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3" w:rsidRDefault="00AD6BB3" w:rsidP="00AD6BB3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CÓDIGO ELECTORAL Y DE PARTICIPACIÓN SOCIAL DEL ESTADO DE JALISCO</w:t>
      </w:r>
    </w:p>
    <w:p w:rsidR="00205E78" w:rsidRDefault="00AD6BB3"/>
    <w:p w:rsidR="00AD6BB3" w:rsidRPr="000063AF" w:rsidRDefault="00AD6BB3" w:rsidP="00AD6BB3">
      <w:pPr>
        <w:jc w:val="center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pacing w:val="-3"/>
          <w:sz w:val="22"/>
          <w:szCs w:val="22"/>
        </w:rPr>
        <w:t>Título</w:t>
      </w:r>
      <w:r w:rsidRPr="000063AF">
        <w:rPr>
          <w:rFonts w:ascii="Arial" w:hAnsi="Arial" w:cs="Arial"/>
          <w:b/>
          <w:sz w:val="22"/>
          <w:szCs w:val="22"/>
        </w:rPr>
        <w:t xml:space="preserve"> Décimo Primero</w:t>
      </w:r>
    </w:p>
    <w:p w:rsidR="00AD6BB3" w:rsidRPr="000063AF" w:rsidRDefault="00AD6BB3" w:rsidP="00AD6BB3">
      <w:pPr>
        <w:jc w:val="center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Contralor￭a Social"/>
        </w:smartTagPr>
        <w:r w:rsidRPr="000063AF">
          <w:rPr>
            <w:rFonts w:ascii="Arial" w:hAnsi="Arial" w:cs="Arial"/>
            <w:b/>
            <w:sz w:val="22"/>
            <w:szCs w:val="22"/>
          </w:rPr>
          <w:t>la Contraloría Social</w:t>
        </w:r>
      </w:smartTag>
    </w:p>
    <w:p w:rsidR="00AD6BB3" w:rsidRPr="000063AF" w:rsidRDefault="00AD6BB3" w:rsidP="00AD6BB3">
      <w:pPr>
        <w:jc w:val="center"/>
        <w:rPr>
          <w:rFonts w:ascii="Arial" w:hAnsi="Arial" w:cs="Arial"/>
          <w:b/>
          <w:sz w:val="22"/>
          <w:szCs w:val="22"/>
        </w:rPr>
      </w:pPr>
    </w:p>
    <w:p w:rsidR="00AD6BB3" w:rsidRPr="000063AF" w:rsidRDefault="00AD6BB3" w:rsidP="00AD6BB3">
      <w:pPr>
        <w:jc w:val="center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z w:val="22"/>
          <w:szCs w:val="22"/>
        </w:rPr>
        <w:t>Capítulo Único</w:t>
      </w:r>
    </w:p>
    <w:p w:rsidR="00AD6BB3" w:rsidRPr="000063AF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</w:p>
    <w:p w:rsidR="00AD6BB3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</w:p>
    <w:p w:rsidR="00AD6BB3" w:rsidRPr="000063AF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z w:val="22"/>
          <w:szCs w:val="22"/>
        </w:rPr>
        <w:t>Artículo 445.</w:t>
      </w: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  <w:r w:rsidRPr="000063AF">
        <w:rPr>
          <w:rFonts w:ascii="Arial" w:hAnsi="Arial" w:cs="Arial"/>
          <w:sz w:val="22"/>
          <w:szCs w:val="22"/>
        </w:rPr>
        <w:t xml:space="preserve">1. </w:t>
      </w:r>
      <w:smartTag w:uri="urn:schemas-microsoft-com:office:smarttags" w:element="PersonName">
        <w:smartTagPr>
          <w:attr w:name="ProductID" w:val="la Contralor￭a Social"/>
        </w:smartTagPr>
        <w:r w:rsidRPr="000063AF">
          <w:rPr>
            <w:rFonts w:ascii="Arial" w:hAnsi="Arial" w:cs="Arial"/>
            <w:sz w:val="22"/>
            <w:szCs w:val="22"/>
          </w:rPr>
          <w:t>La Contraloría Social</w:t>
        </w:r>
      </w:smartTag>
      <w:r w:rsidRPr="000063AF">
        <w:rPr>
          <w:rFonts w:ascii="Arial" w:hAnsi="Arial" w:cs="Arial"/>
          <w:sz w:val="22"/>
          <w:szCs w:val="22"/>
        </w:rPr>
        <w:t xml:space="preserve"> es un espacio para que la ciudadanía y los organismos del sector social y privado formen una instancia de vigilancia y observación de las actividades de gobierno.</w:t>
      </w: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  <w:r w:rsidRPr="000063AF">
        <w:rPr>
          <w:rFonts w:ascii="Arial" w:hAnsi="Arial" w:cs="Arial"/>
          <w:sz w:val="22"/>
          <w:szCs w:val="22"/>
        </w:rPr>
        <w:t xml:space="preserve">2. El propósito fundamental de </w:t>
      </w:r>
      <w:smartTag w:uri="urn:schemas-microsoft-com:office:smarttags" w:element="PersonName">
        <w:smartTagPr>
          <w:attr w:name="ProductID" w:val="la Contralor￭a Social"/>
        </w:smartTagPr>
        <w:r w:rsidRPr="000063AF">
          <w:rPr>
            <w:rFonts w:ascii="Arial" w:hAnsi="Arial" w:cs="Arial"/>
            <w:sz w:val="22"/>
            <w:szCs w:val="22"/>
          </w:rPr>
          <w:t>la Contraloría Social</w:t>
        </w:r>
      </w:smartTag>
      <w:r w:rsidRPr="000063AF">
        <w:rPr>
          <w:rFonts w:ascii="Arial" w:hAnsi="Arial" w:cs="Arial"/>
          <w:sz w:val="22"/>
          <w:szCs w:val="22"/>
        </w:rPr>
        <w:t xml:space="preserve"> es constituirse como una instancia de participación y organización social donde, a través de  acciones conjuntas entre el Gobierno y la sociedad civil organizada, lleven a cabo la vigilancia y el seguimiento de las obras, programas y acciones gubernamentales; observar que se cumpla con las metas establecidas y que los recursos invertidos en ellas se apliquen correctamente.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b/>
          <w:bCs/>
          <w:sz w:val="22"/>
          <w:szCs w:val="22"/>
        </w:rPr>
      </w:pPr>
    </w:p>
    <w:p w:rsidR="00AD6BB3" w:rsidRPr="000063AF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z w:val="22"/>
          <w:szCs w:val="22"/>
        </w:rPr>
        <w:t>Artículo 445-A.</w:t>
      </w: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  <w:r w:rsidRPr="000063AF">
        <w:rPr>
          <w:rFonts w:ascii="Arial" w:hAnsi="Arial" w:cs="Arial"/>
          <w:sz w:val="22"/>
          <w:szCs w:val="22"/>
        </w:rPr>
        <w:t>1. Los Poderes del Estado, organismos constitucionales autónomos y municipios deberán emitir los reglamentos y disposiciones administrativas para la creación, integración y funcionamiento de las contralorías sociales, de conformidad con la legislación aplicable.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b/>
          <w:bCs/>
          <w:sz w:val="22"/>
          <w:szCs w:val="22"/>
        </w:rPr>
      </w:pP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b/>
          <w:bCs/>
          <w:sz w:val="22"/>
          <w:szCs w:val="22"/>
        </w:rPr>
      </w:pPr>
      <w:r w:rsidRPr="000063AF">
        <w:rPr>
          <w:rFonts w:cs="Arial"/>
          <w:b/>
          <w:bCs/>
          <w:sz w:val="22"/>
          <w:szCs w:val="22"/>
        </w:rPr>
        <w:t xml:space="preserve">Artículo 445-B. 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  <w:r w:rsidRPr="000063AF">
        <w:rPr>
          <w:rFonts w:cs="Arial"/>
          <w:sz w:val="22"/>
          <w:szCs w:val="22"/>
        </w:rPr>
        <w:t xml:space="preserve">1. </w:t>
      </w:r>
      <w:smartTag w:uri="urn:schemas-microsoft-com:office:smarttags" w:element="PersonName">
        <w:smartTagPr>
          <w:attr w:name="ProductID" w:val="la Contralor￭a Social"/>
        </w:smartTagPr>
        <w:r w:rsidRPr="000063AF">
          <w:rPr>
            <w:rFonts w:cs="Arial"/>
            <w:sz w:val="22"/>
            <w:szCs w:val="22"/>
          </w:rPr>
          <w:t>La Contraloría Social</w:t>
        </w:r>
      </w:smartTag>
      <w:r w:rsidRPr="000063AF">
        <w:rPr>
          <w:rFonts w:cs="Arial"/>
          <w:sz w:val="22"/>
          <w:szCs w:val="22"/>
        </w:rPr>
        <w:t xml:space="preserve"> tendrá las atribuciones siguientes: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  <w:r w:rsidRPr="000063AF">
        <w:rPr>
          <w:rFonts w:cs="Arial"/>
          <w:sz w:val="22"/>
          <w:szCs w:val="22"/>
        </w:rPr>
        <w:t>I. Solicitar la información a las autoridades estatales y municipales que considere necesaria para el desempeño de sus funciones;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  <w:r w:rsidRPr="000063AF">
        <w:rPr>
          <w:rFonts w:cs="Arial"/>
          <w:sz w:val="22"/>
          <w:szCs w:val="22"/>
        </w:rPr>
        <w:t>II. Vigilar el ejercicio de los recursos públicos y que las acciones gubernamentales se realicen conforme a la normativa aplicable;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  <w:r w:rsidRPr="000063AF">
        <w:rPr>
          <w:rFonts w:cs="Arial"/>
          <w:sz w:val="22"/>
          <w:szCs w:val="22"/>
        </w:rPr>
        <w:t xml:space="preserve">III. Emitir informes sobre el desempeño de los programas y ejecución de los recursos públicos; 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  <w:r w:rsidRPr="000063AF">
        <w:rPr>
          <w:rFonts w:cs="Arial"/>
          <w:sz w:val="22"/>
          <w:szCs w:val="22"/>
        </w:rPr>
        <w:t>IV. Presentar ante la autoridad competente las quejas y denuncias sobre posibles responsabilidades políticas, administrativas, civiles o penales, derivado de sus actividades de vigilancia; y</w:t>
      </w: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</w:p>
    <w:p w:rsidR="00AD6BB3" w:rsidRPr="000063AF" w:rsidRDefault="00AD6BB3" w:rsidP="00AD6BB3">
      <w:pPr>
        <w:pStyle w:val="TextoCar"/>
        <w:spacing w:after="0" w:line="240" w:lineRule="auto"/>
        <w:ind w:firstLine="0"/>
        <w:rPr>
          <w:rFonts w:cs="Arial"/>
          <w:sz w:val="22"/>
          <w:szCs w:val="22"/>
        </w:rPr>
      </w:pPr>
      <w:r w:rsidRPr="000063AF">
        <w:rPr>
          <w:rFonts w:cs="Arial"/>
          <w:sz w:val="22"/>
          <w:szCs w:val="22"/>
        </w:rPr>
        <w:t>V. Las demás que establezcan los reglamentos estatales o municipales correspondientes.</w:t>
      </w:r>
    </w:p>
    <w:p w:rsidR="00AD6BB3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</w:p>
    <w:p w:rsidR="00AD6BB3" w:rsidRPr="000063AF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</w:p>
    <w:p w:rsidR="00AD6BB3" w:rsidRPr="000063AF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z w:val="22"/>
          <w:szCs w:val="22"/>
        </w:rPr>
        <w:t>Artículo 445-C.</w:t>
      </w: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  <w:r w:rsidRPr="000063AF">
        <w:rPr>
          <w:rFonts w:ascii="Arial" w:hAnsi="Arial" w:cs="Arial"/>
          <w:sz w:val="22"/>
          <w:szCs w:val="22"/>
        </w:rPr>
        <w:t>1. Los ciudadanos, colegios o asociaciones de profesionistas, las asociaciones civiles, las asociaciones de vecinos, así como otras formas de organización social tendrán derecho de ejercer como Contraloría Social en temas o ante entes públicos, relacionados con su objeto social. Para acreditarse como Contraloría Social deberán presentar solicitud por escrito ante los titulares de los entes públicos.</w:t>
      </w: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</w:p>
    <w:p w:rsidR="00AD6BB3" w:rsidRPr="000063AF" w:rsidRDefault="00AD6BB3" w:rsidP="00AD6BB3">
      <w:pPr>
        <w:jc w:val="both"/>
        <w:rPr>
          <w:rFonts w:ascii="Arial" w:hAnsi="Arial" w:cs="Arial"/>
          <w:b/>
          <w:sz w:val="22"/>
          <w:szCs w:val="22"/>
        </w:rPr>
      </w:pPr>
      <w:r w:rsidRPr="000063AF">
        <w:rPr>
          <w:rFonts w:ascii="Arial" w:hAnsi="Arial" w:cs="Arial"/>
          <w:b/>
          <w:sz w:val="22"/>
          <w:szCs w:val="22"/>
        </w:rPr>
        <w:t>Artículo 445-D.</w:t>
      </w:r>
    </w:p>
    <w:p w:rsidR="00AD6BB3" w:rsidRPr="000063AF" w:rsidRDefault="00AD6BB3" w:rsidP="00AD6BB3">
      <w:pPr>
        <w:jc w:val="both"/>
        <w:rPr>
          <w:rFonts w:ascii="Arial" w:hAnsi="Arial" w:cs="Arial"/>
          <w:sz w:val="22"/>
          <w:szCs w:val="22"/>
        </w:rPr>
      </w:pPr>
      <w:r w:rsidRPr="000063AF">
        <w:rPr>
          <w:rFonts w:ascii="Arial" w:hAnsi="Arial" w:cs="Arial"/>
          <w:sz w:val="22"/>
          <w:szCs w:val="22"/>
        </w:rPr>
        <w:lastRenderedPageBreak/>
        <w:t>1. Los entes públicos deberán otorgar las facilidades necesarias a las Contralorías Sociales, para el ejercicio de sus atribuciones.</w:t>
      </w:r>
    </w:p>
    <w:p w:rsidR="00AD6BB3" w:rsidRDefault="00AD6BB3" w:rsidP="00AD6BB3">
      <w:pPr>
        <w:jc w:val="both"/>
        <w:rPr>
          <w:rFonts w:ascii="Arial" w:hAnsi="Arial" w:cs="Arial"/>
          <w:sz w:val="22"/>
          <w:szCs w:val="22"/>
        </w:rPr>
      </w:pPr>
    </w:p>
    <w:p w:rsidR="00AD6BB3" w:rsidRDefault="00AD6BB3">
      <w:bookmarkStart w:id="0" w:name="_GoBack"/>
      <w:bookmarkEnd w:id="0"/>
    </w:p>
    <w:sectPr w:rsidR="00AD6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B3"/>
    <w:rsid w:val="005A25C2"/>
    <w:rsid w:val="00953EF0"/>
    <w:rsid w:val="00A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link w:val="TextoCarCar"/>
    <w:uiPriority w:val="99"/>
    <w:rsid w:val="00AD6BB3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Car">
    <w:name w:val="Texto Car Car"/>
    <w:link w:val="TextoCar"/>
    <w:uiPriority w:val="99"/>
    <w:locked/>
    <w:rsid w:val="00AD6BB3"/>
    <w:rPr>
      <w:rFonts w:ascii="Arial" w:eastAsia="Times New Roman" w:hAnsi="Arial" w:cs="Times New Roman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link w:val="TextoCarCar"/>
    <w:uiPriority w:val="99"/>
    <w:rsid w:val="00AD6BB3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Car">
    <w:name w:val="Texto Car Car"/>
    <w:link w:val="TextoCar"/>
    <w:uiPriority w:val="99"/>
    <w:locked/>
    <w:rsid w:val="00AD6BB3"/>
    <w:rPr>
      <w:rFonts w:ascii="Arial" w:eastAsia="Times New Roman" w:hAnsi="Arial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Janette Trejo Herrera</dc:creator>
  <cp:lastModifiedBy>Leslie Janette Trejo Herrera</cp:lastModifiedBy>
  <cp:revision>1</cp:revision>
  <dcterms:created xsi:type="dcterms:W3CDTF">2017-05-09T20:06:00Z</dcterms:created>
  <dcterms:modified xsi:type="dcterms:W3CDTF">2017-05-09T20:07:00Z</dcterms:modified>
</cp:coreProperties>
</file>