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B1" w:rsidRDefault="00BD70B1" w:rsidP="00BD70B1">
      <w:pPr>
        <w:jc w:val="center"/>
        <w:rPr>
          <w:rFonts w:ascii="Arial" w:hAnsi="Arial" w:cs="Arial"/>
          <w:b/>
          <w:spacing w:val="-3"/>
          <w:sz w:val="22"/>
          <w:szCs w:val="22"/>
        </w:rPr>
      </w:pPr>
    </w:p>
    <w:p w:rsidR="00BD70B1" w:rsidRDefault="00BD70B1" w:rsidP="00BD70B1">
      <w:pPr>
        <w:jc w:val="center"/>
        <w:rPr>
          <w:rFonts w:ascii="Arial" w:hAnsi="Arial" w:cs="Arial"/>
          <w:b/>
          <w:spacing w:val="-3"/>
          <w:sz w:val="22"/>
          <w:szCs w:val="22"/>
        </w:rPr>
      </w:pPr>
      <w:r>
        <w:rPr>
          <w:rFonts w:ascii="Arial" w:hAnsi="Arial" w:cs="Arial"/>
          <w:b/>
          <w:spacing w:val="-3"/>
          <w:sz w:val="22"/>
          <w:szCs w:val="22"/>
        </w:rPr>
        <w:t>CODIGO ELECTORAL Y DE PARTICIPACIÓN SOCIAL DEL ESTADO DE JALISCO</w:t>
      </w:r>
    </w:p>
    <w:p w:rsidR="00BD70B1" w:rsidRDefault="00BD70B1" w:rsidP="00BD70B1">
      <w:pPr>
        <w:jc w:val="center"/>
        <w:rPr>
          <w:rFonts w:ascii="Arial" w:hAnsi="Arial" w:cs="Arial"/>
          <w:b/>
          <w:spacing w:val="-3"/>
          <w:sz w:val="22"/>
          <w:szCs w:val="22"/>
        </w:rPr>
      </w:pPr>
    </w:p>
    <w:p w:rsidR="00BD70B1" w:rsidRPr="000063AF" w:rsidRDefault="00BD70B1" w:rsidP="00BD70B1">
      <w:pPr>
        <w:jc w:val="center"/>
        <w:rPr>
          <w:rFonts w:ascii="Arial" w:hAnsi="Arial" w:cs="Arial"/>
          <w:b/>
          <w:sz w:val="22"/>
          <w:szCs w:val="22"/>
        </w:rPr>
      </w:pPr>
      <w:r w:rsidRPr="000063AF">
        <w:rPr>
          <w:rFonts w:ascii="Arial" w:hAnsi="Arial" w:cs="Arial"/>
          <w:b/>
          <w:spacing w:val="-3"/>
          <w:sz w:val="22"/>
          <w:szCs w:val="22"/>
        </w:rPr>
        <w:t>Título Octavo</w:t>
      </w:r>
    </w:p>
    <w:p w:rsidR="00BD70B1" w:rsidRPr="000063AF" w:rsidRDefault="00BD70B1" w:rsidP="00BD70B1">
      <w:pPr>
        <w:jc w:val="center"/>
        <w:rPr>
          <w:rFonts w:ascii="Arial" w:hAnsi="Arial" w:cs="Arial"/>
          <w:b/>
          <w:sz w:val="22"/>
          <w:szCs w:val="22"/>
        </w:rPr>
      </w:pPr>
      <w:r w:rsidRPr="000063AF">
        <w:rPr>
          <w:rFonts w:ascii="Arial" w:hAnsi="Arial" w:cs="Arial"/>
          <w:b/>
          <w:sz w:val="22"/>
          <w:szCs w:val="22"/>
        </w:rPr>
        <w:t>Presupuesto Participativo</w:t>
      </w:r>
    </w:p>
    <w:p w:rsidR="00BD70B1" w:rsidRPr="000063AF" w:rsidRDefault="00BD70B1" w:rsidP="00BD70B1">
      <w:pPr>
        <w:jc w:val="center"/>
        <w:rPr>
          <w:rFonts w:ascii="Arial" w:hAnsi="Arial" w:cs="Arial"/>
          <w:b/>
          <w:sz w:val="22"/>
          <w:szCs w:val="22"/>
        </w:rPr>
      </w:pPr>
    </w:p>
    <w:p w:rsidR="00BD70B1" w:rsidRPr="000063AF" w:rsidRDefault="00BD70B1" w:rsidP="00BD70B1">
      <w:pPr>
        <w:jc w:val="center"/>
        <w:rPr>
          <w:rFonts w:ascii="Arial" w:hAnsi="Arial" w:cs="Arial"/>
          <w:b/>
          <w:sz w:val="22"/>
          <w:szCs w:val="22"/>
        </w:rPr>
      </w:pPr>
      <w:r w:rsidRPr="000063AF">
        <w:rPr>
          <w:rFonts w:ascii="Arial" w:hAnsi="Arial" w:cs="Arial"/>
          <w:b/>
          <w:sz w:val="22"/>
          <w:szCs w:val="22"/>
        </w:rPr>
        <w:t>Capítulo Único</w:t>
      </w:r>
    </w:p>
    <w:p w:rsidR="00BD70B1" w:rsidRPr="000063AF" w:rsidRDefault="00BD70B1" w:rsidP="00BD70B1">
      <w:pPr>
        <w:jc w:val="both"/>
        <w:rPr>
          <w:rFonts w:ascii="Arial" w:hAnsi="Arial" w:cs="Arial"/>
          <w:b/>
          <w:sz w:val="22"/>
          <w:szCs w:val="22"/>
        </w:rPr>
      </w:pPr>
      <w:bookmarkStart w:id="0" w:name="_GoBack"/>
      <w:bookmarkEnd w:id="0"/>
    </w:p>
    <w:p w:rsidR="00BD70B1" w:rsidRPr="000063AF" w:rsidRDefault="00BD70B1" w:rsidP="00BD70B1">
      <w:pPr>
        <w:jc w:val="both"/>
        <w:rPr>
          <w:rFonts w:ascii="Arial" w:hAnsi="Arial" w:cs="Arial"/>
          <w:b/>
          <w:sz w:val="22"/>
          <w:szCs w:val="22"/>
        </w:rPr>
      </w:pPr>
      <w:r w:rsidRPr="000063AF">
        <w:rPr>
          <w:rFonts w:ascii="Arial" w:hAnsi="Arial" w:cs="Arial"/>
          <w:b/>
          <w:sz w:val="22"/>
          <w:szCs w:val="22"/>
        </w:rPr>
        <w:t xml:space="preserve">Artículo 422. </w:t>
      </w:r>
    </w:p>
    <w:p w:rsidR="00BD70B1" w:rsidRPr="000063AF" w:rsidRDefault="00BD70B1" w:rsidP="00BD70B1">
      <w:pPr>
        <w:jc w:val="both"/>
        <w:rPr>
          <w:rFonts w:ascii="Arial" w:hAnsi="Arial" w:cs="Arial"/>
          <w:sz w:val="22"/>
          <w:szCs w:val="22"/>
        </w:rPr>
      </w:pPr>
      <w:r w:rsidRPr="000063AF">
        <w:rPr>
          <w:rFonts w:ascii="Arial" w:hAnsi="Arial" w:cs="Arial"/>
          <w:sz w:val="22"/>
          <w:szCs w:val="22"/>
        </w:rPr>
        <w:t xml:space="preserve">1. El presupuesto participativo es un instrumento de gestión y participación social, a través del cual la ciudadanía decide sobre el destino de un porcentaje de los recursos públicos. </w:t>
      </w:r>
    </w:p>
    <w:p w:rsidR="00BD70B1" w:rsidRPr="000063AF" w:rsidRDefault="00BD70B1" w:rsidP="00BD70B1">
      <w:pPr>
        <w:jc w:val="both"/>
        <w:rPr>
          <w:rFonts w:ascii="Arial" w:hAnsi="Arial" w:cs="Arial"/>
          <w:sz w:val="22"/>
          <w:szCs w:val="22"/>
        </w:rPr>
      </w:pPr>
    </w:p>
    <w:p w:rsidR="00BD70B1" w:rsidRPr="000063AF" w:rsidRDefault="00BD70B1" w:rsidP="00BD70B1">
      <w:pPr>
        <w:jc w:val="both"/>
        <w:rPr>
          <w:rFonts w:ascii="Arial" w:hAnsi="Arial" w:cs="Arial"/>
          <w:b/>
          <w:sz w:val="22"/>
          <w:szCs w:val="22"/>
        </w:rPr>
      </w:pPr>
      <w:r w:rsidRPr="000063AF">
        <w:rPr>
          <w:rFonts w:ascii="Arial" w:hAnsi="Arial" w:cs="Arial"/>
          <w:sz w:val="22"/>
          <w:szCs w:val="22"/>
        </w:rPr>
        <w:t>2. Cuando la autoridad municipal determine llevar a cabo una consulta de presupuesto participativo, y en el caso del presupuesto participativo estatal, el procedimiento de consulta estará a cargo del Instituto Electoral y el resultado de la misma se le comunicará a la autoridad para que aplique los recursos como corresponda, sin perjuicio de lo dispuesto en el artículo 386, párrafo 4.</w:t>
      </w:r>
    </w:p>
    <w:p w:rsidR="00BD70B1" w:rsidRPr="000063AF" w:rsidRDefault="00BD70B1" w:rsidP="00BD70B1">
      <w:pPr>
        <w:jc w:val="both"/>
        <w:rPr>
          <w:rFonts w:ascii="Arial" w:hAnsi="Arial" w:cs="Arial"/>
          <w:sz w:val="22"/>
          <w:szCs w:val="22"/>
        </w:rPr>
      </w:pPr>
    </w:p>
    <w:p w:rsidR="00BD70B1" w:rsidRPr="000063AF" w:rsidRDefault="00BD70B1" w:rsidP="00BD70B1">
      <w:pPr>
        <w:jc w:val="both"/>
        <w:rPr>
          <w:rFonts w:ascii="Arial" w:hAnsi="Arial" w:cs="Arial"/>
          <w:sz w:val="22"/>
          <w:szCs w:val="22"/>
        </w:rPr>
      </w:pPr>
      <w:r w:rsidRPr="000063AF">
        <w:rPr>
          <w:rFonts w:ascii="Arial" w:hAnsi="Arial" w:cs="Arial"/>
          <w:sz w:val="22"/>
          <w:szCs w:val="22"/>
        </w:rPr>
        <w:t>3. El Instituto podrá delegar en la autoridad estatal o municipal la organización y realización de la consulta de presupuesto participativo, a solicitud de parte y mediante convenio.</w:t>
      </w:r>
    </w:p>
    <w:p w:rsidR="00BD70B1" w:rsidRPr="000063AF" w:rsidRDefault="00BD70B1" w:rsidP="00BD70B1">
      <w:pPr>
        <w:jc w:val="both"/>
        <w:rPr>
          <w:rFonts w:ascii="Arial" w:hAnsi="Arial" w:cs="Arial"/>
          <w:sz w:val="22"/>
          <w:szCs w:val="22"/>
        </w:rPr>
      </w:pPr>
    </w:p>
    <w:p w:rsidR="00BD70B1" w:rsidRPr="000063AF" w:rsidRDefault="00BD70B1" w:rsidP="00BD70B1">
      <w:pPr>
        <w:jc w:val="both"/>
        <w:rPr>
          <w:rFonts w:ascii="Arial" w:hAnsi="Arial" w:cs="Arial"/>
          <w:sz w:val="22"/>
          <w:szCs w:val="22"/>
        </w:rPr>
      </w:pPr>
      <w:r w:rsidRPr="000063AF">
        <w:rPr>
          <w:rFonts w:ascii="Arial" w:hAnsi="Arial" w:cs="Arial"/>
          <w:sz w:val="22"/>
          <w:szCs w:val="22"/>
        </w:rPr>
        <w:t>4. El Instituto podrá convenir con el Poder Ejecutivo del Estado y los municipios  para brindar asesoría y apoyo técnico en la organización, desarrollo, cómputo y declaración de sus resultados de los procesos de consulta de presupuesto participativo; así como para supervisar y validar dichos procesos, cuando el Ejecutivo o los municipios se lo soliciten.</w:t>
      </w:r>
    </w:p>
    <w:p w:rsidR="00BD70B1" w:rsidRPr="000063AF" w:rsidRDefault="00BD70B1" w:rsidP="00BD70B1">
      <w:pPr>
        <w:jc w:val="both"/>
        <w:rPr>
          <w:rFonts w:ascii="Arial" w:hAnsi="Arial" w:cs="Arial"/>
          <w:b/>
          <w:sz w:val="22"/>
          <w:szCs w:val="22"/>
        </w:rPr>
      </w:pPr>
    </w:p>
    <w:p w:rsidR="00BD70B1" w:rsidRPr="000063AF" w:rsidRDefault="00BD70B1" w:rsidP="00BD70B1">
      <w:pPr>
        <w:jc w:val="both"/>
        <w:rPr>
          <w:rFonts w:ascii="Arial" w:hAnsi="Arial" w:cs="Arial"/>
          <w:sz w:val="22"/>
          <w:szCs w:val="22"/>
        </w:rPr>
      </w:pPr>
      <w:r w:rsidRPr="000063AF">
        <w:rPr>
          <w:rFonts w:ascii="Arial" w:hAnsi="Arial" w:cs="Arial"/>
          <w:sz w:val="22"/>
          <w:szCs w:val="22"/>
        </w:rPr>
        <w:t>5. Las disposiciones del presente capítulo podrán ser supletorias o complementarias para los municipios que opten por utilizar este mecanismo de participación social, con el porcentaje que el Ayuntamiento determine.</w:t>
      </w:r>
    </w:p>
    <w:p w:rsidR="00BD70B1" w:rsidRPr="000063AF" w:rsidRDefault="00BD70B1" w:rsidP="00BD70B1">
      <w:pPr>
        <w:jc w:val="both"/>
        <w:rPr>
          <w:rFonts w:ascii="Arial" w:hAnsi="Arial" w:cs="Arial"/>
          <w:b/>
          <w:sz w:val="22"/>
          <w:szCs w:val="22"/>
        </w:rPr>
      </w:pPr>
    </w:p>
    <w:p w:rsidR="00BD70B1" w:rsidRPr="000063AF" w:rsidRDefault="00BD70B1" w:rsidP="00BD70B1">
      <w:pPr>
        <w:jc w:val="both"/>
        <w:rPr>
          <w:rFonts w:ascii="Arial" w:hAnsi="Arial" w:cs="Arial"/>
          <w:b/>
          <w:sz w:val="22"/>
          <w:szCs w:val="22"/>
        </w:rPr>
      </w:pPr>
      <w:r w:rsidRPr="000063AF">
        <w:rPr>
          <w:rFonts w:ascii="Arial" w:hAnsi="Arial" w:cs="Arial"/>
          <w:b/>
          <w:sz w:val="22"/>
          <w:szCs w:val="22"/>
        </w:rPr>
        <w:t>Artículo 423.</w:t>
      </w:r>
    </w:p>
    <w:p w:rsidR="00BD70B1" w:rsidRPr="000063AF" w:rsidRDefault="00BD70B1" w:rsidP="00BD70B1">
      <w:pPr>
        <w:jc w:val="both"/>
        <w:rPr>
          <w:rFonts w:ascii="Arial" w:hAnsi="Arial" w:cs="Arial"/>
          <w:sz w:val="22"/>
          <w:szCs w:val="22"/>
        </w:rPr>
      </w:pPr>
      <w:r w:rsidRPr="000063AF">
        <w:rPr>
          <w:rFonts w:ascii="Arial" w:hAnsi="Arial" w:cs="Arial"/>
          <w:sz w:val="22"/>
          <w:szCs w:val="22"/>
        </w:rPr>
        <w:t>1. El presupuesto participativo tendrá por objeto:</w:t>
      </w:r>
    </w:p>
    <w:p w:rsidR="00BD70B1" w:rsidRPr="000063AF" w:rsidRDefault="00BD70B1" w:rsidP="00BD70B1">
      <w:pPr>
        <w:jc w:val="both"/>
        <w:rPr>
          <w:rFonts w:ascii="Arial" w:hAnsi="Arial" w:cs="Arial"/>
          <w:sz w:val="22"/>
          <w:szCs w:val="22"/>
        </w:rPr>
      </w:pPr>
    </w:p>
    <w:p w:rsidR="00BD70B1" w:rsidRPr="000063AF" w:rsidRDefault="00BD70B1" w:rsidP="00BD70B1">
      <w:pPr>
        <w:jc w:val="both"/>
        <w:rPr>
          <w:rFonts w:ascii="Arial" w:hAnsi="Arial" w:cs="Arial"/>
          <w:sz w:val="22"/>
          <w:szCs w:val="22"/>
        </w:rPr>
      </w:pPr>
      <w:r w:rsidRPr="000063AF">
        <w:rPr>
          <w:rFonts w:ascii="Arial" w:hAnsi="Arial" w:cs="Arial"/>
          <w:sz w:val="22"/>
          <w:szCs w:val="22"/>
        </w:rPr>
        <w:t>I. Propiciar una distribución equitativa de los recursos públicos de que dispone el gobierno estatal, mediante un mecanismo público, objetivo, transparente y auditable; y</w:t>
      </w:r>
    </w:p>
    <w:p w:rsidR="00BD70B1" w:rsidRPr="000063AF" w:rsidRDefault="00BD70B1" w:rsidP="00BD70B1">
      <w:pPr>
        <w:jc w:val="both"/>
        <w:rPr>
          <w:rFonts w:ascii="Arial" w:hAnsi="Arial" w:cs="Arial"/>
          <w:sz w:val="22"/>
          <w:szCs w:val="22"/>
        </w:rPr>
      </w:pPr>
    </w:p>
    <w:p w:rsidR="00BD70B1" w:rsidRPr="000063AF" w:rsidRDefault="00BD70B1" w:rsidP="00BD70B1">
      <w:pPr>
        <w:jc w:val="both"/>
        <w:rPr>
          <w:rFonts w:ascii="Arial" w:hAnsi="Arial" w:cs="Arial"/>
          <w:sz w:val="22"/>
          <w:szCs w:val="22"/>
        </w:rPr>
      </w:pPr>
      <w:r w:rsidRPr="000063AF">
        <w:rPr>
          <w:rFonts w:ascii="Arial" w:hAnsi="Arial" w:cs="Arial"/>
          <w:sz w:val="22"/>
          <w:szCs w:val="22"/>
        </w:rPr>
        <w:t>II. Decidir sobre la ejecución de obras prioritarias para la recuperación del espacio público, el mejoramiento y rehabilitación de calles, la rehabilitación o creación de áreas verdes, el mejoramiento o construcción de infraestructura cultural, deportiva y recreativa, así como acciones de desarrollo sustentable, fortalecimiento de la seguridad pública y la cultura, entre otros.</w:t>
      </w:r>
    </w:p>
    <w:p w:rsidR="00BD70B1" w:rsidRPr="000063AF" w:rsidRDefault="00BD70B1" w:rsidP="00BD70B1">
      <w:pPr>
        <w:jc w:val="both"/>
        <w:rPr>
          <w:rFonts w:ascii="Arial" w:hAnsi="Arial" w:cs="Arial"/>
          <w:b/>
          <w:sz w:val="22"/>
          <w:szCs w:val="22"/>
        </w:rPr>
      </w:pPr>
    </w:p>
    <w:p w:rsidR="00BD70B1" w:rsidRPr="000063AF" w:rsidRDefault="00BD70B1" w:rsidP="00BD70B1">
      <w:pPr>
        <w:jc w:val="both"/>
        <w:rPr>
          <w:rFonts w:ascii="Arial" w:hAnsi="Arial" w:cs="Arial"/>
          <w:b/>
          <w:sz w:val="22"/>
          <w:szCs w:val="22"/>
        </w:rPr>
      </w:pPr>
      <w:r w:rsidRPr="000063AF">
        <w:rPr>
          <w:rFonts w:ascii="Arial" w:hAnsi="Arial" w:cs="Arial"/>
          <w:b/>
          <w:sz w:val="22"/>
          <w:szCs w:val="22"/>
        </w:rPr>
        <w:t xml:space="preserve">Artículo 424. </w:t>
      </w:r>
    </w:p>
    <w:p w:rsidR="00BD70B1" w:rsidRPr="000063AF" w:rsidRDefault="00BD70B1" w:rsidP="00BD70B1">
      <w:pPr>
        <w:jc w:val="both"/>
        <w:rPr>
          <w:rFonts w:ascii="Arial" w:hAnsi="Arial" w:cs="Arial"/>
          <w:sz w:val="22"/>
          <w:szCs w:val="22"/>
        </w:rPr>
      </w:pPr>
      <w:r w:rsidRPr="000063AF">
        <w:rPr>
          <w:rFonts w:ascii="Arial" w:hAnsi="Arial" w:cs="Arial"/>
          <w:sz w:val="22"/>
          <w:szCs w:val="22"/>
        </w:rPr>
        <w:t>1. El Gobierno del Estado proyectará anualmente en el presupuesto de egresos, una partida correspondiente al presupuesto participativo, equivalente al menos al quince por ciento del presupuesto destinado para inversión pública cuyo destino sea definido por la autoridad estatal.</w:t>
      </w:r>
    </w:p>
    <w:p w:rsidR="00BD70B1" w:rsidRPr="000063AF" w:rsidRDefault="00BD70B1" w:rsidP="00BD70B1">
      <w:pPr>
        <w:jc w:val="both"/>
        <w:rPr>
          <w:rFonts w:ascii="Arial" w:hAnsi="Arial" w:cs="Arial"/>
          <w:sz w:val="22"/>
          <w:szCs w:val="22"/>
        </w:rPr>
      </w:pPr>
    </w:p>
    <w:p w:rsidR="00BD70B1" w:rsidRPr="000063AF" w:rsidRDefault="00BD70B1" w:rsidP="00BD70B1">
      <w:pPr>
        <w:jc w:val="both"/>
        <w:rPr>
          <w:rFonts w:ascii="Arial" w:hAnsi="Arial" w:cs="Arial"/>
          <w:sz w:val="22"/>
          <w:szCs w:val="22"/>
        </w:rPr>
      </w:pPr>
      <w:r w:rsidRPr="000063AF">
        <w:rPr>
          <w:rFonts w:ascii="Arial" w:hAnsi="Arial" w:cs="Arial"/>
          <w:sz w:val="22"/>
          <w:szCs w:val="22"/>
        </w:rPr>
        <w:lastRenderedPageBreak/>
        <w:t>2. El Gobierno del Estado propondrá las obras que se someterán a consulta, procurando que la distribución de los proyectos sea equitativa par las distintas regiones que componen el Estado.</w:t>
      </w:r>
    </w:p>
    <w:p w:rsidR="00BD70B1" w:rsidRPr="000063AF" w:rsidRDefault="00BD70B1" w:rsidP="00BD70B1">
      <w:pPr>
        <w:jc w:val="both"/>
        <w:rPr>
          <w:rFonts w:ascii="Arial" w:hAnsi="Arial" w:cs="Arial"/>
          <w:sz w:val="22"/>
          <w:szCs w:val="22"/>
        </w:rPr>
      </w:pPr>
    </w:p>
    <w:p w:rsidR="00BD70B1" w:rsidRPr="000063AF" w:rsidRDefault="00BD70B1" w:rsidP="00BD70B1">
      <w:pPr>
        <w:jc w:val="both"/>
        <w:rPr>
          <w:rFonts w:ascii="Arial" w:hAnsi="Arial" w:cs="Arial"/>
          <w:sz w:val="22"/>
          <w:szCs w:val="22"/>
        </w:rPr>
      </w:pPr>
      <w:r w:rsidRPr="000063AF">
        <w:rPr>
          <w:rFonts w:ascii="Arial" w:hAnsi="Arial" w:cs="Arial"/>
          <w:sz w:val="22"/>
          <w:szCs w:val="22"/>
        </w:rPr>
        <w:t>3. Para impulsar el desarrollo municipal y regional, los ayuntamientos podrán convenir con el Poder Ejecutivo Estatal la realización de inversiones públicas conjuntas, que los habitantes de sus municipios determinen mediante el presupuesto participativo.</w:t>
      </w:r>
    </w:p>
    <w:p w:rsidR="00BD70B1" w:rsidRPr="000063AF" w:rsidRDefault="00BD70B1" w:rsidP="00BD70B1">
      <w:pPr>
        <w:jc w:val="both"/>
        <w:rPr>
          <w:rFonts w:ascii="Arial" w:hAnsi="Arial" w:cs="Arial"/>
          <w:b/>
          <w:sz w:val="22"/>
          <w:szCs w:val="22"/>
        </w:rPr>
      </w:pPr>
    </w:p>
    <w:p w:rsidR="00BD70B1" w:rsidRPr="000063AF" w:rsidRDefault="00BD70B1" w:rsidP="00BD70B1">
      <w:pPr>
        <w:jc w:val="both"/>
        <w:rPr>
          <w:rFonts w:ascii="Arial" w:hAnsi="Arial" w:cs="Arial"/>
          <w:b/>
          <w:sz w:val="22"/>
          <w:szCs w:val="22"/>
        </w:rPr>
      </w:pPr>
      <w:r w:rsidRPr="000063AF">
        <w:rPr>
          <w:rFonts w:ascii="Arial" w:hAnsi="Arial" w:cs="Arial"/>
          <w:b/>
          <w:sz w:val="22"/>
          <w:szCs w:val="22"/>
        </w:rPr>
        <w:t xml:space="preserve">Artículo 425. </w:t>
      </w:r>
    </w:p>
    <w:p w:rsidR="00BD70B1" w:rsidRPr="000063AF" w:rsidRDefault="00BD70B1" w:rsidP="00BD70B1">
      <w:pPr>
        <w:jc w:val="both"/>
        <w:rPr>
          <w:rFonts w:ascii="Arial" w:hAnsi="Arial" w:cs="Arial"/>
          <w:sz w:val="22"/>
          <w:szCs w:val="22"/>
        </w:rPr>
      </w:pPr>
      <w:r w:rsidRPr="000063AF">
        <w:rPr>
          <w:rFonts w:ascii="Arial" w:hAnsi="Arial" w:cs="Arial"/>
          <w:sz w:val="22"/>
          <w:szCs w:val="22"/>
        </w:rPr>
        <w:t xml:space="preserve">1. El Gobierno del Estado publicará la convocatoria en el Periódico Oficial “El Estado de Jalisco”, treinta días naturales antes de realizarse la consulta. </w:t>
      </w:r>
    </w:p>
    <w:p w:rsidR="00BD70B1" w:rsidRPr="000063AF" w:rsidRDefault="00BD70B1" w:rsidP="00BD70B1">
      <w:pPr>
        <w:jc w:val="both"/>
        <w:rPr>
          <w:rFonts w:ascii="Arial" w:hAnsi="Arial" w:cs="Arial"/>
          <w:sz w:val="22"/>
          <w:szCs w:val="22"/>
        </w:rPr>
      </w:pPr>
    </w:p>
    <w:p w:rsidR="00BD70B1" w:rsidRPr="000063AF" w:rsidRDefault="00BD70B1" w:rsidP="00BD70B1">
      <w:pPr>
        <w:jc w:val="both"/>
        <w:rPr>
          <w:rFonts w:ascii="Arial" w:hAnsi="Arial" w:cs="Arial"/>
          <w:sz w:val="22"/>
          <w:szCs w:val="22"/>
        </w:rPr>
      </w:pPr>
      <w:r w:rsidRPr="000063AF">
        <w:rPr>
          <w:rFonts w:ascii="Arial" w:hAnsi="Arial" w:cs="Arial"/>
          <w:sz w:val="22"/>
          <w:szCs w:val="22"/>
        </w:rPr>
        <w:t>2. La convocatoria debe contener:</w:t>
      </w:r>
    </w:p>
    <w:p w:rsidR="00BD70B1" w:rsidRPr="000063AF" w:rsidRDefault="00BD70B1" w:rsidP="00BD70B1">
      <w:pPr>
        <w:jc w:val="both"/>
        <w:rPr>
          <w:rFonts w:ascii="Arial" w:hAnsi="Arial" w:cs="Arial"/>
          <w:sz w:val="22"/>
          <w:szCs w:val="22"/>
        </w:rPr>
      </w:pPr>
    </w:p>
    <w:p w:rsidR="00BD70B1" w:rsidRPr="000063AF" w:rsidRDefault="00BD70B1" w:rsidP="00BD70B1">
      <w:pPr>
        <w:jc w:val="both"/>
        <w:rPr>
          <w:rFonts w:ascii="Arial" w:hAnsi="Arial" w:cs="Arial"/>
          <w:sz w:val="22"/>
          <w:szCs w:val="22"/>
        </w:rPr>
      </w:pPr>
      <w:r w:rsidRPr="000063AF">
        <w:rPr>
          <w:rFonts w:ascii="Arial" w:hAnsi="Arial" w:cs="Arial"/>
          <w:sz w:val="22"/>
          <w:szCs w:val="22"/>
        </w:rPr>
        <w:t>I. La metodología que se utilizará para realizar la consulta de presupuesto participativo y la duración del proceso;</w:t>
      </w:r>
    </w:p>
    <w:p w:rsidR="00BD70B1" w:rsidRPr="000063AF" w:rsidRDefault="00BD70B1" w:rsidP="00BD70B1">
      <w:pPr>
        <w:jc w:val="both"/>
        <w:rPr>
          <w:rFonts w:ascii="Arial" w:hAnsi="Arial" w:cs="Arial"/>
          <w:sz w:val="22"/>
          <w:szCs w:val="22"/>
        </w:rPr>
      </w:pPr>
    </w:p>
    <w:p w:rsidR="00BD70B1" w:rsidRPr="000063AF" w:rsidRDefault="00BD70B1" w:rsidP="00BD70B1">
      <w:pPr>
        <w:jc w:val="both"/>
        <w:rPr>
          <w:rFonts w:ascii="Arial" w:hAnsi="Arial" w:cs="Arial"/>
          <w:sz w:val="22"/>
          <w:szCs w:val="22"/>
        </w:rPr>
      </w:pPr>
      <w:r w:rsidRPr="000063AF">
        <w:rPr>
          <w:rFonts w:ascii="Arial" w:hAnsi="Arial" w:cs="Arial"/>
          <w:sz w:val="22"/>
          <w:szCs w:val="22"/>
        </w:rPr>
        <w:t>II. Las obras que se someterán a consideración de la ciudadanía; y</w:t>
      </w:r>
    </w:p>
    <w:p w:rsidR="00BD70B1" w:rsidRPr="000063AF" w:rsidRDefault="00BD70B1" w:rsidP="00BD70B1">
      <w:pPr>
        <w:jc w:val="both"/>
        <w:rPr>
          <w:rFonts w:ascii="Arial" w:hAnsi="Arial" w:cs="Arial"/>
          <w:sz w:val="22"/>
          <w:szCs w:val="22"/>
        </w:rPr>
      </w:pPr>
    </w:p>
    <w:p w:rsidR="00BD70B1" w:rsidRPr="000063AF" w:rsidRDefault="00BD70B1" w:rsidP="00BD70B1">
      <w:pPr>
        <w:jc w:val="both"/>
        <w:rPr>
          <w:rFonts w:ascii="Arial" w:hAnsi="Arial" w:cs="Arial"/>
          <w:sz w:val="22"/>
          <w:szCs w:val="22"/>
        </w:rPr>
      </w:pPr>
      <w:r w:rsidRPr="000063AF">
        <w:rPr>
          <w:rFonts w:ascii="Arial" w:hAnsi="Arial" w:cs="Arial"/>
          <w:sz w:val="22"/>
          <w:szCs w:val="22"/>
        </w:rPr>
        <w:t>III. El monto de los recursos públicos que se destinarán a la ejecución de las obras ganadoras.</w:t>
      </w:r>
    </w:p>
    <w:p w:rsidR="00BD70B1" w:rsidRPr="000063AF" w:rsidRDefault="00BD70B1" w:rsidP="00BD70B1">
      <w:pPr>
        <w:jc w:val="both"/>
        <w:rPr>
          <w:rFonts w:ascii="Arial" w:hAnsi="Arial" w:cs="Arial"/>
          <w:sz w:val="22"/>
          <w:szCs w:val="22"/>
        </w:rPr>
      </w:pPr>
    </w:p>
    <w:p w:rsidR="00BD70B1" w:rsidRPr="000063AF" w:rsidRDefault="00BD70B1" w:rsidP="00BD70B1">
      <w:pPr>
        <w:jc w:val="both"/>
        <w:rPr>
          <w:rFonts w:ascii="Arial" w:hAnsi="Arial" w:cs="Arial"/>
          <w:b/>
          <w:sz w:val="22"/>
          <w:szCs w:val="22"/>
        </w:rPr>
      </w:pPr>
      <w:r w:rsidRPr="000063AF">
        <w:rPr>
          <w:rFonts w:ascii="Arial" w:hAnsi="Arial" w:cs="Arial"/>
          <w:b/>
          <w:sz w:val="22"/>
          <w:szCs w:val="22"/>
        </w:rPr>
        <w:t>Artículo 426.</w:t>
      </w:r>
    </w:p>
    <w:p w:rsidR="00BD70B1" w:rsidRPr="000063AF" w:rsidRDefault="00BD70B1" w:rsidP="00BD70B1">
      <w:pPr>
        <w:jc w:val="both"/>
        <w:rPr>
          <w:rFonts w:ascii="Arial" w:hAnsi="Arial" w:cs="Arial"/>
          <w:sz w:val="22"/>
          <w:szCs w:val="22"/>
        </w:rPr>
      </w:pPr>
      <w:r w:rsidRPr="000063AF">
        <w:rPr>
          <w:rFonts w:ascii="Arial" w:hAnsi="Arial" w:cs="Arial"/>
          <w:sz w:val="22"/>
          <w:szCs w:val="22"/>
        </w:rPr>
        <w:t>1. El Gobierno del Estado está obligado a ejecutar la o las obras que obtengan la mayoría de votos en la consulta de presupuesto participativo.</w:t>
      </w:r>
    </w:p>
    <w:p w:rsidR="00205E78" w:rsidRDefault="00BD70B1"/>
    <w:sectPr w:rsidR="00205E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B1"/>
    <w:rsid w:val="005A25C2"/>
    <w:rsid w:val="00953EF0"/>
    <w:rsid w:val="00BD70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2948</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Janette Trejo Herrera</dc:creator>
  <cp:lastModifiedBy>Leslie Janette Trejo Herrera</cp:lastModifiedBy>
  <cp:revision>1</cp:revision>
  <dcterms:created xsi:type="dcterms:W3CDTF">2017-05-09T20:03:00Z</dcterms:created>
  <dcterms:modified xsi:type="dcterms:W3CDTF">2017-05-09T20:04:00Z</dcterms:modified>
</cp:coreProperties>
</file>