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14" w:rsidRDefault="00F93A14">
      <w:pPr>
        <w:jc w:val="both"/>
        <w:rPr>
          <w:rFonts w:ascii="Calibri" w:eastAsia="Calibri" w:hAnsi="Calibri" w:cs="Calibri"/>
          <w:b/>
        </w:rPr>
      </w:pPr>
      <w:bookmarkStart w:id="0" w:name="_heading=h.gjdgxs" w:colFirst="0" w:colLast="0"/>
      <w:bookmarkStart w:id="1" w:name="_GoBack"/>
      <w:bookmarkEnd w:id="0"/>
      <w:bookmarkEnd w:id="1"/>
    </w:p>
    <w:p w:rsidR="00F93A14" w:rsidRDefault="00460F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CONSEJO DE PARTICIPACIÓN CIUDADANA DEL MUNICIPIO DE________________________________________________________________</w:t>
      </w:r>
    </w:p>
    <w:p w:rsidR="00F93A14" w:rsidRDefault="00460F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PRESENTE. </w:t>
      </w:r>
    </w:p>
    <w:p w:rsidR="00F93A14" w:rsidRDefault="00F93A14">
      <w:pPr>
        <w:jc w:val="both"/>
        <w:rPr>
          <w:rFonts w:ascii="Calibri" w:eastAsia="Calibri" w:hAnsi="Calibri" w:cs="Calibri"/>
        </w:rPr>
      </w:pPr>
    </w:p>
    <w:p w:rsidR="00F93A14" w:rsidRDefault="00460F06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</w:t>
      </w:r>
      <w:proofErr w:type="spellStart"/>
      <w:r>
        <w:rPr>
          <w:rFonts w:ascii="Calibri" w:eastAsia="Calibri" w:hAnsi="Calibri" w:cs="Calibri"/>
          <w:b/>
        </w:rPr>
        <w:t>mexican</w:t>
      </w:r>
      <w:proofErr w:type="spellEnd"/>
      <w:r>
        <w:rPr>
          <w:rFonts w:ascii="Calibri" w:eastAsia="Calibri" w:hAnsi="Calibri" w:cs="Calibri"/>
          <w:b/>
        </w:rPr>
        <w:t>( ), mayor de edad, señalando como domicilio legal para recibir toda clase de notificaciones, ubicado en 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 bajo protesta de decir verdad, respetuosamente comparezco; y:</w:t>
      </w:r>
    </w:p>
    <w:p w:rsidR="00F93A14" w:rsidRDefault="00460F06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EXPON</w:t>
      </w:r>
      <w:r>
        <w:rPr>
          <w:rFonts w:ascii="Calibri" w:eastAsia="Calibri" w:hAnsi="Calibri" w:cs="Calibri"/>
          <w:b/>
        </w:rPr>
        <w:t>GO: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Que en mi carácter de representante común de los ciudadanos cuyos datos de identificación aparecen en el anexo que forma parte del presente escrito, </w:t>
      </w:r>
      <w:r>
        <w:rPr>
          <w:rFonts w:ascii="Calibri" w:eastAsia="Calibri" w:hAnsi="Calibri" w:cs="Calibri"/>
          <w:i/>
        </w:rPr>
        <w:t>bajo protesta de decir verdad</w:t>
      </w:r>
      <w:r>
        <w:rPr>
          <w:rFonts w:ascii="Calibri" w:eastAsia="Calibri" w:hAnsi="Calibri" w:cs="Calibri"/>
          <w:b/>
        </w:rPr>
        <w:t xml:space="preserve"> y con ejercicio de la garantía que en nuestro beneficio prevé el artículo</w:t>
      </w:r>
      <w:r>
        <w:rPr>
          <w:rFonts w:ascii="Calibri" w:eastAsia="Calibri" w:hAnsi="Calibri" w:cs="Calibri"/>
          <w:b/>
        </w:rPr>
        <w:t xml:space="preserve"> 8, en relación con el articulo 41 base V, apartado C, párrafo 9 de la Constitución Política de los Estados Unidos Mexicanos; con fundamento en lo dispuesto por los artículos 11 apartado A y fracción X de la Constitución Política del Estado de Jalisco, así</w:t>
      </w:r>
      <w:r>
        <w:rPr>
          <w:rFonts w:ascii="Calibri" w:eastAsia="Calibri" w:hAnsi="Calibri" w:cs="Calibri"/>
          <w:b/>
        </w:rPr>
        <w:t xml:space="preserve"> como el artículo 120 de la Ley del Sistema de Participación Ciudadana y Popular para la Gobernanza del Estado de Jalisco, comparecemos a efecto de presentar la solicitud de Proyecto Social relativo a las peticiones que a continuación se describen: 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 xml:space="preserve">____________________________________________ para lo que se </w:t>
      </w:r>
      <w:proofErr w:type="spellStart"/>
      <w:r>
        <w:rPr>
          <w:rFonts w:ascii="Calibri" w:eastAsia="Calibri" w:hAnsi="Calibri" w:cs="Calibri"/>
          <w:b/>
        </w:rPr>
        <w:t>se</w:t>
      </w:r>
      <w:proofErr w:type="spellEnd"/>
      <w:r>
        <w:rPr>
          <w:rFonts w:ascii="Calibri" w:eastAsia="Calibri" w:hAnsi="Calibri" w:cs="Calibri"/>
          <w:b/>
        </w:rPr>
        <w:t xml:space="preserve"> solicita se tome en consideración a fin de realizar el análisis respectivo con base en la siguiente:</w:t>
      </w:r>
    </w:p>
    <w:p w:rsidR="00F93A14" w:rsidRDefault="00F93A14">
      <w:pPr>
        <w:spacing w:after="200"/>
        <w:jc w:val="both"/>
        <w:rPr>
          <w:rFonts w:ascii="Calibri" w:eastAsia="Calibri" w:hAnsi="Calibri" w:cs="Calibri"/>
        </w:rPr>
      </w:pPr>
    </w:p>
    <w:p w:rsidR="00F93A14" w:rsidRDefault="00460F06">
      <w:pPr>
        <w:spacing w:after="200"/>
        <w:jc w:val="center"/>
        <w:rPr>
          <w:rFonts w:ascii="Calibri" w:eastAsia="Calibri" w:hAnsi="Calibri" w:cs="Calibri"/>
          <w:b/>
          <w:i/>
          <w:color w:val="666666"/>
        </w:rPr>
      </w:pPr>
      <w:r>
        <w:rPr>
          <w:rFonts w:ascii="Calibri" w:eastAsia="Calibri" w:hAnsi="Calibri" w:cs="Calibri"/>
          <w:b/>
        </w:rPr>
        <w:t>EXPOSICIÓN DE MOTIVOS: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i/>
          <w:color w:val="666666"/>
        </w:rPr>
        <w:t xml:space="preserve">(Describir la problemática o necesidad existente, así como explicar </w:t>
      </w:r>
      <w:r>
        <w:rPr>
          <w:rFonts w:ascii="Calibri" w:eastAsia="Calibri" w:hAnsi="Calibri" w:cs="Calibri"/>
          <w:b/>
          <w:i/>
          <w:color w:val="666666"/>
        </w:rPr>
        <w:t>y justificar el proyecto social)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lastRenderedPageBreak/>
        <w:t>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Por lo anterior y de acuerdo al anexo que se acompaña al presente escrito, se acreditan los supuestos de </w:t>
      </w:r>
      <w:proofErr w:type="spellStart"/>
      <w:r>
        <w:rPr>
          <w:rFonts w:ascii="Calibri" w:eastAsia="Calibri" w:hAnsi="Calibri" w:cs="Calibri"/>
          <w:b/>
        </w:rPr>
        <w:t>procedibilidad</w:t>
      </w:r>
      <w:proofErr w:type="spellEnd"/>
      <w:r>
        <w:rPr>
          <w:rFonts w:ascii="Calibri" w:eastAsia="Calibri" w:hAnsi="Calibri" w:cs="Calibri"/>
          <w:b/>
        </w:rPr>
        <w:t xml:space="preserve"> a que se refiere el artículo 121 de la Ley del Sistema de Participaci</w:t>
      </w:r>
      <w:r>
        <w:rPr>
          <w:rFonts w:ascii="Calibri" w:eastAsia="Calibri" w:hAnsi="Calibri" w:cs="Calibri"/>
          <w:b/>
        </w:rPr>
        <w:t>ón Ciudadana y Popular para la Gobernanza del Estado de Jalisco.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Finalmente, derivado de lo estipulado en el artículo 7 de la Ley del Sistema de Participación Ciudadana y Popular para la Gobernanza del Estado de Jalisco, en relación con el artículo 450, fr</w:t>
      </w:r>
      <w:r>
        <w:rPr>
          <w:rFonts w:ascii="Calibri" w:eastAsia="Calibri" w:hAnsi="Calibri" w:cs="Calibri"/>
          <w:b/>
        </w:rPr>
        <w:t>acción IV del Código Electoral del Estado de Jalisco, se declara bajo protesta de decir verdad que la información y documentación proporcionada es legítima y veraz, por lo que respetuosamente:</w:t>
      </w:r>
    </w:p>
    <w:p w:rsidR="00F93A14" w:rsidRDefault="00460F06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PEDIMOS: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PRIMERO. Se nos tenga en tiempo y forma presentando la</w:t>
      </w:r>
      <w:r>
        <w:rPr>
          <w:rFonts w:ascii="Calibri" w:eastAsia="Calibri" w:hAnsi="Calibri" w:cs="Calibri"/>
          <w:b/>
        </w:rPr>
        <w:t xml:space="preserve"> solicitud de Proyecto Social respecto de 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 xml:space="preserve">____________________________________________________________________mismo que se encuentra establecida en el presente escrito. </w:t>
      </w:r>
    </w:p>
    <w:p w:rsidR="00F93A14" w:rsidRDefault="00F93A14">
      <w:pPr>
        <w:spacing w:after="200"/>
        <w:jc w:val="both"/>
        <w:rPr>
          <w:rFonts w:ascii="Calibri" w:eastAsia="Calibri" w:hAnsi="Calibri" w:cs="Calibri"/>
          <w:b/>
        </w:rPr>
      </w:pPr>
    </w:p>
    <w:p w:rsidR="00F93A14" w:rsidRDefault="00460F06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SEGUNDO. Se determine sobre la procedencia de la presente solicitud, otorgándosele el trámite que corresponda conforme a derech</w:t>
      </w:r>
      <w:r>
        <w:rPr>
          <w:rFonts w:ascii="Calibri" w:eastAsia="Calibri" w:hAnsi="Calibri" w:cs="Calibri"/>
          <w:b/>
        </w:rPr>
        <w:t>o.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TERCERO. Toda vez que en el presente se lleva a cabo la </w:t>
      </w:r>
      <w:proofErr w:type="spellStart"/>
      <w:r>
        <w:rPr>
          <w:rFonts w:ascii="Calibri" w:eastAsia="Calibri" w:hAnsi="Calibri" w:cs="Calibri"/>
          <w:b/>
        </w:rPr>
        <w:t>recabación</w:t>
      </w:r>
      <w:proofErr w:type="spellEnd"/>
      <w:r>
        <w:rPr>
          <w:rFonts w:ascii="Calibri" w:eastAsia="Calibri" w:hAnsi="Calibri" w:cs="Calibri"/>
          <w:b/>
        </w:rPr>
        <w:t xml:space="preserve"> de datos personales a través de la firma autógrafa asentada al calce hago constar que he leído y me encuentro conforme con el aviso de privacidad disponible en la página </w:t>
      </w:r>
      <w:hyperlink r:id="rId7">
        <w:r>
          <w:rPr>
            <w:rFonts w:ascii="Calibri" w:eastAsia="Calibri" w:hAnsi="Calibri" w:cs="Calibri"/>
            <w:b/>
            <w:color w:val="1155CC"/>
            <w:u w:val="single"/>
          </w:rPr>
          <w:t>https://planeacion.jalisco.gob.mx/politicas-de-privacidad</w:t>
        </w:r>
      </w:hyperlink>
    </w:p>
    <w:p w:rsidR="00F93A14" w:rsidRDefault="00460F06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ATENTAMENTE</w:t>
      </w:r>
    </w:p>
    <w:p w:rsidR="00F93A14" w:rsidRDefault="00460F06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_____________________________, Jalisco, a_________ de_________ del año_______________</w:t>
      </w:r>
    </w:p>
    <w:p w:rsidR="00F93A14" w:rsidRDefault="00F93A14">
      <w:pPr>
        <w:spacing w:after="200"/>
        <w:jc w:val="center"/>
        <w:rPr>
          <w:rFonts w:ascii="Calibri" w:eastAsia="Calibri" w:hAnsi="Calibri" w:cs="Calibri"/>
          <w:b/>
        </w:rPr>
      </w:pPr>
    </w:p>
    <w:p w:rsidR="00F93A14" w:rsidRDefault="00460F06">
      <w:pPr>
        <w:spacing w:after="200"/>
        <w:jc w:val="center"/>
        <w:rPr>
          <w:rFonts w:ascii="Calibri" w:eastAsia="Calibri" w:hAnsi="Calibri" w:cs="Calibri"/>
          <w:b/>
        </w:rPr>
        <w:sectPr w:rsidR="00F93A14">
          <w:headerReference w:type="default" r:id="rId8"/>
          <w:footerReference w:type="default" r:id="rId9"/>
          <w:head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  <w:b/>
        </w:rPr>
        <w:t>Firma</w:t>
      </w:r>
      <w:r>
        <w:rPr>
          <w:rFonts w:ascii="Calibri" w:eastAsia="Calibri" w:hAnsi="Calibri" w:cs="Calibri"/>
          <w:b/>
        </w:rPr>
        <w:t xml:space="preserve"> autógrafa</w:t>
      </w:r>
    </w:p>
    <w:p w:rsidR="00F93A14" w:rsidRDefault="00460F06">
      <w:pPr>
        <w:spacing w:after="200"/>
        <w:rPr>
          <w:rFonts w:ascii="Calibri" w:eastAsia="Calibri" w:hAnsi="Calibri" w:cs="Calibri"/>
          <w:b/>
        </w:rPr>
        <w:sectPr w:rsidR="00F93A14">
          <w:headerReference w:type="default" r:id="rId11"/>
          <w:pgSz w:w="16834" w:h="11909" w:orient="landscape"/>
          <w:pgMar w:top="1440" w:right="1440" w:bottom="1440" w:left="1440" w:header="720" w:footer="720" w:gutter="0"/>
          <w:cols w:space="720"/>
        </w:sectPr>
      </w:pPr>
      <w:r>
        <w:rPr>
          <w:rFonts w:ascii="Calibri" w:eastAsia="Calibri" w:hAnsi="Calibri" w:cs="Calibri"/>
          <w:b/>
          <w:noProof/>
          <w:lang w:val="es-MX"/>
        </w:rPr>
        <w:lastRenderedPageBreak/>
        <w:drawing>
          <wp:inline distT="114300" distB="114300" distL="114300" distR="114300">
            <wp:extent cx="9516016" cy="6577013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l="20945" t="13941" r="14715" b="14802"/>
                    <a:stretch>
                      <a:fillRect/>
                    </a:stretch>
                  </pic:blipFill>
                  <pic:spPr>
                    <a:xfrm>
                      <a:off x="0" y="0"/>
                      <a:ext cx="9516016" cy="6577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3A14" w:rsidRDefault="00460F06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Capítulo XII</w:t>
      </w:r>
    </w:p>
    <w:p w:rsidR="00F93A14" w:rsidRDefault="00460F06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Proyecto Social</w:t>
      </w:r>
    </w:p>
    <w:p w:rsidR="00F93A14" w:rsidRDefault="00460F06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Artículo 120.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El proyecto social es el mecanismo de participación popular, mediante el cual los habitantes de un municipio colaboran, cooperan y trabajan en conjunto con el ayuntamiento para la solución de una necesidad o problemática existente en los barrios, fracci</w:t>
      </w:r>
      <w:r>
        <w:rPr>
          <w:sz w:val="20"/>
          <w:szCs w:val="20"/>
        </w:rPr>
        <w:t>onamientos y colonias municipales.</w:t>
      </w:r>
    </w:p>
    <w:p w:rsidR="00F93A14" w:rsidRDefault="00460F06">
      <w:pPr>
        <w:spacing w:before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Artículo 121.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El Proyecto Social debe contar con el respaldo de por lo menos veinte habitantes y debe contener: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I. Nombre de la persona representante común de los </w:t>
      </w:r>
      <w:proofErr w:type="spellStart"/>
      <w:r>
        <w:rPr>
          <w:sz w:val="20"/>
          <w:szCs w:val="20"/>
        </w:rPr>
        <w:t>promoventes</w:t>
      </w:r>
      <w:proofErr w:type="spellEnd"/>
      <w:r>
        <w:rPr>
          <w:sz w:val="20"/>
          <w:szCs w:val="20"/>
        </w:rPr>
        <w:t>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II. Manifestación de conducirse bajo protesta de decir verdad;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III. Domicilio para recibir notificaciones en la cabecera municipal;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IV. Exposición de la necesidad o problemática existente;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V. Explicación y justificación del proyecto social; y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VI. Nomb</w:t>
      </w:r>
      <w:r>
        <w:rPr>
          <w:sz w:val="20"/>
          <w:szCs w:val="20"/>
        </w:rPr>
        <w:t>re completo y firma de las y los habitantes solicitantes.</w:t>
      </w:r>
    </w:p>
    <w:p w:rsidR="00F93A14" w:rsidRDefault="00460F06">
      <w:pPr>
        <w:spacing w:before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Artículo 122.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La organización y desarrollo de los proyectos sociales se entienden delegadas a los Consejos Municipales.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La solicitud de proyecto social se presenta ante el Consejo Municipal </w:t>
      </w:r>
      <w:r>
        <w:rPr>
          <w:sz w:val="20"/>
          <w:szCs w:val="20"/>
        </w:rPr>
        <w:t xml:space="preserve">de Participación Ciudadana, o en caso de no contar con uno, ante la Dirección de Participación Ciudadana </w:t>
      </w:r>
      <w:proofErr w:type="gramStart"/>
      <w:r>
        <w:rPr>
          <w:sz w:val="20"/>
          <w:szCs w:val="20"/>
        </w:rPr>
        <w:t>del  Municipio</w:t>
      </w:r>
      <w:proofErr w:type="gramEnd"/>
      <w:r>
        <w:rPr>
          <w:sz w:val="20"/>
          <w:szCs w:val="20"/>
        </w:rPr>
        <w:t>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3. El consejo municipal remite dentro de los siguientes cinco días hábiles a su recepción, copia de todas las solicitudes recibidas a </w:t>
      </w:r>
      <w:r>
        <w:rPr>
          <w:sz w:val="20"/>
          <w:szCs w:val="20"/>
        </w:rPr>
        <w:t>la Secretaría Ejecutiva para su conocimiento y registro.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4. A falta de alguno de los requisitos el Consejo municipal, requiere a los </w:t>
      </w:r>
      <w:proofErr w:type="spellStart"/>
      <w:r>
        <w:rPr>
          <w:sz w:val="20"/>
          <w:szCs w:val="20"/>
        </w:rPr>
        <w:t>promoventes</w:t>
      </w:r>
      <w:proofErr w:type="spellEnd"/>
      <w:r>
        <w:rPr>
          <w:sz w:val="20"/>
          <w:szCs w:val="20"/>
        </w:rPr>
        <w:t xml:space="preserve"> para que lo subsane dentro de los cinco días hábiles siguientes al de la notificación, con el apercibimiento q</w:t>
      </w:r>
      <w:r>
        <w:rPr>
          <w:sz w:val="20"/>
          <w:szCs w:val="20"/>
        </w:rPr>
        <w:t>ue de no hacerlo se desechará la solicitud.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5. Una vez satisfechos los requisitos de procedencia, el Consejo Municipal, con auxilio de las autoridades municipales, se avoca al estudio del proyecto propuesto.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6. El dictamen del proyecto social debe conten</w:t>
      </w:r>
      <w:r>
        <w:rPr>
          <w:sz w:val="20"/>
          <w:szCs w:val="20"/>
        </w:rPr>
        <w:t>er por lo menos lo siguiente: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I. Un análisis de la necesidad o problemática planteada por los solicitantes;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II. Un dictamen de la afectación de la función pública municipal que tendría el proyecto propuesto por los </w:t>
      </w:r>
      <w:proofErr w:type="spellStart"/>
      <w:r>
        <w:rPr>
          <w:sz w:val="20"/>
          <w:szCs w:val="20"/>
        </w:rPr>
        <w:t>promoventes</w:t>
      </w:r>
      <w:proofErr w:type="spellEnd"/>
      <w:r>
        <w:rPr>
          <w:sz w:val="20"/>
          <w:szCs w:val="20"/>
        </w:rPr>
        <w:t>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III. Las acciones necesar</w:t>
      </w:r>
      <w:r>
        <w:rPr>
          <w:sz w:val="20"/>
          <w:szCs w:val="20"/>
        </w:rPr>
        <w:t>ias y los plazos para su ejecución;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IV. El monto y origen de los recursos que se emplearán para llevarlo a cabo; y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V. La resolución de si procede o no.</w:t>
      </w:r>
    </w:p>
    <w:p w:rsidR="00F93A14" w:rsidRDefault="00460F06">
      <w:pPr>
        <w:spacing w:before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Artículo 123.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Si se determina que el proyecto social es procedente, el consejo municipal remite el</w:t>
      </w:r>
      <w:r>
        <w:rPr>
          <w:sz w:val="20"/>
          <w:szCs w:val="20"/>
        </w:rPr>
        <w:t xml:space="preserve"> dictamen de procedencia al Presidente Municipal, para su aprobación.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El proyecto social es aprobado por el municipio en sesión de cabildo mediante acuerdo que establezca los términos y condiciones para su ejecución.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3. Los proyectos aprobados no son </w:t>
      </w:r>
      <w:r>
        <w:rPr>
          <w:sz w:val="20"/>
          <w:szCs w:val="20"/>
        </w:rPr>
        <w:t>ejecutados ni financiados por el Municipio.</w:t>
      </w:r>
    </w:p>
    <w:p w:rsidR="00F93A14" w:rsidRDefault="00F93A14">
      <w:pPr>
        <w:spacing w:before="240"/>
        <w:jc w:val="both"/>
        <w:rPr>
          <w:b/>
          <w:sz w:val="20"/>
          <w:szCs w:val="20"/>
        </w:rPr>
      </w:pPr>
    </w:p>
    <w:sectPr w:rsidR="00F93A14">
      <w:pgSz w:w="11909" w:h="16834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0F06">
      <w:pPr>
        <w:spacing w:line="240" w:lineRule="auto"/>
      </w:pPr>
      <w:r>
        <w:separator/>
      </w:r>
    </w:p>
  </w:endnote>
  <w:endnote w:type="continuationSeparator" w:id="0">
    <w:p w:rsidR="00000000" w:rsidRDefault="00460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Consejo de Participación Ciudadana y Popular para la Gobernanza en Jalisco</w:t>
    </w:r>
  </w:p>
  <w:p w:rsidR="00F93A14" w:rsidRDefault="00460F06">
    <w:pPr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Calle Magisterio 1499, Col. Miraflores, Guadalajara, Jal. C.P. 44270</w:t>
    </w:r>
  </w:p>
  <w:p w:rsidR="00F93A14" w:rsidRDefault="00460F06">
    <w:hyperlink r:id="rId1">
      <w:r>
        <w:rPr>
          <w:rFonts w:ascii="Calibri" w:eastAsia="Calibri" w:hAnsi="Calibri" w:cs="Calibri"/>
          <w:color w:val="1155CC"/>
          <w:sz w:val="18"/>
          <w:szCs w:val="18"/>
          <w:u w:val="single"/>
        </w:rPr>
        <w:t>consejopc.sppc@jalisco.gob.mx</w:t>
      </w:r>
    </w:hyperlink>
    <w:r>
      <w:rPr>
        <w:rFonts w:ascii="Calibri" w:eastAsia="Calibri" w:hAnsi="Calibri" w:cs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0F06">
      <w:pPr>
        <w:spacing w:line="240" w:lineRule="auto"/>
      </w:pPr>
      <w:r>
        <w:separator/>
      </w:r>
    </w:p>
  </w:footnote>
  <w:footnote w:type="continuationSeparator" w:id="0">
    <w:p w:rsidR="00000000" w:rsidRDefault="00460F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ind w:left="5760" w:firstLine="720"/>
      <w:rPr>
        <w:rFonts w:ascii="Calibri" w:eastAsia="Calibri" w:hAnsi="Calibri" w:cs="Calibri"/>
        <w:b/>
        <w:sz w:val="26"/>
        <w:szCs w:val="26"/>
      </w:rPr>
    </w:pPr>
    <w:r>
      <w:rPr>
        <w:rFonts w:ascii="Calibri" w:eastAsia="Calibri" w:hAnsi="Calibri" w:cs="Calibri"/>
        <w:b/>
        <w:sz w:val="26"/>
        <w:szCs w:val="26"/>
      </w:rPr>
      <w:t xml:space="preserve"> HOJA _ /_       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5019675</wp:posOffset>
          </wp:positionH>
          <wp:positionV relativeFrom="paragraph">
            <wp:posOffset>-323849</wp:posOffset>
          </wp:positionV>
          <wp:extent cx="1022604" cy="571500"/>
          <wp:effectExtent l="0" t="0" r="0" b="0"/>
          <wp:wrapSquare wrapText="bothSides" distT="0" distB="0" distL="114300" distR="11430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-190498</wp:posOffset>
          </wp:positionH>
          <wp:positionV relativeFrom="paragraph">
            <wp:posOffset>-304797</wp:posOffset>
          </wp:positionV>
          <wp:extent cx="2043113" cy="534578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460F06">
    <w:pPr>
      <w:jc w:val="center"/>
      <w:rPr>
        <w:rFonts w:ascii="Calibri" w:eastAsia="Calibri" w:hAnsi="Calibri" w:cs="Calibri"/>
        <w:b/>
        <w:sz w:val="26"/>
        <w:szCs w:val="26"/>
      </w:rPr>
    </w:pPr>
    <w:r>
      <w:rPr>
        <w:rFonts w:ascii="Calibri" w:eastAsia="Calibri" w:hAnsi="Calibri" w:cs="Calibri"/>
        <w:b/>
        <w:sz w:val="26"/>
        <w:szCs w:val="26"/>
      </w:rPr>
      <w:t xml:space="preserve">           </w:t>
    </w:r>
  </w:p>
  <w:p w:rsidR="00F93A14" w:rsidRDefault="00460F06">
    <w:pPr>
      <w:jc w:val="center"/>
    </w:pPr>
    <w:r>
      <w:rPr>
        <w:rFonts w:ascii="Calibri" w:eastAsia="Calibri" w:hAnsi="Calibri" w:cs="Calibri"/>
        <w:b/>
        <w:sz w:val="26"/>
        <w:szCs w:val="26"/>
      </w:rPr>
      <w:t xml:space="preserve"> FORMATO OFICIAL DE SOLICITUD DE PROYECTO SOCIAL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pStyle w:val="Ttulo1"/>
      <w:keepNext w:val="0"/>
      <w:keepLines w:val="0"/>
      <w:spacing w:before="480" w:after="160"/>
      <w:ind w:left="20" w:right="20"/>
      <w:jc w:val="center"/>
      <w:rPr>
        <w:b/>
        <w:sz w:val="24"/>
        <w:szCs w:val="24"/>
      </w:rPr>
    </w:pPr>
    <w:bookmarkStart w:id="2" w:name="_heading=h.30j0zll" w:colFirst="0" w:colLast="0"/>
    <w:bookmarkEnd w:id="2"/>
    <w:r>
      <w:rPr>
        <w:b/>
        <w:sz w:val="24"/>
        <w:szCs w:val="24"/>
      </w:rPr>
      <w:t>MARCO JURÍDICO LEGAL DE PROYECTO SOCIAL</w:t>
    </w:r>
    <w:r>
      <w:rPr>
        <w:noProof/>
        <w:lang w:val="es-MX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6648450</wp:posOffset>
          </wp:positionH>
          <wp:positionV relativeFrom="paragraph">
            <wp:posOffset>-180973</wp:posOffset>
          </wp:positionV>
          <wp:extent cx="2043113" cy="534578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-761998</wp:posOffset>
          </wp:positionH>
          <wp:positionV relativeFrom="paragraph">
            <wp:posOffset>-323847</wp:posOffset>
          </wp:positionV>
          <wp:extent cx="2043113" cy="534578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460F06">
    <w:pPr>
      <w:jc w:val="center"/>
    </w:pPr>
    <w:r>
      <w:t xml:space="preserve">Ley del Sistema de Participación Ciudadana y Popular para la Gobernanza del Estado de Jalisco </w:t>
    </w:r>
  </w:p>
  <w:p w:rsidR="00F93A14" w:rsidRDefault="00F93A1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r>
      <w:rPr>
        <w:noProof/>
        <w:lang w:val="es-MX"/>
      </w:rPr>
      <w:drawing>
        <wp:anchor distT="114300" distB="114300" distL="114300" distR="114300" simplePos="0" relativeHeight="251662336" behindDoc="0" locked="0" layoutInCell="1" hidden="0" allowOverlap="1">
          <wp:simplePos x="0" y="0"/>
          <wp:positionH relativeFrom="column">
            <wp:posOffset>6467475</wp:posOffset>
          </wp:positionH>
          <wp:positionV relativeFrom="paragraph">
            <wp:posOffset>-142873</wp:posOffset>
          </wp:positionV>
          <wp:extent cx="2043113" cy="534578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460F06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84719-02CE-455A-964C-D8CF6CA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neacion.jalisco.gob.mx/politicas-de-privacidad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jopc.sppc@jalisco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pcEIZCdlWNzA8qOdoegYwGFJw==">AMUW2mX4vvbbvmny0HiS987tdPWRyS/pH0MmpYhw7POAxfRAS0YVDdl5kpUQxsRKtJkXaMhvFg1u/MdCsEYNm8ltBO08+5XWzAmSi4h0MuQCOab95XKw8b2M81Vf2JcZoSIAXEahSUn3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Catalina Moya Ibarra</cp:lastModifiedBy>
  <cp:revision>2</cp:revision>
  <dcterms:created xsi:type="dcterms:W3CDTF">2022-08-15T18:07:00Z</dcterms:created>
  <dcterms:modified xsi:type="dcterms:W3CDTF">2022-08-15T18:07:00Z</dcterms:modified>
</cp:coreProperties>
</file>