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9CFAF" w14:textId="7E29EB58" w:rsidR="007F44E7" w:rsidRPr="007D27C2" w:rsidRDefault="007F44E7" w:rsidP="003544DC">
      <w:pPr>
        <w:pStyle w:val="Sinespaciado"/>
        <w:spacing w:line="276" w:lineRule="auto"/>
        <w:jc w:val="both"/>
        <w:rPr>
          <w:rFonts w:ascii="Trebuchet MS" w:eastAsia="Trebuchet MS" w:hAnsi="Trebuchet MS"/>
          <w:b/>
          <w:lang w:eastAsia="es-ES" w:bidi="es-ES"/>
        </w:rPr>
      </w:pPr>
      <w:bookmarkStart w:id="0" w:name="_GoBack"/>
      <w:bookmarkEnd w:id="0"/>
      <w:r w:rsidRPr="007D27C2">
        <w:rPr>
          <w:rFonts w:ascii="Trebuchet MS" w:eastAsia="Trebuchet MS" w:hAnsi="Trebuchet MS"/>
          <w:b/>
          <w:lang w:eastAsia="es-ES" w:bidi="es-ES"/>
        </w:rPr>
        <w:t>ACUERDO DE LA COMISIÓN DE SEGUIMIENTO AL SERVICIO PROFESIONAL ELECTORAL NACIONAL</w:t>
      </w:r>
      <w:r w:rsidR="009E5F44" w:rsidRPr="007D27C2">
        <w:rPr>
          <w:rFonts w:ascii="Trebuchet MS" w:eastAsia="Trebuchet MS" w:hAnsi="Trebuchet MS"/>
          <w:b/>
          <w:lang w:eastAsia="es-ES" w:bidi="es-ES"/>
        </w:rPr>
        <w:t xml:space="preserve"> </w:t>
      </w:r>
      <w:r w:rsidR="009E5F44" w:rsidRPr="009E5F44">
        <w:rPr>
          <w:rFonts w:ascii="Trebuchet MS" w:eastAsia="Trebuchet MS" w:hAnsi="Trebuchet MS"/>
          <w:b/>
          <w:lang w:eastAsia="es-ES" w:bidi="es-ES"/>
        </w:rPr>
        <w:t xml:space="preserve">POR EL QUE PROPONE </w:t>
      </w:r>
      <w:r w:rsidR="00E60C93">
        <w:rPr>
          <w:rFonts w:ascii="Trebuchet MS" w:eastAsia="Trebuchet MS" w:hAnsi="Trebuchet MS"/>
          <w:b/>
          <w:lang w:eastAsia="es-ES" w:bidi="es-ES"/>
        </w:rPr>
        <w:t xml:space="preserve">AL CONSEJO GENERAL, </w:t>
      </w:r>
      <w:r w:rsidR="009E5F44" w:rsidRPr="009E5F44">
        <w:rPr>
          <w:rFonts w:ascii="Trebuchet MS" w:eastAsia="Trebuchet MS" w:hAnsi="Trebuchet MS"/>
          <w:b/>
          <w:lang w:eastAsia="es-ES" w:bidi="es-ES"/>
        </w:rPr>
        <w:t xml:space="preserve">LA </w:t>
      </w:r>
      <w:r w:rsidR="00E60C93">
        <w:rPr>
          <w:rFonts w:ascii="Trebuchet MS" w:eastAsia="Trebuchet MS" w:hAnsi="Trebuchet MS"/>
          <w:b/>
          <w:lang w:eastAsia="es-ES" w:bidi="es-ES"/>
        </w:rPr>
        <w:t xml:space="preserve">APROBACIÓN DE LA AUTORIZACIÓN PARA RENOVAR </w:t>
      </w:r>
      <w:r w:rsidR="002E3A6A">
        <w:rPr>
          <w:rFonts w:ascii="Trebuchet MS" w:eastAsia="Trebuchet MS" w:hAnsi="Trebuchet MS"/>
          <w:b/>
          <w:lang w:eastAsia="es-ES" w:bidi="es-ES"/>
        </w:rPr>
        <w:t>EN</w:t>
      </w:r>
      <w:r w:rsidR="00E60C93">
        <w:rPr>
          <w:rFonts w:ascii="Trebuchet MS" w:eastAsia="Trebuchet MS" w:hAnsi="Trebuchet MS"/>
          <w:b/>
          <w:lang w:eastAsia="es-ES" w:bidi="es-ES"/>
        </w:rPr>
        <w:t>CARGOS DE DESPACHO EN</w:t>
      </w:r>
      <w:r w:rsidR="00D57EE8">
        <w:rPr>
          <w:rFonts w:ascii="Trebuchet MS" w:eastAsia="Trebuchet MS" w:hAnsi="Trebuchet MS"/>
          <w:b/>
          <w:lang w:eastAsia="es-ES" w:bidi="es-ES"/>
        </w:rPr>
        <w:t xml:space="preserve"> PLAZAS D</w:t>
      </w:r>
      <w:r w:rsidR="00E60C93">
        <w:rPr>
          <w:rFonts w:ascii="Trebuchet MS" w:eastAsia="Trebuchet MS" w:hAnsi="Trebuchet MS"/>
          <w:b/>
          <w:lang w:eastAsia="es-ES" w:bidi="es-ES"/>
        </w:rPr>
        <w:t xml:space="preserve">EL </w:t>
      </w:r>
      <w:r w:rsidR="009E5F44" w:rsidRPr="009E5F44">
        <w:rPr>
          <w:rFonts w:ascii="Trebuchet MS" w:eastAsia="Trebuchet MS" w:hAnsi="Trebuchet MS"/>
          <w:b/>
          <w:lang w:eastAsia="es-ES" w:bidi="es-ES"/>
        </w:rPr>
        <w:t>SERVICIO PROFESIONAL ELECTORAL NACIONAL</w:t>
      </w:r>
      <w:r w:rsidR="00E60C93">
        <w:rPr>
          <w:rFonts w:ascii="Trebuchet MS" w:eastAsia="Trebuchet MS" w:hAnsi="Trebuchet MS"/>
          <w:b/>
          <w:lang w:eastAsia="es-ES" w:bidi="es-ES"/>
        </w:rPr>
        <w:t xml:space="preserve"> DEL SISTEMA DE LOS ORGANISMOS PÚBLICOS LOCALES ELECTORALES</w:t>
      </w:r>
      <w:r w:rsidR="009E5F44">
        <w:rPr>
          <w:rFonts w:ascii="Trebuchet MS" w:eastAsia="Trebuchet MS" w:hAnsi="Trebuchet MS"/>
          <w:b/>
          <w:lang w:eastAsia="es-ES" w:bidi="es-ES"/>
        </w:rPr>
        <w:t>.</w:t>
      </w:r>
    </w:p>
    <w:p w14:paraId="2A513974" w14:textId="77777777" w:rsidR="007F44E7" w:rsidRDefault="007F44E7" w:rsidP="003544DC">
      <w:pPr>
        <w:pStyle w:val="Sinespaciado"/>
        <w:spacing w:line="276" w:lineRule="auto"/>
        <w:jc w:val="both"/>
        <w:rPr>
          <w:rFonts w:ascii="Trebuchet MS" w:eastAsia="Trebuchet MS" w:hAnsi="Trebuchet MS" w:cs="Arial"/>
          <w:color w:val="09090A"/>
          <w:lang w:eastAsia="es-ES" w:bidi="es-ES"/>
        </w:rPr>
      </w:pPr>
    </w:p>
    <w:p w14:paraId="2E887C76" w14:textId="77777777" w:rsidR="00D57EE8" w:rsidRPr="003544DC" w:rsidRDefault="00D57EE8" w:rsidP="003544DC">
      <w:pPr>
        <w:pStyle w:val="Sinespaciado"/>
        <w:spacing w:line="276" w:lineRule="auto"/>
        <w:jc w:val="both"/>
        <w:rPr>
          <w:rFonts w:ascii="Trebuchet MS" w:eastAsia="Trebuchet MS" w:hAnsi="Trebuchet MS" w:cs="Arial"/>
          <w:color w:val="09090A"/>
          <w:lang w:eastAsia="es-ES" w:bidi="es-ES"/>
        </w:rPr>
      </w:pPr>
    </w:p>
    <w:p w14:paraId="0915D88F" w14:textId="77777777" w:rsidR="007F44E7" w:rsidRPr="007D27C2" w:rsidRDefault="007F44E7" w:rsidP="007D27C2">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14:paraId="4EDBB9A4" w14:textId="77777777" w:rsidR="007D27C2" w:rsidRDefault="007D27C2" w:rsidP="003544DC">
      <w:pPr>
        <w:pStyle w:val="Sinespaciado"/>
        <w:spacing w:line="276" w:lineRule="auto"/>
        <w:jc w:val="both"/>
        <w:rPr>
          <w:rFonts w:ascii="Trebuchet MS" w:eastAsia="Trebuchet MS" w:hAnsi="Trebuchet MS" w:cs="Arial"/>
          <w:color w:val="09090A"/>
          <w:lang w:eastAsia="es-ES" w:bidi="es-ES"/>
        </w:rPr>
      </w:pPr>
    </w:p>
    <w:p w14:paraId="72645F2D" w14:textId="6E7C408B" w:rsidR="00E23273" w:rsidRPr="00CB54B8" w:rsidRDefault="00FD2BD4" w:rsidP="007F347D">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1. </w:t>
      </w:r>
      <w:r w:rsidR="00CB54B8">
        <w:rPr>
          <w:rFonts w:ascii="Trebuchet MS" w:eastAsia="Trebuchet MS" w:hAnsi="Trebuchet MS" w:cs="Arial"/>
          <w:b/>
          <w:color w:val="09090A"/>
          <w:lang w:eastAsia="es-ES" w:bidi="es-ES"/>
        </w:rPr>
        <w:t xml:space="preserve">Propuesta de </w:t>
      </w:r>
      <w:r w:rsidR="00250C6E">
        <w:rPr>
          <w:rFonts w:ascii="Trebuchet MS" w:eastAsia="Trebuchet MS" w:hAnsi="Trebuchet MS" w:cs="Arial"/>
          <w:b/>
          <w:color w:val="09090A"/>
          <w:lang w:eastAsia="es-ES" w:bidi="es-ES"/>
        </w:rPr>
        <w:t>reforma al</w:t>
      </w:r>
      <w:r w:rsidR="00CB54B8">
        <w:rPr>
          <w:rFonts w:ascii="Trebuchet MS" w:eastAsia="Trebuchet MS" w:hAnsi="Trebuchet MS" w:cs="Arial"/>
          <w:b/>
          <w:color w:val="09090A"/>
          <w:lang w:eastAsia="es-ES" w:bidi="es-ES"/>
        </w:rPr>
        <w:t xml:space="preserve"> </w:t>
      </w:r>
      <w:r w:rsidR="00250C6E">
        <w:rPr>
          <w:rFonts w:ascii="Trebuchet MS" w:eastAsia="Trebuchet MS" w:hAnsi="Trebuchet MS" w:cs="Arial"/>
          <w:b/>
          <w:color w:val="09090A"/>
          <w:lang w:eastAsia="es-ES" w:bidi="es-ES"/>
        </w:rPr>
        <w:t>E</w:t>
      </w:r>
      <w:r w:rsidR="00CB54B8">
        <w:rPr>
          <w:rFonts w:ascii="Trebuchet MS" w:eastAsia="Trebuchet MS" w:hAnsi="Trebuchet MS" w:cs="Arial"/>
          <w:b/>
          <w:color w:val="09090A"/>
          <w:lang w:eastAsia="es-ES" w:bidi="es-ES"/>
        </w:rPr>
        <w:t>statuto</w:t>
      </w:r>
      <w:r w:rsidR="00250C6E" w:rsidRPr="00250C6E">
        <w:t xml:space="preserve"> </w:t>
      </w:r>
      <w:r w:rsidR="00250C6E" w:rsidRPr="00250C6E">
        <w:rPr>
          <w:rFonts w:ascii="Trebuchet MS" w:eastAsia="Trebuchet MS" w:hAnsi="Trebuchet MS" w:cs="Arial"/>
          <w:b/>
          <w:color w:val="09090A"/>
          <w:lang w:eastAsia="es-ES" w:bidi="es-ES"/>
        </w:rPr>
        <w:t>del Servicio Profesional Electoral Nacional y del Personal de la Rama Administrativa</w:t>
      </w:r>
      <w:r w:rsidR="00CB54B8">
        <w:rPr>
          <w:rFonts w:ascii="Trebuchet MS" w:eastAsia="Trebuchet MS" w:hAnsi="Trebuchet MS" w:cs="Arial"/>
          <w:b/>
          <w:color w:val="09090A"/>
          <w:lang w:eastAsia="es-ES" w:bidi="es-ES"/>
        </w:rPr>
        <w:t>.</w:t>
      </w:r>
      <w:r w:rsidR="00CB54B8">
        <w:rPr>
          <w:rFonts w:ascii="Trebuchet MS" w:eastAsia="Trebuchet MS" w:hAnsi="Trebuchet MS" w:cs="Arial"/>
          <w:color w:val="09090A"/>
          <w:lang w:eastAsia="es-ES" w:bidi="es-ES"/>
        </w:rPr>
        <w:t xml:space="preserve"> El 3 de julio de 2020, en sesión extraordinaria, la Junta Gen</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ral </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jecutiva </w:t>
      </w:r>
      <w:r w:rsidR="00BB1229">
        <w:rPr>
          <w:rFonts w:ascii="Trebuchet MS" w:eastAsia="Trebuchet MS" w:hAnsi="Trebuchet MS" w:cs="Arial"/>
          <w:color w:val="09090A"/>
          <w:lang w:eastAsia="es-ES" w:bidi="es-ES"/>
        </w:rPr>
        <w:t xml:space="preserve">(JGE) </w:t>
      </w:r>
      <w:r w:rsidR="00CB54B8">
        <w:rPr>
          <w:rFonts w:ascii="Trebuchet MS" w:eastAsia="Trebuchet MS" w:hAnsi="Trebuchet MS" w:cs="Arial"/>
          <w:color w:val="09090A"/>
          <w:lang w:eastAsia="es-ES" w:bidi="es-ES"/>
        </w:rPr>
        <w:t>del Instituto Nacional Electoral</w:t>
      </w:r>
      <w:r w:rsidR="00BB1229">
        <w:rPr>
          <w:rFonts w:ascii="Trebuchet MS" w:eastAsia="Trebuchet MS" w:hAnsi="Trebuchet MS" w:cs="Arial"/>
          <w:color w:val="09090A"/>
          <w:lang w:eastAsia="es-ES" w:bidi="es-ES"/>
        </w:rPr>
        <w:t xml:space="preserve"> (INE)</w:t>
      </w:r>
      <w:r w:rsidR="00CB54B8">
        <w:rPr>
          <w:rFonts w:ascii="Trebuchet MS" w:eastAsia="Trebuchet MS" w:hAnsi="Trebuchet MS" w:cs="Arial"/>
          <w:color w:val="09090A"/>
          <w:lang w:eastAsia="es-ES" w:bidi="es-ES"/>
        </w:rPr>
        <w:t>, aprobó el acuerdo INE/JGE</w:t>
      </w:r>
      <w:r w:rsidR="00250C6E">
        <w:rPr>
          <w:rFonts w:ascii="Trebuchet MS" w:eastAsia="Trebuchet MS" w:hAnsi="Trebuchet MS" w:cs="Arial"/>
          <w:color w:val="09090A"/>
          <w:lang w:eastAsia="es-ES" w:bidi="es-ES"/>
        </w:rPr>
        <w:t>81</w:t>
      </w:r>
      <w:r w:rsidR="00CB54B8">
        <w:rPr>
          <w:rFonts w:ascii="Trebuchet MS" w:eastAsia="Trebuchet MS" w:hAnsi="Trebuchet MS" w:cs="Arial"/>
          <w:color w:val="09090A"/>
          <w:lang w:eastAsia="es-ES" w:bidi="es-ES"/>
        </w:rPr>
        <w:t>/2020</w:t>
      </w:r>
      <w:r w:rsidR="00250C6E">
        <w:rPr>
          <w:rStyle w:val="Refdenotaalpie"/>
          <w:rFonts w:ascii="Trebuchet MS" w:eastAsia="Trebuchet MS" w:hAnsi="Trebuchet MS" w:cs="Arial"/>
          <w:color w:val="09090A"/>
          <w:lang w:eastAsia="es-ES" w:bidi="es-ES"/>
        </w:rPr>
        <w:footnoteReference w:id="1"/>
      </w:r>
      <w:r w:rsidR="00CB54B8">
        <w:rPr>
          <w:rFonts w:ascii="Trebuchet MS" w:eastAsia="Trebuchet MS" w:hAnsi="Trebuchet MS" w:cs="Arial"/>
          <w:color w:val="09090A"/>
          <w:lang w:eastAsia="es-ES" w:bidi="es-ES"/>
        </w:rPr>
        <w:t xml:space="preserve">, </w:t>
      </w:r>
      <w:r w:rsidR="00250C6E">
        <w:rPr>
          <w:rFonts w:ascii="Trebuchet MS" w:eastAsia="Trebuchet MS" w:hAnsi="Trebuchet MS" w:cs="Arial"/>
          <w:color w:val="09090A"/>
          <w:lang w:eastAsia="es-ES" w:bidi="es-ES"/>
        </w:rPr>
        <w:t xml:space="preserve">por el que se aprueba someter a consideración del Consejo General del </w:t>
      </w:r>
      <w:r w:rsidR="00081712">
        <w:rPr>
          <w:rFonts w:ascii="Trebuchet MS" w:eastAsia="Trebuchet MS" w:hAnsi="Trebuchet MS" w:cs="Arial"/>
          <w:color w:val="09090A"/>
          <w:lang w:eastAsia="es-ES" w:bidi="es-ES"/>
        </w:rPr>
        <w:t>INE</w:t>
      </w:r>
      <w:r w:rsidR="00250C6E">
        <w:rPr>
          <w:rFonts w:ascii="Trebuchet MS" w:eastAsia="Trebuchet MS" w:hAnsi="Trebuchet MS" w:cs="Arial"/>
          <w:color w:val="09090A"/>
          <w:lang w:eastAsia="es-ES" w:bidi="es-ES"/>
        </w:rPr>
        <w:t>, el proyecto de reforma al Estatuto del Servicio Profesional Electoral Nacional y del Personal de la Rama Administrativa</w:t>
      </w:r>
      <w:r w:rsidR="00BB1229">
        <w:rPr>
          <w:rFonts w:ascii="Trebuchet MS" w:eastAsia="Trebuchet MS" w:hAnsi="Trebuchet MS" w:cs="Arial"/>
          <w:color w:val="09090A"/>
          <w:lang w:eastAsia="es-ES" w:bidi="es-ES"/>
        </w:rPr>
        <w:t xml:space="preserve"> (Estatuto del Servicio)</w:t>
      </w:r>
      <w:r w:rsidR="00250C6E">
        <w:rPr>
          <w:rFonts w:ascii="Trebuchet MS" w:eastAsia="Trebuchet MS" w:hAnsi="Trebuchet MS" w:cs="Arial"/>
          <w:color w:val="09090A"/>
          <w:lang w:eastAsia="es-ES" w:bidi="es-ES"/>
        </w:rPr>
        <w:t xml:space="preserve">. </w:t>
      </w:r>
    </w:p>
    <w:p w14:paraId="2B3172DF" w14:textId="77777777" w:rsidR="00E23273" w:rsidRDefault="00E23273" w:rsidP="007F347D">
      <w:pPr>
        <w:pStyle w:val="Sinespaciado"/>
        <w:spacing w:line="276" w:lineRule="auto"/>
        <w:jc w:val="both"/>
        <w:rPr>
          <w:rFonts w:ascii="Trebuchet MS" w:eastAsia="Trebuchet MS" w:hAnsi="Trebuchet MS" w:cs="Arial"/>
          <w:b/>
          <w:color w:val="09090A"/>
          <w:lang w:eastAsia="es-ES" w:bidi="es-ES"/>
        </w:rPr>
      </w:pPr>
    </w:p>
    <w:p w14:paraId="2074EE72" w14:textId="180341FA" w:rsidR="00250C6E" w:rsidRDefault="00250C6E" w:rsidP="007F347D">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2. Reforma al Estatuto del Servicio</w:t>
      </w:r>
      <w:r w:rsidRPr="00250C6E">
        <w:rPr>
          <w:rFonts w:ascii="Trebuchet MS" w:eastAsia="Trebuchet MS" w:hAnsi="Trebuchet MS" w:cs="Arial"/>
          <w:b/>
          <w:color w:val="09090A"/>
          <w:lang w:eastAsia="es-ES" w:bidi="es-ES"/>
        </w:rPr>
        <w:t xml:space="preserve"> del Servicio Profesional Electoral Nacional y del Personal de la Rama Administrativa</w:t>
      </w:r>
      <w:r>
        <w:rPr>
          <w:rFonts w:ascii="Trebuchet MS" w:eastAsia="Trebuchet MS" w:hAnsi="Trebuchet MS" w:cs="Arial"/>
          <w:color w:val="09090A"/>
          <w:lang w:eastAsia="es-ES" w:bidi="es-ES"/>
        </w:rPr>
        <w:t xml:space="preserve">. El 8 de julio de 2020, en sesión ordinaria del Consejo General del </w:t>
      </w:r>
      <w:r w:rsidR="00BB1229">
        <w:rPr>
          <w:rFonts w:ascii="Trebuchet MS" w:eastAsia="Trebuchet MS" w:hAnsi="Trebuchet MS" w:cs="Arial"/>
          <w:color w:val="09090A"/>
          <w:lang w:eastAsia="es-ES" w:bidi="es-ES"/>
        </w:rPr>
        <w:t>INE</w:t>
      </w:r>
      <w:r>
        <w:rPr>
          <w:rFonts w:ascii="Trebuchet MS" w:eastAsia="Trebuchet MS" w:hAnsi="Trebuchet MS" w:cs="Arial"/>
          <w:color w:val="09090A"/>
          <w:lang w:eastAsia="es-ES" w:bidi="es-ES"/>
        </w:rPr>
        <w:t>, emitió el acuerdo INE/CG162/2020</w:t>
      </w:r>
      <w:r w:rsidR="00743F57">
        <w:rPr>
          <w:rStyle w:val="Refdenotaalpie"/>
          <w:rFonts w:ascii="Trebuchet MS" w:eastAsia="Trebuchet MS" w:hAnsi="Trebuchet MS" w:cs="Arial"/>
          <w:color w:val="09090A"/>
          <w:lang w:eastAsia="es-ES" w:bidi="es-ES"/>
        </w:rPr>
        <w:footnoteReference w:id="2"/>
      </w:r>
      <w:r>
        <w:rPr>
          <w:rFonts w:ascii="Trebuchet MS" w:eastAsia="Trebuchet MS" w:hAnsi="Trebuchet MS" w:cs="Arial"/>
          <w:color w:val="09090A"/>
          <w:lang w:eastAsia="es-ES" w:bidi="es-ES"/>
        </w:rPr>
        <w:t>, mediante el cual se aprueba la reforma al Estatuto del Servicio</w:t>
      </w:r>
      <w:r w:rsidR="00743F57">
        <w:rPr>
          <w:rStyle w:val="Refdenotaalpie"/>
          <w:rFonts w:ascii="Trebuchet MS" w:eastAsia="Trebuchet MS" w:hAnsi="Trebuchet MS" w:cs="Arial"/>
          <w:color w:val="09090A"/>
          <w:lang w:eastAsia="es-ES" w:bidi="es-ES"/>
        </w:rPr>
        <w:footnoteReference w:id="3"/>
      </w:r>
      <w:r>
        <w:rPr>
          <w:rFonts w:ascii="Trebuchet MS" w:eastAsia="Trebuchet MS" w:hAnsi="Trebuchet MS" w:cs="Arial"/>
          <w:color w:val="09090A"/>
          <w:lang w:eastAsia="es-ES" w:bidi="es-ES"/>
        </w:rPr>
        <w:t>.</w:t>
      </w:r>
    </w:p>
    <w:p w14:paraId="40EC5020" w14:textId="77777777" w:rsidR="00250C6E" w:rsidRDefault="00250C6E" w:rsidP="007F347D">
      <w:pPr>
        <w:pStyle w:val="Sinespaciado"/>
        <w:spacing w:line="276" w:lineRule="auto"/>
        <w:jc w:val="both"/>
        <w:rPr>
          <w:rFonts w:ascii="Trebuchet MS" w:eastAsia="Trebuchet MS" w:hAnsi="Trebuchet MS" w:cs="Arial"/>
          <w:b/>
          <w:color w:val="09090A"/>
          <w:lang w:eastAsia="es-ES" w:bidi="es-ES"/>
        </w:rPr>
      </w:pPr>
    </w:p>
    <w:p w14:paraId="725A2A8F" w14:textId="40B010B6" w:rsidR="007F347D" w:rsidRDefault="00743F57" w:rsidP="0086487A">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3. </w:t>
      </w:r>
      <w:r w:rsidR="007F347D">
        <w:rPr>
          <w:rFonts w:ascii="Trebuchet MS" w:eastAsia="Trebuchet MS" w:hAnsi="Trebuchet MS" w:cs="Arial"/>
          <w:b/>
          <w:color w:val="09090A"/>
          <w:lang w:eastAsia="es-ES" w:bidi="es-ES"/>
        </w:rPr>
        <w:t>Solicitud para la autorización de la designación de encargos de despacho.</w:t>
      </w:r>
      <w:r w:rsidR="007F347D">
        <w:rPr>
          <w:rFonts w:ascii="Trebuchet MS" w:eastAsia="Trebuchet MS" w:hAnsi="Trebuchet MS" w:cs="Arial"/>
          <w:color w:val="09090A"/>
          <w:lang w:eastAsia="es-ES" w:bidi="es-ES"/>
        </w:rPr>
        <w:t xml:space="preserve"> El 27 de febrero de 2021, mediante los oficios 2285, 2286 y 2287 suscritos por el Secretario Ejecutivo</w:t>
      </w:r>
      <w:r w:rsidR="0086487A">
        <w:rPr>
          <w:rFonts w:ascii="Trebuchet MS" w:eastAsia="Trebuchet MS" w:hAnsi="Trebuchet MS" w:cs="Arial"/>
          <w:color w:val="09090A"/>
          <w:lang w:eastAsia="es-ES" w:bidi="es-ES"/>
        </w:rPr>
        <w:t xml:space="preserve"> del Instituto Electoral y de Participación Ciudadana</w:t>
      </w:r>
      <w:r w:rsidR="00BB1229">
        <w:rPr>
          <w:rFonts w:ascii="Trebuchet MS" w:eastAsia="Trebuchet MS" w:hAnsi="Trebuchet MS" w:cs="Arial"/>
          <w:color w:val="09090A"/>
          <w:lang w:eastAsia="es-ES" w:bidi="es-ES"/>
        </w:rPr>
        <w:t xml:space="preserve"> </w:t>
      </w:r>
      <w:r w:rsidR="00081712">
        <w:rPr>
          <w:rFonts w:ascii="Trebuchet MS" w:eastAsia="Trebuchet MS" w:hAnsi="Trebuchet MS" w:cs="Arial"/>
          <w:color w:val="09090A"/>
          <w:lang w:eastAsia="es-ES" w:bidi="es-ES"/>
        </w:rPr>
        <w:t xml:space="preserve">del Estado de Jalisco </w:t>
      </w:r>
      <w:r w:rsidR="00BB1229">
        <w:rPr>
          <w:rFonts w:ascii="Trebuchet MS" w:eastAsia="Trebuchet MS" w:hAnsi="Trebuchet MS" w:cs="Arial"/>
          <w:color w:val="09090A"/>
          <w:lang w:eastAsia="es-ES" w:bidi="es-ES"/>
        </w:rPr>
        <w:t>(IEPC)</w:t>
      </w:r>
      <w:r w:rsidR="007F347D">
        <w:rPr>
          <w:rFonts w:ascii="Trebuchet MS" w:eastAsia="Trebuchet MS" w:hAnsi="Trebuchet MS" w:cs="Arial"/>
          <w:color w:val="09090A"/>
          <w:lang w:eastAsia="es-ES" w:bidi="es-ES"/>
        </w:rPr>
        <w:t xml:space="preserve">, </w:t>
      </w:r>
      <w:r w:rsidR="0086487A">
        <w:rPr>
          <w:rFonts w:ascii="Trebuchet MS" w:eastAsia="Trebuchet MS" w:hAnsi="Trebuchet MS" w:cs="Arial"/>
          <w:color w:val="09090A"/>
          <w:lang w:eastAsia="es-ES" w:bidi="es-ES"/>
        </w:rPr>
        <w:t xml:space="preserve">se enviaron a la </w:t>
      </w:r>
      <w:r w:rsidR="007F347D">
        <w:rPr>
          <w:rFonts w:ascii="Trebuchet MS" w:eastAsia="Trebuchet MS" w:hAnsi="Trebuchet MS" w:cs="Arial"/>
          <w:color w:val="09090A"/>
          <w:lang w:eastAsia="es-ES" w:bidi="es-ES"/>
        </w:rPr>
        <w:t xml:space="preserve">Dirección Ejecutiva del Servicio Profesional Electoral Nacional </w:t>
      </w:r>
      <w:r w:rsidR="00BB1229">
        <w:rPr>
          <w:rFonts w:ascii="Trebuchet MS" w:eastAsia="Trebuchet MS" w:hAnsi="Trebuchet MS" w:cs="Arial"/>
          <w:color w:val="09090A"/>
          <w:lang w:eastAsia="es-ES" w:bidi="es-ES"/>
        </w:rPr>
        <w:t xml:space="preserve">(DESPEN) </w:t>
      </w:r>
      <w:r w:rsidR="007F347D">
        <w:rPr>
          <w:rFonts w:ascii="Trebuchet MS" w:eastAsia="Trebuchet MS" w:hAnsi="Trebuchet MS" w:cs="Arial"/>
          <w:color w:val="09090A"/>
          <w:lang w:eastAsia="es-ES" w:bidi="es-ES"/>
        </w:rPr>
        <w:t xml:space="preserve">del </w:t>
      </w:r>
      <w:r w:rsidR="00BB1229">
        <w:rPr>
          <w:rFonts w:ascii="Trebuchet MS" w:eastAsia="Trebuchet MS" w:hAnsi="Trebuchet MS" w:cs="Arial"/>
          <w:color w:val="09090A"/>
          <w:lang w:eastAsia="es-ES" w:bidi="es-ES"/>
        </w:rPr>
        <w:t>INE</w:t>
      </w:r>
      <w:r w:rsidR="007F347D">
        <w:rPr>
          <w:rFonts w:ascii="Trebuchet MS" w:eastAsia="Trebuchet MS" w:hAnsi="Trebuchet MS" w:cs="Arial"/>
          <w:color w:val="09090A"/>
          <w:lang w:eastAsia="es-ES" w:bidi="es-ES"/>
        </w:rPr>
        <w:t xml:space="preserve">, los expedientes y </w:t>
      </w:r>
      <w:r w:rsidR="00081712">
        <w:rPr>
          <w:rFonts w:ascii="Trebuchet MS" w:eastAsia="Trebuchet MS" w:hAnsi="Trebuchet MS" w:cs="Arial"/>
          <w:color w:val="09090A"/>
          <w:lang w:eastAsia="es-ES" w:bidi="es-ES"/>
        </w:rPr>
        <w:t>la solicitud de</w:t>
      </w:r>
      <w:r w:rsidR="007F347D">
        <w:rPr>
          <w:rFonts w:ascii="Trebuchet MS" w:eastAsia="Trebuchet MS" w:hAnsi="Trebuchet MS" w:cs="Arial"/>
          <w:color w:val="09090A"/>
          <w:lang w:eastAsia="es-ES" w:bidi="es-ES"/>
        </w:rPr>
        <w:t xml:space="preserve"> autorización </w:t>
      </w:r>
      <w:r w:rsidR="002166A6">
        <w:rPr>
          <w:rFonts w:ascii="Trebuchet MS" w:eastAsia="Trebuchet MS" w:hAnsi="Trebuchet MS" w:cs="Arial"/>
          <w:color w:val="09090A"/>
          <w:lang w:eastAsia="es-ES" w:bidi="es-ES"/>
        </w:rPr>
        <w:t>para</w:t>
      </w:r>
      <w:r w:rsidR="007F347D">
        <w:rPr>
          <w:rFonts w:ascii="Trebuchet MS" w:eastAsia="Trebuchet MS" w:hAnsi="Trebuchet MS" w:cs="Arial"/>
          <w:color w:val="09090A"/>
          <w:lang w:eastAsia="es-ES" w:bidi="es-ES"/>
        </w:rPr>
        <w:t xml:space="preserve"> </w:t>
      </w:r>
      <w:r w:rsidR="00081712">
        <w:rPr>
          <w:rFonts w:ascii="Trebuchet MS" w:eastAsia="Trebuchet MS" w:hAnsi="Trebuchet MS" w:cs="Arial"/>
          <w:color w:val="09090A"/>
          <w:lang w:eastAsia="es-ES" w:bidi="es-ES"/>
        </w:rPr>
        <w:t xml:space="preserve">ocupar </w:t>
      </w:r>
      <w:r w:rsidR="0086487A">
        <w:rPr>
          <w:rFonts w:ascii="Trebuchet MS" w:eastAsia="Trebuchet MS" w:hAnsi="Trebuchet MS" w:cs="Arial"/>
          <w:color w:val="09090A"/>
          <w:lang w:eastAsia="es-ES" w:bidi="es-ES"/>
        </w:rPr>
        <w:t xml:space="preserve">cargos </w:t>
      </w:r>
      <w:r w:rsidR="00081712">
        <w:rPr>
          <w:rFonts w:ascii="Trebuchet MS" w:eastAsia="Trebuchet MS" w:hAnsi="Trebuchet MS" w:cs="Arial"/>
          <w:color w:val="09090A"/>
          <w:lang w:eastAsia="es-ES" w:bidi="es-ES"/>
        </w:rPr>
        <w:t>del SPEN adscritos a este Instituto mediante</w:t>
      </w:r>
      <w:r w:rsidR="0086487A">
        <w:rPr>
          <w:rFonts w:ascii="Trebuchet MS" w:eastAsia="Trebuchet MS" w:hAnsi="Trebuchet MS" w:cs="Arial"/>
          <w:color w:val="09090A"/>
          <w:lang w:eastAsia="es-ES" w:bidi="es-ES"/>
        </w:rPr>
        <w:t xml:space="preserve"> </w:t>
      </w:r>
      <w:r w:rsidR="00A86892">
        <w:rPr>
          <w:rFonts w:ascii="Trebuchet MS" w:eastAsia="Trebuchet MS" w:hAnsi="Trebuchet MS" w:cs="Arial"/>
          <w:color w:val="09090A"/>
          <w:lang w:eastAsia="es-ES" w:bidi="es-ES"/>
        </w:rPr>
        <w:t>el encargo de despacho,</w:t>
      </w:r>
      <w:r w:rsidR="007F347D">
        <w:rPr>
          <w:rFonts w:ascii="Trebuchet MS" w:eastAsia="Trebuchet MS" w:hAnsi="Trebuchet MS" w:cs="Arial"/>
          <w:color w:val="09090A"/>
          <w:lang w:eastAsia="es-ES" w:bidi="es-ES"/>
        </w:rPr>
        <w:t xml:space="preserve"> durante el periodo del 16 de marzo al 15 de septiembre de 2021, a las siguientes</w:t>
      </w:r>
      <w:r w:rsidR="00081712">
        <w:rPr>
          <w:rFonts w:ascii="Trebuchet MS" w:eastAsia="Trebuchet MS" w:hAnsi="Trebuchet MS" w:cs="Arial"/>
          <w:color w:val="09090A"/>
          <w:lang w:eastAsia="es-ES" w:bidi="es-ES"/>
        </w:rPr>
        <w:t xml:space="preserve"> personas</w:t>
      </w:r>
      <w:r w:rsidR="007F347D">
        <w:rPr>
          <w:rFonts w:ascii="Trebuchet MS" w:eastAsia="Trebuchet MS" w:hAnsi="Trebuchet MS" w:cs="Arial"/>
          <w:color w:val="09090A"/>
          <w:lang w:eastAsia="es-ES" w:bidi="es-ES"/>
        </w:rPr>
        <w:t>:</w:t>
      </w:r>
    </w:p>
    <w:tbl>
      <w:tblPr>
        <w:tblStyle w:val="Tablaconcuadrcula"/>
        <w:tblW w:w="4535" w:type="pct"/>
        <w:jc w:val="center"/>
        <w:tblLook w:val="04A0" w:firstRow="1" w:lastRow="0" w:firstColumn="1" w:lastColumn="0" w:noHBand="0" w:noVBand="1"/>
      </w:tblPr>
      <w:tblGrid>
        <w:gridCol w:w="813"/>
        <w:gridCol w:w="3479"/>
        <w:gridCol w:w="3920"/>
      </w:tblGrid>
      <w:tr w:rsidR="007F347D" w:rsidRPr="0040317A" w14:paraId="5B40DE82" w14:textId="77777777" w:rsidTr="0086487A">
        <w:trPr>
          <w:jc w:val="center"/>
        </w:trPr>
        <w:tc>
          <w:tcPr>
            <w:tcW w:w="495" w:type="pct"/>
            <w:shd w:val="clear" w:color="auto" w:fill="7030A0"/>
            <w:vAlign w:val="center"/>
          </w:tcPr>
          <w:p w14:paraId="41E0E37C" w14:textId="40F8F2F9" w:rsidR="007F347D" w:rsidRPr="006F7FBE" w:rsidRDefault="007F347D" w:rsidP="0086487A">
            <w:pPr>
              <w:suppressAutoHyphens w:val="0"/>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lastRenderedPageBreak/>
              <w:t>Núm</w:t>
            </w:r>
            <w:r w:rsidRPr="0040317A">
              <w:rPr>
                <w:rFonts w:ascii="Trebuchet MS" w:eastAsiaTheme="minorHAnsi" w:hAnsi="Trebuchet MS" w:cstheme="minorBidi"/>
                <w:b/>
                <w:bCs/>
                <w:color w:val="FFFFFF" w:themeColor="background1"/>
                <w:lang w:val="es-MX" w:eastAsia="en-US"/>
              </w:rPr>
              <w:t>.</w:t>
            </w:r>
          </w:p>
        </w:tc>
        <w:tc>
          <w:tcPr>
            <w:tcW w:w="2118" w:type="pct"/>
            <w:shd w:val="clear" w:color="auto" w:fill="7030A0"/>
            <w:vAlign w:val="center"/>
          </w:tcPr>
          <w:p w14:paraId="6B83EA74" w14:textId="77777777" w:rsidR="007F347D" w:rsidRPr="006F7FBE" w:rsidRDefault="007F347D" w:rsidP="0086487A">
            <w:pPr>
              <w:suppressAutoHyphens w:val="0"/>
              <w:jc w:val="center"/>
              <w:rPr>
                <w:rFonts w:ascii="Trebuchet MS" w:eastAsiaTheme="minorHAnsi" w:hAnsi="Trebuchet MS" w:cstheme="minorBidi"/>
                <w:b/>
                <w:bCs/>
                <w:color w:val="FFFFFF" w:themeColor="background1"/>
                <w:lang w:val="es-MX" w:eastAsia="en-US"/>
              </w:rPr>
            </w:pPr>
            <w:r w:rsidRPr="006F7FBE">
              <w:rPr>
                <w:rFonts w:ascii="Trebuchet MS" w:eastAsiaTheme="minorHAnsi" w:hAnsi="Trebuchet MS" w:cstheme="minorBidi"/>
                <w:b/>
                <w:bCs/>
                <w:color w:val="FFFFFF" w:themeColor="background1"/>
                <w:lang w:val="es-MX" w:eastAsia="en-US"/>
              </w:rPr>
              <w:t>Nombre</w:t>
            </w:r>
          </w:p>
        </w:tc>
        <w:tc>
          <w:tcPr>
            <w:tcW w:w="2387" w:type="pct"/>
            <w:shd w:val="clear" w:color="auto" w:fill="7030A0"/>
            <w:vAlign w:val="center"/>
          </w:tcPr>
          <w:p w14:paraId="3EC65F40" w14:textId="298E023D" w:rsidR="007F347D" w:rsidRPr="006F7FBE" w:rsidRDefault="007F347D" w:rsidP="0086487A">
            <w:pPr>
              <w:suppressAutoHyphens w:val="0"/>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t>Enc</w:t>
            </w:r>
            <w:r w:rsidRPr="006F7FBE">
              <w:rPr>
                <w:rFonts w:ascii="Trebuchet MS" w:eastAsiaTheme="minorHAnsi" w:hAnsi="Trebuchet MS" w:cstheme="minorBidi"/>
                <w:b/>
                <w:bCs/>
                <w:color w:val="FFFFFF" w:themeColor="background1"/>
                <w:lang w:val="es-MX" w:eastAsia="en-US"/>
              </w:rPr>
              <w:t>argo</w:t>
            </w:r>
            <w:r>
              <w:rPr>
                <w:rFonts w:ascii="Trebuchet MS" w:eastAsiaTheme="minorHAnsi" w:hAnsi="Trebuchet MS" w:cstheme="minorBidi"/>
                <w:b/>
                <w:bCs/>
                <w:color w:val="FFFFFF" w:themeColor="background1"/>
                <w:lang w:val="es-MX" w:eastAsia="en-US"/>
              </w:rPr>
              <w:t xml:space="preserve"> de despacho</w:t>
            </w:r>
          </w:p>
        </w:tc>
      </w:tr>
      <w:tr w:rsidR="007F347D" w:rsidRPr="0040317A" w14:paraId="03FE8C35" w14:textId="77777777" w:rsidTr="00A86892">
        <w:trPr>
          <w:jc w:val="center"/>
        </w:trPr>
        <w:tc>
          <w:tcPr>
            <w:tcW w:w="495" w:type="pct"/>
            <w:vAlign w:val="center"/>
          </w:tcPr>
          <w:p w14:paraId="62A50D45" w14:textId="77777777" w:rsidR="007F347D" w:rsidRPr="006F7FBE" w:rsidRDefault="007F347D" w:rsidP="0086487A">
            <w:pPr>
              <w:suppressAutoHyphens w:val="0"/>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1</w:t>
            </w:r>
          </w:p>
        </w:tc>
        <w:tc>
          <w:tcPr>
            <w:tcW w:w="2118" w:type="pct"/>
            <w:vAlign w:val="center"/>
          </w:tcPr>
          <w:p w14:paraId="70FB0D6B"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Eduardo Robles Aldana</w:t>
            </w:r>
          </w:p>
        </w:tc>
        <w:tc>
          <w:tcPr>
            <w:tcW w:w="2387" w:type="pct"/>
            <w:vAlign w:val="center"/>
          </w:tcPr>
          <w:p w14:paraId="6A3EBDA6"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Técnico de Educación Cívica</w:t>
            </w:r>
          </w:p>
        </w:tc>
      </w:tr>
      <w:tr w:rsidR="007F347D" w:rsidRPr="0040317A" w14:paraId="5C54291D" w14:textId="77777777" w:rsidTr="00A86892">
        <w:trPr>
          <w:jc w:val="center"/>
        </w:trPr>
        <w:tc>
          <w:tcPr>
            <w:tcW w:w="495" w:type="pct"/>
            <w:vAlign w:val="center"/>
          </w:tcPr>
          <w:p w14:paraId="57558D3E" w14:textId="77777777" w:rsidR="007F347D" w:rsidRPr="006F7FBE" w:rsidRDefault="007F347D" w:rsidP="0086487A">
            <w:pPr>
              <w:suppressAutoHyphens w:val="0"/>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2</w:t>
            </w:r>
          </w:p>
        </w:tc>
        <w:tc>
          <w:tcPr>
            <w:tcW w:w="2118" w:type="pct"/>
            <w:vAlign w:val="center"/>
          </w:tcPr>
          <w:p w14:paraId="08186203"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Ofelia Carolina Zárate Llamas</w:t>
            </w:r>
          </w:p>
        </w:tc>
        <w:tc>
          <w:tcPr>
            <w:tcW w:w="2387" w:type="pct"/>
            <w:vAlign w:val="center"/>
          </w:tcPr>
          <w:p w14:paraId="2A74C271"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Técnica de Educación Cívica</w:t>
            </w:r>
          </w:p>
        </w:tc>
      </w:tr>
      <w:tr w:rsidR="007F347D" w:rsidRPr="0040317A" w14:paraId="2E673FE8" w14:textId="77777777" w:rsidTr="00A86892">
        <w:trPr>
          <w:jc w:val="center"/>
        </w:trPr>
        <w:tc>
          <w:tcPr>
            <w:tcW w:w="495" w:type="pct"/>
            <w:vAlign w:val="center"/>
          </w:tcPr>
          <w:p w14:paraId="23BA22FD" w14:textId="77777777" w:rsidR="007F347D" w:rsidRPr="006F7FBE" w:rsidRDefault="007F347D" w:rsidP="0086487A">
            <w:pPr>
              <w:suppressAutoHyphens w:val="0"/>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3</w:t>
            </w:r>
          </w:p>
        </w:tc>
        <w:tc>
          <w:tcPr>
            <w:tcW w:w="2118" w:type="pct"/>
            <w:vAlign w:val="center"/>
          </w:tcPr>
          <w:p w14:paraId="36DD1B81"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Jonathan Alejandro López Serrato</w:t>
            </w:r>
          </w:p>
        </w:tc>
        <w:tc>
          <w:tcPr>
            <w:tcW w:w="2387" w:type="pct"/>
            <w:vAlign w:val="center"/>
          </w:tcPr>
          <w:p w14:paraId="5B74E44D"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Técnico de Prerrogativas y Partidos Políticos</w:t>
            </w:r>
          </w:p>
        </w:tc>
      </w:tr>
      <w:tr w:rsidR="007F347D" w:rsidRPr="0040317A" w14:paraId="37E86B5D" w14:textId="77777777" w:rsidTr="00A86892">
        <w:trPr>
          <w:jc w:val="center"/>
        </w:trPr>
        <w:tc>
          <w:tcPr>
            <w:tcW w:w="495" w:type="pct"/>
            <w:vAlign w:val="center"/>
          </w:tcPr>
          <w:p w14:paraId="4A0B6A44" w14:textId="77777777" w:rsidR="007F347D" w:rsidRPr="006F7FBE" w:rsidRDefault="007F347D" w:rsidP="0086487A">
            <w:pPr>
              <w:suppressAutoHyphens w:val="0"/>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4</w:t>
            </w:r>
          </w:p>
        </w:tc>
        <w:tc>
          <w:tcPr>
            <w:tcW w:w="2118" w:type="pct"/>
            <w:vAlign w:val="center"/>
          </w:tcPr>
          <w:p w14:paraId="32F89B61"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Noé Gustavo Carreón Luna</w:t>
            </w:r>
          </w:p>
        </w:tc>
        <w:tc>
          <w:tcPr>
            <w:tcW w:w="2387" w:type="pct"/>
            <w:vAlign w:val="center"/>
          </w:tcPr>
          <w:p w14:paraId="066DA891" w14:textId="77777777" w:rsidR="007F347D" w:rsidRPr="006F7FBE" w:rsidRDefault="007F347D" w:rsidP="00A86892">
            <w:pPr>
              <w:suppressAutoHyphens w:val="0"/>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Coordinador de Educación Cívica</w:t>
            </w:r>
          </w:p>
        </w:tc>
      </w:tr>
    </w:tbl>
    <w:p w14:paraId="5ADA26B0" w14:textId="77777777" w:rsidR="007F347D" w:rsidRDefault="007F347D" w:rsidP="00FD2BD4">
      <w:pPr>
        <w:pStyle w:val="Sinespaciado"/>
        <w:spacing w:line="276" w:lineRule="auto"/>
        <w:jc w:val="both"/>
        <w:rPr>
          <w:rFonts w:ascii="Trebuchet MS" w:eastAsia="Trebuchet MS" w:hAnsi="Trebuchet MS" w:cs="Arial"/>
          <w:b/>
          <w:color w:val="09090A"/>
          <w:lang w:eastAsia="es-ES" w:bidi="es-ES"/>
        </w:rPr>
      </w:pPr>
    </w:p>
    <w:p w14:paraId="715F6A5F" w14:textId="31E4A7BB" w:rsidR="00FD2BD4" w:rsidRDefault="00743F57" w:rsidP="00FD2BD4">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4</w:t>
      </w:r>
      <w:r w:rsidR="002166A6">
        <w:rPr>
          <w:rFonts w:ascii="Trebuchet MS" w:eastAsia="Trebuchet MS" w:hAnsi="Trebuchet MS" w:cs="Arial"/>
          <w:b/>
          <w:color w:val="09090A"/>
          <w:lang w:eastAsia="es-ES" w:bidi="es-ES"/>
        </w:rPr>
        <w:t xml:space="preserve">. </w:t>
      </w:r>
      <w:r w:rsidR="00221821">
        <w:rPr>
          <w:rFonts w:ascii="Trebuchet MS" w:eastAsia="Trebuchet MS" w:hAnsi="Trebuchet MS" w:cs="Arial"/>
          <w:b/>
          <w:color w:val="09090A"/>
          <w:lang w:eastAsia="es-ES" w:bidi="es-ES"/>
        </w:rPr>
        <w:t>Oficio de procedencia</w:t>
      </w:r>
      <w:r w:rsidR="00FD2BD4">
        <w:rPr>
          <w:rFonts w:ascii="Trebuchet MS" w:eastAsia="Trebuchet MS" w:hAnsi="Trebuchet MS" w:cs="Arial"/>
          <w:b/>
          <w:color w:val="09090A"/>
          <w:lang w:eastAsia="es-ES" w:bidi="es-ES"/>
        </w:rPr>
        <w:t xml:space="preserve"> para ocupar cargos y puestos mediante </w:t>
      </w:r>
      <w:r w:rsidR="00A86892">
        <w:rPr>
          <w:rFonts w:ascii="Trebuchet MS" w:eastAsia="Trebuchet MS" w:hAnsi="Trebuchet MS" w:cs="Arial"/>
          <w:b/>
          <w:color w:val="09090A"/>
          <w:lang w:eastAsia="es-ES" w:bidi="es-ES"/>
        </w:rPr>
        <w:t xml:space="preserve">la figura de </w:t>
      </w:r>
      <w:r w:rsidR="00FD2BD4">
        <w:rPr>
          <w:rFonts w:ascii="Trebuchet MS" w:eastAsia="Trebuchet MS" w:hAnsi="Trebuchet MS" w:cs="Arial"/>
          <w:b/>
          <w:color w:val="09090A"/>
          <w:lang w:eastAsia="es-ES" w:bidi="es-ES"/>
        </w:rPr>
        <w:t>encargo de despacho.</w:t>
      </w:r>
      <w:r w:rsidR="00FD2BD4" w:rsidRPr="00FD2BD4">
        <w:rPr>
          <w:rFonts w:ascii="Trebuchet MS" w:eastAsia="Trebuchet MS" w:hAnsi="Trebuchet MS" w:cs="Arial"/>
          <w:color w:val="09090A"/>
          <w:lang w:eastAsia="es-ES" w:bidi="es-ES"/>
        </w:rPr>
        <w:t xml:space="preserve">  </w:t>
      </w:r>
      <w:r w:rsidR="00FD2BD4">
        <w:rPr>
          <w:rFonts w:ascii="Trebuchet MS" w:eastAsia="Trebuchet MS" w:hAnsi="Trebuchet MS" w:cs="Arial"/>
          <w:color w:val="09090A"/>
          <w:lang w:eastAsia="es-ES" w:bidi="es-ES"/>
        </w:rPr>
        <w:t xml:space="preserve">El </w:t>
      </w:r>
      <w:r w:rsidR="00FD2BD4" w:rsidRPr="00FD2BD4">
        <w:rPr>
          <w:rFonts w:ascii="Trebuchet MS" w:eastAsia="Trebuchet MS" w:hAnsi="Trebuchet MS" w:cs="Arial"/>
          <w:color w:val="09090A"/>
          <w:lang w:eastAsia="es-ES" w:bidi="es-ES"/>
        </w:rPr>
        <w:t xml:space="preserve">11 de marzo de 2021, la </w:t>
      </w:r>
      <w:r w:rsidR="00BB1229">
        <w:rPr>
          <w:rFonts w:ascii="Trebuchet MS" w:eastAsia="Trebuchet MS" w:hAnsi="Trebuchet MS" w:cs="Arial"/>
          <w:color w:val="09090A"/>
          <w:lang w:eastAsia="es-ES" w:bidi="es-ES"/>
        </w:rPr>
        <w:t>DESPEN</w:t>
      </w:r>
      <w:r w:rsidR="00FD2BD4">
        <w:rPr>
          <w:rFonts w:ascii="Trebuchet MS" w:eastAsia="Trebuchet MS" w:hAnsi="Trebuchet MS" w:cs="Arial"/>
          <w:color w:val="09090A"/>
          <w:lang w:eastAsia="es-ES" w:bidi="es-ES"/>
        </w:rPr>
        <w:t>,</w:t>
      </w:r>
      <w:r w:rsidR="00FD2BD4" w:rsidRPr="00FD2BD4">
        <w:rPr>
          <w:rFonts w:ascii="Trebuchet MS" w:eastAsia="Trebuchet MS" w:hAnsi="Trebuchet MS" w:cs="Arial"/>
          <w:color w:val="09090A"/>
          <w:lang w:eastAsia="es-ES" w:bidi="es-ES"/>
        </w:rPr>
        <w:t xml:space="preserve"> </w:t>
      </w:r>
      <w:r w:rsidR="00FD2BD4">
        <w:rPr>
          <w:rFonts w:ascii="Trebuchet MS" w:eastAsia="Trebuchet MS" w:hAnsi="Trebuchet MS" w:cs="Arial"/>
          <w:color w:val="09090A"/>
          <w:lang w:eastAsia="es-ES" w:bidi="es-ES"/>
        </w:rPr>
        <w:t xml:space="preserve">envió </w:t>
      </w:r>
      <w:r w:rsidR="00FD2BD4" w:rsidRPr="00FD2BD4">
        <w:rPr>
          <w:rFonts w:ascii="Trebuchet MS" w:eastAsia="Trebuchet MS" w:hAnsi="Trebuchet MS" w:cs="Arial"/>
          <w:color w:val="09090A"/>
          <w:lang w:eastAsia="es-ES" w:bidi="es-ES"/>
        </w:rPr>
        <w:t xml:space="preserve">el oficio </w:t>
      </w:r>
      <w:r w:rsidR="00FD2BD4">
        <w:rPr>
          <w:rFonts w:ascii="Trebuchet MS" w:eastAsia="Trebuchet MS" w:hAnsi="Trebuchet MS" w:cs="Arial"/>
          <w:color w:val="09090A"/>
          <w:lang w:eastAsia="es-ES" w:bidi="es-ES"/>
        </w:rPr>
        <w:t>n</w:t>
      </w:r>
      <w:r w:rsidR="00FD2BD4" w:rsidRPr="00FD2BD4">
        <w:rPr>
          <w:rFonts w:ascii="Trebuchet MS" w:eastAsia="Trebuchet MS" w:hAnsi="Trebuchet MS" w:cs="Arial"/>
          <w:color w:val="09090A"/>
          <w:lang w:eastAsia="es-ES" w:bidi="es-ES"/>
        </w:rPr>
        <w:t>úmero INE/EDDID/0195/2021</w:t>
      </w:r>
      <w:r w:rsidR="00221821">
        <w:rPr>
          <w:rFonts w:ascii="Trebuchet MS" w:eastAsia="Trebuchet MS" w:hAnsi="Trebuchet MS" w:cs="Arial"/>
          <w:color w:val="09090A"/>
          <w:lang w:eastAsia="es-ES" w:bidi="es-ES"/>
        </w:rPr>
        <w:t>, mediante</w:t>
      </w:r>
      <w:r w:rsidR="00BB7725">
        <w:rPr>
          <w:rFonts w:ascii="Trebuchet MS" w:eastAsia="Trebuchet MS" w:hAnsi="Trebuchet MS" w:cs="Arial"/>
          <w:color w:val="09090A"/>
          <w:lang w:eastAsia="es-ES" w:bidi="es-ES"/>
        </w:rPr>
        <w:t xml:space="preserve"> el</w:t>
      </w:r>
      <w:r w:rsidR="00FD2BD4" w:rsidRPr="00FD2BD4">
        <w:rPr>
          <w:rFonts w:ascii="Trebuchet MS" w:eastAsia="Trebuchet MS" w:hAnsi="Trebuchet MS" w:cs="Arial"/>
          <w:color w:val="09090A"/>
          <w:lang w:eastAsia="es-ES" w:bidi="es-ES"/>
        </w:rPr>
        <w:t xml:space="preserve"> cual</w:t>
      </w:r>
      <w:r w:rsidR="00FD2BD4">
        <w:rPr>
          <w:rFonts w:ascii="Trebuchet MS" w:eastAsia="Trebuchet MS" w:hAnsi="Trebuchet MS" w:cs="Arial"/>
          <w:color w:val="09090A"/>
          <w:lang w:eastAsia="es-ES" w:bidi="es-ES"/>
        </w:rPr>
        <w:t xml:space="preserve"> comunica </w:t>
      </w:r>
      <w:r w:rsidR="00BB1229">
        <w:rPr>
          <w:rFonts w:ascii="Trebuchet MS" w:eastAsia="Trebuchet MS" w:hAnsi="Trebuchet MS" w:cs="Arial"/>
          <w:color w:val="09090A"/>
          <w:lang w:eastAsia="es-ES" w:bidi="es-ES"/>
        </w:rPr>
        <w:t xml:space="preserve">al IEPC </w:t>
      </w:r>
      <w:r w:rsidR="00221821">
        <w:rPr>
          <w:rFonts w:ascii="Trebuchet MS" w:eastAsia="Trebuchet MS" w:hAnsi="Trebuchet MS" w:cs="Arial"/>
          <w:color w:val="09090A"/>
          <w:lang w:eastAsia="es-ES" w:bidi="es-ES"/>
        </w:rPr>
        <w:t xml:space="preserve">el cumplimiento de los requisitos de </w:t>
      </w:r>
      <w:r w:rsidR="00FD2BD4" w:rsidRPr="00FD2BD4">
        <w:rPr>
          <w:rFonts w:ascii="Trebuchet MS" w:eastAsia="Trebuchet MS" w:hAnsi="Trebuchet MS" w:cs="Arial"/>
          <w:color w:val="09090A"/>
          <w:lang w:eastAsia="es-ES" w:bidi="es-ES"/>
        </w:rPr>
        <w:t xml:space="preserve">viabilidad normativa para la ocupación de </w:t>
      </w:r>
      <w:r w:rsidR="00BA0E92">
        <w:rPr>
          <w:rFonts w:ascii="Trebuchet MS" w:eastAsia="Trebuchet MS" w:hAnsi="Trebuchet MS" w:cs="Arial"/>
          <w:color w:val="09090A"/>
          <w:lang w:eastAsia="es-ES" w:bidi="es-ES"/>
        </w:rPr>
        <w:t>plazas</w:t>
      </w:r>
      <w:r w:rsidR="00FD2BD4" w:rsidRPr="00FD2BD4">
        <w:rPr>
          <w:rFonts w:ascii="Trebuchet MS" w:eastAsia="Trebuchet MS" w:hAnsi="Trebuchet MS" w:cs="Arial"/>
          <w:color w:val="09090A"/>
          <w:lang w:eastAsia="es-ES" w:bidi="es-ES"/>
        </w:rPr>
        <w:t xml:space="preserve"> del Servicio Profesional Electoral Nacional</w:t>
      </w:r>
      <w:r w:rsidR="00BB1229">
        <w:rPr>
          <w:rFonts w:ascii="Trebuchet MS" w:eastAsia="Trebuchet MS" w:hAnsi="Trebuchet MS" w:cs="Arial"/>
          <w:color w:val="09090A"/>
          <w:lang w:eastAsia="es-ES" w:bidi="es-ES"/>
        </w:rPr>
        <w:t xml:space="preserve"> (SPEN)</w:t>
      </w:r>
      <w:r w:rsidR="00FD2BD4" w:rsidRPr="00FD2BD4">
        <w:rPr>
          <w:rFonts w:ascii="Trebuchet MS" w:eastAsia="Trebuchet MS" w:hAnsi="Trebuchet MS" w:cs="Arial"/>
          <w:color w:val="09090A"/>
          <w:lang w:eastAsia="es-ES" w:bidi="es-ES"/>
        </w:rPr>
        <w:t xml:space="preserve"> mediante</w:t>
      </w:r>
      <w:r w:rsidR="00BA0E92">
        <w:rPr>
          <w:rFonts w:ascii="Trebuchet MS" w:eastAsia="Trebuchet MS" w:hAnsi="Trebuchet MS" w:cs="Arial"/>
          <w:color w:val="09090A"/>
          <w:lang w:eastAsia="es-ES" w:bidi="es-ES"/>
        </w:rPr>
        <w:t xml:space="preserve"> el</w:t>
      </w:r>
      <w:r w:rsidR="00A86892">
        <w:rPr>
          <w:rFonts w:ascii="Trebuchet MS" w:eastAsia="Trebuchet MS" w:hAnsi="Trebuchet MS" w:cs="Arial"/>
          <w:color w:val="09090A"/>
          <w:lang w:eastAsia="es-ES" w:bidi="es-ES"/>
        </w:rPr>
        <w:t xml:space="preserve"> encargo</w:t>
      </w:r>
      <w:r w:rsidR="00FD2BD4">
        <w:rPr>
          <w:rFonts w:ascii="Trebuchet MS" w:eastAsia="Trebuchet MS" w:hAnsi="Trebuchet MS" w:cs="Arial"/>
          <w:color w:val="09090A"/>
          <w:lang w:eastAsia="es-ES" w:bidi="es-ES"/>
        </w:rPr>
        <w:t xml:space="preserve"> de despacho</w:t>
      </w:r>
      <w:r w:rsidR="00221821">
        <w:rPr>
          <w:rFonts w:ascii="Trebuchet MS" w:eastAsia="Trebuchet MS" w:hAnsi="Trebuchet MS" w:cs="Arial"/>
          <w:color w:val="09090A"/>
          <w:lang w:eastAsia="es-ES" w:bidi="es-ES"/>
        </w:rPr>
        <w:t xml:space="preserve"> y, la procedencia </w:t>
      </w:r>
      <w:r w:rsidR="00BA0E92">
        <w:rPr>
          <w:rFonts w:ascii="Trebuchet MS" w:eastAsia="Trebuchet MS" w:hAnsi="Trebuchet MS" w:cs="Arial"/>
          <w:color w:val="09090A"/>
          <w:lang w:eastAsia="es-ES" w:bidi="es-ES"/>
        </w:rPr>
        <w:t xml:space="preserve">de las designaciones </w:t>
      </w:r>
      <w:r w:rsidR="00221821">
        <w:rPr>
          <w:rFonts w:ascii="Trebuchet MS" w:eastAsia="Trebuchet MS" w:hAnsi="Trebuchet MS" w:cs="Arial"/>
          <w:color w:val="09090A"/>
          <w:lang w:eastAsia="es-ES" w:bidi="es-ES"/>
        </w:rPr>
        <w:t xml:space="preserve">para que las personas propuestas ocupen </w:t>
      </w:r>
      <w:r w:rsidR="00BA0E92">
        <w:rPr>
          <w:rFonts w:ascii="Trebuchet MS" w:eastAsia="Trebuchet MS" w:hAnsi="Trebuchet MS" w:cs="Arial"/>
          <w:color w:val="09090A"/>
          <w:lang w:eastAsia="es-ES" w:bidi="es-ES"/>
        </w:rPr>
        <w:t>el cargo y puestos respectivos</w:t>
      </w:r>
      <w:r w:rsidR="00FD2BD4" w:rsidRPr="00FD2BD4">
        <w:rPr>
          <w:rFonts w:ascii="Trebuchet MS" w:eastAsia="Trebuchet MS" w:hAnsi="Trebuchet MS" w:cs="Arial"/>
          <w:color w:val="09090A"/>
          <w:lang w:eastAsia="es-ES" w:bidi="es-ES"/>
        </w:rPr>
        <w:t>.</w:t>
      </w:r>
    </w:p>
    <w:p w14:paraId="4D644DE6" w14:textId="77777777" w:rsidR="00FD2BD4" w:rsidRDefault="00FD2BD4" w:rsidP="00FD2BD4">
      <w:pPr>
        <w:pStyle w:val="Sinespaciado"/>
        <w:spacing w:line="276" w:lineRule="auto"/>
        <w:jc w:val="both"/>
        <w:rPr>
          <w:rFonts w:ascii="Trebuchet MS" w:eastAsia="Trebuchet MS" w:hAnsi="Trebuchet MS" w:cs="Arial"/>
          <w:b/>
          <w:color w:val="09090A"/>
          <w:lang w:eastAsia="es-ES" w:bidi="es-ES"/>
        </w:rPr>
      </w:pPr>
    </w:p>
    <w:p w14:paraId="6C016931" w14:textId="7295E539" w:rsidR="00BB7725" w:rsidRPr="00BB7725" w:rsidRDefault="00221821" w:rsidP="00BB7725">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5</w:t>
      </w:r>
      <w:r w:rsidR="00FD2BD4">
        <w:rPr>
          <w:rFonts w:ascii="Trebuchet MS" w:eastAsia="Trebuchet MS" w:hAnsi="Trebuchet MS" w:cs="Arial"/>
          <w:b/>
          <w:color w:val="09090A"/>
          <w:lang w:eastAsia="es-ES" w:bidi="es-ES"/>
        </w:rPr>
        <w:t xml:space="preserve">. </w:t>
      </w:r>
      <w:r w:rsidR="00BB7725">
        <w:rPr>
          <w:rFonts w:ascii="Trebuchet MS" w:eastAsia="Trebuchet MS" w:hAnsi="Trebuchet MS" w:cs="Arial"/>
          <w:b/>
          <w:color w:val="09090A"/>
          <w:lang w:eastAsia="es-ES" w:bidi="es-ES"/>
        </w:rPr>
        <w:t>Aprobación de lo</w:t>
      </w:r>
      <w:r w:rsidR="00BB7725" w:rsidRPr="00BB7725">
        <w:rPr>
          <w:rFonts w:ascii="Trebuchet MS" w:eastAsia="Trebuchet MS" w:hAnsi="Trebuchet MS" w:cs="Arial"/>
          <w:b/>
          <w:color w:val="09090A"/>
          <w:lang w:eastAsia="es-ES" w:bidi="es-ES"/>
        </w:rPr>
        <w:t>s Lineamientos.</w:t>
      </w:r>
      <w:r w:rsidR="00BB7725">
        <w:rPr>
          <w:rFonts w:ascii="Trebuchet MS" w:eastAsia="Trebuchet MS" w:hAnsi="Trebuchet MS" w:cs="Arial"/>
          <w:color w:val="09090A"/>
          <w:lang w:eastAsia="es-ES" w:bidi="es-ES"/>
        </w:rPr>
        <w:t xml:space="preserve"> El 19 de marzo de 2021, </w:t>
      </w:r>
      <w:r w:rsidR="00BB7725" w:rsidRPr="00BB7725">
        <w:rPr>
          <w:rFonts w:ascii="Trebuchet MS" w:eastAsia="Trebuchet MS" w:hAnsi="Trebuchet MS" w:cs="Arial"/>
          <w:color w:val="09090A"/>
          <w:lang w:eastAsia="es-ES" w:bidi="es-ES"/>
        </w:rPr>
        <w:t xml:space="preserve">en sesión extraordinaria, la </w:t>
      </w:r>
      <w:r w:rsidR="00BB1229">
        <w:rPr>
          <w:rFonts w:ascii="Trebuchet MS" w:eastAsia="Trebuchet MS" w:hAnsi="Trebuchet MS" w:cs="Arial"/>
          <w:color w:val="09090A"/>
          <w:lang w:eastAsia="es-ES" w:bidi="es-ES"/>
        </w:rPr>
        <w:t>JGE</w:t>
      </w:r>
      <w:r w:rsidR="00BB7725">
        <w:rPr>
          <w:rFonts w:ascii="Trebuchet MS" w:eastAsia="Trebuchet MS" w:hAnsi="Trebuchet MS" w:cs="Arial"/>
          <w:color w:val="09090A"/>
          <w:lang w:eastAsia="es-ES" w:bidi="es-ES"/>
        </w:rPr>
        <w:t xml:space="preserve"> </w:t>
      </w:r>
      <w:r w:rsidR="00BB7725" w:rsidRPr="00BB7725">
        <w:rPr>
          <w:rFonts w:ascii="Trebuchet MS" w:eastAsia="Trebuchet MS" w:hAnsi="Trebuchet MS" w:cs="Arial"/>
          <w:color w:val="09090A"/>
          <w:lang w:eastAsia="es-ES" w:bidi="es-ES"/>
        </w:rPr>
        <w:t>emitió el a</w:t>
      </w:r>
      <w:r w:rsidR="00BB7725">
        <w:rPr>
          <w:rFonts w:ascii="Trebuchet MS" w:eastAsia="Trebuchet MS" w:hAnsi="Trebuchet MS" w:cs="Arial"/>
          <w:color w:val="09090A"/>
          <w:lang w:eastAsia="es-ES" w:bidi="es-ES"/>
        </w:rPr>
        <w:t>cuerdo INE/JGE51</w:t>
      </w:r>
      <w:r w:rsidR="00BB7725" w:rsidRPr="00BB7725">
        <w:rPr>
          <w:rFonts w:ascii="Trebuchet MS" w:eastAsia="Trebuchet MS" w:hAnsi="Trebuchet MS" w:cs="Arial"/>
          <w:color w:val="09090A"/>
          <w:lang w:eastAsia="es-ES" w:bidi="es-ES"/>
        </w:rPr>
        <w:t>/202</w:t>
      </w:r>
      <w:r w:rsidR="00BB7725">
        <w:rPr>
          <w:rFonts w:ascii="Trebuchet MS" w:eastAsia="Trebuchet MS" w:hAnsi="Trebuchet MS" w:cs="Arial"/>
          <w:color w:val="09090A"/>
          <w:lang w:eastAsia="es-ES" w:bidi="es-ES"/>
        </w:rPr>
        <w:t>1</w:t>
      </w:r>
      <w:r w:rsidR="00BB7725" w:rsidRPr="00BB7725">
        <w:rPr>
          <w:rStyle w:val="Refdenotaalpie"/>
          <w:rFonts w:ascii="Trebuchet MS" w:eastAsia="Trebuchet MS" w:hAnsi="Trebuchet MS" w:cs="Arial"/>
          <w:color w:val="09090A"/>
          <w:lang w:eastAsia="es-ES" w:bidi="es-ES"/>
        </w:rPr>
        <w:footnoteReference w:id="4"/>
      </w:r>
      <w:r w:rsidR="00BB7725" w:rsidRPr="00BB7725">
        <w:rPr>
          <w:rFonts w:ascii="Trebuchet MS" w:eastAsia="Trebuchet MS" w:hAnsi="Trebuchet MS" w:cs="Arial"/>
          <w:color w:val="09090A"/>
          <w:lang w:eastAsia="es-ES" w:bidi="es-ES"/>
        </w:rPr>
        <w:t xml:space="preserve"> por el que se aprob</w:t>
      </w:r>
      <w:r w:rsidR="00BB7725">
        <w:rPr>
          <w:rFonts w:ascii="Trebuchet MS" w:eastAsia="Trebuchet MS" w:hAnsi="Trebuchet MS" w:cs="Arial"/>
          <w:color w:val="09090A"/>
          <w:lang w:eastAsia="es-ES" w:bidi="es-ES"/>
        </w:rPr>
        <w:t>aron los Lineamientos para la designación de encargos de despacho para ocupar cargos y puestos del Servicio Profesional Electoral Nacional en el Sistema de los Organismos Públicos Locales Electorales</w:t>
      </w:r>
      <w:r w:rsidR="00BB1229">
        <w:rPr>
          <w:rFonts w:ascii="Trebuchet MS" w:eastAsia="Trebuchet MS" w:hAnsi="Trebuchet MS" w:cs="Arial"/>
          <w:color w:val="09090A"/>
          <w:lang w:eastAsia="es-ES" w:bidi="es-ES"/>
        </w:rPr>
        <w:t xml:space="preserve"> (Lineamientos).</w:t>
      </w:r>
    </w:p>
    <w:p w14:paraId="0B7CAF9E" w14:textId="77777777" w:rsidR="00AE0BA8" w:rsidRDefault="00AE0BA8" w:rsidP="00FD2BD4">
      <w:pPr>
        <w:pStyle w:val="Sinespaciado"/>
        <w:spacing w:line="276" w:lineRule="auto"/>
        <w:jc w:val="both"/>
        <w:rPr>
          <w:rFonts w:ascii="Trebuchet MS" w:eastAsia="Trebuchet MS" w:hAnsi="Trebuchet MS" w:cs="Arial"/>
          <w:color w:val="09090A"/>
          <w:lang w:eastAsia="es-ES" w:bidi="es-ES"/>
        </w:rPr>
      </w:pPr>
    </w:p>
    <w:p w14:paraId="526FB154" w14:textId="63EBAD5B" w:rsidR="00AE0BA8" w:rsidRDefault="00221821" w:rsidP="00FD2BD4">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6</w:t>
      </w:r>
      <w:r w:rsidR="00AE0BA8" w:rsidRPr="00AE0BA8">
        <w:rPr>
          <w:rFonts w:ascii="Trebuchet MS" w:eastAsia="Trebuchet MS" w:hAnsi="Trebuchet MS" w:cs="Arial"/>
          <w:b/>
          <w:color w:val="09090A"/>
          <w:lang w:eastAsia="es-ES" w:bidi="es-ES"/>
        </w:rPr>
        <w:t xml:space="preserve">. </w:t>
      </w:r>
      <w:r w:rsidR="002166A6">
        <w:rPr>
          <w:rFonts w:ascii="Trebuchet MS" w:eastAsia="Trebuchet MS" w:hAnsi="Trebuchet MS" w:cs="Arial"/>
          <w:b/>
          <w:color w:val="09090A"/>
          <w:lang w:eastAsia="es-ES" w:bidi="es-ES"/>
        </w:rPr>
        <w:t xml:space="preserve">Expedición de los nombramientos a las personas autorizadas como encargadas </w:t>
      </w:r>
      <w:r w:rsidR="00AE0BA8" w:rsidRPr="00AE0BA8">
        <w:rPr>
          <w:rFonts w:ascii="Trebuchet MS" w:eastAsia="Trebuchet MS" w:hAnsi="Trebuchet MS" w:cs="Arial"/>
          <w:b/>
          <w:color w:val="09090A"/>
          <w:lang w:eastAsia="es-ES" w:bidi="es-ES"/>
        </w:rPr>
        <w:t>de despacho.</w:t>
      </w:r>
      <w:r w:rsidR="00AE0BA8">
        <w:rPr>
          <w:rFonts w:ascii="Trebuchet MS" w:eastAsia="Trebuchet MS" w:hAnsi="Trebuchet MS" w:cs="Arial"/>
          <w:color w:val="09090A"/>
          <w:lang w:eastAsia="es-ES" w:bidi="es-ES"/>
        </w:rPr>
        <w:t xml:space="preserve"> El </w:t>
      </w:r>
      <w:r w:rsidR="002166A6">
        <w:rPr>
          <w:rFonts w:ascii="Trebuchet MS" w:eastAsia="Trebuchet MS" w:hAnsi="Trebuchet MS" w:cs="Arial"/>
          <w:color w:val="09090A"/>
          <w:lang w:eastAsia="es-ES" w:bidi="es-ES"/>
        </w:rPr>
        <w:t>16</w:t>
      </w:r>
      <w:r w:rsidR="00AE0BA8">
        <w:rPr>
          <w:rFonts w:ascii="Trebuchet MS" w:eastAsia="Trebuchet MS" w:hAnsi="Trebuchet MS" w:cs="Arial"/>
          <w:color w:val="09090A"/>
          <w:lang w:eastAsia="es-ES" w:bidi="es-ES"/>
        </w:rPr>
        <w:t xml:space="preserve"> de </w:t>
      </w:r>
      <w:r w:rsidR="002166A6">
        <w:rPr>
          <w:rFonts w:ascii="Trebuchet MS" w:eastAsia="Trebuchet MS" w:hAnsi="Trebuchet MS" w:cs="Arial"/>
          <w:color w:val="09090A"/>
          <w:lang w:eastAsia="es-ES" w:bidi="es-ES"/>
        </w:rPr>
        <w:t xml:space="preserve">marzo </w:t>
      </w:r>
      <w:r w:rsidR="00AE0BA8">
        <w:rPr>
          <w:rFonts w:ascii="Trebuchet MS" w:eastAsia="Trebuchet MS" w:hAnsi="Trebuchet MS" w:cs="Arial"/>
          <w:color w:val="09090A"/>
          <w:lang w:eastAsia="es-ES" w:bidi="es-ES"/>
        </w:rPr>
        <w:t>de 2021, la Secretaría Ejecutiva</w:t>
      </w:r>
      <w:r w:rsidR="002166A6">
        <w:rPr>
          <w:rFonts w:ascii="Trebuchet MS" w:eastAsia="Trebuchet MS" w:hAnsi="Trebuchet MS" w:cs="Arial"/>
          <w:color w:val="09090A"/>
          <w:lang w:eastAsia="es-ES" w:bidi="es-ES"/>
        </w:rPr>
        <w:t xml:space="preserve">, mediante la expedición de los nombramientos correspondientes, </w:t>
      </w:r>
      <w:r w:rsidR="00AE0BA8">
        <w:rPr>
          <w:rFonts w:ascii="Trebuchet MS" w:eastAsia="Trebuchet MS" w:hAnsi="Trebuchet MS" w:cs="Arial"/>
          <w:color w:val="09090A"/>
          <w:lang w:eastAsia="es-ES" w:bidi="es-ES"/>
        </w:rPr>
        <w:t>autorizó la designación de las personas propuestas como encargadas de despacho</w:t>
      </w:r>
      <w:r w:rsidR="004A1F7A">
        <w:rPr>
          <w:rFonts w:ascii="Trebuchet MS" w:eastAsia="Trebuchet MS" w:hAnsi="Trebuchet MS" w:cs="Arial"/>
          <w:color w:val="09090A"/>
          <w:lang w:eastAsia="es-ES" w:bidi="es-ES"/>
        </w:rPr>
        <w:t>, por</w:t>
      </w:r>
      <w:r w:rsidR="00EC350E">
        <w:rPr>
          <w:rFonts w:ascii="Trebuchet MS" w:eastAsia="Trebuchet MS" w:hAnsi="Trebuchet MS" w:cs="Arial"/>
          <w:color w:val="09090A"/>
          <w:lang w:eastAsia="es-ES" w:bidi="es-ES"/>
        </w:rPr>
        <w:t xml:space="preserve"> seis meses, a partir del 16 de marzo y hasta el 15 de septiembre de 2021</w:t>
      </w:r>
      <w:r w:rsidR="00AE0BA8">
        <w:rPr>
          <w:rFonts w:ascii="Trebuchet MS" w:eastAsia="Trebuchet MS" w:hAnsi="Trebuchet MS" w:cs="Arial"/>
          <w:color w:val="09090A"/>
          <w:lang w:eastAsia="es-ES" w:bidi="es-ES"/>
        </w:rPr>
        <w:t>.</w:t>
      </w:r>
    </w:p>
    <w:p w14:paraId="7C22B204" w14:textId="77777777" w:rsidR="00AE0BA8" w:rsidRDefault="00AE0BA8" w:rsidP="00FD2BD4">
      <w:pPr>
        <w:pStyle w:val="Sinespaciado"/>
        <w:spacing w:line="276" w:lineRule="auto"/>
        <w:jc w:val="both"/>
        <w:rPr>
          <w:rFonts w:ascii="Trebuchet MS" w:eastAsia="Trebuchet MS" w:hAnsi="Trebuchet MS" w:cs="Arial"/>
          <w:color w:val="09090A"/>
          <w:lang w:eastAsia="es-ES" w:bidi="es-ES"/>
        </w:rPr>
      </w:pPr>
    </w:p>
    <w:p w14:paraId="5306240E" w14:textId="285F471E" w:rsidR="00AE0BA8" w:rsidRDefault="00221821" w:rsidP="00FD2BD4">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7</w:t>
      </w:r>
      <w:r w:rsidR="00AE0BA8" w:rsidRPr="00EC350E">
        <w:rPr>
          <w:rFonts w:ascii="Trebuchet MS" w:eastAsia="Trebuchet MS" w:hAnsi="Trebuchet MS" w:cs="Arial"/>
          <w:b/>
          <w:color w:val="09090A"/>
          <w:lang w:eastAsia="es-ES" w:bidi="es-ES"/>
        </w:rPr>
        <w:t xml:space="preserve">.  </w:t>
      </w:r>
      <w:r w:rsidR="00EC350E" w:rsidRPr="00EC350E">
        <w:rPr>
          <w:rFonts w:ascii="Trebuchet MS" w:eastAsia="Trebuchet MS" w:hAnsi="Trebuchet MS" w:cs="Arial"/>
          <w:b/>
          <w:color w:val="09090A"/>
          <w:lang w:eastAsia="es-ES" w:bidi="es-ES"/>
        </w:rPr>
        <w:t>Solicitud de renovación de encargo de despacho.</w:t>
      </w:r>
      <w:r w:rsidR="00EC350E">
        <w:rPr>
          <w:rFonts w:ascii="Trebuchet MS" w:eastAsia="Trebuchet MS" w:hAnsi="Trebuchet MS" w:cs="Arial"/>
          <w:color w:val="09090A"/>
          <w:lang w:eastAsia="es-ES" w:bidi="es-ES"/>
        </w:rPr>
        <w:t xml:space="preserve"> E</w:t>
      </w:r>
      <w:r w:rsidR="00EC350E" w:rsidRPr="00221821">
        <w:rPr>
          <w:rFonts w:ascii="Trebuchet MS" w:eastAsia="Trebuchet MS" w:hAnsi="Trebuchet MS" w:cs="Arial"/>
          <w:color w:val="09090A"/>
          <w:lang w:eastAsia="es-ES" w:bidi="es-ES"/>
        </w:rPr>
        <w:t xml:space="preserve">l </w:t>
      </w:r>
      <w:r w:rsidR="004D1074">
        <w:rPr>
          <w:rFonts w:ascii="Trebuchet MS" w:eastAsia="Trebuchet MS" w:hAnsi="Trebuchet MS" w:cs="Arial"/>
          <w:color w:val="09090A"/>
          <w:lang w:eastAsia="es-ES" w:bidi="es-ES"/>
        </w:rPr>
        <w:t>1</w:t>
      </w:r>
      <w:r w:rsidR="00EC350E" w:rsidRPr="00221821">
        <w:rPr>
          <w:rFonts w:ascii="Trebuchet MS" w:eastAsia="Trebuchet MS" w:hAnsi="Trebuchet MS" w:cs="Arial"/>
          <w:color w:val="09090A"/>
          <w:lang w:eastAsia="es-ES" w:bidi="es-ES"/>
        </w:rPr>
        <w:t xml:space="preserve"> de septiembre</w:t>
      </w:r>
      <w:r w:rsidR="00EC350E">
        <w:rPr>
          <w:rFonts w:ascii="Trebuchet MS" w:eastAsia="Trebuchet MS" w:hAnsi="Trebuchet MS" w:cs="Arial"/>
          <w:color w:val="09090A"/>
          <w:lang w:eastAsia="es-ES" w:bidi="es-ES"/>
        </w:rPr>
        <w:t xml:space="preserve"> de 2021, mediante memorando número </w:t>
      </w:r>
      <w:r>
        <w:rPr>
          <w:rFonts w:ascii="Trebuchet MS" w:eastAsia="Trebuchet MS" w:hAnsi="Trebuchet MS" w:cs="Arial"/>
          <w:color w:val="09090A"/>
          <w:lang w:eastAsia="es-ES" w:bidi="es-ES"/>
        </w:rPr>
        <w:t>219</w:t>
      </w:r>
      <w:r w:rsidR="00EC350E">
        <w:rPr>
          <w:rFonts w:ascii="Trebuchet MS" w:eastAsia="Trebuchet MS" w:hAnsi="Trebuchet MS" w:cs="Arial"/>
          <w:color w:val="09090A"/>
          <w:lang w:eastAsia="es-ES" w:bidi="es-ES"/>
        </w:rPr>
        <w:t xml:space="preserve">/2021, la Secretaría Ejecutiva </w:t>
      </w:r>
      <w:r>
        <w:rPr>
          <w:rFonts w:ascii="Trebuchet MS" w:eastAsia="Trebuchet MS" w:hAnsi="Trebuchet MS" w:cs="Arial"/>
          <w:color w:val="09090A"/>
          <w:lang w:eastAsia="es-ES" w:bidi="es-ES"/>
        </w:rPr>
        <w:t xml:space="preserve">hizo llegar </w:t>
      </w:r>
      <w:r w:rsidR="00EC350E">
        <w:rPr>
          <w:rFonts w:ascii="Trebuchet MS" w:eastAsia="Trebuchet MS" w:hAnsi="Trebuchet MS" w:cs="Arial"/>
          <w:color w:val="09090A"/>
          <w:lang w:eastAsia="es-ES" w:bidi="es-ES"/>
        </w:rPr>
        <w:t>al Órgano de Enlace</w:t>
      </w:r>
      <w:r w:rsidR="00733212">
        <w:rPr>
          <w:rFonts w:ascii="Trebuchet MS" w:eastAsia="Trebuchet MS" w:hAnsi="Trebuchet MS" w:cs="Arial"/>
          <w:color w:val="09090A"/>
          <w:lang w:eastAsia="es-ES" w:bidi="es-ES"/>
        </w:rPr>
        <w:t xml:space="preserve"> del IPEC</w:t>
      </w:r>
      <w:r w:rsidR="00EC350E">
        <w:rPr>
          <w:rFonts w:ascii="Trebuchet MS" w:eastAsia="Trebuchet MS" w:hAnsi="Trebuchet MS" w:cs="Arial"/>
          <w:color w:val="09090A"/>
          <w:lang w:eastAsia="es-ES" w:bidi="es-ES"/>
        </w:rPr>
        <w:t>, la</w:t>
      </w:r>
      <w:r>
        <w:rPr>
          <w:rFonts w:ascii="Trebuchet MS" w:eastAsia="Trebuchet MS" w:hAnsi="Trebuchet MS" w:cs="Arial"/>
          <w:color w:val="09090A"/>
          <w:lang w:eastAsia="es-ES" w:bidi="es-ES"/>
        </w:rPr>
        <w:t>s</w:t>
      </w:r>
      <w:r w:rsidR="00EC350E">
        <w:rPr>
          <w:rFonts w:ascii="Trebuchet MS" w:eastAsia="Trebuchet MS" w:hAnsi="Trebuchet MS" w:cs="Arial"/>
          <w:color w:val="09090A"/>
          <w:lang w:eastAsia="es-ES" w:bidi="es-ES"/>
        </w:rPr>
        <w:t xml:space="preserve"> solicitud</w:t>
      </w:r>
      <w:r>
        <w:rPr>
          <w:rFonts w:ascii="Trebuchet MS" w:eastAsia="Trebuchet MS" w:hAnsi="Trebuchet MS" w:cs="Arial"/>
          <w:color w:val="09090A"/>
          <w:lang w:eastAsia="es-ES" w:bidi="es-ES"/>
        </w:rPr>
        <w:t>es</w:t>
      </w:r>
      <w:r w:rsidR="00EC350E">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de las titulares de las áreas de educación cívica y de prerrogativas, </w:t>
      </w:r>
      <w:r w:rsidR="00EC350E">
        <w:rPr>
          <w:rFonts w:ascii="Trebuchet MS" w:eastAsia="Trebuchet MS" w:hAnsi="Trebuchet MS" w:cs="Arial"/>
          <w:color w:val="09090A"/>
          <w:lang w:eastAsia="es-ES" w:bidi="es-ES"/>
        </w:rPr>
        <w:t xml:space="preserve">para renovar el encargo de despacho a las personas mencionadas en el </w:t>
      </w:r>
      <w:r w:rsidR="00EC350E" w:rsidRPr="00BB7725">
        <w:rPr>
          <w:rFonts w:ascii="Trebuchet MS" w:eastAsia="Trebuchet MS" w:hAnsi="Trebuchet MS" w:cs="Arial"/>
          <w:color w:val="09090A"/>
          <w:lang w:eastAsia="es-ES" w:bidi="es-ES"/>
        </w:rPr>
        <w:t xml:space="preserve">antecedente </w:t>
      </w:r>
      <w:r>
        <w:rPr>
          <w:rFonts w:ascii="Trebuchet MS" w:eastAsia="Trebuchet MS" w:hAnsi="Trebuchet MS" w:cs="Arial"/>
          <w:b/>
          <w:color w:val="09090A"/>
          <w:lang w:eastAsia="es-ES" w:bidi="es-ES"/>
        </w:rPr>
        <w:t>3</w:t>
      </w:r>
      <w:r w:rsidR="00EC350E" w:rsidRPr="00BB7725">
        <w:rPr>
          <w:rFonts w:ascii="Trebuchet MS" w:eastAsia="Trebuchet MS" w:hAnsi="Trebuchet MS" w:cs="Arial"/>
          <w:color w:val="09090A"/>
          <w:lang w:eastAsia="es-ES" w:bidi="es-ES"/>
        </w:rPr>
        <w:t>,</w:t>
      </w:r>
      <w:r w:rsidR="00EC350E">
        <w:rPr>
          <w:rFonts w:ascii="Trebuchet MS" w:eastAsia="Trebuchet MS" w:hAnsi="Trebuchet MS" w:cs="Arial"/>
          <w:color w:val="09090A"/>
          <w:lang w:eastAsia="es-ES" w:bidi="es-ES"/>
        </w:rPr>
        <w:t xml:space="preserve"> por </w:t>
      </w:r>
      <w:r w:rsidR="000A1D80">
        <w:rPr>
          <w:rFonts w:ascii="Trebuchet MS" w:eastAsia="Trebuchet MS" w:hAnsi="Trebuchet MS" w:cs="Arial"/>
          <w:color w:val="09090A"/>
          <w:lang w:eastAsia="es-ES" w:bidi="es-ES"/>
        </w:rPr>
        <w:t xml:space="preserve">un periodo de </w:t>
      </w:r>
      <w:r w:rsidR="00EC350E">
        <w:rPr>
          <w:rFonts w:ascii="Trebuchet MS" w:eastAsia="Trebuchet MS" w:hAnsi="Trebuchet MS" w:cs="Arial"/>
          <w:color w:val="09090A"/>
          <w:lang w:eastAsia="es-ES" w:bidi="es-ES"/>
        </w:rPr>
        <w:t xml:space="preserve">seis meses, </w:t>
      </w:r>
      <w:r w:rsidR="000A1D80">
        <w:rPr>
          <w:rFonts w:ascii="Trebuchet MS" w:eastAsia="Trebuchet MS" w:hAnsi="Trebuchet MS" w:cs="Arial"/>
          <w:color w:val="09090A"/>
          <w:lang w:eastAsia="es-ES" w:bidi="es-ES"/>
        </w:rPr>
        <w:t>contados a partir del 16 de septiembre de 2021 y hasta el 15 de marzo de 2022.</w:t>
      </w:r>
      <w:r w:rsidR="00EC350E">
        <w:rPr>
          <w:rFonts w:ascii="Trebuchet MS" w:eastAsia="Trebuchet MS" w:hAnsi="Trebuchet MS" w:cs="Arial"/>
          <w:color w:val="09090A"/>
          <w:lang w:eastAsia="es-ES" w:bidi="es-ES"/>
        </w:rPr>
        <w:t xml:space="preserve">  </w:t>
      </w:r>
      <w:r w:rsidR="00AE0BA8">
        <w:rPr>
          <w:rFonts w:ascii="Trebuchet MS" w:eastAsia="Trebuchet MS" w:hAnsi="Trebuchet MS" w:cs="Arial"/>
          <w:color w:val="09090A"/>
          <w:lang w:eastAsia="es-ES" w:bidi="es-ES"/>
        </w:rPr>
        <w:t xml:space="preserve">  </w:t>
      </w:r>
    </w:p>
    <w:p w14:paraId="244D1BF0" w14:textId="29369C23" w:rsidR="0040317A" w:rsidRPr="006F7FBE" w:rsidRDefault="00221821" w:rsidP="00FD2BD4">
      <w:pPr>
        <w:pStyle w:val="Sinespaciado"/>
        <w:spacing w:line="276" w:lineRule="auto"/>
        <w:jc w:val="both"/>
        <w:rPr>
          <w:rFonts w:ascii="Trebuchet MS" w:eastAsia="Trebuchet MS" w:hAnsi="Trebuchet MS" w:cs="Arial"/>
          <w:color w:val="09090A"/>
          <w:lang w:eastAsia="es-ES" w:bidi="es-ES"/>
        </w:rPr>
      </w:pPr>
      <w:r w:rsidRPr="004D1074">
        <w:rPr>
          <w:rFonts w:ascii="Trebuchet MS" w:eastAsia="Trebuchet MS" w:hAnsi="Trebuchet MS" w:cs="Arial"/>
          <w:b/>
          <w:color w:val="09090A"/>
          <w:lang w:eastAsia="es-ES" w:bidi="es-ES"/>
        </w:rPr>
        <w:lastRenderedPageBreak/>
        <w:t>8. Conocimiento de la Comisión</w:t>
      </w:r>
      <w:r w:rsidR="004D1074">
        <w:rPr>
          <w:rFonts w:ascii="Trebuchet MS" w:eastAsia="Trebuchet MS" w:hAnsi="Trebuchet MS" w:cs="Arial"/>
          <w:b/>
          <w:color w:val="09090A"/>
          <w:lang w:eastAsia="es-ES" w:bidi="es-ES"/>
        </w:rPr>
        <w:t xml:space="preserve"> de la solicitud de renovación de encargos de despacho</w:t>
      </w:r>
      <w:r w:rsidRPr="004D1074">
        <w:rPr>
          <w:rFonts w:ascii="Trebuchet MS" w:eastAsia="Trebuchet MS" w:hAnsi="Trebuchet MS" w:cs="Arial"/>
          <w:b/>
          <w:color w:val="09090A"/>
          <w:lang w:eastAsia="es-ES" w:bidi="es-ES"/>
        </w:rPr>
        <w:t>.</w:t>
      </w:r>
      <w:r>
        <w:rPr>
          <w:rFonts w:ascii="Trebuchet MS" w:eastAsia="Trebuchet MS" w:hAnsi="Trebuchet MS" w:cs="Arial"/>
          <w:color w:val="09090A"/>
          <w:lang w:eastAsia="es-ES" w:bidi="es-ES"/>
        </w:rPr>
        <w:t xml:space="preserve"> El 3 de septiembre de 2021, el </w:t>
      </w:r>
      <w:r w:rsidR="004D1074">
        <w:rPr>
          <w:rFonts w:ascii="Trebuchet MS" w:eastAsia="Trebuchet MS" w:hAnsi="Trebuchet MS" w:cs="Arial"/>
          <w:color w:val="09090A"/>
          <w:lang w:eastAsia="es-ES" w:bidi="es-ES"/>
        </w:rPr>
        <w:t xml:space="preserve">titular del Órgano de Enlace, mediante memorando 170/2021, hizo llegar a la Presidencia de </w:t>
      </w:r>
      <w:r w:rsidR="00733212">
        <w:rPr>
          <w:rFonts w:ascii="Trebuchet MS" w:eastAsia="Trebuchet MS" w:hAnsi="Trebuchet MS" w:cs="Arial"/>
          <w:color w:val="09090A"/>
          <w:lang w:eastAsia="es-ES" w:bidi="es-ES"/>
        </w:rPr>
        <w:t>la Comisión de Seguimiento al Servicio Profesional Electoral Nacional (Comisión de Seguimiento)</w:t>
      </w:r>
      <w:r w:rsidR="004D1074">
        <w:rPr>
          <w:rFonts w:ascii="Trebuchet MS" w:eastAsia="Trebuchet MS" w:hAnsi="Trebuchet MS" w:cs="Arial"/>
          <w:color w:val="09090A"/>
          <w:lang w:eastAsia="es-ES" w:bidi="es-ES"/>
        </w:rPr>
        <w:t xml:space="preserve">, el comunicado descrito en el punto anterior, junto con las solicitudes de las titulares de las áreas </w:t>
      </w:r>
      <w:r w:rsidR="00060083">
        <w:rPr>
          <w:rFonts w:ascii="Trebuchet MS" w:eastAsia="Trebuchet MS" w:hAnsi="Trebuchet MS" w:cs="Arial"/>
          <w:color w:val="09090A"/>
          <w:lang w:eastAsia="es-ES" w:bidi="es-ES"/>
        </w:rPr>
        <w:t>referidas</w:t>
      </w:r>
      <w:r w:rsidR="004D1074">
        <w:rPr>
          <w:rFonts w:ascii="Trebuchet MS" w:eastAsia="Trebuchet MS" w:hAnsi="Trebuchet MS" w:cs="Arial"/>
          <w:color w:val="09090A"/>
          <w:lang w:eastAsia="es-ES" w:bidi="es-ES"/>
        </w:rPr>
        <w:t xml:space="preserve"> para renovar el encargo de despacho a las personas siguientes</w:t>
      </w:r>
      <w:r w:rsidR="00060083">
        <w:rPr>
          <w:rFonts w:ascii="Trebuchet MS" w:eastAsia="Trebuchet MS" w:hAnsi="Trebuchet MS" w:cs="Arial"/>
          <w:color w:val="09090A"/>
          <w:lang w:eastAsia="es-ES" w:bidi="es-ES"/>
        </w:rPr>
        <w:t>:</w:t>
      </w:r>
      <w:r w:rsidR="004D1074">
        <w:rPr>
          <w:rFonts w:ascii="Trebuchet MS" w:eastAsia="Trebuchet MS" w:hAnsi="Trebuchet MS" w:cs="Arial"/>
          <w:color w:val="09090A"/>
          <w:lang w:eastAsia="es-ES" w:bidi="es-ES"/>
        </w:rPr>
        <w:t xml:space="preserve"> Eduardo Robles Aldana,</w:t>
      </w:r>
      <w:r w:rsidR="004D1074" w:rsidRPr="004D1074">
        <w:rPr>
          <w:rFonts w:ascii="Trebuchet MS" w:eastAsia="Trebuchet MS" w:hAnsi="Trebuchet MS" w:cs="Arial"/>
          <w:color w:val="09090A"/>
          <w:lang w:eastAsia="es-ES" w:bidi="es-ES"/>
        </w:rPr>
        <w:t xml:space="preserve"> Ofelia Carolina Zarate Llamas, </w:t>
      </w:r>
      <w:r w:rsidR="004D1074">
        <w:rPr>
          <w:rFonts w:ascii="Trebuchet MS" w:eastAsia="Trebuchet MS" w:hAnsi="Trebuchet MS" w:cs="Arial"/>
          <w:color w:val="09090A"/>
          <w:lang w:eastAsia="es-ES" w:bidi="es-ES"/>
        </w:rPr>
        <w:t>Noé Gustavo Carr</w:t>
      </w:r>
      <w:r w:rsidR="002E3A6A">
        <w:rPr>
          <w:rFonts w:ascii="Trebuchet MS" w:eastAsia="Trebuchet MS" w:hAnsi="Trebuchet MS" w:cs="Arial"/>
          <w:color w:val="09090A"/>
          <w:lang w:eastAsia="es-ES" w:bidi="es-ES"/>
        </w:rPr>
        <w:t>e</w:t>
      </w:r>
      <w:r w:rsidR="004D1074">
        <w:rPr>
          <w:rFonts w:ascii="Trebuchet MS" w:eastAsia="Trebuchet MS" w:hAnsi="Trebuchet MS" w:cs="Arial"/>
          <w:color w:val="09090A"/>
          <w:lang w:eastAsia="es-ES" w:bidi="es-ES"/>
        </w:rPr>
        <w:t>ón Luna</w:t>
      </w:r>
      <w:r w:rsidR="004D1074" w:rsidRPr="004D1074">
        <w:rPr>
          <w:rFonts w:ascii="Trebuchet MS" w:eastAsia="Trebuchet MS" w:hAnsi="Trebuchet MS" w:cs="Arial"/>
          <w:color w:val="09090A"/>
          <w:lang w:eastAsia="es-ES" w:bidi="es-ES"/>
        </w:rPr>
        <w:t xml:space="preserve"> y Jonathan Alejandro López Serrato.</w:t>
      </w:r>
      <w:r w:rsidR="00C708E1">
        <w:rPr>
          <w:rFonts w:ascii="Trebuchet MS" w:eastAsia="Trebuchet MS" w:hAnsi="Trebuchet MS" w:cs="Arial"/>
          <w:color w:val="09090A"/>
          <w:lang w:eastAsia="es-ES" w:bidi="es-ES"/>
        </w:rPr>
        <w:t xml:space="preserve"> </w:t>
      </w:r>
    </w:p>
    <w:p w14:paraId="097E4998" w14:textId="77777777" w:rsidR="00FD2BD4" w:rsidRDefault="00FD2BD4" w:rsidP="00FD2BD4">
      <w:pPr>
        <w:pStyle w:val="Sinespaciado"/>
        <w:spacing w:line="276" w:lineRule="auto"/>
        <w:jc w:val="both"/>
        <w:rPr>
          <w:rFonts w:ascii="Trebuchet MS" w:eastAsia="Trebuchet MS" w:hAnsi="Trebuchet MS" w:cs="Arial"/>
          <w:b/>
          <w:color w:val="09090A"/>
          <w:lang w:eastAsia="es-ES" w:bidi="es-ES"/>
        </w:rPr>
      </w:pPr>
    </w:p>
    <w:p w14:paraId="2ED29E1F" w14:textId="29F12734" w:rsidR="007F44E7" w:rsidRPr="007D27C2" w:rsidRDefault="007F44E7" w:rsidP="007D27C2">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C O N S I D E R A N D O S</w:t>
      </w:r>
    </w:p>
    <w:p w14:paraId="6108DD9B" w14:textId="77777777"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p>
    <w:p w14:paraId="2C2A750D" w14:textId="36B2E381"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I. D</w:t>
      </w:r>
      <w:r w:rsidR="004A2568" w:rsidRPr="007D27C2">
        <w:rPr>
          <w:rFonts w:ascii="Trebuchet MS" w:eastAsia="Trebuchet MS" w:hAnsi="Trebuchet MS" w:cs="Arial"/>
          <w:b/>
          <w:color w:val="09090A"/>
          <w:lang w:eastAsia="es-ES" w:bidi="es-ES"/>
        </w:rPr>
        <w:t xml:space="preserve">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Pr>
          <w:rFonts w:ascii="Trebuchet MS" w:eastAsia="Trebuchet MS" w:hAnsi="Trebuchet MS" w:cs="Arial"/>
          <w:color w:val="09090A"/>
          <w:lang w:eastAsia="es-ES" w:bidi="es-ES"/>
        </w:rPr>
        <w:t>renovación de los poderes legislativo y 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14:paraId="73D94338" w14:textId="77777777"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p>
    <w:p w14:paraId="70F4B0D4" w14:textId="430A2D1A" w:rsidR="007F44E7" w:rsidRDefault="007F44E7" w:rsidP="003544DC">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II.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 xml:space="preserve">y las disposiciones que con base en ella se dicten; dictar los acuerdos necesarios para hacer efectivas sus atribuciones, de conformidad con lo </w:t>
      </w:r>
      <w:r w:rsidRPr="003544DC">
        <w:rPr>
          <w:rFonts w:ascii="Trebuchet MS" w:eastAsia="Trebuchet MS" w:hAnsi="Trebuchet MS" w:cs="Arial"/>
          <w:color w:val="09090A"/>
          <w:lang w:eastAsia="es-ES" w:bidi="es-ES"/>
        </w:rPr>
        <w:lastRenderedPageBreak/>
        <w:t>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 del Código Electoral del Estado de Jalisco.</w:t>
      </w:r>
    </w:p>
    <w:p w14:paraId="042CD97E" w14:textId="77777777" w:rsidR="00BC6BC7" w:rsidRDefault="00BC6BC7" w:rsidP="00BC6BC7">
      <w:pPr>
        <w:pStyle w:val="Sinespaciado"/>
        <w:spacing w:line="276" w:lineRule="auto"/>
        <w:jc w:val="both"/>
        <w:rPr>
          <w:rFonts w:ascii="Trebuchet MS" w:eastAsia="Trebuchet MS" w:hAnsi="Trebuchet MS" w:cs="Arial"/>
          <w:color w:val="09090A"/>
          <w:lang w:eastAsia="es-ES" w:bidi="es-ES"/>
        </w:rPr>
      </w:pPr>
    </w:p>
    <w:p w14:paraId="0E4EE827" w14:textId="16DB7FC6" w:rsidR="00BC6BC7" w:rsidRPr="00BC6BC7" w:rsidRDefault="00305AED" w:rsidP="00BC6BC7">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Asi</w:t>
      </w:r>
      <w:r w:rsidR="00BC6BC7">
        <w:rPr>
          <w:rFonts w:ascii="Trebuchet MS" w:eastAsia="Trebuchet MS" w:hAnsi="Trebuchet MS" w:cs="Arial"/>
          <w:color w:val="09090A"/>
          <w:lang w:eastAsia="es-ES" w:bidi="es-ES"/>
        </w:rPr>
        <w:t xml:space="preserve">mismo, corresponde al </w:t>
      </w:r>
      <w:r w:rsidR="00BC6BC7" w:rsidRPr="00BC6BC7">
        <w:rPr>
          <w:rFonts w:ascii="Trebuchet MS" w:eastAsia="Trebuchet MS" w:hAnsi="Trebuchet MS" w:cs="Arial"/>
          <w:color w:val="09090A"/>
          <w:lang w:eastAsia="es-ES" w:bidi="es-ES"/>
        </w:rPr>
        <w:t xml:space="preserve">órgano superior de dirección aprobar la </w:t>
      </w:r>
      <w:r w:rsidR="00CF467D">
        <w:rPr>
          <w:rFonts w:ascii="Trebuchet MS" w:eastAsia="Trebuchet MS" w:hAnsi="Trebuchet MS" w:cs="Arial"/>
          <w:color w:val="09090A"/>
          <w:lang w:eastAsia="es-ES" w:bidi="es-ES"/>
        </w:rPr>
        <w:t xml:space="preserve">autorización para renovar un encargo de despacho en </w:t>
      </w:r>
      <w:r w:rsidR="00BC6BC7" w:rsidRPr="00BC6BC7">
        <w:rPr>
          <w:rFonts w:ascii="Trebuchet MS" w:eastAsia="Trebuchet MS" w:hAnsi="Trebuchet MS" w:cs="Arial"/>
          <w:color w:val="09090A"/>
          <w:lang w:eastAsia="es-ES" w:bidi="es-ES"/>
        </w:rPr>
        <w:t>el Servicio</w:t>
      </w:r>
      <w:r>
        <w:rPr>
          <w:rFonts w:ascii="Trebuchet MS" w:eastAsia="Trebuchet MS" w:hAnsi="Trebuchet MS" w:cs="Arial"/>
          <w:color w:val="09090A"/>
          <w:lang w:eastAsia="es-ES" w:bidi="es-ES"/>
        </w:rPr>
        <w:t xml:space="preserve"> Profesional Electoral N</w:t>
      </w:r>
      <w:r w:rsidR="00BC6BC7">
        <w:rPr>
          <w:rFonts w:ascii="Trebuchet MS" w:eastAsia="Trebuchet MS" w:hAnsi="Trebuchet MS" w:cs="Arial"/>
          <w:color w:val="09090A"/>
          <w:lang w:eastAsia="es-ES" w:bidi="es-ES"/>
        </w:rPr>
        <w:t xml:space="preserve">acional del sistema de los Organismos Públicos Locales Electorales, de conformidad con lo previsto en el artículo </w:t>
      </w:r>
      <w:r w:rsidR="00D57EE8">
        <w:rPr>
          <w:rFonts w:ascii="Trebuchet MS" w:eastAsia="Trebuchet MS" w:hAnsi="Trebuchet MS" w:cs="Arial"/>
          <w:color w:val="09090A"/>
          <w:lang w:eastAsia="es-ES" w:bidi="es-ES"/>
        </w:rPr>
        <w:t>392</w:t>
      </w:r>
      <w:r w:rsidR="00BC6BC7">
        <w:rPr>
          <w:rFonts w:ascii="Trebuchet MS" w:eastAsia="Trebuchet MS" w:hAnsi="Trebuchet MS" w:cs="Arial"/>
          <w:color w:val="09090A"/>
          <w:lang w:eastAsia="es-ES" w:bidi="es-ES"/>
        </w:rPr>
        <w:t xml:space="preserve"> del Estatuto </w:t>
      </w:r>
      <w:r w:rsidR="00BC6BC7" w:rsidRPr="003544DC">
        <w:rPr>
          <w:rFonts w:ascii="Trebuchet MS" w:eastAsia="Trebuchet MS" w:hAnsi="Trebuchet MS" w:cs="Arial"/>
          <w:color w:val="09090A"/>
          <w:lang w:eastAsia="es-ES" w:bidi="es-ES"/>
        </w:rPr>
        <w:t>del Servicio Profesional Electoral Nacional y del Personal de la Rama Administrativa</w:t>
      </w:r>
      <w:r w:rsidR="00CF467D">
        <w:rPr>
          <w:rFonts w:ascii="Trebuchet MS" w:eastAsia="Trebuchet MS" w:hAnsi="Trebuchet MS" w:cs="Arial"/>
          <w:color w:val="09090A"/>
          <w:lang w:eastAsia="es-ES" w:bidi="es-ES"/>
        </w:rPr>
        <w:t xml:space="preserve"> y, 22 de los</w:t>
      </w:r>
      <w:r w:rsidR="00CF467D" w:rsidRPr="00CF467D">
        <w:rPr>
          <w:rFonts w:ascii="Trebuchet MS" w:eastAsia="Trebuchet MS" w:hAnsi="Trebuchet MS" w:cs="Arial"/>
          <w:color w:val="09090A"/>
          <w:lang w:eastAsia="es-ES" w:bidi="es-ES"/>
        </w:rPr>
        <w:t xml:space="preserve"> </w:t>
      </w:r>
      <w:r w:rsidR="00CF467D">
        <w:rPr>
          <w:rFonts w:ascii="Trebuchet MS" w:eastAsia="Trebuchet MS" w:hAnsi="Trebuchet MS" w:cs="Arial"/>
          <w:color w:val="09090A"/>
          <w:lang w:eastAsia="es-ES" w:bidi="es-ES"/>
        </w:rPr>
        <w:t>Lineamientos para la designación de encargos de despacho para ocupar cargos y puestos del Servicio Profesional Electoral Nacional en el Sistema de los Organismos Públicos Locales Electorales</w:t>
      </w:r>
      <w:r w:rsidR="00BC6BC7">
        <w:rPr>
          <w:rFonts w:ascii="Trebuchet MS" w:eastAsia="Trebuchet MS" w:hAnsi="Trebuchet MS" w:cs="Arial"/>
          <w:color w:val="09090A"/>
          <w:lang w:eastAsia="es-ES" w:bidi="es-ES"/>
        </w:rPr>
        <w:t>.</w:t>
      </w:r>
    </w:p>
    <w:p w14:paraId="7C804801" w14:textId="77777777" w:rsidR="00BB7725" w:rsidRDefault="00BB7725" w:rsidP="003544DC">
      <w:pPr>
        <w:pStyle w:val="Sinespaciado"/>
        <w:spacing w:line="276" w:lineRule="auto"/>
        <w:jc w:val="both"/>
        <w:rPr>
          <w:rFonts w:ascii="Trebuchet MS" w:eastAsia="Trebuchet MS" w:hAnsi="Trebuchet MS" w:cs="Arial"/>
          <w:b/>
          <w:color w:val="09090A"/>
          <w:lang w:eastAsia="es-ES" w:bidi="es-ES"/>
        </w:rPr>
      </w:pPr>
    </w:p>
    <w:p w14:paraId="0DFE2828" w14:textId="2CDDA94F" w:rsidR="0018790D" w:rsidRDefault="007F44E7" w:rsidP="0018790D">
      <w:pPr>
        <w:pStyle w:val="Sinespaciado"/>
        <w:spacing w:line="276" w:lineRule="auto"/>
        <w:jc w:val="both"/>
        <w:rPr>
          <w:rFonts w:ascii="Trebuchet MS" w:eastAsia="Trebuchet MS" w:hAnsi="Trebuchet MS" w:cs="Arial"/>
          <w:color w:val="09090A"/>
          <w:lang w:eastAsia="es-ES" w:bidi="es-ES"/>
        </w:rPr>
      </w:pPr>
      <w:r w:rsidRPr="00FF1F4F">
        <w:rPr>
          <w:rFonts w:ascii="Trebuchet MS" w:eastAsia="Trebuchet MS" w:hAnsi="Trebuchet MS" w:cs="Arial"/>
          <w:b/>
          <w:color w:val="09090A"/>
          <w:lang w:eastAsia="es-ES" w:bidi="es-ES"/>
        </w:rPr>
        <w:t>III. D</w:t>
      </w:r>
      <w:r w:rsidR="00A37A97" w:rsidRPr="00FF1F4F">
        <w:rPr>
          <w:rFonts w:ascii="Trebuchet MS" w:eastAsia="Trebuchet MS" w:hAnsi="Trebuchet MS" w:cs="Arial"/>
          <w:b/>
          <w:color w:val="09090A"/>
          <w:lang w:eastAsia="es-ES" w:bidi="es-ES"/>
        </w:rPr>
        <w:t>e</w:t>
      </w:r>
      <w:r w:rsidR="00F24AA2" w:rsidRPr="00FF1F4F">
        <w:rPr>
          <w:rFonts w:ascii="Trebuchet MS" w:eastAsia="Trebuchet MS" w:hAnsi="Trebuchet MS" w:cs="Arial"/>
          <w:b/>
          <w:color w:val="09090A"/>
          <w:lang w:eastAsia="es-ES" w:bidi="es-ES"/>
        </w:rPr>
        <w:t xml:space="preserve"> </w:t>
      </w:r>
      <w:r w:rsidR="00A37A97" w:rsidRPr="00FF1F4F">
        <w:rPr>
          <w:rFonts w:ascii="Trebuchet MS" w:eastAsia="Trebuchet MS" w:hAnsi="Trebuchet MS" w:cs="Arial"/>
          <w:b/>
          <w:color w:val="09090A"/>
          <w:lang w:eastAsia="es-ES" w:bidi="es-ES"/>
        </w:rPr>
        <w:t>l</w:t>
      </w:r>
      <w:r w:rsidR="00F24AA2" w:rsidRPr="00FF1F4F">
        <w:rPr>
          <w:rFonts w:ascii="Trebuchet MS" w:eastAsia="Trebuchet MS" w:hAnsi="Trebuchet MS" w:cs="Arial"/>
          <w:b/>
          <w:color w:val="09090A"/>
          <w:lang w:eastAsia="es-ES" w:bidi="es-ES"/>
        </w:rPr>
        <w:t>as personas designadas como encargadas de despacho</w:t>
      </w:r>
      <w:r w:rsidRPr="00FF1F4F">
        <w:rPr>
          <w:rFonts w:ascii="Trebuchet MS" w:eastAsia="Trebuchet MS" w:hAnsi="Trebuchet MS" w:cs="Arial"/>
          <w:b/>
          <w:color w:val="09090A"/>
          <w:lang w:eastAsia="es-ES" w:bidi="es-ES"/>
        </w:rPr>
        <w:t>.</w:t>
      </w:r>
      <w:r w:rsidR="00A37A97" w:rsidRPr="00FF1F4F">
        <w:rPr>
          <w:rFonts w:ascii="Trebuchet MS" w:eastAsia="Trebuchet MS" w:hAnsi="Trebuchet MS" w:cs="Arial"/>
          <w:color w:val="09090A"/>
          <w:lang w:eastAsia="es-ES" w:bidi="es-ES"/>
        </w:rPr>
        <w:t xml:space="preserve"> </w:t>
      </w:r>
      <w:r w:rsidR="0018790D" w:rsidRPr="00FF1F4F">
        <w:rPr>
          <w:rFonts w:ascii="Trebuchet MS" w:eastAsia="Trebuchet MS" w:hAnsi="Trebuchet MS" w:cs="Arial"/>
          <w:color w:val="09090A"/>
          <w:lang w:eastAsia="es-ES" w:bidi="es-ES"/>
        </w:rPr>
        <w:t xml:space="preserve">Tal como lo prevén </w:t>
      </w:r>
      <w:r w:rsidR="006600A8" w:rsidRPr="00FF1F4F">
        <w:rPr>
          <w:rFonts w:ascii="Trebuchet MS" w:eastAsia="Trebuchet MS" w:hAnsi="Trebuchet MS" w:cs="Arial"/>
          <w:color w:val="09090A"/>
          <w:lang w:eastAsia="es-ES" w:bidi="es-ES"/>
        </w:rPr>
        <w:t>el</w:t>
      </w:r>
      <w:r w:rsidR="0018790D" w:rsidRPr="00FF1F4F">
        <w:rPr>
          <w:rFonts w:ascii="Trebuchet MS" w:eastAsia="Trebuchet MS" w:hAnsi="Trebuchet MS" w:cs="Arial"/>
          <w:color w:val="09090A"/>
          <w:lang w:eastAsia="es-ES" w:bidi="es-ES"/>
        </w:rPr>
        <w:t xml:space="preserve"> artículo 19 y</w:t>
      </w:r>
      <w:r w:rsidR="0018790D">
        <w:rPr>
          <w:rFonts w:ascii="Trebuchet MS" w:eastAsia="Trebuchet MS" w:hAnsi="Trebuchet MS" w:cs="Arial"/>
          <w:color w:val="09090A"/>
          <w:lang w:eastAsia="es-ES" w:bidi="es-ES"/>
        </w:rPr>
        <w:t xml:space="preserve"> 20 de los</w:t>
      </w:r>
      <w:r w:rsidR="006600A8">
        <w:rPr>
          <w:rFonts w:ascii="Trebuchet MS" w:eastAsia="Trebuchet MS" w:hAnsi="Trebuchet MS" w:cs="Arial"/>
          <w:color w:val="09090A"/>
          <w:lang w:eastAsia="es-ES" w:bidi="es-ES"/>
        </w:rPr>
        <w:t xml:space="preserve"> Lineamientos para la designación de encargos de despacho para ocupar cargos y puestos del </w:t>
      </w:r>
      <w:r w:rsidR="00DB0922">
        <w:rPr>
          <w:rFonts w:ascii="Trebuchet MS" w:eastAsia="Trebuchet MS" w:hAnsi="Trebuchet MS" w:cs="Arial"/>
          <w:color w:val="09090A"/>
          <w:lang w:eastAsia="es-ES" w:bidi="es-ES"/>
        </w:rPr>
        <w:t>SPEN</w:t>
      </w:r>
      <w:r w:rsidR="006600A8">
        <w:rPr>
          <w:rFonts w:ascii="Trebuchet MS" w:eastAsia="Trebuchet MS" w:hAnsi="Trebuchet MS" w:cs="Arial"/>
          <w:color w:val="09090A"/>
          <w:lang w:eastAsia="es-ES" w:bidi="es-ES"/>
        </w:rPr>
        <w:t xml:space="preserve"> en el Sistema de los Organismos Públicos Locales Electorales,</w:t>
      </w:r>
      <w:r w:rsidR="0018790D">
        <w:rPr>
          <w:rFonts w:ascii="Trebuchet MS" w:eastAsia="Trebuchet MS" w:hAnsi="Trebuchet MS" w:cs="Arial"/>
          <w:color w:val="09090A"/>
          <w:lang w:eastAsia="es-ES" w:bidi="es-ES"/>
        </w:rPr>
        <w:t xml:space="preserve"> las personas designadas como encargadas de despacho: </w:t>
      </w:r>
    </w:p>
    <w:p w14:paraId="3141DA6A" w14:textId="77777777" w:rsidR="0018790D" w:rsidRDefault="0018790D" w:rsidP="0018790D">
      <w:pPr>
        <w:pStyle w:val="Sinespaciado"/>
        <w:spacing w:line="276" w:lineRule="auto"/>
        <w:jc w:val="both"/>
        <w:rPr>
          <w:rFonts w:ascii="Trebuchet MS" w:eastAsia="Trebuchet MS" w:hAnsi="Trebuchet MS" w:cs="Arial"/>
          <w:color w:val="09090A"/>
          <w:lang w:eastAsia="es-ES" w:bidi="es-ES"/>
        </w:rPr>
      </w:pPr>
    </w:p>
    <w:p w14:paraId="60DCF93B" w14:textId="61FA8EF3" w:rsidR="0018790D" w:rsidRDefault="0018790D" w:rsidP="0018790D">
      <w:pPr>
        <w:pStyle w:val="Sinespaciado"/>
        <w:numPr>
          <w:ilvl w:val="0"/>
          <w:numId w:val="4"/>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Serán responsables del ejercicio de su encargo, conforme a las atribuciones</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conferidas al cargo o puesto al que son designadas.</w:t>
      </w:r>
    </w:p>
    <w:p w14:paraId="5863BFFF" w14:textId="77777777" w:rsidR="0018790D" w:rsidRPr="0018790D" w:rsidRDefault="0018790D" w:rsidP="0018790D">
      <w:pPr>
        <w:pStyle w:val="Sinespaciado"/>
        <w:spacing w:line="276" w:lineRule="auto"/>
        <w:jc w:val="both"/>
        <w:rPr>
          <w:rFonts w:ascii="Trebuchet MS" w:eastAsia="Trebuchet MS" w:hAnsi="Trebuchet MS" w:cs="Arial"/>
          <w:color w:val="09090A"/>
          <w:lang w:eastAsia="es-ES" w:bidi="es-ES"/>
        </w:rPr>
      </w:pPr>
    </w:p>
    <w:p w14:paraId="2B628FE2" w14:textId="725B7A71" w:rsidR="0018790D" w:rsidRPr="0018790D" w:rsidRDefault="0018790D" w:rsidP="0018790D">
      <w:pPr>
        <w:pStyle w:val="Sinespaciado"/>
        <w:numPr>
          <w:ilvl w:val="0"/>
          <w:numId w:val="4"/>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Deberán presentar y remitir un informe de actividades al concluir su encargo,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al Órgano de Enlace, en un plazo no mayor a cinco días hábiles, quien deberá</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concentrar dicha información.</w:t>
      </w:r>
    </w:p>
    <w:p w14:paraId="34D929AD" w14:textId="77777777" w:rsidR="0018790D" w:rsidRDefault="0018790D" w:rsidP="0018790D">
      <w:pPr>
        <w:pStyle w:val="Sinespaciado"/>
        <w:spacing w:line="276" w:lineRule="auto"/>
        <w:jc w:val="both"/>
        <w:rPr>
          <w:rFonts w:ascii="Trebuchet MS" w:eastAsia="Trebuchet MS" w:hAnsi="Trebuchet MS" w:cs="Arial"/>
          <w:color w:val="09090A"/>
          <w:lang w:eastAsia="es-ES" w:bidi="es-ES"/>
        </w:rPr>
      </w:pPr>
    </w:p>
    <w:p w14:paraId="57479512" w14:textId="3D8F00CB" w:rsidR="0018790D" w:rsidRDefault="0018790D" w:rsidP="0018790D">
      <w:pPr>
        <w:pStyle w:val="Sinespaciado"/>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Las personas a quien se le designe un encargo de despacho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recibirán las remuneraciones inherentes al cargo o puesto correspondiente.</w:t>
      </w:r>
    </w:p>
    <w:p w14:paraId="0A40584A" w14:textId="77777777"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p>
    <w:p w14:paraId="2AA7E219" w14:textId="433D2448" w:rsidR="0018790D" w:rsidRDefault="007F44E7" w:rsidP="003544DC">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IV. D</w:t>
      </w:r>
      <w:r w:rsidR="00A37A97">
        <w:rPr>
          <w:rFonts w:ascii="Trebuchet MS" w:eastAsia="Trebuchet MS" w:hAnsi="Trebuchet MS" w:cs="Arial"/>
          <w:b/>
          <w:color w:val="09090A"/>
          <w:lang w:eastAsia="es-ES" w:bidi="es-ES"/>
        </w:rPr>
        <w:t>e</w:t>
      </w:r>
      <w:r w:rsidR="0018790D">
        <w:rPr>
          <w:rFonts w:ascii="Trebuchet MS" w:eastAsia="Trebuchet MS" w:hAnsi="Trebuchet MS" w:cs="Arial"/>
          <w:b/>
          <w:color w:val="09090A"/>
          <w:lang w:eastAsia="es-ES" w:bidi="es-ES"/>
        </w:rPr>
        <w:t xml:space="preserve"> </w:t>
      </w:r>
      <w:r w:rsidR="00A37A97">
        <w:rPr>
          <w:rFonts w:ascii="Trebuchet MS" w:eastAsia="Trebuchet MS" w:hAnsi="Trebuchet MS" w:cs="Arial"/>
          <w:b/>
          <w:color w:val="09090A"/>
          <w:lang w:eastAsia="es-ES" w:bidi="es-ES"/>
        </w:rPr>
        <w:t>l</w:t>
      </w:r>
      <w:r w:rsidR="0018790D">
        <w:rPr>
          <w:rFonts w:ascii="Trebuchet MS" w:eastAsia="Trebuchet MS" w:hAnsi="Trebuchet MS" w:cs="Arial"/>
          <w:b/>
          <w:color w:val="09090A"/>
          <w:lang w:eastAsia="es-ES" w:bidi="es-ES"/>
        </w:rPr>
        <w:t>a conclusión de la vigencia de un encargo de despacho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6600A8">
        <w:rPr>
          <w:rFonts w:ascii="Trebuchet MS" w:eastAsia="Trebuchet MS" w:hAnsi="Trebuchet MS" w:cs="Arial"/>
          <w:color w:val="09090A"/>
          <w:lang w:eastAsia="es-ES" w:bidi="es-ES"/>
        </w:rPr>
        <w:t>El Órgano de Enlace podrá notificar l</w:t>
      </w:r>
      <w:r w:rsidR="0018790D">
        <w:rPr>
          <w:rFonts w:ascii="Trebuchet MS" w:eastAsia="Trebuchet MS" w:hAnsi="Trebuchet MS" w:cs="Arial"/>
          <w:color w:val="09090A"/>
          <w:lang w:eastAsia="es-ES" w:bidi="es-ES"/>
        </w:rPr>
        <w:t xml:space="preserve">a conclusión de la vigencia de un encargo de despacho </w:t>
      </w:r>
      <w:r w:rsidR="006600A8">
        <w:rPr>
          <w:rFonts w:ascii="Trebuchet MS" w:eastAsia="Trebuchet MS" w:hAnsi="Trebuchet MS" w:cs="Arial"/>
          <w:color w:val="09090A"/>
          <w:lang w:eastAsia="es-ES" w:bidi="es-ES"/>
        </w:rPr>
        <w:t xml:space="preserve">en cualquier momento, </w:t>
      </w:r>
      <w:r w:rsidR="0018790D">
        <w:rPr>
          <w:rFonts w:ascii="Trebuchet MS" w:eastAsia="Trebuchet MS" w:hAnsi="Trebuchet MS" w:cs="Arial"/>
          <w:color w:val="09090A"/>
          <w:lang w:eastAsia="es-ES" w:bidi="es-ES"/>
        </w:rPr>
        <w:t>en los supuestos siguientes:</w:t>
      </w:r>
    </w:p>
    <w:p w14:paraId="0EE539C1" w14:textId="77777777" w:rsidR="0018790D" w:rsidRDefault="0018790D" w:rsidP="003544DC">
      <w:pPr>
        <w:pStyle w:val="Sinespaciado"/>
        <w:spacing w:line="276" w:lineRule="auto"/>
        <w:jc w:val="both"/>
        <w:rPr>
          <w:rFonts w:ascii="Trebuchet MS" w:eastAsia="Trebuchet MS" w:hAnsi="Trebuchet MS" w:cs="Arial"/>
          <w:color w:val="09090A"/>
          <w:lang w:eastAsia="es-ES" w:bidi="es-ES"/>
        </w:rPr>
      </w:pPr>
    </w:p>
    <w:p w14:paraId="20CBEA1A" w14:textId="4C0894BD" w:rsidR="0018790D" w:rsidRPr="0018790D" w:rsidRDefault="0018790D" w:rsidP="0018790D">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lastRenderedPageBreak/>
        <w:t>Cuando la plaza deba ser ocupada por alguna de las vías previstas en el</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artículo 390 del Estatuto</w:t>
      </w:r>
      <w:r w:rsidRPr="0018790D">
        <w:t xml:space="preserve"> </w:t>
      </w:r>
      <w:r w:rsidRPr="0018790D">
        <w:rPr>
          <w:rFonts w:ascii="Trebuchet MS" w:eastAsia="Trebuchet MS" w:hAnsi="Trebuchet MS" w:cs="Arial"/>
          <w:color w:val="09090A"/>
          <w:lang w:eastAsia="es-ES" w:bidi="es-ES"/>
        </w:rPr>
        <w:t>del Servicio Profesional Electoral Nacional y del Personal de la Rama Administrativa.</w:t>
      </w:r>
    </w:p>
    <w:p w14:paraId="49E09D52" w14:textId="7B6E453B" w:rsidR="0018790D" w:rsidRPr="0018790D" w:rsidRDefault="0018790D" w:rsidP="0018790D">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Cuando así lo requieran las necesidades del Servicio.</w:t>
      </w:r>
    </w:p>
    <w:p w14:paraId="0AE565E7" w14:textId="652A6269" w:rsidR="0018790D" w:rsidRDefault="0018790D" w:rsidP="0018790D">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Por determinación de autoridad competente del OPLE.</w:t>
      </w:r>
    </w:p>
    <w:p w14:paraId="7C924FDE" w14:textId="641D964C" w:rsidR="00BC6BC7" w:rsidRDefault="00BC6BC7" w:rsidP="00BC6BC7">
      <w:pPr>
        <w:pStyle w:val="Sinespaciado"/>
        <w:spacing w:line="276" w:lineRule="auto"/>
        <w:jc w:val="both"/>
        <w:rPr>
          <w:rFonts w:ascii="Trebuchet MS" w:eastAsia="Trebuchet MS" w:hAnsi="Trebuchet MS" w:cs="Arial"/>
          <w:color w:val="09090A"/>
          <w:lang w:eastAsia="es-ES" w:bidi="es-ES"/>
        </w:rPr>
      </w:pPr>
    </w:p>
    <w:p w14:paraId="75D40C94" w14:textId="4112DBC3" w:rsidR="0018790D" w:rsidRDefault="006600A8" w:rsidP="006600A8">
      <w:pPr>
        <w:pStyle w:val="Sinespaciado"/>
        <w:spacing w:line="276" w:lineRule="auto"/>
        <w:jc w:val="both"/>
        <w:rPr>
          <w:rFonts w:ascii="Trebuchet MS" w:eastAsia="Trebuchet MS" w:hAnsi="Trebuchet MS" w:cs="Arial"/>
          <w:color w:val="09090A"/>
          <w:lang w:eastAsia="es-ES" w:bidi="es-ES"/>
        </w:rPr>
      </w:pPr>
      <w:r w:rsidRPr="006600A8">
        <w:rPr>
          <w:rFonts w:ascii="Trebuchet MS" w:eastAsia="Trebuchet MS" w:hAnsi="Trebuchet MS" w:cs="Arial"/>
          <w:color w:val="09090A"/>
          <w:lang w:eastAsia="es-ES" w:bidi="es-ES"/>
        </w:rPr>
        <w:t>Las conclusiones de los encargos de despacho deberán hacerse del</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conocimiento de la </w:t>
      </w:r>
      <w:r w:rsidR="00FF1F4F">
        <w:rPr>
          <w:rFonts w:ascii="Trebuchet MS" w:eastAsia="Trebuchet MS" w:hAnsi="Trebuchet MS" w:cs="Arial"/>
          <w:color w:val="09090A"/>
          <w:lang w:eastAsia="es-ES" w:bidi="es-ES"/>
        </w:rPr>
        <w:t>DESPEN</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y de </w:t>
      </w:r>
      <w:r w:rsidR="00FF1F4F">
        <w:rPr>
          <w:rFonts w:ascii="Trebuchet MS" w:eastAsia="Trebuchet MS" w:hAnsi="Trebuchet MS" w:cs="Arial"/>
          <w:color w:val="09090A"/>
          <w:lang w:eastAsia="es-ES" w:bidi="es-ES"/>
        </w:rPr>
        <w:t>la Comisión de Seguimiento</w:t>
      </w:r>
      <w:r w:rsidRPr="006600A8">
        <w:rPr>
          <w:rFonts w:ascii="Trebuchet MS" w:eastAsia="Trebuchet MS" w:hAnsi="Trebuchet MS" w:cs="Arial"/>
          <w:color w:val="09090A"/>
          <w:lang w:eastAsia="es-ES" w:bidi="es-ES"/>
        </w:rPr>
        <w:t>, dentro de los</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siguientes </w:t>
      </w:r>
      <w:r>
        <w:rPr>
          <w:rFonts w:ascii="Trebuchet MS" w:eastAsia="Trebuchet MS" w:hAnsi="Trebuchet MS" w:cs="Arial"/>
          <w:color w:val="09090A"/>
          <w:lang w:eastAsia="es-ES" w:bidi="es-ES"/>
        </w:rPr>
        <w:t xml:space="preserve">cinco días hábiles a su emisión, lo anterior de conformidad con lo dispuesto en los artículos 25 y 26 de los Lineamientos para la designación de encargos de despacho para ocupar cargos y puestos del </w:t>
      </w:r>
      <w:r w:rsidR="00FF1F4F">
        <w:rPr>
          <w:rFonts w:ascii="Trebuchet MS" w:eastAsia="Trebuchet MS" w:hAnsi="Trebuchet MS" w:cs="Arial"/>
          <w:color w:val="09090A"/>
          <w:lang w:eastAsia="es-ES" w:bidi="es-ES"/>
        </w:rPr>
        <w:t>Servicio</w:t>
      </w:r>
      <w:r>
        <w:rPr>
          <w:rFonts w:ascii="Trebuchet MS" w:eastAsia="Trebuchet MS" w:hAnsi="Trebuchet MS" w:cs="Arial"/>
          <w:color w:val="09090A"/>
          <w:lang w:eastAsia="es-ES" w:bidi="es-ES"/>
        </w:rPr>
        <w:t xml:space="preserve"> en el Sistema de los Organismos Públicos Locales Electorales.</w:t>
      </w:r>
    </w:p>
    <w:p w14:paraId="2A82327A" w14:textId="77777777" w:rsidR="0018790D" w:rsidRPr="00BC6BC7" w:rsidRDefault="0018790D" w:rsidP="00BC6BC7">
      <w:pPr>
        <w:pStyle w:val="Sinespaciado"/>
        <w:spacing w:line="276" w:lineRule="auto"/>
        <w:jc w:val="both"/>
        <w:rPr>
          <w:rFonts w:ascii="Trebuchet MS" w:eastAsia="Trebuchet MS" w:hAnsi="Trebuchet MS" w:cs="Arial"/>
          <w:color w:val="09090A"/>
          <w:lang w:eastAsia="es-ES" w:bidi="es-ES"/>
        </w:rPr>
      </w:pPr>
    </w:p>
    <w:p w14:paraId="4BB62595" w14:textId="4E8F5FED" w:rsidR="00513F89" w:rsidRDefault="007F44E7" w:rsidP="00513F89">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V. D</w:t>
      </w:r>
      <w:r w:rsidR="00A37A97" w:rsidRPr="007D27C2">
        <w:rPr>
          <w:rFonts w:ascii="Trebuchet MS" w:eastAsia="Trebuchet MS" w:hAnsi="Trebuchet MS" w:cs="Arial"/>
          <w:b/>
          <w:color w:val="09090A"/>
          <w:lang w:eastAsia="es-ES" w:bidi="es-ES"/>
        </w:rPr>
        <w:t xml:space="preserve">e la </w:t>
      </w:r>
      <w:r w:rsidR="00CF467D">
        <w:rPr>
          <w:rFonts w:ascii="Trebuchet MS" w:eastAsia="Trebuchet MS" w:hAnsi="Trebuchet MS" w:cs="Arial"/>
          <w:b/>
          <w:color w:val="09090A"/>
          <w:lang w:eastAsia="es-ES" w:bidi="es-ES"/>
        </w:rPr>
        <w:t>renovación de encargos de despacho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650DD3">
        <w:rPr>
          <w:rFonts w:ascii="Trebuchet MS" w:eastAsia="Trebuchet MS" w:hAnsi="Trebuchet MS" w:cs="Arial"/>
          <w:color w:val="09090A"/>
          <w:lang w:eastAsia="es-ES" w:bidi="es-ES"/>
        </w:rPr>
        <w:t xml:space="preserve">De conformidad con lo dispuesto en el artículo </w:t>
      </w:r>
      <w:r w:rsidR="00513F89">
        <w:rPr>
          <w:rFonts w:ascii="Trebuchet MS" w:eastAsia="Trebuchet MS" w:hAnsi="Trebuchet MS" w:cs="Arial"/>
          <w:color w:val="09090A"/>
          <w:lang w:eastAsia="es-ES" w:bidi="es-ES"/>
        </w:rPr>
        <w:t>17 de los Lineamientos para la designación de encargos de despacho para ocupar cargos y puestos del Servicio Profesional Electoral Nacional en el Sistema de los Organismos Públicos Locales Electorales</w:t>
      </w:r>
      <w:r w:rsidR="00650DD3">
        <w:rPr>
          <w:rFonts w:ascii="Trebuchet MS" w:eastAsia="Trebuchet MS" w:hAnsi="Trebuchet MS" w:cs="Arial"/>
          <w:color w:val="09090A"/>
          <w:lang w:eastAsia="es-ES" w:bidi="es-ES"/>
        </w:rPr>
        <w:t xml:space="preserve">, </w:t>
      </w:r>
      <w:r w:rsidR="00513F89">
        <w:rPr>
          <w:rFonts w:ascii="Trebuchet MS" w:eastAsia="Trebuchet MS" w:hAnsi="Trebuchet MS" w:cs="Arial"/>
          <w:color w:val="09090A"/>
          <w:lang w:eastAsia="es-ES" w:bidi="es-ES"/>
        </w:rPr>
        <w:t>l</w:t>
      </w:r>
      <w:r w:rsidR="00513F89" w:rsidRPr="00513F89">
        <w:rPr>
          <w:rFonts w:ascii="Trebuchet MS" w:eastAsia="Trebuchet MS" w:hAnsi="Trebuchet MS" w:cs="Arial"/>
          <w:color w:val="09090A"/>
          <w:lang w:eastAsia="es-ES" w:bidi="es-ES"/>
        </w:rPr>
        <w:t>os encargos de despacho tendrán una vigencia máxima de seis</w:t>
      </w:r>
      <w:r w:rsidR="00513F89">
        <w:rPr>
          <w:rFonts w:ascii="Trebuchet MS" w:eastAsia="Trebuchet MS" w:hAnsi="Trebuchet MS" w:cs="Arial"/>
          <w:color w:val="09090A"/>
          <w:lang w:eastAsia="es-ES" w:bidi="es-ES"/>
        </w:rPr>
        <w:t xml:space="preserve"> </w:t>
      </w:r>
      <w:r w:rsidR="00513F89" w:rsidRPr="00513F89">
        <w:rPr>
          <w:rFonts w:ascii="Trebuchet MS" w:eastAsia="Trebuchet MS" w:hAnsi="Trebuchet MS" w:cs="Arial"/>
          <w:color w:val="09090A"/>
          <w:lang w:eastAsia="es-ES" w:bidi="es-ES"/>
        </w:rPr>
        <w:t xml:space="preserve">meses y podrá renovarse </w:t>
      </w:r>
      <w:r w:rsidR="00513F89">
        <w:rPr>
          <w:rFonts w:ascii="Trebuchet MS" w:eastAsia="Trebuchet MS" w:hAnsi="Trebuchet MS" w:cs="Arial"/>
          <w:color w:val="09090A"/>
          <w:lang w:eastAsia="es-ES" w:bidi="es-ES"/>
        </w:rPr>
        <w:t>hasta por dos periodos iguales.</w:t>
      </w:r>
    </w:p>
    <w:p w14:paraId="35C1E45A" w14:textId="77777777" w:rsidR="00513F89" w:rsidRDefault="00513F89" w:rsidP="00650DD3">
      <w:pPr>
        <w:pStyle w:val="Sinespaciado"/>
        <w:spacing w:line="276" w:lineRule="auto"/>
        <w:jc w:val="both"/>
        <w:rPr>
          <w:rFonts w:ascii="Trebuchet MS" w:eastAsia="Trebuchet MS" w:hAnsi="Trebuchet MS" w:cs="Arial"/>
          <w:color w:val="09090A"/>
          <w:lang w:eastAsia="es-ES" w:bidi="es-ES"/>
        </w:rPr>
      </w:pPr>
    </w:p>
    <w:p w14:paraId="6D5FF1CB" w14:textId="631B16CE" w:rsidR="00513F89" w:rsidRDefault="00513F89" w:rsidP="00650DD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el caso concreto, como se expuso en el capítulo de antecedentes, </w:t>
      </w:r>
      <w:r w:rsidR="003D0BD4">
        <w:rPr>
          <w:rFonts w:ascii="Trebuchet MS" w:eastAsia="Trebuchet MS" w:hAnsi="Trebuchet MS" w:cs="Arial"/>
          <w:color w:val="09090A"/>
          <w:lang w:eastAsia="es-ES" w:bidi="es-ES"/>
        </w:rPr>
        <w:t xml:space="preserve">la solicitud que hace la Secretaría Ejecutiva, es para que las mismas personas que han ocupado los cargos, como encargados de despacho, lo continúen haciendo, por lo que se estaría realizando una primera renovación del encargo de dos posibles que permiten los Lineamientos. </w:t>
      </w:r>
      <w:r>
        <w:rPr>
          <w:rFonts w:ascii="Trebuchet MS" w:eastAsia="Trebuchet MS" w:hAnsi="Trebuchet MS" w:cs="Arial"/>
          <w:color w:val="09090A"/>
          <w:lang w:eastAsia="es-ES" w:bidi="es-ES"/>
        </w:rPr>
        <w:t xml:space="preserve"> </w:t>
      </w:r>
    </w:p>
    <w:p w14:paraId="6CAD7DC7" w14:textId="77777777" w:rsidR="00513F89" w:rsidRDefault="00513F89" w:rsidP="00650DD3">
      <w:pPr>
        <w:pStyle w:val="Sinespaciado"/>
        <w:spacing w:line="276" w:lineRule="auto"/>
        <w:jc w:val="both"/>
        <w:rPr>
          <w:rFonts w:ascii="Trebuchet MS" w:eastAsia="Trebuchet MS" w:hAnsi="Trebuchet MS" w:cs="Arial"/>
          <w:color w:val="09090A"/>
          <w:lang w:eastAsia="es-ES" w:bidi="es-ES"/>
        </w:rPr>
      </w:pPr>
    </w:p>
    <w:p w14:paraId="2146BCBF" w14:textId="3684A883" w:rsidR="003D0BD4" w:rsidRDefault="003D0BD4" w:rsidP="00650DD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Así mismo, tomando en consideración lo previsto en los Lineamientos, esta primera renovación por seis meses, iniciará el 16 de septiembre del año en curso y concluirá el 15 de marzo de 2022. </w:t>
      </w:r>
    </w:p>
    <w:p w14:paraId="73025566" w14:textId="77777777" w:rsidR="003D0BD4" w:rsidRDefault="003D0BD4" w:rsidP="00650DD3">
      <w:pPr>
        <w:pStyle w:val="Sinespaciado"/>
        <w:spacing w:line="276" w:lineRule="auto"/>
        <w:jc w:val="both"/>
        <w:rPr>
          <w:rFonts w:ascii="Trebuchet MS" w:eastAsia="Trebuchet MS" w:hAnsi="Trebuchet MS" w:cs="Arial"/>
          <w:color w:val="09090A"/>
          <w:lang w:eastAsia="es-ES" w:bidi="es-ES"/>
        </w:rPr>
      </w:pPr>
    </w:p>
    <w:p w14:paraId="1A417B57" w14:textId="4C3D8923" w:rsidR="003D0BD4" w:rsidRDefault="003D0BD4" w:rsidP="00650DD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Es importante señalar, que para el caso de que la Secretaría Ejecutiva solicite la </w:t>
      </w:r>
      <w:r w:rsidR="00CE5CFE">
        <w:rPr>
          <w:rFonts w:ascii="Trebuchet MS" w:eastAsia="Trebuchet MS" w:hAnsi="Trebuchet MS" w:cs="Arial"/>
          <w:color w:val="09090A"/>
          <w:lang w:eastAsia="es-ES" w:bidi="es-ES"/>
        </w:rPr>
        <w:t xml:space="preserve">segunda </w:t>
      </w:r>
      <w:r>
        <w:rPr>
          <w:rFonts w:ascii="Trebuchet MS" w:eastAsia="Trebuchet MS" w:hAnsi="Trebuchet MS" w:cs="Arial"/>
          <w:color w:val="09090A"/>
          <w:lang w:eastAsia="es-ES" w:bidi="es-ES"/>
        </w:rPr>
        <w:t>renovación del encargo de despacho</w:t>
      </w:r>
      <w:r w:rsidR="00CE5CFE">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de los servidores públicos que propone</w:t>
      </w:r>
      <w:r w:rsidR="00CE5CFE">
        <w:rPr>
          <w:rFonts w:ascii="Trebuchet MS" w:eastAsia="Trebuchet MS" w:hAnsi="Trebuchet MS" w:cs="Arial"/>
          <w:color w:val="09090A"/>
          <w:lang w:eastAsia="es-ES" w:bidi="es-ES"/>
        </w:rPr>
        <w:t xml:space="preserve"> en su actual solicitud</w:t>
      </w:r>
      <w:r>
        <w:rPr>
          <w:rFonts w:ascii="Trebuchet MS" w:eastAsia="Trebuchet MS" w:hAnsi="Trebuchet MS" w:cs="Arial"/>
          <w:color w:val="09090A"/>
          <w:lang w:eastAsia="es-ES" w:bidi="es-ES"/>
        </w:rPr>
        <w:t xml:space="preserve">, deberá de hacerlo </w:t>
      </w:r>
      <w:r w:rsidR="00CE5CFE">
        <w:rPr>
          <w:rFonts w:ascii="Trebuchet MS" w:eastAsia="Trebuchet MS" w:hAnsi="Trebuchet MS" w:cs="Arial"/>
          <w:color w:val="09090A"/>
          <w:lang w:eastAsia="es-ES" w:bidi="es-ES"/>
        </w:rPr>
        <w:t xml:space="preserve">con una anticipación de al menos diez días hábiles, a la fecha de vencimiento de esta primera renovación, </w:t>
      </w:r>
      <w:r w:rsidR="00CE5CFE">
        <w:rPr>
          <w:rFonts w:ascii="Trebuchet MS" w:eastAsia="Trebuchet MS" w:hAnsi="Trebuchet MS" w:cs="Arial"/>
          <w:color w:val="09090A"/>
          <w:lang w:eastAsia="es-ES" w:bidi="es-ES"/>
        </w:rPr>
        <w:lastRenderedPageBreak/>
        <w:t xml:space="preserve">de no hacerlo, el Órgano de Enlace procederá a dar por concluido el encargo de despacho.  </w:t>
      </w:r>
      <w:r>
        <w:rPr>
          <w:rFonts w:ascii="Trebuchet MS" w:eastAsia="Trebuchet MS" w:hAnsi="Trebuchet MS" w:cs="Arial"/>
          <w:color w:val="09090A"/>
          <w:lang w:eastAsia="es-ES" w:bidi="es-ES"/>
        </w:rPr>
        <w:t xml:space="preserve"> </w:t>
      </w:r>
    </w:p>
    <w:p w14:paraId="73765A81" w14:textId="77777777" w:rsidR="007F44E7" w:rsidRDefault="007F44E7" w:rsidP="003544DC">
      <w:pPr>
        <w:pStyle w:val="Sinespaciado"/>
        <w:spacing w:line="276" w:lineRule="auto"/>
        <w:jc w:val="both"/>
        <w:rPr>
          <w:rFonts w:ascii="Trebuchet MS" w:eastAsia="Trebuchet MS" w:hAnsi="Trebuchet MS" w:cs="Arial"/>
          <w:color w:val="09090A"/>
          <w:lang w:eastAsia="es-ES" w:bidi="es-ES"/>
        </w:rPr>
      </w:pPr>
    </w:p>
    <w:p w14:paraId="5B105CC4" w14:textId="29A6F6AC" w:rsidR="00041416" w:rsidRPr="00DA3E44" w:rsidRDefault="004960C7" w:rsidP="004960C7">
      <w:pPr>
        <w:pStyle w:val="Sinespaciado"/>
        <w:spacing w:line="276" w:lineRule="auto"/>
        <w:jc w:val="both"/>
        <w:rPr>
          <w:rFonts w:ascii="Trebuchet MS" w:eastAsiaTheme="minorHAnsi" w:hAnsi="Trebuchet MS" w:cstheme="minorBidi"/>
          <w:lang w:val="es-MX" w:eastAsia="en-US"/>
        </w:rPr>
      </w:pPr>
      <w:r w:rsidRPr="00C52CC8">
        <w:rPr>
          <w:rFonts w:ascii="Trebuchet MS" w:eastAsia="Trebuchet MS" w:hAnsi="Trebuchet MS" w:cs="Arial"/>
          <w:color w:val="09090A"/>
          <w:lang w:eastAsia="es-ES" w:bidi="es-ES"/>
        </w:rPr>
        <w:t xml:space="preserve">Es por ello, que habiéndose agotado el procedimiento previsto en los artículos </w:t>
      </w:r>
      <w:r w:rsidR="00CE5CFE">
        <w:rPr>
          <w:rFonts w:ascii="Trebuchet MS" w:eastAsia="Trebuchet MS" w:hAnsi="Trebuchet MS" w:cs="Arial"/>
          <w:color w:val="09090A"/>
          <w:lang w:eastAsia="es-ES" w:bidi="es-ES"/>
        </w:rPr>
        <w:t xml:space="preserve"> 21 y 22 </w:t>
      </w:r>
      <w:r w:rsidR="00650DD3" w:rsidRPr="00C52CC8">
        <w:rPr>
          <w:rFonts w:ascii="Trebuchet MS" w:eastAsia="Trebuchet MS" w:hAnsi="Trebuchet MS" w:cs="Arial"/>
          <w:color w:val="09090A"/>
          <w:lang w:eastAsia="es-ES" w:bidi="es-ES"/>
        </w:rPr>
        <w:t xml:space="preserve">de los </w:t>
      </w:r>
      <w:r w:rsidR="00CE5CFE" w:rsidRPr="00CE5CFE">
        <w:rPr>
          <w:rFonts w:ascii="Trebuchet MS" w:eastAsia="Trebuchet MS" w:hAnsi="Trebuchet MS" w:cs="Arial"/>
          <w:color w:val="09090A"/>
          <w:lang w:eastAsia="es-ES" w:bidi="es-ES"/>
        </w:rPr>
        <w:t xml:space="preserve">Lineamientos </w:t>
      </w:r>
      <w:r w:rsidR="00DA3E44">
        <w:rPr>
          <w:rFonts w:ascii="Trebuchet MS" w:eastAsia="Trebuchet MS" w:hAnsi="Trebuchet MS" w:cs="Arial"/>
          <w:color w:val="09090A"/>
          <w:lang w:eastAsia="es-ES" w:bidi="es-ES"/>
        </w:rPr>
        <w:t>referidos</w:t>
      </w:r>
      <w:r w:rsidR="00650DD3" w:rsidRPr="00C52CC8">
        <w:rPr>
          <w:rFonts w:ascii="Trebuchet MS" w:eastAsia="Trebuchet MS" w:hAnsi="Trebuchet MS" w:cs="Arial"/>
          <w:color w:val="09090A"/>
          <w:lang w:eastAsia="es-ES" w:bidi="es-ES"/>
        </w:rPr>
        <w:t xml:space="preserve">, </w:t>
      </w:r>
      <w:r w:rsidRPr="00C52CC8">
        <w:rPr>
          <w:rFonts w:ascii="Trebuchet MS" w:eastAsia="Trebuchet MS" w:hAnsi="Trebuchet MS" w:cs="Arial"/>
          <w:color w:val="09090A"/>
          <w:lang w:eastAsia="es-ES" w:bidi="es-ES"/>
        </w:rPr>
        <w:t xml:space="preserve">esta Comisión propone al Consejo General del Instituto Electoral y de Participación Ciudadana del Estado de Jalisco, </w:t>
      </w:r>
      <w:r w:rsidR="00CE5CFE">
        <w:rPr>
          <w:rFonts w:ascii="Trebuchet MS" w:eastAsia="Trebuchet MS" w:hAnsi="Trebuchet MS" w:cs="Arial"/>
          <w:color w:val="09090A"/>
          <w:lang w:eastAsia="es-ES" w:bidi="es-ES"/>
        </w:rPr>
        <w:t xml:space="preserve">aprobar la autorización para </w:t>
      </w:r>
      <w:r w:rsidR="00041416">
        <w:rPr>
          <w:rFonts w:ascii="Trebuchet MS" w:eastAsia="Trebuchet MS" w:hAnsi="Trebuchet MS" w:cs="Arial"/>
          <w:color w:val="09090A"/>
          <w:lang w:eastAsia="es-ES" w:bidi="es-ES"/>
        </w:rPr>
        <w:t>renovar por primera vez,</w:t>
      </w:r>
      <w:r w:rsidRPr="00C52CC8">
        <w:rPr>
          <w:rFonts w:ascii="Trebuchet MS" w:eastAsia="Trebuchet MS" w:hAnsi="Trebuchet MS" w:cs="Arial"/>
          <w:color w:val="09090A"/>
          <w:lang w:eastAsia="es-ES" w:bidi="es-ES"/>
        </w:rPr>
        <w:t xml:space="preserve"> </w:t>
      </w:r>
      <w:r w:rsidR="00041416">
        <w:rPr>
          <w:rFonts w:ascii="Trebuchet MS" w:eastAsia="Trebuchet MS" w:hAnsi="Trebuchet MS" w:cs="Arial"/>
          <w:color w:val="09090A"/>
          <w:lang w:eastAsia="es-ES" w:bidi="es-ES"/>
        </w:rPr>
        <w:t xml:space="preserve">como encargados de despacho a </w:t>
      </w:r>
      <w:r w:rsidR="004D1074">
        <w:rPr>
          <w:rFonts w:ascii="Trebuchet MS" w:eastAsia="Trebuchet MS" w:hAnsi="Trebuchet MS" w:cs="Arial"/>
          <w:color w:val="09090A"/>
          <w:lang w:eastAsia="es-ES" w:bidi="es-ES"/>
        </w:rPr>
        <w:t xml:space="preserve">las personas </w:t>
      </w:r>
      <w:r w:rsidR="00DA3E44">
        <w:rPr>
          <w:rFonts w:ascii="Trebuchet MS" w:eastAsia="Trebuchet MS" w:hAnsi="Trebuchet MS" w:cs="Arial"/>
          <w:color w:val="09090A"/>
          <w:lang w:eastAsia="es-ES" w:bidi="es-ES"/>
        </w:rPr>
        <w:t>referidas en el antecedente 3 del presente Acuerdo.</w:t>
      </w:r>
    </w:p>
    <w:p w14:paraId="2CC80182" w14:textId="77777777" w:rsidR="002E3A6A" w:rsidRDefault="002E3A6A" w:rsidP="004960C7">
      <w:pPr>
        <w:pStyle w:val="Sinespaciado"/>
        <w:spacing w:line="276" w:lineRule="auto"/>
        <w:jc w:val="both"/>
        <w:rPr>
          <w:rFonts w:ascii="Trebuchet MS" w:eastAsia="Verdana" w:hAnsi="Trebuchet MS" w:cs="Verdana"/>
          <w:lang w:eastAsia="es-ES" w:bidi="es-ES"/>
        </w:rPr>
      </w:pPr>
    </w:p>
    <w:p w14:paraId="3D81CD0A" w14:textId="32A75659" w:rsidR="00650DD3" w:rsidRPr="003544DC" w:rsidRDefault="00041416" w:rsidP="004960C7">
      <w:pPr>
        <w:pStyle w:val="Sinespaciado"/>
        <w:spacing w:line="276" w:lineRule="auto"/>
        <w:jc w:val="both"/>
        <w:rPr>
          <w:rFonts w:ascii="Trebuchet MS" w:eastAsia="Trebuchet MS" w:hAnsi="Trebuchet MS" w:cs="Arial"/>
          <w:color w:val="09090A"/>
          <w:lang w:eastAsia="es-ES" w:bidi="es-ES"/>
        </w:rPr>
      </w:pPr>
      <w:r>
        <w:rPr>
          <w:rFonts w:ascii="Trebuchet MS" w:eastAsia="Verdana" w:hAnsi="Trebuchet MS" w:cs="Verdana"/>
          <w:lang w:eastAsia="es-ES" w:bidi="es-ES"/>
        </w:rPr>
        <w:t>E</w:t>
      </w:r>
      <w:r w:rsidR="00C52CC8" w:rsidRPr="00C52CC8">
        <w:rPr>
          <w:rFonts w:ascii="Trebuchet MS" w:eastAsia="Verdana" w:hAnsi="Trebuchet MS" w:cs="Verdana"/>
          <w:lang w:eastAsia="es-ES" w:bidi="es-ES"/>
        </w:rPr>
        <w:t>n su op</w:t>
      </w:r>
      <w:r w:rsidR="009E5F44">
        <w:rPr>
          <w:rFonts w:ascii="Trebuchet MS" w:eastAsia="Verdana" w:hAnsi="Trebuchet MS" w:cs="Verdana"/>
          <w:lang w:eastAsia="es-ES" w:bidi="es-ES"/>
        </w:rPr>
        <w:t xml:space="preserve">ortunidad, </w:t>
      </w:r>
      <w:r>
        <w:rPr>
          <w:rFonts w:ascii="Trebuchet MS" w:eastAsia="Verdana" w:hAnsi="Trebuchet MS" w:cs="Verdana"/>
          <w:lang w:eastAsia="es-ES" w:bidi="es-ES"/>
        </w:rPr>
        <w:t xml:space="preserve">la persona titular de la Secretaría Ejecutiva deberá notificar por oficio la renovación del encargo de despacho a las personas mencionadas. </w:t>
      </w:r>
    </w:p>
    <w:p w14:paraId="6FFA9852" w14:textId="77777777" w:rsidR="00650DD3" w:rsidRDefault="00650DD3" w:rsidP="003544DC">
      <w:pPr>
        <w:pStyle w:val="Sinespaciado"/>
        <w:spacing w:line="276" w:lineRule="auto"/>
        <w:jc w:val="both"/>
        <w:rPr>
          <w:rFonts w:ascii="Trebuchet MS" w:eastAsia="Trebuchet MS" w:hAnsi="Trebuchet MS" w:cs="Arial"/>
          <w:color w:val="09090A"/>
          <w:lang w:eastAsia="es-ES" w:bidi="es-ES"/>
        </w:rPr>
      </w:pPr>
    </w:p>
    <w:p w14:paraId="067F424A" w14:textId="32ED467A" w:rsidR="002B1359" w:rsidRPr="003544DC" w:rsidRDefault="002B1359" w:rsidP="003544DC">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Una vez aprobado el presente </w:t>
      </w:r>
      <w:r w:rsidR="00DA3E44">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cuerdo, deberá instruirse a la Secretaría Técnica de Comisiones, </w:t>
      </w:r>
      <w:r w:rsidR="00EF76DC" w:rsidRPr="003544DC">
        <w:rPr>
          <w:rFonts w:ascii="Trebuchet MS" w:eastAsia="Trebuchet MS" w:hAnsi="Trebuchet MS" w:cs="Arial"/>
          <w:color w:val="09090A"/>
          <w:lang w:eastAsia="es-ES" w:bidi="es-ES"/>
        </w:rPr>
        <w:t>para que lo haga</w:t>
      </w:r>
      <w:r w:rsidRPr="003544DC">
        <w:rPr>
          <w:rFonts w:ascii="Trebuchet MS" w:eastAsia="Trebuchet MS" w:hAnsi="Trebuchet MS" w:cs="Arial"/>
          <w:color w:val="09090A"/>
          <w:lang w:eastAsia="es-ES" w:bidi="es-ES"/>
        </w:rPr>
        <w:t xml:space="preserve"> </w:t>
      </w:r>
      <w:r w:rsidR="00EF76DC" w:rsidRPr="003544DC">
        <w:rPr>
          <w:rFonts w:ascii="Trebuchet MS" w:eastAsia="Trebuchet MS" w:hAnsi="Trebuchet MS" w:cs="Arial"/>
          <w:color w:val="09090A"/>
          <w:lang w:eastAsia="es-ES" w:bidi="es-ES"/>
        </w:rPr>
        <w:t xml:space="preserve">del </w:t>
      </w:r>
      <w:r w:rsidRPr="003544DC">
        <w:rPr>
          <w:rFonts w:ascii="Trebuchet MS" w:eastAsia="Trebuchet MS" w:hAnsi="Trebuchet MS" w:cs="Arial"/>
          <w:color w:val="09090A"/>
          <w:lang w:eastAsia="es-ES" w:bidi="es-ES"/>
        </w:rPr>
        <w:t xml:space="preserve">conocimiento </w:t>
      </w:r>
      <w:r w:rsidR="00EF76DC" w:rsidRPr="003544DC">
        <w:rPr>
          <w:rFonts w:ascii="Trebuchet MS" w:eastAsia="Trebuchet MS" w:hAnsi="Trebuchet MS" w:cs="Arial"/>
          <w:color w:val="09090A"/>
          <w:lang w:eastAsia="es-ES" w:bidi="es-ES"/>
        </w:rPr>
        <w:t>de</w:t>
      </w:r>
      <w:r w:rsidRPr="003544DC">
        <w:rPr>
          <w:rFonts w:ascii="Trebuchet MS" w:eastAsia="Trebuchet MS" w:hAnsi="Trebuchet MS" w:cs="Arial"/>
          <w:color w:val="09090A"/>
          <w:lang w:eastAsia="es-ES" w:bidi="es-ES"/>
        </w:rPr>
        <w:t xml:space="preserve">l Consejero Presidente y </w:t>
      </w:r>
      <w:r w:rsidR="00EF76DC" w:rsidRPr="003544DC">
        <w:rPr>
          <w:rFonts w:ascii="Trebuchet MS" w:eastAsia="Trebuchet MS" w:hAnsi="Trebuchet MS" w:cs="Arial"/>
          <w:color w:val="09090A"/>
          <w:lang w:eastAsia="es-ES" w:bidi="es-ES"/>
        </w:rPr>
        <w:t>de</w:t>
      </w:r>
      <w:r w:rsidR="00A37A97">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 Secretar</w:t>
      </w:r>
      <w:r w:rsidR="00EF76DC" w:rsidRPr="003544DC">
        <w:rPr>
          <w:rFonts w:ascii="Trebuchet MS" w:eastAsia="Trebuchet MS" w:hAnsi="Trebuchet MS" w:cs="Arial"/>
          <w:color w:val="09090A"/>
          <w:lang w:eastAsia="es-ES" w:bidi="es-ES"/>
        </w:rPr>
        <w:t>io Ejecutivo</w:t>
      </w:r>
      <w:r w:rsidR="00A37A97">
        <w:rPr>
          <w:rFonts w:ascii="Trebuchet MS" w:eastAsia="Trebuchet MS" w:hAnsi="Trebuchet MS" w:cs="Arial"/>
          <w:color w:val="09090A"/>
          <w:lang w:eastAsia="es-ES" w:bidi="es-ES"/>
        </w:rPr>
        <w:t xml:space="preserve"> de este o</w:t>
      </w:r>
      <w:r w:rsidRPr="003544DC">
        <w:rPr>
          <w:rFonts w:ascii="Trebuchet MS" w:eastAsia="Trebuchet MS" w:hAnsi="Trebuchet MS" w:cs="Arial"/>
          <w:color w:val="09090A"/>
          <w:lang w:eastAsia="es-ES" w:bidi="es-ES"/>
        </w:rPr>
        <w:t xml:space="preserve">rganismo </w:t>
      </w:r>
      <w:r w:rsidR="00A37A97">
        <w:rPr>
          <w:rFonts w:ascii="Trebuchet MS" w:eastAsia="Trebuchet MS" w:hAnsi="Trebuchet MS" w:cs="Arial"/>
          <w:color w:val="09090A"/>
          <w:lang w:eastAsia="es-ES" w:bidi="es-ES"/>
        </w:rPr>
        <w:t>e</w:t>
      </w:r>
      <w:r w:rsidRPr="003544DC">
        <w:rPr>
          <w:rFonts w:ascii="Trebuchet MS" w:eastAsia="Trebuchet MS" w:hAnsi="Trebuchet MS" w:cs="Arial"/>
          <w:color w:val="09090A"/>
          <w:lang w:eastAsia="es-ES" w:bidi="es-ES"/>
        </w:rPr>
        <w:t>lectoral, a efecto de que, en su oportunidad, se someta a consideración del Consejo General de este Instituto, para su aprobación</w:t>
      </w:r>
      <w:r w:rsidR="00EF76DC" w:rsidRPr="003544DC">
        <w:rPr>
          <w:rFonts w:ascii="Trebuchet MS" w:eastAsia="Trebuchet MS" w:hAnsi="Trebuchet MS" w:cs="Arial"/>
          <w:color w:val="09090A"/>
          <w:lang w:eastAsia="es-ES" w:bidi="es-ES"/>
        </w:rPr>
        <w:t>.</w:t>
      </w:r>
    </w:p>
    <w:p w14:paraId="490350B4" w14:textId="77777777" w:rsidR="002B1359" w:rsidRPr="003544DC" w:rsidRDefault="002B1359" w:rsidP="003544DC">
      <w:pPr>
        <w:pStyle w:val="Sinespaciado"/>
        <w:spacing w:line="276" w:lineRule="auto"/>
        <w:jc w:val="both"/>
        <w:rPr>
          <w:rFonts w:ascii="Trebuchet MS" w:eastAsia="Trebuchet MS" w:hAnsi="Trebuchet MS" w:cs="Arial"/>
          <w:color w:val="09090A"/>
          <w:lang w:eastAsia="es-ES" w:bidi="es-ES"/>
        </w:rPr>
      </w:pPr>
    </w:p>
    <w:p w14:paraId="29D411C6" w14:textId="335042D3" w:rsidR="007F44E7" w:rsidRPr="003544DC" w:rsidRDefault="007F44E7" w:rsidP="003544DC">
      <w:pPr>
        <w:pStyle w:val="Sinespaciado"/>
        <w:spacing w:line="276" w:lineRule="auto"/>
        <w:jc w:val="both"/>
        <w:rPr>
          <w:rFonts w:ascii="Trebuchet MS" w:eastAsia="Trebuchet MS" w:hAnsi="Trebuchet MS"/>
          <w:bCs/>
          <w:lang w:eastAsia="es-ES" w:bidi="es-ES"/>
        </w:rPr>
      </w:pPr>
      <w:r w:rsidRPr="003544DC">
        <w:rPr>
          <w:rFonts w:ascii="Trebuchet MS" w:eastAsia="Trebuchet MS" w:hAnsi="Trebuchet MS" w:cs="Arial"/>
          <w:color w:val="09090A"/>
          <w:lang w:eastAsia="es-ES" w:bidi="es-ES"/>
        </w:rPr>
        <w:t xml:space="preserve">En virtud de lo anterior, la Consejera Presidenta de la Comisión de Seguimiento al Servicio Profesional Electoral Nacional de este Instituto somete a la consideración de </w:t>
      </w:r>
      <w:r w:rsidR="002B1359" w:rsidRPr="003544DC">
        <w:rPr>
          <w:rFonts w:ascii="Trebuchet MS" w:eastAsia="Trebuchet MS" w:hAnsi="Trebuchet MS" w:cs="Arial"/>
          <w:color w:val="09090A"/>
          <w:lang w:eastAsia="es-ES" w:bidi="es-ES"/>
        </w:rPr>
        <w:t>est</w:t>
      </w:r>
      <w:r w:rsidRPr="003544DC">
        <w:rPr>
          <w:rFonts w:ascii="Trebuchet MS" w:eastAsia="Trebuchet MS" w:hAnsi="Trebuchet MS" w:cs="Arial"/>
          <w:color w:val="09090A"/>
          <w:lang w:eastAsia="es-ES" w:bidi="es-ES"/>
        </w:rPr>
        <w:t>a Comisión el presente</w:t>
      </w:r>
      <w:r w:rsidR="002B1359" w:rsidRPr="003544DC">
        <w:rPr>
          <w:rFonts w:ascii="Trebuchet MS" w:eastAsia="Trebuchet MS" w:hAnsi="Trebuchet MS" w:cs="Arial"/>
          <w:color w:val="09090A"/>
          <w:lang w:eastAsia="es-ES" w:bidi="es-ES"/>
        </w:rPr>
        <w:t xml:space="preserve"> acuerdo</w:t>
      </w:r>
      <w:r w:rsidRPr="003544DC">
        <w:rPr>
          <w:rFonts w:ascii="Trebuchet MS" w:eastAsia="Trebuchet MS" w:hAnsi="Trebuchet MS"/>
          <w:bCs/>
          <w:lang w:eastAsia="es-ES" w:bidi="es-ES"/>
        </w:rPr>
        <w:t>.</w:t>
      </w:r>
    </w:p>
    <w:p w14:paraId="5F778C1A" w14:textId="77777777"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p>
    <w:p w14:paraId="17D1506B" w14:textId="29206156" w:rsidR="007F44E7" w:rsidRPr="003544DC" w:rsidRDefault="007F44E7" w:rsidP="003544DC">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Por lo antes expuesto, se proponen los siguientes puntos</w:t>
      </w:r>
      <w:r w:rsidR="00EF30C1">
        <w:rPr>
          <w:rFonts w:ascii="Trebuchet MS" w:eastAsia="Trebuchet MS" w:hAnsi="Trebuchet MS" w:cs="Arial"/>
          <w:color w:val="09090A"/>
          <w:lang w:eastAsia="es-ES" w:bidi="es-ES"/>
        </w:rPr>
        <w:t xml:space="preserve"> de</w:t>
      </w:r>
    </w:p>
    <w:p w14:paraId="52ED3301" w14:textId="77777777" w:rsidR="004D1074" w:rsidRDefault="004D1074" w:rsidP="007D27C2">
      <w:pPr>
        <w:pStyle w:val="Sinespaciado"/>
        <w:spacing w:line="276" w:lineRule="auto"/>
        <w:jc w:val="center"/>
        <w:rPr>
          <w:rFonts w:ascii="Trebuchet MS" w:eastAsia="Trebuchet MS" w:hAnsi="Trebuchet MS" w:cs="Arial"/>
          <w:b/>
          <w:color w:val="09090A"/>
          <w:lang w:eastAsia="es-ES" w:bidi="es-ES"/>
        </w:rPr>
      </w:pPr>
    </w:p>
    <w:p w14:paraId="5406D989" w14:textId="477645D0" w:rsidR="007F44E7" w:rsidRPr="007D27C2" w:rsidRDefault="00EF30C1" w:rsidP="007D27C2">
      <w:pPr>
        <w:pStyle w:val="Sinespaciado"/>
        <w:spacing w:line="276"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A C U E R D O</w:t>
      </w:r>
      <w:r w:rsidR="007F44E7" w:rsidRPr="007D27C2">
        <w:rPr>
          <w:rFonts w:ascii="Trebuchet MS" w:eastAsia="Trebuchet MS" w:hAnsi="Trebuchet MS" w:cs="Arial"/>
          <w:b/>
          <w:color w:val="09090A"/>
          <w:lang w:eastAsia="es-ES" w:bidi="es-ES"/>
        </w:rPr>
        <w:t>:</w:t>
      </w:r>
    </w:p>
    <w:p w14:paraId="3B2F8760" w14:textId="77777777" w:rsidR="007D27C2" w:rsidRDefault="007D27C2" w:rsidP="003544DC">
      <w:pPr>
        <w:pStyle w:val="Sinespaciado"/>
        <w:spacing w:line="276" w:lineRule="auto"/>
        <w:jc w:val="both"/>
        <w:rPr>
          <w:rFonts w:ascii="Trebuchet MS" w:eastAsia="Trebuchet MS" w:hAnsi="Trebuchet MS" w:cs="Arial"/>
          <w:color w:val="09090A"/>
          <w:lang w:eastAsia="es-ES" w:bidi="es-ES"/>
        </w:rPr>
      </w:pPr>
    </w:p>
    <w:p w14:paraId="0607863B" w14:textId="2266B597" w:rsidR="00433CC8" w:rsidRDefault="00433CC8" w:rsidP="00433CC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Primero.</w:t>
      </w:r>
      <w:r w:rsidRPr="003544DC">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Se </w:t>
      </w:r>
      <w:r w:rsidRPr="00C52CC8">
        <w:rPr>
          <w:rFonts w:ascii="Trebuchet MS" w:eastAsia="Trebuchet MS" w:hAnsi="Trebuchet MS" w:cs="Arial"/>
          <w:color w:val="09090A"/>
          <w:lang w:eastAsia="es-ES" w:bidi="es-ES"/>
        </w:rPr>
        <w:t xml:space="preserve">propone al Consejo General, </w:t>
      </w:r>
      <w:r>
        <w:rPr>
          <w:rFonts w:ascii="Trebuchet MS" w:eastAsia="Trebuchet MS" w:hAnsi="Trebuchet MS" w:cs="Arial"/>
          <w:color w:val="09090A"/>
          <w:lang w:eastAsia="es-ES" w:bidi="es-ES"/>
        </w:rPr>
        <w:t>aprobar la autorización para renovar por primera vez,</w:t>
      </w:r>
      <w:r w:rsidRPr="00C52CC8">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los encargos de despacho de Noé Gustavo Carr</w:t>
      </w:r>
      <w:r w:rsidR="002E3A6A">
        <w:rPr>
          <w:rFonts w:ascii="Trebuchet MS" w:eastAsia="Trebuchet MS" w:hAnsi="Trebuchet MS" w:cs="Arial"/>
          <w:color w:val="09090A"/>
          <w:lang w:eastAsia="es-ES" w:bidi="es-ES"/>
        </w:rPr>
        <w:t>e</w:t>
      </w:r>
      <w:r>
        <w:rPr>
          <w:rFonts w:ascii="Trebuchet MS" w:eastAsia="Trebuchet MS" w:hAnsi="Trebuchet MS" w:cs="Arial"/>
          <w:color w:val="09090A"/>
          <w:lang w:eastAsia="es-ES" w:bidi="es-ES"/>
        </w:rPr>
        <w:t xml:space="preserve">ón Luna, como Coordinador de Educación Cívica; Eduardo Robles Aldana y Ofelia Carolina Zarate Llamas, como Técnico y Técnica de Educación Cívica; y </w:t>
      </w:r>
      <w:r w:rsidRPr="006F7FBE">
        <w:rPr>
          <w:rFonts w:ascii="Trebuchet MS" w:eastAsiaTheme="minorHAnsi" w:hAnsi="Trebuchet MS" w:cstheme="minorBidi"/>
          <w:lang w:val="es-MX" w:eastAsia="en-US"/>
        </w:rPr>
        <w:t>Jonathan Alejandro López Serrato</w:t>
      </w:r>
      <w:r>
        <w:rPr>
          <w:rFonts w:ascii="Trebuchet MS" w:eastAsiaTheme="minorHAnsi" w:hAnsi="Trebuchet MS" w:cstheme="minorBidi"/>
          <w:lang w:val="es-MX" w:eastAsia="en-US"/>
        </w:rPr>
        <w:t>, como Técnico de Prerrogativas a Partidos Políticos.</w:t>
      </w:r>
    </w:p>
    <w:p w14:paraId="121BE95B" w14:textId="77777777" w:rsidR="002B505F" w:rsidRPr="003544DC" w:rsidRDefault="002B505F" w:rsidP="003544DC">
      <w:pPr>
        <w:pStyle w:val="Sinespaciado"/>
        <w:spacing w:line="276" w:lineRule="auto"/>
        <w:jc w:val="both"/>
        <w:rPr>
          <w:rFonts w:ascii="Trebuchet MS" w:eastAsia="Trebuchet MS" w:hAnsi="Trebuchet MS" w:cs="Arial"/>
          <w:color w:val="09090A"/>
          <w:lang w:eastAsia="es-ES" w:bidi="es-ES"/>
        </w:rPr>
      </w:pPr>
    </w:p>
    <w:p w14:paraId="322FC3A7" w14:textId="59629D85" w:rsidR="00F24AA2" w:rsidRDefault="007F44E7" w:rsidP="00F24AA2">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S</w:t>
      </w:r>
      <w:r w:rsidR="005A6076" w:rsidRPr="007D27C2">
        <w:rPr>
          <w:rFonts w:ascii="Trebuchet MS" w:eastAsia="Trebuchet MS" w:hAnsi="Trebuchet MS" w:cs="Arial"/>
          <w:b/>
          <w:color w:val="09090A"/>
          <w:lang w:eastAsia="es-ES" w:bidi="es-ES"/>
        </w:rPr>
        <w:t>egundo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F24AA2">
        <w:rPr>
          <w:rFonts w:ascii="Trebuchet MS" w:eastAsia="Verdana" w:hAnsi="Trebuchet MS" w:cs="Verdana"/>
          <w:lang w:eastAsia="es-ES" w:bidi="es-ES"/>
        </w:rPr>
        <w:t>E</w:t>
      </w:r>
      <w:r w:rsidR="00F24AA2" w:rsidRPr="00C52CC8">
        <w:rPr>
          <w:rFonts w:ascii="Trebuchet MS" w:eastAsia="Verdana" w:hAnsi="Trebuchet MS" w:cs="Verdana"/>
          <w:lang w:eastAsia="es-ES" w:bidi="es-ES"/>
        </w:rPr>
        <w:t>n su op</w:t>
      </w:r>
      <w:r w:rsidR="00F24AA2">
        <w:rPr>
          <w:rFonts w:ascii="Trebuchet MS" w:eastAsia="Verdana" w:hAnsi="Trebuchet MS" w:cs="Verdana"/>
          <w:lang w:eastAsia="es-ES" w:bidi="es-ES"/>
        </w:rPr>
        <w:t>ortunidad, la Secretaría Ejecutiva deberá notificar por oficio la renovación de</w:t>
      </w:r>
      <w:r w:rsidR="00146FE5">
        <w:rPr>
          <w:rFonts w:ascii="Trebuchet MS" w:eastAsia="Verdana" w:hAnsi="Trebuchet MS" w:cs="Verdana"/>
          <w:lang w:eastAsia="es-ES" w:bidi="es-ES"/>
        </w:rPr>
        <w:t xml:space="preserve"> </w:t>
      </w:r>
      <w:r w:rsidR="00A86892">
        <w:rPr>
          <w:rFonts w:ascii="Trebuchet MS" w:eastAsia="Verdana" w:hAnsi="Trebuchet MS" w:cs="Verdana"/>
          <w:lang w:eastAsia="es-ES" w:bidi="es-ES"/>
        </w:rPr>
        <w:t>los movimientos de encargos de despacho</w:t>
      </w:r>
      <w:r w:rsidR="00146FE5">
        <w:rPr>
          <w:rFonts w:ascii="Trebuchet MS" w:eastAsia="Verdana" w:hAnsi="Trebuchet MS" w:cs="Verdana"/>
          <w:lang w:eastAsia="es-ES" w:bidi="es-ES"/>
        </w:rPr>
        <w:t xml:space="preserve"> </w:t>
      </w:r>
      <w:r w:rsidR="00F24AA2">
        <w:rPr>
          <w:rFonts w:ascii="Trebuchet MS" w:eastAsia="Verdana" w:hAnsi="Trebuchet MS" w:cs="Verdana"/>
          <w:lang w:eastAsia="es-ES" w:bidi="es-ES"/>
        </w:rPr>
        <w:t xml:space="preserve">a las personas </w:t>
      </w:r>
      <w:r w:rsidR="00F24AA2">
        <w:rPr>
          <w:rFonts w:ascii="Trebuchet MS" w:eastAsia="Verdana" w:hAnsi="Trebuchet MS" w:cs="Verdana"/>
          <w:lang w:eastAsia="es-ES" w:bidi="es-ES"/>
        </w:rPr>
        <w:lastRenderedPageBreak/>
        <w:t>mencionadas; e</w:t>
      </w:r>
      <w:r w:rsidR="00F24AA2">
        <w:rPr>
          <w:rFonts w:ascii="Trebuchet MS" w:eastAsia="Trebuchet MS" w:hAnsi="Trebuchet MS" w:cs="Arial"/>
          <w:color w:val="09090A"/>
          <w:lang w:eastAsia="es-ES" w:bidi="es-ES"/>
        </w:rPr>
        <w:t xml:space="preserve">ncargo que tendrá una vigencia de seis meses, a partir del 16 de septiembre de 2021 y </w:t>
      </w:r>
      <w:r w:rsidR="00146FE5">
        <w:rPr>
          <w:rFonts w:ascii="Trebuchet MS" w:eastAsia="Trebuchet MS" w:hAnsi="Trebuchet MS" w:cs="Arial"/>
          <w:color w:val="09090A"/>
          <w:lang w:eastAsia="es-ES" w:bidi="es-ES"/>
        </w:rPr>
        <w:t>hasta</w:t>
      </w:r>
      <w:r w:rsidR="00F24AA2">
        <w:rPr>
          <w:rFonts w:ascii="Trebuchet MS" w:eastAsia="Trebuchet MS" w:hAnsi="Trebuchet MS" w:cs="Arial"/>
          <w:color w:val="09090A"/>
          <w:lang w:eastAsia="es-ES" w:bidi="es-ES"/>
        </w:rPr>
        <w:t xml:space="preserve"> el 15 de marzo de 2022.</w:t>
      </w:r>
    </w:p>
    <w:p w14:paraId="15F14630" w14:textId="77777777" w:rsidR="00EE4C76" w:rsidRDefault="00EE4C76" w:rsidP="003544DC">
      <w:pPr>
        <w:pStyle w:val="Sinespaciado"/>
        <w:spacing w:line="276" w:lineRule="auto"/>
        <w:jc w:val="both"/>
        <w:rPr>
          <w:rFonts w:ascii="Trebuchet MS" w:eastAsia="Trebuchet MS" w:hAnsi="Trebuchet MS" w:cs="Arial"/>
          <w:color w:val="09090A"/>
          <w:lang w:eastAsia="es-ES" w:bidi="es-ES"/>
        </w:rPr>
      </w:pPr>
    </w:p>
    <w:p w14:paraId="5EADD846" w14:textId="1DF2B68B" w:rsidR="007F44E7" w:rsidRPr="003544DC" w:rsidRDefault="00EE4C76" w:rsidP="003544DC">
      <w:pPr>
        <w:pStyle w:val="Sinespaciado"/>
        <w:spacing w:line="276" w:lineRule="auto"/>
        <w:jc w:val="both"/>
        <w:rPr>
          <w:rFonts w:ascii="Trebuchet MS" w:eastAsia="Arial Unicode MS" w:hAnsi="Trebuchet MS" w:cs="Arial"/>
          <w:kern w:val="2"/>
          <w:lang w:bidi="es-ES"/>
        </w:rPr>
      </w:pPr>
      <w:r w:rsidRPr="00EE4C76">
        <w:rPr>
          <w:rFonts w:ascii="Trebuchet MS" w:eastAsia="Trebuchet MS" w:hAnsi="Trebuchet MS" w:cs="Arial"/>
          <w:b/>
          <w:color w:val="09090A"/>
          <w:lang w:eastAsia="es-ES" w:bidi="es-ES"/>
        </w:rPr>
        <w:t>Tercero.</w:t>
      </w:r>
      <w:r>
        <w:rPr>
          <w:rFonts w:ascii="Trebuchet MS" w:eastAsia="Trebuchet MS" w:hAnsi="Trebuchet MS" w:cs="Arial"/>
          <w:color w:val="09090A"/>
          <w:lang w:eastAsia="es-ES" w:bidi="es-ES"/>
        </w:rPr>
        <w:t xml:space="preserve"> </w:t>
      </w:r>
      <w:r w:rsidR="007F44E7" w:rsidRPr="003544DC">
        <w:rPr>
          <w:rFonts w:ascii="Trebuchet MS" w:eastAsia="Trebuchet MS" w:hAnsi="Trebuchet MS" w:cs="Arial"/>
          <w:color w:val="09090A"/>
          <w:lang w:eastAsia="es-ES" w:bidi="es-ES"/>
        </w:rPr>
        <w:t xml:space="preserve">Se instruye a la Secretaría </w:t>
      </w:r>
      <w:r w:rsidR="007F44E7" w:rsidRPr="003544DC">
        <w:rPr>
          <w:rFonts w:ascii="Trebuchet MS" w:eastAsia="Arial Unicode MS" w:hAnsi="Trebuchet MS" w:cs="Arial"/>
          <w:kern w:val="2"/>
          <w:lang w:bidi="es-ES"/>
        </w:rPr>
        <w:t>Técnica de Comisiones</w:t>
      </w:r>
      <w:r w:rsidR="007F44E7" w:rsidRPr="003544DC">
        <w:rPr>
          <w:rFonts w:ascii="Trebuchet MS" w:eastAsia="Trebuchet MS" w:hAnsi="Trebuchet MS" w:cs="Arial"/>
          <w:color w:val="09090A"/>
          <w:lang w:eastAsia="es-ES" w:bidi="es-ES"/>
        </w:rPr>
        <w:t xml:space="preserve">, </w:t>
      </w:r>
      <w:r w:rsidR="002B1359" w:rsidRPr="003544DC">
        <w:rPr>
          <w:rFonts w:ascii="Trebuchet MS" w:eastAsia="Trebuchet MS" w:hAnsi="Trebuchet MS" w:cs="Arial"/>
          <w:color w:val="09090A"/>
          <w:lang w:eastAsia="es-ES" w:bidi="es-ES"/>
        </w:rPr>
        <w:t xml:space="preserve">haga del conocimiento </w:t>
      </w:r>
      <w:r w:rsidR="007F44E7" w:rsidRPr="003544DC">
        <w:rPr>
          <w:rFonts w:ascii="Trebuchet MS" w:eastAsia="Arial Unicode MS" w:hAnsi="Trebuchet MS" w:cs="Arial"/>
          <w:kern w:val="2"/>
          <w:lang w:bidi="es-ES"/>
        </w:rPr>
        <w:t xml:space="preserve">el </w:t>
      </w:r>
      <w:r w:rsidR="002B1359" w:rsidRPr="003544DC">
        <w:rPr>
          <w:rFonts w:ascii="Trebuchet MS" w:eastAsia="Arial Unicode MS" w:hAnsi="Trebuchet MS" w:cs="Arial"/>
          <w:kern w:val="2"/>
          <w:lang w:bidi="es-ES"/>
        </w:rPr>
        <w:t xml:space="preserve">presente </w:t>
      </w:r>
      <w:r w:rsidR="005A6076">
        <w:rPr>
          <w:rFonts w:ascii="Trebuchet MS" w:eastAsia="Arial Unicode MS" w:hAnsi="Trebuchet MS" w:cs="Arial"/>
          <w:kern w:val="2"/>
          <w:lang w:bidi="es-ES"/>
        </w:rPr>
        <w:t>a</w:t>
      </w:r>
      <w:r w:rsidR="007F44E7" w:rsidRPr="003544DC">
        <w:rPr>
          <w:rFonts w:ascii="Trebuchet MS" w:eastAsia="Arial Unicode MS" w:hAnsi="Trebuchet MS" w:cs="Arial"/>
          <w:kern w:val="2"/>
          <w:lang w:bidi="es-ES"/>
        </w:rPr>
        <w:t xml:space="preserve">cuerdo </w:t>
      </w:r>
      <w:r w:rsidR="007F44E7" w:rsidRPr="003544DC">
        <w:rPr>
          <w:rFonts w:ascii="Trebuchet MS" w:eastAsia="Arial Unicode MS" w:hAnsi="Trebuchet MS"/>
          <w:kern w:val="2"/>
          <w:lang w:bidi="es-ES"/>
        </w:rPr>
        <w:t>al Consejero Presidente y al Secretar</w:t>
      </w:r>
      <w:r w:rsidR="002B1359" w:rsidRPr="003544DC">
        <w:rPr>
          <w:rFonts w:ascii="Trebuchet MS" w:eastAsia="Arial Unicode MS" w:hAnsi="Trebuchet MS"/>
          <w:kern w:val="2"/>
          <w:lang w:bidi="es-ES"/>
        </w:rPr>
        <w:t>io</w:t>
      </w:r>
      <w:r w:rsidR="007F44E7" w:rsidRPr="003544DC">
        <w:rPr>
          <w:rFonts w:ascii="Trebuchet MS" w:eastAsia="Arial Unicode MS" w:hAnsi="Trebuchet MS"/>
          <w:kern w:val="2"/>
          <w:lang w:bidi="es-ES"/>
        </w:rPr>
        <w:t xml:space="preserve"> Ejecutiv</w:t>
      </w:r>
      <w:r w:rsidR="002B1359" w:rsidRPr="003544DC">
        <w:rPr>
          <w:rFonts w:ascii="Trebuchet MS" w:eastAsia="Arial Unicode MS" w:hAnsi="Trebuchet MS"/>
          <w:kern w:val="2"/>
          <w:lang w:bidi="es-ES"/>
        </w:rPr>
        <w:t>o</w:t>
      </w:r>
      <w:r w:rsidR="005A6076">
        <w:rPr>
          <w:rFonts w:ascii="Trebuchet MS" w:eastAsia="Arial Unicode MS" w:hAnsi="Trebuchet MS"/>
          <w:kern w:val="2"/>
          <w:lang w:bidi="es-ES"/>
        </w:rPr>
        <w:t xml:space="preserve"> de este o</w:t>
      </w:r>
      <w:r w:rsidR="007F44E7" w:rsidRPr="003544DC">
        <w:rPr>
          <w:rFonts w:ascii="Trebuchet MS" w:eastAsia="Arial Unicode MS" w:hAnsi="Trebuchet MS"/>
          <w:kern w:val="2"/>
          <w:lang w:bidi="es-ES"/>
        </w:rPr>
        <w:t xml:space="preserve">rganismo </w:t>
      </w:r>
      <w:r w:rsidR="005A6076">
        <w:rPr>
          <w:rFonts w:ascii="Trebuchet MS" w:eastAsia="Arial Unicode MS" w:hAnsi="Trebuchet MS"/>
          <w:kern w:val="2"/>
          <w:lang w:bidi="es-ES"/>
        </w:rPr>
        <w:t>e</w:t>
      </w:r>
      <w:r w:rsidR="007F44E7" w:rsidRPr="003544DC">
        <w:rPr>
          <w:rFonts w:ascii="Trebuchet MS" w:eastAsia="Arial Unicode MS" w:hAnsi="Trebuchet MS"/>
          <w:kern w:val="2"/>
          <w:lang w:bidi="es-ES"/>
        </w:rPr>
        <w:t>lectoral, a efecto de que, en su oportunidad, se someta a consideración del Consejo General de este Instituto</w:t>
      </w:r>
      <w:r w:rsidR="005A6076">
        <w:rPr>
          <w:rFonts w:ascii="Trebuchet MS" w:eastAsia="Arial Unicode MS" w:hAnsi="Trebuchet MS"/>
          <w:kern w:val="2"/>
          <w:lang w:bidi="es-ES"/>
        </w:rPr>
        <w:t xml:space="preserve"> electoral</w:t>
      </w:r>
      <w:r w:rsidR="007F44E7" w:rsidRPr="003544DC">
        <w:rPr>
          <w:rFonts w:ascii="Trebuchet MS" w:eastAsia="Arial Unicode MS" w:hAnsi="Trebuchet MS"/>
          <w:kern w:val="2"/>
          <w:lang w:bidi="es-ES"/>
        </w:rPr>
        <w:t>, para su aprobación.</w:t>
      </w:r>
    </w:p>
    <w:p w14:paraId="4E4EE885" w14:textId="77777777" w:rsidR="007F44E7" w:rsidRPr="003544DC" w:rsidRDefault="007F44E7" w:rsidP="003544DC">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527"/>
        <w:gridCol w:w="4527"/>
      </w:tblGrid>
      <w:tr w:rsidR="007F44E7" w:rsidRPr="003544DC" w14:paraId="00EBCC63" w14:textId="77777777" w:rsidTr="006E051D">
        <w:trPr>
          <w:jc w:val="center"/>
        </w:trPr>
        <w:tc>
          <w:tcPr>
            <w:tcW w:w="5000" w:type="pct"/>
            <w:gridSpan w:val="2"/>
            <w:shd w:val="clear" w:color="auto" w:fill="auto"/>
          </w:tcPr>
          <w:p w14:paraId="28E7A034" w14:textId="29694E4F" w:rsidR="007F44E7" w:rsidRPr="007D27C2" w:rsidRDefault="007F44E7" w:rsidP="007D27C2">
            <w:pPr>
              <w:pStyle w:val="Sinespaciado"/>
              <w:spacing w:line="276" w:lineRule="auto"/>
              <w:jc w:val="center"/>
              <w:rPr>
                <w:rFonts w:ascii="Trebuchet MS" w:hAnsi="Trebuchet MS" w:cs="Tahoma"/>
                <w:b/>
              </w:rPr>
            </w:pPr>
            <w:r w:rsidRPr="007D27C2">
              <w:rPr>
                <w:rFonts w:ascii="Trebuchet MS" w:hAnsi="Trebuchet MS" w:cs="Tahoma"/>
                <w:b/>
              </w:rPr>
              <w:t>Por la Comisión de Seguimiento al Servicio Profesional Electoral Nacional</w:t>
            </w:r>
          </w:p>
          <w:p w14:paraId="07809160" w14:textId="77777777" w:rsidR="00D156B2" w:rsidRDefault="00D156B2" w:rsidP="00AB650D">
            <w:pPr>
              <w:pStyle w:val="Sinespaciado"/>
              <w:spacing w:line="276" w:lineRule="auto"/>
              <w:jc w:val="center"/>
              <w:rPr>
                <w:rFonts w:ascii="Trebuchet MS" w:hAnsi="Trebuchet MS" w:cs="Tahoma"/>
              </w:rPr>
            </w:pPr>
          </w:p>
          <w:p w14:paraId="58F9C447" w14:textId="6323EA53" w:rsidR="007F44E7" w:rsidRPr="003544DC" w:rsidRDefault="007F44E7" w:rsidP="00CE5CFE">
            <w:pPr>
              <w:pStyle w:val="Sinespaciado"/>
              <w:spacing w:line="276" w:lineRule="auto"/>
              <w:jc w:val="center"/>
              <w:rPr>
                <w:rFonts w:ascii="Trebuchet MS" w:hAnsi="Trebuchet MS" w:cs="Tahoma"/>
              </w:rPr>
            </w:pPr>
            <w:r w:rsidRPr="003544DC">
              <w:rPr>
                <w:rFonts w:ascii="Trebuchet MS" w:hAnsi="Trebuchet MS" w:cs="Tahoma"/>
              </w:rPr>
              <w:t xml:space="preserve">Guadalajara, Jalisco, a </w:t>
            </w:r>
            <w:r w:rsidR="00AB650D">
              <w:rPr>
                <w:rFonts w:ascii="Trebuchet MS" w:hAnsi="Trebuchet MS" w:cs="Tahoma"/>
              </w:rPr>
              <w:t>6</w:t>
            </w:r>
            <w:r w:rsidR="005A6076">
              <w:rPr>
                <w:rFonts w:ascii="Trebuchet MS" w:hAnsi="Trebuchet MS" w:cs="Tahoma"/>
              </w:rPr>
              <w:t xml:space="preserve"> de </w:t>
            </w:r>
            <w:r w:rsidR="00CE5CFE">
              <w:rPr>
                <w:rFonts w:ascii="Trebuchet MS" w:hAnsi="Trebuchet MS" w:cs="Tahoma"/>
              </w:rPr>
              <w:t>septiembre</w:t>
            </w:r>
            <w:r w:rsidR="009F017B" w:rsidRPr="003544DC">
              <w:rPr>
                <w:rFonts w:ascii="Trebuchet MS" w:hAnsi="Trebuchet MS" w:cs="Tahoma"/>
              </w:rPr>
              <w:t xml:space="preserve"> </w:t>
            </w:r>
            <w:r w:rsidR="00AA2157" w:rsidRPr="003544DC">
              <w:rPr>
                <w:rFonts w:ascii="Trebuchet MS" w:hAnsi="Trebuchet MS" w:cs="Tahoma"/>
              </w:rPr>
              <w:t>de 2021</w:t>
            </w:r>
          </w:p>
        </w:tc>
      </w:tr>
      <w:tr w:rsidR="007F44E7" w:rsidRPr="003544DC" w14:paraId="442D376F" w14:textId="77777777" w:rsidTr="006E051D">
        <w:trPr>
          <w:jc w:val="center"/>
        </w:trPr>
        <w:tc>
          <w:tcPr>
            <w:tcW w:w="5000" w:type="pct"/>
            <w:gridSpan w:val="2"/>
            <w:shd w:val="clear" w:color="auto" w:fill="auto"/>
          </w:tcPr>
          <w:p w14:paraId="0B174A0A" w14:textId="77777777" w:rsidR="007F44E7" w:rsidRDefault="007F44E7" w:rsidP="00D44D0E">
            <w:pPr>
              <w:pStyle w:val="Sinespaciado"/>
              <w:spacing w:line="276" w:lineRule="auto"/>
              <w:jc w:val="center"/>
              <w:rPr>
                <w:rFonts w:ascii="Trebuchet MS" w:hAnsi="Trebuchet MS" w:cs="Tahoma"/>
              </w:rPr>
            </w:pPr>
          </w:p>
          <w:p w14:paraId="2564CC89" w14:textId="77777777" w:rsidR="006E051D" w:rsidRPr="003544DC" w:rsidRDefault="006E051D" w:rsidP="00D44D0E">
            <w:pPr>
              <w:pStyle w:val="Sinespaciado"/>
              <w:spacing w:line="276" w:lineRule="auto"/>
              <w:jc w:val="center"/>
              <w:rPr>
                <w:rFonts w:ascii="Trebuchet MS" w:hAnsi="Trebuchet MS" w:cs="Tahoma"/>
              </w:rPr>
            </w:pPr>
          </w:p>
          <w:p w14:paraId="6BE37D69" w14:textId="77777777" w:rsidR="00C52CC8" w:rsidRDefault="00C52CC8" w:rsidP="00D44D0E">
            <w:pPr>
              <w:pStyle w:val="Sinespaciado"/>
              <w:spacing w:line="276" w:lineRule="auto"/>
              <w:jc w:val="center"/>
              <w:rPr>
                <w:rFonts w:ascii="Trebuchet MS" w:hAnsi="Trebuchet MS" w:cs="Tahoma"/>
              </w:rPr>
            </w:pPr>
          </w:p>
          <w:p w14:paraId="7801CFF0" w14:textId="77777777" w:rsidR="00D44D0E" w:rsidRPr="003544DC" w:rsidRDefault="00D44D0E" w:rsidP="00D44D0E">
            <w:pPr>
              <w:pStyle w:val="Sinespaciado"/>
              <w:spacing w:line="276" w:lineRule="auto"/>
              <w:jc w:val="center"/>
              <w:rPr>
                <w:rFonts w:ascii="Trebuchet MS" w:hAnsi="Trebuchet MS" w:cs="Tahoma"/>
              </w:rPr>
            </w:pPr>
          </w:p>
          <w:p w14:paraId="2A7F84C6" w14:textId="77777777" w:rsidR="007F44E7" w:rsidRPr="007D27C2" w:rsidRDefault="007F44E7" w:rsidP="007D27C2">
            <w:pPr>
              <w:pStyle w:val="Sinespaciado"/>
              <w:spacing w:line="276" w:lineRule="auto"/>
              <w:jc w:val="center"/>
              <w:rPr>
                <w:rFonts w:ascii="Trebuchet MS" w:hAnsi="Trebuchet MS" w:cs="Tahoma"/>
                <w:b/>
              </w:rPr>
            </w:pPr>
            <w:r w:rsidRPr="007D27C2">
              <w:rPr>
                <w:rFonts w:ascii="Trebuchet MS" w:hAnsi="Trebuchet MS" w:cs="Tahoma"/>
                <w:b/>
              </w:rPr>
              <w:t>Zoad Jeanine García González</w:t>
            </w:r>
          </w:p>
          <w:p w14:paraId="791560BD" w14:textId="77777777" w:rsidR="007F44E7" w:rsidRPr="003544DC" w:rsidRDefault="007F44E7" w:rsidP="007D27C2">
            <w:pPr>
              <w:pStyle w:val="Sinespaciado"/>
              <w:spacing w:line="276" w:lineRule="auto"/>
              <w:jc w:val="center"/>
              <w:rPr>
                <w:rFonts w:ascii="Trebuchet MS" w:hAnsi="Trebuchet MS" w:cs="Tahoma"/>
              </w:rPr>
            </w:pPr>
            <w:r w:rsidRPr="007D27C2">
              <w:rPr>
                <w:rFonts w:ascii="Trebuchet MS" w:hAnsi="Trebuchet MS"/>
                <w:b/>
              </w:rPr>
              <w:t>Consejera electoral presidenta</w:t>
            </w:r>
          </w:p>
        </w:tc>
      </w:tr>
      <w:tr w:rsidR="007F44E7" w:rsidRPr="003544DC" w14:paraId="6B7A85AD" w14:textId="77777777" w:rsidTr="006E051D">
        <w:trPr>
          <w:jc w:val="center"/>
        </w:trPr>
        <w:tc>
          <w:tcPr>
            <w:tcW w:w="2500" w:type="pct"/>
            <w:shd w:val="clear" w:color="auto" w:fill="auto"/>
          </w:tcPr>
          <w:p w14:paraId="15B47212" w14:textId="77777777" w:rsidR="007F44E7" w:rsidRDefault="007F44E7" w:rsidP="007D27C2">
            <w:pPr>
              <w:pStyle w:val="Sinespaciado"/>
              <w:spacing w:line="276" w:lineRule="auto"/>
              <w:jc w:val="center"/>
              <w:rPr>
                <w:rFonts w:ascii="Trebuchet MS" w:hAnsi="Trebuchet MS" w:cs="Tahoma"/>
                <w:b/>
              </w:rPr>
            </w:pPr>
          </w:p>
          <w:p w14:paraId="63511387" w14:textId="77777777" w:rsidR="006E051D" w:rsidRPr="007D27C2" w:rsidRDefault="006E051D" w:rsidP="007D27C2">
            <w:pPr>
              <w:pStyle w:val="Sinespaciado"/>
              <w:spacing w:line="276" w:lineRule="auto"/>
              <w:jc w:val="center"/>
              <w:rPr>
                <w:rFonts w:ascii="Trebuchet MS" w:hAnsi="Trebuchet MS" w:cs="Tahoma"/>
                <w:b/>
              </w:rPr>
            </w:pPr>
          </w:p>
          <w:p w14:paraId="4688E0B9" w14:textId="77777777" w:rsidR="007F44E7" w:rsidRPr="007D27C2" w:rsidRDefault="007F44E7" w:rsidP="007D27C2">
            <w:pPr>
              <w:pStyle w:val="Sinespaciado"/>
              <w:spacing w:line="276" w:lineRule="auto"/>
              <w:jc w:val="center"/>
              <w:rPr>
                <w:rFonts w:ascii="Trebuchet MS" w:hAnsi="Trebuchet MS" w:cs="Tahoma"/>
                <w:b/>
              </w:rPr>
            </w:pPr>
          </w:p>
          <w:p w14:paraId="78931256" w14:textId="77777777" w:rsidR="00D44D0E" w:rsidRPr="007D27C2" w:rsidRDefault="00D44D0E" w:rsidP="007D27C2">
            <w:pPr>
              <w:pStyle w:val="Sinespaciado"/>
              <w:spacing w:line="276" w:lineRule="auto"/>
              <w:jc w:val="center"/>
              <w:rPr>
                <w:rFonts w:ascii="Trebuchet MS" w:hAnsi="Trebuchet MS" w:cs="Tahoma"/>
                <w:b/>
              </w:rPr>
            </w:pPr>
          </w:p>
          <w:p w14:paraId="1C2248E6" w14:textId="47EDFDC5" w:rsidR="007F44E7" w:rsidRPr="007D27C2" w:rsidRDefault="007F44E7" w:rsidP="007D27C2">
            <w:pPr>
              <w:pStyle w:val="Sinespaciado"/>
              <w:spacing w:line="276" w:lineRule="auto"/>
              <w:jc w:val="center"/>
              <w:rPr>
                <w:rFonts w:ascii="Trebuchet MS" w:hAnsi="Trebuchet MS" w:cs="Tahoma"/>
                <w:b/>
              </w:rPr>
            </w:pPr>
            <w:r w:rsidRPr="007D27C2">
              <w:rPr>
                <w:rFonts w:ascii="Trebuchet MS" w:hAnsi="Trebuchet MS" w:cs="Arial"/>
                <w:b/>
                <w:bCs/>
                <w:lang w:eastAsia="es-ES"/>
              </w:rPr>
              <w:t>Silvia Guadalupe Bustos Vásquez</w:t>
            </w:r>
          </w:p>
          <w:p w14:paraId="6A53593F" w14:textId="77777777" w:rsidR="007F44E7" w:rsidRPr="007D27C2" w:rsidRDefault="007F44E7" w:rsidP="007D27C2">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c>
          <w:tcPr>
            <w:tcW w:w="2500" w:type="pct"/>
            <w:shd w:val="clear" w:color="auto" w:fill="auto"/>
          </w:tcPr>
          <w:p w14:paraId="1A93C0D9" w14:textId="77777777" w:rsidR="007F44E7" w:rsidRDefault="007F44E7" w:rsidP="007D27C2">
            <w:pPr>
              <w:pStyle w:val="Sinespaciado"/>
              <w:spacing w:line="276" w:lineRule="auto"/>
              <w:jc w:val="center"/>
              <w:rPr>
                <w:rFonts w:ascii="Trebuchet MS" w:hAnsi="Trebuchet MS" w:cs="Tahoma"/>
                <w:b/>
              </w:rPr>
            </w:pPr>
          </w:p>
          <w:p w14:paraId="27076F99" w14:textId="77777777" w:rsidR="006E051D" w:rsidRPr="007D27C2" w:rsidRDefault="006E051D" w:rsidP="007D27C2">
            <w:pPr>
              <w:pStyle w:val="Sinespaciado"/>
              <w:spacing w:line="276" w:lineRule="auto"/>
              <w:jc w:val="center"/>
              <w:rPr>
                <w:rFonts w:ascii="Trebuchet MS" w:hAnsi="Trebuchet MS" w:cs="Tahoma"/>
                <w:b/>
              </w:rPr>
            </w:pPr>
          </w:p>
          <w:p w14:paraId="3159FB15" w14:textId="77777777" w:rsidR="007F44E7" w:rsidRDefault="007F44E7" w:rsidP="007D27C2">
            <w:pPr>
              <w:pStyle w:val="Sinespaciado"/>
              <w:spacing w:line="276" w:lineRule="auto"/>
              <w:jc w:val="center"/>
              <w:rPr>
                <w:rFonts w:ascii="Trebuchet MS" w:hAnsi="Trebuchet MS" w:cs="Tahoma"/>
                <w:b/>
              </w:rPr>
            </w:pPr>
          </w:p>
          <w:p w14:paraId="3FE923DB" w14:textId="77777777" w:rsidR="007F44E7" w:rsidRPr="007D27C2" w:rsidRDefault="007F44E7" w:rsidP="007D27C2">
            <w:pPr>
              <w:pStyle w:val="Sinespaciado"/>
              <w:spacing w:line="276" w:lineRule="auto"/>
              <w:jc w:val="center"/>
              <w:rPr>
                <w:rFonts w:ascii="Trebuchet MS" w:hAnsi="Trebuchet MS" w:cs="Tahoma"/>
                <w:b/>
              </w:rPr>
            </w:pPr>
          </w:p>
          <w:p w14:paraId="6E1164A5" w14:textId="77777777" w:rsidR="007F44E7" w:rsidRPr="007D27C2" w:rsidRDefault="007F44E7" w:rsidP="007D27C2">
            <w:pPr>
              <w:pStyle w:val="Sinespaciado"/>
              <w:spacing w:line="276" w:lineRule="auto"/>
              <w:jc w:val="center"/>
              <w:rPr>
                <w:rFonts w:ascii="Trebuchet MS" w:hAnsi="Trebuchet MS" w:cs="Arial"/>
                <w:b/>
              </w:rPr>
            </w:pPr>
            <w:r w:rsidRPr="007D27C2">
              <w:rPr>
                <w:rFonts w:ascii="Trebuchet MS" w:hAnsi="Trebuchet MS" w:cs="Tahoma"/>
                <w:b/>
              </w:rPr>
              <w:t>Brenda Judith Serafín Morfín</w:t>
            </w:r>
          </w:p>
          <w:p w14:paraId="2C4EF0D9" w14:textId="77777777" w:rsidR="007F44E7" w:rsidRPr="007D27C2" w:rsidRDefault="007F44E7" w:rsidP="007D27C2">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r>
      <w:tr w:rsidR="007F44E7" w:rsidRPr="003544DC" w14:paraId="40786C8E" w14:textId="77777777" w:rsidTr="006E051D">
        <w:trPr>
          <w:trHeight w:val="1323"/>
          <w:jc w:val="center"/>
        </w:trPr>
        <w:tc>
          <w:tcPr>
            <w:tcW w:w="5000" w:type="pct"/>
            <w:gridSpan w:val="2"/>
            <w:shd w:val="clear" w:color="auto" w:fill="auto"/>
          </w:tcPr>
          <w:p w14:paraId="7603A24D" w14:textId="77777777" w:rsidR="00D44D0E" w:rsidRPr="003544DC" w:rsidRDefault="00D44D0E" w:rsidP="00CE0A07">
            <w:pPr>
              <w:pStyle w:val="Sinespaciado"/>
              <w:spacing w:line="276" w:lineRule="auto"/>
              <w:jc w:val="center"/>
              <w:rPr>
                <w:rFonts w:ascii="Trebuchet MS" w:hAnsi="Trebuchet MS"/>
              </w:rPr>
            </w:pPr>
          </w:p>
          <w:p w14:paraId="51B5EB31" w14:textId="77777777" w:rsidR="007F44E7" w:rsidRDefault="007F44E7" w:rsidP="00CE0A07">
            <w:pPr>
              <w:pStyle w:val="Sinespaciado"/>
              <w:spacing w:line="276" w:lineRule="auto"/>
              <w:jc w:val="center"/>
              <w:rPr>
                <w:rFonts w:ascii="Trebuchet MS" w:hAnsi="Trebuchet MS"/>
              </w:rPr>
            </w:pPr>
          </w:p>
          <w:p w14:paraId="3866FECE" w14:textId="77777777" w:rsidR="006E051D" w:rsidRDefault="006E051D" w:rsidP="00CE0A07">
            <w:pPr>
              <w:pStyle w:val="Sinespaciado"/>
              <w:spacing w:line="276" w:lineRule="auto"/>
              <w:jc w:val="center"/>
              <w:rPr>
                <w:rFonts w:ascii="Trebuchet MS" w:hAnsi="Trebuchet MS"/>
              </w:rPr>
            </w:pPr>
          </w:p>
          <w:p w14:paraId="3B71DC9F" w14:textId="77777777" w:rsidR="007F44E7" w:rsidRPr="003544DC" w:rsidRDefault="007F44E7" w:rsidP="00CE0A07">
            <w:pPr>
              <w:pStyle w:val="Sinespaciado"/>
              <w:spacing w:line="276" w:lineRule="auto"/>
              <w:jc w:val="center"/>
              <w:rPr>
                <w:rFonts w:ascii="Trebuchet MS" w:hAnsi="Trebuchet MS"/>
              </w:rPr>
            </w:pPr>
          </w:p>
          <w:p w14:paraId="1A299DE0" w14:textId="77777777" w:rsidR="007F44E7" w:rsidRPr="007D27C2" w:rsidRDefault="007F44E7" w:rsidP="007D27C2">
            <w:pPr>
              <w:pStyle w:val="Sinespaciado"/>
              <w:spacing w:line="276" w:lineRule="auto"/>
              <w:jc w:val="center"/>
              <w:rPr>
                <w:rFonts w:ascii="Trebuchet MS" w:hAnsi="Trebuchet MS"/>
                <w:b/>
              </w:rPr>
            </w:pPr>
            <w:r w:rsidRPr="007D27C2">
              <w:rPr>
                <w:rFonts w:ascii="Trebuchet MS" w:hAnsi="Trebuchet MS"/>
                <w:b/>
              </w:rPr>
              <w:t>Luis Alfonso Campos Guzmán</w:t>
            </w:r>
          </w:p>
          <w:p w14:paraId="499A533F" w14:textId="77777777" w:rsidR="007F44E7" w:rsidRPr="003544DC" w:rsidRDefault="007F44E7" w:rsidP="007D27C2">
            <w:pPr>
              <w:pStyle w:val="Sinespaciado"/>
              <w:spacing w:line="276" w:lineRule="auto"/>
              <w:jc w:val="center"/>
              <w:rPr>
                <w:rFonts w:ascii="Trebuchet MS" w:hAnsi="Trebuchet MS" w:cs="Tahoma"/>
              </w:rPr>
            </w:pPr>
            <w:r w:rsidRPr="007D27C2">
              <w:rPr>
                <w:rFonts w:ascii="Trebuchet MS" w:hAnsi="Trebuchet MS"/>
                <w:b/>
              </w:rPr>
              <w:t>Secretario Técnico</w:t>
            </w:r>
          </w:p>
        </w:tc>
      </w:tr>
      <w:tr w:rsidR="007F44E7" w:rsidRPr="00711E22" w14:paraId="033DCDA9" w14:textId="77777777" w:rsidTr="006E051D">
        <w:trPr>
          <w:trHeight w:val="691"/>
          <w:jc w:val="center"/>
        </w:trPr>
        <w:tc>
          <w:tcPr>
            <w:tcW w:w="5000" w:type="pct"/>
            <w:gridSpan w:val="2"/>
            <w:shd w:val="clear" w:color="auto" w:fill="auto"/>
          </w:tcPr>
          <w:p w14:paraId="66E9672A" w14:textId="77777777" w:rsidR="007F44E7" w:rsidRDefault="007F44E7" w:rsidP="00041416">
            <w:pPr>
              <w:spacing w:line="276" w:lineRule="auto"/>
              <w:jc w:val="both"/>
              <w:rPr>
                <w:rFonts w:ascii="Trebuchet MS" w:hAnsi="Trebuchet MS" w:cs="Tahoma"/>
                <w:sz w:val="18"/>
                <w:szCs w:val="18"/>
              </w:rPr>
            </w:pPr>
          </w:p>
          <w:p w14:paraId="0476521F" w14:textId="77777777" w:rsidR="00D44D0E" w:rsidRDefault="00D44D0E" w:rsidP="00AF2314">
            <w:pPr>
              <w:spacing w:line="276" w:lineRule="auto"/>
              <w:jc w:val="both"/>
              <w:rPr>
                <w:rFonts w:ascii="Trebuchet MS" w:hAnsi="Trebuchet MS" w:cs="Tahoma"/>
                <w:sz w:val="16"/>
                <w:szCs w:val="16"/>
              </w:rPr>
            </w:pPr>
          </w:p>
          <w:p w14:paraId="0D0D7D4D" w14:textId="77777777" w:rsidR="00D44D0E" w:rsidRDefault="00D44D0E" w:rsidP="00AF2314">
            <w:pPr>
              <w:spacing w:line="276" w:lineRule="auto"/>
              <w:jc w:val="both"/>
              <w:rPr>
                <w:rFonts w:ascii="Trebuchet MS" w:hAnsi="Trebuchet MS" w:cs="Tahoma"/>
                <w:sz w:val="16"/>
                <w:szCs w:val="16"/>
              </w:rPr>
            </w:pPr>
          </w:p>
          <w:p w14:paraId="7350F116" w14:textId="08D811C9" w:rsidR="007F44E7" w:rsidRPr="00D84CE0" w:rsidRDefault="007F44E7" w:rsidP="00CE5CFE">
            <w:pPr>
              <w:spacing w:line="276" w:lineRule="auto"/>
              <w:jc w:val="both"/>
              <w:rPr>
                <w:rFonts w:ascii="Trebuchet MS" w:hAnsi="Trebuchet MS"/>
                <w:sz w:val="16"/>
                <w:szCs w:val="16"/>
              </w:rPr>
            </w:pPr>
            <w:r w:rsidRPr="00D84CE0">
              <w:rPr>
                <w:rFonts w:ascii="Trebuchet MS" w:hAnsi="Trebuchet MS" w:cs="Tahoma"/>
                <w:sz w:val="16"/>
                <w:szCs w:val="16"/>
              </w:rPr>
              <w:t xml:space="preserve">El presente acuerdo que consta de </w:t>
            </w:r>
            <w:r w:rsidR="00CE0A07" w:rsidRPr="00CE0A07">
              <w:rPr>
                <w:rFonts w:ascii="Trebuchet MS" w:hAnsi="Trebuchet MS" w:cs="Tahoma"/>
                <w:sz w:val="16"/>
                <w:szCs w:val="16"/>
              </w:rPr>
              <w:t>7</w:t>
            </w:r>
            <w:r w:rsidR="00AA2157" w:rsidRPr="00E76274">
              <w:rPr>
                <w:rFonts w:ascii="Trebuchet MS" w:hAnsi="Trebuchet MS" w:cs="Tahoma"/>
                <w:sz w:val="16"/>
                <w:szCs w:val="16"/>
              </w:rPr>
              <w:t xml:space="preserve"> </w:t>
            </w:r>
            <w:r w:rsidRPr="00E76274">
              <w:rPr>
                <w:rFonts w:ascii="Trebuchet MS" w:hAnsi="Trebuchet MS" w:cs="Tahoma"/>
                <w:sz w:val="16"/>
                <w:szCs w:val="16"/>
              </w:rPr>
              <w:t xml:space="preserve">fojas, fue aprobado en </w:t>
            </w:r>
            <w:r w:rsidR="00EF76DC" w:rsidRPr="00E76274">
              <w:rPr>
                <w:rFonts w:ascii="Trebuchet MS" w:hAnsi="Trebuchet MS" w:cs="Tahoma"/>
                <w:sz w:val="16"/>
                <w:szCs w:val="16"/>
              </w:rPr>
              <w:t xml:space="preserve">la </w:t>
            </w:r>
            <w:r w:rsidR="00CE5CFE">
              <w:rPr>
                <w:rFonts w:ascii="Trebuchet MS" w:hAnsi="Trebuchet MS" w:cs="Tahoma"/>
                <w:sz w:val="16"/>
                <w:szCs w:val="16"/>
              </w:rPr>
              <w:t>sex</w:t>
            </w:r>
            <w:r w:rsidR="000C4753" w:rsidRPr="00E76274">
              <w:rPr>
                <w:rFonts w:ascii="Trebuchet MS" w:hAnsi="Trebuchet MS" w:cs="Tahoma"/>
                <w:sz w:val="16"/>
                <w:szCs w:val="16"/>
              </w:rPr>
              <w:t>ta</w:t>
            </w:r>
            <w:r w:rsidR="00EF76DC" w:rsidRPr="00E76274">
              <w:rPr>
                <w:rFonts w:ascii="Trebuchet MS" w:hAnsi="Trebuchet MS" w:cs="Tahoma"/>
                <w:sz w:val="16"/>
                <w:szCs w:val="16"/>
              </w:rPr>
              <w:t xml:space="preserve"> </w:t>
            </w:r>
            <w:r w:rsidRPr="00E76274">
              <w:rPr>
                <w:rFonts w:ascii="Trebuchet MS" w:hAnsi="Trebuchet MS" w:cs="Tahoma"/>
                <w:sz w:val="16"/>
                <w:szCs w:val="16"/>
              </w:rPr>
              <w:t>sesión ordinaria de la Comisión de</w:t>
            </w:r>
            <w:r w:rsidRPr="00E76274">
              <w:rPr>
                <w:sz w:val="16"/>
                <w:szCs w:val="16"/>
              </w:rPr>
              <w:t xml:space="preserve"> </w:t>
            </w:r>
            <w:r w:rsidRPr="00E76274">
              <w:rPr>
                <w:rFonts w:ascii="Trebuchet MS" w:hAnsi="Trebuchet MS" w:cs="Tahoma"/>
                <w:sz w:val="16"/>
                <w:szCs w:val="16"/>
              </w:rPr>
              <w:t xml:space="preserve">Seguimiento al Servicio Profesional Electoral Nacional del Instituto Electoral y de Participación Ciudadana del Estado de Jalisco, celebrada el </w:t>
            </w:r>
            <w:r w:rsidR="00AB650D" w:rsidRPr="00E76274">
              <w:rPr>
                <w:rFonts w:ascii="Trebuchet MS" w:hAnsi="Trebuchet MS" w:cs="Tahoma"/>
                <w:sz w:val="16"/>
                <w:szCs w:val="16"/>
              </w:rPr>
              <w:t>6</w:t>
            </w:r>
            <w:r w:rsidRPr="00E76274">
              <w:rPr>
                <w:rFonts w:ascii="Trebuchet MS" w:hAnsi="Trebuchet MS" w:cs="Tahoma"/>
                <w:sz w:val="16"/>
                <w:szCs w:val="16"/>
              </w:rPr>
              <w:t xml:space="preserve"> </w:t>
            </w:r>
            <w:r w:rsidR="00AA2157" w:rsidRPr="00E76274">
              <w:rPr>
                <w:rFonts w:ascii="Trebuchet MS" w:hAnsi="Trebuchet MS" w:cs="Tahoma"/>
                <w:sz w:val="16"/>
                <w:szCs w:val="16"/>
              </w:rPr>
              <w:t xml:space="preserve">de </w:t>
            </w:r>
            <w:r w:rsidR="00CE5CFE">
              <w:rPr>
                <w:rFonts w:ascii="Trebuchet MS" w:hAnsi="Trebuchet MS" w:cs="Tahoma"/>
                <w:sz w:val="16"/>
                <w:szCs w:val="16"/>
              </w:rPr>
              <w:t>septiembre</w:t>
            </w:r>
            <w:r w:rsidR="009F017B" w:rsidRPr="00E76274">
              <w:rPr>
                <w:rFonts w:ascii="Trebuchet MS" w:hAnsi="Trebuchet MS" w:cs="Tahoma"/>
                <w:sz w:val="16"/>
                <w:szCs w:val="16"/>
              </w:rPr>
              <w:t xml:space="preserve"> </w:t>
            </w:r>
            <w:r w:rsidR="000C4753" w:rsidRPr="00E76274">
              <w:rPr>
                <w:rFonts w:ascii="Trebuchet MS" w:hAnsi="Trebuchet MS" w:cs="Tahoma"/>
                <w:sz w:val="16"/>
                <w:szCs w:val="16"/>
              </w:rPr>
              <w:t>de</w:t>
            </w:r>
            <w:r w:rsidR="00AA2157" w:rsidRPr="00E76274">
              <w:rPr>
                <w:rFonts w:ascii="Trebuchet MS" w:hAnsi="Trebuchet MS" w:cs="Tahoma"/>
                <w:sz w:val="16"/>
                <w:szCs w:val="16"/>
              </w:rPr>
              <w:t xml:space="preserve"> 2021</w:t>
            </w:r>
            <w:r w:rsidRPr="00E76274">
              <w:rPr>
                <w:rFonts w:ascii="Trebuchet MS" w:hAnsi="Trebuchet MS" w:cs="Tahoma"/>
                <w:sz w:val="16"/>
                <w:szCs w:val="16"/>
              </w:rPr>
              <w:t>,</w:t>
            </w:r>
            <w:r w:rsidRPr="00D84CE0">
              <w:rPr>
                <w:rFonts w:ascii="Trebuchet MS" w:hAnsi="Trebuchet MS" w:cs="Tahoma"/>
                <w:sz w:val="16"/>
                <w:szCs w:val="16"/>
              </w:rPr>
              <w:t xml:space="preserve"> por unanimidad de votos de las consejeras integrantes de la Comisión.</w:t>
            </w:r>
          </w:p>
        </w:tc>
      </w:tr>
    </w:tbl>
    <w:p w14:paraId="0A14E88A" w14:textId="77777777" w:rsidR="00D344A4" w:rsidRPr="007F44E7" w:rsidRDefault="00D344A4" w:rsidP="006E051D"/>
    <w:sectPr w:rsidR="00D344A4" w:rsidRPr="007F44E7" w:rsidSect="006E051D">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CA21" w14:textId="77777777" w:rsidR="002F7340" w:rsidRDefault="002F7340">
      <w:r>
        <w:separator/>
      </w:r>
    </w:p>
  </w:endnote>
  <w:endnote w:type="continuationSeparator" w:id="0">
    <w:p w14:paraId="6831D6DB" w14:textId="77777777" w:rsidR="002F7340" w:rsidRDefault="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2F734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2E3A6A">
      <w:rPr>
        <w:rFonts w:ascii="Trebuchet MS" w:eastAsia="Calibri" w:hAnsi="Trebuchet MS" w:cs="Arial"/>
        <w:noProof/>
        <w:sz w:val="16"/>
        <w:szCs w:val="16"/>
        <w:lang w:val="es-MX" w:eastAsia="en-US"/>
      </w:rPr>
      <w:t>1</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2E3A6A">
      <w:rPr>
        <w:rFonts w:ascii="Trebuchet MS" w:eastAsia="Calibri" w:hAnsi="Trebuchet MS" w:cs="Arial"/>
        <w:noProof/>
        <w:sz w:val="16"/>
        <w:szCs w:val="16"/>
        <w:lang w:val="es-MX" w:eastAsia="en-US"/>
      </w:rPr>
      <w:t>7</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A4C6" w14:textId="77777777" w:rsidR="00F4455C" w:rsidRDefault="00F445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5F57" w14:textId="77777777" w:rsidR="002F7340" w:rsidRDefault="002F7340">
      <w:r>
        <w:separator/>
      </w:r>
    </w:p>
  </w:footnote>
  <w:footnote w:type="continuationSeparator" w:id="0">
    <w:p w14:paraId="582F9EFD" w14:textId="77777777" w:rsidR="002F7340" w:rsidRDefault="002F7340">
      <w:r>
        <w:continuationSeparator/>
      </w:r>
    </w:p>
  </w:footnote>
  <w:footnote w:id="1">
    <w:p w14:paraId="2868A4B1" w14:textId="0C470C15" w:rsidR="00250C6E" w:rsidRPr="00250C6E" w:rsidRDefault="00250C6E">
      <w:pPr>
        <w:pStyle w:val="Textonotapie"/>
        <w:rPr>
          <w:lang w:val="es-MX"/>
        </w:rPr>
      </w:pPr>
      <w:r w:rsidRPr="00250C6E">
        <w:rPr>
          <w:rStyle w:val="Refdenotaalpie"/>
          <w:rFonts w:ascii="Trebuchet MS" w:hAnsi="Trebuchet MS"/>
          <w:sz w:val="16"/>
          <w:szCs w:val="16"/>
        </w:rPr>
        <w:footnoteRef/>
      </w:r>
      <w:r>
        <w:t xml:space="preserve"> </w:t>
      </w:r>
      <w:r w:rsidRPr="0035115B">
        <w:rPr>
          <w:rFonts w:ascii="Trebuchet MS" w:hAnsi="Trebuchet MS"/>
          <w:sz w:val="16"/>
          <w:szCs w:val="16"/>
          <w:lang w:val="es-MX"/>
        </w:rPr>
        <w:t>El acuerdo y su contenido pueden ser consultados en el enlace siguiente:</w:t>
      </w:r>
      <w:r>
        <w:rPr>
          <w:rFonts w:ascii="Trebuchet MS" w:hAnsi="Trebuchet MS"/>
          <w:sz w:val="16"/>
          <w:szCs w:val="16"/>
          <w:lang w:val="es-MX"/>
        </w:rPr>
        <w:t xml:space="preserve"> </w:t>
      </w:r>
      <w:r w:rsidRPr="00250C6E">
        <w:rPr>
          <w:rFonts w:ascii="Trebuchet MS" w:hAnsi="Trebuchet MS"/>
          <w:sz w:val="16"/>
          <w:szCs w:val="16"/>
          <w:lang w:val="es-MX"/>
        </w:rPr>
        <w:t>https://repositoriodocumental.ine.mx/xmlui/bitstream/handle/123456789/114187/JGEex202007-03-ap-3-10.pdf</w:t>
      </w:r>
    </w:p>
  </w:footnote>
  <w:footnote w:id="2">
    <w:p w14:paraId="745F3792" w14:textId="1DF69D99" w:rsidR="00743F57" w:rsidRPr="00743F57" w:rsidRDefault="00743F57">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sidRPr="0035115B">
        <w:rPr>
          <w:rFonts w:ascii="Trebuchet MS" w:hAnsi="Trebuchet MS"/>
          <w:sz w:val="16"/>
          <w:szCs w:val="16"/>
          <w:lang w:val="es-MX"/>
        </w:rPr>
        <w:t>El acuerdo y su contenido pueden ser consultados en el enlace siguiente:</w:t>
      </w:r>
      <w:r>
        <w:rPr>
          <w:rFonts w:ascii="Trebuchet MS" w:hAnsi="Trebuchet MS"/>
          <w:sz w:val="16"/>
          <w:szCs w:val="16"/>
          <w:lang w:val="es-MX"/>
        </w:rPr>
        <w:t xml:space="preserve"> </w:t>
      </w:r>
      <w:r w:rsidRPr="00743F57">
        <w:rPr>
          <w:rFonts w:ascii="Trebuchet MS" w:hAnsi="Trebuchet MS"/>
          <w:sz w:val="16"/>
          <w:szCs w:val="16"/>
          <w:lang w:val="es-MX"/>
        </w:rPr>
        <w:t>https://repositoriodocumental.ine.mx/xmlui/bitstream/handle/123456789/114224/CGor202007-08-ap-10.pdf</w:t>
      </w:r>
    </w:p>
  </w:footnote>
  <w:footnote w:id="3">
    <w:p w14:paraId="27134FB4" w14:textId="7CFB1289" w:rsidR="00743F57" w:rsidRPr="00743F57" w:rsidRDefault="00743F57">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El contenido del Estatuto </w:t>
      </w:r>
      <w:r w:rsidRPr="00743F57">
        <w:rPr>
          <w:rFonts w:ascii="Trebuchet MS" w:eastAsia="Trebuchet MS" w:hAnsi="Trebuchet MS" w:cs="Arial"/>
          <w:color w:val="09090A"/>
          <w:sz w:val="16"/>
          <w:szCs w:val="16"/>
          <w:lang w:eastAsia="es-ES" w:bidi="es-ES"/>
        </w:rPr>
        <w:t>del Servicio Profesional Electoral Nacional y del Personal de la Rama Administrativa</w:t>
      </w:r>
      <w:r>
        <w:rPr>
          <w:rFonts w:ascii="Trebuchet MS" w:eastAsia="Trebuchet MS" w:hAnsi="Trebuchet MS" w:cs="Arial"/>
          <w:color w:val="09090A"/>
          <w:sz w:val="16"/>
          <w:szCs w:val="16"/>
          <w:lang w:eastAsia="es-ES" w:bidi="es-ES"/>
        </w:rPr>
        <w:t xml:space="preserve">, puede ser consultado en el enlace siguiente: </w:t>
      </w:r>
      <w:r w:rsidRPr="00743F57">
        <w:rPr>
          <w:rFonts w:ascii="Trebuchet MS" w:eastAsia="Trebuchet MS" w:hAnsi="Trebuchet MS" w:cs="Arial"/>
          <w:color w:val="09090A"/>
          <w:sz w:val="16"/>
          <w:szCs w:val="16"/>
          <w:lang w:eastAsia="es-ES" w:bidi="es-ES"/>
        </w:rPr>
        <w:t>https://repositoriodocumental.ine.mx/xmlui/bitstream/handle/123456789/114224/CGor202007-08-ap-10-E.pdf</w:t>
      </w:r>
    </w:p>
  </w:footnote>
  <w:footnote w:id="4">
    <w:p w14:paraId="0D2D6927" w14:textId="77A921F4" w:rsidR="00041416" w:rsidRPr="00F871A8" w:rsidRDefault="00041416" w:rsidP="00BB7725">
      <w:pPr>
        <w:pStyle w:val="Textonotapie"/>
        <w:rPr>
          <w:rFonts w:ascii="Trebuchet MS" w:hAnsi="Trebuchet MS"/>
          <w:sz w:val="16"/>
          <w:szCs w:val="16"/>
          <w:lang w:val="es-MX"/>
        </w:rPr>
      </w:pPr>
      <w:r w:rsidRPr="00F871A8">
        <w:rPr>
          <w:rStyle w:val="Refdenotaalpie"/>
          <w:rFonts w:ascii="Trebuchet MS" w:hAnsi="Trebuchet MS"/>
          <w:sz w:val="16"/>
          <w:szCs w:val="16"/>
        </w:rPr>
        <w:footnoteRef/>
      </w:r>
      <w:r w:rsidRPr="00F871A8">
        <w:rPr>
          <w:rFonts w:ascii="Trebuchet MS" w:hAnsi="Trebuchet MS"/>
          <w:sz w:val="16"/>
          <w:szCs w:val="16"/>
        </w:rPr>
        <w:t xml:space="preserve"> </w:t>
      </w:r>
      <w:r w:rsidRPr="0035115B">
        <w:rPr>
          <w:rFonts w:ascii="Trebuchet MS" w:hAnsi="Trebuchet MS"/>
          <w:sz w:val="16"/>
          <w:szCs w:val="16"/>
          <w:lang w:val="es-MX"/>
        </w:rPr>
        <w:t xml:space="preserve">El acuerdo y su contenido pueden ser consultados en el enlace siguiente: </w:t>
      </w:r>
      <w:r w:rsidR="00D57EE8" w:rsidRPr="00D57EE8">
        <w:rPr>
          <w:rFonts w:ascii="Trebuchet MS" w:hAnsi="Trebuchet MS"/>
          <w:sz w:val="16"/>
          <w:szCs w:val="16"/>
          <w:lang w:val="es-MX"/>
        </w:rPr>
        <w:t>https://repositoriodocumental.ine.mx/xmlui/bitstream/handle/123456789/118274/JGEex202103-19-ap-2-3.pdf</w:t>
      </w:r>
    </w:p>
    <w:p w14:paraId="2227A375" w14:textId="41F4C18C" w:rsidR="00041416" w:rsidRPr="00F871A8" w:rsidRDefault="00041416" w:rsidP="00BB7725">
      <w:pPr>
        <w:pStyle w:val="Textonotapie"/>
        <w:rPr>
          <w:rFonts w:ascii="Trebuchet MS" w:hAnsi="Trebuchet MS"/>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8776" w14:textId="2A4872AF" w:rsidR="00F4455C" w:rsidRDefault="00F445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386462AA" w:rsidR="00041416" w:rsidRDefault="00041416">
    <w:pPr>
      <w:pStyle w:val="Encabezado"/>
    </w:pPr>
    <w:r w:rsidRPr="00131E98">
      <w:rPr>
        <w:noProof/>
        <w:lang w:val="es-MX" w:eastAsia="es-MX"/>
      </w:rPr>
      <w:drawing>
        <wp:inline distT="0" distB="0" distL="0" distR="0" wp14:anchorId="2559FB1A" wp14:editId="0802DFC1">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6AF0" w14:textId="54325735" w:rsidR="00F4455C" w:rsidRDefault="00F445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22E4F"/>
    <w:rsid w:val="0002747D"/>
    <w:rsid w:val="00041416"/>
    <w:rsid w:val="00042925"/>
    <w:rsid w:val="00060083"/>
    <w:rsid w:val="0006450F"/>
    <w:rsid w:val="000658DA"/>
    <w:rsid w:val="0007272E"/>
    <w:rsid w:val="00081712"/>
    <w:rsid w:val="000964B0"/>
    <w:rsid w:val="000A1D80"/>
    <w:rsid w:val="000A74DC"/>
    <w:rsid w:val="000B1C30"/>
    <w:rsid w:val="000B415D"/>
    <w:rsid w:val="000B4661"/>
    <w:rsid w:val="000C4753"/>
    <w:rsid w:val="000D339F"/>
    <w:rsid w:val="000D367F"/>
    <w:rsid w:val="000F1A96"/>
    <w:rsid w:val="00101F41"/>
    <w:rsid w:val="00124B2F"/>
    <w:rsid w:val="00145DD1"/>
    <w:rsid w:val="00146FE5"/>
    <w:rsid w:val="0018682D"/>
    <w:rsid w:val="0018790D"/>
    <w:rsid w:val="00193977"/>
    <w:rsid w:val="001D0D25"/>
    <w:rsid w:val="001F139F"/>
    <w:rsid w:val="002166A6"/>
    <w:rsid w:val="00221821"/>
    <w:rsid w:val="00235276"/>
    <w:rsid w:val="0024247A"/>
    <w:rsid w:val="00250C6E"/>
    <w:rsid w:val="002552FD"/>
    <w:rsid w:val="002948F0"/>
    <w:rsid w:val="002A0405"/>
    <w:rsid w:val="002B1359"/>
    <w:rsid w:val="002B505F"/>
    <w:rsid w:val="002E3A6A"/>
    <w:rsid w:val="002F7340"/>
    <w:rsid w:val="00300678"/>
    <w:rsid w:val="00305AED"/>
    <w:rsid w:val="00323BAE"/>
    <w:rsid w:val="00323E1B"/>
    <w:rsid w:val="00324231"/>
    <w:rsid w:val="003375C9"/>
    <w:rsid w:val="0035115B"/>
    <w:rsid w:val="003544DC"/>
    <w:rsid w:val="00354E8B"/>
    <w:rsid w:val="00360AF8"/>
    <w:rsid w:val="003737B3"/>
    <w:rsid w:val="00385198"/>
    <w:rsid w:val="003A0282"/>
    <w:rsid w:val="003B3FC3"/>
    <w:rsid w:val="003C2961"/>
    <w:rsid w:val="003D0BD4"/>
    <w:rsid w:val="003E0866"/>
    <w:rsid w:val="003E789C"/>
    <w:rsid w:val="0040317A"/>
    <w:rsid w:val="004141CB"/>
    <w:rsid w:val="00421E32"/>
    <w:rsid w:val="00433CC8"/>
    <w:rsid w:val="00441F96"/>
    <w:rsid w:val="00444414"/>
    <w:rsid w:val="004460D1"/>
    <w:rsid w:val="0048051A"/>
    <w:rsid w:val="004960C7"/>
    <w:rsid w:val="004A1F7A"/>
    <w:rsid w:val="004A2568"/>
    <w:rsid w:val="004A4682"/>
    <w:rsid w:val="004B2FD7"/>
    <w:rsid w:val="004D1074"/>
    <w:rsid w:val="004F6C9B"/>
    <w:rsid w:val="00513F89"/>
    <w:rsid w:val="005A30B1"/>
    <w:rsid w:val="005A6076"/>
    <w:rsid w:val="005C50F2"/>
    <w:rsid w:val="00600917"/>
    <w:rsid w:val="00606BCB"/>
    <w:rsid w:val="00646422"/>
    <w:rsid w:val="00646E3F"/>
    <w:rsid w:val="00650DD3"/>
    <w:rsid w:val="006600A8"/>
    <w:rsid w:val="006703B2"/>
    <w:rsid w:val="006834C2"/>
    <w:rsid w:val="006A59F4"/>
    <w:rsid w:val="006C08CA"/>
    <w:rsid w:val="006C14EE"/>
    <w:rsid w:val="006D0B12"/>
    <w:rsid w:val="006D253F"/>
    <w:rsid w:val="006D456F"/>
    <w:rsid w:val="006E051D"/>
    <w:rsid w:val="006F7FBE"/>
    <w:rsid w:val="00711168"/>
    <w:rsid w:val="00712F6B"/>
    <w:rsid w:val="00731597"/>
    <w:rsid w:val="00732E55"/>
    <w:rsid w:val="00733212"/>
    <w:rsid w:val="00743F57"/>
    <w:rsid w:val="00762DB3"/>
    <w:rsid w:val="00772B04"/>
    <w:rsid w:val="00793571"/>
    <w:rsid w:val="007B2603"/>
    <w:rsid w:val="007C1B6D"/>
    <w:rsid w:val="007D27C2"/>
    <w:rsid w:val="007D72BA"/>
    <w:rsid w:val="007F0BC6"/>
    <w:rsid w:val="007F347D"/>
    <w:rsid w:val="007F44E7"/>
    <w:rsid w:val="00801657"/>
    <w:rsid w:val="008368FC"/>
    <w:rsid w:val="00836EA2"/>
    <w:rsid w:val="00841495"/>
    <w:rsid w:val="008468CD"/>
    <w:rsid w:val="0086487A"/>
    <w:rsid w:val="00884B30"/>
    <w:rsid w:val="008B69CF"/>
    <w:rsid w:val="008C4DAB"/>
    <w:rsid w:val="008D1734"/>
    <w:rsid w:val="008D7C90"/>
    <w:rsid w:val="008E0FE9"/>
    <w:rsid w:val="008E6D11"/>
    <w:rsid w:val="009811F7"/>
    <w:rsid w:val="009A1BAB"/>
    <w:rsid w:val="009D4952"/>
    <w:rsid w:val="009E0614"/>
    <w:rsid w:val="009E5F44"/>
    <w:rsid w:val="009E6CEA"/>
    <w:rsid w:val="009F017B"/>
    <w:rsid w:val="00A37A97"/>
    <w:rsid w:val="00A44A81"/>
    <w:rsid w:val="00A46840"/>
    <w:rsid w:val="00A86892"/>
    <w:rsid w:val="00AA2157"/>
    <w:rsid w:val="00AB650D"/>
    <w:rsid w:val="00AC1F80"/>
    <w:rsid w:val="00AC450C"/>
    <w:rsid w:val="00AD4689"/>
    <w:rsid w:val="00AD7D3C"/>
    <w:rsid w:val="00AE0BA8"/>
    <w:rsid w:val="00AF2314"/>
    <w:rsid w:val="00B028FA"/>
    <w:rsid w:val="00B27F3A"/>
    <w:rsid w:val="00B61FCE"/>
    <w:rsid w:val="00B66393"/>
    <w:rsid w:val="00B870AC"/>
    <w:rsid w:val="00BA0E92"/>
    <w:rsid w:val="00BB1229"/>
    <w:rsid w:val="00BB7725"/>
    <w:rsid w:val="00BC6BC7"/>
    <w:rsid w:val="00BD5ECF"/>
    <w:rsid w:val="00BE4CF2"/>
    <w:rsid w:val="00BF1A27"/>
    <w:rsid w:val="00C066A4"/>
    <w:rsid w:val="00C52CC8"/>
    <w:rsid w:val="00C63418"/>
    <w:rsid w:val="00C67E1B"/>
    <w:rsid w:val="00C708E1"/>
    <w:rsid w:val="00C84D64"/>
    <w:rsid w:val="00C905AF"/>
    <w:rsid w:val="00C9236F"/>
    <w:rsid w:val="00CB54B8"/>
    <w:rsid w:val="00CE0A07"/>
    <w:rsid w:val="00CE0E67"/>
    <w:rsid w:val="00CE5CFE"/>
    <w:rsid w:val="00CF467D"/>
    <w:rsid w:val="00D071F9"/>
    <w:rsid w:val="00D156B2"/>
    <w:rsid w:val="00D25368"/>
    <w:rsid w:val="00D344A4"/>
    <w:rsid w:val="00D37EB9"/>
    <w:rsid w:val="00D44D0E"/>
    <w:rsid w:val="00D46389"/>
    <w:rsid w:val="00D562B8"/>
    <w:rsid w:val="00D57EE8"/>
    <w:rsid w:val="00DA3E44"/>
    <w:rsid w:val="00DB0922"/>
    <w:rsid w:val="00DC0DC1"/>
    <w:rsid w:val="00E23273"/>
    <w:rsid w:val="00E2481C"/>
    <w:rsid w:val="00E47EFF"/>
    <w:rsid w:val="00E60C93"/>
    <w:rsid w:val="00E622B8"/>
    <w:rsid w:val="00E76274"/>
    <w:rsid w:val="00EB2ED4"/>
    <w:rsid w:val="00EC350E"/>
    <w:rsid w:val="00EE4C76"/>
    <w:rsid w:val="00EF30C1"/>
    <w:rsid w:val="00EF76DC"/>
    <w:rsid w:val="00F24AA2"/>
    <w:rsid w:val="00F4455C"/>
    <w:rsid w:val="00F6061A"/>
    <w:rsid w:val="00F62553"/>
    <w:rsid w:val="00F625E7"/>
    <w:rsid w:val="00F7645D"/>
    <w:rsid w:val="00F871A8"/>
    <w:rsid w:val="00FA525F"/>
    <w:rsid w:val="00FA6BC8"/>
    <w:rsid w:val="00FC23CA"/>
    <w:rsid w:val="00FD2BD4"/>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2948F0"/>
    <w:rPr>
      <w:sz w:val="20"/>
      <w:szCs w:val="20"/>
    </w:rPr>
  </w:style>
  <w:style w:type="character" w:customStyle="1" w:styleId="TextonotapieCar">
    <w:name w:val="Texto nota pie Car"/>
    <w:basedOn w:val="Fuentedeprrafopredeter"/>
    <w:link w:val="Textonotapie"/>
    <w:uiPriority w:val="99"/>
    <w:semiHidden/>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semiHidden/>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E748-5B44-4196-B4B8-3D1668CB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1961</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IEPC-USUARIO</cp:lastModifiedBy>
  <cp:revision>6</cp:revision>
  <cp:lastPrinted>2021-03-11T21:37:00Z</cp:lastPrinted>
  <dcterms:created xsi:type="dcterms:W3CDTF">2021-09-05T22:29:00Z</dcterms:created>
  <dcterms:modified xsi:type="dcterms:W3CDTF">2021-09-07T02:01:00Z</dcterms:modified>
</cp:coreProperties>
</file>