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301EB966" w14:textId="59EABAAC" w:rsidR="00577B17" w:rsidRPr="00577B17" w:rsidRDefault="001D7261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Segunda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</w:t>
      </w:r>
      <w:r w:rsidR="009B5F95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extra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ordinaria de la Comisión de </w:t>
      </w:r>
      <w:r w:rsidR="001E05B5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Adquisiciones y </w:t>
      </w:r>
      <w:r w:rsidR="00274BD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</w:t>
      </w:r>
      <w:r w:rsidR="001E05B5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najenaciones</w:t>
      </w:r>
      <w:r w:rsidR="00274BD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</w:p>
    <w:p w14:paraId="25BB5CC4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528C8391" w14:textId="167C0CB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Fecha:</w:t>
      </w:r>
      <w:r w:rsidRPr="009B5F9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1D72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martes </w:t>
      </w:r>
      <w:r w:rsidR="009B5F95" w:rsidRPr="009B5F9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1D72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7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4F6A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diciembre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2019</w:t>
      </w:r>
    </w:p>
    <w:p w14:paraId="73A03840" w14:textId="1E74EE1C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7953E5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6125CA"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3C5519"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1D72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4F6A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horas</w:t>
      </w:r>
    </w:p>
    <w:p w14:paraId="649AE2A3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14:paraId="24F57CEE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03399EC" w14:textId="77777777" w:rsidR="004E4FF6" w:rsidRPr="00577B17" w:rsidRDefault="004E4FF6" w:rsidP="004F6A61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14:paraId="06A4D62B" w14:textId="77777777" w:rsidR="004E4FF6" w:rsidRPr="00577B17" w:rsidRDefault="004E4FF6" w:rsidP="004F6A61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14:paraId="1ACA5952" w14:textId="2F3E827B" w:rsidR="004D36D7" w:rsidRPr="004D36D7" w:rsidRDefault="00D4124B" w:rsidP="00D4124B">
      <w:pPr>
        <w:pStyle w:val="Prrafodelista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D4124B">
        <w:rPr>
          <w:rFonts w:ascii="Trebuchet MS" w:hAnsi="Trebuchet MS"/>
          <w:sz w:val="24"/>
          <w:szCs w:val="24"/>
        </w:rPr>
        <w:t>Apertura de sobres, evaluación de las propuestas presentadas y</w:t>
      </w:r>
      <w:r>
        <w:rPr>
          <w:rFonts w:ascii="Trebuchet MS" w:hAnsi="Trebuchet MS"/>
          <w:sz w:val="24"/>
          <w:szCs w:val="24"/>
        </w:rPr>
        <w:t xml:space="preserve"> </w:t>
      </w:r>
      <w:r w:rsidRPr="00D4124B">
        <w:rPr>
          <w:rFonts w:ascii="Trebuchet MS" w:hAnsi="Trebuchet MS"/>
          <w:sz w:val="24"/>
          <w:szCs w:val="24"/>
        </w:rPr>
        <w:t xml:space="preserve">adjudicación del contrato para la adquisición del servicio de impresión, encartado y distribución de un </w:t>
      </w:r>
      <w:r w:rsidRPr="00D4124B">
        <w:rPr>
          <w:rFonts w:ascii="Trebuchet MS" w:hAnsi="Trebuchet MS"/>
          <w:i/>
          <w:sz w:val="24"/>
          <w:szCs w:val="24"/>
        </w:rPr>
        <w:t>dossier</w:t>
      </w:r>
      <w:r w:rsidRPr="00D4124B">
        <w:rPr>
          <w:rFonts w:ascii="Trebuchet MS" w:hAnsi="Trebuchet MS"/>
          <w:sz w:val="24"/>
          <w:szCs w:val="24"/>
        </w:rPr>
        <w:t xml:space="preserve"> informativo sobre los mecanismos </w:t>
      </w:r>
      <w:r w:rsidRPr="004D36D7">
        <w:rPr>
          <w:rFonts w:ascii="Trebuchet MS" w:hAnsi="Trebuchet MS"/>
          <w:sz w:val="24"/>
          <w:szCs w:val="24"/>
        </w:rPr>
        <w:t xml:space="preserve">de participación ciudadana o, en su defecto, la </w:t>
      </w:r>
      <w:r w:rsidR="004D36D7" w:rsidRPr="004D36D7">
        <w:rPr>
          <w:rFonts w:ascii="Trebuchet MS" w:hAnsi="Trebuchet MS"/>
          <w:sz w:val="24"/>
          <w:szCs w:val="24"/>
        </w:rPr>
        <w:t>remisión de la requisición a la Unidad Centralizada de Compras para que realice la adjudicación directa en términos del artículo Quinto Transitorio, fracción II del Reglamento en Materia de Adquisiciones y Enajenaciones del Instituto Electoral y de Participación Ciudadana del Estado de Jalisco.</w:t>
      </w:r>
    </w:p>
    <w:p w14:paraId="5E375606" w14:textId="77777777" w:rsidR="001D7261" w:rsidRPr="001D7261" w:rsidRDefault="001D7261" w:rsidP="001D7261">
      <w:pPr>
        <w:pStyle w:val="Prrafodelista"/>
        <w:rPr>
          <w:rFonts w:ascii="Trebuchet MS" w:hAnsi="Trebuchet MS"/>
          <w:sz w:val="24"/>
          <w:szCs w:val="24"/>
        </w:rPr>
      </w:pPr>
    </w:p>
    <w:p w14:paraId="52CC36E2" w14:textId="6EEDAE24" w:rsidR="004E4FF6" w:rsidRPr="00D4124B" w:rsidRDefault="004E4FF6" w:rsidP="004D36D7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14:paraId="7F626C44" w14:textId="77777777" w:rsidR="004E4FF6" w:rsidRDefault="004E4FF6" w:rsidP="004E4FF6">
      <w:pPr>
        <w:jc w:val="center"/>
      </w:pPr>
    </w:p>
    <w:sectPr w:rsidR="004E4FF6" w:rsidSect="00262DDA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029A" w14:textId="77777777" w:rsidR="00262DDA" w:rsidRDefault="00262DDA" w:rsidP="00262DDA">
      <w:pPr>
        <w:spacing w:after="0" w:line="240" w:lineRule="auto"/>
      </w:pPr>
      <w:r>
        <w:separator/>
      </w:r>
    </w:p>
  </w:endnote>
  <w:endnote w:type="continuationSeparator" w:id="0">
    <w:p w14:paraId="452E4DB7" w14:textId="77777777" w:rsidR="00262DDA" w:rsidRDefault="00262DDA" w:rsidP="002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3962" w14:textId="77777777" w:rsidR="00262DDA" w:rsidRPr="00972575" w:rsidRDefault="00262DDA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 w:rsidRPr="00972575">
      <w:rPr>
        <w:rFonts w:ascii="Trebuchet MS" w:hAnsi="Trebuchet MS" w:cs="Tahoma"/>
        <w:bCs/>
        <w:color w:val="A6A6A6"/>
        <w:sz w:val="20"/>
        <w:szCs w:val="20"/>
      </w:rPr>
      <w:t>Av. Paseo del Prado 1228, colonia Lomas del Valle, Guadalajara, Jalisco, México. C.P.44670</w:t>
    </w:r>
  </w:p>
  <w:p w14:paraId="730E3F30" w14:textId="77777777" w:rsidR="00262DDA" w:rsidRPr="00972575" w:rsidRDefault="004D36D7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 w14:anchorId="01376E1F">
        <v:rect id="_x0000_i1025" style="width:0;height:1.5pt" o:hralign="center" o:hrstd="t" o:hr="t" fillcolor="#a0a0a0" stroked="f"/>
      </w:pict>
    </w:r>
  </w:p>
  <w:p w14:paraId="049B10E6" w14:textId="77777777" w:rsidR="00262DDA" w:rsidRPr="002D1E3A" w:rsidRDefault="00262DDA" w:rsidP="00262DDA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14:paraId="39676AC7" w14:textId="77777777" w:rsidR="00262DDA" w:rsidRDefault="00262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5219" w14:textId="77777777" w:rsidR="00262DDA" w:rsidRDefault="00262DDA" w:rsidP="00262DDA">
      <w:pPr>
        <w:spacing w:after="0" w:line="240" w:lineRule="auto"/>
      </w:pPr>
      <w:r>
        <w:separator/>
      </w:r>
    </w:p>
  </w:footnote>
  <w:footnote w:type="continuationSeparator" w:id="0">
    <w:p w14:paraId="0C1F08BD" w14:textId="77777777" w:rsidR="00262DDA" w:rsidRDefault="00262DDA" w:rsidP="0026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1D7261"/>
    <w:rsid w:val="001E05B5"/>
    <w:rsid w:val="00260326"/>
    <w:rsid w:val="00262DDA"/>
    <w:rsid w:val="00274BDC"/>
    <w:rsid w:val="00290150"/>
    <w:rsid w:val="002B0359"/>
    <w:rsid w:val="002C1A2D"/>
    <w:rsid w:val="00347554"/>
    <w:rsid w:val="003C5519"/>
    <w:rsid w:val="004766BC"/>
    <w:rsid w:val="004D36D7"/>
    <w:rsid w:val="004E4FF6"/>
    <w:rsid w:val="004F6A61"/>
    <w:rsid w:val="00577B17"/>
    <w:rsid w:val="006125CA"/>
    <w:rsid w:val="00646A47"/>
    <w:rsid w:val="006A6208"/>
    <w:rsid w:val="006D4AEF"/>
    <w:rsid w:val="006E1638"/>
    <w:rsid w:val="007375E9"/>
    <w:rsid w:val="007953E5"/>
    <w:rsid w:val="008C7CBB"/>
    <w:rsid w:val="008D00DE"/>
    <w:rsid w:val="008F11C4"/>
    <w:rsid w:val="00925A1B"/>
    <w:rsid w:val="009464E6"/>
    <w:rsid w:val="009B5F95"/>
    <w:rsid w:val="009D3DD1"/>
    <w:rsid w:val="009E2BBF"/>
    <w:rsid w:val="009F34F7"/>
    <w:rsid w:val="00A22AFD"/>
    <w:rsid w:val="00A66127"/>
    <w:rsid w:val="00A7410F"/>
    <w:rsid w:val="00AC052E"/>
    <w:rsid w:val="00AD2608"/>
    <w:rsid w:val="00B701AF"/>
    <w:rsid w:val="00C17E3A"/>
    <w:rsid w:val="00CA21E3"/>
    <w:rsid w:val="00CB6B1A"/>
    <w:rsid w:val="00CC7988"/>
    <w:rsid w:val="00D4124B"/>
    <w:rsid w:val="00D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DDA"/>
  </w:style>
  <w:style w:type="paragraph" w:styleId="Piedepgina">
    <w:name w:val="footer"/>
    <w:basedOn w:val="Normal"/>
    <w:link w:val="Piedepgina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28</cp:revision>
  <cp:lastPrinted>2019-11-28T22:27:00Z</cp:lastPrinted>
  <dcterms:created xsi:type="dcterms:W3CDTF">2018-12-06T21:51:00Z</dcterms:created>
  <dcterms:modified xsi:type="dcterms:W3CDTF">2019-12-13T17:55:00Z</dcterms:modified>
</cp:coreProperties>
</file>