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3CED3EA4" w:rsidR="006A6208" w:rsidRDefault="006A6208" w:rsidP="004E4FF6">
      <w:pPr>
        <w:jc w:val="center"/>
      </w:pPr>
      <w:bookmarkStart w:id="0" w:name="_GoBack"/>
      <w:bookmarkEnd w:id="0"/>
    </w:p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38C450E2" w:rsidR="00577B17" w:rsidRPr="00577B17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Primera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9942E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Debates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0DD41852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554B9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</w:t>
      </w:r>
      <w:r w:rsidR="006E206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54B9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27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2C5A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octubre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2856A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14:paraId="73A03840" w14:textId="1D18A81F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554B9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11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9942E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2C5AB2" w:rsidRDefault="004E4FF6" w:rsidP="002C5AB2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7D5E9CE6" w14:textId="712F7467" w:rsidR="002C5AB2" w:rsidRPr="002C5AB2" w:rsidRDefault="002C5AB2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 xml:space="preserve">Presentación y, en su caso, aprobación del acuerdo de la Comisión de </w:t>
      </w:r>
      <w:r w:rsidR="009942E2">
        <w:rPr>
          <w:rFonts w:ascii="Trebuchet MS" w:hAnsi="Trebuchet MS"/>
          <w:sz w:val="24"/>
          <w:szCs w:val="24"/>
          <w:lang w:val="es-ES" w:eastAsia="ar-SA"/>
        </w:rPr>
        <w:t>Debates</w:t>
      </w:r>
      <w:r w:rsidRPr="002C5AB2">
        <w:rPr>
          <w:rFonts w:ascii="Trebuchet MS" w:hAnsi="Trebuchet MS"/>
          <w:sz w:val="24"/>
          <w:szCs w:val="24"/>
          <w:lang w:val="es-ES" w:eastAsia="ar-SA"/>
        </w:rPr>
        <w:t>, mediante el cual propone al Consejo General, la agenda de trabajo para la gestión de los asuntos de su competencia</w:t>
      </w:r>
      <w:r w:rsidR="009942E2">
        <w:rPr>
          <w:rFonts w:ascii="Trebuchet MS" w:hAnsi="Trebuchet MS"/>
          <w:sz w:val="24"/>
          <w:szCs w:val="24"/>
          <w:lang w:val="es-ES" w:eastAsia="ar-SA"/>
        </w:rPr>
        <w:t xml:space="preserve"> durante el proceso electoral local 2020-2021</w:t>
      </w:r>
      <w:r w:rsidRPr="002C5AB2">
        <w:rPr>
          <w:rFonts w:ascii="Trebuchet MS" w:hAnsi="Trebuchet MS"/>
          <w:sz w:val="24"/>
          <w:szCs w:val="24"/>
          <w:lang w:val="es-ES" w:eastAsia="ar-SA"/>
        </w:rPr>
        <w:t>.</w:t>
      </w:r>
    </w:p>
    <w:p w14:paraId="24BBC6FE" w14:textId="77777777" w:rsidR="002C5AB2" w:rsidRPr="002C5AB2" w:rsidRDefault="002C5AB2" w:rsidP="002C5AB2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4CCF9677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4E4FF6"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0B2021"/>
    <w:rsid w:val="000F31D4"/>
    <w:rsid w:val="00120844"/>
    <w:rsid w:val="002856AE"/>
    <w:rsid w:val="00290150"/>
    <w:rsid w:val="002B0359"/>
    <w:rsid w:val="002C1A2D"/>
    <w:rsid w:val="002C5AB2"/>
    <w:rsid w:val="002F406F"/>
    <w:rsid w:val="00347554"/>
    <w:rsid w:val="003A017B"/>
    <w:rsid w:val="003A3D01"/>
    <w:rsid w:val="004766BC"/>
    <w:rsid w:val="004E4FF6"/>
    <w:rsid w:val="00554B94"/>
    <w:rsid w:val="00577B17"/>
    <w:rsid w:val="00646A47"/>
    <w:rsid w:val="006A6208"/>
    <w:rsid w:val="006D4AEF"/>
    <w:rsid w:val="006E206A"/>
    <w:rsid w:val="007375E9"/>
    <w:rsid w:val="008C7CBB"/>
    <w:rsid w:val="008F11C4"/>
    <w:rsid w:val="008F787F"/>
    <w:rsid w:val="00925A1B"/>
    <w:rsid w:val="009464E6"/>
    <w:rsid w:val="00965AFF"/>
    <w:rsid w:val="009942E2"/>
    <w:rsid w:val="009D3DD1"/>
    <w:rsid w:val="009E2BBF"/>
    <w:rsid w:val="009F34F7"/>
    <w:rsid w:val="00A15399"/>
    <w:rsid w:val="00A22AFD"/>
    <w:rsid w:val="00A66127"/>
    <w:rsid w:val="00A7410F"/>
    <w:rsid w:val="00AC052E"/>
    <w:rsid w:val="00AE5882"/>
    <w:rsid w:val="00B701AF"/>
    <w:rsid w:val="00BD6C56"/>
    <w:rsid w:val="00C17E3A"/>
    <w:rsid w:val="00C769F5"/>
    <w:rsid w:val="00CA21E3"/>
    <w:rsid w:val="00CB6B1A"/>
    <w:rsid w:val="00CC7988"/>
    <w:rsid w:val="00D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30</cp:revision>
  <cp:lastPrinted>2020-02-13T15:24:00Z</cp:lastPrinted>
  <dcterms:created xsi:type="dcterms:W3CDTF">2018-12-06T21:51:00Z</dcterms:created>
  <dcterms:modified xsi:type="dcterms:W3CDTF">2020-10-25T21:09:00Z</dcterms:modified>
</cp:coreProperties>
</file>