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EFC5E" w14:textId="75AC5821" w:rsidR="000076FC" w:rsidRPr="00523637" w:rsidRDefault="000076FC" w:rsidP="000076FC">
      <w:pPr>
        <w:spacing w:line="276" w:lineRule="auto"/>
        <w:jc w:val="both"/>
        <w:rPr>
          <w:rFonts w:ascii="Trebuchet MS" w:hAnsi="Trebuchet MS" w:cs="Arial"/>
          <w:b/>
          <w:lang w:val="es-ES" w:eastAsia="es-ES"/>
        </w:rPr>
      </w:pPr>
      <w:bookmarkStart w:id="0" w:name="_GoBack"/>
      <w:bookmarkEnd w:id="0"/>
      <w:r w:rsidRPr="00523637">
        <w:rPr>
          <w:rFonts w:ascii="Trebuchet MS" w:hAnsi="Trebuchet MS" w:cs="Arial"/>
          <w:b/>
          <w:lang w:val="es-ES" w:eastAsia="es-ES"/>
        </w:rPr>
        <w:t>RESOLUCIÓN DE LA COMISIÓN DE QUEJAS Y DENUNCIAS DEL INSTITUTO ELECTORAL Y DE PARTICIPACIÓN CIUDADANA DEL ESTADO DE JALISCO, RESPECTO DE LA SOLICITUD DE ADOPTAR LAS MEDIDAS CAUTELARES A QU</w:t>
      </w:r>
      <w:r w:rsidR="006476D2">
        <w:rPr>
          <w:rFonts w:ascii="Trebuchet MS" w:hAnsi="Trebuchet MS" w:cs="Arial"/>
          <w:b/>
          <w:lang w:val="es-ES" w:eastAsia="es-ES"/>
        </w:rPr>
        <w:t>E HUBIERE LUGAR, FORMULADAS POR</w:t>
      </w:r>
      <w:r w:rsidR="006B7C07" w:rsidRPr="00523637">
        <w:rPr>
          <w:rFonts w:ascii="Trebuchet MS" w:hAnsi="Trebuchet MS" w:cs="Arial"/>
          <w:b/>
          <w:lang w:val="es-ES" w:eastAsia="es-ES"/>
        </w:rPr>
        <w:t xml:space="preserve"> </w:t>
      </w:r>
      <w:r w:rsidR="009576B5">
        <w:rPr>
          <w:rFonts w:ascii="Trebuchet MS" w:hAnsi="Trebuchet MS" w:cs="Arial"/>
          <w:b/>
          <w:lang w:val="es-ES" w:eastAsia="es-ES"/>
        </w:rPr>
        <w:t xml:space="preserve">EL PARTIDO </w:t>
      </w:r>
      <w:r w:rsidR="00C438E5">
        <w:rPr>
          <w:rFonts w:ascii="Trebuchet MS" w:hAnsi="Trebuchet MS" w:cs="Arial"/>
          <w:b/>
          <w:lang w:val="es-ES" w:eastAsia="es-ES"/>
        </w:rPr>
        <w:t>MORENA</w:t>
      </w:r>
      <w:r w:rsidR="00727B75" w:rsidRPr="00523637">
        <w:rPr>
          <w:rFonts w:ascii="Trebuchet MS" w:hAnsi="Trebuchet MS" w:cs="Arial"/>
          <w:b/>
          <w:lang w:val="es-ES" w:eastAsia="es-ES"/>
        </w:rPr>
        <w:t xml:space="preserve">, </w:t>
      </w:r>
      <w:r w:rsidRPr="00523637">
        <w:rPr>
          <w:rFonts w:ascii="Trebuchet MS" w:hAnsi="Trebuchet MS" w:cs="Arial"/>
          <w:b/>
          <w:lang w:val="es-ES" w:eastAsia="es-ES"/>
        </w:rPr>
        <w:t>DENTRO DEL PROCEDIMIENTO SANCIONADOR ESPECIAL IDENTIFICADO CON EL NÚMERO DE EXPEDIENTE PSE-QUEJA-</w:t>
      </w:r>
      <w:r w:rsidR="00C438E5">
        <w:rPr>
          <w:rFonts w:ascii="Trebuchet MS" w:hAnsi="Trebuchet MS" w:cs="Arial"/>
          <w:b/>
          <w:lang w:val="es-ES" w:eastAsia="es-ES"/>
        </w:rPr>
        <w:t>259</w:t>
      </w:r>
      <w:r w:rsidR="006B7C07" w:rsidRPr="00523637">
        <w:rPr>
          <w:rFonts w:ascii="Trebuchet MS" w:hAnsi="Trebuchet MS" w:cs="Arial"/>
          <w:b/>
          <w:lang w:val="es-ES" w:eastAsia="es-ES"/>
        </w:rPr>
        <w:t>/2021.</w:t>
      </w:r>
    </w:p>
    <w:p w14:paraId="35E46C2E" w14:textId="77777777" w:rsidR="000076FC" w:rsidRPr="00523637" w:rsidRDefault="000076FC" w:rsidP="000076FC">
      <w:pPr>
        <w:spacing w:line="276" w:lineRule="auto"/>
        <w:jc w:val="both"/>
        <w:rPr>
          <w:rFonts w:ascii="Trebuchet MS" w:hAnsi="Trebuchet MS" w:cs="Arial"/>
          <w:lang w:val="es-ES" w:eastAsia="es-ES"/>
        </w:rPr>
      </w:pPr>
    </w:p>
    <w:p w14:paraId="1716E5DF" w14:textId="77777777" w:rsidR="000076FC" w:rsidRPr="00523637" w:rsidRDefault="000076FC" w:rsidP="000076FC">
      <w:pPr>
        <w:spacing w:line="276" w:lineRule="auto"/>
        <w:jc w:val="center"/>
        <w:rPr>
          <w:rFonts w:ascii="Trebuchet MS" w:hAnsi="Trebuchet MS" w:cs="Arial"/>
          <w:b/>
          <w:lang w:val="es-ES" w:eastAsia="es-ES"/>
        </w:rPr>
      </w:pPr>
      <w:r w:rsidRPr="00523637">
        <w:rPr>
          <w:rFonts w:ascii="Trebuchet MS" w:hAnsi="Trebuchet MS" w:cs="Arial"/>
          <w:b/>
          <w:lang w:val="es-ES" w:eastAsia="es-ES"/>
        </w:rPr>
        <w:t>R E S U L T A N D O S:</w:t>
      </w:r>
    </w:p>
    <w:p w14:paraId="647D6896" w14:textId="77777777" w:rsidR="000076FC" w:rsidRPr="00523637" w:rsidRDefault="000076FC" w:rsidP="000076FC">
      <w:pPr>
        <w:pStyle w:val="Subttulo"/>
        <w:jc w:val="both"/>
        <w:rPr>
          <w:rFonts w:ascii="Trebuchet MS" w:hAnsi="Trebuchet MS" w:cs="Arial"/>
          <w:b/>
          <w:lang w:val="es-ES" w:eastAsia="ar-SA"/>
        </w:rPr>
      </w:pPr>
    </w:p>
    <w:p w14:paraId="3A2234C2" w14:textId="76C49BF4" w:rsidR="000076FC" w:rsidRPr="009576B5" w:rsidRDefault="000076FC" w:rsidP="006B7C07">
      <w:pPr>
        <w:spacing w:line="276" w:lineRule="auto"/>
        <w:jc w:val="both"/>
        <w:rPr>
          <w:rFonts w:ascii="Trebuchet MS" w:hAnsi="Trebuchet MS" w:cs="Arial"/>
          <w:lang w:val="es-ES"/>
        </w:rPr>
      </w:pPr>
      <w:r w:rsidRPr="00523637">
        <w:rPr>
          <w:rFonts w:ascii="Trebuchet MS" w:hAnsi="Trebuchet MS" w:cs="Arial"/>
          <w:b/>
          <w:lang w:val="es-ES" w:eastAsia="ar-SA"/>
        </w:rPr>
        <w:t>1. Presentación de</w:t>
      </w:r>
      <w:r w:rsidR="00705239">
        <w:rPr>
          <w:rFonts w:ascii="Trebuchet MS" w:hAnsi="Trebuchet MS" w:cs="Arial"/>
          <w:b/>
          <w:lang w:val="es-ES" w:eastAsia="ar-SA"/>
        </w:rPr>
        <w:t xml:space="preserve">l </w:t>
      </w:r>
      <w:r w:rsidRPr="00523637">
        <w:rPr>
          <w:rFonts w:ascii="Trebuchet MS" w:hAnsi="Trebuchet MS" w:cs="Arial"/>
          <w:b/>
          <w:lang w:val="es-ES" w:eastAsia="ar-SA"/>
        </w:rPr>
        <w:t>escrito de denuncia.</w:t>
      </w:r>
      <w:r w:rsidRPr="00523637">
        <w:rPr>
          <w:rFonts w:ascii="Trebuchet MS" w:hAnsi="Trebuchet MS" w:cs="Arial"/>
          <w:lang w:val="es-ES" w:eastAsia="ar-SA"/>
        </w:rPr>
        <w:t xml:space="preserve"> </w:t>
      </w:r>
      <w:r w:rsidR="006B7C07" w:rsidRPr="00523637">
        <w:rPr>
          <w:rFonts w:ascii="Trebuchet MS" w:hAnsi="Trebuchet MS" w:cs="Arial"/>
          <w:lang w:val="es-ES" w:eastAsia="ar-SA"/>
        </w:rPr>
        <w:t xml:space="preserve">El </w:t>
      </w:r>
      <w:r w:rsidR="00C438E5">
        <w:rPr>
          <w:rFonts w:ascii="Trebuchet MS" w:hAnsi="Trebuchet MS" w:cs="Arial"/>
          <w:lang w:val="es-ES" w:eastAsia="ar-SA"/>
        </w:rPr>
        <w:t>dieciocho de mayo</w:t>
      </w:r>
      <w:r w:rsidR="006B7C07" w:rsidRPr="00523637">
        <w:rPr>
          <w:rFonts w:ascii="Trebuchet MS" w:hAnsi="Trebuchet MS" w:cs="Arial"/>
          <w:lang w:val="es-ES" w:eastAsia="ar-SA"/>
        </w:rPr>
        <w:t xml:space="preserve"> de</w:t>
      </w:r>
      <w:r w:rsidR="006B7C07" w:rsidRPr="00523637">
        <w:rPr>
          <w:rFonts w:ascii="Trebuchet MS" w:hAnsi="Trebuchet MS" w:cs="Arial"/>
          <w:lang w:val="es-ES"/>
        </w:rPr>
        <w:t xml:space="preserve">l </w:t>
      </w:r>
      <w:r w:rsidRPr="00523637">
        <w:rPr>
          <w:rFonts w:ascii="Trebuchet MS" w:hAnsi="Trebuchet MS" w:cs="Arial"/>
          <w:lang w:val="es-ES"/>
        </w:rPr>
        <w:t>año dos mil veintiuno</w:t>
      </w:r>
      <w:r w:rsidR="00EA76A7" w:rsidRPr="00523637">
        <w:rPr>
          <w:rStyle w:val="Refdenotaalpie"/>
          <w:rFonts w:ascii="Trebuchet MS" w:hAnsi="Trebuchet MS"/>
          <w:lang w:val="es-ES"/>
        </w:rPr>
        <w:footnoteReference w:id="1"/>
      </w:r>
      <w:r w:rsidR="009C6DB6" w:rsidRPr="00523637">
        <w:rPr>
          <w:rFonts w:ascii="Trebuchet MS" w:hAnsi="Trebuchet MS" w:cs="Arial"/>
          <w:lang w:val="es-ES"/>
        </w:rPr>
        <w:t>, se present</w:t>
      </w:r>
      <w:r w:rsidR="0091644D" w:rsidRPr="00523637">
        <w:rPr>
          <w:rFonts w:ascii="Trebuchet MS" w:hAnsi="Trebuchet MS" w:cs="Arial"/>
          <w:lang w:val="es-ES"/>
        </w:rPr>
        <w:t>ó</w:t>
      </w:r>
      <w:r w:rsidRPr="00523637">
        <w:rPr>
          <w:rFonts w:ascii="Trebuchet MS" w:hAnsi="Trebuchet MS" w:cs="Arial"/>
          <w:lang w:val="es-ES"/>
        </w:rPr>
        <w:t xml:space="preserve"> en la Oficialía de Partes del Instituto Electoral y de Participación Ciudadana del Estado de Jalisco</w:t>
      </w:r>
      <w:r w:rsidRPr="00523637">
        <w:rPr>
          <w:rStyle w:val="Refdenotaalpie"/>
          <w:rFonts w:ascii="Trebuchet MS" w:hAnsi="Trebuchet MS"/>
          <w:lang w:val="es-ES"/>
        </w:rPr>
        <w:footnoteReference w:id="2"/>
      </w:r>
      <w:r w:rsidRPr="00523637">
        <w:rPr>
          <w:rFonts w:ascii="Trebuchet MS" w:hAnsi="Trebuchet MS" w:cs="Arial"/>
          <w:lang w:val="es-ES"/>
        </w:rPr>
        <w:t xml:space="preserve">, </w:t>
      </w:r>
      <w:r w:rsidR="006B7C07" w:rsidRPr="00523637">
        <w:rPr>
          <w:rFonts w:ascii="Trebuchet MS" w:hAnsi="Trebuchet MS" w:cs="Arial"/>
          <w:lang w:val="es-ES"/>
        </w:rPr>
        <w:t xml:space="preserve">el escrito signado por </w:t>
      </w:r>
      <w:r w:rsidR="009576B5">
        <w:rPr>
          <w:rFonts w:ascii="Trebuchet MS" w:hAnsi="Trebuchet MS" w:cs="Arial"/>
          <w:lang w:val="es-ES"/>
        </w:rPr>
        <w:t>Juan</w:t>
      </w:r>
      <w:r w:rsidR="00C438E5">
        <w:rPr>
          <w:rFonts w:ascii="Trebuchet MS" w:hAnsi="Trebuchet MS" w:cs="Arial"/>
          <w:lang w:val="es-ES"/>
        </w:rPr>
        <w:t xml:space="preserve"> Gabriel Gutiérrez Orozco, </w:t>
      </w:r>
      <w:r w:rsidR="009576B5">
        <w:rPr>
          <w:rFonts w:ascii="Trebuchet MS" w:hAnsi="Trebuchet MS" w:cs="Arial"/>
          <w:lang w:val="es-ES"/>
        </w:rPr>
        <w:t>representante del partido político M</w:t>
      </w:r>
      <w:r w:rsidR="00C438E5">
        <w:rPr>
          <w:rFonts w:ascii="Trebuchet MS" w:hAnsi="Trebuchet MS" w:cs="Arial"/>
          <w:lang w:val="es-ES"/>
        </w:rPr>
        <w:t xml:space="preserve">ORENA </w:t>
      </w:r>
      <w:r w:rsidR="009576B5">
        <w:rPr>
          <w:rFonts w:ascii="Trebuchet MS" w:hAnsi="Trebuchet MS" w:cs="Arial"/>
          <w:lang w:val="es-ES"/>
        </w:rPr>
        <w:t>ante el Consejo</w:t>
      </w:r>
      <w:r w:rsidR="00C438E5">
        <w:rPr>
          <w:rFonts w:ascii="Trebuchet MS" w:hAnsi="Trebuchet MS" w:cs="Arial"/>
          <w:lang w:val="es-ES"/>
        </w:rPr>
        <w:t xml:space="preserve"> Municipal de Tonalá, Jalisco, </w:t>
      </w:r>
      <w:r w:rsidR="006B7C07" w:rsidRPr="00523637">
        <w:rPr>
          <w:rFonts w:ascii="Trebuchet MS" w:hAnsi="Trebuchet MS" w:cs="Arial"/>
          <w:lang w:val="es-ES"/>
        </w:rPr>
        <w:t xml:space="preserve">mediante el cual se </w:t>
      </w:r>
      <w:r w:rsidR="009C6DB6" w:rsidRPr="00523637">
        <w:rPr>
          <w:rFonts w:ascii="Trebuchet MS" w:hAnsi="Trebuchet MS" w:cs="Arial"/>
          <w:lang w:val="es-ES"/>
        </w:rPr>
        <w:t>denuncian hechos</w:t>
      </w:r>
      <w:r w:rsidRPr="00523637">
        <w:rPr>
          <w:rFonts w:ascii="Trebuchet MS" w:eastAsia="Calibri" w:hAnsi="Trebuchet MS" w:cs="Arial"/>
          <w:lang w:val="es-ES"/>
        </w:rPr>
        <w:t xml:space="preserve"> que considera violatorios de la normatividad electoral vigente en el estado de Jalisco, los cuales atribuye</w:t>
      </w:r>
      <w:r w:rsidR="006B7C07" w:rsidRPr="00523637">
        <w:rPr>
          <w:rFonts w:ascii="Trebuchet MS" w:eastAsia="Calibri" w:hAnsi="Trebuchet MS" w:cs="Arial"/>
          <w:lang w:val="es-ES"/>
        </w:rPr>
        <w:t xml:space="preserve"> </w:t>
      </w:r>
      <w:r w:rsidR="00505D1F" w:rsidRPr="00523637">
        <w:rPr>
          <w:rFonts w:ascii="Trebuchet MS" w:eastAsia="Calibri" w:hAnsi="Trebuchet MS" w:cs="Arial"/>
          <w:lang w:val="es-ES"/>
        </w:rPr>
        <w:t xml:space="preserve">a </w:t>
      </w:r>
      <w:r w:rsidR="00D41F14" w:rsidRPr="00523637">
        <w:rPr>
          <w:rFonts w:ascii="Trebuchet MS" w:eastAsia="Calibri" w:hAnsi="Trebuchet MS" w:cs="Arial"/>
          <w:lang w:val="es-ES"/>
        </w:rPr>
        <w:t>al ciudadano</w:t>
      </w:r>
      <w:r w:rsidR="00505D1F" w:rsidRPr="00523637">
        <w:rPr>
          <w:rFonts w:ascii="Trebuchet MS" w:eastAsia="Calibri" w:hAnsi="Trebuchet MS" w:cs="Arial"/>
          <w:lang w:val="es-ES"/>
        </w:rPr>
        <w:t xml:space="preserve"> </w:t>
      </w:r>
      <w:r w:rsidR="00C438E5">
        <w:rPr>
          <w:rFonts w:ascii="Trebuchet MS" w:eastAsia="Calibri" w:hAnsi="Trebuchet MS" w:cs="Arial"/>
          <w:b/>
          <w:lang w:val="es-ES"/>
        </w:rPr>
        <w:t>Edgar Oswaldo Bañales Orozco</w:t>
      </w:r>
      <w:r w:rsidR="00505D1F" w:rsidRPr="00523637">
        <w:rPr>
          <w:rFonts w:ascii="Trebuchet MS" w:eastAsia="Calibri" w:hAnsi="Trebuchet MS" w:cs="Arial"/>
          <w:lang w:val="es-ES"/>
        </w:rPr>
        <w:t>, candidat</w:t>
      </w:r>
      <w:r w:rsidR="00D41F14" w:rsidRPr="00523637">
        <w:rPr>
          <w:rFonts w:ascii="Trebuchet MS" w:eastAsia="Calibri" w:hAnsi="Trebuchet MS" w:cs="Arial"/>
          <w:lang w:val="es-ES"/>
        </w:rPr>
        <w:t>o</w:t>
      </w:r>
      <w:r w:rsidR="00505D1F" w:rsidRPr="00523637">
        <w:rPr>
          <w:rFonts w:ascii="Trebuchet MS" w:eastAsia="Calibri" w:hAnsi="Trebuchet MS" w:cs="Arial"/>
          <w:lang w:val="es-ES"/>
        </w:rPr>
        <w:t xml:space="preserve"> a munícipe de </w:t>
      </w:r>
      <w:r w:rsidR="00C438E5">
        <w:rPr>
          <w:rFonts w:ascii="Trebuchet MS" w:eastAsia="Calibri" w:hAnsi="Trebuchet MS" w:cs="Arial"/>
          <w:lang w:val="es-ES"/>
        </w:rPr>
        <w:t>Tonalá</w:t>
      </w:r>
      <w:r w:rsidR="006476D2">
        <w:rPr>
          <w:rFonts w:ascii="Trebuchet MS" w:eastAsia="Calibri" w:hAnsi="Trebuchet MS" w:cs="Arial"/>
          <w:lang w:val="es-ES"/>
        </w:rPr>
        <w:t xml:space="preserve">, Jalisco </w:t>
      </w:r>
      <w:r w:rsidR="00C438E5">
        <w:rPr>
          <w:rFonts w:ascii="Trebuchet MS" w:eastAsia="Calibri" w:hAnsi="Trebuchet MS" w:cs="Arial"/>
          <w:lang w:val="es-ES"/>
        </w:rPr>
        <w:t xml:space="preserve">y al </w:t>
      </w:r>
      <w:r w:rsidR="00C438E5" w:rsidRPr="00C438E5">
        <w:rPr>
          <w:rFonts w:ascii="Trebuchet MS" w:eastAsia="Calibri" w:hAnsi="Trebuchet MS" w:cs="Arial"/>
          <w:b/>
          <w:lang w:val="es-ES"/>
        </w:rPr>
        <w:t>Partido Revolucionario Institucional</w:t>
      </w:r>
      <w:r w:rsidR="009576B5">
        <w:rPr>
          <w:rFonts w:ascii="Trebuchet MS" w:eastAsia="Calibri" w:hAnsi="Trebuchet MS" w:cs="Arial"/>
          <w:b/>
          <w:lang w:val="es-ES"/>
        </w:rPr>
        <w:t xml:space="preserve"> </w:t>
      </w:r>
      <w:r w:rsidR="009576B5">
        <w:rPr>
          <w:rFonts w:ascii="Trebuchet MS" w:eastAsia="Calibri" w:hAnsi="Trebuchet MS" w:cs="Arial"/>
          <w:lang w:val="es-ES"/>
        </w:rPr>
        <w:t>por culpa in vigilando.</w:t>
      </w:r>
    </w:p>
    <w:p w14:paraId="4D4ED064" w14:textId="77777777" w:rsidR="000076FC" w:rsidRPr="00523637" w:rsidRDefault="000076FC" w:rsidP="000076FC">
      <w:pPr>
        <w:spacing w:line="276" w:lineRule="auto"/>
        <w:jc w:val="both"/>
        <w:rPr>
          <w:rFonts w:ascii="Trebuchet MS" w:eastAsia="Calibri" w:hAnsi="Trebuchet MS" w:cs="Arial"/>
          <w:lang w:val="es-ES"/>
        </w:rPr>
      </w:pPr>
    </w:p>
    <w:p w14:paraId="639D64F7" w14:textId="77777777" w:rsidR="009576B5" w:rsidRPr="00523637" w:rsidRDefault="000076FC" w:rsidP="009576B5">
      <w:pPr>
        <w:spacing w:line="276" w:lineRule="auto"/>
        <w:jc w:val="both"/>
        <w:rPr>
          <w:rFonts w:ascii="Trebuchet MS" w:eastAsia="Calibri" w:hAnsi="Trebuchet MS" w:cs="Arial"/>
          <w:color w:val="000000"/>
          <w:lang w:val="es-ES"/>
        </w:rPr>
      </w:pPr>
      <w:r w:rsidRPr="00523637">
        <w:rPr>
          <w:rFonts w:ascii="Trebuchet MS" w:eastAsia="Calibri" w:hAnsi="Trebuchet MS" w:cs="Arial"/>
          <w:b/>
          <w:lang w:val="es-ES"/>
        </w:rPr>
        <w:t>2. Acuerdo de radicación</w:t>
      </w:r>
      <w:r w:rsidR="009576B5">
        <w:rPr>
          <w:rFonts w:ascii="Trebuchet MS" w:eastAsia="Calibri" w:hAnsi="Trebuchet MS" w:cs="Arial"/>
          <w:b/>
          <w:lang w:val="es-ES"/>
        </w:rPr>
        <w:t>, ampliación de término y práctica de diligencias</w:t>
      </w:r>
      <w:r w:rsidR="00042365" w:rsidRPr="00523637">
        <w:rPr>
          <w:rFonts w:ascii="Trebuchet MS" w:eastAsia="Calibri" w:hAnsi="Trebuchet MS" w:cs="Arial"/>
          <w:b/>
          <w:lang w:val="es-ES"/>
        </w:rPr>
        <w:t xml:space="preserve">. </w:t>
      </w:r>
      <w:r w:rsidR="00042365" w:rsidRPr="00523637">
        <w:rPr>
          <w:rFonts w:ascii="Trebuchet MS" w:eastAsia="Calibri" w:hAnsi="Trebuchet MS" w:cs="Arial"/>
          <w:lang w:val="es-ES"/>
        </w:rPr>
        <w:t xml:space="preserve">El </w:t>
      </w:r>
      <w:r w:rsidR="009576B5">
        <w:rPr>
          <w:rFonts w:ascii="Trebuchet MS" w:eastAsia="Calibri" w:hAnsi="Trebuchet MS" w:cs="Arial"/>
          <w:lang w:val="es-ES"/>
        </w:rPr>
        <w:t>d</w:t>
      </w:r>
      <w:r w:rsidR="00C438E5">
        <w:rPr>
          <w:rFonts w:ascii="Trebuchet MS" w:eastAsia="Calibri" w:hAnsi="Trebuchet MS" w:cs="Arial"/>
          <w:lang w:val="es-ES"/>
        </w:rPr>
        <w:t xml:space="preserve">iecinueve de mayo </w:t>
      </w:r>
      <w:r w:rsidR="009576B5">
        <w:rPr>
          <w:rFonts w:ascii="Trebuchet MS" w:eastAsia="Calibri" w:hAnsi="Trebuchet MS" w:cs="Arial"/>
          <w:lang w:val="es-ES"/>
        </w:rPr>
        <w:t>os de junio</w:t>
      </w:r>
      <w:r w:rsidR="00042365" w:rsidRPr="00523637">
        <w:rPr>
          <w:rFonts w:ascii="Trebuchet MS" w:eastAsia="Calibri" w:hAnsi="Trebuchet MS" w:cs="Arial"/>
          <w:lang w:val="es-ES"/>
        </w:rPr>
        <w:t xml:space="preserve">, la </w:t>
      </w:r>
      <w:r w:rsidR="00042365" w:rsidRPr="00523637">
        <w:rPr>
          <w:rFonts w:ascii="Trebuchet MS" w:hAnsi="Trebuchet MS" w:cs="Arial"/>
          <w:lang w:val="es-ES"/>
        </w:rPr>
        <w:t>Secretaría Ejecutiva</w:t>
      </w:r>
      <w:r w:rsidR="00042365" w:rsidRPr="00523637">
        <w:rPr>
          <w:rStyle w:val="Refdenotaalpie"/>
          <w:rFonts w:ascii="Trebuchet MS" w:hAnsi="Trebuchet MS"/>
          <w:lang w:val="es-ES"/>
        </w:rPr>
        <w:footnoteReference w:id="3"/>
      </w:r>
      <w:r w:rsidR="00042365" w:rsidRPr="00523637">
        <w:rPr>
          <w:rFonts w:ascii="Trebuchet MS" w:hAnsi="Trebuchet MS" w:cs="Arial"/>
          <w:lang w:val="es-ES"/>
        </w:rPr>
        <w:t xml:space="preserve"> radicó el escrito de denuncia con el n</w:t>
      </w:r>
      <w:r w:rsidR="009576B5">
        <w:rPr>
          <w:rFonts w:ascii="Trebuchet MS" w:hAnsi="Trebuchet MS" w:cs="Arial"/>
          <w:lang w:val="es-ES"/>
        </w:rPr>
        <w:t xml:space="preserve">úmero de expediente </w:t>
      </w:r>
      <w:r w:rsidR="009576B5" w:rsidRPr="00DB375E">
        <w:rPr>
          <w:rFonts w:ascii="Trebuchet MS" w:hAnsi="Trebuchet MS" w:cs="Arial"/>
          <w:b/>
          <w:lang w:val="es-ES"/>
        </w:rPr>
        <w:t>PSE-QUEJA-</w:t>
      </w:r>
      <w:r w:rsidR="00C438E5">
        <w:rPr>
          <w:rFonts w:ascii="Trebuchet MS" w:hAnsi="Trebuchet MS" w:cs="Arial"/>
          <w:b/>
          <w:lang w:val="es-ES"/>
        </w:rPr>
        <w:t>259</w:t>
      </w:r>
      <w:r w:rsidR="00042365" w:rsidRPr="00DB375E">
        <w:rPr>
          <w:rFonts w:ascii="Trebuchet MS" w:hAnsi="Trebuchet MS" w:cs="Arial"/>
          <w:b/>
          <w:lang w:val="es-ES"/>
        </w:rPr>
        <w:t>/2021</w:t>
      </w:r>
      <w:r w:rsidR="009576B5">
        <w:rPr>
          <w:rFonts w:ascii="Trebuchet MS" w:hAnsi="Trebuchet MS" w:cs="Arial"/>
          <w:lang w:val="es-ES"/>
        </w:rPr>
        <w:t>;</w:t>
      </w:r>
      <w:r w:rsidR="00042365" w:rsidRPr="00523637">
        <w:rPr>
          <w:rFonts w:ascii="Trebuchet MS" w:hAnsi="Trebuchet MS" w:cs="Arial"/>
          <w:lang w:val="es-ES"/>
        </w:rPr>
        <w:t xml:space="preserve"> </w:t>
      </w:r>
      <w:r w:rsidR="009576B5" w:rsidRPr="00523637">
        <w:rPr>
          <w:rFonts w:ascii="Trebuchet MS" w:eastAsia="Calibri" w:hAnsi="Trebuchet MS" w:cs="Arial"/>
          <w:lang w:val="es-ES"/>
        </w:rPr>
        <w:t>en consecuencia se amplió el plazo a setenta y dos horas para resolver sobre la</w:t>
      </w:r>
      <w:r w:rsidR="009576B5">
        <w:rPr>
          <w:rFonts w:ascii="Trebuchet MS" w:eastAsia="Calibri" w:hAnsi="Trebuchet MS" w:cs="Arial"/>
          <w:lang w:val="es-ES"/>
        </w:rPr>
        <w:t xml:space="preserve"> admisión o desechamiento de la denuncia. Además se ordenó</w:t>
      </w:r>
      <w:r w:rsidR="009576B5" w:rsidRPr="00523637">
        <w:rPr>
          <w:rFonts w:ascii="Trebuchet MS" w:eastAsia="Calibri" w:hAnsi="Trebuchet MS" w:cs="Arial"/>
          <w:color w:val="000000"/>
          <w:lang w:val="es-ES"/>
        </w:rPr>
        <w:t xml:space="preserve"> </w:t>
      </w:r>
      <w:r w:rsidR="009576B5">
        <w:rPr>
          <w:rFonts w:ascii="Trebuchet MS" w:eastAsia="Calibri" w:hAnsi="Trebuchet MS" w:cs="Arial"/>
          <w:color w:val="000000"/>
          <w:lang w:val="es-ES"/>
        </w:rPr>
        <w:t>llevar a cabo la diligencia</w:t>
      </w:r>
      <w:r w:rsidR="009576B5" w:rsidRPr="00523637">
        <w:rPr>
          <w:rFonts w:ascii="Trebuchet MS" w:eastAsia="Calibri" w:hAnsi="Trebuchet MS" w:cs="Arial"/>
          <w:color w:val="000000"/>
          <w:lang w:val="es-ES"/>
        </w:rPr>
        <w:t xml:space="preserve"> de verificación sobre la existencia y contenido de las publicaciones en la red social </w:t>
      </w:r>
      <w:r w:rsidR="009576B5" w:rsidRPr="00523637">
        <w:rPr>
          <w:rFonts w:ascii="Trebuchet MS" w:eastAsia="Calibri" w:hAnsi="Trebuchet MS" w:cs="Arial"/>
          <w:i/>
          <w:color w:val="000000"/>
          <w:lang w:val="es-ES"/>
        </w:rPr>
        <w:t>Facebook</w:t>
      </w:r>
      <w:r w:rsidR="009576B5" w:rsidRPr="00523637">
        <w:rPr>
          <w:rFonts w:ascii="Trebuchet MS" w:eastAsia="Calibri" w:hAnsi="Trebuchet MS" w:cs="Arial"/>
          <w:color w:val="000000"/>
          <w:lang w:val="es-ES"/>
        </w:rPr>
        <w:t xml:space="preserve"> descritas por el quejoso. </w:t>
      </w:r>
    </w:p>
    <w:p w14:paraId="2837535D" w14:textId="77777777" w:rsidR="00D41F14" w:rsidRPr="00523637" w:rsidRDefault="00D41F14" w:rsidP="000076FC">
      <w:pPr>
        <w:spacing w:line="276" w:lineRule="auto"/>
        <w:jc w:val="both"/>
        <w:rPr>
          <w:rFonts w:ascii="Trebuchet MS" w:eastAsia="Calibri" w:hAnsi="Trebuchet MS" w:cs="Arial"/>
          <w:b/>
          <w:lang w:val="es-ES"/>
        </w:rPr>
      </w:pPr>
    </w:p>
    <w:p w14:paraId="6D85E562" w14:textId="77777777" w:rsidR="006476D2" w:rsidRDefault="00042365" w:rsidP="000076FC">
      <w:pPr>
        <w:spacing w:line="276" w:lineRule="auto"/>
        <w:jc w:val="both"/>
        <w:rPr>
          <w:rFonts w:ascii="Trebuchet MS" w:eastAsia="Calibri" w:hAnsi="Trebuchet MS" w:cs="Arial"/>
          <w:lang w:val="es-ES"/>
        </w:rPr>
      </w:pPr>
      <w:r w:rsidRPr="00523637">
        <w:rPr>
          <w:rFonts w:ascii="Trebuchet MS" w:eastAsia="Calibri" w:hAnsi="Trebuchet MS" w:cs="Arial"/>
          <w:b/>
          <w:lang w:val="es-ES"/>
        </w:rPr>
        <w:t xml:space="preserve">3. </w:t>
      </w:r>
      <w:r w:rsidR="009576B5">
        <w:rPr>
          <w:rFonts w:ascii="Trebuchet MS" w:eastAsia="Calibri" w:hAnsi="Trebuchet MS" w:cs="Arial"/>
          <w:b/>
          <w:lang w:val="es-ES"/>
        </w:rPr>
        <w:t>Acta circunstanciada</w:t>
      </w:r>
      <w:r w:rsidR="006476D2">
        <w:rPr>
          <w:rFonts w:ascii="Trebuchet MS" w:eastAsia="Calibri" w:hAnsi="Trebuchet MS" w:cs="Arial"/>
          <w:b/>
          <w:lang w:val="es-ES"/>
        </w:rPr>
        <w:t xml:space="preserve">. </w:t>
      </w:r>
      <w:r w:rsidR="00C438E5">
        <w:rPr>
          <w:rFonts w:ascii="Trebuchet MS" w:eastAsia="Calibri" w:hAnsi="Trebuchet MS" w:cs="Arial"/>
          <w:lang w:val="es-ES"/>
        </w:rPr>
        <w:t>De</w:t>
      </w:r>
      <w:r w:rsidR="006476D2">
        <w:rPr>
          <w:rFonts w:ascii="Trebuchet MS" w:eastAsia="Calibri" w:hAnsi="Trebuchet MS" w:cs="Arial"/>
          <w:lang w:val="es-ES"/>
        </w:rPr>
        <w:t xml:space="preserve">l </w:t>
      </w:r>
      <w:r w:rsidR="00C438E5">
        <w:rPr>
          <w:rFonts w:ascii="Trebuchet MS" w:eastAsia="Calibri" w:hAnsi="Trebuchet MS" w:cs="Arial"/>
          <w:lang w:val="es-ES"/>
        </w:rPr>
        <w:t>veintidós al treinta y uno  de mayo</w:t>
      </w:r>
      <w:r w:rsidR="006476D2">
        <w:rPr>
          <w:rFonts w:ascii="Trebuchet MS" w:eastAsia="Calibri" w:hAnsi="Trebuchet MS" w:cs="Arial"/>
          <w:lang w:val="es-ES"/>
        </w:rPr>
        <w:t xml:space="preserve">, </w:t>
      </w:r>
      <w:r w:rsidR="009576B5" w:rsidRPr="00523637">
        <w:rPr>
          <w:rFonts w:ascii="Trebuchet MS" w:eastAsia="Calibri" w:hAnsi="Trebuchet MS" w:cs="Arial"/>
          <w:lang w:val="es-ES"/>
        </w:rPr>
        <w:t>se elaboró el acta circunstanciada, mediante la cual el personal de la Oficialía Electoral debidamente investido de fe pública electoral y legalmente facultado para dicha función, verificó la existencia y contenido de las publicaciones referidas por el promovente</w:t>
      </w:r>
    </w:p>
    <w:p w14:paraId="44BDCF32" w14:textId="77777777" w:rsidR="006476D2" w:rsidRPr="006476D2" w:rsidRDefault="006476D2" w:rsidP="000076FC">
      <w:pPr>
        <w:spacing w:line="276" w:lineRule="auto"/>
        <w:jc w:val="both"/>
        <w:rPr>
          <w:rFonts w:ascii="Trebuchet MS" w:eastAsia="Calibri" w:hAnsi="Trebuchet MS" w:cs="Arial"/>
          <w:lang w:val="es-ES"/>
        </w:rPr>
      </w:pPr>
    </w:p>
    <w:p w14:paraId="40C28EE6" w14:textId="77777777" w:rsidR="00D20D67" w:rsidRPr="00523637" w:rsidRDefault="006476D2" w:rsidP="00085641">
      <w:pPr>
        <w:spacing w:line="276" w:lineRule="auto"/>
        <w:jc w:val="both"/>
        <w:rPr>
          <w:rFonts w:ascii="Trebuchet MS" w:eastAsia="Calibri" w:hAnsi="Trebuchet MS" w:cs="Arial"/>
          <w:b/>
          <w:color w:val="000000"/>
          <w:lang w:val="es-ES"/>
        </w:rPr>
      </w:pPr>
      <w:r>
        <w:rPr>
          <w:rFonts w:ascii="Trebuchet MS" w:eastAsia="Calibri" w:hAnsi="Trebuchet MS" w:cs="Arial"/>
          <w:b/>
          <w:lang w:val="es-ES"/>
        </w:rPr>
        <w:lastRenderedPageBreak/>
        <w:t xml:space="preserve">4. </w:t>
      </w:r>
      <w:r w:rsidR="008829AE" w:rsidRPr="00523637">
        <w:rPr>
          <w:rFonts w:ascii="Trebuchet MS" w:eastAsia="Calibri" w:hAnsi="Trebuchet MS" w:cs="Arial"/>
          <w:b/>
          <w:color w:val="000000"/>
          <w:lang w:val="es-ES"/>
        </w:rPr>
        <w:t>Acue</w:t>
      </w:r>
      <w:r w:rsidR="00D7458A" w:rsidRPr="00523637">
        <w:rPr>
          <w:rFonts w:ascii="Trebuchet MS" w:eastAsia="Calibri" w:hAnsi="Trebuchet MS" w:cs="Arial"/>
          <w:b/>
          <w:color w:val="000000"/>
          <w:lang w:val="es-ES"/>
        </w:rPr>
        <w:t xml:space="preserve">rdo de admisión y emplazamiento. </w:t>
      </w:r>
      <w:r w:rsidR="00D7458A" w:rsidRPr="00523637">
        <w:rPr>
          <w:rFonts w:ascii="Trebuchet MS" w:eastAsia="Calibri" w:hAnsi="Trebuchet MS" w:cs="Arial"/>
          <w:color w:val="000000"/>
          <w:lang w:val="es-ES"/>
        </w:rPr>
        <w:t xml:space="preserve">Mediante proveído de </w:t>
      </w:r>
      <w:r w:rsidR="00C438E5">
        <w:rPr>
          <w:rFonts w:ascii="Trebuchet MS" w:eastAsia="Calibri" w:hAnsi="Trebuchet MS" w:cs="Arial"/>
          <w:color w:val="000000"/>
          <w:lang w:val="es-ES"/>
        </w:rPr>
        <w:t>tres</w:t>
      </w:r>
      <w:r w:rsidR="009576B5">
        <w:rPr>
          <w:rFonts w:ascii="Trebuchet MS" w:eastAsia="Calibri" w:hAnsi="Trebuchet MS" w:cs="Arial"/>
          <w:color w:val="000000"/>
          <w:lang w:val="es-ES"/>
        </w:rPr>
        <w:t xml:space="preserve"> de junio</w:t>
      </w:r>
      <w:r w:rsidR="00D7458A" w:rsidRPr="00523637">
        <w:rPr>
          <w:rFonts w:ascii="Trebuchet MS" w:eastAsia="Calibri" w:hAnsi="Trebuchet MS" w:cs="Arial"/>
          <w:color w:val="000000"/>
          <w:lang w:val="es-ES"/>
        </w:rPr>
        <w:t xml:space="preserve">, la Secretaría Ejecutiva determinó admitir a trámite la denuncia interpuesta por </w:t>
      </w:r>
      <w:r w:rsidR="00505D1F" w:rsidRPr="00523637">
        <w:rPr>
          <w:rFonts w:ascii="Trebuchet MS" w:eastAsia="Calibri" w:hAnsi="Trebuchet MS" w:cs="Arial"/>
          <w:color w:val="000000"/>
          <w:lang w:val="es-ES"/>
        </w:rPr>
        <w:t xml:space="preserve">el </w:t>
      </w:r>
      <w:r w:rsidR="00042365" w:rsidRPr="00523637">
        <w:rPr>
          <w:rFonts w:ascii="Trebuchet MS" w:eastAsia="Calibri" w:hAnsi="Trebuchet MS" w:cs="Arial"/>
          <w:color w:val="000000"/>
          <w:lang w:val="es-ES"/>
        </w:rPr>
        <w:t>denunciante,</w:t>
      </w:r>
      <w:r w:rsidR="00D7458A" w:rsidRPr="00523637">
        <w:rPr>
          <w:rFonts w:ascii="Trebuchet MS" w:eastAsia="Calibri" w:hAnsi="Trebuchet MS" w:cs="Arial"/>
          <w:color w:val="000000"/>
          <w:lang w:val="es-ES"/>
        </w:rPr>
        <w:t xml:space="preserve"> en consecuencia se ordenó emplazar al denunciante y a los denunciados. </w:t>
      </w:r>
    </w:p>
    <w:p w14:paraId="02F0F050" w14:textId="77777777" w:rsidR="000076FC" w:rsidRPr="00523637" w:rsidRDefault="000076FC" w:rsidP="000076FC">
      <w:pPr>
        <w:spacing w:line="276" w:lineRule="auto"/>
        <w:jc w:val="both"/>
        <w:rPr>
          <w:rFonts w:ascii="Trebuchet MS" w:eastAsia="Calibri" w:hAnsi="Trebuchet MS" w:cs="Arial"/>
          <w:lang w:val="es-ES"/>
        </w:rPr>
      </w:pPr>
    </w:p>
    <w:p w14:paraId="703FEFF9" w14:textId="77777777" w:rsidR="00D24EBB" w:rsidRPr="00523637" w:rsidRDefault="002200D5" w:rsidP="00D24EBB">
      <w:pPr>
        <w:pStyle w:val="Sinespaciado"/>
        <w:spacing w:line="276" w:lineRule="auto"/>
        <w:jc w:val="both"/>
        <w:rPr>
          <w:rFonts w:ascii="Trebuchet MS" w:hAnsi="Trebuchet MS" w:cs="Arial"/>
          <w:sz w:val="24"/>
          <w:szCs w:val="24"/>
          <w:lang w:val="es-ES"/>
        </w:rPr>
      </w:pPr>
      <w:r w:rsidRPr="00523637">
        <w:rPr>
          <w:rFonts w:ascii="Trebuchet MS" w:hAnsi="Trebuchet MS" w:cs="Arial"/>
          <w:b/>
          <w:sz w:val="24"/>
          <w:szCs w:val="24"/>
          <w:lang w:val="es-ES"/>
        </w:rPr>
        <w:t>5</w:t>
      </w:r>
      <w:r w:rsidR="000076FC" w:rsidRPr="00523637">
        <w:rPr>
          <w:rFonts w:ascii="Trebuchet MS" w:hAnsi="Trebuchet MS" w:cs="Arial"/>
          <w:b/>
          <w:sz w:val="24"/>
          <w:szCs w:val="24"/>
          <w:lang w:val="es-ES"/>
        </w:rPr>
        <w:t xml:space="preserve">. </w:t>
      </w:r>
      <w:r w:rsidR="00D24EBB" w:rsidRPr="00523637">
        <w:rPr>
          <w:rFonts w:ascii="Trebuchet MS" w:hAnsi="Trebuchet MS" w:cs="Arial"/>
          <w:b/>
          <w:sz w:val="24"/>
          <w:szCs w:val="24"/>
          <w:lang w:val="es-ES"/>
        </w:rPr>
        <w:t>Proyecto de medida cautelar y remisión de constancias.</w:t>
      </w:r>
      <w:r w:rsidR="00D24EBB" w:rsidRPr="00523637">
        <w:rPr>
          <w:rFonts w:ascii="Trebuchet MS" w:hAnsi="Trebuchet MS" w:cs="Arial"/>
          <w:sz w:val="24"/>
          <w:szCs w:val="24"/>
          <w:lang w:val="es-ES"/>
        </w:rPr>
        <w:t xml:space="preserve"> Mediante </w:t>
      </w:r>
      <w:r w:rsidR="00AD21D0" w:rsidRPr="00813E36">
        <w:rPr>
          <w:rFonts w:ascii="Trebuchet MS" w:hAnsi="Trebuchet MS" w:cs="Arial"/>
          <w:b/>
          <w:sz w:val="24"/>
          <w:szCs w:val="24"/>
          <w:lang w:val="es-ES"/>
        </w:rPr>
        <w:t xml:space="preserve">memorándum </w:t>
      </w:r>
      <w:r w:rsidR="005F1150" w:rsidRPr="00813E36">
        <w:rPr>
          <w:rFonts w:ascii="Trebuchet MS" w:hAnsi="Trebuchet MS" w:cs="Arial"/>
          <w:b/>
          <w:sz w:val="24"/>
          <w:szCs w:val="24"/>
          <w:lang w:val="es-ES"/>
        </w:rPr>
        <w:t>170</w:t>
      </w:r>
      <w:r w:rsidR="00D24EBB" w:rsidRPr="00813E36">
        <w:rPr>
          <w:rFonts w:ascii="Trebuchet MS" w:hAnsi="Trebuchet MS" w:cs="Arial"/>
          <w:b/>
          <w:sz w:val="24"/>
          <w:szCs w:val="24"/>
          <w:lang w:val="es-ES"/>
        </w:rPr>
        <w:t>/2021</w:t>
      </w:r>
      <w:r w:rsidR="00D24EBB" w:rsidRPr="00523637">
        <w:rPr>
          <w:rFonts w:ascii="Trebuchet MS" w:hAnsi="Trebuchet MS" w:cs="Arial"/>
          <w:sz w:val="24"/>
          <w:szCs w:val="24"/>
          <w:lang w:val="es-ES"/>
        </w:rPr>
        <w:t xml:space="preserve"> notificado el </w:t>
      </w:r>
      <w:r w:rsidR="005F1150" w:rsidRPr="005F1150">
        <w:rPr>
          <w:rFonts w:ascii="Trebuchet MS" w:hAnsi="Trebuchet MS" w:cs="Arial"/>
          <w:sz w:val="24"/>
          <w:szCs w:val="24"/>
          <w:lang w:val="es-ES"/>
        </w:rPr>
        <w:t>05</w:t>
      </w:r>
      <w:r w:rsidR="008E5392" w:rsidRPr="005F1150">
        <w:rPr>
          <w:rFonts w:ascii="Trebuchet MS" w:hAnsi="Trebuchet MS" w:cs="Arial"/>
          <w:sz w:val="24"/>
          <w:szCs w:val="24"/>
          <w:lang w:val="es-ES"/>
        </w:rPr>
        <w:t xml:space="preserve"> de </w:t>
      </w:r>
      <w:r w:rsidR="009576B5" w:rsidRPr="005F1150">
        <w:rPr>
          <w:rFonts w:ascii="Trebuchet MS" w:hAnsi="Trebuchet MS" w:cs="Arial"/>
          <w:sz w:val="24"/>
          <w:szCs w:val="24"/>
          <w:lang w:val="es-ES"/>
        </w:rPr>
        <w:t>junio</w:t>
      </w:r>
      <w:r w:rsidR="00D24EBB" w:rsidRPr="00523637">
        <w:rPr>
          <w:rFonts w:ascii="Trebuchet MS" w:hAnsi="Trebuchet MS" w:cs="Arial"/>
          <w:sz w:val="24"/>
          <w:szCs w:val="24"/>
          <w:lang w:val="es-ES"/>
        </w:rPr>
        <w:t xml:space="preserve">,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número de </w:t>
      </w:r>
      <w:r w:rsidR="00505D1F" w:rsidRPr="00523637">
        <w:rPr>
          <w:rFonts w:ascii="Trebuchet MS" w:hAnsi="Trebuchet MS" w:cs="Arial"/>
          <w:sz w:val="24"/>
          <w:szCs w:val="24"/>
          <w:lang w:val="es-ES"/>
        </w:rPr>
        <w:t>expediente PSE-QUEJA-</w:t>
      </w:r>
      <w:r w:rsidR="00C438E5">
        <w:rPr>
          <w:rFonts w:ascii="Trebuchet MS" w:hAnsi="Trebuchet MS" w:cs="Arial"/>
          <w:sz w:val="24"/>
          <w:szCs w:val="24"/>
          <w:lang w:val="es-ES"/>
        </w:rPr>
        <w:t>259</w:t>
      </w:r>
      <w:r w:rsidR="00813E36">
        <w:rPr>
          <w:rFonts w:ascii="Trebuchet MS" w:hAnsi="Trebuchet MS" w:cs="Arial"/>
          <w:sz w:val="24"/>
          <w:szCs w:val="24"/>
          <w:lang w:val="es-ES"/>
        </w:rPr>
        <w:t>/2021</w:t>
      </w:r>
      <w:r w:rsidR="008829AE" w:rsidRPr="00523637">
        <w:rPr>
          <w:rFonts w:ascii="Trebuchet MS" w:hAnsi="Trebuchet MS" w:cs="Arial"/>
          <w:sz w:val="24"/>
          <w:szCs w:val="24"/>
          <w:lang w:val="es-ES"/>
        </w:rPr>
        <w:t xml:space="preserve">, </w:t>
      </w:r>
      <w:r w:rsidR="00D24EBB" w:rsidRPr="00523637">
        <w:rPr>
          <w:rFonts w:ascii="Trebuchet MS" w:hAnsi="Trebuchet MS" w:cs="Arial"/>
          <w:sz w:val="24"/>
          <w:szCs w:val="24"/>
          <w:lang w:val="es-ES"/>
        </w:rPr>
        <w:t>a efecto de que ese órgano colegiado determinara lo conducente sobre la adopción de las medidas solicitadas por las denunciantes.</w:t>
      </w:r>
    </w:p>
    <w:p w14:paraId="5FE6052A" w14:textId="77777777" w:rsidR="000076FC" w:rsidRPr="00523637" w:rsidRDefault="000076FC" w:rsidP="00D24EBB">
      <w:pPr>
        <w:spacing w:line="276" w:lineRule="auto"/>
        <w:jc w:val="both"/>
        <w:rPr>
          <w:rFonts w:ascii="Trebuchet MS" w:hAnsi="Trebuchet MS" w:cs="Arial"/>
          <w:lang w:val="es-ES"/>
        </w:rPr>
      </w:pPr>
    </w:p>
    <w:p w14:paraId="166107C8" w14:textId="77777777" w:rsidR="000076FC" w:rsidRPr="00523637" w:rsidRDefault="000076FC" w:rsidP="000076FC">
      <w:pPr>
        <w:spacing w:line="276" w:lineRule="auto"/>
        <w:jc w:val="center"/>
        <w:rPr>
          <w:rFonts w:ascii="Trebuchet MS" w:hAnsi="Trebuchet MS" w:cs="Arial"/>
          <w:b/>
          <w:lang w:val="es-ES" w:eastAsia="es-ES"/>
        </w:rPr>
      </w:pPr>
      <w:r w:rsidRPr="00523637">
        <w:rPr>
          <w:rFonts w:ascii="Trebuchet MS" w:hAnsi="Trebuchet MS" w:cs="Arial"/>
          <w:b/>
          <w:lang w:val="es-ES" w:eastAsia="es-ES"/>
        </w:rPr>
        <w:t>C O N S I D E R A N D O:</w:t>
      </w:r>
    </w:p>
    <w:p w14:paraId="2374503C" w14:textId="77777777" w:rsidR="000076FC" w:rsidRPr="00523637" w:rsidRDefault="000076FC" w:rsidP="000076FC">
      <w:pPr>
        <w:spacing w:line="276" w:lineRule="auto"/>
        <w:jc w:val="both"/>
        <w:rPr>
          <w:rFonts w:ascii="Trebuchet MS" w:hAnsi="Trebuchet MS" w:cs="Arial"/>
          <w:lang w:val="es-ES" w:eastAsia="es-ES"/>
        </w:rPr>
      </w:pPr>
    </w:p>
    <w:p w14:paraId="4036D9B3" w14:textId="77777777" w:rsidR="000076FC" w:rsidRPr="00523637" w:rsidRDefault="000076FC" w:rsidP="000076FC">
      <w:pPr>
        <w:spacing w:line="276" w:lineRule="auto"/>
        <w:jc w:val="both"/>
        <w:rPr>
          <w:rFonts w:ascii="Trebuchet MS" w:hAnsi="Trebuchet MS" w:cs="Arial"/>
          <w:lang w:val="es-ES" w:eastAsia="es-ES"/>
        </w:rPr>
      </w:pPr>
      <w:r w:rsidRPr="00523637">
        <w:rPr>
          <w:rFonts w:ascii="Trebuchet MS" w:hAnsi="Trebuchet MS" w:cs="Arial"/>
          <w:b/>
          <w:lang w:val="es-ES" w:eastAsia="es-ES"/>
        </w:rPr>
        <w:t>I. Competencia.</w:t>
      </w:r>
      <w:r w:rsidRPr="00523637">
        <w:rPr>
          <w:rFonts w:ascii="Trebuchet MS" w:hAnsi="Trebuchet MS" w:cs="Arial"/>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134A81F2" w14:textId="77777777" w:rsidR="000076FC" w:rsidRPr="00523637" w:rsidRDefault="000076FC" w:rsidP="000076FC">
      <w:pPr>
        <w:spacing w:line="276" w:lineRule="auto"/>
        <w:jc w:val="both"/>
        <w:rPr>
          <w:rFonts w:ascii="Trebuchet MS" w:hAnsi="Trebuchet MS" w:cs="Arial"/>
          <w:b/>
          <w:lang w:val="es-ES" w:eastAsia="es-ES"/>
        </w:rPr>
      </w:pPr>
    </w:p>
    <w:p w14:paraId="2C67D331" w14:textId="77777777" w:rsidR="00BF029D" w:rsidRPr="00523637" w:rsidRDefault="000076FC" w:rsidP="00D92A8E">
      <w:pPr>
        <w:spacing w:line="276" w:lineRule="auto"/>
        <w:ind w:right="-93"/>
        <w:jc w:val="both"/>
        <w:rPr>
          <w:rFonts w:ascii="Trebuchet MS" w:hAnsi="Trebuchet MS" w:cs="Arial"/>
          <w:lang w:val="es-ES"/>
        </w:rPr>
      </w:pPr>
      <w:r w:rsidRPr="00523637">
        <w:rPr>
          <w:rFonts w:ascii="Trebuchet MS" w:hAnsi="Trebuchet MS" w:cs="Arial"/>
          <w:b/>
          <w:lang w:val="es-ES"/>
        </w:rPr>
        <w:t>II. Hechos denunciados.</w:t>
      </w:r>
      <w:r w:rsidRPr="00523637">
        <w:rPr>
          <w:rFonts w:ascii="Trebuchet MS" w:hAnsi="Trebuchet MS" w:cs="Arial"/>
          <w:lang w:val="es-ES"/>
        </w:rPr>
        <w:t xml:space="preserve"> </w:t>
      </w:r>
      <w:r w:rsidR="00812E01" w:rsidRPr="00523637">
        <w:rPr>
          <w:rFonts w:ascii="Trebuchet MS" w:hAnsi="Trebuchet MS" w:cs="Arial"/>
          <w:lang w:val="es-ES"/>
        </w:rPr>
        <w:t>Del análisis de la denuncia formulada, se desprende que el denunciante se queja esencialmente, de la comisión de</w:t>
      </w:r>
      <w:r w:rsidR="00603CA5" w:rsidRPr="00523637">
        <w:rPr>
          <w:rFonts w:ascii="Trebuchet MS" w:hAnsi="Trebuchet MS" w:cs="Arial"/>
          <w:lang w:val="es-ES"/>
        </w:rPr>
        <w:t xml:space="preserve"> conductas </w:t>
      </w:r>
      <w:r w:rsidR="00505D1F" w:rsidRPr="00523637">
        <w:rPr>
          <w:rFonts w:ascii="Trebuchet MS" w:hAnsi="Trebuchet MS" w:cs="Arial"/>
          <w:lang w:val="es-ES"/>
        </w:rPr>
        <w:t xml:space="preserve">por parte </w:t>
      </w:r>
      <w:r w:rsidR="00042365" w:rsidRPr="00523637">
        <w:rPr>
          <w:rFonts w:ascii="Trebuchet MS" w:hAnsi="Trebuchet MS" w:cs="Arial"/>
          <w:lang w:val="es-ES"/>
        </w:rPr>
        <w:t>del ciudadano</w:t>
      </w:r>
      <w:r w:rsidR="00505D1F" w:rsidRPr="00523637">
        <w:rPr>
          <w:rFonts w:ascii="Trebuchet MS" w:hAnsi="Trebuchet MS" w:cs="Arial"/>
          <w:lang w:val="es-ES"/>
        </w:rPr>
        <w:t xml:space="preserve"> </w:t>
      </w:r>
      <w:r w:rsidR="00C438E5">
        <w:rPr>
          <w:rFonts w:ascii="Trebuchet MS" w:hAnsi="Trebuchet MS" w:cs="Arial"/>
          <w:b/>
          <w:lang w:val="es-ES"/>
        </w:rPr>
        <w:t xml:space="preserve">Edgar Oswaldo </w:t>
      </w:r>
      <w:r w:rsidR="00813E36">
        <w:rPr>
          <w:rFonts w:ascii="Trebuchet MS" w:hAnsi="Trebuchet MS" w:cs="Arial"/>
          <w:b/>
          <w:lang w:val="es-ES"/>
        </w:rPr>
        <w:t>Báñales</w:t>
      </w:r>
      <w:r w:rsidR="00C438E5">
        <w:rPr>
          <w:rFonts w:ascii="Trebuchet MS" w:hAnsi="Trebuchet MS" w:cs="Arial"/>
          <w:b/>
          <w:lang w:val="es-ES"/>
        </w:rPr>
        <w:t xml:space="preserve"> Orozco</w:t>
      </w:r>
      <w:r w:rsidR="00042365" w:rsidRPr="00523637">
        <w:rPr>
          <w:rFonts w:ascii="Trebuchet MS" w:hAnsi="Trebuchet MS" w:cs="Arial"/>
          <w:b/>
          <w:lang w:val="es-ES"/>
        </w:rPr>
        <w:t xml:space="preserve">, </w:t>
      </w:r>
      <w:r w:rsidR="00042365" w:rsidRPr="00523637">
        <w:rPr>
          <w:rFonts w:ascii="Trebuchet MS" w:hAnsi="Trebuchet MS" w:cs="Arial"/>
          <w:lang w:val="es-ES"/>
        </w:rPr>
        <w:t xml:space="preserve">candidato a munícipe </w:t>
      </w:r>
      <w:r w:rsidR="00C438E5">
        <w:rPr>
          <w:rFonts w:ascii="Trebuchet MS" w:hAnsi="Trebuchet MS" w:cs="Arial"/>
          <w:lang w:val="es-ES"/>
        </w:rPr>
        <w:t>Tonalá</w:t>
      </w:r>
      <w:r w:rsidR="00042365" w:rsidRPr="00523637">
        <w:rPr>
          <w:rFonts w:ascii="Trebuchet MS" w:hAnsi="Trebuchet MS" w:cs="Arial"/>
          <w:lang w:val="es-ES"/>
        </w:rPr>
        <w:t>, Jalisco</w:t>
      </w:r>
      <w:r w:rsidR="00C438E5">
        <w:rPr>
          <w:rFonts w:ascii="Trebuchet MS" w:hAnsi="Trebuchet MS" w:cs="Arial"/>
          <w:lang w:val="es-ES"/>
        </w:rPr>
        <w:t xml:space="preserve"> y el </w:t>
      </w:r>
      <w:r w:rsidR="00C438E5" w:rsidRPr="00C438E5">
        <w:rPr>
          <w:rFonts w:ascii="Trebuchet MS" w:hAnsi="Trebuchet MS" w:cs="Arial"/>
          <w:b/>
          <w:lang w:val="es-ES"/>
        </w:rPr>
        <w:t>P</w:t>
      </w:r>
      <w:r w:rsidR="00DB375E" w:rsidRPr="00C438E5">
        <w:rPr>
          <w:rFonts w:ascii="Trebuchet MS" w:hAnsi="Trebuchet MS" w:cs="Arial"/>
          <w:b/>
          <w:lang w:val="es-ES"/>
        </w:rPr>
        <w:t xml:space="preserve">artido </w:t>
      </w:r>
      <w:r w:rsidR="00C438E5" w:rsidRPr="00C438E5">
        <w:rPr>
          <w:rFonts w:ascii="Trebuchet MS" w:hAnsi="Trebuchet MS" w:cs="Arial"/>
          <w:b/>
          <w:lang w:val="es-ES"/>
        </w:rPr>
        <w:t>Revolucionario Institucional</w:t>
      </w:r>
      <w:r w:rsidR="00C438E5">
        <w:rPr>
          <w:rFonts w:ascii="Trebuchet MS" w:hAnsi="Trebuchet MS" w:cs="Arial"/>
          <w:lang w:val="es-ES"/>
        </w:rPr>
        <w:t xml:space="preserve"> </w:t>
      </w:r>
      <w:r w:rsidR="00505D1F" w:rsidRPr="00523637">
        <w:rPr>
          <w:rFonts w:ascii="Trebuchet MS" w:hAnsi="Trebuchet MS" w:cs="Arial"/>
          <w:lang w:val="es-ES"/>
        </w:rPr>
        <w:t xml:space="preserve">que contravienen el interés superior de la niñez, a través de diversas publicaciones en redes sociales donde hay aparición directa de niñas, niños y adolescentes sin cumplir con lineamientos establecidos para tales efectos.  </w:t>
      </w:r>
    </w:p>
    <w:p w14:paraId="261DD412" w14:textId="77777777" w:rsidR="000076FC" w:rsidRPr="00523637" w:rsidRDefault="000076FC" w:rsidP="000076FC">
      <w:pPr>
        <w:spacing w:line="276" w:lineRule="auto"/>
        <w:ind w:right="-93"/>
        <w:jc w:val="both"/>
        <w:rPr>
          <w:rFonts w:ascii="Trebuchet MS" w:hAnsi="Trebuchet MS"/>
          <w:highlight w:val="yellow"/>
          <w:lang w:val="es-ES"/>
        </w:rPr>
      </w:pPr>
    </w:p>
    <w:p w14:paraId="615D8523" w14:textId="77777777" w:rsidR="00C44167" w:rsidRPr="00523637" w:rsidRDefault="000076FC" w:rsidP="009E7FEE">
      <w:pPr>
        <w:spacing w:line="276" w:lineRule="auto"/>
        <w:ind w:right="49"/>
        <w:jc w:val="both"/>
        <w:rPr>
          <w:rFonts w:ascii="Trebuchet MS" w:hAnsi="Trebuchet MS" w:cs="Arial"/>
          <w:lang w:val="es-ES" w:eastAsia="es-MX"/>
        </w:rPr>
      </w:pPr>
      <w:r w:rsidRPr="00523637">
        <w:rPr>
          <w:rFonts w:ascii="Trebuchet MS" w:hAnsi="Trebuchet MS" w:cs="Arial"/>
          <w:b/>
          <w:lang w:val="es-ES" w:eastAsia="es-MX"/>
        </w:rPr>
        <w:t>III. Solicitud de medida cautelar</w:t>
      </w:r>
      <w:r w:rsidR="00BF029D" w:rsidRPr="00523637">
        <w:rPr>
          <w:rFonts w:ascii="Trebuchet MS" w:hAnsi="Trebuchet MS" w:cs="Arial"/>
          <w:b/>
          <w:lang w:val="es-ES" w:eastAsia="es-MX"/>
        </w:rPr>
        <w:t xml:space="preserve">. </w:t>
      </w:r>
      <w:r w:rsidR="00505D1F" w:rsidRPr="00523637">
        <w:rPr>
          <w:rFonts w:ascii="Trebuchet MS" w:hAnsi="Trebuchet MS" w:cs="Arial"/>
          <w:lang w:val="es-ES" w:eastAsia="es-MX"/>
        </w:rPr>
        <w:t xml:space="preserve">Del escrito de denuncia, se desprende la siguiente solicitud de medidas cautelares: </w:t>
      </w:r>
    </w:p>
    <w:p w14:paraId="5BC97E4F" w14:textId="77777777" w:rsidR="00505D1F" w:rsidRPr="00523637" w:rsidRDefault="00505D1F" w:rsidP="009E7FEE">
      <w:pPr>
        <w:spacing w:line="276" w:lineRule="auto"/>
        <w:ind w:right="49"/>
        <w:jc w:val="both"/>
        <w:rPr>
          <w:rFonts w:ascii="Trebuchet MS" w:hAnsi="Trebuchet MS" w:cs="Arial"/>
          <w:lang w:val="es-ES" w:eastAsia="es-MX"/>
        </w:rPr>
      </w:pPr>
    </w:p>
    <w:p w14:paraId="5BFF7A6F" w14:textId="77777777" w:rsidR="00C438E5" w:rsidRPr="00CD7159" w:rsidRDefault="00C438E5" w:rsidP="00C438E5">
      <w:pPr>
        <w:spacing w:line="276" w:lineRule="auto"/>
        <w:ind w:left="567" w:right="902"/>
        <w:jc w:val="both"/>
        <w:rPr>
          <w:rFonts w:ascii="Trebuchet MS" w:hAnsi="Trebuchet MS"/>
          <w:b/>
          <w:i/>
          <w:sz w:val="20"/>
          <w:szCs w:val="20"/>
          <w:lang w:val="es-ES"/>
        </w:rPr>
      </w:pPr>
      <w:r w:rsidRPr="00CD7159">
        <w:rPr>
          <w:rFonts w:ascii="Trebuchet MS" w:hAnsi="Trebuchet MS"/>
          <w:i/>
          <w:sz w:val="20"/>
          <w:szCs w:val="20"/>
          <w:lang w:val="es-ES"/>
        </w:rPr>
        <w:t>“Con fundamento en el artículo 10 del Reglamento de quejas y denuncias del instituto Electoral y de participación Ciudadana del Estado de Jalisco, a fin de lograr el cese de los actos o hechos que constituyen la infracción, evitar la producción de daños irreparables, la afectación de los principios que rigen los procesos electorales o la vulneración de los bienes jurídicos tutelados por las disposiciones con tenidas en el Código Electoral, SE SOLICITAN DE MANERA URGENTE LAS MEDIDAS CAUTELARES PERTINENTES, QUE ORDENEN LA SUSPENSIÓN DE LA REPRODUCCIÓN DE LOS VIDEOS Y PUBLICACIONES DONDE APARECEN NIÑAS, NIÑOS Y ADOLESCENTES, en las redes sociales señaladas, a efecto de que se haga cese la violación del bien jurídico tutelado consistente en la protección del interés superior de la niñez.”</w:t>
      </w:r>
    </w:p>
    <w:p w14:paraId="7308D714" w14:textId="77777777" w:rsidR="00C438E5" w:rsidRPr="00C438E5" w:rsidRDefault="00C438E5" w:rsidP="00C438E5">
      <w:pPr>
        <w:rPr>
          <w:rFonts w:ascii="Trebuchet MS" w:hAnsi="Trebuchet MS"/>
          <w:lang w:val="es-ES"/>
        </w:rPr>
      </w:pPr>
    </w:p>
    <w:p w14:paraId="3530038A" w14:textId="77777777" w:rsidR="00A87A4F" w:rsidRPr="00C438E5" w:rsidRDefault="00A87A4F" w:rsidP="009E7FEE">
      <w:pPr>
        <w:spacing w:line="276" w:lineRule="auto"/>
        <w:ind w:right="845"/>
        <w:jc w:val="both"/>
        <w:rPr>
          <w:rFonts w:ascii="Trebuchet MS" w:hAnsi="Trebuchet MS"/>
          <w:i/>
          <w:lang w:val="es-ES"/>
        </w:rPr>
      </w:pPr>
    </w:p>
    <w:p w14:paraId="0E04A6EB" w14:textId="77777777" w:rsidR="00603CA5" w:rsidRPr="00523637" w:rsidRDefault="000076FC" w:rsidP="000076FC">
      <w:pPr>
        <w:spacing w:line="276" w:lineRule="auto"/>
        <w:jc w:val="both"/>
        <w:rPr>
          <w:rFonts w:ascii="Trebuchet MS" w:hAnsi="Trebuchet MS" w:cs="Arial"/>
          <w:lang w:val="es-ES" w:eastAsia="es-MX"/>
        </w:rPr>
      </w:pPr>
      <w:r w:rsidRPr="00C438E5">
        <w:rPr>
          <w:rFonts w:ascii="Trebuchet MS" w:hAnsi="Trebuchet MS" w:cs="Arial"/>
          <w:b/>
          <w:lang w:val="es-ES" w:eastAsia="es-MX"/>
        </w:rPr>
        <w:t xml:space="preserve">IV. Pruebas ofrecidas para acreditar la existencia del material denunciado. </w:t>
      </w:r>
      <w:r w:rsidRPr="00C438E5">
        <w:rPr>
          <w:rFonts w:ascii="Trebuchet MS" w:hAnsi="Trebuchet MS" w:cs="Arial"/>
          <w:lang w:val="es-ES" w:eastAsia="es-MX"/>
        </w:rPr>
        <w:t>Una vez que fue</w:t>
      </w:r>
      <w:r w:rsidR="00603CA5" w:rsidRPr="00C438E5">
        <w:rPr>
          <w:rFonts w:ascii="Trebuchet MS" w:hAnsi="Trebuchet MS" w:cs="Arial"/>
          <w:lang w:val="es-ES" w:eastAsia="es-MX"/>
        </w:rPr>
        <w:t xml:space="preserve">ron analizados </w:t>
      </w:r>
      <w:r w:rsidR="00603CA5" w:rsidRPr="00523637">
        <w:rPr>
          <w:rFonts w:ascii="Trebuchet MS" w:hAnsi="Trebuchet MS" w:cs="Arial"/>
          <w:lang w:val="es-ES" w:eastAsia="es-MX"/>
        </w:rPr>
        <w:t xml:space="preserve">íntegramente, ambos escritos de queja, se advierte que el denunciado ofreció como medio de prueba, el siguiente. </w:t>
      </w:r>
    </w:p>
    <w:p w14:paraId="63843A6B" w14:textId="77777777" w:rsidR="000076FC" w:rsidRPr="00523637" w:rsidRDefault="000076FC" w:rsidP="0020651C">
      <w:pPr>
        <w:spacing w:line="276" w:lineRule="auto"/>
        <w:jc w:val="both"/>
        <w:rPr>
          <w:rFonts w:ascii="Trebuchet MS" w:hAnsi="Trebuchet MS" w:cs="Arial"/>
          <w:sz w:val="23"/>
          <w:szCs w:val="23"/>
          <w:highlight w:val="yellow"/>
          <w:lang w:val="es-ES" w:eastAsia="es-ES"/>
        </w:rPr>
      </w:pPr>
      <w:r w:rsidRPr="00523637">
        <w:rPr>
          <w:rFonts w:ascii="Trebuchet MS" w:hAnsi="Trebuchet MS" w:cs="Arial"/>
          <w:lang w:val="es-ES" w:eastAsia="es-MX"/>
        </w:rPr>
        <w:t xml:space="preserve"> </w:t>
      </w:r>
    </w:p>
    <w:p w14:paraId="62C20BC9" w14:textId="77777777" w:rsidR="00C438E5" w:rsidRPr="00CD7159" w:rsidRDefault="00C438E5" w:rsidP="00C438E5">
      <w:pPr>
        <w:ind w:left="567" w:right="902"/>
        <w:jc w:val="both"/>
        <w:rPr>
          <w:rFonts w:ascii="Trebuchet MS" w:hAnsi="Trebuchet MS"/>
          <w:i/>
          <w:sz w:val="20"/>
          <w:szCs w:val="20"/>
          <w:lang w:val="es-ES"/>
        </w:rPr>
      </w:pPr>
      <w:r w:rsidRPr="00CD7159">
        <w:rPr>
          <w:rFonts w:ascii="Trebuchet MS" w:hAnsi="Trebuchet MS"/>
          <w:b/>
          <w:i/>
          <w:sz w:val="20"/>
          <w:szCs w:val="20"/>
          <w:lang w:val="es-ES"/>
        </w:rPr>
        <w:t>“PRUEBA TÉCNICA.</w:t>
      </w:r>
      <w:r w:rsidRPr="00CD7159">
        <w:rPr>
          <w:rFonts w:ascii="Trebuchet MS" w:hAnsi="Trebuchet MS"/>
          <w:i/>
          <w:sz w:val="20"/>
          <w:szCs w:val="20"/>
          <w:lang w:val="es-ES"/>
        </w:rPr>
        <w:t xml:space="preserve"> Constituida por las imágenes denunciadas, atribuidas al candidato denunciado, consistentes en las fotografías y los </w:t>
      </w:r>
      <w:r w:rsidRPr="00CD7159">
        <w:rPr>
          <w:rFonts w:ascii="Trebuchet MS" w:hAnsi="Trebuchet MS"/>
          <w:b/>
          <w:i/>
          <w:sz w:val="20"/>
          <w:szCs w:val="20"/>
          <w:lang w:val="es-ES"/>
        </w:rPr>
        <w:t>VIDEOS</w:t>
      </w:r>
      <w:r w:rsidRPr="00CD7159">
        <w:rPr>
          <w:rFonts w:ascii="Trebuchet MS" w:hAnsi="Trebuchet MS"/>
          <w:i/>
          <w:sz w:val="20"/>
          <w:szCs w:val="20"/>
          <w:lang w:val="es-ES"/>
        </w:rPr>
        <w:t xml:space="preserve"> publicados los días 14 y 17 de mayo del presnete año, que se pueden apreciar en el siguiente enlace </w:t>
      </w:r>
      <w:hyperlink r:id="rId8" w:history="1">
        <w:r w:rsidRPr="00CD7159">
          <w:rPr>
            <w:rStyle w:val="Hipervnculo"/>
            <w:rFonts w:ascii="Trebuchet MS" w:hAnsi="Trebuchet MS"/>
            <w:i/>
            <w:sz w:val="20"/>
            <w:szCs w:val="20"/>
            <w:lang w:val="es-ES"/>
          </w:rPr>
          <w:t>https://www.facebook.com/OswaldoBanalesTonala</w:t>
        </w:r>
      </w:hyperlink>
      <w:r w:rsidRPr="00CD7159">
        <w:rPr>
          <w:rFonts w:ascii="Trebuchet MS" w:hAnsi="Trebuchet MS"/>
          <w:i/>
          <w:sz w:val="20"/>
          <w:szCs w:val="20"/>
          <w:lang w:val="es-ES"/>
        </w:rPr>
        <w:t xml:space="preserve">, de la red social Facebook, </w:t>
      </w:r>
      <w:hyperlink r:id="rId9" w:history="1">
        <w:r w:rsidRPr="00CD7159">
          <w:rPr>
            <w:rStyle w:val="Hipervnculo"/>
            <w:rFonts w:ascii="Trebuchet MS" w:hAnsi="Trebuchet MS"/>
            <w:i/>
            <w:sz w:val="20"/>
            <w:szCs w:val="20"/>
            <w:lang w:val="es-ES"/>
          </w:rPr>
          <w:t>https://youtube.com/channel/UCQYTWpW4PeDiOVLGgBAklcw/videos</w:t>
        </w:r>
      </w:hyperlink>
      <w:r w:rsidRPr="00CD7159">
        <w:rPr>
          <w:rFonts w:ascii="Trebuchet MS" w:hAnsi="Trebuchet MS"/>
          <w:i/>
          <w:sz w:val="20"/>
          <w:szCs w:val="20"/>
          <w:lang w:val="es-ES"/>
        </w:rPr>
        <w:t>, de youtube, mismos que tienen relación con todos y cada uno de los hechos y consideraciones jurídicas del presente escrito, cuya finalidad es acreditar la presunta infracción a la ley imputada al denunciado, así como servir de indicio para que la Oficialía Electoral de este Instituto realice la inspección correspondiente.</w:t>
      </w:r>
    </w:p>
    <w:p w14:paraId="494B13F5" w14:textId="77777777" w:rsidR="00C438E5" w:rsidRPr="00CD7159" w:rsidRDefault="00C438E5" w:rsidP="00C438E5">
      <w:pPr>
        <w:ind w:left="567" w:right="902"/>
        <w:jc w:val="both"/>
        <w:rPr>
          <w:rFonts w:ascii="Trebuchet MS" w:hAnsi="Trebuchet MS"/>
          <w:i/>
          <w:sz w:val="20"/>
          <w:szCs w:val="20"/>
          <w:lang w:val="es-ES"/>
        </w:rPr>
      </w:pPr>
    </w:p>
    <w:p w14:paraId="60497418" w14:textId="77777777" w:rsidR="00C438E5" w:rsidRPr="00CD7159" w:rsidRDefault="00C438E5" w:rsidP="00C438E5">
      <w:pPr>
        <w:ind w:left="567" w:right="902"/>
        <w:jc w:val="both"/>
        <w:rPr>
          <w:rFonts w:ascii="Trebuchet MS" w:hAnsi="Trebuchet MS"/>
          <w:i/>
          <w:sz w:val="20"/>
          <w:szCs w:val="20"/>
          <w:lang w:val="es-ES"/>
        </w:rPr>
      </w:pPr>
      <w:r w:rsidRPr="00CD7159">
        <w:rPr>
          <w:rFonts w:ascii="Trebuchet MS" w:hAnsi="Trebuchet MS"/>
          <w:b/>
          <w:i/>
          <w:sz w:val="20"/>
          <w:szCs w:val="20"/>
          <w:lang w:val="es-ES"/>
        </w:rPr>
        <w:t>DOCUMENTAL PÚBLICA.</w:t>
      </w:r>
      <w:r w:rsidRPr="00CD7159">
        <w:rPr>
          <w:rFonts w:ascii="Trebuchet MS" w:hAnsi="Trebuchet MS"/>
          <w:i/>
          <w:sz w:val="20"/>
          <w:szCs w:val="20"/>
          <w:lang w:val="es-ES"/>
        </w:rPr>
        <w:t xml:space="preserve"> Consistente en las actuaciones generadas por el funcionario electoral en función de Oficialía Electoral u órgano correspondiente de este Instituto, en las que se de fe pública y se certifique la realización de los actos aquí denunciados sobre la existencia y contenido de la mencionada propaganda y promoción, relacionada con todos y cada uno de los hechos y con la prueba técnica antes ofertada, en donde se podrá observar la presencia y participación de niñas, niños y adolescentes en dichas fotos y videos publicados por el denunciado.”</w:t>
      </w:r>
    </w:p>
    <w:p w14:paraId="7CF7B19A" w14:textId="77777777" w:rsidR="00C438E5" w:rsidRPr="00C438E5" w:rsidRDefault="00C438E5" w:rsidP="00C438E5">
      <w:pPr>
        <w:ind w:left="567" w:right="902"/>
        <w:jc w:val="both"/>
        <w:rPr>
          <w:rFonts w:ascii="Trebuchet MS" w:hAnsi="Trebuchet MS"/>
          <w:i/>
          <w:sz w:val="22"/>
          <w:szCs w:val="22"/>
          <w:lang w:val="es-ES"/>
        </w:rPr>
      </w:pPr>
    </w:p>
    <w:p w14:paraId="45656EEF" w14:textId="77777777" w:rsidR="00B52116" w:rsidRPr="00523637" w:rsidRDefault="00B52116" w:rsidP="000076FC">
      <w:pPr>
        <w:pStyle w:val="Sinespaciado"/>
        <w:spacing w:line="276" w:lineRule="auto"/>
        <w:ind w:right="-5"/>
        <w:jc w:val="both"/>
        <w:rPr>
          <w:rFonts w:ascii="Trebuchet MS" w:hAnsi="Trebuchet MS" w:cs="Arial"/>
          <w:color w:val="000000"/>
          <w:sz w:val="23"/>
          <w:szCs w:val="23"/>
          <w:lang w:val="es-ES" w:eastAsia="es-ES"/>
        </w:rPr>
      </w:pPr>
    </w:p>
    <w:p w14:paraId="5F5DA8C1" w14:textId="77777777" w:rsidR="000076FC" w:rsidRPr="00523637" w:rsidRDefault="000076FC" w:rsidP="000076FC">
      <w:pPr>
        <w:spacing w:line="276" w:lineRule="auto"/>
        <w:rPr>
          <w:rFonts w:ascii="Trebuchet MS" w:hAnsi="Trebuchet MS" w:cs="Arial"/>
          <w:b/>
          <w:bCs/>
          <w:color w:val="000000"/>
          <w:lang w:val="es-ES" w:eastAsia="x-none"/>
        </w:rPr>
      </w:pPr>
      <w:r w:rsidRPr="00523637">
        <w:rPr>
          <w:rFonts w:ascii="Trebuchet MS" w:hAnsi="Trebuchet MS" w:cs="Arial"/>
          <w:b/>
          <w:lang w:val="es-ES" w:eastAsia="es-MX"/>
        </w:rPr>
        <w:t>V.</w:t>
      </w:r>
      <w:r w:rsidRPr="00523637">
        <w:rPr>
          <w:rFonts w:ascii="Trebuchet MS" w:hAnsi="Trebuchet MS" w:cs="Arial"/>
          <w:b/>
          <w:bCs/>
          <w:color w:val="000000"/>
          <w:lang w:val="es-ES" w:eastAsia="x-none"/>
        </w:rPr>
        <w:t xml:space="preserve"> </w:t>
      </w:r>
      <w:r w:rsidRPr="00523637">
        <w:rPr>
          <w:rFonts w:ascii="Trebuchet MS" w:hAnsi="Trebuchet MS" w:cs="Arial"/>
          <w:b/>
          <w:bCs/>
          <w:lang w:val="es-ES" w:eastAsia="es-MX"/>
        </w:rPr>
        <w:t>DILIGENCIAS ORDENADAS POR ESTA AUTORIDAD</w:t>
      </w:r>
      <w:r w:rsidRPr="00523637">
        <w:rPr>
          <w:rFonts w:ascii="Trebuchet MS" w:hAnsi="Trebuchet MS" w:cs="Arial"/>
          <w:b/>
          <w:bCs/>
          <w:color w:val="000000"/>
          <w:lang w:val="es-ES" w:eastAsia="x-none"/>
        </w:rPr>
        <w:t xml:space="preserve">. </w:t>
      </w:r>
    </w:p>
    <w:p w14:paraId="271FDD77" w14:textId="77777777" w:rsidR="000076FC" w:rsidRPr="00523637" w:rsidRDefault="000076FC" w:rsidP="000076FC">
      <w:pPr>
        <w:spacing w:line="276" w:lineRule="auto"/>
        <w:rPr>
          <w:rFonts w:ascii="Trebuchet MS" w:hAnsi="Trebuchet MS" w:cs="Arial"/>
          <w:b/>
          <w:bCs/>
          <w:color w:val="000000"/>
          <w:lang w:val="es-ES" w:eastAsia="x-none"/>
        </w:rPr>
      </w:pPr>
    </w:p>
    <w:p w14:paraId="0C7FE08C" w14:textId="77777777" w:rsidR="00811112" w:rsidRPr="00523637" w:rsidRDefault="000076FC" w:rsidP="00B43458">
      <w:pPr>
        <w:autoSpaceDE w:val="0"/>
        <w:autoSpaceDN w:val="0"/>
        <w:adjustRightInd w:val="0"/>
        <w:spacing w:line="276" w:lineRule="auto"/>
        <w:jc w:val="both"/>
        <w:rPr>
          <w:rFonts w:ascii="Trebuchet MS" w:hAnsi="Trebuchet MS" w:cs="Arial"/>
          <w:color w:val="000000"/>
          <w:lang w:val="es-ES" w:eastAsia="x-none"/>
        </w:rPr>
      </w:pPr>
      <w:r w:rsidRPr="00523637">
        <w:rPr>
          <w:rFonts w:ascii="Trebuchet MS" w:hAnsi="Trebuchet MS" w:cs="Arial"/>
          <w:lang w:val="es-ES" w:eastAsia="es-MX"/>
        </w:rPr>
        <w:lastRenderedPageBreak/>
        <w:t>Es preciso establecer que esta autoridad integradora</w:t>
      </w:r>
      <w:r w:rsidR="00716004" w:rsidRPr="00523637">
        <w:rPr>
          <w:rFonts w:ascii="Trebuchet MS" w:hAnsi="Trebuchet MS" w:cs="Arial"/>
          <w:lang w:val="es-ES" w:eastAsia="es-MX"/>
        </w:rPr>
        <w:t>, ordenó realizar como diligencia de investigación la verificación de la existencia y contenido de la propaganda denunciada, consistente en diversas publicaciones</w:t>
      </w:r>
      <w:r w:rsidR="00B43458" w:rsidRPr="00523637">
        <w:rPr>
          <w:rFonts w:ascii="Trebuchet MS" w:hAnsi="Trebuchet MS" w:cs="Arial"/>
          <w:lang w:val="es-ES" w:eastAsia="es-MX"/>
        </w:rPr>
        <w:t xml:space="preserve"> en</w:t>
      </w:r>
      <w:r w:rsidR="009A4634" w:rsidRPr="00523637">
        <w:rPr>
          <w:rFonts w:ascii="Trebuchet MS" w:hAnsi="Trebuchet MS" w:cs="Arial"/>
          <w:lang w:val="es-ES" w:eastAsia="es-MX"/>
        </w:rPr>
        <w:t xml:space="preserve"> la red social Facebook del </w:t>
      </w:r>
      <w:r w:rsidR="00523637" w:rsidRPr="00523637">
        <w:rPr>
          <w:rFonts w:ascii="Trebuchet MS" w:hAnsi="Trebuchet MS" w:cs="Arial"/>
          <w:lang w:val="es-ES" w:eastAsia="es-MX"/>
        </w:rPr>
        <w:t>denunciado</w:t>
      </w:r>
      <w:r w:rsidR="00B43458" w:rsidRPr="00523637">
        <w:rPr>
          <w:rFonts w:ascii="Trebuchet MS" w:hAnsi="Trebuchet MS" w:cs="Arial"/>
          <w:lang w:val="es-ES" w:eastAsia="es-MX"/>
        </w:rPr>
        <w:t xml:space="preserve">, por lo que se elaboró el acta de Oficialía Electoral identificada con la clave </w:t>
      </w:r>
      <w:r w:rsidR="00B43458" w:rsidRPr="00BC0131">
        <w:rPr>
          <w:rFonts w:ascii="Trebuchet MS" w:hAnsi="Trebuchet MS" w:cs="Arial"/>
          <w:lang w:val="es-ES" w:eastAsia="es-MX"/>
        </w:rPr>
        <w:t xml:space="preserve">alfanumérica </w:t>
      </w:r>
      <w:r w:rsidR="00B43458" w:rsidRPr="008F7C41">
        <w:rPr>
          <w:rFonts w:ascii="Trebuchet MS" w:hAnsi="Trebuchet MS" w:cs="Arial"/>
          <w:lang w:val="es-ES" w:eastAsia="es-MX"/>
        </w:rPr>
        <w:t>IEPC-OE/</w:t>
      </w:r>
      <w:r w:rsidR="00FB795A">
        <w:rPr>
          <w:rFonts w:ascii="Trebuchet MS" w:hAnsi="Trebuchet MS" w:cs="Arial"/>
          <w:lang w:val="es-ES" w:eastAsia="es-MX"/>
        </w:rPr>
        <w:t>465</w:t>
      </w:r>
      <w:r w:rsidR="00B43458" w:rsidRPr="008F7C41">
        <w:rPr>
          <w:rFonts w:ascii="Trebuchet MS" w:hAnsi="Trebuchet MS" w:cs="Arial"/>
          <w:lang w:val="es-ES" w:eastAsia="es-MX"/>
        </w:rPr>
        <w:t>/2021</w:t>
      </w:r>
      <w:r w:rsidR="00B43458" w:rsidRPr="00523637">
        <w:rPr>
          <w:rFonts w:ascii="Trebuchet MS" w:hAnsi="Trebuchet MS" w:cs="Arial"/>
          <w:lang w:val="es-ES" w:eastAsia="es-MX"/>
        </w:rPr>
        <w:t xml:space="preserve">, misma que obra agregada en autos del expediente. La cual constituye una prueba documental pública, </w:t>
      </w:r>
      <w:r w:rsidR="00811112" w:rsidRPr="00523637">
        <w:rPr>
          <w:rFonts w:ascii="Trebuchet MS" w:hAnsi="Trebuchet MS" w:cs="Arial"/>
          <w:color w:val="000000"/>
          <w:lang w:val="es-ES" w:eastAsia="x-none"/>
        </w:rPr>
        <w:t xml:space="preserve">atendiendo al contenido del artículo 463 párrafo 2 del Código Electoral del Estado de Jalisco, </w:t>
      </w:r>
      <w:r w:rsidR="00343343" w:rsidRPr="00523637">
        <w:rPr>
          <w:rFonts w:ascii="Trebuchet MS" w:hAnsi="Trebuchet MS" w:cs="Arial"/>
          <w:color w:val="000000"/>
          <w:lang w:val="es-ES" w:eastAsia="x-none"/>
        </w:rPr>
        <w:t xml:space="preserve">por lo tanto, para el dictado de la presente resolución se le otorga valor probatorio pleno. </w:t>
      </w:r>
    </w:p>
    <w:p w14:paraId="20D604D2" w14:textId="77777777" w:rsidR="00B43458" w:rsidRPr="00523637" w:rsidRDefault="00B43458" w:rsidP="000076FC">
      <w:pPr>
        <w:spacing w:line="276" w:lineRule="auto"/>
        <w:jc w:val="both"/>
        <w:rPr>
          <w:rFonts w:ascii="Trebuchet MS" w:eastAsia="Calibri" w:hAnsi="Trebuchet MS" w:cs="Arial"/>
          <w:lang w:val="es-ES"/>
        </w:rPr>
      </w:pPr>
    </w:p>
    <w:p w14:paraId="4D83BB57" w14:textId="77777777" w:rsidR="000076FC" w:rsidRPr="00523637" w:rsidRDefault="000076FC" w:rsidP="000076FC">
      <w:pPr>
        <w:spacing w:line="276" w:lineRule="auto"/>
        <w:jc w:val="both"/>
        <w:rPr>
          <w:rFonts w:ascii="Trebuchet MS" w:eastAsia="Calibri" w:hAnsi="Trebuchet MS" w:cs="Arial"/>
          <w:color w:val="000000"/>
          <w:lang w:val="es-ES"/>
        </w:rPr>
      </w:pPr>
      <w:r w:rsidRPr="00523637">
        <w:rPr>
          <w:rFonts w:ascii="Trebuchet MS" w:eastAsia="Calibri" w:hAnsi="Trebuchet MS" w:cs="Arial"/>
          <w:b/>
          <w:lang w:val="es-ES"/>
        </w:rPr>
        <w:t>VI. Naturaleza y finalidad de las medidas cautelares.</w:t>
      </w:r>
      <w:r w:rsidRPr="00523637">
        <w:rPr>
          <w:rFonts w:ascii="Trebuchet MS" w:eastAsia="Calibri" w:hAnsi="Trebuchet MS" w:cs="Arial"/>
          <w:lang w:val="es-ES"/>
        </w:rPr>
        <w:t xml:space="preserve"> De conformidad con lo dispuesto en los artículos 472, párrafo 9, del Código; y 10, del Reglamento de Quejas y Denuncias de este Instituto; l</w:t>
      </w:r>
      <w:r w:rsidRPr="00523637">
        <w:rPr>
          <w:rFonts w:ascii="Trebuchet MS" w:eastAsia="Calibri" w:hAnsi="Trebuchet MS" w:cs="Arial"/>
          <w:color w:val="000000"/>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51B6C448" w14:textId="77777777" w:rsidR="002A2A83" w:rsidRPr="00523637" w:rsidRDefault="002A2A83" w:rsidP="000076FC">
      <w:pPr>
        <w:spacing w:line="276" w:lineRule="auto"/>
        <w:jc w:val="both"/>
        <w:rPr>
          <w:rFonts w:ascii="Trebuchet MS" w:eastAsia="Calibri" w:hAnsi="Trebuchet MS" w:cs="Arial"/>
          <w:color w:val="000000"/>
          <w:lang w:val="es-ES"/>
        </w:rPr>
      </w:pPr>
    </w:p>
    <w:p w14:paraId="6B94E987" w14:textId="77777777" w:rsidR="000076FC" w:rsidRPr="00523637" w:rsidRDefault="000076FC" w:rsidP="000076FC">
      <w:pPr>
        <w:spacing w:line="276" w:lineRule="auto"/>
        <w:jc w:val="both"/>
        <w:rPr>
          <w:rFonts w:ascii="Trebuchet MS" w:eastAsia="Calibri" w:hAnsi="Trebuchet MS" w:cs="Arial"/>
          <w:color w:val="000000"/>
          <w:lang w:val="es-ES"/>
        </w:rPr>
      </w:pPr>
      <w:r w:rsidRPr="00523637">
        <w:rPr>
          <w:rFonts w:ascii="Trebuchet MS" w:eastAsia="Calibri" w:hAnsi="Trebuchet MS" w:cs="Arial"/>
          <w:color w:val="000000"/>
          <w:lang w:val="es-ES"/>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4ACFC50C" w14:textId="77777777" w:rsidR="000076FC" w:rsidRPr="00523637" w:rsidRDefault="000076FC" w:rsidP="000076FC">
      <w:pPr>
        <w:spacing w:line="276" w:lineRule="auto"/>
        <w:jc w:val="both"/>
        <w:rPr>
          <w:rFonts w:ascii="Trebuchet MS" w:eastAsia="Calibri" w:hAnsi="Trebuchet MS" w:cs="Arial"/>
          <w:color w:val="000000"/>
          <w:lang w:val="es-ES"/>
        </w:rPr>
      </w:pPr>
    </w:p>
    <w:p w14:paraId="1FC73182" w14:textId="77777777" w:rsidR="000076FC" w:rsidRPr="00523637" w:rsidRDefault="000076FC" w:rsidP="000076FC">
      <w:pPr>
        <w:spacing w:line="276" w:lineRule="auto"/>
        <w:jc w:val="both"/>
        <w:rPr>
          <w:rFonts w:ascii="Trebuchet MS" w:eastAsia="Calibri" w:hAnsi="Trebuchet MS" w:cs="Arial"/>
          <w:color w:val="000000"/>
          <w:lang w:val="es-ES"/>
        </w:rPr>
      </w:pPr>
      <w:r w:rsidRPr="00523637">
        <w:rPr>
          <w:rFonts w:ascii="Trebuchet MS" w:eastAsia="Calibri" w:hAnsi="Trebuchet MS" w:cs="Arial"/>
          <w:color w:val="000000"/>
          <w:lang w:val="es-ES"/>
        </w:rPr>
        <w:t>En consecuencia, las medidas cautelares están dirigidas a garantizar la existencia y el restablecimiento del derecho que se considera afectado, cuyo titular estima que puede sufrir algún menoscabo.</w:t>
      </w:r>
    </w:p>
    <w:p w14:paraId="37C2FB07" w14:textId="77777777" w:rsidR="000076FC" w:rsidRPr="00523637" w:rsidRDefault="000076FC" w:rsidP="000076FC">
      <w:pPr>
        <w:spacing w:line="276" w:lineRule="auto"/>
        <w:jc w:val="both"/>
        <w:rPr>
          <w:rFonts w:ascii="Trebuchet MS" w:eastAsia="Calibri" w:hAnsi="Trebuchet MS" w:cs="Arial"/>
          <w:color w:val="000000"/>
          <w:lang w:val="es-ES"/>
        </w:rPr>
      </w:pPr>
    </w:p>
    <w:p w14:paraId="4E251B3A" w14:textId="77777777" w:rsidR="000076FC" w:rsidRPr="00523637" w:rsidRDefault="000076FC" w:rsidP="000076FC">
      <w:pPr>
        <w:spacing w:line="276" w:lineRule="auto"/>
        <w:jc w:val="both"/>
        <w:rPr>
          <w:rFonts w:ascii="Trebuchet MS" w:eastAsia="Calibri" w:hAnsi="Trebuchet MS" w:cs="Arial"/>
          <w:color w:val="000000"/>
          <w:lang w:val="es-ES"/>
        </w:rPr>
      </w:pPr>
      <w:r w:rsidRPr="00523637">
        <w:rPr>
          <w:rFonts w:ascii="Trebuchet MS" w:eastAsia="Calibri" w:hAnsi="Trebuchet MS" w:cs="Arial"/>
          <w:color w:val="000000"/>
          <w:lang w:val="es-ES"/>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00925831" w14:textId="77777777" w:rsidR="00C7505C" w:rsidRPr="00523637" w:rsidRDefault="00C7505C" w:rsidP="000076FC">
      <w:pPr>
        <w:spacing w:line="276" w:lineRule="auto"/>
        <w:jc w:val="both"/>
        <w:rPr>
          <w:rFonts w:ascii="Trebuchet MS" w:eastAsia="Calibri" w:hAnsi="Trebuchet MS" w:cs="Arial"/>
          <w:color w:val="000000"/>
          <w:lang w:val="es-ES"/>
        </w:rPr>
      </w:pPr>
    </w:p>
    <w:p w14:paraId="094DF44B" w14:textId="77777777" w:rsidR="000076FC" w:rsidRPr="00523637" w:rsidRDefault="000076FC" w:rsidP="000076FC">
      <w:pPr>
        <w:spacing w:line="276" w:lineRule="auto"/>
        <w:jc w:val="both"/>
        <w:rPr>
          <w:rFonts w:ascii="Trebuchet MS" w:eastAsia="Calibri" w:hAnsi="Trebuchet MS" w:cs="Arial"/>
          <w:color w:val="000000"/>
          <w:lang w:val="es-ES"/>
        </w:rPr>
      </w:pPr>
      <w:r w:rsidRPr="00523637">
        <w:rPr>
          <w:rFonts w:ascii="Trebuchet MS" w:eastAsia="Calibri" w:hAnsi="Trebuchet MS" w:cs="Arial"/>
          <w:color w:val="000000"/>
          <w:lang w:val="es-ES"/>
        </w:rPr>
        <w:lastRenderedPageBreak/>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0EA1A656" w14:textId="77777777" w:rsidR="000076FC" w:rsidRPr="00523637" w:rsidRDefault="000076FC" w:rsidP="000076FC">
      <w:pPr>
        <w:spacing w:line="276" w:lineRule="auto"/>
        <w:jc w:val="both"/>
        <w:rPr>
          <w:rFonts w:ascii="Trebuchet MS" w:eastAsia="Calibri" w:hAnsi="Trebuchet MS" w:cs="Arial"/>
          <w:color w:val="000000"/>
          <w:lang w:val="es-ES"/>
        </w:rPr>
      </w:pPr>
    </w:p>
    <w:p w14:paraId="6A76DBFD" w14:textId="77777777" w:rsidR="000076FC" w:rsidRPr="00523637" w:rsidRDefault="000076FC" w:rsidP="000076FC">
      <w:pPr>
        <w:spacing w:line="276" w:lineRule="auto"/>
        <w:jc w:val="both"/>
        <w:rPr>
          <w:rFonts w:ascii="Trebuchet MS" w:eastAsia="Calibri" w:hAnsi="Trebuchet MS" w:cs="Arial"/>
          <w:color w:val="000000"/>
          <w:lang w:val="es-ES"/>
        </w:rPr>
      </w:pPr>
      <w:r w:rsidRPr="00523637">
        <w:rPr>
          <w:rFonts w:ascii="Trebuchet MS" w:eastAsia="Calibri" w:hAnsi="Trebuchet MS" w:cs="Arial"/>
          <w:color w:val="000000"/>
          <w:lang w:val="es-ES"/>
        </w:rPr>
        <w:t>Ahora bien, para que en el dictado de las medidas cautelares se cumpla el principio de legalidad, la fundamentación y motivación deberá ocuparse cuando menos, de los aspectos siguientes:</w:t>
      </w:r>
    </w:p>
    <w:p w14:paraId="6CE25794" w14:textId="77777777" w:rsidR="000076FC" w:rsidRPr="00523637" w:rsidRDefault="000076FC" w:rsidP="000076FC">
      <w:pPr>
        <w:spacing w:line="276" w:lineRule="auto"/>
        <w:jc w:val="both"/>
        <w:rPr>
          <w:rFonts w:ascii="Trebuchet MS" w:eastAsia="Calibri" w:hAnsi="Trebuchet MS" w:cs="Arial"/>
          <w:color w:val="000000"/>
          <w:lang w:val="es-ES"/>
        </w:rPr>
      </w:pPr>
    </w:p>
    <w:p w14:paraId="4246C90B" w14:textId="77777777" w:rsidR="000076FC" w:rsidRPr="00523637" w:rsidRDefault="000076FC" w:rsidP="000076FC">
      <w:pPr>
        <w:numPr>
          <w:ilvl w:val="0"/>
          <w:numId w:val="1"/>
        </w:numPr>
        <w:spacing w:line="276" w:lineRule="auto"/>
        <w:ind w:right="618"/>
        <w:jc w:val="both"/>
        <w:rPr>
          <w:rFonts w:ascii="Trebuchet MS" w:eastAsia="Calibri" w:hAnsi="Trebuchet MS" w:cs="Arial"/>
          <w:color w:val="000000"/>
          <w:lang w:val="es-ES"/>
        </w:rPr>
      </w:pPr>
      <w:r w:rsidRPr="00523637">
        <w:rPr>
          <w:rFonts w:ascii="Trebuchet MS" w:eastAsia="Calibri" w:hAnsi="Trebuchet MS" w:cs="Arial"/>
          <w:color w:val="000000"/>
          <w:lang w:val="es-ES"/>
        </w:rPr>
        <w:t>La probable violación a un derecho, del cual se pide la tutela en el proceso, y,</w:t>
      </w:r>
    </w:p>
    <w:p w14:paraId="309B83A3" w14:textId="77777777" w:rsidR="000076FC" w:rsidRPr="00523637" w:rsidRDefault="000076FC" w:rsidP="000076FC">
      <w:pPr>
        <w:numPr>
          <w:ilvl w:val="0"/>
          <w:numId w:val="1"/>
        </w:numPr>
        <w:spacing w:line="276" w:lineRule="auto"/>
        <w:ind w:right="618"/>
        <w:jc w:val="both"/>
        <w:rPr>
          <w:rFonts w:ascii="Trebuchet MS" w:eastAsia="Calibri" w:hAnsi="Trebuchet MS" w:cs="Arial"/>
          <w:color w:val="000000"/>
          <w:lang w:val="es-ES"/>
        </w:rPr>
      </w:pPr>
      <w:r w:rsidRPr="00523637">
        <w:rPr>
          <w:rFonts w:ascii="Trebuchet MS" w:eastAsia="Calibri" w:hAnsi="Trebuchet MS" w:cs="Arial"/>
          <w:color w:val="000000"/>
          <w:lang w:val="es-ES"/>
        </w:rPr>
        <w:t>El temor fundado de que, mientras llega la tutela jurídica efectiva, desaparezcan las circunstancias de hecho necesarias para alcanzar una decisión sobre el derecho o bien jurídico, cuya restitución se reclama (</w:t>
      </w:r>
      <w:r w:rsidRPr="00523637">
        <w:rPr>
          <w:rFonts w:ascii="Trebuchet MS" w:eastAsia="Calibri" w:hAnsi="Trebuchet MS" w:cs="Arial"/>
          <w:i/>
          <w:color w:val="000000"/>
          <w:lang w:val="es-ES"/>
        </w:rPr>
        <w:t>periculum in mora</w:t>
      </w:r>
      <w:r w:rsidRPr="00523637">
        <w:rPr>
          <w:rFonts w:ascii="Trebuchet MS" w:eastAsia="Calibri" w:hAnsi="Trebuchet MS" w:cs="Arial"/>
          <w:color w:val="000000"/>
          <w:lang w:val="es-ES"/>
        </w:rPr>
        <w:t>).</w:t>
      </w:r>
    </w:p>
    <w:p w14:paraId="5915D97B" w14:textId="77777777" w:rsidR="000076FC" w:rsidRPr="00523637" w:rsidRDefault="000076FC" w:rsidP="000076FC">
      <w:pPr>
        <w:spacing w:line="276" w:lineRule="auto"/>
        <w:jc w:val="both"/>
        <w:rPr>
          <w:rFonts w:ascii="Trebuchet MS" w:eastAsia="Calibri" w:hAnsi="Trebuchet MS" w:cs="Arial"/>
          <w:color w:val="000000"/>
          <w:lang w:val="es-ES"/>
        </w:rPr>
      </w:pPr>
    </w:p>
    <w:p w14:paraId="364538A6" w14:textId="77777777" w:rsidR="000076FC" w:rsidRPr="00523637" w:rsidRDefault="000076FC" w:rsidP="000076FC">
      <w:pPr>
        <w:spacing w:line="276" w:lineRule="auto"/>
        <w:jc w:val="both"/>
        <w:rPr>
          <w:rFonts w:ascii="Trebuchet MS" w:eastAsia="Calibri" w:hAnsi="Trebuchet MS" w:cs="Arial"/>
          <w:color w:val="000000"/>
          <w:lang w:val="es-ES"/>
        </w:rPr>
      </w:pPr>
      <w:r w:rsidRPr="00523637">
        <w:rPr>
          <w:rFonts w:ascii="Trebuchet MS" w:eastAsia="Calibri" w:hAnsi="Trebuchet MS" w:cs="Arial"/>
          <w:color w:val="000000"/>
          <w:lang w:val="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189B008A" w14:textId="77777777" w:rsidR="000076FC" w:rsidRPr="00523637" w:rsidRDefault="000076FC" w:rsidP="000076FC">
      <w:pPr>
        <w:spacing w:line="276" w:lineRule="auto"/>
        <w:jc w:val="both"/>
        <w:rPr>
          <w:rFonts w:ascii="Trebuchet MS" w:eastAsia="Calibri" w:hAnsi="Trebuchet MS" w:cs="Arial"/>
          <w:color w:val="000000"/>
          <w:lang w:val="es-ES"/>
        </w:rPr>
      </w:pPr>
    </w:p>
    <w:p w14:paraId="0D706582" w14:textId="77777777" w:rsidR="000076FC" w:rsidRPr="00523637" w:rsidRDefault="000076FC" w:rsidP="000076FC">
      <w:pPr>
        <w:spacing w:line="276" w:lineRule="auto"/>
        <w:jc w:val="both"/>
        <w:rPr>
          <w:rFonts w:ascii="Trebuchet MS" w:eastAsia="Calibri" w:hAnsi="Trebuchet MS" w:cs="Arial"/>
          <w:color w:val="000000"/>
          <w:lang w:val="es-ES"/>
        </w:rPr>
      </w:pPr>
      <w:r w:rsidRPr="00523637">
        <w:rPr>
          <w:rFonts w:ascii="Trebuchet MS" w:eastAsia="Calibri" w:hAnsi="Trebuchet MS" w:cs="Arial"/>
          <w:color w:val="000000"/>
          <w:lang w:val="es-ES"/>
        </w:rPr>
        <w:t xml:space="preserve">Atendiendo a esa lógica, el dictado de las medidas cautelares se debe ajustar a los criterios que la doctrina denomina como </w:t>
      </w:r>
      <w:r w:rsidRPr="00523637">
        <w:rPr>
          <w:rFonts w:ascii="Trebuchet MS" w:eastAsia="Calibri" w:hAnsi="Trebuchet MS" w:cs="Arial"/>
          <w:i/>
          <w:color w:val="000000"/>
          <w:lang w:val="es-ES"/>
        </w:rPr>
        <w:t>fumus boni iuris</w:t>
      </w:r>
      <w:r w:rsidRPr="00523637">
        <w:rPr>
          <w:rFonts w:ascii="Trebuchet MS" w:eastAsia="Calibri" w:hAnsi="Trebuchet MS" w:cs="Arial"/>
          <w:color w:val="000000"/>
          <w:lang w:val="es-ES"/>
        </w:rPr>
        <w:t xml:space="preserve"> –apariencia del buen derecho– unida al </w:t>
      </w:r>
      <w:r w:rsidRPr="00523637">
        <w:rPr>
          <w:rFonts w:ascii="Trebuchet MS" w:eastAsia="Calibri" w:hAnsi="Trebuchet MS" w:cs="Arial"/>
          <w:i/>
          <w:color w:val="000000"/>
          <w:lang w:val="es-ES"/>
        </w:rPr>
        <w:t>periculum in mora</w:t>
      </w:r>
      <w:r w:rsidRPr="00523637">
        <w:rPr>
          <w:rFonts w:ascii="Trebuchet MS" w:eastAsia="Calibri" w:hAnsi="Trebuchet MS" w:cs="Arial"/>
          <w:color w:val="000000"/>
          <w:lang w:val="es-ES"/>
        </w:rPr>
        <w:t xml:space="preserve"> –peligro en la demora- de que mientras llega la tutela efectiva se menoscabe o haga irreparable el derecho materia de la decisión final–.</w:t>
      </w:r>
    </w:p>
    <w:p w14:paraId="2BF2E89F" w14:textId="77777777" w:rsidR="000076FC" w:rsidRPr="00523637" w:rsidRDefault="000076FC" w:rsidP="000076FC">
      <w:pPr>
        <w:spacing w:line="276" w:lineRule="auto"/>
        <w:jc w:val="both"/>
        <w:rPr>
          <w:rFonts w:ascii="Trebuchet MS" w:eastAsia="Calibri" w:hAnsi="Trebuchet MS" w:cs="Arial"/>
          <w:color w:val="000000"/>
          <w:lang w:val="es-ES"/>
        </w:rPr>
      </w:pPr>
    </w:p>
    <w:p w14:paraId="20D2DEAD" w14:textId="77777777" w:rsidR="000076FC" w:rsidRPr="00523637" w:rsidRDefault="000076FC" w:rsidP="000076FC">
      <w:pPr>
        <w:spacing w:line="276" w:lineRule="auto"/>
        <w:jc w:val="both"/>
        <w:rPr>
          <w:rFonts w:ascii="Trebuchet MS" w:eastAsia="Calibri" w:hAnsi="Trebuchet MS" w:cs="Arial"/>
          <w:color w:val="000000"/>
          <w:lang w:val="es-ES"/>
        </w:rPr>
      </w:pPr>
      <w:r w:rsidRPr="00523637">
        <w:rPr>
          <w:rFonts w:ascii="Trebuchet MS" w:eastAsia="Calibri" w:hAnsi="Trebuchet MS" w:cs="Arial"/>
          <w:color w:val="000000"/>
          <w:lang w:val="es-ES"/>
        </w:rPr>
        <w:t xml:space="preserve">Sobre el </w:t>
      </w:r>
      <w:r w:rsidRPr="00523637">
        <w:rPr>
          <w:rFonts w:ascii="Trebuchet MS" w:eastAsia="Calibri" w:hAnsi="Trebuchet MS" w:cs="Arial"/>
          <w:i/>
          <w:iCs/>
          <w:color w:val="000000"/>
          <w:lang w:val="es-ES"/>
        </w:rPr>
        <w:t>fumus boni iuris</w:t>
      </w:r>
      <w:r w:rsidRPr="00523637">
        <w:rPr>
          <w:rFonts w:ascii="Trebuchet MS" w:eastAsia="Calibri" w:hAnsi="Trebuchet MS" w:cs="Arial"/>
          <w:color w:val="000000"/>
          <w:lang w:val="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r w:rsidRPr="00523637">
        <w:rPr>
          <w:rFonts w:ascii="Trebuchet MS" w:eastAsia="Calibri" w:hAnsi="Trebuchet MS" w:cs="Arial"/>
          <w:i/>
          <w:iCs/>
          <w:color w:val="000000"/>
          <w:lang w:val="es-ES"/>
        </w:rPr>
        <w:t xml:space="preserve">periculum in mora </w:t>
      </w:r>
      <w:r w:rsidRPr="00523637">
        <w:rPr>
          <w:rFonts w:ascii="Trebuchet MS" w:eastAsia="Calibri" w:hAnsi="Trebuchet MS" w:cs="Arial"/>
          <w:color w:val="000000"/>
          <w:lang w:val="es-ES"/>
        </w:rPr>
        <w:t>o peligro en la demora consiste en la posible frustración de los derechos del promovente de la medida cautelar, ante el riesgo de su irreparabilidad.</w:t>
      </w:r>
    </w:p>
    <w:p w14:paraId="54B54E31" w14:textId="77777777" w:rsidR="000076FC" w:rsidRPr="00523637" w:rsidRDefault="000076FC" w:rsidP="000076FC">
      <w:pPr>
        <w:spacing w:line="276" w:lineRule="auto"/>
        <w:jc w:val="both"/>
        <w:rPr>
          <w:rFonts w:ascii="Trebuchet MS" w:eastAsia="Calibri" w:hAnsi="Trebuchet MS" w:cs="Arial"/>
          <w:color w:val="000000"/>
          <w:lang w:val="es-ES"/>
        </w:rPr>
      </w:pPr>
    </w:p>
    <w:p w14:paraId="4A85823F" w14:textId="44B7DD87" w:rsidR="000076FC" w:rsidRPr="00523637" w:rsidRDefault="000076FC" w:rsidP="000076FC">
      <w:pPr>
        <w:spacing w:line="276" w:lineRule="auto"/>
        <w:jc w:val="both"/>
        <w:rPr>
          <w:rFonts w:ascii="Trebuchet MS" w:eastAsia="Calibri" w:hAnsi="Trebuchet MS" w:cs="Arial"/>
          <w:color w:val="000000"/>
          <w:lang w:val="es-ES"/>
        </w:rPr>
      </w:pPr>
      <w:r w:rsidRPr="00523637">
        <w:rPr>
          <w:rFonts w:ascii="Trebuchet MS" w:eastAsia="Calibri" w:hAnsi="Trebuchet MS" w:cs="Arial"/>
          <w:color w:val="000000"/>
          <w:lang w:val="es-ES"/>
        </w:rPr>
        <w:lastRenderedPageBreak/>
        <w:t>Como se puede deducir, la verificación de ambos requisitos obliga indefectiblemente a que la autoridad</w:t>
      </w:r>
      <w:r w:rsidR="00705239">
        <w:rPr>
          <w:rFonts w:ascii="Trebuchet MS" w:eastAsia="Calibri" w:hAnsi="Trebuchet MS" w:cs="Arial"/>
          <w:color w:val="000000"/>
          <w:lang w:val="es-ES"/>
        </w:rPr>
        <w:t xml:space="preserve"> administrativa</w:t>
      </w:r>
      <w:r w:rsidRPr="00523637">
        <w:rPr>
          <w:rFonts w:ascii="Trebuchet MS" w:eastAsia="Calibri" w:hAnsi="Trebuchet MS" w:cs="Arial"/>
          <w:color w:val="000000"/>
          <w:lang w:val="es-ES"/>
        </w:rPr>
        <w:t xml:space="preserve"> realice una evaluación preliminar del caso concreto en torno a las respectivas posiciones enfrentadas, a fin de determinar si se justifica o no el dictado de las medidas cautelares.</w:t>
      </w:r>
    </w:p>
    <w:p w14:paraId="7EE2798F" w14:textId="77777777" w:rsidR="000076FC" w:rsidRPr="00523637" w:rsidRDefault="000076FC" w:rsidP="000076FC">
      <w:pPr>
        <w:spacing w:line="276" w:lineRule="auto"/>
        <w:jc w:val="both"/>
        <w:rPr>
          <w:rFonts w:ascii="Trebuchet MS" w:eastAsia="Calibri" w:hAnsi="Trebuchet MS" w:cs="Arial"/>
          <w:color w:val="000000"/>
          <w:lang w:val="es-ES"/>
        </w:rPr>
      </w:pPr>
    </w:p>
    <w:p w14:paraId="515E5883" w14:textId="77777777" w:rsidR="000076FC" w:rsidRPr="00523637" w:rsidRDefault="000076FC" w:rsidP="000076FC">
      <w:pPr>
        <w:spacing w:line="276" w:lineRule="auto"/>
        <w:jc w:val="both"/>
        <w:rPr>
          <w:rFonts w:ascii="Trebuchet MS" w:eastAsia="Calibri" w:hAnsi="Trebuchet MS" w:cs="Arial"/>
          <w:color w:val="000000"/>
          <w:lang w:val="es-ES"/>
        </w:rPr>
      </w:pPr>
      <w:r w:rsidRPr="00523637">
        <w:rPr>
          <w:rFonts w:ascii="Trebuchet MS" w:eastAsia="Calibri" w:hAnsi="Trebuchet MS" w:cs="Arial"/>
          <w:color w:val="000000"/>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2B767348" w14:textId="77777777" w:rsidR="000076FC" w:rsidRPr="00523637" w:rsidRDefault="000076FC" w:rsidP="000076FC">
      <w:pPr>
        <w:spacing w:line="276" w:lineRule="auto"/>
        <w:jc w:val="both"/>
        <w:rPr>
          <w:rFonts w:ascii="Trebuchet MS" w:eastAsia="Calibri" w:hAnsi="Trebuchet MS" w:cs="Arial"/>
          <w:color w:val="000000"/>
          <w:lang w:val="es-ES"/>
        </w:rPr>
      </w:pPr>
    </w:p>
    <w:p w14:paraId="7A3154E3" w14:textId="77777777" w:rsidR="000076FC" w:rsidRPr="00523637" w:rsidRDefault="000076FC" w:rsidP="000076FC">
      <w:pPr>
        <w:spacing w:line="276" w:lineRule="auto"/>
        <w:jc w:val="both"/>
        <w:rPr>
          <w:rFonts w:ascii="Trebuchet MS" w:eastAsia="Calibri" w:hAnsi="Trebuchet MS" w:cs="Arial"/>
          <w:color w:val="000000"/>
          <w:lang w:val="es-ES"/>
        </w:rPr>
      </w:pPr>
      <w:r w:rsidRPr="00523637">
        <w:rPr>
          <w:rFonts w:ascii="Trebuchet MS" w:eastAsia="Calibri" w:hAnsi="Trebuchet MS" w:cs="Arial"/>
          <w:color w:val="000000"/>
          <w:lang w:val="es-ES"/>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51929075" w14:textId="77777777" w:rsidR="000076FC" w:rsidRPr="00523637" w:rsidRDefault="000076FC" w:rsidP="000076FC">
      <w:pPr>
        <w:spacing w:line="276" w:lineRule="auto"/>
        <w:jc w:val="both"/>
        <w:rPr>
          <w:rFonts w:ascii="Trebuchet MS" w:eastAsia="Calibri" w:hAnsi="Trebuchet MS" w:cs="Arial"/>
          <w:color w:val="000000"/>
          <w:lang w:val="es-ES"/>
        </w:rPr>
      </w:pPr>
    </w:p>
    <w:p w14:paraId="7EBCCC6A" w14:textId="77777777" w:rsidR="000076FC" w:rsidRPr="00523637" w:rsidRDefault="000076FC" w:rsidP="000076FC">
      <w:pPr>
        <w:numPr>
          <w:ilvl w:val="0"/>
          <w:numId w:val="2"/>
        </w:numPr>
        <w:spacing w:line="276" w:lineRule="auto"/>
        <w:ind w:right="476"/>
        <w:jc w:val="both"/>
        <w:rPr>
          <w:rFonts w:ascii="Trebuchet MS" w:eastAsia="Calibri" w:hAnsi="Trebuchet MS" w:cs="Arial"/>
          <w:color w:val="000000"/>
          <w:lang w:val="es-ES"/>
        </w:rPr>
      </w:pPr>
      <w:r w:rsidRPr="00523637">
        <w:rPr>
          <w:rFonts w:ascii="Trebuchet MS" w:eastAsia="Calibri" w:hAnsi="Trebuchet MS" w:cs="Arial"/>
          <w:color w:val="000000"/>
          <w:lang w:val="es-ES"/>
        </w:rPr>
        <w:t>Verificar si existe el derecho cuya tutela se pretende.</w:t>
      </w:r>
    </w:p>
    <w:p w14:paraId="2BFAFEA3" w14:textId="77777777" w:rsidR="000076FC" w:rsidRPr="00523637" w:rsidRDefault="000076FC" w:rsidP="000076FC">
      <w:pPr>
        <w:numPr>
          <w:ilvl w:val="0"/>
          <w:numId w:val="2"/>
        </w:numPr>
        <w:spacing w:line="276" w:lineRule="auto"/>
        <w:ind w:right="476"/>
        <w:jc w:val="both"/>
        <w:rPr>
          <w:rFonts w:ascii="Trebuchet MS" w:eastAsia="Calibri" w:hAnsi="Trebuchet MS" w:cs="Arial"/>
          <w:color w:val="000000"/>
          <w:lang w:val="es-ES"/>
        </w:rPr>
      </w:pPr>
      <w:r w:rsidRPr="00523637">
        <w:rPr>
          <w:rFonts w:ascii="Trebuchet MS" w:eastAsia="Calibri" w:hAnsi="Trebuchet MS" w:cs="Arial"/>
          <w:color w:val="000000"/>
          <w:lang w:val="es-ES"/>
        </w:rPr>
        <w:t>Justificar el temor fundado de que, ante la espera del dictado de la resolución definitiva, desaparezca la materia de controversia.</w:t>
      </w:r>
    </w:p>
    <w:p w14:paraId="57077E11" w14:textId="77777777" w:rsidR="000076FC" w:rsidRPr="00523637" w:rsidRDefault="000076FC" w:rsidP="000076FC">
      <w:pPr>
        <w:numPr>
          <w:ilvl w:val="0"/>
          <w:numId w:val="2"/>
        </w:numPr>
        <w:spacing w:line="276" w:lineRule="auto"/>
        <w:ind w:right="476"/>
        <w:jc w:val="both"/>
        <w:rPr>
          <w:rFonts w:ascii="Trebuchet MS" w:eastAsia="Calibri" w:hAnsi="Trebuchet MS" w:cs="Arial"/>
          <w:color w:val="000000"/>
          <w:lang w:val="es-ES"/>
        </w:rPr>
      </w:pPr>
      <w:r w:rsidRPr="00523637">
        <w:rPr>
          <w:rFonts w:ascii="Trebuchet MS" w:eastAsia="Calibri" w:hAnsi="Trebuchet MS" w:cs="Arial"/>
          <w:color w:val="000000"/>
          <w:lang w:val="es-ES"/>
        </w:rPr>
        <w:t>Ponderar los valores y bienes jurídicos en conflicto, y justificar la idoneidad, razonabilidad y proporcionalidad de la determinación que se adopte.</w:t>
      </w:r>
    </w:p>
    <w:p w14:paraId="557C3D9F" w14:textId="77777777" w:rsidR="000076FC" w:rsidRPr="00523637" w:rsidRDefault="000076FC" w:rsidP="000076FC">
      <w:pPr>
        <w:numPr>
          <w:ilvl w:val="0"/>
          <w:numId w:val="2"/>
        </w:numPr>
        <w:spacing w:line="276" w:lineRule="auto"/>
        <w:ind w:right="476"/>
        <w:jc w:val="both"/>
        <w:rPr>
          <w:rFonts w:ascii="Trebuchet MS" w:eastAsia="Calibri" w:hAnsi="Trebuchet MS" w:cs="Arial"/>
          <w:color w:val="000000"/>
          <w:lang w:val="es-ES"/>
        </w:rPr>
      </w:pPr>
      <w:r w:rsidRPr="00523637">
        <w:rPr>
          <w:rFonts w:ascii="Trebuchet MS" w:eastAsia="Calibri" w:hAnsi="Trebuchet MS" w:cs="Arial"/>
          <w:color w:val="000000"/>
          <w:lang w:val="es-ES"/>
        </w:rPr>
        <w:t>Fundar y motivar si la conducta denunciada, atendiendo al contexto en que se produce, trasciende o no a los límites del derecho o libertad que se considera afectado y, si presumiblemente, se ubica en el ámbito de lo ilícito.</w:t>
      </w:r>
    </w:p>
    <w:p w14:paraId="1A54E8BC" w14:textId="77777777" w:rsidR="000076FC" w:rsidRPr="00523637" w:rsidRDefault="000076FC" w:rsidP="000076FC">
      <w:pPr>
        <w:spacing w:line="276" w:lineRule="auto"/>
        <w:jc w:val="both"/>
        <w:rPr>
          <w:rFonts w:ascii="Trebuchet MS" w:eastAsia="Calibri" w:hAnsi="Trebuchet MS" w:cs="Arial"/>
          <w:color w:val="000000"/>
          <w:lang w:val="es-ES"/>
        </w:rPr>
      </w:pPr>
    </w:p>
    <w:p w14:paraId="46714452" w14:textId="77777777" w:rsidR="000076FC" w:rsidRPr="00523637" w:rsidRDefault="000076FC" w:rsidP="000076FC">
      <w:pPr>
        <w:spacing w:line="276" w:lineRule="auto"/>
        <w:jc w:val="both"/>
        <w:rPr>
          <w:rFonts w:ascii="Trebuchet MS" w:eastAsia="Calibri" w:hAnsi="Trebuchet MS" w:cs="Arial"/>
          <w:color w:val="000000"/>
          <w:lang w:val="es-ES"/>
        </w:rPr>
      </w:pPr>
      <w:r w:rsidRPr="00523637">
        <w:rPr>
          <w:rFonts w:ascii="Trebuchet MS" w:eastAsia="Calibri" w:hAnsi="Trebuchet MS" w:cs="Arial"/>
          <w:color w:val="000000"/>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0256D755" w14:textId="77777777" w:rsidR="000076FC" w:rsidRPr="00523637" w:rsidRDefault="000076FC" w:rsidP="000076FC">
      <w:pPr>
        <w:spacing w:line="276" w:lineRule="auto"/>
        <w:jc w:val="both"/>
        <w:rPr>
          <w:rFonts w:ascii="Trebuchet MS" w:eastAsia="Calibri" w:hAnsi="Trebuchet MS" w:cs="Arial"/>
          <w:color w:val="000000"/>
          <w:highlight w:val="yellow"/>
          <w:lang w:val="es-ES"/>
        </w:rPr>
      </w:pPr>
    </w:p>
    <w:p w14:paraId="588F8DAD" w14:textId="77777777" w:rsidR="000076FC" w:rsidRPr="00523637" w:rsidRDefault="000076FC" w:rsidP="000076FC">
      <w:pPr>
        <w:spacing w:line="276" w:lineRule="auto"/>
        <w:jc w:val="both"/>
        <w:rPr>
          <w:rFonts w:ascii="Trebuchet MS" w:eastAsia="Calibri" w:hAnsi="Trebuchet MS" w:cs="Arial"/>
          <w:lang w:val="es-ES"/>
        </w:rPr>
      </w:pPr>
      <w:r w:rsidRPr="00523637">
        <w:rPr>
          <w:rFonts w:ascii="Trebuchet MS" w:eastAsia="Calibri" w:hAnsi="Trebuchet MS" w:cs="Arial"/>
          <w:b/>
          <w:lang w:val="es-ES"/>
        </w:rPr>
        <w:t xml:space="preserve">VII. Pronunciamiento respecto de la </w:t>
      </w:r>
      <w:r w:rsidR="001775D4" w:rsidRPr="00523637">
        <w:rPr>
          <w:rFonts w:ascii="Trebuchet MS" w:eastAsia="Calibri" w:hAnsi="Trebuchet MS" w:cs="Arial"/>
          <w:b/>
          <w:lang w:val="es-ES"/>
        </w:rPr>
        <w:t>propuesta</w:t>
      </w:r>
      <w:r w:rsidRPr="00523637">
        <w:rPr>
          <w:rFonts w:ascii="Trebuchet MS" w:eastAsia="Calibri" w:hAnsi="Trebuchet MS" w:cs="Arial"/>
          <w:b/>
          <w:lang w:val="es-ES"/>
        </w:rPr>
        <w:t xml:space="preserve"> de adopción de la medida cautelar.</w:t>
      </w:r>
      <w:r w:rsidRPr="00523637">
        <w:rPr>
          <w:rFonts w:ascii="Trebuchet MS" w:eastAsia="Calibri" w:hAnsi="Trebuchet MS" w:cs="Arial"/>
          <w:lang w:val="es-ES"/>
        </w:rPr>
        <w:t xml:space="preserve"> </w:t>
      </w:r>
    </w:p>
    <w:p w14:paraId="163B0FBA" w14:textId="77777777" w:rsidR="00C7505C" w:rsidRPr="00523637" w:rsidRDefault="00C7505C" w:rsidP="000076FC">
      <w:pPr>
        <w:spacing w:line="276" w:lineRule="auto"/>
        <w:jc w:val="both"/>
        <w:rPr>
          <w:rFonts w:ascii="Trebuchet MS" w:eastAsia="Calibri" w:hAnsi="Trebuchet MS" w:cs="Arial"/>
          <w:lang w:val="es-ES"/>
        </w:rPr>
      </w:pPr>
    </w:p>
    <w:p w14:paraId="72D70FEF" w14:textId="77777777" w:rsidR="001B734D" w:rsidRPr="00523637" w:rsidRDefault="000076FC" w:rsidP="000076FC">
      <w:pPr>
        <w:spacing w:line="276" w:lineRule="auto"/>
        <w:jc w:val="both"/>
        <w:rPr>
          <w:rFonts w:ascii="Trebuchet MS" w:eastAsia="Calibri" w:hAnsi="Trebuchet MS" w:cs="Arial"/>
          <w:color w:val="000000"/>
          <w:lang w:val="es-ES"/>
        </w:rPr>
      </w:pPr>
      <w:r w:rsidRPr="00523637">
        <w:rPr>
          <w:rFonts w:ascii="Trebuchet MS" w:eastAsia="Calibri" w:hAnsi="Trebuchet MS" w:cs="Arial"/>
          <w:color w:val="000000"/>
          <w:lang w:val="es-ES"/>
        </w:rPr>
        <w:t xml:space="preserve">Precisado lo anterior y considerado en su integridad </w:t>
      </w:r>
      <w:r w:rsidR="006D6710" w:rsidRPr="00523637">
        <w:rPr>
          <w:rFonts w:ascii="Trebuchet MS" w:eastAsia="Calibri" w:hAnsi="Trebuchet MS" w:cs="Arial"/>
          <w:color w:val="000000"/>
          <w:lang w:val="es-ES"/>
        </w:rPr>
        <w:t xml:space="preserve">los escritos de queja, así como las pruebas que obran en los expedientes, se </w:t>
      </w:r>
      <w:r w:rsidR="00813E36" w:rsidRPr="00523637">
        <w:rPr>
          <w:rFonts w:ascii="Trebuchet MS" w:eastAsia="Calibri" w:hAnsi="Trebuchet MS" w:cs="Arial"/>
          <w:color w:val="000000"/>
          <w:lang w:val="es-ES"/>
        </w:rPr>
        <w:t>analiza</w:t>
      </w:r>
      <w:r w:rsidR="006D6710" w:rsidRPr="00523637">
        <w:rPr>
          <w:rFonts w:ascii="Trebuchet MS" w:eastAsia="Calibri" w:hAnsi="Trebuchet MS" w:cs="Arial"/>
          <w:color w:val="000000"/>
          <w:lang w:val="es-ES"/>
        </w:rPr>
        <w:t xml:space="preserve"> </w:t>
      </w:r>
      <w:r w:rsidR="001C21B1" w:rsidRPr="00523637">
        <w:rPr>
          <w:rFonts w:ascii="Trebuchet MS" w:eastAsia="Calibri" w:hAnsi="Trebuchet MS" w:cs="Arial"/>
          <w:color w:val="000000"/>
          <w:lang w:val="es-ES"/>
        </w:rPr>
        <w:t xml:space="preserve">la solicitud formulada por el promovente. </w:t>
      </w:r>
    </w:p>
    <w:p w14:paraId="3F8B3AF6" w14:textId="77777777" w:rsidR="000076FC" w:rsidRPr="00523637" w:rsidRDefault="000076FC" w:rsidP="000076FC">
      <w:pPr>
        <w:spacing w:line="276" w:lineRule="auto"/>
        <w:jc w:val="both"/>
        <w:rPr>
          <w:rFonts w:ascii="Trebuchet MS" w:eastAsia="Calibri" w:hAnsi="Trebuchet MS" w:cs="Arial"/>
          <w:color w:val="000000"/>
          <w:lang w:val="es-ES"/>
        </w:rPr>
      </w:pPr>
    </w:p>
    <w:p w14:paraId="5B61C203" w14:textId="77777777" w:rsidR="008F7C41" w:rsidRDefault="006D6710" w:rsidP="000076FC">
      <w:pPr>
        <w:spacing w:line="276" w:lineRule="auto"/>
        <w:jc w:val="both"/>
        <w:rPr>
          <w:rFonts w:ascii="Trebuchet MS" w:eastAsia="Calibri" w:hAnsi="Trebuchet MS" w:cs="Arial"/>
          <w:color w:val="000000"/>
          <w:lang w:val="es-ES"/>
        </w:rPr>
      </w:pPr>
      <w:r w:rsidRPr="00523637">
        <w:rPr>
          <w:rFonts w:ascii="Trebuchet MS" w:eastAsia="Calibri" w:hAnsi="Trebuchet MS" w:cs="Arial"/>
          <w:color w:val="000000"/>
          <w:lang w:val="es-ES"/>
        </w:rPr>
        <w:t xml:space="preserve">Para tal efecto, se detallará a continuación, el resultado de las diligencias de investigación ordenadas y llevadas a cabo </w:t>
      </w:r>
      <w:r w:rsidR="001B734D" w:rsidRPr="00523637">
        <w:rPr>
          <w:rFonts w:ascii="Trebuchet MS" w:eastAsia="Calibri" w:hAnsi="Trebuchet MS" w:cs="Arial"/>
          <w:color w:val="000000"/>
          <w:lang w:val="es-ES"/>
        </w:rPr>
        <w:t>por esta autoridad, entre las que se encuentra el acta de Oficial</w:t>
      </w:r>
      <w:r w:rsidR="007437E7" w:rsidRPr="00523637">
        <w:rPr>
          <w:rFonts w:ascii="Trebuchet MS" w:eastAsia="Calibri" w:hAnsi="Trebuchet MS" w:cs="Arial"/>
          <w:color w:val="000000"/>
          <w:lang w:val="es-ES"/>
        </w:rPr>
        <w:t>ía E</w:t>
      </w:r>
      <w:r w:rsidR="001B734D" w:rsidRPr="00523637">
        <w:rPr>
          <w:rFonts w:ascii="Trebuchet MS" w:eastAsia="Calibri" w:hAnsi="Trebuchet MS" w:cs="Arial"/>
          <w:color w:val="000000"/>
          <w:lang w:val="es-ES"/>
        </w:rPr>
        <w:t>lectoral</w:t>
      </w:r>
      <w:r w:rsidR="007437E7" w:rsidRPr="00523637">
        <w:rPr>
          <w:rFonts w:ascii="Trebuchet MS" w:eastAsia="Calibri" w:hAnsi="Trebuchet MS" w:cs="Arial"/>
          <w:color w:val="000000"/>
          <w:lang w:val="es-ES"/>
        </w:rPr>
        <w:t xml:space="preserve"> número IEPC-OE/</w:t>
      </w:r>
      <w:r w:rsidR="008F7C41">
        <w:rPr>
          <w:rFonts w:ascii="Trebuchet MS" w:eastAsia="Calibri" w:hAnsi="Trebuchet MS" w:cs="Arial"/>
          <w:color w:val="000000"/>
          <w:lang w:val="es-ES"/>
        </w:rPr>
        <w:t>464</w:t>
      </w:r>
      <w:r w:rsidR="007437E7" w:rsidRPr="00523637">
        <w:rPr>
          <w:rFonts w:ascii="Trebuchet MS" w:eastAsia="Calibri" w:hAnsi="Trebuchet MS" w:cs="Arial"/>
          <w:color w:val="000000"/>
          <w:lang w:val="es-ES"/>
        </w:rPr>
        <w:t>/2021, relativa a la verificación de existencia y contenido de las publicaciones en</w:t>
      </w:r>
      <w:r w:rsidR="001C21B1" w:rsidRPr="00523637">
        <w:rPr>
          <w:rFonts w:ascii="Trebuchet MS" w:eastAsia="Calibri" w:hAnsi="Trebuchet MS" w:cs="Arial"/>
          <w:color w:val="000000"/>
          <w:lang w:val="es-ES"/>
        </w:rPr>
        <w:t xml:space="preserve"> redes sociales</w:t>
      </w:r>
      <w:r w:rsidR="007437E7" w:rsidRPr="00523637">
        <w:rPr>
          <w:rFonts w:ascii="Trebuchet MS" w:eastAsia="Calibri" w:hAnsi="Trebuchet MS" w:cs="Arial"/>
          <w:color w:val="000000"/>
          <w:lang w:val="es-ES"/>
        </w:rPr>
        <w:t xml:space="preserve"> </w:t>
      </w:r>
      <w:r w:rsidR="00523637" w:rsidRPr="00523637">
        <w:rPr>
          <w:rFonts w:ascii="Trebuchet MS" w:eastAsia="Calibri" w:hAnsi="Trebuchet MS" w:cs="Arial"/>
          <w:color w:val="000000"/>
          <w:lang w:val="es-ES"/>
        </w:rPr>
        <w:t>listadas en el escrito de queja</w:t>
      </w:r>
      <w:r w:rsidR="001C21B1" w:rsidRPr="00523637">
        <w:rPr>
          <w:rFonts w:ascii="Trebuchet MS" w:eastAsia="Calibri" w:hAnsi="Trebuchet MS" w:cs="Arial"/>
          <w:color w:val="000000"/>
          <w:lang w:val="es-ES"/>
        </w:rPr>
        <w:t>,</w:t>
      </w:r>
      <w:r w:rsidR="007437E7" w:rsidRPr="00523637">
        <w:rPr>
          <w:rFonts w:ascii="Trebuchet MS" w:eastAsia="Calibri" w:hAnsi="Trebuchet MS" w:cs="Arial"/>
          <w:color w:val="000000"/>
          <w:lang w:val="es-ES"/>
        </w:rPr>
        <w:t xml:space="preserve"> misma que se realizó </w:t>
      </w:r>
      <w:r w:rsidR="008F7C41">
        <w:rPr>
          <w:rFonts w:ascii="Trebuchet MS" w:eastAsia="Calibri" w:hAnsi="Trebuchet MS" w:cs="Arial"/>
          <w:color w:val="000000"/>
          <w:lang w:val="es-ES"/>
        </w:rPr>
        <w:t xml:space="preserve">en los términos del acuerdo administrativo de dos de junio de dos mil veintiuno, donde se ordenó verificar los treinta hipervínculos allegados por el denunciante. </w:t>
      </w:r>
    </w:p>
    <w:p w14:paraId="505CD457" w14:textId="77777777" w:rsidR="008F7C41" w:rsidRDefault="008F7C41" w:rsidP="000076FC">
      <w:pPr>
        <w:spacing w:line="276" w:lineRule="auto"/>
        <w:jc w:val="both"/>
        <w:rPr>
          <w:rFonts w:ascii="Trebuchet MS" w:eastAsia="Calibri" w:hAnsi="Trebuchet MS" w:cs="Arial"/>
          <w:color w:val="000000"/>
          <w:lang w:val="es-ES"/>
        </w:rPr>
      </w:pPr>
    </w:p>
    <w:p w14:paraId="144AF2FD" w14:textId="723AF518" w:rsidR="001B734D" w:rsidRDefault="008F7C41" w:rsidP="000076FC">
      <w:pPr>
        <w:spacing w:line="276" w:lineRule="auto"/>
        <w:jc w:val="both"/>
        <w:rPr>
          <w:rFonts w:ascii="Trebuchet MS" w:eastAsia="Calibri" w:hAnsi="Trebuchet MS" w:cs="Arial"/>
          <w:color w:val="000000"/>
          <w:lang w:val="es-ES"/>
        </w:rPr>
      </w:pPr>
      <w:r>
        <w:rPr>
          <w:rFonts w:ascii="Trebuchet MS" w:eastAsia="Calibri" w:hAnsi="Trebuchet MS" w:cs="Arial"/>
          <w:color w:val="000000"/>
          <w:lang w:val="es-ES"/>
        </w:rPr>
        <w:t xml:space="preserve">En ese sentido, es preciso aclarar, que </w:t>
      </w:r>
      <w:r w:rsidR="00DB375E" w:rsidRPr="00705239">
        <w:rPr>
          <w:rFonts w:ascii="Trebuchet MS" w:eastAsia="Calibri" w:hAnsi="Trebuchet MS" w:cs="Arial"/>
          <w:b/>
          <w:bCs/>
          <w:color w:val="000000"/>
          <w:lang w:val="es-ES"/>
        </w:rPr>
        <w:t>veintitrés</w:t>
      </w:r>
      <w:r w:rsidRPr="00705239">
        <w:rPr>
          <w:rFonts w:ascii="Trebuchet MS" w:eastAsia="Calibri" w:hAnsi="Trebuchet MS" w:cs="Arial"/>
          <w:b/>
          <w:bCs/>
          <w:color w:val="000000"/>
          <w:lang w:val="es-ES"/>
        </w:rPr>
        <w:t xml:space="preserve"> de las publicaciones señaladas</w:t>
      </w:r>
      <w:r w:rsidR="007437E7" w:rsidRPr="00705239">
        <w:rPr>
          <w:rFonts w:ascii="Trebuchet MS" w:eastAsia="Calibri" w:hAnsi="Trebuchet MS" w:cs="Arial"/>
          <w:b/>
          <w:bCs/>
          <w:color w:val="000000"/>
          <w:lang w:val="es-ES"/>
        </w:rPr>
        <w:t xml:space="preserve"> </w:t>
      </w:r>
      <w:r w:rsidRPr="00705239">
        <w:rPr>
          <w:rFonts w:ascii="Trebuchet MS" w:eastAsia="Calibri" w:hAnsi="Trebuchet MS" w:cs="Arial"/>
          <w:b/>
          <w:bCs/>
          <w:color w:val="000000"/>
          <w:lang w:val="es-ES"/>
        </w:rPr>
        <w:t xml:space="preserve">no estuvieron disponibles </w:t>
      </w:r>
      <w:r>
        <w:rPr>
          <w:rFonts w:ascii="Trebuchet MS" w:eastAsia="Calibri" w:hAnsi="Trebuchet MS" w:cs="Arial"/>
          <w:color w:val="000000"/>
          <w:lang w:val="es-ES"/>
        </w:rPr>
        <w:t xml:space="preserve">al momento de llevar a cabo la verificación, por lo que a continuación </w:t>
      </w:r>
      <w:r w:rsidRPr="00705239">
        <w:rPr>
          <w:rFonts w:ascii="Trebuchet MS" w:eastAsia="Calibri" w:hAnsi="Trebuchet MS" w:cs="Arial"/>
          <w:b/>
          <w:bCs/>
          <w:color w:val="000000"/>
          <w:lang w:val="es-ES"/>
        </w:rPr>
        <w:t>se inserta el contenido de aquellas que s</w:t>
      </w:r>
      <w:r w:rsidR="00705239" w:rsidRPr="00705239">
        <w:rPr>
          <w:rFonts w:ascii="Trebuchet MS" w:eastAsia="Calibri" w:hAnsi="Trebuchet MS" w:cs="Arial"/>
          <w:b/>
          <w:bCs/>
          <w:color w:val="000000"/>
          <w:lang w:val="es-ES"/>
        </w:rPr>
        <w:t>í</w:t>
      </w:r>
      <w:r w:rsidRPr="00705239">
        <w:rPr>
          <w:rFonts w:ascii="Trebuchet MS" w:eastAsia="Calibri" w:hAnsi="Trebuchet MS" w:cs="Arial"/>
          <w:b/>
          <w:bCs/>
          <w:color w:val="000000"/>
          <w:lang w:val="es-ES"/>
        </w:rPr>
        <w:t xml:space="preserve"> fue posible su visualización</w:t>
      </w:r>
      <w:r>
        <w:rPr>
          <w:rFonts w:ascii="Trebuchet MS" w:eastAsia="Calibri" w:hAnsi="Trebuchet MS" w:cs="Arial"/>
          <w:color w:val="000000"/>
          <w:lang w:val="es-ES"/>
        </w:rPr>
        <w:t xml:space="preserve">, siendo: </w:t>
      </w:r>
    </w:p>
    <w:p w14:paraId="1A587E2C" w14:textId="77777777" w:rsidR="004F5B29" w:rsidRDefault="004F5B29" w:rsidP="00FC347D">
      <w:pPr>
        <w:spacing w:line="276" w:lineRule="auto"/>
        <w:ind w:right="-93"/>
        <w:jc w:val="both"/>
        <w:rPr>
          <w:rFonts w:ascii="Trebuchet MS" w:hAnsi="Trebuchet MS"/>
          <w:b/>
          <w:color w:val="000000"/>
          <w:lang w:val="es-ES"/>
        </w:rPr>
      </w:pPr>
    </w:p>
    <w:tbl>
      <w:tblPr>
        <w:tblStyle w:val="Tablaconcuadrcula"/>
        <w:tblW w:w="0" w:type="auto"/>
        <w:tblLayout w:type="fixed"/>
        <w:tblLook w:val="04A0" w:firstRow="1" w:lastRow="0" w:firstColumn="1" w:lastColumn="0" w:noHBand="0" w:noVBand="1"/>
      </w:tblPr>
      <w:tblGrid>
        <w:gridCol w:w="2972"/>
        <w:gridCol w:w="5858"/>
      </w:tblGrid>
      <w:tr w:rsidR="008F7C41" w:rsidRPr="00DB375E" w14:paraId="289BAF98" w14:textId="77777777" w:rsidTr="00DB375E">
        <w:tc>
          <w:tcPr>
            <w:tcW w:w="2972" w:type="dxa"/>
            <w:shd w:val="clear" w:color="auto" w:fill="A6A6A6" w:themeFill="background1" w:themeFillShade="A6"/>
            <w:vAlign w:val="center"/>
          </w:tcPr>
          <w:p w14:paraId="4FED228B" w14:textId="77777777" w:rsidR="008F7C41" w:rsidRPr="00DB375E" w:rsidRDefault="008F7C41" w:rsidP="00DB375E">
            <w:pPr>
              <w:spacing w:line="276" w:lineRule="auto"/>
              <w:ind w:right="-93"/>
              <w:jc w:val="center"/>
              <w:rPr>
                <w:rFonts w:ascii="Trebuchet MS" w:hAnsi="Trebuchet MS"/>
                <w:b/>
                <w:color w:val="000000"/>
                <w:sz w:val="21"/>
                <w:szCs w:val="21"/>
                <w:lang w:val="es-ES"/>
              </w:rPr>
            </w:pPr>
            <w:r w:rsidRPr="00DB375E">
              <w:rPr>
                <w:rFonts w:ascii="Trebuchet MS" w:hAnsi="Trebuchet MS"/>
                <w:b/>
                <w:color w:val="000000"/>
                <w:sz w:val="21"/>
                <w:szCs w:val="21"/>
                <w:lang w:val="es-ES"/>
              </w:rPr>
              <w:t>Publicación</w:t>
            </w:r>
          </w:p>
        </w:tc>
        <w:tc>
          <w:tcPr>
            <w:tcW w:w="5858" w:type="dxa"/>
            <w:shd w:val="clear" w:color="auto" w:fill="A6A6A6" w:themeFill="background1" w:themeFillShade="A6"/>
            <w:vAlign w:val="center"/>
          </w:tcPr>
          <w:p w14:paraId="5753100D" w14:textId="77777777" w:rsidR="008F7C41" w:rsidRPr="00DB375E" w:rsidRDefault="008F7C41" w:rsidP="00DB375E">
            <w:pPr>
              <w:spacing w:line="276" w:lineRule="auto"/>
              <w:ind w:right="-93"/>
              <w:jc w:val="center"/>
              <w:rPr>
                <w:rFonts w:ascii="Trebuchet MS" w:hAnsi="Trebuchet MS"/>
                <w:b/>
                <w:color w:val="000000"/>
                <w:sz w:val="21"/>
                <w:szCs w:val="21"/>
                <w:lang w:val="es-ES"/>
              </w:rPr>
            </w:pPr>
            <w:r w:rsidRPr="00DB375E">
              <w:rPr>
                <w:rFonts w:ascii="Trebuchet MS" w:hAnsi="Trebuchet MS"/>
                <w:b/>
                <w:color w:val="000000"/>
                <w:sz w:val="21"/>
                <w:szCs w:val="21"/>
                <w:lang w:val="es-ES"/>
              </w:rPr>
              <w:t>Resultado</w:t>
            </w:r>
          </w:p>
        </w:tc>
      </w:tr>
      <w:tr w:rsidR="008F7C41" w:rsidRPr="00DB375E" w14:paraId="16A3FE8B" w14:textId="77777777" w:rsidTr="00DB375E">
        <w:tc>
          <w:tcPr>
            <w:tcW w:w="2972" w:type="dxa"/>
            <w:vAlign w:val="center"/>
          </w:tcPr>
          <w:p w14:paraId="77AC3122" w14:textId="77777777" w:rsidR="00FB795A" w:rsidRDefault="00932A85" w:rsidP="00FB795A">
            <w:pPr>
              <w:spacing w:line="276" w:lineRule="auto"/>
              <w:ind w:right="-93"/>
              <w:jc w:val="both"/>
              <w:rPr>
                <w:rStyle w:val="Hipervnculo"/>
                <w:rFonts w:ascii="Trebuchet MS" w:hAnsi="Trebuchet MS"/>
              </w:rPr>
            </w:pPr>
            <w:hyperlink r:id="rId10" w:history="1">
              <w:r w:rsidR="00FB795A" w:rsidRPr="00203A87">
                <w:rPr>
                  <w:rStyle w:val="Hipervnculo"/>
                  <w:rFonts w:ascii="Trebuchet MS" w:hAnsi="Trebuchet MS"/>
                </w:rPr>
                <w:t>https://www.facebook.com/OswaldoBanalesTonala</w:t>
              </w:r>
            </w:hyperlink>
          </w:p>
          <w:p w14:paraId="23E5DA2B" w14:textId="77777777" w:rsidR="00FB795A" w:rsidRDefault="00FB795A" w:rsidP="00FB795A">
            <w:pPr>
              <w:spacing w:line="276" w:lineRule="auto"/>
              <w:ind w:right="-93"/>
              <w:jc w:val="both"/>
              <w:rPr>
                <w:rStyle w:val="Hipervnculo"/>
                <w:rFonts w:ascii="Trebuchet MS" w:hAnsi="Trebuchet MS"/>
              </w:rPr>
            </w:pPr>
          </w:p>
          <w:p w14:paraId="43EF5DFE" w14:textId="77777777" w:rsidR="008F7C41" w:rsidRPr="00DB375E" w:rsidRDefault="00FB795A" w:rsidP="00FB795A">
            <w:pPr>
              <w:spacing w:line="276" w:lineRule="auto"/>
              <w:ind w:right="-93"/>
              <w:jc w:val="both"/>
              <w:rPr>
                <w:rFonts w:ascii="Trebuchet MS" w:hAnsi="Trebuchet MS"/>
                <w:b/>
                <w:color w:val="000000"/>
                <w:sz w:val="21"/>
                <w:szCs w:val="21"/>
                <w:lang w:val="es-ES"/>
              </w:rPr>
            </w:pPr>
            <w:r>
              <w:rPr>
                <w:rFonts w:ascii="Trebuchet MS" w:eastAsia="Trebuchet MS" w:hAnsi="Trebuchet MS" w:cs="Trebuchet MS"/>
                <w:sz w:val="21"/>
                <w:szCs w:val="21"/>
              </w:rPr>
              <w:t>Video publicado</w:t>
            </w:r>
            <w:r w:rsidR="008F7C41" w:rsidRPr="00DB375E">
              <w:rPr>
                <w:rFonts w:ascii="Trebuchet MS" w:eastAsia="Trebuchet MS" w:hAnsi="Trebuchet MS" w:cs="Trebuchet MS"/>
                <w:sz w:val="21"/>
                <w:szCs w:val="21"/>
              </w:rPr>
              <w:t xml:space="preserve"> </w:t>
            </w:r>
            <w:r>
              <w:rPr>
                <w:rFonts w:ascii="Trebuchet MS" w:eastAsia="Trebuchet MS" w:hAnsi="Trebuchet MS" w:cs="Trebuchet MS"/>
                <w:sz w:val="21"/>
                <w:szCs w:val="21"/>
              </w:rPr>
              <w:t>el diecisiete de mayo de dos mil veintiuno</w:t>
            </w:r>
          </w:p>
        </w:tc>
        <w:tc>
          <w:tcPr>
            <w:tcW w:w="5858" w:type="dxa"/>
            <w:vAlign w:val="center"/>
          </w:tcPr>
          <w:p w14:paraId="50F59FDB" w14:textId="77777777" w:rsidR="00FB795A" w:rsidRDefault="00FB795A" w:rsidP="008F7C41">
            <w:pPr>
              <w:spacing w:line="276" w:lineRule="auto"/>
              <w:ind w:right="-93"/>
              <w:jc w:val="center"/>
              <w:rPr>
                <w:rFonts w:ascii="Trebuchet MS" w:hAnsi="Trebuchet MS"/>
                <w:noProof/>
                <w:sz w:val="21"/>
                <w:szCs w:val="21"/>
                <w:lang w:eastAsia="es-MX"/>
              </w:rPr>
            </w:pPr>
          </w:p>
          <w:p w14:paraId="7A027271" w14:textId="77777777" w:rsidR="008F7C41" w:rsidRDefault="00FB795A" w:rsidP="008F7C41">
            <w:pPr>
              <w:spacing w:line="276" w:lineRule="auto"/>
              <w:ind w:right="-93"/>
              <w:jc w:val="center"/>
              <w:rPr>
                <w:rFonts w:ascii="Trebuchet MS" w:hAnsi="Trebuchet MS"/>
                <w:b/>
                <w:color w:val="000000"/>
                <w:sz w:val="21"/>
                <w:szCs w:val="21"/>
                <w:lang w:val="es-ES"/>
              </w:rPr>
            </w:pPr>
            <w:r>
              <w:rPr>
                <w:noProof/>
                <w:lang w:eastAsia="es-MX"/>
              </w:rPr>
              <mc:AlternateContent>
                <mc:Choice Requires="wps">
                  <w:drawing>
                    <wp:anchor distT="0" distB="0" distL="114300" distR="114300" simplePos="0" relativeHeight="251659264" behindDoc="0" locked="0" layoutInCell="1" allowOverlap="1" wp14:anchorId="41768148" wp14:editId="7A4A77B3">
                      <wp:simplePos x="0" y="0"/>
                      <wp:positionH relativeFrom="column">
                        <wp:posOffset>1235710</wp:posOffset>
                      </wp:positionH>
                      <wp:positionV relativeFrom="paragraph">
                        <wp:posOffset>1899285</wp:posOffset>
                      </wp:positionV>
                      <wp:extent cx="419100" cy="323850"/>
                      <wp:effectExtent l="0" t="0" r="19050" b="19050"/>
                      <wp:wrapNone/>
                      <wp:docPr id="7" name="Elipse 7"/>
                      <wp:cNvGraphicFramePr/>
                      <a:graphic xmlns:a="http://schemas.openxmlformats.org/drawingml/2006/main">
                        <a:graphicData uri="http://schemas.microsoft.com/office/word/2010/wordprocessingShape">
                          <wps:wsp>
                            <wps:cNvSpPr/>
                            <wps:spPr>
                              <a:xfrm>
                                <a:off x="0" y="0"/>
                                <a:ext cx="419100" cy="323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1CE3D6" id="Elipse 7" o:spid="_x0000_s1026" style="position:absolute;margin-left:97.3pt;margin-top:149.55pt;width:3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WicwIAADgFAAAOAAAAZHJzL2Uyb0RvYy54bWysVFFP2zAQfp+0/2D5fSQpZUDVFFUwpkkI&#10;KmDi2XVsYsn2ebbbtPv1OztpQID2MC0Pjs93993d5zvPL3ZGk63wQYGtaXVUUiIsh0bZ55r+fLz+&#10;ckZJiMw2TIMVNd2LQC8Wnz/NOzcTE2hBN8ITBLFh1rmatjG6WVEE3grDwhE4YVEpwRsWUfTPReNZ&#10;h+hGF5Oy/Fp04BvngYsQ8PSqV9JFxpdS8HgnZRCR6JpibjGvPq/rtBaLOZs9e+ZaxYc02D9kYZiy&#10;GHSEumKRkY1X76CM4h4CyHjEwRQgpeIi14DVVOWbah5a5kSuBckJbqQp/D9YfrtdeaKamp5SYpnB&#10;K/qmlQuCnCZuOhdmaPLgVn6QAm5ToTvpTfpjCWSX+dyPfIpdJBwPp9V5VSLrHFXHk+Ozk8x38eLs&#10;fIjfBRiSNjUVOofORLLtTYgYE60PViikfPoM8i7utUhJaHsvJFaBMSfZO/ePuNSebBnePONc2Fj1&#10;qpY1oj8+KfFLZWKQ0SNLGTAhS6X1iD0ApN58j93DDPbJVeT2G53LvyXWO48eOTLYODobZcF/BKCx&#10;qiFyb38gqacmsbSGZo937KFv/uD4tUK6b1iIK+ax2/GGcILjHS5SQ1dTGHaUtOB/f3Se7LEJUUtJ&#10;h9NT0/Brw7ygRP+w2J7n1XSaxi0L05PTCQr+tWb9WmM35hLwmip8KxzP22Qf9WErPZgnHPRliooq&#10;ZjnGrimP/iBcxn6q8angYrnMZjhijsUb++B4Ak+spl563D0x74aei9ist3CYNDZ703e9bfK0sNxE&#10;kCo35QuvA984nrlxhqckzf9rOVu9PHiLPwAAAP//AwBQSwMEFAAGAAgAAAAhANK9bIrfAAAACwEA&#10;AA8AAABkcnMvZG93bnJldi54bWxMj8FOhDAQhu8mvkMzJt7cFlzJgpSNMSFREw8i3ru0QrN0SmjZ&#10;RZ/e8aTHf+bLP9+U+9WN7GTmYD1KSDYCmMHOa4u9hPa9vtkBC1GhVqNHI+HLBNhXlxelKrQ/45s5&#10;NbFnVIKhUBKGGKeC89ANxqmw8ZNB2n362alIce65ntWZyt3IUyEy7pRFujCoyTwOpjs2i5Pw/VS3&#10;Ni55sxPty/F1+1x7bj+kvL5aH+6BRbPGPxh+9UkdKnI6+AV1YCPlfJsRKiHN8wQYEWkmaHKQcHsn&#10;EuBVyf//UP0AAAD//wMAUEsBAi0AFAAGAAgAAAAhALaDOJL+AAAA4QEAABMAAAAAAAAAAAAAAAAA&#10;AAAAAFtDb250ZW50X1R5cGVzXS54bWxQSwECLQAUAAYACAAAACEAOP0h/9YAAACUAQAACwAAAAAA&#10;AAAAAAAAAAAvAQAAX3JlbHMvLnJlbHNQSwECLQAUAAYACAAAACEABQw1onMCAAA4BQAADgAAAAAA&#10;AAAAAAAAAAAuAgAAZHJzL2Uyb0RvYy54bWxQSwECLQAUAAYACAAAACEA0r1sit8AAAALAQAADwAA&#10;AAAAAAAAAAAAAADNBAAAZHJzL2Rvd25yZXYueG1sUEsFBgAAAAAEAAQA8wAAANkFAAAAAA==&#10;" fillcolor="#5b9bd5 [3204]" strokecolor="#1f4d78 [1604]" strokeweight="1pt">
                      <v:stroke joinstyle="miter"/>
                    </v:oval>
                  </w:pict>
                </mc:Fallback>
              </mc:AlternateContent>
            </w:r>
            <w:r>
              <w:rPr>
                <w:noProof/>
                <w:lang w:eastAsia="es-MX"/>
              </w:rPr>
              <w:drawing>
                <wp:inline distT="0" distB="0" distL="0" distR="0" wp14:anchorId="15DF1859" wp14:editId="2AB5CDCC">
                  <wp:extent cx="2209800" cy="248439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18568" cy="2494249"/>
                          </a:xfrm>
                          <a:prstGeom prst="rect">
                            <a:avLst/>
                          </a:prstGeom>
                        </pic:spPr>
                      </pic:pic>
                    </a:graphicData>
                  </a:graphic>
                </wp:inline>
              </w:drawing>
            </w:r>
          </w:p>
          <w:p w14:paraId="4AED49BE" w14:textId="77777777" w:rsidR="00FB795A" w:rsidRPr="00DB375E" w:rsidRDefault="00FB795A" w:rsidP="008F7C41">
            <w:pPr>
              <w:spacing w:line="276" w:lineRule="auto"/>
              <w:ind w:right="-93"/>
              <w:jc w:val="center"/>
              <w:rPr>
                <w:rFonts w:ascii="Trebuchet MS" w:hAnsi="Trebuchet MS"/>
                <w:b/>
                <w:color w:val="000000"/>
                <w:sz w:val="21"/>
                <w:szCs w:val="21"/>
                <w:lang w:val="es-ES"/>
              </w:rPr>
            </w:pPr>
          </w:p>
          <w:p w14:paraId="0C32DF0F" w14:textId="77777777" w:rsidR="008F7C41" w:rsidRPr="00DB375E" w:rsidRDefault="008F7C41" w:rsidP="00FC347D">
            <w:pPr>
              <w:spacing w:line="276" w:lineRule="auto"/>
              <w:ind w:right="-93"/>
              <w:jc w:val="both"/>
              <w:rPr>
                <w:rFonts w:ascii="Trebuchet MS" w:hAnsi="Trebuchet MS"/>
                <w:color w:val="000000"/>
                <w:sz w:val="21"/>
                <w:szCs w:val="21"/>
                <w:lang w:val="es-ES"/>
              </w:rPr>
            </w:pPr>
          </w:p>
        </w:tc>
      </w:tr>
      <w:tr w:rsidR="008F7C41" w:rsidRPr="00DB375E" w14:paraId="0419EE3B" w14:textId="77777777" w:rsidTr="00DB375E">
        <w:tc>
          <w:tcPr>
            <w:tcW w:w="2972" w:type="dxa"/>
            <w:vAlign w:val="center"/>
          </w:tcPr>
          <w:p w14:paraId="2C68E7E6" w14:textId="77777777" w:rsidR="00FB795A" w:rsidRDefault="00932A85" w:rsidP="00FB795A">
            <w:pPr>
              <w:spacing w:line="276" w:lineRule="auto"/>
              <w:ind w:right="-93"/>
              <w:jc w:val="both"/>
              <w:rPr>
                <w:rStyle w:val="Hipervnculo"/>
                <w:rFonts w:ascii="Trebuchet MS" w:hAnsi="Trebuchet MS"/>
              </w:rPr>
            </w:pPr>
            <w:hyperlink r:id="rId12" w:history="1">
              <w:r w:rsidR="00FB795A" w:rsidRPr="00203A87">
                <w:rPr>
                  <w:rStyle w:val="Hipervnculo"/>
                  <w:rFonts w:ascii="Trebuchet MS" w:hAnsi="Trebuchet MS"/>
                </w:rPr>
                <w:t>https://www.facebook.com/OswaldoBanalesTonala</w:t>
              </w:r>
            </w:hyperlink>
          </w:p>
          <w:p w14:paraId="4F952E62" w14:textId="77777777" w:rsidR="00FB795A" w:rsidRDefault="00FB795A" w:rsidP="00FB795A">
            <w:pPr>
              <w:spacing w:line="276" w:lineRule="auto"/>
              <w:ind w:right="-93"/>
              <w:jc w:val="both"/>
              <w:rPr>
                <w:rStyle w:val="Hipervnculo"/>
                <w:rFonts w:ascii="Trebuchet MS" w:hAnsi="Trebuchet MS"/>
              </w:rPr>
            </w:pPr>
          </w:p>
          <w:p w14:paraId="2921388D" w14:textId="77777777" w:rsidR="008F7C41" w:rsidRPr="00DB375E" w:rsidRDefault="00FB795A" w:rsidP="00FB795A">
            <w:pPr>
              <w:spacing w:line="276" w:lineRule="auto"/>
              <w:ind w:right="-93"/>
              <w:jc w:val="center"/>
              <w:rPr>
                <w:rFonts w:ascii="Trebuchet MS" w:hAnsi="Trebuchet MS"/>
                <w:b/>
                <w:color w:val="000000"/>
                <w:sz w:val="21"/>
                <w:szCs w:val="21"/>
                <w:lang w:val="es-ES"/>
              </w:rPr>
            </w:pPr>
            <w:r>
              <w:rPr>
                <w:rFonts w:ascii="Trebuchet MS" w:eastAsia="Trebuchet MS" w:hAnsi="Trebuchet MS" w:cs="Trebuchet MS"/>
                <w:sz w:val="21"/>
                <w:szCs w:val="21"/>
              </w:rPr>
              <w:t>Video publicado</w:t>
            </w:r>
            <w:r w:rsidRPr="00DB375E">
              <w:rPr>
                <w:rFonts w:ascii="Trebuchet MS" w:eastAsia="Trebuchet MS" w:hAnsi="Trebuchet MS" w:cs="Trebuchet MS"/>
                <w:sz w:val="21"/>
                <w:szCs w:val="21"/>
              </w:rPr>
              <w:t xml:space="preserve"> </w:t>
            </w:r>
            <w:r>
              <w:rPr>
                <w:rFonts w:ascii="Trebuchet MS" w:eastAsia="Trebuchet MS" w:hAnsi="Trebuchet MS" w:cs="Trebuchet MS"/>
                <w:sz w:val="21"/>
                <w:szCs w:val="21"/>
              </w:rPr>
              <w:t xml:space="preserve">el diecisiete de mayo de dos mil </w:t>
            </w:r>
            <w:r w:rsidR="008F7C41" w:rsidRPr="00DB375E">
              <w:rPr>
                <w:rFonts w:ascii="Trebuchet MS" w:eastAsia="Trebuchet MS" w:hAnsi="Trebuchet MS" w:cs="Trebuchet MS"/>
                <w:b/>
                <w:i/>
                <w:sz w:val="21"/>
                <w:szCs w:val="21"/>
              </w:rPr>
              <w:t>9:21</w:t>
            </w:r>
          </w:p>
        </w:tc>
        <w:tc>
          <w:tcPr>
            <w:tcW w:w="5858" w:type="dxa"/>
            <w:vAlign w:val="center"/>
          </w:tcPr>
          <w:p w14:paraId="7A832F9E" w14:textId="77777777" w:rsidR="008F7C41" w:rsidRPr="00DB375E" w:rsidRDefault="00FB795A" w:rsidP="00626123">
            <w:pPr>
              <w:spacing w:line="276" w:lineRule="auto"/>
              <w:ind w:right="-93"/>
              <w:jc w:val="center"/>
              <w:rPr>
                <w:rFonts w:ascii="Trebuchet MS" w:hAnsi="Trebuchet MS"/>
                <w:b/>
                <w:color w:val="000000"/>
                <w:sz w:val="21"/>
                <w:szCs w:val="21"/>
                <w:lang w:val="es-ES"/>
              </w:rPr>
            </w:pPr>
            <w:r>
              <w:rPr>
                <w:noProof/>
                <w:lang w:eastAsia="es-MX"/>
              </w:rPr>
              <mc:AlternateContent>
                <mc:Choice Requires="wps">
                  <w:drawing>
                    <wp:anchor distT="0" distB="0" distL="114300" distR="114300" simplePos="0" relativeHeight="251662336" behindDoc="0" locked="0" layoutInCell="1" allowOverlap="1" wp14:anchorId="1BA4DF2E" wp14:editId="1F12B9E9">
                      <wp:simplePos x="0" y="0"/>
                      <wp:positionH relativeFrom="column">
                        <wp:posOffset>2075815</wp:posOffset>
                      </wp:positionH>
                      <wp:positionV relativeFrom="paragraph">
                        <wp:posOffset>1583055</wp:posOffset>
                      </wp:positionV>
                      <wp:extent cx="276225" cy="257175"/>
                      <wp:effectExtent l="0" t="0" r="28575" b="28575"/>
                      <wp:wrapNone/>
                      <wp:docPr id="12" name="Elipse 12"/>
                      <wp:cNvGraphicFramePr/>
                      <a:graphic xmlns:a="http://schemas.openxmlformats.org/drawingml/2006/main">
                        <a:graphicData uri="http://schemas.microsoft.com/office/word/2010/wordprocessingShape">
                          <wps:wsp>
                            <wps:cNvSpPr/>
                            <wps:spPr>
                              <a:xfrm>
                                <a:off x="0" y="0"/>
                                <a:ext cx="276225" cy="257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19E40C1" id="Elipse 12" o:spid="_x0000_s1026" style="position:absolute;margin-left:163.45pt;margin-top:124.65pt;width:21.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2HcgIAADoFAAAOAAAAZHJzL2Uyb0RvYy54bWysVMFuGyEQvVfqPyDu9dqrOG4tryMraapK&#10;UWLVqXLGLHiRgKGAvXa/vgO73kRJ1ENVH9bAzLyZebxhcXU0mhyEDwpsRSejMSXCcqiV3VX05+Pt&#10;p8+UhMhszTRYUdGTCPRq+fHDonVzUUIDuhaeIIgN89ZVtInRzYsi8EYYFkbghEWjBG9YxK3fFbVn&#10;LaIbXZTj8WXRgq+dBy5CwNObzkiXGV9KweODlEFEoiuKtcX89fm7Td9iuWDznWeuUbwvg/1DFYYp&#10;i0kHqBsWGdl79QbKKO4hgIwjDqYAKRUXuQfsZjJ+1c2mYU7kXpCc4Aaawv+D5feHtSeqxrsrKbHM&#10;4B191coFQfAA2WldmKPTxq19vwu4TK0epTfpH5sgx8zoaWBUHCPheFjOLstySglHUzmdTWbThFk8&#10;Bzsf4jcBhqRFRYXOuTOV7HAXYud99sLQVE9XQV7FkxapCG1/CIl9pJw5OitIXGtPDgzvnnEubJx0&#10;pobVojuejvHXlzRE5AIzYEKWSusBuwdI6nyL3dXa+6dQkQU4BI//VlgXPETkzGDjEGyUBf8egMau&#10;+syd/5mkjprE0hbqE96yh07+wfFbhXTfsRDXzKPecTJwhuMDfqSGtqLQryhpwP9+7zz5owzRSkmL&#10;81PR8GvPvKBEf7co0C+Ti4s0cHlzMZ2VuPEvLduXFrs314DXNMHXwvG8TP5Rn5fSg3nCUV+lrGhi&#10;lmPuivLoz5vr2M01PhZcrFbZDYfMsXhnN44n8MRq0tLj8Yl512suoljv4TxrbP5Kd51virSw2keQ&#10;KovymdeebxzQLJz+MUkvwMt99np+8pZ/AAAA//8DAFBLAwQUAAYACAAAACEA+YWsxeAAAAALAQAA&#10;DwAAAGRycy9kb3ducmV2LnhtbEyPwU6EMBCG7ya+QzMm3twikBVYysaYkKiJBxHvXdqFZumU0LKL&#10;Pr3jSY8z8+Wf7y/3qx3ZWc/eOBRwv4mAaeycMtgLaD/quwyYDxKVHB1qAV/aw766viplodwF3/W5&#10;CT2jEPSFFDCEMBWc+27QVvqNmzTS7ehmKwONc8/VLC8UbkceR9GWW2mQPgxy0k+D7k7NYgV8P9et&#10;CUveZFH7enpLX2rHzacQtzfr4w5Y0Gv4g+FXn9ShIqeDW1B5NgpI4m1OqIA4zRNgRCQPUQrsQJss&#10;z4BXJf/fofoBAAD//wMAUEsBAi0AFAAGAAgAAAAhALaDOJL+AAAA4QEAABMAAAAAAAAAAAAAAAAA&#10;AAAAAFtDb250ZW50X1R5cGVzXS54bWxQSwECLQAUAAYACAAAACEAOP0h/9YAAACUAQAACwAAAAAA&#10;AAAAAAAAAAAvAQAAX3JlbHMvLnJlbHNQSwECLQAUAAYACAAAACEAFSn9h3ICAAA6BQAADgAAAAAA&#10;AAAAAAAAAAAuAgAAZHJzL2Uyb0RvYy54bWxQSwECLQAUAAYACAAAACEA+YWsxeAAAAALAQAADwAA&#10;AAAAAAAAAAAAAADMBAAAZHJzL2Rvd25yZXYueG1sUEsFBgAAAAAEAAQA8wAAANkFAAAAAA==&#10;" fillcolor="#5b9bd5 [3204]" strokecolor="#1f4d78 [1604]" strokeweight="1pt">
                      <v:stroke joinstyle="miter"/>
                    </v:oval>
                  </w:pict>
                </mc:Fallback>
              </mc:AlternateContent>
            </w:r>
            <w:r>
              <w:rPr>
                <w:noProof/>
                <w:lang w:eastAsia="es-MX"/>
              </w:rPr>
              <mc:AlternateContent>
                <mc:Choice Requires="wps">
                  <w:drawing>
                    <wp:anchor distT="0" distB="0" distL="114300" distR="114300" simplePos="0" relativeHeight="251661312" behindDoc="0" locked="0" layoutInCell="1" allowOverlap="1" wp14:anchorId="2C72DD16" wp14:editId="4D986CBC">
                      <wp:simplePos x="0" y="0"/>
                      <wp:positionH relativeFrom="column">
                        <wp:posOffset>1351915</wp:posOffset>
                      </wp:positionH>
                      <wp:positionV relativeFrom="paragraph">
                        <wp:posOffset>1706880</wp:posOffset>
                      </wp:positionV>
                      <wp:extent cx="209550" cy="200025"/>
                      <wp:effectExtent l="0" t="0" r="19050" b="28575"/>
                      <wp:wrapNone/>
                      <wp:docPr id="11" name="Elipse 11"/>
                      <wp:cNvGraphicFramePr/>
                      <a:graphic xmlns:a="http://schemas.openxmlformats.org/drawingml/2006/main">
                        <a:graphicData uri="http://schemas.microsoft.com/office/word/2010/wordprocessingShape">
                          <wps:wsp>
                            <wps:cNvSpPr/>
                            <wps:spPr>
                              <a:xfrm>
                                <a:off x="0" y="0"/>
                                <a:ext cx="20955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E938152" id="Elipse 11" o:spid="_x0000_s1026" style="position:absolute;margin-left:106.45pt;margin-top:134.4pt;width:16.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EcQIAADoFAAAOAAAAZHJzL2Uyb0RvYy54bWysVFFP2zAQfp+0/2D5fSSt6DYqUlTBmCYh&#10;QIOJZ+OciSXb59lu0+7X7+ykATG0h2kvie27++7u83c+PdtZw7YQokbX8NlRzRk4ia12Tw3/cX/5&#10;4TNnMQnXCoMOGr6HyM9W79+d9n4Jc+zQtBAYgbi47H3Du5T8sqqi7MCKeIQeHBkVBisSbcNT1QbR&#10;E7o11byuP1Y9htYHlBAjnV4MRr4q+EqBTDdKRUjMNJxqS+Ubyvcxf6vVqVg+BeE7LccyxD9UYYV2&#10;lHSCuhBJsE3Qf0BZLQNGVOlIoq1QKS2h9EDdzOpX3dx1wkPphciJfqIp/j9Yeb29DUy3dHczzpyw&#10;dEdfjPYRGB0QO72PS3K687dh3EVa5lZ3Ktj8pybYrjC6nxiFXWKSDuf1yWJBvEsy0XXV80XGrJ6D&#10;fYjpK6BledFwMCV3oVJsr2IavA9eFJrrGSooq7Q3kIsw7jso6iPnLNFFQXBuAtsKunshJbg0G0yd&#10;aGE4XlBNRQRU0hRRCiyAGVlpYybsESCr80/sodbRP4dCEeAUXP+tsCF4iiiZ0aUp2GqH4S0AQ12N&#10;mQf/A0kDNZmlR2z3dMsBB/lHLy810X0lYroVgfRON0QznG7oowz2DcdxxVmH4ddb59mfZEhWznqa&#10;n4bHnxsRgDPzzZFAT2bHx3ngyuZ48WlOm/DS8vjS4jb2HOmaSINUXVlm/2QOSxXQPtCor3NWMgkn&#10;KXfDZQqHzXka5poeCwnrdXGjIfMiXbk7LzN4ZjVr6X73IIIfNZdIrNd4mDWxfKW7wTdHOlxvEipd&#10;RPnM68g3DWgRzviY5Bfg5b54PT95q98AAAD//wMAUEsDBBQABgAIAAAAIQAmQJ3w4QAAAAsBAAAP&#10;AAAAZHJzL2Rvd25yZXYueG1sTI/BTsMwEETvSPyDtZW4UbtpqdIQp0JIkQCJAyHc3dhNrMbrKHba&#10;wNeznOhtd2c0+ybfz65nZzMG61HCaimAGWy8tthKqD/L+xRYiAq16j0aCd8mwL64vclVpv0FP8y5&#10;ii2jEAyZktDFOGSch6YzToWlHwySdvSjU5HWseV6VBcKdz1PhNhypyzSh04N5rkzzamanISfl7K2&#10;cdpVqajfTu+b19Jz+yXl3WJ+egQWzRz/zfCHT+hQENPBT6gD6yUkq2RHVhq2KXUgR7J5oMtBwlqI&#10;NfAi59cdil8AAAD//wMAUEsBAi0AFAAGAAgAAAAhALaDOJL+AAAA4QEAABMAAAAAAAAAAAAAAAAA&#10;AAAAAFtDb250ZW50X1R5cGVzXS54bWxQSwECLQAUAAYACAAAACEAOP0h/9YAAACUAQAACwAAAAAA&#10;AAAAAAAAAAAvAQAAX3JlbHMvLnJlbHNQSwECLQAUAAYACAAAACEAk21PhHECAAA6BQAADgAAAAAA&#10;AAAAAAAAAAAuAgAAZHJzL2Uyb0RvYy54bWxQSwECLQAUAAYACAAAACEAJkCd8OEAAAALAQAADwAA&#10;AAAAAAAAAAAAAADLBAAAZHJzL2Rvd25yZXYueG1sUEsFBgAAAAAEAAQA8wAAANkFAAAAAA==&#10;" fillcolor="#5b9bd5 [3204]" strokecolor="#1f4d78 [1604]" strokeweight="1pt">
                      <v:stroke joinstyle="miter"/>
                    </v:oval>
                  </w:pict>
                </mc:Fallback>
              </mc:AlternateContent>
            </w:r>
            <w:r>
              <w:rPr>
                <w:noProof/>
                <w:lang w:eastAsia="es-MX"/>
              </w:rPr>
              <mc:AlternateContent>
                <mc:Choice Requires="wps">
                  <w:drawing>
                    <wp:anchor distT="0" distB="0" distL="114300" distR="114300" simplePos="0" relativeHeight="251660288" behindDoc="0" locked="0" layoutInCell="1" allowOverlap="1" wp14:anchorId="6B9036AB" wp14:editId="168E3E2D">
                      <wp:simplePos x="0" y="0"/>
                      <wp:positionH relativeFrom="column">
                        <wp:posOffset>799465</wp:posOffset>
                      </wp:positionH>
                      <wp:positionV relativeFrom="paragraph">
                        <wp:posOffset>1783080</wp:posOffset>
                      </wp:positionV>
                      <wp:extent cx="209550" cy="285750"/>
                      <wp:effectExtent l="0" t="0" r="19050" b="19050"/>
                      <wp:wrapNone/>
                      <wp:docPr id="10" name="Elipse 10"/>
                      <wp:cNvGraphicFramePr/>
                      <a:graphic xmlns:a="http://schemas.openxmlformats.org/drawingml/2006/main">
                        <a:graphicData uri="http://schemas.microsoft.com/office/word/2010/wordprocessingShape">
                          <wps:wsp>
                            <wps:cNvSpPr/>
                            <wps:spPr>
                              <a:xfrm>
                                <a:off x="0" y="0"/>
                                <a:ext cx="20955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E875451" id="Elipse 10" o:spid="_x0000_s1026" style="position:absolute;margin-left:62.95pt;margin-top:140.4pt;width:16.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cQIAADoFAAAOAAAAZHJzL2Uyb0RvYy54bWysVFFv2yAQfp+0/4B4X+xEzdpGdaooXadJ&#10;URs1nfpMMcRIwDEgcbJfvwM7btVWe5jmB3xwd9/dfdxxdX0wmuyFDwpsRcejkhJhOdTKbiv68/H2&#10;ywUlITJbMw1WVPQoAr2ef/501bqZmEADuhaeIIgNs9ZVtInRzYoi8EYYFkbghEWlBG9YxK3fFrVn&#10;LaIbXUzK8mvRgq+dBy5CwNObTknnGV9KweO9lEFEoiuKucW8+rw+p7WYX7HZ1jPXKN6nwf4hC8OU&#10;xaAD1A2LjOy8egdlFPcQQMYRB1OAlIqLXANWMy7fVLNpmBO5FiQnuIGm8P9g+d1+7Ymq8e6QHssM&#10;3tE3rVwQBA+QndaFGRpt3Nr3u4BiKvUgvUl/LIIcMqPHgVFxiITj4aS8nE4RmKNqcjE9RxlRihdn&#10;50P8LsCQJFRU6Bw7U8n2qxA765MVuqZ8ugyyFI9apCS0fRAS60gxs3fuILHUnuwZ3j3jXNg47lQN&#10;q0V3PC3x61MaPHKCGTAhS6X1gN0DpO58j93l2tsnV5EbcHAu/5ZY5zx45Mhg4+BslAX/EYDGqvrI&#10;nf2JpI6axNIz1Ee8ZQ9d+wfHbxXSvWIhrpnHfscbwhmO97hIDW1FoZcoacD//ug82WMbopaSFuen&#10;ouHXjnlBif5hsUEvx2dnaeDy5mx6PsGNf615fq2xO7MEvKYxvhaOZzHZR30SpQfzhKO+SFFRxSzH&#10;2BXl0Z82y9jNNT4WXCwW2QyHzLG4shvHE3hiNfXS4+GJedf3XMRmvYPTrLHZm77rbJOnhcUuglS5&#10;KV947fnGAc2N0z8m6QV4vc9WL0/e/A8AAAD//wMAUEsDBBQABgAIAAAAIQCESHE73wAAAAsBAAAP&#10;AAAAZHJzL2Rvd25yZXYueG1sTI/BTsMwEETvSPyDtUjcqN1AkBviVAgpEiBxaAh3N3aTqPE6ip02&#10;8PVsT3Cc2afZmXy7uIGd7BR6jwrWKwHMYuNNj62C+rO8k8BC1Gj04NEq+LYBtsX1Va4z48+4s6cq&#10;toxCMGRaQRfjmHEems46HVZ+tEi3g5+cjiSnlptJnyncDTwR4pE73SN96PRoXzrbHKvZKfh5Les+&#10;zptKivr9+PHwVnrefyl1e7M8PwGLdol/MFzqU3UoqNPez2gCG0gn6YZQBYkUtOFCpJKcvYL7JJXA&#10;i5z/31D8AgAA//8DAFBLAQItABQABgAIAAAAIQC2gziS/gAAAOEBAAATAAAAAAAAAAAAAAAAAAAA&#10;AABbQ29udGVudF9UeXBlc10ueG1sUEsBAi0AFAAGAAgAAAAhADj9If/WAAAAlAEAAAsAAAAAAAAA&#10;AAAAAAAALwEAAF9yZWxzLy5yZWxzUEsBAi0AFAAGAAgAAAAhAIf/+eRxAgAAOgUAAA4AAAAAAAAA&#10;AAAAAAAALgIAAGRycy9lMm9Eb2MueG1sUEsBAi0AFAAGAAgAAAAhAIRIcTvfAAAACwEAAA8AAAAA&#10;AAAAAAAAAAAAywQAAGRycy9kb3ducmV2LnhtbFBLBQYAAAAABAAEAPMAAADXBQAAAAA=&#10;" fillcolor="#5b9bd5 [3204]" strokecolor="#1f4d78 [1604]" strokeweight="1pt">
                      <v:stroke joinstyle="miter"/>
                    </v:oval>
                  </w:pict>
                </mc:Fallback>
              </mc:AlternateContent>
            </w:r>
            <w:r>
              <w:rPr>
                <w:noProof/>
                <w:lang w:eastAsia="es-MX"/>
              </w:rPr>
              <w:drawing>
                <wp:inline distT="0" distB="0" distL="0" distR="0" wp14:anchorId="69F40828" wp14:editId="51E9CF21">
                  <wp:extent cx="2409825" cy="2734745"/>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14421" cy="2739961"/>
                          </a:xfrm>
                          <a:prstGeom prst="rect">
                            <a:avLst/>
                          </a:prstGeom>
                        </pic:spPr>
                      </pic:pic>
                    </a:graphicData>
                  </a:graphic>
                </wp:inline>
              </w:drawing>
            </w:r>
          </w:p>
          <w:p w14:paraId="15C6BBA9" w14:textId="77777777" w:rsidR="00626123" w:rsidRPr="00DB375E" w:rsidRDefault="00626123" w:rsidP="00626123">
            <w:pPr>
              <w:spacing w:line="276" w:lineRule="auto"/>
              <w:ind w:right="-93"/>
              <w:jc w:val="both"/>
              <w:rPr>
                <w:rFonts w:ascii="Trebuchet MS" w:hAnsi="Trebuchet MS"/>
                <w:b/>
                <w:color w:val="000000"/>
                <w:sz w:val="21"/>
                <w:szCs w:val="21"/>
                <w:lang w:val="es-ES"/>
              </w:rPr>
            </w:pPr>
          </w:p>
        </w:tc>
      </w:tr>
    </w:tbl>
    <w:p w14:paraId="71D50ADF" w14:textId="77777777" w:rsidR="008F7C41" w:rsidRPr="00523637" w:rsidRDefault="008F7C41" w:rsidP="00FC347D">
      <w:pPr>
        <w:spacing w:line="276" w:lineRule="auto"/>
        <w:ind w:right="-93"/>
        <w:jc w:val="both"/>
        <w:rPr>
          <w:rFonts w:ascii="Trebuchet MS" w:hAnsi="Trebuchet MS"/>
          <w:b/>
          <w:color w:val="000000"/>
          <w:lang w:val="es-ES"/>
        </w:rPr>
      </w:pPr>
    </w:p>
    <w:p w14:paraId="150F0B1E" w14:textId="77777777" w:rsidR="00E6489A" w:rsidRPr="00523637" w:rsidRDefault="00E6489A" w:rsidP="00E6489A">
      <w:pPr>
        <w:spacing w:line="276" w:lineRule="auto"/>
        <w:ind w:right="-93"/>
        <w:jc w:val="both"/>
        <w:rPr>
          <w:rFonts w:ascii="Trebuchet MS" w:hAnsi="Trebuchet MS" w:cs="Arial"/>
          <w:color w:val="000000"/>
          <w:lang w:val="es-ES"/>
        </w:rPr>
      </w:pPr>
      <w:r w:rsidRPr="00523637">
        <w:rPr>
          <w:rFonts w:ascii="Trebuchet MS" w:hAnsi="Trebuchet MS" w:cs="Arial"/>
          <w:color w:val="000000"/>
          <w:lang w:val="es-ES"/>
        </w:rPr>
        <w:t xml:space="preserve">Se precisa, que en aras de maximizar la dignidad y los derechos de las niñas, niños y adolescentes que aparecen en las fotografías publicadas en la red social </w:t>
      </w:r>
      <w:r w:rsidRPr="00523637">
        <w:rPr>
          <w:rFonts w:ascii="Trebuchet MS" w:hAnsi="Trebuchet MS" w:cs="Arial"/>
          <w:i/>
          <w:color w:val="000000"/>
          <w:lang w:val="es-ES"/>
        </w:rPr>
        <w:t>Facebook</w:t>
      </w:r>
      <w:r w:rsidRPr="00523637">
        <w:rPr>
          <w:rFonts w:ascii="Trebuchet MS" w:hAnsi="Trebuchet MS" w:cs="Arial"/>
          <w:color w:val="000000"/>
          <w:lang w:val="es-ES"/>
        </w:rPr>
        <w:t xml:space="preserve"> del denunciado, se difuminaron sus rostros, evitando de esta forma un perjuicio al interés superior de la niñez. </w:t>
      </w:r>
    </w:p>
    <w:p w14:paraId="7D2A4C58" w14:textId="77777777" w:rsidR="008F7C41" w:rsidRDefault="008F7C41" w:rsidP="00C43EF1">
      <w:pPr>
        <w:spacing w:line="276" w:lineRule="auto"/>
        <w:jc w:val="both"/>
        <w:rPr>
          <w:rFonts w:ascii="Trebuchet MS" w:hAnsi="Trebuchet MS" w:cs="Arial"/>
          <w:lang w:val="es-ES"/>
        </w:rPr>
      </w:pPr>
    </w:p>
    <w:p w14:paraId="5ABFD2FD" w14:textId="77777777" w:rsidR="004F5B29" w:rsidRPr="00523637" w:rsidRDefault="00C43EF1" w:rsidP="00C43EF1">
      <w:pPr>
        <w:spacing w:line="276" w:lineRule="auto"/>
        <w:jc w:val="both"/>
        <w:rPr>
          <w:rFonts w:ascii="Trebuchet MS" w:hAnsi="Trebuchet MS" w:cs="Arial"/>
          <w:lang w:val="es-ES"/>
        </w:rPr>
      </w:pPr>
      <w:r w:rsidRPr="00523637">
        <w:rPr>
          <w:rFonts w:ascii="Trebuchet MS" w:hAnsi="Trebuchet MS" w:cs="Arial"/>
          <w:lang w:val="es-ES"/>
        </w:rPr>
        <w:t>Ahora bien, del resultado de la diligencia de investigación descrita, resulta conducente estable</w:t>
      </w:r>
      <w:r w:rsidR="001775D4" w:rsidRPr="00523637">
        <w:rPr>
          <w:rFonts w:ascii="Trebuchet MS" w:hAnsi="Trebuchet MS" w:cs="Arial"/>
          <w:lang w:val="es-ES"/>
        </w:rPr>
        <w:t>cer el marco jurídico aplicable</w:t>
      </w:r>
      <w:r w:rsidRPr="00523637">
        <w:rPr>
          <w:rFonts w:ascii="Trebuchet MS" w:hAnsi="Trebuchet MS" w:cs="Arial"/>
          <w:lang w:val="es-ES"/>
        </w:rPr>
        <w:t xml:space="preserve"> en aquellos casos en que se identifique la posible existencia de actos que </w:t>
      </w:r>
      <w:r w:rsidR="004F5B29" w:rsidRPr="00523637">
        <w:rPr>
          <w:rFonts w:ascii="Trebuchet MS" w:hAnsi="Trebuchet MS" w:cs="Arial"/>
          <w:lang w:val="es-ES"/>
        </w:rPr>
        <w:t>contravenga</w:t>
      </w:r>
      <w:r w:rsidR="00EB3BBE" w:rsidRPr="00523637">
        <w:rPr>
          <w:rFonts w:ascii="Trebuchet MS" w:hAnsi="Trebuchet MS" w:cs="Arial"/>
          <w:lang w:val="es-ES"/>
        </w:rPr>
        <w:t>n las reglas sobre propaganda político electoral</w:t>
      </w:r>
      <w:r w:rsidR="001775D4" w:rsidRPr="00523637">
        <w:rPr>
          <w:rFonts w:ascii="Trebuchet MS" w:hAnsi="Trebuchet MS" w:cs="Arial"/>
          <w:lang w:val="es-ES"/>
        </w:rPr>
        <w:t>,</w:t>
      </w:r>
      <w:r w:rsidR="00EB3BBE" w:rsidRPr="00523637">
        <w:rPr>
          <w:rFonts w:ascii="Trebuchet MS" w:hAnsi="Trebuchet MS" w:cs="Arial"/>
          <w:lang w:val="es-ES"/>
        </w:rPr>
        <w:t xml:space="preserve"> respecto a la violación del interés superior de la niñez c</w:t>
      </w:r>
      <w:r w:rsidRPr="00523637">
        <w:rPr>
          <w:rFonts w:ascii="Trebuchet MS" w:hAnsi="Trebuchet MS" w:cs="Arial"/>
          <w:lang w:val="es-ES"/>
        </w:rPr>
        <w:t xml:space="preserve">omo derecho humano. Lo anterior, como una prioridad en los actores institucionales y sociales, partiendo de la obligación de toda autoridad, de </w:t>
      </w:r>
      <w:r w:rsidR="00EB3BBE" w:rsidRPr="00523637">
        <w:rPr>
          <w:rFonts w:ascii="Trebuchet MS" w:hAnsi="Trebuchet MS" w:cs="Arial"/>
          <w:lang w:val="es-ES"/>
        </w:rPr>
        <w:t xml:space="preserve">garantizar, en todo momento la salvaguarda de los derechos de las niñas, niños y adolescentes. </w:t>
      </w:r>
    </w:p>
    <w:p w14:paraId="0C0E1A0A" w14:textId="77777777" w:rsidR="00FC347D" w:rsidRPr="00523637" w:rsidRDefault="00FC347D" w:rsidP="00FC347D">
      <w:pPr>
        <w:spacing w:line="276" w:lineRule="auto"/>
        <w:ind w:right="-93"/>
        <w:jc w:val="both"/>
        <w:rPr>
          <w:rFonts w:ascii="Trebuchet MS" w:hAnsi="Trebuchet MS" w:cs="Arial"/>
          <w:i/>
          <w:lang w:val="es-ES"/>
        </w:rPr>
      </w:pPr>
    </w:p>
    <w:p w14:paraId="1409BB37" w14:textId="77777777" w:rsidR="00FC347D" w:rsidRPr="00523637" w:rsidRDefault="00FC347D" w:rsidP="00FC347D">
      <w:pPr>
        <w:pStyle w:val="Prrafodelista"/>
        <w:numPr>
          <w:ilvl w:val="0"/>
          <w:numId w:val="18"/>
        </w:numPr>
        <w:spacing w:after="0"/>
        <w:ind w:right="-93"/>
        <w:jc w:val="both"/>
        <w:rPr>
          <w:rFonts w:ascii="Trebuchet MS" w:hAnsi="Trebuchet MS" w:cs="Arial"/>
          <w:b/>
          <w:i/>
          <w:sz w:val="24"/>
          <w:szCs w:val="24"/>
          <w:lang w:val="es-ES"/>
        </w:rPr>
      </w:pPr>
      <w:r w:rsidRPr="00523637">
        <w:rPr>
          <w:rFonts w:ascii="Trebuchet MS" w:hAnsi="Trebuchet MS" w:cs="Arial"/>
          <w:b/>
          <w:i/>
          <w:sz w:val="24"/>
          <w:szCs w:val="24"/>
          <w:lang w:val="es-ES"/>
        </w:rPr>
        <w:t>Interés superior de la niñez</w:t>
      </w:r>
    </w:p>
    <w:p w14:paraId="545FEEB1" w14:textId="77777777" w:rsidR="00FC347D" w:rsidRPr="00523637" w:rsidRDefault="00FC347D" w:rsidP="00FC347D">
      <w:pPr>
        <w:spacing w:line="276" w:lineRule="auto"/>
        <w:jc w:val="both"/>
        <w:rPr>
          <w:rFonts w:ascii="Trebuchet MS" w:hAnsi="Trebuchet MS" w:cs="Arial"/>
          <w:b/>
          <w:bCs/>
          <w:lang w:val="es-ES" w:eastAsia="es-ES"/>
        </w:rPr>
      </w:pPr>
    </w:p>
    <w:p w14:paraId="7F54E19A"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 xml:space="preserve">Al respecto, se tiene en cuenta que el contenido de la propaganda difundida por los </w:t>
      </w:r>
      <w:r w:rsidR="001775D4" w:rsidRPr="00523637">
        <w:rPr>
          <w:rFonts w:ascii="Trebuchet MS" w:eastAsia="Calibri" w:hAnsi="Trebuchet MS"/>
          <w:lang w:val="es-ES" w:eastAsia="en-US"/>
        </w:rPr>
        <w:t>diversos actores</w:t>
      </w:r>
      <w:r w:rsidRPr="00523637">
        <w:rPr>
          <w:rFonts w:ascii="Trebuchet MS" w:eastAsia="Calibri" w:hAnsi="Trebuchet MS"/>
          <w:lang w:val="es-ES" w:eastAsia="en-US"/>
        </w:rPr>
        <w:t xml:space="preserve"> políticos está amparado por la libertad de expresión, que </w:t>
      </w:r>
      <w:r w:rsidRPr="00523637">
        <w:rPr>
          <w:rFonts w:ascii="Trebuchet MS" w:eastAsia="Calibri" w:hAnsi="Trebuchet MS"/>
          <w:lang w:val="es-ES" w:eastAsia="en-US"/>
        </w:rPr>
        <w:lastRenderedPageBreak/>
        <w:t>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765FC0F6" w14:textId="77777777" w:rsidR="00FC347D" w:rsidRPr="00523637" w:rsidRDefault="00FC347D" w:rsidP="00FC347D">
      <w:pPr>
        <w:spacing w:line="276" w:lineRule="auto"/>
        <w:jc w:val="both"/>
        <w:rPr>
          <w:rFonts w:ascii="Trebuchet MS" w:eastAsia="Calibri" w:hAnsi="Trebuchet MS"/>
          <w:lang w:val="es-ES" w:eastAsia="en-US"/>
        </w:rPr>
      </w:pPr>
    </w:p>
    <w:p w14:paraId="527A8C7C"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426C5946" w14:textId="77777777" w:rsidR="00FC347D" w:rsidRPr="00523637" w:rsidRDefault="00FC347D" w:rsidP="00FC347D">
      <w:pPr>
        <w:spacing w:line="276" w:lineRule="auto"/>
        <w:jc w:val="both"/>
        <w:rPr>
          <w:rFonts w:ascii="Trebuchet MS" w:eastAsia="Calibri" w:hAnsi="Trebuchet MS"/>
          <w:lang w:val="es-ES" w:eastAsia="en-US"/>
        </w:rPr>
      </w:pPr>
    </w:p>
    <w:p w14:paraId="51A99F4E"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 xml:space="preserve">A este respecto, es trascendental la interpretación que en torno a dicho precepto realizó el Comité de los Derechos del Niño de la Organización de las Naciones Unidas (ONU), en su Observación General 14 de 2013, en la que sostuvo que el concepto del interés superior de la niñez implica tres vertientes: </w:t>
      </w:r>
    </w:p>
    <w:p w14:paraId="73515B1C" w14:textId="77777777" w:rsidR="00FC347D" w:rsidRPr="00523637" w:rsidRDefault="00FC347D" w:rsidP="00FC347D">
      <w:pPr>
        <w:spacing w:line="276" w:lineRule="auto"/>
        <w:jc w:val="both"/>
        <w:rPr>
          <w:rFonts w:ascii="Trebuchet MS" w:eastAsia="Calibri" w:hAnsi="Trebuchet MS"/>
          <w:lang w:val="es-ES" w:eastAsia="en-US"/>
        </w:rPr>
      </w:pPr>
    </w:p>
    <w:p w14:paraId="132130F8"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 xml:space="preserve">• </w:t>
      </w:r>
      <w:r w:rsidRPr="00523637">
        <w:rPr>
          <w:rFonts w:ascii="Trebuchet MS" w:eastAsia="Calibri" w:hAnsi="Trebuchet MS"/>
          <w:b/>
          <w:lang w:val="es-ES" w:eastAsia="en-US"/>
        </w:rPr>
        <w:t>Un derecho sustantivo:</w:t>
      </w:r>
      <w:r w:rsidRPr="00523637">
        <w:rPr>
          <w:rFonts w:ascii="Trebuchet MS" w:eastAsia="Calibri" w:hAnsi="Trebuchet MS"/>
          <w:lang w:val="es-ES" w:eastAsia="en-US"/>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7B604DDE" w14:textId="77777777" w:rsidR="00FC347D" w:rsidRPr="00523637" w:rsidRDefault="00FC347D" w:rsidP="00FC347D">
      <w:pPr>
        <w:spacing w:line="276" w:lineRule="auto"/>
        <w:jc w:val="both"/>
        <w:rPr>
          <w:rFonts w:ascii="Trebuchet MS" w:eastAsia="Calibri" w:hAnsi="Trebuchet MS"/>
          <w:lang w:val="es-ES" w:eastAsia="en-US"/>
        </w:rPr>
      </w:pPr>
    </w:p>
    <w:p w14:paraId="38982B32"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 xml:space="preserve">• </w:t>
      </w:r>
      <w:r w:rsidRPr="00523637">
        <w:rPr>
          <w:rFonts w:ascii="Trebuchet MS" w:eastAsia="Calibri" w:hAnsi="Trebuchet MS"/>
          <w:b/>
          <w:lang w:val="es-ES" w:eastAsia="en-US"/>
        </w:rPr>
        <w:t>Un principio fundamental</w:t>
      </w:r>
      <w:r w:rsidRPr="00523637">
        <w:rPr>
          <w:rFonts w:ascii="Trebuchet MS" w:eastAsia="Calibri" w:hAnsi="Trebuchet MS"/>
          <w:lang w:val="es-ES" w:eastAsia="en-US"/>
        </w:rPr>
        <w:t xml:space="preserve"> </w:t>
      </w:r>
      <w:r w:rsidRPr="00523637">
        <w:rPr>
          <w:rFonts w:ascii="Trebuchet MS" w:eastAsia="Calibri" w:hAnsi="Trebuchet MS"/>
          <w:b/>
          <w:lang w:val="es-ES" w:eastAsia="en-US"/>
        </w:rPr>
        <w:t>de interpretación legal:</w:t>
      </w:r>
      <w:r w:rsidRPr="00523637">
        <w:rPr>
          <w:rFonts w:ascii="Trebuchet MS" w:eastAsia="Calibri" w:hAnsi="Trebuchet MS"/>
          <w:lang w:val="es-ES" w:eastAsia="en-US"/>
        </w:rPr>
        <w:t xml:space="preserve"> Que significa que si una previsión legal está abierta a más de una interpretación, debe optarse por aquélla que ofrezca una protección más efectiva al interés superior del niño. </w:t>
      </w:r>
    </w:p>
    <w:p w14:paraId="40BDE638" w14:textId="77777777" w:rsidR="00FC347D" w:rsidRPr="00523637" w:rsidRDefault="00FC347D" w:rsidP="00FC347D">
      <w:pPr>
        <w:spacing w:line="276" w:lineRule="auto"/>
        <w:jc w:val="both"/>
        <w:rPr>
          <w:rFonts w:ascii="Trebuchet MS" w:eastAsia="Calibri" w:hAnsi="Trebuchet MS"/>
          <w:lang w:val="es-ES" w:eastAsia="en-US"/>
        </w:rPr>
      </w:pPr>
    </w:p>
    <w:p w14:paraId="5035D001"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 xml:space="preserve">• </w:t>
      </w:r>
      <w:r w:rsidRPr="00523637">
        <w:rPr>
          <w:rFonts w:ascii="Trebuchet MS" w:eastAsia="Calibri" w:hAnsi="Trebuchet MS"/>
          <w:b/>
          <w:lang w:val="es-ES" w:eastAsia="en-US"/>
        </w:rPr>
        <w:t>Una regla procesal:</w:t>
      </w:r>
      <w:r w:rsidRPr="00523637">
        <w:rPr>
          <w:rFonts w:ascii="Trebuchet MS" w:eastAsia="Calibri" w:hAnsi="Trebuchet MS"/>
          <w:lang w:val="es-ES" w:eastAsia="en-US"/>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3B799227" w14:textId="77777777" w:rsidR="00FC347D" w:rsidRPr="00523637" w:rsidRDefault="00FC347D" w:rsidP="00FC347D">
      <w:pPr>
        <w:spacing w:line="276" w:lineRule="auto"/>
        <w:jc w:val="both"/>
        <w:rPr>
          <w:rFonts w:ascii="Trebuchet MS" w:eastAsia="Calibri" w:hAnsi="Trebuchet MS"/>
          <w:lang w:val="es-ES" w:eastAsia="en-US"/>
        </w:rPr>
      </w:pPr>
    </w:p>
    <w:p w14:paraId="41E8A933"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 xml:space="preserve">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w:t>
      </w:r>
      <w:r w:rsidRPr="00523637">
        <w:rPr>
          <w:rFonts w:ascii="Trebuchet MS" w:eastAsia="Calibri" w:hAnsi="Trebuchet MS"/>
          <w:lang w:val="es-ES" w:eastAsia="en-US"/>
        </w:rPr>
        <w:lastRenderedPageBreak/>
        <w:t>por lo que “ningún derecho debería verse perjudicado por una interpretación negativa del interés superior del niño”.</w:t>
      </w:r>
    </w:p>
    <w:p w14:paraId="15AFEADD" w14:textId="77777777" w:rsidR="00FC347D" w:rsidRPr="00523637" w:rsidRDefault="00FC347D" w:rsidP="00FC347D">
      <w:pPr>
        <w:spacing w:line="276" w:lineRule="auto"/>
        <w:jc w:val="both"/>
        <w:rPr>
          <w:rFonts w:ascii="Trebuchet MS" w:eastAsia="Calibri" w:hAnsi="Trebuchet MS"/>
          <w:lang w:val="es-ES" w:eastAsia="en-US"/>
        </w:rPr>
      </w:pPr>
    </w:p>
    <w:p w14:paraId="18D1D1E4"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446DD4BF" w14:textId="77777777" w:rsidR="00FC347D" w:rsidRPr="00523637" w:rsidRDefault="00FC347D" w:rsidP="00FC347D">
      <w:pPr>
        <w:spacing w:line="276" w:lineRule="auto"/>
        <w:jc w:val="both"/>
        <w:rPr>
          <w:rFonts w:ascii="Trebuchet MS" w:eastAsia="Calibri" w:hAnsi="Trebuchet MS"/>
          <w:lang w:val="es-ES" w:eastAsia="en-US"/>
        </w:rPr>
      </w:pPr>
    </w:p>
    <w:p w14:paraId="448770B6"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De igual forma precisa que, aun y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1AFBE158" w14:textId="77777777" w:rsidR="00FC347D" w:rsidRPr="00523637" w:rsidRDefault="00FC347D" w:rsidP="00FC347D">
      <w:pPr>
        <w:spacing w:line="276" w:lineRule="auto"/>
        <w:jc w:val="both"/>
        <w:rPr>
          <w:rFonts w:ascii="Trebuchet MS" w:eastAsia="Calibri" w:hAnsi="Trebuchet MS"/>
          <w:lang w:val="es-ES" w:eastAsia="en-US"/>
        </w:rPr>
      </w:pPr>
    </w:p>
    <w:p w14:paraId="4C009DAC"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Por su parte, el artículo 19 de la Convención Americana sobre Derechos Humanos, establece que toda niña, niño y adolescente tiene derecho a las medidas de protección que su condición de menor requiere por parte de su familia, de la sociedad y del Estado.</w:t>
      </w:r>
    </w:p>
    <w:p w14:paraId="4EADABDF" w14:textId="77777777" w:rsidR="00FC347D" w:rsidRPr="00523637" w:rsidRDefault="00FC347D" w:rsidP="00FC347D">
      <w:pPr>
        <w:spacing w:line="276" w:lineRule="auto"/>
        <w:jc w:val="both"/>
        <w:rPr>
          <w:rFonts w:ascii="Trebuchet MS" w:eastAsia="Calibri" w:hAnsi="Trebuchet MS"/>
          <w:lang w:val="es-ES" w:eastAsia="en-US"/>
        </w:rPr>
      </w:pPr>
    </w:p>
    <w:p w14:paraId="77A7626D"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 xml:space="preserve">Al respecto, en el ejercicio de su función consultiva la Corte Interamericana de Derechos Humanos ha interpretado el contenido y alcance de dichas disposiciones convencionales, precisando lo siguiente: </w:t>
      </w:r>
    </w:p>
    <w:p w14:paraId="6B77D652" w14:textId="77777777" w:rsidR="00FC347D" w:rsidRPr="00523637" w:rsidRDefault="00FC347D" w:rsidP="00FC347D">
      <w:pPr>
        <w:spacing w:line="276" w:lineRule="auto"/>
        <w:jc w:val="both"/>
        <w:rPr>
          <w:rFonts w:ascii="Trebuchet MS" w:eastAsia="Calibri" w:hAnsi="Trebuchet MS"/>
          <w:lang w:val="es-ES" w:eastAsia="en-US"/>
        </w:rPr>
      </w:pPr>
    </w:p>
    <w:p w14:paraId="6F660930"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“1. Que de conformidad con la normativa contemporánea del Derecho Internacional de los Derechos Humanos, en la cual se enmarca el artículo 19 de la Convención Americana sobre Derechos Humanos, los niños son titulares de derechos y no sólo objeto de protección.</w:t>
      </w:r>
    </w:p>
    <w:p w14:paraId="387B6AF4"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 xml:space="preserve"> </w:t>
      </w:r>
    </w:p>
    <w:p w14:paraId="71C2D77F"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 xml:space="preserve">2. Que la expresión “interés superior del niño”, consagrada en el artículo 3 de la Convención sobre los Derechos del Niño, implica que el desarrollo de éste y el ejercicio pleno de sus derechos deben ser considerados como criterios rectores </w:t>
      </w:r>
      <w:r w:rsidRPr="00523637">
        <w:rPr>
          <w:rFonts w:ascii="Trebuchet MS" w:eastAsia="Calibri" w:hAnsi="Trebuchet MS"/>
          <w:lang w:val="es-ES" w:eastAsia="en-US"/>
        </w:rPr>
        <w:lastRenderedPageBreak/>
        <w:t>para la elaboración de normas y la aplicación de éstas en todos los órdenes relativos a la vida del niño.”</w:t>
      </w:r>
      <w:r w:rsidRPr="00523637">
        <w:rPr>
          <w:rFonts w:ascii="Trebuchet MS" w:eastAsia="Calibri" w:hAnsi="Trebuchet MS"/>
          <w:vertAlign w:val="superscript"/>
          <w:lang w:val="es-ES" w:eastAsia="en-US"/>
        </w:rPr>
        <w:footnoteReference w:id="4"/>
      </w:r>
    </w:p>
    <w:p w14:paraId="5AD22091" w14:textId="77777777" w:rsidR="00FC347D" w:rsidRPr="00523637" w:rsidRDefault="00FC347D" w:rsidP="00FC347D">
      <w:pPr>
        <w:spacing w:line="276" w:lineRule="auto"/>
        <w:jc w:val="both"/>
        <w:rPr>
          <w:rFonts w:ascii="Trebuchet MS" w:eastAsia="Calibri" w:hAnsi="Trebuchet MS"/>
          <w:lang w:val="es-ES" w:eastAsia="en-US"/>
        </w:rPr>
      </w:pPr>
    </w:p>
    <w:p w14:paraId="4A383736"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69AAF8F8" w14:textId="77777777" w:rsidR="00FC347D" w:rsidRPr="00523637" w:rsidRDefault="00FC347D" w:rsidP="00FC347D">
      <w:pPr>
        <w:spacing w:line="276" w:lineRule="auto"/>
        <w:jc w:val="both"/>
        <w:rPr>
          <w:rFonts w:ascii="Trebuchet MS" w:eastAsia="Calibri" w:hAnsi="Trebuchet MS"/>
          <w:lang w:val="es-ES" w:eastAsia="en-US"/>
        </w:rPr>
      </w:pPr>
    </w:p>
    <w:p w14:paraId="5F1E2094"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De esa manera, en la jurisprudencia de nuestro alto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523637">
        <w:rPr>
          <w:rFonts w:ascii="Trebuchet MS" w:eastAsia="Calibri" w:hAnsi="Trebuchet MS"/>
          <w:vertAlign w:val="superscript"/>
          <w:lang w:val="es-ES" w:eastAsia="en-US"/>
        </w:rPr>
        <w:footnoteReference w:id="5"/>
      </w:r>
    </w:p>
    <w:p w14:paraId="21D4A97B" w14:textId="77777777" w:rsidR="00FC347D" w:rsidRPr="00523637" w:rsidRDefault="00FC347D" w:rsidP="00FC347D">
      <w:pPr>
        <w:spacing w:line="276" w:lineRule="auto"/>
        <w:jc w:val="both"/>
        <w:rPr>
          <w:rFonts w:ascii="Trebuchet MS" w:eastAsia="Calibri" w:hAnsi="Trebuchet MS"/>
          <w:lang w:val="es-ES" w:eastAsia="en-US"/>
        </w:rPr>
      </w:pPr>
    </w:p>
    <w:p w14:paraId="767693BF"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En este mismo sentido, la Suprema Corte</w:t>
      </w:r>
      <w:r w:rsidRPr="00523637">
        <w:rPr>
          <w:rFonts w:ascii="Trebuchet MS" w:eastAsia="Calibri" w:hAnsi="Trebuchet MS"/>
          <w:vertAlign w:val="superscript"/>
          <w:lang w:val="es-ES" w:eastAsia="en-US"/>
        </w:rPr>
        <w:footnoteReference w:id="6"/>
      </w:r>
      <w:r w:rsidRPr="00523637">
        <w:rPr>
          <w:rFonts w:ascii="Trebuchet MS" w:eastAsia="Calibri" w:hAnsi="Trebuchet MS"/>
          <w:lang w:val="es-ES" w:eastAsia="en-US"/>
        </w:rPr>
        <w:t xml:space="preserve"> ha establecido como criterios relevantes para la determinación en concreto del interés superior de la niñez, entre otros </w:t>
      </w:r>
      <w:r w:rsidRPr="00523637">
        <w:rPr>
          <w:rFonts w:ascii="Trebuchet MS" w:eastAsia="Calibri" w:hAnsi="Trebuchet MS"/>
          <w:lang w:val="es-ES" w:eastAsia="en-US"/>
        </w:rPr>
        <w:lastRenderedPageBreak/>
        <w:t>aspectos, el que se atiendan sus deseos, sentimientos y opiniones, siempre que sean compatibles con sus necesidades vitales y deben ser interpretados de acuerdo con su madurez o discernimiento.</w:t>
      </w:r>
    </w:p>
    <w:p w14:paraId="3E0EEBD7" w14:textId="77777777" w:rsidR="004E6D29" w:rsidRPr="00523637" w:rsidRDefault="004E6D29" w:rsidP="00FC347D">
      <w:pPr>
        <w:spacing w:line="276" w:lineRule="auto"/>
        <w:jc w:val="both"/>
        <w:rPr>
          <w:rFonts w:ascii="Trebuchet MS" w:eastAsia="Calibri" w:hAnsi="Trebuchet MS"/>
          <w:lang w:val="es-ES" w:eastAsia="en-US"/>
        </w:rPr>
      </w:pPr>
    </w:p>
    <w:p w14:paraId="5D7A6ED8" w14:textId="77777777" w:rsidR="004E6D29" w:rsidRPr="00523637" w:rsidRDefault="00D3184F"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Con referencia a lo anterior</w:t>
      </w:r>
      <w:r w:rsidR="004E6D29" w:rsidRPr="00523637">
        <w:rPr>
          <w:rFonts w:ascii="Trebuchet MS" w:eastAsia="Calibri" w:hAnsi="Trebuchet MS"/>
          <w:lang w:val="es-ES" w:eastAsia="en-US"/>
        </w:rPr>
        <w:t>, la Sala Superior del Tribunal Electoral del Poder Judicial de la Federación, ha reiterado que el interés superior de las niñas, niños y adolescentes implica que el desarrollo de éstos y el ejercicio pleno de sus derechos deben ser considerados como principios rectores para la elaboración de normas y la aplicación de éstas en todos los órdenes relativos a su vida, entre ellos la participación en spots</w:t>
      </w:r>
      <w:r w:rsidRPr="00523637">
        <w:rPr>
          <w:rFonts w:ascii="Trebuchet MS" w:eastAsia="Calibri" w:hAnsi="Trebuchet MS"/>
          <w:lang w:val="es-ES" w:eastAsia="en-US"/>
        </w:rPr>
        <w:t xml:space="preserve"> o propaganda</w:t>
      </w:r>
      <w:r w:rsidR="004E6D29" w:rsidRPr="00523637">
        <w:rPr>
          <w:rFonts w:ascii="Trebuchet MS" w:eastAsia="Calibri" w:hAnsi="Trebuchet MS"/>
          <w:lang w:val="es-ES" w:eastAsia="en-US"/>
        </w:rPr>
        <w:t xml:space="preserve"> de partidos políticos. </w:t>
      </w:r>
    </w:p>
    <w:p w14:paraId="3CFB4935" w14:textId="77777777" w:rsidR="00FC347D" w:rsidRPr="00523637" w:rsidRDefault="00FC347D" w:rsidP="00FC347D">
      <w:pPr>
        <w:spacing w:line="276" w:lineRule="auto"/>
        <w:jc w:val="both"/>
        <w:rPr>
          <w:rFonts w:ascii="Trebuchet MS" w:eastAsia="Calibri" w:hAnsi="Trebuchet MS"/>
          <w:lang w:val="es-ES" w:eastAsia="en-US"/>
        </w:rPr>
      </w:pPr>
    </w:p>
    <w:p w14:paraId="0F344FF2"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 xml:space="preserve">Por otra parte, mediante acuerdo del Consejo General del Instituto Nacional Electoral identificado con la clave </w:t>
      </w:r>
      <w:r w:rsidRPr="00523637">
        <w:rPr>
          <w:rFonts w:ascii="Trebuchet MS" w:hAnsi="Trebuchet MS"/>
          <w:b/>
          <w:lang w:val="es-ES"/>
        </w:rPr>
        <w:t>INE/CG481/2019,</w:t>
      </w:r>
      <w:r w:rsidRPr="00523637">
        <w:rPr>
          <w:rFonts w:ascii="Trebuchet MS" w:eastAsia="Calibri" w:hAnsi="Trebuchet MS"/>
          <w:lang w:val="es-ES" w:eastAsia="en-US"/>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Regional Especializada del Tribunal Electoral del Poder Judicial de la Federación, siendo de observancia obligatoria para los partidos políticos, coaliciones,  candidatos/candidatas de coalición y candidatos/as independientes federales y locales, así como para las autoridades federales y locales.</w:t>
      </w:r>
    </w:p>
    <w:p w14:paraId="64EBBAA6" w14:textId="77777777" w:rsidR="00FC347D" w:rsidRPr="00523637" w:rsidRDefault="00FC347D" w:rsidP="00FC347D">
      <w:pPr>
        <w:spacing w:line="276" w:lineRule="auto"/>
        <w:jc w:val="both"/>
        <w:rPr>
          <w:rFonts w:ascii="Trebuchet MS" w:eastAsia="Calibri" w:hAnsi="Trebuchet MS"/>
          <w:lang w:val="es-ES" w:eastAsia="en-US"/>
        </w:rPr>
      </w:pPr>
    </w:p>
    <w:p w14:paraId="426453F0"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del menor forma parte central de la referida propaganda.</w:t>
      </w:r>
    </w:p>
    <w:p w14:paraId="1DF4EBAA" w14:textId="77777777" w:rsidR="00FC347D" w:rsidRPr="00523637" w:rsidRDefault="00FC347D" w:rsidP="00FC347D">
      <w:pPr>
        <w:spacing w:line="276" w:lineRule="auto"/>
        <w:jc w:val="both"/>
        <w:rPr>
          <w:rFonts w:ascii="Trebuchet MS" w:eastAsia="Calibri" w:hAnsi="Trebuchet MS"/>
          <w:lang w:val="es-ES" w:eastAsia="en-US"/>
        </w:rPr>
      </w:pPr>
    </w:p>
    <w:p w14:paraId="5801AB8D"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 xml:space="preserve">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w:t>
      </w:r>
      <w:r w:rsidRPr="00523637">
        <w:rPr>
          <w:rFonts w:ascii="Trebuchet MS" w:eastAsia="Calibri" w:hAnsi="Trebuchet MS"/>
          <w:lang w:val="es-ES" w:eastAsia="en-US"/>
        </w:rPr>
        <w:lastRenderedPageBreak/>
        <w:t>manera directa o incidental, deberá ser por escrito, informado e individual y deberá satisfacer los requisitos que en dicho punto se especifican.</w:t>
      </w:r>
    </w:p>
    <w:p w14:paraId="531F3569" w14:textId="77777777" w:rsidR="00FC347D" w:rsidRPr="00523637" w:rsidRDefault="00FC347D" w:rsidP="00FC347D">
      <w:pPr>
        <w:spacing w:line="276" w:lineRule="auto"/>
        <w:jc w:val="both"/>
        <w:rPr>
          <w:rFonts w:ascii="Trebuchet MS" w:eastAsia="Calibri" w:hAnsi="Trebuchet MS"/>
          <w:lang w:val="es-ES" w:eastAsia="en-US"/>
        </w:rPr>
      </w:pPr>
    </w:p>
    <w:p w14:paraId="6F50DA47"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0BD2CD88" w14:textId="77777777" w:rsidR="00FC347D" w:rsidRPr="00523637" w:rsidRDefault="00FC347D" w:rsidP="00FC347D">
      <w:pPr>
        <w:spacing w:line="276" w:lineRule="auto"/>
        <w:jc w:val="both"/>
        <w:rPr>
          <w:rFonts w:ascii="Trebuchet MS" w:eastAsia="Calibri" w:hAnsi="Trebuchet MS"/>
          <w:lang w:val="es-ES" w:eastAsia="en-US"/>
        </w:rPr>
      </w:pPr>
    </w:p>
    <w:p w14:paraId="31239813" w14:textId="77777777" w:rsidR="00FC347D" w:rsidRPr="00523637" w:rsidRDefault="00FC347D" w:rsidP="00FC347D">
      <w:pPr>
        <w:spacing w:line="276" w:lineRule="auto"/>
        <w:jc w:val="both"/>
        <w:rPr>
          <w:rFonts w:ascii="Trebuchet MS" w:eastAsia="Calibri" w:hAnsi="Trebuchet MS"/>
          <w:lang w:val="es-ES" w:eastAsia="en-US"/>
        </w:rPr>
      </w:pPr>
      <w:r w:rsidRPr="00523637">
        <w:rPr>
          <w:rFonts w:ascii="Trebuchet MS" w:eastAsia="Calibri" w:hAnsi="Trebuchet MS"/>
          <w:lang w:val="es-ES" w:eastAsia="en-US"/>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3D8DD730" w14:textId="77777777" w:rsidR="00FC347D" w:rsidRPr="00523637" w:rsidRDefault="00FC347D" w:rsidP="00FC347D">
      <w:pPr>
        <w:spacing w:line="276" w:lineRule="auto"/>
        <w:jc w:val="both"/>
        <w:rPr>
          <w:rFonts w:ascii="Trebuchet MS" w:hAnsi="Trebuchet MS" w:cs="Arial"/>
          <w:b/>
          <w:bCs/>
          <w:lang w:val="es-ES" w:eastAsia="es-ES"/>
        </w:rPr>
      </w:pPr>
    </w:p>
    <w:p w14:paraId="05850E74" w14:textId="77777777" w:rsidR="00FC347D" w:rsidRPr="00523637" w:rsidRDefault="00FC347D" w:rsidP="00FC347D">
      <w:pPr>
        <w:pStyle w:val="Prrafodelista"/>
        <w:numPr>
          <w:ilvl w:val="0"/>
          <w:numId w:val="18"/>
        </w:numPr>
        <w:spacing w:after="0"/>
        <w:jc w:val="both"/>
        <w:rPr>
          <w:rFonts w:ascii="Trebuchet MS" w:hAnsi="Trebuchet MS" w:cs="Arial"/>
          <w:b/>
          <w:bCs/>
          <w:sz w:val="24"/>
          <w:szCs w:val="24"/>
          <w:lang w:val="es-ES" w:eastAsia="es-ES"/>
        </w:rPr>
      </w:pPr>
      <w:r w:rsidRPr="00523637">
        <w:rPr>
          <w:rFonts w:ascii="Trebuchet MS" w:hAnsi="Trebuchet MS" w:cs="Arial"/>
          <w:b/>
          <w:bCs/>
          <w:sz w:val="24"/>
          <w:szCs w:val="24"/>
          <w:lang w:val="es-ES" w:eastAsia="es-ES"/>
        </w:rPr>
        <w:t>Caso concreto</w:t>
      </w:r>
    </w:p>
    <w:p w14:paraId="5C882C97" w14:textId="77777777" w:rsidR="00FC347D" w:rsidRPr="00523637" w:rsidRDefault="00FC347D" w:rsidP="00FC347D">
      <w:pPr>
        <w:pStyle w:val="Prrafodelista"/>
        <w:spacing w:after="0"/>
        <w:jc w:val="both"/>
        <w:rPr>
          <w:rFonts w:ascii="Trebuchet MS" w:hAnsi="Trebuchet MS" w:cs="Arial"/>
          <w:b/>
          <w:bCs/>
          <w:sz w:val="24"/>
          <w:szCs w:val="24"/>
          <w:lang w:val="es-ES" w:eastAsia="es-ES"/>
        </w:rPr>
      </w:pPr>
    </w:p>
    <w:p w14:paraId="6F237C63" w14:textId="31846E81" w:rsidR="00E6489A" w:rsidRDefault="00273BE0" w:rsidP="008D7CFE">
      <w:pPr>
        <w:spacing w:line="276" w:lineRule="auto"/>
        <w:ind w:right="-93"/>
        <w:jc w:val="both"/>
        <w:rPr>
          <w:rFonts w:ascii="Trebuchet MS" w:hAnsi="Trebuchet MS" w:cs="Arial"/>
          <w:lang w:val="es-ES"/>
        </w:rPr>
      </w:pPr>
      <w:r w:rsidRPr="00523637">
        <w:rPr>
          <w:rFonts w:ascii="Trebuchet MS" w:hAnsi="Trebuchet MS" w:cs="Arial"/>
          <w:lang w:val="es-ES"/>
        </w:rPr>
        <w:t xml:space="preserve">Del acta </w:t>
      </w:r>
      <w:r w:rsidRPr="00BC0131">
        <w:rPr>
          <w:rFonts w:ascii="Trebuchet MS" w:hAnsi="Trebuchet MS" w:cs="Arial"/>
          <w:lang w:val="es-ES"/>
        </w:rPr>
        <w:t>IEPC-OE/</w:t>
      </w:r>
      <w:r w:rsidR="00FB795A">
        <w:rPr>
          <w:rFonts w:ascii="Trebuchet MS" w:hAnsi="Trebuchet MS" w:cs="Arial"/>
          <w:lang w:val="es-ES"/>
        </w:rPr>
        <w:t>465</w:t>
      </w:r>
      <w:r w:rsidR="00C66A25" w:rsidRPr="00BC0131">
        <w:rPr>
          <w:rFonts w:ascii="Trebuchet MS" w:hAnsi="Trebuchet MS" w:cs="Arial"/>
          <w:lang w:val="es-ES"/>
        </w:rPr>
        <w:t>/2021</w:t>
      </w:r>
      <w:r w:rsidR="00C66A25">
        <w:rPr>
          <w:rFonts w:ascii="Trebuchet MS" w:hAnsi="Trebuchet MS" w:cs="Arial"/>
          <w:lang w:val="es-ES"/>
        </w:rPr>
        <w:t xml:space="preserve"> iniciada el</w:t>
      </w:r>
      <w:r w:rsidR="00FB795A">
        <w:rPr>
          <w:rFonts w:ascii="Trebuchet MS" w:hAnsi="Trebuchet MS" w:cs="Arial"/>
          <w:lang w:val="es-ES"/>
        </w:rPr>
        <w:t xml:space="preserve"> veintidós de mayo</w:t>
      </w:r>
      <w:r w:rsidRPr="00523637">
        <w:rPr>
          <w:rFonts w:ascii="Trebuchet MS" w:hAnsi="Trebuchet MS" w:cs="Arial"/>
          <w:lang w:val="es-ES"/>
        </w:rPr>
        <w:t xml:space="preserve">, levantada </w:t>
      </w:r>
      <w:r w:rsidR="008D7CFE" w:rsidRPr="00523637">
        <w:rPr>
          <w:rFonts w:ascii="Trebuchet MS" w:hAnsi="Trebuchet MS" w:cs="Arial"/>
          <w:lang w:val="es-ES" w:eastAsia="es-MX"/>
        </w:rPr>
        <w:t>en función de la Oficialía Electoral</w:t>
      </w:r>
      <w:r w:rsidR="008D7CFE" w:rsidRPr="00523637">
        <w:rPr>
          <w:rFonts w:ascii="Trebuchet MS" w:hAnsi="Trebuchet MS" w:cs="Arial"/>
          <w:lang w:val="es-ES"/>
        </w:rPr>
        <w:t xml:space="preserve">, </w:t>
      </w:r>
      <w:r w:rsidRPr="00523637">
        <w:rPr>
          <w:rFonts w:ascii="Trebuchet MS" w:eastAsia="Calibri" w:hAnsi="Trebuchet MS" w:cs="Arial"/>
          <w:lang w:val="es-ES" w:eastAsia="ar-SA" w:bidi="en-US"/>
        </w:rPr>
        <w:t>a la cual</w:t>
      </w:r>
      <w:r w:rsidR="00FC347D" w:rsidRPr="00523637">
        <w:rPr>
          <w:rFonts w:ascii="Trebuchet MS" w:eastAsia="Calibri" w:hAnsi="Trebuchet MS" w:cs="Arial"/>
          <w:lang w:val="es-ES" w:eastAsia="ar-SA" w:bidi="en-US"/>
        </w:rPr>
        <w:t xml:space="preserve"> de conformidad con el numeral 519 párrafo 1 inciso II del Código Electoral del Estado de Jalisco, le reviste el carácter de documental pública, así como qu</w:t>
      </w:r>
      <w:r w:rsidRPr="00523637">
        <w:rPr>
          <w:rFonts w:ascii="Trebuchet MS" w:eastAsia="Calibri" w:hAnsi="Trebuchet MS" w:cs="Arial"/>
          <w:lang w:val="es-ES" w:eastAsia="ar-SA" w:bidi="en-US"/>
        </w:rPr>
        <w:t>e, tiene valor probatorio pleno</w:t>
      </w:r>
      <w:r w:rsidR="00FC347D" w:rsidRPr="00523637">
        <w:rPr>
          <w:rFonts w:ascii="Trebuchet MS" w:eastAsia="Calibri" w:hAnsi="Trebuchet MS" w:cs="Arial"/>
          <w:lang w:val="es-ES" w:eastAsia="ar-SA" w:bidi="en-US"/>
        </w:rPr>
        <w:t xml:space="preserve"> acorde al arábigo 463 párrafo 2 del citado cuerpo de leyes,</w:t>
      </w:r>
      <w:r w:rsidR="005C0B17" w:rsidRPr="00523637">
        <w:rPr>
          <w:rFonts w:ascii="Trebuchet MS" w:hAnsi="Trebuchet MS" w:cs="Arial"/>
          <w:lang w:val="es-ES"/>
        </w:rPr>
        <w:t xml:space="preserve"> se advierte que</w:t>
      </w:r>
      <w:r w:rsidR="00FC347D" w:rsidRPr="00523637">
        <w:rPr>
          <w:rFonts w:ascii="Trebuchet MS" w:hAnsi="Trebuchet MS" w:cs="Arial"/>
          <w:lang w:val="es-ES"/>
        </w:rPr>
        <w:t xml:space="preserve"> en </w:t>
      </w:r>
      <w:r w:rsidR="00FB795A">
        <w:rPr>
          <w:rFonts w:ascii="Trebuchet MS" w:hAnsi="Trebuchet MS" w:cs="Arial"/>
          <w:lang w:val="es-ES"/>
        </w:rPr>
        <w:t>el video publicado</w:t>
      </w:r>
      <w:r w:rsidR="00FC347D" w:rsidRPr="00523637">
        <w:rPr>
          <w:rFonts w:ascii="Trebuchet MS" w:hAnsi="Trebuchet MS" w:cs="Arial"/>
          <w:lang w:val="es-ES"/>
        </w:rPr>
        <w:t xml:space="preserve"> </w:t>
      </w:r>
      <w:r w:rsidR="00864F4E" w:rsidRPr="00523637">
        <w:rPr>
          <w:rFonts w:ascii="Trebuchet MS" w:hAnsi="Trebuchet MS" w:cs="Arial"/>
          <w:lang w:val="es-ES"/>
        </w:rPr>
        <w:t>en el perfil de Facebook a nombre de</w:t>
      </w:r>
      <w:r w:rsidRPr="00523637">
        <w:rPr>
          <w:rFonts w:ascii="Trebuchet MS" w:hAnsi="Trebuchet MS" w:cs="Arial"/>
          <w:lang w:val="es-ES"/>
        </w:rPr>
        <w:t xml:space="preserve"> </w:t>
      </w:r>
      <w:r w:rsidRPr="00DB375E">
        <w:rPr>
          <w:rFonts w:ascii="Trebuchet MS" w:hAnsi="Trebuchet MS" w:cs="Arial"/>
          <w:b/>
          <w:lang w:val="es-ES"/>
        </w:rPr>
        <w:t>“</w:t>
      </w:r>
      <w:r w:rsidR="00FB795A">
        <w:rPr>
          <w:rFonts w:ascii="Trebuchet MS" w:hAnsi="Trebuchet MS" w:cs="Arial"/>
          <w:b/>
          <w:lang w:val="es-ES"/>
        </w:rPr>
        <w:t xml:space="preserve">Oswaldo </w:t>
      </w:r>
      <w:r w:rsidR="00813E36">
        <w:rPr>
          <w:rFonts w:ascii="Trebuchet MS" w:hAnsi="Trebuchet MS" w:cs="Arial"/>
          <w:b/>
          <w:lang w:val="es-ES"/>
        </w:rPr>
        <w:t>B</w:t>
      </w:r>
      <w:r w:rsidR="00705239">
        <w:rPr>
          <w:rFonts w:ascii="Trebuchet MS" w:hAnsi="Trebuchet MS" w:cs="Arial"/>
          <w:b/>
          <w:lang w:val="es-ES"/>
        </w:rPr>
        <w:t>a</w:t>
      </w:r>
      <w:r w:rsidR="00813E36">
        <w:rPr>
          <w:rFonts w:ascii="Trebuchet MS" w:hAnsi="Trebuchet MS" w:cs="Arial"/>
          <w:b/>
          <w:lang w:val="es-ES"/>
        </w:rPr>
        <w:t>ñales</w:t>
      </w:r>
      <w:r w:rsidRPr="00DB375E">
        <w:rPr>
          <w:rFonts w:ascii="Trebuchet MS" w:hAnsi="Trebuchet MS" w:cs="Arial"/>
          <w:b/>
          <w:lang w:val="es-ES"/>
        </w:rPr>
        <w:t>”</w:t>
      </w:r>
      <w:r w:rsidR="00C66A25" w:rsidRPr="00DB375E">
        <w:rPr>
          <w:rFonts w:ascii="Trebuchet MS" w:hAnsi="Trebuchet MS" w:cs="Arial"/>
          <w:b/>
          <w:lang w:val="es-ES"/>
        </w:rPr>
        <w:t xml:space="preserve">, </w:t>
      </w:r>
      <w:r w:rsidR="00E6489A">
        <w:rPr>
          <w:rFonts w:ascii="Trebuchet MS" w:hAnsi="Trebuchet MS" w:cs="Arial"/>
          <w:lang w:val="es-ES"/>
        </w:rPr>
        <w:t>se desprende una publicación en la que ésta autoridad visualiza de forma directa, la presencia de</w:t>
      </w:r>
      <w:r w:rsidR="00FB795A">
        <w:rPr>
          <w:rFonts w:ascii="Trebuchet MS" w:hAnsi="Trebuchet MS" w:cs="Arial"/>
          <w:lang w:val="es-ES"/>
        </w:rPr>
        <w:t xml:space="preserve"> niñas y niños</w:t>
      </w:r>
      <w:r w:rsidR="00E6489A">
        <w:rPr>
          <w:rFonts w:ascii="Trebuchet MS" w:hAnsi="Trebuchet MS" w:cs="Arial"/>
          <w:lang w:val="es-ES"/>
        </w:rPr>
        <w:t xml:space="preserve">, tal y como quedó precisado en párrafos que anteceden, siendo la siguiente: </w:t>
      </w:r>
    </w:p>
    <w:p w14:paraId="3F67D282" w14:textId="77777777" w:rsidR="00E6489A" w:rsidRDefault="00E6489A" w:rsidP="008D7CFE">
      <w:pPr>
        <w:spacing w:line="276" w:lineRule="auto"/>
        <w:ind w:right="-93"/>
        <w:jc w:val="both"/>
        <w:rPr>
          <w:rFonts w:ascii="Trebuchet MS" w:hAnsi="Trebuchet MS" w:cs="Arial"/>
          <w:lang w:val="es-ES"/>
        </w:rPr>
      </w:pPr>
    </w:p>
    <w:p w14:paraId="0D03987A" w14:textId="77777777" w:rsidR="00E6489A" w:rsidRDefault="00FB795A" w:rsidP="00DB375E">
      <w:pPr>
        <w:spacing w:line="276" w:lineRule="auto"/>
        <w:ind w:left="567" w:right="-93"/>
        <w:jc w:val="both"/>
        <w:rPr>
          <w:rFonts w:ascii="Trebuchet MS" w:hAnsi="Trebuchet MS"/>
        </w:rPr>
      </w:pPr>
      <w:r>
        <w:rPr>
          <w:rFonts w:ascii="Trebuchet MS" w:hAnsi="Trebuchet MS"/>
        </w:rPr>
        <w:t>a) Video publicado el 17 de mayo de 2021, a</w:t>
      </w:r>
      <w:r w:rsidR="00E6489A">
        <w:rPr>
          <w:rFonts w:ascii="Trebuchet MS" w:hAnsi="Trebuchet MS"/>
        </w:rPr>
        <w:t>lojad</w:t>
      </w:r>
      <w:r>
        <w:rPr>
          <w:rFonts w:ascii="Trebuchet MS" w:hAnsi="Trebuchet MS"/>
        </w:rPr>
        <w:t>o</w:t>
      </w:r>
      <w:r w:rsidR="00E6489A">
        <w:rPr>
          <w:rFonts w:ascii="Trebuchet MS" w:hAnsi="Trebuchet MS"/>
        </w:rPr>
        <w:t xml:space="preserve"> en la dirección electrónica: </w:t>
      </w:r>
    </w:p>
    <w:p w14:paraId="5DFD2C3A" w14:textId="77777777" w:rsidR="00FB795A" w:rsidRDefault="00FB795A" w:rsidP="00FB795A">
      <w:pPr>
        <w:spacing w:line="276" w:lineRule="auto"/>
        <w:ind w:right="-93"/>
        <w:jc w:val="both"/>
        <w:rPr>
          <w:rStyle w:val="Hipervnculo"/>
          <w:rFonts w:ascii="Trebuchet MS" w:hAnsi="Trebuchet MS"/>
        </w:rPr>
      </w:pPr>
      <w:r>
        <w:t xml:space="preserve">                           </w:t>
      </w:r>
      <w:hyperlink r:id="rId14" w:history="1">
        <w:r w:rsidRPr="00203A87">
          <w:rPr>
            <w:rStyle w:val="Hipervnculo"/>
            <w:rFonts w:ascii="Trebuchet MS" w:hAnsi="Trebuchet MS"/>
          </w:rPr>
          <w:t>https://www.facebook.com/OswaldoBanalesTonala</w:t>
        </w:r>
      </w:hyperlink>
    </w:p>
    <w:p w14:paraId="549697D8" w14:textId="77777777" w:rsidR="00FB795A" w:rsidRDefault="00FB795A" w:rsidP="0031752E">
      <w:pPr>
        <w:spacing w:line="276" w:lineRule="auto"/>
        <w:jc w:val="both"/>
        <w:rPr>
          <w:rFonts w:ascii="Trebuchet MS" w:hAnsi="Trebuchet MS" w:cs="Arial"/>
          <w:bCs/>
          <w:lang w:val="es-ES" w:eastAsia="es-ES"/>
        </w:rPr>
      </w:pPr>
    </w:p>
    <w:p w14:paraId="304C0D17" w14:textId="77777777" w:rsidR="00DE72DB" w:rsidRPr="00523637" w:rsidRDefault="002522F9" w:rsidP="0031752E">
      <w:pPr>
        <w:spacing w:line="276" w:lineRule="auto"/>
        <w:jc w:val="both"/>
        <w:rPr>
          <w:rFonts w:ascii="Trebuchet MS" w:hAnsi="Trebuchet MS"/>
        </w:rPr>
      </w:pPr>
      <w:r w:rsidRPr="00523637">
        <w:rPr>
          <w:rFonts w:ascii="Trebuchet MS" w:hAnsi="Trebuchet MS" w:cs="Arial"/>
          <w:bCs/>
          <w:lang w:val="es-ES" w:eastAsia="es-ES"/>
        </w:rPr>
        <w:t>Sobre el análisis de las publicaciones objeto de estudio, descritas en líneas que anteceden, las mismas corresponden a actos políticos realizados por</w:t>
      </w:r>
      <w:r w:rsidR="00E6489A">
        <w:rPr>
          <w:rFonts w:ascii="Trebuchet MS" w:hAnsi="Trebuchet MS" w:cs="Arial"/>
          <w:bCs/>
          <w:lang w:val="es-ES" w:eastAsia="es-ES"/>
        </w:rPr>
        <w:t xml:space="preserve"> el </w:t>
      </w:r>
      <w:r w:rsidR="00FB795A">
        <w:rPr>
          <w:rFonts w:ascii="Trebuchet MS" w:hAnsi="Trebuchet MS" w:cs="Arial"/>
          <w:bCs/>
          <w:lang w:val="es-ES" w:eastAsia="es-ES"/>
        </w:rPr>
        <w:t xml:space="preserve">candidato Edgar Oswaldo </w:t>
      </w:r>
      <w:r w:rsidR="00813E36">
        <w:rPr>
          <w:rFonts w:ascii="Trebuchet MS" w:hAnsi="Trebuchet MS" w:cs="Arial"/>
          <w:bCs/>
          <w:lang w:val="es-ES" w:eastAsia="es-ES"/>
        </w:rPr>
        <w:t>Báñales</w:t>
      </w:r>
      <w:r w:rsidR="00FB795A">
        <w:rPr>
          <w:rFonts w:ascii="Trebuchet MS" w:hAnsi="Trebuchet MS" w:cs="Arial"/>
          <w:bCs/>
          <w:lang w:val="es-ES" w:eastAsia="es-ES"/>
        </w:rPr>
        <w:t xml:space="preserve"> Orozco, </w:t>
      </w:r>
      <w:r w:rsidRPr="00523637">
        <w:rPr>
          <w:rFonts w:ascii="Trebuchet MS" w:hAnsi="Trebuchet MS" w:cs="Arial"/>
          <w:bCs/>
          <w:lang w:val="es-ES" w:eastAsia="es-ES"/>
        </w:rPr>
        <w:t xml:space="preserve">los cuales conforme a lo </w:t>
      </w:r>
      <w:r w:rsidR="00DE72DB" w:rsidRPr="00523637">
        <w:rPr>
          <w:rFonts w:ascii="Trebuchet MS" w:hAnsi="Trebuchet MS" w:cs="Arial"/>
          <w:bCs/>
          <w:lang w:val="es-ES" w:eastAsia="es-ES"/>
        </w:rPr>
        <w:t xml:space="preserve">dispuesto por el punto 1, 2 y 3 de los </w:t>
      </w:r>
      <w:r w:rsidR="00DE72DB" w:rsidRPr="00523637">
        <w:rPr>
          <w:rFonts w:ascii="Trebuchet MS" w:hAnsi="Trebuchet MS"/>
        </w:rPr>
        <w:t xml:space="preserve">Lineamientos para la protección de los derechos de niñas, niños y adolescentes en materia político-electoral, cuando aparezcan estos deberán de </w:t>
      </w:r>
      <w:r w:rsidR="00DE72DB" w:rsidRPr="00523637">
        <w:rPr>
          <w:rFonts w:ascii="Trebuchet MS" w:hAnsi="Trebuchet MS"/>
        </w:rPr>
        <w:lastRenderedPageBreak/>
        <w:t>observarse las disposiciones establecidas en dichos lineamientos para su aparición entre otros, en actos políticos, como en el caso concreto.</w:t>
      </w:r>
    </w:p>
    <w:p w14:paraId="709EFA1A" w14:textId="77777777" w:rsidR="002522F9" w:rsidRPr="00523637" w:rsidRDefault="002522F9" w:rsidP="002522F9">
      <w:pPr>
        <w:spacing w:line="276" w:lineRule="auto"/>
        <w:jc w:val="both"/>
        <w:rPr>
          <w:rFonts w:ascii="Trebuchet MS" w:hAnsi="Trebuchet MS"/>
        </w:rPr>
      </w:pPr>
    </w:p>
    <w:p w14:paraId="1DEDB3FB" w14:textId="77777777" w:rsidR="00DE72DB" w:rsidRPr="00523637" w:rsidRDefault="00DB375E" w:rsidP="00DE72DB">
      <w:pPr>
        <w:spacing w:line="276" w:lineRule="auto"/>
        <w:jc w:val="both"/>
        <w:rPr>
          <w:rFonts w:ascii="Trebuchet MS" w:eastAsia="Calibri" w:hAnsi="Trebuchet MS"/>
          <w:lang w:val="es-ES" w:eastAsia="en-US"/>
        </w:rPr>
      </w:pPr>
      <w:r>
        <w:rPr>
          <w:rFonts w:ascii="Trebuchet MS" w:hAnsi="Trebuchet MS"/>
        </w:rPr>
        <w:t>En el mismo sentido</w:t>
      </w:r>
      <w:r w:rsidR="00FB795A">
        <w:rPr>
          <w:rFonts w:ascii="Trebuchet MS" w:hAnsi="Trebuchet MS"/>
        </w:rPr>
        <w:t>,</w:t>
      </w:r>
      <w:r>
        <w:rPr>
          <w:rFonts w:ascii="Trebuchet MS" w:hAnsi="Trebuchet MS"/>
        </w:rPr>
        <w:t xml:space="preserve"> </w:t>
      </w:r>
      <w:r w:rsidR="00FB795A">
        <w:rPr>
          <w:rFonts w:ascii="Trebuchet MS" w:hAnsi="Trebuchet MS"/>
        </w:rPr>
        <w:t>del video publicado el pasado diecisiete de mayo</w:t>
      </w:r>
      <w:r w:rsidR="002522F9" w:rsidRPr="00523637">
        <w:rPr>
          <w:rFonts w:ascii="Trebuchet MS" w:hAnsi="Trebuchet MS"/>
        </w:rPr>
        <w:t xml:space="preserve">, se advierte que aparecen niños y niñas, cuyas facciones se aprecian de manera directa, en términos del </w:t>
      </w:r>
      <w:r w:rsidR="002522F9" w:rsidRPr="00523637">
        <w:rPr>
          <w:rFonts w:ascii="Trebuchet MS" w:hAnsi="Trebuchet MS" w:cs="Arial"/>
          <w:bCs/>
          <w:lang w:val="es-ES" w:eastAsia="es-ES"/>
        </w:rPr>
        <w:t xml:space="preserve">punto 5 de los Lineamientos para la protección de los derechos de niñas, niños y adolescentes en materia político-electoral. </w:t>
      </w:r>
      <w:r w:rsidR="0031752E" w:rsidRPr="00523637">
        <w:rPr>
          <w:rFonts w:ascii="Trebuchet MS" w:hAnsi="Trebuchet MS"/>
        </w:rPr>
        <w:t>Aun</w:t>
      </w:r>
      <w:r w:rsidR="002522F9" w:rsidRPr="00523637">
        <w:rPr>
          <w:rFonts w:ascii="Trebuchet MS" w:hAnsi="Trebuchet MS"/>
        </w:rPr>
        <w:t xml:space="preserve"> cuando se aprecia que en el contexto en el que se muestran, las referidas imágenes, </w:t>
      </w:r>
      <w:r w:rsidR="00DE72DB" w:rsidRPr="00523637">
        <w:rPr>
          <w:rFonts w:ascii="Trebuchet MS" w:hAnsi="Trebuchet MS" w:cs="Arial"/>
          <w:bCs/>
          <w:lang w:val="es-ES" w:eastAsia="es-ES"/>
        </w:rPr>
        <w:t>no induce o incita a la violencia</w:t>
      </w:r>
      <w:r w:rsidR="00DE72DB" w:rsidRPr="00523637">
        <w:rPr>
          <w:rFonts w:ascii="Trebuchet MS" w:eastAsia="Calibri" w:hAnsi="Trebuchet MS"/>
          <w:lang w:val="es-ES" w:eastAsia="en-US"/>
        </w:rPr>
        <w:t>, al conflicto, al odio, a las adicciones, a la vulneración física o mental, a la discriminación, a la humillación, a la intolerancia, al acoso escolar o bullying, al uso de la sexualidad como una herramienta de persuasión para atraer el interés del receptor, o cualquier otra forma de afectación a la intimidad, la honra y la reputación de l</w:t>
      </w:r>
      <w:r w:rsidR="00FB795A">
        <w:rPr>
          <w:rFonts w:ascii="Trebuchet MS" w:eastAsia="Calibri" w:hAnsi="Trebuchet MS"/>
          <w:lang w:val="es-ES" w:eastAsia="en-US"/>
        </w:rPr>
        <w:t>as niñas y niños</w:t>
      </w:r>
      <w:r w:rsidR="00DE72DB" w:rsidRPr="00523637">
        <w:rPr>
          <w:rFonts w:ascii="Trebuchet MS" w:eastAsia="Calibri" w:hAnsi="Trebuchet MS"/>
          <w:lang w:val="es-ES" w:eastAsia="en-US"/>
        </w:rPr>
        <w:t>, dispuesto en el punto siete de los citados lineamientos.</w:t>
      </w:r>
    </w:p>
    <w:p w14:paraId="431E5377" w14:textId="77777777" w:rsidR="00DE72DB" w:rsidRPr="00523637" w:rsidRDefault="00DE72DB" w:rsidP="00DE72DB">
      <w:pPr>
        <w:spacing w:line="276" w:lineRule="auto"/>
        <w:jc w:val="both"/>
        <w:rPr>
          <w:rFonts w:ascii="Trebuchet MS" w:eastAsia="Calibri" w:hAnsi="Trebuchet MS"/>
          <w:lang w:val="es-ES" w:eastAsia="en-US"/>
        </w:rPr>
      </w:pPr>
    </w:p>
    <w:p w14:paraId="7D74C74E" w14:textId="77777777" w:rsidR="00DE72DB" w:rsidRPr="00523637" w:rsidRDefault="00DE72DB" w:rsidP="00DE72DB">
      <w:pPr>
        <w:spacing w:line="276" w:lineRule="auto"/>
        <w:jc w:val="both"/>
        <w:rPr>
          <w:rFonts w:ascii="Trebuchet MS" w:eastAsia="Calibri" w:hAnsi="Trebuchet MS"/>
          <w:lang w:val="es-ES" w:eastAsia="en-US"/>
        </w:rPr>
      </w:pPr>
      <w:r w:rsidRPr="00523637">
        <w:rPr>
          <w:rFonts w:ascii="Trebuchet MS" w:hAnsi="Trebuchet MS" w:cs="Arial"/>
          <w:bCs/>
          <w:lang w:val="es-ES" w:eastAsia="es-ES"/>
        </w:rPr>
        <w:t>De igual forma, esta Comisión advierte que del contenido de las imágenes referidas en el cuadro que antecede, aparecen en las publicaciones de estudio</w:t>
      </w:r>
      <w:r w:rsidR="005C0B17" w:rsidRPr="00523637">
        <w:rPr>
          <w:rFonts w:ascii="Trebuchet MS" w:hAnsi="Trebuchet MS" w:cs="Arial"/>
          <w:bCs/>
          <w:lang w:val="es-ES" w:eastAsia="es-ES"/>
        </w:rPr>
        <w:t>,</w:t>
      </w:r>
      <w:r w:rsidRPr="00523637">
        <w:rPr>
          <w:rFonts w:ascii="Trebuchet MS" w:hAnsi="Trebuchet MS" w:cs="Arial"/>
          <w:bCs/>
          <w:lang w:val="es-ES" w:eastAsia="es-ES"/>
        </w:rPr>
        <w:t xml:space="preserve"> de forma incidental varias niñas, niños y adolescentes, acorde al criterio establecido en el </w:t>
      </w:r>
      <w:r w:rsidRPr="00523637">
        <w:rPr>
          <w:rFonts w:ascii="Trebuchet MS" w:eastAsia="Calibri" w:hAnsi="Trebuchet MS"/>
          <w:lang w:val="es-ES" w:eastAsia="en-US"/>
        </w:rPr>
        <w:t>punto cinco de los lineamientos citados</w:t>
      </w:r>
      <w:r w:rsidRPr="00523637">
        <w:rPr>
          <w:rStyle w:val="Refdenotaalpie"/>
          <w:rFonts w:ascii="Trebuchet MS" w:eastAsia="Calibri" w:hAnsi="Trebuchet MS"/>
          <w:lang w:val="es-ES" w:eastAsia="en-US"/>
        </w:rPr>
        <w:footnoteReference w:id="7"/>
      </w:r>
      <w:r w:rsidRPr="00523637">
        <w:rPr>
          <w:rFonts w:ascii="Trebuchet MS" w:eastAsia="Calibri" w:hAnsi="Trebuchet MS"/>
          <w:lang w:val="es-ES" w:eastAsia="en-US"/>
        </w:rPr>
        <w:t xml:space="preserve">. </w:t>
      </w:r>
    </w:p>
    <w:p w14:paraId="040EFBB1" w14:textId="77777777" w:rsidR="0031752E" w:rsidRPr="00523637" w:rsidRDefault="0031752E" w:rsidP="00DE72DB">
      <w:pPr>
        <w:spacing w:line="276" w:lineRule="auto"/>
        <w:jc w:val="both"/>
        <w:rPr>
          <w:rFonts w:ascii="Trebuchet MS" w:eastAsia="Calibri" w:hAnsi="Trebuchet MS"/>
          <w:lang w:val="es-ES" w:eastAsia="en-US"/>
        </w:rPr>
      </w:pPr>
    </w:p>
    <w:p w14:paraId="4DDA6E9F" w14:textId="77777777" w:rsidR="00AC79E1" w:rsidRPr="00523637" w:rsidRDefault="00AC79E1" w:rsidP="00DE72DB">
      <w:pPr>
        <w:spacing w:line="276" w:lineRule="auto"/>
        <w:jc w:val="both"/>
        <w:rPr>
          <w:rFonts w:ascii="Trebuchet MS" w:hAnsi="Trebuchet MS" w:cs="Arial"/>
          <w:color w:val="000000"/>
          <w:shd w:val="clear" w:color="auto" w:fill="FFFFFF"/>
        </w:rPr>
      </w:pPr>
      <w:r w:rsidRPr="00523637">
        <w:rPr>
          <w:rFonts w:ascii="Trebuchet MS" w:hAnsi="Trebuchet MS" w:cs="Arial"/>
          <w:color w:val="000000"/>
          <w:shd w:val="clear" w:color="auto" w:fill="FFFFFF"/>
        </w:rPr>
        <w:t>Lo que cobra validez, con los criterios adoptados por el Tribunal Electoral del Poder Judicial de la Federación, al establecer que si en la propaganda política o electoral se recurre a imágenes de personas menores de edad como recurso propagandístico y parte de la inclusión democrática, se deben cumplir ciertos requisitos mínimos para garantizar sus derechos, como el consentimiento por escrito o cualquier otro medio de quienes ejerzan la patria potestad o tutela, así como la opinión de la niña, niño o adolescente en función de la edad y su madurez.</w:t>
      </w:r>
      <w:r w:rsidRPr="00523637">
        <w:rPr>
          <w:rStyle w:val="Refdenotaalpie"/>
          <w:rFonts w:ascii="Trebuchet MS" w:hAnsi="Trebuchet MS"/>
          <w:color w:val="000000"/>
          <w:shd w:val="clear" w:color="auto" w:fill="FFFFFF"/>
        </w:rPr>
        <w:footnoteReference w:id="8"/>
      </w:r>
    </w:p>
    <w:p w14:paraId="4FD2A1E0" w14:textId="77777777" w:rsidR="00AC79E1" w:rsidRPr="00523637" w:rsidRDefault="00AC79E1" w:rsidP="00DE72DB">
      <w:pPr>
        <w:spacing w:line="276" w:lineRule="auto"/>
        <w:jc w:val="both"/>
        <w:rPr>
          <w:rFonts w:ascii="Trebuchet MS" w:hAnsi="Trebuchet MS" w:cs="Arial"/>
          <w:color w:val="000000"/>
          <w:shd w:val="clear" w:color="auto" w:fill="FFFFFF"/>
        </w:rPr>
      </w:pPr>
    </w:p>
    <w:p w14:paraId="5E98FF97" w14:textId="77777777" w:rsidR="00DE72DB" w:rsidRPr="00523637" w:rsidRDefault="00AC79E1" w:rsidP="00DE72DB">
      <w:pPr>
        <w:spacing w:line="276" w:lineRule="auto"/>
        <w:jc w:val="both"/>
        <w:rPr>
          <w:rFonts w:ascii="Trebuchet MS" w:hAnsi="Trebuchet MS" w:cs="Arial"/>
          <w:bCs/>
          <w:lang w:val="es-ES" w:eastAsia="es-ES"/>
        </w:rPr>
      </w:pPr>
      <w:r w:rsidRPr="00523637">
        <w:rPr>
          <w:rFonts w:ascii="Trebuchet MS" w:hAnsi="Trebuchet MS" w:cs="Arial"/>
          <w:bCs/>
          <w:lang w:val="es-ES" w:eastAsia="es-ES"/>
        </w:rPr>
        <w:t>Aunado a ello</w:t>
      </w:r>
      <w:r w:rsidR="00DE72DB" w:rsidRPr="00523637">
        <w:rPr>
          <w:rFonts w:ascii="Trebuchet MS" w:hAnsi="Trebuchet MS" w:cs="Arial"/>
          <w:bCs/>
          <w:lang w:val="es-ES" w:eastAsia="es-ES"/>
        </w:rPr>
        <w:t>, cabe señalar que el punto 15 de los citados lineamientos</w:t>
      </w:r>
      <w:r w:rsidR="00DE72DB" w:rsidRPr="00523637">
        <w:rPr>
          <w:rFonts w:ascii="Trebuchet MS" w:eastAsia="Calibri" w:hAnsi="Trebuchet MS"/>
          <w:lang w:val="es-ES" w:eastAsia="en-US"/>
        </w:rPr>
        <w:t xml:space="preserve">, establece que cuando la aparición de las </w:t>
      </w:r>
      <w:r w:rsidR="00DE72DB" w:rsidRPr="00523637">
        <w:rPr>
          <w:rFonts w:ascii="Trebuchet MS" w:hAnsi="Trebuchet MS" w:cs="Arial"/>
          <w:bCs/>
          <w:lang w:val="es-ES" w:eastAsia="es-ES"/>
        </w:rPr>
        <w:t>niña, niños y adolescentes</w:t>
      </w:r>
      <w:r w:rsidR="00DE72DB" w:rsidRPr="00523637">
        <w:rPr>
          <w:rFonts w:ascii="Trebuchet MS" w:eastAsia="Calibri" w:hAnsi="Trebuchet MS"/>
          <w:lang w:val="es-ES" w:eastAsia="en-US"/>
        </w:rPr>
        <w:t xml:space="preserve"> sea incidental y no se </w:t>
      </w:r>
      <w:r w:rsidR="00DE72DB" w:rsidRPr="00523637">
        <w:rPr>
          <w:rFonts w:ascii="Trebuchet MS" w:eastAsia="Calibri" w:hAnsi="Trebuchet MS"/>
          <w:lang w:val="es-ES" w:eastAsia="en-US"/>
        </w:rPr>
        <w:lastRenderedPageBreak/>
        <w:t>cuenta con los consentimientos respectivos, se deberá difuminar, ocultar o hacer irreconocibles la imagen, voz o cualquier otro dato que haga identificable al sujeto de protección, con el fin de maximizar su dignidad y derechos.</w:t>
      </w:r>
    </w:p>
    <w:p w14:paraId="2E922F4E" w14:textId="77777777" w:rsidR="00DE72DB" w:rsidRPr="00523637" w:rsidRDefault="00DE72DB" w:rsidP="00DE72DB">
      <w:pPr>
        <w:spacing w:line="276" w:lineRule="auto"/>
        <w:jc w:val="both"/>
        <w:rPr>
          <w:rFonts w:ascii="Trebuchet MS" w:eastAsia="Calibri" w:hAnsi="Trebuchet MS"/>
          <w:lang w:val="es-ES" w:eastAsia="en-US"/>
        </w:rPr>
      </w:pPr>
    </w:p>
    <w:p w14:paraId="392D88F2" w14:textId="77777777" w:rsidR="00DE72DB" w:rsidRPr="00523637" w:rsidRDefault="00AC79E1" w:rsidP="003E1EB8">
      <w:pPr>
        <w:spacing w:line="276" w:lineRule="auto"/>
        <w:jc w:val="both"/>
        <w:rPr>
          <w:rFonts w:ascii="Trebuchet MS" w:hAnsi="Trebuchet MS"/>
          <w:lang w:val="es-ES"/>
        </w:rPr>
      </w:pPr>
      <w:r w:rsidRPr="00523637">
        <w:rPr>
          <w:rFonts w:ascii="Trebuchet MS" w:eastAsia="Calibri" w:hAnsi="Trebuchet MS"/>
          <w:lang w:val="es-ES" w:eastAsia="en-US"/>
        </w:rPr>
        <w:t>Al tenor de lo anterior, las integrantes de esta Comisión, con la finalidad de evitar la vulneración de los derechos de las niñas, niños y adolescentes y velando en todo momento por el interés suprior de la niñez como derecho humano, se considera necesario hacer que cese la conducta presumiblemente infractora, ello en tanto sea dictada una</w:t>
      </w:r>
      <w:r w:rsidR="00DE72DB" w:rsidRPr="00523637">
        <w:rPr>
          <w:rFonts w:ascii="Trebuchet MS" w:hAnsi="Trebuchet MS"/>
          <w:b/>
          <w:bCs/>
          <w:lang w:val="es-ES"/>
        </w:rPr>
        <w:t xml:space="preserve"> resolución de fondo en el presente asunto</w:t>
      </w:r>
      <w:r w:rsidR="00DE72DB" w:rsidRPr="00523637">
        <w:rPr>
          <w:rFonts w:ascii="Trebuchet MS" w:hAnsi="Trebuchet MS"/>
          <w:lang w:val="es-ES"/>
        </w:rPr>
        <w:t>.</w:t>
      </w:r>
    </w:p>
    <w:p w14:paraId="22EB7BF1" w14:textId="77777777" w:rsidR="0031752E" w:rsidRPr="00523637" w:rsidRDefault="0031752E" w:rsidP="003E1EB8">
      <w:pPr>
        <w:spacing w:line="276" w:lineRule="auto"/>
        <w:jc w:val="both"/>
        <w:rPr>
          <w:rFonts w:ascii="Trebuchet MS" w:hAnsi="Trebuchet MS"/>
          <w:lang w:val="es-ES"/>
        </w:rPr>
      </w:pPr>
    </w:p>
    <w:p w14:paraId="3EFE7FBA" w14:textId="77777777" w:rsidR="0031752E" w:rsidRPr="00523637" w:rsidRDefault="0031752E" w:rsidP="003E1EB8">
      <w:pPr>
        <w:spacing w:line="276" w:lineRule="auto"/>
        <w:jc w:val="both"/>
        <w:rPr>
          <w:rFonts w:ascii="Trebuchet MS" w:hAnsi="Trebuchet MS"/>
          <w:b/>
          <w:lang w:val="es-ES"/>
        </w:rPr>
      </w:pPr>
      <w:r w:rsidRPr="00523637">
        <w:rPr>
          <w:rFonts w:ascii="Trebuchet MS" w:hAnsi="Trebuchet MS"/>
          <w:b/>
          <w:lang w:val="es-ES"/>
        </w:rPr>
        <w:t xml:space="preserve">C) Tutela preventiva. </w:t>
      </w:r>
    </w:p>
    <w:p w14:paraId="4476DEBB" w14:textId="77777777" w:rsidR="0031752E" w:rsidRPr="00523637" w:rsidRDefault="0031752E" w:rsidP="003E1EB8">
      <w:pPr>
        <w:spacing w:line="276" w:lineRule="auto"/>
        <w:jc w:val="both"/>
        <w:rPr>
          <w:rFonts w:ascii="Trebuchet MS" w:hAnsi="Trebuchet MS"/>
          <w:lang w:val="es-ES"/>
        </w:rPr>
      </w:pPr>
    </w:p>
    <w:p w14:paraId="1F4B95CF" w14:textId="77777777" w:rsidR="0031752E" w:rsidRPr="00523637" w:rsidRDefault="0031752E" w:rsidP="003E1EB8">
      <w:pPr>
        <w:spacing w:line="276" w:lineRule="auto"/>
        <w:jc w:val="both"/>
        <w:rPr>
          <w:rFonts w:ascii="Trebuchet MS" w:hAnsi="Trebuchet MS"/>
          <w:lang w:val="es-ES"/>
        </w:rPr>
      </w:pPr>
      <w:r w:rsidRPr="00523637">
        <w:rPr>
          <w:rFonts w:ascii="Trebuchet MS" w:hAnsi="Trebuchet MS"/>
          <w:lang w:val="es-ES"/>
        </w:rPr>
        <w:t xml:space="preserve">Ahora bien, la medida cautelar en su vertiente de tutela preventiva, se concibe como una protección contra el peligro de que una conducta ilícita o probablemente </w:t>
      </w:r>
      <w:r w:rsidR="005619E8" w:rsidRPr="00523637">
        <w:rPr>
          <w:rFonts w:ascii="Trebuchet MS" w:hAnsi="Trebuchet MS"/>
          <w:lang w:val="es-ES"/>
        </w:rPr>
        <w:t>ilícita</w:t>
      </w:r>
      <w:r w:rsidRPr="00523637">
        <w:rPr>
          <w:rFonts w:ascii="Trebuchet MS" w:hAnsi="Trebuchet MS"/>
          <w:lang w:val="es-ES"/>
        </w:rPr>
        <w:t xml:space="preserve"> continúe o se repita y con ello se lesione el interés original, considerando que existen valores, principios y derechos que requieren de una protección específica, oportuna, real, adecuada y efectiva, por lo que para garantizar su más amplia protección las autoridades deben adoptar medidas que cesen las actividades que causan el daño y que prevengan o eviten el comportamiento lesivo.</w:t>
      </w:r>
      <w:r w:rsidR="005619E8" w:rsidRPr="00523637">
        <w:rPr>
          <w:rStyle w:val="Refdenotaalpie"/>
          <w:rFonts w:ascii="Trebuchet MS" w:hAnsi="Trebuchet MS"/>
          <w:lang w:val="es-ES"/>
        </w:rPr>
        <w:footnoteReference w:id="9"/>
      </w:r>
      <w:r w:rsidRPr="00523637">
        <w:rPr>
          <w:rFonts w:ascii="Trebuchet MS" w:hAnsi="Trebuchet MS"/>
          <w:lang w:val="es-ES"/>
        </w:rPr>
        <w:t xml:space="preserve"> </w:t>
      </w:r>
    </w:p>
    <w:p w14:paraId="31BEF2ED" w14:textId="77777777" w:rsidR="005619E8" w:rsidRPr="00523637" w:rsidRDefault="005619E8" w:rsidP="003E1EB8">
      <w:pPr>
        <w:spacing w:line="276" w:lineRule="auto"/>
        <w:jc w:val="both"/>
        <w:rPr>
          <w:rFonts w:ascii="Trebuchet MS" w:hAnsi="Trebuchet MS"/>
          <w:lang w:val="es-ES"/>
        </w:rPr>
      </w:pPr>
    </w:p>
    <w:p w14:paraId="057A47F1" w14:textId="77777777" w:rsidR="005619E8" w:rsidRPr="00523637" w:rsidRDefault="005619E8" w:rsidP="003E1EB8">
      <w:pPr>
        <w:spacing w:line="276" w:lineRule="auto"/>
        <w:jc w:val="both"/>
        <w:rPr>
          <w:rFonts w:ascii="Trebuchet MS" w:hAnsi="Trebuchet MS"/>
          <w:lang w:val="es-ES"/>
        </w:rPr>
      </w:pPr>
      <w:r w:rsidRPr="00523637">
        <w:rPr>
          <w:rFonts w:ascii="Trebuchet MS" w:hAnsi="Trebuchet MS"/>
          <w:lang w:val="es-ES"/>
        </w:rPr>
        <w:t xml:space="preserve">Esto es, consiste no solo en abstenerse de realizar una conducta o comportamiento que cause daño, sino en adoptar las medidas de precaución necesaria para que no se genere. No tienen el carácter sancionatorio porque buscan prevenir una actividad que a la postre puede resultar ilícita, por realizarse en contravención a una obligación o prohibición legalmente establecida. </w:t>
      </w:r>
    </w:p>
    <w:p w14:paraId="3F2693DC" w14:textId="77777777" w:rsidR="00956A8D" w:rsidRPr="00523637" w:rsidRDefault="00956A8D" w:rsidP="003E1EB8">
      <w:pPr>
        <w:spacing w:line="276" w:lineRule="auto"/>
        <w:jc w:val="both"/>
        <w:rPr>
          <w:rFonts w:ascii="Trebuchet MS" w:hAnsi="Trebuchet MS"/>
          <w:lang w:val="es-ES"/>
        </w:rPr>
      </w:pPr>
    </w:p>
    <w:p w14:paraId="46033850" w14:textId="77777777" w:rsidR="005619E8" w:rsidRPr="00523637" w:rsidRDefault="00956A8D" w:rsidP="003E1EB8">
      <w:pPr>
        <w:spacing w:line="276" w:lineRule="auto"/>
        <w:jc w:val="both"/>
        <w:rPr>
          <w:rFonts w:ascii="Trebuchet MS" w:hAnsi="Trebuchet MS"/>
          <w:lang w:val="es-ES"/>
        </w:rPr>
      </w:pPr>
      <w:r w:rsidRPr="00523637">
        <w:rPr>
          <w:rFonts w:ascii="Trebuchet MS" w:hAnsi="Trebuchet MS"/>
          <w:lang w:val="es-ES"/>
        </w:rPr>
        <w:t xml:space="preserve">Así la tutela preventiva se entiende como un cuidado contra el peligro de práctica, de continuación o de repetición del ilícito. Previendo el peligro en la dilación. Su finalidad es suplir la ausencia de una resolución definitiva, asegurando su eficacia, por lo que tales medidas al encontrarse dirigidas a garantizar la existencia de un derecho, constituyen un instrumento no sólo de otra resolución, sino también el </w:t>
      </w:r>
      <w:r w:rsidRPr="00523637">
        <w:rPr>
          <w:rFonts w:ascii="Trebuchet MS" w:hAnsi="Trebuchet MS"/>
          <w:lang w:val="es-ES"/>
        </w:rPr>
        <w:lastRenderedPageBreak/>
        <w:t xml:space="preserve">interés público, porque buscan restablecer el ordenamiento jurídico conculcado, desapareciendo, provisionalmente, una situación que se reputa antijurídica. </w:t>
      </w:r>
      <w:r w:rsidRPr="00523637">
        <w:rPr>
          <w:rStyle w:val="Refdenotaalpie"/>
          <w:rFonts w:ascii="Trebuchet MS" w:hAnsi="Trebuchet MS"/>
          <w:lang w:val="es-ES"/>
        </w:rPr>
        <w:footnoteReference w:id="10"/>
      </w:r>
    </w:p>
    <w:p w14:paraId="0494234B" w14:textId="77777777" w:rsidR="00956A8D" w:rsidRPr="00523637" w:rsidRDefault="00956A8D" w:rsidP="003E1EB8">
      <w:pPr>
        <w:spacing w:line="276" w:lineRule="auto"/>
        <w:jc w:val="both"/>
        <w:rPr>
          <w:rFonts w:ascii="Trebuchet MS" w:hAnsi="Trebuchet MS"/>
          <w:lang w:val="es-ES"/>
        </w:rPr>
      </w:pPr>
    </w:p>
    <w:p w14:paraId="421A99A3" w14:textId="77777777" w:rsidR="00956A8D" w:rsidRPr="00523637" w:rsidRDefault="00956A8D" w:rsidP="003E1EB8">
      <w:pPr>
        <w:spacing w:line="276" w:lineRule="auto"/>
        <w:jc w:val="both"/>
        <w:rPr>
          <w:rFonts w:ascii="Trebuchet MS" w:hAnsi="Trebuchet MS"/>
          <w:lang w:val="es-ES"/>
        </w:rPr>
      </w:pPr>
      <w:r w:rsidRPr="00523637">
        <w:rPr>
          <w:rFonts w:ascii="Trebuchet MS" w:hAnsi="Trebuchet MS"/>
          <w:lang w:val="es-ES"/>
        </w:rPr>
        <w:t xml:space="preserve">Sentado lo anterior y tomando como base que, desde una perspectiva preliminar esta comisión consideró que se cometieron actos, que posiblemente contravienen las reglas sobre propaganda político electoral, respecto a la violación del interés superior de la niñez como derecho humano, se estima necesario, justificado e idóneo el dictado de medidas precautorias bajo la figura de tutela preventiva, a fin de prevenir daños irreparables a la equidad de la contienda electoral. </w:t>
      </w:r>
    </w:p>
    <w:p w14:paraId="3178BBBC" w14:textId="77777777" w:rsidR="00705239" w:rsidRDefault="00705239" w:rsidP="00705239">
      <w:pPr>
        <w:spacing w:line="276" w:lineRule="auto"/>
        <w:ind w:right="-93"/>
        <w:jc w:val="both"/>
        <w:rPr>
          <w:rFonts w:ascii="Trebuchet MS" w:hAnsi="Trebuchet MS" w:cs="Arial"/>
        </w:rPr>
      </w:pPr>
    </w:p>
    <w:p w14:paraId="7FC6F8BB" w14:textId="77777777" w:rsidR="00705239" w:rsidRPr="00CD7159" w:rsidRDefault="00705239" w:rsidP="00705239">
      <w:pPr>
        <w:spacing w:line="276" w:lineRule="auto"/>
        <w:ind w:right="-93"/>
        <w:jc w:val="both"/>
        <w:rPr>
          <w:rFonts w:ascii="Trebuchet MS" w:hAnsi="Trebuchet MS" w:cs="Arial"/>
        </w:rPr>
      </w:pPr>
      <w:r w:rsidRPr="00CD7159">
        <w:rPr>
          <w:rFonts w:ascii="Trebuchet MS" w:hAnsi="Trebuchet MS" w:cs="Arial"/>
        </w:rPr>
        <w:t>Ahora bien, los partidos políticos tienen el deber de conducir sus actividades dentro de los cauces legales y ajustar su conducta y la de sus militantes a los principios del Estado democrático, ello de conformidad con el artículo 25, párrafo 1 de la Ley General de Partidos Políticos; con base en lo cual se ha interpretado que un partido puede ser responsable también de la actuación de sus candidatos, militantes o terceros que no necesariamente se encuentran dentro de su estructura interna, si respecto de su conducta les es exigible un deber de cuidado.</w:t>
      </w:r>
    </w:p>
    <w:p w14:paraId="0F410B2F" w14:textId="77777777" w:rsidR="00705239" w:rsidRPr="00CD7159" w:rsidRDefault="00705239" w:rsidP="00705239">
      <w:pPr>
        <w:spacing w:line="276" w:lineRule="auto"/>
        <w:ind w:right="-93"/>
        <w:jc w:val="both"/>
        <w:rPr>
          <w:rFonts w:ascii="Trebuchet MS" w:hAnsi="Trebuchet MS" w:cs="Arial"/>
        </w:rPr>
      </w:pPr>
    </w:p>
    <w:p w14:paraId="4D56B741" w14:textId="27BDBB17" w:rsidR="00705239" w:rsidRPr="00CD7159" w:rsidRDefault="00705239" w:rsidP="00705239">
      <w:pPr>
        <w:spacing w:line="276" w:lineRule="auto"/>
        <w:ind w:right="-93"/>
        <w:jc w:val="both"/>
        <w:rPr>
          <w:rFonts w:ascii="Trebuchet MS" w:hAnsi="Trebuchet MS" w:cs="Arial"/>
        </w:rPr>
      </w:pPr>
      <w:r w:rsidRPr="00CD7159">
        <w:rPr>
          <w:rFonts w:ascii="Trebuchet MS" w:hAnsi="Trebuchet MS" w:cs="Arial"/>
        </w:rPr>
        <w:t xml:space="preserve">Con base en lo anterior, esta Comisión Considera que se debe vincular al </w:t>
      </w:r>
      <w:r w:rsidRPr="00CD7159">
        <w:rPr>
          <w:rFonts w:ascii="Trebuchet MS" w:hAnsi="Trebuchet MS" w:cs="Arial"/>
          <w:b/>
          <w:bCs/>
        </w:rPr>
        <w:t>Partido Revolucionario Institucional</w:t>
      </w:r>
      <w:r w:rsidRPr="00CD7159">
        <w:rPr>
          <w:rFonts w:ascii="Trebuchet MS" w:hAnsi="Trebuchet MS" w:cs="Arial"/>
        </w:rPr>
        <w:t>, instituto que postuló al candidato denunciado, con la presente medida cautelar en la vertiente de tutela preventiva, para que esté atento a las publicaciones que realizan sus candidatos.</w:t>
      </w:r>
    </w:p>
    <w:p w14:paraId="1CFF4493" w14:textId="77777777" w:rsidR="00705239" w:rsidRDefault="00705239" w:rsidP="00705239">
      <w:pPr>
        <w:spacing w:line="276" w:lineRule="auto"/>
        <w:ind w:right="-93"/>
        <w:jc w:val="both"/>
        <w:rPr>
          <w:rFonts w:ascii="Trebuchet MS" w:hAnsi="Trebuchet MS" w:cs="Arial"/>
          <w:lang w:val="es-ES"/>
        </w:rPr>
      </w:pPr>
    </w:p>
    <w:p w14:paraId="720B7686" w14:textId="07F67CE5" w:rsidR="00705239" w:rsidRDefault="00705239" w:rsidP="00DE72DB">
      <w:pPr>
        <w:spacing w:line="276" w:lineRule="auto"/>
        <w:ind w:right="-93"/>
        <w:jc w:val="both"/>
        <w:rPr>
          <w:rFonts w:ascii="Trebuchet MS" w:hAnsi="Trebuchet MS" w:cs="Arial"/>
          <w:lang w:val="es-ES"/>
        </w:rPr>
      </w:pPr>
      <w:r w:rsidRPr="00523637">
        <w:rPr>
          <w:rFonts w:ascii="Trebuchet MS" w:hAnsi="Trebuchet MS" w:cs="Arial"/>
          <w:lang w:val="es-ES"/>
        </w:rPr>
        <w:t xml:space="preserve">Por tal motivo </w:t>
      </w:r>
      <w:r w:rsidRPr="00523637">
        <w:rPr>
          <w:rFonts w:ascii="Trebuchet MS" w:hAnsi="Trebuchet MS" w:cs="Arial"/>
          <w:b/>
          <w:lang w:val="es-ES"/>
        </w:rPr>
        <w:t>se declara procedente la medida cautelar en la modalidad de tutela preventiva</w:t>
      </w:r>
      <w:r w:rsidRPr="00523637">
        <w:rPr>
          <w:rFonts w:ascii="Trebuchet MS" w:hAnsi="Trebuchet MS" w:cs="Arial"/>
          <w:lang w:val="es-ES"/>
        </w:rPr>
        <w:t xml:space="preserve"> y se ordena a</w:t>
      </w:r>
      <w:r>
        <w:rPr>
          <w:rFonts w:ascii="Trebuchet MS" w:hAnsi="Trebuchet MS" w:cs="Arial"/>
          <w:lang w:val="es-ES"/>
        </w:rPr>
        <w:t xml:space="preserve">l candidato </w:t>
      </w:r>
      <w:r w:rsidRPr="00B55CE5">
        <w:rPr>
          <w:rFonts w:ascii="Trebuchet MS" w:hAnsi="Trebuchet MS" w:cs="Arial"/>
          <w:b/>
          <w:lang w:val="es-ES"/>
        </w:rPr>
        <w:t>Edgar Oswaldo B</w:t>
      </w:r>
      <w:r>
        <w:rPr>
          <w:rFonts w:ascii="Trebuchet MS" w:hAnsi="Trebuchet MS" w:cs="Arial"/>
          <w:b/>
          <w:lang w:val="es-ES"/>
        </w:rPr>
        <w:t>a</w:t>
      </w:r>
      <w:r w:rsidRPr="00B55CE5">
        <w:rPr>
          <w:rFonts w:ascii="Trebuchet MS" w:hAnsi="Trebuchet MS" w:cs="Arial"/>
          <w:b/>
          <w:lang w:val="es-ES"/>
        </w:rPr>
        <w:t>ñales Orozco y al Partido Revolucionario Institucional</w:t>
      </w:r>
      <w:r>
        <w:rPr>
          <w:rFonts w:ascii="Trebuchet MS" w:hAnsi="Trebuchet MS" w:cs="Arial"/>
          <w:lang w:val="es-ES"/>
        </w:rPr>
        <w:t xml:space="preserve">, </w:t>
      </w:r>
      <w:r w:rsidRPr="00523637">
        <w:rPr>
          <w:rFonts w:ascii="Trebuchet MS" w:hAnsi="Trebuchet MS" w:cs="Arial"/>
          <w:lang w:val="es-ES"/>
        </w:rPr>
        <w:t xml:space="preserve">se abstenga de realizar publicaciones como las que fueron objeto de análisis dentro de la presente solución. </w:t>
      </w:r>
    </w:p>
    <w:p w14:paraId="68A4ECBA" w14:textId="77777777" w:rsidR="00705239" w:rsidRPr="00523637" w:rsidRDefault="00705239" w:rsidP="00DE72DB">
      <w:pPr>
        <w:spacing w:line="276" w:lineRule="auto"/>
        <w:ind w:right="-93"/>
        <w:jc w:val="both"/>
        <w:rPr>
          <w:rFonts w:ascii="Trebuchet MS" w:hAnsi="Trebuchet MS" w:cs="Arial"/>
          <w:lang w:val="es-ES"/>
        </w:rPr>
      </w:pPr>
    </w:p>
    <w:p w14:paraId="1F14825D" w14:textId="77777777" w:rsidR="00956A8D" w:rsidRPr="00523637" w:rsidRDefault="00956A8D" w:rsidP="00DE72DB">
      <w:pPr>
        <w:spacing w:line="276" w:lineRule="auto"/>
        <w:ind w:right="-93"/>
        <w:jc w:val="both"/>
        <w:rPr>
          <w:rFonts w:ascii="Trebuchet MS" w:hAnsi="Trebuchet MS" w:cs="Arial"/>
          <w:lang w:val="es-ES"/>
        </w:rPr>
      </w:pPr>
      <w:r w:rsidRPr="00523637">
        <w:rPr>
          <w:rFonts w:ascii="Trebuchet MS" w:hAnsi="Trebuchet MS" w:cs="Arial"/>
          <w:lang w:val="es-ES"/>
        </w:rPr>
        <w:t>Por lo que, bajo la apariencia del buen derecho, resulta procedente la adopción de medida cautelares, con los siguientes;</w:t>
      </w:r>
    </w:p>
    <w:p w14:paraId="70D9F4F0" w14:textId="77777777" w:rsidR="00752E22" w:rsidRPr="00523637" w:rsidRDefault="00752E22" w:rsidP="00DE72DB">
      <w:pPr>
        <w:spacing w:line="276" w:lineRule="auto"/>
        <w:ind w:right="-93"/>
        <w:jc w:val="both"/>
        <w:rPr>
          <w:rFonts w:ascii="Trebuchet MS" w:hAnsi="Trebuchet MS" w:cs="Arial"/>
          <w:lang w:val="es-ES"/>
        </w:rPr>
      </w:pPr>
    </w:p>
    <w:p w14:paraId="74967C24" w14:textId="77777777" w:rsidR="00752E22" w:rsidRPr="00523637" w:rsidRDefault="00752E22" w:rsidP="00DE72DB">
      <w:pPr>
        <w:spacing w:line="276" w:lineRule="auto"/>
        <w:ind w:right="-93"/>
        <w:jc w:val="both"/>
        <w:rPr>
          <w:rFonts w:ascii="Trebuchet MS" w:hAnsi="Trebuchet MS" w:cs="Arial"/>
          <w:lang w:val="es-ES"/>
        </w:rPr>
      </w:pPr>
      <w:r w:rsidRPr="00523637">
        <w:rPr>
          <w:rFonts w:ascii="Trebuchet MS" w:hAnsi="Trebuchet MS" w:cs="Arial"/>
          <w:b/>
          <w:lang w:val="es-ES"/>
        </w:rPr>
        <w:t xml:space="preserve">VIII. Efectos: </w:t>
      </w:r>
      <w:r w:rsidR="00DE72DB" w:rsidRPr="00523637">
        <w:rPr>
          <w:rFonts w:ascii="Trebuchet MS" w:hAnsi="Trebuchet MS" w:cs="Arial"/>
          <w:lang w:val="es-ES"/>
        </w:rPr>
        <w:t xml:space="preserve"> </w:t>
      </w:r>
    </w:p>
    <w:p w14:paraId="4C257314" w14:textId="77777777" w:rsidR="00752E22" w:rsidRPr="00523637" w:rsidRDefault="00752E22" w:rsidP="00DE72DB">
      <w:pPr>
        <w:spacing w:line="276" w:lineRule="auto"/>
        <w:ind w:right="-93"/>
        <w:jc w:val="both"/>
        <w:rPr>
          <w:rFonts w:ascii="Trebuchet MS" w:hAnsi="Trebuchet MS" w:cs="Arial"/>
          <w:lang w:val="es-ES"/>
        </w:rPr>
      </w:pPr>
    </w:p>
    <w:p w14:paraId="53BCA5CC" w14:textId="77777777" w:rsidR="00DE72DB" w:rsidRPr="00523637" w:rsidRDefault="00752E22" w:rsidP="00752E22">
      <w:pPr>
        <w:spacing w:line="276" w:lineRule="auto"/>
        <w:ind w:right="-93"/>
        <w:jc w:val="both"/>
        <w:rPr>
          <w:rFonts w:ascii="Trebuchet MS" w:hAnsi="Trebuchet MS" w:cs="Arial"/>
          <w:lang w:val="es-ES"/>
        </w:rPr>
      </w:pPr>
      <w:r w:rsidRPr="00523637">
        <w:rPr>
          <w:rFonts w:ascii="Trebuchet MS" w:hAnsi="Trebuchet MS" w:cs="Arial"/>
          <w:b/>
          <w:lang w:val="es-ES" w:eastAsia="x-none"/>
        </w:rPr>
        <w:t xml:space="preserve">1. </w:t>
      </w:r>
      <w:r w:rsidRPr="00523637">
        <w:rPr>
          <w:rFonts w:ascii="Trebuchet MS" w:hAnsi="Trebuchet MS" w:cs="Arial"/>
          <w:lang w:val="es-ES" w:eastAsia="x-none"/>
        </w:rPr>
        <w:t>S</w:t>
      </w:r>
      <w:r w:rsidR="00DE72DB" w:rsidRPr="00523637">
        <w:rPr>
          <w:rFonts w:ascii="Trebuchet MS" w:hAnsi="Trebuchet MS" w:cs="Arial"/>
          <w:lang w:val="es-ES" w:eastAsia="x-none"/>
        </w:rPr>
        <w:t>e orde</w:t>
      </w:r>
      <w:r w:rsidR="003F57A5" w:rsidRPr="00523637">
        <w:rPr>
          <w:rFonts w:ascii="Trebuchet MS" w:hAnsi="Trebuchet MS" w:cs="Arial"/>
          <w:lang w:val="es-ES" w:eastAsia="x-none"/>
        </w:rPr>
        <w:t>na a</w:t>
      </w:r>
      <w:r w:rsidR="00B55CE5">
        <w:rPr>
          <w:rFonts w:ascii="Trebuchet MS" w:hAnsi="Trebuchet MS" w:cs="Arial"/>
          <w:lang w:val="es-ES" w:eastAsia="x-none"/>
        </w:rPr>
        <w:t xml:space="preserve"> </w:t>
      </w:r>
      <w:r w:rsidR="00B55CE5" w:rsidRPr="00B55CE5">
        <w:rPr>
          <w:rFonts w:ascii="Trebuchet MS" w:hAnsi="Trebuchet MS" w:cs="Arial"/>
          <w:b/>
          <w:lang w:val="es-ES"/>
        </w:rPr>
        <w:t>Edga</w:t>
      </w:r>
      <w:r w:rsidR="00B55CE5">
        <w:rPr>
          <w:rFonts w:ascii="Trebuchet MS" w:hAnsi="Trebuchet MS" w:cs="Arial"/>
          <w:b/>
          <w:lang w:val="es-ES"/>
        </w:rPr>
        <w:t xml:space="preserve">r Oswaldo </w:t>
      </w:r>
      <w:r w:rsidR="00813E36">
        <w:rPr>
          <w:rFonts w:ascii="Trebuchet MS" w:hAnsi="Trebuchet MS" w:cs="Arial"/>
          <w:b/>
          <w:lang w:val="es-ES"/>
        </w:rPr>
        <w:t>Báñales</w:t>
      </w:r>
      <w:r w:rsidR="00B55CE5">
        <w:rPr>
          <w:rFonts w:ascii="Trebuchet MS" w:hAnsi="Trebuchet MS" w:cs="Arial"/>
          <w:b/>
          <w:lang w:val="es-ES"/>
        </w:rPr>
        <w:t xml:space="preserve"> Orozco, </w:t>
      </w:r>
      <w:r w:rsidR="00B55CE5">
        <w:rPr>
          <w:rFonts w:ascii="Trebuchet MS" w:hAnsi="Trebuchet MS" w:cs="Arial"/>
          <w:lang w:val="es-ES"/>
        </w:rPr>
        <w:t xml:space="preserve">candidato a la presidencia municipal de Tonalá, Jalisco, </w:t>
      </w:r>
      <w:r w:rsidR="00DE72DB" w:rsidRPr="00523637">
        <w:rPr>
          <w:rFonts w:ascii="Trebuchet MS" w:hAnsi="Trebuchet MS" w:cs="Arial"/>
          <w:lang w:val="es-ES" w:eastAsia="x-none"/>
        </w:rPr>
        <w:t>eliminar</w:t>
      </w:r>
      <w:r w:rsidR="00B55CE5">
        <w:rPr>
          <w:rFonts w:ascii="Trebuchet MS" w:hAnsi="Trebuchet MS" w:cs="Arial"/>
          <w:lang w:val="es-ES" w:eastAsia="x-none"/>
        </w:rPr>
        <w:t xml:space="preserve"> el video </w:t>
      </w:r>
      <w:r w:rsidR="00DE72DB" w:rsidRPr="00523637">
        <w:rPr>
          <w:rFonts w:ascii="Trebuchet MS" w:hAnsi="Trebuchet MS" w:cs="Arial"/>
          <w:lang w:val="es-ES" w:eastAsia="x-none"/>
        </w:rPr>
        <w:t>objeto de denuncia y estudio, que se encuentra alojad</w:t>
      </w:r>
      <w:r w:rsidR="00B55CE5">
        <w:rPr>
          <w:rFonts w:ascii="Trebuchet MS" w:hAnsi="Trebuchet MS" w:cs="Arial"/>
          <w:lang w:val="es-ES" w:eastAsia="x-none"/>
        </w:rPr>
        <w:t>o</w:t>
      </w:r>
      <w:r w:rsidR="00DE72DB" w:rsidRPr="00523637">
        <w:rPr>
          <w:rFonts w:ascii="Trebuchet MS" w:hAnsi="Trebuchet MS" w:cs="Arial"/>
          <w:lang w:val="es-ES" w:eastAsia="x-none"/>
        </w:rPr>
        <w:t xml:space="preserve"> en</w:t>
      </w:r>
      <w:r w:rsidR="00B55CE5">
        <w:rPr>
          <w:rFonts w:ascii="Trebuchet MS" w:hAnsi="Trebuchet MS" w:cs="Arial"/>
          <w:lang w:val="es-ES" w:eastAsia="x-none"/>
        </w:rPr>
        <w:t xml:space="preserve"> el</w:t>
      </w:r>
      <w:r w:rsidR="00DE72DB" w:rsidRPr="00523637">
        <w:rPr>
          <w:rFonts w:ascii="Trebuchet MS" w:hAnsi="Trebuchet MS" w:cs="Arial"/>
          <w:lang w:val="es-ES" w:eastAsia="x-none"/>
        </w:rPr>
        <w:t xml:space="preserve"> link precisado en la presente resolución, en las cuales aparecen </w:t>
      </w:r>
      <w:r w:rsidR="00DE72DB" w:rsidRPr="00523637">
        <w:rPr>
          <w:rFonts w:ascii="Trebuchet MS" w:hAnsi="Trebuchet MS" w:cs="Arial"/>
          <w:bCs/>
          <w:lang w:val="es-ES" w:eastAsia="es-ES"/>
        </w:rPr>
        <w:t xml:space="preserve">niñas, niños y adolescentes </w:t>
      </w:r>
      <w:r w:rsidR="00DE72DB" w:rsidRPr="00523637">
        <w:rPr>
          <w:rFonts w:ascii="Trebuchet MS" w:hAnsi="Trebuchet MS" w:cs="Arial"/>
          <w:lang w:val="es-ES" w:eastAsia="x-none"/>
        </w:rPr>
        <w:t>tanto de forma directa como indirecta.</w:t>
      </w:r>
    </w:p>
    <w:p w14:paraId="073173A8" w14:textId="77777777" w:rsidR="00DE72DB" w:rsidRPr="00523637" w:rsidRDefault="00DE72DB" w:rsidP="00DE72DB">
      <w:pPr>
        <w:spacing w:line="276" w:lineRule="auto"/>
        <w:ind w:right="-93"/>
        <w:jc w:val="both"/>
        <w:rPr>
          <w:rFonts w:ascii="Trebuchet MS" w:hAnsi="Trebuchet MS" w:cs="Arial"/>
          <w:lang w:val="es-ES" w:eastAsia="es-ES"/>
        </w:rPr>
      </w:pPr>
    </w:p>
    <w:p w14:paraId="0F2EA0C4" w14:textId="77777777" w:rsidR="00DE72DB" w:rsidRPr="00523637" w:rsidRDefault="003F57A5" w:rsidP="00DE72DB">
      <w:pPr>
        <w:pStyle w:val="Sinespaciado"/>
        <w:spacing w:line="276" w:lineRule="auto"/>
        <w:jc w:val="both"/>
        <w:rPr>
          <w:rFonts w:ascii="Trebuchet MS" w:hAnsi="Trebuchet MS" w:cs="Arial"/>
          <w:sz w:val="24"/>
          <w:szCs w:val="24"/>
          <w:lang w:val="es-ES"/>
        </w:rPr>
      </w:pPr>
      <w:r w:rsidRPr="00523637">
        <w:rPr>
          <w:rFonts w:ascii="Trebuchet MS" w:hAnsi="Trebuchet MS" w:cs="Arial"/>
          <w:sz w:val="24"/>
          <w:szCs w:val="24"/>
          <w:lang w:val="es-ES"/>
        </w:rPr>
        <w:t>Par</w:t>
      </w:r>
      <w:r w:rsidR="00931768">
        <w:rPr>
          <w:rFonts w:ascii="Trebuchet MS" w:hAnsi="Trebuchet MS" w:cs="Arial"/>
          <w:sz w:val="24"/>
          <w:szCs w:val="24"/>
          <w:lang w:val="es-ES"/>
        </w:rPr>
        <w:t>a ello, se le otorga al denunciado</w:t>
      </w:r>
      <w:r w:rsidR="00DE72DB" w:rsidRPr="00523637">
        <w:rPr>
          <w:rFonts w:ascii="Trebuchet MS" w:hAnsi="Trebuchet MS" w:cs="Arial"/>
          <w:sz w:val="24"/>
          <w:szCs w:val="24"/>
          <w:lang w:val="es-ES"/>
        </w:rPr>
        <w:t xml:space="preserve"> un plazo no mayor a veinticuatro horas, contadas a partir de la legal notificación de la presente resolución. Una vez cumplimentada, en idéntico término deberá informar el cumplimiento por escrito a este Instituto, apercibido que, en caso de incumplimiento, se le impo</w:t>
      </w:r>
      <w:r w:rsidR="00D3184F" w:rsidRPr="00523637">
        <w:rPr>
          <w:rFonts w:ascii="Trebuchet MS" w:hAnsi="Trebuchet MS" w:cs="Arial"/>
          <w:sz w:val="24"/>
          <w:szCs w:val="24"/>
          <w:lang w:val="es-ES"/>
        </w:rPr>
        <w:t>ndrá una amonestación pública y</w:t>
      </w:r>
      <w:r w:rsidR="00DE72DB" w:rsidRPr="00523637">
        <w:rPr>
          <w:rFonts w:ascii="Trebuchet MS" w:hAnsi="Trebuchet MS" w:cs="Arial"/>
          <w:sz w:val="24"/>
          <w:szCs w:val="24"/>
          <w:lang w:val="es-ES"/>
        </w:rPr>
        <w:t xml:space="preserve"> de continuar la omisión, podrá ser acreedor a los medios de apremio previstos en la normativa electoral.</w:t>
      </w:r>
    </w:p>
    <w:p w14:paraId="0ADA438B" w14:textId="77777777" w:rsidR="00752E22" w:rsidRPr="00523637" w:rsidRDefault="00752E22" w:rsidP="00DE72DB">
      <w:pPr>
        <w:pStyle w:val="Sinespaciado"/>
        <w:spacing w:line="276" w:lineRule="auto"/>
        <w:jc w:val="both"/>
        <w:rPr>
          <w:rFonts w:ascii="Trebuchet MS" w:hAnsi="Trebuchet MS" w:cs="Arial"/>
          <w:sz w:val="24"/>
          <w:szCs w:val="24"/>
          <w:lang w:val="es-ES"/>
        </w:rPr>
      </w:pPr>
    </w:p>
    <w:p w14:paraId="725DD1C8" w14:textId="77777777" w:rsidR="00813E36" w:rsidRPr="00523637" w:rsidRDefault="00813E36" w:rsidP="00813E36">
      <w:pPr>
        <w:pStyle w:val="Sinespaciado"/>
        <w:spacing w:line="276" w:lineRule="auto"/>
        <w:jc w:val="both"/>
        <w:rPr>
          <w:rFonts w:ascii="Trebuchet MS" w:hAnsi="Trebuchet MS" w:cs="Arial"/>
          <w:sz w:val="24"/>
          <w:szCs w:val="24"/>
          <w:lang w:val="es-ES"/>
        </w:rPr>
      </w:pPr>
      <w:r w:rsidRPr="00813E36">
        <w:rPr>
          <w:rFonts w:ascii="Trebuchet MS" w:hAnsi="Trebuchet MS" w:cs="Arial"/>
          <w:b/>
          <w:sz w:val="24"/>
          <w:szCs w:val="24"/>
          <w:lang w:val="es-ES"/>
        </w:rPr>
        <w:t>2.</w:t>
      </w:r>
      <w:r w:rsidRPr="00523637">
        <w:rPr>
          <w:rFonts w:ascii="Trebuchet MS" w:hAnsi="Trebuchet MS" w:cs="Arial"/>
          <w:sz w:val="24"/>
          <w:szCs w:val="24"/>
          <w:lang w:val="es-ES"/>
        </w:rPr>
        <w:t xml:space="preserve"> Así mismo,</w:t>
      </w:r>
      <w:r>
        <w:rPr>
          <w:rFonts w:ascii="Trebuchet MS" w:hAnsi="Trebuchet MS" w:cs="Arial"/>
          <w:sz w:val="24"/>
          <w:szCs w:val="24"/>
          <w:lang w:val="es-ES"/>
        </w:rPr>
        <w:t xml:space="preserve"> se vincula al </w:t>
      </w:r>
      <w:r>
        <w:rPr>
          <w:rFonts w:ascii="Trebuchet MS" w:hAnsi="Trebuchet MS" w:cs="Arial"/>
          <w:b/>
          <w:sz w:val="24"/>
          <w:szCs w:val="24"/>
          <w:lang w:val="es-ES"/>
        </w:rPr>
        <w:t xml:space="preserve">Partido Revolucionario Institucional </w:t>
      </w:r>
      <w:r>
        <w:rPr>
          <w:rFonts w:ascii="Trebuchet MS" w:hAnsi="Trebuchet MS" w:cs="Arial"/>
          <w:sz w:val="24"/>
          <w:szCs w:val="24"/>
          <w:lang w:val="es-ES"/>
        </w:rPr>
        <w:t xml:space="preserve">a vigilar que sus aspirantes, precandidatos y candidatos se </w:t>
      </w:r>
      <w:r w:rsidRPr="00523637">
        <w:rPr>
          <w:rFonts w:ascii="Trebuchet MS" w:hAnsi="Trebuchet MS" w:cs="Arial"/>
          <w:sz w:val="24"/>
          <w:szCs w:val="24"/>
          <w:lang w:val="es-ES"/>
        </w:rPr>
        <w:t>absten</w:t>
      </w:r>
      <w:r>
        <w:rPr>
          <w:rFonts w:ascii="Trebuchet MS" w:hAnsi="Trebuchet MS" w:cs="Arial"/>
          <w:sz w:val="24"/>
          <w:szCs w:val="24"/>
          <w:lang w:val="es-ES"/>
        </w:rPr>
        <w:t>gan</w:t>
      </w:r>
      <w:r w:rsidRPr="00523637">
        <w:rPr>
          <w:rFonts w:ascii="Trebuchet MS" w:hAnsi="Trebuchet MS" w:cs="Arial"/>
          <w:sz w:val="24"/>
          <w:szCs w:val="24"/>
          <w:lang w:val="es-ES"/>
        </w:rPr>
        <w:t xml:space="preserve"> en lo futuro de realizar publicaciones fuera de los términos establecidos en los Lineamientos y anexos para la protección de niñas, niños y adolescentes en materia de propaganda y mensajes electorales.</w:t>
      </w:r>
    </w:p>
    <w:p w14:paraId="1445DEE5" w14:textId="77777777" w:rsidR="00813E36" w:rsidRDefault="00813E36" w:rsidP="00DE72DB">
      <w:pPr>
        <w:pStyle w:val="Sinespaciado"/>
        <w:spacing w:line="276" w:lineRule="auto"/>
        <w:jc w:val="both"/>
        <w:rPr>
          <w:rFonts w:ascii="Trebuchet MS" w:hAnsi="Trebuchet MS" w:cs="Arial"/>
          <w:sz w:val="24"/>
          <w:szCs w:val="24"/>
          <w:lang w:val="es-ES"/>
        </w:rPr>
      </w:pPr>
    </w:p>
    <w:p w14:paraId="5784A6C5" w14:textId="77777777" w:rsidR="00DE72DB" w:rsidRPr="00523637" w:rsidRDefault="00752E22" w:rsidP="00DE72DB">
      <w:pPr>
        <w:pStyle w:val="Sinespaciado"/>
        <w:spacing w:line="276" w:lineRule="auto"/>
        <w:jc w:val="both"/>
        <w:rPr>
          <w:rFonts w:ascii="Trebuchet MS" w:hAnsi="Trebuchet MS" w:cs="Arial"/>
          <w:sz w:val="24"/>
          <w:szCs w:val="24"/>
          <w:lang w:val="es-ES"/>
        </w:rPr>
      </w:pPr>
      <w:r w:rsidRPr="00813E36">
        <w:rPr>
          <w:rFonts w:ascii="Trebuchet MS" w:hAnsi="Trebuchet MS" w:cs="Arial"/>
          <w:b/>
          <w:sz w:val="24"/>
          <w:szCs w:val="24"/>
          <w:lang w:val="es-ES"/>
        </w:rPr>
        <w:t>3.</w:t>
      </w:r>
      <w:r w:rsidRPr="00523637">
        <w:rPr>
          <w:rFonts w:ascii="Trebuchet MS" w:hAnsi="Trebuchet MS" w:cs="Arial"/>
          <w:sz w:val="24"/>
          <w:szCs w:val="24"/>
          <w:lang w:val="es-ES"/>
        </w:rPr>
        <w:t xml:space="preserve"> </w:t>
      </w:r>
      <w:r w:rsidR="00DE72DB" w:rsidRPr="00523637">
        <w:rPr>
          <w:rFonts w:ascii="Trebuchet MS" w:hAnsi="Trebuchet MS" w:cs="Arial"/>
          <w:sz w:val="24"/>
          <w:szCs w:val="24"/>
          <w:lang w:val="es-ES"/>
        </w:rPr>
        <w:t>El personal de la Oficialía Electoral de este Instituto deberá elaborar una nueva acta de los sitios de internet precisados en esta resolución a fin de dar fe del cumplimiento de la presente medida decretada.</w:t>
      </w:r>
    </w:p>
    <w:p w14:paraId="16FEBA85" w14:textId="77777777" w:rsidR="00DE72DB" w:rsidRPr="00523637" w:rsidRDefault="00DE72DB" w:rsidP="001F6A68">
      <w:pPr>
        <w:spacing w:line="276" w:lineRule="auto"/>
        <w:jc w:val="both"/>
        <w:rPr>
          <w:rFonts w:ascii="Trebuchet MS" w:eastAsia="Calibri" w:hAnsi="Trebuchet MS" w:cs="Arial"/>
          <w:color w:val="000000"/>
          <w:lang w:val="es-ES"/>
        </w:rPr>
      </w:pPr>
    </w:p>
    <w:p w14:paraId="454649D2" w14:textId="77777777" w:rsidR="001F6A68" w:rsidRPr="00523637" w:rsidRDefault="001F6A68" w:rsidP="001F6A68">
      <w:pPr>
        <w:spacing w:line="276" w:lineRule="auto"/>
        <w:jc w:val="both"/>
        <w:rPr>
          <w:rFonts w:ascii="Trebuchet MS" w:eastAsia="Calibri" w:hAnsi="Trebuchet MS" w:cs="Arial"/>
          <w:color w:val="000000"/>
          <w:lang w:val="es-ES"/>
        </w:rPr>
      </w:pPr>
      <w:r w:rsidRPr="00523637">
        <w:rPr>
          <w:rFonts w:ascii="Trebuchet MS" w:eastAsia="Calibri" w:hAnsi="Trebuchet MS" w:cs="Arial"/>
          <w:color w:val="000000"/>
          <w:lang w:val="es-ES"/>
        </w:rPr>
        <w:t>Las situaciones expuestas a lo largo del presente considerando, no prejuzgan respecto de la existencia o no de las infracciones denunciadas, lo que no es materia de la presente determinación, es decir, que, si bien en la presente resolución se ha determinado</w:t>
      </w:r>
      <w:r w:rsidR="00F425E2" w:rsidRPr="00523637">
        <w:rPr>
          <w:rFonts w:ascii="Trebuchet MS" w:eastAsia="Calibri" w:hAnsi="Trebuchet MS" w:cs="Arial"/>
          <w:color w:val="000000"/>
          <w:lang w:val="es-ES"/>
        </w:rPr>
        <w:t xml:space="preserve"> procedente</w:t>
      </w:r>
      <w:r w:rsidRPr="00523637">
        <w:rPr>
          <w:rFonts w:ascii="Trebuchet MS" w:eastAsia="Calibri" w:hAnsi="Trebuchet MS" w:cs="Arial"/>
          <w:color w:val="000000"/>
          <w:lang w:val="es-ES"/>
        </w:rPr>
        <w:t xml:space="preserve"> la adopción de medidas cautelares, la misma no prejuzga respecto de la existencia de una infracción que pudiera llegar a determinar la autoridad competente, al someter los mismos hechos a su consideración.</w:t>
      </w:r>
    </w:p>
    <w:p w14:paraId="348ADE66" w14:textId="77777777" w:rsidR="000076FC" w:rsidRPr="00523637" w:rsidRDefault="000076FC" w:rsidP="00DE75F1">
      <w:pPr>
        <w:autoSpaceDE w:val="0"/>
        <w:autoSpaceDN w:val="0"/>
        <w:adjustRightInd w:val="0"/>
        <w:spacing w:line="276" w:lineRule="auto"/>
        <w:jc w:val="both"/>
        <w:rPr>
          <w:rFonts w:ascii="Trebuchet MS" w:hAnsi="Trebuchet MS" w:cs="Arial"/>
          <w:lang w:val="es-ES"/>
        </w:rPr>
      </w:pPr>
    </w:p>
    <w:p w14:paraId="4E82B21D" w14:textId="77777777" w:rsidR="000076FC" w:rsidRPr="00523637" w:rsidRDefault="000076FC" w:rsidP="00DE75F1">
      <w:pPr>
        <w:pStyle w:val="Sinespaciado"/>
        <w:spacing w:line="276" w:lineRule="auto"/>
        <w:jc w:val="both"/>
        <w:rPr>
          <w:rFonts w:ascii="Trebuchet MS" w:hAnsi="Trebuchet MS" w:cs="Arial"/>
          <w:sz w:val="24"/>
          <w:szCs w:val="24"/>
          <w:lang w:val="es-ES" w:eastAsia="ar-SA"/>
        </w:rPr>
      </w:pPr>
      <w:r w:rsidRPr="00523637">
        <w:rPr>
          <w:rFonts w:ascii="Trebuchet MS" w:hAnsi="Trebuchet MS" w:cs="Arial"/>
          <w:sz w:val="24"/>
          <w:szCs w:val="24"/>
          <w:lang w:val="es-ES" w:eastAsia="ar-SA"/>
        </w:rPr>
        <w:t>Por las consideraciones antes expuestas, esta Comisión</w:t>
      </w:r>
    </w:p>
    <w:p w14:paraId="06F7F22F" w14:textId="77777777" w:rsidR="000076FC" w:rsidRPr="00523637" w:rsidRDefault="000076FC" w:rsidP="00DE75F1">
      <w:pPr>
        <w:spacing w:line="276" w:lineRule="auto"/>
        <w:jc w:val="both"/>
        <w:rPr>
          <w:rFonts w:ascii="Trebuchet MS" w:hAnsi="Trebuchet MS" w:cs="Arial"/>
          <w:b/>
          <w:lang w:val="es-ES" w:eastAsia="ar-SA"/>
        </w:rPr>
      </w:pPr>
    </w:p>
    <w:p w14:paraId="71129AE9" w14:textId="77777777" w:rsidR="000076FC" w:rsidRPr="00523637" w:rsidRDefault="000076FC" w:rsidP="00AE6BD8">
      <w:pPr>
        <w:spacing w:line="276" w:lineRule="auto"/>
        <w:jc w:val="center"/>
        <w:rPr>
          <w:rFonts w:ascii="Trebuchet MS" w:hAnsi="Trebuchet MS" w:cs="Arial"/>
          <w:b/>
          <w:lang w:val="es-ES" w:eastAsia="ar-SA"/>
        </w:rPr>
      </w:pPr>
      <w:r w:rsidRPr="00523637">
        <w:rPr>
          <w:rFonts w:ascii="Trebuchet MS" w:hAnsi="Trebuchet MS" w:cs="Arial"/>
          <w:b/>
          <w:lang w:val="es-ES" w:eastAsia="ar-SA"/>
        </w:rPr>
        <w:t>R E S U E L V E:</w:t>
      </w:r>
    </w:p>
    <w:p w14:paraId="71CDD26E" w14:textId="77777777" w:rsidR="00AE6BD8" w:rsidRPr="00523637" w:rsidRDefault="00AE6BD8" w:rsidP="00AE6BD8">
      <w:pPr>
        <w:spacing w:line="276" w:lineRule="auto"/>
        <w:jc w:val="center"/>
        <w:rPr>
          <w:rFonts w:ascii="Trebuchet MS" w:hAnsi="Trebuchet MS" w:cs="Arial"/>
          <w:b/>
          <w:lang w:val="es-ES" w:eastAsia="ar-SA"/>
        </w:rPr>
      </w:pPr>
    </w:p>
    <w:p w14:paraId="000EB47C" w14:textId="77777777" w:rsidR="00EE4F99" w:rsidRPr="00523637" w:rsidRDefault="000076FC" w:rsidP="00DE75F1">
      <w:pPr>
        <w:pStyle w:val="Sinespaciado"/>
        <w:spacing w:line="276" w:lineRule="auto"/>
        <w:ind w:right="51"/>
        <w:jc w:val="both"/>
        <w:rPr>
          <w:rFonts w:ascii="Trebuchet MS" w:hAnsi="Trebuchet MS" w:cs="Arial"/>
          <w:sz w:val="24"/>
          <w:szCs w:val="24"/>
          <w:lang w:val="es-ES"/>
        </w:rPr>
      </w:pPr>
      <w:r w:rsidRPr="00523637">
        <w:rPr>
          <w:rFonts w:ascii="Trebuchet MS" w:hAnsi="Trebuchet MS" w:cs="Arial"/>
          <w:b/>
          <w:sz w:val="24"/>
          <w:szCs w:val="24"/>
          <w:lang w:val="es-ES"/>
        </w:rPr>
        <w:lastRenderedPageBreak/>
        <w:t>Primero.</w:t>
      </w:r>
      <w:r w:rsidRPr="00523637">
        <w:rPr>
          <w:rFonts w:ascii="Trebuchet MS" w:hAnsi="Trebuchet MS" w:cs="Arial"/>
          <w:sz w:val="24"/>
          <w:szCs w:val="24"/>
          <w:lang w:val="es-ES"/>
        </w:rPr>
        <w:t xml:space="preserve"> Se declaran </w:t>
      </w:r>
      <w:r w:rsidR="00CA5984" w:rsidRPr="00523637">
        <w:rPr>
          <w:rFonts w:ascii="Trebuchet MS" w:hAnsi="Trebuchet MS" w:cs="Arial"/>
          <w:b/>
          <w:sz w:val="24"/>
          <w:szCs w:val="24"/>
          <w:lang w:val="es-ES"/>
        </w:rPr>
        <w:t>procedentes</w:t>
      </w:r>
      <w:r w:rsidR="00EE4F99" w:rsidRPr="00523637">
        <w:rPr>
          <w:rFonts w:ascii="Trebuchet MS" w:hAnsi="Trebuchet MS" w:cs="Arial"/>
          <w:b/>
          <w:sz w:val="24"/>
          <w:szCs w:val="24"/>
          <w:lang w:val="es-ES"/>
        </w:rPr>
        <w:t xml:space="preserve"> </w:t>
      </w:r>
      <w:r w:rsidR="00EE4F99" w:rsidRPr="00523637">
        <w:rPr>
          <w:rFonts w:ascii="Trebuchet MS" w:hAnsi="Trebuchet MS" w:cs="Arial"/>
          <w:sz w:val="24"/>
          <w:szCs w:val="24"/>
          <w:lang w:val="es-ES"/>
        </w:rPr>
        <w:t xml:space="preserve">las medidas cautelares </w:t>
      </w:r>
      <w:r w:rsidR="00931768">
        <w:rPr>
          <w:rFonts w:ascii="Trebuchet MS" w:hAnsi="Trebuchet MS" w:cs="Arial"/>
          <w:sz w:val="24"/>
          <w:szCs w:val="24"/>
          <w:lang w:val="es-ES"/>
        </w:rPr>
        <w:t>solicitadas por</w:t>
      </w:r>
      <w:r w:rsidR="00E6489A">
        <w:rPr>
          <w:rFonts w:ascii="Trebuchet MS" w:hAnsi="Trebuchet MS" w:cs="Arial"/>
          <w:sz w:val="24"/>
          <w:szCs w:val="24"/>
          <w:lang w:val="es-ES"/>
        </w:rPr>
        <w:t xml:space="preserve"> el partido político</w:t>
      </w:r>
      <w:r w:rsidR="003F57A5" w:rsidRPr="00523637">
        <w:rPr>
          <w:rFonts w:ascii="Trebuchet MS" w:hAnsi="Trebuchet MS" w:cs="Arial"/>
          <w:sz w:val="24"/>
          <w:szCs w:val="24"/>
          <w:lang w:val="es-ES"/>
        </w:rPr>
        <w:t xml:space="preserve"> </w:t>
      </w:r>
      <w:r w:rsidR="00813E36">
        <w:rPr>
          <w:rFonts w:ascii="Trebuchet MS" w:hAnsi="Trebuchet MS" w:cs="Arial"/>
          <w:b/>
          <w:sz w:val="24"/>
          <w:szCs w:val="24"/>
          <w:lang w:val="es-ES"/>
        </w:rPr>
        <w:t>MORENA</w:t>
      </w:r>
      <w:r w:rsidR="00EE4F99" w:rsidRPr="00523637">
        <w:rPr>
          <w:rFonts w:ascii="Trebuchet MS" w:hAnsi="Trebuchet MS" w:cs="Arial"/>
          <w:sz w:val="24"/>
          <w:szCs w:val="24"/>
          <w:lang w:val="es-ES"/>
        </w:rPr>
        <w:t xml:space="preserve">, por las razones expuestas en el considerando VII de esta resolución. </w:t>
      </w:r>
      <w:r w:rsidRPr="00523637">
        <w:rPr>
          <w:rFonts w:ascii="Trebuchet MS" w:hAnsi="Trebuchet MS" w:cs="Arial"/>
          <w:sz w:val="24"/>
          <w:szCs w:val="24"/>
          <w:lang w:val="es-ES"/>
        </w:rPr>
        <w:t xml:space="preserve"> </w:t>
      </w:r>
    </w:p>
    <w:p w14:paraId="4F2EA986" w14:textId="77777777" w:rsidR="000076FC" w:rsidRPr="00523637" w:rsidRDefault="000076FC" w:rsidP="00DE75F1">
      <w:pPr>
        <w:spacing w:line="276" w:lineRule="auto"/>
        <w:ind w:right="51"/>
        <w:jc w:val="both"/>
        <w:rPr>
          <w:rFonts w:ascii="Trebuchet MS" w:hAnsi="Trebuchet MS" w:cs="Arial"/>
          <w:lang w:val="es-ES"/>
        </w:rPr>
      </w:pPr>
    </w:p>
    <w:p w14:paraId="4C2A6787" w14:textId="77777777" w:rsidR="00AE6BD8" w:rsidRPr="00523637" w:rsidRDefault="000076FC" w:rsidP="00EE4F99">
      <w:pPr>
        <w:spacing w:line="276" w:lineRule="auto"/>
        <w:ind w:right="51"/>
        <w:jc w:val="both"/>
        <w:rPr>
          <w:rFonts w:ascii="Trebuchet MS" w:hAnsi="Trebuchet MS" w:cs="Arial"/>
          <w:lang w:val="es-ES" w:eastAsia="es-ES"/>
        </w:rPr>
      </w:pPr>
      <w:r w:rsidRPr="00523637">
        <w:rPr>
          <w:rFonts w:ascii="Trebuchet MS" w:hAnsi="Trebuchet MS" w:cs="Arial"/>
          <w:b/>
          <w:lang w:val="es-ES"/>
        </w:rPr>
        <w:t xml:space="preserve">Segundo. </w:t>
      </w:r>
      <w:r w:rsidR="00E52D4B" w:rsidRPr="00523637">
        <w:rPr>
          <w:rFonts w:ascii="Trebuchet MS" w:hAnsi="Trebuchet MS" w:cs="Arial"/>
          <w:lang w:val="es-ES" w:eastAsia="es-ES"/>
        </w:rPr>
        <w:t>Túrnese a la Secretaría Ejecutiva del Instituto a fin de que notifique a las partes el contenido de la presente resolución.</w:t>
      </w:r>
    </w:p>
    <w:p w14:paraId="11D27219" w14:textId="77777777" w:rsidR="00AE6BD8" w:rsidRPr="00523637" w:rsidRDefault="00AE6BD8" w:rsidP="00AE6BD8">
      <w:pPr>
        <w:spacing w:line="276" w:lineRule="auto"/>
        <w:ind w:right="51"/>
        <w:jc w:val="both"/>
        <w:rPr>
          <w:rFonts w:ascii="Trebuchet MS" w:hAnsi="Trebuchet MS" w:cs="Arial"/>
          <w:b/>
          <w:lang w:val="es-ES"/>
        </w:rPr>
      </w:pPr>
    </w:p>
    <w:p w14:paraId="516FEA92" w14:textId="77777777" w:rsidR="00AE6BD8" w:rsidRPr="00523637" w:rsidRDefault="00AE6BD8" w:rsidP="000076FC">
      <w:pPr>
        <w:spacing w:line="276" w:lineRule="auto"/>
        <w:jc w:val="both"/>
        <w:rPr>
          <w:rFonts w:ascii="Trebuchet MS" w:hAnsi="Trebuchet MS" w:cs="Arial"/>
          <w:lang w:val="es-ES" w:eastAsia="es-ES"/>
        </w:rPr>
      </w:pPr>
    </w:p>
    <w:p w14:paraId="4D86B370" w14:textId="024563C2" w:rsidR="000076FC" w:rsidRPr="00523637" w:rsidRDefault="000076FC" w:rsidP="000076FC">
      <w:pPr>
        <w:spacing w:line="276" w:lineRule="auto"/>
        <w:jc w:val="center"/>
        <w:rPr>
          <w:rFonts w:ascii="Trebuchet MS" w:hAnsi="Trebuchet MS" w:cs="Arial"/>
          <w:b/>
          <w:lang w:val="es-ES" w:eastAsia="es-ES"/>
        </w:rPr>
      </w:pPr>
      <w:r w:rsidRPr="00CD7159">
        <w:rPr>
          <w:rFonts w:ascii="Trebuchet MS" w:hAnsi="Trebuchet MS" w:cs="Arial"/>
          <w:b/>
          <w:lang w:val="es-ES" w:eastAsia="es-ES"/>
        </w:rPr>
        <w:t xml:space="preserve">Guadalajara, Jalisco, a </w:t>
      </w:r>
      <w:r w:rsidR="00CD7159" w:rsidRPr="00CD7159">
        <w:rPr>
          <w:rFonts w:ascii="Trebuchet MS" w:hAnsi="Trebuchet MS" w:cs="Arial"/>
          <w:b/>
          <w:lang w:val="es-ES" w:eastAsia="es-ES"/>
        </w:rPr>
        <w:t>05</w:t>
      </w:r>
      <w:r w:rsidR="00D61C25" w:rsidRPr="00CD7159">
        <w:rPr>
          <w:rFonts w:ascii="Trebuchet MS" w:hAnsi="Trebuchet MS" w:cs="Arial"/>
          <w:b/>
          <w:lang w:val="es-ES" w:eastAsia="es-ES"/>
        </w:rPr>
        <w:t xml:space="preserve"> de </w:t>
      </w:r>
      <w:r w:rsidR="00E6489A" w:rsidRPr="00CD7159">
        <w:rPr>
          <w:rFonts w:ascii="Trebuchet MS" w:hAnsi="Trebuchet MS" w:cs="Arial"/>
          <w:b/>
          <w:lang w:val="es-ES" w:eastAsia="es-ES"/>
        </w:rPr>
        <w:t>junio</w:t>
      </w:r>
      <w:r w:rsidR="00CD7159" w:rsidRPr="00CD7159">
        <w:rPr>
          <w:rFonts w:ascii="Trebuchet MS" w:hAnsi="Trebuchet MS" w:cs="Arial"/>
          <w:b/>
          <w:lang w:val="es-ES" w:eastAsia="es-ES"/>
        </w:rPr>
        <w:t xml:space="preserve"> de 2021</w:t>
      </w:r>
    </w:p>
    <w:p w14:paraId="439EA5B5" w14:textId="77777777" w:rsidR="000076FC" w:rsidRPr="00523637" w:rsidRDefault="000076FC" w:rsidP="000076FC">
      <w:pPr>
        <w:spacing w:line="276" w:lineRule="auto"/>
        <w:jc w:val="center"/>
        <w:rPr>
          <w:rFonts w:ascii="Trebuchet MS" w:hAnsi="Trebuchet MS" w:cs="Arial"/>
          <w:b/>
          <w:lang w:val="es-ES" w:eastAsia="es-ES"/>
        </w:rPr>
      </w:pPr>
    </w:p>
    <w:p w14:paraId="3847D850" w14:textId="77777777" w:rsidR="000076FC" w:rsidRPr="00523637" w:rsidRDefault="000076FC" w:rsidP="000076FC">
      <w:pPr>
        <w:spacing w:line="276" w:lineRule="auto"/>
        <w:jc w:val="center"/>
        <w:rPr>
          <w:rFonts w:ascii="Trebuchet MS" w:hAnsi="Trebuchet MS" w:cs="Arial"/>
          <w:b/>
          <w:lang w:val="es-ES" w:eastAsia="es-ES"/>
        </w:rPr>
      </w:pPr>
    </w:p>
    <w:p w14:paraId="37423A72" w14:textId="77777777" w:rsidR="00D61C25" w:rsidRPr="00523637" w:rsidRDefault="00D61C25" w:rsidP="000076FC">
      <w:pPr>
        <w:spacing w:line="276" w:lineRule="auto"/>
        <w:jc w:val="center"/>
        <w:rPr>
          <w:rFonts w:ascii="Trebuchet MS" w:hAnsi="Trebuchet MS" w:cs="Arial"/>
          <w:b/>
          <w:lang w:val="es-ES" w:eastAsia="es-ES"/>
        </w:rPr>
      </w:pPr>
    </w:p>
    <w:p w14:paraId="02C908E6" w14:textId="77777777" w:rsidR="00D61C25" w:rsidRPr="00523637" w:rsidRDefault="00D61C25" w:rsidP="000076FC">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374"/>
        <w:gridCol w:w="4466"/>
      </w:tblGrid>
      <w:tr w:rsidR="000076FC" w:rsidRPr="00523637" w14:paraId="5210158E" w14:textId="77777777" w:rsidTr="004F0089">
        <w:trPr>
          <w:trHeight w:val="281"/>
        </w:trPr>
        <w:tc>
          <w:tcPr>
            <w:tcW w:w="8901" w:type="dxa"/>
            <w:gridSpan w:val="2"/>
            <w:shd w:val="clear" w:color="auto" w:fill="auto"/>
          </w:tcPr>
          <w:p w14:paraId="75671F17" w14:textId="77777777" w:rsidR="000076FC" w:rsidRPr="00523637" w:rsidRDefault="000076FC" w:rsidP="004F0089">
            <w:pPr>
              <w:spacing w:line="276" w:lineRule="auto"/>
              <w:jc w:val="center"/>
              <w:rPr>
                <w:rFonts w:ascii="Trebuchet MS" w:hAnsi="Trebuchet MS" w:cs="Arial"/>
                <w:b/>
                <w:lang w:val="es-ES" w:eastAsia="es-ES"/>
              </w:rPr>
            </w:pPr>
            <w:r w:rsidRPr="00523637">
              <w:rPr>
                <w:rFonts w:ascii="Trebuchet MS" w:hAnsi="Trebuchet MS" w:cs="Arial"/>
                <w:b/>
                <w:lang w:val="es-ES" w:eastAsia="es-ES"/>
              </w:rPr>
              <w:t xml:space="preserve">Silvia Guadalupe Bustos Vásquez </w:t>
            </w:r>
          </w:p>
          <w:p w14:paraId="1020B6C3" w14:textId="77777777" w:rsidR="000076FC" w:rsidRPr="00523637" w:rsidRDefault="000076FC" w:rsidP="004F0089">
            <w:pPr>
              <w:spacing w:line="276" w:lineRule="auto"/>
              <w:jc w:val="center"/>
              <w:rPr>
                <w:rFonts w:ascii="Trebuchet MS" w:hAnsi="Trebuchet MS" w:cs="Arial"/>
                <w:b/>
                <w:lang w:val="es-ES" w:eastAsia="es-ES"/>
              </w:rPr>
            </w:pPr>
            <w:r w:rsidRPr="00523637">
              <w:rPr>
                <w:rFonts w:ascii="Trebuchet MS" w:hAnsi="Trebuchet MS" w:cs="Arial"/>
                <w:b/>
                <w:lang w:val="es-ES" w:eastAsia="es-ES"/>
              </w:rPr>
              <w:t>Consejera electoral presidenta</w:t>
            </w:r>
          </w:p>
        </w:tc>
      </w:tr>
      <w:tr w:rsidR="000076FC" w:rsidRPr="00523637" w14:paraId="26097A03" w14:textId="77777777" w:rsidTr="004F0089">
        <w:trPr>
          <w:trHeight w:val="980"/>
        </w:trPr>
        <w:tc>
          <w:tcPr>
            <w:tcW w:w="4404" w:type="dxa"/>
            <w:shd w:val="clear" w:color="auto" w:fill="auto"/>
          </w:tcPr>
          <w:p w14:paraId="4E17C3B3" w14:textId="77777777" w:rsidR="000076FC" w:rsidRPr="00523637" w:rsidRDefault="000076FC" w:rsidP="004F0089">
            <w:pPr>
              <w:spacing w:line="276" w:lineRule="auto"/>
              <w:jc w:val="center"/>
              <w:rPr>
                <w:rFonts w:ascii="Trebuchet MS" w:hAnsi="Trebuchet MS" w:cs="Arial"/>
                <w:b/>
                <w:lang w:val="es-ES" w:eastAsia="es-ES"/>
              </w:rPr>
            </w:pPr>
          </w:p>
          <w:p w14:paraId="00BB7F13" w14:textId="77777777" w:rsidR="000076FC" w:rsidRPr="00523637" w:rsidRDefault="000076FC" w:rsidP="004F0089">
            <w:pPr>
              <w:spacing w:line="276" w:lineRule="auto"/>
              <w:jc w:val="center"/>
              <w:rPr>
                <w:rFonts w:ascii="Trebuchet MS" w:hAnsi="Trebuchet MS" w:cs="Arial"/>
                <w:b/>
                <w:lang w:val="es-ES" w:eastAsia="es-ES"/>
              </w:rPr>
            </w:pPr>
          </w:p>
          <w:p w14:paraId="3406B599" w14:textId="77777777" w:rsidR="000076FC" w:rsidRPr="00523637" w:rsidRDefault="000076FC" w:rsidP="004F0089">
            <w:pPr>
              <w:spacing w:line="276" w:lineRule="auto"/>
              <w:jc w:val="center"/>
              <w:rPr>
                <w:rFonts w:ascii="Trebuchet MS" w:hAnsi="Trebuchet MS" w:cs="Arial"/>
                <w:b/>
                <w:lang w:val="es-ES" w:eastAsia="es-ES"/>
              </w:rPr>
            </w:pPr>
          </w:p>
          <w:p w14:paraId="0071832E" w14:textId="77777777" w:rsidR="00D61C25" w:rsidRPr="00523637" w:rsidRDefault="00D61C25" w:rsidP="004F0089">
            <w:pPr>
              <w:spacing w:line="276" w:lineRule="auto"/>
              <w:jc w:val="center"/>
              <w:rPr>
                <w:rFonts w:ascii="Trebuchet MS" w:hAnsi="Trebuchet MS" w:cs="Arial"/>
                <w:b/>
                <w:lang w:val="es-ES" w:eastAsia="es-ES"/>
              </w:rPr>
            </w:pPr>
          </w:p>
          <w:p w14:paraId="1DC23D77" w14:textId="77777777" w:rsidR="000076FC" w:rsidRPr="00523637" w:rsidRDefault="000076FC" w:rsidP="004F0089">
            <w:pPr>
              <w:spacing w:line="276" w:lineRule="auto"/>
              <w:jc w:val="center"/>
              <w:rPr>
                <w:rFonts w:ascii="Trebuchet MS" w:hAnsi="Trebuchet MS" w:cs="Arial"/>
                <w:b/>
                <w:lang w:val="es-ES" w:eastAsia="es-ES"/>
              </w:rPr>
            </w:pPr>
            <w:r w:rsidRPr="00523637">
              <w:rPr>
                <w:rFonts w:ascii="Trebuchet MS" w:hAnsi="Trebuchet MS" w:cs="Arial"/>
                <w:b/>
                <w:lang w:val="es-ES" w:eastAsia="es-ES"/>
              </w:rPr>
              <w:t>Zoad Jeanine García González</w:t>
            </w:r>
          </w:p>
          <w:p w14:paraId="3FBCAD79" w14:textId="77777777" w:rsidR="000076FC" w:rsidRPr="00523637" w:rsidRDefault="000076FC" w:rsidP="004F0089">
            <w:pPr>
              <w:spacing w:line="276" w:lineRule="auto"/>
              <w:jc w:val="center"/>
              <w:rPr>
                <w:rFonts w:ascii="Trebuchet MS" w:hAnsi="Trebuchet MS" w:cs="Arial"/>
                <w:b/>
                <w:lang w:val="es-ES" w:eastAsia="es-ES"/>
              </w:rPr>
            </w:pPr>
            <w:r w:rsidRPr="00523637">
              <w:rPr>
                <w:rFonts w:ascii="Trebuchet MS" w:hAnsi="Trebuchet MS" w:cs="Arial"/>
                <w:b/>
                <w:lang w:val="es-ES" w:eastAsia="es-ES"/>
              </w:rPr>
              <w:t xml:space="preserve">Consejera electoral integrante </w:t>
            </w:r>
          </w:p>
        </w:tc>
        <w:tc>
          <w:tcPr>
            <w:tcW w:w="4497" w:type="dxa"/>
            <w:shd w:val="clear" w:color="auto" w:fill="auto"/>
          </w:tcPr>
          <w:p w14:paraId="4457E13C" w14:textId="77777777" w:rsidR="000076FC" w:rsidRPr="00523637" w:rsidRDefault="000076FC" w:rsidP="004F0089">
            <w:pPr>
              <w:spacing w:line="276" w:lineRule="auto"/>
              <w:jc w:val="center"/>
              <w:rPr>
                <w:rFonts w:ascii="Trebuchet MS" w:hAnsi="Trebuchet MS" w:cs="Arial"/>
                <w:b/>
                <w:lang w:val="es-ES" w:eastAsia="es-ES"/>
              </w:rPr>
            </w:pPr>
          </w:p>
          <w:p w14:paraId="7A68924F" w14:textId="77777777" w:rsidR="00D61C25" w:rsidRPr="00523637" w:rsidRDefault="00D61C25" w:rsidP="004F0089">
            <w:pPr>
              <w:spacing w:line="276" w:lineRule="auto"/>
              <w:jc w:val="center"/>
              <w:rPr>
                <w:rFonts w:ascii="Trebuchet MS" w:hAnsi="Trebuchet MS" w:cs="Arial"/>
                <w:b/>
                <w:lang w:val="es-ES" w:eastAsia="es-ES"/>
              </w:rPr>
            </w:pPr>
          </w:p>
          <w:p w14:paraId="18C1E6E6" w14:textId="77777777" w:rsidR="000076FC" w:rsidRPr="00523637" w:rsidRDefault="000076FC" w:rsidP="004F0089">
            <w:pPr>
              <w:spacing w:line="276" w:lineRule="auto"/>
              <w:jc w:val="center"/>
              <w:rPr>
                <w:rFonts w:ascii="Trebuchet MS" w:hAnsi="Trebuchet MS" w:cs="Arial"/>
                <w:b/>
                <w:lang w:val="es-ES" w:eastAsia="es-ES"/>
              </w:rPr>
            </w:pPr>
          </w:p>
          <w:p w14:paraId="61C3C551" w14:textId="77777777" w:rsidR="000076FC" w:rsidRPr="00523637" w:rsidRDefault="000076FC" w:rsidP="004F0089">
            <w:pPr>
              <w:spacing w:line="276" w:lineRule="auto"/>
              <w:jc w:val="center"/>
              <w:rPr>
                <w:rFonts w:ascii="Trebuchet MS" w:hAnsi="Trebuchet MS" w:cs="Arial"/>
                <w:b/>
                <w:lang w:val="es-ES" w:eastAsia="es-ES"/>
              </w:rPr>
            </w:pPr>
          </w:p>
          <w:p w14:paraId="2E75A45F" w14:textId="77777777" w:rsidR="000076FC" w:rsidRPr="00523637" w:rsidRDefault="000076FC" w:rsidP="004F0089">
            <w:pPr>
              <w:spacing w:line="276" w:lineRule="auto"/>
              <w:jc w:val="center"/>
              <w:rPr>
                <w:rFonts w:ascii="Trebuchet MS" w:hAnsi="Trebuchet MS" w:cs="Arial"/>
                <w:b/>
                <w:lang w:val="es-ES" w:eastAsia="es-ES"/>
              </w:rPr>
            </w:pPr>
            <w:r w:rsidRPr="00523637">
              <w:rPr>
                <w:rFonts w:ascii="Trebuchet MS" w:hAnsi="Trebuchet MS" w:cs="Arial"/>
                <w:b/>
                <w:lang w:val="es-ES" w:eastAsia="es-ES"/>
              </w:rPr>
              <w:t>Claudia Alejandra Vargas Bautista</w:t>
            </w:r>
          </w:p>
          <w:p w14:paraId="722F9239" w14:textId="77777777" w:rsidR="000076FC" w:rsidRPr="00523637" w:rsidRDefault="000076FC" w:rsidP="004F0089">
            <w:pPr>
              <w:spacing w:line="276" w:lineRule="auto"/>
              <w:jc w:val="center"/>
              <w:rPr>
                <w:rFonts w:ascii="Trebuchet MS" w:hAnsi="Trebuchet MS" w:cs="Arial"/>
                <w:b/>
                <w:lang w:val="es-ES" w:eastAsia="es-ES"/>
              </w:rPr>
            </w:pPr>
            <w:r w:rsidRPr="00523637">
              <w:rPr>
                <w:rFonts w:ascii="Trebuchet MS" w:hAnsi="Trebuchet MS" w:cs="Arial"/>
                <w:b/>
                <w:lang w:val="es-ES" w:eastAsia="es-ES"/>
              </w:rPr>
              <w:t xml:space="preserve">Consejera electoral integrante </w:t>
            </w:r>
          </w:p>
        </w:tc>
      </w:tr>
    </w:tbl>
    <w:p w14:paraId="549A8EBE" w14:textId="77777777" w:rsidR="000076FC" w:rsidRPr="00523637" w:rsidRDefault="000076FC" w:rsidP="000076FC">
      <w:pPr>
        <w:spacing w:line="276" w:lineRule="auto"/>
        <w:jc w:val="center"/>
        <w:rPr>
          <w:rFonts w:ascii="Trebuchet MS" w:eastAsia="Calibri" w:hAnsi="Trebuchet MS" w:cs="Arial"/>
          <w:b/>
          <w:lang w:val="es-ES" w:eastAsia="en-US"/>
        </w:rPr>
      </w:pPr>
    </w:p>
    <w:p w14:paraId="4862FE11" w14:textId="77777777" w:rsidR="000076FC" w:rsidRPr="00523637" w:rsidRDefault="000076FC" w:rsidP="000076FC">
      <w:pPr>
        <w:spacing w:line="276" w:lineRule="auto"/>
        <w:jc w:val="center"/>
        <w:rPr>
          <w:rFonts w:ascii="Trebuchet MS" w:eastAsia="Calibri" w:hAnsi="Trebuchet MS" w:cs="Arial"/>
          <w:b/>
          <w:lang w:val="es-ES" w:eastAsia="en-US"/>
        </w:rPr>
      </w:pPr>
    </w:p>
    <w:p w14:paraId="18B9B35C" w14:textId="77777777" w:rsidR="00D61C25" w:rsidRPr="00523637" w:rsidRDefault="00D61C25" w:rsidP="000076FC">
      <w:pPr>
        <w:spacing w:line="276" w:lineRule="auto"/>
        <w:jc w:val="center"/>
        <w:rPr>
          <w:rFonts w:ascii="Trebuchet MS" w:eastAsia="Calibri" w:hAnsi="Trebuchet MS" w:cs="Arial"/>
          <w:b/>
          <w:lang w:val="es-ES" w:eastAsia="en-US"/>
        </w:rPr>
      </w:pPr>
    </w:p>
    <w:p w14:paraId="27229A74" w14:textId="77777777" w:rsidR="00D61C25" w:rsidRPr="00523637" w:rsidRDefault="00D61C25" w:rsidP="000076FC">
      <w:pPr>
        <w:spacing w:line="276" w:lineRule="auto"/>
        <w:jc w:val="center"/>
        <w:rPr>
          <w:rFonts w:ascii="Trebuchet MS" w:eastAsia="Calibri" w:hAnsi="Trebuchet MS" w:cs="Arial"/>
          <w:b/>
          <w:lang w:val="es-ES" w:eastAsia="en-US"/>
        </w:rPr>
      </w:pPr>
    </w:p>
    <w:p w14:paraId="758C194C" w14:textId="77777777" w:rsidR="000076FC" w:rsidRPr="00523637" w:rsidRDefault="000076FC" w:rsidP="000076FC">
      <w:pPr>
        <w:spacing w:line="276" w:lineRule="auto"/>
        <w:jc w:val="center"/>
        <w:rPr>
          <w:rFonts w:ascii="Trebuchet MS" w:eastAsia="Calibri" w:hAnsi="Trebuchet MS" w:cs="Arial"/>
          <w:b/>
          <w:lang w:val="es-ES" w:eastAsia="en-US"/>
        </w:rPr>
      </w:pPr>
      <w:r w:rsidRPr="00523637">
        <w:rPr>
          <w:rFonts w:ascii="Trebuchet MS" w:eastAsia="Calibri" w:hAnsi="Trebuchet MS" w:cs="Arial"/>
          <w:b/>
          <w:lang w:val="es-ES" w:eastAsia="en-US"/>
        </w:rPr>
        <w:t>Luis Alfonso Campos Guzmán</w:t>
      </w:r>
    </w:p>
    <w:p w14:paraId="1AB36B8D" w14:textId="77777777" w:rsidR="000076FC" w:rsidRPr="00523637" w:rsidRDefault="000076FC" w:rsidP="000076FC">
      <w:pPr>
        <w:ind w:left="2832" w:firstLine="708"/>
        <w:rPr>
          <w:rFonts w:ascii="Trebuchet MS" w:hAnsi="Trebuchet MS"/>
          <w:lang w:val="es-ES"/>
        </w:rPr>
      </w:pPr>
      <w:r w:rsidRPr="00523637">
        <w:rPr>
          <w:rFonts w:ascii="Trebuchet MS" w:eastAsia="Calibri" w:hAnsi="Trebuchet MS" w:cs="Arial"/>
          <w:b/>
          <w:lang w:val="es-ES" w:eastAsia="en-US"/>
        </w:rPr>
        <w:t>Secretario técnico</w:t>
      </w:r>
    </w:p>
    <w:p w14:paraId="62B677AC" w14:textId="77777777" w:rsidR="00CD7159" w:rsidRDefault="00CD7159" w:rsidP="00CD7159">
      <w:pPr>
        <w:spacing w:line="276" w:lineRule="auto"/>
        <w:ind w:right="-93"/>
        <w:jc w:val="both"/>
        <w:rPr>
          <w:rFonts w:ascii="Trebuchet MS" w:eastAsiaTheme="minorHAnsi" w:hAnsi="Trebuchet MS" w:cs="Arial"/>
          <w:sz w:val="18"/>
          <w:szCs w:val="18"/>
          <w:lang w:val="es-ES" w:eastAsia="es-ES"/>
        </w:rPr>
      </w:pPr>
    </w:p>
    <w:p w14:paraId="0D19FADF" w14:textId="77777777" w:rsidR="00CD7159" w:rsidRDefault="00CD7159" w:rsidP="00CD7159">
      <w:pPr>
        <w:spacing w:line="276" w:lineRule="auto"/>
        <w:ind w:right="-93"/>
        <w:jc w:val="both"/>
        <w:rPr>
          <w:rFonts w:ascii="Trebuchet MS" w:eastAsiaTheme="minorHAnsi" w:hAnsi="Trebuchet MS" w:cs="Arial"/>
          <w:sz w:val="18"/>
          <w:szCs w:val="18"/>
          <w:lang w:val="es-ES" w:eastAsia="es-ES"/>
        </w:rPr>
      </w:pPr>
    </w:p>
    <w:p w14:paraId="38B9FA61" w14:textId="77777777" w:rsidR="00CD7159" w:rsidRDefault="00CD7159" w:rsidP="00CD7159">
      <w:pPr>
        <w:spacing w:line="276" w:lineRule="auto"/>
        <w:ind w:right="-93"/>
        <w:jc w:val="both"/>
        <w:rPr>
          <w:rFonts w:ascii="Trebuchet MS" w:eastAsiaTheme="minorHAnsi" w:hAnsi="Trebuchet MS" w:cs="Arial"/>
          <w:sz w:val="18"/>
          <w:szCs w:val="18"/>
          <w:lang w:val="es-ES" w:eastAsia="es-ES"/>
        </w:rPr>
      </w:pPr>
    </w:p>
    <w:p w14:paraId="4D0808B6" w14:textId="77777777" w:rsidR="00CD7159" w:rsidRDefault="00CD7159" w:rsidP="00CD7159">
      <w:pPr>
        <w:spacing w:line="276" w:lineRule="auto"/>
        <w:ind w:right="-93"/>
        <w:jc w:val="both"/>
        <w:rPr>
          <w:rFonts w:ascii="Trebuchet MS" w:eastAsiaTheme="minorHAnsi" w:hAnsi="Trebuchet MS" w:cs="Arial"/>
          <w:sz w:val="18"/>
          <w:szCs w:val="18"/>
          <w:lang w:val="es-ES" w:eastAsia="es-ES"/>
        </w:rPr>
      </w:pPr>
    </w:p>
    <w:p w14:paraId="48430E8D" w14:textId="77777777" w:rsidR="00CD7159" w:rsidRDefault="00CD7159" w:rsidP="00CD7159">
      <w:pPr>
        <w:spacing w:line="276" w:lineRule="auto"/>
        <w:ind w:right="-93"/>
        <w:jc w:val="both"/>
        <w:rPr>
          <w:rFonts w:ascii="Trebuchet MS" w:eastAsiaTheme="minorHAnsi" w:hAnsi="Trebuchet MS" w:cs="Arial"/>
          <w:sz w:val="18"/>
          <w:szCs w:val="18"/>
          <w:lang w:val="es-ES" w:eastAsia="es-ES"/>
        </w:rPr>
      </w:pPr>
    </w:p>
    <w:p w14:paraId="4F92084B" w14:textId="77777777" w:rsidR="00CD7159" w:rsidRDefault="00CD7159" w:rsidP="00CD7159">
      <w:pPr>
        <w:spacing w:line="276" w:lineRule="auto"/>
        <w:ind w:right="-93"/>
        <w:jc w:val="both"/>
        <w:rPr>
          <w:rFonts w:ascii="Trebuchet MS" w:eastAsiaTheme="minorHAnsi" w:hAnsi="Trebuchet MS" w:cs="Arial"/>
          <w:sz w:val="18"/>
          <w:szCs w:val="18"/>
          <w:lang w:val="es-ES" w:eastAsia="es-ES"/>
        </w:rPr>
      </w:pPr>
    </w:p>
    <w:p w14:paraId="169EBC9C" w14:textId="74CBE473" w:rsidR="00CD7159" w:rsidRPr="00CD7159" w:rsidRDefault="00CD7159" w:rsidP="00CD7159">
      <w:pPr>
        <w:spacing w:line="276" w:lineRule="auto"/>
        <w:ind w:right="-93"/>
        <w:jc w:val="both"/>
        <w:rPr>
          <w:rFonts w:ascii="Trebuchet MS" w:hAnsi="Trebuchet MS" w:cs="Arial"/>
          <w:lang w:val="es-ES_tradnl" w:eastAsia="es-MX"/>
        </w:rPr>
      </w:pPr>
      <w:r w:rsidRPr="00CD7159">
        <w:rPr>
          <w:rFonts w:ascii="Trebuchet MS" w:eastAsiaTheme="minorHAnsi" w:hAnsi="Trebuchet MS" w:cs="Arial"/>
          <w:sz w:val="18"/>
          <w:szCs w:val="18"/>
          <w:lang w:val="es-ES" w:eastAsia="es-ES"/>
        </w:rPr>
        <w:t xml:space="preserve">La presente resolución que consta de </w:t>
      </w:r>
      <w:r>
        <w:rPr>
          <w:rFonts w:ascii="Trebuchet MS" w:eastAsiaTheme="minorHAnsi" w:hAnsi="Trebuchet MS" w:cs="Arial"/>
          <w:sz w:val="18"/>
          <w:szCs w:val="18"/>
          <w:lang w:val="es-ES" w:eastAsia="es-ES"/>
        </w:rPr>
        <w:t>18</w:t>
      </w:r>
      <w:r w:rsidRPr="00CD7159">
        <w:rPr>
          <w:rFonts w:ascii="Trebuchet MS" w:eastAsiaTheme="minorHAnsi" w:hAnsi="Trebuchet MS" w:cs="Arial"/>
          <w:sz w:val="18"/>
          <w:szCs w:val="18"/>
          <w:lang w:val="es-ES" w:eastAsia="es-ES"/>
        </w:rPr>
        <w:t xml:space="preserve"> fojas, fue aprobada en la quincuagésima primera sesión extraordinaria de la Comisión de Quejas y Denuncias del Instituto Electoral y de Participación Ciudadana del Estado de Jalisco, celebrada el 05 de junio de 2021, por unanimidad de votos de las consejeras integrantes de la Comisión.-----</w:t>
      </w:r>
      <w:r>
        <w:rPr>
          <w:rFonts w:ascii="Trebuchet MS" w:eastAsiaTheme="minorHAnsi" w:hAnsi="Trebuchet MS" w:cs="Arial"/>
          <w:sz w:val="18"/>
          <w:szCs w:val="18"/>
          <w:lang w:val="es-ES" w:eastAsia="es-ES"/>
        </w:rPr>
        <w:t>--</w:t>
      </w:r>
    </w:p>
    <w:p w14:paraId="7031CC46" w14:textId="77777777" w:rsidR="004F0089" w:rsidRPr="00523637" w:rsidRDefault="004F0089">
      <w:pPr>
        <w:rPr>
          <w:rFonts w:ascii="Trebuchet MS" w:hAnsi="Trebuchet MS"/>
          <w:lang w:val="es-ES"/>
        </w:rPr>
      </w:pPr>
    </w:p>
    <w:sectPr w:rsidR="004F0089" w:rsidRPr="00523637" w:rsidSect="00CD7159">
      <w:headerReference w:type="default" r:id="rId15"/>
      <w:footerReference w:type="default" r:id="rId16"/>
      <w:pgSz w:w="12242" w:h="15842" w:code="1"/>
      <w:pgMar w:top="2835" w:right="1701" w:bottom="1701" w:left="1701" w:header="70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3A099" w14:textId="77777777" w:rsidR="00932A85" w:rsidRDefault="00932A85" w:rsidP="000076FC">
      <w:r>
        <w:separator/>
      </w:r>
    </w:p>
  </w:endnote>
  <w:endnote w:type="continuationSeparator" w:id="0">
    <w:p w14:paraId="4B9557CA" w14:textId="77777777" w:rsidR="00932A85" w:rsidRDefault="00932A85" w:rsidP="0000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0E2D5" w14:textId="77777777" w:rsidR="00CD7159" w:rsidRPr="00CD7159" w:rsidRDefault="00CD7159" w:rsidP="00CD7159">
    <w:pPr>
      <w:tabs>
        <w:tab w:val="center" w:pos="4419"/>
        <w:tab w:val="right" w:pos="8838"/>
      </w:tabs>
      <w:jc w:val="center"/>
      <w:rPr>
        <w:rFonts w:ascii="Trebuchet MS" w:eastAsia="Trebuchet MS" w:hAnsi="Trebuchet MS" w:cs="Trebuchet MS"/>
        <w:color w:val="A6A6A6"/>
        <w:sz w:val="16"/>
        <w:szCs w:val="16"/>
        <w:lang w:val="es-ES_tradnl" w:eastAsia="es-MX"/>
      </w:rPr>
    </w:pPr>
    <w:r w:rsidRPr="00CD7159">
      <w:rPr>
        <w:rFonts w:ascii="Trebuchet MS" w:eastAsia="Trebuchet MS" w:hAnsi="Trebuchet MS" w:cs="Trebuchet MS"/>
        <w:color w:val="A6A6A6"/>
        <w:sz w:val="16"/>
        <w:szCs w:val="16"/>
        <w:lang w:val="es-ES_tradnl" w:eastAsia="es-MX"/>
      </w:rPr>
      <w:t>Parque de las Estrellas 2764, colonia Jardines del Bosque Centro, Guadalajara, Jalisco, México. C.P.44520</w:t>
    </w:r>
    <w:r w:rsidRPr="00CD7159">
      <w:rPr>
        <w:rFonts w:ascii="Calibri" w:eastAsia="Calibri" w:hAnsi="Calibri" w:cs="Calibri"/>
        <w:sz w:val="22"/>
        <w:szCs w:val="22"/>
        <w:lang w:val="es-ES_tradnl" w:eastAsia="es-MX"/>
      </w:rPr>
      <w:pict w14:anchorId="5CEA5C39">
        <v:rect id="_x0000_i1025" style="width:0;height:1.5pt" o:hralign="center" o:hrstd="t" o:hr="t" fillcolor="#a0a0a0" stroked="f"/>
      </w:pict>
    </w:r>
  </w:p>
  <w:p w14:paraId="3F6ABCFA" w14:textId="77777777" w:rsidR="00CD7159" w:rsidRPr="00CD7159" w:rsidRDefault="00CD7159" w:rsidP="00CD7159">
    <w:pPr>
      <w:tabs>
        <w:tab w:val="center" w:pos="4420"/>
        <w:tab w:val="left" w:pos="5775"/>
        <w:tab w:val="right" w:pos="8838"/>
      </w:tabs>
      <w:rPr>
        <w:b/>
        <w:color w:val="7030A0"/>
        <w:sz w:val="16"/>
        <w:szCs w:val="16"/>
        <w:lang w:val="es-ES_tradnl" w:eastAsia="es-MX"/>
      </w:rPr>
    </w:pPr>
    <w:r w:rsidRPr="00CD7159">
      <w:rPr>
        <w:rFonts w:ascii="Trebuchet MS" w:eastAsia="Trebuchet MS" w:hAnsi="Trebuchet MS" w:cs="Trebuchet MS"/>
        <w:b/>
        <w:color w:val="7030A0"/>
        <w:sz w:val="16"/>
        <w:szCs w:val="16"/>
        <w:lang w:val="es-ES_tradnl" w:eastAsia="es-MX"/>
      </w:rPr>
      <w:tab/>
      <w:t>www.iepcjalisco.org.mx</w:t>
    </w:r>
    <w:r w:rsidRPr="00CD7159">
      <w:rPr>
        <w:rFonts w:ascii="Trebuchet MS" w:eastAsia="Trebuchet MS" w:hAnsi="Trebuchet MS" w:cs="Trebuchet MS"/>
        <w:b/>
        <w:color w:val="7030A0"/>
        <w:sz w:val="16"/>
        <w:szCs w:val="16"/>
        <w:lang w:val="es-ES_tradnl" w:eastAsia="es-MX"/>
      </w:rPr>
      <w:tab/>
    </w:r>
  </w:p>
  <w:p w14:paraId="7DC54B6B" w14:textId="4E9F1FCF" w:rsidR="00CD7159" w:rsidRDefault="00CD7159" w:rsidP="00CD7159">
    <w:pPr>
      <w:tabs>
        <w:tab w:val="center" w:pos="4419"/>
        <w:tab w:val="right" w:pos="8838"/>
      </w:tabs>
      <w:spacing w:after="160" w:line="259" w:lineRule="auto"/>
      <w:ind w:right="51"/>
      <w:jc w:val="right"/>
    </w:pPr>
    <w:r w:rsidRPr="00CD7159">
      <w:rPr>
        <w:rFonts w:ascii="Trebuchet MS" w:eastAsia="Trebuchet MS" w:hAnsi="Trebuchet MS" w:cs="Trebuchet MS"/>
        <w:color w:val="000000"/>
        <w:sz w:val="16"/>
        <w:szCs w:val="16"/>
        <w:lang w:val="es-ES_tradnl" w:eastAsia="es-MX"/>
      </w:rPr>
      <w:t xml:space="preserve">Página </w:t>
    </w:r>
    <w:r w:rsidRPr="00CD7159">
      <w:rPr>
        <w:rFonts w:ascii="Trebuchet MS" w:eastAsia="Trebuchet MS" w:hAnsi="Trebuchet MS" w:cs="Trebuchet MS"/>
        <w:color w:val="000000"/>
        <w:sz w:val="16"/>
        <w:szCs w:val="16"/>
        <w:lang w:val="es-ES_tradnl" w:eastAsia="es-MX"/>
      </w:rPr>
      <w:fldChar w:fldCharType="begin"/>
    </w:r>
    <w:r w:rsidRPr="00CD7159">
      <w:rPr>
        <w:rFonts w:ascii="Trebuchet MS" w:eastAsia="Trebuchet MS" w:hAnsi="Trebuchet MS" w:cs="Trebuchet MS"/>
        <w:color w:val="000000"/>
        <w:sz w:val="16"/>
        <w:szCs w:val="16"/>
        <w:lang w:val="es-ES_tradnl" w:eastAsia="es-MX"/>
      </w:rPr>
      <w:instrText>PAGE</w:instrText>
    </w:r>
    <w:r w:rsidRPr="00CD7159">
      <w:rPr>
        <w:rFonts w:ascii="Trebuchet MS" w:eastAsia="Trebuchet MS" w:hAnsi="Trebuchet MS" w:cs="Trebuchet MS"/>
        <w:color w:val="000000"/>
        <w:sz w:val="16"/>
        <w:szCs w:val="16"/>
        <w:lang w:val="es-ES_tradnl" w:eastAsia="es-MX"/>
      </w:rPr>
      <w:fldChar w:fldCharType="separate"/>
    </w:r>
    <w:r>
      <w:rPr>
        <w:rFonts w:ascii="Trebuchet MS" w:eastAsia="Trebuchet MS" w:hAnsi="Trebuchet MS" w:cs="Trebuchet MS"/>
        <w:noProof/>
        <w:color w:val="000000"/>
        <w:sz w:val="16"/>
        <w:szCs w:val="16"/>
        <w:lang w:val="es-ES_tradnl" w:eastAsia="es-MX"/>
      </w:rPr>
      <w:t>16</w:t>
    </w:r>
    <w:r w:rsidRPr="00CD7159">
      <w:rPr>
        <w:rFonts w:ascii="Trebuchet MS" w:eastAsia="Trebuchet MS" w:hAnsi="Trebuchet MS" w:cs="Trebuchet MS"/>
        <w:color w:val="000000"/>
        <w:sz w:val="16"/>
        <w:szCs w:val="16"/>
        <w:lang w:val="es-ES_tradnl" w:eastAsia="es-MX"/>
      </w:rPr>
      <w:fldChar w:fldCharType="end"/>
    </w:r>
    <w:r w:rsidRPr="00CD7159">
      <w:rPr>
        <w:rFonts w:ascii="Trebuchet MS" w:eastAsia="Trebuchet MS" w:hAnsi="Trebuchet MS" w:cs="Trebuchet MS"/>
        <w:color w:val="000000"/>
        <w:sz w:val="16"/>
        <w:szCs w:val="16"/>
        <w:lang w:val="es-ES_tradnl" w:eastAsia="es-MX"/>
      </w:rPr>
      <w:t xml:space="preserve"> de </w:t>
    </w:r>
    <w:r w:rsidRPr="00CD7159">
      <w:rPr>
        <w:rFonts w:ascii="Trebuchet MS" w:eastAsia="Trebuchet MS" w:hAnsi="Trebuchet MS" w:cs="Trebuchet MS"/>
        <w:color w:val="000000"/>
        <w:sz w:val="16"/>
        <w:szCs w:val="16"/>
        <w:lang w:val="es-ES_tradnl" w:eastAsia="es-MX"/>
      </w:rPr>
      <w:fldChar w:fldCharType="begin"/>
    </w:r>
    <w:r w:rsidRPr="00CD7159">
      <w:rPr>
        <w:rFonts w:ascii="Trebuchet MS" w:eastAsia="Trebuchet MS" w:hAnsi="Trebuchet MS" w:cs="Trebuchet MS"/>
        <w:color w:val="000000"/>
        <w:sz w:val="16"/>
        <w:szCs w:val="16"/>
        <w:lang w:val="es-ES_tradnl" w:eastAsia="es-MX"/>
      </w:rPr>
      <w:instrText>NUMPAGES</w:instrText>
    </w:r>
    <w:r w:rsidRPr="00CD7159">
      <w:rPr>
        <w:rFonts w:ascii="Trebuchet MS" w:eastAsia="Trebuchet MS" w:hAnsi="Trebuchet MS" w:cs="Trebuchet MS"/>
        <w:color w:val="000000"/>
        <w:sz w:val="16"/>
        <w:szCs w:val="16"/>
        <w:lang w:val="es-ES_tradnl" w:eastAsia="es-MX"/>
      </w:rPr>
      <w:fldChar w:fldCharType="separate"/>
    </w:r>
    <w:r>
      <w:rPr>
        <w:rFonts w:ascii="Trebuchet MS" w:eastAsia="Trebuchet MS" w:hAnsi="Trebuchet MS" w:cs="Trebuchet MS"/>
        <w:noProof/>
        <w:color w:val="000000"/>
        <w:sz w:val="16"/>
        <w:szCs w:val="16"/>
        <w:lang w:val="es-ES_tradnl" w:eastAsia="es-MX"/>
      </w:rPr>
      <w:t>18</w:t>
    </w:r>
    <w:r w:rsidRPr="00CD7159">
      <w:rPr>
        <w:rFonts w:ascii="Trebuchet MS" w:eastAsia="Trebuchet MS" w:hAnsi="Trebuchet MS" w:cs="Trebuchet MS"/>
        <w:color w:val="000000"/>
        <w:sz w:val="16"/>
        <w:szCs w:val="16"/>
        <w:lang w:val="es-ES_tradnl" w:eastAsia="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A5154" w14:textId="77777777" w:rsidR="00932A85" w:rsidRDefault="00932A85" w:rsidP="000076FC">
      <w:r>
        <w:separator/>
      </w:r>
    </w:p>
  </w:footnote>
  <w:footnote w:type="continuationSeparator" w:id="0">
    <w:p w14:paraId="44A73629" w14:textId="77777777" w:rsidR="00932A85" w:rsidRDefault="00932A85" w:rsidP="000076FC">
      <w:r>
        <w:continuationSeparator/>
      </w:r>
    </w:p>
  </w:footnote>
  <w:footnote w:id="1">
    <w:p w14:paraId="556A5270" w14:textId="77777777" w:rsidR="006476D2" w:rsidRDefault="006476D2">
      <w:pPr>
        <w:pStyle w:val="Textonotapie"/>
      </w:pPr>
      <w:r>
        <w:rPr>
          <w:rStyle w:val="Refdenotaalpie"/>
        </w:rPr>
        <w:footnoteRef/>
      </w:r>
      <w:r>
        <w:t xml:space="preserve"> </w:t>
      </w:r>
      <w:r w:rsidRPr="00EA76A7">
        <w:rPr>
          <w:rFonts w:ascii="Trebuchet MS" w:hAnsi="Trebuchet MS"/>
          <w:sz w:val="14"/>
          <w:szCs w:val="14"/>
        </w:rPr>
        <w:t>Todas las fechas corresponden al año dos mil veintiuno, salvo mención expresa.</w:t>
      </w:r>
    </w:p>
  </w:footnote>
  <w:footnote w:id="2">
    <w:p w14:paraId="6AE97212" w14:textId="77777777" w:rsidR="006476D2" w:rsidRPr="00FB0E92" w:rsidRDefault="006476D2" w:rsidP="000076FC">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18C9FF26" w14:textId="77777777" w:rsidR="006476D2" w:rsidRPr="003C4839" w:rsidRDefault="006476D2" w:rsidP="00042365">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 w:id="4">
    <w:p w14:paraId="184E09C8" w14:textId="77777777" w:rsidR="006476D2" w:rsidRPr="008D7CFE" w:rsidRDefault="006476D2" w:rsidP="00FC347D">
      <w:pPr>
        <w:pStyle w:val="Textonotapie"/>
        <w:jc w:val="both"/>
        <w:rPr>
          <w:rFonts w:ascii="Trebuchet MS" w:hAnsi="Trebuchet MS"/>
          <w:sz w:val="16"/>
          <w:szCs w:val="16"/>
        </w:rPr>
      </w:pPr>
      <w:r w:rsidRPr="008D7CFE">
        <w:rPr>
          <w:rStyle w:val="Refdenotaalpie"/>
          <w:sz w:val="16"/>
          <w:szCs w:val="16"/>
        </w:rPr>
        <w:footnoteRef/>
      </w:r>
      <w:r w:rsidRPr="008D7CFE">
        <w:rPr>
          <w:sz w:val="16"/>
          <w:szCs w:val="16"/>
        </w:rPr>
        <w:t xml:space="preserve"> </w:t>
      </w:r>
      <w:r w:rsidRPr="008D7CFE">
        <w:rPr>
          <w:rFonts w:ascii="Trebuchet MS" w:hAnsi="Trebuchet MS"/>
          <w:sz w:val="16"/>
          <w:szCs w:val="16"/>
        </w:rPr>
        <w:t>Véanse los puntos 1 y 2 de las conclusiones que conforman la Opinión Consultiva OC-17/02 de 28 de agosto de 2002. “Condición Jurídica y Derechos Humanos del Niño”. Visible en http://www.corteidh.or.cr/docs/opiniones/seriea_17_esp.pdf, página 86.</w:t>
      </w:r>
    </w:p>
  </w:footnote>
  <w:footnote w:id="5">
    <w:p w14:paraId="04DA013F" w14:textId="77777777" w:rsidR="006476D2" w:rsidRPr="008D7CFE" w:rsidRDefault="006476D2" w:rsidP="00FC347D">
      <w:pPr>
        <w:pStyle w:val="Textonotapie"/>
        <w:jc w:val="both"/>
        <w:rPr>
          <w:rFonts w:ascii="Trebuchet MS" w:hAnsi="Trebuchet MS"/>
          <w:sz w:val="16"/>
          <w:szCs w:val="16"/>
        </w:rPr>
      </w:pPr>
      <w:r w:rsidRPr="008D7CFE">
        <w:rPr>
          <w:rStyle w:val="Refdenotaalpie"/>
          <w:sz w:val="16"/>
          <w:szCs w:val="16"/>
        </w:rPr>
        <w:footnoteRef/>
      </w:r>
      <w:r w:rsidRPr="008D7CFE">
        <w:rPr>
          <w:sz w:val="16"/>
          <w:szCs w:val="16"/>
        </w:rPr>
        <w:t xml:space="preserve"> </w:t>
      </w:r>
      <w:r w:rsidRPr="008D7CFE">
        <w:rPr>
          <w:rFonts w:ascii="Trebuchet MS" w:hAnsi="Trebuchet MS"/>
          <w:sz w:val="16"/>
          <w:szCs w:val="16"/>
        </w:rPr>
        <w:t xml:space="preserve">Consúltese la tesis aislada de la Segunda Sala de rubro: </w:t>
      </w:r>
      <w:r w:rsidRPr="008D7CFE">
        <w:rPr>
          <w:rFonts w:ascii="Trebuchet MS" w:hAnsi="Trebuchet MS"/>
          <w:b/>
          <w:sz w:val="16"/>
          <w:szCs w:val="16"/>
        </w:rPr>
        <w:t>DERECHOS DE LAS NIÑAS, NIÑOS Y ADOLESCENTES. EL INTERÉS SUPERIOR DEL MENOR SE ERIGE COMO LA CONSIDERACIÓN PRIMORDIAL QUE DEBE DE ATENDERSE EN CUALQUIER DECISIÓN QUE LES AFECTE</w:t>
      </w:r>
      <w:r w:rsidRPr="008D7CFE">
        <w:rPr>
          <w:rFonts w:ascii="Trebuchet MS" w:hAnsi="Trebuchet MS"/>
          <w:sz w:val="16"/>
          <w:szCs w:val="16"/>
        </w:rPr>
        <w:t>. 2a. CXLI/2016, Décima época, publicada en el Semanario Judicial de la Federación el seis de enero de dos mil dieciséis. Los criterios que aquí se citan de la Suprema Corte pueden consultarse en www.scjn.gob.mx.</w:t>
      </w:r>
    </w:p>
  </w:footnote>
  <w:footnote w:id="6">
    <w:p w14:paraId="3A6E7B38" w14:textId="77777777" w:rsidR="006476D2" w:rsidRPr="00184DF0" w:rsidRDefault="006476D2" w:rsidP="00FC347D">
      <w:pPr>
        <w:pStyle w:val="Textonotapie"/>
        <w:jc w:val="both"/>
        <w:rPr>
          <w:rFonts w:ascii="Trebuchet MS" w:hAnsi="Trebuchet MS"/>
        </w:rPr>
      </w:pPr>
      <w:r w:rsidRPr="008D7CFE">
        <w:rPr>
          <w:rStyle w:val="Refdenotaalpie"/>
          <w:rFonts w:ascii="Trebuchet MS" w:hAnsi="Trebuchet MS"/>
          <w:sz w:val="16"/>
          <w:szCs w:val="16"/>
        </w:rPr>
        <w:footnoteRef/>
      </w:r>
      <w:r w:rsidRPr="008D7CFE">
        <w:rPr>
          <w:rFonts w:ascii="Trebuchet MS" w:hAnsi="Trebuchet MS"/>
          <w:sz w:val="16"/>
          <w:szCs w:val="16"/>
        </w:rPr>
        <w:t xml:space="preserve"> </w:t>
      </w:r>
      <w:r w:rsidRPr="008D7CFE">
        <w:rPr>
          <w:rFonts w:ascii="Trebuchet MS" w:hAnsi="Trebuchet MS"/>
          <w:b/>
          <w:sz w:val="16"/>
          <w:szCs w:val="16"/>
        </w:rPr>
        <w:t xml:space="preserve">Jurisprudencia </w:t>
      </w:r>
      <w:r w:rsidRPr="008D7CFE">
        <w:rPr>
          <w:rFonts w:ascii="Trebuchet MS" w:hAnsi="Trebuchet MS"/>
          <w:sz w:val="16"/>
          <w:szCs w:val="16"/>
        </w:rPr>
        <w:t xml:space="preserve">1ª./J 44/2014 (10ª), de la Primera Sala de la Suprema Corte de Justicia de la Nación de rubro: </w:t>
      </w:r>
      <w:r w:rsidRPr="008D7CFE">
        <w:rPr>
          <w:rFonts w:ascii="Trebuchet MS" w:hAnsi="Trebuchet MS"/>
          <w:b/>
          <w:sz w:val="16"/>
          <w:szCs w:val="16"/>
        </w:rPr>
        <w:t>INTERÉS SUPERIOR DEL MENOR. SU CONFIGURACIÓN COMO CONCEPTO JURÍDICO INDETERMINADO Y CRITERIOS PARA SU APLICACIÓN A CASOS CONCRETOS</w:t>
      </w:r>
      <w:r w:rsidRPr="008D7CFE">
        <w:rPr>
          <w:rFonts w:ascii="Trebuchet MS" w:hAnsi="Trebuchet MS"/>
          <w:sz w:val="16"/>
          <w:szCs w:val="16"/>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8D7CFE">
        <w:rPr>
          <w:rFonts w:ascii="Trebuchet MS" w:hAnsi="Trebuchet MS"/>
          <w:b/>
          <w:sz w:val="16"/>
          <w:szCs w:val="16"/>
        </w:rPr>
        <w:t>INTERÉS SUPERIOR DEL MENOR. DIMENSIONES EN QUE SE PROYECTA LA APLICACIÓN DE ESTE PRINCIPIO”.</w:t>
      </w:r>
    </w:p>
  </w:footnote>
  <w:footnote w:id="7">
    <w:p w14:paraId="3B79E910" w14:textId="77777777" w:rsidR="006476D2" w:rsidRPr="00E52D4B" w:rsidRDefault="006476D2" w:rsidP="00DE72DB">
      <w:pPr>
        <w:pStyle w:val="Textonotapie"/>
        <w:jc w:val="both"/>
        <w:rPr>
          <w:rFonts w:ascii="Trebuchet MS" w:hAnsi="Trebuchet MS"/>
          <w:sz w:val="16"/>
          <w:szCs w:val="16"/>
        </w:rPr>
      </w:pPr>
      <w:r w:rsidRPr="00E52D4B">
        <w:rPr>
          <w:rStyle w:val="Refdenotaalpie"/>
          <w:sz w:val="16"/>
          <w:szCs w:val="16"/>
        </w:rPr>
        <w:footnoteRef/>
      </w:r>
      <w:r w:rsidRPr="00E52D4B">
        <w:rPr>
          <w:sz w:val="16"/>
          <w:szCs w:val="16"/>
        </w:rPr>
        <w:t xml:space="preserve"> </w:t>
      </w:r>
      <w:r w:rsidRPr="00E52D4B">
        <w:rPr>
          <w:rFonts w:ascii="Trebuchet MS" w:hAnsi="Trebuchet MS"/>
          <w:sz w:val="16"/>
          <w:szCs w:val="16"/>
        </w:rPr>
        <w:t>5. La aparición de niñas, niños o adolescentes es directa en propaganda político-electoral y mensajes electorales; e indirecta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 w:id="8">
    <w:p w14:paraId="4EEEDCDC" w14:textId="77777777" w:rsidR="006476D2" w:rsidRDefault="006476D2" w:rsidP="00AC79E1">
      <w:pPr>
        <w:pStyle w:val="Textonotapie"/>
      </w:pPr>
      <w:r w:rsidRPr="00E52D4B">
        <w:rPr>
          <w:rStyle w:val="Refdenotaalpie"/>
          <w:sz w:val="16"/>
          <w:szCs w:val="16"/>
        </w:rPr>
        <w:footnoteRef/>
      </w:r>
      <w:r w:rsidRPr="00E52D4B">
        <w:rPr>
          <w:sz w:val="16"/>
          <w:szCs w:val="16"/>
        </w:rPr>
        <w:t xml:space="preserve"> Jurisprudencia 5/2017 “PROPAGANDA POLÍTICA Y ELECTORAL. REQUISITOS MÍNIMOS QUE DEBEN CUMPLIRSE CUANDO SE DIFUNDAN IMÁGENES DE NIÑOS, NIÑAS Y ADOLESCENTES”.</w:t>
      </w:r>
    </w:p>
  </w:footnote>
  <w:footnote w:id="9">
    <w:p w14:paraId="3C9BB9CA" w14:textId="77777777" w:rsidR="006476D2" w:rsidRPr="005619E8" w:rsidRDefault="006476D2">
      <w:pPr>
        <w:pStyle w:val="Textonotapie"/>
      </w:pPr>
      <w:r>
        <w:rPr>
          <w:rStyle w:val="Refdenotaalpie"/>
        </w:rPr>
        <w:footnoteRef/>
      </w:r>
      <w:r>
        <w:t xml:space="preserve"> Jurisprudencia 14/2015, emitida por la Sala Superior del Tribunal Electoral del Poder Judicial de la Federación, de rubro “</w:t>
      </w:r>
      <w:r>
        <w:rPr>
          <w:b/>
        </w:rPr>
        <w:t>MEDIDAS CAUTELARES. SU TUTELA PREVENTIVA”</w:t>
      </w:r>
      <w:r>
        <w:t xml:space="preserve">. </w:t>
      </w:r>
    </w:p>
  </w:footnote>
  <w:footnote w:id="10">
    <w:p w14:paraId="3D335A5E" w14:textId="77777777" w:rsidR="006476D2" w:rsidRDefault="006476D2">
      <w:pPr>
        <w:pStyle w:val="Textonotapie"/>
      </w:pPr>
      <w:r>
        <w:rPr>
          <w:rStyle w:val="Refdenotaalpie"/>
        </w:rPr>
        <w:footnoteRef/>
      </w:r>
      <w:r>
        <w:t xml:space="preserve"> </w:t>
      </w:r>
      <w:hyperlink r:id="rId1" w:history="1">
        <w:r w:rsidRPr="002D212D">
          <w:rPr>
            <w:rStyle w:val="Hipervnculo"/>
          </w:rPr>
          <w:t>https://repositoriodocumental.ine.mx/xmlui/bitsream/handle/123456789/115767/ACQyD-INE29-2020-PES-94-20.pdf?sequence=1&amp;isAllowed=y</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FB183" w14:textId="77777777" w:rsidR="006476D2" w:rsidRDefault="006476D2" w:rsidP="004F0089">
    <w:pPr>
      <w:pStyle w:val="Sinespaciado"/>
      <w:rPr>
        <w:rFonts w:ascii="Trebuchet MS" w:eastAsia="Times New Roman" w:hAnsi="Trebuchet MS"/>
        <w:szCs w:val="20"/>
        <w:lang w:eastAsia="es-ES"/>
      </w:rPr>
    </w:pPr>
    <w:r>
      <w:rPr>
        <w:noProof/>
        <w:lang w:eastAsia="es-MX"/>
      </w:rPr>
      <w:drawing>
        <wp:anchor distT="0" distB="0" distL="114300" distR="114300" simplePos="0" relativeHeight="251657728" behindDoc="1" locked="0" layoutInCell="1" allowOverlap="1" wp14:anchorId="3198ABD4" wp14:editId="4904BA42">
          <wp:simplePos x="0" y="0"/>
          <wp:positionH relativeFrom="column">
            <wp:posOffset>0</wp:posOffset>
          </wp:positionH>
          <wp:positionV relativeFrom="paragraph">
            <wp:posOffset>0</wp:posOffset>
          </wp:positionV>
          <wp:extent cx="1390650" cy="733425"/>
          <wp:effectExtent l="0" t="0" r="0" b="9525"/>
          <wp:wrapNone/>
          <wp:docPr id="8" name="Imagen 8"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imes New Roman" w:hAnsi="Trebuchet MS"/>
        <w:szCs w:val="20"/>
        <w:lang w:eastAsia="es-ES"/>
      </w:rPr>
      <w:t xml:space="preserve">                   </w:t>
    </w:r>
    <w:r>
      <w:rPr>
        <w:rFonts w:ascii="Trebuchet MS" w:eastAsia="Times New Roman" w:hAnsi="Trebuchet MS"/>
        <w:szCs w:val="20"/>
        <w:lang w:eastAsia="es-ES"/>
      </w:rPr>
      <w:tab/>
      <w:t xml:space="preserve">          </w:t>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p>
  <w:p w14:paraId="2169ED5F" w14:textId="376D42E7" w:rsidR="006476D2" w:rsidRPr="00DA19EF" w:rsidRDefault="006476D2" w:rsidP="00D61C25">
    <w:pPr>
      <w:pStyle w:val="Sinespaciado"/>
      <w:ind w:left="4956"/>
      <w:jc w:val="right"/>
      <w:rPr>
        <w:rFonts w:ascii="Trebuchet MS" w:hAnsi="Trebuchet MS" w:cs="Arial"/>
        <w:b/>
        <w:color w:val="808080"/>
      </w:rPr>
    </w:pPr>
    <w:r>
      <w:rPr>
        <w:rFonts w:ascii="Trebuchet MS" w:hAnsi="Trebuchet MS" w:cs="Arial"/>
        <w:b/>
        <w:color w:val="808080"/>
      </w:rPr>
      <w:t xml:space="preserve"> </w:t>
    </w:r>
    <w:r w:rsidR="00CD7159" w:rsidRPr="00CD7159">
      <w:rPr>
        <w:rFonts w:ascii="Trebuchet MS" w:hAnsi="Trebuchet MS" w:cs="Arial"/>
        <w:b/>
        <w:color w:val="808080"/>
      </w:rPr>
      <w:t>Resolución No. RCQD-IEPC-114</w:t>
    </w:r>
    <w:r w:rsidRPr="00CD7159">
      <w:rPr>
        <w:rFonts w:ascii="Trebuchet MS" w:hAnsi="Trebuchet MS" w:cs="Arial"/>
        <w:b/>
        <w:color w:val="808080"/>
      </w:rPr>
      <w:t>/2021</w:t>
    </w:r>
  </w:p>
  <w:p w14:paraId="77C415DF" w14:textId="77777777" w:rsidR="006476D2" w:rsidRPr="00DA19EF" w:rsidRDefault="006476D2" w:rsidP="004F0089">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38880D57" w14:textId="77777777" w:rsidR="006476D2" w:rsidRPr="00DA19EF" w:rsidRDefault="006476D2" w:rsidP="004F0089">
    <w:pPr>
      <w:pStyle w:val="Sinespaciado"/>
      <w:jc w:val="right"/>
      <w:rPr>
        <w:rFonts w:ascii="Trebuchet MS" w:hAnsi="Trebuchet MS" w:cs="Arial"/>
        <w:b/>
        <w:color w:val="808080"/>
      </w:rPr>
    </w:pPr>
    <w:r w:rsidRPr="00DA19EF">
      <w:rPr>
        <w:rFonts w:ascii="Trebuchet MS" w:hAnsi="Trebuchet MS" w:cs="Arial"/>
        <w:b/>
        <w:color w:val="808080"/>
      </w:rPr>
      <w:t>Expediente PSE-QUEJA-</w:t>
    </w:r>
    <w:r w:rsidR="00C438E5">
      <w:rPr>
        <w:rFonts w:ascii="Trebuchet MS" w:hAnsi="Trebuchet MS" w:cs="Arial"/>
        <w:b/>
        <w:color w:val="808080"/>
      </w:rPr>
      <w:t>259</w:t>
    </w:r>
    <w:r>
      <w:rPr>
        <w:rFonts w:ascii="Trebuchet MS" w:hAnsi="Trebuchet MS" w:cs="Arial"/>
        <w:b/>
        <w:color w:val="808080"/>
      </w:rPr>
      <w:t>/2021</w:t>
    </w:r>
  </w:p>
  <w:p w14:paraId="567489DC" w14:textId="77777777" w:rsidR="006476D2" w:rsidRPr="00DA19EF" w:rsidRDefault="006476D2" w:rsidP="004F0089">
    <w:pPr>
      <w:pStyle w:val="Sinespaciado"/>
      <w:jc w:val="right"/>
      <w:rPr>
        <w:rFonts w:ascii="Trebuchet MS" w:hAnsi="Trebuchet MS" w:cs="Arial"/>
        <w:b/>
        <w:color w:val="808080"/>
      </w:rPr>
    </w:pPr>
  </w:p>
  <w:p w14:paraId="4FD9B328" w14:textId="77777777" w:rsidR="006476D2" w:rsidRPr="00DA19EF" w:rsidRDefault="006476D2" w:rsidP="004F0089">
    <w:pPr>
      <w:pStyle w:val="Sinespaciado"/>
      <w:jc w:val="right"/>
      <w:rPr>
        <w:rFonts w:ascii="Trebuchet MS" w:hAnsi="Trebuchet MS" w:cs="Arial"/>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449F"/>
    <w:multiLevelType w:val="hybridMultilevel"/>
    <w:tmpl w:val="F88A91A8"/>
    <w:lvl w:ilvl="0" w:tplc="B6B60E1E">
      <w:start w:val="4"/>
      <w:numFmt w:val="bullet"/>
      <w:lvlText w:val=""/>
      <w:lvlJc w:val="left"/>
      <w:pPr>
        <w:ind w:left="720" w:hanging="360"/>
      </w:pPr>
      <w:rPr>
        <w:rFonts w:ascii="Symbol" w:eastAsia="Calibri" w:hAnsi="Symbo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4D04D89"/>
    <w:multiLevelType w:val="hybridMultilevel"/>
    <w:tmpl w:val="7FF08166"/>
    <w:lvl w:ilvl="0" w:tplc="8DD2352E">
      <w:start w:val="5"/>
      <w:numFmt w:val="upperRoman"/>
      <w:lvlText w:val="%1."/>
      <w:lvlJc w:val="right"/>
      <w:pPr>
        <w:tabs>
          <w:tab w:val="num" w:pos="720"/>
        </w:tabs>
        <w:ind w:left="720" w:hanging="360"/>
      </w:pPr>
    </w:lvl>
    <w:lvl w:ilvl="1" w:tplc="A582F64C" w:tentative="1">
      <w:start w:val="1"/>
      <w:numFmt w:val="decimal"/>
      <w:lvlText w:val="%2."/>
      <w:lvlJc w:val="left"/>
      <w:pPr>
        <w:tabs>
          <w:tab w:val="num" w:pos="1440"/>
        </w:tabs>
        <w:ind w:left="1440" w:hanging="360"/>
      </w:pPr>
    </w:lvl>
    <w:lvl w:ilvl="2" w:tplc="63E24918" w:tentative="1">
      <w:start w:val="1"/>
      <w:numFmt w:val="decimal"/>
      <w:lvlText w:val="%3."/>
      <w:lvlJc w:val="left"/>
      <w:pPr>
        <w:tabs>
          <w:tab w:val="num" w:pos="2160"/>
        </w:tabs>
        <w:ind w:left="2160" w:hanging="360"/>
      </w:pPr>
    </w:lvl>
    <w:lvl w:ilvl="3" w:tplc="943C4AAA" w:tentative="1">
      <w:start w:val="1"/>
      <w:numFmt w:val="decimal"/>
      <w:lvlText w:val="%4."/>
      <w:lvlJc w:val="left"/>
      <w:pPr>
        <w:tabs>
          <w:tab w:val="num" w:pos="2880"/>
        </w:tabs>
        <w:ind w:left="2880" w:hanging="360"/>
      </w:pPr>
    </w:lvl>
    <w:lvl w:ilvl="4" w:tplc="CED08800" w:tentative="1">
      <w:start w:val="1"/>
      <w:numFmt w:val="decimal"/>
      <w:lvlText w:val="%5."/>
      <w:lvlJc w:val="left"/>
      <w:pPr>
        <w:tabs>
          <w:tab w:val="num" w:pos="3600"/>
        </w:tabs>
        <w:ind w:left="3600" w:hanging="360"/>
      </w:pPr>
    </w:lvl>
    <w:lvl w:ilvl="5" w:tplc="FB50F08C" w:tentative="1">
      <w:start w:val="1"/>
      <w:numFmt w:val="decimal"/>
      <w:lvlText w:val="%6."/>
      <w:lvlJc w:val="left"/>
      <w:pPr>
        <w:tabs>
          <w:tab w:val="num" w:pos="4320"/>
        </w:tabs>
        <w:ind w:left="4320" w:hanging="360"/>
      </w:pPr>
    </w:lvl>
    <w:lvl w:ilvl="6" w:tplc="F5600DCE" w:tentative="1">
      <w:start w:val="1"/>
      <w:numFmt w:val="decimal"/>
      <w:lvlText w:val="%7."/>
      <w:lvlJc w:val="left"/>
      <w:pPr>
        <w:tabs>
          <w:tab w:val="num" w:pos="5040"/>
        </w:tabs>
        <w:ind w:left="5040" w:hanging="360"/>
      </w:pPr>
    </w:lvl>
    <w:lvl w:ilvl="7" w:tplc="E2FEAF9C" w:tentative="1">
      <w:start w:val="1"/>
      <w:numFmt w:val="decimal"/>
      <w:lvlText w:val="%8."/>
      <w:lvlJc w:val="left"/>
      <w:pPr>
        <w:tabs>
          <w:tab w:val="num" w:pos="5760"/>
        </w:tabs>
        <w:ind w:left="5760" w:hanging="360"/>
      </w:pPr>
    </w:lvl>
    <w:lvl w:ilvl="8" w:tplc="8B6E7D8C" w:tentative="1">
      <w:start w:val="1"/>
      <w:numFmt w:val="decimal"/>
      <w:lvlText w:val="%9."/>
      <w:lvlJc w:val="left"/>
      <w:pPr>
        <w:tabs>
          <w:tab w:val="num" w:pos="6480"/>
        </w:tabs>
        <w:ind w:left="6480" w:hanging="360"/>
      </w:pPr>
    </w:lvl>
  </w:abstractNum>
  <w:abstractNum w:abstractNumId="2">
    <w:nsid w:val="096D473E"/>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3">
    <w:nsid w:val="0C6F4250"/>
    <w:multiLevelType w:val="hybridMultilevel"/>
    <w:tmpl w:val="4E322FB0"/>
    <w:lvl w:ilvl="0" w:tplc="D700A284">
      <w:start w:val="7"/>
      <w:numFmt w:val="upperRoman"/>
      <w:lvlText w:val="%1."/>
      <w:lvlJc w:val="right"/>
      <w:pPr>
        <w:tabs>
          <w:tab w:val="num" w:pos="720"/>
        </w:tabs>
        <w:ind w:left="720" w:hanging="360"/>
      </w:pPr>
    </w:lvl>
    <w:lvl w:ilvl="1" w:tplc="419C51CC" w:tentative="1">
      <w:start w:val="1"/>
      <w:numFmt w:val="decimal"/>
      <w:lvlText w:val="%2."/>
      <w:lvlJc w:val="left"/>
      <w:pPr>
        <w:tabs>
          <w:tab w:val="num" w:pos="1440"/>
        </w:tabs>
        <w:ind w:left="1440" w:hanging="360"/>
      </w:pPr>
    </w:lvl>
    <w:lvl w:ilvl="2" w:tplc="963AC950" w:tentative="1">
      <w:start w:val="1"/>
      <w:numFmt w:val="decimal"/>
      <w:lvlText w:val="%3."/>
      <w:lvlJc w:val="left"/>
      <w:pPr>
        <w:tabs>
          <w:tab w:val="num" w:pos="2160"/>
        </w:tabs>
        <w:ind w:left="2160" w:hanging="360"/>
      </w:pPr>
    </w:lvl>
    <w:lvl w:ilvl="3" w:tplc="8110B584" w:tentative="1">
      <w:start w:val="1"/>
      <w:numFmt w:val="decimal"/>
      <w:lvlText w:val="%4."/>
      <w:lvlJc w:val="left"/>
      <w:pPr>
        <w:tabs>
          <w:tab w:val="num" w:pos="2880"/>
        </w:tabs>
        <w:ind w:left="2880" w:hanging="360"/>
      </w:pPr>
    </w:lvl>
    <w:lvl w:ilvl="4" w:tplc="F79CAB84" w:tentative="1">
      <w:start w:val="1"/>
      <w:numFmt w:val="decimal"/>
      <w:lvlText w:val="%5."/>
      <w:lvlJc w:val="left"/>
      <w:pPr>
        <w:tabs>
          <w:tab w:val="num" w:pos="3600"/>
        </w:tabs>
        <w:ind w:left="3600" w:hanging="360"/>
      </w:pPr>
    </w:lvl>
    <w:lvl w:ilvl="5" w:tplc="98DCD4E2" w:tentative="1">
      <w:start w:val="1"/>
      <w:numFmt w:val="decimal"/>
      <w:lvlText w:val="%6."/>
      <w:lvlJc w:val="left"/>
      <w:pPr>
        <w:tabs>
          <w:tab w:val="num" w:pos="4320"/>
        </w:tabs>
        <w:ind w:left="4320" w:hanging="360"/>
      </w:pPr>
    </w:lvl>
    <w:lvl w:ilvl="6" w:tplc="79B817C0" w:tentative="1">
      <w:start w:val="1"/>
      <w:numFmt w:val="decimal"/>
      <w:lvlText w:val="%7."/>
      <w:lvlJc w:val="left"/>
      <w:pPr>
        <w:tabs>
          <w:tab w:val="num" w:pos="5040"/>
        </w:tabs>
        <w:ind w:left="5040" w:hanging="360"/>
      </w:pPr>
    </w:lvl>
    <w:lvl w:ilvl="7" w:tplc="7AD6DBFA" w:tentative="1">
      <w:start w:val="1"/>
      <w:numFmt w:val="decimal"/>
      <w:lvlText w:val="%8."/>
      <w:lvlJc w:val="left"/>
      <w:pPr>
        <w:tabs>
          <w:tab w:val="num" w:pos="5760"/>
        </w:tabs>
        <w:ind w:left="5760" w:hanging="360"/>
      </w:pPr>
    </w:lvl>
    <w:lvl w:ilvl="8" w:tplc="BD9EEDEA" w:tentative="1">
      <w:start w:val="1"/>
      <w:numFmt w:val="decimal"/>
      <w:lvlText w:val="%9."/>
      <w:lvlJc w:val="left"/>
      <w:pPr>
        <w:tabs>
          <w:tab w:val="num" w:pos="6480"/>
        </w:tabs>
        <w:ind w:left="6480" w:hanging="360"/>
      </w:pPr>
    </w:lvl>
  </w:abstractNum>
  <w:abstractNum w:abstractNumId="4">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1A35F7"/>
    <w:multiLevelType w:val="hybridMultilevel"/>
    <w:tmpl w:val="9EEAEC80"/>
    <w:lvl w:ilvl="0" w:tplc="7B722806">
      <w:start w:val="1"/>
      <w:numFmt w:val="lowerLetter"/>
      <w:lvlText w:val="%1)"/>
      <w:lvlJc w:val="left"/>
      <w:pPr>
        <w:ind w:left="1070" w:hanging="360"/>
      </w:pPr>
      <w:rPr>
        <w:rFonts w:hint="default"/>
        <w:color w:val="00000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nsid w:val="0F6837E0"/>
    <w:multiLevelType w:val="hybridMultilevel"/>
    <w:tmpl w:val="0714F868"/>
    <w:lvl w:ilvl="0" w:tplc="7ABAB6B2">
      <w:start w:val="1"/>
      <w:numFmt w:val="lowerLetter"/>
      <w:lvlText w:val="%1)"/>
      <w:lvlJc w:val="left"/>
      <w:pPr>
        <w:ind w:left="1080" w:hanging="360"/>
      </w:pPr>
      <w:rPr>
        <w:rFonts w:hint="default"/>
        <w:color w:val="000000"/>
        <w:u w:val="none"/>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nsid w:val="11EF269D"/>
    <w:multiLevelType w:val="hybridMultilevel"/>
    <w:tmpl w:val="440A9336"/>
    <w:lvl w:ilvl="0" w:tplc="20A026A0">
      <w:start w:val="2"/>
      <w:numFmt w:val="upperRoman"/>
      <w:lvlText w:val="%1."/>
      <w:lvlJc w:val="right"/>
      <w:pPr>
        <w:tabs>
          <w:tab w:val="num" w:pos="720"/>
        </w:tabs>
        <w:ind w:left="720" w:hanging="360"/>
      </w:pPr>
    </w:lvl>
    <w:lvl w:ilvl="1" w:tplc="5260AAE8" w:tentative="1">
      <w:start w:val="1"/>
      <w:numFmt w:val="decimal"/>
      <w:lvlText w:val="%2."/>
      <w:lvlJc w:val="left"/>
      <w:pPr>
        <w:tabs>
          <w:tab w:val="num" w:pos="1440"/>
        </w:tabs>
        <w:ind w:left="1440" w:hanging="360"/>
      </w:pPr>
    </w:lvl>
    <w:lvl w:ilvl="2" w:tplc="03483FD8" w:tentative="1">
      <w:start w:val="1"/>
      <w:numFmt w:val="decimal"/>
      <w:lvlText w:val="%3."/>
      <w:lvlJc w:val="left"/>
      <w:pPr>
        <w:tabs>
          <w:tab w:val="num" w:pos="2160"/>
        </w:tabs>
        <w:ind w:left="2160" w:hanging="360"/>
      </w:pPr>
    </w:lvl>
    <w:lvl w:ilvl="3" w:tplc="AAC2772E" w:tentative="1">
      <w:start w:val="1"/>
      <w:numFmt w:val="decimal"/>
      <w:lvlText w:val="%4."/>
      <w:lvlJc w:val="left"/>
      <w:pPr>
        <w:tabs>
          <w:tab w:val="num" w:pos="2880"/>
        </w:tabs>
        <w:ind w:left="2880" w:hanging="360"/>
      </w:pPr>
    </w:lvl>
    <w:lvl w:ilvl="4" w:tplc="85406EB4" w:tentative="1">
      <w:start w:val="1"/>
      <w:numFmt w:val="decimal"/>
      <w:lvlText w:val="%5."/>
      <w:lvlJc w:val="left"/>
      <w:pPr>
        <w:tabs>
          <w:tab w:val="num" w:pos="3600"/>
        </w:tabs>
        <w:ind w:left="3600" w:hanging="360"/>
      </w:pPr>
    </w:lvl>
    <w:lvl w:ilvl="5" w:tplc="6D5A7C78" w:tentative="1">
      <w:start w:val="1"/>
      <w:numFmt w:val="decimal"/>
      <w:lvlText w:val="%6."/>
      <w:lvlJc w:val="left"/>
      <w:pPr>
        <w:tabs>
          <w:tab w:val="num" w:pos="4320"/>
        </w:tabs>
        <w:ind w:left="4320" w:hanging="360"/>
      </w:pPr>
    </w:lvl>
    <w:lvl w:ilvl="6" w:tplc="85A6CAA0" w:tentative="1">
      <w:start w:val="1"/>
      <w:numFmt w:val="decimal"/>
      <w:lvlText w:val="%7."/>
      <w:lvlJc w:val="left"/>
      <w:pPr>
        <w:tabs>
          <w:tab w:val="num" w:pos="5040"/>
        </w:tabs>
        <w:ind w:left="5040" w:hanging="360"/>
      </w:pPr>
    </w:lvl>
    <w:lvl w:ilvl="7" w:tplc="D2964930" w:tentative="1">
      <w:start w:val="1"/>
      <w:numFmt w:val="decimal"/>
      <w:lvlText w:val="%8."/>
      <w:lvlJc w:val="left"/>
      <w:pPr>
        <w:tabs>
          <w:tab w:val="num" w:pos="5760"/>
        </w:tabs>
        <w:ind w:left="5760" w:hanging="360"/>
      </w:pPr>
    </w:lvl>
    <w:lvl w:ilvl="8" w:tplc="23CEFA7A" w:tentative="1">
      <w:start w:val="1"/>
      <w:numFmt w:val="decimal"/>
      <w:lvlText w:val="%9."/>
      <w:lvlJc w:val="left"/>
      <w:pPr>
        <w:tabs>
          <w:tab w:val="num" w:pos="6480"/>
        </w:tabs>
        <w:ind w:left="6480" w:hanging="360"/>
      </w:pPr>
    </w:lvl>
  </w:abstractNum>
  <w:abstractNum w:abstractNumId="8">
    <w:nsid w:val="166F6131"/>
    <w:multiLevelType w:val="multilevel"/>
    <w:tmpl w:val="CCAC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712866"/>
    <w:multiLevelType w:val="hybridMultilevel"/>
    <w:tmpl w:val="8632A5B2"/>
    <w:lvl w:ilvl="0" w:tplc="C26EB042">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10">
    <w:nsid w:val="175A7AB1"/>
    <w:multiLevelType w:val="hybridMultilevel"/>
    <w:tmpl w:val="8E5CE1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D9701F"/>
    <w:multiLevelType w:val="hybridMultilevel"/>
    <w:tmpl w:val="4ACE1EDE"/>
    <w:lvl w:ilvl="0" w:tplc="8DDA632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2">
    <w:nsid w:val="21DA5FEE"/>
    <w:multiLevelType w:val="multilevel"/>
    <w:tmpl w:val="AF9A37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616A9"/>
    <w:multiLevelType w:val="multilevel"/>
    <w:tmpl w:val="FC888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63462F"/>
    <w:multiLevelType w:val="hybridMultilevel"/>
    <w:tmpl w:val="94AAD29C"/>
    <w:lvl w:ilvl="0" w:tplc="47E8EF50">
      <w:start w:val="2"/>
      <w:numFmt w:val="decimal"/>
      <w:lvlText w:val="%1."/>
      <w:lvlJc w:val="left"/>
      <w:pPr>
        <w:ind w:left="462" w:hanging="359"/>
        <w:jc w:val="left"/>
      </w:pPr>
      <w:rPr>
        <w:rFonts w:ascii="Arial" w:eastAsia="Arial" w:hAnsi="Arial" w:hint="default"/>
        <w:color w:val="0A080A"/>
        <w:w w:val="110"/>
        <w:sz w:val="22"/>
        <w:szCs w:val="22"/>
      </w:rPr>
    </w:lvl>
    <w:lvl w:ilvl="1" w:tplc="5720FC96">
      <w:start w:val="1"/>
      <w:numFmt w:val="lowerLetter"/>
      <w:lvlText w:val="%2)"/>
      <w:lvlJc w:val="left"/>
      <w:pPr>
        <w:ind w:left="1534" w:hanging="341"/>
        <w:jc w:val="left"/>
      </w:pPr>
      <w:rPr>
        <w:rFonts w:ascii="Arial" w:eastAsia="Arial" w:hAnsi="Arial" w:hint="default"/>
        <w:color w:val="0E0E0F"/>
        <w:w w:val="104"/>
        <w:sz w:val="22"/>
        <w:szCs w:val="22"/>
      </w:rPr>
    </w:lvl>
    <w:lvl w:ilvl="2" w:tplc="D3809246">
      <w:start w:val="1"/>
      <w:numFmt w:val="bullet"/>
      <w:lvlText w:val="•"/>
      <w:lvlJc w:val="left"/>
      <w:pPr>
        <w:ind w:left="2415" w:hanging="341"/>
      </w:pPr>
      <w:rPr>
        <w:rFonts w:hint="default"/>
      </w:rPr>
    </w:lvl>
    <w:lvl w:ilvl="3" w:tplc="27A8B5E2">
      <w:start w:val="1"/>
      <w:numFmt w:val="bullet"/>
      <w:lvlText w:val="•"/>
      <w:lvlJc w:val="left"/>
      <w:pPr>
        <w:ind w:left="3296" w:hanging="341"/>
      </w:pPr>
      <w:rPr>
        <w:rFonts w:hint="default"/>
      </w:rPr>
    </w:lvl>
    <w:lvl w:ilvl="4" w:tplc="42622FB0">
      <w:start w:val="1"/>
      <w:numFmt w:val="bullet"/>
      <w:lvlText w:val="•"/>
      <w:lvlJc w:val="left"/>
      <w:pPr>
        <w:ind w:left="4176" w:hanging="341"/>
      </w:pPr>
      <w:rPr>
        <w:rFonts w:hint="default"/>
      </w:rPr>
    </w:lvl>
    <w:lvl w:ilvl="5" w:tplc="C80644D6">
      <w:start w:val="1"/>
      <w:numFmt w:val="bullet"/>
      <w:lvlText w:val="•"/>
      <w:lvlJc w:val="left"/>
      <w:pPr>
        <w:ind w:left="5057" w:hanging="341"/>
      </w:pPr>
      <w:rPr>
        <w:rFonts w:hint="default"/>
      </w:rPr>
    </w:lvl>
    <w:lvl w:ilvl="6" w:tplc="25EC37B8">
      <w:start w:val="1"/>
      <w:numFmt w:val="bullet"/>
      <w:lvlText w:val="•"/>
      <w:lvlJc w:val="left"/>
      <w:pPr>
        <w:ind w:left="5937" w:hanging="341"/>
      </w:pPr>
      <w:rPr>
        <w:rFonts w:hint="default"/>
      </w:rPr>
    </w:lvl>
    <w:lvl w:ilvl="7" w:tplc="1AD233A6">
      <w:start w:val="1"/>
      <w:numFmt w:val="bullet"/>
      <w:lvlText w:val="•"/>
      <w:lvlJc w:val="left"/>
      <w:pPr>
        <w:ind w:left="6818" w:hanging="341"/>
      </w:pPr>
      <w:rPr>
        <w:rFonts w:hint="default"/>
      </w:rPr>
    </w:lvl>
    <w:lvl w:ilvl="8" w:tplc="D5EA1C32">
      <w:start w:val="1"/>
      <w:numFmt w:val="bullet"/>
      <w:lvlText w:val="•"/>
      <w:lvlJc w:val="left"/>
      <w:pPr>
        <w:ind w:left="7698" w:hanging="341"/>
      </w:pPr>
      <w:rPr>
        <w:rFonts w:hint="default"/>
      </w:rPr>
    </w:lvl>
  </w:abstractNum>
  <w:abstractNum w:abstractNumId="15">
    <w:nsid w:val="378B001E"/>
    <w:multiLevelType w:val="hybridMultilevel"/>
    <w:tmpl w:val="438849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EED4A28"/>
    <w:multiLevelType w:val="hybridMultilevel"/>
    <w:tmpl w:val="5C5E18A6"/>
    <w:lvl w:ilvl="0" w:tplc="F6C0C52C">
      <w:start w:val="9"/>
      <w:numFmt w:val="upperRoman"/>
      <w:lvlText w:val="%1."/>
      <w:lvlJc w:val="right"/>
      <w:pPr>
        <w:tabs>
          <w:tab w:val="num" w:pos="720"/>
        </w:tabs>
        <w:ind w:left="720" w:hanging="360"/>
      </w:pPr>
    </w:lvl>
    <w:lvl w:ilvl="1" w:tplc="D4BE23CC" w:tentative="1">
      <w:start w:val="1"/>
      <w:numFmt w:val="decimal"/>
      <w:lvlText w:val="%2."/>
      <w:lvlJc w:val="left"/>
      <w:pPr>
        <w:tabs>
          <w:tab w:val="num" w:pos="1440"/>
        </w:tabs>
        <w:ind w:left="1440" w:hanging="360"/>
      </w:pPr>
    </w:lvl>
    <w:lvl w:ilvl="2" w:tplc="AC605B5A" w:tentative="1">
      <w:start w:val="1"/>
      <w:numFmt w:val="decimal"/>
      <w:lvlText w:val="%3."/>
      <w:lvlJc w:val="left"/>
      <w:pPr>
        <w:tabs>
          <w:tab w:val="num" w:pos="2160"/>
        </w:tabs>
        <w:ind w:left="2160" w:hanging="360"/>
      </w:pPr>
    </w:lvl>
    <w:lvl w:ilvl="3" w:tplc="FF38CA9E" w:tentative="1">
      <w:start w:val="1"/>
      <w:numFmt w:val="decimal"/>
      <w:lvlText w:val="%4."/>
      <w:lvlJc w:val="left"/>
      <w:pPr>
        <w:tabs>
          <w:tab w:val="num" w:pos="2880"/>
        </w:tabs>
        <w:ind w:left="2880" w:hanging="360"/>
      </w:pPr>
    </w:lvl>
    <w:lvl w:ilvl="4" w:tplc="9EA22F82" w:tentative="1">
      <w:start w:val="1"/>
      <w:numFmt w:val="decimal"/>
      <w:lvlText w:val="%5."/>
      <w:lvlJc w:val="left"/>
      <w:pPr>
        <w:tabs>
          <w:tab w:val="num" w:pos="3600"/>
        </w:tabs>
        <w:ind w:left="3600" w:hanging="360"/>
      </w:pPr>
    </w:lvl>
    <w:lvl w:ilvl="5" w:tplc="11D2FF2C" w:tentative="1">
      <w:start w:val="1"/>
      <w:numFmt w:val="decimal"/>
      <w:lvlText w:val="%6."/>
      <w:lvlJc w:val="left"/>
      <w:pPr>
        <w:tabs>
          <w:tab w:val="num" w:pos="4320"/>
        </w:tabs>
        <w:ind w:left="4320" w:hanging="360"/>
      </w:pPr>
    </w:lvl>
    <w:lvl w:ilvl="6" w:tplc="DD466F42" w:tentative="1">
      <w:start w:val="1"/>
      <w:numFmt w:val="decimal"/>
      <w:lvlText w:val="%7."/>
      <w:lvlJc w:val="left"/>
      <w:pPr>
        <w:tabs>
          <w:tab w:val="num" w:pos="5040"/>
        </w:tabs>
        <w:ind w:left="5040" w:hanging="360"/>
      </w:pPr>
    </w:lvl>
    <w:lvl w:ilvl="7" w:tplc="B5E45A3C" w:tentative="1">
      <w:start w:val="1"/>
      <w:numFmt w:val="decimal"/>
      <w:lvlText w:val="%8."/>
      <w:lvlJc w:val="left"/>
      <w:pPr>
        <w:tabs>
          <w:tab w:val="num" w:pos="5760"/>
        </w:tabs>
        <w:ind w:left="5760" w:hanging="360"/>
      </w:pPr>
    </w:lvl>
    <w:lvl w:ilvl="8" w:tplc="119E3754" w:tentative="1">
      <w:start w:val="1"/>
      <w:numFmt w:val="decimal"/>
      <w:lvlText w:val="%9."/>
      <w:lvlJc w:val="left"/>
      <w:pPr>
        <w:tabs>
          <w:tab w:val="num" w:pos="6480"/>
        </w:tabs>
        <w:ind w:left="6480" w:hanging="360"/>
      </w:pPr>
    </w:lvl>
  </w:abstractNum>
  <w:abstractNum w:abstractNumId="17">
    <w:nsid w:val="3FA317C1"/>
    <w:multiLevelType w:val="hybridMultilevel"/>
    <w:tmpl w:val="FF7A8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92258C3"/>
    <w:multiLevelType w:val="hybridMultilevel"/>
    <w:tmpl w:val="1568BADE"/>
    <w:lvl w:ilvl="0" w:tplc="749CE25E">
      <w:start w:val="6"/>
      <w:numFmt w:val="upperRoman"/>
      <w:lvlText w:val="%1."/>
      <w:lvlJc w:val="right"/>
      <w:pPr>
        <w:tabs>
          <w:tab w:val="num" w:pos="720"/>
        </w:tabs>
        <w:ind w:left="720" w:hanging="360"/>
      </w:pPr>
    </w:lvl>
    <w:lvl w:ilvl="1" w:tplc="E04098AE" w:tentative="1">
      <w:start w:val="1"/>
      <w:numFmt w:val="decimal"/>
      <w:lvlText w:val="%2."/>
      <w:lvlJc w:val="left"/>
      <w:pPr>
        <w:tabs>
          <w:tab w:val="num" w:pos="1440"/>
        </w:tabs>
        <w:ind w:left="1440" w:hanging="360"/>
      </w:pPr>
    </w:lvl>
    <w:lvl w:ilvl="2" w:tplc="D24EA8AE" w:tentative="1">
      <w:start w:val="1"/>
      <w:numFmt w:val="decimal"/>
      <w:lvlText w:val="%3."/>
      <w:lvlJc w:val="left"/>
      <w:pPr>
        <w:tabs>
          <w:tab w:val="num" w:pos="2160"/>
        </w:tabs>
        <w:ind w:left="2160" w:hanging="360"/>
      </w:pPr>
    </w:lvl>
    <w:lvl w:ilvl="3" w:tplc="C57EE892" w:tentative="1">
      <w:start w:val="1"/>
      <w:numFmt w:val="decimal"/>
      <w:lvlText w:val="%4."/>
      <w:lvlJc w:val="left"/>
      <w:pPr>
        <w:tabs>
          <w:tab w:val="num" w:pos="2880"/>
        </w:tabs>
        <w:ind w:left="2880" w:hanging="360"/>
      </w:pPr>
    </w:lvl>
    <w:lvl w:ilvl="4" w:tplc="DDFEE354" w:tentative="1">
      <w:start w:val="1"/>
      <w:numFmt w:val="decimal"/>
      <w:lvlText w:val="%5."/>
      <w:lvlJc w:val="left"/>
      <w:pPr>
        <w:tabs>
          <w:tab w:val="num" w:pos="3600"/>
        </w:tabs>
        <w:ind w:left="3600" w:hanging="360"/>
      </w:pPr>
    </w:lvl>
    <w:lvl w:ilvl="5" w:tplc="A2A29E4C" w:tentative="1">
      <w:start w:val="1"/>
      <w:numFmt w:val="decimal"/>
      <w:lvlText w:val="%6."/>
      <w:lvlJc w:val="left"/>
      <w:pPr>
        <w:tabs>
          <w:tab w:val="num" w:pos="4320"/>
        </w:tabs>
        <w:ind w:left="4320" w:hanging="360"/>
      </w:pPr>
    </w:lvl>
    <w:lvl w:ilvl="6" w:tplc="48D47D8C" w:tentative="1">
      <w:start w:val="1"/>
      <w:numFmt w:val="decimal"/>
      <w:lvlText w:val="%7."/>
      <w:lvlJc w:val="left"/>
      <w:pPr>
        <w:tabs>
          <w:tab w:val="num" w:pos="5040"/>
        </w:tabs>
        <w:ind w:left="5040" w:hanging="360"/>
      </w:pPr>
    </w:lvl>
    <w:lvl w:ilvl="7" w:tplc="C9041A40" w:tentative="1">
      <w:start w:val="1"/>
      <w:numFmt w:val="decimal"/>
      <w:lvlText w:val="%8."/>
      <w:lvlJc w:val="left"/>
      <w:pPr>
        <w:tabs>
          <w:tab w:val="num" w:pos="5760"/>
        </w:tabs>
        <w:ind w:left="5760" w:hanging="360"/>
      </w:pPr>
    </w:lvl>
    <w:lvl w:ilvl="8" w:tplc="78E6A2CA" w:tentative="1">
      <w:start w:val="1"/>
      <w:numFmt w:val="decimal"/>
      <w:lvlText w:val="%9."/>
      <w:lvlJc w:val="left"/>
      <w:pPr>
        <w:tabs>
          <w:tab w:val="num" w:pos="6480"/>
        </w:tabs>
        <w:ind w:left="6480" w:hanging="360"/>
      </w:pPr>
    </w:lvl>
  </w:abstractNum>
  <w:abstractNum w:abstractNumId="19">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D212FD6"/>
    <w:multiLevelType w:val="hybridMultilevel"/>
    <w:tmpl w:val="AF9A29CC"/>
    <w:lvl w:ilvl="0" w:tplc="D0D0656C">
      <w:start w:val="1"/>
      <w:numFmt w:val="lowerLetter"/>
      <w:lvlText w:val="%1)"/>
      <w:lvlJc w:val="left"/>
      <w:pPr>
        <w:ind w:left="1070" w:hanging="360"/>
      </w:pPr>
      <w:rPr>
        <w:rFonts w:hint="default"/>
        <w:color w:val="000000"/>
        <w:u w:val="none"/>
      </w:rPr>
    </w:lvl>
    <w:lvl w:ilvl="1" w:tplc="040A0019" w:tentative="1">
      <w:start w:val="1"/>
      <w:numFmt w:val="lowerLetter"/>
      <w:lvlText w:val="%2."/>
      <w:lvlJc w:val="left"/>
      <w:pPr>
        <w:ind w:left="1659" w:hanging="360"/>
      </w:pPr>
    </w:lvl>
    <w:lvl w:ilvl="2" w:tplc="040A001B" w:tentative="1">
      <w:start w:val="1"/>
      <w:numFmt w:val="lowerRoman"/>
      <w:lvlText w:val="%3."/>
      <w:lvlJc w:val="right"/>
      <w:pPr>
        <w:ind w:left="2379" w:hanging="180"/>
      </w:pPr>
    </w:lvl>
    <w:lvl w:ilvl="3" w:tplc="040A000F" w:tentative="1">
      <w:start w:val="1"/>
      <w:numFmt w:val="decimal"/>
      <w:lvlText w:val="%4."/>
      <w:lvlJc w:val="left"/>
      <w:pPr>
        <w:ind w:left="3099" w:hanging="360"/>
      </w:pPr>
    </w:lvl>
    <w:lvl w:ilvl="4" w:tplc="040A0019" w:tentative="1">
      <w:start w:val="1"/>
      <w:numFmt w:val="lowerLetter"/>
      <w:lvlText w:val="%5."/>
      <w:lvlJc w:val="left"/>
      <w:pPr>
        <w:ind w:left="3819" w:hanging="360"/>
      </w:pPr>
    </w:lvl>
    <w:lvl w:ilvl="5" w:tplc="040A001B" w:tentative="1">
      <w:start w:val="1"/>
      <w:numFmt w:val="lowerRoman"/>
      <w:lvlText w:val="%6."/>
      <w:lvlJc w:val="right"/>
      <w:pPr>
        <w:ind w:left="4539" w:hanging="180"/>
      </w:pPr>
    </w:lvl>
    <w:lvl w:ilvl="6" w:tplc="040A000F" w:tentative="1">
      <w:start w:val="1"/>
      <w:numFmt w:val="decimal"/>
      <w:lvlText w:val="%7."/>
      <w:lvlJc w:val="left"/>
      <w:pPr>
        <w:ind w:left="5259" w:hanging="360"/>
      </w:pPr>
    </w:lvl>
    <w:lvl w:ilvl="7" w:tplc="040A0019" w:tentative="1">
      <w:start w:val="1"/>
      <w:numFmt w:val="lowerLetter"/>
      <w:lvlText w:val="%8."/>
      <w:lvlJc w:val="left"/>
      <w:pPr>
        <w:ind w:left="5979" w:hanging="360"/>
      </w:pPr>
    </w:lvl>
    <w:lvl w:ilvl="8" w:tplc="040A001B" w:tentative="1">
      <w:start w:val="1"/>
      <w:numFmt w:val="lowerRoman"/>
      <w:lvlText w:val="%9."/>
      <w:lvlJc w:val="right"/>
      <w:pPr>
        <w:ind w:left="6699" w:hanging="180"/>
      </w:pPr>
    </w:lvl>
  </w:abstractNum>
  <w:abstractNum w:abstractNumId="21">
    <w:nsid w:val="4E66741A"/>
    <w:multiLevelType w:val="hybridMultilevel"/>
    <w:tmpl w:val="52F0411C"/>
    <w:lvl w:ilvl="0" w:tplc="BDEC7AFA">
      <w:start w:val="1"/>
      <w:numFmt w:val="lowerLetter"/>
      <w:lvlText w:val="%1)"/>
      <w:lvlJc w:val="left"/>
      <w:pPr>
        <w:ind w:left="1080" w:hanging="360"/>
      </w:pPr>
      <w:rPr>
        <w:rFonts w:hint="default"/>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2">
    <w:nsid w:val="4F57082A"/>
    <w:multiLevelType w:val="hybridMultilevel"/>
    <w:tmpl w:val="B4ACB9B6"/>
    <w:lvl w:ilvl="0" w:tplc="1C1CAB92">
      <w:start w:val="3"/>
      <w:numFmt w:val="upperRoman"/>
      <w:lvlText w:val="%1."/>
      <w:lvlJc w:val="right"/>
      <w:pPr>
        <w:tabs>
          <w:tab w:val="num" w:pos="720"/>
        </w:tabs>
        <w:ind w:left="720" w:hanging="360"/>
      </w:pPr>
    </w:lvl>
    <w:lvl w:ilvl="1" w:tplc="7ADCD828" w:tentative="1">
      <w:start w:val="1"/>
      <w:numFmt w:val="decimal"/>
      <w:lvlText w:val="%2."/>
      <w:lvlJc w:val="left"/>
      <w:pPr>
        <w:tabs>
          <w:tab w:val="num" w:pos="1440"/>
        </w:tabs>
        <w:ind w:left="1440" w:hanging="360"/>
      </w:pPr>
    </w:lvl>
    <w:lvl w:ilvl="2" w:tplc="1810A016" w:tentative="1">
      <w:start w:val="1"/>
      <w:numFmt w:val="decimal"/>
      <w:lvlText w:val="%3."/>
      <w:lvlJc w:val="left"/>
      <w:pPr>
        <w:tabs>
          <w:tab w:val="num" w:pos="2160"/>
        </w:tabs>
        <w:ind w:left="2160" w:hanging="360"/>
      </w:pPr>
    </w:lvl>
    <w:lvl w:ilvl="3" w:tplc="F7728BE0" w:tentative="1">
      <w:start w:val="1"/>
      <w:numFmt w:val="decimal"/>
      <w:lvlText w:val="%4."/>
      <w:lvlJc w:val="left"/>
      <w:pPr>
        <w:tabs>
          <w:tab w:val="num" w:pos="2880"/>
        </w:tabs>
        <w:ind w:left="2880" w:hanging="360"/>
      </w:pPr>
    </w:lvl>
    <w:lvl w:ilvl="4" w:tplc="A5868756" w:tentative="1">
      <w:start w:val="1"/>
      <w:numFmt w:val="decimal"/>
      <w:lvlText w:val="%5."/>
      <w:lvlJc w:val="left"/>
      <w:pPr>
        <w:tabs>
          <w:tab w:val="num" w:pos="3600"/>
        </w:tabs>
        <w:ind w:left="3600" w:hanging="360"/>
      </w:pPr>
    </w:lvl>
    <w:lvl w:ilvl="5" w:tplc="80B88704" w:tentative="1">
      <w:start w:val="1"/>
      <w:numFmt w:val="decimal"/>
      <w:lvlText w:val="%6."/>
      <w:lvlJc w:val="left"/>
      <w:pPr>
        <w:tabs>
          <w:tab w:val="num" w:pos="4320"/>
        </w:tabs>
        <w:ind w:left="4320" w:hanging="360"/>
      </w:pPr>
    </w:lvl>
    <w:lvl w:ilvl="6" w:tplc="04965EDC" w:tentative="1">
      <w:start w:val="1"/>
      <w:numFmt w:val="decimal"/>
      <w:lvlText w:val="%7."/>
      <w:lvlJc w:val="left"/>
      <w:pPr>
        <w:tabs>
          <w:tab w:val="num" w:pos="5040"/>
        </w:tabs>
        <w:ind w:left="5040" w:hanging="360"/>
      </w:pPr>
    </w:lvl>
    <w:lvl w:ilvl="7" w:tplc="8984014E" w:tentative="1">
      <w:start w:val="1"/>
      <w:numFmt w:val="decimal"/>
      <w:lvlText w:val="%8."/>
      <w:lvlJc w:val="left"/>
      <w:pPr>
        <w:tabs>
          <w:tab w:val="num" w:pos="5760"/>
        </w:tabs>
        <w:ind w:left="5760" w:hanging="360"/>
      </w:pPr>
    </w:lvl>
    <w:lvl w:ilvl="8" w:tplc="63144C9E" w:tentative="1">
      <w:start w:val="1"/>
      <w:numFmt w:val="decimal"/>
      <w:lvlText w:val="%9."/>
      <w:lvlJc w:val="left"/>
      <w:pPr>
        <w:tabs>
          <w:tab w:val="num" w:pos="6480"/>
        </w:tabs>
        <w:ind w:left="6480" w:hanging="360"/>
      </w:pPr>
    </w:lvl>
  </w:abstractNum>
  <w:abstractNum w:abstractNumId="23">
    <w:nsid w:val="52183B65"/>
    <w:multiLevelType w:val="hybridMultilevel"/>
    <w:tmpl w:val="2522DFC8"/>
    <w:lvl w:ilvl="0" w:tplc="06263F8A">
      <w:start w:val="1"/>
      <w:numFmt w:val="lowerLetter"/>
      <w:lvlText w:val="%1)"/>
      <w:lvlJc w:val="left"/>
      <w:pPr>
        <w:ind w:left="644" w:hanging="360"/>
      </w:pPr>
      <w:rPr>
        <w:rFonts w:hint="default"/>
      </w:r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4">
    <w:nsid w:val="54046682"/>
    <w:multiLevelType w:val="hybridMultilevel"/>
    <w:tmpl w:val="9FF027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6D72F1A"/>
    <w:multiLevelType w:val="hybridMultilevel"/>
    <w:tmpl w:val="5066A8CC"/>
    <w:lvl w:ilvl="0" w:tplc="040A0013">
      <w:start w:val="1"/>
      <w:numFmt w:val="upperRoman"/>
      <w:lvlText w:val="%1."/>
      <w:lvlJc w:val="right"/>
      <w:pPr>
        <w:ind w:left="1211" w:hanging="360"/>
      </w:pPr>
      <w:rPr>
        <w:rFonts w:hint="default"/>
        <w:color w:val="auto"/>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26">
    <w:nsid w:val="59E43E81"/>
    <w:multiLevelType w:val="hybridMultilevel"/>
    <w:tmpl w:val="3A24E8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DC5080F"/>
    <w:multiLevelType w:val="hybridMultilevel"/>
    <w:tmpl w:val="3118E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09C195C"/>
    <w:multiLevelType w:val="multilevel"/>
    <w:tmpl w:val="19E6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3B31F81"/>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4CA72F8"/>
    <w:multiLevelType w:val="hybridMultilevel"/>
    <w:tmpl w:val="EBF48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770126D"/>
    <w:multiLevelType w:val="multilevel"/>
    <w:tmpl w:val="11E6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EA4BA1"/>
    <w:multiLevelType w:val="hybridMultilevel"/>
    <w:tmpl w:val="57E214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975EB8"/>
    <w:multiLevelType w:val="hybridMultilevel"/>
    <w:tmpl w:val="15B4F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E6442DF"/>
    <w:multiLevelType w:val="multilevel"/>
    <w:tmpl w:val="2990F4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B12208"/>
    <w:multiLevelType w:val="multilevel"/>
    <w:tmpl w:val="A4FA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B70E12"/>
    <w:multiLevelType w:val="hybridMultilevel"/>
    <w:tmpl w:val="EFB45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78608F"/>
    <w:multiLevelType w:val="hybridMultilevel"/>
    <w:tmpl w:val="54B2B916"/>
    <w:lvl w:ilvl="0" w:tplc="218E99C6">
      <w:start w:val="1"/>
      <w:numFmt w:val="lowerLetter"/>
      <w:lvlText w:val="%1)"/>
      <w:lvlJc w:val="left"/>
      <w:pPr>
        <w:ind w:left="644" w:hanging="360"/>
      </w:pPr>
      <w:rPr>
        <w:rFonts w:cs="Times New Roman" w:hint="default"/>
        <w:color w:val="000000"/>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75B45CB4"/>
    <w:multiLevelType w:val="hybridMultilevel"/>
    <w:tmpl w:val="BAE4566A"/>
    <w:lvl w:ilvl="0" w:tplc="A6D4A9FC">
      <w:start w:val="4"/>
      <w:numFmt w:val="bullet"/>
      <w:lvlText w:val=""/>
      <w:lvlJc w:val="left"/>
      <w:pPr>
        <w:ind w:left="1060" w:hanging="360"/>
      </w:pPr>
      <w:rPr>
        <w:rFonts w:ascii="Symbol" w:eastAsia="Calibri" w:hAnsi="Symbol" w:cs="Arial"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abstractNum w:abstractNumId="41">
    <w:nsid w:val="7ED47002"/>
    <w:multiLevelType w:val="hybridMultilevel"/>
    <w:tmpl w:val="745EDF76"/>
    <w:lvl w:ilvl="0" w:tplc="71A40E1C">
      <w:start w:val="4"/>
      <w:numFmt w:val="upperRoman"/>
      <w:lvlText w:val="%1."/>
      <w:lvlJc w:val="right"/>
      <w:pPr>
        <w:tabs>
          <w:tab w:val="num" w:pos="720"/>
        </w:tabs>
        <w:ind w:left="720" w:hanging="360"/>
      </w:pPr>
    </w:lvl>
    <w:lvl w:ilvl="1" w:tplc="9190B058" w:tentative="1">
      <w:start w:val="1"/>
      <w:numFmt w:val="decimal"/>
      <w:lvlText w:val="%2."/>
      <w:lvlJc w:val="left"/>
      <w:pPr>
        <w:tabs>
          <w:tab w:val="num" w:pos="1440"/>
        </w:tabs>
        <w:ind w:left="1440" w:hanging="360"/>
      </w:pPr>
    </w:lvl>
    <w:lvl w:ilvl="2" w:tplc="A0D8F5FE" w:tentative="1">
      <w:start w:val="1"/>
      <w:numFmt w:val="decimal"/>
      <w:lvlText w:val="%3."/>
      <w:lvlJc w:val="left"/>
      <w:pPr>
        <w:tabs>
          <w:tab w:val="num" w:pos="2160"/>
        </w:tabs>
        <w:ind w:left="2160" w:hanging="360"/>
      </w:pPr>
    </w:lvl>
    <w:lvl w:ilvl="3" w:tplc="BB9613BA" w:tentative="1">
      <w:start w:val="1"/>
      <w:numFmt w:val="decimal"/>
      <w:lvlText w:val="%4."/>
      <w:lvlJc w:val="left"/>
      <w:pPr>
        <w:tabs>
          <w:tab w:val="num" w:pos="2880"/>
        </w:tabs>
        <w:ind w:left="2880" w:hanging="360"/>
      </w:pPr>
    </w:lvl>
    <w:lvl w:ilvl="4" w:tplc="1EDC3480" w:tentative="1">
      <w:start w:val="1"/>
      <w:numFmt w:val="decimal"/>
      <w:lvlText w:val="%5."/>
      <w:lvlJc w:val="left"/>
      <w:pPr>
        <w:tabs>
          <w:tab w:val="num" w:pos="3600"/>
        </w:tabs>
        <w:ind w:left="3600" w:hanging="360"/>
      </w:pPr>
    </w:lvl>
    <w:lvl w:ilvl="5" w:tplc="9948E884" w:tentative="1">
      <w:start w:val="1"/>
      <w:numFmt w:val="decimal"/>
      <w:lvlText w:val="%6."/>
      <w:lvlJc w:val="left"/>
      <w:pPr>
        <w:tabs>
          <w:tab w:val="num" w:pos="4320"/>
        </w:tabs>
        <w:ind w:left="4320" w:hanging="360"/>
      </w:pPr>
    </w:lvl>
    <w:lvl w:ilvl="6" w:tplc="A6CED656" w:tentative="1">
      <w:start w:val="1"/>
      <w:numFmt w:val="decimal"/>
      <w:lvlText w:val="%7."/>
      <w:lvlJc w:val="left"/>
      <w:pPr>
        <w:tabs>
          <w:tab w:val="num" w:pos="5040"/>
        </w:tabs>
        <w:ind w:left="5040" w:hanging="360"/>
      </w:pPr>
    </w:lvl>
    <w:lvl w:ilvl="7" w:tplc="1DA6E0F4" w:tentative="1">
      <w:start w:val="1"/>
      <w:numFmt w:val="decimal"/>
      <w:lvlText w:val="%8."/>
      <w:lvlJc w:val="left"/>
      <w:pPr>
        <w:tabs>
          <w:tab w:val="num" w:pos="5760"/>
        </w:tabs>
        <w:ind w:left="5760" w:hanging="360"/>
      </w:pPr>
    </w:lvl>
    <w:lvl w:ilvl="8" w:tplc="75EA0032" w:tentative="1">
      <w:start w:val="1"/>
      <w:numFmt w:val="decimal"/>
      <w:lvlText w:val="%9."/>
      <w:lvlJc w:val="left"/>
      <w:pPr>
        <w:tabs>
          <w:tab w:val="num" w:pos="6480"/>
        </w:tabs>
        <w:ind w:left="6480" w:hanging="360"/>
      </w:pPr>
    </w:lvl>
  </w:abstractNum>
  <w:num w:numId="1">
    <w:abstractNumId w:val="19"/>
  </w:num>
  <w:num w:numId="2">
    <w:abstractNumId w:val="27"/>
  </w:num>
  <w:num w:numId="3">
    <w:abstractNumId w:val="30"/>
  </w:num>
  <w:num w:numId="4">
    <w:abstractNumId w:val="11"/>
  </w:num>
  <w:num w:numId="5">
    <w:abstractNumId w:val="25"/>
  </w:num>
  <w:num w:numId="6">
    <w:abstractNumId w:val="39"/>
  </w:num>
  <w:num w:numId="7">
    <w:abstractNumId w:val="6"/>
  </w:num>
  <w:num w:numId="8">
    <w:abstractNumId w:val="2"/>
  </w:num>
  <w:num w:numId="9">
    <w:abstractNumId w:val="21"/>
  </w:num>
  <w:num w:numId="10">
    <w:abstractNumId w:val="5"/>
  </w:num>
  <w:num w:numId="11">
    <w:abstractNumId w:val="20"/>
  </w:num>
  <w:num w:numId="12">
    <w:abstractNumId w:val="9"/>
  </w:num>
  <w:num w:numId="13">
    <w:abstractNumId w:val="40"/>
  </w:num>
  <w:num w:numId="14">
    <w:abstractNumId w:val="29"/>
  </w:num>
  <w:num w:numId="15">
    <w:abstractNumId w:val="15"/>
  </w:num>
  <w:num w:numId="16">
    <w:abstractNumId w:val="0"/>
  </w:num>
  <w:num w:numId="17">
    <w:abstractNumId w:val="23"/>
  </w:num>
  <w:num w:numId="18">
    <w:abstractNumId w:val="4"/>
  </w:num>
  <w:num w:numId="19">
    <w:abstractNumId w:val="2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7"/>
    <w:lvlOverride w:ilvl="0">
      <w:lvl w:ilvl="0">
        <w:numFmt w:val="lowerLetter"/>
        <w:lvlText w:val="%1."/>
        <w:lvlJc w:val="left"/>
      </w:lvl>
    </w:lvlOverride>
  </w:num>
  <w:num w:numId="22">
    <w:abstractNumId w:val="12"/>
    <w:lvlOverride w:ilvl="0">
      <w:lvl w:ilvl="0">
        <w:numFmt w:val="lowerLetter"/>
        <w:lvlText w:val="%1."/>
        <w:lvlJc w:val="left"/>
      </w:lvl>
    </w:lvlOverride>
  </w:num>
  <w:num w:numId="23">
    <w:abstractNumId w:val="31"/>
  </w:num>
  <w:num w:numId="24">
    <w:abstractNumId w:val="36"/>
  </w:num>
  <w:num w:numId="25">
    <w:abstractNumId w:val="17"/>
  </w:num>
  <w:num w:numId="26">
    <w:abstractNumId w:val="32"/>
  </w:num>
  <w:num w:numId="27">
    <w:abstractNumId w:val="24"/>
  </w:num>
  <w:num w:numId="28">
    <w:abstractNumId w:val="26"/>
  </w:num>
  <w:num w:numId="29">
    <w:abstractNumId w:val="13"/>
    <w:lvlOverride w:ilvl="0">
      <w:lvl w:ilvl="0">
        <w:numFmt w:val="upperRoman"/>
        <w:lvlText w:val="%1."/>
        <w:lvlJc w:val="right"/>
      </w:lvl>
    </w:lvlOverride>
  </w:num>
  <w:num w:numId="30">
    <w:abstractNumId w:val="7"/>
  </w:num>
  <w:num w:numId="31">
    <w:abstractNumId w:val="22"/>
  </w:num>
  <w:num w:numId="32">
    <w:abstractNumId w:val="41"/>
  </w:num>
  <w:num w:numId="33">
    <w:abstractNumId w:val="1"/>
  </w:num>
  <w:num w:numId="34">
    <w:abstractNumId w:val="18"/>
  </w:num>
  <w:num w:numId="35">
    <w:abstractNumId w:val="3"/>
  </w:num>
  <w:num w:numId="36">
    <w:abstractNumId w:val="3"/>
    <w:lvlOverride w:ilvl="0">
      <w:lvl w:ilvl="0" w:tplc="D700A284">
        <w:numFmt w:val="upperRoman"/>
        <w:lvlText w:val="%1."/>
        <w:lvlJc w:val="right"/>
      </w:lvl>
    </w:lvlOverride>
  </w:num>
  <w:num w:numId="37">
    <w:abstractNumId w:val="16"/>
  </w:num>
  <w:num w:numId="38">
    <w:abstractNumId w:val="35"/>
  </w:num>
  <w:num w:numId="39">
    <w:abstractNumId w:val="34"/>
  </w:num>
  <w:num w:numId="40">
    <w:abstractNumId w:val="38"/>
  </w:num>
  <w:num w:numId="41">
    <w:abstractNumId w:val="33"/>
  </w:num>
  <w:num w:numId="42">
    <w:abstractNumId w:val="8"/>
  </w:num>
  <w:num w:numId="43">
    <w:abstractNumId w:val="1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FC"/>
    <w:rsid w:val="00003918"/>
    <w:rsid w:val="000057C6"/>
    <w:rsid w:val="000076FC"/>
    <w:rsid w:val="00013E23"/>
    <w:rsid w:val="00025EC9"/>
    <w:rsid w:val="000308C9"/>
    <w:rsid w:val="000348C9"/>
    <w:rsid w:val="00037469"/>
    <w:rsid w:val="00042365"/>
    <w:rsid w:val="00043BAE"/>
    <w:rsid w:val="00064133"/>
    <w:rsid w:val="000676CD"/>
    <w:rsid w:val="00083E6D"/>
    <w:rsid w:val="00085641"/>
    <w:rsid w:val="0009265E"/>
    <w:rsid w:val="000A1940"/>
    <w:rsid w:val="000D3D6A"/>
    <w:rsid w:val="000E5DEE"/>
    <w:rsid w:val="00116E5D"/>
    <w:rsid w:val="00120D57"/>
    <w:rsid w:val="00125383"/>
    <w:rsid w:val="001508C8"/>
    <w:rsid w:val="00150A9C"/>
    <w:rsid w:val="00160D7D"/>
    <w:rsid w:val="00166C19"/>
    <w:rsid w:val="001775D4"/>
    <w:rsid w:val="00187BAB"/>
    <w:rsid w:val="001965F2"/>
    <w:rsid w:val="001A516C"/>
    <w:rsid w:val="001A5B14"/>
    <w:rsid w:val="001B0DB6"/>
    <w:rsid w:val="001B4C1D"/>
    <w:rsid w:val="001B734D"/>
    <w:rsid w:val="001C21B1"/>
    <w:rsid w:val="001C483E"/>
    <w:rsid w:val="001D1AD3"/>
    <w:rsid w:val="001E51F3"/>
    <w:rsid w:val="001F0D11"/>
    <w:rsid w:val="001F6A68"/>
    <w:rsid w:val="001F78EB"/>
    <w:rsid w:val="0020211B"/>
    <w:rsid w:val="00203FB0"/>
    <w:rsid w:val="0020651C"/>
    <w:rsid w:val="002200D5"/>
    <w:rsid w:val="00220841"/>
    <w:rsid w:val="00236BFF"/>
    <w:rsid w:val="00240B32"/>
    <w:rsid w:val="0025017E"/>
    <w:rsid w:val="002522F9"/>
    <w:rsid w:val="00254502"/>
    <w:rsid w:val="0027009A"/>
    <w:rsid w:val="00273BE0"/>
    <w:rsid w:val="0027638F"/>
    <w:rsid w:val="00291C6C"/>
    <w:rsid w:val="002935B4"/>
    <w:rsid w:val="00295EDE"/>
    <w:rsid w:val="002A2A83"/>
    <w:rsid w:val="002B23DB"/>
    <w:rsid w:val="002B2F59"/>
    <w:rsid w:val="002E2287"/>
    <w:rsid w:val="002E681B"/>
    <w:rsid w:val="002F1DC7"/>
    <w:rsid w:val="003155B1"/>
    <w:rsid w:val="0031752E"/>
    <w:rsid w:val="003201D2"/>
    <w:rsid w:val="0032395E"/>
    <w:rsid w:val="0032646B"/>
    <w:rsid w:val="00331349"/>
    <w:rsid w:val="00331CF9"/>
    <w:rsid w:val="0034206F"/>
    <w:rsid w:val="00343343"/>
    <w:rsid w:val="0034667F"/>
    <w:rsid w:val="00355091"/>
    <w:rsid w:val="00363923"/>
    <w:rsid w:val="00376886"/>
    <w:rsid w:val="00380E60"/>
    <w:rsid w:val="003B0509"/>
    <w:rsid w:val="003B55D4"/>
    <w:rsid w:val="003C15B1"/>
    <w:rsid w:val="003C3C35"/>
    <w:rsid w:val="003D6F2B"/>
    <w:rsid w:val="003E1EB8"/>
    <w:rsid w:val="003F57A5"/>
    <w:rsid w:val="0040381A"/>
    <w:rsid w:val="0041427F"/>
    <w:rsid w:val="004222CB"/>
    <w:rsid w:val="00426BEF"/>
    <w:rsid w:val="00430842"/>
    <w:rsid w:val="00440E1F"/>
    <w:rsid w:val="00447DEF"/>
    <w:rsid w:val="004506FF"/>
    <w:rsid w:val="00453DE0"/>
    <w:rsid w:val="00455DF4"/>
    <w:rsid w:val="00457D9A"/>
    <w:rsid w:val="0046345E"/>
    <w:rsid w:val="004709E9"/>
    <w:rsid w:val="004771C4"/>
    <w:rsid w:val="004867B8"/>
    <w:rsid w:val="004B12C1"/>
    <w:rsid w:val="004B75ED"/>
    <w:rsid w:val="004C129E"/>
    <w:rsid w:val="004C44FA"/>
    <w:rsid w:val="004D10C3"/>
    <w:rsid w:val="004D186C"/>
    <w:rsid w:val="004E6D29"/>
    <w:rsid w:val="004F0089"/>
    <w:rsid w:val="004F398D"/>
    <w:rsid w:val="004F5B29"/>
    <w:rsid w:val="004F66C4"/>
    <w:rsid w:val="00505D1F"/>
    <w:rsid w:val="00512E06"/>
    <w:rsid w:val="0051491D"/>
    <w:rsid w:val="0052348B"/>
    <w:rsid w:val="00523637"/>
    <w:rsid w:val="00535E2B"/>
    <w:rsid w:val="005449EA"/>
    <w:rsid w:val="0055484F"/>
    <w:rsid w:val="00555E47"/>
    <w:rsid w:val="005619E8"/>
    <w:rsid w:val="00562EEB"/>
    <w:rsid w:val="005651F6"/>
    <w:rsid w:val="00587400"/>
    <w:rsid w:val="005A1C51"/>
    <w:rsid w:val="005A3D4F"/>
    <w:rsid w:val="005B242B"/>
    <w:rsid w:val="005B39F4"/>
    <w:rsid w:val="005C0916"/>
    <w:rsid w:val="005C0B17"/>
    <w:rsid w:val="005C3245"/>
    <w:rsid w:val="005C32B4"/>
    <w:rsid w:val="005C37A6"/>
    <w:rsid w:val="005C7695"/>
    <w:rsid w:val="005D0D29"/>
    <w:rsid w:val="005D2698"/>
    <w:rsid w:val="005D7339"/>
    <w:rsid w:val="005E4387"/>
    <w:rsid w:val="005E53A8"/>
    <w:rsid w:val="005F1150"/>
    <w:rsid w:val="005F1992"/>
    <w:rsid w:val="005F4933"/>
    <w:rsid w:val="00603CA5"/>
    <w:rsid w:val="0060616F"/>
    <w:rsid w:val="00612F79"/>
    <w:rsid w:val="0061472B"/>
    <w:rsid w:val="00626123"/>
    <w:rsid w:val="0062797D"/>
    <w:rsid w:val="00630BE3"/>
    <w:rsid w:val="00630D6A"/>
    <w:rsid w:val="0063345A"/>
    <w:rsid w:val="00644791"/>
    <w:rsid w:val="006476D2"/>
    <w:rsid w:val="006509DB"/>
    <w:rsid w:val="0067308A"/>
    <w:rsid w:val="00675F02"/>
    <w:rsid w:val="006940F0"/>
    <w:rsid w:val="00696709"/>
    <w:rsid w:val="006A7915"/>
    <w:rsid w:val="006B7C07"/>
    <w:rsid w:val="006C40D6"/>
    <w:rsid w:val="006D6710"/>
    <w:rsid w:val="006E2DB7"/>
    <w:rsid w:val="007032FF"/>
    <w:rsid w:val="00705239"/>
    <w:rsid w:val="0070588A"/>
    <w:rsid w:val="007064E5"/>
    <w:rsid w:val="00711AC3"/>
    <w:rsid w:val="00715931"/>
    <w:rsid w:val="00716004"/>
    <w:rsid w:val="00727B75"/>
    <w:rsid w:val="00736492"/>
    <w:rsid w:val="007437E7"/>
    <w:rsid w:val="00751D6D"/>
    <w:rsid w:val="00752E22"/>
    <w:rsid w:val="00762F3E"/>
    <w:rsid w:val="007643F5"/>
    <w:rsid w:val="0077501E"/>
    <w:rsid w:val="0078302C"/>
    <w:rsid w:val="00793818"/>
    <w:rsid w:val="007B2E40"/>
    <w:rsid w:val="007C1738"/>
    <w:rsid w:val="007E4581"/>
    <w:rsid w:val="007E6E06"/>
    <w:rsid w:val="007F0B34"/>
    <w:rsid w:val="007F258F"/>
    <w:rsid w:val="00803AD8"/>
    <w:rsid w:val="00811112"/>
    <w:rsid w:val="00812E01"/>
    <w:rsid w:val="00813E36"/>
    <w:rsid w:val="00814301"/>
    <w:rsid w:val="00827760"/>
    <w:rsid w:val="00833930"/>
    <w:rsid w:val="00843EA6"/>
    <w:rsid w:val="0085530D"/>
    <w:rsid w:val="0086305E"/>
    <w:rsid w:val="00864F4E"/>
    <w:rsid w:val="00866E7F"/>
    <w:rsid w:val="008728FA"/>
    <w:rsid w:val="0087487B"/>
    <w:rsid w:val="00882525"/>
    <w:rsid w:val="008829AE"/>
    <w:rsid w:val="00896D66"/>
    <w:rsid w:val="008A4F66"/>
    <w:rsid w:val="008A7E38"/>
    <w:rsid w:val="008B5AFA"/>
    <w:rsid w:val="008D06A4"/>
    <w:rsid w:val="008D6C94"/>
    <w:rsid w:val="008D7CFE"/>
    <w:rsid w:val="008E3D9F"/>
    <w:rsid w:val="008E5392"/>
    <w:rsid w:val="008E7C07"/>
    <w:rsid w:val="008F62A4"/>
    <w:rsid w:val="008F7C41"/>
    <w:rsid w:val="00901E27"/>
    <w:rsid w:val="009061B8"/>
    <w:rsid w:val="00913D92"/>
    <w:rsid w:val="0091644D"/>
    <w:rsid w:val="00916723"/>
    <w:rsid w:val="00926B68"/>
    <w:rsid w:val="00930605"/>
    <w:rsid w:val="00931768"/>
    <w:rsid w:val="00932A85"/>
    <w:rsid w:val="00932F2D"/>
    <w:rsid w:val="009349CB"/>
    <w:rsid w:val="009453E0"/>
    <w:rsid w:val="00956A8D"/>
    <w:rsid w:val="009576B5"/>
    <w:rsid w:val="00962F3C"/>
    <w:rsid w:val="00963AAB"/>
    <w:rsid w:val="00971D26"/>
    <w:rsid w:val="009A4634"/>
    <w:rsid w:val="009A580F"/>
    <w:rsid w:val="009B461D"/>
    <w:rsid w:val="009C5BC3"/>
    <w:rsid w:val="009C6773"/>
    <w:rsid w:val="009C6DB6"/>
    <w:rsid w:val="009D04FB"/>
    <w:rsid w:val="009D1078"/>
    <w:rsid w:val="009D411F"/>
    <w:rsid w:val="009D6AB5"/>
    <w:rsid w:val="009E3365"/>
    <w:rsid w:val="009E3F04"/>
    <w:rsid w:val="009E4476"/>
    <w:rsid w:val="009E6AD4"/>
    <w:rsid w:val="009E7FEE"/>
    <w:rsid w:val="009F04AD"/>
    <w:rsid w:val="009F294A"/>
    <w:rsid w:val="009F4B53"/>
    <w:rsid w:val="00A00D6E"/>
    <w:rsid w:val="00A137BA"/>
    <w:rsid w:val="00A234F5"/>
    <w:rsid w:val="00A25F57"/>
    <w:rsid w:val="00A306FD"/>
    <w:rsid w:val="00A30FAE"/>
    <w:rsid w:val="00A31907"/>
    <w:rsid w:val="00A418EB"/>
    <w:rsid w:val="00A43A4C"/>
    <w:rsid w:val="00A50D4A"/>
    <w:rsid w:val="00A67B90"/>
    <w:rsid w:val="00A75953"/>
    <w:rsid w:val="00A774F3"/>
    <w:rsid w:val="00A8783C"/>
    <w:rsid w:val="00A87A4F"/>
    <w:rsid w:val="00A900C3"/>
    <w:rsid w:val="00A936ED"/>
    <w:rsid w:val="00A941BF"/>
    <w:rsid w:val="00A9706B"/>
    <w:rsid w:val="00AA6DB9"/>
    <w:rsid w:val="00AA77D4"/>
    <w:rsid w:val="00AC79E1"/>
    <w:rsid w:val="00AD21D0"/>
    <w:rsid w:val="00AD2BCC"/>
    <w:rsid w:val="00AE6BD8"/>
    <w:rsid w:val="00AF3367"/>
    <w:rsid w:val="00B204D4"/>
    <w:rsid w:val="00B2404A"/>
    <w:rsid w:val="00B26705"/>
    <w:rsid w:val="00B344B8"/>
    <w:rsid w:val="00B43458"/>
    <w:rsid w:val="00B52116"/>
    <w:rsid w:val="00B55CE5"/>
    <w:rsid w:val="00B6016D"/>
    <w:rsid w:val="00B6048C"/>
    <w:rsid w:val="00B74879"/>
    <w:rsid w:val="00B80838"/>
    <w:rsid w:val="00BA2457"/>
    <w:rsid w:val="00BB1D89"/>
    <w:rsid w:val="00BB20E5"/>
    <w:rsid w:val="00BB40CA"/>
    <w:rsid w:val="00BB4CB7"/>
    <w:rsid w:val="00BC0131"/>
    <w:rsid w:val="00BE2305"/>
    <w:rsid w:val="00BF029D"/>
    <w:rsid w:val="00C12270"/>
    <w:rsid w:val="00C12334"/>
    <w:rsid w:val="00C271CB"/>
    <w:rsid w:val="00C361ED"/>
    <w:rsid w:val="00C42C0A"/>
    <w:rsid w:val="00C438E5"/>
    <w:rsid w:val="00C43EF1"/>
    <w:rsid w:val="00C44167"/>
    <w:rsid w:val="00C51721"/>
    <w:rsid w:val="00C66A25"/>
    <w:rsid w:val="00C718B1"/>
    <w:rsid w:val="00C7215F"/>
    <w:rsid w:val="00C7505C"/>
    <w:rsid w:val="00C91F88"/>
    <w:rsid w:val="00CA443B"/>
    <w:rsid w:val="00CA5984"/>
    <w:rsid w:val="00CB52A5"/>
    <w:rsid w:val="00CB7E70"/>
    <w:rsid w:val="00CC249C"/>
    <w:rsid w:val="00CD06D6"/>
    <w:rsid w:val="00CD4F30"/>
    <w:rsid w:val="00CD7159"/>
    <w:rsid w:val="00CE3433"/>
    <w:rsid w:val="00CE55BE"/>
    <w:rsid w:val="00CE71F8"/>
    <w:rsid w:val="00D20D5E"/>
    <w:rsid w:val="00D20D67"/>
    <w:rsid w:val="00D23DFF"/>
    <w:rsid w:val="00D24EBB"/>
    <w:rsid w:val="00D3184F"/>
    <w:rsid w:val="00D343DC"/>
    <w:rsid w:val="00D41F14"/>
    <w:rsid w:val="00D516DE"/>
    <w:rsid w:val="00D51E3C"/>
    <w:rsid w:val="00D61C25"/>
    <w:rsid w:val="00D66EBA"/>
    <w:rsid w:val="00D7458A"/>
    <w:rsid w:val="00D82567"/>
    <w:rsid w:val="00D92A8E"/>
    <w:rsid w:val="00D94BD3"/>
    <w:rsid w:val="00D95F67"/>
    <w:rsid w:val="00DA062C"/>
    <w:rsid w:val="00DA19EF"/>
    <w:rsid w:val="00DA2206"/>
    <w:rsid w:val="00DA5479"/>
    <w:rsid w:val="00DA67F2"/>
    <w:rsid w:val="00DB375E"/>
    <w:rsid w:val="00DC4B76"/>
    <w:rsid w:val="00DC597F"/>
    <w:rsid w:val="00DC66DA"/>
    <w:rsid w:val="00DD63F0"/>
    <w:rsid w:val="00DE2DDC"/>
    <w:rsid w:val="00DE48F1"/>
    <w:rsid w:val="00DE5BD1"/>
    <w:rsid w:val="00DE72DB"/>
    <w:rsid w:val="00DE75F1"/>
    <w:rsid w:val="00DF02FE"/>
    <w:rsid w:val="00DF2990"/>
    <w:rsid w:val="00DF745F"/>
    <w:rsid w:val="00E11E7E"/>
    <w:rsid w:val="00E21B17"/>
    <w:rsid w:val="00E31B3A"/>
    <w:rsid w:val="00E35D63"/>
    <w:rsid w:val="00E522EC"/>
    <w:rsid w:val="00E52D4B"/>
    <w:rsid w:val="00E629FA"/>
    <w:rsid w:val="00E6489A"/>
    <w:rsid w:val="00E670A9"/>
    <w:rsid w:val="00E77045"/>
    <w:rsid w:val="00E83710"/>
    <w:rsid w:val="00E95554"/>
    <w:rsid w:val="00E96C84"/>
    <w:rsid w:val="00EA6C8E"/>
    <w:rsid w:val="00EA76A7"/>
    <w:rsid w:val="00EB3BBE"/>
    <w:rsid w:val="00EB6E6A"/>
    <w:rsid w:val="00EC241F"/>
    <w:rsid w:val="00EC6376"/>
    <w:rsid w:val="00ED2AFD"/>
    <w:rsid w:val="00ED40F8"/>
    <w:rsid w:val="00ED5408"/>
    <w:rsid w:val="00ED5D7E"/>
    <w:rsid w:val="00ED61B5"/>
    <w:rsid w:val="00ED7101"/>
    <w:rsid w:val="00ED74A8"/>
    <w:rsid w:val="00EE4F99"/>
    <w:rsid w:val="00EF39E3"/>
    <w:rsid w:val="00F133A2"/>
    <w:rsid w:val="00F16E6C"/>
    <w:rsid w:val="00F20164"/>
    <w:rsid w:val="00F24903"/>
    <w:rsid w:val="00F308EC"/>
    <w:rsid w:val="00F323D1"/>
    <w:rsid w:val="00F425E2"/>
    <w:rsid w:val="00F475CA"/>
    <w:rsid w:val="00F558D8"/>
    <w:rsid w:val="00F609A0"/>
    <w:rsid w:val="00F70495"/>
    <w:rsid w:val="00F7049A"/>
    <w:rsid w:val="00F7270A"/>
    <w:rsid w:val="00F83581"/>
    <w:rsid w:val="00F846A9"/>
    <w:rsid w:val="00F9633F"/>
    <w:rsid w:val="00FA239E"/>
    <w:rsid w:val="00FA41D6"/>
    <w:rsid w:val="00FA434F"/>
    <w:rsid w:val="00FB795A"/>
    <w:rsid w:val="00FC347D"/>
    <w:rsid w:val="00FC4766"/>
    <w:rsid w:val="00FD07E1"/>
    <w:rsid w:val="00FE21E8"/>
    <w:rsid w:val="00FF6E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7196A"/>
  <w15:docId w15:val="{675E7A89-ADC1-4818-9EC3-A251AE05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2C"/>
    <w:rPr>
      <w:rFonts w:ascii="Times New Roman" w:eastAsia="Times New Roman" w:hAnsi="Times New Roman"/>
      <w:sz w:val="24"/>
      <w:szCs w:val="24"/>
      <w:lang w:eastAsia="es-ES_tradnl"/>
    </w:rPr>
  </w:style>
  <w:style w:type="paragraph" w:styleId="Ttulo2">
    <w:name w:val="heading 2"/>
    <w:basedOn w:val="Normal"/>
    <w:next w:val="Normal"/>
    <w:link w:val="Ttulo2Car"/>
    <w:uiPriority w:val="9"/>
    <w:unhideWhenUsed/>
    <w:qFormat/>
    <w:rsid w:val="004F66C4"/>
    <w:pPr>
      <w:keepNext/>
      <w:keepLines/>
      <w:spacing w:before="40"/>
      <w:outlineLvl w:val="1"/>
    </w:pPr>
    <w:rPr>
      <w:rFonts w:ascii="Calibri Light"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076FC"/>
    <w:pPr>
      <w:tabs>
        <w:tab w:val="center" w:pos="4419"/>
        <w:tab w:val="right" w:pos="8838"/>
      </w:tabs>
    </w:pPr>
    <w:rPr>
      <w:rFonts w:ascii="Calibri" w:hAnsi="Calibri"/>
      <w:sz w:val="20"/>
      <w:szCs w:val="20"/>
      <w:lang w:eastAsia="es-ES"/>
    </w:rPr>
  </w:style>
  <w:style w:type="character" w:customStyle="1" w:styleId="PiedepginaCar">
    <w:name w:val="Pie de página Car"/>
    <w:link w:val="Piedepgina"/>
    <w:uiPriority w:val="99"/>
    <w:rsid w:val="000076FC"/>
    <w:rPr>
      <w:rFonts w:ascii="Calibri" w:eastAsia="Times New Roman" w:hAnsi="Calibri" w:cs="Times New Roman"/>
      <w:sz w:val="20"/>
      <w:szCs w:val="20"/>
      <w:lang w:eastAsia="es-ES"/>
    </w:rPr>
  </w:style>
  <w:style w:type="paragraph" w:styleId="Prrafodelista">
    <w:name w:val="List Paragraph"/>
    <w:basedOn w:val="Normal"/>
    <w:uiPriority w:val="34"/>
    <w:qFormat/>
    <w:rsid w:val="000076FC"/>
    <w:pPr>
      <w:spacing w:after="200" w:line="276" w:lineRule="auto"/>
      <w:ind w:left="720"/>
      <w:contextualSpacing/>
    </w:pPr>
    <w:rPr>
      <w:rFonts w:ascii="Calibri" w:hAnsi="Calibri"/>
      <w:sz w:val="22"/>
      <w:szCs w:val="22"/>
      <w:lang w:eastAsia="es-MX"/>
    </w:rPr>
  </w:style>
  <w:style w:type="character" w:customStyle="1" w:styleId="SinespaciadoCar">
    <w:name w:val="Sin espaciado Car"/>
    <w:link w:val="Sinespaciado"/>
    <w:uiPriority w:val="1"/>
    <w:locked/>
    <w:rsid w:val="000076FC"/>
    <w:rPr>
      <w:rFonts w:ascii="Calibri" w:hAnsi="Calibri"/>
    </w:rPr>
  </w:style>
  <w:style w:type="paragraph" w:styleId="Sinespaciado">
    <w:name w:val="No Spacing"/>
    <w:basedOn w:val="Normal"/>
    <w:link w:val="SinespaciadoCar"/>
    <w:uiPriority w:val="1"/>
    <w:qFormat/>
    <w:rsid w:val="000076FC"/>
    <w:rPr>
      <w:rFonts w:ascii="Calibri" w:eastAsia="Calibri" w:hAnsi="Calibr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0076FC"/>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link w:val="Textonotapie"/>
    <w:uiPriority w:val="99"/>
    <w:qFormat/>
    <w:rsid w:val="000076FC"/>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0076FC"/>
    <w:rPr>
      <w:rFonts w:cs="Times New Roman"/>
      <w:vertAlign w:val="superscript"/>
    </w:rPr>
  </w:style>
  <w:style w:type="character" w:styleId="Hipervnculo">
    <w:name w:val="Hyperlink"/>
    <w:uiPriority w:val="99"/>
    <w:rsid w:val="000076FC"/>
    <w:rPr>
      <w:rFonts w:cs="Times New Roman"/>
      <w:color w:val="0000FF"/>
      <w:u w:val="single"/>
    </w:rPr>
  </w:style>
  <w:style w:type="paragraph" w:styleId="Subttulo">
    <w:name w:val="Subtitle"/>
    <w:basedOn w:val="Normal"/>
    <w:next w:val="Normal"/>
    <w:link w:val="SubttuloCar"/>
    <w:uiPriority w:val="99"/>
    <w:qFormat/>
    <w:rsid w:val="000076FC"/>
    <w:pPr>
      <w:spacing w:after="60" w:line="276" w:lineRule="auto"/>
      <w:jc w:val="center"/>
      <w:outlineLvl w:val="1"/>
    </w:pPr>
    <w:rPr>
      <w:rFonts w:ascii="Cambria" w:hAnsi="Cambria"/>
      <w:lang w:eastAsia="es-ES"/>
    </w:rPr>
  </w:style>
  <w:style w:type="character" w:customStyle="1" w:styleId="SubttuloCar">
    <w:name w:val="Subtítulo Car"/>
    <w:link w:val="Subttulo"/>
    <w:uiPriority w:val="99"/>
    <w:rsid w:val="000076FC"/>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076FC"/>
    <w:pPr>
      <w:jc w:val="both"/>
    </w:pPr>
    <w:rPr>
      <w:rFonts w:ascii="Calibri" w:eastAsia="Calibri" w:hAnsi="Calibri"/>
      <w:sz w:val="22"/>
      <w:szCs w:val="22"/>
      <w:vertAlign w:val="superscript"/>
      <w:lang w:eastAsia="en-US"/>
    </w:rPr>
  </w:style>
  <w:style w:type="paragraph" w:styleId="NormalWeb">
    <w:name w:val="Normal (Web)"/>
    <w:basedOn w:val="Normal"/>
    <w:uiPriority w:val="99"/>
    <w:unhideWhenUsed/>
    <w:rsid w:val="000076FC"/>
    <w:pPr>
      <w:spacing w:before="100" w:beforeAutospacing="1" w:after="100" w:afterAutospacing="1"/>
    </w:pPr>
  </w:style>
  <w:style w:type="table" w:styleId="Tablaconcuadrcula">
    <w:name w:val="Table Grid"/>
    <w:basedOn w:val="Tablanormal"/>
    <w:uiPriority w:val="59"/>
    <w:rsid w:val="000076F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076FC"/>
    <w:pPr>
      <w:tabs>
        <w:tab w:val="center" w:pos="4419"/>
        <w:tab w:val="right" w:pos="8838"/>
      </w:tabs>
    </w:pPr>
  </w:style>
  <w:style w:type="character" w:customStyle="1" w:styleId="EncabezadoCar">
    <w:name w:val="Encabezado Car"/>
    <w:link w:val="Encabezado"/>
    <w:uiPriority w:val="99"/>
    <w:rsid w:val="000076FC"/>
    <w:rPr>
      <w:rFonts w:ascii="Times New Roman" w:eastAsia="Times New Roman" w:hAnsi="Times New Roman" w:cs="Times New Roman"/>
      <w:sz w:val="24"/>
      <w:szCs w:val="24"/>
      <w:lang w:eastAsia="es-ES_tradnl"/>
    </w:rPr>
  </w:style>
  <w:style w:type="character" w:styleId="Hipervnculovisitado">
    <w:name w:val="FollowedHyperlink"/>
    <w:uiPriority w:val="99"/>
    <w:semiHidden/>
    <w:unhideWhenUsed/>
    <w:rsid w:val="00BA2457"/>
    <w:rPr>
      <w:color w:val="954F72"/>
      <w:u w:val="single"/>
    </w:rPr>
  </w:style>
  <w:style w:type="character" w:customStyle="1" w:styleId="Mencinsinresolver1">
    <w:name w:val="Mención sin resolver1"/>
    <w:uiPriority w:val="99"/>
    <w:semiHidden/>
    <w:unhideWhenUsed/>
    <w:rsid w:val="00BA2457"/>
    <w:rPr>
      <w:color w:val="605E5C"/>
      <w:shd w:val="clear" w:color="auto" w:fill="E1DFDD"/>
    </w:rPr>
  </w:style>
  <w:style w:type="character" w:customStyle="1" w:styleId="Ttulo2Car">
    <w:name w:val="Título 2 Car"/>
    <w:link w:val="Ttulo2"/>
    <w:uiPriority w:val="9"/>
    <w:rsid w:val="004F66C4"/>
    <w:rPr>
      <w:rFonts w:ascii="Calibri Light" w:eastAsia="Times New Roman" w:hAnsi="Calibri Light" w:cs="Times New Roman"/>
      <w:color w:val="2E74B5"/>
      <w:sz w:val="26"/>
      <w:szCs w:val="26"/>
      <w:lang w:eastAsia="es-ES_tradnl"/>
    </w:rPr>
  </w:style>
  <w:style w:type="character" w:styleId="Textoennegrita">
    <w:name w:val="Strong"/>
    <w:basedOn w:val="Fuentedeprrafopredeter"/>
    <w:uiPriority w:val="22"/>
    <w:qFormat/>
    <w:rsid w:val="00160D7D"/>
    <w:rPr>
      <w:b/>
      <w:bCs/>
    </w:rPr>
  </w:style>
  <w:style w:type="paragraph" w:styleId="Textodeglobo">
    <w:name w:val="Balloon Text"/>
    <w:basedOn w:val="Normal"/>
    <w:link w:val="TextodegloboCar"/>
    <w:uiPriority w:val="99"/>
    <w:semiHidden/>
    <w:unhideWhenUsed/>
    <w:rsid w:val="00813E36"/>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E36"/>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8877">
      <w:bodyDiv w:val="1"/>
      <w:marLeft w:val="0"/>
      <w:marRight w:val="0"/>
      <w:marTop w:val="0"/>
      <w:marBottom w:val="0"/>
      <w:divBdr>
        <w:top w:val="none" w:sz="0" w:space="0" w:color="auto"/>
        <w:left w:val="none" w:sz="0" w:space="0" w:color="auto"/>
        <w:bottom w:val="none" w:sz="0" w:space="0" w:color="auto"/>
        <w:right w:val="none" w:sz="0" w:space="0" w:color="auto"/>
      </w:divBdr>
    </w:div>
    <w:div w:id="353388346">
      <w:bodyDiv w:val="1"/>
      <w:marLeft w:val="0"/>
      <w:marRight w:val="0"/>
      <w:marTop w:val="0"/>
      <w:marBottom w:val="0"/>
      <w:divBdr>
        <w:top w:val="none" w:sz="0" w:space="0" w:color="auto"/>
        <w:left w:val="none" w:sz="0" w:space="0" w:color="auto"/>
        <w:bottom w:val="none" w:sz="0" w:space="0" w:color="auto"/>
        <w:right w:val="none" w:sz="0" w:space="0" w:color="auto"/>
      </w:divBdr>
    </w:div>
    <w:div w:id="635069951">
      <w:bodyDiv w:val="1"/>
      <w:marLeft w:val="0"/>
      <w:marRight w:val="0"/>
      <w:marTop w:val="0"/>
      <w:marBottom w:val="0"/>
      <w:divBdr>
        <w:top w:val="none" w:sz="0" w:space="0" w:color="auto"/>
        <w:left w:val="none" w:sz="0" w:space="0" w:color="auto"/>
        <w:bottom w:val="none" w:sz="0" w:space="0" w:color="auto"/>
        <w:right w:val="none" w:sz="0" w:space="0" w:color="auto"/>
      </w:divBdr>
    </w:div>
    <w:div w:id="920605695">
      <w:bodyDiv w:val="1"/>
      <w:marLeft w:val="0"/>
      <w:marRight w:val="0"/>
      <w:marTop w:val="0"/>
      <w:marBottom w:val="0"/>
      <w:divBdr>
        <w:top w:val="none" w:sz="0" w:space="0" w:color="auto"/>
        <w:left w:val="none" w:sz="0" w:space="0" w:color="auto"/>
        <w:bottom w:val="none" w:sz="0" w:space="0" w:color="auto"/>
        <w:right w:val="none" w:sz="0" w:space="0" w:color="auto"/>
      </w:divBdr>
    </w:div>
    <w:div w:id="1072434060">
      <w:bodyDiv w:val="1"/>
      <w:marLeft w:val="0"/>
      <w:marRight w:val="0"/>
      <w:marTop w:val="0"/>
      <w:marBottom w:val="0"/>
      <w:divBdr>
        <w:top w:val="none" w:sz="0" w:space="0" w:color="auto"/>
        <w:left w:val="none" w:sz="0" w:space="0" w:color="auto"/>
        <w:bottom w:val="none" w:sz="0" w:space="0" w:color="auto"/>
        <w:right w:val="none" w:sz="0" w:space="0" w:color="auto"/>
      </w:divBdr>
    </w:div>
    <w:div w:id="1311133939">
      <w:bodyDiv w:val="1"/>
      <w:marLeft w:val="0"/>
      <w:marRight w:val="0"/>
      <w:marTop w:val="0"/>
      <w:marBottom w:val="0"/>
      <w:divBdr>
        <w:top w:val="none" w:sz="0" w:space="0" w:color="auto"/>
        <w:left w:val="none" w:sz="0" w:space="0" w:color="auto"/>
        <w:bottom w:val="none" w:sz="0" w:space="0" w:color="auto"/>
        <w:right w:val="none" w:sz="0" w:space="0" w:color="auto"/>
      </w:divBdr>
    </w:div>
    <w:div w:id="1613315962">
      <w:bodyDiv w:val="1"/>
      <w:marLeft w:val="0"/>
      <w:marRight w:val="0"/>
      <w:marTop w:val="0"/>
      <w:marBottom w:val="0"/>
      <w:divBdr>
        <w:top w:val="none" w:sz="0" w:space="0" w:color="auto"/>
        <w:left w:val="none" w:sz="0" w:space="0" w:color="auto"/>
        <w:bottom w:val="none" w:sz="0" w:space="0" w:color="auto"/>
        <w:right w:val="none" w:sz="0" w:space="0" w:color="auto"/>
      </w:divBdr>
    </w:div>
    <w:div w:id="1859998986">
      <w:bodyDiv w:val="1"/>
      <w:marLeft w:val="0"/>
      <w:marRight w:val="0"/>
      <w:marTop w:val="0"/>
      <w:marBottom w:val="0"/>
      <w:divBdr>
        <w:top w:val="none" w:sz="0" w:space="0" w:color="auto"/>
        <w:left w:val="none" w:sz="0" w:space="0" w:color="auto"/>
        <w:bottom w:val="none" w:sz="0" w:space="0" w:color="auto"/>
        <w:right w:val="none" w:sz="0" w:space="0" w:color="auto"/>
      </w:divBdr>
    </w:div>
    <w:div w:id="1880126361">
      <w:bodyDiv w:val="1"/>
      <w:marLeft w:val="0"/>
      <w:marRight w:val="0"/>
      <w:marTop w:val="0"/>
      <w:marBottom w:val="0"/>
      <w:divBdr>
        <w:top w:val="none" w:sz="0" w:space="0" w:color="auto"/>
        <w:left w:val="none" w:sz="0" w:space="0" w:color="auto"/>
        <w:bottom w:val="none" w:sz="0" w:space="0" w:color="auto"/>
        <w:right w:val="none" w:sz="0" w:space="0" w:color="auto"/>
      </w:divBdr>
    </w:div>
    <w:div w:id="20952797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swaldoBanalesTonala"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OswaldoBanalesTonal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OswaldoBanalesTonala" TargetMode="External"/><Relationship Id="rId4" Type="http://schemas.openxmlformats.org/officeDocument/2006/relationships/settings" Target="settings.xml"/><Relationship Id="rId9" Type="http://schemas.openxmlformats.org/officeDocument/2006/relationships/hyperlink" Target="https://youtube.com/channel/UCQYTWpW4PeDiOVLGgBAklcw/videos" TargetMode="External"/><Relationship Id="rId14" Type="http://schemas.openxmlformats.org/officeDocument/2006/relationships/hyperlink" Target="https://www.facebook.com/OswaldoBanalesTonal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ream/handle/123456789/115767/ACQyD-INE29-2020-PES-94-20.pdf?sequence=1&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CE03-BCEF-4F87-97C6-8F8B67C6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5179</Words>
  <Characters>28486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33598</CharactersWithSpaces>
  <SharedDoc>false</SharedDoc>
  <HLinks>
    <vt:vector size="204" baseType="variant">
      <vt:variant>
        <vt:i4>2686991</vt:i4>
      </vt:variant>
      <vt:variant>
        <vt:i4>99</vt:i4>
      </vt:variant>
      <vt:variant>
        <vt:i4>0</vt:i4>
      </vt:variant>
      <vt:variant>
        <vt:i4>5</vt:i4>
      </vt:variant>
      <vt:variant>
        <vt:lpwstr>https://twitter.com/BetoMaldonado_/status/1358909267277848576/photo/2</vt:lpwstr>
      </vt:variant>
      <vt:variant>
        <vt:lpwstr/>
      </vt:variant>
      <vt:variant>
        <vt:i4>262207</vt:i4>
      </vt:variant>
      <vt:variant>
        <vt:i4>96</vt:i4>
      </vt:variant>
      <vt:variant>
        <vt:i4>0</vt:i4>
      </vt:variant>
      <vt:variant>
        <vt:i4>5</vt:i4>
      </vt:variant>
      <vt:variant>
        <vt:lpwstr>https://twitter.com/BetoMaldonado_/status/1330313402485518342?s=08</vt:lpwstr>
      </vt:variant>
      <vt:variant>
        <vt:lpwstr/>
      </vt:variant>
      <vt:variant>
        <vt:i4>589873</vt:i4>
      </vt:variant>
      <vt:variant>
        <vt:i4>93</vt:i4>
      </vt:variant>
      <vt:variant>
        <vt:i4>0</vt:i4>
      </vt:variant>
      <vt:variant>
        <vt:i4>5</vt:i4>
      </vt:variant>
      <vt:variant>
        <vt:lpwstr>https://twitter.com/BetoMaldonado_/status/1334727287145639939?s=08</vt:lpwstr>
      </vt:variant>
      <vt:variant>
        <vt:lpwstr/>
      </vt:variant>
      <vt:variant>
        <vt:i4>655412</vt:i4>
      </vt:variant>
      <vt:variant>
        <vt:i4>90</vt:i4>
      </vt:variant>
      <vt:variant>
        <vt:i4>0</vt:i4>
      </vt:variant>
      <vt:variant>
        <vt:i4>5</vt:i4>
      </vt:variant>
      <vt:variant>
        <vt:lpwstr>https://twitter.com/BetoMaldonado_/status/1335622502941339663?s=08</vt:lpwstr>
      </vt:variant>
      <vt:variant>
        <vt:lpwstr/>
      </vt:variant>
      <vt:variant>
        <vt:i4>65598</vt:i4>
      </vt:variant>
      <vt:variant>
        <vt:i4>87</vt:i4>
      </vt:variant>
      <vt:variant>
        <vt:i4>0</vt:i4>
      </vt:variant>
      <vt:variant>
        <vt:i4>5</vt:i4>
      </vt:variant>
      <vt:variant>
        <vt:lpwstr>https://twitter.com/BetoMaldonado_/status/1336339932965695488?s=08</vt:lpwstr>
      </vt:variant>
      <vt:variant>
        <vt:lpwstr/>
      </vt:variant>
      <vt:variant>
        <vt:i4>327729</vt:i4>
      </vt:variant>
      <vt:variant>
        <vt:i4>84</vt:i4>
      </vt:variant>
      <vt:variant>
        <vt:i4>0</vt:i4>
      </vt:variant>
      <vt:variant>
        <vt:i4>5</vt:i4>
      </vt:variant>
      <vt:variant>
        <vt:lpwstr>https://twitter.com/BetoMaldonado_/status/1336524567119322113?s=08</vt:lpwstr>
      </vt:variant>
      <vt:variant>
        <vt:lpwstr/>
      </vt:variant>
      <vt:variant>
        <vt:i4>852020</vt:i4>
      </vt:variant>
      <vt:variant>
        <vt:i4>81</vt:i4>
      </vt:variant>
      <vt:variant>
        <vt:i4>0</vt:i4>
      </vt:variant>
      <vt:variant>
        <vt:i4>5</vt:i4>
      </vt:variant>
      <vt:variant>
        <vt:lpwstr>https://twitter.com/BetoMaldonado_/status/1336883710961086464?s=08</vt:lpwstr>
      </vt:variant>
      <vt:variant>
        <vt:lpwstr/>
      </vt:variant>
      <vt:variant>
        <vt:i4>655417</vt:i4>
      </vt:variant>
      <vt:variant>
        <vt:i4>78</vt:i4>
      </vt:variant>
      <vt:variant>
        <vt:i4>0</vt:i4>
      </vt:variant>
      <vt:variant>
        <vt:i4>5</vt:i4>
      </vt:variant>
      <vt:variant>
        <vt:lpwstr>https://twitter.com/BetoMaldonado_/status/1337253986848690176?s=08</vt:lpwstr>
      </vt:variant>
      <vt:variant>
        <vt:lpwstr/>
      </vt:variant>
      <vt:variant>
        <vt:i4>48</vt:i4>
      </vt:variant>
      <vt:variant>
        <vt:i4>75</vt:i4>
      </vt:variant>
      <vt:variant>
        <vt:i4>0</vt:i4>
      </vt:variant>
      <vt:variant>
        <vt:i4>5</vt:i4>
      </vt:variant>
      <vt:variant>
        <vt:lpwstr>https://twitter.com/BetoMaldonado_/status/1337578876759896073?s=08</vt:lpwstr>
      </vt:variant>
      <vt:variant>
        <vt:lpwstr/>
      </vt:variant>
      <vt:variant>
        <vt:i4>458809</vt:i4>
      </vt:variant>
      <vt:variant>
        <vt:i4>72</vt:i4>
      </vt:variant>
      <vt:variant>
        <vt:i4>0</vt:i4>
      </vt:variant>
      <vt:variant>
        <vt:i4>5</vt:i4>
      </vt:variant>
      <vt:variant>
        <vt:lpwstr>https://twitter.com/BetoMaldonado_/status/1346117798548926464?s=08</vt:lpwstr>
      </vt:variant>
      <vt:variant>
        <vt:lpwstr/>
      </vt:variant>
      <vt:variant>
        <vt:i4>7929964</vt:i4>
      </vt:variant>
      <vt:variant>
        <vt:i4>69</vt:i4>
      </vt:variant>
      <vt:variant>
        <vt:i4>0</vt:i4>
      </vt:variant>
      <vt:variant>
        <vt:i4>5</vt:i4>
      </vt:variant>
      <vt:variant>
        <vt:lpwstr>https://www.facebook.com/400958966971776/posts/1310988335968830/?sfnsn=scwspmo</vt:lpwstr>
      </vt:variant>
      <vt:variant>
        <vt:lpwstr/>
      </vt:variant>
      <vt:variant>
        <vt:i4>3932168</vt:i4>
      </vt:variant>
      <vt:variant>
        <vt:i4>66</vt:i4>
      </vt:variant>
      <vt:variant>
        <vt:i4>0</vt:i4>
      </vt:variant>
      <vt:variant>
        <vt:i4>5</vt:i4>
      </vt:variant>
      <vt:variant>
        <vt:lpwstr>https://twitter.com/BetoMaldonado_/status/1349737868755824640?s=1001</vt:lpwstr>
      </vt:variant>
      <vt:variant>
        <vt:lpwstr/>
      </vt:variant>
      <vt:variant>
        <vt:i4>1376328</vt:i4>
      </vt:variant>
      <vt:variant>
        <vt:i4>63</vt:i4>
      </vt:variant>
      <vt:variant>
        <vt:i4>0</vt:i4>
      </vt:variant>
      <vt:variant>
        <vt:i4>5</vt:i4>
      </vt:variant>
      <vt:variant>
        <vt:lpwstr>https://www.eloccidental.com.mx/local/alberto-maldonado-dono-un-mes-de-su-sueldo-para-distribuir-pollos-en-colonias-6297342.html?fbclid=IwAR0OHMAglvbudp8xogp3hN6aBoB8hleS3EKvyvbzKD0T64kh61pWez8uzQ</vt:lpwstr>
      </vt:variant>
      <vt:variant>
        <vt:lpwstr/>
      </vt:variant>
      <vt:variant>
        <vt:i4>2686991</vt:i4>
      </vt:variant>
      <vt:variant>
        <vt:i4>60</vt:i4>
      </vt:variant>
      <vt:variant>
        <vt:i4>0</vt:i4>
      </vt:variant>
      <vt:variant>
        <vt:i4>5</vt:i4>
      </vt:variant>
      <vt:variant>
        <vt:lpwstr>https://twitter.com/BetoMaldonado_/status/1358909267277848576/photo/2</vt:lpwstr>
      </vt:variant>
      <vt:variant>
        <vt:lpwstr/>
      </vt:variant>
      <vt:variant>
        <vt:i4>8126566</vt:i4>
      </vt:variant>
      <vt:variant>
        <vt:i4>57</vt:i4>
      </vt:variant>
      <vt:variant>
        <vt:i4>0</vt:i4>
      </vt:variant>
      <vt:variant>
        <vt:i4>5</vt:i4>
      </vt:variant>
      <vt:variant>
        <vt:lpwstr>https://www.facebook.com/400958966971776/posts/1317186272015703/?sfnsn=scwspmo</vt:lpwstr>
      </vt:variant>
      <vt:variant>
        <vt:lpwstr/>
      </vt:variant>
      <vt:variant>
        <vt:i4>262207</vt:i4>
      </vt:variant>
      <vt:variant>
        <vt:i4>54</vt:i4>
      </vt:variant>
      <vt:variant>
        <vt:i4>0</vt:i4>
      </vt:variant>
      <vt:variant>
        <vt:i4>5</vt:i4>
      </vt:variant>
      <vt:variant>
        <vt:lpwstr>https://twitter.com/BetoMaldonado_/status/1330313402485518342?s=08</vt:lpwstr>
      </vt:variant>
      <vt:variant>
        <vt:lpwstr/>
      </vt:variant>
      <vt:variant>
        <vt:i4>589873</vt:i4>
      </vt:variant>
      <vt:variant>
        <vt:i4>51</vt:i4>
      </vt:variant>
      <vt:variant>
        <vt:i4>0</vt:i4>
      </vt:variant>
      <vt:variant>
        <vt:i4>5</vt:i4>
      </vt:variant>
      <vt:variant>
        <vt:lpwstr>https://twitter.com/BetoMaldonado_/status/1334727287145639939?s=08</vt:lpwstr>
      </vt:variant>
      <vt:variant>
        <vt:lpwstr/>
      </vt:variant>
      <vt:variant>
        <vt:i4>655412</vt:i4>
      </vt:variant>
      <vt:variant>
        <vt:i4>48</vt:i4>
      </vt:variant>
      <vt:variant>
        <vt:i4>0</vt:i4>
      </vt:variant>
      <vt:variant>
        <vt:i4>5</vt:i4>
      </vt:variant>
      <vt:variant>
        <vt:lpwstr>https://twitter.com/BetoMaldonado_/status/1335622502941339663?s=08</vt:lpwstr>
      </vt:variant>
      <vt:variant>
        <vt:lpwstr/>
      </vt:variant>
      <vt:variant>
        <vt:i4>65598</vt:i4>
      </vt:variant>
      <vt:variant>
        <vt:i4>45</vt:i4>
      </vt:variant>
      <vt:variant>
        <vt:i4>0</vt:i4>
      </vt:variant>
      <vt:variant>
        <vt:i4>5</vt:i4>
      </vt:variant>
      <vt:variant>
        <vt:lpwstr>https://twitter.com/BetoMaldonado_/status/1336339932965695488?s=08</vt:lpwstr>
      </vt:variant>
      <vt:variant>
        <vt:lpwstr/>
      </vt:variant>
      <vt:variant>
        <vt:i4>327729</vt:i4>
      </vt:variant>
      <vt:variant>
        <vt:i4>42</vt:i4>
      </vt:variant>
      <vt:variant>
        <vt:i4>0</vt:i4>
      </vt:variant>
      <vt:variant>
        <vt:i4>5</vt:i4>
      </vt:variant>
      <vt:variant>
        <vt:lpwstr>https://twitter.com/BetoMaldonado_/status/1336524567119322113?s=08</vt:lpwstr>
      </vt:variant>
      <vt:variant>
        <vt:lpwstr/>
      </vt:variant>
      <vt:variant>
        <vt:i4>852020</vt:i4>
      </vt:variant>
      <vt:variant>
        <vt:i4>39</vt:i4>
      </vt:variant>
      <vt:variant>
        <vt:i4>0</vt:i4>
      </vt:variant>
      <vt:variant>
        <vt:i4>5</vt:i4>
      </vt:variant>
      <vt:variant>
        <vt:lpwstr>https://twitter.com/BetoMaldonado_/status/1336883710961086464?s=08</vt:lpwstr>
      </vt:variant>
      <vt:variant>
        <vt:lpwstr/>
      </vt:variant>
      <vt:variant>
        <vt:i4>655417</vt:i4>
      </vt:variant>
      <vt:variant>
        <vt:i4>36</vt:i4>
      </vt:variant>
      <vt:variant>
        <vt:i4>0</vt:i4>
      </vt:variant>
      <vt:variant>
        <vt:i4>5</vt:i4>
      </vt:variant>
      <vt:variant>
        <vt:lpwstr>https://twitter.com/BetoMaldonado_/status/1337253986848690176?s=08</vt:lpwstr>
      </vt:variant>
      <vt:variant>
        <vt:lpwstr/>
      </vt:variant>
      <vt:variant>
        <vt:i4>48</vt:i4>
      </vt:variant>
      <vt:variant>
        <vt:i4>33</vt:i4>
      </vt:variant>
      <vt:variant>
        <vt:i4>0</vt:i4>
      </vt:variant>
      <vt:variant>
        <vt:i4>5</vt:i4>
      </vt:variant>
      <vt:variant>
        <vt:lpwstr>https://twitter.com/BetoMaldonado_/status/1337578876759896073?s=08</vt:lpwstr>
      </vt:variant>
      <vt:variant>
        <vt:lpwstr/>
      </vt:variant>
      <vt:variant>
        <vt:i4>458809</vt:i4>
      </vt:variant>
      <vt:variant>
        <vt:i4>30</vt:i4>
      </vt:variant>
      <vt:variant>
        <vt:i4>0</vt:i4>
      </vt:variant>
      <vt:variant>
        <vt:i4>5</vt:i4>
      </vt:variant>
      <vt:variant>
        <vt:lpwstr>https://twitter.com/BetoMaldonado_/status/1346117798548926464?s=08</vt:lpwstr>
      </vt:variant>
      <vt:variant>
        <vt:lpwstr/>
      </vt:variant>
      <vt:variant>
        <vt:i4>7929964</vt:i4>
      </vt:variant>
      <vt:variant>
        <vt:i4>27</vt:i4>
      </vt:variant>
      <vt:variant>
        <vt:i4>0</vt:i4>
      </vt:variant>
      <vt:variant>
        <vt:i4>5</vt:i4>
      </vt:variant>
      <vt:variant>
        <vt:lpwstr>https://www.facebook.com/400958966971776/posts/1310988335968830/?sfnsn=scwspmo</vt:lpwstr>
      </vt:variant>
      <vt:variant>
        <vt:lpwstr/>
      </vt:variant>
      <vt:variant>
        <vt:i4>2424954</vt:i4>
      </vt:variant>
      <vt:variant>
        <vt:i4>24</vt:i4>
      </vt:variant>
      <vt:variant>
        <vt:i4>0</vt:i4>
      </vt:variant>
      <vt:variant>
        <vt:i4>5</vt:i4>
      </vt:variant>
      <vt:variant>
        <vt:lpwstr>https://www.informador.mx/jalisco/Elecciones-Jalisco-2021-Alberto-Maldonado-considera-necesario-bajar-la-burocracia-20210120-0010.html</vt:lpwstr>
      </vt:variant>
      <vt:variant>
        <vt:lpwstr/>
      </vt:variant>
      <vt:variant>
        <vt:i4>1703945</vt:i4>
      </vt:variant>
      <vt:variant>
        <vt:i4>21</vt:i4>
      </vt:variant>
      <vt:variant>
        <vt:i4>0</vt:i4>
      </vt:variant>
      <vt:variant>
        <vt:i4>5</vt:i4>
      </vt:variant>
      <vt:variant>
        <vt:lpwstr>https://www.facebook.com/100002300395212/posts/3747995031953806/?d=n</vt:lpwstr>
      </vt:variant>
      <vt:variant>
        <vt:lpwstr/>
      </vt:variant>
      <vt:variant>
        <vt:i4>1769481</vt:i4>
      </vt:variant>
      <vt:variant>
        <vt:i4>18</vt:i4>
      </vt:variant>
      <vt:variant>
        <vt:i4>0</vt:i4>
      </vt:variant>
      <vt:variant>
        <vt:i4>5</vt:i4>
      </vt:variant>
      <vt:variant>
        <vt:lpwstr>https://www.facebook.com/100003046652072/posts/3416853255092863/?d=n</vt:lpwstr>
      </vt:variant>
      <vt:variant>
        <vt:lpwstr/>
      </vt:variant>
      <vt:variant>
        <vt:i4>1572873</vt:i4>
      </vt:variant>
      <vt:variant>
        <vt:i4>15</vt:i4>
      </vt:variant>
      <vt:variant>
        <vt:i4>0</vt:i4>
      </vt:variant>
      <vt:variant>
        <vt:i4>5</vt:i4>
      </vt:variant>
      <vt:variant>
        <vt:lpwstr>https://www.facebook.com/100001077259540/posts/3822206191158585/?d=n</vt:lpwstr>
      </vt:variant>
      <vt:variant>
        <vt:lpwstr/>
      </vt:variant>
      <vt:variant>
        <vt:i4>3342394</vt:i4>
      </vt:variant>
      <vt:variant>
        <vt:i4>12</vt:i4>
      </vt:variant>
      <vt:variant>
        <vt:i4>0</vt:i4>
      </vt:variant>
      <vt:variant>
        <vt:i4>5</vt:i4>
      </vt:variant>
      <vt:variant>
        <vt:lpwstr>https://www.facebook.com/groups/165404037339348/permalink/804821483397597/</vt:lpwstr>
      </vt:variant>
      <vt:variant>
        <vt:lpwstr/>
      </vt:variant>
      <vt:variant>
        <vt:i4>3342384</vt:i4>
      </vt:variant>
      <vt:variant>
        <vt:i4>9</vt:i4>
      </vt:variant>
      <vt:variant>
        <vt:i4>0</vt:i4>
      </vt:variant>
      <vt:variant>
        <vt:i4>5</vt:i4>
      </vt:variant>
      <vt:variant>
        <vt:lpwstr>https://www.facebook.com/Yo-con-Maldonado-Tlaquepaque-2021-100575685186824</vt:lpwstr>
      </vt:variant>
      <vt:variant>
        <vt:lpwstr/>
      </vt:variant>
      <vt:variant>
        <vt:i4>4915201</vt:i4>
      </vt:variant>
      <vt:variant>
        <vt:i4>6</vt:i4>
      </vt:variant>
      <vt:variant>
        <vt:i4>0</vt:i4>
      </vt:variant>
      <vt:variant>
        <vt:i4>5</vt:i4>
      </vt:variant>
      <vt:variant>
        <vt:lpwstr>https://instagram.com/maldonadochavarin?igshid=1veii6ecf47yp</vt:lpwstr>
      </vt:variant>
      <vt:variant>
        <vt:lpwstr/>
      </vt:variant>
      <vt:variant>
        <vt:i4>33</vt:i4>
      </vt:variant>
      <vt:variant>
        <vt:i4>3</vt:i4>
      </vt:variant>
      <vt:variant>
        <vt:i4>0</vt:i4>
      </vt:variant>
      <vt:variant>
        <vt:i4>5</vt:i4>
      </vt:variant>
      <vt:variant>
        <vt:lpwstr>https://twitter.com/BetoMaldonado_?s=08</vt:lpwstr>
      </vt:variant>
      <vt:variant>
        <vt:lpwstr/>
      </vt:variant>
      <vt:variant>
        <vt:i4>4325463</vt:i4>
      </vt:variant>
      <vt:variant>
        <vt:i4>0</vt:i4>
      </vt:variant>
      <vt:variant>
        <vt:i4>0</vt:i4>
      </vt:variant>
      <vt:variant>
        <vt:i4>5</vt:i4>
      </vt:variant>
      <vt:variant>
        <vt:lpwstr>https://www.facebook.com/AlbertoMaldonadoTLA/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Luis Alfonso Campos</cp:lastModifiedBy>
  <cp:revision>3</cp:revision>
  <cp:lastPrinted>2021-06-06T23:38:00Z</cp:lastPrinted>
  <dcterms:created xsi:type="dcterms:W3CDTF">2021-06-05T22:50:00Z</dcterms:created>
  <dcterms:modified xsi:type="dcterms:W3CDTF">2021-06-06T23:42:00Z</dcterms:modified>
</cp:coreProperties>
</file>