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B0FB1" w14:textId="12ECA252" w:rsidR="000076FC" w:rsidRPr="00523637" w:rsidRDefault="000076FC" w:rsidP="000076FC">
      <w:pPr>
        <w:spacing w:line="276" w:lineRule="auto"/>
        <w:jc w:val="both"/>
        <w:rPr>
          <w:rFonts w:ascii="Trebuchet MS" w:hAnsi="Trebuchet MS" w:cs="Arial"/>
          <w:b/>
          <w:lang w:val="es-ES" w:eastAsia="es-ES"/>
        </w:rPr>
      </w:pPr>
      <w:bookmarkStart w:id="0" w:name="_GoBack"/>
      <w:bookmarkEnd w:id="0"/>
      <w:r w:rsidRPr="00523637">
        <w:rPr>
          <w:rFonts w:ascii="Trebuchet MS" w:hAnsi="Trebuchet MS" w:cs="Arial"/>
          <w:b/>
          <w:lang w:val="es-ES" w:eastAsia="es-ES"/>
        </w:rPr>
        <w:t>RESOLUCIÓN DE LA COMISIÓN DE QUEJAS Y DENUNCIAS DEL INSTITUTO ELECTORAL Y DE PARTICIPACIÓN CIUDADANA DEL ESTADO DE JALISCO, RESPECTO DE LA SOLICITUD DE ADOPTAR LAS MEDIDAS CAUTELARES A QU</w:t>
      </w:r>
      <w:r w:rsidR="006476D2">
        <w:rPr>
          <w:rFonts w:ascii="Trebuchet MS" w:hAnsi="Trebuchet MS" w:cs="Arial"/>
          <w:b/>
          <w:lang w:val="es-ES" w:eastAsia="es-ES"/>
        </w:rPr>
        <w:t>E HUBIERE LUGAR, FORMULADAS POR</w:t>
      </w:r>
      <w:r w:rsidR="006B7C07" w:rsidRPr="00523637">
        <w:rPr>
          <w:rFonts w:ascii="Trebuchet MS" w:hAnsi="Trebuchet MS" w:cs="Arial"/>
          <w:b/>
          <w:lang w:val="es-ES" w:eastAsia="es-ES"/>
        </w:rPr>
        <w:t xml:space="preserve"> </w:t>
      </w:r>
      <w:r w:rsidR="009576B5">
        <w:rPr>
          <w:rFonts w:ascii="Trebuchet MS" w:hAnsi="Trebuchet MS" w:cs="Arial"/>
          <w:b/>
          <w:lang w:val="es-ES" w:eastAsia="es-ES"/>
        </w:rPr>
        <w:t>EL PARTIDO POLÍTICO MOVIMIENTO CIUDADANO</w:t>
      </w:r>
      <w:r w:rsidR="00727B75" w:rsidRPr="00523637">
        <w:rPr>
          <w:rFonts w:ascii="Trebuchet MS" w:hAnsi="Trebuchet MS" w:cs="Arial"/>
          <w:b/>
          <w:lang w:val="es-ES" w:eastAsia="es-ES"/>
        </w:rPr>
        <w:t xml:space="preserve">, </w:t>
      </w:r>
      <w:r w:rsidRPr="00523637">
        <w:rPr>
          <w:rFonts w:ascii="Trebuchet MS" w:hAnsi="Trebuchet MS" w:cs="Arial"/>
          <w:b/>
          <w:lang w:val="es-ES" w:eastAsia="es-ES"/>
        </w:rPr>
        <w:t>DENTRO DEL PROCEDIMIENTO SANCIONADOR ESPECIAL IDENTIFICADO CON EL NÚMERO DE EXPEDIENTE PSE-QUEJA-</w:t>
      </w:r>
      <w:r w:rsidR="009576B5">
        <w:rPr>
          <w:rFonts w:ascii="Trebuchet MS" w:hAnsi="Trebuchet MS" w:cs="Arial"/>
          <w:b/>
          <w:lang w:val="es-ES" w:eastAsia="es-ES"/>
        </w:rPr>
        <w:t>3</w:t>
      </w:r>
      <w:r w:rsidR="006476D2">
        <w:rPr>
          <w:rFonts w:ascii="Trebuchet MS" w:hAnsi="Trebuchet MS" w:cs="Arial"/>
          <w:b/>
          <w:lang w:val="es-ES" w:eastAsia="es-ES"/>
        </w:rPr>
        <w:t>6</w:t>
      </w:r>
      <w:r w:rsidR="00D41F14" w:rsidRPr="00523637">
        <w:rPr>
          <w:rFonts w:ascii="Trebuchet MS" w:hAnsi="Trebuchet MS" w:cs="Arial"/>
          <w:b/>
          <w:lang w:val="es-ES" w:eastAsia="es-ES"/>
        </w:rPr>
        <w:t>0</w:t>
      </w:r>
      <w:r w:rsidR="006B7C07" w:rsidRPr="00523637">
        <w:rPr>
          <w:rFonts w:ascii="Trebuchet MS" w:hAnsi="Trebuchet MS" w:cs="Arial"/>
          <w:b/>
          <w:lang w:val="es-ES" w:eastAsia="es-ES"/>
        </w:rPr>
        <w:t>/2021.</w:t>
      </w:r>
    </w:p>
    <w:p w14:paraId="0915C7AE" w14:textId="77777777" w:rsidR="000076FC" w:rsidRPr="00523637" w:rsidRDefault="000076FC" w:rsidP="000076FC">
      <w:pPr>
        <w:spacing w:line="276" w:lineRule="auto"/>
        <w:jc w:val="both"/>
        <w:rPr>
          <w:rFonts w:ascii="Trebuchet MS" w:hAnsi="Trebuchet MS" w:cs="Arial"/>
          <w:lang w:val="es-ES" w:eastAsia="es-ES"/>
        </w:rPr>
      </w:pPr>
    </w:p>
    <w:p w14:paraId="239A118A" w14:textId="77777777" w:rsidR="000076FC" w:rsidRPr="00523637" w:rsidRDefault="000076FC" w:rsidP="000076FC">
      <w:pPr>
        <w:spacing w:line="276" w:lineRule="auto"/>
        <w:jc w:val="center"/>
        <w:rPr>
          <w:rFonts w:ascii="Trebuchet MS" w:hAnsi="Trebuchet MS" w:cs="Arial"/>
          <w:b/>
          <w:lang w:val="es-ES" w:eastAsia="es-ES"/>
        </w:rPr>
      </w:pPr>
      <w:r w:rsidRPr="00523637">
        <w:rPr>
          <w:rFonts w:ascii="Trebuchet MS" w:hAnsi="Trebuchet MS" w:cs="Arial"/>
          <w:b/>
          <w:lang w:val="es-ES" w:eastAsia="es-ES"/>
        </w:rPr>
        <w:t>R E S U L T A N D O S:</w:t>
      </w:r>
    </w:p>
    <w:p w14:paraId="689F9EDE" w14:textId="77777777" w:rsidR="000076FC" w:rsidRPr="00523637" w:rsidRDefault="000076FC" w:rsidP="000076FC">
      <w:pPr>
        <w:pStyle w:val="Subttulo"/>
        <w:jc w:val="both"/>
        <w:rPr>
          <w:rFonts w:ascii="Trebuchet MS" w:hAnsi="Trebuchet MS" w:cs="Arial"/>
          <w:b/>
          <w:lang w:val="es-ES" w:eastAsia="ar-SA"/>
        </w:rPr>
      </w:pPr>
    </w:p>
    <w:p w14:paraId="4E9E8C48" w14:textId="77777777" w:rsidR="000076FC" w:rsidRPr="009576B5" w:rsidRDefault="000076FC" w:rsidP="006B7C07">
      <w:pPr>
        <w:spacing w:line="276" w:lineRule="auto"/>
        <w:jc w:val="both"/>
        <w:rPr>
          <w:rFonts w:ascii="Trebuchet MS" w:hAnsi="Trebuchet MS" w:cs="Arial"/>
          <w:lang w:val="es-ES"/>
        </w:rPr>
      </w:pPr>
      <w:r w:rsidRPr="00523637">
        <w:rPr>
          <w:rFonts w:ascii="Trebuchet MS" w:hAnsi="Trebuchet MS" w:cs="Arial"/>
          <w:b/>
          <w:lang w:val="es-ES" w:eastAsia="ar-SA"/>
        </w:rPr>
        <w:t>1. Presentación de</w:t>
      </w:r>
      <w:r w:rsidR="00043BAE" w:rsidRPr="00523637">
        <w:rPr>
          <w:rFonts w:ascii="Trebuchet MS" w:hAnsi="Trebuchet MS" w:cs="Arial"/>
          <w:b/>
          <w:lang w:val="es-ES" w:eastAsia="ar-SA"/>
        </w:rPr>
        <w:t xml:space="preserve"> </w:t>
      </w:r>
      <w:r w:rsidRPr="00523637">
        <w:rPr>
          <w:rFonts w:ascii="Trebuchet MS" w:hAnsi="Trebuchet MS" w:cs="Arial"/>
          <w:b/>
          <w:lang w:val="es-ES" w:eastAsia="ar-SA"/>
        </w:rPr>
        <w:t>l</w:t>
      </w:r>
      <w:r w:rsidR="00043BAE" w:rsidRPr="00523637">
        <w:rPr>
          <w:rFonts w:ascii="Trebuchet MS" w:hAnsi="Trebuchet MS" w:cs="Arial"/>
          <w:b/>
          <w:lang w:val="es-ES" w:eastAsia="ar-SA"/>
        </w:rPr>
        <w:t>os</w:t>
      </w:r>
      <w:r w:rsidRPr="00523637">
        <w:rPr>
          <w:rFonts w:ascii="Trebuchet MS" w:hAnsi="Trebuchet MS" w:cs="Arial"/>
          <w:b/>
          <w:lang w:val="es-ES" w:eastAsia="ar-SA"/>
        </w:rPr>
        <w:t xml:space="preserve"> escrito</w:t>
      </w:r>
      <w:r w:rsidR="00043BAE" w:rsidRPr="00523637">
        <w:rPr>
          <w:rFonts w:ascii="Trebuchet MS" w:hAnsi="Trebuchet MS" w:cs="Arial"/>
          <w:b/>
          <w:lang w:val="es-ES" w:eastAsia="ar-SA"/>
        </w:rPr>
        <w:t>s</w:t>
      </w:r>
      <w:r w:rsidRPr="00523637">
        <w:rPr>
          <w:rFonts w:ascii="Trebuchet MS" w:hAnsi="Trebuchet MS" w:cs="Arial"/>
          <w:b/>
          <w:lang w:val="es-ES" w:eastAsia="ar-SA"/>
        </w:rPr>
        <w:t xml:space="preserve"> de denuncia.</w:t>
      </w:r>
      <w:r w:rsidRPr="00523637">
        <w:rPr>
          <w:rFonts w:ascii="Trebuchet MS" w:hAnsi="Trebuchet MS" w:cs="Arial"/>
          <w:lang w:val="es-ES" w:eastAsia="ar-SA"/>
        </w:rPr>
        <w:t xml:space="preserve"> </w:t>
      </w:r>
      <w:r w:rsidR="006B7C07" w:rsidRPr="00523637">
        <w:rPr>
          <w:rFonts w:ascii="Trebuchet MS" w:hAnsi="Trebuchet MS" w:cs="Arial"/>
          <w:lang w:val="es-ES" w:eastAsia="ar-SA"/>
        </w:rPr>
        <w:t xml:space="preserve">El </w:t>
      </w:r>
      <w:r w:rsidR="009576B5">
        <w:rPr>
          <w:rFonts w:ascii="Trebuchet MS" w:hAnsi="Trebuchet MS" w:cs="Arial"/>
          <w:lang w:val="es-ES" w:eastAsia="ar-SA"/>
        </w:rPr>
        <w:t>uno de junio</w:t>
      </w:r>
      <w:r w:rsidR="006B7C07" w:rsidRPr="00523637">
        <w:rPr>
          <w:rFonts w:ascii="Trebuchet MS" w:hAnsi="Trebuchet MS" w:cs="Arial"/>
          <w:lang w:val="es-ES" w:eastAsia="ar-SA"/>
        </w:rPr>
        <w:t xml:space="preserve"> de</w:t>
      </w:r>
      <w:r w:rsidR="006B7C07" w:rsidRPr="00523637">
        <w:rPr>
          <w:rFonts w:ascii="Trebuchet MS" w:hAnsi="Trebuchet MS" w:cs="Arial"/>
          <w:lang w:val="es-ES"/>
        </w:rPr>
        <w:t xml:space="preserve">l </w:t>
      </w:r>
      <w:r w:rsidRPr="00523637">
        <w:rPr>
          <w:rFonts w:ascii="Trebuchet MS" w:hAnsi="Trebuchet MS" w:cs="Arial"/>
          <w:lang w:val="es-ES"/>
        </w:rPr>
        <w:t>año dos mil veintiuno</w:t>
      </w:r>
      <w:r w:rsidR="00EA76A7" w:rsidRPr="00523637">
        <w:rPr>
          <w:rStyle w:val="Refdenotaalpie"/>
          <w:rFonts w:ascii="Trebuchet MS" w:hAnsi="Trebuchet MS"/>
          <w:lang w:val="es-ES"/>
        </w:rPr>
        <w:footnoteReference w:id="1"/>
      </w:r>
      <w:r w:rsidR="009C6DB6" w:rsidRPr="00523637">
        <w:rPr>
          <w:rFonts w:ascii="Trebuchet MS" w:hAnsi="Trebuchet MS" w:cs="Arial"/>
          <w:lang w:val="es-ES"/>
        </w:rPr>
        <w:t>, se present</w:t>
      </w:r>
      <w:r w:rsidR="0091644D" w:rsidRPr="00523637">
        <w:rPr>
          <w:rFonts w:ascii="Trebuchet MS" w:hAnsi="Trebuchet MS" w:cs="Arial"/>
          <w:lang w:val="es-ES"/>
        </w:rPr>
        <w:t>ó</w:t>
      </w:r>
      <w:r w:rsidRPr="00523637">
        <w:rPr>
          <w:rFonts w:ascii="Trebuchet MS" w:hAnsi="Trebuchet MS" w:cs="Arial"/>
          <w:lang w:val="es-ES"/>
        </w:rPr>
        <w:t xml:space="preserve"> en la Oficialía de Partes del Instituto Electoral y de Participación Ciudadana del Estado de Jalisco</w:t>
      </w:r>
      <w:r w:rsidRPr="00523637">
        <w:rPr>
          <w:rStyle w:val="Refdenotaalpie"/>
          <w:rFonts w:ascii="Trebuchet MS" w:hAnsi="Trebuchet MS"/>
          <w:lang w:val="es-ES"/>
        </w:rPr>
        <w:footnoteReference w:id="2"/>
      </w:r>
      <w:r w:rsidRPr="00523637">
        <w:rPr>
          <w:rFonts w:ascii="Trebuchet MS" w:hAnsi="Trebuchet MS" w:cs="Arial"/>
          <w:lang w:val="es-ES"/>
        </w:rPr>
        <w:t xml:space="preserve">, </w:t>
      </w:r>
      <w:r w:rsidR="006B7C07" w:rsidRPr="00523637">
        <w:rPr>
          <w:rFonts w:ascii="Trebuchet MS" w:hAnsi="Trebuchet MS" w:cs="Arial"/>
          <w:lang w:val="es-ES"/>
        </w:rPr>
        <w:t xml:space="preserve">el escrito signado por </w:t>
      </w:r>
      <w:r w:rsidR="009576B5">
        <w:rPr>
          <w:rFonts w:ascii="Trebuchet MS" w:hAnsi="Trebuchet MS" w:cs="Arial"/>
          <w:lang w:val="es-ES"/>
        </w:rPr>
        <w:t>Juan José Ramos Fernández, representante del partido político Movimiento Ciudadano ante el Consejo General</w:t>
      </w:r>
      <w:r w:rsidR="00D41F14" w:rsidRPr="00523637">
        <w:rPr>
          <w:rFonts w:ascii="Trebuchet MS" w:hAnsi="Trebuchet MS" w:cs="Arial"/>
          <w:lang w:val="es-ES"/>
        </w:rPr>
        <w:t xml:space="preserve">, </w:t>
      </w:r>
      <w:r w:rsidR="006B7C07" w:rsidRPr="00523637">
        <w:rPr>
          <w:rFonts w:ascii="Trebuchet MS" w:hAnsi="Trebuchet MS" w:cs="Arial"/>
          <w:lang w:val="es-ES"/>
        </w:rPr>
        <w:t xml:space="preserve">mediante el cual se </w:t>
      </w:r>
      <w:r w:rsidR="009C6DB6" w:rsidRPr="00523637">
        <w:rPr>
          <w:rFonts w:ascii="Trebuchet MS" w:hAnsi="Trebuchet MS" w:cs="Arial"/>
          <w:lang w:val="es-ES"/>
        </w:rPr>
        <w:t>denuncian hechos</w:t>
      </w:r>
      <w:r w:rsidRPr="00523637">
        <w:rPr>
          <w:rFonts w:ascii="Trebuchet MS" w:eastAsia="Calibri" w:hAnsi="Trebuchet MS" w:cs="Arial"/>
          <w:lang w:val="es-ES"/>
        </w:rPr>
        <w:t xml:space="preserve"> que considera violatorios de la normatividad electoral vigente en el estado de Jalisco, los cuales atribuye</w:t>
      </w:r>
      <w:r w:rsidR="006B7C07" w:rsidRPr="00523637">
        <w:rPr>
          <w:rFonts w:ascii="Trebuchet MS" w:eastAsia="Calibri" w:hAnsi="Trebuchet MS" w:cs="Arial"/>
          <w:lang w:val="es-ES"/>
        </w:rPr>
        <w:t xml:space="preserve"> </w:t>
      </w:r>
      <w:r w:rsidR="00505D1F" w:rsidRPr="00523637">
        <w:rPr>
          <w:rFonts w:ascii="Trebuchet MS" w:eastAsia="Calibri" w:hAnsi="Trebuchet MS" w:cs="Arial"/>
          <w:lang w:val="es-ES"/>
        </w:rPr>
        <w:t xml:space="preserve">a </w:t>
      </w:r>
      <w:r w:rsidR="00D41F14" w:rsidRPr="00523637">
        <w:rPr>
          <w:rFonts w:ascii="Trebuchet MS" w:eastAsia="Calibri" w:hAnsi="Trebuchet MS" w:cs="Arial"/>
          <w:lang w:val="es-ES"/>
        </w:rPr>
        <w:t>al ciudadano</w:t>
      </w:r>
      <w:r w:rsidR="00505D1F" w:rsidRPr="00523637">
        <w:rPr>
          <w:rFonts w:ascii="Trebuchet MS" w:eastAsia="Calibri" w:hAnsi="Trebuchet MS" w:cs="Arial"/>
          <w:lang w:val="es-ES"/>
        </w:rPr>
        <w:t xml:space="preserve"> </w:t>
      </w:r>
      <w:r w:rsidR="009576B5">
        <w:rPr>
          <w:rFonts w:ascii="Trebuchet MS" w:eastAsia="Calibri" w:hAnsi="Trebuchet MS" w:cs="Arial"/>
          <w:b/>
          <w:lang w:val="es-ES"/>
        </w:rPr>
        <w:t>Josué Ávila Moreno</w:t>
      </w:r>
      <w:r w:rsidR="00505D1F" w:rsidRPr="00523637">
        <w:rPr>
          <w:rFonts w:ascii="Trebuchet MS" w:eastAsia="Calibri" w:hAnsi="Trebuchet MS" w:cs="Arial"/>
          <w:lang w:val="es-ES"/>
        </w:rPr>
        <w:t>, candidat</w:t>
      </w:r>
      <w:r w:rsidR="00D41F14" w:rsidRPr="00523637">
        <w:rPr>
          <w:rFonts w:ascii="Trebuchet MS" w:eastAsia="Calibri" w:hAnsi="Trebuchet MS" w:cs="Arial"/>
          <w:lang w:val="es-ES"/>
        </w:rPr>
        <w:t>o</w:t>
      </w:r>
      <w:r w:rsidR="00505D1F" w:rsidRPr="00523637">
        <w:rPr>
          <w:rFonts w:ascii="Trebuchet MS" w:eastAsia="Calibri" w:hAnsi="Trebuchet MS" w:cs="Arial"/>
          <w:lang w:val="es-ES"/>
        </w:rPr>
        <w:t xml:space="preserve"> a munícipe de </w:t>
      </w:r>
      <w:r w:rsidR="009576B5">
        <w:rPr>
          <w:rFonts w:ascii="Trebuchet MS" w:eastAsia="Calibri" w:hAnsi="Trebuchet MS" w:cs="Arial"/>
          <w:lang w:val="es-ES"/>
        </w:rPr>
        <w:t>Ocotlán</w:t>
      </w:r>
      <w:r w:rsidR="006476D2">
        <w:rPr>
          <w:rFonts w:ascii="Trebuchet MS" w:eastAsia="Calibri" w:hAnsi="Trebuchet MS" w:cs="Arial"/>
          <w:lang w:val="es-ES"/>
        </w:rPr>
        <w:t xml:space="preserve">, Jalisco </w:t>
      </w:r>
      <w:r w:rsidR="009576B5">
        <w:rPr>
          <w:rFonts w:ascii="Trebuchet MS" w:eastAsia="Calibri" w:hAnsi="Trebuchet MS" w:cs="Arial"/>
          <w:lang w:val="es-ES"/>
        </w:rPr>
        <w:t xml:space="preserve">y al partido político </w:t>
      </w:r>
      <w:r w:rsidR="009576B5">
        <w:rPr>
          <w:rFonts w:ascii="Trebuchet MS" w:eastAsia="Calibri" w:hAnsi="Trebuchet MS" w:cs="Arial"/>
          <w:b/>
          <w:lang w:val="es-ES"/>
        </w:rPr>
        <w:t xml:space="preserve">MORENA </w:t>
      </w:r>
      <w:r w:rsidR="009576B5">
        <w:rPr>
          <w:rFonts w:ascii="Trebuchet MS" w:eastAsia="Calibri" w:hAnsi="Trebuchet MS" w:cs="Arial"/>
          <w:lang w:val="es-ES"/>
        </w:rPr>
        <w:t>por culpa in vigilando.</w:t>
      </w:r>
    </w:p>
    <w:p w14:paraId="337873A2" w14:textId="77777777" w:rsidR="000076FC" w:rsidRPr="00523637" w:rsidRDefault="000076FC" w:rsidP="000076FC">
      <w:pPr>
        <w:spacing w:line="276" w:lineRule="auto"/>
        <w:jc w:val="both"/>
        <w:rPr>
          <w:rFonts w:ascii="Trebuchet MS" w:eastAsia="Calibri" w:hAnsi="Trebuchet MS" w:cs="Arial"/>
          <w:lang w:val="es-ES"/>
        </w:rPr>
      </w:pPr>
    </w:p>
    <w:p w14:paraId="2EF8E0A6" w14:textId="77777777" w:rsidR="009576B5" w:rsidRPr="00523637" w:rsidRDefault="000076FC" w:rsidP="009576B5">
      <w:pPr>
        <w:spacing w:line="276" w:lineRule="auto"/>
        <w:jc w:val="both"/>
        <w:rPr>
          <w:rFonts w:ascii="Trebuchet MS" w:eastAsia="Calibri" w:hAnsi="Trebuchet MS" w:cs="Arial"/>
          <w:color w:val="000000"/>
          <w:lang w:val="es-ES"/>
        </w:rPr>
      </w:pPr>
      <w:r w:rsidRPr="00523637">
        <w:rPr>
          <w:rFonts w:ascii="Trebuchet MS" w:eastAsia="Calibri" w:hAnsi="Trebuchet MS" w:cs="Arial"/>
          <w:b/>
          <w:lang w:val="es-ES"/>
        </w:rPr>
        <w:t>2. Acuerdo de radicación</w:t>
      </w:r>
      <w:r w:rsidR="009576B5">
        <w:rPr>
          <w:rFonts w:ascii="Trebuchet MS" w:eastAsia="Calibri" w:hAnsi="Trebuchet MS" w:cs="Arial"/>
          <w:b/>
          <w:lang w:val="es-ES"/>
        </w:rPr>
        <w:t>, ampliación de término y práctica de diligencias</w:t>
      </w:r>
      <w:r w:rsidR="00042365" w:rsidRPr="00523637">
        <w:rPr>
          <w:rFonts w:ascii="Trebuchet MS" w:eastAsia="Calibri" w:hAnsi="Trebuchet MS" w:cs="Arial"/>
          <w:b/>
          <w:lang w:val="es-ES"/>
        </w:rPr>
        <w:t xml:space="preserve">. </w:t>
      </w:r>
      <w:r w:rsidR="00042365" w:rsidRPr="00523637">
        <w:rPr>
          <w:rFonts w:ascii="Trebuchet MS" w:eastAsia="Calibri" w:hAnsi="Trebuchet MS" w:cs="Arial"/>
          <w:lang w:val="es-ES"/>
        </w:rPr>
        <w:t xml:space="preserve">El </w:t>
      </w:r>
      <w:r w:rsidR="009576B5">
        <w:rPr>
          <w:rFonts w:ascii="Trebuchet MS" w:eastAsia="Calibri" w:hAnsi="Trebuchet MS" w:cs="Arial"/>
          <w:lang w:val="es-ES"/>
        </w:rPr>
        <w:t>dos de junio</w:t>
      </w:r>
      <w:r w:rsidR="00042365" w:rsidRPr="00523637">
        <w:rPr>
          <w:rFonts w:ascii="Trebuchet MS" w:eastAsia="Calibri" w:hAnsi="Trebuchet MS" w:cs="Arial"/>
          <w:lang w:val="es-ES"/>
        </w:rPr>
        <w:t xml:space="preserve">, la </w:t>
      </w:r>
      <w:r w:rsidR="00042365" w:rsidRPr="00523637">
        <w:rPr>
          <w:rFonts w:ascii="Trebuchet MS" w:hAnsi="Trebuchet MS" w:cs="Arial"/>
          <w:lang w:val="es-ES"/>
        </w:rPr>
        <w:t>Secretaría Ejecutiva</w:t>
      </w:r>
      <w:r w:rsidR="00042365" w:rsidRPr="00523637">
        <w:rPr>
          <w:rStyle w:val="Refdenotaalpie"/>
          <w:rFonts w:ascii="Trebuchet MS" w:hAnsi="Trebuchet MS"/>
          <w:lang w:val="es-ES"/>
        </w:rPr>
        <w:footnoteReference w:id="3"/>
      </w:r>
      <w:r w:rsidR="00042365" w:rsidRPr="00523637">
        <w:rPr>
          <w:rFonts w:ascii="Trebuchet MS" w:hAnsi="Trebuchet MS" w:cs="Arial"/>
          <w:lang w:val="es-ES"/>
        </w:rPr>
        <w:t xml:space="preserve"> radicó el escrito de denuncia con el n</w:t>
      </w:r>
      <w:r w:rsidR="009576B5">
        <w:rPr>
          <w:rFonts w:ascii="Trebuchet MS" w:hAnsi="Trebuchet MS" w:cs="Arial"/>
          <w:lang w:val="es-ES"/>
        </w:rPr>
        <w:t xml:space="preserve">úmero de expediente </w:t>
      </w:r>
      <w:r w:rsidR="009576B5" w:rsidRPr="00DB375E">
        <w:rPr>
          <w:rFonts w:ascii="Trebuchet MS" w:hAnsi="Trebuchet MS" w:cs="Arial"/>
          <w:b/>
          <w:lang w:val="es-ES"/>
        </w:rPr>
        <w:t>PSE-QUEJA-36</w:t>
      </w:r>
      <w:r w:rsidR="00042365" w:rsidRPr="00DB375E">
        <w:rPr>
          <w:rFonts w:ascii="Trebuchet MS" w:hAnsi="Trebuchet MS" w:cs="Arial"/>
          <w:b/>
          <w:lang w:val="es-ES"/>
        </w:rPr>
        <w:t>0/2021</w:t>
      </w:r>
      <w:r w:rsidR="009576B5">
        <w:rPr>
          <w:rFonts w:ascii="Trebuchet MS" w:hAnsi="Trebuchet MS" w:cs="Arial"/>
          <w:lang w:val="es-ES"/>
        </w:rPr>
        <w:t>;</w:t>
      </w:r>
      <w:r w:rsidR="00042365" w:rsidRPr="00523637">
        <w:rPr>
          <w:rFonts w:ascii="Trebuchet MS" w:hAnsi="Trebuchet MS" w:cs="Arial"/>
          <w:lang w:val="es-ES"/>
        </w:rPr>
        <w:t xml:space="preserve"> </w:t>
      </w:r>
      <w:r w:rsidR="009576B5" w:rsidRPr="00523637">
        <w:rPr>
          <w:rFonts w:ascii="Trebuchet MS" w:eastAsia="Calibri" w:hAnsi="Trebuchet MS" w:cs="Arial"/>
          <w:lang w:val="es-ES"/>
        </w:rPr>
        <w:t>en consecuencia se amplió el plazo a setenta y dos horas para resolver sobre la</w:t>
      </w:r>
      <w:r w:rsidR="009576B5">
        <w:rPr>
          <w:rFonts w:ascii="Trebuchet MS" w:eastAsia="Calibri" w:hAnsi="Trebuchet MS" w:cs="Arial"/>
          <w:lang w:val="es-ES"/>
        </w:rPr>
        <w:t xml:space="preserve"> admisión o </w:t>
      </w:r>
      <w:proofErr w:type="spellStart"/>
      <w:r w:rsidR="009576B5">
        <w:rPr>
          <w:rFonts w:ascii="Trebuchet MS" w:eastAsia="Calibri" w:hAnsi="Trebuchet MS" w:cs="Arial"/>
          <w:lang w:val="es-ES"/>
        </w:rPr>
        <w:t>desechamiento</w:t>
      </w:r>
      <w:proofErr w:type="spellEnd"/>
      <w:r w:rsidR="009576B5">
        <w:rPr>
          <w:rFonts w:ascii="Trebuchet MS" w:eastAsia="Calibri" w:hAnsi="Trebuchet MS" w:cs="Arial"/>
          <w:lang w:val="es-ES"/>
        </w:rPr>
        <w:t xml:space="preserve"> de la denuncia. Además se ordenó</w:t>
      </w:r>
      <w:r w:rsidR="009576B5" w:rsidRPr="00523637">
        <w:rPr>
          <w:rFonts w:ascii="Trebuchet MS" w:eastAsia="Calibri" w:hAnsi="Trebuchet MS" w:cs="Arial"/>
          <w:color w:val="000000"/>
          <w:lang w:val="es-ES"/>
        </w:rPr>
        <w:t xml:space="preserve"> </w:t>
      </w:r>
      <w:r w:rsidR="009576B5">
        <w:rPr>
          <w:rFonts w:ascii="Trebuchet MS" w:eastAsia="Calibri" w:hAnsi="Trebuchet MS" w:cs="Arial"/>
          <w:color w:val="000000"/>
          <w:lang w:val="es-ES"/>
        </w:rPr>
        <w:t>llevar a cabo la diligencia</w:t>
      </w:r>
      <w:r w:rsidR="009576B5" w:rsidRPr="00523637">
        <w:rPr>
          <w:rFonts w:ascii="Trebuchet MS" w:eastAsia="Calibri" w:hAnsi="Trebuchet MS" w:cs="Arial"/>
          <w:color w:val="000000"/>
          <w:lang w:val="es-ES"/>
        </w:rPr>
        <w:t xml:space="preserve"> de verificación sobre la existencia y contenido de las publicaciones en la red social </w:t>
      </w:r>
      <w:r w:rsidR="009576B5" w:rsidRPr="00523637">
        <w:rPr>
          <w:rFonts w:ascii="Trebuchet MS" w:eastAsia="Calibri" w:hAnsi="Trebuchet MS" w:cs="Arial"/>
          <w:i/>
          <w:color w:val="000000"/>
          <w:lang w:val="es-ES"/>
        </w:rPr>
        <w:t>Facebook</w:t>
      </w:r>
      <w:r w:rsidR="009576B5" w:rsidRPr="00523637">
        <w:rPr>
          <w:rFonts w:ascii="Trebuchet MS" w:eastAsia="Calibri" w:hAnsi="Trebuchet MS" w:cs="Arial"/>
          <w:color w:val="000000"/>
          <w:lang w:val="es-ES"/>
        </w:rPr>
        <w:t xml:space="preserve"> descritas por el quejoso. </w:t>
      </w:r>
    </w:p>
    <w:p w14:paraId="1CCF0F22" w14:textId="77777777" w:rsidR="00D41F14" w:rsidRPr="00523637" w:rsidRDefault="00D41F14" w:rsidP="000076FC">
      <w:pPr>
        <w:spacing w:line="276" w:lineRule="auto"/>
        <w:jc w:val="both"/>
        <w:rPr>
          <w:rFonts w:ascii="Trebuchet MS" w:eastAsia="Calibri" w:hAnsi="Trebuchet MS" w:cs="Arial"/>
          <w:b/>
          <w:lang w:val="es-ES"/>
        </w:rPr>
      </w:pPr>
    </w:p>
    <w:p w14:paraId="4E844220" w14:textId="77777777" w:rsidR="006476D2" w:rsidRDefault="00042365" w:rsidP="000076FC">
      <w:pPr>
        <w:spacing w:line="276" w:lineRule="auto"/>
        <w:jc w:val="both"/>
        <w:rPr>
          <w:rFonts w:ascii="Trebuchet MS" w:eastAsia="Calibri" w:hAnsi="Trebuchet MS" w:cs="Arial"/>
          <w:lang w:val="es-ES"/>
        </w:rPr>
      </w:pPr>
      <w:r w:rsidRPr="00523637">
        <w:rPr>
          <w:rFonts w:ascii="Trebuchet MS" w:eastAsia="Calibri" w:hAnsi="Trebuchet MS" w:cs="Arial"/>
          <w:b/>
          <w:lang w:val="es-ES"/>
        </w:rPr>
        <w:t xml:space="preserve">3. </w:t>
      </w:r>
      <w:r w:rsidR="009576B5">
        <w:rPr>
          <w:rFonts w:ascii="Trebuchet MS" w:eastAsia="Calibri" w:hAnsi="Trebuchet MS" w:cs="Arial"/>
          <w:b/>
          <w:lang w:val="es-ES"/>
        </w:rPr>
        <w:t>Acta circunstanciada</w:t>
      </w:r>
      <w:r w:rsidR="006476D2">
        <w:rPr>
          <w:rFonts w:ascii="Trebuchet MS" w:eastAsia="Calibri" w:hAnsi="Trebuchet MS" w:cs="Arial"/>
          <w:b/>
          <w:lang w:val="es-ES"/>
        </w:rPr>
        <w:t xml:space="preserve">. </w:t>
      </w:r>
      <w:r w:rsidR="006476D2">
        <w:rPr>
          <w:rFonts w:ascii="Trebuchet MS" w:eastAsia="Calibri" w:hAnsi="Trebuchet MS" w:cs="Arial"/>
          <w:lang w:val="es-ES"/>
        </w:rPr>
        <w:t xml:space="preserve">El </w:t>
      </w:r>
      <w:r w:rsidR="008F7C41">
        <w:rPr>
          <w:rFonts w:ascii="Trebuchet MS" w:eastAsia="Calibri" w:hAnsi="Trebuchet MS" w:cs="Arial"/>
          <w:lang w:val="es-ES"/>
        </w:rPr>
        <w:t>dos</w:t>
      </w:r>
      <w:r w:rsidR="009576B5">
        <w:rPr>
          <w:rFonts w:ascii="Trebuchet MS" w:eastAsia="Calibri" w:hAnsi="Trebuchet MS" w:cs="Arial"/>
          <w:lang w:val="es-ES"/>
        </w:rPr>
        <w:t xml:space="preserve"> de junio</w:t>
      </w:r>
      <w:r w:rsidR="006476D2">
        <w:rPr>
          <w:rFonts w:ascii="Trebuchet MS" w:eastAsia="Calibri" w:hAnsi="Trebuchet MS" w:cs="Arial"/>
          <w:lang w:val="es-ES"/>
        </w:rPr>
        <w:t xml:space="preserve">, </w:t>
      </w:r>
      <w:r w:rsidR="009576B5" w:rsidRPr="00523637">
        <w:rPr>
          <w:rFonts w:ascii="Trebuchet MS" w:eastAsia="Calibri" w:hAnsi="Trebuchet MS" w:cs="Arial"/>
          <w:lang w:val="es-ES"/>
        </w:rPr>
        <w:t xml:space="preserve">se elaboró el acta circunstanciada, mediante la cual el personal de la Oficialía Electoral debidamente investido de fe pública electoral y legalmente facultado para dicha función, verificó la existencia </w:t>
      </w:r>
      <w:proofErr w:type="gramStart"/>
      <w:r w:rsidR="009576B5" w:rsidRPr="00523637">
        <w:rPr>
          <w:rFonts w:ascii="Trebuchet MS" w:eastAsia="Calibri" w:hAnsi="Trebuchet MS" w:cs="Arial"/>
          <w:lang w:val="es-ES"/>
        </w:rPr>
        <w:t>y</w:t>
      </w:r>
      <w:proofErr w:type="gramEnd"/>
      <w:r w:rsidR="009576B5" w:rsidRPr="00523637">
        <w:rPr>
          <w:rFonts w:ascii="Trebuchet MS" w:eastAsia="Calibri" w:hAnsi="Trebuchet MS" w:cs="Arial"/>
          <w:lang w:val="es-ES"/>
        </w:rPr>
        <w:t xml:space="preserve"> contenido de las publicaciones referidas por el </w:t>
      </w:r>
      <w:proofErr w:type="spellStart"/>
      <w:r w:rsidR="009576B5" w:rsidRPr="00523637">
        <w:rPr>
          <w:rFonts w:ascii="Trebuchet MS" w:eastAsia="Calibri" w:hAnsi="Trebuchet MS" w:cs="Arial"/>
          <w:lang w:val="es-ES"/>
        </w:rPr>
        <w:t>promovente</w:t>
      </w:r>
      <w:proofErr w:type="spellEnd"/>
    </w:p>
    <w:p w14:paraId="42E996FF" w14:textId="77777777" w:rsidR="006476D2" w:rsidRPr="006476D2" w:rsidRDefault="006476D2" w:rsidP="000076FC">
      <w:pPr>
        <w:spacing w:line="276" w:lineRule="auto"/>
        <w:jc w:val="both"/>
        <w:rPr>
          <w:rFonts w:ascii="Trebuchet MS" w:eastAsia="Calibri" w:hAnsi="Trebuchet MS" w:cs="Arial"/>
          <w:lang w:val="es-ES"/>
        </w:rPr>
      </w:pPr>
    </w:p>
    <w:p w14:paraId="16529885" w14:textId="77777777" w:rsidR="00D20D67" w:rsidRPr="00523637" w:rsidRDefault="006476D2" w:rsidP="00085641">
      <w:pPr>
        <w:spacing w:line="276" w:lineRule="auto"/>
        <w:jc w:val="both"/>
        <w:rPr>
          <w:rFonts w:ascii="Trebuchet MS" w:eastAsia="Calibri" w:hAnsi="Trebuchet MS" w:cs="Arial"/>
          <w:b/>
          <w:color w:val="000000"/>
          <w:lang w:val="es-ES"/>
        </w:rPr>
      </w:pPr>
      <w:r>
        <w:rPr>
          <w:rFonts w:ascii="Trebuchet MS" w:eastAsia="Calibri" w:hAnsi="Trebuchet MS" w:cs="Arial"/>
          <w:b/>
          <w:lang w:val="es-ES"/>
        </w:rPr>
        <w:t xml:space="preserve">4. </w:t>
      </w:r>
      <w:r w:rsidR="008829AE" w:rsidRPr="00523637">
        <w:rPr>
          <w:rFonts w:ascii="Trebuchet MS" w:eastAsia="Calibri" w:hAnsi="Trebuchet MS" w:cs="Arial"/>
          <w:b/>
          <w:color w:val="000000"/>
          <w:lang w:val="es-ES"/>
        </w:rPr>
        <w:t>Acue</w:t>
      </w:r>
      <w:r w:rsidR="00D7458A" w:rsidRPr="00523637">
        <w:rPr>
          <w:rFonts w:ascii="Trebuchet MS" w:eastAsia="Calibri" w:hAnsi="Trebuchet MS" w:cs="Arial"/>
          <w:b/>
          <w:color w:val="000000"/>
          <w:lang w:val="es-ES"/>
        </w:rPr>
        <w:t xml:space="preserve">rdo de admisión y emplazamiento. </w:t>
      </w:r>
      <w:r w:rsidR="00D7458A" w:rsidRPr="00523637">
        <w:rPr>
          <w:rFonts w:ascii="Trebuchet MS" w:eastAsia="Calibri" w:hAnsi="Trebuchet MS" w:cs="Arial"/>
          <w:color w:val="000000"/>
          <w:lang w:val="es-ES"/>
        </w:rPr>
        <w:t xml:space="preserve">Mediante proveído de </w:t>
      </w:r>
      <w:r w:rsidR="009576B5">
        <w:rPr>
          <w:rFonts w:ascii="Trebuchet MS" w:eastAsia="Calibri" w:hAnsi="Trebuchet MS" w:cs="Arial"/>
          <w:color w:val="000000"/>
          <w:lang w:val="es-ES"/>
        </w:rPr>
        <w:t>cuatro de junio</w:t>
      </w:r>
      <w:r w:rsidR="00D7458A" w:rsidRPr="00523637">
        <w:rPr>
          <w:rFonts w:ascii="Trebuchet MS" w:eastAsia="Calibri" w:hAnsi="Trebuchet MS" w:cs="Arial"/>
          <w:color w:val="000000"/>
          <w:lang w:val="es-ES"/>
        </w:rPr>
        <w:t xml:space="preserve">, la Secretaría Ejecutiva determinó admitir a trámite la denuncia interpuesta por </w:t>
      </w:r>
      <w:r w:rsidR="00505D1F" w:rsidRPr="00523637">
        <w:rPr>
          <w:rFonts w:ascii="Trebuchet MS" w:eastAsia="Calibri" w:hAnsi="Trebuchet MS" w:cs="Arial"/>
          <w:color w:val="000000"/>
          <w:lang w:val="es-ES"/>
        </w:rPr>
        <w:t xml:space="preserve">el </w:t>
      </w:r>
      <w:r w:rsidR="00042365" w:rsidRPr="00523637">
        <w:rPr>
          <w:rFonts w:ascii="Trebuchet MS" w:eastAsia="Calibri" w:hAnsi="Trebuchet MS" w:cs="Arial"/>
          <w:color w:val="000000"/>
          <w:lang w:val="es-ES"/>
        </w:rPr>
        <w:lastRenderedPageBreak/>
        <w:t>denunciante,</w:t>
      </w:r>
      <w:r w:rsidR="00D7458A" w:rsidRPr="00523637">
        <w:rPr>
          <w:rFonts w:ascii="Trebuchet MS" w:eastAsia="Calibri" w:hAnsi="Trebuchet MS" w:cs="Arial"/>
          <w:color w:val="000000"/>
          <w:lang w:val="es-ES"/>
        </w:rPr>
        <w:t xml:space="preserve"> en consecuencia se ordenó emplazar al denunciante y a los denunciados. </w:t>
      </w:r>
    </w:p>
    <w:p w14:paraId="79B1DEA9" w14:textId="77777777" w:rsidR="000076FC" w:rsidRPr="00523637" w:rsidRDefault="000076FC" w:rsidP="000076FC">
      <w:pPr>
        <w:spacing w:line="276" w:lineRule="auto"/>
        <w:jc w:val="both"/>
        <w:rPr>
          <w:rFonts w:ascii="Trebuchet MS" w:eastAsia="Calibri" w:hAnsi="Trebuchet MS" w:cs="Arial"/>
          <w:lang w:val="es-ES"/>
        </w:rPr>
      </w:pPr>
    </w:p>
    <w:p w14:paraId="37B7EA03" w14:textId="16B396A7" w:rsidR="00D24EBB" w:rsidRPr="00523637" w:rsidRDefault="002200D5" w:rsidP="00D24EBB">
      <w:pPr>
        <w:pStyle w:val="Sinespaciado"/>
        <w:spacing w:line="276" w:lineRule="auto"/>
        <w:jc w:val="both"/>
        <w:rPr>
          <w:rFonts w:ascii="Trebuchet MS" w:hAnsi="Trebuchet MS" w:cs="Arial"/>
          <w:sz w:val="24"/>
          <w:szCs w:val="24"/>
          <w:lang w:val="es-ES"/>
        </w:rPr>
      </w:pPr>
      <w:r w:rsidRPr="00523637">
        <w:rPr>
          <w:rFonts w:ascii="Trebuchet MS" w:hAnsi="Trebuchet MS" w:cs="Arial"/>
          <w:b/>
          <w:sz w:val="24"/>
          <w:szCs w:val="24"/>
          <w:lang w:val="es-ES"/>
        </w:rPr>
        <w:t>5</w:t>
      </w:r>
      <w:r w:rsidR="000076FC" w:rsidRPr="00523637">
        <w:rPr>
          <w:rFonts w:ascii="Trebuchet MS" w:hAnsi="Trebuchet MS" w:cs="Arial"/>
          <w:b/>
          <w:sz w:val="24"/>
          <w:szCs w:val="24"/>
          <w:lang w:val="es-ES"/>
        </w:rPr>
        <w:t xml:space="preserve">. </w:t>
      </w:r>
      <w:r w:rsidR="00D24EBB" w:rsidRPr="00523637">
        <w:rPr>
          <w:rFonts w:ascii="Trebuchet MS" w:hAnsi="Trebuchet MS" w:cs="Arial"/>
          <w:b/>
          <w:sz w:val="24"/>
          <w:szCs w:val="24"/>
          <w:lang w:val="es-ES"/>
        </w:rPr>
        <w:t>Proyecto de medida cautelar y remisión de constancias.</w:t>
      </w:r>
      <w:r w:rsidR="00D24EBB" w:rsidRPr="00523637">
        <w:rPr>
          <w:rFonts w:ascii="Trebuchet MS" w:hAnsi="Trebuchet MS" w:cs="Arial"/>
          <w:sz w:val="24"/>
          <w:szCs w:val="24"/>
          <w:lang w:val="es-ES"/>
        </w:rPr>
        <w:t xml:space="preserve"> Mediante </w:t>
      </w:r>
      <w:r w:rsidR="00180B3C" w:rsidRPr="00180B3C">
        <w:rPr>
          <w:rFonts w:ascii="Trebuchet MS" w:hAnsi="Trebuchet MS" w:cs="Arial"/>
          <w:b/>
          <w:sz w:val="24"/>
          <w:szCs w:val="24"/>
          <w:lang w:val="es-ES"/>
        </w:rPr>
        <w:t>memorándum 168</w:t>
      </w:r>
      <w:r w:rsidR="00D24EBB" w:rsidRPr="00180B3C">
        <w:rPr>
          <w:rFonts w:ascii="Trebuchet MS" w:hAnsi="Trebuchet MS" w:cs="Arial"/>
          <w:b/>
          <w:sz w:val="24"/>
          <w:szCs w:val="24"/>
          <w:lang w:val="es-ES"/>
        </w:rPr>
        <w:t>/2021</w:t>
      </w:r>
      <w:r w:rsidR="00D24EBB" w:rsidRPr="00180B3C">
        <w:rPr>
          <w:rFonts w:ascii="Trebuchet MS" w:hAnsi="Trebuchet MS" w:cs="Arial"/>
          <w:sz w:val="24"/>
          <w:szCs w:val="24"/>
          <w:lang w:val="es-ES"/>
        </w:rPr>
        <w:t xml:space="preserve"> notificado el </w:t>
      </w:r>
      <w:r w:rsidR="0012096C" w:rsidRPr="00180B3C">
        <w:rPr>
          <w:rFonts w:ascii="Trebuchet MS" w:hAnsi="Trebuchet MS" w:cs="Arial"/>
          <w:sz w:val="24"/>
          <w:szCs w:val="24"/>
          <w:lang w:val="es-ES"/>
        </w:rPr>
        <w:t>04</w:t>
      </w:r>
      <w:r w:rsidR="008E5392" w:rsidRPr="00180B3C">
        <w:rPr>
          <w:rFonts w:ascii="Trebuchet MS" w:hAnsi="Trebuchet MS" w:cs="Arial"/>
          <w:sz w:val="24"/>
          <w:szCs w:val="24"/>
          <w:lang w:val="es-ES"/>
        </w:rPr>
        <w:t xml:space="preserve"> de </w:t>
      </w:r>
      <w:r w:rsidR="009576B5" w:rsidRPr="00180B3C">
        <w:rPr>
          <w:rFonts w:ascii="Trebuchet MS" w:hAnsi="Trebuchet MS" w:cs="Arial"/>
          <w:sz w:val="24"/>
          <w:szCs w:val="24"/>
          <w:lang w:val="es-ES"/>
        </w:rPr>
        <w:t>junio</w:t>
      </w:r>
      <w:r w:rsidR="00D24EBB" w:rsidRPr="00180B3C">
        <w:rPr>
          <w:rFonts w:ascii="Trebuchet MS" w:hAnsi="Trebuchet MS" w:cs="Arial"/>
          <w:sz w:val="24"/>
          <w:szCs w:val="24"/>
          <w:lang w:val="es-ES"/>
        </w:rPr>
        <w:t>, la Secretaría hizo del</w:t>
      </w:r>
      <w:r w:rsidR="00D24EBB" w:rsidRPr="00523637">
        <w:rPr>
          <w:rFonts w:ascii="Trebuchet MS" w:hAnsi="Trebuchet MS" w:cs="Arial"/>
          <w:sz w:val="24"/>
          <w:szCs w:val="24"/>
          <w:lang w:val="es-ES"/>
        </w:rPr>
        <w:t xml:space="preserve">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w:t>
      </w:r>
      <w:r w:rsidR="00505D1F" w:rsidRPr="00523637">
        <w:rPr>
          <w:rFonts w:ascii="Trebuchet MS" w:hAnsi="Trebuchet MS" w:cs="Arial"/>
          <w:sz w:val="24"/>
          <w:szCs w:val="24"/>
          <w:lang w:val="es-ES"/>
        </w:rPr>
        <w:t>expediente PSE-QUEJA-</w:t>
      </w:r>
      <w:r w:rsidR="009576B5">
        <w:rPr>
          <w:rFonts w:ascii="Trebuchet MS" w:hAnsi="Trebuchet MS" w:cs="Arial"/>
          <w:sz w:val="24"/>
          <w:szCs w:val="24"/>
          <w:lang w:val="es-ES"/>
        </w:rPr>
        <w:t>3</w:t>
      </w:r>
      <w:r w:rsidR="0062797D">
        <w:rPr>
          <w:rFonts w:ascii="Trebuchet MS" w:hAnsi="Trebuchet MS" w:cs="Arial"/>
          <w:sz w:val="24"/>
          <w:szCs w:val="24"/>
          <w:lang w:val="es-ES"/>
        </w:rPr>
        <w:t>6</w:t>
      </w:r>
      <w:r w:rsidR="00042365" w:rsidRPr="00523637">
        <w:rPr>
          <w:rFonts w:ascii="Trebuchet MS" w:hAnsi="Trebuchet MS" w:cs="Arial"/>
          <w:sz w:val="24"/>
          <w:szCs w:val="24"/>
          <w:lang w:val="es-ES"/>
        </w:rPr>
        <w:t>0</w:t>
      </w:r>
      <w:r w:rsidR="00D24EBB" w:rsidRPr="00523637">
        <w:rPr>
          <w:rFonts w:ascii="Trebuchet MS" w:hAnsi="Trebuchet MS" w:cs="Arial"/>
          <w:sz w:val="24"/>
          <w:szCs w:val="24"/>
          <w:lang w:val="es-ES"/>
        </w:rPr>
        <w:t xml:space="preserve">/2021 </w:t>
      </w:r>
      <w:r w:rsidR="008829AE" w:rsidRPr="00523637">
        <w:rPr>
          <w:rFonts w:ascii="Trebuchet MS" w:hAnsi="Trebuchet MS" w:cs="Arial"/>
          <w:sz w:val="24"/>
          <w:szCs w:val="24"/>
          <w:lang w:val="es-ES"/>
        </w:rPr>
        <w:t xml:space="preserve">y acumulado, </w:t>
      </w:r>
      <w:r w:rsidR="00D24EBB" w:rsidRPr="00523637">
        <w:rPr>
          <w:rFonts w:ascii="Trebuchet MS" w:hAnsi="Trebuchet MS" w:cs="Arial"/>
          <w:sz w:val="24"/>
          <w:szCs w:val="24"/>
          <w:lang w:val="es-ES"/>
        </w:rPr>
        <w:t>a efecto de que ese órgano colegiado determinara lo conducente sobre la adopción de las medidas solicitadas por las denunciantes.</w:t>
      </w:r>
    </w:p>
    <w:p w14:paraId="25994F3B" w14:textId="77777777" w:rsidR="000076FC" w:rsidRPr="00523637" w:rsidRDefault="000076FC" w:rsidP="00D24EBB">
      <w:pPr>
        <w:spacing w:line="276" w:lineRule="auto"/>
        <w:jc w:val="both"/>
        <w:rPr>
          <w:rFonts w:ascii="Trebuchet MS" w:hAnsi="Trebuchet MS" w:cs="Arial"/>
          <w:lang w:val="es-ES"/>
        </w:rPr>
      </w:pPr>
    </w:p>
    <w:p w14:paraId="0581519F" w14:textId="77777777" w:rsidR="000076FC" w:rsidRPr="00523637" w:rsidRDefault="000076FC" w:rsidP="000076FC">
      <w:pPr>
        <w:spacing w:line="276" w:lineRule="auto"/>
        <w:jc w:val="center"/>
        <w:rPr>
          <w:rFonts w:ascii="Trebuchet MS" w:hAnsi="Trebuchet MS" w:cs="Arial"/>
          <w:b/>
          <w:lang w:val="es-ES" w:eastAsia="es-ES"/>
        </w:rPr>
      </w:pPr>
      <w:r w:rsidRPr="00523637">
        <w:rPr>
          <w:rFonts w:ascii="Trebuchet MS" w:hAnsi="Trebuchet MS" w:cs="Arial"/>
          <w:b/>
          <w:lang w:val="es-ES" w:eastAsia="es-ES"/>
        </w:rPr>
        <w:t>C O N S I D E R A N D O:</w:t>
      </w:r>
    </w:p>
    <w:p w14:paraId="4D24E34E" w14:textId="77777777" w:rsidR="000076FC" w:rsidRPr="00523637" w:rsidRDefault="000076FC" w:rsidP="000076FC">
      <w:pPr>
        <w:spacing w:line="276" w:lineRule="auto"/>
        <w:jc w:val="both"/>
        <w:rPr>
          <w:rFonts w:ascii="Trebuchet MS" w:hAnsi="Trebuchet MS" w:cs="Arial"/>
          <w:lang w:val="es-ES" w:eastAsia="es-ES"/>
        </w:rPr>
      </w:pPr>
    </w:p>
    <w:p w14:paraId="1B30F710" w14:textId="77777777" w:rsidR="000076FC" w:rsidRPr="00523637" w:rsidRDefault="000076FC" w:rsidP="000076FC">
      <w:pPr>
        <w:spacing w:line="276" w:lineRule="auto"/>
        <w:jc w:val="both"/>
        <w:rPr>
          <w:rFonts w:ascii="Trebuchet MS" w:hAnsi="Trebuchet MS" w:cs="Arial"/>
          <w:lang w:val="es-ES" w:eastAsia="es-ES"/>
        </w:rPr>
      </w:pPr>
      <w:r w:rsidRPr="00523637">
        <w:rPr>
          <w:rFonts w:ascii="Trebuchet MS" w:hAnsi="Trebuchet MS" w:cs="Arial"/>
          <w:b/>
          <w:lang w:val="es-ES" w:eastAsia="es-ES"/>
        </w:rPr>
        <w:t>I. Competencia.</w:t>
      </w:r>
      <w:r w:rsidRPr="00523637">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4082DE7B" w14:textId="77777777" w:rsidR="000076FC" w:rsidRPr="00523637" w:rsidRDefault="000076FC" w:rsidP="000076FC">
      <w:pPr>
        <w:spacing w:line="276" w:lineRule="auto"/>
        <w:jc w:val="both"/>
        <w:rPr>
          <w:rFonts w:ascii="Trebuchet MS" w:hAnsi="Trebuchet MS" w:cs="Arial"/>
          <w:b/>
          <w:lang w:val="es-ES" w:eastAsia="es-ES"/>
        </w:rPr>
      </w:pPr>
    </w:p>
    <w:p w14:paraId="779DDAF7" w14:textId="77777777" w:rsidR="00BF029D" w:rsidRPr="00523637" w:rsidRDefault="000076FC" w:rsidP="00D92A8E">
      <w:pPr>
        <w:spacing w:line="276" w:lineRule="auto"/>
        <w:ind w:right="-93"/>
        <w:jc w:val="both"/>
        <w:rPr>
          <w:rFonts w:ascii="Trebuchet MS" w:hAnsi="Trebuchet MS" w:cs="Arial"/>
          <w:lang w:val="es-ES"/>
        </w:rPr>
      </w:pPr>
      <w:r w:rsidRPr="00523637">
        <w:rPr>
          <w:rFonts w:ascii="Trebuchet MS" w:hAnsi="Trebuchet MS" w:cs="Arial"/>
          <w:b/>
          <w:lang w:val="es-ES"/>
        </w:rPr>
        <w:t>II. Hechos denunciados.</w:t>
      </w:r>
      <w:r w:rsidRPr="00523637">
        <w:rPr>
          <w:rFonts w:ascii="Trebuchet MS" w:hAnsi="Trebuchet MS" w:cs="Arial"/>
          <w:lang w:val="es-ES"/>
        </w:rPr>
        <w:t xml:space="preserve"> </w:t>
      </w:r>
      <w:r w:rsidR="00812E01" w:rsidRPr="00523637">
        <w:rPr>
          <w:rFonts w:ascii="Trebuchet MS" w:hAnsi="Trebuchet MS" w:cs="Arial"/>
          <w:lang w:val="es-ES"/>
        </w:rPr>
        <w:t>Del análisis de la denuncia formulada, se desprende que el denunciante se queja esencialmente, de la comisión de</w:t>
      </w:r>
      <w:r w:rsidR="00603CA5" w:rsidRPr="00523637">
        <w:rPr>
          <w:rFonts w:ascii="Trebuchet MS" w:hAnsi="Trebuchet MS" w:cs="Arial"/>
          <w:lang w:val="es-ES"/>
        </w:rPr>
        <w:t xml:space="preserve"> conductas </w:t>
      </w:r>
      <w:r w:rsidR="00505D1F" w:rsidRPr="00523637">
        <w:rPr>
          <w:rFonts w:ascii="Trebuchet MS" w:hAnsi="Trebuchet MS" w:cs="Arial"/>
          <w:lang w:val="es-ES"/>
        </w:rPr>
        <w:t xml:space="preserve">por parte </w:t>
      </w:r>
      <w:r w:rsidR="00042365" w:rsidRPr="00523637">
        <w:rPr>
          <w:rFonts w:ascii="Trebuchet MS" w:hAnsi="Trebuchet MS" w:cs="Arial"/>
          <w:lang w:val="es-ES"/>
        </w:rPr>
        <w:t>del ciudadano</w:t>
      </w:r>
      <w:r w:rsidR="00505D1F" w:rsidRPr="00523637">
        <w:rPr>
          <w:rFonts w:ascii="Trebuchet MS" w:hAnsi="Trebuchet MS" w:cs="Arial"/>
          <w:lang w:val="es-ES"/>
        </w:rPr>
        <w:t xml:space="preserve"> </w:t>
      </w:r>
      <w:r w:rsidR="009576B5">
        <w:rPr>
          <w:rFonts w:ascii="Trebuchet MS" w:hAnsi="Trebuchet MS" w:cs="Arial"/>
          <w:b/>
          <w:lang w:val="es-ES"/>
        </w:rPr>
        <w:t>Josué Ávila Moreno</w:t>
      </w:r>
      <w:r w:rsidR="00042365" w:rsidRPr="00523637">
        <w:rPr>
          <w:rFonts w:ascii="Trebuchet MS" w:hAnsi="Trebuchet MS" w:cs="Arial"/>
          <w:b/>
          <w:lang w:val="es-ES"/>
        </w:rPr>
        <w:t xml:space="preserve">, </w:t>
      </w:r>
      <w:r w:rsidR="00042365" w:rsidRPr="00523637">
        <w:rPr>
          <w:rFonts w:ascii="Trebuchet MS" w:hAnsi="Trebuchet MS" w:cs="Arial"/>
          <w:lang w:val="es-ES"/>
        </w:rPr>
        <w:t xml:space="preserve">candidato a munícipe </w:t>
      </w:r>
      <w:r w:rsidR="009576B5">
        <w:rPr>
          <w:rFonts w:ascii="Trebuchet MS" w:hAnsi="Trebuchet MS" w:cs="Arial"/>
          <w:lang w:val="es-ES"/>
        </w:rPr>
        <w:t>Ocotlán</w:t>
      </w:r>
      <w:r w:rsidR="00042365" w:rsidRPr="00523637">
        <w:rPr>
          <w:rFonts w:ascii="Trebuchet MS" w:hAnsi="Trebuchet MS" w:cs="Arial"/>
          <w:lang w:val="es-ES"/>
        </w:rPr>
        <w:t>, Jalisco</w:t>
      </w:r>
      <w:r w:rsidR="00DB375E">
        <w:rPr>
          <w:rFonts w:ascii="Trebuchet MS" w:hAnsi="Trebuchet MS" w:cs="Arial"/>
          <w:lang w:val="es-ES"/>
        </w:rPr>
        <w:t xml:space="preserve"> y el partido político </w:t>
      </w:r>
      <w:r w:rsidR="00DB375E">
        <w:rPr>
          <w:rFonts w:ascii="Trebuchet MS" w:hAnsi="Trebuchet MS" w:cs="Arial"/>
          <w:b/>
          <w:lang w:val="es-ES"/>
        </w:rPr>
        <w:t>MORENA</w:t>
      </w:r>
      <w:r w:rsidR="00505D1F" w:rsidRPr="00523637">
        <w:rPr>
          <w:rFonts w:ascii="Trebuchet MS" w:hAnsi="Trebuchet MS" w:cs="Arial"/>
          <w:lang w:val="es-ES"/>
        </w:rPr>
        <w:t xml:space="preserve"> que contravienen el interés superior de la niñez, a través de diversas publicaciones en redes sociales donde hay aparición directa de niñas, niños y adolescentes sin cumplir con lineamientos establecidos para tales efectos.  </w:t>
      </w:r>
    </w:p>
    <w:p w14:paraId="7DE61E1A" w14:textId="77777777" w:rsidR="000076FC" w:rsidRPr="00523637" w:rsidRDefault="000076FC" w:rsidP="000076FC">
      <w:pPr>
        <w:spacing w:line="276" w:lineRule="auto"/>
        <w:ind w:right="-93"/>
        <w:jc w:val="both"/>
        <w:rPr>
          <w:rFonts w:ascii="Trebuchet MS" w:hAnsi="Trebuchet MS"/>
          <w:highlight w:val="yellow"/>
          <w:lang w:val="es-ES"/>
        </w:rPr>
      </w:pPr>
    </w:p>
    <w:p w14:paraId="001DCCB3" w14:textId="77777777" w:rsidR="00C44167" w:rsidRPr="00523637" w:rsidRDefault="000076FC" w:rsidP="009E7FEE">
      <w:pPr>
        <w:spacing w:line="276" w:lineRule="auto"/>
        <w:ind w:right="49"/>
        <w:jc w:val="both"/>
        <w:rPr>
          <w:rFonts w:ascii="Trebuchet MS" w:hAnsi="Trebuchet MS" w:cs="Arial"/>
          <w:lang w:val="es-ES" w:eastAsia="es-MX"/>
        </w:rPr>
      </w:pPr>
      <w:r w:rsidRPr="00523637">
        <w:rPr>
          <w:rFonts w:ascii="Trebuchet MS" w:hAnsi="Trebuchet MS" w:cs="Arial"/>
          <w:b/>
          <w:lang w:val="es-ES" w:eastAsia="es-MX"/>
        </w:rPr>
        <w:t>III. Solicitud de medida cautelar</w:t>
      </w:r>
      <w:r w:rsidR="00BF029D" w:rsidRPr="00523637">
        <w:rPr>
          <w:rFonts w:ascii="Trebuchet MS" w:hAnsi="Trebuchet MS" w:cs="Arial"/>
          <w:b/>
          <w:lang w:val="es-ES" w:eastAsia="es-MX"/>
        </w:rPr>
        <w:t xml:space="preserve">. </w:t>
      </w:r>
      <w:r w:rsidR="00505D1F" w:rsidRPr="00523637">
        <w:rPr>
          <w:rFonts w:ascii="Trebuchet MS" w:hAnsi="Trebuchet MS" w:cs="Arial"/>
          <w:lang w:val="es-ES" w:eastAsia="es-MX"/>
        </w:rPr>
        <w:t xml:space="preserve">Del escrito de denuncia, se desprende la siguiente solicitud de medidas cautelares: </w:t>
      </w:r>
    </w:p>
    <w:p w14:paraId="1242AF3E" w14:textId="77777777" w:rsidR="00505D1F" w:rsidRPr="00523637" w:rsidRDefault="00505D1F" w:rsidP="009E7FEE">
      <w:pPr>
        <w:spacing w:line="276" w:lineRule="auto"/>
        <w:ind w:right="49"/>
        <w:jc w:val="both"/>
        <w:rPr>
          <w:rFonts w:ascii="Trebuchet MS" w:hAnsi="Trebuchet MS" w:cs="Arial"/>
          <w:lang w:val="es-ES" w:eastAsia="es-MX"/>
        </w:rPr>
      </w:pPr>
    </w:p>
    <w:p w14:paraId="2349AA8E" w14:textId="77777777" w:rsidR="009576B5" w:rsidRDefault="0062797D" w:rsidP="0062797D">
      <w:pPr>
        <w:spacing w:line="276" w:lineRule="auto"/>
        <w:ind w:left="851" w:right="902"/>
        <w:jc w:val="both"/>
        <w:rPr>
          <w:rFonts w:ascii="Trebuchet MS" w:hAnsi="Trebuchet MS" w:cs="Arial"/>
          <w:i/>
          <w:sz w:val="22"/>
          <w:szCs w:val="22"/>
          <w:lang w:val="es-ES" w:eastAsia="es-MX"/>
        </w:rPr>
      </w:pPr>
      <w:r>
        <w:rPr>
          <w:rFonts w:ascii="Trebuchet MS" w:hAnsi="Trebuchet MS" w:cs="Arial"/>
          <w:i/>
          <w:sz w:val="22"/>
          <w:szCs w:val="22"/>
          <w:lang w:val="es-ES" w:eastAsia="es-MX"/>
        </w:rPr>
        <w:t>“…</w:t>
      </w:r>
      <w:r w:rsidR="009576B5">
        <w:rPr>
          <w:rFonts w:ascii="Trebuchet MS" w:hAnsi="Trebuchet MS" w:cs="Arial"/>
          <w:i/>
          <w:sz w:val="22"/>
          <w:szCs w:val="22"/>
          <w:lang w:val="es-ES" w:eastAsia="es-MX"/>
        </w:rPr>
        <w:t xml:space="preserve">se proceda a ordenar al candidato denunciado atienda de inmediato la suspensión de las publicaciones realizadas en sus cuentas personales de </w:t>
      </w:r>
      <w:r w:rsidR="009576B5">
        <w:rPr>
          <w:rFonts w:ascii="Trebuchet MS" w:hAnsi="Trebuchet MS" w:cs="Arial"/>
          <w:i/>
          <w:sz w:val="22"/>
          <w:szCs w:val="22"/>
          <w:lang w:val="es-ES" w:eastAsia="es-MX"/>
        </w:rPr>
        <w:lastRenderedPageBreak/>
        <w:t xml:space="preserve">redes sociales, y cada uno de los actos de la ilegal propaganda que ahora se denuncian. </w:t>
      </w:r>
    </w:p>
    <w:p w14:paraId="5C20C0F0" w14:textId="77777777" w:rsidR="00505D1F" w:rsidRPr="0062797D" w:rsidRDefault="009576B5" w:rsidP="0062797D">
      <w:pPr>
        <w:spacing w:line="276" w:lineRule="auto"/>
        <w:ind w:left="851" w:right="902"/>
        <w:jc w:val="both"/>
        <w:rPr>
          <w:rFonts w:ascii="Trebuchet MS" w:hAnsi="Trebuchet MS" w:cs="Arial"/>
          <w:b/>
          <w:i/>
          <w:sz w:val="22"/>
          <w:szCs w:val="22"/>
          <w:lang w:val="es-ES" w:eastAsia="es-MX"/>
        </w:rPr>
      </w:pPr>
      <w:r>
        <w:rPr>
          <w:rFonts w:ascii="Trebuchet MS" w:hAnsi="Trebuchet MS" w:cs="Arial"/>
          <w:i/>
          <w:sz w:val="22"/>
          <w:szCs w:val="22"/>
          <w:lang w:val="es-ES" w:eastAsia="es-MX"/>
        </w:rPr>
        <w:t xml:space="preserve">Se proceda de inmediato a la no inclusión de menores de edad en eventos propagandísticos incluyendo también aquellas que por cuestiones ajenas a nuestras posibilidades aún no hayan sido </w:t>
      </w:r>
      <w:proofErr w:type="spellStart"/>
      <w:r>
        <w:rPr>
          <w:rFonts w:ascii="Trebuchet MS" w:hAnsi="Trebuchet MS" w:cs="Arial"/>
          <w:i/>
          <w:sz w:val="22"/>
          <w:szCs w:val="22"/>
          <w:lang w:val="es-ES" w:eastAsia="es-MX"/>
        </w:rPr>
        <w:t>detectads</w:t>
      </w:r>
      <w:proofErr w:type="spellEnd"/>
      <w:r>
        <w:rPr>
          <w:rFonts w:ascii="Trebuchet MS" w:hAnsi="Trebuchet MS" w:cs="Arial"/>
          <w:i/>
          <w:sz w:val="22"/>
          <w:szCs w:val="22"/>
          <w:lang w:val="es-ES" w:eastAsia="es-MX"/>
        </w:rPr>
        <w:t>; pues existe el temor fundado de que la segmentación de dicha estrategia, conlleve más instrumentos propagandísticos desplegables por el DENUNCIADO en diversas redes sociales…”</w:t>
      </w:r>
      <w:r w:rsidR="0062797D">
        <w:rPr>
          <w:rFonts w:ascii="Trebuchet MS" w:hAnsi="Trebuchet MS" w:cs="Arial"/>
          <w:i/>
          <w:sz w:val="22"/>
          <w:szCs w:val="22"/>
          <w:lang w:val="es-ES" w:eastAsia="es-MX"/>
        </w:rPr>
        <w:t xml:space="preserve"> </w:t>
      </w:r>
      <w:r w:rsidR="00505D1F" w:rsidRPr="00523637">
        <w:rPr>
          <w:rFonts w:ascii="Trebuchet MS" w:hAnsi="Trebuchet MS" w:cs="Arial"/>
          <w:i/>
          <w:sz w:val="22"/>
          <w:szCs w:val="22"/>
          <w:lang w:val="es-ES" w:eastAsia="es-MX"/>
        </w:rPr>
        <w:t xml:space="preserve">”. </w:t>
      </w:r>
    </w:p>
    <w:p w14:paraId="6F96A1CF" w14:textId="77777777" w:rsidR="00A87A4F" w:rsidRPr="00523637" w:rsidRDefault="00A87A4F" w:rsidP="009E7FEE">
      <w:pPr>
        <w:spacing w:line="276" w:lineRule="auto"/>
        <w:ind w:right="845"/>
        <w:jc w:val="both"/>
        <w:rPr>
          <w:rFonts w:ascii="Trebuchet MS" w:hAnsi="Trebuchet MS"/>
          <w:i/>
          <w:lang w:val="es-ES"/>
        </w:rPr>
      </w:pPr>
    </w:p>
    <w:p w14:paraId="00CA6E40" w14:textId="77777777" w:rsidR="00603CA5" w:rsidRPr="00523637" w:rsidRDefault="000076FC" w:rsidP="000076FC">
      <w:pPr>
        <w:spacing w:line="276" w:lineRule="auto"/>
        <w:jc w:val="both"/>
        <w:rPr>
          <w:rFonts w:ascii="Trebuchet MS" w:hAnsi="Trebuchet MS" w:cs="Arial"/>
          <w:lang w:val="es-ES" w:eastAsia="es-MX"/>
        </w:rPr>
      </w:pPr>
      <w:r w:rsidRPr="00523637">
        <w:rPr>
          <w:rFonts w:ascii="Trebuchet MS" w:hAnsi="Trebuchet MS" w:cs="Arial"/>
          <w:b/>
          <w:lang w:val="es-ES" w:eastAsia="es-MX"/>
        </w:rPr>
        <w:t xml:space="preserve">IV. Pruebas ofrecidas para acreditar la existencia del material denunciado. </w:t>
      </w:r>
      <w:r w:rsidRPr="00523637">
        <w:rPr>
          <w:rFonts w:ascii="Trebuchet MS" w:hAnsi="Trebuchet MS" w:cs="Arial"/>
          <w:lang w:val="es-ES" w:eastAsia="es-MX"/>
        </w:rPr>
        <w:t>Una vez que fue</w:t>
      </w:r>
      <w:r w:rsidR="00603CA5" w:rsidRPr="00523637">
        <w:rPr>
          <w:rFonts w:ascii="Trebuchet MS" w:hAnsi="Trebuchet MS" w:cs="Arial"/>
          <w:lang w:val="es-ES" w:eastAsia="es-MX"/>
        </w:rPr>
        <w:t xml:space="preserve">ron analizados íntegramente, ambos escritos de queja, se advierte que el denunciado ofreció como medio de prueba, el siguiente. </w:t>
      </w:r>
    </w:p>
    <w:p w14:paraId="70F43E07" w14:textId="77777777" w:rsidR="000076FC" w:rsidRPr="00523637" w:rsidRDefault="000076FC" w:rsidP="0020651C">
      <w:pPr>
        <w:spacing w:line="276" w:lineRule="auto"/>
        <w:jc w:val="both"/>
        <w:rPr>
          <w:rFonts w:ascii="Trebuchet MS" w:hAnsi="Trebuchet MS" w:cs="Arial"/>
          <w:sz w:val="23"/>
          <w:szCs w:val="23"/>
          <w:highlight w:val="yellow"/>
          <w:lang w:val="es-ES" w:eastAsia="es-ES"/>
        </w:rPr>
      </w:pPr>
      <w:r w:rsidRPr="00523637">
        <w:rPr>
          <w:rFonts w:ascii="Trebuchet MS" w:hAnsi="Trebuchet MS" w:cs="Arial"/>
          <w:lang w:val="es-ES" w:eastAsia="es-MX"/>
        </w:rPr>
        <w:t xml:space="preserve"> </w:t>
      </w:r>
    </w:p>
    <w:p w14:paraId="64FC75E6" w14:textId="77777777" w:rsidR="009576B5" w:rsidRDefault="00751D6D" w:rsidP="009576B5">
      <w:pPr>
        <w:ind w:left="851" w:right="845"/>
        <w:jc w:val="both"/>
        <w:rPr>
          <w:rFonts w:ascii="Trebuchet MS" w:hAnsi="Trebuchet MS"/>
          <w:i/>
          <w:color w:val="0A080A"/>
          <w:w w:val="115"/>
          <w:sz w:val="22"/>
          <w:szCs w:val="22"/>
        </w:rPr>
      </w:pPr>
      <w:r w:rsidRPr="008F62A4">
        <w:rPr>
          <w:rFonts w:ascii="Trebuchet MS" w:hAnsi="Trebuchet MS"/>
          <w:b/>
          <w:i/>
          <w:sz w:val="22"/>
          <w:szCs w:val="22"/>
          <w:lang w:val="es-ES"/>
        </w:rPr>
        <w:t>“</w:t>
      </w:r>
      <w:r w:rsidR="009576B5">
        <w:rPr>
          <w:rFonts w:ascii="Trebuchet MS" w:hAnsi="Trebuchet MS"/>
          <w:b/>
          <w:i/>
          <w:color w:val="0A080A"/>
          <w:w w:val="115"/>
          <w:sz w:val="22"/>
          <w:szCs w:val="22"/>
        </w:rPr>
        <w:t xml:space="preserve">1. LA DOCUMENTAL PÚBLICA. </w:t>
      </w:r>
      <w:r w:rsidR="009576B5">
        <w:rPr>
          <w:rFonts w:ascii="Trebuchet MS" w:hAnsi="Trebuchet MS"/>
          <w:i/>
          <w:color w:val="0A080A"/>
          <w:w w:val="115"/>
          <w:sz w:val="22"/>
          <w:szCs w:val="22"/>
        </w:rPr>
        <w:t>Consistente en la certificación de la diligencia de la oficialía electoral, de la existencia del contenido de las publicaciones realizadas por el candidato denunciado, y objeto de denuncia del presente ocurso.-</w:t>
      </w:r>
    </w:p>
    <w:p w14:paraId="4443D863" w14:textId="77777777" w:rsidR="009576B5" w:rsidRDefault="009576B5" w:rsidP="009576B5">
      <w:pPr>
        <w:ind w:left="851" w:right="845"/>
        <w:jc w:val="both"/>
        <w:rPr>
          <w:rFonts w:ascii="Trebuchet MS" w:hAnsi="Trebuchet MS"/>
          <w:i/>
          <w:sz w:val="22"/>
          <w:szCs w:val="22"/>
          <w:lang w:val="es-ES"/>
        </w:rPr>
      </w:pPr>
      <w:r>
        <w:rPr>
          <w:rFonts w:ascii="Trebuchet MS" w:hAnsi="Trebuchet MS"/>
          <w:i/>
          <w:sz w:val="22"/>
          <w:szCs w:val="22"/>
          <w:lang w:val="es-ES"/>
        </w:rPr>
        <w:t xml:space="preserve">2. </w:t>
      </w:r>
      <w:r>
        <w:rPr>
          <w:rFonts w:ascii="Trebuchet MS" w:hAnsi="Trebuchet MS"/>
          <w:b/>
          <w:i/>
          <w:sz w:val="22"/>
          <w:szCs w:val="22"/>
          <w:lang w:val="es-ES"/>
        </w:rPr>
        <w:t>LA TECNICA</w:t>
      </w:r>
      <w:r>
        <w:rPr>
          <w:rFonts w:ascii="Trebuchet MS" w:hAnsi="Trebuchet MS"/>
          <w:i/>
          <w:sz w:val="22"/>
          <w:szCs w:val="22"/>
          <w:lang w:val="es-ES"/>
        </w:rPr>
        <w:t xml:space="preserve"> consistente en las impresiones que se encuentran en el contenido de la presente denuncia.- </w:t>
      </w:r>
    </w:p>
    <w:p w14:paraId="79D13404" w14:textId="77777777" w:rsidR="008F62A4" w:rsidRPr="008F62A4" w:rsidRDefault="009576B5" w:rsidP="009576B5">
      <w:pPr>
        <w:ind w:left="851" w:right="845"/>
        <w:jc w:val="both"/>
        <w:rPr>
          <w:rFonts w:ascii="Trebuchet MS" w:eastAsia="Arial" w:hAnsi="Trebuchet MS" w:cs="Arial"/>
          <w:i/>
          <w:sz w:val="22"/>
          <w:szCs w:val="22"/>
        </w:rPr>
      </w:pPr>
      <w:r>
        <w:rPr>
          <w:rFonts w:ascii="Trebuchet MS" w:hAnsi="Trebuchet MS"/>
          <w:b/>
          <w:i/>
          <w:sz w:val="22"/>
          <w:szCs w:val="22"/>
          <w:lang w:val="es-ES"/>
        </w:rPr>
        <w:t>3. LA INSTRUMENTAL DE ACTUACIONES</w:t>
      </w:r>
      <w:r>
        <w:rPr>
          <w:rFonts w:ascii="Trebuchet MS" w:hAnsi="Trebuchet MS"/>
          <w:i/>
          <w:sz w:val="22"/>
          <w:szCs w:val="22"/>
          <w:lang w:val="es-ES"/>
        </w:rPr>
        <w:t xml:space="preserve">. En todo lo que beneficie a mi representado y compruebe la razón de mi dicho. </w:t>
      </w:r>
      <w:r w:rsidR="008F62A4" w:rsidRPr="008F62A4">
        <w:rPr>
          <w:rFonts w:ascii="Trebuchet MS" w:hAnsi="Trebuchet MS"/>
          <w:i/>
          <w:color w:val="0E0E0F"/>
          <w:w w:val="105"/>
          <w:sz w:val="22"/>
          <w:szCs w:val="22"/>
        </w:rPr>
        <w:t>.”</w:t>
      </w:r>
    </w:p>
    <w:p w14:paraId="69C5666D" w14:textId="77777777" w:rsidR="00B52116" w:rsidRPr="00523637" w:rsidRDefault="00B52116" w:rsidP="000076FC">
      <w:pPr>
        <w:pStyle w:val="Sinespaciado"/>
        <w:spacing w:line="276" w:lineRule="auto"/>
        <w:ind w:right="-5"/>
        <w:jc w:val="both"/>
        <w:rPr>
          <w:rFonts w:ascii="Trebuchet MS" w:hAnsi="Trebuchet MS" w:cs="Arial"/>
          <w:color w:val="000000"/>
          <w:sz w:val="23"/>
          <w:szCs w:val="23"/>
          <w:lang w:val="es-ES" w:eastAsia="es-ES"/>
        </w:rPr>
      </w:pPr>
    </w:p>
    <w:p w14:paraId="54F74FDE" w14:textId="77777777" w:rsidR="000076FC" w:rsidRPr="00523637" w:rsidRDefault="000076FC" w:rsidP="000076FC">
      <w:pPr>
        <w:spacing w:line="276" w:lineRule="auto"/>
        <w:rPr>
          <w:rFonts w:ascii="Trebuchet MS" w:hAnsi="Trebuchet MS" w:cs="Arial"/>
          <w:b/>
          <w:bCs/>
          <w:color w:val="000000"/>
          <w:lang w:val="es-ES" w:eastAsia="x-none"/>
        </w:rPr>
      </w:pPr>
      <w:r w:rsidRPr="00523637">
        <w:rPr>
          <w:rFonts w:ascii="Trebuchet MS" w:hAnsi="Trebuchet MS" w:cs="Arial"/>
          <w:b/>
          <w:lang w:val="es-ES" w:eastAsia="es-MX"/>
        </w:rPr>
        <w:t>V.</w:t>
      </w:r>
      <w:r w:rsidRPr="00523637">
        <w:rPr>
          <w:rFonts w:ascii="Trebuchet MS" w:hAnsi="Trebuchet MS" w:cs="Arial"/>
          <w:b/>
          <w:bCs/>
          <w:color w:val="000000"/>
          <w:lang w:val="es-ES" w:eastAsia="x-none"/>
        </w:rPr>
        <w:t xml:space="preserve"> </w:t>
      </w:r>
      <w:r w:rsidRPr="00523637">
        <w:rPr>
          <w:rFonts w:ascii="Trebuchet MS" w:hAnsi="Trebuchet MS" w:cs="Arial"/>
          <w:b/>
          <w:bCs/>
          <w:lang w:val="es-ES" w:eastAsia="es-MX"/>
        </w:rPr>
        <w:t>DILIGENCIAS ORDENADAS POR ESTA AUTORIDAD</w:t>
      </w:r>
      <w:r w:rsidRPr="00523637">
        <w:rPr>
          <w:rFonts w:ascii="Trebuchet MS" w:hAnsi="Trebuchet MS" w:cs="Arial"/>
          <w:b/>
          <w:bCs/>
          <w:color w:val="000000"/>
          <w:lang w:val="es-ES" w:eastAsia="x-none"/>
        </w:rPr>
        <w:t xml:space="preserve">. </w:t>
      </w:r>
    </w:p>
    <w:p w14:paraId="2EBFE38C" w14:textId="77777777" w:rsidR="000076FC" w:rsidRPr="00523637" w:rsidRDefault="000076FC" w:rsidP="000076FC">
      <w:pPr>
        <w:spacing w:line="276" w:lineRule="auto"/>
        <w:rPr>
          <w:rFonts w:ascii="Trebuchet MS" w:hAnsi="Trebuchet MS" w:cs="Arial"/>
          <w:b/>
          <w:bCs/>
          <w:color w:val="000000"/>
          <w:lang w:val="es-ES" w:eastAsia="x-none"/>
        </w:rPr>
      </w:pPr>
    </w:p>
    <w:p w14:paraId="12893AEB" w14:textId="77777777" w:rsidR="00811112" w:rsidRPr="00523637" w:rsidRDefault="000076FC" w:rsidP="00B43458">
      <w:pPr>
        <w:autoSpaceDE w:val="0"/>
        <w:autoSpaceDN w:val="0"/>
        <w:adjustRightInd w:val="0"/>
        <w:spacing w:line="276" w:lineRule="auto"/>
        <w:jc w:val="both"/>
        <w:rPr>
          <w:rFonts w:ascii="Trebuchet MS" w:hAnsi="Trebuchet MS" w:cs="Arial"/>
          <w:color w:val="000000"/>
          <w:lang w:val="es-ES" w:eastAsia="x-none"/>
        </w:rPr>
      </w:pPr>
      <w:r w:rsidRPr="00523637">
        <w:rPr>
          <w:rFonts w:ascii="Trebuchet MS" w:hAnsi="Trebuchet MS" w:cs="Arial"/>
          <w:lang w:val="es-ES" w:eastAsia="es-MX"/>
        </w:rPr>
        <w:t>Es preciso establecer que esta autoridad integradora</w:t>
      </w:r>
      <w:r w:rsidR="00716004" w:rsidRPr="00523637">
        <w:rPr>
          <w:rFonts w:ascii="Trebuchet MS" w:hAnsi="Trebuchet MS" w:cs="Arial"/>
          <w:lang w:val="es-ES" w:eastAsia="es-MX"/>
        </w:rPr>
        <w:t>, ordenó realizar como diligencia de investigación la verificación de la existencia y contenido de la propaganda denunciada, consistente en diversas publicaciones</w:t>
      </w:r>
      <w:r w:rsidR="00B43458" w:rsidRPr="00523637">
        <w:rPr>
          <w:rFonts w:ascii="Trebuchet MS" w:hAnsi="Trebuchet MS" w:cs="Arial"/>
          <w:lang w:val="es-ES" w:eastAsia="es-MX"/>
        </w:rPr>
        <w:t xml:space="preserve"> en</w:t>
      </w:r>
      <w:r w:rsidR="009A4634" w:rsidRPr="00523637">
        <w:rPr>
          <w:rFonts w:ascii="Trebuchet MS" w:hAnsi="Trebuchet MS" w:cs="Arial"/>
          <w:lang w:val="es-ES" w:eastAsia="es-MX"/>
        </w:rPr>
        <w:t xml:space="preserve"> la red social Facebook del </w:t>
      </w:r>
      <w:r w:rsidR="00523637" w:rsidRPr="00523637">
        <w:rPr>
          <w:rFonts w:ascii="Trebuchet MS" w:hAnsi="Trebuchet MS" w:cs="Arial"/>
          <w:lang w:val="es-ES" w:eastAsia="es-MX"/>
        </w:rPr>
        <w:t>denunciado</w:t>
      </w:r>
      <w:r w:rsidR="00B43458" w:rsidRPr="00523637">
        <w:rPr>
          <w:rFonts w:ascii="Trebuchet MS" w:hAnsi="Trebuchet MS" w:cs="Arial"/>
          <w:lang w:val="es-ES" w:eastAsia="es-MX"/>
        </w:rPr>
        <w:t xml:space="preserve">, por lo que se elaboró el acta de Oficialía Electoral identificada con la clave </w:t>
      </w:r>
      <w:r w:rsidR="00B43458" w:rsidRPr="00BC0131">
        <w:rPr>
          <w:rFonts w:ascii="Trebuchet MS" w:hAnsi="Trebuchet MS" w:cs="Arial"/>
          <w:lang w:val="es-ES" w:eastAsia="es-MX"/>
        </w:rPr>
        <w:t xml:space="preserve">alfanumérica </w:t>
      </w:r>
      <w:r w:rsidR="00B43458" w:rsidRPr="008F7C41">
        <w:rPr>
          <w:rFonts w:ascii="Trebuchet MS" w:hAnsi="Trebuchet MS" w:cs="Arial"/>
          <w:lang w:val="es-ES" w:eastAsia="es-MX"/>
        </w:rPr>
        <w:t>IEPC-OE/</w:t>
      </w:r>
      <w:r w:rsidR="008F7C41" w:rsidRPr="008F7C41">
        <w:rPr>
          <w:rFonts w:ascii="Trebuchet MS" w:hAnsi="Trebuchet MS" w:cs="Arial"/>
          <w:lang w:val="es-ES" w:eastAsia="es-MX"/>
        </w:rPr>
        <w:t>464</w:t>
      </w:r>
      <w:r w:rsidR="00B43458" w:rsidRPr="008F7C41">
        <w:rPr>
          <w:rFonts w:ascii="Trebuchet MS" w:hAnsi="Trebuchet MS" w:cs="Arial"/>
          <w:lang w:val="es-ES" w:eastAsia="es-MX"/>
        </w:rPr>
        <w:t>/2021</w:t>
      </w:r>
      <w:r w:rsidR="00B43458" w:rsidRPr="00523637">
        <w:rPr>
          <w:rFonts w:ascii="Trebuchet MS" w:hAnsi="Trebuchet MS" w:cs="Arial"/>
          <w:lang w:val="es-ES" w:eastAsia="es-MX"/>
        </w:rPr>
        <w:t xml:space="preserve">, misma que obra agregada en autos del expediente. La cual constituye una prueba documental pública, </w:t>
      </w:r>
      <w:r w:rsidR="00811112" w:rsidRPr="00523637">
        <w:rPr>
          <w:rFonts w:ascii="Trebuchet MS" w:hAnsi="Trebuchet MS" w:cs="Arial"/>
          <w:color w:val="000000"/>
          <w:lang w:val="es-ES" w:eastAsia="x-none"/>
        </w:rPr>
        <w:t xml:space="preserve">atendiendo al contenido del artículo 463 párrafo 2 del Código Electoral del Estado de Jalisco, </w:t>
      </w:r>
      <w:r w:rsidR="00343343" w:rsidRPr="00523637">
        <w:rPr>
          <w:rFonts w:ascii="Trebuchet MS" w:hAnsi="Trebuchet MS" w:cs="Arial"/>
          <w:color w:val="000000"/>
          <w:lang w:val="es-ES" w:eastAsia="x-none"/>
        </w:rPr>
        <w:t xml:space="preserve">por lo tanto, para el dictado de la presente resolución se le otorga valor probatorio pleno. </w:t>
      </w:r>
    </w:p>
    <w:p w14:paraId="35A600AB" w14:textId="77777777" w:rsidR="00B43458" w:rsidRPr="00523637" w:rsidRDefault="00B43458" w:rsidP="000076FC">
      <w:pPr>
        <w:spacing w:line="276" w:lineRule="auto"/>
        <w:jc w:val="both"/>
        <w:rPr>
          <w:rFonts w:ascii="Trebuchet MS" w:eastAsia="Calibri" w:hAnsi="Trebuchet MS" w:cs="Arial"/>
          <w:lang w:val="es-ES"/>
        </w:rPr>
      </w:pPr>
    </w:p>
    <w:p w14:paraId="3C747BE9"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b/>
          <w:lang w:val="es-ES"/>
        </w:rPr>
        <w:t>VI. Naturaleza y finalidad de las medidas cautelares.</w:t>
      </w:r>
      <w:r w:rsidRPr="00523637">
        <w:rPr>
          <w:rFonts w:ascii="Trebuchet MS" w:eastAsia="Calibri" w:hAnsi="Trebuchet MS" w:cs="Arial"/>
          <w:lang w:val="es-ES"/>
        </w:rPr>
        <w:t xml:space="preserve"> De conformidad con lo dispuesto en los artículos 472, párrafo 9, del Código; y 10, del Reglamento de Quejas y Denuncias de este Instituto; l</w:t>
      </w:r>
      <w:r w:rsidRPr="00523637">
        <w:rPr>
          <w:rFonts w:ascii="Trebuchet MS" w:eastAsia="Calibri" w:hAnsi="Trebuchet MS" w:cs="Arial"/>
          <w:color w:val="000000"/>
          <w:lang w:val="es-ES"/>
        </w:rPr>
        <w:t xml:space="preserve">as medidas cautelares constituyen instrumentos que puede decretar la autoridad competente, a solicitud de parte interesada o de oficio, </w:t>
      </w:r>
      <w:r w:rsidRPr="00523637">
        <w:rPr>
          <w:rFonts w:ascii="Trebuchet MS" w:eastAsia="Calibri" w:hAnsi="Trebuchet MS" w:cs="Arial"/>
          <w:color w:val="000000"/>
          <w:lang w:val="es-ES"/>
        </w:rPr>
        <w:lastRenderedPageBreak/>
        <w:t>para conservar la materia del litigio, así como para evitar un grave e irreparable daño a las partes en conflicto o a la sociedad, con motivo de la sustanciación de un procedimiento.</w:t>
      </w:r>
    </w:p>
    <w:p w14:paraId="5BC260AD" w14:textId="77777777" w:rsidR="002A2A83" w:rsidRPr="00523637" w:rsidRDefault="002A2A83" w:rsidP="000076FC">
      <w:pPr>
        <w:spacing w:line="276" w:lineRule="auto"/>
        <w:jc w:val="both"/>
        <w:rPr>
          <w:rFonts w:ascii="Trebuchet MS" w:eastAsia="Calibri" w:hAnsi="Trebuchet MS" w:cs="Arial"/>
          <w:color w:val="000000"/>
          <w:lang w:val="es-ES"/>
        </w:rPr>
      </w:pPr>
    </w:p>
    <w:p w14:paraId="4B03AE2E"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73DF2AD" w14:textId="77777777" w:rsidR="000076FC" w:rsidRPr="00523637" w:rsidRDefault="000076FC" w:rsidP="000076FC">
      <w:pPr>
        <w:spacing w:line="276" w:lineRule="auto"/>
        <w:jc w:val="both"/>
        <w:rPr>
          <w:rFonts w:ascii="Trebuchet MS" w:eastAsia="Calibri" w:hAnsi="Trebuchet MS" w:cs="Arial"/>
          <w:color w:val="000000"/>
          <w:lang w:val="es-ES"/>
        </w:rPr>
      </w:pPr>
    </w:p>
    <w:p w14:paraId="4E93BA21"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14585151" w14:textId="77777777" w:rsidR="000076FC" w:rsidRPr="00523637" w:rsidRDefault="000076FC" w:rsidP="000076FC">
      <w:pPr>
        <w:spacing w:line="276" w:lineRule="auto"/>
        <w:jc w:val="both"/>
        <w:rPr>
          <w:rFonts w:ascii="Trebuchet MS" w:eastAsia="Calibri" w:hAnsi="Trebuchet MS" w:cs="Arial"/>
          <w:color w:val="000000"/>
          <w:lang w:val="es-ES"/>
        </w:rPr>
      </w:pPr>
    </w:p>
    <w:p w14:paraId="1B34554A"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1B8A896" w14:textId="77777777" w:rsidR="00C7505C" w:rsidRPr="00523637" w:rsidRDefault="00C7505C" w:rsidP="000076FC">
      <w:pPr>
        <w:spacing w:line="276" w:lineRule="auto"/>
        <w:jc w:val="both"/>
        <w:rPr>
          <w:rFonts w:ascii="Trebuchet MS" w:eastAsia="Calibri" w:hAnsi="Trebuchet MS" w:cs="Arial"/>
          <w:color w:val="000000"/>
          <w:lang w:val="es-ES"/>
        </w:rPr>
      </w:pPr>
    </w:p>
    <w:p w14:paraId="64285EE0"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BCCB626" w14:textId="77777777" w:rsidR="000076FC" w:rsidRPr="00523637" w:rsidRDefault="000076FC" w:rsidP="000076FC">
      <w:pPr>
        <w:spacing w:line="276" w:lineRule="auto"/>
        <w:jc w:val="both"/>
        <w:rPr>
          <w:rFonts w:ascii="Trebuchet MS" w:eastAsia="Calibri" w:hAnsi="Trebuchet MS" w:cs="Arial"/>
          <w:color w:val="000000"/>
          <w:lang w:val="es-ES"/>
        </w:rPr>
      </w:pPr>
    </w:p>
    <w:p w14:paraId="7774DCE4"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594B183A" w14:textId="77777777" w:rsidR="000076FC" w:rsidRPr="00523637" w:rsidRDefault="000076FC" w:rsidP="000076FC">
      <w:pPr>
        <w:spacing w:line="276" w:lineRule="auto"/>
        <w:jc w:val="both"/>
        <w:rPr>
          <w:rFonts w:ascii="Trebuchet MS" w:eastAsia="Calibri" w:hAnsi="Trebuchet MS" w:cs="Arial"/>
          <w:color w:val="000000"/>
          <w:lang w:val="es-ES"/>
        </w:rPr>
      </w:pPr>
    </w:p>
    <w:p w14:paraId="30ED5D96" w14:textId="77777777" w:rsidR="000076FC" w:rsidRPr="00523637" w:rsidRDefault="000076FC" w:rsidP="000076FC">
      <w:pPr>
        <w:numPr>
          <w:ilvl w:val="0"/>
          <w:numId w:val="1"/>
        </w:numPr>
        <w:spacing w:line="276" w:lineRule="auto"/>
        <w:ind w:right="618"/>
        <w:jc w:val="both"/>
        <w:rPr>
          <w:rFonts w:ascii="Trebuchet MS" w:eastAsia="Calibri" w:hAnsi="Trebuchet MS" w:cs="Arial"/>
          <w:color w:val="000000"/>
          <w:lang w:val="es-ES"/>
        </w:rPr>
      </w:pPr>
      <w:r w:rsidRPr="00523637">
        <w:rPr>
          <w:rFonts w:ascii="Trebuchet MS" w:eastAsia="Calibri" w:hAnsi="Trebuchet MS" w:cs="Arial"/>
          <w:color w:val="000000"/>
          <w:lang w:val="es-ES"/>
        </w:rPr>
        <w:t>La probable violación a un derecho, del cual se pide la tutela en el proceso, y,</w:t>
      </w:r>
    </w:p>
    <w:p w14:paraId="1D2C0847" w14:textId="77777777" w:rsidR="000076FC" w:rsidRPr="00523637" w:rsidRDefault="000076FC" w:rsidP="000076FC">
      <w:pPr>
        <w:numPr>
          <w:ilvl w:val="0"/>
          <w:numId w:val="1"/>
        </w:numPr>
        <w:spacing w:line="276" w:lineRule="auto"/>
        <w:ind w:right="618"/>
        <w:jc w:val="both"/>
        <w:rPr>
          <w:rFonts w:ascii="Trebuchet MS" w:eastAsia="Calibri" w:hAnsi="Trebuchet MS" w:cs="Arial"/>
          <w:color w:val="000000"/>
          <w:lang w:val="es-ES"/>
        </w:rPr>
      </w:pPr>
      <w:r w:rsidRPr="00523637">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523637">
        <w:rPr>
          <w:rFonts w:ascii="Trebuchet MS" w:eastAsia="Calibri" w:hAnsi="Trebuchet MS" w:cs="Arial"/>
          <w:i/>
          <w:color w:val="000000"/>
          <w:lang w:val="es-ES"/>
        </w:rPr>
        <w:t>periculum</w:t>
      </w:r>
      <w:proofErr w:type="spellEnd"/>
      <w:r w:rsidRPr="00523637">
        <w:rPr>
          <w:rFonts w:ascii="Trebuchet MS" w:eastAsia="Calibri" w:hAnsi="Trebuchet MS" w:cs="Arial"/>
          <w:i/>
          <w:color w:val="000000"/>
          <w:lang w:val="es-ES"/>
        </w:rPr>
        <w:t xml:space="preserve"> in mora</w:t>
      </w:r>
      <w:r w:rsidRPr="00523637">
        <w:rPr>
          <w:rFonts w:ascii="Trebuchet MS" w:eastAsia="Calibri" w:hAnsi="Trebuchet MS" w:cs="Arial"/>
          <w:color w:val="000000"/>
          <w:lang w:val="es-ES"/>
        </w:rPr>
        <w:t>).</w:t>
      </w:r>
    </w:p>
    <w:p w14:paraId="3D465BE4" w14:textId="77777777" w:rsidR="000076FC" w:rsidRPr="00523637" w:rsidRDefault="000076FC" w:rsidP="000076FC">
      <w:pPr>
        <w:spacing w:line="276" w:lineRule="auto"/>
        <w:jc w:val="both"/>
        <w:rPr>
          <w:rFonts w:ascii="Trebuchet MS" w:eastAsia="Calibri" w:hAnsi="Trebuchet MS" w:cs="Arial"/>
          <w:color w:val="000000"/>
          <w:lang w:val="es-ES"/>
        </w:rPr>
      </w:pPr>
    </w:p>
    <w:p w14:paraId="4F401A56"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lastRenderedPageBreak/>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93F2D48" w14:textId="77777777" w:rsidR="000076FC" w:rsidRPr="00523637" w:rsidRDefault="000076FC" w:rsidP="000076FC">
      <w:pPr>
        <w:spacing w:line="276" w:lineRule="auto"/>
        <w:jc w:val="both"/>
        <w:rPr>
          <w:rFonts w:ascii="Trebuchet MS" w:eastAsia="Calibri" w:hAnsi="Trebuchet MS" w:cs="Arial"/>
          <w:color w:val="000000"/>
          <w:lang w:val="es-ES"/>
        </w:rPr>
      </w:pPr>
    </w:p>
    <w:p w14:paraId="37B90D68"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523637">
        <w:rPr>
          <w:rFonts w:ascii="Trebuchet MS" w:eastAsia="Calibri" w:hAnsi="Trebuchet MS" w:cs="Arial"/>
          <w:i/>
          <w:color w:val="000000"/>
          <w:lang w:val="es-ES"/>
        </w:rPr>
        <w:t>fumus</w:t>
      </w:r>
      <w:proofErr w:type="spellEnd"/>
      <w:r w:rsidRPr="00523637">
        <w:rPr>
          <w:rFonts w:ascii="Trebuchet MS" w:eastAsia="Calibri" w:hAnsi="Trebuchet MS" w:cs="Arial"/>
          <w:i/>
          <w:color w:val="000000"/>
          <w:lang w:val="es-ES"/>
        </w:rPr>
        <w:t xml:space="preserve"> </w:t>
      </w:r>
      <w:proofErr w:type="spellStart"/>
      <w:r w:rsidRPr="00523637">
        <w:rPr>
          <w:rFonts w:ascii="Trebuchet MS" w:eastAsia="Calibri" w:hAnsi="Trebuchet MS" w:cs="Arial"/>
          <w:i/>
          <w:color w:val="000000"/>
          <w:lang w:val="es-ES"/>
        </w:rPr>
        <w:t>boni</w:t>
      </w:r>
      <w:proofErr w:type="spellEnd"/>
      <w:r w:rsidRPr="00523637">
        <w:rPr>
          <w:rFonts w:ascii="Trebuchet MS" w:eastAsia="Calibri" w:hAnsi="Trebuchet MS" w:cs="Arial"/>
          <w:i/>
          <w:color w:val="000000"/>
          <w:lang w:val="es-ES"/>
        </w:rPr>
        <w:t xml:space="preserve"> iuris</w:t>
      </w:r>
      <w:r w:rsidRPr="00523637">
        <w:rPr>
          <w:rFonts w:ascii="Trebuchet MS" w:eastAsia="Calibri" w:hAnsi="Trebuchet MS" w:cs="Arial"/>
          <w:color w:val="000000"/>
          <w:lang w:val="es-ES"/>
        </w:rPr>
        <w:t xml:space="preserve"> –apariencia del buen derecho– unida al </w:t>
      </w:r>
      <w:proofErr w:type="spellStart"/>
      <w:r w:rsidRPr="00523637">
        <w:rPr>
          <w:rFonts w:ascii="Trebuchet MS" w:eastAsia="Calibri" w:hAnsi="Trebuchet MS" w:cs="Arial"/>
          <w:i/>
          <w:color w:val="000000"/>
          <w:lang w:val="es-ES"/>
        </w:rPr>
        <w:t>periculum</w:t>
      </w:r>
      <w:proofErr w:type="spellEnd"/>
      <w:r w:rsidRPr="00523637">
        <w:rPr>
          <w:rFonts w:ascii="Trebuchet MS" w:eastAsia="Calibri" w:hAnsi="Trebuchet MS" w:cs="Arial"/>
          <w:i/>
          <w:color w:val="000000"/>
          <w:lang w:val="es-ES"/>
        </w:rPr>
        <w:t xml:space="preserve"> in mora</w:t>
      </w:r>
      <w:r w:rsidRPr="00523637">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514417FC" w14:textId="77777777" w:rsidR="000076FC" w:rsidRPr="00523637" w:rsidRDefault="000076FC" w:rsidP="000076FC">
      <w:pPr>
        <w:spacing w:line="276" w:lineRule="auto"/>
        <w:jc w:val="both"/>
        <w:rPr>
          <w:rFonts w:ascii="Trebuchet MS" w:eastAsia="Calibri" w:hAnsi="Trebuchet MS" w:cs="Arial"/>
          <w:color w:val="000000"/>
          <w:lang w:val="es-ES"/>
        </w:rPr>
      </w:pPr>
    </w:p>
    <w:p w14:paraId="3C590A25"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 xml:space="preserve">Sobre el </w:t>
      </w:r>
      <w:proofErr w:type="spellStart"/>
      <w:r w:rsidRPr="00523637">
        <w:rPr>
          <w:rFonts w:ascii="Trebuchet MS" w:eastAsia="Calibri" w:hAnsi="Trebuchet MS" w:cs="Arial"/>
          <w:i/>
          <w:iCs/>
          <w:color w:val="000000"/>
          <w:lang w:val="es-ES"/>
        </w:rPr>
        <w:t>fumus</w:t>
      </w:r>
      <w:proofErr w:type="spellEnd"/>
      <w:r w:rsidRPr="00523637">
        <w:rPr>
          <w:rFonts w:ascii="Trebuchet MS" w:eastAsia="Calibri" w:hAnsi="Trebuchet MS" w:cs="Arial"/>
          <w:i/>
          <w:iCs/>
          <w:color w:val="000000"/>
          <w:lang w:val="es-ES"/>
        </w:rPr>
        <w:t xml:space="preserve"> </w:t>
      </w:r>
      <w:proofErr w:type="spellStart"/>
      <w:r w:rsidRPr="00523637">
        <w:rPr>
          <w:rFonts w:ascii="Trebuchet MS" w:eastAsia="Calibri" w:hAnsi="Trebuchet MS" w:cs="Arial"/>
          <w:i/>
          <w:iCs/>
          <w:color w:val="000000"/>
          <w:lang w:val="es-ES"/>
        </w:rPr>
        <w:t>boni</w:t>
      </w:r>
      <w:proofErr w:type="spellEnd"/>
      <w:r w:rsidRPr="00523637">
        <w:rPr>
          <w:rFonts w:ascii="Trebuchet MS" w:eastAsia="Calibri" w:hAnsi="Trebuchet MS" w:cs="Arial"/>
          <w:i/>
          <w:iCs/>
          <w:color w:val="000000"/>
          <w:lang w:val="es-ES"/>
        </w:rPr>
        <w:t xml:space="preserve"> iuris</w:t>
      </w:r>
      <w:r w:rsidRPr="00523637">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523637">
        <w:rPr>
          <w:rFonts w:ascii="Trebuchet MS" w:eastAsia="Calibri" w:hAnsi="Trebuchet MS" w:cs="Arial"/>
          <w:i/>
          <w:iCs/>
          <w:color w:val="000000"/>
          <w:lang w:val="es-ES"/>
        </w:rPr>
        <w:t>periculum</w:t>
      </w:r>
      <w:proofErr w:type="spellEnd"/>
      <w:r w:rsidRPr="00523637">
        <w:rPr>
          <w:rFonts w:ascii="Trebuchet MS" w:eastAsia="Calibri" w:hAnsi="Trebuchet MS" w:cs="Arial"/>
          <w:i/>
          <w:iCs/>
          <w:color w:val="000000"/>
          <w:lang w:val="es-ES"/>
        </w:rPr>
        <w:t xml:space="preserve"> in mora </w:t>
      </w:r>
      <w:r w:rsidRPr="00523637">
        <w:rPr>
          <w:rFonts w:ascii="Trebuchet MS" w:eastAsia="Calibri" w:hAnsi="Trebuchet MS" w:cs="Arial"/>
          <w:color w:val="000000"/>
          <w:lang w:val="es-ES"/>
        </w:rPr>
        <w:t xml:space="preserve">o peligro en la demora consiste en la posible frustración de los derechos del </w:t>
      </w:r>
      <w:proofErr w:type="spellStart"/>
      <w:r w:rsidRPr="00523637">
        <w:rPr>
          <w:rFonts w:ascii="Trebuchet MS" w:eastAsia="Calibri" w:hAnsi="Trebuchet MS" w:cs="Arial"/>
          <w:color w:val="000000"/>
          <w:lang w:val="es-ES"/>
        </w:rPr>
        <w:t>promovente</w:t>
      </w:r>
      <w:proofErr w:type="spellEnd"/>
      <w:r w:rsidRPr="00523637">
        <w:rPr>
          <w:rFonts w:ascii="Trebuchet MS" w:eastAsia="Calibri" w:hAnsi="Trebuchet MS" w:cs="Arial"/>
          <w:color w:val="000000"/>
          <w:lang w:val="es-ES"/>
        </w:rPr>
        <w:t xml:space="preserve"> de la medida cautelar, ante el riesgo de su </w:t>
      </w:r>
      <w:proofErr w:type="spellStart"/>
      <w:r w:rsidRPr="00523637">
        <w:rPr>
          <w:rFonts w:ascii="Trebuchet MS" w:eastAsia="Calibri" w:hAnsi="Trebuchet MS" w:cs="Arial"/>
          <w:color w:val="000000"/>
          <w:lang w:val="es-ES"/>
        </w:rPr>
        <w:t>irreparabilidad</w:t>
      </w:r>
      <w:proofErr w:type="spellEnd"/>
      <w:r w:rsidRPr="00523637">
        <w:rPr>
          <w:rFonts w:ascii="Trebuchet MS" w:eastAsia="Calibri" w:hAnsi="Trebuchet MS" w:cs="Arial"/>
          <w:color w:val="000000"/>
          <w:lang w:val="es-ES"/>
        </w:rPr>
        <w:t>.</w:t>
      </w:r>
    </w:p>
    <w:p w14:paraId="3EE700FD" w14:textId="77777777" w:rsidR="000076FC" w:rsidRPr="00523637" w:rsidRDefault="000076FC" w:rsidP="000076FC">
      <w:pPr>
        <w:spacing w:line="276" w:lineRule="auto"/>
        <w:jc w:val="both"/>
        <w:rPr>
          <w:rFonts w:ascii="Trebuchet MS" w:eastAsia="Calibri" w:hAnsi="Trebuchet MS" w:cs="Arial"/>
          <w:color w:val="000000"/>
          <w:lang w:val="es-ES"/>
        </w:rPr>
      </w:pPr>
    </w:p>
    <w:p w14:paraId="3F1DB1B1" w14:textId="3EF37E4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Como se puede deducir, la verificación de ambos requisitos obliga indefectiblemente a que la autoridad</w:t>
      </w:r>
      <w:r w:rsidR="0019334D">
        <w:rPr>
          <w:rFonts w:ascii="Trebuchet MS" w:eastAsia="Calibri" w:hAnsi="Trebuchet MS" w:cs="Arial"/>
          <w:color w:val="000000"/>
          <w:lang w:val="es-ES"/>
        </w:rPr>
        <w:t xml:space="preserve"> administrativa</w:t>
      </w:r>
      <w:r w:rsidRPr="00523637">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7136AD96" w14:textId="77777777" w:rsidR="000076FC" w:rsidRPr="00523637" w:rsidRDefault="000076FC" w:rsidP="000076FC">
      <w:pPr>
        <w:spacing w:line="276" w:lineRule="auto"/>
        <w:jc w:val="both"/>
        <w:rPr>
          <w:rFonts w:ascii="Trebuchet MS" w:eastAsia="Calibri" w:hAnsi="Trebuchet MS" w:cs="Arial"/>
          <w:color w:val="000000"/>
          <w:lang w:val="es-ES"/>
        </w:rPr>
      </w:pPr>
    </w:p>
    <w:p w14:paraId="59AE4EF9"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F188D7D" w14:textId="77777777" w:rsidR="000076FC" w:rsidRPr="00523637" w:rsidRDefault="000076FC" w:rsidP="000076FC">
      <w:pPr>
        <w:spacing w:line="276" w:lineRule="auto"/>
        <w:jc w:val="both"/>
        <w:rPr>
          <w:rFonts w:ascii="Trebuchet MS" w:eastAsia="Calibri" w:hAnsi="Trebuchet MS" w:cs="Arial"/>
          <w:color w:val="000000"/>
          <w:lang w:val="es-ES"/>
        </w:rPr>
      </w:pPr>
    </w:p>
    <w:p w14:paraId="3BF89E85"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w:t>
      </w:r>
      <w:r w:rsidRPr="00523637">
        <w:rPr>
          <w:rFonts w:ascii="Trebuchet MS" w:eastAsia="Calibri" w:hAnsi="Trebuchet MS" w:cs="Arial"/>
          <w:color w:val="000000"/>
          <w:lang w:val="es-ES"/>
        </w:rPr>
        <w:lastRenderedPageBreak/>
        <w:t>solicitud de medidas cautelares, toda vez que cuando menos se deberán observar las directrices siguientes:</w:t>
      </w:r>
    </w:p>
    <w:p w14:paraId="4BE6314D" w14:textId="77777777" w:rsidR="000076FC" w:rsidRPr="00523637" w:rsidRDefault="000076FC" w:rsidP="000076FC">
      <w:pPr>
        <w:spacing w:line="276" w:lineRule="auto"/>
        <w:jc w:val="both"/>
        <w:rPr>
          <w:rFonts w:ascii="Trebuchet MS" w:eastAsia="Calibri" w:hAnsi="Trebuchet MS" w:cs="Arial"/>
          <w:color w:val="000000"/>
          <w:lang w:val="es-ES"/>
        </w:rPr>
      </w:pPr>
    </w:p>
    <w:p w14:paraId="58FE40C5" w14:textId="77777777" w:rsidR="000076FC" w:rsidRPr="00523637" w:rsidRDefault="000076FC" w:rsidP="000076FC">
      <w:pPr>
        <w:numPr>
          <w:ilvl w:val="0"/>
          <w:numId w:val="2"/>
        </w:numPr>
        <w:spacing w:line="276" w:lineRule="auto"/>
        <w:ind w:right="476"/>
        <w:jc w:val="both"/>
        <w:rPr>
          <w:rFonts w:ascii="Trebuchet MS" w:eastAsia="Calibri" w:hAnsi="Trebuchet MS" w:cs="Arial"/>
          <w:color w:val="000000"/>
          <w:lang w:val="es-ES"/>
        </w:rPr>
      </w:pPr>
      <w:r w:rsidRPr="00523637">
        <w:rPr>
          <w:rFonts w:ascii="Trebuchet MS" w:eastAsia="Calibri" w:hAnsi="Trebuchet MS" w:cs="Arial"/>
          <w:color w:val="000000"/>
          <w:lang w:val="es-ES"/>
        </w:rPr>
        <w:t>Verificar si existe el derecho cuya tutela se pretende.</w:t>
      </w:r>
    </w:p>
    <w:p w14:paraId="2D07B1B0" w14:textId="77777777" w:rsidR="000076FC" w:rsidRPr="00523637" w:rsidRDefault="000076FC" w:rsidP="000076FC">
      <w:pPr>
        <w:numPr>
          <w:ilvl w:val="0"/>
          <w:numId w:val="2"/>
        </w:numPr>
        <w:spacing w:line="276" w:lineRule="auto"/>
        <w:ind w:right="476"/>
        <w:jc w:val="both"/>
        <w:rPr>
          <w:rFonts w:ascii="Trebuchet MS" w:eastAsia="Calibri" w:hAnsi="Trebuchet MS" w:cs="Arial"/>
          <w:color w:val="000000"/>
          <w:lang w:val="es-ES"/>
        </w:rPr>
      </w:pPr>
      <w:r w:rsidRPr="00523637">
        <w:rPr>
          <w:rFonts w:ascii="Trebuchet MS" w:eastAsia="Calibri" w:hAnsi="Trebuchet MS" w:cs="Arial"/>
          <w:color w:val="000000"/>
          <w:lang w:val="es-ES"/>
        </w:rPr>
        <w:t>Justificar el temor fundado de que, ante la espera del dictado de la resolución definitiva, desaparezca la materia de controversia.</w:t>
      </w:r>
    </w:p>
    <w:p w14:paraId="1B388AE6" w14:textId="77777777" w:rsidR="000076FC" w:rsidRPr="00523637" w:rsidRDefault="000076FC" w:rsidP="000076FC">
      <w:pPr>
        <w:numPr>
          <w:ilvl w:val="0"/>
          <w:numId w:val="2"/>
        </w:numPr>
        <w:spacing w:line="276" w:lineRule="auto"/>
        <w:ind w:right="476"/>
        <w:jc w:val="both"/>
        <w:rPr>
          <w:rFonts w:ascii="Trebuchet MS" w:eastAsia="Calibri" w:hAnsi="Trebuchet MS" w:cs="Arial"/>
          <w:color w:val="000000"/>
          <w:lang w:val="es-ES"/>
        </w:rPr>
      </w:pPr>
      <w:r w:rsidRPr="00523637">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3356ADA" w14:textId="77777777" w:rsidR="000076FC" w:rsidRPr="00523637" w:rsidRDefault="000076FC" w:rsidP="000076FC">
      <w:pPr>
        <w:numPr>
          <w:ilvl w:val="0"/>
          <w:numId w:val="2"/>
        </w:numPr>
        <w:spacing w:line="276" w:lineRule="auto"/>
        <w:ind w:right="476"/>
        <w:jc w:val="both"/>
        <w:rPr>
          <w:rFonts w:ascii="Trebuchet MS" w:eastAsia="Calibri" w:hAnsi="Trebuchet MS" w:cs="Arial"/>
          <w:color w:val="000000"/>
          <w:lang w:val="es-ES"/>
        </w:rPr>
      </w:pPr>
      <w:r w:rsidRPr="00523637">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3510A1C" w14:textId="77777777" w:rsidR="000076FC" w:rsidRPr="00523637" w:rsidRDefault="000076FC" w:rsidP="000076FC">
      <w:pPr>
        <w:spacing w:line="276" w:lineRule="auto"/>
        <w:jc w:val="both"/>
        <w:rPr>
          <w:rFonts w:ascii="Trebuchet MS" w:eastAsia="Calibri" w:hAnsi="Trebuchet MS" w:cs="Arial"/>
          <w:color w:val="000000"/>
          <w:lang w:val="es-ES"/>
        </w:rPr>
      </w:pPr>
    </w:p>
    <w:p w14:paraId="26FD90A4" w14:textId="77777777" w:rsidR="000076FC"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8A2AD75" w14:textId="77777777" w:rsidR="000076FC" w:rsidRPr="00523637" w:rsidRDefault="000076FC" w:rsidP="000076FC">
      <w:pPr>
        <w:spacing w:line="276" w:lineRule="auto"/>
        <w:jc w:val="both"/>
        <w:rPr>
          <w:rFonts w:ascii="Trebuchet MS" w:eastAsia="Calibri" w:hAnsi="Trebuchet MS" w:cs="Arial"/>
          <w:color w:val="000000"/>
          <w:highlight w:val="yellow"/>
          <w:lang w:val="es-ES"/>
        </w:rPr>
      </w:pPr>
    </w:p>
    <w:p w14:paraId="43E53F17" w14:textId="77777777" w:rsidR="000076FC" w:rsidRPr="00523637" w:rsidRDefault="000076FC" w:rsidP="000076FC">
      <w:pPr>
        <w:spacing w:line="276" w:lineRule="auto"/>
        <w:jc w:val="both"/>
        <w:rPr>
          <w:rFonts w:ascii="Trebuchet MS" w:eastAsia="Calibri" w:hAnsi="Trebuchet MS" w:cs="Arial"/>
          <w:lang w:val="es-ES"/>
        </w:rPr>
      </w:pPr>
      <w:r w:rsidRPr="00523637">
        <w:rPr>
          <w:rFonts w:ascii="Trebuchet MS" w:eastAsia="Calibri" w:hAnsi="Trebuchet MS" w:cs="Arial"/>
          <w:b/>
          <w:lang w:val="es-ES"/>
        </w:rPr>
        <w:t xml:space="preserve">VII. Pronunciamiento respecto de la </w:t>
      </w:r>
      <w:r w:rsidR="001775D4" w:rsidRPr="00523637">
        <w:rPr>
          <w:rFonts w:ascii="Trebuchet MS" w:eastAsia="Calibri" w:hAnsi="Trebuchet MS" w:cs="Arial"/>
          <w:b/>
          <w:lang w:val="es-ES"/>
        </w:rPr>
        <w:t>propuesta</w:t>
      </w:r>
      <w:r w:rsidRPr="00523637">
        <w:rPr>
          <w:rFonts w:ascii="Trebuchet MS" w:eastAsia="Calibri" w:hAnsi="Trebuchet MS" w:cs="Arial"/>
          <w:b/>
          <w:lang w:val="es-ES"/>
        </w:rPr>
        <w:t xml:space="preserve"> de adopción de la medida cautelar.</w:t>
      </w:r>
      <w:r w:rsidRPr="00523637">
        <w:rPr>
          <w:rFonts w:ascii="Trebuchet MS" w:eastAsia="Calibri" w:hAnsi="Trebuchet MS" w:cs="Arial"/>
          <w:lang w:val="es-ES"/>
        </w:rPr>
        <w:t xml:space="preserve"> </w:t>
      </w:r>
    </w:p>
    <w:p w14:paraId="4CB22A2D" w14:textId="77777777" w:rsidR="00C7505C" w:rsidRPr="00523637" w:rsidRDefault="00C7505C" w:rsidP="000076FC">
      <w:pPr>
        <w:spacing w:line="276" w:lineRule="auto"/>
        <w:jc w:val="both"/>
        <w:rPr>
          <w:rFonts w:ascii="Trebuchet MS" w:eastAsia="Calibri" w:hAnsi="Trebuchet MS" w:cs="Arial"/>
          <w:lang w:val="es-ES"/>
        </w:rPr>
      </w:pPr>
    </w:p>
    <w:p w14:paraId="6A08CB80" w14:textId="77777777" w:rsidR="001B734D" w:rsidRPr="00523637" w:rsidRDefault="000076FC"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 xml:space="preserve">Precisado lo anterior y considerado en su integridad </w:t>
      </w:r>
      <w:r w:rsidR="006D6710" w:rsidRPr="00523637">
        <w:rPr>
          <w:rFonts w:ascii="Trebuchet MS" w:eastAsia="Calibri" w:hAnsi="Trebuchet MS" w:cs="Arial"/>
          <w:color w:val="000000"/>
          <w:lang w:val="es-ES"/>
        </w:rPr>
        <w:t xml:space="preserve">los escritos de queja, así como las pruebas que obran en los expedientes, se </w:t>
      </w:r>
      <w:proofErr w:type="gramStart"/>
      <w:r w:rsidR="006D6710" w:rsidRPr="00523637">
        <w:rPr>
          <w:rFonts w:ascii="Trebuchet MS" w:eastAsia="Calibri" w:hAnsi="Trebuchet MS" w:cs="Arial"/>
          <w:color w:val="000000"/>
          <w:lang w:val="es-ES"/>
        </w:rPr>
        <w:t>analiza</w:t>
      </w:r>
      <w:proofErr w:type="gramEnd"/>
      <w:r w:rsidR="006D6710" w:rsidRPr="00523637">
        <w:rPr>
          <w:rFonts w:ascii="Trebuchet MS" w:eastAsia="Calibri" w:hAnsi="Trebuchet MS" w:cs="Arial"/>
          <w:color w:val="000000"/>
          <w:lang w:val="es-ES"/>
        </w:rPr>
        <w:t xml:space="preserve"> </w:t>
      </w:r>
      <w:r w:rsidR="001C21B1" w:rsidRPr="00523637">
        <w:rPr>
          <w:rFonts w:ascii="Trebuchet MS" w:eastAsia="Calibri" w:hAnsi="Trebuchet MS" w:cs="Arial"/>
          <w:color w:val="000000"/>
          <w:lang w:val="es-ES"/>
        </w:rPr>
        <w:t xml:space="preserve">la solicitud formulada por el </w:t>
      </w:r>
      <w:proofErr w:type="spellStart"/>
      <w:r w:rsidR="001C21B1" w:rsidRPr="00523637">
        <w:rPr>
          <w:rFonts w:ascii="Trebuchet MS" w:eastAsia="Calibri" w:hAnsi="Trebuchet MS" w:cs="Arial"/>
          <w:color w:val="000000"/>
          <w:lang w:val="es-ES"/>
        </w:rPr>
        <w:t>promovente</w:t>
      </w:r>
      <w:proofErr w:type="spellEnd"/>
      <w:r w:rsidR="001C21B1" w:rsidRPr="00523637">
        <w:rPr>
          <w:rFonts w:ascii="Trebuchet MS" w:eastAsia="Calibri" w:hAnsi="Trebuchet MS" w:cs="Arial"/>
          <w:color w:val="000000"/>
          <w:lang w:val="es-ES"/>
        </w:rPr>
        <w:t xml:space="preserve">. </w:t>
      </w:r>
    </w:p>
    <w:p w14:paraId="6E73CE74" w14:textId="77777777" w:rsidR="000076FC" w:rsidRPr="00523637" w:rsidRDefault="000076FC" w:rsidP="000076FC">
      <w:pPr>
        <w:spacing w:line="276" w:lineRule="auto"/>
        <w:jc w:val="both"/>
        <w:rPr>
          <w:rFonts w:ascii="Trebuchet MS" w:eastAsia="Calibri" w:hAnsi="Trebuchet MS" w:cs="Arial"/>
          <w:color w:val="000000"/>
          <w:lang w:val="es-ES"/>
        </w:rPr>
      </w:pPr>
    </w:p>
    <w:p w14:paraId="6BC439FD" w14:textId="77777777" w:rsidR="008F7C41" w:rsidRDefault="006D6710" w:rsidP="000076FC">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 xml:space="preserve">Para tal efecto, se detallará a continuación, el resultado de las diligencias de investigación ordenadas y llevadas a cabo </w:t>
      </w:r>
      <w:r w:rsidR="001B734D" w:rsidRPr="00523637">
        <w:rPr>
          <w:rFonts w:ascii="Trebuchet MS" w:eastAsia="Calibri" w:hAnsi="Trebuchet MS" w:cs="Arial"/>
          <w:color w:val="000000"/>
          <w:lang w:val="es-ES"/>
        </w:rPr>
        <w:t>por esta autoridad, entre las que se encuentra el acta de Oficial</w:t>
      </w:r>
      <w:r w:rsidR="007437E7" w:rsidRPr="00523637">
        <w:rPr>
          <w:rFonts w:ascii="Trebuchet MS" w:eastAsia="Calibri" w:hAnsi="Trebuchet MS" w:cs="Arial"/>
          <w:color w:val="000000"/>
          <w:lang w:val="es-ES"/>
        </w:rPr>
        <w:t>ía E</w:t>
      </w:r>
      <w:r w:rsidR="001B734D" w:rsidRPr="00523637">
        <w:rPr>
          <w:rFonts w:ascii="Trebuchet MS" w:eastAsia="Calibri" w:hAnsi="Trebuchet MS" w:cs="Arial"/>
          <w:color w:val="000000"/>
          <w:lang w:val="es-ES"/>
        </w:rPr>
        <w:t>lectoral</w:t>
      </w:r>
      <w:r w:rsidR="007437E7" w:rsidRPr="00523637">
        <w:rPr>
          <w:rFonts w:ascii="Trebuchet MS" w:eastAsia="Calibri" w:hAnsi="Trebuchet MS" w:cs="Arial"/>
          <w:color w:val="000000"/>
          <w:lang w:val="es-ES"/>
        </w:rPr>
        <w:t xml:space="preserve"> número IEPC-OE/</w:t>
      </w:r>
      <w:r w:rsidR="008F7C41">
        <w:rPr>
          <w:rFonts w:ascii="Trebuchet MS" w:eastAsia="Calibri" w:hAnsi="Trebuchet MS" w:cs="Arial"/>
          <w:color w:val="000000"/>
          <w:lang w:val="es-ES"/>
        </w:rPr>
        <w:t>464</w:t>
      </w:r>
      <w:r w:rsidR="007437E7" w:rsidRPr="00523637">
        <w:rPr>
          <w:rFonts w:ascii="Trebuchet MS" w:eastAsia="Calibri" w:hAnsi="Trebuchet MS" w:cs="Arial"/>
          <w:color w:val="000000"/>
          <w:lang w:val="es-ES"/>
        </w:rPr>
        <w:t>/2021, relativa a la verificación de existencia y contenido de las publicaciones en</w:t>
      </w:r>
      <w:r w:rsidR="001C21B1" w:rsidRPr="00523637">
        <w:rPr>
          <w:rFonts w:ascii="Trebuchet MS" w:eastAsia="Calibri" w:hAnsi="Trebuchet MS" w:cs="Arial"/>
          <w:color w:val="000000"/>
          <w:lang w:val="es-ES"/>
        </w:rPr>
        <w:t xml:space="preserve"> redes sociales</w:t>
      </w:r>
      <w:r w:rsidR="007437E7" w:rsidRPr="00523637">
        <w:rPr>
          <w:rFonts w:ascii="Trebuchet MS" w:eastAsia="Calibri" w:hAnsi="Trebuchet MS" w:cs="Arial"/>
          <w:color w:val="000000"/>
          <w:lang w:val="es-ES"/>
        </w:rPr>
        <w:t xml:space="preserve"> </w:t>
      </w:r>
      <w:r w:rsidR="00523637" w:rsidRPr="00523637">
        <w:rPr>
          <w:rFonts w:ascii="Trebuchet MS" w:eastAsia="Calibri" w:hAnsi="Trebuchet MS" w:cs="Arial"/>
          <w:color w:val="000000"/>
          <w:lang w:val="es-ES"/>
        </w:rPr>
        <w:t>listadas en el escrito de queja</w:t>
      </w:r>
      <w:r w:rsidR="001C21B1" w:rsidRPr="00523637">
        <w:rPr>
          <w:rFonts w:ascii="Trebuchet MS" w:eastAsia="Calibri" w:hAnsi="Trebuchet MS" w:cs="Arial"/>
          <w:color w:val="000000"/>
          <w:lang w:val="es-ES"/>
        </w:rPr>
        <w:t>,</w:t>
      </w:r>
      <w:r w:rsidR="007437E7" w:rsidRPr="00523637">
        <w:rPr>
          <w:rFonts w:ascii="Trebuchet MS" w:eastAsia="Calibri" w:hAnsi="Trebuchet MS" w:cs="Arial"/>
          <w:color w:val="000000"/>
          <w:lang w:val="es-ES"/>
        </w:rPr>
        <w:t xml:space="preserve"> misma que se realizó </w:t>
      </w:r>
      <w:r w:rsidR="008F7C41">
        <w:rPr>
          <w:rFonts w:ascii="Trebuchet MS" w:eastAsia="Calibri" w:hAnsi="Trebuchet MS" w:cs="Arial"/>
          <w:color w:val="000000"/>
          <w:lang w:val="es-ES"/>
        </w:rPr>
        <w:t xml:space="preserve">en los términos del acuerdo administrativo de dos de junio de dos mil veintiuno, donde se ordenó verificar los treinta hipervínculos allegados por el denunciante. </w:t>
      </w:r>
    </w:p>
    <w:p w14:paraId="61F196DE" w14:textId="77777777" w:rsidR="008F7C41" w:rsidRDefault="008F7C41" w:rsidP="000076FC">
      <w:pPr>
        <w:spacing w:line="276" w:lineRule="auto"/>
        <w:jc w:val="both"/>
        <w:rPr>
          <w:rFonts w:ascii="Trebuchet MS" w:eastAsia="Calibri" w:hAnsi="Trebuchet MS" w:cs="Arial"/>
          <w:color w:val="000000"/>
          <w:lang w:val="es-ES"/>
        </w:rPr>
      </w:pPr>
    </w:p>
    <w:p w14:paraId="0C35BB83" w14:textId="0D6B1140" w:rsidR="001B734D" w:rsidRDefault="008F7C41" w:rsidP="000076FC">
      <w:pPr>
        <w:spacing w:line="276" w:lineRule="auto"/>
        <w:jc w:val="both"/>
        <w:rPr>
          <w:rFonts w:ascii="Trebuchet MS" w:eastAsia="Calibri" w:hAnsi="Trebuchet MS" w:cs="Arial"/>
          <w:color w:val="000000"/>
          <w:lang w:val="es-ES"/>
        </w:rPr>
      </w:pPr>
      <w:r>
        <w:rPr>
          <w:rFonts w:ascii="Trebuchet MS" w:eastAsia="Calibri" w:hAnsi="Trebuchet MS" w:cs="Arial"/>
          <w:color w:val="000000"/>
          <w:lang w:val="es-ES"/>
        </w:rPr>
        <w:lastRenderedPageBreak/>
        <w:t xml:space="preserve">En ese sentido, es preciso aclarar, que </w:t>
      </w:r>
      <w:r w:rsidR="00DB375E">
        <w:rPr>
          <w:rFonts w:ascii="Trebuchet MS" w:eastAsia="Calibri" w:hAnsi="Trebuchet MS" w:cs="Arial"/>
          <w:color w:val="000000"/>
          <w:lang w:val="es-ES"/>
        </w:rPr>
        <w:t>veintitrés</w:t>
      </w:r>
      <w:r>
        <w:rPr>
          <w:rFonts w:ascii="Trebuchet MS" w:eastAsia="Calibri" w:hAnsi="Trebuchet MS" w:cs="Arial"/>
          <w:color w:val="000000"/>
          <w:lang w:val="es-ES"/>
        </w:rPr>
        <w:t xml:space="preserve"> de las publicaciones señaladas</w:t>
      </w:r>
      <w:r w:rsidR="007437E7" w:rsidRPr="002E58DD">
        <w:rPr>
          <w:rFonts w:ascii="Trebuchet MS" w:eastAsia="Calibri" w:hAnsi="Trebuchet MS" w:cs="Arial"/>
          <w:b/>
          <w:bCs/>
          <w:color w:val="000000"/>
          <w:lang w:val="es-ES"/>
        </w:rPr>
        <w:t xml:space="preserve"> </w:t>
      </w:r>
      <w:r w:rsidRPr="002E58DD">
        <w:rPr>
          <w:rFonts w:ascii="Trebuchet MS" w:eastAsia="Calibri" w:hAnsi="Trebuchet MS" w:cs="Arial"/>
          <w:b/>
          <w:bCs/>
          <w:color w:val="000000"/>
          <w:lang w:val="es-ES"/>
        </w:rPr>
        <w:t xml:space="preserve">no estuvieron disponibles </w:t>
      </w:r>
      <w:r>
        <w:rPr>
          <w:rFonts w:ascii="Trebuchet MS" w:eastAsia="Calibri" w:hAnsi="Trebuchet MS" w:cs="Arial"/>
          <w:color w:val="000000"/>
          <w:lang w:val="es-ES"/>
        </w:rPr>
        <w:t>al momento de llevar a cabo la verificación, por lo que a continuación se inserta el contenido de aquellas que s</w:t>
      </w:r>
      <w:r w:rsidR="002E58DD">
        <w:rPr>
          <w:rFonts w:ascii="Trebuchet MS" w:eastAsia="Calibri" w:hAnsi="Trebuchet MS" w:cs="Arial"/>
          <w:color w:val="000000"/>
          <w:lang w:val="es-ES"/>
        </w:rPr>
        <w:t>í</w:t>
      </w:r>
      <w:r>
        <w:rPr>
          <w:rFonts w:ascii="Trebuchet MS" w:eastAsia="Calibri" w:hAnsi="Trebuchet MS" w:cs="Arial"/>
          <w:color w:val="000000"/>
          <w:lang w:val="es-ES"/>
        </w:rPr>
        <w:t xml:space="preserve"> fue posible su visualización: </w:t>
      </w:r>
    </w:p>
    <w:p w14:paraId="0467438C" w14:textId="77777777" w:rsidR="004F5B29" w:rsidRDefault="004F5B29" w:rsidP="00FC347D">
      <w:pPr>
        <w:spacing w:line="276" w:lineRule="auto"/>
        <w:ind w:right="-93"/>
        <w:jc w:val="both"/>
        <w:rPr>
          <w:rFonts w:ascii="Trebuchet MS" w:hAnsi="Trebuchet MS"/>
          <w:b/>
          <w:color w:val="000000"/>
          <w:lang w:val="es-ES"/>
        </w:rPr>
      </w:pPr>
    </w:p>
    <w:tbl>
      <w:tblPr>
        <w:tblStyle w:val="Tablaconcuadrcula"/>
        <w:tblW w:w="0" w:type="auto"/>
        <w:tblLayout w:type="fixed"/>
        <w:tblLook w:val="04A0" w:firstRow="1" w:lastRow="0" w:firstColumn="1" w:lastColumn="0" w:noHBand="0" w:noVBand="1"/>
      </w:tblPr>
      <w:tblGrid>
        <w:gridCol w:w="2972"/>
        <w:gridCol w:w="5858"/>
      </w:tblGrid>
      <w:tr w:rsidR="008F7C41" w:rsidRPr="00DB375E" w14:paraId="684BA683" w14:textId="77777777" w:rsidTr="00DB375E">
        <w:tc>
          <w:tcPr>
            <w:tcW w:w="2972" w:type="dxa"/>
            <w:shd w:val="clear" w:color="auto" w:fill="A6A6A6" w:themeFill="background1" w:themeFillShade="A6"/>
            <w:vAlign w:val="center"/>
          </w:tcPr>
          <w:p w14:paraId="0896F2C2" w14:textId="77777777" w:rsidR="008F7C41" w:rsidRPr="00DB375E" w:rsidRDefault="008F7C41" w:rsidP="00DB375E">
            <w:pPr>
              <w:spacing w:line="276" w:lineRule="auto"/>
              <w:ind w:right="-93"/>
              <w:jc w:val="center"/>
              <w:rPr>
                <w:rFonts w:ascii="Trebuchet MS" w:hAnsi="Trebuchet MS"/>
                <w:b/>
                <w:color w:val="000000"/>
                <w:sz w:val="21"/>
                <w:szCs w:val="21"/>
                <w:lang w:val="es-ES"/>
              </w:rPr>
            </w:pPr>
            <w:r w:rsidRPr="00DB375E">
              <w:rPr>
                <w:rFonts w:ascii="Trebuchet MS" w:hAnsi="Trebuchet MS"/>
                <w:b/>
                <w:color w:val="000000"/>
                <w:sz w:val="21"/>
                <w:szCs w:val="21"/>
                <w:lang w:val="es-ES"/>
              </w:rPr>
              <w:t>Publicación</w:t>
            </w:r>
          </w:p>
        </w:tc>
        <w:tc>
          <w:tcPr>
            <w:tcW w:w="5858" w:type="dxa"/>
            <w:shd w:val="clear" w:color="auto" w:fill="A6A6A6" w:themeFill="background1" w:themeFillShade="A6"/>
            <w:vAlign w:val="center"/>
          </w:tcPr>
          <w:p w14:paraId="21EBA5FD" w14:textId="77777777" w:rsidR="008F7C41" w:rsidRPr="00DB375E" w:rsidRDefault="008F7C41" w:rsidP="00DB375E">
            <w:pPr>
              <w:spacing w:line="276" w:lineRule="auto"/>
              <w:ind w:right="-93"/>
              <w:jc w:val="center"/>
              <w:rPr>
                <w:rFonts w:ascii="Trebuchet MS" w:hAnsi="Trebuchet MS"/>
                <w:b/>
                <w:color w:val="000000"/>
                <w:sz w:val="21"/>
                <w:szCs w:val="21"/>
                <w:lang w:val="es-ES"/>
              </w:rPr>
            </w:pPr>
            <w:r w:rsidRPr="00DB375E">
              <w:rPr>
                <w:rFonts w:ascii="Trebuchet MS" w:hAnsi="Trebuchet MS"/>
                <w:b/>
                <w:color w:val="000000"/>
                <w:sz w:val="21"/>
                <w:szCs w:val="21"/>
                <w:lang w:val="es-ES"/>
              </w:rPr>
              <w:t>Resultado</w:t>
            </w:r>
          </w:p>
        </w:tc>
      </w:tr>
      <w:tr w:rsidR="008F7C41" w:rsidRPr="00DB375E" w14:paraId="62C9A287" w14:textId="77777777" w:rsidTr="00DB375E">
        <w:tc>
          <w:tcPr>
            <w:tcW w:w="2972" w:type="dxa"/>
            <w:vAlign w:val="center"/>
          </w:tcPr>
          <w:p w14:paraId="393FD3FF" w14:textId="77777777" w:rsidR="008F7C41" w:rsidRPr="00DB375E" w:rsidRDefault="00EA5256" w:rsidP="00FC347D">
            <w:pPr>
              <w:spacing w:line="276" w:lineRule="auto"/>
              <w:ind w:right="-93"/>
              <w:jc w:val="both"/>
              <w:rPr>
                <w:rFonts w:ascii="Trebuchet MS" w:hAnsi="Trebuchet MS"/>
                <w:sz w:val="21"/>
                <w:szCs w:val="21"/>
              </w:rPr>
            </w:pPr>
            <w:hyperlink r:id="rId8" w:history="1">
              <w:r w:rsidR="008F7C41" w:rsidRPr="00DB375E">
                <w:rPr>
                  <w:rStyle w:val="Hipervnculo"/>
                  <w:rFonts w:ascii="Trebuchet MS" w:hAnsi="Trebuchet MS"/>
                  <w:sz w:val="21"/>
                  <w:szCs w:val="21"/>
                </w:rPr>
                <w:t>https://www.facebook.com/docjosueavila/photos/pcb.266478681834841/266478305168212</w:t>
              </w:r>
            </w:hyperlink>
            <w:r w:rsidR="008F7C41" w:rsidRPr="00DB375E">
              <w:rPr>
                <w:rFonts w:ascii="Trebuchet MS" w:hAnsi="Trebuchet MS"/>
                <w:sz w:val="21"/>
                <w:szCs w:val="21"/>
              </w:rPr>
              <w:t xml:space="preserve"> </w:t>
            </w:r>
          </w:p>
          <w:p w14:paraId="60B4A065" w14:textId="77777777" w:rsidR="008F7C41" w:rsidRPr="00DB375E" w:rsidRDefault="008F7C41" w:rsidP="008F7C41">
            <w:pPr>
              <w:spacing w:line="276" w:lineRule="auto"/>
              <w:ind w:right="-93"/>
              <w:jc w:val="both"/>
              <w:rPr>
                <w:rFonts w:ascii="Trebuchet MS" w:hAnsi="Trebuchet MS"/>
                <w:b/>
                <w:color w:val="000000"/>
                <w:sz w:val="21"/>
                <w:szCs w:val="21"/>
                <w:lang w:val="es-ES"/>
              </w:rPr>
            </w:pPr>
            <w:r w:rsidRPr="00DB375E">
              <w:rPr>
                <w:rFonts w:ascii="Trebuchet MS" w:eastAsia="Trebuchet MS" w:hAnsi="Trebuchet MS" w:cs="Trebuchet MS"/>
                <w:sz w:val="21"/>
                <w:szCs w:val="21"/>
              </w:rPr>
              <w:t xml:space="preserve">Publicación realizada por el perfil de nombre </w:t>
            </w:r>
            <w:r w:rsidRPr="00DB375E">
              <w:rPr>
                <w:rFonts w:ascii="Trebuchet MS" w:eastAsia="Trebuchet MS" w:hAnsi="Trebuchet MS" w:cs="Trebuchet MS"/>
                <w:b/>
                <w:i/>
                <w:sz w:val="21"/>
                <w:szCs w:val="21"/>
              </w:rPr>
              <w:t>“</w:t>
            </w:r>
            <w:r w:rsidRPr="00DB375E">
              <w:rPr>
                <w:rFonts w:ascii="Trebuchet MS" w:hAnsi="Trebuchet MS"/>
                <w:b/>
                <w:i/>
                <w:sz w:val="21"/>
                <w:szCs w:val="21"/>
              </w:rPr>
              <w:t>Dr. Josué Ávila Moreno</w:t>
            </w:r>
            <w:r w:rsidRPr="00DB375E">
              <w:rPr>
                <w:rFonts w:ascii="Trebuchet MS" w:eastAsia="Trebuchet MS" w:hAnsi="Trebuchet MS" w:cs="Trebuchet MS"/>
                <w:b/>
                <w:i/>
                <w:sz w:val="21"/>
                <w:szCs w:val="21"/>
              </w:rPr>
              <w:t>”</w:t>
            </w:r>
            <w:r w:rsidRPr="00DB375E">
              <w:rPr>
                <w:rFonts w:ascii="Trebuchet MS" w:eastAsia="Trebuchet MS" w:hAnsi="Trebuchet MS" w:cs="Trebuchet MS"/>
                <w:b/>
                <w:sz w:val="21"/>
                <w:szCs w:val="21"/>
              </w:rPr>
              <w:t xml:space="preserve"> </w:t>
            </w:r>
            <w:r w:rsidRPr="00DB375E">
              <w:rPr>
                <w:rFonts w:ascii="Trebuchet MS" w:eastAsia="Trebuchet MS" w:hAnsi="Trebuchet MS" w:cs="Trebuchet MS"/>
                <w:sz w:val="21"/>
                <w:szCs w:val="21"/>
              </w:rPr>
              <w:t xml:space="preserve">de </w:t>
            </w:r>
            <w:r w:rsidRPr="00DB375E">
              <w:rPr>
                <w:rFonts w:ascii="Trebuchet MS" w:eastAsia="Trebuchet MS" w:hAnsi="Trebuchet MS" w:cs="Trebuchet MS"/>
                <w:b/>
                <w:i/>
                <w:sz w:val="21"/>
                <w:szCs w:val="21"/>
              </w:rPr>
              <w:t>fecha, 20 de mayo</w:t>
            </w:r>
            <w:r w:rsidRPr="00DB375E">
              <w:rPr>
                <w:rFonts w:ascii="Trebuchet MS" w:eastAsia="Trebuchet MS" w:hAnsi="Trebuchet MS" w:cs="Trebuchet MS"/>
                <w:sz w:val="21"/>
                <w:szCs w:val="21"/>
              </w:rPr>
              <w:t xml:space="preserve"> </w:t>
            </w:r>
            <w:r w:rsidRPr="00DB375E">
              <w:rPr>
                <w:rFonts w:ascii="Trebuchet MS" w:eastAsia="Trebuchet MS" w:hAnsi="Trebuchet MS" w:cs="Trebuchet MS"/>
                <w:b/>
                <w:sz w:val="21"/>
                <w:szCs w:val="21"/>
              </w:rPr>
              <w:t xml:space="preserve">a </w:t>
            </w:r>
            <w:proofErr w:type="gramStart"/>
            <w:r w:rsidRPr="00DB375E">
              <w:rPr>
                <w:rFonts w:ascii="Trebuchet MS" w:eastAsia="Trebuchet MS" w:hAnsi="Trebuchet MS" w:cs="Trebuchet MS"/>
                <w:b/>
                <w:sz w:val="21"/>
                <w:szCs w:val="21"/>
              </w:rPr>
              <w:t>las  7:30</w:t>
            </w:r>
            <w:proofErr w:type="gramEnd"/>
            <w:r w:rsidRPr="00DB375E">
              <w:rPr>
                <w:rFonts w:ascii="Trebuchet MS" w:eastAsia="Trebuchet MS" w:hAnsi="Trebuchet MS" w:cs="Trebuchet MS"/>
                <w:b/>
                <w:sz w:val="21"/>
                <w:szCs w:val="21"/>
              </w:rPr>
              <w:t>.</w:t>
            </w:r>
          </w:p>
        </w:tc>
        <w:tc>
          <w:tcPr>
            <w:tcW w:w="5858" w:type="dxa"/>
            <w:vAlign w:val="center"/>
          </w:tcPr>
          <w:p w14:paraId="0C7A3CD4" w14:textId="77777777" w:rsidR="008F7C41" w:rsidRPr="00DB375E" w:rsidRDefault="008F7C41" w:rsidP="008F7C41">
            <w:pPr>
              <w:spacing w:line="276" w:lineRule="auto"/>
              <w:ind w:right="-93"/>
              <w:jc w:val="center"/>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3C04065C" wp14:editId="7A36C89E">
                  <wp:extent cx="3216910" cy="14478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880" r="21576" b="17660"/>
                          <a:stretch/>
                        </pic:blipFill>
                        <pic:spPr bwMode="auto">
                          <a:xfrm>
                            <a:off x="0" y="0"/>
                            <a:ext cx="3228720" cy="1453115"/>
                          </a:xfrm>
                          <a:prstGeom prst="rect">
                            <a:avLst/>
                          </a:prstGeom>
                          <a:noFill/>
                          <a:ln>
                            <a:noFill/>
                          </a:ln>
                          <a:extLst>
                            <a:ext uri="{53640926-AAD7-44D8-BBD7-CCE9431645EC}">
                              <a14:shadowObscured xmlns:a14="http://schemas.microsoft.com/office/drawing/2010/main"/>
                            </a:ext>
                          </a:extLst>
                        </pic:spPr>
                      </pic:pic>
                    </a:graphicData>
                  </a:graphic>
                </wp:inline>
              </w:drawing>
            </w:r>
          </w:p>
          <w:p w14:paraId="487C4757" w14:textId="77777777" w:rsidR="008F7C41" w:rsidRPr="00DB375E" w:rsidRDefault="008F7C41" w:rsidP="00FC347D">
            <w:pPr>
              <w:spacing w:line="276" w:lineRule="auto"/>
              <w:ind w:right="-93"/>
              <w:jc w:val="both"/>
              <w:rPr>
                <w:rFonts w:ascii="Trebuchet MS" w:hAnsi="Trebuchet MS"/>
                <w:color w:val="000000"/>
                <w:sz w:val="21"/>
                <w:szCs w:val="21"/>
                <w:lang w:val="es-ES"/>
              </w:rPr>
            </w:pPr>
            <w:r w:rsidRPr="00DB375E">
              <w:rPr>
                <w:rFonts w:ascii="Trebuchet MS" w:hAnsi="Trebuchet MS" w:cs="Arial"/>
                <w:sz w:val="21"/>
                <w:szCs w:val="21"/>
                <w:lang w:val="es-ES_tradnl" w:eastAsia="es-MX"/>
              </w:rPr>
              <w:t xml:space="preserve">Se identifica a un niño menor de edad, de tez morena, con cabello corto de color negro, viste con una camisa de color blanca y un chaleco en color rojo, </w:t>
            </w:r>
            <w:r w:rsidRPr="00DB375E">
              <w:rPr>
                <w:rFonts w:ascii="Trebuchet MS" w:hAnsi="Trebuchet MS" w:cs="Arial"/>
                <w:b/>
                <w:sz w:val="21"/>
                <w:szCs w:val="21"/>
                <w:lang w:val="es-ES_tradnl" w:eastAsia="es-MX"/>
              </w:rPr>
              <w:t>se encuentra prácticamente de espaldas, por lo que se observa mínimamente el costado de su rostro.</w:t>
            </w:r>
          </w:p>
        </w:tc>
      </w:tr>
      <w:tr w:rsidR="008F7C41" w:rsidRPr="00DB375E" w14:paraId="56B37233" w14:textId="77777777" w:rsidTr="00DB375E">
        <w:tc>
          <w:tcPr>
            <w:tcW w:w="2972" w:type="dxa"/>
            <w:vAlign w:val="center"/>
          </w:tcPr>
          <w:p w14:paraId="6C6D11A5" w14:textId="77777777" w:rsidR="008F7C41" w:rsidRPr="00DB375E" w:rsidRDefault="00EA5256" w:rsidP="008F7C41">
            <w:pPr>
              <w:spacing w:line="276" w:lineRule="auto"/>
              <w:ind w:right="-93"/>
              <w:jc w:val="center"/>
              <w:rPr>
                <w:rFonts w:ascii="Trebuchet MS" w:hAnsi="Trebuchet MS"/>
                <w:color w:val="0070C0"/>
                <w:sz w:val="21"/>
                <w:szCs w:val="21"/>
                <w:u w:val="single"/>
              </w:rPr>
            </w:pPr>
            <w:hyperlink r:id="rId10" w:history="1">
              <w:r w:rsidR="008F7C41" w:rsidRPr="00DB375E">
                <w:rPr>
                  <w:rStyle w:val="Hipervnculo"/>
                  <w:rFonts w:ascii="Trebuchet MS" w:hAnsi="Trebuchet MS"/>
                  <w:sz w:val="21"/>
                  <w:szCs w:val="21"/>
                </w:rPr>
                <w:t>https://www.facebook.com/docjosueavila/photos/pcb.266120498537326/266120388537337</w:t>
              </w:r>
            </w:hyperlink>
          </w:p>
          <w:p w14:paraId="2F4AE9C4" w14:textId="77777777" w:rsidR="008F7C41" w:rsidRPr="00DB375E" w:rsidRDefault="008F7C41" w:rsidP="008F7C41">
            <w:pPr>
              <w:spacing w:line="276" w:lineRule="auto"/>
              <w:ind w:right="-93"/>
              <w:jc w:val="center"/>
              <w:rPr>
                <w:rFonts w:ascii="Trebuchet MS" w:hAnsi="Trebuchet MS"/>
                <w:b/>
                <w:color w:val="000000"/>
                <w:sz w:val="21"/>
                <w:szCs w:val="21"/>
                <w:lang w:val="es-ES"/>
              </w:rPr>
            </w:pPr>
            <w:r w:rsidRPr="00DB375E">
              <w:rPr>
                <w:rFonts w:ascii="Trebuchet MS" w:eastAsia="Trebuchet MS" w:hAnsi="Trebuchet MS" w:cs="Trebuchet MS"/>
                <w:sz w:val="21"/>
                <w:szCs w:val="21"/>
              </w:rPr>
              <w:t xml:space="preserve">Publicación realizada por el perfil de nombre </w:t>
            </w:r>
            <w:r w:rsidRPr="00DB375E">
              <w:rPr>
                <w:rFonts w:ascii="Trebuchet MS" w:eastAsia="Trebuchet MS" w:hAnsi="Trebuchet MS" w:cs="Trebuchet MS"/>
                <w:b/>
                <w:sz w:val="21"/>
                <w:szCs w:val="21"/>
              </w:rPr>
              <w:t>“</w:t>
            </w:r>
            <w:r w:rsidRPr="00DB375E">
              <w:rPr>
                <w:rFonts w:ascii="Trebuchet MS" w:hAnsi="Trebuchet MS"/>
                <w:b/>
                <w:sz w:val="21"/>
                <w:szCs w:val="21"/>
              </w:rPr>
              <w:t>Dr. Josué Ávila Moreno</w:t>
            </w:r>
            <w:r w:rsidRPr="00DB375E">
              <w:rPr>
                <w:rFonts w:ascii="Trebuchet MS" w:eastAsia="Trebuchet MS" w:hAnsi="Trebuchet MS" w:cs="Trebuchet MS"/>
                <w:b/>
                <w:sz w:val="21"/>
                <w:szCs w:val="21"/>
              </w:rPr>
              <w:t>”</w:t>
            </w:r>
            <w:r w:rsidRPr="00DB375E">
              <w:rPr>
                <w:rFonts w:ascii="Trebuchet MS" w:eastAsia="Trebuchet MS" w:hAnsi="Trebuchet MS" w:cs="Trebuchet MS"/>
                <w:b/>
                <w:i/>
                <w:sz w:val="21"/>
                <w:szCs w:val="21"/>
              </w:rPr>
              <w:t xml:space="preserve"> </w:t>
            </w:r>
            <w:r w:rsidRPr="00DB375E">
              <w:rPr>
                <w:rFonts w:ascii="Trebuchet MS" w:eastAsia="Trebuchet MS" w:hAnsi="Trebuchet MS" w:cs="Trebuchet MS"/>
                <w:sz w:val="21"/>
                <w:szCs w:val="21"/>
              </w:rPr>
              <w:t xml:space="preserve">de </w:t>
            </w:r>
            <w:r w:rsidRPr="00DB375E">
              <w:rPr>
                <w:rFonts w:ascii="Trebuchet MS" w:eastAsia="Trebuchet MS" w:hAnsi="Trebuchet MS" w:cs="Trebuchet MS"/>
                <w:b/>
                <w:i/>
                <w:sz w:val="21"/>
                <w:szCs w:val="21"/>
              </w:rPr>
              <w:t>fecha, 19 de mayo a las  9:21</w:t>
            </w:r>
          </w:p>
        </w:tc>
        <w:tc>
          <w:tcPr>
            <w:tcW w:w="5858" w:type="dxa"/>
            <w:vAlign w:val="center"/>
          </w:tcPr>
          <w:p w14:paraId="67F6E3BC" w14:textId="77777777" w:rsidR="008F7C41" w:rsidRPr="00DB375E" w:rsidRDefault="00626123" w:rsidP="00626123">
            <w:pPr>
              <w:spacing w:line="276" w:lineRule="auto"/>
              <w:ind w:right="-93"/>
              <w:jc w:val="center"/>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7833D887" wp14:editId="7A9C2CC4">
                  <wp:extent cx="3251200" cy="130492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012" r="21635" b="16042"/>
                          <a:stretch/>
                        </pic:blipFill>
                        <pic:spPr bwMode="auto">
                          <a:xfrm>
                            <a:off x="0" y="0"/>
                            <a:ext cx="3259447" cy="1308235"/>
                          </a:xfrm>
                          <a:prstGeom prst="rect">
                            <a:avLst/>
                          </a:prstGeom>
                          <a:noFill/>
                          <a:ln>
                            <a:noFill/>
                          </a:ln>
                          <a:extLst>
                            <a:ext uri="{53640926-AAD7-44D8-BBD7-CCE9431645EC}">
                              <a14:shadowObscured xmlns:a14="http://schemas.microsoft.com/office/drawing/2010/main"/>
                            </a:ext>
                          </a:extLst>
                        </pic:spPr>
                      </pic:pic>
                    </a:graphicData>
                  </a:graphic>
                </wp:inline>
              </w:drawing>
            </w:r>
          </w:p>
          <w:p w14:paraId="058B93D8" w14:textId="77777777" w:rsidR="00626123" w:rsidRPr="00DB375E" w:rsidRDefault="00626123" w:rsidP="00626123">
            <w:pPr>
              <w:spacing w:line="276" w:lineRule="auto"/>
              <w:ind w:right="-93"/>
              <w:jc w:val="both"/>
              <w:rPr>
                <w:rFonts w:ascii="Trebuchet MS" w:hAnsi="Trebuchet MS"/>
                <w:b/>
                <w:color w:val="000000"/>
                <w:sz w:val="21"/>
                <w:szCs w:val="21"/>
                <w:lang w:val="es-ES"/>
              </w:rPr>
            </w:pPr>
            <w:r w:rsidRPr="00DB375E">
              <w:rPr>
                <w:rFonts w:ascii="Trebuchet MS" w:eastAsia="Trebuchet MS" w:hAnsi="Trebuchet MS" w:cs="Trebuchet MS"/>
                <w:sz w:val="21"/>
                <w:szCs w:val="21"/>
              </w:rPr>
              <w:t>Se encuentra una mujer de blusa negra a acompañada de una niña menor de edad vistiendo, quien se encuentra de espaldas y</w:t>
            </w:r>
            <w:r w:rsidRPr="00DB375E">
              <w:rPr>
                <w:rFonts w:ascii="Trebuchet MS" w:eastAsia="Trebuchet MS" w:hAnsi="Trebuchet MS" w:cs="Trebuchet MS"/>
                <w:b/>
                <w:sz w:val="21"/>
                <w:szCs w:val="21"/>
              </w:rPr>
              <w:t xml:space="preserve"> únicamente es posible visualizar su cabello</w:t>
            </w:r>
            <w:r w:rsidRPr="00DB375E">
              <w:rPr>
                <w:rFonts w:ascii="Trebuchet MS" w:eastAsia="Trebuchet MS" w:hAnsi="Trebuchet MS" w:cs="Trebuchet MS"/>
                <w:sz w:val="21"/>
                <w:szCs w:val="21"/>
              </w:rPr>
              <w:t>.</w:t>
            </w:r>
          </w:p>
        </w:tc>
      </w:tr>
      <w:tr w:rsidR="008F7C41" w:rsidRPr="00DB375E" w14:paraId="5E0CE9FA" w14:textId="77777777" w:rsidTr="00DB375E">
        <w:tc>
          <w:tcPr>
            <w:tcW w:w="2972" w:type="dxa"/>
            <w:vAlign w:val="center"/>
          </w:tcPr>
          <w:p w14:paraId="3D30F93A" w14:textId="77777777" w:rsidR="008F7C41" w:rsidRPr="00DB375E" w:rsidRDefault="00EA5256" w:rsidP="00FC347D">
            <w:pPr>
              <w:spacing w:line="276" w:lineRule="auto"/>
              <w:ind w:right="-93"/>
              <w:jc w:val="both"/>
              <w:rPr>
                <w:rFonts w:ascii="Trebuchet MS" w:hAnsi="Trebuchet MS"/>
                <w:sz w:val="21"/>
                <w:szCs w:val="21"/>
              </w:rPr>
            </w:pPr>
            <w:hyperlink r:id="rId12" w:history="1">
              <w:r w:rsidR="00626123" w:rsidRPr="00DB375E">
                <w:rPr>
                  <w:rStyle w:val="Hipervnculo"/>
                  <w:rFonts w:ascii="Trebuchet MS" w:hAnsi="Trebuchet MS"/>
                  <w:sz w:val="21"/>
                  <w:szCs w:val="21"/>
                </w:rPr>
                <w:t>https://www.facebook.com/morenaocotlanjalisco/photos/pcb.188630416437515/188628906437666/</w:t>
              </w:r>
            </w:hyperlink>
          </w:p>
          <w:p w14:paraId="1AD5F2B9" w14:textId="77777777" w:rsidR="00D51E3C" w:rsidRPr="00DB375E" w:rsidRDefault="00D51E3C" w:rsidP="00FC347D">
            <w:pPr>
              <w:spacing w:line="276" w:lineRule="auto"/>
              <w:ind w:right="-93"/>
              <w:jc w:val="both"/>
              <w:rPr>
                <w:rFonts w:ascii="Trebuchet MS" w:hAnsi="Trebuchet MS"/>
                <w:b/>
                <w:sz w:val="21"/>
                <w:szCs w:val="21"/>
              </w:rPr>
            </w:pPr>
            <w:r w:rsidRPr="00DB375E">
              <w:rPr>
                <w:rFonts w:ascii="Trebuchet MS" w:hAnsi="Trebuchet MS"/>
                <w:sz w:val="21"/>
                <w:szCs w:val="21"/>
              </w:rPr>
              <w:t>Publicación de 1 de mayo, desde el perfil “</w:t>
            </w:r>
            <w:r w:rsidRPr="00DB375E">
              <w:rPr>
                <w:rFonts w:ascii="Trebuchet MS" w:hAnsi="Trebuchet MS"/>
                <w:b/>
                <w:sz w:val="21"/>
                <w:szCs w:val="21"/>
              </w:rPr>
              <w:t>Morena Ocotlán Jalisco”</w:t>
            </w:r>
          </w:p>
          <w:p w14:paraId="1CCD7615" w14:textId="77777777" w:rsidR="00626123" w:rsidRPr="00DB375E" w:rsidRDefault="00626123" w:rsidP="00FC347D">
            <w:pPr>
              <w:spacing w:line="276" w:lineRule="auto"/>
              <w:ind w:right="-93"/>
              <w:jc w:val="both"/>
              <w:rPr>
                <w:rFonts w:ascii="Trebuchet MS" w:hAnsi="Trebuchet MS"/>
                <w:b/>
                <w:color w:val="000000"/>
                <w:sz w:val="21"/>
                <w:szCs w:val="21"/>
                <w:lang w:val="es-ES"/>
              </w:rPr>
            </w:pPr>
          </w:p>
        </w:tc>
        <w:tc>
          <w:tcPr>
            <w:tcW w:w="5858" w:type="dxa"/>
            <w:vAlign w:val="center"/>
          </w:tcPr>
          <w:p w14:paraId="1137B310" w14:textId="77777777" w:rsidR="008F7C41" w:rsidRPr="00DB375E" w:rsidRDefault="00626123" w:rsidP="00FC347D">
            <w:pPr>
              <w:spacing w:line="276" w:lineRule="auto"/>
              <w:ind w:right="-93"/>
              <w:jc w:val="both"/>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33651D31" wp14:editId="1704B49D">
                  <wp:extent cx="3253740" cy="1685925"/>
                  <wp:effectExtent l="0" t="0" r="3810" b="9525"/>
                  <wp:docPr id="3" name="Imagen 3" descr="Puede ser una imagen de 2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ede ser una imagen de 2 personas, personas de pie y al aire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236" cy="1688773"/>
                          </a:xfrm>
                          <a:prstGeom prst="rect">
                            <a:avLst/>
                          </a:prstGeom>
                          <a:noFill/>
                          <a:ln>
                            <a:noFill/>
                          </a:ln>
                        </pic:spPr>
                      </pic:pic>
                    </a:graphicData>
                  </a:graphic>
                </wp:inline>
              </w:drawing>
            </w:r>
          </w:p>
          <w:p w14:paraId="20DD1F77" w14:textId="77777777" w:rsidR="00626123" w:rsidRPr="00DB375E" w:rsidRDefault="00626123" w:rsidP="00FC347D">
            <w:pPr>
              <w:spacing w:line="276" w:lineRule="auto"/>
              <w:ind w:right="-93"/>
              <w:jc w:val="both"/>
              <w:rPr>
                <w:rFonts w:ascii="Trebuchet MS" w:hAnsi="Trebuchet MS"/>
                <w:b/>
                <w:color w:val="000000"/>
                <w:sz w:val="21"/>
                <w:szCs w:val="21"/>
                <w:lang w:val="es-ES"/>
              </w:rPr>
            </w:pPr>
            <w:r w:rsidRPr="00DB375E">
              <w:rPr>
                <w:rFonts w:ascii="Trebuchet MS" w:hAnsi="Trebuchet MS" w:cs="Arial"/>
                <w:b/>
                <w:sz w:val="21"/>
                <w:szCs w:val="21"/>
                <w:lang w:val="es-ES_tradnl" w:eastAsia="es-MX"/>
              </w:rPr>
              <w:lastRenderedPageBreak/>
              <w:t>En la parte central izquierda de la imagen se aprecia un menor de edad que se encuentra de espalda</w:t>
            </w:r>
            <w:r w:rsidRPr="00DB375E">
              <w:rPr>
                <w:rFonts w:ascii="Trebuchet MS" w:hAnsi="Trebuchet MS" w:cs="Arial"/>
                <w:sz w:val="21"/>
                <w:szCs w:val="21"/>
                <w:lang w:val="es-ES_tradnl" w:eastAsia="es-MX"/>
              </w:rPr>
              <w:t xml:space="preserve"> y viste con una camiseta de color verde y un short en color café, frente del menor se aprecia al parecer una niña, </w:t>
            </w:r>
            <w:r w:rsidRPr="00DB375E">
              <w:rPr>
                <w:rFonts w:ascii="Trebuchet MS" w:hAnsi="Trebuchet MS" w:cs="Arial"/>
                <w:b/>
                <w:sz w:val="21"/>
                <w:szCs w:val="21"/>
                <w:lang w:val="es-ES_tradnl" w:eastAsia="es-MX"/>
              </w:rPr>
              <w:t>sin embargo no se identifica plenamente</w:t>
            </w:r>
          </w:p>
        </w:tc>
      </w:tr>
      <w:tr w:rsidR="008F7C41" w:rsidRPr="00DB375E" w14:paraId="0E5E3B53" w14:textId="77777777" w:rsidTr="00DB375E">
        <w:tc>
          <w:tcPr>
            <w:tcW w:w="2972" w:type="dxa"/>
            <w:vAlign w:val="center"/>
          </w:tcPr>
          <w:p w14:paraId="3078FC2E" w14:textId="77777777" w:rsidR="008F7C41" w:rsidRPr="00DB375E" w:rsidRDefault="00EA5256" w:rsidP="00FC347D">
            <w:pPr>
              <w:spacing w:line="276" w:lineRule="auto"/>
              <w:ind w:right="-93"/>
              <w:jc w:val="both"/>
              <w:rPr>
                <w:rFonts w:ascii="Trebuchet MS" w:hAnsi="Trebuchet MS"/>
                <w:sz w:val="21"/>
                <w:szCs w:val="21"/>
              </w:rPr>
            </w:pPr>
            <w:hyperlink r:id="rId14" w:history="1">
              <w:r w:rsidR="00D51E3C" w:rsidRPr="00DB375E">
                <w:rPr>
                  <w:rStyle w:val="Hipervnculo"/>
                  <w:rFonts w:ascii="Trebuchet MS" w:hAnsi="Trebuchet MS"/>
                  <w:sz w:val="21"/>
                  <w:szCs w:val="21"/>
                </w:rPr>
                <w:t>https://www.facebook.com/morenaocotlanjalisco/photos/pcb.188630416437515/188629116437645</w:t>
              </w:r>
            </w:hyperlink>
          </w:p>
          <w:p w14:paraId="2C6F3AD1" w14:textId="77777777" w:rsidR="00D51E3C" w:rsidRPr="00DB375E" w:rsidRDefault="00D51E3C" w:rsidP="00D51E3C">
            <w:pPr>
              <w:spacing w:line="276" w:lineRule="auto"/>
              <w:ind w:right="-93"/>
              <w:jc w:val="both"/>
              <w:rPr>
                <w:rFonts w:ascii="Trebuchet MS" w:hAnsi="Trebuchet MS"/>
                <w:b/>
                <w:sz w:val="21"/>
                <w:szCs w:val="21"/>
              </w:rPr>
            </w:pPr>
            <w:r w:rsidRPr="00DB375E">
              <w:rPr>
                <w:rFonts w:ascii="Trebuchet MS" w:hAnsi="Trebuchet MS"/>
                <w:sz w:val="21"/>
                <w:szCs w:val="21"/>
              </w:rPr>
              <w:t>Publicación de 1 de mayo, desde el perfil “</w:t>
            </w:r>
            <w:r w:rsidRPr="00DB375E">
              <w:rPr>
                <w:rFonts w:ascii="Trebuchet MS" w:hAnsi="Trebuchet MS"/>
                <w:b/>
                <w:sz w:val="21"/>
                <w:szCs w:val="21"/>
              </w:rPr>
              <w:t>Morena Ocotlán Jalisco”</w:t>
            </w:r>
          </w:p>
          <w:p w14:paraId="4230300E" w14:textId="77777777" w:rsidR="00D51E3C" w:rsidRPr="00DB375E" w:rsidRDefault="00D51E3C" w:rsidP="00FC347D">
            <w:pPr>
              <w:spacing w:line="276" w:lineRule="auto"/>
              <w:ind w:right="-93"/>
              <w:jc w:val="both"/>
              <w:rPr>
                <w:rFonts w:ascii="Trebuchet MS" w:hAnsi="Trebuchet MS"/>
                <w:b/>
                <w:color w:val="000000"/>
                <w:sz w:val="21"/>
                <w:szCs w:val="21"/>
                <w:lang w:val="es-ES"/>
              </w:rPr>
            </w:pPr>
          </w:p>
        </w:tc>
        <w:tc>
          <w:tcPr>
            <w:tcW w:w="5858" w:type="dxa"/>
            <w:vAlign w:val="center"/>
          </w:tcPr>
          <w:p w14:paraId="4DB0518B" w14:textId="77777777" w:rsidR="008F7C41" w:rsidRPr="00DB375E" w:rsidRDefault="00D51E3C" w:rsidP="00D51E3C">
            <w:pPr>
              <w:spacing w:line="276" w:lineRule="auto"/>
              <w:ind w:right="-93"/>
              <w:jc w:val="center"/>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136E8430" wp14:editId="4F9FAD51">
                  <wp:extent cx="3075939" cy="1847850"/>
                  <wp:effectExtent l="0" t="0" r="0" b="0"/>
                  <wp:docPr id="4" name="Imagen 4" descr="Puede ser una imagen de una o varias personas, personas de pie y 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de ser una imagen de una o varias personas, personas de pie y carret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463" cy="1854172"/>
                          </a:xfrm>
                          <a:prstGeom prst="rect">
                            <a:avLst/>
                          </a:prstGeom>
                          <a:noFill/>
                          <a:ln>
                            <a:noFill/>
                          </a:ln>
                        </pic:spPr>
                      </pic:pic>
                    </a:graphicData>
                  </a:graphic>
                </wp:inline>
              </w:drawing>
            </w:r>
          </w:p>
          <w:p w14:paraId="00350DC7" w14:textId="77777777" w:rsidR="00D51E3C" w:rsidRPr="00DB375E" w:rsidRDefault="00D51E3C" w:rsidP="00FC347D">
            <w:pPr>
              <w:spacing w:line="276" w:lineRule="auto"/>
              <w:ind w:right="-93"/>
              <w:jc w:val="both"/>
              <w:rPr>
                <w:rFonts w:ascii="Trebuchet MS" w:hAnsi="Trebuchet MS"/>
                <w:b/>
                <w:color w:val="000000"/>
                <w:sz w:val="21"/>
                <w:szCs w:val="21"/>
                <w:lang w:val="es-ES"/>
              </w:rPr>
            </w:pPr>
            <w:r w:rsidRPr="00DB375E">
              <w:rPr>
                <w:rFonts w:ascii="Trebuchet MS" w:hAnsi="Trebuchet MS"/>
                <w:b/>
                <w:color w:val="000000"/>
                <w:sz w:val="21"/>
                <w:szCs w:val="21"/>
                <w:lang w:val="es-ES"/>
              </w:rPr>
              <w:t xml:space="preserve">No se apreciaron niñas, niños o adolescentes en la imagen de referencia. </w:t>
            </w:r>
          </w:p>
        </w:tc>
      </w:tr>
      <w:tr w:rsidR="008F7C41" w:rsidRPr="00DB375E" w14:paraId="7872176E" w14:textId="77777777" w:rsidTr="00DB375E">
        <w:tc>
          <w:tcPr>
            <w:tcW w:w="2972" w:type="dxa"/>
            <w:vAlign w:val="center"/>
          </w:tcPr>
          <w:p w14:paraId="5016A330" w14:textId="77777777" w:rsidR="008F7C41" w:rsidRPr="00DB375E" w:rsidRDefault="00EA5256" w:rsidP="00FC347D">
            <w:pPr>
              <w:spacing w:line="276" w:lineRule="auto"/>
              <w:ind w:right="-93"/>
              <w:jc w:val="both"/>
              <w:rPr>
                <w:rFonts w:ascii="Trebuchet MS" w:hAnsi="Trebuchet MS"/>
                <w:sz w:val="21"/>
                <w:szCs w:val="21"/>
              </w:rPr>
            </w:pPr>
            <w:hyperlink r:id="rId16" w:history="1">
              <w:r w:rsidR="00D51E3C" w:rsidRPr="00DB375E">
                <w:rPr>
                  <w:rStyle w:val="Hipervnculo"/>
                  <w:rFonts w:ascii="Trebuchet MS" w:hAnsi="Trebuchet MS"/>
                  <w:sz w:val="21"/>
                  <w:szCs w:val="21"/>
                </w:rPr>
                <w:t>https://www.facebook.com/morenaocotlanjalisco/photos/pcb.188630416437515/188629313104292</w:t>
              </w:r>
            </w:hyperlink>
          </w:p>
          <w:p w14:paraId="0F7F4DF3" w14:textId="77777777" w:rsidR="00D51E3C" w:rsidRPr="00DB375E" w:rsidRDefault="00D51E3C" w:rsidP="00D51E3C">
            <w:pPr>
              <w:spacing w:line="276" w:lineRule="auto"/>
              <w:ind w:right="-93"/>
              <w:jc w:val="both"/>
              <w:rPr>
                <w:rFonts w:ascii="Trebuchet MS" w:hAnsi="Trebuchet MS"/>
                <w:b/>
                <w:sz w:val="21"/>
                <w:szCs w:val="21"/>
              </w:rPr>
            </w:pPr>
            <w:r w:rsidRPr="00DB375E">
              <w:rPr>
                <w:rFonts w:ascii="Trebuchet MS" w:hAnsi="Trebuchet MS"/>
                <w:sz w:val="21"/>
                <w:szCs w:val="21"/>
              </w:rPr>
              <w:t>Publicación de 1 de mayo, desde el perfil “</w:t>
            </w:r>
            <w:r w:rsidRPr="00DB375E">
              <w:rPr>
                <w:rFonts w:ascii="Trebuchet MS" w:hAnsi="Trebuchet MS"/>
                <w:b/>
                <w:sz w:val="21"/>
                <w:szCs w:val="21"/>
              </w:rPr>
              <w:t>Morena Ocotlán Jalisco”</w:t>
            </w:r>
          </w:p>
          <w:p w14:paraId="21DE2358" w14:textId="77777777" w:rsidR="00D51E3C" w:rsidRPr="00DB375E" w:rsidRDefault="00D51E3C" w:rsidP="00FC347D">
            <w:pPr>
              <w:spacing w:line="276" w:lineRule="auto"/>
              <w:ind w:right="-93"/>
              <w:jc w:val="both"/>
              <w:rPr>
                <w:rFonts w:ascii="Trebuchet MS" w:hAnsi="Trebuchet MS"/>
                <w:b/>
                <w:color w:val="000000"/>
                <w:sz w:val="21"/>
                <w:szCs w:val="21"/>
                <w:lang w:val="es-ES"/>
              </w:rPr>
            </w:pPr>
          </w:p>
        </w:tc>
        <w:tc>
          <w:tcPr>
            <w:tcW w:w="5858" w:type="dxa"/>
            <w:vAlign w:val="center"/>
          </w:tcPr>
          <w:p w14:paraId="61FEA60E" w14:textId="77777777" w:rsidR="008F7C41" w:rsidRPr="00DB375E" w:rsidRDefault="00D51E3C" w:rsidP="00D51E3C">
            <w:pPr>
              <w:spacing w:line="276" w:lineRule="auto"/>
              <w:ind w:right="-93"/>
              <w:jc w:val="center"/>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38EEAC87" wp14:editId="6F4758E4">
                  <wp:extent cx="1935480" cy="2162175"/>
                  <wp:effectExtent l="0" t="0" r="7620" b="9525"/>
                  <wp:docPr id="5" name="Imagen 5" descr="Puede ser una imagen de 1 persona,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ede ser una imagen de 1 persona, de pie y al aire lib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347" cy="2173198"/>
                          </a:xfrm>
                          <a:prstGeom prst="rect">
                            <a:avLst/>
                          </a:prstGeom>
                          <a:noFill/>
                          <a:ln>
                            <a:noFill/>
                          </a:ln>
                        </pic:spPr>
                      </pic:pic>
                    </a:graphicData>
                  </a:graphic>
                </wp:inline>
              </w:drawing>
            </w:r>
          </w:p>
          <w:p w14:paraId="0135650B" w14:textId="77777777" w:rsidR="00D51E3C" w:rsidRPr="00DB375E" w:rsidRDefault="00D51E3C" w:rsidP="00DB375E">
            <w:pPr>
              <w:spacing w:line="276" w:lineRule="auto"/>
              <w:ind w:right="-93"/>
              <w:jc w:val="both"/>
              <w:rPr>
                <w:rFonts w:ascii="Trebuchet MS" w:hAnsi="Trebuchet MS"/>
                <w:b/>
                <w:color w:val="000000"/>
                <w:sz w:val="21"/>
                <w:szCs w:val="21"/>
                <w:lang w:val="es-ES"/>
              </w:rPr>
            </w:pPr>
            <w:r w:rsidRPr="00DB375E">
              <w:rPr>
                <w:rFonts w:ascii="Trebuchet MS" w:hAnsi="Trebuchet MS" w:cs="Arial"/>
                <w:sz w:val="21"/>
                <w:szCs w:val="21"/>
                <w:lang w:val="es-ES_tradnl" w:eastAsia="es-MX"/>
              </w:rPr>
              <w:t xml:space="preserve">Entre en contingente de personas </w:t>
            </w:r>
            <w:r w:rsidRPr="00DB375E">
              <w:rPr>
                <w:rFonts w:ascii="Trebuchet MS" w:hAnsi="Trebuchet MS" w:cs="Arial"/>
                <w:b/>
                <w:sz w:val="21"/>
                <w:szCs w:val="21"/>
                <w:lang w:val="es-ES_tradnl" w:eastAsia="es-MX"/>
              </w:rPr>
              <w:t>se aprecian caminando al menos 6 menores de edad de ambos sexos</w:t>
            </w:r>
            <w:r w:rsidRPr="00DB375E">
              <w:rPr>
                <w:rFonts w:ascii="Trebuchet MS" w:hAnsi="Trebuchet MS" w:cs="Arial"/>
                <w:sz w:val="21"/>
                <w:szCs w:val="21"/>
                <w:lang w:val="es-ES_tradnl" w:eastAsia="es-MX"/>
              </w:rPr>
              <w:t xml:space="preserve"> entre los que se distinguen 3 (tres) niñas, una de ellas con un short de mezclilla color azul, camiseta blanca y gorra blanca, otra de las menores viste de vestido blanco, tapaboca y gorra de color, en la parte central derecha de la imagen se aprecia una mujer  que viste de pantalón negro y camisa de cuadros  de color azul y rojo; sin embargo de los menores en cita, </w:t>
            </w:r>
            <w:r w:rsidRPr="00DB375E">
              <w:rPr>
                <w:rFonts w:ascii="Trebuchet MS" w:hAnsi="Trebuchet MS" w:cs="Arial"/>
                <w:b/>
                <w:sz w:val="21"/>
                <w:szCs w:val="21"/>
                <w:lang w:val="es-ES_tradnl" w:eastAsia="es-MX"/>
              </w:rPr>
              <w:t>de ninguno es posible distinguir sus características físicas o facciones.</w:t>
            </w:r>
          </w:p>
        </w:tc>
      </w:tr>
      <w:tr w:rsidR="008F7C41" w:rsidRPr="00DB375E" w14:paraId="24BD9F21" w14:textId="77777777" w:rsidTr="00DB375E">
        <w:tc>
          <w:tcPr>
            <w:tcW w:w="2972" w:type="dxa"/>
            <w:vAlign w:val="center"/>
          </w:tcPr>
          <w:p w14:paraId="4BF9DF42" w14:textId="77777777" w:rsidR="008F7C41" w:rsidRPr="00DB375E" w:rsidRDefault="00EA5256" w:rsidP="00FC347D">
            <w:pPr>
              <w:spacing w:line="276" w:lineRule="auto"/>
              <w:ind w:right="-93"/>
              <w:jc w:val="both"/>
              <w:rPr>
                <w:rFonts w:ascii="Trebuchet MS" w:hAnsi="Trebuchet MS"/>
                <w:sz w:val="21"/>
                <w:szCs w:val="21"/>
              </w:rPr>
            </w:pPr>
            <w:hyperlink r:id="rId18" w:history="1">
              <w:r w:rsidR="00D51E3C" w:rsidRPr="00DB375E">
                <w:rPr>
                  <w:rStyle w:val="Hipervnculo"/>
                  <w:rFonts w:ascii="Trebuchet MS" w:hAnsi="Trebuchet MS"/>
                  <w:sz w:val="21"/>
                  <w:szCs w:val="21"/>
                </w:rPr>
                <w:t>https://www.facebook.com/morenaocotlanjalisco/photos/pcb.188630416437515/188629343104289</w:t>
              </w:r>
            </w:hyperlink>
          </w:p>
          <w:p w14:paraId="4BF6B593" w14:textId="77777777" w:rsidR="00901E27" w:rsidRPr="00DB375E" w:rsidRDefault="00901E27" w:rsidP="00901E27">
            <w:pPr>
              <w:spacing w:line="276" w:lineRule="auto"/>
              <w:ind w:right="-93"/>
              <w:jc w:val="both"/>
              <w:rPr>
                <w:rFonts w:ascii="Trebuchet MS" w:hAnsi="Trebuchet MS"/>
                <w:b/>
                <w:sz w:val="21"/>
                <w:szCs w:val="21"/>
              </w:rPr>
            </w:pPr>
            <w:r w:rsidRPr="00DB375E">
              <w:rPr>
                <w:rFonts w:ascii="Trebuchet MS" w:hAnsi="Trebuchet MS"/>
                <w:sz w:val="21"/>
                <w:szCs w:val="21"/>
              </w:rPr>
              <w:t>Publicación de 1 de mayo, desde el perfil “</w:t>
            </w:r>
            <w:r w:rsidRPr="00DB375E">
              <w:rPr>
                <w:rFonts w:ascii="Trebuchet MS" w:hAnsi="Trebuchet MS"/>
                <w:b/>
                <w:sz w:val="21"/>
                <w:szCs w:val="21"/>
              </w:rPr>
              <w:t>Morena Ocotlán Jalisco”</w:t>
            </w:r>
          </w:p>
          <w:p w14:paraId="52A0B6FF" w14:textId="77777777" w:rsidR="00D51E3C" w:rsidRPr="00DB375E" w:rsidRDefault="00D51E3C" w:rsidP="00FC347D">
            <w:pPr>
              <w:spacing w:line="276" w:lineRule="auto"/>
              <w:ind w:right="-93"/>
              <w:jc w:val="both"/>
              <w:rPr>
                <w:rFonts w:ascii="Trebuchet MS" w:hAnsi="Trebuchet MS"/>
                <w:b/>
                <w:color w:val="000000"/>
                <w:sz w:val="21"/>
                <w:szCs w:val="21"/>
                <w:lang w:val="es-ES"/>
              </w:rPr>
            </w:pPr>
          </w:p>
        </w:tc>
        <w:tc>
          <w:tcPr>
            <w:tcW w:w="5858" w:type="dxa"/>
            <w:vAlign w:val="center"/>
          </w:tcPr>
          <w:p w14:paraId="7A99325E" w14:textId="0F5C7B76" w:rsidR="008F7C41" w:rsidRPr="00DB375E" w:rsidRDefault="00180B3C" w:rsidP="00D51E3C">
            <w:pPr>
              <w:spacing w:line="276" w:lineRule="auto"/>
              <w:ind w:right="-93"/>
              <w:jc w:val="center"/>
              <w:rPr>
                <w:rFonts w:ascii="Trebuchet MS" w:hAnsi="Trebuchet MS"/>
                <w:sz w:val="21"/>
                <w:szCs w:val="21"/>
              </w:rPr>
            </w:pPr>
            <w:r w:rsidRPr="00DB375E">
              <w:rPr>
                <w:rFonts w:ascii="Trebuchet MS" w:hAnsi="Trebuchet MS"/>
                <w:sz w:val="21"/>
                <w:szCs w:val="21"/>
              </w:rPr>
              <w:object w:dxaOrig="15570" w:dyaOrig="10260" w14:anchorId="1A780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79.25pt" o:ole="">
                  <v:imagedata r:id="rId19" o:title=""/>
                </v:shape>
                <o:OLEObject Type="Embed" ProgID="PBrush" ShapeID="_x0000_i1025" DrawAspect="Content" ObjectID="_1684513305" r:id="rId20"/>
              </w:object>
            </w:r>
          </w:p>
          <w:p w14:paraId="622E4944" w14:textId="77777777" w:rsidR="00901E27" w:rsidRPr="00DB375E" w:rsidRDefault="00D51E3C" w:rsidP="00DB375E">
            <w:pPr>
              <w:spacing w:line="276" w:lineRule="auto"/>
              <w:ind w:right="-93"/>
              <w:jc w:val="both"/>
              <w:rPr>
                <w:rFonts w:ascii="Trebuchet MS" w:hAnsi="Trebuchet MS" w:cs="Arial"/>
                <w:b/>
                <w:sz w:val="21"/>
                <w:szCs w:val="21"/>
                <w:lang w:val="es-ES_tradnl" w:eastAsia="es-MX"/>
              </w:rPr>
            </w:pPr>
            <w:r w:rsidRPr="00DB375E">
              <w:rPr>
                <w:rFonts w:ascii="Trebuchet MS" w:hAnsi="Trebuchet MS" w:cs="Arial"/>
                <w:b/>
                <w:sz w:val="21"/>
                <w:szCs w:val="21"/>
                <w:lang w:val="es-ES_tradnl" w:eastAsia="es-MX"/>
              </w:rPr>
              <w:t>Se aprecia un menor del sexo masculino que viste con una camiseta de color rojo, porta a la altura de la barbilla color negro y en su mano derecha una bandera de color blanco</w:t>
            </w:r>
            <w:r w:rsidR="00901E27" w:rsidRPr="00DB375E">
              <w:rPr>
                <w:rFonts w:ascii="Trebuchet MS" w:hAnsi="Trebuchet MS" w:cs="Arial"/>
                <w:b/>
                <w:sz w:val="21"/>
                <w:szCs w:val="21"/>
                <w:lang w:val="es-ES_tradnl" w:eastAsia="es-MX"/>
              </w:rPr>
              <w:t>.</w:t>
            </w:r>
          </w:p>
        </w:tc>
      </w:tr>
      <w:tr w:rsidR="008F7C41" w:rsidRPr="00DB375E" w14:paraId="1F0A1CF3" w14:textId="77777777" w:rsidTr="00DB375E">
        <w:tc>
          <w:tcPr>
            <w:tcW w:w="2972" w:type="dxa"/>
            <w:vAlign w:val="center"/>
          </w:tcPr>
          <w:p w14:paraId="198E7E45" w14:textId="77777777" w:rsidR="008F7C41" w:rsidRPr="00DB375E" w:rsidRDefault="00EA5256" w:rsidP="00FC347D">
            <w:pPr>
              <w:spacing w:line="276" w:lineRule="auto"/>
              <w:ind w:right="-93"/>
              <w:jc w:val="both"/>
              <w:rPr>
                <w:rFonts w:ascii="Trebuchet MS" w:hAnsi="Trebuchet MS"/>
                <w:sz w:val="21"/>
                <w:szCs w:val="21"/>
              </w:rPr>
            </w:pPr>
            <w:hyperlink r:id="rId21" w:history="1">
              <w:r w:rsidR="00901E27" w:rsidRPr="00DB375E">
                <w:rPr>
                  <w:rStyle w:val="Hipervnculo"/>
                  <w:rFonts w:ascii="Trebuchet MS" w:hAnsi="Trebuchet MS"/>
                  <w:sz w:val="21"/>
                  <w:szCs w:val="21"/>
                </w:rPr>
                <w:t>https://www.facebook.com/morenaocotlanjalisco/photos/pcb.188630416437515/188629939770896</w:t>
              </w:r>
            </w:hyperlink>
          </w:p>
          <w:p w14:paraId="0A8EE946" w14:textId="77777777" w:rsidR="00901E27" w:rsidRPr="00DB375E" w:rsidRDefault="00901E27" w:rsidP="00901E27">
            <w:pPr>
              <w:spacing w:line="276" w:lineRule="auto"/>
              <w:ind w:right="-93"/>
              <w:jc w:val="both"/>
              <w:rPr>
                <w:rFonts w:ascii="Trebuchet MS" w:hAnsi="Trebuchet MS"/>
                <w:b/>
                <w:sz w:val="21"/>
                <w:szCs w:val="21"/>
              </w:rPr>
            </w:pPr>
            <w:r w:rsidRPr="00DB375E">
              <w:rPr>
                <w:rFonts w:ascii="Trebuchet MS" w:hAnsi="Trebuchet MS"/>
                <w:sz w:val="21"/>
                <w:szCs w:val="21"/>
              </w:rPr>
              <w:t>Publicación de 1 de mayo, desde el perfil “</w:t>
            </w:r>
            <w:r w:rsidRPr="00DB375E">
              <w:rPr>
                <w:rFonts w:ascii="Trebuchet MS" w:hAnsi="Trebuchet MS"/>
                <w:b/>
                <w:sz w:val="21"/>
                <w:szCs w:val="21"/>
              </w:rPr>
              <w:t>Morena Ocotlán Jalisco”</w:t>
            </w:r>
          </w:p>
          <w:p w14:paraId="2797CB7E" w14:textId="77777777" w:rsidR="00901E27" w:rsidRPr="00DB375E" w:rsidRDefault="00901E27" w:rsidP="00FC347D">
            <w:pPr>
              <w:spacing w:line="276" w:lineRule="auto"/>
              <w:ind w:right="-93"/>
              <w:jc w:val="both"/>
              <w:rPr>
                <w:rFonts w:ascii="Trebuchet MS" w:hAnsi="Trebuchet MS"/>
                <w:b/>
                <w:color w:val="000000"/>
                <w:sz w:val="21"/>
                <w:szCs w:val="21"/>
                <w:lang w:val="es-ES"/>
              </w:rPr>
            </w:pPr>
          </w:p>
        </w:tc>
        <w:tc>
          <w:tcPr>
            <w:tcW w:w="5858" w:type="dxa"/>
            <w:vAlign w:val="center"/>
          </w:tcPr>
          <w:p w14:paraId="056668EF" w14:textId="77777777" w:rsidR="008F7C41" w:rsidRPr="00DB375E" w:rsidRDefault="00901E27" w:rsidP="00901E27">
            <w:pPr>
              <w:spacing w:line="276" w:lineRule="auto"/>
              <w:ind w:right="-93"/>
              <w:jc w:val="center"/>
              <w:rPr>
                <w:rFonts w:ascii="Trebuchet MS" w:hAnsi="Trebuchet MS"/>
                <w:b/>
                <w:color w:val="000000"/>
                <w:sz w:val="21"/>
                <w:szCs w:val="21"/>
                <w:lang w:val="es-ES"/>
              </w:rPr>
            </w:pPr>
            <w:r w:rsidRPr="00DB375E">
              <w:rPr>
                <w:rFonts w:ascii="Trebuchet MS" w:hAnsi="Trebuchet MS"/>
                <w:noProof/>
                <w:sz w:val="21"/>
                <w:szCs w:val="21"/>
                <w:lang w:eastAsia="es-MX"/>
              </w:rPr>
              <w:drawing>
                <wp:inline distT="0" distB="0" distL="0" distR="0" wp14:anchorId="0A7872D2" wp14:editId="2E99F013">
                  <wp:extent cx="2127885" cy="2466975"/>
                  <wp:effectExtent l="0" t="0" r="5715" b="9525"/>
                  <wp:docPr id="6" name="Imagen 6" descr="Puede ser una imagen de 1 persona,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ede ser una imagen de 1 persona, de pie y al aire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761" cy="2480744"/>
                          </a:xfrm>
                          <a:prstGeom prst="rect">
                            <a:avLst/>
                          </a:prstGeom>
                          <a:noFill/>
                          <a:ln>
                            <a:noFill/>
                          </a:ln>
                        </pic:spPr>
                      </pic:pic>
                    </a:graphicData>
                  </a:graphic>
                </wp:inline>
              </w:drawing>
            </w:r>
          </w:p>
          <w:p w14:paraId="44D4493A" w14:textId="77777777" w:rsidR="00901E27" w:rsidRPr="00DB375E" w:rsidRDefault="00901E27" w:rsidP="00901E27">
            <w:pPr>
              <w:spacing w:line="276" w:lineRule="auto"/>
              <w:ind w:right="-93"/>
              <w:rPr>
                <w:rFonts w:ascii="Trebuchet MS" w:hAnsi="Trebuchet MS"/>
                <w:b/>
                <w:color w:val="000000"/>
                <w:sz w:val="21"/>
                <w:szCs w:val="21"/>
                <w:lang w:val="es-ES"/>
              </w:rPr>
            </w:pPr>
            <w:r w:rsidRPr="00DB375E">
              <w:rPr>
                <w:rFonts w:ascii="Trebuchet MS" w:hAnsi="Trebuchet MS" w:cs="Arial"/>
                <w:b/>
                <w:sz w:val="21"/>
                <w:szCs w:val="21"/>
                <w:lang w:val="es-ES_tradnl" w:eastAsia="es-MX"/>
              </w:rPr>
              <w:t>Entre el contingente de personas se aprecian caminando al menos 2 menores de edad</w:t>
            </w:r>
            <w:r w:rsidRPr="00DB375E">
              <w:rPr>
                <w:rFonts w:ascii="Trebuchet MS" w:hAnsi="Trebuchet MS" w:cs="Arial"/>
                <w:sz w:val="21"/>
                <w:szCs w:val="21"/>
                <w:lang w:val="es-ES_tradnl" w:eastAsia="es-MX"/>
              </w:rPr>
              <w:t xml:space="preserve"> de ambos sexos entre los que se distinguen un niño que esta de frente que viste de pantalón azul, camiseta blanca con letras y un tapa boca de color blanco, detrás de él se aprecia una niña que viste con un pantalón de color rojo y una sudadera de color rosa y la está abrazando un hombre que viste un pantalón azul, camiseta roja y sombrero, </w:t>
            </w:r>
            <w:r w:rsidRPr="00DB375E">
              <w:rPr>
                <w:rFonts w:ascii="Trebuchet MS" w:hAnsi="Trebuchet MS" w:cs="Arial"/>
                <w:b/>
                <w:sz w:val="21"/>
                <w:szCs w:val="21"/>
                <w:lang w:val="es-ES_tradnl" w:eastAsia="es-MX"/>
              </w:rPr>
              <w:t>sin embargo de ninguno de ellos es posible distinguir sus faccione</w:t>
            </w:r>
            <w:r w:rsidR="00E6489A" w:rsidRPr="00DB375E">
              <w:rPr>
                <w:rFonts w:ascii="Trebuchet MS" w:hAnsi="Trebuchet MS" w:cs="Arial"/>
                <w:b/>
                <w:sz w:val="21"/>
                <w:szCs w:val="21"/>
                <w:lang w:val="es-ES_tradnl" w:eastAsia="es-MX"/>
              </w:rPr>
              <w:t>s</w:t>
            </w:r>
            <w:r w:rsidRPr="00DB375E">
              <w:rPr>
                <w:rFonts w:ascii="Trebuchet MS" w:hAnsi="Trebuchet MS" w:cs="Arial"/>
                <w:b/>
                <w:sz w:val="21"/>
                <w:szCs w:val="21"/>
                <w:lang w:val="es-ES_tradnl" w:eastAsia="es-MX"/>
              </w:rPr>
              <w:t xml:space="preserve"> o rasgos.</w:t>
            </w:r>
          </w:p>
        </w:tc>
      </w:tr>
    </w:tbl>
    <w:p w14:paraId="620558D0" w14:textId="77777777" w:rsidR="008F7C41" w:rsidRPr="00523637" w:rsidRDefault="008F7C41" w:rsidP="00FC347D">
      <w:pPr>
        <w:spacing w:line="276" w:lineRule="auto"/>
        <w:ind w:right="-93"/>
        <w:jc w:val="both"/>
        <w:rPr>
          <w:rFonts w:ascii="Trebuchet MS" w:hAnsi="Trebuchet MS"/>
          <w:b/>
          <w:color w:val="000000"/>
          <w:lang w:val="es-ES"/>
        </w:rPr>
      </w:pPr>
    </w:p>
    <w:p w14:paraId="022D08CB" w14:textId="77777777" w:rsidR="00E6489A" w:rsidRPr="00523637" w:rsidRDefault="00E6489A" w:rsidP="00E6489A">
      <w:pPr>
        <w:spacing w:line="276" w:lineRule="auto"/>
        <w:ind w:right="-93"/>
        <w:jc w:val="both"/>
        <w:rPr>
          <w:rFonts w:ascii="Trebuchet MS" w:hAnsi="Trebuchet MS" w:cs="Arial"/>
          <w:color w:val="000000"/>
          <w:lang w:val="es-ES"/>
        </w:rPr>
      </w:pPr>
      <w:r w:rsidRPr="00523637">
        <w:rPr>
          <w:rFonts w:ascii="Trebuchet MS" w:hAnsi="Trebuchet MS" w:cs="Arial"/>
          <w:color w:val="000000"/>
          <w:lang w:val="es-ES"/>
        </w:rPr>
        <w:lastRenderedPageBreak/>
        <w:t xml:space="preserve">Se precisa, que en aras de maximizar la dignidad y los derechos de las niñas, niños y adolescentes que aparecen en las fotografías publicadas en la red social </w:t>
      </w:r>
      <w:r w:rsidRPr="00523637">
        <w:rPr>
          <w:rFonts w:ascii="Trebuchet MS" w:hAnsi="Trebuchet MS" w:cs="Arial"/>
          <w:i/>
          <w:color w:val="000000"/>
          <w:lang w:val="es-ES"/>
        </w:rPr>
        <w:t>Facebook</w:t>
      </w:r>
      <w:r w:rsidRPr="00523637">
        <w:rPr>
          <w:rFonts w:ascii="Trebuchet MS" w:hAnsi="Trebuchet MS" w:cs="Arial"/>
          <w:color w:val="000000"/>
          <w:lang w:val="es-ES"/>
        </w:rPr>
        <w:t xml:space="preserve"> del denunciado, se difuminaron sus rostros, evitando de esta forma un perjuicio al interés superior de la niñez. </w:t>
      </w:r>
    </w:p>
    <w:p w14:paraId="14B7166F" w14:textId="77777777" w:rsidR="008F7C41" w:rsidRDefault="008F7C41" w:rsidP="00C43EF1">
      <w:pPr>
        <w:spacing w:line="276" w:lineRule="auto"/>
        <w:jc w:val="both"/>
        <w:rPr>
          <w:rFonts w:ascii="Trebuchet MS" w:hAnsi="Trebuchet MS" w:cs="Arial"/>
          <w:lang w:val="es-ES"/>
        </w:rPr>
      </w:pPr>
    </w:p>
    <w:p w14:paraId="4EE46D21" w14:textId="77777777" w:rsidR="004F5B29" w:rsidRPr="00523637" w:rsidRDefault="00C43EF1" w:rsidP="00C43EF1">
      <w:pPr>
        <w:spacing w:line="276" w:lineRule="auto"/>
        <w:jc w:val="both"/>
        <w:rPr>
          <w:rFonts w:ascii="Trebuchet MS" w:hAnsi="Trebuchet MS" w:cs="Arial"/>
          <w:lang w:val="es-ES"/>
        </w:rPr>
      </w:pPr>
      <w:r w:rsidRPr="00523637">
        <w:rPr>
          <w:rFonts w:ascii="Trebuchet MS" w:hAnsi="Trebuchet MS" w:cs="Arial"/>
          <w:lang w:val="es-ES"/>
        </w:rPr>
        <w:t>Ahora bien, del resultado de la diligencia de investigación descrita, resulta conducente estable</w:t>
      </w:r>
      <w:r w:rsidR="001775D4" w:rsidRPr="00523637">
        <w:rPr>
          <w:rFonts w:ascii="Trebuchet MS" w:hAnsi="Trebuchet MS" w:cs="Arial"/>
          <w:lang w:val="es-ES"/>
        </w:rPr>
        <w:t>cer el marco jurídico aplicable</w:t>
      </w:r>
      <w:r w:rsidRPr="00523637">
        <w:rPr>
          <w:rFonts w:ascii="Trebuchet MS" w:hAnsi="Trebuchet MS" w:cs="Arial"/>
          <w:lang w:val="es-ES"/>
        </w:rPr>
        <w:t xml:space="preserve"> en aquellos casos en que se identifique la posible existencia de actos que </w:t>
      </w:r>
      <w:r w:rsidR="004F5B29" w:rsidRPr="00523637">
        <w:rPr>
          <w:rFonts w:ascii="Trebuchet MS" w:hAnsi="Trebuchet MS" w:cs="Arial"/>
          <w:lang w:val="es-ES"/>
        </w:rPr>
        <w:t>contravenga</w:t>
      </w:r>
      <w:r w:rsidR="00EB3BBE" w:rsidRPr="00523637">
        <w:rPr>
          <w:rFonts w:ascii="Trebuchet MS" w:hAnsi="Trebuchet MS" w:cs="Arial"/>
          <w:lang w:val="es-ES"/>
        </w:rPr>
        <w:t>n las reglas sobre propaganda político electoral</w:t>
      </w:r>
      <w:r w:rsidR="001775D4" w:rsidRPr="00523637">
        <w:rPr>
          <w:rFonts w:ascii="Trebuchet MS" w:hAnsi="Trebuchet MS" w:cs="Arial"/>
          <w:lang w:val="es-ES"/>
        </w:rPr>
        <w:t>,</w:t>
      </w:r>
      <w:r w:rsidR="00EB3BBE" w:rsidRPr="00523637">
        <w:rPr>
          <w:rFonts w:ascii="Trebuchet MS" w:hAnsi="Trebuchet MS" w:cs="Arial"/>
          <w:lang w:val="es-ES"/>
        </w:rPr>
        <w:t xml:space="preserve"> respecto a la violación del interés superior de la niñez c</w:t>
      </w:r>
      <w:r w:rsidRPr="00523637">
        <w:rPr>
          <w:rFonts w:ascii="Trebuchet MS" w:hAnsi="Trebuchet MS" w:cs="Arial"/>
          <w:lang w:val="es-ES"/>
        </w:rPr>
        <w:t xml:space="preserve">omo derecho humano. Lo anterior, como una prioridad en los actores institucionales y sociales, partiendo de la obligación de toda autoridad, de </w:t>
      </w:r>
      <w:r w:rsidR="00EB3BBE" w:rsidRPr="00523637">
        <w:rPr>
          <w:rFonts w:ascii="Trebuchet MS" w:hAnsi="Trebuchet MS" w:cs="Arial"/>
          <w:lang w:val="es-ES"/>
        </w:rPr>
        <w:t xml:space="preserve">garantizar, en todo momento la salvaguarda de los derechos de las niñas, niños y adolescentes. </w:t>
      </w:r>
    </w:p>
    <w:p w14:paraId="2C3B5C70" w14:textId="77777777" w:rsidR="00FC347D" w:rsidRPr="00523637" w:rsidRDefault="00FC347D" w:rsidP="00FC347D">
      <w:pPr>
        <w:spacing w:line="276" w:lineRule="auto"/>
        <w:ind w:right="-93"/>
        <w:jc w:val="both"/>
        <w:rPr>
          <w:rFonts w:ascii="Trebuchet MS" w:hAnsi="Trebuchet MS" w:cs="Arial"/>
          <w:i/>
          <w:lang w:val="es-ES"/>
        </w:rPr>
      </w:pPr>
    </w:p>
    <w:p w14:paraId="7C55F92B" w14:textId="77777777" w:rsidR="00FC347D" w:rsidRPr="00523637" w:rsidRDefault="00FC347D" w:rsidP="00FC347D">
      <w:pPr>
        <w:pStyle w:val="Prrafodelista"/>
        <w:numPr>
          <w:ilvl w:val="0"/>
          <w:numId w:val="18"/>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0944E794" w14:textId="77777777" w:rsidR="00FC347D" w:rsidRPr="00523637" w:rsidRDefault="00FC347D" w:rsidP="00FC347D">
      <w:pPr>
        <w:spacing w:line="276" w:lineRule="auto"/>
        <w:jc w:val="both"/>
        <w:rPr>
          <w:rFonts w:ascii="Trebuchet MS" w:hAnsi="Trebuchet MS" w:cs="Arial"/>
          <w:b/>
          <w:bCs/>
          <w:lang w:val="es-ES" w:eastAsia="es-ES"/>
        </w:rPr>
      </w:pPr>
    </w:p>
    <w:p w14:paraId="3374BD1B"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se tiene en cuenta que el contenido de la propaganda difundida por los </w:t>
      </w:r>
      <w:r w:rsidR="001775D4" w:rsidRPr="00523637">
        <w:rPr>
          <w:rFonts w:ascii="Trebuchet MS" w:eastAsia="Calibri" w:hAnsi="Trebuchet MS"/>
          <w:lang w:val="es-ES" w:eastAsia="en-US"/>
        </w:rPr>
        <w:t>diversos actores</w:t>
      </w:r>
      <w:r w:rsidRPr="00523637">
        <w:rPr>
          <w:rFonts w:ascii="Trebuchet MS" w:eastAsia="Calibri" w:hAnsi="Trebuchet MS"/>
          <w:lang w:val="es-ES" w:eastAsia="en-US"/>
        </w:rPr>
        <w:t xml:space="preserve">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20879252" w14:textId="77777777" w:rsidR="00FC347D" w:rsidRPr="00523637" w:rsidRDefault="00FC347D" w:rsidP="00FC347D">
      <w:pPr>
        <w:spacing w:line="276" w:lineRule="auto"/>
        <w:jc w:val="both"/>
        <w:rPr>
          <w:rFonts w:ascii="Trebuchet MS" w:eastAsia="Calibri" w:hAnsi="Trebuchet MS"/>
          <w:lang w:val="es-ES" w:eastAsia="en-US"/>
        </w:rPr>
      </w:pPr>
    </w:p>
    <w:p w14:paraId="0C0521A5"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3BE85FDA" w14:textId="77777777" w:rsidR="00FC347D" w:rsidRPr="00523637" w:rsidRDefault="00FC347D" w:rsidP="00FC347D">
      <w:pPr>
        <w:spacing w:line="276" w:lineRule="auto"/>
        <w:jc w:val="both"/>
        <w:rPr>
          <w:rFonts w:ascii="Trebuchet MS" w:eastAsia="Calibri" w:hAnsi="Trebuchet MS"/>
          <w:lang w:val="es-ES" w:eastAsia="en-US"/>
        </w:rPr>
      </w:pPr>
    </w:p>
    <w:p w14:paraId="5CB20EC7"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35EDC74E" w14:textId="77777777" w:rsidR="00FC347D" w:rsidRPr="00523637" w:rsidRDefault="00FC347D" w:rsidP="00FC347D">
      <w:pPr>
        <w:spacing w:line="276" w:lineRule="auto"/>
        <w:jc w:val="both"/>
        <w:rPr>
          <w:rFonts w:ascii="Trebuchet MS" w:eastAsia="Calibri" w:hAnsi="Trebuchet MS"/>
          <w:lang w:val="es-ES" w:eastAsia="en-US"/>
        </w:rPr>
      </w:pPr>
    </w:p>
    <w:p w14:paraId="7E03BB19"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702D9E06" w14:textId="77777777" w:rsidR="00FC347D" w:rsidRPr="00523637" w:rsidRDefault="00FC347D" w:rsidP="00FC347D">
      <w:pPr>
        <w:spacing w:line="276" w:lineRule="auto"/>
        <w:jc w:val="both"/>
        <w:rPr>
          <w:rFonts w:ascii="Trebuchet MS" w:eastAsia="Calibri" w:hAnsi="Trebuchet MS"/>
          <w:lang w:val="es-ES" w:eastAsia="en-US"/>
        </w:rPr>
      </w:pPr>
    </w:p>
    <w:p w14:paraId="21143468"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14:paraId="1F2B46BC" w14:textId="77777777" w:rsidR="00FC347D" w:rsidRPr="00523637" w:rsidRDefault="00FC347D" w:rsidP="00FC347D">
      <w:pPr>
        <w:spacing w:line="276" w:lineRule="auto"/>
        <w:jc w:val="both"/>
        <w:rPr>
          <w:rFonts w:ascii="Trebuchet MS" w:eastAsia="Calibri" w:hAnsi="Trebuchet MS"/>
          <w:lang w:val="es-ES" w:eastAsia="en-US"/>
        </w:rPr>
      </w:pPr>
    </w:p>
    <w:p w14:paraId="5A4562AD"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32E77285" w14:textId="77777777" w:rsidR="00FC347D" w:rsidRPr="00523637" w:rsidRDefault="00FC347D" w:rsidP="00FC347D">
      <w:pPr>
        <w:spacing w:line="276" w:lineRule="auto"/>
        <w:jc w:val="both"/>
        <w:rPr>
          <w:rFonts w:ascii="Trebuchet MS" w:eastAsia="Calibri" w:hAnsi="Trebuchet MS"/>
          <w:lang w:val="es-ES" w:eastAsia="en-US"/>
        </w:rPr>
      </w:pPr>
    </w:p>
    <w:p w14:paraId="742132D4"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38A7D90A" w14:textId="77777777" w:rsidR="00FC347D" w:rsidRPr="00523637" w:rsidRDefault="00FC347D" w:rsidP="00FC347D">
      <w:pPr>
        <w:spacing w:line="276" w:lineRule="auto"/>
        <w:jc w:val="both"/>
        <w:rPr>
          <w:rFonts w:ascii="Trebuchet MS" w:eastAsia="Calibri" w:hAnsi="Trebuchet MS"/>
          <w:lang w:val="es-ES" w:eastAsia="en-US"/>
        </w:rPr>
      </w:pPr>
    </w:p>
    <w:p w14:paraId="1A3E2F60"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5EAC2813" w14:textId="77777777" w:rsidR="00FC347D" w:rsidRPr="00523637" w:rsidRDefault="00FC347D" w:rsidP="00FC347D">
      <w:pPr>
        <w:spacing w:line="276" w:lineRule="auto"/>
        <w:jc w:val="both"/>
        <w:rPr>
          <w:rFonts w:ascii="Trebuchet MS" w:eastAsia="Calibri" w:hAnsi="Trebuchet MS"/>
          <w:lang w:val="es-ES" w:eastAsia="en-US"/>
        </w:rPr>
      </w:pPr>
    </w:p>
    <w:p w14:paraId="0D8A5592"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0F016E66" w14:textId="77777777" w:rsidR="00FC347D" w:rsidRPr="00523637" w:rsidRDefault="00FC347D" w:rsidP="00FC347D">
      <w:pPr>
        <w:spacing w:line="276" w:lineRule="auto"/>
        <w:jc w:val="both"/>
        <w:rPr>
          <w:rFonts w:ascii="Trebuchet MS" w:eastAsia="Calibri" w:hAnsi="Trebuchet MS"/>
          <w:lang w:val="es-ES" w:eastAsia="en-US"/>
        </w:rPr>
      </w:pPr>
    </w:p>
    <w:p w14:paraId="44F506E9"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su parte, el artículo 19 de la Convención Americana sobre Derechos Humanos, establece que toda niña, niño y adolescente tiene derecho a las medidas de </w:t>
      </w:r>
      <w:r w:rsidRPr="00523637">
        <w:rPr>
          <w:rFonts w:ascii="Trebuchet MS" w:eastAsia="Calibri" w:hAnsi="Trebuchet MS"/>
          <w:lang w:val="es-ES" w:eastAsia="en-US"/>
        </w:rPr>
        <w:lastRenderedPageBreak/>
        <w:t>protección que su condición de menor requiere por parte de su familia, de la sociedad y del Estado.</w:t>
      </w:r>
    </w:p>
    <w:p w14:paraId="0716F9E8" w14:textId="77777777" w:rsidR="00FC347D" w:rsidRPr="00523637" w:rsidRDefault="00FC347D" w:rsidP="00FC347D">
      <w:pPr>
        <w:spacing w:line="276" w:lineRule="auto"/>
        <w:jc w:val="both"/>
        <w:rPr>
          <w:rFonts w:ascii="Trebuchet MS" w:eastAsia="Calibri" w:hAnsi="Trebuchet MS"/>
          <w:lang w:val="es-ES" w:eastAsia="en-US"/>
        </w:rPr>
      </w:pPr>
    </w:p>
    <w:p w14:paraId="177DE3EB"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539D6F68" w14:textId="77777777" w:rsidR="00FC347D" w:rsidRPr="00523637" w:rsidRDefault="00FC347D" w:rsidP="00FC347D">
      <w:pPr>
        <w:spacing w:line="276" w:lineRule="auto"/>
        <w:jc w:val="both"/>
        <w:rPr>
          <w:rFonts w:ascii="Trebuchet MS" w:eastAsia="Calibri" w:hAnsi="Trebuchet MS"/>
          <w:lang w:val="es-ES" w:eastAsia="en-US"/>
        </w:rPr>
      </w:pPr>
    </w:p>
    <w:p w14:paraId="59C7DC18"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63537376"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1381618B"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4"/>
      </w:r>
    </w:p>
    <w:p w14:paraId="6587C5A5" w14:textId="77777777" w:rsidR="00FC347D" w:rsidRPr="00523637" w:rsidRDefault="00FC347D" w:rsidP="00FC347D">
      <w:pPr>
        <w:spacing w:line="276" w:lineRule="auto"/>
        <w:jc w:val="both"/>
        <w:rPr>
          <w:rFonts w:ascii="Trebuchet MS" w:eastAsia="Calibri" w:hAnsi="Trebuchet MS"/>
          <w:lang w:val="es-ES" w:eastAsia="en-US"/>
        </w:rPr>
      </w:pPr>
    </w:p>
    <w:p w14:paraId="24B634F8"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7D1AC264" w14:textId="77777777" w:rsidR="00FC347D" w:rsidRPr="00523637" w:rsidRDefault="00FC347D" w:rsidP="00FC347D">
      <w:pPr>
        <w:spacing w:line="276" w:lineRule="auto"/>
        <w:jc w:val="both"/>
        <w:rPr>
          <w:rFonts w:ascii="Trebuchet MS" w:eastAsia="Calibri" w:hAnsi="Trebuchet MS"/>
          <w:lang w:val="es-ES" w:eastAsia="en-US"/>
        </w:rPr>
      </w:pPr>
    </w:p>
    <w:p w14:paraId="06A06E4B"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w:t>
      </w:r>
      <w:r w:rsidRPr="00523637">
        <w:rPr>
          <w:rFonts w:ascii="Trebuchet MS" w:eastAsia="Calibri" w:hAnsi="Trebuchet MS"/>
          <w:lang w:val="es-ES" w:eastAsia="en-US"/>
        </w:rPr>
        <w:lastRenderedPageBreak/>
        <w:t>también todos los actos, conductas, propuestas, servicios, procedimientos y demás iniciativas</w:t>
      </w:r>
      <w:r w:rsidRPr="00523637">
        <w:rPr>
          <w:rFonts w:ascii="Trebuchet MS" w:eastAsia="Calibri" w:hAnsi="Trebuchet MS"/>
          <w:vertAlign w:val="superscript"/>
          <w:lang w:val="es-ES" w:eastAsia="en-US"/>
        </w:rPr>
        <w:footnoteReference w:id="5"/>
      </w:r>
    </w:p>
    <w:p w14:paraId="53B3DF61" w14:textId="77777777" w:rsidR="00FC347D" w:rsidRPr="00523637" w:rsidRDefault="00FC347D" w:rsidP="00FC347D">
      <w:pPr>
        <w:spacing w:line="276" w:lineRule="auto"/>
        <w:jc w:val="both"/>
        <w:rPr>
          <w:rFonts w:ascii="Trebuchet MS" w:eastAsia="Calibri" w:hAnsi="Trebuchet MS"/>
          <w:lang w:val="es-ES" w:eastAsia="en-US"/>
        </w:rPr>
      </w:pPr>
    </w:p>
    <w:p w14:paraId="368D658E"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sidRPr="00523637">
        <w:rPr>
          <w:rFonts w:ascii="Trebuchet MS" w:eastAsia="Calibri" w:hAnsi="Trebuchet MS"/>
          <w:vertAlign w:val="superscript"/>
          <w:lang w:val="es-ES" w:eastAsia="en-US"/>
        </w:rPr>
        <w:footnoteReference w:id="6"/>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697DBFD7" w14:textId="77777777" w:rsidR="004E6D29" w:rsidRPr="00523637" w:rsidRDefault="004E6D29" w:rsidP="00FC347D">
      <w:pPr>
        <w:spacing w:line="276" w:lineRule="auto"/>
        <w:jc w:val="both"/>
        <w:rPr>
          <w:rFonts w:ascii="Trebuchet MS" w:eastAsia="Calibri" w:hAnsi="Trebuchet MS"/>
          <w:lang w:val="es-ES" w:eastAsia="en-US"/>
        </w:rPr>
      </w:pPr>
    </w:p>
    <w:p w14:paraId="18359158" w14:textId="77777777" w:rsidR="004E6D29" w:rsidRPr="00523637" w:rsidRDefault="00D3184F"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w:t>
      </w:r>
      <w:r w:rsidR="004E6D29" w:rsidRPr="00523637">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sidRPr="00523637">
        <w:rPr>
          <w:rFonts w:ascii="Trebuchet MS" w:eastAsia="Calibri" w:hAnsi="Trebuchet MS"/>
          <w:lang w:val="es-ES" w:eastAsia="en-US"/>
        </w:rPr>
        <w:t xml:space="preserve"> o propaganda</w:t>
      </w:r>
      <w:r w:rsidR="004E6D29" w:rsidRPr="00523637">
        <w:rPr>
          <w:rFonts w:ascii="Trebuchet MS" w:eastAsia="Calibri" w:hAnsi="Trebuchet MS"/>
          <w:lang w:val="es-ES" w:eastAsia="en-US"/>
        </w:rPr>
        <w:t xml:space="preserve"> de partidos políticos. </w:t>
      </w:r>
    </w:p>
    <w:p w14:paraId="5A15A892" w14:textId="77777777" w:rsidR="00FC347D" w:rsidRPr="00523637" w:rsidRDefault="00FC347D" w:rsidP="00FC347D">
      <w:pPr>
        <w:spacing w:line="276" w:lineRule="auto"/>
        <w:jc w:val="both"/>
        <w:rPr>
          <w:rFonts w:ascii="Trebuchet MS" w:eastAsia="Calibri" w:hAnsi="Trebuchet MS"/>
          <w:lang w:val="es-ES" w:eastAsia="en-US"/>
        </w:rPr>
      </w:pPr>
    </w:p>
    <w:p w14:paraId="0BF0CD72"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w:t>
      </w:r>
      <w:r w:rsidRPr="00523637">
        <w:rPr>
          <w:rFonts w:ascii="Trebuchet MS" w:eastAsia="Calibri" w:hAnsi="Trebuchet MS"/>
          <w:lang w:val="es-ES" w:eastAsia="en-US"/>
        </w:rPr>
        <w:lastRenderedPageBreak/>
        <w:t>coalición y candidatos/as independientes federales y locales, así como para las autoridades federales y locales.</w:t>
      </w:r>
    </w:p>
    <w:p w14:paraId="3006512D" w14:textId="77777777" w:rsidR="00FC347D" w:rsidRPr="00523637" w:rsidRDefault="00FC347D" w:rsidP="00FC347D">
      <w:pPr>
        <w:spacing w:line="276" w:lineRule="auto"/>
        <w:jc w:val="both"/>
        <w:rPr>
          <w:rFonts w:ascii="Trebuchet MS" w:eastAsia="Calibri" w:hAnsi="Trebuchet MS"/>
          <w:lang w:val="es-ES" w:eastAsia="en-US"/>
        </w:rPr>
      </w:pPr>
    </w:p>
    <w:p w14:paraId="7D64FF1D"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269BFE96" w14:textId="77777777" w:rsidR="00FC347D" w:rsidRPr="00523637" w:rsidRDefault="00FC347D" w:rsidP="00FC347D">
      <w:pPr>
        <w:spacing w:line="276" w:lineRule="auto"/>
        <w:jc w:val="both"/>
        <w:rPr>
          <w:rFonts w:ascii="Trebuchet MS" w:eastAsia="Calibri" w:hAnsi="Trebuchet MS"/>
          <w:lang w:val="es-ES" w:eastAsia="en-US"/>
        </w:rPr>
      </w:pPr>
    </w:p>
    <w:p w14:paraId="49828E7E"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30A154FC" w14:textId="77777777" w:rsidR="00FC347D" w:rsidRPr="00523637" w:rsidRDefault="00FC347D" w:rsidP="00FC347D">
      <w:pPr>
        <w:spacing w:line="276" w:lineRule="auto"/>
        <w:jc w:val="both"/>
        <w:rPr>
          <w:rFonts w:ascii="Trebuchet MS" w:eastAsia="Calibri" w:hAnsi="Trebuchet MS"/>
          <w:lang w:val="es-ES" w:eastAsia="en-US"/>
        </w:rPr>
      </w:pPr>
    </w:p>
    <w:p w14:paraId="38461FE3"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75422738" w14:textId="77777777" w:rsidR="00FC347D" w:rsidRPr="00523637" w:rsidRDefault="00FC347D" w:rsidP="00FC347D">
      <w:pPr>
        <w:spacing w:line="276" w:lineRule="auto"/>
        <w:jc w:val="both"/>
        <w:rPr>
          <w:rFonts w:ascii="Trebuchet MS" w:eastAsia="Calibri" w:hAnsi="Trebuchet MS"/>
          <w:lang w:val="es-ES" w:eastAsia="en-US"/>
        </w:rPr>
      </w:pPr>
    </w:p>
    <w:p w14:paraId="05E794CB" w14:textId="77777777" w:rsidR="00FC347D" w:rsidRPr="00523637" w:rsidRDefault="00FC347D" w:rsidP="00FC347D">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2043F68E" w14:textId="77777777" w:rsidR="00FC347D" w:rsidRPr="00523637" w:rsidRDefault="00FC347D" w:rsidP="00FC347D">
      <w:pPr>
        <w:spacing w:line="276" w:lineRule="auto"/>
        <w:jc w:val="both"/>
        <w:rPr>
          <w:rFonts w:ascii="Trebuchet MS" w:hAnsi="Trebuchet MS" w:cs="Arial"/>
          <w:b/>
          <w:bCs/>
          <w:lang w:val="es-ES" w:eastAsia="es-ES"/>
        </w:rPr>
      </w:pPr>
    </w:p>
    <w:p w14:paraId="6A567203" w14:textId="77777777" w:rsidR="00FC347D" w:rsidRPr="00523637" w:rsidRDefault="00FC347D" w:rsidP="00FC347D">
      <w:pPr>
        <w:pStyle w:val="Prrafodelista"/>
        <w:numPr>
          <w:ilvl w:val="0"/>
          <w:numId w:val="18"/>
        </w:numPr>
        <w:spacing w:after="0"/>
        <w:jc w:val="both"/>
        <w:rPr>
          <w:rFonts w:ascii="Trebuchet MS" w:hAnsi="Trebuchet MS" w:cs="Arial"/>
          <w:b/>
          <w:bCs/>
          <w:sz w:val="24"/>
          <w:szCs w:val="24"/>
          <w:lang w:val="es-ES" w:eastAsia="es-ES"/>
        </w:rPr>
      </w:pPr>
      <w:r w:rsidRPr="00523637">
        <w:rPr>
          <w:rFonts w:ascii="Trebuchet MS" w:hAnsi="Trebuchet MS" w:cs="Arial"/>
          <w:b/>
          <w:bCs/>
          <w:sz w:val="24"/>
          <w:szCs w:val="24"/>
          <w:lang w:val="es-ES" w:eastAsia="es-ES"/>
        </w:rPr>
        <w:t>Caso concreto</w:t>
      </w:r>
    </w:p>
    <w:p w14:paraId="1160C16C" w14:textId="77777777" w:rsidR="00FC347D" w:rsidRPr="00523637" w:rsidRDefault="00FC347D" w:rsidP="00FC347D">
      <w:pPr>
        <w:pStyle w:val="Prrafodelista"/>
        <w:spacing w:after="0"/>
        <w:jc w:val="both"/>
        <w:rPr>
          <w:rFonts w:ascii="Trebuchet MS" w:hAnsi="Trebuchet MS" w:cs="Arial"/>
          <w:b/>
          <w:bCs/>
          <w:sz w:val="24"/>
          <w:szCs w:val="24"/>
          <w:lang w:val="es-ES" w:eastAsia="es-ES"/>
        </w:rPr>
      </w:pPr>
    </w:p>
    <w:p w14:paraId="47E90807" w14:textId="77777777" w:rsidR="00E6489A" w:rsidRDefault="00273BE0" w:rsidP="008D7CFE">
      <w:pPr>
        <w:spacing w:line="276" w:lineRule="auto"/>
        <w:ind w:right="-93"/>
        <w:jc w:val="both"/>
        <w:rPr>
          <w:rFonts w:ascii="Trebuchet MS" w:hAnsi="Trebuchet MS" w:cs="Arial"/>
          <w:lang w:val="es-ES"/>
        </w:rPr>
      </w:pPr>
      <w:r w:rsidRPr="00523637">
        <w:rPr>
          <w:rFonts w:ascii="Trebuchet MS" w:hAnsi="Trebuchet MS" w:cs="Arial"/>
          <w:lang w:val="es-ES"/>
        </w:rPr>
        <w:t xml:space="preserve">Del acta </w:t>
      </w:r>
      <w:r w:rsidRPr="00BC0131">
        <w:rPr>
          <w:rFonts w:ascii="Trebuchet MS" w:hAnsi="Trebuchet MS" w:cs="Arial"/>
          <w:lang w:val="es-ES"/>
        </w:rPr>
        <w:t>IEPC-OE/</w:t>
      </w:r>
      <w:r w:rsidR="00E6489A">
        <w:rPr>
          <w:rFonts w:ascii="Trebuchet MS" w:hAnsi="Trebuchet MS" w:cs="Arial"/>
          <w:lang w:val="es-ES"/>
        </w:rPr>
        <w:t>464</w:t>
      </w:r>
      <w:r w:rsidR="00C66A25" w:rsidRPr="00BC0131">
        <w:rPr>
          <w:rFonts w:ascii="Trebuchet MS" w:hAnsi="Trebuchet MS" w:cs="Arial"/>
          <w:lang w:val="es-ES"/>
        </w:rPr>
        <w:t>/2021</w:t>
      </w:r>
      <w:r w:rsidR="00C66A25">
        <w:rPr>
          <w:rFonts w:ascii="Trebuchet MS" w:hAnsi="Trebuchet MS" w:cs="Arial"/>
          <w:lang w:val="es-ES"/>
        </w:rPr>
        <w:t xml:space="preserve"> iniciada el</w:t>
      </w:r>
      <w:r w:rsidRPr="00523637">
        <w:rPr>
          <w:rFonts w:ascii="Trebuchet MS" w:hAnsi="Trebuchet MS" w:cs="Arial"/>
          <w:lang w:val="es-ES"/>
        </w:rPr>
        <w:t xml:space="preserve"> </w:t>
      </w:r>
      <w:r w:rsidR="00E6489A">
        <w:rPr>
          <w:rFonts w:ascii="Trebuchet MS" w:hAnsi="Trebuchet MS" w:cs="Arial"/>
          <w:lang w:val="es-ES"/>
        </w:rPr>
        <w:t>dos de junio</w:t>
      </w:r>
      <w:r w:rsidRPr="00523637">
        <w:rPr>
          <w:rFonts w:ascii="Trebuchet MS" w:hAnsi="Trebuchet MS" w:cs="Arial"/>
          <w:lang w:val="es-ES"/>
        </w:rPr>
        <w:t xml:space="preserve">, levantada </w:t>
      </w:r>
      <w:r w:rsidR="008D7CFE" w:rsidRPr="00523637">
        <w:rPr>
          <w:rFonts w:ascii="Trebuchet MS" w:hAnsi="Trebuchet MS" w:cs="Arial"/>
          <w:lang w:val="es-ES" w:eastAsia="es-MX"/>
        </w:rPr>
        <w:t>en función de la Oficialía Electoral</w:t>
      </w:r>
      <w:r w:rsidR="008D7CFE" w:rsidRPr="00523637">
        <w:rPr>
          <w:rFonts w:ascii="Trebuchet MS" w:hAnsi="Trebuchet MS" w:cs="Arial"/>
          <w:lang w:val="es-ES"/>
        </w:rPr>
        <w:t xml:space="preserve">, </w:t>
      </w:r>
      <w:r w:rsidRPr="00523637">
        <w:rPr>
          <w:rFonts w:ascii="Trebuchet MS" w:eastAsia="Calibri" w:hAnsi="Trebuchet MS" w:cs="Arial"/>
          <w:lang w:val="es-ES" w:eastAsia="ar-SA" w:bidi="en-US"/>
        </w:rPr>
        <w:t>a la cual</w:t>
      </w:r>
      <w:r w:rsidR="00FC347D" w:rsidRPr="00523637">
        <w:rPr>
          <w:rFonts w:ascii="Trebuchet MS" w:eastAsia="Calibri" w:hAnsi="Trebuchet MS" w:cs="Arial"/>
          <w:lang w:val="es-ES" w:eastAsia="ar-SA" w:bidi="en-US"/>
        </w:rPr>
        <w:t xml:space="preserve"> de conformidad con el numeral 519 párrafo 1 inciso II del Código Electoral del Estado de Jalisco, le reviste el carácter de documental pública, así como qu</w:t>
      </w:r>
      <w:r w:rsidRPr="00523637">
        <w:rPr>
          <w:rFonts w:ascii="Trebuchet MS" w:eastAsia="Calibri" w:hAnsi="Trebuchet MS" w:cs="Arial"/>
          <w:lang w:val="es-ES" w:eastAsia="ar-SA" w:bidi="en-US"/>
        </w:rPr>
        <w:t>e, tiene valor probatorio pleno</w:t>
      </w:r>
      <w:r w:rsidR="00FC347D" w:rsidRPr="00523637">
        <w:rPr>
          <w:rFonts w:ascii="Trebuchet MS" w:eastAsia="Calibri" w:hAnsi="Trebuchet MS" w:cs="Arial"/>
          <w:lang w:val="es-ES" w:eastAsia="ar-SA" w:bidi="en-US"/>
        </w:rPr>
        <w:t xml:space="preserve"> acorde al arábigo 463 párrafo 2 del citado </w:t>
      </w:r>
      <w:r w:rsidR="00FC347D" w:rsidRPr="00523637">
        <w:rPr>
          <w:rFonts w:ascii="Trebuchet MS" w:eastAsia="Calibri" w:hAnsi="Trebuchet MS" w:cs="Arial"/>
          <w:lang w:val="es-ES" w:eastAsia="ar-SA" w:bidi="en-US"/>
        </w:rPr>
        <w:lastRenderedPageBreak/>
        <w:t>cuerpo de leyes,</w:t>
      </w:r>
      <w:r w:rsidR="005C0B17" w:rsidRPr="00523637">
        <w:rPr>
          <w:rFonts w:ascii="Trebuchet MS" w:hAnsi="Trebuchet MS" w:cs="Arial"/>
          <w:lang w:val="es-ES"/>
        </w:rPr>
        <w:t xml:space="preserve"> se advierte que</w:t>
      </w:r>
      <w:r w:rsidR="00FC347D" w:rsidRPr="00523637">
        <w:rPr>
          <w:rFonts w:ascii="Trebuchet MS" w:hAnsi="Trebuchet MS" w:cs="Arial"/>
          <w:lang w:val="es-ES"/>
        </w:rPr>
        <w:t xml:space="preserve"> en las publicaciones realizadas </w:t>
      </w:r>
      <w:r w:rsidR="00864F4E" w:rsidRPr="00523637">
        <w:rPr>
          <w:rFonts w:ascii="Trebuchet MS" w:hAnsi="Trebuchet MS" w:cs="Arial"/>
          <w:lang w:val="es-ES"/>
        </w:rPr>
        <w:t>en el perfil de Facebook a nombre de</w:t>
      </w:r>
      <w:r w:rsidRPr="00523637">
        <w:rPr>
          <w:rFonts w:ascii="Trebuchet MS" w:hAnsi="Trebuchet MS" w:cs="Arial"/>
          <w:lang w:val="es-ES"/>
        </w:rPr>
        <w:t xml:space="preserve"> </w:t>
      </w:r>
      <w:r w:rsidRPr="00DB375E">
        <w:rPr>
          <w:rFonts w:ascii="Trebuchet MS" w:hAnsi="Trebuchet MS" w:cs="Arial"/>
          <w:b/>
          <w:lang w:val="es-ES"/>
        </w:rPr>
        <w:t>“</w:t>
      </w:r>
      <w:r w:rsidR="00E6489A" w:rsidRPr="00DB375E">
        <w:rPr>
          <w:rFonts w:ascii="Trebuchet MS" w:hAnsi="Trebuchet MS" w:cs="Arial"/>
          <w:b/>
          <w:lang w:val="es-ES"/>
        </w:rPr>
        <w:t>Morena Ocotlán Jalisco</w:t>
      </w:r>
      <w:r w:rsidRPr="00DB375E">
        <w:rPr>
          <w:rFonts w:ascii="Trebuchet MS" w:hAnsi="Trebuchet MS" w:cs="Arial"/>
          <w:b/>
          <w:lang w:val="es-ES"/>
        </w:rPr>
        <w:t>”</w:t>
      </w:r>
      <w:r w:rsidR="00C66A25" w:rsidRPr="00DB375E">
        <w:rPr>
          <w:rFonts w:ascii="Trebuchet MS" w:hAnsi="Trebuchet MS" w:cs="Arial"/>
          <w:b/>
          <w:lang w:val="es-ES"/>
        </w:rPr>
        <w:t xml:space="preserve">, </w:t>
      </w:r>
      <w:r w:rsidR="00E6489A">
        <w:rPr>
          <w:rFonts w:ascii="Trebuchet MS" w:hAnsi="Trebuchet MS" w:cs="Arial"/>
          <w:lang w:val="es-ES"/>
        </w:rPr>
        <w:t xml:space="preserve">se desprende una publicación en la que ésta autoridad visualiza de forma directa, la presencia de menores de edad, tal y como quedó precisado en párrafos que anteceden, siendo la siguiente: </w:t>
      </w:r>
    </w:p>
    <w:p w14:paraId="51E5CC6F" w14:textId="77777777" w:rsidR="00E6489A" w:rsidRDefault="00E6489A" w:rsidP="008D7CFE">
      <w:pPr>
        <w:spacing w:line="276" w:lineRule="auto"/>
        <w:ind w:right="-93"/>
        <w:jc w:val="both"/>
        <w:rPr>
          <w:rFonts w:ascii="Trebuchet MS" w:hAnsi="Trebuchet MS" w:cs="Arial"/>
          <w:lang w:val="es-ES"/>
        </w:rPr>
      </w:pPr>
    </w:p>
    <w:p w14:paraId="77E09AA2" w14:textId="77777777" w:rsidR="00E6489A" w:rsidRDefault="00E6489A" w:rsidP="00DB375E">
      <w:pPr>
        <w:spacing w:line="276" w:lineRule="auto"/>
        <w:ind w:left="567" w:right="-93"/>
        <w:jc w:val="both"/>
        <w:rPr>
          <w:rFonts w:ascii="Trebuchet MS" w:hAnsi="Trebuchet MS"/>
        </w:rPr>
      </w:pPr>
      <w:r>
        <w:rPr>
          <w:rFonts w:ascii="Trebuchet MS" w:hAnsi="Trebuchet MS"/>
        </w:rPr>
        <w:t xml:space="preserve">a) Publicación de 1 de mayo, realizada por el perfil “Morena Ocotlán Jalisco”, alojada en la dirección electrónica: </w:t>
      </w:r>
    </w:p>
    <w:p w14:paraId="7E9930A9" w14:textId="77777777" w:rsidR="00E6489A" w:rsidRDefault="00EA5256" w:rsidP="00DB375E">
      <w:pPr>
        <w:spacing w:line="276" w:lineRule="auto"/>
        <w:ind w:left="567" w:right="-93"/>
        <w:jc w:val="both"/>
        <w:rPr>
          <w:rFonts w:ascii="Trebuchet MS" w:hAnsi="Trebuchet MS"/>
        </w:rPr>
      </w:pPr>
      <w:hyperlink r:id="rId23" w:history="1">
        <w:r w:rsidR="00E6489A" w:rsidRPr="002B25C0">
          <w:rPr>
            <w:rStyle w:val="Hipervnculo"/>
            <w:rFonts w:ascii="Trebuchet MS" w:hAnsi="Trebuchet MS"/>
          </w:rPr>
          <w:t>https://www.facebook.com/morenaocotlanjalisco/photos/pcb.188630416437515/188629343104289</w:t>
        </w:r>
      </w:hyperlink>
    </w:p>
    <w:p w14:paraId="55ECAE51" w14:textId="77777777" w:rsidR="00AF3367" w:rsidRPr="00AF3367" w:rsidRDefault="00AF3367" w:rsidP="00DE72DB">
      <w:pPr>
        <w:spacing w:line="276" w:lineRule="auto"/>
        <w:ind w:right="-93"/>
        <w:jc w:val="both"/>
        <w:rPr>
          <w:rFonts w:ascii="Trebuchet MS" w:hAnsi="Trebuchet MS" w:cs="Arial"/>
          <w:b/>
          <w:color w:val="000000"/>
          <w:lang w:val="es-ES"/>
        </w:rPr>
      </w:pPr>
    </w:p>
    <w:p w14:paraId="73E83B0E" w14:textId="77777777" w:rsidR="00DE72DB" w:rsidRPr="00523637" w:rsidRDefault="002522F9" w:rsidP="0031752E">
      <w:pPr>
        <w:spacing w:line="276" w:lineRule="auto"/>
        <w:jc w:val="both"/>
        <w:rPr>
          <w:rFonts w:ascii="Trebuchet MS" w:hAnsi="Trebuchet MS"/>
        </w:rPr>
      </w:pPr>
      <w:r w:rsidRPr="00523637">
        <w:rPr>
          <w:rFonts w:ascii="Trebuchet MS" w:hAnsi="Trebuchet MS" w:cs="Arial"/>
          <w:bCs/>
          <w:lang w:val="es-ES" w:eastAsia="es-ES"/>
        </w:rPr>
        <w:t>Sobre el análisis de las publicaciones objeto de estudio, descritas en líneas que anteceden, las mismas corresponden a actos políticos realizados por</w:t>
      </w:r>
      <w:r w:rsidR="00E6489A">
        <w:rPr>
          <w:rFonts w:ascii="Trebuchet MS" w:hAnsi="Trebuchet MS" w:cs="Arial"/>
          <w:bCs/>
          <w:lang w:val="es-ES" w:eastAsia="es-ES"/>
        </w:rPr>
        <w:t xml:space="preserve"> el partido político</w:t>
      </w:r>
      <w:r w:rsidR="0031752E" w:rsidRPr="00523637">
        <w:rPr>
          <w:rFonts w:ascii="Trebuchet MS" w:hAnsi="Trebuchet MS" w:cs="Arial"/>
          <w:bCs/>
          <w:lang w:val="es-ES" w:eastAsia="es-ES"/>
        </w:rPr>
        <w:t xml:space="preserve"> </w:t>
      </w:r>
      <w:r w:rsidR="00E6489A">
        <w:rPr>
          <w:rFonts w:ascii="Trebuchet MS" w:hAnsi="Trebuchet MS" w:cs="Arial"/>
          <w:b/>
          <w:bCs/>
          <w:lang w:val="es-ES" w:eastAsia="es-ES"/>
        </w:rPr>
        <w:t>MORENA</w:t>
      </w:r>
      <w:r w:rsidR="0031752E" w:rsidRPr="00523637">
        <w:rPr>
          <w:rFonts w:ascii="Trebuchet MS" w:hAnsi="Trebuchet MS" w:cs="Arial"/>
          <w:b/>
          <w:bCs/>
          <w:lang w:val="es-ES" w:eastAsia="es-ES"/>
        </w:rPr>
        <w:t xml:space="preserve">, </w:t>
      </w:r>
      <w:r w:rsidRPr="00523637">
        <w:rPr>
          <w:rFonts w:ascii="Trebuchet MS" w:hAnsi="Trebuchet MS" w:cs="Arial"/>
          <w:bCs/>
          <w:lang w:val="es-ES" w:eastAsia="es-ES"/>
        </w:rPr>
        <w:t xml:space="preserve">los cuales conforme a lo </w:t>
      </w:r>
      <w:r w:rsidR="00DE72DB" w:rsidRPr="00523637">
        <w:rPr>
          <w:rFonts w:ascii="Trebuchet MS" w:hAnsi="Trebuchet MS" w:cs="Arial"/>
          <w:bCs/>
          <w:lang w:val="es-ES" w:eastAsia="es-ES"/>
        </w:rPr>
        <w:t xml:space="preserve">dispuesto por el punto 1, 2 y 3 de los </w:t>
      </w:r>
      <w:r w:rsidR="00DE72DB" w:rsidRPr="00523637">
        <w:rPr>
          <w:rFonts w:ascii="Trebuchet MS" w:hAnsi="Trebuchet MS"/>
        </w:rPr>
        <w:t>Lineamientos para la protección de los derechos de niñas, niños y adolescentes en materia político-electoral, cuando aparezcan estos deberán de observarse las disposiciones establecidas en dichos lineamientos para su aparición entre otros, en actos políticos, como en el caso concreto.</w:t>
      </w:r>
    </w:p>
    <w:p w14:paraId="2F2E7BED" w14:textId="77777777" w:rsidR="002522F9" w:rsidRPr="00523637" w:rsidRDefault="002522F9" w:rsidP="002522F9">
      <w:pPr>
        <w:spacing w:line="276" w:lineRule="auto"/>
        <w:jc w:val="both"/>
        <w:rPr>
          <w:rFonts w:ascii="Trebuchet MS" w:hAnsi="Trebuchet MS"/>
        </w:rPr>
      </w:pPr>
    </w:p>
    <w:p w14:paraId="2555060C" w14:textId="77777777" w:rsidR="00DE72DB" w:rsidRPr="00523637" w:rsidRDefault="00DB375E" w:rsidP="00DE72DB">
      <w:pPr>
        <w:spacing w:line="276" w:lineRule="auto"/>
        <w:jc w:val="both"/>
        <w:rPr>
          <w:rFonts w:ascii="Trebuchet MS" w:eastAsia="Calibri" w:hAnsi="Trebuchet MS"/>
          <w:lang w:val="es-ES" w:eastAsia="en-US"/>
        </w:rPr>
      </w:pPr>
      <w:r>
        <w:rPr>
          <w:rFonts w:ascii="Trebuchet MS" w:hAnsi="Trebuchet MS"/>
        </w:rPr>
        <w:t>En el mismo sentido de la fotografía de cuenta</w:t>
      </w:r>
      <w:r w:rsidR="002522F9" w:rsidRPr="00523637">
        <w:rPr>
          <w:rFonts w:ascii="Trebuchet MS" w:hAnsi="Trebuchet MS"/>
        </w:rPr>
        <w:t xml:space="preserve">, se advierte que aparecen niños y niñas, cuyas facciones se aprecian de manera directa, en términos del </w:t>
      </w:r>
      <w:r w:rsidR="002522F9" w:rsidRPr="00523637">
        <w:rPr>
          <w:rFonts w:ascii="Trebuchet MS" w:hAnsi="Trebuchet MS" w:cs="Arial"/>
          <w:bCs/>
          <w:lang w:val="es-ES" w:eastAsia="es-ES"/>
        </w:rPr>
        <w:t xml:space="preserve">punto 5 de los Lineamientos para la protección de los derechos de niñas, niños y adolescentes en materia político-electoral. </w:t>
      </w:r>
      <w:r w:rsidR="0031752E" w:rsidRPr="00523637">
        <w:rPr>
          <w:rFonts w:ascii="Trebuchet MS" w:hAnsi="Trebuchet MS"/>
        </w:rPr>
        <w:t>Aun</w:t>
      </w:r>
      <w:r w:rsidR="002522F9" w:rsidRPr="00523637">
        <w:rPr>
          <w:rFonts w:ascii="Trebuchet MS" w:hAnsi="Trebuchet MS"/>
        </w:rPr>
        <w:t xml:space="preserve"> cuando se aprecia que en el contexto en el que se muestran, las referidas imágenes, </w:t>
      </w:r>
      <w:r w:rsidR="00DE72DB" w:rsidRPr="00523637">
        <w:rPr>
          <w:rFonts w:ascii="Trebuchet MS" w:hAnsi="Trebuchet MS" w:cs="Arial"/>
          <w:bCs/>
          <w:lang w:val="es-ES" w:eastAsia="es-ES"/>
        </w:rPr>
        <w:t>no induce o incita a la violencia</w:t>
      </w:r>
      <w:r w:rsidR="00DE72DB" w:rsidRPr="00523637">
        <w:rPr>
          <w:rFonts w:ascii="Trebuchet MS" w:eastAsia="Calibri" w:hAnsi="Trebuchet MS"/>
          <w:lang w:val="es-ES" w:eastAsia="en-US"/>
        </w:rPr>
        <w:t>, al conflicto, al odio, a las adicciones, a la vulneración física o mental, a la discriminación, a la humillación, a la intolerancia, al acoso escolar o bullying, al uso de la sexualidad como una herramienta de persuasión para atraer el interés del receptor, o cualquier otra forma de afectación a la intimidad, la honra y la reputación de los menores de edad, dispuesto en el punto siete de los citados lineamientos.</w:t>
      </w:r>
    </w:p>
    <w:p w14:paraId="49D5B0C2" w14:textId="77777777" w:rsidR="00DE72DB" w:rsidRPr="00523637" w:rsidRDefault="00DE72DB" w:rsidP="00DE72DB">
      <w:pPr>
        <w:spacing w:line="276" w:lineRule="auto"/>
        <w:jc w:val="both"/>
        <w:rPr>
          <w:rFonts w:ascii="Trebuchet MS" w:eastAsia="Calibri" w:hAnsi="Trebuchet MS"/>
          <w:lang w:val="es-ES" w:eastAsia="en-US"/>
        </w:rPr>
      </w:pPr>
    </w:p>
    <w:p w14:paraId="25EAD75F" w14:textId="77777777" w:rsidR="00DE72DB" w:rsidRPr="00523637" w:rsidRDefault="00DE72DB" w:rsidP="00DE72DB">
      <w:pPr>
        <w:spacing w:line="276" w:lineRule="auto"/>
        <w:jc w:val="both"/>
        <w:rPr>
          <w:rFonts w:ascii="Trebuchet MS" w:eastAsia="Calibri" w:hAnsi="Trebuchet MS"/>
          <w:lang w:val="es-ES" w:eastAsia="en-US"/>
        </w:rPr>
      </w:pPr>
      <w:r w:rsidRPr="00523637">
        <w:rPr>
          <w:rFonts w:ascii="Trebuchet MS" w:hAnsi="Trebuchet MS" w:cs="Arial"/>
          <w:bCs/>
          <w:lang w:val="es-ES" w:eastAsia="es-ES"/>
        </w:rPr>
        <w:t>De igual forma, esta Comisión advierte que del contenido de las imágenes referidas en el cuadro que antecede, aparecen en las publicaciones de estudio</w:t>
      </w:r>
      <w:r w:rsidR="005C0B17" w:rsidRPr="00523637">
        <w:rPr>
          <w:rFonts w:ascii="Trebuchet MS" w:hAnsi="Trebuchet MS" w:cs="Arial"/>
          <w:bCs/>
          <w:lang w:val="es-ES" w:eastAsia="es-ES"/>
        </w:rPr>
        <w:t>,</w:t>
      </w:r>
      <w:r w:rsidRPr="00523637">
        <w:rPr>
          <w:rFonts w:ascii="Trebuchet MS" w:hAnsi="Trebuchet MS" w:cs="Arial"/>
          <w:bCs/>
          <w:lang w:val="es-ES" w:eastAsia="es-ES"/>
        </w:rPr>
        <w:t xml:space="preserve"> de forma incidental varias niñas, niños y adolescentes, acorde al criterio establecido en el </w:t>
      </w:r>
      <w:r w:rsidRPr="00523637">
        <w:rPr>
          <w:rFonts w:ascii="Trebuchet MS" w:eastAsia="Calibri" w:hAnsi="Trebuchet MS"/>
          <w:lang w:val="es-ES" w:eastAsia="en-US"/>
        </w:rPr>
        <w:t>punto cinco de los lineamientos citados</w:t>
      </w:r>
      <w:r w:rsidRPr="00523637">
        <w:rPr>
          <w:rStyle w:val="Refdenotaalpie"/>
          <w:rFonts w:ascii="Trebuchet MS" w:eastAsia="Calibri" w:hAnsi="Trebuchet MS"/>
          <w:lang w:val="es-ES" w:eastAsia="en-US"/>
        </w:rPr>
        <w:footnoteReference w:id="7"/>
      </w:r>
      <w:r w:rsidRPr="00523637">
        <w:rPr>
          <w:rFonts w:ascii="Trebuchet MS" w:eastAsia="Calibri" w:hAnsi="Trebuchet MS"/>
          <w:lang w:val="es-ES" w:eastAsia="en-US"/>
        </w:rPr>
        <w:t xml:space="preserve">. </w:t>
      </w:r>
    </w:p>
    <w:p w14:paraId="3D5529A2" w14:textId="77777777" w:rsidR="0031752E" w:rsidRPr="00523637" w:rsidRDefault="0031752E" w:rsidP="00DE72DB">
      <w:pPr>
        <w:spacing w:line="276" w:lineRule="auto"/>
        <w:jc w:val="both"/>
        <w:rPr>
          <w:rFonts w:ascii="Trebuchet MS" w:eastAsia="Calibri" w:hAnsi="Trebuchet MS"/>
          <w:lang w:val="es-ES" w:eastAsia="en-US"/>
        </w:rPr>
      </w:pPr>
    </w:p>
    <w:p w14:paraId="072B08B1" w14:textId="77777777" w:rsidR="00AC79E1" w:rsidRPr="00523637" w:rsidRDefault="00AC79E1" w:rsidP="00DE72DB">
      <w:pPr>
        <w:spacing w:line="276" w:lineRule="auto"/>
        <w:jc w:val="both"/>
        <w:rPr>
          <w:rFonts w:ascii="Trebuchet MS" w:hAnsi="Trebuchet MS" w:cs="Arial"/>
          <w:color w:val="000000"/>
          <w:shd w:val="clear" w:color="auto" w:fill="FFFFFF"/>
        </w:rPr>
      </w:pPr>
      <w:r w:rsidRPr="00523637">
        <w:rPr>
          <w:rFonts w:ascii="Trebuchet MS" w:hAnsi="Trebuchet MS" w:cs="Arial"/>
          <w:color w:val="000000"/>
          <w:shd w:val="clear" w:color="auto" w:fill="FFFFFF"/>
        </w:rPr>
        <w:t>Lo que cobra validez,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8"/>
      </w:r>
    </w:p>
    <w:p w14:paraId="18F923CD" w14:textId="77777777" w:rsidR="00AC79E1" w:rsidRPr="00523637" w:rsidRDefault="00AC79E1" w:rsidP="00DE72DB">
      <w:pPr>
        <w:spacing w:line="276" w:lineRule="auto"/>
        <w:jc w:val="both"/>
        <w:rPr>
          <w:rFonts w:ascii="Trebuchet MS" w:hAnsi="Trebuchet MS" w:cs="Arial"/>
          <w:color w:val="000000"/>
          <w:shd w:val="clear" w:color="auto" w:fill="FFFFFF"/>
        </w:rPr>
      </w:pPr>
    </w:p>
    <w:p w14:paraId="28DF3D7A" w14:textId="77777777" w:rsidR="00DE72DB" w:rsidRPr="00523637" w:rsidRDefault="00AC79E1" w:rsidP="00DE72DB">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w:t>
      </w:r>
      <w:r w:rsidR="00DE72DB" w:rsidRPr="00523637">
        <w:rPr>
          <w:rFonts w:ascii="Trebuchet MS" w:hAnsi="Trebuchet MS" w:cs="Arial"/>
          <w:bCs/>
          <w:lang w:val="es-ES" w:eastAsia="es-ES"/>
        </w:rPr>
        <w:t>, cabe señalar que el punto 15 de los citados lineamientos</w:t>
      </w:r>
      <w:r w:rsidR="00DE72DB" w:rsidRPr="00523637">
        <w:rPr>
          <w:rFonts w:ascii="Trebuchet MS" w:eastAsia="Calibri" w:hAnsi="Trebuchet MS"/>
          <w:lang w:val="es-ES" w:eastAsia="en-US"/>
        </w:rPr>
        <w:t xml:space="preserve">, establece que cuando la aparición de las </w:t>
      </w:r>
      <w:r w:rsidR="00DE72DB" w:rsidRPr="00523637">
        <w:rPr>
          <w:rFonts w:ascii="Trebuchet MS" w:hAnsi="Trebuchet MS" w:cs="Arial"/>
          <w:bCs/>
          <w:lang w:val="es-ES" w:eastAsia="es-ES"/>
        </w:rPr>
        <w:t>niña, niños y adolescentes</w:t>
      </w:r>
      <w:r w:rsidR="00DE72DB" w:rsidRPr="00523637">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1746282C" w14:textId="77777777" w:rsidR="00DE72DB" w:rsidRPr="00523637" w:rsidRDefault="00DE72DB" w:rsidP="00DE72DB">
      <w:pPr>
        <w:spacing w:line="276" w:lineRule="auto"/>
        <w:jc w:val="both"/>
        <w:rPr>
          <w:rFonts w:ascii="Trebuchet MS" w:eastAsia="Calibri" w:hAnsi="Trebuchet MS"/>
          <w:lang w:val="es-ES" w:eastAsia="en-US"/>
        </w:rPr>
      </w:pPr>
    </w:p>
    <w:p w14:paraId="797FD1F5" w14:textId="77777777" w:rsidR="00DE72DB" w:rsidRPr="00523637" w:rsidRDefault="00AC79E1" w:rsidP="003E1EB8">
      <w:pPr>
        <w:spacing w:line="276" w:lineRule="auto"/>
        <w:jc w:val="both"/>
        <w:rPr>
          <w:rFonts w:ascii="Trebuchet MS" w:hAnsi="Trebuchet MS"/>
          <w:lang w:val="es-ES"/>
        </w:rPr>
      </w:pPr>
      <w:r w:rsidRPr="00523637">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523637">
        <w:rPr>
          <w:rFonts w:ascii="Trebuchet MS" w:hAnsi="Trebuchet MS"/>
          <w:b/>
          <w:bCs/>
          <w:lang w:val="es-ES"/>
        </w:rPr>
        <w:t xml:space="preserve"> resolución de fondo en el presente asunto</w:t>
      </w:r>
      <w:r w:rsidR="00DE72DB" w:rsidRPr="00523637">
        <w:rPr>
          <w:rFonts w:ascii="Trebuchet MS" w:hAnsi="Trebuchet MS"/>
          <w:lang w:val="es-ES"/>
        </w:rPr>
        <w:t>.</w:t>
      </w:r>
    </w:p>
    <w:p w14:paraId="37A6AA20" w14:textId="77777777" w:rsidR="0031752E" w:rsidRPr="00523637" w:rsidRDefault="0031752E" w:rsidP="003E1EB8">
      <w:pPr>
        <w:spacing w:line="276" w:lineRule="auto"/>
        <w:jc w:val="both"/>
        <w:rPr>
          <w:rFonts w:ascii="Trebuchet MS" w:hAnsi="Trebuchet MS"/>
          <w:lang w:val="es-ES"/>
        </w:rPr>
      </w:pPr>
    </w:p>
    <w:p w14:paraId="0FD96CDD" w14:textId="77777777" w:rsidR="0031752E" w:rsidRPr="00523637" w:rsidRDefault="0031752E" w:rsidP="003E1EB8">
      <w:pPr>
        <w:spacing w:line="276" w:lineRule="auto"/>
        <w:jc w:val="both"/>
        <w:rPr>
          <w:rFonts w:ascii="Trebuchet MS" w:hAnsi="Trebuchet MS"/>
          <w:b/>
          <w:lang w:val="es-ES"/>
        </w:rPr>
      </w:pPr>
      <w:r w:rsidRPr="00523637">
        <w:rPr>
          <w:rFonts w:ascii="Trebuchet MS" w:hAnsi="Trebuchet MS"/>
          <w:b/>
          <w:lang w:val="es-ES"/>
        </w:rPr>
        <w:t xml:space="preserve">C) Tutela preventiva. </w:t>
      </w:r>
    </w:p>
    <w:p w14:paraId="23320898" w14:textId="77777777" w:rsidR="0031752E" w:rsidRPr="00523637" w:rsidRDefault="0031752E" w:rsidP="003E1EB8">
      <w:pPr>
        <w:spacing w:line="276" w:lineRule="auto"/>
        <w:jc w:val="both"/>
        <w:rPr>
          <w:rFonts w:ascii="Trebuchet MS" w:hAnsi="Trebuchet MS"/>
          <w:lang w:val="es-ES"/>
        </w:rPr>
      </w:pPr>
    </w:p>
    <w:p w14:paraId="51806C6F" w14:textId="77777777" w:rsidR="0031752E" w:rsidRPr="00523637" w:rsidRDefault="0031752E" w:rsidP="003E1EB8">
      <w:pPr>
        <w:spacing w:line="276" w:lineRule="auto"/>
        <w:jc w:val="both"/>
        <w:rPr>
          <w:rFonts w:ascii="Trebuchet MS" w:hAnsi="Trebuchet MS"/>
          <w:lang w:val="es-ES"/>
        </w:rPr>
      </w:pPr>
      <w:r w:rsidRPr="00523637">
        <w:rPr>
          <w:rFonts w:ascii="Trebuchet MS" w:hAnsi="Trebuchet MS"/>
          <w:lang w:val="es-ES"/>
        </w:rPr>
        <w:t xml:space="preserve">Ahora bien, la medida cautelar en su vertiente de tutela preventiva, se concibe como una protección contra el peligro de que una conducta ilícita o probablemente </w:t>
      </w:r>
      <w:r w:rsidR="005619E8" w:rsidRPr="00523637">
        <w:rPr>
          <w:rFonts w:ascii="Trebuchet MS" w:hAnsi="Trebuchet MS"/>
          <w:lang w:val="es-ES"/>
        </w:rPr>
        <w:t>ilícita</w:t>
      </w:r>
      <w:r w:rsidRPr="00523637">
        <w:rPr>
          <w:rFonts w:ascii="Trebuchet MS" w:hAnsi="Trebuchet MS"/>
          <w:lang w:val="es-ES"/>
        </w:rPr>
        <w:t xml:space="preserve">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005619E8" w:rsidRPr="00523637">
        <w:rPr>
          <w:rStyle w:val="Refdenotaalpie"/>
          <w:rFonts w:ascii="Trebuchet MS" w:hAnsi="Trebuchet MS"/>
          <w:lang w:val="es-ES"/>
        </w:rPr>
        <w:footnoteReference w:id="9"/>
      </w:r>
      <w:r w:rsidRPr="00523637">
        <w:rPr>
          <w:rFonts w:ascii="Trebuchet MS" w:hAnsi="Trebuchet MS"/>
          <w:lang w:val="es-ES"/>
        </w:rPr>
        <w:t xml:space="preserve"> </w:t>
      </w:r>
    </w:p>
    <w:p w14:paraId="46CCC786" w14:textId="77777777" w:rsidR="005619E8" w:rsidRPr="00523637" w:rsidRDefault="005619E8" w:rsidP="003E1EB8">
      <w:pPr>
        <w:spacing w:line="276" w:lineRule="auto"/>
        <w:jc w:val="both"/>
        <w:rPr>
          <w:rFonts w:ascii="Trebuchet MS" w:hAnsi="Trebuchet MS"/>
          <w:lang w:val="es-ES"/>
        </w:rPr>
      </w:pPr>
    </w:p>
    <w:p w14:paraId="390F3A6B" w14:textId="77777777" w:rsidR="005619E8" w:rsidRPr="00523637" w:rsidRDefault="005619E8" w:rsidP="003E1EB8">
      <w:pPr>
        <w:spacing w:line="276" w:lineRule="auto"/>
        <w:jc w:val="both"/>
        <w:rPr>
          <w:rFonts w:ascii="Trebuchet MS" w:hAnsi="Trebuchet MS"/>
          <w:lang w:val="es-ES"/>
        </w:rPr>
      </w:pPr>
      <w:r w:rsidRPr="00523637">
        <w:rPr>
          <w:rFonts w:ascii="Trebuchet MS" w:hAnsi="Trebuchet MS"/>
          <w:lang w:val="es-ES"/>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1840F370" w14:textId="77777777" w:rsidR="00956A8D" w:rsidRPr="00523637" w:rsidRDefault="00956A8D" w:rsidP="003E1EB8">
      <w:pPr>
        <w:spacing w:line="276" w:lineRule="auto"/>
        <w:jc w:val="both"/>
        <w:rPr>
          <w:rFonts w:ascii="Trebuchet MS" w:hAnsi="Trebuchet MS"/>
          <w:lang w:val="es-ES"/>
        </w:rPr>
      </w:pPr>
    </w:p>
    <w:p w14:paraId="0EC7DDFE" w14:textId="77777777" w:rsidR="005619E8" w:rsidRPr="00523637" w:rsidRDefault="00956A8D" w:rsidP="003E1EB8">
      <w:pPr>
        <w:spacing w:line="276" w:lineRule="auto"/>
        <w:jc w:val="both"/>
        <w:rPr>
          <w:rFonts w:ascii="Trebuchet MS" w:hAnsi="Trebuchet MS"/>
          <w:lang w:val="es-ES"/>
        </w:rPr>
      </w:pPr>
      <w:r w:rsidRPr="00523637">
        <w:rPr>
          <w:rFonts w:ascii="Trebuchet MS" w:hAnsi="Trebuchet MS"/>
          <w:lang w:val="es-E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constituyen un instrumento no sólo de otra resolución, sino también 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10"/>
      </w:r>
    </w:p>
    <w:p w14:paraId="249C05A2" w14:textId="77777777" w:rsidR="00956A8D" w:rsidRPr="00523637" w:rsidRDefault="00956A8D" w:rsidP="003E1EB8">
      <w:pPr>
        <w:spacing w:line="276" w:lineRule="auto"/>
        <w:jc w:val="both"/>
        <w:rPr>
          <w:rFonts w:ascii="Trebuchet MS" w:hAnsi="Trebuchet MS"/>
          <w:lang w:val="es-ES"/>
        </w:rPr>
      </w:pPr>
    </w:p>
    <w:p w14:paraId="1090DFB6" w14:textId="77777777" w:rsidR="00956A8D" w:rsidRPr="00523637" w:rsidRDefault="00956A8D" w:rsidP="003E1EB8">
      <w:pPr>
        <w:spacing w:line="276" w:lineRule="auto"/>
        <w:jc w:val="both"/>
        <w:rPr>
          <w:rFonts w:ascii="Trebuchet MS" w:hAnsi="Trebuchet MS"/>
          <w:lang w:val="es-ES"/>
        </w:rPr>
      </w:pPr>
      <w:r w:rsidRPr="00523637">
        <w:rPr>
          <w:rFonts w:ascii="Trebuchet MS" w:hAnsi="Trebuchet MS"/>
          <w:lang w:val="es-ES"/>
        </w:rPr>
        <w:t xml:space="preserve">Sentado lo anterior y tomando como base que, desde una perspectiva preliminar esta comisión consideró que se cometieron actos, que posiblemente contravienen las reglas sobre propaganda político electoral, respecto a la violación del interés superior de la niñez como derecho humano, se estima necesario, justificado e idóneo el dictado de medidas precautorias bajo la figura de tutela preventiva, a fin de prevenir daños irreparables a la equidad de la contienda electoral. </w:t>
      </w:r>
    </w:p>
    <w:p w14:paraId="20E30403" w14:textId="77777777" w:rsidR="00DE72DB" w:rsidRPr="00523637" w:rsidRDefault="00DE72DB" w:rsidP="00DE72DB">
      <w:pPr>
        <w:spacing w:line="276" w:lineRule="auto"/>
        <w:jc w:val="both"/>
        <w:rPr>
          <w:rFonts w:ascii="Trebuchet MS" w:eastAsia="Calibri" w:hAnsi="Trebuchet MS" w:cs="Arial"/>
          <w:lang w:val="es-ES" w:eastAsia="en-US"/>
        </w:rPr>
      </w:pPr>
    </w:p>
    <w:p w14:paraId="401DB816" w14:textId="77777777" w:rsidR="00752E22" w:rsidRPr="00523637" w:rsidRDefault="00956A8D" w:rsidP="00DE72DB">
      <w:pPr>
        <w:spacing w:line="276" w:lineRule="auto"/>
        <w:ind w:right="-93"/>
        <w:jc w:val="both"/>
        <w:rPr>
          <w:rFonts w:ascii="Trebuchet MS" w:hAnsi="Trebuchet MS" w:cs="Arial"/>
          <w:lang w:val="es-ES"/>
        </w:rPr>
      </w:pPr>
      <w:r w:rsidRPr="00523637">
        <w:rPr>
          <w:rFonts w:ascii="Trebuchet MS" w:hAnsi="Trebuchet MS" w:cs="Arial"/>
          <w:lang w:val="es-ES"/>
        </w:rPr>
        <w:t xml:space="preserve">Por tal motivo </w:t>
      </w:r>
      <w:r w:rsidRPr="00523637">
        <w:rPr>
          <w:rFonts w:ascii="Trebuchet MS" w:hAnsi="Trebuchet MS" w:cs="Arial"/>
          <w:b/>
          <w:lang w:val="es-ES"/>
        </w:rPr>
        <w:t>se declara procedente la medida cautelar en la modalidad de tutela preventiva</w:t>
      </w:r>
      <w:r w:rsidR="003F57A5" w:rsidRPr="00523637">
        <w:rPr>
          <w:rFonts w:ascii="Trebuchet MS" w:hAnsi="Trebuchet MS" w:cs="Arial"/>
          <w:lang w:val="es-ES"/>
        </w:rPr>
        <w:t xml:space="preserve"> y se ordena a</w:t>
      </w:r>
      <w:r w:rsidR="00E6489A">
        <w:rPr>
          <w:rFonts w:ascii="Trebuchet MS" w:hAnsi="Trebuchet MS" w:cs="Arial"/>
          <w:lang w:val="es-ES"/>
        </w:rPr>
        <w:t>l partido político</w:t>
      </w:r>
      <w:r w:rsidRPr="00523637">
        <w:rPr>
          <w:rFonts w:ascii="Trebuchet MS" w:hAnsi="Trebuchet MS" w:cs="Arial"/>
          <w:lang w:val="es-ES"/>
        </w:rPr>
        <w:t xml:space="preserve"> </w:t>
      </w:r>
      <w:r w:rsidR="00E6489A">
        <w:rPr>
          <w:rFonts w:ascii="Trebuchet MS" w:hAnsi="Trebuchet MS" w:cs="Arial"/>
          <w:b/>
          <w:lang w:val="es-ES"/>
        </w:rPr>
        <w:t>MORENA</w:t>
      </w:r>
      <w:r w:rsidRPr="00523637">
        <w:rPr>
          <w:rFonts w:ascii="Trebuchet MS" w:hAnsi="Trebuchet MS" w:cs="Arial"/>
          <w:lang w:val="es-ES"/>
        </w:rPr>
        <w:t xml:space="preserve"> se abstenga de realizar publicaciones como las que fueron objeto de análisis dentro de la presente solución. </w:t>
      </w:r>
    </w:p>
    <w:p w14:paraId="4F2C0B65" w14:textId="77777777" w:rsidR="00956A8D" w:rsidRPr="00523637" w:rsidRDefault="00956A8D" w:rsidP="00DE72DB">
      <w:pPr>
        <w:spacing w:line="276" w:lineRule="auto"/>
        <w:ind w:right="-93"/>
        <w:jc w:val="both"/>
        <w:rPr>
          <w:rFonts w:ascii="Trebuchet MS" w:hAnsi="Trebuchet MS" w:cs="Arial"/>
          <w:lang w:val="es-ES"/>
        </w:rPr>
      </w:pPr>
    </w:p>
    <w:p w14:paraId="67BDEEA4" w14:textId="77777777" w:rsidR="00956A8D" w:rsidRPr="00523637" w:rsidRDefault="00956A8D" w:rsidP="00DE72DB">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medida cautelares, con los siguientes;</w:t>
      </w:r>
    </w:p>
    <w:p w14:paraId="7C78F852" w14:textId="77777777" w:rsidR="00752E22" w:rsidRPr="00523637" w:rsidRDefault="00752E22" w:rsidP="00DE72DB">
      <w:pPr>
        <w:spacing w:line="276" w:lineRule="auto"/>
        <w:ind w:right="-93"/>
        <w:jc w:val="both"/>
        <w:rPr>
          <w:rFonts w:ascii="Trebuchet MS" w:hAnsi="Trebuchet MS" w:cs="Arial"/>
          <w:lang w:val="es-ES"/>
        </w:rPr>
      </w:pPr>
    </w:p>
    <w:p w14:paraId="47DB4D76" w14:textId="77777777" w:rsidR="00752E22" w:rsidRPr="00523637" w:rsidRDefault="00752E22" w:rsidP="00DE72DB">
      <w:pPr>
        <w:spacing w:line="276" w:lineRule="auto"/>
        <w:ind w:right="-93"/>
        <w:jc w:val="both"/>
        <w:rPr>
          <w:rFonts w:ascii="Trebuchet MS" w:hAnsi="Trebuchet MS" w:cs="Arial"/>
          <w:lang w:val="es-ES"/>
        </w:rPr>
      </w:pPr>
      <w:r w:rsidRPr="00523637">
        <w:rPr>
          <w:rFonts w:ascii="Trebuchet MS" w:hAnsi="Trebuchet MS" w:cs="Arial"/>
          <w:b/>
          <w:lang w:val="es-ES"/>
        </w:rPr>
        <w:t xml:space="preserve">VIII. Efectos: </w:t>
      </w:r>
      <w:r w:rsidR="00DE72DB" w:rsidRPr="00523637">
        <w:rPr>
          <w:rFonts w:ascii="Trebuchet MS" w:hAnsi="Trebuchet MS" w:cs="Arial"/>
          <w:lang w:val="es-ES"/>
        </w:rPr>
        <w:t xml:space="preserve"> </w:t>
      </w:r>
    </w:p>
    <w:p w14:paraId="43378275" w14:textId="77777777" w:rsidR="00752E22" w:rsidRPr="00523637" w:rsidRDefault="00752E22" w:rsidP="00DE72DB">
      <w:pPr>
        <w:spacing w:line="276" w:lineRule="auto"/>
        <w:ind w:right="-93"/>
        <w:jc w:val="both"/>
        <w:rPr>
          <w:rFonts w:ascii="Trebuchet MS" w:hAnsi="Trebuchet MS" w:cs="Arial"/>
          <w:lang w:val="es-ES"/>
        </w:rPr>
      </w:pPr>
    </w:p>
    <w:p w14:paraId="43948D22" w14:textId="060DBFD3" w:rsidR="00DE72DB" w:rsidRPr="00523637" w:rsidRDefault="00752E22" w:rsidP="00752E22">
      <w:pPr>
        <w:spacing w:line="276" w:lineRule="auto"/>
        <w:ind w:right="-93"/>
        <w:jc w:val="both"/>
        <w:rPr>
          <w:rFonts w:ascii="Trebuchet MS" w:hAnsi="Trebuchet MS" w:cs="Arial"/>
          <w:lang w:val="es-ES"/>
        </w:rPr>
      </w:pPr>
      <w:r w:rsidRPr="00523637">
        <w:rPr>
          <w:rFonts w:ascii="Trebuchet MS" w:hAnsi="Trebuchet MS" w:cs="Arial"/>
          <w:b/>
          <w:lang w:val="es-ES" w:eastAsia="x-none"/>
        </w:rPr>
        <w:lastRenderedPageBreak/>
        <w:t xml:space="preserve">1. </w:t>
      </w:r>
      <w:r w:rsidRPr="00523637">
        <w:rPr>
          <w:rFonts w:ascii="Trebuchet MS" w:hAnsi="Trebuchet MS" w:cs="Arial"/>
          <w:lang w:val="es-ES" w:eastAsia="x-none"/>
        </w:rPr>
        <w:t>S</w:t>
      </w:r>
      <w:r w:rsidR="00DE72DB" w:rsidRPr="00523637">
        <w:rPr>
          <w:rFonts w:ascii="Trebuchet MS" w:hAnsi="Trebuchet MS" w:cs="Arial"/>
          <w:lang w:val="es-ES" w:eastAsia="x-none"/>
        </w:rPr>
        <w:t>e orde</w:t>
      </w:r>
      <w:r w:rsidR="003F57A5" w:rsidRPr="00523637">
        <w:rPr>
          <w:rFonts w:ascii="Trebuchet MS" w:hAnsi="Trebuchet MS" w:cs="Arial"/>
          <w:lang w:val="es-ES" w:eastAsia="x-none"/>
        </w:rPr>
        <w:t>na a</w:t>
      </w:r>
      <w:r w:rsidR="00E6489A">
        <w:rPr>
          <w:rFonts w:ascii="Trebuchet MS" w:hAnsi="Trebuchet MS" w:cs="Arial"/>
          <w:lang w:val="es-ES" w:eastAsia="x-none"/>
        </w:rPr>
        <w:t>l instituto político</w:t>
      </w:r>
      <w:r w:rsidR="003F57A5" w:rsidRPr="00523637">
        <w:rPr>
          <w:rFonts w:ascii="Trebuchet MS" w:hAnsi="Trebuchet MS" w:cs="Arial"/>
          <w:lang w:val="es-ES" w:eastAsia="x-none"/>
        </w:rPr>
        <w:t xml:space="preserve"> </w:t>
      </w:r>
      <w:r w:rsidR="00E6489A">
        <w:rPr>
          <w:rFonts w:ascii="Trebuchet MS" w:hAnsi="Trebuchet MS" w:cs="Arial"/>
          <w:b/>
          <w:lang w:val="es-ES" w:eastAsia="x-none"/>
        </w:rPr>
        <w:t>MORENA</w:t>
      </w:r>
      <w:r w:rsidR="003F57A5" w:rsidRPr="00523637">
        <w:rPr>
          <w:rFonts w:ascii="Trebuchet MS" w:hAnsi="Trebuchet MS" w:cs="Arial"/>
          <w:b/>
          <w:lang w:val="es-ES" w:eastAsia="x-none"/>
        </w:rPr>
        <w:t xml:space="preserve"> </w:t>
      </w:r>
      <w:r w:rsidR="00DE72DB" w:rsidRPr="00523637">
        <w:rPr>
          <w:rFonts w:ascii="Trebuchet MS" w:hAnsi="Trebuchet MS" w:cs="Arial"/>
          <w:lang w:val="es-ES" w:eastAsia="x-none"/>
        </w:rPr>
        <w:t>eliminar la publicaci</w:t>
      </w:r>
      <w:r w:rsidR="0019334D">
        <w:rPr>
          <w:rFonts w:ascii="Trebuchet MS" w:hAnsi="Trebuchet MS" w:cs="Arial"/>
          <w:lang w:val="es-ES" w:eastAsia="x-none"/>
        </w:rPr>
        <w:t>ón precisada en el considerando que antecede,</w:t>
      </w:r>
      <w:r w:rsidR="00DE72DB" w:rsidRPr="00523637">
        <w:rPr>
          <w:rFonts w:ascii="Trebuchet MS" w:hAnsi="Trebuchet MS" w:cs="Arial"/>
          <w:lang w:val="es-ES" w:eastAsia="x-none"/>
        </w:rPr>
        <w:t xml:space="preserve"> objeto de denuncia y estudio, en la cual aparecen </w:t>
      </w:r>
      <w:r w:rsidR="0019334D">
        <w:rPr>
          <w:rFonts w:ascii="Trebuchet MS" w:hAnsi="Trebuchet MS" w:cs="Arial"/>
          <w:lang w:val="es-ES" w:eastAsia="x-none"/>
        </w:rPr>
        <w:t>menores de edad</w:t>
      </w:r>
      <w:r w:rsidR="00DE72DB" w:rsidRPr="00523637">
        <w:rPr>
          <w:rFonts w:ascii="Trebuchet MS" w:hAnsi="Trebuchet MS" w:cs="Arial"/>
          <w:lang w:val="es-ES" w:eastAsia="x-none"/>
        </w:rPr>
        <w:t>.</w:t>
      </w:r>
    </w:p>
    <w:p w14:paraId="34F727E5" w14:textId="77777777" w:rsidR="00DE72DB" w:rsidRPr="00523637" w:rsidRDefault="00DE72DB" w:rsidP="00DE72DB">
      <w:pPr>
        <w:spacing w:line="276" w:lineRule="auto"/>
        <w:ind w:right="-93"/>
        <w:jc w:val="both"/>
        <w:rPr>
          <w:rFonts w:ascii="Trebuchet MS" w:hAnsi="Trebuchet MS" w:cs="Arial"/>
          <w:lang w:val="es-ES" w:eastAsia="es-ES"/>
        </w:rPr>
      </w:pPr>
    </w:p>
    <w:p w14:paraId="08C24E2B" w14:textId="6D986F5B" w:rsidR="00DE72DB" w:rsidRPr="00523637" w:rsidRDefault="003F57A5" w:rsidP="00DE72DB">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sidR="00931768">
        <w:rPr>
          <w:rFonts w:ascii="Trebuchet MS" w:hAnsi="Trebuchet MS" w:cs="Arial"/>
          <w:sz w:val="24"/>
          <w:szCs w:val="24"/>
          <w:lang w:val="es-ES"/>
        </w:rPr>
        <w:t xml:space="preserve">a ello, se le otorga al </w:t>
      </w:r>
      <w:r w:rsidR="0019334D">
        <w:rPr>
          <w:rFonts w:ascii="Trebuchet MS" w:hAnsi="Trebuchet MS" w:cs="Arial"/>
          <w:sz w:val="24"/>
          <w:szCs w:val="24"/>
          <w:lang w:val="es-ES"/>
        </w:rPr>
        <w:t xml:space="preserve">partido </w:t>
      </w:r>
      <w:r w:rsidR="00931768">
        <w:rPr>
          <w:rFonts w:ascii="Trebuchet MS" w:hAnsi="Trebuchet MS" w:cs="Arial"/>
          <w:sz w:val="24"/>
          <w:szCs w:val="24"/>
          <w:lang w:val="es-ES"/>
        </w:rPr>
        <w:t>denunciado</w:t>
      </w:r>
      <w:r w:rsidR="00DE72DB"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sidRPr="00523637">
        <w:rPr>
          <w:rFonts w:ascii="Trebuchet MS" w:hAnsi="Trebuchet MS" w:cs="Arial"/>
          <w:sz w:val="24"/>
          <w:szCs w:val="24"/>
          <w:lang w:val="es-ES"/>
        </w:rPr>
        <w:t>ndrá una amonestación pública y</w:t>
      </w:r>
      <w:r w:rsidR="00DE72DB" w:rsidRPr="00523637">
        <w:rPr>
          <w:rFonts w:ascii="Trebuchet MS" w:hAnsi="Trebuchet MS" w:cs="Arial"/>
          <w:sz w:val="24"/>
          <w:szCs w:val="24"/>
          <w:lang w:val="es-ES"/>
        </w:rPr>
        <w:t xml:space="preserve"> de continuar la omisión, podrá ser acreedor a los medios de apremio previstos en la normativa electoral.</w:t>
      </w:r>
    </w:p>
    <w:p w14:paraId="213D7029" w14:textId="77777777" w:rsidR="00752E22" w:rsidRPr="00523637" w:rsidRDefault="00752E22" w:rsidP="00DE72DB">
      <w:pPr>
        <w:pStyle w:val="Sinespaciado"/>
        <w:spacing w:line="276" w:lineRule="auto"/>
        <w:jc w:val="both"/>
        <w:rPr>
          <w:rFonts w:ascii="Trebuchet MS" w:hAnsi="Trebuchet MS" w:cs="Arial"/>
          <w:sz w:val="24"/>
          <w:szCs w:val="24"/>
          <w:lang w:val="es-ES"/>
        </w:rPr>
      </w:pPr>
    </w:p>
    <w:p w14:paraId="4D0492A3" w14:textId="77777777" w:rsidR="00956A8D" w:rsidRDefault="003F57A5" w:rsidP="00956A8D">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 xml:space="preserve">2. Así mismo, </w:t>
      </w:r>
      <w:r w:rsidR="00E6489A">
        <w:rPr>
          <w:rFonts w:ascii="Trebuchet MS" w:hAnsi="Trebuchet MS" w:cs="Arial"/>
          <w:b/>
          <w:sz w:val="24"/>
          <w:szCs w:val="24"/>
          <w:lang w:val="es-ES"/>
        </w:rPr>
        <w:t>MORENA</w:t>
      </w:r>
      <w:r w:rsidRPr="00523637">
        <w:rPr>
          <w:rFonts w:ascii="Trebuchet MS" w:hAnsi="Trebuchet MS" w:cs="Arial"/>
          <w:b/>
          <w:sz w:val="24"/>
          <w:szCs w:val="24"/>
          <w:lang w:val="es-ES"/>
        </w:rPr>
        <w:t xml:space="preserve"> </w:t>
      </w:r>
      <w:r w:rsidR="00956A8D"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 en materia de propaganda y mensajes electorales.</w:t>
      </w:r>
    </w:p>
    <w:p w14:paraId="437A4477" w14:textId="77777777" w:rsidR="0012096C" w:rsidRPr="00523637" w:rsidRDefault="0012096C" w:rsidP="00956A8D">
      <w:pPr>
        <w:pStyle w:val="Sinespaciado"/>
        <w:spacing w:line="276" w:lineRule="auto"/>
        <w:jc w:val="both"/>
        <w:rPr>
          <w:rFonts w:ascii="Trebuchet MS" w:hAnsi="Trebuchet MS" w:cs="Arial"/>
          <w:sz w:val="24"/>
          <w:szCs w:val="24"/>
          <w:lang w:val="es-ES"/>
        </w:rPr>
      </w:pPr>
    </w:p>
    <w:p w14:paraId="44A16D7C" w14:textId="77777777" w:rsidR="0012096C" w:rsidRPr="00523637" w:rsidRDefault="0012096C" w:rsidP="0012096C">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3. El personal de la Oficialía Electoral de este Instituto deberá elaborar una nueva acta de los sitios de internet precisados en esta resolución a fin de dar fe del cumplimiento de la presente medida decretada.</w:t>
      </w:r>
    </w:p>
    <w:p w14:paraId="7FF2093B" w14:textId="77777777" w:rsidR="00DE72DB" w:rsidRPr="00523637" w:rsidRDefault="00DE72DB" w:rsidP="001F6A68">
      <w:pPr>
        <w:spacing w:line="276" w:lineRule="auto"/>
        <w:jc w:val="both"/>
        <w:rPr>
          <w:rFonts w:ascii="Trebuchet MS" w:eastAsia="Calibri" w:hAnsi="Trebuchet MS" w:cs="Arial"/>
          <w:color w:val="000000"/>
          <w:lang w:val="es-ES"/>
        </w:rPr>
      </w:pPr>
    </w:p>
    <w:p w14:paraId="03591ED0" w14:textId="77777777" w:rsidR="001F6A68" w:rsidRPr="00523637" w:rsidRDefault="001F6A68" w:rsidP="001F6A68">
      <w:pPr>
        <w:spacing w:line="276" w:lineRule="auto"/>
        <w:jc w:val="both"/>
        <w:rPr>
          <w:rFonts w:ascii="Trebuchet MS" w:eastAsia="Calibri" w:hAnsi="Trebuchet MS" w:cs="Arial"/>
          <w:color w:val="000000"/>
          <w:lang w:val="es-ES"/>
        </w:rPr>
      </w:pPr>
      <w:r w:rsidRPr="00523637">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sidRPr="00523637">
        <w:rPr>
          <w:rFonts w:ascii="Trebuchet MS" w:eastAsia="Calibri" w:hAnsi="Trebuchet MS" w:cs="Arial"/>
          <w:color w:val="000000"/>
          <w:lang w:val="es-ES"/>
        </w:rPr>
        <w:t xml:space="preserve"> procedente</w:t>
      </w:r>
      <w:r w:rsidRPr="00523637">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0CFFC724" w14:textId="77777777" w:rsidR="000076FC" w:rsidRPr="00523637" w:rsidRDefault="000076FC" w:rsidP="00DE75F1">
      <w:pPr>
        <w:autoSpaceDE w:val="0"/>
        <w:autoSpaceDN w:val="0"/>
        <w:adjustRightInd w:val="0"/>
        <w:spacing w:line="276" w:lineRule="auto"/>
        <w:jc w:val="both"/>
        <w:rPr>
          <w:rFonts w:ascii="Trebuchet MS" w:hAnsi="Trebuchet MS" w:cs="Arial"/>
          <w:lang w:val="es-ES"/>
        </w:rPr>
      </w:pPr>
    </w:p>
    <w:p w14:paraId="4B875EAF" w14:textId="77777777" w:rsidR="000076FC" w:rsidRPr="00523637" w:rsidRDefault="000076FC" w:rsidP="00DE75F1">
      <w:pPr>
        <w:pStyle w:val="Sinespaciado"/>
        <w:spacing w:line="276" w:lineRule="auto"/>
        <w:jc w:val="both"/>
        <w:rPr>
          <w:rFonts w:ascii="Trebuchet MS" w:hAnsi="Trebuchet MS" w:cs="Arial"/>
          <w:sz w:val="24"/>
          <w:szCs w:val="24"/>
          <w:lang w:val="es-ES" w:eastAsia="ar-SA"/>
        </w:rPr>
      </w:pPr>
      <w:r w:rsidRPr="00523637">
        <w:rPr>
          <w:rFonts w:ascii="Trebuchet MS" w:hAnsi="Trebuchet MS" w:cs="Arial"/>
          <w:sz w:val="24"/>
          <w:szCs w:val="24"/>
          <w:lang w:val="es-ES" w:eastAsia="ar-SA"/>
        </w:rPr>
        <w:t>Por las consideraciones antes expuestas, esta Comisión</w:t>
      </w:r>
    </w:p>
    <w:p w14:paraId="234838AB" w14:textId="77777777" w:rsidR="000076FC" w:rsidRPr="00523637" w:rsidRDefault="000076FC" w:rsidP="00DE75F1">
      <w:pPr>
        <w:spacing w:line="276" w:lineRule="auto"/>
        <w:jc w:val="both"/>
        <w:rPr>
          <w:rFonts w:ascii="Trebuchet MS" w:hAnsi="Trebuchet MS" w:cs="Arial"/>
          <w:b/>
          <w:lang w:val="es-ES" w:eastAsia="ar-SA"/>
        </w:rPr>
      </w:pPr>
    </w:p>
    <w:p w14:paraId="24B2AA7A" w14:textId="77777777" w:rsidR="000076FC" w:rsidRPr="00523637" w:rsidRDefault="000076FC" w:rsidP="00AE6BD8">
      <w:pPr>
        <w:spacing w:line="276" w:lineRule="auto"/>
        <w:jc w:val="center"/>
        <w:rPr>
          <w:rFonts w:ascii="Trebuchet MS" w:hAnsi="Trebuchet MS" w:cs="Arial"/>
          <w:b/>
          <w:lang w:val="es-ES" w:eastAsia="ar-SA"/>
        </w:rPr>
      </w:pPr>
      <w:r w:rsidRPr="00523637">
        <w:rPr>
          <w:rFonts w:ascii="Trebuchet MS" w:hAnsi="Trebuchet MS" w:cs="Arial"/>
          <w:b/>
          <w:lang w:val="es-ES" w:eastAsia="ar-SA"/>
        </w:rPr>
        <w:t>R E S U E L V E:</w:t>
      </w:r>
    </w:p>
    <w:p w14:paraId="7542C031" w14:textId="77777777" w:rsidR="00AE6BD8" w:rsidRPr="00523637" w:rsidRDefault="00AE6BD8" w:rsidP="00AE6BD8">
      <w:pPr>
        <w:spacing w:line="276" w:lineRule="auto"/>
        <w:jc w:val="center"/>
        <w:rPr>
          <w:rFonts w:ascii="Trebuchet MS" w:hAnsi="Trebuchet MS" w:cs="Arial"/>
          <w:b/>
          <w:lang w:val="es-ES" w:eastAsia="ar-SA"/>
        </w:rPr>
      </w:pPr>
    </w:p>
    <w:p w14:paraId="1CD408A5" w14:textId="77777777" w:rsidR="00EE4F99" w:rsidRPr="00523637" w:rsidRDefault="000076FC" w:rsidP="00DE75F1">
      <w:pPr>
        <w:pStyle w:val="Sinespaciado"/>
        <w:spacing w:line="276" w:lineRule="auto"/>
        <w:ind w:right="51"/>
        <w:jc w:val="both"/>
        <w:rPr>
          <w:rFonts w:ascii="Trebuchet MS" w:hAnsi="Trebuchet MS" w:cs="Arial"/>
          <w:sz w:val="24"/>
          <w:szCs w:val="24"/>
          <w:lang w:val="es-ES"/>
        </w:rPr>
      </w:pPr>
      <w:r w:rsidRPr="00523637">
        <w:rPr>
          <w:rFonts w:ascii="Trebuchet MS" w:hAnsi="Trebuchet MS" w:cs="Arial"/>
          <w:b/>
          <w:sz w:val="24"/>
          <w:szCs w:val="24"/>
          <w:lang w:val="es-ES"/>
        </w:rPr>
        <w:t>Primero.</w:t>
      </w:r>
      <w:r w:rsidRPr="00523637">
        <w:rPr>
          <w:rFonts w:ascii="Trebuchet MS" w:hAnsi="Trebuchet MS" w:cs="Arial"/>
          <w:sz w:val="24"/>
          <w:szCs w:val="24"/>
          <w:lang w:val="es-ES"/>
        </w:rPr>
        <w:t xml:space="preserve"> Se declaran </w:t>
      </w:r>
      <w:r w:rsidR="00CA5984" w:rsidRPr="00523637">
        <w:rPr>
          <w:rFonts w:ascii="Trebuchet MS" w:hAnsi="Trebuchet MS" w:cs="Arial"/>
          <w:b/>
          <w:sz w:val="24"/>
          <w:szCs w:val="24"/>
          <w:lang w:val="es-ES"/>
        </w:rPr>
        <w:t>procedentes</w:t>
      </w:r>
      <w:r w:rsidR="00EE4F99" w:rsidRPr="00523637">
        <w:rPr>
          <w:rFonts w:ascii="Trebuchet MS" w:hAnsi="Trebuchet MS" w:cs="Arial"/>
          <w:b/>
          <w:sz w:val="24"/>
          <w:szCs w:val="24"/>
          <w:lang w:val="es-ES"/>
        </w:rPr>
        <w:t xml:space="preserve"> </w:t>
      </w:r>
      <w:r w:rsidR="00EE4F99" w:rsidRPr="00523637">
        <w:rPr>
          <w:rFonts w:ascii="Trebuchet MS" w:hAnsi="Trebuchet MS" w:cs="Arial"/>
          <w:sz w:val="24"/>
          <w:szCs w:val="24"/>
          <w:lang w:val="es-ES"/>
        </w:rPr>
        <w:t xml:space="preserve">las medidas cautelares </w:t>
      </w:r>
      <w:r w:rsidR="00931768">
        <w:rPr>
          <w:rFonts w:ascii="Trebuchet MS" w:hAnsi="Trebuchet MS" w:cs="Arial"/>
          <w:sz w:val="24"/>
          <w:szCs w:val="24"/>
          <w:lang w:val="es-ES"/>
        </w:rPr>
        <w:t>solicitadas por</w:t>
      </w:r>
      <w:r w:rsidR="00E6489A">
        <w:rPr>
          <w:rFonts w:ascii="Trebuchet MS" w:hAnsi="Trebuchet MS" w:cs="Arial"/>
          <w:sz w:val="24"/>
          <w:szCs w:val="24"/>
          <w:lang w:val="es-ES"/>
        </w:rPr>
        <w:t xml:space="preserve"> el partido político</w:t>
      </w:r>
      <w:r w:rsidR="003F57A5" w:rsidRPr="00523637">
        <w:rPr>
          <w:rFonts w:ascii="Trebuchet MS" w:hAnsi="Trebuchet MS" w:cs="Arial"/>
          <w:sz w:val="24"/>
          <w:szCs w:val="24"/>
          <w:lang w:val="es-ES"/>
        </w:rPr>
        <w:t xml:space="preserve"> </w:t>
      </w:r>
      <w:r w:rsidR="00E6489A">
        <w:rPr>
          <w:rFonts w:ascii="Trebuchet MS" w:hAnsi="Trebuchet MS" w:cs="Arial"/>
          <w:b/>
          <w:sz w:val="24"/>
          <w:szCs w:val="24"/>
          <w:lang w:val="es-ES"/>
        </w:rPr>
        <w:t>Movimiento Ciudadano</w:t>
      </w:r>
      <w:r w:rsidR="00EE4F99" w:rsidRPr="00523637">
        <w:rPr>
          <w:rFonts w:ascii="Trebuchet MS" w:hAnsi="Trebuchet MS" w:cs="Arial"/>
          <w:sz w:val="24"/>
          <w:szCs w:val="24"/>
          <w:lang w:val="es-ES"/>
        </w:rPr>
        <w:t xml:space="preserve">, por las razones expuestas en el considerando VII de esta resolución. </w:t>
      </w:r>
      <w:r w:rsidRPr="00523637">
        <w:rPr>
          <w:rFonts w:ascii="Trebuchet MS" w:hAnsi="Trebuchet MS" w:cs="Arial"/>
          <w:sz w:val="24"/>
          <w:szCs w:val="24"/>
          <w:lang w:val="es-ES"/>
        </w:rPr>
        <w:t xml:space="preserve"> </w:t>
      </w:r>
    </w:p>
    <w:p w14:paraId="0D5C6AB3" w14:textId="77777777" w:rsidR="000076FC" w:rsidRPr="00523637" w:rsidRDefault="000076FC" w:rsidP="00DE75F1">
      <w:pPr>
        <w:spacing w:line="276" w:lineRule="auto"/>
        <w:ind w:right="51"/>
        <w:jc w:val="both"/>
        <w:rPr>
          <w:rFonts w:ascii="Trebuchet MS" w:hAnsi="Trebuchet MS" w:cs="Arial"/>
          <w:lang w:val="es-ES"/>
        </w:rPr>
      </w:pPr>
    </w:p>
    <w:p w14:paraId="2D7616D1" w14:textId="77777777" w:rsidR="00AE6BD8" w:rsidRPr="00523637" w:rsidRDefault="000076FC" w:rsidP="00EE4F99">
      <w:pPr>
        <w:spacing w:line="276" w:lineRule="auto"/>
        <w:ind w:right="51"/>
        <w:jc w:val="both"/>
        <w:rPr>
          <w:rFonts w:ascii="Trebuchet MS" w:hAnsi="Trebuchet MS" w:cs="Arial"/>
          <w:lang w:val="es-ES" w:eastAsia="es-ES"/>
        </w:rPr>
      </w:pPr>
      <w:r w:rsidRPr="00523637">
        <w:rPr>
          <w:rFonts w:ascii="Trebuchet MS" w:hAnsi="Trebuchet MS" w:cs="Arial"/>
          <w:b/>
          <w:lang w:val="es-ES"/>
        </w:rPr>
        <w:lastRenderedPageBreak/>
        <w:t xml:space="preserve">Segundo. </w:t>
      </w:r>
      <w:r w:rsidR="00E52D4B" w:rsidRPr="00523637">
        <w:rPr>
          <w:rFonts w:ascii="Trebuchet MS" w:hAnsi="Trebuchet MS" w:cs="Arial"/>
          <w:lang w:val="es-ES" w:eastAsia="es-ES"/>
        </w:rPr>
        <w:t>Túrnese a la Secretaría Ejecutiva del Instituto a fin de que notifique a las partes el contenido de la presente resolución.</w:t>
      </w:r>
    </w:p>
    <w:p w14:paraId="265615D6" w14:textId="77777777" w:rsidR="00AE6BD8" w:rsidRPr="00523637" w:rsidRDefault="00AE6BD8" w:rsidP="00AE6BD8">
      <w:pPr>
        <w:spacing w:line="276" w:lineRule="auto"/>
        <w:ind w:right="51"/>
        <w:jc w:val="both"/>
        <w:rPr>
          <w:rFonts w:ascii="Trebuchet MS" w:hAnsi="Trebuchet MS" w:cs="Arial"/>
          <w:b/>
          <w:lang w:val="es-ES"/>
        </w:rPr>
      </w:pPr>
    </w:p>
    <w:p w14:paraId="4F907846" w14:textId="77777777" w:rsidR="00AE6BD8" w:rsidRPr="00523637" w:rsidRDefault="00AE6BD8" w:rsidP="000076FC">
      <w:pPr>
        <w:spacing w:line="276" w:lineRule="auto"/>
        <w:jc w:val="both"/>
        <w:rPr>
          <w:rFonts w:ascii="Trebuchet MS" w:hAnsi="Trebuchet MS" w:cs="Arial"/>
          <w:lang w:val="es-ES" w:eastAsia="es-ES"/>
        </w:rPr>
      </w:pPr>
    </w:p>
    <w:p w14:paraId="746304D8" w14:textId="547C1DC5" w:rsidR="000076FC" w:rsidRPr="00523637" w:rsidRDefault="000076FC" w:rsidP="000076FC">
      <w:pPr>
        <w:spacing w:line="276" w:lineRule="auto"/>
        <w:jc w:val="center"/>
        <w:rPr>
          <w:rFonts w:ascii="Trebuchet MS" w:hAnsi="Trebuchet MS" w:cs="Arial"/>
          <w:b/>
          <w:lang w:val="es-ES" w:eastAsia="es-ES"/>
        </w:rPr>
      </w:pPr>
      <w:r w:rsidRPr="00180B3C">
        <w:rPr>
          <w:rFonts w:ascii="Trebuchet MS" w:hAnsi="Trebuchet MS" w:cs="Arial"/>
          <w:b/>
          <w:lang w:val="es-ES" w:eastAsia="es-ES"/>
        </w:rPr>
        <w:t xml:space="preserve">Guadalajara, Jalisco, a </w:t>
      </w:r>
      <w:r w:rsidR="00180B3C" w:rsidRPr="00180B3C">
        <w:rPr>
          <w:rFonts w:ascii="Trebuchet MS" w:hAnsi="Trebuchet MS" w:cs="Arial"/>
          <w:b/>
          <w:lang w:val="es-ES" w:eastAsia="es-ES"/>
        </w:rPr>
        <w:t>05</w:t>
      </w:r>
      <w:r w:rsidR="00D61C25" w:rsidRPr="00180B3C">
        <w:rPr>
          <w:rFonts w:ascii="Trebuchet MS" w:hAnsi="Trebuchet MS" w:cs="Arial"/>
          <w:b/>
          <w:lang w:val="es-ES" w:eastAsia="es-ES"/>
        </w:rPr>
        <w:t xml:space="preserve"> de </w:t>
      </w:r>
      <w:r w:rsidR="00E6489A" w:rsidRPr="00180B3C">
        <w:rPr>
          <w:rFonts w:ascii="Trebuchet MS" w:hAnsi="Trebuchet MS" w:cs="Arial"/>
          <w:b/>
          <w:lang w:val="es-ES" w:eastAsia="es-ES"/>
        </w:rPr>
        <w:t>junio</w:t>
      </w:r>
      <w:r w:rsidR="00180B3C" w:rsidRPr="00180B3C">
        <w:rPr>
          <w:rFonts w:ascii="Trebuchet MS" w:hAnsi="Trebuchet MS" w:cs="Arial"/>
          <w:b/>
          <w:lang w:val="es-ES" w:eastAsia="es-ES"/>
        </w:rPr>
        <w:t xml:space="preserve"> de 2021</w:t>
      </w:r>
    </w:p>
    <w:p w14:paraId="15BDD67F" w14:textId="77777777" w:rsidR="000076FC" w:rsidRPr="00523637" w:rsidRDefault="000076FC" w:rsidP="000076FC">
      <w:pPr>
        <w:spacing w:line="276" w:lineRule="auto"/>
        <w:jc w:val="center"/>
        <w:rPr>
          <w:rFonts w:ascii="Trebuchet MS" w:hAnsi="Trebuchet MS" w:cs="Arial"/>
          <w:b/>
          <w:lang w:val="es-ES" w:eastAsia="es-ES"/>
        </w:rPr>
      </w:pPr>
    </w:p>
    <w:p w14:paraId="2EDA7BB6" w14:textId="77777777" w:rsidR="000076FC" w:rsidRPr="00523637" w:rsidRDefault="000076FC" w:rsidP="000076FC">
      <w:pPr>
        <w:spacing w:line="276" w:lineRule="auto"/>
        <w:jc w:val="center"/>
        <w:rPr>
          <w:rFonts w:ascii="Trebuchet MS" w:hAnsi="Trebuchet MS" w:cs="Arial"/>
          <w:b/>
          <w:lang w:val="es-ES" w:eastAsia="es-ES"/>
        </w:rPr>
      </w:pPr>
    </w:p>
    <w:p w14:paraId="0EC8CA17" w14:textId="77777777" w:rsidR="00D61C25" w:rsidRPr="00523637" w:rsidRDefault="00D61C25" w:rsidP="000076FC">
      <w:pPr>
        <w:spacing w:line="276" w:lineRule="auto"/>
        <w:jc w:val="center"/>
        <w:rPr>
          <w:rFonts w:ascii="Trebuchet MS" w:hAnsi="Trebuchet MS" w:cs="Arial"/>
          <w:b/>
          <w:lang w:val="es-ES" w:eastAsia="es-ES"/>
        </w:rPr>
      </w:pPr>
    </w:p>
    <w:p w14:paraId="47FD8715" w14:textId="77777777" w:rsidR="00D61C25" w:rsidRPr="00523637"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404"/>
        <w:gridCol w:w="4497"/>
      </w:tblGrid>
      <w:tr w:rsidR="000076FC" w:rsidRPr="00523637" w14:paraId="1FD328BC" w14:textId="77777777" w:rsidTr="004F0089">
        <w:trPr>
          <w:trHeight w:val="281"/>
        </w:trPr>
        <w:tc>
          <w:tcPr>
            <w:tcW w:w="8901" w:type="dxa"/>
            <w:gridSpan w:val="2"/>
            <w:shd w:val="clear" w:color="auto" w:fill="auto"/>
          </w:tcPr>
          <w:p w14:paraId="64340958"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 xml:space="preserve">Silvia Guadalupe Bustos Vásquez </w:t>
            </w:r>
          </w:p>
          <w:p w14:paraId="3B575135"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Consejera electoral presidenta</w:t>
            </w:r>
          </w:p>
        </w:tc>
      </w:tr>
      <w:tr w:rsidR="000076FC" w:rsidRPr="00523637" w14:paraId="7B9A2D5B" w14:textId="77777777" w:rsidTr="004F0089">
        <w:trPr>
          <w:trHeight w:val="980"/>
        </w:trPr>
        <w:tc>
          <w:tcPr>
            <w:tcW w:w="4404" w:type="dxa"/>
            <w:shd w:val="clear" w:color="auto" w:fill="auto"/>
          </w:tcPr>
          <w:p w14:paraId="02CE7CE8" w14:textId="77777777" w:rsidR="000076FC" w:rsidRPr="00523637" w:rsidRDefault="000076FC" w:rsidP="004F0089">
            <w:pPr>
              <w:spacing w:line="276" w:lineRule="auto"/>
              <w:jc w:val="center"/>
              <w:rPr>
                <w:rFonts w:ascii="Trebuchet MS" w:hAnsi="Trebuchet MS" w:cs="Arial"/>
                <w:b/>
                <w:lang w:val="es-ES" w:eastAsia="es-ES"/>
              </w:rPr>
            </w:pPr>
          </w:p>
          <w:p w14:paraId="469A8422" w14:textId="77777777" w:rsidR="000076FC" w:rsidRPr="00523637" w:rsidRDefault="000076FC" w:rsidP="004F0089">
            <w:pPr>
              <w:spacing w:line="276" w:lineRule="auto"/>
              <w:jc w:val="center"/>
              <w:rPr>
                <w:rFonts w:ascii="Trebuchet MS" w:hAnsi="Trebuchet MS" w:cs="Arial"/>
                <w:b/>
                <w:lang w:val="es-ES" w:eastAsia="es-ES"/>
              </w:rPr>
            </w:pPr>
          </w:p>
          <w:p w14:paraId="30CBDA81" w14:textId="77777777" w:rsidR="000076FC" w:rsidRPr="00523637" w:rsidRDefault="000076FC" w:rsidP="004F0089">
            <w:pPr>
              <w:spacing w:line="276" w:lineRule="auto"/>
              <w:jc w:val="center"/>
              <w:rPr>
                <w:rFonts w:ascii="Trebuchet MS" w:hAnsi="Trebuchet MS" w:cs="Arial"/>
                <w:b/>
                <w:lang w:val="es-ES" w:eastAsia="es-ES"/>
              </w:rPr>
            </w:pPr>
          </w:p>
          <w:p w14:paraId="178A62A7" w14:textId="77777777" w:rsidR="00D61C25" w:rsidRPr="00523637" w:rsidRDefault="00D61C25" w:rsidP="004F0089">
            <w:pPr>
              <w:spacing w:line="276" w:lineRule="auto"/>
              <w:jc w:val="center"/>
              <w:rPr>
                <w:rFonts w:ascii="Trebuchet MS" w:hAnsi="Trebuchet MS" w:cs="Arial"/>
                <w:b/>
                <w:lang w:val="es-ES" w:eastAsia="es-ES"/>
              </w:rPr>
            </w:pPr>
          </w:p>
          <w:p w14:paraId="32F767B3"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Zoad Jeanine García González</w:t>
            </w:r>
          </w:p>
          <w:p w14:paraId="58521F5C"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 xml:space="preserve">Consejera electoral integrante </w:t>
            </w:r>
          </w:p>
        </w:tc>
        <w:tc>
          <w:tcPr>
            <w:tcW w:w="4497" w:type="dxa"/>
            <w:shd w:val="clear" w:color="auto" w:fill="auto"/>
          </w:tcPr>
          <w:p w14:paraId="6189E463" w14:textId="77777777" w:rsidR="000076FC" w:rsidRPr="00523637" w:rsidRDefault="000076FC" w:rsidP="004F0089">
            <w:pPr>
              <w:spacing w:line="276" w:lineRule="auto"/>
              <w:jc w:val="center"/>
              <w:rPr>
                <w:rFonts w:ascii="Trebuchet MS" w:hAnsi="Trebuchet MS" w:cs="Arial"/>
                <w:b/>
                <w:lang w:val="es-ES" w:eastAsia="es-ES"/>
              </w:rPr>
            </w:pPr>
          </w:p>
          <w:p w14:paraId="020B8D40" w14:textId="77777777" w:rsidR="00D61C25" w:rsidRPr="00523637" w:rsidRDefault="00D61C25" w:rsidP="004F0089">
            <w:pPr>
              <w:spacing w:line="276" w:lineRule="auto"/>
              <w:jc w:val="center"/>
              <w:rPr>
                <w:rFonts w:ascii="Trebuchet MS" w:hAnsi="Trebuchet MS" w:cs="Arial"/>
                <w:b/>
                <w:lang w:val="es-ES" w:eastAsia="es-ES"/>
              </w:rPr>
            </w:pPr>
          </w:p>
          <w:p w14:paraId="10367737" w14:textId="77777777" w:rsidR="000076FC" w:rsidRPr="00523637" w:rsidRDefault="000076FC" w:rsidP="004F0089">
            <w:pPr>
              <w:spacing w:line="276" w:lineRule="auto"/>
              <w:jc w:val="center"/>
              <w:rPr>
                <w:rFonts w:ascii="Trebuchet MS" w:hAnsi="Trebuchet MS" w:cs="Arial"/>
                <w:b/>
                <w:lang w:val="es-ES" w:eastAsia="es-ES"/>
              </w:rPr>
            </w:pPr>
          </w:p>
          <w:p w14:paraId="14883DD8" w14:textId="77777777" w:rsidR="000076FC" w:rsidRPr="00523637" w:rsidRDefault="000076FC" w:rsidP="004F0089">
            <w:pPr>
              <w:spacing w:line="276" w:lineRule="auto"/>
              <w:jc w:val="center"/>
              <w:rPr>
                <w:rFonts w:ascii="Trebuchet MS" w:hAnsi="Trebuchet MS" w:cs="Arial"/>
                <w:b/>
                <w:lang w:val="es-ES" w:eastAsia="es-ES"/>
              </w:rPr>
            </w:pPr>
          </w:p>
          <w:p w14:paraId="49B94F2D"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Claudia Alejandra Vargas Bautista</w:t>
            </w:r>
          </w:p>
          <w:p w14:paraId="651F44AA" w14:textId="77777777" w:rsidR="000076FC" w:rsidRPr="00523637" w:rsidRDefault="000076FC" w:rsidP="004F0089">
            <w:pPr>
              <w:spacing w:line="276" w:lineRule="auto"/>
              <w:jc w:val="center"/>
              <w:rPr>
                <w:rFonts w:ascii="Trebuchet MS" w:hAnsi="Trebuchet MS" w:cs="Arial"/>
                <w:b/>
                <w:lang w:val="es-ES" w:eastAsia="es-ES"/>
              </w:rPr>
            </w:pPr>
            <w:r w:rsidRPr="00523637">
              <w:rPr>
                <w:rFonts w:ascii="Trebuchet MS" w:hAnsi="Trebuchet MS" w:cs="Arial"/>
                <w:b/>
                <w:lang w:val="es-ES" w:eastAsia="es-ES"/>
              </w:rPr>
              <w:t xml:space="preserve">Consejera electoral integrante </w:t>
            </w:r>
          </w:p>
        </w:tc>
      </w:tr>
    </w:tbl>
    <w:p w14:paraId="64CB0912" w14:textId="77777777" w:rsidR="000076FC" w:rsidRPr="00523637" w:rsidRDefault="000076FC" w:rsidP="000076FC">
      <w:pPr>
        <w:spacing w:line="276" w:lineRule="auto"/>
        <w:jc w:val="center"/>
        <w:rPr>
          <w:rFonts w:ascii="Trebuchet MS" w:eastAsia="Calibri" w:hAnsi="Trebuchet MS" w:cs="Arial"/>
          <w:b/>
          <w:lang w:val="es-ES" w:eastAsia="en-US"/>
        </w:rPr>
      </w:pPr>
    </w:p>
    <w:p w14:paraId="5C27F20C" w14:textId="77777777" w:rsidR="000076FC" w:rsidRPr="00523637" w:rsidRDefault="000076FC" w:rsidP="000076FC">
      <w:pPr>
        <w:spacing w:line="276" w:lineRule="auto"/>
        <w:jc w:val="center"/>
        <w:rPr>
          <w:rFonts w:ascii="Trebuchet MS" w:eastAsia="Calibri" w:hAnsi="Trebuchet MS" w:cs="Arial"/>
          <w:b/>
          <w:lang w:val="es-ES" w:eastAsia="en-US"/>
        </w:rPr>
      </w:pPr>
    </w:p>
    <w:p w14:paraId="037D8F87" w14:textId="77777777" w:rsidR="00D61C25" w:rsidRPr="00523637" w:rsidRDefault="00D61C25" w:rsidP="000076FC">
      <w:pPr>
        <w:spacing w:line="276" w:lineRule="auto"/>
        <w:jc w:val="center"/>
        <w:rPr>
          <w:rFonts w:ascii="Trebuchet MS" w:eastAsia="Calibri" w:hAnsi="Trebuchet MS" w:cs="Arial"/>
          <w:b/>
          <w:lang w:val="es-ES" w:eastAsia="en-US"/>
        </w:rPr>
      </w:pPr>
    </w:p>
    <w:p w14:paraId="02F7E75E" w14:textId="77777777" w:rsidR="00D61C25" w:rsidRPr="00523637" w:rsidRDefault="00D61C25" w:rsidP="000076FC">
      <w:pPr>
        <w:spacing w:line="276" w:lineRule="auto"/>
        <w:jc w:val="center"/>
        <w:rPr>
          <w:rFonts w:ascii="Trebuchet MS" w:eastAsia="Calibri" w:hAnsi="Trebuchet MS" w:cs="Arial"/>
          <w:b/>
          <w:lang w:val="es-ES" w:eastAsia="en-US"/>
        </w:rPr>
      </w:pPr>
    </w:p>
    <w:p w14:paraId="7B73B2E6" w14:textId="77777777" w:rsidR="000076FC" w:rsidRPr="00523637" w:rsidRDefault="000076FC" w:rsidP="000076FC">
      <w:pPr>
        <w:spacing w:line="276" w:lineRule="auto"/>
        <w:jc w:val="center"/>
        <w:rPr>
          <w:rFonts w:ascii="Trebuchet MS" w:eastAsia="Calibri" w:hAnsi="Trebuchet MS" w:cs="Arial"/>
          <w:b/>
          <w:lang w:val="es-ES" w:eastAsia="en-US"/>
        </w:rPr>
      </w:pPr>
      <w:r w:rsidRPr="00523637">
        <w:rPr>
          <w:rFonts w:ascii="Trebuchet MS" w:eastAsia="Calibri" w:hAnsi="Trebuchet MS" w:cs="Arial"/>
          <w:b/>
          <w:lang w:val="es-ES" w:eastAsia="en-US"/>
        </w:rPr>
        <w:t>Luis Alfonso Campos Guzmán</w:t>
      </w:r>
    </w:p>
    <w:p w14:paraId="20A312C7" w14:textId="77777777" w:rsidR="000076FC" w:rsidRPr="00523637" w:rsidRDefault="000076FC" w:rsidP="000076FC">
      <w:pPr>
        <w:ind w:left="2832" w:firstLine="708"/>
        <w:rPr>
          <w:rFonts w:ascii="Trebuchet MS" w:hAnsi="Trebuchet MS"/>
          <w:lang w:val="es-ES"/>
        </w:rPr>
      </w:pPr>
      <w:r w:rsidRPr="00523637">
        <w:rPr>
          <w:rFonts w:ascii="Trebuchet MS" w:eastAsia="Calibri" w:hAnsi="Trebuchet MS" w:cs="Arial"/>
          <w:b/>
          <w:lang w:val="es-ES" w:eastAsia="en-US"/>
        </w:rPr>
        <w:t>Secretario técnico</w:t>
      </w:r>
    </w:p>
    <w:p w14:paraId="280BBD4E"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656A2DDA"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356E0034"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580A95F8"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29282516"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0423763E"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5F7BD34E"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2C664CAD"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28447255"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64E2DE66"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6E7ADFBF"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6B984D8E" w14:textId="77777777" w:rsidR="00180B3C" w:rsidRDefault="00180B3C" w:rsidP="00180B3C">
      <w:pPr>
        <w:spacing w:line="276" w:lineRule="auto"/>
        <w:ind w:right="-93"/>
        <w:jc w:val="both"/>
        <w:rPr>
          <w:rFonts w:ascii="Trebuchet MS" w:eastAsia="Calibri" w:hAnsi="Trebuchet MS" w:cs="Arial"/>
          <w:sz w:val="18"/>
          <w:szCs w:val="18"/>
          <w:lang w:val="es-ES" w:eastAsia="es-ES"/>
        </w:rPr>
      </w:pPr>
    </w:p>
    <w:p w14:paraId="331E2F5C" w14:textId="72404FDB" w:rsidR="00180B3C" w:rsidRPr="00180B3C" w:rsidRDefault="00180B3C" w:rsidP="00180B3C">
      <w:pPr>
        <w:spacing w:line="276" w:lineRule="auto"/>
        <w:ind w:right="-93"/>
        <w:jc w:val="both"/>
      </w:pPr>
      <w:r w:rsidRPr="00180B3C">
        <w:rPr>
          <w:rFonts w:ascii="Trebuchet MS" w:eastAsia="Calibri" w:hAnsi="Trebuchet MS" w:cs="Arial"/>
          <w:sz w:val="18"/>
          <w:szCs w:val="18"/>
          <w:lang w:val="es-ES" w:eastAsia="es-ES"/>
        </w:rPr>
        <w:t>La presente resolución que consta de 1</w:t>
      </w:r>
      <w:r>
        <w:rPr>
          <w:rFonts w:ascii="Trebuchet MS" w:eastAsia="Calibri" w:hAnsi="Trebuchet MS" w:cs="Arial"/>
          <w:sz w:val="18"/>
          <w:szCs w:val="18"/>
          <w:lang w:val="es-ES" w:eastAsia="es-ES"/>
        </w:rPr>
        <w:t>9</w:t>
      </w:r>
      <w:r w:rsidRPr="00180B3C">
        <w:rPr>
          <w:rFonts w:ascii="Trebuchet MS" w:eastAsia="Calibri" w:hAnsi="Trebuchet MS" w:cs="Arial"/>
          <w:sz w:val="18"/>
          <w:szCs w:val="18"/>
          <w:lang w:val="es-ES" w:eastAsia="es-ES"/>
        </w:rPr>
        <w:t xml:space="preserve"> fojas, fue aprobada en la quincuagésima primera sesión extraordinaria de la Comisión de Quejas y Denuncias del Instituto Electoral y de Participación Ciudadana del Estado de Jalisco, celebrada el 05 de junio de 2021, por unanimidad de votos de las consejeras integrantes de la Comisión.-------</w:t>
      </w:r>
      <w:r>
        <w:rPr>
          <w:rFonts w:ascii="Trebuchet MS" w:eastAsia="Calibri" w:hAnsi="Trebuchet MS" w:cs="Arial"/>
          <w:sz w:val="18"/>
          <w:szCs w:val="18"/>
          <w:lang w:val="es-ES" w:eastAsia="es-ES"/>
        </w:rPr>
        <w:t>----</w:t>
      </w:r>
    </w:p>
    <w:p w14:paraId="2B141205" w14:textId="77777777" w:rsidR="004F0089" w:rsidRPr="00523637" w:rsidRDefault="004F0089">
      <w:pPr>
        <w:rPr>
          <w:rFonts w:ascii="Trebuchet MS" w:hAnsi="Trebuchet MS"/>
          <w:lang w:val="es-ES"/>
        </w:rPr>
      </w:pPr>
    </w:p>
    <w:sectPr w:rsidR="004F0089" w:rsidRPr="00523637" w:rsidSect="00180B3C">
      <w:headerReference w:type="default" r:id="rId24"/>
      <w:footerReference w:type="default" r:id="rId25"/>
      <w:pgSz w:w="12242" w:h="15842" w:code="1"/>
      <w:pgMar w:top="2835" w:right="1418"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BAB2A" w14:textId="77777777" w:rsidR="00EA5256" w:rsidRDefault="00EA5256" w:rsidP="000076FC">
      <w:r>
        <w:separator/>
      </w:r>
    </w:p>
  </w:endnote>
  <w:endnote w:type="continuationSeparator" w:id="0">
    <w:p w14:paraId="4C6EB7B5" w14:textId="77777777" w:rsidR="00EA5256" w:rsidRDefault="00EA5256"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180B3C" w:rsidRPr="00180B3C" w14:paraId="2A17158E" w14:textId="77777777" w:rsidTr="00BB1ADE">
      <w:trPr>
        <w:jc w:val="center"/>
      </w:trPr>
      <w:tc>
        <w:tcPr>
          <w:tcW w:w="8828" w:type="dxa"/>
          <w:shd w:val="clear" w:color="auto" w:fill="auto"/>
        </w:tcPr>
        <w:p w14:paraId="26253FEC" w14:textId="77777777" w:rsidR="00180B3C" w:rsidRPr="00180B3C" w:rsidRDefault="00180B3C" w:rsidP="00180B3C">
          <w:pPr>
            <w:jc w:val="center"/>
            <w:rPr>
              <w:rFonts w:ascii="Trebuchet MS" w:eastAsia="Calibri" w:hAnsi="Trebuchet MS"/>
              <w:sz w:val="16"/>
              <w:szCs w:val="16"/>
              <w:lang w:eastAsia="en-US"/>
            </w:rPr>
          </w:pPr>
          <w:r w:rsidRPr="00180B3C">
            <w:rPr>
              <w:rFonts w:asciiTheme="minorHAnsi" w:eastAsiaTheme="minorHAnsi" w:hAnsiTheme="minorHAnsi" w:cstheme="minorBidi"/>
              <w:color w:val="A6A6A6" w:themeColor="background1" w:themeShade="A6"/>
              <w:lang w:val="es-ES" w:eastAsia="en-US"/>
            </w:rPr>
            <w:tab/>
          </w:r>
          <w:r w:rsidRPr="00180B3C">
            <w:rPr>
              <w:rFonts w:ascii="Trebuchet MS" w:eastAsia="Calibri" w:hAnsi="Trebuchet MS"/>
              <w:sz w:val="16"/>
              <w:szCs w:val="16"/>
              <w:lang w:eastAsia="en-US"/>
            </w:rPr>
            <w:t>Parque de las Estrellas 2764, colonia Jardines del Bosque Centro, Guadalajara, Jalisco, México. C.P.44520</w:t>
          </w:r>
        </w:p>
        <w:p w14:paraId="7E11F82E" w14:textId="77777777" w:rsidR="00180B3C" w:rsidRPr="00180B3C" w:rsidRDefault="00180B3C" w:rsidP="00180B3C">
          <w:pPr>
            <w:jc w:val="center"/>
            <w:rPr>
              <w:rFonts w:ascii="Trebuchet MS" w:eastAsia="Calibri" w:hAnsi="Trebuchet MS"/>
              <w:sz w:val="16"/>
              <w:szCs w:val="16"/>
              <w:lang w:eastAsia="en-US"/>
            </w:rPr>
          </w:pPr>
          <w:r w:rsidRPr="00180B3C">
            <w:rPr>
              <w:rFonts w:ascii="Trebuchet MS" w:eastAsia="Calibri" w:hAnsi="Trebuchet MS"/>
              <w:sz w:val="16"/>
              <w:szCs w:val="16"/>
              <w:lang w:eastAsia="en-US"/>
            </w:rPr>
            <w:pict w14:anchorId="22976C5F">
              <v:rect id="_x0000_i1026" style="width:425.45pt;height:1.25pt" o:hrpct="988" o:hralign="center" o:hrstd="t" o:hr="t" fillcolor="#a0a0a0" stroked="f"/>
            </w:pict>
          </w:r>
        </w:p>
        <w:p w14:paraId="126AE670" w14:textId="77777777" w:rsidR="00180B3C" w:rsidRPr="00180B3C" w:rsidRDefault="00180B3C" w:rsidP="00180B3C">
          <w:pPr>
            <w:jc w:val="center"/>
            <w:rPr>
              <w:rFonts w:ascii="Trebuchet MS" w:eastAsia="Calibri" w:hAnsi="Trebuchet MS"/>
              <w:sz w:val="16"/>
              <w:szCs w:val="16"/>
              <w:lang w:eastAsia="en-US"/>
            </w:rPr>
          </w:pPr>
          <w:r w:rsidRPr="00180B3C">
            <w:rPr>
              <w:rFonts w:ascii="Trebuchet MS" w:eastAsia="Calibri" w:hAnsi="Trebuchet MS"/>
              <w:b/>
              <w:color w:val="7030A0"/>
              <w:sz w:val="16"/>
              <w:szCs w:val="16"/>
              <w:lang w:val="en-US" w:eastAsia="en-US"/>
            </w:rPr>
            <w:t>www.iepcjalisco.org.mx</w:t>
          </w:r>
        </w:p>
      </w:tc>
    </w:tr>
    <w:tr w:rsidR="00180B3C" w:rsidRPr="00180B3C" w14:paraId="4591693B" w14:textId="77777777" w:rsidTr="00BB1ADE">
      <w:trPr>
        <w:jc w:val="center"/>
      </w:trPr>
      <w:tc>
        <w:tcPr>
          <w:tcW w:w="8828" w:type="dxa"/>
          <w:shd w:val="clear" w:color="auto" w:fill="auto"/>
        </w:tcPr>
        <w:p w14:paraId="52A2AB45" w14:textId="77777777" w:rsidR="00180B3C" w:rsidRPr="00180B3C" w:rsidRDefault="00180B3C" w:rsidP="00180B3C">
          <w:pPr>
            <w:tabs>
              <w:tab w:val="left" w:pos="1545"/>
            </w:tabs>
            <w:jc w:val="right"/>
            <w:rPr>
              <w:rFonts w:ascii="Trebuchet MS" w:eastAsia="Calibri" w:hAnsi="Trebuchet MS"/>
              <w:sz w:val="16"/>
              <w:szCs w:val="16"/>
              <w:lang w:eastAsia="en-US"/>
            </w:rPr>
          </w:pPr>
          <w:r w:rsidRPr="00180B3C">
            <w:rPr>
              <w:rFonts w:ascii="Trebuchet MS" w:eastAsia="Calibri" w:hAnsi="Trebuchet MS" w:cs="Arial"/>
              <w:sz w:val="16"/>
              <w:szCs w:val="16"/>
              <w:lang w:eastAsia="en-US"/>
            </w:rPr>
            <w:t xml:space="preserve">Página </w:t>
          </w:r>
          <w:r w:rsidRPr="00180B3C">
            <w:rPr>
              <w:rFonts w:ascii="Trebuchet MS" w:eastAsia="Calibri" w:hAnsi="Trebuchet MS" w:cs="Arial"/>
              <w:sz w:val="16"/>
              <w:szCs w:val="16"/>
              <w:lang w:eastAsia="en-US"/>
            </w:rPr>
            <w:fldChar w:fldCharType="begin"/>
          </w:r>
          <w:r w:rsidRPr="00180B3C">
            <w:rPr>
              <w:rFonts w:ascii="Trebuchet MS" w:eastAsia="Calibri" w:hAnsi="Trebuchet MS" w:cs="Arial"/>
              <w:sz w:val="16"/>
              <w:szCs w:val="16"/>
              <w:lang w:eastAsia="en-US"/>
            </w:rPr>
            <w:instrText xml:space="preserve"> PAGE </w:instrText>
          </w:r>
          <w:r w:rsidRPr="00180B3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19</w:t>
          </w:r>
          <w:r w:rsidRPr="00180B3C">
            <w:rPr>
              <w:rFonts w:ascii="Trebuchet MS" w:eastAsia="Calibri" w:hAnsi="Trebuchet MS" w:cs="Arial"/>
              <w:sz w:val="16"/>
              <w:szCs w:val="16"/>
              <w:lang w:eastAsia="en-US"/>
            </w:rPr>
            <w:fldChar w:fldCharType="end"/>
          </w:r>
          <w:r w:rsidRPr="00180B3C">
            <w:rPr>
              <w:rFonts w:ascii="Trebuchet MS" w:eastAsia="Calibri" w:hAnsi="Trebuchet MS" w:cs="Arial"/>
              <w:sz w:val="16"/>
              <w:szCs w:val="16"/>
              <w:lang w:eastAsia="en-US"/>
            </w:rPr>
            <w:t xml:space="preserve"> de </w:t>
          </w:r>
          <w:r w:rsidRPr="00180B3C">
            <w:rPr>
              <w:rFonts w:ascii="Trebuchet MS" w:eastAsia="Calibri" w:hAnsi="Trebuchet MS" w:cs="Arial"/>
              <w:sz w:val="16"/>
              <w:szCs w:val="16"/>
              <w:lang w:eastAsia="en-US"/>
            </w:rPr>
            <w:fldChar w:fldCharType="begin"/>
          </w:r>
          <w:r w:rsidRPr="00180B3C">
            <w:rPr>
              <w:rFonts w:ascii="Trebuchet MS" w:eastAsia="Calibri" w:hAnsi="Trebuchet MS" w:cs="Arial"/>
              <w:sz w:val="16"/>
              <w:szCs w:val="16"/>
              <w:lang w:eastAsia="en-US"/>
            </w:rPr>
            <w:instrText xml:space="preserve"> NUMPAGES </w:instrText>
          </w:r>
          <w:r w:rsidRPr="00180B3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19</w:t>
          </w:r>
          <w:r w:rsidRPr="00180B3C">
            <w:rPr>
              <w:rFonts w:ascii="Trebuchet MS" w:eastAsia="Calibri" w:hAnsi="Trebuchet MS" w:cs="Arial"/>
              <w:sz w:val="16"/>
              <w:szCs w:val="16"/>
              <w:lang w:eastAsia="en-US"/>
            </w:rPr>
            <w:fldChar w:fldCharType="end"/>
          </w:r>
        </w:p>
      </w:tc>
    </w:tr>
  </w:tbl>
  <w:p w14:paraId="50E7547E" w14:textId="77777777" w:rsidR="00180B3C" w:rsidRDefault="00180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5D2A" w14:textId="77777777" w:rsidR="00EA5256" w:rsidRDefault="00EA5256" w:rsidP="000076FC">
      <w:r>
        <w:separator/>
      </w:r>
    </w:p>
  </w:footnote>
  <w:footnote w:type="continuationSeparator" w:id="0">
    <w:p w14:paraId="0319D2CE" w14:textId="77777777" w:rsidR="00EA5256" w:rsidRDefault="00EA5256" w:rsidP="000076FC">
      <w:r>
        <w:continuationSeparator/>
      </w:r>
    </w:p>
  </w:footnote>
  <w:footnote w:id="1">
    <w:p w14:paraId="733B6C36" w14:textId="77777777" w:rsidR="006476D2" w:rsidRDefault="006476D2">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49B34D60" w14:textId="77777777" w:rsidR="006476D2" w:rsidRPr="00FB0E92" w:rsidRDefault="006476D2"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7EAC3C28" w14:textId="77777777" w:rsidR="006476D2" w:rsidRPr="003C4839" w:rsidRDefault="006476D2" w:rsidP="00042365">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308CB408" w14:textId="77777777" w:rsidR="006476D2" w:rsidRPr="008D7CFE" w:rsidRDefault="006476D2"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t>
      </w:r>
      <w:proofErr w:type="gramStart"/>
      <w:r w:rsidRPr="008D7CFE">
        <w:rPr>
          <w:rFonts w:ascii="Trebuchet MS" w:hAnsi="Trebuchet MS"/>
          <w:sz w:val="16"/>
          <w:szCs w:val="16"/>
        </w:rPr>
        <w:t>:/</w:t>
      </w:r>
      <w:proofErr w:type="gramEnd"/>
      <w:r w:rsidRPr="008D7CFE">
        <w:rPr>
          <w:rFonts w:ascii="Trebuchet MS" w:hAnsi="Trebuchet MS"/>
          <w:sz w:val="16"/>
          <w:szCs w:val="16"/>
        </w:rPr>
        <w:t>/www.corteidh.or.cr/docs/opiniones/seriea_17_esp.pdf, página 86.</w:t>
      </w:r>
    </w:p>
  </w:footnote>
  <w:footnote w:id="5">
    <w:p w14:paraId="20E36728" w14:textId="77777777" w:rsidR="006476D2" w:rsidRPr="008D7CFE" w:rsidRDefault="006476D2"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4EF9319D" w14:textId="77777777" w:rsidR="006476D2" w:rsidRPr="00184DF0" w:rsidRDefault="006476D2"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1ª</w:t>
      </w:r>
      <w:proofErr w:type="gramStart"/>
      <w:r w:rsidRPr="008D7CFE">
        <w:rPr>
          <w:rFonts w:ascii="Trebuchet MS" w:hAnsi="Trebuchet MS"/>
          <w:sz w:val="16"/>
          <w:szCs w:val="16"/>
        </w:rPr>
        <w:t>./</w:t>
      </w:r>
      <w:proofErr w:type="gramEnd"/>
      <w:r w:rsidRPr="008D7CFE">
        <w:rPr>
          <w:rFonts w:ascii="Trebuchet MS" w:hAnsi="Trebuchet MS"/>
          <w:sz w:val="16"/>
          <w:szCs w:val="16"/>
        </w:rPr>
        <w:t xml:space="preserve">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48F123D5" w14:textId="77777777" w:rsidR="006476D2" w:rsidRPr="00E52D4B" w:rsidRDefault="006476D2"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65F88D60" w14:textId="77777777" w:rsidR="006476D2" w:rsidRDefault="006476D2"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0B548467" w14:textId="77777777" w:rsidR="006476D2" w:rsidRPr="005619E8" w:rsidRDefault="006476D2">
      <w:pPr>
        <w:pStyle w:val="Textonotapie"/>
      </w:pPr>
      <w:r>
        <w:rPr>
          <w:rStyle w:val="Refdenotaalpie"/>
        </w:rPr>
        <w:footnoteRef/>
      </w:r>
      <w:r>
        <w:t xml:space="preserve"> Jurisprudencia 14/2015, emitida por la Sala Superior del Tribunal Electoral del Poder Judicial de la Federación, de rubro “</w:t>
      </w:r>
      <w:r>
        <w:rPr>
          <w:b/>
        </w:rPr>
        <w:t>MEDIDAS CAUTELARES. SU TUTELA PREVENTIVA”</w:t>
      </w:r>
      <w:r>
        <w:t xml:space="preserve">. </w:t>
      </w:r>
    </w:p>
  </w:footnote>
  <w:footnote w:id="10">
    <w:p w14:paraId="446825CE" w14:textId="77777777" w:rsidR="006476D2" w:rsidRDefault="006476D2">
      <w:pPr>
        <w:pStyle w:val="Textonotapie"/>
      </w:pPr>
      <w:r>
        <w:rPr>
          <w:rStyle w:val="Refdenotaalpie"/>
        </w:rPr>
        <w:footnoteRef/>
      </w:r>
      <w:r>
        <w:t xml:space="preserve"> </w:t>
      </w:r>
      <w:hyperlink r:id="rId1" w:history="1">
        <w:r w:rsidRPr="002D212D">
          <w:rPr>
            <w:rStyle w:val="Hipervnculo"/>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996E8" w14:textId="77777777" w:rsidR="006476D2" w:rsidRDefault="006476D2"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1E2EE4FE" wp14:editId="08139B59">
          <wp:simplePos x="0" y="0"/>
          <wp:positionH relativeFrom="column">
            <wp:posOffset>0</wp:posOffset>
          </wp:positionH>
          <wp:positionV relativeFrom="paragraph">
            <wp:posOffset>0</wp:posOffset>
          </wp:positionV>
          <wp:extent cx="1390650" cy="733425"/>
          <wp:effectExtent l="0" t="0" r="0" b="9525"/>
          <wp:wrapNone/>
          <wp:docPr id="8" name="Imagen 8"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62BF0078" w14:textId="47D6B50E" w:rsidR="006476D2" w:rsidRPr="00DA19EF" w:rsidRDefault="006476D2"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00180B3C" w:rsidRPr="00180B3C">
      <w:rPr>
        <w:rFonts w:ascii="Trebuchet MS" w:hAnsi="Trebuchet MS" w:cs="Arial"/>
        <w:b/>
        <w:color w:val="808080"/>
      </w:rPr>
      <w:t>Resolución No. RCQD-IEPC-121</w:t>
    </w:r>
    <w:r w:rsidRPr="00180B3C">
      <w:rPr>
        <w:rFonts w:ascii="Trebuchet MS" w:hAnsi="Trebuchet MS" w:cs="Arial"/>
        <w:b/>
        <w:color w:val="808080"/>
      </w:rPr>
      <w:t>/2021</w:t>
    </w:r>
  </w:p>
  <w:p w14:paraId="5481F2A7" w14:textId="77777777" w:rsidR="006476D2" w:rsidRPr="00DA19EF" w:rsidRDefault="006476D2"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1846E290" w14:textId="77777777" w:rsidR="006476D2" w:rsidRPr="00DA19EF" w:rsidRDefault="006476D2"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9576B5">
      <w:rPr>
        <w:rFonts w:ascii="Trebuchet MS" w:hAnsi="Trebuchet MS" w:cs="Arial"/>
        <w:b/>
        <w:color w:val="808080"/>
      </w:rPr>
      <w:t>3</w:t>
    </w:r>
    <w:r>
      <w:rPr>
        <w:rFonts w:ascii="Trebuchet MS" w:hAnsi="Trebuchet MS" w:cs="Arial"/>
        <w:b/>
        <w:color w:val="808080"/>
      </w:rPr>
      <w:t>60/2021</w:t>
    </w:r>
  </w:p>
  <w:p w14:paraId="726E6562" w14:textId="77777777" w:rsidR="006476D2" w:rsidRPr="00DA19EF" w:rsidRDefault="006476D2" w:rsidP="004F0089">
    <w:pPr>
      <w:pStyle w:val="Sinespaciado"/>
      <w:jc w:val="right"/>
      <w:rPr>
        <w:rFonts w:ascii="Trebuchet MS" w:hAnsi="Trebuchet MS" w:cs="Arial"/>
        <w:b/>
        <w:color w:val="808080"/>
      </w:rPr>
    </w:pPr>
  </w:p>
  <w:p w14:paraId="10344DDA" w14:textId="77777777" w:rsidR="006476D2" w:rsidRPr="00DA19EF" w:rsidRDefault="006476D2"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4D04D89"/>
    <w:multiLevelType w:val="hybridMultilevel"/>
    <w:tmpl w:val="7FF08166"/>
    <w:lvl w:ilvl="0" w:tplc="8DD2352E">
      <w:start w:val="5"/>
      <w:numFmt w:val="upperRoman"/>
      <w:lvlText w:val="%1."/>
      <w:lvlJc w:val="right"/>
      <w:pPr>
        <w:tabs>
          <w:tab w:val="num" w:pos="720"/>
        </w:tabs>
        <w:ind w:left="720" w:hanging="360"/>
      </w:pPr>
    </w:lvl>
    <w:lvl w:ilvl="1" w:tplc="A582F64C" w:tentative="1">
      <w:start w:val="1"/>
      <w:numFmt w:val="decimal"/>
      <w:lvlText w:val="%2."/>
      <w:lvlJc w:val="left"/>
      <w:pPr>
        <w:tabs>
          <w:tab w:val="num" w:pos="1440"/>
        </w:tabs>
        <w:ind w:left="1440" w:hanging="360"/>
      </w:pPr>
    </w:lvl>
    <w:lvl w:ilvl="2" w:tplc="63E24918" w:tentative="1">
      <w:start w:val="1"/>
      <w:numFmt w:val="decimal"/>
      <w:lvlText w:val="%3."/>
      <w:lvlJc w:val="left"/>
      <w:pPr>
        <w:tabs>
          <w:tab w:val="num" w:pos="2160"/>
        </w:tabs>
        <w:ind w:left="2160" w:hanging="360"/>
      </w:pPr>
    </w:lvl>
    <w:lvl w:ilvl="3" w:tplc="943C4AAA" w:tentative="1">
      <w:start w:val="1"/>
      <w:numFmt w:val="decimal"/>
      <w:lvlText w:val="%4."/>
      <w:lvlJc w:val="left"/>
      <w:pPr>
        <w:tabs>
          <w:tab w:val="num" w:pos="2880"/>
        </w:tabs>
        <w:ind w:left="2880" w:hanging="360"/>
      </w:pPr>
    </w:lvl>
    <w:lvl w:ilvl="4" w:tplc="CED08800" w:tentative="1">
      <w:start w:val="1"/>
      <w:numFmt w:val="decimal"/>
      <w:lvlText w:val="%5."/>
      <w:lvlJc w:val="left"/>
      <w:pPr>
        <w:tabs>
          <w:tab w:val="num" w:pos="3600"/>
        </w:tabs>
        <w:ind w:left="3600" w:hanging="360"/>
      </w:pPr>
    </w:lvl>
    <w:lvl w:ilvl="5" w:tplc="FB50F08C" w:tentative="1">
      <w:start w:val="1"/>
      <w:numFmt w:val="decimal"/>
      <w:lvlText w:val="%6."/>
      <w:lvlJc w:val="left"/>
      <w:pPr>
        <w:tabs>
          <w:tab w:val="num" w:pos="4320"/>
        </w:tabs>
        <w:ind w:left="4320" w:hanging="360"/>
      </w:pPr>
    </w:lvl>
    <w:lvl w:ilvl="6" w:tplc="F5600DCE" w:tentative="1">
      <w:start w:val="1"/>
      <w:numFmt w:val="decimal"/>
      <w:lvlText w:val="%7."/>
      <w:lvlJc w:val="left"/>
      <w:pPr>
        <w:tabs>
          <w:tab w:val="num" w:pos="5040"/>
        </w:tabs>
        <w:ind w:left="5040" w:hanging="360"/>
      </w:pPr>
    </w:lvl>
    <w:lvl w:ilvl="7" w:tplc="E2FEAF9C" w:tentative="1">
      <w:start w:val="1"/>
      <w:numFmt w:val="decimal"/>
      <w:lvlText w:val="%8."/>
      <w:lvlJc w:val="left"/>
      <w:pPr>
        <w:tabs>
          <w:tab w:val="num" w:pos="5760"/>
        </w:tabs>
        <w:ind w:left="5760" w:hanging="360"/>
      </w:pPr>
    </w:lvl>
    <w:lvl w:ilvl="8" w:tplc="8B6E7D8C" w:tentative="1">
      <w:start w:val="1"/>
      <w:numFmt w:val="decimal"/>
      <w:lvlText w:val="%9."/>
      <w:lvlJc w:val="left"/>
      <w:pPr>
        <w:tabs>
          <w:tab w:val="num" w:pos="6480"/>
        </w:tabs>
        <w:ind w:left="6480" w:hanging="360"/>
      </w:pPr>
    </w:lvl>
  </w:abstractNum>
  <w:abstractNum w:abstractNumId="2">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nsid w:val="0C6F4250"/>
    <w:multiLevelType w:val="hybridMultilevel"/>
    <w:tmpl w:val="4E322FB0"/>
    <w:lvl w:ilvl="0" w:tplc="D700A284">
      <w:start w:val="7"/>
      <w:numFmt w:val="upperRoman"/>
      <w:lvlText w:val="%1."/>
      <w:lvlJc w:val="right"/>
      <w:pPr>
        <w:tabs>
          <w:tab w:val="num" w:pos="720"/>
        </w:tabs>
        <w:ind w:left="720" w:hanging="360"/>
      </w:pPr>
    </w:lvl>
    <w:lvl w:ilvl="1" w:tplc="419C51CC" w:tentative="1">
      <w:start w:val="1"/>
      <w:numFmt w:val="decimal"/>
      <w:lvlText w:val="%2."/>
      <w:lvlJc w:val="left"/>
      <w:pPr>
        <w:tabs>
          <w:tab w:val="num" w:pos="1440"/>
        </w:tabs>
        <w:ind w:left="1440" w:hanging="360"/>
      </w:pPr>
    </w:lvl>
    <w:lvl w:ilvl="2" w:tplc="963AC950" w:tentative="1">
      <w:start w:val="1"/>
      <w:numFmt w:val="decimal"/>
      <w:lvlText w:val="%3."/>
      <w:lvlJc w:val="left"/>
      <w:pPr>
        <w:tabs>
          <w:tab w:val="num" w:pos="2160"/>
        </w:tabs>
        <w:ind w:left="2160" w:hanging="360"/>
      </w:pPr>
    </w:lvl>
    <w:lvl w:ilvl="3" w:tplc="8110B584" w:tentative="1">
      <w:start w:val="1"/>
      <w:numFmt w:val="decimal"/>
      <w:lvlText w:val="%4."/>
      <w:lvlJc w:val="left"/>
      <w:pPr>
        <w:tabs>
          <w:tab w:val="num" w:pos="2880"/>
        </w:tabs>
        <w:ind w:left="2880" w:hanging="360"/>
      </w:pPr>
    </w:lvl>
    <w:lvl w:ilvl="4" w:tplc="F79CAB84" w:tentative="1">
      <w:start w:val="1"/>
      <w:numFmt w:val="decimal"/>
      <w:lvlText w:val="%5."/>
      <w:lvlJc w:val="left"/>
      <w:pPr>
        <w:tabs>
          <w:tab w:val="num" w:pos="3600"/>
        </w:tabs>
        <w:ind w:left="3600" w:hanging="360"/>
      </w:pPr>
    </w:lvl>
    <w:lvl w:ilvl="5" w:tplc="98DCD4E2" w:tentative="1">
      <w:start w:val="1"/>
      <w:numFmt w:val="decimal"/>
      <w:lvlText w:val="%6."/>
      <w:lvlJc w:val="left"/>
      <w:pPr>
        <w:tabs>
          <w:tab w:val="num" w:pos="4320"/>
        </w:tabs>
        <w:ind w:left="4320" w:hanging="360"/>
      </w:pPr>
    </w:lvl>
    <w:lvl w:ilvl="6" w:tplc="79B817C0" w:tentative="1">
      <w:start w:val="1"/>
      <w:numFmt w:val="decimal"/>
      <w:lvlText w:val="%7."/>
      <w:lvlJc w:val="left"/>
      <w:pPr>
        <w:tabs>
          <w:tab w:val="num" w:pos="5040"/>
        </w:tabs>
        <w:ind w:left="5040" w:hanging="360"/>
      </w:pPr>
    </w:lvl>
    <w:lvl w:ilvl="7" w:tplc="7AD6DBFA" w:tentative="1">
      <w:start w:val="1"/>
      <w:numFmt w:val="decimal"/>
      <w:lvlText w:val="%8."/>
      <w:lvlJc w:val="left"/>
      <w:pPr>
        <w:tabs>
          <w:tab w:val="num" w:pos="5760"/>
        </w:tabs>
        <w:ind w:left="5760" w:hanging="360"/>
      </w:pPr>
    </w:lvl>
    <w:lvl w:ilvl="8" w:tplc="BD9EEDEA" w:tentative="1">
      <w:start w:val="1"/>
      <w:numFmt w:val="decimal"/>
      <w:lvlText w:val="%9."/>
      <w:lvlJc w:val="left"/>
      <w:pPr>
        <w:tabs>
          <w:tab w:val="num" w:pos="6480"/>
        </w:tabs>
        <w:ind w:left="6480" w:hanging="360"/>
      </w:pPr>
    </w:lvl>
  </w:abstractNum>
  <w:abstractNum w:abstractNumId="4">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nsid w:val="11EF269D"/>
    <w:multiLevelType w:val="hybridMultilevel"/>
    <w:tmpl w:val="440A9336"/>
    <w:lvl w:ilvl="0" w:tplc="20A026A0">
      <w:start w:val="2"/>
      <w:numFmt w:val="upperRoman"/>
      <w:lvlText w:val="%1."/>
      <w:lvlJc w:val="right"/>
      <w:pPr>
        <w:tabs>
          <w:tab w:val="num" w:pos="720"/>
        </w:tabs>
        <w:ind w:left="720" w:hanging="360"/>
      </w:pPr>
    </w:lvl>
    <w:lvl w:ilvl="1" w:tplc="5260AAE8" w:tentative="1">
      <w:start w:val="1"/>
      <w:numFmt w:val="decimal"/>
      <w:lvlText w:val="%2."/>
      <w:lvlJc w:val="left"/>
      <w:pPr>
        <w:tabs>
          <w:tab w:val="num" w:pos="1440"/>
        </w:tabs>
        <w:ind w:left="1440" w:hanging="360"/>
      </w:pPr>
    </w:lvl>
    <w:lvl w:ilvl="2" w:tplc="03483FD8" w:tentative="1">
      <w:start w:val="1"/>
      <w:numFmt w:val="decimal"/>
      <w:lvlText w:val="%3."/>
      <w:lvlJc w:val="left"/>
      <w:pPr>
        <w:tabs>
          <w:tab w:val="num" w:pos="2160"/>
        </w:tabs>
        <w:ind w:left="2160" w:hanging="360"/>
      </w:pPr>
    </w:lvl>
    <w:lvl w:ilvl="3" w:tplc="AAC2772E" w:tentative="1">
      <w:start w:val="1"/>
      <w:numFmt w:val="decimal"/>
      <w:lvlText w:val="%4."/>
      <w:lvlJc w:val="left"/>
      <w:pPr>
        <w:tabs>
          <w:tab w:val="num" w:pos="2880"/>
        </w:tabs>
        <w:ind w:left="2880" w:hanging="360"/>
      </w:pPr>
    </w:lvl>
    <w:lvl w:ilvl="4" w:tplc="85406EB4" w:tentative="1">
      <w:start w:val="1"/>
      <w:numFmt w:val="decimal"/>
      <w:lvlText w:val="%5."/>
      <w:lvlJc w:val="left"/>
      <w:pPr>
        <w:tabs>
          <w:tab w:val="num" w:pos="3600"/>
        </w:tabs>
        <w:ind w:left="3600" w:hanging="360"/>
      </w:pPr>
    </w:lvl>
    <w:lvl w:ilvl="5" w:tplc="6D5A7C78" w:tentative="1">
      <w:start w:val="1"/>
      <w:numFmt w:val="decimal"/>
      <w:lvlText w:val="%6."/>
      <w:lvlJc w:val="left"/>
      <w:pPr>
        <w:tabs>
          <w:tab w:val="num" w:pos="4320"/>
        </w:tabs>
        <w:ind w:left="4320" w:hanging="360"/>
      </w:pPr>
    </w:lvl>
    <w:lvl w:ilvl="6" w:tplc="85A6CAA0" w:tentative="1">
      <w:start w:val="1"/>
      <w:numFmt w:val="decimal"/>
      <w:lvlText w:val="%7."/>
      <w:lvlJc w:val="left"/>
      <w:pPr>
        <w:tabs>
          <w:tab w:val="num" w:pos="5040"/>
        </w:tabs>
        <w:ind w:left="5040" w:hanging="360"/>
      </w:pPr>
    </w:lvl>
    <w:lvl w:ilvl="7" w:tplc="D2964930" w:tentative="1">
      <w:start w:val="1"/>
      <w:numFmt w:val="decimal"/>
      <w:lvlText w:val="%8."/>
      <w:lvlJc w:val="left"/>
      <w:pPr>
        <w:tabs>
          <w:tab w:val="num" w:pos="5760"/>
        </w:tabs>
        <w:ind w:left="5760" w:hanging="360"/>
      </w:pPr>
    </w:lvl>
    <w:lvl w:ilvl="8" w:tplc="23CEFA7A" w:tentative="1">
      <w:start w:val="1"/>
      <w:numFmt w:val="decimal"/>
      <w:lvlText w:val="%9."/>
      <w:lvlJc w:val="left"/>
      <w:pPr>
        <w:tabs>
          <w:tab w:val="num" w:pos="6480"/>
        </w:tabs>
        <w:ind w:left="6480" w:hanging="360"/>
      </w:pPr>
    </w:lvl>
  </w:abstractNum>
  <w:abstractNum w:abstractNumId="8">
    <w:nsid w:val="166F6131"/>
    <w:multiLevelType w:val="multilevel"/>
    <w:tmpl w:val="CCAC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0">
    <w:nsid w:val="175A7AB1"/>
    <w:multiLevelType w:val="hybridMultilevel"/>
    <w:tmpl w:val="8E5CE1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8616A9"/>
    <w:multiLevelType w:val="multilevel"/>
    <w:tmpl w:val="FC888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63462F"/>
    <w:multiLevelType w:val="hybridMultilevel"/>
    <w:tmpl w:val="94AAD29C"/>
    <w:lvl w:ilvl="0" w:tplc="47E8EF50">
      <w:start w:val="2"/>
      <w:numFmt w:val="decimal"/>
      <w:lvlText w:val="%1."/>
      <w:lvlJc w:val="left"/>
      <w:pPr>
        <w:ind w:left="462" w:hanging="359"/>
        <w:jc w:val="left"/>
      </w:pPr>
      <w:rPr>
        <w:rFonts w:ascii="Arial" w:eastAsia="Arial" w:hAnsi="Arial" w:hint="default"/>
        <w:color w:val="0A080A"/>
        <w:w w:val="110"/>
        <w:sz w:val="22"/>
        <w:szCs w:val="22"/>
      </w:rPr>
    </w:lvl>
    <w:lvl w:ilvl="1" w:tplc="5720FC96">
      <w:start w:val="1"/>
      <w:numFmt w:val="lowerLetter"/>
      <w:lvlText w:val="%2)"/>
      <w:lvlJc w:val="left"/>
      <w:pPr>
        <w:ind w:left="1534" w:hanging="341"/>
        <w:jc w:val="left"/>
      </w:pPr>
      <w:rPr>
        <w:rFonts w:ascii="Arial" w:eastAsia="Arial" w:hAnsi="Arial" w:hint="default"/>
        <w:color w:val="0E0E0F"/>
        <w:w w:val="104"/>
        <w:sz w:val="22"/>
        <w:szCs w:val="22"/>
      </w:rPr>
    </w:lvl>
    <w:lvl w:ilvl="2" w:tplc="D3809246">
      <w:start w:val="1"/>
      <w:numFmt w:val="bullet"/>
      <w:lvlText w:val="•"/>
      <w:lvlJc w:val="left"/>
      <w:pPr>
        <w:ind w:left="2415" w:hanging="341"/>
      </w:pPr>
      <w:rPr>
        <w:rFonts w:hint="default"/>
      </w:rPr>
    </w:lvl>
    <w:lvl w:ilvl="3" w:tplc="27A8B5E2">
      <w:start w:val="1"/>
      <w:numFmt w:val="bullet"/>
      <w:lvlText w:val="•"/>
      <w:lvlJc w:val="left"/>
      <w:pPr>
        <w:ind w:left="3296" w:hanging="341"/>
      </w:pPr>
      <w:rPr>
        <w:rFonts w:hint="default"/>
      </w:rPr>
    </w:lvl>
    <w:lvl w:ilvl="4" w:tplc="42622FB0">
      <w:start w:val="1"/>
      <w:numFmt w:val="bullet"/>
      <w:lvlText w:val="•"/>
      <w:lvlJc w:val="left"/>
      <w:pPr>
        <w:ind w:left="4176" w:hanging="341"/>
      </w:pPr>
      <w:rPr>
        <w:rFonts w:hint="default"/>
      </w:rPr>
    </w:lvl>
    <w:lvl w:ilvl="5" w:tplc="C80644D6">
      <w:start w:val="1"/>
      <w:numFmt w:val="bullet"/>
      <w:lvlText w:val="•"/>
      <w:lvlJc w:val="left"/>
      <w:pPr>
        <w:ind w:left="5057" w:hanging="341"/>
      </w:pPr>
      <w:rPr>
        <w:rFonts w:hint="default"/>
      </w:rPr>
    </w:lvl>
    <w:lvl w:ilvl="6" w:tplc="25EC37B8">
      <w:start w:val="1"/>
      <w:numFmt w:val="bullet"/>
      <w:lvlText w:val="•"/>
      <w:lvlJc w:val="left"/>
      <w:pPr>
        <w:ind w:left="5937" w:hanging="341"/>
      </w:pPr>
      <w:rPr>
        <w:rFonts w:hint="default"/>
      </w:rPr>
    </w:lvl>
    <w:lvl w:ilvl="7" w:tplc="1AD233A6">
      <w:start w:val="1"/>
      <w:numFmt w:val="bullet"/>
      <w:lvlText w:val="•"/>
      <w:lvlJc w:val="left"/>
      <w:pPr>
        <w:ind w:left="6818" w:hanging="341"/>
      </w:pPr>
      <w:rPr>
        <w:rFonts w:hint="default"/>
      </w:rPr>
    </w:lvl>
    <w:lvl w:ilvl="8" w:tplc="D5EA1C32">
      <w:start w:val="1"/>
      <w:numFmt w:val="bullet"/>
      <w:lvlText w:val="•"/>
      <w:lvlJc w:val="left"/>
      <w:pPr>
        <w:ind w:left="7698" w:hanging="341"/>
      </w:pPr>
      <w:rPr>
        <w:rFonts w:hint="default"/>
      </w:rPr>
    </w:lvl>
  </w:abstractNum>
  <w:abstractNum w:abstractNumId="15">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ED4A28"/>
    <w:multiLevelType w:val="hybridMultilevel"/>
    <w:tmpl w:val="5C5E18A6"/>
    <w:lvl w:ilvl="0" w:tplc="F6C0C52C">
      <w:start w:val="9"/>
      <w:numFmt w:val="upperRoman"/>
      <w:lvlText w:val="%1."/>
      <w:lvlJc w:val="right"/>
      <w:pPr>
        <w:tabs>
          <w:tab w:val="num" w:pos="720"/>
        </w:tabs>
        <w:ind w:left="720" w:hanging="360"/>
      </w:pPr>
    </w:lvl>
    <w:lvl w:ilvl="1" w:tplc="D4BE23CC" w:tentative="1">
      <w:start w:val="1"/>
      <w:numFmt w:val="decimal"/>
      <w:lvlText w:val="%2."/>
      <w:lvlJc w:val="left"/>
      <w:pPr>
        <w:tabs>
          <w:tab w:val="num" w:pos="1440"/>
        </w:tabs>
        <w:ind w:left="1440" w:hanging="360"/>
      </w:pPr>
    </w:lvl>
    <w:lvl w:ilvl="2" w:tplc="AC605B5A" w:tentative="1">
      <w:start w:val="1"/>
      <w:numFmt w:val="decimal"/>
      <w:lvlText w:val="%3."/>
      <w:lvlJc w:val="left"/>
      <w:pPr>
        <w:tabs>
          <w:tab w:val="num" w:pos="2160"/>
        </w:tabs>
        <w:ind w:left="2160" w:hanging="360"/>
      </w:pPr>
    </w:lvl>
    <w:lvl w:ilvl="3" w:tplc="FF38CA9E" w:tentative="1">
      <w:start w:val="1"/>
      <w:numFmt w:val="decimal"/>
      <w:lvlText w:val="%4."/>
      <w:lvlJc w:val="left"/>
      <w:pPr>
        <w:tabs>
          <w:tab w:val="num" w:pos="2880"/>
        </w:tabs>
        <w:ind w:left="2880" w:hanging="360"/>
      </w:pPr>
    </w:lvl>
    <w:lvl w:ilvl="4" w:tplc="9EA22F82" w:tentative="1">
      <w:start w:val="1"/>
      <w:numFmt w:val="decimal"/>
      <w:lvlText w:val="%5."/>
      <w:lvlJc w:val="left"/>
      <w:pPr>
        <w:tabs>
          <w:tab w:val="num" w:pos="3600"/>
        </w:tabs>
        <w:ind w:left="3600" w:hanging="360"/>
      </w:pPr>
    </w:lvl>
    <w:lvl w:ilvl="5" w:tplc="11D2FF2C" w:tentative="1">
      <w:start w:val="1"/>
      <w:numFmt w:val="decimal"/>
      <w:lvlText w:val="%6."/>
      <w:lvlJc w:val="left"/>
      <w:pPr>
        <w:tabs>
          <w:tab w:val="num" w:pos="4320"/>
        </w:tabs>
        <w:ind w:left="4320" w:hanging="360"/>
      </w:pPr>
    </w:lvl>
    <w:lvl w:ilvl="6" w:tplc="DD466F42" w:tentative="1">
      <w:start w:val="1"/>
      <w:numFmt w:val="decimal"/>
      <w:lvlText w:val="%7."/>
      <w:lvlJc w:val="left"/>
      <w:pPr>
        <w:tabs>
          <w:tab w:val="num" w:pos="5040"/>
        </w:tabs>
        <w:ind w:left="5040" w:hanging="360"/>
      </w:pPr>
    </w:lvl>
    <w:lvl w:ilvl="7" w:tplc="B5E45A3C" w:tentative="1">
      <w:start w:val="1"/>
      <w:numFmt w:val="decimal"/>
      <w:lvlText w:val="%8."/>
      <w:lvlJc w:val="left"/>
      <w:pPr>
        <w:tabs>
          <w:tab w:val="num" w:pos="5760"/>
        </w:tabs>
        <w:ind w:left="5760" w:hanging="360"/>
      </w:pPr>
    </w:lvl>
    <w:lvl w:ilvl="8" w:tplc="119E3754" w:tentative="1">
      <w:start w:val="1"/>
      <w:numFmt w:val="decimal"/>
      <w:lvlText w:val="%9."/>
      <w:lvlJc w:val="left"/>
      <w:pPr>
        <w:tabs>
          <w:tab w:val="num" w:pos="6480"/>
        </w:tabs>
        <w:ind w:left="6480" w:hanging="360"/>
      </w:pPr>
    </w:lvl>
  </w:abstractNum>
  <w:abstractNum w:abstractNumId="17">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2258C3"/>
    <w:multiLevelType w:val="hybridMultilevel"/>
    <w:tmpl w:val="1568BADE"/>
    <w:lvl w:ilvl="0" w:tplc="749CE25E">
      <w:start w:val="6"/>
      <w:numFmt w:val="upperRoman"/>
      <w:lvlText w:val="%1."/>
      <w:lvlJc w:val="right"/>
      <w:pPr>
        <w:tabs>
          <w:tab w:val="num" w:pos="720"/>
        </w:tabs>
        <w:ind w:left="720" w:hanging="360"/>
      </w:pPr>
    </w:lvl>
    <w:lvl w:ilvl="1" w:tplc="E04098AE" w:tentative="1">
      <w:start w:val="1"/>
      <w:numFmt w:val="decimal"/>
      <w:lvlText w:val="%2."/>
      <w:lvlJc w:val="left"/>
      <w:pPr>
        <w:tabs>
          <w:tab w:val="num" w:pos="1440"/>
        </w:tabs>
        <w:ind w:left="1440" w:hanging="360"/>
      </w:pPr>
    </w:lvl>
    <w:lvl w:ilvl="2" w:tplc="D24EA8AE" w:tentative="1">
      <w:start w:val="1"/>
      <w:numFmt w:val="decimal"/>
      <w:lvlText w:val="%3."/>
      <w:lvlJc w:val="left"/>
      <w:pPr>
        <w:tabs>
          <w:tab w:val="num" w:pos="2160"/>
        </w:tabs>
        <w:ind w:left="2160" w:hanging="360"/>
      </w:pPr>
    </w:lvl>
    <w:lvl w:ilvl="3" w:tplc="C57EE892" w:tentative="1">
      <w:start w:val="1"/>
      <w:numFmt w:val="decimal"/>
      <w:lvlText w:val="%4."/>
      <w:lvlJc w:val="left"/>
      <w:pPr>
        <w:tabs>
          <w:tab w:val="num" w:pos="2880"/>
        </w:tabs>
        <w:ind w:left="2880" w:hanging="360"/>
      </w:pPr>
    </w:lvl>
    <w:lvl w:ilvl="4" w:tplc="DDFEE354" w:tentative="1">
      <w:start w:val="1"/>
      <w:numFmt w:val="decimal"/>
      <w:lvlText w:val="%5."/>
      <w:lvlJc w:val="left"/>
      <w:pPr>
        <w:tabs>
          <w:tab w:val="num" w:pos="3600"/>
        </w:tabs>
        <w:ind w:left="3600" w:hanging="360"/>
      </w:pPr>
    </w:lvl>
    <w:lvl w:ilvl="5" w:tplc="A2A29E4C" w:tentative="1">
      <w:start w:val="1"/>
      <w:numFmt w:val="decimal"/>
      <w:lvlText w:val="%6."/>
      <w:lvlJc w:val="left"/>
      <w:pPr>
        <w:tabs>
          <w:tab w:val="num" w:pos="4320"/>
        </w:tabs>
        <w:ind w:left="4320" w:hanging="360"/>
      </w:pPr>
    </w:lvl>
    <w:lvl w:ilvl="6" w:tplc="48D47D8C" w:tentative="1">
      <w:start w:val="1"/>
      <w:numFmt w:val="decimal"/>
      <w:lvlText w:val="%7."/>
      <w:lvlJc w:val="left"/>
      <w:pPr>
        <w:tabs>
          <w:tab w:val="num" w:pos="5040"/>
        </w:tabs>
        <w:ind w:left="5040" w:hanging="360"/>
      </w:pPr>
    </w:lvl>
    <w:lvl w:ilvl="7" w:tplc="C9041A40" w:tentative="1">
      <w:start w:val="1"/>
      <w:numFmt w:val="decimal"/>
      <w:lvlText w:val="%8."/>
      <w:lvlJc w:val="left"/>
      <w:pPr>
        <w:tabs>
          <w:tab w:val="num" w:pos="5760"/>
        </w:tabs>
        <w:ind w:left="5760" w:hanging="360"/>
      </w:pPr>
    </w:lvl>
    <w:lvl w:ilvl="8" w:tplc="78E6A2CA" w:tentative="1">
      <w:start w:val="1"/>
      <w:numFmt w:val="decimal"/>
      <w:lvlText w:val="%9."/>
      <w:lvlJc w:val="left"/>
      <w:pPr>
        <w:tabs>
          <w:tab w:val="num" w:pos="6480"/>
        </w:tabs>
        <w:ind w:left="6480" w:hanging="360"/>
      </w:pPr>
    </w:lvl>
  </w:abstractNum>
  <w:abstractNum w:abstractNumId="19">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21">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4F57082A"/>
    <w:multiLevelType w:val="hybridMultilevel"/>
    <w:tmpl w:val="B4ACB9B6"/>
    <w:lvl w:ilvl="0" w:tplc="1C1CAB92">
      <w:start w:val="3"/>
      <w:numFmt w:val="upperRoman"/>
      <w:lvlText w:val="%1."/>
      <w:lvlJc w:val="right"/>
      <w:pPr>
        <w:tabs>
          <w:tab w:val="num" w:pos="720"/>
        </w:tabs>
        <w:ind w:left="720" w:hanging="360"/>
      </w:pPr>
    </w:lvl>
    <w:lvl w:ilvl="1" w:tplc="7ADCD828" w:tentative="1">
      <w:start w:val="1"/>
      <w:numFmt w:val="decimal"/>
      <w:lvlText w:val="%2."/>
      <w:lvlJc w:val="left"/>
      <w:pPr>
        <w:tabs>
          <w:tab w:val="num" w:pos="1440"/>
        </w:tabs>
        <w:ind w:left="1440" w:hanging="360"/>
      </w:pPr>
    </w:lvl>
    <w:lvl w:ilvl="2" w:tplc="1810A016" w:tentative="1">
      <w:start w:val="1"/>
      <w:numFmt w:val="decimal"/>
      <w:lvlText w:val="%3."/>
      <w:lvlJc w:val="left"/>
      <w:pPr>
        <w:tabs>
          <w:tab w:val="num" w:pos="2160"/>
        </w:tabs>
        <w:ind w:left="2160" w:hanging="360"/>
      </w:pPr>
    </w:lvl>
    <w:lvl w:ilvl="3" w:tplc="F7728BE0" w:tentative="1">
      <w:start w:val="1"/>
      <w:numFmt w:val="decimal"/>
      <w:lvlText w:val="%4."/>
      <w:lvlJc w:val="left"/>
      <w:pPr>
        <w:tabs>
          <w:tab w:val="num" w:pos="2880"/>
        </w:tabs>
        <w:ind w:left="2880" w:hanging="360"/>
      </w:pPr>
    </w:lvl>
    <w:lvl w:ilvl="4" w:tplc="A5868756" w:tentative="1">
      <w:start w:val="1"/>
      <w:numFmt w:val="decimal"/>
      <w:lvlText w:val="%5."/>
      <w:lvlJc w:val="left"/>
      <w:pPr>
        <w:tabs>
          <w:tab w:val="num" w:pos="3600"/>
        </w:tabs>
        <w:ind w:left="3600" w:hanging="360"/>
      </w:pPr>
    </w:lvl>
    <w:lvl w:ilvl="5" w:tplc="80B88704" w:tentative="1">
      <w:start w:val="1"/>
      <w:numFmt w:val="decimal"/>
      <w:lvlText w:val="%6."/>
      <w:lvlJc w:val="left"/>
      <w:pPr>
        <w:tabs>
          <w:tab w:val="num" w:pos="4320"/>
        </w:tabs>
        <w:ind w:left="4320" w:hanging="360"/>
      </w:pPr>
    </w:lvl>
    <w:lvl w:ilvl="6" w:tplc="04965EDC" w:tentative="1">
      <w:start w:val="1"/>
      <w:numFmt w:val="decimal"/>
      <w:lvlText w:val="%7."/>
      <w:lvlJc w:val="left"/>
      <w:pPr>
        <w:tabs>
          <w:tab w:val="num" w:pos="5040"/>
        </w:tabs>
        <w:ind w:left="5040" w:hanging="360"/>
      </w:pPr>
    </w:lvl>
    <w:lvl w:ilvl="7" w:tplc="8984014E" w:tentative="1">
      <w:start w:val="1"/>
      <w:numFmt w:val="decimal"/>
      <w:lvlText w:val="%8."/>
      <w:lvlJc w:val="left"/>
      <w:pPr>
        <w:tabs>
          <w:tab w:val="num" w:pos="5760"/>
        </w:tabs>
        <w:ind w:left="5760" w:hanging="360"/>
      </w:pPr>
    </w:lvl>
    <w:lvl w:ilvl="8" w:tplc="63144C9E" w:tentative="1">
      <w:start w:val="1"/>
      <w:numFmt w:val="decimal"/>
      <w:lvlText w:val="%9."/>
      <w:lvlJc w:val="left"/>
      <w:pPr>
        <w:tabs>
          <w:tab w:val="num" w:pos="6480"/>
        </w:tabs>
        <w:ind w:left="6480" w:hanging="360"/>
      </w:pPr>
    </w:lvl>
  </w:abstractNum>
  <w:abstractNum w:abstractNumId="23">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4">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26">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70126D"/>
    <w:multiLevelType w:val="multilevel"/>
    <w:tmpl w:val="11E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EA4BA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B975EB8"/>
    <w:multiLevelType w:val="hybridMultilevel"/>
    <w:tmpl w:val="15B4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B70E12"/>
    <w:multiLevelType w:val="hybridMultilevel"/>
    <w:tmpl w:val="EFB4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41">
    <w:nsid w:val="7ED47002"/>
    <w:multiLevelType w:val="hybridMultilevel"/>
    <w:tmpl w:val="745EDF76"/>
    <w:lvl w:ilvl="0" w:tplc="71A40E1C">
      <w:start w:val="4"/>
      <w:numFmt w:val="upperRoman"/>
      <w:lvlText w:val="%1."/>
      <w:lvlJc w:val="right"/>
      <w:pPr>
        <w:tabs>
          <w:tab w:val="num" w:pos="720"/>
        </w:tabs>
        <w:ind w:left="720" w:hanging="360"/>
      </w:pPr>
    </w:lvl>
    <w:lvl w:ilvl="1" w:tplc="9190B058" w:tentative="1">
      <w:start w:val="1"/>
      <w:numFmt w:val="decimal"/>
      <w:lvlText w:val="%2."/>
      <w:lvlJc w:val="left"/>
      <w:pPr>
        <w:tabs>
          <w:tab w:val="num" w:pos="1440"/>
        </w:tabs>
        <w:ind w:left="1440" w:hanging="360"/>
      </w:pPr>
    </w:lvl>
    <w:lvl w:ilvl="2" w:tplc="A0D8F5FE" w:tentative="1">
      <w:start w:val="1"/>
      <w:numFmt w:val="decimal"/>
      <w:lvlText w:val="%3."/>
      <w:lvlJc w:val="left"/>
      <w:pPr>
        <w:tabs>
          <w:tab w:val="num" w:pos="2160"/>
        </w:tabs>
        <w:ind w:left="2160" w:hanging="360"/>
      </w:pPr>
    </w:lvl>
    <w:lvl w:ilvl="3" w:tplc="BB9613BA" w:tentative="1">
      <w:start w:val="1"/>
      <w:numFmt w:val="decimal"/>
      <w:lvlText w:val="%4."/>
      <w:lvlJc w:val="left"/>
      <w:pPr>
        <w:tabs>
          <w:tab w:val="num" w:pos="2880"/>
        </w:tabs>
        <w:ind w:left="2880" w:hanging="360"/>
      </w:pPr>
    </w:lvl>
    <w:lvl w:ilvl="4" w:tplc="1EDC3480" w:tentative="1">
      <w:start w:val="1"/>
      <w:numFmt w:val="decimal"/>
      <w:lvlText w:val="%5."/>
      <w:lvlJc w:val="left"/>
      <w:pPr>
        <w:tabs>
          <w:tab w:val="num" w:pos="3600"/>
        </w:tabs>
        <w:ind w:left="3600" w:hanging="360"/>
      </w:pPr>
    </w:lvl>
    <w:lvl w:ilvl="5" w:tplc="9948E884" w:tentative="1">
      <w:start w:val="1"/>
      <w:numFmt w:val="decimal"/>
      <w:lvlText w:val="%6."/>
      <w:lvlJc w:val="left"/>
      <w:pPr>
        <w:tabs>
          <w:tab w:val="num" w:pos="4320"/>
        </w:tabs>
        <w:ind w:left="4320" w:hanging="360"/>
      </w:pPr>
    </w:lvl>
    <w:lvl w:ilvl="6" w:tplc="A6CED656" w:tentative="1">
      <w:start w:val="1"/>
      <w:numFmt w:val="decimal"/>
      <w:lvlText w:val="%7."/>
      <w:lvlJc w:val="left"/>
      <w:pPr>
        <w:tabs>
          <w:tab w:val="num" w:pos="5040"/>
        </w:tabs>
        <w:ind w:left="5040" w:hanging="360"/>
      </w:pPr>
    </w:lvl>
    <w:lvl w:ilvl="7" w:tplc="1DA6E0F4" w:tentative="1">
      <w:start w:val="1"/>
      <w:numFmt w:val="decimal"/>
      <w:lvlText w:val="%8."/>
      <w:lvlJc w:val="left"/>
      <w:pPr>
        <w:tabs>
          <w:tab w:val="num" w:pos="5760"/>
        </w:tabs>
        <w:ind w:left="5760" w:hanging="360"/>
      </w:pPr>
    </w:lvl>
    <w:lvl w:ilvl="8" w:tplc="75EA0032" w:tentative="1">
      <w:start w:val="1"/>
      <w:numFmt w:val="decimal"/>
      <w:lvlText w:val="%9."/>
      <w:lvlJc w:val="left"/>
      <w:pPr>
        <w:tabs>
          <w:tab w:val="num" w:pos="6480"/>
        </w:tabs>
        <w:ind w:left="6480" w:hanging="360"/>
      </w:pPr>
    </w:lvl>
  </w:abstractNum>
  <w:num w:numId="1">
    <w:abstractNumId w:val="19"/>
  </w:num>
  <w:num w:numId="2">
    <w:abstractNumId w:val="27"/>
  </w:num>
  <w:num w:numId="3">
    <w:abstractNumId w:val="30"/>
  </w:num>
  <w:num w:numId="4">
    <w:abstractNumId w:val="11"/>
  </w:num>
  <w:num w:numId="5">
    <w:abstractNumId w:val="25"/>
  </w:num>
  <w:num w:numId="6">
    <w:abstractNumId w:val="39"/>
  </w:num>
  <w:num w:numId="7">
    <w:abstractNumId w:val="6"/>
  </w:num>
  <w:num w:numId="8">
    <w:abstractNumId w:val="2"/>
  </w:num>
  <w:num w:numId="9">
    <w:abstractNumId w:val="21"/>
  </w:num>
  <w:num w:numId="10">
    <w:abstractNumId w:val="5"/>
  </w:num>
  <w:num w:numId="11">
    <w:abstractNumId w:val="20"/>
  </w:num>
  <w:num w:numId="12">
    <w:abstractNumId w:val="9"/>
  </w:num>
  <w:num w:numId="13">
    <w:abstractNumId w:val="40"/>
  </w:num>
  <w:num w:numId="14">
    <w:abstractNumId w:val="29"/>
  </w:num>
  <w:num w:numId="15">
    <w:abstractNumId w:val="15"/>
  </w:num>
  <w:num w:numId="16">
    <w:abstractNumId w:val="0"/>
  </w:num>
  <w:num w:numId="17">
    <w:abstractNumId w:val="23"/>
  </w:num>
  <w:num w:numId="18">
    <w:abstractNumId w:val="4"/>
  </w:num>
  <w:num w:numId="19">
    <w:abstractNumId w:val="2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37"/>
    <w:lvlOverride w:ilvl="0">
      <w:lvl w:ilvl="0">
        <w:numFmt w:val="lowerLetter"/>
        <w:lvlText w:val="%1."/>
        <w:lvlJc w:val="left"/>
      </w:lvl>
    </w:lvlOverride>
  </w:num>
  <w:num w:numId="22">
    <w:abstractNumId w:val="12"/>
    <w:lvlOverride w:ilvl="0">
      <w:lvl w:ilvl="0">
        <w:numFmt w:val="lowerLetter"/>
        <w:lvlText w:val="%1."/>
        <w:lvlJc w:val="left"/>
      </w:lvl>
    </w:lvlOverride>
  </w:num>
  <w:num w:numId="23">
    <w:abstractNumId w:val="31"/>
  </w:num>
  <w:num w:numId="24">
    <w:abstractNumId w:val="36"/>
  </w:num>
  <w:num w:numId="25">
    <w:abstractNumId w:val="17"/>
  </w:num>
  <w:num w:numId="26">
    <w:abstractNumId w:val="32"/>
  </w:num>
  <w:num w:numId="27">
    <w:abstractNumId w:val="24"/>
  </w:num>
  <w:num w:numId="28">
    <w:abstractNumId w:val="26"/>
  </w:num>
  <w:num w:numId="29">
    <w:abstractNumId w:val="13"/>
    <w:lvlOverride w:ilvl="0">
      <w:lvl w:ilvl="0">
        <w:numFmt w:val="upperRoman"/>
        <w:lvlText w:val="%1."/>
        <w:lvlJc w:val="right"/>
      </w:lvl>
    </w:lvlOverride>
  </w:num>
  <w:num w:numId="30">
    <w:abstractNumId w:val="7"/>
  </w:num>
  <w:num w:numId="31">
    <w:abstractNumId w:val="22"/>
  </w:num>
  <w:num w:numId="32">
    <w:abstractNumId w:val="41"/>
  </w:num>
  <w:num w:numId="33">
    <w:abstractNumId w:val="1"/>
  </w:num>
  <w:num w:numId="34">
    <w:abstractNumId w:val="18"/>
  </w:num>
  <w:num w:numId="35">
    <w:abstractNumId w:val="3"/>
  </w:num>
  <w:num w:numId="36">
    <w:abstractNumId w:val="3"/>
    <w:lvlOverride w:ilvl="0">
      <w:lvl w:ilvl="0" w:tplc="D700A284">
        <w:numFmt w:val="upperRoman"/>
        <w:lvlText w:val="%1."/>
        <w:lvlJc w:val="right"/>
      </w:lvl>
    </w:lvlOverride>
  </w:num>
  <w:num w:numId="37">
    <w:abstractNumId w:val="16"/>
  </w:num>
  <w:num w:numId="38">
    <w:abstractNumId w:val="35"/>
  </w:num>
  <w:num w:numId="39">
    <w:abstractNumId w:val="34"/>
  </w:num>
  <w:num w:numId="40">
    <w:abstractNumId w:val="38"/>
  </w:num>
  <w:num w:numId="41">
    <w:abstractNumId w:val="33"/>
  </w:num>
  <w:num w:numId="42">
    <w:abstractNumId w:val="8"/>
  </w:num>
  <w:num w:numId="43">
    <w:abstractNumId w:val="1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3918"/>
    <w:rsid w:val="000057C6"/>
    <w:rsid w:val="000076FC"/>
    <w:rsid w:val="00013E23"/>
    <w:rsid w:val="00025EC9"/>
    <w:rsid w:val="000308C9"/>
    <w:rsid w:val="000348C9"/>
    <w:rsid w:val="00037469"/>
    <w:rsid w:val="00042365"/>
    <w:rsid w:val="00043BAE"/>
    <w:rsid w:val="00064133"/>
    <w:rsid w:val="000676CD"/>
    <w:rsid w:val="00083E6D"/>
    <w:rsid w:val="00085641"/>
    <w:rsid w:val="0009265E"/>
    <w:rsid w:val="000A1940"/>
    <w:rsid w:val="000D3D6A"/>
    <w:rsid w:val="000E5DEE"/>
    <w:rsid w:val="00116E5D"/>
    <w:rsid w:val="0012096C"/>
    <w:rsid w:val="00120D57"/>
    <w:rsid w:val="00125383"/>
    <w:rsid w:val="001508C8"/>
    <w:rsid w:val="00150A9C"/>
    <w:rsid w:val="00160D7D"/>
    <w:rsid w:val="00166C19"/>
    <w:rsid w:val="001775D4"/>
    <w:rsid w:val="00180B3C"/>
    <w:rsid w:val="00187BAB"/>
    <w:rsid w:val="0019334D"/>
    <w:rsid w:val="001965F2"/>
    <w:rsid w:val="001A516C"/>
    <w:rsid w:val="001A5B14"/>
    <w:rsid w:val="001B0DB6"/>
    <w:rsid w:val="001B4C1D"/>
    <w:rsid w:val="001B734D"/>
    <w:rsid w:val="001C21B1"/>
    <w:rsid w:val="001C483E"/>
    <w:rsid w:val="001D1AD3"/>
    <w:rsid w:val="001F0D11"/>
    <w:rsid w:val="001F6A68"/>
    <w:rsid w:val="001F78EB"/>
    <w:rsid w:val="0020211B"/>
    <w:rsid w:val="00203FB0"/>
    <w:rsid w:val="0020651C"/>
    <w:rsid w:val="002200D5"/>
    <w:rsid w:val="00220841"/>
    <w:rsid w:val="00236BFF"/>
    <w:rsid w:val="00240B32"/>
    <w:rsid w:val="0025017E"/>
    <w:rsid w:val="002522F9"/>
    <w:rsid w:val="00254502"/>
    <w:rsid w:val="0027009A"/>
    <w:rsid w:val="00273BE0"/>
    <w:rsid w:val="0027638F"/>
    <w:rsid w:val="00291C6C"/>
    <w:rsid w:val="002935B4"/>
    <w:rsid w:val="00295EDE"/>
    <w:rsid w:val="002A2A83"/>
    <w:rsid w:val="002B23DB"/>
    <w:rsid w:val="002B2F59"/>
    <w:rsid w:val="002E2287"/>
    <w:rsid w:val="002E58DD"/>
    <w:rsid w:val="002E681B"/>
    <w:rsid w:val="002F1DC7"/>
    <w:rsid w:val="003155B1"/>
    <w:rsid w:val="0031752E"/>
    <w:rsid w:val="003201D2"/>
    <w:rsid w:val="0032395E"/>
    <w:rsid w:val="0032646B"/>
    <w:rsid w:val="00331349"/>
    <w:rsid w:val="00331CF9"/>
    <w:rsid w:val="0034206F"/>
    <w:rsid w:val="00343343"/>
    <w:rsid w:val="0034667F"/>
    <w:rsid w:val="00355091"/>
    <w:rsid w:val="00363923"/>
    <w:rsid w:val="00376886"/>
    <w:rsid w:val="00380E60"/>
    <w:rsid w:val="003B0509"/>
    <w:rsid w:val="003B55D4"/>
    <w:rsid w:val="003C15B1"/>
    <w:rsid w:val="003C3C35"/>
    <w:rsid w:val="003D6F2B"/>
    <w:rsid w:val="003E1EB8"/>
    <w:rsid w:val="003F57A5"/>
    <w:rsid w:val="0040381A"/>
    <w:rsid w:val="0041427F"/>
    <w:rsid w:val="004222CB"/>
    <w:rsid w:val="00426BEF"/>
    <w:rsid w:val="00430842"/>
    <w:rsid w:val="00440E1F"/>
    <w:rsid w:val="00447DEF"/>
    <w:rsid w:val="004506FF"/>
    <w:rsid w:val="00453DE0"/>
    <w:rsid w:val="00455DF4"/>
    <w:rsid w:val="00457D9A"/>
    <w:rsid w:val="0046345E"/>
    <w:rsid w:val="004771C4"/>
    <w:rsid w:val="004867B8"/>
    <w:rsid w:val="004B12C1"/>
    <w:rsid w:val="004B75ED"/>
    <w:rsid w:val="004C129E"/>
    <w:rsid w:val="004C44FA"/>
    <w:rsid w:val="004D10C3"/>
    <w:rsid w:val="004D186C"/>
    <w:rsid w:val="004E6D29"/>
    <w:rsid w:val="004F0089"/>
    <w:rsid w:val="004F398D"/>
    <w:rsid w:val="004F5B29"/>
    <w:rsid w:val="004F66C4"/>
    <w:rsid w:val="00505D1F"/>
    <w:rsid w:val="00512E06"/>
    <w:rsid w:val="0051491D"/>
    <w:rsid w:val="0052348B"/>
    <w:rsid w:val="00523637"/>
    <w:rsid w:val="00535E2B"/>
    <w:rsid w:val="005449EA"/>
    <w:rsid w:val="0055484F"/>
    <w:rsid w:val="00555E47"/>
    <w:rsid w:val="005619E8"/>
    <w:rsid w:val="00562EEB"/>
    <w:rsid w:val="005651F6"/>
    <w:rsid w:val="00587400"/>
    <w:rsid w:val="005A1C51"/>
    <w:rsid w:val="005A3D4F"/>
    <w:rsid w:val="005B242B"/>
    <w:rsid w:val="005B39F4"/>
    <w:rsid w:val="005C0916"/>
    <w:rsid w:val="005C0B17"/>
    <w:rsid w:val="005C3245"/>
    <w:rsid w:val="005C32B4"/>
    <w:rsid w:val="005C37A6"/>
    <w:rsid w:val="005C7695"/>
    <w:rsid w:val="005D0D29"/>
    <w:rsid w:val="005D2698"/>
    <w:rsid w:val="005D7339"/>
    <w:rsid w:val="005E4387"/>
    <w:rsid w:val="005E53A8"/>
    <w:rsid w:val="005F1992"/>
    <w:rsid w:val="005F4933"/>
    <w:rsid w:val="00603CA5"/>
    <w:rsid w:val="0060616F"/>
    <w:rsid w:val="00612F79"/>
    <w:rsid w:val="0061472B"/>
    <w:rsid w:val="00626123"/>
    <w:rsid w:val="0062797D"/>
    <w:rsid w:val="00630BE3"/>
    <w:rsid w:val="00630D6A"/>
    <w:rsid w:val="0063345A"/>
    <w:rsid w:val="00644791"/>
    <w:rsid w:val="006476D2"/>
    <w:rsid w:val="006509DB"/>
    <w:rsid w:val="0067308A"/>
    <w:rsid w:val="00675F02"/>
    <w:rsid w:val="006940F0"/>
    <w:rsid w:val="00696709"/>
    <w:rsid w:val="006A7915"/>
    <w:rsid w:val="006B7C07"/>
    <w:rsid w:val="006C40D6"/>
    <w:rsid w:val="006D6710"/>
    <w:rsid w:val="006E2DB7"/>
    <w:rsid w:val="007032FF"/>
    <w:rsid w:val="0070588A"/>
    <w:rsid w:val="007064E5"/>
    <w:rsid w:val="00711AC3"/>
    <w:rsid w:val="00715931"/>
    <w:rsid w:val="00716004"/>
    <w:rsid w:val="00727B75"/>
    <w:rsid w:val="00736492"/>
    <w:rsid w:val="007437E7"/>
    <w:rsid w:val="00751D6D"/>
    <w:rsid w:val="00752E22"/>
    <w:rsid w:val="00762F3E"/>
    <w:rsid w:val="007643F5"/>
    <w:rsid w:val="0077501E"/>
    <w:rsid w:val="0078302C"/>
    <w:rsid w:val="00793818"/>
    <w:rsid w:val="007B2E40"/>
    <w:rsid w:val="007C1738"/>
    <w:rsid w:val="007E4581"/>
    <w:rsid w:val="007E6E06"/>
    <w:rsid w:val="007F0B34"/>
    <w:rsid w:val="007F258F"/>
    <w:rsid w:val="00803AD8"/>
    <w:rsid w:val="00811112"/>
    <w:rsid w:val="00812E01"/>
    <w:rsid w:val="00814301"/>
    <w:rsid w:val="00827760"/>
    <w:rsid w:val="00833930"/>
    <w:rsid w:val="00843EA6"/>
    <w:rsid w:val="0085530D"/>
    <w:rsid w:val="0086305E"/>
    <w:rsid w:val="00864F4E"/>
    <w:rsid w:val="00866E7F"/>
    <w:rsid w:val="008728FA"/>
    <w:rsid w:val="0087487B"/>
    <w:rsid w:val="00882525"/>
    <w:rsid w:val="008829AE"/>
    <w:rsid w:val="00896D66"/>
    <w:rsid w:val="008A4F66"/>
    <w:rsid w:val="008A7E38"/>
    <w:rsid w:val="008B5AFA"/>
    <w:rsid w:val="008D06A4"/>
    <w:rsid w:val="008D6C94"/>
    <w:rsid w:val="008D7CFE"/>
    <w:rsid w:val="008E3D9F"/>
    <w:rsid w:val="008E5392"/>
    <w:rsid w:val="008F62A4"/>
    <w:rsid w:val="008F7C41"/>
    <w:rsid w:val="00901E27"/>
    <w:rsid w:val="009061B8"/>
    <w:rsid w:val="00913D92"/>
    <w:rsid w:val="0091644D"/>
    <w:rsid w:val="00916723"/>
    <w:rsid w:val="00926B68"/>
    <w:rsid w:val="00930605"/>
    <w:rsid w:val="00931768"/>
    <w:rsid w:val="00932F2D"/>
    <w:rsid w:val="009349CB"/>
    <w:rsid w:val="009453E0"/>
    <w:rsid w:val="00956A8D"/>
    <w:rsid w:val="009576B5"/>
    <w:rsid w:val="00962F3C"/>
    <w:rsid w:val="00963AAB"/>
    <w:rsid w:val="00971D26"/>
    <w:rsid w:val="009A4634"/>
    <w:rsid w:val="009A580F"/>
    <w:rsid w:val="009B461D"/>
    <w:rsid w:val="009C5BC3"/>
    <w:rsid w:val="009C6773"/>
    <w:rsid w:val="009C6DB6"/>
    <w:rsid w:val="009D04FB"/>
    <w:rsid w:val="009D1078"/>
    <w:rsid w:val="009D411F"/>
    <w:rsid w:val="009D6AB5"/>
    <w:rsid w:val="009E3365"/>
    <w:rsid w:val="009E3F04"/>
    <w:rsid w:val="009E4476"/>
    <w:rsid w:val="009E6AD4"/>
    <w:rsid w:val="009E7FEE"/>
    <w:rsid w:val="009F04AD"/>
    <w:rsid w:val="009F294A"/>
    <w:rsid w:val="009F4B53"/>
    <w:rsid w:val="00A00D6E"/>
    <w:rsid w:val="00A137BA"/>
    <w:rsid w:val="00A234F5"/>
    <w:rsid w:val="00A25F57"/>
    <w:rsid w:val="00A306FD"/>
    <w:rsid w:val="00A30FAE"/>
    <w:rsid w:val="00A31907"/>
    <w:rsid w:val="00A418EB"/>
    <w:rsid w:val="00A43A4C"/>
    <w:rsid w:val="00A50D4A"/>
    <w:rsid w:val="00A67B90"/>
    <w:rsid w:val="00A75953"/>
    <w:rsid w:val="00A774F3"/>
    <w:rsid w:val="00A8783C"/>
    <w:rsid w:val="00A87A4F"/>
    <w:rsid w:val="00A900C3"/>
    <w:rsid w:val="00A936ED"/>
    <w:rsid w:val="00A941BF"/>
    <w:rsid w:val="00A9706B"/>
    <w:rsid w:val="00AA6DB9"/>
    <w:rsid w:val="00AA77D4"/>
    <w:rsid w:val="00AC79E1"/>
    <w:rsid w:val="00AD21D0"/>
    <w:rsid w:val="00AD2BCC"/>
    <w:rsid w:val="00AE6BD8"/>
    <w:rsid w:val="00AF3367"/>
    <w:rsid w:val="00B204D4"/>
    <w:rsid w:val="00B2404A"/>
    <w:rsid w:val="00B26705"/>
    <w:rsid w:val="00B344B8"/>
    <w:rsid w:val="00B43458"/>
    <w:rsid w:val="00B52116"/>
    <w:rsid w:val="00B6016D"/>
    <w:rsid w:val="00B6048C"/>
    <w:rsid w:val="00B74879"/>
    <w:rsid w:val="00B80838"/>
    <w:rsid w:val="00BA2457"/>
    <w:rsid w:val="00BB1D89"/>
    <w:rsid w:val="00BB20E5"/>
    <w:rsid w:val="00BB40CA"/>
    <w:rsid w:val="00BB4CB7"/>
    <w:rsid w:val="00BC0131"/>
    <w:rsid w:val="00BE2305"/>
    <w:rsid w:val="00BF029D"/>
    <w:rsid w:val="00C002E4"/>
    <w:rsid w:val="00C12270"/>
    <w:rsid w:val="00C12334"/>
    <w:rsid w:val="00C271CB"/>
    <w:rsid w:val="00C361ED"/>
    <w:rsid w:val="00C42C0A"/>
    <w:rsid w:val="00C43EF1"/>
    <w:rsid w:val="00C44167"/>
    <w:rsid w:val="00C51721"/>
    <w:rsid w:val="00C66A25"/>
    <w:rsid w:val="00C718B1"/>
    <w:rsid w:val="00C7215F"/>
    <w:rsid w:val="00C7505C"/>
    <w:rsid w:val="00C91F88"/>
    <w:rsid w:val="00CA443B"/>
    <w:rsid w:val="00CA5984"/>
    <w:rsid w:val="00CB52A5"/>
    <w:rsid w:val="00CB7E70"/>
    <w:rsid w:val="00CC249C"/>
    <w:rsid w:val="00CD06D6"/>
    <w:rsid w:val="00CD4F30"/>
    <w:rsid w:val="00CE3433"/>
    <w:rsid w:val="00CE55BE"/>
    <w:rsid w:val="00CE71F8"/>
    <w:rsid w:val="00D20D5E"/>
    <w:rsid w:val="00D20D67"/>
    <w:rsid w:val="00D23DFF"/>
    <w:rsid w:val="00D24EBB"/>
    <w:rsid w:val="00D3184F"/>
    <w:rsid w:val="00D343DC"/>
    <w:rsid w:val="00D41F14"/>
    <w:rsid w:val="00D516DE"/>
    <w:rsid w:val="00D51E3C"/>
    <w:rsid w:val="00D61C25"/>
    <w:rsid w:val="00D66EBA"/>
    <w:rsid w:val="00D7458A"/>
    <w:rsid w:val="00D82567"/>
    <w:rsid w:val="00D92A8E"/>
    <w:rsid w:val="00D94BD3"/>
    <w:rsid w:val="00D95F67"/>
    <w:rsid w:val="00DA062C"/>
    <w:rsid w:val="00DA19EF"/>
    <w:rsid w:val="00DA2206"/>
    <w:rsid w:val="00DA5479"/>
    <w:rsid w:val="00DA67F2"/>
    <w:rsid w:val="00DB375E"/>
    <w:rsid w:val="00DC4B76"/>
    <w:rsid w:val="00DC597F"/>
    <w:rsid w:val="00DC66DA"/>
    <w:rsid w:val="00DD63F0"/>
    <w:rsid w:val="00DE2DDC"/>
    <w:rsid w:val="00DE48F1"/>
    <w:rsid w:val="00DE5BD1"/>
    <w:rsid w:val="00DE72DB"/>
    <w:rsid w:val="00DE75F1"/>
    <w:rsid w:val="00DF02FE"/>
    <w:rsid w:val="00DF2990"/>
    <w:rsid w:val="00DF745F"/>
    <w:rsid w:val="00E11E7E"/>
    <w:rsid w:val="00E21B17"/>
    <w:rsid w:val="00E31B3A"/>
    <w:rsid w:val="00E35D63"/>
    <w:rsid w:val="00E522EC"/>
    <w:rsid w:val="00E52D4B"/>
    <w:rsid w:val="00E629FA"/>
    <w:rsid w:val="00E6489A"/>
    <w:rsid w:val="00E670A9"/>
    <w:rsid w:val="00E77045"/>
    <w:rsid w:val="00E83710"/>
    <w:rsid w:val="00E95554"/>
    <w:rsid w:val="00E96C84"/>
    <w:rsid w:val="00EA5256"/>
    <w:rsid w:val="00EA6C8E"/>
    <w:rsid w:val="00EA76A7"/>
    <w:rsid w:val="00EB3BBE"/>
    <w:rsid w:val="00EB6E6A"/>
    <w:rsid w:val="00EC241F"/>
    <w:rsid w:val="00EC6376"/>
    <w:rsid w:val="00ED2AFD"/>
    <w:rsid w:val="00ED40F8"/>
    <w:rsid w:val="00ED5408"/>
    <w:rsid w:val="00ED5D7E"/>
    <w:rsid w:val="00ED61B5"/>
    <w:rsid w:val="00ED7101"/>
    <w:rsid w:val="00ED74A8"/>
    <w:rsid w:val="00EE4F99"/>
    <w:rsid w:val="00EF39E3"/>
    <w:rsid w:val="00F133A2"/>
    <w:rsid w:val="00F16E6C"/>
    <w:rsid w:val="00F20164"/>
    <w:rsid w:val="00F24903"/>
    <w:rsid w:val="00F308EC"/>
    <w:rsid w:val="00F323D1"/>
    <w:rsid w:val="00F425E2"/>
    <w:rsid w:val="00F475CA"/>
    <w:rsid w:val="00F558D8"/>
    <w:rsid w:val="00F609A0"/>
    <w:rsid w:val="00F70495"/>
    <w:rsid w:val="00F7049A"/>
    <w:rsid w:val="00F7270A"/>
    <w:rsid w:val="00F83581"/>
    <w:rsid w:val="00F846A9"/>
    <w:rsid w:val="00F9633F"/>
    <w:rsid w:val="00FA239E"/>
    <w:rsid w:val="00FA41D6"/>
    <w:rsid w:val="00FA434F"/>
    <w:rsid w:val="00FC347D"/>
    <w:rsid w:val="00FC4766"/>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9EE6D"/>
  <w15:docId w15:val="{675E7A89-ADC1-4818-9EC3-A251AE05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12096C"/>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96C"/>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635069951">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1880126361">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ocjosueavila/photos/pcb.266478681834841/266478305168212" TargetMode="External"/><Relationship Id="rId13" Type="http://schemas.openxmlformats.org/officeDocument/2006/relationships/image" Target="media/image3.jpeg"/><Relationship Id="rId18" Type="http://schemas.openxmlformats.org/officeDocument/2006/relationships/hyperlink" Target="https://www.facebook.com/morenaocotlanjalisco/photos/pcb.188630416437515/18862934310428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morenaocotlanjalisco/photos/pcb.188630416437515/188629939770896" TargetMode="External"/><Relationship Id="rId7" Type="http://schemas.openxmlformats.org/officeDocument/2006/relationships/endnotes" Target="endnotes.xml"/><Relationship Id="rId12" Type="http://schemas.openxmlformats.org/officeDocument/2006/relationships/hyperlink" Target="https://www.facebook.com/morenaocotlanjalisco/photos/pcb.188630416437515/188628906437666/"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morenaocotlanjalisco/photos/pcb.188630416437515/188629313104292"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morenaocotlanjalisco/photos/pcb.188630416437515/188629343104289" TargetMode="External"/><Relationship Id="rId10" Type="http://schemas.openxmlformats.org/officeDocument/2006/relationships/hyperlink" Target="https://www.facebook.com/docjosueavila/photos/pcb.266120498537326/266120388537337"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morenaocotlanjalisco/photos/pcb.188630416437515/188629116437645" TargetMode="External"/><Relationship Id="rId22" Type="http://schemas.openxmlformats.org/officeDocument/2006/relationships/image" Target="media/image7.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49A2F-4A4F-4891-A20C-CE560068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5379</Words>
  <Characters>29585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34895</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Luis Alfonso Campos</cp:lastModifiedBy>
  <cp:revision>5</cp:revision>
  <cp:lastPrinted>2021-06-07T00:27:00Z</cp:lastPrinted>
  <dcterms:created xsi:type="dcterms:W3CDTF">2021-06-05T04:43:00Z</dcterms:created>
  <dcterms:modified xsi:type="dcterms:W3CDTF">2021-06-07T00:35:00Z</dcterms:modified>
</cp:coreProperties>
</file>