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286E9" w14:textId="3A4BD23A" w:rsidR="003F5FDC" w:rsidRDefault="00080A7C">
      <w:pPr>
        <w:spacing w:after="0" w:line="276"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RESOLUCIÓN DE LA COMISIÓN DE QUEJAS Y DENUNCIAS DEL INSTITUTO ELECTORAL Y DE PARTICIPACIÓN CIUDADANA DEL ESTADO DE JALISCO, RESPECTO DE LA SOLICITUD DE ADOPTAR LAS MEDIDAS CAUTELARE</w:t>
      </w:r>
      <w:r w:rsidR="003E60A4">
        <w:rPr>
          <w:rFonts w:ascii="Trebuchet MS" w:eastAsia="Trebuchet MS" w:hAnsi="Trebuchet MS" w:cs="Trebuchet MS"/>
          <w:b/>
          <w:sz w:val="24"/>
          <w:szCs w:val="24"/>
        </w:rPr>
        <w:t>S A QUE HUBIERE LUGAR, FORMULADO</w:t>
      </w:r>
      <w:r>
        <w:rPr>
          <w:rFonts w:ascii="Trebuchet MS" w:eastAsia="Trebuchet MS" w:hAnsi="Trebuchet MS" w:cs="Trebuchet MS"/>
          <w:b/>
          <w:sz w:val="24"/>
          <w:szCs w:val="24"/>
        </w:rPr>
        <w:t xml:space="preserve">S POR </w:t>
      </w:r>
      <w:r w:rsidR="003E60A4">
        <w:rPr>
          <w:rFonts w:ascii="Trebuchet MS" w:eastAsia="Trebuchet MS" w:hAnsi="Trebuchet MS" w:cs="Trebuchet MS"/>
          <w:b/>
          <w:sz w:val="24"/>
          <w:szCs w:val="24"/>
        </w:rPr>
        <w:t>EL CIUDADANO</w:t>
      </w:r>
      <w:r>
        <w:rPr>
          <w:rFonts w:ascii="Trebuchet MS" w:eastAsia="Trebuchet MS" w:hAnsi="Trebuchet MS" w:cs="Trebuchet MS"/>
          <w:b/>
          <w:sz w:val="24"/>
          <w:szCs w:val="24"/>
        </w:rPr>
        <w:t xml:space="preserve"> </w:t>
      </w:r>
      <w:r w:rsidR="003E60A4">
        <w:rPr>
          <w:rFonts w:ascii="Trebuchet MS" w:eastAsia="Trebuchet MS" w:hAnsi="Trebuchet MS" w:cs="Trebuchet MS"/>
          <w:b/>
          <w:sz w:val="24"/>
          <w:szCs w:val="24"/>
        </w:rPr>
        <w:t>JOSÉ FRANCISCO LIZARDE SALGADO</w:t>
      </w:r>
      <w:r>
        <w:rPr>
          <w:rFonts w:ascii="Trebuchet MS" w:eastAsia="Trebuchet MS" w:hAnsi="Trebuchet MS" w:cs="Trebuchet MS"/>
          <w:b/>
          <w:sz w:val="24"/>
          <w:szCs w:val="24"/>
        </w:rPr>
        <w:t>, DENTRO DEL PROCEDIMIENTO SANCIONADOR ESPECIAL IDENTIFICADO CON EL NÚMERO DE EXPEDIENTE PSE-QUEJA-</w:t>
      </w:r>
      <w:r w:rsidR="003E60A4">
        <w:rPr>
          <w:rFonts w:ascii="Trebuchet MS" w:eastAsia="Trebuchet MS" w:hAnsi="Trebuchet MS" w:cs="Trebuchet MS"/>
          <w:b/>
          <w:sz w:val="24"/>
          <w:szCs w:val="24"/>
        </w:rPr>
        <w:t>093</w:t>
      </w:r>
      <w:r>
        <w:rPr>
          <w:rFonts w:ascii="Trebuchet MS" w:eastAsia="Trebuchet MS" w:hAnsi="Trebuchet MS" w:cs="Trebuchet MS"/>
          <w:b/>
          <w:sz w:val="24"/>
          <w:szCs w:val="24"/>
        </w:rPr>
        <w:t>/2021.</w:t>
      </w:r>
    </w:p>
    <w:p w14:paraId="552E769B" w14:textId="77777777" w:rsidR="003F5FDC" w:rsidRDefault="003F5FDC">
      <w:pPr>
        <w:spacing w:after="0" w:line="276" w:lineRule="auto"/>
        <w:jc w:val="both"/>
        <w:rPr>
          <w:rFonts w:ascii="Trebuchet MS" w:eastAsia="Trebuchet MS" w:hAnsi="Trebuchet MS" w:cs="Trebuchet MS"/>
          <w:sz w:val="24"/>
          <w:szCs w:val="24"/>
        </w:rPr>
      </w:pPr>
    </w:p>
    <w:p w14:paraId="7288E99A" w14:textId="77777777" w:rsidR="003F5FDC" w:rsidRDefault="00080A7C">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R E S U L T A N D O S:</w:t>
      </w:r>
      <w:r>
        <w:rPr>
          <w:rFonts w:ascii="Trebuchet MS" w:eastAsia="Trebuchet MS" w:hAnsi="Trebuchet MS" w:cs="Trebuchet MS"/>
          <w:b/>
          <w:sz w:val="24"/>
          <w:szCs w:val="24"/>
          <w:vertAlign w:val="superscript"/>
        </w:rPr>
        <w:footnoteReference w:id="1"/>
      </w:r>
    </w:p>
    <w:p w14:paraId="0976BC39" w14:textId="77777777" w:rsidR="003F5FDC" w:rsidRDefault="003F5FDC">
      <w:pPr>
        <w:spacing w:after="0" w:line="276" w:lineRule="auto"/>
        <w:ind w:left="708" w:hanging="708"/>
        <w:jc w:val="both"/>
        <w:rPr>
          <w:rFonts w:ascii="Trebuchet MS" w:eastAsia="Trebuchet MS" w:hAnsi="Trebuchet MS" w:cs="Trebuchet MS"/>
          <w:sz w:val="24"/>
          <w:szCs w:val="24"/>
        </w:rPr>
      </w:pPr>
    </w:p>
    <w:p w14:paraId="2B1F932D" w14:textId="77777777" w:rsidR="003F5FDC" w:rsidRDefault="00080A7C">
      <w:pPr>
        <w:spacing w:after="0" w:line="276" w:lineRule="auto"/>
        <w:jc w:val="both"/>
        <w:rPr>
          <w:rFonts w:ascii="Trebuchet MS" w:eastAsia="Trebuchet MS" w:hAnsi="Trebuchet MS" w:cs="Trebuchet MS"/>
          <w:sz w:val="24"/>
          <w:szCs w:val="24"/>
        </w:rPr>
      </w:pPr>
      <w:r>
        <w:rPr>
          <w:rFonts w:ascii="Trebuchet MS" w:eastAsia="Trebuchet MS" w:hAnsi="Trebuchet MS" w:cs="Trebuchet MS"/>
          <w:b/>
          <w:sz w:val="24"/>
          <w:szCs w:val="24"/>
        </w:rPr>
        <w:t>1. Presentación del escrito de denuncia.</w:t>
      </w:r>
      <w:r>
        <w:rPr>
          <w:rFonts w:ascii="Trebuchet MS" w:eastAsia="Trebuchet MS" w:hAnsi="Trebuchet MS" w:cs="Trebuchet MS"/>
          <w:sz w:val="24"/>
          <w:szCs w:val="24"/>
        </w:rPr>
        <w:t xml:space="preserve"> El día </w:t>
      </w:r>
      <w:r w:rsidR="003E60A4">
        <w:rPr>
          <w:rFonts w:ascii="Trebuchet MS" w:eastAsia="Trebuchet MS" w:hAnsi="Trebuchet MS" w:cs="Trebuchet MS"/>
          <w:sz w:val="24"/>
          <w:szCs w:val="24"/>
        </w:rPr>
        <w:t xml:space="preserve">dos </w:t>
      </w:r>
      <w:r>
        <w:rPr>
          <w:rFonts w:ascii="Trebuchet MS" w:eastAsia="Trebuchet MS" w:hAnsi="Trebuchet MS" w:cs="Trebuchet MS"/>
          <w:sz w:val="24"/>
          <w:szCs w:val="24"/>
        </w:rPr>
        <w:t xml:space="preserve">de </w:t>
      </w:r>
      <w:r w:rsidR="003E60A4">
        <w:rPr>
          <w:rFonts w:ascii="Trebuchet MS" w:eastAsia="Trebuchet MS" w:hAnsi="Trebuchet MS" w:cs="Trebuchet MS"/>
          <w:sz w:val="24"/>
          <w:szCs w:val="24"/>
        </w:rPr>
        <w:t>abril</w:t>
      </w:r>
      <w:r>
        <w:rPr>
          <w:rFonts w:ascii="Trebuchet MS" w:eastAsia="Trebuchet MS" w:hAnsi="Trebuchet MS" w:cs="Trebuchet MS"/>
          <w:sz w:val="24"/>
          <w:szCs w:val="24"/>
        </w:rPr>
        <w:t xml:space="preserve"> del año dos mil veintiuno, se recibió en la oficialía de partes del Instituto Electoral y de Participación Ciudadana del Estado de Jalisco,</w:t>
      </w:r>
      <w:r>
        <w:rPr>
          <w:rFonts w:ascii="Trebuchet MS" w:eastAsia="Trebuchet MS" w:hAnsi="Trebuchet MS" w:cs="Trebuchet MS"/>
          <w:sz w:val="24"/>
          <w:szCs w:val="24"/>
          <w:vertAlign w:val="superscript"/>
        </w:rPr>
        <w:footnoteReference w:id="2"/>
      </w:r>
      <w:r>
        <w:rPr>
          <w:rFonts w:ascii="Trebuchet MS" w:eastAsia="Trebuchet MS" w:hAnsi="Trebuchet MS" w:cs="Trebuchet MS"/>
          <w:sz w:val="24"/>
          <w:szCs w:val="24"/>
        </w:rPr>
        <w:t xml:space="preserve"> escrito de </w:t>
      </w:r>
      <w:r w:rsidR="003E60A4">
        <w:rPr>
          <w:rFonts w:ascii="Trebuchet MS" w:eastAsia="Trebuchet MS" w:hAnsi="Trebuchet MS" w:cs="Trebuchet MS"/>
          <w:sz w:val="24"/>
          <w:szCs w:val="24"/>
        </w:rPr>
        <w:t>queja, suscrito por la ciudadano</w:t>
      </w:r>
      <w:r>
        <w:rPr>
          <w:rFonts w:ascii="Trebuchet MS" w:eastAsia="Trebuchet MS" w:hAnsi="Trebuchet MS" w:cs="Trebuchet MS"/>
          <w:b/>
          <w:sz w:val="24"/>
          <w:szCs w:val="24"/>
        </w:rPr>
        <w:t xml:space="preserve"> </w:t>
      </w:r>
      <w:r w:rsidR="003E60A4">
        <w:rPr>
          <w:rFonts w:ascii="Trebuchet MS" w:eastAsia="Trebuchet MS" w:hAnsi="Trebuchet MS" w:cs="Trebuchet MS"/>
          <w:b/>
          <w:sz w:val="24"/>
          <w:szCs w:val="24"/>
        </w:rPr>
        <w:t>José Francisco Lizarde Salgado</w:t>
      </w:r>
      <w:r>
        <w:rPr>
          <w:rFonts w:ascii="Trebuchet MS" w:eastAsia="Trebuchet MS" w:hAnsi="Trebuchet MS" w:cs="Trebuchet MS"/>
          <w:sz w:val="24"/>
          <w:szCs w:val="24"/>
        </w:rPr>
        <w:t>, en el que se denuncian hechos que considera violatorios de la normatividad electoral vigente en el estado de Jalisco, los cuales atribuye a</w:t>
      </w:r>
      <w:r w:rsidR="003E60A4">
        <w:rPr>
          <w:rFonts w:ascii="Trebuchet MS" w:eastAsia="Trebuchet MS" w:hAnsi="Trebuchet MS" w:cs="Trebuchet MS"/>
          <w:sz w:val="24"/>
          <w:szCs w:val="24"/>
        </w:rPr>
        <w:t xml:space="preserve"> </w:t>
      </w:r>
      <w:r>
        <w:rPr>
          <w:rFonts w:ascii="Trebuchet MS" w:eastAsia="Trebuchet MS" w:hAnsi="Trebuchet MS" w:cs="Trebuchet MS"/>
          <w:sz w:val="24"/>
          <w:szCs w:val="24"/>
        </w:rPr>
        <w:t>l</w:t>
      </w:r>
      <w:r w:rsidR="003E60A4">
        <w:rPr>
          <w:rFonts w:ascii="Trebuchet MS" w:eastAsia="Trebuchet MS" w:hAnsi="Trebuchet MS" w:cs="Trebuchet MS"/>
          <w:sz w:val="24"/>
          <w:szCs w:val="24"/>
        </w:rPr>
        <w:t>a</w:t>
      </w:r>
      <w:r>
        <w:rPr>
          <w:rFonts w:ascii="Trebuchet MS" w:eastAsia="Trebuchet MS" w:hAnsi="Trebuchet MS" w:cs="Trebuchet MS"/>
          <w:sz w:val="24"/>
          <w:szCs w:val="24"/>
        </w:rPr>
        <w:t xml:space="preserve"> </w:t>
      </w:r>
      <w:r>
        <w:rPr>
          <w:rFonts w:ascii="Trebuchet MS" w:eastAsia="Trebuchet MS" w:hAnsi="Trebuchet MS" w:cs="Trebuchet MS"/>
          <w:b/>
          <w:sz w:val="24"/>
          <w:szCs w:val="24"/>
        </w:rPr>
        <w:t>C.</w:t>
      </w:r>
      <w:r>
        <w:rPr>
          <w:rFonts w:ascii="Trebuchet MS" w:eastAsia="Trebuchet MS" w:hAnsi="Trebuchet MS" w:cs="Trebuchet MS"/>
          <w:sz w:val="24"/>
          <w:szCs w:val="24"/>
        </w:rPr>
        <w:t xml:space="preserve"> </w:t>
      </w:r>
      <w:r w:rsidR="003E60A4">
        <w:rPr>
          <w:rFonts w:ascii="Trebuchet MS" w:eastAsia="Trebuchet MS" w:hAnsi="Trebuchet MS" w:cs="Trebuchet MS"/>
          <w:b/>
          <w:sz w:val="24"/>
          <w:szCs w:val="24"/>
        </w:rPr>
        <w:t>Marcela Michel López</w:t>
      </w:r>
      <w:r>
        <w:rPr>
          <w:rFonts w:ascii="Trebuchet MS" w:eastAsia="Trebuchet MS" w:hAnsi="Trebuchet MS" w:cs="Trebuchet MS"/>
          <w:b/>
          <w:sz w:val="24"/>
          <w:szCs w:val="24"/>
        </w:rPr>
        <w:t>,</w:t>
      </w:r>
      <w:r>
        <w:rPr>
          <w:rFonts w:ascii="Trebuchet MS" w:eastAsia="Trebuchet MS" w:hAnsi="Trebuchet MS" w:cs="Trebuchet MS"/>
          <w:sz w:val="24"/>
          <w:szCs w:val="24"/>
        </w:rPr>
        <w:t xml:space="preserve"> en su carácter de </w:t>
      </w:r>
      <w:r w:rsidR="003E60A4">
        <w:rPr>
          <w:rFonts w:ascii="Trebuchet MS" w:eastAsia="Trebuchet MS" w:hAnsi="Trebuchet MS" w:cs="Trebuchet MS"/>
          <w:sz w:val="24"/>
          <w:szCs w:val="24"/>
        </w:rPr>
        <w:t xml:space="preserve">candidata a la presidencia municipal de Tlajomulco de </w:t>
      </w:r>
      <w:r w:rsidR="009F6627">
        <w:rPr>
          <w:rFonts w:ascii="Trebuchet MS" w:eastAsia="Trebuchet MS" w:hAnsi="Trebuchet MS" w:cs="Trebuchet MS"/>
          <w:sz w:val="24"/>
          <w:szCs w:val="24"/>
        </w:rPr>
        <w:t>Zúñiga, Jalisco, por el partido Político Morena, así como el Periódico denominado Renovación, el periódico de la vida cotidiana de Tlajomulco</w:t>
      </w:r>
      <w:r>
        <w:rPr>
          <w:rFonts w:ascii="Trebuchet MS" w:eastAsia="Trebuchet MS" w:hAnsi="Trebuchet MS" w:cs="Trebuchet MS"/>
          <w:sz w:val="24"/>
          <w:szCs w:val="24"/>
        </w:rPr>
        <w:t xml:space="preserve">. </w:t>
      </w:r>
    </w:p>
    <w:p w14:paraId="755DEF39" w14:textId="77777777" w:rsidR="003F5FDC" w:rsidRDefault="003F5FDC">
      <w:pPr>
        <w:spacing w:after="0" w:line="276" w:lineRule="auto"/>
        <w:jc w:val="both"/>
        <w:rPr>
          <w:rFonts w:ascii="Trebuchet MS" w:eastAsia="Trebuchet MS" w:hAnsi="Trebuchet MS" w:cs="Trebuchet MS"/>
          <w:sz w:val="24"/>
          <w:szCs w:val="24"/>
        </w:rPr>
      </w:pPr>
    </w:p>
    <w:p w14:paraId="2FAF61A8" w14:textId="77777777" w:rsidR="003F5FDC" w:rsidRDefault="00080A7C">
      <w:pPr>
        <w:spacing w:after="0" w:line="276" w:lineRule="auto"/>
        <w:jc w:val="both"/>
        <w:rPr>
          <w:rFonts w:ascii="Trebuchet MS" w:eastAsia="Trebuchet MS" w:hAnsi="Trebuchet MS" w:cs="Trebuchet MS"/>
          <w:sz w:val="24"/>
          <w:szCs w:val="24"/>
        </w:rPr>
      </w:pPr>
      <w:r>
        <w:rPr>
          <w:rFonts w:ascii="Trebuchet MS" w:eastAsia="Trebuchet MS" w:hAnsi="Trebuchet MS" w:cs="Trebuchet MS"/>
          <w:b/>
          <w:sz w:val="24"/>
          <w:szCs w:val="24"/>
        </w:rPr>
        <w:t>2. Acuerdo de radicación y requerimiento.</w:t>
      </w:r>
      <w:r>
        <w:rPr>
          <w:rFonts w:ascii="Trebuchet MS" w:eastAsia="Trebuchet MS" w:hAnsi="Trebuchet MS" w:cs="Trebuchet MS"/>
          <w:sz w:val="24"/>
          <w:szCs w:val="24"/>
        </w:rPr>
        <w:t xml:space="preserve"> El </w:t>
      </w:r>
      <w:r w:rsidR="009F6627">
        <w:rPr>
          <w:rFonts w:ascii="Trebuchet MS" w:eastAsia="Trebuchet MS" w:hAnsi="Trebuchet MS" w:cs="Trebuchet MS"/>
          <w:sz w:val="24"/>
          <w:szCs w:val="24"/>
        </w:rPr>
        <w:t>tres de abril</w:t>
      </w:r>
      <w:r>
        <w:rPr>
          <w:rFonts w:ascii="Trebuchet MS" w:eastAsia="Trebuchet MS" w:hAnsi="Trebuchet MS" w:cs="Trebuchet MS"/>
          <w:sz w:val="24"/>
          <w:szCs w:val="24"/>
        </w:rPr>
        <w:t xml:space="preserve">, la Secretaría Ejecutiva del Instituto dictó acuerdo en el que radicó el escrito de denuncia con el número de expediente </w:t>
      </w:r>
      <w:r>
        <w:rPr>
          <w:rFonts w:ascii="Trebuchet MS" w:eastAsia="Trebuchet MS" w:hAnsi="Trebuchet MS" w:cs="Trebuchet MS"/>
          <w:b/>
          <w:sz w:val="24"/>
          <w:szCs w:val="24"/>
        </w:rPr>
        <w:t>PSE-QUEJA-</w:t>
      </w:r>
      <w:r w:rsidR="009F6627">
        <w:rPr>
          <w:rFonts w:ascii="Trebuchet MS" w:eastAsia="Trebuchet MS" w:hAnsi="Trebuchet MS" w:cs="Trebuchet MS"/>
          <w:b/>
          <w:sz w:val="24"/>
          <w:szCs w:val="24"/>
        </w:rPr>
        <w:t>093</w:t>
      </w:r>
      <w:r>
        <w:rPr>
          <w:rFonts w:ascii="Trebuchet MS" w:eastAsia="Trebuchet MS" w:hAnsi="Trebuchet MS" w:cs="Trebuchet MS"/>
          <w:b/>
          <w:sz w:val="24"/>
          <w:szCs w:val="24"/>
        </w:rPr>
        <w:t>/2021</w:t>
      </w:r>
      <w:r w:rsidR="009F6627">
        <w:rPr>
          <w:rFonts w:ascii="Trebuchet MS" w:eastAsia="Trebuchet MS" w:hAnsi="Trebuchet MS" w:cs="Trebuchet MS"/>
          <w:sz w:val="24"/>
          <w:szCs w:val="24"/>
        </w:rPr>
        <w:t xml:space="preserve"> y requirió al</w:t>
      </w:r>
      <w:r>
        <w:rPr>
          <w:rFonts w:ascii="Trebuchet MS" w:eastAsia="Trebuchet MS" w:hAnsi="Trebuchet MS" w:cs="Trebuchet MS"/>
          <w:sz w:val="24"/>
          <w:szCs w:val="24"/>
        </w:rPr>
        <w:t xml:space="preserve"> denunciante para que ratificara su escrito de queja.</w:t>
      </w:r>
    </w:p>
    <w:p w14:paraId="76423EEC" w14:textId="77777777" w:rsidR="003F5FDC" w:rsidRDefault="003F5FDC">
      <w:pPr>
        <w:spacing w:after="0" w:line="276" w:lineRule="auto"/>
        <w:jc w:val="both"/>
        <w:rPr>
          <w:rFonts w:ascii="Trebuchet MS" w:eastAsia="Trebuchet MS" w:hAnsi="Trebuchet MS" w:cs="Trebuchet MS"/>
          <w:sz w:val="24"/>
          <w:szCs w:val="24"/>
        </w:rPr>
      </w:pPr>
    </w:p>
    <w:p w14:paraId="6674DC38" w14:textId="77777777" w:rsidR="003F5FDC" w:rsidRDefault="00080A7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b/>
          <w:sz w:val="24"/>
          <w:szCs w:val="24"/>
        </w:rPr>
        <w:t xml:space="preserve">3. Ratificación. </w:t>
      </w:r>
      <w:r>
        <w:rPr>
          <w:rFonts w:ascii="Trebuchet MS" w:eastAsia="Trebuchet MS" w:hAnsi="Trebuchet MS" w:cs="Trebuchet MS"/>
          <w:sz w:val="24"/>
          <w:szCs w:val="24"/>
        </w:rPr>
        <w:t xml:space="preserve">El </w:t>
      </w:r>
      <w:r w:rsidR="009F6627">
        <w:rPr>
          <w:rFonts w:ascii="Trebuchet MS" w:eastAsia="Trebuchet MS" w:hAnsi="Trebuchet MS" w:cs="Trebuchet MS"/>
          <w:sz w:val="24"/>
          <w:szCs w:val="24"/>
        </w:rPr>
        <w:t>ocho</w:t>
      </w:r>
      <w:r>
        <w:rPr>
          <w:rFonts w:ascii="Trebuchet MS" w:eastAsia="Trebuchet MS" w:hAnsi="Trebuchet MS" w:cs="Trebuchet MS"/>
          <w:sz w:val="24"/>
          <w:szCs w:val="24"/>
        </w:rPr>
        <w:t xml:space="preserve"> de </w:t>
      </w:r>
      <w:r w:rsidR="009F6627">
        <w:rPr>
          <w:rFonts w:ascii="Trebuchet MS" w:eastAsia="Trebuchet MS" w:hAnsi="Trebuchet MS" w:cs="Trebuchet MS"/>
          <w:sz w:val="24"/>
          <w:szCs w:val="24"/>
        </w:rPr>
        <w:t>abril</w:t>
      </w:r>
      <w:r>
        <w:rPr>
          <w:rFonts w:ascii="Trebuchet MS" w:eastAsia="Trebuchet MS" w:hAnsi="Trebuchet MS" w:cs="Trebuchet MS"/>
          <w:sz w:val="24"/>
          <w:szCs w:val="24"/>
        </w:rPr>
        <w:t xml:space="preserve">, acudió a las instalaciones de este Instituto </w:t>
      </w:r>
      <w:r w:rsidR="009F6627">
        <w:rPr>
          <w:rFonts w:ascii="Trebuchet MS" w:eastAsia="Trebuchet MS" w:hAnsi="Trebuchet MS" w:cs="Trebuchet MS"/>
          <w:sz w:val="24"/>
          <w:szCs w:val="24"/>
        </w:rPr>
        <w:t>el ciudadano</w:t>
      </w:r>
      <w:r>
        <w:rPr>
          <w:rFonts w:ascii="Trebuchet MS" w:eastAsia="Trebuchet MS" w:hAnsi="Trebuchet MS" w:cs="Trebuchet MS"/>
          <w:b/>
          <w:color w:val="000000"/>
          <w:sz w:val="24"/>
          <w:szCs w:val="24"/>
        </w:rPr>
        <w:t xml:space="preserve"> </w:t>
      </w:r>
      <w:r w:rsidR="009F6627">
        <w:rPr>
          <w:rFonts w:ascii="Trebuchet MS" w:eastAsia="Trebuchet MS" w:hAnsi="Trebuchet MS" w:cs="Trebuchet MS"/>
          <w:b/>
          <w:color w:val="000000"/>
          <w:sz w:val="24"/>
          <w:szCs w:val="24"/>
        </w:rPr>
        <w:t>José Francisco Lizarde Salgado</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a</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 xml:space="preserve">ratificar el contenido de su escrito de queja. </w:t>
      </w:r>
    </w:p>
    <w:p w14:paraId="2C312D2E" w14:textId="77777777" w:rsidR="003F5FDC" w:rsidRDefault="003F5FDC">
      <w:pPr>
        <w:spacing w:after="0" w:line="276" w:lineRule="auto"/>
        <w:jc w:val="both"/>
        <w:rPr>
          <w:rFonts w:ascii="Trebuchet MS" w:eastAsia="Trebuchet MS" w:hAnsi="Trebuchet MS" w:cs="Trebuchet MS"/>
          <w:color w:val="000000"/>
          <w:sz w:val="24"/>
          <w:szCs w:val="24"/>
        </w:rPr>
      </w:pPr>
    </w:p>
    <w:p w14:paraId="759F1992" w14:textId="10C632B4" w:rsidR="009F6627" w:rsidRDefault="00080A7C" w:rsidP="009F6627">
      <w:pPr>
        <w:spacing w:after="0" w:line="276" w:lineRule="auto"/>
        <w:jc w:val="both"/>
        <w:rPr>
          <w:rFonts w:ascii="Trebuchet MS" w:eastAsia="Trebuchet MS" w:hAnsi="Trebuchet MS" w:cs="Trebuchet MS"/>
          <w:sz w:val="24"/>
          <w:szCs w:val="24"/>
          <w:highlight w:val="yellow"/>
        </w:rPr>
      </w:pPr>
      <w:r>
        <w:rPr>
          <w:rFonts w:ascii="Trebuchet MS" w:eastAsia="Trebuchet MS" w:hAnsi="Trebuchet MS" w:cs="Trebuchet MS"/>
          <w:b/>
          <w:color w:val="000000"/>
          <w:sz w:val="24"/>
          <w:szCs w:val="24"/>
        </w:rPr>
        <w:t xml:space="preserve">4. Acuerdo ampliando término, requerimiento y ordena práctica de diligencias. </w:t>
      </w:r>
      <w:r>
        <w:rPr>
          <w:rFonts w:ascii="Trebuchet MS" w:eastAsia="Trebuchet MS" w:hAnsi="Trebuchet MS" w:cs="Trebuchet MS"/>
          <w:color w:val="000000"/>
          <w:sz w:val="24"/>
          <w:szCs w:val="24"/>
        </w:rPr>
        <w:t xml:space="preserve">El </w:t>
      </w:r>
      <w:r w:rsidR="009F6627">
        <w:rPr>
          <w:rFonts w:ascii="Trebuchet MS" w:eastAsia="Trebuchet MS" w:hAnsi="Trebuchet MS" w:cs="Trebuchet MS"/>
          <w:color w:val="000000"/>
          <w:sz w:val="24"/>
          <w:szCs w:val="24"/>
        </w:rPr>
        <w:t>nueve de abril</w:t>
      </w:r>
      <w:r>
        <w:rPr>
          <w:rFonts w:ascii="Trebuchet MS" w:eastAsia="Trebuchet MS" w:hAnsi="Trebuchet MS" w:cs="Trebuchet MS"/>
          <w:color w:val="000000"/>
          <w:sz w:val="24"/>
          <w:szCs w:val="24"/>
        </w:rPr>
        <w:t xml:space="preserve">, la Secretaría Ejecutiva del Instituto dictó acuerdo mediante el cual </w:t>
      </w:r>
      <w:r>
        <w:rPr>
          <w:rFonts w:ascii="Trebuchet MS" w:eastAsia="Trebuchet MS" w:hAnsi="Trebuchet MS" w:cs="Trebuchet MS"/>
          <w:sz w:val="24"/>
          <w:szCs w:val="24"/>
        </w:rPr>
        <w:t xml:space="preserve">se amplió el plazo para resolver sobre la admisión o </w:t>
      </w:r>
      <w:proofErr w:type="spellStart"/>
      <w:r>
        <w:rPr>
          <w:rFonts w:ascii="Trebuchet MS" w:eastAsia="Trebuchet MS" w:hAnsi="Trebuchet MS" w:cs="Trebuchet MS"/>
          <w:sz w:val="24"/>
          <w:szCs w:val="24"/>
        </w:rPr>
        <w:t>desechamiento</w:t>
      </w:r>
      <w:proofErr w:type="spellEnd"/>
      <w:r>
        <w:rPr>
          <w:rFonts w:ascii="Trebuchet MS" w:eastAsia="Trebuchet MS" w:hAnsi="Trebuchet MS" w:cs="Trebuchet MS"/>
          <w:sz w:val="24"/>
          <w:szCs w:val="24"/>
        </w:rPr>
        <w:t xml:space="preserve"> de la denuncia; además, ordenó la realización de la diligencia de verificación de existencia y contenido de las bardas denunciadas y las páginas de internet y de la </w:t>
      </w:r>
      <w:r>
        <w:rPr>
          <w:rFonts w:ascii="Trebuchet MS" w:eastAsia="Trebuchet MS" w:hAnsi="Trebuchet MS" w:cs="Trebuchet MS"/>
          <w:sz w:val="24"/>
          <w:szCs w:val="24"/>
        </w:rPr>
        <w:lastRenderedPageBreak/>
        <w:t>red social denominada Facebook, referidas en el escrito de denuncia</w:t>
      </w:r>
      <w:r w:rsidR="009F6627">
        <w:rPr>
          <w:rFonts w:ascii="Trebuchet MS" w:eastAsia="Trebuchet MS" w:hAnsi="Trebuchet MS" w:cs="Trebuchet MS"/>
          <w:sz w:val="24"/>
          <w:szCs w:val="24"/>
        </w:rPr>
        <w:t>, así como los requerimientos al Partido político MORENA,</w:t>
      </w:r>
      <w:r w:rsidR="00BD633E">
        <w:rPr>
          <w:rFonts w:ascii="Trebuchet MS" w:eastAsia="Trebuchet MS" w:hAnsi="Trebuchet MS" w:cs="Trebuchet MS"/>
          <w:sz w:val="24"/>
          <w:szCs w:val="24"/>
        </w:rPr>
        <w:t xml:space="preserve"> </w:t>
      </w:r>
      <w:r w:rsidR="009F6627">
        <w:rPr>
          <w:rFonts w:ascii="Trebuchet MS" w:eastAsia="Trebuchet MS" w:hAnsi="Trebuchet MS" w:cs="Trebuchet MS"/>
          <w:sz w:val="24"/>
          <w:szCs w:val="24"/>
        </w:rPr>
        <w:t>al Periódico Renovación y la vista a la Unidad Técnica de Fiscalización de Instituto Nacional Electoral.</w:t>
      </w:r>
    </w:p>
    <w:p w14:paraId="73A4EA66" w14:textId="77777777" w:rsidR="003F5FDC" w:rsidRDefault="003F5FDC">
      <w:pPr>
        <w:spacing w:after="0" w:line="276" w:lineRule="auto"/>
        <w:jc w:val="both"/>
        <w:rPr>
          <w:rFonts w:ascii="Trebuchet MS" w:eastAsia="Trebuchet MS" w:hAnsi="Trebuchet MS" w:cs="Trebuchet MS"/>
          <w:sz w:val="24"/>
          <w:szCs w:val="24"/>
        </w:rPr>
      </w:pPr>
    </w:p>
    <w:p w14:paraId="18C14EB5" w14:textId="77777777" w:rsidR="003F5FDC" w:rsidRDefault="00080A7C">
      <w:pPr>
        <w:spacing w:after="0" w:line="276" w:lineRule="auto"/>
        <w:jc w:val="both"/>
        <w:rPr>
          <w:rFonts w:ascii="Trebuchet MS" w:eastAsia="Trebuchet MS" w:hAnsi="Trebuchet MS" w:cs="Trebuchet MS"/>
          <w:sz w:val="24"/>
          <w:szCs w:val="24"/>
        </w:rPr>
      </w:pPr>
      <w:r>
        <w:rPr>
          <w:rFonts w:ascii="Trebuchet MS" w:eastAsia="Trebuchet MS" w:hAnsi="Trebuchet MS" w:cs="Trebuchet MS"/>
          <w:b/>
          <w:sz w:val="24"/>
          <w:szCs w:val="24"/>
        </w:rPr>
        <w:t xml:space="preserve">5. Acta circunstanciada. </w:t>
      </w:r>
      <w:r>
        <w:rPr>
          <w:rFonts w:ascii="Trebuchet MS" w:eastAsia="Trebuchet MS" w:hAnsi="Trebuchet MS" w:cs="Trebuchet MS"/>
          <w:sz w:val="24"/>
          <w:szCs w:val="24"/>
        </w:rPr>
        <w:t xml:space="preserve">El </w:t>
      </w:r>
      <w:r w:rsidR="00C77B7D">
        <w:rPr>
          <w:rFonts w:ascii="Trebuchet MS" w:eastAsia="Trebuchet MS" w:hAnsi="Trebuchet MS" w:cs="Trebuchet MS"/>
          <w:sz w:val="24"/>
          <w:szCs w:val="24"/>
        </w:rPr>
        <w:t>diez de abril</w:t>
      </w:r>
      <w:r>
        <w:rPr>
          <w:rFonts w:ascii="Trebuchet MS" w:eastAsia="Trebuchet MS" w:hAnsi="Trebuchet MS" w:cs="Trebuchet MS"/>
          <w:sz w:val="24"/>
          <w:szCs w:val="24"/>
        </w:rPr>
        <w:t>, se elaboró el acta circunstanciada mediante la cual, personal de la oficialía electoral debidamente investido de fe pública electoral y legalmente facultado para el ejercicio de dicha función, verificó la existencia y contenido de las páginas de Facebook, referidas en el escrito de denuncia</w:t>
      </w:r>
      <w:r w:rsidR="009F6627">
        <w:rPr>
          <w:rFonts w:ascii="Trebuchet MS" w:eastAsia="Trebuchet MS" w:hAnsi="Trebuchet MS" w:cs="Trebuchet MS"/>
          <w:sz w:val="24"/>
          <w:szCs w:val="24"/>
        </w:rPr>
        <w:t>.</w:t>
      </w:r>
    </w:p>
    <w:p w14:paraId="4AF52EC6" w14:textId="77777777" w:rsidR="00C77B7D" w:rsidRDefault="00C77B7D">
      <w:pPr>
        <w:spacing w:after="0" w:line="276" w:lineRule="auto"/>
        <w:jc w:val="both"/>
        <w:rPr>
          <w:rFonts w:ascii="Trebuchet MS" w:eastAsia="Trebuchet MS" w:hAnsi="Trebuchet MS" w:cs="Trebuchet MS"/>
          <w:sz w:val="24"/>
          <w:szCs w:val="24"/>
        </w:rPr>
      </w:pPr>
    </w:p>
    <w:p w14:paraId="3B104489" w14:textId="0C708075" w:rsidR="00C77B7D" w:rsidRDefault="00C77B7D">
      <w:pPr>
        <w:spacing w:after="0" w:line="276" w:lineRule="auto"/>
        <w:jc w:val="both"/>
        <w:rPr>
          <w:rFonts w:ascii="Trebuchet MS" w:eastAsia="Trebuchet MS" w:hAnsi="Trebuchet MS" w:cs="Trebuchet MS"/>
          <w:sz w:val="24"/>
          <w:szCs w:val="24"/>
        </w:rPr>
      </w:pPr>
      <w:r w:rsidRPr="00C77B7D">
        <w:rPr>
          <w:rFonts w:ascii="Trebuchet MS" w:eastAsia="Trebuchet MS" w:hAnsi="Trebuchet MS" w:cs="Trebuchet MS"/>
          <w:b/>
          <w:sz w:val="24"/>
          <w:szCs w:val="24"/>
        </w:rPr>
        <w:t>6. Acuerdo se da cuenta, se requiere</w:t>
      </w:r>
      <w:r>
        <w:rPr>
          <w:rFonts w:ascii="Trebuchet MS" w:eastAsia="Trebuchet MS" w:hAnsi="Trebuchet MS" w:cs="Trebuchet MS"/>
          <w:b/>
          <w:sz w:val="24"/>
          <w:szCs w:val="24"/>
        </w:rPr>
        <w:t xml:space="preserve">. </w:t>
      </w:r>
      <w:r w:rsidRPr="00C77B7D">
        <w:rPr>
          <w:rFonts w:ascii="Trebuchet MS" w:eastAsia="Trebuchet MS" w:hAnsi="Trebuchet MS" w:cs="Trebuchet MS"/>
          <w:sz w:val="24"/>
          <w:szCs w:val="24"/>
        </w:rPr>
        <w:t>E</w:t>
      </w:r>
      <w:r>
        <w:rPr>
          <w:rFonts w:ascii="Trebuchet MS" w:eastAsia="Trebuchet MS" w:hAnsi="Trebuchet MS" w:cs="Trebuchet MS"/>
          <w:sz w:val="24"/>
          <w:szCs w:val="24"/>
        </w:rPr>
        <w:t>l quince de abril, la Secretaría Ejecutiva de este Instituto, emitió un acuerdo administrativo en el que se dio cuenta de la razón de imposibilidad de notificar al Periódico Renovación, por lo que se requi</w:t>
      </w:r>
      <w:r w:rsidR="00BD633E">
        <w:rPr>
          <w:rFonts w:ascii="Trebuchet MS" w:eastAsia="Trebuchet MS" w:hAnsi="Trebuchet MS" w:cs="Trebuchet MS"/>
          <w:sz w:val="24"/>
          <w:szCs w:val="24"/>
        </w:rPr>
        <w:t>rió</w:t>
      </w:r>
      <w:r>
        <w:rPr>
          <w:rFonts w:ascii="Trebuchet MS" w:eastAsia="Trebuchet MS" w:hAnsi="Trebuchet MS" w:cs="Trebuchet MS"/>
          <w:sz w:val="24"/>
          <w:szCs w:val="24"/>
        </w:rPr>
        <w:t xml:space="preserve"> al denunciado a efecto de que proporcion</w:t>
      </w:r>
      <w:r w:rsidR="00BD633E">
        <w:rPr>
          <w:rFonts w:ascii="Trebuchet MS" w:eastAsia="Trebuchet MS" w:hAnsi="Trebuchet MS" w:cs="Trebuchet MS"/>
          <w:sz w:val="24"/>
          <w:szCs w:val="24"/>
        </w:rPr>
        <w:t>ara</w:t>
      </w:r>
      <w:r>
        <w:rPr>
          <w:rFonts w:ascii="Trebuchet MS" w:eastAsia="Trebuchet MS" w:hAnsi="Trebuchet MS" w:cs="Trebuchet MS"/>
          <w:sz w:val="24"/>
          <w:szCs w:val="24"/>
        </w:rPr>
        <w:t xml:space="preserve"> algún domicilio en el que pu</w:t>
      </w:r>
      <w:r w:rsidR="00BD633E">
        <w:rPr>
          <w:rFonts w:ascii="Trebuchet MS" w:eastAsia="Trebuchet MS" w:hAnsi="Trebuchet MS" w:cs="Trebuchet MS"/>
          <w:sz w:val="24"/>
          <w:szCs w:val="24"/>
        </w:rPr>
        <w:t xml:space="preserve">diera </w:t>
      </w:r>
      <w:r>
        <w:rPr>
          <w:rFonts w:ascii="Trebuchet MS" w:eastAsia="Trebuchet MS" w:hAnsi="Trebuchet MS" w:cs="Trebuchet MS"/>
          <w:sz w:val="24"/>
          <w:szCs w:val="24"/>
        </w:rPr>
        <w:t>ser localizado.</w:t>
      </w:r>
    </w:p>
    <w:p w14:paraId="7A22171B" w14:textId="77777777" w:rsidR="00C77B7D" w:rsidRDefault="00C77B7D">
      <w:pPr>
        <w:spacing w:after="0" w:line="276" w:lineRule="auto"/>
        <w:jc w:val="both"/>
        <w:rPr>
          <w:rFonts w:ascii="Trebuchet MS" w:eastAsia="Trebuchet MS" w:hAnsi="Trebuchet MS" w:cs="Trebuchet MS"/>
          <w:sz w:val="24"/>
          <w:szCs w:val="24"/>
        </w:rPr>
      </w:pPr>
    </w:p>
    <w:p w14:paraId="08DD50C3" w14:textId="739C7033" w:rsidR="00C77B7D" w:rsidRPr="00C77B7D" w:rsidRDefault="00C77B7D">
      <w:pPr>
        <w:spacing w:after="0" w:line="276" w:lineRule="auto"/>
        <w:jc w:val="both"/>
        <w:rPr>
          <w:rFonts w:ascii="Trebuchet MS" w:eastAsia="Trebuchet MS" w:hAnsi="Trebuchet MS" w:cs="Trebuchet MS"/>
          <w:sz w:val="24"/>
          <w:szCs w:val="24"/>
        </w:rPr>
      </w:pPr>
      <w:r w:rsidRPr="007F5BEA">
        <w:rPr>
          <w:rFonts w:ascii="Trebuchet MS" w:eastAsia="Trebuchet MS" w:hAnsi="Trebuchet MS" w:cs="Trebuchet MS"/>
          <w:b/>
          <w:sz w:val="24"/>
          <w:szCs w:val="24"/>
        </w:rPr>
        <w:t>7. Acuerdo se recibe escrito, se ordena diligencia de investigación</w:t>
      </w:r>
      <w:r>
        <w:rPr>
          <w:rFonts w:ascii="Trebuchet MS" w:eastAsia="Trebuchet MS" w:hAnsi="Trebuchet MS" w:cs="Trebuchet MS"/>
          <w:sz w:val="24"/>
          <w:szCs w:val="24"/>
        </w:rPr>
        <w:t xml:space="preserve">. </w:t>
      </w:r>
      <w:r w:rsidR="007F5BEA">
        <w:rPr>
          <w:rFonts w:ascii="Trebuchet MS" w:eastAsia="Trebuchet MS" w:hAnsi="Trebuchet MS" w:cs="Trebuchet MS"/>
          <w:sz w:val="24"/>
          <w:szCs w:val="24"/>
        </w:rPr>
        <w:t>El veintiuno de abril, se t</w:t>
      </w:r>
      <w:r w:rsidR="00BD633E">
        <w:rPr>
          <w:rFonts w:ascii="Trebuchet MS" w:eastAsia="Trebuchet MS" w:hAnsi="Trebuchet MS" w:cs="Trebuchet MS"/>
          <w:sz w:val="24"/>
          <w:szCs w:val="24"/>
        </w:rPr>
        <w:t>uvo</w:t>
      </w:r>
      <w:r w:rsidR="007F5BEA">
        <w:rPr>
          <w:rFonts w:ascii="Trebuchet MS" w:eastAsia="Trebuchet MS" w:hAnsi="Trebuchet MS" w:cs="Trebuchet MS"/>
          <w:sz w:val="24"/>
          <w:szCs w:val="24"/>
        </w:rPr>
        <w:t xml:space="preserve"> por recibido el escrito signado por el ciudadano José Francisco Lizarde Salgado, se le t</w:t>
      </w:r>
      <w:r w:rsidR="00BD633E">
        <w:rPr>
          <w:rFonts w:ascii="Trebuchet MS" w:eastAsia="Trebuchet MS" w:hAnsi="Trebuchet MS" w:cs="Trebuchet MS"/>
          <w:sz w:val="24"/>
          <w:szCs w:val="24"/>
        </w:rPr>
        <w:t>uvo</w:t>
      </w:r>
      <w:r w:rsidR="007F5BEA">
        <w:rPr>
          <w:rFonts w:ascii="Trebuchet MS" w:eastAsia="Trebuchet MS" w:hAnsi="Trebuchet MS" w:cs="Trebuchet MS"/>
          <w:sz w:val="24"/>
          <w:szCs w:val="24"/>
        </w:rPr>
        <w:t xml:space="preserve"> por hechas manifestaciones, y previo a tenerle cumpliendo el requerimiento, se ordenó</w:t>
      </w:r>
      <w:r>
        <w:rPr>
          <w:rFonts w:ascii="Trebuchet MS" w:eastAsia="Trebuchet MS" w:hAnsi="Trebuchet MS" w:cs="Trebuchet MS"/>
          <w:sz w:val="24"/>
          <w:szCs w:val="24"/>
        </w:rPr>
        <w:t xml:space="preserve"> </w:t>
      </w:r>
      <w:r w:rsidR="007F5BEA">
        <w:rPr>
          <w:rFonts w:ascii="Trebuchet MS" w:eastAsia="Trebuchet MS" w:hAnsi="Trebuchet MS" w:cs="Trebuchet MS"/>
          <w:sz w:val="24"/>
          <w:szCs w:val="24"/>
        </w:rPr>
        <w:t>realizar como diligencia de investigación</w:t>
      </w:r>
      <w:r w:rsidR="00080A7C">
        <w:rPr>
          <w:rFonts w:ascii="Trebuchet MS" w:eastAsia="Trebuchet MS" w:hAnsi="Trebuchet MS" w:cs="Trebuchet MS"/>
          <w:sz w:val="24"/>
          <w:szCs w:val="24"/>
        </w:rPr>
        <w:t>, la verificación de un hipervínculo de Facebook, así como un requerimiento a la ciudadana Marcela Michel López.</w:t>
      </w:r>
      <w:r w:rsidR="007F5BEA">
        <w:rPr>
          <w:rFonts w:ascii="Trebuchet MS" w:eastAsia="Trebuchet MS" w:hAnsi="Trebuchet MS" w:cs="Trebuchet MS"/>
          <w:sz w:val="24"/>
          <w:szCs w:val="24"/>
        </w:rPr>
        <w:t xml:space="preserve"> </w:t>
      </w:r>
    </w:p>
    <w:p w14:paraId="2D6FF653" w14:textId="77777777" w:rsidR="009F6627" w:rsidRDefault="009F6627">
      <w:pPr>
        <w:spacing w:after="0" w:line="276" w:lineRule="auto"/>
        <w:jc w:val="both"/>
        <w:rPr>
          <w:rFonts w:ascii="Trebuchet MS" w:eastAsia="Trebuchet MS" w:hAnsi="Trebuchet MS" w:cs="Trebuchet MS"/>
          <w:sz w:val="24"/>
          <w:szCs w:val="24"/>
        </w:rPr>
      </w:pPr>
    </w:p>
    <w:p w14:paraId="3B498B72" w14:textId="77777777" w:rsidR="00080A7C" w:rsidRDefault="00080A7C" w:rsidP="00080A7C">
      <w:pPr>
        <w:spacing w:after="0" w:line="276" w:lineRule="auto"/>
        <w:jc w:val="both"/>
        <w:rPr>
          <w:rFonts w:ascii="Trebuchet MS" w:eastAsia="Trebuchet MS" w:hAnsi="Trebuchet MS" w:cs="Trebuchet MS"/>
          <w:sz w:val="24"/>
          <w:szCs w:val="24"/>
        </w:rPr>
      </w:pPr>
      <w:r>
        <w:rPr>
          <w:rFonts w:ascii="Trebuchet MS" w:eastAsia="Trebuchet MS" w:hAnsi="Trebuchet MS" w:cs="Trebuchet MS"/>
          <w:b/>
          <w:sz w:val="24"/>
          <w:szCs w:val="24"/>
        </w:rPr>
        <w:t>8</w:t>
      </w:r>
      <w:r w:rsidRPr="00080A7C">
        <w:rPr>
          <w:rFonts w:ascii="Trebuchet MS" w:eastAsia="Trebuchet MS" w:hAnsi="Trebuchet MS" w:cs="Trebuchet MS"/>
          <w:b/>
          <w:sz w:val="24"/>
          <w:szCs w:val="24"/>
        </w:rPr>
        <w:t xml:space="preserve">. </w:t>
      </w:r>
      <w:r>
        <w:rPr>
          <w:rFonts w:ascii="Trebuchet MS" w:eastAsia="Trebuchet MS" w:hAnsi="Trebuchet MS" w:cs="Trebuchet MS"/>
          <w:b/>
          <w:sz w:val="24"/>
          <w:szCs w:val="24"/>
        </w:rPr>
        <w:t xml:space="preserve">Acta circunstanciada. </w:t>
      </w:r>
      <w:r>
        <w:rPr>
          <w:rFonts w:ascii="Trebuchet MS" w:eastAsia="Trebuchet MS" w:hAnsi="Trebuchet MS" w:cs="Trebuchet MS"/>
          <w:sz w:val="24"/>
          <w:szCs w:val="24"/>
        </w:rPr>
        <w:t>El veintiuno de abril, se elaboró el acta circunstanciada mediante la cual, personal de la oficialía electoral debidamente investido de fe pública electoral y legalmente facultado para el ejercicio de dicha función, verificó la existencia y contenido de la página de Facebook, referida en el escrito de cumplimiento.</w:t>
      </w:r>
    </w:p>
    <w:p w14:paraId="0F775E39" w14:textId="77777777" w:rsidR="00080A7C" w:rsidRDefault="00080A7C">
      <w:pPr>
        <w:spacing w:after="0" w:line="276" w:lineRule="auto"/>
        <w:jc w:val="both"/>
        <w:rPr>
          <w:rFonts w:ascii="Trebuchet MS" w:eastAsia="Trebuchet MS" w:hAnsi="Trebuchet MS" w:cs="Trebuchet MS"/>
          <w:b/>
          <w:sz w:val="24"/>
          <w:szCs w:val="24"/>
        </w:rPr>
      </w:pPr>
    </w:p>
    <w:p w14:paraId="716660F5" w14:textId="77777777" w:rsidR="00080A7C" w:rsidRDefault="00080A7C">
      <w:pPr>
        <w:spacing w:after="0" w:line="276" w:lineRule="auto"/>
        <w:jc w:val="both"/>
        <w:rPr>
          <w:rFonts w:ascii="Trebuchet MS" w:eastAsia="Trebuchet MS" w:hAnsi="Trebuchet MS" w:cs="Trebuchet MS"/>
          <w:sz w:val="24"/>
          <w:szCs w:val="24"/>
        </w:rPr>
      </w:pPr>
      <w:r>
        <w:rPr>
          <w:rFonts w:ascii="Trebuchet MS" w:eastAsia="Trebuchet MS" w:hAnsi="Trebuchet MS" w:cs="Trebuchet MS"/>
          <w:b/>
          <w:sz w:val="24"/>
          <w:szCs w:val="24"/>
        </w:rPr>
        <w:t xml:space="preserve">9. Acuerdo se da cuenta, se hace efectivo apercibimiento, se recibe oficio, gírese Oficio. </w:t>
      </w:r>
      <w:r w:rsidR="004957ED" w:rsidRPr="004957ED">
        <w:rPr>
          <w:rFonts w:ascii="Trebuchet MS" w:eastAsia="Trebuchet MS" w:hAnsi="Trebuchet MS" w:cs="Trebuchet MS"/>
          <w:sz w:val="24"/>
          <w:szCs w:val="24"/>
        </w:rPr>
        <w:t>El seis de mayo</w:t>
      </w:r>
      <w:r w:rsidR="004957ED">
        <w:rPr>
          <w:rFonts w:ascii="Trebuchet MS" w:eastAsia="Trebuchet MS" w:hAnsi="Trebuchet MS" w:cs="Trebuchet MS"/>
          <w:sz w:val="24"/>
          <w:szCs w:val="24"/>
        </w:rPr>
        <w:t xml:space="preserve">, la Secretaría Ejecutiva de este Instituto, mediante acuerdo administrativo dio cuenta de la razón de imposibilidad de notificación de la ciudadana Marcela Michel López, así mismo se tuvo por recibido el oficio emitido por el Instituto Nacional Electoral, de igual forma se da cuenta del acta de oficialía electoral, mediante la cual se pretendía localizar algún domicilio del denunciado El periódico Renovación, el periódico de la vida cotidiana de Tlajomulco, sin </w:t>
      </w:r>
      <w:r w:rsidR="004957ED">
        <w:rPr>
          <w:rFonts w:ascii="Trebuchet MS" w:eastAsia="Trebuchet MS" w:hAnsi="Trebuchet MS" w:cs="Trebuchet MS"/>
          <w:sz w:val="24"/>
          <w:szCs w:val="24"/>
        </w:rPr>
        <w:lastRenderedPageBreak/>
        <w:t xml:space="preserve">obtener dato alguno, por lo que la autoridad instructora determinó hacer efectivo el apercibimiento, y se tuvo por no presentada la denuncia en contra del citado periódico parte denunciada, aunado lo anterior dado que el partido político no ha dado cumplimiento al requerimiento formulado en actuaciones se ordenó girar atento oficio nuevamente.  </w:t>
      </w:r>
    </w:p>
    <w:p w14:paraId="7FA2964E" w14:textId="77777777" w:rsidR="009877FB" w:rsidRDefault="009877FB">
      <w:pPr>
        <w:spacing w:after="0" w:line="276" w:lineRule="auto"/>
        <w:jc w:val="both"/>
        <w:rPr>
          <w:rFonts w:ascii="Trebuchet MS" w:eastAsia="Trebuchet MS" w:hAnsi="Trebuchet MS" w:cs="Trebuchet MS"/>
          <w:sz w:val="24"/>
          <w:szCs w:val="24"/>
        </w:rPr>
      </w:pPr>
    </w:p>
    <w:p w14:paraId="1B6D1F8E" w14:textId="04CF956D" w:rsidR="009877FB" w:rsidRDefault="009877FB">
      <w:pPr>
        <w:spacing w:after="0" w:line="276" w:lineRule="auto"/>
        <w:jc w:val="both"/>
        <w:rPr>
          <w:rFonts w:ascii="Trebuchet MS" w:eastAsia="Trebuchet MS" w:hAnsi="Trebuchet MS" w:cs="Trebuchet MS"/>
          <w:sz w:val="24"/>
          <w:szCs w:val="24"/>
        </w:rPr>
      </w:pPr>
      <w:r w:rsidRPr="009877FB">
        <w:rPr>
          <w:rFonts w:ascii="Trebuchet MS" w:eastAsia="Trebuchet MS" w:hAnsi="Trebuchet MS" w:cs="Trebuchet MS"/>
          <w:b/>
          <w:sz w:val="24"/>
          <w:szCs w:val="24"/>
        </w:rPr>
        <w:t>10. Acuerdo se recibe escrito estese a lo ordenado, previo a</w:t>
      </w:r>
      <w:r>
        <w:rPr>
          <w:rFonts w:ascii="Trebuchet MS" w:eastAsia="Trebuchet MS" w:hAnsi="Trebuchet MS" w:cs="Trebuchet MS"/>
          <w:sz w:val="24"/>
          <w:szCs w:val="24"/>
        </w:rPr>
        <w:t>. El diez de mayo, la Secretaria Ejecutiva de este Instituto, t</w:t>
      </w:r>
      <w:r w:rsidR="00BD633E">
        <w:rPr>
          <w:rFonts w:ascii="Trebuchet MS" w:eastAsia="Trebuchet MS" w:hAnsi="Trebuchet MS" w:cs="Trebuchet MS"/>
          <w:sz w:val="24"/>
          <w:szCs w:val="24"/>
        </w:rPr>
        <w:t>uvo</w:t>
      </w:r>
      <w:r>
        <w:rPr>
          <w:rFonts w:ascii="Trebuchet MS" w:eastAsia="Trebuchet MS" w:hAnsi="Trebuchet MS" w:cs="Trebuchet MS"/>
          <w:sz w:val="24"/>
          <w:szCs w:val="24"/>
        </w:rPr>
        <w:t xml:space="preserve"> por recibido el escrito signado por el denunciante y por hechas manifestaciones y se ordenó buscar en los archivos de este Instituto algún domicilio en el que pudiera ser localizada la ciudadana Marcela Michel López.</w:t>
      </w:r>
    </w:p>
    <w:p w14:paraId="44604FBF" w14:textId="77777777" w:rsidR="009877FB" w:rsidRDefault="009877FB">
      <w:pPr>
        <w:spacing w:after="0" w:line="276" w:lineRule="auto"/>
        <w:jc w:val="both"/>
        <w:rPr>
          <w:rFonts w:ascii="Trebuchet MS" w:eastAsia="Trebuchet MS" w:hAnsi="Trebuchet MS" w:cs="Trebuchet MS"/>
          <w:sz w:val="24"/>
          <w:szCs w:val="24"/>
        </w:rPr>
      </w:pPr>
    </w:p>
    <w:p w14:paraId="3DE01EF7" w14:textId="20E0A4F2" w:rsidR="009877FB" w:rsidRDefault="009877FB">
      <w:pPr>
        <w:spacing w:after="0" w:line="276" w:lineRule="auto"/>
        <w:jc w:val="both"/>
        <w:rPr>
          <w:rFonts w:ascii="Trebuchet MS" w:eastAsia="Trebuchet MS" w:hAnsi="Trebuchet MS" w:cs="Trebuchet MS"/>
          <w:sz w:val="24"/>
          <w:szCs w:val="24"/>
        </w:rPr>
      </w:pPr>
      <w:r w:rsidRPr="009877FB">
        <w:rPr>
          <w:rFonts w:ascii="Trebuchet MS" w:eastAsia="Trebuchet MS" w:hAnsi="Trebuchet MS" w:cs="Trebuchet MS"/>
          <w:b/>
          <w:sz w:val="24"/>
          <w:szCs w:val="24"/>
        </w:rPr>
        <w:t xml:space="preserve">11. Acuerdo </w:t>
      </w:r>
      <w:r w:rsidR="00BD633E">
        <w:rPr>
          <w:rFonts w:ascii="Trebuchet MS" w:eastAsia="Trebuchet MS" w:hAnsi="Trebuchet MS" w:cs="Trebuchet MS"/>
          <w:b/>
          <w:sz w:val="24"/>
          <w:szCs w:val="24"/>
        </w:rPr>
        <w:t>de recepción de</w:t>
      </w:r>
      <w:r w:rsidRPr="009877FB">
        <w:rPr>
          <w:rFonts w:ascii="Trebuchet MS" w:eastAsia="Trebuchet MS" w:hAnsi="Trebuchet MS" w:cs="Trebuchet MS"/>
          <w:b/>
          <w:sz w:val="24"/>
          <w:szCs w:val="24"/>
        </w:rPr>
        <w:t xml:space="preserve"> oficio, glósese.</w:t>
      </w:r>
      <w:r>
        <w:rPr>
          <w:rFonts w:ascii="Trebuchet MS" w:eastAsia="Trebuchet MS" w:hAnsi="Trebuchet MS" w:cs="Trebuchet MS"/>
          <w:sz w:val="24"/>
          <w:szCs w:val="24"/>
        </w:rPr>
        <w:t xml:space="preserve"> El trece de mayo, la Secretaria Ejecutiva de este Instituto, emitió un acuerdo Administrativo, en el que t</w:t>
      </w:r>
      <w:r w:rsidR="00BD633E">
        <w:rPr>
          <w:rFonts w:ascii="Trebuchet MS" w:eastAsia="Trebuchet MS" w:hAnsi="Trebuchet MS" w:cs="Trebuchet MS"/>
          <w:sz w:val="24"/>
          <w:szCs w:val="24"/>
        </w:rPr>
        <w:t>uvo</w:t>
      </w:r>
      <w:r>
        <w:rPr>
          <w:rFonts w:ascii="Trebuchet MS" w:eastAsia="Trebuchet MS" w:hAnsi="Trebuchet MS" w:cs="Trebuchet MS"/>
          <w:sz w:val="24"/>
          <w:szCs w:val="24"/>
        </w:rPr>
        <w:t xml:space="preserve"> por recibido el escrito del Partido Político MORENA, lo que se ordenó glosar a las actuaciones para que surtan los efectos legales correspondientes.   </w:t>
      </w:r>
    </w:p>
    <w:p w14:paraId="5A10B5A2" w14:textId="77777777" w:rsidR="009877FB" w:rsidRDefault="009877FB">
      <w:pPr>
        <w:spacing w:after="0" w:line="276" w:lineRule="auto"/>
        <w:jc w:val="both"/>
        <w:rPr>
          <w:rFonts w:ascii="Trebuchet MS" w:eastAsia="Trebuchet MS" w:hAnsi="Trebuchet MS" w:cs="Trebuchet MS"/>
          <w:sz w:val="24"/>
          <w:szCs w:val="24"/>
        </w:rPr>
      </w:pPr>
    </w:p>
    <w:p w14:paraId="4E14E1C4" w14:textId="77777777" w:rsidR="009877FB" w:rsidRPr="00080A7C" w:rsidRDefault="009877FB">
      <w:pPr>
        <w:spacing w:after="0" w:line="276" w:lineRule="auto"/>
        <w:jc w:val="both"/>
        <w:rPr>
          <w:rFonts w:ascii="Trebuchet MS" w:eastAsia="Trebuchet MS" w:hAnsi="Trebuchet MS" w:cs="Trebuchet MS"/>
          <w:b/>
          <w:sz w:val="24"/>
          <w:szCs w:val="24"/>
        </w:rPr>
      </w:pPr>
      <w:r w:rsidRPr="00BF69CA">
        <w:rPr>
          <w:rFonts w:ascii="Trebuchet MS" w:eastAsia="Trebuchet MS" w:hAnsi="Trebuchet MS" w:cs="Trebuchet MS"/>
          <w:b/>
          <w:sz w:val="24"/>
          <w:szCs w:val="24"/>
        </w:rPr>
        <w:t>12. Acuerdo se da cuenta, requiérase.</w:t>
      </w:r>
      <w:r>
        <w:rPr>
          <w:rFonts w:ascii="Trebuchet MS" w:eastAsia="Trebuchet MS" w:hAnsi="Trebuchet MS" w:cs="Trebuchet MS"/>
          <w:sz w:val="24"/>
          <w:szCs w:val="24"/>
        </w:rPr>
        <w:t xml:space="preserve"> El veinte de mayo, la Secretaria Ejecutiva de este Instituto</w:t>
      </w:r>
      <w:r w:rsidR="00BF69CA">
        <w:rPr>
          <w:rFonts w:ascii="Trebuchet MS" w:eastAsia="Trebuchet MS" w:hAnsi="Trebuchet MS" w:cs="Trebuchet MS"/>
          <w:sz w:val="24"/>
          <w:szCs w:val="24"/>
        </w:rPr>
        <w:t xml:space="preserve">, emitió un acuerdo administrativo, en que dio cuenta del domicilio localizado a efecto de notificar a la citada denunciada, por lo que se ordenó notificar el requerimiento formulado en autos. </w:t>
      </w:r>
    </w:p>
    <w:p w14:paraId="1225F4D9" w14:textId="77777777" w:rsidR="00080A7C" w:rsidRDefault="00080A7C">
      <w:pPr>
        <w:spacing w:after="0" w:line="276" w:lineRule="auto"/>
        <w:jc w:val="both"/>
        <w:rPr>
          <w:rFonts w:ascii="Trebuchet MS" w:eastAsia="Trebuchet MS" w:hAnsi="Trebuchet MS" w:cs="Trebuchet MS"/>
          <w:sz w:val="24"/>
          <w:szCs w:val="24"/>
        </w:rPr>
      </w:pPr>
    </w:p>
    <w:p w14:paraId="552ED7BC" w14:textId="1E5D9068" w:rsidR="003F5FDC" w:rsidRDefault="00BF69CA">
      <w:pPr>
        <w:spacing w:after="0" w:line="276" w:lineRule="auto"/>
        <w:jc w:val="both"/>
        <w:rPr>
          <w:rFonts w:ascii="Trebuchet MS" w:eastAsia="Trebuchet MS" w:hAnsi="Trebuchet MS" w:cs="Trebuchet MS"/>
          <w:sz w:val="24"/>
          <w:szCs w:val="24"/>
        </w:rPr>
      </w:pPr>
      <w:r>
        <w:rPr>
          <w:rFonts w:ascii="Trebuchet MS" w:eastAsia="Trebuchet MS" w:hAnsi="Trebuchet MS" w:cs="Trebuchet MS"/>
          <w:b/>
          <w:sz w:val="24"/>
          <w:szCs w:val="24"/>
        </w:rPr>
        <w:t>13</w:t>
      </w:r>
      <w:r w:rsidR="00080A7C">
        <w:rPr>
          <w:rFonts w:ascii="Trebuchet MS" w:eastAsia="Trebuchet MS" w:hAnsi="Trebuchet MS" w:cs="Trebuchet MS"/>
          <w:b/>
          <w:sz w:val="24"/>
          <w:szCs w:val="24"/>
        </w:rPr>
        <w:t>. Acuerdo de admisión a trámite.</w:t>
      </w:r>
      <w:r w:rsidR="00080A7C">
        <w:rPr>
          <w:rFonts w:ascii="Trebuchet MS" w:eastAsia="Trebuchet MS" w:hAnsi="Trebuchet MS" w:cs="Trebuchet MS"/>
          <w:sz w:val="24"/>
          <w:szCs w:val="24"/>
        </w:rPr>
        <w:t xml:space="preserve"> El </w:t>
      </w:r>
      <w:r w:rsidR="00C4475C">
        <w:rPr>
          <w:rFonts w:ascii="Trebuchet MS" w:eastAsia="Trebuchet MS" w:hAnsi="Trebuchet MS" w:cs="Trebuchet MS"/>
          <w:sz w:val="24"/>
          <w:szCs w:val="24"/>
        </w:rPr>
        <w:t>primero</w:t>
      </w:r>
      <w:r>
        <w:rPr>
          <w:rFonts w:ascii="Trebuchet MS" w:eastAsia="Trebuchet MS" w:hAnsi="Trebuchet MS" w:cs="Trebuchet MS"/>
          <w:sz w:val="24"/>
          <w:szCs w:val="24"/>
        </w:rPr>
        <w:t xml:space="preserve"> de junio</w:t>
      </w:r>
      <w:r w:rsidR="00080A7C">
        <w:rPr>
          <w:rFonts w:ascii="Trebuchet MS" w:eastAsia="Trebuchet MS" w:hAnsi="Trebuchet MS" w:cs="Trebuchet MS"/>
          <w:sz w:val="24"/>
          <w:szCs w:val="24"/>
        </w:rPr>
        <w:t>, la autoridad instructora dictó el acuerdo en el que</w:t>
      </w:r>
      <w:r>
        <w:rPr>
          <w:rFonts w:ascii="Trebuchet MS" w:eastAsia="Trebuchet MS" w:hAnsi="Trebuchet MS" w:cs="Trebuchet MS"/>
          <w:sz w:val="24"/>
          <w:szCs w:val="24"/>
        </w:rPr>
        <w:t xml:space="preserve"> se t</w:t>
      </w:r>
      <w:r w:rsidR="00BD633E">
        <w:rPr>
          <w:rFonts w:ascii="Trebuchet MS" w:eastAsia="Trebuchet MS" w:hAnsi="Trebuchet MS" w:cs="Trebuchet MS"/>
          <w:sz w:val="24"/>
          <w:szCs w:val="24"/>
        </w:rPr>
        <w:t>uvo</w:t>
      </w:r>
      <w:r>
        <w:rPr>
          <w:rFonts w:ascii="Trebuchet MS" w:eastAsia="Trebuchet MS" w:hAnsi="Trebuchet MS" w:cs="Trebuchet MS"/>
          <w:sz w:val="24"/>
          <w:szCs w:val="24"/>
        </w:rPr>
        <w:t xml:space="preserve"> por recibido los escritos signados por la ciudadana Marcela Michel López, y se le t</w:t>
      </w:r>
      <w:r w:rsidR="00BD633E">
        <w:rPr>
          <w:rFonts w:ascii="Trebuchet MS" w:eastAsia="Trebuchet MS" w:hAnsi="Trebuchet MS" w:cs="Trebuchet MS"/>
          <w:sz w:val="24"/>
          <w:szCs w:val="24"/>
        </w:rPr>
        <w:t>uvo</w:t>
      </w:r>
      <w:r>
        <w:rPr>
          <w:rFonts w:ascii="Trebuchet MS" w:eastAsia="Trebuchet MS" w:hAnsi="Trebuchet MS" w:cs="Trebuchet MS"/>
          <w:sz w:val="24"/>
          <w:szCs w:val="24"/>
        </w:rPr>
        <w:t xml:space="preserve"> cumpliendo el requerimiento formulado en actuaciones</w:t>
      </w:r>
      <w:r w:rsidR="00C4475C">
        <w:rPr>
          <w:rFonts w:ascii="Trebuchet MS" w:eastAsia="Trebuchet MS" w:hAnsi="Trebuchet MS" w:cs="Trebuchet MS"/>
          <w:sz w:val="24"/>
          <w:szCs w:val="24"/>
        </w:rPr>
        <w:t>,</w:t>
      </w:r>
      <w:r w:rsidR="00080A7C">
        <w:rPr>
          <w:rFonts w:ascii="Trebuchet MS" w:eastAsia="Trebuchet MS" w:hAnsi="Trebuchet MS" w:cs="Trebuchet MS"/>
          <w:sz w:val="24"/>
          <w:szCs w:val="24"/>
        </w:rPr>
        <w:t xml:space="preserve"> se admitió a trámite la denuncia formulada por conductas que </w:t>
      </w:r>
      <w:r>
        <w:rPr>
          <w:rFonts w:ascii="Trebuchet MS" w:eastAsia="Trebuchet MS" w:hAnsi="Trebuchet MS" w:cs="Trebuchet MS"/>
          <w:sz w:val="24"/>
          <w:szCs w:val="24"/>
        </w:rPr>
        <w:t>contravienen a la normatividad electoral</w:t>
      </w:r>
      <w:r w:rsidR="00080A7C">
        <w:rPr>
          <w:rFonts w:ascii="Trebuchet MS" w:eastAsia="Trebuchet MS" w:hAnsi="Trebuchet MS" w:cs="Trebuchet MS"/>
          <w:sz w:val="24"/>
          <w:szCs w:val="24"/>
        </w:rPr>
        <w:t>.</w:t>
      </w:r>
    </w:p>
    <w:p w14:paraId="01173C44" w14:textId="77777777" w:rsidR="003F5FDC" w:rsidRDefault="003F5FDC">
      <w:pPr>
        <w:spacing w:after="0" w:line="276" w:lineRule="auto"/>
        <w:jc w:val="both"/>
        <w:rPr>
          <w:rFonts w:ascii="Trebuchet MS" w:eastAsia="Trebuchet MS" w:hAnsi="Trebuchet MS" w:cs="Trebuchet MS"/>
          <w:sz w:val="24"/>
          <w:szCs w:val="24"/>
        </w:rPr>
      </w:pPr>
    </w:p>
    <w:p w14:paraId="736F9E91" w14:textId="71D6002A" w:rsidR="003F5FDC" w:rsidRDefault="00BF69CA">
      <w:pPr>
        <w:spacing w:after="0" w:line="276" w:lineRule="auto"/>
        <w:jc w:val="both"/>
        <w:rPr>
          <w:rFonts w:ascii="Trebuchet MS" w:eastAsia="Trebuchet MS" w:hAnsi="Trebuchet MS" w:cs="Trebuchet MS"/>
          <w:sz w:val="24"/>
          <w:szCs w:val="24"/>
        </w:rPr>
      </w:pPr>
      <w:r>
        <w:rPr>
          <w:rFonts w:ascii="Trebuchet MS" w:eastAsia="Trebuchet MS" w:hAnsi="Trebuchet MS" w:cs="Trebuchet MS"/>
          <w:b/>
          <w:sz w:val="24"/>
          <w:szCs w:val="24"/>
        </w:rPr>
        <w:t>14</w:t>
      </w:r>
      <w:r w:rsidR="00080A7C">
        <w:rPr>
          <w:rFonts w:ascii="Trebuchet MS" w:eastAsia="Trebuchet MS" w:hAnsi="Trebuchet MS" w:cs="Trebuchet MS"/>
          <w:b/>
          <w:sz w:val="24"/>
          <w:szCs w:val="24"/>
        </w:rPr>
        <w:t>. Proyecto de medida cautelar y remisión de constancias.</w:t>
      </w:r>
      <w:r w:rsidR="00080A7C">
        <w:rPr>
          <w:rFonts w:ascii="Trebuchet MS" w:eastAsia="Trebuchet MS" w:hAnsi="Trebuchet MS" w:cs="Trebuchet MS"/>
          <w:sz w:val="24"/>
          <w:szCs w:val="24"/>
        </w:rPr>
        <w:t xml:space="preserve"> Mediante </w:t>
      </w:r>
      <w:r w:rsidR="00080A7C" w:rsidRPr="00467759">
        <w:rPr>
          <w:rFonts w:ascii="Trebuchet MS" w:eastAsia="Trebuchet MS" w:hAnsi="Trebuchet MS" w:cs="Trebuchet MS"/>
          <w:sz w:val="24"/>
          <w:szCs w:val="24"/>
        </w:rPr>
        <w:t xml:space="preserve">memorándum </w:t>
      </w:r>
      <w:r w:rsidR="00467759" w:rsidRPr="00467759">
        <w:rPr>
          <w:rFonts w:ascii="Trebuchet MS" w:eastAsia="Trebuchet MS" w:hAnsi="Trebuchet MS" w:cs="Trebuchet MS"/>
          <w:sz w:val="24"/>
          <w:szCs w:val="24"/>
        </w:rPr>
        <w:t>168</w:t>
      </w:r>
      <w:r w:rsidR="00080A7C" w:rsidRPr="00467759">
        <w:rPr>
          <w:rFonts w:ascii="Trebuchet MS" w:eastAsia="Trebuchet MS" w:hAnsi="Trebuchet MS" w:cs="Trebuchet MS"/>
          <w:sz w:val="24"/>
          <w:szCs w:val="24"/>
        </w:rPr>
        <w:t xml:space="preserve">/2021 notificado el </w:t>
      </w:r>
      <w:r w:rsidR="004C671F" w:rsidRPr="00467759">
        <w:rPr>
          <w:rFonts w:ascii="Trebuchet MS" w:eastAsia="Trebuchet MS" w:hAnsi="Trebuchet MS" w:cs="Trebuchet MS"/>
          <w:sz w:val="24"/>
          <w:szCs w:val="24"/>
        </w:rPr>
        <w:t>04</w:t>
      </w:r>
      <w:r w:rsidR="00080A7C">
        <w:rPr>
          <w:rFonts w:ascii="Trebuchet MS" w:eastAsia="Trebuchet MS" w:hAnsi="Trebuchet MS" w:cs="Trebuchet MS"/>
          <w:sz w:val="24"/>
          <w:szCs w:val="24"/>
        </w:rPr>
        <w:t xml:space="preserve"> de </w:t>
      </w:r>
      <w:r w:rsidR="0016484C">
        <w:rPr>
          <w:rFonts w:ascii="Trebuchet MS" w:eastAsia="Trebuchet MS" w:hAnsi="Trebuchet MS" w:cs="Trebuchet MS"/>
          <w:sz w:val="24"/>
          <w:szCs w:val="24"/>
        </w:rPr>
        <w:t>junio</w:t>
      </w:r>
      <w:r w:rsidR="00080A7C">
        <w:rPr>
          <w:rFonts w:ascii="Trebuchet MS" w:eastAsia="Trebuchet MS" w:hAnsi="Trebuchet MS" w:cs="Trebuchet MS"/>
          <w:sz w:val="24"/>
          <w:szCs w:val="24"/>
        </w:rPr>
        <w:t>, la secretaría ejecutiva del Instituto, hizo del conocimiento de la Comisión de Quejas y Denuncias de este instituto</w:t>
      </w:r>
      <w:r w:rsidR="00080A7C">
        <w:rPr>
          <w:rFonts w:ascii="Trebuchet MS" w:eastAsia="Trebuchet MS" w:hAnsi="Trebuchet MS" w:cs="Trebuchet MS"/>
          <w:sz w:val="24"/>
          <w:szCs w:val="24"/>
          <w:vertAlign w:val="superscript"/>
        </w:rPr>
        <w:footnoteReference w:id="3"/>
      </w:r>
      <w:r w:rsidR="00080A7C">
        <w:rPr>
          <w:rFonts w:ascii="Trebuchet MS" w:eastAsia="Trebuchet MS" w:hAnsi="Trebuchet MS" w:cs="Trebuchet MS"/>
          <w:sz w:val="24"/>
          <w:szCs w:val="24"/>
        </w:rPr>
        <w:t>, el contenido del acuerdo citado en el resultando que antecede y remitió copias de las constancias que integran el expediente PSE-QUEJA-</w:t>
      </w:r>
      <w:r w:rsidR="00BD633E">
        <w:rPr>
          <w:rFonts w:ascii="Trebuchet MS" w:eastAsia="Trebuchet MS" w:hAnsi="Trebuchet MS" w:cs="Trebuchet MS"/>
          <w:sz w:val="24"/>
          <w:szCs w:val="24"/>
        </w:rPr>
        <w:t>093</w:t>
      </w:r>
      <w:r w:rsidR="00080A7C">
        <w:rPr>
          <w:rFonts w:ascii="Trebuchet MS" w:eastAsia="Trebuchet MS" w:hAnsi="Trebuchet MS" w:cs="Trebuchet MS"/>
          <w:sz w:val="24"/>
          <w:szCs w:val="24"/>
        </w:rPr>
        <w:t xml:space="preserve">/2021, a </w:t>
      </w:r>
      <w:r w:rsidR="00080A7C">
        <w:rPr>
          <w:rFonts w:ascii="Trebuchet MS" w:eastAsia="Trebuchet MS" w:hAnsi="Trebuchet MS" w:cs="Trebuchet MS"/>
          <w:sz w:val="24"/>
          <w:szCs w:val="24"/>
        </w:rPr>
        <w:lastRenderedPageBreak/>
        <w:t>efecto de que este órgano colegiado determinara lo conducente sobre la adopción o no de las medida</w:t>
      </w:r>
      <w:bookmarkStart w:id="0" w:name="bookmark=id.30j0zll" w:colFirst="0" w:colLast="0"/>
      <w:bookmarkEnd w:id="0"/>
      <w:r w:rsidR="00080A7C">
        <w:rPr>
          <w:rFonts w:ascii="Trebuchet MS" w:eastAsia="Trebuchet MS" w:hAnsi="Trebuchet MS" w:cs="Trebuchet MS"/>
          <w:sz w:val="24"/>
          <w:szCs w:val="24"/>
        </w:rPr>
        <w:t>s solicitadas por la denunciante.</w:t>
      </w:r>
    </w:p>
    <w:p w14:paraId="1C2324C7" w14:textId="77777777" w:rsidR="003F5FDC" w:rsidRDefault="003F5FDC">
      <w:pPr>
        <w:spacing w:after="0" w:line="276" w:lineRule="auto"/>
        <w:jc w:val="both"/>
        <w:rPr>
          <w:rFonts w:ascii="Trebuchet MS" w:eastAsia="Trebuchet MS" w:hAnsi="Trebuchet MS" w:cs="Trebuchet MS"/>
          <w:sz w:val="24"/>
          <w:szCs w:val="24"/>
        </w:rPr>
      </w:pPr>
    </w:p>
    <w:p w14:paraId="0B46AE4D" w14:textId="77777777" w:rsidR="003F5FDC" w:rsidRDefault="00080A7C">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C O N S I D E R A N D O:</w:t>
      </w:r>
    </w:p>
    <w:p w14:paraId="319988CE" w14:textId="77777777" w:rsidR="003F5FDC" w:rsidRDefault="003F5FDC">
      <w:pPr>
        <w:spacing w:after="0" w:line="276" w:lineRule="auto"/>
        <w:jc w:val="both"/>
        <w:rPr>
          <w:rFonts w:ascii="Trebuchet MS" w:eastAsia="Trebuchet MS" w:hAnsi="Trebuchet MS" w:cs="Trebuchet MS"/>
          <w:sz w:val="24"/>
          <w:szCs w:val="24"/>
        </w:rPr>
      </w:pPr>
    </w:p>
    <w:p w14:paraId="6A220F97" w14:textId="77777777" w:rsidR="003F5FDC" w:rsidRDefault="00080A7C">
      <w:pPr>
        <w:spacing w:after="0" w:line="276" w:lineRule="auto"/>
        <w:jc w:val="both"/>
        <w:rPr>
          <w:rFonts w:ascii="Trebuchet MS" w:eastAsia="Trebuchet MS" w:hAnsi="Trebuchet MS" w:cs="Trebuchet MS"/>
          <w:sz w:val="24"/>
          <w:szCs w:val="24"/>
        </w:rPr>
      </w:pPr>
      <w:r>
        <w:rPr>
          <w:rFonts w:ascii="Trebuchet MS" w:eastAsia="Trebuchet MS" w:hAnsi="Trebuchet MS" w:cs="Trebuchet MS"/>
          <w:b/>
          <w:sz w:val="24"/>
          <w:szCs w:val="24"/>
        </w:rPr>
        <w:t>I. Competencia.</w:t>
      </w:r>
      <w:r>
        <w:rPr>
          <w:rFonts w:ascii="Trebuchet MS" w:eastAsia="Trebuchet MS" w:hAnsi="Trebuchet MS" w:cs="Trebuchet MS"/>
          <w:sz w:val="24"/>
          <w:szCs w:val="24"/>
        </w:rPr>
        <w:t xml:space="preserve"> Al tratarse de un asunto relacionado con la posible comisión de actos anticipados de campaña y promoción personalizada, así como conductas que posiblemente</w:t>
      </w:r>
      <w:r>
        <w:rPr>
          <w:rFonts w:ascii="Arial" w:eastAsia="Arial" w:hAnsi="Arial" w:cs="Arial"/>
          <w:sz w:val="24"/>
          <w:szCs w:val="24"/>
        </w:rPr>
        <w:t xml:space="preserve"> </w:t>
      </w:r>
      <w:r>
        <w:rPr>
          <w:rFonts w:ascii="Trebuchet MS" w:eastAsia="Trebuchet MS" w:hAnsi="Trebuchet MS" w:cs="Trebuchet MS"/>
          <w:sz w:val="24"/>
          <w:szCs w:val="24"/>
        </w:rPr>
        <w:t>contravengan las normas sobre propaganda política o electoral, la Comisión, es el órgano competente para determinar lo conducente respecto a la adopción de medidas cautelares solicitadas, en términos de lo dispuesto por los artículos 472, párrafo 9, del Código Electoral del Estado de Jalisco;</w:t>
      </w:r>
      <w:r>
        <w:rPr>
          <w:rFonts w:ascii="Trebuchet MS" w:eastAsia="Trebuchet MS" w:hAnsi="Trebuchet MS" w:cs="Trebuchet MS"/>
          <w:sz w:val="24"/>
          <w:szCs w:val="24"/>
          <w:vertAlign w:val="superscript"/>
        </w:rPr>
        <w:footnoteReference w:id="4"/>
      </w:r>
      <w:r>
        <w:rPr>
          <w:rFonts w:ascii="Trebuchet MS" w:eastAsia="Trebuchet MS" w:hAnsi="Trebuchet MS" w:cs="Trebuchet MS"/>
          <w:sz w:val="24"/>
          <w:szCs w:val="24"/>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37BCFC02" w14:textId="77777777" w:rsidR="003F5FDC" w:rsidRDefault="003F5FDC">
      <w:pPr>
        <w:spacing w:after="0" w:line="276" w:lineRule="auto"/>
        <w:jc w:val="both"/>
        <w:rPr>
          <w:rFonts w:ascii="Trebuchet MS" w:eastAsia="Trebuchet MS" w:hAnsi="Trebuchet MS" w:cs="Trebuchet MS"/>
          <w:sz w:val="24"/>
          <w:szCs w:val="24"/>
        </w:rPr>
      </w:pPr>
    </w:p>
    <w:p w14:paraId="681C9EA2" w14:textId="77777777" w:rsidR="003F5FDC" w:rsidRDefault="00080A7C">
      <w:pPr>
        <w:spacing w:after="0" w:line="276" w:lineRule="auto"/>
        <w:ind w:right="-93"/>
        <w:jc w:val="both"/>
        <w:rPr>
          <w:rFonts w:ascii="Trebuchet MS" w:eastAsia="Trebuchet MS" w:hAnsi="Trebuchet MS" w:cs="Trebuchet MS"/>
          <w:sz w:val="24"/>
          <w:szCs w:val="24"/>
        </w:rPr>
      </w:pPr>
      <w:r>
        <w:rPr>
          <w:rFonts w:ascii="Trebuchet MS" w:eastAsia="Trebuchet MS" w:hAnsi="Trebuchet MS" w:cs="Trebuchet MS"/>
          <w:b/>
          <w:sz w:val="24"/>
          <w:szCs w:val="24"/>
        </w:rPr>
        <w:t>II. Hechos denunciados.</w:t>
      </w:r>
      <w:r>
        <w:rPr>
          <w:rFonts w:ascii="Trebuchet MS" w:eastAsia="Trebuchet MS" w:hAnsi="Trebuchet MS" w:cs="Trebuchet MS"/>
          <w:sz w:val="24"/>
          <w:szCs w:val="24"/>
        </w:rPr>
        <w:t xml:space="preserve"> Del contenido de la denuncia formulada, se desprende que </w:t>
      </w:r>
      <w:r w:rsidR="001562AC">
        <w:rPr>
          <w:rFonts w:ascii="Trebuchet MS" w:eastAsia="Trebuchet MS" w:hAnsi="Trebuchet MS" w:cs="Trebuchet MS"/>
          <w:sz w:val="24"/>
          <w:szCs w:val="24"/>
        </w:rPr>
        <w:t>el denunciante</w:t>
      </w:r>
      <w:r>
        <w:rPr>
          <w:rFonts w:ascii="Trebuchet MS" w:eastAsia="Trebuchet MS" w:hAnsi="Trebuchet MS" w:cs="Trebuchet MS"/>
          <w:sz w:val="24"/>
          <w:szCs w:val="24"/>
        </w:rPr>
        <w:t xml:space="preserve"> se queja esencialmente, que </w:t>
      </w:r>
      <w:r w:rsidR="001562AC">
        <w:rPr>
          <w:rFonts w:ascii="Trebuchet MS" w:eastAsia="Trebuchet MS" w:hAnsi="Trebuchet MS" w:cs="Trebuchet MS"/>
          <w:sz w:val="24"/>
          <w:szCs w:val="24"/>
        </w:rPr>
        <w:t xml:space="preserve">la </w:t>
      </w:r>
      <w:r>
        <w:rPr>
          <w:rFonts w:ascii="Trebuchet MS" w:eastAsia="Trebuchet MS" w:hAnsi="Trebuchet MS" w:cs="Trebuchet MS"/>
          <w:sz w:val="24"/>
          <w:szCs w:val="24"/>
        </w:rPr>
        <w:t xml:space="preserve">C. </w:t>
      </w:r>
      <w:r w:rsidR="001562AC">
        <w:rPr>
          <w:rFonts w:ascii="Trebuchet MS" w:eastAsia="Trebuchet MS" w:hAnsi="Trebuchet MS" w:cs="Trebuchet MS"/>
          <w:sz w:val="24"/>
          <w:szCs w:val="24"/>
        </w:rPr>
        <w:t>Marcela Michel López</w:t>
      </w:r>
      <w:r>
        <w:rPr>
          <w:rFonts w:ascii="Trebuchet MS" w:eastAsia="Trebuchet MS" w:hAnsi="Trebuchet MS" w:cs="Trebuchet MS"/>
          <w:sz w:val="24"/>
          <w:szCs w:val="24"/>
        </w:rPr>
        <w:t>, presuntamente lleva a cabo actos anticipados de campaña,</w:t>
      </w:r>
      <w:r w:rsidR="001562AC">
        <w:rPr>
          <w:rFonts w:ascii="Trebuchet MS" w:eastAsia="Trebuchet MS" w:hAnsi="Trebuchet MS" w:cs="Trebuchet MS"/>
          <w:sz w:val="24"/>
          <w:szCs w:val="24"/>
        </w:rPr>
        <w:t xml:space="preserve"> ya que mediante publicaciones enredes sociales, así como en la difusión y entrega de propaganda impresa se sobre expuso su imagen antes del periodo comprendido para las campañas electorales; así como la</w:t>
      </w:r>
      <w:r>
        <w:rPr>
          <w:rFonts w:ascii="Trebuchet MS" w:eastAsia="Trebuchet MS" w:hAnsi="Trebuchet MS" w:cs="Trebuchet MS"/>
          <w:sz w:val="24"/>
          <w:szCs w:val="24"/>
        </w:rPr>
        <w:t xml:space="preserve"> </w:t>
      </w:r>
      <w:r w:rsidR="001562AC">
        <w:rPr>
          <w:rFonts w:ascii="Trebuchet MS" w:eastAsia="Trebuchet MS" w:hAnsi="Trebuchet MS" w:cs="Trebuchet MS"/>
          <w:sz w:val="24"/>
          <w:szCs w:val="24"/>
        </w:rPr>
        <w:t>violación a las normas de propaganda, en perjuicio del interés superior de la niñez, e incumplimiento las medidas sanitarias y violación al principio de equidad en la contienda</w:t>
      </w:r>
      <w:r>
        <w:rPr>
          <w:rFonts w:ascii="Trebuchet MS" w:eastAsia="Trebuchet MS" w:hAnsi="Trebuchet MS" w:cs="Trebuchet MS"/>
          <w:sz w:val="24"/>
          <w:szCs w:val="24"/>
        </w:rPr>
        <w:t>.</w:t>
      </w:r>
    </w:p>
    <w:p w14:paraId="2CFE98C0" w14:textId="77777777" w:rsidR="003F5FDC" w:rsidRDefault="00080A7C">
      <w:pPr>
        <w:spacing w:after="0" w:line="276" w:lineRule="auto"/>
        <w:ind w:right="-93"/>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3E36C6CE" w14:textId="77777777" w:rsidR="003F5FDC" w:rsidRDefault="00080A7C">
      <w:pPr>
        <w:spacing w:after="0" w:line="276" w:lineRule="auto"/>
        <w:ind w:right="-93"/>
        <w:jc w:val="both"/>
        <w:rPr>
          <w:rFonts w:ascii="Trebuchet MS" w:eastAsia="Trebuchet MS" w:hAnsi="Trebuchet MS" w:cs="Trebuchet MS"/>
          <w:sz w:val="24"/>
          <w:szCs w:val="24"/>
        </w:rPr>
      </w:pPr>
      <w:r>
        <w:rPr>
          <w:rFonts w:ascii="Trebuchet MS" w:eastAsia="Trebuchet MS" w:hAnsi="Trebuchet MS" w:cs="Trebuchet MS"/>
          <w:b/>
          <w:sz w:val="24"/>
          <w:szCs w:val="24"/>
        </w:rPr>
        <w:t xml:space="preserve">III. Solicitud de medida cautelar. </w:t>
      </w:r>
      <w:r w:rsidR="00A5355B">
        <w:rPr>
          <w:rFonts w:ascii="Trebuchet MS" w:eastAsia="Trebuchet MS" w:hAnsi="Trebuchet MS" w:cs="Trebuchet MS"/>
          <w:sz w:val="24"/>
          <w:szCs w:val="24"/>
        </w:rPr>
        <w:t xml:space="preserve">El </w:t>
      </w:r>
      <w:r>
        <w:rPr>
          <w:rFonts w:ascii="Trebuchet MS" w:eastAsia="Trebuchet MS" w:hAnsi="Trebuchet MS" w:cs="Trebuchet MS"/>
          <w:sz w:val="24"/>
          <w:szCs w:val="24"/>
        </w:rPr>
        <w:t>promovente solicita, que se adopten las medidas cautelares peticionadas, los cuales a continuación se transcriben:</w:t>
      </w:r>
    </w:p>
    <w:p w14:paraId="5675AA7F" w14:textId="77777777" w:rsidR="003F5FDC" w:rsidRDefault="003F5FDC">
      <w:pPr>
        <w:spacing w:after="0" w:line="276" w:lineRule="auto"/>
        <w:ind w:right="-93"/>
        <w:jc w:val="both"/>
        <w:rPr>
          <w:rFonts w:ascii="Trebuchet MS" w:eastAsia="Trebuchet MS" w:hAnsi="Trebuchet MS" w:cs="Trebuchet MS"/>
          <w:sz w:val="24"/>
          <w:szCs w:val="24"/>
        </w:rPr>
      </w:pPr>
    </w:p>
    <w:p w14:paraId="7B1AA5EC" w14:textId="77777777" w:rsidR="001562AC" w:rsidRPr="00A5355B" w:rsidRDefault="00080A7C" w:rsidP="00A5355B">
      <w:pPr>
        <w:pStyle w:val="Sinespaciado"/>
        <w:jc w:val="both"/>
        <w:rPr>
          <w:rFonts w:ascii="Trebuchet MS" w:hAnsi="Trebuchet MS"/>
          <w:i/>
          <w:sz w:val="24"/>
          <w:szCs w:val="24"/>
          <w:lang w:val="es-MX" w:eastAsia="es-ES"/>
        </w:rPr>
      </w:pPr>
      <w:r w:rsidRPr="00A5355B">
        <w:rPr>
          <w:rFonts w:ascii="Trebuchet MS" w:eastAsia="Trebuchet MS" w:hAnsi="Trebuchet MS" w:cs="Trebuchet MS"/>
          <w:i/>
          <w:sz w:val="24"/>
          <w:szCs w:val="24"/>
        </w:rPr>
        <w:t>“…</w:t>
      </w:r>
      <w:r w:rsidR="001562AC" w:rsidRPr="00A5355B">
        <w:rPr>
          <w:rFonts w:ascii="Trebuchet MS" w:hAnsi="Trebuchet MS"/>
          <w:i/>
          <w:sz w:val="24"/>
          <w:szCs w:val="24"/>
          <w:lang w:val="es-MX" w:eastAsia="es-ES"/>
        </w:rPr>
        <w:t xml:space="preserve">1. La suspensión y/o retiro del periódico </w:t>
      </w:r>
      <w:r w:rsidR="001562AC" w:rsidRPr="00A5355B">
        <w:rPr>
          <w:rFonts w:ascii="Trebuchet MS" w:hAnsi="Trebuchet MS"/>
          <w:i/>
          <w:noProof/>
          <w:sz w:val="24"/>
          <w:szCs w:val="24"/>
          <w:lang w:val="es-MX"/>
        </w:rPr>
        <w:drawing>
          <wp:inline distT="0" distB="0" distL="0" distR="0" wp14:anchorId="2892F21D" wp14:editId="285F04D9">
            <wp:extent cx="958973" cy="151909"/>
            <wp:effectExtent l="0" t="0" r="0" b="0"/>
            <wp:docPr id="1" name="Picture 29851"/>
            <wp:cNvGraphicFramePr/>
            <a:graphic xmlns:a="http://schemas.openxmlformats.org/drawingml/2006/main">
              <a:graphicData uri="http://schemas.openxmlformats.org/drawingml/2006/picture">
                <pic:pic xmlns:pic="http://schemas.openxmlformats.org/drawingml/2006/picture">
                  <pic:nvPicPr>
                    <pic:cNvPr id="29851" name="Picture 29851"/>
                    <pic:cNvPicPr/>
                  </pic:nvPicPr>
                  <pic:blipFill>
                    <a:blip r:embed="rId8"/>
                    <a:stretch>
                      <a:fillRect/>
                    </a:stretch>
                  </pic:blipFill>
                  <pic:spPr>
                    <a:xfrm>
                      <a:off x="0" y="0"/>
                      <a:ext cx="958973" cy="151909"/>
                    </a:xfrm>
                    <a:prstGeom prst="rect">
                      <a:avLst/>
                    </a:prstGeom>
                  </pic:spPr>
                </pic:pic>
              </a:graphicData>
            </a:graphic>
          </wp:inline>
        </w:drawing>
      </w:r>
      <w:r w:rsidR="00A5355B" w:rsidRPr="00A5355B">
        <w:rPr>
          <w:rFonts w:ascii="Trebuchet MS" w:hAnsi="Trebuchet MS"/>
          <w:i/>
          <w:sz w:val="24"/>
          <w:szCs w:val="24"/>
          <w:lang w:val="es-MX" w:eastAsia="es-ES"/>
        </w:rPr>
        <w:t xml:space="preserve"> EL PERIÓDICO DE </w:t>
      </w:r>
      <w:r w:rsidR="001562AC" w:rsidRPr="00A5355B">
        <w:rPr>
          <w:rFonts w:ascii="Trebuchet MS" w:hAnsi="Trebuchet MS"/>
          <w:i/>
          <w:sz w:val="24"/>
          <w:szCs w:val="24"/>
          <w:lang w:val="es-MX" w:eastAsia="es-ES"/>
        </w:rPr>
        <w:t>A VIDA COTIDIANA DE TLAJOMULCO.</w:t>
      </w:r>
    </w:p>
    <w:p w14:paraId="485C3C21" w14:textId="77777777" w:rsidR="001562AC" w:rsidRPr="00A5355B" w:rsidRDefault="001562AC" w:rsidP="00A5355B">
      <w:pPr>
        <w:pStyle w:val="Sinespaciado"/>
        <w:jc w:val="both"/>
        <w:rPr>
          <w:rFonts w:ascii="Trebuchet MS" w:hAnsi="Trebuchet MS"/>
          <w:i/>
          <w:sz w:val="24"/>
          <w:szCs w:val="24"/>
          <w:lang w:val="es-MX" w:eastAsia="es-ES"/>
        </w:rPr>
      </w:pPr>
      <w:r w:rsidRPr="00A5355B">
        <w:rPr>
          <w:rFonts w:ascii="Trebuchet MS" w:hAnsi="Trebuchet MS"/>
          <w:i/>
          <w:sz w:val="24"/>
          <w:szCs w:val="24"/>
          <w:lang w:val="es-MX" w:eastAsia="es-ES"/>
        </w:rPr>
        <w:t xml:space="preserve">Se gire orden por escrito por parte de este Instituto al periódico "RENOVACIÓN" EL PERIÓDICO DE LA VIDA COTIDIANA DE TLAJOMULCO, a efecto de que se abstengan de promocionar o publicitar o realizar "entrevistas" a la denunciada MARCELA </w:t>
      </w:r>
      <w:r w:rsidRPr="00A5355B">
        <w:rPr>
          <w:rFonts w:ascii="Trebuchet MS" w:hAnsi="Trebuchet MS"/>
          <w:i/>
          <w:sz w:val="24"/>
          <w:szCs w:val="24"/>
          <w:lang w:val="es-MX" w:eastAsia="es-ES"/>
        </w:rPr>
        <w:lastRenderedPageBreak/>
        <w:t>MICHEL LOPEZ, toda vez que con ese actuar la .denunciada ha obtenida una ventaja respecto de los demás contrincantes y candidatos al mismo puesto de elección popular al que la denunciada es candidata, esto en virtud de que la misma se encuentra posicionada de forma masiva por la promoción que se realizó de su persona, así como para que se abstengan de continuar realizando las conductas señaladas hasta en tanto n</w:t>
      </w:r>
      <w:r w:rsidR="00A5355B" w:rsidRPr="00A5355B">
        <w:rPr>
          <w:rFonts w:ascii="Trebuchet MS" w:hAnsi="Trebuchet MS"/>
          <w:i/>
          <w:sz w:val="24"/>
          <w:szCs w:val="24"/>
          <w:lang w:val="es-MX" w:eastAsia="es-ES"/>
        </w:rPr>
        <w:t>o inicie el periodo de campañas</w:t>
      </w:r>
      <w:r w:rsidRPr="00A5355B">
        <w:rPr>
          <w:rFonts w:ascii="Trebuchet MS" w:hAnsi="Trebuchet MS"/>
          <w:i/>
          <w:sz w:val="24"/>
          <w:szCs w:val="24"/>
          <w:lang w:val="es-MX" w:eastAsia="es-ES"/>
        </w:rPr>
        <w:t>.</w:t>
      </w:r>
    </w:p>
    <w:p w14:paraId="157B9F53" w14:textId="77777777" w:rsidR="001562AC" w:rsidRPr="00A5355B" w:rsidRDefault="001562AC" w:rsidP="00A5355B">
      <w:pPr>
        <w:pStyle w:val="Sinespaciado"/>
        <w:jc w:val="both"/>
        <w:rPr>
          <w:rFonts w:ascii="Trebuchet MS" w:hAnsi="Trebuchet MS"/>
          <w:i/>
          <w:sz w:val="24"/>
          <w:szCs w:val="24"/>
          <w:lang w:val="es-MX" w:eastAsia="es-ES"/>
        </w:rPr>
      </w:pPr>
      <w:r w:rsidRPr="00A5355B">
        <w:rPr>
          <w:rFonts w:ascii="Trebuchet MS" w:hAnsi="Trebuchet MS"/>
          <w:i/>
          <w:sz w:val="24"/>
          <w:szCs w:val="24"/>
          <w:lang w:val="es-MX" w:eastAsia="es-ES"/>
        </w:rPr>
        <w:t xml:space="preserve">Se suspenda la resolución de este Instituto respecto de la solicitud de registro como candidatos de los denunciados en tanto se resuelva el presente </w:t>
      </w:r>
      <w:r w:rsidR="00A5355B" w:rsidRPr="00A5355B">
        <w:rPr>
          <w:rFonts w:ascii="Trebuchet MS" w:hAnsi="Trebuchet MS"/>
          <w:i/>
          <w:sz w:val="24"/>
          <w:szCs w:val="24"/>
          <w:lang w:val="es-MX" w:eastAsia="es-ES"/>
        </w:rPr>
        <w:t>procedimiento.</w:t>
      </w:r>
    </w:p>
    <w:p w14:paraId="429BE4C1" w14:textId="77777777" w:rsidR="001562AC" w:rsidRPr="00A5355B" w:rsidRDefault="001562AC" w:rsidP="00A5355B">
      <w:pPr>
        <w:pStyle w:val="Sinespaciado"/>
        <w:jc w:val="both"/>
        <w:rPr>
          <w:rFonts w:ascii="Trebuchet MS" w:hAnsi="Trebuchet MS"/>
          <w:i/>
          <w:sz w:val="24"/>
          <w:szCs w:val="24"/>
          <w:lang w:val="es-MX" w:eastAsia="es-ES"/>
        </w:rPr>
      </w:pPr>
      <w:r w:rsidRPr="00A5355B">
        <w:rPr>
          <w:rFonts w:ascii="Trebuchet MS" w:hAnsi="Trebuchet MS"/>
          <w:i/>
          <w:sz w:val="24"/>
          <w:szCs w:val="24"/>
          <w:lang w:val="es-MX" w:eastAsia="es-ES"/>
        </w:rPr>
        <w:t xml:space="preserve">Todo </w:t>
      </w:r>
      <w:r w:rsidR="00A5355B" w:rsidRPr="00A5355B">
        <w:rPr>
          <w:rFonts w:ascii="Trebuchet MS" w:hAnsi="Trebuchet MS"/>
          <w:i/>
          <w:sz w:val="24"/>
          <w:szCs w:val="24"/>
          <w:lang w:val="es-MX" w:eastAsia="es-ES"/>
        </w:rPr>
        <w:t>Ío</w:t>
      </w:r>
      <w:r w:rsidRPr="00A5355B">
        <w:rPr>
          <w:rFonts w:ascii="Trebuchet MS" w:hAnsi="Trebuchet MS"/>
          <w:i/>
          <w:sz w:val="24"/>
          <w:szCs w:val="24"/>
          <w:lang w:val="es-MX" w:eastAsia="es-ES"/>
        </w:rPr>
        <w:t xml:space="preserve"> antes expuesto en virtud de que, en caso de no hacerlo y perpetuar las conductas ilícitas denunciadas, se violent</w:t>
      </w:r>
      <w:r w:rsidR="00A5355B" w:rsidRPr="00A5355B">
        <w:rPr>
          <w:rFonts w:ascii="Trebuchet MS" w:hAnsi="Trebuchet MS"/>
          <w:i/>
          <w:sz w:val="24"/>
          <w:szCs w:val="24"/>
          <w:lang w:val="es-MX" w:eastAsia="es-ES"/>
        </w:rPr>
        <w:t xml:space="preserve">aría la equidad en la contienda </w:t>
      </w:r>
      <w:r w:rsidRPr="00A5355B">
        <w:rPr>
          <w:rFonts w:ascii="Trebuchet MS" w:hAnsi="Trebuchet MS"/>
          <w:i/>
          <w:sz w:val="24"/>
          <w:szCs w:val="24"/>
          <w:lang w:val="es-MX" w:eastAsia="es-ES"/>
        </w:rPr>
        <w:t>del Proceso Electoral 2020-2021 que • se lleva a cabo en el Estado de Jalisco.</w:t>
      </w:r>
    </w:p>
    <w:p w14:paraId="71A3A364" w14:textId="77777777" w:rsidR="001562AC" w:rsidRPr="00A5355B" w:rsidRDefault="001562AC" w:rsidP="00A5355B">
      <w:pPr>
        <w:pStyle w:val="Sinespaciado"/>
        <w:jc w:val="both"/>
        <w:rPr>
          <w:rFonts w:ascii="Trebuchet MS" w:hAnsi="Trebuchet MS"/>
          <w:i/>
          <w:sz w:val="24"/>
          <w:szCs w:val="24"/>
          <w:lang w:val="es-MX" w:eastAsia="es-ES"/>
        </w:rPr>
      </w:pPr>
      <w:r w:rsidRPr="00A5355B">
        <w:rPr>
          <w:rFonts w:ascii="Trebuchet MS" w:hAnsi="Trebuchet MS"/>
          <w:i/>
          <w:sz w:val="24"/>
          <w:szCs w:val="24"/>
          <w:lang w:val="es-MX" w:eastAsia="es-ES"/>
        </w:rPr>
        <w:t>Solicito, la medida cautelar, en la modalidad de tutela preventiva, como protección contra el peligro de que una conducta ilícita, en este caso los actos desplegados por las denunciadas, para que se abstengan de realizar, continuar o repetir las conductas denunciadas en el presente escrito.</w:t>
      </w:r>
    </w:p>
    <w:p w14:paraId="2DC02705" w14:textId="77777777" w:rsidR="001562AC" w:rsidRPr="00A5355B" w:rsidRDefault="001562AC" w:rsidP="00A5355B">
      <w:pPr>
        <w:pStyle w:val="Sinespaciado"/>
        <w:jc w:val="both"/>
        <w:rPr>
          <w:rFonts w:ascii="Trebuchet MS" w:hAnsi="Trebuchet MS"/>
          <w:i/>
          <w:sz w:val="24"/>
          <w:szCs w:val="24"/>
          <w:lang w:val="es-MX" w:eastAsia="es-ES"/>
        </w:rPr>
      </w:pPr>
      <w:r w:rsidRPr="00A5355B">
        <w:rPr>
          <w:rFonts w:ascii="Trebuchet MS" w:hAnsi="Trebuchet MS"/>
          <w:i/>
          <w:sz w:val="24"/>
          <w:szCs w:val="24"/>
          <w:lang w:val="es-MX" w:eastAsia="es-ES"/>
        </w:rPr>
        <w:t xml:space="preserve">Por </w:t>
      </w:r>
      <w:proofErr w:type="spellStart"/>
      <w:r w:rsidRPr="00A5355B">
        <w:rPr>
          <w:rFonts w:ascii="Trebuchet MS" w:hAnsi="Trebuchet MS"/>
          <w:i/>
          <w:sz w:val="24"/>
          <w:szCs w:val="24"/>
          <w:lang w:val="es-MX" w:eastAsia="es-ES"/>
        </w:rPr>
        <w:t>Io</w:t>
      </w:r>
      <w:proofErr w:type="spellEnd"/>
      <w:r w:rsidRPr="00A5355B">
        <w:rPr>
          <w:rFonts w:ascii="Trebuchet MS" w:hAnsi="Trebuchet MS"/>
          <w:i/>
          <w:sz w:val="24"/>
          <w:szCs w:val="24"/>
          <w:lang w:val="es-MX" w:eastAsia="es-ES"/>
        </w:rPr>
        <w:t xml:space="preserve"> que este Instituto Electoral y de Participación Ciudadana del Estado de Jalisco, deberá garantizar la más amplia protección para que cesen las actividades que causan el daño, y en consecuencia prevengan o eviten el comportamiento</w:t>
      </w:r>
      <w:r w:rsidR="00A5355B" w:rsidRPr="00A5355B">
        <w:rPr>
          <w:rFonts w:ascii="Trebuchet MS" w:hAnsi="Trebuchet MS"/>
          <w:i/>
          <w:sz w:val="24"/>
          <w:szCs w:val="24"/>
          <w:lang w:val="es-MX" w:eastAsia="es-ES"/>
        </w:rPr>
        <w:t xml:space="preserve"> lesivo.</w:t>
      </w:r>
    </w:p>
    <w:p w14:paraId="3FA5AFAD" w14:textId="77777777" w:rsidR="001562AC" w:rsidRPr="00A5355B" w:rsidRDefault="001562AC" w:rsidP="00A5355B">
      <w:pPr>
        <w:pStyle w:val="Sinespaciado"/>
        <w:jc w:val="both"/>
        <w:rPr>
          <w:rFonts w:ascii="Trebuchet MS" w:hAnsi="Trebuchet MS"/>
          <w:i/>
          <w:sz w:val="24"/>
          <w:szCs w:val="24"/>
          <w:lang w:val="es-MX" w:eastAsia="es-ES"/>
        </w:rPr>
      </w:pPr>
      <w:r w:rsidRPr="00A5355B">
        <w:rPr>
          <w:rFonts w:ascii="Trebuchet MS" w:hAnsi="Trebuchet MS"/>
          <w:i/>
          <w:sz w:val="24"/>
          <w:szCs w:val="24"/>
          <w:lang w:val="es-MX" w:eastAsia="es-ES"/>
        </w:rPr>
        <w:t>Con sustento a lo establecido en la jurisprudencia 14/2015, de rubro y texto siguiente:</w:t>
      </w:r>
      <w:r w:rsidRPr="00A5355B">
        <w:rPr>
          <w:rFonts w:ascii="Trebuchet MS" w:hAnsi="Trebuchet MS"/>
          <w:i/>
          <w:sz w:val="24"/>
          <w:szCs w:val="24"/>
          <w:lang w:val="es-MX" w:eastAsia="es-ES"/>
        </w:rPr>
        <w:tab/>
      </w:r>
      <w:r w:rsidRPr="00A5355B">
        <w:rPr>
          <w:rFonts w:ascii="Trebuchet MS" w:hAnsi="Trebuchet MS"/>
          <w:i/>
          <w:noProof/>
          <w:sz w:val="24"/>
          <w:szCs w:val="24"/>
          <w:lang w:val="es-MX"/>
        </w:rPr>
        <w:drawing>
          <wp:inline distT="0" distB="0" distL="0" distR="0" wp14:anchorId="6049C927" wp14:editId="09B6D296">
            <wp:extent cx="5240" cy="5238"/>
            <wp:effectExtent l="0" t="0" r="0" b="0"/>
            <wp:docPr id="3" name="Picture 12987"/>
            <wp:cNvGraphicFramePr/>
            <a:graphic xmlns:a="http://schemas.openxmlformats.org/drawingml/2006/main">
              <a:graphicData uri="http://schemas.openxmlformats.org/drawingml/2006/picture">
                <pic:pic xmlns:pic="http://schemas.openxmlformats.org/drawingml/2006/picture">
                  <pic:nvPicPr>
                    <pic:cNvPr id="12987" name="Picture 12987"/>
                    <pic:cNvPicPr/>
                  </pic:nvPicPr>
                  <pic:blipFill>
                    <a:blip r:embed="rId9"/>
                    <a:stretch>
                      <a:fillRect/>
                    </a:stretch>
                  </pic:blipFill>
                  <pic:spPr>
                    <a:xfrm>
                      <a:off x="0" y="0"/>
                      <a:ext cx="5240" cy="5238"/>
                    </a:xfrm>
                    <a:prstGeom prst="rect">
                      <a:avLst/>
                    </a:prstGeom>
                  </pic:spPr>
                </pic:pic>
              </a:graphicData>
            </a:graphic>
          </wp:inline>
        </w:drawing>
      </w:r>
    </w:p>
    <w:p w14:paraId="525156EA" w14:textId="77777777" w:rsidR="001562AC" w:rsidRPr="00A5355B" w:rsidRDefault="001562AC" w:rsidP="00A5355B">
      <w:pPr>
        <w:pStyle w:val="Sinespaciado"/>
        <w:jc w:val="both"/>
        <w:rPr>
          <w:rFonts w:ascii="Trebuchet MS" w:hAnsi="Trebuchet MS"/>
          <w:i/>
          <w:sz w:val="24"/>
          <w:szCs w:val="24"/>
          <w:lang w:val="es-MX" w:eastAsia="es-ES"/>
        </w:rPr>
      </w:pPr>
      <w:r w:rsidRPr="00A5355B">
        <w:rPr>
          <w:rFonts w:ascii="Trebuchet MS" w:hAnsi="Trebuchet MS"/>
          <w:i/>
          <w:sz w:val="24"/>
          <w:szCs w:val="24"/>
          <w:lang w:val="es-MX" w:eastAsia="es-ES"/>
        </w:rPr>
        <w:t xml:space="preserve">MEDIDAS CAUTELARES. SU TUTELA PREVENTIVA. - La protección progresiva del derecho a la tutela judicial efectiva y el deber de prevenir violaciones a los derechos humanos, atendiendo a </w:t>
      </w:r>
      <w:proofErr w:type="spellStart"/>
      <w:r w:rsidRPr="00A5355B">
        <w:rPr>
          <w:rFonts w:ascii="Trebuchet MS" w:hAnsi="Trebuchet MS"/>
          <w:i/>
          <w:sz w:val="24"/>
          <w:szCs w:val="24"/>
          <w:lang w:val="es-MX" w:eastAsia="es-ES"/>
        </w:rPr>
        <w:t>Io</w:t>
      </w:r>
      <w:proofErr w:type="spellEnd"/>
      <w:r w:rsidRPr="00A5355B">
        <w:rPr>
          <w:rFonts w:ascii="Trebuchet MS" w:hAnsi="Trebuchet MS"/>
          <w:i/>
          <w:sz w:val="24"/>
          <w:szCs w:val="24"/>
          <w:lang w:val="es-MX" w:eastAsia="es-ES"/>
        </w:rPr>
        <w:t xml:space="preserve"> previsto en los artículos 1 </w:t>
      </w:r>
      <w:r w:rsidRPr="00A5355B">
        <w:rPr>
          <w:rFonts w:ascii="Trebuchet MS" w:hAnsi="Trebuchet MS"/>
          <w:i/>
          <w:sz w:val="24"/>
          <w:szCs w:val="24"/>
          <w:vertAlign w:val="superscript"/>
          <w:lang w:val="es-MX" w:eastAsia="es-ES"/>
        </w:rPr>
        <w:t xml:space="preserve">0 </w:t>
      </w:r>
      <w:r w:rsidRPr="00A5355B">
        <w:rPr>
          <w:rFonts w:ascii="Trebuchet MS" w:hAnsi="Trebuchet MS"/>
          <w:i/>
          <w:sz w:val="24"/>
          <w:szCs w:val="24"/>
          <w:lang w:val="es-MX" w:eastAsia="es-ES"/>
        </w:rPr>
        <w:t xml:space="preserve">16 y 17 de la Constitución Política de los Estados Unidos Mexicanos, implica la obligación de garantizar la más amplia protección de los derechos humanos que incluya su protección preventiva en la mayor medida posible, de forma tal que los instrumentos procesales se constituyan en mecanismos efectivos para el respeto y salvaguarda de tales derechos . Las medidas cautelares forman parte de los mecanismos de tutela preventiva, al </w:t>
      </w:r>
      <w:proofErr w:type="gramStart"/>
      <w:r w:rsidRPr="00A5355B">
        <w:rPr>
          <w:rFonts w:ascii="Trebuchet MS" w:hAnsi="Trebuchet MS"/>
          <w:i/>
          <w:sz w:val="24"/>
          <w:szCs w:val="24"/>
          <w:lang w:val="es-MX" w:eastAsia="es-ES"/>
        </w:rPr>
        <w:t>..</w:t>
      </w:r>
      <w:proofErr w:type="gramEnd"/>
      <w:r w:rsidRPr="00A5355B">
        <w:rPr>
          <w:rFonts w:ascii="Trebuchet MS" w:hAnsi="Trebuchet MS"/>
          <w:i/>
          <w:sz w:val="24"/>
          <w:szCs w:val="24"/>
          <w:lang w:val="es-MX" w:eastAsia="es-ES"/>
        </w:rPr>
        <w:t xml:space="preserve"> constituir medios idóneos para prevenir la posible afectación a los principios rectores en la materia electoral, mientras se emite la resolución de fondo, y tutelar directamente el cumplimiento a los mandatos (obligaciones o prohibiciones) dispuestos por el ordenamiento sustantivo, ya que siguen manteniendo, en términos generales, los mismos </w:t>
      </w:r>
      <w:r w:rsidRPr="00A5355B">
        <w:rPr>
          <w:rFonts w:ascii="Trebuchet MS" w:hAnsi="Trebuchet MS"/>
          <w:i/>
          <w:sz w:val="24"/>
          <w:szCs w:val="24"/>
          <w:lang w:val="es-MX" w:eastAsia="es-ES"/>
        </w:rPr>
        <w:lastRenderedPageBreak/>
        <w:t xml:space="preserve">presupuestos, la apariencia del buen derecho y el peligro en la demora, proporcionalidad y, en su caso, indemnización, pero comprendidos de manera diferente, pues la apariencia del buen derecho ya no se relaciona con la existencia de un derecho individual, </w:t>
      </w:r>
      <w:r w:rsidRPr="00A5355B">
        <w:rPr>
          <w:rFonts w:ascii="Trebuchet MS" w:hAnsi="Trebuchet MS"/>
          <w:i/>
          <w:noProof/>
          <w:sz w:val="24"/>
          <w:szCs w:val="24"/>
          <w:lang w:val="es-MX"/>
        </w:rPr>
        <w:drawing>
          <wp:inline distT="0" distB="0" distL="0" distR="0" wp14:anchorId="45B969CE" wp14:editId="751CEF35">
            <wp:extent cx="5240" cy="5238"/>
            <wp:effectExtent l="0" t="0" r="0" b="0"/>
            <wp:docPr id="6" name="Picture 12989"/>
            <wp:cNvGraphicFramePr/>
            <a:graphic xmlns:a="http://schemas.openxmlformats.org/drawingml/2006/main">
              <a:graphicData uri="http://schemas.openxmlformats.org/drawingml/2006/picture">
                <pic:pic xmlns:pic="http://schemas.openxmlformats.org/drawingml/2006/picture">
                  <pic:nvPicPr>
                    <pic:cNvPr id="12989" name="Picture 12989"/>
                    <pic:cNvPicPr/>
                  </pic:nvPicPr>
                  <pic:blipFill>
                    <a:blip r:embed="rId9"/>
                    <a:stretch>
                      <a:fillRect/>
                    </a:stretch>
                  </pic:blipFill>
                  <pic:spPr>
                    <a:xfrm>
                      <a:off x="0" y="0"/>
                      <a:ext cx="5240" cy="5238"/>
                    </a:xfrm>
                    <a:prstGeom prst="rect">
                      <a:avLst/>
                    </a:prstGeom>
                  </pic:spPr>
                </pic:pic>
              </a:graphicData>
            </a:graphic>
          </wp:inline>
        </w:drawing>
      </w:r>
      <w:r w:rsidRPr="00A5355B">
        <w:rPr>
          <w:rFonts w:ascii="Trebuchet MS" w:hAnsi="Trebuchet MS"/>
          <w:i/>
          <w:sz w:val="24"/>
          <w:szCs w:val="24"/>
          <w:lang w:val="es-MX" w:eastAsia="es-ES"/>
        </w:rPr>
        <w:t xml:space="preserve">sino con la protección y garantía de derechos fundamentales y con los valores y principios reconocidos en la Constitución Federal y los tratados internacionales, y con la prevención de su posible vulneración. Lo anterior encuentra sustento en la doctrina procesal contemporánea que concibe a la tutela diferenciada como un derecho del justiciable frente al Estado a que le sea brindada una protección adecuada y efectiva para solucionar o prevenir de manera real y oportuna cualquier controversia y, asimismo, a la tutela preventiva, como una manifestación de la primera que se dirige a la prevención de los daños, en tanto que exige a las autoridades la adopción de los mecanismos necesarios de precaución para disipar el peligro de que se realicen conductas que a la postre puedan resultar ilícitas, por realizarse en contravención a una obligación o prohibición legalmente establecida. Así, la tutela preventiva ge concibe como una protección contra el peligro de que una conducta ilícita o probablemente ilícita continúe o se repita y con ello se lesione el interés original, considerando que existen valores, principios y derechos que requieren de una protección específica, oportuna, real, adecuada y efectiva, por </w:t>
      </w:r>
      <w:proofErr w:type="spellStart"/>
      <w:r w:rsidRPr="00A5355B">
        <w:rPr>
          <w:rFonts w:ascii="Trebuchet MS" w:hAnsi="Trebuchet MS"/>
          <w:i/>
          <w:sz w:val="24"/>
          <w:szCs w:val="24"/>
          <w:lang w:val="es-MX" w:eastAsia="es-ES"/>
        </w:rPr>
        <w:t>Io</w:t>
      </w:r>
      <w:proofErr w:type="spellEnd"/>
      <w:r w:rsidRPr="00A5355B">
        <w:rPr>
          <w:rFonts w:ascii="Trebuchet MS" w:hAnsi="Trebuchet MS"/>
          <w:i/>
          <w:sz w:val="24"/>
          <w:szCs w:val="24"/>
          <w:lang w:val="es-MX" w:eastAsia="es-ES"/>
        </w:rPr>
        <w:t xml:space="preserve"> que para garantizar su más amplia protección las autoridades deben adoptar medidas que cesen las actividades que causan el daño, y que prevengan o eviten el comportamiento lesivo .</w:t>
      </w:r>
    </w:p>
    <w:p w14:paraId="15802B66" w14:textId="77777777" w:rsidR="001562AC" w:rsidRPr="00A5355B" w:rsidRDefault="001562AC" w:rsidP="00A5355B">
      <w:pPr>
        <w:pStyle w:val="Sinespaciado"/>
        <w:jc w:val="both"/>
        <w:rPr>
          <w:rFonts w:ascii="Trebuchet MS" w:hAnsi="Trebuchet MS"/>
          <w:i/>
          <w:sz w:val="24"/>
          <w:szCs w:val="24"/>
          <w:lang w:val="es-MX" w:eastAsia="es-ES"/>
        </w:rPr>
      </w:pPr>
      <w:r w:rsidRPr="00A5355B">
        <w:rPr>
          <w:rFonts w:ascii="Trebuchet MS" w:hAnsi="Trebuchet MS"/>
          <w:i/>
          <w:sz w:val="24"/>
          <w:szCs w:val="24"/>
          <w:lang w:val="es-MX" w:eastAsia="es-ES"/>
        </w:rPr>
        <w:t xml:space="preserve">. Solicito además el dictado de medidas cautelares para efecto que se ordene al partido Movimiento de Regeneración Nacional MORENA Jalisco, se abstenga de llevar a cabo la impresión y distribución de propaganda electoral que contenga imágenes de niñas y niños, en virtud que dejó de observar </w:t>
      </w:r>
      <w:proofErr w:type="spellStart"/>
      <w:r w:rsidRPr="00A5355B">
        <w:rPr>
          <w:rFonts w:ascii="Trebuchet MS" w:hAnsi="Trebuchet MS"/>
          <w:i/>
          <w:sz w:val="24"/>
          <w:szCs w:val="24"/>
          <w:lang w:val="es-MX" w:eastAsia="es-ES"/>
        </w:rPr>
        <w:t>Io</w:t>
      </w:r>
      <w:proofErr w:type="spellEnd"/>
      <w:r w:rsidRPr="00A5355B">
        <w:rPr>
          <w:rFonts w:ascii="Trebuchet MS" w:hAnsi="Trebuchet MS"/>
          <w:i/>
          <w:sz w:val="24"/>
          <w:szCs w:val="24"/>
          <w:lang w:val="es-MX" w:eastAsia="es-ES"/>
        </w:rPr>
        <w:t xml:space="preserve"> dispuesto en Lineamientos para la protección de niñas, niños y adolescentes en materia propaganda y mensajes electorales, emitidos por el Instituto Nacional Electoral, referentes a la obligación que tienen de difuminar la imagen de las niñas y niños que aparezcan de manera incidental en su propaganda.</w:t>
      </w:r>
    </w:p>
    <w:p w14:paraId="710D9A1B" w14:textId="77777777" w:rsidR="001562AC" w:rsidRDefault="001562AC" w:rsidP="00A5355B">
      <w:pPr>
        <w:pStyle w:val="Sinespaciado"/>
        <w:jc w:val="both"/>
        <w:rPr>
          <w:rFonts w:ascii="Trebuchet MS" w:hAnsi="Trebuchet MS"/>
          <w:i/>
          <w:sz w:val="24"/>
          <w:szCs w:val="24"/>
          <w:lang w:val="es-MX" w:eastAsia="es-ES"/>
        </w:rPr>
      </w:pPr>
      <w:r w:rsidRPr="00A5355B">
        <w:rPr>
          <w:rFonts w:ascii="Trebuchet MS" w:hAnsi="Trebuchet MS"/>
          <w:i/>
          <w:sz w:val="24"/>
          <w:szCs w:val="24"/>
          <w:lang w:val="es-MX" w:eastAsia="es-ES"/>
        </w:rPr>
        <w:t>Independientemente de la procedencia de los actos denunciados, se de vista al Instituto de Transparencia, Información Pública y Protección de Datos Personales del Estado de Jalisco a efecto que lleve a cabo proceso de verificación al sujeto obligado denominado " Partido Político Movimiento de</w:t>
      </w:r>
      <w:r w:rsidR="00A5355B" w:rsidRPr="00A5355B">
        <w:rPr>
          <w:rFonts w:ascii="Trebuchet MS" w:hAnsi="Trebuchet MS"/>
          <w:i/>
          <w:sz w:val="24"/>
          <w:szCs w:val="24"/>
          <w:lang w:val="es-MX" w:eastAsia="es-ES"/>
        </w:rPr>
        <w:t xml:space="preserve"> Regenerac</w:t>
      </w:r>
      <w:r w:rsidRPr="00A5355B">
        <w:rPr>
          <w:rFonts w:ascii="Trebuchet MS" w:hAnsi="Trebuchet MS"/>
          <w:i/>
          <w:sz w:val="24"/>
          <w:szCs w:val="24"/>
          <w:lang w:val="es-MX" w:eastAsia="es-ES"/>
        </w:rPr>
        <w:t>ión disposición Nacional de Jalisco"</w:t>
      </w:r>
      <w:r w:rsidR="00A5355B" w:rsidRPr="00A5355B">
        <w:rPr>
          <w:rFonts w:ascii="Trebuchet MS" w:hAnsi="Trebuchet MS"/>
          <w:i/>
          <w:sz w:val="24"/>
          <w:szCs w:val="24"/>
          <w:lang w:val="es-MX" w:eastAsia="es-ES"/>
        </w:rPr>
        <w:t xml:space="preserve"> aviso</w:t>
      </w:r>
      <w:r w:rsidRPr="00A5355B">
        <w:rPr>
          <w:rFonts w:ascii="Trebuchet MS" w:hAnsi="Trebuchet MS"/>
          <w:i/>
          <w:sz w:val="24"/>
          <w:szCs w:val="24"/>
          <w:lang w:val="es-MX" w:eastAsia="es-ES"/>
        </w:rPr>
        <w:t xml:space="preserve">, de respecto privacidad a relativa la </w:t>
      </w:r>
      <w:r w:rsidR="00A5355B" w:rsidRPr="00A5355B">
        <w:rPr>
          <w:rFonts w:ascii="Trebuchet MS" w:hAnsi="Trebuchet MS"/>
          <w:i/>
          <w:sz w:val="24"/>
          <w:szCs w:val="24"/>
          <w:lang w:val="es-MX" w:eastAsia="es-ES"/>
        </w:rPr>
        <w:t>emisión, al</w:t>
      </w:r>
      <w:r w:rsidRPr="00A5355B">
        <w:rPr>
          <w:rFonts w:ascii="Trebuchet MS" w:hAnsi="Trebuchet MS"/>
          <w:i/>
          <w:sz w:val="24"/>
          <w:szCs w:val="24"/>
          <w:lang w:val="es-MX" w:eastAsia="es-ES"/>
        </w:rPr>
        <w:t xml:space="preserve"> uso</w:t>
      </w:r>
      <w:r w:rsidR="00A5355B" w:rsidRPr="00A5355B">
        <w:rPr>
          <w:rFonts w:ascii="Trebuchet MS" w:hAnsi="Trebuchet MS"/>
          <w:i/>
          <w:sz w:val="24"/>
          <w:szCs w:val="24"/>
          <w:lang w:val="es-MX" w:eastAsia="es-ES"/>
        </w:rPr>
        <w:t xml:space="preserve"> </w:t>
      </w:r>
      <w:r w:rsidRPr="00A5355B">
        <w:rPr>
          <w:rFonts w:ascii="Trebuchet MS" w:hAnsi="Trebuchet MS"/>
          <w:i/>
          <w:sz w:val="24"/>
          <w:szCs w:val="24"/>
          <w:lang w:val="es-MX" w:eastAsia="es-ES"/>
        </w:rPr>
        <w:t xml:space="preserve">de imagen de niñas, niños y adolescentes, así como </w:t>
      </w:r>
      <w:proofErr w:type="spellStart"/>
      <w:r w:rsidRPr="00A5355B">
        <w:rPr>
          <w:rFonts w:ascii="Trebuchet MS" w:hAnsi="Trebuchet MS"/>
          <w:i/>
          <w:sz w:val="24"/>
          <w:szCs w:val="24"/>
          <w:lang w:val="es-MX" w:eastAsia="es-ES"/>
        </w:rPr>
        <w:t>Io</w:t>
      </w:r>
      <w:proofErr w:type="spellEnd"/>
      <w:r w:rsidRPr="00A5355B">
        <w:rPr>
          <w:rFonts w:ascii="Trebuchet MS" w:hAnsi="Trebuchet MS"/>
          <w:i/>
          <w:sz w:val="24"/>
          <w:szCs w:val="24"/>
          <w:lang w:val="es-MX" w:eastAsia="es-ES"/>
        </w:rPr>
        <w:t xml:space="preserve"> relativo a los mecanismos de transferencia de información confidencial</w:t>
      </w:r>
      <w:r w:rsidR="00A5355B" w:rsidRPr="00A5355B">
        <w:rPr>
          <w:rFonts w:ascii="Trebuchet MS" w:hAnsi="Trebuchet MS"/>
          <w:i/>
          <w:sz w:val="24"/>
          <w:szCs w:val="24"/>
          <w:lang w:val="es-MX" w:eastAsia="es-ES"/>
        </w:rPr>
        <w:t xml:space="preserve"> </w:t>
      </w:r>
      <w:r w:rsidRPr="00A5355B">
        <w:rPr>
          <w:rFonts w:ascii="Trebuchet MS" w:hAnsi="Trebuchet MS"/>
          <w:i/>
          <w:sz w:val="24"/>
          <w:szCs w:val="24"/>
          <w:lang w:val="es-MX" w:eastAsia="es-ES"/>
        </w:rPr>
        <w:t xml:space="preserve">de conformidad a </w:t>
      </w:r>
      <w:proofErr w:type="spellStart"/>
      <w:r w:rsidRPr="00A5355B">
        <w:rPr>
          <w:rFonts w:ascii="Trebuchet MS" w:hAnsi="Trebuchet MS"/>
          <w:i/>
          <w:sz w:val="24"/>
          <w:szCs w:val="24"/>
          <w:lang w:val="es-MX" w:eastAsia="es-ES"/>
        </w:rPr>
        <w:t>Io</w:t>
      </w:r>
      <w:proofErr w:type="spellEnd"/>
      <w:r w:rsidRPr="00A5355B">
        <w:rPr>
          <w:rFonts w:ascii="Trebuchet MS" w:hAnsi="Trebuchet MS"/>
          <w:i/>
          <w:sz w:val="24"/>
          <w:szCs w:val="24"/>
          <w:lang w:val="es-MX" w:eastAsia="es-ES"/>
        </w:rPr>
        <w:t xml:space="preserve"> dispuesto por el </w:t>
      </w:r>
      <w:r w:rsidRPr="00A5355B">
        <w:rPr>
          <w:rFonts w:ascii="Trebuchet MS" w:hAnsi="Trebuchet MS"/>
          <w:i/>
          <w:sz w:val="24"/>
          <w:szCs w:val="24"/>
          <w:lang w:val="es-MX" w:eastAsia="es-ES"/>
        </w:rPr>
        <w:lastRenderedPageBreak/>
        <w:t>artículo 1, 114, fracción I y 146 de la Ley de Protección de Datos Personales en posesión de Sujetos Obligados del Est</w:t>
      </w:r>
      <w:r w:rsidR="00A5355B" w:rsidRPr="00A5355B">
        <w:rPr>
          <w:rFonts w:ascii="Trebuchet MS" w:hAnsi="Trebuchet MS"/>
          <w:i/>
          <w:sz w:val="24"/>
          <w:szCs w:val="24"/>
          <w:lang w:val="es-MX" w:eastAsia="es-ES"/>
        </w:rPr>
        <w:t>ado de Jalisco y sus Municipios</w:t>
      </w:r>
      <w:r w:rsidRPr="00A5355B">
        <w:rPr>
          <w:rFonts w:ascii="Trebuchet MS" w:hAnsi="Trebuchet MS"/>
          <w:i/>
          <w:sz w:val="24"/>
          <w:szCs w:val="24"/>
          <w:lang w:val="es-MX" w:eastAsia="es-ES"/>
        </w:rPr>
        <w:t>.</w:t>
      </w:r>
    </w:p>
    <w:p w14:paraId="31DDE489" w14:textId="77777777" w:rsidR="00A5355B" w:rsidRPr="00A5355B" w:rsidRDefault="00A5355B" w:rsidP="00A5355B">
      <w:pPr>
        <w:pStyle w:val="Sinespaciado"/>
        <w:jc w:val="both"/>
        <w:rPr>
          <w:rFonts w:ascii="Trebuchet MS" w:hAnsi="Trebuchet MS"/>
          <w:i/>
          <w:sz w:val="24"/>
          <w:szCs w:val="24"/>
          <w:lang w:val="es-MX" w:eastAsia="es-ES"/>
        </w:rPr>
      </w:pPr>
    </w:p>
    <w:p w14:paraId="289536CF" w14:textId="77777777" w:rsidR="003F5FDC" w:rsidRDefault="00080A7C">
      <w:pPr>
        <w:spacing w:after="0" w:line="276" w:lineRule="auto"/>
        <w:jc w:val="both"/>
        <w:rPr>
          <w:rFonts w:ascii="Trebuchet MS" w:eastAsia="Trebuchet MS" w:hAnsi="Trebuchet MS" w:cs="Trebuchet MS"/>
          <w:sz w:val="24"/>
          <w:szCs w:val="24"/>
        </w:rPr>
      </w:pPr>
      <w:r>
        <w:rPr>
          <w:rFonts w:ascii="Trebuchet MS" w:eastAsia="Trebuchet MS" w:hAnsi="Trebuchet MS" w:cs="Trebuchet MS"/>
          <w:b/>
          <w:sz w:val="24"/>
          <w:szCs w:val="24"/>
        </w:rPr>
        <w:t xml:space="preserve">IV. Pruebas ofrecidas para acreditar la existencia del material. </w:t>
      </w:r>
      <w:r>
        <w:rPr>
          <w:rFonts w:ascii="Trebuchet MS" w:eastAsia="Trebuchet MS" w:hAnsi="Trebuchet MS" w:cs="Trebuchet MS"/>
          <w:sz w:val="24"/>
          <w:szCs w:val="24"/>
        </w:rPr>
        <w:t>Una vez que fue analizado íntegramente el escrito de queja, se advierte que la denunciante, ofreció como medios de prueba los siguientes:</w:t>
      </w:r>
    </w:p>
    <w:p w14:paraId="7F647145" w14:textId="77777777" w:rsidR="003F5FDC" w:rsidRDefault="00080A7C">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4B5A6E9C" w14:textId="77777777" w:rsidR="00A5355B" w:rsidRPr="00596668" w:rsidRDefault="00A5355B" w:rsidP="00A5355B">
      <w:pPr>
        <w:tabs>
          <w:tab w:val="center" w:pos="2151"/>
          <w:tab w:val="center" w:pos="4778"/>
          <w:tab w:val="center" w:pos="5974"/>
          <w:tab w:val="center" w:pos="7338"/>
        </w:tabs>
        <w:spacing w:after="36" w:line="216" w:lineRule="auto"/>
        <w:jc w:val="both"/>
        <w:rPr>
          <w:rFonts w:ascii="Trebuchet MS" w:eastAsia="Courier New" w:hAnsi="Trebuchet MS" w:cs="Courier New"/>
          <w:i/>
          <w:color w:val="000000"/>
          <w:sz w:val="24"/>
          <w:szCs w:val="24"/>
          <w:lang w:val="es-MX" w:eastAsia="es-ES"/>
        </w:rPr>
      </w:pPr>
      <w:r w:rsidRPr="00596668">
        <w:rPr>
          <w:rFonts w:ascii="Trebuchet MS" w:eastAsia="Courier New" w:hAnsi="Trebuchet MS" w:cs="Courier New"/>
          <w:b/>
          <w:i/>
          <w:color w:val="000000"/>
          <w:sz w:val="24"/>
          <w:szCs w:val="24"/>
          <w:lang w:val="es-MX" w:eastAsia="es-ES"/>
        </w:rPr>
        <w:t>I. -</w:t>
      </w:r>
      <w:r w:rsidR="00772699" w:rsidRPr="00596668">
        <w:rPr>
          <w:rFonts w:ascii="Trebuchet MS" w:eastAsia="Courier New" w:hAnsi="Trebuchet MS" w:cs="Courier New"/>
          <w:b/>
          <w:i/>
          <w:color w:val="000000"/>
          <w:sz w:val="24"/>
          <w:szCs w:val="24"/>
          <w:lang w:val="es-MX" w:eastAsia="es-ES"/>
        </w:rPr>
        <w:t>DOCUMENTAL PÚBLICA</w:t>
      </w:r>
      <w:r w:rsidRPr="00596668">
        <w:rPr>
          <w:rFonts w:ascii="Trebuchet MS" w:eastAsia="Courier New" w:hAnsi="Trebuchet MS" w:cs="Courier New"/>
          <w:b/>
          <w:i/>
          <w:color w:val="000000"/>
          <w:sz w:val="24"/>
          <w:szCs w:val="24"/>
          <w:lang w:val="es-MX" w:eastAsia="es-ES"/>
        </w:rPr>
        <w:t>.</w:t>
      </w:r>
      <w:r w:rsidRPr="00596668">
        <w:rPr>
          <w:rFonts w:ascii="Trebuchet MS" w:eastAsia="Courier New" w:hAnsi="Trebuchet MS" w:cs="Courier New"/>
          <w:i/>
          <w:color w:val="000000"/>
          <w:sz w:val="24"/>
          <w:szCs w:val="24"/>
          <w:lang w:val="es-MX" w:eastAsia="es-ES"/>
        </w:rPr>
        <w:t xml:space="preserve"> -Consistente</w:t>
      </w:r>
      <w:r w:rsidRPr="00596668">
        <w:rPr>
          <w:rFonts w:ascii="Trebuchet MS" w:eastAsia="Courier New" w:hAnsi="Trebuchet MS" w:cs="Courier New"/>
          <w:i/>
          <w:color w:val="000000"/>
          <w:sz w:val="24"/>
          <w:szCs w:val="24"/>
          <w:lang w:val="es-MX" w:eastAsia="es-ES"/>
        </w:rPr>
        <w:tab/>
        <w:t>en</w:t>
      </w:r>
      <w:r w:rsidRPr="00596668">
        <w:rPr>
          <w:rFonts w:ascii="Trebuchet MS" w:eastAsia="Courier New" w:hAnsi="Trebuchet MS" w:cs="Courier New"/>
          <w:i/>
          <w:color w:val="000000"/>
          <w:sz w:val="24"/>
          <w:szCs w:val="24"/>
          <w:lang w:val="es-MX" w:eastAsia="es-ES"/>
        </w:rPr>
        <w:tab/>
        <w:t>el periódi</w:t>
      </w:r>
      <w:r w:rsidRPr="00A5355B">
        <w:rPr>
          <w:rFonts w:ascii="Trebuchet MS" w:eastAsia="Courier New" w:hAnsi="Trebuchet MS" w:cs="Courier New"/>
          <w:i/>
          <w:color w:val="000000"/>
          <w:sz w:val="24"/>
          <w:szCs w:val="24"/>
          <w:lang w:val="es-MX" w:eastAsia="es-ES"/>
        </w:rPr>
        <w:t>co</w:t>
      </w:r>
      <w:r w:rsidRPr="00596668">
        <w:rPr>
          <w:rFonts w:ascii="Trebuchet MS" w:eastAsia="Courier New" w:hAnsi="Trebuchet MS" w:cs="Courier New"/>
          <w:i/>
          <w:color w:val="000000"/>
          <w:sz w:val="24"/>
          <w:szCs w:val="24"/>
          <w:lang w:val="es-MX" w:eastAsia="es-ES"/>
        </w:rPr>
        <w:t xml:space="preserve"> </w:t>
      </w:r>
      <w:r w:rsidRPr="00A5355B">
        <w:rPr>
          <w:rFonts w:ascii="Trebuchet MS" w:eastAsia="Courier New" w:hAnsi="Trebuchet MS" w:cs="Courier New"/>
          <w:i/>
          <w:color w:val="000000"/>
          <w:sz w:val="24"/>
          <w:szCs w:val="24"/>
          <w:lang w:val="es-MX" w:eastAsia="es-ES"/>
        </w:rPr>
        <w:t xml:space="preserve">DE </w:t>
      </w:r>
      <w:r w:rsidRPr="00596668">
        <w:rPr>
          <w:rFonts w:ascii="Trebuchet MS" w:eastAsia="Courier New" w:hAnsi="Trebuchet MS" w:cs="Courier New"/>
          <w:i/>
          <w:color w:val="000000"/>
          <w:sz w:val="24"/>
          <w:szCs w:val="24"/>
          <w:lang w:val="es-MX" w:eastAsia="es-ES"/>
        </w:rPr>
        <w:t>TLAJOMULCO,</w:t>
      </w:r>
      <w:r w:rsidRPr="00A5355B">
        <w:rPr>
          <w:rFonts w:ascii="Trebuchet MS" w:eastAsia="Courier New" w:hAnsi="Trebuchet MS" w:cs="Courier New"/>
          <w:i/>
          <w:color w:val="000000"/>
          <w:sz w:val="24"/>
          <w:szCs w:val="24"/>
          <w:lang w:val="es-MX" w:eastAsia="es-ES"/>
        </w:rPr>
        <w:t xml:space="preserve"> "RENOVACIÓN" EL PERIODICO DE LA VIDA COTIDIANA</w:t>
      </w:r>
      <w:r w:rsidRPr="00596668">
        <w:rPr>
          <w:rFonts w:ascii="Trebuchet MS" w:eastAsia="Courier New" w:hAnsi="Trebuchet MS" w:cs="Courier New"/>
          <w:i/>
          <w:color w:val="000000"/>
          <w:sz w:val="24"/>
          <w:szCs w:val="24"/>
          <w:lang w:val="es-MX" w:eastAsia="es-ES"/>
        </w:rPr>
        <w:t xml:space="preserve"> </w:t>
      </w:r>
      <w:r w:rsidRPr="00A5355B">
        <w:rPr>
          <w:rFonts w:ascii="Trebuchet MS" w:eastAsia="Courier New" w:hAnsi="Trebuchet MS" w:cs="Courier New"/>
          <w:i/>
          <w:color w:val="000000"/>
          <w:sz w:val="24"/>
          <w:szCs w:val="24"/>
          <w:lang w:val="es-MX" w:eastAsia="es-ES"/>
        </w:rPr>
        <w:t>de fecha 26 de marzo del año 2021, edición 001,</w:t>
      </w:r>
      <w:r w:rsidRPr="00596668">
        <w:rPr>
          <w:rFonts w:ascii="Trebuchet MS" w:eastAsia="Courier New" w:hAnsi="Trebuchet MS" w:cs="Courier New"/>
          <w:i/>
          <w:color w:val="000000"/>
          <w:sz w:val="24"/>
          <w:szCs w:val="24"/>
          <w:lang w:val="es-MX" w:eastAsia="es-ES"/>
        </w:rPr>
        <w:t xml:space="preserve"> </w:t>
      </w:r>
      <w:r w:rsidRPr="00A5355B">
        <w:rPr>
          <w:rFonts w:ascii="Trebuchet MS" w:eastAsia="Courier New" w:hAnsi="Trebuchet MS" w:cs="Courier New"/>
          <w:i/>
          <w:color w:val="000000"/>
          <w:sz w:val="24"/>
          <w:szCs w:val="24"/>
          <w:lang w:val="es-MX" w:eastAsia="es-ES"/>
        </w:rPr>
        <w:t xml:space="preserve">en 8 </w:t>
      </w:r>
      <w:r w:rsidRPr="00596668">
        <w:rPr>
          <w:rFonts w:ascii="Trebuchet MS" w:eastAsia="Courier New" w:hAnsi="Trebuchet MS" w:cs="Courier New"/>
          <w:i/>
          <w:color w:val="000000"/>
          <w:sz w:val="24"/>
          <w:szCs w:val="24"/>
          <w:lang w:val="es-MX" w:eastAsia="es-ES"/>
        </w:rPr>
        <w:t>paginas.</w:t>
      </w:r>
    </w:p>
    <w:p w14:paraId="67522AF7" w14:textId="77777777" w:rsidR="00A5355B" w:rsidRPr="00596668" w:rsidRDefault="00A5355B" w:rsidP="00725837">
      <w:pPr>
        <w:pStyle w:val="Sinespaciado"/>
        <w:rPr>
          <w:i/>
        </w:rPr>
      </w:pPr>
    </w:p>
    <w:p w14:paraId="56472CD5" w14:textId="77777777" w:rsidR="00A5355B" w:rsidRPr="00A5355B" w:rsidRDefault="00A5355B" w:rsidP="00A5355B">
      <w:pPr>
        <w:spacing w:after="199" w:line="254" w:lineRule="auto"/>
        <w:ind w:right="127"/>
        <w:jc w:val="both"/>
        <w:rPr>
          <w:rFonts w:ascii="Trebuchet MS" w:eastAsia="Courier New" w:hAnsi="Trebuchet MS" w:cs="Courier New"/>
          <w:i/>
          <w:color w:val="000000"/>
          <w:sz w:val="24"/>
          <w:szCs w:val="24"/>
          <w:lang w:val="es-MX" w:eastAsia="es-ES"/>
        </w:rPr>
      </w:pPr>
      <w:r w:rsidRPr="00A5355B">
        <w:rPr>
          <w:rFonts w:ascii="Trebuchet MS" w:eastAsia="Courier New" w:hAnsi="Trebuchet MS" w:cs="Courier New"/>
          <w:i/>
          <w:color w:val="000000"/>
          <w:sz w:val="24"/>
          <w:szCs w:val="24"/>
          <w:lang w:val="es-MX" w:eastAsia="es-ES"/>
        </w:rPr>
        <w:t xml:space="preserve">Con esta prueba pretendo acreditar que la denunciada promociona su imagen, constituyendo todo esto una </w:t>
      </w:r>
      <w:r w:rsidRPr="00596668">
        <w:rPr>
          <w:rFonts w:ascii="Trebuchet MS" w:eastAsia="Courier New" w:hAnsi="Trebuchet MS" w:cs="Courier New"/>
          <w:i/>
          <w:color w:val="000000"/>
          <w:sz w:val="24"/>
          <w:szCs w:val="24"/>
          <w:lang w:val="es-MX" w:eastAsia="es-ES"/>
        </w:rPr>
        <w:t>propaganda electoral encubierta</w:t>
      </w:r>
      <w:r w:rsidRPr="00A5355B">
        <w:rPr>
          <w:rFonts w:ascii="Trebuchet MS" w:eastAsia="Courier New" w:hAnsi="Trebuchet MS" w:cs="Courier New"/>
          <w:i/>
          <w:color w:val="000000"/>
          <w:sz w:val="24"/>
          <w:szCs w:val="24"/>
          <w:lang w:val="es-MX" w:eastAsia="es-ES"/>
        </w:rPr>
        <w:t>.</w:t>
      </w:r>
    </w:p>
    <w:p w14:paraId="038FBED3" w14:textId="77777777" w:rsidR="00A5355B" w:rsidRPr="00A5355B" w:rsidRDefault="00A5355B" w:rsidP="00725837">
      <w:pPr>
        <w:spacing w:after="283" w:line="254" w:lineRule="auto"/>
        <w:ind w:right="127"/>
        <w:jc w:val="both"/>
        <w:rPr>
          <w:rFonts w:ascii="Trebuchet MS" w:eastAsia="Courier New" w:hAnsi="Trebuchet MS" w:cs="Courier New"/>
          <w:i/>
          <w:color w:val="000000"/>
          <w:sz w:val="24"/>
          <w:szCs w:val="24"/>
          <w:lang w:val="es-MX" w:eastAsia="es-ES"/>
        </w:rPr>
      </w:pPr>
      <w:r w:rsidRPr="00A5355B">
        <w:rPr>
          <w:rFonts w:ascii="Trebuchet MS" w:eastAsia="Courier New" w:hAnsi="Trebuchet MS" w:cs="Courier New"/>
          <w:b/>
          <w:i/>
          <w:color w:val="000000"/>
          <w:sz w:val="24"/>
          <w:szCs w:val="24"/>
          <w:lang w:val="es-MX" w:eastAsia="es-ES"/>
        </w:rPr>
        <w:t>2. -DOCUMENTAL PÚBLICA.-</w:t>
      </w:r>
      <w:r w:rsidRPr="00A5355B">
        <w:rPr>
          <w:rFonts w:ascii="Trebuchet MS" w:eastAsia="Courier New" w:hAnsi="Trebuchet MS" w:cs="Courier New"/>
          <w:i/>
          <w:color w:val="000000"/>
          <w:sz w:val="24"/>
          <w:szCs w:val="24"/>
          <w:lang w:val="es-MX" w:eastAsia="es-ES"/>
        </w:rPr>
        <w:t xml:space="preserve"> Consistente en el hecho notorio que constituye la resolución contenida en el ACUERDO ACQyD-INE-</w:t>
      </w:r>
      <w:r w:rsidR="00725837" w:rsidRPr="00596668">
        <w:rPr>
          <w:rFonts w:ascii="Trebuchet MS" w:eastAsia="Courier New" w:hAnsi="Trebuchet MS" w:cs="Courier New"/>
          <w:i/>
          <w:color w:val="000000"/>
          <w:sz w:val="24"/>
          <w:szCs w:val="24"/>
          <w:lang w:val="es-MX" w:eastAsia="es-ES"/>
        </w:rPr>
        <w:t>39/2021</w:t>
      </w:r>
      <w:r w:rsidR="00725837" w:rsidRPr="00596668">
        <w:rPr>
          <w:rFonts w:ascii="Trebuchet MS" w:eastAsia="Courier New" w:hAnsi="Trebuchet MS" w:cs="Courier New"/>
          <w:i/>
          <w:color w:val="000000"/>
          <w:sz w:val="24"/>
          <w:szCs w:val="24"/>
          <w:lang w:val="es-MX" w:eastAsia="es-ES"/>
        </w:rPr>
        <w:tab/>
        <w:t>COMISIÓN</w:t>
      </w:r>
      <w:r w:rsidR="00725837" w:rsidRPr="00596668">
        <w:rPr>
          <w:rFonts w:ascii="Trebuchet MS" w:eastAsia="Courier New" w:hAnsi="Trebuchet MS" w:cs="Courier New"/>
          <w:i/>
          <w:color w:val="000000"/>
          <w:sz w:val="24"/>
          <w:szCs w:val="24"/>
          <w:lang w:val="es-MX" w:eastAsia="es-ES"/>
        </w:rPr>
        <w:tab/>
        <w:t xml:space="preserve">DE </w:t>
      </w:r>
      <w:r w:rsidRPr="00A5355B">
        <w:rPr>
          <w:rFonts w:ascii="Trebuchet MS" w:eastAsia="Courier New" w:hAnsi="Trebuchet MS" w:cs="Courier New"/>
          <w:i/>
          <w:color w:val="000000"/>
          <w:sz w:val="24"/>
          <w:szCs w:val="24"/>
          <w:lang w:val="es-MX" w:eastAsia="es-ES"/>
        </w:rPr>
        <w:t>QUEJAS</w:t>
      </w:r>
      <w:r w:rsidR="00725837" w:rsidRPr="00596668">
        <w:rPr>
          <w:rFonts w:ascii="Trebuchet MS" w:eastAsia="Courier New" w:hAnsi="Trebuchet MS" w:cs="Courier New"/>
          <w:i/>
          <w:color w:val="000000"/>
          <w:sz w:val="24"/>
          <w:szCs w:val="24"/>
          <w:lang w:val="es-MX" w:eastAsia="es-ES"/>
        </w:rPr>
        <w:t xml:space="preserve"> Y </w:t>
      </w:r>
      <w:r w:rsidRPr="00A5355B">
        <w:rPr>
          <w:rFonts w:ascii="Trebuchet MS" w:eastAsia="Courier New" w:hAnsi="Trebuchet MS" w:cs="Courier New"/>
          <w:i/>
          <w:color w:val="000000"/>
          <w:sz w:val="24"/>
          <w:szCs w:val="24"/>
          <w:lang w:val="es-MX" w:eastAsia="es-ES"/>
        </w:rPr>
        <w:t>DENUNCIAS</w:t>
      </w:r>
      <w:r w:rsidR="00725837" w:rsidRPr="00596668">
        <w:rPr>
          <w:rFonts w:ascii="Trebuchet MS" w:eastAsia="Courier New" w:hAnsi="Trebuchet MS" w:cs="Courier New"/>
          <w:i/>
          <w:color w:val="000000"/>
          <w:sz w:val="24"/>
          <w:szCs w:val="24"/>
          <w:lang w:val="es-MX" w:eastAsia="es-ES"/>
        </w:rPr>
        <w:t xml:space="preserve"> </w:t>
      </w:r>
      <w:proofErr w:type="spellStart"/>
      <w:r w:rsidRPr="00A5355B">
        <w:rPr>
          <w:rFonts w:ascii="Trebuchet MS" w:eastAsia="Courier New" w:hAnsi="Trebuchet MS" w:cs="Courier New"/>
          <w:i/>
          <w:color w:val="000000"/>
          <w:sz w:val="24"/>
          <w:szCs w:val="24"/>
          <w:lang w:val="es-MX" w:eastAsia="es-ES"/>
        </w:rPr>
        <w:t>Exp.UT</w:t>
      </w:r>
      <w:proofErr w:type="spellEnd"/>
      <w:r w:rsidRPr="00A5355B">
        <w:rPr>
          <w:rFonts w:ascii="Trebuchet MS" w:eastAsia="Courier New" w:hAnsi="Trebuchet MS" w:cs="Courier New"/>
          <w:i/>
          <w:color w:val="000000"/>
          <w:sz w:val="24"/>
          <w:szCs w:val="24"/>
          <w:lang w:val="es-MX" w:eastAsia="es-ES"/>
        </w:rPr>
        <w:t>/SCG/PE/PAN/CG/47/PEF/63/2021 Y SU</w:t>
      </w:r>
      <w:r w:rsidR="00725837" w:rsidRPr="00596668">
        <w:rPr>
          <w:rFonts w:ascii="Trebuchet MS" w:eastAsia="Courier New" w:hAnsi="Trebuchet MS" w:cs="Courier New"/>
          <w:i/>
          <w:color w:val="000000"/>
          <w:sz w:val="24"/>
          <w:szCs w:val="24"/>
          <w:lang w:val="es-MX" w:eastAsia="es-ES"/>
        </w:rPr>
        <w:t xml:space="preserve"> </w:t>
      </w:r>
      <w:r w:rsidR="00725837" w:rsidRPr="00A5355B">
        <w:rPr>
          <w:rFonts w:ascii="Trebuchet MS" w:eastAsia="Courier New" w:hAnsi="Trebuchet MS" w:cs="Courier New"/>
          <w:i/>
          <w:color w:val="000000"/>
          <w:sz w:val="24"/>
          <w:szCs w:val="24"/>
          <w:lang w:val="es-MX" w:eastAsia="es-ES"/>
        </w:rPr>
        <w:t>ACUMULADO</w:t>
      </w:r>
      <w:r w:rsidRPr="00A5355B">
        <w:rPr>
          <w:rFonts w:ascii="Trebuchet MS" w:eastAsia="Courier New" w:hAnsi="Trebuchet MS" w:cs="Courier New"/>
          <w:i/>
          <w:color w:val="000000"/>
          <w:sz w:val="24"/>
          <w:szCs w:val="24"/>
          <w:lang w:val="es-MX" w:eastAsia="es-ES"/>
        </w:rPr>
        <w:t xml:space="preserve"> </w:t>
      </w:r>
    </w:p>
    <w:p w14:paraId="3C985728" w14:textId="77777777" w:rsidR="00A5355B" w:rsidRPr="00596668" w:rsidRDefault="00A5355B" w:rsidP="00725837">
      <w:pPr>
        <w:spacing w:after="0" w:line="254" w:lineRule="auto"/>
        <w:ind w:right="127"/>
        <w:jc w:val="both"/>
        <w:rPr>
          <w:rFonts w:ascii="Trebuchet MS" w:eastAsia="Courier New" w:hAnsi="Trebuchet MS" w:cs="Courier New"/>
          <w:i/>
          <w:color w:val="000000"/>
          <w:sz w:val="24"/>
          <w:szCs w:val="24"/>
          <w:lang w:val="es-MX" w:eastAsia="es-ES"/>
        </w:rPr>
      </w:pPr>
      <w:r w:rsidRPr="00A5355B">
        <w:rPr>
          <w:rFonts w:ascii="Trebuchet MS" w:eastAsia="Courier New" w:hAnsi="Trebuchet MS" w:cs="Courier New"/>
          <w:i/>
          <w:color w:val="000000"/>
          <w:sz w:val="24"/>
          <w:szCs w:val="24"/>
          <w:lang w:val="es-MX" w:eastAsia="es-ES"/>
        </w:rPr>
        <w:t>Con este medio probat</w:t>
      </w:r>
      <w:r w:rsidR="00725837" w:rsidRPr="00596668">
        <w:rPr>
          <w:rFonts w:ascii="Trebuchet MS" w:eastAsia="Courier New" w:hAnsi="Trebuchet MS" w:cs="Courier New"/>
          <w:i/>
          <w:color w:val="000000"/>
          <w:sz w:val="24"/>
          <w:szCs w:val="24"/>
          <w:lang w:val="es-MX" w:eastAsia="es-ES"/>
        </w:rPr>
        <w:t>orio acredito plenamente que los</w:t>
      </w:r>
      <w:r w:rsidRPr="00A5355B">
        <w:rPr>
          <w:rFonts w:ascii="Trebuchet MS" w:eastAsia="Courier New" w:hAnsi="Trebuchet MS" w:cs="Courier New"/>
          <w:i/>
          <w:color w:val="000000"/>
          <w:sz w:val="24"/>
          <w:szCs w:val="24"/>
          <w:lang w:val="es-MX" w:eastAsia="es-ES"/>
        </w:rPr>
        <w:t xml:space="preserve"> actos atribuibles al partido </w:t>
      </w:r>
      <w:r w:rsidR="00725837" w:rsidRPr="00596668">
        <w:rPr>
          <w:rFonts w:ascii="Trebuchet MS" w:eastAsia="Courier New" w:hAnsi="Trebuchet MS" w:cs="Courier New"/>
          <w:i/>
          <w:color w:val="000000"/>
          <w:sz w:val="24"/>
          <w:szCs w:val="24"/>
          <w:lang w:val="es-MX" w:eastAsia="es-ES"/>
        </w:rPr>
        <w:t>político</w:t>
      </w:r>
      <w:r w:rsidRPr="00A5355B">
        <w:rPr>
          <w:rFonts w:ascii="Trebuchet MS" w:eastAsia="Courier New" w:hAnsi="Trebuchet MS" w:cs="Courier New"/>
          <w:i/>
          <w:color w:val="000000"/>
          <w:sz w:val="24"/>
          <w:szCs w:val="24"/>
          <w:lang w:val="es-MX" w:eastAsia="es-ES"/>
        </w:rPr>
        <w:t xml:space="preserve"> Movimiento de </w:t>
      </w:r>
      <w:r w:rsidR="00725837" w:rsidRPr="00596668">
        <w:rPr>
          <w:rFonts w:ascii="Trebuchet MS" w:eastAsia="Courier New" w:hAnsi="Trebuchet MS" w:cs="Courier New"/>
          <w:i/>
          <w:color w:val="000000"/>
          <w:sz w:val="24"/>
          <w:szCs w:val="24"/>
          <w:lang w:val="es-MX" w:eastAsia="es-ES"/>
        </w:rPr>
        <w:t>Regeneración Nacional (MORENA), aquí denunciados s</w:t>
      </w:r>
      <w:r w:rsidRPr="00A5355B">
        <w:rPr>
          <w:rFonts w:ascii="Trebuchet MS" w:eastAsia="Courier New" w:hAnsi="Trebuchet MS" w:cs="Courier New"/>
          <w:i/>
          <w:color w:val="000000"/>
          <w:sz w:val="24"/>
          <w:szCs w:val="24"/>
          <w:lang w:val="es-MX" w:eastAsia="es-ES"/>
        </w:rPr>
        <w:t xml:space="preserve">on recurrentes y que a pesar de </w:t>
      </w:r>
      <w:proofErr w:type="spellStart"/>
      <w:r w:rsidRPr="00A5355B">
        <w:rPr>
          <w:rFonts w:ascii="Trebuchet MS" w:eastAsia="Courier New" w:hAnsi="Trebuchet MS" w:cs="Courier New"/>
          <w:i/>
          <w:color w:val="000000"/>
          <w:sz w:val="24"/>
          <w:szCs w:val="24"/>
          <w:lang w:val="es-MX" w:eastAsia="es-ES"/>
        </w:rPr>
        <w:t>Io</w:t>
      </w:r>
      <w:proofErr w:type="spellEnd"/>
      <w:r w:rsidRPr="00A5355B">
        <w:rPr>
          <w:rFonts w:ascii="Trebuchet MS" w:eastAsia="Courier New" w:hAnsi="Trebuchet MS" w:cs="Courier New"/>
          <w:i/>
          <w:color w:val="000000"/>
          <w:sz w:val="24"/>
          <w:szCs w:val="24"/>
          <w:lang w:val="es-MX" w:eastAsia="es-ES"/>
        </w:rPr>
        <w:t xml:space="preserve"> contenido en la resolución que se oferta, la denunciada continua ejecutando y violentando e ignorando </w:t>
      </w:r>
      <w:proofErr w:type="spellStart"/>
      <w:r w:rsidRPr="00A5355B">
        <w:rPr>
          <w:rFonts w:ascii="Trebuchet MS" w:eastAsia="Courier New" w:hAnsi="Trebuchet MS" w:cs="Courier New"/>
          <w:i/>
          <w:color w:val="000000"/>
          <w:sz w:val="24"/>
          <w:szCs w:val="24"/>
          <w:lang w:val="es-MX" w:eastAsia="es-ES"/>
        </w:rPr>
        <w:t>Io</w:t>
      </w:r>
      <w:proofErr w:type="spellEnd"/>
      <w:r w:rsidRPr="00A5355B">
        <w:rPr>
          <w:rFonts w:ascii="Trebuchet MS" w:eastAsia="Courier New" w:hAnsi="Trebuchet MS" w:cs="Courier New"/>
          <w:i/>
          <w:color w:val="000000"/>
          <w:sz w:val="24"/>
          <w:szCs w:val="24"/>
          <w:lang w:val="es-MX" w:eastAsia="es-ES"/>
        </w:rPr>
        <w:t xml:space="preserve"> ordenado, probanza que oferto y que es visible en el siguiente enlace </w:t>
      </w:r>
      <w:r w:rsidR="00725837" w:rsidRPr="00596668">
        <w:rPr>
          <w:rFonts w:ascii="Trebuchet MS" w:eastAsia="Courier New" w:hAnsi="Trebuchet MS" w:cs="Courier New"/>
          <w:i/>
          <w:color w:val="000000"/>
          <w:sz w:val="24"/>
          <w:szCs w:val="24"/>
          <w:u w:val="single" w:color="000000"/>
          <w:lang w:val="es-MX" w:eastAsia="es-ES"/>
        </w:rPr>
        <w:t>https</w:t>
      </w:r>
      <w:r w:rsidR="00725837" w:rsidRPr="00596668">
        <w:rPr>
          <w:rFonts w:ascii="Trebuchet MS" w:eastAsia="Courier New" w:hAnsi="Trebuchet MS" w:cs="Courier New"/>
          <w:i/>
          <w:color w:val="000000"/>
          <w:sz w:val="24"/>
          <w:szCs w:val="24"/>
          <w:u w:val="single"/>
          <w:lang w:val="es-MX" w:eastAsia="es-ES"/>
        </w:rPr>
        <w:t>:</w:t>
      </w:r>
      <w:r w:rsidR="00725837" w:rsidRPr="00596668">
        <w:rPr>
          <w:rFonts w:ascii="Trebuchet MS" w:eastAsia="Courier New" w:hAnsi="Trebuchet MS" w:cs="Courier New"/>
          <w:i/>
          <w:color w:val="000000"/>
          <w:sz w:val="24"/>
          <w:szCs w:val="24"/>
          <w:u w:val="single" w:color="000000"/>
          <w:lang w:val="es-MX" w:eastAsia="es-ES"/>
        </w:rPr>
        <w:t>// reposi</w:t>
      </w:r>
      <w:r w:rsidRPr="00A5355B">
        <w:rPr>
          <w:rFonts w:ascii="Trebuchet MS" w:eastAsia="Courier New" w:hAnsi="Trebuchet MS" w:cs="Courier New"/>
          <w:i/>
          <w:color w:val="000000"/>
          <w:sz w:val="24"/>
          <w:szCs w:val="24"/>
          <w:u w:val="single" w:color="000000"/>
          <w:lang w:val="es-MX" w:eastAsia="es-ES"/>
        </w:rPr>
        <w:t>t</w:t>
      </w:r>
      <w:r w:rsidR="00725837" w:rsidRPr="00596668">
        <w:rPr>
          <w:rFonts w:ascii="Trebuchet MS" w:eastAsia="Courier New" w:hAnsi="Trebuchet MS" w:cs="Courier New"/>
          <w:i/>
          <w:color w:val="000000"/>
          <w:sz w:val="24"/>
          <w:szCs w:val="24"/>
          <w:u w:val="single" w:color="000000"/>
          <w:lang w:val="es-MX" w:eastAsia="es-ES"/>
        </w:rPr>
        <w:t>or</w:t>
      </w:r>
      <w:r w:rsidRPr="00A5355B">
        <w:rPr>
          <w:rFonts w:ascii="Trebuchet MS" w:eastAsia="Courier New" w:hAnsi="Trebuchet MS" w:cs="Courier New"/>
          <w:i/>
          <w:color w:val="000000"/>
          <w:sz w:val="24"/>
          <w:szCs w:val="24"/>
          <w:u w:val="single" w:color="000000"/>
          <w:lang w:val="es-MX" w:eastAsia="es-ES"/>
        </w:rPr>
        <w:t>iodoc</w:t>
      </w:r>
      <w:r w:rsidR="00725837" w:rsidRPr="00596668">
        <w:rPr>
          <w:rFonts w:ascii="Trebuchet MS" w:eastAsia="Courier New" w:hAnsi="Trebuchet MS" w:cs="Courier New"/>
          <w:i/>
          <w:color w:val="000000"/>
          <w:sz w:val="24"/>
          <w:szCs w:val="24"/>
          <w:u w:val="single"/>
          <w:lang w:val="es-MX" w:eastAsia="es-ES"/>
        </w:rPr>
        <w:t>umental.ine.mx/xmlui/bit</w:t>
      </w:r>
      <w:r w:rsidRPr="00A5355B">
        <w:rPr>
          <w:rFonts w:ascii="Trebuchet MS" w:eastAsia="Courier New" w:hAnsi="Trebuchet MS" w:cs="Courier New"/>
          <w:i/>
          <w:color w:val="000000"/>
          <w:sz w:val="24"/>
          <w:szCs w:val="24"/>
          <w:u w:val="single"/>
          <w:lang w:val="es-MX" w:eastAsia="es-ES"/>
        </w:rPr>
        <w:t>stream/handle/l</w:t>
      </w:r>
      <w:r w:rsidRPr="00A5355B">
        <w:rPr>
          <w:rFonts w:ascii="Trebuchet MS" w:eastAsia="Courier New" w:hAnsi="Trebuchet MS" w:cs="Courier New"/>
          <w:i/>
          <w:color w:val="000000"/>
          <w:sz w:val="24"/>
          <w:szCs w:val="24"/>
          <w:u w:val="single" w:color="000000"/>
          <w:lang w:val="es-MX" w:eastAsia="es-ES"/>
        </w:rPr>
        <w:t>23456789/117994(ACQYD-1NE-39-2021-PES-47-</w:t>
      </w:r>
      <w:r w:rsidR="00725837" w:rsidRPr="00596668">
        <w:rPr>
          <w:rFonts w:ascii="Trebuchet MS" w:eastAsia="Courier New" w:hAnsi="Trebuchet MS" w:cs="Courier New"/>
          <w:i/>
          <w:color w:val="000000"/>
          <w:sz w:val="24"/>
          <w:szCs w:val="24"/>
          <w:u w:val="single"/>
          <w:lang w:val="es-MX" w:eastAsia="es-ES"/>
        </w:rPr>
        <w:t>21.pdf?sequence=1&amp;isA110wed=y</w:t>
      </w:r>
      <w:r w:rsidR="00725837" w:rsidRPr="00596668">
        <w:rPr>
          <w:rFonts w:ascii="Trebuchet MS" w:eastAsia="Courier New" w:hAnsi="Trebuchet MS" w:cs="Courier New"/>
          <w:i/>
          <w:color w:val="000000"/>
          <w:sz w:val="24"/>
          <w:szCs w:val="24"/>
          <w:lang w:val="es-MX" w:eastAsia="es-ES"/>
        </w:rPr>
        <w:t xml:space="preserve"> no es óbice lo</w:t>
      </w:r>
      <w:r w:rsidRPr="00A5355B">
        <w:rPr>
          <w:rFonts w:ascii="Trebuchet MS" w:eastAsia="Courier New" w:hAnsi="Trebuchet MS" w:cs="Courier New"/>
          <w:i/>
          <w:color w:val="000000"/>
          <w:sz w:val="24"/>
          <w:szCs w:val="24"/>
          <w:lang w:val="es-MX" w:eastAsia="es-ES"/>
        </w:rPr>
        <w:t xml:space="preserve"> </w:t>
      </w:r>
      <w:r w:rsidR="00725837" w:rsidRPr="00596668">
        <w:rPr>
          <w:rFonts w:ascii="Trebuchet MS" w:eastAsia="Courier New" w:hAnsi="Trebuchet MS" w:cs="Courier New"/>
          <w:i/>
          <w:color w:val="000000"/>
          <w:sz w:val="24"/>
          <w:szCs w:val="24"/>
          <w:lang w:val="es-MX" w:eastAsia="es-ES"/>
        </w:rPr>
        <w:t>anterior</w:t>
      </w:r>
      <w:r w:rsidRPr="00A5355B">
        <w:rPr>
          <w:rFonts w:ascii="Trebuchet MS" w:eastAsia="Courier New" w:hAnsi="Trebuchet MS" w:cs="Courier New"/>
          <w:i/>
          <w:color w:val="000000"/>
          <w:sz w:val="24"/>
          <w:szCs w:val="24"/>
          <w:lang w:val="es-MX" w:eastAsia="es-ES"/>
        </w:rPr>
        <w:t xml:space="preserve"> para señalar que un documento público constituye un hecho notorio cuyos alcances y eficacia probatoria van ligadas de manera intrínseca con </w:t>
      </w:r>
      <w:proofErr w:type="spellStart"/>
      <w:r w:rsidRPr="00A5355B">
        <w:rPr>
          <w:rFonts w:ascii="Trebuchet MS" w:eastAsia="Courier New" w:hAnsi="Trebuchet MS" w:cs="Courier New"/>
          <w:i/>
          <w:color w:val="000000"/>
          <w:sz w:val="24"/>
          <w:szCs w:val="24"/>
          <w:lang w:val="es-MX" w:eastAsia="es-ES"/>
        </w:rPr>
        <w:t>Io</w:t>
      </w:r>
      <w:proofErr w:type="spellEnd"/>
      <w:r w:rsidRPr="00A5355B">
        <w:rPr>
          <w:rFonts w:ascii="Trebuchet MS" w:eastAsia="Courier New" w:hAnsi="Trebuchet MS" w:cs="Courier New"/>
          <w:i/>
          <w:color w:val="000000"/>
          <w:sz w:val="24"/>
          <w:szCs w:val="24"/>
          <w:lang w:val="es-MX" w:eastAsia="es-ES"/>
        </w:rPr>
        <w:t xml:space="preserve"> que repre</w:t>
      </w:r>
      <w:r w:rsidR="00725837" w:rsidRPr="00596668">
        <w:rPr>
          <w:rFonts w:ascii="Trebuchet MS" w:eastAsia="Courier New" w:hAnsi="Trebuchet MS" w:cs="Courier New"/>
          <w:i/>
          <w:color w:val="000000"/>
          <w:sz w:val="24"/>
          <w:szCs w:val="24"/>
          <w:lang w:val="es-MX" w:eastAsia="es-ES"/>
        </w:rPr>
        <w:t>senta el hecho notorio invocado</w:t>
      </w:r>
      <w:r w:rsidRPr="00A5355B">
        <w:rPr>
          <w:rFonts w:ascii="Trebuchet MS" w:eastAsia="Courier New" w:hAnsi="Trebuchet MS" w:cs="Courier New"/>
          <w:i/>
          <w:color w:val="000000"/>
          <w:sz w:val="24"/>
          <w:szCs w:val="24"/>
          <w:lang w:val="es-MX" w:eastAsia="es-ES"/>
        </w:rPr>
        <w:t>.</w:t>
      </w:r>
    </w:p>
    <w:p w14:paraId="3B545D58" w14:textId="77777777" w:rsidR="00725837" w:rsidRPr="00A5355B" w:rsidRDefault="00725837" w:rsidP="00725837">
      <w:pPr>
        <w:spacing w:after="0" w:line="254" w:lineRule="auto"/>
        <w:ind w:right="127"/>
        <w:jc w:val="both"/>
        <w:rPr>
          <w:rFonts w:ascii="Trebuchet MS" w:eastAsia="Courier New" w:hAnsi="Trebuchet MS" w:cs="Courier New"/>
          <w:i/>
          <w:color w:val="000000"/>
          <w:sz w:val="24"/>
          <w:szCs w:val="24"/>
          <w:lang w:val="es-MX" w:eastAsia="es-ES"/>
        </w:rPr>
      </w:pPr>
    </w:p>
    <w:p w14:paraId="2E8DBB35" w14:textId="77777777" w:rsidR="00A5355B" w:rsidRPr="00A5355B" w:rsidRDefault="00A5355B" w:rsidP="00725837">
      <w:pPr>
        <w:spacing w:after="236" w:line="254" w:lineRule="auto"/>
        <w:ind w:right="127"/>
        <w:jc w:val="both"/>
        <w:rPr>
          <w:rFonts w:ascii="Trebuchet MS" w:eastAsia="Courier New" w:hAnsi="Trebuchet MS" w:cs="Courier New"/>
          <w:i/>
          <w:color w:val="000000"/>
          <w:sz w:val="24"/>
          <w:szCs w:val="24"/>
          <w:lang w:val="es-MX" w:eastAsia="es-ES"/>
        </w:rPr>
      </w:pPr>
      <w:r w:rsidRPr="00A5355B">
        <w:rPr>
          <w:rFonts w:ascii="Trebuchet MS" w:eastAsia="Courier New" w:hAnsi="Trebuchet MS" w:cs="Courier New"/>
          <w:b/>
          <w:i/>
          <w:noProof/>
          <w:color w:val="000000"/>
          <w:sz w:val="24"/>
          <w:szCs w:val="24"/>
          <w:lang w:val="es-MX"/>
        </w:rPr>
        <w:drawing>
          <wp:anchor distT="0" distB="0" distL="114300" distR="114300" simplePos="0" relativeHeight="251662336" behindDoc="0" locked="0" layoutInCell="1" allowOverlap="0" wp14:anchorId="7211A941" wp14:editId="2A971D1F">
            <wp:simplePos x="0" y="0"/>
            <wp:positionH relativeFrom="page">
              <wp:posOffset>6425382</wp:posOffset>
            </wp:positionH>
            <wp:positionV relativeFrom="page">
              <wp:posOffset>4908198</wp:posOffset>
            </wp:positionV>
            <wp:extent cx="5237" cy="5238"/>
            <wp:effectExtent l="0" t="0" r="0" b="0"/>
            <wp:wrapSquare wrapText="bothSides"/>
            <wp:docPr id="8" name="Picture 5931"/>
            <wp:cNvGraphicFramePr/>
            <a:graphic xmlns:a="http://schemas.openxmlformats.org/drawingml/2006/main">
              <a:graphicData uri="http://schemas.openxmlformats.org/drawingml/2006/picture">
                <pic:pic xmlns:pic="http://schemas.openxmlformats.org/drawingml/2006/picture">
                  <pic:nvPicPr>
                    <pic:cNvPr id="5931" name="Picture 5931"/>
                    <pic:cNvPicPr/>
                  </pic:nvPicPr>
                  <pic:blipFill>
                    <a:blip r:embed="rId10"/>
                    <a:stretch>
                      <a:fillRect/>
                    </a:stretch>
                  </pic:blipFill>
                  <pic:spPr>
                    <a:xfrm>
                      <a:off x="0" y="0"/>
                      <a:ext cx="5237" cy="5238"/>
                    </a:xfrm>
                    <a:prstGeom prst="rect">
                      <a:avLst/>
                    </a:prstGeom>
                  </pic:spPr>
                </pic:pic>
              </a:graphicData>
            </a:graphic>
          </wp:anchor>
        </w:drawing>
      </w:r>
      <w:r w:rsidR="00725837" w:rsidRPr="00596668">
        <w:rPr>
          <w:rFonts w:ascii="Trebuchet MS" w:eastAsia="Courier New" w:hAnsi="Trebuchet MS" w:cs="Courier New"/>
          <w:b/>
          <w:i/>
          <w:color w:val="000000"/>
          <w:sz w:val="24"/>
          <w:szCs w:val="24"/>
          <w:lang w:val="es-MX" w:eastAsia="es-ES"/>
        </w:rPr>
        <w:t>3.- DILIGENCIAS DE INVESTIGACIÓN</w:t>
      </w:r>
      <w:r w:rsidR="00725837" w:rsidRPr="00596668">
        <w:rPr>
          <w:rFonts w:ascii="Trebuchet MS" w:eastAsia="Courier New" w:hAnsi="Trebuchet MS" w:cs="Courier New"/>
          <w:i/>
          <w:color w:val="000000"/>
          <w:sz w:val="24"/>
          <w:szCs w:val="24"/>
          <w:lang w:val="es-MX" w:eastAsia="es-ES"/>
        </w:rPr>
        <w:t>.</w:t>
      </w:r>
      <w:r w:rsidRPr="00A5355B">
        <w:rPr>
          <w:rFonts w:ascii="Trebuchet MS" w:eastAsia="Courier New" w:hAnsi="Trebuchet MS" w:cs="Courier New"/>
          <w:i/>
          <w:color w:val="000000"/>
          <w:sz w:val="24"/>
          <w:szCs w:val="24"/>
          <w:lang w:val="es-MX" w:eastAsia="es-ES"/>
        </w:rPr>
        <w:t xml:space="preserve">- Consistente en las todas aquellas diligencias de investigación que deberá practicar el Instituto Electoral y de Participación Ciudadana del Estado de Jalisco, en términos de </w:t>
      </w:r>
      <w:proofErr w:type="spellStart"/>
      <w:r w:rsidRPr="00A5355B">
        <w:rPr>
          <w:rFonts w:ascii="Trebuchet MS" w:eastAsia="Courier New" w:hAnsi="Trebuchet MS" w:cs="Courier New"/>
          <w:i/>
          <w:color w:val="000000"/>
          <w:sz w:val="24"/>
          <w:szCs w:val="24"/>
          <w:lang w:val="es-MX" w:eastAsia="es-ES"/>
        </w:rPr>
        <w:t>Io</w:t>
      </w:r>
      <w:proofErr w:type="spellEnd"/>
      <w:r w:rsidRPr="00A5355B">
        <w:rPr>
          <w:rFonts w:ascii="Trebuchet MS" w:eastAsia="Courier New" w:hAnsi="Trebuchet MS" w:cs="Courier New"/>
          <w:i/>
          <w:color w:val="000000"/>
          <w:sz w:val="24"/>
          <w:szCs w:val="24"/>
          <w:lang w:val="es-MX" w:eastAsia="es-ES"/>
        </w:rPr>
        <w:t xml:space="preserve"> previsto en la segunda parte del párrafo 7 del artículo 472 del Código Electoral del Estado de Jalisco; las diligencias que se solicitan son las siguientes:</w:t>
      </w:r>
    </w:p>
    <w:p w14:paraId="0E53A99D" w14:textId="77777777" w:rsidR="00A5355B" w:rsidRPr="00A5355B" w:rsidRDefault="00A5355B" w:rsidP="00A5355B">
      <w:pPr>
        <w:numPr>
          <w:ilvl w:val="0"/>
          <w:numId w:val="13"/>
        </w:numPr>
        <w:spacing w:after="236" w:line="254" w:lineRule="auto"/>
        <w:ind w:right="54" w:hanging="2"/>
        <w:jc w:val="both"/>
        <w:rPr>
          <w:rFonts w:ascii="Trebuchet MS" w:eastAsia="Courier New" w:hAnsi="Trebuchet MS" w:cs="Courier New"/>
          <w:i/>
          <w:color w:val="000000"/>
          <w:sz w:val="24"/>
          <w:szCs w:val="24"/>
          <w:lang w:val="es-MX" w:eastAsia="es-ES"/>
        </w:rPr>
      </w:pPr>
      <w:r w:rsidRPr="00A5355B">
        <w:rPr>
          <w:rFonts w:ascii="Trebuchet MS" w:eastAsia="Courier New" w:hAnsi="Trebuchet MS" w:cs="Courier New"/>
          <w:i/>
          <w:color w:val="000000"/>
          <w:sz w:val="24"/>
          <w:szCs w:val="24"/>
          <w:lang w:val="es-MX" w:eastAsia="es-ES"/>
        </w:rPr>
        <w:t>Oficio que se gire al Partido Político Movimiento de</w:t>
      </w:r>
      <w:r w:rsidR="00725837" w:rsidRPr="00596668">
        <w:rPr>
          <w:rFonts w:ascii="Trebuchet MS" w:eastAsia="Courier New" w:hAnsi="Trebuchet MS" w:cs="Courier New"/>
          <w:i/>
          <w:color w:val="000000"/>
          <w:sz w:val="24"/>
          <w:szCs w:val="24"/>
          <w:lang w:val="es-MX" w:eastAsia="es-ES"/>
        </w:rPr>
        <w:t xml:space="preserve"> Regeneración Nacional (MORENA)</w:t>
      </w:r>
      <w:r w:rsidRPr="00A5355B">
        <w:rPr>
          <w:rFonts w:ascii="Trebuchet MS" w:eastAsia="Courier New" w:hAnsi="Trebuchet MS" w:cs="Courier New"/>
          <w:i/>
          <w:color w:val="000000"/>
          <w:sz w:val="24"/>
          <w:szCs w:val="24"/>
          <w:lang w:val="es-MX" w:eastAsia="es-ES"/>
        </w:rPr>
        <w:t xml:space="preserve">, a efectos de que manifieste si la Ciudadana MARCELA </w:t>
      </w:r>
      <w:r w:rsidRPr="00A5355B">
        <w:rPr>
          <w:rFonts w:ascii="Trebuchet MS" w:eastAsia="Courier New" w:hAnsi="Trebuchet MS" w:cs="Courier New"/>
          <w:i/>
          <w:color w:val="000000"/>
          <w:sz w:val="24"/>
          <w:szCs w:val="24"/>
          <w:lang w:val="es-MX" w:eastAsia="es-ES"/>
        </w:rPr>
        <w:lastRenderedPageBreak/>
        <w:t>MICHEL LÓ</w:t>
      </w:r>
      <w:r w:rsidR="00596668" w:rsidRPr="00596668">
        <w:rPr>
          <w:rFonts w:ascii="Trebuchet MS" w:eastAsia="Courier New" w:hAnsi="Trebuchet MS" w:cs="Courier New"/>
          <w:i/>
          <w:color w:val="000000"/>
          <w:sz w:val="24"/>
          <w:szCs w:val="24"/>
          <w:lang w:val="es-MX" w:eastAsia="es-ES"/>
        </w:rPr>
        <w:t>PEZ, es precandidato, candidato</w:t>
      </w:r>
      <w:r w:rsidRPr="00A5355B">
        <w:rPr>
          <w:rFonts w:ascii="Trebuchet MS" w:eastAsia="Courier New" w:hAnsi="Trebuchet MS" w:cs="Courier New"/>
          <w:i/>
          <w:color w:val="000000"/>
          <w:sz w:val="24"/>
          <w:szCs w:val="24"/>
          <w:lang w:val="es-MX" w:eastAsia="es-ES"/>
        </w:rPr>
        <w:t xml:space="preserve">, dirigente, militante, simpatizante y/o empleado de ese partido político; esta diligencia se solicita toda vez que resulta indispensable tener certeza de sí la tiene alguna de esas calidades en el partido político señalado, a efecto de acreditar la culpa in vigilando de este </w:t>
      </w:r>
      <w:r w:rsidR="00290E92" w:rsidRPr="00A5355B">
        <w:rPr>
          <w:rFonts w:ascii="Trebuchet MS" w:eastAsia="Courier New" w:hAnsi="Trebuchet MS" w:cs="Courier New"/>
          <w:i/>
          <w:color w:val="000000"/>
          <w:sz w:val="24"/>
          <w:szCs w:val="24"/>
          <w:lang w:val="es-MX" w:eastAsia="es-ES"/>
        </w:rPr>
        <w:t>último.</w:t>
      </w:r>
    </w:p>
    <w:p w14:paraId="3A9E98D8" w14:textId="77777777" w:rsidR="00A5355B" w:rsidRPr="00A5355B" w:rsidRDefault="00A5355B" w:rsidP="00A5355B">
      <w:pPr>
        <w:numPr>
          <w:ilvl w:val="0"/>
          <w:numId w:val="13"/>
        </w:numPr>
        <w:spacing w:after="430" w:line="254" w:lineRule="auto"/>
        <w:ind w:right="54" w:hanging="2"/>
        <w:jc w:val="both"/>
        <w:rPr>
          <w:rFonts w:ascii="Trebuchet MS" w:eastAsia="Courier New" w:hAnsi="Trebuchet MS" w:cs="Courier New"/>
          <w:i/>
          <w:color w:val="000000"/>
          <w:sz w:val="24"/>
          <w:szCs w:val="24"/>
          <w:lang w:val="es-MX" w:eastAsia="es-ES"/>
        </w:rPr>
      </w:pPr>
      <w:r w:rsidRPr="00A5355B">
        <w:rPr>
          <w:rFonts w:ascii="Trebuchet MS" w:eastAsia="Courier New" w:hAnsi="Trebuchet MS" w:cs="Courier New"/>
          <w:i/>
          <w:color w:val="000000"/>
          <w:sz w:val="24"/>
          <w:szCs w:val="24"/>
          <w:lang w:val="es-MX" w:eastAsia="es-ES"/>
        </w:rPr>
        <w:t>Gire atento oficio al partido político Movimiento de Regeneración Nacional (MORENA) , para efecto que este informe si el periódico, "Renovación" , difunde información que discrepe con la ideología de dicho instituto político, así mismo que señale si dicho periódico "Renovación" es afín a ese instituto político o si el mismo pertenece a dicho instituto político.</w:t>
      </w:r>
    </w:p>
    <w:p w14:paraId="715A61C5" w14:textId="77777777" w:rsidR="00A5355B" w:rsidRPr="00596668" w:rsidRDefault="00A5355B" w:rsidP="00725837">
      <w:pPr>
        <w:numPr>
          <w:ilvl w:val="0"/>
          <w:numId w:val="13"/>
        </w:numPr>
        <w:spacing w:after="81" w:line="254" w:lineRule="auto"/>
        <w:ind w:right="54" w:hanging="2"/>
        <w:jc w:val="both"/>
        <w:rPr>
          <w:rFonts w:ascii="Trebuchet MS" w:eastAsia="Courier New" w:hAnsi="Trebuchet MS" w:cs="Courier New"/>
          <w:i/>
          <w:color w:val="000000"/>
          <w:sz w:val="24"/>
          <w:szCs w:val="24"/>
          <w:lang w:val="es-MX" w:eastAsia="es-ES"/>
        </w:rPr>
      </w:pPr>
      <w:r w:rsidRPr="00A5355B">
        <w:rPr>
          <w:rFonts w:ascii="Trebuchet MS" w:eastAsia="Courier New" w:hAnsi="Trebuchet MS" w:cs="Courier New"/>
          <w:i/>
          <w:color w:val="000000"/>
          <w:sz w:val="24"/>
          <w:szCs w:val="24"/>
          <w:lang w:val="es-MX" w:eastAsia="es-ES"/>
        </w:rPr>
        <w:t>Requerimiento de información al periódico Renovación, con domicilio en : Cal le Padua número 129 , clúster 12 , Fracc</w:t>
      </w:r>
      <w:r w:rsidR="00725837" w:rsidRPr="00596668">
        <w:rPr>
          <w:rFonts w:ascii="Trebuchet MS" w:eastAsia="Courier New" w:hAnsi="Trebuchet MS" w:cs="Courier New"/>
          <w:i/>
          <w:color w:val="000000"/>
          <w:sz w:val="24"/>
          <w:szCs w:val="24"/>
          <w:lang w:val="es-MX" w:eastAsia="es-ES"/>
        </w:rPr>
        <w:t>ionamiento Hacienda Santa Fe, Tlaj</w:t>
      </w:r>
      <w:r w:rsidRPr="00A5355B">
        <w:rPr>
          <w:rFonts w:ascii="Trebuchet MS" w:eastAsia="Courier New" w:hAnsi="Trebuchet MS" w:cs="Courier New"/>
          <w:i/>
          <w:color w:val="000000"/>
          <w:sz w:val="24"/>
          <w:szCs w:val="24"/>
          <w:lang w:val="es-MX" w:eastAsia="es-ES"/>
        </w:rPr>
        <w:t>omulco de Zúñiga , Jalisco, para que a través de quien resulte ser su representante legal, propietario o quien tenga personalidad para representarlo o comparecer en su nombre y representación; informe en que</w:t>
      </w:r>
      <w:r w:rsidR="00725837" w:rsidRPr="00596668">
        <w:rPr>
          <w:rFonts w:ascii="Trebuchet MS" w:eastAsia="Courier New" w:hAnsi="Trebuchet MS" w:cs="Courier New"/>
          <w:i/>
          <w:color w:val="000000"/>
          <w:sz w:val="24"/>
          <w:szCs w:val="24"/>
          <w:lang w:val="es-MX" w:eastAsia="es-ES"/>
        </w:rPr>
        <w:t xml:space="preserve"> localidades del municipio de Tlaj</w:t>
      </w:r>
      <w:r w:rsidRPr="00A5355B">
        <w:rPr>
          <w:rFonts w:ascii="Trebuchet MS" w:eastAsia="Courier New" w:hAnsi="Trebuchet MS" w:cs="Courier New"/>
          <w:i/>
          <w:color w:val="000000"/>
          <w:sz w:val="24"/>
          <w:szCs w:val="24"/>
          <w:lang w:val="es-MX" w:eastAsia="es-ES"/>
        </w:rPr>
        <w:t xml:space="preserve">omulco de Zúñiga, se </w:t>
      </w:r>
      <w:r w:rsidR="00725837" w:rsidRPr="00596668">
        <w:rPr>
          <w:rFonts w:ascii="Trebuchet MS" w:eastAsia="Courier New" w:hAnsi="Trebuchet MS" w:cs="Courier New"/>
          <w:i/>
          <w:color w:val="000000"/>
          <w:sz w:val="24"/>
          <w:szCs w:val="24"/>
          <w:lang w:val="es-MX" w:eastAsia="es-ES"/>
        </w:rPr>
        <w:t>encuentran distribuyendo los ejemplares del tiraj</w:t>
      </w:r>
      <w:r w:rsidRPr="00A5355B">
        <w:rPr>
          <w:rFonts w:ascii="Trebuchet MS" w:eastAsia="Courier New" w:hAnsi="Trebuchet MS" w:cs="Courier New"/>
          <w:i/>
          <w:color w:val="000000"/>
          <w:sz w:val="24"/>
          <w:szCs w:val="24"/>
          <w:lang w:val="es-MX" w:eastAsia="es-ES"/>
        </w:rPr>
        <w:t>e correspondiente a la edición 001 de fecha 26 de Marzo de 2021, así mismo señale el costo</w:t>
      </w:r>
      <w:r w:rsidR="00725837" w:rsidRPr="00596668">
        <w:rPr>
          <w:rFonts w:ascii="Trebuchet MS" w:eastAsia="Courier New" w:hAnsi="Trebuchet MS" w:cs="Courier New"/>
          <w:i/>
          <w:color w:val="000000"/>
          <w:sz w:val="24"/>
          <w:szCs w:val="24"/>
          <w:lang w:val="es-MX" w:eastAsia="es-ES"/>
        </w:rPr>
        <w:t xml:space="preserve"> </w:t>
      </w:r>
      <w:r w:rsidRPr="00A5355B">
        <w:rPr>
          <w:rFonts w:ascii="Trebuchet MS" w:eastAsia="Courier New" w:hAnsi="Trebuchet MS" w:cs="Courier New"/>
          <w:i/>
          <w:color w:val="000000"/>
          <w:sz w:val="24"/>
          <w:szCs w:val="24"/>
          <w:lang w:val="es-MX" w:eastAsia="es-ES"/>
        </w:rPr>
        <w:t>y número del tiraje correspondiente,</w:t>
      </w:r>
      <w:r w:rsidR="00725837" w:rsidRPr="00596668">
        <w:rPr>
          <w:rFonts w:ascii="Trebuchet MS" w:eastAsia="Courier New" w:hAnsi="Trebuchet MS" w:cs="Courier New"/>
          <w:i/>
          <w:color w:val="000000"/>
          <w:sz w:val="24"/>
          <w:szCs w:val="24"/>
          <w:lang w:val="es-MX" w:eastAsia="es-ES"/>
        </w:rPr>
        <w:t xml:space="preserve"> así</w:t>
      </w:r>
      <w:r w:rsidRPr="00A5355B">
        <w:rPr>
          <w:rFonts w:ascii="Trebuchet MS" w:eastAsia="Courier New" w:hAnsi="Trebuchet MS" w:cs="Courier New"/>
          <w:i/>
          <w:color w:val="000000"/>
          <w:sz w:val="24"/>
          <w:szCs w:val="24"/>
          <w:lang w:val="es-MX" w:eastAsia="es-ES"/>
        </w:rPr>
        <w:t xml:space="preserve"> como el origen de los fondos económicos utilizados en su producción, redacción, costos de producción y distribución.</w:t>
      </w:r>
    </w:p>
    <w:p w14:paraId="3365B176" w14:textId="77777777" w:rsidR="00725837" w:rsidRPr="00A5355B" w:rsidRDefault="00725837" w:rsidP="00725837">
      <w:pPr>
        <w:spacing w:after="81" w:line="254" w:lineRule="auto"/>
        <w:ind w:left="586" w:right="54"/>
        <w:jc w:val="both"/>
        <w:rPr>
          <w:rFonts w:ascii="Trebuchet MS" w:eastAsia="Courier New" w:hAnsi="Trebuchet MS" w:cs="Courier New"/>
          <w:i/>
          <w:color w:val="000000"/>
          <w:sz w:val="24"/>
          <w:szCs w:val="24"/>
          <w:lang w:val="es-MX" w:eastAsia="es-ES"/>
        </w:rPr>
      </w:pPr>
    </w:p>
    <w:p w14:paraId="5F55CF1C" w14:textId="77777777" w:rsidR="00A5355B" w:rsidRPr="00A5355B" w:rsidRDefault="00596668" w:rsidP="00A5355B">
      <w:pPr>
        <w:numPr>
          <w:ilvl w:val="0"/>
          <w:numId w:val="13"/>
        </w:numPr>
        <w:spacing w:after="424" w:line="254" w:lineRule="auto"/>
        <w:ind w:right="54" w:hanging="2"/>
        <w:jc w:val="both"/>
        <w:rPr>
          <w:rFonts w:ascii="Trebuchet MS" w:eastAsia="Courier New" w:hAnsi="Trebuchet MS" w:cs="Courier New"/>
          <w:i/>
          <w:color w:val="000000"/>
          <w:sz w:val="24"/>
          <w:szCs w:val="24"/>
          <w:lang w:val="es-MX" w:eastAsia="es-ES"/>
        </w:rPr>
      </w:pPr>
      <w:r w:rsidRPr="00596668">
        <w:rPr>
          <w:rFonts w:ascii="Trebuchet MS" w:eastAsia="Courier New" w:hAnsi="Trebuchet MS" w:cs="Courier New"/>
          <w:i/>
          <w:color w:val="000000"/>
          <w:sz w:val="24"/>
          <w:szCs w:val="24"/>
          <w:lang w:val="es-MX" w:eastAsia="es-ES"/>
        </w:rPr>
        <w:t>De igual forma, s</w:t>
      </w:r>
      <w:r w:rsidR="00A5355B" w:rsidRPr="00A5355B">
        <w:rPr>
          <w:rFonts w:ascii="Trebuchet MS" w:eastAsia="Courier New" w:hAnsi="Trebuchet MS" w:cs="Courier New"/>
          <w:i/>
          <w:color w:val="000000"/>
          <w:sz w:val="24"/>
          <w:szCs w:val="24"/>
          <w:lang w:val="es-MX" w:eastAsia="es-ES"/>
        </w:rPr>
        <w:t xml:space="preserve">e gire oficio al PARTIDO MOVIMIENTO DE REGENERACIÓN NACIONAL, para que </w:t>
      </w:r>
      <w:r w:rsidRPr="00596668">
        <w:rPr>
          <w:rFonts w:ascii="Trebuchet MS" w:eastAsia="Courier New" w:hAnsi="Trebuchet MS" w:cs="Courier New"/>
          <w:i/>
          <w:color w:val="000000"/>
          <w:sz w:val="24"/>
          <w:szCs w:val="24"/>
          <w:lang w:val="es-MX" w:eastAsia="es-ES"/>
        </w:rPr>
        <w:t>informe,</w:t>
      </w:r>
      <w:r w:rsidR="00A5355B" w:rsidRPr="00A5355B">
        <w:rPr>
          <w:rFonts w:ascii="Trebuchet MS" w:eastAsia="Courier New" w:hAnsi="Trebuchet MS" w:cs="Courier New"/>
          <w:i/>
          <w:color w:val="000000"/>
          <w:sz w:val="24"/>
          <w:szCs w:val="24"/>
          <w:lang w:val="es-MX" w:eastAsia="es-ES"/>
        </w:rPr>
        <w:t xml:space="preserve"> </w:t>
      </w:r>
      <w:r w:rsidRPr="00596668">
        <w:rPr>
          <w:rFonts w:ascii="Trebuchet MS" w:eastAsia="Courier New" w:hAnsi="Trebuchet MS" w:cs="Courier New"/>
          <w:i/>
          <w:color w:val="000000"/>
          <w:sz w:val="24"/>
          <w:szCs w:val="24"/>
          <w:lang w:val="es-MX" w:eastAsia="es-ES"/>
        </w:rPr>
        <w:t>s</w:t>
      </w:r>
      <w:r w:rsidR="00A5355B" w:rsidRPr="00A5355B">
        <w:rPr>
          <w:rFonts w:ascii="Trebuchet MS" w:eastAsia="Courier New" w:hAnsi="Trebuchet MS" w:cs="Courier New"/>
          <w:i/>
          <w:color w:val="000000"/>
          <w:sz w:val="24"/>
          <w:szCs w:val="24"/>
          <w:lang w:val="es-MX" w:eastAsia="es-ES"/>
        </w:rPr>
        <w:t>i a la fecha 26 de marzo de 2021 ya ha regi</w:t>
      </w:r>
      <w:r w:rsidRPr="00596668">
        <w:rPr>
          <w:rFonts w:ascii="Trebuchet MS" w:eastAsia="Courier New" w:hAnsi="Trebuchet MS" w:cs="Courier New"/>
          <w:i/>
          <w:color w:val="000000"/>
          <w:sz w:val="24"/>
          <w:szCs w:val="24"/>
          <w:lang w:val="es-MX" w:eastAsia="es-ES"/>
        </w:rPr>
        <w:t>strado</w:t>
      </w:r>
      <w:r w:rsidR="00A5355B" w:rsidRPr="00A5355B">
        <w:rPr>
          <w:rFonts w:ascii="Trebuchet MS" w:eastAsia="Courier New" w:hAnsi="Trebuchet MS" w:cs="Courier New"/>
          <w:i/>
          <w:color w:val="000000"/>
          <w:sz w:val="24"/>
          <w:szCs w:val="24"/>
          <w:lang w:val="es-MX" w:eastAsia="es-ES"/>
        </w:rPr>
        <w:t xml:space="preserve"> </w:t>
      </w:r>
      <w:r w:rsidRPr="00596668">
        <w:rPr>
          <w:rFonts w:ascii="Trebuchet MS" w:eastAsia="Courier New" w:hAnsi="Trebuchet MS" w:cs="Courier New"/>
          <w:i/>
          <w:color w:val="000000"/>
          <w:sz w:val="24"/>
          <w:szCs w:val="24"/>
          <w:lang w:val="es-MX" w:eastAsia="es-ES"/>
        </w:rPr>
        <w:t>candidatos</w:t>
      </w:r>
      <w:r w:rsidR="00A5355B" w:rsidRPr="00A5355B">
        <w:rPr>
          <w:rFonts w:ascii="Trebuchet MS" w:eastAsia="Courier New" w:hAnsi="Trebuchet MS" w:cs="Courier New"/>
          <w:i/>
          <w:color w:val="000000"/>
          <w:sz w:val="24"/>
          <w:szCs w:val="24"/>
          <w:lang w:val="es-MX" w:eastAsia="es-ES"/>
        </w:rPr>
        <w:t xml:space="preserve"> a </w:t>
      </w:r>
      <w:r w:rsidRPr="00596668">
        <w:rPr>
          <w:rFonts w:ascii="Trebuchet MS" w:eastAsia="Courier New" w:hAnsi="Trebuchet MS" w:cs="Courier New"/>
          <w:i/>
          <w:color w:val="000000"/>
          <w:sz w:val="24"/>
          <w:szCs w:val="24"/>
          <w:lang w:val="es-MX" w:eastAsia="es-ES"/>
        </w:rPr>
        <w:t>munícipes</w:t>
      </w:r>
      <w:r w:rsidR="00A5355B" w:rsidRPr="00A5355B">
        <w:rPr>
          <w:rFonts w:ascii="Trebuchet MS" w:eastAsia="Courier New" w:hAnsi="Trebuchet MS" w:cs="Courier New"/>
          <w:i/>
          <w:color w:val="000000"/>
          <w:sz w:val="24"/>
          <w:szCs w:val="24"/>
          <w:lang w:val="es-MX" w:eastAsia="es-ES"/>
        </w:rPr>
        <w:t xml:space="preserve"> de </w:t>
      </w:r>
      <w:r w:rsidRPr="00596668">
        <w:rPr>
          <w:rFonts w:ascii="Trebuchet MS" w:eastAsia="Courier New" w:hAnsi="Trebuchet MS" w:cs="Courier New"/>
          <w:i/>
          <w:color w:val="000000"/>
          <w:sz w:val="24"/>
          <w:szCs w:val="24"/>
          <w:lang w:val="es-MX" w:eastAsia="es-ES"/>
        </w:rPr>
        <w:t>Tlajomulco</w:t>
      </w:r>
      <w:r w:rsidR="00A5355B" w:rsidRPr="00A5355B">
        <w:rPr>
          <w:rFonts w:ascii="Trebuchet MS" w:eastAsia="Courier New" w:hAnsi="Trebuchet MS" w:cs="Courier New"/>
          <w:i/>
          <w:color w:val="000000"/>
          <w:sz w:val="24"/>
          <w:szCs w:val="24"/>
          <w:lang w:val="es-MX" w:eastAsia="es-ES"/>
        </w:rPr>
        <w:t xml:space="preserve"> de Zúñiga, Jal</w:t>
      </w:r>
      <w:r w:rsidRPr="00596668">
        <w:rPr>
          <w:rFonts w:ascii="Trebuchet MS" w:eastAsia="Courier New" w:hAnsi="Trebuchet MS" w:cs="Courier New"/>
          <w:i/>
          <w:color w:val="000000"/>
          <w:sz w:val="24"/>
          <w:szCs w:val="24"/>
          <w:lang w:val="es-MX" w:eastAsia="es-ES"/>
        </w:rPr>
        <w:t>isco, ante este H. Instituto.</w:t>
      </w:r>
    </w:p>
    <w:p w14:paraId="79F75DCE" w14:textId="77777777" w:rsidR="00A5355B" w:rsidRPr="00596668" w:rsidRDefault="00596668" w:rsidP="00596668">
      <w:pPr>
        <w:spacing w:after="285" w:line="254" w:lineRule="auto"/>
        <w:ind w:right="245"/>
        <w:jc w:val="both"/>
        <w:rPr>
          <w:rFonts w:ascii="Trebuchet MS" w:eastAsia="Courier New" w:hAnsi="Trebuchet MS" w:cs="Courier New"/>
          <w:i/>
          <w:color w:val="000000"/>
          <w:sz w:val="24"/>
          <w:szCs w:val="24"/>
          <w:lang w:val="es-MX" w:eastAsia="es-ES"/>
        </w:rPr>
      </w:pPr>
      <w:r w:rsidRPr="00596668">
        <w:rPr>
          <w:rFonts w:ascii="Trebuchet MS" w:eastAsia="Courier New" w:hAnsi="Trebuchet MS" w:cs="Courier New"/>
          <w:b/>
          <w:i/>
          <w:color w:val="000000"/>
          <w:sz w:val="24"/>
          <w:szCs w:val="24"/>
          <w:lang w:val="es-MX" w:eastAsia="es-ES"/>
        </w:rPr>
        <w:t xml:space="preserve">4.- </w:t>
      </w:r>
      <w:r w:rsidR="00772699" w:rsidRPr="00596668">
        <w:rPr>
          <w:rFonts w:ascii="Trebuchet MS" w:eastAsia="Courier New" w:hAnsi="Trebuchet MS" w:cs="Courier New"/>
          <w:b/>
          <w:i/>
          <w:color w:val="000000"/>
          <w:sz w:val="24"/>
          <w:szCs w:val="24"/>
          <w:lang w:val="es-MX" w:eastAsia="es-ES"/>
        </w:rPr>
        <w:t>PRESUNCIONAL, EN SU DOBLE ASPECTO LEGAL Y HUMANA</w:t>
      </w:r>
      <w:r w:rsidR="00A5355B" w:rsidRPr="00596668">
        <w:rPr>
          <w:rFonts w:ascii="Trebuchet MS" w:eastAsia="Courier New" w:hAnsi="Trebuchet MS" w:cs="Courier New"/>
          <w:i/>
          <w:color w:val="000000"/>
          <w:sz w:val="24"/>
          <w:szCs w:val="24"/>
          <w:lang w:val="es-MX" w:eastAsia="es-ES"/>
        </w:rPr>
        <w:t xml:space="preserve">. Consistente en todo lo que esta autoridad pueda deducir de los hechos </w:t>
      </w:r>
      <w:r w:rsidRPr="00596668">
        <w:rPr>
          <w:rFonts w:ascii="Trebuchet MS" w:eastAsia="Courier New" w:hAnsi="Trebuchet MS" w:cs="Courier New"/>
          <w:i/>
          <w:color w:val="000000"/>
          <w:sz w:val="24"/>
          <w:szCs w:val="24"/>
          <w:lang w:val="es-MX" w:eastAsia="es-ES"/>
        </w:rPr>
        <w:t>comprobados,</w:t>
      </w:r>
      <w:r w:rsidR="00A5355B" w:rsidRPr="00596668">
        <w:rPr>
          <w:rFonts w:ascii="Trebuchet MS" w:eastAsia="Courier New" w:hAnsi="Trebuchet MS" w:cs="Courier New"/>
          <w:i/>
          <w:color w:val="000000"/>
          <w:sz w:val="24"/>
          <w:szCs w:val="24"/>
          <w:lang w:val="es-MX" w:eastAsia="es-ES"/>
        </w:rPr>
        <w:t xml:space="preserve"> en lo que beneficie a los intereses públicos y sociales en materia </w:t>
      </w:r>
      <w:r w:rsidRPr="00596668">
        <w:rPr>
          <w:rFonts w:ascii="Trebuchet MS" w:eastAsia="Courier New" w:hAnsi="Trebuchet MS" w:cs="Courier New"/>
          <w:i/>
          <w:color w:val="000000"/>
          <w:sz w:val="24"/>
          <w:szCs w:val="24"/>
          <w:lang w:val="es-MX" w:eastAsia="es-ES"/>
        </w:rPr>
        <w:t>electoral.</w:t>
      </w:r>
    </w:p>
    <w:p w14:paraId="21D6929C" w14:textId="77777777" w:rsidR="00A5355B" w:rsidRPr="00596668" w:rsidRDefault="00596668" w:rsidP="00596668">
      <w:pPr>
        <w:spacing w:after="378" w:line="313" w:lineRule="auto"/>
        <w:ind w:right="245"/>
        <w:jc w:val="both"/>
        <w:rPr>
          <w:rFonts w:ascii="Trebuchet MS" w:eastAsia="Courier New" w:hAnsi="Trebuchet MS" w:cs="Courier New"/>
          <w:i/>
          <w:color w:val="000000"/>
          <w:sz w:val="24"/>
          <w:szCs w:val="24"/>
          <w:lang w:val="es-MX" w:eastAsia="es-ES"/>
        </w:rPr>
      </w:pPr>
      <w:r w:rsidRPr="00596668">
        <w:rPr>
          <w:rFonts w:ascii="Trebuchet MS" w:eastAsia="Courier New" w:hAnsi="Trebuchet MS" w:cs="Courier New"/>
          <w:b/>
          <w:i/>
          <w:color w:val="000000"/>
          <w:sz w:val="24"/>
          <w:szCs w:val="24"/>
          <w:lang w:val="es-MX" w:eastAsia="es-ES"/>
        </w:rPr>
        <w:t xml:space="preserve">5.- </w:t>
      </w:r>
      <w:r w:rsidR="00772699" w:rsidRPr="00596668">
        <w:rPr>
          <w:rFonts w:ascii="Trebuchet MS" w:eastAsia="Courier New" w:hAnsi="Trebuchet MS" w:cs="Courier New"/>
          <w:b/>
          <w:i/>
          <w:color w:val="000000"/>
          <w:sz w:val="24"/>
          <w:szCs w:val="24"/>
          <w:lang w:val="es-MX" w:eastAsia="es-ES"/>
        </w:rPr>
        <w:t>INSTRUMENTAL DE ACTUACIONES</w:t>
      </w:r>
      <w:r w:rsidRPr="00596668">
        <w:rPr>
          <w:rFonts w:ascii="Trebuchet MS" w:eastAsia="Courier New" w:hAnsi="Trebuchet MS" w:cs="Courier New"/>
          <w:b/>
          <w:i/>
          <w:color w:val="000000"/>
          <w:sz w:val="24"/>
          <w:szCs w:val="24"/>
          <w:lang w:val="es-MX" w:eastAsia="es-ES"/>
        </w:rPr>
        <w:t xml:space="preserve">. </w:t>
      </w:r>
      <w:r w:rsidR="00A5355B" w:rsidRPr="00596668">
        <w:rPr>
          <w:rFonts w:ascii="Trebuchet MS" w:eastAsia="Courier New" w:hAnsi="Trebuchet MS" w:cs="Courier New"/>
          <w:b/>
          <w:i/>
          <w:color w:val="000000"/>
          <w:sz w:val="24"/>
          <w:szCs w:val="24"/>
          <w:lang w:val="es-MX" w:eastAsia="es-ES"/>
        </w:rPr>
        <w:t>-</w:t>
      </w:r>
      <w:r w:rsidR="00A5355B" w:rsidRPr="00596668">
        <w:rPr>
          <w:rFonts w:ascii="Trebuchet MS" w:eastAsia="Courier New" w:hAnsi="Trebuchet MS" w:cs="Courier New"/>
          <w:i/>
          <w:color w:val="000000"/>
          <w:sz w:val="24"/>
          <w:szCs w:val="24"/>
          <w:lang w:val="es-MX" w:eastAsia="es-ES"/>
        </w:rPr>
        <w:t xml:space="preserve"> Consistente en todo lo que se actúe en el procedimiento sancionador que se inicie con motivo de la presente denuncia</w:t>
      </w:r>
      <w:r w:rsidRPr="00596668">
        <w:rPr>
          <w:rFonts w:ascii="Trebuchet MS" w:eastAsia="Courier New" w:hAnsi="Trebuchet MS" w:cs="Courier New"/>
          <w:i/>
          <w:color w:val="000000"/>
          <w:sz w:val="24"/>
          <w:szCs w:val="24"/>
          <w:lang w:val="es-MX" w:eastAsia="es-ES"/>
        </w:rPr>
        <w:t>.</w:t>
      </w:r>
    </w:p>
    <w:p w14:paraId="3FC33E5E" w14:textId="77777777" w:rsidR="003F5FDC" w:rsidRDefault="00080A7C">
      <w:pPr>
        <w:spacing w:after="0" w:line="276" w:lineRule="auto"/>
        <w:rPr>
          <w:rFonts w:ascii="Trebuchet MS" w:eastAsia="Trebuchet MS" w:hAnsi="Trebuchet MS" w:cs="Trebuchet MS"/>
          <w:b/>
          <w:color w:val="000000"/>
          <w:sz w:val="24"/>
          <w:szCs w:val="24"/>
        </w:rPr>
      </w:pPr>
      <w:r>
        <w:rPr>
          <w:rFonts w:ascii="Trebuchet MS" w:eastAsia="Trebuchet MS" w:hAnsi="Trebuchet MS" w:cs="Trebuchet MS"/>
          <w:b/>
          <w:sz w:val="24"/>
          <w:szCs w:val="24"/>
        </w:rPr>
        <w:lastRenderedPageBreak/>
        <w:t>V.</w:t>
      </w:r>
      <w:r>
        <w:rPr>
          <w:rFonts w:ascii="Trebuchet MS" w:eastAsia="Trebuchet MS" w:hAnsi="Trebuchet MS" w:cs="Trebuchet MS"/>
          <w:b/>
          <w:color w:val="000000"/>
          <w:sz w:val="24"/>
          <w:szCs w:val="24"/>
        </w:rPr>
        <w:t xml:space="preserve"> </w:t>
      </w:r>
      <w:r>
        <w:rPr>
          <w:rFonts w:ascii="Trebuchet MS" w:eastAsia="Trebuchet MS" w:hAnsi="Trebuchet MS" w:cs="Trebuchet MS"/>
          <w:b/>
          <w:sz w:val="24"/>
          <w:szCs w:val="24"/>
        </w:rPr>
        <w:t>DILIGENCIAS ORDENADAS POR ESTA AUTORIDAD</w:t>
      </w:r>
      <w:r>
        <w:rPr>
          <w:rFonts w:ascii="Trebuchet MS" w:eastAsia="Trebuchet MS" w:hAnsi="Trebuchet MS" w:cs="Trebuchet MS"/>
          <w:b/>
          <w:color w:val="000000"/>
          <w:sz w:val="24"/>
          <w:szCs w:val="24"/>
        </w:rPr>
        <w:t xml:space="preserve">. </w:t>
      </w:r>
    </w:p>
    <w:p w14:paraId="403C71DE" w14:textId="77777777" w:rsidR="003F5FDC" w:rsidRDefault="003F5FDC">
      <w:pPr>
        <w:spacing w:after="0" w:line="276" w:lineRule="auto"/>
        <w:rPr>
          <w:rFonts w:ascii="Trebuchet MS" w:eastAsia="Trebuchet MS" w:hAnsi="Trebuchet MS" w:cs="Trebuchet MS"/>
          <w:b/>
          <w:color w:val="000000"/>
          <w:sz w:val="24"/>
          <w:szCs w:val="24"/>
        </w:rPr>
      </w:pPr>
    </w:p>
    <w:p w14:paraId="69E923B1" w14:textId="77777777" w:rsidR="003F5FDC" w:rsidRDefault="00080A7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sz w:val="24"/>
          <w:szCs w:val="24"/>
        </w:rPr>
        <w:t>Es preciso establecer que esta autoridad integradora, ordenó realizar como diligencia de investigación la verificación de</w:t>
      </w:r>
      <w:r>
        <w:rPr>
          <w:rFonts w:ascii="Trebuchet MS" w:eastAsia="Trebuchet MS" w:hAnsi="Trebuchet MS" w:cs="Trebuchet MS"/>
          <w:color w:val="000000"/>
          <w:sz w:val="24"/>
          <w:szCs w:val="24"/>
        </w:rPr>
        <w:t xml:space="preserve"> la existencia y contenido de las páginas de la red social Facebook refer</w:t>
      </w:r>
      <w:r w:rsidR="00596668">
        <w:rPr>
          <w:rFonts w:ascii="Trebuchet MS" w:eastAsia="Trebuchet MS" w:hAnsi="Trebuchet MS" w:cs="Trebuchet MS"/>
          <w:color w:val="000000"/>
          <w:sz w:val="24"/>
          <w:szCs w:val="24"/>
        </w:rPr>
        <w:t>idas en el escrito de denuncia.</w:t>
      </w:r>
    </w:p>
    <w:p w14:paraId="300B3988" w14:textId="77777777" w:rsidR="00596668" w:rsidRDefault="00596668">
      <w:pPr>
        <w:spacing w:after="0" w:line="276" w:lineRule="auto"/>
        <w:jc w:val="both"/>
        <w:rPr>
          <w:rFonts w:ascii="Trebuchet MS" w:eastAsia="Trebuchet MS" w:hAnsi="Trebuchet MS" w:cs="Trebuchet MS"/>
          <w:color w:val="000000"/>
          <w:sz w:val="24"/>
          <w:szCs w:val="24"/>
        </w:rPr>
      </w:pPr>
    </w:p>
    <w:p w14:paraId="39AAF664" w14:textId="77777777" w:rsidR="003F5FDC" w:rsidRDefault="00080A7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Dicha acta constituye una prueba documental pública que de conformidad al párrafo 2 del artículo 463 del código, misma que merece valor probatorio pleno.</w:t>
      </w:r>
    </w:p>
    <w:p w14:paraId="6EBB27F4" w14:textId="77777777" w:rsidR="003F5FDC" w:rsidRDefault="003F5FDC">
      <w:pPr>
        <w:spacing w:after="0" w:line="276" w:lineRule="auto"/>
        <w:jc w:val="both"/>
        <w:rPr>
          <w:rFonts w:ascii="Trebuchet MS" w:eastAsia="Trebuchet MS" w:hAnsi="Trebuchet MS" w:cs="Trebuchet MS"/>
          <w:b/>
          <w:sz w:val="24"/>
          <w:szCs w:val="24"/>
        </w:rPr>
      </w:pPr>
    </w:p>
    <w:p w14:paraId="1CF89C60" w14:textId="77777777" w:rsidR="003F5FDC" w:rsidRDefault="00080A7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b/>
          <w:sz w:val="24"/>
          <w:szCs w:val="24"/>
        </w:rPr>
        <w:t>VI. Naturaleza y finalidad de las medidas cautelares.</w:t>
      </w:r>
      <w:r>
        <w:rPr>
          <w:rFonts w:ascii="Trebuchet MS" w:eastAsia="Trebuchet MS" w:hAnsi="Trebuchet MS" w:cs="Trebuchet MS"/>
          <w:sz w:val="24"/>
          <w:szCs w:val="24"/>
        </w:rPr>
        <w:t xml:space="preserve"> De conformidad con lo dispuesto en los artículos 472, párrafo 9, del Código; y 10, del Reglamento de Quejas y Denuncias de este Instituto; l</w:t>
      </w:r>
      <w:r>
        <w:rPr>
          <w:rFonts w:ascii="Trebuchet MS" w:eastAsia="Trebuchet MS" w:hAnsi="Trebuchet MS" w:cs="Trebuchet MS"/>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0893D589" w14:textId="77777777" w:rsidR="003F5FDC" w:rsidRDefault="003F5FDC">
      <w:pPr>
        <w:spacing w:after="0" w:line="276" w:lineRule="auto"/>
        <w:jc w:val="both"/>
        <w:rPr>
          <w:rFonts w:ascii="Trebuchet MS" w:eastAsia="Trebuchet MS" w:hAnsi="Trebuchet MS" w:cs="Trebuchet MS"/>
          <w:color w:val="000000"/>
          <w:sz w:val="24"/>
          <w:szCs w:val="24"/>
        </w:rPr>
      </w:pPr>
    </w:p>
    <w:p w14:paraId="2A73A743" w14:textId="77777777" w:rsidR="003F5FDC" w:rsidRDefault="00080A7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31E47B8D" w14:textId="77777777" w:rsidR="003F5FDC" w:rsidRDefault="003F5FDC">
      <w:pPr>
        <w:spacing w:after="0" w:line="276" w:lineRule="auto"/>
        <w:jc w:val="both"/>
        <w:rPr>
          <w:rFonts w:ascii="Trebuchet MS" w:eastAsia="Trebuchet MS" w:hAnsi="Trebuchet MS" w:cs="Trebuchet MS"/>
          <w:color w:val="000000"/>
          <w:sz w:val="24"/>
          <w:szCs w:val="24"/>
        </w:rPr>
      </w:pPr>
    </w:p>
    <w:p w14:paraId="25648B45" w14:textId="77777777" w:rsidR="003F5FDC" w:rsidRDefault="00080A7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En consecuencia, las medidas cautelares están dirigidas a garantizar la existencia y el restablecimiento del derecho que se considera afectado, cuyo titular estima que puede sufrir algún menoscabo.</w:t>
      </w:r>
    </w:p>
    <w:p w14:paraId="1D3F8EA4" w14:textId="77777777" w:rsidR="003F5FDC" w:rsidRDefault="003F5FDC">
      <w:pPr>
        <w:spacing w:after="0" w:line="276" w:lineRule="auto"/>
        <w:jc w:val="both"/>
        <w:rPr>
          <w:rFonts w:ascii="Trebuchet MS" w:eastAsia="Trebuchet MS" w:hAnsi="Trebuchet MS" w:cs="Trebuchet MS"/>
          <w:color w:val="000000"/>
          <w:sz w:val="24"/>
          <w:szCs w:val="24"/>
        </w:rPr>
      </w:pPr>
    </w:p>
    <w:p w14:paraId="2A4FE260" w14:textId="77777777" w:rsidR="003F5FDC" w:rsidRDefault="00080A7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55AC4A93" w14:textId="77777777" w:rsidR="003F5FDC" w:rsidRDefault="003F5FDC">
      <w:pPr>
        <w:spacing w:after="0" w:line="276" w:lineRule="auto"/>
        <w:jc w:val="both"/>
        <w:rPr>
          <w:rFonts w:ascii="Trebuchet MS" w:eastAsia="Trebuchet MS" w:hAnsi="Trebuchet MS" w:cs="Trebuchet MS"/>
          <w:color w:val="000000"/>
          <w:sz w:val="24"/>
          <w:szCs w:val="24"/>
        </w:rPr>
      </w:pPr>
    </w:p>
    <w:p w14:paraId="4DB5D11A" w14:textId="77777777" w:rsidR="003F5FDC" w:rsidRDefault="00080A7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Ello, con la finalidad, como ya se apuntó con anterioridad, de evitar la producción de daños irreparables, la afectación de los principios rectores de la materia </w:t>
      </w:r>
      <w:r>
        <w:rPr>
          <w:rFonts w:ascii="Trebuchet MS" w:eastAsia="Trebuchet MS" w:hAnsi="Trebuchet MS" w:cs="Trebuchet MS"/>
          <w:color w:val="000000"/>
          <w:sz w:val="24"/>
          <w:szCs w:val="24"/>
        </w:rPr>
        <w:lastRenderedPageBreak/>
        <w:t>electoral o la vulneración de los bienes jurídicos tutelados por la Constitución Política de los Estados Unidos Mexicanos o la legislación electoral aplicable.</w:t>
      </w:r>
    </w:p>
    <w:p w14:paraId="5323BB45" w14:textId="77777777" w:rsidR="003F5FDC" w:rsidRDefault="003F5FDC">
      <w:pPr>
        <w:spacing w:after="0" w:line="276" w:lineRule="auto"/>
        <w:jc w:val="both"/>
        <w:rPr>
          <w:rFonts w:ascii="Trebuchet MS" w:eastAsia="Trebuchet MS" w:hAnsi="Trebuchet MS" w:cs="Trebuchet MS"/>
          <w:color w:val="000000"/>
          <w:sz w:val="24"/>
          <w:szCs w:val="24"/>
        </w:rPr>
      </w:pPr>
    </w:p>
    <w:p w14:paraId="1CD42454" w14:textId="77777777" w:rsidR="003F5FDC" w:rsidRDefault="00080A7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Ahora bien, para que en el dictado de las medidas cautelares se cumpla el principio de legalidad, la fundamentación y motivación deberá ocuparse cuando menos, de los aspectos siguientes:</w:t>
      </w:r>
    </w:p>
    <w:p w14:paraId="11827153" w14:textId="77777777" w:rsidR="003F5FDC" w:rsidRDefault="003F5FDC">
      <w:pPr>
        <w:spacing w:after="0" w:line="276" w:lineRule="auto"/>
        <w:jc w:val="both"/>
        <w:rPr>
          <w:rFonts w:ascii="Trebuchet MS" w:eastAsia="Trebuchet MS" w:hAnsi="Trebuchet MS" w:cs="Trebuchet MS"/>
          <w:color w:val="000000"/>
          <w:sz w:val="24"/>
          <w:szCs w:val="24"/>
        </w:rPr>
      </w:pPr>
    </w:p>
    <w:p w14:paraId="54424994" w14:textId="77777777" w:rsidR="003F5FDC" w:rsidRDefault="00080A7C">
      <w:pPr>
        <w:numPr>
          <w:ilvl w:val="0"/>
          <w:numId w:val="8"/>
        </w:numPr>
        <w:spacing w:after="0" w:line="276" w:lineRule="auto"/>
        <w:ind w:right="618"/>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La probable violación a un derecho, del cual se pide la tutela en el proceso, y,</w:t>
      </w:r>
    </w:p>
    <w:p w14:paraId="0E0D9719" w14:textId="77777777" w:rsidR="003F5FDC" w:rsidRDefault="00080A7C">
      <w:pPr>
        <w:numPr>
          <w:ilvl w:val="0"/>
          <w:numId w:val="8"/>
        </w:numPr>
        <w:spacing w:after="0" w:line="276" w:lineRule="auto"/>
        <w:ind w:right="618"/>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Pr>
          <w:rFonts w:ascii="Trebuchet MS" w:eastAsia="Trebuchet MS" w:hAnsi="Trebuchet MS" w:cs="Trebuchet MS"/>
          <w:i/>
          <w:color w:val="000000"/>
          <w:sz w:val="24"/>
          <w:szCs w:val="24"/>
        </w:rPr>
        <w:t>periculum</w:t>
      </w:r>
      <w:proofErr w:type="spellEnd"/>
      <w:r>
        <w:rPr>
          <w:rFonts w:ascii="Trebuchet MS" w:eastAsia="Trebuchet MS" w:hAnsi="Trebuchet MS" w:cs="Trebuchet MS"/>
          <w:i/>
          <w:color w:val="000000"/>
          <w:sz w:val="24"/>
          <w:szCs w:val="24"/>
        </w:rPr>
        <w:t xml:space="preserve"> in mora</w:t>
      </w:r>
      <w:r>
        <w:rPr>
          <w:rFonts w:ascii="Trebuchet MS" w:eastAsia="Trebuchet MS" w:hAnsi="Trebuchet MS" w:cs="Trebuchet MS"/>
          <w:color w:val="000000"/>
          <w:sz w:val="24"/>
          <w:szCs w:val="24"/>
        </w:rPr>
        <w:t>).</w:t>
      </w:r>
    </w:p>
    <w:p w14:paraId="3A6A55E0" w14:textId="77777777" w:rsidR="003F5FDC" w:rsidRDefault="003F5FDC">
      <w:pPr>
        <w:spacing w:after="0" w:line="276" w:lineRule="auto"/>
        <w:jc w:val="both"/>
        <w:rPr>
          <w:rFonts w:ascii="Trebuchet MS" w:eastAsia="Trebuchet MS" w:hAnsi="Trebuchet MS" w:cs="Trebuchet MS"/>
          <w:color w:val="000000"/>
          <w:sz w:val="24"/>
          <w:szCs w:val="24"/>
        </w:rPr>
      </w:pPr>
    </w:p>
    <w:p w14:paraId="1C6D4A45" w14:textId="77777777" w:rsidR="003F5FDC" w:rsidRDefault="00080A7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27C6EF04" w14:textId="77777777" w:rsidR="003F5FDC" w:rsidRDefault="003F5FDC">
      <w:pPr>
        <w:spacing w:after="0" w:line="276" w:lineRule="auto"/>
        <w:jc w:val="both"/>
        <w:rPr>
          <w:rFonts w:ascii="Trebuchet MS" w:eastAsia="Trebuchet MS" w:hAnsi="Trebuchet MS" w:cs="Trebuchet MS"/>
          <w:color w:val="000000"/>
          <w:sz w:val="24"/>
          <w:szCs w:val="24"/>
        </w:rPr>
      </w:pPr>
    </w:p>
    <w:p w14:paraId="15CC3DE7" w14:textId="77777777" w:rsidR="003F5FDC" w:rsidRDefault="00080A7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Atendiendo a esa lógica, el dictado de las medidas cautelares se debe ajustar a los criterios que la doctrina denomina como </w:t>
      </w:r>
      <w:proofErr w:type="spellStart"/>
      <w:r>
        <w:rPr>
          <w:rFonts w:ascii="Trebuchet MS" w:eastAsia="Trebuchet MS" w:hAnsi="Trebuchet MS" w:cs="Trebuchet MS"/>
          <w:i/>
          <w:color w:val="000000"/>
          <w:sz w:val="24"/>
          <w:szCs w:val="24"/>
        </w:rPr>
        <w:t>fumus</w:t>
      </w:r>
      <w:proofErr w:type="spellEnd"/>
      <w:r>
        <w:rPr>
          <w:rFonts w:ascii="Trebuchet MS" w:eastAsia="Trebuchet MS" w:hAnsi="Trebuchet MS" w:cs="Trebuchet MS"/>
          <w:i/>
          <w:color w:val="000000"/>
          <w:sz w:val="24"/>
          <w:szCs w:val="24"/>
        </w:rPr>
        <w:t xml:space="preserve"> </w:t>
      </w:r>
      <w:proofErr w:type="spellStart"/>
      <w:r>
        <w:rPr>
          <w:rFonts w:ascii="Trebuchet MS" w:eastAsia="Trebuchet MS" w:hAnsi="Trebuchet MS" w:cs="Trebuchet MS"/>
          <w:i/>
          <w:color w:val="000000"/>
          <w:sz w:val="24"/>
          <w:szCs w:val="24"/>
        </w:rPr>
        <w:t>boni</w:t>
      </w:r>
      <w:proofErr w:type="spellEnd"/>
      <w:r>
        <w:rPr>
          <w:rFonts w:ascii="Trebuchet MS" w:eastAsia="Trebuchet MS" w:hAnsi="Trebuchet MS" w:cs="Trebuchet MS"/>
          <w:i/>
          <w:color w:val="000000"/>
          <w:sz w:val="24"/>
          <w:szCs w:val="24"/>
        </w:rPr>
        <w:t xml:space="preserve"> iuris</w:t>
      </w:r>
      <w:r>
        <w:rPr>
          <w:rFonts w:ascii="Trebuchet MS" w:eastAsia="Trebuchet MS" w:hAnsi="Trebuchet MS" w:cs="Trebuchet MS"/>
          <w:color w:val="000000"/>
          <w:sz w:val="24"/>
          <w:szCs w:val="24"/>
        </w:rPr>
        <w:t xml:space="preserve"> –apariencia del buen derecho– unida al </w:t>
      </w:r>
      <w:proofErr w:type="spellStart"/>
      <w:r>
        <w:rPr>
          <w:rFonts w:ascii="Trebuchet MS" w:eastAsia="Trebuchet MS" w:hAnsi="Trebuchet MS" w:cs="Trebuchet MS"/>
          <w:i/>
          <w:color w:val="000000"/>
          <w:sz w:val="24"/>
          <w:szCs w:val="24"/>
        </w:rPr>
        <w:t>periculum</w:t>
      </w:r>
      <w:proofErr w:type="spellEnd"/>
      <w:r>
        <w:rPr>
          <w:rFonts w:ascii="Trebuchet MS" w:eastAsia="Trebuchet MS" w:hAnsi="Trebuchet MS" w:cs="Trebuchet MS"/>
          <w:i/>
          <w:color w:val="000000"/>
          <w:sz w:val="24"/>
          <w:szCs w:val="24"/>
        </w:rPr>
        <w:t xml:space="preserve"> in mora</w:t>
      </w:r>
      <w:r>
        <w:rPr>
          <w:rFonts w:ascii="Trebuchet MS" w:eastAsia="Trebuchet MS" w:hAnsi="Trebuchet MS" w:cs="Trebuchet MS"/>
          <w:color w:val="000000"/>
          <w:sz w:val="24"/>
          <w:szCs w:val="24"/>
        </w:rPr>
        <w:t xml:space="preserve"> –temor fundado de que mientras llega la tutela efectiva se menoscabe o haga irreparable el derecho materia de la decisión final–.</w:t>
      </w:r>
    </w:p>
    <w:p w14:paraId="576F8B67" w14:textId="77777777" w:rsidR="003F5FDC" w:rsidRDefault="003F5FDC">
      <w:pPr>
        <w:spacing w:after="0" w:line="276" w:lineRule="auto"/>
        <w:jc w:val="both"/>
        <w:rPr>
          <w:rFonts w:ascii="Trebuchet MS" w:eastAsia="Trebuchet MS" w:hAnsi="Trebuchet MS" w:cs="Trebuchet MS"/>
          <w:color w:val="000000"/>
          <w:sz w:val="24"/>
          <w:szCs w:val="24"/>
        </w:rPr>
      </w:pPr>
    </w:p>
    <w:p w14:paraId="6D43C901" w14:textId="77777777" w:rsidR="003F5FDC" w:rsidRDefault="00080A7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Sobre el </w:t>
      </w:r>
      <w:proofErr w:type="spellStart"/>
      <w:r>
        <w:rPr>
          <w:rFonts w:ascii="Trebuchet MS" w:eastAsia="Trebuchet MS" w:hAnsi="Trebuchet MS" w:cs="Trebuchet MS"/>
          <w:i/>
          <w:color w:val="000000"/>
          <w:sz w:val="24"/>
          <w:szCs w:val="24"/>
        </w:rPr>
        <w:t>fumus</w:t>
      </w:r>
      <w:proofErr w:type="spellEnd"/>
      <w:r>
        <w:rPr>
          <w:rFonts w:ascii="Trebuchet MS" w:eastAsia="Trebuchet MS" w:hAnsi="Trebuchet MS" w:cs="Trebuchet MS"/>
          <w:i/>
          <w:color w:val="000000"/>
          <w:sz w:val="24"/>
          <w:szCs w:val="24"/>
        </w:rPr>
        <w:t xml:space="preserve"> </w:t>
      </w:r>
      <w:proofErr w:type="spellStart"/>
      <w:r>
        <w:rPr>
          <w:rFonts w:ascii="Trebuchet MS" w:eastAsia="Trebuchet MS" w:hAnsi="Trebuchet MS" w:cs="Trebuchet MS"/>
          <w:i/>
          <w:color w:val="000000"/>
          <w:sz w:val="24"/>
          <w:szCs w:val="24"/>
        </w:rPr>
        <w:t>boni</w:t>
      </w:r>
      <w:proofErr w:type="spellEnd"/>
      <w:r>
        <w:rPr>
          <w:rFonts w:ascii="Trebuchet MS" w:eastAsia="Trebuchet MS" w:hAnsi="Trebuchet MS" w:cs="Trebuchet MS"/>
          <w:i/>
          <w:color w:val="000000"/>
          <w:sz w:val="24"/>
          <w:szCs w:val="24"/>
        </w:rPr>
        <w:t xml:space="preserve"> iuris</w:t>
      </w:r>
      <w:r>
        <w:rPr>
          <w:rFonts w:ascii="Trebuchet MS" w:eastAsia="Trebuchet MS" w:hAnsi="Trebuchet MS" w:cs="Trebuchet MS"/>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Pr>
          <w:rFonts w:ascii="Trebuchet MS" w:eastAsia="Trebuchet MS" w:hAnsi="Trebuchet MS" w:cs="Trebuchet MS"/>
          <w:i/>
          <w:color w:val="000000"/>
          <w:sz w:val="24"/>
          <w:szCs w:val="24"/>
        </w:rPr>
        <w:t>periculum</w:t>
      </w:r>
      <w:proofErr w:type="spellEnd"/>
      <w:r>
        <w:rPr>
          <w:rFonts w:ascii="Trebuchet MS" w:eastAsia="Trebuchet MS" w:hAnsi="Trebuchet MS" w:cs="Trebuchet MS"/>
          <w:i/>
          <w:color w:val="000000"/>
          <w:sz w:val="24"/>
          <w:szCs w:val="24"/>
        </w:rPr>
        <w:t xml:space="preserve"> in mora </w:t>
      </w:r>
      <w:r>
        <w:rPr>
          <w:rFonts w:ascii="Trebuchet MS" w:eastAsia="Trebuchet MS" w:hAnsi="Trebuchet MS" w:cs="Trebuchet MS"/>
          <w:color w:val="000000"/>
          <w:sz w:val="24"/>
          <w:szCs w:val="24"/>
        </w:rPr>
        <w:t xml:space="preserve">o peligro en la demora consiste en la posible frustración de los derechos del promovente de la medida cautelar, ante el riesgo de su </w:t>
      </w:r>
      <w:proofErr w:type="spellStart"/>
      <w:r>
        <w:rPr>
          <w:rFonts w:ascii="Trebuchet MS" w:eastAsia="Trebuchet MS" w:hAnsi="Trebuchet MS" w:cs="Trebuchet MS"/>
          <w:color w:val="000000"/>
          <w:sz w:val="24"/>
          <w:szCs w:val="24"/>
        </w:rPr>
        <w:t>irreparabilidad</w:t>
      </w:r>
      <w:proofErr w:type="spellEnd"/>
      <w:r>
        <w:rPr>
          <w:rFonts w:ascii="Trebuchet MS" w:eastAsia="Trebuchet MS" w:hAnsi="Trebuchet MS" w:cs="Trebuchet MS"/>
          <w:color w:val="000000"/>
          <w:sz w:val="24"/>
          <w:szCs w:val="24"/>
        </w:rPr>
        <w:t>.</w:t>
      </w:r>
    </w:p>
    <w:p w14:paraId="5C831C5B" w14:textId="77777777" w:rsidR="003F5FDC" w:rsidRDefault="003F5FDC">
      <w:pPr>
        <w:spacing w:after="0" w:line="276" w:lineRule="auto"/>
        <w:jc w:val="both"/>
        <w:rPr>
          <w:rFonts w:ascii="Trebuchet MS" w:eastAsia="Trebuchet MS" w:hAnsi="Trebuchet MS" w:cs="Trebuchet MS"/>
          <w:color w:val="000000"/>
          <w:sz w:val="24"/>
          <w:szCs w:val="24"/>
        </w:rPr>
      </w:pPr>
    </w:p>
    <w:p w14:paraId="2CE3A59A" w14:textId="053EC7FE" w:rsidR="003F5FDC" w:rsidRDefault="00080A7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Como se puede deducir, la verificación de ambos requisitos obliga indefectiblemente a que la autoridad</w:t>
      </w:r>
      <w:r w:rsidR="00BD633E">
        <w:rPr>
          <w:rFonts w:ascii="Trebuchet MS" w:eastAsia="Trebuchet MS" w:hAnsi="Trebuchet MS" w:cs="Trebuchet MS"/>
          <w:color w:val="000000"/>
          <w:sz w:val="24"/>
          <w:szCs w:val="24"/>
        </w:rPr>
        <w:t xml:space="preserve"> administrativa</w:t>
      </w:r>
      <w:r>
        <w:rPr>
          <w:rFonts w:ascii="Trebuchet MS" w:eastAsia="Trebuchet MS" w:hAnsi="Trebuchet MS" w:cs="Trebuchet MS"/>
          <w:color w:val="000000"/>
          <w:sz w:val="24"/>
          <w:szCs w:val="24"/>
        </w:rPr>
        <w:t xml:space="preserve"> realice una evaluación </w:t>
      </w:r>
      <w:r>
        <w:rPr>
          <w:rFonts w:ascii="Trebuchet MS" w:eastAsia="Trebuchet MS" w:hAnsi="Trebuchet MS" w:cs="Trebuchet MS"/>
          <w:color w:val="000000"/>
          <w:sz w:val="24"/>
          <w:szCs w:val="24"/>
        </w:rPr>
        <w:lastRenderedPageBreak/>
        <w:t>preliminar del caso concreto en torno a las respectivas posiciones enfrentadas, a fin de determinar si se justifica o no el dictado de las medidas cautelares.</w:t>
      </w:r>
    </w:p>
    <w:p w14:paraId="3454D6EB" w14:textId="77777777" w:rsidR="003F5FDC" w:rsidRDefault="003F5FDC">
      <w:pPr>
        <w:spacing w:after="0" w:line="276" w:lineRule="auto"/>
        <w:jc w:val="both"/>
        <w:rPr>
          <w:rFonts w:ascii="Trebuchet MS" w:eastAsia="Trebuchet MS" w:hAnsi="Trebuchet MS" w:cs="Trebuchet MS"/>
          <w:color w:val="000000"/>
          <w:sz w:val="24"/>
          <w:szCs w:val="24"/>
        </w:rPr>
      </w:pPr>
    </w:p>
    <w:p w14:paraId="35C5C446" w14:textId="77777777" w:rsidR="003F5FDC" w:rsidRDefault="00080A7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7F076F2B" w14:textId="77777777" w:rsidR="003F5FDC" w:rsidRDefault="003F5FDC">
      <w:pPr>
        <w:spacing w:after="0" w:line="276" w:lineRule="auto"/>
        <w:jc w:val="both"/>
        <w:rPr>
          <w:rFonts w:ascii="Trebuchet MS" w:eastAsia="Trebuchet MS" w:hAnsi="Trebuchet MS" w:cs="Trebuchet MS"/>
          <w:color w:val="000000"/>
          <w:sz w:val="24"/>
          <w:szCs w:val="24"/>
        </w:rPr>
      </w:pPr>
    </w:p>
    <w:p w14:paraId="5B40B83C" w14:textId="77777777" w:rsidR="003F5FDC" w:rsidRDefault="00080A7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5CE8BA20" w14:textId="77777777" w:rsidR="003F5FDC" w:rsidRDefault="003F5FDC">
      <w:pPr>
        <w:spacing w:after="0" w:line="276" w:lineRule="auto"/>
        <w:jc w:val="both"/>
        <w:rPr>
          <w:rFonts w:ascii="Trebuchet MS" w:eastAsia="Trebuchet MS" w:hAnsi="Trebuchet MS" w:cs="Trebuchet MS"/>
          <w:color w:val="000000"/>
          <w:sz w:val="24"/>
          <w:szCs w:val="24"/>
        </w:rPr>
      </w:pPr>
    </w:p>
    <w:p w14:paraId="67393FC7" w14:textId="77777777" w:rsidR="003F5FDC" w:rsidRDefault="00080A7C">
      <w:pPr>
        <w:numPr>
          <w:ilvl w:val="0"/>
          <w:numId w:val="9"/>
        </w:numPr>
        <w:spacing w:after="0" w:line="276" w:lineRule="auto"/>
        <w:ind w:right="476"/>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Verificar si existe el derecho cuya tutela se pretende.</w:t>
      </w:r>
    </w:p>
    <w:p w14:paraId="1A50B38D" w14:textId="77777777" w:rsidR="003F5FDC" w:rsidRDefault="00080A7C">
      <w:pPr>
        <w:numPr>
          <w:ilvl w:val="0"/>
          <w:numId w:val="9"/>
        </w:numPr>
        <w:spacing w:after="0" w:line="276" w:lineRule="auto"/>
        <w:ind w:right="476"/>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Justificar el temor fundado de que, ante la espera del dictado de la resolución definitiva, desaparezca la materia de controversia.</w:t>
      </w:r>
    </w:p>
    <w:p w14:paraId="2504DE2C" w14:textId="77777777" w:rsidR="003F5FDC" w:rsidRDefault="00080A7C">
      <w:pPr>
        <w:numPr>
          <w:ilvl w:val="0"/>
          <w:numId w:val="9"/>
        </w:numPr>
        <w:spacing w:after="0" w:line="276" w:lineRule="auto"/>
        <w:ind w:right="476"/>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Ponderar los valores y bienes jurídicos en conflicto, y justificar la idoneidad, razonabilidad y proporcionalidad de la determinación que se adopte.</w:t>
      </w:r>
    </w:p>
    <w:p w14:paraId="46CC0F6E" w14:textId="77777777" w:rsidR="003F5FDC" w:rsidRDefault="00080A7C">
      <w:pPr>
        <w:numPr>
          <w:ilvl w:val="0"/>
          <w:numId w:val="9"/>
        </w:numPr>
        <w:spacing w:after="0" w:line="276" w:lineRule="auto"/>
        <w:ind w:right="476"/>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1D78D9D0" w14:textId="77777777" w:rsidR="003F5FDC" w:rsidRDefault="003F5FDC">
      <w:pPr>
        <w:spacing w:after="0" w:line="276" w:lineRule="auto"/>
        <w:jc w:val="both"/>
        <w:rPr>
          <w:rFonts w:ascii="Trebuchet MS" w:eastAsia="Trebuchet MS" w:hAnsi="Trebuchet MS" w:cs="Trebuchet MS"/>
          <w:color w:val="000000"/>
          <w:sz w:val="24"/>
          <w:szCs w:val="24"/>
        </w:rPr>
      </w:pPr>
    </w:p>
    <w:p w14:paraId="4048B4CA" w14:textId="77777777" w:rsidR="003F5FDC" w:rsidRDefault="003F5FDC">
      <w:pPr>
        <w:spacing w:after="0" w:line="276" w:lineRule="auto"/>
        <w:jc w:val="both"/>
        <w:rPr>
          <w:rFonts w:ascii="Trebuchet MS" w:eastAsia="Trebuchet MS" w:hAnsi="Trebuchet MS" w:cs="Trebuchet MS"/>
          <w:color w:val="000000"/>
          <w:sz w:val="24"/>
          <w:szCs w:val="24"/>
        </w:rPr>
      </w:pPr>
    </w:p>
    <w:p w14:paraId="404C7403" w14:textId="77777777" w:rsidR="003F5FDC" w:rsidRDefault="00080A7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500B6DA2" w14:textId="77777777" w:rsidR="003F5FDC" w:rsidRDefault="003F5FDC">
      <w:pPr>
        <w:spacing w:after="0" w:line="276" w:lineRule="auto"/>
        <w:jc w:val="both"/>
        <w:rPr>
          <w:rFonts w:ascii="Trebuchet MS" w:eastAsia="Trebuchet MS" w:hAnsi="Trebuchet MS" w:cs="Trebuchet MS"/>
          <w:color w:val="000000"/>
          <w:sz w:val="24"/>
          <w:szCs w:val="24"/>
        </w:rPr>
      </w:pPr>
    </w:p>
    <w:p w14:paraId="6179B1D2" w14:textId="773ED8B4" w:rsidR="003F5FDC" w:rsidRDefault="00080A7C">
      <w:pPr>
        <w:spacing w:after="0" w:line="276" w:lineRule="auto"/>
        <w:jc w:val="both"/>
        <w:rPr>
          <w:rFonts w:ascii="Trebuchet MS" w:eastAsia="Trebuchet MS" w:hAnsi="Trebuchet MS" w:cs="Trebuchet MS"/>
          <w:sz w:val="24"/>
          <w:szCs w:val="24"/>
        </w:rPr>
      </w:pPr>
      <w:r>
        <w:rPr>
          <w:rFonts w:ascii="Trebuchet MS" w:eastAsia="Trebuchet MS" w:hAnsi="Trebuchet MS" w:cs="Trebuchet MS"/>
          <w:b/>
          <w:sz w:val="24"/>
          <w:szCs w:val="24"/>
        </w:rPr>
        <w:lastRenderedPageBreak/>
        <w:t>VII. Pronunciamiento respecto de la solicitud de adopción de la medida cautelar.</w:t>
      </w: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Precisado lo anterior y considerado en su integridad el escrito de queja y las pruebas que obran en el expediente, se analiza la pretensión</w:t>
      </w:r>
      <w:r w:rsidR="00B33950">
        <w:rPr>
          <w:rFonts w:ascii="Trebuchet MS" w:eastAsia="Trebuchet MS" w:hAnsi="Trebuchet MS" w:cs="Trebuchet MS"/>
          <w:color w:val="000000"/>
          <w:sz w:val="24"/>
          <w:szCs w:val="24"/>
        </w:rPr>
        <w:t>, hecha valer por la</w:t>
      </w:r>
      <w:r w:rsidR="00AC6CA5">
        <w:rPr>
          <w:rFonts w:ascii="Trebuchet MS" w:eastAsia="Trebuchet MS" w:hAnsi="Trebuchet MS" w:cs="Trebuchet MS"/>
          <w:color w:val="000000"/>
          <w:sz w:val="24"/>
          <w:szCs w:val="24"/>
        </w:rPr>
        <w:t xml:space="preserve"> parte</w:t>
      </w:r>
      <w:r w:rsidR="00B33950">
        <w:rPr>
          <w:rFonts w:ascii="Trebuchet MS" w:eastAsia="Trebuchet MS" w:hAnsi="Trebuchet MS" w:cs="Trebuchet MS"/>
          <w:color w:val="000000"/>
          <w:sz w:val="24"/>
          <w:szCs w:val="24"/>
        </w:rPr>
        <w:t xml:space="preserve"> impetrante</w:t>
      </w:r>
      <w:r>
        <w:rPr>
          <w:rFonts w:ascii="Trebuchet MS" w:eastAsia="Trebuchet MS" w:hAnsi="Trebuchet MS" w:cs="Trebuchet MS"/>
          <w:sz w:val="24"/>
          <w:szCs w:val="24"/>
        </w:rPr>
        <w:t>:</w:t>
      </w:r>
    </w:p>
    <w:p w14:paraId="14A7BA8E" w14:textId="77777777" w:rsidR="00B33950" w:rsidRDefault="00B33950">
      <w:pPr>
        <w:spacing w:after="0" w:line="276" w:lineRule="auto"/>
        <w:jc w:val="both"/>
        <w:rPr>
          <w:rFonts w:ascii="Trebuchet MS" w:eastAsia="Trebuchet MS" w:hAnsi="Trebuchet MS" w:cs="Trebuchet MS"/>
          <w:sz w:val="24"/>
          <w:szCs w:val="24"/>
        </w:rPr>
      </w:pPr>
    </w:p>
    <w:p w14:paraId="01AC9755" w14:textId="77777777" w:rsidR="00B65CE5" w:rsidRDefault="00B33950">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Por lo que ve a las medidas cautelares solicitadas en los punto número uno y dos, la misma resulta improcedente, toda vez que de las constancias que integran el presente procedimiento</w:t>
      </w:r>
      <w:r w:rsidR="00B65CE5">
        <w:rPr>
          <w:rFonts w:ascii="Trebuchet MS" w:eastAsia="Trebuchet MS" w:hAnsi="Trebuchet MS" w:cs="Trebuchet MS"/>
          <w:sz w:val="24"/>
          <w:szCs w:val="24"/>
        </w:rPr>
        <w:t xml:space="preserve"> el supuesto periódico, no es parte en este procedimiento, ya que mediante acuerdo de fecha seis de mayo del año en curso, se hizo efectivo el apercibimiento al denunciante y se le tuvo por no presentada la denuncia en contra del citado periódico.</w:t>
      </w:r>
    </w:p>
    <w:p w14:paraId="55363EC4" w14:textId="77777777" w:rsidR="00B65CE5" w:rsidRDefault="00B65CE5">
      <w:pPr>
        <w:spacing w:after="0" w:line="276" w:lineRule="auto"/>
        <w:jc w:val="both"/>
        <w:rPr>
          <w:rFonts w:ascii="Trebuchet MS" w:eastAsia="Trebuchet MS" w:hAnsi="Trebuchet MS" w:cs="Trebuchet MS"/>
          <w:sz w:val="24"/>
          <w:szCs w:val="24"/>
        </w:rPr>
      </w:pPr>
    </w:p>
    <w:p w14:paraId="1D12C976" w14:textId="77777777" w:rsidR="00290E92" w:rsidRDefault="00B65CE5">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Por lo que ve a la medida cautelar solicitada en el punto número 3, consistente en la suspensión de la resolución de este Instituto, respecto a la solicitud de registro de los candidatos denunciados, la misma resulta improcedente, toda vez que escapa de la naturaleza</w:t>
      </w:r>
      <w:r w:rsidR="00290E92">
        <w:rPr>
          <w:rFonts w:ascii="Trebuchet MS" w:eastAsia="Trebuchet MS" w:hAnsi="Trebuchet MS" w:cs="Trebuchet MS"/>
          <w:sz w:val="24"/>
          <w:szCs w:val="24"/>
        </w:rPr>
        <w:t xml:space="preserve"> y objeto</w:t>
      </w:r>
      <w:r>
        <w:rPr>
          <w:rFonts w:ascii="Trebuchet MS" w:eastAsia="Trebuchet MS" w:hAnsi="Trebuchet MS" w:cs="Trebuchet MS"/>
          <w:sz w:val="24"/>
          <w:szCs w:val="24"/>
        </w:rPr>
        <w:t xml:space="preserve"> de las medidas cautelares </w:t>
      </w:r>
      <w:r w:rsidR="00290E92">
        <w:rPr>
          <w:rFonts w:ascii="Trebuchet MS" w:eastAsia="Trebuchet MS" w:hAnsi="Trebuchet MS" w:cs="Trebuchet MS"/>
          <w:sz w:val="24"/>
          <w:szCs w:val="24"/>
        </w:rPr>
        <w:t>tal y como se advierte en supra líneas en el considerando VI de la presente resolución.</w:t>
      </w:r>
    </w:p>
    <w:p w14:paraId="74C77FB1" w14:textId="77777777" w:rsidR="00290E92" w:rsidRDefault="00290E92">
      <w:pPr>
        <w:spacing w:after="0" w:line="276" w:lineRule="auto"/>
        <w:jc w:val="both"/>
        <w:rPr>
          <w:rFonts w:ascii="Trebuchet MS" w:eastAsia="Trebuchet MS" w:hAnsi="Trebuchet MS" w:cs="Trebuchet MS"/>
          <w:sz w:val="24"/>
          <w:szCs w:val="24"/>
        </w:rPr>
      </w:pPr>
    </w:p>
    <w:p w14:paraId="247AA29D" w14:textId="77777777" w:rsidR="00B33950" w:rsidRDefault="00290E92">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Por lo que a la medida cautelar solicitada en los puntos 4 y 5, las mismas son improcedentes, toda vez que se tratan de hechos futuros  de realización incierta, de ahí que es jurídicamente imposible conceder las medidas cautelares propuestas.  </w:t>
      </w:r>
      <w:r w:rsidR="00B65CE5">
        <w:rPr>
          <w:rFonts w:ascii="Trebuchet MS" w:eastAsia="Trebuchet MS" w:hAnsi="Trebuchet MS" w:cs="Trebuchet MS"/>
          <w:sz w:val="24"/>
          <w:szCs w:val="24"/>
        </w:rPr>
        <w:t xml:space="preserve"> </w:t>
      </w:r>
      <w:r w:rsidR="00B33950">
        <w:rPr>
          <w:rFonts w:ascii="Trebuchet MS" w:eastAsia="Trebuchet MS" w:hAnsi="Trebuchet MS" w:cs="Trebuchet MS"/>
          <w:sz w:val="24"/>
          <w:szCs w:val="24"/>
        </w:rPr>
        <w:t xml:space="preserve">  </w:t>
      </w:r>
    </w:p>
    <w:p w14:paraId="0FBD1783" w14:textId="77777777" w:rsidR="003F5FDC" w:rsidRDefault="003F5FDC">
      <w:pPr>
        <w:spacing w:after="0" w:line="276" w:lineRule="auto"/>
        <w:ind w:right="-93"/>
        <w:jc w:val="both"/>
        <w:rPr>
          <w:rFonts w:ascii="Trebuchet MS" w:eastAsia="Trebuchet MS" w:hAnsi="Trebuchet MS" w:cs="Trebuchet MS"/>
          <w:sz w:val="24"/>
          <w:szCs w:val="24"/>
        </w:rPr>
      </w:pPr>
    </w:p>
    <w:p w14:paraId="643BB216" w14:textId="77777777" w:rsidR="003F5FDC" w:rsidRDefault="00080A7C">
      <w:pPr>
        <w:spacing w:after="0" w:line="276" w:lineRule="auto"/>
        <w:ind w:right="-93"/>
        <w:jc w:val="both"/>
        <w:rPr>
          <w:rFonts w:ascii="Trebuchet MS" w:eastAsia="Trebuchet MS" w:hAnsi="Trebuchet MS" w:cs="Trebuchet MS"/>
          <w:sz w:val="24"/>
          <w:szCs w:val="24"/>
        </w:rPr>
      </w:pPr>
      <w:r>
        <w:rPr>
          <w:rFonts w:ascii="Trebuchet MS" w:eastAsia="Trebuchet MS" w:hAnsi="Trebuchet MS" w:cs="Trebuchet MS"/>
          <w:sz w:val="24"/>
          <w:szCs w:val="24"/>
        </w:rPr>
        <w:t>Así, en consideración de esta Comisión, la</w:t>
      </w:r>
      <w:r w:rsidR="00290E92">
        <w:rPr>
          <w:rFonts w:ascii="Trebuchet MS" w:eastAsia="Trebuchet MS" w:hAnsi="Trebuchet MS" w:cs="Trebuchet MS"/>
          <w:sz w:val="24"/>
          <w:szCs w:val="24"/>
        </w:rPr>
        <w:t>s</w:t>
      </w:r>
      <w:r>
        <w:rPr>
          <w:rFonts w:ascii="Trebuchet MS" w:eastAsia="Trebuchet MS" w:hAnsi="Trebuchet MS" w:cs="Trebuchet MS"/>
          <w:sz w:val="24"/>
          <w:szCs w:val="24"/>
        </w:rPr>
        <w:t xml:space="preserve"> medida</w:t>
      </w:r>
      <w:r w:rsidR="00290E92">
        <w:rPr>
          <w:rFonts w:ascii="Trebuchet MS" w:eastAsia="Trebuchet MS" w:hAnsi="Trebuchet MS" w:cs="Trebuchet MS"/>
          <w:sz w:val="24"/>
          <w:szCs w:val="24"/>
        </w:rPr>
        <w:t>s</w:t>
      </w:r>
      <w:r>
        <w:rPr>
          <w:rFonts w:ascii="Trebuchet MS" w:eastAsia="Trebuchet MS" w:hAnsi="Trebuchet MS" w:cs="Trebuchet MS"/>
          <w:sz w:val="24"/>
          <w:szCs w:val="24"/>
        </w:rPr>
        <w:t xml:space="preserve"> cautelar</w:t>
      </w:r>
      <w:r w:rsidR="00290E92">
        <w:rPr>
          <w:rFonts w:ascii="Trebuchet MS" w:eastAsia="Trebuchet MS" w:hAnsi="Trebuchet MS" w:cs="Trebuchet MS"/>
          <w:sz w:val="24"/>
          <w:szCs w:val="24"/>
        </w:rPr>
        <w:t>es</w:t>
      </w:r>
      <w:r>
        <w:rPr>
          <w:rFonts w:ascii="Trebuchet MS" w:eastAsia="Trebuchet MS" w:hAnsi="Trebuchet MS" w:cs="Trebuchet MS"/>
          <w:sz w:val="24"/>
          <w:szCs w:val="24"/>
        </w:rPr>
        <w:t xml:space="preserve"> solicitada</w:t>
      </w:r>
      <w:r w:rsidR="00290E92">
        <w:rPr>
          <w:rFonts w:ascii="Trebuchet MS" w:eastAsia="Trebuchet MS" w:hAnsi="Trebuchet MS" w:cs="Trebuchet MS"/>
          <w:sz w:val="24"/>
          <w:szCs w:val="24"/>
        </w:rPr>
        <w:t>s</w:t>
      </w:r>
      <w:r>
        <w:rPr>
          <w:rFonts w:ascii="Trebuchet MS" w:eastAsia="Trebuchet MS" w:hAnsi="Trebuchet MS" w:cs="Trebuchet MS"/>
          <w:sz w:val="24"/>
          <w:szCs w:val="24"/>
        </w:rPr>
        <w:t xml:space="preserve"> por </w:t>
      </w:r>
      <w:r w:rsidR="00290E92">
        <w:rPr>
          <w:rFonts w:ascii="Trebuchet MS" w:eastAsia="Trebuchet MS" w:hAnsi="Trebuchet MS" w:cs="Trebuchet MS"/>
          <w:sz w:val="24"/>
          <w:szCs w:val="24"/>
        </w:rPr>
        <w:t>el</w:t>
      </w:r>
      <w:r>
        <w:rPr>
          <w:rFonts w:ascii="Trebuchet MS" w:eastAsia="Trebuchet MS" w:hAnsi="Trebuchet MS" w:cs="Trebuchet MS"/>
          <w:sz w:val="24"/>
          <w:szCs w:val="24"/>
        </w:rPr>
        <w:t xml:space="preserve"> ciud</w:t>
      </w:r>
      <w:r w:rsidR="00290E92">
        <w:rPr>
          <w:rFonts w:ascii="Trebuchet MS" w:eastAsia="Trebuchet MS" w:hAnsi="Trebuchet MS" w:cs="Trebuchet MS"/>
          <w:sz w:val="24"/>
          <w:szCs w:val="24"/>
        </w:rPr>
        <w:t>adano José Francisco Lizarde Salgado</w:t>
      </w:r>
      <w:r>
        <w:rPr>
          <w:rFonts w:ascii="Trebuchet MS" w:eastAsia="Trebuchet MS" w:hAnsi="Trebuchet MS" w:cs="Trebuchet MS"/>
          <w:b/>
          <w:sz w:val="24"/>
          <w:szCs w:val="24"/>
        </w:rPr>
        <w:t>, resulta</w:t>
      </w:r>
      <w:r w:rsidR="00290E92">
        <w:rPr>
          <w:rFonts w:ascii="Trebuchet MS" w:eastAsia="Trebuchet MS" w:hAnsi="Trebuchet MS" w:cs="Trebuchet MS"/>
          <w:b/>
          <w:sz w:val="24"/>
          <w:szCs w:val="24"/>
        </w:rPr>
        <w:t>n</w:t>
      </w:r>
      <w:r>
        <w:rPr>
          <w:rFonts w:ascii="Trebuchet MS" w:eastAsia="Trebuchet MS" w:hAnsi="Trebuchet MS" w:cs="Trebuchet MS"/>
          <w:b/>
          <w:sz w:val="24"/>
          <w:szCs w:val="24"/>
        </w:rPr>
        <w:t xml:space="preserve"> improcedente</w:t>
      </w:r>
      <w:r w:rsidR="00290E92">
        <w:rPr>
          <w:rFonts w:ascii="Trebuchet MS" w:eastAsia="Trebuchet MS" w:hAnsi="Trebuchet MS" w:cs="Trebuchet MS"/>
          <w:b/>
          <w:sz w:val="24"/>
          <w:szCs w:val="24"/>
        </w:rPr>
        <w:t>s</w:t>
      </w:r>
      <w:r>
        <w:rPr>
          <w:rFonts w:ascii="Trebuchet MS" w:eastAsia="Trebuchet MS" w:hAnsi="Trebuchet MS" w:cs="Trebuchet MS"/>
          <w:b/>
          <w:sz w:val="24"/>
          <w:szCs w:val="24"/>
        </w:rPr>
        <w:t>,</w:t>
      </w:r>
      <w:r>
        <w:rPr>
          <w:rFonts w:ascii="Trebuchet MS" w:eastAsia="Trebuchet MS" w:hAnsi="Trebuchet MS" w:cs="Trebuchet MS"/>
          <w:sz w:val="24"/>
          <w:szCs w:val="24"/>
        </w:rPr>
        <w:t xml:space="preserve"> de conformidad con lo dispuesto en el artículo 10, párrafos 1 y 4, del Reglamento de Quejas y Denuncias del Instituto Electoral y de Participación Ciudadana del Estado de Jalisco.</w:t>
      </w:r>
    </w:p>
    <w:p w14:paraId="612BEA5B" w14:textId="77777777" w:rsidR="003F5FDC" w:rsidRDefault="003F5FDC">
      <w:pPr>
        <w:spacing w:after="0" w:line="276" w:lineRule="auto"/>
        <w:ind w:right="51"/>
        <w:jc w:val="both"/>
        <w:rPr>
          <w:rFonts w:ascii="Trebuchet MS" w:eastAsia="Trebuchet MS" w:hAnsi="Trebuchet MS" w:cs="Trebuchet MS"/>
          <w:color w:val="000000"/>
          <w:sz w:val="24"/>
          <w:szCs w:val="24"/>
        </w:rPr>
      </w:pPr>
    </w:p>
    <w:p w14:paraId="6CCA8244" w14:textId="77777777" w:rsidR="003F5FDC" w:rsidRDefault="00080A7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Las situaciones expuestas a lo largo del presente considerando, no prejuzgan respecto de la existencia o no de las infracciones denunciadas, lo que no es materia de la presente determinación, es decir, que si bien en la presente resolución se ha determinado improcedente la adopción de la medida cautelar solicitada, la misma no prejuzga respecto de la existencia de una infracción que pudiera llegar a determinar la autoridad competente, al someter los mismos hechos a su consideración.</w:t>
      </w:r>
    </w:p>
    <w:p w14:paraId="2FF46968" w14:textId="77777777" w:rsidR="003F5FDC" w:rsidRDefault="003F5FDC">
      <w:pPr>
        <w:spacing w:after="0" w:line="276" w:lineRule="auto"/>
        <w:jc w:val="both"/>
        <w:rPr>
          <w:rFonts w:ascii="Trebuchet MS" w:eastAsia="Trebuchet MS" w:hAnsi="Trebuchet MS" w:cs="Trebuchet MS"/>
          <w:sz w:val="24"/>
          <w:szCs w:val="24"/>
        </w:rPr>
      </w:pPr>
    </w:p>
    <w:p w14:paraId="4E7C9A9D" w14:textId="77777777" w:rsidR="003F5FDC" w:rsidRDefault="00080A7C">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Por las consideraciones antes expuestas y fundadas, esta Comisión,</w:t>
      </w:r>
    </w:p>
    <w:p w14:paraId="1D445F17" w14:textId="77777777" w:rsidR="003F5FDC" w:rsidRDefault="003F5FDC">
      <w:pPr>
        <w:spacing w:after="0" w:line="276" w:lineRule="auto"/>
        <w:jc w:val="both"/>
        <w:rPr>
          <w:rFonts w:ascii="Trebuchet MS" w:eastAsia="Trebuchet MS" w:hAnsi="Trebuchet MS" w:cs="Trebuchet MS"/>
          <w:b/>
          <w:sz w:val="24"/>
          <w:szCs w:val="24"/>
        </w:rPr>
      </w:pPr>
    </w:p>
    <w:p w14:paraId="6300B7F7" w14:textId="77777777" w:rsidR="003F5FDC" w:rsidRDefault="00080A7C">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R E S U E L V E:</w:t>
      </w:r>
    </w:p>
    <w:p w14:paraId="2D9E6AEE" w14:textId="77777777" w:rsidR="003F5FDC" w:rsidRDefault="003F5FDC">
      <w:pPr>
        <w:spacing w:after="0" w:line="276" w:lineRule="auto"/>
        <w:jc w:val="both"/>
        <w:rPr>
          <w:rFonts w:ascii="Trebuchet MS" w:eastAsia="Trebuchet MS" w:hAnsi="Trebuchet MS" w:cs="Trebuchet MS"/>
          <w:b/>
          <w:sz w:val="24"/>
          <w:szCs w:val="24"/>
        </w:rPr>
      </w:pPr>
    </w:p>
    <w:p w14:paraId="3178EB07" w14:textId="77777777" w:rsidR="003F5FDC" w:rsidRDefault="00080A7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b/>
          <w:sz w:val="24"/>
          <w:szCs w:val="24"/>
        </w:rPr>
        <w:t>Primero.</w:t>
      </w:r>
      <w:r>
        <w:rPr>
          <w:rFonts w:ascii="Trebuchet MS" w:eastAsia="Trebuchet MS" w:hAnsi="Trebuchet MS" w:cs="Trebuchet MS"/>
          <w:sz w:val="24"/>
          <w:szCs w:val="24"/>
        </w:rPr>
        <w:t xml:space="preserve"> Se declara</w:t>
      </w:r>
      <w:r w:rsidR="00290E92">
        <w:rPr>
          <w:rFonts w:ascii="Trebuchet MS" w:eastAsia="Trebuchet MS" w:hAnsi="Trebuchet MS" w:cs="Trebuchet MS"/>
          <w:sz w:val="24"/>
          <w:szCs w:val="24"/>
        </w:rPr>
        <w:t>n</w:t>
      </w:r>
      <w:r>
        <w:rPr>
          <w:rFonts w:ascii="Trebuchet MS" w:eastAsia="Trebuchet MS" w:hAnsi="Trebuchet MS" w:cs="Trebuchet MS"/>
          <w:sz w:val="24"/>
          <w:szCs w:val="24"/>
        </w:rPr>
        <w:t xml:space="preserve"> </w:t>
      </w:r>
      <w:r>
        <w:rPr>
          <w:rFonts w:ascii="Trebuchet MS" w:eastAsia="Trebuchet MS" w:hAnsi="Trebuchet MS" w:cs="Trebuchet MS"/>
          <w:b/>
          <w:sz w:val="24"/>
          <w:szCs w:val="24"/>
        </w:rPr>
        <w:t>improcedente</w:t>
      </w:r>
      <w:r w:rsidR="00290E92">
        <w:rPr>
          <w:rFonts w:ascii="Trebuchet MS" w:eastAsia="Trebuchet MS" w:hAnsi="Trebuchet MS" w:cs="Trebuchet MS"/>
          <w:b/>
          <w:sz w:val="24"/>
          <w:szCs w:val="24"/>
        </w:rPr>
        <w:t>s</w:t>
      </w:r>
      <w:r>
        <w:rPr>
          <w:rFonts w:ascii="Trebuchet MS" w:eastAsia="Trebuchet MS" w:hAnsi="Trebuchet MS" w:cs="Trebuchet MS"/>
          <w:sz w:val="24"/>
          <w:szCs w:val="24"/>
        </w:rPr>
        <w:t xml:space="preserve"> la</w:t>
      </w:r>
      <w:r w:rsidR="00290E92">
        <w:rPr>
          <w:rFonts w:ascii="Trebuchet MS" w:eastAsia="Trebuchet MS" w:hAnsi="Trebuchet MS" w:cs="Trebuchet MS"/>
          <w:sz w:val="24"/>
          <w:szCs w:val="24"/>
        </w:rPr>
        <w:t>s</w:t>
      </w:r>
      <w:r>
        <w:rPr>
          <w:rFonts w:ascii="Trebuchet MS" w:eastAsia="Trebuchet MS" w:hAnsi="Trebuchet MS" w:cs="Trebuchet MS"/>
          <w:sz w:val="24"/>
          <w:szCs w:val="24"/>
        </w:rPr>
        <w:t xml:space="preserve"> medida</w:t>
      </w:r>
      <w:r w:rsidR="00290E92">
        <w:rPr>
          <w:rFonts w:ascii="Trebuchet MS" w:eastAsia="Trebuchet MS" w:hAnsi="Trebuchet MS" w:cs="Trebuchet MS"/>
          <w:sz w:val="24"/>
          <w:szCs w:val="24"/>
        </w:rPr>
        <w:t>s</w:t>
      </w:r>
      <w:r>
        <w:rPr>
          <w:rFonts w:ascii="Trebuchet MS" w:eastAsia="Trebuchet MS" w:hAnsi="Trebuchet MS" w:cs="Trebuchet MS"/>
          <w:sz w:val="24"/>
          <w:szCs w:val="24"/>
        </w:rPr>
        <w:t xml:space="preserve"> cautelar</w:t>
      </w:r>
      <w:r w:rsidR="00290E92">
        <w:rPr>
          <w:rFonts w:ascii="Trebuchet MS" w:eastAsia="Trebuchet MS" w:hAnsi="Trebuchet MS" w:cs="Trebuchet MS"/>
          <w:sz w:val="24"/>
          <w:szCs w:val="24"/>
        </w:rPr>
        <w:t>es</w:t>
      </w:r>
      <w:r>
        <w:rPr>
          <w:rFonts w:ascii="Trebuchet MS" w:eastAsia="Trebuchet MS" w:hAnsi="Trebuchet MS" w:cs="Trebuchet MS"/>
          <w:sz w:val="24"/>
          <w:szCs w:val="24"/>
        </w:rPr>
        <w:t xml:space="preserve"> por las razones expuestas en el considerando </w:t>
      </w:r>
      <w:r>
        <w:rPr>
          <w:rFonts w:ascii="Trebuchet MS" w:eastAsia="Trebuchet MS" w:hAnsi="Trebuchet MS" w:cs="Trebuchet MS"/>
          <w:b/>
          <w:sz w:val="24"/>
          <w:szCs w:val="24"/>
        </w:rPr>
        <w:t>VI</w:t>
      </w:r>
      <w:r>
        <w:rPr>
          <w:rFonts w:ascii="Trebuchet MS" w:eastAsia="Trebuchet MS" w:hAnsi="Trebuchet MS" w:cs="Trebuchet MS"/>
          <w:sz w:val="24"/>
          <w:szCs w:val="24"/>
        </w:rPr>
        <w:t xml:space="preserve">I de la presente resolución. </w:t>
      </w:r>
    </w:p>
    <w:p w14:paraId="06DD38B9" w14:textId="77777777" w:rsidR="003F5FDC" w:rsidRDefault="003F5FDC">
      <w:pPr>
        <w:spacing w:after="0" w:line="276" w:lineRule="auto"/>
        <w:jc w:val="both"/>
        <w:rPr>
          <w:rFonts w:ascii="Trebuchet MS" w:eastAsia="Trebuchet MS" w:hAnsi="Trebuchet MS" w:cs="Trebuchet MS"/>
          <w:color w:val="000000"/>
          <w:sz w:val="24"/>
          <w:szCs w:val="24"/>
        </w:rPr>
      </w:pPr>
    </w:p>
    <w:p w14:paraId="6FD5C820" w14:textId="77777777" w:rsidR="003F5FDC" w:rsidRDefault="00080A7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b/>
          <w:sz w:val="24"/>
          <w:szCs w:val="24"/>
        </w:rPr>
        <w:t>Segundo.</w:t>
      </w:r>
      <w:r>
        <w:rPr>
          <w:rFonts w:ascii="Trebuchet MS" w:eastAsia="Trebuchet MS" w:hAnsi="Trebuchet MS" w:cs="Trebuchet MS"/>
          <w:sz w:val="24"/>
          <w:szCs w:val="24"/>
        </w:rPr>
        <w:t xml:space="preserve"> Túrnese a la secretaria ejecutiva de este instituto a efecto de que notifique el contenido de la presente determinación a la promovente.</w:t>
      </w:r>
    </w:p>
    <w:p w14:paraId="776B794B" w14:textId="77777777" w:rsidR="003F5FDC" w:rsidRDefault="003F5FDC">
      <w:pPr>
        <w:spacing w:after="0" w:line="276" w:lineRule="auto"/>
        <w:jc w:val="both"/>
        <w:rPr>
          <w:rFonts w:ascii="Trebuchet MS" w:eastAsia="Trebuchet MS" w:hAnsi="Trebuchet MS" w:cs="Trebuchet MS"/>
          <w:color w:val="000000"/>
          <w:sz w:val="24"/>
          <w:szCs w:val="24"/>
        </w:rPr>
      </w:pPr>
    </w:p>
    <w:p w14:paraId="7119343E" w14:textId="66FC9C10" w:rsidR="003F5FDC" w:rsidRDefault="00467759">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Guadalajara, Jalisco, a</w:t>
      </w:r>
      <w:r w:rsidR="00080A7C">
        <w:rPr>
          <w:rFonts w:ascii="Trebuchet MS" w:eastAsia="Trebuchet MS" w:hAnsi="Trebuchet MS" w:cs="Trebuchet MS"/>
          <w:b/>
          <w:sz w:val="24"/>
          <w:szCs w:val="24"/>
        </w:rPr>
        <w:t xml:space="preserve"> </w:t>
      </w:r>
      <w:r>
        <w:rPr>
          <w:rFonts w:ascii="Trebuchet MS" w:eastAsia="Trebuchet MS" w:hAnsi="Trebuchet MS" w:cs="Trebuchet MS"/>
          <w:b/>
          <w:sz w:val="24"/>
          <w:szCs w:val="24"/>
        </w:rPr>
        <w:t>05</w:t>
      </w:r>
      <w:r w:rsidR="00080A7C">
        <w:rPr>
          <w:rFonts w:ascii="Trebuchet MS" w:eastAsia="Trebuchet MS" w:hAnsi="Trebuchet MS" w:cs="Trebuchet MS"/>
          <w:b/>
          <w:sz w:val="24"/>
          <w:szCs w:val="24"/>
        </w:rPr>
        <w:t xml:space="preserve"> de </w:t>
      </w:r>
      <w:r w:rsidR="00290E92">
        <w:rPr>
          <w:rFonts w:ascii="Trebuchet MS" w:eastAsia="Trebuchet MS" w:hAnsi="Trebuchet MS" w:cs="Trebuchet MS"/>
          <w:b/>
          <w:sz w:val="24"/>
          <w:szCs w:val="24"/>
        </w:rPr>
        <w:t xml:space="preserve">junio </w:t>
      </w:r>
      <w:r w:rsidR="00080A7C">
        <w:rPr>
          <w:rFonts w:ascii="Trebuchet MS" w:eastAsia="Trebuchet MS" w:hAnsi="Trebuchet MS" w:cs="Trebuchet MS"/>
          <w:b/>
          <w:sz w:val="24"/>
          <w:szCs w:val="24"/>
        </w:rPr>
        <w:t>de 2021</w:t>
      </w:r>
    </w:p>
    <w:p w14:paraId="6EF6346B" w14:textId="77777777" w:rsidR="003F5FDC" w:rsidRDefault="003F5FDC">
      <w:pPr>
        <w:spacing w:after="0" w:line="276" w:lineRule="auto"/>
        <w:jc w:val="center"/>
        <w:rPr>
          <w:rFonts w:ascii="Trebuchet MS" w:eastAsia="Trebuchet MS" w:hAnsi="Trebuchet MS" w:cs="Trebuchet MS"/>
          <w:b/>
          <w:sz w:val="24"/>
          <w:szCs w:val="24"/>
        </w:rPr>
      </w:pPr>
    </w:p>
    <w:p w14:paraId="7645DD7C" w14:textId="77777777" w:rsidR="003F5FDC" w:rsidRDefault="003F5FDC">
      <w:pPr>
        <w:spacing w:after="0" w:line="276" w:lineRule="auto"/>
        <w:jc w:val="center"/>
        <w:rPr>
          <w:rFonts w:ascii="Trebuchet MS" w:eastAsia="Trebuchet MS" w:hAnsi="Trebuchet MS" w:cs="Trebuchet MS"/>
          <w:b/>
          <w:sz w:val="24"/>
          <w:szCs w:val="24"/>
        </w:rPr>
      </w:pPr>
    </w:p>
    <w:p w14:paraId="714EDE8C" w14:textId="77777777" w:rsidR="003F5FDC" w:rsidRDefault="003F5FDC">
      <w:pPr>
        <w:spacing w:after="0" w:line="276" w:lineRule="auto"/>
        <w:jc w:val="center"/>
        <w:rPr>
          <w:rFonts w:ascii="Trebuchet MS" w:eastAsia="Trebuchet MS" w:hAnsi="Trebuchet MS" w:cs="Trebuchet MS"/>
          <w:b/>
          <w:sz w:val="24"/>
          <w:szCs w:val="24"/>
        </w:rPr>
      </w:pPr>
    </w:p>
    <w:p w14:paraId="79BC8E7A" w14:textId="77777777" w:rsidR="003F5FDC" w:rsidRDefault="003F5FDC">
      <w:pPr>
        <w:spacing w:after="0" w:line="276" w:lineRule="auto"/>
        <w:jc w:val="center"/>
        <w:rPr>
          <w:rFonts w:ascii="Trebuchet MS" w:eastAsia="Trebuchet MS" w:hAnsi="Trebuchet MS" w:cs="Trebuchet MS"/>
          <w:b/>
          <w:sz w:val="24"/>
          <w:szCs w:val="24"/>
        </w:rPr>
      </w:pPr>
    </w:p>
    <w:tbl>
      <w:tblPr>
        <w:tblStyle w:val="a1"/>
        <w:tblW w:w="8840" w:type="dxa"/>
        <w:tblInd w:w="0" w:type="dxa"/>
        <w:tblLayout w:type="fixed"/>
        <w:tblLook w:val="0400" w:firstRow="0" w:lastRow="0" w:firstColumn="0" w:lastColumn="0" w:noHBand="0" w:noVBand="1"/>
      </w:tblPr>
      <w:tblGrid>
        <w:gridCol w:w="4374"/>
        <w:gridCol w:w="4466"/>
      </w:tblGrid>
      <w:tr w:rsidR="003F5FDC" w14:paraId="513C7863" w14:textId="77777777">
        <w:tc>
          <w:tcPr>
            <w:tcW w:w="8840" w:type="dxa"/>
            <w:gridSpan w:val="2"/>
            <w:shd w:val="clear" w:color="auto" w:fill="auto"/>
          </w:tcPr>
          <w:p w14:paraId="51B2D4A2" w14:textId="77777777" w:rsidR="003F5FDC" w:rsidRDefault="00080A7C">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Silvia Guadalupe Bustos Vásquez </w:t>
            </w:r>
          </w:p>
          <w:p w14:paraId="54941D7F" w14:textId="77777777" w:rsidR="003F5FDC" w:rsidRDefault="00080A7C">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Consejera electoral presidenta</w:t>
            </w:r>
          </w:p>
        </w:tc>
      </w:tr>
      <w:tr w:rsidR="003F5FDC" w14:paraId="642EB5F3" w14:textId="77777777">
        <w:tc>
          <w:tcPr>
            <w:tcW w:w="4374" w:type="dxa"/>
            <w:shd w:val="clear" w:color="auto" w:fill="auto"/>
          </w:tcPr>
          <w:p w14:paraId="17E35358" w14:textId="77777777" w:rsidR="003F5FDC" w:rsidRDefault="003F5FDC">
            <w:pPr>
              <w:spacing w:after="0" w:line="276" w:lineRule="auto"/>
              <w:jc w:val="center"/>
              <w:rPr>
                <w:rFonts w:ascii="Trebuchet MS" w:eastAsia="Trebuchet MS" w:hAnsi="Trebuchet MS" w:cs="Trebuchet MS"/>
                <w:b/>
                <w:sz w:val="24"/>
                <w:szCs w:val="24"/>
              </w:rPr>
            </w:pPr>
          </w:p>
          <w:p w14:paraId="07012798" w14:textId="77777777" w:rsidR="003F5FDC" w:rsidRDefault="003F5FDC">
            <w:pPr>
              <w:spacing w:after="0" w:line="276" w:lineRule="auto"/>
              <w:jc w:val="center"/>
              <w:rPr>
                <w:rFonts w:ascii="Trebuchet MS" w:eastAsia="Trebuchet MS" w:hAnsi="Trebuchet MS" w:cs="Trebuchet MS"/>
                <w:b/>
                <w:sz w:val="24"/>
                <w:szCs w:val="24"/>
              </w:rPr>
            </w:pPr>
          </w:p>
          <w:p w14:paraId="5258B6C7" w14:textId="77777777" w:rsidR="003F5FDC" w:rsidRDefault="003F5FDC">
            <w:pPr>
              <w:spacing w:after="0" w:line="276" w:lineRule="auto"/>
              <w:jc w:val="center"/>
              <w:rPr>
                <w:rFonts w:ascii="Trebuchet MS" w:eastAsia="Trebuchet MS" w:hAnsi="Trebuchet MS" w:cs="Trebuchet MS"/>
                <w:b/>
                <w:sz w:val="24"/>
                <w:szCs w:val="24"/>
              </w:rPr>
            </w:pPr>
          </w:p>
          <w:p w14:paraId="3068D1DA" w14:textId="77777777" w:rsidR="003F5FDC" w:rsidRDefault="003F5FDC">
            <w:pPr>
              <w:spacing w:after="0" w:line="276" w:lineRule="auto"/>
              <w:jc w:val="center"/>
              <w:rPr>
                <w:rFonts w:ascii="Trebuchet MS" w:eastAsia="Trebuchet MS" w:hAnsi="Trebuchet MS" w:cs="Trebuchet MS"/>
                <w:b/>
                <w:sz w:val="24"/>
                <w:szCs w:val="24"/>
              </w:rPr>
            </w:pPr>
          </w:p>
          <w:p w14:paraId="40475EB4" w14:textId="77777777" w:rsidR="003F5FDC" w:rsidRDefault="00080A7C">
            <w:pPr>
              <w:spacing w:after="0" w:line="276" w:lineRule="auto"/>
              <w:jc w:val="center"/>
              <w:rPr>
                <w:rFonts w:ascii="Trebuchet MS" w:eastAsia="Trebuchet MS" w:hAnsi="Trebuchet MS" w:cs="Trebuchet MS"/>
                <w:b/>
                <w:sz w:val="24"/>
                <w:szCs w:val="24"/>
              </w:rPr>
            </w:pPr>
            <w:proofErr w:type="spellStart"/>
            <w:r>
              <w:rPr>
                <w:rFonts w:ascii="Trebuchet MS" w:eastAsia="Trebuchet MS" w:hAnsi="Trebuchet MS" w:cs="Trebuchet MS"/>
                <w:b/>
                <w:sz w:val="24"/>
                <w:szCs w:val="24"/>
              </w:rPr>
              <w:t>Zoad</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Jeanine</w:t>
            </w:r>
            <w:proofErr w:type="spellEnd"/>
            <w:r>
              <w:rPr>
                <w:rFonts w:ascii="Trebuchet MS" w:eastAsia="Trebuchet MS" w:hAnsi="Trebuchet MS" w:cs="Trebuchet MS"/>
                <w:b/>
                <w:sz w:val="24"/>
                <w:szCs w:val="24"/>
              </w:rPr>
              <w:t xml:space="preserve"> García González</w:t>
            </w:r>
          </w:p>
          <w:p w14:paraId="0D08F650" w14:textId="77777777" w:rsidR="003F5FDC" w:rsidRDefault="00080A7C">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Consejera electoral integrante</w:t>
            </w:r>
          </w:p>
        </w:tc>
        <w:tc>
          <w:tcPr>
            <w:tcW w:w="4466" w:type="dxa"/>
            <w:shd w:val="clear" w:color="auto" w:fill="auto"/>
          </w:tcPr>
          <w:p w14:paraId="2BDE0327" w14:textId="77777777" w:rsidR="003F5FDC" w:rsidRDefault="003F5FDC">
            <w:pPr>
              <w:spacing w:after="0" w:line="276" w:lineRule="auto"/>
              <w:jc w:val="center"/>
              <w:rPr>
                <w:rFonts w:ascii="Trebuchet MS" w:eastAsia="Trebuchet MS" w:hAnsi="Trebuchet MS" w:cs="Trebuchet MS"/>
                <w:b/>
                <w:sz w:val="24"/>
                <w:szCs w:val="24"/>
              </w:rPr>
            </w:pPr>
          </w:p>
          <w:p w14:paraId="7F2BA975" w14:textId="77777777" w:rsidR="003F5FDC" w:rsidRDefault="003F5FDC">
            <w:pPr>
              <w:spacing w:after="0" w:line="276" w:lineRule="auto"/>
              <w:jc w:val="center"/>
              <w:rPr>
                <w:rFonts w:ascii="Trebuchet MS" w:eastAsia="Trebuchet MS" w:hAnsi="Trebuchet MS" w:cs="Trebuchet MS"/>
                <w:b/>
                <w:sz w:val="24"/>
                <w:szCs w:val="24"/>
              </w:rPr>
            </w:pPr>
          </w:p>
          <w:p w14:paraId="4910F9D8" w14:textId="77777777" w:rsidR="003F5FDC" w:rsidRDefault="003F5FDC">
            <w:pPr>
              <w:spacing w:after="0" w:line="276" w:lineRule="auto"/>
              <w:jc w:val="center"/>
              <w:rPr>
                <w:rFonts w:ascii="Trebuchet MS" w:eastAsia="Trebuchet MS" w:hAnsi="Trebuchet MS" w:cs="Trebuchet MS"/>
                <w:b/>
                <w:sz w:val="24"/>
                <w:szCs w:val="24"/>
              </w:rPr>
            </w:pPr>
          </w:p>
          <w:p w14:paraId="2B4DB58D" w14:textId="77777777" w:rsidR="003F5FDC" w:rsidRDefault="003F5FDC">
            <w:pPr>
              <w:spacing w:after="0" w:line="276" w:lineRule="auto"/>
              <w:jc w:val="center"/>
              <w:rPr>
                <w:rFonts w:ascii="Trebuchet MS" w:eastAsia="Trebuchet MS" w:hAnsi="Trebuchet MS" w:cs="Trebuchet MS"/>
                <w:b/>
                <w:sz w:val="24"/>
                <w:szCs w:val="24"/>
              </w:rPr>
            </w:pPr>
          </w:p>
          <w:p w14:paraId="5F3AB325" w14:textId="77777777" w:rsidR="003F5FDC" w:rsidRDefault="00080A7C">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Claudia Alejandra Vargas Bautista</w:t>
            </w:r>
          </w:p>
          <w:p w14:paraId="69F772DF" w14:textId="77777777" w:rsidR="003F5FDC" w:rsidRDefault="00080A7C">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Consejera electoral integrante </w:t>
            </w:r>
          </w:p>
          <w:p w14:paraId="54FECC72" w14:textId="77777777" w:rsidR="003F5FDC" w:rsidRDefault="003F5FDC">
            <w:pPr>
              <w:spacing w:after="0" w:line="276" w:lineRule="auto"/>
              <w:jc w:val="center"/>
              <w:rPr>
                <w:rFonts w:ascii="Trebuchet MS" w:eastAsia="Trebuchet MS" w:hAnsi="Trebuchet MS" w:cs="Trebuchet MS"/>
                <w:b/>
                <w:sz w:val="24"/>
                <w:szCs w:val="24"/>
              </w:rPr>
            </w:pPr>
          </w:p>
          <w:p w14:paraId="4DF61FC8" w14:textId="77777777" w:rsidR="003F5FDC" w:rsidRDefault="003F5FDC">
            <w:pPr>
              <w:spacing w:after="0" w:line="276" w:lineRule="auto"/>
              <w:jc w:val="center"/>
              <w:rPr>
                <w:rFonts w:ascii="Trebuchet MS" w:eastAsia="Trebuchet MS" w:hAnsi="Trebuchet MS" w:cs="Trebuchet MS"/>
                <w:b/>
                <w:sz w:val="24"/>
                <w:szCs w:val="24"/>
              </w:rPr>
            </w:pPr>
          </w:p>
          <w:p w14:paraId="762E2AD9" w14:textId="77777777" w:rsidR="003F5FDC" w:rsidRDefault="003F5FDC">
            <w:pPr>
              <w:spacing w:after="0" w:line="276" w:lineRule="auto"/>
              <w:jc w:val="center"/>
              <w:rPr>
                <w:rFonts w:ascii="Trebuchet MS" w:eastAsia="Trebuchet MS" w:hAnsi="Trebuchet MS" w:cs="Trebuchet MS"/>
                <w:b/>
                <w:sz w:val="24"/>
                <w:szCs w:val="24"/>
              </w:rPr>
            </w:pPr>
          </w:p>
        </w:tc>
      </w:tr>
      <w:tr w:rsidR="003F5FDC" w14:paraId="164BABF0" w14:textId="77777777">
        <w:tc>
          <w:tcPr>
            <w:tcW w:w="8840" w:type="dxa"/>
            <w:gridSpan w:val="2"/>
            <w:shd w:val="clear" w:color="auto" w:fill="auto"/>
          </w:tcPr>
          <w:p w14:paraId="6F071380" w14:textId="77777777" w:rsidR="003F5FDC" w:rsidRDefault="003F5FDC">
            <w:pPr>
              <w:spacing w:after="0" w:line="276" w:lineRule="auto"/>
              <w:jc w:val="center"/>
              <w:rPr>
                <w:rFonts w:ascii="Trebuchet MS" w:eastAsia="Trebuchet MS" w:hAnsi="Trebuchet MS" w:cs="Trebuchet MS"/>
                <w:b/>
                <w:sz w:val="24"/>
                <w:szCs w:val="24"/>
              </w:rPr>
            </w:pPr>
          </w:p>
          <w:p w14:paraId="7D8408BC" w14:textId="77777777" w:rsidR="003F5FDC" w:rsidRDefault="00080A7C">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Luis Alfonso Campos Guzmán</w:t>
            </w:r>
          </w:p>
          <w:p w14:paraId="4D502296" w14:textId="77777777" w:rsidR="003F5FDC" w:rsidRDefault="00080A7C">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Secretario técnico</w:t>
            </w:r>
          </w:p>
        </w:tc>
      </w:tr>
    </w:tbl>
    <w:p w14:paraId="7C392ED9" w14:textId="77777777" w:rsidR="00467759" w:rsidRDefault="00467759" w:rsidP="00467759">
      <w:pPr>
        <w:spacing w:after="0" w:line="276" w:lineRule="auto"/>
        <w:jc w:val="both"/>
        <w:rPr>
          <w:rFonts w:ascii="Trebuchet MS" w:eastAsia="Times New Roman" w:hAnsi="Trebuchet MS" w:cs="Arial"/>
          <w:sz w:val="18"/>
          <w:szCs w:val="18"/>
          <w:lang w:val="es-ES" w:eastAsia="es-ES"/>
        </w:rPr>
      </w:pPr>
    </w:p>
    <w:p w14:paraId="37B19E25" w14:textId="77777777" w:rsidR="00467759" w:rsidRDefault="00467759" w:rsidP="00467759">
      <w:pPr>
        <w:spacing w:after="0" w:line="276" w:lineRule="auto"/>
        <w:jc w:val="both"/>
        <w:rPr>
          <w:rFonts w:ascii="Trebuchet MS" w:eastAsia="Times New Roman" w:hAnsi="Trebuchet MS" w:cs="Arial"/>
          <w:sz w:val="18"/>
          <w:szCs w:val="18"/>
          <w:lang w:val="es-ES" w:eastAsia="es-ES"/>
        </w:rPr>
      </w:pPr>
    </w:p>
    <w:p w14:paraId="348C0F71" w14:textId="2575EA7E" w:rsidR="00467759" w:rsidRPr="00467759" w:rsidRDefault="00467759" w:rsidP="00467759">
      <w:pPr>
        <w:spacing w:after="0" w:line="276" w:lineRule="auto"/>
        <w:jc w:val="both"/>
        <w:rPr>
          <w:rFonts w:ascii="Trebuchet MS" w:eastAsia="Times New Roman" w:hAnsi="Trebuchet MS" w:cs="Times New Roman"/>
          <w:b/>
          <w:sz w:val="24"/>
          <w:szCs w:val="24"/>
          <w:lang w:val="es-ES" w:eastAsia="es-ES_tradnl"/>
        </w:rPr>
      </w:pPr>
      <w:bookmarkStart w:id="1" w:name="_GoBack"/>
      <w:r w:rsidRPr="00467759">
        <w:rPr>
          <w:rFonts w:ascii="Trebuchet MS" w:eastAsia="Times New Roman" w:hAnsi="Trebuchet MS" w:cs="Arial"/>
          <w:sz w:val="18"/>
          <w:szCs w:val="18"/>
          <w:lang w:val="es-ES" w:eastAsia="es-ES"/>
        </w:rPr>
        <w:t xml:space="preserve">La presente resolución que consta de </w:t>
      </w:r>
      <w:r>
        <w:rPr>
          <w:rFonts w:ascii="Trebuchet MS" w:eastAsia="Times New Roman" w:hAnsi="Trebuchet MS" w:cs="Arial"/>
          <w:sz w:val="18"/>
          <w:szCs w:val="18"/>
          <w:lang w:val="es-ES" w:eastAsia="es-ES"/>
        </w:rPr>
        <w:t>13</w:t>
      </w:r>
      <w:r w:rsidRPr="00467759">
        <w:rPr>
          <w:rFonts w:ascii="Trebuchet MS" w:eastAsia="Times New Roman" w:hAnsi="Trebuchet MS" w:cs="Arial"/>
          <w:sz w:val="18"/>
          <w:szCs w:val="18"/>
          <w:lang w:val="es-ES" w:eastAsia="es-ES"/>
        </w:rPr>
        <w:t xml:space="preserve"> fojas, fue aprobada en la quincuagésima </w:t>
      </w:r>
      <w:r>
        <w:rPr>
          <w:rFonts w:ascii="Trebuchet MS" w:eastAsia="Times New Roman" w:hAnsi="Trebuchet MS" w:cs="Arial"/>
          <w:sz w:val="18"/>
          <w:szCs w:val="18"/>
          <w:lang w:val="es-ES" w:eastAsia="es-ES"/>
        </w:rPr>
        <w:t xml:space="preserve">primera </w:t>
      </w:r>
      <w:r w:rsidRPr="00467759">
        <w:rPr>
          <w:rFonts w:ascii="Trebuchet MS" w:eastAsia="Times New Roman" w:hAnsi="Trebuchet MS" w:cs="Arial"/>
          <w:sz w:val="18"/>
          <w:szCs w:val="18"/>
          <w:lang w:val="es-ES" w:eastAsia="es-ES"/>
        </w:rPr>
        <w:t>sesión extraordinaria de la Comisión de Quejas y Denuncias del Instituto Electoral y de Participación Ciudadana del Es</w:t>
      </w:r>
      <w:r>
        <w:rPr>
          <w:rFonts w:ascii="Trebuchet MS" w:eastAsia="Times New Roman" w:hAnsi="Trebuchet MS" w:cs="Arial"/>
          <w:sz w:val="18"/>
          <w:szCs w:val="18"/>
          <w:lang w:val="es-ES" w:eastAsia="es-ES"/>
        </w:rPr>
        <w:t>tado de Jalisco, celebrada el 05</w:t>
      </w:r>
      <w:r w:rsidRPr="00467759">
        <w:rPr>
          <w:rFonts w:ascii="Trebuchet MS" w:eastAsia="Times New Roman" w:hAnsi="Trebuchet MS" w:cs="Arial"/>
          <w:sz w:val="18"/>
          <w:szCs w:val="18"/>
          <w:lang w:val="es-ES" w:eastAsia="es-ES"/>
        </w:rPr>
        <w:t xml:space="preserve"> de junio de 2021, por unanimidad de votos de las consejeras integrantes de la Comisión.-----</w:t>
      </w:r>
      <w:r>
        <w:rPr>
          <w:rFonts w:ascii="Trebuchet MS" w:eastAsia="Times New Roman" w:hAnsi="Trebuchet MS" w:cs="Arial"/>
          <w:sz w:val="18"/>
          <w:szCs w:val="18"/>
          <w:lang w:val="es-ES" w:eastAsia="es-ES"/>
        </w:rPr>
        <w:t>--------------------------------------------------------------------------------------------------------------------</w:t>
      </w:r>
    </w:p>
    <w:bookmarkEnd w:id="1"/>
    <w:p w14:paraId="700FC8B0" w14:textId="77777777" w:rsidR="003F5FDC" w:rsidRDefault="003F5FDC">
      <w:pPr>
        <w:spacing w:line="276" w:lineRule="auto"/>
        <w:rPr>
          <w:rFonts w:ascii="Trebuchet MS" w:eastAsia="Trebuchet MS" w:hAnsi="Trebuchet MS" w:cs="Trebuchet MS"/>
        </w:rPr>
      </w:pPr>
    </w:p>
    <w:sectPr w:rsidR="003F5FDC">
      <w:headerReference w:type="default" r:id="rId11"/>
      <w:footerReference w:type="even" r:id="rId12"/>
      <w:footerReference w:type="default" r:id="rId13"/>
      <w:pgSz w:w="12242" w:h="15842"/>
      <w:pgMar w:top="2552" w:right="1701" w:bottom="1701" w:left="1701" w:header="680"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EAD05" w14:textId="77777777" w:rsidR="00BA5DEF" w:rsidRDefault="00BA5DEF">
      <w:pPr>
        <w:spacing w:after="0" w:line="240" w:lineRule="auto"/>
      </w:pPr>
      <w:r>
        <w:separator/>
      </w:r>
    </w:p>
  </w:endnote>
  <w:endnote w:type="continuationSeparator" w:id="0">
    <w:p w14:paraId="4C9EDFFC" w14:textId="77777777" w:rsidR="00BA5DEF" w:rsidRDefault="00BA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1D791" w14:textId="77777777" w:rsidR="00080A7C" w:rsidRDefault="00080A7C">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89798F7" w14:textId="77777777" w:rsidR="00080A7C" w:rsidRDefault="00080A7C">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34E6C" w14:textId="77777777" w:rsidR="00080A7C" w:rsidRDefault="00080A7C">
    <w:pPr>
      <w:tabs>
        <w:tab w:val="center" w:pos="4419"/>
        <w:tab w:val="right" w:pos="8838"/>
      </w:tabs>
      <w:spacing w:after="0" w:line="240" w:lineRule="auto"/>
      <w:jc w:val="center"/>
      <w:rPr>
        <w:rFonts w:ascii="Trebuchet MS" w:eastAsia="Trebuchet MS" w:hAnsi="Trebuchet MS" w:cs="Trebuchet MS"/>
        <w:color w:val="A6A6A6"/>
        <w:sz w:val="16"/>
        <w:szCs w:val="16"/>
      </w:rPr>
    </w:pPr>
    <w:r>
      <w:rPr>
        <w:rFonts w:ascii="Trebuchet MS" w:eastAsia="Trebuchet MS" w:hAnsi="Trebuchet MS" w:cs="Trebuchet MS"/>
        <w:color w:val="A6A6A6"/>
        <w:sz w:val="16"/>
        <w:szCs w:val="16"/>
      </w:rPr>
      <w:t>Parque de las Estrellas 2764, colonia Jardines del Bosque Centro, Guadalajara, Jalisco, México. C.P.44520</w:t>
    </w:r>
    <w:r w:rsidR="00BA5DEF">
      <w:pict w14:anchorId="2AF56796">
        <v:rect id="_x0000_i1025" style="width:0;height:1.5pt" o:hralign="center" o:hrstd="t" o:hr="t" fillcolor="#a0a0a0" stroked="f"/>
      </w:pict>
    </w:r>
  </w:p>
  <w:p w14:paraId="7B547C24" w14:textId="77777777" w:rsidR="00080A7C" w:rsidRDefault="00080A7C">
    <w:pPr>
      <w:tabs>
        <w:tab w:val="center" w:pos="4419"/>
        <w:tab w:val="right" w:pos="8838"/>
      </w:tabs>
      <w:spacing w:after="0" w:line="240" w:lineRule="auto"/>
      <w:jc w:val="center"/>
      <w:rPr>
        <w:rFonts w:ascii="Times New Roman" w:eastAsia="Times New Roman" w:hAnsi="Times New Roman" w:cs="Times New Roman"/>
        <w:b/>
        <w:color w:val="7030A0"/>
        <w:sz w:val="16"/>
        <w:szCs w:val="16"/>
      </w:rPr>
    </w:pPr>
    <w:r>
      <w:rPr>
        <w:rFonts w:ascii="Trebuchet MS" w:eastAsia="Trebuchet MS" w:hAnsi="Trebuchet MS" w:cs="Trebuchet MS"/>
        <w:b/>
        <w:color w:val="7030A0"/>
        <w:sz w:val="16"/>
        <w:szCs w:val="16"/>
      </w:rPr>
      <w:t>www.iepcjalisco.org.mx</w:t>
    </w:r>
  </w:p>
  <w:p w14:paraId="732B7B78" w14:textId="77777777" w:rsidR="00080A7C" w:rsidRDefault="00080A7C">
    <w:pPr>
      <w:pBdr>
        <w:top w:val="nil"/>
        <w:left w:val="nil"/>
        <w:bottom w:val="nil"/>
        <w:right w:val="nil"/>
        <w:between w:val="nil"/>
      </w:pBdr>
      <w:tabs>
        <w:tab w:val="center" w:pos="4419"/>
        <w:tab w:val="right" w:pos="8838"/>
      </w:tabs>
      <w:spacing w:after="0" w:line="240" w:lineRule="auto"/>
      <w:jc w:val="right"/>
      <w:rPr>
        <w:color w:val="000000"/>
      </w:rPr>
    </w:pPr>
    <w:r>
      <w:rPr>
        <w:rFonts w:ascii="Trebuchet MS" w:eastAsia="Trebuchet MS" w:hAnsi="Trebuchet MS" w:cs="Trebuchet MS"/>
        <w:color w:val="000000"/>
        <w:sz w:val="16"/>
        <w:szCs w:val="16"/>
      </w:rPr>
      <w:t xml:space="preserve">Página </w:t>
    </w:r>
    <w:r>
      <w:rPr>
        <w:rFonts w:ascii="Trebuchet MS" w:eastAsia="Trebuchet MS" w:hAnsi="Trebuchet MS" w:cs="Trebuchet MS"/>
        <w:color w:val="000000"/>
        <w:sz w:val="16"/>
        <w:szCs w:val="16"/>
      </w:rPr>
      <w:fldChar w:fldCharType="begin"/>
    </w:r>
    <w:r>
      <w:rPr>
        <w:rFonts w:ascii="Trebuchet MS" w:eastAsia="Trebuchet MS" w:hAnsi="Trebuchet MS" w:cs="Trebuchet MS"/>
        <w:color w:val="000000"/>
        <w:sz w:val="16"/>
        <w:szCs w:val="16"/>
      </w:rPr>
      <w:instrText>PAGE</w:instrText>
    </w:r>
    <w:r>
      <w:rPr>
        <w:rFonts w:ascii="Trebuchet MS" w:eastAsia="Trebuchet MS" w:hAnsi="Trebuchet MS" w:cs="Trebuchet MS"/>
        <w:color w:val="000000"/>
        <w:sz w:val="16"/>
        <w:szCs w:val="16"/>
      </w:rPr>
      <w:fldChar w:fldCharType="separate"/>
    </w:r>
    <w:r w:rsidR="00467759">
      <w:rPr>
        <w:rFonts w:ascii="Trebuchet MS" w:eastAsia="Trebuchet MS" w:hAnsi="Trebuchet MS" w:cs="Trebuchet MS"/>
        <w:noProof/>
        <w:color w:val="000000"/>
        <w:sz w:val="16"/>
        <w:szCs w:val="16"/>
      </w:rPr>
      <w:t>13</w:t>
    </w:r>
    <w:r>
      <w:rPr>
        <w:rFonts w:ascii="Trebuchet MS" w:eastAsia="Trebuchet MS" w:hAnsi="Trebuchet MS" w:cs="Trebuchet MS"/>
        <w:color w:val="000000"/>
        <w:sz w:val="16"/>
        <w:szCs w:val="16"/>
      </w:rPr>
      <w:fldChar w:fldCharType="end"/>
    </w:r>
    <w:r>
      <w:rPr>
        <w:rFonts w:ascii="Trebuchet MS" w:eastAsia="Trebuchet MS" w:hAnsi="Trebuchet MS" w:cs="Trebuchet MS"/>
        <w:color w:val="000000"/>
        <w:sz w:val="16"/>
        <w:szCs w:val="16"/>
      </w:rPr>
      <w:t xml:space="preserve"> de </w:t>
    </w:r>
    <w:r>
      <w:rPr>
        <w:rFonts w:ascii="Trebuchet MS" w:eastAsia="Trebuchet MS" w:hAnsi="Trebuchet MS" w:cs="Trebuchet MS"/>
        <w:color w:val="000000"/>
        <w:sz w:val="16"/>
        <w:szCs w:val="16"/>
      </w:rPr>
      <w:fldChar w:fldCharType="begin"/>
    </w:r>
    <w:r>
      <w:rPr>
        <w:rFonts w:ascii="Trebuchet MS" w:eastAsia="Trebuchet MS" w:hAnsi="Trebuchet MS" w:cs="Trebuchet MS"/>
        <w:color w:val="000000"/>
        <w:sz w:val="16"/>
        <w:szCs w:val="16"/>
      </w:rPr>
      <w:instrText>NUMPAGES</w:instrText>
    </w:r>
    <w:r>
      <w:rPr>
        <w:rFonts w:ascii="Trebuchet MS" w:eastAsia="Trebuchet MS" w:hAnsi="Trebuchet MS" w:cs="Trebuchet MS"/>
        <w:color w:val="000000"/>
        <w:sz w:val="16"/>
        <w:szCs w:val="16"/>
      </w:rPr>
      <w:fldChar w:fldCharType="separate"/>
    </w:r>
    <w:r w:rsidR="00467759">
      <w:rPr>
        <w:rFonts w:ascii="Trebuchet MS" w:eastAsia="Trebuchet MS" w:hAnsi="Trebuchet MS" w:cs="Trebuchet MS"/>
        <w:noProof/>
        <w:color w:val="000000"/>
        <w:sz w:val="16"/>
        <w:szCs w:val="16"/>
      </w:rPr>
      <w:t>13</w:t>
    </w:r>
    <w:r>
      <w:rPr>
        <w:rFonts w:ascii="Trebuchet MS" w:eastAsia="Trebuchet MS" w:hAnsi="Trebuchet MS" w:cs="Trebuchet MS"/>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1B0AA" w14:textId="77777777" w:rsidR="00BA5DEF" w:rsidRDefault="00BA5DEF">
      <w:pPr>
        <w:spacing w:after="0" w:line="240" w:lineRule="auto"/>
      </w:pPr>
      <w:r>
        <w:separator/>
      </w:r>
    </w:p>
  </w:footnote>
  <w:footnote w:type="continuationSeparator" w:id="0">
    <w:p w14:paraId="0A9E6C90" w14:textId="77777777" w:rsidR="00BA5DEF" w:rsidRDefault="00BA5DEF">
      <w:pPr>
        <w:spacing w:after="0" w:line="240" w:lineRule="auto"/>
      </w:pPr>
      <w:r>
        <w:continuationSeparator/>
      </w:r>
    </w:p>
  </w:footnote>
  <w:footnote w:id="1">
    <w:p w14:paraId="2393A76E" w14:textId="77777777" w:rsidR="00080A7C" w:rsidRDefault="00080A7C">
      <w:pPr>
        <w:pBdr>
          <w:top w:val="nil"/>
          <w:left w:val="nil"/>
          <w:bottom w:val="nil"/>
          <w:right w:val="nil"/>
          <w:between w:val="nil"/>
        </w:pBdr>
        <w:spacing w:after="0" w:line="240" w:lineRule="auto"/>
        <w:jc w:val="both"/>
        <w:rPr>
          <w:rFonts w:ascii="Trebuchet MS" w:eastAsia="Trebuchet MS" w:hAnsi="Trebuchet MS" w:cs="Trebuchet MS"/>
          <w:color w:val="000000"/>
          <w:sz w:val="16"/>
          <w:szCs w:val="16"/>
        </w:rPr>
      </w:pPr>
      <w:r>
        <w:rPr>
          <w:vertAlign w:val="superscript"/>
        </w:rPr>
        <w:footnoteRef/>
      </w:r>
      <w:r>
        <w:rPr>
          <w:rFonts w:ascii="Trebuchet MS" w:eastAsia="Trebuchet MS" w:hAnsi="Trebuchet MS" w:cs="Trebuchet MS"/>
          <w:color w:val="000000"/>
          <w:sz w:val="16"/>
          <w:szCs w:val="16"/>
        </w:rPr>
        <w:t xml:space="preserve"> Los hechos que se narran corresponden al año dos mil veintiuno, salvo que se mencione lo contrario.</w:t>
      </w:r>
    </w:p>
  </w:footnote>
  <w:footnote w:id="2">
    <w:p w14:paraId="728AFACE" w14:textId="77777777" w:rsidR="00080A7C" w:rsidRDefault="00080A7C">
      <w:pPr>
        <w:pBdr>
          <w:top w:val="nil"/>
          <w:left w:val="nil"/>
          <w:bottom w:val="nil"/>
          <w:right w:val="nil"/>
          <w:between w:val="nil"/>
        </w:pBdr>
        <w:spacing w:after="0" w:line="240" w:lineRule="auto"/>
        <w:jc w:val="both"/>
        <w:rPr>
          <w:rFonts w:ascii="Trebuchet MS" w:eastAsia="Trebuchet MS" w:hAnsi="Trebuchet MS" w:cs="Trebuchet MS"/>
          <w:color w:val="000000"/>
          <w:sz w:val="16"/>
          <w:szCs w:val="16"/>
        </w:rPr>
      </w:pPr>
      <w:r>
        <w:rPr>
          <w:vertAlign w:val="superscript"/>
        </w:rPr>
        <w:footnoteRef/>
      </w:r>
      <w:r>
        <w:rPr>
          <w:rFonts w:ascii="Trebuchet MS" w:eastAsia="Trebuchet MS" w:hAnsi="Trebuchet MS" w:cs="Trebuchet MS"/>
          <w:color w:val="000000"/>
          <w:sz w:val="16"/>
          <w:szCs w:val="16"/>
        </w:rPr>
        <w:t xml:space="preserve"> El Instituto Electoral y de Participación Ciudadana del Estado de Jalisco, en lo sucesivo será referido como instituto.</w:t>
      </w:r>
    </w:p>
  </w:footnote>
  <w:footnote w:id="3">
    <w:p w14:paraId="58C4947D" w14:textId="77777777" w:rsidR="00080A7C" w:rsidRDefault="00080A7C">
      <w:pPr>
        <w:pBdr>
          <w:top w:val="nil"/>
          <w:left w:val="nil"/>
          <w:bottom w:val="nil"/>
          <w:right w:val="nil"/>
          <w:between w:val="nil"/>
        </w:pBdr>
        <w:spacing w:after="0" w:line="240" w:lineRule="auto"/>
        <w:rPr>
          <w:rFonts w:ascii="Trebuchet MS" w:eastAsia="Trebuchet MS" w:hAnsi="Trebuchet MS" w:cs="Trebuchet MS"/>
          <w:color w:val="000000"/>
          <w:sz w:val="16"/>
          <w:szCs w:val="16"/>
        </w:rPr>
      </w:pPr>
      <w:r>
        <w:rPr>
          <w:vertAlign w:val="superscript"/>
        </w:rPr>
        <w:footnoteRef/>
      </w:r>
      <w:r>
        <w:rPr>
          <w:rFonts w:ascii="Trebuchet MS" w:eastAsia="Trebuchet MS" w:hAnsi="Trebuchet MS" w:cs="Trebuchet MS"/>
          <w:color w:val="000000"/>
          <w:sz w:val="16"/>
          <w:szCs w:val="16"/>
        </w:rPr>
        <w:t xml:space="preserve"> Comisión de Quejas y Denuncias del Instituto Electoral y de Participación Ciudadana del Estado de Jalisco, en lo sucesivo será referido como Comisión. </w:t>
      </w:r>
    </w:p>
  </w:footnote>
  <w:footnote w:id="4">
    <w:p w14:paraId="08816FBB" w14:textId="77777777" w:rsidR="00080A7C" w:rsidRDefault="00080A7C">
      <w:pPr>
        <w:pBdr>
          <w:top w:val="nil"/>
          <w:left w:val="nil"/>
          <w:bottom w:val="nil"/>
          <w:right w:val="nil"/>
          <w:between w:val="nil"/>
        </w:pBdr>
        <w:spacing w:after="0" w:line="240" w:lineRule="auto"/>
        <w:jc w:val="both"/>
        <w:rPr>
          <w:rFonts w:ascii="Trebuchet MS" w:eastAsia="Trebuchet MS" w:hAnsi="Trebuchet MS" w:cs="Trebuchet MS"/>
          <w:color w:val="000000"/>
          <w:sz w:val="16"/>
          <w:szCs w:val="16"/>
        </w:rPr>
      </w:pPr>
      <w:r>
        <w:rPr>
          <w:vertAlign w:val="superscript"/>
        </w:rPr>
        <w:footnoteRef/>
      </w:r>
    </w:p>
    <w:p w14:paraId="68A8171F" w14:textId="77777777" w:rsidR="00080A7C" w:rsidRDefault="00080A7C">
      <w:pPr>
        <w:pBdr>
          <w:top w:val="nil"/>
          <w:left w:val="nil"/>
          <w:bottom w:val="nil"/>
          <w:right w:val="nil"/>
          <w:between w:val="nil"/>
        </w:pBdr>
        <w:spacing w:after="0" w:line="240" w:lineRule="auto"/>
        <w:jc w:val="both"/>
        <w:rPr>
          <w:rFonts w:ascii="Trebuchet MS" w:eastAsia="Trebuchet MS" w:hAnsi="Trebuchet MS" w:cs="Trebuchet MS"/>
          <w:color w:val="000000"/>
          <w:sz w:val="16"/>
          <w:szCs w:val="16"/>
        </w:rPr>
      </w:pPr>
      <w:r>
        <w:rPr>
          <w:rFonts w:ascii="Trebuchet MS" w:eastAsia="Trebuchet MS" w:hAnsi="Trebuchet MS" w:cs="Trebuchet MS"/>
          <w:color w:val="000000"/>
          <w:sz w:val="16"/>
          <w:szCs w:val="16"/>
          <w:vertAlign w:val="superscript"/>
        </w:rPr>
        <w:t>4</w:t>
      </w:r>
      <w:r>
        <w:rPr>
          <w:rFonts w:ascii="Trebuchet MS" w:eastAsia="Trebuchet MS" w:hAnsi="Trebuchet MS" w:cs="Trebuchet MS"/>
          <w:color w:val="000000"/>
          <w:sz w:val="16"/>
          <w:szCs w:val="16"/>
        </w:rPr>
        <w:t xml:space="preserve"> El Código Electoral del Estado de Jalisco, en lo sucesivo será referido como el Código.</w:t>
      </w:r>
    </w:p>
    <w:p w14:paraId="138BF753" w14:textId="77777777" w:rsidR="00080A7C" w:rsidRDefault="00080A7C">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FDAAC" w14:textId="77777777" w:rsidR="00080A7C" w:rsidRDefault="00080A7C">
    <w:pPr>
      <w:widowControl w:val="0"/>
      <w:pBdr>
        <w:top w:val="nil"/>
        <w:left w:val="nil"/>
        <w:bottom w:val="nil"/>
        <w:right w:val="nil"/>
        <w:between w:val="nil"/>
      </w:pBdr>
      <w:spacing w:after="0" w:line="276" w:lineRule="auto"/>
      <w:rPr>
        <w:rFonts w:ascii="Trebuchet MS" w:eastAsia="Trebuchet MS" w:hAnsi="Trebuchet MS" w:cs="Trebuchet MS"/>
        <w:color w:val="000000"/>
        <w:sz w:val="18"/>
        <w:szCs w:val="18"/>
      </w:rPr>
    </w:pPr>
  </w:p>
  <w:tbl>
    <w:tblPr>
      <w:tblStyle w:val="a2"/>
      <w:tblW w:w="88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48"/>
      <w:gridCol w:w="4392"/>
    </w:tblGrid>
    <w:tr w:rsidR="00080A7C" w14:paraId="007C1A06" w14:textId="77777777">
      <w:tc>
        <w:tcPr>
          <w:tcW w:w="4448" w:type="dxa"/>
        </w:tcPr>
        <w:p w14:paraId="7844C4FC" w14:textId="77777777" w:rsidR="00080A7C" w:rsidRDefault="00080A7C">
          <w:p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noProof/>
              <w:color w:val="000000"/>
              <w:sz w:val="24"/>
              <w:szCs w:val="24"/>
              <w:lang w:val="es-MX"/>
            </w:rPr>
            <w:drawing>
              <wp:inline distT="0" distB="0" distL="0" distR="0" wp14:anchorId="73B29757" wp14:editId="2564E6C2">
                <wp:extent cx="1390015" cy="781050"/>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0015" cy="781050"/>
                        </a:xfrm>
                        <a:prstGeom prst="rect">
                          <a:avLst/>
                        </a:prstGeom>
                        <a:ln/>
                      </pic:spPr>
                    </pic:pic>
                  </a:graphicData>
                </a:graphic>
              </wp:inline>
            </w:drawing>
          </w:r>
        </w:p>
      </w:tc>
      <w:tc>
        <w:tcPr>
          <w:tcW w:w="4392" w:type="dxa"/>
        </w:tcPr>
        <w:p w14:paraId="0145E2D9" w14:textId="77777777" w:rsidR="00080A7C" w:rsidRDefault="00080A7C">
          <w:pPr>
            <w:pBdr>
              <w:top w:val="nil"/>
              <w:left w:val="nil"/>
              <w:bottom w:val="nil"/>
              <w:right w:val="nil"/>
              <w:between w:val="nil"/>
            </w:pBdr>
            <w:spacing w:after="0" w:line="240" w:lineRule="auto"/>
            <w:jc w:val="right"/>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
        <w:p w14:paraId="711C5680" w14:textId="39EC0E98" w:rsidR="00080A7C" w:rsidRDefault="00467759">
          <w:pPr>
            <w:pBdr>
              <w:top w:val="nil"/>
              <w:left w:val="nil"/>
              <w:bottom w:val="nil"/>
              <w:right w:val="nil"/>
              <w:between w:val="nil"/>
            </w:pBdr>
            <w:spacing w:after="0" w:line="240" w:lineRule="auto"/>
            <w:jc w:val="right"/>
            <w:rPr>
              <w:rFonts w:ascii="Trebuchet MS" w:eastAsia="Trebuchet MS" w:hAnsi="Trebuchet MS" w:cs="Trebuchet MS"/>
              <w:b/>
              <w:color w:val="808080"/>
              <w:sz w:val="20"/>
              <w:szCs w:val="20"/>
            </w:rPr>
          </w:pPr>
          <w:r>
            <w:rPr>
              <w:rFonts w:ascii="Trebuchet MS" w:eastAsia="Trebuchet MS" w:hAnsi="Trebuchet MS" w:cs="Trebuchet MS"/>
              <w:b/>
              <w:color w:val="808080"/>
              <w:sz w:val="20"/>
              <w:szCs w:val="20"/>
            </w:rPr>
            <w:t>Resolución No. RCQD-IEPC-105</w:t>
          </w:r>
          <w:r w:rsidR="00080A7C">
            <w:rPr>
              <w:rFonts w:ascii="Trebuchet MS" w:eastAsia="Trebuchet MS" w:hAnsi="Trebuchet MS" w:cs="Trebuchet MS"/>
              <w:b/>
              <w:color w:val="808080"/>
              <w:sz w:val="20"/>
              <w:szCs w:val="20"/>
            </w:rPr>
            <w:t>/2021</w:t>
          </w:r>
        </w:p>
        <w:p w14:paraId="672F6B21" w14:textId="77777777" w:rsidR="00080A7C" w:rsidRDefault="00080A7C">
          <w:pPr>
            <w:pBdr>
              <w:top w:val="nil"/>
              <w:left w:val="nil"/>
              <w:bottom w:val="nil"/>
              <w:right w:val="nil"/>
              <w:between w:val="nil"/>
            </w:pBdr>
            <w:spacing w:after="0" w:line="240" w:lineRule="auto"/>
            <w:jc w:val="right"/>
            <w:rPr>
              <w:rFonts w:ascii="Trebuchet MS" w:eastAsia="Trebuchet MS" w:hAnsi="Trebuchet MS" w:cs="Trebuchet MS"/>
              <w:b/>
              <w:color w:val="808080"/>
              <w:sz w:val="20"/>
              <w:szCs w:val="20"/>
            </w:rPr>
          </w:pPr>
          <w:r>
            <w:rPr>
              <w:rFonts w:ascii="Trebuchet MS" w:eastAsia="Trebuchet MS" w:hAnsi="Trebuchet MS" w:cs="Trebuchet MS"/>
              <w:b/>
              <w:color w:val="808080"/>
              <w:sz w:val="20"/>
              <w:szCs w:val="20"/>
            </w:rPr>
            <w:t xml:space="preserve">Comisión de Quejas y Denuncias </w:t>
          </w:r>
        </w:p>
        <w:p w14:paraId="212DB552" w14:textId="77777777" w:rsidR="00080A7C" w:rsidRDefault="00080A7C">
          <w:pPr>
            <w:pBdr>
              <w:top w:val="nil"/>
              <w:left w:val="nil"/>
              <w:bottom w:val="nil"/>
              <w:right w:val="nil"/>
              <w:between w:val="nil"/>
            </w:pBdr>
            <w:spacing w:after="0" w:line="240" w:lineRule="auto"/>
            <w:jc w:val="right"/>
            <w:rPr>
              <w:rFonts w:ascii="Trebuchet MS" w:eastAsia="Trebuchet MS" w:hAnsi="Trebuchet MS" w:cs="Trebuchet MS"/>
              <w:b/>
              <w:color w:val="808080"/>
              <w:sz w:val="20"/>
              <w:szCs w:val="20"/>
            </w:rPr>
          </w:pPr>
          <w:r>
            <w:rPr>
              <w:rFonts w:ascii="Trebuchet MS" w:eastAsia="Trebuchet MS" w:hAnsi="Trebuchet MS" w:cs="Trebuchet MS"/>
              <w:b/>
              <w:color w:val="808080"/>
              <w:sz w:val="20"/>
              <w:szCs w:val="20"/>
            </w:rPr>
            <w:t>Expediente PSE-QUEJA-093/2021</w:t>
          </w:r>
        </w:p>
        <w:p w14:paraId="7191C694" w14:textId="77777777" w:rsidR="00080A7C" w:rsidRDefault="00080A7C">
          <w:pPr>
            <w:pBdr>
              <w:top w:val="nil"/>
              <w:left w:val="nil"/>
              <w:bottom w:val="nil"/>
              <w:right w:val="nil"/>
              <w:between w:val="nil"/>
            </w:pBdr>
            <w:spacing w:after="0" w:line="240" w:lineRule="auto"/>
            <w:jc w:val="right"/>
            <w:rPr>
              <w:rFonts w:ascii="Trebuchet MS" w:eastAsia="Trebuchet MS" w:hAnsi="Trebuchet MS" w:cs="Trebuchet MS"/>
              <w:color w:val="000000"/>
              <w:sz w:val="24"/>
              <w:szCs w:val="24"/>
            </w:rPr>
          </w:pPr>
        </w:p>
      </w:tc>
    </w:tr>
  </w:tbl>
  <w:p w14:paraId="33FF0E34" w14:textId="77777777" w:rsidR="00080A7C" w:rsidRDefault="00080A7C">
    <w:pPr>
      <w:pBdr>
        <w:top w:val="nil"/>
        <w:left w:val="nil"/>
        <w:bottom w:val="nil"/>
        <w:right w:val="nil"/>
        <w:between w:val="nil"/>
      </w:pBdr>
      <w:spacing w:after="0" w:line="240" w:lineRule="auto"/>
      <w:jc w:val="right"/>
      <w:rPr>
        <w:rFonts w:ascii="Trebuchet MS" w:eastAsia="Trebuchet MS" w:hAnsi="Trebuchet MS" w:cs="Trebuchet MS"/>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05C21"/>
    <w:multiLevelType w:val="multilevel"/>
    <w:tmpl w:val="5792D42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FD698F"/>
    <w:multiLevelType w:val="multilevel"/>
    <w:tmpl w:val="A24CDB50"/>
    <w:lvl w:ilvl="0">
      <w:start w:val="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CB75483"/>
    <w:multiLevelType w:val="multilevel"/>
    <w:tmpl w:val="DBF4A2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D35D31"/>
    <w:multiLevelType w:val="multilevel"/>
    <w:tmpl w:val="D2521514"/>
    <w:lvl w:ilvl="0">
      <w:start w:val="1"/>
      <w:numFmt w:val="decimal"/>
      <w:lvlText w:val="%1."/>
      <w:lvlJc w:val="left"/>
      <w:pPr>
        <w:ind w:left="928" w:hanging="360"/>
      </w:pPr>
      <w:rPr>
        <w:b/>
        <w:i/>
        <w:color w:val="00000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39941777"/>
    <w:multiLevelType w:val="hybridMultilevel"/>
    <w:tmpl w:val="FFFFFFFF"/>
    <w:lvl w:ilvl="0" w:tplc="E9EEED4A">
      <w:start w:val="2"/>
      <w:numFmt w:val="decimal"/>
      <w:lvlText w:val="%1."/>
      <w:lvlJc w:val="left"/>
      <w:pPr>
        <w:ind w:left="45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CA5A8CE4">
      <w:start w:val="1"/>
      <w:numFmt w:val="lowerLetter"/>
      <w:lvlText w:val="%2"/>
      <w:lvlJc w:val="left"/>
      <w:pPr>
        <w:ind w:left="110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7A487748">
      <w:start w:val="1"/>
      <w:numFmt w:val="lowerRoman"/>
      <w:lvlText w:val="%3"/>
      <w:lvlJc w:val="left"/>
      <w:pPr>
        <w:ind w:left="182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A7B65B7C">
      <w:start w:val="1"/>
      <w:numFmt w:val="decimal"/>
      <w:lvlText w:val="%4"/>
      <w:lvlJc w:val="left"/>
      <w:pPr>
        <w:ind w:left="254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17244930">
      <w:start w:val="1"/>
      <w:numFmt w:val="lowerLetter"/>
      <w:lvlText w:val="%5"/>
      <w:lvlJc w:val="left"/>
      <w:pPr>
        <w:ind w:left="326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4E5A65CA">
      <w:start w:val="1"/>
      <w:numFmt w:val="lowerRoman"/>
      <w:lvlText w:val="%6"/>
      <w:lvlJc w:val="left"/>
      <w:pPr>
        <w:ind w:left="398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875A2142">
      <w:start w:val="1"/>
      <w:numFmt w:val="decimal"/>
      <w:lvlText w:val="%7"/>
      <w:lvlJc w:val="left"/>
      <w:pPr>
        <w:ind w:left="470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26561728">
      <w:start w:val="1"/>
      <w:numFmt w:val="lowerLetter"/>
      <w:lvlText w:val="%8"/>
      <w:lvlJc w:val="left"/>
      <w:pPr>
        <w:ind w:left="542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A62423E0">
      <w:start w:val="1"/>
      <w:numFmt w:val="lowerRoman"/>
      <w:lvlText w:val="%9"/>
      <w:lvlJc w:val="left"/>
      <w:pPr>
        <w:ind w:left="614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5">
    <w:nsid w:val="3EB20276"/>
    <w:multiLevelType w:val="multilevel"/>
    <w:tmpl w:val="4626B398"/>
    <w:lvl w:ilvl="0">
      <w:start w:val="3"/>
      <w:numFmt w:val="bullet"/>
      <w:lvlText w:val="●"/>
      <w:lvlJc w:val="left"/>
      <w:pPr>
        <w:ind w:left="720" w:hanging="360"/>
      </w:pPr>
      <w:rPr>
        <w:rFonts w:ascii="Noto Sans Symbols" w:eastAsia="Noto Sans Symbols" w:hAnsi="Noto Sans Symbols" w:cs="Noto Sans Symbols"/>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94F0FC0"/>
    <w:multiLevelType w:val="multilevel"/>
    <w:tmpl w:val="CE066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E1A704B"/>
    <w:multiLevelType w:val="hybridMultilevel"/>
    <w:tmpl w:val="FFFFFFFF"/>
    <w:lvl w:ilvl="0" w:tplc="8D3839F4">
      <w:start w:val="1"/>
      <w:numFmt w:val="lowerLetter"/>
      <w:lvlText w:val="%1)"/>
      <w:lvlJc w:val="left"/>
      <w:pPr>
        <w:ind w:left="5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D585078">
      <w:start w:val="1"/>
      <w:numFmt w:val="lowerLetter"/>
      <w:lvlText w:val="%2"/>
      <w:lvlJc w:val="left"/>
      <w:pPr>
        <w:ind w:left="12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4DAD9DE">
      <w:start w:val="1"/>
      <w:numFmt w:val="lowerRoman"/>
      <w:lvlText w:val="%3"/>
      <w:lvlJc w:val="left"/>
      <w:pPr>
        <w:ind w:left="19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AAEDC5A">
      <w:start w:val="1"/>
      <w:numFmt w:val="decimal"/>
      <w:lvlText w:val="%4"/>
      <w:lvlJc w:val="left"/>
      <w:pPr>
        <w:ind w:left="27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FBCD552">
      <w:start w:val="1"/>
      <w:numFmt w:val="lowerLetter"/>
      <w:lvlText w:val="%5"/>
      <w:lvlJc w:val="left"/>
      <w:pPr>
        <w:ind w:left="34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3F2B6C6">
      <w:start w:val="1"/>
      <w:numFmt w:val="lowerRoman"/>
      <w:lvlText w:val="%6"/>
      <w:lvlJc w:val="left"/>
      <w:pPr>
        <w:ind w:left="41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A8E04F6">
      <w:start w:val="1"/>
      <w:numFmt w:val="decimal"/>
      <w:lvlText w:val="%7"/>
      <w:lvlJc w:val="left"/>
      <w:pPr>
        <w:ind w:left="48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E3244C2">
      <w:start w:val="1"/>
      <w:numFmt w:val="lowerLetter"/>
      <w:lvlText w:val="%8"/>
      <w:lvlJc w:val="left"/>
      <w:pPr>
        <w:ind w:left="55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E98086E">
      <w:start w:val="1"/>
      <w:numFmt w:val="lowerRoman"/>
      <w:lvlText w:val="%9"/>
      <w:lvlJc w:val="left"/>
      <w:pPr>
        <w:ind w:left="63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nsid w:val="56856576"/>
    <w:multiLevelType w:val="multilevel"/>
    <w:tmpl w:val="586226D0"/>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8787F70"/>
    <w:multiLevelType w:val="hybridMultilevel"/>
    <w:tmpl w:val="FFFFFFFF"/>
    <w:lvl w:ilvl="0" w:tplc="777C3F7C">
      <w:start w:val="4"/>
      <w:numFmt w:val="decimal"/>
      <w:lvlText w:val="%1"/>
      <w:lvlJc w:val="left"/>
      <w:pPr>
        <w:ind w:left="72"/>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7B87BB4">
      <w:start w:val="1"/>
      <w:numFmt w:val="lowerLetter"/>
      <w:lvlText w:val="%2"/>
      <w:lvlJc w:val="left"/>
      <w:pPr>
        <w:ind w:left="1167"/>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1C6A61BC">
      <w:start w:val="1"/>
      <w:numFmt w:val="lowerRoman"/>
      <w:lvlText w:val="%3"/>
      <w:lvlJc w:val="left"/>
      <w:pPr>
        <w:ind w:left="1887"/>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F34C6444">
      <w:start w:val="1"/>
      <w:numFmt w:val="decimal"/>
      <w:lvlText w:val="%4"/>
      <w:lvlJc w:val="left"/>
      <w:pPr>
        <w:ind w:left="2607"/>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1FAA1DC0">
      <w:start w:val="1"/>
      <w:numFmt w:val="lowerLetter"/>
      <w:lvlText w:val="%5"/>
      <w:lvlJc w:val="left"/>
      <w:pPr>
        <w:ind w:left="3327"/>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C21ADA40">
      <w:start w:val="1"/>
      <w:numFmt w:val="lowerRoman"/>
      <w:lvlText w:val="%6"/>
      <w:lvlJc w:val="left"/>
      <w:pPr>
        <w:ind w:left="4047"/>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86AC0D9E">
      <w:start w:val="1"/>
      <w:numFmt w:val="decimal"/>
      <w:lvlText w:val="%7"/>
      <w:lvlJc w:val="left"/>
      <w:pPr>
        <w:ind w:left="4767"/>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CFEE85CE">
      <w:start w:val="1"/>
      <w:numFmt w:val="lowerLetter"/>
      <w:lvlText w:val="%8"/>
      <w:lvlJc w:val="left"/>
      <w:pPr>
        <w:ind w:left="5487"/>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C1485CD0">
      <w:start w:val="1"/>
      <w:numFmt w:val="lowerRoman"/>
      <w:lvlText w:val="%9"/>
      <w:lvlJc w:val="left"/>
      <w:pPr>
        <w:ind w:left="6207"/>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abstractNum w:abstractNumId="10">
    <w:nsid w:val="68B07D70"/>
    <w:multiLevelType w:val="hybridMultilevel"/>
    <w:tmpl w:val="F916513C"/>
    <w:lvl w:ilvl="0" w:tplc="C21C45E4">
      <w:start w:val="4"/>
      <w:numFmt w:val="decimal"/>
      <w:lvlText w:val="%1."/>
      <w:lvlJc w:val="left"/>
      <w:pPr>
        <w:ind w:left="1182" w:hanging="360"/>
      </w:pPr>
      <w:rPr>
        <w:rFonts w:hint="default"/>
      </w:rPr>
    </w:lvl>
    <w:lvl w:ilvl="1" w:tplc="080A0019" w:tentative="1">
      <w:start w:val="1"/>
      <w:numFmt w:val="lowerLetter"/>
      <w:lvlText w:val="%2."/>
      <w:lvlJc w:val="left"/>
      <w:pPr>
        <w:ind w:left="1902" w:hanging="360"/>
      </w:pPr>
    </w:lvl>
    <w:lvl w:ilvl="2" w:tplc="080A001B" w:tentative="1">
      <w:start w:val="1"/>
      <w:numFmt w:val="lowerRoman"/>
      <w:lvlText w:val="%3."/>
      <w:lvlJc w:val="right"/>
      <w:pPr>
        <w:ind w:left="2622" w:hanging="180"/>
      </w:pPr>
    </w:lvl>
    <w:lvl w:ilvl="3" w:tplc="080A000F" w:tentative="1">
      <w:start w:val="1"/>
      <w:numFmt w:val="decimal"/>
      <w:lvlText w:val="%4."/>
      <w:lvlJc w:val="left"/>
      <w:pPr>
        <w:ind w:left="3342" w:hanging="360"/>
      </w:pPr>
    </w:lvl>
    <w:lvl w:ilvl="4" w:tplc="080A0019" w:tentative="1">
      <w:start w:val="1"/>
      <w:numFmt w:val="lowerLetter"/>
      <w:lvlText w:val="%5."/>
      <w:lvlJc w:val="left"/>
      <w:pPr>
        <w:ind w:left="4062" w:hanging="360"/>
      </w:pPr>
    </w:lvl>
    <w:lvl w:ilvl="5" w:tplc="080A001B" w:tentative="1">
      <w:start w:val="1"/>
      <w:numFmt w:val="lowerRoman"/>
      <w:lvlText w:val="%6."/>
      <w:lvlJc w:val="right"/>
      <w:pPr>
        <w:ind w:left="4782" w:hanging="180"/>
      </w:pPr>
    </w:lvl>
    <w:lvl w:ilvl="6" w:tplc="080A000F" w:tentative="1">
      <w:start w:val="1"/>
      <w:numFmt w:val="decimal"/>
      <w:lvlText w:val="%7."/>
      <w:lvlJc w:val="left"/>
      <w:pPr>
        <w:ind w:left="5502" w:hanging="360"/>
      </w:pPr>
    </w:lvl>
    <w:lvl w:ilvl="7" w:tplc="080A0019" w:tentative="1">
      <w:start w:val="1"/>
      <w:numFmt w:val="lowerLetter"/>
      <w:lvlText w:val="%8."/>
      <w:lvlJc w:val="left"/>
      <w:pPr>
        <w:ind w:left="6222" w:hanging="360"/>
      </w:pPr>
    </w:lvl>
    <w:lvl w:ilvl="8" w:tplc="080A001B" w:tentative="1">
      <w:start w:val="1"/>
      <w:numFmt w:val="lowerRoman"/>
      <w:lvlText w:val="%9."/>
      <w:lvlJc w:val="right"/>
      <w:pPr>
        <w:ind w:left="6942" w:hanging="180"/>
      </w:pPr>
    </w:lvl>
  </w:abstractNum>
  <w:abstractNum w:abstractNumId="11">
    <w:nsid w:val="69D43307"/>
    <w:multiLevelType w:val="multilevel"/>
    <w:tmpl w:val="8B20D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B805DD6"/>
    <w:multiLevelType w:val="hybridMultilevel"/>
    <w:tmpl w:val="FFFFFFFF"/>
    <w:lvl w:ilvl="0" w:tplc="47CCC21C">
      <w:start w:val="4"/>
      <w:numFmt w:val="decimal"/>
      <w:lvlText w:val="%1"/>
      <w:lvlJc w:val="left"/>
      <w:pPr>
        <w:ind w:left="45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95A980E">
      <w:start w:val="1"/>
      <w:numFmt w:val="lowerLetter"/>
      <w:lvlText w:val="%2"/>
      <w:lvlJc w:val="left"/>
      <w:pPr>
        <w:ind w:left="14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1E78F2">
      <w:start w:val="1"/>
      <w:numFmt w:val="lowerRoman"/>
      <w:lvlText w:val="%3"/>
      <w:lvlJc w:val="left"/>
      <w:pPr>
        <w:ind w:left="21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448B46E">
      <w:start w:val="1"/>
      <w:numFmt w:val="decimal"/>
      <w:lvlText w:val="%4"/>
      <w:lvlJc w:val="left"/>
      <w:pPr>
        <w:ind w:left="28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6BA32FC">
      <w:start w:val="1"/>
      <w:numFmt w:val="lowerLetter"/>
      <w:lvlText w:val="%5"/>
      <w:lvlJc w:val="left"/>
      <w:pPr>
        <w:ind w:left="36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2B04B1A">
      <w:start w:val="1"/>
      <w:numFmt w:val="lowerRoman"/>
      <w:lvlText w:val="%6"/>
      <w:lvlJc w:val="left"/>
      <w:pPr>
        <w:ind w:left="43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CB60E88">
      <w:start w:val="1"/>
      <w:numFmt w:val="decimal"/>
      <w:lvlText w:val="%7"/>
      <w:lvlJc w:val="left"/>
      <w:pPr>
        <w:ind w:left="50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28A52BA">
      <w:start w:val="1"/>
      <w:numFmt w:val="lowerLetter"/>
      <w:lvlText w:val="%8"/>
      <w:lvlJc w:val="left"/>
      <w:pPr>
        <w:ind w:left="57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5169F28">
      <w:start w:val="1"/>
      <w:numFmt w:val="lowerRoman"/>
      <w:lvlText w:val="%9"/>
      <w:lvlJc w:val="left"/>
      <w:pPr>
        <w:ind w:left="64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nsid w:val="7A0014EA"/>
    <w:multiLevelType w:val="multilevel"/>
    <w:tmpl w:val="2EA6EE1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D7831F0"/>
    <w:multiLevelType w:val="multilevel"/>
    <w:tmpl w:val="122C94BC"/>
    <w:lvl w:ilvl="0">
      <w:start w:val="3"/>
      <w:numFmt w:val="bullet"/>
      <w:lvlText w:val="●"/>
      <w:lvlJc w:val="left"/>
      <w:pPr>
        <w:ind w:left="720" w:hanging="360"/>
      </w:pPr>
      <w:rPr>
        <w:rFonts w:ascii="Noto Sans Symbols" w:eastAsia="Noto Sans Symbols" w:hAnsi="Noto Sans Symbols" w:cs="Noto Sans Symbols"/>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3"/>
  </w:num>
  <w:num w:numId="4">
    <w:abstractNumId w:val="14"/>
  </w:num>
  <w:num w:numId="5">
    <w:abstractNumId w:val="6"/>
  </w:num>
  <w:num w:numId="6">
    <w:abstractNumId w:val="11"/>
  </w:num>
  <w:num w:numId="7">
    <w:abstractNumId w:val="2"/>
  </w:num>
  <w:num w:numId="8">
    <w:abstractNumId w:val="0"/>
  </w:num>
  <w:num w:numId="9">
    <w:abstractNumId w:val="13"/>
  </w:num>
  <w:num w:numId="10">
    <w:abstractNumId w:val="1"/>
  </w:num>
  <w:num w:numId="11">
    <w:abstractNumId w:val="4"/>
  </w:num>
  <w:num w:numId="12">
    <w:abstractNumId w:val="9"/>
  </w:num>
  <w:num w:numId="13">
    <w:abstractNumId w:val="7"/>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FDC"/>
    <w:rsid w:val="00080A7C"/>
    <w:rsid w:val="001562AC"/>
    <w:rsid w:val="0016484C"/>
    <w:rsid w:val="00290E92"/>
    <w:rsid w:val="003E60A4"/>
    <w:rsid w:val="003F5FDC"/>
    <w:rsid w:val="00467759"/>
    <w:rsid w:val="004957ED"/>
    <w:rsid w:val="004C671F"/>
    <w:rsid w:val="00596668"/>
    <w:rsid w:val="00725837"/>
    <w:rsid w:val="00772699"/>
    <w:rsid w:val="007F5BEA"/>
    <w:rsid w:val="00880E4B"/>
    <w:rsid w:val="009877FB"/>
    <w:rsid w:val="009F6627"/>
    <w:rsid w:val="00A5355B"/>
    <w:rsid w:val="00AC6CA5"/>
    <w:rsid w:val="00B33950"/>
    <w:rsid w:val="00B65CE5"/>
    <w:rsid w:val="00B70AE4"/>
    <w:rsid w:val="00B83D4F"/>
    <w:rsid w:val="00BA5DEF"/>
    <w:rsid w:val="00BD633E"/>
    <w:rsid w:val="00BF69CA"/>
    <w:rsid w:val="00C4475C"/>
    <w:rsid w:val="00C77B7D"/>
    <w:rsid w:val="00D32A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CFD42"/>
  <w15:docId w15:val="{675E7A89-ADC1-4818-9EC3-A251AE05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_tradnl"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01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iedepgina">
    <w:name w:val="footer"/>
    <w:basedOn w:val="Normal"/>
    <w:link w:val="PiedepginaCar"/>
    <w:uiPriority w:val="99"/>
    <w:unhideWhenUsed/>
    <w:rsid w:val="002C1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1015"/>
    <w:rPr>
      <w:sz w:val="22"/>
      <w:szCs w:val="22"/>
    </w:rPr>
  </w:style>
  <w:style w:type="character" w:styleId="Nmerodepgina">
    <w:name w:val="page number"/>
    <w:uiPriority w:val="99"/>
    <w:rsid w:val="002C1015"/>
    <w:rPr>
      <w:rFonts w:cs="Times New Roman"/>
    </w:rPr>
  </w:style>
  <w:style w:type="paragraph" w:customStyle="1" w:styleId="Sinespaciado1">
    <w:name w:val="Sin espaciado1"/>
    <w:basedOn w:val="Normal"/>
    <w:next w:val="Sinespaciado"/>
    <w:uiPriority w:val="1"/>
    <w:qFormat/>
    <w:rsid w:val="002C1015"/>
    <w:pPr>
      <w:spacing w:after="0" w:line="240" w:lineRule="auto"/>
    </w:pPr>
  </w:style>
  <w:style w:type="paragraph" w:styleId="Textonotapie">
    <w:name w:val="footnote text"/>
    <w:basedOn w:val="Normal"/>
    <w:link w:val="TextonotapieCar"/>
    <w:uiPriority w:val="99"/>
    <w:semiHidden/>
    <w:rsid w:val="002C1015"/>
    <w:pPr>
      <w:spacing w:after="0" w:line="240" w:lineRule="auto"/>
    </w:pPr>
    <w:rPr>
      <w:rFonts w:eastAsia="Times New Roman" w:cs="Times New Roman"/>
      <w:sz w:val="20"/>
      <w:szCs w:val="20"/>
      <w:lang w:val="x-none" w:eastAsia="x-none"/>
    </w:rPr>
  </w:style>
  <w:style w:type="character" w:customStyle="1" w:styleId="TextonotapieCar">
    <w:name w:val="Texto nota pie Car"/>
    <w:basedOn w:val="Fuentedeprrafopredeter"/>
    <w:link w:val="Textonotapie"/>
    <w:uiPriority w:val="99"/>
    <w:semiHidden/>
    <w:rsid w:val="002C1015"/>
    <w:rPr>
      <w:rFonts w:ascii="Calibri" w:eastAsia="Times New Roman" w:hAnsi="Calibri" w:cs="Times New Roman"/>
      <w:sz w:val="20"/>
      <w:szCs w:val="20"/>
      <w:lang w:val="x-none" w:eastAsia="x-none"/>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2C1015"/>
    <w:rPr>
      <w:rFonts w:cs="Times New Roman"/>
      <w:vertAlign w:val="superscript"/>
    </w:rPr>
  </w:style>
  <w:style w:type="table" w:styleId="Tablaconcuadrcula">
    <w:name w:val="Table Grid"/>
    <w:basedOn w:val="Tablanormal"/>
    <w:uiPriority w:val="59"/>
    <w:rsid w:val="002C1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1015"/>
    <w:pPr>
      <w:ind w:left="720"/>
      <w:contextualSpacing/>
    </w:pPr>
  </w:style>
  <w:style w:type="paragraph" w:styleId="Sinespaciado">
    <w:name w:val="No Spacing"/>
    <w:uiPriority w:val="1"/>
    <w:qFormat/>
    <w:rsid w:val="002C1015"/>
  </w:style>
  <w:style w:type="paragraph" w:styleId="Encabezado">
    <w:name w:val="header"/>
    <w:basedOn w:val="Normal"/>
    <w:link w:val="EncabezadoCar"/>
    <w:uiPriority w:val="99"/>
    <w:unhideWhenUsed/>
    <w:rsid w:val="008343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43F1"/>
    <w:rPr>
      <w:sz w:val="22"/>
      <w:szCs w:val="22"/>
    </w:rPr>
  </w:style>
  <w:style w:type="paragraph" w:styleId="NormalWeb">
    <w:name w:val="Normal (Web)"/>
    <w:basedOn w:val="Normal"/>
    <w:uiPriority w:val="99"/>
    <w:unhideWhenUsed/>
    <w:rsid w:val="00A565A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A565AD"/>
    <w:rPr>
      <w:color w:val="0563C1" w:themeColor="hyperlink"/>
      <w:u w:val="single"/>
    </w:rPr>
  </w:style>
  <w:style w:type="paragraph" w:styleId="Textonotaalfinal">
    <w:name w:val="endnote text"/>
    <w:basedOn w:val="Normal"/>
    <w:link w:val="TextonotaalfinalCar"/>
    <w:uiPriority w:val="99"/>
    <w:semiHidden/>
    <w:unhideWhenUsed/>
    <w:rsid w:val="00B8430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84301"/>
    <w:rPr>
      <w:sz w:val="20"/>
      <w:szCs w:val="20"/>
    </w:rPr>
  </w:style>
  <w:style w:type="character" w:styleId="Refdenotaalfinal">
    <w:name w:val="endnote reference"/>
    <w:basedOn w:val="Fuentedeprrafopredeter"/>
    <w:uiPriority w:val="99"/>
    <w:semiHidden/>
    <w:unhideWhenUsed/>
    <w:rsid w:val="00B84301"/>
    <w:rPr>
      <w:vertAlign w:val="superscript"/>
    </w:rPr>
  </w:style>
  <w:style w:type="character" w:styleId="Hipervnculovisitado">
    <w:name w:val="FollowedHyperlink"/>
    <w:basedOn w:val="Fuentedeprrafopredeter"/>
    <w:uiPriority w:val="99"/>
    <w:semiHidden/>
    <w:unhideWhenUsed/>
    <w:rsid w:val="00D1052E"/>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66CB9"/>
    <w:pPr>
      <w:spacing w:after="0" w:line="240" w:lineRule="auto"/>
      <w:jc w:val="both"/>
    </w:pPr>
    <w:rPr>
      <w:rFonts w:cs="Times New Roman"/>
      <w:sz w:val="24"/>
      <w:szCs w:val="24"/>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C67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6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AlwjQtWGqhcXyGVmHiySKHR8iA==">AMUW2mXLw/Ad6R0D5HSROChcgSs1lKgQ2ESR6HIRr4qkGHmQoi8sY1TYnA0sxbVQc/zthhGqpuVfqrG2uWz5/HWHGDtro6KyyvOje01cUQ3558a5za8i5O2yIfqIzjRaIVFtPLgiVB5uUusuhAwDe48FClZIT+Hdgw==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4115</Words>
  <Characters>22635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Luis Alfonso Campos</cp:lastModifiedBy>
  <cp:revision>3</cp:revision>
  <cp:lastPrinted>2021-06-06T22:45:00Z</cp:lastPrinted>
  <dcterms:created xsi:type="dcterms:W3CDTF">2021-06-05T03:34:00Z</dcterms:created>
  <dcterms:modified xsi:type="dcterms:W3CDTF">2021-06-06T22:50:00Z</dcterms:modified>
</cp:coreProperties>
</file>