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4FA4E" w14:textId="788084B4" w:rsidR="00DC3CBE" w:rsidRPr="00DC3CBE" w:rsidRDefault="00DC3CBE" w:rsidP="00DC3CBE">
      <w:pPr>
        <w:spacing w:line="276" w:lineRule="auto"/>
        <w:jc w:val="both"/>
        <w:rPr>
          <w:rFonts w:ascii="Trebuchet MS" w:hAnsi="Trebuchet MS" w:cs="Arial"/>
          <w:b/>
          <w:lang w:val="es-ES" w:eastAsia="es-ES"/>
        </w:rPr>
      </w:pPr>
      <w:bookmarkStart w:id="0" w:name="_GoBack"/>
      <w:bookmarkEnd w:id="0"/>
      <w:r w:rsidRPr="00DC3CBE">
        <w:rPr>
          <w:rFonts w:ascii="Trebuchet MS" w:hAnsi="Trebuchet MS" w:cs="Arial"/>
          <w:b/>
          <w:lang w:val="es-ES" w:eastAsia="es-ES"/>
        </w:rPr>
        <w:t>RESOLUCIÓN DE LA COMISIÓN DE QUEJAS Y DENUNCIAS DEL INSTITUTO ELECTORAL Y DE PARTICIPACIÓN CIUDADANA DEL ESTADO DE JALISCO, RESPECTO DE LAS MEDIDAS CAUTELARES A QUE HUBIERE LUGAR,</w:t>
      </w:r>
      <w:r w:rsidR="001A6A77">
        <w:rPr>
          <w:rFonts w:ascii="Trebuchet MS" w:hAnsi="Trebuchet MS" w:cs="Arial"/>
          <w:b/>
          <w:lang w:val="es-ES" w:eastAsia="es-ES"/>
        </w:rPr>
        <w:t xml:space="preserve"> SOLICITADA</w:t>
      </w:r>
      <w:r w:rsidR="008818D4">
        <w:rPr>
          <w:rFonts w:ascii="Trebuchet MS" w:hAnsi="Trebuchet MS" w:cs="Arial"/>
          <w:b/>
          <w:lang w:val="es-ES" w:eastAsia="es-ES"/>
        </w:rPr>
        <w:t>S POR EL PARTIDO ACCIÒN NACIONAL</w:t>
      </w:r>
      <w:r w:rsidR="001A6A77">
        <w:rPr>
          <w:rFonts w:ascii="Trebuchet MS" w:hAnsi="Trebuchet MS" w:cs="Arial"/>
          <w:b/>
          <w:lang w:val="es-ES" w:eastAsia="es-ES"/>
        </w:rPr>
        <w:t>,</w:t>
      </w:r>
      <w:r w:rsidRPr="00DC3CBE">
        <w:rPr>
          <w:rFonts w:ascii="Trebuchet MS" w:hAnsi="Trebuchet MS" w:cs="Arial"/>
          <w:b/>
          <w:lang w:val="es-ES" w:eastAsia="es-ES"/>
        </w:rPr>
        <w:t xml:space="preserve"> DENTRO DEL PROCEDIMIENTO SANCIONADOR ESPECIAL IDENTIFICADO CON EL N</w:t>
      </w:r>
      <w:r w:rsidR="00E92FF6">
        <w:rPr>
          <w:rFonts w:ascii="Trebuchet MS" w:hAnsi="Trebuchet MS" w:cs="Arial"/>
          <w:b/>
          <w:lang w:val="es-ES" w:eastAsia="es-ES"/>
        </w:rPr>
        <w:t>Ú</w:t>
      </w:r>
      <w:r w:rsidR="008818D4">
        <w:rPr>
          <w:rFonts w:ascii="Trebuchet MS" w:hAnsi="Trebuchet MS" w:cs="Arial"/>
          <w:b/>
          <w:lang w:val="es-ES" w:eastAsia="es-ES"/>
        </w:rPr>
        <w:t>MERO DE EXPEDIENTE PSE-QUEJA-349</w:t>
      </w:r>
      <w:r w:rsidRPr="00DC3CBE">
        <w:rPr>
          <w:rFonts w:ascii="Trebuchet MS" w:hAnsi="Trebuchet MS" w:cs="Arial"/>
          <w:b/>
          <w:lang w:val="es-ES" w:eastAsia="es-ES"/>
        </w:rPr>
        <w:t>/2021.</w:t>
      </w:r>
    </w:p>
    <w:p w14:paraId="63E6FC1A" w14:textId="77777777" w:rsidR="000076FC" w:rsidRPr="00C7505C" w:rsidRDefault="000076FC" w:rsidP="000076FC">
      <w:pPr>
        <w:spacing w:line="276" w:lineRule="auto"/>
        <w:jc w:val="both"/>
        <w:rPr>
          <w:rFonts w:ascii="Trebuchet MS" w:hAnsi="Trebuchet MS" w:cs="Arial"/>
          <w:lang w:val="es-ES" w:eastAsia="es-ES"/>
        </w:rPr>
      </w:pPr>
    </w:p>
    <w:p w14:paraId="2F624C69"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R E S U L T A N D O S:</w:t>
      </w:r>
    </w:p>
    <w:p w14:paraId="691A1F40" w14:textId="77777777" w:rsidR="000076FC" w:rsidRPr="00C7505C" w:rsidRDefault="000076FC" w:rsidP="000076FC">
      <w:pPr>
        <w:pStyle w:val="Subttulo"/>
        <w:jc w:val="both"/>
        <w:rPr>
          <w:rFonts w:ascii="Trebuchet MS" w:hAnsi="Trebuchet MS" w:cs="Arial"/>
          <w:b/>
          <w:lang w:val="es-ES" w:eastAsia="ar-SA"/>
        </w:rPr>
      </w:pPr>
    </w:p>
    <w:p w14:paraId="2A2DC28D" w14:textId="12A1B714" w:rsidR="000076FC" w:rsidRPr="002F626A" w:rsidRDefault="000076FC" w:rsidP="000076FC">
      <w:pPr>
        <w:spacing w:line="276" w:lineRule="auto"/>
        <w:jc w:val="both"/>
        <w:rPr>
          <w:rFonts w:ascii="Trebuchet MS" w:eastAsia="Calibri" w:hAnsi="Trebuchet MS" w:cs="Arial"/>
          <w:b/>
          <w:lang w:val="es-ES"/>
        </w:rPr>
      </w:pPr>
      <w:r w:rsidRPr="00C7505C">
        <w:rPr>
          <w:rFonts w:ascii="Trebuchet MS" w:hAnsi="Trebuchet MS" w:cs="Arial"/>
          <w:b/>
          <w:lang w:val="es-ES" w:eastAsia="ar-SA"/>
        </w:rPr>
        <w:t>1. Presentación del escrito de denuncia.</w:t>
      </w:r>
      <w:r w:rsidRPr="00C7505C">
        <w:rPr>
          <w:rFonts w:ascii="Trebuchet MS" w:hAnsi="Trebuchet MS" w:cs="Arial"/>
          <w:lang w:val="es-ES" w:eastAsia="ar-SA"/>
        </w:rPr>
        <w:t xml:space="preserve"> </w:t>
      </w:r>
      <w:r w:rsidRPr="004B7FB2">
        <w:rPr>
          <w:rFonts w:ascii="Trebuchet MS" w:hAnsi="Trebuchet MS" w:cs="Arial"/>
          <w:lang w:val="es-ES"/>
        </w:rPr>
        <w:t xml:space="preserve">El </w:t>
      </w:r>
      <w:r w:rsidR="00450D35">
        <w:rPr>
          <w:rFonts w:ascii="Trebuchet MS" w:hAnsi="Trebuchet MS"/>
          <w:lang w:val="es-ES" w:eastAsia="es-ES"/>
        </w:rPr>
        <w:t>veintinueve</w:t>
      </w:r>
      <w:r w:rsidR="00913756" w:rsidRPr="004B7FB2">
        <w:rPr>
          <w:rFonts w:ascii="Trebuchet MS" w:hAnsi="Trebuchet MS"/>
          <w:lang w:val="es-ES" w:eastAsia="es-ES"/>
        </w:rPr>
        <w:t xml:space="preserve"> de</w:t>
      </w:r>
      <w:r w:rsidR="00E92FF6">
        <w:rPr>
          <w:rFonts w:ascii="Trebuchet MS" w:hAnsi="Trebuchet MS"/>
          <w:lang w:val="es-ES" w:eastAsia="es-ES"/>
        </w:rPr>
        <w:t xml:space="preserve"> mayo</w:t>
      </w:r>
      <w:r w:rsidR="004B7FB2">
        <w:rPr>
          <w:rFonts w:ascii="Trebuchet MS" w:hAnsi="Trebuchet MS"/>
          <w:lang w:val="es-ES" w:eastAsia="es-ES"/>
        </w:rPr>
        <w:t xml:space="preserve"> </w:t>
      </w:r>
      <w:r w:rsidR="00913756" w:rsidRPr="00913756">
        <w:rPr>
          <w:rFonts w:ascii="Trebuchet MS" w:hAnsi="Trebuchet MS"/>
          <w:lang w:val="es-ES" w:eastAsia="es-ES"/>
        </w:rPr>
        <w:t>de dos mil veintiuno</w:t>
      </w:r>
      <w:r w:rsidR="002F626A">
        <w:rPr>
          <w:rFonts w:ascii="Trebuchet MS" w:hAnsi="Trebuchet MS" w:cs="Arial"/>
          <w:lang w:val="es-ES"/>
        </w:rPr>
        <w:t>,</w:t>
      </w:r>
      <w:r w:rsidRPr="00C7505C">
        <w:rPr>
          <w:rFonts w:ascii="Trebuchet MS" w:hAnsi="Trebuchet MS" w:cs="Arial"/>
          <w:lang w:val="es-ES"/>
        </w:rPr>
        <w:t xml:space="preserve"> se presentó en la Oficialía de Partes del Instituto Electoral y de Participación Ciudadana del Estado de Jalisco</w:t>
      </w:r>
      <w:r w:rsidRPr="00C7505C">
        <w:rPr>
          <w:rStyle w:val="Refdenotaalpie"/>
          <w:rFonts w:ascii="Trebuchet MS" w:hAnsi="Trebuchet MS"/>
          <w:lang w:val="es-ES"/>
        </w:rPr>
        <w:footnoteReference w:id="1"/>
      </w:r>
      <w:r w:rsidRPr="00C7505C">
        <w:rPr>
          <w:rFonts w:ascii="Trebuchet MS" w:hAnsi="Trebuchet MS" w:cs="Arial"/>
          <w:lang w:val="es-ES"/>
        </w:rPr>
        <w:t xml:space="preserve">, el escrito signado por </w:t>
      </w:r>
      <w:r w:rsidR="001B7827">
        <w:rPr>
          <w:rFonts w:ascii="Trebuchet MS" w:hAnsi="Trebuchet MS" w:cs="Arial"/>
          <w:lang w:val="es-ES"/>
        </w:rPr>
        <w:t xml:space="preserve">el ciudadano </w:t>
      </w:r>
      <w:r w:rsidR="00450D35">
        <w:rPr>
          <w:rFonts w:ascii="Trebuchet MS" w:hAnsi="Trebuchet MS"/>
          <w:b/>
          <w:lang w:val="es-ES" w:eastAsia="es-ES"/>
        </w:rPr>
        <w:t>Luis Alberto Muñoz Rodríguez</w:t>
      </w:r>
      <w:r w:rsidR="00913756" w:rsidRPr="00913756">
        <w:rPr>
          <w:rFonts w:ascii="Trebuchet MS" w:hAnsi="Trebuchet MS"/>
          <w:b/>
          <w:lang w:val="es-ES" w:eastAsia="es-ES"/>
        </w:rPr>
        <w:t xml:space="preserve">, </w:t>
      </w:r>
      <w:r w:rsidR="00913756" w:rsidRPr="00913756">
        <w:rPr>
          <w:rFonts w:ascii="Trebuchet MS" w:hAnsi="Trebuchet MS"/>
          <w:lang w:val="es-ES" w:eastAsia="es-ES"/>
        </w:rPr>
        <w:t xml:space="preserve">representante suplente del </w:t>
      </w:r>
      <w:r w:rsidR="00450D35" w:rsidRPr="00450D35">
        <w:rPr>
          <w:rFonts w:ascii="Trebuchet MS" w:hAnsi="Trebuchet MS"/>
          <w:b/>
          <w:lang w:val="es-ES" w:eastAsia="es-ES"/>
        </w:rPr>
        <w:t>Partido Acción Nacional</w:t>
      </w:r>
      <w:r w:rsidR="00913756" w:rsidRPr="00913756">
        <w:rPr>
          <w:rFonts w:ascii="Trebuchet MS" w:hAnsi="Trebuchet MS"/>
          <w:lang w:val="es-ES" w:eastAsia="es-ES"/>
        </w:rPr>
        <w:t xml:space="preserve"> ante</w:t>
      </w:r>
      <w:r w:rsidR="00913756">
        <w:rPr>
          <w:rFonts w:ascii="Trebuchet MS" w:hAnsi="Trebuchet MS"/>
          <w:lang w:val="es-ES" w:eastAsia="es-ES"/>
        </w:rPr>
        <w:t xml:space="preserve"> el Consejo General de este I</w:t>
      </w:r>
      <w:r w:rsidR="00913756" w:rsidRPr="00913756">
        <w:rPr>
          <w:rFonts w:ascii="Trebuchet MS" w:hAnsi="Trebuchet MS"/>
          <w:lang w:val="es-ES" w:eastAsia="es-ES"/>
        </w:rPr>
        <w:t>nstituto</w:t>
      </w:r>
      <w:r w:rsidRPr="00C7505C">
        <w:rPr>
          <w:rFonts w:ascii="Trebuchet MS" w:hAnsi="Trebuchet MS" w:cs="Arial"/>
          <w:lang w:val="es-ES"/>
        </w:rPr>
        <w:t xml:space="preserve">, </w:t>
      </w:r>
      <w:r w:rsidRPr="00C7505C">
        <w:rPr>
          <w:rFonts w:ascii="Trebuchet MS" w:eastAsia="Calibri" w:hAnsi="Trebuchet MS" w:cs="Arial"/>
          <w:lang w:val="es-ES"/>
        </w:rPr>
        <w:t>en el que se denuncian hechos que considera violatorios de la normatividad electoral vigente en el estado de Jalisco, los cuales atribuye al</w:t>
      </w:r>
      <w:r w:rsidRPr="00C34102">
        <w:rPr>
          <w:rFonts w:ascii="Trebuchet MS" w:eastAsia="Calibri" w:hAnsi="Trebuchet MS" w:cs="Arial"/>
          <w:lang w:val="es-ES"/>
        </w:rPr>
        <w:t xml:space="preserve"> </w:t>
      </w:r>
      <w:r w:rsidR="00C34102" w:rsidRPr="00C34102">
        <w:rPr>
          <w:rFonts w:ascii="Trebuchet MS" w:eastAsia="Calibri" w:hAnsi="Trebuchet MS" w:cs="Arial"/>
          <w:lang w:val="es-ES"/>
        </w:rPr>
        <w:t>ciudadano</w:t>
      </w:r>
      <w:r w:rsidR="002F626A" w:rsidRPr="002F626A">
        <w:rPr>
          <w:rFonts w:ascii="Trebuchet MS" w:hAnsi="Trebuchet MS"/>
          <w:b/>
          <w:lang w:val="es-ES" w:eastAsia="es-ES"/>
        </w:rPr>
        <w:t xml:space="preserve"> </w:t>
      </w:r>
      <w:r w:rsidR="00486D37">
        <w:rPr>
          <w:rFonts w:ascii="Trebuchet MS" w:hAnsi="Trebuchet MS"/>
          <w:b/>
          <w:lang w:val="es-ES" w:eastAsia="es-ES"/>
        </w:rPr>
        <w:t>Manuel Villalobos Álvarez</w:t>
      </w:r>
      <w:r w:rsidR="006A792B">
        <w:rPr>
          <w:rFonts w:ascii="Trebuchet MS" w:hAnsi="Trebuchet MS"/>
          <w:b/>
          <w:lang w:val="es-ES" w:eastAsia="es-ES"/>
        </w:rPr>
        <w:t>,</w:t>
      </w:r>
      <w:r w:rsidR="006A792B" w:rsidRPr="006A792B">
        <w:rPr>
          <w:rFonts w:ascii="Trebuchet MS" w:hAnsi="Trebuchet MS"/>
          <w:lang w:val="es-ES" w:eastAsia="es-ES"/>
        </w:rPr>
        <w:t xml:space="preserve"> as</w:t>
      </w:r>
      <w:r w:rsidR="006A792B">
        <w:rPr>
          <w:rFonts w:ascii="Trebuchet MS" w:hAnsi="Trebuchet MS"/>
          <w:lang w:val="es-ES" w:eastAsia="es-ES"/>
        </w:rPr>
        <w:t xml:space="preserve">í como por la </w:t>
      </w:r>
      <w:r w:rsidR="006A792B" w:rsidRPr="00614375">
        <w:rPr>
          <w:rFonts w:ascii="Trebuchet MS" w:hAnsi="Trebuchet MS"/>
          <w:i/>
          <w:lang w:val="es-ES" w:eastAsia="es-ES"/>
        </w:rPr>
        <w:t>Culpa In Vigilando</w:t>
      </w:r>
      <w:r w:rsidR="00614375">
        <w:rPr>
          <w:rFonts w:ascii="Trebuchet MS" w:hAnsi="Trebuchet MS"/>
          <w:lang w:val="es-ES" w:eastAsia="es-ES"/>
        </w:rPr>
        <w:t xml:space="preserve"> al </w:t>
      </w:r>
      <w:r w:rsidR="00614375" w:rsidRPr="00614375">
        <w:rPr>
          <w:rFonts w:ascii="Trebuchet MS" w:hAnsi="Trebuchet MS"/>
          <w:b/>
          <w:lang w:val="es-ES" w:eastAsia="es-ES"/>
        </w:rPr>
        <w:t>Partido de la Revolución Democrática</w:t>
      </w:r>
      <w:r w:rsidR="00913756">
        <w:rPr>
          <w:rFonts w:ascii="Trebuchet MS" w:hAnsi="Trebuchet MS"/>
          <w:b/>
          <w:lang w:val="es-ES" w:eastAsia="es-ES"/>
        </w:rPr>
        <w:t>.</w:t>
      </w:r>
    </w:p>
    <w:p w14:paraId="388D6F11" w14:textId="77777777" w:rsidR="000076FC" w:rsidRPr="00C7505C" w:rsidRDefault="000076FC" w:rsidP="000076FC">
      <w:pPr>
        <w:spacing w:line="276" w:lineRule="auto"/>
        <w:jc w:val="both"/>
        <w:rPr>
          <w:rFonts w:ascii="Trebuchet MS" w:eastAsia="Calibri" w:hAnsi="Trebuchet MS" w:cs="Arial"/>
          <w:lang w:val="es-ES"/>
        </w:rPr>
      </w:pPr>
    </w:p>
    <w:p w14:paraId="1B342C4E" w14:textId="47172531" w:rsidR="00AD21D0"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b/>
          <w:lang w:val="es-ES"/>
        </w:rPr>
        <w:t>2. Acuerdo de radicación</w:t>
      </w:r>
      <w:r w:rsidR="004B7FB2">
        <w:rPr>
          <w:rFonts w:ascii="Trebuchet MS" w:eastAsia="Calibri" w:hAnsi="Trebuchet MS" w:cs="Arial"/>
          <w:b/>
          <w:lang w:val="es-ES"/>
        </w:rPr>
        <w:t>, ampliación del té</w:t>
      </w:r>
      <w:r w:rsidR="004A64BC">
        <w:rPr>
          <w:rFonts w:ascii="Trebuchet MS" w:eastAsia="Calibri" w:hAnsi="Trebuchet MS" w:cs="Arial"/>
          <w:b/>
          <w:lang w:val="es-ES"/>
        </w:rPr>
        <w:t>rmino y se ordenó práctica de diligencias</w:t>
      </w:r>
      <w:r w:rsidRPr="00C7505C">
        <w:rPr>
          <w:rFonts w:ascii="Trebuchet MS" w:eastAsia="Calibri" w:hAnsi="Trebuchet MS" w:cs="Arial"/>
          <w:b/>
          <w:lang w:val="es-ES"/>
        </w:rPr>
        <w:t>.</w:t>
      </w:r>
      <w:r w:rsidRPr="00C7505C">
        <w:rPr>
          <w:rFonts w:ascii="Trebuchet MS" w:eastAsia="Calibri" w:hAnsi="Trebuchet MS" w:cs="Arial"/>
          <w:lang w:val="es-ES"/>
        </w:rPr>
        <w:t xml:space="preserve"> El </w:t>
      </w:r>
      <w:r w:rsidR="00614375">
        <w:rPr>
          <w:rFonts w:ascii="Trebuchet MS" w:eastAsia="Calibri" w:hAnsi="Trebuchet MS" w:cs="Arial"/>
          <w:lang w:val="es-ES"/>
        </w:rPr>
        <w:t>treinta</w:t>
      </w:r>
      <w:r w:rsidR="00913756">
        <w:rPr>
          <w:rFonts w:ascii="Trebuchet MS" w:eastAsia="Calibri" w:hAnsi="Trebuchet MS" w:cs="Arial"/>
          <w:lang w:val="es-ES"/>
        </w:rPr>
        <w:t xml:space="preserve"> de mayo del año en curso</w:t>
      </w:r>
      <w:r w:rsidRPr="00C7505C">
        <w:rPr>
          <w:rFonts w:ascii="Trebuchet MS" w:eastAsia="Calibri" w:hAnsi="Trebuchet MS" w:cs="Arial"/>
          <w:lang w:val="es-ES"/>
        </w:rPr>
        <w:t xml:space="preserve">, la </w:t>
      </w:r>
      <w:r w:rsidRPr="00C7505C">
        <w:rPr>
          <w:rFonts w:ascii="Trebuchet MS" w:hAnsi="Trebuchet MS" w:cs="Arial"/>
          <w:lang w:val="es-ES"/>
        </w:rPr>
        <w:t>Secretaría Ejecutiva</w:t>
      </w:r>
      <w:r w:rsidRPr="00C7505C">
        <w:rPr>
          <w:rStyle w:val="Refdenotaalpie"/>
          <w:rFonts w:ascii="Trebuchet MS" w:hAnsi="Trebuchet MS"/>
          <w:lang w:val="es-ES"/>
        </w:rPr>
        <w:footnoteReference w:id="2"/>
      </w:r>
      <w:r w:rsidRPr="00C7505C">
        <w:rPr>
          <w:rFonts w:ascii="Trebuchet MS" w:hAnsi="Trebuchet MS" w:cs="Arial"/>
          <w:lang w:val="es-ES"/>
        </w:rPr>
        <w:t xml:space="preserve"> </w:t>
      </w:r>
      <w:r w:rsidRPr="00C7505C">
        <w:rPr>
          <w:rFonts w:ascii="Trebuchet MS" w:eastAsia="Calibri" w:hAnsi="Trebuchet MS" w:cs="Arial"/>
          <w:lang w:val="es-ES"/>
        </w:rPr>
        <w:t xml:space="preserve">del </w:t>
      </w:r>
      <w:r w:rsidR="00721BA3">
        <w:rPr>
          <w:rFonts w:ascii="Trebuchet MS" w:eastAsia="Calibri" w:hAnsi="Trebuchet MS" w:cs="Arial"/>
          <w:lang w:val="es-ES"/>
        </w:rPr>
        <w:t>I</w:t>
      </w:r>
      <w:r w:rsidRPr="00C7505C">
        <w:rPr>
          <w:rFonts w:ascii="Trebuchet MS" w:eastAsia="Calibri" w:hAnsi="Trebuchet MS" w:cs="Arial"/>
          <w:lang w:val="es-ES"/>
        </w:rPr>
        <w:t xml:space="preserve">nstituto dictó acuerdo en el que radicó el escrito de denuncia con el número de expediente </w:t>
      </w:r>
      <w:r w:rsidR="00614375">
        <w:rPr>
          <w:rFonts w:ascii="Trebuchet MS" w:eastAsia="Calibri" w:hAnsi="Trebuchet MS" w:cs="Arial"/>
          <w:b/>
          <w:lang w:val="es-ES"/>
        </w:rPr>
        <w:t>PSE-QUEJA-349</w:t>
      </w:r>
      <w:r w:rsidRPr="00C7505C">
        <w:rPr>
          <w:rFonts w:ascii="Trebuchet MS" w:eastAsia="Calibri" w:hAnsi="Trebuchet MS" w:cs="Arial"/>
          <w:b/>
          <w:lang w:val="es-ES"/>
        </w:rPr>
        <w:t>/2021</w:t>
      </w:r>
      <w:r w:rsidRPr="00C7505C">
        <w:rPr>
          <w:rFonts w:ascii="Trebuchet MS" w:eastAsia="Calibri" w:hAnsi="Trebuchet MS" w:cs="Arial"/>
          <w:lang w:val="es-ES"/>
        </w:rPr>
        <w:t>.</w:t>
      </w:r>
      <w:r w:rsidR="00D07B76">
        <w:rPr>
          <w:rFonts w:ascii="Trebuchet MS" w:eastAsia="Calibri" w:hAnsi="Trebuchet MS" w:cs="Arial"/>
          <w:b/>
          <w:lang w:val="es-ES"/>
        </w:rPr>
        <w:t xml:space="preserve"> Se </w:t>
      </w:r>
      <w:r w:rsidR="00B955EF">
        <w:rPr>
          <w:rFonts w:ascii="Trebuchet MS" w:eastAsia="Calibri" w:hAnsi="Trebuchet MS" w:cs="Arial"/>
          <w:color w:val="000000"/>
          <w:lang w:val="es-ES"/>
        </w:rPr>
        <w:t>amplió el plazo a setenta y dos horas</w:t>
      </w:r>
      <w:r w:rsidR="007064E5">
        <w:rPr>
          <w:rFonts w:ascii="Trebuchet MS" w:eastAsia="Calibri" w:hAnsi="Trebuchet MS" w:cs="Arial"/>
          <w:color w:val="000000"/>
          <w:lang w:val="es-ES"/>
        </w:rPr>
        <w:t xml:space="preserve"> para resolver sobre la admisión o desechamiento </w:t>
      </w:r>
      <w:r w:rsidR="007D219A">
        <w:rPr>
          <w:rFonts w:ascii="Trebuchet MS" w:eastAsia="Calibri" w:hAnsi="Trebuchet MS" w:cs="Arial"/>
          <w:color w:val="000000"/>
          <w:lang w:val="es-ES"/>
        </w:rPr>
        <w:t>de la denuncia; además se ordenaron</w:t>
      </w:r>
      <w:r w:rsidR="00AD21D0">
        <w:rPr>
          <w:rFonts w:ascii="Trebuchet MS" w:eastAsia="Calibri" w:hAnsi="Trebuchet MS" w:cs="Arial"/>
          <w:color w:val="000000"/>
          <w:lang w:val="es-ES"/>
        </w:rPr>
        <w:t xml:space="preserve"> diligencias de verificación sobre </w:t>
      </w:r>
      <w:r w:rsidR="004005E4">
        <w:rPr>
          <w:rFonts w:ascii="Trebuchet MS" w:eastAsia="Calibri" w:hAnsi="Trebuchet MS" w:cs="Arial"/>
          <w:color w:val="000000"/>
          <w:lang w:val="es-ES"/>
        </w:rPr>
        <w:t xml:space="preserve">la existencia y contenido de la </w:t>
      </w:r>
      <w:r w:rsidR="00225ECA">
        <w:rPr>
          <w:rFonts w:ascii="Trebuchet MS" w:eastAsia="Calibri" w:hAnsi="Trebuchet MS" w:cs="Arial"/>
          <w:color w:val="000000"/>
          <w:lang w:val="es-ES"/>
        </w:rPr>
        <w:t>página</w:t>
      </w:r>
      <w:r w:rsidR="00614375">
        <w:rPr>
          <w:rFonts w:ascii="Trebuchet MS" w:eastAsia="Calibri" w:hAnsi="Trebuchet MS" w:cs="Arial"/>
          <w:color w:val="000000"/>
          <w:lang w:val="es-ES"/>
        </w:rPr>
        <w:t xml:space="preserve"> web de Facebook de los hipervínculos</w:t>
      </w:r>
      <w:r w:rsidR="00364D24">
        <w:rPr>
          <w:rFonts w:ascii="Trebuchet MS" w:eastAsia="Calibri" w:hAnsi="Trebuchet MS" w:cs="Arial"/>
          <w:color w:val="000000"/>
          <w:lang w:val="es-ES"/>
        </w:rPr>
        <w:t xml:space="preserve"> </w:t>
      </w:r>
      <w:r w:rsidR="00614375">
        <w:rPr>
          <w:rFonts w:ascii="Trebuchet MS" w:eastAsia="Calibri" w:hAnsi="Trebuchet MS" w:cs="Arial"/>
          <w:color w:val="000000"/>
          <w:lang w:val="es-ES"/>
        </w:rPr>
        <w:t xml:space="preserve">y las fotografías </w:t>
      </w:r>
      <w:r w:rsidR="00D07B76">
        <w:rPr>
          <w:rFonts w:ascii="Trebuchet MS" w:eastAsia="Calibri" w:hAnsi="Trebuchet MS" w:cs="Arial"/>
          <w:color w:val="000000"/>
          <w:lang w:val="es-ES"/>
        </w:rPr>
        <w:t xml:space="preserve">que </w:t>
      </w:r>
      <w:r w:rsidR="00614375">
        <w:rPr>
          <w:rFonts w:ascii="Trebuchet MS" w:eastAsia="Calibri" w:hAnsi="Trebuchet MS" w:cs="Arial"/>
          <w:color w:val="000000"/>
          <w:lang w:val="es-ES"/>
        </w:rPr>
        <w:t xml:space="preserve">se </w:t>
      </w:r>
      <w:r w:rsidR="00D07B76">
        <w:rPr>
          <w:rFonts w:ascii="Trebuchet MS" w:eastAsia="Calibri" w:hAnsi="Trebuchet MS" w:cs="Arial"/>
          <w:color w:val="000000"/>
          <w:lang w:val="es-ES"/>
        </w:rPr>
        <w:t>señala</w:t>
      </w:r>
      <w:r w:rsidR="00AD21D0">
        <w:rPr>
          <w:rFonts w:ascii="Trebuchet MS" w:eastAsia="Calibri" w:hAnsi="Trebuchet MS" w:cs="Arial"/>
          <w:color w:val="000000"/>
          <w:lang w:val="es-ES"/>
        </w:rPr>
        <w:t xml:space="preserve"> en </w:t>
      </w:r>
      <w:r w:rsidR="004005E4">
        <w:rPr>
          <w:rFonts w:ascii="Trebuchet MS" w:eastAsia="Calibri" w:hAnsi="Trebuchet MS" w:cs="Arial"/>
          <w:color w:val="000000"/>
          <w:lang w:val="es-ES"/>
        </w:rPr>
        <w:t>la denuncia.</w:t>
      </w:r>
    </w:p>
    <w:p w14:paraId="3803D763" w14:textId="77777777" w:rsidR="00D07B76" w:rsidRPr="00D07B76" w:rsidRDefault="00D07B76" w:rsidP="000076FC">
      <w:pPr>
        <w:spacing w:line="276" w:lineRule="auto"/>
        <w:jc w:val="both"/>
        <w:rPr>
          <w:rFonts w:ascii="Trebuchet MS" w:eastAsia="Calibri" w:hAnsi="Trebuchet MS" w:cs="Arial"/>
          <w:b/>
          <w:lang w:val="es-ES"/>
        </w:rPr>
      </w:pPr>
    </w:p>
    <w:p w14:paraId="47C4ADDF" w14:textId="5A135EB8" w:rsidR="000076FC" w:rsidRDefault="00225ECA" w:rsidP="000076FC">
      <w:pPr>
        <w:spacing w:line="276" w:lineRule="auto"/>
        <w:jc w:val="both"/>
        <w:rPr>
          <w:rFonts w:ascii="Trebuchet MS" w:eastAsia="Calibri" w:hAnsi="Trebuchet MS" w:cs="Arial"/>
          <w:lang w:val="es-ES"/>
        </w:rPr>
      </w:pPr>
      <w:r>
        <w:rPr>
          <w:rFonts w:ascii="Trebuchet MS" w:eastAsia="Calibri" w:hAnsi="Trebuchet MS" w:cs="Arial"/>
          <w:b/>
          <w:lang w:val="es-ES"/>
        </w:rPr>
        <w:t>3</w:t>
      </w:r>
      <w:r w:rsidR="000076FC" w:rsidRPr="00C7505C">
        <w:rPr>
          <w:rFonts w:ascii="Trebuchet MS" w:eastAsia="Calibri" w:hAnsi="Trebuchet MS" w:cs="Arial"/>
          <w:b/>
          <w:lang w:val="es-ES"/>
        </w:rPr>
        <w:t xml:space="preserve">. Acta circunstanciada. </w:t>
      </w:r>
      <w:r w:rsidR="000076FC" w:rsidRPr="00225ECA">
        <w:rPr>
          <w:rFonts w:ascii="Trebuchet MS" w:eastAsia="Calibri" w:hAnsi="Trebuchet MS" w:cs="Arial"/>
          <w:lang w:val="es-ES"/>
        </w:rPr>
        <w:t xml:space="preserve">El </w:t>
      </w:r>
      <w:r w:rsidR="002A2564">
        <w:rPr>
          <w:rFonts w:ascii="Trebuchet MS" w:eastAsia="Calibri" w:hAnsi="Trebuchet MS" w:cs="Arial"/>
          <w:lang w:val="es-ES"/>
        </w:rPr>
        <w:t>cinco</w:t>
      </w:r>
      <w:r w:rsidR="005709CE">
        <w:rPr>
          <w:rFonts w:ascii="Trebuchet MS" w:eastAsia="Calibri" w:hAnsi="Trebuchet MS" w:cs="Arial"/>
          <w:lang w:val="es-ES"/>
        </w:rPr>
        <w:t xml:space="preserve"> de </w:t>
      </w:r>
      <w:r w:rsidR="00614375">
        <w:rPr>
          <w:rFonts w:ascii="Trebuchet MS" w:eastAsia="Calibri" w:hAnsi="Trebuchet MS" w:cs="Arial"/>
          <w:lang w:val="es-ES"/>
        </w:rPr>
        <w:t>juni</w:t>
      </w:r>
      <w:r w:rsidR="001344DA">
        <w:rPr>
          <w:rFonts w:ascii="Trebuchet MS" w:eastAsia="Calibri" w:hAnsi="Trebuchet MS" w:cs="Arial"/>
          <w:lang w:val="es-ES"/>
        </w:rPr>
        <w:t>o</w:t>
      </w:r>
      <w:r w:rsidR="000076FC" w:rsidRPr="00C7505C">
        <w:rPr>
          <w:rFonts w:ascii="Trebuchet MS" w:eastAsia="Calibri" w:hAnsi="Trebuchet MS" w:cs="Arial"/>
          <w:lang w:val="es-ES"/>
        </w:rPr>
        <w:t xml:space="preserve"> </w:t>
      </w:r>
      <w:r w:rsidR="00FE20B3">
        <w:rPr>
          <w:rFonts w:ascii="Trebuchet MS" w:eastAsia="Calibri" w:hAnsi="Trebuchet MS" w:cs="Arial"/>
          <w:lang w:val="es-ES"/>
        </w:rPr>
        <w:t>dio inicio</w:t>
      </w:r>
      <w:r w:rsidR="000076FC" w:rsidRPr="00C7505C">
        <w:rPr>
          <w:rFonts w:ascii="Trebuchet MS" w:eastAsia="Calibri" w:hAnsi="Trebuchet MS" w:cs="Arial"/>
          <w:lang w:val="es-ES"/>
        </w:rPr>
        <w:t xml:space="preserve"> el acta circunstanciada</w:t>
      </w:r>
      <w:r w:rsidR="007D219A">
        <w:rPr>
          <w:rFonts w:ascii="Trebuchet MS" w:eastAsia="Calibri" w:hAnsi="Trebuchet MS" w:cs="Arial"/>
          <w:lang w:val="es-ES"/>
        </w:rPr>
        <w:t>, identificada con l</w:t>
      </w:r>
      <w:r w:rsidR="005C445B">
        <w:rPr>
          <w:rFonts w:ascii="Trebuchet MS" w:eastAsia="Calibri" w:hAnsi="Trebuchet MS" w:cs="Arial"/>
          <w:lang w:val="es-ES"/>
        </w:rPr>
        <w:t>a clave alfanumérica IEPC-OE/415</w:t>
      </w:r>
      <w:r w:rsidR="007D219A">
        <w:rPr>
          <w:rFonts w:ascii="Trebuchet MS" w:eastAsia="Calibri" w:hAnsi="Trebuchet MS" w:cs="Arial"/>
          <w:lang w:val="es-ES"/>
        </w:rPr>
        <w:t>/2021,</w:t>
      </w:r>
      <w:r w:rsidR="00076D14">
        <w:rPr>
          <w:rFonts w:ascii="Trebuchet MS" w:eastAsia="Calibri" w:hAnsi="Trebuchet MS" w:cs="Arial"/>
          <w:lang w:val="es-ES"/>
        </w:rPr>
        <w:t xml:space="preserve"> </w:t>
      </w:r>
      <w:r w:rsidR="00971D53">
        <w:rPr>
          <w:rFonts w:ascii="Trebuchet MS" w:eastAsia="Calibri" w:hAnsi="Trebuchet MS" w:cs="Arial"/>
          <w:lang w:val="es-ES"/>
        </w:rPr>
        <w:t xml:space="preserve">diligencia que finalizó el </w:t>
      </w:r>
      <w:r w:rsidR="001B0E9C">
        <w:rPr>
          <w:rFonts w:ascii="Trebuchet MS" w:eastAsia="Calibri" w:hAnsi="Trebuchet MS" w:cs="Arial"/>
          <w:lang w:val="es-ES"/>
        </w:rPr>
        <w:t>veintitrés</w:t>
      </w:r>
      <w:r w:rsidR="00364D24">
        <w:rPr>
          <w:rFonts w:ascii="Trebuchet MS" w:eastAsia="Calibri" w:hAnsi="Trebuchet MS" w:cs="Arial"/>
          <w:lang w:val="es-ES"/>
        </w:rPr>
        <w:t xml:space="preserve"> del mismo mes y año</w:t>
      </w:r>
      <w:r w:rsidR="005709CE">
        <w:rPr>
          <w:rFonts w:ascii="Trebuchet MS" w:eastAsia="Calibri" w:hAnsi="Trebuchet MS" w:cs="Arial"/>
          <w:lang w:val="es-ES"/>
        </w:rPr>
        <w:t>,</w:t>
      </w:r>
      <w:r w:rsidR="000076FC" w:rsidRPr="00C7505C">
        <w:rPr>
          <w:rFonts w:ascii="Trebuchet MS" w:eastAsia="Calibri" w:hAnsi="Trebuchet MS" w:cs="Arial"/>
          <w:lang w:val="es-ES"/>
        </w:rPr>
        <w:t xml:space="preserve"> mediante la cual personal de la </w:t>
      </w:r>
      <w:r w:rsidR="00721BA3">
        <w:rPr>
          <w:rFonts w:ascii="Trebuchet MS" w:eastAsia="Calibri" w:hAnsi="Trebuchet MS" w:cs="Arial"/>
          <w:lang w:val="es-ES"/>
        </w:rPr>
        <w:t>O</w:t>
      </w:r>
      <w:r w:rsidR="000076FC" w:rsidRPr="00C7505C">
        <w:rPr>
          <w:rFonts w:ascii="Trebuchet MS" w:eastAsia="Calibri" w:hAnsi="Trebuchet MS" w:cs="Arial"/>
          <w:lang w:val="es-ES"/>
        </w:rPr>
        <w:t xml:space="preserve">ficialía </w:t>
      </w:r>
      <w:r w:rsidR="00721BA3">
        <w:rPr>
          <w:rFonts w:ascii="Trebuchet MS" w:eastAsia="Calibri" w:hAnsi="Trebuchet MS" w:cs="Arial"/>
          <w:lang w:val="es-ES"/>
        </w:rPr>
        <w:t>E</w:t>
      </w:r>
      <w:r w:rsidR="000076FC" w:rsidRPr="00C7505C">
        <w:rPr>
          <w:rFonts w:ascii="Trebuchet MS" w:eastAsia="Calibri" w:hAnsi="Trebuchet MS" w:cs="Arial"/>
          <w:lang w:val="es-ES"/>
        </w:rPr>
        <w:t xml:space="preserve">lectoral debidamente investido de fe pública electoral y legalmente facultado para el ejercicio de dicha función, verificó la existencia y contenido de </w:t>
      </w:r>
      <w:r w:rsidR="00614375">
        <w:rPr>
          <w:rFonts w:ascii="Trebuchet MS" w:eastAsia="Calibri" w:hAnsi="Trebuchet MS" w:cs="Arial"/>
          <w:lang w:val="es-ES"/>
        </w:rPr>
        <w:t>las imágenes publicadas en la red social Facebook</w:t>
      </w:r>
      <w:r w:rsidR="00D24EBB" w:rsidRPr="00C7505C">
        <w:rPr>
          <w:rFonts w:ascii="Trebuchet MS" w:eastAsia="Calibri" w:hAnsi="Trebuchet MS" w:cs="Arial"/>
          <w:lang w:val="es-ES"/>
        </w:rPr>
        <w:t xml:space="preserve"> </w:t>
      </w:r>
      <w:r w:rsidR="000076FC" w:rsidRPr="00C7505C">
        <w:rPr>
          <w:rFonts w:ascii="Trebuchet MS" w:eastAsia="Calibri" w:hAnsi="Trebuchet MS" w:cs="Arial"/>
          <w:lang w:val="es-ES"/>
        </w:rPr>
        <w:t>referida</w:t>
      </w:r>
      <w:r w:rsidR="00614375">
        <w:rPr>
          <w:rFonts w:ascii="Trebuchet MS" w:eastAsia="Calibri" w:hAnsi="Trebuchet MS" w:cs="Arial"/>
          <w:lang w:val="es-ES"/>
        </w:rPr>
        <w:t>s</w:t>
      </w:r>
      <w:r w:rsidR="000076FC" w:rsidRPr="00C7505C">
        <w:rPr>
          <w:rFonts w:ascii="Trebuchet MS" w:eastAsia="Calibri" w:hAnsi="Trebuchet MS" w:cs="Arial"/>
          <w:lang w:val="es-ES"/>
        </w:rPr>
        <w:t xml:space="preserve"> en el escrito de denuncia.</w:t>
      </w:r>
    </w:p>
    <w:p w14:paraId="622FD9B1" w14:textId="77777777" w:rsidR="00DF60BA" w:rsidRDefault="00DF60BA" w:rsidP="000076FC">
      <w:pPr>
        <w:spacing w:line="276" w:lineRule="auto"/>
        <w:jc w:val="both"/>
        <w:rPr>
          <w:rFonts w:ascii="Trebuchet MS" w:eastAsia="Calibri" w:hAnsi="Trebuchet MS" w:cs="Arial"/>
          <w:lang w:val="es-ES"/>
        </w:rPr>
      </w:pPr>
    </w:p>
    <w:p w14:paraId="4FA58E70" w14:textId="229B1E3C" w:rsidR="000076FC" w:rsidRPr="002B27BC" w:rsidRDefault="002B27BC" w:rsidP="000076FC">
      <w:pPr>
        <w:spacing w:line="276" w:lineRule="auto"/>
        <w:jc w:val="both"/>
        <w:rPr>
          <w:rFonts w:ascii="Trebuchet MS" w:eastAsia="Calibri" w:hAnsi="Trebuchet MS" w:cs="Arial"/>
          <w:lang w:val="es-ES"/>
        </w:rPr>
      </w:pPr>
      <w:r>
        <w:rPr>
          <w:rFonts w:ascii="Trebuchet MS" w:eastAsia="Calibri" w:hAnsi="Trebuchet MS" w:cs="Arial"/>
          <w:b/>
          <w:lang w:val="es-ES"/>
        </w:rPr>
        <w:lastRenderedPageBreak/>
        <w:t xml:space="preserve">4. </w:t>
      </w:r>
      <w:r w:rsidR="000076FC" w:rsidRPr="00C7505C">
        <w:rPr>
          <w:rFonts w:ascii="Trebuchet MS" w:eastAsia="Calibri" w:hAnsi="Trebuchet MS" w:cs="Arial"/>
          <w:b/>
          <w:lang w:val="es-ES"/>
        </w:rPr>
        <w:t>Acuerdo de admisión a trámite.</w:t>
      </w:r>
      <w:r w:rsidR="000076FC" w:rsidRPr="00C7505C">
        <w:rPr>
          <w:rFonts w:ascii="Trebuchet MS" w:eastAsia="Calibri" w:hAnsi="Trebuchet MS" w:cs="Arial"/>
          <w:lang w:val="es-ES"/>
        </w:rPr>
        <w:t xml:space="preserve"> El </w:t>
      </w:r>
      <w:r w:rsidR="00F76251">
        <w:rPr>
          <w:rFonts w:ascii="Trebuchet MS" w:eastAsia="Calibri" w:hAnsi="Trebuchet MS" w:cs="Arial"/>
          <w:lang w:val="es-ES"/>
        </w:rPr>
        <w:t>veintitrés</w:t>
      </w:r>
      <w:r w:rsidR="00FE20B3">
        <w:rPr>
          <w:rFonts w:ascii="Trebuchet MS" w:eastAsia="Calibri" w:hAnsi="Trebuchet MS" w:cs="Arial"/>
          <w:lang w:val="es-ES"/>
        </w:rPr>
        <w:t xml:space="preserve"> </w:t>
      </w:r>
      <w:r>
        <w:rPr>
          <w:rFonts w:ascii="Trebuchet MS" w:eastAsia="Calibri" w:hAnsi="Trebuchet MS" w:cs="Arial"/>
          <w:lang w:val="es-ES"/>
        </w:rPr>
        <w:t>de juni</w:t>
      </w:r>
      <w:r w:rsidR="00076D14">
        <w:rPr>
          <w:rFonts w:ascii="Trebuchet MS" w:eastAsia="Calibri" w:hAnsi="Trebuchet MS" w:cs="Arial"/>
          <w:lang w:val="es-ES"/>
        </w:rPr>
        <w:t>o</w:t>
      </w:r>
      <w:r w:rsidR="00C06275">
        <w:rPr>
          <w:rFonts w:ascii="Trebuchet MS" w:eastAsia="Calibri" w:hAnsi="Trebuchet MS" w:cs="Arial"/>
          <w:lang w:val="es-ES"/>
        </w:rPr>
        <w:t xml:space="preserve"> de dos mil veintiuno</w:t>
      </w:r>
      <w:r w:rsidR="000076FC" w:rsidRPr="00C7505C">
        <w:rPr>
          <w:rFonts w:ascii="Trebuchet MS" w:eastAsia="Calibri" w:hAnsi="Trebuchet MS" w:cs="Arial"/>
          <w:lang w:val="es-ES"/>
        </w:rPr>
        <w:t xml:space="preserve">, la autoridad instructora dictó el acuerdo </w:t>
      </w:r>
      <w:r w:rsidR="00AD21D0">
        <w:rPr>
          <w:rFonts w:ascii="Trebuchet MS" w:eastAsia="Calibri" w:hAnsi="Trebuchet MS" w:cs="Arial"/>
          <w:lang w:val="es-ES"/>
        </w:rPr>
        <w:t>mediante el cual s</w:t>
      </w:r>
      <w:r w:rsidR="0058008E">
        <w:rPr>
          <w:rFonts w:ascii="Trebuchet MS" w:eastAsia="Calibri" w:hAnsi="Trebuchet MS" w:cs="Arial"/>
          <w:lang w:val="es-ES"/>
        </w:rPr>
        <w:t>e admitió a trámite la denuncia, además se señaló fecha a efecto de que tuviera verificativo la audiencia de desahogo de pruebas y alegatos, ordenán</w:t>
      </w:r>
      <w:r w:rsidR="00C06275">
        <w:rPr>
          <w:rFonts w:ascii="Trebuchet MS" w:eastAsia="Calibri" w:hAnsi="Trebuchet MS" w:cs="Arial"/>
          <w:lang w:val="es-ES"/>
        </w:rPr>
        <w:t>dose en consecuencia emplazar a los</w:t>
      </w:r>
      <w:r w:rsidR="00271BF9">
        <w:rPr>
          <w:rFonts w:ascii="Trebuchet MS" w:eastAsia="Calibri" w:hAnsi="Trebuchet MS" w:cs="Arial"/>
          <w:lang w:val="es-ES"/>
        </w:rPr>
        <w:t xml:space="preserve"> denunciado</w:t>
      </w:r>
      <w:r w:rsidR="00C06275">
        <w:rPr>
          <w:rFonts w:ascii="Trebuchet MS" w:eastAsia="Calibri" w:hAnsi="Trebuchet MS" w:cs="Arial"/>
          <w:lang w:val="es-ES"/>
        </w:rPr>
        <w:t>s</w:t>
      </w:r>
      <w:r w:rsidR="0058008E">
        <w:rPr>
          <w:rFonts w:ascii="Trebuchet MS" w:eastAsia="Calibri" w:hAnsi="Trebuchet MS" w:cs="Arial"/>
          <w:lang w:val="es-ES"/>
        </w:rPr>
        <w:t>, con copia de las actuaciones.</w:t>
      </w:r>
    </w:p>
    <w:p w14:paraId="1D564DBC" w14:textId="77777777" w:rsidR="000076FC" w:rsidRPr="00C7505C" w:rsidRDefault="000076FC" w:rsidP="000076FC">
      <w:pPr>
        <w:spacing w:line="276" w:lineRule="auto"/>
        <w:jc w:val="both"/>
        <w:rPr>
          <w:rFonts w:ascii="Trebuchet MS" w:eastAsia="Calibri" w:hAnsi="Trebuchet MS" w:cs="Arial"/>
          <w:lang w:val="es-ES"/>
        </w:rPr>
      </w:pPr>
    </w:p>
    <w:p w14:paraId="12F0E01E" w14:textId="1823EAD5" w:rsidR="00D24EBB" w:rsidRPr="00C7505C" w:rsidRDefault="00677326" w:rsidP="00D24EBB">
      <w:pPr>
        <w:pStyle w:val="Sinespaciado"/>
        <w:spacing w:line="276" w:lineRule="auto"/>
        <w:jc w:val="both"/>
        <w:rPr>
          <w:rFonts w:ascii="Trebuchet MS" w:hAnsi="Trebuchet MS" w:cs="Arial"/>
          <w:sz w:val="24"/>
          <w:szCs w:val="24"/>
          <w:lang w:val="es-ES"/>
        </w:rPr>
      </w:pPr>
      <w:r>
        <w:rPr>
          <w:rFonts w:ascii="Trebuchet MS" w:hAnsi="Trebuchet MS" w:cs="Arial"/>
          <w:b/>
          <w:sz w:val="24"/>
          <w:szCs w:val="24"/>
          <w:lang w:val="es-ES"/>
        </w:rPr>
        <w:t>5</w:t>
      </w:r>
      <w:r w:rsidR="0058008E">
        <w:rPr>
          <w:rFonts w:ascii="Trebuchet MS" w:hAnsi="Trebuchet MS" w:cs="Arial"/>
          <w:b/>
          <w:sz w:val="24"/>
          <w:szCs w:val="24"/>
          <w:lang w:val="es-ES"/>
        </w:rPr>
        <w:t xml:space="preserve">. </w:t>
      </w:r>
      <w:r w:rsidR="00D24EBB" w:rsidRPr="00C7505C">
        <w:rPr>
          <w:rFonts w:ascii="Trebuchet MS" w:hAnsi="Trebuchet MS" w:cs="Arial"/>
          <w:b/>
          <w:sz w:val="24"/>
          <w:szCs w:val="24"/>
          <w:lang w:val="es-ES"/>
        </w:rPr>
        <w:t>Proyecto de medida cautelar y remisión de constancias.</w:t>
      </w:r>
      <w:r w:rsidR="00D24EBB" w:rsidRPr="00C7505C">
        <w:rPr>
          <w:rFonts w:ascii="Trebuchet MS" w:hAnsi="Trebuchet MS" w:cs="Arial"/>
          <w:sz w:val="24"/>
          <w:szCs w:val="24"/>
          <w:lang w:val="es-ES"/>
        </w:rPr>
        <w:t xml:space="preserve"> Mediante </w:t>
      </w:r>
      <w:r w:rsidR="00AD21D0" w:rsidRPr="001A0A8A">
        <w:rPr>
          <w:rFonts w:ascii="Trebuchet MS" w:hAnsi="Trebuchet MS" w:cs="Arial"/>
          <w:b/>
          <w:sz w:val="24"/>
          <w:szCs w:val="24"/>
          <w:lang w:val="es-ES"/>
        </w:rPr>
        <w:t xml:space="preserve">memorándum </w:t>
      </w:r>
      <w:r w:rsidR="001A0A8A" w:rsidRPr="001A0A8A">
        <w:rPr>
          <w:rFonts w:ascii="Trebuchet MS" w:hAnsi="Trebuchet MS" w:cs="Arial"/>
          <w:b/>
          <w:sz w:val="24"/>
          <w:szCs w:val="24"/>
          <w:lang w:val="es-ES"/>
        </w:rPr>
        <w:t>186</w:t>
      </w:r>
      <w:r w:rsidR="00D24EBB" w:rsidRPr="001A0A8A">
        <w:rPr>
          <w:rFonts w:ascii="Trebuchet MS" w:hAnsi="Trebuchet MS" w:cs="Arial"/>
          <w:b/>
          <w:sz w:val="24"/>
          <w:szCs w:val="24"/>
          <w:lang w:val="es-ES"/>
        </w:rPr>
        <w:t>/2021</w:t>
      </w:r>
      <w:r w:rsidR="00D24EBB" w:rsidRPr="001A0A8A">
        <w:rPr>
          <w:rFonts w:ascii="Trebuchet MS" w:hAnsi="Trebuchet MS" w:cs="Arial"/>
          <w:sz w:val="24"/>
          <w:szCs w:val="24"/>
          <w:lang w:val="es-ES"/>
        </w:rPr>
        <w:t xml:space="preserve"> notificado el </w:t>
      </w:r>
      <w:r w:rsidR="001A0A8A" w:rsidRPr="001A0A8A">
        <w:rPr>
          <w:rFonts w:ascii="Trebuchet MS" w:hAnsi="Trebuchet MS" w:cs="Arial"/>
          <w:sz w:val="24"/>
          <w:szCs w:val="24"/>
          <w:lang w:val="es-ES"/>
        </w:rPr>
        <w:t>1°</w:t>
      </w:r>
      <w:r w:rsidR="00B3165A" w:rsidRPr="001A0A8A">
        <w:rPr>
          <w:rFonts w:ascii="Trebuchet MS" w:hAnsi="Trebuchet MS" w:cs="Arial"/>
          <w:sz w:val="24"/>
          <w:szCs w:val="24"/>
          <w:lang w:val="es-ES"/>
        </w:rPr>
        <w:t xml:space="preserve"> </w:t>
      </w:r>
      <w:r w:rsidR="009D169C" w:rsidRPr="001A0A8A">
        <w:rPr>
          <w:rFonts w:ascii="Trebuchet MS" w:hAnsi="Trebuchet MS" w:cs="Arial"/>
          <w:sz w:val="24"/>
          <w:szCs w:val="24"/>
          <w:lang w:val="es-ES"/>
        </w:rPr>
        <w:t xml:space="preserve">de </w:t>
      </w:r>
      <w:r w:rsidR="001E2E59" w:rsidRPr="001A0A8A">
        <w:rPr>
          <w:rFonts w:ascii="Trebuchet MS" w:hAnsi="Trebuchet MS" w:cs="Arial"/>
          <w:sz w:val="24"/>
          <w:szCs w:val="24"/>
          <w:lang w:val="es-ES"/>
        </w:rPr>
        <w:t>ju</w:t>
      </w:r>
      <w:r w:rsidR="001A0A8A" w:rsidRPr="001A0A8A">
        <w:rPr>
          <w:rFonts w:ascii="Trebuchet MS" w:hAnsi="Trebuchet MS" w:cs="Arial"/>
          <w:sz w:val="24"/>
          <w:szCs w:val="24"/>
          <w:lang w:val="es-ES"/>
        </w:rPr>
        <w:t>l</w:t>
      </w:r>
      <w:r w:rsidR="001E2E59">
        <w:rPr>
          <w:rFonts w:ascii="Trebuchet MS" w:hAnsi="Trebuchet MS" w:cs="Arial"/>
          <w:sz w:val="24"/>
          <w:szCs w:val="24"/>
          <w:lang w:val="es-ES"/>
        </w:rPr>
        <w:t>io</w:t>
      </w:r>
      <w:r w:rsidR="008E5392">
        <w:rPr>
          <w:rFonts w:ascii="Trebuchet MS" w:hAnsi="Trebuchet MS" w:cs="Arial"/>
          <w:sz w:val="24"/>
          <w:szCs w:val="24"/>
          <w:lang w:val="es-ES"/>
        </w:rPr>
        <w:t xml:space="preserve"> de </w:t>
      </w:r>
      <w:r w:rsidR="00D24EBB" w:rsidRPr="00C7505C">
        <w:rPr>
          <w:rFonts w:ascii="Trebuchet MS" w:hAnsi="Trebuchet MS" w:cs="Arial"/>
          <w:sz w:val="24"/>
          <w:szCs w:val="24"/>
          <w:lang w:val="es-ES"/>
        </w:rPr>
        <w:t xml:space="preserve">2021, la Secretaría hizo del conocimiento de la Comisión de Quejas y Denuncias de este Instituto el contenido de los acuerdos citados en el resultando que antecede y remitió vía electrónica las constancias que integran el expediente relativo al </w:t>
      </w:r>
      <w:r w:rsidR="00A27FCA" w:rsidRPr="00C7505C">
        <w:rPr>
          <w:rFonts w:ascii="Trebuchet MS" w:hAnsi="Trebuchet MS" w:cs="Arial"/>
          <w:sz w:val="24"/>
          <w:szCs w:val="24"/>
          <w:lang w:val="es-ES"/>
        </w:rPr>
        <w:t>Procedimiento Administrativo Sancionador Especial</w:t>
      </w:r>
      <w:r w:rsidR="00D24EBB" w:rsidRPr="00C7505C">
        <w:rPr>
          <w:rFonts w:ascii="Trebuchet MS" w:hAnsi="Trebuchet MS" w:cs="Arial"/>
          <w:sz w:val="24"/>
          <w:szCs w:val="24"/>
          <w:lang w:val="es-ES"/>
        </w:rPr>
        <w:t xml:space="preserve"> identificado con el </w:t>
      </w:r>
      <w:r w:rsidR="009D169C">
        <w:rPr>
          <w:rFonts w:ascii="Trebuchet MS" w:hAnsi="Trebuchet MS" w:cs="Arial"/>
          <w:sz w:val="24"/>
          <w:szCs w:val="24"/>
          <w:lang w:val="es-ES"/>
        </w:rPr>
        <w:t>nú</w:t>
      </w:r>
      <w:r w:rsidR="00701A3C">
        <w:rPr>
          <w:rFonts w:ascii="Trebuchet MS" w:hAnsi="Trebuchet MS" w:cs="Arial"/>
          <w:sz w:val="24"/>
          <w:szCs w:val="24"/>
          <w:lang w:val="es-ES"/>
        </w:rPr>
        <w:t>mero de expediente PSE-QUEJA-349</w:t>
      </w:r>
      <w:r w:rsidR="00D24EBB" w:rsidRPr="00C7505C">
        <w:rPr>
          <w:rFonts w:ascii="Trebuchet MS" w:hAnsi="Trebuchet MS" w:cs="Arial"/>
          <w:sz w:val="24"/>
          <w:szCs w:val="24"/>
          <w:lang w:val="es-ES"/>
        </w:rPr>
        <w:t>/2021 a efecto de que es</w:t>
      </w:r>
      <w:r w:rsidR="002A7D3B">
        <w:rPr>
          <w:rFonts w:ascii="Trebuchet MS" w:hAnsi="Trebuchet MS" w:cs="Arial"/>
          <w:sz w:val="24"/>
          <w:szCs w:val="24"/>
          <w:lang w:val="es-ES"/>
        </w:rPr>
        <w:t>t</w:t>
      </w:r>
      <w:r w:rsidR="00D24EBB" w:rsidRPr="00C7505C">
        <w:rPr>
          <w:rFonts w:ascii="Trebuchet MS" w:hAnsi="Trebuchet MS" w:cs="Arial"/>
          <w:sz w:val="24"/>
          <w:szCs w:val="24"/>
          <w:lang w:val="es-ES"/>
        </w:rPr>
        <w:t>e órgano colegiado determinara lo conducente sobre la adopción de</w:t>
      </w:r>
      <w:r w:rsidR="002A7D3B">
        <w:rPr>
          <w:rFonts w:ascii="Trebuchet MS" w:hAnsi="Trebuchet MS" w:cs="Arial"/>
          <w:sz w:val="24"/>
          <w:szCs w:val="24"/>
          <w:lang w:val="es-ES"/>
        </w:rPr>
        <w:t xml:space="preserve"> las medidas solicitadas por la denunciante</w:t>
      </w:r>
      <w:r w:rsidR="00D24EBB" w:rsidRPr="00C7505C">
        <w:rPr>
          <w:rFonts w:ascii="Trebuchet MS" w:hAnsi="Trebuchet MS" w:cs="Arial"/>
          <w:sz w:val="24"/>
          <w:szCs w:val="24"/>
          <w:lang w:val="es-ES"/>
        </w:rPr>
        <w:t>.</w:t>
      </w:r>
    </w:p>
    <w:p w14:paraId="3DD2A8EE" w14:textId="77777777" w:rsidR="000076FC" w:rsidRPr="00C7505C" w:rsidRDefault="000076FC" w:rsidP="00D24EBB">
      <w:pPr>
        <w:spacing w:line="276" w:lineRule="auto"/>
        <w:jc w:val="both"/>
        <w:rPr>
          <w:rFonts w:ascii="Trebuchet MS" w:hAnsi="Trebuchet MS" w:cs="Arial"/>
          <w:lang w:val="es-ES"/>
        </w:rPr>
      </w:pPr>
    </w:p>
    <w:p w14:paraId="55A7779E"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C O N S I D E R A N D O:</w:t>
      </w:r>
    </w:p>
    <w:p w14:paraId="14A4DB57" w14:textId="77777777" w:rsidR="000076FC" w:rsidRPr="00C7505C" w:rsidRDefault="000076FC" w:rsidP="000076FC">
      <w:pPr>
        <w:spacing w:line="276" w:lineRule="auto"/>
        <w:jc w:val="both"/>
        <w:rPr>
          <w:rFonts w:ascii="Trebuchet MS" w:hAnsi="Trebuchet MS" w:cs="Arial"/>
          <w:lang w:val="es-ES" w:eastAsia="es-ES"/>
        </w:rPr>
      </w:pPr>
    </w:p>
    <w:p w14:paraId="137F6483" w14:textId="77777777"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ES"/>
        </w:rPr>
        <w:t>I. Competencia.</w:t>
      </w:r>
      <w:r w:rsidRPr="00C7505C">
        <w:rPr>
          <w:rFonts w:ascii="Trebuchet MS" w:hAnsi="Trebuchet MS" w:cs="Arial"/>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193FA925" w14:textId="77777777" w:rsidR="000076FC" w:rsidRPr="00C7505C" w:rsidRDefault="000076FC" w:rsidP="000076FC">
      <w:pPr>
        <w:spacing w:line="276" w:lineRule="auto"/>
        <w:jc w:val="both"/>
        <w:rPr>
          <w:rFonts w:ascii="Trebuchet MS" w:hAnsi="Trebuchet MS" w:cs="Arial"/>
          <w:b/>
          <w:lang w:val="es-ES" w:eastAsia="es-ES"/>
        </w:rPr>
      </w:pPr>
    </w:p>
    <w:p w14:paraId="440EF6FD" w14:textId="00EC00A4" w:rsidR="00B37860" w:rsidRDefault="000076FC" w:rsidP="0006566C">
      <w:pPr>
        <w:spacing w:line="276" w:lineRule="auto"/>
        <w:jc w:val="both"/>
        <w:rPr>
          <w:rFonts w:ascii="Trebuchet MS" w:hAnsi="Trebuchet MS" w:cs="Arial"/>
          <w:lang w:val="es-ES"/>
        </w:rPr>
      </w:pPr>
      <w:r w:rsidRPr="00C7505C">
        <w:rPr>
          <w:rFonts w:ascii="Trebuchet MS" w:hAnsi="Trebuchet MS" w:cs="Arial"/>
          <w:b/>
          <w:lang w:val="es-ES"/>
        </w:rPr>
        <w:t>II. Hechos denunciados.</w:t>
      </w:r>
      <w:r w:rsidRPr="00C7505C">
        <w:rPr>
          <w:rFonts w:ascii="Trebuchet MS" w:hAnsi="Trebuchet MS" w:cs="Arial"/>
          <w:lang w:val="es-ES"/>
        </w:rPr>
        <w:t xml:space="preserve"> </w:t>
      </w:r>
      <w:r w:rsidR="00812E01">
        <w:rPr>
          <w:rFonts w:ascii="Trebuchet MS" w:hAnsi="Trebuchet MS" w:cs="Arial"/>
          <w:lang w:val="es-ES"/>
        </w:rPr>
        <w:t xml:space="preserve">Del análisis de la denuncia formulada, se desprende que </w:t>
      </w:r>
      <w:r w:rsidR="00507B5B">
        <w:rPr>
          <w:rFonts w:ascii="Trebuchet MS" w:hAnsi="Trebuchet MS" w:cs="Arial"/>
          <w:lang w:val="es-ES"/>
        </w:rPr>
        <w:t>el</w:t>
      </w:r>
      <w:r w:rsidR="00812E01">
        <w:rPr>
          <w:rFonts w:ascii="Trebuchet MS" w:hAnsi="Trebuchet MS" w:cs="Arial"/>
          <w:lang w:val="es-ES"/>
        </w:rPr>
        <w:t xml:space="preserve"> denunciante se queja </w:t>
      </w:r>
      <w:r w:rsidR="002A7D3B">
        <w:rPr>
          <w:rFonts w:ascii="Trebuchet MS" w:hAnsi="Trebuchet MS" w:cs="Arial"/>
          <w:lang w:val="es-ES"/>
        </w:rPr>
        <w:t>del ciudadano</w:t>
      </w:r>
      <w:r w:rsidR="00C34102" w:rsidRPr="002F626A">
        <w:rPr>
          <w:rFonts w:ascii="Trebuchet MS" w:hAnsi="Trebuchet MS"/>
          <w:b/>
          <w:lang w:val="es-ES" w:eastAsia="es-ES"/>
        </w:rPr>
        <w:t xml:space="preserve"> </w:t>
      </w:r>
      <w:r w:rsidR="00C34102">
        <w:rPr>
          <w:rFonts w:ascii="Trebuchet MS" w:hAnsi="Trebuchet MS"/>
          <w:b/>
          <w:lang w:val="es-ES" w:eastAsia="es-ES"/>
        </w:rPr>
        <w:t>Manuel Villalobos Álvarez</w:t>
      </w:r>
      <w:r w:rsidR="00F3527C">
        <w:rPr>
          <w:rFonts w:ascii="Trebuchet MS" w:hAnsi="Trebuchet MS"/>
          <w:b/>
          <w:lang w:val="es-ES" w:eastAsia="es-ES"/>
        </w:rPr>
        <w:t xml:space="preserve">, </w:t>
      </w:r>
      <w:r w:rsidR="00C34102" w:rsidRPr="006A792B">
        <w:rPr>
          <w:rFonts w:ascii="Trebuchet MS" w:hAnsi="Trebuchet MS"/>
          <w:lang w:val="es-ES" w:eastAsia="es-ES"/>
        </w:rPr>
        <w:t>as</w:t>
      </w:r>
      <w:r w:rsidR="00C34102">
        <w:rPr>
          <w:rFonts w:ascii="Trebuchet MS" w:hAnsi="Trebuchet MS"/>
          <w:lang w:val="es-ES" w:eastAsia="es-ES"/>
        </w:rPr>
        <w:t xml:space="preserve">í como por la </w:t>
      </w:r>
      <w:r w:rsidR="00C34102" w:rsidRPr="00614375">
        <w:rPr>
          <w:rFonts w:ascii="Trebuchet MS" w:hAnsi="Trebuchet MS"/>
          <w:i/>
          <w:lang w:val="es-ES" w:eastAsia="es-ES"/>
        </w:rPr>
        <w:t>Culpa In Vigilando</w:t>
      </w:r>
      <w:r w:rsidR="00F3527C">
        <w:rPr>
          <w:rFonts w:ascii="Trebuchet MS" w:hAnsi="Trebuchet MS"/>
          <w:lang w:val="es-ES" w:eastAsia="es-ES"/>
        </w:rPr>
        <w:t xml:space="preserve"> del</w:t>
      </w:r>
      <w:r w:rsidR="00C34102">
        <w:rPr>
          <w:rFonts w:ascii="Trebuchet MS" w:hAnsi="Trebuchet MS"/>
          <w:lang w:val="es-ES" w:eastAsia="es-ES"/>
        </w:rPr>
        <w:t xml:space="preserve"> </w:t>
      </w:r>
      <w:r w:rsidR="00C34102" w:rsidRPr="00614375">
        <w:rPr>
          <w:rFonts w:ascii="Trebuchet MS" w:hAnsi="Trebuchet MS"/>
          <w:b/>
          <w:lang w:val="es-ES" w:eastAsia="es-ES"/>
        </w:rPr>
        <w:t>Partido de la Revolución Democrática</w:t>
      </w:r>
      <w:r w:rsidR="008704A3">
        <w:rPr>
          <w:rFonts w:ascii="Trebuchet MS" w:hAnsi="Trebuchet MS" w:cs="Arial"/>
          <w:lang w:val="es-ES"/>
        </w:rPr>
        <w:t>.</w:t>
      </w:r>
      <w:r w:rsidR="00812E01">
        <w:rPr>
          <w:rFonts w:ascii="Trebuchet MS" w:hAnsi="Trebuchet MS" w:cs="Arial"/>
          <w:lang w:val="es-ES"/>
        </w:rPr>
        <w:t xml:space="preserve"> </w:t>
      </w:r>
      <w:r w:rsidR="008704A3">
        <w:rPr>
          <w:rFonts w:ascii="Trebuchet MS" w:hAnsi="Trebuchet MS" w:cs="Arial"/>
          <w:lang w:val="es-ES"/>
        </w:rPr>
        <w:t>M</w:t>
      </w:r>
      <w:r w:rsidR="00FE6F5E">
        <w:rPr>
          <w:rFonts w:ascii="Trebuchet MS" w:hAnsi="Trebuchet MS" w:cs="Arial"/>
          <w:lang w:val="es-ES"/>
        </w:rPr>
        <w:t xml:space="preserve">anifiesta la </w:t>
      </w:r>
      <w:r w:rsidR="00C34102">
        <w:rPr>
          <w:rFonts w:ascii="Trebuchet MS" w:hAnsi="Trebuchet MS" w:cs="Arial"/>
          <w:lang w:val="es-ES"/>
        </w:rPr>
        <w:t xml:space="preserve">violación a la normatividad electoral en materia de propaganda electoral, toda vez que el denunciado tiene desplegada su propaganda y ya no es el candidato a presidente municipal de </w:t>
      </w:r>
      <w:r w:rsidR="00C34102" w:rsidRPr="00174AA9">
        <w:rPr>
          <w:rFonts w:ascii="Trebuchet MS" w:hAnsi="Trebuchet MS" w:cs="Arial"/>
          <w:b/>
          <w:lang w:val="es-ES"/>
        </w:rPr>
        <w:t>Bolaños, Jalisco</w:t>
      </w:r>
      <w:r w:rsidR="00C34102">
        <w:rPr>
          <w:rFonts w:ascii="Trebuchet MS" w:hAnsi="Trebuchet MS" w:cs="Arial"/>
          <w:lang w:val="es-ES"/>
        </w:rPr>
        <w:t xml:space="preserve"> por el </w:t>
      </w:r>
      <w:r w:rsidR="00C34102" w:rsidRPr="00C34102">
        <w:rPr>
          <w:rFonts w:ascii="Trebuchet MS" w:hAnsi="Trebuchet MS" w:cs="Arial"/>
          <w:b/>
          <w:lang w:val="es-ES"/>
        </w:rPr>
        <w:t>Partido de la Revolución Democrática</w:t>
      </w:r>
      <w:r w:rsidR="00C34102">
        <w:rPr>
          <w:rFonts w:ascii="Trebuchet MS" w:hAnsi="Trebuchet MS" w:cs="Arial"/>
          <w:lang w:val="es-ES"/>
        </w:rPr>
        <w:t>.</w:t>
      </w:r>
    </w:p>
    <w:p w14:paraId="0AE3D4AF" w14:textId="77777777" w:rsidR="00B37860" w:rsidRDefault="00B37860" w:rsidP="0006566C">
      <w:pPr>
        <w:spacing w:line="276" w:lineRule="auto"/>
        <w:jc w:val="both"/>
        <w:rPr>
          <w:rFonts w:ascii="Trebuchet MS" w:hAnsi="Trebuchet MS" w:cs="Arial"/>
          <w:lang w:val="es-ES"/>
        </w:rPr>
      </w:pPr>
    </w:p>
    <w:p w14:paraId="38D02123" w14:textId="158FCF02" w:rsidR="000076FC" w:rsidRDefault="000076FC" w:rsidP="000076FC">
      <w:pPr>
        <w:spacing w:line="276" w:lineRule="auto"/>
        <w:ind w:right="-93"/>
        <w:jc w:val="both"/>
        <w:rPr>
          <w:rFonts w:ascii="Trebuchet MS" w:hAnsi="Trebuchet MS" w:cs="Arial"/>
          <w:lang w:val="es-ES" w:eastAsia="es-MX"/>
        </w:rPr>
      </w:pPr>
      <w:r w:rsidRPr="00C7505C">
        <w:rPr>
          <w:rFonts w:ascii="Trebuchet MS" w:hAnsi="Trebuchet MS" w:cs="Arial"/>
          <w:b/>
          <w:lang w:val="es-ES" w:eastAsia="es-MX"/>
        </w:rPr>
        <w:lastRenderedPageBreak/>
        <w:t xml:space="preserve">III. Solicitud de medida cautelar. </w:t>
      </w:r>
      <w:r w:rsidRPr="00C7505C">
        <w:rPr>
          <w:rFonts w:ascii="Trebuchet MS" w:hAnsi="Trebuchet MS" w:cs="Arial"/>
          <w:bCs/>
          <w:lang w:val="es-ES" w:eastAsia="es-MX"/>
        </w:rPr>
        <w:t>La</w:t>
      </w:r>
      <w:r w:rsidR="002A7D3B">
        <w:rPr>
          <w:rFonts w:ascii="Trebuchet MS" w:hAnsi="Trebuchet MS" w:cs="Arial"/>
          <w:lang w:val="es-ES" w:eastAsia="es-MX"/>
        </w:rPr>
        <w:t xml:space="preserve"> parte promovente solicita</w:t>
      </w:r>
      <w:r w:rsidRPr="00C7505C">
        <w:rPr>
          <w:rFonts w:ascii="Trebuchet MS" w:hAnsi="Trebuchet MS" w:cs="Arial"/>
          <w:lang w:val="es-ES" w:eastAsia="es-MX"/>
        </w:rPr>
        <w:t xml:space="preserve"> que se adopten las medidas caute</w:t>
      </w:r>
      <w:r w:rsidR="002A7D3B">
        <w:rPr>
          <w:rFonts w:ascii="Trebuchet MS" w:hAnsi="Trebuchet MS" w:cs="Arial"/>
          <w:lang w:val="es-ES" w:eastAsia="es-MX"/>
        </w:rPr>
        <w:t xml:space="preserve">lares peticionadas, </w:t>
      </w:r>
      <w:r w:rsidR="005069E3">
        <w:rPr>
          <w:rFonts w:ascii="Trebuchet MS" w:hAnsi="Trebuchet MS" w:cs="Arial"/>
          <w:lang w:val="es-ES" w:eastAsia="es-MX"/>
        </w:rPr>
        <w:t xml:space="preserve">en su punto </w:t>
      </w:r>
      <w:r w:rsidR="00804DB4">
        <w:rPr>
          <w:rFonts w:ascii="Trebuchet MS" w:hAnsi="Trebuchet MS" w:cs="Arial"/>
          <w:lang w:val="es-ES" w:eastAsia="es-MX"/>
        </w:rPr>
        <w:t>escrito de denuncia</w:t>
      </w:r>
      <w:r w:rsidR="005069E3">
        <w:rPr>
          <w:rFonts w:ascii="Trebuchet MS" w:hAnsi="Trebuchet MS" w:cs="Arial"/>
          <w:lang w:val="es-ES" w:eastAsia="es-MX"/>
        </w:rPr>
        <w:t xml:space="preserve">, </w:t>
      </w:r>
      <w:r w:rsidR="002A7D3B">
        <w:rPr>
          <w:rFonts w:ascii="Trebuchet MS" w:hAnsi="Trebuchet MS" w:cs="Arial"/>
          <w:lang w:val="es-ES" w:eastAsia="es-MX"/>
        </w:rPr>
        <w:t>la</w:t>
      </w:r>
      <w:r w:rsidR="005069E3">
        <w:rPr>
          <w:rFonts w:ascii="Trebuchet MS" w:hAnsi="Trebuchet MS" w:cs="Arial"/>
          <w:lang w:val="es-ES" w:eastAsia="es-MX"/>
        </w:rPr>
        <w:t xml:space="preserve"> cual a continuación se transcribe</w:t>
      </w:r>
      <w:r w:rsidRPr="00C7505C">
        <w:rPr>
          <w:rFonts w:ascii="Trebuchet MS" w:hAnsi="Trebuchet MS" w:cs="Arial"/>
          <w:lang w:val="es-ES" w:eastAsia="es-MX"/>
        </w:rPr>
        <w:t>:</w:t>
      </w:r>
    </w:p>
    <w:p w14:paraId="759C4493" w14:textId="77777777" w:rsidR="00C66CCE" w:rsidRDefault="00C66CCE" w:rsidP="0058008E">
      <w:pPr>
        <w:spacing w:line="276" w:lineRule="auto"/>
        <w:ind w:left="851" w:right="845"/>
        <w:jc w:val="center"/>
        <w:rPr>
          <w:rFonts w:ascii="Trebuchet MS" w:hAnsi="Trebuchet MS" w:cs="Arial"/>
          <w:b/>
          <w:i/>
          <w:sz w:val="22"/>
          <w:szCs w:val="22"/>
          <w:lang w:val="es-ES"/>
        </w:rPr>
      </w:pPr>
    </w:p>
    <w:p w14:paraId="39521B10" w14:textId="6F85A873" w:rsidR="0058008E" w:rsidRDefault="00C66CCE" w:rsidP="0058008E">
      <w:pPr>
        <w:spacing w:line="276" w:lineRule="auto"/>
        <w:ind w:left="851" w:right="845"/>
        <w:jc w:val="center"/>
        <w:rPr>
          <w:rFonts w:ascii="Trebuchet MS" w:hAnsi="Trebuchet MS" w:cs="Arial"/>
          <w:b/>
          <w:i/>
          <w:sz w:val="22"/>
          <w:szCs w:val="22"/>
          <w:lang w:val="es-ES"/>
        </w:rPr>
      </w:pPr>
      <w:r>
        <w:rPr>
          <w:rFonts w:ascii="Trebuchet MS" w:hAnsi="Trebuchet MS" w:cs="Arial"/>
          <w:b/>
          <w:i/>
          <w:sz w:val="22"/>
          <w:szCs w:val="22"/>
          <w:lang w:val="es-ES"/>
        </w:rPr>
        <w:t xml:space="preserve">SOLICITUD DE </w:t>
      </w:r>
      <w:r w:rsidR="0058008E">
        <w:rPr>
          <w:rFonts w:ascii="Trebuchet MS" w:hAnsi="Trebuchet MS" w:cs="Arial"/>
          <w:b/>
          <w:i/>
          <w:sz w:val="22"/>
          <w:szCs w:val="22"/>
          <w:lang w:val="es-ES"/>
        </w:rPr>
        <w:t>MEDIDAS CAUTELARES.</w:t>
      </w:r>
    </w:p>
    <w:p w14:paraId="1DE4F7BA" w14:textId="77777777" w:rsidR="0058008E" w:rsidRDefault="0058008E" w:rsidP="00751D6D">
      <w:pPr>
        <w:spacing w:line="276" w:lineRule="auto"/>
        <w:ind w:left="851" w:right="845"/>
        <w:jc w:val="both"/>
        <w:rPr>
          <w:rFonts w:ascii="Trebuchet MS" w:hAnsi="Trebuchet MS"/>
          <w:bCs/>
          <w:i/>
          <w:sz w:val="22"/>
          <w:szCs w:val="22"/>
          <w:lang w:val="es-ES"/>
        </w:rPr>
      </w:pPr>
    </w:p>
    <w:p w14:paraId="5CDAED95" w14:textId="20F5AAF8" w:rsidR="008C75E5" w:rsidRPr="00E43020" w:rsidRDefault="004E29A2" w:rsidP="008C75E5">
      <w:pPr>
        <w:spacing w:line="276" w:lineRule="auto"/>
        <w:ind w:left="709" w:right="618" w:hanging="142"/>
        <w:jc w:val="both"/>
        <w:rPr>
          <w:rFonts w:ascii="Trebuchet MS" w:hAnsi="Trebuchet MS"/>
          <w:bCs/>
          <w:i/>
          <w:sz w:val="22"/>
          <w:szCs w:val="22"/>
          <w:lang w:val="es-ES"/>
        </w:rPr>
      </w:pPr>
      <w:r>
        <w:rPr>
          <w:rFonts w:ascii="Trebuchet MS" w:hAnsi="Trebuchet MS"/>
          <w:bCs/>
          <w:i/>
          <w:sz w:val="22"/>
          <w:szCs w:val="22"/>
          <w:lang w:val="es-ES"/>
        </w:rPr>
        <w:t xml:space="preserve">“Solicito desde este momento </w:t>
      </w:r>
      <w:r w:rsidR="00356EFF">
        <w:rPr>
          <w:rFonts w:ascii="Trebuchet MS" w:hAnsi="Trebuchet MS"/>
          <w:bCs/>
          <w:i/>
          <w:sz w:val="22"/>
          <w:szCs w:val="22"/>
          <w:lang w:val="es-ES"/>
        </w:rPr>
        <w:t xml:space="preserve">se lleven a cabo las medidas cautelares, consistentes en ordenar A LOS RESPONSABLES que de manera inmediata retirar y bajar toda la propaganda electoral en donde </w:t>
      </w:r>
      <w:r w:rsidR="008D34A1">
        <w:rPr>
          <w:rFonts w:ascii="Trebuchet MS" w:hAnsi="Trebuchet MS"/>
          <w:bCs/>
          <w:i/>
          <w:sz w:val="22"/>
          <w:szCs w:val="22"/>
          <w:lang w:val="es-ES"/>
        </w:rPr>
        <w:t>ap</w:t>
      </w:r>
      <w:r w:rsidR="00356EFF">
        <w:rPr>
          <w:rFonts w:ascii="Trebuchet MS" w:hAnsi="Trebuchet MS"/>
          <w:bCs/>
          <w:i/>
          <w:sz w:val="22"/>
          <w:szCs w:val="22"/>
          <w:lang w:val="es-ES"/>
        </w:rPr>
        <w:t xml:space="preserve">arezca como candidato a la presidencia municipal de Bolaños, Jalisco, exhortando a lo denunciados a que eviten presentarse ante la ciudadanía de Bolaños, Jalisco, como candidato a Presidente Municipal al </w:t>
      </w:r>
      <w:r w:rsidR="00356EFF" w:rsidRPr="00356EFF">
        <w:rPr>
          <w:rFonts w:ascii="Trebuchet MS" w:hAnsi="Trebuchet MS"/>
          <w:b/>
          <w:bCs/>
          <w:i/>
          <w:sz w:val="22"/>
          <w:szCs w:val="22"/>
          <w:lang w:val="es-ES"/>
        </w:rPr>
        <w:t>C. MANUEL VILLALOBOS ALVAREZ</w:t>
      </w:r>
      <w:r w:rsidR="00356EFF">
        <w:rPr>
          <w:rFonts w:ascii="Trebuchet MS" w:hAnsi="Trebuchet MS"/>
          <w:bCs/>
          <w:i/>
          <w:sz w:val="22"/>
          <w:szCs w:val="22"/>
          <w:lang w:val="es-ES"/>
        </w:rPr>
        <w:t>”</w:t>
      </w:r>
      <w:r w:rsidR="008C75E5" w:rsidRPr="00E43020">
        <w:rPr>
          <w:rFonts w:ascii="Trebuchet MS" w:hAnsi="Trebuchet MS"/>
          <w:bCs/>
          <w:i/>
          <w:sz w:val="22"/>
          <w:szCs w:val="22"/>
          <w:lang w:val="es-ES"/>
        </w:rPr>
        <w:t>.</w:t>
      </w:r>
    </w:p>
    <w:p w14:paraId="55D95175" w14:textId="77777777" w:rsidR="008C75E5" w:rsidRPr="00E43020" w:rsidRDefault="008C75E5" w:rsidP="008C75E5">
      <w:pPr>
        <w:spacing w:line="276" w:lineRule="auto"/>
        <w:ind w:left="709" w:right="618" w:hanging="142"/>
        <w:jc w:val="both"/>
        <w:rPr>
          <w:rFonts w:ascii="Trebuchet MS" w:hAnsi="Trebuchet MS"/>
          <w:bCs/>
          <w:i/>
          <w:sz w:val="22"/>
          <w:szCs w:val="22"/>
          <w:lang w:val="es-ES"/>
        </w:rPr>
      </w:pPr>
    </w:p>
    <w:p w14:paraId="4E7B2A06" w14:textId="77777777" w:rsidR="008C75E5" w:rsidRDefault="008C75E5" w:rsidP="00751D6D">
      <w:pPr>
        <w:spacing w:line="276" w:lineRule="auto"/>
        <w:ind w:left="851" w:right="845"/>
        <w:jc w:val="both"/>
        <w:rPr>
          <w:rFonts w:ascii="Trebuchet MS" w:hAnsi="Trebuchet MS"/>
          <w:bCs/>
          <w:i/>
          <w:sz w:val="22"/>
          <w:szCs w:val="22"/>
          <w:lang w:val="es-ES"/>
        </w:rPr>
      </w:pPr>
    </w:p>
    <w:p w14:paraId="7A5B20F9" w14:textId="371BE508"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MX"/>
        </w:rPr>
        <w:t xml:space="preserve">IV. Pruebas ofrecidas para acreditar la existencia del material denunciado. </w:t>
      </w:r>
      <w:r w:rsidRPr="00C7505C">
        <w:rPr>
          <w:rFonts w:ascii="Trebuchet MS" w:hAnsi="Trebuchet MS" w:cs="Arial"/>
          <w:lang w:val="es-ES" w:eastAsia="es-MX"/>
        </w:rPr>
        <w:t>Una vez que fue analizado íntegramente el escr</w:t>
      </w:r>
      <w:r w:rsidR="00795501">
        <w:rPr>
          <w:rFonts w:ascii="Trebuchet MS" w:hAnsi="Trebuchet MS" w:cs="Arial"/>
          <w:lang w:val="es-ES" w:eastAsia="es-MX"/>
        </w:rPr>
        <w:t>ito de queja, se advierte que el</w:t>
      </w:r>
      <w:r w:rsidRPr="00C7505C">
        <w:rPr>
          <w:rFonts w:ascii="Trebuchet MS" w:hAnsi="Trebuchet MS" w:cs="Arial"/>
          <w:lang w:val="es-ES" w:eastAsia="es-MX"/>
        </w:rPr>
        <w:t xml:space="preserve"> denunciante, ofreció como medios de prueba </w:t>
      </w:r>
      <w:r w:rsidRPr="00C7505C">
        <w:rPr>
          <w:rFonts w:ascii="Trebuchet MS" w:hAnsi="Trebuchet MS" w:cs="Arial"/>
          <w:lang w:val="es-ES" w:eastAsia="es-ES"/>
        </w:rPr>
        <w:t xml:space="preserve">los siguientes: </w:t>
      </w:r>
    </w:p>
    <w:p w14:paraId="150CF588" w14:textId="77777777" w:rsidR="000076FC" w:rsidRPr="00C7505C" w:rsidRDefault="000076FC" w:rsidP="000076FC">
      <w:pPr>
        <w:spacing w:line="276" w:lineRule="auto"/>
        <w:ind w:right="-91"/>
        <w:jc w:val="both"/>
        <w:rPr>
          <w:rFonts w:ascii="Trebuchet MS" w:hAnsi="Trebuchet MS" w:cs="Arial"/>
          <w:sz w:val="23"/>
          <w:szCs w:val="23"/>
          <w:lang w:val="es-ES" w:eastAsia="es-ES"/>
        </w:rPr>
      </w:pPr>
    </w:p>
    <w:p w14:paraId="088514DA" w14:textId="3BBC0805" w:rsidR="00497286" w:rsidRPr="00497286" w:rsidRDefault="00497286" w:rsidP="000828FD">
      <w:pPr>
        <w:tabs>
          <w:tab w:val="left" w:pos="8222"/>
        </w:tabs>
        <w:ind w:left="709" w:right="618" w:hanging="142"/>
        <w:jc w:val="both"/>
        <w:rPr>
          <w:rFonts w:ascii="Trebuchet MS" w:hAnsi="Trebuchet MS"/>
          <w:i/>
          <w:sz w:val="22"/>
          <w:szCs w:val="22"/>
          <w:lang w:val="es-ES"/>
        </w:rPr>
      </w:pPr>
      <w:r w:rsidRPr="00497286">
        <w:rPr>
          <w:rFonts w:ascii="Trebuchet MS" w:hAnsi="Trebuchet MS"/>
          <w:b/>
          <w:i/>
          <w:sz w:val="22"/>
          <w:szCs w:val="22"/>
          <w:lang w:val="es-ES"/>
        </w:rPr>
        <w:t>1.- DOCUMENTAL PÚBLICA</w:t>
      </w:r>
      <w:r w:rsidR="000828FD">
        <w:rPr>
          <w:rFonts w:ascii="Trebuchet MS" w:hAnsi="Trebuchet MS"/>
          <w:b/>
          <w:i/>
          <w:sz w:val="22"/>
          <w:szCs w:val="22"/>
          <w:lang w:val="es-ES"/>
        </w:rPr>
        <w:t>.</w:t>
      </w:r>
      <w:r w:rsidRPr="00497286">
        <w:rPr>
          <w:rFonts w:ascii="Trebuchet MS" w:hAnsi="Trebuchet MS"/>
          <w:b/>
          <w:i/>
          <w:sz w:val="22"/>
          <w:szCs w:val="22"/>
          <w:lang w:val="es-ES"/>
        </w:rPr>
        <w:t>- Consistente en la copia ce</w:t>
      </w:r>
      <w:r>
        <w:rPr>
          <w:rFonts w:ascii="Trebuchet MS" w:hAnsi="Trebuchet MS"/>
          <w:b/>
          <w:i/>
          <w:sz w:val="22"/>
          <w:szCs w:val="22"/>
          <w:lang w:val="es-ES"/>
        </w:rPr>
        <w:t xml:space="preserve">rtificada del Acuerdo General, MEDIANTE EL CUAL SE RESUELVE EL REGISTRO </w:t>
      </w:r>
      <w:r w:rsidRPr="00497286">
        <w:rPr>
          <w:rFonts w:ascii="Trebuchet MS" w:hAnsi="Trebuchet MS"/>
          <w:b/>
          <w:i/>
          <w:sz w:val="22"/>
          <w:szCs w:val="22"/>
          <w:lang w:val="es-ES"/>
        </w:rPr>
        <w:t>DE CANDIDATURAS A MUNICIPES PRESENTADAS POR EL PARTIDO DE LA REVOLUCION DEMOCRATICA, PARA EL MUNICIPIO DE BOLAROS, JALISCO;</w:t>
      </w:r>
      <w:r>
        <w:rPr>
          <w:rFonts w:ascii="Trebuchet MS" w:hAnsi="Trebuchet MS"/>
          <w:b/>
          <w:i/>
          <w:sz w:val="22"/>
          <w:szCs w:val="22"/>
          <w:lang w:val="es-ES"/>
        </w:rPr>
        <w:t xml:space="preserve"> EN EL PROCESO ELECTORAL CONCURRENTE 2020-2021, </w:t>
      </w:r>
      <w:r w:rsidRPr="00497286">
        <w:rPr>
          <w:rFonts w:ascii="Trebuchet MS" w:hAnsi="Trebuchet MS"/>
          <w:b/>
          <w:i/>
          <w:sz w:val="22"/>
          <w:szCs w:val="22"/>
          <w:lang w:val="es-ES"/>
        </w:rPr>
        <w:t>EN</w:t>
      </w:r>
      <w:r>
        <w:rPr>
          <w:rFonts w:ascii="Trebuchet MS" w:hAnsi="Trebuchet MS"/>
          <w:b/>
          <w:i/>
          <w:sz w:val="22"/>
          <w:szCs w:val="22"/>
          <w:lang w:val="es-ES"/>
        </w:rPr>
        <w:t xml:space="preserve"> </w:t>
      </w:r>
      <w:r w:rsidRPr="00497286">
        <w:rPr>
          <w:rFonts w:ascii="Trebuchet MS" w:hAnsi="Trebuchet MS"/>
          <w:b/>
          <w:i/>
          <w:sz w:val="22"/>
          <w:szCs w:val="22"/>
          <w:lang w:val="es-ES"/>
        </w:rPr>
        <w:t xml:space="preserve">CUMPLIMIENTO A LO ORDENADO POR EL TRIBUNAL ELECTORAL DEL ESTADO DE JALISCO </w:t>
      </w:r>
      <w:r w:rsidRPr="00497286">
        <w:rPr>
          <w:rFonts w:ascii="Trebuchet MS" w:hAnsi="Trebuchet MS"/>
          <w:i/>
          <w:sz w:val="22"/>
          <w:szCs w:val="22"/>
          <w:lang w:val="es-ES"/>
        </w:rPr>
        <w:t>del cual se advierte claramente el exceso en el que incurre la autoridad responsable. El cual fue sesionado con fecha 25 de mayo del año  2021, el cual puede ser consultable en el siguiente link:</w:t>
      </w:r>
    </w:p>
    <w:p w14:paraId="16490D96" w14:textId="0E3E7D6F" w:rsidR="00497286" w:rsidRPr="00497286" w:rsidRDefault="00497286" w:rsidP="000828FD">
      <w:pPr>
        <w:tabs>
          <w:tab w:val="left" w:pos="8222"/>
        </w:tabs>
        <w:ind w:left="709" w:right="618"/>
        <w:jc w:val="both"/>
        <w:rPr>
          <w:rFonts w:ascii="Trebuchet MS" w:hAnsi="Trebuchet MS"/>
          <w:i/>
          <w:sz w:val="22"/>
          <w:szCs w:val="22"/>
          <w:lang w:val="es-ES"/>
        </w:rPr>
      </w:pPr>
      <w:r w:rsidRPr="000828FD">
        <w:rPr>
          <w:rFonts w:ascii="Trebuchet MS" w:hAnsi="Trebuchet MS"/>
          <w:i/>
          <w:sz w:val="22"/>
          <w:szCs w:val="22"/>
          <w:lang w:val="es-ES"/>
        </w:rPr>
        <w:t xml:space="preserve">https://www.youtube.com/watch?v=vLZ-8CCWObg a </w:t>
      </w:r>
      <w:r w:rsidRPr="00497286">
        <w:rPr>
          <w:rFonts w:ascii="Trebuchet MS" w:hAnsi="Trebuchet MS"/>
          <w:i/>
          <w:sz w:val="22"/>
          <w:szCs w:val="22"/>
          <w:lang w:val="es-ES"/>
        </w:rPr>
        <w:t>partir del minuto 25:29. Debe decirse que a la fecha de la presentación dicho acuerdo no cuenta con clave alfanumérica, por ello no se pone sin embargo es la orden punto 16 visible en este link:</w:t>
      </w:r>
      <w:r w:rsidR="00716C7A">
        <w:rPr>
          <w:rFonts w:ascii="Trebuchet MS" w:hAnsi="Trebuchet MS"/>
          <w:i/>
          <w:sz w:val="22"/>
          <w:szCs w:val="22"/>
          <w:lang w:val="es-ES"/>
        </w:rPr>
        <w:t xml:space="preserve"> </w:t>
      </w:r>
      <w:r w:rsidRPr="00497286">
        <w:rPr>
          <w:rFonts w:ascii="Trebuchet MS" w:hAnsi="Trebuchet MS"/>
          <w:i/>
          <w:sz w:val="22"/>
          <w:szCs w:val="22"/>
          <w:lang w:val="es-ES"/>
        </w:rPr>
        <w:t>htto://www.iepcialisco.oro.mx/sesiones-de-conseio/conseio-clenera1/2021-05-25</w:t>
      </w:r>
    </w:p>
    <w:p w14:paraId="0B9AE267" w14:textId="77777777" w:rsidR="00497286" w:rsidRPr="00497286" w:rsidRDefault="00497286" w:rsidP="000828FD">
      <w:pPr>
        <w:tabs>
          <w:tab w:val="left" w:pos="8222"/>
        </w:tabs>
        <w:ind w:left="709" w:right="618" w:hanging="142"/>
        <w:jc w:val="both"/>
        <w:rPr>
          <w:rFonts w:ascii="Trebuchet MS" w:hAnsi="Trebuchet MS"/>
          <w:b/>
          <w:i/>
          <w:sz w:val="22"/>
          <w:szCs w:val="22"/>
          <w:lang w:val="es-ES"/>
        </w:rPr>
      </w:pPr>
    </w:p>
    <w:p w14:paraId="3339C243" w14:textId="19F79746" w:rsidR="00497286" w:rsidRPr="00497286" w:rsidRDefault="00497286" w:rsidP="000828FD">
      <w:pPr>
        <w:tabs>
          <w:tab w:val="left" w:pos="8222"/>
        </w:tabs>
        <w:ind w:left="709" w:right="618" w:hanging="142"/>
        <w:jc w:val="both"/>
        <w:rPr>
          <w:rFonts w:ascii="Trebuchet MS" w:hAnsi="Trebuchet MS"/>
          <w:b/>
          <w:i/>
          <w:sz w:val="22"/>
          <w:szCs w:val="22"/>
          <w:lang w:val="es-ES"/>
        </w:rPr>
      </w:pPr>
      <w:r w:rsidRPr="00497286">
        <w:rPr>
          <w:rFonts w:ascii="Trebuchet MS" w:hAnsi="Trebuchet MS"/>
          <w:b/>
          <w:i/>
          <w:sz w:val="22"/>
          <w:szCs w:val="22"/>
          <w:lang w:val="es-ES"/>
        </w:rPr>
        <w:t xml:space="preserve">2.- DOCUMENTAL </w:t>
      </w:r>
      <w:r w:rsidR="007145B5" w:rsidRPr="00497286">
        <w:rPr>
          <w:rFonts w:ascii="Trebuchet MS" w:hAnsi="Trebuchet MS"/>
          <w:b/>
          <w:i/>
          <w:sz w:val="22"/>
          <w:szCs w:val="22"/>
          <w:lang w:val="es-ES"/>
        </w:rPr>
        <w:t>PÚBLICA</w:t>
      </w:r>
      <w:r w:rsidR="000828FD">
        <w:rPr>
          <w:rFonts w:ascii="Trebuchet MS" w:hAnsi="Trebuchet MS"/>
          <w:b/>
          <w:i/>
          <w:sz w:val="22"/>
          <w:szCs w:val="22"/>
          <w:lang w:val="es-ES"/>
        </w:rPr>
        <w:t>.</w:t>
      </w:r>
      <w:r w:rsidRPr="00497286">
        <w:rPr>
          <w:rFonts w:ascii="Trebuchet MS" w:hAnsi="Trebuchet MS"/>
          <w:b/>
          <w:i/>
          <w:sz w:val="22"/>
          <w:szCs w:val="22"/>
          <w:lang w:val="es-ES"/>
        </w:rPr>
        <w:t xml:space="preserve">- </w:t>
      </w:r>
      <w:r w:rsidRPr="007145B5">
        <w:rPr>
          <w:rFonts w:ascii="Trebuchet MS" w:hAnsi="Trebuchet MS"/>
          <w:i/>
          <w:sz w:val="22"/>
          <w:szCs w:val="22"/>
          <w:lang w:val="es-ES"/>
        </w:rPr>
        <w:t>consistente en el Oficio No</w:t>
      </w:r>
      <w:r w:rsidRPr="00497286">
        <w:rPr>
          <w:rFonts w:ascii="Trebuchet MS" w:hAnsi="Trebuchet MS"/>
          <w:b/>
          <w:i/>
          <w:sz w:val="22"/>
          <w:szCs w:val="22"/>
          <w:lang w:val="es-ES"/>
        </w:rPr>
        <w:t xml:space="preserve"> 6779/2021 del IEPC, de fecha 02 dos de mayo dirigido al PRD, </w:t>
      </w:r>
      <w:r w:rsidRPr="007145B5">
        <w:rPr>
          <w:rFonts w:ascii="Trebuchet MS" w:hAnsi="Trebuchet MS"/>
          <w:i/>
          <w:sz w:val="22"/>
          <w:szCs w:val="22"/>
          <w:lang w:val="es-ES"/>
        </w:rPr>
        <w:t xml:space="preserve">para que acreditara la </w:t>
      </w:r>
      <w:r w:rsidR="007145B5" w:rsidRPr="007145B5">
        <w:rPr>
          <w:rFonts w:ascii="Trebuchet MS" w:hAnsi="Trebuchet MS"/>
          <w:i/>
          <w:sz w:val="22"/>
          <w:szCs w:val="22"/>
          <w:lang w:val="es-ES"/>
        </w:rPr>
        <w:t>au</w:t>
      </w:r>
      <w:r w:rsidR="007145B5">
        <w:rPr>
          <w:rFonts w:ascii="Trebuchet MS" w:hAnsi="Trebuchet MS"/>
          <w:i/>
          <w:sz w:val="22"/>
          <w:szCs w:val="22"/>
          <w:lang w:val="es-ES"/>
        </w:rPr>
        <w:t xml:space="preserve">to adscripción indígena y auto </w:t>
      </w:r>
      <w:r w:rsidR="007145B5" w:rsidRPr="007145B5">
        <w:rPr>
          <w:rFonts w:ascii="Trebuchet MS" w:hAnsi="Trebuchet MS"/>
          <w:i/>
          <w:sz w:val="22"/>
          <w:szCs w:val="22"/>
          <w:lang w:val="es-ES"/>
        </w:rPr>
        <w:t>adscripción</w:t>
      </w:r>
      <w:r w:rsidRPr="007145B5">
        <w:rPr>
          <w:rFonts w:ascii="Trebuchet MS" w:hAnsi="Trebuchet MS"/>
          <w:i/>
          <w:sz w:val="22"/>
          <w:szCs w:val="22"/>
          <w:lang w:val="es-ES"/>
        </w:rPr>
        <w:t xml:space="preserve"> calificada </w:t>
      </w:r>
      <w:r w:rsidR="007145B5" w:rsidRPr="007145B5">
        <w:rPr>
          <w:rFonts w:ascii="Trebuchet MS" w:hAnsi="Trebuchet MS"/>
          <w:i/>
          <w:sz w:val="22"/>
          <w:szCs w:val="22"/>
          <w:lang w:val="es-ES"/>
        </w:rPr>
        <w:t>indígena</w:t>
      </w:r>
      <w:r w:rsidRPr="007145B5">
        <w:rPr>
          <w:rFonts w:ascii="Trebuchet MS" w:hAnsi="Trebuchet MS"/>
          <w:i/>
          <w:sz w:val="22"/>
          <w:szCs w:val="22"/>
          <w:lang w:val="es-ES"/>
        </w:rPr>
        <w:t xml:space="preserve"> de la </w:t>
      </w:r>
      <w:r w:rsidR="007145B5">
        <w:rPr>
          <w:rFonts w:ascii="Trebuchet MS" w:hAnsi="Trebuchet MS"/>
          <w:i/>
          <w:sz w:val="22"/>
          <w:szCs w:val="22"/>
          <w:lang w:val="es-ES"/>
        </w:rPr>
        <w:t>formula en la posici</w:t>
      </w:r>
      <w:r w:rsidR="007145B5" w:rsidRPr="007145B5">
        <w:rPr>
          <w:rFonts w:ascii="Trebuchet MS" w:hAnsi="Trebuchet MS"/>
          <w:i/>
          <w:sz w:val="22"/>
          <w:szCs w:val="22"/>
          <w:lang w:val="es-ES"/>
        </w:rPr>
        <w:t>ón</w:t>
      </w:r>
      <w:r w:rsidR="007145B5">
        <w:rPr>
          <w:rFonts w:ascii="Trebuchet MS" w:hAnsi="Trebuchet MS"/>
          <w:i/>
          <w:sz w:val="22"/>
          <w:szCs w:val="22"/>
          <w:lang w:val="es-ES"/>
        </w:rPr>
        <w:t xml:space="preserve"> uno de la planilla de munícipes de Bolaños, Jalisco, o en</w:t>
      </w:r>
      <w:r w:rsidRPr="007145B5">
        <w:rPr>
          <w:rFonts w:ascii="Trebuchet MS" w:hAnsi="Trebuchet MS"/>
          <w:i/>
          <w:sz w:val="22"/>
          <w:szCs w:val="22"/>
          <w:lang w:val="es-ES"/>
        </w:rPr>
        <w:t xml:space="preserve"> s</w:t>
      </w:r>
      <w:r w:rsidR="007145B5">
        <w:rPr>
          <w:rFonts w:ascii="Trebuchet MS" w:hAnsi="Trebuchet MS"/>
          <w:i/>
          <w:sz w:val="22"/>
          <w:szCs w:val="22"/>
          <w:lang w:val="es-ES"/>
        </w:rPr>
        <w:t>u caso sustituyera la correspondiente fó</w:t>
      </w:r>
      <w:r w:rsidR="007145B5" w:rsidRPr="007145B5">
        <w:rPr>
          <w:rFonts w:ascii="Trebuchet MS" w:hAnsi="Trebuchet MS"/>
          <w:i/>
          <w:sz w:val="22"/>
          <w:szCs w:val="22"/>
          <w:lang w:val="es-ES"/>
        </w:rPr>
        <w:t>rmula</w:t>
      </w:r>
      <w:r w:rsidRPr="007145B5">
        <w:rPr>
          <w:rFonts w:ascii="Trebuchet MS" w:hAnsi="Trebuchet MS"/>
          <w:i/>
          <w:sz w:val="22"/>
          <w:szCs w:val="22"/>
          <w:lang w:val="es-ES"/>
        </w:rPr>
        <w:t xml:space="preserve"> para dar cumplimiento a la </w:t>
      </w:r>
      <w:r w:rsidR="007145B5" w:rsidRPr="007145B5">
        <w:rPr>
          <w:rFonts w:ascii="Trebuchet MS" w:hAnsi="Trebuchet MS"/>
          <w:i/>
          <w:sz w:val="22"/>
          <w:szCs w:val="22"/>
          <w:lang w:val="es-ES"/>
        </w:rPr>
        <w:t>acción</w:t>
      </w:r>
      <w:r w:rsidRPr="007145B5">
        <w:rPr>
          <w:rFonts w:ascii="Trebuchet MS" w:hAnsi="Trebuchet MS"/>
          <w:i/>
          <w:sz w:val="22"/>
          <w:szCs w:val="22"/>
          <w:lang w:val="es-ES"/>
        </w:rPr>
        <w:t xml:space="preserve"> afirmativa </w:t>
      </w:r>
      <w:r w:rsidR="007145B5" w:rsidRPr="007145B5">
        <w:rPr>
          <w:rFonts w:ascii="Trebuchet MS" w:hAnsi="Trebuchet MS"/>
          <w:i/>
          <w:sz w:val="22"/>
          <w:szCs w:val="22"/>
          <w:lang w:val="es-ES"/>
        </w:rPr>
        <w:t>indígena</w:t>
      </w:r>
      <w:r w:rsidRPr="007145B5">
        <w:rPr>
          <w:rFonts w:ascii="Trebuchet MS" w:hAnsi="Trebuchet MS"/>
          <w:i/>
          <w:sz w:val="22"/>
          <w:szCs w:val="22"/>
          <w:lang w:val="es-ES"/>
        </w:rPr>
        <w:t xml:space="preserve">, </w:t>
      </w:r>
      <w:r w:rsidR="007145B5" w:rsidRPr="007145B5">
        <w:rPr>
          <w:rFonts w:ascii="Trebuchet MS" w:hAnsi="Trebuchet MS"/>
          <w:i/>
          <w:sz w:val="22"/>
          <w:szCs w:val="22"/>
          <w:lang w:val="es-ES"/>
        </w:rPr>
        <w:t>apercibiéndolo</w:t>
      </w:r>
      <w:r w:rsidRPr="007145B5">
        <w:rPr>
          <w:rFonts w:ascii="Trebuchet MS" w:hAnsi="Trebuchet MS"/>
          <w:i/>
          <w:sz w:val="22"/>
          <w:szCs w:val="22"/>
          <w:lang w:val="es-ES"/>
        </w:rPr>
        <w:t xml:space="preserve"> que en caso de no hacerlo dentro del </w:t>
      </w:r>
      <w:r w:rsidR="007145B5" w:rsidRPr="007145B5">
        <w:rPr>
          <w:rFonts w:ascii="Trebuchet MS" w:hAnsi="Trebuchet MS"/>
          <w:i/>
          <w:sz w:val="22"/>
          <w:szCs w:val="22"/>
          <w:lang w:val="es-ES"/>
        </w:rPr>
        <w:t>término</w:t>
      </w:r>
      <w:r w:rsidRPr="007145B5">
        <w:rPr>
          <w:rFonts w:ascii="Trebuchet MS" w:hAnsi="Trebuchet MS"/>
          <w:i/>
          <w:sz w:val="22"/>
          <w:szCs w:val="22"/>
          <w:lang w:val="es-ES"/>
        </w:rPr>
        <w:t xml:space="preserve"> de 48 horas, se le </w:t>
      </w:r>
      <w:r w:rsidR="007145B5" w:rsidRPr="007145B5">
        <w:rPr>
          <w:rFonts w:ascii="Trebuchet MS" w:hAnsi="Trebuchet MS"/>
          <w:i/>
          <w:sz w:val="22"/>
          <w:szCs w:val="22"/>
          <w:lang w:val="es-ES"/>
        </w:rPr>
        <w:t>rechazaría</w:t>
      </w:r>
      <w:r w:rsidR="007145B5">
        <w:rPr>
          <w:rFonts w:ascii="Trebuchet MS" w:hAnsi="Trebuchet MS"/>
          <w:i/>
          <w:sz w:val="22"/>
          <w:szCs w:val="22"/>
          <w:lang w:val="es-ES"/>
        </w:rPr>
        <w:t xml:space="preserve"> el registro. </w:t>
      </w:r>
      <w:r w:rsidRPr="007145B5">
        <w:rPr>
          <w:rFonts w:ascii="Trebuchet MS" w:hAnsi="Trebuchet MS"/>
          <w:i/>
          <w:sz w:val="22"/>
          <w:szCs w:val="22"/>
          <w:lang w:val="es-ES"/>
        </w:rPr>
        <w:t xml:space="preserve">Dicho documental </w:t>
      </w:r>
      <w:r w:rsidR="007145B5" w:rsidRPr="007145B5">
        <w:rPr>
          <w:rFonts w:ascii="Trebuchet MS" w:hAnsi="Trebuchet MS"/>
          <w:i/>
          <w:sz w:val="22"/>
          <w:szCs w:val="22"/>
          <w:lang w:val="es-ES"/>
        </w:rPr>
        <w:t>deberá</w:t>
      </w:r>
      <w:r w:rsidRPr="007145B5">
        <w:rPr>
          <w:rFonts w:ascii="Trebuchet MS" w:hAnsi="Trebuchet MS"/>
          <w:i/>
          <w:sz w:val="22"/>
          <w:szCs w:val="22"/>
          <w:lang w:val="es-ES"/>
        </w:rPr>
        <w:t xml:space="preserve"> de ser remitida a ese Tribunal, toda vez que la misma es invocada en el acuerdo </w:t>
      </w:r>
      <w:r w:rsidRPr="007145B5">
        <w:rPr>
          <w:rFonts w:ascii="Trebuchet MS" w:hAnsi="Trebuchet MS"/>
          <w:i/>
          <w:sz w:val="22"/>
          <w:szCs w:val="22"/>
          <w:lang w:val="es-ES"/>
        </w:rPr>
        <w:lastRenderedPageBreak/>
        <w:t>que se impugna</w:t>
      </w:r>
      <w:r w:rsidRPr="00497286">
        <w:rPr>
          <w:rFonts w:ascii="Trebuchet MS" w:hAnsi="Trebuchet MS"/>
          <w:b/>
          <w:i/>
          <w:sz w:val="22"/>
          <w:szCs w:val="22"/>
          <w:lang w:val="es-ES"/>
        </w:rPr>
        <w:t>. Documento que no obra en poder</w:t>
      </w:r>
      <w:r w:rsidR="007145B5">
        <w:rPr>
          <w:rFonts w:ascii="Trebuchet MS" w:hAnsi="Trebuchet MS"/>
          <w:b/>
          <w:i/>
          <w:sz w:val="22"/>
          <w:szCs w:val="22"/>
          <w:lang w:val="es-ES"/>
        </w:rPr>
        <w:t xml:space="preserve"> de la suscrita, por ende, se pi</w:t>
      </w:r>
      <w:r w:rsidRPr="00497286">
        <w:rPr>
          <w:rFonts w:ascii="Trebuchet MS" w:hAnsi="Trebuchet MS"/>
          <w:b/>
          <w:i/>
          <w:sz w:val="22"/>
          <w:szCs w:val="22"/>
          <w:lang w:val="es-ES"/>
        </w:rPr>
        <w:t>de a este H. Tribunal, solicite al Instituto electoral la misma, esto para efecto de integrar bien el expediente.</w:t>
      </w:r>
    </w:p>
    <w:p w14:paraId="49DE6213" w14:textId="77777777" w:rsidR="00497286" w:rsidRPr="00497286" w:rsidRDefault="00497286" w:rsidP="000828FD">
      <w:pPr>
        <w:tabs>
          <w:tab w:val="left" w:pos="8222"/>
        </w:tabs>
        <w:ind w:left="709" w:right="618" w:hanging="142"/>
        <w:jc w:val="both"/>
        <w:rPr>
          <w:rFonts w:ascii="Trebuchet MS" w:hAnsi="Trebuchet MS"/>
          <w:b/>
          <w:i/>
          <w:sz w:val="22"/>
          <w:szCs w:val="22"/>
          <w:lang w:val="es-ES"/>
        </w:rPr>
      </w:pPr>
    </w:p>
    <w:p w14:paraId="1193F74F" w14:textId="7180CE2A" w:rsidR="00497286" w:rsidRPr="00497286" w:rsidRDefault="00497286" w:rsidP="000828FD">
      <w:pPr>
        <w:tabs>
          <w:tab w:val="left" w:pos="8222"/>
        </w:tabs>
        <w:ind w:left="709" w:right="618" w:hanging="142"/>
        <w:jc w:val="both"/>
        <w:rPr>
          <w:rFonts w:ascii="Trebuchet MS" w:hAnsi="Trebuchet MS"/>
          <w:b/>
          <w:i/>
          <w:sz w:val="22"/>
          <w:szCs w:val="22"/>
          <w:lang w:val="es-ES"/>
        </w:rPr>
      </w:pPr>
      <w:r w:rsidRPr="00497286">
        <w:rPr>
          <w:rFonts w:ascii="Trebuchet MS" w:hAnsi="Trebuchet MS"/>
          <w:b/>
          <w:i/>
          <w:sz w:val="22"/>
          <w:szCs w:val="22"/>
          <w:lang w:val="es-ES"/>
        </w:rPr>
        <w:t xml:space="preserve">3.- DOUMENTAL </w:t>
      </w:r>
      <w:r w:rsidR="008B7F81" w:rsidRPr="00497286">
        <w:rPr>
          <w:rFonts w:ascii="Trebuchet MS" w:hAnsi="Trebuchet MS"/>
          <w:b/>
          <w:i/>
          <w:sz w:val="22"/>
          <w:szCs w:val="22"/>
          <w:lang w:val="es-ES"/>
        </w:rPr>
        <w:t>PÚBLICA</w:t>
      </w:r>
      <w:r w:rsidRPr="00497286">
        <w:rPr>
          <w:rFonts w:ascii="Trebuchet MS" w:hAnsi="Trebuchet MS"/>
          <w:b/>
          <w:i/>
          <w:sz w:val="22"/>
          <w:szCs w:val="22"/>
          <w:lang w:val="es-ES"/>
        </w:rPr>
        <w:t xml:space="preserve">. </w:t>
      </w:r>
      <w:r w:rsidRPr="008B7F81">
        <w:rPr>
          <w:rFonts w:ascii="Trebuchet MS" w:hAnsi="Trebuchet MS"/>
          <w:i/>
          <w:sz w:val="22"/>
          <w:szCs w:val="22"/>
          <w:lang w:val="es-ES"/>
        </w:rPr>
        <w:t>Consistente en dos escritos:</w:t>
      </w:r>
    </w:p>
    <w:p w14:paraId="74834D1D" w14:textId="77777777" w:rsidR="00497286" w:rsidRPr="00497286" w:rsidRDefault="00497286" w:rsidP="000828FD">
      <w:pPr>
        <w:tabs>
          <w:tab w:val="left" w:pos="8222"/>
        </w:tabs>
        <w:ind w:left="709" w:right="618" w:hanging="142"/>
        <w:jc w:val="both"/>
        <w:rPr>
          <w:rFonts w:ascii="Trebuchet MS" w:hAnsi="Trebuchet MS"/>
          <w:b/>
          <w:i/>
          <w:sz w:val="22"/>
          <w:szCs w:val="22"/>
          <w:lang w:val="es-ES"/>
        </w:rPr>
      </w:pPr>
    </w:p>
    <w:p w14:paraId="1256766E" w14:textId="1ED2253B" w:rsidR="0065644C" w:rsidRPr="00E4332D" w:rsidRDefault="00497286" w:rsidP="000828FD">
      <w:pPr>
        <w:tabs>
          <w:tab w:val="left" w:pos="8222"/>
        </w:tabs>
        <w:ind w:left="709" w:right="618" w:hanging="142"/>
        <w:jc w:val="both"/>
        <w:rPr>
          <w:rFonts w:ascii="Trebuchet MS" w:hAnsi="Trebuchet MS"/>
          <w:b/>
          <w:i/>
          <w:sz w:val="22"/>
          <w:szCs w:val="22"/>
          <w:lang w:val="es-ES"/>
        </w:rPr>
      </w:pPr>
      <w:r w:rsidRPr="008B7F81">
        <w:rPr>
          <w:rFonts w:ascii="Trebuchet MS" w:hAnsi="Trebuchet MS"/>
          <w:i/>
          <w:sz w:val="22"/>
          <w:szCs w:val="22"/>
          <w:lang w:val="es-ES"/>
        </w:rPr>
        <w:t xml:space="preserve">a).- Escrito del Partido de la </w:t>
      </w:r>
      <w:r w:rsidR="008B7F81" w:rsidRPr="008B7F81">
        <w:rPr>
          <w:rFonts w:ascii="Trebuchet MS" w:hAnsi="Trebuchet MS"/>
          <w:i/>
          <w:sz w:val="22"/>
          <w:szCs w:val="22"/>
          <w:lang w:val="es-ES"/>
        </w:rPr>
        <w:t>Revolución</w:t>
      </w:r>
      <w:r w:rsidRPr="008B7F81">
        <w:rPr>
          <w:rFonts w:ascii="Trebuchet MS" w:hAnsi="Trebuchet MS"/>
          <w:i/>
          <w:sz w:val="22"/>
          <w:szCs w:val="22"/>
          <w:lang w:val="es-ES"/>
        </w:rPr>
        <w:t xml:space="preserve"> </w:t>
      </w:r>
      <w:r w:rsidR="008B7F81" w:rsidRPr="008B7F81">
        <w:rPr>
          <w:rFonts w:ascii="Trebuchet MS" w:hAnsi="Trebuchet MS"/>
          <w:i/>
          <w:sz w:val="22"/>
          <w:szCs w:val="22"/>
          <w:lang w:val="es-ES"/>
        </w:rPr>
        <w:t>Democrática</w:t>
      </w:r>
      <w:r w:rsidRPr="008B7F81">
        <w:rPr>
          <w:rFonts w:ascii="Trebuchet MS" w:hAnsi="Trebuchet MS"/>
          <w:i/>
          <w:sz w:val="22"/>
          <w:szCs w:val="22"/>
          <w:lang w:val="es-ES"/>
        </w:rPr>
        <w:t xml:space="preserve"> (PRD) de fecha cuatro de mayo del 2021, presentado ante el IEPC, mediante </w:t>
      </w:r>
      <w:r w:rsidR="008B7F81" w:rsidRPr="008B7F81">
        <w:rPr>
          <w:rFonts w:ascii="Trebuchet MS" w:hAnsi="Trebuchet MS"/>
          <w:i/>
          <w:sz w:val="22"/>
          <w:szCs w:val="22"/>
          <w:lang w:val="es-ES"/>
        </w:rPr>
        <w:t>oficialía</w:t>
      </w:r>
      <w:r w:rsidR="008B7F81">
        <w:rPr>
          <w:rFonts w:ascii="Trebuchet MS" w:hAnsi="Trebuchet MS"/>
          <w:i/>
          <w:sz w:val="22"/>
          <w:szCs w:val="22"/>
          <w:lang w:val="es-ES"/>
        </w:rPr>
        <w:t xml:space="preserve"> virtual</w:t>
      </w:r>
      <w:r w:rsidRPr="008B7F81">
        <w:rPr>
          <w:rFonts w:ascii="Trebuchet MS" w:hAnsi="Trebuchet MS"/>
          <w:i/>
          <w:sz w:val="22"/>
          <w:szCs w:val="22"/>
          <w:lang w:val="es-ES"/>
        </w:rPr>
        <w:t xml:space="preserve"> y</w:t>
      </w:r>
      <w:r w:rsidR="00727A68">
        <w:rPr>
          <w:rFonts w:ascii="Trebuchet MS" w:hAnsi="Trebuchet MS"/>
          <w:i/>
          <w:sz w:val="22"/>
          <w:szCs w:val="22"/>
          <w:lang w:val="es-ES"/>
        </w:rPr>
        <w:t xml:space="preserve"> registrado bajo el folio 11894, solicitando prórroga para dar cumplimiento a la resolución y al requerimiento realizado mediante el oficio 6779/2021. </w:t>
      </w:r>
      <w:r w:rsidR="00727A68" w:rsidRPr="00E4332D">
        <w:rPr>
          <w:rFonts w:ascii="Trebuchet MS" w:hAnsi="Trebuchet MS"/>
          <w:b/>
          <w:i/>
          <w:sz w:val="22"/>
          <w:szCs w:val="22"/>
          <w:lang w:val="es-ES"/>
        </w:rPr>
        <w:t>Documento que no obra en poder de la suscrita, por ende, se pide a este H. Tribunal, solicite al Instituto electoral la misma, esto para efecto de integrar bien</w:t>
      </w:r>
      <w:r w:rsidR="00080D9C">
        <w:rPr>
          <w:rFonts w:ascii="Trebuchet MS" w:hAnsi="Trebuchet MS"/>
          <w:b/>
          <w:i/>
          <w:sz w:val="22"/>
          <w:szCs w:val="22"/>
          <w:lang w:val="es-ES"/>
        </w:rPr>
        <w:t xml:space="preserve"> el expediente.</w:t>
      </w:r>
    </w:p>
    <w:p w14:paraId="1A0A2305" w14:textId="77777777" w:rsidR="0065644C" w:rsidRPr="008B7F81" w:rsidRDefault="0065644C" w:rsidP="000828FD">
      <w:pPr>
        <w:tabs>
          <w:tab w:val="left" w:pos="8222"/>
        </w:tabs>
        <w:ind w:left="709" w:right="618" w:hanging="142"/>
        <w:jc w:val="both"/>
        <w:rPr>
          <w:rFonts w:ascii="Trebuchet MS" w:hAnsi="Trebuchet MS"/>
          <w:i/>
          <w:sz w:val="22"/>
          <w:szCs w:val="22"/>
          <w:lang w:val="es-ES"/>
        </w:rPr>
      </w:pPr>
    </w:p>
    <w:p w14:paraId="036796AA" w14:textId="348F3922" w:rsidR="00080D9C" w:rsidRPr="00E4332D" w:rsidRDefault="00815883" w:rsidP="000828FD">
      <w:pPr>
        <w:tabs>
          <w:tab w:val="left" w:pos="8222"/>
        </w:tabs>
        <w:ind w:left="709" w:right="618" w:hanging="142"/>
        <w:jc w:val="both"/>
        <w:rPr>
          <w:rFonts w:ascii="Trebuchet MS" w:hAnsi="Trebuchet MS"/>
          <w:b/>
          <w:i/>
          <w:sz w:val="22"/>
          <w:szCs w:val="22"/>
          <w:lang w:val="es-ES"/>
        </w:rPr>
      </w:pPr>
      <w:r>
        <w:rPr>
          <w:rFonts w:ascii="Trebuchet MS" w:hAnsi="Trebuchet MS"/>
          <w:i/>
          <w:sz w:val="22"/>
          <w:szCs w:val="22"/>
          <w:lang w:val="es-ES"/>
        </w:rPr>
        <w:t xml:space="preserve">b).- El oficio No. </w:t>
      </w:r>
      <w:r w:rsidRPr="009752FE">
        <w:rPr>
          <w:rFonts w:ascii="Trebuchet MS" w:hAnsi="Trebuchet MS"/>
          <w:b/>
          <w:i/>
          <w:sz w:val="22"/>
          <w:szCs w:val="22"/>
          <w:lang w:val="es-ES"/>
        </w:rPr>
        <w:t>7068/2021</w:t>
      </w:r>
      <w:r w:rsidR="0000491E">
        <w:rPr>
          <w:rFonts w:ascii="Trebuchet MS" w:hAnsi="Trebuchet MS"/>
          <w:i/>
          <w:sz w:val="22"/>
          <w:szCs w:val="22"/>
          <w:lang w:val="es-ES"/>
        </w:rPr>
        <w:t>, mediante el cual se dio respuesta al escrito arriba mencionado y mediante el cual se informa al partido político que el IEPC se encontraba imposibilitado para otorgar dicha prorroga, en el entendido que el término fue señalado por el mismo tribunal dentro de la resolución</w:t>
      </w:r>
      <w:r w:rsidR="00080D9C">
        <w:rPr>
          <w:rFonts w:ascii="Trebuchet MS" w:hAnsi="Trebuchet MS"/>
          <w:i/>
          <w:sz w:val="22"/>
          <w:szCs w:val="22"/>
          <w:lang w:val="es-ES"/>
        </w:rPr>
        <w:t>.</w:t>
      </w:r>
      <w:r w:rsidR="00080D9C" w:rsidRPr="00080D9C">
        <w:rPr>
          <w:rFonts w:ascii="Trebuchet MS" w:hAnsi="Trebuchet MS"/>
          <w:b/>
          <w:i/>
          <w:sz w:val="22"/>
          <w:szCs w:val="22"/>
          <w:lang w:val="es-ES"/>
        </w:rPr>
        <w:t xml:space="preserve"> </w:t>
      </w:r>
      <w:r w:rsidR="00080D9C" w:rsidRPr="00E4332D">
        <w:rPr>
          <w:rFonts w:ascii="Trebuchet MS" w:hAnsi="Trebuchet MS"/>
          <w:b/>
          <w:i/>
          <w:sz w:val="22"/>
          <w:szCs w:val="22"/>
          <w:lang w:val="es-ES"/>
        </w:rPr>
        <w:t>Documento que no obra en poder de la suscrita, por ende, se pide a este H. Tribunal, solicite al Instituto electoral la misma, esto para efecto de integrar bien</w:t>
      </w:r>
      <w:r w:rsidR="00080D9C">
        <w:rPr>
          <w:rFonts w:ascii="Trebuchet MS" w:hAnsi="Trebuchet MS"/>
          <w:b/>
          <w:i/>
          <w:sz w:val="22"/>
          <w:szCs w:val="22"/>
          <w:lang w:val="es-ES"/>
        </w:rPr>
        <w:t xml:space="preserve"> el expediente.</w:t>
      </w:r>
    </w:p>
    <w:p w14:paraId="11EE2E1E" w14:textId="515FBFCC" w:rsidR="0065644C" w:rsidRPr="008B7F81" w:rsidRDefault="0065644C" w:rsidP="000828FD">
      <w:pPr>
        <w:tabs>
          <w:tab w:val="left" w:pos="8222"/>
        </w:tabs>
        <w:ind w:left="709" w:right="618" w:hanging="142"/>
        <w:jc w:val="both"/>
        <w:rPr>
          <w:rFonts w:ascii="Trebuchet MS" w:hAnsi="Trebuchet MS"/>
          <w:i/>
          <w:sz w:val="22"/>
          <w:szCs w:val="22"/>
          <w:lang w:val="es-ES"/>
        </w:rPr>
      </w:pPr>
    </w:p>
    <w:p w14:paraId="3C09392F" w14:textId="21DBAE6D" w:rsidR="0065644C" w:rsidRPr="008B7F81" w:rsidRDefault="008B7F81" w:rsidP="000828FD">
      <w:pPr>
        <w:tabs>
          <w:tab w:val="left" w:pos="8222"/>
        </w:tabs>
        <w:ind w:left="709" w:right="618"/>
        <w:jc w:val="both"/>
        <w:rPr>
          <w:rFonts w:ascii="Trebuchet MS" w:hAnsi="Trebuchet MS"/>
          <w:i/>
          <w:sz w:val="22"/>
          <w:szCs w:val="22"/>
          <w:lang w:val="es-ES"/>
        </w:rPr>
      </w:pPr>
      <w:r w:rsidRPr="008B7F81">
        <w:rPr>
          <w:rFonts w:ascii="Trebuchet MS" w:hAnsi="Trebuchet MS"/>
          <w:i/>
          <w:sz w:val="22"/>
          <w:szCs w:val="22"/>
          <w:lang w:val="es-ES"/>
        </w:rPr>
        <w:t xml:space="preserve">Dichos documentales deberán de ser remitidas a ese Tribunal, toda vez que las mismas son </w:t>
      </w:r>
      <w:r w:rsidR="00727A68" w:rsidRPr="008B7F81">
        <w:rPr>
          <w:rFonts w:ascii="Trebuchet MS" w:hAnsi="Trebuchet MS"/>
          <w:i/>
          <w:sz w:val="22"/>
          <w:szCs w:val="22"/>
          <w:lang w:val="es-ES"/>
        </w:rPr>
        <w:t>invocadas</w:t>
      </w:r>
      <w:r w:rsidRPr="008B7F81">
        <w:rPr>
          <w:rFonts w:ascii="Trebuchet MS" w:hAnsi="Trebuchet MS"/>
          <w:i/>
          <w:sz w:val="22"/>
          <w:szCs w:val="22"/>
          <w:lang w:val="es-ES"/>
        </w:rPr>
        <w:t xml:space="preserve"> en el acuerdo que se impugna.</w:t>
      </w:r>
    </w:p>
    <w:p w14:paraId="48E3A168" w14:textId="77777777" w:rsidR="0065644C" w:rsidRDefault="0065644C" w:rsidP="000828FD">
      <w:pPr>
        <w:tabs>
          <w:tab w:val="left" w:pos="8222"/>
        </w:tabs>
        <w:ind w:left="709" w:right="618" w:hanging="142"/>
        <w:jc w:val="both"/>
        <w:rPr>
          <w:rFonts w:ascii="Trebuchet MS" w:hAnsi="Trebuchet MS"/>
          <w:i/>
          <w:sz w:val="22"/>
          <w:szCs w:val="22"/>
          <w:lang w:val="es-ES"/>
        </w:rPr>
      </w:pPr>
    </w:p>
    <w:p w14:paraId="6F59D1A8" w14:textId="4FB9F33D" w:rsidR="00097B9A" w:rsidRPr="00097B9A" w:rsidRDefault="00097B9A" w:rsidP="000828FD">
      <w:pPr>
        <w:tabs>
          <w:tab w:val="left" w:pos="8222"/>
        </w:tabs>
        <w:ind w:left="709" w:right="618" w:hanging="142"/>
        <w:jc w:val="both"/>
        <w:rPr>
          <w:rFonts w:ascii="Trebuchet MS" w:hAnsi="Trebuchet MS"/>
          <w:i/>
          <w:sz w:val="22"/>
          <w:szCs w:val="22"/>
          <w:lang w:val="es-ES"/>
        </w:rPr>
      </w:pPr>
      <w:r w:rsidRPr="000475A3">
        <w:rPr>
          <w:rFonts w:ascii="Trebuchet MS" w:hAnsi="Trebuchet MS"/>
          <w:b/>
          <w:i/>
          <w:sz w:val="22"/>
          <w:szCs w:val="22"/>
          <w:lang w:val="es-ES"/>
        </w:rPr>
        <w:t>4.- DOCUMENTAL PÚBLICA</w:t>
      </w:r>
      <w:r w:rsidR="00B15468" w:rsidRPr="000475A3">
        <w:rPr>
          <w:rFonts w:ascii="Trebuchet MS" w:hAnsi="Trebuchet MS"/>
          <w:b/>
          <w:i/>
          <w:sz w:val="22"/>
          <w:szCs w:val="22"/>
          <w:lang w:val="es-ES"/>
        </w:rPr>
        <w:t>.</w:t>
      </w:r>
      <w:r w:rsidRPr="000475A3">
        <w:rPr>
          <w:rFonts w:ascii="Trebuchet MS" w:hAnsi="Trebuchet MS"/>
          <w:b/>
          <w:i/>
          <w:sz w:val="22"/>
          <w:szCs w:val="22"/>
          <w:lang w:val="es-ES"/>
        </w:rPr>
        <w:t>-</w:t>
      </w:r>
      <w:r w:rsidRPr="00097B9A">
        <w:rPr>
          <w:rFonts w:ascii="Trebuchet MS" w:hAnsi="Trebuchet MS"/>
          <w:i/>
          <w:sz w:val="22"/>
          <w:szCs w:val="22"/>
          <w:lang w:val="es-ES"/>
        </w:rPr>
        <w:t xml:space="preserve"> Consistente en la sentencia dictada por la Sala Regional del Tribunal Electoral del Poder Judicial de la Federación den</w:t>
      </w:r>
      <w:r w:rsidR="00B15468">
        <w:rPr>
          <w:rFonts w:ascii="Trebuchet MS" w:hAnsi="Trebuchet MS"/>
          <w:i/>
          <w:sz w:val="22"/>
          <w:szCs w:val="22"/>
          <w:lang w:val="es-ES"/>
        </w:rPr>
        <w:t>tro del Juicio para la Protecció</w:t>
      </w:r>
      <w:r w:rsidRPr="00097B9A">
        <w:rPr>
          <w:rFonts w:ascii="Trebuchet MS" w:hAnsi="Trebuchet MS"/>
          <w:i/>
          <w:sz w:val="22"/>
          <w:szCs w:val="22"/>
          <w:lang w:val="es-ES"/>
        </w:rPr>
        <w:t>n de los derechos políticos electorales de fecha 20 d</w:t>
      </w:r>
      <w:r w:rsidR="00B15468">
        <w:rPr>
          <w:rFonts w:ascii="Trebuchet MS" w:hAnsi="Trebuchet MS"/>
          <w:i/>
          <w:sz w:val="22"/>
          <w:szCs w:val="22"/>
          <w:lang w:val="es-ES"/>
        </w:rPr>
        <w:t>e mayo del 2021, expediente SG-JDC-</w:t>
      </w:r>
      <w:r w:rsidRPr="00097B9A">
        <w:rPr>
          <w:rFonts w:ascii="Trebuchet MS" w:hAnsi="Trebuchet MS"/>
          <w:i/>
          <w:sz w:val="22"/>
          <w:szCs w:val="22"/>
          <w:lang w:val="es-ES"/>
        </w:rPr>
        <w:t>404/2021.</w:t>
      </w:r>
    </w:p>
    <w:p w14:paraId="63CD0C72" w14:textId="77777777" w:rsidR="00097B9A" w:rsidRPr="00097B9A" w:rsidRDefault="00097B9A" w:rsidP="000828FD">
      <w:pPr>
        <w:tabs>
          <w:tab w:val="left" w:pos="8222"/>
        </w:tabs>
        <w:ind w:left="709" w:right="618"/>
        <w:jc w:val="both"/>
        <w:rPr>
          <w:rFonts w:ascii="Trebuchet MS" w:hAnsi="Trebuchet MS"/>
          <w:i/>
          <w:sz w:val="22"/>
          <w:szCs w:val="22"/>
          <w:lang w:val="es-ES"/>
        </w:rPr>
      </w:pPr>
      <w:r w:rsidRPr="00097B9A">
        <w:rPr>
          <w:rFonts w:ascii="Trebuchet MS" w:hAnsi="Trebuchet MS"/>
          <w:i/>
          <w:sz w:val="22"/>
          <w:szCs w:val="22"/>
          <w:lang w:val="es-ES"/>
        </w:rPr>
        <w:t>Consultable en la siguiente liga:</w:t>
      </w:r>
    </w:p>
    <w:p w14:paraId="1A6735F9" w14:textId="77777777" w:rsidR="00097B9A" w:rsidRPr="00097B9A" w:rsidRDefault="00097B9A" w:rsidP="000828FD">
      <w:pPr>
        <w:tabs>
          <w:tab w:val="left" w:pos="8222"/>
        </w:tabs>
        <w:ind w:left="709" w:right="618" w:hanging="142"/>
        <w:jc w:val="both"/>
        <w:rPr>
          <w:rFonts w:ascii="Trebuchet MS" w:hAnsi="Trebuchet MS"/>
          <w:i/>
          <w:sz w:val="22"/>
          <w:szCs w:val="22"/>
          <w:lang w:val="es-ES"/>
        </w:rPr>
      </w:pPr>
    </w:p>
    <w:p w14:paraId="048E635C" w14:textId="50F2EB0C" w:rsidR="00097B9A" w:rsidRPr="00097B9A" w:rsidRDefault="00097B9A" w:rsidP="00A07DB4">
      <w:pPr>
        <w:tabs>
          <w:tab w:val="left" w:pos="8222"/>
        </w:tabs>
        <w:ind w:left="709" w:right="618"/>
        <w:jc w:val="both"/>
        <w:rPr>
          <w:rFonts w:ascii="Trebuchet MS" w:hAnsi="Trebuchet MS"/>
          <w:i/>
          <w:sz w:val="22"/>
          <w:szCs w:val="22"/>
          <w:lang w:val="es-ES"/>
        </w:rPr>
      </w:pPr>
      <w:r w:rsidRPr="00097B9A">
        <w:rPr>
          <w:rFonts w:ascii="Trebuchet MS" w:hAnsi="Trebuchet MS"/>
          <w:i/>
          <w:sz w:val="22"/>
          <w:szCs w:val="22"/>
          <w:lang w:val="es-ES"/>
        </w:rPr>
        <w:t>https://www.t</w:t>
      </w:r>
      <w:r w:rsidR="000828FD">
        <w:rPr>
          <w:rFonts w:ascii="Trebuchet MS" w:hAnsi="Trebuchet MS"/>
          <w:i/>
          <w:sz w:val="22"/>
          <w:szCs w:val="22"/>
          <w:lang w:val="es-ES"/>
        </w:rPr>
        <w:t>e.qob.mx/EE/SG/2021/JDC/404/SG_2021_JDC_</w:t>
      </w:r>
      <w:r w:rsidRPr="00097B9A">
        <w:rPr>
          <w:rFonts w:ascii="Trebuchet MS" w:hAnsi="Trebuchet MS"/>
          <w:i/>
          <w:sz w:val="22"/>
          <w:szCs w:val="22"/>
          <w:lang w:val="es-ES"/>
        </w:rPr>
        <w:t>404-1012225.pdf</w:t>
      </w:r>
    </w:p>
    <w:p w14:paraId="658661FD" w14:textId="77777777" w:rsidR="00097B9A" w:rsidRPr="00097B9A" w:rsidRDefault="00097B9A" w:rsidP="000828FD">
      <w:pPr>
        <w:tabs>
          <w:tab w:val="left" w:pos="8222"/>
        </w:tabs>
        <w:ind w:left="709" w:right="618" w:hanging="142"/>
        <w:jc w:val="both"/>
        <w:rPr>
          <w:rFonts w:ascii="Trebuchet MS" w:hAnsi="Trebuchet MS"/>
          <w:i/>
          <w:sz w:val="22"/>
          <w:szCs w:val="22"/>
          <w:lang w:val="es-ES"/>
        </w:rPr>
      </w:pPr>
    </w:p>
    <w:p w14:paraId="4F191B26" w14:textId="42DEC4E4" w:rsidR="007C06A3" w:rsidRPr="007C06A3" w:rsidRDefault="000475A3" w:rsidP="000828FD">
      <w:pPr>
        <w:tabs>
          <w:tab w:val="left" w:pos="8222"/>
        </w:tabs>
        <w:ind w:left="709" w:right="618" w:hanging="142"/>
        <w:jc w:val="both"/>
        <w:rPr>
          <w:rFonts w:ascii="Trebuchet MS" w:hAnsi="Trebuchet MS"/>
          <w:i/>
          <w:sz w:val="22"/>
          <w:szCs w:val="22"/>
          <w:lang w:val="es-ES"/>
        </w:rPr>
      </w:pPr>
      <w:r w:rsidRPr="000475A3">
        <w:rPr>
          <w:rFonts w:ascii="Trebuchet MS" w:hAnsi="Trebuchet MS"/>
          <w:b/>
          <w:i/>
          <w:sz w:val="22"/>
          <w:szCs w:val="22"/>
          <w:lang w:val="es-ES"/>
        </w:rPr>
        <w:t>5.- TECNICA.-</w:t>
      </w:r>
      <w:r>
        <w:rPr>
          <w:rFonts w:ascii="Trebuchet MS" w:hAnsi="Trebuchet MS"/>
          <w:i/>
          <w:sz w:val="22"/>
          <w:szCs w:val="22"/>
          <w:lang w:val="es-ES"/>
        </w:rPr>
        <w:t xml:space="preserve"> </w:t>
      </w:r>
      <w:r w:rsidR="00097B9A" w:rsidRPr="00097B9A">
        <w:rPr>
          <w:rFonts w:ascii="Trebuchet MS" w:hAnsi="Trebuchet MS"/>
          <w:i/>
          <w:sz w:val="22"/>
          <w:szCs w:val="22"/>
          <w:lang w:val="es-ES"/>
        </w:rPr>
        <w:t xml:space="preserve">Consistente en las impresiones de las publicaciones efectuadas por el C. MANUEL VILLALOBOS ALVAREZ en la red social Facebook, de donde se advierte que </w:t>
      </w:r>
      <w:r w:rsidRPr="00097B9A">
        <w:rPr>
          <w:rFonts w:ascii="Trebuchet MS" w:hAnsi="Trebuchet MS"/>
          <w:i/>
          <w:sz w:val="22"/>
          <w:szCs w:val="22"/>
          <w:lang w:val="es-ES"/>
        </w:rPr>
        <w:t>a</w:t>
      </w:r>
      <w:r>
        <w:rPr>
          <w:rFonts w:ascii="Trebuchet MS" w:hAnsi="Trebuchet MS"/>
          <w:i/>
          <w:sz w:val="22"/>
          <w:szCs w:val="22"/>
          <w:lang w:val="es-ES"/>
        </w:rPr>
        <w:t>u</w:t>
      </w:r>
      <w:r w:rsidRPr="00097B9A">
        <w:rPr>
          <w:rFonts w:ascii="Trebuchet MS" w:hAnsi="Trebuchet MS"/>
          <w:i/>
          <w:sz w:val="22"/>
          <w:szCs w:val="22"/>
          <w:lang w:val="es-ES"/>
        </w:rPr>
        <w:t>n</w:t>
      </w:r>
      <w:r w:rsidR="00097B9A" w:rsidRPr="00097B9A">
        <w:rPr>
          <w:rFonts w:ascii="Trebuchet MS" w:hAnsi="Trebuchet MS"/>
          <w:i/>
          <w:sz w:val="22"/>
          <w:szCs w:val="22"/>
          <w:lang w:val="es-ES"/>
        </w:rPr>
        <w:t xml:space="preserve"> cuando ya no ostentaba el </w:t>
      </w:r>
      <w:r w:rsidRPr="00097B9A">
        <w:rPr>
          <w:rFonts w:ascii="Trebuchet MS" w:hAnsi="Trebuchet MS"/>
          <w:i/>
          <w:sz w:val="22"/>
          <w:szCs w:val="22"/>
          <w:lang w:val="es-ES"/>
        </w:rPr>
        <w:t>carácter</w:t>
      </w:r>
      <w:r w:rsidR="00097B9A" w:rsidRPr="00097B9A">
        <w:rPr>
          <w:rFonts w:ascii="Trebuchet MS" w:hAnsi="Trebuchet MS"/>
          <w:i/>
          <w:sz w:val="22"/>
          <w:szCs w:val="22"/>
          <w:lang w:val="es-ES"/>
        </w:rPr>
        <w:t xml:space="preserve"> de candidato a la presidencia municipal al municipio de </w:t>
      </w:r>
      <w:r w:rsidRPr="00097B9A">
        <w:rPr>
          <w:rFonts w:ascii="Trebuchet MS" w:hAnsi="Trebuchet MS"/>
          <w:i/>
          <w:sz w:val="22"/>
          <w:szCs w:val="22"/>
          <w:lang w:val="es-ES"/>
        </w:rPr>
        <w:t>Bolaños</w:t>
      </w:r>
      <w:r w:rsidR="00097B9A" w:rsidRPr="00097B9A">
        <w:rPr>
          <w:rFonts w:ascii="Trebuchet MS" w:hAnsi="Trebuchet MS"/>
          <w:i/>
          <w:sz w:val="22"/>
          <w:szCs w:val="22"/>
          <w:lang w:val="es-ES"/>
        </w:rPr>
        <w:t xml:space="preserve">, Jalisco y ante la </w:t>
      </w:r>
      <w:r w:rsidRPr="00097B9A">
        <w:rPr>
          <w:rFonts w:ascii="Trebuchet MS" w:hAnsi="Trebuchet MS"/>
          <w:i/>
          <w:sz w:val="22"/>
          <w:szCs w:val="22"/>
          <w:lang w:val="es-ES"/>
        </w:rPr>
        <w:t>indefinición</w:t>
      </w:r>
      <w:r w:rsidR="00097B9A" w:rsidRPr="00097B9A">
        <w:rPr>
          <w:rFonts w:ascii="Trebuchet MS" w:hAnsi="Trebuchet MS"/>
          <w:i/>
          <w:sz w:val="22"/>
          <w:szCs w:val="22"/>
          <w:lang w:val="es-ES"/>
        </w:rPr>
        <w:t xml:space="preserve"> y falta de certeza de</w:t>
      </w:r>
      <w:r>
        <w:rPr>
          <w:rFonts w:ascii="Trebuchet MS" w:hAnsi="Trebuchet MS"/>
          <w:i/>
          <w:sz w:val="22"/>
          <w:szCs w:val="22"/>
          <w:lang w:val="es-ES"/>
        </w:rPr>
        <w:t xml:space="preserve"> la  autoridad  administrativa, continuo hacienda campaña. Para corroborar </w:t>
      </w:r>
      <w:r w:rsidR="00097B9A" w:rsidRPr="00097B9A">
        <w:rPr>
          <w:rFonts w:ascii="Trebuchet MS" w:hAnsi="Trebuchet MS"/>
          <w:i/>
          <w:sz w:val="22"/>
          <w:szCs w:val="22"/>
          <w:lang w:val="es-ES"/>
        </w:rPr>
        <w:t>la</w:t>
      </w:r>
      <w:r w:rsidR="00DF3D32">
        <w:rPr>
          <w:rFonts w:ascii="Trebuchet MS" w:hAnsi="Trebuchet MS"/>
          <w:i/>
          <w:sz w:val="22"/>
          <w:szCs w:val="22"/>
          <w:lang w:val="es-ES"/>
        </w:rPr>
        <w:t xml:space="preserve"> </w:t>
      </w:r>
      <w:r w:rsidR="007C06A3" w:rsidRPr="007C06A3">
        <w:rPr>
          <w:rFonts w:ascii="Trebuchet MS" w:hAnsi="Trebuchet MS"/>
          <w:i/>
          <w:sz w:val="22"/>
          <w:szCs w:val="22"/>
          <w:lang w:val="es-ES"/>
        </w:rPr>
        <w:t xml:space="preserve">existencia de tales publicaciones, se pide a esa autoridad, certifique el contenido de los siguientes links </w:t>
      </w:r>
      <w:r w:rsidR="00DF3D32" w:rsidRPr="007C06A3">
        <w:rPr>
          <w:rFonts w:ascii="Trebuchet MS" w:hAnsi="Trebuchet MS"/>
          <w:i/>
          <w:sz w:val="22"/>
          <w:szCs w:val="22"/>
          <w:lang w:val="es-ES"/>
        </w:rPr>
        <w:t>electrónicos</w:t>
      </w:r>
      <w:r w:rsidR="007C06A3" w:rsidRPr="007C06A3">
        <w:rPr>
          <w:rFonts w:ascii="Trebuchet MS" w:hAnsi="Trebuchet MS"/>
          <w:i/>
          <w:sz w:val="22"/>
          <w:szCs w:val="22"/>
          <w:lang w:val="es-ES"/>
        </w:rPr>
        <w:t>.</w:t>
      </w:r>
    </w:p>
    <w:p w14:paraId="11334E35" w14:textId="77777777" w:rsidR="007C06A3" w:rsidRPr="007C06A3" w:rsidRDefault="007C06A3" w:rsidP="000828FD">
      <w:pPr>
        <w:tabs>
          <w:tab w:val="left" w:pos="8222"/>
        </w:tabs>
        <w:ind w:left="709" w:right="618" w:hanging="142"/>
        <w:jc w:val="both"/>
        <w:rPr>
          <w:rFonts w:ascii="Trebuchet MS" w:hAnsi="Trebuchet MS"/>
          <w:i/>
          <w:sz w:val="22"/>
          <w:szCs w:val="22"/>
          <w:lang w:val="es-ES"/>
        </w:rPr>
      </w:pPr>
    </w:p>
    <w:p w14:paraId="1984DF94" w14:textId="7B12D47C" w:rsidR="007C06A3" w:rsidRPr="007C06A3" w:rsidRDefault="007C06A3" w:rsidP="00A07DB4">
      <w:pPr>
        <w:tabs>
          <w:tab w:val="left" w:pos="8222"/>
        </w:tabs>
        <w:ind w:left="709" w:right="618"/>
        <w:jc w:val="both"/>
        <w:rPr>
          <w:rFonts w:ascii="Trebuchet MS" w:hAnsi="Trebuchet MS"/>
          <w:i/>
          <w:sz w:val="22"/>
          <w:szCs w:val="22"/>
          <w:lang w:val="es-ES"/>
        </w:rPr>
      </w:pPr>
      <w:r>
        <w:rPr>
          <w:rFonts w:ascii="Trebuchet MS" w:hAnsi="Trebuchet MS"/>
          <w:i/>
          <w:sz w:val="22"/>
          <w:szCs w:val="22"/>
          <w:lang w:val="es-ES"/>
        </w:rPr>
        <w:t xml:space="preserve">• </w:t>
      </w:r>
      <w:r w:rsidRPr="007C06A3">
        <w:rPr>
          <w:rFonts w:ascii="Trebuchet MS" w:hAnsi="Trebuchet MS"/>
          <w:i/>
          <w:sz w:val="22"/>
          <w:szCs w:val="22"/>
          <w:lang w:val="es-ES"/>
        </w:rPr>
        <w:t>https://www.facebook.com1109313693235696/posts1946810949485962/</w:t>
      </w:r>
    </w:p>
    <w:p w14:paraId="7D95132D" w14:textId="07042B3C" w:rsidR="007C06A3" w:rsidRPr="007C06A3" w:rsidRDefault="007C06A3" w:rsidP="00A07DB4">
      <w:pPr>
        <w:tabs>
          <w:tab w:val="left" w:pos="8222"/>
        </w:tabs>
        <w:ind w:left="709" w:right="618"/>
        <w:jc w:val="both"/>
        <w:rPr>
          <w:rFonts w:ascii="Trebuchet MS" w:hAnsi="Trebuchet MS"/>
          <w:i/>
          <w:sz w:val="22"/>
          <w:szCs w:val="22"/>
          <w:lang w:val="es-ES"/>
        </w:rPr>
      </w:pPr>
      <w:r>
        <w:rPr>
          <w:rFonts w:ascii="Trebuchet MS" w:hAnsi="Trebuchet MS"/>
          <w:i/>
          <w:sz w:val="22"/>
          <w:szCs w:val="22"/>
          <w:lang w:val="es-ES"/>
        </w:rPr>
        <w:t xml:space="preserve">• </w:t>
      </w:r>
      <w:r w:rsidRPr="007C06A3">
        <w:rPr>
          <w:rFonts w:ascii="Trebuchet MS" w:hAnsi="Trebuchet MS"/>
          <w:i/>
          <w:sz w:val="22"/>
          <w:szCs w:val="22"/>
          <w:lang w:val="es-ES"/>
        </w:rPr>
        <w:t>https://vvww.facebook.comil 09313693235696/posts/945490816284642/</w:t>
      </w:r>
    </w:p>
    <w:p w14:paraId="36163E13" w14:textId="77777777" w:rsidR="007C06A3" w:rsidRPr="007C06A3" w:rsidRDefault="007C06A3" w:rsidP="000828FD">
      <w:pPr>
        <w:tabs>
          <w:tab w:val="left" w:pos="8222"/>
        </w:tabs>
        <w:ind w:left="709" w:right="618" w:hanging="142"/>
        <w:jc w:val="both"/>
        <w:rPr>
          <w:rFonts w:ascii="Trebuchet MS" w:hAnsi="Trebuchet MS"/>
          <w:i/>
          <w:sz w:val="22"/>
          <w:szCs w:val="22"/>
          <w:lang w:val="es-ES"/>
        </w:rPr>
      </w:pPr>
    </w:p>
    <w:p w14:paraId="0E583EAA" w14:textId="75AD95E0" w:rsidR="007C06A3" w:rsidRPr="007C06A3" w:rsidRDefault="00DF3D32" w:rsidP="000828FD">
      <w:pPr>
        <w:tabs>
          <w:tab w:val="left" w:pos="8222"/>
        </w:tabs>
        <w:ind w:left="709" w:right="618" w:hanging="142"/>
        <w:jc w:val="both"/>
        <w:rPr>
          <w:rFonts w:ascii="Trebuchet MS" w:hAnsi="Trebuchet MS"/>
          <w:i/>
          <w:sz w:val="22"/>
          <w:szCs w:val="22"/>
          <w:lang w:val="es-ES"/>
        </w:rPr>
      </w:pPr>
      <w:r w:rsidRPr="00DF3D32">
        <w:rPr>
          <w:rFonts w:ascii="Trebuchet MS" w:hAnsi="Trebuchet MS"/>
          <w:b/>
          <w:i/>
          <w:sz w:val="22"/>
          <w:szCs w:val="22"/>
          <w:lang w:val="es-ES"/>
        </w:rPr>
        <w:t>6.- TECNICA.</w:t>
      </w:r>
      <w:r w:rsidR="007C06A3" w:rsidRPr="00DF3D32">
        <w:rPr>
          <w:rFonts w:ascii="Trebuchet MS" w:hAnsi="Trebuchet MS"/>
          <w:b/>
          <w:i/>
          <w:sz w:val="22"/>
          <w:szCs w:val="22"/>
          <w:lang w:val="es-ES"/>
        </w:rPr>
        <w:t>-</w:t>
      </w:r>
      <w:r w:rsidR="007C06A3" w:rsidRPr="007C06A3">
        <w:rPr>
          <w:rFonts w:ascii="Trebuchet MS" w:hAnsi="Trebuchet MS"/>
          <w:i/>
          <w:sz w:val="22"/>
          <w:szCs w:val="22"/>
          <w:lang w:val="es-ES"/>
        </w:rPr>
        <w:t xml:space="preserve"> Consistent</w:t>
      </w:r>
      <w:r w:rsidR="007C06A3">
        <w:rPr>
          <w:rFonts w:ascii="Trebuchet MS" w:hAnsi="Trebuchet MS"/>
          <w:i/>
          <w:sz w:val="22"/>
          <w:szCs w:val="22"/>
          <w:lang w:val="es-ES"/>
        </w:rPr>
        <w:t xml:space="preserve">e en 36 impresiones a color en 18 fojas </w:t>
      </w:r>
      <w:r w:rsidR="007C06A3" w:rsidRPr="007C06A3">
        <w:rPr>
          <w:rFonts w:ascii="Trebuchet MS" w:hAnsi="Trebuchet MS"/>
          <w:i/>
          <w:sz w:val="22"/>
          <w:szCs w:val="22"/>
          <w:lang w:val="es-ES"/>
        </w:rPr>
        <w:t>(</w:t>
      </w:r>
      <w:r w:rsidRPr="007C06A3">
        <w:rPr>
          <w:rFonts w:ascii="Trebuchet MS" w:hAnsi="Trebuchet MS"/>
          <w:i/>
          <w:sz w:val="22"/>
          <w:szCs w:val="22"/>
          <w:lang w:val="es-ES"/>
        </w:rPr>
        <w:t>fotografías</w:t>
      </w:r>
      <w:r w:rsidR="007C06A3" w:rsidRPr="007C06A3">
        <w:rPr>
          <w:rFonts w:ascii="Trebuchet MS" w:hAnsi="Trebuchet MS"/>
          <w:i/>
          <w:sz w:val="22"/>
          <w:szCs w:val="22"/>
          <w:lang w:val="es-ES"/>
        </w:rPr>
        <w:t>) mediante las c</w:t>
      </w:r>
      <w:r>
        <w:rPr>
          <w:rFonts w:ascii="Trebuchet MS" w:hAnsi="Trebuchet MS"/>
          <w:i/>
          <w:sz w:val="22"/>
          <w:szCs w:val="22"/>
          <w:lang w:val="es-ES"/>
        </w:rPr>
        <w:t xml:space="preserve">uales se acredita de manera fehaciente que el C. </w:t>
      </w:r>
      <w:r w:rsidR="007C06A3" w:rsidRPr="007C06A3">
        <w:rPr>
          <w:rFonts w:ascii="Trebuchet MS" w:hAnsi="Trebuchet MS"/>
          <w:i/>
          <w:sz w:val="22"/>
          <w:szCs w:val="22"/>
          <w:lang w:val="es-ES"/>
        </w:rPr>
        <w:t>MANUEL VIL</w:t>
      </w:r>
      <w:r>
        <w:rPr>
          <w:rFonts w:ascii="Trebuchet MS" w:hAnsi="Trebuchet MS"/>
          <w:i/>
          <w:sz w:val="22"/>
          <w:szCs w:val="22"/>
          <w:lang w:val="es-ES"/>
        </w:rPr>
        <w:t>LALOBOS continua haciendo campañ</w:t>
      </w:r>
      <w:r w:rsidR="007C06A3" w:rsidRPr="007C06A3">
        <w:rPr>
          <w:rFonts w:ascii="Trebuchet MS" w:hAnsi="Trebuchet MS"/>
          <w:i/>
          <w:sz w:val="22"/>
          <w:szCs w:val="22"/>
          <w:lang w:val="es-ES"/>
        </w:rPr>
        <w:t xml:space="preserve">a </w:t>
      </w:r>
      <w:r w:rsidRPr="007C06A3">
        <w:rPr>
          <w:rFonts w:ascii="Trebuchet MS" w:hAnsi="Trebuchet MS"/>
          <w:i/>
          <w:sz w:val="22"/>
          <w:szCs w:val="22"/>
          <w:lang w:val="es-ES"/>
        </w:rPr>
        <w:t>ostentándose</w:t>
      </w:r>
      <w:r w:rsidR="007C06A3" w:rsidRPr="007C06A3">
        <w:rPr>
          <w:rFonts w:ascii="Trebuchet MS" w:hAnsi="Trebuchet MS"/>
          <w:i/>
          <w:sz w:val="22"/>
          <w:szCs w:val="22"/>
          <w:lang w:val="es-ES"/>
        </w:rPr>
        <w:t xml:space="preserve"> como candidato a </w:t>
      </w:r>
      <w:proofErr w:type="spellStart"/>
      <w:r w:rsidR="007C06A3" w:rsidRPr="007C06A3">
        <w:rPr>
          <w:rFonts w:ascii="Trebuchet MS" w:hAnsi="Trebuchet MS"/>
          <w:i/>
          <w:sz w:val="22"/>
          <w:szCs w:val="22"/>
          <w:lang w:val="es-ES"/>
        </w:rPr>
        <w:t>Ia</w:t>
      </w:r>
      <w:proofErr w:type="spellEnd"/>
      <w:r>
        <w:rPr>
          <w:rFonts w:ascii="Trebuchet MS" w:hAnsi="Trebuchet MS"/>
          <w:i/>
          <w:sz w:val="22"/>
          <w:szCs w:val="22"/>
          <w:lang w:val="es-ES"/>
        </w:rPr>
        <w:t xml:space="preserve"> Presidencia Municipal de Bolañ</w:t>
      </w:r>
      <w:r w:rsidR="007C06A3" w:rsidRPr="007C06A3">
        <w:rPr>
          <w:rFonts w:ascii="Trebuchet MS" w:hAnsi="Trebuchet MS"/>
          <w:i/>
          <w:sz w:val="22"/>
          <w:szCs w:val="22"/>
          <w:lang w:val="es-ES"/>
        </w:rPr>
        <w:t>os en franco desacato a lo ordenado por ese Tribunal.</w:t>
      </w:r>
    </w:p>
    <w:p w14:paraId="6A68B87A" w14:textId="77777777" w:rsidR="007C06A3" w:rsidRPr="007C06A3" w:rsidRDefault="007C06A3" w:rsidP="000828FD">
      <w:pPr>
        <w:tabs>
          <w:tab w:val="left" w:pos="8222"/>
        </w:tabs>
        <w:ind w:left="709" w:right="618" w:hanging="142"/>
        <w:jc w:val="both"/>
        <w:rPr>
          <w:rFonts w:ascii="Trebuchet MS" w:hAnsi="Trebuchet MS"/>
          <w:i/>
          <w:sz w:val="22"/>
          <w:szCs w:val="22"/>
          <w:lang w:val="es-ES"/>
        </w:rPr>
      </w:pPr>
    </w:p>
    <w:p w14:paraId="4E7A0D6A" w14:textId="58E04974" w:rsidR="007C06A3" w:rsidRPr="007C06A3" w:rsidRDefault="007C06A3" w:rsidP="000828FD">
      <w:pPr>
        <w:tabs>
          <w:tab w:val="left" w:pos="8222"/>
        </w:tabs>
        <w:ind w:left="709" w:right="618" w:hanging="142"/>
        <w:jc w:val="both"/>
        <w:rPr>
          <w:rFonts w:ascii="Trebuchet MS" w:hAnsi="Trebuchet MS"/>
          <w:i/>
          <w:sz w:val="22"/>
          <w:szCs w:val="22"/>
          <w:lang w:val="es-ES"/>
        </w:rPr>
      </w:pPr>
      <w:r w:rsidRPr="00B03C07">
        <w:rPr>
          <w:rFonts w:ascii="Trebuchet MS" w:hAnsi="Trebuchet MS"/>
          <w:b/>
          <w:i/>
          <w:sz w:val="22"/>
          <w:szCs w:val="22"/>
          <w:lang w:val="es-ES"/>
        </w:rPr>
        <w:t>7.- PRESUNCION LEGAL Y HUMANA</w:t>
      </w:r>
      <w:r w:rsidR="00B03C07">
        <w:rPr>
          <w:rFonts w:ascii="Trebuchet MS" w:hAnsi="Trebuchet MS"/>
          <w:i/>
          <w:sz w:val="22"/>
          <w:szCs w:val="22"/>
          <w:lang w:val="es-ES"/>
        </w:rPr>
        <w:t>.</w:t>
      </w:r>
      <w:r w:rsidRPr="007C06A3">
        <w:rPr>
          <w:rFonts w:ascii="Trebuchet MS" w:hAnsi="Trebuchet MS"/>
          <w:i/>
          <w:sz w:val="22"/>
          <w:szCs w:val="22"/>
          <w:lang w:val="es-ES"/>
        </w:rPr>
        <w:t xml:space="preserve">- Todo lo que favorezca a los intereses de </w:t>
      </w:r>
      <w:proofErr w:type="spellStart"/>
      <w:r w:rsidRPr="007C06A3">
        <w:rPr>
          <w:rFonts w:ascii="Trebuchet MS" w:hAnsi="Trebuchet MS"/>
          <w:i/>
          <w:sz w:val="22"/>
          <w:szCs w:val="22"/>
          <w:lang w:val="es-ES"/>
        </w:rPr>
        <w:t>Ia</w:t>
      </w:r>
      <w:proofErr w:type="spellEnd"/>
      <w:r w:rsidRPr="007C06A3">
        <w:rPr>
          <w:rFonts w:ascii="Trebuchet MS" w:hAnsi="Trebuchet MS"/>
          <w:i/>
          <w:sz w:val="22"/>
          <w:szCs w:val="22"/>
          <w:lang w:val="es-ES"/>
        </w:rPr>
        <w:t xml:space="preserve"> parte actora.</w:t>
      </w:r>
    </w:p>
    <w:p w14:paraId="3B618755" w14:textId="77777777" w:rsidR="007C06A3" w:rsidRPr="007C06A3" w:rsidRDefault="007C06A3" w:rsidP="000828FD">
      <w:pPr>
        <w:tabs>
          <w:tab w:val="left" w:pos="8222"/>
        </w:tabs>
        <w:ind w:left="709" w:right="618" w:hanging="142"/>
        <w:jc w:val="both"/>
        <w:rPr>
          <w:rFonts w:ascii="Trebuchet MS" w:hAnsi="Trebuchet MS"/>
          <w:i/>
          <w:sz w:val="22"/>
          <w:szCs w:val="22"/>
          <w:lang w:val="es-ES"/>
        </w:rPr>
      </w:pPr>
    </w:p>
    <w:p w14:paraId="4CCAA8E5" w14:textId="2AFC2F1A" w:rsidR="008B7F81" w:rsidRDefault="007C06A3" w:rsidP="000828FD">
      <w:pPr>
        <w:tabs>
          <w:tab w:val="left" w:pos="8222"/>
        </w:tabs>
        <w:ind w:left="709" w:right="618" w:hanging="142"/>
        <w:jc w:val="both"/>
        <w:rPr>
          <w:rFonts w:ascii="Trebuchet MS" w:hAnsi="Trebuchet MS"/>
          <w:i/>
          <w:sz w:val="22"/>
          <w:szCs w:val="22"/>
          <w:lang w:val="es-ES"/>
        </w:rPr>
      </w:pPr>
      <w:r w:rsidRPr="00B03C07">
        <w:rPr>
          <w:rFonts w:ascii="Trebuchet MS" w:hAnsi="Trebuchet MS"/>
          <w:b/>
          <w:i/>
          <w:sz w:val="22"/>
          <w:szCs w:val="22"/>
          <w:lang w:val="es-ES"/>
        </w:rPr>
        <w:t>8.- INSTRUMENTAL DE ACTUACIONES</w:t>
      </w:r>
      <w:r w:rsidR="00B03C07">
        <w:rPr>
          <w:rFonts w:ascii="Trebuchet MS" w:hAnsi="Trebuchet MS"/>
          <w:i/>
          <w:sz w:val="22"/>
          <w:szCs w:val="22"/>
          <w:lang w:val="es-ES"/>
        </w:rPr>
        <w:t>.</w:t>
      </w:r>
      <w:r w:rsidRPr="007C06A3">
        <w:rPr>
          <w:rFonts w:ascii="Trebuchet MS" w:hAnsi="Trebuchet MS"/>
          <w:i/>
          <w:sz w:val="22"/>
          <w:szCs w:val="22"/>
          <w:lang w:val="es-ES"/>
        </w:rPr>
        <w:t xml:space="preserve">- Consistente en todas y cada una de las que se constituyan con motivo de </w:t>
      </w:r>
      <w:proofErr w:type="spellStart"/>
      <w:r w:rsidRPr="007C06A3">
        <w:rPr>
          <w:rFonts w:ascii="Trebuchet MS" w:hAnsi="Trebuchet MS"/>
          <w:i/>
          <w:sz w:val="22"/>
          <w:szCs w:val="22"/>
          <w:lang w:val="es-ES"/>
        </w:rPr>
        <w:t>Ia</w:t>
      </w:r>
      <w:proofErr w:type="spellEnd"/>
      <w:r w:rsidRPr="007C06A3">
        <w:rPr>
          <w:rFonts w:ascii="Trebuchet MS" w:hAnsi="Trebuchet MS"/>
          <w:i/>
          <w:sz w:val="22"/>
          <w:szCs w:val="22"/>
          <w:lang w:val="es-ES"/>
        </w:rPr>
        <w:t xml:space="preserve"> </w:t>
      </w:r>
      <w:r w:rsidR="00B03C07" w:rsidRPr="007C06A3">
        <w:rPr>
          <w:rFonts w:ascii="Trebuchet MS" w:hAnsi="Trebuchet MS"/>
          <w:i/>
          <w:sz w:val="22"/>
          <w:szCs w:val="22"/>
          <w:lang w:val="es-ES"/>
        </w:rPr>
        <w:t>iniciación</w:t>
      </w:r>
      <w:r w:rsidRPr="007C06A3">
        <w:rPr>
          <w:rFonts w:ascii="Trebuchet MS" w:hAnsi="Trebuchet MS"/>
          <w:i/>
          <w:sz w:val="22"/>
          <w:szCs w:val="22"/>
          <w:lang w:val="es-ES"/>
        </w:rPr>
        <w:t xml:space="preserve"> del presente procedimiento y que favorezcan a mis intereses</w:t>
      </w:r>
      <w:r w:rsidR="00B03C07">
        <w:rPr>
          <w:rFonts w:ascii="Trebuchet MS" w:hAnsi="Trebuchet MS"/>
          <w:i/>
          <w:sz w:val="22"/>
          <w:szCs w:val="22"/>
          <w:lang w:val="es-ES"/>
        </w:rPr>
        <w:t>.</w:t>
      </w:r>
    </w:p>
    <w:p w14:paraId="7B5AFB76" w14:textId="77777777" w:rsidR="001A43BD" w:rsidRDefault="001A43BD" w:rsidP="000076FC">
      <w:pPr>
        <w:spacing w:line="276" w:lineRule="auto"/>
        <w:rPr>
          <w:rFonts w:ascii="Trebuchet MS" w:hAnsi="Trebuchet MS" w:cs="Arial"/>
          <w:b/>
          <w:lang w:val="es-ES" w:eastAsia="es-MX"/>
        </w:rPr>
      </w:pPr>
    </w:p>
    <w:p w14:paraId="25F00442" w14:textId="3838C3DB" w:rsidR="000076FC" w:rsidRPr="00C7505C" w:rsidRDefault="000076FC" w:rsidP="000076FC">
      <w:pPr>
        <w:spacing w:line="276" w:lineRule="auto"/>
        <w:rPr>
          <w:rFonts w:ascii="Trebuchet MS" w:hAnsi="Trebuchet MS" w:cs="Arial"/>
          <w:b/>
          <w:bCs/>
          <w:color w:val="000000"/>
          <w:lang w:val="es-ES" w:eastAsia="x-none"/>
        </w:rPr>
      </w:pPr>
      <w:r w:rsidRPr="00C7505C">
        <w:rPr>
          <w:rFonts w:ascii="Trebuchet MS" w:hAnsi="Trebuchet MS" w:cs="Arial"/>
          <w:b/>
          <w:lang w:val="es-ES" w:eastAsia="es-MX"/>
        </w:rPr>
        <w:t>V.</w:t>
      </w:r>
      <w:r w:rsidRPr="00C7505C">
        <w:rPr>
          <w:rFonts w:ascii="Trebuchet MS" w:hAnsi="Trebuchet MS" w:cs="Arial"/>
          <w:b/>
          <w:bCs/>
          <w:color w:val="000000"/>
          <w:lang w:val="es-ES" w:eastAsia="x-none"/>
        </w:rPr>
        <w:t xml:space="preserve"> </w:t>
      </w:r>
      <w:r w:rsidRPr="00C7505C">
        <w:rPr>
          <w:rFonts w:ascii="Trebuchet MS" w:hAnsi="Trebuchet MS" w:cs="Arial"/>
          <w:b/>
          <w:bCs/>
          <w:lang w:val="es-ES" w:eastAsia="es-MX"/>
        </w:rPr>
        <w:t>DILIGENCIAS ORDENADAS POR ESTA AUTORIDAD</w:t>
      </w:r>
      <w:r w:rsidR="00954D02">
        <w:rPr>
          <w:rFonts w:ascii="Trebuchet MS" w:hAnsi="Trebuchet MS" w:cs="Arial"/>
          <w:b/>
          <w:bCs/>
          <w:color w:val="000000"/>
          <w:lang w:val="es-ES" w:eastAsia="x-none"/>
        </w:rPr>
        <w:t>.</w:t>
      </w:r>
    </w:p>
    <w:p w14:paraId="03E011FA" w14:textId="77777777" w:rsidR="000076FC" w:rsidRPr="000C2DD9" w:rsidRDefault="000076FC" w:rsidP="000076FC">
      <w:pPr>
        <w:spacing w:line="276" w:lineRule="auto"/>
        <w:rPr>
          <w:rFonts w:ascii="Trebuchet MS" w:hAnsi="Trebuchet MS" w:cs="Arial"/>
          <w:b/>
          <w:bCs/>
          <w:color w:val="000000"/>
          <w:lang w:val="es-ES" w:eastAsia="x-none"/>
        </w:rPr>
      </w:pPr>
    </w:p>
    <w:p w14:paraId="461E4790" w14:textId="3CB97BAD" w:rsidR="00217D1A" w:rsidRPr="000C2DD9" w:rsidRDefault="000076FC" w:rsidP="000076FC">
      <w:pPr>
        <w:autoSpaceDE w:val="0"/>
        <w:autoSpaceDN w:val="0"/>
        <w:adjustRightInd w:val="0"/>
        <w:spacing w:line="276" w:lineRule="auto"/>
        <w:jc w:val="both"/>
        <w:rPr>
          <w:rFonts w:ascii="Trebuchet MS" w:hAnsi="Trebuchet MS" w:cs="Arial"/>
          <w:color w:val="000000"/>
          <w:lang w:val="es-ES" w:eastAsia="x-none"/>
        </w:rPr>
      </w:pPr>
      <w:r w:rsidRPr="000C2DD9">
        <w:rPr>
          <w:rFonts w:ascii="Trebuchet MS" w:hAnsi="Trebuchet MS" w:cs="Arial"/>
          <w:lang w:val="es-ES" w:eastAsia="es-MX"/>
        </w:rPr>
        <w:t>Es preciso establecer que esta autoridad integradora, ordenó realizar como diligencia</w:t>
      </w:r>
      <w:r w:rsidR="00FE6F5E" w:rsidRPr="000C2DD9">
        <w:rPr>
          <w:rFonts w:ascii="Trebuchet MS" w:hAnsi="Trebuchet MS" w:cs="Arial"/>
          <w:lang w:val="es-ES" w:eastAsia="es-MX"/>
        </w:rPr>
        <w:t>s</w:t>
      </w:r>
      <w:r w:rsidRPr="000C2DD9">
        <w:rPr>
          <w:rFonts w:ascii="Trebuchet MS" w:hAnsi="Trebuchet MS" w:cs="Arial"/>
          <w:lang w:val="es-ES" w:eastAsia="es-MX"/>
        </w:rPr>
        <w:t xml:space="preserve"> de investigación </w:t>
      </w:r>
      <w:r w:rsidR="001A43BD">
        <w:rPr>
          <w:rFonts w:ascii="Trebuchet MS" w:hAnsi="Trebuchet MS" w:cs="Arial"/>
          <w:lang w:val="es-ES" w:eastAsia="es-MX"/>
        </w:rPr>
        <w:t xml:space="preserve">y de </w:t>
      </w:r>
      <w:r w:rsidRPr="000C2DD9">
        <w:rPr>
          <w:rFonts w:ascii="Trebuchet MS" w:hAnsi="Trebuchet MS" w:cs="Arial"/>
          <w:lang w:val="es-ES" w:eastAsia="es-MX"/>
        </w:rPr>
        <w:t>la verificación de</w:t>
      </w:r>
      <w:r w:rsidRPr="000C2DD9">
        <w:rPr>
          <w:rFonts w:ascii="Trebuchet MS" w:hAnsi="Trebuchet MS" w:cs="Arial"/>
          <w:color w:val="000000"/>
          <w:lang w:val="es-ES" w:eastAsia="x-none"/>
        </w:rPr>
        <w:t xml:space="preserve"> la existencia </w:t>
      </w:r>
      <w:r w:rsidR="000C2DD9">
        <w:rPr>
          <w:rFonts w:ascii="Trebuchet MS" w:hAnsi="Trebuchet MS" w:cs="Arial"/>
          <w:color w:val="000000"/>
          <w:lang w:val="es-ES" w:eastAsia="x-none"/>
        </w:rPr>
        <w:t>y contenido de la</w:t>
      </w:r>
      <w:r w:rsidR="00464F9E">
        <w:rPr>
          <w:rFonts w:ascii="Trebuchet MS" w:hAnsi="Trebuchet MS" w:cs="Arial"/>
          <w:color w:val="000000"/>
          <w:lang w:val="es-ES" w:eastAsia="x-none"/>
        </w:rPr>
        <w:t xml:space="preserve"> </w:t>
      </w:r>
      <w:r w:rsidR="00321211">
        <w:rPr>
          <w:rFonts w:ascii="Trebuchet MS" w:hAnsi="Trebuchet MS" w:cs="Arial"/>
          <w:color w:val="000000"/>
          <w:lang w:val="es-ES" w:eastAsia="x-none"/>
        </w:rPr>
        <w:t xml:space="preserve">red social Facebook a nombre del denunciado para verificar las </w:t>
      </w:r>
      <w:r w:rsidR="00464F9E">
        <w:rPr>
          <w:rFonts w:ascii="Trebuchet MS" w:hAnsi="Trebuchet MS" w:cs="Arial"/>
          <w:color w:val="000000"/>
          <w:lang w:val="es-ES" w:eastAsia="x-none"/>
        </w:rPr>
        <w:t>páginas</w:t>
      </w:r>
      <w:r w:rsidR="00321211">
        <w:rPr>
          <w:rFonts w:ascii="Trebuchet MS" w:hAnsi="Trebuchet MS" w:cs="Arial"/>
          <w:color w:val="000000"/>
          <w:lang w:val="es-ES" w:eastAsia="x-none"/>
        </w:rPr>
        <w:t xml:space="preserve"> </w:t>
      </w:r>
      <w:r w:rsidR="00BA056E">
        <w:rPr>
          <w:rFonts w:ascii="Trebuchet MS" w:hAnsi="Trebuchet MS" w:cs="Arial"/>
          <w:color w:val="000000"/>
          <w:lang w:val="es-ES" w:eastAsia="x-none"/>
        </w:rPr>
        <w:t xml:space="preserve">y </w:t>
      </w:r>
      <w:r w:rsidR="00321211">
        <w:rPr>
          <w:rFonts w:ascii="Trebuchet MS" w:hAnsi="Trebuchet MS" w:cs="Arial"/>
          <w:color w:val="000000"/>
          <w:lang w:val="es-ES" w:eastAsia="x-none"/>
        </w:rPr>
        <w:t>link</w:t>
      </w:r>
      <w:r w:rsidR="00497286">
        <w:rPr>
          <w:rFonts w:ascii="Trebuchet MS" w:hAnsi="Trebuchet MS" w:cs="Arial"/>
          <w:color w:val="000000"/>
          <w:lang w:val="es-ES" w:eastAsia="x-none"/>
        </w:rPr>
        <w:t>s</w:t>
      </w:r>
      <w:r w:rsidR="00321211">
        <w:rPr>
          <w:rFonts w:ascii="Trebuchet MS" w:hAnsi="Trebuchet MS" w:cs="Arial"/>
          <w:color w:val="000000"/>
          <w:lang w:val="es-ES" w:eastAsia="x-none"/>
        </w:rPr>
        <w:t xml:space="preserve"> </w:t>
      </w:r>
      <w:r w:rsidR="001C3743">
        <w:rPr>
          <w:rFonts w:ascii="Trebuchet MS" w:eastAsia="Calibri" w:hAnsi="Trebuchet MS" w:cs="Arial"/>
          <w:lang w:val="es-ES" w:eastAsia="ar-SA" w:bidi="en-US"/>
        </w:rPr>
        <w:t>de</w:t>
      </w:r>
      <w:r w:rsidR="001C3743" w:rsidRPr="00B5309C">
        <w:rPr>
          <w:rFonts w:ascii="Trebuchet MS" w:eastAsia="Calibri" w:hAnsi="Trebuchet MS" w:cs="Arial"/>
          <w:lang w:val="es-ES" w:eastAsia="ar-SA" w:bidi="en-US"/>
        </w:rPr>
        <w:t xml:space="preserve"> </w:t>
      </w:r>
      <w:r w:rsidR="001C3743">
        <w:rPr>
          <w:rFonts w:ascii="Trebuchet MS" w:eastAsia="Calibri" w:hAnsi="Trebuchet MS" w:cs="Arial"/>
          <w:lang w:val="es-ES" w:eastAsia="ar-SA" w:bidi="en-US"/>
        </w:rPr>
        <w:t>imágenes de los días 12, 13, 14, 15 y 16 de mayo</w:t>
      </w:r>
      <w:r w:rsidR="001C3743">
        <w:rPr>
          <w:rFonts w:ascii="Trebuchet MS" w:hAnsi="Trebuchet MS" w:cs="Arial"/>
          <w:color w:val="000000"/>
          <w:lang w:val="es-ES" w:eastAsia="x-none"/>
        </w:rPr>
        <w:t xml:space="preserve">, </w:t>
      </w:r>
      <w:r w:rsidR="00321211">
        <w:rPr>
          <w:rFonts w:ascii="Trebuchet MS" w:hAnsi="Trebuchet MS" w:cs="Arial"/>
          <w:color w:val="000000"/>
          <w:lang w:val="es-ES" w:eastAsia="x-none"/>
        </w:rPr>
        <w:t xml:space="preserve">proporcionado por el quejoso, </w:t>
      </w:r>
      <w:r w:rsidR="00217D1A" w:rsidRPr="000C2DD9">
        <w:rPr>
          <w:rFonts w:ascii="Trebuchet MS" w:hAnsi="Trebuchet MS" w:cs="Arial"/>
          <w:color w:val="000000"/>
          <w:lang w:val="es-ES" w:eastAsia="x-none"/>
        </w:rPr>
        <w:t>p</w:t>
      </w:r>
      <w:r w:rsidR="000C2DD9">
        <w:rPr>
          <w:rFonts w:ascii="Trebuchet MS" w:hAnsi="Trebuchet MS" w:cs="Arial"/>
          <w:color w:val="000000"/>
          <w:lang w:val="es-ES" w:eastAsia="x-none"/>
        </w:rPr>
        <w:t>or lo que en el expediente obra</w:t>
      </w:r>
      <w:r w:rsidR="00217D1A" w:rsidRPr="000C2DD9">
        <w:rPr>
          <w:rFonts w:ascii="Trebuchet MS" w:hAnsi="Trebuchet MS" w:cs="Arial"/>
          <w:color w:val="000000"/>
          <w:lang w:val="es-ES" w:eastAsia="x-none"/>
        </w:rPr>
        <w:t xml:space="preserve"> </w:t>
      </w:r>
      <w:r w:rsidR="000C2DD9">
        <w:rPr>
          <w:rFonts w:ascii="Trebuchet MS" w:hAnsi="Trebuchet MS" w:cs="Arial"/>
          <w:color w:val="000000"/>
          <w:lang w:val="es-ES" w:eastAsia="x-none"/>
        </w:rPr>
        <w:t>el acta</w:t>
      </w:r>
      <w:r w:rsidR="00217D1A" w:rsidRPr="000C2DD9">
        <w:rPr>
          <w:rFonts w:ascii="Trebuchet MS" w:hAnsi="Trebuchet MS" w:cs="Arial"/>
          <w:color w:val="000000"/>
          <w:lang w:val="es-ES" w:eastAsia="x-none"/>
        </w:rPr>
        <w:t xml:space="preserve"> de Oficialía Electoral identificadas con l</w:t>
      </w:r>
      <w:r w:rsidR="000C2DD9">
        <w:rPr>
          <w:rFonts w:ascii="Trebuchet MS" w:hAnsi="Trebuchet MS" w:cs="Arial"/>
          <w:color w:val="000000"/>
          <w:lang w:val="es-ES" w:eastAsia="x-none"/>
        </w:rPr>
        <w:t xml:space="preserve">a clave alfanumérica </w:t>
      </w:r>
      <w:r w:rsidR="00497286">
        <w:rPr>
          <w:rFonts w:ascii="Trebuchet MS" w:hAnsi="Trebuchet MS" w:cs="Arial"/>
          <w:b/>
          <w:color w:val="000000"/>
          <w:lang w:val="es-ES" w:eastAsia="x-none"/>
        </w:rPr>
        <w:t>IEPC-OE/415</w:t>
      </w:r>
      <w:r w:rsidR="00217D1A" w:rsidRPr="00AA76C5">
        <w:rPr>
          <w:rFonts w:ascii="Trebuchet MS" w:hAnsi="Trebuchet MS" w:cs="Arial"/>
          <w:b/>
          <w:color w:val="000000"/>
          <w:lang w:val="es-ES" w:eastAsia="x-none"/>
        </w:rPr>
        <w:t>/2021</w:t>
      </w:r>
      <w:r w:rsidR="00217D1A" w:rsidRPr="000C2DD9">
        <w:rPr>
          <w:rFonts w:ascii="Trebuchet MS" w:hAnsi="Trebuchet MS" w:cs="Arial"/>
          <w:color w:val="000000"/>
          <w:lang w:val="es-ES" w:eastAsia="x-none"/>
        </w:rPr>
        <w:t>.</w:t>
      </w:r>
    </w:p>
    <w:p w14:paraId="12AC2B71" w14:textId="77777777" w:rsidR="00811112" w:rsidRDefault="00811112" w:rsidP="000076FC">
      <w:pPr>
        <w:spacing w:line="276" w:lineRule="auto"/>
        <w:jc w:val="both"/>
        <w:rPr>
          <w:rFonts w:ascii="Trebuchet MS" w:hAnsi="Trebuchet MS" w:cs="Arial"/>
          <w:color w:val="000000"/>
          <w:lang w:val="es-ES" w:eastAsia="x-none"/>
        </w:rPr>
      </w:pPr>
    </w:p>
    <w:p w14:paraId="720B5681" w14:textId="3886F01C" w:rsidR="00811112" w:rsidRDefault="0097459D" w:rsidP="00217D1A">
      <w:pPr>
        <w:spacing w:line="276" w:lineRule="auto"/>
        <w:jc w:val="both"/>
        <w:rPr>
          <w:rFonts w:ascii="Trebuchet MS" w:hAnsi="Trebuchet MS" w:cs="Arial"/>
          <w:color w:val="000000"/>
          <w:lang w:val="es-ES" w:eastAsia="x-none"/>
        </w:rPr>
      </w:pPr>
      <w:r>
        <w:rPr>
          <w:rFonts w:ascii="Trebuchet MS" w:hAnsi="Trebuchet MS" w:cs="Arial"/>
          <w:color w:val="000000"/>
          <w:lang w:val="es-ES" w:eastAsia="x-none"/>
        </w:rPr>
        <w:t>Acta</w:t>
      </w:r>
      <w:r w:rsidR="00217D1A">
        <w:rPr>
          <w:rFonts w:ascii="Trebuchet MS" w:hAnsi="Trebuchet MS" w:cs="Arial"/>
          <w:color w:val="000000"/>
          <w:lang w:val="es-ES" w:eastAsia="x-none"/>
        </w:rPr>
        <w:t xml:space="preserve"> que por sus caracter</w:t>
      </w:r>
      <w:r>
        <w:rPr>
          <w:rFonts w:ascii="Trebuchet MS" w:hAnsi="Trebuchet MS" w:cs="Arial"/>
          <w:color w:val="000000"/>
          <w:lang w:val="es-ES" w:eastAsia="x-none"/>
        </w:rPr>
        <w:t>ísticas y contenido, constituye</w:t>
      </w:r>
      <w:r w:rsidR="00217D1A">
        <w:rPr>
          <w:rFonts w:ascii="Trebuchet MS" w:hAnsi="Trebuchet MS" w:cs="Arial"/>
          <w:color w:val="000000"/>
          <w:lang w:val="es-ES" w:eastAsia="x-none"/>
        </w:rPr>
        <w:t xml:space="preserve"> una prueba documental púb</w:t>
      </w:r>
      <w:r w:rsidR="002A7D3B">
        <w:rPr>
          <w:rFonts w:ascii="Trebuchet MS" w:hAnsi="Trebuchet MS" w:cs="Arial"/>
          <w:color w:val="000000"/>
          <w:lang w:val="es-ES" w:eastAsia="x-none"/>
        </w:rPr>
        <w:t>l</w:t>
      </w:r>
      <w:r w:rsidR="00217D1A">
        <w:rPr>
          <w:rFonts w:ascii="Trebuchet MS" w:hAnsi="Trebuchet MS" w:cs="Arial"/>
          <w:color w:val="000000"/>
          <w:lang w:val="es-ES" w:eastAsia="x-none"/>
        </w:rPr>
        <w:t xml:space="preserve">ica, de conformidad con el diverso 463 párrafo 2 del Código Electoral del Estado de Jalisco, por lo tanto, </w:t>
      </w:r>
      <w:r w:rsidR="00343343">
        <w:rPr>
          <w:rFonts w:ascii="Trebuchet MS" w:hAnsi="Trebuchet MS" w:cs="Arial"/>
          <w:color w:val="000000"/>
          <w:lang w:val="es-ES" w:eastAsia="x-none"/>
        </w:rPr>
        <w:t>para el dictado de la presente resolución se le</w:t>
      </w:r>
      <w:r w:rsidR="00321BE3">
        <w:rPr>
          <w:rFonts w:ascii="Trebuchet MS" w:hAnsi="Trebuchet MS" w:cs="Arial"/>
          <w:color w:val="000000"/>
          <w:lang w:val="es-ES" w:eastAsia="x-none"/>
        </w:rPr>
        <w:t xml:space="preserve"> otorga valor probatorio pleno.</w:t>
      </w:r>
    </w:p>
    <w:p w14:paraId="38028581" w14:textId="77777777" w:rsidR="000076FC" w:rsidRPr="00C7505C" w:rsidRDefault="000076FC" w:rsidP="000076FC">
      <w:pPr>
        <w:spacing w:line="276" w:lineRule="auto"/>
        <w:jc w:val="both"/>
        <w:rPr>
          <w:rFonts w:ascii="Trebuchet MS" w:eastAsia="Calibri" w:hAnsi="Trebuchet MS" w:cs="Arial"/>
          <w:b/>
          <w:lang w:val="es-ES"/>
        </w:rPr>
      </w:pPr>
    </w:p>
    <w:p w14:paraId="53C87C68"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b/>
          <w:lang w:val="es-ES"/>
        </w:rPr>
        <w:t>VI. Naturaleza y finalidad de las medidas cautelares.</w:t>
      </w:r>
      <w:r w:rsidRPr="00C7505C">
        <w:rPr>
          <w:rFonts w:ascii="Trebuchet MS" w:eastAsia="Calibri" w:hAnsi="Trebuchet MS" w:cs="Arial"/>
          <w:lang w:val="es-ES"/>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lang w:val="es-ES"/>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4D5973C1" w14:textId="77777777" w:rsidR="002A2A83" w:rsidRPr="00C7505C" w:rsidRDefault="002A2A83" w:rsidP="000076FC">
      <w:pPr>
        <w:spacing w:line="276" w:lineRule="auto"/>
        <w:jc w:val="both"/>
        <w:rPr>
          <w:rFonts w:ascii="Trebuchet MS" w:eastAsia="Calibri" w:hAnsi="Trebuchet MS" w:cs="Arial"/>
          <w:color w:val="000000"/>
          <w:lang w:val="es-ES"/>
        </w:rPr>
      </w:pPr>
    </w:p>
    <w:p w14:paraId="7BBA8202"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Por tanto, se trata de resoluciones que se caracterizan, generalmente, por ser accesorias y sumarias; accesorias, en tanto la determinación no constituye un fin en </w:t>
      </w:r>
      <w:r w:rsidRPr="00C7505C">
        <w:rPr>
          <w:rFonts w:ascii="Trebuchet MS" w:eastAsia="Calibri" w:hAnsi="Trebuchet MS" w:cs="Arial"/>
          <w:color w:val="000000"/>
          <w:lang w:val="es-ES"/>
        </w:rPr>
        <w:lastRenderedPageBreak/>
        <w:t>sí mismo; y, sumarias, debido a que se tramitan en plazos breves y su finalidad es prever la dilación en el dictado de la resolución definitiva, así como evitar que el perjuicio se vuelva irreparable, asegurando la eficacia de la resolución que se dicte.</w:t>
      </w:r>
    </w:p>
    <w:p w14:paraId="3D1A9132" w14:textId="77777777" w:rsidR="000076FC" w:rsidRPr="00C7505C" w:rsidRDefault="000076FC" w:rsidP="000076FC">
      <w:pPr>
        <w:spacing w:line="276" w:lineRule="auto"/>
        <w:jc w:val="both"/>
        <w:rPr>
          <w:rFonts w:ascii="Trebuchet MS" w:eastAsia="Calibri" w:hAnsi="Trebuchet MS" w:cs="Arial"/>
          <w:color w:val="000000"/>
          <w:lang w:val="es-ES"/>
        </w:rPr>
      </w:pPr>
    </w:p>
    <w:p w14:paraId="3F40F86A"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En consecuencia, las medidas cautelares están dirigidas a garantizar la existencia y el restablecimiento del derecho que se considera afectado, cuyo titular estima que puede sufrir algún menoscabo.</w:t>
      </w:r>
    </w:p>
    <w:p w14:paraId="3A86DEC3" w14:textId="77777777" w:rsidR="000076FC" w:rsidRPr="00C7505C" w:rsidRDefault="000076FC" w:rsidP="000076FC">
      <w:pPr>
        <w:spacing w:line="276" w:lineRule="auto"/>
        <w:jc w:val="both"/>
        <w:rPr>
          <w:rFonts w:ascii="Trebuchet MS" w:eastAsia="Calibri" w:hAnsi="Trebuchet MS" w:cs="Arial"/>
          <w:color w:val="000000"/>
          <w:lang w:val="es-ES"/>
        </w:rPr>
      </w:pPr>
    </w:p>
    <w:p w14:paraId="631CBA07"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60197A8E" w14:textId="77777777" w:rsidR="00C7505C" w:rsidRPr="00C7505C" w:rsidRDefault="00C7505C" w:rsidP="000076FC">
      <w:pPr>
        <w:spacing w:line="276" w:lineRule="auto"/>
        <w:jc w:val="both"/>
        <w:rPr>
          <w:rFonts w:ascii="Trebuchet MS" w:eastAsia="Calibri" w:hAnsi="Trebuchet MS" w:cs="Arial"/>
          <w:color w:val="000000"/>
          <w:lang w:val="es-ES"/>
        </w:rPr>
      </w:pPr>
    </w:p>
    <w:p w14:paraId="4C7F7586"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6230AD64" w14:textId="77777777" w:rsidR="00EB2707" w:rsidRPr="00C7505C" w:rsidRDefault="00EB2707" w:rsidP="000076FC">
      <w:pPr>
        <w:spacing w:line="276" w:lineRule="auto"/>
        <w:jc w:val="both"/>
        <w:rPr>
          <w:rFonts w:ascii="Trebuchet MS" w:eastAsia="Calibri" w:hAnsi="Trebuchet MS" w:cs="Arial"/>
          <w:color w:val="000000"/>
          <w:lang w:val="es-ES"/>
        </w:rPr>
      </w:pPr>
    </w:p>
    <w:p w14:paraId="4D243B65"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Ahora bien, para que en el dictado de las medidas cautelares se cumpla el principio de legalidad, la fundamentación y motivación deberá ocuparse cuando menos, de los aspectos siguientes:</w:t>
      </w:r>
    </w:p>
    <w:p w14:paraId="02076A69" w14:textId="77777777" w:rsidR="000076FC" w:rsidRPr="00C7505C" w:rsidRDefault="000076FC" w:rsidP="000076FC">
      <w:pPr>
        <w:spacing w:line="276" w:lineRule="auto"/>
        <w:jc w:val="both"/>
        <w:rPr>
          <w:rFonts w:ascii="Trebuchet MS" w:eastAsia="Calibri" w:hAnsi="Trebuchet MS" w:cs="Arial"/>
          <w:color w:val="000000"/>
          <w:lang w:val="es-ES"/>
        </w:rPr>
      </w:pPr>
    </w:p>
    <w:p w14:paraId="7189F404" w14:textId="77777777" w:rsidR="000076FC" w:rsidRPr="00C7505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La probable violación a un derecho, del cual se pide la tutela en el proceso, y,</w:t>
      </w:r>
    </w:p>
    <w:p w14:paraId="54632E4C" w14:textId="77777777" w:rsidR="000076F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El temor fundado de que, mientras llega la tutela jurídica efectiva, desaparezcan las circunstancias de hecho necesarias para alcanzar una decisión sobre el derecho o bien jurídico, cuya restitución se reclama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w:t>
      </w:r>
    </w:p>
    <w:p w14:paraId="368B8B71" w14:textId="77777777" w:rsidR="00A6269E" w:rsidRPr="00C7505C" w:rsidRDefault="00A6269E" w:rsidP="006634D3">
      <w:pPr>
        <w:spacing w:line="276" w:lineRule="auto"/>
        <w:ind w:left="720" w:right="618"/>
        <w:jc w:val="both"/>
        <w:rPr>
          <w:rFonts w:ascii="Trebuchet MS" w:eastAsia="Calibri" w:hAnsi="Trebuchet MS" w:cs="Arial"/>
          <w:color w:val="000000"/>
          <w:lang w:val="es-ES"/>
        </w:rPr>
      </w:pPr>
    </w:p>
    <w:p w14:paraId="59AF8A5C"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246E31B2" w14:textId="77777777" w:rsidR="00F22AF1" w:rsidRPr="00C7505C" w:rsidRDefault="00F22AF1" w:rsidP="000076FC">
      <w:pPr>
        <w:spacing w:line="276" w:lineRule="auto"/>
        <w:jc w:val="both"/>
        <w:rPr>
          <w:rFonts w:ascii="Trebuchet MS" w:eastAsia="Calibri" w:hAnsi="Trebuchet MS" w:cs="Arial"/>
          <w:color w:val="000000"/>
          <w:lang w:val="es-ES"/>
        </w:rPr>
      </w:pPr>
    </w:p>
    <w:p w14:paraId="652C44A9"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lastRenderedPageBreak/>
        <w:t xml:space="preserve">Atendiendo a esa lógica, el dictado de las medidas cautelares se debe ajustar a los criterios que la doctrina denomina como </w:t>
      </w:r>
      <w:proofErr w:type="spellStart"/>
      <w:r w:rsidRPr="00C7505C">
        <w:rPr>
          <w:rFonts w:ascii="Trebuchet MS" w:eastAsia="Calibri" w:hAnsi="Trebuchet MS" w:cs="Arial"/>
          <w:i/>
          <w:color w:val="000000"/>
          <w:lang w:val="es-ES"/>
        </w:rPr>
        <w:t>fumus</w:t>
      </w:r>
      <w:proofErr w:type="spellEnd"/>
      <w:r w:rsidRPr="00C7505C">
        <w:rPr>
          <w:rFonts w:ascii="Trebuchet MS" w:eastAsia="Calibri" w:hAnsi="Trebuchet MS" w:cs="Arial"/>
          <w:i/>
          <w:color w:val="000000"/>
          <w:lang w:val="es-ES"/>
        </w:rPr>
        <w:t xml:space="preserve"> </w:t>
      </w:r>
      <w:proofErr w:type="spellStart"/>
      <w:r w:rsidRPr="00C7505C">
        <w:rPr>
          <w:rFonts w:ascii="Trebuchet MS" w:eastAsia="Calibri" w:hAnsi="Trebuchet MS" w:cs="Arial"/>
          <w:i/>
          <w:color w:val="000000"/>
          <w:lang w:val="es-ES"/>
        </w:rPr>
        <w:t>boni</w:t>
      </w:r>
      <w:proofErr w:type="spellEnd"/>
      <w:r w:rsidRPr="00C7505C">
        <w:rPr>
          <w:rFonts w:ascii="Trebuchet MS" w:eastAsia="Calibri" w:hAnsi="Trebuchet MS" w:cs="Arial"/>
          <w:i/>
          <w:color w:val="000000"/>
          <w:lang w:val="es-ES"/>
        </w:rPr>
        <w:t xml:space="preserve"> iuris</w:t>
      </w:r>
      <w:r w:rsidRPr="00C7505C">
        <w:rPr>
          <w:rFonts w:ascii="Trebuchet MS" w:eastAsia="Calibri" w:hAnsi="Trebuchet MS" w:cs="Arial"/>
          <w:color w:val="000000"/>
          <w:lang w:val="es-ES"/>
        </w:rPr>
        <w:t xml:space="preserve"> –apariencia del buen derecho– unida al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 xml:space="preserve"> –peligro en la demora- de que mientras llega la tutela efectiva se menoscabe o haga irreparable el derecho materia de la decisión final–.</w:t>
      </w:r>
    </w:p>
    <w:p w14:paraId="1B972717" w14:textId="77777777" w:rsidR="009C69CF" w:rsidRPr="00C7505C" w:rsidRDefault="009C69CF" w:rsidP="000076FC">
      <w:pPr>
        <w:spacing w:line="276" w:lineRule="auto"/>
        <w:jc w:val="both"/>
        <w:rPr>
          <w:rFonts w:ascii="Trebuchet MS" w:eastAsia="Calibri" w:hAnsi="Trebuchet MS" w:cs="Arial"/>
          <w:color w:val="000000"/>
          <w:lang w:val="es-ES"/>
        </w:rPr>
      </w:pPr>
    </w:p>
    <w:p w14:paraId="7F4F2D2B"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Sobre el </w:t>
      </w:r>
      <w:proofErr w:type="spellStart"/>
      <w:r w:rsidRPr="00C7505C">
        <w:rPr>
          <w:rFonts w:ascii="Trebuchet MS" w:eastAsia="Calibri" w:hAnsi="Trebuchet MS" w:cs="Arial"/>
          <w:i/>
          <w:iCs/>
          <w:color w:val="000000"/>
          <w:lang w:val="es-ES"/>
        </w:rPr>
        <w:t>fumus</w:t>
      </w:r>
      <w:proofErr w:type="spellEnd"/>
      <w:r w:rsidRPr="00C7505C">
        <w:rPr>
          <w:rFonts w:ascii="Trebuchet MS" w:eastAsia="Calibri" w:hAnsi="Trebuchet MS" w:cs="Arial"/>
          <w:i/>
          <w:iCs/>
          <w:color w:val="000000"/>
          <w:lang w:val="es-ES"/>
        </w:rPr>
        <w:t xml:space="preserve"> </w:t>
      </w:r>
      <w:proofErr w:type="spellStart"/>
      <w:r w:rsidRPr="00C7505C">
        <w:rPr>
          <w:rFonts w:ascii="Trebuchet MS" w:eastAsia="Calibri" w:hAnsi="Trebuchet MS" w:cs="Arial"/>
          <w:i/>
          <w:iCs/>
          <w:color w:val="000000"/>
          <w:lang w:val="es-ES"/>
        </w:rPr>
        <w:t>boni</w:t>
      </w:r>
      <w:proofErr w:type="spellEnd"/>
      <w:r w:rsidRPr="00C7505C">
        <w:rPr>
          <w:rFonts w:ascii="Trebuchet MS" w:eastAsia="Calibri" w:hAnsi="Trebuchet MS" w:cs="Arial"/>
          <w:i/>
          <w:iCs/>
          <w:color w:val="000000"/>
          <w:lang w:val="es-ES"/>
        </w:rPr>
        <w:t xml:space="preserve"> iuris</w:t>
      </w:r>
      <w:r w:rsidRPr="00C7505C">
        <w:rPr>
          <w:rFonts w:ascii="Trebuchet MS" w:eastAsia="Calibri" w:hAnsi="Trebuchet MS" w:cs="Arial"/>
          <w:color w:val="000000"/>
          <w:lang w:val="es-ES"/>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7505C">
        <w:rPr>
          <w:rFonts w:ascii="Trebuchet MS" w:eastAsia="Calibri" w:hAnsi="Trebuchet MS" w:cs="Arial"/>
          <w:i/>
          <w:iCs/>
          <w:color w:val="000000"/>
          <w:lang w:val="es-ES"/>
        </w:rPr>
        <w:t>periculum</w:t>
      </w:r>
      <w:proofErr w:type="spellEnd"/>
      <w:r w:rsidRPr="00C7505C">
        <w:rPr>
          <w:rFonts w:ascii="Trebuchet MS" w:eastAsia="Calibri" w:hAnsi="Trebuchet MS" w:cs="Arial"/>
          <w:i/>
          <w:iCs/>
          <w:color w:val="000000"/>
          <w:lang w:val="es-ES"/>
        </w:rPr>
        <w:t xml:space="preserve"> in mora </w:t>
      </w:r>
      <w:r w:rsidRPr="00C7505C">
        <w:rPr>
          <w:rFonts w:ascii="Trebuchet MS" w:eastAsia="Calibri" w:hAnsi="Trebuchet MS" w:cs="Arial"/>
          <w:color w:val="000000"/>
          <w:lang w:val="es-ES"/>
        </w:rPr>
        <w:t xml:space="preserve">o peligro en la demora consiste en la posible frustración de los derechos del promovente de la medida cautelar, ante el riesgo de su </w:t>
      </w:r>
      <w:proofErr w:type="spellStart"/>
      <w:r w:rsidRPr="00C7505C">
        <w:rPr>
          <w:rFonts w:ascii="Trebuchet MS" w:eastAsia="Calibri" w:hAnsi="Trebuchet MS" w:cs="Arial"/>
          <w:color w:val="000000"/>
          <w:lang w:val="es-ES"/>
        </w:rPr>
        <w:t>irreparabilidad</w:t>
      </w:r>
      <w:proofErr w:type="spellEnd"/>
      <w:r w:rsidRPr="00C7505C">
        <w:rPr>
          <w:rFonts w:ascii="Trebuchet MS" w:eastAsia="Calibri" w:hAnsi="Trebuchet MS" w:cs="Arial"/>
          <w:color w:val="000000"/>
          <w:lang w:val="es-ES"/>
        </w:rPr>
        <w:t>.</w:t>
      </w:r>
    </w:p>
    <w:p w14:paraId="1B84CA87" w14:textId="77777777" w:rsidR="000076FC" w:rsidRPr="00C7505C" w:rsidRDefault="000076FC" w:rsidP="000076FC">
      <w:pPr>
        <w:spacing w:line="276" w:lineRule="auto"/>
        <w:jc w:val="both"/>
        <w:rPr>
          <w:rFonts w:ascii="Trebuchet MS" w:eastAsia="Calibri" w:hAnsi="Trebuchet MS" w:cs="Arial"/>
          <w:color w:val="000000"/>
          <w:lang w:val="es-ES"/>
        </w:rPr>
      </w:pPr>
    </w:p>
    <w:p w14:paraId="505A52EA" w14:textId="5F477788"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Como se puede deducir, la verificación de ambos requisitos obliga indefectiblemente a que la autoridad </w:t>
      </w:r>
      <w:r w:rsidR="008A71B4">
        <w:rPr>
          <w:rFonts w:ascii="Trebuchet MS" w:eastAsia="Calibri" w:hAnsi="Trebuchet MS" w:cs="Arial"/>
          <w:color w:val="000000"/>
          <w:lang w:val="es-ES"/>
        </w:rPr>
        <w:t xml:space="preserve">administrativa </w:t>
      </w:r>
      <w:r w:rsidRPr="00C7505C">
        <w:rPr>
          <w:rFonts w:ascii="Trebuchet MS" w:eastAsia="Calibri" w:hAnsi="Trebuchet MS" w:cs="Arial"/>
          <w:color w:val="000000"/>
          <w:lang w:val="es-ES"/>
        </w:rPr>
        <w:t>realice una evaluación preliminar del caso concreto en torno a las respectivas posiciones enfrentadas, a fin de determinar si se justifica o no el dictado de las medidas cautelares.</w:t>
      </w:r>
    </w:p>
    <w:p w14:paraId="342BCBDA" w14:textId="77777777" w:rsidR="000076FC" w:rsidRPr="00C7505C" w:rsidRDefault="000076FC" w:rsidP="000076FC">
      <w:pPr>
        <w:spacing w:line="276" w:lineRule="auto"/>
        <w:jc w:val="both"/>
        <w:rPr>
          <w:rFonts w:ascii="Trebuchet MS" w:eastAsia="Calibri" w:hAnsi="Trebuchet MS" w:cs="Arial"/>
          <w:color w:val="000000"/>
          <w:lang w:val="es-ES"/>
        </w:rPr>
      </w:pPr>
    </w:p>
    <w:p w14:paraId="0F3832CE"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7A01BCAF" w14:textId="77777777" w:rsidR="000076FC" w:rsidRPr="00C7505C" w:rsidRDefault="000076FC" w:rsidP="000076FC">
      <w:pPr>
        <w:spacing w:line="276" w:lineRule="auto"/>
        <w:jc w:val="both"/>
        <w:rPr>
          <w:rFonts w:ascii="Trebuchet MS" w:eastAsia="Calibri" w:hAnsi="Trebuchet MS" w:cs="Arial"/>
          <w:color w:val="000000"/>
          <w:lang w:val="es-ES"/>
        </w:rPr>
      </w:pPr>
    </w:p>
    <w:p w14:paraId="2FB07A17"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2271463E" w14:textId="77777777" w:rsidR="00A6269E" w:rsidRPr="00C7505C" w:rsidRDefault="00A6269E" w:rsidP="000076FC">
      <w:pPr>
        <w:spacing w:line="276" w:lineRule="auto"/>
        <w:jc w:val="both"/>
        <w:rPr>
          <w:rFonts w:ascii="Trebuchet MS" w:eastAsia="Calibri" w:hAnsi="Trebuchet MS" w:cs="Arial"/>
          <w:color w:val="000000"/>
          <w:lang w:val="es-ES"/>
        </w:rPr>
      </w:pPr>
    </w:p>
    <w:p w14:paraId="19C4DA0D"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Verificar si existe el derecho cuya tutela se pretende.</w:t>
      </w:r>
    </w:p>
    <w:p w14:paraId="2FEDDABF"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Justificar el temor fundado de que, ante la espera del dictado de la resolución definitiva, desaparezca la materia de controversia.</w:t>
      </w:r>
    </w:p>
    <w:p w14:paraId="52EDA9CD"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lastRenderedPageBreak/>
        <w:t>Ponderar los valores y bienes jurídicos en conflicto, y justificar la idoneidad, razonabilidad y proporcionalidad de la determinación que se adopte.</w:t>
      </w:r>
    </w:p>
    <w:p w14:paraId="02980434" w14:textId="77777777" w:rsidR="000076F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Fundar y motivar si la conducta denunciada, atendiendo al contexto en que se produce, trasciende o no a los límites del derecho o libertad que se considera afectado y, si presumiblemente, se ubica en el ámbito de lo ilícito.</w:t>
      </w:r>
    </w:p>
    <w:p w14:paraId="10C35FD2" w14:textId="77777777" w:rsidR="009C69CF" w:rsidRPr="00C7505C" w:rsidRDefault="009C69CF" w:rsidP="009C69CF">
      <w:pPr>
        <w:spacing w:line="276" w:lineRule="auto"/>
        <w:ind w:left="720" w:right="476"/>
        <w:jc w:val="both"/>
        <w:rPr>
          <w:rFonts w:ascii="Trebuchet MS" w:eastAsia="Calibri" w:hAnsi="Trebuchet MS" w:cs="Arial"/>
          <w:color w:val="000000"/>
          <w:lang w:val="es-ES"/>
        </w:rPr>
      </w:pPr>
    </w:p>
    <w:p w14:paraId="3CBAEFE2"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2B1E4A68" w14:textId="77777777" w:rsidR="008E3872" w:rsidRPr="00C7505C" w:rsidRDefault="008E3872" w:rsidP="000076FC">
      <w:pPr>
        <w:spacing w:line="276" w:lineRule="auto"/>
        <w:jc w:val="both"/>
        <w:rPr>
          <w:rFonts w:ascii="Trebuchet MS" w:eastAsia="Calibri" w:hAnsi="Trebuchet MS" w:cs="Arial"/>
          <w:color w:val="000000"/>
          <w:lang w:val="es-ES"/>
        </w:rPr>
      </w:pPr>
    </w:p>
    <w:p w14:paraId="6C6992C6" w14:textId="03AB2A3A" w:rsidR="000076FC" w:rsidRDefault="000076FC" w:rsidP="000076FC">
      <w:pPr>
        <w:spacing w:line="276" w:lineRule="auto"/>
        <w:jc w:val="both"/>
        <w:rPr>
          <w:rFonts w:ascii="Trebuchet MS" w:eastAsia="Calibri" w:hAnsi="Trebuchet MS" w:cs="Arial"/>
          <w:lang w:val="es-ES"/>
        </w:rPr>
      </w:pPr>
      <w:r w:rsidRPr="00C7505C">
        <w:rPr>
          <w:rFonts w:ascii="Trebuchet MS" w:eastAsia="Calibri" w:hAnsi="Trebuchet MS" w:cs="Arial"/>
          <w:b/>
          <w:lang w:val="es-ES"/>
        </w:rPr>
        <w:t>VII. Pronunciamiento respecto de la solicitud de adopción de la medida cautelar.</w:t>
      </w:r>
    </w:p>
    <w:p w14:paraId="29309A69" w14:textId="77777777" w:rsidR="00C7505C" w:rsidRPr="00C7505C" w:rsidRDefault="00C7505C" w:rsidP="000076FC">
      <w:pPr>
        <w:spacing w:line="276" w:lineRule="auto"/>
        <w:jc w:val="both"/>
        <w:rPr>
          <w:rFonts w:ascii="Trebuchet MS" w:eastAsia="Calibri" w:hAnsi="Trebuchet MS" w:cs="Arial"/>
          <w:lang w:val="es-ES"/>
        </w:rPr>
      </w:pPr>
    </w:p>
    <w:p w14:paraId="48A077F3" w14:textId="3184B785" w:rsidR="000076FC" w:rsidRPr="00C7505C" w:rsidRDefault="000076FC" w:rsidP="000076FC">
      <w:pPr>
        <w:spacing w:line="276" w:lineRule="auto"/>
        <w:jc w:val="both"/>
        <w:rPr>
          <w:rFonts w:ascii="Trebuchet MS" w:hAnsi="Trebuchet MS" w:cs="Arial"/>
          <w:lang w:val="es-ES" w:eastAsia="es-MX"/>
        </w:rPr>
      </w:pPr>
      <w:r w:rsidRPr="00C7505C">
        <w:rPr>
          <w:rFonts w:ascii="Trebuchet MS" w:eastAsia="Calibri" w:hAnsi="Trebuchet MS" w:cs="Arial"/>
          <w:color w:val="000000"/>
          <w:lang w:val="es-ES"/>
        </w:rPr>
        <w:t>Precisado lo anterior y considera</w:t>
      </w:r>
      <w:r w:rsidR="004760E3">
        <w:rPr>
          <w:rFonts w:ascii="Trebuchet MS" w:eastAsia="Calibri" w:hAnsi="Trebuchet MS" w:cs="Arial"/>
          <w:color w:val="000000"/>
          <w:lang w:val="es-ES"/>
        </w:rPr>
        <w:t>n</w:t>
      </w:r>
      <w:r w:rsidRPr="00C7505C">
        <w:rPr>
          <w:rFonts w:ascii="Trebuchet MS" w:eastAsia="Calibri" w:hAnsi="Trebuchet MS" w:cs="Arial"/>
          <w:color w:val="000000"/>
          <w:lang w:val="es-ES"/>
        </w:rPr>
        <w:t>do en su integridad el escrito de queja</w:t>
      </w:r>
      <w:r w:rsidR="00E962F3">
        <w:rPr>
          <w:rFonts w:ascii="Trebuchet MS" w:eastAsia="Calibri" w:hAnsi="Trebuchet MS" w:cs="Arial"/>
          <w:color w:val="000000"/>
          <w:lang w:val="es-ES"/>
        </w:rPr>
        <w:t>, su ampliación</w:t>
      </w:r>
      <w:r w:rsidRPr="00C7505C">
        <w:rPr>
          <w:rFonts w:ascii="Trebuchet MS" w:eastAsia="Calibri" w:hAnsi="Trebuchet MS" w:cs="Arial"/>
          <w:color w:val="000000"/>
          <w:lang w:val="es-ES"/>
        </w:rPr>
        <w:t xml:space="preserve"> y las pruebas que obran en el expediente, se analiza la pretensión, hecha valer por la parte denunciante.</w:t>
      </w:r>
    </w:p>
    <w:p w14:paraId="4F267BE5" w14:textId="77777777" w:rsidR="000076FC" w:rsidRPr="00C7505C" w:rsidRDefault="000076FC" w:rsidP="000076FC">
      <w:pPr>
        <w:spacing w:line="276" w:lineRule="auto"/>
        <w:jc w:val="both"/>
        <w:rPr>
          <w:rFonts w:ascii="Trebuchet MS" w:hAnsi="Trebuchet MS" w:cs="Arial"/>
          <w:color w:val="000000"/>
          <w:lang w:val="es-ES"/>
        </w:rPr>
      </w:pPr>
    </w:p>
    <w:p w14:paraId="126BD922" w14:textId="331D0DD8" w:rsidR="00E962F3" w:rsidRDefault="000076FC" w:rsidP="00900666">
      <w:pPr>
        <w:autoSpaceDE w:val="0"/>
        <w:autoSpaceDN w:val="0"/>
        <w:adjustRightInd w:val="0"/>
        <w:spacing w:line="276" w:lineRule="auto"/>
        <w:jc w:val="both"/>
        <w:rPr>
          <w:rFonts w:ascii="Trebuchet MS" w:hAnsi="Trebuchet MS" w:cs="Arial"/>
          <w:color w:val="000000"/>
          <w:lang w:val="es-ES"/>
        </w:rPr>
      </w:pPr>
      <w:r w:rsidRPr="00786467">
        <w:rPr>
          <w:rFonts w:ascii="Trebuchet MS" w:hAnsi="Trebuchet MS" w:cs="Arial"/>
          <w:color w:val="000000"/>
          <w:lang w:val="es-ES"/>
        </w:rPr>
        <w:t>Para tal efecto, a continuación, se detallará el resultado de las diligencias de investigación or</w:t>
      </w:r>
      <w:r w:rsidR="00630BE3" w:rsidRPr="00786467">
        <w:rPr>
          <w:rFonts w:ascii="Trebuchet MS" w:hAnsi="Trebuchet MS" w:cs="Arial"/>
          <w:color w:val="000000"/>
          <w:lang w:val="es-ES"/>
        </w:rPr>
        <w:t>denadas, llevadas a cabo bajo</w:t>
      </w:r>
      <w:r w:rsidRPr="00786467">
        <w:rPr>
          <w:rFonts w:ascii="Trebuchet MS" w:hAnsi="Trebuchet MS" w:cs="Arial"/>
          <w:color w:val="000000"/>
          <w:lang w:val="es-ES"/>
        </w:rPr>
        <w:t xml:space="preserve"> </w:t>
      </w:r>
      <w:r w:rsidR="00421979" w:rsidRPr="00786467">
        <w:rPr>
          <w:rFonts w:ascii="Trebuchet MS" w:hAnsi="Trebuchet MS" w:cs="Arial"/>
          <w:color w:val="000000"/>
          <w:lang w:val="es-ES"/>
        </w:rPr>
        <w:t>el acta</w:t>
      </w:r>
      <w:r w:rsidR="00E962F3" w:rsidRPr="00786467">
        <w:rPr>
          <w:rFonts w:ascii="Trebuchet MS" w:hAnsi="Trebuchet MS" w:cs="Arial"/>
          <w:color w:val="000000"/>
          <w:lang w:val="es-ES"/>
        </w:rPr>
        <w:t xml:space="preserve"> de Oficialía Electoral identificadas con l</w:t>
      </w:r>
      <w:r w:rsidR="00782B75" w:rsidRPr="00786467">
        <w:rPr>
          <w:rFonts w:ascii="Trebuchet MS" w:hAnsi="Trebuchet MS" w:cs="Arial"/>
          <w:color w:val="000000"/>
          <w:lang w:val="es-ES"/>
        </w:rPr>
        <w:t>a clave alfanumérica IEPC-OE-4</w:t>
      </w:r>
      <w:r w:rsidR="00421979" w:rsidRPr="00786467">
        <w:rPr>
          <w:rFonts w:ascii="Trebuchet MS" w:hAnsi="Trebuchet MS" w:cs="Arial"/>
          <w:color w:val="000000"/>
          <w:lang w:val="es-ES"/>
        </w:rPr>
        <w:t>1</w:t>
      </w:r>
      <w:r w:rsidR="00782B75" w:rsidRPr="00786467">
        <w:rPr>
          <w:rFonts w:ascii="Trebuchet MS" w:hAnsi="Trebuchet MS" w:cs="Arial"/>
          <w:color w:val="000000"/>
          <w:lang w:val="es-ES"/>
        </w:rPr>
        <w:t>5</w:t>
      </w:r>
      <w:r w:rsidR="00421979" w:rsidRPr="00786467">
        <w:rPr>
          <w:rFonts w:ascii="Trebuchet MS" w:hAnsi="Trebuchet MS" w:cs="Arial"/>
          <w:color w:val="000000"/>
          <w:lang w:val="es-ES"/>
        </w:rPr>
        <w:t>/2021, en la cual</w:t>
      </w:r>
      <w:r w:rsidR="00E962F3" w:rsidRPr="00786467">
        <w:rPr>
          <w:rFonts w:ascii="Trebuchet MS" w:hAnsi="Trebuchet MS" w:cs="Arial"/>
          <w:color w:val="000000"/>
          <w:lang w:val="es-ES"/>
        </w:rPr>
        <w:t xml:space="preserve"> se precisa el resultado de la investigación correspondiente, en los siguientes términos.</w:t>
      </w:r>
      <w:r w:rsidR="00E962F3">
        <w:rPr>
          <w:rFonts w:ascii="Trebuchet MS" w:hAnsi="Trebuchet MS" w:cs="Arial"/>
          <w:color w:val="000000"/>
          <w:lang w:val="es-ES"/>
        </w:rPr>
        <w:t xml:space="preserve"> </w:t>
      </w:r>
    </w:p>
    <w:p w14:paraId="4E75B821" w14:textId="77777777" w:rsidR="009E3365" w:rsidRPr="00C7505C" w:rsidRDefault="009E3365" w:rsidP="00900666">
      <w:pPr>
        <w:pStyle w:val="Sinespaciado"/>
        <w:spacing w:line="276" w:lineRule="auto"/>
        <w:jc w:val="both"/>
        <w:rPr>
          <w:rFonts w:ascii="Trebuchet MS" w:hAnsi="Trebuchet MS" w:cs="Arial"/>
          <w:color w:val="000000"/>
          <w:sz w:val="24"/>
          <w:szCs w:val="24"/>
          <w:lang w:val="es-ES"/>
        </w:rPr>
      </w:pPr>
    </w:p>
    <w:p w14:paraId="1525AE78" w14:textId="158E62E0" w:rsidR="00E962F3" w:rsidRPr="00380596" w:rsidRDefault="00E962F3" w:rsidP="00380596">
      <w:pPr>
        <w:pStyle w:val="Sinespaciado"/>
        <w:numPr>
          <w:ilvl w:val="0"/>
          <w:numId w:val="16"/>
        </w:numPr>
        <w:spacing w:line="276" w:lineRule="auto"/>
        <w:jc w:val="both"/>
        <w:rPr>
          <w:rFonts w:ascii="Trebuchet MS" w:hAnsi="Trebuchet MS" w:cs="Arial"/>
          <w:color w:val="000000"/>
          <w:sz w:val="24"/>
          <w:szCs w:val="24"/>
          <w:lang w:val="es-ES"/>
        </w:rPr>
      </w:pPr>
      <w:r>
        <w:rPr>
          <w:rFonts w:ascii="Trebuchet MS" w:hAnsi="Trebuchet MS" w:cs="Arial"/>
          <w:color w:val="000000"/>
          <w:sz w:val="24"/>
          <w:szCs w:val="24"/>
          <w:lang w:val="es-ES"/>
        </w:rPr>
        <w:t xml:space="preserve">Mediante acta de </w:t>
      </w:r>
      <w:r w:rsidR="008E041C">
        <w:rPr>
          <w:rFonts w:ascii="Trebuchet MS" w:hAnsi="Trebuchet MS" w:cs="Arial"/>
          <w:color w:val="000000"/>
          <w:sz w:val="24"/>
          <w:szCs w:val="24"/>
          <w:lang w:val="es-ES"/>
        </w:rPr>
        <w:t xml:space="preserve">Oficialía Electoral </w:t>
      </w:r>
      <w:r w:rsidR="00EC4AF7">
        <w:rPr>
          <w:rFonts w:ascii="Trebuchet MS" w:hAnsi="Trebuchet MS" w:cs="Arial"/>
          <w:color w:val="000000"/>
          <w:sz w:val="24"/>
          <w:szCs w:val="24"/>
          <w:lang w:val="es-ES"/>
        </w:rPr>
        <w:t>de clave IEPC-OE-415</w:t>
      </w:r>
      <w:r>
        <w:rPr>
          <w:rFonts w:ascii="Trebuchet MS" w:hAnsi="Trebuchet MS" w:cs="Arial"/>
          <w:color w:val="000000"/>
          <w:sz w:val="24"/>
          <w:szCs w:val="24"/>
          <w:lang w:val="es-ES"/>
        </w:rPr>
        <w:t xml:space="preserve">/2021, se verificó </w:t>
      </w:r>
      <w:r w:rsidR="004760E3">
        <w:rPr>
          <w:rFonts w:ascii="Trebuchet MS" w:hAnsi="Trebuchet MS" w:cs="Arial"/>
          <w:color w:val="000000"/>
          <w:sz w:val="24"/>
          <w:szCs w:val="24"/>
          <w:lang w:val="es-ES"/>
        </w:rPr>
        <w:t>el contenido y existencia</w:t>
      </w:r>
      <w:r w:rsidR="00782B75">
        <w:rPr>
          <w:rFonts w:ascii="Trebuchet MS" w:hAnsi="Trebuchet MS" w:cs="Arial"/>
          <w:color w:val="000000"/>
          <w:sz w:val="24"/>
          <w:szCs w:val="24"/>
          <w:lang w:val="es-ES"/>
        </w:rPr>
        <w:t xml:space="preserve"> de las imágenes contenidas</w:t>
      </w:r>
      <w:r w:rsidR="00380596">
        <w:rPr>
          <w:rFonts w:ascii="Trebuchet MS" w:hAnsi="Trebuchet MS" w:cs="Arial"/>
          <w:color w:val="000000"/>
          <w:sz w:val="24"/>
          <w:szCs w:val="24"/>
          <w:lang w:val="es-ES"/>
        </w:rPr>
        <w:t xml:space="preserve"> en</w:t>
      </w:r>
      <w:r w:rsidR="004760E3">
        <w:rPr>
          <w:rFonts w:ascii="Trebuchet MS" w:hAnsi="Trebuchet MS" w:cs="Arial"/>
          <w:color w:val="000000"/>
          <w:sz w:val="24"/>
          <w:szCs w:val="24"/>
          <w:lang w:val="es-ES"/>
        </w:rPr>
        <w:t xml:space="preserve"> la </w:t>
      </w:r>
      <w:r w:rsidR="00464F9E">
        <w:rPr>
          <w:rFonts w:ascii="Trebuchet MS" w:hAnsi="Trebuchet MS" w:cs="Arial"/>
          <w:color w:val="000000"/>
          <w:sz w:val="24"/>
          <w:szCs w:val="24"/>
          <w:lang w:val="es-ES"/>
        </w:rPr>
        <w:t xml:space="preserve">red social Facebook a nombre del denunciado </w:t>
      </w:r>
      <w:r w:rsidR="00782B75" w:rsidRPr="00782B75">
        <w:rPr>
          <w:rFonts w:ascii="Trebuchet MS" w:hAnsi="Trebuchet MS" w:cs="Arial"/>
          <w:b/>
          <w:color w:val="000000"/>
          <w:sz w:val="24"/>
          <w:szCs w:val="24"/>
          <w:lang w:val="es-ES"/>
        </w:rPr>
        <w:t>Manuel Villalobos Álvarez</w:t>
      </w:r>
      <w:r w:rsidR="00464F9E" w:rsidRPr="00380596">
        <w:rPr>
          <w:rFonts w:ascii="Trebuchet MS" w:hAnsi="Trebuchet MS" w:cs="Arial"/>
          <w:b/>
          <w:color w:val="000000"/>
          <w:sz w:val="24"/>
          <w:szCs w:val="24"/>
          <w:lang w:val="es-ES"/>
        </w:rPr>
        <w:t>,</w:t>
      </w:r>
      <w:r w:rsidR="00464F9E" w:rsidRPr="00380596">
        <w:rPr>
          <w:rFonts w:ascii="Trebuchet MS" w:hAnsi="Trebuchet MS" w:cs="Arial"/>
          <w:color w:val="000000"/>
          <w:sz w:val="24"/>
          <w:szCs w:val="24"/>
          <w:lang w:val="es-ES"/>
        </w:rPr>
        <w:t xml:space="preserve"> de donde se desprende</w:t>
      </w:r>
      <w:r w:rsidR="00782B75">
        <w:rPr>
          <w:rFonts w:ascii="Trebuchet MS" w:hAnsi="Trebuchet MS" w:cs="Arial"/>
          <w:color w:val="000000"/>
          <w:sz w:val="24"/>
          <w:szCs w:val="24"/>
          <w:lang w:val="es-ES"/>
        </w:rPr>
        <w:t>n</w:t>
      </w:r>
      <w:r w:rsidR="00464F9E" w:rsidRPr="00380596">
        <w:rPr>
          <w:rFonts w:ascii="Trebuchet MS" w:hAnsi="Trebuchet MS" w:cs="Arial"/>
          <w:color w:val="000000"/>
          <w:sz w:val="24"/>
          <w:szCs w:val="24"/>
          <w:lang w:val="es-ES"/>
        </w:rPr>
        <w:t xml:space="preserve"> la</w:t>
      </w:r>
      <w:r w:rsidR="00782B75">
        <w:rPr>
          <w:rFonts w:ascii="Trebuchet MS" w:hAnsi="Trebuchet MS" w:cs="Arial"/>
          <w:color w:val="000000"/>
          <w:sz w:val="24"/>
          <w:szCs w:val="24"/>
          <w:lang w:val="es-ES"/>
        </w:rPr>
        <w:t>s</w:t>
      </w:r>
      <w:r w:rsidR="00464F9E" w:rsidRPr="00380596">
        <w:rPr>
          <w:rFonts w:ascii="Trebuchet MS" w:hAnsi="Trebuchet MS" w:cs="Arial"/>
          <w:color w:val="000000"/>
          <w:sz w:val="24"/>
          <w:szCs w:val="24"/>
          <w:lang w:val="es-ES"/>
        </w:rPr>
        <w:t xml:space="preserve"> </w:t>
      </w:r>
      <w:r w:rsidR="00782B75">
        <w:rPr>
          <w:rFonts w:ascii="Trebuchet MS" w:hAnsi="Trebuchet MS" w:cs="Arial"/>
          <w:color w:val="000000"/>
          <w:sz w:val="24"/>
          <w:szCs w:val="24"/>
          <w:lang w:val="es-ES"/>
        </w:rPr>
        <w:t>siguientes imágenes</w:t>
      </w:r>
      <w:r w:rsidR="00CF1D76" w:rsidRPr="00380596">
        <w:rPr>
          <w:rFonts w:ascii="Trebuchet MS" w:hAnsi="Trebuchet MS" w:cs="Arial"/>
          <w:color w:val="000000"/>
          <w:sz w:val="24"/>
          <w:szCs w:val="24"/>
          <w:lang w:val="es-ES"/>
        </w:rPr>
        <w:t xml:space="preserve">, donde se realiza la </w:t>
      </w:r>
      <w:r w:rsidR="00380596">
        <w:rPr>
          <w:rFonts w:ascii="Trebuchet MS" w:hAnsi="Trebuchet MS" w:cs="Arial"/>
          <w:color w:val="000000"/>
          <w:sz w:val="24"/>
          <w:szCs w:val="24"/>
          <w:lang w:val="es-ES"/>
        </w:rPr>
        <w:t xml:space="preserve">conducta </w:t>
      </w:r>
      <w:r w:rsidR="00CF1D76" w:rsidRPr="00380596">
        <w:rPr>
          <w:rFonts w:ascii="Trebuchet MS" w:hAnsi="Trebuchet MS" w:cs="Arial"/>
          <w:color w:val="000000"/>
          <w:sz w:val="24"/>
          <w:szCs w:val="24"/>
          <w:lang w:val="es-ES"/>
        </w:rPr>
        <w:t>denunciada</w:t>
      </w:r>
      <w:r w:rsidRPr="00380596">
        <w:rPr>
          <w:rFonts w:ascii="Trebuchet MS" w:hAnsi="Trebuchet MS" w:cs="Arial"/>
          <w:color w:val="000000"/>
          <w:sz w:val="24"/>
          <w:szCs w:val="24"/>
          <w:lang w:val="es-ES"/>
        </w:rPr>
        <w:t>:</w:t>
      </w:r>
    </w:p>
    <w:p w14:paraId="5DF8C87D" w14:textId="77777777" w:rsidR="004B7FB2" w:rsidRDefault="004B7FB2" w:rsidP="004B7FB2">
      <w:pPr>
        <w:pStyle w:val="Sinespaciado"/>
        <w:spacing w:line="276" w:lineRule="auto"/>
        <w:jc w:val="both"/>
        <w:rPr>
          <w:rFonts w:ascii="Trebuchet MS" w:hAnsi="Trebuchet MS" w:cs="Arial"/>
          <w:color w:val="000000"/>
          <w:sz w:val="24"/>
          <w:szCs w:val="24"/>
          <w:lang w:val="es-ES"/>
        </w:rPr>
      </w:pPr>
    </w:p>
    <w:p w14:paraId="2C3051A2" w14:textId="77777777" w:rsidR="004B7FB2" w:rsidRDefault="004B7FB2" w:rsidP="004B7FB2">
      <w:pPr>
        <w:pStyle w:val="Sinespaciado"/>
        <w:spacing w:line="276" w:lineRule="auto"/>
        <w:jc w:val="both"/>
        <w:rPr>
          <w:rFonts w:ascii="Trebuchet MS" w:hAnsi="Trebuchet MS" w:cs="Arial"/>
          <w:color w:val="000000"/>
          <w:sz w:val="24"/>
          <w:szCs w:val="24"/>
          <w:lang w:val="es-ES"/>
        </w:rPr>
      </w:pPr>
    </w:p>
    <w:p w14:paraId="0F8E97B8" w14:textId="77777777" w:rsidR="00380596" w:rsidRDefault="00380596" w:rsidP="004B7FB2">
      <w:pPr>
        <w:pStyle w:val="Sinespaciado"/>
        <w:spacing w:line="276" w:lineRule="auto"/>
        <w:jc w:val="both"/>
        <w:rPr>
          <w:rFonts w:ascii="Trebuchet MS" w:hAnsi="Trebuchet MS" w:cs="Arial"/>
          <w:color w:val="000000"/>
          <w:sz w:val="24"/>
          <w:szCs w:val="24"/>
          <w:lang w:val="es-ES"/>
        </w:rPr>
      </w:pPr>
    </w:p>
    <w:p w14:paraId="16F02B16" w14:textId="77777777" w:rsidR="00380596" w:rsidRDefault="00380596" w:rsidP="004B7FB2">
      <w:pPr>
        <w:pStyle w:val="Sinespaciado"/>
        <w:spacing w:line="276" w:lineRule="auto"/>
        <w:jc w:val="both"/>
        <w:rPr>
          <w:rFonts w:ascii="Trebuchet MS" w:hAnsi="Trebuchet MS" w:cs="Arial"/>
          <w:color w:val="000000"/>
          <w:sz w:val="24"/>
          <w:szCs w:val="24"/>
          <w:lang w:val="es-ES"/>
        </w:rPr>
      </w:pPr>
    </w:p>
    <w:tbl>
      <w:tblPr>
        <w:tblStyle w:val="Tablaconcuadrcula"/>
        <w:tblW w:w="8789" w:type="dxa"/>
        <w:tblInd w:w="250" w:type="dxa"/>
        <w:tblLayout w:type="fixed"/>
        <w:tblLook w:val="04A0" w:firstRow="1" w:lastRow="0" w:firstColumn="1" w:lastColumn="0" w:noHBand="0" w:noVBand="1"/>
      </w:tblPr>
      <w:tblGrid>
        <w:gridCol w:w="8789"/>
      </w:tblGrid>
      <w:tr w:rsidR="001A0CC3" w:rsidRPr="00B22774" w14:paraId="22903EB7" w14:textId="77777777" w:rsidTr="00BB6CFC">
        <w:trPr>
          <w:trHeight w:val="485"/>
        </w:trPr>
        <w:tc>
          <w:tcPr>
            <w:tcW w:w="8789" w:type="dxa"/>
            <w:shd w:val="clear" w:color="auto" w:fill="D9D9D9" w:themeFill="background1" w:themeFillShade="D9"/>
            <w:vAlign w:val="center"/>
          </w:tcPr>
          <w:p w14:paraId="558DAAE1" w14:textId="77777777" w:rsidR="001A0CC3" w:rsidRPr="001A0CC3" w:rsidRDefault="001A0CC3" w:rsidP="00731F47">
            <w:pPr>
              <w:jc w:val="center"/>
              <w:textAlignment w:val="baseline"/>
              <w:rPr>
                <w:rFonts w:ascii="Trebuchet MS" w:hAnsi="Trebuchet MS"/>
                <w:b/>
                <w:color w:val="000000"/>
                <w:lang w:val="es-ES" w:eastAsia="es-MX"/>
              </w:rPr>
            </w:pPr>
            <w:r w:rsidRPr="001A0CC3">
              <w:rPr>
                <w:rFonts w:ascii="Trebuchet MS" w:hAnsi="Trebuchet MS"/>
                <w:b/>
                <w:color w:val="000000"/>
                <w:lang w:val="es-ES" w:eastAsia="es-MX"/>
              </w:rPr>
              <w:t>Acta Circunstanciada, contenido del link denunciado</w:t>
            </w:r>
          </w:p>
          <w:p w14:paraId="214CE91F" w14:textId="5A5A9C08" w:rsidR="001A0CC3" w:rsidRPr="001A0CC3" w:rsidRDefault="00786467" w:rsidP="00731F47">
            <w:pPr>
              <w:jc w:val="center"/>
              <w:textAlignment w:val="baseline"/>
              <w:rPr>
                <w:rFonts w:ascii="Trebuchet MS" w:hAnsi="Trebuchet MS"/>
                <w:b/>
                <w:color w:val="000000"/>
                <w:lang w:val="es-ES" w:eastAsia="es-MX"/>
              </w:rPr>
            </w:pPr>
            <w:r>
              <w:rPr>
                <w:rFonts w:ascii="Trebuchet MS" w:hAnsi="Trebuchet MS"/>
                <w:b/>
                <w:color w:val="000000"/>
                <w:lang w:val="es-ES" w:eastAsia="es-MX"/>
              </w:rPr>
              <w:t>c</w:t>
            </w:r>
            <w:r w:rsidR="001A0CC3" w:rsidRPr="001A0CC3">
              <w:rPr>
                <w:rFonts w:ascii="Trebuchet MS" w:hAnsi="Trebuchet MS"/>
                <w:b/>
                <w:color w:val="000000"/>
                <w:lang w:val="es-ES" w:eastAsia="es-MX"/>
              </w:rPr>
              <w:t>orrespondiente a la página oficial del</w:t>
            </w:r>
          </w:p>
          <w:p w14:paraId="2445BDD4" w14:textId="7673A2E2" w:rsidR="001A0CC3" w:rsidRPr="00A6295B" w:rsidRDefault="001A0CC3" w:rsidP="00F47E6D">
            <w:pPr>
              <w:jc w:val="center"/>
              <w:textAlignment w:val="baseline"/>
              <w:rPr>
                <w:rFonts w:ascii="Trebuchet MS" w:hAnsi="Trebuchet MS"/>
                <w:b/>
                <w:color w:val="000000"/>
                <w:sz w:val="22"/>
                <w:szCs w:val="22"/>
                <w:lang w:val="es-ES" w:eastAsia="es-MX"/>
              </w:rPr>
            </w:pPr>
            <w:r w:rsidRPr="001A0CC3">
              <w:rPr>
                <w:rFonts w:ascii="Trebuchet MS" w:hAnsi="Trebuchet MS"/>
                <w:b/>
                <w:color w:val="000000"/>
                <w:lang w:val="es-ES" w:eastAsia="es-MX"/>
              </w:rPr>
              <w:t xml:space="preserve">C. </w:t>
            </w:r>
            <w:r w:rsidR="00786467" w:rsidRPr="00782B75">
              <w:rPr>
                <w:rFonts w:ascii="Trebuchet MS" w:hAnsi="Trebuchet MS" w:cs="Arial"/>
                <w:b/>
                <w:color w:val="000000"/>
                <w:lang w:val="es-ES"/>
              </w:rPr>
              <w:t>Manuel Villalobos Álvarez</w:t>
            </w:r>
          </w:p>
        </w:tc>
      </w:tr>
      <w:tr w:rsidR="00065987" w:rsidRPr="00B22774" w14:paraId="42D16C2A" w14:textId="77777777" w:rsidTr="00807E58">
        <w:trPr>
          <w:trHeight w:val="4677"/>
        </w:trPr>
        <w:tc>
          <w:tcPr>
            <w:tcW w:w="8789" w:type="dxa"/>
          </w:tcPr>
          <w:p w14:paraId="6BD8BA18" w14:textId="77777777" w:rsidR="00786467" w:rsidRDefault="00786467" w:rsidP="00786467">
            <w:pPr>
              <w:spacing w:line="276" w:lineRule="auto"/>
              <w:jc w:val="both"/>
              <w:rPr>
                <w:rFonts w:eastAsia="MS Mincho"/>
                <w:lang w:val="es-ES" w:eastAsia="ja-JP"/>
              </w:rPr>
            </w:pPr>
          </w:p>
          <w:p w14:paraId="2C4EF34E" w14:textId="77777777" w:rsidR="00786467" w:rsidRPr="00786467" w:rsidRDefault="00581E54" w:rsidP="00836ECD">
            <w:pPr>
              <w:spacing w:line="276" w:lineRule="auto"/>
              <w:jc w:val="center"/>
              <w:rPr>
                <w:rFonts w:ascii="Trebuchet MS" w:hAnsi="Trebuchet MS" w:cs="Arial"/>
                <w:sz w:val="23"/>
                <w:szCs w:val="23"/>
                <w:lang w:val="es-ES" w:eastAsia="es-ES"/>
              </w:rPr>
            </w:pPr>
            <w:hyperlink r:id="rId8" w:history="1">
              <w:r w:rsidR="00786467" w:rsidRPr="00786467">
                <w:rPr>
                  <w:rFonts w:ascii="Trebuchet MS" w:hAnsi="Trebuchet MS" w:cs="Arial"/>
                  <w:color w:val="0000FF"/>
                  <w:sz w:val="23"/>
                  <w:szCs w:val="23"/>
                  <w:u w:val="single"/>
                  <w:lang w:val="es-ES" w:eastAsia="es-ES"/>
                </w:rPr>
                <w:t>https://www.facebook.com/109313693235696/posts/946810949485962/</w:t>
              </w:r>
            </w:hyperlink>
          </w:p>
          <w:p w14:paraId="38A56014" w14:textId="6EE6EE40" w:rsidR="00065987" w:rsidRDefault="00065987" w:rsidP="00786467">
            <w:pPr>
              <w:textAlignment w:val="baseline"/>
              <w:rPr>
                <w:rFonts w:ascii="Trebuchet MS" w:hAnsi="Trebuchet MS"/>
                <w:color w:val="000000"/>
                <w:sz w:val="21"/>
                <w:szCs w:val="21"/>
                <w:lang w:val="es-ES" w:eastAsia="es-MX"/>
              </w:rPr>
            </w:pPr>
          </w:p>
          <w:p w14:paraId="37A9B9E2" w14:textId="02B04FE0" w:rsidR="00065987" w:rsidRDefault="00320B81" w:rsidP="00065987">
            <w:pPr>
              <w:jc w:val="center"/>
              <w:textAlignment w:val="baseline"/>
              <w:rPr>
                <w:rFonts w:ascii="Trebuchet MS" w:hAnsi="Trebuchet MS"/>
                <w:color w:val="000000"/>
                <w:sz w:val="21"/>
                <w:szCs w:val="21"/>
                <w:lang w:val="es-ES" w:eastAsia="es-MX"/>
              </w:rPr>
            </w:pPr>
            <w:r w:rsidRPr="00320B81">
              <w:rPr>
                <w:rFonts w:eastAsia="MS Mincho"/>
                <w:noProof/>
                <w:lang w:eastAsia="es-MX"/>
              </w:rPr>
              <w:drawing>
                <wp:inline distT="0" distB="0" distL="0" distR="0" wp14:anchorId="40F4F8AD" wp14:editId="594040F1">
                  <wp:extent cx="5479085" cy="3147391"/>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3843" b="4251"/>
                          <a:stretch/>
                        </pic:blipFill>
                        <pic:spPr bwMode="auto">
                          <a:xfrm>
                            <a:off x="0" y="0"/>
                            <a:ext cx="5513343" cy="3167070"/>
                          </a:xfrm>
                          <a:prstGeom prst="rect">
                            <a:avLst/>
                          </a:prstGeom>
                          <a:ln>
                            <a:noFill/>
                          </a:ln>
                          <a:extLst>
                            <a:ext uri="{53640926-AAD7-44D8-BBD7-CCE9431645EC}">
                              <a14:shadowObscured xmlns:a14="http://schemas.microsoft.com/office/drawing/2010/main"/>
                            </a:ext>
                          </a:extLst>
                        </pic:spPr>
                      </pic:pic>
                    </a:graphicData>
                  </a:graphic>
                </wp:inline>
              </w:drawing>
            </w:r>
          </w:p>
          <w:p w14:paraId="2D41727A" w14:textId="4F11A0B9" w:rsidR="00065987" w:rsidRPr="00B22774" w:rsidRDefault="00065987" w:rsidP="003F06D7">
            <w:pPr>
              <w:jc w:val="center"/>
              <w:textAlignment w:val="baseline"/>
              <w:rPr>
                <w:rFonts w:ascii="Trebuchet MS" w:hAnsi="Trebuchet MS"/>
                <w:color w:val="000000"/>
                <w:sz w:val="21"/>
                <w:szCs w:val="21"/>
                <w:lang w:val="es-ES" w:eastAsia="es-MX"/>
              </w:rPr>
            </w:pPr>
          </w:p>
        </w:tc>
      </w:tr>
      <w:tr w:rsidR="00065987" w:rsidRPr="00B22774" w14:paraId="542EDAA1" w14:textId="77777777" w:rsidTr="00320B81">
        <w:trPr>
          <w:trHeight w:val="1124"/>
        </w:trPr>
        <w:tc>
          <w:tcPr>
            <w:tcW w:w="8789" w:type="dxa"/>
            <w:shd w:val="clear" w:color="auto" w:fill="FFFFFF" w:themeFill="background1"/>
            <w:vAlign w:val="center"/>
          </w:tcPr>
          <w:p w14:paraId="4628E484" w14:textId="3E620EA0" w:rsidR="00065987" w:rsidRDefault="008B3C57" w:rsidP="00F3341C">
            <w:pPr>
              <w:shd w:val="clear" w:color="auto" w:fill="D9D9D9" w:themeFill="background1" w:themeFillShade="D9"/>
              <w:jc w:val="both"/>
              <w:textAlignment w:val="baseline"/>
              <w:rPr>
                <w:rFonts w:ascii="Trebuchet MS" w:hAnsi="Trebuchet MS"/>
                <w:color w:val="000000"/>
                <w:sz w:val="22"/>
                <w:szCs w:val="22"/>
                <w:lang w:val="es-ES" w:eastAsia="es-MX"/>
              </w:rPr>
            </w:pPr>
            <w:r w:rsidRPr="008B3C57">
              <w:rPr>
                <w:rFonts w:ascii="Trebuchet MS" w:hAnsi="Trebuchet MS"/>
                <w:color w:val="000000"/>
                <w:sz w:val="22"/>
                <w:szCs w:val="22"/>
                <w:lang w:val="es-ES" w:eastAsia="es-MX"/>
              </w:rPr>
              <w:t>Publicaci</w:t>
            </w:r>
            <w:r>
              <w:rPr>
                <w:rFonts w:ascii="Trebuchet MS" w:hAnsi="Trebuchet MS"/>
                <w:color w:val="000000"/>
                <w:sz w:val="22"/>
                <w:szCs w:val="22"/>
                <w:lang w:val="es-ES" w:eastAsia="es-MX"/>
              </w:rPr>
              <w:t>ón del doce</w:t>
            </w:r>
            <w:r w:rsidRPr="008B3C57">
              <w:rPr>
                <w:rFonts w:ascii="Trebuchet MS" w:hAnsi="Trebuchet MS"/>
                <w:color w:val="000000"/>
                <w:sz w:val="22"/>
                <w:szCs w:val="22"/>
                <w:lang w:val="es-ES" w:eastAsia="es-MX"/>
              </w:rPr>
              <w:t xml:space="preserve"> de mayo de dos mil veintiuno</w:t>
            </w:r>
          </w:p>
          <w:p w14:paraId="41C2D388" w14:textId="77777777" w:rsidR="008825AD" w:rsidRPr="008B3C57" w:rsidRDefault="008825AD" w:rsidP="00F3341C">
            <w:pPr>
              <w:shd w:val="clear" w:color="auto" w:fill="D9D9D9" w:themeFill="background1" w:themeFillShade="D9"/>
              <w:jc w:val="both"/>
              <w:textAlignment w:val="baseline"/>
              <w:rPr>
                <w:rFonts w:ascii="Trebuchet MS" w:hAnsi="Trebuchet MS"/>
                <w:color w:val="000000"/>
                <w:sz w:val="22"/>
                <w:szCs w:val="22"/>
                <w:lang w:val="es-ES" w:eastAsia="es-MX"/>
              </w:rPr>
            </w:pPr>
          </w:p>
          <w:p w14:paraId="7F659128" w14:textId="47143A4E" w:rsidR="008825AD" w:rsidRDefault="008825AD" w:rsidP="00F3341C">
            <w:pPr>
              <w:shd w:val="clear" w:color="auto" w:fill="D9D9D9" w:themeFill="background1" w:themeFillShade="D9"/>
              <w:jc w:val="both"/>
              <w:textAlignment w:val="baseline"/>
              <w:rPr>
                <w:rFonts w:ascii="Trebuchet MS" w:eastAsia="MS Mincho" w:hAnsi="Trebuchet MS" w:cs="Arial"/>
                <w:i/>
                <w:lang w:val="es-ES" w:eastAsia="ja-JP"/>
              </w:rPr>
            </w:pPr>
            <w:r w:rsidRPr="008825AD">
              <w:rPr>
                <w:rFonts w:ascii="Trebuchet MS" w:eastAsia="MS Mincho" w:hAnsi="Trebuchet MS" w:cs="Arial"/>
                <w:i/>
                <w:lang w:val="es-ES" w:eastAsia="ja-JP"/>
              </w:rPr>
              <w:t>“¡Vamos a g</w:t>
            </w:r>
            <w:r>
              <w:rPr>
                <w:rFonts w:ascii="Trebuchet MS" w:eastAsia="MS Mincho" w:hAnsi="Trebuchet MS" w:cs="Arial"/>
                <w:i/>
                <w:lang w:val="es-ES" w:eastAsia="ja-JP"/>
              </w:rPr>
              <w:t xml:space="preserve">anar! Cada día demostramos que </w:t>
            </w:r>
            <w:r w:rsidRPr="008825AD">
              <w:rPr>
                <w:rFonts w:ascii="Trebuchet MS" w:eastAsia="MS Mincho" w:hAnsi="Trebuchet MS" w:cs="Arial"/>
                <w:i/>
                <w:lang w:val="es-ES" w:eastAsia="ja-JP"/>
              </w:rPr>
              <w:t>Bolaños merece un presidente de tiempo completo y lo vamos a cumplir.</w:t>
            </w:r>
            <w:r>
              <w:rPr>
                <w:rFonts w:ascii="Trebuchet MS" w:eastAsia="MS Mincho" w:hAnsi="Trebuchet MS" w:cs="Arial"/>
                <w:i/>
                <w:lang w:val="es-ES" w:eastAsia="ja-JP"/>
              </w:rPr>
              <w:t>”</w:t>
            </w:r>
          </w:p>
          <w:p w14:paraId="738988BC" w14:textId="77777777" w:rsidR="008825AD" w:rsidRDefault="008825AD" w:rsidP="00F3341C">
            <w:pPr>
              <w:shd w:val="clear" w:color="auto" w:fill="D9D9D9" w:themeFill="background1" w:themeFillShade="D9"/>
              <w:jc w:val="both"/>
              <w:textAlignment w:val="baseline"/>
              <w:rPr>
                <w:rFonts w:ascii="Trebuchet MS" w:eastAsia="MS Mincho" w:hAnsi="Trebuchet MS" w:cs="Arial"/>
                <w:i/>
                <w:lang w:val="es-ES" w:eastAsia="ja-JP"/>
              </w:rPr>
            </w:pPr>
          </w:p>
          <w:p w14:paraId="29D372B9" w14:textId="6E0D907C" w:rsidR="00320B81" w:rsidRPr="008825AD" w:rsidRDefault="008825AD" w:rsidP="00F3341C">
            <w:pPr>
              <w:shd w:val="clear" w:color="auto" w:fill="D9D9D9" w:themeFill="background1" w:themeFillShade="D9"/>
              <w:jc w:val="both"/>
              <w:textAlignment w:val="baseline"/>
              <w:rPr>
                <w:rFonts w:ascii="Trebuchet MS" w:hAnsi="Trebuchet MS"/>
                <w:i/>
                <w:color w:val="000000"/>
                <w:sz w:val="21"/>
                <w:szCs w:val="21"/>
                <w:lang w:val="es-ES" w:eastAsia="es-MX"/>
              </w:rPr>
            </w:pPr>
            <w:r w:rsidRPr="008825AD">
              <w:rPr>
                <w:rFonts w:ascii="Trebuchet MS" w:eastAsia="MS Mincho" w:hAnsi="Trebuchet MS" w:cs="Arial"/>
                <w:lang w:val="es-ES" w:eastAsia="ja-JP"/>
              </w:rPr>
              <w:t>En seguida aparece un recuadro que dice:</w:t>
            </w:r>
            <w:r w:rsidRPr="008825AD">
              <w:rPr>
                <w:rFonts w:ascii="Trebuchet MS" w:eastAsia="MS Mincho" w:hAnsi="Trebuchet MS" w:cs="Arial"/>
                <w:i/>
                <w:lang w:val="es-ES" w:eastAsia="ja-JP"/>
              </w:rPr>
              <w:t xml:space="preserve"> “El contenido no está disponible en este momento. </w:t>
            </w:r>
            <w:r w:rsidRPr="008825AD">
              <w:rPr>
                <w:rFonts w:ascii="Trebuchet MS" w:eastAsia="MS Mincho" w:hAnsi="Trebuchet MS" w:cs="Arial"/>
                <w:lang w:val="es-ES" w:eastAsia="ja-JP"/>
              </w:rPr>
              <w:t>Abajo en letras más pequeñas dice</w:t>
            </w:r>
            <w:r w:rsidRPr="008825AD">
              <w:rPr>
                <w:rFonts w:ascii="Trebuchet MS" w:eastAsia="MS Mincho" w:hAnsi="Trebuchet MS" w:cs="Arial"/>
                <w:i/>
                <w:lang w:val="es-ES" w:eastAsia="ja-JP"/>
              </w:rPr>
              <w:t>: Por lo general, esto sucede porque el propietario solo compartió el contenido con un grupo reducido de personas, cambio quien puede verlo o este se eliminó.</w:t>
            </w:r>
            <w:r>
              <w:rPr>
                <w:rFonts w:ascii="Trebuchet MS" w:eastAsia="MS Mincho" w:hAnsi="Trebuchet MS" w:cs="Arial"/>
                <w:i/>
                <w:lang w:val="es-ES" w:eastAsia="ja-JP"/>
              </w:rPr>
              <w:t>”</w:t>
            </w:r>
          </w:p>
          <w:p w14:paraId="76D90C1F" w14:textId="7FB2E5E3" w:rsidR="00B55070" w:rsidRDefault="00B55070" w:rsidP="00B55070">
            <w:pPr>
              <w:jc w:val="both"/>
              <w:textAlignment w:val="baseline"/>
              <w:rPr>
                <w:rFonts w:ascii="Trebuchet MS" w:hAnsi="Trebuchet MS" w:cs="Arial"/>
                <w:sz w:val="23"/>
                <w:szCs w:val="23"/>
                <w:lang w:val="es-ES" w:eastAsia="es-ES"/>
              </w:rPr>
            </w:pPr>
            <w:r>
              <w:rPr>
                <w:rFonts w:ascii="Trebuchet MS" w:hAnsi="Trebuchet MS" w:cs="Arial"/>
                <w:sz w:val="23"/>
                <w:szCs w:val="23"/>
                <w:lang w:val="es-ES" w:eastAsia="es-ES"/>
              </w:rPr>
              <w:t>La liga requiere contraseña.</w:t>
            </w:r>
          </w:p>
          <w:p w14:paraId="2FE4E3B9" w14:textId="77777777" w:rsidR="00320B81" w:rsidRDefault="00320B81" w:rsidP="00065987">
            <w:pPr>
              <w:jc w:val="both"/>
              <w:textAlignment w:val="baseline"/>
              <w:rPr>
                <w:rFonts w:ascii="Trebuchet MS" w:hAnsi="Trebuchet MS"/>
                <w:color w:val="000000"/>
                <w:sz w:val="21"/>
                <w:szCs w:val="21"/>
                <w:lang w:val="es-ES" w:eastAsia="es-MX"/>
              </w:rPr>
            </w:pPr>
          </w:p>
          <w:p w14:paraId="3F5A68D5" w14:textId="77777777" w:rsidR="008825AD" w:rsidRDefault="008825AD" w:rsidP="00065987">
            <w:pPr>
              <w:jc w:val="both"/>
              <w:textAlignment w:val="baseline"/>
              <w:rPr>
                <w:rFonts w:ascii="Trebuchet MS" w:hAnsi="Trebuchet MS"/>
                <w:color w:val="000000"/>
                <w:sz w:val="21"/>
                <w:szCs w:val="21"/>
                <w:lang w:val="es-ES" w:eastAsia="es-MX"/>
              </w:rPr>
            </w:pPr>
          </w:p>
          <w:p w14:paraId="0A74850E" w14:textId="77777777" w:rsidR="008825AD" w:rsidRDefault="008825AD" w:rsidP="00065987">
            <w:pPr>
              <w:jc w:val="both"/>
              <w:textAlignment w:val="baseline"/>
              <w:rPr>
                <w:rFonts w:ascii="Trebuchet MS" w:hAnsi="Trebuchet MS"/>
                <w:color w:val="000000"/>
                <w:sz w:val="21"/>
                <w:szCs w:val="21"/>
                <w:lang w:val="es-ES" w:eastAsia="es-MX"/>
              </w:rPr>
            </w:pPr>
          </w:p>
          <w:p w14:paraId="33211D1D" w14:textId="77777777" w:rsidR="008825AD" w:rsidRDefault="008825AD" w:rsidP="00065987">
            <w:pPr>
              <w:jc w:val="both"/>
              <w:textAlignment w:val="baseline"/>
              <w:rPr>
                <w:rFonts w:ascii="Trebuchet MS" w:hAnsi="Trebuchet MS"/>
                <w:color w:val="000000"/>
                <w:sz w:val="21"/>
                <w:szCs w:val="21"/>
                <w:lang w:val="es-ES" w:eastAsia="es-MX"/>
              </w:rPr>
            </w:pPr>
          </w:p>
          <w:p w14:paraId="1866AFC3" w14:textId="77777777" w:rsidR="008825AD" w:rsidRDefault="008825AD" w:rsidP="00065987">
            <w:pPr>
              <w:jc w:val="both"/>
              <w:textAlignment w:val="baseline"/>
              <w:rPr>
                <w:rFonts w:ascii="Trebuchet MS" w:hAnsi="Trebuchet MS"/>
                <w:color w:val="000000"/>
                <w:sz w:val="21"/>
                <w:szCs w:val="21"/>
                <w:lang w:val="es-ES" w:eastAsia="es-MX"/>
              </w:rPr>
            </w:pPr>
          </w:p>
          <w:p w14:paraId="4CD2F5DC" w14:textId="1BD3BCD7" w:rsidR="00320B81" w:rsidRPr="00065987" w:rsidRDefault="00320B81" w:rsidP="00C23932">
            <w:pPr>
              <w:jc w:val="both"/>
              <w:textAlignment w:val="baseline"/>
              <w:rPr>
                <w:rFonts w:ascii="Trebuchet MS" w:hAnsi="Trebuchet MS"/>
                <w:color w:val="000000"/>
                <w:sz w:val="21"/>
                <w:szCs w:val="21"/>
                <w:lang w:val="es-ES" w:eastAsia="es-MX"/>
              </w:rPr>
            </w:pPr>
          </w:p>
        </w:tc>
      </w:tr>
      <w:tr w:rsidR="00C23932" w:rsidRPr="00B22774" w14:paraId="6A948334" w14:textId="77777777" w:rsidTr="00320B81">
        <w:trPr>
          <w:trHeight w:val="1124"/>
        </w:trPr>
        <w:tc>
          <w:tcPr>
            <w:tcW w:w="8789" w:type="dxa"/>
            <w:shd w:val="clear" w:color="auto" w:fill="FFFFFF" w:themeFill="background1"/>
            <w:vAlign w:val="center"/>
          </w:tcPr>
          <w:p w14:paraId="5E7A55F4" w14:textId="77777777" w:rsidR="00C23932" w:rsidRDefault="00C23932" w:rsidP="00065987">
            <w:pPr>
              <w:jc w:val="both"/>
              <w:textAlignment w:val="baseline"/>
              <w:rPr>
                <w:rFonts w:ascii="Trebuchet MS" w:hAnsi="Trebuchet MS"/>
                <w:color w:val="000000"/>
                <w:sz w:val="22"/>
                <w:szCs w:val="22"/>
                <w:lang w:val="es-ES" w:eastAsia="es-MX"/>
              </w:rPr>
            </w:pPr>
          </w:p>
          <w:p w14:paraId="16405958" w14:textId="5C458A1C" w:rsidR="00C23932" w:rsidRDefault="008825AD" w:rsidP="00065987">
            <w:pPr>
              <w:jc w:val="both"/>
              <w:textAlignment w:val="baseline"/>
              <w:rPr>
                <w:rFonts w:ascii="Trebuchet MS" w:hAnsi="Trebuchet MS"/>
                <w:color w:val="000000"/>
                <w:sz w:val="22"/>
                <w:szCs w:val="22"/>
                <w:lang w:val="es-ES" w:eastAsia="es-MX"/>
              </w:rPr>
            </w:pPr>
            <w:r w:rsidRPr="008825AD">
              <w:rPr>
                <w:rFonts w:eastAsia="MS Mincho"/>
                <w:noProof/>
                <w:lang w:eastAsia="es-MX"/>
              </w:rPr>
              <w:lastRenderedPageBreak/>
              <w:drawing>
                <wp:inline distT="0" distB="0" distL="0" distR="0" wp14:anchorId="72D03E0B" wp14:editId="39E91F16">
                  <wp:extent cx="5397689" cy="311168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4046" b="3722"/>
                          <a:stretch/>
                        </pic:blipFill>
                        <pic:spPr bwMode="auto">
                          <a:xfrm>
                            <a:off x="0" y="0"/>
                            <a:ext cx="5400040" cy="3113044"/>
                          </a:xfrm>
                          <a:prstGeom prst="rect">
                            <a:avLst/>
                          </a:prstGeom>
                          <a:ln>
                            <a:noFill/>
                          </a:ln>
                          <a:extLst>
                            <a:ext uri="{53640926-AAD7-44D8-BBD7-CCE9431645EC}">
                              <a14:shadowObscured xmlns:a14="http://schemas.microsoft.com/office/drawing/2010/main"/>
                            </a:ext>
                          </a:extLst>
                        </pic:spPr>
                      </pic:pic>
                    </a:graphicData>
                  </a:graphic>
                </wp:inline>
              </w:drawing>
            </w:r>
          </w:p>
          <w:p w14:paraId="3DB0476E" w14:textId="77777777" w:rsidR="00C23932" w:rsidRDefault="00C23932" w:rsidP="00065987">
            <w:pPr>
              <w:jc w:val="both"/>
              <w:textAlignment w:val="baseline"/>
              <w:rPr>
                <w:rFonts w:ascii="Trebuchet MS" w:hAnsi="Trebuchet MS"/>
                <w:color w:val="000000"/>
                <w:sz w:val="22"/>
                <w:szCs w:val="22"/>
                <w:lang w:val="es-ES" w:eastAsia="es-MX"/>
              </w:rPr>
            </w:pPr>
          </w:p>
          <w:p w14:paraId="59E05510" w14:textId="77777777" w:rsidR="008825AD" w:rsidRPr="008B3C57" w:rsidRDefault="008825AD" w:rsidP="00F3341C">
            <w:pPr>
              <w:shd w:val="clear" w:color="auto" w:fill="D9D9D9" w:themeFill="background1" w:themeFillShade="D9"/>
              <w:jc w:val="both"/>
              <w:textAlignment w:val="baseline"/>
              <w:rPr>
                <w:rFonts w:ascii="Trebuchet MS" w:hAnsi="Trebuchet MS"/>
                <w:color w:val="000000"/>
                <w:sz w:val="22"/>
                <w:szCs w:val="22"/>
                <w:lang w:val="es-ES" w:eastAsia="es-MX"/>
              </w:rPr>
            </w:pPr>
            <w:r w:rsidRPr="008B3C57">
              <w:rPr>
                <w:rFonts w:ascii="Trebuchet MS" w:hAnsi="Trebuchet MS"/>
                <w:color w:val="000000"/>
                <w:sz w:val="22"/>
                <w:szCs w:val="22"/>
                <w:lang w:val="es-ES" w:eastAsia="es-MX"/>
              </w:rPr>
              <w:t>Publicaci</w:t>
            </w:r>
            <w:r>
              <w:rPr>
                <w:rFonts w:ascii="Trebuchet MS" w:hAnsi="Trebuchet MS"/>
                <w:color w:val="000000"/>
                <w:sz w:val="22"/>
                <w:szCs w:val="22"/>
                <w:lang w:val="es-ES" w:eastAsia="es-MX"/>
              </w:rPr>
              <w:t>ón del doce</w:t>
            </w:r>
            <w:r w:rsidRPr="008B3C57">
              <w:rPr>
                <w:rFonts w:ascii="Trebuchet MS" w:hAnsi="Trebuchet MS"/>
                <w:color w:val="000000"/>
                <w:sz w:val="22"/>
                <w:szCs w:val="22"/>
                <w:lang w:val="es-ES" w:eastAsia="es-MX"/>
              </w:rPr>
              <w:t xml:space="preserve"> de mayo de dos mil veintiuno</w:t>
            </w:r>
          </w:p>
          <w:p w14:paraId="0E2C38A2" w14:textId="77777777" w:rsidR="008825AD" w:rsidRPr="00C23932" w:rsidRDefault="008825AD" w:rsidP="00F3341C">
            <w:pPr>
              <w:shd w:val="clear" w:color="auto" w:fill="D9D9D9" w:themeFill="background1" w:themeFillShade="D9"/>
              <w:jc w:val="both"/>
              <w:textAlignment w:val="baseline"/>
              <w:rPr>
                <w:rFonts w:ascii="Trebuchet MS" w:hAnsi="Trebuchet MS"/>
                <w:i/>
                <w:color w:val="000000"/>
                <w:sz w:val="21"/>
                <w:szCs w:val="21"/>
                <w:lang w:val="es-ES" w:eastAsia="es-MX"/>
              </w:rPr>
            </w:pPr>
            <w:r>
              <w:rPr>
                <w:rFonts w:ascii="Trebuchet MS" w:eastAsia="MS Mincho" w:hAnsi="Trebuchet MS" w:cs="Arial"/>
                <w:i/>
                <w:lang w:val="es-ES" w:eastAsia="ja-JP"/>
              </w:rPr>
              <w:t>“</w:t>
            </w:r>
            <w:r w:rsidRPr="00C23932">
              <w:rPr>
                <w:rFonts w:ascii="Trebuchet MS" w:eastAsia="MS Mincho" w:hAnsi="Trebuchet MS" w:cs="Arial"/>
                <w:i/>
                <w:lang w:val="es-ES" w:eastAsia="ja-JP"/>
              </w:rPr>
              <w:t>! Concluimos este miércoles con excelentes resultados</w:t>
            </w:r>
            <w:proofErr w:type="gramStart"/>
            <w:r w:rsidRPr="00C23932">
              <w:rPr>
                <w:rFonts w:ascii="Trebuchet MS" w:eastAsia="MS Mincho" w:hAnsi="Trebuchet MS" w:cs="Arial"/>
                <w:i/>
                <w:lang w:val="es-ES" w:eastAsia="ja-JP"/>
              </w:rPr>
              <w:t>!</w:t>
            </w:r>
            <w:proofErr w:type="gramEnd"/>
            <w:r w:rsidRPr="00C23932">
              <w:rPr>
                <w:rFonts w:ascii="Trebuchet MS" w:eastAsia="MS Mincho" w:hAnsi="Trebuchet MS" w:cs="Arial"/>
                <w:i/>
                <w:lang w:val="es-ES" w:eastAsia="ja-JP"/>
              </w:rPr>
              <w:t xml:space="preserve"> Estuvimos en La Playa visitando a los habitantes y conociendo más sobre las necesidades que rodean a esta comunidad. Agradezco mucho que nos hagan saber más ideas y propuestas para seguir trabajando por nuestro municipio. ¡En este camino recorremos juntos, Bolaños tendrá un presidente de tiempo completo</w:t>
            </w:r>
            <w:proofErr w:type="gramStart"/>
            <w:r w:rsidRPr="00C23932">
              <w:rPr>
                <w:rFonts w:ascii="Trebuchet MS" w:eastAsia="MS Mincho" w:hAnsi="Trebuchet MS" w:cs="Arial"/>
                <w:i/>
                <w:lang w:val="es-ES" w:eastAsia="ja-JP"/>
              </w:rPr>
              <w:t>¡.</w:t>
            </w:r>
            <w:proofErr w:type="gramEnd"/>
            <w:r w:rsidRPr="00C23932">
              <w:rPr>
                <w:rFonts w:ascii="Trebuchet MS" w:eastAsia="MS Mincho" w:hAnsi="Trebuchet MS" w:cs="Arial"/>
                <w:i/>
                <w:lang w:val="es-ES" w:eastAsia="ja-JP"/>
              </w:rPr>
              <w:t xml:space="preserve"> Al final de la página se observa un texto que dice; “Ver más de Manuel Villalobos Álvarez en Facebook”,</w:t>
            </w:r>
          </w:p>
          <w:p w14:paraId="27000EE6" w14:textId="6B8F6315" w:rsidR="00B55070" w:rsidRDefault="00B55070" w:rsidP="00B55070">
            <w:pPr>
              <w:jc w:val="both"/>
              <w:textAlignment w:val="baseline"/>
              <w:rPr>
                <w:rFonts w:ascii="Trebuchet MS" w:hAnsi="Trebuchet MS" w:cs="Arial"/>
                <w:sz w:val="23"/>
                <w:szCs w:val="23"/>
                <w:lang w:val="es-ES" w:eastAsia="es-ES"/>
              </w:rPr>
            </w:pPr>
            <w:r>
              <w:rPr>
                <w:rFonts w:ascii="Trebuchet MS" w:hAnsi="Trebuchet MS" w:cs="Arial"/>
                <w:sz w:val="23"/>
                <w:szCs w:val="23"/>
                <w:lang w:val="es-ES" w:eastAsia="es-ES"/>
              </w:rPr>
              <w:t>La liga requiere contraseña.</w:t>
            </w:r>
          </w:p>
          <w:p w14:paraId="2EB12539" w14:textId="77777777" w:rsidR="00C23932" w:rsidRDefault="00C23932" w:rsidP="00065987">
            <w:pPr>
              <w:jc w:val="both"/>
              <w:textAlignment w:val="baseline"/>
              <w:rPr>
                <w:rFonts w:ascii="Trebuchet MS" w:hAnsi="Trebuchet MS"/>
                <w:color w:val="000000"/>
                <w:sz w:val="22"/>
                <w:szCs w:val="22"/>
                <w:lang w:val="es-ES" w:eastAsia="es-MX"/>
              </w:rPr>
            </w:pPr>
          </w:p>
          <w:p w14:paraId="43B02AC4" w14:textId="77777777" w:rsidR="00BD2B47" w:rsidRDefault="00BD2B47" w:rsidP="00065987">
            <w:pPr>
              <w:jc w:val="both"/>
              <w:textAlignment w:val="baseline"/>
              <w:rPr>
                <w:rFonts w:ascii="Trebuchet MS" w:hAnsi="Trebuchet MS"/>
                <w:color w:val="000000"/>
                <w:sz w:val="22"/>
                <w:szCs w:val="22"/>
                <w:lang w:val="es-ES" w:eastAsia="es-MX"/>
              </w:rPr>
            </w:pPr>
          </w:p>
          <w:p w14:paraId="58657186" w14:textId="77777777" w:rsidR="00BD2B47" w:rsidRDefault="00BD2B47" w:rsidP="00065987">
            <w:pPr>
              <w:jc w:val="both"/>
              <w:textAlignment w:val="baseline"/>
              <w:rPr>
                <w:rFonts w:ascii="Trebuchet MS" w:hAnsi="Trebuchet MS"/>
                <w:color w:val="000000"/>
                <w:sz w:val="22"/>
                <w:szCs w:val="22"/>
                <w:lang w:val="es-ES" w:eastAsia="es-MX"/>
              </w:rPr>
            </w:pPr>
          </w:p>
          <w:p w14:paraId="46C11718" w14:textId="77777777" w:rsidR="00BD2B47" w:rsidRDefault="00BD2B47" w:rsidP="00065987">
            <w:pPr>
              <w:jc w:val="both"/>
              <w:textAlignment w:val="baseline"/>
              <w:rPr>
                <w:rFonts w:ascii="Trebuchet MS" w:hAnsi="Trebuchet MS"/>
                <w:color w:val="000000"/>
                <w:sz w:val="22"/>
                <w:szCs w:val="22"/>
                <w:lang w:val="es-ES" w:eastAsia="es-MX"/>
              </w:rPr>
            </w:pPr>
          </w:p>
          <w:p w14:paraId="789FBF65" w14:textId="77777777" w:rsidR="00BD2B47" w:rsidRDefault="00BD2B47" w:rsidP="00065987">
            <w:pPr>
              <w:jc w:val="both"/>
              <w:textAlignment w:val="baseline"/>
              <w:rPr>
                <w:rFonts w:ascii="Trebuchet MS" w:hAnsi="Trebuchet MS"/>
                <w:color w:val="000000"/>
                <w:sz w:val="22"/>
                <w:szCs w:val="22"/>
                <w:lang w:val="es-ES" w:eastAsia="es-MX"/>
              </w:rPr>
            </w:pPr>
          </w:p>
          <w:p w14:paraId="6A1AC573" w14:textId="77777777" w:rsidR="007C3813" w:rsidRDefault="007C3813" w:rsidP="00065987">
            <w:pPr>
              <w:jc w:val="both"/>
              <w:textAlignment w:val="baseline"/>
              <w:rPr>
                <w:rFonts w:ascii="Trebuchet MS" w:hAnsi="Trebuchet MS"/>
                <w:color w:val="000000"/>
                <w:sz w:val="22"/>
                <w:szCs w:val="22"/>
                <w:lang w:val="es-ES" w:eastAsia="es-MX"/>
              </w:rPr>
            </w:pPr>
          </w:p>
          <w:p w14:paraId="2015CCC2" w14:textId="77777777" w:rsidR="007C3813" w:rsidRDefault="007C3813" w:rsidP="00065987">
            <w:pPr>
              <w:jc w:val="both"/>
              <w:textAlignment w:val="baseline"/>
              <w:rPr>
                <w:rFonts w:ascii="Trebuchet MS" w:hAnsi="Trebuchet MS"/>
                <w:color w:val="000000"/>
                <w:sz w:val="22"/>
                <w:szCs w:val="22"/>
                <w:lang w:val="es-ES" w:eastAsia="es-MX"/>
              </w:rPr>
            </w:pPr>
          </w:p>
          <w:p w14:paraId="2AB98F47" w14:textId="77777777" w:rsidR="007C3813" w:rsidRDefault="007C3813" w:rsidP="00065987">
            <w:pPr>
              <w:jc w:val="both"/>
              <w:textAlignment w:val="baseline"/>
              <w:rPr>
                <w:rFonts w:ascii="Trebuchet MS" w:hAnsi="Trebuchet MS"/>
                <w:color w:val="000000"/>
                <w:sz w:val="22"/>
                <w:szCs w:val="22"/>
                <w:lang w:val="es-ES" w:eastAsia="es-MX"/>
              </w:rPr>
            </w:pPr>
          </w:p>
          <w:p w14:paraId="51671298" w14:textId="77777777" w:rsidR="00BD2B47" w:rsidRDefault="00BD2B47" w:rsidP="00065987">
            <w:pPr>
              <w:jc w:val="both"/>
              <w:textAlignment w:val="baseline"/>
              <w:rPr>
                <w:rFonts w:ascii="Trebuchet MS" w:hAnsi="Trebuchet MS"/>
                <w:color w:val="000000"/>
                <w:sz w:val="22"/>
                <w:szCs w:val="22"/>
                <w:lang w:val="es-ES" w:eastAsia="es-MX"/>
              </w:rPr>
            </w:pPr>
          </w:p>
          <w:p w14:paraId="47FA5B7C" w14:textId="77777777" w:rsidR="00C23932" w:rsidRPr="008B3C57" w:rsidRDefault="00C23932" w:rsidP="007D2EE7">
            <w:pPr>
              <w:jc w:val="both"/>
              <w:textAlignment w:val="baseline"/>
              <w:rPr>
                <w:rFonts w:ascii="Trebuchet MS" w:hAnsi="Trebuchet MS"/>
                <w:color w:val="000000"/>
                <w:sz w:val="22"/>
                <w:szCs w:val="22"/>
                <w:lang w:val="es-ES" w:eastAsia="es-MX"/>
              </w:rPr>
            </w:pPr>
          </w:p>
        </w:tc>
      </w:tr>
      <w:tr w:rsidR="008825AD" w:rsidRPr="00B22774" w14:paraId="739597BF" w14:textId="77777777" w:rsidTr="00320B81">
        <w:trPr>
          <w:trHeight w:val="1124"/>
        </w:trPr>
        <w:tc>
          <w:tcPr>
            <w:tcW w:w="8789" w:type="dxa"/>
            <w:shd w:val="clear" w:color="auto" w:fill="FFFFFF" w:themeFill="background1"/>
            <w:vAlign w:val="center"/>
          </w:tcPr>
          <w:p w14:paraId="274D0DE9" w14:textId="77777777" w:rsidR="000D09AD" w:rsidRDefault="000D09AD" w:rsidP="000D09AD">
            <w:pPr>
              <w:spacing w:line="276" w:lineRule="auto"/>
              <w:jc w:val="both"/>
              <w:rPr>
                <w:rFonts w:ascii="Trebuchet MS" w:hAnsi="Trebuchet MS" w:cs="Arial"/>
                <w:sz w:val="23"/>
                <w:szCs w:val="23"/>
                <w:lang w:val="es-ES" w:eastAsia="es-ES"/>
              </w:rPr>
            </w:pPr>
          </w:p>
          <w:p w14:paraId="545BA9C6" w14:textId="77777777" w:rsidR="000D09AD" w:rsidRPr="000D09AD" w:rsidRDefault="000D09AD" w:rsidP="000D09AD">
            <w:pPr>
              <w:spacing w:line="276" w:lineRule="auto"/>
              <w:jc w:val="both"/>
              <w:rPr>
                <w:rFonts w:ascii="Trebuchet MS" w:hAnsi="Trebuchet MS" w:cs="Arial"/>
                <w:sz w:val="23"/>
                <w:szCs w:val="23"/>
                <w:lang w:val="es-ES" w:eastAsia="es-ES"/>
              </w:rPr>
            </w:pPr>
            <w:r w:rsidRPr="000D09AD">
              <w:rPr>
                <w:rFonts w:ascii="Trebuchet MS" w:hAnsi="Trebuchet MS" w:cs="Arial"/>
                <w:sz w:val="23"/>
                <w:szCs w:val="23"/>
                <w:lang w:val="es-ES" w:eastAsia="es-ES"/>
              </w:rPr>
              <w:fldChar w:fldCharType="begin"/>
            </w:r>
            <w:r w:rsidRPr="000D09AD">
              <w:rPr>
                <w:rFonts w:ascii="Trebuchet MS" w:hAnsi="Trebuchet MS" w:cs="Arial"/>
                <w:sz w:val="23"/>
                <w:szCs w:val="23"/>
                <w:lang w:val="es-ES" w:eastAsia="es-ES"/>
              </w:rPr>
              <w:instrText xml:space="preserve"> HYPERLINK "https://www.facebook.com/109313693235696/posts/945490816284642/</w:instrText>
            </w:r>
          </w:p>
          <w:p w14:paraId="5B8CE719" w14:textId="77777777" w:rsidR="000D09AD" w:rsidRPr="000D09AD" w:rsidRDefault="000D09AD" w:rsidP="009E3FA3">
            <w:pPr>
              <w:spacing w:line="276" w:lineRule="auto"/>
              <w:jc w:val="center"/>
              <w:rPr>
                <w:rFonts w:ascii="Trebuchet MS" w:hAnsi="Trebuchet MS" w:cs="Arial"/>
                <w:color w:val="0000FF"/>
                <w:sz w:val="23"/>
                <w:szCs w:val="23"/>
                <w:lang w:val="es-ES" w:eastAsia="es-ES"/>
              </w:rPr>
            </w:pPr>
            <w:r w:rsidRPr="000D09AD">
              <w:rPr>
                <w:rFonts w:ascii="Trebuchet MS" w:hAnsi="Trebuchet MS" w:cs="Arial"/>
                <w:sz w:val="23"/>
                <w:szCs w:val="23"/>
                <w:lang w:val="es-ES" w:eastAsia="es-ES"/>
              </w:rPr>
              <w:instrText xml:space="preserve">" </w:instrText>
            </w:r>
            <w:r w:rsidRPr="000D09AD">
              <w:rPr>
                <w:rFonts w:ascii="Trebuchet MS" w:hAnsi="Trebuchet MS" w:cs="Arial"/>
                <w:sz w:val="23"/>
                <w:szCs w:val="23"/>
                <w:lang w:val="es-ES" w:eastAsia="es-ES"/>
              </w:rPr>
              <w:fldChar w:fldCharType="separate"/>
            </w:r>
            <w:r w:rsidRPr="000D09AD">
              <w:rPr>
                <w:rFonts w:ascii="Trebuchet MS" w:hAnsi="Trebuchet MS" w:cs="Arial"/>
                <w:color w:val="0000FF"/>
                <w:sz w:val="23"/>
                <w:szCs w:val="23"/>
                <w:lang w:val="es-ES" w:eastAsia="es-ES"/>
              </w:rPr>
              <w:t>https://www.facebook.com/109313693235696/posts/945490816284642/</w:t>
            </w:r>
          </w:p>
          <w:p w14:paraId="2F1543AB" w14:textId="478A7F93" w:rsidR="008825AD" w:rsidRDefault="000D09AD" w:rsidP="000D09AD">
            <w:pPr>
              <w:jc w:val="both"/>
              <w:textAlignment w:val="baseline"/>
              <w:rPr>
                <w:rFonts w:ascii="Trebuchet MS" w:hAnsi="Trebuchet MS" w:cs="Arial"/>
                <w:sz w:val="23"/>
                <w:szCs w:val="23"/>
                <w:lang w:val="es-ES" w:eastAsia="es-ES"/>
              </w:rPr>
            </w:pPr>
            <w:r w:rsidRPr="000D09AD">
              <w:rPr>
                <w:rFonts w:ascii="Trebuchet MS" w:hAnsi="Trebuchet MS" w:cs="Arial"/>
                <w:sz w:val="23"/>
                <w:szCs w:val="23"/>
                <w:lang w:val="es-ES" w:eastAsia="es-ES"/>
              </w:rPr>
              <w:fldChar w:fldCharType="end"/>
            </w:r>
          </w:p>
          <w:p w14:paraId="0D8323B9" w14:textId="32773468" w:rsidR="00BC64C4" w:rsidRDefault="00BC64C4" w:rsidP="000D09AD">
            <w:pPr>
              <w:jc w:val="both"/>
              <w:textAlignment w:val="baseline"/>
              <w:rPr>
                <w:rFonts w:ascii="Trebuchet MS" w:hAnsi="Trebuchet MS" w:cs="Arial"/>
                <w:sz w:val="23"/>
                <w:szCs w:val="23"/>
                <w:lang w:val="es-ES" w:eastAsia="es-ES"/>
              </w:rPr>
            </w:pPr>
            <w:r>
              <w:rPr>
                <w:rFonts w:ascii="Trebuchet MS" w:hAnsi="Trebuchet MS" w:cs="Arial"/>
                <w:sz w:val="23"/>
                <w:szCs w:val="23"/>
                <w:lang w:val="es-ES" w:eastAsia="es-ES"/>
              </w:rPr>
              <w:t>La liga no se visualiza</w:t>
            </w:r>
            <w:r w:rsidR="00F707CD">
              <w:rPr>
                <w:rFonts w:ascii="Trebuchet MS" w:hAnsi="Trebuchet MS" w:cs="Arial"/>
                <w:sz w:val="23"/>
                <w:szCs w:val="23"/>
                <w:lang w:val="es-ES" w:eastAsia="es-ES"/>
              </w:rPr>
              <w:t xml:space="preserve"> requiere contraseña.</w:t>
            </w:r>
          </w:p>
          <w:p w14:paraId="7AFE1A9D" w14:textId="77777777" w:rsidR="00BC64C4" w:rsidRDefault="00BC64C4" w:rsidP="000D09AD">
            <w:pPr>
              <w:jc w:val="both"/>
              <w:textAlignment w:val="baseline"/>
              <w:rPr>
                <w:rFonts w:ascii="Trebuchet MS" w:hAnsi="Trebuchet MS" w:cs="Arial"/>
                <w:sz w:val="23"/>
                <w:szCs w:val="23"/>
                <w:lang w:val="es-ES" w:eastAsia="es-ES"/>
              </w:rPr>
            </w:pPr>
          </w:p>
          <w:p w14:paraId="1EF6CEC9" w14:textId="2DE22316" w:rsidR="009E3FA3" w:rsidRDefault="00BD2B47" w:rsidP="00BD2B47">
            <w:pPr>
              <w:jc w:val="center"/>
              <w:textAlignment w:val="baseline"/>
              <w:rPr>
                <w:rFonts w:ascii="Trebuchet MS" w:hAnsi="Trebuchet MS" w:cs="Arial"/>
                <w:sz w:val="23"/>
                <w:szCs w:val="23"/>
                <w:lang w:val="es-ES" w:eastAsia="es-ES"/>
              </w:rPr>
            </w:pPr>
            <w:r w:rsidRPr="00BD2B47">
              <w:rPr>
                <w:rFonts w:eastAsia="MS Mincho"/>
                <w:noProof/>
                <w:lang w:eastAsia="es-MX"/>
              </w:rPr>
              <w:drawing>
                <wp:inline distT="0" distB="0" distL="0" distR="0" wp14:anchorId="5768D915" wp14:editId="5F831B03">
                  <wp:extent cx="5018227" cy="2895351"/>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3640" b="4048"/>
                          <a:stretch/>
                        </pic:blipFill>
                        <pic:spPr bwMode="auto">
                          <a:xfrm>
                            <a:off x="0" y="0"/>
                            <a:ext cx="5029016" cy="2901576"/>
                          </a:xfrm>
                          <a:prstGeom prst="rect">
                            <a:avLst/>
                          </a:prstGeom>
                          <a:ln>
                            <a:noFill/>
                          </a:ln>
                          <a:extLst>
                            <a:ext uri="{53640926-AAD7-44D8-BBD7-CCE9431645EC}">
                              <a14:shadowObscured xmlns:a14="http://schemas.microsoft.com/office/drawing/2010/main"/>
                            </a:ext>
                          </a:extLst>
                        </pic:spPr>
                      </pic:pic>
                    </a:graphicData>
                  </a:graphic>
                </wp:inline>
              </w:drawing>
            </w:r>
          </w:p>
          <w:p w14:paraId="57329D5B" w14:textId="77777777" w:rsidR="000D09AD" w:rsidRDefault="000D09AD" w:rsidP="00BC64C4">
            <w:pPr>
              <w:jc w:val="both"/>
              <w:textAlignment w:val="baseline"/>
              <w:rPr>
                <w:rFonts w:ascii="Trebuchet MS" w:hAnsi="Trebuchet MS"/>
                <w:color w:val="000000"/>
                <w:sz w:val="22"/>
                <w:szCs w:val="22"/>
                <w:lang w:val="es-ES" w:eastAsia="es-MX"/>
              </w:rPr>
            </w:pPr>
          </w:p>
          <w:p w14:paraId="0232D803" w14:textId="77777777" w:rsidR="00BC64C4" w:rsidRDefault="00BC64C4" w:rsidP="00BC64C4">
            <w:pPr>
              <w:jc w:val="both"/>
              <w:textAlignment w:val="baseline"/>
              <w:rPr>
                <w:rFonts w:ascii="Trebuchet MS" w:hAnsi="Trebuchet MS"/>
                <w:color w:val="000000"/>
                <w:sz w:val="22"/>
                <w:szCs w:val="22"/>
                <w:lang w:val="es-ES" w:eastAsia="es-MX"/>
              </w:rPr>
            </w:pPr>
          </w:p>
        </w:tc>
      </w:tr>
    </w:tbl>
    <w:p w14:paraId="48BFDC38" w14:textId="77777777" w:rsidR="001A0A8A" w:rsidRDefault="001A0A8A" w:rsidP="001A0A8A">
      <w:pPr>
        <w:pStyle w:val="Prrafodelista"/>
        <w:jc w:val="both"/>
        <w:rPr>
          <w:rFonts w:ascii="Trebuchet MS" w:eastAsia="Calibri" w:hAnsi="Trebuchet MS" w:cs="Arial"/>
          <w:b/>
          <w:sz w:val="24"/>
          <w:szCs w:val="24"/>
          <w:lang w:val="es-ES" w:eastAsia="ar-SA" w:bidi="en-US"/>
        </w:rPr>
      </w:pPr>
    </w:p>
    <w:p w14:paraId="55BEB9E7" w14:textId="59673EAD" w:rsidR="00BE2305" w:rsidRPr="00F83CB8" w:rsidRDefault="00BE2305" w:rsidP="00BE2305">
      <w:pPr>
        <w:pStyle w:val="Prrafodelista"/>
        <w:numPr>
          <w:ilvl w:val="0"/>
          <w:numId w:val="23"/>
        </w:numPr>
        <w:jc w:val="both"/>
        <w:rPr>
          <w:rFonts w:ascii="Trebuchet MS" w:eastAsia="Calibri" w:hAnsi="Trebuchet MS" w:cs="Arial"/>
          <w:b/>
          <w:sz w:val="24"/>
          <w:szCs w:val="24"/>
          <w:lang w:val="es-ES" w:eastAsia="ar-SA" w:bidi="en-US"/>
        </w:rPr>
      </w:pPr>
      <w:r w:rsidRPr="00F83CB8">
        <w:rPr>
          <w:rFonts w:ascii="Trebuchet MS" w:eastAsia="Calibri" w:hAnsi="Trebuchet MS" w:cs="Arial"/>
          <w:b/>
          <w:sz w:val="24"/>
          <w:szCs w:val="24"/>
          <w:lang w:val="es-ES" w:eastAsia="ar-SA" w:bidi="en-US"/>
        </w:rPr>
        <w:t>Consideraciones respecto a la solicitud de medida cautelar</w:t>
      </w:r>
      <w:r w:rsidR="00AA76C5" w:rsidRPr="00F83CB8">
        <w:rPr>
          <w:rFonts w:ascii="Trebuchet MS" w:eastAsia="Calibri" w:hAnsi="Trebuchet MS" w:cs="Arial"/>
          <w:b/>
          <w:sz w:val="24"/>
          <w:szCs w:val="24"/>
          <w:lang w:val="es-ES" w:eastAsia="ar-SA" w:bidi="en-US"/>
        </w:rPr>
        <w:t>.</w:t>
      </w:r>
    </w:p>
    <w:p w14:paraId="5805C26A" w14:textId="2E7F9A40" w:rsidR="00B5309C" w:rsidRPr="00B5309C" w:rsidRDefault="00160D7D" w:rsidP="00B5309C">
      <w:pPr>
        <w:spacing w:line="276" w:lineRule="auto"/>
        <w:jc w:val="both"/>
        <w:rPr>
          <w:rFonts w:ascii="Trebuchet MS" w:eastAsia="Calibri" w:hAnsi="Trebuchet MS" w:cs="Arial"/>
          <w:lang w:val="es-ES" w:eastAsia="ar-SA" w:bidi="en-US"/>
        </w:rPr>
      </w:pPr>
      <w:r w:rsidRPr="00F83CB8">
        <w:rPr>
          <w:rFonts w:ascii="Trebuchet MS" w:eastAsia="Calibri" w:hAnsi="Trebuchet MS" w:cs="Arial"/>
          <w:lang w:val="es-ES" w:eastAsia="ar-SA" w:bidi="en-US"/>
        </w:rPr>
        <w:t xml:space="preserve">Del análisis del escrito de queja, </w:t>
      </w:r>
      <w:r w:rsidR="00FC5ACC" w:rsidRPr="00F83CB8">
        <w:rPr>
          <w:rFonts w:ascii="Trebuchet MS" w:eastAsia="Calibri" w:hAnsi="Trebuchet MS" w:cs="Arial"/>
          <w:lang w:val="es-ES" w:eastAsia="ar-SA" w:bidi="en-US"/>
        </w:rPr>
        <w:t>se advierte que la parte quejosa</w:t>
      </w:r>
      <w:r w:rsidR="0035646A" w:rsidRPr="00F83CB8">
        <w:rPr>
          <w:rFonts w:ascii="Trebuchet MS" w:eastAsia="Calibri" w:hAnsi="Trebuchet MS" w:cs="Arial"/>
          <w:lang w:val="es-ES" w:eastAsia="ar-SA" w:bidi="en-US"/>
        </w:rPr>
        <w:t xml:space="preserve"> solicita medida</w:t>
      </w:r>
      <w:r w:rsidR="001F3BB1" w:rsidRPr="00F83CB8">
        <w:rPr>
          <w:rFonts w:ascii="Trebuchet MS" w:eastAsia="Calibri" w:hAnsi="Trebuchet MS" w:cs="Arial"/>
          <w:lang w:val="es-ES" w:eastAsia="ar-SA" w:bidi="en-US"/>
        </w:rPr>
        <w:t>s</w:t>
      </w:r>
      <w:r w:rsidR="0035646A" w:rsidRPr="00F83CB8">
        <w:rPr>
          <w:rFonts w:ascii="Trebuchet MS" w:eastAsia="Calibri" w:hAnsi="Trebuchet MS" w:cs="Arial"/>
          <w:lang w:val="es-ES" w:eastAsia="ar-SA" w:bidi="en-US"/>
        </w:rPr>
        <w:t xml:space="preserve"> cautelar</w:t>
      </w:r>
      <w:r w:rsidR="001F3BB1" w:rsidRPr="00F83CB8">
        <w:rPr>
          <w:rFonts w:ascii="Trebuchet MS" w:eastAsia="Calibri" w:hAnsi="Trebuchet MS" w:cs="Arial"/>
          <w:lang w:val="es-ES" w:eastAsia="ar-SA" w:bidi="en-US"/>
        </w:rPr>
        <w:t>es</w:t>
      </w:r>
      <w:r w:rsidR="0035646A" w:rsidRPr="00F83CB8">
        <w:rPr>
          <w:rFonts w:ascii="Trebuchet MS" w:eastAsia="Calibri" w:hAnsi="Trebuchet MS" w:cs="Arial"/>
          <w:lang w:val="es-ES" w:eastAsia="ar-SA" w:bidi="en-US"/>
        </w:rPr>
        <w:t xml:space="preserve">, </w:t>
      </w:r>
      <w:r w:rsidR="007B6BAC" w:rsidRPr="00F83CB8">
        <w:rPr>
          <w:rFonts w:ascii="Trebuchet MS" w:eastAsia="Calibri" w:hAnsi="Trebuchet MS" w:cs="Arial"/>
          <w:lang w:val="es-ES" w:eastAsia="ar-SA" w:bidi="en-US"/>
        </w:rPr>
        <w:t xml:space="preserve">argumentando que </w:t>
      </w:r>
      <w:r w:rsidR="00B5309C">
        <w:rPr>
          <w:rFonts w:ascii="Trebuchet MS" w:eastAsia="Calibri" w:hAnsi="Trebuchet MS" w:cs="Arial"/>
          <w:lang w:val="es-ES" w:eastAsia="ar-SA" w:bidi="en-US"/>
        </w:rPr>
        <w:t>mediante la</w:t>
      </w:r>
      <w:r w:rsidR="00D94CC2">
        <w:rPr>
          <w:rFonts w:ascii="Trebuchet MS" w:eastAsia="Calibri" w:hAnsi="Trebuchet MS" w:cs="Arial"/>
          <w:lang w:val="es-ES" w:eastAsia="ar-SA" w:bidi="en-US"/>
        </w:rPr>
        <w:t>s</w:t>
      </w:r>
      <w:r w:rsidR="00B5309C">
        <w:rPr>
          <w:rFonts w:ascii="Trebuchet MS" w:eastAsia="Calibri" w:hAnsi="Trebuchet MS" w:cs="Arial"/>
          <w:lang w:val="es-ES" w:eastAsia="ar-SA" w:bidi="en-US"/>
        </w:rPr>
        <w:t xml:space="preserve"> </w:t>
      </w:r>
      <w:r w:rsidR="00D94CC2">
        <w:rPr>
          <w:rFonts w:ascii="Trebuchet MS" w:eastAsia="Calibri" w:hAnsi="Trebuchet MS" w:cs="Arial"/>
          <w:lang w:val="es-ES" w:eastAsia="ar-SA" w:bidi="en-US"/>
        </w:rPr>
        <w:t>publicaciones en la</w:t>
      </w:r>
      <w:r w:rsidR="00B5309C">
        <w:rPr>
          <w:rFonts w:ascii="Trebuchet MS" w:eastAsia="Calibri" w:hAnsi="Trebuchet MS" w:cs="Arial"/>
          <w:lang w:val="es-ES" w:eastAsia="ar-SA" w:bidi="en-US"/>
        </w:rPr>
        <w:t xml:space="preserve"> red social Facebook </w:t>
      </w:r>
      <w:r w:rsidR="00D94CC2">
        <w:rPr>
          <w:rFonts w:ascii="Trebuchet MS" w:eastAsia="Calibri" w:hAnsi="Trebuchet MS" w:cs="Arial"/>
          <w:lang w:val="es-ES" w:eastAsia="ar-SA" w:bidi="en-US"/>
        </w:rPr>
        <w:t xml:space="preserve">del denunciado se contienen las </w:t>
      </w:r>
      <w:r w:rsidR="00F3527C">
        <w:rPr>
          <w:rFonts w:ascii="Trebuchet MS" w:eastAsia="Calibri" w:hAnsi="Trebuchet MS" w:cs="Arial"/>
          <w:lang w:val="es-ES" w:eastAsia="ar-SA" w:bidi="en-US"/>
        </w:rPr>
        <w:t>imágenes de los días 12, 13, 14, 15 y 16 de mayo</w:t>
      </w:r>
      <w:r w:rsidR="00B5309C" w:rsidRPr="00B5309C">
        <w:rPr>
          <w:rFonts w:ascii="Trebuchet MS" w:eastAsia="Calibri" w:hAnsi="Trebuchet MS" w:cs="Arial"/>
          <w:lang w:val="es-ES" w:eastAsia="ar-SA" w:bidi="en-US"/>
        </w:rPr>
        <w:t xml:space="preserve">, </w:t>
      </w:r>
      <w:r w:rsidR="00F3527C">
        <w:rPr>
          <w:rFonts w:ascii="Trebuchet MS" w:eastAsia="Calibri" w:hAnsi="Trebuchet MS" w:cs="Arial"/>
          <w:lang w:val="es-ES" w:eastAsia="ar-SA" w:bidi="en-US"/>
        </w:rPr>
        <w:t>violando la norma electoral en materia de propaganda electoral.</w:t>
      </w:r>
      <w:r w:rsidR="00627E91">
        <w:rPr>
          <w:rFonts w:ascii="Trebuchet MS" w:eastAsia="Calibri" w:hAnsi="Trebuchet MS" w:cs="Arial"/>
          <w:lang w:val="es-ES" w:eastAsia="ar-SA" w:bidi="en-US"/>
        </w:rPr>
        <w:t xml:space="preserve"> Señalando que </w:t>
      </w:r>
      <w:r w:rsidR="00D77774">
        <w:rPr>
          <w:rFonts w:ascii="Trebuchet MS" w:eastAsia="Calibri" w:hAnsi="Trebuchet MS" w:cs="Arial"/>
          <w:lang w:val="es-ES" w:eastAsia="ar-SA" w:bidi="en-US"/>
        </w:rPr>
        <w:t xml:space="preserve">de los links señalados </w:t>
      </w:r>
      <w:r w:rsidR="008871E1">
        <w:rPr>
          <w:rFonts w:ascii="Trebuchet MS" w:eastAsia="Calibri" w:hAnsi="Trebuchet MS" w:cs="Arial"/>
          <w:lang w:val="es-ES" w:eastAsia="ar-SA" w:bidi="en-US"/>
        </w:rPr>
        <w:t xml:space="preserve">en el primero </w:t>
      </w:r>
      <w:r w:rsidR="00627E91">
        <w:rPr>
          <w:rFonts w:ascii="Trebuchet MS" w:eastAsia="Calibri" w:hAnsi="Trebuchet MS" w:cs="Arial"/>
          <w:lang w:val="es-ES" w:eastAsia="ar-SA" w:bidi="en-US"/>
        </w:rPr>
        <w:t>solamente se visualiza el perfi</w:t>
      </w:r>
      <w:r w:rsidR="00D77774">
        <w:rPr>
          <w:rFonts w:ascii="Trebuchet MS" w:eastAsia="Calibri" w:hAnsi="Trebuchet MS" w:cs="Arial"/>
          <w:lang w:val="es-ES" w:eastAsia="ar-SA" w:bidi="en-US"/>
        </w:rPr>
        <w:t>l y dos</w:t>
      </w:r>
      <w:r w:rsidR="00627E91">
        <w:rPr>
          <w:rFonts w:ascii="Trebuchet MS" w:eastAsia="Calibri" w:hAnsi="Trebuchet MS" w:cs="Arial"/>
          <w:lang w:val="es-ES" w:eastAsia="ar-SA" w:bidi="en-US"/>
        </w:rPr>
        <w:t xml:space="preserve"> </w:t>
      </w:r>
      <w:r w:rsidR="00D77774">
        <w:rPr>
          <w:rFonts w:ascii="Trebuchet MS" w:eastAsia="Calibri" w:hAnsi="Trebuchet MS" w:cs="Arial"/>
          <w:lang w:val="es-ES" w:eastAsia="ar-SA" w:bidi="en-US"/>
        </w:rPr>
        <w:t>imágenes</w:t>
      </w:r>
      <w:r w:rsidR="00422C48">
        <w:rPr>
          <w:rFonts w:ascii="Trebuchet MS" w:eastAsia="Calibri" w:hAnsi="Trebuchet MS" w:cs="Arial"/>
          <w:lang w:val="es-ES" w:eastAsia="ar-SA" w:bidi="en-US"/>
        </w:rPr>
        <w:t xml:space="preserve"> de fecha 12 de mayo</w:t>
      </w:r>
      <w:r w:rsidR="00D77774">
        <w:rPr>
          <w:rFonts w:ascii="Trebuchet MS" w:eastAsia="Calibri" w:hAnsi="Trebuchet MS" w:cs="Arial"/>
          <w:lang w:val="es-ES" w:eastAsia="ar-SA" w:bidi="en-US"/>
        </w:rPr>
        <w:t>, requiriendo una contraseña para su</w:t>
      </w:r>
      <w:r w:rsidR="00594E31">
        <w:rPr>
          <w:rFonts w:ascii="Trebuchet MS" w:eastAsia="Calibri" w:hAnsi="Trebuchet MS" w:cs="Arial"/>
          <w:lang w:val="es-ES" w:eastAsia="ar-SA" w:bidi="en-US"/>
        </w:rPr>
        <w:t xml:space="preserve"> acceso</w:t>
      </w:r>
      <w:r w:rsidR="008871E1">
        <w:rPr>
          <w:rFonts w:ascii="Trebuchet MS" w:eastAsia="Calibri" w:hAnsi="Trebuchet MS" w:cs="Arial"/>
          <w:lang w:val="es-ES" w:eastAsia="ar-SA" w:bidi="en-US"/>
        </w:rPr>
        <w:t xml:space="preserve">; y el segundo de los links </w:t>
      </w:r>
      <w:r w:rsidR="008D7032">
        <w:rPr>
          <w:rFonts w:ascii="Trebuchet MS" w:eastAsia="Calibri" w:hAnsi="Trebuchet MS" w:cs="Arial"/>
          <w:lang w:val="es-ES" w:eastAsia="ar-SA" w:bidi="en-US"/>
        </w:rPr>
        <w:t>no se visualiza</w:t>
      </w:r>
      <w:r w:rsidR="00696DC7">
        <w:rPr>
          <w:rFonts w:ascii="Trebuchet MS" w:eastAsia="Calibri" w:hAnsi="Trebuchet MS" w:cs="Arial"/>
          <w:lang w:val="es-ES" w:eastAsia="ar-SA" w:bidi="en-US"/>
        </w:rPr>
        <w:t xml:space="preserve">, solicitando </w:t>
      </w:r>
      <w:r w:rsidR="008D7032">
        <w:rPr>
          <w:rFonts w:ascii="Trebuchet MS" w:eastAsia="Calibri" w:hAnsi="Trebuchet MS" w:cs="Arial"/>
          <w:lang w:val="es-ES" w:eastAsia="ar-SA" w:bidi="en-US"/>
        </w:rPr>
        <w:t>contraseña.</w:t>
      </w:r>
    </w:p>
    <w:p w14:paraId="700036DE" w14:textId="77777777" w:rsidR="00B5309C" w:rsidRPr="00B5309C" w:rsidRDefault="00B5309C" w:rsidP="00B5309C">
      <w:pPr>
        <w:spacing w:line="276" w:lineRule="auto"/>
        <w:jc w:val="both"/>
        <w:rPr>
          <w:rFonts w:ascii="Trebuchet MS" w:eastAsia="Calibri" w:hAnsi="Trebuchet MS" w:cs="Arial"/>
          <w:lang w:val="es-ES" w:eastAsia="ar-SA" w:bidi="en-US"/>
        </w:rPr>
      </w:pPr>
    </w:p>
    <w:p w14:paraId="72B5B4F7" w14:textId="4214F85E" w:rsidR="00B5309C" w:rsidRPr="00B5309C" w:rsidRDefault="0002710F" w:rsidP="00B5309C">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L</w:t>
      </w:r>
      <w:r w:rsidR="00B5309C" w:rsidRPr="00B5309C">
        <w:rPr>
          <w:rFonts w:ascii="Trebuchet MS" w:eastAsia="Calibri" w:hAnsi="Trebuchet MS" w:cs="Arial"/>
          <w:lang w:val="es-ES" w:eastAsia="ar-SA" w:bidi="en-US"/>
        </w:rPr>
        <w:t>as medidas cautelares tienen como finalidad conservar la materia del litigio, así como evitar un grave e irreparable daño a las partes en conflicto o a la sociedad, caracterizándose por ser resoluciones accesorias que buscan prever la dilación en el dictado de la resolución definitiva, así como evitar que el perjuicio se vuelva irreparable, asegurando la eficacia de la resolución que se dicte sin audiencia de parte.</w:t>
      </w:r>
    </w:p>
    <w:p w14:paraId="3FEC6490" w14:textId="77777777" w:rsidR="00B5309C" w:rsidRPr="00B5309C" w:rsidRDefault="00B5309C" w:rsidP="00B5309C">
      <w:pPr>
        <w:spacing w:line="276" w:lineRule="auto"/>
        <w:jc w:val="both"/>
        <w:rPr>
          <w:rFonts w:ascii="Trebuchet MS" w:eastAsia="Calibri" w:hAnsi="Trebuchet MS" w:cs="Arial"/>
          <w:lang w:val="es-ES" w:eastAsia="ar-SA" w:bidi="en-US"/>
        </w:rPr>
      </w:pPr>
    </w:p>
    <w:p w14:paraId="6ADAB377" w14:textId="77777777" w:rsidR="00B5309C" w:rsidRPr="00B5309C" w:rsidRDefault="00B5309C" w:rsidP="00B5309C">
      <w:pPr>
        <w:spacing w:line="276" w:lineRule="auto"/>
        <w:jc w:val="both"/>
        <w:rPr>
          <w:rFonts w:ascii="Trebuchet MS" w:eastAsia="Calibri" w:hAnsi="Trebuchet MS" w:cs="Arial"/>
          <w:lang w:val="es-ES" w:eastAsia="ar-SA" w:bidi="en-US"/>
        </w:rPr>
      </w:pPr>
      <w:r w:rsidRPr="00B5309C">
        <w:rPr>
          <w:rFonts w:ascii="Trebuchet MS" w:eastAsia="Calibri" w:hAnsi="Trebuchet MS" w:cs="Arial"/>
          <w:lang w:val="es-ES" w:eastAsia="ar-SA" w:bidi="en-US"/>
        </w:rPr>
        <w:lastRenderedPageBreak/>
        <w:t>En el caso concreto, en la fecha en que se emite la presente resolución, la etapa de la jornada electoral del proceso electivo ordinario en que nos encontramos inmersos ha concluido, por lo que el otorgamiento de las medidas cautelares no tendría el efecto pretendido por el quejoso, esto en razón de que los actos denunciados y de los cuales se solicita su cese, se encuentran consumados habiendo producido todos sus efectos y consecuencias en la contienda electoral.</w:t>
      </w:r>
    </w:p>
    <w:p w14:paraId="11B0E4E6" w14:textId="77777777" w:rsidR="00B5309C" w:rsidRPr="00B5309C" w:rsidRDefault="00B5309C" w:rsidP="00B5309C">
      <w:pPr>
        <w:spacing w:line="276" w:lineRule="auto"/>
        <w:jc w:val="both"/>
        <w:rPr>
          <w:rFonts w:ascii="Trebuchet MS" w:eastAsia="Calibri" w:hAnsi="Trebuchet MS" w:cs="Arial"/>
          <w:lang w:val="es-ES" w:eastAsia="ar-SA" w:bidi="en-US"/>
        </w:rPr>
      </w:pPr>
    </w:p>
    <w:p w14:paraId="4A4A05A0" w14:textId="77777777" w:rsidR="00B5309C" w:rsidRPr="00B5309C" w:rsidRDefault="00B5309C" w:rsidP="00B5309C">
      <w:pPr>
        <w:spacing w:line="276" w:lineRule="auto"/>
        <w:jc w:val="both"/>
        <w:rPr>
          <w:rFonts w:ascii="Trebuchet MS" w:eastAsia="Calibri" w:hAnsi="Trebuchet MS" w:cs="Arial"/>
          <w:lang w:val="es-ES" w:eastAsia="ar-SA" w:bidi="en-US"/>
        </w:rPr>
      </w:pPr>
      <w:r w:rsidRPr="00B5309C">
        <w:rPr>
          <w:rFonts w:ascii="Trebuchet MS" w:eastAsia="Calibri" w:hAnsi="Trebuchet MS" w:cs="Arial"/>
          <w:lang w:val="es-ES" w:eastAsia="ar-SA" w:bidi="en-US"/>
        </w:rPr>
        <w:t>De ahí que resulte evidente que la resolución de las medidas cautelares solicitadas por el denunciante no podría producir efectos materiales de restitución del orden electoral violado ya que perdería su naturaleza preventiva y de carácter provisional.</w:t>
      </w:r>
    </w:p>
    <w:p w14:paraId="14C69C33" w14:textId="77777777" w:rsidR="00B5309C" w:rsidRPr="00B5309C" w:rsidRDefault="00B5309C" w:rsidP="00B5309C">
      <w:pPr>
        <w:spacing w:line="276" w:lineRule="auto"/>
        <w:jc w:val="both"/>
        <w:rPr>
          <w:rFonts w:ascii="Trebuchet MS" w:eastAsia="Calibri" w:hAnsi="Trebuchet MS" w:cs="Arial"/>
          <w:lang w:val="es-ES" w:eastAsia="ar-SA" w:bidi="en-US"/>
        </w:rPr>
      </w:pPr>
    </w:p>
    <w:p w14:paraId="22631889" w14:textId="02D37DBF" w:rsidR="00B5309C" w:rsidRPr="00B5309C" w:rsidRDefault="00B5309C" w:rsidP="00B5309C">
      <w:pPr>
        <w:spacing w:line="276" w:lineRule="auto"/>
        <w:jc w:val="both"/>
        <w:rPr>
          <w:rFonts w:ascii="Trebuchet MS" w:eastAsia="Calibri" w:hAnsi="Trebuchet MS" w:cs="Arial"/>
          <w:lang w:val="es-ES" w:eastAsia="ar-SA" w:bidi="en-US"/>
        </w:rPr>
      </w:pPr>
      <w:r w:rsidRPr="00B5309C">
        <w:rPr>
          <w:rFonts w:ascii="Trebuchet MS" w:eastAsia="Calibri" w:hAnsi="Trebuchet MS" w:cs="Arial"/>
          <w:lang w:val="es-ES" w:eastAsia="ar-SA" w:bidi="en-US"/>
        </w:rPr>
        <w:t>Lo anterior derivado de que el presente asunto se resuelve una vez que transcurrió la jornada electoral, por lo cual en razón a la temporalidad, éste órgano considera que ya no se cuenta con materia que tutelar, toda vez que la conducta presumiblemente transgresora de la normativa electoral, ya generó sus efectos, por lo cual no tendría ningún sentido el dictado de medidas tend</w:t>
      </w:r>
      <w:r w:rsidR="00FA1551">
        <w:rPr>
          <w:rFonts w:ascii="Trebuchet MS" w:eastAsia="Calibri" w:hAnsi="Trebuchet MS" w:cs="Arial"/>
          <w:lang w:val="es-ES" w:eastAsia="ar-SA" w:bidi="en-US"/>
        </w:rPr>
        <w:t>i</w:t>
      </w:r>
      <w:r w:rsidRPr="00B5309C">
        <w:rPr>
          <w:rFonts w:ascii="Trebuchet MS" w:eastAsia="Calibri" w:hAnsi="Trebuchet MS" w:cs="Arial"/>
          <w:lang w:val="es-ES" w:eastAsia="ar-SA" w:bidi="en-US"/>
        </w:rPr>
        <w:t>entes a lograr la paralización, suspensión o cesación de la misma.</w:t>
      </w:r>
    </w:p>
    <w:p w14:paraId="4EB10899" w14:textId="77777777" w:rsidR="00B5309C" w:rsidRPr="00B5309C" w:rsidRDefault="00B5309C" w:rsidP="00B5309C">
      <w:pPr>
        <w:spacing w:line="276" w:lineRule="auto"/>
        <w:jc w:val="both"/>
        <w:rPr>
          <w:rFonts w:ascii="Trebuchet MS" w:eastAsia="Calibri" w:hAnsi="Trebuchet MS" w:cs="Arial"/>
          <w:lang w:val="es-ES" w:eastAsia="ar-SA" w:bidi="en-US"/>
        </w:rPr>
      </w:pPr>
    </w:p>
    <w:p w14:paraId="17F86469" w14:textId="78A3C4B3" w:rsidR="00B17FBD" w:rsidRDefault="00B5309C" w:rsidP="00B5309C">
      <w:pPr>
        <w:spacing w:line="276" w:lineRule="auto"/>
        <w:jc w:val="both"/>
        <w:rPr>
          <w:rFonts w:ascii="Trebuchet MS" w:eastAsia="Calibri" w:hAnsi="Trebuchet MS" w:cs="Arial"/>
          <w:lang w:val="es-ES" w:eastAsia="ar-SA" w:bidi="en-US"/>
        </w:rPr>
      </w:pPr>
      <w:r w:rsidRPr="00B5309C">
        <w:rPr>
          <w:rFonts w:ascii="Trebuchet MS" w:eastAsia="Calibri" w:hAnsi="Trebuchet MS" w:cs="Arial"/>
          <w:lang w:val="es-ES" w:eastAsia="ar-SA" w:bidi="en-US"/>
        </w:rPr>
        <w:t>De ahí que se considera que en el caso concreto, las solicitudes realizadas por el quejoso devienen improcedentes, ya que de lo contrario se atentaría contra la concepción de tutela preventiva que caracteriza a las medidas cautelares considerando que existen valores, principios y derechos que requieren de una protección específica, oportuna, real, adecuada y efectiva.</w:t>
      </w:r>
    </w:p>
    <w:p w14:paraId="4EF6BB3F" w14:textId="77777777" w:rsidR="00B5309C" w:rsidRDefault="00B5309C" w:rsidP="00B17FBD">
      <w:pPr>
        <w:spacing w:line="276" w:lineRule="auto"/>
        <w:jc w:val="both"/>
        <w:rPr>
          <w:rFonts w:ascii="Trebuchet MS" w:eastAsia="Calibri" w:hAnsi="Trebuchet MS" w:cs="Arial"/>
          <w:lang w:val="es-ES" w:eastAsia="ar-SA" w:bidi="en-US"/>
        </w:rPr>
      </w:pPr>
    </w:p>
    <w:p w14:paraId="7BAA24A8" w14:textId="08E09D30" w:rsidR="004750F5" w:rsidRDefault="00222ACC" w:rsidP="00222ACC">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 xml:space="preserve">De manera que, de un análisis realizado bajo la apariencia del buen derecho y para efectos de la determinación respecto de la medida cautelar solicitada, esta Comisión concluye </w:t>
      </w:r>
      <w:r w:rsidR="000F251E">
        <w:rPr>
          <w:rFonts w:ascii="Trebuchet MS" w:hAnsi="Trebuchet MS" w:cs="Arial"/>
          <w:lang w:val="es-ES"/>
        </w:rPr>
        <w:t xml:space="preserve">que se </w:t>
      </w:r>
      <w:r w:rsidR="000F251E" w:rsidRPr="00A47E3D">
        <w:rPr>
          <w:rFonts w:ascii="Trebuchet MS" w:hAnsi="Trebuchet MS" w:cs="Arial"/>
          <w:b/>
          <w:lang w:val="es-ES"/>
        </w:rPr>
        <w:t xml:space="preserve">declara </w:t>
      </w:r>
      <w:r w:rsidR="000F251E">
        <w:rPr>
          <w:rFonts w:ascii="Trebuchet MS" w:hAnsi="Trebuchet MS" w:cs="Arial"/>
          <w:b/>
          <w:lang w:val="es-ES"/>
        </w:rPr>
        <w:t>im</w:t>
      </w:r>
      <w:r w:rsidR="000F251E" w:rsidRPr="00A47E3D">
        <w:rPr>
          <w:rFonts w:ascii="Trebuchet MS" w:hAnsi="Trebuchet MS" w:cs="Arial"/>
          <w:b/>
          <w:lang w:val="es-ES"/>
        </w:rPr>
        <w:t>p</w:t>
      </w:r>
      <w:r w:rsidR="000F251E">
        <w:rPr>
          <w:rFonts w:ascii="Trebuchet MS" w:hAnsi="Trebuchet MS" w:cs="Arial"/>
          <w:b/>
          <w:lang w:val="es-ES"/>
        </w:rPr>
        <w:t>rocedente</w:t>
      </w:r>
      <w:r w:rsidR="000F251E" w:rsidRPr="000F251E">
        <w:rPr>
          <w:rFonts w:ascii="Trebuchet MS" w:hAnsi="Trebuchet MS" w:cs="Arial"/>
          <w:lang w:val="es-ES"/>
        </w:rPr>
        <w:t xml:space="preserve"> la medida cautelar solicitada por el quejoso.</w:t>
      </w:r>
    </w:p>
    <w:p w14:paraId="35397C32" w14:textId="77777777" w:rsidR="004750F5" w:rsidRDefault="004750F5" w:rsidP="00222ACC">
      <w:pPr>
        <w:spacing w:line="276" w:lineRule="auto"/>
        <w:jc w:val="both"/>
        <w:rPr>
          <w:rFonts w:ascii="Trebuchet MS" w:eastAsia="Calibri" w:hAnsi="Trebuchet MS" w:cs="Arial"/>
          <w:lang w:val="es-ES" w:eastAsia="ar-SA" w:bidi="en-US"/>
        </w:rPr>
      </w:pPr>
    </w:p>
    <w:p w14:paraId="76578983" w14:textId="3F241B14" w:rsidR="001F6A68" w:rsidRPr="00C7505C" w:rsidRDefault="001F6A68" w:rsidP="001F6A68">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Las situaciones expuestas a lo largo del presente considerando, no prejuzgan respecto de la existencia o no de las infracciones denunciadas, lo que no es materia de la presente determinación, es decir, que, si bien en la presente resolución se ha determinado</w:t>
      </w:r>
      <w:r w:rsidR="00F425E2">
        <w:rPr>
          <w:rFonts w:ascii="Trebuchet MS" w:eastAsia="Calibri" w:hAnsi="Trebuchet MS" w:cs="Arial"/>
          <w:color w:val="000000"/>
          <w:lang w:val="es-ES"/>
        </w:rPr>
        <w:t xml:space="preserve"> </w:t>
      </w:r>
      <w:r w:rsidR="000F251E">
        <w:rPr>
          <w:rFonts w:ascii="Trebuchet MS" w:eastAsia="Calibri" w:hAnsi="Trebuchet MS" w:cs="Arial"/>
          <w:color w:val="000000"/>
          <w:lang w:val="es-ES"/>
        </w:rPr>
        <w:t>im</w:t>
      </w:r>
      <w:r w:rsidR="00F425E2">
        <w:rPr>
          <w:rFonts w:ascii="Trebuchet MS" w:eastAsia="Calibri" w:hAnsi="Trebuchet MS" w:cs="Arial"/>
          <w:color w:val="000000"/>
          <w:lang w:val="es-ES"/>
        </w:rPr>
        <w:t>procedente</w:t>
      </w:r>
      <w:r w:rsidRPr="00C7505C">
        <w:rPr>
          <w:rFonts w:ascii="Trebuchet MS" w:eastAsia="Calibri" w:hAnsi="Trebuchet MS" w:cs="Arial"/>
          <w:color w:val="000000"/>
          <w:lang w:val="es-ES"/>
        </w:rPr>
        <w:t xml:space="preserve"> la adopción de medidas cautelares, la misma no prejuzga respecto de la existencia de una infracción que pudiera llegar a determinar la autoridad competente, al someter los mismos hechos a su consideración.</w:t>
      </w:r>
    </w:p>
    <w:p w14:paraId="17434D05" w14:textId="77777777" w:rsidR="000076FC" w:rsidRDefault="000076FC" w:rsidP="00DE75F1">
      <w:pPr>
        <w:autoSpaceDE w:val="0"/>
        <w:autoSpaceDN w:val="0"/>
        <w:adjustRightInd w:val="0"/>
        <w:spacing w:line="276" w:lineRule="auto"/>
        <w:jc w:val="both"/>
        <w:rPr>
          <w:rFonts w:ascii="Trebuchet MS" w:hAnsi="Trebuchet MS" w:cs="Arial"/>
          <w:lang w:val="es-ES"/>
        </w:rPr>
      </w:pPr>
    </w:p>
    <w:p w14:paraId="0BEE77FC" w14:textId="77777777" w:rsidR="000076FC" w:rsidRPr="00C7505C" w:rsidRDefault="000076FC" w:rsidP="00DE75F1">
      <w:pPr>
        <w:pStyle w:val="Sinespaciado"/>
        <w:spacing w:line="276" w:lineRule="auto"/>
        <w:jc w:val="both"/>
        <w:rPr>
          <w:rFonts w:ascii="Trebuchet MS" w:hAnsi="Trebuchet MS" w:cs="Arial"/>
          <w:sz w:val="24"/>
          <w:szCs w:val="24"/>
          <w:lang w:val="es-ES" w:eastAsia="ar-SA"/>
        </w:rPr>
      </w:pPr>
      <w:r w:rsidRPr="00C7505C">
        <w:rPr>
          <w:rFonts w:ascii="Trebuchet MS" w:hAnsi="Trebuchet MS" w:cs="Arial"/>
          <w:sz w:val="24"/>
          <w:szCs w:val="24"/>
          <w:lang w:val="es-ES" w:eastAsia="ar-SA"/>
        </w:rPr>
        <w:lastRenderedPageBreak/>
        <w:t>Por las consideraciones antes expuestas, esta Comisión</w:t>
      </w:r>
    </w:p>
    <w:p w14:paraId="567DB6BE" w14:textId="77777777" w:rsidR="000076FC" w:rsidRDefault="000076FC" w:rsidP="00A47E3D">
      <w:pPr>
        <w:jc w:val="both"/>
        <w:rPr>
          <w:rFonts w:ascii="Trebuchet MS" w:hAnsi="Trebuchet MS" w:cs="Arial"/>
          <w:b/>
          <w:lang w:val="es-ES" w:eastAsia="ar-SA"/>
        </w:rPr>
      </w:pPr>
    </w:p>
    <w:p w14:paraId="2FD879B5" w14:textId="77777777" w:rsidR="000076FC" w:rsidRDefault="000076FC" w:rsidP="00A47E3D">
      <w:pPr>
        <w:jc w:val="center"/>
        <w:rPr>
          <w:rFonts w:ascii="Trebuchet MS" w:hAnsi="Trebuchet MS" w:cs="Arial"/>
          <w:b/>
          <w:lang w:val="es-ES" w:eastAsia="ar-SA"/>
        </w:rPr>
      </w:pPr>
      <w:r w:rsidRPr="00C7505C">
        <w:rPr>
          <w:rFonts w:ascii="Trebuchet MS" w:hAnsi="Trebuchet MS" w:cs="Arial"/>
          <w:b/>
          <w:lang w:val="es-ES" w:eastAsia="ar-SA"/>
        </w:rPr>
        <w:t>R E S U E L V E:</w:t>
      </w:r>
    </w:p>
    <w:p w14:paraId="1EC1D0B3" w14:textId="77777777" w:rsidR="00AE6BD8" w:rsidRPr="00A47E3D" w:rsidRDefault="00AE6BD8" w:rsidP="00A47E3D">
      <w:pPr>
        <w:jc w:val="center"/>
        <w:rPr>
          <w:rFonts w:ascii="Trebuchet MS" w:hAnsi="Trebuchet MS" w:cs="Arial"/>
          <w:lang w:val="es-ES" w:eastAsia="ar-SA"/>
        </w:rPr>
      </w:pPr>
    </w:p>
    <w:p w14:paraId="6BE4EE13" w14:textId="67FB29FB" w:rsidR="005338B1" w:rsidRPr="00C7505C" w:rsidRDefault="005338B1" w:rsidP="005338B1">
      <w:pPr>
        <w:pStyle w:val="Sinespaciado"/>
        <w:spacing w:line="276" w:lineRule="auto"/>
        <w:ind w:right="51"/>
        <w:jc w:val="both"/>
        <w:rPr>
          <w:rFonts w:ascii="Trebuchet MS" w:hAnsi="Trebuchet MS" w:cs="Arial"/>
          <w:i/>
          <w:sz w:val="24"/>
          <w:szCs w:val="24"/>
          <w:lang w:val="es-ES"/>
        </w:rPr>
      </w:pPr>
      <w:r w:rsidRPr="00C7505C">
        <w:rPr>
          <w:rFonts w:ascii="Trebuchet MS" w:hAnsi="Trebuchet MS" w:cs="Arial"/>
          <w:b/>
          <w:sz w:val="24"/>
          <w:szCs w:val="24"/>
          <w:lang w:val="es-ES"/>
        </w:rPr>
        <w:t>Primero.</w:t>
      </w:r>
      <w:r w:rsidR="00A47E3D">
        <w:rPr>
          <w:rFonts w:ascii="Trebuchet MS" w:hAnsi="Trebuchet MS" w:cs="Arial"/>
          <w:sz w:val="24"/>
          <w:szCs w:val="24"/>
          <w:lang w:val="es-ES"/>
        </w:rPr>
        <w:t xml:space="preserve"> Se </w:t>
      </w:r>
      <w:r w:rsidR="00A47E3D" w:rsidRPr="00A47E3D">
        <w:rPr>
          <w:rFonts w:ascii="Trebuchet MS" w:hAnsi="Trebuchet MS" w:cs="Arial"/>
          <w:b/>
          <w:sz w:val="24"/>
          <w:szCs w:val="24"/>
          <w:lang w:val="es-ES"/>
        </w:rPr>
        <w:t>declara</w:t>
      </w:r>
      <w:r w:rsidRPr="00A47E3D">
        <w:rPr>
          <w:rFonts w:ascii="Trebuchet MS" w:hAnsi="Trebuchet MS" w:cs="Arial"/>
          <w:b/>
          <w:sz w:val="24"/>
          <w:szCs w:val="24"/>
          <w:lang w:val="es-ES"/>
        </w:rPr>
        <w:t xml:space="preserve"> </w:t>
      </w:r>
      <w:r w:rsidR="00576211">
        <w:rPr>
          <w:rFonts w:ascii="Trebuchet MS" w:hAnsi="Trebuchet MS" w:cs="Arial"/>
          <w:b/>
          <w:sz w:val="24"/>
          <w:szCs w:val="24"/>
          <w:lang w:val="es-ES"/>
        </w:rPr>
        <w:t>im</w:t>
      </w:r>
      <w:r w:rsidRPr="00A47E3D">
        <w:rPr>
          <w:rFonts w:ascii="Trebuchet MS" w:hAnsi="Trebuchet MS" w:cs="Arial"/>
          <w:b/>
          <w:sz w:val="24"/>
          <w:szCs w:val="24"/>
          <w:lang w:val="es-ES"/>
        </w:rPr>
        <w:t>p</w:t>
      </w:r>
      <w:r w:rsidR="00A47E3D">
        <w:rPr>
          <w:rFonts w:ascii="Trebuchet MS" w:hAnsi="Trebuchet MS" w:cs="Arial"/>
          <w:b/>
          <w:sz w:val="24"/>
          <w:szCs w:val="24"/>
          <w:lang w:val="es-ES"/>
        </w:rPr>
        <w:t>rocedente</w:t>
      </w:r>
      <w:r w:rsidR="005672D3">
        <w:rPr>
          <w:rFonts w:ascii="Trebuchet MS" w:hAnsi="Trebuchet MS" w:cs="Arial"/>
          <w:sz w:val="24"/>
          <w:szCs w:val="24"/>
          <w:lang w:val="es-ES"/>
        </w:rPr>
        <w:t xml:space="preserve"> la medida cautelar</w:t>
      </w:r>
      <w:r w:rsidR="00A47E3D" w:rsidRPr="00A47E3D">
        <w:rPr>
          <w:rFonts w:ascii="Trebuchet MS" w:hAnsi="Trebuchet MS" w:cs="Arial"/>
          <w:b/>
          <w:sz w:val="24"/>
          <w:szCs w:val="24"/>
          <w:lang w:val="es-ES"/>
        </w:rPr>
        <w:t xml:space="preserve"> </w:t>
      </w:r>
      <w:r w:rsidRPr="00C7505C">
        <w:rPr>
          <w:rFonts w:ascii="Trebuchet MS" w:hAnsi="Trebuchet MS" w:cs="Arial"/>
          <w:sz w:val="24"/>
          <w:szCs w:val="24"/>
          <w:lang w:val="es-ES"/>
        </w:rPr>
        <w:t>por las razones expuestas en el considerando VII de la presente resolución.</w:t>
      </w:r>
    </w:p>
    <w:p w14:paraId="488E425E" w14:textId="77777777" w:rsidR="005338B1" w:rsidRPr="00C7505C" w:rsidRDefault="005338B1" w:rsidP="005338B1">
      <w:pPr>
        <w:spacing w:line="276" w:lineRule="auto"/>
        <w:ind w:right="51"/>
        <w:jc w:val="both"/>
        <w:rPr>
          <w:rFonts w:ascii="Trebuchet MS" w:hAnsi="Trebuchet MS" w:cs="Arial"/>
          <w:lang w:val="es-ES"/>
        </w:rPr>
      </w:pPr>
    </w:p>
    <w:p w14:paraId="1494E68B" w14:textId="3BE97E1C" w:rsidR="005338B1" w:rsidRPr="00C7505C" w:rsidRDefault="005338B1" w:rsidP="005338B1">
      <w:pPr>
        <w:spacing w:line="276" w:lineRule="auto"/>
        <w:ind w:right="51"/>
        <w:jc w:val="both"/>
        <w:rPr>
          <w:rFonts w:ascii="Trebuchet MS" w:hAnsi="Trebuchet MS" w:cs="Arial"/>
          <w:lang w:val="es-ES" w:eastAsia="es-ES"/>
        </w:rPr>
      </w:pPr>
      <w:r w:rsidRPr="00C7505C">
        <w:rPr>
          <w:rFonts w:ascii="Trebuchet MS" w:hAnsi="Trebuchet MS" w:cs="Arial"/>
          <w:b/>
          <w:lang w:val="es-ES"/>
        </w:rPr>
        <w:t xml:space="preserve">Segundo. </w:t>
      </w:r>
      <w:r w:rsidRPr="00C7505C">
        <w:rPr>
          <w:rFonts w:ascii="Trebuchet MS" w:hAnsi="Trebuchet MS" w:cs="Arial"/>
          <w:lang w:val="es-ES" w:eastAsia="es-ES"/>
        </w:rPr>
        <w:t>Túrnese a la Secretaría Ejecutiva del Instit</w:t>
      </w:r>
      <w:r w:rsidR="00733BA8">
        <w:rPr>
          <w:rFonts w:ascii="Trebuchet MS" w:hAnsi="Trebuchet MS" w:cs="Arial"/>
          <w:lang w:val="es-ES" w:eastAsia="es-ES"/>
        </w:rPr>
        <w:t>uto a fin de que notifique a la parte</w:t>
      </w:r>
      <w:r w:rsidRPr="00C7505C">
        <w:rPr>
          <w:rFonts w:ascii="Trebuchet MS" w:hAnsi="Trebuchet MS" w:cs="Arial"/>
          <w:lang w:val="es-ES" w:eastAsia="es-ES"/>
        </w:rPr>
        <w:t xml:space="preserve"> </w:t>
      </w:r>
      <w:r w:rsidR="00733BA8">
        <w:rPr>
          <w:rFonts w:ascii="Trebuchet MS" w:hAnsi="Trebuchet MS" w:cs="Arial"/>
          <w:lang w:val="es-ES" w:eastAsia="es-ES"/>
        </w:rPr>
        <w:t xml:space="preserve">denunciante </w:t>
      </w:r>
      <w:r w:rsidRPr="00C7505C">
        <w:rPr>
          <w:rFonts w:ascii="Trebuchet MS" w:hAnsi="Trebuchet MS" w:cs="Arial"/>
          <w:lang w:val="es-ES" w:eastAsia="es-ES"/>
        </w:rPr>
        <w:t>el contenido de la presente resolución.</w:t>
      </w:r>
    </w:p>
    <w:p w14:paraId="7E3F5775" w14:textId="77777777" w:rsidR="00AE6BD8" w:rsidRPr="00C7505C" w:rsidRDefault="00AE6BD8" w:rsidP="00AE6BD8">
      <w:pPr>
        <w:spacing w:line="276" w:lineRule="auto"/>
        <w:ind w:right="51"/>
        <w:jc w:val="both"/>
        <w:rPr>
          <w:rFonts w:ascii="Trebuchet MS" w:hAnsi="Trebuchet MS" w:cs="Arial"/>
          <w:b/>
          <w:lang w:val="es-ES"/>
        </w:rPr>
      </w:pPr>
    </w:p>
    <w:p w14:paraId="7F714313" w14:textId="603FDD3A" w:rsidR="000076FC" w:rsidRPr="00C7505C" w:rsidRDefault="000076FC" w:rsidP="000076FC">
      <w:pPr>
        <w:spacing w:line="276" w:lineRule="auto"/>
        <w:jc w:val="center"/>
        <w:rPr>
          <w:rFonts w:ascii="Trebuchet MS" w:hAnsi="Trebuchet MS" w:cs="Arial"/>
          <w:b/>
          <w:lang w:val="es-ES" w:eastAsia="es-ES"/>
        </w:rPr>
      </w:pPr>
      <w:r w:rsidRPr="001A0A8A">
        <w:rPr>
          <w:rFonts w:ascii="Trebuchet MS" w:hAnsi="Trebuchet MS" w:cs="Arial"/>
          <w:b/>
          <w:lang w:val="es-ES" w:eastAsia="es-ES"/>
        </w:rPr>
        <w:t xml:space="preserve">Guadalajara, Jalisco, a </w:t>
      </w:r>
      <w:r w:rsidR="001A0A8A" w:rsidRPr="001A0A8A">
        <w:rPr>
          <w:rFonts w:ascii="Trebuchet MS" w:hAnsi="Trebuchet MS" w:cs="Arial"/>
          <w:b/>
          <w:lang w:val="es-ES" w:eastAsia="es-ES"/>
        </w:rPr>
        <w:t>02</w:t>
      </w:r>
      <w:r w:rsidR="00D61C25" w:rsidRPr="001A0A8A">
        <w:rPr>
          <w:rFonts w:ascii="Trebuchet MS" w:hAnsi="Trebuchet MS" w:cs="Arial"/>
          <w:b/>
          <w:lang w:val="es-ES" w:eastAsia="es-ES"/>
        </w:rPr>
        <w:t xml:space="preserve"> de </w:t>
      </w:r>
      <w:r w:rsidR="001E2E59" w:rsidRPr="001A0A8A">
        <w:rPr>
          <w:rFonts w:ascii="Trebuchet MS" w:hAnsi="Trebuchet MS" w:cs="Arial"/>
          <w:b/>
          <w:lang w:val="es-ES" w:eastAsia="es-ES"/>
        </w:rPr>
        <w:t>ju</w:t>
      </w:r>
      <w:r w:rsidR="001A0A8A" w:rsidRPr="001A0A8A">
        <w:rPr>
          <w:rFonts w:ascii="Trebuchet MS" w:hAnsi="Trebuchet MS" w:cs="Arial"/>
          <w:b/>
          <w:lang w:val="es-ES" w:eastAsia="es-ES"/>
        </w:rPr>
        <w:t>l</w:t>
      </w:r>
      <w:r w:rsidR="001E2E59">
        <w:rPr>
          <w:rFonts w:ascii="Trebuchet MS" w:hAnsi="Trebuchet MS" w:cs="Arial"/>
          <w:b/>
          <w:lang w:val="es-ES" w:eastAsia="es-ES"/>
        </w:rPr>
        <w:t>i</w:t>
      </w:r>
      <w:r w:rsidR="00A47E3D">
        <w:rPr>
          <w:rFonts w:ascii="Trebuchet MS" w:hAnsi="Trebuchet MS" w:cs="Arial"/>
          <w:b/>
          <w:lang w:val="es-ES" w:eastAsia="es-ES"/>
        </w:rPr>
        <w:t>o</w:t>
      </w:r>
      <w:r w:rsidR="00336554">
        <w:rPr>
          <w:rFonts w:ascii="Trebuchet MS" w:hAnsi="Trebuchet MS" w:cs="Arial"/>
          <w:b/>
          <w:lang w:val="es-ES" w:eastAsia="es-ES"/>
        </w:rPr>
        <w:t xml:space="preserve"> de 2021</w:t>
      </w:r>
    </w:p>
    <w:p w14:paraId="37271F9F" w14:textId="77777777" w:rsidR="000076FC" w:rsidRPr="00C7505C" w:rsidRDefault="000076FC" w:rsidP="000076FC">
      <w:pPr>
        <w:spacing w:line="276" w:lineRule="auto"/>
        <w:jc w:val="center"/>
        <w:rPr>
          <w:rFonts w:ascii="Trebuchet MS" w:hAnsi="Trebuchet MS" w:cs="Arial"/>
          <w:b/>
          <w:lang w:val="es-ES" w:eastAsia="es-ES"/>
        </w:rPr>
      </w:pPr>
    </w:p>
    <w:tbl>
      <w:tblPr>
        <w:tblW w:w="0" w:type="auto"/>
        <w:tblLook w:val="04A0" w:firstRow="1" w:lastRow="0" w:firstColumn="1" w:lastColumn="0" w:noHBand="0" w:noVBand="1"/>
      </w:tblPr>
      <w:tblGrid>
        <w:gridCol w:w="4404"/>
        <w:gridCol w:w="4497"/>
      </w:tblGrid>
      <w:tr w:rsidR="000076FC" w:rsidRPr="00C7505C" w14:paraId="70ED6C36" w14:textId="77777777" w:rsidTr="004F0089">
        <w:trPr>
          <w:trHeight w:val="281"/>
        </w:trPr>
        <w:tc>
          <w:tcPr>
            <w:tcW w:w="8901" w:type="dxa"/>
            <w:gridSpan w:val="2"/>
            <w:shd w:val="clear" w:color="auto" w:fill="auto"/>
          </w:tcPr>
          <w:p w14:paraId="5144C914" w14:textId="77777777" w:rsidR="00A6269E" w:rsidRDefault="00A6269E" w:rsidP="004F0089">
            <w:pPr>
              <w:spacing w:line="276" w:lineRule="auto"/>
              <w:jc w:val="center"/>
              <w:rPr>
                <w:rFonts w:ascii="Trebuchet MS" w:hAnsi="Trebuchet MS" w:cs="Arial"/>
                <w:b/>
                <w:lang w:val="es-ES" w:eastAsia="es-ES"/>
              </w:rPr>
            </w:pPr>
          </w:p>
          <w:p w14:paraId="5866E3DE" w14:textId="77777777" w:rsidR="00A6269E" w:rsidRDefault="00A6269E" w:rsidP="004F0089">
            <w:pPr>
              <w:spacing w:line="276" w:lineRule="auto"/>
              <w:jc w:val="center"/>
              <w:rPr>
                <w:rFonts w:ascii="Trebuchet MS" w:hAnsi="Trebuchet MS" w:cs="Arial"/>
                <w:b/>
                <w:lang w:val="es-ES" w:eastAsia="es-ES"/>
              </w:rPr>
            </w:pPr>
          </w:p>
          <w:p w14:paraId="56E2DDE1" w14:textId="77777777" w:rsidR="00A6269E" w:rsidRDefault="00A6269E" w:rsidP="004F0089">
            <w:pPr>
              <w:spacing w:line="276" w:lineRule="auto"/>
              <w:jc w:val="center"/>
              <w:rPr>
                <w:rFonts w:ascii="Trebuchet MS" w:hAnsi="Trebuchet MS" w:cs="Arial"/>
                <w:b/>
                <w:lang w:val="es-ES" w:eastAsia="es-ES"/>
              </w:rPr>
            </w:pPr>
          </w:p>
          <w:p w14:paraId="55A66C81"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Silvia Guadalupe Bustos Vásquez </w:t>
            </w:r>
          </w:p>
          <w:p w14:paraId="6C9D7DBB" w14:textId="63D5802B" w:rsidR="000076FC" w:rsidRPr="00C7505C" w:rsidRDefault="00B24512" w:rsidP="004F0089">
            <w:pPr>
              <w:spacing w:line="276" w:lineRule="auto"/>
              <w:jc w:val="center"/>
              <w:rPr>
                <w:rFonts w:ascii="Trebuchet MS" w:hAnsi="Trebuchet MS" w:cs="Arial"/>
                <w:b/>
                <w:lang w:val="es-ES" w:eastAsia="es-ES"/>
              </w:rPr>
            </w:pPr>
            <w:r>
              <w:rPr>
                <w:rFonts w:ascii="Trebuchet MS" w:hAnsi="Trebuchet MS" w:cs="Arial"/>
                <w:b/>
                <w:lang w:val="es-ES" w:eastAsia="es-ES"/>
              </w:rPr>
              <w:t>Consejera E</w:t>
            </w:r>
            <w:r w:rsidR="000076FC" w:rsidRPr="00C7505C">
              <w:rPr>
                <w:rFonts w:ascii="Trebuchet MS" w:hAnsi="Trebuchet MS" w:cs="Arial"/>
                <w:b/>
                <w:lang w:val="es-ES" w:eastAsia="es-ES"/>
              </w:rPr>
              <w:t>lectoral presidenta</w:t>
            </w:r>
          </w:p>
        </w:tc>
      </w:tr>
      <w:tr w:rsidR="000076FC" w:rsidRPr="00C7505C" w14:paraId="28A0A22C" w14:textId="77777777" w:rsidTr="004F0089">
        <w:trPr>
          <w:trHeight w:val="980"/>
        </w:trPr>
        <w:tc>
          <w:tcPr>
            <w:tcW w:w="4404" w:type="dxa"/>
            <w:shd w:val="clear" w:color="auto" w:fill="auto"/>
          </w:tcPr>
          <w:p w14:paraId="5F5D486E" w14:textId="77777777" w:rsidR="000076FC" w:rsidRPr="00C7505C" w:rsidRDefault="000076FC" w:rsidP="004F0089">
            <w:pPr>
              <w:spacing w:line="276" w:lineRule="auto"/>
              <w:jc w:val="center"/>
              <w:rPr>
                <w:rFonts w:ascii="Trebuchet MS" w:hAnsi="Trebuchet MS" w:cs="Arial"/>
                <w:b/>
                <w:lang w:val="es-ES" w:eastAsia="es-ES"/>
              </w:rPr>
            </w:pPr>
          </w:p>
          <w:p w14:paraId="18B084B2" w14:textId="77777777" w:rsidR="000076FC" w:rsidRPr="00C7505C" w:rsidRDefault="000076FC" w:rsidP="004F0089">
            <w:pPr>
              <w:spacing w:line="276" w:lineRule="auto"/>
              <w:jc w:val="center"/>
              <w:rPr>
                <w:rFonts w:ascii="Trebuchet MS" w:hAnsi="Trebuchet MS" w:cs="Arial"/>
                <w:b/>
                <w:lang w:val="es-ES" w:eastAsia="es-ES"/>
              </w:rPr>
            </w:pPr>
          </w:p>
          <w:p w14:paraId="46DF673F" w14:textId="77777777" w:rsidR="000076FC" w:rsidRDefault="000076FC" w:rsidP="004F0089">
            <w:pPr>
              <w:spacing w:line="276" w:lineRule="auto"/>
              <w:jc w:val="center"/>
              <w:rPr>
                <w:rFonts w:ascii="Trebuchet MS" w:hAnsi="Trebuchet MS" w:cs="Arial"/>
                <w:b/>
                <w:lang w:val="es-ES" w:eastAsia="es-ES"/>
              </w:rPr>
            </w:pPr>
          </w:p>
          <w:p w14:paraId="0388B9C7" w14:textId="77777777" w:rsidR="00D61C25" w:rsidRPr="00C7505C" w:rsidRDefault="00D61C25" w:rsidP="004F0089">
            <w:pPr>
              <w:spacing w:line="276" w:lineRule="auto"/>
              <w:jc w:val="center"/>
              <w:rPr>
                <w:rFonts w:ascii="Trebuchet MS" w:hAnsi="Trebuchet MS" w:cs="Arial"/>
                <w:b/>
                <w:lang w:val="es-ES" w:eastAsia="es-ES"/>
              </w:rPr>
            </w:pPr>
          </w:p>
          <w:p w14:paraId="2F4BAB43" w14:textId="77777777" w:rsidR="000076FC" w:rsidRPr="00C7505C" w:rsidRDefault="000076FC" w:rsidP="004F0089">
            <w:pPr>
              <w:spacing w:line="276" w:lineRule="auto"/>
              <w:jc w:val="center"/>
              <w:rPr>
                <w:rFonts w:ascii="Trebuchet MS" w:hAnsi="Trebuchet MS" w:cs="Arial"/>
                <w:b/>
                <w:lang w:val="es-ES" w:eastAsia="es-ES"/>
              </w:rPr>
            </w:pPr>
            <w:proofErr w:type="spellStart"/>
            <w:r w:rsidRPr="00C7505C">
              <w:rPr>
                <w:rFonts w:ascii="Trebuchet MS" w:hAnsi="Trebuchet MS" w:cs="Arial"/>
                <w:b/>
                <w:lang w:val="es-ES" w:eastAsia="es-ES"/>
              </w:rPr>
              <w:t>Zoad</w:t>
            </w:r>
            <w:proofErr w:type="spellEnd"/>
            <w:r w:rsidRPr="00C7505C">
              <w:rPr>
                <w:rFonts w:ascii="Trebuchet MS" w:hAnsi="Trebuchet MS" w:cs="Arial"/>
                <w:b/>
                <w:lang w:val="es-ES" w:eastAsia="es-ES"/>
              </w:rPr>
              <w:t xml:space="preserve"> </w:t>
            </w:r>
            <w:proofErr w:type="spellStart"/>
            <w:r w:rsidRPr="00C7505C">
              <w:rPr>
                <w:rFonts w:ascii="Trebuchet MS" w:hAnsi="Trebuchet MS" w:cs="Arial"/>
                <w:b/>
                <w:lang w:val="es-ES" w:eastAsia="es-ES"/>
              </w:rPr>
              <w:t>Jeanine</w:t>
            </w:r>
            <w:proofErr w:type="spellEnd"/>
            <w:r w:rsidRPr="00C7505C">
              <w:rPr>
                <w:rFonts w:ascii="Trebuchet MS" w:hAnsi="Trebuchet MS" w:cs="Arial"/>
                <w:b/>
                <w:lang w:val="es-ES" w:eastAsia="es-ES"/>
              </w:rPr>
              <w:t xml:space="preserve"> García González</w:t>
            </w:r>
          </w:p>
          <w:p w14:paraId="04F5E403" w14:textId="5A90EE64" w:rsidR="000076FC" w:rsidRPr="00C7505C" w:rsidRDefault="00B24512" w:rsidP="004F0089">
            <w:pPr>
              <w:spacing w:line="276" w:lineRule="auto"/>
              <w:jc w:val="center"/>
              <w:rPr>
                <w:rFonts w:ascii="Trebuchet MS" w:hAnsi="Trebuchet MS" w:cs="Arial"/>
                <w:b/>
                <w:lang w:val="es-ES" w:eastAsia="es-ES"/>
              </w:rPr>
            </w:pPr>
            <w:r>
              <w:rPr>
                <w:rFonts w:ascii="Trebuchet MS" w:hAnsi="Trebuchet MS" w:cs="Arial"/>
                <w:b/>
                <w:lang w:val="es-ES" w:eastAsia="es-ES"/>
              </w:rPr>
              <w:t>Consejera E</w:t>
            </w:r>
            <w:r w:rsidR="000076FC" w:rsidRPr="00C7505C">
              <w:rPr>
                <w:rFonts w:ascii="Trebuchet MS" w:hAnsi="Trebuchet MS" w:cs="Arial"/>
                <w:b/>
                <w:lang w:val="es-ES" w:eastAsia="es-ES"/>
              </w:rPr>
              <w:t xml:space="preserve">lectoral integrante </w:t>
            </w:r>
          </w:p>
        </w:tc>
        <w:tc>
          <w:tcPr>
            <w:tcW w:w="4497" w:type="dxa"/>
            <w:shd w:val="clear" w:color="auto" w:fill="auto"/>
          </w:tcPr>
          <w:p w14:paraId="6839032E" w14:textId="77777777" w:rsidR="000076FC" w:rsidRDefault="000076FC" w:rsidP="004F0089">
            <w:pPr>
              <w:spacing w:line="276" w:lineRule="auto"/>
              <w:jc w:val="center"/>
              <w:rPr>
                <w:rFonts w:ascii="Trebuchet MS" w:hAnsi="Trebuchet MS" w:cs="Arial"/>
                <w:b/>
                <w:lang w:val="es-ES" w:eastAsia="es-ES"/>
              </w:rPr>
            </w:pPr>
          </w:p>
          <w:p w14:paraId="6E3BEF79" w14:textId="77777777" w:rsidR="00D61C25" w:rsidRPr="00C7505C" w:rsidRDefault="00D61C25" w:rsidP="004F0089">
            <w:pPr>
              <w:spacing w:line="276" w:lineRule="auto"/>
              <w:jc w:val="center"/>
              <w:rPr>
                <w:rFonts w:ascii="Trebuchet MS" w:hAnsi="Trebuchet MS" w:cs="Arial"/>
                <w:b/>
                <w:lang w:val="es-ES" w:eastAsia="es-ES"/>
              </w:rPr>
            </w:pPr>
          </w:p>
          <w:p w14:paraId="0C5EE727" w14:textId="77777777" w:rsidR="000076FC" w:rsidRPr="00C7505C" w:rsidRDefault="000076FC" w:rsidP="004F0089">
            <w:pPr>
              <w:spacing w:line="276" w:lineRule="auto"/>
              <w:jc w:val="center"/>
              <w:rPr>
                <w:rFonts w:ascii="Trebuchet MS" w:hAnsi="Trebuchet MS" w:cs="Arial"/>
                <w:b/>
                <w:lang w:val="es-ES" w:eastAsia="es-ES"/>
              </w:rPr>
            </w:pPr>
          </w:p>
          <w:p w14:paraId="2FD66FC0" w14:textId="77777777" w:rsidR="000076FC" w:rsidRPr="00C7505C" w:rsidRDefault="000076FC" w:rsidP="004F0089">
            <w:pPr>
              <w:spacing w:line="276" w:lineRule="auto"/>
              <w:jc w:val="center"/>
              <w:rPr>
                <w:rFonts w:ascii="Trebuchet MS" w:hAnsi="Trebuchet MS" w:cs="Arial"/>
                <w:b/>
                <w:lang w:val="es-ES" w:eastAsia="es-ES"/>
              </w:rPr>
            </w:pPr>
          </w:p>
          <w:p w14:paraId="5089F583"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Claudia Alejandra Vargas Bautista</w:t>
            </w:r>
          </w:p>
          <w:p w14:paraId="579C777C" w14:textId="6F37BECD" w:rsidR="000076FC" w:rsidRPr="00C7505C" w:rsidRDefault="00B24512" w:rsidP="004F0089">
            <w:pPr>
              <w:spacing w:line="276" w:lineRule="auto"/>
              <w:jc w:val="center"/>
              <w:rPr>
                <w:rFonts w:ascii="Trebuchet MS" w:hAnsi="Trebuchet MS" w:cs="Arial"/>
                <w:b/>
                <w:lang w:val="es-ES" w:eastAsia="es-ES"/>
              </w:rPr>
            </w:pPr>
            <w:r>
              <w:rPr>
                <w:rFonts w:ascii="Trebuchet MS" w:hAnsi="Trebuchet MS" w:cs="Arial"/>
                <w:b/>
                <w:lang w:val="es-ES" w:eastAsia="es-ES"/>
              </w:rPr>
              <w:t>Consejera E</w:t>
            </w:r>
            <w:r w:rsidR="000076FC" w:rsidRPr="00C7505C">
              <w:rPr>
                <w:rFonts w:ascii="Trebuchet MS" w:hAnsi="Trebuchet MS" w:cs="Arial"/>
                <w:b/>
                <w:lang w:val="es-ES" w:eastAsia="es-ES"/>
              </w:rPr>
              <w:t xml:space="preserve">lectoral integrante </w:t>
            </w:r>
          </w:p>
        </w:tc>
      </w:tr>
    </w:tbl>
    <w:p w14:paraId="357A2875" w14:textId="77777777" w:rsidR="000076FC" w:rsidRPr="00C7505C" w:rsidRDefault="000076FC" w:rsidP="000076FC">
      <w:pPr>
        <w:spacing w:line="276" w:lineRule="auto"/>
        <w:jc w:val="center"/>
        <w:rPr>
          <w:rFonts w:ascii="Trebuchet MS" w:eastAsia="Calibri" w:hAnsi="Trebuchet MS" w:cs="Arial"/>
          <w:b/>
          <w:lang w:val="es-ES" w:eastAsia="en-US"/>
        </w:rPr>
      </w:pPr>
    </w:p>
    <w:p w14:paraId="2A6EEC5E" w14:textId="77777777" w:rsidR="000076FC" w:rsidRDefault="000076FC" w:rsidP="000076FC">
      <w:pPr>
        <w:spacing w:line="276" w:lineRule="auto"/>
        <w:jc w:val="center"/>
        <w:rPr>
          <w:rFonts w:ascii="Trebuchet MS" w:eastAsia="Calibri" w:hAnsi="Trebuchet MS" w:cs="Arial"/>
          <w:b/>
          <w:lang w:val="es-ES" w:eastAsia="en-US"/>
        </w:rPr>
      </w:pPr>
    </w:p>
    <w:p w14:paraId="7C6EA025" w14:textId="77777777" w:rsidR="00D61C25" w:rsidRDefault="00D61C25" w:rsidP="000076FC">
      <w:pPr>
        <w:spacing w:line="276" w:lineRule="auto"/>
        <w:jc w:val="center"/>
        <w:rPr>
          <w:rFonts w:ascii="Trebuchet MS" w:eastAsia="Calibri" w:hAnsi="Trebuchet MS" w:cs="Arial"/>
          <w:b/>
          <w:lang w:val="es-ES" w:eastAsia="en-US"/>
        </w:rPr>
      </w:pPr>
    </w:p>
    <w:p w14:paraId="3B02AF04" w14:textId="77777777" w:rsidR="00D61C25" w:rsidRPr="00C7505C" w:rsidRDefault="00D61C25" w:rsidP="000076FC">
      <w:pPr>
        <w:spacing w:line="276" w:lineRule="auto"/>
        <w:jc w:val="center"/>
        <w:rPr>
          <w:rFonts w:ascii="Trebuchet MS" w:eastAsia="Calibri" w:hAnsi="Trebuchet MS" w:cs="Arial"/>
          <w:b/>
          <w:lang w:val="es-ES" w:eastAsia="en-US"/>
        </w:rPr>
      </w:pPr>
    </w:p>
    <w:p w14:paraId="710104CA" w14:textId="77777777" w:rsidR="000076FC" w:rsidRPr="00C7505C" w:rsidRDefault="000076FC" w:rsidP="000076FC">
      <w:pPr>
        <w:spacing w:line="276" w:lineRule="auto"/>
        <w:jc w:val="center"/>
        <w:rPr>
          <w:rFonts w:ascii="Trebuchet MS" w:eastAsia="Calibri" w:hAnsi="Trebuchet MS" w:cs="Arial"/>
          <w:b/>
          <w:lang w:val="es-ES" w:eastAsia="en-US"/>
        </w:rPr>
      </w:pPr>
      <w:r w:rsidRPr="00C7505C">
        <w:rPr>
          <w:rFonts w:ascii="Trebuchet MS" w:eastAsia="Calibri" w:hAnsi="Trebuchet MS" w:cs="Arial"/>
          <w:b/>
          <w:lang w:val="es-ES" w:eastAsia="en-US"/>
        </w:rPr>
        <w:t>Luis Alfonso Campos Guzmán</w:t>
      </w:r>
    </w:p>
    <w:p w14:paraId="4F21BF81" w14:textId="0933336B" w:rsidR="000076FC" w:rsidRPr="00C7505C" w:rsidRDefault="00B24512" w:rsidP="000076FC">
      <w:pPr>
        <w:ind w:left="2832" w:firstLine="708"/>
        <w:rPr>
          <w:rFonts w:ascii="Trebuchet MS" w:hAnsi="Trebuchet MS"/>
          <w:lang w:val="es-ES"/>
        </w:rPr>
      </w:pPr>
      <w:r>
        <w:rPr>
          <w:rFonts w:ascii="Trebuchet MS" w:eastAsia="Calibri" w:hAnsi="Trebuchet MS" w:cs="Arial"/>
          <w:b/>
          <w:lang w:val="es-ES" w:eastAsia="en-US"/>
        </w:rPr>
        <w:t>Secretario T</w:t>
      </w:r>
      <w:r w:rsidR="000076FC" w:rsidRPr="00C7505C">
        <w:rPr>
          <w:rFonts w:ascii="Trebuchet MS" w:eastAsia="Calibri" w:hAnsi="Trebuchet MS" w:cs="Arial"/>
          <w:b/>
          <w:lang w:val="es-ES" w:eastAsia="en-US"/>
        </w:rPr>
        <w:t>écnico</w:t>
      </w:r>
    </w:p>
    <w:p w14:paraId="5CBC9719" w14:textId="77777777" w:rsidR="000076FC" w:rsidRPr="00C7505C" w:rsidRDefault="000076FC" w:rsidP="000076FC">
      <w:pPr>
        <w:rPr>
          <w:rFonts w:ascii="Trebuchet MS" w:hAnsi="Trebuchet MS"/>
          <w:lang w:val="es-ES"/>
        </w:rPr>
      </w:pPr>
    </w:p>
    <w:p w14:paraId="773CE309" w14:textId="77777777" w:rsidR="001A0A8A" w:rsidRDefault="001A0A8A" w:rsidP="001A0A8A">
      <w:pPr>
        <w:jc w:val="both"/>
        <w:rPr>
          <w:rFonts w:ascii="Trebuchet MS" w:eastAsia="Calibri" w:hAnsi="Trebuchet MS" w:cs="Arial"/>
          <w:sz w:val="18"/>
          <w:szCs w:val="18"/>
          <w:lang w:val="es-ES" w:eastAsia="es-ES"/>
        </w:rPr>
      </w:pPr>
    </w:p>
    <w:p w14:paraId="75DEBD4A" w14:textId="77777777" w:rsidR="001A0A8A" w:rsidRDefault="001A0A8A" w:rsidP="001A0A8A">
      <w:pPr>
        <w:jc w:val="both"/>
        <w:rPr>
          <w:rFonts w:ascii="Trebuchet MS" w:eastAsia="Calibri" w:hAnsi="Trebuchet MS" w:cs="Arial"/>
          <w:sz w:val="18"/>
          <w:szCs w:val="18"/>
          <w:lang w:val="es-ES" w:eastAsia="es-ES"/>
        </w:rPr>
      </w:pPr>
    </w:p>
    <w:p w14:paraId="7D10A4CF" w14:textId="77777777" w:rsidR="001A0A8A" w:rsidRDefault="001A0A8A" w:rsidP="001A0A8A">
      <w:pPr>
        <w:jc w:val="both"/>
        <w:rPr>
          <w:rFonts w:ascii="Trebuchet MS" w:eastAsia="Calibri" w:hAnsi="Trebuchet MS" w:cs="Arial"/>
          <w:sz w:val="18"/>
          <w:szCs w:val="18"/>
          <w:lang w:val="es-ES" w:eastAsia="es-ES"/>
        </w:rPr>
      </w:pPr>
    </w:p>
    <w:p w14:paraId="028F8CD1" w14:textId="77777777" w:rsidR="001A0A8A" w:rsidRDefault="001A0A8A" w:rsidP="001A0A8A">
      <w:pPr>
        <w:jc w:val="both"/>
        <w:rPr>
          <w:rFonts w:ascii="Trebuchet MS" w:eastAsia="Calibri" w:hAnsi="Trebuchet MS" w:cs="Arial"/>
          <w:sz w:val="18"/>
          <w:szCs w:val="18"/>
          <w:lang w:val="es-ES" w:eastAsia="es-ES"/>
        </w:rPr>
      </w:pPr>
    </w:p>
    <w:p w14:paraId="5819EBE4" w14:textId="77777777" w:rsidR="001A0A8A" w:rsidRDefault="001A0A8A" w:rsidP="001A0A8A">
      <w:pPr>
        <w:jc w:val="both"/>
        <w:rPr>
          <w:rFonts w:ascii="Trebuchet MS" w:eastAsia="Calibri" w:hAnsi="Trebuchet MS" w:cs="Arial"/>
          <w:sz w:val="18"/>
          <w:szCs w:val="18"/>
          <w:lang w:val="es-ES" w:eastAsia="es-ES"/>
        </w:rPr>
      </w:pPr>
    </w:p>
    <w:p w14:paraId="757B6BFC" w14:textId="77777777" w:rsidR="001A0A8A" w:rsidRDefault="001A0A8A" w:rsidP="001A0A8A">
      <w:pPr>
        <w:jc w:val="both"/>
        <w:rPr>
          <w:rFonts w:ascii="Trebuchet MS" w:eastAsia="Calibri" w:hAnsi="Trebuchet MS" w:cs="Arial"/>
          <w:sz w:val="18"/>
          <w:szCs w:val="18"/>
          <w:lang w:val="es-ES" w:eastAsia="es-ES"/>
        </w:rPr>
      </w:pPr>
    </w:p>
    <w:p w14:paraId="49FD6EC0" w14:textId="33DA6F4C" w:rsidR="004F0089" w:rsidRPr="00C7505C" w:rsidRDefault="001A0A8A" w:rsidP="001A0A8A">
      <w:pPr>
        <w:jc w:val="both"/>
        <w:rPr>
          <w:rFonts w:ascii="Trebuchet MS" w:hAnsi="Trebuchet MS"/>
          <w:lang w:val="es-ES"/>
        </w:rPr>
      </w:pPr>
      <w:r w:rsidRPr="001A0A8A">
        <w:rPr>
          <w:rFonts w:ascii="Trebuchet MS" w:eastAsia="Calibri" w:hAnsi="Trebuchet MS" w:cs="Arial"/>
          <w:sz w:val="18"/>
          <w:szCs w:val="18"/>
          <w:lang w:val="es-ES" w:eastAsia="es-ES"/>
        </w:rPr>
        <w:t>La pres</w:t>
      </w:r>
      <w:r>
        <w:rPr>
          <w:rFonts w:ascii="Trebuchet MS" w:eastAsia="Calibri" w:hAnsi="Trebuchet MS" w:cs="Arial"/>
          <w:sz w:val="18"/>
          <w:szCs w:val="18"/>
          <w:lang w:val="es-ES" w:eastAsia="es-ES"/>
        </w:rPr>
        <w:t>ente resolución que consta de 13</w:t>
      </w:r>
      <w:r w:rsidRPr="001A0A8A">
        <w:rPr>
          <w:rFonts w:ascii="Trebuchet MS" w:eastAsia="Calibri" w:hAnsi="Trebuchet MS" w:cs="Arial"/>
          <w:sz w:val="18"/>
          <w:szCs w:val="18"/>
          <w:lang w:val="es-ES" w:eastAsia="es-ES"/>
        </w:rPr>
        <w:t xml:space="preserve"> fojas, fue aprobada en la quincuagésima quinta sesión extraordinaria de la Comisión de Quejas y Denuncias del Instituto Electoral y de Participación Ciudadana del Estado de Jalisco, celebrada el 02 de julio de 2021, por unanimidad de votos de las consejeras integrantes de la Comisión.----------</w:t>
      </w:r>
    </w:p>
    <w:sectPr w:rsidR="004F0089" w:rsidRPr="00C7505C" w:rsidSect="001A0A8A">
      <w:headerReference w:type="default" r:id="rId12"/>
      <w:footerReference w:type="default" r:id="rId13"/>
      <w:pgSz w:w="12242" w:h="15842" w:code="1"/>
      <w:pgMar w:top="2552" w:right="1418" w:bottom="1701" w:left="1701"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9B852" w14:textId="77777777" w:rsidR="00581E54" w:rsidRDefault="00581E54" w:rsidP="000076FC">
      <w:r>
        <w:separator/>
      </w:r>
    </w:p>
  </w:endnote>
  <w:endnote w:type="continuationSeparator" w:id="0">
    <w:p w14:paraId="2790B66E" w14:textId="77777777" w:rsidR="00581E54" w:rsidRDefault="00581E54" w:rsidP="0000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lang w:eastAsia="es-ES_tradnl"/>
      </w:rPr>
      <w:id w:val="-2049908106"/>
      <w:docPartObj>
        <w:docPartGallery w:val="Page Numbers (Bottom of Page)"/>
        <w:docPartUnique/>
      </w:docPartObj>
    </w:sdtPr>
    <w:sdtEndPr>
      <w:rPr>
        <w:rFonts w:ascii="Trebuchet MS" w:hAnsi="Trebuchet MS"/>
      </w:rPr>
    </w:sdtEndPr>
    <w:sdtContent>
      <w:p w14:paraId="2348FF72" w14:textId="6F2375D5" w:rsidR="008A71B4" w:rsidRDefault="008A71B4">
        <w:pPr>
          <w:pStyle w:val="Piedepgina"/>
          <w:jc w:val="right"/>
          <w:rPr>
            <w:rFonts w:ascii="Trebuchet MS" w:hAnsi="Trebuchet MS"/>
          </w:rPr>
        </w:pPr>
      </w:p>
      <w:p w14:paraId="0B6188A1" w14:textId="77777777" w:rsidR="001A0A8A" w:rsidRDefault="00581E54" w:rsidP="001A0A8A">
        <w:pPr>
          <w:tabs>
            <w:tab w:val="center" w:pos="4419"/>
            <w:tab w:val="right" w:pos="8838"/>
          </w:tabs>
          <w:suppressAutoHyphens/>
          <w:jc w:val="center"/>
          <w:rPr>
            <w:rFonts w:ascii="Trebuchet MS" w:hAnsi="Trebuchet MS"/>
          </w:rPr>
        </w:pPr>
      </w:p>
    </w:sdtContent>
  </w:sdt>
  <w:p w14:paraId="18A25E23" w14:textId="5FB705AC" w:rsidR="001A0A8A" w:rsidRPr="001A0A8A" w:rsidRDefault="001A0A8A" w:rsidP="001A0A8A">
    <w:pPr>
      <w:tabs>
        <w:tab w:val="center" w:pos="4419"/>
        <w:tab w:val="right" w:pos="8838"/>
      </w:tabs>
      <w:suppressAutoHyphens/>
      <w:jc w:val="center"/>
      <w:rPr>
        <w:rFonts w:ascii="Trebuchet MS" w:hAnsi="Trebuchet MS" w:cs="Tahoma"/>
        <w:bCs/>
        <w:color w:val="A6A6A6"/>
        <w:sz w:val="16"/>
        <w:szCs w:val="16"/>
        <w:lang w:val="es-ES" w:eastAsia="ar-SA"/>
      </w:rPr>
    </w:pPr>
    <w:r w:rsidRPr="001A0A8A">
      <w:rPr>
        <w:rFonts w:ascii="Trebuchet MS" w:hAnsi="Trebuchet MS" w:cs="Tahoma"/>
        <w:bCs/>
        <w:color w:val="A6A6A6"/>
        <w:sz w:val="16"/>
        <w:szCs w:val="16"/>
        <w:lang w:val="es-ES" w:eastAsia="ar-SA"/>
      </w:rPr>
      <w:t xml:space="preserve"> Parque de las Estrellas 2764, colonia Jardines del Bosque Centro, Guadalajara, Jalisco, México. C.P.44520</w:t>
    </w:r>
    <w:r w:rsidR="00581E54">
      <w:rPr>
        <w:rFonts w:ascii="Trebuchet MS" w:hAnsi="Trebuchet MS" w:cs="Tahoma"/>
        <w:bCs/>
        <w:color w:val="A6A6A6"/>
        <w:sz w:val="16"/>
        <w:szCs w:val="16"/>
        <w:lang w:val="es-ES" w:eastAsia="ar-SA"/>
      </w:rPr>
      <w:pict w14:anchorId="6241FD61">
        <v:rect id="_x0000_i1025" style="width:408.3pt;height:1pt" o:hrpct="924" o:hralign="center" o:hrstd="t" o:hrnoshade="t" o:hr="t" fillcolor="#b2a1c7" stroked="f"/>
      </w:pict>
    </w:r>
  </w:p>
  <w:p w14:paraId="28022DC6" w14:textId="77777777" w:rsidR="001A0A8A" w:rsidRPr="001A0A8A" w:rsidRDefault="001A0A8A" w:rsidP="001A0A8A">
    <w:pPr>
      <w:tabs>
        <w:tab w:val="center" w:pos="4419"/>
        <w:tab w:val="right" w:pos="8838"/>
      </w:tabs>
      <w:suppressAutoHyphens/>
      <w:jc w:val="center"/>
      <w:rPr>
        <w:b/>
        <w:color w:val="7030A0"/>
        <w:sz w:val="16"/>
        <w:szCs w:val="16"/>
        <w:lang w:eastAsia="ar-SA"/>
      </w:rPr>
    </w:pPr>
    <w:r w:rsidRPr="001A0A8A">
      <w:rPr>
        <w:rFonts w:ascii="Trebuchet MS" w:hAnsi="Trebuchet MS" w:cs="Tahoma"/>
        <w:b/>
        <w:bCs/>
        <w:color w:val="7030A0"/>
        <w:sz w:val="16"/>
        <w:szCs w:val="16"/>
        <w:lang w:eastAsia="ar-SA"/>
      </w:rPr>
      <w:t>www.iepcjalisco.org.mx</w:t>
    </w:r>
  </w:p>
  <w:p w14:paraId="616FE92F" w14:textId="37C3469B" w:rsidR="00853040" w:rsidRDefault="001A0A8A" w:rsidP="001A0A8A">
    <w:pPr>
      <w:pStyle w:val="Piedepgina"/>
      <w:jc w:val="right"/>
    </w:pPr>
    <w:r w:rsidRPr="001A0A8A">
      <w:rPr>
        <w:rFonts w:ascii="Trebuchet MS" w:eastAsia="Calibri" w:hAnsi="Trebuchet MS" w:cs="Arial"/>
        <w:sz w:val="16"/>
        <w:szCs w:val="16"/>
        <w:lang w:eastAsia="en-US"/>
      </w:rPr>
      <w:t xml:space="preserve">Página </w:t>
    </w:r>
    <w:r w:rsidRPr="001A0A8A">
      <w:rPr>
        <w:rFonts w:ascii="Trebuchet MS" w:eastAsia="Calibri" w:hAnsi="Trebuchet MS" w:cs="Arial"/>
        <w:sz w:val="16"/>
        <w:szCs w:val="16"/>
        <w:lang w:eastAsia="en-US"/>
      </w:rPr>
      <w:fldChar w:fldCharType="begin"/>
    </w:r>
    <w:r w:rsidRPr="001A0A8A">
      <w:rPr>
        <w:rFonts w:ascii="Trebuchet MS" w:eastAsia="Calibri" w:hAnsi="Trebuchet MS" w:cs="Arial"/>
        <w:sz w:val="16"/>
        <w:szCs w:val="16"/>
        <w:lang w:eastAsia="en-US"/>
      </w:rPr>
      <w:instrText xml:space="preserve"> PAGE </w:instrText>
    </w:r>
    <w:r w:rsidRPr="001A0A8A">
      <w:rPr>
        <w:rFonts w:ascii="Trebuchet MS" w:eastAsia="Calibri" w:hAnsi="Trebuchet MS" w:cs="Arial"/>
        <w:sz w:val="16"/>
        <w:szCs w:val="16"/>
        <w:lang w:eastAsia="en-US"/>
      </w:rPr>
      <w:fldChar w:fldCharType="separate"/>
    </w:r>
    <w:r w:rsidR="008F5CDC">
      <w:rPr>
        <w:rFonts w:ascii="Trebuchet MS" w:eastAsia="Calibri" w:hAnsi="Trebuchet MS" w:cs="Arial"/>
        <w:noProof/>
        <w:sz w:val="16"/>
        <w:szCs w:val="16"/>
        <w:lang w:eastAsia="en-US"/>
      </w:rPr>
      <w:t>13</w:t>
    </w:r>
    <w:r w:rsidRPr="001A0A8A">
      <w:rPr>
        <w:rFonts w:ascii="Trebuchet MS" w:eastAsia="Calibri" w:hAnsi="Trebuchet MS" w:cs="Arial"/>
        <w:sz w:val="16"/>
        <w:szCs w:val="16"/>
        <w:lang w:eastAsia="en-US"/>
      </w:rPr>
      <w:fldChar w:fldCharType="end"/>
    </w:r>
    <w:r w:rsidRPr="001A0A8A">
      <w:rPr>
        <w:rFonts w:ascii="Trebuchet MS" w:eastAsia="Calibri" w:hAnsi="Trebuchet MS" w:cs="Arial"/>
        <w:sz w:val="16"/>
        <w:szCs w:val="16"/>
        <w:lang w:eastAsia="en-US"/>
      </w:rPr>
      <w:t xml:space="preserve"> de </w:t>
    </w:r>
    <w:r w:rsidRPr="001A0A8A">
      <w:rPr>
        <w:rFonts w:ascii="Trebuchet MS" w:eastAsia="Calibri" w:hAnsi="Trebuchet MS" w:cs="Arial"/>
        <w:sz w:val="16"/>
        <w:szCs w:val="16"/>
        <w:lang w:eastAsia="en-US"/>
      </w:rPr>
      <w:fldChar w:fldCharType="begin"/>
    </w:r>
    <w:r w:rsidRPr="001A0A8A">
      <w:rPr>
        <w:rFonts w:ascii="Trebuchet MS" w:eastAsia="Calibri" w:hAnsi="Trebuchet MS" w:cs="Arial"/>
        <w:sz w:val="16"/>
        <w:szCs w:val="16"/>
        <w:lang w:eastAsia="en-US"/>
      </w:rPr>
      <w:instrText xml:space="preserve"> NUMPAGES </w:instrText>
    </w:r>
    <w:r w:rsidRPr="001A0A8A">
      <w:rPr>
        <w:rFonts w:ascii="Trebuchet MS" w:eastAsia="Calibri" w:hAnsi="Trebuchet MS" w:cs="Arial"/>
        <w:sz w:val="16"/>
        <w:szCs w:val="16"/>
        <w:lang w:eastAsia="en-US"/>
      </w:rPr>
      <w:fldChar w:fldCharType="separate"/>
    </w:r>
    <w:r w:rsidR="008F5CDC">
      <w:rPr>
        <w:rFonts w:ascii="Trebuchet MS" w:eastAsia="Calibri" w:hAnsi="Trebuchet MS" w:cs="Arial"/>
        <w:noProof/>
        <w:sz w:val="16"/>
        <w:szCs w:val="16"/>
        <w:lang w:eastAsia="en-US"/>
      </w:rPr>
      <w:t>13</w:t>
    </w:r>
    <w:r w:rsidRPr="001A0A8A">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942EF" w14:textId="77777777" w:rsidR="00581E54" w:rsidRDefault="00581E54" w:rsidP="000076FC">
      <w:r>
        <w:separator/>
      </w:r>
    </w:p>
  </w:footnote>
  <w:footnote w:type="continuationSeparator" w:id="0">
    <w:p w14:paraId="080024CF" w14:textId="77777777" w:rsidR="00581E54" w:rsidRDefault="00581E54" w:rsidP="000076FC">
      <w:r>
        <w:continuationSeparator/>
      </w:r>
    </w:p>
  </w:footnote>
  <w:footnote w:id="1">
    <w:p w14:paraId="5114C527" w14:textId="77777777" w:rsidR="00336554" w:rsidRPr="00E75174" w:rsidRDefault="00336554" w:rsidP="000076FC">
      <w:pPr>
        <w:pStyle w:val="Textonotapie"/>
        <w:jc w:val="both"/>
        <w:rPr>
          <w:rFonts w:ascii="Trebuchet MS" w:hAnsi="Trebuchet MS"/>
          <w:sz w:val="14"/>
          <w:szCs w:val="14"/>
          <w:lang w:val="es-ES"/>
        </w:rPr>
      </w:pPr>
      <w:r w:rsidRPr="00E75174">
        <w:rPr>
          <w:rStyle w:val="Refdenotaalpie"/>
          <w:rFonts w:ascii="Trebuchet MS" w:hAnsi="Trebuchet MS"/>
          <w:sz w:val="14"/>
          <w:szCs w:val="14"/>
        </w:rPr>
        <w:footnoteRef/>
      </w:r>
      <w:r w:rsidRPr="00E75174">
        <w:rPr>
          <w:rFonts w:ascii="Trebuchet MS" w:hAnsi="Trebuchet MS"/>
          <w:sz w:val="14"/>
          <w:szCs w:val="14"/>
        </w:rPr>
        <w:t xml:space="preserve"> </w:t>
      </w:r>
      <w:r w:rsidRPr="00E75174">
        <w:rPr>
          <w:rFonts w:ascii="Trebuchet MS" w:hAnsi="Trebuchet MS"/>
          <w:sz w:val="14"/>
          <w:szCs w:val="14"/>
          <w:lang w:val="es-ES"/>
        </w:rPr>
        <w:t>En lo sucesivo, el Instituto.</w:t>
      </w:r>
    </w:p>
  </w:footnote>
  <w:footnote w:id="2">
    <w:p w14:paraId="24DC42C9" w14:textId="77777777" w:rsidR="00336554" w:rsidRPr="003C4839" w:rsidRDefault="00336554" w:rsidP="000076FC">
      <w:pPr>
        <w:pStyle w:val="Textonotapie"/>
      </w:pPr>
      <w:r w:rsidRPr="00E75174">
        <w:rPr>
          <w:rStyle w:val="Refdenotaalpie"/>
          <w:rFonts w:ascii="Trebuchet MS" w:hAnsi="Trebuchet MS"/>
          <w:sz w:val="14"/>
          <w:szCs w:val="14"/>
        </w:rPr>
        <w:footnoteRef/>
      </w:r>
      <w:r w:rsidRPr="00E75174">
        <w:rPr>
          <w:rFonts w:ascii="Trebuchet MS" w:hAnsi="Trebuchet MS"/>
          <w:sz w:val="14"/>
          <w:szCs w:val="14"/>
        </w:rPr>
        <w:t xml:space="preserve"> En lo sucesivo, la Secretaría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57FC" w14:textId="374D758C" w:rsidR="00336554" w:rsidRDefault="00336554" w:rsidP="004F0089">
    <w:pPr>
      <w:pStyle w:val="Sinespaciado"/>
      <w:rPr>
        <w:rFonts w:ascii="Trebuchet MS" w:eastAsia="Times New Roman" w:hAnsi="Trebuchet MS"/>
        <w:szCs w:val="20"/>
        <w:lang w:eastAsia="es-ES"/>
      </w:rPr>
    </w:pPr>
    <w:r>
      <w:rPr>
        <w:noProof/>
        <w:lang w:eastAsia="es-MX"/>
      </w:rPr>
      <w:drawing>
        <wp:anchor distT="0" distB="0" distL="114300" distR="114300" simplePos="0" relativeHeight="251657728" behindDoc="1" locked="0" layoutInCell="1" allowOverlap="1" wp14:anchorId="4A9BDD85" wp14:editId="588E0BC2">
          <wp:simplePos x="0" y="0"/>
          <wp:positionH relativeFrom="column">
            <wp:posOffset>0</wp:posOffset>
          </wp:positionH>
          <wp:positionV relativeFrom="paragraph">
            <wp:posOffset>0</wp:posOffset>
          </wp:positionV>
          <wp:extent cx="1390650" cy="733425"/>
          <wp:effectExtent l="0" t="0" r="0" b="9525"/>
          <wp:wrapNone/>
          <wp:docPr id="3" name="Imagen 3"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F3B9C" w14:textId="262775F7" w:rsidR="00336554" w:rsidRPr="00DA19EF" w:rsidRDefault="00E028F3" w:rsidP="00D61C25">
    <w:pPr>
      <w:pStyle w:val="Sinespaciado"/>
      <w:ind w:left="4956"/>
      <w:jc w:val="right"/>
      <w:rPr>
        <w:rFonts w:ascii="Trebuchet MS" w:hAnsi="Trebuchet MS" w:cs="Arial"/>
        <w:b/>
        <w:color w:val="808080"/>
      </w:rPr>
    </w:pPr>
    <w:r>
      <w:rPr>
        <w:rFonts w:ascii="Trebuchet MS" w:hAnsi="Trebuchet MS" w:cs="Arial"/>
        <w:b/>
        <w:color w:val="808080"/>
      </w:rPr>
      <w:t>Resolución No. RCQD-IEPC-</w:t>
    </w:r>
    <w:r w:rsidR="001A0A8A">
      <w:rPr>
        <w:rFonts w:ascii="Trebuchet MS" w:hAnsi="Trebuchet MS" w:cs="Arial"/>
        <w:b/>
        <w:color w:val="808080"/>
      </w:rPr>
      <w:t>138/2</w:t>
    </w:r>
    <w:r w:rsidR="00336554" w:rsidRPr="00942396">
      <w:rPr>
        <w:rFonts w:ascii="Trebuchet MS" w:hAnsi="Trebuchet MS" w:cs="Arial"/>
        <w:b/>
        <w:color w:val="808080"/>
      </w:rPr>
      <w:t>021</w:t>
    </w:r>
  </w:p>
  <w:p w14:paraId="5E6E9A13" w14:textId="77777777" w:rsidR="00336554" w:rsidRPr="00DA19EF" w:rsidRDefault="00336554" w:rsidP="004F0089">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5419B2E7" w14:textId="41314D46" w:rsidR="00336554" w:rsidRPr="00DA19EF" w:rsidRDefault="008818D4" w:rsidP="004F0089">
    <w:pPr>
      <w:pStyle w:val="Sinespaciado"/>
      <w:jc w:val="right"/>
      <w:rPr>
        <w:rFonts w:ascii="Trebuchet MS" w:hAnsi="Trebuchet MS" w:cs="Arial"/>
        <w:b/>
        <w:color w:val="808080"/>
      </w:rPr>
    </w:pPr>
    <w:r>
      <w:rPr>
        <w:rFonts w:ascii="Trebuchet MS" w:hAnsi="Trebuchet MS" w:cs="Arial"/>
        <w:b/>
        <w:color w:val="808080"/>
      </w:rPr>
      <w:t>Expediente PSE-QUEJA-349</w:t>
    </w:r>
    <w:r w:rsidR="00336554" w:rsidRPr="00DA19EF">
      <w:rPr>
        <w:rFonts w:ascii="Trebuchet MS" w:hAnsi="Trebuchet MS" w:cs="Arial"/>
        <w:b/>
        <w:color w:val="808080"/>
      </w:rPr>
      <w:t xml:space="preserve">/2021 </w:t>
    </w:r>
  </w:p>
  <w:p w14:paraId="78F12640" w14:textId="7A9C6504" w:rsidR="00336554" w:rsidRPr="00DA19EF" w:rsidRDefault="00336554" w:rsidP="00E028F3">
    <w:pPr>
      <w:pStyle w:val="Sinespaciado"/>
      <w:tabs>
        <w:tab w:val="left" w:pos="8127"/>
      </w:tabs>
      <w:rPr>
        <w:rFonts w:ascii="Trebuchet MS" w:hAnsi="Trebuchet MS" w:cs="Arial"/>
        <w:b/>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449F"/>
    <w:multiLevelType w:val="hybridMultilevel"/>
    <w:tmpl w:val="F88A91A8"/>
    <w:lvl w:ilvl="0" w:tplc="B6B60E1E">
      <w:start w:val="4"/>
      <w:numFmt w:val="bullet"/>
      <w:lvlText w:val=""/>
      <w:lvlJc w:val="left"/>
      <w:pPr>
        <w:ind w:left="720" w:hanging="360"/>
      </w:pPr>
      <w:rPr>
        <w:rFonts w:ascii="Symbol" w:eastAsia="Calibri" w:hAnsi="Symbo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96D473E"/>
    <w:multiLevelType w:val="hybridMultilevel"/>
    <w:tmpl w:val="714CF8A0"/>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2"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1A35F7"/>
    <w:multiLevelType w:val="hybridMultilevel"/>
    <w:tmpl w:val="9EEAEC80"/>
    <w:lvl w:ilvl="0" w:tplc="7B722806">
      <w:start w:val="1"/>
      <w:numFmt w:val="lowerLetter"/>
      <w:lvlText w:val="%1)"/>
      <w:lvlJc w:val="left"/>
      <w:pPr>
        <w:ind w:left="1070" w:hanging="360"/>
      </w:pPr>
      <w:rPr>
        <w:rFonts w:hint="default"/>
        <w:color w:val="00000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0F6837E0"/>
    <w:multiLevelType w:val="hybridMultilevel"/>
    <w:tmpl w:val="0714F868"/>
    <w:lvl w:ilvl="0" w:tplc="7ABAB6B2">
      <w:start w:val="1"/>
      <w:numFmt w:val="lowerLetter"/>
      <w:lvlText w:val="%1)"/>
      <w:lvlJc w:val="left"/>
      <w:pPr>
        <w:ind w:left="1080" w:hanging="360"/>
      </w:pPr>
      <w:rPr>
        <w:rFonts w:hint="default"/>
        <w:color w:val="000000"/>
        <w:u w:val="none"/>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16712866"/>
    <w:multiLevelType w:val="hybridMultilevel"/>
    <w:tmpl w:val="8632A5B2"/>
    <w:lvl w:ilvl="0" w:tplc="C26EB042">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6" w15:restartNumberingAfterBreak="0">
    <w:nsid w:val="1CD9701F"/>
    <w:multiLevelType w:val="hybridMultilevel"/>
    <w:tmpl w:val="4ACE1EDE"/>
    <w:lvl w:ilvl="0" w:tplc="8DDA632E">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15:restartNumberingAfterBreak="0">
    <w:nsid w:val="21DA5FEE"/>
    <w:multiLevelType w:val="multilevel"/>
    <w:tmpl w:val="AF9A37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B001E"/>
    <w:multiLevelType w:val="hybridMultilevel"/>
    <w:tmpl w:val="438849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212FD6"/>
    <w:multiLevelType w:val="hybridMultilevel"/>
    <w:tmpl w:val="AF9A29CC"/>
    <w:lvl w:ilvl="0" w:tplc="D0D0656C">
      <w:start w:val="1"/>
      <w:numFmt w:val="lowerLetter"/>
      <w:lvlText w:val="%1)"/>
      <w:lvlJc w:val="left"/>
      <w:pPr>
        <w:ind w:left="1070" w:hanging="360"/>
      </w:pPr>
      <w:rPr>
        <w:rFonts w:hint="default"/>
        <w:color w:val="000000"/>
        <w:u w:val="none"/>
      </w:rPr>
    </w:lvl>
    <w:lvl w:ilvl="1" w:tplc="040A0019" w:tentative="1">
      <w:start w:val="1"/>
      <w:numFmt w:val="lowerLetter"/>
      <w:lvlText w:val="%2."/>
      <w:lvlJc w:val="left"/>
      <w:pPr>
        <w:ind w:left="1659" w:hanging="360"/>
      </w:pPr>
    </w:lvl>
    <w:lvl w:ilvl="2" w:tplc="040A001B" w:tentative="1">
      <w:start w:val="1"/>
      <w:numFmt w:val="lowerRoman"/>
      <w:lvlText w:val="%3."/>
      <w:lvlJc w:val="right"/>
      <w:pPr>
        <w:ind w:left="2379" w:hanging="180"/>
      </w:pPr>
    </w:lvl>
    <w:lvl w:ilvl="3" w:tplc="040A000F" w:tentative="1">
      <w:start w:val="1"/>
      <w:numFmt w:val="decimal"/>
      <w:lvlText w:val="%4."/>
      <w:lvlJc w:val="left"/>
      <w:pPr>
        <w:ind w:left="3099" w:hanging="360"/>
      </w:pPr>
    </w:lvl>
    <w:lvl w:ilvl="4" w:tplc="040A0019" w:tentative="1">
      <w:start w:val="1"/>
      <w:numFmt w:val="lowerLetter"/>
      <w:lvlText w:val="%5."/>
      <w:lvlJc w:val="left"/>
      <w:pPr>
        <w:ind w:left="3819" w:hanging="360"/>
      </w:pPr>
    </w:lvl>
    <w:lvl w:ilvl="5" w:tplc="040A001B" w:tentative="1">
      <w:start w:val="1"/>
      <w:numFmt w:val="lowerRoman"/>
      <w:lvlText w:val="%6."/>
      <w:lvlJc w:val="right"/>
      <w:pPr>
        <w:ind w:left="4539" w:hanging="180"/>
      </w:pPr>
    </w:lvl>
    <w:lvl w:ilvl="6" w:tplc="040A000F" w:tentative="1">
      <w:start w:val="1"/>
      <w:numFmt w:val="decimal"/>
      <w:lvlText w:val="%7."/>
      <w:lvlJc w:val="left"/>
      <w:pPr>
        <w:ind w:left="5259" w:hanging="360"/>
      </w:pPr>
    </w:lvl>
    <w:lvl w:ilvl="7" w:tplc="040A0019" w:tentative="1">
      <w:start w:val="1"/>
      <w:numFmt w:val="lowerLetter"/>
      <w:lvlText w:val="%8."/>
      <w:lvlJc w:val="left"/>
      <w:pPr>
        <w:ind w:left="5979" w:hanging="360"/>
      </w:pPr>
    </w:lvl>
    <w:lvl w:ilvl="8" w:tplc="040A001B" w:tentative="1">
      <w:start w:val="1"/>
      <w:numFmt w:val="lowerRoman"/>
      <w:lvlText w:val="%9."/>
      <w:lvlJc w:val="right"/>
      <w:pPr>
        <w:ind w:left="6699" w:hanging="180"/>
      </w:pPr>
    </w:lvl>
  </w:abstractNum>
  <w:abstractNum w:abstractNumId="11" w15:restartNumberingAfterBreak="0">
    <w:nsid w:val="4E66741A"/>
    <w:multiLevelType w:val="hybridMultilevel"/>
    <w:tmpl w:val="52F0411C"/>
    <w:lvl w:ilvl="0" w:tplc="BDEC7AFA">
      <w:start w:val="1"/>
      <w:numFmt w:val="lowerLetter"/>
      <w:lvlText w:val="%1)"/>
      <w:lvlJc w:val="left"/>
      <w:pPr>
        <w:ind w:left="1080" w:hanging="360"/>
      </w:pPr>
      <w:rPr>
        <w:rFonts w:hint="default"/>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52183B65"/>
    <w:multiLevelType w:val="hybridMultilevel"/>
    <w:tmpl w:val="2522DFC8"/>
    <w:lvl w:ilvl="0" w:tplc="06263F8A">
      <w:start w:val="1"/>
      <w:numFmt w:val="lowerLetter"/>
      <w:lvlText w:val="%1)"/>
      <w:lvlJc w:val="left"/>
      <w:pPr>
        <w:ind w:left="644" w:hanging="360"/>
      </w:pPr>
      <w:rPr>
        <w:rFonts w:hint="default"/>
      </w:rPr>
    </w:lvl>
    <w:lvl w:ilvl="1" w:tplc="040A0019">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3" w15:restartNumberingAfterBreak="0">
    <w:nsid w:val="56D72F1A"/>
    <w:multiLevelType w:val="hybridMultilevel"/>
    <w:tmpl w:val="5066A8CC"/>
    <w:lvl w:ilvl="0" w:tplc="040A0013">
      <w:start w:val="1"/>
      <w:numFmt w:val="upperRoman"/>
      <w:lvlText w:val="%1."/>
      <w:lvlJc w:val="right"/>
      <w:pPr>
        <w:ind w:left="1211" w:hanging="360"/>
      </w:pPr>
      <w:rPr>
        <w:rFonts w:hint="default"/>
        <w:color w:val="auto"/>
      </w:rPr>
    </w:lvl>
    <w:lvl w:ilvl="1" w:tplc="040A0003" w:tentative="1">
      <w:start w:val="1"/>
      <w:numFmt w:val="bullet"/>
      <w:lvlText w:val="o"/>
      <w:lvlJc w:val="left"/>
      <w:pPr>
        <w:ind w:left="2073" w:hanging="360"/>
      </w:pPr>
      <w:rPr>
        <w:rFonts w:ascii="Courier New" w:hAnsi="Courier New" w:cs="Courier New" w:hint="default"/>
      </w:rPr>
    </w:lvl>
    <w:lvl w:ilvl="2" w:tplc="040A0005" w:tentative="1">
      <w:start w:val="1"/>
      <w:numFmt w:val="bullet"/>
      <w:lvlText w:val=""/>
      <w:lvlJc w:val="left"/>
      <w:pPr>
        <w:ind w:left="2793" w:hanging="360"/>
      </w:pPr>
      <w:rPr>
        <w:rFonts w:ascii="Wingdings" w:hAnsi="Wingdings" w:hint="default"/>
      </w:rPr>
    </w:lvl>
    <w:lvl w:ilvl="3" w:tplc="040A0001" w:tentative="1">
      <w:start w:val="1"/>
      <w:numFmt w:val="bullet"/>
      <w:lvlText w:val=""/>
      <w:lvlJc w:val="left"/>
      <w:pPr>
        <w:ind w:left="3513" w:hanging="360"/>
      </w:pPr>
      <w:rPr>
        <w:rFonts w:ascii="Symbol" w:hAnsi="Symbol" w:hint="default"/>
      </w:rPr>
    </w:lvl>
    <w:lvl w:ilvl="4" w:tplc="040A0003" w:tentative="1">
      <w:start w:val="1"/>
      <w:numFmt w:val="bullet"/>
      <w:lvlText w:val="o"/>
      <w:lvlJc w:val="left"/>
      <w:pPr>
        <w:ind w:left="4233" w:hanging="360"/>
      </w:pPr>
      <w:rPr>
        <w:rFonts w:ascii="Courier New" w:hAnsi="Courier New" w:cs="Courier New" w:hint="default"/>
      </w:rPr>
    </w:lvl>
    <w:lvl w:ilvl="5" w:tplc="040A0005" w:tentative="1">
      <w:start w:val="1"/>
      <w:numFmt w:val="bullet"/>
      <w:lvlText w:val=""/>
      <w:lvlJc w:val="left"/>
      <w:pPr>
        <w:ind w:left="4953" w:hanging="360"/>
      </w:pPr>
      <w:rPr>
        <w:rFonts w:ascii="Wingdings" w:hAnsi="Wingdings" w:hint="default"/>
      </w:rPr>
    </w:lvl>
    <w:lvl w:ilvl="6" w:tplc="040A0001" w:tentative="1">
      <w:start w:val="1"/>
      <w:numFmt w:val="bullet"/>
      <w:lvlText w:val=""/>
      <w:lvlJc w:val="left"/>
      <w:pPr>
        <w:ind w:left="5673" w:hanging="360"/>
      </w:pPr>
      <w:rPr>
        <w:rFonts w:ascii="Symbol" w:hAnsi="Symbol" w:hint="default"/>
      </w:rPr>
    </w:lvl>
    <w:lvl w:ilvl="7" w:tplc="040A0003" w:tentative="1">
      <w:start w:val="1"/>
      <w:numFmt w:val="bullet"/>
      <w:lvlText w:val="o"/>
      <w:lvlJc w:val="left"/>
      <w:pPr>
        <w:ind w:left="6393" w:hanging="360"/>
      </w:pPr>
      <w:rPr>
        <w:rFonts w:ascii="Courier New" w:hAnsi="Courier New" w:cs="Courier New" w:hint="default"/>
      </w:rPr>
    </w:lvl>
    <w:lvl w:ilvl="8" w:tplc="040A0005" w:tentative="1">
      <w:start w:val="1"/>
      <w:numFmt w:val="bullet"/>
      <w:lvlText w:val=""/>
      <w:lvlJc w:val="left"/>
      <w:pPr>
        <w:ind w:left="7113" w:hanging="360"/>
      </w:pPr>
      <w:rPr>
        <w:rFonts w:ascii="Wingdings" w:hAnsi="Wingdings" w:hint="default"/>
      </w:rPr>
    </w:lvl>
  </w:abstractNum>
  <w:abstractNum w:abstractNumId="14"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C5080F"/>
    <w:multiLevelType w:val="hybridMultilevel"/>
    <w:tmpl w:val="3118E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9C195C"/>
    <w:multiLevelType w:val="multilevel"/>
    <w:tmpl w:val="19E6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B31F81"/>
    <w:multiLevelType w:val="hybridMultilevel"/>
    <w:tmpl w:val="DB9685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6442DF"/>
    <w:multiLevelType w:val="multilevel"/>
    <w:tmpl w:val="2990F48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12208"/>
    <w:multiLevelType w:val="multilevel"/>
    <w:tmpl w:val="A4FA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78608F"/>
    <w:multiLevelType w:val="hybridMultilevel"/>
    <w:tmpl w:val="54B2B916"/>
    <w:lvl w:ilvl="0" w:tplc="218E99C6">
      <w:start w:val="1"/>
      <w:numFmt w:val="lowerLetter"/>
      <w:lvlText w:val="%1)"/>
      <w:lvlJc w:val="left"/>
      <w:pPr>
        <w:ind w:left="644" w:hanging="360"/>
      </w:pPr>
      <w:rPr>
        <w:rFonts w:cs="Times New Roman" w:hint="default"/>
        <w:color w:val="000000"/>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5435BF7"/>
    <w:multiLevelType w:val="hybridMultilevel"/>
    <w:tmpl w:val="A01CFE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5B45CB4"/>
    <w:multiLevelType w:val="hybridMultilevel"/>
    <w:tmpl w:val="BAE4566A"/>
    <w:lvl w:ilvl="0" w:tplc="A6D4A9FC">
      <w:start w:val="4"/>
      <w:numFmt w:val="bullet"/>
      <w:lvlText w:val=""/>
      <w:lvlJc w:val="left"/>
      <w:pPr>
        <w:ind w:left="1060" w:hanging="360"/>
      </w:pPr>
      <w:rPr>
        <w:rFonts w:ascii="Symbol" w:eastAsia="Calibri" w:hAnsi="Symbol" w:cs="Arial" w:hint="default"/>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num w:numId="1">
    <w:abstractNumId w:val="9"/>
  </w:num>
  <w:num w:numId="2">
    <w:abstractNumId w:val="14"/>
  </w:num>
  <w:num w:numId="3">
    <w:abstractNumId w:val="17"/>
  </w:num>
  <w:num w:numId="4">
    <w:abstractNumId w:val="6"/>
  </w:num>
  <w:num w:numId="5">
    <w:abstractNumId w:val="13"/>
  </w:num>
  <w:num w:numId="6">
    <w:abstractNumId w:val="21"/>
  </w:num>
  <w:num w:numId="7">
    <w:abstractNumId w:val="4"/>
  </w:num>
  <w:num w:numId="8">
    <w:abstractNumId w:val="1"/>
  </w:num>
  <w:num w:numId="9">
    <w:abstractNumId w:val="11"/>
  </w:num>
  <w:num w:numId="10">
    <w:abstractNumId w:val="3"/>
  </w:num>
  <w:num w:numId="11">
    <w:abstractNumId w:val="10"/>
  </w:num>
  <w:num w:numId="12">
    <w:abstractNumId w:val="5"/>
  </w:num>
  <w:num w:numId="13">
    <w:abstractNumId w:val="23"/>
  </w:num>
  <w:num w:numId="14">
    <w:abstractNumId w:val="16"/>
  </w:num>
  <w:num w:numId="15">
    <w:abstractNumId w:val="8"/>
  </w:num>
  <w:num w:numId="16">
    <w:abstractNumId w:val="0"/>
  </w:num>
  <w:num w:numId="17">
    <w:abstractNumId w:val="12"/>
  </w:num>
  <w:num w:numId="18">
    <w:abstractNumId w:val="2"/>
  </w:num>
  <w:num w:numId="19">
    <w:abstractNumId w:val="15"/>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20"/>
    <w:lvlOverride w:ilvl="0">
      <w:lvl w:ilvl="0">
        <w:numFmt w:val="lowerLetter"/>
        <w:lvlText w:val="%1."/>
        <w:lvlJc w:val="left"/>
      </w:lvl>
    </w:lvlOverride>
  </w:num>
  <w:num w:numId="22">
    <w:abstractNumId w:val="7"/>
    <w:lvlOverride w:ilvl="0">
      <w:lvl w:ilvl="0">
        <w:numFmt w:val="lowerLetter"/>
        <w:lvlText w:val="%1."/>
        <w:lvlJc w:val="left"/>
      </w:lvl>
    </w:lvlOverride>
  </w:num>
  <w:num w:numId="23">
    <w:abstractNumId w:val="18"/>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FC"/>
    <w:rsid w:val="00001648"/>
    <w:rsid w:val="00001E72"/>
    <w:rsid w:val="0000491E"/>
    <w:rsid w:val="000057C6"/>
    <w:rsid w:val="00007322"/>
    <w:rsid w:val="000076FC"/>
    <w:rsid w:val="00022824"/>
    <w:rsid w:val="00024BD1"/>
    <w:rsid w:val="00025912"/>
    <w:rsid w:val="00025EC9"/>
    <w:rsid w:val="0002710F"/>
    <w:rsid w:val="000308C9"/>
    <w:rsid w:val="0003128B"/>
    <w:rsid w:val="00043484"/>
    <w:rsid w:val="000475A3"/>
    <w:rsid w:val="00051F79"/>
    <w:rsid w:val="00064133"/>
    <w:rsid w:val="0006566C"/>
    <w:rsid w:val="00065782"/>
    <w:rsid w:val="00065987"/>
    <w:rsid w:val="000676CD"/>
    <w:rsid w:val="00076D14"/>
    <w:rsid w:val="00080D9C"/>
    <w:rsid w:val="000828FD"/>
    <w:rsid w:val="00083E6D"/>
    <w:rsid w:val="00086682"/>
    <w:rsid w:val="0009265E"/>
    <w:rsid w:val="00095A13"/>
    <w:rsid w:val="00097B9A"/>
    <w:rsid w:val="000A1940"/>
    <w:rsid w:val="000A5C78"/>
    <w:rsid w:val="000B4CD6"/>
    <w:rsid w:val="000C2DD9"/>
    <w:rsid w:val="000C3E0F"/>
    <w:rsid w:val="000C6336"/>
    <w:rsid w:val="000D09AD"/>
    <w:rsid w:val="000D3D6A"/>
    <w:rsid w:val="000E04A3"/>
    <w:rsid w:val="000E1633"/>
    <w:rsid w:val="000E2E00"/>
    <w:rsid w:val="000F251E"/>
    <w:rsid w:val="000F5EA1"/>
    <w:rsid w:val="00101A08"/>
    <w:rsid w:val="00112F1F"/>
    <w:rsid w:val="00114628"/>
    <w:rsid w:val="00116E5D"/>
    <w:rsid w:val="00120D57"/>
    <w:rsid w:val="00124EF8"/>
    <w:rsid w:val="00125383"/>
    <w:rsid w:val="001305A4"/>
    <w:rsid w:val="001344DA"/>
    <w:rsid w:val="001508C8"/>
    <w:rsid w:val="00150A9C"/>
    <w:rsid w:val="0015473C"/>
    <w:rsid w:val="0015786F"/>
    <w:rsid w:val="00160D7D"/>
    <w:rsid w:val="00173AC3"/>
    <w:rsid w:val="00174AA9"/>
    <w:rsid w:val="001777D9"/>
    <w:rsid w:val="00185F04"/>
    <w:rsid w:val="00194E19"/>
    <w:rsid w:val="001965F2"/>
    <w:rsid w:val="001A0A8A"/>
    <w:rsid w:val="001A0CC3"/>
    <w:rsid w:val="001A173F"/>
    <w:rsid w:val="001A1D1A"/>
    <w:rsid w:val="001A3665"/>
    <w:rsid w:val="001A43BD"/>
    <w:rsid w:val="001A516C"/>
    <w:rsid w:val="001A5B14"/>
    <w:rsid w:val="001A6A77"/>
    <w:rsid w:val="001B0DB6"/>
    <w:rsid w:val="001B0E9C"/>
    <w:rsid w:val="001B2070"/>
    <w:rsid w:val="001B4C1D"/>
    <w:rsid w:val="001B7827"/>
    <w:rsid w:val="001C2860"/>
    <w:rsid w:val="001C2A7E"/>
    <w:rsid w:val="001C3743"/>
    <w:rsid w:val="001C483E"/>
    <w:rsid w:val="001C6E45"/>
    <w:rsid w:val="001D1AD3"/>
    <w:rsid w:val="001D3934"/>
    <w:rsid w:val="001D4D88"/>
    <w:rsid w:val="001E0BAF"/>
    <w:rsid w:val="001E2ACD"/>
    <w:rsid w:val="001E2E59"/>
    <w:rsid w:val="001F0D11"/>
    <w:rsid w:val="001F3BB1"/>
    <w:rsid w:val="001F6A68"/>
    <w:rsid w:val="001F78EB"/>
    <w:rsid w:val="0020211B"/>
    <w:rsid w:val="00203FB0"/>
    <w:rsid w:val="002101A1"/>
    <w:rsid w:val="002114B0"/>
    <w:rsid w:val="00215A95"/>
    <w:rsid w:val="00217D1A"/>
    <w:rsid w:val="00222ACC"/>
    <w:rsid w:val="00225ECA"/>
    <w:rsid w:val="002326BB"/>
    <w:rsid w:val="00234975"/>
    <w:rsid w:val="00236BFF"/>
    <w:rsid w:val="00240B32"/>
    <w:rsid w:val="00241317"/>
    <w:rsid w:val="0025017E"/>
    <w:rsid w:val="002522F9"/>
    <w:rsid w:val="00254502"/>
    <w:rsid w:val="0025764E"/>
    <w:rsid w:val="00266608"/>
    <w:rsid w:val="0027009A"/>
    <w:rsid w:val="00271BF9"/>
    <w:rsid w:val="00284C0E"/>
    <w:rsid w:val="00291C6C"/>
    <w:rsid w:val="00291D8C"/>
    <w:rsid w:val="002935B4"/>
    <w:rsid w:val="00295EDE"/>
    <w:rsid w:val="002976E0"/>
    <w:rsid w:val="002A2564"/>
    <w:rsid w:val="002A2A83"/>
    <w:rsid w:val="002A70D4"/>
    <w:rsid w:val="002A7D3B"/>
    <w:rsid w:val="002B23DB"/>
    <w:rsid w:val="002B27BC"/>
    <w:rsid w:val="002B2F59"/>
    <w:rsid w:val="002C0FF6"/>
    <w:rsid w:val="002C229D"/>
    <w:rsid w:val="002C2D86"/>
    <w:rsid w:val="002C5B89"/>
    <w:rsid w:val="002E03BE"/>
    <w:rsid w:val="002E06F5"/>
    <w:rsid w:val="002E2287"/>
    <w:rsid w:val="002E681B"/>
    <w:rsid w:val="002F1DC7"/>
    <w:rsid w:val="002F626A"/>
    <w:rsid w:val="002F66EE"/>
    <w:rsid w:val="002F758B"/>
    <w:rsid w:val="003039D1"/>
    <w:rsid w:val="003155B1"/>
    <w:rsid w:val="003201D2"/>
    <w:rsid w:val="00320A9E"/>
    <w:rsid w:val="00320B81"/>
    <w:rsid w:val="00321211"/>
    <w:rsid w:val="00321BE3"/>
    <w:rsid w:val="0032395E"/>
    <w:rsid w:val="0032646B"/>
    <w:rsid w:val="00326DF5"/>
    <w:rsid w:val="00331349"/>
    <w:rsid w:val="003319E5"/>
    <w:rsid w:val="00331CF9"/>
    <w:rsid w:val="00336554"/>
    <w:rsid w:val="0034206F"/>
    <w:rsid w:val="003420F4"/>
    <w:rsid w:val="00343343"/>
    <w:rsid w:val="003465AC"/>
    <w:rsid w:val="0034667F"/>
    <w:rsid w:val="00351CD2"/>
    <w:rsid w:val="00355091"/>
    <w:rsid w:val="0035646A"/>
    <w:rsid w:val="00356EFF"/>
    <w:rsid w:val="00361168"/>
    <w:rsid w:val="0036355A"/>
    <w:rsid w:val="00363923"/>
    <w:rsid w:val="00364D24"/>
    <w:rsid w:val="00376886"/>
    <w:rsid w:val="00380596"/>
    <w:rsid w:val="00380E60"/>
    <w:rsid w:val="0038498C"/>
    <w:rsid w:val="00386F80"/>
    <w:rsid w:val="003B02AC"/>
    <w:rsid w:val="003B0509"/>
    <w:rsid w:val="003B1DE1"/>
    <w:rsid w:val="003B35B3"/>
    <w:rsid w:val="003B55D4"/>
    <w:rsid w:val="003B6AED"/>
    <w:rsid w:val="003C15B1"/>
    <w:rsid w:val="003D4DCD"/>
    <w:rsid w:val="003D6F2B"/>
    <w:rsid w:val="003E1EB8"/>
    <w:rsid w:val="003E2B6D"/>
    <w:rsid w:val="003E56F4"/>
    <w:rsid w:val="003E6114"/>
    <w:rsid w:val="003F06D7"/>
    <w:rsid w:val="003F08C8"/>
    <w:rsid w:val="003F2A8F"/>
    <w:rsid w:val="003F7D57"/>
    <w:rsid w:val="004005E4"/>
    <w:rsid w:val="004012F4"/>
    <w:rsid w:val="0040381A"/>
    <w:rsid w:val="00411D80"/>
    <w:rsid w:val="0041427F"/>
    <w:rsid w:val="004207F5"/>
    <w:rsid w:val="00421979"/>
    <w:rsid w:val="004222CB"/>
    <w:rsid w:val="00422C48"/>
    <w:rsid w:val="00426BEF"/>
    <w:rsid w:val="00430842"/>
    <w:rsid w:val="00440E1F"/>
    <w:rsid w:val="00445431"/>
    <w:rsid w:val="00447DEF"/>
    <w:rsid w:val="004506FF"/>
    <w:rsid w:val="00450D35"/>
    <w:rsid w:val="00453DE0"/>
    <w:rsid w:val="00455DF4"/>
    <w:rsid w:val="00460328"/>
    <w:rsid w:val="0046047C"/>
    <w:rsid w:val="0046345E"/>
    <w:rsid w:val="00463C7C"/>
    <w:rsid w:val="00464F9E"/>
    <w:rsid w:val="004750F5"/>
    <w:rsid w:val="004760E3"/>
    <w:rsid w:val="00480E8D"/>
    <w:rsid w:val="004867B8"/>
    <w:rsid w:val="00486D37"/>
    <w:rsid w:val="004931C3"/>
    <w:rsid w:val="00497286"/>
    <w:rsid w:val="004A2422"/>
    <w:rsid w:val="004A64BC"/>
    <w:rsid w:val="004B12C1"/>
    <w:rsid w:val="004B75ED"/>
    <w:rsid w:val="004B7FB2"/>
    <w:rsid w:val="004C129E"/>
    <w:rsid w:val="004D008E"/>
    <w:rsid w:val="004D10C3"/>
    <w:rsid w:val="004D4846"/>
    <w:rsid w:val="004E25BA"/>
    <w:rsid w:val="004E29A2"/>
    <w:rsid w:val="004E6D29"/>
    <w:rsid w:val="004F0089"/>
    <w:rsid w:val="004F398D"/>
    <w:rsid w:val="004F66C4"/>
    <w:rsid w:val="005033EB"/>
    <w:rsid w:val="005069E3"/>
    <w:rsid w:val="00507143"/>
    <w:rsid w:val="00507B5B"/>
    <w:rsid w:val="00512E06"/>
    <w:rsid w:val="0051491D"/>
    <w:rsid w:val="00516FE0"/>
    <w:rsid w:val="00521935"/>
    <w:rsid w:val="00525CD1"/>
    <w:rsid w:val="005338B1"/>
    <w:rsid w:val="00535E2B"/>
    <w:rsid w:val="00537BBE"/>
    <w:rsid w:val="0055484F"/>
    <w:rsid w:val="005576DE"/>
    <w:rsid w:val="005644CC"/>
    <w:rsid w:val="005668BA"/>
    <w:rsid w:val="005672D3"/>
    <w:rsid w:val="005678AE"/>
    <w:rsid w:val="005709CE"/>
    <w:rsid w:val="00576211"/>
    <w:rsid w:val="0058008E"/>
    <w:rsid w:val="00581E54"/>
    <w:rsid w:val="00592D5A"/>
    <w:rsid w:val="00594E31"/>
    <w:rsid w:val="005A1C51"/>
    <w:rsid w:val="005A3D4F"/>
    <w:rsid w:val="005A3EFB"/>
    <w:rsid w:val="005B242B"/>
    <w:rsid w:val="005B2CB8"/>
    <w:rsid w:val="005B37C0"/>
    <w:rsid w:val="005B3904"/>
    <w:rsid w:val="005C0916"/>
    <w:rsid w:val="005C3245"/>
    <w:rsid w:val="005C32B4"/>
    <w:rsid w:val="005C445B"/>
    <w:rsid w:val="005D7339"/>
    <w:rsid w:val="005E4387"/>
    <w:rsid w:val="005F1992"/>
    <w:rsid w:val="005F4933"/>
    <w:rsid w:val="00612F79"/>
    <w:rsid w:val="00614375"/>
    <w:rsid w:val="0061472B"/>
    <w:rsid w:val="00620718"/>
    <w:rsid w:val="00627E91"/>
    <w:rsid w:val="00630BE3"/>
    <w:rsid w:val="00630D6A"/>
    <w:rsid w:val="00644791"/>
    <w:rsid w:val="006509DB"/>
    <w:rsid w:val="00655814"/>
    <w:rsid w:val="00655869"/>
    <w:rsid w:val="0065644C"/>
    <w:rsid w:val="006634D3"/>
    <w:rsid w:val="00666A50"/>
    <w:rsid w:val="0067308A"/>
    <w:rsid w:val="00675268"/>
    <w:rsid w:val="00677034"/>
    <w:rsid w:val="00677326"/>
    <w:rsid w:val="006828B0"/>
    <w:rsid w:val="006940F0"/>
    <w:rsid w:val="00696709"/>
    <w:rsid w:val="00696DC7"/>
    <w:rsid w:val="006A0000"/>
    <w:rsid w:val="006A12A9"/>
    <w:rsid w:val="006A1507"/>
    <w:rsid w:val="006A7915"/>
    <w:rsid w:val="006A792B"/>
    <w:rsid w:val="006A7ECF"/>
    <w:rsid w:val="006B0488"/>
    <w:rsid w:val="006C034D"/>
    <w:rsid w:val="006D47C5"/>
    <w:rsid w:val="006E19AA"/>
    <w:rsid w:val="006E2DB7"/>
    <w:rsid w:val="00701A3C"/>
    <w:rsid w:val="007032FF"/>
    <w:rsid w:val="007064E5"/>
    <w:rsid w:val="00711AC3"/>
    <w:rsid w:val="007145B5"/>
    <w:rsid w:val="00715931"/>
    <w:rsid w:val="00716C7A"/>
    <w:rsid w:val="00721BA3"/>
    <w:rsid w:val="00721C7B"/>
    <w:rsid w:val="00727A68"/>
    <w:rsid w:val="00731F47"/>
    <w:rsid w:val="00733947"/>
    <w:rsid w:val="00733BA8"/>
    <w:rsid w:val="00736492"/>
    <w:rsid w:val="00736DD1"/>
    <w:rsid w:val="0074262F"/>
    <w:rsid w:val="0074419F"/>
    <w:rsid w:val="00747BBA"/>
    <w:rsid w:val="00751D6D"/>
    <w:rsid w:val="00752E22"/>
    <w:rsid w:val="00755F7B"/>
    <w:rsid w:val="007576BE"/>
    <w:rsid w:val="00762F3E"/>
    <w:rsid w:val="007643F5"/>
    <w:rsid w:val="007708C4"/>
    <w:rsid w:val="00773364"/>
    <w:rsid w:val="0077501E"/>
    <w:rsid w:val="007813F3"/>
    <w:rsid w:val="00782B75"/>
    <w:rsid w:val="0078302C"/>
    <w:rsid w:val="00786467"/>
    <w:rsid w:val="00791C68"/>
    <w:rsid w:val="007932BD"/>
    <w:rsid w:val="00793818"/>
    <w:rsid w:val="00795501"/>
    <w:rsid w:val="007A03C3"/>
    <w:rsid w:val="007A08CB"/>
    <w:rsid w:val="007A0F97"/>
    <w:rsid w:val="007B2E40"/>
    <w:rsid w:val="007B6BAC"/>
    <w:rsid w:val="007C06A3"/>
    <w:rsid w:val="007C1738"/>
    <w:rsid w:val="007C3813"/>
    <w:rsid w:val="007D219A"/>
    <w:rsid w:val="007D2EE7"/>
    <w:rsid w:val="007E4581"/>
    <w:rsid w:val="007E6E06"/>
    <w:rsid w:val="007F0B34"/>
    <w:rsid w:val="007F12A4"/>
    <w:rsid w:val="007F7FB3"/>
    <w:rsid w:val="00803AD8"/>
    <w:rsid w:val="00804DB4"/>
    <w:rsid w:val="00807E58"/>
    <w:rsid w:val="00811112"/>
    <w:rsid w:val="00812E01"/>
    <w:rsid w:val="00815883"/>
    <w:rsid w:val="008207F1"/>
    <w:rsid w:val="00820C9E"/>
    <w:rsid w:val="00833723"/>
    <w:rsid w:val="00833930"/>
    <w:rsid w:val="0083620B"/>
    <w:rsid w:val="00836ECD"/>
    <w:rsid w:val="0084194C"/>
    <w:rsid w:val="00842457"/>
    <w:rsid w:val="00843EA6"/>
    <w:rsid w:val="00847834"/>
    <w:rsid w:val="00853040"/>
    <w:rsid w:val="0085387E"/>
    <w:rsid w:val="00853EB8"/>
    <w:rsid w:val="0085530D"/>
    <w:rsid w:val="0086305E"/>
    <w:rsid w:val="00864675"/>
    <w:rsid w:val="00864F4E"/>
    <w:rsid w:val="00866E7F"/>
    <w:rsid w:val="008704A3"/>
    <w:rsid w:val="008728FA"/>
    <w:rsid w:val="008818D4"/>
    <w:rsid w:val="00882525"/>
    <w:rsid w:val="008825AD"/>
    <w:rsid w:val="0088612A"/>
    <w:rsid w:val="008871E1"/>
    <w:rsid w:val="00894565"/>
    <w:rsid w:val="008A2E17"/>
    <w:rsid w:val="008A71B4"/>
    <w:rsid w:val="008A7E38"/>
    <w:rsid w:val="008B3C57"/>
    <w:rsid w:val="008B4ADB"/>
    <w:rsid w:val="008B7F81"/>
    <w:rsid w:val="008C75E5"/>
    <w:rsid w:val="008C7643"/>
    <w:rsid w:val="008D34A1"/>
    <w:rsid w:val="008D4B8D"/>
    <w:rsid w:val="008D5920"/>
    <w:rsid w:val="008D65DE"/>
    <w:rsid w:val="008D7032"/>
    <w:rsid w:val="008E041C"/>
    <w:rsid w:val="008E3872"/>
    <w:rsid w:val="008E5392"/>
    <w:rsid w:val="008F5CDC"/>
    <w:rsid w:val="00900666"/>
    <w:rsid w:val="009021B9"/>
    <w:rsid w:val="009061B8"/>
    <w:rsid w:val="00913756"/>
    <w:rsid w:val="00916723"/>
    <w:rsid w:val="00926B68"/>
    <w:rsid w:val="00927F4F"/>
    <w:rsid w:val="00930605"/>
    <w:rsid w:val="00932F2D"/>
    <w:rsid w:val="009349CB"/>
    <w:rsid w:val="00942396"/>
    <w:rsid w:val="009453E0"/>
    <w:rsid w:val="00945B0B"/>
    <w:rsid w:val="00954D02"/>
    <w:rsid w:val="009578DE"/>
    <w:rsid w:val="00961844"/>
    <w:rsid w:val="00962F3C"/>
    <w:rsid w:val="00963855"/>
    <w:rsid w:val="00963AAB"/>
    <w:rsid w:val="00971D26"/>
    <w:rsid w:val="00971D53"/>
    <w:rsid w:val="00972344"/>
    <w:rsid w:val="0097459D"/>
    <w:rsid w:val="009752FE"/>
    <w:rsid w:val="009757E7"/>
    <w:rsid w:val="00983F22"/>
    <w:rsid w:val="00984830"/>
    <w:rsid w:val="00986582"/>
    <w:rsid w:val="00990499"/>
    <w:rsid w:val="009905B4"/>
    <w:rsid w:val="009951C8"/>
    <w:rsid w:val="009A2F69"/>
    <w:rsid w:val="009A3F2B"/>
    <w:rsid w:val="009A580F"/>
    <w:rsid w:val="009B461D"/>
    <w:rsid w:val="009B7CDD"/>
    <w:rsid w:val="009C5BC3"/>
    <w:rsid w:val="009C69CF"/>
    <w:rsid w:val="009D04FB"/>
    <w:rsid w:val="009D1078"/>
    <w:rsid w:val="009D169C"/>
    <w:rsid w:val="009D54C8"/>
    <w:rsid w:val="009E3365"/>
    <w:rsid w:val="009E3FA3"/>
    <w:rsid w:val="009E4476"/>
    <w:rsid w:val="009E46C8"/>
    <w:rsid w:val="009E6AD4"/>
    <w:rsid w:val="009F04AD"/>
    <w:rsid w:val="009F294A"/>
    <w:rsid w:val="00A02F39"/>
    <w:rsid w:val="00A06ABE"/>
    <w:rsid w:val="00A07DB4"/>
    <w:rsid w:val="00A20753"/>
    <w:rsid w:val="00A21A05"/>
    <w:rsid w:val="00A21B61"/>
    <w:rsid w:val="00A234F5"/>
    <w:rsid w:val="00A25F57"/>
    <w:rsid w:val="00A27FCA"/>
    <w:rsid w:val="00A306FD"/>
    <w:rsid w:val="00A31907"/>
    <w:rsid w:val="00A325D8"/>
    <w:rsid w:val="00A418EB"/>
    <w:rsid w:val="00A43A4C"/>
    <w:rsid w:val="00A47E3D"/>
    <w:rsid w:val="00A50D4A"/>
    <w:rsid w:val="00A54F72"/>
    <w:rsid w:val="00A6269E"/>
    <w:rsid w:val="00A627BD"/>
    <w:rsid w:val="00A6295B"/>
    <w:rsid w:val="00A657F9"/>
    <w:rsid w:val="00A67B90"/>
    <w:rsid w:val="00A745B3"/>
    <w:rsid w:val="00A75953"/>
    <w:rsid w:val="00A7643D"/>
    <w:rsid w:val="00A774F3"/>
    <w:rsid w:val="00A82884"/>
    <w:rsid w:val="00A877A7"/>
    <w:rsid w:val="00A8783C"/>
    <w:rsid w:val="00A87A4F"/>
    <w:rsid w:val="00A936ED"/>
    <w:rsid w:val="00A95EFD"/>
    <w:rsid w:val="00AA0B8E"/>
    <w:rsid w:val="00AA6DB9"/>
    <w:rsid w:val="00AA76C5"/>
    <w:rsid w:val="00AA77D4"/>
    <w:rsid w:val="00AB2667"/>
    <w:rsid w:val="00AC72F3"/>
    <w:rsid w:val="00AC79E1"/>
    <w:rsid w:val="00AD21D0"/>
    <w:rsid w:val="00AE4C16"/>
    <w:rsid w:val="00AE5834"/>
    <w:rsid w:val="00AE6292"/>
    <w:rsid w:val="00AE6BD8"/>
    <w:rsid w:val="00AF6563"/>
    <w:rsid w:val="00B03C07"/>
    <w:rsid w:val="00B03D0E"/>
    <w:rsid w:val="00B04A6A"/>
    <w:rsid w:val="00B07B7C"/>
    <w:rsid w:val="00B1095D"/>
    <w:rsid w:val="00B15468"/>
    <w:rsid w:val="00B17FBD"/>
    <w:rsid w:val="00B226BA"/>
    <w:rsid w:val="00B22774"/>
    <w:rsid w:val="00B230FC"/>
    <w:rsid w:val="00B24512"/>
    <w:rsid w:val="00B3165A"/>
    <w:rsid w:val="00B323BB"/>
    <w:rsid w:val="00B344B8"/>
    <w:rsid w:val="00B35E26"/>
    <w:rsid w:val="00B37860"/>
    <w:rsid w:val="00B4681C"/>
    <w:rsid w:val="00B5309C"/>
    <w:rsid w:val="00B55070"/>
    <w:rsid w:val="00B80838"/>
    <w:rsid w:val="00B80E62"/>
    <w:rsid w:val="00B86372"/>
    <w:rsid w:val="00B94DF9"/>
    <w:rsid w:val="00B955EF"/>
    <w:rsid w:val="00BA056E"/>
    <w:rsid w:val="00BA1043"/>
    <w:rsid w:val="00BA2457"/>
    <w:rsid w:val="00BB1D89"/>
    <w:rsid w:val="00BB20E5"/>
    <w:rsid w:val="00BB40CA"/>
    <w:rsid w:val="00BB4CB7"/>
    <w:rsid w:val="00BB6CB5"/>
    <w:rsid w:val="00BC000C"/>
    <w:rsid w:val="00BC2F84"/>
    <w:rsid w:val="00BC64C4"/>
    <w:rsid w:val="00BD06F5"/>
    <w:rsid w:val="00BD2B47"/>
    <w:rsid w:val="00BE1CAD"/>
    <w:rsid w:val="00BE2305"/>
    <w:rsid w:val="00BF0F29"/>
    <w:rsid w:val="00C06275"/>
    <w:rsid w:val="00C12270"/>
    <w:rsid w:val="00C12334"/>
    <w:rsid w:val="00C23932"/>
    <w:rsid w:val="00C271CB"/>
    <w:rsid w:val="00C31737"/>
    <w:rsid w:val="00C33CCF"/>
    <w:rsid w:val="00C34102"/>
    <w:rsid w:val="00C361ED"/>
    <w:rsid w:val="00C51721"/>
    <w:rsid w:val="00C616EF"/>
    <w:rsid w:val="00C66CCE"/>
    <w:rsid w:val="00C7038E"/>
    <w:rsid w:val="00C718B1"/>
    <w:rsid w:val="00C7215F"/>
    <w:rsid w:val="00C74277"/>
    <w:rsid w:val="00C7505C"/>
    <w:rsid w:val="00C7547F"/>
    <w:rsid w:val="00C9114D"/>
    <w:rsid w:val="00C91F88"/>
    <w:rsid w:val="00C942FD"/>
    <w:rsid w:val="00C9723C"/>
    <w:rsid w:val="00CA443B"/>
    <w:rsid w:val="00CA4853"/>
    <w:rsid w:val="00CB52A5"/>
    <w:rsid w:val="00CB7DA3"/>
    <w:rsid w:val="00CB7E70"/>
    <w:rsid w:val="00CC249C"/>
    <w:rsid w:val="00CD0771"/>
    <w:rsid w:val="00CD4F30"/>
    <w:rsid w:val="00CE3433"/>
    <w:rsid w:val="00CE71F8"/>
    <w:rsid w:val="00CF1D76"/>
    <w:rsid w:val="00CF7389"/>
    <w:rsid w:val="00D07B76"/>
    <w:rsid w:val="00D1397D"/>
    <w:rsid w:val="00D14965"/>
    <w:rsid w:val="00D17BB8"/>
    <w:rsid w:val="00D21D79"/>
    <w:rsid w:val="00D24EBB"/>
    <w:rsid w:val="00D3184F"/>
    <w:rsid w:val="00D35EDC"/>
    <w:rsid w:val="00D4211A"/>
    <w:rsid w:val="00D516DE"/>
    <w:rsid w:val="00D5676E"/>
    <w:rsid w:val="00D61C25"/>
    <w:rsid w:val="00D7597D"/>
    <w:rsid w:val="00D76D4F"/>
    <w:rsid w:val="00D77774"/>
    <w:rsid w:val="00D92A8E"/>
    <w:rsid w:val="00D94BD3"/>
    <w:rsid w:val="00D94CC2"/>
    <w:rsid w:val="00D95F67"/>
    <w:rsid w:val="00DA062C"/>
    <w:rsid w:val="00DA19EF"/>
    <w:rsid w:val="00DA2206"/>
    <w:rsid w:val="00DA5479"/>
    <w:rsid w:val="00DA6657"/>
    <w:rsid w:val="00DA66D5"/>
    <w:rsid w:val="00DA67F2"/>
    <w:rsid w:val="00DB62A1"/>
    <w:rsid w:val="00DC3CBE"/>
    <w:rsid w:val="00DD0D05"/>
    <w:rsid w:val="00DD63F0"/>
    <w:rsid w:val="00DE2DDC"/>
    <w:rsid w:val="00DE48F1"/>
    <w:rsid w:val="00DE5BD1"/>
    <w:rsid w:val="00DE72DB"/>
    <w:rsid w:val="00DE75F1"/>
    <w:rsid w:val="00DF02FE"/>
    <w:rsid w:val="00DF3D32"/>
    <w:rsid w:val="00DF4AB0"/>
    <w:rsid w:val="00DF54FD"/>
    <w:rsid w:val="00DF60BA"/>
    <w:rsid w:val="00DF6913"/>
    <w:rsid w:val="00DF745F"/>
    <w:rsid w:val="00E01689"/>
    <w:rsid w:val="00E028F3"/>
    <w:rsid w:val="00E1761C"/>
    <w:rsid w:val="00E21B17"/>
    <w:rsid w:val="00E26E2C"/>
    <w:rsid w:val="00E34973"/>
    <w:rsid w:val="00E35D63"/>
    <w:rsid w:val="00E42B29"/>
    <w:rsid w:val="00E43020"/>
    <w:rsid w:val="00E4332D"/>
    <w:rsid w:val="00E473E7"/>
    <w:rsid w:val="00E522EC"/>
    <w:rsid w:val="00E605AC"/>
    <w:rsid w:val="00E629FA"/>
    <w:rsid w:val="00E670A9"/>
    <w:rsid w:val="00E71F93"/>
    <w:rsid w:val="00E75174"/>
    <w:rsid w:val="00E83710"/>
    <w:rsid w:val="00E92FF6"/>
    <w:rsid w:val="00E95554"/>
    <w:rsid w:val="00E962F3"/>
    <w:rsid w:val="00E96C84"/>
    <w:rsid w:val="00E97145"/>
    <w:rsid w:val="00EA0135"/>
    <w:rsid w:val="00EA0A57"/>
    <w:rsid w:val="00EA1209"/>
    <w:rsid w:val="00EA6C8E"/>
    <w:rsid w:val="00EA76A7"/>
    <w:rsid w:val="00EB02EF"/>
    <w:rsid w:val="00EB1D4C"/>
    <w:rsid w:val="00EB2707"/>
    <w:rsid w:val="00EB7081"/>
    <w:rsid w:val="00EC241F"/>
    <w:rsid w:val="00EC46C5"/>
    <w:rsid w:val="00EC4AF7"/>
    <w:rsid w:val="00EC6376"/>
    <w:rsid w:val="00ED2AFD"/>
    <w:rsid w:val="00ED40F8"/>
    <w:rsid w:val="00ED61B5"/>
    <w:rsid w:val="00ED7101"/>
    <w:rsid w:val="00EF0DA9"/>
    <w:rsid w:val="00EF39E3"/>
    <w:rsid w:val="00EF56AB"/>
    <w:rsid w:val="00F0201E"/>
    <w:rsid w:val="00F0314C"/>
    <w:rsid w:val="00F060CF"/>
    <w:rsid w:val="00F079BD"/>
    <w:rsid w:val="00F11B16"/>
    <w:rsid w:val="00F133A2"/>
    <w:rsid w:val="00F16E6C"/>
    <w:rsid w:val="00F20164"/>
    <w:rsid w:val="00F2207B"/>
    <w:rsid w:val="00F22AF1"/>
    <w:rsid w:val="00F308EC"/>
    <w:rsid w:val="00F323D1"/>
    <w:rsid w:val="00F3341C"/>
    <w:rsid w:val="00F3527C"/>
    <w:rsid w:val="00F425E2"/>
    <w:rsid w:val="00F475CA"/>
    <w:rsid w:val="00F47E6D"/>
    <w:rsid w:val="00F558D8"/>
    <w:rsid w:val="00F609A0"/>
    <w:rsid w:val="00F64CE9"/>
    <w:rsid w:val="00F70495"/>
    <w:rsid w:val="00F7049A"/>
    <w:rsid w:val="00F707CD"/>
    <w:rsid w:val="00F7270A"/>
    <w:rsid w:val="00F76251"/>
    <w:rsid w:val="00F80A75"/>
    <w:rsid w:val="00F83581"/>
    <w:rsid w:val="00F83CB8"/>
    <w:rsid w:val="00F846A9"/>
    <w:rsid w:val="00FA00BD"/>
    <w:rsid w:val="00FA1551"/>
    <w:rsid w:val="00FA239E"/>
    <w:rsid w:val="00FA2F91"/>
    <w:rsid w:val="00FA41D6"/>
    <w:rsid w:val="00FA434F"/>
    <w:rsid w:val="00FB1830"/>
    <w:rsid w:val="00FB3EBC"/>
    <w:rsid w:val="00FC347D"/>
    <w:rsid w:val="00FC402F"/>
    <w:rsid w:val="00FC4766"/>
    <w:rsid w:val="00FC5635"/>
    <w:rsid w:val="00FC5ACC"/>
    <w:rsid w:val="00FC5AF2"/>
    <w:rsid w:val="00FD07E1"/>
    <w:rsid w:val="00FE077C"/>
    <w:rsid w:val="00FE20B3"/>
    <w:rsid w:val="00FE21E8"/>
    <w:rsid w:val="00FE5C43"/>
    <w:rsid w:val="00FE6F5E"/>
    <w:rsid w:val="00FF0BFF"/>
    <w:rsid w:val="00FF6E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4AD22"/>
  <w15:docId w15:val="{138AD032-B51D-418D-BB93-71EDE43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2C"/>
    <w:rPr>
      <w:rFonts w:ascii="Times New Roman" w:eastAsia="Times New Roman" w:hAnsi="Times New Roman"/>
      <w:sz w:val="24"/>
      <w:szCs w:val="24"/>
      <w:lang w:eastAsia="es-ES_tradnl"/>
    </w:rPr>
  </w:style>
  <w:style w:type="paragraph" w:styleId="Ttulo2">
    <w:name w:val="heading 2"/>
    <w:basedOn w:val="Normal"/>
    <w:next w:val="Normal"/>
    <w:link w:val="Ttulo2Car"/>
    <w:uiPriority w:val="9"/>
    <w:unhideWhenUsed/>
    <w:qFormat/>
    <w:rsid w:val="004F66C4"/>
    <w:pPr>
      <w:keepNext/>
      <w:keepLines/>
      <w:spacing w:before="40"/>
      <w:outlineLvl w:val="1"/>
    </w:pPr>
    <w:rPr>
      <w:rFonts w:ascii="Calibri Light"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076FC"/>
    <w:pPr>
      <w:tabs>
        <w:tab w:val="center" w:pos="4419"/>
        <w:tab w:val="right" w:pos="8838"/>
      </w:tabs>
    </w:pPr>
    <w:rPr>
      <w:rFonts w:ascii="Calibri" w:hAnsi="Calibri"/>
      <w:sz w:val="20"/>
      <w:szCs w:val="20"/>
      <w:lang w:eastAsia="es-ES"/>
    </w:rPr>
  </w:style>
  <w:style w:type="character" w:customStyle="1" w:styleId="PiedepginaCar">
    <w:name w:val="Pie de página Car"/>
    <w:link w:val="Piedepgina"/>
    <w:uiPriority w:val="99"/>
    <w:rsid w:val="000076FC"/>
    <w:rPr>
      <w:rFonts w:ascii="Calibri" w:eastAsia="Times New Roman" w:hAnsi="Calibri" w:cs="Times New Roman"/>
      <w:sz w:val="20"/>
      <w:szCs w:val="20"/>
      <w:lang w:eastAsia="es-ES"/>
    </w:rPr>
  </w:style>
  <w:style w:type="paragraph" w:styleId="Prrafodelista">
    <w:name w:val="List Paragraph"/>
    <w:basedOn w:val="Normal"/>
    <w:uiPriority w:val="34"/>
    <w:qFormat/>
    <w:rsid w:val="000076FC"/>
    <w:pPr>
      <w:spacing w:after="200" w:line="276" w:lineRule="auto"/>
      <w:ind w:left="720"/>
      <w:contextualSpacing/>
    </w:pPr>
    <w:rPr>
      <w:rFonts w:ascii="Calibri" w:hAnsi="Calibri"/>
      <w:sz w:val="22"/>
      <w:szCs w:val="22"/>
      <w:lang w:eastAsia="es-MX"/>
    </w:rPr>
  </w:style>
  <w:style w:type="character" w:customStyle="1" w:styleId="SinespaciadoCar">
    <w:name w:val="Sin espaciado Car"/>
    <w:link w:val="Sinespaciado"/>
    <w:uiPriority w:val="1"/>
    <w:locked/>
    <w:rsid w:val="000076FC"/>
    <w:rPr>
      <w:rFonts w:ascii="Calibri" w:hAnsi="Calibri"/>
    </w:rPr>
  </w:style>
  <w:style w:type="paragraph" w:styleId="Sinespaciado">
    <w:name w:val="No Spacing"/>
    <w:basedOn w:val="Normal"/>
    <w:link w:val="SinespaciadoCar"/>
    <w:uiPriority w:val="1"/>
    <w:qFormat/>
    <w:rsid w:val="000076FC"/>
    <w:rPr>
      <w:rFonts w:ascii="Calibri" w:eastAsia="Calibri" w:hAnsi="Calibri"/>
      <w:sz w:val="22"/>
      <w:szCs w:val="22"/>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0076FC"/>
    <w:rPr>
      <w:rFonts w:ascii="Calibri" w:hAnsi="Calibri"/>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link w:val="Textonotapie"/>
    <w:uiPriority w:val="99"/>
    <w:qFormat/>
    <w:rsid w:val="000076FC"/>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0076FC"/>
    <w:rPr>
      <w:rFonts w:cs="Times New Roman"/>
      <w:vertAlign w:val="superscript"/>
    </w:rPr>
  </w:style>
  <w:style w:type="character" w:styleId="Hipervnculo">
    <w:name w:val="Hyperlink"/>
    <w:uiPriority w:val="99"/>
    <w:rsid w:val="000076FC"/>
    <w:rPr>
      <w:rFonts w:cs="Times New Roman"/>
      <w:color w:val="0000FF"/>
      <w:u w:val="single"/>
    </w:rPr>
  </w:style>
  <w:style w:type="paragraph" w:styleId="Subttulo">
    <w:name w:val="Subtitle"/>
    <w:basedOn w:val="Normal"/>
    <w:next w:val="Normal"/>
    <w:link w:val="SubttuloCar"/>
    <w:uiPriority w:val="99"/>
    <w:qFormat/>
    <w:rsid w:val="000076FC"/>
    <w:pPr>
      <w:spacing w:after="60" w:line="276" w:lineRule="auto"/>
      <w:jc w:val="center"/>
      <w:outlineLvl w:val="1"/>
    </w:pPr>
    <w:rPr>
      <w:rFonts w:ascii="Cambria" w:hAnsi="Cambria"/>
      <w:lang w:eastAsia="es-ES"/>
    </w:rPr>
  </w:style>
  <w:style w:type="character" w:customStyle="1" w:styleId="SubttuloCar">
    <w:name w:val="Subtítulo Car"/>
    <w:link w:val="Subttulo"/>
    <w:uiPriority w:val="99"/>
    <w:rsid w:val="000076FC"/>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076FC"/>
    <w:pPr>
      <w:jc w:val="both"/>
    </w:pPr>
    <w:rPr>
      <w:rFonts w:ascii="Calibri" w:eastAsia="Calibri" w:hAnsi="Calibri"/>
      <w:sz w:val="22"/>
      <w:szCs w:val="22"/>
      <w:vertAlign w:val="superscript"/>
      <w:lang w:eastAsia="en-US"/>
    </w:rPr>
  </w:style>
  <w:style w:type="paragraph" w:styleId="NormalWeb">
    <w:name w:val="Normal (Web)"/>
    <w:basedOn w:val="Normal"/>
    <w:uiPriority w:val="99"/>
    <w:unhideWhenUsed/>
    <w:rsid w:val="000076FC"/>
    <w:pPr>
      <w:spacing w:before="100" w:beforeAutospacing="1" w:after="100" w:afterAutospacing="1"/>
    </w:pPr>
  </w:style>
  <w:style w:type="table" w:styleId="Tablaconcuadrcula">
    <w:name w:val="Table Grid"/>
    <w:basedOn w:val="Tablanormal"/>
    <w:uiPriority w:val="59"/>
    <w:rsid w:val="000076F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76FC"/>
    <w:pPr>
      <w:tabs>
        <w:tab w:val="center" w:pos="4419"/>
        <w:tab w:val="right" w:pos="8838"/>
      </w:tabs>
    </w:pPr>
  </w:style>
  <w:style w:type="character" w:customStyle="1" w:styleId="EncabezadoCar">
    <w:name w:val="Encabezado Car"/>
    <w:link w:val="Encabezado"/>
    <w:uiPriority w:val="99"/>
    <w:rsid w:val="000076FC"/>
    <w:rPr>
      <w:rFonts w:ascii="Times New Roman" w:eastAsia="Times New Roman" w:hAnsi="Times New Roman" w:cs="Times New Roman"/>
      <w:sz w:val="24"/>
      <w:szCs w:val="24"/>
      <w:lang w:eastAsia="es-ES_tradnl"/>
    </w:rPr>
  </w:style>
  <w:style w:type="character" w:styleId="Hipervnculovisitado">
    <w:name w:val="FollowedHyperlink"/>
    <w:uiPriority w:val="99"/>
    <w:semiHidden/>
    <w:unhideWhenUsed/>
    <w:rsid w:val="00BA2457"/>
    <w:rPr>
      <w:color w:val="954F72"/>
      <w:u w:val="single"/>
    </w:rPr>
  </w:style>
  <w:style w:type="character" w:customStyle="1" w:styleId="Mencinsinresolver1">
    <w:name w:val="Mención sin resolver1"/>
    <w:uiPriority w:val="99"/>
    <w:semiHidden/>
    <w:unhideWhenUsed/>
    <w:rsid w:val="00BA2457"/>
    <w:rPr>
      <w:color w:val="605E5C"/>
      <w:shd w:val="clear" w:color="auto" w:fill="E1DFDD"/>
    </w:rPr>
  </w:style>
  <w:style w:type="character" w:customStyle="1" w:styleId="Ttulo2Car">
    <w:name w:val="Título 2 Car"/>
    <w:link w:val="Ttulo2"/>
    <w:uiPriority w:val="9"/>
    <w:rsid w:val="004F66C4"/>
    <w:rPr>
      <w:rFonts w:ascii="Calibri Light" w:eastAsia="Times New Roman" w:hAnsi="Calibri Light" w:cs="Times New Roman"/>
      <w:color w:val="2E74B5"/>
      <w:sz w:val="26"/>
      <w:szCs w:val="26"/>
      <w:lang w:eastAsia="es-ES_tradnl"/>
    </w:rPr>
  </w:style>
  <w:style w:type="character" w:styleId="Textoennegrita">
    <w:name w:val="Strong"/>
    <w:basedOn w:val="Fuentedeprrafopredeter"/>
    <w:uiPriority w:val="22"/>
    <w:qFormat/>
    <w:rsid w:val="00160D7D"/>
    <w:rPr>
      <w:b/>
      <w:bCs/>
    </w:rPr>
  </w:style>
  <w:style w:type="paragraph" w:styleId="Textodeglobo">
    <w:name w:val="Balloon Text"/>
    <w:basedOn w:val="Normal"/>
    <w:link w:val="TextodegloboCar"/>
    <w:uiPriority w:val="99"/>
    <w:semiHidden/>
    <w:unhideWhenUsed/>
    <w:rsid w:val="002C2D86"/>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D86"/>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68877">
      <w:bodyDiv w:val="1"/>
      <w:marLeft w:val="0"/>
      <w:marRight w:val="0"/>
      <w:marTop w:val="0"/>
      <w:marBottom w:val="0"/>
      <w:divBdr>
        <w:top w:val="none" w:sz="0" w:space="0" w:color="auto"/>
        <w:left w:val="none" w:sz="0" w:space="0" w:color="auto"/>
        <w:bottom w:val="none" w:sz="0" w:space="0" w:color="auto"/>
        <w:right w:val="none" w:sz="0" w:space="0" w:color="auto"/>
      </w:divBdr>
    </w:div>
    <w:div w:id="353388346">
      <w:bodyDiv w:val="1"/>
      <w:marLeft w:val="0"/>
      <w:marRight w:val="0"/>
      <w:marTop w:val="0"/>
      <w:marBottom w:val="0"/>
      <w:divBdr>
        <w:top w:val="none" w:sz="0" w:space="0" w:color="auto"/>
        <w:left w:val="none" w:sz="0" w:space="0" w:color="auto"/>
        <w:bottom w:val="none" w:sz="0" w:space="0" w:color="auto"/>
        <w:right w:val="none" w:sz="0" w:space="0" w:color="auto"/>
      </w:divBdr>
    </w:div>
    <w:div w:id="920605695">
      <w:bodyDiv w:val="1"/>
      <w:marLeft w:val="0"/>
      <w:marRight w:val="0"/>
      <w:marTop w:val="0"/>
      <w:marBottom w:val="0"/>
      <w:divBdr>
        <w:top w:val="none" w:sz="0" w:space="0" w:color="auto"/>
        <w:left w:val="none" w:sz="0" w:space="0" w:color="auto"/>
        <w:bottom w:val="none" w:sz="0" w:space="0" w:color="auto"/>
        <w:right w:val="none" w:sz="0" w:space="0" w:color="auto"/>
      </w:divBdr>
    </w:div>
    <w:div w:id="1072434060">
      <w:bodyDiv w:val="1"/>
      <w:marLeft w:val="0"/>
      <w:marRight w:val="0"/>
      <w:marTop w:val="0"/>
      <w:marBottom w:val="0"/>
      <w:divBdr>
        <w:top w:val="none" w:sz="0" w:space="0" w:color="auto"/>
        <w:left w:val="none" w:sz="0" w:space="0" w:color="auto"/>
        <w:bottom w:val="none" w:sz="0" w:space="0" w:color="auto"/>
        <w:right w:val="none" w:sz="0" w:space="0" w:color="auto"/>
      </w:divBdr>
    </w:div>
    <w:div w:id="1306426764">
      <w:bodyDiv w:val="1"/>
      <w:marLeft w:val="0"/>
      <w:marRight w:val="0"/>
      <w:marTop w:val="0"/>
      <w:marBottom w:val="0"/>
      <w:divBdr>
        <w:top w:val="none" w:sz="0" w:space="0" w:color="auto"/>
        <w:left w:val="none" w:sz="0" w:space="0" w:color="auto"/>
        <w:bottom w:val="none" w:sz="0" w:space="0" w:color="auto"/>
        <w:right w:val="none" w:sz="0" w:space="0" w:color="auto"/>
      </w:divBdr>
    </w:div>
    <w:div w:id="1311133939">
      <w:bodyDiv w:val="1"/>
      <w:marLeft w:val="0"/>
      <w:marRight w:val="0"/>
      <w:marTop w:val="0"/>
      <w:marBottom w:val="0"/>
      <w:divBdr>
        <w:top w:val="none" w:sz="0" w:space="0" w:color="auto"/>
        <w:left w:val="none" w:sz="0" w:space="0" w:color="auto"/>
        <w:bottom w:val="none" w:sz="0" w:space="0" w:color="auto"/>
        <w:right w:val="none" w:sz="0" w:space="0" w:color="auto"/>
      </w:divBdr>
    </w:div>
    <w:div w:id="1613315962">
      <w:bodyDiv w:val="1"/>
      <w:marLeft w:val="0"/>
      <w:marRight w:val="0"/>
      <w:marTop w:val="0"/>
      <w:marBottom w:val="0"/>
      <w:divBdr>
        <w:top w:val="none" w:sz="0" w:space="0" w:color="auto"/>
        <w:left w:val="none" w:sz="0" w:space="0" w:color="auto"/>
        <w:bottom w:val="none" w:sz="0" w:space="0" w:color="auto"/>
        <w:right w:val="none" w:sz="0" w:space="0" w:color="auto"/>
      </w:divBdr>
    </w:div>
    <w:div w:id="1859998986">
      <w:bodyDiv w:val="1"/>
      <w:marLeft w:val="0"/>
      <w:marRight w:val="0"/>
      <w:marTop w:val="0"/>
      <w:marBottom w:val="0"/>
      <w:divBdr>
        <w:top w:val="none" w:sz="0" w:space="0" w:color="auto"/>
        <w:left w:val="none" w:sz="0" w:space="0" w:color="auto"/>
        <w:bottom w:val="none" w:sz="0" w:space="0" w:color="auto"/>
        <w:right w:val="none" w:sz="0" w:space="0" w:color="auto"/>
      </w:divBdr>
    </w:div>
    <w:div w:id="1952667662">
      <w:bodyDiv w:val="1"/>
      <w:marLeft w:val="0"/>
      <w:marRight w:val="0"/>
      <w:marTop w:val="0"/>
      <w:marBottom w:val="0"/>
      <w:divBdr>
        <w:top w:val="none" w:sz="0" w:space="0" w:color="auto"/>
        <w:left w:val="none" w:sz="0" w:space="0" w:color="auto"/>
        <w:bottom w:val="none" w:sz="0" w:space="0" w:color="auto"/>
        <w:right w:val="none" w:sz="0" w:space="0" w:color="auto"/>
      </w:divBdr>
      <w:divsChild>
        <w:div w:id="759833095">
          <w:marLeft w:val="0"/>
          <w:marRight w:val="0"/>
          <w:marTop w:val="0"/>
          <w:marBottom w:val="0"/>
          <w:divBdr>
            <w:top w:val="none" w:sz="0" w:space="0" w:color="auto"/>
            <w:left w:val="none" w:sz="0" w:space="0" w:color="auto"/>
            <w:bottom w:val="none" w:sz="0" w:space="0" w:color="auto"/>
            <w:right w:val="none" w:sz="0" w:space="0" w:color="auto"/>
          </w:divBdr>
        </w:div>
      </w:divsChild>
    </w:div>
    <w:div w:id="20952797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109313693235696/posts/94681094948596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72089-0F07-4436-BDCA-A2437F92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3442</Words>
  <Characters>18931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22329</CharactersWithSpaces>
  <SharedDoc>false</SharedDoc>
  <HLinks>
    <vt:vector size="204" baseType="variant">
      <vt:variant>
        <vt:i4>2686991</vt:i4>
      </vt:variant>
      <vt:variant>
        <vt:i4>99</vt:i4>
      </vt:variant>
      <vt:variant>
        <vt:i4>0</vt:i4>
      </vt:variant>
      <vt:variant>
        <vt:i4>5</vt:i4>
      </vt:variant>
      <vt:variant>
        <vt:lpwstr>https://twitter.com/BetoMaldonado_/status/1358909267277848576/photo/2</vt:lpwstr>
      </vt:variant>
      <vt:variant>
        <vt:lpwstr/>
      </vt:variant>
      <vt:variant>
        <vt:i4>262207</vt:i4>
      </vt:variant>
      <vt:variant>
        <vt:i4>96</vt:i4>
      </vt:variant>
      <vt:variant>
        <vt:i4>0</vt:i4>
      </vt:variant>
      <vt:variant>
        <vt:i4>5</vt:i4>
      </vt:variant>
      <vt:variant>
        <vt:lpwstr>https://twitter.com/BetoMaldonado_/status/1330313402485518342?s=08</vt:lpwstr>
      </vt:variant>
      <vt:variant>
        <vt:lpwstr/>
      </vt:variant>
      <vt:variant>
        <vt:i4>589873</vt:i4>
      </vt:variant>
      <vt:variant>
        <vt:i4>93</vt:i4>
      </vt:variant>
      <vt:variant>
        <vt:i4>0</vt:i4>
      </vt:variant>
      <vt:variant>
        <vt:i4>5</vt:i4>
      </vt:variant>
      <vt:variant>
        <vt:lpwstr>https://twitter.com/BetoMaldonado_/status/1334727287145639939?s=08</vt:lpwstr>
      </vt:variant>
      <vt:variant>
        <vt:lpwstr/>
      </vt:variant>
      <vt:variant>
        <vt:i4>655412</vt:i4>
      </vt:variant>
      <vt:variant>
        <vt:i4>90</vt:i4>
      </vt:variant>
      <vt:variant>
        <vt:i4>0</vt:i4>
      </vt:variant>
      <vt:variant>
        <vt:i4>5</vt:i4>
      </vt:variant>
      <vt:variant>
        <vt:lpwstr>https://twitter.com/BetoMaldonado_/status/1335622502941339663?s=08</vt:lpwstr>
      </vt:variant>
      <vt:variant>
        <vt:lpwstr/>
      </vt:variant>
      <vt:variant>
        <vt:i4>65598</vt:i4>
      </vt:variant>
      <vt:variant>
        <vt:i4>87</vt:i4>
      </vt:variant>
      <vt:variant>
        <vt:i4>0</vt:i4>
      </vt:variant>
      <vt:variant>
        <vt:i4>5</vt:i4>
      </vt:variant>
      <vt:variant>
        <vt:lpwstr>https://twitter.com/BetoMaldonado_/status/1336339932965695488?s=08</vt:lpwstr>
      </vt:variant>
      <vt:variant>
        <vt:lpwstr/>
      </vt:variant>
      <vt:variant>
        <vt:i4>327729</vt:i4>
      </vt:variant>
      <vt:variant>
        <vt:i4>84</vt:i4>
      </vt:variant>
      <vt:variant>
        <vt:i4>0</vt:i4>
      </vt:variant>
      <vt:variant>
        <vt:i4>5</vt:i4>
      </vt:variant>
      <vt:variant>
        <vt:lpwstr>https://twitter.com/BetoMaldonado_/status/1336524567119322113?s=08</vt:lpwstr>
      </vt:variant>
      <vt:variant>
        <vt:lpwstr/>
      </vt:variant>
      <vt:variant>
        <vt:i4>852020</vt:i4>
      </vt:variant>
      <vt:variant>
        <vt:i4>81</vt:i4>
      </vt:variant>
      <vt:variant>
        <vt:i4>0</vt:i4>
      </vt:variant>
      <vt:variant>
        <vt:i4>5</vt:i4>
      </vt:variant>
      <vt:variant>
        <vt:lpwstr>https://twitter.com/BetoMaldonado_/status/1336883710961086464?s=08</vt:lpwstr>
      </vt:variant>
      <vt:variant>
        <vt:lpwstr/>
      </vt:variant>
      <vt:variant>
        <vt:i4>655417</vt:i4>
      </vt:variant>
      <vt:variant>
        <vt:i4>78</vt:i4>
      </vt:variant>
      <vt:variant>
        <vt:i4>0</vt:i4>
      </vt:variant>
      <vt:variant>
        <vt:i4>5</vt:i4>
      </vt:variant>
      <vt:variant>
        <vt:lpwstr>https://twitter.com/BetoMaldonado_/status/1337253986848690176?s=08</vt:lpwstr>
      </vt:variant>
      <vt:variant>
        <vt:lpwstr/>
      </vt:variant>
      <vt:variant>
        <vt:i4>48</vt:i4>
      </vt:variant>
      <vt:variant>
        <vt:i4>75</vt:i4>
      </vt:variant>
      <vt:variant>
        <vt:i4>0</vt:i4>
      </vt:variant>
      <vt:variant>
        <vt:i4>5</vt:i4>
      </vt:variant>
      <vt:variant>
        <vt:lpwstr>https://twitter.com/BetoMaldonado_/status/1337578876759896073?s=08</vt:lpwstr>
      </vt:variant>
      <vt:variant>
        <vt:lpwstr/>
      </vt:variant>
      <vt:variant>
        <vt:i4>458809</vt:i4>
      </vt:variant>
      <vt:variant>
        <vt:i4>72</vt:i4>
      </vt:variant>
      <vt:variant>
        <vt:i4>0</vt:i4>
      </vt:variant>
      <vt:variant>
        <vt:i4>5</vt:i4>
      </vt:variant>
      <vt:variant>
        <vt:lpwstr>https://twitter.com/BetoMaldonado_/status/1346117798548926464?s=08</vt:lpwstr>
      </vt:variant>
      <vt:variant>
        <vt:lpwstr/>
      </vt:variant>
      <vt:variant>
        <vt:i4>7929964</vt:i4>
      </vt:variant>
      <vt:variant>
        <vt:i4>69</vt:i4>
      </vt:variant>
      <vt:variant>
        <vt:i4>0</vt:i4>
      </vt:variant>
      <vt:variant>
        <vt:i4>5</vt:i4>
      </vt:variant>
      <vt:variant>
        <vt:lpwstr>https://www.facebook.com/400958966971776/posts/1310988335968830/?sfnsn=scwspmo</vt:lpwstr>
      </vt:variant>
      <vt:variant>
        <vt:lpwstr/>
      </vt:variant>
      <vt:variant>
        <vt:i4>3932168</vt:i4>
      </vt:variant>
      <vt:variant>
        <vt:i4>66</vt:i4>
      </vt:variant>
      <vt:variant>
        <vt:i4>0</vt:i4>
      </vt:variant>
      <vt:variant>
        <vt:i4>5</vt:i4>
      </vt:variant>
      <vt:variant>
        <vt:lpwstr>https://twitter.com/BetoMaldonado_/status/1349737868755824640?s=1001</vt:lpwstr>
      </vt:variant>
      <vt:variant>
        <vt:lpwstr/>
      </vt:variant>
      <vt:variant>
        <vt:i4>1376328</vt:i4>
      </vt:variant>
      <vt:variant>
        <vt:i4>63</vt:i4>
      </vt:variant>
      <vt:variant>
        <vt:i4>0</vt:i4>
      </vt:variant>
      <vt:variant>
        <vt:i4>5</vt:i4>
      </vt:variant>
      <vt:variant>
        <vt:lpwstr>https://www.eloccidental.com.mx/local/alberto-maldonado-dono-un-mes-de-su-sueldo-para-distribuir-pollos-en-colonias-6297342.html?fbclid=IwAR0OHMAglvbudp8xogp3hN6aBoB8hleS3EKvyvbzKD0T64kh61pWez8uzQ</vt:lpwstr>
      </vt:variant>
      <vt:variant>
        <vt:lpwstr/>
      </vt:variant>
      <vt:variant>
        <vt:i4>2686991</vt:i4>
      </vt:variant>
      <vt:variant>
        <vt:i4>60</vt:i4>
      </vt:variant>
      <vt:variant>
        <vt:i4>0</vt:i4>
      </vt:variant>
      <vt:variant>
        <vt:i4>5</vt:i4>
      </vt:variant>
      <vt:variant>
        <vt:lpwstr>https://twitter.com/BetoMaldonado_/status/1358909267277848576/photo/2</vt:lpwstr>
      </vt:variant>
      <vt:variant>
        <vt:lpwstr/>
      </vt:variant>
      <vt:variant>
        <vt:i4>8126566</vt:i4>
      </vt:variant>
      <vt:variant>
        <vt:i4>57</vt:i4>
      </vt:variant>
      <vt:variant>
        <vt:i4>0</vt:i4>
      </vt:variant>
      <vt:variant>
        <vt:i4>5</vt:i4>
      </vt:variant>
      <vt:variant>
        <vt:lpwstr>https://www.facebook.com/400958966971776/posts/1317186272015703/?sfnsn=scwspmo</vt:lpwstr>
      </vt:variant>
      <vt:variant>
        <vt:lpwstr/>
      </vt:variant>
      <vt:variant>
        <vt:i4>262207</vt:i4>
      </vt:variant>
      <vt:variant>
        <vt:i4>54</vt:i4>
      </vt:variant>
      <vt:variant>
        <vt:i4>0</vt:i4>
      </vt:variant>
      <vt:variant>
        <vt:i4>5</vt:i4>
      </vt:variant>
      <vt:variant>
        <vt:lpwstr>https://twitter.com/BetoMaldonado_/status/1330313402485518342?s=08</vt:lpwstr>
      </vt:variant>
      <vt:variant>
        <vt:lpwstr/>
      </vt:variant>
      <vt:variant>
        <vt:i4>589873</vt:i4>
      </vt:variant>
      <vt:variant>
        <vt:i4>51</vt:i4>
      </vt:variant>
      <vt:variant>
        <vt:i4>0</vt:i4>
      </vt:variant>
      <vt:variant>
        <vt:i4>5</vt:i4>
      </vt:variant>
      <vt:variant>
        <vt:lpwstr>https://twitter.com/BetoMaldonado_/status/1334727287145639939?s=08</vt:lpwstr>
      </vt:variant>
      <vt:variant>
        <vt:lpwstr/>
      </vt:variant>
      <vt:variant>
        <vt:i4>655412</vt:i4>
      </vt:variant>
      <vt:variant>
        <vt:i4>48</vt:i4>
      </vt:variant>
      <vt:variant>
        <vt:i4>0</vt:i4>
      </vt:variant>
      <vt:variant>
        <vt:i4>5</vt:i4>
      </vt:variant>
      <vt:variant>
        <vt:lpwstr>https://twitter.com/BetoMaldonado_/status/1335622502941339663?s=08</vt:lpwstr>
      </vt:variant>
      <vt:variant>
        <vt:lpwstr/>
      </vt:variant>
      <vt:variant>
        <vt:i4>65598</vt:i4>
      </vt:variant>
      <vt:variant>
        <vt:i4>45</vt:i4>
      </vt:variant>
      <vt:variant>
        <vt:i4>0</vt:i4>
      </vt:variant>
      <vt:variant>
        <vt:i4>5</vt:i4>
      </vt:variant>
      <vt:variant>
        <vt:lpwstr>https://twitter.com/BetoMaldonado_/status/1336339932965695488?s=08</vt:lpwstr>
      </vt:variant>
      <vt:variant>
        <vt:lpwstr/>
      </vt:variant>
      <vt:variant>
        <vt:i4>327729</vt:i4>
      </vt:variant>
      <vt:variant>
        <vt:i4>42</vt:i4>
      </vt:variant>
      <vt:variant>
        <vt:i4>0</vt:i4>
      </vt:variant>
      <vt:variant>
        <vt:i4>5</vt:i4>
      </vt:variant>
      <vt:variant>
        <vt:lpwstr>https://twitter.com/BetoMaldonado_/status/1336524567119322113?s=08</vt:lpwstr>
      </vt:variant>
      <vt:variant>
        <vt:lpwstr/>
      </vt:variant>
      <vt:variant>
        <vt:i4>852020</vt:i4>
      </vt:variant>
      <vt:variant>
        <vt:i4>39</vt:i4>
      </vt:variant>
      <vt:variant>
        <vt:i4>0</vt:i4>
      </vt:variant>
      <vt:variant>
        <vt:i4>5</vt:i4>
      </vt:variant>
      <vt:variant>
        <vt:lpwstr>https://twitter.com/BetoMaldonado_/status/1336883710961086464?s=08</vt:lpwstr>
      </vt:variant>
      <vt:variant>
        <vt:lpwstr/>
      </vt:variant>
      <vt:variant>
        <vt:i4>655417</vt:i4>
      </vt:variant>
      <vt:variant>
        <vt:i4>36</vt:i4>
      </vt:variant>
      <vt:variant>
        <vt:i4>0</vt:i4>
      </vt:variant>
      <vt:variant>
        <vt:i4>5</vt:i4>
      </vt:variant>
      <vt:variant>
        <vt:lpwstr>https://twitter.com/BetoMaldonado_/status/1337253986848690176?s=08</vt:lpwstr>
      </vt:variant>
      <vt:variant>
        <vt:lpwstr/>
      </vt:variant>
      <vt:variant>
        <vt:i4>48</vt:i4>
      </vt:variant>
      <vt:variant>
        <vt:i4>33</vt:i4>
      </vt:variant>
      <vt:variant>
        <vt:i4>0</vt:i4>
      </vt:variant>
      <vt:variant>
        <vt:i4>5</vt:i4>
      </vt:variant>
      <vt:variant>
        <vt:lpwstr>https://twitter.com/BetoMaldonado_/status/1337578876759896073?s=08</vt:lpwstr>
      </vt:variant>
      <vt:variant>
        <vt:lpwstr/>
      </vt:variant>
      <vt:variant>
        <vt:i4>458809</vt:i4>
      </vt:variant>
      <vt:variant>
        <vt:i4>30</vt:i4>
      </vt:variant>
      <vt:variant>
        <vt:i4>0</vt:i4>
      </vt:variant>
      <vt:variant>
        <vt:i4>5</vt:i4>
      </vt:variant>
      <vt:variant>
        <vt:lpwstr>https://twitter.com/BetoMaldonado_/status/1346117798548926464?s=08</vt:lpwstr>
      </vt:variant>
      <vt:variant>
        <vt:lpwstr/>
      </vt:variant>
      <vt:variant>
        <vt:i4>7929964</vt:i4>
      </vt:variant>
      <vt:variant>
        <vt:i4>27</vt:i4>
      </vt:variant>
      <vt:variant>
        <vt:i4>0</vt:i4>
      </vt:variant>
      <vt:variant>
        <vt:i4>5</vt:i4>
      </vt:variant>
      <vt:variant>
        <vt:lpwstr>https://www.facebook.com/400958966971776/posts/1310988335968830/?sfnsn=scwspmo</vt:lpwstr>
      </vt:variant>
      <vt:variant>
        <vt:lpwstr/>
      </vt:variant>
      <vt:variant>
        <vt:i4>2424954</vt:i4>
      </vt:variant>
      <vt:variant>
        <vt:i4>24</vt:i4>
      </vt:variant>
      <vt:variant>
        <vt:i4>0</vt:i4>
      </vt:variant>
      <vt:variant>
        <vt:i4>5</vt:i4>
      </vt:variant>
      <vt:variant>
        <vt:lpwstr>https://www.informador.mx/jalisco/Elecciones-Jalisco-2021-Alberto-Maldonado-considera-necesario-bajar-la-burocracia-20210120-0010.html</vt:lpwstr>
      </vt:variant>
      <vt:variant>
        <vt:lpwstr/>
      </vt:variant>
      <vt:variant>
        <vt:i4>1703945</vt:i4>
      </vt:variant>
      <vt:variant>
        <vt:i4>21</vt:i4>
      </vt:variant>
      <vt:variant>
        <vt:i4>0</vt:i4>
      </vt:variant>
      <vt:variant>
        <vt:i4>5</vt:i4>
      </vt:variant>
      <vt:variant>
        <vt:lpwstr>https://www.facebook.com/100002300395212/posts/3747995031953806/?d=n</vt:lpwstr>
      </vt:variant>
      <vt:variant>
        <vt:lpwstr/>
      </vt:variant>
      <vt:variant>
        <vt:i4>1769481</vt:i4>
      </vt:variant>
      <vt:variant>
        <vt:i4>18</vt:i4>
      </vt:variant>
      <vt:variant>
        <vt:i4>0</vt:i4>
      </vt:variant>
      <vt:variant>
        <vt:i4>5</vt:i4>
      </vt:variant>
      <vt:variant>
        <vt:lpwstr>https://www.facebook.com/100003046652072/posts/3416853255092863/?d=n</vt:lpwstr>
      </vt:variant>
      <vt:variant>
        <vt:lpwstr/>
      </vt:variant>
      <vt:variant>
        <vt:i4>1572873</vt:i4>
      </vt:variant>
      <vt:variant>
        <vt:i4>15</vt:i4>
      </vt:variant>
      <vt:variant>
        <vt:i4>0</vt:i4>
      </vt:variant>
      <vt:variant>
        <vt:i4>5</vt:i4>
      </vt:variant>
      <vt:variant>
        <vt:lpwstr>https://www.facebook.com/100001077259540/posts/3822206191158585/?d=n</vt:lpwstr>
      </vt:variant>
      <vt:variant>
        <vt:lpwstr/>
      </vt:variant>
      <vt:variant>
        <vt:i4>3342394</vt:i4>
      </vt:variant>
      <vt:variant>
        <vt:i4>12</vt:i4>
      </vt:variant>
      <vt:variant>
        <vt:i4>0</vt:i4>
      </vt:variant>
      <vt:variant>
        <vt:i4>5</vt:i4>
      </vt:variant>
      <vt:variant>
        <vt:lpwstr>https://www.facebook.com/groups/165404037339348/permalink/804821483397597/</vt:lpwstr>
      </vt:variant>
      <vt:variant>
        <vt:lpwstr/>
      </vt:variant>
      <vt:variant>
        <vt:i4>3342384</vt:i4>
      </vt:variant>
      <vt:variant>
        <vt:i4>9</vt:i4>
      </vt:variant>
      <vt:variant>
        <vt:i4>0</vt:i4>
      </vt:variant>
      <vt:variant>
        <vt:i4>5</vt:i4>
      </vt:variant>
      <vt:variant>
        <vt:lpwstr>https://www.facebook.com/Yo-con-Maldonado-Tlaquepaque-2021-100575685186824</vt:lpwstr>
      </vt:variant>
      <vt:variant>
        <vt:lpwstr/>
      </vt:variant>
      <vt:variant>
        <vt:i4>4915201</vt:i4>
      </vt:variant>
      <vt:variant>
        <vt:i4>6</vt:i4>
      </vt:variant>
      <vt:variant>
        <vt:i4>0</vt:i4>
      </vt:variant>
      <vt:variant>
        <vt:i4>5</vt:i4>
      </vt:variant>
      <vt:variant>
        <vt:lpwstr>https://instagram.com/maldonadochavarin?igshid=1veii6ecf47yp</vt:lpwstr>
      </vt:variant>
      <vt:variant>
        <vt:lpwstr/>
      </vt:variant>
      <vt:variant>
        <vt:i4>33</vt:i4>
      </vt:variant>
      <vt:variant>
        <vt:i4>3</vt:i4>
      </vt:variant>
      <vt:variant>
        <vt:i4>0</vt:i4>
      </vt:variant>
      <vt:variant>
        <vt:i4>5</vt:i4>
      </vt:variant>
      <vt:variant>
        <vt:lpwstr>https://twitter.com/BetoMaldonado_?s=08</vt:lpwstr>
      </vt:variant>
      <vt:variant>
        <vt:lpwstr/>
      </vt:variant>
      <vt:variant>
        <vt:i4>4325463</vt:i4>
      </vt:variant>
      <vt:variant>
        <vt:i4>0</vt:i4>
      </vt:variant>
      <vt:variant>
        <vt:i4>0</vt:i4>
      </vt:variant>
      <vt:variant>
        <vt:i4>5</vt:i4>
      </vt:variant>
      <vt:variant>
        <vt:lpwstr>https://www.facebook.com/AlbertoMaldonadoTLA/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Jesus Vera Preciado</dc:creator>
  <cp:lastModifiedBy>IEPC-USUARIO</cp:lastModifiedBy>
  <cp:revision>6</cp:revision>
  <cp:lastPrinted>2021-05-06T19:04:00Z</cp:lastPrinted>
  <dcterms:created xsi:type="dcterms:W3CDTF">2021-06-30T04:42:00Z</dcterms:created>
  <dcterms:modified xsi:type="dcterms:W3CDTF">2021-07-02T13:37:00Z</dcterms:modified>
</cp:coreProperties>
</file>