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C39D4" w14:textId="61C8E0EE" w:rsidR="002C1015" w:rsidRPr="00C33D67" w:rsidRDefault="002C1015" w:rsidP="009A5444">
      <w:pPr>
        <w:spacing w:after="0" w:line="276" w:lineRule="auto"/>
        <w:jc w:val="both"/>
        <w:rPr>
          <w:rFonts w:ascii="Trebuchet MS" w:eastAsia="Calibri" w:hAnsi="Trebuchet MS" w:cs="Arial"/>
          <w:b/>
          <w:sz w:val="24"/>
          <w:szCs w:val="24"/>
          <w:lang w:val="es-ES_tradnl"/>
        </w:rPr>
      </w:pPr>
      <w:r w:rsidRPr="00C33D67">
        <w:rPr>
          <w:rFonts w:ascii="Trebuchet MS" w:eastAsia="Calibri" w:hAnsi="Trebuchet MS" w:cs="Arial"/>
          <w:b/>
          <w:sz w:val="24"/>
          <w:szCs w:val="24"/>
          <w:lang w:val="es-ES_tradnl"/>
        </w:rPr>
        <w:t>RESOLUCIÓ</w:t>
      </w:r>
      <w:bookmarkStart w:id="0" w:name="_GoBack"/>
      <w:bookmarkEnd w:id="0"/>
      <w:r w:rsidRPr="00C33D67">
        <w:rPr>
          <w:rFonts w:ascii="Trebuchet MS" w:eastAsia="Calibri" w:hAnsi="Trebuchet MS" w:cs="Arial"/>
          <w:b/>
          <w:sz w:val="24"/>
          <w:szCs w:val="24"/>
          <w:lang w:val="es-ES_tradnl"/>
        </w:rPr>
        <w:t>N DE LA COMISIÓN DE QUEJAS Y DENUNCIAS DEL INSTITUTO ELECTORAL Y DE PARTICIPACIÓN CIUDADANA DEL ESTADO DE JALISCO, RESPECTO DE LA SOLICITUD DE ADOPTAR LAS MEDIDAS CAUTELARES FORMULADA</w:t>
      </w:r>
      <w:r w:rsidR="008343F1" w:rsidRPr="00C33D67">
        <w:rPr>
          <w:rFonts w:ascii="Trebuchet MS" w:eastAsia="Calibri" w:hAnsi="Trebuchet MS" w:cs="Arial"/>
          <w:b/>
          <w:sz w:val="24"/>
          <w:szCs w:val="24"/>
          <w:lang w:val="es-ES_tradnl"/>
        </w:rPr>
        <w:t xml:space="preserve"> </w:t>
      </w:r>
      <w:r w:rsidR="0055156C" w:rsidRPr="00C33D67">
        <w:rPr>
          <w:rFonts w:ascii="Trebuchet MS" w:eastAsia="Calibri" w:hAnsi="Trebuchet MS" w:cs="Arial"/>
          <w:b/>
          <w:sz w:val="24"/>
          <w:szCs w:val="24"/>
          <w:lang w:val="es-ES_tradnl"/>
        </w:rPr>
        <w:t xml:space="preserve">POR </w:t>
      </w:r>
      <w:r w:rsidR="00C4693E" w:rsidRPr="00C33D67">
        <w:rPr>
          <w:rFonts w:ascii="Trebuchet MS" w:eastAsia="Calibri" w:hAnsi="Trebuchet MS" w:cs="Arial"/>
          <w:b/>
          <w:sz w:val="24"/>
          <w:szCs w:val="24"/>
          <w:lang w:val="es-ES_tradnl"/>
        </w:rPr>
        <w:t xml:space="preserve">EL </w:t>
      </w:r>
      <w:r w:rsidR="009A5444" w:rsidRPr="00C33D67">
        <w:rPr>
          <w:rFonts w:ascii="Trebuchet MS" w:eastAsia="Calibri" w:hAnsi="Trebuchet MS" w:cs="Arial"/>
          <w:b/>
          <w:sz w:val="24"/>
          <w:szCs w:val="24"/>
          <w:lang w:val="es-ES_tradnl"/>
        </w:rPr>
        <w:t xml:space="preserve">PARTIDO POLÍTICO </w:t>
      </w:r>
      <w:r w:rsidR="005F42E5" w:rsidRPr="00C33D67">
        <w:rPr>
          <w:rFonts w:ascii="Trebuchet MS" w:eastAsia="Calibri" w:hAnsi="Trebuchet MS" w:cs="Arial"/>
          <w:b/>
          <w:sz w:val="24"/>
          <w:szCs w:val="24"/>
          <w:lang w:val="es-ES_tradnl"/>
        </w:rPr>
        <w:t>MOVIMIENTO CIUDADANO</w:t>
      </w:r>
      <w:r w:rsidR="009A5444" w:rsidRPr="00C33D67">
        <w:rPr>
          <w:rFonts w:ascii="Trebuchet MS" w:eastAsia="Calibri" w:hAnsi="Trebuchet MS" w:cs="Arial"/>
          <w:b/>
          <w:sz w:val="24"/>
          <w:szCs w:val="24"/>
          <w:lang w:val="es-ES_tradnl"/>
        </w:rPr>
        <w:t xml:space="preserve">, </w:t>
      </w:r>
      <w:r w:rsidRPr="00C33D67">
        <w:rPr>
          <w:rFonts w:ascii="Trebuchet MS" w:eastAsia="Calibri" w:hAnsi="Trebuchet MS" w:cs="Arial"/>
          <w:b/>
          <w:sz w:val="24"/>
          <w:szCs w:val="24"/>
          <w:lang w:val="es-ES_tradnl"/>
        </w:rPr>
        <w:t>DENTRO DEL PROCEDIMIENTO SANCIONADOR ESPECIAL IDENTIFICADO CON EL N</w:t>
      </w:r>
      <w:r w:rsidR="005079B0" w:rsidRPr="00C33D67">
        <w:rPr>
          <w:rFonts w:ascii="Trebuchet MS" w:eastAsia="Calibri" w:hAnsi="Trebuchet MS" w:cs="Arial"/>
          <w:b/>
          <w:sz w:val="24"/>
          <w:szCs w:val="24"/>
          <w:lang w:val="es-ES_tradnl"/>
        </w:rPr>
        <w:t>Ú</w:t>
      </w:r>
      <w:r w:rsidR="00E50CAC" w:rsidRPr="00C33D67">
        <w:rPr>
          <w:rFonts w:ascii="Trebuchet MS" w:eastAsia="Calibri" w:hAnsi="Trebuchet MS" w:cs="Arial"/>
          <w:b/>
          <w:sz w:val="24"/>
          <w:szCs w:val="24"/>
          <w:lang w:val="es-ES_tradnl"/>
        </w:rPr>
        <w:t>MERO DE EXPEDIENTE PSE-QUEJA-</w:t>
      </w:r>
      <w:r w:rsidR="005F42E5" w:rsidRPr="00C33D67">
        <w:rPr>
          <w:rFonts w:ascii="Trebuchet MS" w:eastAsia="Calibri" w:hAnsi="Trebuchet MS" w:cs="Arial"/>
          <w:b/>
          <w:sz w:val="24"/>
          <w:szCs w:val="24"/>
          <w:lang w:val="es-ES_tradnl"/>
        </w:rPr>
        <w:t>5</w:t>
      </w:r>
      <w:r w:rsidR="00C95C49">
        <w:rPr>
          <w:rFonts w:ascii="Trebuchet MS" w:eastAsia="Calibri" w:hAnsi="Trebuchet MS" w:cs="Arial"/>
          <w:b/>
          <w:sz w:val="24"/>
          <w:szCs w:val="24"/>
          <w:lang w:val="es-ES_tradnl"/>
        </w:rPr>
        <w:t>11</w:t>
      </w:r>
      <w:r w:rsidRPr="00C33D67">
        <w:rPr>
          <w:rFonts w:ascii="Trebuchet MS" w:eastAsia="Calibri" w:hAnsi="Trebuchet MS" w:cs="Arial"/>
          <w:b/>
          <w:sz w:val="24"/>
          <w:szCs w:val="24"/>
          <w:lang w:val="es-ES_tradnl"/>
        </w:rPr>
        <w:t>/202</w:t>
      </w:r>
      <w:r w:rsidR="008343F1" w:rsidRPr="00C33D67">
        <w:rPr>
          <w:rFonts w:ascii="Trebuchet MS" w:eastAsia="Calibri" w:hAnsi="Trebuchet MS" w:cs="Arial"/>
          <w:b/>
          <w:sz w:val="24"/>
          <w:szCs w:val="24"/>
          <w:lang w:val="es-ES_tradnl"/>
        </w:rPr>
        <w:t>1</w:t>
      </w:r>
      <w:r w:rsidRPr="00C33D67">
        <w:rPr>
          <w:rFonts w:ascii="Trebuchet MS" w:eastAsia="Calibri" w:hAnsi="Trebuchet MS" w:cs="Arial"/>
          <w:b/>
          <w:sz w:val="24"/>
          <w:szCs w:val="24"/>
          <w:lang w:val="es-ES_tradnl"/>
        </w:rPr>
        <w:t>.</w:t>
      </w:r>
    </w:p>
    <w:p w14:paraId="52234FBC" w14:textId="77777777" w:rsidR="002C1015" w:rsidRPr="00C33D67" w:rsidRDefault="002C1015" w:rsidP="009A5444">
      <w:pPr>
        <w:spacing w:after="0" w:line="276" w:lineRule="auto"/>
        <w:jc w:val="both"/>
        <w:rPr>
          <w:rFonts w:ascii="Trebuchet MS" w:eastAsia="Calibri" w:hAnsi="Trebuchet MS" w:cs="Arial"/>
          <w:sz w:val="24"/>
          <w:szCs w:val="24"/>
          <w:lang w:val="es-ES_tradnl"/>
        </w:rPr>
      </w:pPr>
    </w:p>
    <w:p w14:paraId="2FB6B158" w14:textId="77777777" w:rsidR="002C1015" w:rsidRPr="00C33D67" w:rsidRDefault="002C1015" w:rsidP="009A5444">
      <w:pPr>
        <w:spacing w:after="0" w:line="276" w:lineRule="auto"/>
        <w:jc w:val="center"/>
        <w:rPr>
          <w:rFonts w:ascii="Trebuchet MS" w:eastAsia="Calibri" w:hAnsi="Trebuchet MS" w:cs="Arial"/>
          <w:b/>
          <w:sz w:val="24"/>
          <w:szCs w:val="24"/>
          <w:lang w:val="es-ES_tradnl"/>
        </w:rPr>
      </w:pPr>
      <w:r w:rsidRPr="00C33D67">
        <w:rPr>
          <w:rFonts w:ascii="Trebuchet MS" w:eastAsia="Calibri" w:hAnsi="Trebuchet MS" w:cs="Arial"/>
          <w:b/>
          <w:sz w:val="24"/>
          <w:szCs w:val="24"/>
          <w:lang w:val="es-ES_tradnl"/>
        </w:rPr>
        <w:t>R E S U L T A N D O S:</w:t>
      </w:r>
      <w:r w:rsidRPr="00C33D67">
        <w:rPr>
          <w:rFonts w:ascii="Trebuchet MS" w:eastAsia="Calibri" w:hAnsi="Trebuchet MS" w:cs="Arial"/>
          <w:b/>
          <w:sz w:val="24"/>
          <w:szCs w:val="24"/>
          <w:vertAlign w:val="superscript"/>
          <w:lang w:val="es-ES_tradnl"/>
        </w:rPr>
        <w:footnoteReference w:id="1"/>
      </w:r>
    </w:p>
    <w:p w14:paraId="0EBE52D7" w14:textId="77777777" w:rsidR="002C1015" w:rsidRPr="00C33D67" w:rsidRDefault="002C1015" w:rsidP="009A5444">
      <w:pPr>
        <w:spacing w:after="0" w:line="276" w:lineRule="auto"/>
        <w:ind w:left="708" w:hanging="708"/>
        <w:jc w:val="both"/>
        <w:rPr>
          <w:rFonts w:ascii="Trebuchet MS" w:eastAsia="Calibri" w:hAnsi="Trebuchet MS" w:cs="Arial"/>
          <w:sz w:val="24"/>
          <w:szCs w:val="24"/>
          <w:lang w:val="es-ES_tradnl"/>
        </w:rPr>
      </w:pPr>
    </w:p>
    <w:p w14:paraId="367CBBBA" w14:textId="637A491E" w:rsidR="002C1015" w:rsidRPr="00956E29" w:rsidRDefault="002C1015" w:rsidP="009A5444">
      <w:pPr>
        <w:spacing w:after="0" w:line="276" w:lineRule="auto"/>
        <w:jc w:val="both"/>
        <w:rPr>
          <w:rFonts w:ascii="Trebuchet MS" w:eastAsia="Calibri" w:hAnsi="Trebuchet MS" w:cs="Arial"/>
          <w:b/>
          <w:sz w:val="24"/>
          <w:szCs w:val="24"/>
          <w:lang w:val="es-ES_tradnl"/>
        </w:rPr>
      </w:pPr>
      <w:r w:rsidRPr="00956E29">
        <w:rPr>
          <w:rFonts w:ascii="Trebuchet MS" w:eastAsia="Calibri" w:hAnsi="Trebuchet MS" w:cs="Arial"/>
          <w:b/>
          <w:sz w:val="24"/>
          <w:szCs w:val="24"/>
          <w:lang w:val="es-ES_tradnl"/>
        </w:rPr>
        <w:t xml:space="preserve">1. </w:t>
      </w:r>
      <w:r w:rsidRPr="00956E29">
        <w:rPr>
          <w:rFonts w:ascii="Trebuchet MS" w:eastAsia="Calibri" w:hAnsi="Trebuchet MS" w:cs="Arial"/>
          <w:b/>
          <w:sz w:val="24"/>
          <w:szCs w:val="24"/>
          <w:lang w:val="es-ES_tradnl" w:eastAsia="ar-SA"/>
        </w:rPr>
        <w:t>Presentación del</w:t>
      </w:r>
      <w:r w:rsidR="001945B9" w:rsidRPr="00956E29">
        <w:rPr>
          <w:rFonts w:ascii="Trebuchet MS" w:eastAsia="Calibri" w:hAnsi="Trebuchet MS" w:cs="Arial"/>
          <w:b/>
          <w:sz w:val="24"/>
          <w:szCs w:val="24"/>
          <w:lang w:val="es-ES_tradnl" w:eastAsia="ar-SA"/>
        </w:rPr>
        <w:t xml:space="preserve"> escrito</w:t>
      </w:r>
      <w:r w:rsidRPr="00956E29">
        <w:rPr>
          <w:rFonts w:ascii="Trebuchet MS" w:eastAsia="Calibri" w:hAnsi="Trebuchet MS" w:cs="Arial"/>
          <w:b/>
          <w:sz w:val="24"/>
          <w:szCs w:val="24"/>
          <w:lang w:val="es-ES_tradnl" w:eastAsia="ar-SA"/>
        </w:rPr>
        <w:t xml:space="preserve"> de denuncia.</w:t>
      </w:r>
      <w:r w:rsidRPr="00956E29">
        <w:rPr>
          <w:rFonts w:ascii="Trebuchet MS" w:eastAsia="Calibri" w:hAnsi="Trebuchet MS" w:cs="Arial"/>
          <w:sz w:val="24"/>
          <w:szCs w:val="24"/>
          <w:lang w:val="es-ES_tradnl" w:eastAsia="ar-SA"/>
        </w:rPr>
        <w:t xml:space="preserve"> </w:t>
      </w:r>
      <w:r w:rsidR="00C77282" w:rsidRPr="00956E29">
        <w:rPr>
          <w:rFonts w:ascii="Trebuchet MS" w:eastAsia="Calibri" w:hAnsi="Trebuchet MS" w:cs="Arial"/>
          <w:sz w:val="24"/>
          <w:szCs w:val="24"/>
          <w:lang w:val="es-ES_tradnl"/>
        </w:rPr>
        <w:t xml:space="preserve">El </w:t>
      </w:r>
      <w:r w:rsidR="00C95C49" w:rsidRPr="00956E29">
        <w:rPr>
          <w:rFonts w:ascii="Trebuchet MS" w:eastAsia="Calibri" w:hAnsi="Trebuchet MS" w:cs="Arial"/>
          <w:sz w:val="24"/>
          <w:szCs w:val="24"/>
          <w:lang w:val="es-ES_tradnl"/>
        </w:rPr>
        <w:t>veintiuno</w:t>
      </w:r>
      <w:r w:rsidR="00C77282" w:rsidRPr="00956E29">
        <w:rPr>
          <w:rFonts w:ascii="Trebuchet MS" w:eastAsia="Calibri" w:hAnsi="Trebuchet MS" w:cs="Arial"/>
          <w:sz w:val="24"/>
          <w:szCs w:val="24"/>
          <w:lang w:val="es-ES_tradnl"/>
        </w:rPr>
        <w:t xml:space="preserve"> de noviembre</w:t>
      </w:r>
      <w:r w:rsidR="008343F1" w:rsidRPr="00956E29">
        <w:rPr>
          <w:rFonts w:ascii="Trebuchet MS" w:eastAsia="Calibri" w:hAnsi="Trebuchet MS" w:cs="Arial"/>
          <w:sz w:val="24"/>
          <w:szCs w:val="24"/>
          <w:lang w:val="es-ES_tradnl"/>
        </w:rPr>
        <w:t xml:space="preserve"> </w:t>
      </w:r>
      <w:r w:rsidRPr="00956E29">
        <w:rPr>
          <w:rFonts w:ascii="Trebuchet MS" w:eastAsia="Calibri" w:hAnsi="Trebuchet MS" w:cs="Arial"/>
          <w:sz w:val="24"/>
          <w:szCs w:val="24"/>
          <w:lang w:val="es-ES_tradnl"/>
        </w:rPr>
        <w:t xml:space="preserve">se recibió en la </w:t>
      </w:r>
      <w:r w:rsidR="00293AC3" w:rsidRPr="00956E29">
        <w:rPr>
          <w:rFonts w:ascii="Trebuchet MS" w:eastAsia="Calibri" w:hAnsi="Trebuchet MS" w:cs="Arial"/>
          <w:sz w:val="24"/>
          <w:szCs w:val="24"/>
          <w:lang w:val="es-ES_tradnl"/>
        </w:rPr>
        <w:t>Oficialía de P</w:t>
      </w:r>
      <w:r w:rsidRPr="00956E29">
        <w:rPr>
          <w:rFonts w:ascii="Trebuchet MS" w:eastAsia="Calibri" w:hAnsi="Trebuchet MS" w:cs="Arial"/>
          <w:sz w:val="24"/>
          <w:szCs w:val="24"/>
          <w:lang w:val="es-ES_tradnl"/>
        </w:rPr>
        <w:t>artes del Instituto Electoral y de Participación Ciudadana del Estado de Jalisco,</w:t>
      </w:r>
      <w:r w:rsidRPr="00956E29">
        <w:rPr>
          <w:rFonts w:ascii="Trebuchet MS" w:eastAsia="Calibri" w:hAnsi="Trebuchet MS" w:cs="Arial"/>
          <w:sz w:val="24"/>
          <w:szCs w:val="24"/>
          <w:vertAlign w:val="superscript"/>
          <w:lang w:val="es-ES_tradnl"/>
        </w:rPr>
        <w:footnoteReference w:id="2"/>
      </w:r>
      <w:r w:rsidRPr="00956E29">
        <w:rPr>
          <w:rFonts w:ascii="Trebuchet MS" w:eastAsia="Calibri" w:hAnsi="Trebuchet MS" w:cs="Arial"/>
          <w:sz w:val="24"/>
          <w:szCs w:val="24"/>
          <w:lang w:val="es-ES_tradnl"/>
        </w:rPr>
        <w:t xml:space="preserve"> e</w:t>
      </w:r>
      <w:r w:rsidR="00750FAB" w:rsidRPr="00956E29">
        <w:rPr>
          <w:rFonts w:ascii="Trebuchet MS" w:eastAsia="Calibri" w:hAnsi="Trebuchet MS" w:cs="Arial"/>
          <w:sz w:val="24"/>
          <w:szCs w:val="24"/>
          <w:lang w:val="es-ES_tradnl"/>
        </w:rPr>
        <w:t xml:space="preserve">scrito de queja suscrito por el </w:t>
      </w:r>
      <w:r w:rsidR="00BD0CF2" w:rsidRPr="00956E29">
        <w:rPr>
          <w:rFonts w:ascii="Trebuchet MS" w:eastAsia="Calibri" w:hAnsi="Trebuchet MS" w:cs="Arial"/>
          <w:sz w:val="24"/>
          <w:szCs w:val="24"/>
          <w:lang w:val="es-ES_tradnl"/>
        </w:rPr>
        <w:t>ciudadano</w:t>
      </w:r>
      <w:r w:rsidRPr="00956E29">
        <w:rPr>
          <w:rFonts w:ascii="Trebuchet MS" w:eastAsia="Calibri" w:hAnsi="Trebuchet MS" w:cs="Arial"/>
          <w:b/>
          <w:bCs/>
          <w:sz w:val="24"/>
          <w:szCs w:val="24"/>
          <w:lang w:val="es-ES_tradnl"/>
        </w:rPr>
        <w:t xml:space="preserve"> </w:t>
      </w:r>
      <w:r w:rsidR="005F42E5" w:rsidRPr="00956E29">
        <w:rPr>
          <w:rFonts w:ascii="Trebuchet MS" w:eastAsia="Times New Roman" w:hAnsi="Trebuchet MS" w:cs="Times New Roman"/>
          <w:b/>
          <w:sz w:val="24"/>
          <w:szCs w:val="24"/>
          <w:lang w:val="es-ES_tradnl" w:eastAsia="es-ES"/>
        </w:rPr>
        <w:t xml:space="preserve">Oscar </w:t>
      </w:r>
      <w:proofErr w:type="spellStart"/>
      <w:r w:rsidR="005F42E5" w:rsidRPr="00956E29">
        <w:rPr>
          <w:rFonts w:ascii="Trebuchet MS" w:eastAsia="Times New Roman" w:hAnsi="Trebuchet MS" w:cs="Times New Roman"/>
          <w:b/>
          <w:sz w:val="24"/>
          <w:szCs w:val="24"/>
          <w:lang w:val="es-ES_tradnl" w:eastAsia="es-ES"/>
        </w:rPr>
        <w:t>Amézquita</w:t>
      </w:r>
      <w:proofErr w:type="spellEnd"/>
      <w:r w:rsidR="005F42E5" w:rsidRPr="00956E29">
        <w:rPr>
          <w:rFonts w:ascii="Trebuchet MS" w:eastAsia="Times New Roman" w:hAnsi="Trebuchet MS" w:cs="Times New Roman"/>
          <w:b/>
          <w:sz w:val="24"/>
          <w:szCs w:val="24"/>
          <w:lang w:val="es-ES_tradnl" w:eastAsia="es-ES"/>
        </w:rPr>
        <w:t xml:space="preserve"> González</w:t>
      </w:r>
      <w:r w:rsidR="00F56916" w:rsidRPr="00956E29">
        <w:rPr>
          <w:rFonts w:ascii="Trebuchet MS" w:eastAsia="Times New Roman" w:hAnsi="Trebuchet MS" w:cs="Times New Roman"/>
          <w:sz w:val="24"/>
          <w:szCs w:val="24"/>
          <w:lang w:val="es-ES_tradnl" w:eastAsia="es-ES"/>
        </w:rPr>
        <w:t xml:space="preserve">, representante </w:t>
      </w:r>
      <w:r w:rsidR="00C77282" w:rsidRPr="00956E29">
        <w:rPr>
          <w:rFonts w:ascii="Trebuchet MS" w:eastAsia="Times New Roman" w:hAnsi="Trebuchet MS" w:cs="Times New Roman"/>
          <w:sz w:val="24"/>
          <w:szCs w:val="24"/>
          <w:lang w:val="es-ES_tradnl" w:eastAsia="es-ES"/>
        </w:rPr>
        <w:t>suplente</w:t>
      </w:r>
      <w:r w:rsidR="00F56916" w:rsidRPr="00956E29">
        <w:rPr>
          <w:rFonts w:ascii="Trebuchet MS" w:eastAsia="Times New Roman" w:hAnsi="Trebuchet MS" w:cs="Times New Roman"/>
          <w:sz w:val="24"/>
          <w:szCs w:val="24"/>
          <w:lang w:val="es-ES_tradnl" w:eastAsia="es-ES"/>
        </w:rPr>
        <w:t xml:space="preserve"> del partido político</w:t>
      </w:r>
      <w:r w:rsidR="005F42E5" w:rsidRPr="00956E29">
        <w:rPr>
          <w:rFonts w:ascii="Trebuchet MS" w:eastAsia="Times New Roman" w:hAnsi="Trebuchet MS" w:cs="Times New Roman"/>
          <w:sz w:val="24"/>
          <w:szCs w:val="24"/>
          <w:lang w:val="es-ES_tradnl" w:eastAsia="es-ES"/>
        </w:rPr>
        <w:t xml:space="preserve"> </w:t>
      </w:r>
      <w:r w:rsidR="005F42E5" w:rsidRPr="00956E29">
        <w:rPr>
          <w:rFonts w:ascii="Trebuchet MS" w:eastAsia="Times New Roman" w:hAnsi="Trebuchet MS" w:cs="Times New Roman"/>
          <w:b/>
          <w:sz w:val="24"/>
          <w:szCs w:val="24"/>
          <w:lang w:val="es-ES_tradnl" w:eastAsia="es-ES"/>
        </w:rPr>
        <w:t>Movimiento</w:t>
      </w:r>
      <w:r w:rsidR="005F42E5" w:rsidRPr="00956E29">
        <w:rPr>
          <w:rFonts w:ascii="Trebuchet MS" w:eastAsia="Times New Roman" w:hAnsi="Trebuchet MS" w:cs="Times New Roman"/>
          <w:sz w:val="24"/>
          <w:szCs w:val="24"/>
          <w:lang w:val="es-ES_tradnl" w:eastAsia="es-ES"/>
        </w:rPr>
        <w:t xml:space="preserve"> </w:t>
      </w:r>
      <w:r w:rsidR="005F42E5" w:rsidRPr="00956E29">
        <w:rPr>
          <w:rFonts w:ascii="Trebuchet MS" w:eastAsia="Times New Roman" w:hAnsi="Trebuchet MS" w:cs="Times New Roman"/>
          <w:b/>
          <w:sz w:val="24"/>
          <w:szCs w:val="24"/>
          <w:lang w:val="es-ES_tradnl" w:eastAsia="es-ES"/>
        </w:rPr>
        <w:t>Ciudadano</w:t>
      </w:r>
      <w:r w:rsidR="00F56916" w:rsidRPr="00956E29">
        <w:rPr>
          <w:rFonts w:ascii="Trebuchet MS" w:eastAsia="Times New Roman" w:hAnsi="Trebuchet MS" w:cs="Times New Roman"/>
          <w:sz w:val="24"/>
          <w:szCs w:val="24"/>
          <w:lang w:val="es-ES_tradnl" w:eastAsia="es-ES"/>
        </w:rPr>
        <w:t xml:space="preserve"> ante el Consejo General d</w:t>
      </w:r>
      <w:r w:rsidR="00BD0CF2" w:rsidRPr="00956E29">
        <w:rPr>
          <w:rFonts w:ascii="Trebuchet MS" w:eastAsia="Times New Roman" w:hAnsi="Trebuchet MS" w:cs="Times New Roman"/>
          <w:sz w:val="24"/>
          <w:szCs w:val="24"/>
          <w:lang w:val="es-ES_tradnl" w:eastAsia="es-ES"/>
        </w:rPr>
        <w:t>e este Instituto</w:t>
      </w:r>
      <w:r w:rsidR="00F56916" w:rsidRPr="00956E29">
        <w:rPr>
          <w:rFonts w:ascii="Trebuchet MS" w:eastAsia="Times New Roman" w:hAnsi="Trebuchet MS" w:cs="Times New Roman"/>
          <w:sz w:val="24"/>
          <w:szCs w:val="24"/>
          <w:lang w:val="es-ES_tradnl" w:eastAsia="es-ES"/>
        </w:rPr>
        <w:t>,</w:t>
      </w:r>
      <w:r w:rsidR="00C77282" w:rsidRPr="00956E29">
        <w:rPr>
          <w:rFonts w:ascii="Trebuchet MS" w:eastAsia="Calibri" w:hAnsi="Trebuchet MS" w:cs="Arial"/>
          <w:sz w:val="24"/>
          <w:szCs w:val="24"/>
          <w:lang w:val="es-ES_tradnl"/>
        </w:rPr>
        <w:t xml:space="preserve"> en el que denuncia</w:t>
      </w:r>
      <w:r w:rsidRPr="00956E29">
        <w:rPr>
          <w:rFonts w:ascii="Trebuchet MS" w:eastAsia="Calibri" w:hAnsi="Trebuchet MS" w:cs="Arial"/>
          <w:sz w:val="24"/>
          <w:szCs w:val="24"/>
          <w:lang w:val="es-ES_tradnl"/>
        </w:rPr>
        <w:t xml:space="preserve"> hechos que considera violatorios de la normatividad electoral vig</w:t>
      </w:r>
      <w:r w:rsidR="00F61E39" w:rsidRPr="00956E29">
        <w:rPr>
          <w:rFonts w:ascii="Trebuchet MS" w:eastAsia="Calibri" w:hAnsi="Trebuchet MS" w:cs="Arial"/>
          <w:sz w:val="24"/>
          <w:szCs w:val="24"/>
          <w:lang w:val="es-ES_tradnl"/>
        </w:rPr>
        <w:t xml:space="preserve">ente en el </w:t>
      </w:r>
      <w:r w:rsidR="0055156C" w:rsidRPr="00956E29">
        <w:rPr>
          <w:rFonts w:ascii="Trebuchet MS" w:eastAsia="Calibri" w:hAnsi="Trebuchet MS" w:cs="Arial"/>
          <w:sz w:val="24"/>
          <w:szCs w:val="24"/>
          <w:lang w:val="es-ES_tradnl"/>
        </w:rPr>
        <w:t>E</w:t>
      </w:r>
      <w:r w:rsidR="00F61E39" w:rsidRPr="00956E29">
        <w:rPr>
          <w:rFonts w:ascii="Trebuchet MS" w:eastAsia="Calibri" w:hAnsi="Trebuchet MS" w:cs="Arial"/>
          <w:sz w:val="24"/>
          <w:szCs w:val="24"/>
          <w:lang w:val="es-ES_tradnl"/>
        </w:rPr>
        <w:t>stado de Jalisco, los</w:t>
      </w:r>
      <w:r w:rsidRPr="00956E29">
        <w:rPr>
          <w:rFonts w:ascii="Trebuchet MS" w:eastAsia="Calibri" w:hAnsi="Trebuchet MS" w:cs="Arial"/>
          <w:sz w:val="24"/>
          <w:szCs w:val="24"/>
          <w:lang w:val="es-ES_tradnl"/>
        </w:rPr>
        <w:t xml:space="preserve"> cual</w:t>
      </w:r>
      <w:r w:rsidR="00F61E39" w:rsidRPr="00956E29">
        <w:rPr>
          <w:rFonts w:ascii="Trebuchet MS" w:eastAsia="Calibri" w:hAnsi="Trebuchet MS" w:cs="Arial"/>
          <w:sz w:val="24"/>
          <w:szCs w:val="24"/>
          <w:lang w:val="es-ES_tradnl"/>
        </w:rPr>
        <w:t>es</w:t>
      </w:r>
      <w:r w:rsidRPr="00956E29">
        <w:rPr>
          <w:rFonts w:ascii="Trebuchet MS" w:eastAsia="Calibri" w:hAnsi="Trebuchet MS" w:cs="Arial"/>
          <w:sz w:val="24"/>
          <w:szCs w:val="24"/>
          <w:lang w:val="es-ES_tradnl"/>
        </w:rPr>
        <w:t xml:space="preserve"> atribuye a</w:t>
      </w:r>
      <w:r w:rsidR="00750FAB" w:rsidRPr="00956E29">
        <w:rPr>
          <w:rFonts w:ascii="Trebuchet MS" w:eastAsia="Calibri" w:hAnsi="Trebuchet MS" w:cs="Arial"/>
          <w:sz w:val="24"/>
          <w:szCs w:val="24"/>
          <w:lang w:val="es-ES_tradnl"/>
        </w:rPr>
        <w:t>l</w:t>
      </w:r>
      <w:r w:rsidR="00C77282" w:rsidRPr="00956E29">
        <w:rPr>
          <w:rFonts w:ascii="Trebuchet MS" w:eastAsia="Calibri" w:hAnsi="Trebuchet MS" w:cs="Arial"/>
          <w:sz w:val="24"/>
          <w:szCs w:val="24"/>
          <w:lang w:val="es-ES_tradnl"/>
        </w:rPr>
        <w:t xml:space="preserve"> ciudadano</w:t>
      </w:r>
      <w:r w:rsidRPr="00956E29">
        <w:rPr>
          <w:rFonts w:ascii="Trebuchet MS" w:eastAsia="Calibri" w:hAnsi="Trebuchet MS" w:cs="Arial"/>
          <w:sz w:val="24"/>
          <w:szCs w:val="24"/>
          <w:lang w:val="es-ES_tradnl"/>
        </w:rPr>
        <w:t xml:space="preserve"> </w:t>
      </w:r>
      <w:r w:rsidR="00C95C49" w:rsidRPr="00956E29">
        <w:rPr>
          <w:rFonts w:ascii="Trebuchet MS" w:eastAsia="Times New Roman" w:hAnsi="Trebuchet MS" w:cs="Arial"/>
          <w:b/>
          <w:sz w:val="24"/>
          <w:szCs w:val="24"/>
          <w:lang w:val="es-ES_tradnl" w:eastAsia="es-ES"/>
        </w:rPr>
        <w:t xml:space="preserve">Alberto Maldonado </w:t>
      </w:r>
      <w:proofErr w:type="spellStart"/>
      <w:r w:rsidR="00C95C49" w:rsidRPr="00956E29">
        <w:rPr>
          <w:rFonts w:ascii="Trebuchet MS" w:eastAsia="Times New Roman" w:hAnsi="Trebuchet MS" w:cs="Arial"/>
          <w:b/>
          <w:sz w:val="24"/>
          <w:szCs w:val="24"/>
          <w:lang w:val="es-ES_tradnl" w:eastAsia="es-ES"/>
        </w:rPr>
        <w:t>Chavarín</w:t>
      </w:r>
      <w:proofErr w:type="spellEnd"/>
      <w:r w:rsidR="00C95C49" w:rsidRPr="00956E29">
        <w:rPr>
          <w:rFonts w:ascii="Trebuchet MS" w:eastAsia="Times New Roman" w:hAnsi="Trebuchet MS" w:cs="Arial"/>
          <w:b/>
          <w:sz w:val="24"/>
          <w:szCs w:val="24"/>
          <w:lang w:val="es-ES_tradnl" w:eastAsia="es-ES"/>
        </w:rPr>
        <w:t xml:space="preserve">, </w:t>
      </w:r>
      <w:r w:rsidR="00C95C49" w:rsidRPr="00956E29">
        <w:rPr>
          <w:rFonts w:ascii="Trebuchet MS" w:eastAsia="Times New Roman" w:hAnsi="Trebuchet MS" w:cs="Arial"/>
          <w:sz w:val="24"/>
          <w:szCs w:val="24"/>
          <w:lang w:val="es-ES_tradnl" w:eastAsia="es-ES"/>
        </w:rPr>
        <w:t>candidato a munícipe de San Pedro Tlaquepaque, Jalisco</w:t>
      </w:r>
      <w:r w:rsidR="00E36CDC" w:rsidRPr="00956E29">
        <w:rPr>
          <w:rFonts w:ascii="Trebuchet MS" w:eastAsia="Times New Roman" w:hAnsi="Trebuchet MS" w:cs="Arial"/>
          <w:sz w:val="24"/>
          <w:szCs w:val="24"/>
          <w:lang w:val="es-ES_tradnl" w:eastAsia="es-ES"/>
        </w:rPr>
        <w:t>, así como</w:t>
      </w:r>
      <w:r w:rsidR="00BD0CF2" w:rsidRPr="00956E29">
        <w:rPr>
          <w:rFonts w:ascii="Trebuchet MS" w:eastAsia="Times New Roman" w:hAnsi="Trebuchet MS" w:cs="Times New Roman"/>
          <w:sz w:val="24"/>
          <w:szCs w:val="24"/>
          <w:lang w:val="es-ES_tradnl" w:eastAsia="es-ES"/>
        </w:rPr>
        <w:t xml:space="preserve">  </w:t>
      </w:r>
      <w:r w:rsidR="00C77282" w:rsidRPr="00956E29">
        <w:rPr>
          <w:rFonts w:ascii="Trebuchet MS" w:eastAsia="Times New Roman" w:hAnsi="Trebuchet MS" w:cs="Times New Roman"/>
          <w:sz w:val="24"/>
          <w:szCs w:val="24"/>
          <w:lang w:val="es-ES_tradnl" w:eastAsia="es-ES"/>
        </w:rPr>
        <w:t xml:space="preserve">al partido político </w:t>
      </w:r>
      <w:r w:rsidR="00BD406A" w:rsidRPr="00956E29">
        <w:rPr>
          <w:rFonts w:ascii="Trebuchet MS" w:eastAsia="Times New Roman" w:hAnsi="Trebuchet MS" w:cs="Times New Roman"/>
          <w:b/>
          <w:sz w:val="24"/>
          <w:szCs w:val="24"/>
          <w:lang w:val="es-ES_tradnl" w:eastAsia="es-ES"/>
        </w:rPr>
        <w:t>Morena</w:t>
      </w:r>
      <w:r w:rsidR="00C77282" w:rsidRPr="00956E29">
        <w:rPr>
          <w:rFonts w:ascii="Trebuchet MS" w:eastAsia="Times New Roman" w:hAnsi="Trebuchet MS" w:cs="Times New Roman"/>
          <w:b/>
          <w:sz w:val="24"/>
          <w:szCs w:val="24"/>
          <w:lang w:val="es-ES_tradnl" w:eastAsia="es-ES"/>
        </w:rPr>
        <w:t>.</w:t>
      </w:r>
    </w:p>
    <w:p w14:paraId="6A3A9C32" w14:textId="77777777" w:rsidR="002C1015" w:rsidRPr="00956E29" w:rsidRDefault="002C1015" w:rsidP="009A5444">
      <w:pPr>
        <w:spacing w:after="0" w:line="276" w:lineRule="auto"/>
        <w:jc w:val="both"/>
        <w:rPr>
          <w:rFonts w:ascii="Trebuchet MS" w:eastAsia="Calibri" w:hAnsi="Trebuchet MS" w:cs="Arial"/>
          <w:sz w:val="24"/>
          <w:szCs w:val="24"/>
          <w:lang w:val="es-ES_tradnl"/>
        </w:rPr>
      </w:pPr>
    </w:p>
    <w:p w14:paraId="65870AE5" w14:textId="6FD70363" w:rsidR="00A73E9A" w:rsidRPr="00956E29" w:rsidRDefault="002C1015" w:rsidP="009A5444">
      <w:pPr>
        <w:spacing w:after="0" w:line="276" w:lineRule="auto"/>
        <w:jc w:val="both"/>
        <w:rPr>
          <w:rFonts w:ascii="Trebuchet MS" w:hAnsi="Trebuchet MS" w:cs="Arial"/>
          <w:sz w:val="24"/>
          <w:szCs w:val="24"/>
          <w:lang w:val="es-ES_tradnl"/>
        </w:rPr>
      </w:pPr>
      <w:r w:rsidRPr="00956E29">
        <w:rPr>
          <w:rFonts w:ascii="Trebuchet MS" w:eastAsia="Calibri" w:hAnsi="Trebuchet MS" w:cs="Arial"/>
          <w:b/>
          <w:sz w:val="24"/>
          <w:szCs w:val="24"/>
          <w:lang w:val="es-ES_tradnl"/>
        </w:rPr>
        <w:t>2. Acuerdo de radicación</w:t>
      </w:r>
      <w:r w:rsidR="00BD0CF2" w:rsidRPr="00956E29">
        <w:rPr>
          <w:rFonts w:ascii="Trebuchet MS" w:eastAsia="Calibri" w:hAnsi="Trebuchet MS" w:cs="Arial"/>
          <w:b/>
          <w:sz w:val="24"/>
          <w:szCs w:val="24"/>
          <w:lang w:val="es-ES_tradnl"/>
        </w:rPr>
        <w:t>, ampliación de término</w:t>
      </w:r>
      <w:r w:rsidR="00C77282" w:rsidRPr="00956E29">
        <w:rPr>
          <w:rFonts w:ascii="Trebuchet MS" w:eastAsia="Calibri" w:hAnsi="Trebuchet MS" w:cs="Arial"/>
          <w:b/>
          <w:sz w:val="24"/>
          <w:szCs w:val="24"/>
          <w:lang w:val="es-ES_tradnl"/>
        </w:rPr>
        <w:t xml:space="preserve"> y práctica de diligencias</w:t>
      </w:r>
      <w:r w:rsidRPr="00956E29">
        <w:rPr>
          <w:rFonts w:ascii="Trebuchet MS" w:eastAsia="Calibri" w:hAnsi="Trebuchet MS" w:cs="Arial"/>
          <w:b/>
          <w:sz w:val="24"/>
          <w:szCs w:val="24"/>
          <w:lang w:val="es-ES_tradnl"/>
        </w:rPr>
        <w:t>.</w:t>
      </w:r>
      <w:r w:rsidR="00C95C49" w:rsidRPr="00956E29">
        <w:rPr>
          <w:rFonts w:ascii="Trebuchet MS" w:eastAsia="Calibri" w:hAnsi="Trebuchet MS" w:cs="Arial"/>
          <w:sz w:val="24"/>
          <w:szCs w:val="24"/>
          <w:lang w:val="es-ES_tradnl"/>
        </w:rPr>
        <w:t xml:space="preserve"> Con fecha veintidós de noviembre</w:t>
      </w:r>
      <w:r w:rsidRPr="00956E29">
        <w:rPr>
          <w:rFonts w:ascii="Trebuchet MS" w:eastAsia="Calibri" w:hAnsi="Trebuchet MS" w:cs="Arial"/>
          <w:sz w:val="24"/>
          <w:szCs w:val="24"/>
          <w:lang w:val="es-ES_tradnl"/>
        </w:rPr>
        <w:t xml:space="preserve">, la </w:t>
      </w:r>
      <w:r w:rsidR="0055156C" w:rsidRPr="00956E29">
        <w:rPr>
          <w:rFonts w:ascii="Trebuchet MS" w:eastAsia="Calibri" w:hAnsi="Trebuchet MS" w:cs="Arial"/>
          <w:sz w:val="24"/>
          <w:szCs w:val="24"/>
          <w:lang w:val="es-ES_tradnl"/>
        </w:rPr>
        <w:t>S</w:t>
      </w:r>
      <w:r w:rsidRPr="00956E29">
        <w:rPr>
          <w:rFonts w:ascii="Trebuchet MS" w:eastAsia="Calibri" w:hAnsi="Trebuchet MS" w:cs="Arial"/>
          <w:sz w:val="24"/>
          <w:szCs w:val="24"/>
          <w:lang w:val="es-ES_tradnl"/>
        </w:rPr>
        <w:t xml:space="preserve">ecretaría </w:t>
      </w:r>
      <w:r w:rsidR="0055156C" w:rsidRPr="00956E29">
        <w:rPr>
          <w:rFonts w:ascii="Trebuchet MS" w:eastAsia="Calibri" w:hAnsi="Trebuchet MS" w:cs="Arial"/>
          <w:sz w:val="24"/>
          <w:szCs w:val="24"/>
          <w:lang w:val="es-ES_tradnl"/>
        </w:rPr>
        <w:t>E</w:t>
      </w:r>
      <w:r w:rsidRPr="00956E29">
        <w:rPr>
          <w:rFonts w:ascii="Trebuchet MS" w:eastAsia="Calibri" w:hAnsi="Trebuchet MS" w:cs="Arial"/>
          <w:sz w:val="24"/>
          <w:szCs w:val="24"/>
          <w:lang w:val="es-ES_tradnl"/>
        </w:rPr>
        <w:t xml:space="preserve">jecutiva del </w:t>
      </w:r>
      <w:r w:rsidR="0055156C" w:rsidRPr="00956E29">
        <w:rPr>
          <w:rFonts w:ascii="Trebuchet MS" w:eastAsia="Calibri" w:hAnsi="Trebuchet MS" w:cs="Arial"/>
          <w:sz w:val="24"/>
          <w:szCs w:val="24"/>
          <w:lang w:val="es-ES_tradnl"/>
        </w:rPr>
        <w:t>I</w:t>
      </w:r>
      <w:r w:rsidRPr="00956E29">
        <w:rPr>
          <w:rFonts w:ascii="Trebuchet MS" w:eastAsia="Calibri" w:hAnsi="Trebuchet MS" w:cs="Arial"/>
          <w:sz w:val="24"/>
          <w:szCs w:val="24"/>
          <w:lang w:val="es-ES_tradnl"/>
        </w:rPr>
        <w:t xml:space="preserve">nstituto dictó acuerdo en el que </w:t>
      </w:r>
      <w:r w:rsidR="00E36CDC" w:rsidRPr="00956E29">
        <w:rPr>
          <w:rFonts w:ascii="Trebuchet MS" w:eastAsia="Calibri" w:hAnsi="Trebuchet MS" w:cs="Arial"/>
          <w:sz w:val="24"/>
          <w:szCs w:val="24"/>
          <w:lang w:val="es-ES_tradnl"/>
        </w:rPr>
        <w:t>se proveyó</w:t>
      </w:r>
      <w:r w:rsidRPr="00956E29">
        <w:rPr>
          <w:rFonts w:ascii="Trebuchet MS" w:eastAsia="Calibri" w:hAnsi="Trebuchet MS" w:cs="Arial"/>
          <w:sz w:val="24"/>
          <w:szCs w:val="24"/>
          <w:lang w:val="es-ES_tradnl"/>
        </w:rPr>
        <w:t xml:space="preserve"> el escrito de denuncia </w:t>
      </w:r>
      <w:r w:rsidR="00E36CDC" w:rsidRPr="00956E29">
        <w:rPr>
          <w:rFonts w:ascii="Trebuchet MS" w:eastAsia="Calibri" w:hAnsi="Trebuchet MS" w:cs="Arial"/>
          <w:sz w:val="24"/>
          <w:szCs w:val="24"/>
          <w:lang w:val="es-ES_tradnl"/>
        </w:rPr>
        <w:t>y se</w:t>
      </w:r>
      <w:r w:rsidR="0065116F" w:rsidRPr="00956E29">
        <w:rPr>
          <w:rFonts w:ascii="Trebuchet MS" w:eastAsia="Calibri" w:hAnsi="Trebuchet MS" w:cs="Arial"/>
          <w:sz w:val="24"/>
          <w:szCs w:val="24"/>
          <w:lang w:val="es-ES_tradnl"/>
        </w:rPr>
        <w:t xml:space="preserve"> ordenó</w:t>
      </w:r>
      <w:r w:rsidR="00E36CDC" w:rsidRPr="00956E29">
        <w:rPr>
          <w:rFonts w:ascii="Trebuchet MS" w:eastAsia="Calibri" w:hAnsi="Trebuchet MS" w:cs="Arial"/>
          <w:sz w:val="24"/>
          <w:szCs w:val="24"/>
          <w:lang w:val="es-ES_tradnl"/>
        </w:rPr>
        <w:t xml:space="preserve"> form</w:t>
      </w:r>
      <w:r w:rsidR="0065116F" w:rsidRPr="00956E29">
        <w:rPr>
          <w:rFonts w:ascii="Trebuchet MS" w:eastAsia="Calibri" w:hAnsi="Trebuchet MS" w:cs="Arial"/>
          <w:sz w:val="24"/>
          <w:szCs w:val="24"/>
          <w:lang w:val="es-ES_tradnl"/>
        </w:rPr>
        <w:t>ar</w:t>
      </w:r>
      <w:r w:rsidRPr="00956E29">
        <w:rPr>
          <w:rFonts w:ascii="Trebuchet MS" w:eastAsia="Calibri" w:hAnsi="Trebuchet MS" w:cs="Arial"/>
          <w:sz w:val="24"/>
          <w:szCs w:val="24"/>
          <w:lang w:val="es-ES_tradnl"/>
        </w:rPr>
        <w:t xml:space="preserve"> el expediente </w:t>
      </w:r>
      <w:r w:rsidRPr="00956E29">
        <w:rPr>
          <w:rFonts w:ascii="Trebuchet MS" w:eastAsia="Calibri" w:hAnsi="Trebuchet MS" w:cs="Arial"/>
          <w:b/>
          <w:sz w:val="24"/>
          <w:szCs w:val="24"/>
          <w:lang w:val="es-ES_tradnl"/>
        </w:rPr>
        <w:t>PSE-QUEJA-</w:t>
      </w:r>
      <w:r w:rsidR="00BD406A" w:rsidRPr="00956E29">
        <w:rPr>
          <w:rFonts w:ascii="Trebuchet MS" w:eastAsia="Calibri" w:hAnsi="Trebuchet MS" w:cs="Arial"/>
          <w:b/>
          <w:sz w:val="24"/>
          <w:szCs w:val="24"/>
          <w:lang w:val="es-ES_tradnl"/>
        </w:rPr>
        <w:t>5</w:t>
      </w:r>
      <w:r w:rsidR="00C95C49" w:rsidRPr="00956E29">
        <w:rPr>
          <w:rFonts w:ascii="Trebuchet MS" w:eastAsia="Calibri" w:hAnsi="Trebuchet MS" w:cs="Arial"/>
          <w:b/>
          <w:sz w:val="24"/>
          <w:szCs w:val="24"/>
          <w:lang w:val="es-ES_tradnl"/>
        </w:rPr>
        <w:t>11</w:t>
      </w:r>
      <w:r w:rsidR="008343F1" w:rsidRPr="00956E29">
        <w:rPr>
          <w:rFonts w:ascii="Trebuchet MS" w:eastAsia="Calibri" w:hAnsi="Trebuchet MS" w:cs="Arial"/>
          <w:b/>
          <w:sz w:val="24"/>
          <w:szCs w:val="24"/>
          <w:lang w:val="es-ES_tradnl"/>
        </w:rPr>
        <w:t>/2021</w:t>
      </w:r>
      <w:r w:rsidRPr="00956E29">
        <w:rPr>
          <w:rFonts w:ascii="Trebuchet MS" w:eastAsia="Calibri" w:hAnsi="Trebuchet MS" w:cs="Arial"/>
          <w:sz w:val="24"/>
          <w:szCs w:val="24"/>
          <w:lang w:val="es-ES_tradnl"/>
        </w:rPr>
        <w:t>.</w:t>
      </w:r>
      <w:r w:rsidR="00A73E9A" w:rsidRPr="00956E29">
        <w:rPr>
          <w:rFonts w:ascii="Trebuchet MS" w:eastAsia="Calibri" w:hAnsi="Trebuchet MS" w:cs="Arial"/>
          <w:sz w:val="24"/>
          <w:szCs w:val="24"/>
          <w:lang w:val="es-ES_tradnl"/>
        </w:rPr>
        <w:t xml:space="preserve"> Asimismo, se amplió el plazo para resolver sobre la admisión o </w:t>
      </w:r>
      <w:proofErr w:type="spellStart"/>
      <w:r w:rsidR="00A73E9A" w:rsidRPr="00956E29">
        <w:rPr>
          <w:rFonts w:ascii="Trebuchet MS" w:eastAsia="Calibri" w:hAnsi="Trebuchet MS" w:cs="Arial"/>
          <w:sz w:val="24"/>
          <w:szCs w:val="24"/>
          <w:lang w:val="es-ES_tradnl"/>
        </w:rPr>
        <w:t>desechamiento</w:t>
      </w:r>
      <w:proofErr w:type="spellEnd"/>
      <w:r w:rsidR="00A73E9A" w:rsidRPr="00956E29">
        <w:rPr>
          <w:rFonts w:ascii="Trebuchet MS" w:eastAsia="Calibri" w:hAnsi="Trebuchet MS" w:cs="Arial"/>
          <w:sz w:val="24"/>
          <w:szCs w:val="24"/>
          <w:lang w:val="es-ES_tradnl"/>
        </w:rPr>
        <w:t xml:space="preserve"> de la denuncia; además,</w:t>
      </w:r>
      <w:r w:rsidR="000256FA" w:rsidRPr="00956E29">
        <w:rPr>
          <w:rFonts w:ascii="Trebuchet MS" w:eastAsia="Calibri" w:hAnsi="Trebuchet MS" w:cs="Arial"/>
          <w:sz w:val="24"/>
          <w:szCs w:val="24"/>
          <w:lang w:val="es-ES_tradnl"/>
        </w:rPr>
        <w:t xml:space="preserve"> se</w:t>
      </w:r>
      <w:r w:rsidR="00A73E9A" w:rsidRPr="00956E29">
        <w:rPr>
          <w:rFonts w:ascii="Trebuchet MS" w:eastAsia="Calibri" w:hAnsi="Trebuchet MS" w:cs="Arial"/>
          <w:sz w:val="24"/>
          <w:szCs w:val="24"/>
          <w:lang w:val="es-ES_tradnl"/>
        </w:rPr>
        <w:t xml:space="preserve"> </w:t>
      </w:r>
      <w:r w:rsidR="0065116F" w:rsidRPr="00956E29">
        <w:rPr>
          <w:rFonts w:ascii="Trebuchet MS" w:eastAsia="Calibri" w:hAnsi="Trebuchet MS" w:cs="Arial"/>
          <w:sz w:val="24"/>
          <w:szCs w:val="24"/>
          <w:lang w:val="es-ES_tradnl"/>
        </w:rPr>
        <w:t>estableció</w:t>
      </w:r>
      <w:r w:rsidR="00A73E9A" w:rsidRPr="00956E29">
        <w:rPr>
          <w:rFonts w:ascii="Trebuchet MS" w:eastAsia="Calibri" w:hAnsi="Trebuchet MS" w:cs="Arial"/>
          <w:sz w:val="24"/>
          <w:szCs w:val="24"/>
          <w:lang w:val="es-ES_tradnl"/>
        </w:rPr>
        <w:t xml:space="preserve"> la realización de la diligencia de verificación de existencia y contenido </w:t>
      </w:r>
      <w:r w:rsidR="00C77282" w:rsidRPr="00956E29">
        <w:rPr>
          <w:rFonts w:ascii="Trebuchet MS" w:eastAsia="Calibri" w:hAnsi="Trebuchet MS" w:cs="Arial"/>
          <w:sz w:val="24"/>
          <w:szCs w:val="24"/>
          <w:lang w:val="es-ES_tradnl"/>
        </w:rPr>
        <w:t>de las publicaciones denunciadas</w:t>
      </w:r>
      <w:r w:rsidR="00F322B4" w:rsidRPr="00956E29">
        <w:rPr>
          <w:rFonts w:ascii="Trebuchet MS" w:eastAsia="Calibri" w:hAnsi="Trebuchet MS" w:cs="Arial"/>
          <w:sz w:val="24"/>
          <w:szCs w:val="24"/>
          <w:lang w:val="es-ES_tradnl"/>
        </w:rPr>
        <w:t>.</w:t>
      </w:r>
      <w:r w:rsidR="00F56916" w:rsidRPr="00956E29">
        <w:rPr>
          <w:rFonts w:ascii="Trebuchet MS" w:eastAsia="Calibri" w:hAnsi="Trebuchet MS" w:cs="Arial"/>
          <w:sz w:val="24"/>
          <w:szCs w:val="24"/>
          <w:lang w:val="es-ES_tradnl"/>
        </w:rPr>
        <w:t xml:space="preserve"> </w:t>
      </w:r>
    </w:p>
    <w:p w14:paraId="08B9E024" w14:textId="77777777" w:rsidR="00F322B4" w:rsidRPr="00956E29" w:rsidRDefault="00F322B4" w:rsidP="009A5444">
      <w:pPr>
        <w:spacing w:after="0" w:line="276" w:lineRule="auto"/>
        <w:jc w:val="both"/>
        <w:rPr>
          <w:rFonts w:ascii="Trebuchet MS" w:hAnsi="Trebuchet MS" w:cs="Arial"/>
          <w:sz w:val="24"/>
          <w:szCs w:val="24"/>
          <w:lang w:val="es-ES_tradnl"/>
        </w:rPr>
      </w:pPr>
    </w:p>
    <w:p w14:paraId="5DD87C99" w14:textId="660FEB2A" w:rsidR="00F322B4" w:rsidRPr="00956E29" w:rsidRDefault="009109B7" w:rsidP="009A5444">
      <w:pPr>
        <w:spacing w:after="0" w:line="276" w:lineRule="auto"/>
        <w:jc w:val="both"/>
        <w:rPr>
          <w:rFonts w:ascii="Trebuchet MS" w:eastAsia="Calibri" w:hAnsi="Trebuchet MS" w:cs="Arial"/>
          <w:sz w:val="24"/>
          <w:szCs w:val="24"/>
          <w:lang w:val="es-ES_tradnl"/>
        </w:rPr>
      </w:pPr>
      <w:r w:rsidRPr="00956E29">
        <w:rPr>
          <w:rFonts w:ascii="Trebuchet MS" w:eastAsia="Calibri" w:hAnsi="Trebuchet MS" w:cs="Arial"/>
          <w:b/>
          <w:sz w:val="24"/>
          <w:szCs w:val="24"/>
          <w:lang w:val="es-ES_tradnl"/>
        </w:rPr>
        <w:t>3</w:t>
      </w:r>
      <w:r w:rsidR="00F322B4" w:rsidRPr="00956E29">
        <w:rPr>
          <w:rFonts w:ascii="Trebuchet MS" w:eastAsia="Calibri" w:hAnsi="Trebuchet MS" w:cs="Arial"/>
          <w:b/>
          <w:sz w:val="24"/>
          <w:szCs w:val="24"/>
          <w:lang w:val="es-ES_tradnl"/>
        </w:rPr>
        <w:t xml:space="preserve">. Acta circunstanciada. </w:t>
      </w:r>
      <w:r w:rsidR="00F322B4" w:rsidRPr="00956E29">
        <w:rPr>
          <w:rFonts w:ascii="Trebuchet MS" w:eastAsia="Calibri" w:hAnsi="Trebuchet MS" w:cs="Arial"/>
          <w:sz w:val="24"/>
          <w:szCs w:val="24"/>
          <w:lang w:val="es-ES_tradnl"/>
        </w:rPr>
        <w:t xml:space="preserve">El </w:t>
      </w:r>
      <w:r w:rsidR="00C95C49" w:rsidRPr="00956E29">
        <w:rPr>
          <w:rFonts w:ascii="Trebuchet MS" w:eastAsia="Calibri" w:hAnsi="Trebuchet MS" w:cs="Arial"/>
          <w:sz w:val="24"/>
          <w:szCs w:val="24"/>
          <w:lang w:val="es-ES_tradnl"/>
        </w:rPr>
        <w:t>veinticuatro</w:t>
      </w:r>
      <w:r w:rsidR="00C77282" w:rsidRPr="00956E29">
        <w:rPr>
          <w:rFonts w:ascii="Trebuchet MS" w:eastAsia="Calibri" w:hAnsi="Trebuchet MS" w:cs="Arial"/>
          <w:sz w:val="24"/>
          <w:szCs w:val="24"/>
          <w:lang w:val="es-ES_tradnl"/>
        </w:rPr>
        <w:t xml:space="preserve"> de noviembre</w:t>
      </w:r>
      <w:r w:rsidR="00BD0CF2" w:rsidRPr="00956E29">
        <w:rPr>
          <w:rFonts w:ascii="Trebuchet MS" w:eastAsia="Calibri" w:hAnsi="Trebuchet MS" w:cs="Arial"/>
          <w:sz w:val="24"/>
          <w:szCs w:val="24"/>
          <w:lang w:val="es-ES_tradnl"/>
        </w:rPr>
        <w:t xml:space="preserve"> </w:t>
      </w:r>
      <w:r w:rsidR="00F322B4" w:rsidRPr="00956E29">
        <w:rPr>
          <w:rFonts w:ascii="Trebuchet MS" w:eastAsia="Calibri" w:hAnsi="Trebuchet MS" w:cs="Arial"/>
          <w:sz w:val="24"/>
          <w:szCs w:val="24"/>
          <w:lang w:val="es-ES_tradnl"/>
        </w:rPr>
        <w:t xml:space="preserve">se elaboró el acta circunstanciada </w:t>
      </w:r>
      <w:r w:rsidR="00BD0CF2" w:rsidRPr="00956E29">
        <w:rPr>
          <w:rFonts w:ascii="Trebuchet MS" w:eastAsia="Calibri" w:hAnsi="Trebuchet MS" w:cs="Arial"/>
          <w:sz w:val="24"/>
          <w:szCs w:val="24"/>
          <w:lang w:val="es-ES_tradnl"/>
        </w:rPr>
        <w:t>número IEPC-OE/</w:t>
      </w:r>
      <w:r w:rsidR="00C95C49" w:rsidRPr="00956E29">
        <w:rPr>
          <w:rFonts w:ascii="Trebuchet MS" w:eastAsia="Calibri" w:hAnsi="Trebuchet MS" w:cs="Arial"/>
          <w:sz w:val="24"/>
          <w:szCs w:val="24"/>
          <w:lang w:val="es-ES_tradnl"/>
        </w:rPr>
        <w:t>65</w:t>
      </w:r>
      <w:r w:rsidR="00BD406A" w:rsidRPr="00956E29">
        <w:rPr>
          <w:rFonts w:ascii="Trebuchet MS" w:eastAsia="Calibri" w:hAnsi="Trebuchet MS" w:cs="Arial"/>
          <w:sz w:val="24"/>
          <w:szCs w:val="24"/>
          <w:lang w:val="es-ES_tradnl"/>
        </w:rPr>
        <w:t>2</w:t>
      </w:r>
      <w:r w:rsidRPr="00956E29">
        <w:rPr>
          <w:rFonts w:ascii="Trebuchet MS" w:eastAsia="Calibri" w:hAnsi="Trebuchet MS" w:cs="Arial"/>
          <w:sz w:val="24"/>
          <w:szCs w:val="24"/>
          <w:lang w:val="es-ES_tradnl"/>
        </w:rPr>
        <w:t xml:space="preserve">/2021, </w:t>
      </w:r>
      <w:r w:rsidR="00F322B4" w:rsidRPr="00956E29">
        <w:rPr>
          <w:rFonts w:ascii="Trebuchet MS" w:eastAsia="Calibri" w:hAnsi="Trebuchet MS" w:cs="Arial"/>
          <w:sz w:val="24"/>
          <w:szCs w:val="24"/>
          <w:lang w:val="es-ES_tradnl"/>
        </w:rPr>
        <w:t xml:space="preserve">mediante la cual personal de la Oficialía Electoral debidamente investido de fe pública y legalmente facultado para el ejercicio de dicha función verificó la existencia y contenido </w:t>
      </w:r>
      <w:r w:rsidR="00C77282" w:rsidRPr="00956E29">
        <w:rPr>
          <w:rFonts w:ascii="Trebuchet MS" w:eastAsia="Calibri" w:hAnsi="Trebuchet MS" w:cs="Arial"/>
          <w:sz w:val="24"/>
          <w:szCs w:val="24"/>
          <w:lang w:val="es-ES_tradnl"/>
        </w:rPr>
        <w:t xml:space="preserve">de las publicaciones </w:t>
      </w:r>
      <w:proofErr w:type="gramStart"/>
      <w:r w:rsidR="00C77282" w:rsidRPr="00956E29">
        <w:rPr>
          <w:rFonts w:ascii="Trebuchet MS" w:eastAsia="Calibri" w:hAnsi="Trebuchet MS" w:cs="Arial"/>
          <w:sz w:val="24"/>
          <w:szCs w:val="24"/>
          <w:lang w:val="es-ES_tradnl"/>
        </w:rPr>
        <w:t>referidas</w:t>
      </w:r>
      <w:proofErr w:type="gramEnd"/>
      <w:r w:rsidR="00C77282" w:rsidRPr="00956E29">
        <w:rPr>
          <w:rFonts w:ascii="Trebuchet MS" w:eastAsia="Calibri" w:hAnsi="Trebuchet MS" w:cs="Arial"/>
          <w:sz w:val="24"/>
          <w:szCs w:val="24"/>
          <w:lang w:val="es-ES_tradnl"/>
        </w:rPr>
        <w:t xml:space="preserve"> en el escrito de denuncia.</w:t>
      </w:r>
    </w:p>
    <w:p w14:paraId="5530EA46" w14:textId="77777777" w:rsidR="002C1015" w:rsidRPr="00956E29" w:rsidRDefault="002C1015" w:rsidP="009A5444">
      <w:pPr>
        <w:spacing w:after="0" w:line="276" w:lineRule="auto"/>
        <w:jc w:val="both"/>
        <w:rPr>
          <w:rFonts w:ascii="Trebuchet MS" w:eastAsia="Calibri" w:hAnsi="Trebuchet MS" w:cs="Arial"/>
          <w:sz w:val="24"/>
          <w:szCs w:val="24"/>
          <w:lang w:val="es-ES_tradnl"/>
        </w:rPr>
      </w:pPr>
    </w:p>
    <w:p w14:paraId="50986076" w14:textId="424CDC05" w:rsidR="00EA7426" w:rsidRPr="00C33D67" w:rsidRDefault="009D496D" w:rsidP="009A5444">
      <w:pPr>
        <w:spacing w:after="0" w:line="276" w:lineRule="auto"/>
        <w:jc w:val="both"/>
        <w:rPr>
          <w:rFonts w:ascii="Trebuchet MS" w:eastAsia="Calibri" w:hAnsi="Trebuchet MS" w:cs="Arial"/>
          <w:sz w:val="24"/>
          <w:szCs w:val="24"/>
          <w:lang w:val="es-ES_tradnl"/>
        </w:rPr>
      </w:pPr>
      <w:r w:rsidRPr="00956E29">
        <w:rPr>
          <w:rFonts w:ascii="Trebuchet MS" w:eastAsia="Calibri" w:hAnsi="Trebuchet MS" w:cs="Arial"/>
          <w:b/>
          <w:color w:val="000000"/>
          <w:sz w:val="24"/>
          <w:szCs w:val="24"/>
          <w:lang w:val="es-ES_tradnl"/>
        </w:rPr>
        <w:lastRenderedPageBreak/>
        <w:t>4</w:t>
      </w:r>
      <w:r w:rsidR="00F322B4" w:rsidRPr="00956E29">
        <w:rPr>
          <w:rFonts w:ascii="Trebuchet MS" w:eastAsia="Calibri" w:hAnsi="Trebuchet MS" w:cs="Arial"/>
          <w:b/>
          <w:color w:val="000000"/>
          <w:sz w:val="24"/>
          <w:szCs w:val="24"/>
          <w:lang w:val="es-ES_tradnl"/>
        </w:rPr>
        <w:t xml:space="preserve">. </w:t>
      </w:r>
      <w:r w:rsidR="002C1015" w:rsidRPr="00956E29">
        <w:rPr>
          <w:rFonts w:ascii="Trebuchet MS" w:eastAsia="Calibri" w:hAnsi="Trebuchet MS" w:cs="Arial"/>
          <w:b/>
          <w:sz w:val="24"/>
          <w:szCs w:val="24"/>
          <w:lang w:val="es-ES_tradnl"/>
        </w:rPr>
        <w:t>Acuerdo de admisión a trámite.</w:t>
      </w:r>
      <w:r w:rsidR="002C1015" w:rsidRPr="00956E29">
        <w:rPr>
          <w:rFonts w:ascii="Trebuchet MS" w:eastAsia="Calibri" w:hAnsi="Trebuchet MS" w:cs="Arial"/>
          <w:sz w:val="24"/>
          <w:szCs w:val="24"/>
          <w:lang w:val="es-ES_tradnl"/>
        </w:rPr>
        <w:t xml:space="preserve"> </w:t>
      </w:r>
      <w:r w:rsidR="00C77282" w:rsidRPr="00956E29">
        <w:rPr>
          <w:rFonts w:ascii="Trebuchet MS" w:eastAsia="Calibri" w:hAnsi="Trebuchet MS" w:cs="Arial"/>
          <w:sz w:val="24"/>
          <w:szCs w:val="24"/>
          <w:lang w:val="es-ES_tradnl"/>
        </w:rPr>
        <w:t xml:space="preserve">Mediante proveído de </w:t>
      </w:r>
      <w:r w:rsidR="00C95C49" w:rsidRPr="00956E29">
        <w:rPr>
          <w:rFonts w:ascii="Trebuchet MS" w:eastAsia="Calibri" w:hAnsi="Trebuchet MS" w:cs="Arial"/>
          <w:sz w:val="24"/>
          <w:szCs w:val="24"/>
          <w:lang w:val="es-ES_tradnl"/>
        </w:rPr>
        <w:t>veintiséis</w:t>
      </w:r>
      <w:r w:rsidR="00C77282" w:rsidRPr="00956E29">
        <w:rPr>
          <w:rFonts w:ascii="Trebuchet MS" w:eastAsia="Calibri" w:hAnsi="Trebuchet MS" w:cs="Arial"/>
          <w:sz w:val="24"/>
          <w:szCs w:val="24"/>
          <w:lang w:val="es-ES_tradnl"/>
        </w:rPr>
        <w:t xml:space="preserve"> de noviembre,</w:t>
      </w:r>
      <w:r w:rsidR="002C1015" w:rsidRPr="00956E29">
        <w:rPr>
          <w:rFonts w:ascii="Trebuchet MS" w:eastAsia="Calibri" w:hAnsi="Trebuchet MS" w:cs="Arial"/>
          <w:sz w:val="24"/>
          <w:szCs w:val="24"/>
          <w:lang w:val="es-ES_tradnl"/>
        </w:rPr>
        <w:t xml:space="preserve"> </w:t>
      </w:r>
      <w:r w:rsidR="00BD406A" w:rsidRPr="00956E29">
        <w:rPr>
          <w:rFonts w:ascii="Trebuchet MS" w:eastAsia="Calibri" w:hAnsi="Trebuchet MS" w:cs="Arial"/>
          <w:sz w:val="24"/>
          <w:szCs w:val="24"/>
          <w:lang w:val="es-ES_tradnl"/>
        </w:rPr>
        <w:t>una vez analizado el resultado de las diligencias de investigación</w:t>
      </w:r>
      <w:r w:rsidR="004F5FD9" w:rsidRPr="00956E29">
        <w:rPr>
          <w:rFonts w:ascii="Trebuchet MS" w:eastAsia="Calibri" w:hAnsi="Trebuchet MS" w:cs="Arial"/>
          <w:sz w:val="24"/>
          <w:szCs w:val="24"/>
          <w:lang w:val="es-ES_tradnl"/>
        </w:rPr>
        <w:t>,</w:t>
      </w:r>
      <w:r w:rsidR="00BD406A" w:rsidRPr="00956E29">
        <w:rPr>
          <w:rFonts w:ascii="Trebuchet MS" w:eastAsia="Calibri" w:hAnsi="Trebuchet MS" w:cs="Arial"/>
          <w:sz w:val="24"/>
          <w:szCs w:val="24"/>
          <w:lang w:val="es-ES_tradnl"/>
        </w:rPr>
        <w:t xml:space="preserve"> la Secretaría Ejecutiva</w:t>
      </w:r>
      <w:r w:rsidR="00A92AE3" w:rsidRPr="00956E29">
        <w:rPr>
          <w:rFonts w:ascii="Trebuchet MS" w:eastAsia="Calibri" w:hAnsi="Trebuchet MS" w:cs="Arial"/>
          <w:sz w:val="24"/>
          <w:szCs w:val="24"/>
          <w:lang w:val="es-ES_tradnl"/>
        </w:rPr>
        <w:t xml:space="preserve"> determinó admitir a trámite la queja interpuesta por el partid</w:t>
      </w:r>
      <w:r w:rsidR="00C95C49" w:rsidRPr="00956E29">
        <w:rPr>
          <w:rFonts w:ascii="Trebuchet MS" w:eastAsia="Calibri" w:hAnsi="Trebuchet MS" w:cs="Arial"/>
          <w:sz w:val="24"/>
          <w:szCs w:val="24"/>
          <w:lang w:val="es-ES_tradnl"/>
        </w:rPr>
        <w:t>o político Movimiento Ciudadano, por lo que se ordenó emplazar a los denunciados.</w:t>
      </w:r>
    </w:p>
    <w:p w14:paraId="00B97154" w14:textId="77777777" w:rsidR="00EA7426" w:rsidRPr="00C33D67" w:rsidRDefault="00EA7426" w:rsidP="009A5444">
      <w:pPr>
        <w:spacing w:after="0" w:line="276" w:lineRule="auto"/>
        <w:jc w:val="both"/>
        <w:rPr>
          <w:rFonts w:ascii="Trebuchet MS" w:eastAsia="Calibri" w:hAnsi="Trebuchet MS" w:cs="Arial"/>
          <w:sz w:val="24"/>
          <w:szCs w:val="24"/>
          <w:lang w:val="es-ES_tradnl"/>
        </w:rPr>
      </w:pPr>
    </w:p>
    <w:p w14:paraId="653D4A8D" w14:textId="38DE4B79" w:rsidR="002C1015" w:rsidRPr="00C33D67" w:rsidRDefault="00C77282" w:rsidP="009A5444">
      <w:pPr>
        <w:spacing w:after="0" w:line="276" w:lineRule="auto"/>
        <w:jc w:val="both"/>
        <w:rPr>
          <w:rFonts w:ascii="Trebuchet MS" w:eastAsia="Calibri" w:hAnsi="Trebuchet MS" w:cs="Arial"/>
          <w:sz w:val="24"/>
          <w:szCs w:val="24"/>
          <w:lang w:val="es-ES_tradnl"/>
        </w:rPr>
      </w:pPr>
      <w:r w:rsidRPr="00C33D67">
        <w:rPr>
          <w:rFonts w:ascii="Trebuchet MS" w:eastAsia="Calibri" w:hAnsi="Trebuchet MS" w:cs="Arial"/>
          <w:b/>
          <w:sz w:val="24"/>
          <w:szCs w:val="24"/>
          <w:lang w:val="es-ES_tradnl"/>
        </w:rPr>
        <w:t>5</w:t>
      </w:r>
      <w:r w:rsidR="002C1015" w:rsidRPr="00C33D67">
        <w:rPr>
          <w:rFonts w:ascii="Trebuchet MS" w:eastAsia="Calibri" w:hAnsi="Trebuchet MS" w:cs="Arial"/>
          <w:b/>
          <w:sz w:val="24"/>
          <w:szCs w:val="24"/>
          <w:lang w:val="es-ES_tradnl"/>
        </w:rPr>
        <w:t>. Proyecto de medida cautelar y remisión de constancias.</w:t>
      </w:r>
      <w:r w:rsidR="002C1015" w:rsidRPr="00C33D67">
        <w:rPr>
          <w:rFonts w:ascii="Trebuchet MS" w:eastAsia="Calibri" w:hAnsi="Trebuchet MS" w:cs="Arial"/>
          <w:sz w:val="24"/>
          <w:szCs w:val="24"/>
          <w:lang w:val="es-ES_tradnl"/>
        </w:rPr>
        <w:t xml:space="preserve"> Mediante </w:t>
      </w:r>
      <w:r w:rsidR="002C1015" w:rsidRPr="0087330A">
        <w:rPr>
          <w:rFonts w:ascii="Trebuchet MS" w:eastAsia="Calibri" w:hAnsi="Trebuchet MS" w:cs="Arial"/>
          <w:sz w:val="24"/>
          <w:szCs w:val="24"/>
          <w:lang w:val="es-ES_tradnl"/>
        </w:rPr>
        <w:t xml:space="preserve">memorándum </w:t>
      </w:r>
      <w:r w:rsidR="0087330A" w:rsidRPr="0087330A">
        <w:rPr>
          <w:rFonts w:ascii="Trebuchet MS" w:eastAsia="Calibri" w:hAnsi="Trebuchet MS" w:cs="Arial"/>
          <w:sz w:val="24"/>
          <w:szCs w:val="24"/>
          <w:lang w:val="es-ES_tradnl"/>
        </w:rPr>
        <w:t>284</w:t>
      </w:r>
      <w:r w:rsidR="00C768E9" w:rsidRPr="0087330A">
        <w:rPr>
          <w:rFonts w:ascii="Trebuchet MS" w:eastAsia="Calibri" w:hAnsi="Trebuchet MS" w:cs="Arial"/>
          <w:sz w:val="24"/>
          <w:szCs w:val="24"/>
          <w:lang w:val="es-ES_tradnl"/>
        </w:rPr>
        <w:t>/2021</w:t>
      </w:r>
      <w:r w:rsidR="002C1015" w:rsidRPr="0087330A">
        <w:rPr>
          <w:rFonts w:ascii="Trebuchet MS" w:eastAsia="Calibri" w:hAnsi="Trebuchet MS" w:cs="Arial"/>
          <w:sz w:val="24"/>
          <w:szCs w:val="24"/>
          <w:lang w:val="es-ES_tradnl"/>
        </w:rPr>
        <w:t xml:space="preserve"> notificado el</w:t>
      </w:r>
      <w:r w:rsidR="00F61E39" w:rsidRPr="0087330A">
        <w:rPr>
          <w:rFonts w:ascii="Trebuchet MS" w:eastAsia="Calibri" w:hAnsi="Trebuchet MS" w:cs="Arial"/>
          <w:sz w:val="24"/>
          <w:szCs w:val="24"/>
          <w:lang w:val="es-ES_tradnl"/>
        </w:rPr>
        <w:t xml:space="preserve"> </w:t>
      </w:r>
      <w:r w:rsidR="0087330A" w:rsidRPr="0087330A">
        <w:rPr>
          <w:rFonts w:ascii="Trebuchet MS" w:eastAsia="Calibri" w:hAnsi="Trebuchet MS" w:cs="Arial"/>
          <w:sz w:val="24"/>
          <w:szCs w:val="24"/>
          <w:lang w:val="es-ES_tradnl"/>
        </w:rPr>
        <w:t>veintinueve</w:t>
      </w:r>
      <w:r w:rsidR="00C33D67" w:rsidRPr="00C33D67">
        <w:rPr>
          <w:rFonts w:ascii="Trebuchet MS" w:eastAsia="Calibri" w:hAnsi="Trebuchet MS" w:cs="Arial"/>
          <w:sz w:val="24"/>
          <w:szCs w:val="24"/>
          <w:lang w:val="es-ES_tradnl"/>
        </w:rPr>
        <w:t xml:space="preserve"> d</w:t>
      </w:r>
      <w:r w:rsidRPr="00C33D67">
        <w:rPr>
          <w:rFonts w:ascii="Trebuchet MS" w:eastAsia="Calibri" w:hAnsi="Trebuchet MS" w:cs="Arial"/>
          <w:sz w:val="24"/>
          <w:szCs w:val="24"/>
          <w:lang w:val="es-ES_tradnl"/>
        </w:rPr>
        <w:t>e noviembre</w:t>
      </w:r>
      <w:r w:rsidR="00C76FA4" w:rsidRPr="00C33D67">
        <w:rPr>
          <w:rFonts w:ascii="Trebuchet MS" w:eastAsia="Calibri" w:hAnsi="Trebuchet MS" w:cs="Arial"/>
          <w:sz w:val="24"/>
          <w:szCs w:val="24"/>
          <w:lang w:val="es-ES_tradnl"/>
        </w:rPr>
        <w:t xml:space="preserve"> </w:t>
      </w:r>
      <w:r w:rsidRPr="00C33D67">
        <w:rPr>
          <w:rFonts w:ascii="Trebuchet MS" w:hAnsi="Trebuchet MS" w:cs="Arial"/>
          <w:sz w:val="24"/>
          <w:szCs w:val="24"/>
          <w:lang w:val="es-ES_tradnl"/>
        </w:rPr>
        <w:t xml:space="preserve">la Secretaría hizo del conocimiento de la Comisión de Quejas y Denuncias de este Instituto el contenido de los acuerdos citados en el resultando que antecede y remitió vía electrónica las constancias que integran el expediente relativo al </w:t>
      </w:r>
      <w:r w:rsidR="00F66FF7" w:rsidRPr="00C33D67">
        <w:rPr>
          <w:rFonts w:ascii="Trebuchet MS" w:hAnsi="Trebuchet MS" w:cs="Arial"/>
          <w:sz w:val="24"/>
          <w:szCs w:val="24"/>
          <w:lang w:val="es-ES_tradnl"/>
        </w:rPr>
        <w:t xml:space="preserve">Procedimiento Administrativo Sancionador Especial </w:t>
      </w:r>
      <w:r w:rsidRPr="00C33D67">
        <w:rPr>
          <w:rFonts w:ascii="Trebuchet MS" w:hAnsi="Trebuchet MS" w:cs="Arial"/>
          <w:sz w:val="24"/>
          <w:szCs w:val="24"/>
          <w:lang w:val="es-ES_tradnl"/>
        </w:rPr>
        <w:t>identificado con el número de expediente PSE-QUEJA-</w:t>
      </w:r>
      <w:r w:rsidR="00EA7426" w:rsidRPr="00C33D67">
        <w:rPr>
          <w:rFonts w:ascii="Trebuchet MS" w:hAnsi="Trebuchet MS" w:cs="Arial"/>
          <w:sz w:val="24"/>
          <w:szCs w:val="24"/>
          <w:lang w:val="es-ES_tradnl"/>
        </w:rPr>
        <w:t>5</w:t>
      </w:r>
      <w:r w:rsidR="00C95C49">
        <w:rPr>
          <w:rFonts w:ascii="Trebuchet MS" w:hAnsi="Trebuchet MS" w:cs="Arial"/>
          <w:sz w:val="24"/>
          <w:szCs w:val="24"/>
          <w:lang w:val="es-ES_tradnl"/>
        </w:rPr>
        <w:t>11</w:t>
      </w:r>
      <w:r w:rsidRPr="00C33D67">
        <w:rPr>
          <w:rFonts w:ascii="Trebuchet MS" w:hAnsi="Trebuchet MS" w:cs="Arial"/>
          <w:sz w:val="24"/>
          <w:szCs w:val="24"/>
          <w:lang w:val="es-ES_tradnl"/>
        </w:rPr>
        <w:t xml:space="preserve">/2021 a efecto de que ese órgano colegiado determinara lo conducente sobre la adopción de las medidas solicitadas por el instituto político </w:t>
      </w:r>
      <w:r w:rsidR="00EA7426" w:rsidRPr="00C33D67">
        <w:rPr>
          <w:rFonts w:ascii="Trebuchet MS" w:hAnsi="Trebuchet MS" w:cs="Arial"/>
          <w:b/>
          <w:sz w:val="24"/>
          <w:szCs w:val="24"/>
          <w:lang w:val="es-ES_tradnl"/>
        </w:rPr>
        <w:t>Movimiento Ciudadano</w:t>
      </w:r>
      <w:r w:rsidRPr="00C33D67">
        <w:rPr>
          <w:rFonts w:ascii="Trebuchet MS" w:hAnsi="Trebuchet MS" w:cs="Arial"/>
          <w:sz w:val="24"/>
          <w:szCs w:val="24"/>
          <w:lang w:val="es-ES_tradnl"/>
        </w:rPr>
        <w:t>.</w:t>
      </w:r>
    </w:p>
    <w:p w14:paraId="7B61F569" w14:textId="77777777" w:rsidR="00C77282" w:rsidRPr="00C33D67" w:rsidRDefault="00C77282" w:rsidP="009A5444">
      <w:pPr>
        <w:spacing w:after="0" w:line="276" w:lineRule="auto"/>
        <w:jc w:val="center"/>
        <w:rPr>
          <w:rFonts w:ascii="Trebuchet MS" w:eastAsia="Calibri" w:hAnsi="Trebuchet MS" w:cs="Arial"/>
          <w:b/>
          <w:sz w:val="24"/>
          <w:szCs w:val="24"/>
          <w:lang w:val="es-ES_tradnl"/>
        </w:rPr>
      </w:pPr>
    </w:p>
    <w:p w14:paraId="7810C1EA" w14:textId="77777777" w:rsidR="002C1015" w:rsidRPr="00C33D67" w:rsidRDefault="002C1015" w:rsidP="009A5444">
      <w:pPr>
        <w:spacing w:after="0" w:line="276" w:lineRule="auto"/>
        <w:jc w:val="center"/>
        <w:rPr>
          <w:rFonts w:ascii="Trebuchet MS" w:eastAsia="Calibri" w:hAnsi="Trebuchet MS" w:cs="Arial"/>
          <w:b/>
          <w:sz w:val="24"/>
          <w:szCs w:val="24"/>
          <w:lang w:val="es-ES_tradnl"/>
        </w:rPr>
      </w:pPr>
      <w:r w:rsidRPr="00C33D67">
        <w:rPr>
          <w:rFonts w:ascii="Trebuchet MS" w:eastAsia="Calibri" w:hAnsi="Trebuchet MS" w:cs="Arial"/>
          <w:b/>
          <w:sz w:val="24"/>
          <w:szCs w:val="24"/>
          <w:lang w:val="es-ES_tradnl"/>
        </w:rPr>
        <w:t>C O N S I D E R A N D O:</w:t>
      </w:r>
    </w:p>
    <w:p w14:paraId="35EC291E" w14:textId="77777777" w:rsidR="002C1015" w:rsidRPr="00C33D67" w:rsidRDefault="002C1015" w:rsidP="009A5444">
      <w:pPr>
        <w:spacing w:after="0" w:line="276" w:lineRule="auto"/>
        <w:jc w:val="both"/>
        <w:rPr>
          <w:rFonts w:ascii="Trebuchet MS" w:eastAsia="Times New Roman" w:hAnsi="Trebuchet MS" w:cs="Arial"/>
          <w:sz w:val="24"/>
          <w:szCs w:val="24"/>
          <w:lang w:val="es-ES_tradnl" w:eastAsia="es-ES"/>
        </w:rPr>
      </w:pPr>
    </w:p>
    <w:p w14:paraId="3FF22829" w14:textId="0105BECF" w:rsidR="002C1015" w:rsidRPr="00C33D67" w:rsidRDefault="00C77282" w:rsidP="009A5444">
      <w:pPr>
        <w:spacing w:after="0" w:line="276" w:lineRule="auto"/>
        <w:jc w:val="both"/>
        <w:rPr>
          <w:rFonts w:ascii="Trebuchet MS" w:eastAsia="Times New Roman" w:hAnsi="Trebuchet MS" w:cs="Arial"/>
          <w:b/>
          <w:sz w:val="24"/>
          <w:szCs w:val="24"/>
          <w:lang w:val="es-ES_tradnl" w:eastAsia="es-ES"/>
        </w:rPr>
      </w:pPr>
      <w:r w:rsidRPr="00C33D67">
        <w:rPr>
          <w:rFonts w:ascii="Trebuchet MS" w:eastAsia="Times New Roman" w:hAnsi="Trebuchet MS" w:cs="Arial"/>
          <w:b/>
          <w:sz w:val="24"/>
          <w:szCs w:val="24"/>
          <w:lang w:val="es-ES_tradnl" w:eastAsia="es-ES"/>
        </w:rPr>
        <w:t xml:space="preserve">I. Competencia. </w:t>
      </w:r>
      <w:r w:rsidRPr="00C33D67">
        <w:rPr>
          <w:rFonts w:ascii="Trebuchet MS" w:eastAsia="Times New Roman" w:hAnsi="Trebuchet MS" w:cs="Arial"/>
          <w:sz w:val="24"/>
          <w:szCs w:val="24"/>
          <w:lang w:val="es-ES_tradnl" w:eastAsia="es-ES"/>
        </w:rPr>
        <w:t>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w:t>
      </w:r>
    </w:p>
    <w:p w14:paraId="47FB7294" w14:textId="77777777" w:rsidR="00C77282" w:rsidRPr="00C33D67" w:rsidRDefault="00C77282" w:rsidP="009A5444">
      <w:pPr>
        <w:spacing w:after="0" w:line="276" w:lineRule="auto"/>
        <w:jc w:val="both"/>
        <w:rPr>
          <w:rFonts w:ascii="Trebuchet MS" w:eastAsia="Calibri" w:hAnsi="Trebuchet MS" w:cs="Arial"/>
          <w:sz w:val="24"/>
          <w:szCs w:val="24"/>
          <w:lang w:val="es-ES_tradnl"/>
        </w:rPr>
      </w:pPr>
    </w:p>
    <w:p w14:paraId="14676EC3" w14:textId="0EB9F48D" w:rsidR="00C77282" w:rsidRPr="00956E29" w:rsidRDefault="00661784" w:rsidP="009A5444">
      <w:pPr>
        <w:spacing w:after="0" w:line="276" w:lineRule="auto"/>
        <w:jc w:val="both"/>
        <w:rPr>
          <w:rFonts w:ascii="Trebuchet MS" w:eastAsia="Times New Roman" w:hAnsi="Trebuchet MS" w:cs="Arial"/>
          <w:sz w:val="24"/>
          <w:szCs w:val="24"/>
          <w:lang w:val="es-ES_tradnl" w:eastAsia="es-MX"/>
        </w:rPr>
      </w:pPr>
      <w:r w:rsidRPr="00956E29">
        <w:rPr>
          <w:rFonts w:ascii="Trebuchet MS" w:eastAsia="Times New Roman" w:hAnsi="Trebuchet MS" w:cs="Arial"/>
          <w:b/>
          <w:sz w:val="24"/>
          <w:szCs w:val="24"/>
          <w:lang w:val="es-ES_tradnl" w:eastAsia="es-MX"/>
        </w:rPr>
        <w:t xml:space="preserve">II. </w:t>
      </w:r>
      <w:r w:rsidR="00C77282" w:rsidRPr="00956E29">
        <w:rPr>
          <w:rFonts w:ascii="Trebuchet MS" w:eastAsia="Times New Roman" w:hAnsi="Trebuchet MS" w:cs="Arial"/>
          <w:b/>
          <w:sz w:val="24"/>
          <w:szCs w:val="24"/>
          <w:lang w:val="es-ES_tradnl" w:eastAsia="es-MX"/>
        </w:rPr>
        <w:t xml:space="preserve">Hechos denunciados. </w:t>
      </w:r>
      <w:r w:rsidR="00C77282" w:rsidRPr="00956E29">
        <w:rPr>
          <w:rFonts w:ascii="Trebuchet MS" w:eastAsia="Times New Roman" w:hAnsi="Trebuchet MS" w:cs="Arial"/>
          <w:sz w:val="24"/>
          <w:szCs w:val="24"/>
          <w:lang w:val="es-ES_tradnl" w:eastAsia="es-MX"/>
        </w:rPr>
        <w:t xml:space="preserve">Del análisis de la denuncia formulada, se desprende que el </w:t>
      </w:r>
      <w:proofErr w:type="spellStart"/>
      <w:r w:rsidR="00E36CDC" w:rsidRPr="00956E29">
        <w:rPr>
          <w:rFonts w:ascii="Trebuchet MS" w:eastAsia="Times New Roman" w:hAnsi="Trebuchet MS" w:cs="Arial"/>
          <w:sz w:val="24"/>
          <w:szCs w:val="24"/>
          <w:lang w:val="es-ES_tradnl" w:eastAsia="es-MX"/>
        </w:rPr>
        <w:t>promovente</w:t>
      </w:r>
      <w:proofErr w:type="spellEnd"/>
      <w:r w:rsidR="00C77282" w:rsidRPr="00956E29">
        <w:rPr>
          <w:rFonts w:ascii="Trebuchet MS" w:eastAsia="Times New Roman" w:hAnsi="Trebuchet MS" w:cs="Arial"/>
          <w:sz w:val="24"/>
          <w:szCs w:val="24"/>
          <w:lang w:val="es-ES_tradnl" w:eastAsia="es-MX"/>
        </w:rPr>
        <w:t xml:space="preserve"> se queja esencialmente </w:t>
      </w:r>
      <w:r w:rsidR="00EA7426" w:rsidRPr="00956E29">
        <w:rPr>
          <w:rFonts w:ascii="Trebuchet MS" w:eastAsia="Times New Roman" w:hAnsi="Trebuchet MS" w:cs="Arial"/>
          <w:sz w:val="24"/>
          <w:szCs w:val="24"/>
          <w:lang w:val="es-ES_tradnl" w:eastAsia="es-MX"/>
        </w:rPr>
        <w:t xml:space="preserve">de </w:t>
      </w:r>
      <w:r w:rsidR="007276E7" w:rsidRPr="00956E29">
        <w:rPr>
          <w:rFonts w:ascii="Trebuchet MS" w:eastAsia="Times New Roman" w:hAnsi="Trebuchet MS" w:cs="Arial"/>
          <w:sz w:val="24"/>
          <w:szCs w:val="24"/>
          <w:lang w:val="es-ES_tradnl" w:eastAsia="es-MX"/>
        </w:rPr>
        <w:t xml:space="preserve">diversas publicaciones en redes sociales -Twitter y Facebook- correspondientes a </w:t>
      </w:r>
      <w:r w:rsidR="00C95C49" w:rsidRPr="00956E29">
        <w:rPr>
          <w:rFonts w:ascii="Trebuchet MS" w:eastAsia="Times New Roman" w:hAnsi="Trebuchet MS" w:cs="Arial"/>
          <w:sz w:val="24"/>
          <w:szCs w:val="24"/>
          <w:lang w:val="es-ES_tradnl" w:eastAsia="es-MX"/>
        </w:rPr>
        <w:t xml:space="preserve">Alberto Maldonado </w:t>
      </w:r>
      <w:proofErr w:type="spellStart"/>
      <w:r w:rsidR="00C95C49" w:rsidRPr="00956E29">
        <w:rPr>
          <w:rFonts w:ascii="Trebuchet MS" w:eastAsia="Times New Roman" w:hAnsi="Trebuchet MS" w:cs="Arial"/>
          <w:sz w:val="24"/>
          <w:szCs w:val="24"/>
          <w:lang w:val="es-ES_tradnl" w:eastAsia="es-MX"/>
        </w:rPr>
        <w:t>Chavarín</w:t>
      </w:r>
      <w:proofErr w:type="spellEnd"/>
      <w:r w:rsidR="007276E7" w:rsidRPr="00956E29">
        <w:rPr>
          <w:rFonts w:ascii="Trebuchet MS" w:eastAsia="Times New Roman" w:hAnsi="Trebuchet MS" w:cs="Arial"/>
          <w:sz w:val="24"/>
          <w:szCs w:val="24"/>
          <w:lang w:val="es-ES_tradnl" w:eastAsia="es-MX"/>
        </w:rPr>
        <w:t>, en las que a decir del accionante</w:t>
      </w:r>
      <w:r w:rsidR="00E36CDC" w:rsidRPr="00956E29">
        <w:rPr>
          <w:rFonts w:ascii="Trebuchet MS" w:eastAsia="Times New Roman" w:hAnsi="Trebuchet MS" w:cs="Arial"/>
          <w:sz w:val="24"/>
          <w:szCs w:val="24"/>
          <w:lang w:val="es-ES_tradnl" w:eastAsia="es-MX"/>
        </w:rPr>
        <w:t>,</w:t>
      </w:r>
      <w:r w:rsidR="007276E7" w:rsidRPr="00956E29">
        <w:rPr>
          <w:rFonts w:ascii="Trebuchet MS" w:eastAsia="Times New Roman" w:hAnsi="Trebuchet MS" w:cs="Arial"/>
          <w:sz w:val="24"/>
          <w:szCs w:val="24"/>
          <w:lang w:val="es-ES_tradnl" w:eastAsia="es-MX"/>
        </w:rPr>
        <w:t xml:space="preserve"> difunde </w:t>
      </w:r>
      <w:r w:rsidR="00C95C49" w:rsidRPr="00956E29">
        <w:rPr>
          <w:rFonts w:ascii="Trebuchet MS" w:eastAsia="Times New Roman" w:hAnsi="Trebuchet MS" w:cs="Arial"/>
          <w:sz w:val="24"/>
          <w:szCs w:val="24"/>
          <w:lang w:val="es-ES_tradnl" w:eastAsia="es-MX"/>
        </w:rPr>
        <w:t>propaganda política electoral</w:t>
      </w:r>
      <w:r w:rsidR="00EA7426" w:rsidRPr="00956E29">
        <w:rPr>
          <w:rFonts w:ascii="Trebuchet MS" w:eastAsia="Times New Roman" w:hAnsi="Trebuchet MS" w:cs="Arial"/>
          <w:sz w:val="24"/>
          <w:szCs w:val="24"/>
          <w:lang w:val="es-ES_tradnl" w:eastAsia="es-MX"/>
        </w:rPr>
        <w:t xml:space="preserve"> que al encontrarse visible en el periodo de veda vulnera el principio de equidad en la contienda electoral extraordinaria en San Pedro Tlaquepaque, Jalisco. </w:t>
      </w:r>
    </w:p>
    <w:p w14:paraId="5F10DDE5" w14:textId="77777777" w:rsidR="00EA7426" w:rsidRPr="00956E29" w:rsidRDefault="00EA7426" w:rsidP="009A5444">
      <w:pPr>
        <w:spacing w:after="0" w:line="276" w:lineRule="auto"/>
        <w:jc w:val="both"/>
        <w:rPr>
          <w:rFonts w:ascii="Trebuchet MS" w:eastAsia="Times New Roman" w:hAnsi="Trebuchet MS" w:cs="Arial"/>
          <w:sz w:val="24"/>
          <w:szCs w:val="24"/>
          <w:lang w:val="es-ES_tradnl" w:eastAsia="es-MX"/>
        </w:rPr>
      </w:pPr>
    </w:p>
    <w:p w14:paraId="251D76BB" w14:textId="77777777" w:rsidR="00655803" w:rsidRPr="00956E29" w:rsidRDefault="00655803" w:rsidP="00655803">
      <w:pPr>
        <w:spacing w:line="276" w:lineRule="auto"/>
        <w:ind w:right="-93"/>
        <w:jc w:val="both"/>
        <w:rPr>
          <w:rFonts w:ascii="Trebuchet MS" w:hAnsi="Trebuchet MS" w:cs="Arial"/>
          <w:lang w:val="es-ES_tradnl" w:eastAsia="es-MX"/>
        </w:rPr>
      </w:pPr>
      <w:r w:rsidRPr="00956E29">
        <w:rPr>
          <w:rFonts w:ascii="Trebuchet MS" w:hAnsi="Trebuchet MS" w:cs="Arial"/>
          <w:b/>
          <w:lang w:val="es-ES_tradnl" w:eastAsia="es-MX"/>
        </w:rPr>
        <w:t xml:space="preserve">III. Solicitud de medida cautelar. </w:t>
      </w:r>
      <w:r w:rsidRPr="00956E29">
        <w:rPr>
          <w:rFonts w:ascii="Trebuchet MS" w:hAnsi="Trebuchet MS" w:cs="Arial"/>
          <w:bCs/>
          <w:lang w:val="es-ES_tradnl" w:eastAsia="es-MX"/>
        </w:rPr>
        <w:t xml:space="preserve">Al respecto, la parte </w:t>
      </w:r>
      <w:proofErr w:type="spellStart"/>
      <w:r w:rsidRPr="00956E29">
        <w:rPr>
          <w:rFonts w:ascii="Trebuchet MS" w:hAnsi="Trebuchet MS" w:cs="Arial"/>
          <w:bCs/>
          <w:lang w:val="es-ES_tradnl" w:eastAsia="es-MX"/>
        </w:rPr>
        <w:t>promovente</w:t>
      </w:r>
      <w:proofErr w:type="spellEnd"/>
      <w:r w:rsidRPr="00956E29">
        <w:rPr>
          <w:rFonts w:ascii="Trebuchet MS" w:hAnsi="Trebuchet MS" w:cs="Arial"/>
          <w:bCs/>
          <w:lang w:val="es-ES_tradnl" w:eastAsia="es-MX"/>
        </w:rPr>
        <w:t xml:space="preserve"> aduce: </w:t>
      </w:r>
    </w:p>
    <w:p w14:paraId="6858C655" w14:textId="3BACDF99" w:rsidR="00C95C49" w:rsidRPr="00956E29" w:rsidRDefault="00C95C49" w:rsidP="00C95C49">
      <w:pPr>
        <w:spacing w:after="0" w:line="276" w:lineRule="auto"/>
        <w:ind w:left="709" w:right="760"/>
        <w:jc w:val="both"/>
        <w:rPr>
          <w:rFonts w:ascii="Trebuchet MS" w:eastAsia="Arial" w:hAnsi="Trebuchet MS" w:cs="Arial"/>
          <w:i/>
        </w:rPr>
      </w:pPr>
      <w:r w:rsidRPr="00956E29">
        <w:rPr>
          <w:rFonts w:ascii="Trebuchet MS" w:eastAsia="Arial" w:hAnsi="Trebuchet MS" w:cs="Arial"/>
          <w:i/>
        </w:rPr>
        <w:lastRenderedPageBreak/>
        <w:t>“Solicitamos que la autoridad electoral de forma inmediata ordene el retiro de las publicaciones señalados, dado que trasgreden el principio de equidad, lo que evidentemente impacta en la elección extraordinaria.”</w:t>
      </w:r>
    </w:p>
    <w:p w14:paraId="229F9CAF" w14:textId="77777777" w:rsidR="00655803" w:rsidRPr="00956E29" w:rsidRDefault="00655803" w:rsidP="00655803">
      <w:pPr>
        <w:spacing w:after="0" w:line="276" w:lineRule="auto"/>
        <w:ind w:left="709" w:right="760"/>
        <w:jc w:val="both"/>
        <w:rPr>
          <w:rFonts w:ascii="Trebuchet MS" w:eastAsia="Arial" w:hAnsi="Trebuchet MS" w:cs="Arial"/>
          <w:i/>
          <w:lang w:val="es-ES_tradnl"/>
        </w:rPr>
      </w:pPr>
    </w:p>
    <w:p w14:paraId="604AA2DD" w14:textId="77777777" w:rsidR="00655803" w:rsidRPr="00956E29" w:rsidRDefault="00655803" w:rsidP="00655803">
      <w:pPr>
        <w:spacing w:line="276" w:lineRule="auto"/>
        <w:jc w:val="both"/>
        <w:rPr>
          <w:rFonts w:ascii="Trebuchet MS" w:hAnsi="Trebuchet MS" w:cs="Arial"/>
          <w:sz w:val="24"/>
          <w:szCs w:val="24"/>
          <w:lang w:val="es-ES_tradnl" w:eastAsia="es-ES"/>
        </w:rPr>
      </w:pPr>
      <w:r w:rsidRPr="00956E29">
        <w:rPr>
          <w:rFonts w:ascii="Trebuchet MS" w:hAnsi="Trebuchet MS" w:cs="Arial"/>
          <w:b/>
          <w:sz w:val="24"/>
          <w:szCs w:val="24"/>
          <w:lang w:val="es-ES_tradnl" w:eastAsia="es-MX"/>
        </w:rPr>
        <w:t xml:space="preserve">IV. Pruebas ofrecidas para acreditar la existencia del material denunciado. </w:t>
      </w:r>
      <w:r w:rsidRPr="00956E29">
        <w:rPr>
          <w:rFonts w:ascii="Trebuchet MS" w:hAnsi="Trebuchet MS" w:cs="Arial"/>
          <w:sz w:val="24"/>
          <w:szCs w:val="24"/>
          <w:lang w:val="es-ES_tradnl" w:eastAsia="es-MX"/>
        </w:rPr>
        <w:t xml:space="preserve">Una vez que fue analizado íntegramente el escrito de queja, se advierte que el denunciante, ofreció como medios de prueba </w:t>
      </w:r>
      <w:r w:rsidRPr="00956E29">
        <w:rPr>
          <w:rFonts w:ascii="Trebuchet MS" w:hAnsi="Trebuchet MS" w:cs="Arial"/>
          <w:sz w:val="24"/>
          <w:szCs w:val="24"/>
          <w:lang w:val="es-ES_tradnl" w:eastAsia="es-ES"/>
        </w:rPr>
        <w:t xml:space="preserve">los siguientes: </w:t>
      </w:r>
    </w:p>
    <w:p w14:paraId="2463A44D" w14:textId="594687B4" w:rsidR="00C410D5" w:rsidRPr="00956E29" w:rsidRDefault="00C95C49" w:rsidP="00C95C49">
      <w:pPr>
        <w:spacing w:after="0" w:line="240" w:lineRule="auto"/>
        <w:ind w:left="720" w:right="760" w:hanging="11"/>
        <w:jc w:val="both"/>
        <w:rPr>
          <w:rFonts w:ascii="Trebuchet MS" w:eastAsia="Arial" w:hAnsi="Trebuchet MS" w:cs="Arial"/>
          <w:b/>
          <w:i/>
        </w:rPr>
      </w:pPr>
      <w:r w:rsidRPr="00956E29">
        <w:rPr>
          <w:rFonts w:ascii="Trebuchet MS" w:eastAsia="Arial" w:hAnsi="Trebuchet MS" w:cs="Arial"/>
          <w:i/>
        </w:rPr>
        <w:t>“</w:t>
      </w:r>
      <w:r w:rsidRPr="00956E29">
        <w:rPr>
          <w:rFonts w:ascii="Trebuchet MS" w:eastAsia="Arial" w:hAnsi="Trebuchet MS" w:cs="Arial"/>
          <w:b/>
          <w:i/>
        </w:rPr>
        <w:t xml:space="preserve">1. </w:t>
      </w:r>
      <w:r w:rsidR="004B541D" w:rsidRPr="00956E29">
        <w:rPr>
          <w:rFonts w:ascii="Trebuchet MS" w:eastAsia="Arial" w:hAnsi="Trebuchet MS" w:cs="Arial"/>
          <w:b/>
          <w:i/>
        </w:rPr>
        <w:t xml:space="preserve">Documental Pública. </w:t>
      </w:r>
      <w:r w:rsidR="004B541D" w:rsidRPr="00956E29">
        <w:rPr>
          <w:rFonts w:ascii="Trebuchet MS" w:eastAsia="Arial" w:hAnsi="Trebuchet MS" w:cs="Arial"/>
          <w:i/>
        </w:rPr>
        <w:t>Consistente en la copia certificada del nombramiento como representante del partido Movimiento Ciudadano ante el Consejo General del Instituto Electoral y de Participación Ciudadana de Jalisco.</w:t>
      </w:r>
    </w:p>
    <w:p w14:paraId="1DA2E17C" w14:textId="77777777" w:rsidR="00C410D5" w:rsidRPr="00956E29" w:rsidRDefault="00C95C49" w:rsidP="00C95C49">
      <w:pPr>
        <w:spacing w:after="0" w:line="240" w:lineRule="auto"/>
        <w:ind w:left="720" w:right="760" w:hanging="11"/>
        <w:jc w:val="both"/>
        <w:rPr>
          <w:rFonts w:ascii="Trebuchet MS" w:eastAsia="Arial" w:hAnsi="Trebuchet MS" w:cs="Arial"/>
          <w:b/>
          <w:i/>
        </w:rPr>
      </w:pPr>
      <w:r w:rsidRPr="00956E29">
        <w:rPr>
          <w:rFonts w:ascii="Trebuchet MS" w:eastAsia="Arial" w:hAnsi="Trebuchet MS" w:cs="Arial"/>
          <w:b/>
          <w:i/>
        </w:rPr>
        <w:t xml:space="preserve">2. </w:t>
      </w:r>
      <w:r w:rsidR="004B541D" w:rsidRPr="00956E29">
        <w:rPr>
          <w:rFonts w:ascii="Trebuchet MS" w:eastAsia="Arial" w:hAnsi="Trebuchet MS" w:cs="Arial"/>
          <w:b/>
          <w:i/>
        </w:rPr>
        <w:t xml:space="preserve">Documental Privada. </w:t>
      </w:r>
      <w:r w:rsidR="004B541D" w:rsidRPr="00956E29">
        <w:rPr>
          <w:rFonts w:ascii="Trebuchet MS" w:eastAsia="Arial" w:hAnsi="Trebuchet MS" w:cs="Arial"/>
          <w:i/>
        </w:rPr>
        <w:t>Consistente en las imágenes de las publicaciones denunciadas que se agregaron a la presente queja.</w:t>
      </w:r>
    </w:p>
    <w:p w14:paraId="0CB11EC7" w14:textId="7AAD9BFF" w:rsidR="00C410D5" w:rsidRPr="00956E29" w:rsidRDefault="00C95C49" w:rsidP="00C95C49">
      <w:pPr>
        <w:spacing w:after="0" w:line="240" w:lineRule="auto"/>
        <w:ind w:left="720" w:right="760" w:hanging="11"/>
        <w:jc w:val="both"/>
        <w:rPr>
          <w:rFonts w:ascii="Trebuchet MS" w:eastAsia="Arial" w:hAnsi="Trebuchet MS" w:cs="Arial"/>
          <w:b/>
          <w:i/>
        </w:rPr>
      </w:pPr>
      <w:r w:rsidRPr="00956E29">
        <w:rPr>
          <w:rFonts w:ascii="Trebuchet MS" w:eastAsia="Arial" w:hAnsi="Trebuchet MS" w:cs="Arial"/>
          <w:b/>
          <w:i/>
        </w:rPr>
        <w:t xml:space="preserve">3. </w:t>
      </w:r>
      <w:r w:rsidR="004B541D" w:rsidRPr="00956E29">
        <w:rPr>
          <w:rFonts w:ascii="Trebuchet MS" w:eastAsia="Arial" w:hAnsi="Trebuchet MS" w:cs="Arial"/>
          <w:b/>
          <w:i/>
        </w:rPr>
        <w:t xml:space="preserve">Documental Pública. </w:t>
      </w:r>
      <w:r w:rsidR="004B541D" w:rsidRPr="00956E29">
        <w:rPr>
          <w:rFonts w:ascii="Trebuchet MS" w:eastAsia="Arial" w:hAnsi="Trebuchet MS" w:cs="Arial"/>
          <w:i/>
        </w:rPr>
        <w:t>Consistente en el acta de oficialía de electoral que por su conducto solicito sea recabada del contenido de las publicacio</w:t>
      </w:r>
      <w:r w:rsidR="008044B3">
        <w:rPr>
          <w:rFonts w:ascii="Trebuchet MS" w:eastAsia="Arial" w:hAnsi="Trebuchet MS" w:cs="Arial"/>
          <w:i/>
        </w:rPr>
        <w:t>nes denunciadas que se encuentra</w:t>
      </w:r>
      <w:r w:rsidR="004B541D" w:rsidRPr="00956E29">
        <w:rPr>
          <w:rFonts w:ascii="Trebuchet MS" w:eastAsia="Arial" w:hAnsi="Trebuchet MS" w:cs="Arial"/>
          <w:i/>
        </w:rPr>
        <w:t>n en los siguientes enlaces electrónicos, así como la entrevista realizada a los medios de comunicación.</w:t>
      </w:r>
    </w:p>
    <w:p w14:paraId="01F66BC6" w14:textId="77777777" w:rsidR="00C410D5" w:rsidRPr="00956E29" w:rsidRDefault="008A52F9" w:rsidP="00C95C49">
      <w:pPr>
        <w:spacing w:after="0" w:line="240" w:lineRule="auto"/>
        <w:ind w:left="720" w:right="760" w:hanging="11"/>
        <w:jc w:val="both"/>
        <w:rPr>
          <w:rFonts w:ascii="Trebuchet MS" w:eastAsia="Arial" w:hAnsi="Trebuchet MS" w:cs="Arial"/>
          <w:b/>
          <w:i/>
        </w:rPr>
      </w:pPr>
      <w:hyperlink r:id="rId8" w:history="1">
        <w:r w:rsidR="004B541D" w:rsidRPr="00956E29">
          <w:rPr>
            <w:rStyle w:val="Hipervnculo"/>
            <w:rFonts w:ascii="Trebuchet MS" w:eastAsia="Arial" w:hAnsi="Trebuchet MS" w:cs="Arial"/>
            <w:b/>
            <w:i/>
          </w:rPr>
          <w:t>https://www.facebook.com/AlbertoMaldonadoTLA</w:t>
        </w:r>
      </w:hyperlink>
    </w:p>
    <w:p w14:paraId="6591363C" w14:textId="77777777" w:rsidR="00C410D5" w:rsidRPr="00956E29" w:rsidRDefault="008A52F9" w:rsidP="00C95C49">
      <w:pPr>
        <w:spacing w:after="0" w:line="240" w:lineRule="auto"/>
        <w:ind w:left="720" w:right="760" w:hanging="11"/>
        <w:jc w:val="both"/>
        <w:rPr>
          <w:rFonts w:ascii="Trebuchet MS" w:eastAsia="Arial" w:hAnsi="Trebuchet MS" w:cs="Arial"/>
          <w:b/>
          <w:i/>
        </w:rPr>
      </w:pPr>
      <w:hyperlink r:id="rId9" w:history="1">
        <w:r w:rsidR="004B541D" w:rsidRPr="00956E29">
          <w:rPr>
            <w:rStyle w:val="Hipervnculo"/>
            <w:rFonts w:ascii="Trebuchet MS" w:eastAsia="Arial" w:hAnsi="Trebuchet MS" w:cs="Arial"/>
            <w:b/>
            <w:i/>
          </w:rPr>
          <w:t>https://twitter.com/BetoMaldonado_/status/1462477410813816839</w:t>
        </w:r>
      </w:hyperlink>
    </w:p>
    <w:p w14:paraId="0EDA9B8E" w14:textId="77777777" w:rsidR="00C410D5" w:rsidRPr="00956E29" w:rsidRDefault="008A52F9" w:rsidP="00C95C49">
      <w:pPr>
        <w:spacing w:after="0" w:line="240" w:lineRule="auto"/>
        <w:ind w:left="720" w:right="760" w:hanging="11"/>
        <w:jc w:val="both"/>
        <w:rPr>
          <w:rFonts w:ascii="Trebuchet MS" w:eastAsia="Arial" w:hAnsi="Trebuchet MS" w:cs="Arial"/>
          <w:b/>
          <w:i/>
        </w:rPr>
      </w:pPr>
      <w:hyperlink r:id="rId10" w:history="1">
        <w:r w:rsidR="004B541D" w:rsidRPr="00956E29">
          <w:rPr>
            <w:rStyle w:val="Hipervnculo"/>
            <w:rFonts w:ascii="Trebuchet MS" w:eastAsia="Arial" w:hAnsi="Trebuchet MS" w:cs="Arial"/>
            <w:b/>
            <w:i/>
          </w:rPr>
          <w:t>https://www.facebook.com/AlbertoMaldonadoTLA/photos/pcb.1492661554468173/1492661497801512/</w:t>
        </w:r>
      </w:hyperlink>
    </w:p>
    <w:p w14:paraId="738E5573" w14:textId="54A196BE" w:rsidR="00C410D5" w:rsidRPr="00956E29" w:rsidRDefault="00C95C49" w:rsidP="00C95C49">
      <w:pPr>
        <w:spacing w:after="0" w:line="240" w:lineRule="auto"/>
        <w:ind w:left="720" w:right="760" w:hanging="11"/>
        <w:jc w:val="both"/>
        <w:rPr>
          <w:rFonts w:ascii="Trebuchet MS" w:eastAsia="Arial" w:hAnsi="Trebuchet MS" w:cs="Arial"/>
          <w:b/>
          <w:i/>
        </w:rPr>
      </w:pPr>
      <w:r w:rsidRPr="00956E29">
        <w:rPr>
          <w:rFonts w:ascii="Trebuchet MS" w:eastAsia="Arial" w:hAnsi="Trebuchet MS" w:cs="Arial"/>
          <w:b/>
          <w:i/>
        </w:rPr>
        <w:t>4</w:t>
      </w:r>
      <w:r w:rsidRPr="00292C2F">
        <w:rPr>
          <w:rFonts w:ascii="Trebuchet MS" w:eastAsia="Arial" w:hAnsi="Trebuchet MS" w:cs="Arial"/>
          <w:b/>
          <w:i/>
        </w:rPr>
        <w:t xml:space="preserve">. </w:t>
      </w:r>
      <w:r w:rsidR="004B541D" w:rsidRPr="00292C2F">
        <w:rPr>
          <w:rFonts w:ascii="Trebuchet MS" w:eastAsia="Arial" w:hAnsi="Trebuchet MS" w:cs="Arial"/>
          <w:b/>
          <w:i/>
        </w:rPr>
        <w:t xml:space="preserve">Técnica. </w:t>
      </w:r>
      <w:r w:rsidR="004B541D" w:rsidRPr="00292C2F">
        <w:rPr>
          <w:rFonts w:ascii="Trebuchet MS" w:eastAsia="Arial" w:hAnsi="Trebuchet MS" w:cs="Arial"/>
          <w:i/>
        </w:rPr>
        <w:t>Consistente en el audio que corresponde a las expresiones realizadas por el denunciado antes los medios de comunicación el día 21 de noviembre de 2021</w:t>
      </w:r>
      <w:r w:rsidR="00292C2F" w:rsidRPr="00292C2F">
        <w:rPr>
          <w:rFonts w:ascii="Trebuchet MS" w:eastAsia="Arial" w:hAnsi="Trebuchet MS" w:cs="Arial"/>
          <w:i/>
        </w:rPr>
        <w:t>.</w:t>
      </w:r>
    </w:p>
    <w:p w14:paraId="367105D4" w14:textId="77777777" w:rsidR="00C410D5" w:rsidRPr="00956E29" w:rsidRDefault="00C95C49" w:rsidP="00C95C49">
      <w:pPr>
        <w:spacing w:after="0" w:line="240" w:lineRule="auto"/>
        <w:ind w:left="720" w:right="760" w:hanging="11"/>
        <w:jc w:val="both"/>
        <w:rPr>
          <w:rFonts w:ascii="Trebuchet MS" w:eastAsia="Arial" w:hAnsi="Trebuchet MS" w:cs="Arial"/>
          <w:b/>
          <w:i/>
        </w:rPr>
      </w:pPr>
      <w:r w:rsidRPr="00956E29">
        <w:rPr>
          <w:rFonts w:ascii="Trebuchet MS" w:eastAsia="Arial" w:hAnsi="Trebuchet MS" w:cs="Arial"/>
          <w:b/>
          <w:i/>
        </w:rPr>
        <w:t xml:space="preserve">5. </w:t>
      </w:r>
      <w:r w:rsidR="004B541D" w:rsidRPr="00956E29">
        <w:rPr>
          <w:rFonts w:ascii="Trebuchet MS" w:eastAsia="Arial" w:hAnsi="Trebuchet MS" w:cs="Arial"/>
          <w:b/>
          <w:i/>
        </w:rPr>
        <w:t xml:space="preserve">Instrumental de actuaciones. </w:t>
      </w:r>
      <w:r w:rsidR="004B541D" w:rsidRPr="00956E29">
        <w:rPr>
          <w:rFonts w:ascii="Trebuchet MS" w:eastAsia="Arial" w:hAnsi="Trebuchet MS" w:cs="Arial"/>
          <w:i/>
        </w:rPr>
        <w:t>Consistente en todas y cada una de las pruebas, constancias y acuerdos que obren en el expediente formado con motivo del inicio del presente procedimiento administrativo sancionador en lo que favorezcan a mis intereses.</w:t>
      </w:r>
    </w:p>
    <w:p w14:paraId="28F962F8" w14:textId="7714B65E" w:rsidR="00C410D5" w:rsidRPr="00956E29" w:rsidRDefault="00C95C49" w:rsidP="00C95C49">
      <w:pPr>
        <w:spacing w:after="0" w:line="240" w:lineRule="auto"/>
        <w:ind w:left="720" w:right="760" w:hanging="11"/>
        <w:jc w:val="both"/>
        <w:rPr>
          <w:rFonts w:ascii="Trebuchet MS" w:eastAsia="Arial" w:hAnsi="Trebuchet MS" w:cs="Arial"/>
          <w:b/>
          <w:i/>
        </w:rPr>
      </w:pPr>
      <w:r w:rsidRPr="00956E29">
        <w:rPr>
          <w:rFonts w:ascii="Trebuchet MS" w:eastAsia="Arial" w:hAnsi="Trebuchet MS" w:cs="Arial"/>
          <w:b/>
          <w:i/>
        </w:rPr>
        <w:t xml:space="preserve">6. </w:t>
      </w:r>
      <w:proofErr w:type="spellStart"/>
      <w:r w:rsidR="004B541D" w:rsidRPr="00956E29">
        <w:rPr>
          <w:rFonts w:ascii="Trebuchet MS" w:eastAsia="Arial" w:hAnsi="Trebuchet MS" w:cs="Arial"/>
          <w:b/>
          <w:i/>
        </w:rPr>
        <w:t>Presuncional</w:t>
      </w:r>
      <w:proofErr w:type="spellEnd"/>
      <w:r w:rsidR="004B541D" w:rsidRPr="00956E29">
        <w:rPr>
          <w:rFonts w:ascii="Trebuchet MS" w:eastAsia="Arial" w:hAnsi="Trebuchet MS" w:cs="Arial"/>
          <w:b/>
          <w:i/>
        </w:rPr>
        <w:t xml:space="preserve"> en su doble aspecto legal y humano. </w:t>
      </w:r>
      <w:r w:rsidR="004B541D" w:rsidRPr="00956E29">
        <w:rPr>
          <w:rFonts w:ascii="Trebuchet MS" w:eastAsia="Arial" w:hAnsi="Trebuchet MS" w:cs="Arial"/>
          <w:i/>
        </w:rPr>
        <w:t>Con la finalidad de demostrar la veracidad de todos y cada uno de los argumentos esgrimidos en el procedimiento administrativo sancionador que se forme con motivo de la presente queja.</w:t>
      </w:r>
      <w:r w:rsidRPr="00956E29">
        <w:rPr>
          <w:rFonts w:ascii="Trebuchet MS" w:eastAsia="Arial" w:hAnsi="Trebuchet MS" w:cs="Arial"/>
          <w:i/>
        </w:rPr>
        <w:t>”</w:t>
      </w:r>
    </w:p>
    <w:p w14:paraId="5EA2F619" w14:textId="77777777" w:rsidR="00C90147" w:rsidRPr="00956E29" w:rsidRDefault="00C90147" w:rsidP="00C90147">
      <w:pPr>
        <w:spacing w:after="0" w:line="240" w:lineRule="auto"/>
        <w:ind w:left="720" w:right="760" w:hanging="11"/>
        <w:jc w:val="both"/>
        <w:rPr>
          <w:rFonts w:ascii="Trebuchet MS" w:eastAsia="Arial" w:hAnsi="Trebuchet MS" w:cs="Arial"/>
          <w:i/>
          <w:lang w:val="es-ES_tradnl"/>
        </w:rPr>
      </w:pPr>
    </w:p>
    <w:p w14:paraId="2CC81472" w14:textId="5F760F10" w:rsidR="00655803" w:rsidRPr="00956E29" w:rsidRDefault="00655803" w:rsidP="00655803">
      <w:pPr>
        <w:pStyle w:val="Sinespaciado"/>
        <w:spacing w:line="276" w:lineRule="auto"/>
        <w:jc w:val="both"/>
        <w:rPr>
          <w:rFonts w:ascii="Trebuchet MS" w:hAnsi="Trebuchet MS" w:cs="Arial"/>
          <w:b/>
          <w:sz w:val="24"/>
          <w:szCs w:val="24"/>
          <w:lang w:val="es-ES_tradnl"/>
        </w:rPr>
      </w:pPr>
      <w:r w:rsidRPr="00956E29">
        <w:rPr>
          <w:rFonts w:ascii="Trebuchet MS" w:hAnsi="Trebuchet MS" w:cs="Arial"/>
          <w:b/>
          <w:sz w:val="24"/>
          <w:szCs w:val="24"/>
          <w:lang w:val="es-ES_tradnl" w:eastAsia="es-MX"/>
        </w:rPr>
        <w:t>V.</w:t>
      </w:r>
      <w:r w:rsidRPr="00956E29">
        <w:rPr>
          <w:rFonts w:ascii="Trebuchet MS" w:hAnsi="Trebuchet MS" w:cs="Arial"/>
          <w:b/>
          <w:bCs/>
          <w:color w:val="000000"/>
          <w:sz w:val="24"/>
          <w:szCs w:val="24"/>
          <w:lang w:val="es-ES_tradnl" w:eastAsia="x-none"/>
        </w:rPr>
        <w:t xml:space="preserve"> </w:t>
      </w:r>
      <w:r w:rsidRPr="00956E29">
        <w:rPr>
          <w:rFonts w:ascii="Trebuchet MS" w:hAnsi="Trebuchet MS" w:cs="Arial"/>
          <w:b/>
          <w:bCs/>
          <w:sz w:val="24"/>
          <w:szCs w:val="24"/>
          <w:lang w:val="es-ES_tradnl" w:eastAsia="es-MX"/>
        </w:rPr>
        <w:t>Diligencias ordenadas por esta autoridad</w:t>
      </w:r>
      <w:r w:rsidRPr="00956E29">
        <w:rPr>
          <w:rFonts w:ascii="Trebuchet MS" w:hAnsi="Trebuchet MS" w:cs="Arial"/>
          <w:b/>
          <w:bCs/>
          <w:color w:val="000000"/>
          <w:sz w:val="24"/>
          <w:szCs w:val="24"/>
          <w:lang w:val="es-ES_tradnl" w:eastAsia="x-none"/>
        </w:rPr>
        <w:t xml:space="preserve">. </w:t>
      </w:r>
      <w:r w:rsidRPr="00956E29">
        <w:rPr>
          <w:rFonts w:ascii="Trebuchet MS" w:eastAsia="Times New Roman" w:hAnsi="Trebuchet MS" w:cs="Arial"/>
          <w:sz w:val="24"/>
          <w:szCs w:val="24"/>
          <w:lang w:val="es-ES_tradnl" w:eastAsia="es-MX"/>
        </w:rPr>
        <w:t xml:space="preserve">Esta autoridad integradora ordenó realizar como diligencia de investigación la verificación de la </w:t>
      </w:r>
      <w:r w:rsidRPr="00956E29">
        <w:rPr>
          <w:rFonts w:ascii="Trebuchet MS" w:eastAsia="Times New Roman" w:hAnsi="Trebuchet MS" w:cs="Arial"/>
          <w:color w:val="000000"/>
          <w:sz w:val="24"/>
          <w:szCs w:val="24"/>
          <w:lang w:val="es-ES_tradnl"/>
        </w:rPr>
        <w:t xml:space="preserve">existencia y contenido de las publicaciones en las redes sociales Facebook </w:t>
      </w:r>
      <w:r w:rsidR="00AF5769" w:rsidRPr="00956E29">
        <w:rPr>
          <w:rFonts w:ascii="Trebuchet MS" w:eastAsia="Times New Roman" w:hAnsi="Trebuchet MS" w:cs="Arial"/>
          <w:color w:val="000000"/>
          <w:sz w:val="24"/>
          <w:szCs w:val="24"/>
          <w:lang w:val="es-ES_tradnl"/>
        </w:rPr>
        <w:t>y Twitter</w:t>
      </w:r>
      <w:r w:rsidRPr="00956E29">
        <w:rPr>
          <w:rFonts w:ascii="Trebuchet MS" w:eastAsia="Times New Roman" w:hAnsi="Trebuchet MS" w:cs="Arial"/>
          <w:color w:val="000000"/>
          <w:sz w:val="24"/>
          <w:szCs w:val="24"/>
          <w:lang w:val="es-ES_tradnl"/>
        </w:rPr>
        <w:t xml:space="preserve">. Lo cual obra </w:t>
      </w:r>
      <w:r w:rsidR="00D170B9" w:rsidRPr="00956E29">
        <w:rPr>
          <w:rFonts w:ascii="Trebuchet MS" w:eastAsia="Times New Roman" w:hAnsi="Trebuchet MS" w:cs="Arial"/>
          <w:color w:val="000000"/>
          <w:sz w:val="24"/>
          <w:szCs w:val="24"/>
          <w:lang w:val="es-ES_tradnl"/>
        </w:rPr>
        <w:t>en</w:t>
      </w:r>
      <w:r w:rsidR="00A56FF0" w:rsidRPr="00956E29">
        <w:rPr>
          <w:rFonts w:ascii="Trebuchet MS" w:eastAsia="Times New Roman" w:hAnsi="Trebuchet MS" w:cs="Arial"/>
          <w:color w:val="000000"/>
          <w:sz w:val="24"/>
          <w:szCs w:val="24"/>
          <w:lang w:val="es-ES_tradnl"/>
        </w:rPr>
        <w:t xml:space="preserve"> </w:t>
      </w:r>
      <w:r w:rsidRPr="00956E29">
        <w:rPr>
          <w:rFonts w:ascii="Trebuchet MS" w:eastAsia="Times New Roman" w:hAnsi="Trebuchet MS" w:cs="Arial"/>
          <w:color w:val="000000"/>
          <w:sz w:val="24"/>
          <w:szCs w:val="24"/>
          <w:lang w:val="es-ES_tradnl"/>
        </w:rPr>
        <w:t>el acta de Oficialía Electoral identificada con la clave alfanumérica IEPC-OE/</w:t>
      </w:r>
      <w:r w:rsidR="00C90147" w:rsidRPr="00956E29">
        <w:rPr>
          <w:rFonts w:ascii="Trebuchet MS" w:eastAsia="Times New Roman" w:hAnsi="Trebuchet MS" w:cs="Arial"/>
          <w:color w:val="000000"/>
          <w:sz w:val="24"/>
          <w:szCs w:val="24"/>
          <w:lang w:val="es-ES_tradnl"/>
        </w:rPr>
        <w:t>6</w:t>
      </w:r>
      <w:r w:rsidR="00C95C49" w:rsidRPr="00956E29">
        <w:rPr>
          <w:rFonts w:ascii="Trebuchet MS" w:eastAsia="Times New Roman" w:hAnsi="Trebuchet MS" w:cs="Arial"/>
          <w:color w:val="000000"/>
          <w:sz w:val="24"/>
          <w:szCs w:val="24"/>
          <w:lang w:val="es-ES_tradnl"/>
        </w:rPr>
        <w:t>52</w:t>
      </w:r>
      <w:r w:rsidRPr="00956E29">
        <w:rPr>
          <w:rFonts w:ascii="Trebuchet MS" w:eastAsia="Times New Roman" w:hAnsi="Trebuchet MS" w:cs="Arial"/>
          <w:color w:val="000000"/>
          <w:sz w:val="24"/>
          <w:szCs w:val="24"/>
          <w:lang w:val="es-ES_tradnl"/>
        </w:rPr>
        <w:t xml:space="preserve">/2021. Acta que por su naturaleza constituye prueba documental pública, a la cual de conformidad con el artículo 463 del Código Electoral del Estado de Jalisco se le atribuye valor probatorio pleno. </w:t>
      </w:r>
    </w:p>
    <w:p w14:paraId="12C51A74" w14:textId="77777777" w:rsidR="00655803" w:rsidRPr="00956E29" w:rsidRDefault="00655803" w:rsidP="00655803">
      <w:pPr>
        <w:spacing w:after="0" w:line="276" w:lineRule="auto"/>
        <w:jc w:val="both"/>
        <w:rPr>
          <w:rFonts w:ascii="Trebuchet MS" w:eastAsia="Calibri" w:hAnsi="Trebuchet MS" w:cs="Arial"/>
          <w:b/>
          <w:sz w:val="24"/>
          <w:szCs w:val="24"/>
          <w:lang w:val="es-ES_tradnl"/>
        </w:rPr>
      </w:pPr>
    </w:p>
    <w:p w14:paraId="2E94A118" w14:textId="4F2CBBF1"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r w:rsidRPr="00956E29">
        <w:rPr>
          <w:rFonts w:ascii="Trebuchet MS" w:eastAsia="Calibri" w:hAnsi="Trebuchet MS" w:cs="Arial"/>
          <w:b/>
          <w:sz w:val="24"/>
          <w:szCs w:val="24"/>
          <w:lang w:val="es-ES_tradnl"/>
        </w:rPr>
        <w:t>VI. Naturaleza y finalidad de las medidas cautelares.</w:t>
      </w:r>
      <w:r w:rsidRPr="00956E29">
        <w:rPr>
          <w:rFonts w:ascii="Trebuchet MS" w:eastAsia="Calibri" w:hAnsi="Trebuchet MS" w:cs="Arial"/>
          <w:sz w:val="24"/>
          <w:szCs w:val="24"/>
          <w:lang w:val="es-ES_tradnl"/>
        </w:rPr>
        <w:t xml:space="preserve"> De conformidad con lo dispuesto en los artículos 472, párrafo 9, del Código y 10 del Reglamento de Quejas y Denuncias de este Instituto; l</w:t>
      </w:r>
      <w:r w:rsidRPr="00956E29">
        <w:rPr>
          <w:rFonts w:ascii="Trebuchet MS" w:eastAsia="Calibri" w:hAnsi="Trebuchet MS" w:cs="Arial"/>
          <w:color w:val="000000"/>
          <w:sz w:val="24"/>
          <w:szCs w:val="24"/>
          <w:lang w:val="es-ES_tradnl"/>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16F4DE1A"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p>
    <w:p w14:paraId="4AF950C1"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r w:rsidRPr="00956E29">
        <w:rPr>
          <w:rFonts w:ascii="Trebuchet MS" w:eastAsia="Calibri" w:hAnsi="Trebuchet MS" w:cs="Arial"/>
          <w:color w:val="000000"/>
          <w:sz w:val="24"/>
          <w:szCs w:val="24"/>
          <w:lang w:val="es-ES_tradnl"/>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599BD6A0"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p>
    <w:p w14:paraId="4A85A226"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r w:rsidRPr="00956E29">
        <w:rPr>
          <w:rFonts w:ascii="Trebuchet MS" w:eastAsia="Calibri" w:hAnsi="Trebuchet MS" w:cs="Arial"/>
          <w:color w:val="000000"/>
          <w:sz w:val="24"/>
          <w:szCs w:val="24"/>
          <w:lang w:val="es-ES_tradnl"/>
        </w:rPr>
        <w:t>En consecuencia, las medidas cautelares están dirigidas a garantizar la existencia y el restablecimiento del derecho que se considera afectado, cuyo titular estima que puede sufrir algún menoscabo.</w:t>
      </w:r>
    </w:p>
    <w:p w14:paraId="03AA6679"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p>
    <w:p w14:paraId="3B29DB31"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r w:rsidRPr="00956E29">
        <w:rPr>
          <w:rFonts w:ascii="Trebuchet MS" w:eastAsia="Calibri" w:hAnsi="Trebuchet MS" w:cs="Arial"/>
          <w:color w:val="000000"/>
          <w:sz w:val="24"/>
          <w:szCs w:val="24"/>
          <w:lang w:val="es-ES_tradnl"/>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4FCAB939"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p>
    <w:p w14:paraId="2F30920E"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r w:rsidRPr="00956E29">
        <w:rPr>
          <w:rFonts w:ascii="Trebuchet MS" w:eastAsia="Calibri" w:hAnsi="Trebuchet MS" w:cs="Arial"/>
          <w:color w:val="000000"/>
          <w:sz w:val="24"/>
          <w:szCs w:val="24"/>
          <w:lang w:val="es-ES_tradnl"/>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755FEE76"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p>
    <w:p w14:paraId="7C4C1ABA"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r w:rsidRPr="00956E29">
        <w:rPr>
          <w:rFonts w:ascii="Trebuchet MS" w:eastAsia="Calibri" w:hAnsi="Trebuchet MS" w:cs="Arial"/>
          <w:color w:val="000000"/>
          <w:sz w:val="24"/>
          <w:szCs w:val="24"/>
          <w:lang w:val="es-ES_tradnl"/>
        </w:rPr>
        <w:t>Ahora bien, para que en el dictado de las medidas cautelares se cumpla el principio de legalidad, la fundamentación y motivación deberá ocuparse cuando menos, de los aspectos siguientes:</w:t>
      </w:r>
    </w:p>
    <w:p w14:paraId="0EAA4723"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p>
    <w:p w14:paraId="3577BD0B" w14:textId="77777777" w:rsidR="00655803" w:rsidRPr="00956E29" w:rsidRDefault="00655803" w:rsidP="00655803">
      <w:pPr>
        <w:numPr>
          <w:ilvl w:val="0"/>
          <w:numId w:val="1"/>
        </w:numPr>
        <w:spacing w:after="0" w:line="276" w:lineRule="auto"/>
        <w:ind w:right="618"/>
        <w:jc w:val="both"/>
        <w:rPr>
          <w:rFonts w:ascii="Trebuchet MS" w:eastAsia="Calibri" w:hAnsi="Trebuchet MS" w:cs="Arial"/>
          <w:color w:val="000000"/>
          <w:sz w:val="24"/>
          <w:szCs w:val="24"/>
          <w:lang w:val="es-ES_tradnl"/>
        </w:rPr>
      </w:pPr>
      <w:r w:rsidRPr="00956E29">
        <w:rPr>
          <w:rFonts w:ascii="Trebuchet MS" w:eastAsia="Calibri" w:hAnsi="Trebuchet MS" w:cs="Arial"/>
          <w:color w:val="000000"/>
          <w:sz w:val="24"/>
          <w:szCs w:val="24"/>
          <w:lang w:val="es-ES_tradnl"/>
        </w:rPr>
        <w:lastRenderedPageBreak/>
        <w:t>La probable violación a un derecho, del cual se pide la tutela en el proceso, y,</w:t>
      </w:r>
    </w:p>
    <w:p w14:paraId="4D9C12BB" w14:textId="77777777" w:rsidR="00655803" w:rsidRPr="00956E29" w:rsidRDefault="00655803" w:rsidP="00655803">
      <w:pPr>
        <w:numPr>
          <w:ilvl w:val="0"/>
          <w:numId w:val="1"/>
        </w:numPr>
        <w:spacing w:after="0" w:line="276" w:lineRule="auto"/>
        <w:ind w:right="618"/>
        <w:jc w:val="both"/>
        <w:rPr>
          <w:rFonts w:ascii="Trebuchet MS" w:eastAsia="Calibri" w:hAnsi="Trebuchet MS" w:cs="Arial"/>
          <w:color w:val="000000"/>
          <w:sz w:val="24"/>
          <w:szCs w:val="24"/>
          <w:lang w:val="es-ES_tradnl"/>
        </w:rPr>
      </w:pPr>
      <w:r w:rsidRPr="00956E29">
        <w:rPr>
          <w:rFonts w:ascii="Trebuchet MS" w:eastAsia="Calibri" w:hAnsi="Trebuchet MS" w:cs="Arial"/>
          <w:color w:val="000000"/>
          <w:sz w:val="24"/>
          <w:szCs w:val="24"/>
          <w:lang w:val="es-ES_tradnl"/>
        </w:rPr>
        <w:t>El temor fundado de que, mientras llega la tutela jurídica efectiva, desaparezcan las circunstancias de hecho necesarias para alcanzar una decisión sobre el derecho o bien jurídico, cuya restitución se reclama (</w:t>
      </w:r>
      <w:proofErr w:type="spellStart"/>
      <w:r w:rsidRPr="00956E29">
        <w:rPr>
          <w:rFonts w:ascii="Trebuchet MS" w:eastAsia="Calibri" w:hAnsi="Trebuchet MS" w:cs="Arial"/>
          <w:i/>
          <w:color w:val="000000"/>
          <w:sz w:val="24"/>
          <w:szCs w:val="24"/>
          <w:lang w:val="es-ES_tradnl"/>
        </w:rPr>
        <w:t>periculum</w:t>
      </w:r>
      <w:proofErr w:type="spellEnd"/>
      <w:r w:rsidRPr="00956E29">
        <w:rPr>
          <w:rFonts w:ascii="Trebuchet MS" w:eastAsia="Calibri" w:hAnsi="Trebuchet MS" w:cs="Arial"/>
          <w:i/>
          <w:color w:val="000000"/>
          <w:sz w:val="24"/>
          <w:szCs w:val="24"/>
          <w:lang w:val="es-ES_tradnl"/>
        </w:rPr>
        <w:t xml:space="preserve"> in mora</w:t>
      </w:r>
      <w:r w:rsidRPr="00956E29">
        <w:rPr>
          <w:rFonts w:ascii="Trebuchet MS" w:eastAsia="Calibri" w:hAnsi="Trebuchet MS" w:cs="Arial"/>
          <w:color w:val="000000"/>
          <w:sz w:val="24"/>
          <w:szCs w:val="24"/>
          <w:lang w:val="es-ES_tradnl"/>
        </w:rPr>
        <w:t>).</w:t>
      </w:r>
    </w:p>
    <w:p w14:paraId="77877190"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p>
    <w:p w14:paraId="221C9527"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r w:rsidRPr="00956E29">
        <w:rPr>
          <w:rFonts w:ascii="Trebuchet MS" w:eastAsia="Calibri" w:hAnsi="Trebuchet MS" w:cs="Arial"/>
          <w:color w:val="000000"/>
          <w:sz w:val="24"/>
          <w:szCs w:val="24"/>
          <w:lang w:val="es-ES_tradnl"/>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D92CC1D"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p>
    <w:p w14:paraId="43AD514C"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r w:rsidRPr="00956E29">
        <w:rPr>
          <w:rFonts w:ascii="Trebuchet MS" w:eastAsia="Calibri" w:hAnsi="Trebuchet MS" w:cs="Arial"/>
          <w:color w:val="000000"/>
          <w:sz w:val="24"/>
          <w:szCs w:val="24"/>
          <w:lang w:val="es-ES_tradnl"/>
        </w:rPr>
        <w:t xml:space="preserve">Atendiendo a esa lógica, el dictado de las medidas cautelares se debe ajustar a los criterios que la doctrina denomina como </w:t>
      </w:r>
      <w:proofErr w:type="spellStart"/>
      <w:r w:rsidRPr="00956E29">
        <w:rPr>
          <w:rFonts w:ascii="Trebuchet MS" w:eastAsia="Calibri" w:hAnsi="Trebuchet MS" w:cs="Arial"/>
          <w:i/>
          <w:color w:val="000000"/>
          <w:sz w:val="24"/>
          <w:szCs w:val="24"/>
          <w:lang w:val="es-ES_tradnl"/>
        </w:rPr>
        <w:t>fumus</w:t>
      </w:r>
      <w:proofErr w:type="spellEnd"/>
      <w:r w:rsidRPr="00956E29">
        <w:rPr>
          <w:rFonts w:ascii="Trebuchet MS" w:eastAsia="Calibri" w:hAnsi="Trebuchet MS" w:cs="Arial"/>
          <w:i/>
          <w:color w:val="000000"/>
          <w:sz w:val="24"/>
          <w:szCs w:val="24"/>
          <w:lang w:val="es-ES_tradnl"/>
        </w:rPr>
        <w:t xml:space="preserve"> </w:t>
      </w:r>
      <w:proofErr w:type="spellStart"/>
      <w:r w:rsidRPr="00956E29">
        <w:rPr>
          <w:rFonts w:ascii="Trebuchet MS" w:eastAsia="Calibri" w:hAnsi="Trebuchet MS" w:cs="Arial"/>
          <w:i/>
          <w:color w:val="000000"/>
          <w:sz w:val="24"/>
          <w:szCs w:val="24"/>
          <w:lang w:val="es-ES_tradnl"/>
        </w:rPr>
        <w:t>boni</w:t>
      </w:r>
      <w:proofErr w:type="spellEnd"/>
      <w:r w:rsidRPr="00956E29">
        <w:rPr>
          <w:rFonts w:ascii="Trebuchet MS" w:eastAsia="Calibri" w:hAnsi="Trebuchet MS" w:cs="Arial"/>
          <w:i/>
          <w:color w:val="000000"/>
          <w:sz w:val="24"/>
          <w:szCs w:val="24"/>
          <w:lang w:val="es-ES_tradnl"/>
        </w:rPr>
        <w:t xml:space="preserve"> iuris</w:t>
      </w:r>
      <w:r w:rsidRPr="00956E29">
        <w:rPr>
          <w:rFonts w:ascii="Trebuchet MS" w:eastAsia="Calibri" w:hAnsi="Trebuchet MS" w:cs="Arial"/>
          <w:color w:val="000000"/>
          <w:sz w:val="24"/>
          <w:szCs w:val="24"/>
          <w:lang w:val="es-ES_tradnl"/>
        </w:rPr>
        <w:t xml:space="preserve"> –apariencia del buen derecho– unida al </w:t>
      </w:r>
      <w:proofErr w:type="spellStart"/>
      <w:r w:rsidRPr="00956E29">
        <w:rPr>
          <w:rFonts w:ascii="Trebuchet MS" w:eastAsia="Calibri" w:hAnsi="Trebuchet MS" w:cs="Arial"/>
          <w:i/>
          <w:color w:val="000000"/>
          <w:sz w:val="24"/>
          <w:szCs w:val="24"/>
          <w:lang w:val="es-ES_tradnl"/>
        </w:rPr>
        <w:t>periculum</w:t>
      </w:r>
      <w:proofErr w:type="spellEnd"/>
      <w:r w:rsidRPr="00956E29">
        <w:rPr>
          <w:rFonts w:ascii="Trebuchet MS" w:eastAsia="Calibri" w:hAnsi="Trebuchet MS" w:cs="Arial"/>
          <w:i/>
          <w:color w:val="000000"/>
          <w:sz w:val="24"/>
          <w:szCs w:val="24"/>
          <w:lang w:val="es-ES_tradnl"/>
        </w:rPr>
        <w:t xml:space="preserve"> in mora</w:t>
      </w:r>
      <w:r w:rsidRPr="00956E29">
        <w:rPr>
          <w:rFonts w:ascii="Trebuchet MS" w:eastAsia="Calibri" w:hAnsi="Trebuchet MS" w:cs="Arial"/>
          <w:color w:val="000000"/>
          <w:sz w:val="24"/>
          <w:szCs w:val="24"/>
          <w:lang w:val="es-ES_tradnl"/>
        </w:rPr>
        <w:t xml:space="preserve"> –peligro en la demora- de que mientras llega la tutela efectiva se menoscabe o haga irreparable el derecho materia de la decisión final–.</w:t>
      </w:r>
    </w:p>
    <w:p w14:paraId="6B14A580"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p>
    <w:p w14:paraId="121E17FD"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r w:rsidRPr="00956E29">
        <w:rPr>
          <w:rFonts w:ascii="Trebuchet MS" w:eastAsia="Calibri" w:hAnsi="Trebuchet MS" w:cs="Arial"/>
          <w:color w:val="000000"/>
          <w:sz w:val="24"/>
          <w:szCs w:val="24"/>
          <w:lang w:val="es-ES_tradnl"/>
        </w:rPr>
        <w:t xml:space="preserve">Sobre el </w:t>
      </w:r>
      <w:proofErr w:type="spellStart"/>
      <w:r w:rsidRPr="00956E29">
        <w:rPr>
          <w:rFonts w:ascii="Trebuchet MS" w:eastAsia="Calibri" w:hAnsi="Trebuchet MS" w:cs="Arial"/>
          <w:i/>
          <w:iCs/>
          <w:color w:val="000000"/>
          <w:sz w:val="24"/>
          <w:szCs w:val="24"/>
          <w:lang w:val="es-ES_tradnl"/>
        </w:rPr>
        <w:t>fumus</w:t>
      </w:r>
      <w:proofErr w:type="spellEnd"/>
      <w:r w:rsidRPr="00956E29">
        <w:rPr>
          <w:rFonts w:ascii="Trebuchet MS" w:eastAsia="Calibri" w:hAnsi="Trebuchet MS" w:cs="Arial"/>
          <w:i/>
          <w:iCs/>
          <w:color w:val="000000"/>
          <w:sz w:val="24"/>
          <w:szCs w:val="24"/>
          <w:lang w:val="es-ES_tradnl"/>
        </w:rPr>
        <w:t xml:space="preserve"> </w:t>
      </w:r>
      <w:proofErr w:type="spellStart"/>
      <w:r w:rsidRPr="00956E29">
        <w:rPr>
          <w:rFonts w:ascii="Trebuchet MS" w:eastAsia="Calibri" w:hAnsi="Trebuchet MS" w:cs="Arial"/>
          <w:i/>
          <w:iCs/>
          <w:color w:val="000000"/>
          <w:sz w:val="24"/>
          <w:szCs w:val="24"/>
          <w:lang w:val="es-ES_tradnl"/>
        </w:rPr>
        <w:t>boni</w:t>
      </w:r>
      <w:proofErr w:type="spellEnd"/>
      <w:r w:rsidRPr="00956E29">
        <w:rPr>
          <w:rFonts w:ascii="Trebuchet MS" w:eastAsia="Calibri" w:hAnsi="Trebuchet MS" w:cs="Arial"/>
          <w:i/>
          <w:iCs/>
          <w:color w:val="000000"/>
          <w:sz w:val="24"/>
          <w:szCs w:val="24"/>
          <w:lang w:val="es-ES_tradnl"/>
        </w:rPr>
        <w:t xml:space="preserve"> iuris</w:t>
      </w:r>
      <w:r w:rsidRPr="00956E29">
        <w:rPr>
          <w:rFonts w:ascii="Trebuchet MS" w:eastAsia="Calibri" w:hAnsi="Trebuchet MS" w:cs="Arial"/>
          <w:color w:val="000000"/>
          <w:sz w:val="24"/>
          <w:szCs w:val="24"/>
          <w:lang w:val="es-ES_tradnl"/>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956E29">
        <w:rPr>
          <w:rFonts w:ascii="Trebuchet MS" w:eastAsia="Calibri" w:hAnsi="Trebuchet MS" w:cs="Arial"/>
          <w:i/>
          <w:iCs/>
          <w:color w:val="000000"/>
          <w:sz w:val="24"/>
          <w:szCs w:val="24"/>
          <w:lang w:val="es-ES_tradnl"/>
        </w:rPr>
        <w:t>periculum</w:t>
      </w:r>
      <w:proofErr w:type="spellEnd"/>
      <w:r w:rsidRPr="00956E29">
        <w:rPr>
          <w:rFonts w:ascii="Trebuchet MS" w:eastAsia="Calibri" w:hAnsi="Trebuchet MS" w:cs="Arial"/>
          <w:i/>
          <w:iCs/>
          <w:color w:val="000000"/>
          <w:sz w:val="24"/>
          <w:szCs w:val="24"/>
          <w:lang w:val="es-ES_tradnl"/>
        </w:rPr>
        <w:t xml:space="preserve"> in mora </w:t>
      </w:r>
      <w:r w:rsidRPr="00956E29">
        <w:rPr>
          <w:rFonts w:ascii="Trebuchet MS" w:eastAsia="Calibri" w:hAnsi="Trebuchet MS" w:cs="Arial"/>
          <w:color w:val="000000"/>
          <w:sz w:val="24"/>
          <w:szCs w:val="24"/>
          <w:lang w:val="es-ES_tradnl"/>
        </w:rPr>
        <w:t xml:space="preserve">o peligro en la demora consiste en la posible frustración de los derechos del </w:t>
      </w:r>
      <w:proofErr w:type="spellStart"/>
      <w:r w:rsidRPr="00956E29">
        <w:rPr>
          <w:rFonts w:ascii="Trebuchet MS" w:eastAsia="Calibri" w:hAnsi="Trebuchet MS" w:cs="Arial"/>
          <w:color w:val="000000"/>
          <w:sz w:val="24"/>
          <w:szCs w:val="24"/>
          <w:lang w:val="es-ES_tradnl"/>
        </w:rPr>
        <w:t>promovente</w:t>
      </w:r>
      <w:proofErr w:type="spellEnd"/>
      <w:r w:rsidRPr="00956E29">
        <w:rPr>
          <w:rFonts w:ascii="Trebuchet MS" w:eastAsia="Calibri" w:hAnsi="Trebuchet MS" w:cs="Arial"/>
          <w:color w:val="000000"/>
          <w:sz w:val="24"/>
          <w:szCs w:val="24"/>
          <w:lang w:val="es-ES_tradnl"/>
        </w:rPr>
        <w:t xml:space="preserve"> de la medida cautelar, ante el riesgo de su </w:t>
      </w:r>
      <w:proofErr w:type="spellStart"/>
      <w:r w:rsidRPr="00956E29">
        <w:rPr>
          <w:rFonts w:ascii="Trebuchet MS" w:eastAsia="Calibri" w:hAnsi="Trebuchet MS" w:cs="Arial"/>
          <w:color w:val="000000"/>
          <w:sz w:val="24"/>
          <w:szCs w:val="24"/>
          <w:lang w:val="es-ES_tradnl"/>
        </w:rPr>
        <w:t>irreparabilidad</w:t>
      </w:r>
      <w:proofErr w:type="spellEnd"/>
      <w:r w:rsidRPr="00956E29">
        <w:rPr>
          <w:rFonts w:ascii="Trebuchet MS" w:eastAsia="Calibri" w:hAnsi="Trebuchet MS" w:cs="Arial"/>
          <w:color w:val="000000"/>
          <w:sz w:val="24"/>
          <w:szCs w:val="24"/>
          <w:lang w:val="es-ES_tradnl"/>
        </w:rPr>
        <w:t>.</w:t>
      </w:r>
    </w:p>
    <w:p w14:paraId="278AFB63"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p>
    <w:p w14:paraId="19DABA77"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r w:rsidRPr="00956E29">
        <w:rPr>
          <w:rFonts w:ascii="Trebuchet MS" w:eastAsia="Calibri" w:hAnsi="Trebuchet MS" w:cs="Arial"/>
          <w:color w:val="000000"/>
          <w:sz w:val="24"/>
          <w:szCs w:val="24"/>
          <w:lang w:val="es-ES_tradnl"/>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7730353A"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p>
    <w:p w14:paraId="0F76F5A6"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r w:rsidRPr="00956E29">
        <w:rPr>
          <w:rFonts w:ascii="Trebuchet MS" w:eastAsia="Calibri" w:hAnsi="Trebuchet MS" w:cs="Arial"/>
          <w:color w:val="000000"/>
          <w:sz w:val="24"/>
          <w:szCs w:val="24"/>
          <w:lang w:val="es-ES_tradnl"/>
        </w:rPr>
        <w:t xml:space="preserve">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w:t>
      </w:r>
      <w:r w:rsidRPr="00956E29">
        <w:rPr>
          <w:rFonts w:ascii="Trebuchet MS" w:eastAsia="Calibri" w:hAnsi="Trebuchet MS" w:cs="Arial"/>
          <w:color w:val="000000"/>
          <w:sz w:val="24"/>
          <w:szCs w:val="24"/>
          <w:lang w:val="es-ES_tradnl"/>
        </w:rPr>
        <w:lastRenderedPageBreak/>
        <w:t>perjuicio al interés social o al orden público sea mayor a los daños que pudiera resentir el solicitante, supuesto en el cual, deberá negarse la medida cautelar.</w:t>
      </w:r>
    </w:p>
    <w:p w14:paraId="61BA9348"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p>
    <w:p w14:paraId="4DB110EA"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r w:rsidRPr="00956E29">
        <w:rPr>
          <w:rFonts w:ascii="Trebuchet MS" w:eastAsia="Calibri" w:hAnsi="Trebuchet MS" w:cs="Arial"/>
          <w:color w:val="000000"/>
          <w:sz w:val="24"/>
          <w:szCs w:val="24"/>
          <w:lang w:val="es-ES_tradnl"/>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1CE2C018" w14:textId="77777777" w:rsidR="00655803" w:rsidRPr="00956E29" w:rsidRDefault="00655803" w:rsidP="00655803">
      <w:pPr>
        <w:spacing w:after="0" w:line="276" w:lineRule="auto"/>
        <w:jc w:val="both"/>
        <w:rPr>
          <w:rFonts w:ascii="Trebuchet MS" w:eastAsia="Calibri" w:hAnsi="Trebuchet MS" w:cs="Arial"/>
          <w:color w:val="000000"/>
          <w:sz w:val="24"/>
          <w:szCs w:val="24"/>
          <w:lang w:val="es-ES_tradnl"/>
        </w:rPr>
      </w:pPr>
    </w:p>
    <w:p w14:paraId="41F01F74" w14:textId="77777777" w:rsidR="00655803" w:rsidRPr="00956E29" w:rsidRDefault="00655803" w:rsidP="00655803">
      <w:pPr>
        <w:numPr>
          <w:ilvl w:val="0"/>
          <w:numId w:val="2"/>
        </w:numPr>
        <w:spacing w:after="0" w:line="276" w:lineRule="auto"/>
        <w:ind w:right="476"/>
        <w:jc w:val="both"/>
        <w:rPr>
          <w:rFonts w:ascii="Trebuchet MS" w:eastAsia="Calibri" w:hAnsi="Trebuchet MS" w:cs="Arial"/>
          <w:color w:val="000000"/>
          <w:sz w:val="24"/>
          <w:szCs w:val="24"/>
          <w:lang w:val="es-ES_tradnl"/>
        </w:rPr>
      </w:pPr>
      <w:r w:rsidRPr="00956E29">
        <w:rPr>
          <w:rFonts w:ascii="Trebuchet MS" w:eastAsia="Calibri" w:hAnsi="Trebuchet MS" w:cs="Arial"/>
          <w:color w:val="000000"/>
          <w:sz w:val="24"/>
          <w:szCs w:val="24"/>
          <w:lang w:val="es-ES_tradnl"/>
        </w:rPr>
        <w:t>Verificar si existe el derecho cuya tutela se pretende.</w:t>
      </w:r>
    </w:p>
    <w:p w14:paraId="33F36A9A" w14:textId="77777777" w:rsidR="00655803" w:rsidRPr="00956E29" w:rsidRDefault="00655803" w:rsidP="00655803">
      <w:pPr>
        <w:numPr>
          <w:ilvl w:val="0"/>
          <w:numId w:val="2"/>
        </w:numPr>
        <w:spacing w:after="0" w:line="276" w:lineRule="auto"/>
        <w:ind w:right="476"/>
        <w:jc w:val="both"/>
        <w:rPr>
          <w:rFonts w:ascii="Trebuchet MS" w:eastAsia="Calibri" w:hAnsi="Trebuchet MS" w:cs="Arial"/>
          <w:color w:val="000000"/>
          <w:sz w:val="24"/>
          <w:szCs w:val="24"/>
          <w:lang w:val="es-ES_tradnl"/>
        </w:rPr>
      </w:pPr>
      <w:r w:rsidRPr="00956E29">
        <w:rPr>
          <w:rFonts w:ascii="Trebuchet MS" w:eastAsia="Calibri" w:hAnsi="Trebuchet MS" w:cs="Arial"/>
          <w:color w:val="000000"/>
          <w:sz w:val="24"/>
          <w:szCs w:val="24"/>
          <w:lang w:val="es-ES_tradnl"/>
        </w:rPr>
        <w:t>Justificar el temor fundado de que, ante la espera del dictado de la resolución definitiva, desaparezca la materia de controversia.</w:t>
      </w:r>
    </w:p>
    <w:p w14:paraId="1C4D5809" w14:textId="77777777" w:rsidR="00655803" w:rsidRPr="00956E29" w:rsidRDefault="00655803" w:rsidP="00655803">
      <w:pPr>
        <w:numPr>
          <w:ilvl w:val="0"/>
          <w:numId w:val="2"/>
        </w:numPr>
        <w:spacing w:after="0" w:line="276" w:lineRule="auto"/>
        <w:ind w:right="476"/>
        <w:jc w:val="both"/>
        <w:rPr>
          <w:rFonts w:ascii="Trebuchet MS" w:eastAsia="Calibri" w:hAnsi="Trebuchet MS" w:cs="Arial"/>
          <w:color w:val="000000"/>
          <w:sz w:val="24"/>
          <w:szCs w:val="24"/>
          <w:lang w:val="es-ES_tradnl"/>
        </w:rPr>
      </w:pPr>
      <w:r w:rsidRPr="00956E29">
        <w:rPr>
          <w:rFonts w:ascii="Trebuchet MS" w:eastAsia="Calibri" w:hAnsi="Trebuchet MS" w:cs="Arial"/>
          <w:color w:val="000000"/>
          <w:sz w:val="24"/>
          <w:szCs w:val="24"/>
          <w:lang w:val="es-ES_tradnl"/>
        </w:rPr>
        <w:t>Ponderar los valores y bienes jurídicos en conflicto, y justificar la idoneidad, razonabilidad y proporcionalidad de la determinación que se adopte.</w:t>
      </w:r>
    </w:p>
    <w:p w14:paraId="5E370CB0" w14:textId="77777777" w:rsidR="00655803" w:rsidRPr="00956E29" w:rsidRDefault="00655803" w:rsidP="00655803">
      <w:pPr>
        <w:numPr>
          <w:ilvl w:val="0"/>
          <w:numId w:val="2"/>
        </w:numPr>
        <w:spacing w:after="0" w:line="276" w:lineRule="auto"/>
        <w:ind w:right="476"/>
        <w:jc w:val="both"/>
        <w:rPr>
          <w:rFonts w:ascii="Trebuchet MS" w:eastAsia="Calibri" w:hAnsi="Trebuchet MS" w:cs="Arial"/>
          <w:color w:val="000000"/>
          <w:sz w:val="24"/>
          <w:szCs w:val="24"/>
          <w:lang w:val="es-ES_tradnl"/>
        </w:rPr>
      </w:pPr>
      <w:r w:rsidRPr="00956E29">
        <w:rPr>
          <w:rFonts w:ascii="Trebuchet MS" w:eastAsia="Calibri" w:hAnsi="Trebuchet MS" w:cs="Arial"/>
          <w:color w:val="000000"/>
          <w:sz w:val="24"/>
          <w:szCs w:val="24"/>
          <w:lang w:val="es-ES_tradnl"/>
        </w:rPr>
        <w:t>Fundar y motivar si la conducta denunciada, atendiendo al contexto en que se produce, trasciende o no a los límites del derecho o libertad que se considera afectado y, si presumiblemente, se ubica en el ámbito de lo ilícito.</w:t>
      </w:r>
    </w:p>
    <w:p w14:paraId="00EE975B" w14:textId="77777777" w:rsidR="00655803" w:rsidRPr="00956E29" w:rsidRDefault="00655803" w:rsidP="00655803">
      <w:pPr>
        <w:spacing w:after="0" w:line="276" w:lineRule="auto"/>
        <w:ind w:left="720" w:right="476"/>
        <w:jc w:val="both"/>
        <w:rPr>
          <w:rFonts w:ascii="Trebuchet MS" w:eastAsia="Calibri" w:hAnsi="Trebuchet MS" w:cs="Arial"/>
          <w:color w:val="000000"/>
          <w:sz w:val="24"/>
          <w:szCs w:val="24"/>
          <w:lang w:val="es-ES_tradnl"/>
        </w:rPr>
      </w:pPr>
    </w:p>
    <w:p w14:paraId="5C31223F" w14:textId="77777777" w:rsidR="00655803" w:rsidRPr="00956E29" w:rsidRDefault="00655803" w:rsidP="00655803">
      <w:pPr>
        <w:spacing w:after="0" w:line="276" w:lineRule="auto"/>
        <w:jc w:val="both"/>
        <w:rPr>
          <w:rFonts w:ascii="Trebuchet MS" w:hAnsi="Trebuchet MS"/>
          <w:sz w:val="24"/>
          <w:szCs w:val="24"/>
          <w:lang w:val="es-ES_tradnl"/>
        </w:rPr>
      </w:pPr>
      <w:r w:rsidRPr="00956E29">
        <w:rPr>
          <w:rFonts w:ascii="Trebuchet MS" w:eastAsia="Calibri" w:hAnsi="Trebuchet MS" w:cs="Arial"/>
          <w:color w:val="000000"/>
          <w:sz w:val="24"/>
          <w:szCs w:val="24"/>
          <w:lang w:val="es-ES_tradnl"/>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63FBC0D3" w14:textId="77777777" w:rsidR="00655803" w:rsidRPr="00956E29" w:rsidRDefault="00655803" w:rsidP="009A5444">
      <w:pPr>
        <w:spacing w:after="0" w:line="276" w:lineRule="auto"/>
        <w:jc w:val="both"/>
        <w:rPr>
          <w:rFonts w:ascii="Trebuchet MS" w:eastAsia="Calibri" w:hAnsi="Trebuchet MS" w:cs="Arial"/>
          <w:b/>
          <w:sz w:val="24"/>
          <w:szCs w:val="24"/>
          <w:lang w:val="es-ES_tradnl"/>
        </w:rPr>
      </w:pPr>
    </w:p>
    <w:p w14:paraId="4C214035" w14:textId="77777777" w:rsidR="00655803" w:rsidRPr="00956E29" w:rsidRDefault="00655803" w:rsidP="00655803">
      <w:pPr>
        <w:pStyle w:val="Sinespaciado"/>
        <w:spacing w:line="276" w:lineRule="auto"/>
        <w:jc w:val="both"/>
        <w:rPr>
          <w:rFonts w:ascii="Trebuchet MS" w:hAnsi="Trebuchet MS"/>
          <w:sz w:val="24"/>
          <w:szCs w:val="24"/>
          <w:lang w:val="es-ES_tradnl"/>
        </w:rPr>
      </w:pPr>
      <w:r w:rsidRPr="00956E29">
        <w:rPr>
          <w:rFonts w:ascii="Trebuchet MS" w:hAnsi="Trebuchet MS"/>
          <w:b/>
          <w:sz w:val="24"/>
          <w:szCs w:val="24"/>
          <w:lang w:val="es-ES_tradnl"/>
        </w:rPr>
        <w:t>VII. Cuestión previa</w:t>
      </w:r>
      <w:r w:rsidRPr="00956E29">
        <w:rPr>
          <w:rFonts w:ascii="Trebuchet MS" w:hAnsi="Trebuchet MS"/>
          <w:sz w:val="24"/>
          <w:szCs w:val="24"/>
          <w:lang w:val="es-ES_tradnl"/>
        </w:rPr>
        <w:t>. El seis de junio de dos mil veintiuno, se llevó a cabo la jornada electoral, mediante la cual se renovaron diversos cargos públicos en el Estado de Jalisco, entre ellos la integración del Ayuntamiento de San Pedro Tlaquepaque, Jalisco. Sin embargo,</w:t>
      </w:r>
      <w:r w:rsidRPr="00956E29">
        <w:rPr>
          <w:rFonts w:ascii="Trebuchet MS" w:hAnsi="Trebuchet MS" w:cs="Arial"/>
          <w:color w:val="000000"/>
          <w:sz w:val="24"/>
          <w:szCs w:val="24"/>
          <w:lang w:val="es-ES_tradnl"/>
        </w:rPr>
        <w:t xml:space="preserve"> dicha elección fue anulada mediante sentencia de la Sala Superior del Tribunal Electoral del Poder Judicial de la Federación dentro de los expedientes SUP-REC-1874/2021 y </w:t>
      </w:r>
      <w:r w:rsidR="002534DD" w:rsidRPr="00956E29">
        <w:rPr>
          <w:rFonts w:ascii="Trebuchet MS" w:hAnsi="Trebuchet MS" w:cs="Arial"/>
          <w:color w:val="000000"/>
          <w:sz w:val="24"/>
          <w:szCs w:val="24"/>
          <w:lang w:val="es-ES_tradnl"/>
        </w:rPr>
        <w:t xml:space="preserve">su acumulado </w:t>
      </w:r>
      <w:r w:rsidRPr="00956E29">
        <w:rPr>
          <w:rFonts w:ascii="Trebuchet MS" w:hAnsi="Trebuchet MS" w:cs="Arial"/>
          <w:color w:val="000000"/>
          <w:sz w:val="24"/>
          <w:szCs w:val="24"/>
          <w:lang w:val="es-ES_tradnl"/>
        </w:rPr>
        <w:t xml:space="preserve">SUP-REC-1876/2021, que ordenó se convocara a elección extraordinaria para la renovación del citado Ayuntamiento, </w:t>
      </w:r>
      <w:r w:rsidRPr="00956E29">
        <w:rPr>
          <w:rFonts w:ascii="Trebuchet MS" w:hAnsi="Trebuchet MS" w:cs="Arial"/>
          <w:color w:val="000000"/>
          <w:sz w:val="24"/>
          <w:szCs w:val="24"/>
          <w:lang w:val="es-ES_tradnl"/>
        </w:rPr>
        <w:lastRenderedPageBreak/>
        <w:t>dentro de los sesenta días siguientes a la notificación de la ejecutoria correspondiente.</w:t>
      </w:r>
    </w:p>
    <w:p w14:paraId="32A91E20" w14:textId="77777777" w:rsidR="00655803" w:rsidRPr="00956E29" w:rsidRDefault="00655803" w:rsidP="00655803">
      <w:pPr>
        <w:pStyle w:val="Sinespaciado"/>
        <w:spacing w:line="276" w:lineRule="auto"/>
        <w:jc w:val="both"/>
        <w:rPr>
          <w:rFonts w:ascii="Trebuchet MS" w:hAnsi="Trebuchet MS" w:cs="Arial"/>
          <w:color w:val="000000"/>
          <w:sz w:val="24"/>
          <w:szCs w:val="24"/>
          <w:lang w:val="es-ES_tradnl"/>
        </w:rPr>
      </w:pPr>
    </w:p>
    <w:p w14:paraId="1CF5888B" w14:textId="0232F24F" w:rsidR="00655803" w:rsidRPr="00C33D67" w:rsidRDefault="00655803" w:rsidP="00655803">
      <w:pPr>
        <w:pStyle w:val="Sinespaciado"/>
        <w:spacing w:line="276" w:lineRule="auto"/>
        <w:jc w:val="both"/>
        <w:rPr>
          <w:rFonts w:ascii="Trebuchet MS" w:hAnsi="Trebuchet MS" w:cs="Arial"/>
          <w:color w:val="000000"/>
          <w:sz w:val="24"/>
          <w:szCs w:val="24"/>
          <w:lang w:val="es-ES_tradnl"/>
        </w:rPr>
      </w:pPr>
      <w:r w:rsidRPr="00956E29">
        <w:rPr>
          <w:rFonts w:ascii="Trebuchet MS" w:hAnsi="Trebuchet MS" w:cs="Arial"/>
          <w:color w:val="000000"/>
          <w:sz w:val="24"/>
          <w:szCs w:val="24"/>
          <w:lang w:val="es-ES_tradnl"/>
        </w:rPr>
        <w:t>Posteriormente, el pasado cuatro de octubre del año en curso, el Congreso del Estado de Jalisco emitió el decreto 28475/LXII/21, por medio del cual convocó a la celebración de la elección extraordinaria para llevarse a cabo el día veintiuno de noviembre del año dos mil veintiuno, en el municipio de San Pedro Tlaquepaque, Jalisco; en la que habr</w:t>
      </w:r>
      <w:r w:rsidR="0096361B" w:rsidRPr="00956E29">
        <w:rPr>
          <w:rFonts w:ascii="Trebuchet MS" w:hAnsi="Trebuchet MS" w:cs="Arial"/>
          <w:color w:val="000000"/>
          <w:sz w:val="24"/>
          <w:szCs w:val="24"/>
          <w:lang w:val="es-ES_tradnl"/>
        </w:rPr>
        <w:t>ía</w:t>
      </w:r>
      <w:r w:rsidRPr="00956E29">
        <w:rPr>
          <w:rFonts w:ascii="Trebuchet MS" w:hAnsi="Trebuchet MS" w:cs="Arial"/>
          <w:color w:val="000000"/>
          <w:sz w:val="24"/>
          <w:szCs w:val="24"/>
          <w:lang w:val="es-ES_tradnl"/>
        </w:rPr>
        <w:t xml:space="preserve"> de elegirse al Ayuntamiento Constitucional, para el  periodo del uno de enero del año dos mil veintidós al treinta de septiembre de dos mil veinticuatro.</w:t>
      </w:r>
    </w:p>
    <w:p w14:paraId="12840AF3" w14:textId="77777777" w:rsidR="002C1015" w:rsidRPr="00C33D67" w:rsidRDefault="002C1015" w:rsidP="009A5444">
      <w:pPr>
        <w:spacing w:after="0" w:line="276" w:lineRule="auto"/>
        <w:rPr>
          <w:rFonts w:ascii="Trebuchet MS" w:eastAsia="Times New Roman" w:hAnsi="Trebuchet MS" w:cs="Arial"/>
          <w:b/>
          <w:bCs/>
          <w:color w:val="000000"/>
          <w:sz w:val="24"/>
          <w:szCs w:val="24"/>
          <w:lang w:val="es-ES_tradnl" w:eastAsia="x-none"/>
        </w:rPr>
      </w:pPr>
    </w:p>
    <w:p w14:paraId="6EA4C692" w14:textId="77777777" w:rsidR="002534DD" w:rsidRPr="00956E29" w:rsidRDefault="002534DD" w:rsidP="002534DD">
      <w:pPr>
        <w:pStyle w:val="Sinespaciado"/>
        <w:spacing w:line="276" w:lineRule="auto"/>
        <w:jc w:val="both"/>
        <w:rPr>
          <w:rFonts w:ascii="Trebuchet MS" w:hAnsi="Trebuchet MS" w:cs="Arial"/>
          <w:color w:val="000000"/>
          <w:sz w:val="24"/>
          <w:szCs w:val="24"/>
          <w:lang w:val="es-ES_tradnl"/>
        </w:rPr>
      </w:pPr>
      <w:r w:rsidRPr="00956E29">
        <w:rPr>
          <w:rFonts w:ascii="Trebuchet MS" w:hAnsi="Trebuchet MS" w:cs="Arial"/>
          <w:b/>
          <w:color w:val="000000"/>
          <w:sz w:val="24"/>
          <w:szCs w:val="24"/>
          <w:lang w:val="es-ES_tradnl"/>
        </w:rPr>
        <w:t xml:space="preserve">VIII. </w:t>
      </w:r>
      <w:r w:rsidRPr="00956E29">
        <w:rPr>
          <w:rFonts w:ascii="Trebuchet MS" w:hAnsi="Trebuchet MS" w:cs="Arial"/>
          <w:b/>
          <w:sz w:val="24"/>
          <w:szCs w:val="24"/>
          <w:lang w:val="es-ES_tradnl"/>
        </w:rPr>
        <w:t xml:space="preserve">Pronunciamiento respecto de la solicitud de adopción de la medida cautelar. </w:t>
      </w:r>
      <w:r w:rsidRPr="00956E29">
        <w:rPr>
          <w:rFonts w:ascii="Trebuchet MS" w:hAnsi="Trebuchet MS" w:cs="Arial"/>
          <w:sz w:val="24"/>
          <w:szCs w:val="24"/>
          <w:lang w:val="es-ES_tradnl"/>
        </w:rPr>
        <w:t xml:space="preserve">Precisado lo anterior y considerando en su integridad el escrito de queja, así como de las diligencias de investigación realizadas por este Instituto, se analiza la pretensión del partido político denunciante. </w:t>
      </w:r>
    </w:p>
    <w:p w14:paraId="4262B504" w14:textId="77777777" w:rsidR="002534DD" w:rsidRPr="00956E29" w:rsidRDefault="002534DD" w:rsidP="009A5444">
      <w:pPr>
        <w:spacing w:after="0" w:line="276" w:lineRule="auto"/>
        <w:rPr>
          <w:rFonts w:ascii="Trebuchet MS" w:eastAsia="Times New Roman" w:hAnsi="Trebuchet MS" w:cs="Arial"/>
          <w:b/>
          <w:bCs/>
          <w:color w:val="000000"/>
          <w:sz w:val="24"/>
          <w:szCs w:val="24"/>
          <w:lang w:val="es-ES_tradnl" w:eastAsia="x-none"/>
        </w:rPr>
      </w:pPr>
    </w:p>
    <w:p w14:paraId="5FC73C88" w14:textId="59818085" w:rsidR="00435D69" w:rsidRPr="00956E29" w:rsidRDefault="00435D69" w:rsidP="00435D69">
      <w:pPr>
        <w:spacing w:after="0" w:line="276" w:lineRule="auto"/>
        <w:jc w:val="both"/>
        <w:rPr>
          <w:rFonts w:ascii="Trebuchet MS" w:eastAsia="Times New Roman" w:hAnsi="Trebuchet MS" w:cs="Arial"/>
          <w:bCs/>
          <w:color w:val="000000"/>
          <w:sz w:val="24"/>
          <w:szCs w:val="24"/>
          <w:lang w:val="es-ES_tradnl" w:eastAsia="x-none"/>
        </w:rPr>
      </w:pPr>
      <w:r w:rsidRPr="00956E29">
        <w:rPr>
          <w:rFonts w:ascii="Trebuchet MS" w:eastAsia="Times New Roman" w:hAnsi="Trebuchet MS" w:cs="Arial"/>
          <w:bCs/>
          <w:color w:val="000000"/>
          <w:sz w:val="24"/>
          <w:szCs w:val="24"/>
          <w:lang w:val="es-ES_tradnl" w:eastAsia="x-none"/>
        </w:rPr>
        <w:t xml:space="preserve">Ahora bien, en autos que integran el presente </w:t>
      </w:r>
      <w:r w:rsidR="00EE2C29" w:rsidRPr="00956E29">
        <w:rPr>
          <w:rFonts w:ascii="Trebuchet MS" w:eastAsia="Times New Roman" w:hAnsi="Trebuchet MS" w:cs="Arial"/>
          <w:bCs/>
          <w:color w:val="000000"/>
          <w:sz w:val="24"/>
          <w:szCs w:val="24"/>
          <w:lang w:val="es-ES_tradnl" w:eastAsia="x-none"/>
        </w:rPr>
        <w:t>Procedimiento Sancionador Especial</w:t>
      </w:r>
      <w:r w:rsidRPr="00956E29">
        <w:rPr>
          <w:rFonts w:ascii="Trebuchet MS" w:eastAsia="Times New Roman" w:hAnsi="Trebuchet MS" w:cs="Arial"/>
          <w:bCs/>
          <w:color w:val="000000"/>
          <w:sz w:val="24"/>
          <w:szCs w:val="24"/>
          <w:lang w:val="es-ES_tradnl" w:eastAsia="x-none"/>
        </w:rPr>
        <w:t>, obra el acta circunstanciada identificada con la clave alfanumérica IEPC-OE/</w:t>
      </w:r>
      <w:r w:rsidR="00163D35" w:rsidRPr="00956E29">
        <w:rPr>
          <w:rFonts w:ascii="Trebuchet MS" w:eastAsia="Times New Roman" w:hAnsi="Trebuchet MS" w:cs="Arial"/>
          <w:bCs/>
          <w:color w:val="000000"/>
          <w:sz w:val="24"/>
          <w:szCs w:val="24"/>
          <w:lang w:val="es-ES_tradnl" w:eastAsia="x-none"/>
        </w:rPr>
        <w:t>6</w:t>
      </w:r>
      <w:r w:rsidR="00D3522F" w:rsidRPr="00956E29">
        <w:rPr>
          <w:rFonts w:ascii="Trebuchet MS" w:eastAsia="Times New Roman" w:hAnsi="Trebuchet MS" w:cs="Arial"/>
          <w:bCs/>
          <w:color w:val="000000"/>
          <w:sz w:val="24"/>
          <w:szCs w:val="24"/>
          <w:lang w:val="es-ES_tradnl" w:eastAsia="x-none"/>
        </w:rPr>
        <w:t>52</w:t>
      </w:r>
      <w:r w:rsidRPr="00956E29">
        <w:rPr>
          <w:rFonts w:ascii="Trebuchet MS" w:eastAsia="Times New Roman" w:hAnsi="Trebuchet MS" w:cs="Arial"/>
          <w:bCs/>
          <w:color w:val="000000"/>
          <w:sz w:val="24"/>
          <w:szCs w:val="24"/>
          <w:lang w:val="es-ES_tradnl" w:eastAsia="x-none"/>
        </w:rPr>
        <w:t>/2021 mediante la cual se hizo constar la certificación de existencia y contenido de las publicaciones referida</w:t>
      </w:r>
      <w:r w:rsidR="00AF5769" w:rsidRPr="00956E29">
        <w:rPr>
          <w:rFonts w:ascii="Trebuchet MS" w:eastAsia="Times New Roman" w:hAnsi="Trebuchet MS" w:cs="Arial"/>
          <w:bCs/>
          <w:color w:val="000000"/>
          <w:sz w:val="24"/>
          <w:szCs w:val="24"/>
          <w:lang w:val="es-ES_tradnl" w:eastAsia="x-none"/>
        </w:rPr>
        <w:t>s</w:t>
      </w:r>
      <w:r w:rsidRPr="00956E29">
        <w:rPr>
          <w:rFonts w:ascii="Trebuchet MS" w:eastAsia="Times New Roman" w:hAnsi="Trebuchet MS" w:cs="Arial"/>
          <w:bCs/>
          <w:color w:val="000000"/>
          <w:sz w:val="24"/>
          <w:szCs w:val="24"/>
          <w:lang w:val="es-ES_tradnl" w:eastAsia="x-none"/>
        </w:rPr>
        <w:t xml:space="preserve"> por el denunciante. A la cual, de conformidad con el párrafo 2, del artículo 463, del Código Electoral del Estado de Jalisco se le considera como documental pública, por lo que alcanza </w:t>
      </w:r>
      <w:r w:rsidR="00AF5769" w:rsidRPr="00956E29">
        <w:rPr>
          <w:rFonts w:ascii="Trebuchet MS" w:eastAsia="Times New Roman" w:hAnsi="Trebuchet MS" w:cs="Arial"/>
          <w:bCs/>
          <w:color w:val="000000"/>
          <w:sz w:val="24"/>
          <w:szCs w:val="24"/>
          <w:lang w:val="es-ES_tradnl" w:eastAsia="x-none"/>
        </w:rPr>
        <w:t xml:space="preserve">y merece </w:t>
      </w:r>
      <w:r w:rsidRPr="00956E29">
        <w:rPr>
          <w:rFonts w:ascii="Trebuchet MS" w:eastAsia="Times New Roman" w:hAnsi="Trebuchet MS" w:cs="Arial"/>
          <w:bCs/>
          <w:color w:val="000000"/>
          <w:sz w:val="24"/>
          <w:szCs w:val="24"/>
          <w:lang w:val="es-ES_tradnl" w:eastAsia="x-none"/>
        </w:rPr>
        <w:t xml:space="preserve">valor probatorio pleno. </w:t>
      </w:r>
    </w:p>
    <w:p w14:paraId="796A24B0" w14:textId="77777777" w:rsidR="00435D69" w:rsidRPr="00956E29" w:rsidRDefault="00435D69" w:rsidP="0063376A">
      <w:pPr>
        <w:autoSpaceDE w:val="0"/>
        <w:autoSpaceDN w:val="0"/>
        <w:adjustRightInd w:val="0"/>
        <w:spacing w:after="0" w:line="276" w:lineRule="auto"/>
        <w:jc w:val="both"/>
        <w:rPr>
          <w:rFonts w:ascii="Trebuchet MS" w:hAnsi="Trebuchet MS" w:cs="Arial"/>
          <w:sz w:val="24"/>
          <w:szCs w:val="24"/>
          <w:lang w:val="es-ES_tradnl" w:eastAsia="es-ES"/>
        </w:rPr>
      </w:pPr>
    </w:p>
    <w:p w14:paraId="79D00AB8" w14:textId="49AE2052" w:rsidR="00D3522F" w:rsidRPr="00956E29" w:rsidRDefault="00E713BF" w:rsidP="0063376A">
      <w:pPr>
        <w:autoSpaceDE w:val="0"/>
        <w:autoSpaceDN w:val="0"/>
        <w:adjustRightInd w:val="0"/>
        <w:spacing w:after="0" w:line="276" w:lineRule="auto"/>
        <w:jc w:val="both"/>
        <w:rPr>
          <w:rFonts w:ascii="Trebuchet MS" w:hAnsi="Trebuchet MS" w:cs="Arial"/>
          <w:color w:val="000000"/>
          <w:sz w:val="24"/>
          <w:szCs w:val="24"/>
          <w:lang w:val="es-ES_tradnl"/>
        </w:rPr>
      </w:pPr>
      <w:r w:rsidRPr="00956E29">
        <w:rPr>
          <w:rFonts w:ascii="Trebuchet MS" w:hAnsi="Trebuchet MS" w:cs="Arial"/>
          <w:color w:val="000000"/>
          <w:sz w:val="24"/>
          <w:szCs w:val="24"/>
          <w:lang w:val="es-ES_tradnl"/>
        </w:rPr>
        <w:t>Dil</w:t>
      </w:r>
      <w:r w:rsidR="00D3522F" w:rsidRPr="00956E29">
        <w:rPr>
          <w:rFonts w:ascii="Trebuchet MS" w:hAnsi="Trebuchet MS" w:cs="Arial"/>
          <w:color w:val="000000"/>
          <w:sz w:val="24"/>
          <w:szCs w:val="24"/>
          <w:lang w:val="es-ES_tradnl"/>
        </w:rPr>
        <w:t xml:space="preserve">igencia que arrojó el resultado que se muestra a continuación, precisando que por lo que ve al contenido del dispositivo USB allegado por el denunciante, del mismo no se desprende indicio alguno que permita conocer la identidad de las personas que </w:t>
      </w:r>
      <w:r w:rsidR="00791B04" w:rsidRPr="00956E29">
        <w:rPr>
          <w:rFonts w:ascii="Trebuchet MS" w:hAnsi="Trebuchet MS" w:cs="Arial"/>
          <w:color w:val="000000"/>
          <w:sz w:val="24"/>
          <w:szCs w:val="24"/>
          <w:lang w:val="es-ES_tradnl"/>
        </w:rPr>
        <w:t>interactúan en el mismo</w:t>
      </w:r>
      <w:r w:rsidR="00D3522F" w:rsidRPr="00956E29">
        <w:rPr>
          <w:rFonts w:ascii="Trebuchet MS" w:hAnsi="Trebuchet MS" w:cs="Arial"/>
          <w:color w:val="000000"/>
          <w:sz w:val="24"/>
          <w:szCs w:val="24"/>
          <w:lang w:val="es-ES_tradnl"/>
        </w:rPr>
        <w:t xml:space="preserve">, así como las condiciones de modo tiempo y lugar en que se suscitó el diálogo o entrevista </w:t>
      </w:r>
      <w:r w:rsidR="00791B04" w:rsidRPr="00956E29">
        <w:rPr>
          <w:rFonts w:ascii="Trebuchet MS" w:hAnsi="Trebuchet MS" w:cs="Arial"/>
          <w:color w:val="000000"/>
          <w:sz w:val="24"/>
          <w:szCs w:val="24"/>
          <w:lang w:val="es-ES_tradnl"/>
        </w:rPr>
        <w:t>en cuestión.</w:t>
      </w:r>
      <w:r w:rsidR="00D3522F" w:rsidRPr="00956E29">
        <w:rPr>
          <w:rFonts w:ascii="Trebuchet MS" w:hAnsi="Trebuchet MS" w:cs="Arial"/>
          <w:color w:val="000000"/>
          <w:sz w:val="24"/>
          <w:szCs w:val="24"/>
          <w:lang w:val="es-ES_tradnl"/>
        </w:rPr>
        <w:t xml:space="preserve"> </w:t>
      </w:r>
    </w:p>
    <w:p w14:paraId="4D23F42F" w14:textId="77777777" w:rsidR="007364B5" w:rsidRPr="00956E29" w:rsidRDefault="007364B5" w:rsidP="00AF5769">
      <w:pPr>
        <w:autoSpaceDE w:val="0"/>
        <w:autoSpaceDN w:val="0"/>
        <w:adjustRightInd w:val="0"/>
        <w:spacing w:after="0" w:line="276" w:lineRule="auto"/>
        <w:jc w:val="both"/>
        <w:rPr>
          <w:rFonts w:ascii="Trebuchet MS" w:eastAsia="Times New Roman" w:hAnsi="Trebuchet MS" w:cs="Arial"/>
          <w:sz w:val="24"/>
          <w:szCs w:val="24"/>
          <w:lang w:val="es-ES_tradnl" w:eastAsia="es-MX"/>
        </w:rPr>
      </w:pPr>
    </w:p>
    <w:tbl>
      <w:tblPr>
        <w:tblStyle w:val="Tablaconcuadrcula"/>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210"/>
        <w:gridCol w:w="6727"/>
      </w:tblGrid>
      <w:tr w:rsidR="00435D69" w:rsidRPr="00956E29" w14:paraId="73627BE8" w14:textId="77777777" w:rsidTr="0087330A">
        <w:trPr>
          <w:tblCellSpacing w:w="20" w:type="dxa"/>
        </w:trPr>
        <w:tc>
          <w:tcPr>
            <w:tcW w:w="4956" w:type="pct"/>
            <w:gridSpan w:val="2"/>
            <w:shd w:val="clear" w:color="auto" w:fill="D9D9D9" w:themeFill="background1" w:themeFillShade="D9"/>
            <w:vAlign w:val="center"/>
          </w:tcPr>
          <w:p w14:paraId="07FF9778" w14:textId="09D6854A" w:rsidR="00435D69" w:rsidRPr="00956E29" w:rsidRDefault="00435D69" w:rsidP="00D3522F">
            <w:pPr>
              <w:pStyle w:val="Sinespaciado"/>
              <w:spacing w:line="276" w:lineRule="auto"/>
              <w:jc w:val="center"/>
              <w:rPr>
                <w:rFonts w:ascii="Trebuchet MS" w:hAnsi="Trebuchet MS" w:cs="Arial"/>
                <w:b/>
                <w:color w:val="000000"/>
                <w:lang w:val="es-ES_tradnl"/>
              </w:rPr>
            </w:pPr>
            <w:r w:rsidRPr="00956E29">
              <w:rPr>
                <w:rFonts w:ascii="Trebuchet MS" w:hAnsi="Trebuchet MS" w:cs="Arial"/>
                <w:b/>
                <w:color w:val="000000"/>
                <w:lang w:val="es-ES_tradnl"/>
              </w:rPr>
              <w:t>Acta de Oficialía Electoral IEP-OE/</w:t>
            </w:r>
            <w:r w:rsidR="00AF5769" w:rsidRPr="00956E29">
              <w:rPr>
                <w:rFonts w:ascii="Trebuchet MS" w:hAnsi="Trebuchet MS" w:cs="Arial"/>
                <w:b/>
                <w:color w:val="000000"/>
                <w:lang w:val="es-ES_tradnl"/>
              </w:rPr>
              <w:t>6</w:t>
            </w:r>
            <w:r w:rsidR="00D3522F" w:rsidRPr="00956E29">
              <w:rPr>
                <w:rFonts w:ascii="Trebuchet MS" w:hAnsi="Trebuchet MS" w:cs="Arial"/>
                <w:b/>
                <w:color w:val="000000"/>
                <w:lang w:val="es-ES_tradnl"/>
              </w:rPr>
              <w:t>52</w:t>
            </w:r>
            <w:r w:rsidRPr="00956E29">
              <w:rPr>
                <w:rFonts w:ascii="Trebuchet MS" w:hAnsi="Trebuchet MS" w:cs="Arial"/>
                <w:b/>
                <w:color w:val="000000"/>
                <w:lang w:val="es-ES_tradnl"/>
              </w:rPr>
              <w:t>/2021</w:t>
            </w:r>
          </w:p>
        </w:tc>
      </w:tr>
      <w:tr w:rsidR="00435D69" w:rsidRPr="00956E29" w14:paraId="4879A780" w14:textId="77777777" w:rsidTr="0087330A">
        <w:trPr>
          <w:tblCellSpacing w:w="20" w:type="dxa"/>
        </w:trPr>
        <w:tc>
          <w:tcPr>
            <w:tcW w:w="1208" w:type="pct"/>
            <w:shd w:val="clear" w:color="auto" w:fill="D9D9D9" w:themeFill="background1" w:themeFillShade="D9"/>
            <w:vAlign w:val="center"/>
          </w:tcPr>
          <w:p w14:paraId="24385EA8" w14:textId="77777777" w:rsidR="00435D69" w:rsidRPr="00956E29" w:rsidRDefault="00435D69" w:rsidP="00435D69">
            <w:pPr>
              <w:pStyle w:val="Sinespaciado"/>
              <w:spacing w:line="276" w:lineRule="auto"/>
              <w:jc w:val="center"/>
              <w:rPr>
                <w:rFonts w:ascii="Trebuchet MS" w:hAnsi="Trebuchet MS" w:cs="Arial"/>
                <w:b/>
                <w:color w:val="000000"/>
                <w:lang w:val="es-ES_tradnl"/>
              </w:rPr>
            </w:pPr>
            <w:r w:rsidRPr="00956E29">
              <w:rPr>
                <w:rFonts w:ascii="Trebuchet MS" w:hAnsi="Trebuchet MS" w:cs="Arial"/>
                <w:b/>
                <w:color w:val="000000"/>
                <w:lang w:val="es-ES_tradnl"/>
              </w:rPr>
              <w:t xml:space="preserve">Publicación verificada </w:t>
            </w:r>
          </w:p>
        </w:tc>
        <w:tc>
          <w:tcPr>
            <w:tcW w:w="3726" w:type="pct"/>
            <w:shd w:val="clear" w:color="auto" w:fill="D9D9D9" w:themeFill="background1" w:themeFillShade="D9"/>
            <w:vAlign w:val="center"/>
          </w:tcPr>
          <w:p w14:paraId="219411C0" w14:textId="77777777" w:rsidR="00435D69" w:rsidRPr="00956E29" w:rsidRDefault="00435D69" w:rsidP="008D529D">
            <w:pPr>
              <w:pStyle w:val="Sinespaciado"/>
              <w:spacing w:line="276" w:lineRule="auto"/>
              <w:jc w:val="center"/>
              <w:rPr>
                <w:rFonts w:ascii="Trebuchet MS" w:hAnsi="Trebuchet MS" w:cs="Arial"/>
                <w:b/>
                <w:color w:val="000000"/>
                <w:lang w:val="es-ES_tradnl"/>
              </w:rPr>
            </w:pPr>
            <w:r w:rsidRPr="00956E29">
              <w:rPr>
                <w:rFonts w:ascii="Trebuchet MS" w:hAnsi="Trebuchet MS" w:cs="Arial"/>
                <w:b/>
                <w:color w:val="000000"/>
                <w:lang w:val="es-ES_tradnl"/>
              </w:rPr>
              <w:t>Resultados</w:t>
            </w:r>
          </w:p>
        </w:tc>
      </w:tr>
      <w:tr w:rsidR="00551D79" w:rsidRPr="00956E29" w14:paraId="027A6711" w14:textId="77777777" w:rsidTr="0087330A">
        <w:trPr>
          <w:tblCellSpacing w:w="20" w:type="dxa"/>
        </w:trPr>
        <w:tc>
          <w:tcPr>
            <w:tcW w:w="1208" w:type="pct"/>
            <w:shd w:val="clear" w:color="auto" w:fill="FFFFFF" w:themeFill="background1"/>
            <w:vAlign w:val="center"/>
          </w:tcPr>
          <w:p w14:paraId="1B11C518" w14:textId="77777777" w:rsidR="00551D79" w:rsidRPr="00956E29" w:rsidRDefault="008A52F9" w:rsidP="00D34E69">
            <w:pPr>
              <w:pStyle w:val="Sinespaciado"/>
              <w:spacing w:line="276" w:lineRule="auto"/>
              <w:jc w:val="center"/>
              <w:rPr>
                <w:rFonts w:ascii="Trebuchet MS" w:hAnsi="Trebuchet MS"/>
              </w:rPr>
            </w:pPr>
            <w:hyperlink r:id="rId11" w:history="1">
              <w:r w:rsidR="00D34E69" w:rsidRPr="00956E29">
                <w:rPr>
                  <w:rStyle w:val="Hipervnculo"/>
                  <w:rFonts w:ascii="Trebuchet MS" w:hAnsi="Trebuchet MS"/>
                </w:rPr>
                <w:t>https://www.facebook.com/AlbertoMaldonadoTLA</w:t>
              </w:r>
            </w:hyperlink>
          </w:p>
          <w:p w14:paraId="0703EA8F" w14:textId="36D1CBA5" w:rsidR="007321B3" w:rsidRPr="00956E29" w:rsidRDefault="007321B3" w:rsidP="00D34E69">
            <w:pPr>
              <w:pStyle w:val="Sinespaciado"/>
              <w:spacing w:line="276" w:lineRule="auto"/>
              <w:jc w:val="center"/>
              <w:rPr>
                <w:rFonts w:ascii="Trebuchet MS" w:hAnsi="Trebuchet MS" w:cs="Arial"/>
                <w:b/>
                <w:color w:val="000000"/>
                <w:lang w:val="es-ES_tradnl"/>
              </w:rPr>
            </w:pPr>
            <w:r w:rsidRPr="00956E29">
              <w:rPr>
                <w:rFonts w:ascii="Trebuchet MS" w:hAnsi="Trebuchet MS"/>
              </w:rPr>
              <w:t xml:space="preserve">Publicación de 21 de noviembre de 2021 </w:t>
            </w:r>
          </w:p>
        </w:tc>
        <w:tc>
          <w:tcPr>
            <w:tcW w:w="3726" w:type="pct"/>
            <w:shd w:val="clear" w:color="auto" w:fill="FFFFFF" w:themeFill="background1"/>
            <w:vAlign w:val="center"/>
          </w:tcPr>
          <w:p w14:paraId="032CCF85" w14:textId="0032ECFC" w:rsidR="00551D79" w:rsidRPr="00956E29" w:rsidRDefault="007321B3" w:rsidP="00597E40">
            <w:pPr>
              <w:pStyle w:val="Sinespaciado"/>
              <w:spacing w:line="276" w:lineRule="auto"/>
              <w:jc w:val="center"/>
              <w:rPr>
                <w:rFonts w:ascii="Trebuchet MS" w:hAnsi="Trebuchet MS" w:cs="Arial"/>
                <w:b/>
                <w:color w:val="000000"/>
                <w:lang w:val="es-ES_tradnl"/>
              </w:rPr>
            </w:pPr>
            <w:r w:rsidRPr="00956E29">
              <w:rPr>
                <w:rFonts w:ascii="Trebuchet MS" w:hAnsi="Trebuchet MS"/>
                <w:noProof/>
                <w:lang w:eastAsia="es-MX"/>
              </w:rPr>
              <w:drawing>
                <wp:inline distT="0" distB="0" distL="0" distR="0" wp14:anchorId="753B2E6D" wp14:editId="66BE7B62">
                  <wp:extent cx="1777581" cy="1495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136" t="10089" r="39152" b="20918"/>
                          <a:stretch/>
                        </pic:blipFill>
                        <pic:spPr bwMode="auto">
                          <a:xfrm>
                            <a:off x="0" y="0"/>
                            <a:ext cx="1788252" cy="1504402"/>
                          </a:xfrm>
                          <a:prstGeom prst="rect">
                            <a:avLst/>
                          </a:prstGeom>
                          <a:noFill/>
                          <a:ln>
                            <a:noFill/>
                          </a:ln>
                          <a:extLst>
                            <a:ext uri="{53640926-AAD7-44D8-BBD7-CCE9431645EC}">
                              <a14:shadowObscured xmlns:a14="http://schemas.microsoft.com/office/drawing/2010/main"/>
                            </a:ext>
                          </a:extLst>
                        </pic:spPr>
                      </pic:pic>
                    </a:graphicData>
                  </a:graphic>
                </wp:inline>
              </w:drawing>
            </w:r>
          </w:p>
          <w:p w14:paraId="12B0B4F5" w14:textId="77777777" w:rsidR="00217881" w:rsidRPr="00956E29" w:rsidRDefault="007321B3" w:rsidP="007321B3">
            <w:pPr>
              <w:pStyle w:val="Sinespaciado"/>
              <w:spacing w:line="276" w:lineRule="auto"/>
              <w:jc w:val="both"/>
              <w:rPr>
                <w:rFonts w:ascii="Trebuchet MS" w:hAnsi="Trebuchet MS" w:cs="Arial"/>
                <w:i/>
              </w:rPr>
            </w:pPr>
            <w:r w:rsidRPr="00956E29">
              <w:rPr>
                <w:rFonts w:ascii="Trebuchet MS" w:hAnsi="Trebuchet MS" w:cs="Arial"/>
                <w:i/>
              </w:rPr>
              <w:t>Publicación de la red social Facebook, realizada a las 9:43, tiene como encabezado el siguiente texto: “Con toda la alegría a ejercer mi voto. Siempre es un honor ser parte de lo democracia.</w:t>
            </w:r>
          </w:p>
          <w:p w14:paraId="3C4A1E55" w14:textId="55D6395C" w:rsidR="007321B3" w:rsidRPr="00956E29" w:rsidRDefault="007321B3" w:rsidP="00597E40">
            <w:pPr>
              <w:pStyle w:val="Sinespaciado"/>
              <w:spacing w:line="276" w:lineRule="auto"/>
              <w:jc w:val="both"/>
              <w:rPr>
                <w:rFonts w:ascii="Trebuchet MS" w:hAnsi="Trebuchet MS" w:cs="Arial"/>
                <w:i/>
                <w:color w:val="000000"/>
                <w:lang w:val="es-ES_tradnl"/>
              </w:rPr>
            </w:pPr>
            <w:r w:rsidRPr="00956E29">
              <w:rPr>
                <w:rFonts w:ascii="Trebuchet MS" w:hAnsi="Trebuchet MS" w:cs="Arial"/>
                <w:i/>
                <w:color w:val="000000"/>
                <w:lang w:val="es-ES_tradnl"/>
              </w:rPr>
              <w:t>Le acompañan 03 fotografías donde de manera coincidente se visualiza a un hombre de tez morena clara, cabello oscuro, que viste camisa y chaleco</w:t>
            </w:r>
            <w:r w:rsidR="00597E40" w:rsidRPr="00956E29">
              <w:rPr>
                <w:rFonts w:ascii="Trebuchet MS" w:hAnsi="Trebuchet MS" w:cs="Arial"/>
                <w:i/>
                <w:color w:val="000000"/>
                <w:lang w:val="es-ES_tradnl"/>
              </w:rPr>
              <w:t xml:space="preserve"> oscuro</w:t>
            </w:r>
            <w:r w:rsidRPr="00956E29">
              <w:rPr>
                <w:rFonts w:ascii="Trebuchet MS" w:hAnsi="Trebuchet MS" w:cs="Arial"/>
                <w:i/>
                <w:color w:val="000000"/>
                <w:lang w:val="es-ES_tradnl"/>
              </w:rPr>
              <w:t xml:space="preserve">. Se le ve sosteniendo lo que parece ser una boleta electoral, donde se aprecia la selección del logotipo del partido político Morena. Además se le ve junto a una cabina de votación, con la leyenda “EL VOTO ES LIBRE Y SECRETO” </w:t>
            </w:r>
          </w:p>
        </w:tc>
      </w:tr>
      <w:tr w:rsidR="00551D79" w:rsidRPr="00956E29" w14:paraId="17255B0F" w14:textId="77777777" w:rsidTr="0087330A">
        <w:trPr>
          <w:tblCellSpacing w:w="20" w:type="dxa"/>
        </w:trPr>
        <w:tc>
          <w:tcPr>
            <w:tcW w:w="1208" w:type="pct"/>
            <w:shd w:val="clear" w:color="auto" w:fill="FFFFFF" w:themeFill="background1"/>
            <w:vAlign w:val="center"/>
          </w:tcPr>
          <w:p w14:paraId="05379475" w14:textId="77777777" w:rsidR="00551D79" w:rsidRPr="00956E29" w:rsidRDefault="008A52F9" w:rsidP="00D34E69">
            <w:pPr>
              <w:pStyle w:val="Sinespaciado"/>
              <w:spacing w:line="276" w:lineRule="auto"/>
              <w:jc w:val="center"/>
              <w:rPr>
                <w:rFonts w:ascii="Trebuchet MS" w:hAnsi="Trebuchet MS"/>
              </w:rPr>
            </w:pPr>
            <w:hyperlink r:id="rId13" w:history="1">
              <w:r w:rsidR="00D34E69" w:rsidRPr="00956E29">
                <w:rPr>
                  <w:rStyle w:val="Hipervnculo"/>
                  <w:rFonts w:ascii="Trebuchet MS" w:hAnsi="Trebuchet MS"/>
                </w:rPr>
                <w:t>https://twitter.com/BetoMaldonado_/status/1462477410813816839</w:t>
              </w:r>
            </w:hyperlink>
          </w:p>
          <w:p w14:paraId="1FE03B34" w14:textId="5F194CDE" w:rsidR="00597E40" w:rsidRPr="00956E29" w:rsidRDefault="00597E40" w:rsidP="00D34E69">
            <w:pPr>
              <w:pStyle w:val="Sinespaciado"/>
              <w:spacing w:line="276" w:lineRule="auto"/>
              <w:jc w:val="center"/>
              <w:rPr>
                <w:rFonts w:ascii="Trebuchet MS" w:hAnsi="Trebuchet MS" w:cs="Arial"/>
                <w:b/>
                <w:color w:val="000000"/>
                <w:lang w:val="es-ES_tradnl"/>
              </w:rPr>
            </w:pPr>
            <w:r w:rsidRPr="00956E29">
              <w:rPr>
                <w:rFonts w:ascii="Trebuchet MS" w:hAnsi="Trebuchet MS"/>
              </w:rPr>
              <w:t>Publicación de 21 de noviembre de 2021</w:t>
            </w:r>
          </w:p>
        </w:tc>
        <w:tc>
          <w:tcPr>
            <w:tcW w:w="3726" w:type="pct"/>
            <w:shd w:val="clear" w:color="auto" w:fill="FFFFFF" w:themeFill="background1"/>
            <w:vAlign w:val="center"/>
          </w:tcPr>
          <w:p w14:paraId="61A45EDA" w14:textId="5B80D6AE" w:rsidR="00551D79" w:rsidRPr="00956E29" w:rsidRDefault="00597E40" w:rsidP="008D529D">
            <w:pPr>
              <w:pStyle w:val="Sinespaciado"/>
              <w:spacing w:line="276" w:lineRule="auto"/>
              <w:jc w:val="center"/>
              <w:rPr>
                <w:rFonts w:ascii="Trebuchet MS" w:hAnsi="Trebuchet MS" w:cs="Arial"/>
                <w:b/>
                <w:color w:val="000000"/>
                <w:lang w:val="es-ES_tradnl"/>
              </w:rPr>
            </w:pPr>
            <w:r w:rsidRPr="00956E29">
              <w:rPr>
                <w:rFonts w:ascii="Trebuchet MS" w:hAnsi="Trebuchet MS"/>
                <w:noProof/>
                <w:lang w:eastAsia="es-MX"/>
              </w:rPr>
              <w:drawing>
                <wp:inline distT="0" distB="0" distL="0" distR="0" wp14:anchorId="78B8A7AD" wp14:editId="3854FABD">
                  <wp:extent cx="1647825" cy="1746543"/>
                  <wp:effectExtent l="0" t="0" r="0" b="6350"/>
                  <wp:docPr id="7"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8305" t="10861" r="34915" b="26683"/>
                          <a:stretch/>
                        </pic:blipFill>
                        <pic:spPr bwMode="auto">
                          <a:xfrm>
                            <a:off x="0" y="0"/>
                            <a:ext cx="1650001" cy="1748849"/>
                          </a:xfrm>
                          <a:prstGeom prst="rect">
                            <a:avLst/>
                          </a:prstGeom>
                          <a:noFill/>
                          <a:ln>
                            <a:noFill/>
                          </a:ln>
                          <a:extLst>
                            <a:ext uri="{53640926-AAD7-44D8-BBD7-CCE9431645EC}">
                              <a14:shadowObscured xmlns:a14="http://schemas.microsoft.com/office/drawing/2010/main"/>
                            </a:ext>
                          </a:extLst>
                        </pic:spPr>
                      </pic:pic>
                    </a:graphicData>
                  </a:graphic>
                </wp:inline>
              </w:drawing>
            </w:r>
          </w:p>
          <w:p w14:paraId="784C033E" w14:textId="671A80B4" w:rsidR="00122989" w:rsidRPr="00956E29" w:rsidRDefault="00597E40" w:rsidP="00122989">
            <w:pPr>
              <w:pStyle w:val="Sinespaciado"/>
              <w:spacing w:line="276" w:lineRule="auto"/>
              <w:jc w:val="both"/>
              <w:rPr>
                <w:rFonts w:ascii="Trebuchet MS" w:hAnsi="Trebuchet MS" w:cs="Arial"/>
                <w:i/>
                <w:color w:val="000000"/>
                <w:lang w:val="es-ES_tradnl"/>
              </w:rPr>
            </w:pPr>
            <w:r w:rsidRPr="00956E29">
              <w:rPr>
                <w:rFonts w:ascii="Trebuchet MS" w:hAnsi="Trebuchet MS" w:cs="Arial"/>
                <w:i/>
                <w:color w:val="000000"/>
                <w:lang w:val="es-ES_tradnl"/>
              </w:rPr>
              <w:t xml:space="preserve">Realizada por el perfil de Twitter denominado “Beto Maldonado” a las 11:40 a.m. Cuyo contenido y encabezado corresponden fielmente con la publicación descrita previamente de la red social Facebook. </w:t>
            </w:r>
          </w:p>
        </w:tc>
      </w:tr>
      <w:tr w:rsidR="00813381" w:rsidRPr="00956E29" w14:paraId="799465F7" w14:textId="77777777" w:rsidTr="0087330A">
        <w:trPr>
          <w:tblCellSpacing w:w="20" w:type="dxa"/>
        </w:trPr>
        <w:tc>
          <w:tcPr>
            <w:tcW w:w="1208" w:type="pct"/>
            <w:shd w:val="clear" w:color="auto" w:fill="FFFFFF" w:themeFill="background1"/>
            <w:vAlign w:val="center"/>
          </w:tcPr>
          <w:p w14:paraId="4563C91A" w14:textId="77777777" w:rsidR="00813381" w:rsidRPr="00956E29" w:rsidRDefault="008A52F9" w:rsidP="00D34E69">
            <w:pPr>
              <w:pStyle w:val="Sinespaciado"/>
              <w:spacing w:line="276" w:lineRule="auto"/>
              <w:jc w:val="center"/>
              <w:rPr>
                <w:rFonts w:ascii="Trebuchet MS" w:hAnsi="Trebuchet MS" w:cs="Arial"/>
                <w:color w:val="000000"/>
                <w:lang w:val="es-ES_tradnl"/>
              </w:rPr>
            </w:pPr>
            <w:hyperlink r:id="rId15" w:history="1">
              <w:r w:rsidR="00D34E69" w:rsidRPr="00956E29">
                <w:rPr>
                  <w:rStyle w:val="Hipervnculo"/>
                  <w:rFonts w:ascii="Trebuchet MS" w:hAnsi="Trebuchet MS" w:cs="Arial"/>
                  <w:lang w:val="es-ES_tradnl"/>
                </w:rPr>
                <w:t>https://www.facebook.com/AlbertoMaldonadoTLA/photos/pcb.149266155</w:t>
              </w:r>
              <w:r w:rsidR="00D34E69" w:rsidRPr="00956E29">
                <w:rPr>
                  <w:rStyle w:val="Hipervnculo"/>
                  <w:rFonts w:ascii="Trebuchet MS" w:hAnsi="Trebuchet MS" w:cs="Arial"/>
                  <w:lang w:val="es-ES_tradnl"/>
                </w:rPr>
                <w:lastRenderedPageBreak/>
                <w:t>4468173/1492661497801512/</w:t>
              </w:r>
            </w:hyperlink>
          </w:p>
          <w:p w14:paraId="0F2319E8" w14:textId="0B280BFA" w:rsidR="00597E40" w:rsidRPr="00956E29" w:rsidRDefault="00597E40" w:rsidP="00D34E69">
            <w:pPr>
              <w:pStyle w:val="Sinespaciado"/>
              <w:spacing w:line="276" w:lineRule="auto"/>
              <w:jc w:val="center"/>
              <w:rPr>
                <w:rFonts w:ascii="Trebuchet MS" w:hAnsi="Trebuchet MS" w:cs="Arial"/>
                <w:color w:val="000000"/>
                <w:lang w:val="es-ES_tradnl"/>
              </w:rPr>
            </w:pPr>
            <w:r w:rsidRPr="00956E29">
              <w:rPr>
                <w:rFonts w:ascii="Trebuchet MS" w:hAnsi="Trebuchet MS" w:cs="Arial"/>
                <w:color w:val="000000"/>
                <w:lang w:val="es-ES_tradnl"/>
              </w:rPr>
              <w:t>Publicación de 21 de noviembre de 2021</w:t>
            </w:r>
          </w:p>
        </w:tc>
        <w:tc>
          <w:tcPr>
            <w:tcW w:w="3726" w:type="pct"/>
            <w:shd w:val="clear" w:color="auto" w:fill="FFFFFF" w:themeFill="background1"/>
            <w:vAlign w:val="center"/>
          </w:tcPr>
          <w:p w14:paraId="048010B6" w14:textId="6391EE58" w:rsidR="00813381" w:rsidRPr="00956E29" w:rsidRDefault="00597E40" w:rsidP="008D529D">
            <w:pPr>
              <w:pStyle w:val="Sinespaciado"/>
              <w:spacing w:line="276" w:lineRule="auto"/>
              <w:jc w:val="center"/>
              <w:rPr>
                <w:rFonts w:ascii="Trebuchet MS" w:hAnsi="Trebuchet MS"/>
                <w:noProof/>
                <w:lang w:val="es-ES_tradnl" w:eastAsia="es-MX"/>
              </w:rPr>
            </w:pPr>
            <w:r w:rsidRPr="00956E29">
              <w:rPr>
                <w:rFonts w:ascii="Trebuchet MS" w:hAnsi="Trebuchet MS"/>
                <w:noProof/>
                <w:lang w:eastAsia="es-MX"/>
              </w:rPr>
              <w:lastRenderedPageBreak/>
              <w:drawing>
                <wp:inline distT="0" distB="0" distL="0" distR="0" wp14:anchorId="70718F51" wp14:editId="6D57E97C">
                  <wp:extent cx="2152650" cy="1036191"/>
                  <wp:effectExtent l="0" t="0" r="0" b="0"/>
                  <wp:docPr id="1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9372" b="16696"/>
                          <a:stretch/>
                        </pic:blipFill>
                        <pic:spPr bwMode="auto">
                          <a:xfrm>
                            <a:off x="0" y="0"/>
                            <a:ext cx="2169733" cy="1044414"/>
                          </a:xfrm>
                          <a:prstGeom prst="rect">
                            <a:avLst/>
                          </a:prstGeom>
                          <a:noFill/>
                          <a:ln>
                            <a:noFill/>
                          </a:ln>
                          <a:extLst>
                            <a:ext uri="{53640926-AAD7-44D8-BBD7-CCE9431645EC}">
                              <a14:shadowObscured xmlns:a14="http://schemas.microsoft.com/office/drawing/2010/main"/>
                            </a:ext>
                          </a:extLst>
                        </pic:spPr>
                      </pic:pic>
                    </a:graphicData>
                  </a:graphic>
                </wp:inline>
              </w:drawing>
            </w:r>
          </w:p>
          <w:p w14:paraId="0C7DFCAA" w14:textId="77777777" w:rsidR="0087330A" w:rsidRDefault="0087330A" w:rsidP="00382A9C">
            <w:pPr>
              <w:pStyle w:val="Sinespaciado"/>
              <w:spacing w:line="276" w:lineRule="auto"/>
              <w:jc w:val="both"/>
              <w:rPr>
                <w:rFonts w:ascii="Trebuchet MS" w:hAnsi="Trebuchet MS"/>
                <w:i/>
                <w:noProof/>
                <w:lang w:val="es-ES_tradnl" w:eastAsia="es-MX"/>
              </w:rPr>
            </w:pPr>
          </w:p>
          <w:p w14:paraId="5852CFF0" w14:textId="77777777" w:rsidR="00122989" w:rsidRDefault="00597E40" w:rsidP="00382A9C">
            <w:pPr>
              <w:pStyle w:val="Sinespaciado"/>
              <w:spacing w:line="276" w:lineRule="auto"/>
              <w:jc w:val="both"/>
              <w:rPr>
                <w:rFonts w:ascii="Trebuchet MS" w:hAnsi="Trebuchet MS"/>
                <w:i/>
                <w:noProof/>
                <w:lang w:val="es-ES_tradnl" w:eastAsia="es-MX"/>
              </w:rPr>
            </w:pPr>
            <w:r w:rsidRPr="00956E29">
              <w:rPr>
                <w:rFonts w:ascii="Trebuchet MS" w:hAnsi="Trebuchet MS"/>
                <w:i/>
                <w:noProof/>
                <w:lang w:val="es-ES_tradnl" w:eastAsia="es-MX"/>
              </w:rPr>
              <w:t xml:space="preserve">Imagen difundida en el perfil de Facebook de nombre “Beto Maldonado” a las 11:41, imagen que corresponde a un hombre que viste camisa de manga larga, chaleco oscuro y sostiene una boleta electoral, en la que en el apartado de nombre “morena” se aprecia una equis. </w:t>
            </w:r>
          </w:p>
          <w:p w14:paraId="50A58962" w14:textId="0709B741" w:rsidR="0087330A" w:rsidRPr="00956E29" w:rsidRDefault="0087330A" w:rsidP="00382A9C">
            <w:pPr>
              <w:pStyle w:val="Sinespaciado"/>
              <w:spacing w:line="276" w:lineRule="auto"/>
              <w:jc w:val="both"/>
              <w:rPr>
                <w:rFonts w:ascii="Trebuchet MS" w:hAnsi="Trebuchet MS"/>
                <w:i/>
                <w:noProof/>
                <w:lang w:val="es-ES_tradnl" w:eastAsia="es-MX"/>
              </w:rPr>
            </w:pPr>
          </w:p>
        </w:tc>
      </w:tr>
      <w:tr w:rsidR="00551D79" w:rsidRPr="00956E29" w14:paraId="12186B7B" w14:textId="77777777" w:rsidTr="0087330A">
        <w:trPr>
          <w:tblCellSpacing w:w="20" w:type="dxa"/>
        </w:trPr>
        <w:tc>
          <w:tcPr>
            <w:tcW w:w="1208" w:type="pct"/>
            <w:shd w:val="clear" w:color="auto" w:fill="FFFFFF" w:themeFill="background1"/>
            <w:vAlign w:val="center"/>
          </w:tcPr>
          <w:p w14:paraId="4D18AE1D" w14:textId="05CBA654" w:rsidR="00551D79" w:rsidRPr="00956E29" w:rsidRDefault="00D34E69" w:rsidP="00435D69">
            <w:pPr>
              <w:pStyle w:val="Sinespaciado"/>
              <w:spacing w:line="276" w:lineRule="auto"/>
              <w:jc w:val="center"/>
              <w:rPr>
                <w:rFonts w:ascii="Trebuchet MS" w:hAnsi="Trebuchet MS" w:cs="Arial"/>
                <w:color w:val="000000"/>
                <w:lang w:val="es-ES_tradnl"/>
              </w:rPr>
            </w:pPr>
            <w:r w:rsidRPr="00956E29">
              <w:rPr>
                <w:rFonts w:ascii="Trebuchet MS" w:hAnsi="Trebuchet MS" w:cs="Arial"/>
                <w:color w:val="000000"/>
                <w:lang w:val="es-ES_tradnl"/>
              </w:rPr>
              <w:lastRenderedPageBreak/>
              <w:t>Audio contenido en dispositivo “USB”</w:t>
            </w:r>
          </w:p>
        </w:tc>
        <w:tc>
          <w:tcPr>
            <w:tcW w:w="3726" w:type="pct"/>
            <w:shd w:val="clear" w:color="auto" w:fill="FFFFFF" w:themeFill="background1"/>
            <w:vAlign w:val="center"/>
          </w:tcPr>
          <w:p w14:paraId="46DC7244" w14:textId="7D4C46BC" w:rsidR="00382A9C" w:rsidRPr="00956E29" w:rsidRDefault="00597E40" w:rsidP="00597E40">
            <w:pPr>
              <w:pStyle w:val="Sinespaciado"/>
              <w:spacing w:line="276" w:lineRule="auto"/>
              <w:jc w:val="both"/>
              <w:rPr>
                <w:rFonts w:ascii="Trebuchet MS" w:hAnsi="Trebuchet MS" w:cs="Arial"/>
                <w:b/>
                <w:i/>
                <w:color w:val="000000"/>
                <w:lang w:val="es-ES_tradnl"/>
              </w:rPr>
            </w:pPr>
            <w:r w:rsidRPr="00956E29">
              <w:rPr>
                <w:rFonts w:ascii="Trebuchet MS" w:hAnsi="Trebuchet MS"/>
                <w:i/>
              </w:rPr>
              <w:t xml:space="preserve">Audio nombrado “Audio Alberto Maldonado”, que </w:t>
            </w:r>
            <w:r w:rsidRPr="00956E29">
              <w:rPr>
                <w:rFonts w:ascii="Trebuchet MS" w:hAnsi="Trebuchet MS" w:cs="Arial"/>
                <w:i/>
              </w:rPr>
              <w:t xml:space="preserve">tiene una duración de 11:10 once minutos con diez segundos, </w:t>
            </w:r>
            <w:r w:rsidRPr="00956E29">
              <w:rPr>
                <w:rFonts w:ascii="Trebuchet MS" w:hAnsi="Trebuchet MS"/>
                <w:i/>
              </w:rPr>
              <w:t>que corresponde al diálogo de una mujer y dos hombres</w:t>
            </w:r>
            <w:r w:rsidR="00D31C7B" w:rsidRPr="00956E29">
              <w:rPr>
                <w:rFonts w:ascii="Trebuchet MS" w:hAnsi="Trebuchet MS"/>
                <w:i/>
              </w:rPr>
              <w:t>, uno de ellos identificado como “Candidato”</w:t>
            </w:r>
            <w:r w:rsidRPr="00956E29">
              <w:rPr>
                <w:rFonts w:ascii="Trebuchet MS" w:hAnsi="Trebuchet MS"/>
                <w:i/>
              </w:rPr>
              <w:t xml:space="preserve">, aparentemente una entrevista.  </w:t>
            </w:r>
          </w:p>
        </w:tc>
      </w:tr>
    </w:tbl>
    <w:p w14:paraId="1311CE4C" w14:textId="77777777" w:rsidR="00E73BD0" w:rsidRPr="00956E29" w:rsidRDefault="00E73BD0" w:rsidP="00BF21B0">
      <w:pPr>
        <w:spacing w:after="0" w:line="276" w:lineRule="auto"/>
        <w:jc w:val="both"/>
        <w:rPr>
          <w:rFonts w:ascii="Trebuchet MS" w:eastAsia="Calibri" w:hAnsi="Trebuchet MS" w:cs="Arial"/>
          <w:sz w:val="24"/>
          <w:szCs w:val="24"/>
          <w:lang w:val="es-ES_tradnl" w:eastAsia="ar-SA" w:bidi="en-US"/>
        </w:rPr>
      </w:pPr>
    </w:p>
    <w:p w14:paraId="2D23F9C0" w14:textId="38A3A32A" w:rsidR="00E347D0" w:rsidRPr="00956E29" w:rsidRDefault="00BF21B0" w:rsidP="00F12B18">
      <w:pPr>
        <w:spacing w:after="0" w:line="276" w:lineRule="auto"/>
        <w:jc w:val="both"/>
        <w:rPr>
          <w:rFonts w:ascii="Trebuchet MS" w:eastAsia="Calibri" w:hAnsi="Trebuchet MS" w:cs="Arial"/>
          <w:sz w:val="24"/>
          <w:szCs w:val="24"/>
          <w:lang w:val="es-ES_tradnl" w:eastAsia="ar-SA" w:bidi="en-US"/>
        </w:rPr>
      </w:pPr>
      <w:r w:rsidRPr="00956E29">
        <w:rPr>
          <w:rFonts w:ascii="Trebuchet MS" w:eastAsia="Calibri" w:hAnsi="Trebuchet MS" w:cs="Arial"/>
          <w:sz w:val="24"/>
          <w:szCs w:val="24"/>
          <w:lang w:val="es-ES_tradnl" w:eastAsia="ar-SA" w:bidi="en-US"/>
        </w:rPr>
        <w:t>En ese contexto, del análisis de la solicitud formulada por el</w:t>
      </w:r>
      <w:r w:rsidR="007D6BF3">
        <w:rPr>
          <w:rFonts w:ascii="Trebuchet MS" w:eastAsia="Calibri" w:hAnsi="Trebuchet MS" w:cs="Arial"/>
          <w:sz w:val="24"/>
          <w:szCs w:val="24"/>
          <w:lang w:val="es-ES_tradnl" w:eastAsia="ar-SA" w:bidi="en-US"/>
        </w:rPr>
        <w:t xml:space="preserve"> i</w:t>
      </w:r>
      <w:r w:rsidR="000733D2" w:rsidRPr="00956E29">
        <w:rPr>
          <w:rFonts w:ascii="Trebuchet MS" w:eastAsia="Calibri" w:hAnsi="Trebuchet MS" w:cs="Arial"/>
          <w:sz w:val="24"/>
          <w:szCs w:val="24"/>
          <w:lang w:val="es-ES_tradnl" w:eastAsia="ar-SA" w:bidi="en-US"/>
        </w:rPr>
        <w:t>nstituto</w:t>
      </w:r>
      <w:r w:rsidRPr="00956E29">
        <w:rPr>
          <w:rFonts w:ascii="Trebuchet MS" w:eastAsia="Calibri" w:hAnsi="Trebuchet MS" w:cs="Arial"/>
          <w:sz w:val="24"/>
          <w:szCs w:val="24"/>
          <w:lang w:val="es-ES_tradnl" w:eastAsia="ar-SA" w:bidi="en-US"/>
        </w:rPr>
        <w:t xml:space="preserve"> quejoso, se advierte que la mism</w:t>
      </w:r>
      <w:r w:rsidR="00623125" w:rsidRPr="00956E29">
        <w:rPr>
          <w:rFonts w:ascii="Trebuchet MS" w:eastAsia="Calibri" w:hAnsi="Trebuchet MS" w:cs="Arial"/>
          <w:sz w:val="24"/>
          <w:szCs w:val="24"/>
          <w:lang w:val="es-ES_tradnl" w:eastAsia="ar-SA" w:bidi="en-US"/>
        </w:rPr>
        <w:t xml:space="preserve">a se ciñe a la suspensión de lo que a decir del </w:t>
      </w:r>
      <w:proofErr w:type="spellStart"/>
      <w:r w:rsidR="00623125" w:rsidRPr="00956E29">
        <w:rPr>
          <w:rFonts w:ascii="Trebuchet MS" w:eastAsia="Calibri" w:hAnsi="Trebuchet MS" w:cs="Arial"/>
          <w:sz w:val="24"/>
          <w:szCs w:val="24"/>
          <w:lang w:val="es-ES_tradnl" w:eastAsia="ar-SA" w:bidi="en-US"/>
        </w:rPr>
        <w:t>promovente</w:t>
      </w:r>
      <w:proofErr w:type="spellEnd"/>
      <w:r w:rsidR="00623125" w:rsidRPr="00956E29">
        <w:rPr>
          <w:rFonts w:ascii="Trebuchet MS" w:eastAsia="Calibri" w:hAnsi="Trebuchet MS" w:cs="Arial"/>
          <w:sz w:val="24"/>
          <w:szCs w:val="24"/>
          <w:lang w:val="es-ES_tradnl" w:eastAsia="ar-SA" w:bidi="en-US"/>
        </w:rPr>
        <w:t xml:space="preserve">, constituye propaganda </w:t>
      </w:r>
      <w:r w:rsidR="00B64A5F" w:rsidRPr="00956E29">
        <w:rPr>
          <w:rFonts w:ascii="Trebuchet MS" w:eastAsia="Calibri" w:hAnsi="Trebuchet MS" w:cs="Arial"/>
          <w:sz w:val="24"/>
          <w:szCs w:val="24"/>
          <w:lang w:val="es-ES_tradnl" w:eastAsia="ar-SA" w:bidi="en-US"/>
        </w:rPr>
        <w:t xml:space="preserve">política </w:t>
      </w:r>
      <w:r w:rsidR="00623125" w:rsidRPr="00956E29">
        <w:rPr>
          <w:rFonts w:ascii="Trebuchet MS" w:eastAsia="Calibri" w:hAnsi="Trebuchet MS" w:cs="Arial"/>
          <w:sz w:val="24"/>
          <w:szCs w:val="24"/>
          <w:lang w:val="es-ES_tradnl" w:eastAsia="ar-SA" w:bidi="en-US"/>
        </w:rPr>
        <w:t xml:space="preserve">en periodo de veda electoral, lo que a su consideración vulnera el principio de equidad del </w:t>
      </w:r>
      <w:r w:rsidR="00DC3DB7" w:rsidRPr="00956E29">
        <w:rPr>
          <w:rFonts w:ascii="Trebuchet MS" w:eastAsia="Calibri" w:hAnsi="Trebuchet MS" w:cs="Arial"/>
          <w:sz w:val="24"/>
          <w:szCs w:val="24"/>
          <w:lang w:val="es-ES_tradnl" w:eastAsia="ar-SA" w:bidi="en-US"/>
        </w:rPr>
        <w:t xml:space="preserve">Proceso Electoral Extraordinario </w:t>
      </w:r>
      <w:r w:rsidR="00623125" w:rsidRPr="00956E29">
        <w:rPr>
          <w:rFonts w:ascii="Trebuchet MS" w:eastAsia="Calibri" w:hAnsi="Trebuchet MS" w:cs="Arial"/>
          <w:sz w:val="24"/>
          <w:szCs w:val="24"/>
          <w:lang w:val="es-ES_tradnl" w:eastAsia="ar-SA" w:bidi="en-US"/>
        </w:rPr>
        <w:t xml:space="preserve">de San Pedro Tlaquepaque, Jalisco. </w:t>
      </w:r>
    </w:p>
    <w:p w14:paraId="583100CF" w14:textId="77777777" w:rsidR="00E713BF" w:rsidRPr="00956E29" w:rsidRDefault="00E713BF" w:rsidP="00F12B18">
      <w:pPr>
        <w:spacing w:after="0" w:line="276" w:lineRule="auto"/>
        <w:jc w:val="both"/>
        <w:rPr>
          <w:rFonts w:ascii="Trebuchet MS" w:eastAsia="Calibri" w:hAnsi="Trebuchet MS" w:cs="Arial"/>
          <w:sz w:val="24"/>
          <w:szCs w:val="24"/>
          <w:lang w:val="es-ES_tradnl" w:eastAsia="ar-SA" w:bidi="en-US"/>
        </w:rPr>
      </w:pPr>
    </w:p>
    <w:p w14:paraId="46510666" w14:textId="63324A33" w:rsidR="0025435C" w:rsidRPr="00956E29" w:rsidRDefault="0025435C" w:rsidP="00E347D0">
      <w:pPr>
        <w:spacing w:after="0" w:line="276" w:lineRule="auto"/>
        <w:jc w:val="both"/>
        <w:rPr>
          <w:rFonts w:ascii="Trebuchet MS" w:eastAsia="Calibri" w:hAnsi="Trebuchet MS" w:cs="Arial"/>
          <w:sz w:val="24"/>
          <w:szCs w:val="24"/>
          <w:lang w:val="es-ES_tradnl" w:eastAsia="ar-SA" w:bidi="en-US"/>
        </w:rPr>
      </w:pPr>
      <w:r w:rsidRPr="00956E29">
        <w:rPr>
          <w:rFonts w:ascii="Trebuchet MS" w:eastAsia="Calibri" w:hAnsi="Trebuchet MS" w:cs="Arial"/>
          <w:sz w:val="24"/>
          <w:szCs w:val="24"/>
          <w:lang w:val="es-ES_tradnl" w:eastAsia="ar-SA" w:bidi="en-US"/>
        </w:rPr>
        <w:t>Entendiendo c</w:t>
      </w:r>
      <w:r w:rsidR="00A56FF0" w:rsidRPr="00956E29">
        <w:rPr>
          <w:rFonts w:ascii="Trebuchet MS" w:eastAsia="Calibri" w:hAnsi="Trebuchet MS" w:cs="Arial"/>
          <w:sz w:val="24"/>
          <w:szCs w:val="24"/>
          <w:lang w:val="es-ES_tradnl" w:eastAsia="ar-SA" w:bidi="en-US"/>
        </w:rPr>
        <w:t>omo periodo de “veda electoral”</w:t>
      </w:r>
      <w:r w:rsidRPr="00956E29">
        <w:rPr>
          <w:rFonts w:ascii="Trebuchet MS" w:eastAsia="Trebuchet MS" w:hAnsi="Trebuchet MS" w:cs="Trebuchet MS"/>
          <w:sz w:val="24"/>
          <w:szCs w:val="24"/>
          <w:lang w:val="es-ES_tradnl"/>
        </w:rPr>
        <w:t xml:space="preserve"> el conjunto de medidas que tienen el objetivo de generar condiciones para que la ciudadanía reflexione el sentido de su voto en libertad y comprende el periodo de reflexión, así como la jornada electoral. A su vez, la Sala Superior del Tribunal Electoral del Poder Judicial de la Federación</w:t>
      </w:r>
      <w:r w:rsidR="00D012D1" w:rsidRPr="00956E29">
        <w:rPr>
          <w:rFonts w:ascii="Trebuchet MS" w:eastAsia="Trebuchet MS" w:hAnsi="Trebuchet MS" w:cs="Trebuchet MS"/>
          <w:sz w:val="24"/>
          <w:szCs w:val="24"/>
          <w:lang w:val="es-ES_tradnl"/>
        </w:rPr>
        <w:t xml:space="preserve"> al resolver</w:t>
      </w:r>
      <w:r w:rsidRPr="00956E29">
        <w:rPr>
          <w:rFonts w:ascii="Trebuchet MS" w:eastAsia="Trebuchet MS" w:hAnsi="Trebuchet MS" w:cs="Trebuchet MS"/>
          <w:sz w:val="24"/>
          <w:szCs w:val="24"/>
          <w:lang w:val="es-ES_tradnl"/>
        </w:rPr>
        <w:t xml:space="preserve"> el recurso de revisión del </w:t>
      </w:r>
      <w:r w:rsidR="0093640A" w:rsidRPr="00956E29">
        <w:rPr>
          <w:rFonts w:ascii="Trebuchet MS" w:eastAsia="Trebuchet MS" w:hAnsi="Trebuchet MS" w:cs="Trebuchet MS"/>
          <w:sz w:val="24"/>
          <w:szCs w:val="24"/>
          <w:lang w:val="es-ES_tradnl"/>
        </w:rPr>
        <w:t>Procedimiento Sancionador Especial</w:t>
      </w:r>
      <w:r w:rsidRPr="00956E29">
        <w:rPr>
          <w:rFonts w:ascii="Trebuchet MS" w:eastAsia="Trebuchet MS" w:hAnsi="Trebuchet MS" w:cs="Trebuchet MS"/>
          <w:sz w:val="24"/>
          <w:szCs w:val="24"/>
          <w:lang w:val="es-ES_tradnl"/>
        </w:rPr>
        <w:t xml:space="preserve"> SUP-REP-542/2015 y su acumulado SUP-REP-544/2015, estableció que el periodo de veda electoral es el lapso de tiempo durante el cual las candidaturas, partidos políticos y simpatizantes se deben abstener de realizar cualquier acto público o manifestación a efecto de promover o presentar ante la ciudadanía a las candidaturas que contiendan a un cargo de elección.</w:t>
      </w:r>
    </w:p>
    <w:p w14:paraId="53143D4A" w14:textId="77777777" w:rsidR="0025435C" w:rsidRPr="00956E29" w:rsidRDefault="0025435C" w:rsidP="0025435C">
      <w:pPr>
        <w:spacing w:after="0" w:line="276" w:lineRule="auto"/>
        <w:jc w:val="both"/>
        <w:rPr>
          <w:rFonts w:ascii="Trebuchet MS" w:eastAsia="Trebuchet MS" w:hAnsi="Trebuchet MS" w:cs="Trebuchet MS"/>
          <w:sz w:val="24"/>
          <w:szCs w:val="24"/>
          <w:lang w:val="es-ES_tradnl"/>
        </w:rPr>
      </w:pPr>
    </w:p>
    <w:p w14:paraId="0D2F5A02" w14:textId="070B19EF" w:rsidR="00F33E8A" w:rsidRPr="00956E29" w:rsidRDefault="00F33E8A" w:rsidP="0025435C">
      <w:pPr>
        <w:spacing w:after="0" w:line="276" w:lineRule="auto"/>
        <w:jc w:val="both"/>
        <w:rPr>
          <w:rFonts w:ascii="Trebuchet MS" w:eastAsia="Trebuchet MS" w:hAnsi="Trebuchet MS" w:cs="Trebuchet MS"/>
          <w:sz w:val="24"/>
          <w:szCs w:val="24"/>
          <w:lang w:val="es-ES_tradnl"/>
        </w:rPr>
      </w:pPr>
      <w:r w:rsidRPr="00956E29">
        <w:rPr>
          <w:rFonts w:ascii="Trebuchet MS" w:eastAsia="Trebuchet MS" w:hAnsi="Trebuchet MS" w:cs="Trebuchet MS"/>
          <w:sz w:val="24"/>
          <w:szCs w:val="24"/>
          <w:lang w:val="es-ES_tradnl"/>
        </w:rPr>
        <w:t>En el mismo sentido, el artículo 264, párrafo 4, del Código Electoral del Estado de Jalisco establece que el día de la jornada y durante los tres días anteriores no se permitirá la celebración ni la difusión de reuniones o actos públicos de campaña</w:t>
      </w:r>
      <w:r w:rsidR="00F3374A" w:rsidRPr="00956E29">
        <w:rPr>
          <w:rFonts w:ascii="Trebuchet MS" w:eastAsia="Trebuchet MS" w:hAnsi="Trebuchet MS" w:cs="Trebuchet MS"/>
          <w:sz w:val="24"/>
          <w:szCs w:val="24"/>
          <w:lang w:val="es-ES_tradnl"/>
        </w:rPr>
        <w:t>, propaganda</w:t>
      </w:r>
      <w:r w:rsidRPr="00956E29">
        <w:rPr>
          <w:rFonts w:ascii="Trebuchet MS" w:eastAsia="Trebuchet MS" w:hAnsi="Trebuchet MS" w:cs="Trebuchet MS"/>
          <w:sz w:val="24"/>
          <w:szCs w:val="24"/>
          <w:lang w:val="es-ES_tradnl"/>
        </w:rPr>
        <w:t xml:space="preserve"> o proselitismo electoral. </w:t>
      </w:r>
    </w:p>
    <w:p w14:paraId="0FCC4A24" w14:textId="77777777" w:rsidR="00F33E8A" w:rsidRPr="00956E29" w:rsidRDefault="00F33E8A" w:rsidP="0025435C">
      <w:pPr>
        <w:spacing w:after="0" w:line="276" w:lineRule="auto"/>
        <w:jc w:val="both"/>
        <w:rPr>
          <w:rFonts w:ascii="Trebuchet MS" w:eastAsia="Trebuchet MS" w:hAnsi="Trebuchet MS" w:cs="Trebuchet MS"/>
          <w:sz w:val="24"/>
          <w:szCs w:val="24"/>
          <w:lang w:val="es-ES_tradnl"/>
        </w:rPr>
      </w:pPr>
    </w:p>
    <w:p w14:paraId="5ACA8111" w14:textId="4AAA0282" w:rsidR="00791B04" w:rsidRPr="00956E29" w:rsidRDefault="00791B04" w:rsidP="00791B04">
      <w:pPr>
        <w:spacing w:after="0" w:line="276" w:lineRule="auto"/>
        <w:jc w:val="both"/>
        <w:rPr>
          <w:rFonts w:ascii="Trebuchet MS" w:eastAsia="Trebuchet MS" w:hAnsi="Trebuchet MS" w:cs="Trebuchet MS"/>
          <w:sz w:val="24"/>
          <w:szCs w:val="24"/>
          <w:lang w:val="es-ES_tradnl"/>
        </w:rPr>
      </w:pPr>
      <w:r w:rsidRPr="00956E29">
        <w:rPr>
          <w:rFonts w:ascii="Trebuchet MS" w:eastAsia="Trebuchet MS" w:hAnsi="Trebuchet MS" w:cs="Trebuchet MS"/>
          <w:sz w:val="24"/>
          <w:szCs w:val="24"/>
          <w:lang w:val="es-ES_tradnl"/>
        </w:rPr>
        <w:lastRenderedPageBreak/>
        <w:t xml:space="preserve">Así, el periodo de veda electoral, de conformidad con el </w:t>
      </w:r>
      <w:r w:rsidR="00F3374A" w:rsidRPr="00956E29">
        <w:rPr>
          <w:rFonts w:ascii="Trebuchet MS" w:eastAsia="Trebuchet MS" w:hAnsi="Trebuchet MS" w:cs="Trebuchet MS"/>
          <w:sz w:val="24"/>
          <w:szCs w:val="24"/>
          <w:lang w:val="es-ES_tradnl"/>
        </w:rPr>
        <w:t xml:space="preserve">Calendario Integral </w:t>
      </w:r>
      <w:r w:rsidRPr="00956E29">
        <w:rPr>
          <w:rFonts w:ascii="Trebuchet MS" w:eastAsia="Trebuchet MS" w:hAnsi="Trebuchet MS" w:cs="Trebuchet MS"/>
          <w:sz w:val="24"/>
          <w:szCs w:val="24"/>
          <w:lang w:val="es-ES_tradnl"/>
        </w:rPr>
        <w:t xml:space="preserve">para el </w:t>
      </w:r>
      <w:r w:rsidR="00F3374A" w:rsidRPr="00956E29">
        <w:rPr>
          <w:rFonts w:ascii="Trebuchet MS" w:eastAsia="Trebuchet MS" w:hAnsi="Trebuchet MS" w:cs="Trebuchet MS"/>
          <w:sz w:val="24"/>
          <w:szCs w:val="24"/>
          <w:lang w:val="es-ES_tradnl"/>
        </w:rPr>
        <w:t xml:space="preserve">Proceso Electoral Extraordinario </w:t>
      </w:r>
      <w:r w:rsidRPr="00956E29">
        <w:rPr>
          <w:rFonts w:ascii="Trebuchet MS" w:eastAsia="Trebuchet MS" w:hAnsi="Trebuchet MS" w:cs="Trebuchet MS"/>
          <w:sz w:val="24"/>
          <w:szCs w:val="24"/>
          <w:lang w:val="es-ES_tradnl"/>
        </w:rPr>
        <w:t>en San Pedro Tlaquepaque, Jalisco</w:t>
      </w:r>
      <w:r w:rsidRPr="00956E29">
        <w:rPr>
          <w:rFonts w:ascii="Trebuchet MS" w:eastAsia="Trebuchet MS" w:hAnsi="Trebuchet MS" w:cs="Trebuchet MS"/>
          <w:sz w:val="24"/>
          <w:szCs w:val="24"/>
          <w:vertAlign w:val="superscript"/>
          <w:lang w:val="es-ES_tradnl"/>
        </w:rPr>
        <w:footnoteReference w:id="3"/>
      </w:r>
      <w:r w:rsidRPr="00956E29">
        <w:rPr>
          <w:rFonts w:ascii="Trebuchet MS" w:eastAsia="Trebuchet MS" w:hAnsi="Trebuchet MS" w:cs="Trebuchet MS"/>
          <w:sz w:val="24"/>
          <w:szCs w:val="24"/>
          <w:lang w:val="es-ES_tradnl"/>
        </w:rPr>
        <w:t xml:space="preserve">, se encontraba previsto del dieciocho al veintiuno de noviembre de dos mil veintiuno, día de la jornada electoral. </w:t>
      </w:r>
    </w:p>
    <w:p w14:paraId="63EB73E8" w14:textId="77777777" w:rsidR="00791B04" w:rsidRPr="00956E29" w:rsidRDefault="00791B04" w:rsidP="0025435C">
      <w:pPr>
        <w:spacing w:after="0" w:line="276" w:lineRule="auto"/>
        <w:jc w:val="both"/>
        <w:rPr>
          <w:rFonts w:ascii="Trebuchet MS" w:eastAsia="Trebuchet MS" w:hAnsi="Trebuchet MS" w:cs="Trebuchet MS"/>
          <w:sz w:val="24"/>
          <w:szCs w:val="24"/>
          <w:lang w:val="es-ES_tradnl"/>
        </w:rPr>
      </w:pPr>
    </w:p>
    <w:p w14:paraId="1237EA47" w14:textId="043ABCE0" w:rsidR="0025435C" w:rsidRPr="00956E29" w:rsidRDefault="0096361B" w:rsidP="0025435C">
      <w:pPr>
        <w:spacing w:after="0" w:line="276" w:lineRule="auto"/>
        <w:jc w:val="both"/>
        <w:rPr>
          <w:rFonts w:ascii="Trebuchet MS" w:hAnsi="Trebuchet MS"/>
          <w:color w:val="000000"/>
          <w:sz w:val="24"/>
          <w:szCs w:val="24"/>
        </w:rPr>
      </w:pPr>
      <w:r w:rsidRPr="00956E29">
        <w:rPr>
          <w:rFonts w:ascii="Trebuchet MS" w:hAnsi="Trebuchet MS"/>
          <w:color w:val="000000"/>
          <w:sz w:val="24"/>
          <w:szCs w:val="24"/>
        </w:rPr>
        <w:t>U</w:t>
      </w:r>
      <w:r w:rsidR="0025435C" w:rsidRPr="00956E29">
        <w:rPr>
          <w:rFonts w:ascii="Trebuchet MS" w:hAnsi="Trebuchet MS"/>
          <w:color w:val="000000"/>
          <w:sz w:val="24"/>
          <w:szCs w:val="24"/>
        </w:rPr>
        <w:t xml:space="preserve">na vez precisado lo anterior, esta Comisión considera que la solicitud realizada por la parte </w:t>
      </w:r>
      <w:proofErr w:type="spellStart"/>
      <w:r w:rsidR="0025435C" w:rsidRPr="00956E29">
        <w:rPr>
          <w:rFonts w:ascii="Trebuchet MS" w:hAnsi="Trebuchet MS"/>
          <w:color w:val="000000"/>
          <w:sz w:val="24"/>
          <w:szCs w:val="24"/>
        </w:rPr>
        <w:t>promovente</w:t>
      </w:r>
      <w:proofErr w:type="spellEnd"/>
      <w:r w:rsidR="0025435C" w:rsidRPr="00956E29">
        <w:rPr>
          <w:rFonts w:ascii="Trebuchet MS" w:hAnsi="Trebuchet MS"/>
          <w:color w:val="000000"/>
          <w:sz w:val="24"/>
          <w:szCs w:val="24"/>
        </w:rPr>
        <w:t xml:space="preserve"> de decretar las medidas cautelares en los términos propuestos</w:t>
      </w:r>
      <w:r w:rsidR="00A35416" w:rsidRPr="00956E29">
        <w:rPr>
          <w:rFonts w:ascii="Trebuchet MS" w:hAnsi="Trebuchet MS"/>
          <w:color w:val="000000"/>
          <w:sz w:val="24"/>
          <w:szCs w:val="24"/>
        </w:rPr>
        <w:t xml:space="preserve"> </w:t>
      </w:r>
      <w:r w:rsidR="00A35416" w:rsidRPr="00956E29">
        <w:rPr>
          <w:rFonts w:ascii="Trebuchet MS" w:hAnsi="Trebuchet MS"/>
          <w:b/>
          <w:color w:val="000000"/>
          <w:sz w:val="24"/>
          <w:szCs w:val="24"/>
        </w:rPr>
        <w:t>resulta improcedente</w:t>
      </w:r>
      <w:r w:rsidR="00A35416" w:rsidRPr="00956E29">
        <w:rPr>
          <w:rFonts w:ascii="Trebuchet MS" w:hAnsi="Trebuchet MS"/>
          <w:color w:val="000000"/>
          <w:sz w:val="24"/>
          <w:szCs w:val="24"/>
        </w:rPr>
        <w:t>. Ello,</w:t>
      </w:r>
      <w:r w:rsidR="0025435C" w:rsidRPr="00956E29">
        <w:rPr>
          <w:rFonts w:ascii="Trebuchet MS" w:hAnsi="Trebuchet MS"/>
          <w:color w:val="000000"/>
          <w:sz w:val="24"/>
          <w:szCs w:val="24"/>
        </w:rPr>
        <w:t xml:space="preserve"> pues si bien las publicaciones </w:t>
      </w:r>
      <w:r w:rsidR="00791B04" w:rsidRPr="00956E29">
        <w:rPr>
          <w:rFonts w:ascii="Trebuchet MS" w:hAnsi="Trebuchet MS"/>
          <w:color w:val="000000"/>
          <w:sz w:val="24"/>
          <w:szCs w:val="24"/>
        </w:rPr>
        <w:t>denunciadas fueron realizadas por el denunciado</w:t>
      </w:r>
      <w:r w:rsidR="0025435C" w:rsidRPr="00956E29">
        <w:rPr>
          <w:rFonts w:ascii="Trebuchet MS" w:hAnsi="Trebuchet MS"/>
          <w:color w:val="000000"/>
          <w:sz w:val="24"/>
          <w:szCs w:val="24"/>
        </w:rPr>
        <w:t xml:space="preserve"> el veintiuno de noviembre de dos mil veintiuno, lo cierto es </w:t>
      </w:r>
      <w:r w:rsidR="00F33E8A" w:rsidRPr="00956E29">
        <w:rPr>
          <w:rFonts w:ascii="Trebuchet MS" w:hAnsi="Trebuchet MS"/>
          <w:color w:val="000000"/>
          <w:sz w:val="24"/>
          <w:szCs w:val="24"/>
        </w:rPr>
        <w:t>que en la fecha en que se dicta la presente resolución ha concluido el periodo de ve</w:t>
      </w:r>
      <w:r w:rsidR="00A35416" w:rsidRPr="00956E29">
        <w:rPr>
          <w:rFonts w:ascii="Trebuchet MS" w:hAnsi="Trebuchet MS"/>
          <w:color w:val="000000"/>
          <w:sz w:val="24"/>
          <w:szCs w:val="24"/>
        </w:rPr>
        <w:t xml:space="preserve">da electoral establecido por el </w:t>
      </w:r>
      <w:r w:rsidR="006E120D" w:rsidRPr="00956E29">
        <w:rPr>
          <w:rFonts w:ascii="Trebuchet MS" w:hAnsi="Trebuchet MS"/>
          <w:color w:val="000000"/>
          <w:sz w:val="24"/>
          <w:szCs w:val="24"/>
        </w:rPr>
        <w:t xml:space="preserve">Código Electoral </w:t>
      </w:r>
      <w:r w:rsidR="00A35416" w:rsidRPr="00956E29">
        <w:rPr>
          <w:rFonts w:ascii="Trebuchet MS" w:hAnsi="Trebuchet MS"/>
          <w:color w:val="000000"/>
          <w:sz w:val="24"/>
          <w:szCs w:val="24"/>
        </w:rPr>
        <w:t xml:space="preserve">local y el </w:t>
      </w:r>
      <w:r w:rsidR="00F33E8A" w:rsidRPr="00956E29">
        <w:rPr>
          <w:rFonts w:ascii="Trebuchet MS" w:hAnsi="Trebuchet MS"/>
          <w:color w:val="000000"/>
          <w:sz w:val="24"/>
          <w:szCs w:val="24"/>
        </w:rPr>
        <w:t xml:space="preserve">citado calendario electoral. </w:t>
      </w:r>
    </w:p>
    <w:p w14:paraId="52674BE8" w14:textId="77777777" w:rsidR="00F33E8A" w:rsidRPr="00956E29" w:rsidRDefault="00F33E8A" w:rsidP="0025435C">
      <w:pPr>
        <w:spacing w:after="0" w:line="276" w:lineRule="auto"/>
        <w:jc w:val="both"/>
        <w:rPr>
          <w:rFonts w:ascii="Trebuchet MS" w:hAnsi="Trebuchet MS"/>
          <w:color w:val="000000"/>
          <w:sz w:val="24"/>
          <w:szCs w:val="24"/>
        </w:rPr>
      </w:pPr>
    </w:p>
    <w:p w14:paraId="7A4367FD" w14:textId="68C6228E" w:rsidR="00791B04" w:rsidRDefault="0025435C" w:rsidP="00A35416">
      <w:pPr>
        <w:spacing w:after="0" w:line="276" w:lineRule="auto"/>
        <w:jc w:val="both"/>
        <w:rPr>
          <w:rFonts w:ascii="Trebuchet MS" w:hAnsi="Trebuchet MS"/>
          <w:color w:val="000000"/>
          <w:sz w:val="24"/>
          <w:szCs w:val="24"/>
          <w:lang w:val="es-ES"/>
        </w:rPr>
      </w:pPr>
      <w:r w:rsidRPr="00956E29">
        <w:rPr>
          <w:rFonts w:ascii="Trebuchet MS" w:hAnsi="Trebuchet MS"/>
          <w:color w:val="000000"/>
          <w:sz w:val="24"/>
          <w:szCs w:val="24"/>
          <w:lang w:val="es-ES"/>
        </w:rPr>
        <w:t>Por lo que</w:t>
      </w:r>
      <w:r w:rsidR="00F33E8A" w:rsidRPr="00956E29">
        <w:rPr>
          <w:rFonts w:ascii="Trebuchet MS" w:hAnsi="Trebuchet MS"/>
          <w:color w:val="000000"/>
          <w:sz w:val="24"/>
          <w:szCs w:val="24"/>
          <w:lang w:val="es-ES"/>
        </w:rPr>
        <w:t>,</w:t>
      </w:r>
      <w:r w:rsidRPr="00956E29">
        <w:rPr>
          <w:rFonts w:ascii="Trebuchet MS" w:hAnsi="Trebuchet MS"/>
          <w:color w:val="000000"/>
          <w:sz w:val="24"/>
          <w:szCs w:val="24"/>
          <w:lang w:val="es-ES"/>
        </w:rPr>
        <w:t xml:space="preserve"> el otorgamiento de las medidas cautelares</w:t>
      </w:r>
      <w:r w:rsidR="00A35416" w:rsidRPr="00956E29">
        <w:rPr>
          <w:rFonts w:ascii="Trebuchet MS" w:hAnsi="Trebuchet MS"/>
          <w:color w:val="000000"/>
          <w:sz w:val="24"/>
          <w:szCs w:val="24"/>
          <w:lang w:val="es-ES"/>
        </w:rPr>
        <w:t xml:space="preserve"> solicitadas</w:t>
      </w:r>
      <w:r w:rsidRPr="00956E29">
        <w:rPr>
          <w:rFonts w:ascii="Trebuchet MS" w:hAnsi="Trebuchet MS"/>
          <w:color w:val="000000"/>
          <w:sz w:val="24"/>
          <w:szCs w:val="24"/>
          <w:lang w:val="es-ES"/>
        </w:rPr>
        <w:t xml:space="preserve"> no tendría el efecto pretendido </w:t>
      </w:r>
      <w:r w:rsidR="00A35416" w:rsidRPr="00956E29">
        <w:rPr>
          <w:rFonts w:ascii="Trebuchet MS" w:hAnsi="Trebuchet MS"/>
          <w:color w:val="000000"/>
          <w:sz w:val="24"/>
          <w:szCs w:val="24"/>
          <w:lang w:val="es-ES"/>
        </w:rPr>
        <w:t>por el quejoso,</w:t>
      </w:r>
      <w:r w:rsidR="00F33E8A" w:rsidRPr="00956E29">
        <w:rPr>
          <w:rFonts w:ascii="Trebuchet MS" w:hAnsi="Trebuchet MS"/>
          <w:color w:val="000000"/>
          <w:sz w:val="24"/>
          <w:szCs w:val="24"/>
          <w:lang w:val="es-ES"/>
        </w:rPr>
        <w:t xml:space="preserve"> en razón</w:t>
      </w:r>
      <w:r w:rsidRPr="00956E29">
        <w:rPr>
          <w:rFonts w:ascii="Trebuchet MS" w:hAnsi="Trebuchet MS"/>
          <w:color w:val="000000"/>
          <w:sz w:val="24"/>
          <w:szCs w:val="24"/>
          <w:lang w:val="es-ES"/>
        </w:rPr>
        <w:t xml:space="preserve"> que los actos denunciados y de los cuales se solicita su cese, </w:t>
      </w:r>
      <w:r w:rsidR="00791B04" w:rsidRPr="00956E29">
        <w:rPr>
          <w:rFonts w:ascii="Trebuchet MS" w:hAnsi="Trebuchet MS"/>
          <w:color w:val="000000"/>
          <w:sz w:val="24"/>
          <w:szCs w:val="24"/>
          <w:lang w:val="es-ES"/>
        </w:rPr>
        <w:t>constituyen actos consumados de manera irreparable, de conformidad con lo establecido en el artículo 10, párrafo 2, del Reglamento de Quejas y Denuncias de este Instituto, por lo que a la fecha han producido todos sus efectos y consecuencias en la contienda electoral.</w:t>
      </w:r>
      <w:r w:rsidR="00791B04">
        <w:rPr>
          <w:rFonts w:ascii="Trebuchet MS" w:hAnsi="Trebuchet MS"/>
          <w:color w:val="000000"/>
          <w:sz w:val="24"/>
          <w:szCs w:val="24"/>
          <w:lang w:val="es-ES"/>
        </w:rPr>
        <w:t xml:space="preserve"> </w:t>
      </w:r>
    </w:p>
    <w:p w14:paraId="3ED8A258" w14:textId="77777777" w:rsidR="00D5402A" w:rsidRDefault="00D5402A" w:rsidP="00A35416">
      <w:pPr>
        <w:spacing w:after="0" w:line="276" w:lineRule="auto"/>
        <w:jc w:val="both"/>
        <w:rPr>
          <w:rFonts w:ascii="Trebuchet MS" w:hAnsi="Trebuchet MS"/>
          <w:color w:val="000000"/>
          <w:sz w:val="24"/>
          <w:szCs w:val="24"/>
          <w:lang w:val="es-ES"/>
        </w:rPr>
      </w:pPr>
    </w:p>
    <w:p w14:paraId="573272CD" w14:textId="1A9B3429" w:rsidR="00133CA4" w:rsidRDefault="00133CA4" w:rsidP="00A35416">
      <w:pPr>
        <w:spacing w:after="0" w:line="276" w:lineRule="auto"/>
        <w:jc w:val="both"/>
        <w:rPr>
          <w:rFonts w:ascii="Trebuchet MS" w:hAnsi="Trebuchet MS"/>
          <w:color w:val="000000"/>
          <w:sz w:val="24"/>
          <w:szCs w:val="24"/>
          <w:lang w:val="es-ES"/>
        </w:rPr>
      </w:pPr>
      <w:r>
        <w:rPr>
          <w:rFonts w:ascii="Trebuchet MS" w:hAnsi="Trebuchet MS"/>
          <w:color w:val="000000"/>
          <w:sz w:val="24"/>
          <w:szCs w:val="24"/>
          <w:lang w:val="es-ES"/>
        </w:rPr>
        <w:t>Lo anterior atiende a la naturaleza de las medidas cautelares, que como se expuso con antelación, su determinación y justificación se encuentra en evitar la producción de daños irreparables. Entonces, al estar en presencia de actos consumados</w:t>
      </w:r>
      <w:r w:rsidR="00C02328">
        <w:rPr>
          <w:rFonts w:ascii="Trebuchet MS" w:hAnsi="Trebuchet MS"/>
          <w:color w:val="000000"/>
          <w:sz w:val="24"/>
          <w:szCs w:val="24"/>
          <w:lang w:val="es-ES"/>
        </w:rPr>
        <w:t xml:space="preserve"> </w:t>
      </w:r>
      <w:r w:rsidR="00956E29">
        <w:rPr>
          <w:rFonts w:ascii="Trebuchet MS" w:hAnsi="Trebuchet MS"/>
          <w:color w:val="000000"/>
          <w:sz w:val="24"/>
          <w:szCs w:val="24"/>
          <w:lang w:val="es-ES"/>
        </w:rPr>
        <w:t>es inconcuso</w:t>
      </w:r>
      <w:r w:rsidR="003C1A6D">
        <w:rPr>
          <w:rFonts w:ascii="Trebuchet MS" w:hAnsi="Trebuchet MS"/>
          <w:color w:val="000000"/>
          <w:sz w:val="24"/>
          <w:szCs w:val="24"/>
          <w:lang w:val="es-ES"/>
        </w:rPr>
        <w:t xml:space="preserve"> </w:t>
      </w:r>
      <w:r w:rsidR="003C1A6D" w:rsidRPr="007364B5">
        <w:rPr>
          <w:rFonts w:ascii="Trebuchet MS" w:hAnsi="Trebuchet MS"/>
          <w:color w:val="000000"/>
          <w:sz w:val="24"/>
          <w:szCs w:val="24"/>
          <w:lang w:val="es-ES"/>
        </w:rPr>
        <w:t>que</w:t>
      </w:r>
      <w:r w:rsidR="00956E29">
        <w:rPr>
          <w:rFonts w:ascii="Trebuchet MS" w:hAnsi="Trebuchet MS"/>
          <w:color w:val="000000"/>
          <w:sz w:val="24"/>
          <w:szCs w:val="24"/>
          <w:lang w:val="es-ES"/>
        </w:rPr>
        <w:t xml:space="preserve"> no se ponen en riesgo inminente</w:t>
      </w:r>
      <w:r>
        <w:rPr>
          <w:rFonts w:ascii="Trebuchet MS" w:hAnsi="Trebuchet MS"/>
          <w:color w:val="000000"/>
          <w:sz w:val="24"/>
          <w:szCs w:val="24"/>
          <w:lang w:val="es-ES"/>
        </w:rPr>
        <w:t xml:space="preserve"> los principios rectores de la materia </w:t>
      </w:r>
      <w:r w:rsidRPr="00956E29">
        <w:rPr>
          <w:rFonts w:ascii="Trebuchet MS" w:hAnsi="Trebuchet MS"/>
          <w:color w:val="000000"/>
          <w:sz w:val="24"/>
          <w:szCs w:val="24"/>
          <w:lang w:val="es-ES"/>
        </w:rPr>
        <w:t>electoral</w:t>
      </w:r>
      <w:r w:rsidR="006B5F15" w:rsidRPr="00956E29">
        <w:rPr>
          <w:rFonts w:ascii="Trebuchet MS" w:hAnsi="Trebuchet MS"/>
          <w:color w:val="000000"/>
          <w:sz w:val="24"/>
          <w:szCs w:val="24"/>
          <w:lang w:val="es-ES"/>
        </w:rPr>
        <w:t xml:space="preserve"> y</w:t>
      </w:r>
      <w:r w:rsidRPr="00956E29">
        <w:rPr>
          <w:rFonts w:ascii="Trebuchet MS" w:hAnsi="Trebuchet MS"/>
          <w:color w:val="000000"/>
          <w:sz w:val="24"/>
          <w:szCs w:val="24"/>
          <w:lang w:val="es-ES"/>
        </w:rPr>
        <w:t xml:space="preserve">, </w:t>
      </w:r>
      <w:r w:rsidR="006B5F15" w:rsidRPr="00956E29">
        <w:rPr>
          <w:rFonts w:ascii="Trebuchet MS" w:hAnsi="Trebuchet MS"/>
          <w:color w:val="000000"/>
          <w:sz w:val="24"/>
          <w:szCs w:val="24"/>
          <w:lang w:val="es-ES"/>
        </w:rPr>
        <w:t xml:space="preserve">como consecuencia </w:t>
      </w:r>
      <w:r w:rsidRPr="00956E29">
        <w:rPr>
          <w:rFonts w:ascii="Trebuchet MS" w:hAnsi="Trebuchet MS"/>
          <w:color w:val="000000"/>
          <w:sz w:val="24"/>
          <w:szCs w:val="24"/>
          <w:lang w:val="es-ES"/>
        </w:rPr>
        <w:t xml:space="preserve">exista la necesidad urgente de que esta Comisión dicte alguna </w:t>
      </w:r>
      <w:r w:rsidR="00E47DFF" w:rsidRPr="00956E29">
        <w:rPr>
          <w:rFonts w:ascii="Trebuchet MS" w:hAnsi="Trebuchet MS"/>
          <w:color w:val="000000"/>
          <w:sz w:val="24"/>
          <w:szCs w:val="24"/>
          <w:lang w:val="es-ES"/>
        </w:rPr>
        <w:t>providencia</w:t>
      </w:r>
      <w:r w:rsidRPr="00956E29">
        <w:rPr>
          <w:rFonts w:ascii="Trebuchet MS" w:hAnsi="Trebuchet MS"/>
          <w:color w:val="000000"/>
          <w:sz w:val="24"/>
          <w:szCs w:val="24"/>
          <w:lang w:val="es-ES"/>
        </w:rPr>
        <w:t xml:space="preserve"> respecto</w:t>
      </w:r>
      <w:r>
        <w:rPr>
          <w:rFonts w:ascii="Trebuchet MS" w:hAnsi="Trebuchet MS"/>
          <w:color w:val="000000"/>
          <w:sz w:val="24"/>
          <w:szCs w:val="24"/>
          <w:lang w:val="es-ES"/>
        </w:rPr>
        <w:t xml:space="preserve"> del material denunciado</w:t>
      </w:r>
      <w:r w:rsidR="00956E29">
        <w:rPr>
          <w:rFonts w:ascii="Trebuchet MS" w:hAnsi="Trebuchet MS"/>
          <w:color w:val="000000"/>
          <w:sz w:val="24"/>
          <w:szCs w:val="24"/>
          <w:lang w:val="es-ES"/>
        </w:rPr>
        <w:t>, de ahí la improcedencia de la</w:t>
      </w:r>
      <w:r>
        <w:rPr>
          <w:rFonts w:ascii="Trebuchet MS" w:hAnsi="Trebuchet MS"/>
          <w:color w:val="000000"/>
          <w:sz w:val="24"/>
          <w:szCs w:val="24"/>
          <w:lang w:val="es-ES"/>
        </w:rPr>
        <w:t xml:space="preserve"> cautelar solicitada por el quejoso. </w:t>
      </w:r>
    </w:p>
    <w:p w14:paraId="1BA6F6C1" w14:textId="77777777" w:rsidR="00B64A5F" w:rsidRDefault="00B64A5F" w:rsidP="00A35882">
      <w:pPr>
        <w:spacing w:after="0" w:line="276" w:lineRule="auto"/>
        <w:jc w:val="both"/>
        <w:rPr>
          <w:rFonts w:ascii="Trebuchet MS" w:hAnsi="Trebuchet MS"/>
          <w:color w:val="000000"/>
          <w:sz w:val="24"/>
          <w:szCs w:val="24"/>
          <w:lang w:val="es-ES"/>
        </w:rPr>
      </w:pPr>
    </w:p>
    <w:p w14:paraId="18A9FB57" w14:textId="77777777" w:rsidR="00A35882" w:rsidRPr="00C33D67" w:rsidRDefault="00A35882" w:rsidP="00A35882">
      <w:pPr>
        <w:spacing w:after="0" w:line="276" w:lineRule="auto"/>
        <w:jc w:val="both"/>
        <w:rPr>
          <w:rFonts w:ascii="Trebuchet MS" w:eastAsia="Calibri" w:hAnsi="Trebuchet MS" w:cs="Arial"/>
          <w:sz w:val="24"/>
          <w:szCs w:val="24"/>
          <w:lang w:val="es-ES_tradnl" w:eastAsia="ar-SA" w:bidi="en-US"/>
        </w:rPr>
      </w:pPr>
      <w:r w:rsidRPr="00C33D67">
        <w:rPr>
          <w:rFonts w:ascii="Trebuchet MS" w:eastAsia="Calibri" w:hAnsi="Trebuchet MS" w:cs="Arial"/>
          <w:sz w:val="24"/>
          <w:szCs w:val="24"/>
          <w:lang w:val="es-ES_tradnl" w:eastAsia="ar-SA" w:bidi="en-US"/>
        </w:rPr>
        <w:t>Las anteriores consideraciones no determinan la existencia o no de las infracciones denunciadas, es decir, no prejuzgan respecto de la existencia de la infracción denunciada y la responsabilidad correspondiente.</w:t>
      </w:r>
    </w:p>
    <w:p w14:paraId="4C1BEFC1" w14:textId="77777777" w:rsidR="00AF6996" w:rsidRPr="00C33D67" w:rsidRDefault="00AF6996" w:rsidP="009A5444">
      <w:pPr>
        <w:spacing w:after="0" w:line="276" w:lineRule="auto"/>
        <w:jc w:val="both"/>
        <w:rPr>
          <w:rFonts w:ascii="Trebuchet MS" w:eastAsia="Times New Roman" w:hAnsi="Trebuchet MS" w:cs="Times New Roman"/>
          <w:sz w:val="24"/>
          <w:szCs w:val="24"/>
          <w:lang w:val="es-ES_tradnl" w:eastAsia="es-ES_tradnl"/>
        </w:rPr>
      </w:pPr>
    </w:p>
    <w:p w14:paraId="66C98CF6" w14:textId="77777777" w:rsidR="002C1015" w:rsidRPr="00C33D67" w:rsidRDefault="002C1015" w:rsidP="009A5444">
      <w:pPr>
        <w:spacing w:after="0" w:line="276" w:lineRule="auto"/>
        <w:jc w:val="both"/>
        <w:rPr>
          <w:rFonts w:ascii="Trebuchet MS" w:eastAsia="Calibri" w:hAnsi="Trebuchet MS" w:cs="Arial"/>
          <w:sz w:val="24"/>
          <w:szCs w:val="24"/>
          <w:lang w:val="es-ES_tradnl" w:eastAsia="ar-SA"/>
        </w:rPr>
      </w:pPr>
      <w:r w:rsidRPr="00C33D67">
        <w:rPr>
          <w:rFonts w:ascii="Trebuchet MS" w:eastAsia="Calibri" w:hAnsi="Trebuchet MS" w:cs="Arial"/>
          <w:sz w:val="24"/>
          <w:szCs w:val="24"/>
          <w:lang w:val="es-ES_tradnl" w:eastAsia="ar-SA"/>
        </w:rPr>
        <w:t>Por las consideraciones antes expuestas y fundadas, esta Comisió</w:t>
      </w:r>
      <w:r w:rsidR="009A4FFB" w:rsidRPr="00C33D67">
        <w:rPr>
          <w:rFonts w:ascii="Trebuchet MS" w:eastAsia="Calibri" w:hAnsi="Trebuchet MS" w:cs="Arial"/>
          <w:sz w:val="24"/>
          <w:szCs w:val="24"/>
          <w:lang w:val="es-ES_tradnl" w:eastAsia="ar-SA"/>
        </w:rPr>
        <w:t>n</w:t>
      </w:r>
    </w:p>
    <w:p w14:paraId="5D31AF01" w14:textId="77777777" w:rsidR="00983AA9" w:rsidRPr="00C33D67" w:rsidRDefault="00983AA9" w:rsidP="00E713BF">
      <w:pPr>
        <w:spacing w:after="0" w:line="276" w:lineRule="auto"/>
        <w:rPr>
          <w:rFonts w:ascii="Trebuchet MS" w:eastAsia="Times New Roman" w:hAnsi="Trebuchet MS" w:cs="Arial"/>
          <w:b/>
          <w:sz w:val="24"/>
          <w:szCs w:val="24"/>
          <w:lang w:val="es-ES_tradnl" w:eastAsia="ar-SA"/>
        </w:rPr>
      </w:pPr>
    </w:p>
    <w:p w14:paraId="561399F2" w14:textId="77777777" w:rsidR="002C1015" w:rsidRPr="00C33D67" w:rsidRDefault="002C1015" w:rsidP="009A5444">
      <w:pPr>
        <w:spacing w:after="0" w:line="276" w:lineRule="auto"/>
        <w:jc w:val="center"/>
        <w:rPr>
          <w:rFonts w:ascii="Trebuchet MS" w:eastAsia="Times New Roman" w:hAnsi="Trebuchet MS" w:cs="Arial"/>
          <w:b/>
          <w:sz w:val="24"/>
          <w:szCs w:val="24"/>
          <w:lang w:val="es-ES_tradnl" w:eastAsia="ar-SA"/>
        </w:rPr>
      </w:pPr>
      <w:r w:rsidRPr="00C33D67">
        <w:rPr>
          <w:rFonts w:ascii="Trebuchet MS" w:eastAsia="Times New Roman" w:hAnsi="Trebuchet MS" w:cs="Arial"/>
          <w:b/>
          <w:sz w:val="24"/>
          <w:szCs w:val="24"/>
          <w:lang w:val="es-ES_tradnl" w:eastAsia="ar-SA"/>
        </w:rPr>
        <w:t>R E S U E L V E:</w:t>
      </w:r>
    </w:p>
    <w:p w14:paraId="4905B7EC" w14:textId="77777777" w:rsidR="002C1015" w:rsidRPr="00C33D67" w:rsidRDefault="002C1015" w:rsidP="009A5444">
      <w:pPr>
        <w:spacing w:after="0" w:line="276" w:lineRule="auto"/>
        <w:jc w:val="both"/>
        <w:rPr>
          <w:rFonts w:ascii="Trebuchet MS" w:eastAsia="Times New Roman" w:hAnsi="Trebuchet MS" w:cs="Arial"/>
          <w:b/>
          <w:sz w:val="24"/>
          <w:szCs w:val="24"/>
          <w:lang w:val="es-ES_tradnl" w:eastAsia="es-ES"/>
        </w:rPr>
      </w:pPr>
    </w:p>
    <w:p w14:paraId="7B6DBEDC" w14:textId="057CB135" w:rsidR="000F42E7" w:rsidRPr="00C33D67" w:rsidRDefault="002C1015" w:rsidP="000F42E7">
      <w:pPr>
        <w:spacing w:after="0" w:line="276" w:lineRule="auto"/>
        <w:jc w:val="both"/>
        <w:rPr>
          <w:rFonts w:ascii="Trebuchet MS" w:hAnsi="Trebuchet MS" w:cs="Arial"/>
          <w:sz w:val="24"/>
          <w:szCs w:val="24"/>
          <w:lang w:val="es-ES_tradnl"/>
        </w:rPr>
      </w:pPr>
      <w:r w:rsidRPr="00C33D67">
        <w:rPr>
          <w:rFonts w:ascii="Trebuchet MS" w:eastAsia="Times New Roman" w:hAnsi="Trebuchet MS" w:cs="Arial"/>
          <w:b/>
          <w:sz w:val="24"/>
          <w:szCs w:val="24"/>
          <w:lang w:val="es-ES_tradnl" w:eastAsia="es-MX"/>
        </w:rPr>
        <w:t>Primero.</w:t>
      </w:r>
      <w:r w:rsidRPr="00C33D67">
        <w:rPr>
          <w:rFonts w:ascii="Trebuchet MS" w:eastAsia="Times New Roman" w:hAnsi="Trebuchet MS" w:cs="Arial"/>
          <w:sz w:val="24"/>
          <w:szCs w:val="24"/>
          <w:lang w:val="es-ES_tradnl" w:eastAsia="es-MX"/>
        </w:rPr>
        <w:t xml:space="preserve"> </w:t>
      </w:r>
      <w:r w:rsidR="000F42E7" w:rsidRPr="00C33D67">
        <w:rPr>
          <w:rFonts w:ascii="Trebuchet MS" w:hAnsi="Trebuchet MS" w:cs="Arial"/>
          <w:sz w:val="24"/>
          <w:szCs w:val="24"/>
          <w:lang w:val="es-ES_tradnl"/>
        </w:rPr>
        <w:t xml:space="preserve">Se declara </w:t>
      </w:r>
      <w:r w:rsidR="000F42E7" w:rsidRPr="00C33D67">
        <w:rPr>
          <w:rFonts w:ascii="Trebuchet MS" w:hAnsi="Trebuchet MS" w:cs="Arial"/>
          <w:b/>
          <w:bCs/>
          <w:sz w:val="24"/>
          <w:szCs w:val="24"/>
          <w:lang w:val="es-ES_tradnl"/>
        </w:rPr>
        <w:t>im</w:t>
      </w:r>
      <w:r w:rsidR="000F42E7" w:rsidRPr="00C33D67">
        <w:rPr>
          <w:rFonts w:ascii="Trebuchet MS" w:hAnsi="Trebuchet MS" w:cs="Arial"/>
          <w:b/>
          <w:sz w:val="24"/>
          <w:szCs w:val="24"/>
          <w:lang w:val="es-ES_tradnl"/>
        </w:rPr>
        <w:t>procedente</w:t>
      </w:r>
      <w:r w:rsidR="000F42E7" w:rsidRPr="00C33D67">
        <w:rPr>
          <w:rFonts w:ascii="Trebuchet MS" w:hAnsi="Trebuchet MS" w:cs="Arial"/>
          <w:sz w:val="24"/>
          <w:szCs w:val="24"/>
          <w:lang w:val="es-ES_tradnl"/>
        </w:rPr>
        <w:t xml:space="preserve"> la medida cautelar solicitada por el partido político</w:t>
      </w:r>
      <w:r w:rsidR="00B64A5F">
        <w:rPr>
          <w:rFonts w:ascii="Trebuchet MS" w:eastAsia="Times New Roman" w:hAnsi="Trebuchet MS" w:cs="Times New Roman"/>
          <w:sz w:val="24"/>
          <w:szCs w:val="24"/>
          <w:lang w:val="es-ES_tradnl" w:eastAsia="es-ES"/>
        </w:rPr>
        <w:t xml:space="preserve"> Movimiento Ciudadano,</w:t>
      </w:r>
      <w:r w:rsidR="003250BF" w:rsidRPr="00C33D67">
        <w:rPr>
          <w:rFonts w:ascii="Trebuchet MS" w:eastAsia="Times New Roman" w:hAnsi="Trebuchet MS" w:cs="Times New Roman"/>
          <w:sz w:val="24"/>
          <w:szCs w:val="24"/>
          <w:lang w:val="es-ES_tradnl" w:eastAsia="es-ES"/>
        </w:rPr>
        <w:t xml:space="preserve"> </w:t>
      </w:r>
      <w:r w:rsidR="000F42E7" w:rsidRPr="00C33D67">
        <w:rPr>
          <w:rFonts w:ascii="Trebuchet MS" w:hAnsi="Trebuchet MS" w:cs="Arial"/>
          <w:sz w:val="24"/>
          <w:szCs w:val="24"/>
          <w:lang w:val="es-ES_tradnl"/>
        </w:rPr>
        <w:t xml:space="preserve">por las razones expuestas en el considerando </w:t>
      </w:r>
      <w:r w:rsidR="000F42E7" w:rsidRPr="00C33D67">
        <w:rPr>
          <w:rFonts w:ascii="Trebuchet MS" w:hAnsi="Trebuchet MS" w:cs="Arial"/>
          <w:b/>
          <w:sz w:val="24"/>
          <w:szCs w:val="24"/>
          <w:lang w:val="es-ES_tradnl"/>
        </w:rPr>
        <w:t>VIII</w:t>
      </w:r>
      <w:r w:rsidR="000F42E7" w:rsidRPr="00C33D67">
        <w:rPr>
          <w:rFonts w:ascii="Trebuchet MS" w:hAnsi="Trebuchet MS" w:cs="Arial"/>
          <w:sz w:val="24"/>
          <w:szCs w:val="24"/>
          <w:lang w:val="es-ES_tradnl"/>
        </w:rPr>
        <w:t xml:space="preserve"> de la presente resolución.</w:t>
      </w:r>
    </w:p>
    <w:p w14:paraId="22E6B178" w14:textId="77777777" w:rsidR="000F42E7" w:rsidRPr="00C33D67" w:rsidRDefault="000F42E7" w:rsidP="00486F7E">
      <w:pPr>
        <w:spacing w:after="0" w:line="276" w:lineRule="auto"/>
        <w:jc w:val="both"/>
        <w:rPr>
          <w:rFonts w:ascii="Trebuchet MS" w:eastAsia="Times New Roman" w:hAnsi="Trebuchet MS" w:cs="Arial"/>
          <w:sz w:val="24"/>
          <w:szCs w:val="24"/>
          <w:lang w:val="es-ES_tradnl" w:eastAsia="es-MX"/>
        </w:rPr>
      </w:pPr>
    </w:p>
    <w:p w14:paraId="08198474" w14:textId="0A91D666" w:rsidR="002C1015" w:rsidRPr="00C33D67" w:rsidRDefault="000F42E7" w:rsidP="00B64A5F">
      <w:pPr>
        <w:spacing w:after="0" w:line="276" w:lineRule="auto"/>
        <w:jc w:val="both"/>
        <w:rPr>
          <w:rFonts w:ascii="Trebuchet MS" w:hAnsi="Trebuchet MS" w:cs="Arial"/>
          <w:sz w:val="24"/>
          <w:szCs w:val="24"/>
          <w:lang w:val="es-ES_tradnl"/>
        </w:rPr>
      </w:pPr>
      <w:r w:rsidRPr="00C33D67">
        <w:rPr>
          <w:rFonts w:ascii="Trebuchet MS" w:eastAsia="Times New Roman" w:hAnsi="Trebuchet MS" w:cs="Arial"/>
          <w:b/>
          <w:bCs/>
          <w:sz w:val="24"/>
          <w:szCs w:val="24"/>
          <w:lang w:val="es-ES_tradnl" w:eastAsia="es-MX"/>
        </w:rPr>
        <w:t xml:space="preserve">Segundo. </w:t>
      </w:r>
      <w:r w:rsidR="00952C9B">
        <w:rPr>
          <w:rFonts w:ascii="Trebuchet MS" w:hAnsi="Trebuchet MS" w:cs="Arial"/>
          <w:sz w:val="24"/>
          <w:szCs w:val="24"/>
          <w:lang w:val="es-ES_tradnl"/>
        </w:rPr>
        <w:t>Túrnese a la Secretarí</w:t>
      </w:r>
      <w:r w:rsidR="00016706" w:rsidRPr="00C33D67">
        <w:rPr>
          <w:rFonts w:ascii="Trebuchet MS" w:hAnsi="Trebuchet MS" w:cs="Arial"/>
          <w:sz w:val="24"/>
          <w:szCs w:val="24"/>
          <w:lang w:val="es-ES_tradnl"/>
        </w:rPr>
        <w:t xml:space="preserve">a Ejecutiva de este Instituto a efecto de que notifique el contenido de la presente determinación, personalmente </w:t>
      </w:r>
      <w:r w:rsidR="00B64A5F">
        <w:rPr>
          <w:rFonts w:ascii="Trebuchet MS" w:hAnsi="Trebuchet MS" w:cs="Arial"/>
          <w:sz w:val="24"/>
          <w:szCs w:val="24"/>
          <w:lang w:val="es-ES_tradnl"/>
        </w:rPr>
        <w:t>al denunciante.</w:t>
      </w:r>
    </w:p>
    <w:p w14:paraId="1DBD80C4" w14:textId="77777777" w:rsidR="003250BF" w:rsidRPr="00C33D67" w:rsidRDefault="003250BF" w:rsidP="009A5444">
      <w:pPr>
        <w:spacing w:after="0" w:line="276" w:lineRule="auto"/>
        <w:jc w:val="center"/>
        <w:rPr>
          <w:rFonts w:ascii="Trebuchet MS" w:eastAsia="Times New Roman" w:hAnsi="Trebuchet MS" w:cs="Arial"/>
          <w:b/>
          <w:sz w:val="24"/>
          <w:szCs w:val="24"/>
          <w:lang w:val="es-ES_tradnl" w:eastAsia="es-ES"/>
        </w:rPr>
      </w:pPr>
    </w:p>
    <w:p w14:paraId="0A01AC15" w14:textId="77777777" w:rsidR="00D822E5" w:rsidRPr="00C33D67" w:rsidRDefault="00D822E5" w:rsidP="009A5444">
      <w:pPr>
        <w:spacing w:after="0" w:line="276" w:lineRule="auto"/>
        <w:jc w:val="center"/>
        <w:rPr>
          <w:rFonts w:ascii="Trebuchet MS" w:eastAsia="Times New Roman" w:hAnsi="Trebuchet MS" w:cs="Arial"/>
          <w:b/>
          <w:sz w:val="24"/>
          <w:szCs w:val="24"/>
          <w:lang w:val="es-ES_tradnl" w:eastAsia="es-ES"/>
        </w:rPr>
      </w:pPr>
      <w:r w:rsidRPr="00C33D67">
        <w:rPr>
          <w:rFonts w:ascii="Trebuchet MS" w:eastAsia="Times New Roman" w:hAnsi="Trebuchet MS" w:cs="Arial"/>
          <w:b/>
          <w:sz w:val="24"/>
          <w:szCs w:val="24"/>
          <w:lang w:val="es-ES_tradnl" w:eastAsia="es-ES"/>
        </w:rPr>
        <w:t>Por la Comisión de Quejas y Denuncias</w:t>
      </w:r>
    </w:p>
    <w:p w14:paraId="7D33630A" w14:textId="44A83789" w:rsidR="002C1015" w:rsidRPr="00C33D67" w:rsidRDefault="002C1015" w:rsidP="009A5444">
      <w:pPr>
        <w:spacing w:after="0" w:line="276" w:lineRule="auto"/>
        <w:jc w:val="center"/>
        <w:rPr>
          <w:rFonts w:ascii="Trebuchet MS" w:eastAsia="Times New Roman" w:hAnsi="Trebuchet MS" w:cs="Arial"/>
          <w:b/>
          <w:sz w:val="24"/>
          <w:szCs w:val="24"/>
          <w:lang w:val="es-ES_tradnl" w:eastAsia="es-ES"/>
        </w:rPr>
      </w:pPr>
      <w:r w:rsidRPr="00C33D67">
        <w:rPr>
          <w:rFonts w:ascii="Trebuchet MS" w:eastAsia="Times New Roman" w:hAnsi="Trebuchet MS" w:cs="Arial"/>
          <w:b/>
          <w:sz w:val="24"/>
          <w:szCs w:val="24"/>
          <w:lang w:val="es-ES_tradnl" w:eastAsia="es-ES"/>
        </w:rPr>
        <w:t xml:space="preserve">Guadalajara, Jalisco, a de </w:t>
      </w:r>
      <w:r w:rsidR="0087330A">
        <w:rPr>
          <w:rFonts w:ascii="Trebuchet MS" w:eastAsia="Times New Roman" w:hAnsi="Trebuchet MS" w:cs="Arial"/>
          <w:b/>
          <w:sz w:val="24"/>
          <w:szCs w:val="24"/>
          <w:lang w:val="es-ES_tradnl" w:eastAsia="es-ES"/>
        </w:rPr>
        <w:t>30</w:t>
      </w:r>
      <w:r w:rsidR="00A35882" w:rsidRPr="00C33D67">
        <w:rPr>
          <w:rFonts w:ascii="Trebuchet MS" w:eastAsia="Times New Roman" w:hAnsi="Trebuchet MS" w:cs="Arial"/>
          <w:b/>
          <w:sz w:val="24"/>
          <w:szCs w:val="24"/>
          <w:lang w:val="es-ES_tradnl" w:eastAsia="es-ES"/>
        </w:rPr>
        <w:t xml:space="preserve"> </w:t>
      </w:r>
      <w:r w:rsidR="00A01805" w:rsidRPr="00C33D67">
        <w:rPr>
          <w:rFonts w:ascii="Trebuchet MS" w:eastAsia="Times New Roman" w:hAnsi="Trebuchet MS" w:cs="Arial"/>
          <w:b/>
          <w:sz w:val="24"/>
          <w:szCs w:val="24"/>
          <w:lang w:val="es-ES_tradnl" w:eastAsia="es-ES"/>
        </w:rPr>
        <w:t xml:space="preserve">de </w:t>
      </w:r>
      <w:r w:rsidR="00A35882" w:rsidRPr="00C33D67">
        <w:rPr>
          <w:rFonts w:ascii="Trebuchet MS" w:eastAsia="Times New Roman" w:hAnsi="Trebuchet MS" w:cs="Arial"/>
          <w:b/>
          <w:sz w:val="24"/>
          <w:szCs w:val="24"/>
          <w:lang w:val="es-ES_tradnl" w:eastAsia="es-ES"/>
        </w:rPr>
        <w:t>noviembre</w:t>
      </w:r>
      <w:r w:rsidR="00A01805" w:rsidRPr="00C33D67">
        <w:rPr>
          <w:rFonts w:ascii="Trebuchet MS" w:eastAsia="Times New Roman" w:hAnsi="Trebuchet MS" w:cs="Arial"/>
          <w:b/>
          <w:sz w:val="24"/>
          <w:szCs w:val="24"/>
          <w:lang w:val="es-ES_tradnl" w:eastAsia="es-ES"/>
        </w:rPr>
        <w:t xml:space="preserve"> de 2021</w:t>
      </w:r>
    </w:p>
    <w:p w14:paraId="376B666D" w14:textId="77777777" w:rsidR="002C1015" w:rsidRPr="00C33D67" w:rsidRDefault="002C1015" w:rsidP="009A5444">
      <w:pPr>
        <w:spacing w:after="0" w:line="276" w:lineRule="auto"/>
        <w:jc w:val="center"/>
        <w:rPr>
          <w:rFonts w:ascii="Trebuchet MS" w:eastAsia="Times New Roman" w:hAnsi="Trebuchet MS" w:cs="Arial"/>
          <w:b/>
          <w:sz w:val="24"/>
          <w:szCs w:val="24"/>
          <w:lang w:val="es-ES_tradnl" w:eastAsia="es-ES"/>
        </w:rPr>
      </w:pPr>
    </w:p>
    <w:p w14:paraId="315E42D8" w14:textId="77777777" w:rsidR="00D822E5" w:rsidRPr="00C33D67" w:rsidRDefault="00D822E5" w:rsidP="00F3580E">
      <w:pPr>
        <w:spacing w:after="0" w:line="276" w:lineRule="auto"/>
        <w:rPr>
          <w:rFonts w:ascii="Trebuchet MS" w:eastAsia="Times New Roman" w:hAnsi="Trebuchet MS" w:cs="Arial"/>
          <w:b/>
          <w:sz w:val="24"/>
          <w:szCs w:val="24"/>
          <w:lang w:val="es-ES_tradnl" w:eastAsia="es-ES"/>
        </w:rPr>
      </w:pPr>
    </w:p>
    <w:p w14:paraId="08372161" w14:textId="77777777" w:rsidR="002C1015" w:rsidRDefault="002C1015" w:rsidP="009A5444">
      <w:pPr>
        <w:spacing w:after="0" w:line="276" w:lineRule="auto"/>
        <w:jc w:val="center"/>
        <w:rPr>
          <w:rFonts w:ascii="Trebuchet MS" w:eastAsia="Times New Roman" w:hAnsi="Trebuchet MS" w:cs="Arial"/>
          <w:b/>
          <w:sz w:val="24"/>
          <w:szCs w:val="24"/>
          <w:lang w:val="es-ES_tradnl" w:eastAsia="es-ES"/>
        </w:rPr>
      </w:pPr>
    </w:p>
    <w:p w14:paraId="236C546D" w14:textId="77777777" w:rsidR="008A52F9" w:rsidRPr="00C33D67" w:rsidRDefault="008A52F9" w:rsidP="009A5444">
      <w:pPr>
        <w:spacing w:after="0" w:line="276" w:lineRule="auto"/>
        <w:jc w:val="center"/>
        <w:rPr>
          <w:rFonts w:ascii="Trebuchet MS" w:eastAsia="Times New Roman" w:hAnsi="Trebuchet MS" w:cs="Arial"/>
          <w:b/>
          <w:sz w:val="24"/>
          <w:szCs w:val="24"/>
          <w:lang w:val="es-ES_tradnl" w:eastAsia="es-ES"/>
        </w:rPr>
      </w:pPr>
    </w:p>
    <w:tbl>
      <w:tblPr>
        <w:tblW w:w="0" w:type="auto"/>
        <w:tblLook w:val="04A0" w:firstRow="1" w:lastRow="0" w:firstColumn="1" w:lastColumn="0" w:noHBand="0" w:noVBand="1"/>
      </w:tblPr>
      <w:tblGrid>
        <w:gridCol w:w="4374"/>
        <w:gridCol w:w="4466"/>
      </w:tblGrid>
      <w:tr w:rsidR="002C1015" w:rsidRPr="00C33D67" w14:paraId="604D2151" w14:textId="77777777" w:rsidTr="00BA00BA">
        <w:tc>
          <w:tcPr>
            <w:tcW w:w="8840" w:type="dxa"/>
            <w:gridSpan w:val="2"/>
            <w:shd w:val="clear" w:color="auto" w:fill="auto"/>
          </w:tcPr>
          <w:p w14:paraId="46082F99" w14:textId="77777777" w:rsidR="002C1015" w:rsidRPr="00C33D67" w:rsidRDefault="002C1015" w:rsidP="009A5444">
            <w:pPr>
              <w:spacing w:after="0" w:line="276" w:lineRule="auto"/>
              <w:jc w:val="center"/>
              <w:rPr>
                <w:rFonts w:ascii="Trebuchet MS" w:eastAsia="Times New Roman" w:hAnsi="Trebuchet MS" w:cs="Arial"/>
                <w:b/>
                <w:sz w:val="24"/>
                <w:szCs w:val="24"/>
                <w:lang w:val="es-ES_tradnl" w:eastAsia="es-ES"/>
              </w:rPr>
            </w:pPr>
            <w:r w:rsidRPr="00C33D67">
              <w:rPr>
                <w:rFonts w:ascii="Trebuchet MS" w:eastAsia="Times New Roman" w:hAnsi="Trebuchet MS" w:cs="Arial"/>
                <w:b/>
                <w:sz w:val="24"/>
                <w:szCs w:val="24"/>
                <w:lang w:val="es-ES_tradnl" w:eastAsia="es-ES"/>
              </w:rPr>
              <w:t xml:space="preserve">Silvia Guadalupe Bustos Vásquez </w:t>
            </w:r>
          </w:p>
          <w:p w14:paraId="4316E49D" w14:textId="77777777" w:rsidR="002C1015" w:rsidRPr="00C33D67" w:rsidRDefault="006D2CDA" w:rsidP="009A5444">
            <w:pPr>
              <w:spacing w:after="0" w:line="276" w:lineRule="auto"/>
              <w:jc w:val="center"/>
              <w:rPr>
                <w:rFonts w:ascii="Trebuchet MS" w:eastAsia="Times New Roman" w:hAnsi="Trebuchet MS" w:cs="Arial"/>
                <w:b/>
                <w:sz w:val="24"/>
                <w:szCs w:val="24"/>
                <w:lang w:val="es-ES_tradnl" w:eastAsia="es-ES"/>
              </w:rPr>
            </w:pPr>
            <w:r w:rsidRPr="00C33D67">
              <w:rPr>
                <w:rFonts w:ascii="Trebuchet MS" w:eastAsia="Times New Roman" w:hAnsi="Trebuchet MS" w:cs="Arial"/>
                <w:b/>
                <w:sz w:val="24"/>
                <w:szCs w:val="24"/>
                <w:lang w:val="es-ES_tradnl" w:eastAsia="es-ES"/>
              </w:rPr>
              <w:t>Consejera e</w:t>
            </w:r>
            <w:r w:rsidR="002C1015" w:rsidRPr="00C33D67">
              <w:rPr>
                <w:rFonts w:ascii="Trebuchet MS" w:eastAsia="Times New Roman" w:hAnsi="Trebuchet MS" w:cs="Arial"/>
                <w:b/>
                <w:sz w:val="24"/>
                <w:szCs w:val="24"/>
                <w:lang w:val="es-ES_tradnl" w:eastAsia="es-ES"/>
              </w:rPr>
              <w:t xml:space="preserve">lectoral </w:t>
            </w:r>
            <w:r w:rsidRPr="00C33D67">
              <w:rPr>
                <w:rFonts w:ascii="Trebuchet MS" w:eastAsia="Times New Roman" w:hAnsi="Trebuchet MS" w:cs="Arial"/>
                <w:b/>
                <w:sz w:val="24"/>
                <w:szCs w:val="24"/>
                <w:lang w:val="es-ES_tradnl" w:eastAsia="es-ES"/>
              </w:rPr>
              <w:t>p</w:t>
            </w:r>
            <w:r w:rsidR="002C1015" w:rsidRPr="00C33D67">
              <w:rPr>
                <w:rFonts w:ascii="Trebuchet MS" w:eastAsia="Times New Roman" w:hAnsi="Trebuchet MS" w:cs="Arial"/>
                <w:b/>
                <w:sz w:val="24"/>
                <w:szCs w:val="24"/>
                <w:lang w:val="es-ES_tradnl" w:eastAsia="es-ES"/>
              </w:rPr>
              <w:t>residenta</w:t>
            </w:r>
          </w:p>
        </w:tc>
      </w:tr>
      <w:tr w:rsidR="002C1015" w:rsidRPr="00C33D67" w14:paraId="7443F00F" w14:textId="77777777" w:rsidTr="00BA00BA">
        <w:tc>
          <w:tcPr>
            <w:tcW w:w="4374" w:type="dxa"/>
            <w:shd w:val="clear" w:color="auto" w:fill="auto"/>
          </w:tcPr>
          <w:p w14:paraId="0A0408CE" w14:textId="77777777" w:rsidR="002C1015" w:rsidRPr="00C33D67" w:rsidRDefault="002C1015" w:rsidP="009A5444">
            <w:pPr>
              <w:spacing w:after="0" w:line="276" w:lineRule="auto"/>
              <w:jc w:val="center"/>
              <w:rPr>
                <w:rFonts w:ascii="Trebuchet MS" w:eastAsia="Times New Roman" w:hAnsi="Trebuchet MS" w:cs="Arial"/>
                <w:b/>
                <w:sz w:val="24"/>
                <w:szCs w:val="24"/>
                <w:lang w:val="es-ES_tradnl" w:eastAsia="es-ES"/>
              </w:rPr>
            </w:pPr>
          </w:p>
          <w:p w14:paraId="19A70645" w14:textId="77777777" w:rsidR="002C1015" w:rsidRDefault="002C1015" w:rsidP="00F3580E">
            <w:pPr>
              <w:spacing w:after="0" w:line="276" w:lineRule="auto"/>
              <w:rPr>
                <w:rFonts w:ascii="Trebuchet MS" w:eastAsia="Times New Roman" w:hAnsi="Trebuchet MS" w:cs="Arial"/>
                <w:b/>
                <w:sz w:val="24"/>
                <w:szCs w:val="24"/>
                <w:lang w:val="es-ES_tradnl" w:eastAsia="es-ES"/>
              </w:rPr>
            </w:pPr>
          </w:p>
          <w:p w14:paraId="4C9D5DC8" w14:textId="77777777" w:rsidR="00F3580E" w:rsidRDefault="00F3580E" w:rsidP="00F3580E">
            <w:pPr>
              <w:spacing w:after="0" w:line="276" w:lineRule="auto"/>
              <w:rPr>
                <w:rFonts w:ascii="Trebuchet MS" w:eastAsia="Times New Roman" w:hAnsi="Trebuchet MS" w:cs="Arial"/>
                <w:b/>
                <w:sz w:val="24"/>
                <w:szCs w:val="24"/>
                <w:lang w:val="es-ES_tradnl" w:eastAsia="es-ES"/>
              </w:rPr>
            </w:pPr>
          </w:p>
          <w:p w14:paraId="0DEFA4E7" w14:textId="77777777" w:rsidR="008A52F9" w:rsidRPr="00C33D67" w:rsidRDefault="008A52F9" w:rsidP="00F3580E">
            <w:pPr>
              <w:spacing w:after="0" w:line="276" w:lineRule="auto"/>
              <w:rPr>
                <w:rFonts w:ascii="Trebuchet MS" w:eastAsia="Times New Roman" w:hAnsi="Trebuchet MS" w:cs="Arial"/>
                <w:b/>
                <w:sz w:val="24"/>
                <w:szCs w:val="24"/>
                <w:lang w:val="es-ES_tradnl" w:eastAsia="es-ES"/>
              </w:rPr>
            </w:pPr>
          </w:p>
          <w:p w14:paraId="37A831CD" w14:textId="77777777" w:rsidR="002C1015" w:rsidRPr="00C33D67" w:rsidRDefault="002C1015" w:rsidP="009A5444">
            <w:pPr>
              <w:spacing w:after="0" w:line="276" w:lineRule="auto"/>
              <w:jc w:val="center"/>
              <w:rPr>
                <w:rFonts w:ascii="Trebuchet MS" w:eastAsia="Times New Roman" w:hAnsi="Trebuchet MS" w:cs="Arial"/>
                <w:b/>
                <w:sz w:val="24"/>
                <w:szCs w:val="24"/>
                <w:lang w:val="es-ES_tradnl" w:eastAsia="es-ES"/>
              </w:rPr>
            </w:pPr>
            <w:proofErr w:type="spellStart"/>
            <w:r w:rsidRPr="00C33D67">
              <w:rPr>
                <w:rFonts w:ascii="Trebuchet MS" w:eastAsia="Times New Roman" w:hAnsi="Trebuchet MS" w:cs="Arial"/>
                <w:b/>
                <w:sz w:val="24"/>
                <w:szCs w:val="24"/>
                <w:lang w:val="es-ES_tradnl" w:eastAsia="es-ES"/>
              </w:rPr>
              <w:t>Zoad</w:t>
            </w:r>
            <w:proofErr w:type="spellEnd"/>
            <w:r w:rsidRPr="00C33D67">
              <w:rPr>
                <w:rFonts w:ascii="Trebuchet MS" w:eastAsia="Times New Roman" w:hAnsi="Trebuchet MS" w:cs="Arial"/>
                <w:b/>
                <w:sz w:val="24"/>
                <w:szCs w:val="24"/>
                <w:lang w:val="es-ES_tradnl" w:eastAsia="es-ES"/>
              </w:rPr>
              <w:t xml:space="preserve"> </w:t>
            </w:r>
            <w:proofErr w:type="spellStart"/>
            <w:r w:rsidRPr="00C33D67">
              <w:rPr>
                <w:rFonts w:ascii="Trebuchet MS" w:eastAsia="Times New Roman" w:hAnsi="Trebuchet MS" w:cs="Arial"/>
                <w:b/>
                <w:sz w:val="24"/>
                <w:szCs w:val="24"/>
                <w:lang w:val="es-ES_tradnl" w:eastAsia="es-ES"/>
              </w:rPr>
              <w:t>Jeanine</w:t>
            </w:r>
            <w:proofErr w:type="spellEnd"/>
            <w:r w:rsidRPr="00C33D67">
              <w:rPr>
                <w:rFonts w:ascii="Trebuchet MS" w:eastAsia="Times New Roman" w:hAnsi="Trebuchet MS" w:cs="Arial"/>
                <w:b/>
                <w:sz w:val="24"/>
                <w:szCs w:val="24"/>
                <w:lang w:val="es-ES_tradnl" w:eastAsia="es-ES"/>
              </w:rPr>
              <w:t xml:space="preserve"> García González</w:t>
            </w:r>
          </w:p>
          <w:p w14:paraId="4A8B49CF" w14:textId="77777777" w:rsidR="002C1015" w:rsidRPr="00C33D67" w:rsidRDefault="002C1015" w:rsidP="009A5444">
            <w:pPr>
              <w:spacing w:after="0" w:line="276" w:lineRule="auto"/>
              <w:jc w:val="center"/>
              <w:rPr>
                <w:rFonts w:ascii="Trebuchet MS" w:eastAsia="Times New Roman" w:hAnsi="Trebuchet MS" w:cs="Arial"/>
                <w:b/>
                <w:sz w:val="24"/>
                <w:szCs w:val="24"/>
                <w:lang w:val="es-ES_tradnl" w:eastAsia="es-ES"/>
              </w:rPr>
            </w:pPr>
            <w:r w:rsidRPr="00C33D67">
              <w:rPr>
                <w:rFonts w:ascii="Trebuchet MS" w:eastAsia="Times New Roman" w:hAnsi="Trebuchet MS" w:cs="Arial"/>
                <w:b/>
                <w:sz w:val="24"/>
                <w:szCs w:val="24"/>
                <w:lang w:val="es-ES_tradnl" w:eastAsia="es-ES"/>
              </w:rPr>
              <w:t xml:space="preserve">Consejera </w:t>
            </w:r>
            <w:r w:rsidR="006D2CDA" w:rsidRPr="00C33D67">
              <w:rPr>
                <w:rFonts w:ascii="Trebuchet MS" w:eastAsia="Times New Roman" w:hAnsi="Trebuchet MS" w:cs="Arial"/>
                <w:b/>
                <w:sz w:val="24"/>
                <w:szCs w:val="24"/>
                <w:lang w:val="es-ES_tradnl" w:eastAsia="es-ES"/>
              </w:rPr>
              <w:t>e</w:t>
            </w:r>
            <w:r w:rsidRPr="00C33D67">
              <w:rPr>
                <w:rFonts w:ascii="Trebuchet MS" w:eastAsia="Times New Roman" w:hAnsi="Trebuchet MS" w:cs="Arial"/>
                <w:b/>
                <w:sz w:val="24"/>
                <w:szCs w:val="24"/>
                <w:lang w:val="es-ES_tradnl" w:eastAsia="es-ES"/>
              </w:rPr>
              <w:t>lectoral integrante</w:t>
            </w:r>
          </w:p>
        </w:tc>
        <w:tc>
          <w:tcPr>
            <w:tcW w:w="4466" w:type="dxa"/>
            <w:shd w:val="clear" w:color="auto" w:fill="auto"/>
          </w:tcPr>
          <w:p w14:paraId="49BEADF8" w14:textId="77777777" w:rsidR="002C1015" w:rsidRDefault="002C1015" w:rsidP="00F3580E">
            <w:pPr>
              <w:spacing w:after="0" w:line="276" w:lineRule="auto"/>
              <w:rPr>
                <w:rFonts w:ascii="Trebuchet MS" w:eastAsia="Times New Roman" w:hAnsi="Trebuchet MS" w:cs="Arial"/>
                <w:b/>
                <w:sz w:val="24"/>
                <w:szCs w:val="24"/>
                <w:lang w:val="es-ES_tradnl" w:eastAsia="es-ES"/>
              </w:rPr>
            </w:pPr>
          </w:p>
          <w:p w14:paraId="656AC891" w14:textId="77777777" w:rsidR="00F3580E" w:rsidRDefault="00F3580E" w:rsidP="00F3580E">
            <w:pPr>
              <w:spacing w:after="0" w:line="276" w:lineRule="auto"/>
              <w:rPr>
                <w:rFonts w:ascii="Trebuchet MS" w:eastAsia="Times New Roman" w:hAnsi="Trebuchet MS" w:cs="Arial"/>
                <w:b/>
                <w:sz w:val="24"/>
                <w:szCs w:val="24"/>
                <w:lang w:val="es-ES_tradnl" w:eastAsia="es-ES"/>
              </w:rPr>
            </w:pPr>
          </w:p>
          <w:p w14:paraId="3D95FA73" w14:textId="77777777" w:rsidR="008A52F9" w:rsidRPr="00C33D67" w:rsidRDefault="008A52F9" w:rsidP="00F3580E">
            <w:pPr>
              <w:spacing w:after="0" w:line="276" w:lineRule="auto"/>
              <w:rPr>
                <w:rFonts w:ascii="Trebuchet MS" w:eastAsia="Times New Roman" w:hAnsi="Trebuchet MS" w:cs="Arial"/>
                <w:b/>
                <w:sz w:val="24"/>
                <w:szCs w:val="24"/>
                <w:lang w:val="es-ES_tradnl" w:eastAsia="es-ES"/>
              </w:rPr>
            </w:pPr>
          </w:p>
          <w:p w14:paraId="3324DC1C" w14:textId="77777777" w:rsidR="00D822E5" w:rsidRPr="00C33D67" w:rsidRDefault="00D822E5" w:rsidP="00F3580E">
            <w:pPr>
              <w:spacing w:after="0" w:line="276" w:lineRule="auto"/>
              <w:rPr>
                <w:rFonts w:ascii="Trebuchet MS" w:eastAsia="Times New Roman" w:hAnsi="Trebuchet MS" w:cs="Arial"/>
                <w:b/>
                <w:sz w:val="24"/>
                <w:szCs w:val="24"/>
                <w:lang w:val="es-ES_tradnl" w:eastAsia="es-ES"/>
              </w:rPr>
            </w:pPr>
          </w:p>
          <w:p w14:paraId="281CEFEC" w14:textId="77777777" w:rsidR="002C1015" w:rsidRPr="00C33D67" w:rsidRDefault="002C1015" w:rsidP="009A5444">
            <w:pPr>
              <w:spacing w:after="0" w:line="276" w:lineRule="auto"/>
              <w:jc w:val="center"/>
              <w:rPr>
                <w:rFonts w:ascii="Trebuchet MS" w:eastAsia="Times New Roman" w:hAnsi="Trebuchet MS" w:cs="Arial"/>
                <w:b/>
                <w:sz w:val="24"/>
                <w:szCs w:val="24"/>
                <w:lang w:val="es-ES_tradnl" w:eastAsia="es-ES"/>
              </w:rPr>
            </w:pPr>
            <w:r w:rsidRPr="00C33D67">
              <w:rPr>
                <w:rFonts w:ascii="Trebuchet MS" w:eastAsia="Times New Roman" w:hAnsi="Trebuchet MS" w:cs="Arial"/>
                <w:b/>
                <w:sz w:val="24"/>
                <w:szCs w:val="24"/>
                <w:lang w:val="es-ES_tradnl" w:eastAsia="es-ES"/>
              </w:rPr>
              <w:t>Claudia Alejandra Vargas Bautista</w:t>
            </w:r>
          </w:p>
          <w:p w14:paraId="6AC795D5" w14:textId="1251D1A0" w:rsidR="002C1015" w:rsidRPr="00C33D67" w:rsidRDefault="002C1015" w:rsidP="00F3580E">
            <w:pPr>
              <w:spacing w:after="0" w:line="276" w:lineRule="auto"/>
              <w:jc w:val="center"/>
              <w:rPr>
                <w:rFonts w:ascii="Trebuchet MS" w:eastAsia="Times New Roman" w:hAnsi="Trebuchet MS" w:cs="Arial"/>
                <w:b/>
                <w:sz w:val="24"/>
                <w:szCs w:val="24"/>
                <w:lang w:val="es-ES_tradnl" w:eastAsia="es-ES"/>
              </w:rPr>
            </w:pPr>
            <w:r w:rsidRPr="00C33D67">
              <w:rPr>
                <w:rFonts w:ascii="Trebuchet MS" w:eastAsia="Times New Roman" w:hAnsi="Trebuchet MS" w:cs="Arial"/>
                <w:b/>
                <w:sz w:val="24"/>
                <w:szCs w:val="24"/>
                <w:lang w:val="es-ES_tradnl" w:eastAsia="es-ES"/>
              </w:rPr>
              <w:t xml:space="preserve">Consejera </w:t>
            </w:r>
            <w:r w:rsidR="006D2CDA" w:rsidRPr="00C33D67">
              <w:rPr>
                <w:rFonts w:ascii="Trebuchet MS" w:eastAsia="Times New Roman" w:hAnsi="Trebuchet MS" w:cs="Arial"/>
                <w:b/>
                <w:sz w:val="24"/>
                <w:szCs w:val="24"/>
                <w:lang w:val="es-ES_tradnl" w:eastAsia="es-ES"/>
              </w:rPr>
              <w:t>e</w:t>
            </w:r>
            <w:r w:rsidRPr="00C33D67">
              <w:rPr>
                <w:rFonts w:ascii="Trebuchet MS" w:eastAsia="Times New Roman" w:hAnsi="Trebuchet MS" w:cs="Arial"/>
                <w:b/>
                <w:sz w:val="24"/>
                <w:szCs w:val="24"/>
                <w:lang w:val="es-ES_tradnl" w:eastAsia="es-ES"/>
              </w:rPr>
              <w:t xml:space="preserve">lectoral integrante </w:t>
            </w:r>
          </w:p>
          <w:p w14:paraId="05CC022C" w14:textId="77777777" w:rsidR="002C1015" w:rsidRDefault="002C1015" w:rsidP="009A5444">
            <w:pPr>
              <w:spacing w:after="0" w:line="276" w:lineRule="auto"/>
              <w:jc w:val="center"/>
              <w:rPr>
                <w:rFonts w:ascii="Trebuchet MS" w:eastAsia="Times New Roman" w:hAnsi="Trebuchet MS" w:cs="Arial"/>
                <w:b/>
                <w:sz w:val="24"/>
                <w:szCs w:val="24"/>
                <w:lang w:val="es-ES_tradnl" w:eastAsia="es-ES"/>
              </w:rPr>
            </w:pPr>
          </w:p>
          <w:p w14:paraId="3DB5E106" w14:textId="77777777" w:rsidR="008A52F9" w:rsidRDefault="008A52F9" w:rsidP="009A5444">
            <w:pPr>
              <w:spacing w:after="0" w:line="276" w:lineRule="auto"/>
              <w:jc w:val="center"/>
              <w:rPr>
                <w:rFonts w:ascii="Trebuchet MS" w:eastAsia="Times New Roman" w:hAnsi="Trebuchet MS" w:cs="Arial"/>
                <w:b/>
                <w:sz w:val="24"/>
                <w:szCs w:val="24"/>
                <w:lang w:val="es-ES_tradnl" w:eastAsia="es-ES"/>
              </w:rPr>
            </w:pPr>
          </w:p>
          <w:p w14:paraId="67E39ADC" w14:textId="77777777" w:rsidR="00F3580E" w:rsidRPr="00C33D67" w:rsidRDefault="00F3580E" w:rsidP="009A5444">
            <w:pPr>
              <w:spacing w:after="0" w:line="276" w:lineRule="auto"/>
              <w:jc w:val="center"/>
              <w:rPr>
                <w:rFonts w:ascii="Trebuchet MS" w:eastAsia="Times New Roman" w:hAnsi="Trebuchet MS" w:cs="Arial"/>
                <w:b/>
                <w:sz w:val="24"/>
                <w:szCs w:val="24"/>
                <w:lang w:val="es-ES_tradnl" w:eastAsia="es-ES"/>
              </w:rPr>
            </w:pPr>
          </w:p>
          <w:p w14:paraId="7E7BF3C6" w14:textId="77777777" w:rsidR="00D822E5" w:rsidRPr="00C33D67" w:rsidRDefault="00D822E5" w:rsidP="009A5444">
            <w:pPr>
              <w:spacing w:after="0" w:line="276" w:lineRule="auto"/>
              <w:jc w:val="center"/>
              <w:rPr>
                <w:rFonts w:ascii="Trebuchet MS" w:eastAsia="Times New Roman" w:hAnsi="Trebuchet MS" w:cs="Arial"/>
                <w:b/>
                <w:sz w:val="24"/>
                <w:szCs w:val="24"/>
                <w:lang w:val="es-ES_tradnl" w:eastAsia="es-ES"/>
              </w:rPr>
            </w:pPr>
          </w:p>
        </w:tc>
      </w:tr>
      <w:tr w:rsidR="002C1015" w:rsidRPr="00CC4CF1" w14:paraId="03D066AF" w14:textId="77777777" w:rsidTr="00BA00BA">
        <w:tc>
          <w:tcPr>
            <w:tcW w:w="8840" w:type="dxa"/>
            <w:gridSpan w:val="2"/>
            <w:shd w:val="clear" w:color="auto" w:fill="auto"/>
          </w:tcPr>
          <w:p w14:paraId="6D5D5679" w14:textId="77777777" w:rsidR="002C1015" w:rsidRPr="00C33D67" w:rsidRDefault="002C1015" w:rsidP="009A5444">
            <w:pPr>
              <w:spacing w:after="0" w:line="276" w:lineRule="auto"/>
              <w:jc w:val="center"/>
              <w:rPr>
                <w:rFonts w:ascii="Trebuchet MS" w:eastAsia="Calibri" w:hAnsi="Trebuchet MS" w:cs="Arial"/>
                <w:b/>
                <w:sz w:val="24"/>
                <w:szCs w:val="24"/>
                <w:lang w:val="es-ES_tradnl"/>
              </w:rPr>
            </w:pPr>
            <w:r w:rsidRPr="00C33D67">
              <w:rPr>
                <w:rFonts w:ascii="Trebuchet MS" w:eastAsia="Calibri" w:hAnsi="Trebuchet MS" w:cs="Arial"/>
                <w:b/>
                <w:sz w:val="24"/>
                <w:szCs w:val="24"/>
                <w:lang w:val="es-ES_tradnl"/>
              </w:rPr>
              <w:t>Luis Alfonso Campos Guzmán</w:t>
            </w:r>
          </w:p>
          <w:p w14:paraId="30CB56DF" w14:textId="77777777" w:rsidR="002C1015" w:rsidRPr="00CC4CF1" w:rsidRDefault="006D2CDA" w:rsidP="009A5444">
            <w:pPr>
              <w:spacing w:after="0" w:line="276" w:lineRule="auto"/>
              <w:jc w:val="center"/>
              <w:rPr>
                <w:rFonts w:ascii="Trebuchet MS" w:eastAsia="Times New Roman" w:hAnsi="Trebuchet MS" w:cs="Arial"/>
                <w:b/>
                <w:sz w:val="24"/>
                <w:szCs w:val="24"/>
                <w:lang w:val="es-ES_tradnl" w:eastAsia="es-ES"/>
              </w:rPr>
            </w:pPr>
            <w:r w:rsidRPr="00C33D67">
              <w:rPr>
                <w:rFonts w:ascii="Trebuchet MS" w:eastAsia="Calibri" w:hAnsi="Trebuchet MS" w:cs="Arial"/>
                <w:b/>
                <w:sz w:val="24"/>
                <w:szCs w:val="24"/>
                <w:lang w:val="es-ES_tradnl"/>
              </w:rPr>
              <w:t>Secretario t</w:t>
            </w:r>
            <w:r w:rsidR="002C1015" w:rsidRPr="00C33D67">
              <w:rPr>
                <w:rFonts w:ascii="Trebuchet MS" w:eastAsia="Calibri" w:hAnsi="Trebuchet MS" w:cs="Arial"/>
                <w:b/>
                <w:sz w:val="24"/>
                <w:szCs w:val="24"/>
                <w:lang w:val="es-ES_tradnl"/>
              </w:rPr>
              <w:t>écnico</w:t>
            </w:r>
          </w:p>
        </w:tc>
      </w:tr>
    </w:tbl>
    <w:p w14:paraId="43F22FD3" w14:textId="77777777" w:rsidR="008A52F9" w:rsidRDefault="008A52F9" w:rsidP="008A52F9">
      <w:pPr>
        <w:spacing w:after="0" w:line="276" w:lineRule="auto"/>
        <w:jc w:val="both"/>
        <w:rPr>
          <w:rFonts w:ascii="Trebuchet MS" w:eastAsia="Calibri" w:hAnsi="Trebuchet MS" w:cs="Arial"/>
          <w:sz w:val="16"/>
          <w:szCs w:val="16"/>
          <w:lang w:val="es-ES" w:eastAsia="es-ES"/>
        </w:rPr>
      </w:pPr>
    </w:p>
    <w:p w14:paraId="5886A7A8" w14:textId="77777777" w:rsidR="008A52F9" w:rsidRDefault="008A52F9" w:rsidP="008A52F9">
      <w:pPr>
        <w:spacing w:after="0" w:line="276" w:lineRule="auto"/>
        <w:jc w:val="both"/>
        <w:rPr>
          <w:rFonts w:ascii="Trebuchet MS" w:eastAsia="Calibri" w:hAnsi="Trebuchet MS" w:cs="Arial"/>
          <w:sz w:val="16"/>
          <w:szCs w:val="16"/>
          <w:lang w:val="es-ES" w:eastAsia="es-ES"/>
        </w:rPr>
      </w:pPr>
    </w:p>
    <w:p w14:paraId="231CD035" w14:textId="77777777" w:rsidR="008A52F9" w:rsidRDefault="008A52F9" w:rsidP="008A52F9">
      <w:pPr>
        <w:spacing w:after="0" w:line="276" w:lineRule="auto"/>
        <w:jc w:val="both"/>
        <w:rPr>
          <w:rFonts w:ascii="Trebuchet MS" w:eastAsia="Calibri" w:hAnsi="Trebuchet MS" w:cs="Arial"/>
          <w:sz w:val="16"/>
          <w:szCs w:val="16"/>
          <w:lang w:val="es-ES" w:eastAsia="es-ES"/>
        </w:rPr>
      </w:pPr>
    </w:p>
    <w:p w14:paraId="1E3B65CE" w14:textId="05867574" w:rsidR="00F476ED" w:rsidRPr="00CC4CF1" w:rsidRDefault="008A52F9" w:rsidP="00C33D67">
      <w:pPr>
        <w:spacing w:after="0" w:line="276" w:lineRule="auto"/>
        <w:jc w:val="both"/>
        <w:rPr>
          <w:rFonts w:ascii="Trebuchet MS" w:hAnsi="Trebuchet MS"/>
          <w:sz w:val="24"/>
          <w:szCs w:val="24"/>
          <w:lang w:val="es-ES_tradnl"/>
        </w:rPr>
      </w:pPr>
      <w:r w:rsidRPr="008A52F9">
        <w:rPr>
          <w:rFonts w:ascii="Trebuchet MS" w:eastAsia="Calibri" w:hAnsi="Trebuchet MS" w:cs="Arial"/>
          <w:sz w:val="16"/>
          <w:szCs w:val="16"/>
          <w:lang w:val="es-ES" w:eastAsia="es-ES"/>
        </w:rPr>
        <w:t>La pres</w:t>
      </w:r>
      <w:r>
        <w:rPr>
          <w:rFonts w:ascii="Trebuchet MS" w:eastAsia="Calibri" w:hAnsi="Trebuchet MS" w:cs="Arial"/>
          <w:sz w:val="16"/>
          <w:szCs w:val="16"/>
          <w:lang w:val="es-ES" w:eastAsia="es-ES"/>
        </w:rPr>
        <w:t>ente resolución que consta de 11</w:t>
      </w:r>
      <w:r w:rsidRPr="008A52F9">
        <w:rPr>
          <w:rFonts w:ascii="Trebuchet MS" w:eastAsia="Calibri" w:hAnsi="Trebuchet MS" w:cs="Arial"/>
          <w:sz w:val="16"/>
          <w:szCs w:val="16"/>
          <w:lang w:val="es-ES" w:eastAsia="es-ES"/>
        </w:rPr>
        <w:t xml:space="preserve"> fojas, fue aprobada en la se</w:t>
      </w:r>
      <w:r>
        <w:rPr>
          <w:rFonts w:ascii="Trebuchet MS" w:eastAsia="Calibri" w:hAnsi="Trebuchet MS" w:cs="Arial"/>
          <w:sz w:val="16"/>
          <w:szCs w:val="16"/>
          <w:lang w:val="es-ES" w:eastAsia="es-ES"/>
        </w:rPr>
        <w:t>ptua</w:t>
      </w:r>
      <w:r w:rsidRPr="008A52F9">
        <w:rPr>
          <w:rFonts w:ascii="Trebuchet MS" w:eastAsia="Calibri" w:hAnsi="Trebuchet MS" w:cs="Arial"/>
          <w:sz w:val="16"/>
          <w:szCs w:val="16"/>
          <w:lang w:val="es-ES" w:eastAsia="es-ES"/>
        </w:rPr>
        <w:t>gésima sesión extraordinaria de la Comisión de Quejas y Denuncias del Instituto Electoral y de Participación Ciudadana del E</w:t>
      </w:r>
      <w:r>
        <w:rPr>
          <w:rFonts w:ascii="Trebuchet MS" w:eastAsia="Calibri" w:hAnsi="Trebuchet MS" w:cs="Arial"/>
          <w:sz w:val="16"/>
          <w:szCs w:val="16"/>
          <w:lang w:val="es-ES" w:eastAsia="es-ES"/>
        </w:rPr>
        <w:t>stado de Jalisco, celebrada el 30</w:t>
      </w:r>
      <w:r w:rsidRPr="008A52F9">
        <w:rPr>
          <w:rFonts w:ascii="Trebuchet MS" w:eastAsia="Calibri" w:hAnsi="Trebuchet MS" w:cs="Arial"/>
          <w:sz w:val="16"/>
          <w:szCs w:val="16"/>
          <w:lang w:val="es-ES" w:eastAsia="es-ES"/>
        </w:rPr>
        <w:t xml:space="preserve"> de noviembre de 2021, por unanimidad de votos de las consejeras integrantes de la Comisión.---------------------------------------</w:t>
      </w:r>
      <w:r>
        <w:rPr>
          <w:rFonts w:ascii="Trebuchet MS" w:eastAsia="Calibri" w:hAnsi="Trebuchet MS" w:cs="Arial"/>
          <w:sz w:val="16"/>
          <w:szCs w:val="16"/>
          <w:lang w:val="es-ES" w:eastAsia="es-ES"/>
        </w:rPr>
        <w:t>----------------</w:t>
      </w:r>
    </w:p>
    <w:sectPr w:rsidR="00F476ED" w:rsidRPr="00CC4CF1" w:rsidSect="008A52F9">
      <w:headerReference w:type="default" r:id="rId17"/>
      <w:footerReference w:type="even" r:id="rId18"/>
      <w:footerReference w:type="default" r:id="rId19"/>
      <w:pgSz w:w="12242" w:h="15842" w:code="1"/>
      <w:pgMar w:top="2835" w:right="1588" w:bottom="1701"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73E09" w14:textId="77777777" w:rsidR="00E738BD" w:rsidRDefault="00E738BD" w:rsidP="002C1015">
      <w:pPr>
        <w:spacing w:after="0" w:line="240" w:lineRule="auto"/>
      </w:pPr>
      <w:r>
        <w:separator/>
      </w:r>
    </w:p>
  </w:endnote>
  <w:endnote w:type="continuationSeparator" w:id="0">
    <w:p w14:paraId="3235C3EA" w14:textId="77777777" w:rsidR="00E738BD" w:rsidRDefault="00E738BD" w:rsidP="002C1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ED6D5" w14:textId="77777777" w:rsidR="00907AF3" w:rsidRDefault="00907AF3" w:rsidP="00BA00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1458E3" w14:textId="77777777" w:rsidR="00907AF3" w:rsidRDefault="00907AF3" w:rsidP="00BA00B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907AF3" w:rsidRPr="009A4FFB" w14:paraId="3B14E5B6" w14:textId="77777777" w:rsidTr="002202BE">
      <w:trPr>
        <w:jc w:val="center"/>
      </w:trPr>
      <w:tc>
        <w:tcPr>
          <w:tcW w:w="8828" w:type="dxa"/>
          <w:shd w:val="clear" w:color="auto" w:fill="auto"/>
        </w:tcPr>
        <w:p w14:paraId="1430379F" w14:textId="77777777" w:rsidR="00907AF3" w:rsidRPr="009A4FFB" w:rsidRDefault="00907AF3" w:rsidP="009A4FFB">
          <w:pPr>
            <w:spacing w:after="0" w:line="240" w:lineRule="auto"/>
            <w:jc w:val="center"/>
            <w:rPr>
              <w:rFonts w:ascii="Trebuchet MS" w:eastAsia="Calibri" w:hAnsi="Trebuchet MS" w:cs="Times New Roman"/>
              <w:sz w:val="16"/>
              <w:szCs w:val="16"/>
            </w:rPr>
          </w:pPr>
          <w:r w:rsidRPr="009A4FFB">
            <w:rPr>
              <w:rFonts w:ascii="Trebuchet MS" w:eastAsia="Calibri" w:hAnsi="Trebuchet MS" w:cs="Times New Roman"/>
              <w:sz w:val="16"/>
              <w:szCs w:val="16"/>
            </w:rPr>
            <w:t>Parque de las Estrellas 2764, colonia Jardines del Bosque Centro, Guadalajara, Jalisco, México. C.P.44520</w:t>
          </w:r>
        </w:p>
        <w:p w14:paraId="18D28922" w14:textId="77777777" w:rsidR="00907AF3" w:rsidRPr="009A4FFB" w:rsidRDefault="008A52F9" w:rsidP="009A4FFB">
          <w:pPr>
            <w:spacing w:after="0" w:line="240" w:lineRule="auto"/>
            <w:jc w:val="center"/>
            <w:rPr>
              <w:rFonts w:ascii="Trebuchet MS" w:eastAsia="Calibri" w:hAnsi="Trebuchet MS" w:cs="Times New Roman"/>
              <w:sz w:val="16"/>
              <w:szCs w:val="16"/>
            </w:rPr>
          </w:pPr>
          <w:r>
            <w:rPr>
              <w:rFonts w:ascii="Trebuchet MS" w:eastAsia="Calibri" w:hAnsi="Trebuchet MS" w:cs="Times New Roman"/>
              <w:noProof/>
              <w:sz w:val="16"/>
              <w:szCs w:val="16"/>
            </w:rPr>
            <w:pict w14:anchorId="6592E99F">
              <v:rect id="_x0000_i1025" alt="" style="width:441.9pt;height:.05pt;mso-width-percent:0;mso-height-percent:0;mso-width-percent:0;mso-height-percent:0" o:hralign="center" o:hrstd="t" o:hr="t" fillcolor="#a0a0a0" stroked="f"/>
            </w:pict>
          </w:r>
        </w:p>
        <w:p w14:paraId="5FE3A3EF" w14:textId="77777777" w:rsidR="00907AF3" w:rsidRPr="009A4FFB" w:rsidRDefault="00907AF3" w:rsidP="009A4FFB">
          <w:pPr>
            <w:spacing w:after="0" w:line="240" w:lineRule="auto"/>
            <w:jc w:val="center"/>
            <w:rPr>
              <w:rFonts w:ascii="Trebuchet MS" w:eastAsia="Calibri" w:hAnsi="Trebuchet MS" w:cs="Times New Roman"/>
              <w:sz w:val="16"/>
              <w:szCs w:val="16"/>
            </w:rPr>
          </w:pPr>
          <w:r w:rsidRPr="009A4FFB">
            <w:rPr>
              <w:rFonts w:ascii="Trebuchet MS" w:eastAsia="Calibri" w:hAnsi="Trebuchet MS" w:cs="Times New Roman"/>
              <w:b/>
              <w:color w:val="7030A0"/>
              <w:sz w:val="16"/>
              <w:szCs w:val="16"/>
              <w:lang w:val="en-US"/>
            </w:rPr>
            <w:t>www.iepcjalisco.org.mx</w:t>
          </w:r>
        </w:p>
      </w:tc>
    </w:tr>
    <w:tr w:rsidR="00907AF3" w:rsidRPr="009A4FFB" w14:paraId="16849373" w14:textId="77777777" w:rsidTr="002202BE">
      <w:trPr>
        <w:jc w:val="center"/>
      </w:trPr>
      <w:tc>
        <w:tcPr>
          <w:tcW w:w="8828" w:type="dxa"/>
          <w:shd w:val="clear" w:color="auto" w:fill="auto"/>
        </w:tcPr>
        <w:p w14:paraId="2BBD4173" w14:textId="09A4A7FC" w:rsidR="00907AF3" w:rsidRPr="009A4FFB" w:rsidRDefault="00907AF3" w:rsidP="00D822E5">
          <w:pPr>
            <w:tabs>
              <w:tab w:val="left" w:pos="1545"/>
            </w:tabs>
            <w:spacing w:after="0" w:line="240" w:lineRule="auto"/>
            <w:jc w:val="right"/>
            <w:rPr>
              <w:rFonts w:ascii="Trebuchet MS" w:eastAsia="Calibri" w:hAnsi="Trebuchet MS" w:cs="Times New Roman"/>
              <w:sz w:val="16"/>
              <w:szCs w:val="16"/>
            </w:rPr>
          </w:pPr>
          <w:r w:rsidRPr="009A4FFB">
            <w:rPr>
              <w:rFonts w:ascii="Trebuchet MS" w:eastAsia="Calibri" w:hAnsi="Trebuchet MS" w:cs="Arial"/>
              <w:sz w:val="16"/>
              <w:szCs w:val="16"/>
            </w:rPr>
            <w:t xml:space="preserve">Página </w:t>
          </w:r>
          <w:r w:rsidRPr="009A4FFB">
            <w:rPr>
              <w:rFonts w:ascii="Trebuchet MS" w:eastAsia="Calibri" w:hAnsi="Trebuchet MS" w:cs="Arial"/>
              <w:sz w:val="16"/>
              <w:szCs w:val="16"/>
            </w:rPr>
            <w:fldChar w:fldCharType="begin"/>
          </w:r>
          <w:r w:rsidRPr="009A4FFB">
            <w:rPr>
              <w:rFonts w:ascii="Trebuchet MS" w:eastAsia="Calibri" w:hAnsi="Trebuchet MS" w:cs="Arial"/>
              <w:sz w:val="16"/>
              <w:szCs w:val="16"/>
            </w:rPr>
            <w:instrText xml:space="preserve"> PAGE </w:instrText>
          </w:r>
          <w:r w:rsidRPr="009A4FFB">
            <w:rPr>
              <w:rFonts w:ascii="Trebuchet MS" w:eastAsia="Calibri" w:hAnsi="Trebuchet MS" w:cs="Arial"/>
              <w:sz w:val="16"/>
              <w:szCs w:val="16"/>
            </w:rPr>
            <w:fldChar w:fldCharType="separate"/>
          </w:r>
          <w:r w:rsidR="008A52F9">
            <w:rPr>
              <w:rFonts w:ascii="Trebuchet MS" w:eastAsia="Calibri" w:hAnsi="Trebuchet MS" w:cs="Arial"/>
              <w:noProof/>
              <w:sz w:val="16"/>
              <w:szCs w:val="16"/>
            </w:rPr>
            <w:t>11</w:t>
          </w:r>
          <w:r w:rsidRPr="009A4FFB">
            <w:rPr>
              <w:rFonts w:ascii="Trebuchet MS" w:eastAsia="Calibri" w:hAnsi="Trebuchet MS" w:cs="Arial"/>
              <w:sz w:val="16"/>
              <w:szCs w:val="16"/>
            </w:rPr>
            <w:fldChar w:fldCharType="end"/>
          </w:r>
          <w:r w:rsidRPr="009A4FFB">
            <w:rPr>
              <w:rFonts w:ascii="Trebuchet MS" w:eastAsia="Calibri" w:hAnsi="Trebuchet MS" w:cs="Arial"/>
              <w:sz w:val="16"/>
              <w:szCs w:val="16"/>
            </w:rPr>
            <w:t xml:space="preserve"> de </w:t>
          </w:r>
          <w:r w:rsidRPr="009A4FFB">
            <w:rPr>
              <w:rFonts w:ascii="Trebuchet MS" w:eastAsia="Calibri" w:hAnsi="Trebuchet MS" w:cs="Arial"/>
              <w:sz w:val="16"/>
              <w:szCs w:val="16"/>
            </w:rPr>
            <w:fldChar w:fldCharType="begin"/>
          </w:r>
          <w:r w:rsidRPr="009A4FFB">
            <w:rPr>
              <w:rFonts w:ascii="Trebuchet MS" w:eastAsia="Calibri" w:hAnsi="Trebuchet MS" w:cs="Arial"/>
              <w:sz w:val="16"/>
              <w:szCs w:val="16"/>
            </w:rPr>
            <w:instrText xml:space="preserve"> NUMPAGES </w:instrText>
          </w:r>
          <w:r w:rsidRPr="009A4FFB">
            <w:rPr>
              <w:rFonts w:ascii="Trebuchet MS" w:eastAsia="Calibri" w:hAnsi="Trebuchet MS" w:cs="Arial"/>
              <w:sz w:val="16"/>
              <w:szCs w:val="16"/>
            </w:rPr>
            <w:fldChar w:fldCharType="separate"/>
          </w:r>
          <w:r w:rsidR="008A52F9">
            <w:rPr>
              <w:rFonts w:ascii="Trebuchet MS" w:eastAsia="Calibri" w:hAnsi="Trebuchet MS" w:cs="Arial"/>
              <w:noProof/>
              <w:sz w:val="16"/>
              <w:szCs w:val="16"/>
            </w:rPr>
            <w:t>11</w:t>
          </w:r>
          <w:r w:rsidRPr="009A4FFB">
            <w:rPr>
              <w:rFonts w:ascii="Trebuchet MS" w:eastAsia="Calibri" w:hAnsi="Trebuchet MS" w:cs="Arial"/>
              <w:sz w:val="16"/>
              <w:szCs w:val="16"/>
            </w:rPr>
            <w:fldChar w:fldCharType="end"/>
          </w:r>
        </w:p>
      </w:tc>
    </w:tr>
  </w:tbl>
  <w:p w14:paraId="77195EDE" w14:textId="77777777" w:rsidR="00907AF3" w:rsidRDefault="00907AF3" w:rsidP="006D2CD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C46A5" w14:textId="77777777" w:rsidR="00E738BD" w:rsidRDefault="00E738BD" w:rsidP="002C1015">
      <w:pPr>
        <w:spacing w:after="0" w:line="240" w:lineRule="auto"/>
      </w:pPr>
      <w:r>
        <w:separator/>
      </w:r>
    </w:p>
  </w:footnote>
  <w:footnote w:type="continuationSeparator" w:id="0">
    <w:p w14:paraId="713B413F" w14:textId="77777777" w:rsidR="00E738BD" w:rsidRDefault="00E738BD" w:rsidP="002C1015">
      <w:pPr>
        <w:spacing w:after="0" w:line="240" w:lineRule="auto"/>
      </w:pPr>
      <w:r>
        <w:continuationSeparator/>
      </w:r>
    </w:p>
  </w:footnote>
  <w:footnote w:id="1">
    <w:p w14:paraId="50196DE0" w14:textId="77777777" w:rsidR="00907AF3" w:rsidRPr="00B555AC" w:rsidRDefault="00907AF3" w:rsidP="002C1015">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sz w:val="16"/>
          <w:szCs w:val="24"/>
        </w:rPr>
        <w:t>Los hechos que se na</w:t>
      </w:r>
      <w:r>
        <w:rPr>
          <w:rFonts w:ascii="Trebuchet MS" w:hAnsi="Trebuchet MS" w:cs="Arial"/>
          <w:sz w:val="16"/>
          <w:szCs w:val="24"/>
        </w:rPr>
        <w:t xml:space="preserve">rran corresponden al año </w:t>
      </w:r>
      <w:r>
        <w:rPr>
          <w:rFonts w:ascii="Trebuchet MS" w:hAnsi="Trebuchet MS" w:cs="Arial"/>
          <w:sz w:val="16"/>
          <w:szCs w:val="24"/>
          <w:lang w:val="es-MX"/>
        </w:rPr>
        <w:t>dos mil veintiuno, salvo que se mencione lo contrario</w:t>
      </w:r>
      <w:r w:rsidRPr="00B555AC">
        <w:rPr>
          <w:rFonts w:ascii="Trebuchet MS" w:hAnsi="Trebuchet MS" w:cs="Arial"/>
          <w:sz w:val="16"/>
          <w:szCs w:val="24"/>
        </w:rPr>
        <w:t>.</w:t>
      </w:r>
    </w:p>
  </w:footnote>
  <w:footnote w:id="2">
    <w:p w14:paraId="7A99008A" w14:textId="77777777" w:rsidR="00907AF3" w:rsidRPr="00B555AC" w:rsidRDefault="00907AF3" w:rsidP="002C1015">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bCs/>
          <w:sz w:val="16"/>
          <w:szCs w:val="14"/>
        </w:rPr>
        <w:t xml:space="preserve">El Instituto Electoral y de Participación Ciudadana del Estado de Jalisco, en </w:t>
      </w:r>
      <w:r>
        <w:rPr>
          <w:rFonts w:ascii="Trebuchet MS" w:hAnsi="Trebuchet MS" w:cs="Arial"/>
          <w:bCs/>
          <w:sz w:val="16"/>
          <w:szCs w:val="14"/>
        </w:rPr>
        <w:t xml:space="preserve">lo sucesivo será referido como </w:t>
      </w:r>
      <w:r>
        <w:rPr>
          <w:rFonts w:ascii="Trebuchet MS" w:hAnsi="Trebuchet MS" w:cs="Arial"/>
          <w:bCs/>
          <w:sz w:val="16"/>
          <w:szCs w:val="14"/>
          <w:lang w:val="es-MX"/>
        </w:rPr>
        <w:t>Instituto</w:t>
      </w:r>
      <w:r w:rsidRPr="00B555AC">
        <w:rPr>
          <w:rFonts w:ascii="Trebuchet MS" w:hAnsi="Trebuchet MS" w:cs="Arial"/>
          <w:bCs/>
          <w:sz w:val="16"/>
          <w:szCs w:val="14"/>
        </w:rPr>
        <w:t>.</w:t>
      </w:r>
    </w:p>
  </w:footnote>
  <w:footnote w:id="3">
    <w:p w14:paraId="25C657B2" w14:textId="77777777" w:rsidR="00791B04" w:rsidRDefault="00791B04" w:rsidP="00791B0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rebuchet MS" w:eastAsia="Trebuchet MS" w:hAnsi="Trebuchet MS" w:cs="Trebuchet MS"/>
          <w:color w:val="000000"/>
          <w:sz w:val="16"/>
          <w:szCs w:val="16"/>
        </w:rPr>
        <w:t xml:space="preserve">Consultable en: </w:t>
      </w:r>
      <w:hyperlink r:id="rId1">
        <w:r>
          <w:rPr>
            <w:rFonts w:ascii="Trebuchet MS" w:eastAsia="Trebuchet MS" w:hAnsi="Trebuchet MS" w:cs="Trebuchet MS"/>
            <w:color w:val="0563C1"/>
            <w:sz w:val="16"/>
            <w:szCs w:val="16"/>
            <w:u w:val="single"/>
          </w:rPr>
          <w:t>http://www.iepcjalisco.org.mx/calendario-integral-para-el-proceso-electoral-extraordinario-en-san-pedro-tlaquepaque-jalisco-2021</w:t>
        </w:r>
      </w:hyperlink>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394"/>
    </w:tblGrid>
    <w:tr w:rsidR="00907AF3" w14:paraId="622C5A3F" w14:textId="77777777" w:rsidTr="00BA00BA">
      <w:tc>
        <w:tcPr>
          <w:tcW w:w="4556" w:type="dxa"/>
        </w:tcPr>
        <w:p w14:paraId="71FEB584" w14:textId="77777777" w:rsidR="00907AF3" w:rsidRDefault="00907AF3" w:rsidP="00BA00BA">
          <w:pPr>
            <w:pStyle w:val="Sinespaciado1"/>
            <w:rPr>
              <w:rFonts w:ascii="Trebuchet MS" w:eastAsia="Times New Roman" w:hAnsi="Trebuchet MS" w:cs="Times New Roman"/>
              <w:sz w:val="24"/>
              <w:szCs w:val="20"/>
              <w:lang w:eastAsia="es-ES"/>
            </w:rPr>
          </w:pPr>
          <w:r>
            <w:rPr>
              <w:rFonts w:ascii="Trebuchet MS" w:eastAsia="Times New Roman" w:hAnsi="Trebuchet MS" w:cs="Times New Roman"/>
              <w:noProof/>
              <w:sz w:val="24"/>
              <w:szCs w:val="20"/>
              <w:lang w:eastAsia="es-MX"/>
            </w:rPr>
            <w:drawing>
              <wp:inline distT="0" distB="0" distL="0" distR="0" wp14:anchorId="13EC9A10" wp14:editId="76DF0A16">
                <wp:extent cx="1390015" cy="781050"/>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81050"/>
                        </a:xfrm>
                        <a:prstGeom prst="rect">
                          <a:avLst/>
                        </a:prstGeom>
                        <a:noFill/>
                      </pic:spPr>
                    </pic:pic>
                  </a:graphicData>
                </a:graphic>
              </wp:inline>
            </w:drawing>
          </w:r>
        </w:p>
      </w:tc>
      <w:tc>
        <w:tcPr>
          <w:tcW w:w="4557" w:type="dxa"/>
        </w:tcPr>
        <w:p w14:paraId="538688EE" w14:textId="77777777" w:rsidR="00907AF3" w:rsidRDefault="00907AF3" w:rsidP="00BA00BA">
          <w:pPr>
            <w:pStyle w:val="Sinespaciado1"/>
            <w:jc w:val="right"/>
            <w:rPr>
              <w:rFonts w:ascii="Trebuchet MS" w:eastAsia="Times New Roman" w:hAnsi="Trebuchet MS" w:cs="Times New Roman"/>
              <w:sz w:val="24"/>
              <w:szCs w:val="20"/>
              <w:lang w:eastAsia="es-ES"/>
            </w:rPr>
          </w:pPr>
          <w:r>
            <w:rPr>
              <w:rFonts w:ascii="Trebuchet MS" w:eastAsia="Times New Roman" w:hAnsi="Trebuchet MS" w:cs="Times New Roman"/>
              <w:sz w:val="24"/>
              <w:szCs w:val="20"/>
              <w:lang w:eastAsia="es-ES"/>
            </w:rPr>
            <w:t xml:space="preserve">         </w:t>
          </w:r>
        </w:p>
        <w:p w14:paraId="6B3FF597" w14:textId="7582AC5A" w:rsidR="00907AF3" w:rsidRPr="00402770" w:rsidRDefault="00D822E5" w:rsidP="00BA00BA">
          <w:pPr>
            <w:pStyle w:val="Sinespaciado1"/>
            <w:jc w:val="right"/>
            <w:rPr>
              <w:rFonts w:ascii="Trebuchet MS" w:hAnsi="Trebuchet MS" w:cs="Arial"/>
              <w:b/>
              <w:color w:val="808080"/>
            </w:rPr>
          </w:pPr>
          <w:r w:rsidRPr="0087330A">
            <w:rPr>
              <w:rFonts w:ascii="Trebuchet MS" w:hAnsi="Trebuchet MS" w:cs="Arial"/>
              <w:b/>
              <w:color w:val="808080"/>
            </w:rPr>
            <w:t>Resolución</w:t>
          </w:r>
          <w:r w:rsidRPr="00983AA9">
            <w:rPr>
              <w:rFonts w:ascii="Trebuchet MS" w:hAnsi="Trebuchet MS" w:cs="Arial"/>
              <w:b/>
              <w:color w:val="808080"/>
            </w:rPr>
            <w:t xml:space="preserve"> No. RCQD-IEPC</w:t>
          </w:r>
          <w:r w:rsidRPr="00C33D67">
            <w:rPr>
              <w:rFonts w:ascii="Trebuchet MS" w:hAnsi="Trebuchet MS" w:cs="Arial"/>
              <w:b/>
              <w:color w:val="808080"/>
            </w:rPr>
            <w:t>-</w:t>
          </w:r>
          <w:r w:rsidR="0087330A">
            <w:rPr>
              <w:rFonts w:ascii="Trebuchet MS" w:hAnsi="Trebuchet MS" w:cs="Arial"/>
              <w:b/>
              <w:color w:val="808080"/>
            </w:rPr>
            <w:t>175</w:t>
          </w:r>
          <w:r w:rsidR="00907AF3" w:rsidRPr="00C33D67">
            <w:rPr>
              <w:rFonts w:ascii="Trebuchet MS" w:hAnsi="Trebuchet MS" w:cs="Arial"/>
              <w:b/>
              <w:color w:val="808080"/>
            </w:rPr>
            <w:t>/</w:t>
          </w:r>
          <w:r w:rsidR="00907AF3" w:rsidRPr="00983AA9">
            <w:rPr>
              <w:rFonts w:ascii="Trebuchet MS" w:hAnsi="Trebuchet MS" w:cs="Arial"/>
              <w:b/>
              <w:color w:val="808080"/>
            </w:rPr>
            <w:t>2021</w:t>
          </w:r>
        </w:p>
        <w:p w14:paraId="0FBD879D" w14:textId="77777777" w:rsidR="00907AF3" w:rsidRPr="00402770" w:rsidRDefault="00907AF3" w:rsidP="00BA00BA">
          <w:pPr>
            <w:pStyle w:val="Sinespaciado1"/>
            <w:jc w:val="right"/>
            <w:rPr>
              <w:rFonts w:ascii="Trebuchet MS" w:hAnsi="Trebuchet MS" w:cs="Arial"/>
              <w:b/>
              <w:color w:val="808080"/>
            </w:rPr>
          </w:pPr>
          <w:r w:rsidRPr="00402770">
            <w:rPr>
              <w:rFonts w:ascii="Trebuchet MS" w:hAnsi="Trebuchet MS" w:cs="Arial"/>
              <w:b/>
              <w:color w:val="808080"/>
            </w:rPr>
            <w:t xml:space="preserve">Comisión de Quejas y Denuncias </w:t>
          </w:r>
        </w:p>
        <w:p w14:paraId="750838EC" w14:textId="7F4516EB" w:rsidR="00907AF3" w:rsidRPr="00402770" w:rsidRDefault="00907AF3" w:rsidP="00BA00BA">
          <w:pPr>
            <w:pStyle w:val="Sinespaciado1"/>
            <w:jc w:val="right"/>
            <w:rPr>
              <w:rFonts w:ascii="Trebuchet MS" w:hAnsi="Trebuchet MS" w:cs="Arial"/>
              <w:b/>
              <w:color w:val="808080"/>
            </w:rPr>
          </w:pPr>
          <w:r w:rsidRPr="00402770">
            <w:rPr>
              <w:rFonts w:ascii="Trebuchet MS" w:hAnsi="Trebuchet MS" w:cs="Arial"/>
              <w:b/>
              <w:color w:val="808080"/>
            </w:rPr>
            <w:t>Expediente PSE-QUEJA-</w:t>
          </w:r>
          <w:r w:rsidR="001342E8">
            <w:rPr>
              <w:rFonts w:ascii="Trebuchet MS" w:hAnsi="Trebuchet MS" w:cs="Arial"/>
              <w:b/>
              <w:color w:val="808080"/>
            </w:rPr>
            <w:t>5</w:t>
          </w:r>
          <w:r w:rsidR="00C95C49">
            <w:rPr>
              <w:rFonts w:ascii="Trebuchet MS" w:hAnsi="Trebuchet MS" w:cs="Arial"/>
              <w:b/>
              <w:color w:val="808080"/>
            </w:rPr>
            <w:t>11</w:t>
          </w:r>
          <w:r w:rsidRPr="00402770">
            <w:rPr>
              <w:rFonts w:ascii="Trebuchet MS" w:hAnsi="Trebuchet MS" w:cs="Arial"/>
              <w:b/>
              <w:color w:val="808080"/>
            </w:rPr>
            <w:t>/202</w:t>
          </w:r>
          <w:r>
            <w:rPr>
              <w:rFonts w:ascii="Trebuchet MS" w:hAnsi="Trebuchet MS" w:cs="Arial"/>
              <w:b/>
              <w:color w:val="808080"/>
            </w:rPr>
            <w:t>1</w:t>
          </w:r>
        </w:p>
        <w:p w14:paraId="577C99FD" w14:textId="77777777" w:rsidR="00907AF3" w:rsidRDefault="00907AF3" w:rsidP="00BA00BA">
          <w:pPr>
            <w:pStyle w:val="Sinespaciado1"/>
            <w:jc w:val="right"/>
            <w:rPr>
              <w:rFonts w:ascii="Trebuchet MS" w:eastAsia="Times New Roman" w:hAnsi="Trebuchet MS" w:cs="Times New Roman"/>
              <w:sz w:val="24"/>
              <w:szCs w:val="20"/>
              <w:lang w:eastAsia="es-ES"/>
            </w:rPr>
          </w:pPr>
        </w:p>
      </w:tc>
    </w:tr>
  </w:tbl>
  <w:p w14:paraId="5A8F0CD6" w14:textId="77777777" w:rsidR="00907AF3" w:rsidRDefault="00907AF3" w:rsidP="00BA00BA">
    <w:pPr>
      <w:pStyle w:val="Sinespaciado1"/>
      <w:jc w:val="right"/>
      <w:rPr>
        <w:rFonts w:ascii="Trebuchet MS" w:hAnsi="Trebuchet MS" w:cs="Arial"/>
        <w:b/>
      </w:rPr>
    </w:pPr>
  </w:p>
  <w:p w14:paraId="3CEC4170" w14:textId="77777777" w:rsidR="00A70BB0" w:rsidRPr="00A70BB0" w:rsidRDefault="00A70BB0" w:rsidP="00A70BB0">
    <w:pPr>
      <w:pStyle w:val="Sinespaci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A6DD9"/>
    <w:multiLevelType w:val="hybridMultilevel"/>
    <w:tmpl w:val="D8D029E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1F274099"/>
    <w:multiLevelType w:val="hybridMultilevel"/>
    <w:tmpl w:val="8AAEBC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006063"/>
    <w:multiLevelType w:val="hybridMultilevel"/>
    <w:tmpl w:val="ECCABD2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203B2225"/>
    <w:multiLevelType w:val="multilevel"/>
    <w:tmpl w:val="1F347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4FA5022"/>
    <w:multiLevelType w:val="hybridMultilevel"/>
    <w:tmpl w:val="DF044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7941B3F"/>
    <w:multiLevelType w:val="hybridMultilevel"/>
    <w:tmpl w:val="1360D16E"/>
    <w:lvl w:ilvl="0" w:tplc="9D66EB80">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2A8088F"/>
    <w:multiLevelType w:val="hybridMultilevel"/>
    <w:tmpl w:val="5BC05A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48F05BE"/>
    <w:multiLevelType w:val="hybridMultilevel"/>
    <w:tmpl w:val="6FA6B2A0"/>
    <w:lvl w:ilvl="0" w:tplc="18E8F44A">
      <w:start w:val="1"/>
      <w:numFmt w:val="upp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6951ED6"/>
    <w:multiLevelType w:val="hybridMultilevel"/>
    <w:tmpl w:val="6F021AC6"/>
    <w:lvl w:ilvl="0" w:tplc="BF28EA8A">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42D0628C"/>
    <w:multiLevelType w:val="hybridMultilevel"/>
    <w:tmpl w:val="16484654"/>
    <w:lvl w:ilvl="0" w:tplc="E58CE37E">
      <w:start w:val="3"/>
      <w:numFmt w:val="bullet"/>
      <w:lvlText w:val=""/>
      <w:lvlJc w:val="left"/>
      <w:pPr>
        <w:ind w:left="720" w:hanging="360"/>
      </w:pPr>
      <w:rPr>
        <w:rFonts w:ascii="Symbol" w:eastAsia="Times New Roman" w:hAnsi="Symbol" w:cs="Arial" w:hint="default"/>
        <w:i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B46401"/>
    <w:multiLevelType w:val="hybridMultilevel"/>
    <w:tmpl w:val="AAB432C0"/>
    <w:lvl w:ilvl="0" w:tplc="14F8B9C0">
      <w:start w:val="1"/>
      <w:numFmt w:val="decimal"/>
      <w:lvlText w:val="%1."/>
      <w:lvlJc w:val="left"/>
      <w:pPr>
        <w:ind w:left="1080" w:hanging="360"/>
      </w:pPr>
      <w:rPr>
        <w:rFonts w:cs="Arial" w:hint="default"/>
        <w:b/>
        <w:i/>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23F5AA2"/>
    <w:multiLevelType w:val="hybridMultilevel"/>
    <w:tmpl w:val="2E00FD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5C21B9B"/>
    <w:multiLevelType w:val="multilevel"/>
    <w:tmpl w:val="9702C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9843B3E"/>
    <w:multiLevelType w:val="hybridMultilevel"/>
    <w:tmpl w:val="8CE83B0A"/>
    <w:lvl w:ilvl="0" w:tplc="157CA3B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0"/>
  </w:num>
  <w:num w:numId="2">
    <w:abstractNumId w:val="12"/>
  </w:num>
  <w:num w:numId="3">
    <w:abstractNumId w:val="14"/>
  </w:num>
  <w:num w:numId="4">
    <w:abstractNumId w:val="7"/>
  </w:num>
  <w:num w:numId="5">
    <w:abstractNumId w:val="6"/>
  </w:num>
  <w:num w:numId="6">
    <w:abstractNumId w:val="1"/>
  </w:num>
  <w:num w:numId="7">
    <w:abstractNumId w:val="16"/>
  </w:num>
  <w:num w:numId="8">
    <w:abstractNumId w:val="11"/>
  </w:num>
  <w:num w:numId="9">
    <w:abstractNumId w:val="8"/>
  </w:num>
  <w:num w:numId="10">
    <w:abstractNumId w:val="9"/>
  </w:num>
  <w:num w:numId="11">
    <w:abstractNumId w:val="9"/>
  </w:num>
  <w:num w:numId="12">
    <w:abstractNumId w:val="4"/>
  </w:num>
  <w:num w:numId="13">
    <w:abstractNumId w:val="0"/>
  </w:num>
  <w:num w:numId="14">
    <w:abstractNumId w:val="15"/>
  </w:num>
  <w:num w:numId="15">
    <w:abstractNumId w:val="13"/>
  </w:num>
  <w:num w:numId="16">
    <w:abstractNumId w:val="2"/>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7D"/>
    <w:rsid w:val="00016706"/>
    <w:rsid w:val="00017333"/>
    <w:rsid w:val="000256FA"/>
    <w:rsid w:val="00027E1A"/>
    <w:rsid w:val="00057346"/>
    <w:rsid w:val="000624B2"/>
    <w:rsid w:val="000636BF"/>
    <w:rsid w:val="00067423"/>
    <w:rsid w:val="000733D2"/>
    <w:rsid w:val="00074540"/>
    <w:rsid w:val="000806C9"/>
    <w:rsid w:val="000822F6"/>
    <w:rsid w:val="00084D05"/>
    <w:rsid w:val="00085DC2"/>
    <w:rsid w:val="000924E4"/>
    <w:rsid w:val="00094A55"/>
    <w:rsid w:val="00096DBC"/>
    <w:rsid w:val="000A0DCE"/>
    <w:rsid w:val="000B22DE"/>
    <w:rsid w:val="000C03C2"/>
    <w:rsid w:val="000C60F2"/>
    <w:rsid w:val="000D2389"/>
    <w:rsid w:val="000D5897"/>
    <w:rsid w:val="000E3914"/>
    <w:rsid w:val="000F0B7D"/>
    <w:rsid w:val="000F42E7"/>
    <w:rsid w:val="000F6A9F"/>
    <w:rsid w:val="000F7284"/>
    <w:rsid w:val="000F7CE1"/>
    <w:rsid w:val="0010281C"/>
    <w:rsid w:val="00104CB5"/>
    <w:rsid w:val="00107D15"/>
    <w:rsid w:val="0011779A"/>
    <w:rsid w:val="00122989"/>
    <w:rsid w:val="0012548E"/>
    <w:rsid w:val="00133CA4"/>
    <w:rsid w:val="001342E8"/>
    <w:rsid w:val="00141ECA"/>
    <w:rsid w:val="00142A78"/>
    <w:rsid w:val="00163D35"/>
    <w:rsid w:val="001748B1"/>
    <w:rsid w:val="0018124A"/>
    <w:rsid w:val="0018780A"/>
    <w:rsid w:val="001945B9"/>
    <w:rsid w:val="001967C0"/>
    <w:rsid w:val="001A3731"/>
    <w:rsid w:val="001A3742"/>
    <w:rsid w:val="001A6E64"/>
    <w:rsid w:val="001C7E2F"/>
    <w:rsid w:val="001D4882"/>
    <w:rsid w:val="001E1C49"/>
    <w:rsid w:val="001E64F5"/>
    <w:rsid w:val="001E6615"/>
    <w:rsid w:val="001F0345"/>
    <w:rsid w:val="001F7422"/>
    <w:rsid w:val="00200ADB"/>
    <w:rsid w:val="0021019F"/>
    <w:rsid w:val="00210CFA"/>
    <w:rsid w:val="002132AC"/>
    <w:rsid w:val="00217881"/>
    <w:rsid w:val="002202BE"/>
    <w:rsid w:val="0022354C"/>
    <w:rsid w:val="002325EB"/>
    <w:rsid w:val="002343DB"/>
    <w:rsid w:val="00243AEA"/>
    <w:rsid w:val="00243DF8"/>
    <w:rsid w:val="00247CF6"/>
    <w:rsid w:val="002534DD"/>
    <w:rsid w:val="0025435C"/>
    <w:rsid w:val="00257126"/>
    <w:rsid w:val="00262EBD"/>
    <w:rsid w:val="00264C54"/>
    <w:rsid w:val="002655A1"/>
    <w:rsid w:val="002675C4"/>
    <w:rsid w:val="00274AC5"/>
    <w:rsid w:val="00282029"/>
    <w:rsid w:val="0028542A"/>
    <w:rsid w:val="002856DF"/>
    <w:rsid w:val="0028725F"/>
    <w:rsid w:val="002908E3"/>
    <w:rsid w:val="00292C2F"/>
    <w:rsid w:val="00293AC3"/>
    <w:rsid w:val="002A17A4"/>
    <w:rsid w:val="002B19B7"/>
    <w:rsid w:val="002B23B1"/>
    <w:rsid w:val="002B3E70"/>
    <w:rsid w:val="002C1015"/>
    <w:rsid w:val="002C13CB"/>
    <w:rsid w:val="002C2725"/>
    <w:rsid w:val="002C73D1"/>
    <w:rsid w:val="002D1C43"/>
    <w:rsid w:val="002D7F60"/>
    <w:rsid w:val="002E0ED7"/>
    <w:rsid w:val="002E6DE8"/>
    <w:rsid w:val="0030033D"/>
    <w:rsid w:val="00300483"/>
    <w:rsid w:val="003010B4"/>
    <w:rsid w:val="00305D76"/>
    <w:rsid w:val="00310D6A"/>
    <w:rsid w:val="00313120"/>
    <w:rsid w:val="003136CE"/>
    <w:rsid w:val="003137B8"/>
    <w:rsid w:val="003144AE"/>
    <w:rsid w:val="00316B4B"/>
    <w:rsid w:val="00316C0F"/>
    <w:rsid w:val="003250BF"/>
    <w:rsid w:val="00340D59"/>
    <w:rsid w:val="0034734F"/>
    <w:rsid w:val="003479BD"/>
    <w:rsid w:val="003506D0"/>
    <w:rsid w:val="00364948"/>
    <w:rsid w:val="00370FC6"/>
    <w:rsid w:val="0037508E"/>
    <w:rsid w:val="00382A9C"/>
    <w:rsid w:val="00384E6B"/>
    <w:rsid w:val="00392526"/>
    <w:rsid w:val="00393EEA"/>
    <w:rsid w:val="003965F9"/>
    <w:rsid w:val="003979BC"/>
    <w:rsid w:val="003A1A65"/>
    <w:rsid w:val="003A4A0E"/>
    <w:rsid w:val="003A6712"/>
    <w:rsid w:val="003B40C3"/>
    <w:rsid w:val="003C10EF"/>
    <w:rsid w:val="003C1A6D"/>
    <w:rsid w:val="003C44FE"/>
    <w:rsid w:val="003C4D7C"/>
    <w:rsid w:val="003D0A30"/>
    <w:rsid w:val="003E0A14"/>
    <w:rsid w:val="003E4D8C"/>
    <w:rsid w:val="003F0008"/>
    <w:rsid w:val="0040738F"/>
    <w:rsid w:val="00414BE3"/>
    <w:rsid w:val="00430054"/>
    <w:rsid w:val="00435D69"/>
    <w:rsid w:val="0044180D"/>
    <w:rsid w:val="00442A11"/>
    <w:rsid w:val="00461706"/>
    <w:rsid w:val="004724CF"/>
    <w:rsid w:val="00472E75"/>
    <w:rsid w:val="0047598F"/>
    <w:rsid w:val="00486F7E"/>
    <w:rsid w:val="00492979"/>
    <w:rsid w:val="00492BD9"/>
    <w:rsid w:val="00494252"/>
    <w:rsid w:val="00495FFF"/>
    <w:rsid w:val="004A34B3"/>
    <w:rsid w:val="004A53AC"/>
    <w:rsid w:val="004A77F0"/>
    <w:rsid w:val="004B147B"/>
    <w:rsid w:val="004B541D"/>
    <w:rsid w:val="004C622A"/>
    <w:rsid w:val="004C7145"/>
    <w:rsid w:val="004C7A07"/>
    <w:rsid w:val="004D2A2E"/>
    <w:rsid w:val="004D7068"/>
    <w:rsid w:val="004E1495"/>
    <w:rsid w:val="004E2422"/>
    <w:rsid w:val="004E4CB5"/>
    <w:rsid w:val="004E61A7"/>
    <w:rsid w:val="004F4064"/>
    <w:rsid w:val="004F5FD9"/>
    <w:rsid w:val="004F709C"/>
    <w:rsid w:val="0050490B"/>
    <w:rsid w:val="005053C0"/>
    <w:rsid w:val="005079B0"/>
    <w:rsid w:val="00512000"/>
    <w:rsid w:val="00512432"/>
    <w:rsid w:val="00515111"/>
    <w:rsid w:val="00515734"/>
    <w:rsid w:val="005167B4"/>
    <w:rsid w:val="00516C3B"/>
    <w:rsid w:val="00520965"/>
    <w:rsid w:val="00520FF4"/>
    <w:rsid w:val="00521374"/>
    <w:rsid w:val="00541673"/>
    <w:rsid w:val="0055156C"/>
    <w:rsid w:val="00551D79"/>
    <w:rsid w:val="00554C2C"/>
    <w:rsid w:val="0055730C"/>
    <w:rsid w:val="00561786"/>
    <w:rsid w:val="00565B97"/>
    <w:rsid w:val="005666B8"/>
    <w:rsid w:val="00582FB8"/>
    <w:rsid w:val="00597E40"/>
    <w:rsid w:val="005A2531"/>
    <w:rsid w:val="005B2DFA"/>
    <w:rsid w:val="005B3E25"/>
    <w:rsid w:val="005C3FBD"/>
    <w:rsid w:val="005C6624"/>
    <w:rsid w:val="005D1734"/>
    <w:rsid w:val="005D4F7B"/>
    <w:rsid w:val="005D5E43"/>
    <w:rsid w:val="005D69AD"/>
    <w:rsid w:val="005D79B4"/>
    <w:rsid w:val="005E7038"/>
    <w:rsid w:val="005F41B8"/>
    <w:rsid w:val="005F42E5"/>
    <w:rsid w:val="005F496E"/>
    <w:rsid w:val="00605F51"/>
    <w:rsid w:val="006145FB"/>
    <w:rsid w:val="00614BA2"/>
    <w:rsid w:val="0061704F"/>
    <w:rsid w:val="00623125"/>
    <w:rsid w:val="006245CF"/>
    <w:rsid w:val="006262CD"/>
    <w:rsid w:val="006265AF"/>
    <w:rsid w:val="00626857"/>
    <w:rsid w:val="00627FFE"/>
    <w:rsid w:val="0063159D"/>
    <w:rsid w:val="0063376A"/>
    <w:rsid w:val="00635DB6"/>
    <w:rsid w:val="00636DC8"/>
    <w:rsid w:val="0064093A"/>
    <w:rsid w:val="0064177D"/>
    <w:rsid w:val="0064238A"/>
    <w:rsid w:val="0064465C"/>
    <w:rsid w:val="00645FB5"/>
    <w:rsid w:val="0065116F"/>
    <w:rsid w:val="00655803"/>
    <w:rsid w:val="0065798B"/>
    <w:rsid w:val="00661784"/>
    <w:rsid w:val="00663D20"/>
    <w:rsid w:val="006837F1"/>
    <w:rsid w:val="006903CA"/>
    <w:rsid w:val="0069677A"/>
    <w:rsid w:val="006A0569"/>
    <w:rsid w:val="006B16E1"/>
    <w:rsid w:val="006B189F"/>
    <w:rsid w:val="006B5F15"/>
    <w:rsid w:val="006C4A95"/>
    <w:rsid w:val="006D2CDA"/>
    <w:rsid w:val="006D4397"/>
    <w:rsid w:val="006D6BBD"/>
    <w:rsid w:val="006E120D"/>
    <w:rsid w:val="006E3548"/>
    <w:rsid w:val="006F0031"/>
    <w:rsid w:val="007027C3"/>
    <w:rsid w:val="0070343F"/>
    <w:rsid w:val="00712286"/>
    <w:rsid w:val="007233BB"/>
    <w:rsid w:val="007269F8"/>
    <w:rsid w:val="007276E7"/>
    <w:rsid w:val="007321B3"/>
    <w:rsid w:val="007364B5"/>
    <w:rsid w:val="00737092"/>
    <w:rsid w:val="00743A30"/>
    <w:rsid w:val="00750FAB"/>
    <w:rsid w:val="00752101"/>
    <w:rsid w:val="00754D2A"/>
    <w:rsid w:val="007671DE"/>
    <w:rsid w:val="00774739"/>
    <w:rsid w:val="007751BF"/>
    <w:rsid w:val="00780A1B"/>
    <w:rsid w:val="00791B04"/>
    <w:rsid w:val="00791D6F"/>
    <w:rsid w:val="0079219A"/>
    <w:rsid w:val="00794113"/>
    <w:rsid w:val="007976F7"/>
    <w:rsid w:val="007A1556"/>
    <w:rsid w:val="007A2711"/>
    <w:rsid w:val="007A615E"/>
    <w:rsid w:val="007B5286"/>
    <w:rsid w:val="007D6BF3"/>
    <w:rsid w:val="007D7B33"/>
    <w:rsid w:val="007D7BEB"/>
    <w:rsid w:val="007E3313"/>
    <w:rsid w:val="007F053E"/>
    <w:rsid w:val="007F1121"/>
    <w:rsid w:val="007F7834"/>
    <w:rsid w:val="008044B3"/>
    <w:rsid w:val="00805F80"/>
    <w:rsid w:val="00812A95"/>
    <w:rsid w:val="00813381"/>
    <w:rsid w:val="0081499E"/>
    <w:rsid w:val="00817B4D"/>
    <w:rsid w:val="008248D7"/>
    <w:rsid w:val="008303C6"/>
    <w:rsid w:val="008343F1"/>
    <w:rsid w:val="00837441"/>
    <w:rsid w:val="00840B55"/>
    <w:rsid w:val="00844EB9"/>
    <w:rsid w:val="00854E6A"/>
    <w:rsid w:val="008603FF"/>
    <w:rsid w:val="0087330A"/>
    <w:rsid w:val="00877648"/>
    <w:rsid w:val="00880509"/>
    <w:rsid w:val="00880785"/>
    <w:rsid w:val="00880AD9"/>
    <w:rsid w:val="00885F96"/>
    <w:rsid w:val="00886721"/>
    <w:rsid w:val="00893B59"/>
    <w:rsid w:val="008A4DB7"/>
    <w:rsid w:val="008A52F9"/>
    <w:rsid w:val="008A53E5"/>
    <w:rsid w:val="008C085A"/>
    <w:rsid w:val="008C620C"/>
    <w:rsid w:val="008C7BB8"/>
    <w:rsid w:val="008C7C40"/>
    <w:rsid w:val="008D729F"/>
    <w:rsid w:val="008F34A7"/>
    <w:rsid w:val="009002A2"/>
    <w:rsid w:val="00906245"/>
    <w:rsid w:val="00906A99"/>
    <w:rsid w:val="00907AF3"/>
    <w:rsid w:val="009109B7"/>
    <w:rsid w:val="0091102F"/>
    <w:rsid w:val="00913354"/>
    <w:rsid w:val="00913AE1"/>
    <w:rsid w:val="00921390"/>
    <w:rsid w:val="00923703"/>
    <w:rsid w:val="0093372B"/>
    <w:rsid w:val="0093640A"/>
    <w:rsid w:val="00936793"/>
    <w:rsid w:val="00952C9B"/>
    <w:rsid w:val="00953FCB"/>
    <w:rsid w:val="00956E29"/>
    <w:rsid w:val="0096361B"/>
    <w:rsid w:val="0096624C"/>
    <w:rsid w:val="00972105"/>
    <w:rsid w:val="00983022"/>
    <w:rsid w:val="009832E0"/>
    <w:rsid w:val="00983AA9"/>
    <w:rsid w:val="00991F7E"/>
    <w:rsid w:val="00997A84"/>
    <w:rsid w:val="009A11C3"/>
    <w:rsid w:val="009A3AD8"/>
    <w:rsid w:val="009A3C6C"/>
    <w:rsid w:val="009A4FFB"/>
    <w:rsid w:val="009A5444"/>
    <w:rsid w:val="009B09B3"/>
    <w:rsid w:val="009B2FB5"/>
    <w:rsid w:val="009B3354"/>
    <w:rsid w:val="009C434F"/>
    <w:rsid w:val="009C65AA"/>
    <w:rsid w:val="009D496D"/>
    <w:rsid w:val="009E1606"/>
    <w:rsid w:val="00A0008C"/>
    <w:rsid w:val="00A01805"/>
    <w:rsid w:val="00A036C2"/>
    <w:rsid w:val="00A04143"/>
    <w:rsid w:val="00A07EDA"/>
    <w:rsid w:val="00A15964"/>
    <w:rsid w:val="00A16E53"/>
    <w:rsid w:val="00A1753D"/>
    <w:rsid w:val="00A21474"/>
    <w:rsid w:val="00A23C7E"/>
    <w:rsid w:val="00A249C4"/>
    <w:rsid w:val="00A25889"/>
    <w:rsid w:val="00A25908"/>
    <w:rsid w:val="00A35416"/>
    <w:rsid w:val="00A35882"/>
    <w:rsid w:val="00A41966"/>
    <w:rsid w:val="00A45A1E"/>
    <w:rsid w:val="00A46125"/>
    <w:rsid w:val="00A51C02"/>
    <w:rsid w:val="00A565AD"/>
    <w:rsid w:val="00A56FF0"/>
    <w:rsid w:val="00A61171"/>
    <w:rsid w:val="00A64A4C"/>
    <w:rsid w:val="00A70BB0"/>
    <w:rsid w:val="00A73E9A"/>
    <w:rsid w:val="00A80F26"/>
    <w:rsid w:val="00A92AE3"/>
    <w:rsid w:val="00A94890"/>
    <w:rsid w:val="00A966FD"/>
    <w:rsid w:val="00AA1A98"/>
    <w:rsid w:val="00AA3441"/>
    <w:rsid w:val="00AA3A8B"/>
    <w:rsid w:val="00AA581A"/>
    <w:rsid w:val="00AA7EB2"/>
    <w:rsid w:val="00AB26B4"/>
    <w:rsid w:val="00AB7C24"/>
    <w:rsid w:val="00AC0D68"/>
    <w:rsid w:val="00AC1E61"/>
    <w:rsid w:val="00AD6EDD"/>
    <w:rsid w:val="00AD7E82"/>
    <w:rsid w:val="00AE1A95"/>
    <w:rsid w:val="00AE2883"/>
    <w:rsid w:val="00AE31EF"/>
    <w:rsid w:val="00AE32FD"/>
    <w:rsid w:val="00AE3B11"/>
    <w:rsid w:val="00AE5AFD"/>
    <w:rsid w:val="00AF296D"/>
    <w:rsid w:val="00AF521D"/>
    <w:rsid w:val="00AF5769"/>
    <w:rsid w:val="00AF6996"/>
    <w:rsid w:val="00B0376B"/>
    <w:rsid w:val="00B22144"/>
    <w:rsid w:val="00B3319E"/>
    <w:rsid w:val="00B35509"/>
    <w:rsid w:val="00B4091B"/>
    <w:rsid w:val="00B55951"/>
    <w:rsid w:val="00B60748"/>
    <w:rsid w:val="00B64A5F"/>
    <w:rsid w:val="00B653E3"/>
    <w:rsid w:val="00B748DD"/>
    <w:rsid w:val="00B77610"/>
    <w:rsid w:val="00B835A4"/>
    <w:rsid w:val="00B83B99"/>
    <w:rsid w:val="00B84301"/>
    <w:rsid w:val="00B844D1"/>
    <w:rsid w:val="00BA00BA"/>
    <w:rsid w:val="00BA639B"/>
    <w:rsid w:val="00BA7DBB"/>
    <w:rsid w:val="00BB1B5E"/>
    <w:rsid w:val="00BD0405"/>
    <w:rsid w:val="00BD0CF2"/>
    <w:rsid w:val="00BD197D"/>
    <w:rsid w:val="00BD302E"/>
    <w:rsid w:val="00BD382D"/>
    <w:rsid w:val="00BD406A"/>
    <w:rsid w:val="00BD4F86"/>
    <w:rsid w:val="00BD50E6"/>
    <w:rsid w:val="00BD64F0"/>
    <w:rsid w:val="00BE7460"/>
    <w:rsid w:val="00BF1E74"/>
    <w:rsid w:val="00BF21B0"/>
    <w:rsid w:val="00BF5289"/>
    <w:rsid w:val="00C02328"/>
    <w:rsid w:val="00C14CA1"/>
    <w:rsid w:val="00C33D67"/>
    <w:rsid w:val="00C377C8"/>
    <w:rsid w:val="00C378DB"/>
    <w:rsid w:val="00C4693E"/>
    <w:rsid w:val="00C51D39"/>
    <w:rsid w:val="00C768E9"/>
    <w:rsid w:val="00C76FA4"/>
    <w:rsid w:val="00C77282"/>
    <w:rsid w:val="00C90147"/>
    <w:rsid w:val="00C942D9"/>
    <w:rsid w:val="00C95C49"/>
    <w:rsid w:val="00CB0E3E"/>
    <w:rsid w:val="00CB2520"/>
    <w:rsid w:val="00CB41F6"/>
    <w:rsid w:val="00CB59FC"/>
    <w:rsid w:val="00CC3ABD"/>
    <w:rsid w:val="00CC4CF1"/>
    <w:rsid w:val="00CE4E81"/>
    <w:rsid w:val="00CE56D2"/>
    <w:rsid w:val="00CF3632"/>
    <w:rsid w:val="00CF4CC8"/>
    <w:rsid w:val="00CF6D3B"/>
    <w:rsid w:val="00D012D1"/>
    <w:rsid w:val="00D1052E"/>
    <w:rsid w:val="00D15B94"/>
    <w:rsid w:val="00D170B9"/>
    <w:rsid w:val="00D22179"/>
    <w:rsid w:val="00D24350"/>
    <w:rsid w:val="00D24B80"/>
    <w:rsid w:val="00D318FD"/>
    <w:rsid w:val="00D31C7B"/>
    <w:rsid w:val="00D34E69"/>
    <w:rsid w:val="00D3522F"/>
    <w:rsid w:val="00D51780"/>
    <w:rsid w:val="00D5402A"/>
    <w:rsid w:val="00D56AF5"/>
    <w:rsid w:val="00D656FC"/>
    <w:rsid w:val="00D73BC3"/>
    <w:rsid w:val="00D745DD"/>
    <w:rsid w:val="00D80321"/>
    <w:rsid w:val="00D80379"/>
    <w:rsid w:val="00D822E5"/>
    <w:rsid w:val="00D82F22"/>
    <w:rsid w:val="00D858B5"/>
    <w:rsid w:val="00D85F82"/>
    <w:rsid w:val="00D95693"/>
    <w:rsid w:val="00D96A79"/>
    <w:rsid w:val="00DA2D24"/>
    <w:rsid w:val="00DA78FD"/>
    <w:rsid w:val="00DB6D1E"/>
    <w:rsid w:val="00DC16C5"/>
    <w:rsid w:val="00DC3DB7"/>
    <w:rsid w:val="00DE14A2"/>
    <w:rsid w:val="00DE752D"/>
    <w:rsid w:val="00DF4BE9"/>
    <w:rsid w:val="00E00A2B"/>
    <w:rsid w:val="00E1330E"/>
    <w:rsid w:val="00E160BE"/>
    <w:rsid w:val="00E1695A"/>
    <w:rsid w:val="00E200F4"/>
    <w:rsid w:val="00E26D59"/>
    <w:rsid w:val="00E31386"/>
    <w:rsid w:val="00E32056"/>
    <w:rsid w:val="00E32906"/>
    <w:rsid w:val="00E335E1"/>
    <w:rsid w:val="00E347D0"/>
    <w:rsid w:val="00E36CDC"/>
    <w:rsid w:val="00E3705A"/>
    <w:rsid w:val="00E400BB"/>
    <w:rsid w:val="00E46B85"/>
    <w:rsid w:val="00E47DFF"/>
    <w:rsid w:val="00E50CAC"/>
    <w:rsid w:val="00E557F5"/>
    <w:rsid w:val="00E55BE5"/>
    <w:rsid w:val="00E579C1"/>
    <w:rsid w:val="00E713BF"/>
    <w:rsid w:val="00E73467"/>
    <w:rsid w:val="00E738BD"/>
    <w:rsid w:val="00E73BD0"/>
    <w:rsid w:val="00E763B4"/>
    <w:rsid w:val="00E81DCF"/>
    <w:rsid w:val="00E923DD"/>
    <w:rsid w:val="00E96AD6"/>
    <w:rsid w:val="00E97AB8"/>
    <w:rsid w:val="00E97BEE"/>
    <w:rsid w:val="00EA1BAE"/>
    <w:rsid w:val="00EA7426"/>
    <w:rsid w:val="00EB3F77"/>
    <w:rsid w:val="00EC0AB6"/>
    <w:rsid w:val="00EC662E"/>
    <w:rsid w:val="00EC6FED"/>
    <w:rsid w:val="00ED0232"/>
    <w:rsid w:val="00ED02DA"/>
    <w:rsid w:val="00ED046A"/>
    <w:rsid w:val="00ED0EE9"/>
    <w:rsid w:val="00ED4716"/>
    <w:rsid w:val="00ED59ED"/>
    <w:rsid w:val="00EE2C29"/>
    <w:rsid w:val="00EF1BC2"/>
    <w:rsid w:val="00EF2AEF"/>
    <w:rsid w:val="00EF60FA"/>
    <w:rsid w:val="00EF773E"/>
    <w:rsid w:val="00F12B18"/>
    <w:rsid w:val="00F15615"/>
    <w:rsid w:val="00F15C32"/>
    <w:rsid w:val="00F16A84"/>
    <w:rsid w:val="00F17A0B"/>
    <w:rsid w:val="00F21DED"/>
    <w:rsid w:val="00F322B4"/>
    <w:rsid w:val="00F3374A"/>
    <w:rsid w:val="00F33E8A"/>
    <w:rsid w:val="00F3580E"/>
    <w:rsid w:val="00F44412"/>
    <w:rsid w:val="00F476ED"/>
    <w:rsid w:val="00F50F73"/>
    <w:rsid w:val="00F5167E"/>
    <w:rsid w:val="00F5605A"/>
    <w:rsid w:val="00F56916"/>
    <w:rsid w:val="00F602D3"/>
    <w:rsid w:val="00F612D1"/>
    <w:rsid w:val="00F61E39"/>
    <w:rsid w:val="00F638F3"/>
    <w:rsid w:val="00F63E60"/>
    <w:rsid w:val="00F641DA"/>
    <w:rsid w:val="00F66045"/>
    <w:rsid w:val="00F66FF7"/>
    <w:rsid w:val="00F71BCA"/>
    <w:rsid w:val="00F731ED"/>
    <w:rsid w:val="00F8071C"/>
    <w:rsid w:val="00F81D09"/>
    <w:rsid w:val="00F8314B"/>
    <w:rsid w:val="00F84429"/>
    <w:rsid w:val="00F8548B"/>
    <w:rsid w:val="00F8666A"/>
    <w:rsid w:val="00FA2A54"/>
    <w:rsid w:val="00FA3358"/>
    <w:rsid w:val="00FB156F"/>
    <w:rsid w:val="00FC7D2C"/>
    <w:rsid w:val="00FE33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BD01169"/>
  <w15:docId w15:val="{58BB6964-6197-4E0B-A4C7-5981B4A4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015"/>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C1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1015"/>
    <w:rPr>
      <w:sz w:val="22"/>
      <w:szCs w:val="22"/>
    </w:rPr>
  </w:style>
  <w:style w:type="character" w:styleId="Nmerodepgina">
    <w:name w:val="page number"/>
    <w:uiPriority w:val="99"/>
    <w:rsid w:val="002C1015"/>
    <w:rPr>
      <w:rFonts w:cs="Times New Roman"/>
    </w:rPr>
  </w:style>
  <w:style w:type="paragraph" w:customStyle="1" w:styleId="Sinespaciado1">
    <w:name w:val="Sin espaciado1"/>
    <w:basedOn w:val="Normal"/>
    <w:next w:val="Sinespaciado"/>
    <w:uiPriority w:val="1"/>
    <w:qFormat/>
    <w:rsid w:val="002C1015"/>
    <w:pPr>
      <w:spacing w:after="0" w:line="240" w:lineRule="auto"/>
    </w:pPr>
    <w:rPr>
      <w:rFonts w:ascii="Calibri" w:hAnsi="Calibri"/>
    </w:rPr>
  </w:style>
  <w:style w:type="paragraph" w:styleId="Textonotapie">
    <w:name w:val="footnote text"/>
    <w:basedOn w:val="Normal"/>
    <w:link w:val="TextonotapieCar"/>
    <w:uiPriority w:val="99"/>
    <w:semiHidden/>
    <w:rsid w:val="002C1015"/>
    <w:pPr>
      <w:spacing w:after="0" w:line="240" w:lineRule="auto"/>
    </w:pPr>
    <w:rPr>
      <w:rFonts w:ascii="Calibri" w:eastAsia="Times New Roman" w:hAnsi="Calibri" w:cs="Times New Roman"/>
      <w:sz w:val="20"/>
      <w:szCs w:val="20"/>
      <w:lang w:val="x-none" w:eastAsia="x-none"/>
    </w:rPr>
  </w:style>
  <w:style w:type="character" w:customStyle="1" w:styleId="TextonotapieCar">
    <w:name w:val="Texto nota pie Car"/>
    <w:basedOn w:val="Fuentedeprrafopredeter"/>
    <w:link w:val="Textonotapie"/>
    <w:uiPriority w:val="99"/>
    <w:semiHidden/>
    <w:rsid w:val="002C1015"/>
    <w:rPr>
      <w:rFonts w:ascii="Calibri" w:eastAsia="Times New Roman" w:hAnsi="Calibri" w:cs="Times New Roman"/>
      <w:sz w:val="20"/>
      <w:szCs w:val="20"/>
      <w:lang w:val="x-none" w:eastAsia="x-none"/>
    </w:rPr>
  </w:style>
  <w:style w:type="character" w:styleId="Refdenotaalpie">
    <w:name w:val="footnote reference"/>
    <w:uiPriority w:val="99"/>
    <w:semiHidden/>
    <w:rsid w:val="002C1015"/>
    <w:rPr>
      <w:rFonts w:cs="Times New Roman"/>
      <w:vertAlign w:val="superscript"/>
    </w:rPr>
  </w:style>
  <w:style w:type="table" w:styleId="Tablaconcuadrcula">
    <w:name w:val="Table Grid"/>
    <w:basedOn w:val="Tablanormal"/>
    <w:uiPriority w:val="39"/>
    <w:rsid w:val="002C101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1015"/>
    <w:pPr>
      <w:ind w:left="720"/>
      <w:contextualSpacing/>
    </w:pPr>
  </w:style>
  <w:style w:type="paragraph" w:styleId="Sinespaciado">
    <w:name w:val="No Spacing"/>
    <w:link w:val="SinespaciadoCar"/>
    <w:uiPriority w:val="1"/>
    <w:qFormat/>
    <w:rsid w:val="002C1015"/>
    <w:rPr>
      <w:sz w:val="22"/>
      <w:szCs w:val="22"/>
    </w:rPr>
  </w:style>
  <w:style w:type="paragraph" w:styleId="Encabezado">
    <w:name w:val="header"/>
    <w:basedOn w:val="Normal"/>
    <w:link w:val="EncabezadoCar"/>
    <w:uiPriority w:val="99"/>
    <w:unhideWhenUsed/>
    <w:rsid w:val="008343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43F1"/>
    <w:rPr>
      <w:sz w:val="22"/>
      <w:szCs w:val="22"/>
    </w:rPr>
  </w:style>
  <w:style w:type="paragraph" w:styleId="NormalWeb">
    <w:name w:val="Normal (Web)"/>
    <w:basedOn w:val="Normal"/>
    <w:uiPriority w:val="99"/>
    <w:unhideWhenUsed/>
    <w:rsid w:val="00A565A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565AD"/>
    <w:rPr>
      <w:color w:val="0563C1" w:themeColor="hyperlink"/>
      <w:u w:val="single"/>
    </w:rPr>
  </w:style>
  <w:style w:type="paragraph" w:styleId="Textonotaalfinal">
    <w:name w:val="endnote text"/>
    <w:basedOn w:val="Normal"/>
    <w:link w:val="TextonotaalfinalCar"/>
    <w:uiPriority w:val="99"/>
    <w:semiHidden/>
    <w:unhideWhenUsed/>
    <w:rsid w:val="00B8430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84301"/>
    <w:rPr>
      <w:sz w:val="20"/>
      <w:szCs w:val="20"/>
    </w:rPr>
  </w:style>
  <w:style w:type="character" w:styleId="Refdenotaalfinal">
    <w:name w:val="endnote reference"/>
    <w:basedOn w:val="Fuentedeprrafopredeter"/>
    <w:uiPriority w:val="99"/>
    <w:semiHidden/>
    <w:unhideWhenUsed/>
    <w:rsid w:val="00B84301"/>
    <w:rPr>
      <w:vertAlign w:val="superscript"/>
    </w:rPr>
  </w:style>
  <w:style w:type="character" w:styleId="Hipervnculovisitado">
    <w:name w:val="FollowedHyperlink"/>
    <w:basedOn w:val="Fuentedeprrafopredeter"/>
    <w:uiPriority w:val="99"/>
    <w:semiHidden/>
    <w:unhideWhenUsed/>
    <w:rsid w:val="00D1052E"/>
    <w:rPr>
      <w:color w:val="954F72" w:themeColor="followedHyperlink"/>
      <w:u w:val="single"/>
    </w:rPr>
  </w:style>
  <w:style w:type="paragraph" w:styleId="Textodeglobo">
    <w:name w:val="Balloon Text"/>
    <w:basedOn w:val="Normal"/>
    <w:link w:val="TextodegloboCar"/>
    <w:uiPriority w:val="99"/>
    <w:semiHidden/>
    <w:unhideWhenUsed/>
    <w:rsid w:val="000F6A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A9F"/>
    <w:rPr>
      <w:rFonts w:ascii="Tahoma" w:hAnsi="Tahoma" w:cs="Tahoma"/>
      <w:sz w:val="16"/>
      <w:szCs w:val="16"/>
    </w:rPr>
  </w:style>
  <w:style w:type="character" w:styleId="Refdecomentario">
    <w:name w:val="annotation reference"/>
    <w:basedOn w:val="Fuentedeprrafopredeter"/>
    <w:uiPriority w:val="99"/>
    <w:semiHidden/>
    <w:unhideWhenUsed/>
    <w:rsid w:val="000F6A9F"/>
    <w:rPr>
      <w:sz w:val="16"/>
      <w:szCs w:val="16"/>
    </w:rPr>
  </w:style>
  <w:style w:type="paragraph" w:styleId="Textocomentario">
    <w:name w:val="annotation text"/>
    <w:basedOn w:val="Normal"/>
    <w:link w:val="TextocomentarioCar"/>
    <w:uiPriority w:val="99"/>
    <w:semiHidden/>
    <w:unhideWhenUsed/>
    <w:rsid w:val="000F6A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6A9F"/>
    <w:rPr>
      <w:sz w:val="20"/>
      <w:szCs w:val="20"/>
    </w:rPr>
  </w:style>
  <w:style w:type="paragraph" w:styleId="Asuntodelcomentario">
    <w:name w:val="annotation subject"/>
    <w:basedOn w:val="Textocomentario"/>
    <w:next w:val="Textocomentario"/>
    <w:link w:val="AsuntodelcomentarioCar"/>
    <w:uiPriority w:val="99"/>
    <w:semiHidden/>
    <w:unhideWhenUsed/>
    <w:rsid w:val="000F6A9F"/>
    <w:rPr>
      <w:b/>
      <w:bCs/>
    </w:rPr>
  </w:style>
  <w:style w:type="character" w:customStyle="1" w:styleId="AsuntodelcomentarioCar">
    <w:name w:val="Asunto del comentario Car"/>
    <w:basedOn w:val="TextocomentarioCar"/>
    <w:link w:val="Asuntodelcomentario"/>
    <w:uiPriority w:val="99"/>
    <w:semiHidden/>
    <w:rsid w:val="000F6A9F"/>
    <w:rPr>
      <w:b/>
      <w:bCs/>
      <w:sz w:val="20"/>
      <w:szCs w:val="20"/>
    </w:rPr>
  </w:style>
  <w:style w:type="character" w:customStyle="1" w:styleId="SinespaciadoCar">
    <w:name w:val="Sin espaciado Car"/>
    <w:link w:val="Sinespaciado"/>
    <w:uiPriority w:val="1"/>
    <w:locked/>
    <w:rsid w:val="00016706"/>
    <w:rPr>
      <w:sz w:val="22"/>
      <w:szCs w:val="22"/>
    </w:rPr>
  </w:style>
  <w:style w:type="paragraph" w:styleId="Revisin">
    <w:name w:val="Revision"/>
    <w:hidden/>
    <w:uiPriority w:val="99"/>
    <w:semiHidden/>
    <w:rsid w:val="003B40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5755">
      <w:bodyDiv w:val="1"/>
      <w:marLeft w:val="0"/>
      <w:marRight w:val="0"/>
      <w:marTop w:val="0"/>
      <w:marBottom w:val="0"/>
      <w:divBdr>
        <w:top w:val="none" w:sz="0" w:space="0" w:color="auto"/>
        <w:left w:val="none" w:sz="0" w:space="0" w:color="auto"/>
        <w:bottom w:val="none" w:sz="0" w:space="0" w:color="auto"/>
        <w:right w:val="none" w:sz="0" w:space="0" w:color="auto"/>
      </w:divBdr>
      <w:divsChild>
        <w:div w:id="1640571533">
          <w:marLeft w:val="0"/>
          <w:marRight w:val="0"/>
          <w:marTop w:val="0"/>
          <w:marBottom w:val="0"/>
          <w:divBdr>
            <w:top w:val="none" w:sz="0" w:space="0" w:color="auto"/>
            <w:left w:val="none" w:sz="0" w:space="0" w:color="auto"/>
            <w:bottom w:val="none" w:sz="0" w:space="0" w:color="auto"/>
            <w:right w:val="none" w:sz="0" w:space="0" w:color="auto"/>
          </w:divBdr>
          <w:divsChild>
            <w:div w:id="1730810857">
              <w:marLeft w:val="0"/>
              <w:marRight w:val="0"/>
              <w:marTop w:val="0"/>
              <w:marBottom w:val="0"/>
              <w:divBdr>
                <w:top w:val="none" w:sz="0" w:space="0" w:color="auto"/>
                <w:left w:val="none" w:sz="0" w:space="0" w:color="auto"/>
                <w:bottom w:val="none" w:sz="0" w:space="0" w:color="auto"/>
                <w:right w:val="none" w:sz="0" w:space="0" w:color="auto"/>
              </w:divBdr>
              <w:divsChild>
                <w:div w:id="1274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16678">
      <w:bodyDiv w:val="1"/>
      <w:marLeft w:val="0"/>
      <w:marRight w:val="0"/>
      <w:marTop w:val="0"/>
      <w:marBottom w:val="0"/>
      <w:divBdr>
        <w:top w:val="none" w:sz="0" w:space="0" w:color="auto"/>
        <w:left w:val="none" w:sz="0" w:space="0" w:color="auto"/>
        <w:bottom w:val="none" w:sz="0" w:space="0" w:color="auto"/>
        <w:right w:val="none" w:sz="0" w:space="0" w:color="auto"/>
      </w:divBdr>
      <w:divsChild>
        <w:div w:id="1318455036">
          <w:marLeft w:val="0"/>
          <w:marRight w:val="0"/>
          <w:marTop w:val="0"/>
          <w:marBottom w:val="0"/>
          <w:divBdr>
            <w:top w:val="single" w:sz="2" w:space="0" w:color="000000"/>
            <w:left w:val="single" w:sz="2" w:space="0" w:color="000000"/>
            <w:bottom w:val="single" w:sz="2" w:space="0" w:color="000000"/>
            <w:right w:val="single" w:sz="2" w:space="0" w:color="000000"/>
          </w:divBdr>
          <w:divsChild>
            <w:div w:id="209342318">
              <w:marLeft w:val="0"/>
              <w:marRight w:val="0"/>
              <w:marTop w:val="180"/>
              <w:marBottom w:val="0"/>
              <w:divBdr>
                <w:top w:val="single" w:sz="2" w:space="0" w:color="000000"/>
                <w:left w:val="single" w:sz="2" w:space="0" w:color="000000"/>
                <w:bottom w:val="single" w:sz="2" w:space="0" w:color="000000"/>
                <w:right w:val="single" w:sz="2" w:space="0" w:color="000000"/>
              </w:divBdr>
              <w:divsChild>
                <w:div w:id="1013071093">
                  <w:marLeft w:val="0"/>
                  <w:marRight w:val="0"/>
                  <w:marTop w:val="0"/>
                  <w:marBottom w:val="0"/>
                  <w:divBdr>
                    <w:top w:val="single" w:sz="2" w:space="0" w:color="000000"/>
                    <w:left w:val="single" w:sz="2" w:space="0" w:color="000000"/>
                    <w:bottom w:val="single" w:sz="2" w:space="0" w:color="000000"/>
                    <w:right w:val="single" w:sz="2" w:space="0" w:color="000000"/>
                  </w:divBdr>
                  <w:divsChild>
                    <w:div w:id="327365543">
                      <w:marLeft w:val="0"/>
                      <w:marRight w:val="0"/>
                      <w:marTop w:val="0"/>
                      <w:marBottom w:val="0"/>
                      <w:divBdr>
                        <w:top w:val="single" w:sz="2" w:space="0" w:color="000000"/>
                        <w:left w:val="single" w:sz="2" w:space="0" w:color="000000"/>
                        <w:bottom w:val="single" w:sz="2" w:space="0" w:color="000000"/>
                        <w:right w:val="single" w:sz="2" w:space="0" w:color="000000"/>
                      </w:divBdr>
                    </w:div>
                    <w:div w:id="313682341">
                      <w:marLeft w:val="0"/>
                      <w:marRight w:val="0"/>
                      <w:marTop w:val="0"/>
                      <w:marBottom w:val="0"/>
                      <w:divBdr>
                        <w:top w:val="single" w:sz="2" w:space="0" w:color="000000"/>
                        <w:left w:val="single" w:sz="2" w:space="0" w:color="000000"/>
                        <w:bottom w:val="single" w:sz="2" w:space="0" w:color="000000"/>
                        <w:right w:val="single" w:sz="2" w:space="0" w:color="000000"/>
                      </w:divBdr>
                    </w:div>
                    <w:div w:id="3482603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74086560">
          <w:marLeft w:val="0"/>
          <w:marRight w:val="0"/>
          <w:marTop w:val="0"/>
          <w:marBottom w:val="0"/>
          <w:divBdr>
            <w:top w:val="single" w:sz="2" w:space="0" w:color="000000"/>
            <w:left w:val="single" w:sz="2" w:space="0" w:color="000000"/>
            <w:bottom w:val="single" w:sz="2" w:space="0" w:color="000000"/>
            <w:right w:val="single" w:sz="2" w:space="0" w:color="000000"/>
          </w:divBdr>
          <w:divsChild>
            <w:div w:id="1253007685">
              <w:marLeft w:val="0"/>
              <w:marRight w:val="0"/>
              <w:marTop w:val="0"/>
              <w:marBottom w:val="0"/>
              <w:divBdr>
                <w:top w:val="single" w:sz="2" w:space="0" w:color="000000"/>
                <w:left w:val="single" w:sz="2" w:space="0" w:color="000000"/>
                <w:bottom w:val="single" w:sz="2" w:space="0" w:color="000000"/>
                <w:right w:val="single" w:sz="2" w:space="0" w:color="000000"/>
              </w:divBdr>
              <w:divsChild>
                <w:div w:id="1116022959">
                  <w:marLeft w:val="0"/>
                  <w:marRight w:val="0"/>
                  <w:marTop w:val="180"/>
                  <w:marBottom w:val="0"/>
                  <w:divBdr>
                    <w:top w:val="single" w:sz="2" w:space="0" w:color="000000"/>
                    <w:left w:val="single" w:sz="2" w:space="0" w:color="000000"/>
                    <w:bottom w:val="single" w:sz="2" w:space="0" w:color="000000"/>
                    <w:right w:val="single" w:sz="2" w:space="0" w:color="000000"/>
                  </w:divBdr>
                  <w:divsChild>
                    <w:div w:id="559175774">
                      <w:marLeft w:val="0"/>
                      <w:marRight w:val="0"/>
                      <w:marTop w:val="0"/>
                      <w:marBottom w:val="0"/>
                      <w:divBdr>
                        <w:top w:val="single" w:sz="6" w:space="0" w:color="CFD9DE"/>
                        <w:left w:val="single" w:sz="6" w:space="0" w:color="CFD9DE"/>
                        <w:bottom w:val="single" w:sz="6" w:space="0" w:color="CFD9DE"/>
                        <w:right w:val="single" w:sz="6" w:space="0" w:color="CFD9DE"/>
                      </w:divBdr>
                      <w:divsChild>
                        <w:div w:id="204290636">
                          <w:marLeft w:val="0"/>
                          <w:marRight w:val="0"/>
                          <w:marTop w:val="0"/>
                          <w:marBottom w:val="0"/>
                          <w:divBdr>
                            <w:top w:val="single" w:sz="2" w:space="0" w:color="000000"/>
                            <w:left w:val="single" w:sz="2" w:space="0" w:color="000000"/>
                            <w:bottom w:val="single" w:sz="2" w:space="0" w:color="000000"/>
                            <w:right w:val="single" w:sz="2" w:space="0" w:color="000000"/>
                          </w:divBdr>
                          <w:divsChild>
                            <w:div w:id="1599488378">
                              <w:marLeft w:val="0"/>
                              <w:marRight w:val="0"/>
                              <w:marTop w:val="0"/>
                              <w:marBottom w:val="0"/>
                              <w:divBdr>
                                <w:top w:val="single" w:sz="2" w:space="0" w:color="000000"/>
                                <w:left w:val="single" w:sz="2" w:space="0" w:color="000000"/>
                                <w:bottom w:val="single" w:sz="2" w:space="0" w:color="000000"/>
                                <w:right w:val="single" w:sz="2" w:space="0" w:color="000000"/>
                              </w:divBdr>
                              <w:divsChild>
                                <w:div w:id="6747641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775053234">
      <w:bodyDiv w:val="1"/>
      <w:marLeft w:val="0"/>
      <w:marRight w:val="0"/>
      <w:marTop w:val="0"/>
      <w:marBottom w:val="0"/>
      <w:divBdr>
        <w:top w:val="none" w:sz="0" w:space="0" w:color="auto"/>
        <w:left w:val="none" w:sz="0" w:space="0" w:color="auto"/>
        <w:bottom w:val="none" w:sz="0" w:space="0" w:color="auto"/>
        <w:right w:val="none" w:sz="0" w:space="0" w:color="auto"/>
      </w:divBdr>
      <w:divsChild>
        <w:div w:id="1462071862">
          <w:marLeft w:val="0"/>
          <w:marRight w:val="0"/>
          <w:marTop w:val="0"/>
          <w:marBottom w:val="0"/>
          <w:divBdr>
            <w:top w:val="single" w:sz="2" w:space="0" w:color="000000"/>
            <w:left w:val="single" w:sz="2" w:space="0" w:color="000000"/>
            <w:bottom w:val="single" w:sz="2" w:space="0" w:color="000000"/>
            <w:right w:val="single" w:sz="2" w:space="0" w:color="000000"/>
          </w:divBdr>
          <w:divsChild>
            <w:div w:id="447892297">
              <w:marLeft w:val="0"/>
              <w:marRight w:val="0"/>
              <w:marTop w:val="180"/>
              <w:marBottom w:val="0"/>
              <w:divBdr>
                <w:top w:val="single" w:sz="2" w:space="0" w:color="000000"/>
                <w:left w:val="single" w:sz="2" w:space="0" w:color="000000"/>
                <w:bottom w:val="single" w:sz="2" w:space="0" w:color="000000"/>
                <w:right w:val="single" w:sz="2" w:space="0" w:color="000000"/>
              </w:divBdr>
              <w:divsChild>
                <w:div w:id="151068611">
                  <w:marLeft w:val="0"/>
                  <w:marRight w:val="0"/>
                  <w:marTop w:val="0"/>
                  <w:marBottom w:val="0"/>
                  <w:divBdr>
                    <w:top w:val="single" w:sz="2" w:space="0" w:color="000000"/>
                    <w:left w:val="single" w:sz="2" w:space="0" w:color="000000"/>
                    <w:bottom w:val="single" w:sz="2" w:space="0" w:color="000000"/>
                    <w:right w:val="single" w:sz="2" w:space="0" w:color="000000"/>
                  </w:divBdr>
                  <w:divsChild>
                    <w:div w:id="377971298">
                      <w:marLeft w:val="0"/>
                      <w:marRight w:val="0"/>
                      <w:marTop w:val="0"/>
                      <w:marBottom w:val="0"/>
                      <w:divBdr>
                        <w:top w:val="single" w:sz="2" w:space="0" w:color="000000"/>
                        <w:left w:val="single" w:sz="2" w:space="0" w:color="000000"/>
                        <w:bottom w:val="single" w:sz="2" w:space="0" w:color="000000"/>
                        <w:right w:val="single" w:sz="2" w:space="0" w:color="000000"/>
                      </w:divBdr>
                    </w:div>
                    <w:div w:id="1595280749">
                      <w:marLeft w:val="0"/>
                      <w:marRight w:val="0"/>
                      <w:marTop w:val="0"/>
                      <w:marBottom w:val="0"/>
                      <w:divBdr>
                        <w:top w:val="single" w:sz="2" w:space="0" w:color="000000"/>
                        <w:left w:val="single" w:sz="2" w:space="0" w:color="000000"/>
                        <w:bottom w:val="single" w:sz="2" w:space="0" w:color="000000"/>
                        <w:right w:val="single" w:sz="2" w:space="0" w:color="000000"/>
                      </w:divBdr>
                    </w:div>
                    <w:div w:id="6596253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3762508">
          <w:marLeft w:val="0"/>
          <w:marRight w:val="0"/>
          <w:marTop w:val="0"/>
          <w:marBottom w:val="0"/>
          <w:divBdr>
            <w:top w:val="single" w:sz="2" w:space="0" w:color="000000"/>
            <w:left w:val="single" w:sz="2" w:space="0" w:color="000000"/>
            <w:bottom w:val="single" w:sz="2" w:space="0" w:color="000000"/>
            <w:right w:val="single" w:sz="2" w:space="0" w:color="000000"/>
          </w:divBdr>
          <w:divsChild>
            <w:div w:id="1846360455">
              <w:marLeft w:val="0"/>
              <w:marRight w:val="0"/>
              <w:marTop w:val="0"/>
              <w:marBottom w:val="0"/>
              <w:divBdr>
                <w:top w:val="single" w:sz="2" w:space="0" w:color="000000"/>
                <w:left w:val="single" w:sz="2" w:space="0" w:color="000000"/>
                <w:bottom w:val="single" w:sz="2" w:space="0" w:color="000000"/>
                <w:right w:val="single" w:sz="2" w:space="0" w:color="000000"/>
              </w:divBdr>
              <w:divsChild>
                <w:div w:id="1021708632">
                  <w:marLeft w:val="0"/>
                  <w:marRight w:val="0"/>
                  <w:marTop w:val="180"/>
                  <w:marBottom w:val="0"/>
                  <w:divBdr>
                    <w:top w:val="single" w:sz="2" w:space="0" w:color="000000"/>
                    <w:left w:val="single" w:sz="2" w:space="0" w:color="000000"/>
                    <w:bottom w:val="single" w:sz="2" w:space="0" w:color="000000"/>
                    <w:right w:val="single" w:sz="2" w:space="0" w:color="000000"/>
                  </w:divBdr>
                  <w:divsChild>
                    <w:div w:id="1074813466">
                      <w:marLeft w:val="0"/>
                      <w:marRight w:val="0"/>
                      <w:marTop w:val="0"/>
                      <w:marBottom w:val="0"/>
                      <w:divBdr>
                        <w:top w:val="single" w:sz="6" w:space="0" w:color="CFD9DE"/>
                        <w:left w:val="single" w:sz="6" w:space="0" w:color="CFD9DE"/>
                        <w:bottom w:val="single" w:sz="6" w:space="0" w:color="CFD9DE"/>
                        <w:right w:val="single" w:sz="6" w:space="0" w:color="CFD9DE"/>
                      </w:divBdr>
                      <w:divsChild>
                        <w:div w:id="471798353">
                          <w:marLeft w:val="0"/>
                          <w:marRight w:val="0"/>
                          <w:marTop w:val="0"/>
                          <w:marBottom w:val="0"/>
                          <w:divBdr>
                            <w:top w:val="single" w:sz="2" w:space="0" w:color="000000"/>
                            <w:left w:val="single" w:sz="2" w:space="0" w:color="000000"/>
                            <w:bottom w:val="single" w:sz="2" w:space="0" w:color="000000"/>
                            <w:right w:val="single" w:sz="2" w:space="0" w:color="000000"/>
                          </w:divBdr>
                          <w:divsChild>
                            <w:div w:id="492525525">
                              <w:marLeft w:val="0"/>
                              <w:marRight w:val="0"/>
                              <w:marTop w:val="0"/>
                              <w:marBottom w:val="0"/>
                              <w:divBdr>
                                <w:top w:val="single" w:sz="2" w:space="0" w:color="000000"/>
                                <w:left w:val="single" w:sz="2" w:space="0" w:color="000000"/>
                                <w:bottom w:val="single" w:sz="2" w:space="0" w:color="000000"/>
                                <w:right w:val="single" w:sz="2" w:space="0" w:color="000000"/>
                              </w:divBdr>
                              <w:divsChild>
                                <w:div w:id="6879459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889652124">
      <w:bodyDiv w:val="1"/>
      <w:marLeft w:val="0"/>
      <w:marRight w:val="0"/>
      <w:marTop w:val="0"/>
      <w:marBottom w:val="0"/>
      <w:divBdr>
        <w:top w:val="none" w:sz="0" w:space="0" w:color="auto"/>
        <w:left w:val="none" w:sz="0" w:space="0" w:color="auto"/>
        <w:bottom w:val="none" w:sz="0" w:space="0" w:color="auto"/>
        <w:right w:val="none" w:sz="0" w:space="0" w:color="auto"/>
      </w:divBdr>
      <w:divsChild>
        <w:div w:id="1759399649">
          <w:marLeft w:val="0"/>
          <w:marRight w:val="0"/>
          <w:marTop w:val="0"/>
          <w:marBottom w:val="0"/>
          <w:divBdr>
            <w:top w:val="none" w:sz="0" w:space="0" w:color="auto"/>
            <w:left w:val="none" w:sz="0" w:space="0" w:color="auto"/>
            <w:bottom w:val="none" w:sz="0" w:space="0" w:color="auto"/>
            <w:right w:val="none" w:sz="0" w:space="0" w:color="auto"/>
          </w:divBdr>
        </w:div>
      </w:divsChild>
    </w:div>
    <w:div w:id="935361293">
      <w:bodyDiv w:val="1"/>
      <w:marLeft w:val="0"/>
      <w:marRight w:val="0"/>
      <w:marTop w:val="0"/>
      <w:marBottom w:val="0"/>
      <w:divBdr>
        <w:top w:val="none" w:sz="0" w:space="0" w:color="auto"/>
        <w:left w:val="none" w:sz="0" w:space="0" w:color="auto"/>
        <w:bottom w:val="none" w:sz="0" w:space="0" w:color="auto"/>
        <w:right w:val="none" w:sz="0" w:space="0" w:color="auto"/>
      </w:divBdr>
      <w:divsChild>
        <w:div w:id="412052082">
          <w:marLeft w:val="0"/>
          <w:marRight w:val="0"/>
          <w:marTop w:val="0"/>
          <w:marBottom w:val="0"/>
          <w:divBdr>
            <w:top w:val="none" w:sz="0" w:space="0" w:color="auto"/>
            <w:left w:val="none" w:sz="0" w:space="0" w:color="auto"/>
            <w:bottom w:val="none" w:sz="0" w:space="0" w:color="auto"/>
            <w:right w:val="none" w:sz="0" w:space="0" w:color="auto"/>
          </w:divBdr>
          <w:divsChild>
            <w:div w:id="809395265">
              <w:marLeft w:val="0"/>
              <w:marRight w:val="0"/>
              <w:marTop w:val="0"/>
              <w:marBottom w:val="0"/>
              <w:divBdr>
                <w:top w:val="none" w:sz="0" w:space="0" w:color="auto"/>
                <w:left w:val="none" w:sz="0" w:space="0" w:color="auto"/>
                <w:bottom w:val="none" w:sz="0" w:space="0" w:color="auto"/>
                <w:right w:val="none" w:sz="0" w:space="0" w:color="auto"/>
              </w:divBdr>
              <w:divsChild>
                <w:div w:id="2117754331">
                  <w:marLeft w:val="0"/>
                  <w:marRight w:val="0"/>
                  <w:marTop w:val="0"/>
                  <w:marBottom w:val="0"/>
                  <w:divBdr>
                    <w:top w:val="none" w:sz="0" w:space="0" w:color="auto"/>
                    <w:left w:val="none" w:sz="0" w:space="0" w:color="auto"/>
                    <w:bottom w:val="none" w:sz="0" w:space="0" w:color="auto"/>
                    <w:right w:val="none" w:sz="0" w:space="0" w:color="auto"/>
                  </w:divBdr>
                </w:div>
              </w:divsChild>
            </w:div>
            <w:div w:id="74865256">
              <w:marLeft w:val="0"/>
              <w:marRight w:val="0"/>
              <w:marTop w:val="0"/>
              <w:marBottom w:val="0"/>
              <w:divBdr>
                <w:top w:val="none" w:sz="0" w:space="0" w:color="auto"/>
                <w:left w:val="none" w:sz="0" w:space="0" w:color="auto"/>
                <w:bottom w:val="none" w:sz="0" w:space="0" w:color="auto"/>
                <w:right w:val="none" w:sz="0" w:space="0" w:color="auto"/>
              </w:divBdr>
              <w:divsChild>
                <w:div w:id="1051733142">
                  <w:marLeft w:val="0"/>
                  <w:marRight w:val="0"/>
                  <w:marTop w:val="0"/>
                  <w:marBottom w:val="0"/>
                  <w:divBdr>
                    <w:top w:val="none" w:sz="0" w:space="0" w:color="auto"/>
                    <w:left w:val="none" w:sz="0" w:space="0" w:color="auto"/>
                    <w:bottom w:val="none" w:sz="0" w:space="0" w:color="auto"/>
                    <w:right w:val="none" w:sz="0" w:space="0" w:color="auto"/>
                  </w:divBdr>
                </w:div>
              </w:divsChild>
            </w:div>
            <w:div w:id="588538400">
              <w:marLeft w:val="0"/>
              <w:marRight w:val="0"/>
              <w:marTop w:val="0"/>
              <w:marBottom w:val="0"/>
              <w:divBdr>
                <w:top w:val="none" w:sz="0" w:space="0" w:color="auto"/>
                <w:left w:val="none" w:sz="0" w:space="0" w:color="auto"/>
                <w:bottom w:val="none" w:sz="0" w:space="0" w:color="auto"/>
                <w:right w:val="none" w:sz="0" w:space="0" w:color="auto"/>
              </w:divBdr>
              <w:divsChild>
                <w:div w:id="17799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5762">
      <w:bodyDiv w:val="1"/>
      <w:marLeft w:val="0"/>
      <w:marRight w:val="0"/>
      <w:marTop w:val="0"/>
      <w:marBottom w:val="0"/>
      <w:divBdr>
        <w:top w:val="none" w:sz="0" w:space="0" w:color="auto"/>
        <w:left w:val="none" w:sz="0" w:space="0" w:color="auto"/>
        <w:bottom w:val="none" w:sz="0" w:space="0" w:color="auto"/>
        <w:right w:val="none" w:sz="0" w:space="0" w:color="auto"/>
      </w:divBdr>
      <w:divsChild>
        <w:div w:id="1252472122">
          <w:marLeft w:val="0"/>
          <w:marRight w:val="0"/>
          <w:marTop w:val="0"/>
          <w:marBottom w:val="0"/>
          <w:divBdr>
            <w:top w:val="single" w:sz="2" w:space="0" w:color="000000"/>
            <w:left w:val="single" w:sz="2" w:space="0" w:color="000000"/>
            <w:bottom w:val="single" w:sz="2" w:space="0" w:color="000000"/>
            <w:right w:val="single" w:sz="2" w:space="0" w:color="000000"/>
          </w:divBdr>
          <w:divsChild>
            <w:div w:id="1568801344">
              <w:marLeft w:val="0"/>
              <w:marRight w:val="0"/>
              <w:marTop w:val="180"/>
              <w:marBottom w:val="0"/>
              <w:divBdr>
                <w:top w:val="single" w:sz="2" w:space="0" w:color="000000"/>
                <w:left w:val="single" w:sz="2" w:space="0" w:color="000000"/>
                <w:bottom w:val="single" w:sz="2" w:space="0" w:color="000000"/>
                <w:right w:val="single" w:sz="2" w:space="0" w:color="000000"/>
              </w:divBdr>
              <w:divsChild>
                <w:div w:id="402458884">
                  <w:marLeft w:val="0"/>
                  <w:marRight w:val="0"/>
                  <w:marTop w:val="0"/>
                  <w:marBottom w:val="0"/>
                  <w:divBdr>
                    <w:top w:val="single" w:sz="2" w:space="0" w:color="000000"/>
                    <w:left w:val="single" w:sz="2" w:space="0" w:color="000000"/>
                    <w:bottom w:val="single" w:sz="2" w:space="0" w:color="000000"/>
                    <w:right w:val="single" w:sz="2" w:space="0" w:color="000000"/>
                  </w:divBdr>
                  <w:divsChild>
                    <w:div w:id="1565411421">
                      <w:marLeft w:val="0"/>
                      <w:marRight w:val="0"/>
                      <w:marTop w:val="0"/>
                      <w:marBottom w:val="0"/>
                      <w:divBdr>
                        <w:top w:val="single" w:sz="2" w:space="0" w:color="000000"/>
                        <w:left w:val="single" w:sz="2" w:space="0" w:color="000000"/>
                        <w:bottom w:val="single" w:sz="2" w:space="0" w:color="000000"/>
                        <w:right w:val="single" w:sz="2" w:space="0" w:color="000000"/>
                      </w:divBdr>
                    </w:div>
                    <w:div w:id="851065018">
                      <w:marLeft w:val="0"/>
                      <w:marRight w:val="0"/>
                      <w:marTop w:val="0"/>
                      <w:marBottom w:val="0"/>
                      <w:divBdr>
                        <w:top w:val="single" w:sz="2" w:space="0" w:color="000000"/>
                        <w:left w:val="single" w:sz="2" w:space="0" w:color="000000"/>
                        <w:bottom w:val="single" w:sz="2" w:space="0" w:color="000000"/>
                        <w:right w:val="single" w:sz="2" w:space="0" w:color="000000"/>
                      </w:divBdr>
                    </w:div>
                    <w:div w:id="1168060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72145502">
          <w:marLeft w:val="0"/>
          <w:marRight w:val="0"/>
          <w:marTop w:val="0"/>
          <w:marBottom w:val="0"/>
          <w:divBdr>
            <w:top w:val="single" w:sz="2" w:space="0" w:color="000000"/>
            <w:left w:val="single" w:sz="2" w:space="0" w:color="000000"/>
            <w:bottom w:val="single" w:sz="2" w:space="0" w:color="000000"/>
            <w:right w:val="single" w:sz="2" w:space="0" w:color="000000"/>
          </w:divBdr>
          <w:divsChild>
            <w:div w:id="338586785">
              <w:marLeft w:val="0"/>
              <w:marRight w:val="0"/>
              <w:marTop w:val="0"/>
              <w:marBottom w:val="0"/>
              <w:divBdr>
                <w:top w:val="single" w:sz="2" w:space="0" w:color="000000"/>
                <w:left w:val="single" w:sz="2" w:space="0" w:color="000000"/>
                <w:bottom w:val="single" w:sz="2" w:space="0" w:color="000000"/>
                <w:right w:val="single" w:sz="2" w:space="0" w:color="000000"/>
              </w:divBdr>
              <w:divsChild>
                <w:div w:id="154565638">
                  <w:marLeft w:val="0"/>
                  <w:marRight w:val="0"/>
                  <w:marTop w:val="180"/>
                  <w:marBottom w:val="0"/>
                  <w:divBdr>
                    <w:top w:val="single" w:sz="2" w:space="0" w:color="000000"/>
                    <w:left w:val="single" w:sz="2" w:space="0" w:color="000000"/>
                    <w:bottom w:val="single" w:sz="2" w:space="0" w:color="000000"/>
                    <w:right w:val="single" w:sz="2" w:space="0" w:color="000000"/>
                  </w:divBdr>
                  <w:divsChild>
                    <w:div w:id="988052172">
                      <w:marLeft w:val="0"/>
                      <w:marRight w:val="0"/>
                      <w:marTop w:val="0"/>
                      <w:marBottom w:val="0"/>
                      <w:divBdr>
                        <w:top w:val="single" w:sz="6" w:space="0" w:color="CFD9DE"/>
                        <w:left w:val="single" w:sz="6" w:space="0" w:color="CFD9DE"/>
                        <w:bottom w:val="single" w:sz="6" w:space="0" w:color="CFD9DE"/>
                        <w:right w:val="single" w:sz="6" w:space="0" w:color="CFD9DE"/>
                      </w:divBdr>
                      <w:divsChild>
                        <w:div w:id="1537692629">
                          <w:marLeft w:val="0"/>
                          <w:marRight w:val="0"/>
                          <w:marTop w:val="0"/>
                          <w:marBottom w:val="0"/>
                          <w:divBdr>
                            <w:top w:val="single" w:sz="2" w:space="0" w:color="000000"/>
                            <w:left w:val="single" w:sz="2" w:space="0" w:color="000000"/>
                            <w:bottom w:val="single" w:sz="2" w:space="0" w:color="000000"/>
                            <w:right w:val="single" w:sz="2" w:space="0" w:color="000000"/>
                          </w:divBdr>
                          <w:divsChild>
                            <w:div w:id="1643267272">
                              <w:marLeft w:val="0"/>
                              <w:marRight w:val="0"/>
                              <w:marTop w:val="0"/>
                              <w:marBottom w:val="0"/>
                              <w:divBdr>
                                <w:top w:val="single" w:sz="2" w:space="0" w:color="000000"/>
                                <w:left w:val="single" w:sz="2" w:space="0" w:color="000000"/>
                                <w:bottom w:val="single" w:sz="2" w:space="0" w:color="000000"/>
                                <w:right w:val="single" w:sz="2" w:space="0" w:color="000000"/>
                              </w:divBdr>
                              <w:divsChild>
                                <w:div w:id="18904611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482767143">
      <w:bodyDiv w:val="1"/>
      <w:marLeft w:val="0"/>
      <w:marRight w:val="0"/>
      <w:marTop w:val="0"/>
      <w:marBottom w:val="0"/>
      <w:divBdr>
        <w:top w:val="none" w:sz="0" w:space="0" w:color="auto"/>
        <w:left w:val="none" w:sz="0" w:space="0" w:color="auto"/>
        <w:bottom w:val="none" w:sz="0" w:space="0" w:color="auto"/>
        <w:right w:val="none" w:sz="0" w:space="0" w:color="auto"/>
      </w:divBdr>
    </w:div>
    <w:div w:id="21397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lbertoMaldonadoTLA" TargetMode="External"/><Relationship Id="rId13" Type="http://schemas.openxmlformats.org/officeDocument/2006/relationships/hyperlink" Target="https://twitter.com/BetoMaldonado_/status/146247741081381683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lbertoMaldonadoTLA" TargetMode="External"/><Relationship Id="rId5" Type="http://schemas.openxmlformats.org/officeDocument/2006/relationships/webSettings" Target="webSettings.xml"/><Relationship Id="rId15" Type="http://schemas.openxmlformats.org/officeDocument/2006/relationships/hyperlink" Target="https://www.facebook.com/AlbertoMaldonadoTLA/photos/pcb.1492661554468173/1492661497801512/" TargetMode="External"/><Relationship Id="rId10" Type="http://schemas.openxmlformats.org/officeDocument/2006/relationships/hyperlink" Target="https://www.facebook.com/AlbertoMaldonadoTLA/photos/pcb.1492661554468173/149266149780151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witter.com/BetoMaldonado_/status/1462477410813816839"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iepcjalisco.org.mx/calendario-integral-para-el-proceso-electoral-extraordinario-en-san-pedro-tlaquepaque-jalisco-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Documents\CONSEJER&#205;A%20ELECTORAL\COMISIONES\COMISI&#211;N%20QUEJAS%20Y%20DENUNCIAS\QUEJAS%20Y%20DENUNCIAS%20PROCESO%20EXTRAORDINARIO%20TLAQUEPAQUE\Proyecto%20medida%20cautelar%20PSE-QUEJA-505-2021%20AMLO%20Y%20MOREN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6ED1-E709-434C-A3CA-C3862B79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Proyecto medida cautelar PSE-QUEJA-505-2021 AMLO Y MORENA</Template>
  <TotalTime>20</TotalTime>
  <Pages>11</Pages>
  <Words>3234</Words>
  <Characters>17791</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Maxemin</dc:creator>
  <cp:keywords/>
  <dc:description/>
  <cp:lastModifiedBy>Luis Alfonso Campos</cp:lastModifiedBy>
  <cp:revision>4</cp:revision>
  <cp:lastPrinted>2021-11-30T16:49:00Z</cp:lastPrinted>
  <dcterms:created xsi:type="dcterms:W3CDTF">2021-11-29T16:54:00Z</dcterms:created>
  <dcterms:modified xsi:type="dcterms:W3CDTF">2021-11-30T16:50:00Z</dcterms:modified>
</cp:coreProperties>
</file>