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19F" w14:textId="2470E584" w:rsidR="002F3110" w:rsidRPr="004A62F7" w:rsidRDefault="002F3110" w:rsidP="002F3110">
      <w:pPr>
        <w:spacing w:line="276" w:lineRule="auto"/>
        <w:jc w:val="both"/>
        <w:rPr>
          <w:rFonts w:ascii="Trebuchet MS" w:hAnsi="Trebuchet MS" w:cs="Arial"/>
          <w:b/>
          <w:lang w:val="es-ES" w:eastAsia="es-ES"/>
        </w:rPr>
      </w:pPr>
      <w:r w:rsidRPr="00607B8D">
        <w:rPr>
          <w:rFonts w:ascii="Trebuchet MS" w:hAnsi="Trebuchet MS" w:cs="Arial"/>
          <w:b/>
          <w:lang w:val="es-ES" w:eastAsia="es-ES"/>
        </w:rPr>
        <w:t>RESOLUCIÓN</w:t>
      </w:r>
      <w:r w:rsidRPr="004A62F7">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w:t>
      </w:r>
      <w:r w:rsidR="00BF33CB">
        <w:rPr>
          <w:rFonts w:ascii="Trebuchet MS" w:hAnsi="Trebuchet MS" w:cs="Arial"/>
          <w:b/>
          <w:lang w:val="es-ES" w:eastAsia="es-ES"/>
        </w:rPr>
        <w:t xml:space="preserve"> POR EL PARTIDO POLÍTICO HAGAMOS, </w:t>
      </w:r>
      <w:r w:rsidRPr="004A62F7">
        <w:rPr>
          <w:rFonts w:ascii="Trebuchet MS" w:hAnsi="Trebuchet MS" w:cs="Arial"/>
          <w:b/>
          <w:lang w:val="es-ES" w:eastAsia="es-ES"/>
        </w:rPr>
        <w:t>DENTRO DEL PROCEDIMIENTO SANCIONADOR ESPECIAL IDENTIFICADO CON EL NÚMERO DE EXPEDIENTE PSE-QUEJA-049/2021.</w:t>
      </w:r>
    </w:p>
    <w:p w14:paraId="0C4BA835" w14:textId="77777777" w:rsidR="002F3110" w:rsidRPr="004A62F7" w:rsidRDefault="002F3110" w:rsidP="002F3110">
      <w:pPr>
        <w:spacing w:line="276" w:lineRule="auto"/>
        <w:jc w:val="both"/>
        <w:rPr>
          <w:rFonts w:ascii="Trebuchet MS" w:hAnsi="Trebuchet MS" w:cs="Arial"/>
          <w:lang w:val="es-ES" w:eastAsia="es-ES"/>
        </w:rPr>
      </w:pPr>
    </w:p>
    <w:p w14:paraId="4D80ABC1" w14:textId="77777777" w:rsidR="002F3110" w:rsidRPr="004A62F7" w:rsidRDefault="002F3110" w:rsidP="002F3110">
      <w:pPr>
        <w:spacing w:line="276" w:lineRule="auto"/>
        <w:jc w:val="center"/>
        <w:rPr>
          <w:rFonts w:ascii="Trebuchet MS" w:hAnsi="Trebuchet MS" w:cs="Arial"/>
          <w:b/>
          <w:lang w:val="es-ES" w:eastAsia="es-ES"/>
        </w:rPr>
      </w:pPr>
      <w:r w:rsidRPr="004A62F7">
        <w:rPr>
          <w:rFonts w:ascii="Trebuchet MS" w:hAnsi="Trebuchet MS" w:cs="Arial"/>
          <w:b/>
          <w:lang w:val="es-ES" w:eastAsia="es-ES"/>
        </w:rPr>
        <w:t>R E S U L T A N D O S:</w:t>
      </w:r>
    </w:p>
    <w:p w14:paraId="5C49F549" w14:textId="77777777" w:rsidR="002F3110" w:rsidRPr="004A62F7" w:rsidRDefault="002F3110" w:rsidP="002F3110">
      <w:pPr>
        <w:pStyle w:val="Subttulo"/>
        <w:jc w:val="both"/>
        <w:rPr>
          <w:rFonts w:ascii="Trebuchet MS" w:hAnsi="Trebuchet MS" w:cs="Arial"/>
          <w:b/>
          <w:lang w:val="es-ES" w:eastAsia="ar-SA"/>
        </w:rPr>
      </w:pPr>
    </w:p>
    <w:p w14:paraId="1C53DA1F" w14:textId="11A4D5F6" w:rsidR="002F3110" w:rsidRPr="004A62F7" w:rsidRDefault="002F3110" w:rsidP="00E85D50">
      <w:pPr>
        <w:pStyle w:val="Subttulo"/>
        <w:jc w:val="both"/>
        <w:rPr>
          <w:rFonts w:ascii="Trebuchet MS" w:hAnsi="Trebuchet MS" w:cs="Arial"/>
          <w:lang w:val="es-ES"/>
        </w:rPr>
      </w:pPr>
      <w:r w:rsidRPr="004A62F7">
        <w:rPr>
          <w:rFonts w:ascii="Trebuchet MS" w:hAnsi="Trebuchet MS" w:cs="Arial"/>
          <w:b/>
          <w:lang w:val="es-ES" w:eastAsia="ar-SA"/>
        </w:rPr>
        <w:t>1. Presentación del escrito de denuncia.</w:t>
      </w:r>
      <w:r w:rsidRPr="004A62F7">
        <w:rPr>
          <w:rFonts w:ascii="Trebuchet MS" w:hAnsi="Trebuchet MS" w:cs="Arial"/>
          <w:lang w:val="es-ES" w:eastAsia="ar-SA"/>
        </w:rPr>
        <w:t xml:space="preserve"> </w:t>
      </w:r>
      <w:r w:rsidRPr="004A62F7">
        <w:rPr>
          <w:rFonts w:ascii="Trebuchet MS" w:hAnsi="Trebuchet MS" w:cs="Arial"/>
          <w:lang w:val="es-ES"/>
        </w:rPr>
        <w:t>El ocho de marzo del año dos mil veintiuno,</w:t>
      </w:r>
      <w:r w:rsidRPr="004A62F7">
        <w:rPr>
          <w:rStyle w:val="Refdenotaalpie"/>
          <w:rFonts w:ascii="Trebuchet MS" w:hAnsi="Trebuchet MS"/>
          <w:lang w:val="es-ES"/>
        </w:rPr>
        <w:footnoteReference w:id="1"/>
      </w:r>
      <w:r w:rsidRPr="004A62F7">
        <w:rPr>
          <w:rFonts w:ascii="Trebuchet MS" w:hAnsi="Trebuchet MS" w:cs="Arial"/>
          <w:lang w:val="es-ES"/>
        </w:rPr>
        <w:t xml:space="preserve"> se presentó en la oficialía de partes del Instituto Electoral y de Participación Ciudadana del Estado de Jalisco</w:t>
      </w:r>
      <w:r w:rsidRPr="004A62F7">
        <w:rPr>
          <w:rStyle w:val="Refdenotaalpie"/>
          <w:rFonts w:ascii="Trebuchet MS" w:hAnsi="Trebuchet MS"/>
          <w:lang w:val="es-ES"/>
        </w:rPr>
        <w:footnoteReference w:id="2"/>
      </w:r>
      <w:r w:rsidRPr="004A62F7">
        <w:rPr>
          <w:rFonts w:ascii="Trebuchet MS" w:hAnsi="Trebuchet MS" w:cs="Arial"/>
          <w:lang w:val="es-ES"/>
        </w:rPr>
        <w:t>, el escrito signado por</w:t>
      </w:r>
      <w:r w:rsidR="000B18DD" w:rsidRPr="004A62F7">
        <w:rPr>
          <w:rFonts w:ascii="Trebuchet MS" w:hAnsi="Trebuchet MS" w:cs="Arial"/>
          <w:lang w:val="es-ES"/>
        </w:rPr>
        <w:t xml:space="preserve"> Diego Alberto Hernández Vázquez, en su carácter de consejero propietario representante del partido político </w:t>
      </w:r>
      <w:r w:rsidR="000B18DD" w:rsidRPr="004A62F7">
        <w:rPr>
          <w:rFonts w:ascii="Trebuchet MS" w:hAnsi="Trebuchet MS" w:cs="Arial"/>
          <w:b/>
          <w:lang w:val="es-ES"/>
        </w:rPr>
        <w:t>“Hagamos”</w:t>
      </w:r>
      <w:r w:rsidRPr="004A62F7">
        <w:rPr>
          <w:rFonts w:ascii="Trebuchet MS" w:hAnsi="Trebuchet MS" w:cs="Arial"/>
          <w:lang w:val="es-ES"/>
        </w:rPr>
        <w:t xml:space="preserve">, mediante el cual </w:t>
      </w:r>
      <w:r w:rsidRPr="003202FB">
        <w:rPr>
          <w:rFonts w:ascii="Trebuchet MS" w:hAnsi="Trebuchet MS" w:cs="Arial"/>
          <w:lang w:val="es-ES"/>
        </w:rPr>
        <w:t>denunc</w:t>
      </w:r>
      <w:r w:rsidR="009F49BD" w:rsidRPr="003202FB">
        <w:rPr>
          <w:rFonts w:ascii="Trebuchet MS" w:hAnsi="Trebuchet MS" w:cs="Arial"/>
          <w:lang w:val="es-ES"/>
        </w:rPr>
        <w:t>ió</w:t>
      </w:r>
      <w:r w:rsidRPr="004A62F7">
        <w:rPr>
          <w:rFonts w:ascii="Trebuchet MS" w:hAnsi="Trebuchet MS" w:cs="Arial"/>
          <w:lang w:val="es-ES"/>
        </w:rPr>
        <w:t xml:space="preserve"> hechos que considera violatorios de la normatividad electoral vigente en el estado de Jalisco, cuya realización atribuye a</w:t>
      </w:r>
      <w:r w:rsidR="000B18DD" w:rsidRPr="004A62F7">
        <w:rPr>
          <w:rFonts w:ascii="Trebuchet MS" w:hAnsi="Trebuchet MS"/>
          <w:lang w:val="es-ES"/>
        </w:rPr>
        <w:t xml:space="preserve"> Luís Ernesto Munguía González, diputado con licencia del Congreso del </w:t>
      </w:r>
      <w:r w:rsidR="007460C7" w:rsidRPr="004A62F7">
        <w:rPr>
          <w:rFonts w:ascii="Trebuchet MS" w:hAnsi="Trebuchet MS"/>
          <w:lang w:val="es-ES"/>
        </w:rPr>
        <w:t>Estado</w:t>
      </w:r>
      <w:r w:rsidR="000B18DD" w:rsidRPr="004A62F7">
        <w:rPr>
          <w:rFonts w:ascii="Trebuchet MS" w:hAnsi="Trebuchet MS" w:cs="Arial"/>
          <w:lang w:val="es-ES"/>
        </w:rPr>
        <w:t xml:space="preserve"> y al partido político MORENA</w:t>
      </w:r>
      <w:r w:rsidR="00C85A49" w:rsidRPr="004A62F7">
        <w:rPr>
          <w:rFonts w:ascii="Trebuchet MS" w:hAnsi="Trebuchet MS" w:cs="Arial"/>
          <w:lang w:val="es-ES"/>
        </w:rPr>
        <w:t>.</w:t>
      </w:r>
      <w:r w:rsidRPr="004A62F7">
        <w:rPr>
          <w:rFonts w:ascii="Trebuchet MS" w:hAnsi="Trebuchet MS" w:cs="Arial"/>
          <w:lang w:val="es-ES"/>
        </w:rPr>
        <w:t xml:space="preserve"> </w:t>
      </w:r>
    </w:p>
    <w:p w14:paraId="57E3A09E" w14:textId="77777777" w:rsidR="002F3110" w:rsidRPr="004A62F7" w:rsidRDefault="002F3110" w:rsidP="002F3110">
      <w:pPr>
        <w:pStyle w:val="Sinespaciado"/>
        <w:spacing w:line="276" w:lineRule="auto"/>
        <w:jc w:val="both"/>
        <w:rPr>
          <w:rFonts w:ascii="Trebuchet MS" w:hAnsi="Trebuchet MS" w:cs="Arial"/>
          <w:lang w:val="es-ES"/>
        </w:rPr>
      </w:pPr>
    </w:p>
    <w:p w14:paraId="5295A091" w14:textId="77777777" w:rsidR="002909F4" w:rsidRPr="004A62F7" w:rsidRDefault="002F3110" w:rsidP="002909F4">
      <w:pPr>
        <w:spacing w:line="276" w:lineRule="auto"/>
        <w:jc w:val="both"/>
        <w:rPr>
          <w:rFonts w:ascii="Trebuchet MS" w:eastAsia="Calibri" w:hAnsi="Trebuchet MS" w:cs="Arial"/>
          <w:lang w:val="es-ES"/>
        </w:rPr>
      </w:pPr>
      <w:r w:rsidRPr="004A62F7">
        <w:rPr>
          <w:rFonts w:ascii="Trebuchet MS" w:hAnsi="Trebuchet MS" w:cs="Arial"/>
          <w:b/>
          <w:lang w:val="es-ES"/>
        </w:rPr>
        <w:t>2. Radicación</w:t>
      </w:r>
      <w:r w:rsidR="00C85A49" w:rsidRPr="004A62F7">
        <w:rPr>
          <w:rFonts w:ascii="Trebuchet MS" w:hAnsi="Trebuchet MS" w:cs="Arial"/>
          <w:b/>
          <w:lang w:val="es-ES"/>
        </w:rPr>
        <w:t xml:space="preserve"> y prevención. </w:t>
      </w:r>
      <w:r w:rsidR="00C85A49" w:rsidRPr="004A62F7">
        <w:rPr>
          <w:rFonts w:ascii="Trebuchet MS" w:hAnsi="Trebuchet MS" w:cs="Arial"/>
          <w:lang w:val="es-ES"/>
        </w:rPr>
        <w:t xml:space="preserve">El nueve de marzo, la </w:t>
      </w:r>
      <w:r w:rsidR="002909F4" w:rsidRPr="004A62F7">
        <w:rPr>
          <w:rFonts w:ascii="Trebuchet MS" w:hAnsi="Trebuchet MS" w:cs="Arial"/>
          <w:lang w:val="es-ES"/>
        </w:rPr>
        <w:t>Secretaría Ejecutiva</w:t>
      </w:r>
      <w:r w:rsidR="003C4839" w:rsidRPr="004A62F7">
        <w:rPr>
          <w:rStyle w:val="Refdenotaalpie"/>
          <w:rFonts w:ascii="Trebuchet MS" w:hAnsi="Trebuchet MS"/>
          <w:lang w:val="es-ES"/>
        </w:rPr>
        <w:footnoteReference w:id="3"/>
      </w:r>
      <w:r w:rsidR="002909F4" w:rsidRPr="004A62F7">
        <w:rPr>
          <w:rFonts w:ascii="Trebuchet MS" w:hAnsi="Trebuchet MS" w:cs="Arial"/>
          <w:lang w:val="es-ES"/>
        </w:rPr>
        <w:t xml:space="preserve"> del </w:t>
      </w:r>
      <w:r w:rsidR="009666BB" w:rsidRPr="004A62F7">
        <w:rPr>
          <w:rFonts w:ascii="Trebuchet MS" w:hAnsi="Trebuchet MS" w:cs="Arial"/>
          <w:lang w:val="es-ES"/>
        </w:rPr>
        <w:t>Instituto</w:t>
      </w:r>
      <w:r w:rsidR="002909F4" w:rsidRPr="004A62F7">
        <w:rPr>
          <w:rFonts w:ascii="Trebuchet MS" w:hAnsi="Trebuchet MS" w:cs="Arial"/>
          <w:lang w:val="es-ES"/>
        </w:rPr>
        <w:t>, dicto acuerdo</w:t>
      </w:r>
      <w:r w:rsidR="009666BB" w:rsidRPr="004A62F7">
        <w:rPr>
          <w:rFonts w:ascii="Trebuchet MS" w:hAnsi="Trebuchet MS" w:cs="Arial"/>
          <w:lang w:val="es-ES"/>
        </w:rPr>
        <w:t xml:space="preserve"> mediante el cual</w:t>
      </w:r>
      <w:r w:rsidR="002909F4" w:rsidRPr="004A62F7">
        <w:rPr>
          <w:rFonts w:ascii="Trebuchet MS" w:hAnsi="Trebuchet MS" w:cs="Arial"/>
          <w:lang w:val="es-ES"/>
        </w:rPr>
        <w:t xml:space="preserve"> </w:t>
      </w:r>
      <w:r w:rsidR="002909F4" w:rsidRPr="004A62F7">
        <w:rPr>
          <w:rFonts w:ascii="Trebuchet MS" w:eastAsia="Calibri" w:hAnsi="Trebuchet MS" w:cs="Arial"/>
          <w:lang w:val="es-ES"/>
        </w:rPr>
        <w:t xml:space="preserve">radicó el escrito de denuncia con el número de expediente </w:t>
      </w:r>
      <w:r w:rsidR="002909F4" w:rsidRPr="004A62F7">
        <w:rPr>
          <w:rFonts w:ascii="Trebuchet MS" w:eastAsia="Calibri" w:hAnsi="Trebuchet MS" w:cs="Arial"/>
          <w:b/>
          <w:lang w:val="es-ES"/>
        </w:rPr>
        <w:t>PSE-QUEJA-0</w:t>
      </w:r>
      <w:r w:rsidR="009666BB" w:rsidRPr="004A62F7">
        <w:rPr>
          <w:rFonts w:ascii="Trebuchet MS" w:eastAsia="Calibri" w:hAnsi="Trebuchet MS" w:cs="Arial"/>
          <w:b/>
          <w:lang w:val="es-ES"/>
        </w:rPr>
        <w:t>49</w:t>
      </w:r>
      <w:r w:rsidR="002909F4" w:rsidRPr="004A62F7">
        <w:rPr>
          <w:rFonts w:ascii="Trebuchet MS" w:eastAsia="Calibri" w:hAnsi="Trebuchet MS" w:cs="Arial"/>
          <w:b/>
          <w:lang w:val="es-ES"/>
        </w:rPr>
        <w:t>/2021</w:t>
      </w:r>
      <w:r w:rsidR="002C3B67" w:rsidRPr="004A62F7">
        <w:rPr>
          <w:rFonts w:ascii="Trebuchet MS" w:eastAsia="Calibri" w:hAnsi="Trebuchet MS" w:cs="Arial"/>
          <w:lang w:val="es-ES"/>
        </w:rPr>
        <w:t xml:space="preserve">; por otra parte, se requirió y </w:t>
      </w:r>
      <w:r w:rsidR="00E414E4" w:rsidRPr="004A62F7">
        <w:rPr>
          <w:rFonts w:ascii="Trebuchet MS" w:eastAsia="Calibri" w:hAnsi="Trebuchet MS" w:cs="Arial"/>
          <w:lang w:val="es-ES"/>
        </w:rPr>
        <w:t>previno</w:t>
      </w:r>
      <w:r w:rsidR="002C3B67" w:rsidRPr="004A62F7">
        <w:rPr>
          <w:rFonts w:ascii="Trebuchet MS" w:eastAsia="Calibri" w:hAnsi="Trebuchet MS" w:cs="Arial"/>
          <w:lang w:val="es-ES"/>
        </w:rPr>
        <w:t xml:space="preserve"> </w:t>
      </w:r>
      <w:r w:rsidR="002909F4" w:rsidRPr="004A62F7">
        <w:rPr>
          <w:rFonts w:ascii="Trebuchet MS" w:eastAsia="Calibri" w:hAnsi="Trebuchet MS" w:cs="Arial"/>
          <w:lang w:val="es-ES"/>
        </w:rPr>
        <w:t xml:space="preserve">al denunciante para que </w:t>
      </w:r>
      <w:r w:rsidR="009666BB" w:rsidRPr="004A62F7">
        <w:rPr>
          <w:rFonts w:ascii="Trebuchet MS" w:eastAsia="Calibri" w:hAnsi="Trebuchet MS" w:cs="Arial"/>
          <w:lang w:val="es-ES"/>
        </w:rPr>
        <w:t>proporcionara la ubicación de las bardas denunciadas.</w:t>
      </w:r>
    </w:p>
    <w:p w14:paraId="513DCC57" w14:textId="77777777" w:rsidR="002909F4" w:rsidRPr="004A62F7" w:rsidRDefault="002909F4" w:rsidP="002909F4">
      <w:pPr>
        <w:spacing w:line="276" w:lineRule="auto"/>
        <w:jc w:val="both"/>
        <w:rPr>
          <w:rFonts w:ascii="Trebuchet MS" w:eastAsia="Calibri" w:hAnsi="Trebuchet MS" w:cs="Arial"/>
          <w:lang w:val="es-ES"/>
        </w:rPr>
      </w:pPr>
    </w:p>
    <w:p w14:paraId="4AD51480" w14:textId="02B4B96A" w:rsidR="004856FF" w:rsidRPr="004A62F7" w:rsidRDefault="009666BB" w:rsidP="00E414E4">
      <w:pPr>
        <w:spacing w:line="276" w:lineRule="auto"/>
        <w:jc w:val="both"/>
        <w:rPr>
          <w:rFonts w:ascii="Trebuchet MS" w:hAnsi="Trebuchet MS" w:cs="Arial"/>
          <w:lang w:val="es-ES"/>
        </w:rPr>
      </w:pPr>
      <w:r w:rsidRPr="004A62F7">
        <w:rPr>
          <w:rFonts w:ascii="Trebuchet MS" w:hAnsi="Trebuchet MS" w:cs="Arial"/>
          <w:b/>
          <w:lang w:val="es-ES"/>
        </w:rPr>
        <w:t xml:space="preserve">3. </w:t>
      </w:r>
      <w:r w:rsidR="003202FB">
        <w:rPr>
          <w:rFonts w:ascii="Trebuchet MS" w:hAnsi="Trebuchet MS" w:cs="Arial"/>
          <w:b/>
          <w:lang w:val="es-ES"/>
        </w:rPr>
        <w:t>A</w:t>
      </w:r>
      <w:r w:rsidR="002F3110" w:rsidRPr="004A62F7">
        <w:rPr>
          <w:rFonts w:ascii="Trebuchet MS" w:hAnsi="Trebuchet MS" w:cs="Arial"/>
          <w:b/>
          <w:lang w:val="es-ES"/>
        </w:rPr>
        <w:t>mpliación de término</w:t>
      </w:r>
      <w:r w:rsidR="00C85A49" w:rsidRPr="004A62F7">
        <w:rPr>
          <w:rFonts w:ascii="Trebuchet MS" w:hAnsi="Trebuchet MS" w:cs="Arial"/>
          <w:b/>
          <w:lang w:val="es-ES"/>
        </w:rPr>
        <w:t xml:space="preserve"> y</w:t>
      </w:r>
      <w:r w:rsidR="002F3110" w:rsidRPr="004A62F7">
        <w:rPr>
          <w:rFonts w:ascii="Trebuchet MS" w:hAnsi="Trebuchet MS" w:cs="Arial"/>
          <w:b/>
          <w:lang w:val="es-ES"/>
        </w:rPr>
        <w:t xml:space="preserve"> diligencias de investigació</w:t>
      </w:r>
      <w:r w:rsidR="00C85A49" w:rsidRPr="004A62F7">
        <w:rPr>
          <w:rFonts w:ascii="Trebuchet MS" w:hAnsi="Trebuchet MS" w:cs="Arial"/>
          <w:b/>
          <w:lang w:val="es-ES"/>
        </w:rPr>
        <w:t>n</w:t>
      </w:r>
      <w:r w:rsidR="002F3110" w:rsidRPr="004A62F7">
        <w:rPr>
          <w:rFonts w:ascii="Trebuchet MS" w:hAnsi="Trebuchet MS" w:cs="Arial"/>
          <w:b/>
          <w:lang w:val="es-ES"/>
        </w:rPr>
        <w:t>.</w:t>
      </w:r>
      <w:r w:rsidR="002F3110" w:rsidRPr="004A62F7">
        <w:rPr>
          <w:rFonts w:ascii="Trebuchet MS" w:hAnsi="Trebuchet MS" w:cs="Arial"/>
          <w:lang w:val="es-ES"/>
        </w:rPr>
        <w:t xml:space="preserve"> El </w:t>
      </w:r>
      <w:r w:rsidR="002C3B67" w:rsidRPr="004A62F7">
        <w:rPr>
          <w:rFonts w:ascii="Trebuchet MS" w:hAnsi="Trebuchet MS" w:cs="Arial"/>
          <w:lang w:val="es-ES"/>
        </w:rPr>
        <w:t>once de marzo</w:t>
      </w:r>
      <w:r w:rsidR="002F3110" w:rsidRPr="004A62F7">
        <w:rPr>
          <w:rFonts w:ascii="Trebuchet MS" w:hAnsi="Trebuchet MS" w:cs="Arial"/>
          <w:lang w:val="es-ES"/>
        </w:rPr>
        <w:t xml:space="preserve">, la </w:t>
      </w:r>
      <w:r w:rsidR="002C3B67" w:rsidRPr="004A62F7">
        <w:rPr>
          <w:rFonts w:ascii="Trebuchet MS" w:hAnsi="Trebuchet MS" w:cs="Arial"/>
          <w:lang w:val="es-ES"/>
        </w:rPr>
        <w:t>S</w:t>
      </w:r>
      <w:r w:rsidR="002F3110" w:rsidRPr="004A62F7">
        <w:rPr>
          <w:rFonts w:ascii="Trebuchet MS" w:hAnsi="Trebuchet MS" w:cs="Arial"/>
          <w:lang w:val="es-ES"/>
        </w:rPr>
        <w:t>ecretaría</w:t>
      </w:r>
      <w:r w:rsidR="00E414E4" w:rsidRPr="004A62F7">
        <w:rPr>
          <w:rFonts w:ascii="Trebuchet MS" w:hAnsi="Trebuchet MS" w:cs="Arial"/>
          <w:lang w:val="es-ES"/>
        </w:rPr>
        <w:t xml:space="preserve"> </w:t>
      </w:r>
      <w:r w:rsidR="002F3110" w:rsidRPr="004A62F7">
        <w:rPr>
          <w:rFonts w:ascii="Trebuchet MS" w:hAnsi="Trebuchet MS" w:cs="Arial"/>
          <w:lang w:val="es-ES"/>
        </w:rPr>
        <w:t>dictó acuerdo en el que</w:t>
      </w:r>
      <w:r w:rsidR="00E414E4" w:rsidRPr="004A62F7">
        <w:rPr>
          <w:rFonts w:ascii="Trebuchet MS" w:hAnsi="Trebuchet MS" w:cs="Arial"/>
          <w:lang w:val="es-ES"/>
        </w:rPr>
        <w:t xml:space="preserve"> tuvo al ente político denunciante dando cumplimiento a la prevención que le fuera realizada</w:t>
      </w:r>
      <w:r w:rsidR="002F3110" w:rsidRPr="004A62F7">
        <w:rPr>
          <w:rFonts w:ascii="Trebuchet MS" w:hAnsi="Trebuchet MS" w:cs="Arial"/>
          <w:lang w:val="es-ES"/>
        </w:rPr>
        <w:t xml:space="preserve">. En el mismo acuerdo </w:t>
      </w:r>
      <w:r w:rsidR="002F3110" w:rsidRPr="004A62F7">
        <w:rPr>
          <w:rFonts w:ascii="Trebuchet MS" w:hAnsi="Trebuchet MS" w:cs="Arial"/>
          <w:bCs/>
          <w:lang w:val="es-ES"/>
        </w:rPr>
        <w:t xml:space="preserve">se </w:t>
      </w:r>
      <w:r w:rsidR="002F3110" w:rsidRPr="004A62F7">
        <w:rPr>
          <w:rFonts w:ascii="Trebuchet MS" w:hAnsi="Trebuchet MS" w:cs="Arial"/>
          <w:lang w:val="es-ES"/>
        </w:rPr>
        <w:t xml:space="preserve">determinó </w:t>
      </w:r>
      <w:r w:rsidR="00E414E4" w:rsidRPr="004A62F7">
        <w:rPr>
          <w:rFonts w:ascii="Trebuchet MS" w:hAnsi="Trebuchet MS" w:cs="Arial"/>
          <w:lang w:val="es-ES"/>
        </w:rPr>
        <w:t>ampliar el plazo para resolver sobre la admisión o desechamiento de la denunci</w:t>
      </w:r>
      <w:r w:rsidR="0059031C" w:rsidRPr="004A62F7">
        <w:rPr>
          <w:rFonts w:ascii="Trebuchet MS" w:hAnsi="Trebuchet MS" w:cs="Arial"/>
          <w:lang w:val="es-ES"/>
        </w:rPr>
        <w:t xml:space="preserve">a, y se ordenó la </w:t>
      </w:r>
      <w:r w:rsidR="00B7196B" w:rsidRPr="004A62F7">
        <w:rPr>
          <w:rFonts w:ascii="Trebuchet MS" w:hAnsi="Trebuchet MS" w:cs="Arial"/>
          <w:lang w:val="es-ES"/>
        </w:rPr>
        <w:t>práctica</w:t>
      </w:r>
      <w:r w:rsidR="0059031C" w:rsidRPr="004A62F7">
        <w:rPr>
          <w:rFonts w:ascii="Trebuchet MS" w:hAnsi="Trebuchet MS" w:cs="Arial"/>
          <w:lang w:val="es-ES"/>
        </w:rPr>
        <w:t xml:space="preserve"> de las diligencias de investigación</w:t>
      </w:r>
      <w:r w:rsidR="004856FF" w:rsidRPr="004A62F7">
        <w:rPr>
          <w:rFonts w:ascii="Trebuchet MS" w:hAnsi="Trebuchet MS" w:cs="Arial"/>
          <w:lang w:val="es-ES"/>
        </w:rPr>
        <w:t>, en la cuales, se</w:t>
      </w:r>
      <w:r w:rsidR="0059031C" w:rsidRPr="004A62F7">
        <w:rPr>
          <w:rFonts w:ascii="Trebuchet MS" w:hAnsi="Trebuchet MS" w:cs="Arial"/>
          <w:lang w:val="es-ES"/>
        </w:rPr>
        <w:t xml:space="preserve"> </w:t>
      </w:r>
      <w:r w:rsidR="00E414E4" w:rsidRPr="004A62F7">
        <w:rPr>
          <w:rFonts w:ascii="Trebuchet MS" w:hAnsi="Trebuchet MS" w:cs="Arial"/>
          <w:lang w:val="es-ES"/>
        </w:rPr>
        <w:t xml:space="preserve">requirió al partido político MORENA a efecto de que informara a esta autoridad, si el C. </w:t>
      </w:r>
      <w:r w:rsidR="00E414E4" w:rsidRPr="004A62F7">
        <w:rPr>
          <w:rFonts w:ascii="Trebuchet MS" w:hAnsi="Trebuchet MS"/>
          <w:lang w:val="es-ES"/>
        </w:rPr>
        <w:t>Luís Ernesto Munguía González</w:t>
      </w:r>
      <w:r w:rsidR="00E414E4" w:rsidRPr="004A62F7">
        <w:rPr>
          <w:rFonts w:ascii="Trebuchet MS" w:hAnsi="Trebuchet MS" w:cs="Arial"/>
          <w:lang w:val="es-ES"/>
        </w:rPr>
        <w:t xml:space="preserve">, es precandidato </w:t>
      </w:r>
      <w:r w:rsidR="00E414E4" w:rsidRPr="004A62F7">
        <w:rPr>
          <w:rFonts w:ascii="Trebuchet MS" w:hAnsi="Trebuchet MS" w:cs="Arial"/>
          <w:lang w:val="es-ES" w:eastAsia="es-ES"/>
        </w:rPr>
        <w:t>para algún cargo de elección popular en el proceso electoral 2020-2021 en el estado de Jalisco</w:t>
      </w:r>
      <w:r w:rsidR="00D356F8" w:rsidRPr="004A62F7">
        <w:rPr>
          <w:rFonts w:ascii="Trebuchet MS" w:hAnsi="Trebuchet MS" w:cs="Arial"/>
          <w:lang w:val="es-ES" w:eastAsia="es-ES"/>
        </w:rPr>
        <w:t>.</w:t>
      </w:r>
    </w:p>
    <w:p w14:paraId="6B8045BE" w14:textId="77777777" w:rsidR="004856FF" w:rsidRPr="004A62F7" w:rsidRDefault="004856FF" w:rsidP="00E414E4">
      <w:pPr>
        <w:spacing w:line="276" w:lineRule="auto"/>
        <w:jc w:val="both"/>
        <w:rPr>
          <w:rFonts w:ascii="Trebuchet MS" w:hAnsi="Trebuchet MS" w:cs="Arial"/>
          <w:lang w:val="es-ES"/>
        </w:rPr>
      </w:pPr>
    </w:p>
    <w:p w14:paraId="330082A9" w14:textId="128DCCF3" w:rsidR="00D356F8" w:rsidRPr="004A62F7" w:rsidRDefault="004856FF" w:rsidP="00E414E4">
      <w:pPr>
        <w:spacing w:line="276" w:lineRule="auto"/>
        <w:jc w:val="both"/>
        <w:rPr>
          <w:rFonts w:ascii="Trebuchet MS" w:hAnsi="Trebuchet MS"/>
          <w:lang w:val="es-ES"/>
        </w:rPr>
      </w:pPr>
      <w:r w:rsidRPr="004A62F7">
        <w:rPr>
          <w:rFonts w:ascii="Trebuchet MS" w:hAnsi="Trebuchet MS" w:cs="Arial"/>
          <w:lang w:val="es-ES"/>
        </w:rPr>
        <w:t xml:space="preserve">Se requirió al Congreso del Estado de Jalisco a efecto de que informara </w:t>
      </w:r>
      <w:r w:rsidR="00D356F8" w:rsidRPr="004A62F7">
        <w:rPr>
          <w:rFonts w:ascii="Trebuchet MS" w:hAnsi="Trebuchet MS" w:cs="Arial"/>
          <w:lang w:val="es-ES"/>
        </w:rPr>
        <w:t xml:space="preserve">el lugar y fecha de realización del segundo informe de actividades legislativas del denunciado, </w:t>
      </w:r>
      <w:r w:rsidR="00075B86" w:rsidRPr="004A62F7">
        <w:rPr>
          <w:rFonts w:ascii="Trebuchet MS" w:hAnsi="Trebuchet MS" w:cs="Arial"/>
          <w:lang w:val="es-ES"/>
        </w:rPr>
        <w:t xml:space="preserve">si </w:t>
      </w:r>
      <w:r w:rsidR="00075B86" w:rsidRPr="004A62F7">
        <w:rPr>
          <w:rFonts w:ascii="Trebuchet MS" w:hAnsi="Trebuchet MS"/>
          <w:lang w:val="es-ES"/>
        </w:rPr>
        <w:t xml:space="preserve">solicitó licencia para postularse a un cargo de elección popular, y de haberlo hecho a partir de </w:t>
      </w:r>
      <w:r w:rsidR="00B7196B" w:rsidRPr="004A62F7">
        <w:rPr>
          <w:rFonts w:ascii="Trebuchet MS" w:hAnsi="Trebuchet MS"/>
          <w:lang w:val="es-ES"/>
        </w:rPr>
        <w:t>cuándo</w:t>
      </w:r>
      <w:r w:rsidR="00075B86" w:rsidRPr="004A62F7">
        <w:rPr>
          <w:rFonts w:ascii="Trebuchet MS" w:hAnsi="Trebuchet MS"/>
          <w:lang w:val="es-ES"/>
        </w:rPr>
        <w:t xml:space="preserve"> </w:t>
      </w:r>
      <w:r w:rsidR="00ED51E8" w:rsidRPr="004A62F7">
        <w:rPr>
          <w:rFonts w:ascii="Trebuchet MS" w:hAnsi="Trebuchet MS"/>
          <w:lang w:val="es-ES"/>
        </w:rPr>
        <w:t>empezó,</w:t>
      </w:r>
      <w:r w:rsidR="00075B86" w:rsidRPr="004A62F7">
        <w:rPr>
          <w:rFonts w:ascii="Trebuchet MS" w:hAnsi="Trebuchet MS"/>
          <w:lang w:val="es-ES"/>
        </w:rPr>
        <w:t xml:space="preserve"> así como para que informara el domicilio que ten</w:t>
      </w:r>
      <w:r w:rsidR="003202FB">
        <w:rPr>
          <w:rFonts w:ascii="Trebuchet MS" w:hAnsi="Trebuchet MS"/>
          <w:lang w:val="es-ES"/>
        </w:rPr>
        <w:t>í</w:t>
      </w:r>
      <w:r w:rsidR="00075B86" w:rsidRPr="004A62F7">
        <w:rPr>
          <w:rFonts w:ascii="Trebuchet MS" w:hAnsi="Trebuchet MS"/>
          <w:lang w:val="es-ES"/>
        </w:rPr>
        <w:t>a registrado del denunciado en cita.</w:t>
      </w:r>
    </w:p>
    <w:p w14:paraId="35A151F4" w14:textId="77777777" w:rsidR="00D356F8" w:rsidRPr="004A62F7" w:rsidRDefault="00D356F8" w:rsidP="00E414E4">
      <w:pPr>
        <w:spacing w:line="276" w:lineRule="auto"/>
        <w:jc w:val="both"/>
        <w:rPr>
          <w:rFonts w:ascii="Trebuchet MS" w:hAnsi="Trebuchet MS" w:cs="Arial"/>
          <w:lang w:val="es-ES"/>
        </w:rPr>
      </w:pPr>
    </w:p>
    <w:p w14:paraId="08D1DF33" w14:textId="77777777" w:rsidR="00E414E4" w:rsidRPr="004A62F7" w:rsidRDefault="00075B86" w:rsidP="00E414E4">
      <w:pPr>
        <w:spacing w:line="276" w:lineRule="auto"/>
        <w:jc w:val="both"/>
        <w:rPr>
          <w:rFonts w:ascii="Trebuchet MS" w:hAnsi="Trebuchet MS" w:cs="Arial"/>
          <w:lang w:val="es-ES"/>
        </w:rPr>
      </w:pPr>
      <w:r w:rsidRPr="004A62F7">
        <w:rPr>
          <w:rFonts w:ascii="Trebuchet MS" w:hAnsi="Trebuchet MS" w:cs="Arial"/>
          <w:lang w:val="es-ES"/>
        </w:rPr>
        <w:t>F</w:t>
      </w:r>
      <w:r w:rsidR="00E414E4" w:rsidRPr="004A62F7">
        <w:rPr>
          <w:rFonts w:ascii="Trebuchet MS" w:hAnsi="Trebuchet MS" w:cs="Arial"/>
          <w:lang w:val="es-ES"/>
        </w:rPr>
        <w:t>inalmente se ordenó la realización de la diligencia de investigación consistente en que a través de la Oficialía Electoral, se procediera a la verificación de la existencia y contenido de las</w:t>
      </w:r>
      <w:r w:rsidR="00E414E4" w:rsidRPr="004A62F7">
        <w:rPr>
          <w:rFonts w:ascii="Trebuchet MS" w:hAnsi="Trebuchet MS" w:cs="Arial"/>
          <w:i/>
          <w:iCs/>
          <w:lang w:val="es-ES"/>
        </w:rPr>
        <w:t xml:space="preserve"> publicaciones</w:t>
      </w:r>
      <w:r w:rsidR="000B2012" w:rsidRPr="004A62F7">
        <w:rPr>
          <w:rFonts w:ascii="Trebuchet MS" w:hAnsi="Trebuchet MS" w:cs="Arial"/>
          <w:i/>
          <w:iCs/>
          <w:lang w:val="es-ES"/>
        </w:rPr>
        <w:t xml:space="preserve"> </w:t>
      </w:r>
      <w:r w:rsidR="000B2012" w:rsidRPr="004A62F7">
        <w:rPr>
          <w:rFonts w:ascii="Trebuchet MS" w:hAnsi="Trebuchet MS" w:cs="Arial"/>
          <w:iCs/>
          <w:lang w:val="es-ES"/>
        </w:rPr>
        <w:t xml:space="preserve">en la red social Facebook así como en la </w:t>
      </w:r>
      <w:r w:rsidR="00FB17EA" w:rsidRPr="004A62F7">
        <w:rPr>
          <w:rFonts w:ascii="Trebuchet MS" w:hAnsi="Trebuchet MS" w:cs="Arial"/>
          <w:iCs/>
          <w:lang w:val="es-ES"/>
        </w:rPr>
        <w:t>página</w:t>
      </w:r>
      <w:r w:rsidR="000B2012" w:rsidRPr="004A62F7">
        <w:rPr>
          <w:rFonts w:ascii="Trebuchet MS" w:hAnsi="Trebuchet MS" w:cs="Arial"/>
          <w:iCs/>
          <w:lang w:val="es-ES"/>
        </w:rPr>
        <w:t xml:space="preserve"> de internet </w:t>
      </w:r>
      <w:hyperlink r:id="rId8" w:history="1">
        <w:r w:rsidR="000B2012" w:rsidRPr="004A62F7">
          <w:rPr>
            <w:rStyle w:val="Hipervnculo"/>
            <w:rFonts w:ascii="Trebuchet MS" w:hAnsi="Trebuchet MS" w:cs="Arial"/>
            <w:iCs/>
            <w:lang w:val="es-ES"/>
          </w:rPr>
          <w:t>www.luismunguia.mx</w:t>
        </w:r>
      </w:hyperlink>
      <w:r w:rsidR="000B2012" w:rsidRPr="004A62F7">
        <w:rPr>
          <w:rFonts w:ascii="Trebuchet MS" w:hAnsi="Trebuchet MS" w:cs="Arial"/>
          <w:lang w:val="es-ES"/>
        </w:rPr>
        <w:t xml:space="preserve">, </w:t>
      </w:r>
      <w:r w:rsidR="00E414E4" w:rsidRPr="004A62F7">
        <w:rPr>
          <w:rFonts w:ascii="Trebuchet MS" w:hAnsi="Trebuchet MS" w:cs="Arial"/>
          <w:lang w:val="es-ES"/>
        </w:rPr>
        <w:t>descritas por la parte quejosa en el escrito de denuncia.</w:t>
      </w:r>
    </w:p>
    <w:p w14:paraId="766C6E08" w14:textId="77777777" w:rsidR="008450DA" w:rsidRPr="004A62F7" w:rsidRDefault="008450DA" w:rsidP="00E414E4">
      <w:pPr>
        <w:spacing w:line="276" w:lineRule="auto"/>
        <w:jc w:val="both"/>
        <w:rPr>
          <w:rFonts w:ascii="Trebuchet MS" w:eastAsia="Calibri" w:hAnsi="Trebuchet MS" w:cs="Arial"/>
          <w:lang w:val="es-ES"/>
        </w:rPr>
      </w:pPr>
    </w:p>
    <w:p w14:paraId="38C62630" w14:textId="412AAA18" w:rsidR="008450DA" w:rsidRPr="004A62F7" w:rsidRDefault="008450DA" w:rsidP="00E414E4">
      <w:pPr>
        <w:spacing w:line="276" w:lineRule="auto"/>
        <w:jc w:val="both"/>
        <w:rPr>
          <w:rFonts w:ascii="Trebuchet MS" w:eastAsia="Calibri" w:hAnsi="Trebuchet MS" w:cs="Arial"/>
          <w:lang w:val="es-ES"/>
        </w:rPr>
      </w:pPr>
      <w:r w:rsidRPr="004A62F7">
        <w:rPr>
          <w:rFonts w:ascii="Trebuchet MS" w:eastAsia="Calibri" w:hAnsi="Trebuchet MS" w:cs="Arial"/>
          <w:b/>
          <w:lang w:val="es-ES"/>
        </w:rPr>
        <w:t xml:space="preserve">4. </w:t>
      </w:r>
      <w:r w:rsidR="00CB458E" w:rsidRPr="004A62F7">
        <w:rPr>
          <w:rFonts w:ascii="Trebuchet MS" w:eastAsia="Calibri" w:hAnsi="Trebuchet MS" w:cs="Arial"/>
          <w:b/>
          <w:lang w:val="es-ES"/>
        </w:rPr>
        <w:t xml:space="preserve">Cumplimiento al requerimiento. </w:t>
      </w:r>
      <w:r w:rsidR="00CB458E" w:rsidRPr="004A62F7">
        <w:rPr>
          <w:rFonts w:ascii="Trebuchet MS" w:eastAsia="Calibri" w:hAnsi="Trebuchet MS" w:cs="Arial"/>
          <w:lang w:val="es-ES"/>
        </w:rPr>
        <w:t xml:space="preserve">Mediante </w:t>
      </w:r>
      <w:r w:rsidR="004D5A72">
        <w:rPr>
          <w:rFonts w:ascii="Trebuchet MS" w:eastAsia="Calibri" w:hAnsi="Trebuchet MS" w:cs="Arial"/>
          <w:lang w:val="es-ES"/>
        </w:rPr>
        <w:t>acuerdo</w:t>
      </w:r>
      <w:r w:rsidR="00CB458E" w:rsidRPr="004A62F7">
        <w:rPr>
          <w:rFonts w:ascii="Trebuchet MS" w:eastAsia="Calibri" w:hAnsi="Trebuchet MS" w:cs="Arial"/>
          <w:lang w:val="es-ES"/>
        </w:rPr>
        <w:t xml:space="preserve"> de fecha 13 trece de marzo, dictada por la Secretaría de este Instituto, se tuvo al Congreso del Estado de Jalisco y al partido político Morena dando cumplimiento a los requerimientos formulados.  </w:t>
      </w:r>
    </w:p>
    <w:p w14:paraId="24B3CDE4" w14:textId="77777777" w:rsidR="002F3110" w:rsidRPr="004A62F7" w:rsidRDefault="002F3110" w:rsidP="002F3110">
      <w:pPr>
        <w:pStyle w:val="Sinespaciado"/>
        <w:spacing w:line="276" w:lineRule="auto"/>
        <w:jc w:val="both"/>
        <w:rPr>
          <w:rFonts w:ascii="Trebuchet MS" w:hAnsi="Trebuchet MS" w:cs="Arial"/>
          <w:lang w:val="es-ES"/>
        </w:rPr>
      </w:pPr>
    </w:p>
    <w:p w14:paraId="20EE5E20" w14:textId="77777777" w:rsidR="008450DA" w:rsidRPr="004A62F7" w:rsidRDefault="008450DA" w:rsidP="000B2012">
      <w:pPr>
        <w:spacing w:line="276" w:lineRule="auto"/>
        <w:jc w:val="both"/>
        <w:rPr>
          <w:rFonts w:ascii="Trebuchet MS" w:eastAsia="Calibri" w:hAnsi="Trebuchet MS" w:cs="Arial"/>
          <w:highlight w:val="yellow"/>
          <w:lang w:val="es-ES"/>
        </w:rPr>
      </w:pPr>
      <w:r w:rsidRPr="004A62F7">
        <w:rPr>
          <w:rFonts w:ascii="Trebuchet MS" w:eastAsia="Calibri" w:hAnsi="Trebuchet MS" w:cs="Arial"/>
          <w:b/>
          <w:lang w:val="es-ES"/>
        </w:rPr>
        <w:t>5. Acta</w:t>
      </w:r>
      <w:r w:rsidR="007460C7">
        <w:rPr>
          <w:rFonts w:ascii="Trebuchet MS" w:eastAsia="Calibri" w:hAnsi="Trebuchet MS" w:cs="Arial"/>
          <w:b/>
          <w:lang w:val="es-ES"/>
        </w:rPr>
        <w:t>s</w:t>
      </w:r>
      <w:r w:rsidRPr="004A62F7">
        <w:rPr>
          <w:rFonts w:ascii="Trebuchet MS" w:eastAsia="Calibri" w:hAnsi="Trebuchet MS" w:cs="Arial"/>
          <w:b/>
          <w:lang w:val="es-ES"/>
        </w:rPr>
        <w:t xml:space="preserve"> circunstanciada</w:t>
      </w:r>
      <w:r w:rsidR="007460C7">
        <w:rPr>
          <w:rFonts w:ascii="Trebuchet MS" w:eastAsia="Calibri" w:hAnsi="Trebuchet MS" w:cs="Arial"/>
          <w:b/>
          <w:lang w:val="es-ES"/>
        </w:rPr>
        <w:t>s</w:t>
      </w:r>
      <w:r w:rsidRPr="004A62F7">
        <w:rPr>
          <w:rFonts w:ascii="Trebuchet MS" w:eastAsia="Calibri" w:hAnsi="Trebuchet MS" w:cs="Arial"/>
          <w:b/>
          <w:lang w:val="es-ES"/>
        </w:rPr>
        <w:t xml:space="preserve">. </w:t>
      </w:r>
      <w:r w:rsidRPr="004A62F7">
        <w:rPr>
          <w:rFonts w:ascii="Trebuchet MS" w:eastAsia="Calibri" w:hAnsi="Trebuchet MS" w:cs="Arial"/>
          <w:lang w:val="es-ES"/>
        </w:rPr>
        <w:t xml:space="preserve">El </w:t>
      </w:r>
      <w:r w:rsidR="007460C7" w:rsidRPr="00FB17EA">
        <w:rPr>
          <w:rFonts w:ascii="Trebuchet MS" w:eastAsia="Calibri" w:hAnsi="Trebuchet MS" w:cs="Arial"/>
          <w:lang w:val="es-ES"/>
        </w:rPr>
        <w:t xml:space="preserve">doce </w:t>
      </w:r>
      <w:r w:rsidR="00CB458E" w:rsidRPr="00FB17EA">
        <w:rPr>
          <w:rFonts w:ascii="Trebuchet MS" w:eastAsia="Calibri" w:hAnsi="Trebuchet MS" w:cs="Arial"/>
          <w:lang w:val="es-ES"/>
        </w:rPr>
        <w:t>de marzo</w:t>
      </w:r>
      <w:r w:rsidRPr="004A62F7">
        <w:rPr>
          <w:rFonts w:ascii="Trebuchet MS" w:eastAsia="Calibri" w:hAnsi="Trebuchet MS" w:cs="Arial"/>
          <w:lang w:val="es-ES"/>
        </w:rPr>
        <w:t>, se elabor</w:t>
      </w:r>
      <w:r w:rsidR="007460C7">
        <w:rPr>
          <w:rFonts w:ascii="Trebuchet MS" w:eastAsia="Calibri" w:hAnsi="Trebuchet MS" w:cs="Arial"/>
          <w:lang w:val="es-ES"/>
        </w:rPr>
        <w:t>aron sendas</w:t>
      </w:r>
      <w:r w:rsidRPr="004A62F7">
        <w:rPr>
          <w:rFonts w:ascii="Trebuchet MS" w:eastAsia="Calibri" w:hAnsi="Trebuchet MS" w:cs="Arial"/>
          <w:lang w:val="es-ES"/>
        </w:rPr>
        <w:t xml:space="preserve"> acta</w:t>
      </w:r>
      <w:r w:rsidR="007460C7">
        <w:rPr>
          <w:rFonts w:ascii="Trebuchet MS" w:eastAsia="Calibri" w:hAnsi="Trebuchet MS" w:cs="Arial"/>
          <w:lang w:val="es-ES"/>
        </w:rPr>
        <w:t>s</w:t>
      </w:r>
      <w:r w:rsidRPr="004A62F7">
        <w:rPr>
          <w:rFonts w:ascii="Trebuchet MS" w:eastAsia="Calibri" w:hAnsi="Trebuchet MS" w:cs="Arial"/>
          <w:lang w:val="es-ES"/>
        </w:rPr>
        <w:t xml:space="preserve"> circunstanciada</w:t>
      </w:r>
      <w:r w:rsidR="007460C7">
        <w:rPr>
          <w:rFonts w:ascii="Trebuchet MS" w:eastAsia="Calibri" w:hAnsi="Trebuchet MS" w:cs="Arial"/>
          <w:lang w:val="es-ES"/>
        </w:rPr>
        <w:t>s</w:t>
      </w:r>
      <w:r w:rsidRPr="004A62F7">
        <w:rPr>
          <w:rFonts w:ascii="Trebuchet MS" w:eastAsia="Calibri" w:hAnsi="Trebuchet MS" w:cs="Arial"/>
          <w:lang w:val="es-ES"/>
        </w:rPr>
        <w:t xml:space="preserve"> mediante la</w:t>
      </w:r>
      <w:r w:rsidR="007460C7">
        <w:rPr>
          <w:rFonts w:ascii="Trebuchet MS" w:eastAsia="Calibri" w:hAnsi="Trebuchet MS" w:cs="Arial"/>
          <w:lang w:val="es-ES"/>
        </w:rPr>
        <w:t>s</w:t>
      </w:r>
      <w:r w:rsidRPr="004A62F7">
        <w:rPr>
          <w:rFonts w:ascii="Trebuchet MS" w:eastAsia="Calibri" w:hAnsi="Trebuchet MS" w:cs="Arial"/>
          <w:lang w:val="es-ES"/>
        </w:rPr>
        <w:t xml:space="preserve"> cual</w:t>
      </w:r>
      <w:r w:rsidR="007460C7">
        <w:rPr>
          <w:rFonts w:ascii="Trebuchet MS" w:eastAsia="Calibri" w:hAnsi="Trebuchet MS" w:cs="Arial"/>
          <w:lang w:val="es-ES"/>
        </w:rPr>
        <w:t>es</w:t>
      </w:r>
      <w:r w:rsidRPr="004A62F7">
        <w:rPr>
          <w:rFonts w:ascii="Trebuchet MS" w:eastAsia="Calibri" w:hAnsi="Trebuchet MS" w:cs="Arial"/>
          <w:lang w:val="es-ES"/>
        </w:rPr>
        <w:t xml:space="preserve">, personal de la </w:t>
      </w:r>
      <w:r w:rsidR="007460C7">
        <w:rPr>
          <w:rFonts w:ascii="Trebuchet MS" w:eastAsia="Calibri" w:hAnsi="Trebuchet MS" w:cs="Arial"/>
          <w:lang w:val="es-ES"/>
        </w:rPr>
        <w:t>O</w:t>
      </w:r>
      <w:r w:rsidRPr="004A62F7">
        <w:rPr>
          <w:rFonts w:ascii="Trebuchet MS" w:eastAsia="Calibri" w:hAnsi="Trebuchet MS" w:cs="Arial"/>
          <w:lang w:val="es-ES"/>
        </w:rPr>
        <w:t xml:space="preserve">ficialía </w:t>
      </w:r>
      <w:r w:rsidR="007460C7">
        <w:rPr>
          <w:rFonts w:ascii="Trebuchet MS" w:eastAsia="Calibri" w:hAnsi="Trebuchet MS" w:cs="Arial"/>
          <w:lang w:val="es-ES"/>
        </w:rPr>
        <w:t>E</w:t>
      </w:r>
      <w:r w:rsidRPr="004A62F7">
        <w:rPr>
          <w:rFonts w:ascii="Trebuchet MS" w:eastAsia="Calibri" w:hAnsi="Trebuchet MS" w:cs="Arial"/>
          <w:lang w:val="es-ES"/>
        </w:rPr>
        <w:t xml:space="preserve">lectoral debidamente investido de fe pública electoral y legalmente facultado para el ejercicio de dicha función, verificó la existencia y contenido de </w:t>
      </w:r>
      <w:r w:rsidR="000B2012" w:rsidRPr="004A62F7">
        <w:rPr>
          <w:rFonts w:ascii="Trebuchet MS" w:eastAsia="Calibri" w:hAnsi="Trebuchet MS" w:cs="Arial"/>
          <w:lang w:val="es-ES"/>
        </w:rPr>
        <w:t>las publicaciones</w:t>
      </w:r>
      <w:r w:rsidR="007460C7">
        <w:rPr>
          <w:rFonts w:ascii="Trebuchet MS" w:eastAsia="Calibri" w:hAnsi="Trebuchet MS" w:cs="Arial"/>
          <w:lang w:val="es-ES"/>
        </w:rPr>
        <w:t xml:space="preserve"> y bardas</w:t>
      </w:r>
      <w:r w:rsidR="000B2012" w:rsidRPr="004A62F7">
        <w:rPr>
          <w:rFonts w:ascii="Trebuchet MS" w:eastAsia="Calibri" w:hAnsi="Trebuchet MS" w:cs="Arial"/>
          <w:lang w:val="es-ES"/>
        </w:rPr>
        <w:t xml:space="preserve"> referidas</w:t>
      </w:r>
      <w:r w:rsidRPr="004A62F7">
        <w:rPr>
          <w:rFonts w:ascii="Trebuchet MS" w:eastAsia="Calibri" w:hAnsi="Trebuchet MS" w:cs="Arial"/>
          <w:lang w:val="es-ES"/>
        </w:rPr>
        <w:t xml:space="preserve"> en el escrito de denuncia.</w:t>
      </w:r>
    </w:p>
    <w:p w14:paraId="739DB13C" w14:textId="77777777" w:rsidR="008450DA" w:rsidRPr="004A62F7" w:rsidRDefault="008450DA" w:rsidP="002F3110">
      <w:pPr>
        <w:pStyle w:val="Sinespaciado"/>
        <w:spacing w:line="276" w:lineRule="auto"/>
        <w:jc w:val="both"/>
        <w:rPr>
          <w:rFonts w:ascii="Trebuchet MS" w:hAnsi="Trebuchet MS" w:cs="Arial"/>
          <w:lang w:val="es-ES"/>
        </w:rPr>
      </w:pPr>
    </w:p>
    <w:p w14:paraId="03A5532C" w14:textId="3D571ABB" w:rsidR="002F3110" w:rsidRPr="004A62F7" w:rsidRDefault="000B2012" w:rsidP="002F3110">
      <w:pPr>
        <w:pStyle w:val="Subttulo"/>
        <w:jc w:val="both"/>
        <w:rPr>
          <w:rFonts w:ascii="Trebuchet MS" w:hAnsi="Trebuchet MS" w:cs="Arial"/>
          <w:lang w:val="es-ES"/>
        </w:rPr>
      </w:pPr>
      <w:r w:rsidRPr="004A62F7">
        <w:rPr>
          <w:rFonts w:ascii="Trebuchet MS" w:hAnsi="Trebuchet MS" w:cs="Arial"/>
          <w:b/>
          <w:lang w:val="es-ES" w:eastAsia="ar-SA"/>
        </w:rPr>
        <w:t>6</w:t>
      </w:r>
      <w:r w:rsidR="002F3110" w:rsidRPr="004A62F7">
        <w:rPr>
          <w:rFonts w:ascii="Trebuchet MS" w:hAnsi="Trebuchet MS" w:cs="Arial"/>
          <w:b/>
          <w:lang w:val="es-ES" w:eastAsia="ar-SA"/>
        </w:rPr>
        <w:t xml:space="preserve">. </w:t>
      </w:r>
      <w:r w:rsidR="002F3110" w:rsidRPr="004A62F7">
        <w:rPr>
          <w:rFonts w:ascii="Trebuchet MS" w:hAnsi="Trebuchet MS" w:cs="Arial"/>
          <w:b/>
          <w:lang w:val="es-ES"/>
        </w:rPr>
        <w:t>Admisión a trámite.</w:t>
      </w:r>
      <w:r w:rsidR="002F3110" w:rsidRPr="004A62F7">
        <w:rPr>
          <w:rFonts w:ascii="Trebuchet MS" w:hAnsi="Trebuchet MS" w:cs="Arial"/>
          <w:lang w:val="es-ES"/>
        </w:rPr>
        <w:t xml:space="preserve"> El </w:t>
      </w:r>
      <w:r w:rsidR="008A3833" w:rsidRPr="00FB17EA">
        <w:rPr>
          <w:rFonts w:ascii="Trebuchet MS" w:hAnsi="Trebuchet MS" w:cs="Arial"/>
          <w:lang w:val="es-ES"/>
        </w:rPr>
        <w:t>quince de marzo</w:t>
      </w:r>
      <w:r w:rsidR="002F3110" w:rsidRPr="004A62F7">
        <w:rPr>
          <w:rFonts w:ascii="Trebuchet MS" w:hAnsi="Trebuchet MS" w:cs="Arial"/>
          <w:lang w:val="es-ES"/>
        </w:rPr>
        <w:t xml:space="preserve">, la </w:t>
      </w:r>
      <w:r w:rsidR="008A3833" w:rsidRPr="004A62F7">
        <w:rPr>
          <w:rFonts w:ascii="Trebuchet MS" w:hAnsi="Trebuchet MS" w:cs="Arial"/>
          <w:lang w:val="es-ES"/>
        </w:rPr>
        <w:t>S</w:t>
      </w:r>
      <w:r w:rsidR="002F3110" w:rsidRPr="004A62F7">
        <w:rPr>
          <w:rFonts w:ascii="Trebuchet MS" w:hAnsi="Trebuchet MS" w:cs="Arial"/>
          <w:lang w:val="es-ES"/>
        </w:rPr>
        <w:t xml:space="preserve">ecretaría, dictó un acuerdo en el cual admitió a </w:t>
      </w:r>
      <w:r w:rsidR="00B7196B" w:rsidRPr="004A62F7">
        <w:rPr>
          <w:rFonts w:ascii="Trebuchet MS" w:hAnsi="Trebuchet MS" w:cs="Arial"/>
          <w:lang w:val="es-ES"/>
        </w:rPr>
        <w:t>trámite</w:t>
      </w:r>
      <w:r w:rsidR="002F3110" w:rsidRPr="004A62F7">
        <w:rPr>
          <w:rFonts w:ascii="Trebuchet MS" w:hAnsi="Trebuchet MS" w:cs="Arial"/>
          <w:lang w:val="es-ES"/>
        </w:rPr>
        <w:t xml:space="preserve"> la queja </w:t>
      </w:r>
      <w:r w:rsidR="002F3110" w:rsidRPr="004A62F7">
        <w:rPr>
          <w:rFonts w:ascii="Trebuchet MS" w:hAnsi="Trebuchet MS" w:cs="Arial"/>
          <w:bCs/>
          <w:lang w:val="es-ES"/>
        </w:rPr>
        <w:t>PSE-QUEJA-0</w:t>
      </w:r>
      <w:r w:rsidR="008A3833" w:rsidRPr="004A62F7">
        <w:rPr>
          <w:rFonts w:ascii="Trebuchet MS" w:hAnsi="Trebuchet MS" w:cs="Arial"/>
          <w:bCs/>
          <w:lang w:val="es-ES"/>
        </w:rPr>
        <w:t>49</w:t>
      </w:r>
      <w:r w:rsidR="002F3110" w:rsidRPr="004A62F7">
        <w:rPr>
          <w:rFonts w:ascii="Trebuchet MS" w:hAnsi="Trebuchet MS" w:cs="Arial"/>
          <w:bCs/>
          <w:lang w:val="es-ES"/>
        </w:rPr>
        <w:t xml:space="preserve">/2021 formulada por el </w:t>
      </w:r>
      <w:r w:rsidR="008A3833" w:rsidRPr="004A62F7">
        <w:rPr>
          <w:rFonts w:ascii="Trebuchet MS" w:hAnsi="Trebuchet MS" w:cs="Arial"/>
          <w:bCs/>
          <w:lang w:val="es-ES"/>
        </w:rPr>
        <w:t xml:space="preserve">partido político </w:t>
      </w:r>
      <w:r w:rsidR="008A3833" w:rsidRPr="004A62F7">
        <w:rPr>
          <w:rFonts w:ascii="Trebuchet MS" w:hAnsi="Trebuchet MS" w:cs="Arial"/>
          <w:b/>
          <w:bCs/>
          <w:lang w:val="es-ES"/>
        </w:rPr>
        <w:t>Hagamos</w:t>
      </w:r>
      <w:r w:rsidR="008A3833" w:rsidRPr="004A62F7">
        <w:rPr>
          <w:rFonts w:ascii="Trebuchet MS" w:hAnsi="Trebuchet MS" w:cs="Arial"/>
          <w:bCs/>
          <w:lang w:val="es-ES"/>
        </w:rPr>
        <w:t>.</w:t>
      </w:r>
    </w:p>
    <w:p w14:paraId="78746292" w14:textId="77777777" w:rsidR="002F3110" w:rsidRPr="004A62F7" w:rsidRDefault="002F3110" w:rsidP="002F3110">
      <w:pPr>
        <w:pStyle w:val="Sinespaciado"/>
        <w:spacing w:line="276" w:lineRule="auto"/>
        <w:jc w:val="both"/>
        <w:rPr>
          <w:rFonts w:ascii="Trebuchet MS" w:hAnsi="Trebuchet MS" w:cs="Arial"/>
          <w:lang w:val="es-ES"/>
        </w:rPr>
      </w:pPr>
    </w:p>
    <w:p w14:paraId="23F685F5" w14:textId="71C1C547" w:rsidR="002F3110" w:rsidRPr="004A62F7" w:rsidRDefault="00B61A76" w:rsidP="002F3110">
      <w:pPr>
        <w:pStyle w:val="Sinespaciado"/>
        <w:spacing w:line="276" w:lineRule="auto"/>
        <w:jc w:val="both"/>
        <w:rPr>
          <w:rFonts w:ascii="Trebuchet MS" w:hAnsi="Trebuchet MS" w:cs="Arial"/>
          <w:lang w:val="es-ES"/>
        </w:rPr>
      </w:pPr>
      <w:r w:rsidRPr="004A62F7">
        <w:rPr>
          <w:rFonts w:ascii="Trebuchet MS" w:hAnsi="Trebuchet MS" w:cs="Arial"/>
          <w:b/>
          <w:lang w:val="es-ES"/>
        </w:rPr>
        <w:t>7</w:t>
      </w:r>
      <w:r w:rsidR="002F3110" w:rsidRPr="004A62F7">
        <w:rPr>
          <w:rFonts w:ascii="Trebuchet MS" w:hAnsi="Trebuchet MS" w:cs="Arial"/>
          <w:b/>
          <w:lang w:val="es-ES"/>
        </w:rPr>
        <w:t>. Proyecto de medida cautelar y remisión de constancias.</w:t>
      </w:r>
      <w:r w:rsidR="002F3110" w:rsidRPr="004A62F7">
        <w:rPr>
          <w:rFonts w:ascii="Trebuchet MS" w:hAnsi="Trebuchet MS" w:cs="Arial"/>
          <w:lang w:val="es-ES"/>
        </w:rPr>
        <w:t xml:space="preserve"> Mediante </w:t>
      </w:r>
      <w:r w:rsidR="002F3110" w:rsidRPr="004A62F7">
        <w:rPr>
          <w:rFonts w:ascii="Trebuchet MS" w:hAnsi="Trebuchet MS" w:cs="Arial"/>
          <w:b/>
          <w:lang w:val="es-ES"/>
        </w:rPr>
        <w:t xml:space="preserve">memorándum </w:t>
      </w:r>
      <w:r w:rsidR="00B7196B">
        <w:rPr>
          <w:rFonts w:ascii="Trebuchet MS" w:hAnsi="Trebuchet MS" w:cs="Arial"/>
          <w:b/>
          <w:lang w:val="es-ES"/>
        </w:rPr>
        <w:t>084</w:t>
      </w:r>
      <w:r w:rsidR="002F3110" w:rsidRPr="004A62F7">
        <w:rPr>
          <w:rFonts w:ascii="Trebuchet MS" w:hAnsi="Trebuchet MS" w:cs="Arial"/>
          <w:b/>
          <w:lang w:val="es-ES"/>
        </w:rPr>
        <w:t>/2021</w:t>
      </w:r>
      <w:r w:rsidR="002F3110" w:rsidRPr="004A62F7">
        <w:rPr>
          <w:rFonts w:ascii="Trebuchet MS" w:hAnsi="Trebuchet MS" w:cs="Arial"/>
          <w:lang w:val="es-ES"/>
        </w:rPr>
        <w:t xml:space="preserve"> notificado el </w:t>
      </w:r>
      <w:r w:rsidR="00B7196B">
        <w:rPr>
          <w:rFonts w:ascii="Trebuchet MS" w:hAnsi="Trebuchet MS" w:cs="Arial"/>
          <w:lang w:val="es-ES"/>
        </w:rPr>
        <w:t>17</w:t>
      </w:r>
      <w:r w:rsidR="002F3110" w:rsidRPr="004A62F7">
        <w:rPr>
          <w:rFonts w:ascii="Trebuchet MS" w:hAnsi="Trebuchet MS" w:cs="Arial"/>
          <w:lang w:val="es-ES"/>
        </w:rPr>
        <w:t xml:space="preserve"> de </w:t>
      </w:r>
      <w:r w:rsidRPr="004A62F7">
        <w:rPr>
          <w:rFonts w:ascii="Trebuchet MS" w:hAnsi="Trebuchet MS" w:cs="Arial"/>
          <w:lang w:val="es-ES"/>
        </w:rPr>
        <w:t>marzo</w:t>
      </w:r>
      <w:r w:rsidR="002F3110" w:rsidRPr="004A62F7">
        <w:rPr>
          <w:rFonts w:ascii="Trebuchet MS" w:hAnsi="Trebuchet MS" w:cs="Arial"/>
          <w:lang w:val="es-ES"/>
        </w:rPr>
        <w:t xml:space="preserve"> de 2021, la </w:t>
      </w:r>
      <w:r w:rsidR="00FB17EA" w:rsidRPr="004A62F7">
        <w:rPr>
          <w:rFonts w:ascii="Trebuchet MS" w:hAnsi="Trebuchet MS" w:cs="Arial"/>
          <w:lang w:val="es-ES"/>
        </w:rPr>
        <w:t>Secretaría Ejecutiva</w:t>
      </w:r>
      <w:r w:rsidR="002F3110" w:rsidRPr="004A62F7">
        <w:rPr>
          <w:rFonts w:ascii="Trebuchet MS" w:hAnsi="Trebuchet MS" w:cs="Arial"/>
          <w:lang w:val="es-ES"/>
        </w:rPr>
        <w:t xml:space="preserve">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PSE-QUEJA-0</w:t>
      </w:r>
      <w:r w:rsidRPr="004A62F7">
        <w:rPr>
          <w:rFonts w:ascii="Trebuchet MS" w:hAnsi="Trebuchet MS" w:cs="Arial"/>
          <w:lang w:val="es-ES"/>
        </w:rPr>
        <w:t>4</w:t>
      </w:r>
      <w:r w:rsidR="00FB17EA">
        <w:rPr>
          <w:rFonts w:ascii="Trebuchet MS" w:hAnsi="Trebuchet MS" w:cs="Arial"/>
          <w:lang w:val="es-ES"/>
        </w:rPr>
        <w:t>9</w:t>
      </w:r>
      <w:r w:rsidR="002F3110" w:rsidRPr="004A62F7">
        <w:rPr>
          <w:rFonts w:ascii="Trebuchet MS" w:hAnsi="Trebuchet MS" w:cs="Arial"/>
          <w:lang w:val="es-ES"/>
        </w:rPr>
        <w:t xml:space="preserve">/2021 a efecto de que ese órgano colegiado </w:t>
      </w:r>
      <w:r w:rsidR="002F3110" w:rsidRPr="004A62F7">
        <w:rPr>
          <w:rFonts w:ascii="Trebuchet MS" w:hAnsi="Trebuchet MS" w:cs="Arial"/>
          <w:lang w:val="es-ES"/>
        </w:rPr>
        <w:lastRenderedPageBreak/>
        <w:t xml:space="preserve">determinara lo conducente sobre la adopción de las medidas solicitadas por </w:t>
      </w:r>
      <w:r w:rsidR="00B459AD">
        <w:rPr>
          <w:rFonts w:ascii="Trebuchet MS" w:hAnsi="Trebuchet MS" w:cs="Arial"/>
          <w:lang w:val="es-ES"/>
        </w:rPr>
        <w:t>el</w:t>
      </w:r>
      <w:r w:rsidR="002F3110" w:rsidRPr="004A62F7">
        <w:rPr>
          <w:rFonts w:ascii="Trebuchet MS" w:hAnsi="Trebuchet MS" w:cs="Arial"/>
          <w:lang w:val="es-ES"/>
        </w:rPr>
        <w:t xml:space="preserve"> denunciante.</w:t>
      </w:r>
    </w:p>
    <w:p w14:paraId="437DD8DA" w14:textId="77777777" w:rsidR="002F3110" w:rsidRPr="004A62F7" w:rsidRDefault="002F3110" w:rsidP="002F3110">
      <w:pPr>
        <w:pStyle w:val="Sinespaciado"/>
        <w:spacing w:line="276" w:lineRule="auto"/>
        <w:jc w:val="both"/>
        <w:rPr>
          <w:rFonts w:ascii="Trebuchet MS" w:hAnsi="Trebuchet MS" w:cs="Arial"/>
          <w:lang w:val="es-ES"/>
        </w:rPr>
      </w:pPr>
    </w:p>
    <w:p w14:paraId="4DF4FCA9" w14:textId="77777777" w:rsidR="002F3110" w:rsidRPr="004A62F7" w:rsidRDefault="002F3110" w:rsidP="002F3110">
      <w:pPr>
        <w:spacing w:line="276" w:lineRule="auto"/>
        <w:jc w:val="center"/>
        <w:rPr>
          <w:rFonts w:ascii="Trebuchet MS" w:hAnsi="Trebuchet MS" w:cs="Arial"/>
          <w:b/>
          <w:lang w:val="es-ES" w:eastAsia="es-ES"/>
        </w:rPr>
      </w:pPr>
      <w:r w:rsidRPr="004A62F7">
        <w:rPr>
          <w:rFonts w:ascii="Trebuchet MS" w:hAnsi="Trebuchet MS" w:cs="Arial"/>
          <w:b/>
          <w:lang w:val="es-ES" w:eastAsia="es-ES"/>
        </w:rPr>
        <w:t>C O N S I D E R A N D O:</w:t>
      </w:r>
    </w:p>
    <w:p w14:paraId="4A8DB496" w14:textId="77777777" w:rsidR="002F3110" w:rsidRPr="004A62F7" w:rsidRDefault="002F3110" w:rsidP="002F3110">
      <w:pPr>
        <w:spacing w:line="276" w:lineRule="auto"/>
        <w:jc w:val="both"/>
        <w:rPr>
          <w:rFonts w:ascii="Trebuchet MS" w:hAnsi="Trebuchet MS" w:cs="Arial"/>
          <w:lang w:val="es-ES" w:eastAsia="es-ES"/>
        </w:rPr>
      </w:pPr>
    </w:p>
    <w:p w14:paraId="3955CC7D" w14:textId="77777777" w:rsidR="002F3110" w:rsidRPr="004A62F7" w:rsidRDefault="002F3110" w:rsidP="002F3110">
      <w:pPr>
        <w:spacing w:line="276" w:lineRule="auto"/>
        <w:jc w:val="both"/>
        <w:rPr>
          <w:rFonts w:ascii="Trebuchet MS" w:hAnsi="Trebuchet MS" w:cs="Arial"/>
          <w:lang w:val="es-ES" w:eastAsia="es-ES"/>
        </w:rPr>
      </w:pPr>
      <w:r w:rsidRPr="004A62F7">
        <w:rPr>
          <w:rFonts w:ascii="Trebuchet MS" w:hAnsi="Trebuchet MS" w:cs="Arial"/>
          <w:b/>
          <w:lang w:val="es-ES" w:eastAsia="es-ES"/>
        </w:rPr>
        <w:t>I. Competencia.</w:t>
      </w:r>
      <w:r w:rsidRPr="004A62F7">
        <w:rPr>
          <w:rFonts w:ascii="Trebuchet MS" w:hAnsi="Trebuchet MS" w:cs="Arial"/>
          <w:lang w:val="es-ES" w:eastAsia="es-ES"/>
        </w:rPr>
        <w:t xml:space="preserve"> La Comisión de Quejas y Denuncias es el órgano técnico del </w:t>
      </w:r>
      <w:r w:rsidR="00FB17EA">
        <w:rPr>
          <w:rFonts w:ascii="Trebuchet MS" w:hAnsi="Trebuchet MS" w:cs="Arial"/>
          <w:lang w:val="es-ES" w:eastAsia="es-ES"/>
        </w:rPr>
        <w:t>I</w:t>
      </w:r>
      <w:r w:rsidRPr="004A62F7">
        <w:rPr>
          <w:rFonts w:ascii="Trebuchet MS" w:hAnsi="Trebuchet MS" w:cs="Arial"/>
          <w:lang w:val="es-ES" w:eastAsia="es-ES"/>
        </w:rPr>
        <w:t xml:space="preserve">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2B92A3C3" w14:textId="77777777" w:rsidR="002F3110" w:rsidRPr="004A62F7" w:rsidRDefault="002F3110" w:rsidP="002F3110">
      <w:pPr>
        <w:spacing w:line="276" w:lineRule="auto"/>
        <w:jc w:val="both"/>
        <w:rPr>
          <w:rFonts w:ascii="Trebuchet MS" w:hAnsi="Trebuchet MS" w:cs="Arial"/>
          <w:b/>
          <w:lang w:val="es-ES" w:eastAsia="es-ES"/>
        </w:rPr>
      </w:pPr>
    </w:p>
    <w:p w14:paraId="33A14D34" w14:textId="3D38E834" w:rsidR="00FE34B9" w:rsidRPr="004A62F7" w:rsidRDefault="002F3110" w:rsidP="00FC69E0">
      <w:pPr>
        <w:spacing w:line="276" w:lineRule="auto"/>
        <w:ind w:right="-93"/>
        <w:jc w:val="both"/>
        <w:rPr>
          <w:rFonts w:ascii="Trebuchet MS" w:hAnsi="Trebuchet MS" w:cs="Arial"/>
          <w:lang w:val="es-ES" w:eastAsia="es-MX"/>
        </w:rPr>
      </w:pPr>
      <w:r w:rsidRPr="004A62F7">
        <w:rPr>
          <w:rFonts w:ascii="Trebuchet MS" w:hAnsi="Trebuchet MS" w:cs="Arial"/>
          <w:b/>
          <w:lang w:val="es-ES"/>
        </w:rPr>
        <w:t>II. Hechos denunciados.</w:t>
      </w:r>
      <w:r w:rsidRPr="004A62F7">
        <w:rPr>
          <w:rFonts w:ascii="Trebuchet MS" w:hAnsi="Trebuchet MS" w:cs="Arial"/>
          <w:lang w:val="es-ES"/>
        </w:rPr>
        <w:t xml:space="preserve"> Del contenido de la denuncia formulada, se desprende que </w:t>
      </w:r>
      <w:r w:rsidR="00B61A76" w:rsidRPr="004A62F7">
        <w:rPr>
          <w:rFonts w:ascii="Trebuchet MS" w:hAnsi="Trebuchet MS" w:cs="Arial"/>
          <w:lang w:val="es-ES"/>
        </w:rPr>
        <w:t>la parte promovente</w:t>
      </w:r>
      <w:r w:rsidRPr="004A62F7">
        <w:rPr>
          <w:rFonts w:ascii="Trebuchet MS" w:hAnsi="Trebuchet MS" w:cs="Arial"/>
          <w:lang w:val="es-ES"/>
        </w:rPr>
        <w:t xml:space="preserve"> esencialmente denuncia que</w:t>
      </w:r>
      <w:r w:rsidR="004F58B0" w:rsidRPr="004A62F7">
        <w:rPr>
          <w:rFonts w:ascii="Trebuchet MS" w:hAnsi="Trebuchet MS" w:cs="Arial"/>
          <w:lang w:val="es-ES"/>
        </w:rPr>
        <w:t xml:space="preserve"> </w:t>
      </w:r>
      <w:r w:rsidR="00FC69E0" w:rsidRPr="004A62F7">
        <w:rPr>
          <w:rFonts w:ascii="Trebuchet MS" w:hAnsi="Trebuchet MS"/>
          <w:lang w:val="es-ES"/>
        </w:rPr>
        <w:t>Lu</w:t>
      </w:r>
      <w:r w:rsidR="00397956">
        <w:rPr>
          <w:rFonts w:ascii="Trebuchet MS" w:hAnsi="Trebuchet MS"/>
          <w:lang w:val="es-ES"/>
        </w:rPr>
        <w:t>i</w:t>
      </w:r>
      <w:r w:rsidR="00FC69E0" w:rsidRPr="004A62F7">
        <w:rPr>
          <w:rFonts w:ascii="Trebuchet MS" w:hAnsi="Trebuchet MS"/>
          <w:lang w:val="es-ES"/>
        </w:rPr>
        <w:t>s Ernesto Munguía González y</w:t>
      </w:r>
      <w:r w:rsidR="004F58B0" w:rsidRPr="004A62F7">
        <w:rPr>
          <w:rFonts w:ascii="Trebuchet MS" w:hAnsi="Trebuchet MS" w:cs="Arial"/>
          <w:lang w:val="es-ES"/>
        </w:rPr>
        <w:t xml:space="preserve"> </w:t>
      </w:r>
      <w:r w:rsidR="00FC69E0" w:rsidRPr="004A62F7">
        <w:rPr>
          <w:rFonts w:ascii="Trebuchet MS" w:hAnsi="Trebuchet MS" w:cs="Arial"/>
          <w:lang w:val="es-ES" w:eastAsia="es-MX"/>
        </w:rPr>
        <w:t>el partido político MORENA, presuntamente llevan a cabo actos anticipados de precampaña y en su caso actos anticipados de campaña</w:t>
      </w:r>
      <w:r w:rsidR="00E67630" w:rsidRPr="004A62F7">
        <w:rPr>
          <w:rFonts w:ascii="Trebuchet MS" w:hAnsi="Trebuchet MS" w:cs="Arial"/>
          <w:lang w:val="es-ES" w:eastAsia="es-MX"/>
        </w:rPr>
        <w:t xml:space="preserve"> durante el periodo de intercampaña</w:t>
      </w:r>
      <w:r w:rsidR="00FC69E0" w:rsidRPr="004A62F7">
        <w:rPr>
          <w:rFonts w:ascii="Trebuchet MS" w:hAnsi="Trebuchet MS" w:cs="Arial"/>
          <w:lang w:val="es-ES" w:eastAsia="es-MX"/>
        </w:rPr>
        <w:t xml:space="preserve">, ya que el denunciado </w:t>
      </w:r>
      <w:r w:rsidR="00E67630" w:rsidRPr="004A62F7">
        <w:rPr>
          <w:rFonts w:ascii="Trebuchet MS" w:hAnsi="Trebuchet MS" w:cs="Arial"/>
          <w:lang w:val="es-ES" w:eastAsia="es-MX"/>
        </w:rPr>
        <w:t xml:space="preserve">desde la red social </w:t>
      </w:r>
      <w:r w:rsidR="00FE34B9" w:rsidRPr="004A62F7">
        <w:rPr>
          <w:rFonts w:ascii="Trebuchet MS" w:hAnsi="Trebuchet MS" w:cs="Arial"/>
          <w:lang w:val="es-ES" w:eastAsia="es-MX"/>
        </w:rPr>
        <w:t>Facebook</w:t>
      </w:r>
      <w:r w:rsidR="00FC69E0" w:rsidRPr="004A62F7">
        <w:rPr>
          <w:rFonts w:ascii="Trebuchet MS" w:hAnsi="Trebuchet MS" w:cs="Arial"/>
          <w:lang w:val="es-ES" w:eastAsia="es-MX"/>
        </w:rPr>
        <w:t xml:space="preserve"> realiz</w:t>
      </w:r>
      <w:r w:rsidR="00397956" w:rsidRPr="003202FB">
        <w:rPr>
          <w:rFonts w:ascii="Trebuchet MS" w:hAnsi="Trebuchet MS" w:cs="Arial"/>
          <w:lang w:val="es-ES" w:eastAsia="es-MX"/>
        </w:rPr>
        <w:t>ó</w:t>
      </w:r>
      <w:r w:rsidR="00FC69E0" w:rsidRPr="004A62F7">
        <w:rPr>
          <w:rFonts w:ascii="Trebuchet MS" w:hAnsi="Trebuchet MS" w:cs="Arial"/>
          <w:lang w:val="es-ES" w:eastAsia="es-MX"/>
        </w:rPr>
        <w:t xml:space="preserve"> publicaciones en los que hace alusión a promocionar su imagen, nombre</w:t>
      </w:r>
      <w:r w:rsidR="00FE34B9" w:rsidRPr="004A62F7">
        <w:rPr>
          <w:rFonts w:ascii="Trebuchet MS" w:hAnsi="Trebuchet MS" w:cs="Arial"/>
          <w:lang w:val="es-ES" w:eastAsia="es-MX"/>
        </w:rPr>
        <w:t xml:space="preserve"> y</w:t>
      </w:r>
      <w:r w:rsidR="00FC69E0" w:rsidRPr="004A62F7">
        <w:rPr>
          <w:rFonts w:ascii="Trebuchet MS" w:hAnsi="Trebuchet MS" w:cs="Arial"/>
          <w:lang w:val="es-ES" w:eastAsia="es-MX"/>
        </w:rPr>
        <w:t xml:space="preserve"> partido político en el que pretende posicionarse como precandidato a la Presidencia Municipal de </w:t>
      </w:r>
      <w:r w:rsidR="00FE34B9" w:rsidRPr="004A62F7">
        <w:rPr>
          <w:rFonts w:ascii="Trebuchet MS" w:hAnsi="Trebuchet MS" w:cs="Arial"/>
          <w:lang w:val="es-ES" w:eastAsia="es-MX"/>
        </w:rPr>
        <w:t>Puerto Vallarta</w:t>
      </w:r>
      <w:r w:rsidR="00FC69E0" w:rsidRPr="004A62F7">
        <w:rPr>
          <w:rFonts w:ascii="Trebuchet MS" w:hAnsi="Trebuchet MS" w:cs="Arial"/>
          <w:lang w:val="es-ES" w:eastAsia="es-MX"/>
        </w:rPr>
        <w:t>, Jalisco</w:t>
      </w:r>
      <w:r w:rsidR="0038407C" w:rsidRPr="004A62F7">
        <w:rPr>
          <w:rFonts w:ascii="Trebuchet MS" w:hAnsi="Trebuchet MS" w:cs="Arial"/>
          <w:lang w:val="es-ES" w:eastAsia="es-MX"/>
        </w:rPr>
        <w:t>.</w:t>
      </w:r>
      <w:r w:rsidR="00527C8E" w:rsidRPr="004A62F7">
        <w:rPr>
          <w:rFonts w:ascii="Trebuchet MS" w:hAnsi="Trebuchet MS" w:cs="Arial"/>
          <w:lang w:val="es-ES" w:eastAsia="es-MX"/>
        </w:rPr>
        <w:t xml:space="preserve"> Así como la pinta de bardas con la frase “Unidos con MORENA” las </w:t>
      </w:r>
      <w:r w:rsidR="007460C7" w:rsidRPr="004A62F7">
        <w:rPr>
          <w:rFonts w:ascii="Trebuchet MS" w:hAnsi="Trebuchet MS" w:cs="Arial"/>
          <w:lang w:val="es-ES" w:eastAsia="es-MX"/>
        </w:rPr>
        <w:t>cuales,</w:t>
      </w:r>
      <w:r w:rsidR="00527C8E" w:rsidRPr="004A62F7">
        <w:rPr>
          <w:rFonts w:ascii="Trebuchet MS" w:hAnsi="Trebuchet MS" w:cs="Arial"/>
          <w:lang w:val="es-ES" w:eastAsia="es-MX"/>
        </w:rPr>
        <w:t xml:space="preserve"> a su decir, </w:t>
      </w:r>
      <w:r w:rsidR="002E2B82" w:rsidRPr="004A62F7">
        <w:rPr>
          <w:rFonts w:ascii="Trebuchet MS" w:hAnsi="Trebuchet MS" w:cs="Arial"/>
          <w:lang w:val="es-ES" w:eastAsia="es-MX"/>
        </w:rPr>
        <w:t>deben ser considerados como actos anticipados de precampaña y en su caso de campaña, por la frase unidos y el logo del caballo de mar</w:t>
      </w:r>
      <w:r w:rsidR="00B35E61" w:rsidRPr="004A62F7">
        <w:rPr>
          <w:rFonts w:ascii="Trebuchet MS" w:hAnsi="Trebuchet MS" w:cs="Arial"/>
          <w:lang w:val="es-ES" w:eastAsia="es-MX"/>
        </w:rPr>
        <w:t xml:space="preserve"> que se encuentra en estas, se han identificado con el hoy denunciado.</w:t>
      </w:r>
    </w:p>
    <w:p w14:paraId="4E1B83CE" w14:textId="77777777" w:rsidR="0038407C" w:rsidRPr="004A62F7" w:rsidRDefault="0038407C" w:rsidP="00FC69E0">
      <w:pPr>
        <w:spacing w:line="276" w:lineRule="auto"/>
        <w:ind w:right="-93"/>
        <w:jc w:val="both"/>
        <w:rPr>
          <w:rFonts w:ascii="Trebuchet MS" w:hAnsi="Trebuchet MS" w:cs="Arial"/>
          <w:lang w:val="es-ES" w:eastAsia="es-MX"/>
        </w:rPr>
      </w:pPr>
    </w:p>
    <w:p w14:paraId="109C4D5B" w14:textId="4D69CC45" w:rsidR="0038407C" w:rsidRPr="004A62F7" w:rsidRDefault="00B35E61" w:rsidP="00FC69E0">
      <w:pPr>
        <w:spacing w:line="276" w:lineRule="auto"/>
        <w:ind w:right="-93"/>
        <w:jc w:val="both"/>
        <w:rPr>
          <w:rFonts w:ascii="Trebuchet MS" w:hAnsi="Trebuchet MS" w:cs="Arial"/>
          <w:lang w:val="es-ES" w:eastAsia="es-MX"/>
        </w:rPr>
      </w:pPr>
      <w:r w:rsidRPr="004A62F7">
        <w:rPr>
          <w:rFonts w:ascii="Trebuchet MS" w:hAnsi="Trebuchet MS" w:cs="Arial"/>
          <w:lang w:val="es-ES" w:eastAsia="es-MX"/>
        </w:rPr>
        <w:t>Por otr</w:t>
      </w:r>
      <w:r w:rsidR="00FB17EA">
        <w:rPr>
          <w:rFonts w:ascii="Trebuchet MS" w:hAnsi="Trebuchet MS" w:cs="Arial"/>
          <w:lang w:val="es-ES" w:eastAsia="es-MX"/>
        </w:rPr>
        <w:t>a</w:t>
      </w:r>
      <w:r w:rsidRPr="004A62F7">
        <w:rPr>
          <w:rFonts w:ascii="Trebuchet MS" w:hAnsi="Trebuchet MS" w:cs="Arial"/>
          <w:lang w:val="es-ES" w:eastAsia="es-MX"/>
        </w:rPr>
        <w:t xml:space="preserve"> parte, qu</w:t>
      </w:r>
      <w:r w:rsidR="0038407C" w:rsidRPr="004A62F7">
        <w:rPr>
          <w:rFonts w:ascii="Trebuchet MS" w:hAnsi="Trebuchet MS" w:cs="Arial"/>
          <w:lang w:val="es-ES" w:eastAsia="es-MX"/>
        </w:rPr>
        <w:t xml:space="preserve">e mediante una publicación realizada </w:t>
      </w:r>
      <w:r w:rsidR="00CA056B" w:rsidRPr="004A62F7">
        <w:rPr>
          <w:rFonts w:ascii="Trebuchet MS" w:hAnsi="Trebuchet MS" w:cs="Arial"/>
          <w:lang w:val="es-ES" w:eastAsia="es-MX"/>
        </w:rPr>
        <w:t xml:space="preserve">por el denunciado </w:t>
      </w:r>
      <w:r w:rsidR="0038407C" w:rsidRPr="004A62F7">
        <w:rPr>
          <w:rFonts w:ascii="Trebuchet MS" w:hAnsi="Trebuchet MS" w:cs="Arial"/>
          <w:lang w:val="es-ES" w:eastAsia="es-MX"/>
        </w:rPr>
        <w:t xml:space="preserve">en la red social </w:t>
      </w:r>
      <w:r w:rsidR="00CA056B" w:rsidRPr="004A62F7">
        <w:rPr>
          <w:rFonts w:ascii="Trebuchet MS" w:hAnsi="Trebuchet MS" w:cs="Arial"/>
          <w:lang w:val="es-ES" w:eastAsia="es-MX"/>
        </w:rPr>
        <w:t>Facebook</w:t>
      </w:r>
      <w:r w:rsidR="0038407C" w:rsidRPr="004A62F7">
        <w:rPr>
          <w:rFonts w:ascii="Trebuchet MS" w:hAnsi="Trebuchet MS" w:cs="Arial"/>
          <w:lang w:val="es-ES" w:eastAsia="es-MX"/>
        </w:rPr>
        <w:t>,</w:t>
      </w:r>
      <w:r w:rsidR="00CA056B" w:rsidRPr="004A62F7">
        <w:rPr>
          <w:rFonts w:ascii="Trebuchet MS" w:hAnsi="Trebuchet MS" w:cs="Arial"/>
          <w:lang w:val="es-ES" w:eastAsia="es-MX"/>
        </w:rPr>
        <w:t xml:space="preserve"> el pasado 28 de febrero, entre otras cosas, invita a visitar su </w:t>
      </w:r>
      <w:r w:rsidR="00CA056B" w:rsidRPr="003202FB">
        <w:rPr>
          <w:rFonts w:ascii="Trebuchet MS" w:hAnsi="Trebuchet MS" w:cs="Arial"/>
          <w:lang w:val="es-ES" w:eastAsia="es-MX"/>
        </w:rPr>
        <w:t>p</w:t>
      </w:r>
      <w:r w:rsidR="00D84303" w:rsidRPr="003202FB">
        <w:rPr>
          <w:rFonts w:ascii="Trebuchet MS" w:hAnsi="Trebuchet MS" w:cs="Arial"/>
          <w:lang w:val="es-ES" w:eastAsia="es-MX"/>
        </w:rPr>
        <w:t>á</w:t>
      </w:r>
      <w:r w:rsidR="00CA056B" w:rsidRPr="003202FB">
        <w:rPr>
          <w:rFonts w:ascii="Trebuchet MS" w:hAnsi="Trebuchet MS" w:cs="Arial"/>
          <w:lang w:val="es-ES" w:eastAsia="es-MX"/>
        </w:rPr>
        <w:t>gina</w:t>
      </w:r>
      <w:r w:rsidR="00CA056B" w:rsidRPr="004A62F7">
        <w:rPr>
          <w:rFonts w:ascii="Trebuchet MS" w:hAnsi="Trebuchet MS" w:cs="Arial"/>
          <w:lang w:val="es-ES" w:eastAsia="es-MX"/>
        </w:rPr>
        <w:t xml:space="preserve"> de internet</w:t>
      </w:r>
      <w:r w:rsidR="00BC4839" w:rsidRPr="004A62F7">
        <w:rPr>
          <w:rFonts w:ascii="Trebuchet MS" w:hAnsi="Trebuchet MS" w:cs="Arial"/>
          <w:lang w:val="es-ES" w:eastAsia="es-MX"/>
        </w:rPr>
        <w:t xml:space="preserve">, en la cual se encuentra promocionando su imagen y su segundo informe legislativo, con lo cual violenta la norma electoral, al promocionar </w:t>
      </w:r>
      <w:r w:rsidR="009D7FEF" w:rsidRPr="004A62F7">
        <w:rPr>
          <w:rFonts w:ascii="Trebuchet MS" w:hAnsi="Trebuchet MS" w:cs="Arial"/>
          <w:lang w:val="es-ES" w:eastAsia="es-MX"/>
        </w:rPr>
        <w:t>y permanecer la información de iniciativas y logros como legislador desde el 14 de noviembre de 2020, fecha en que lo elaboró</w:t>
      </w:r>
      <w:r w:rsidR="008E7B84" w:rsidRPr="004A62F7">
        <w:rPr>
          <w:rFonts w:ascii="Trebuchet MS" w:hAnsi="Trebuchet MS" w:cs="Arial"/>
          <w:lang w:val="es-ES" w:eastAsia="es-MX"/>
        </w:rPr>
        <w:t>, lo cual genera por parte del denunciado una difusión extemporánea de su informe de labores.</w:t>
      </w:r>
    </w:p>
    <w:p w14:paraId="57505587" w14:textId="77777777" w:rsidR="002F3110" w:rsidRPr="004A62F7" w:rsidRDefault="002F3110" w:rsidP="00FC69E0">
      <w:pPr>
        <w:pStyle w:val="Subttulo"/>
        <w:jc w:val="both"/>
        <w:rPr>
          <w:rFonts w:ascii="Trebuchet MS" w:hAnsi="Trebuchet MS" w:cs="Arial"/>
          <w:lang w:val="es-ES"/>
        </w:rPr>
      </w:pPr>
    </w:p>
    <w:p w14:paraId="3FEE0218" w14:textId="77777777" w:rsidR="002F3110" w:rsidRPr="004A62F7" w:rsidRDefault="002F3110" w:rsidP="002F3110">
      <w:pPr>
        <w:pStyle w:val="Subttulo"/>
        <w:jc w:val="both"/>
        <w:rPr>
          <w:rFonts w:ascii="Trebuchet MS" w:hAnsi="Trebuchet MS" w:cs="Arial"/>
          <w:b/>
          <w:lang w:val="es-ES"/>
        </w:rPr>
      </w:pPr>
      <w:r w:rsidRPr="004A62F7">
        <w:rPr>
          <w:rFonts w:ascii="Trebuchet MS" w:hAnsi="Trebuchet MS" w:cs="Arial"/>
          <w:b/>
          <w:lang w:val="es-ES"/>
        </w:rPr>
        <w:lastRenderedPageBreak/>
        <w:t>III.</w:t>
      </w:r>
      <w:r w:rsidRPr="004A62F7">
        <w:rPr>
          <w:rFonts w:ascii="Trebuchet MS" w:hAnsi="Trebuchet MS" w:cs="Arial"/>
          <w:lang w:val="es-ES"/>
        </w:rPr>
        <w:t xml:space="preserve"> </w:t>
      </w:r>
      <w:r w:rsidRPr="004A62F7">
        <w:rPr>
          <w:rFonts w:ascii="Trebuchet MS" w:hAnsi="Trebuchet MS" w:cs="Arial"/>
          <w:b/>
          <w:lang w:val="es-ES"/>
        </w:rPr>
        <w:t xml:space="preserve">Solicitud de medida cautelar. </w:t>
      </w:r>
      <w:r w:rsidRPr="004A62F7">
        <w:rPr>
          <w:rFonts w:ascii="Trebuchet MS" w:hAnsi="Trebuchet MS" w:cs="Arial"/>
          <w:lang w:val="es-ES"/>
        </w:rPr>
        <w:t xml:space="preserve">El partido político </w:t>
      </w:r>
      <w:r w:rsidR="005159DE" w:rsidRPr="004A62F7">
        <w:rPr>
          <w:rFonts w:ascii="Trebuchet MS" w:hAnsi="Trebuchet MS" w:cs="Arial"/>
          <w:b/>
          <w:lang w:val="es-ES"/>
        </w:rPr>
        <w:t>Hagamos</w:t>
      </w:r>
      <w:r w:rsidRPr="004A62F7">
        <w:rPr>
          <w:rFonts w:ascii="Trebuchet MS" w:hAnsi="Trebuchet MS" w:cs="Arial"/>
          <w:lang w:val="es-ES"/>
        </w:rPr>
        <w:t>, en el expediente PSE-QUEJA-0</w:t>
      </w:r>
      <w:r w:rsidR="005159DE" w:rsidRPr="004A62F7">
        <w:rPr>
          <w:rFonts w:ascii="Trebuchet MS" w:hAnsi="Trebuchet MS" w:cs="Arial"/>
          <w:lang w:val="es-ES"/>
        </w:rPr>
        <w:t>4</w:t>
      </w:r>
      <w:r w:rsidR="00FB17EA">
        <w:rPr>
          <w:rFonts w:ascii="Trebuchet MS" w:hAnsi="Trebuchet MS" w:cs="Arial"/>
          <w:lang w:val="es-ES"/>
        </w:rPr>
        <w:t>9</w:t>
      </w:r>
      <w:r w:rsidRPr="004A62F7">
        <w:rPr>
          <w:rFonts w:ascii="Trebuchet MS" w:hAnsi="Trebuchet MS" w:cs="Arial"/>
          <w:lang w:val="es-ES"/>
        </w:rPr>
        <w:t>/2021 solicitó la adopción de medidas cautelares en los términos siguientes:</w:t>
      </w:r>
    </w:p>
    <w:p w14:paraId="28D33BB2" w14:textId="77777777" w:rsidR="002F3110" w:rsidRPr="004A62F7" w:rsidRDefault="002F3110" w:rsidP="00C60A86">
      <w:pPr>
        <w:spacing w:line="276" w:lineRule="auto"/>
        <w:ind w:right="562"/>
        <w:rPr>
          <w:rFonts w:ascii="Trebuchet MS" w:hAnsi="Trebuchet MS"/>
          <w:lang w:val="es-ES" w:eastAsia="es-ES"/>
        </w:rPr>
      </w:pPr>
    </w:p>
    <w:p w14:paraId="4AA5E17F" w14:textId="77777777" w:rsidR="000F275D" w:rsidRPr="004A62F7" w:rsidRDefault="002F3110" w:rsidP="00C60A86">
      <w:pPr>
        <w:pStyle w:val="Subttulo"/>
        <w:ind w:left="993" w:right="562"/>
        <w:jc w:val="both"/>
        <w:rPr>
          <w:rFonts w:ascii="Trebuchet MS" w:hAnsi="Trebuchet MS" w:cs="Arial"/>
          <w:i/>
          <w:sz w:val="22"/>
          <w:szCs w:val="22"/>
          <w:lang w:val="es-ES"/>
        </w:rPr>
      </w:pPr>
      <w:r w:rsidRPr="004A62F7">
        <w:rPr>
          <w:rFonts w:ascii="Trebuchet MS" w:hAnsi="Trebuchet MS" w:cs="Arial"/>
          <w:i/>
          <w:sz w:val="22"/>
          <w:szCs w:val="22"/>
          <w:lang w:val="es-ES"/>
        </w:rPr>
        <w:t>“</w:t>
      </w:r>
      <w:r w:rsidR="00426359" w:rsidRPr="004A62F7">
        <w:rPr>
          <w:rFonts w:ascii="Trebuchet MS" w:hAnsi="Trebuchet MS" w:cs="Arial"/>
          <w:i/>
          <w:sz w:val="22"/>
          <w:szCs w:val="22"/>
          <w:lang w:val="es-ES"/>
        </w:rPr>
        <w:t>…1.</w:t>
      </w:r>
      <w:r w:rsidR="00D346E7" w:rsidRPr="004A62F7">
        <w:rPr>
          <w:rFonts w:ascii="Trebuchet MS" w:hAnsi="Trebuchet MS" w:cs="Arial"/>
          <w:i/>
          <w:sz w:val="22"/>
          <w:szCs w:val="22"/>
          <w:lang w:val="es-ES"/>
        </w:rPr>
        <w:t xml:space="preserve"> Solicitar </w:t>
      </w:r>
      <w:r w:rsidR="00D05E1B" w:rsidRPr="004A62F7">
        <w:rPr>
          <w:rFonts w:ascii="Trebuchet MS" w:hAnsi="Trebuchet MS" w:cs="Arial"/>
          <w:i/>
          <w:sz w:val="22"/>
          <w:szCs w:val="22"/>
          <w:lang w:val="es-ES"/>
        </w:rPr>
        <w:t>al denunciado</w:t>
      </w:r>
      <w:r w:rsidR="00D346E7" w:rsidRPr="004A62F7">
        <w:rPr>
          <w:rFonts w:ascii="Trebuchet MS" w:hAnsi="Trebuchet MS" w:cs="Arial"/>
          <w:i/>
          <w:sz w:val="22"/>
          <w:szCs w:val="22"/>
          <w:lang w:val="es-ES"/>
        </w:rPr>
        <w:t xml:space="preserve"> de abstenerse de realizar spots, publicaciones en sus redes sociales como el que es objeto de análisis, así como, en las que posiciona su imagen y nombre, hasta en tanto no </w:t>
      </w:r>
      <w:r w:rsidR="001C5184">
        <w:rPr>
          <w:rFonts w:ascii="Trebuchet MS" w:hAnsi="Trebuchet MS" w:cs="Arial"/>
          <w:i/>
          <w:sz w:val="22"/>
          <w:szCs w:val="22"/>
          <w:lang w:val="es-ES"/>
        </w:rPr>
        <w:t>ad</w:t>
      </w:r>
      <w:r w:rsidR="00D346E7" w:rsidRPr="004A62F7">
        <w:rPr>
          <w:rFonts w:ascii="Trebuchet MS" w:hAnsi="Trebuchet MS" w:cs="Arial"/>
          <w:i/>
          <w:sz w:val="22"/>
          <w:szCs w:val="22"/>
          <w:lang w:val="es-ES"/>
        </w:rPr>
        <w:t>quiera la calidad de</w:t>
      </w:r>
      <w:r w:rsidR="003B5F2C">
        <w:rPr>
          <w:rFonts w:ascii="Trebuchet MS" w:hAnsi="Trebuchet MS" w:cs="Arial"/>
          <w:i/>
          <w:sz w:val="22"/>
          <w:szCs w:val="22"/>
          <w:lang w:val="es-ES"/>
        </w:rPr>
        <w:t xml:space="preserve">bidamente </w:t>
      </w:r>
      <w:r w:rsidR="00D346E7" w:rsidRPr="004A62F7">
        <w:rPr>
          <w:rFonts w:ascii="Trebuchet MS" w:hAnsi="Trebuchet MS" w:cs="Arial"/>
          <w:i/>
          <w:sz w:val="22"/>
          <w:szCs w:val="22"/>
          <w:lang w:val="es-ES"/>
        </w:rPr>
        <w:t>reconoci</w:t>
      </w:r>
      <w:r w:rsidR="003B5F2C">
        <w:rPr>
          <w:rFonts w:ascii="Trebuchet MS" w:hAnsi="Trebuchet MS" w:cs="Arial"/>
          <w:i/>
          <w:sz w:val="22"/>
          <w:szCs w:val="22"/>
          <w:lang w:val="es-ES"/>
        </w:rPr>
        <w:t>da por</w:t>
      </w:r>
      <w:r w:rsidR="00D346E7" w:rsidRPr="004A62F7">
        <w:rPr>
          <w:rFonts w:ascii="Trebuchet MS" w:hAnsi="Trebuchet MS" w:cs="Arial"/>
          <w:i/>
          <w:sz w:val="22"/>
          <w:szCs w:val="22"/>
          <w:lang w:val="es-ES"/>
        </w:rPr>
        <w:t xml:space="preserve"> el partido político </w:t>
      </w:r>
      <w:r w:rsidR="00765718" w:rsidRPr="004A62F7">
        <w:rPr>
          <w:rFonts w:ascii="Trebuchet MS" w:hAnsi="Trebuchet MS" w:cs="Arial"/>
          <w:i/>
          <w:sz w:val="22"/>
          <w:szCs w:val="22"/>
          <w:lang w:val="es-ES"/>
        </w:rPr>
        <w:t xml:space="preserve">Movimiento de Regeneración Nacional </w:t>
      </w:r>
      <w:r w:rsidR="00D346E7" w:rsidRPr="004A62F7">
        <w:rPr>
          <w:rFonts w:ascii="Trebuchet MS" w:hAnsi="Trebuchet MS" w:cs="Arial"/>
          <w:i/>
          <w:sz w:val="22"/>
          <w:szCs w:val="22"/>
          <w:lang w:val="es-ES"/>
        </w:rPr>
        <w:t xml:space="preserve">por sus siglas </w:t>
      </w:r>
      <w:r w:rsidR="00765718" w:rsidRPr="004A62F7">
        <w:rPr>
          <w:rFonts w:ascii="Trebuchet MS" w:hAnsi="Trebuchet MS" w:cs="Arial"/>
          <w:i/>
          <w:sz w:val="22"/>
          <w:szCs w:val="22"/>
          <w:lang w:val="es-ES"/>
        </w:rPr>
        <w:t xml:space="preserve">MORENA </w:t>
      </w:r>
      <w:r w:rsidR="00D346E7" w:rsidRPr="004A62F7">
        <w:rPr>
          <w:rFonts w:ascii="Trebuchet MS" w:hAnsi="Trebuchet MS" w:cs="Arial"/>
          <w:i/>
          <w:sz w:val="22"/>
          <w:szCs w:val="22"/>
          <w:lang w:val="es-ES"/>
        </w:rPr>
        <w:t xml:space="preserve">como precandidato </w:t>
      </w:r>
      <w:r w:rsidR="00765718" w:rsidRPr="004A62F7">
        <w:rPr>
          <w:rFonts w:ascii="Trebuchet MS" w:hAnsi="Trebuchet MS" w:cs="Arial"/>
          <w:i/>
          <w:sz w:val="22"/>
          <w:szCs w:val="22"/>
          <w:lang w:val="es-ES"/>
        </w:rPr>
        <w:t xml:space="preserve">y/o </w:t>
      </w:r>
      <w:r w:rsidR="00D346E7" w:rsidRPr="004A62F7">
        <w:rPr>
          <w:rFonts w:ascii="Trebuchet MS" w:hAnsi="Trebuchet MS" w:cs="Arial"/>
          <w:i/>
          <w:sz w:val="22"/>
          <w:szCs w:val="22"/>
          <w:lang w:val="es-ES"/>
        </w:rPr>
        <w:t xml:space="preserve">candidato a la </w:t>
      </w:r>
      <w:r w:rsidR="00765718" w:rsidRPr="004A62F7">
        <w:rPr>
          <w:rFonts w:ascii="Trebuchet MS" w:hAnsi="Trebuchet MS" w:cs="Arial"/>
          <w:i/>
          <w:sz w:val="22"/>
          <w:szCs w:val="22"/>
          <w:lang w:val="es-ES"/>
        </w:rPr>
        <w:t>P</w:t>
      </w:r>
      <w:r w:rsidR="00D346E7" w:rsidRPr="004A62F7">
        <w:rPr>
          <w:rFonts w:ascii="Trebuchet MS" w:hAnsi="Trebuchet MS" w:cs="Arial"/>
          <w:i/>
          <w:sz w:val="22"/>
          <w:szCs w:val="22"/>
          <w:lang w:val="es-ES"/>
        </w:rPr>
        <w:t>residencia</w:t>
      </w:r>
      <w:r w:rsidR="00D05E1B" w:rsidRPr="004A62F7">
        <w:rPr>
          <w:rFonts w:ascii="Trebuchet MS" w:hAnsi="Trebuchet MS" w:cs="Arial"/>
          <w:i/>
          <w:sz w:val="22"/>
          <w:szCs w:val="22"/>
          <w:lang w:val="es-ES"/>
        </w:rPr>
        <w:t xml:space="preserve"> </w:t>
      </w:r>
      <w:r w:rsidR="00765718" w:rsidRPr="004A62F7">
        <w:rPr>
          <w:rFonts w:ascii="Trebuchet MS" w:hAnsi="Trebuchet MS" w:cs="Arial"/>
          <w:i/>
          <w:sz w:val="22"/>
          <w:szCs w:val="22"/>
          <w:lang w:val="es-ES"/>
        </w:rPr>
        <w:t>M</w:t>
      </w:r>
      <w:r w:rsidR="00D05E1B" w:rsidRPr="004A62F7">
        <w:rPr>
          <w:rFonts w:ascii="Trebuchet MS" w:hAnsi="Trebuchet MS" w:cs="Arial"/>
          <w:i/>
          <w:sz w:val="22"/>
          <w:szCs w:val="22"/>
          <w:lang w:val="es-ES"/>
        </w:rPr>
        <w:t xml:space="preserve">unicipal de </w:t>
      </w:r>
      <w:r w:rsidR="00765718" w:rsidRPr="004A62F7">
        <w:rPr>
          <w:rFonts w:ascii="Trebuchet MS" w:hAnsi="Trebuchet MS" w:cs="Arial"/>
          <w:i/>
          <w:sz w:val="22"/>
          <w:szCs w:val="22"/>
          <w:lang w:val="es-ES"/>
        </w:rPr>
        <w:t>P</w:t>
      </w:r>
      <w:r w:rsidR="00D05E1B" w:rsidRPr="004A62F7">
        <w:rPr>
          <w:rFonts w:ascii="Trebuchet MS" w:hAnsi="Trebuchet MS" w:cs="Arial"/>
          <w:i/>
          <w:sz w:val="22"/>
          <w:szCs w:val="22"/>
          <w:lang w:val="es-ES"/>
        </w:rPr>
        <w:t>uert</w:t>
      </w:r>
      <w:r w:rsidR="00765718" w:rsidRPr="004A62F7">
        <w:rPr>
          <w:rFonts w:ascii="Trebuchet MS" w:hAnsi="Trebuchet MS" w:cs="Arial"/>
          <w:i/>
          <w:sz w:val="22"/>
          <w:szCs w:val="22"/>
          <w:lang w:val="es-ES"/>
        </w:rPr>
        <w:t>o  Vallarta,</w:t>
      </w:r>
      <w:r w:rsidR="00D05E1B" w:rsidRPr="004A62F7">
        <w:rPr>
          <w:rFonts w:ascii="Trebuchet MS" w:hAnsi="Trebuchet MS" w:cs="Arial"/>
          <w:i/>
          <w:sz w:val="22"/>
          <w:szCs w:val="22"/>
          <w:lang w:val="es-ES"/>
        </w:rPr>
        <w:t xml:space="preserve"> Jalisco o en su defecto señale la leyenda que va dirigido a su militancia </w:t>
      </w:r>
      <w:r w:rsidR="000F275D" w:rsidRPr="004A62F7">
        <w:rPr>
          <w:rFonts w:ascii="Trebuchet MS" w:hAnsi="Trebuchet MS" w:cs="Arial"/>
          <w:i/>
          <w:sz w:val="22"/>
          <w:szCs w:val="22"/>
          <w:lang w:val="es-ES"/>
        </w:rPr>
        <w:t>o simpatizante</w:t>
      </w:r>
      <w:r w:rsidR="00D05E1B" w:rsidRPr="004A62F7">
        <w:rPr>
          <w:rFonts w:ascii="Trebuchet MS" w:hAnsi="Trebuchet MS" w:cs="Arial"/>
          <w:i/>
          <w:sz w:val="22"/>
          <w:szCs w:val="22"/>
          <w:lang w:val="es-ES"/>
        </w:rPr>
        <w:t>s de dicho instituto</w:t>
      </w:r>
      <w:r w:rsidR="000F275D" w:rsidRPr="004A62F7">
        <w:rPr>
          <w:rFonts w:ascii="Trebuchet MS" w:hAnsi="Trebuchet MS" w:cs="Arial"/>
          <w:i/>
          <w:sz w:val="22"/>
          <w:szCs w:val="22"/>
          <w:lang w:val="es-ES"/>
        </w:rPr>
        <w:t xml:space="preserve"> </w:t>
      </w:r>
      <w:r w:rsidR="00935D14" w:rsidRPr="004A62F7">
        <w:rPr>
          <w:rFonts w:ascii="Trebuchet MS" w:hAnsi="Trebuchet MS" w:cs="Arial"/>
          <w:i/>
          <w:sz w:val="22"/>
          <w:szCs w:val="22"/>
          <w:lang w:val="es-ES"/>
        </w:rPr>
        <w:t>político</w:t>
      </w:r>
      <w:r w:rsidR="00D05E1B" w:rsidRPr="004A62F7">
        <w:rPr>
          <w:rFonts w:ascii="Trebuchet MS" w:hAnsi="Trebuchet MS" w:cs="Arial"/>
          <w:i/>
          <w:sz w:val="22"/>
          <w:szCs w:val="22"/>
          <w:lang w:val="es-ES"/>
        </w:rPr>
        <w:t>;</w:t>
      </w:r>
    </w:p>
    <w:p w14:paraId="58C8AA10" w14:textId="77777777" w:rsidR="000F275D" w:rsidRPr="004A62F7" w:rsidRDefault="000F275D" w:rsidP="00C60A86">
      <w:pPr>
        <w:pStyle w:val="Subttulo"/>
        <w:ind w:left="993" w:right="562"/>
        <w:jc w:val="both"/>
        <w:rPr>
          <w:rFonts w:ascii="Trebuchet MS" w:hAnsi="Trebuchet MS" w:cs="Arial"/>
          <w:i/>
          <w:sz w:val="22"/>
          <w:szCs w:val="22"/>
          <w:lang w:val="es-ES"/>
        </w:rPr>
      </w:pPr>
    </w:p>
    <w:p w14:paraId="25311B5B" w14:textId="77777777" w:rsidR="00935D14" w:rsidRPr="004A62F7" w:rsidRDefault="000F275D" w:rsidP="00C60A86">
      <w:pPr>
        <w:pStyle w:val="Subttulo"/>
        <w:ind w:left="993" w:right="562"/>
        <w:jc w:val="both"/>
        <w:rPr>
          <w:rFonts w:ascii="Trebuchet MS" w:hAnsi="Trebuchet MS" w:cs="Arial"/>
          <w:i/>
          <w:sz w:val="22"/>
          <w:szCs w:val="22"/>
          <w:lang w:val="es-ES"/>
        </w:rPr>
      </w:pPr>
      <w:r w:rsidRPr="004A62F7">
        <w:rPr>
          <w:rFonts w:ascii="Trebuchet MS" w:hAnsi="Trebuchet MS" w:cs="Arial"/>
          <w:i/>
          <w:sz w:val="22"/>
          <w:szCs w:val="22"/>
          <w:lang w:val="es-ES"/>
        </w:rPr>
        <w:t>2.</w:t>
      </w:r>
      <w:r w:rsidR="003B5F2C">
        <w:rPr>
          <w:rFonts w:ascii="Trebuchet MS" w:hAnsi="Trebuchet MS" w:cs="Arial"/>
          <w:i/>
          <w:sz w:val="22"/>
          <w:szCs w:val="22"/>
          <w:lang w:val="es-ES"/>
        </w:rPr>
        <w:t xml:space="preserve"> El</w:t>
      </w:r>
      <w:r w:rsidRPr="004A62F7">
        <w:rPr>
          <w:rFonts w:ascii="Trebuchet MS" w:hAnsi="Trebuchet MS" w:cs="Arial"/>
          <w:i/>
          <w:sz w:val="22"/>
          <w:szCs w:val="22"/>
          <w:lang w:val="es-ES"/>
        </w:rPr>
        <w:t xml:space="preserve"> </w:t>
      </w:r>
      <w:r w:rsidR="003B5F2C">
        <w:rPr>
          <w:rFonts w:ascii="Trebuchet MS" w:hAnsi="Trebuchet MS" w:cs="Arial"/>
          <w:i/>
          <w:sz w:val="22"/>
          <w:szCs w:val="22"/>
          <w:lang w:val="es-ES"/>
        </w:rPr>
        <w:t>r</w:t>
      </w:r>
      <w:r w:rsidR="00935D14" w:rsidRPr="004A62F7">
        <w:rPr>
          <w:rFonts w:ascii="Trebuchet MS" w:hAnsi="Trebuchet MS" w:cs="Arial"/>
          <w:i/>
          <w:sz w:val="22"/>
          <w:szCs w:val="22"/>
          <w:lang w:val="es-ES"/>
        </w:rPr>
        <w:t xml:space="preserve">etiro inmediato del informe de labores </w:t>
      </w:r>
      <w:r w:rsidR="00281BE0" w:rsidRPr="004A62F7">
        <w:rPr>
          <w:rFonts w:ascii="Trebuchet MS" w:hAnsi="Trebuchet MS" w:cs="Arial"/>
          <w:i/>
          <w:sz w:val="22"/>
          <w:szCs w:val="22"/>
          <w:lang w:val="es-ES"/>
        </w:rPr>
        <w:t>del denunciado, de su página web oficial luismunguia.mx, así como el retiro de la publicación de su red social Facebook donde invit</w:t>
      </w:r>
      <w:r w:rsidR="00C27347">
        <w:rPr>
          <w:rFonts w:ascii="Trebuchet MS" w:hAnsi="Trebuchet MS" w:cs="Arial"/>
          <w:i/>
          <w:sz w:val="22"/>
          <w:szCs w:val="22"/>
          <w:lang w:val="es-ES"/>
        </w:rPr>
        <w:t>a</w:t>
      </w:r>
      <w:r w:rsidR="00281BE0" w:rsidRPr="004A62F7">
        <w:rPr>
          <w:rFonts w:ascii="Trebuchet MS" w:hAnsi="Trebuchet MS" w:cs="Arial"/>
          <w:i/>
          <w:sz w:val="22"/>
          <w:szCs w:val="22"/>
          <w:lang w:val="es-ES"/>
        </w:rPr>
        <w:t xml:space="preserve"> a la ciudadanía a visitarl</w:t>
      </w:r>
      <w:r w:rsidR="00C27347">
        <w:rPr>
          <w:rFonts w:ascii="Trebuchet MS" w:hAnsi="Trebuchet MS" w:cs="Arial"/>
          <w:i/>
          <w:sz w:val="22"/>
          <w:szCs w:val="22"/>
          <w:lang w:val="es-ES"/>
        </w:rPr>
        <w:t>a</w:t>
      </w:r>
      <w:r w:rsidR="00281BE0" w:rsidRPr="004A62F7">
        <w:rPr>
          <w:rFonts w:ascii="Trebuchet MS" w:hAnsi="Trebuchet MS" w:cs="Arial"/>
          <w:i/>
          <w:sz w:val="22"/>
          <w:szCs w:val="22"/>
          <w:lang w:val="es-ES"/>
        </w:rPr>
        <w:t>, toda vez que vulnera la equidad e imparcialidad en la contienda.</w:t>
      </w:r>
    </w:p>
    <w:p w14:paraId="67F328FB" w14:textId="77777777" w:rsidR="00281BE0" w:rsidRPr="004A62F7" w:rsidRDefault="00281BE0" w:rsidP="00281BE0">
      <w:pPr>
        <w:rPr>
          <w:lang w:val="es-ES" w:eastAsia="es-ES"/>
        </w:rPr>
      </w:pPr>
    </w:p>
    <w:p w14:paraId="7678047D" w14:textId="77777777" w:rsidR="002F3110" w:rsidRPr="004A62F7" w:rsidRDefault="00935D14" w:rsidP="00C60A86">
      <w:pPr>
        <w:pStyle w:val="Subttulo"/>
        <w:ind w:left="993" w:right="562"/>
        <w:jc w:val="both"/>
        <w:rPr>
          <w:rFonts w:ascii="Trebuchet MS" w:hAnsi="Trebuchet MS" w:cs="Arial"/>
          <w:i/>
          <w:sz w:val="22"/>
          <w:szCs w:val="22"/>
          <w:lang w:val="es-ES"/>
        </w:rPr>
      </w:pPr>
      <w:r w:rsidRPr="004A62F7">
        <w:rPr>
          <w:rFonts w:ascii="Trebuchet MS" w:hAnsi="Trebuchet MS" w:cs="Arial"/>
          <w:i/>
          <w:sz w:val="22"/>
          <w:szCs w:val="22"/>
          <w:lang w:val="es-ES"/>
        </w:rPr>
        <w:t xml:space="preserve">3. </w:t>
      </w:r>
      <w:r w:rsidR="00BE1596" w:rsidRPr="004A62F7">
        <w:rPr>
          <w:rFonts w:ascii="Trebuchet MS" w:hAnsi="Trebuchet MS" w:cs="Arial"/>
          <w:i/>
          <w:sz w:val="22"/>
          <w:szCs w:val="22"/>
          <w:lang w:val="es-ES"/>
        </w:rPr>
        <w:t>El blanqueamiento inmediato de las bardas señaladas en el anexo</w:t>
      </w:r>
      <w:r w:rsidR="00306815" w:rsidRPr="004A62F7">
        <w:rPr>
          <w:rFonts w:ascii="Trebuchet MS" w:hAnsi="Trebuchet MS" w:cs="Arial"/>
          <w:i/>
          <w:sz w:val="22"/>
          <w:szCs w:val="22"/>
          <w:lang w:val="es-ES"/>
        </w:rPr>
        <w:t xml:space="preserve"> a</w:t>
      </w:r>
      <w:r w:rsidR="00BE1596" w:rsidRPr="004A62F7">
        <w:rPr>
          <w:rFonts w:ascii="Trebuchet MS" w:hAnsi="Trebuchet MS" w:cs="Arial"/>
          <w:i/>
          <w:sz w:val="22"/>
          <w:szCs w:val="22"/>
          <w:lang w:val="es-ES"/>
        </w:rPr>
        <w:t xml:space="preserve"> la presente queja donde el denunciado y el partido político </w:t>
      </w:r>
      <w:r w:rsidR="00306815" w:rsidRPr="004A62F7">
        <w:rPr>
          <w:rFonts w:ascii="Trebuchet MS" w:hAnsi="Trebuchet MS" w:cs="Arial"/>
          <w:i/>
          <w:sz w:val="22"/>
          <w:szCs w:val="22"/>
          <w:lang w:val="es-ES"/>
        </w:rPr>
        <w:t>MORENA</w:t>
      </w:r>
      <w:r w:rsidR="00BE1596" w:rsidRPr="004A62F7">
        <w:rPr>
          <w:rFonts w:ascii="Trebuchet MS" w:hAnsi="Trebuchet MS" w:cs="Arial"/>
          <w:i/>
          <w:sz w:val="22"/>
          <w:szCs w:val="22"/>
          <w:lang w:val="es-ES"/>
        </w:rPr>
        <w:t xml:space="preserve"> posicion</w:t>
      </w:r>
      <w:r w:rsidR="00306815" w:rsidRPr="004A62F7">
        <w:rPr>
          <w:rFonts w:ascii="Trebuchet MS" w:hAnsi="Trebuchet MS" w:cs="Arial"/>
          <w:i/>
          <w:sz w:val="22"/>
          <w:szCs w:val="22"/>
          <w:lang w:val="es-ES"/>
        </w:rPr>
        <w:t>an</w:t>
      </w:r>
      <w:r w:rsidR="00BE1596" w:rsidRPr="004A62F7">
        <w:rPr>
          <w:rFonts w:ascii="Trebuchet MS" w:hAnsi="Trebuchet MS" w:cs="Arial"/>
          <w:i/>
          <w:sz w:val="22"/>
          <w:szCs w:val="22"/>
          <w:lang w:val="es-ES"/>
        </w:rPr>
        <w:t xml:space="preserve"> la frase unidos por </w:t>
      </w:r>
      <w:r w:rsidR="00306815" w:rsidRPr="004A62F7">
        <w:rPr>
          <w:rFonts w:ascii="Trebuchet MS" w:hAnsi="Trebuchet MS" w:cs="Arial"/>
          <w:i/>
          <w:sz w:val="22"/>
          <w:szCs w:val="22"/>
          <w:lang w:val="es-ES"/>
        </w:rPr>
        <w:t>M</w:t>
      </w:r>
      <w:r w:rsidR="00BE1596" w:rsidRPr="004A62F7">
        <w:rPr>
          <w:rFonts w:ascii="Trebuchet MS" w:hAnsi="Trebuchet MS" w:cs="Arial"/>
          <w:i/>
          <w:sz w:val="22"/>
          <w:szCs w:val="22"/>
          <w:lang w:val="es-ES"/>
        </w:rPr>
        <w:t xml:space="preserve">orena, toda vez que </w:t>
      </w:r>
      <w:r w:rsidR="00306815" w:rsidRPr="004A62F7">
        <w:rPr>
          <w:rFonts w:ascii="Trebuchet MS" w:hAnsi="Trebuchet MS" w:cs="Arial"/>
          <w:i/>
          <w:sz w:val="22"/>
          <w:szCs w:val="22"/>
          <w:lang w:val="es-ES"/>
        </w:rPr>
        <w:t>posiciona</w:t>
      </w:r>
      <w:r w:rsidR="00BE1596" w:rsidRPr="004A62F7">
        <w:rPr>
          <w:rFonts w:ascii="Trebuchet MS" w:hAnsi="Trebuchet MS" w:cs="Arial"/>
          <w:i/>
          <w:sz w:val="22"/>
          <w:szCs w:val="22"/>
          <w:lang w:val="es-ES"/>
        </w:rPr>
        <w:t>n al aspirante denunciado fuera de los tiempos electorales correspondientes</w:t>
      </w:r>
      <w:r w:rsidR="009E38F5">
        <w:rPr>
          <w:rFonts w:ascii="Trebuchet MS" w:hAnsi="Trebuchet MS" w:cs="Arial"/>
          <w:i/>
          <w:sz w:val="22"/>
          <w:szCs w:val="22"/>
          <w:lang w:val="es-ES"/>
        </w:rPr>
        <w:t>,</w:t>
      </w:r>
      <w:r w:rsidR="00BE1596" w:rsidRPr="004A62F7">
        <w:rPr>
          <w:rFonts w:ascii="Trebuchet MS" w:hAnsi="Trebuchet MS" w:cs="Arial"/>
          <w:i/>
          <w:sz w:val="22"/>
          <w:szCs w:val="22"/>
          <w:lang w:val="es-ES"/>
        </w:rPr>
        <w:t xml:space="preserve"> por las razones anteriormente expuestas</w:t>
      </w:r>
      <w:r w:rsidR="00C60A86" w:rsidRPr="004A62F7">
        <w:rPr>
          <w:rFonts w:ascii="Trebuchet MS" w:hAnsi="Trebuchet MS" w:cs="Arial"/>
          <w:i/>
          <w:sz w:val="22"/>
          <w:szCs w:val="22"/>
          <w:lang w:val="es-ES"/>
        </w:rPr>
        <w:t>.</w:t>
      </w:r>
      <w:r w:rsidR="002F3110" w:rsidRPr="004A62F7">
        <w:rPr>
          <w:rFonts w:ascii="Trebuchet MS" w:hAnsi="Trebuchet MS" w:cs="Arial"/>
          <w:i/>
          <w:sz w:val="22"/>
          <w:szCs w:val="22"/>
          <w:lang w:val="es-ES"/>
        </w:rPr>
        <w:t>”</w:t>
      </w:r>
    </w:p>
    <w:p w14:paraId="75513168" w14:textId="77777777" w:rsidR="002F3110" w:rsidRPr="004A62F7" w:rsidRDefault="002F3110" w:rsidP="002F3110">
      <w:pPr>
        <w:rPr>
          <w:lang w:val="es-ES" w:eastAsia="es-ES"/>
        </w:rPr>
      </w:pPr>
    </w:p>
    <w:p w14:paraId="46E168AE" w14:textId="77777777" w:rsidR="002F3110" w:rsidRPr="004A62F7" w:rsidRDefault="002F3110" w:rsidP="002F3110">
      <w:pPr>
        <w:spacing w:line="276" w:lineRule="auto"/>
        <w:jc w:val="both"/>
        <w:rPr>
          <w:rFonts w:ascii="Trebuchet MS" w:hAnsi="Trebuchet MS" w:cs="Arial"/>
          <w:lang w:val="es-ES" w:eastAsia="es-ES"/>
        </w:rPr>
      </w:pPr>
      <w:r w:rsidRPr="004A62F7">
        <w:rPr>
          <w:rFonts w:ascii="Trebuchet MS" w:hAnsi="Trebuchet MS" w:cs="Arial"/>
          <w:b/>
          <w:lang w:val="es-ES" w:eastAsia="es-ES"/>
        </w:rPr>
        <w:t>IV. Pruebas ofrecidas por la parte promovente.</w:t>
      </w:r>
      <w:r w:rsidRPr="004A62F7">
        <w:rPr>
          <w:rFonts w:ascii="Trebuchet MS" w:hAnsi="Trebuchet MS" w:cs="Arial"/>
          <w:lang w:val="es-ES" w:eastAsia="es-ES"/>
        </w:rPr>
        <w:t xml:space="preserve"> Una vez que fue analizado íntegramente el escrito de denuncia, se advierte que la parte quejosa ofreció </w:t>
      </w:r>
      <w:r w:rsidR="00D45B2B" w:rsidRPr="004A62F7">
        <w:rPr>
          <w:rFonts w:ascii="Trebuchet MS" w:hAnsi="Trebuchet MS" w:cs="Arial"/>
          <w:lang w:val="es-ES" w:eastAsia="es-ES"/>
        </w:rPr>
        <w:t>los siguientes medios de convicción</w:t>
      </w:r>
      <w:r w:rsidRPr="004A62F7">
        <w:rPr>
          <w:rFonts w:ascii="Trebuchet MS" w:hAnsi="Trebuchet MS" w:cs="Arial"/>
          <w:lang w:val="es-ES" w:eastAsia="es-ES"/>
        </w:rPr>
        <w:t>:</w:t>
      </w:r>
    </w:p>
    <w:p w14:paraId="5079A577" w14:textId="77777777" w:rsidR="002F3110" w:rsidRPr="004A62F7" w:rsidRDefault="002F3110" w:rsidP="002F3110">
      <w:pPr>
        <w:spacing w:line="276" w:lineRule="auto"/>
        <w:jc w:val="both"/>
        <w:rPr>
          <w:rFonts w:ascii="Trebuchet MS" w:hAnsi="Trebuchet MS" w:cs="Arial"/>
          <w:lang w:val="es-ES" w:eastAsia="es-ES"/>
        </w:rPr>
      </w:pPr>
    </w:p>
    <w:p w14:paraId="65CDA04B" w14:textId="77777777" w:rsidR="009C011E" w:rsidRPr="004A62F7" w:rsidRDefault="004F68AA" w:rsidP="004F68AA">
      <w:pPr>
        <w:pStyle w:val="Sinespaciado"/>
        <w:spacing w:line="276" w:lineRule="auto"/>
        <w:ind w:left="720" w:right="278"/>
        <w:jc w:val="both"/>
        <w:rPr>
          <w:rFonts w:ascii="Trebuchet MS" w:hAnsi="Trebuchet MS" w:cs="Arial"/>
          <w:i/>
          <w:color w:val="000000" w:themeColor="text1"/>
          <w:sz w:val="22"/>
          <w:szCs w:val="22"/>
          <w:u w:val="single"/>
          <w:lang w:val="es-ES" w:eastAsia="es-ES"/>
        </w:rPr>
      </w:pPr>
      <w:r w:rsidRPr="004A62F7">
        <w:rPr>
          <w:rFonts w:ascii="Trebuchet MS" w:hAnsi="Trebuchet MS" w:cs="Arial"/>
          <w:b/>
          <w:i/>
          <w:sz w:val="22"/>
          <w:szCs w:val="22"/>
          <w:lang w:val="es-ES" w:eastAsia="es-ES"/>
        </w:rPr>
        <w:t xml:space="preserve">“1.- </w:t>
      </w:r>
      <w:r w:rsidR="00D45B2B" w:rsidRPr="004A62F7">
        <w:rPr>
          <w:rFonts w:ascii="Trebuchet MS" w:hAnsi="Trebuchet MS" w:cs="Arial"/>
          <w:b/>
          <w:i/>
          <w:sz w:val="22"/>
          <w:szCs w:val="22"/>
          <w:lang w:val="es-ES" w:eastAsia="es-ES"/>
        </w:rPr>
        <w:t xml:space="preserve">PRUEBAS TÉCNICAS. </w:t>
      </w:r>
      <w:r w:rsidR="007365DB" w:rsidRPr="004A62F7">
        <w:rPr>
          <w:rFonts w:ascii="Trebuchet MS" w:hAnsi="Trebuchet MS" w:cs="Arial"/>
          <w:b/>
          <w:i/>
          <w:sz w:val="22"/>
          <w:szCs w:val="22"/>
          <w:lang w:val="es-ES" w:eastAsia="es-ES"/>
        </w:rPr>
        <w:t xml:space="preserve">– </w:t>
      </w:r>
      <w:r w:rsidRPr="004A62F7">
        <w:rPr>
          <w:rFonts w:ascii="Trebuchet MS" w:hAnsi="Trebuchet MS" w:cs="Arial"/>
          <w:i/>
          <w:sz w:val="22"/>
          <w:szCs w:val="22"/>
          <w:lang w:val="es-ES" w:eastAsia="es-ES"/>
        </w:rPr>
        <w:t>C</w:t>
      </w:r>
      <w:r w:rsidR="009C011E" w:rsidRPr="004A62F7">
        <w:rPr>
          <w:rFonts w:ascii="Trebuchet MS" w:hAnsi="Trebuchet MS" w:cs="Arial"/>
          <w:i/>
          <w:sz w:val="22"/>
          <w:szCs w:val="22"/>
          <w:lang w:val="es-ES" w:eastAsia="es-ES"/>
        </w:rPr>
        <w:t>onsistentes en las publicaciones de la cuenta del denunciado en la Red social Facebook, el contenido de su página web oficial bajo link descrito y las bardas señaladas en el anexo a la presente que</w:t>
      </w:r>
      <w:r w:rsidR="009E38F5">
        <w:rPr>
          <w:rFonts w:ascii="Trebuchet MS" w:hAnsi="Trebuchet MS" w:cs="Arial"/>
          <w:i/>
          <w:sz w:val="22"/>
          <w:szCs w:val="22"/>
          <w:lang w:val="es-ES" w:eastAsia="es-ES"/>
        </w:rPr>
        <w:t>ja</w:t>
      </w:r>
      <w:r w:rsidR="009C011E" w:rsidRPr="004A62F7">
        <w:rPr>
          <w:rFonts w:ascii="Trebuchet MS" w:hAnsi="Trebuchet MS" w:cs="Arial"/>
          <w:i/>
          <w:sz w:val="22"/>
          <w:szCs w:val="22"/>
          <w:lang w:val="es-ES" w:eastAsia="es-ES"/>
        </w:rPr>
        <w:t>, todas establecidas en los puntos de hecho que acompaño en la presente denuncia.</w:t>
      </w:r>
    </w:p>
    <w:p w14:paraId="1C8B43D3" w14:textId="77777777" w:rsidR="004F68AA" w:rsidRPr="004A62F7" w:rsidRDefault="004F68AA" w:rsidP="004F68AA">
      <w:pPr>
        <w:pStyle w:val="Sinespaciado"/>
        <w:spacing w:line="276" w:lineRule="auto"/>
        <w:ind w:left="720" w:right="278" w:hanging="11"/>
        <w:jc w:val="both"/>
        <w:rPr>
          <w:rFonts w:ascii="Trebuchet MS" w:hAnsi="Trebuchet MS" w:cs="Arial"/>
          <w:i/>
          <w:color w:val="000000" w:themeColor="text1"/>
          <w:sz w:val="22"/>
          <w:szCs w:val="22"/>
          <w:u w:val="single"/>
          <w:lang w:val="es-ES" w:eastAsia="es-ES"/>
        </w:rPr>
      </w:pPr>
    </w:p>
    <w:p w14:paraId="25B5C2AE" w14:textId="77777777" w:rsidR="009C011E" w:rsidRPr="004A62F7" w:rsidRDefault="004F68AA" w:rsidP="009E38F5">
      <w:pPr>
        <w:pStyle w:val="Sinespaciado"/>
        <w:spacing w:line="276" w:lineRule="auto"/>
        <w:ind w:left="720" w:right="278"/>
        <w:jc w:val="both"/>
        <w:rPr>
          <w:rStyle w:val="Hipervnculo"/>
          <w:rFonts w:ascii="Trebuchet MS" w:hAnsi="Trebuchet MS" w:cs="Arial"/>
          <w:i/>
          <w:color w:val="000000" w:themeColor="text1"/>
          <w:sz w:val="22"/>
          <w:szCs w:val="22"/>
          <w:u w:val="none"/>
          <w:lang w:val="es-ES" w:eastAsia="es-ES"/>
        </w:rPr>
      </w:pPr>
      <w:r w:rsidRPr="004A62F7">
        <w:rPr>
          <w:rStyle w:val="Hipervnculo"/>
          <w:rFonts w:ascii="Trebuchet MS" w:hAnsi="Trebuchet MS" w:cs="Arial"/>
          <w:b/>
          <w:i/>
          <w:color w:val="000000" w:themeColor="text1"/>
          <w:sz w:val="22"/>
          <w:szCs w:val="22"/>
          <w:u w:val="none"/>
          <w:lang w:val="es-ES" w:eastAsia="es-ES"/>
        </w:rPr>
        <w:t>2.- OFICIALÍA ELECTORAL.</w:t>
      </w:r>
      <w:r w:rsidRPr="004A62F7">
        <w:rPr>
          <w:rStyle w:val="Hipervnculo"/>
          <w:rFonts w:ascii="Trebuchet MS" w:hAnsi="Trebuchet MS" w:cs="Arial"/>
          <w:i/>
          <w:color w:val="000000" w:themeColor="text1"/>
          <w:sz w:val="22"/>
          <w:szCs w:val="22"/>
          <w:u w:val="none"/>
          <w:lang w:val="es-ES" w:eastAsia="es-ES"/>
        </w:rPr>
        <w:t xml:space="preserve"> - Consistente en el examen directo que realizará el Instituto </w:t>
      </w:r>
      <w:r w:rsidR="009E38F5">
        <w:rPr>
          <w:rStyle w:val="Hipervnculo"/>
          <w:rFonts w:ascii="Trebuchet MS" w:hAnsi="Trebuchet MS" w:cs="Arial"/>
          <w:i/>
          <w:color w:val="000000" w:themeColor="text1"/>
          <w:sz w:val="22"/>
          <w:szCs w:val="22"/>
          <w:u w:val="none"/>
          <w:lang w:val="es-ES" w:eastAsia="es-ES"/>
        </w:rPr>
        <w:t>E</w:t>
      </w:r>
      <w:r w:rsidRPr="004A62F7">
        <w:rPr>
          <w:rStyle w:val="Hipervnculo"/>
          <w:rFonts w:ascii="Trebuchet MS" w:hAnsi="Trebuchet MS" w:cs="Arial"/>
          <w:i/>
          <w:color w:val="000000" w:themeColor="text1"/>
          <w:sz w:val="22"/>
          <w:szCs w:val="22"/>
          <w:u w:val="none"/>
          <w:lang w:val="es-ES" w:eastAsia="es-ES"/>
        </w:rPr>
        <w:t xml:space="preserve">lectoral y de </w:t>
      </w:r>
      <w:r w:rsidR="009E38F5">
        <w:rPr>
          <w:rStyle w:val="Hipervnculo"/>
          <w:rFonts w:ascii="Trebuchet MS" w:hAnsi="Trebuchet MS" w:cs="Arial"/>
          <w:i/>
          <w:color w:val="000000" w:themeColor="text1"/>
          <w:sz w:val="22"/>
          <w:szCs w:val="22"/>
          <w:u w:val="none"/>
          <w:lang w:val="es-ES" w:eastAsia="es-ES"/>
        </w:rPr>
        <w:t>Pa</w:t>
      </w:r>
      <w:r w:rsidRPr="004A62F7">
        <w:rPr>
          <w:rStyle w:val="Hipervnculo"/>
          <w:rFonts w:ascii="Trebuchet MS" w:hAnsi="Trebuchet MS" w:cs="Arial"/>
          <w:i/>
          <w:color w:val="000000" w:themeColor="text1"/>
          <w:sz w:val="22"/>
          <w:szCs w:val="22"/>
          <w:u w:val="none"/>
          <w:lang w:val="es-ES" w:eastAsia="es-ES"/>
        </w:rPr>
        <w:t xml:space="preserve">rticipación </w:t>
      </w:r>
      <w:r w:rsidR="009E38F5">
        <w:rPr>
          <w:rStyle w:val="Hipervnculo"/>
          <w:rFonts w:ascii="Trebuchet MS" w:hAnsi="Trebuchet MS" w:cs="Arial"/>
          <w:i/>
          <w:color w:val="000000" w:themeColor="text1"/>
          <w:sz w:val="22"/>
          <w:szCs w:val="22"/>
          <w:u w:val="none"/>
          <w:lang w:val="es-ES" w:eastAsia="es-ES"/>
        </w:rPr>
        <w:t>C</w:t>
      </w:r>
      <w:r w:rsidRPr="004A62F7">
        <w:rPr>
          <w:rStyle w:val="Hipervnculo"/>
          <w:rFonts w:ascii="Trebuchet MS" w:hAnsi="Trebuchet MS" w:cs="Arial"/>
          <w:i/>
          <w:color w:val="000000" w:themeColor="text1"/>
          <w:sz w:val="22"/>
          <w:szCs w:val="22"/>
          <w:u w:val="none"/>
          <w:lang w:val="es-ES" w:eastAsia="es-ES"/>
        </w:rPr>
        <w:t xml:space="preserve">iudadana del </w:t>
      </w:r>
      <w:r w:rsidR="009E38F5">
        <w:rPr>
          <w:rStyle w:val="Hipervnculo"/>
          <w:rFonts w:ascii="Trebuchet MS" w:hAnsi="Trebuchet MS" w:cs="Arial"/>
          <w:i/>
          <w:color w:val="000000" w:themeColor="text1"/>
          <w:sz w:val="22"/>
          <w:szCs w:val="22"/>
          <w:u w:val="none"/>
          <w:lang w:val="es-ES" w:eastAsia="es-ES"/>
        </w:rPr>
        <w:t>E</w:t>
      </w:r>
      <w:r w:rsidRPr="004A62F7">
        <w:rPr>
          <w:rStyle w:val="Hipervnculo"/>
          <w:rFonts w:ascii="Trebuchet MS" w:hAnsi="Trebuchet MS" w:cs="Arial"/>
          <w:i/>
          <w:color w:val="000000" w:themeColor="text1"/>
          <w:sz w:val="22"/>
          <w:szCs w:val="22"/>
          <w:u w:val="none"/>
          <w:lang w:val="es-ES" w:eastAsia="es-ES"/>
        </w:rPr>
        <w:t xml:space="preserve">stado de Jalisco a </w:t>
      </w:r>
      <w:r w:rsidRPr="004A62F7">
        <w:rPr>
          <w:rStyle w:val="Hipervnculo"/>
          <w:rFonts w:ascii="Trebuchet MS" w:hAnsi="Trebuchet MS" w:cs="Arial"/>
          <w:i/>
          <w:color w:val="000000" w:themeColor="text1"/>
          <w:sz w:val="22"/>
          <w:szCs w:val="22"/>
          <w:u w:val="none"/>
          <w:lang w:val="es-ES" w:eastAsia="es-ES"/>
        </w:rPr>
        <w:lastRenderedPageBreak/>
        <w:t>través de sus órganos para la verificación de los hechos que denunci</w:t>
      </w:r>
      <w:r w:rsidR="009E38F5">
        <w:rPr>
          <w:rStyle w:val="Hipervnculo"/>
          <w:rFonts w:ascii="Trebuchet MS" w:hAnsi="Trebuchet MS" w:cs="Arial"/>
          <w:i/>
          <w:color w:val="000000" w:themeColor="text1"/>
          <w:sz w:val="22"/>
          <w:szCs w:val="22"/>
          <w:u w:val="none"/>
          <w:lang w:val="es-ES" w:eastAsia="es-ES"/>
        </w:rPr>
        <w:t>o</w:t>
      </w:r>
      <w:r w:rsidRPr="004A62F7">
        <w:rPr>
          <w:rStyle w:val="Hipervnculo"/>
          <w:rFonts w:ascii="Trebuchet MS" w:hAnsi="Trebuchet MS" w:cs="Arial"/>
          <w:i/>
          <w:color w:val="000000" w:themeColor="text1"/>
          <w:sz w:val="22"/>
          <w:szCs w:val="22"/>
          <w:u w:val="none"/>
          <w:lang w:val="es-ES" w:eastAsia="es-ES"/>
        </w:rPr>
        <w:t>, con el propósito de hacer constar su existencia.”</w:t>
      </w:r>
    </w:p>
    <w:p w14:paraId="48FA5C8F" w14:textId="77777777" w:rsidR="002F3110" w:rsidRPr="004A62F7" w:rsidRDefault="002F3110" w:rsidP="004F68AA">
      <w:pPr>
        <w:pStyle w:val="Sinespaciado"/>
        <w:spacing w:line="276" w:lineRule="auto"/>
        <w:ind w:right="-5"/>
        <w:jc w:val="both"/>
        <w:rPr>
          <w:rFonts w:ascii="Trebuchet MS" w:hAnsi="Trebuchet MS" w:cs="Arial"/>
          <w:i/>
          <w:color w:val="000000" w:themeColor="text1"/>
          <w:u w:val="single"/>
          <w:lang w:val="es-ES" w:eastAsia="es-ES"/>
        </w:rPr>
      </w:pPr>
    </w:p>
    <w:p w14:paraId="47BDC180" w14:textId="77777777" w:rsidR="009B0339" w:rsidRPr="004A62F7" w:rsidRDefault="009B0339" w:rsidP="009B0339">
      <w:pPr>
        <w:spacing w:line="276" w:lineRule="auto"/>
        <w:rPr>
          <w:rFonts w:ascii="Trebuchet MS" w:hAnsi="Trebuchet MS" w:cs="Arial"/>
          <w:b/>
          <w:bCs/>
          <w:color w:val="000000"/>
          <w:lang w:val="es-ES" w:eastAsia="x-none"/>
        </w:rPr>
      </w:pPr>
      <w:r w:rsidRPr="004A62F7">
        <w:rPr>
          <w:rFonts w:ascii="Trebuchet MS" w:hAnsi="Trebuchet MS" w:cs="Arial"/>
          <w:b/>
          <w:lang w:val="es-ES" w:eastAsia="es-MX"/>
        </w:rPr>
        <w:t>V.</w:t>
      </w:r>
      <w:r w:rsidRPr="004A62F7">
        <w:rPr>
          <w:rFonts w:ascii="Trebuchet MS" w:hAnsi="Trebuchet MS" w:cs="Arial"/>
          <w:b/>
          <w:bCs/>
          <w:color w:val="000000"/>
          <w:lang w:val="es-ES" w:eastAsia="x-none"/>
        </w:rPr>
        <w:t xml:space="preserve"> </w:t>
      </w:r>
      <w:r w:rsidRPr="004A62F7">
        <w:rPr>
          <w:rFonts w:ascii="Trebuchet MS" w:hAnsi="Trebuchet MS" w:cs="Arial"/>
          <w:b/>
          <w:bCs/>
          <w:lang w:val="es-ES" w:eastAsia="es-MX"/>
        </w:rPr>
        <w:t>DILIGENCIAS ORDENADAS POR ESTA AUTORIDAD</w:t>
      </w:r>
      <w:r w:rsidRPr="004A62F7">
        <w:rPr>
          <w:rFonts w:ascii="Trebuchet MS" w:hAnsi="Trebuchet MS" w:cs="Arial"/>
          <w:b/>
          <w:bCs/>
          <w:color w:val="000000"/>
          <w:lang w:val="es-ES" w:eastAsia="x-none"/>
        </w:rPr>
        <w:t xml:space="preserve">. </w:t>
      </w:r>
    </w:p>
    <w:p w14:paraId="55B52663" w14:textId="77777777" w:rsidR="009B0339" w:rsidRPr="004A62F7" w:rsidRDefault="009B0339" w:rsidP="009B0339">
      <w:pPr>
        <w:spacing w:line="276" w:lineRule="auto"/>
        <w:rPr>
          <w:rFonts w:ascii="Trebuchet MS" w:hAnsi="Trebuchet MS" w:cs="Arial"/>
          <w:b/>
          <w:bCs/>
          <w:color w:val="000000"/>
          <w:lang w:val="es-ES" w:eastAsia="x-none"/>
        </w:rPr>
      </w:pPr>
    </w:p>
    <w:p w14:paraId="218E8A78" w14:textId="6D609385" w:rsidR="009B0339" w:rsidRPr="004A62F7" w:rsidRDefault="009B0339" w:rsidP="009B0339">
      <w:pPr>
        <w:autoSpaceDE w:val="0"/>
        <w:autoSpaceDN w:val="0"/>
        <w:adjustRightInd w:val="0"/>
        <w:spacing w:line="276" w:lineRule="auto"/>
        <w:jc w:val="both"/>
        <w:rPr>
          <w:rFonts w:ascii="Trebuchet MS" w:hAnsi="Trebuchet MS" w:cs="Arial"/>
          <w:color w:val="000000"/>
          <w:lang w:val="es-ES" w:eastAsia="x-none"/>
        </w:rPr>
      </w:pPr>
      <w:r w:rsidRPr="004A62F7">
        <w:rPr>
          <w:rFonts w:ascii="Trebuchet MS" w:hAnsi="Trebuchet MS" w:cs="Arial"/>
          <w:lang w:val="es-ES" w:eastAsia="es-MX"/>
        </w:rPr>
        <w:t>Es preciso establecer que esta autoridad integradora, ordenó realizar como diligencia de investigación la verificación de</w:t>
      </w:r>
      <w:r w:rsidRPr="004A62F7">
        <w:rPr>
          <w:rFonts w:ascii="Trebuchet MS" w:hAnsi="Trebuchet MS" w:cs="Arial"/>
          <w:color w:val="000000"/>
          <w:lang w:val="es-ES" w:eastAsia="x-none"/>
        </w:rPr>
        <w:t xml:space="preserve"> la existencia de las publicaciones realizadas en </w:t>
      </w:r>
      <w:r w:rsidR="00D31FED" w:rsidRPr="004A62F7">
        <w:rPr>
          <w:rFonts w:ascii="Trebuchet MS" w:hAnsi="Trebuchet MS" w:cs="Arial"/>
          <w:color w:val="000000"/>
          <w:lang w:val="es-ES" w:eastAsia="x-none"/>
        </w:rPr>
        <w:t>la red social Facebook</w:t>
      </w:r>
      <w:r w:rsidR="00742ADA" w:rsidRPr="004A62F7">
        <w:rPr>
          <w:rFonts w:ascii="Trebuchet MS" w:hAnsi="Trebuchet MS" w:cs="Arial"/>
          <w:color w:val="000000"/>
          <w:lang w:val="es-ES" w:eastAsia="x-none"/>
        </w:rPr>
        <w:t xml:space="preserve"> así como en la </w:t>
      </w:r>
      <w:r w:rsidR="00742ADA" w:rsidRPr="003202FB">
        <w:rPr>
          <w:rFonts w:ascii="Trebuchet MS" w:hAnsi="Trebuchet MS" w:cs="Arial"/>
          <w:color w:val="000000"/>
          <w:lang w:val="es-ES" w:eastAsia="x-none"/>
        </w:rPr>
        <w:t>p</w:t>
      </w:r>
      <w:r w:rsidR="0080699C" w:rsidRPr="003202FB">
        <w:rPr>
          <w:rFonts w:ascii="Trebuchet MS" w:hAnsi="Trebuchet MS" w:cs="Arial"/>
          <w:color w:val="000000"/>
          <w:lang w:val="es-ES" w:eastAsia="x-none"/>
        </w:rPr>
        <w:t>á</w:t>
      </w:r>
      <w:r w:rsidR="00742ADA" w:rsidRPr="003202FB">
        <w:rPr>
          <w:rFonts w:ascii="Trebuchet MS" w:hAnsi="Trebuchet MS" w:cs="Arial"/>
          <w:color w:val="000000"/>
          <w:lang w:val="es-ES" w:eastAsia="x-none"/>
        </w:rPr>
        <w:t>gina</w:t>
      </w:r>
      <w:r w:rsidR="00742ADA" w:rsidRPr="004A62F7">
        <w:rPr>
          <w:rFonts w:ascii="Trebuchet MS" w:hAnsi="Trebuchet MS" w:cs="Arial"/>
          <w:color w:val="000000"/>
          <w:lang w:val="es-ES" w:eastAsia="x-none"/>
        </w:rPr>
        <w:t xml:space="preserve"> de internet precisadas </w:t>
      </w:r>
      <w:r w:rsidR="00D31FED" w:rsidRPr="004A62F7">
        <w:rPr>
          <w:rFonts w:ascii="Trebuchet MS" w:hAnsi="Trebuchet MS" w:cs="Arial"/>
          <w:color w:val="000000"/>
          <w:lang w:val="es-ES" w:eastAsia="x-none"/>
        </w:rPr>
        <w:t xml:space="preserve">por el </w:t>
      </w:r>
      <w:r w:rsidRPr="004A62F7">
        <w:rPr>
          <w:rFonts w:ascii="Trebuchet MS" w:hAnsi="Trebuchet MS" w:cs="Arial"/>
          <w:color w:val="000000"/>
          <w:lang w:val="es-ES" w:eastAsia="x-none"/>
        </w:rPr>
        <w:t>denunciante en su escrito inicial</w:t>
      </w:r>
      <w:r w:rsidR="00742ADA" w:rsidRPr="004A62F7">
        <w:rPr>
          <w:rFonts w:ascii="Trebuchet MS" w:hAnsi="Trebuchet MS" w:cs="Arial"/>
          <w:color w:val="000000"/>
          <w:lang w:val="es-ES" w:eastAsia="x-none"/>
        </w:rPr>
        <w:t xml:space="preserve">, </w:t>
      </w:r>
      <w:r w:rsidR="00ED51E8" w:rsidRPr="004A62F7">
        <w:rPr>
          <w:rFonts w:ascii="Trebuchet MS" w:hAnsi="Trebuchet MS" w:cs="Arial"/>
          <w:color w:val="000000"/>
          <w:lang w:val="es-ES" w:eastAsia="x-none"/>
        </w:rPr>
        <w:t>así</w:t>
      </w:r>
      <w:r w:rsidR="00742ADA" w:rsidRPr="004A62F7">
        <w:rPr>
          <w:rFonts w:ascii="Trebuchet MS" w:hAnsi="Trebuchet MS" w:cs="Arial"/>
          <w:color w:val="000000"/>
          <w:lang w:val="es-ES" w:eastAsia="x-none"/>
        </w:rPr>
        <w:t xml:space="preserve"> como la verificación de existencia y contenido de las bardas señalas </w:t>
      </w:r>
      <w:r w:rsidR="00ED51E8" w:rsidRPr="004A62F7">
        <w:rPr>
          <w:rFonts w:ascii="Trebuchet MS" w:hAnsi="Trebuchet MS" w:cs="Arial"/>
          <w:color w:val="000000"/>
          <w:lang w:val="es-ES" w:eastAsia="x-none"/>
        </w:rPr>
        <w:t>por la parte quejosa</w:t>
      </w:r>
      <w:r w:rsidRPr="004A62F7">
        <w:rPr>
          <w:rFonts w:ascii="Trebuchet MS" w:hAnsi="Trebuchet MS" w:cs="Arial"/>
          <w:color w:val="000000"/>
          <w:lang w:val="es-ES" w:eastAsia="x-none"/>
        </w:rPr>
        <w:t>, misma</w:t>
      </w:r>
      <w:r w:rsidR="00C27347">
        <w:rPr>
          <w:rFonts w:ascii="Trebuchet MS" w:hAnsi="Trebuchet MS" w:cs="Arial"/>
          <w:color w:val="000000"/>
          <w:lang w:val="es-ES" w:eastAsia="x-none"/>
        </w:rPr>
        <w:t>s</w:t>
      </w:r>
      <w:r w:rsidRPr="004A62F7">
        <w:rPr>
          <w:rFonts w:ascii="Trebuchet MS" w:hAnsi="Trebuchet MS" w:cs="Arial"/>
          <w:color w:val="000000"/>
          <w:lang w:val="es-ES" w:eastAsia="x-none"/>
        </w:rPr>
        <w:t xml:space="preserve"> que se llev</w:t>
      </w:r>
      <w:r w:rsidR="00C27347">
        <w:rPr>
          <w:rFonts w:ascii="Trebuchet MS" w:hAnsi="Trebuchet MS" w:cs="Arial"/>
          <w:color w:val="000000"/>
          <w:lang w:val="es-ES" w:eastAsia="x-none"/>
        </w:rPr>
        <w:t>aron</w:t>
      </w:r>
      <w:r w:rsidRPr="004A62F7">
        <w:rPr>
          <w:rFonts w:ascii="Trebuchet MS" w:hAnsi="Trebuchet MS" w:cs="Arial"/>
          <w:color w:val="000000"/>
          <w:lang w:val="es-ES" w:eastAsia="x-none"/>
        </w:rPr>
        <w:t xml:space="preserve"> a cabo el </w:t>
      </w:r>
      <w:r w:rsidRPr="0050109C">
        <w:rPr>
          <w:rFonts w:ascii="Trebuchet MS" w:hAnsi="Trebuchet MS" w:cs="Arial"/>
          <w:color w:val="000000"/>
          <w:lang w:val="es-ES" w:eastAsia="x-none"/>
        </w:rPr>
        <w:t xml:space="preserve">día </w:t>
      </w:r>
      <w:r w:rsidR="00C27347" w:rsidRPr="0050109C">
        <w:rPr>
          <w:rFonts w:ascii="Trebuchet MS" w:hAnsi="Trebuchet MS" w:cs="Arial"/>
          <w:color w:val="000000"/>
          <w:lang w:val="es-ES" w:eastAsia="x-none"/>
        </w:rPr>
        <w:t xml:space="preserve">doce </w:t>
      </w:r>
      <w:r w:rsidRPr="0050109C">
        <w:rPr>
          <w:rFonts w:ascii="Trebuchet MS" w:hAnsi="Trebuchet MS" w:cs="Arial"/>
          <w:color w:val="000000"/>
          <w:lang w:val="es-ES" w:eastAsia="x-none"/>
        </w:rPr>
        <w:t xml:space="preserve">de </w:t>
      </w:r>
      <w:r w:rsidR="00C27347" w:rsidRPr="00C27347">
        <w:rPr>
          <w:rFonts w:ascii="Trebuchet MS" w:hAnsi="Trebuchet MS" w:cs="Arial"/>
          <w:color w:val="000000"/>
          <w:lang w:val="es-ES" w:eastAsia="x-none"/>
        </w:rPr>
        <w:t>marzo</w:t>
      </w:r>
      <w:r w:rsidRPr="004A62F7">
        <w:rPr>
          <w:rFonts w:ascii="Trebuchet MS" w:hAnsi="Trebuchet MS" w:cs="Arial"/>
          <w:color w:val="000000"/>
          <w:lang w:val="es-ES" w:eastAsia="x-none"/>
        </w:rPr>
        <w:t>, la</w:t>
      </w:r>
      <w:r w:rsidR="00C27347">
        <w:rPr>
          <w:rFonts w:ascii="Trebuchet MS" w:hAnsi="Trebuchet MS" w:cs="Arial"/>
          <w:color w:val="000000"/>
          <w:lang w:val="es-ES" w:eastAsia="x-none"/>
        </w:rPr>
        <w:t>s</w:t>
      </w:r>
      <w:r w:rsidRPr="004A62F7">
        <w:rPr>
          <w:rFonts w:ascii="Trebuchet MS" w:hAnsi="Trebuchet MS" w:cs="Arial"/>
          <w:color w:val="000000"/>
          <w:lang w:val="es-ES" w:eastAsia="x-none"/>
        </w:rPr>
        <w:t xml:space="preserve"> cual</w:t>
      </w:r>
      <w:r w:rsidR="00C27347">
        <w:rPr>
          <w:rFonts w:ascii="Trebuchet MS" w:hAnsi="Trebuchet MS" w:cs="Arial"/>
          <w:color w:val="000000"/>
          <w:lang w:val="es-ES" w:eastAsia="x-none"/>
        </w:rPr>
        <w:t>es</w:t>
      </w:r>
      <w:r w:rsidRPr="004A62F7">
        <w:rPr>
          <w:rFonts w:ascii="Trebuchet MS" w:hAnsi="Trebuchet MS" w:cs="Arial"/>
          <w:color w:val="000000"/>
          <w:lang w:val="es-ES" w:eastAsia="x-none"/>
        </w:rPr>
        <w:t xml:space="preserve"> consta</w:t>
      </w:r>
      <w:r w:rsidR="00C27347">
        <w:rPr>
          <w:rFonts w:ascii="Trebuchet MS" w:hAnsi="Trebuchet MS" w:cs="Arial"/>
          <w:color w:val="000000"/>
          <w:lang w:val="es-ES" w:eastAsia="x-none"/>
        </w:rPr>
        <w:t>n</w:t>
      </w:r>
      <w:r w:rsidRPr="004A62F7">
        <w:rPr>
          <w:rFonts w:ascii="Trebuchet MS" w:hAnsi="Trebuchet MS" w:cs="Arial"/>
          <w:color w:val="000000"/>
          <w:lang w:val="es-ES" w:eastAsia="x-none"/>
        </w:rPr>
        <w:t xml:space="preserve"> en </w:t>
      </w:r>
      <w:r w:rsidR="00C27347">
        <w:rPr>
          <w:rFonts w:ascii="Trebuchet MS" w:hAnsi="Trebuchet MS" w:cs="Arial"/>
          <w:color w:val="000000"/>
          <w:lang w:val="es-ES" w:eastAsia="x-none"/>
        </w:rPr>
        <w:t>las</w:t>
      </w:r>
      <w:r w:rsidRPr="004A62F7">
        <w:rPr>
          <w:rFonts w:ascii="Trebuchet MS" w:hAnsi="Trebuchet MS" w:cs="Arial"/>
          <w:color w:val="000000"/>
          <w:lang w:val="es-ES" w:eastAsia="x-none"/>
        </w:rPr>
        <w:t xml:space="preserve"> acta</w:t>
      </w:r>
      <w:r w:rsidR="00C27347">
        <w:rPr>
          <w:rFonts w:ascii="Trebuchet MS" w:hAnsi="Trebuchet MS" w:cs="Arial"/>
          <w:color w:val="000000"/>
          <w:lang w:val="es-ES" w:eastAsia="x-none"/>
        </w:rPr>
        <w:t>s</w:t>
      </w:r>
      <w:r w:rsidRPr="004A62F7">
        <w:rPr>
          <w:rFonts w:ascii="Trebuchet MS" w:hAnsi="Trebuchet MS" w:cs="Arial"/>
          <w:color w:val="000000"/>
          <w:lang w:val="es-ES" w:eastAsia="x-none"/>
        </w:rPr>
        <w:t xml:space="preserve"> de la función de Oficialía Electoral número IEPC-OE/</w:t>
      </w:r>
      <w:r w:rsidR="00C27347">
        <w:rPr>
          <w:rFonts w:ascii="Trebuchet MS" w:hAnsi="Trebuchet MS" w:cs="Arial"/>
          <w:color w:val="000000"/>
          <w:lang w:val="es-ES" w:eastAsia="x-none"/>
        </w:rPr>
        <w:t>60</w:t>
      </w:r>
      <w:r w:rsidRPr="004A62F7">
        <w:rPr>
          <w:rFonts w:ascii="Trebuchet MS" w:hAnsi="Trebuchet MS" w:cs="Arial"/>
          <w:color w:val="000000"/>
          <w:lang w:val="es-ES" w:eastAsia="x-none"/>
        </w:rPr>
        <w:t>/2021</w:t>
      </w:r>
      <w:r w:rsidR="00C27347">
        <w:rPr>
          <w:rFonts w:ascii="Trebuchet MS" w:hAnsi="Trebuchet MS" w:cs="Arial"/>
          <w:color w:val="000000"/>
          <w:lang w:val="es-ES" w:eastAsia="x-none"/>
        </w:rPr>
        <w:t xml:space="preserve"> y </w:t>
      </w:r>
      <w:r w:rsidR="00C27347" w:rsidRPr="004A62F7">
        <w:rPr>
          <w:rFonts w:ascii="Trebuchet MS" w:hAnsi="Trebuchet MS" w:cs="Arial"/>
          <w:color w:val="000000"/>
          <w:lang w:val="es-ES" w:eastAsia="x-none"/>
        </w:rPr>
        <w:t>IEPC-OE/</w:t>
      </w:r>
      <w:r w:rsidR="00C27347">
        <w:rPr>
          <w:rFonts w:ascii="Trebuchet MS" w:hAnsi="Trebuchet MS" w:cs="Arial"/>
          <w:color w:val="000000"/>
          <w:lang w:val="es-ES" w:eastAsia="x-none"/>
        </w:rPr>
        <w:t>61</w:t>
      </w:r>
      <w:r w:rsidR="00C27347" w:rsidRPr="004A62F7">
        <w:rPr>
          <w:rFonts w:ascii="Trebuchet MS" w:hAnsi="Trebuchet MS" w:cs="Arial"/>
          <w:color w:val="000000"/>
          <w:lang w:val="es-ES" w:eastAsia="x-none"/>
        </w:rPr>
        <w:t>/2021</w:t>
      </w:r>
      <w:r w:rsidRPr="004A62F7">
        <w:rPr>
          <w:rFonts w:ascii="Trebuchet MS" w:hAnsi="Trebuchet MS" w:cs="Arial"/>
          <w:color w:val="000000"/>
          <w:lang w:val="es-ES" w:eastAsia="x-none"/>
        </w:rPr>
        <w:t>.</w:t>
      </w:r>
    </w:p>
    <w:p w14:paraId="7462E3A6" w14:textId="77777777" w:rsidR="009B0339" w:rsidRPr="004A62F7" w:rsidRDefault="009B0339" w:rsidP="009B0339">
      <w:pPr>
        <w:autoSpaceDE w:val="0"/>
        <w:autoSpaceDN w:val="0"/>
        <w:adjustRightInd w:val="0"/>
        <w:spacing w:line="276" w:lineRule="auto"/>
        <w:jc w:val="both"/>
        <w:rPr>
          <w:rFonts w:ascii="Trebuchet MS" w:hAnsi="Trebuchet MS" w:cs="Arial"/>
          <w:color w:val="000000"/>
          <w:lang w:val="es-ES" w:eastAsia="x-none"/>
        </w:rPr>
      </w:pPr>
    </w:p>
    <w:p w14:paraId="10C45124" w14:textId="4EE5BAC4" w:rsidR="009B0339" w:rsidRPr="004A62F7" w:rsidRDefault="009B0339" w:rsidP="009B0339">
      <w:pPr>
        <w:spacing w:line="276" w:lineRule="auto"/>
        <w:jc w:val="both"/>
        <w:rPr>
          <w:rFonts w:ascii="Trebuchet MS" w:hAnsi="Trebuchet MS" w:cs="Arial"/>
          <w:color w:val="000000"/>
          <w:lang w:val="es-ES" w:eastAsia="x-none"/>
        </w:rPr>
      </w:pPr>
      <w:r w:rsidRPr="004A62F7">
        <w:rPr>
          <w:rFonts w:ascii="Trebuchet MS" w:hAnsi="Trebuchet MS" w:cs="Arial"/>
          <w:color w:val="000000"/>
          <w:lang w:val="es-ES" w:eastAsia="x-none"/>
        </w:rPr>
        <w:t>Dicha acta constituye una prueba documental pública que de conformidad al párrafo 2 del artículo 463 del código en la materia merece valor probatorio pleno.</w:t>
      </w:r>
    </w:p>
    <w:p w14:paraId="5669930A" w14:textId="77777777" w:rsidR="009B0339" w:rsidRPr="004A62F7" w:rsidRDefault="009B0339" w:rsidP="009B0339">
      <w:pPr>
        <w:spacing w:line="276" w:lineRule="auto"/>
        <w:jc w:val="both"/>
        <w:rPr>
          <w:rFonts w:ascii="Trebuchet MS" w:hAnsi="Trebuchet MS" w:cs="Arial"/>
          <w:color w:val="000000"/>
          <w:lang w:val="es-ES" w:eastAsia="x-none"/>
        </w:rPr>
      </w:pPr>
    </w:p>
    <w:p w14:paraId="2B3AD2FB" w14:textId="77777777" w:rsidR="00ED51E8" w:rsidRPr="004A62F7" w:rsidRDefault="00ED51E8" w:rsidP="00ED51E8">
      <w:pPr>
        <w:spacing w:line="276" w:lineRule="auto"/>
        <w:jc w:val="both"/>
        <w:rPr>
          <w:rFonts w:ascii="Trebuchet MS" w:hAnsi="Trebuchet MS" w:cs="Arial"/>
          <w:lang w:val="es-ES"/>
        </w:rPr>
      </w:pPr>
      <w:r w:rsidRPr="004A62F7">
        <w:rPr>
          <w:rFonts w:ascii="Trebuchet MS" w:hAnsi="Trebuchet MS" w:cs="Arial"/>
          <w:lang w:val="es-ES"/>
        </w:rPr>
        <w:t xml:space="preserve">Se requirió al partido político MORENA a efecto de que informara a esta autoridad, si el C. </w:t>
      </w:r>
      <w:r w:rsidRPr="004A62F7">
        <w:rPr>
          <w:rFonts w:ascii="Trebuchet MS" w:hAnsi="Trebuchet MS"/>
          <w:lang w:val="es-ES"/>
        </w:rPr>
        <w:t>Luís Ernesto Munguía González</w:t>
      </w:r>
      <w:r w:rsidRPr="004A62F7">
        <w:rPr>
          <w:rFonts w:ascii="Trebuchet MS" w:hAnsi="Trebuchet MS" w:cs="Arial"/>
          <w:lang w:val="es-ES"/>
        </w:rPr>
        <w:t xml:space="preserve">, es precandidato </w:t>
      </w:r>
      <w:r w:rsidRPr="004A62F7">
        <w:rPr>
          <w:rFonts w:ascii="Trebuchet MS" w:hAnsi="Trebuchet MS" w:cs="Arial"/>
          <w:lang w:val="es-ES" w:eastAsia="es-ES"/>
        </w:rPr>
        <w:t>para algún cargo de elección popular en el proceso electoral 2020-2021 en el estado de Jalisco.</w:t>
      </w:r>
    </w:p>
    <w:p w14:paraId="0ABCB3B0" w14:textId="77777777" w:rsidR="00ED51E8" w:rsidRPr="004A62F7" w:rsidRDefault="00ED51E8" w:rsidP="00ED51E8">
      <w:pPr>
        <w:spacing w:line="276" w:lineRule="auto"/>
        <w:jc w:val="both"/>
        <w:rPr>
          <w:rFonts w:ascii="Trebuchet MS" w:hAnsi="Trebuchet MS" w:cs="Arial"/>
          <w:lang w:val="es-ES"/>
        </w:rPr>
      </w:pPr>
    </w:p>
    <w:p w14:paraId="04462BE0" w14:textId="4B571D02" w:rsidR="00ED51E8" w:rsidRPr="004A62F7" w:rsidRDefault="00ED51E8" w:rsidP="00ED51E8">
      <w:pPr>
        <w:spacing w:line="276" w:lineRule="auto"/>
        <w:jc w:val="both"/>
        <w:rPr>
          <w:rFonts w:ascii="Trebuchet MS" w:hAnsi="Trebuchet MS" w:cs="Arial"/>
          <w:lang w:val="es-ES"/>
        </w:rPr>
      </w:pPr>
      <w:r w:rsidRPr="004A62F7">
        <w:rPr>
          <w:rFonts w:ascii="Trebuchet MS" w:hAnsi="Trebuchet MS" w:cs="Arial"/>
          <w:lang w:val="es-ES"/>
        </w:rPr>
        <w:t xml:space="preserve">De igual forma, se requirió al Congreso del Estado de Jalisco a efecto de que informara el lugar y fecha de realización del segundo informe de actividades legislativas del denunciado, si </w:t>
      </w:r>
      <w:r w:rsidRPr="004A62F7">
        <w:rPr>
          <w:rFonts w:ascii="Trebuchet MS" w:hAnsi="Trebuchet MS"/>
          <w:lang w:val="es-ES"/>
        </w:rPr>
        <w:t xml:space="preserve">solicitó licencia para postularse a un cargo de elección popular, y de haberlo hecho a partir de </w:t>
      </w:r>
      <w:r w:rsidR="00B7196B" w:rsidRPr="004A62F7">
        <w:rPr>
          <w:rFonts w:ascii="Trebuchet MS" w:hAnsi="Trebuchet MS"/>
          <w:lang w:val="es-ES"/>
        </w:rPr>
        <w:t>cuándo</w:t>
      </w:r>
      <w:r w:rsidRPr="004A62F7">
        <w:rPr>
          <w:rFonts w:ascii="Trebuchet MS" w:hAnsi="Trebuchet MS"/>
          <w:lang w:val="es-ES"/>
        </w:rPr>
        <w:t xml:space="preserve"> empezó</w:t>
      </w:r>
      <w:r w:rsidR="00835125" w:rsidRPr="004A62F7">
        <w:rPr>
          <w:rFonts w:ascii="Trebuchet MS" w:hAnsi="Trebuchet MS"/>
          <w:lang w:val="es-ES"/>
        </w:rPr>
        <w:t xml:space="preserve">, </w:t>
      </w:r>
      <w:r w:rsidRPr="004A62F7">
        <w:rPr>
          <w:rFonts w:ascii="Trebuchet MS" w:hAnsi="Trebuchet MS"/>
          <w:lang w:val="es-ES"/>
        </w:rPr>
        <w:t>así como para que informara el domicilio que tenia registrado del denunciado en cita.</w:t>
      </w:r>
    </w:p>
    <w:p w14:paraId="130DE80D" w14:textId="77777777" w:rsidR="009B0339" w:rsidRPr="004A62F7" w:rsidRDefault="009B0339" w:rsidP="009B0339">
      <w:pPr>
        <w:spacing w:line="276" w:lineRule="auto"/>
        <w:jc w:val="both"/>
        <w:rPr>
          <w:rFonts w:ascii="Trebuchet MS" w:eastAsia="Calibri" w:hAnsi="Trebuchet MS" w:cs="Arial"/>
          <w:b/>
          <w:lang w:val="es-ES"/>
        </w:rPr>
      </w:pPr>
    </w:p>
    <w:p w14:paraId="178BECA1"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b/>
          <w:lang w:val="es-ES"/>
        </w:rPr>
        <w:t>VI. Naturaleza y finalidad de las medidas cautelares.</w:t>
      </w:r>
      <w:r w:rsidRPr="004A62F7">
        <w:rPr>
          <w:rFonts w:ascii="Trebuchet MS" w:eastAsia="Calibri" w:hAnsi="Trebuchet MS" w:cs="Arial"/>
          <w:lang w:val="es-ES"/>
        </w:rPr>
        <w:t xml:space="preserve"> De conformidad con lo dispuesto en los artículos 472, párrafo 9, del Código; y 10, del Reglamento de Quejas y Denuncias de este Instituto; l</w:t>
      </w:r>
      <w:r w:rsidRPr="004A62F7">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6E018EEA" w14:textId="77777777" w:rsidR="009B0339" w:rsidRPr="004A62F7" w:rsidRDefault="009B0339" w:rsidP="009B0339">
      <w:pPr>
        <w:spacing w:line="276" w:lineRule="auto"/>
        <w:jc w:val="both"/>
        <w:rPr>
          <w:rFonts w:ascii="Trebuchet MS" w:eastAsia="Calibri" w:hAnsi="Trebuchet MS" w:cs="Arial"/>
          <w:color w:val="000000"/>
          <w:lang w:val="es-ES"/>
        </w:rPr>
      </w:pPr>
    </w:p>
    <w:p w14:paraId="4CD48A36"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0C72657" w14:textId="77777777" w:rsidR="009B0339" w:rsidRPr="004A62F7" w:rsidRDefault="009B0339" w:rsidP="009B0339">
      <w:pPr>
        <w:spacing w:line="276" w:lineRule="auto"/>
        <w:jc w:val="both"/>
        <w:rPr>
          <w:rFonts w:ascii="Trebuchet MS" w:eastAsia="Calibri" w:hAnsi="Trebuchet MS" w:cs="Arial"/>
          <w:color w:val="000000"/>
          <w:lang w:val="es-ES"/>
        </w:rPr>
      </w:pPr>
    </w:p>
    <w:p w14:paraId="4316A096"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561B712F" w14:textId="77777777" w:rsidR="009B0339" w:rsidRPr="004A62F7" w:rsidRDefault="009B0339" w:rsidP="009B0339">
      <w:pPr>
        <w:spacing w:line="276" w:lineRule="auto"/>
        <w:jc w:val="both"/>
        <w:rPr>
          <w:rFonts w:ascii="Trebuchet MS" w:eastAsia="Calibri" w:hAnsi="Trebuchet MS" w:cs="Arial"/>
          <w:color w:val="000000"/>
          <w:lang w:val="es-ES"/>
        </w:rPr>
      </w:pPr>
    </w:p>
    <w:p w14:paraId="75D1F7FB"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3234535" w14:textId="77777777" w:rsidR="009B0339" w:rsidRPr="004A62F7" w:rsidRDefault="009B0339" w:rsidP="009B0339">
      <w:pPr>
        <w:spacing w:line="276" w:lineRule="auto"/>
        <w:jc w:val="both"/>
        <w:rPr>
          <w:rFonts w:ascii="Trebuchet MS" w:eastAsia="Calibri" w:hAnsi="Trebuchet MS" w:cs="Arial"/>
          <w:color w:val="000000"/>
          <w:lang w:val="es-ES"/>
        </w:rPr>
      </w:pPr>
    </w:p>
    <w:p w14:paraId="4B22C0D2"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F4C0578" w14:textId="77777777" w:rsidR="009B0339" w:rsidRPr="004A62F7" w:rsidRDefault="009B0339" w:rsidP="009B0339">
      <w:pPr>
        <w:spacing w:line="276" w:lineRule="auto"/>
        <w:jc w:val="both"/>
        <w:rPr>
          <w:rFonts w:ascii="Trebuchet MS" w:eastAsia="Calibri" w:hAnsi="Trebuchet MS" w:cs="Arial"/>
          <w:color w:val="000000"/>
          <w:lang w:val="es-ES"/>
        </w:rPr>
      </w:pPr>
    </w:p>
    <w:p w14:paraId="727A8383"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61143E43" w14:textId="77777777" w:rsidR="009B0339" w:rsidRPr="004A62F7" w:rsidRDefault="009B0339" w:rsidP="009B0339">
      <w:pPr>
        <w:spacing w:line="276" w:lineRule="auto"/>
        <w:jc w:val="both"/>
        <w:rPr>
          <w:rFonts w:ascii="Trebuchet MS" w:eastAsia="Calibri" w:hAnsi="Trebuchet MS" w:cs="Arial"/>
          <w:color w:val="000000"/>
          <w:lang w:val="es-ES"/>
        </w:rPr>
      </w:pPr>
    </w:p>
    <w:p w14:paraId="60A56BFA" w14:textId="77777777" w:rsidR="009B0339" w:rsidRPr="004A62F7" w:rsidRDefault="009B0339" w:rsidP="009B0339">
      <w:pPr>
        <w:numPr>
          <w:ilvl w:val="0"/>
          <w:numId w:val="5"/>
        </w:numPr>
        <w:spacing w:line="276" w:lineRule="auto"/>
        <w:ind w:right="618"/>
        <w:jc w:val="both"/>
        <w:rPr>
          <w:rFonts w:ascii="Trebuchet MS" w:eastAsia="Calibri" w:hAnsi="Trebuchet MS" w:cs="Arial"/>
          <w:color w:val="000000"/>
          <w:lang w:val="es-ES"/>
        </w:rPr>
      </w:pPr>
      <w:r w:rsidRPr="004A62F7">
        <w:rPr>
          <w:rFonts w:ascii="Trebuchet MS" w:eastAsia="Calibri" w:hAnsi="Trebuchet MS" w:cs="Arial"/>
          <w:color w:val="000000"/>
          <w:lang w:val="es-ES"/>
        </w:rPr>
        <w:t>La probable violación a un derecho, del cual se pide la tutela en el proceso, y,</w:t>
      </w:r>
    </w:p>
    <w:p w14:paraId="452C3547" w14:textId="77777777" w:rsidR="009B0339" w:rsidRPr="004A62F7" w:rsidRDefault="009B0339" w:rsidP="009B0339">
      <w:pPr>
        <w:numPr>
          <w:ilvl w:val="0"/>
          <w:numId w:val="5"/>
        </w:numPr>
        <w:spacing w:line="276" w:lineRule="auto"/>
        <w:ind w:right="618"/>
        <w:jc w:val="both"/>
        <w:rPr>
          <w:rFonts w:ascii="Trebuchet MS" w:eastAsia="Calibri" w:hAnsi="Trebuchet MS" w:cs="Arial"/>
          <w:color w:val="000000"/>
          <w:lang w:val="es-ES"/>
        </w:rPr>
      </w:pPr>
      <w:r w:rsidRPr="004A62F7">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4A62F7">
        <w:rPr>
          <w:rFonts w:ascii="Trebuchet MS" w:eastAsia="Calibri" w:hAnsi="Trebuchet MS" w:cs="Arial"/>
          <w:i/>
          <w:color w:val="000000"/>
          <w:lang w:val="es-ES"/>
        </w:rPr>
        <w:t>periculum in mora</w:t>
      </w:r>
      <w:r w:rsidRPr="004A62F7">
        <w:rPr>
          <w:rFonts w:ascii="Trebuchet MS" w:eastAsia="Calibri" w:hAnsi="Trebuchet MS" w:cs="Arial"/>
          <w:color w:val="000000"/>
          <w:lang w:val="es-ES"/>
        </w:rPr>
        <w:t>).</w:t>
      </w:r>
    </w:p>
    <w:p w14:paraId="4C04CE5E" w14:textId="77777777" w:rsidR="009B0339" w:rsidRPr="004A62F7" w:rsidRDefault="009B0339" w:rsidP="009B0339">
      <w:pPr>
        <w:spacing w:line="276" w:lineRule="auto"/>
        <w:jc w:val="both"/>
        <w:rPr>
          <w:rFonts w:ascii="Trebuchet MS" w:eastAsia="Calibri" w:hAnsi="Trebuchet MS" w:cs="Arial"/>
          <w:color w:val="000000"/>
          <w:lang w:val="es-ES"/>
        </w:rPr>
      </w:pPr>
    </w:p>
    <w:p w14:paraId="6F6DC35D"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 xml:space="preserve">La medida cautelar adquiere justificación si hay un derecho que requiere protección provisional y urgente, a raíz de una afectación producida –que se </w:t>
      </w:r>
      <w:r w:rsidRPr="004A62F7">
        <w:rPr>
          <w:rFonts w:ascii="Trebuchet MS" w:eastAsia="Calibri" w:hAnsi="Trebuchet MS" w:cs="Arial"/>
          <w:color w:val="000000"/>
          <w:lang w:val="es-ES"/>
        </w:rPr>
        <w:lastRenderedPageBreak/>
        <w:t>busca evitar sea mayor- o de inminente producción, mientras se sigue el procedimiento o proceso en el cual se discute la pretensión de fondo de quien dice sufrir el daño o la amenaza de su actualización.</w:t>
      </w:r>
    </w:p>
    <w:p w14:paraId="60ECB11B" w14:textId="77777777" w:rsidR="009B0339" w:rsidRPr="004A62F7" w:rsidRDefault="009B0339" w:rsidP="009B0339">
      <w:pPr>
        <w:spacing w:line="276" w:lineRule="auto"/>
        <w:jc w:val="both"/>
        <w:rPr>
          <w:rFonts w:ascii="Trebuchet MS" w:eastAsia="Calibri" w:hAnsi="Trebuchet MS" w:cs="Arial"/>
          <w:color w:val="000000"/>
          <w:lang w:val="es-ES"/>
        </w:rPr>
      </w:pPr>
    </w:p>
    <w:p w14:paraId="73534F6B"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 xml:space="preserve">Atendiendo a esa lógica, el dictado de las medidas cautelares se debe ajustar a los criterios que la doctrina denomina como </w:t>
      </w:r>
      <w:r w:rsidRPr="004A62F7">
        <w:rPr>
          <w:rFonts w:ascii="Trebuchet MS" w:eastAsia="Calibri" w:hAnsi="Trebuchet MS" w:cs="Arial"/>
          <w:i/>
          <w:color w:val="000000"/>
          <w:lang w:val="es-ES"/>
        </w:rPr>
        <w:t>fumus boni iuris</w:t>
      </w:r>
      <w:r w:rsidRPr="004A62F7">
        <w:rPr>
          <w:rFonts w:ascii="Trebuchet MS" w:eastAsia="Calibri" w:hAnsi="Trebuchet MS" w:cs="Arial"/>
          <w:color w:val="000000"/>
          <w:lang w:val="es-ES"/>
        </w:rPr>
        <w:t xml:space="preserve"> –apariencia del buen derecho– unida al </w:t>
      </w:r>
      <w:r w:rsidRPr="004A62F7">
        <w:rPr>
          <w:rFonts w:ascii="Trebuchet MS" w:eastAsia="Calibri" w:hAnsi="Trebuchet MS" w:cs="Arial"/>
          <w:i/>
          <w:color w:val="000000"/>
          <w:lang w:val="es-ES"/>
        </w:rPr>
        <w:t>periculum in mora</w:t>
      </w:r>
      <w:r w:rsidRPr="004A62F7">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5E1AAA50" w14:textId="77777777" w:rsidR="009B0339" w:rsidRPr="004A62F7" w:rsidRDefault="009B0339" w:rsidP="009B0339">
      <w:pPr>
        <w:spacing w:line="276" w:lineRule="auto"/>
        <w:jc w:val="both"/>
        <w:rPr>
          <w:rFonts w:ascii="Trebuchet MS" w:eastAsia="Calibri" w:hAnsi="Trebuchet MS" w:cs="Arial"/>
          <w:color w:val="000000"/>
          <w:lang w:val="es-ES"/>
        </w:rPr>
      </w:pPr>
    </w:p>
    <w:p w14:paraId="4004B560"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 xml:space="preserve">Sobre el </w:t>
      </w:r>
      <w:r w:rsidRPr="004A62F7">
        <w:rPr>
          <w:rFonts w:ascii="Trebuchet MS" w:eastAsia="Calibri" w:hAnsi="Trebuchet MS" w:cs="Arial"/>
          <w:i/>
          <w:iCs/>
          <w:color w:val="000000"/>
          <w:lang w:val="es-ES"/>
        </w:rPr>
        <w:t>fumus boni iuris</w:t>
      </w:r>
      <w:r w:rsidRPr="004A62F7">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4A62F7">
        <w:rPr>
          <w:rFonts w:ascii="Trebuchet MS" w:eastAsia="Calibri" w:hAnsi="Trebuchet MS" w:cs="Arial"/>
          <w:i/>
          <w:iCs/>
          <w:color w:val="000000"/>
          <w:lang w:val="es-ES"/>
        </w:rPr>
        <w:t xml:space="preserve">periculum in mora </w:t>
      </w:r>
      <w:r w:rsidRPr="004A62F7">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0FAEF673" w14:textId="77777777" w:rsidR="009B0339" w:rsidRPr="004A62F7" w:rsidRDefault="009B0339" w:rsidP="009B0339">
      <w:pPr>
        <w:spacing w:line="276" w:lineRule="auto"/>
        <w:jc w:val="both"/>
        <w:rPr>
          <w:rFonts w:ascii="Trebuchet MS" w:eastAsia="Calibri" w:hAnsi="Trebuchet MS" w:cs="Arial"/>
          <w:color w:val="000000"/>
          <w:lang w:val="es-ES"/>
        </w:rPr>
      </w:pPr>
    </w:p>
    <w:p w14:paraId="463153B2"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D64BD29" w14:textId="77777777" w:rsidR="009B0339" w:rsidRPr="004A62F7" w:rsidRDefault="009B0339" w:rsidP="009B0339">
      <w:pPr>
        <w:spacing w:line="276" w:lineRule="auto"/>
        <w:jc w:val="both"/>
        <w:rPr>
          <w:rFonts w:ascii="Trebuchet MS" w:eastAsia="Calibri" w:hAnsi="Trebuchet MS" w:cs="Arial"/>
          <w:color w:val="000000"/>
          <w:lang w:val="es-ES"/>
        </w:rPr>
      </w:pPr>
    </w:p>
    <w:p w14:paraId="4CB9C481"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DB47763" w14:textId="77777777" w:rsidR="009B0339" w:rsidRPr="004A62F7" w:rsidRDefault="009B0339" w:rsidP="009B0339">
      <w:pPr>
        <w:spacing w:line="276" w:lineRule="auto"/>
        <w:jc w:val="both"/>
        <w:rPr>
          <w:rFonts w:ascii="Trebuchet MS" w:eastAsia="Calibri" w:hAnsi="Trebuchet MS" w:cs="Arial"/>
          <w:color w:val="000000"/>
          <w:lang w:val="es-ES"/>
        </w:rPr>
      </w:pPr>
    </w:p>
    <w:p w14:paraId="5F54C15E"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18B1A06" w14:textId="77777777" w:rsidR="009B0339" w:rsidRPr="004A62F7" w:rsidRDefault="009B0339" w:rsidP="009B0339">
      <w:pPr>
        <w:spacing w:line="276" w:lineRule="auto"/>
        <w:jc w:val="both"/>
        <w:rPr>
          <w:rFonts w:ascii="Trebuchet MS" w:eastAsia="Calibri" w:hAnsi="Trebuchet MS" w:cs="Arial"/>
          <w:color w:val="000000"/>
          <w:lang w:val="es-ES"/>
        </w:rPr>
      </w:pPr>
    </w:p>
    <w:p w14:paraId="60724114" w14:textId="77777777" w:rsidR="009B0339" w:rsidRPr="004A62F7" w:rsidRDefault="009B0339" w:rsidP="009B0339">
      <w:pPr>
        <w:numPr>
          <w:ilvl w:val="0"/>
          <w:numId w:val="6"/>
        </w:numPr>
        <w:spacing w:line="276" w:lineRule="auto"/>
        <w:ind w:right="476"/>
        <w:jc w:val="both"/>
        <w:rPr>
          <w:rFonts w:ascii="Trebuchet MS" w:eastAsia="Calibri" w:hAnsi="Trebuchet MS" w:cs="Arial"/>
          <w:color w:val="000000"/>
          <w:lang w:val="es-ES"/>
        </w:rPr>
      </w:pPr>
      <w:r w:rsidRPr="004A62F7">
        <w:rPr>
          <w:rFonts w:ascii="Trebuchet MS" w:eastAsia="Calibri" w:hAnsi="Trebuchet MS" w:cs="Arial"/>
          <w:color w:val="000000"/>
          <w:lang w:val="es-ES"/>
        </w:rPr>
        <w:t>Verificar si existe el derecho cuya tutela se pretende.</w:t>
      </w:r>
    </w:p>
    <w:p w14:paraId="1A37817F" w14:textId="77777777" w:rsidR="009B0339" w:rsidRPr="004A62F7" w:rsidRDefault="009B0339" w:rsidP="009B0339">
      <w:pPr>
        <w:numPr>
          <w:ilvl w:val="0"/>
          <w:numId w:val="6"/>
        </w:numPr>
        <w:spacing w:line="276" w:lineRule="auto"/>
        <w:ind w:right="476"/>
        <w:jc w:val="both"/>
        <w:rPr>
          <w:rFonts w:ascii="Trebuchet MS" w:eastAsia="Calibri" w:hAnsi="Trebuchet MS" w:cs="Arial"/>
          <w:color w:val="000000"/>
          <w:lang w:val="es-ES"/>
        </w:rPr>
      </w:pPr>
      <w:r w:rsidRPr="004A62F7">
        <w:rPr>
          <w:rFonts w:ascii="Trebuchet MS" w:eastAsia="Calibri" w:hAnsi="Trebuchet MS" w:cs="Arial"/>
          <w:color w:val="000000"/>
          <w:lang w:val="es-ES"/>
        </w:rPr>
        <w:t>Justificar el temor fundado de que, ante la espera del dictado de la resolución definitiva, desaparezca la materia de controversia.</w:t>
      </w:r>
    </w:p>
    <w:p w14:paraId="5E6FA7D2" w14:textId="77777777" w:rsidR="009B0339" w:rsidRPr="004A62F7" w:rsidRDefault="009B0339" w:rsidP="009B0339">
      <w:pPr>
        <w:numPr>
          <w:ilvl w:val="0"/>
          <w:numId w:val="6"/>
        </w:numPr>
        <w:spacing w:line="276" w:lineRule="auto"/>
        <w:ind w:right="476"/>
        <w:jc w:val="both"/>
        <w:rPr>
          <w:rFonts w:ascii="Trebuchet MS" w:eastAsia="Calibri" w:hAnsi="Trebuchet MS" w:cs="Arial"/>
          <w:color w:val="000000"/>
          <w:lang w:val="es-ES"/>
        </w:rPr>
      </w:pPr>
      <w:r w:rsidRPr="004A62F7">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7C861673" w14:textId="77777777" w:rsidR="009B0339" w:rsidRPr="004A62F7" w:rsidRDefault="009B0339" w:rsidP="009B0339">
      <w:pPr>
        <w:numPr>
          <w:ilvl w:val="0"/>
          <w:numId w:val="6"/>
        </w:numPr>
        <w:spacing w:line="276" w:lineRule="auto"/>
        <w:ind w:right="476"/>
        <w:jc w:val="both"/>
        <w:rPr>
          <w:rFonts w:ascii="Trebuchet MS" w:eastAsia="Calibri" w:hAnsi="Trebuchet MS" w:cs="Arial"/>
          <w:color w:val="000000"/>
          <w:lang w:val="es-ES"/>
        </w:rPr>
      </w:pPr>
      <w:r w:rsidRPr="004A62F7">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3F1840F3" w14:textId="77777777" w:rsidR="009B0339" w:rsidRPr="004A62F7" w:rsidRDefault="009B0339" w:rsidP="009B0339">
      <w:pPr>
        <w:spacing w:line="276" w:lineRule="auto"/>
        <w:jc w:val="both"/>
        <w:rPr>
          <w:rFonts w:ascii="Trebuchet MS" w:eastAsia="Calibri" w:hAnsi="Trebuchet MS" w:cs="Arial"/>
          <w:color w:val="000000"/>
          <w:lang w:val="es-ES"/>
        </w:rPr>
      </w:pPr>
    </w:p>
    <w:p w14:paraId="208077D5" w14:textId="77777777" w:rsidR="009B0339" w:rsidRPr="004A62F7" w:rsidRDefault="009B0339" w:rsidP="009B0339">
      <w:pPr>
        <w:spacing w:line="276" w:lineRule="auto"/>
        <w:jc w:val="both"/>
        <w:rPr>
          <w:rFonts w:ascii="Trebuchet MS" w:eastAsia="Calibri" w:hAnsi="Trebuchet MS" w:cs="Arial"/>
          <w:color w:val="000000"/>
          <w:lang w:val="es-ES"/>
        </w:rPr>
      </w:pPr>
      <w:r w:rsidRPr="004A62F7">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7B81D9C7" w14:textId="77777777" w:rsidR="009B0339" w:rsidRPr="004A62F7" w:rsidRDefault="009B0339" w:rsidP="009B0339">
      <w:pPr>
        <w:spacing w:line="276" w:lineRule="auto"/>
        <w:jc w:val="both"/>
        <w:rPr>
          <w:rFonts w:ascii="Trebuchet MS" w:eastAsia="Calibri" w:hAnsi="Trebuchet MS" w:cs="Arial"/>
          <w:color w:val="000000"/>
          <w:highlight w:val="yellow"/>
          <w:lang w:val="es-ES"/>
        </w:rPr>
      </w:pPr>
    </w:p>
    <w:p w14:paraId="3F8C985C" w14:textId="77777777" w:rsidR="00835125" w:rsidRPr="004A62F7" w:rsidRDefault="009B0339" w:rsidP="009B0339">
      <w:pPr>
        <w:spacing w:line="276" w:lineRule="auto"/>
        <w:jc w:val="both"/>
        <w:rPr>
          <w:rFonts w:ascii="Trebuchet MS" w:eastAsia="Calibri" w:hAnsi="Trebuchet MS" w:cs="Arial"/>
          <w:lang w:val="es-ES"/>
        </w:rPr>
      </w:pPr>
      <w:r w:rsidRPr="004A62F7">
        <w:rPr>
          <w:rFonts w:ascii="Trebuchet MS" w:eastAsia="Calibri" w:hAnsi="Trebuchet MS" w:cs="Arial"/>
          <w:b/>
          <w:lang w:val="es-ES"/>
        </w:rPr>
        <w:t>VII. Pronunciamiento respecto de la solicitud de adopción de la medida cautelar.</w:t>
      </w:r>
      <w:r w:rsidRPr="004A62F7">
        <w:rPr>
          <w:rFonts w:ascii="Trebuchet MS" w:eastAsia="Calibri" w:hAnsi="Trebuchet MS" w:cs="Arial"/>
          <w:lang w:val="es-ES"/>
        </w:rPr>
        <w:t xml:space="preserve"> </w:t>
      </w:r>
    </w:p>
    <w:p w14:paraId="0FBDDF03" w14:textId="77777777" w:rsidR="00835125" w:rsidRPr="004A62F7" w:rsidRDefault="00835125" w:rsidP="009B0339">
      <w:pPr>
        <w:spacing w:line="276" w:lineRule="auto"/>
        <w:jc w:val="both"/>
        <w:rPr>
          <w:rFonts w:ascii="Trebuchet MS" w:eastAsia="Calibri" w:hAnsi="Trebuchet MS" w:cs="Arial"/>
          <w:color w:val="000000"/>
          <w:lang w:val="es-ES"/>
        </w:rPr>
      </w:pPr>
    </w:p>
    <w:p w14:paraId="0221248D" w14:textId="77777777" w:rsidR="009B0339" w:rsidRPr="004A62F7" w:rsidRDefault="009B0339" w:rsidP="008B579B">
      <w:pPr>
        <w:spacing w:line="276" w:lineRule="auto"/>
        <w:jc w:val="both"/>
        <w:rPr>
          <w:rFonts w:ascii="Trebuchet MS" w:hAnsi="Trebuchet MS" w:cs="Arial"/>
          <w:lang w:val="es-ES" w:eastAsia="es-MX"/>
        </w:rPr>
      </w:pPr>
      <w:r w:rsidRPr="004A62F7">
        <w:rPr>
          <w:rFonts w:ascii="Trebuchet MS" w:eastAsia="Calibri" w:hAnsi="Trebuchet MS" w:cs="Arial"/>
          <w:color w:val="000000"/>
          <w:lang w:val="es-ES"/>
        </w:rPr>
        <w:t xml:space="preserve">Precisado lo anterior y considerado en su integridad el escrito de queja y las pruebas que obran en el expediente, se analiza la pretensión, hecha valer por </w:t>
      </w:r>
      <w:r w:rsidR="00835125" w:rsidRPr="004A62F7">
        <w:rPr>
          <w:rFonts w:ascii="Trebuchet MS" w:eastAsia="Calibri" w:hAnsi="Trebuchet MS" w:cs="Arial"/>
          <w:color w:val="000000"/>
          <w:lang w:val="es-ES"/>
        </w:rPr>
        <w:t>la parte denunciante</w:t>
      </w:r>
      <w:r w:rsidRPr="004A62F7">
        <w:rPr>
          <w:rFonts w:ascii="Trebuchet MS" w:eastAsia="Calibri" w:hAnsi="Trebuchet MS" w:cs="Arial"/>
          <w:color w:val="000000"/>
          <w:lang w:val="es-ES"/>
        </w:rPr>
        <w:t>.</w:t>
      </w:r>
    </w:p>
    <w:p w14:paraId="4C83DA03" w14:textId="77777777" w:rsidR="008B579B" w:rsidRPr="004A62F7" w:rsidRDefault="008B579B" w:rsidP="009344FD">
      <w:pPr>
        <w:spacing w:line="276" w:lineRule="auto"/>
        <w:jc w:val="both"/>
        <w:rPr>
          <w:rFonts w:ascii="Trebuchet MS" w:hAnsi="Trebuchet MS" w:cs="Arial"/>
          <w:color w:val="000000"/>
          <w:lang w:val="es-ES"/>
        </w:rPr>
      </w:pPr>
    </w:p>
    <w:p w14:paraId="794F860C" w14:textId="1D2625F6" w:rsidR="00A354DA" w:rsidRPr="004A62F7" w:rsidRDefault="008B579B" w:rsidP="009344FD">
      <w:pPr>
        <w:pStyle w:val="Sinespaciado"/>
        <w:spacing w:line="276" w:lineRule="auto"/>
        <w:jc w:val="both"/>
        <w:rPr>
          <w:rFonts w:ascii="Trebuchet MS" w:hAnsi="Trebuchet MS" w:cs="Arial"/>
          <w:color w:val="000000"/>
          <w:lang w:val="es-ES"/>
        </w:rPr>
      </w:pPr>
      <w:r w:rsidRPr="004A62F7">
        <w:rPr>
          <w:rFonts w:ascii="Trebuchet MS" w:hAnsi="Trebuchet MS" w:cs="Arial"/>
          <w:color w:val="000000"/>
          <w:lang w:val="es-ES"/>
        </w:rPr>
        <w:t xml:space="preserve">Para tal efecto, a </w:t>
      </w:r>
      <w:r w:rsidR="004333BC" w:rsidRPr="004A62F7">
        <w:rPr>
          <w:rFonts w:ascii="Trebuchet MS" w:hAnsi="Trebuchet MS" w:cs="Arial"/>
          <w:color w:val="000000"/>
          <w:lang w:val="es-ES"/>
        </w:rPr>
        <w:t>continuación,</w:t>
      </w:r>
      <w:r w:rsidRPr="004A62F7">
        <w:rPr>
          <w:rFonts w:ascii="Trebuchet MS" w:hAnsi="Trebuchet MS" w:cs="Arial"/>
          <w:color w:val="000000"/>
          <w:lang w:val="es-ES"/>
        </w:rPr>
        <w:t xml:space="preserve"> se detallará el resultado</w:t>
      </w:r>
      <w:r w:rsidR="004333BC" w:rsidRPr="004A62F7">
        <w:rPr>
          <w:rFonts w:ascii="Trebuchet MS" w:hAnsi="Trebuchet MS" w:cs="Arial"/>
          <w:color w:val="000000"/>
          <w:lang w:val="es-ES"/>
        </w:rPr>
        <w:t xml:space="preserve"> de las diligencias de investigación ordenadas,</w:t>
      </w:r>
      <w:r w:rsidR="00A354DA" w:rsidRPr="004A62F7">
        <w:rPr>
          <w:rFonts w:ascii="Trebuchet MS" w:hAnsi="Trebuchet MS" w:cs="Arial"/>
          <w:color w:val="000000"/>
          <w:lang w:val="es-ES"/>
        </w:rPr>
        <w:t xml:space="preserve"> </w:t>
      </w:r>
      <w:r w:rsidR="003202FB">
        <w:rPr>
          <w:rFonts w:ascii="Trebuchet MS" w:hAnsi="Trebuchet MS" w:cs="Arial"/>
          <w:color w:val="000000"/>
          <w:lang w:val="es-ES"/>
        </w:rPr>
        <w:t xml:space="preserve">cuyo resultado son las </w:t>
      </w:r>
      <w:r w:rsidR="00A354DA" w:rsidRPr="004A62F7">
        <w:rPr>
          <w:rFonts w:ascii="Trebuchet MS" w:hAnsi="Trebuchet MS" w:cs="Arial"/>
          <w:color w:val="000000"/>
          <w:lang w:val="es-ES"/>
        </w:rPr>
        <w:t>acta</w:t>
      </w:r>
      <w:r w:rsidR="003202FB">
        <w:rPr>
          <w:rFonts w:ascii="Trebuchet MS" w:hAnsi="Trebuchet MS" w:cs="Arial"/>
          <w:color w:val="000000"/>
          <w:lang w:val="es-ES"/>
        </w:rPr>
        <w:t>s</w:t>
      </w:r>
      <w:r w:rsidR="00A354DA" w:rsidRPr="004A62F7">
        <w:rPr>
          <w:rFonts w:ascii="Trebuchet MS" w:hAnsi="Trebuchet MS" w:cs="Arial"/>
          <w:color w:val="000000"/>
          <w:lang w:val="es-ES"/>
        </w:rPr>
        <w:t xml:space="preserve"> de </w:t>
      </w:r>
      <w:r w:rsidR="00D63BC1" w:rsidRPr="004A62F7">
        <w:rPr>
          <w:rFonts w:ascii="Trebuchet MS" w:hAnsi="Trebuchet MS" w:cs="Arial"/>
          <w:color w:val="000000"/>
          <w:lang w:val="es-ES"/>
        </w:rPr>
        <w:t>O</w:t>
      </w:r>
      <w:r w:rsidR="00A354DA" w:rsidRPr="004A62F7">
        <w:rPr>
          <w:rFonts w:ascii="Trebuchet MS" w:hAnsi="Trebuchet MS" w:cs="Arial"/>
          <w:color w:val="000000"/>
          <w:lang w:val="es-ES"/>
        </w:rPr>
        <w:t xml:space="preserve">ficialía </w:t>
      </w:r>
      <w:r w:rsidR="00D63BC1" w:rsidRPr="004A62F7">
        <w:rPr>
          <w:rFonts w:ascii="Trebuchet MS" w:hAnsi="Trebuchet MS" w:cs="Arial"/>
          <w:color w:val="000000"/>
          <w:lang w:val="es-ES"/>
        </w:rPr>
        <w:t>E</w:t>
      </w:r>
      <w:r w:rsidR="00A354DA" w:rsidRPr="004A62F7">
        <w:rPr>
          <w:rFonts w:ascii="Trebuchet MS" w:hAnsi="Trebuchet MS" w:cs="Arial"/>
          <w:color w:val="000000"/>
          <w:lang w:val="es-ES"/>
        </w:rPr>
        <w:t xml:space="preserve">lectoral </w:t>
      </w:r>
      <w:r w:rsidR="00A354DA" w:rsidRPr="004A62F7">
        <w:rPr>
          <w:rFonts w:ascii="Trebuchet MS" w:hAnsi="Trebuchet MS" w:cs="Arial"/>
          <w:bCs/>
          <w:lang w:val="es-ES"/>
        </w:rPr>
        <w:t xml:space="preserve">número </w:t>
      </w:r>
      <w:r w:rsidR="00A354DA" w:rsidRPr="00D741C2">
        <w:rPr>
          <w:rFonts w:ascii="Trebuchet MS" w:hAnsi="Trebuchet MS" w:cs="Arial"/>
          <w:lang w:val="es-ES"/>
        </w:rPr>
        <w:t>IEPC-OE/</w:t>
      </w:r>
      <w:r w:rsidR="00D741C2" w:rsidRPr="00D741C2">
        <w:rPr>
          <w:rFonts w:ascii="Trebuchet MS" w:hAnsi="Trebuchet MS" w:cs="Arial"/>
          <w:lang w:val="es-ES"/>
        </w:rPr>
        <w:t>60</w:t>
      </w:r>
      <w:r w:rsidR="00A354DA" w:rsidRPr="00D741C2">
        <w:rPr>
          <w:rFonts w:ascii="Trebuchet MS" w:hAnsi="Trebuchet MS" w:cs="Arial"/>
          <w:lang w:val="es-ES"/>
        </w:rPr>
        <w:t>/2021</w:t>
      </w:r>
      <w:r w:rsidR="00D741C2">
        <w:rPr>
          <w:rFonts w:ascii="Trebuchet MS" w:hAnsi="Trebuchet MS" w:cs="Arial"/>
          <w:lang w:val="es-ES"/>
        </w:rPr>
        <w:t xml:space="preserve"> e </w:t>
      </w:r>
      <w:r w:rsidR="00D741C2" w:rsidRPr="00D741C2">
        <w:rPr>
          <w:rFonts w:ascii="Trebuchet MS" w:hAnsi="Trebuchet MS" w:cs="Arial"/>
          <w:lang w:val="es-ES"/>
        </w:rPr>
        <w:t>IEPC-OE/6</w:t>
      </w:r>
      <w:r w:rsidR="00D741C2">
        <w:rPr>
          <w:rFonts w:ascii="Trebuchet MS" w:hAnsi="Trebuchet MS" w:cs="Arial"/>
          <w:lang w:val="es-ES"/>
        </w:rPr>
        <w:t>1</w:t>
      </w:r>
      <w:r w:rsidR="00D741C2" w:rsidRPr="00D741C2">
        <w:rPr>
          <w:rFonts w:ascii="Trebuchet MS" w:hAnsi="Trebuchet MS" w:cs="Arial"/>
          <w:lang w:val="es-ES"/>
        </w:rPr>
        <w:t>/2021</w:t>
      </w:r>
      <w:r w:rsidR="00A354DA" w:rsidRPr="004A62F7">
        <w:rPr>
          <w:rFonts w:ascii="Trebuchet MS" w:hAnsi="Trebuchet MS" w:cs="Arial"/>
          <w:lang w:val="es-ES"/>
        </w:rPr>
        <w:t>, en la</w:t>
      </w:r>
      <w:r w:rsidR="004A192E">
        <w:rPr>
          <w:rFonts w:ascii="Trebuchet MS" w:hAnsi="Trebuchet MS" w:cs="Arial"/>
          <w:lang w:val="es-ES"/>
        </w:rPr>
        <w:t>s</w:t>
      </w:r>
      <w:r w:rsidR="00A354DA" w:rsidRPr="004A62F7">
        <w:rPr>
          <w:rFonts w:ascii="Trebuchet MS" w:hAnsi="Trebuchet MS" w:cs="Arial"/>
          <w:lang w:val="es-ES"/>
        </w:rPr>
        <w:t xml:space="preserve"> cual</w:t>
      </w:r>
      <w:r w:rsidR="004A192E">
        <w:rPr>
          <w:rFonts w:ascii="Trebuchet MS" w:hAnsi="Trebuchet MS" w:cs="Arial"/>
          <w:lang w:val="es-ES"/>
        </w:rPr>
        <w:t>es</w:t>
      </w:r>
      <w:r w:rsidR="00A354DA" w:rsidRPr="004A62F7">
        <w:rPr>
          <w:rFonts w:ascii="Trebuchet MS" w:hAnsi="Trebuchet MS" w:cs="Arial"/>
          <w:lang w:val="es-ES"/>
        </w:rPr>
        <w:t xml:space="preserve"> se </w:t>
      </w:r>
      <w:r w:rsidR="009344FD" w:rsidRPr="004A62F7">
        <w:rPr>
          <w:rFonts w:ascii="Trebuchet MS" w:hAnsi="Trebuchet MS" w:cs="Arial"/>
          <w:lang w:val="es-ES"/>
        </w:rPr>
        <w:t>precisa</w:t>
      </w:r>
      <w:r w:rsidR="00D63BC1" w:rsidRPr="004A62F7">
        <w:rPr>
          <w:rFonts w:ascii="Trebuchet MS" w:hAnsi="Trebuchet MS" w:cs="Arial"/>
          <w:lang w:val="es-ES"/>
        </w:rPr>
        <w:t xml:space="preserve"> en resultado de la verificación del contenido de </w:t>
      </w:r>
      <w:r w:rsidR="00A354DA" w:rsidRPr="004A62F7">
        <w:rPr>
          <w:rFonts w:ascii="Trebuchet MS" w:hAnsi="Trebuchet MS" w:cs="Arial"/>
          <w:color w:val="000000"/>
          <w:lang w:val="es-ES"/>
        </w:rPr>
        <w:t>las publicaciones denunciadas por el impetrante</w:t>
      </w:r>
      <w:r w:rsidR="009344FD" w:rsidRPr="004A62F7">
        <w:rPr>
          <w:rFonts w:ascii="Trebuchet MS" w:hAnsi="Trebuchet MS" w:cs="Arial"/>
          <w:color w:val="000000"/>
          <w:lang w:val="es-ES"/>
        </w:rPr>
        <w:t xml:space="preserve">, así como </w:t>
      </w:r>
      <w:r w:rsidR="00D63BC1" w:rsidRPr="004A62F7">
        <w:rPr>
          <w:rFonts w:ascii="Trebuchet MS" w:hAnsi="Trebuchet MS" w:cs="Arial"/>
          <w:color w:val="000000"/>
          <w:lang w:val="es-ES"/>
        </w:rPr>
        <w:t xml:space="preserve">de </w:t>
      </w:r>
      <w:r w:rsidR="009344FD" w:rsidRPr="004A62F7">
        <w:rPr>
          <w:rFonts w:ascii="Trebuchet MS" w:hAnsi="Trebuchet MS" w:cs="Arial"/>
          <w:color w:val="000000"/>
          <w:lang w:val="es-ES"/>
        </w:rPr>
        <w:t>las bardas señaladas, en los siguientes términos:</w:t>
      </w:r>
    </w:p>
    <w:p w14:paraId="7AD66CD9" w14:textId="77777777" w:rsidR="00A63842" w:rsidRPr="004A62F7" w:rsidRDefault="00A63842" w:rsidP="00A63842">
      <w:pPr>
        <w:pStyle w:val="NormalWeb"/>
        <w:spacing w:before="0" w:beforeAutospacing="0" w:after="0" w:afterAutospacing="0" w:line="276" w:lineRule="auto"/>
        <w:contextualSpacing/>
        <w:jc w:val="both"/>
        <w:textAlignment w:val="baseline"/>
        <w:rPr>
          <w:rFonts w:ascii="Trebuchet MS" w:eastAsiaTheme="minorHAnsi" w:hAnsi="Trebuchet MS" w:cs="Arial"/>
          <w:color w:val="000000"/>
          <w:lang w:val="es-ES" w:eastAsia="en-US"/>
        </w:rPr>
      </w:pPr>
    </w:p>
    <w:p w14:paraId="0F1AAFA7" w14:textId="77777777" w:rsidR="009610E2" w:rsidRPr="004A62F7" w:rsidRDefault="00A63842" w:rsidP="00A63842">
      <w:pPr>
        <w:pStyle w:val="NormalWeb"/>
        <w:spacing w:before="0" w:beforeAutospacing="0" w:after="0" w:afterAutospacing="0" w:line="276" w:lineRule="auto"/>
        <w:contextualSpacing/>
        <w:jc w:val="both"/>
        <w:textAlignment w:val="baseline"/>
        <w:rPr>
          <w:rStyle w:val="Hipervnculo"/>
          <w:rFonts w:ascii="Trebuchet MS" w:hAnsi="Trebuchet MS"/>
          <w:color w:val="000000" w:themeColor="text1"/>
          <w:u w:val="none"/>
          <w:lang w:val="es-ES"/>
        </w:rPr>
      </w:pPr>
      <w:r w:rsidRPr="004A62F7">
        <w:rPr>
          <w:rFonts w:ascii="Trebuchet MS" w:hAnsi="Trebuchet MS" w:cs="Arial"/>
          <w:lang w:val="es-ES" w:eastAsia="ar-SA" w:bidi="en-US"/>
        </w:rPr>
        <w:t xml:space="preserve">I. </w:t>
      </w:r>
      <w:r w:rsidR="009610E2" w:rsidRPr="004A62F7">
        <w:rPr>
          <w:rFonts w:ascii="Trebuchet MS" w:hAnsi="Trebuchet MS" w:cs="Arial"/>
          <w:lang w:val="es-ES" w:eastAsia="ar-SA" w:bidi="en-US"/>
        </w:rPr>
        <w:t>De la verificación realizada d</w:t>
      </w:r>
      <w:r w:rsidR="009610E2" w:rsidRPr="004A62F7">
        <w:rPr>
          <w:rFonts w:ascii="Trebuchet MS" w:hAnsi="Trebuchet MS"/>
          <w:lang w:val="es-ES"/>
        </w:rPr>
        <w:t xml:space="preserve">el perfil del denunciado en la red social “Facebook”, que se encuentra alojado en el link: </w:t>
      </w:r>
      <w:hyperlink r:id="rId9" w:history="1">
        <w:r w:rsidRPr="004A62F7">
          <w:rPr>
            <w:rStyle w:val="Hipervnculo"/>
            <w:rFonts w:ascii="Trebuchet MS" w:hAnsi="Trebuchet MS"/>
            <w:lang w:val="es-ES"/>
          </w:rPr>
          <w:t>https://www.facebook.com/LuisMunguiaPv/</w:t>
        </w:r>
      </w:hyperlink>
      <w:r w:rsidR="00A17A65" w:rsidRPr="004A62F7">
        <w:rPr>
          <w:rStyle w:val="Hipervnculo"/>
          <w:rFonts w:ascii="Trebuchet MS" w:hAnsi="Trebuchet MS"/>
          <w:lang w:val="es-ES"/>
        </w:rPr>
        <w:t>,</w:t>
      </w:r>
      <w:r w:rsidR="00A17A65" w:rsidRPr="004A62F7">
        <w:rPr>
          <w:rStyle w:val="Hipervnculo"/>
          <w:rFonts w:ascii="Trebuchet MS" w:hAnsi="Trebuchet MS"/>
          <w:color w:val="000000" w:themeColor="text1"/>
          <w:u w:val="none"/>
          <w:lang w:val="es-ES"/>
        </w:rPr>
        <w:t xml:space="preserve"> se advierte lo siguiente:</w:t>
      </w:r>
    </w:p>
    <w:p w14:paraId="0DD16606" w14:textId="77777777" w:rsidR="00A17A65" w:rsidRDefault="00A17A65" w:rsidP="00A63842">
      <w:pPr>
        <w:pStyle w:val="NormalWeb"/>
        <w:spacing w:before="0" w:beforeAutospacing="0" w:after="0" w:afterAutospacing="0" w:line="276" w:lineRule="auto"/>
        <w:contextualSpacing/>
        <w:jc w:val="both"/>
        <w:textAlignment w:val="baseline"/>
        <w:rPr>
          <w:rStyle w:val="Hipervnculo"/>
          <w:rFonts w:ascii="Trebuchet MS" w:hAnsi="Trebuchet MS"/>
          <w:color w:val="000000" w:themeColor="text1"/>
          <w:u w:val="none"/>
          <w:lang w:val="es-ES"/>
        </w:rPr>
      </w:pPr>
    </w:p>
    <w:p w14:paraId="3543AB2E" w14:textId="77777777" w:rsidR="007F0904" w:rsidRDefault="00D741C2" w:rsidP="00A63842">
      <w:pPr>
        <w:pStyle w:val="NormalWeb"/>
        <w:spacing w:before="0" w:beforeAutospacing="0" w:after="0" w:afterAutospacing="0" w:line="276" w:lineRule="auto"/>
        <w:contextualSpacing/>
        <w:jc w:val="both"/>
        <w:textAlignment w:val="baseline"/>
        <w:rPr>
          <w:rStyle w:val="Hipervnculo"/>
          <w:rFonts w:ascii="Trebuchet MS" w:hAnsi="Trebuchet MS"/>
          <w:color w:val="000000" w:themeColor="text1"/>
          <w:u w:val="none"/>
          <w:lang w:val="es-ES"/>
        </w:rPr>
      </w:pPr>
      <w:r>
        <w:rPr>
          <w:noProof/>
          <w:lang w:eastAsia="es-MX"/>
        </w:rPr>
        <w:lastRenderedPageBreak/>
        <w:drawing>
          <wp:inline distT="0" distB="0" distL="0" distR="0" wp14:anchorId="1FBF0615" wp14:editId="7E590587">
            <wp:extent cx="5540375" cy="302334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843" r="1160" b="10863"/>
                    <a:stretch/>
                  </pic:blipFill>
                  <pic:spPr bwMode="auto">
                    <a:xfrm>
                      <a:off x="0" y="0"/>
                      <a:ext cx="5541290" cy="3023842"/>
                    </a:xfrm>
                    <a:prstGeom prst="rect">
                      <a:avLst/>
                    </a:prstGeom>
                    <a:ln>
                      <a:noFill/>
                    </a:ln>
                    <a:extLst>
                      <a:ext uri="{53640926-AAD7-44D8-BBD7-CCE9431645EC}">
                        <a14:shadowObscured xmlns:a14="http://schemas.microsoft.com/office/drawing/2010/main"/>
                      </a:ext>
                    </a:extLst>
                  </pic:spPr>
                </pic:pic>
              </a:graphicData>
            </a:graphic>
          </wp:inline>
        </w:drawing>
      </w:r>
    </w:p>
    <w:p w14:paraId="000AC3A1" w14:textId="0B99AD36" w:rsidR="00A17A65" w:rsidRPr="004A62F7" w:rsidRDefault="00A17A65" w:rsidP="00A17A65">
      <w:pPr>
        <w:pStyle w:val="NormalWeb"/>
        <w:spacing w:before="0" w:beforeAutospacing="0" w:after="0" w:afterAutospacing="0" w:line="276" w:lineRule="auto"/>
        <w:contextualSpacing/>
        <w:jc w:val="both"/>
        <w:textAlignment w:val="baseline"/>
        <w:rPr>
          <w:rFonts w:ascii="Trebuchet MS" w:hAnsi="Trebuchet MS"/>
          <w:color w:val="000000"/>
          <w:lang w:val="es-ES"/>
        </w:rPr>
      </w:pPr>
      <w:r w:rsidRPr="004A62F7">
        <w:rPr>
          <w:rStyle w:val="Hipervnculo"/>
          <w:rFonts w:ascii="Trebuchet MS" w:hAnsi="Trebuchet MS"/>
          <w:color w:val="000000" w:themeColor="text1"/>
          <w:u w:val="none"/>
          <w:lang w:val="es-ES"/>
        </w:rPr>
        <w:t>II.-</w:t>
      </w:r>
      <w:r w:rsidRPr="004A62F7">
        <w:rPr>
          <w:rFonts w:ascii="Trebuchet MS" w:hAnsi="Trebuchet MS" w:cs="Arial"/>
          <w:lang w:val="es-ES" w:eastAsia="ar-SA" w:bidi="en-US"/>
        </w:rPr>
        <w:t xml:space="preserve"> De la verificación de la publicación de fecha</w:t>
      </w:r>
      <w:r w:rsidRPr="004A62F7">
        <w:rPr>
          <w:rFonts w:ascii="Trebuchet MS" w:hAnsi="Trebuchet MS"/>
          <w:lang w:val="es-ES"/>
        </w:rPr>
        <w:t xml:space="preserve"> 02 de marzo de 2021 </w:t>
      </w:r>
      <w:r w:rsidRPr="003202FB">
        <w:rPr>
          <w:rFonts w:ascii="Trebuchet MS" w:hAnsi="Trebuchet MS"/>
          <w:lang w:val="es-ES"/>
        </w:rPr>
        <w:t>realizada</w:t>
      </w:r>
      <w:r w:rsidR="003202FB">
        <w:rPr>
          <w:rFonts w:ascii="Trebuchet MS" w:hAnsi="Trebuchet MS"/>
          <w:lang w:val="es-ES"/>
        </w:rPr>
        <w:t xml:space="preserve"> </w:t>
      </w:r>
      <w:r w:rsidRPr="004A62F7">
        <w:rPr>
          <w:rFonts w:ascii="Trebuchet MS" w:hAnsi="Trebuchet MS"/>
          <w:lang w:val="es-ES"/>
        </w:rPr>
        <w:t xml:space="preserve">en la red social “Facebook”, </w:t>
      </w:r>
      <w:r w:rsidRPr="004A62F7">
        <w:rPr>
          <w:rFonts w:ascii="Trebuchet MS" w:hAnsi="Trebuchet MS"/>
          <w:color w:val="000000"/>
          <w:lang w:val="es-ES"/>
        </w:rPr>
        <w:t>que se encuentra alojada en el siguiente link:</w:t>
      </w:r>
    </w:p>
    <w:p w14:paraId="37FFA8A4" w14:textId="77777777" w:rsidR="00D741C2" w:rsidRDefault="00112D7E" w:rsidP="00A17A65">
      <w:pPr>
        <w:rPr>
          <w:rStyle w:val="Hipervnculo"/>
          <w:rFonts w:ascii="Trebuchet MS" w:hAnsi="Trebuchet MS"/>
          <w:color w:val="000000" w:themeColor="text1"/>
          <w:u w:val="none"/>
          <w:lang w:val="es-ES"/>
        </w:rPr>
      </w:pPr>
      <w:hyperlink r:id="rId11" w:history="1">
        <w:r w:rsidR="00A17A65" w:rsidRPr="004A62F7">
          <w:rPr>
            <w:rStyle w:val="Hipervnculo"/>
            <w:rFonts w:ascii="Trebuchet MS" w:hAnsi="Trebuchet MS"/>
            <w:lang w:val="es-ES"/>
          </w:rPr>
          <w:t>https://fb.watch/3-DT1RwXiD/</w:t>
        </w:r>
      </w:hyperlink>
      <w:r w:rsidR="00A17A65" w:rsidRPr="004A62F7">
        <w:rPr>
          <w:rStyle w:val="Hipervnculo"/>
          <w:rFonts w:ascii="Trebuchet MS" w:hAnsi="Trebuchet MS"/>
          <w:color w:val="000000" w:themeColor="text1"/>
          <w:lang w:val="es-ES"/>
        </w:rPr>
        <w:t xml:space="preserve">, </w:t>
      </w:r>
      <w:r w:rsidR="00A17A65" w:rsidRPr="004A62F7">
        <w:rPr>
          <w:rStyle w:val="Hipervnculo"/>
          <w:rFonts w:ascii="Trebuchet MS" w:hAnsi="Trebuchet MS"/>
          <w:color w:val="000000" w:themeColor="text1"/>
          <w:u w:val="none"/>
          <w:lang w:val="es-ES"/>
        </w:rPr>
        <w:t>se advier</w:t>
      </w:r>
      <w:r w:rsidR="00527F15" w:rsidRPr="004A62F7">
        <w:rPr>
          <w:rStyle w:val="Hipervnculo"/>
          <w:rFonts w:ascii="Trebuchet MS" w:hAnsi="Trebuchet MS"/>
          <w:color w:val="000000" w:themeColor="text1"/>
          <w:u w:val="none"/>
          <w:lang w:val="es-ES"/>
        </w:rPr>
        <w:t>te lo siguiente</w:t>
      </w:r>
      <w:r w:rsidR="00D741C2">
        <w:rPr>
          <w:rStyle w:val="Hipervnculo"/>
          <w:rFonts w:ascii="Trebuchet MS" w:hAnsi="Trebuchet MS"/>
          <w:color w:val="000000" w:themeColor="text1"/>
          <w:u w:val="none"/>
          <w:lang w:val="es-ES"/>
        </w:rPr>
        <w:t>:</w:t>
      </w:r>
    </w:p>
    <w:p w14:paraId="65F57B69" w14:textId="77777777" w:rsidR="00DA2F06" w:rsidRDefault="00D741C2" w:rsidP="00DA2F06">
      <w:pPr>
        <w:rPr>
          <w:rFonts w:ascii="Trebuchet MS" w:hAnsi="Trebuchet MS"/>
          <w:color w:val="000000" w:themeColor="text1"/>
          <w:lang w:val="es-ES"/>
        </w:rPr>
      </w:pPr>
      <w:r>
        <w:rPr>
          <w:noProof/>
          <w:lang w:eastAsia="es-MX"/>
        </w:rPr>
        <w:drawing>
          <wp:inline distT="0" distB="0" distL="0" distR="0" wp14:anchorId="38360B32" wp14:editId="0C586073">
            <wp:extent cx="5605780" cy="2145672"/>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5416"/>
                    <a:stretch/>
                  </pic:blipFill>
                  <pic:spPr bwMode="auto">
                    <a:xfrm>
                      <a:off x="0" y="0"/>
                      <a:ext cx="5621222" cy="2151583"/>
                    </a:xfrm>
                    <a:prstGeom prst="rect">
                      <a:avLst/>
                    </a:prstGeom>
                    <a:ln>
                      <a:noFill/>
                    </a:ln>
                    <a:extLst>
                      <a:ext uri="{53640926-AAD7-44D8-BBD7-CCE9431645EC}">
                        <a14:shadowObscured xmlns:a14="http://schemas.microsoft.com/office/drawing/2010/main"/>
                      </a:ext>
                    </a:extLst>
                  </pic:spPr>
                </pic:pic>
              </a:graphicData>
            </a:graphic>
          </wp:inline>
        </w:drawing>
      </w:r>
    </w:p>
    <w:p w14:paraId="158C5ED6" w14:textId="77777777" w:rsidR="00DA2F06" w:rsidRPr="00DA2F06" w:rsidRDefault="00DA2F06" w:rsidP="00DA2F06">
      <w:pPr>
        <w:rPr>
          <w:rFonts w:ascii="Trebuchet MS" w:hAnsi="Trebuchet MS"/>
          <w:color w:val="000000" w:themeColor="text1"/>
          <w:lang w:val="es-ES"/>
        </w:rPr>
      </w:pPr>
    </w:p>
    <w:p w14:paraId="451EFC9A" w14:textId="6DE97E9C" w:rsidR="00175D04" w:rsidRPr="004A62F7" w:rsidRDefault="00175D04" w:rsidP="00175D04">
      <w:pPr>
        <w:pStyle w:val="NormalWeb"/>
        <w:spacing w:before="0" w:beforeAutospacing="0" w:after="0" w:afterAutospacing="0"/>
        <w:contextualSpacing/>
        <w:jc w:val="both"/>
        <w:textAlignment w:val="baseline"/>
        <w:rPr>
          <w:rFonts w:ascii="Trebuchet MS" w:hAnsi="Trebuchet MS"/>
          <w:color w:val="000000"/>
          <w:lang w:val="es-ES"/>
        </w:rPr>
      </w:pPr>
      <w:r w:rsidRPr="004A62F7">
        <w:rPr>
          <w:rFonts w:ascii="Trebuchet MS" w:hAnsi="Trebuchet MS"/>
          <w:lang w:val="es-ES"/>
        </w:rPr>
        <w:t>III.- De la verificación</w:t>
      </w:r>
      <w:r w:rsidR="003202FB">
        <w:rPr>
          <w:rFonts w:ascii="Trebuchet MS" w:hAnsi="Trebuchet MS"/>
          <w:lang w:val="es-ES"/>
        </w:rPr>
        <w:t xml:space="preserve"> a</w:t>
      </w:r>
      <w:r w:rsidRPr="004A62F7">
        <w:rPr>
          <w:rFonts w:ascii="Trebuchet MS" w:hAnsi="Trebuchet MS"/>
          <w:lang w:val="es-ES"/>
        </w:rPr>
        <w:t xml:space="preserve"> la publicación del día 28 de febrero de 2021, </w:t>
      </w:r>
      <w:r w:rsidRPr="003202FB">
        <w:rPr>
          <w:rFonts w:ascii="Trebuchet MS" w:hAnsi="Trebuchet MS"/>
          <w:lang w:val="es-ES"/>
        </w:rPr>
        <w:t>realizada</w:t>
      </w:r>
      <w:r w:rsidRPr="004A62F7">
        <w:rPr>
          <w:rFonts w:ascii="Trebuchet MS" w:hAnsi="Trebuchet MS"/>
          <w:lang w:val="es-ES"/>
        </w:rPr>
        <w:t xml:space="preserve"> en la red social “Facebook”, </w:t>
      </w:r>
      <w:r w:rsidRPr="004A62F7">
        <w:rPr>
          <w:rFonts w:ascii="Trebuchet MS" w:hAnsi="Trebuchet MS"/>
          <w:color w:val="000000"/>
          <w:lang w:val="es-ES"/>
        </w:rPr>
        <w:t>que se encuentra alojada en el siguiente link:</w:t>
      </w:r>
    </w:p>
    <w:p w14:paraId="50CD7703" w14:textId="77777777" w:rsidR="00175D04" w:rsidRDefault="00112D7E" w:rsidP="00DE2178">
      <w:pPr>
        <w:rPr>
          <w:rStyle w:val="Hipervnculo"/>
          <w:rFonts w:ascii="Trebuchet MS" w:hAnsi="Trebuchet MS"/>
          <w:color w:val="000000" w:themeColor="text1"/>
          <w:u w:val="none"/>
          <w:lang w:val="es-ES"/>
        </w:rPr>
      </w:pPr>
      <w:hyperlink r:id="rId13" w:history="1">
        <w:r w:rsidR="00DE2178" w:rsidRPr="004A62F7">
          <w:rPr>
            <w:rStyle w:val="Hipervnculo"/>
            <w:rFonts w:ascii="Trebuchet MS" w:hAnsi="Trebuchet MS"/>
            <w:lang w:val="es-ES"/>
          </w:rPr>
          <w:t>https://www.facebook.com/LuisMunguiaPv/photos/a.603738996346781/3779752255412090/</w:t>
        </w:r>
      </w:hyperlink>
      <w:r w:rsidR="00175D04" w:rsidRPr="004A62F7">
        <w:rPr>
          <w:rStyle w:val="Hipervnculo"/>
          <w:rFonts w:ascii="Trebuchet MS" w:hAnsi="Trebuchet MS"/>
          <w:color w:val="000000" w:themeColor="text1"/>
          <w:lang w:val="es-ES"/>
        </w:rPr>
        <w:t>,</w:t>
      </w:r>
      <w:r w:rsidR="00DE2178" w:rsidRPr="004A62F7">
        <w:rPr>
          <w:rStyle w:val="Hipervnculo"/>
          <w:rFonts w:ascii="Trebuchet MS" w:hAnsi="Trebuchet MS"/>
          <w:color w:val="000000" w:themeColor="text1"/>
          <w:u w:val="none"/>
          <w:lang w:val="es-ES"/>
        </w:rPr>
        <w:t xml:space="preserve"> se advierte </w:t>
      </w:r>
      <w:r w:rsidR="00D741C2">
        <w:rPr>
          <w:rStyle w:val="Hipervnculo"/>
          <w:rFonts w:ascii="Trebuchet MS" w:hAnsi="Trebuchet MS"/>
          <w:color w:val="000000" w:themeColor="text1"/>
          <w:u w:val="none"/>
          <w:lang w:val="es-ES"/>
        </w:rPr>
        <w:t xml:space="preserve">el siguiente texto e </w:t>
      </w:r>
      <w:r w:rsidR="00DA2F06">
        <w:rPr>
          <w:rStyle w:val="Hipervnculo"/>
          <w:rFonts w:ascii="Trebuchet MS" w:hAnsi="Trebuchet MS"/>
          <w:color w:val="000000" w:themeColor="text1"/>
          <w:u w:val="none"/>
          <w:lang w:val="es-ES"/>
        </w:rPr>
        <w:t>imagen</w:t>
      </w:r>
      <w:r w:rsidR="00D741C2">
        <w:rPr>
          <w:rStyle w:val="Hipervnculo"/>
          <w:rFonts w:ascii="Trebuchet MS" w:hAnsi="Trebuchet MS"/>
          <w:color w:val="000000" w:themeColor="text1"/>
          <w:u w:val="none"/>
          <w:lang w:val="es-ES"/>
        </w:rPr>
        <w:t>:</w:t>
      </w:r>
    </w:p>
    <w:p w14:paraId="755B8A79" w14:textId="77777777" w:rsidR="00D741C2" w:rsidRPr="004A62F7" w:rsidRDefault="00D741C2" w:rsidP="00DE2178">
      <w:pPr>
        <w:rPr>
          <w:rStyle w:val="Hipervnculo"/>
          <w:rFonts w:ascii="Trebuchet MS" w:hAnsi="Trebuchet MS"/>
          <w:color w:val="000000" w:themeColor="text1"/>
          <w:u w:val="none"/>
          <w:lang w:val="es-ES"/>
        </w:rPr>
      </w:pPr>
    </w:p>
    <w:p w14:paraId="53DC42BC" w14:textId="77777777" w:rsidR="00CE54CC" w:rsidRDefault="00CE54CC" w:rsidP="00DA2F06">
      <w:pPr>
        <w:ind w:left="567" w:right="562"/>
        <w:jc w:val="both"/>
        <w:rPr>
          <w:rFonts w:ascii="Trebuchet MS" w:hAnsi="Trebuchet MS" w:cs="Arial"/>
          <w:i/>
          <w:sz w:val="22"/>
          <w:szCs w:val="22"/>
          <w:lang w:val="es-ES_tradnl"/>
        </w:rPr>
      </w:pPr>
      <w:r w:rsidRPr="00CE54CC">
        <w:rPr>
          <w:rFonts w:ascii="Trebuchet MS" w:hAnsi="Trebuchet MS" w:cs="Arial"/>
          <w:i/>
          <w:sz w:val="22"/>
          <w:szCs w:val="22"/>
          <w:lang w:val="es-ES_tradnl"/>
        </w:rPr>
        <w:t xml:space="preserve">“¡Hola amigos! Es un gusto compartirles que hoy fue mi último día como legislador. Decirles que para mí, ha sido un gran honor trabajar para </w:t>
      </w:r>
      <w:r w:rsidRPr="00CE54CC">
        <w:rPr>
          <w:rFonts w:ascii="Trebuchet MS" w:hAnsi="Trebuchet MS" w:cs="Arial"/>
          <w:i/>
          <w:sz w:val="22"/>
          <w:szCs w:val="22"/>
          <w:lang w:val="es-ES_tradnl"/>
        </w:rPr>
        <w:lastRenderedPageBreak/>
        <w:t>ustedes. En este camino me he encontrado con grandes amigos y aliados por un mejor Vallarta. Los invito a conocer mi sitio web oficial y conocer parte de lo que hice en el Congreso de Jalisco. Tengan por seguro que seguiremos caminando para ayudar a más gente. </w:t>
      </w:r>
      <w:hyperlink r:id="rId14" w:history="1">
        <w:r w:rsidRPr="00CE54CC">
          <w:rPr>
            <w:rStyle w:val="Hipervnculo"/>
            <w:rFonts w:ascii="Trebuchet MS" w:hAnsi="Trebuchet MS" w:cs="Arial"/>
            <w:i/>
            <w:sz w:val="22"/>
            <w:szCs w:val="22"/>
            <w:lang w:val="es-ES_tradnl"/>
          </w:rPr>
          <w:t>www.luismunguia.mx</w:t>
        </w:r>
      </w:hyperlink>
      <w:r w:rsidRPr="00CE54CC">
        <w:rPr>
          <w:rFonts w:ascii="Trebuchet MS" w:hAnsi="Trebuchet MS" w:cs="Arial"/>
          <w:i/>
          <w:sz w:val="22"/>
          <w:szCs w:val="22"/>
          <w:lang w:val="es-ES_tradnl"/>
        </w:rPr>
        <w:t xml:space="preserve"> — en </w:t>
      </w:r>
      <w:r w:rsidRPr="00CE54CC">
        <w:rPr>
          <w:rFonts w:ascii="Trebuchet MS" w:hAnsi="Trebuchet MS" w:cs="Arial"/>
          <w:bCs/>
          <w:i/>
          <w:sz w:val="22"/>
          <w:szCs w:val="22"/>
          <w:lang w:val="es-ES_tradnl"/>
        </w:rPr>
        <w:t>Puerto Vallarta</w:t>
      </w:r>
      <w:r w:rsidRPr="00CE54CC">
        <w:rPr>
          <w:rFonts w:ascii="Trebuchet MS" w:hAnsi="Trebuchet MS" w:cs="Arial"/>
          <w:i/>
          <w:sz w:val="22"/>
          <w:szCs w:val="22"/>
          <w:lang w:val="es-ES_tradnl"/>
        </w:rPr>
        <w:t>.”</w:t>
      </w:r>
    </w:p>
    <w:p w14:paraId="43F90D06" w14:textId="77777777" w:rsidR="00DE2178" w:rsidRPr="00DA2F06" w:rsidRDefault="00DA2F06" w:rsidP="00DA2F06">
      <w:pPr>
        <w:ind w:right="562"/>
        <w:jc w:val="both"/>
        <w:rPr>
          <w:rFonts w:ascii="Trebuchet MS" w:hAnsi="Trebuchet MS" w:cs="Arial"/>
          <w:sz w:val="22"/>
          <w:szCs w:val="22"/>
          <w:lang w:val="es-ES_tradnl"/>
        </w:rPr>
      </w:pPr>
      <w:r>
        <w:rPr>
          <w:noProof/>
          <w:lang w:eastAsia="es-MX"/>
        </w:rPr>
        <w:drawing>
          <wp:inline distT="0" distB="0" distL="0" distR="0" wp14:anchorId="3578C2BE" wp14:editId="74D3B7E1">
            <wp:extent cx="5594985" cy="25791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422" r="243" b="12134"/>
                    <a:stretch/>
                  </pic:blipFill>
                  <pic:spPr bwMode="auto">
                    <a:xfrm>
                      <a:off x="0" y="0"/>
                      <a:ext cx="5606341" cy="2584338"/>
                    </a:xfrm>
                    <a:prstGeom prst="rect">
                      <a:avLst/>
                    </a:prstGeom>
                    <a:ln>
                      <a:noFill/>
                    </a:ln>
                    <a:extLst>
                      <a:ext uri="{53640926-AAD7-44D8-BBD7-CCE9431645EC}">
                        <a14:shadowObscured xmlns:a14="http://schemas.microsoft.com/office/drawing/2010/main"/>
                      </a:ext>
                    </a:extLst>
                  </pic:spPr>
                </pic:pic>
              </a:graphicData>
            </a:graphic>
          </wp:inline>
        </w:drawing>
      </w:r>
    </w:p>
    <w:p w14:paraId="44757A25" w14:textId="1A6ADBA1" w:rsidR="00124215" w:rsidRPr="00B25ABE" w:rsidRDefault="00DE2178" w:rsidP="00124215">
      <w:pPr>
        <w:pStyle w:val="NormalWeb"/>
        <w:spacing w:before="0" w:beforeAutospacing="0" w:after="0" w:afterAutospacing="0" w:line="276" w:lineRule="auto"/>
        <w:contextualSpacing/>
        <w:jc w:val="both"/>
        <w:textAlignment w:val="baseline"/>
        <w:rPr>
          <w:rFonts w:ascii="Trebuchet MS" w:hAnsi="Trebuchet MS" w:cs="Arial"/>
          <w:bCs/>
        </w:rPr>
      </w:pPr>
      <w:r w:rsidRPr="004A62F7">
        <w:rPr>
          <w:rFonts w:ascii="Trebuchet MS" w:hAnsi="Trebuchet MS"/>
          <w:lang w:val="es-ES"/>
        </w:rPr>
        <w:t>IV</w:t>
      </w:r>
      <w:r w:rsidR="00175D04" w:rsidRPr="004A62F7">
        <w:rPr>
          <w:rFonts w:ascii="Trebuchet MS" w:hAnsi="Trebuchet MS"/>
          <w:lang w:val="es-ES"/>
        </w:rPr>
        <w:t>.</w:t>
      </w:r>
      <w:r w:rsidRPr="004A62F7">
        <w:rPr>
          <w:rFonts w:ascii="Trebuchet MS" w:hAnsi="Trebuchet MS"/>
          <w:lang w:val="es-ES"/>
        </w:rPr>
        <w:t>- Respecto a</w:t>
      </w:r>
      <w:r w:rsidR="005E77F1" w:rsidRPr="004A62F7">
        <w:rPr>
          <w:rFonts w:ascii="Trebuchet MS" w:hAnsi="Trebuchet MS"/>
          <w:lang w:val="es-ES"/>
        </w:rPr>
        <w:t xml:space="preserve"> la publicación d</w:t>
      </w:r>
      <w:r w:rsidR="00175D04" w:rsidRPr="004A62F7">
        <w:rPr>
          <w:rFonts w:ascii="Trebuchet MS" w:hAnsi="Trebuchet MS"/>
          <w:lang w:val="es-ES"/>
        </w:rPr>
        <w:t xml:space="preserve">el </w:t>
      </w:r>
      <w:r w:rsidR="005E77F1" w:rsidRPr="004A62F7">
        <w:rPr>
          <w:rFonts w:ascii="Trebuchet MS" w:hAnsi="Trebuchet MS"/>
          <w:lang w:val="es-ES"/>
        </w:rPr>
        <w:t>s</w:t>
      </w:r>
      <w:r w:rsidR="00175D04" w:rsidRPr="004A62F7">
        <w:rPr>
          <w:rFonts w:ascii="Trebuchet MS" w:hAnsi="Trebuchet MS"/>
          <w:lang w:val="es-ES"/>
        </w:rPr>
        <w:t xml:space="preserve">egundo </w:t>
      </w:r>
      <w:r w:rsidR="00DA2F06">
        <w:rPr>
          <w:rFonts w:ascii="Trebuchet MS" w:hAnsi="Trebuchet MS"/>
          <w:lang w:val="es-ES"/>
        </w:rPr>
        <w:t>i</w:t>
      </w:r>
      <w:r w:rsidR="00175D04" w:rsidRPr="004A62F7">
        <w:rPr>
          <w:rFonts w:ascii="Trebuchet MS" w:hAnsi="Trebuchet MS"/>
          <w:lang w:val="es-ES"/>
        </w:rPr>
        <w:t xml:space="preserve">nforme </w:t>
      </w:r>
      <w:r w:rsidR="005E77F1" w:rsidRPr="004A62F7">
        <w:rPr>
          <w:rFonts w:ascii="Trebuchet MS" w:hAnsi="Trebuchet MS"/>
          <w:lang w:val="es-ES"/>
        </w:rPr>
        <w:t>l</w:t>
      </w:r>
      <w:r w:rsidR="00175D04" w:rsidRPr="004A62F7">
        <w:rPr>
          <w:rFonts w:ascii="Trebuchet MS" w:hAnsi="Trebuchet MS"/>
          <w:lang w:val="es-ES"/>
        </w:rPr>
        <w:t xml:space="preserve">egislativo del denunciado, que se encuentra publicado en la </w:t>
      </w:r>
      <w:r w:rsidR="00C27347" w:rsidRPr="004A62F7">
        <w:rPr>
          <w:rFonts w:ascii="Trebuchet MS" w:hAnsi="Trebuchet MS"/>
          <w:lang w:val="es-ES"/>
        </w:rPr>
        <w:t>página</w:t>
      </w:r>
      <w:r w:rsidR="00175D04" w:rsidRPr="004A62F7">
        <w:rPr>
          <w:rFonts w:ascii="Trebuchet MS" w:hAnsi="Trebuchet MS"/>
          <w:lang w:val="es-ES"/>
        </w:rPr>
        <w:t xml:space="preserve"> de internet </w:t>
      </w:r>
      <w:hyperlink r:id="rId16" w:history="1">
        <w:r w:rsidR="00175D04" w:rsidRPr="004A62F7">
          <w:rPr>
            <w:rStyle w:val="Hipervnculo"/>
            <w:rFonts w:ascii="Trebuchet MS" w:hAnsi="Trebuchet MS"/>
            <w:lang w:val="es-ES"/>
          </w:rPr>
          <w:t>www.luismunguia.mx</w:t>
        </w:r>
      </w:hyperlink>
      <w:r w:rsidR="005E77F1" w:rsidRPr="004A62F7">
        <w:rPr>
          <w:rStyle w:val="Hipervnculo"/>
          <w:rFonts w:ascii="Trebuchet MS" w:hAnsi="Trebuchet MS"/>
          <w:lang w:val="es-ES"/>
        </w:rPr>
        <w:t>,</w:t>
      </w:r>
      <w:r w:rsidR="00454E11">
        <w:rPr>
          <w:rStyle w:val="Hipervnculo"/>
          <w:rFonts w:ascii="Trebuchet MS" w:hAnsi="Trebuchet MS"/>
          <w:lang w:val="es-ES"/>
        </w:rPr>
        <w:t xml:space="preserve"> </w:t>
      </w:r>
      <w:r w:rsidR="003828FE">
        <w:rPr>
          <w:rFonts w:ascii="Trebuchet MS" w:hAnsi="Trebuchet MS" w:cs="Arial"/>
        </w:rPr>
        <w:t xml:space="preserve">página en la cual, </w:t>
      </w:r>
      <w:r w:rsidR="00494A1D">
        <w:rPr>
          <w:rFonts w:ascii="Trebuchet MS" w:hAnsi="Trebuchet MS" w:cs="Arial"/>
        </w:rPr>
        <w:t xml:space="preserve">en el encabezado </w:t>
      </w:r>
      <w:r w:rsidR="003605C3">
        <w:rPr>
          <w:rFonts w:ascii="Trebuchet MS" w:hAnsi="Trebuchet MS" w:cs="Arial"/>
        </w:rPr>
        <w:t xml:space="preserve">de dicha </w:t>
      </w:r>
      <w:r w:rsidR="00B7196B">
        <w:rPr>
          <w:rFonts w:ascii="Trebuchet MS" w:hAnsi="Trebuchet MS" w:cs="Arial"/>
        </w:rPr>
        <w:t>página</w:t>
      </w:r>
      <w:r w:rsidR="003605C3">
        <w:rPr>
          <w:rFonts w:ascii="Trebuchet MS" w:hAnsi="Trebuchet MS" w:cs="Arial"/>
        </w:rPr>
        <w:t xml:space="preserve"> </w:t>
      </w:r>
      <w:r w:rsidR="00494A1D">
        <w:rPr>
          <w:rFonts w:ascii="Trebuchet MS" w:hAnsi="Trebuchet MS" w:cs="Arial"/>
        </w:rPr>
        <w:t xml:space="preserve">se lee “Luis Munguia”, </w:t>
      </w:r>
      <w:r w:rsidR="003828FE">
        <w:rPr>
          <w:rStyle w:val="Hipervnculo"/>
          <w:rFonts w:ascii="Trebuchet MS" w:hAnsi="Trebuchet MS"/>
          <w:color w:val="000000" w:themeColor="text1"/>
          <w:u w:val="none"/>
          <w:lang w:val="es-ES"/>
        </w:rPr>
        <w:t>de igual forma en su página principal</w:t>
      </w:r>
      <w:r w:rsidR="003828FE">
        <w:rPr>
          <w:rFonts w:ascii="Trebuchet MS" w:hAnsi="Trebuchet MS" w:cs="Arial"/>
          <w:lang w:val="es-ES"/>
        </w:rPr>
        <w:t xml:space="preserve"> se visualiza</w:t>
      </w:r>
      <w:r w:rsidR="00494A1D">
        <w:rPr>
          <w:rFonts w:ascii="Trebuchet MS" w:hAnsi="Trebuchet MS" w:cs="Arial"/>
        </w:rPr>
        <w:t>,</w:t>
      </w:r>
      <w:r w:rsidR="00124215">
        <w:rPr>
          <w:rFonts w:ascii="Trebuchet MS" w:hAnsi="Trebuchet MS" w:cs="Arial"/>
        </w:rPr>
        <w:t xml:space="preserve"> un apartado con el título “</w:t>
      </w:r>
      <w:r w:rsidR="00124215" w:rsidRPr="00507D08">
        <w:rPr>
          <w:rFonts w:ascii="Trebuchet MS" w:hAnsi="Trebuchet MS" w:cs="Arial"/>
          <w:bCs/>
        </w:rPr>
        <w:t>Iniciativas y logros del Segundo Informe Legislativo</w:t>
      </w:r>
      <w:r w:rsidR="00124215">
        <w:rPr>
          <w:rFonts w:ascii="Trebuchet MS" w:hAnsi="Trebuchet MS" w:cs="Arial"/>
          <w:b/>
          <w:bCs/>
        </w:rPr>
        <w:t xml:space="preserve">” </w:t>
      </w:r>
      <w:r w:rsidR="00124215">
        <w:rPr>
          <w:rFonts w:ascii="Trebuchet MS" w:hAnsi="Trebuchet MS" w:cs="Arial"/>
          <w:bCs/>
        </w:rPr>
        <w:t xml:space="preserve">donde al centro </w:t>
      </w:r>
      <w:r w:rsidR="003828FE">
        <w:rPr>
          <w:rFonts w:ascii="Trebuchet MS" w:hAnsi="Trebuchet MS" w:cs="Arial"/>
          <w:bCs/>
        </w:rPr>
        <w:t>una</w:t>
      </w:r>
      <w:r w:rsidR="003828FE">
        <w:rPr>
          <w:rFonts w:ascii="Trebuchet MS" w:hAnsi="Trebuchet MS" w:cs="Arial"/>
        </w:rPr>
        <w:t xml:space="preserve"> imagen se del rostro de una persona de sexo masculino, con barba, sonriendo y viste una camisa color blanca</w:t>
      </w:r>
      <w:r w:rsidR="00CC16A8">
        <w:rPr>
          <w:rFonts w:ascii="Trebuchet MS" w:hAnsi="Trebuchet MS" w:cs="Arial"/>
        </w:rPr>
        <w:t xml:space="preserve">, debajo de dicha imagen en letras </w:t>
      </w:r>
      <w:r w:rsidR="00B7196B">
        <w:rPr>
          <w:rFonts w:ascii="Trebuchet MS" w:hAnsi="Trebuchet MS" w:cs="Arial"/>
        </w:rPr>
        <w:t>mayúsculas</w:t>
      </w:r>
      <w:r w:rsidR="00CC16A8">
        <w:rPr>
          <w:rFonts w:ascii="Trebuchet MS" w:hAnsi="Trebuchet MS" w:cs="Arial"/>
        </w:rPr>
        <w:t xml:space="preserve"> el nombre “LUIS MUNGUIA”</w:t>
      </w:r>
      <w:r w:rsidR="00281D68" w:rsidRPr="00281D68">
        <w:rPr>
          <w:rFonts w:ascii="Trebuchet MS" w:hAnsi="Trebuchet MS" w:cs="Arial"/>
        </w:rPr>
        <w:t xml:space="preserve"> </w:t>
      </w:r>
      <w:r w:rsidR="00281D68">
        <w:rPr>
          <w:rFonts w:ascii="Trebuchet MS" w:hAnsi="Trebuchet MS" w:cs="Arial"/>
        </w:rPr>
        <w:t>así mismo se observa un recuadro color blanco con el texto “CONSTRUYE TUS SUEÑOS”</w:t>
      </w:r>
      <w:r w:rsidR="00B25ABE">
        <w:rPr>
          <w:rFonts w:ascii="Trebuchet MS" w:hAnsi="Trebuchet MS" w:cs="Arial"/>
        </w:rPr>
        <w:t xml:space="preserve">, </w:t>
      </w:r>
      <w:r w:rsidR="00124215">
        <w:rPr>
          <w:rFonts w:ascii="Trebuchet MS" w:hAnsi="Trebuchet MS" w:cs="Arial"/>
          <w:bCs/>
        </w:rPr>
        <w:t xml:space="preserve">alrededor </w:t>
      </w:r>
      <w:r w:rsidR="00B25ABE">
        <w:rPr>
          <w:rFonts w:ascii="Trebuchet MS" w:hAnsi="Trebuchet MS" w:cs="Arial"/>
          <w:bCs/>
        </w:rPr>
        <w:t xml:space="preserve">de dicha imagen </w:t>
      </w:r>
      <w:r w:rsidR="00124215">
        <w:rPr>
          <w:rFonts w:ascii="Trebuchet MS" w:hAnsi="Trebuchet MS" w:cs="Arial"/>
          <w:bCs/>
        </w:rPr>
        <w:t>diversas imágenes circulares con sus respectivas descripciones</w:t>
      </w:r>
      <w:r w:rsidR="00B25ABE">
        <w:rPr>
          <w:rFonts w:ascii="Trebuchet MS" w:hAnsi="Trebuchet MS" w:cs="Arial"/>
          <w:bCs/>
        </w:rPr>
        <w:t>.</w:t>
      </w:r>
    </w:p>
    <w:p w14:paraId="69DBA48C" w14:textId="77777777" w:rsidR="00124215" w:rsidRPr="004A62F7" w:rsidRDefault="00E62507" w:rsidP="00DE2178">
      <w:pPr>
        <w:pStyle w:val="NormalWeb"/>
        <w:spacing w:before="0" w:beforeAutospacing="0" w:after="0" w:afterAutospacing="0"/>
        <w:contextualSpacing/>
        <w:jc w:val="both"/>
        <w:textAlignment w:val="baseline"/>
        <w:rPr>
          <w:rFonts w:ascii="Trebuchet MS" w:hAnsi="Trebuchet MS"/>
          <w:color w:val="000000" w:themeColor="text1"/>
          <w:lang w:val="es-ES"/>
        </w:rPr>
      </w:pPr>
      <w:r>
        <w:rPr>
          <w:noProof/>
          <w:lang w:eastAsia="es-MX"/>
        </w:rPr>
        <w:drawing>
          <wp:anchor distT="0" distB="0" distL="114300" distR="114300" simplePos="0" relativeHeight="251658240" behindDoc="1" locked="0" layoutInCell="1" allowOverlap="1" wp14:anchorId="7942302A" wp14:editId="7B3EBE27">
            <wp:simplePos x="0" y="0"/>
            <wp:positionH relativeFrom="column">
              <wp:posOffset>-3219</wp:posOffset>
            </wp:positionH>
            <wp:positionV relativeFrom="paragraph">
              <wp:posOffset>119110</wp:posOffset>
            </wp:positionV>
            <wp:extent cx="2949673" cy="1674891"/>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4909" r="-8" b="4251"/>
                    <a:stretch/>
                  </pic:blipFill>
                  <pic:spPr bwMode="auto">
                    <a:xfrm>
                      <a:off x="0" y="0"/>
                      <a:ext cx="2949673" cy="1674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47729" w14:textId="77777777" w:rsidR="00A63842" w:rsidRDefault="00A63842"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p>
    <w:p w14:paraId="1F9C33BE" w14:textId="77777777" w:rsidR="00F10207" w:rsidRDefault="00F10207"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p>
    <w:p w14:paraId="4679BD51" w14:textId="77777777" w:rsidR="00A63842" w:rsidRDefault="00A63842" w:rsidP="0032733D">
      <w:pPr>
        <w:pStyle w:val="NormalWeb"/>
        <w:spacing w:before="0" w:beforeAutospacing="0" w:after="0" w:afterAutospacing="0" w:line="276" w:lineRule="auto"/>
        <w:contextualSpacing/>
        <w:jc w:val="center"/>
        <w:textAlignment w:val="baseline"/>
        <w:rPr>
          <w:rFonts w:ascii="Trebuchet MS" w:hAnsi="Trebuchet MS"/>
          <w:color w:val="000000"/>
          <w:u w:val="single"/>
          <w:lang w:val="es-ES"/>
        </w:rPr>
      </w:pPr>
    </w:p>
    <w:p w14:paraId="4760963B" w14:textId="77777777" w:rsidR="004D07CE" w:rsidRDefault="004D07CE"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p>
    <w:p w14:paraId="5F702C0D" w14:textId="77777777" w:rsidR="004D07CE" w:rsidRDefault="004D07CE"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p>
    <w:p w14:paraId="6D56C7A9" w14:textId="77777777" w:rsidR="004D07CE" w:rsidRDefault="004D07CE" w:rsidP="0032733D">
      <w:pPr>
        <w:pStyle w:val="NormalWeb"/>
        <w:spacing w:before="0" w:beforeAutospacing="0" w:after="0" w:afterAutospacing="0" w:line="276" w:lineRule="auto"/>
        <w:contextualSpacing/>
        <w:jc w:val="center"/>
        <w:textAlignment w:val="baseline"/>
        <w:rPr>
          <w:rFonts w:ascii="Trebuchet MS" w:hAnsi="Trebuchet MS"/>
          <w:color w:val="000000"/>
          <w:u w:val="single"/>
          <w:lang w:val="es-ES"/>
        </w:rPr>
      </w:pPr>
    </w:p>
    <w:p w14:paraId="35368F8A" w14:textId="42AFD1CD" w:rsidR="004D07CE" w:rsidRDefault="00E62507"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r>
        <w:rPr>
          <w:noProof/>
          <w:lang w:eastAsia="es-MX"/>
        </w:rPr>
        <w:drawing>
          <wp:anchor distT="0" distB="0" distL="114300" distR="114300" simplePos="0" relativeHeight="251659264" behindDoc="1" locked="0" layoutInCell="1" allowOverlap="1" wp14:anchorId="3111EAF6" wp14:editId="0F56B598">
            <wp:simplePos x="0" y="0"/>
            <wp:positionH relativeFrom="column">
              <wp:posOffset>2884875</wp:posOffset>
            </wp:positionH>
            <wp:positionV relativeFrom="paragraph">
              <wp:posOffset>6985</wp:posOffset>
            </wp:positionV>
            <wp:extent cx="2933053" cy="1982784"/>
            <wp:effectExtent l="0" t="0" r="127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168" t="3618" r="5152" b="4496"/>
                    <a:stretch/>
                  </pic:blipFill>
                  <pic:spPr bwMode="auto">
                    <a:xfrm>
                      <a:off x="0" y="0"/>
                      <a:ext cx="2933053" cy="19827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B3F">
        <w:rPr>
          <w:noProof/>
          <w:lang w:eastAsia="es-MX"/>
        </w:rPr>
        <w:t xml:space="preserve"> </w:t>
      </w:r>
    </w:p>
    <w:p w14:paraId="092D5F67" w14:textId="77777777" w:rsidR="004D07CE" w:rsidRDefault="004D07CE" w:rsidP="00A63842">
      <w:pPr>
        <w:pStyle w:val="NormalWeb"/>
        <w:spacing w:before="0" w:beforeAutospacing="0" w:after="0" w:afterAutospacing="0" w:line="276" w:lineRule="auto"/>
        <w:contextualSpacing/>
        <w:jc w:val="both"/>
        <w:textAlignment w:val="baseline"/>
        <w:rPr>
          <w:rFonts w:ascii="Trebuchet MS" w:hAnsi="Trebuchet MS"/>
          <w:color w:val="000000"/>
          <w:u w:val="single"/>
          <w:lang w:val="es-ES"/>
        </w:rPr>
      </w:pPr>
    </w:p>
    <w:p w14:paraId="2CB1A3B9" w14:textId="77777777" w:rsidR="004D07CE" w:rsidRPr="004A62F7" w:rsidRDefault="004D07CE" w:rsidP="0032733D">
      <w:pPr>
        <w:pStyle w:val="NormalWeb"/>
        <w:spacing w:before="0" w:beforeAutospacing="0" w:after="0" w:afterAutospacing="0" w:line="276" w:lineRule="auto"/>
        <w:contextualSpacing/>
        <w:jc w:val="center"/>
        <w:textAlignment w:val="baseline"/>
        <w:rPr>
          <w:rFonts w:ascii="Trebuchet MS" w:hAnsi="Trebuchet MS"/>
          <w:color w:val="000000"/>
          <w:u w:val="single"/>
          <w:lang w:val="es-ES"/>
        </w:rPr>
      </w:pPr>
    </w:p>
    <w:p w14:paraId="35E2B79D"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55AADFD8"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175A4B32"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7E037BF3"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66B721B8"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1A958735"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7570BD4A" w14:textId="77777777" w:rsidR="0032733D" w:rsidRDefault="003605C3"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r>
        <w:rPr>
          <w:noProof/>
          <w:lang w:eastAsia="es-MX"/>
        </w:rPr>
        <w:drawing>
          <wp:anchor distT="0" distB="0" distL="114300" distR="114300" simplePos="0" relativeHeight="251660288" behindDoc="1" locked="0" layoutInCell="1" allowOverlap="1" wp14:anchorId="3021A5F8" wp14:editId="15E8D76A">
            <wp:simplePos x="0" y="0"/>
            <wp:positionH relativeFrom="column">
              <wp:posOffset>-57352</wp:posOffset>
            </wp:positionH>
            <wp:positionV relativeFrom="paragraph">
              <wp:posOffset>159171</wp:posOffset>
            </wp:positionV>
            <wp:extent cx="3521798" cy="1914831"/>
            <wp:effectExtent l="0" t="0" r="0"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 t="3872" r="-7" b="9129"/>
                    <a:stretch/>
                  </pic:blipFill>
                  <pic:spPr bwMode="auto">
                    <a:xfrm>
                      <a:off x="0" y="0"/>
                      <a:ext cx="3521798" cy="1914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AB334"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785973FB"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1AC356D4"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52E6BE95"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792A437A"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656B87FE"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694D1208"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4CB9B949"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0C061371" w14:textId="77777777" w:rsidR="0032733D" w:rsidRDefault="0032733D"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60249B6F" w14:textId="77777777" w:rsidR="005E77F1" w:rsidRDefault="005E77F1"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r w:rsidRPr="004A62F7">
        <w:rPr>
          <w:rFonts w:ascii="Trebuchet MS" w:hAnsi="Trebuchet MS"/>
          <w:color w:val="000000"/>
          <w:lang w:val="es-ES"/>
        </w:rPr>
        <w:t>V.- Respecto de las bardas denunciadas, se advierte lo siguiente:</w:t>
      </w:r>
    </w:p>
    <w:p w14:paraId="776BD2CE" w14:textId="77777777" w:rsidR="00D237CF" w:rsidRPr="004A62F7" w:rsidRDefault="00D237CF" w:rsidP="00A63842">
      <w:pPr>
        <w:pStyle w:val="NormalWeb"/>
        <w:spacing w:before="0" w:beforeAutospacing="0" w:after="0" w:afterAutospacing="0" w:line="276" w:lineRule="auto"/>
        <w:contextualSpacing/>
        <w:jc w:val="both"/>
        <w:textAlignment w:val="baseline"/>
        <w:rPr>
          <w:rFonts w:ascii="Trebuchet MS" w:hAnsi="Trebuchet MS"/>
          <w:color w:val="00000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498"/>
      </w:tblGrid>
      <w:tr w:rsidR="00BB334D" w:rsidRPr="004A62F7" w14:paraId="375A90B4" w14:textId="77777777" w:rsidTr="00690B9B">
        <w:tc>
          <w:tcPr>
            <w:tcW w:w="4563" w:type="dxa"/>
          </w:tcPr>
          <w:p w14:paraId="7E830EBC" w14:textId="77777777" w:rsidR="00694440" w:rsidRPr="004A62F7" w:rsidRDefault="00694440" w:rsidP="00694440">
            <w:pPr>
              <w:jc w:val="both"/>
              <w:rPr>
                <w:rFonts w:ascii="Trebuchet MS" w:hAnsi="Trebuchet MS"/>
                <w:sz w:val="18"/>
                <w:szCs w:val="18"/>
                <w:lang w:val="es-ES"/>
              </w:rPr>
            </w:pPr>
            <w:r w:rsidRPr="004A62F7">
              <w:rPr>
                <w:rFonts w:ascii="Trebuchet MS" w:hAnsi="Trebuchet MS"/>
                <w:sz w:val="18"/>
                <w:szCs w:val="18"/>
                <w:lang w:val="es-ES"/>
              </w:rPr>
              <w:t>1.- Calle Veracruz esquina con la Calle 24 de Febrero (no Esquina con Exiquio Corona como refirió el denunciante), Colonia Bobadilla, Pto.</w:t>
            </w:r>
            <w:r w:rsidR="00DA2F06">
              <w:rPr>
                <w:rFonts w:ascii="Trebuchet MS" w:hAnsi="Trebuchet MS"/>
                <w:sz w:val="18"/>
                <w:szCs w:val="18"/>
                <w:lang w:val="es-ES"/>
              </w:rPr>
              <w:t xml:space="preserve"> </w:t>
            </w:r>
            <w:r w:rsidRPr="004A62F7">
              <w:rPr>
                <w:rFonts w:ascii="Trebuchet MS" w:hAnsi="Trebuchet MS"/>
                <w:sz w:val="18"/>
                <w:szCs w:val="18"/>
                <w:lang w:val="es-ES"/>
              </w:rPr>
              <w:t>Vallarta, Jalisco.</w:t>
            </w:r>
          </w:p>
          <w:p w14:paraId="04D943B4" w14:textId="77777777" w:rsidR="00694440" w:rsidRPr="004A62F7" w:rsidRDefault="00694440" w:rsidP="00694440">
            <w:pPr>
              <w:jc w:val="both"/>
              <w:rPr>
                <w:rFonts w:ascii="Trebuchet MS" w:hAnsi="Trebuchet MS"/>
                <w:sz w:val="18"/>
                <w:szCs w:val="18"/>
                <w:lang w:val="es-ES"/>
              </w:rPr>
            </w:pPr>
          </w:p>
          <w:p w14:paraId="1E06F82E" w14:textId="77777777" w:rsidR="00694440" w:rsidRPr="004A62F7" w:rsidRDefault="00694440" w:rsidP="00694440">
            <w:pPr>
              <w:jc w:val="center"/>
              <w:rPr>
                <w:rFonts w:ascii="Trebuchet MS" w:hAnsi="Trebuchet MS"/>
                <w:sz w:val="18"/>
                <w:szCs w:val="18"/>
                <w:lang w:val="es-ES"/>
              </w:rPr>
            </w:pPr>
            <w:r w:rsidRPr="004A62F7">
              <w:rPr>
                <w:rFonts w:ascii="Trebuchet MS" w:hAnsi="Trebuchet MS"/>
                <w:noProof/>
                <w:sz w:val="18"/>
                <w:szCs w:val="18"/>
                <w:lang w:eastAsia="es-MX"/>
              </w:rPr>
              <w:drawing>
                <wp:inline distT="0" distB="0" distL="0" distR="0" wp14:anchorId="209CB974" wp14:editId="3783569B">
                  <wp:extent cx="2589941" cy="1608667"/>
                  <wp:effectExtent l="0" t="0" r="1270" b="4445"/>
                  <wp:docPr id="1" name="Imagen 1" descr="C:\Users\Elohim\Downloads\WhatsApp Image 2021-03-11 at 7.2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him\Downloads\WhatsApp Image 2021-03-11 at 7.21.32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479" cy="1624529"/>
                          </a:xfrm>
                          <a:prstGeom prst="rect">
                            <a:avLst/>
                          </a:prstGeom>
                          <a:noFill/>
                          <a:ln>
                            <a:noFill/>
                          </a:ln>
                        </pic:spPr>
                      </pic:pic>
                    </a:graphicData>
                  </a:graphic>
                </wp:inline>
              </w:drawing>
            </w:r>
          </w:p>
        </w:tc>
        <w:tc>
          <w:tcPr>
            <w:tcW w:w="4504" w:type="dxa"/>
          </w:tcPr>
          <w:p w14:paraId="0C6BC180" w14:textId="77777777" w:rsidR="00694440" w:rsidRPr="004A62F7" w:rsidRDefault="00694440" w:rsidP="00CE7987">
            <w:pPr>
              <w:jc w:val="both"/>
              <w:rPr>
                <w:rFonts w:ascii="Trebuchet MS" w:hAnsi="Trebuchet MS"/>
                <w:sz w:val="18"/>
                <w:szCs w:val="18"/>
                <w:lang w:val="es-ES"/>
              </w:rPr>
            </w:pPr>
            <w:r w:rsidRPr="004A62F7">
              <w:rPr>
                <w:rFonts w:ascii="Trebuchet MS" w:hAnsi="Trebuchet MS"/>
                <w:sz w:val="18"/>
                <w:szCs w:val="18"/>
                <w:lang w:val="es-ES"/>
              </w:rPr>
              <w:t>2.- Calle Revolución entre Francisco I Madero y Guerrero, Colonia Pitillal Centro.</w:t>
            </w:r>
            <w:r w:rsidR="00CE7987" w:rsidRPr="004A62F7">
              <w:rPr>
                <w:rFonts w:ascii="Trebuchet MS" w:hAnsi="Trebuchet MS"/>
                <w:sz w:val="18"/>
                <w:szCs w:val="18"/>
                <w:lang w:val="es-ES"/>
              </w:rPr>
              <w:t xml:space="preserve"> Pto.</w:t>
            </w:r>
            <w:r w:rsidR="00DA2F06">
              <w:rPr>
                <w:rFonts w:ascii="Trebuchet MS" w:hAnsi="Trebuchet MS"/>
                <w:sz w:val="18"/>
                <w:szCs w:val="18"/>
                <w:lang w:val="es-ES"/>
              </w:rPr>
              <w:t xml:space="preserve"> </w:t>
            </w:r>
            <w:r w:rsidR="00CE7987" w:rsidRPr="004A62F7">
              <w:rPr>
                <w:rFonts w:ascii="Trebuchet MS" w:hAnsi="Trebuchet MS"/>
                <w:sz w:val="18"/>
                <w:szCs w:val="18"/>
                <w:lang w:val="es-ES"/>
              </w:rPr>
              <w:t>Vallarta, Jalisco.</w:t>
            </w:r>
          </w:p>
          <w:p w14:paraId="1CEAF53D" w14:textId="77777777" w:rsidR="0097082A" w:rsidRPr="004A62F7" w:rsidRDefault="0097082A" w:rsidP="00694440">
            <w:pPr>
              <w:jc w:val="center"/>
              <w:rPr>
                <w:rFonts w:ascii="Trebuchet MS" w:hAnsi="Trebuchet MS"/>
                <w:sz w:val="18"/>
                <w:szCs w:val="18"/>
                <w:lang w:val="es-ES"/>
              </w:rPr>
            </w:pPr>
          </w:p>
          <w:p w14:paraId="7CCEDF4D" w14:textId="77777777" w:rsidR="00694440" w:rsidRPr="004A62F7" w:rsidRDefault="00694440" w:rsidP="00694440">
            <w:pPr>
              <w:jc w:val="center"/>
              <w:rPr>
                <w:rFonts w:ascii="Trebuchet MS" w:hAnsi="Trebuchet MS"/>
                <w:sz w:val="18"/>
                <w:szCs w:val="18"/>
                <w:lang w:val="es-ES"/>
              </w:rPr>
            </w:pPr>
          </w:p>
          <w:p w14:paraId="27598B61" w14:textId="77777777" w:rsidR="00694440" w:rsidRPr="004A62F7" w:rsidRDefault="00694440" w:rsidP="00694440">
            <w:pPr>
              <w:jc w:val="center"/>
              <w:rPr>
                <w:rFonts w:ascii="Trebuchet MS" w:hAnsi="Trebuchet MS"/>
                <w:sz w:val="18"/>
                <w:szCs w:val="18"/>
                <w:lang w:val="es-ES"/>
              </w:rPr>
            </w:pPr>
            <w:r w:rsidRPr="004A62F7">
              <w:rPr>
                <w:rFonts w:ascii="Trebuchet MS" w:hAnsi="Trebuchet MS"/>
                <w:noProof/>
                <w:sz w:val="18"/>
                <w:szCs w:val="18"/>
                <w:lang w:eastAsia="es-MX"/>
              </w:rPr>
              <w:drawing>
                <wp:inline distT="0" distB="0" distL="0" distR="0" wp14:anchorId="449E4C61" wp14:editId="07E4F770">
                  <wp:extent cx="2717800" cy="1582420"/>
                  <wp:effectExtent l="0" t="0" r="0" b="5080"/>
                  <wp:docPr id="2" name="Imagen 2" descr="C:\Users\Elohim\Downloads\WhatsApp Image 2021-03-11 at 6.5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him\Downloads\WhatsApp Image 2021-03-11 at 6.58.37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146" cy="1605911"/>
                          </a:xfrm>
                          <a:prstGeom prst="rect">
                            <a:avLst/>
                          </a:prstGeom>
                          <a:noFill/>
                          <a:ln>
                            <a:noFill/>
                          </a:ln>
                        </pic:spPr>
                      </pic:pic>
                    </a:graphicData>
                  </a:graphic>
                </wp:inline>
              </w:drawing>
            </w:r>
          </w:p>
          <w:p w14:paraId="3144CC33" w14:textId="77777777" w:rsidR="00694440" w:rsidRPr="004A62F7" w:rsidRDefault="00694440" w:rsidP="0097082A">
            <w:pPr>
              <w:rPr>
                <w:rFonts w:ascii="Trebuchet MS" w:hAnsi="Trebuchet MS"/>
                <w:color w:val="000000"/>
                <w:sz w:val="18"/>
                <w:szCs w:val="18"/>
                <w:lang w:val="es-ES"/>
              </w:rPr>
            </w:pPr>
          </w:p>
        </w:tc>
      </w:tr>
      <w:tr w:rsidR="00BB334D" w:rsidRPr="004A62F7" w14:paraId="76235D9E" w14:textId="77777777" w:rsidTr="00690B9B">
        <w:tc>
          <w:tcPr>
            <w:tcW w:w="4563" w:type="dxa"/>
          </w:tcPr>
          <w:p w14:paraId="286E0A81" w14:textId="77777777" w:rsidR="00CE7987" w:rsidRPr="004A62F7" w:rsidRDefault="00CE7987" w:rsidP="00CE7987">
            <w:pPr>
              <w:jc w:val="both"/>
              <w:rPr>
                <w:rFonts w:ascii="Trebuchet MS" w:hAnsi="Trebuchet MS"/>
                <w:sz w:val="18"/>
                <w:szCs w:val="18"/>
                <w:lang w:val="es-ES"/>
              </w:rPr>
            </w:pPr>
            <w:r w:rsidRPr="004A62F7">
              <w:rPr>
                <w:rFonts w:ascii="Trebuchet MS" w:hAnsi="Trebuchet MS"/>
                <w:sz w:val="18"/>
                <w:szCs w:val="18"/>
                <w:lang w:val="es-ES"/>
              </w:rPr>
              <w:t>3.- Calle Revolución entre Francisco I Madero y Guerrero, Colonia Pitillal Centro, Pto.</w:t>
            </w:r>
            <w:r w:rsidR="00DA2F06">
              <w:rPr>
                <w:rFonts w:ascii="Trebuchet MS" w:hAnsi="Trebuchet MS"/>
                <w:sz w:val="18"/>
                <w:szCs w:val="18"/>
                <w:lang w:val="es-ES"/>
              </w:rPr>
              <w:t xml:space="preserve"> </w:t>
            </w:r>
            <w:r w:rsidRPr="004A62F7">
              <w:rPr>
                <w:rFonts w:ascii="Trebuchet MS" w:hAnsi="Trebuchet MS"/>
                <w:sz w:val="18"/>
                <w:szCs w:val="18"/>
                <w:lang w:val="es-ES"/>
              </w:rPr>
              <w:t>Vallarta, Jalisco.</w:t>
            </w:r>
          </w:p>
          <w:p w14:paraId="2095CAC9" w14:textId="77777777" w:rsidR="005E56E6" w:rsidRPr="004A62F7" w:rsidRDefault="005E56E6" w:rsidP="00CE7987">
            <w:pPr>
              <w:jc w:val="both"/>
              <w:rPr>
                <w:rFonts w:ascii="Trebuchet MS" w:hAnsi="Trebuchet MS"/>
                <w:sz w:val="18"/>
                <w:szCs w:val="18"/>
                <w:lang w:val="es-ES"/>
              </w:rPr>
            </w:pPr>
          </w:p>
          <w:p w14:paraId="2D914548" w14:textId="77777777" w:rsidR="00694440" w:rsidRPr="004A62F7" w:rsidRDefault="00CE7987"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noProof/>
                <w:lang w:eastAsia="es-MX"/>
              </w:rPr>
              <w:lastRenderedPageBreak/>
              <w:drawing>
                <wp:inline distT="0" distB="0" distL="0" distR="0" wp14:anchorId="75F54120" wp14:editId="5CD066BA">
                  <wp:extent cx="2717800" cy="1838749"/>
                  <wp:effectExtent l="0" t="0" r="0" b="3175"/>
                  <wp:docPr id="3" name="Imagen 3" descr="C:\Users\Elohim\Downloads\WhatsApp Image 2021-03-11 at 6.55.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ohim\Downloads\WhatsApp Image 2021-03-11 at 6.55.56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201" cy="1862700"/>
                          </a:xfrm>
                          <a:prstGeom prst="rect">
                            <a:avLst/>
                          </a:prstGeom>
                          <a:noFill/>
                          <a:ln>
                            <a:noFill/>
                          </a:ln>
                        </pic:spPr>
                      </pic:pic>
                    </a:graphicData>
                  </a:graphic>
                </wp:inline>
              </w:drawing>
            </w:r>
          </w:p>
        </w:tc>
        <w:tc>
          <w:tcPr>
            <w:tcW w:w="4504" w:type="dxa"/>
          </w:tcPr>
          <w:p w14:paraId="391BA0D7" w14:textId="77777777" w:rsidR="00CE7987" w:rsidRPr="004A62F7" w:rsidRDefault="00CE7987" w:rsidP="00CE7987">
            <w:pPr>
              <w:jc w:val="both"/>
              <w:rPr>
                <w:rFonts w:ascii="Trebuchet MS" w:hAnsi="Trebuchet MS"/>
                <w:sz w:val="18"/>
                <w:szCs w:val="18"/>
                <w:lang w:val="es-ES"/>
              </w:rPr>
            </w:pPr>
            <w:r w:rsidRPr="004A62F7">
              <w:rPr>
                <w:rFonts w:ascii="Trebuchet MS" w:hAnsi="Trebuchet MS"/>
                <w:sz w:val="18"/>
                <w:szCs w:val="18"/>
                <w:lang w:val="es-ES"/>
              </w:rPr>
              <w:lastRenderedPageBreak/>
              <w:t>4.- Calle Revolución entre Juárez y Emiliano Zapata, Colonia Pitillal Centro, Pto.</w:t>
            </w:r>
            <w:r w:rsidR="00DA2F06">
              <w:rPr>
                <w:rFonts w:ascii="Trebuchet MS" w:hAnsi="Trebuchet MS"/>
                <w:sz w:val="18"/>
                <w:szCs w:val="18"/>
                <w:lang w:val="es-ES"/>
              </w:rPr>
              <w:t xml:space="preserve"> </w:t>
            </w:r>
            <w:r w:rsidRPr="004A62F7">
              <w:rPr>
                <w:rFonts w:ascii="Trebuchet MS" w:hAnsi="Trebuchet MS"/>
                <w:sz w:val="18"/>
                <w:szCs w:val="18"/>
                <w:lang w:val="es-ES"/>
              </w:rPr>
              <w:t>Vallarta, Jalisco.</w:t>
            </w:r>
          </w:p>
          <w:p w14:paraId="73F62F18" w14:textId="77777777" w:rsidR="001C6FAD" w:rsidRPr="004A62F7" w:rsidRDefault="001C6FAD" w:rsidP="00CE7987">
            <w:pPr>
              <w:jc w:val="both"/>
              <w:rPr>
                <w:rFonts w:ascii="Trebuchet MS" w:hAnsi="Trebuchet MS"/>
                <w:sz w:val="18"/>
                <w:szCs w:val="18"/>
                <w:lang w:val="es-ES"/>
              </w:rPr>
            </w:pPr>
          </w:p>
          <w:p w14:paraId="4679A780" w14:textId="77777777" w:rsidR="00CE7987" w:rsidRPr="004A62F7" w:rsidRDefault="00CE7987" w:rsidP="00CE7987">
            <w:pPr>
              <w:jc w:val="both"/>
              <w:rPr>
                <w:rFonts w:ascii="Trebuchet MS" w:hAnsi="Trebuchet MS"/>
                <w:sz w:val="18"/>
                <w:szCs w:val="18"/>
                <w:lang w:val="es-ES"/>
              </w:rPr>
            </w:pPr>
          </w:p>
          <w:p w14:paraId="441BB609" w14:textId="77777777" w:rsidR="00CE7987" w:rsidRPr="004A62F7" w:rsidRDefault="00CE7987" w:rsidP="00BB334D">
            <w:pPr>
              <w:jc w:val="both"/>
              <w:rPr>
                <w:rFonts w:ascii="Trebuchet MS" w:hAnsi="Trebuchet MS"/>
                <w:sz w:val="18"/>
                <w:szCs w:val="18"/>
                <w:lang w:val="es-ES"/>
              </w:rPr>
            </w:pPr>
            <w:r w:rsidRPr="004A62F7">
              <w:rPr>
                <w:rFonts w:ascii="Trebuchet MS" w:hAnsi="Trebuchet MS"/>
                <w:noProof/>
                <w:sz w:val="18"/>
                <w:szCs w:val="18"/>
                <w:lang w:eastAsia="es-MX"/>
              </w:rPr>
              <w:lastRenderedPageBreak/>
              <w:drawing>
                <wp:inline distT="0" distB="0" distL="0" distR="0" wp14:anchorId="4201E262" wp14:editId="5D56AA42">
                  <wp:extent cx="2725601" cy="1838749"/>
                  <wp:effectExtent l="0" t="0" r="5080" b="3175"/>
                  <wp:docPr id="4" name="Imagen 4" descr="C:\Users\Elohim\Downloads\WhatsApp Image 2021-03-11 at 7.0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ohim\Downloads\WhatsApp Image 2021-03-11 at 7.00.45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803" cy="1860473"/>
                          </a:xfrm>
                          <a:prstGeom prst="rect">
                            <a:avLst/>
                          </a:prstGeom>
                          <a:noFill/>
                          <a:ln>
                            <a:noFill/>
                          </a:ln>
                        </pic:spPr>
                      </pic:pic>
                    </a:graphicData>
                  </a:graphic>
                </wp:inline>
              </w:drawing>
            </w:r>
          </w:p>
        </w:tc>
      </w:tr>
      <w:tr w:rsidR="00BB334D" w:rsidRPr="004A62F7" w14:paraId="7D1B0F6C" w14:textId="77777777" w:rsidTr="00690B9B">
        <w:tc>
          <w:tcPr>
            <w:tcW w:w="4563" w:type="dxa"/>
          </w:tcPr>
          <w:p w14:paraId="45CB7B3F" w14:textId="77777777" w:rsidR="005E56E6" w:rsidRPr="004A62F7" w:rsidRDefault="005E56E6" w:rsidP="00CC6ABF">
            <w:pPr>
              <w:jc w:val="both"/>
              <w:rPr>
                <w:rFonts w:ascii="Trebuchet MS" w:hAnsi="Trebuchet MS"/>
                <w:sz w:val="18"/>
                <w:szCs w:val="18"/>
                <w:lang w:val="es-ES"/>
              </w:rPr>
            </w:pPr>
          </w:p>
          <w:p w14:paraId="2A43FBAD" w14:textId="77777777" w:rsidR="00CC6ABF" w:rsidRPr="004A62F7" w:rsidRDefault="00BB334D" w:rsidP="00CC6ABF">
            <w:pPr>
              <w:jc w:val="both"/>
              <w:rPr>
                <w:rFonts w:ascii="Trebuchet MS" w:hAnsi="Trebuchet MS"/>
                <w:sz w:val="18"/>
                <w:szCs w:val="18"/>
                <w:lang w:val="es-ES"/>
              </w:rPr>
            </w:pPr>
            <w:r w:rsidRPr="004A62F7">
              <w:rPr>
                <w:rFonts w:ascii="Trebuchet MS" w:hAnsi="Trebuchet MS"/>
                <w:sz w:val="18"/>
                <w:szCs w:val="18"/>
                <w:lang w:val="es-ES"/>
              </w:rPr>
              <w:t>5.- Calle Revolución, esquina con Exiquio Corona, Colonia Bobadilla</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0D1AE2E2" w14:textId="77777777" w:rsidR="007E0EF5" w:rsidRPr="004A62F7" w:rsidRDefault="007E0EF5" w:rsidP="00BB334D">
            <w:pPr>
              <w:jc w:val="both"/>
              <w:rPr>
                <w:rFonts w:ascii="Trebuchet MS" w:hAnsi="Trebuchet MS"/>
                <w:sz w:val="18"/>
                <w:szCs w:val="18"/>
                <w:lang w:val="es-ES"/>
              </w:rPr>
            </w:pPr>
          </w:p>
          <w:p w14:paraId="5B7EB312" w14:textId="77777777" w:rsidR="007E0EF5"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drawing>
                <wp:inline distT="0" distB="0" distL="0" distR="0" wp14:anchorId="60CE8BF4" wp14:editId="6EDBF1A5">
                  <wp:extent cx="2700655" cy="1515533"/>
                  <wp:effectExtent l="0" t="0" r="4445" b="0"/>
                  <wp:docPr id="6" name="Imagen 6" descr="C:\Users\Elohim\Downloads\WhatsApp Image 2021-03-11 at 7.0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him\Downloads\WhatsApp Image 2021-03-11 at 7.06.01 P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40" r="-687" b="25098"/>
                          <a:stretch/>
                        </pic:blipFill>
                        <pic:spPr bwMode="auto">
                          <a:xfrm>
                            <a:off x="0" y="0"/>
                            <a:ext cx="2742852" cy="1539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4" w:type="dxa"/>
          </w:tcPr>
          <w:p w14:paraId="26A89182" w14:textId="77777777" w:rsidR="005E56E6" w:rsidRPr="004A62F7" w:rsidRDefault="005E56E6" w:rsidP="005E56E6">
            <w:pPr>
              <w:jc w:val="both"/>
              <w:rPr>
                <w:rFonts w:ascii="Trebuchet MS" w:hAnsi="Trebuchet MS"/>
                <w:sz w:val="18"/>
                <w:szCs w:val="18"/>
                <w:lang w:val="es-ES"/>
              </w:rPr>
            </w:pPr>
          </w:p>
          <w:p w14:paraId="2BE2E525" w14:textId="77777777" w:rsidR="007E0EF5" w:rsidRPr="004A62F7" w:rsidRDefault="00BB334D" w:rsidP="005E56E6">
            <w:pPr>
              <w:jc w:val="both"/>
              <w:rPr>
                <w:rFonts w:ascii="Trebuchet MS" w:hAnsi="Trebuchet MS"/>
                <w:sz w:val="18"/>
                <w:szCs w:val="18"/>
                <w:lang w:val="es-ES"/>
              </w:rPr>
            </w:pPr>
            <w:r w:rsidRPr="004A62F7">
              <w:rPr>
                <w:rFonts w:ascii="Trebuchet MS" w:hAnsi="Trebuchet MS"/>
                <w:sz w:val="18"/>
                <w:szCs w:val="18"/>
                <w:lang w:val="es-ES"/>
              </w:rPr>
              <w:t>6.- Avenida Exiquio Corona, entre Revolución y Lázaro Cárdenas, Colonia Bobadilla</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3A7D89C5" w14:textId="77777777" w:rsidR="00BB334D"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drawing>
                <wp:inline distT="0" distB="0" distL="0" distR="0" wp14:anchorId="06D23743" wp14:editId="499EC39B">
                  <wp:extent cx="2658533" cy="1489564"/>
                  <wp:effectExtent l="0" t="0" r="0" b="0"/>
                  <wp:docPr id="7" name="Imagen 7" descr="C:\Users\Elohim\Downloads\WhatsApp Image 2021-03-11 at 7.1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ohim\Downloads\WhatsApp Image 2021-03-11 at 7.12.10 PM.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5375" b="8818"/>
                          <a:stretch/>
                        </pic:blipFill>
                        <pic:spPr bwMode="auto">
                          <a:xfrm>
                            <a:off x="0" y="0"/>
                            <a:ext cx="2686958" cy="1505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334D" w:rsidRPr="004A62F7" w14:paraId="36A4635F" w14:textId="77777777" w:rsidTr="00690B9B">
        <w:tc>
          <w:tcPr>
            <w:tcW w:w="4563" w:type="dxa"/>
          </w:tcPr>
          <w:p w14:paraId="122B9FAB" w14:textId="77777777" w:rsidR="005E56E6" w:rsidRPr="004A62F7" w:rsidRDefault="005E56E6" w:rsidP="00CC6ABF">
            <w:pPr>
              <w:jc w:val="both"/>
              <w:rPr>
                <w:rFonts w:ascii="Trebuchet MS" w:hAnsi="Trebuchet MS"/>
                <w:sz w:val="18"/>
                <w:szCs w:val="18"/>
                <w:lang w:val="es-ES"/>
              </w:rPr>
            </w:pPr>
          </w:p>
          <w:p w14:paraId="2E99194C" w14:textId="77777777" w:rsidR="00694440" w:rsidRPr="004A62F7" w:rsidRDefault="00BB334D" w:rsidP="005E56E6">
            <w:pPr>
              <w:jc w:val="both"/>
              <w:rPr>
                <w:rFonts w:ascii="Trebuchet MS" w:hAnsi="Trebuchet MS"/>
                <w:sz w:val="18"/>
                <w:szCs w:val="18"/>
                <w:lang w:val="es-ES"/>
              </w:rPr>
            </w:pPr>
            <w:r w:rsidRPr="004A62F7">
              <w:rPr>
                <w:rFonts w:ascii="Trebuchet MS" w:hAnsi="Trebuchet MS"/>
                <w:sz w:val="18"/>
                <w:szCs w:val="18"/>
                <w:lang w:val="es-ES"/>
              </w:rPr>
              <w:t>7.- Avenida Exiquio Corona, entre Lázaro Cárdenas y 20 de Noviembre, Colonia Bobadilla</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426C3899" w14:textId="77777777" w:rsidR="007E0EF5" w:rsidRPr="004A62F7" w:rsidRDefault="007E0EF5" w:rsidP="005E56E6">
            <w:pPr>
              <w:jc w:val="both"/>
              <w:rPr>
                <w:rFonts w:ascii="Trebuchet MS" w:hAnsi="Trebuchet MS"/>
                <w:sz w:val="18"/>
                <w:szCs w:val="18"/>
                <w:lang w:val="es-ES"/>
              </w:rPr>
            </w:pPr>
          </w:p>
          <w:p w14:paraId="4CC42411" w14:textId="77777777" w:rsidR="00BB334D"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drawing>
                <wp:inline distT="0" distB="0" distL="0" distR="0" wp14:anchorId="6AC2E8F9" wp14:editId="5270863A">
                  <wp:extent cx="2777066" cy="1809750"/>
                  <wp:effectExtent l="0" t="0" r="4445" b="0"/>
                  <wp:docPr id="8" name="Imagen 8" descr="C:\Users\Elohim\Downloads\WhatsApp Image 2021-03-11 at 7.1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ohim\Downloads\WhatsApp Image 2021-03-11 at 7.10.55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1703" cy="1819289"/>
                          </a:xfrm>
                          <a:prstGeom prst="rect">
                            <a:avLst/>
                          </a:prstGeom>
                          <a:noFill/>
                          <a:ln>
                            <a:noFill/>
                          </a:ln>
                        </pic:spPr>
                      </pic:pic>
                    </a:graphicData>
                  </a:graphic>
                </wp:inline>
              </w:drawing>
            </w:r>
          </w:p>
        </w:tc>
        <w:tc>
          <w:tcPr>
            <w:tcW w:w="4504" w:type="dxa"/>
          </w:tcPr>
          <w:p w14:paraId="1BA87BE4" w14:textId="77777777" w:rsidR="007E0EF5" w:rsidRPr="004A62F7" w:rsidRDefault="007E0EF5" w:rsidP="00CC6ABF">
            <w:pPr>
              <w:jc w:val="both"/>
              <w:rPr>
                <w:rFonts w:ascii="Trebuchet MS" w:hAnsi="Trebuchet MS"/>
                <w:sz w:val="18"/>
                <w:szCs w:val="18"/>
                <w:lang w:val="es-ES"/>
              </w:rPr>
            </w:pPr>
          </w:p>
          <w:p w14:paraId="29A599E5" w14:textId="77777777" w:rsidR="00CC6ABF" w:rsidRPr="004A62F7" w:rsidRDefault="00BB334D" w:rsidP="00CC6ABF">
            <w:pPr>
              <w:jc w:val="both"/>
              <w:rPr>
                <w:rFonts w:ascii="Trebuchet MS" w:hAnsi="Trebuchet MS"/>
                <w:sz w:val="18"/>
                <w:szCs w:val="18"/>
                <w:lang w:val="es-ES"/>
              </w:rPr>
            </w:pPr>
            <w:r w:rsidRPr="004A62F7">
              <w:rPr>
                <w:rFonts w:ascii="Trebuchet MS" w:hAnsi="Trebuchet MS"/>
                <w:sz w:val="18"/>
                <w:szCs w:val="18"/>
                <w:lang w:val="es-ES"/>
              </w:rPr>
              <w:t>8.- Calle Juárez, esquina con Revolución, Colonia Pitillal Centro</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510DA548" w14:textId="77777777" w:rsidR="001C6FAD" w:rsidRPr="004A62F7" w:rsidRDefault="001C6FAD" w:rsidP="00CC6ABF">
            <w:pPr>
              <w:jc w:val="both"/>
              <w:rPr>
                <w:rFonts w:ascii="Trebuchet MS" w:hAnsi="Trebuchet MS"/>
                <w:sz w:val="18"/>
                <w:szCs w:val="18"/>
                <w:lang w:val="es-ES"/>
              </w:rPr>
            </w:pPr>
          </w:p>
          <w:p w14:paraId="138A92C0" w14:textId="77777777" w:rsidR="00BB334D" w:rsidRPr="004A62F7" w:rsidRDefault="00BB334D" w:rsidP="00BB334D">
            <w:pPr>
              <w:jc w:val="both"/>
              <w:rPr>
                <w:rFonts w:ascii="Trebuchet MS" w:hAnsi="Trebuchet MS"/>
                <w:sz w:val="18"/>
                <w:szCs w:val="18"/>
                <w:lang w:val="es-ES"/>
              </w:rPr>
            </w:pPr>
          </w:p>
          <w:p w14:paraId="462C9030" w14:textId="77777777" w:rsidR="00694440"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drawing>
                <wp:inline distT="0" distB="0" distL="0" distR="0" wp14:anchorId="41DA3CE1" wp14:editId="6C5E6D76">
                  <wp:extent cx="2738755" cy="1809750"/>
                  <wp:effectExtent l="0" t="0" r="4445" b="6350"/>
                  <wp:docPr id="9" name="Imagen 9" descr="C:\Users\Elohim\Downloads\WhatsApp Image 2021-03-11 at 7.2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ohim\Downloads\WhatsApp Image 2021-03-11 at 7.27.12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673" cy="1833484"/>
                          </a:xfrm>
                          <a:prstGeom prst="rect">
                            <a:avLst/>
                          </a:prstGeom>
                          <a:noFill/>
                          <a:ln>
                            <a:noFill/>
                          </a:ln>
                        </pic:spPr>
                      </pic:pic>
                    </a:graphicData>
                  </a:graphic>
                </wp:inline>
              </w:drawing>
            </w:r>
          </w:p>
        </w:tc>
      </w:tr>
      <w:tr w:rsidR="00BB334D" w:rsidRPr="004A62F7" w14:paraId="439851B0" w14:textId="77777777" w:rsidTr="00690B9B">
        <w:tc>
          <w:tcPr>
            <w:tcW w:w="4563" w:type="dxa"/>
          </w:tcPr>
          <w:p w14:paraId="5B84F67F" w14:textId="77777777" w:rsidR="007E0EF5" w:rsidRPr="004A62F7" w:rsidRDefault="007E0EF5" w:rsidP="00CC6ABF">
            <w:pPr>
              <w:jc w:val="both"/>
              <w:rPr>
                <w:rFonts w:ascii="Trebuchet MS" w:hAnsi="Trebuchet MS"/>
                <w:sz w:val="18"/>
                <w:szCs w:val="18"/>
                <w:lang w:val="es-ES"/>
              </w:rPr>
            </w:pPr>
          </w:p>
          <w:p w14:paraId="16F14ED0" w14:textId="77777777" w:rsidR="00BB334D" w:rsidRPr="004A62F7" w:rsidRDefault="00BB334D" w:rsidP="007E0EF5">
            <w:pPr>
              <w:jc w:val="both"/>
              <w:rPr>
                <w:rFonts w:ascii="Trebuchet MS" w:hAnsi="Trebuchet MS"/>
                <w:sz w:val="18"/>
                <w:szCs w:val="18"/>
                <w:lang w:val="es-ES"/>
              </w:rPr>
            </w:pPr>
            <w:r w:rsidRPr="004A62F7">
              <w:rPr>
                <w:rFonts w:ascii="Trebuchet MS" w:hAnsi="Trebuchet MS"/>
                <w:sz w:val="18"/>
                <w:szCs w:val="18"/>
                <w:lang w:val="es-ES"/>
              </w:rPr>
              <w:t>9.- Calle Independencia, esquina con 5 de Mayo, Colonia Del Toro</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426951E3" w14:textId="77777777" w:rsidR="007E0EF5" w:rsidRPr="004A62F7" w:rsidRDefault="007E0EF5" w:rsidP="007E0EF5">
            <w:pPr>
              <w:jc w:val="both"/>
              <w:rPr>
                <w:rFonts w:ascii="Trebuchet MS" w:hAnsi="Trebuchet MS"/>
                <w:sz w:val="18"/>
                <w:szCs w:val="18"/>
                <w:lang w:val="es-ES"/>
              </w:rPr>
            </w:pPr>
          </w:p>
          <w:p w14:paraId="5D774083" w14:textId="77777777" w:rsidR="00BB334D"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lastRenderedPageBreak/>
              <w:drawing>
                <wp:inline distT="0" distB="0" distL="0" distR="0" wp14:anchorId="7D9A2D04" wp14:editId="1EBDFB0D">
                  <wp:extent cx="2776525" cy="1888067"/>
                  <wp:effectExtent l="0" t="0" r="5080" b="4445"/>
                  <wp:docPr id="10" name="Imagen 10" descr="C:\Users\Elohim\Downloads\WhatsApp Image 2021-03-11 at 7.39.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ohim\Downloads\WhatsApp Image 2021-03-11 at 7.39.47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086" cy="1895929"/>
                          </a:xfrm>
                          <a:prstGeom prst="rect">
                            <a:avLst/>
                          </a:prstGeom>
                          <a:noFill/>
                          <a:ln>
                            <a:noFill/>
                          </a:ln>
                        </pic:spPr>
                      </pic:pic>
                    </a:graphicData>
                  </a:graphic>
                </wp:inline>
              </w:drawing>
            </w:r>
          </w:p>
        </w:tc>
        <w:tc>
          <w:tcPr>
            <w:tcW w:w="4504" w:type="dxa"/>
          </w:tcPr>
          <w:p w14:paraId="42F2D3A1" w14:textId="77777777" w:rsidR="0023214A" w:rsidRPr="004A62F7" w:rsidRDefault="0023214A" w:rsidP="00CC6ABF">
            <w:pPr>
              <w:jc w:val="both"/>
              <w:rPr>
                <w:rFonts w:ascii="Trebuchet MS" w:hAnsi="Trebuchet MS"/>
                <w:sz w:val="18"/>
                <w:szCs w:val="18"/>
                <w:lang w:val="es-ES"/>
              </w:rPr>
            </w:pPr>
          </w:p>
          <w:p w14:paraId="78ADB2DB" w14:textId="77777777" w:rsidR="00CC6ABF" w:rsidRPr="004A62F7" w:rsidRDefault="00BB334D" w:rsidP="00CC6ABF">
            <w:pPr>
              <w:jc w:val="both"/>
              <w:rPr>
                <w:rFonts w:ascii="Trebuchet MS" w:hAnsi="Trebuchet MS"/>
                <w:sz w:val="18"/>
                <w:szCs w:val="18"/>
                <w:lang w:val="es-ES"/>
              </w:rPr>
            </w:pPr>
            <w:r w:rsidRPr="004A62F7">
              <w:rPr>
                <w:rFonts w:ascii="Trebuchet MS" w:hAnsi="Trebuchet MS"/>
                <w:sz w:val="18"/>
                <w:szCs w:val="18"/>
                <w:lang w:val="es-ES"/>
              </w:rPr>
              <w:t>10, Calle 5 de Mayo entre Independencia y Avenida Las Torres, Colonia del Toro</w:t>
            </w:r>
            <w:r w:rsidR="00CC6ABF" w:rsidRPr="004A62F7">
              <w:rPr>
                <w:rFonts w:ascii="Trebuchet MS" w:hAnsi="Trebuchet MS"/>
                <w:sz w:val="18"/>
                <w:szCs w:val="18"/>
                <w:lang w:val="es-ES"/>
              </w:rPr>
              <w:t>, Pto.</w:t>
            </w:r>
            <w:r w:rsidR="00DA2F06">
              <w:rPr>
                <w:rFonts w:ascii="Trebuchet MS" w:hAnsi="Trebuchet MS"/>
                <w:sz w:val="18"/>
                <w:szCs w:val="18"/>
                <w:lang w:val="es-ES"/>
              </w:rPr>
              <w:t xml:space="preserve"> </w:t>
            </w:r>
            <w:r w:rsidR="00CC6ABF" w:rsidRPr="004A62F7">
              <w:rPr>
                <w:rFonts w:ascii="Trebuchet MS" w:hAnsi="Trebuchet MS"/>
                <w:sz w:val="18"/>
                <w:szCs w:val="18"/>
                <w:lang w:val="es-ES"/>
              </w:rPr>
              <w:t>Vallarta, Jalisco.</w:t>
            </w:r>
          </w:p>
          <w:p w14:paraId="3AB386ED" w14:textId="77777777" w:rsidR="007E0EF5" w:rsidRPr="004A62F7" w:rsidRDefault="007E0EF5" w:rsidP="00BB334D">
            <w:pPr>
              <w:jc w:val="both"/>
              <w:rPr>
                <w:rFonts w:ascii="Trebuchet MS" w:hAnsi="Trebuchet MS"/>
                <w:sz w:val="18"/>
                <w:szCs w:val="18"/>
                <w:lang w:val="es-ES"/>
              </w:rPr>
            </w:pPr>
          </w:p>
          <w:p w14:paraId="144C063F" w14:textId="77777777" w:rsidR="00694440"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lastRenderedPageBreak/>
              <w:drawing>
                <wp:inline distT="0" distB="0" distL="0" distR="0" wp14:anchorId="7954DA4A" wp14:editId="47474E68">
                  <wp:extent cx="2737485" cy="1887855"/>
                  <wp:effectExtent l="0" t="0" r="5715" b="4445"/>
                  <wp:docPr id="11" name="Imagen 11" descr="C:\Users\Elohim\Downloads\WhatsApp Image 2021-03-11 at 7.34.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ohim\Downloads\WhatsApp Image 2021-03-11 at 7.34.58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4807" cy="1906697"/>
                          </a:xfrm>
                          <a:prstGeom prst="rect">
                            <a:avLst/>
                          </a:prstGeom>
                          <a:noFill/>
                          <a:ln>
                            <a:noFill/>
                          </a:ln>
                        </pic:spPr>
                      </pic:pic>
                    </a:graphicData>
                  </a:graphic>
                </wp:inline>
              </w:drawing>
            </w:r>
          </w:p>
        </w:tc>
      </w:tr>
      <w:tr w:rsidR="00BB334D" w:rsidRPr="004A62F7" w14:paraId="1B34E1F1" w14:textId="77777777" w:rsidTr="00690B9B">
        <w:tc>
          <w:tcPr>
            <w:tcW w:w="4563" w:type="dxa"/>
          </w:tcPr>
          <w:p w14:paraId="4582AC9F" w14:textId="77777777" w:rsidR="007E0EF5" w:rsidRPr="004A62F7" w:rsidRDefault="007E0EF5" w:rsidP="00CC6ABF">
            <w:pPr>
              <w:jc w:val="both"/>
              <w:rPr>
                <w:rFonts w:ascii="Trebuchet MS" w:hAnsi="Trebuchet MS"/>
                <w:sz w:val="18"/>
                <w:szCs w:val="18"/>
                <w:lang w:val="es-ES"/>
              </w:rPr>
            </w:pPr>
          </w:p>
          <w:p w14:paraId="412527E1" w14:textId="77777777" w:rsidR="00CC6ABF" w:rsidRPr="004A62F7" w:rsidRDefault="00CC6ABF" w:rsidP="00CC6ABF">
            <w:pPr>
              <w:jc w:val="both"/>
              <w:rPr>
                <w:rFonts w:ascii="Trebuchet MS" w:hAnsi="Trebuchet MS"/>
                <w:sz w:val="18"/>
                <w:szCs w:val="18"/>
                <w:lang w:val="es-ES"/>
              </w:rPr>
            </w:pPr>
            <w:r w:rsidRPr="004A62F7">
              <w:rPr>
                <w:rFonts w:ascii="Trebuchet MS" w:hAnsi="Trebuchet MS"/>
                <w:sz w:val="18"/>
                <w:szCs w:val="18"/>
                <w:lang w:val="es-ES"/>
              </w:rPr>
              <w:t>11.-  Calle 5 de Mayo entre Independencia y Avenida Las Torres, Colonia del Toro, Pto.</w:t>
            </w:r>
            <w:r w:rsidR="00DA2F06">
              <w:rPr>
                <w:rFonts w:ascii="Trebuchet MS" w:hAnsi="Trebuchet MS"/>
                <w:sz w:val="18"/>
                <w:szCs w:val="18"/>
                <w:lang w:val="es-ES"/>
              </w:rPr>
              <w:t xml:space="preserve"> </w:t>
            </w:r>
            <w:r w:rsidRPr="004A62F7">
              <w:rPr>
                <w:rFonts w:ascii="Trebuchet MS" w:hAnsi="Trebuchet MS"/>
                <w:sz w:val="18"/>
                <w:szCs w:val="18"/>
                <w:lang w:val="es-ES"/>
              </w:rPr>
              <w:t>Vallarta, Jalisco.</w:t>
            </w:r>
          </w:p>
          <w:p w14:paraId="4977AD97" w14:textId="77777777" w:rsidR="00BB334D" w:rsidRPr="004A62F7" w:rsidRDefault="00BB334D"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p>
          <w:p w14:paraId="0F4B654E" w14:textId="77777777" w:rsidR="00341893" w:rsidRPr="004A62F7" w:rsidRDefault="00CC6ABF"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r w:rsidRPr="004A62F7">
              <w:rPr>
                <w:rFonts w:ascii="Trebuchet MS" w:hAnsi="Trebuchet MS"/>
                <w:noProof/>
                <w:sz w:val="18"/>
                <w:szCs w:val="18"/>
                <w:lang w:eastAsia="es-MX"/>
              </w:rPr>
              <w:drawing>
                <wp:inline distT="0" distB="0" distL="0" distR="0" wp14:anchorId="1597B9A2" wp14:editId="78B94B1F">
                  <wp:extent cx="2776855" cy="1634067"/>
                  <wp:effectExtent l="0" t="0" r="4445" b="4445"/>
                  <wp:docPr id="12" name="Imagen 12" descr="C:\Users\Elohim\Downloads\WhatsApp Image 2021-03-11 at 6.4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ohim\Downloads\WhatsApp Image 2021-03-11 at 6.40.40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8176" cy="1652498"/>
                          </a:xfrm>
                          <a:prstGeom prst="rect">
                            <a:avLst/>
                          </a:prstGeom>
                          <a:noFill/>
                          <a:ln>
                            <a:noFill/>
                          </a:ln>
                        </pic:spPr>
                      </pic:pic>
                    </a:graphicData>
                  </a:graphic>
                </wp:inline>
              </w:drawing>
            </w:r>
          </w:p>
        </w:tc>
        <w:tc>
          <w:tcPr>
            <w:tcW w:w="4504" w:type="dxa"/>
          </w:tcPr>
          <w:p w14:paraId="5A7A26F1" w14:textId="77777777" w:rsidR="00694440" w:rsidRPr="004A62F7" w:rsidRDefault="00694440" w:rsidP="00A63842">
            <w:pPr>
              <w:pStyle w:val="NormalWeb"/>
              <w:spacing w:before="0" w:beforeAutospacing="0" w:after="0" w:afterAutospacing="0" w:line="276" w:lineRule="auto"/>
              <w:contextualSpacing/>
              <w:jc w:val="both"/>
              <w:textAlignment w:val="baseline"/>
              <w:rPr>
                <w:rFonts w:ascii="Trebuchet MS" w:hAnsi="Trebuchet MS"/>
                <w:color w:val="000000"/>
                <w:sz w:val="18"/>
                <w:szCs w:val="18"/>
                <w:lang w:val="es-ES"/>
              </w:rPr>
            </w:pPr>
          </w:p>
        </w:tc>
      </w:tr>
    </w:tbl>
    <w:p w14:paraId="56CC8DBA" w14:textId="77777777" w:rsidR="00085045" w:rsidRDefault="00085045" w:rsidP="00FE23C3">
      <w:pPr>
        <w:spacing w:line="276" w:lineRule="auto"/>
        <w:jc w:val="both"/>
        <w:rPr>
          <w:rFonts w:ascii="Trebuchet MS" w:eastAsia="Calibri" w:hAnsi="Trebuchet MS" w:cs="Arial"/>
          <w:lang w:val="es-ES" w:eastAsia="ar-SA" w:bidi="en-US"/>
        </w:rPr>
      </w:pPr>
    </w:p>
    <w:p w14:paraId="0065F4BC" w14:textId="77777777" w:rsidR="009421B2" w:rsidRPr="004A62F7" w:rsidRDefault="009B0339" w:rsidP="00FE23C3">
      <w:pPr>
        <w:spacing w:line="276" w:lineRule="auto"/>
        <w:jc w:val="both"/>
        <w:rPr>
          <w:rFonts w:ascii="Trebuchet MS" w:eastAsia="Calibri" w:hAnsi="Trebuchet MS" w:cs="Arial"/>
          <w:lang w:val="es-ES" w:eastAsia="ar-SA" w:bidi="en-US"/>
        </w:rPr>
      </w:pPr>
      <w:r w:rsidRPr="004A62F7">
        <w:rPr>
          <w:rFonts w:ascii="Trebuchet MS" w:eastAsia="Calibri" w:hAnsi="Trebuchet MS" w:cs="Arial"/>
          <w:lang w:val="es-ES" w:eastAsia="ar-SA" w:bidi="en-US"/>
        </w:rPr>
        <w:t>Ahora bien, respecto a la primera</w:t>
      </w:r>
      <w:r w:rsidR="00EA5F43" w:rsidRPr="004A62F7">
        <w:rPr>
          <w:rFonts w:ascii="Trebuchet MS" w:eastAsia="Calibri" w:hAnsi="Trebuchet MS" w:cs="Arial"/>
          <w:lang w:val="es-ES" w:eastAsia="ar-SA" w:bidi="en-US"/>
        </w:rPr>
        <w:t xml:space="preserve"> y tercera de las</w:t>
      </w:r>
      <w:r w:rsidRPr="004A62F7">
        <w:rPr>
          <w:rFonts w:ascii="Trebuchet MS" w:eastAsia="Calibri" w:hAnsi="Trebuchet MS" w:cs="Arial"/>
          <w:lang w:val="es-ES" w:eastAsia="ar-SA" w:bidi="en-US"/>
        </w:rPr>
        <w:t xml:space="preserve"> solicitud</w:t>
      </w:r>
      <w:r w:rsidR="00EA5F43" w:rsidRPr="004A62F7">
        <w:rPr>
          <w:rFonts w:ascii="Trebuchet MS" w:eastAsia="Calibri" w:hAnsi="Trebuchet MS" w:cs="Arial"/>
          <w:lang w:val="es-ES" w:eastAsia="ar-SA" w:bidi="en-US"/>
        </w:rPr>
        <w:t>es</w:t>
      </w:r>
      <w:r w:rsidRPr="004A62F7">
        <w:rPr>
          <w:rFonts w:ascii="Trebuchet MS" w:eastAsia="Calibri" w:hAnsi="Trebuchet MS" w:cs="Arial"/>
          <w:lang w:val="es-ES" w:eastAsia="ar-SA" w:bidi="en-US"/>
        </w:rPr>
        <w:t xml:space="preserve"> realizada</w:t>
      </w:r>
      <w:r w:rsidR="00EA5F43" w:rsidRPr="004A62F7">
        <w:rPr>
          <w:rFonts w:ascii="Trebuchet MS" w:eastAsia="Calibri" w:hAnsi="Trebuchet MS" w:cs="Arial"/>
          <w:lang w:val="es-ES" w:eastAsia="ar-SA" w:bidi="en-US"/>
        </w:rPr>
        <w:t>s</w:t>
      </w:r>
      <w:r w:rsidRPr="004A62F7">
        <w:rPr>
          <w:rFonts w:ascii="Trebuchet MS" w:eastAsia="Calibri" w:hAnsi="Trebuchet MS" w:cs="Arial"/>
          <w:lang w:val="es-ES" w:eastAsia="ar-SA" w:bidi="en-US"/>
        </w:rPr>
        <w:t xml:space="preserve"> por </w:t>
      </w:r>
      <w:r w:rsidR="00EA5F43" w:rsidRPr="004A62F7">
        <w:rPr>
          <w:rFonts w:ascii="Trebuchet MS" w:eastAsia="Calibri" w:hAnsi="Trebuchet MS" w:cs="Arial"/>
          <w:lang w:val="es-ES" w:eastAsia="ar-SA" w:bidi="en-US"/>
        </w:rPr>
        <w:t>la parte quejosa</w:t>
      </w:r>
      <w:r w:rsidRPr="004A62F7">
        <w:rPr>
          <w:rFonts w:ascii="Trebuchet MS" w:eastAsia="Calibri" w:hAnsi="Trebuchet MS" w:cs="Arial"/>
          <w:lang w:val="es-ES" w:eastAsia="ar-SA" w:bidi="en-US"/>
        </w:rPr>
        <w:t>,</w:t>
      </w:r>
      <w:r w:rsidR="009421B2" w:rsidRPr="004A62F7">
        <w:rPr>
          <w:rFonts w:ascii="Trebuchet MS" w:eastAsia="Calibri" w:hAnsi="Trebuchet MS" w:cs="Arial"/>
          <w:lang w:val="es-ES" w:eastAsia="ar-SA" w:bidi="en-US"/>
        </w:rPr>
        <w:t xml:space="preserv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626A93CE" w14:textId="77777777" w:rsidR="00602950" w:rsidRPr="004A62F7" w:rsidRDefault="00602950" w:rsidP="009B0339">
      <w:pPr>
        <w:spacing w:line="276" w:lineRule="auto"/>
        <w:jc w:val="both"/>
        <w:rPr>
          <w:rFonts w:ascii="Trebuchet MS" w:eastAsia="Calibri" w:hAnsi="Trebuchet MS" w:cs="Arial"/>
          <w:lang w:val="es-ES" w:eastAsia="ar-SA" w:bidi="en-US"/>
        </w:rPr>
      </w:pPr>
    </w:p>
    <w:p w14:paraId="2DB538EE" w14:textId="77777777" w:rsidR="009421B2" w:rsidRPr="004A62F7" w:rsidRDefault="009421B2" w:rsidP="009421B2">
      <w:pPr>
        <w:spacing w:line="276" w:lineRule="auto"/>
        <w:ind w:firstLine="708"/>
        <w:jc w:val="both"/>
        <w:rPr>
          <w:rFonts w:ascii="Trebuchet MS" w:eastAsia="Calibri" w:hAnsi="Trebuchet MS" w:cs="Arial"/>
          <w:b/>
          <w:i/>
          <w:lang w:val="es-ES" w:eastAsia="ar-SA" w:bidi="en-US"/>
        </w:rPr>
      </w:pPr>
      <w:r w:rsidRPr="004A62F7">
        <w:rPr>
          <w:rFonts w:ascii="Trebuchet MS" w:eastAsia="Calibri" w:hAnsi="Trebuchet MS" w:cs="Arial"/>
          <w:b/>
          <w:i/>
          <w:lang w:val="es-ES" w:eastAsia="ar-SA" w:bidi="en-US"/>
        </w:rPr>
        <w:t>Análisis de los posibles actos anticipados de precampaña y campaña denunciados.</w:t>
      </w:r>
    </w:p>
    <w:p w14:paraId="1C55C453" w14:textId="77777777" w:rsidR="009421B2" w:rsidRPr="004A62F7" w:rsidRDefault="009421B2" w:rsidP="009421B2">
      <w:pPr>
        <w:spacing w:line="276" w:lineRule="auto"/>
        <w:jc w:val="both"/>
        <w:rPr>
          <w:rFonts w:ascii="Trebuchet MS" w:eastAsia="Calibri" w:hAnsi="Trebuchet MS" w:cs="Arial"/>
          <w:color w:val="000000"/>
          <w:lang w:val="es-ES"/>
        </w:rPr>
      </w:pPr>
    </w:p>
    <w:p w14:paraId="21597108" w14:textId="213A4DD1" w:rsidR="009421B2" w:rsidRPr="004A62F7" w:rsidRDefault="009421B2" w:rsidP="009421B2">
      <w:pPr>
        <w:spacing w:line="276" w:lineRule="auto"/>
        <w:ind w:right="-93"/>
        <w:jc w:val="both"/>
        <w:rPr>
          <w:rFonts w:ascii="Trebuchet MS" w:hAnsi="Trebuchet MS" w:cs="Arial"/>
          <w:lang w:val="es-ES" w:eastAsia="es-MX"/>
        </w:rPr>
      </w:pPr>
      <w:r w:rsidRPr="004A62F7">
        <w:rPr>
          <w:rFonts w:ascii="Trebuchet MS" w:hAnsi="Trebuchet MS" w:cs="Arial"/>
          <w:lang w:val="es-ES" w:eastAsia="es-MX"/>
        </w:rPr>
        <w:t xml:space="preserve">En primer término, es necesario establecer el marco jurídico aplicable al caso y, de manera destacada, los criterios y el test que exige la jurisdicción para efectos de determinar si </w:t>
      </w:r>
      <w:r w:rsidR="00843C93">
        <w:rPr>
          <w:rFonts w:ascii="Trebuchet MS" w:hAnsi="Trebuchet MS" w:cs="Arial"/>
          <w:lang w:val="es-ES" w:eastAsia="es-MX"/>
        </w:rPr>
        <w:t xml:space="preserve">se </w:t>
      </w:r>
      <w:r w:rsidRPr="004A62F7">
        <w:rPr>
          <w:rFonts w:ascii="Trebuchet MS" w:hAnsi="Trebuchet MS" w:cs="Arial"/>
          <w:lang w:val="es-ES" w:eastAsia="es-MX"/>
        </w:rPr>
        <w:t>está en presencia de actos anticipados de precampaña, así como de campaña.</w:t>
      </w:r>
    </w:p>
    <w:p w14:paraId="7F520151" w14:textId="77777777" w:rsidR="009421B2" w:rsidRPr="004A62F7" w:rsidRDefault="009421B2" w:rsidP="009421B2">
      <w:pPr>
        <w:spacing w:line="276" w:lineRule="auto"/>
        <w:ind w:right="-93"/>
        <w:jc w:val="both"/>
        <w:rPr>
          <w:rFonts w:ascii="Trebuchet MS" w:hAnsi="Trebuchet MS" w:cs="Arial"/>
          <w:lang w:val="es-ES" w:eastAsia="es-MX"/>
        </w:rPr>
      </w:pPr>
    </w:p>
    <w:p w14:paraId="08097039" w14:textId="77777777" w:rsidR="009421B2" w:rsidRPr="004A62F7" w:rsidRDefault="009421B2" w:rsidP="009421B2">
      <w:pPr>
        <w:spacing w:line="276" w:lineRule="auto"/>
        <w:ind w:right="-93"/>
        <w:jc w:val="both"/>
        <w:rPr>
          <w:rFonts w:ascii="Trebuchet MS" w:hAnsi="Trebuchet MS" w:cs="Arial"/>
          <w:b/>
          <w:lang w:val="es-ES" w:eastAsia="es-MX"/>
        </w:rPr>
      </w:pPr>
      <w:r w:rsidRPr="004A62F7">
        <w:rPr>
          <w:rFonts w:ascii="Trebuchet MS" w:hAnsi="Trebuchet MS" w:cs="Arial"/>
          <w:b/>
          <w:lang w:val="es-ES" w:eastAsia="es-MX"/>
        </w:rPr>
        <w:t>Marco jurídico de los actos anticipados de precampaña:</w:t>
      </w:r>
    </w:p>
    <w:p w14:paraId="6D22EE7B" w14:textId="77777777" w:rsidR="009421B2" w:rsidRPr="004A62F7" w:rsidRDefault="009421B2" w:rsidP="009421B2">
      <w:pPr>
        <w:spacing w:before="100" w:beforeAutospacing="1" w:after="100" w:afterAutospacing="1" w:line="276" w:lineRule="auto"/>
        <w:jc w:val="both"/>
        <w:rPr>
          <w:rFonts w:ascii="Trebuchet MS" w:hAnsi="Trebuchet MS"/>
          <w:lang w:val="es-ES"/>
        </w:rPr>
      </w:pPr>
      <w:r w:rsidRPr="004A62F7">
        <w:rPr>
          <w:rFonts w:ascii="Trebuchet MS" w:hAnsi="Trebuchet MS" w:cs="Arial"/>
          <w:lang w:val="es-ES"/>
        </w:rPr>
        <w:t>Atento a lo anterior, el código</w:t>
      </w:r>
      <w:r w:rsidRPr="004A62F7">
        <w:rPr>
          <w:rFonts w:ascii="Trebuchet MS" w:hAnsi="Trebuchet MS" w:cs="Arial"/>
          <w:i/>
          <w:lang w:val="es-ES"/>
        </w:rPr>
        <w:t xml:space="preserve"> </w:t>
      </w:r>
      <w:r w:rsidRPr="004A62F7">
        <w:rPr>
          <w:rFonts w:ascii="Trebuchet MS" w:hAnsi="Trebuchet MS" w:cs="Arial"/>
          <w:lang w:val="es-ES"/>
        </w:rPr>
        <w:t xml:space="preserve">en su artículo 230, establece que, se entiende por </w:t>
      </w:r>
      <w:r w:rsidRPr="004A62F7">
        <w:rPr>
          <w:rFonts w:ascii="Trebuchet MS" w:hAnsi="Trebuchet MS"/>
          <w:lang w:val="es-ES"/>
        </w:rPr>
        <w:t xml:space="preserve">precampaña electoral </w:t>
      </w:r>
      <w:r w:rsidRPr="004A62F7">
        <w:rPr>
          <w:rFonts w:ascii="Trebuchet MS" w:hAnsi="Trebuchet MS" w:cs="Arial"/>
          <w:lang w:val="es-ES"/>
        </w:rPr>
        <w:t xml:space="preserve">el conjunto de actos que realizan los partidos políticos, sus militantes y los precandidatos a candidaturas a cargos de elección popular debidamente registrados por cada partido. </w:t>
      </w:r>
    </w:p>
    <w:p w14:paraId="7023D23A" w14:textId="77777777" w:rsidR="009421B2" w:rsidRPr="004A62F7" w:rsidRDefault="009421B2" w:rsidP="009421B2">
      <w:pPr>
        <w:spacing w:before="100" w:beforeAutospacing="1" w:after="100" w:afterAutospacing="1" w:line="276" w:lineRule="auto"/>
        <w:jc w:val="both"/>
        <w:rPr>
          <w:rFonts w:ascii="Trebuchet MS" w:hAnsi="Trebuchet MS"/>
          <w:lang w:val="es-ES"/>
        </w:rPr>
      </w:pPr>
      <w:r w:rsidRPr="004A62F7">
        <w:rPr>
          <w:rFonts w:ascii="Trebuchet MS" w:hAnsi="Trebuchet MS" w:cs="Arial"/>
          <w:lang w:val="es-ES"/>
        </w:rPr>
        <w:t xml:space="preserve">Que son </w:t>
      </w:r>
      <w:r w:rsidRPr="004A62F7">
        <w:rPr>
          <w:rFonts w:ascii="Trebuchet MS" w:hAnsi="Trebuchet MS"/>
          <w:lang w:val="es-ES"/>
        </w:rPr>
        <w:t xml:space="preserve">actos de precampaña electoral </w:t>
      </w:r>
      <w:r w:rsidRPr="004A62F7">
        <w:rPr>
          <w:rFonts w:ascii="Trebuchet MS" w:hAnsi="Trebuchet MS" w:cs="Arial"/>
          <w:lang w:val="es-ES"/>
        </w:rPr>
        <w:t xml:space="preserve">las reuniones públicas, asambleas, marchas y en general aquellos en que los precandidatos a una candidatura se dirigen a los afiliados, simpatizantes o al electorado en general, con el objetivo de obtener su respaldo para ser postulado como candidato a un cargo de elección popular. </w:t>
      </w:r>
    </w:p>
    <w:p w14:paraId="2944EA7E" w14:textId="77777777" w:rsidR="009421B2" w:rsidRPr="004A62F7" w:rsidRDefault="009421B2" w:rsidP="009421B2">
      <w:pPr>
        <w:spacing w:before="100" w:beforeAutospacing="1" w:after="100" w:afterAutospacing="1" w:line="276" w:lineRule="auto"/>
        <w:jc w:val="both"/>
        <w:rPr>
          <w:rFonts w:ascii="Trebuchet MS" w:hAnsi="Trebuchet MS"/>
          <w:lang w:val="es-ES"/>
        </w:rPr>
      </w:pPr>
      <w:r w:rsidRPr="004A62F7">
        <w:rPr>
          <w:rFonts w:ascii="Trebuchet MS" w:hAnsi="Trebuchet MS" w:cs="Arial"/>
          <w:lang w:val="es-ES"/>
        </w:rPr>
        <w:t xml:space="preserve">De igual forma, dispone, que </w:t>
      </w:r>
      <w:r w:rsidRPr="004A62F7">
        <w:rPr>
          <w:rFonts w:ascii="Trebuchet MS" w:hAnsi="Trebuchet MS"/>
          <w:lang w:val="es-ES"/>
        </w:rPr>
        <w:t xml:space="preserve">propaganda de precampaña </w:t>
      </w:r>
      <w:r w:rsidRPr="004A62F7">
        <w:rPr>
          <w:rFonts w:ascii="Trebuchet MS" w:hAnsi="Trebuchet MS" w:cs="Arial"/>
          <w:lang w:val="es-ES"/>
        </w:rPr>
        <w:t xml:space="preserve">es el conjunto de escritos, publicaciones, imágenes, grabaciones, proyecciones y expresiones que durante el periodo establecido por el Código y el que señale la convocatoria respectiva difunden los precandidatos a candidaturas a cargos de elección popular con el propósito de dar a conocer sus propuestas. La propaganda de precampaña deberá́ señalar de manera expresa la calidad de precandidatos de quien es promovido. </w:t>
      </w:r>
    </w:p>
    <w:p w14:paraId="53E49B25" w14:textId="77777777" w:rsidR="009421B2" w:rsidRPr="004A62F7" w:rsidRDefault="009421B2" w:rsidP="009421B2">
      <w:pPr>
        <w:spacing w:before="100" w:beforeAutospacing="1" w:after="100" w:afterAutospacing="1" w:line="276" w:lineRule="auto"/>
        <w:jc w:val="both"/>
        <w:rPr>
          <w:rFonts w:ascii="Trebuchet MS" w:hAnsi="Trebuchet MS"/>
          <w:lang w:val="es-ES"/>
        </w:rPr>
      </w:pPr>
      <w:r w:rsidRPr="004A62F7">
        <w:rPr>
          <w:rFonts w:ascii="Trebuchet MS" w:hAnsi="Trebuchet MS" w:cs="Arial"/>
          <w:lang w:val="es-ES"/>
        </w:rPr>
        <w:t xml:space="preserve">También, establece que </w:t>
      </w:r>
      <w:r w:rsidRPr="004A62F7">
        <w:rPr>
          <w:rFonts w:ascii="Trebuchet MS" w:hAnsi="Trebuchet MS"/>
          <w:lang w:val="es-ES"/>
        </w:rPr>
        <w:t xml:space="preserve">precandidato </w:t>
      </w:r>
      <w:r w:rsidRPr="004A62F7">
        <w:rPr>
          <w:rFonts w:ascii="Trebuchet MS" w:hAnsi="Trebuchet MS" w:cs="Arial"/>
          <w:lang w:val="es-ES"/>
        </w:rPr>
        <w:t>es el ciudadano que pretende ser postulado por un partido político como candidato a cargo de elección popular, conforme a las leyes aplicables, al Código Electoral del Estado y a los Estatutos de un partido político, en el proceso de selección interna de candidatos a cargos de elección popular.</w:t>
      </w:r>
    </w:p>
    <w:p w14:paraId="0420BD33" w14:textId="77777777" w:rsidR="009421B2" w:rsidRPr="004A62F7" w:rsidRDefault="009421B2" w:rsidP="009421B2">
      <w:pPr>
        <w:spacing w:line="276" w:lineRule="auto"/>
        <w:jc w:val="both"/>
        <w:rPr>
          <w:rFonts w:ascii="Trebuchet MS" w:eastAsia="Calibri" w:hAnsi="Trebuchet MS"/>
          <w:color w:val="000000"/>
          <w:lang w:val="es-ES"/>
        </w:rPr>
      </w:pPr>
      <w:r w:rsidRPr="004A62F7">
        <w:rPr>
          <w:rFonts w:ascii="Trebuchet MS" w:eastAsia="Calibri" w:hAnsi="Trebuchet MS" w:cs="Arial"/>
          <w:lang w:val="es-ES" w:eastAsia="ar-SA" w:bidi="en-US"/>
        </w:rPr>
        <w:t xml:space="preserve">Por su parte, </w:t>
      </w:r>
      <w:r w:rsidRPr="004A62F7">
        <w:rPr>
          <w:rFonts w:ascii="Trebuchet MS" w:eastAsia="Calibri" w:hAnsi="Trebuchet MS" w:cs="Arial"/>
          <w:i/>
          <w:lang w:val="es-ES" w:eastAsia="ar-SA" w:bidi="en-US"/>
        </w:rPr>
        <w:t>la Ley General de Instituciones y Procedimientos Electorale</w:t>
      </w:r>
      <w:r w:rsidRPr="004A62F7">
        <w:rPr>
          <w:rFonts w:ascii="Trebuchet MS" w:eastAsia="Calibri" w:hAnsi="Trebuchet MS" w:cs="Arial"/>
          <w:lang w:val="es-ES" w:eastAsia="ar-SA" w:bidi="en-US"/>
        </w:rPr>
        <w:t xml:space="preserve">s ha establecido el concepto de actos anticipados de precampaña, en el numeral 3, párrafo 1, inciso b), señalando que estos </w:t>
      </w:r>
      <w:r w:rsidRPr="004A62F7">
        <w:rPr>
          <w:rFonts w:ascii="Trebuchet MS" w:eastAsia="Calibri" w:hAnsi="Trebuchet MS"/>
          <w:color w:val="000000"/>
          <w:lang w:val="es-ES"/>
        </w:rPr>
        <w:t xml:space="preserve">son los actos de expresión que se realicen bajo cualquier modalidad y en cualquier momento </w:t>
      </w:r>
      <w:r w:rsidRPr="004A62F7">
        <w:rPr>
          <w:rFonts w:ascii="Trebuchet MS" w:eastAsia="Calibri" w:hAnsi="Trebuchet MS"/>
          <w:lang w:val="es-ES"/>
        </w:rPr>
        <w:t>durante el lapso que va desde el inicio del proceso electoral hasta antes del plazo legal para el inicio de las precampañas, que contengan llamados expresos al voto en contra o a favor de una precandidatura</w:t>
      </w:r>
      <w:r w:rsidRPr="004A62F7">
        <w:rPr>
          <w:rFonts w:ascii="Trebuchet MS" w:eastAsia="Calibri" w:hAnsi="Trebuchet MS"/>
          <w:color w:val="000000"/>
          <w:lang w:val="es-ES"/>
        </w:rPr>
        <w:t>.</w:t>
      </w:r>
    </w:p>
    <w:p w14:paraId="7707106F" w14:textId="77777777" w:rsidR="009421B2" w:rsidRPr="004A62F7" w:rsidRDefault="009421B2" w:rsidP="009421B2">
      <w:pPr>
        <w:spacing w:line="276" w:lineRule="auto"/>
        <w:jc w:val="both"/>
        <w:rPr>
          <w:rFonts w:ascii="Trebuchet MS" w:eastAsia="Calibri" w:hAnsi="Trebuchet MS"/>
          <w:color w:val="000000"/>
          <w:lang w:val="es-ES"/>
        </w:rPr>
      </w:pPr>
    </w:p>
    <w:p w14:paraId="650E7A64" w14:textId="77777777" w:rsidR="009421B2" w:rsidRPr="004A62F7" w:rsidRDefault="009421B2" w:rsidP="009421B2">
      <w:pPr>
        <w:spacing w:line="276" w:lineRule="auto"/>
        <w:jc w:val="both"/>
        <w:rPr>
          <w:rFonts w:ascii="Trebuchet MS" w:eastAsia="Calibri" w:hAnsi="Trebuchet MS"/>
          <w:b/>
          <w:color w:val="000000"/>
          <w:lang w:val="es-ES"/>
        </w:rPr>
      </w:pPr>
      <w:r w:rsidRPr="004A62F7">
        <w:rPr>
          <w:rFonts w:ascii="Trebuchet MS" w:eastAsia="Calibri" w:hAnsi="Trebuchet MS"/>
          <w:b/>
          <w:color w:val="000000"/>
          <w:lang w:val="es-ES"/>
        </w:rPr>
        <w:lastRenderedPageBreak/>
        <w:t>Marco jurídico de los actos anticipados de c</w:t>
      </w:r>
      <w:r w:rsidR="0050109C">
        <w:rPr>
          <w:rFonts w:ascii="Trebuchet MS" w:eastAsia="Calibri" w:hAnsi="Trebuchet MS"/>
          <w:b/>
          <w:color w:val="000000"/>
          <w:lang w:val="es-ES"/>
        </w:rPr>
        <w:t>a</w:t>
      </w:r>
      <w:r w:rsidRPr="004A62F7">
        <w:rPr>
          <w:rFonts w:ascii="Trebuchet MS" w:eastAsia="Calibri" w:hAnsi="Trebuchet MS"/>
          <w:b/>
          <w:color w:val="000000"/>
          <w:lang w:val="es-ES"/>
        </w:rPr>
        <w:t>mpaña.</w:t>
      </w:r>
    </w:p>
    <w:p w14:paraId="777A4922" w14:textId="77777777" w:rsidR="009421B2" w:rsidRPr="004A62F7" w:rsidRDefault="009421B2" w:rsidP="009421B2">
      <w:pPr>
        <w:spacing w:before="100" w:beforeAutospacing="1" w:after="100" w:afterAutospacing="1" w:line="276" w:lineRule="auto"/>
        <w:jc w:val="both"/>
        <w:rPr>
          <w:rFonts w:ascii="Trebuchet MS" w:hAnsi="Trebuchet MS" w:cs="Arial"/>
          <w:lang w:val="es-ES"/>
        </w:rPr>
      </w:pPr>
      <w:r w:rsidRPr="004A62F7">
        <w:rPr>
          <w:rFonts w:ascii="Trebuchet MS" w:hAnsi="Trebuchet MS" w:cs="Arial"/>
          <w:lang w:val="es-ES"/>
        </w:rPr>
        <w:t xml:space="preserve">El </w:t>
      </w:r>
      <w:r w:rsidRPr="004A62F7">
        <w:rPr>
          <w:rFonts w:ascii="Trebuchet MS" w:hAnsi="Trebuchet MS"/>
          <w:lang w:val="es-ES"/>
        </w:rPr>
        <w:t xml:space="preserve">numeral 255 del código dispone que, se entiende por </w:t>
      </w:r>
      <w:r w:rsidRPr="004A62F7">
        <w:rPr>
          <w:rFonts w:ascii="Trebuchet MS" w:hAnsi="Trebuchet MS"/>
          <w:i/>
          <w:lang w:val="es-ES"/>
        </w:rPr>
        <w:t xml:space="preserve">campaña </w:t>
      </w:r>
      <w:r w:rsidRPr="004A62F7">
        <w:rPr>
          <w:rFonts w:ascii="Trebuchet MS" w:hAnsi="Trebuchet MS"/>
          <w:lang w:val="es-ES"/>
        </w:rPr>
        <w:t>electoral al</w:t>
      </w:r>
      <w:r w:rsidRPr="004A62F7">
        <w:rPr>
          <w:rFonts w:ascii="Trebuchet MS" w:hAnsi="Trebuchet MS" w:cs="Arial"/>
          <w:lang w:val="es-ES"/>
        </w:rPr>
        <w:t xml:space="preserve"> conjunto de actividades llevadas a cabo por los partidos políticos, las coaliciones y los candidatos registrados para la obtención del voto.</w:t>
      </w:r>
    </w:p>
    <w:p w14:paraId="29549264" w14:textId="77777777" w:rsidR="009421B2" w:rsidRPr="004A62F7" w:rsidRDefault="009421B2" w:rsidP="009421B2">
      <w:pPr>
        <w:spacing w:line="276" w:lineRule="auto"/>
        <w:jc w:val="both"/>
        <w:rPr>
          <w:rFonts w:ascii="Trebuchet MS" w:hAnsi="Trebuchet MS" w:cs="Arial"/>
          <w:lang w:val="es-ES"/>
        </w:rPr>
      </w:pPr>
      <w:r w:rsidRPr="004A62F7">
        <w:rPr>
          <w:rFonts w:ascii="Trebuchet MS" w:hAnsi="Trebuchet MS" w:cs="Arial"/>
          <w:lang w:val="es-ES"/>
        </w:rPr>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C80D5AE" w14:textId="77777777" w:rsidR="009421B2" w:rsidRPr="004A62F7" w:rsidRDefault="009421B2" w:rsidP="009421B2">
      <w:pPr>
        <w:spacing w:line="276" w:lineRule="auto"/>
        <w:jc w:val="both"/>
        <w:rPr>
          <w:rFonts w:ascii="Trebuchet MS" w:hAnsi="Trebuchet MS" w:cs="Arial"/>
          <w:lang w:val="es-ES"/>
        </w:rPr>
      </w:pPr>
    </w:p>
    <w:p w14:paraId="65923566" w14:textId="77777777" w:rsidR="009421B2" w:rsidRPr="004A62F7" w:rsidRDefault="009421B2" w:rsidP="009421B2">
      <w:pPr>
        <w:spacing w:line="276" w:lineRule="auto"/>
        <w:jc w:val="both"/>
        <w:rPr>
          <w:rFonts w:ascii="Trebuchet MS" w:hAnsi="Trebuchet MS" w:cs="Arial"/>
          <w:lang w:val="es-ES"/>
        </w:rPr>
      </w:pPr>
      <w:r w:rsidRPr="004A62F7">
        <w:rPr>
          <w:rFonts w:ascii="Trebuchet MS" w:hAnsi="Trebuchet MS" w:cs="Arial"/>
          <w:lang w:val="es-ES"/>
        </w:rPr>
        <w:t>Finalmente dispone, que la propaganda electoral así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351764F2" w14:textId="77777777" w:rsidR="009421B2" w:rsidRPr="004A62F7" w:rsidRDefault="009421B2" w:rsidP="009421B2">
      <w:pPr>
        <w:spacing w:line="276" w:lineRule="auto"/>
        <w:jc w:val="both"/>
        <w:rPr>
          <w:rFonts w:ascii="Trebuchet MS" w:hAnsi="Trebuchet MS" w:cs="Arial"/>
          <w:lang w:val="es-ES"/>
        </w:rPr>
      </w:pPr>
    </w:p>
    <w:p w14:paraId="5D88580D" w14:textId="77777777" w:rsidR="009421B2" w:rsidRPr="004A62F7" w:rsidRDefault="009421B2" w:rsidP="009421B2">
      <w:pPr>
        <w:spacing w:line="276" w:lineRule="auto"/>
        <w:jc w:val="both"/>
        <w:rPr>
          <w:rFonts w:ascii="Trebuchet MS" w:hAnsi="Trebuchet MS"/>
          <w:lang w:val="es-ES"/>
        </w:rPr>
      </w:pPr>
      <w:r w:rsidRPr="004A62F7">
        <w:rPr>
          <w:rFonts w:ascii="Trebuchet MS" w:eastAsia="Calibri" w:hAnsi="Trebuchet MS" w:cs="Arial"/>
          <w:lang w:val="es-ES" w:eastAsia="ar-SA" w:bidi="en-US"/>
        </w:rPr>
        <w:t xml:space="preserve">Por su parte, </w:t>
      </w:r>
      <w:r w:rsidRPr="004A62F7">
        <w:rPr>
          <w:rFonts w:ascii="Trebuchet MS" w:eastAsia="Calibri" w:hAnsi="Trebuchet MS" w:cs="Arial"/>
          <w:i/>
          <w:lang w:val="es-ES" w:eastAsia="ar-SA" w:bidi="en-US"/>
        </w:rPr>
        <w:t>la Ley General de Instituciones y Procedimientos Electorale</w:t>
      </w:r>
      <w:r w:rsidRPr="004A62F7">
        <w:rPr>
          <w:rFonts w:ascii="Trebuchet MS" w:eastAsia="Calibri" w:hAnsi="Trebuchet MS" w:cs="Arial"/>
          <w:lang w:val="es-ES" w:eastAsia="ar-SA" w:bidi="en-US"/>
        </w:rPr>
        <w:t xml:space="preserve">s ha establecido el concepto de actos anticipados de campaña, en el numeral 3, párrafo 1, inciso a), señalando que estos son los </w:t>
      </w:r>
      <w:r w:rsidRPr="004A62F7">
        <w:rPr>
          <w:rFonts w:ascii="Trebuchet MS" w:hAnsi="Trebuchet MS"/>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52A6D725" w14:textId="77777777" w:rsidR="009421B2" w:rsidRPr="004A62F7" w:rsidRDefault="009421B2" w:rsidP="009421B2">
      <w:pPr>
        <w:spacing w:line="276" w:lineRule="auto"/>
        <w:jc w:val="both"/>
        <w:rPr>
          <w:rFonts w:ascii="Trebuchet MS" w:eastAsia="Calibri" w:hAnsi="Trebuchet MS"/>
          <w:color w:val="000000"/>
          <w:lang w:val="es-ES"/>
        </w:rPr>
      </w:pPr>
    </w:p>
    <w:p w14:paraId="659879E9" w14:textId="77777777" w:rsidR="009421B2" w:rsidRPr="004A62F7" w:rsidRDefault="009421B2" w:rsidP="009421B2">
      <w:pPr>
        <w:spacing w:line="276" w:lineRule="auto"/>
        <w:jc w:val="both"/>
        <w:rPr>
          <w:rFonts w:ascii="Trebuchet MS" w:eastAsia="Calibri" w:hAnsi="Trebuchet MS"/>
          <w:color w:val="000000"/>
          <w:lang w:val="es-ES"/>
        </w:rPr>
      </w:pPr>
      <w:r w:rsidRPr="004A62F7">
        <w:rPr>
          <w:rFonts w:ascii="Trebuchet MS" w:eastAsia="Calibri" w:hAnsi="Trebuchet MS"/>
          <w:color w:val="000000"/>
          <w:lang w:val="es-ES"/>
        </w:rPr>
        <w:t xml:space="preserve">Establecido lo anterior, resulta de especial relevancia señalar que con la restricción de ciertos actos, el legislador pretende evitar que quienes aspiran a ocupar un cargo público realicen </w:t>
      </w:r>
      <w:r w:rsidRPr="004A62F7">
        <w:rPr>
          <w:rFonts w:ascii="Trebuchet MS" w:eastAsia="Calibri" w:hAnsi="Trebuchet MS"/>
          <w:b/>
          <w:i/>
          <w:color w:val="000000"/>
          <w:lang w:val="es-ES"/>
        </w:rPr>
        <w:t>actos anticipados de precampaña y de campaña</w:t>
      </w:r>
      <w:r w:rsidRPr="004A62F7">
        <w:rPr>
          <w:rFonts w:ascii="Trebuchet MS" w:eastAsia="Calibri" w:hAnsi="Trebuchet MS"/>
          <w:color w:val="000000"/>
          <w:lang w:val="es-ES"/>
        </w:rPr>
        <w:t xml:space="preserve">,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w:t>
      </w:r>
      <w:r w:rsidRPr="004A62F7">
        <w:rPr>
          <w:rFonts w:ascii="Trebuchet MS" w:eastAsia="Calibri" w:hAnsi="Trebuchet MS"/>
          <w:color w:val="000000"/>
          <w:lang w:val="es-ES"/>
        </w:rPr>
        <w:lastRenderedPageBreak/>
        <w:t xml:space="preserve">voto por parte de los ciudadanos a favor o en contra de un candidato o partido político, trastocando así el principio de equidad en la contienda. </w:t>
      </w:r>
    </w:p>
    <w:p w14:paraId="2589C6D3" w14:textId="77777777" w:rsidR="009421B2" w:rsidRPr="004A62F7" w:rsidRDefault="009421B2" w:rsidP="009421B2">
      <w:pPr>
        <w:spacing w:line="276" w:lineRule="auto"/>
        <w:jc w:val="both"/>
        <w:rPr>
          <w:rFonts w:ascii="Trebuchet MS" w:eastAsia="Calibri" w:hAnsi="Trebuchet MS"/>
          <w:color w:val="000000"/>
          <w:lang w:val="es-ES"/>
        </w:rPr>
      </w:pPr>
    </w:p>
    <w:p w14:paraId="319D44B3" w14:textId="77777777" w:rsidR="009421B2" w:rsidRPr="004A62F7" w:rsidRDefault="009421B2" w:rsidP="009421B2">
      <w:pPr>
        <w:spacing w:line="276" w:lineRule="auto"/>
        <w:jc w:val="both"/>
        <w:rPr>
          <w:rFonts w:ascii="Trebuchet MS" w:eastAsia="Calibri" w:hAnsi="Trebuchet MS"/>
          <w:color w:val="000000"/>
          <w:lang w:val="es-ES"/>
        </w:rPr>
      </w:pPr>
      <w:r w:rsidRPr="004A62F7">
        <w:rPr>
          <w:rFonts w:ascii="Trebuchet MS" w:eastAsia="Calibri" w:hAnsi="Trebuchet MS"/>
          <w:color w:val="000000"/>
          <w:lang w:val="es-ES"/>
        </w:rPr>
        <w:t>Al respecto, la Sala Superior del Tribunal Electoral del Poder Judicial de la Federación</w:t>
      </w:r>
      <w:r w:rsidRPr="004A62F7">
        <w:rPr>
          <w:rStyle w:val="Refdenotaalpie"/>
          <w:rFonts w:ascii="Trebuchet MS" w:eastAsia="Calibri" w:hAnsi="Trebuchet MS"/>
          <w:color w:val="000000"/>
          <w:lang w:val="es-ES"/>
        </w:rPr>
        <w:footnoteReference w:id="4"/>
      </w:r>
      <w:r w:rsidRPr="004A62F7">
        <w:rPr>
          <w:rFonts w:ascii="Trebuchet MS" w:eastAsia="Calibri" w:hAnsi="Trebuchet MS"/>
          <w:color w:val="000000"/>
          <w:lang w:val="es-ES"/>
        </w:rPr>
        <w:t>, ha reconocido que, para poder acreditar un acto anticipado de campaña o precampaña, es necesaria la concurrencia de tres elementos:</w:t>
      </w:r>
    </w:p>
    <w:p w14:paraId="79615BC5" w14:textId="77777777" w:rsidR="009421B2" w:rsidRPr="004A62F7" w:rsidRDefault="009421B2" w:rsidP="009421B2">
      <w:pPr>
        <w:pStyle w:val="NormalWeb"/>
        <w:spacing w:line="276" w:lineRule="auto"/>
        <w:jc w:val="both"/>
        <w:rPr>
          <w:rFonts w:ascii="Trebuchet MS" w:hAnsi="Trebuchet MS" w:cs="Arial"/>
          <w:color w:val="000000"/>
          <w:lang w:val="es-ES"/>
        </w:rPr>
      </w:pPr>
      <w:r w:rsidRPr="004A62F7">
        <w:rPr>
          <w:rFonts w:ascii="Trebuchet MS" w:hAnsi="Trebuchet MS" w:cs="Arial"/>
          <w:b/>
          <w:bCs/>
          <w:color w:val="000000"/>
          <w:lang w:val="es-ES"/>
        </w:rPr>
        <w:t>a. Un elemento personal.</w:t>
      </w:r>
      <w:r w:rsidRPr="004A62F7">
        <w:rPr>
          <w:rFonts w:ascii="Trebuchet MS" w:hAnsi="Trebuchet MS" w:cs="Arial"/>
          <w:color w:val="000000"/>
          <w:lang w:val="es-ES"/>
        </w:rPr>
        <w:t> 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270A7F1E" w14:textId="77777777" w:rsidR="009421B2" w:rsidRPr="004A62F7" w:rsidRDefault="009421B2" w:rsidP="009421B2">
      <w:pPr>
        <w:pStyle w:val="NormalWeb"/>
        <w:spacing w:line="276" w:lineRule="auto"/>
        <w:jc w:val="both"/>
        <w:rPr>
          <w:rFonts w:ascii="Trebuchet MS" w:hAnsi="Trebuchet MS" w:cs="Arial"/>
          <w:color w:val="000000"/>
          <w:lang w:val="es-ES"/>
        </w:rPr>
      </w:pPr>
      <w:r w:rsidRPr="004A62F7">
        <w:rPr>
          <w:rFonts w:ascii="Trebuchet MS" w:hAnsi="Trebuchet MS" w:cs="Arial"/>
          <w:b/>
          <w:bCs/>
          <w:color w:val="000000"/>
          <w:lang w:val="es-ES"/>
        </w:rPr>
        <w:t>b. Un elemento temporal.</w:t>
      </w:r>
      <w:r w:rsidRPr="004A62F7">
        <w:rPr>
          <w:rFonts w:ascii="Trebuchet MS" w:hAnsi="Trebuchet MS" w:cs="Arial"/>
          <w:color w:val="000000"/>
          <w:lang w:val="es-ES"/>
        </w:rPr>
        <w:t xml:space="preserve"> Se refiere al periodo en el cual ocurren los actos. La característica primordial para la configuración de la infracción, es que debe darse antes de que inicie formalmente el procedimiento partidista de selección respectivo y de manera previa al registro interno ante los institutos políticos, o bien, una vez registrada la candidatura ante el partido </w:t>
      </w:r>
      <w:r w:rsidR="004E5A4E" w:rsidRPr="004A62F7">
        <w:rPr>
          <w:rFonts w:ascii="Trebuchet MS" w:hAnsi="Trebuchet MS" w:cs="Arial"/>
          <w:color w:val="000000"/>
          <w:lang w:val="es-ES"/>
        </w:rPr>
        <w:t>político,</w:t>
      </w:r>
      <w:r w:rsidRPr="004A62F7">
        <w:rPr>
          <w:rFonts w:ascii="Trebuchet MS" w:hAnsi="Trebuchet MS" w:cs="Arial"/>
          <w:color w:val="000000"/>
          <w:lang w:val="es-ES"/>
        </w:rPr>
        <w:t xml:space="preserve"> pero antes del registro de las candidaturas ante la autoridad electoral o antes del inicio formal de las campañas</w:t>
      </w:r>
    </w:p>
    <w:p w14:paraId="58BB60C3" w14:textId="77777777" w:rsidR="009421B2" w:rsidRPr="004A62F7" w:rsidRDefault="009421B2" w:rsidP="009421B2">
      <w:pPr>
        <w:pStyle w:val="NormalWeb"/>
        <w:spacing w:line="276" w:lineRule="auto"/>
        <w:jc w:val="both"/>
        <w:rPr>
          <w:rFonts w:ascii="Trebuchet MS" w:hAnsi="Trebuchet MS" w:cs="Arial"/>
          <w:color w:val="000000"/>
          <w:lang w:val="es-ES"/>
        </w:rPr>
      </w:pPr>
      <w:r w:rsidRPr="004A62F7">
        <w:rPr>
          <w:rFonts w:ascii="Trebuchet MS" w:hAnsi="Trebuchet MS" w:cs="Arial"/>
          <w:b/>
          <w:bCs/>
          <w:color w:val="000000"/>
          <w:lang w:val="es-ES"/>
        </w:rPr>
        <w:t>c. Un elemento subjetivo.</w:t>
      </w:r>
      <w:r w:rsidRPr="004A62F7">
        <w:rPr>
          <w:rFonts w:ascii="Trebuchet MS" w:hAnsi="Trebuchet MS" w:cs="Arial"/>
          <w:color w:val="000000"/>
          <w:lang w:val="es-ES"/>
        </w:rPr>
        <w:t> Se refiere a la finalidad para la realización de actos anticipados de precampaña o campaña política, es decir, la materialización de este tipo de acciones tiene como propósito fundamental presentar una plataforma electoral y promover a un partido político o posicionar a un ciudadano para obtener la postulación a una precandidatura, candidatura o cargo de elección popular.</w:t>
      </w:r>
    </w:p>
    <w:p w14:paraId="277C01E4" w14:textId="77777777" w:rsidR="009421B2" w:rsidRPr="004A62F7" w:rsidRDefault="009421B2" w:rsidP="009421B2">
      <w:pPr>
        <w:jc w:val="both"/>
        <w:rPr>
          <w:rFonts w:ascii="Trebuchet MS" w:eastAsia="Calibri" w:hAnsi="Trebuchet MS"/>
          <w:color w:val="000000"/>
          <w:lang w:val="es-ES"/>
        </w:rPr>
      </w:pPr>
      <w:r w:rsidRPr="004A62F7">
        <w:rPr>
          <w:rFonts w:ascii="Trebuchet MS" w:eastAsia="Calibri" w:hAnsi="Trebuchet MS"/>
          <w:color w:val="000000"/>
          <w:lang w:val="es-ES"/>
        </w:rPr>
        <w:t>De igual manera, el máximo órgano jurisdiccional de la materia electoral, ha sostenido, acerca de la configuración de los actos anticipados de precampaña y de campaña, lo siguiente:</w:t>
      </w:r>
    </w:p>
    <w:p w14:paraId="5B6154A1" w14:textId="77777777" w:rsidR="009421B2" w:rsidRPr="004A62F7" w:rsidRDefault="009421B2" w:rsidP="009421B2">
      <w:pPr>
        <w:jc w:val="both"/>
        <w:rPr>
          <w:rFonts w:ascii="Trebuchet MS" w:eastAsia="Calibri" w:hAnsi="Trebuchet MS"/>
          <w:color w:val="000000"/>
          <w:lang w:val="es-ES"/>
        </w:rPr>
      </w:pPr>
    </w:p>
    <w:p w14:paraId="3FF8854C" w14:textId="77777777" w:rsidR="009421B2" w:rsidRPr="004A62F7" w:rsidRDefault="009421B2" w:rsidP="009421B2">
      <w:pPr>
        <w:numPr>
          <w:ilvl w:val="0"/>
          <w:numId w:val="7"/>
        </w:numPr>
        <w:spacing w:line="276" w:lineRule="auto"/>
        <w:jc w:val="both"/>
        <w:rPr>
          <w:rFonts w:ascii="Trebuchet MS" w:eastAsia="Calibri" w:hAnsi="Trebuchet MS"/>
          <w:color w:val="000000"/>
          <w:lang w:val="es-ES"/>
        </w:rPr>
      </w:pPr>
      <w:r w:rsidRPr="004A62F7">
        <w:rPr>
          <w:rFonts w:ascii="Trebuchet MS" w:eastAsia="Calibri" w:hAnsi="Trebuchet MS"/>
          <w:color w:val="000000"/>
          <w:lang w:val="es-ES"/>
        </w:rPr>
        <w:lastRenderedPageBreak/>
        <w:t>No toda referencia o manifestación que encuentra algún punto de coincidencia o conexión con una plataforma electoral, por sí misma, se traduce en un acto anticipado de campaña</w:t>
      </w:r>
      <w:r w:rsidRPr="004A62F7">
        <w:rPr>
          <w:rFonts w:ascii="Trebuchet MS" w:eastAsia="Calibri" w:hAnsi="Trebuchet MS"/>
          <w:b/>
          <w:color w:val="000000"/>
          <w:lang w:val="es-ES"/>
        </w:rPr>
        <w:t>.</w:t>
      </w:r>
    </w:p>
    <w:p w14:paraId="3C1E8229" w14:textId="77777777" w:rsidR="009421B2" w:rsidRPr="004A62F7" w:rsidRDefault="009421B2" w:rsidP="009421B2">
      <w:pPr>
        <w:ind w:left="720"/>
        <w:jc w:val="both"/>
        <w:rPr>
          <w:rFonts w:ascii="Trebuchet MS" w:eastAsia="Calibri" w:hAnsi="Trebuchet MS"/>
          <w:color w:val="000000"/>
          <w:lang w:val="es-ES"/>
        </w:rPr>
      </w:pPr>
    </w:p>
    <w:p w14:paraId="797438A8" w14:textId="77777777" w:rsidR="009421B2" w:rsidRPr="004A62F7" w:rsidRDefault="009421B2" w:rsidP="009421B2">
      <w:pPr>
        <w:numPr>
          <w:ilvl w:val="0"/>
          <w:numId w:val="7"/>
        </w:numPr>
        <w:spacing w:line="276" w:lineRule="auto"/>
        <w:jc w:val="both"/>
        <w:rPr>
          <w:rFonts w:ascii="Trebuchet MS" w:eastAsia="Calibri" w:hAnsi="Trebuchet MS"/>
          <w:color w:val="000000"/>
          <w:lang w:val="es-ES"/>
        </w:rPr>
      </w:pPr>
      <w:r w:rsidRPr="004A62F7">
        <w:rPr>
          <w:rFonts w:ascii="Trebuchet MS" w:eastAsia="Calibri" w:hAnsi="Trebuchet MS"/>
          <w:color w:val="000000"/>
          <w:lang w:val="es-ES"/>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7AAE7618" w14:textId="77777777" w:rsidR="009421B2" w:rsidRPr="004A62F7" w:rsidRDefault="009421B2" w:rsidP="009421B2">
      <w:pPr>
        <w:jc w:val="both"/>
        <w:rPr>
          <w:rFonts w:ascii="Trebuchet MS" w:eastAsia="Calibri" w:hAnsi="Trebuchet MS"/>
          <w:color w:val="000000"/>
          <w:lang w:val="es-ES"/>
        </w:rPr>
      </w:pPr>
    </w:p>
    <w:p w14:paraId="11F57AAC" w14:textId="77777777" w:rsidR="009421B2" w:rsidRPr="004A62F7" w:rsidRDefault="009421B2" w:rsidP="009421B2">
      <w:pPr>
        <w:numPr>
          <w:ilvl w:val="0"/>
          <w:numId w:val="7"/>
        </w:numPr>
        <w:spacing w:line="276" w:lineRule="auto"/>
        <w:jc w:val="both"/>
        <w:rPr>
          <w:rFonts w:ascii="Trebuchet MS" w:eastAsia="Calibri" w:hAnsi="Trebuchet MS"/>
          <w:color w:val="000000"/>
          <w:lang w:val="es-ES"/>
        </w:rPr>
      </w:pPr>
      <w:r w:rsidRPr="004A62F7">
        <w:rPr>
          <w:rFonts w:ascii="Trebuchet MS" w:eastAsia="Calibri" w:hAnsi="Trebuchet MS"/>
          <w:color w:val="000000"/>
          <w:lang w:val="es-ES"/>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116FC705" w14:textId="77777777" w:rsidR="009421B2" w:rsidRPr="004A62F7" w:rsidRDefault="009421B2" w:rsidP="009421B2">
      <w:pPr>
        <w:spacing w:line="276" w:lineRule="auto"/>
        <w:jc w:val="both"/>
        <w:rPr>
          <w:rFonts w:ascii="Trebuchet MS" w:eastAsia="Calibri" w:hAnsi="Trebuchet MS"/>
          <w:color w:val="000000"/>
          <w:lang w:val="es-ES"/>
        </w:rPr>
      </w:pPr>
    </w:p>
    <w:p w14:paraId="0832B694" w14:textId="77777777" w:rsidR="009421B2" w:rsidRPr="004A62F7" w:rsidRDefault="009421B2" w:rsidP="009421B2">
      <w:pPr>
        <w:spacing w:line="276" w:lineRule="auto"/>
        <w:jc w:val="both"/>
        <w:rPr>
          <w:rFonts w:ascii="Trebuchet MS" w:eastAsia="Calibri" w:hAnsi="Trebuchet MS"/>
          <w:lang w:val="es-ES"/>
        </w:rPr>
      </w:pPr>
      <w:r w:rsidRPr="004A62F7">
        <w:rPr>
          <w:rFonts w:ascii="Trebuchet MS" w:eastAsia="Calibri" w:hAnsi="Trebuchet MS"/>
          <w:lang w:val="es-ES"/>
        </w:rPr>
        <w:t xml:space="preserve">A partir del marco jurídico señalado en el apartado inmediato anterior y, concretamente, de los elementos necesarios para configurar los actos anticipados de </w:t>
      </w:r>
      <w:r w:rsidRPr="004A62F7">
        <w:rPr>
          <w:rFonts w:ascii="Trebuchet MS" w:eastAsia="Calibri" w:hAnsi="Trebuchet MS"/>
          <w:b/>
          <w:i/>
          <w:lang w:val="es-ES"/>
        </w:rPr>
        <w:t>precampaña</w:t>
      </w:r>
      <w:r w:rsidR="008E063E">
        <w:rPr>
          <w:rFonts w:ascii="Trebuchet MS" w:eastAsia="Calibri" w:hAnsi="Trebuchet MS"/>
          <w:b/>
          <w:i/>
          <w:lang w:val="es-ES"/>
        </w:rPr>
        <w:t xml:space="preserve"> y campaña</w:t>
      </w:r>
      <w:r w:rsidRPr="004A62F7">
        <w:rPr>
          <w:rFonts w:ascii="Trebuchet MS" w:eastAsia="Calibri" w:hAnsi="Trebuchet MS"/>
          <w:lang w:val="es-ES"/>
        </w:rPr>
        <w:t xml:space="preserve">, </w:t>
      </w:r>
      <w:r w:rsidRPr="004A62F7">
        <w:rPr>
          <w:rFonts w:ascii="Trebuchet MS" w:hAnsi="Trebuchet MS"/>
          <w:lang w:val="es-ES" w:eastAsia="es-ES"/>
        </w:rPr>
        <w:t>a partir del test aplicado, se revela lo siguiente:</w:t>
      </w:r>
    </w:p>
    <w:p w14:paraId="1C93023E" w14:textId="77777777" w:rsidR="009B0339" w:rsidRPr="004A62F7" w:rsidRDefault="009B0339" w:rsidP="00FE23C3">
      <w:pPr>
        <w:spacing w:line="276" w:lineRule="auto"/>
        <w:jc w:val="both"/>
        <w:rPr>
          <w:rFonts w:ascii="Trebuchet MS" w:eastAsia="Calibri" w:hAnsi="Trebuchet MS" w:cs="Arial"/>
          <w:lang w:val="es-ES" w:eastAsia="ar-SA" w:bidi="en-US"/>
        </w:rPr>
      </w:pPr>
    </w:p>
    <w:p w14:paraId="4EC9BA06" w14:textId="77777777" w:rsidR="009B0339" w:rsidRPr="004A62F7" w:rsidRDefault="009B0339" w:rsidP="009B0339">
      <w:pPr>
        <w:spacing w:line="276" w:lineRule="auto"/>
        <w:ind w:left="360"/>
        <w:jc w:val="both"/>
        <w:rPr>
          <w:rFonts w:ascii="Trebuchet MS" w:eastAsia="Calibri" w:hAnsi="Trebuchet MS" w:cs="Arial"/>
          <w:lang w:val="es-ES" w:eastAsia="ar-SA" w:bidi="en-US"/>
        </w:rPr>
      </w:pPr>
      <w:r w:rsidRPr="004A62F7">
        <w:rPr>
          <w:rFonts w:ascii="Trebuchet MS" w:eastAsia="Calibri" w:hAnsi="Trebuchet MS" w:cs="Arial"/>
          <w:b/>
          <w:lang w:val="es-ES" w:eastAsia="ar-SA" w:bidi="en-US"/>
        </w:rPr>
        <w:t>Elemento personal.</w:t>
      </w:r>
    </w:p>
    <w:p w14:paraId="2BF2462E" w14:textId="77777777" w:rsidR="009B0339" w:rsidRPr="004A62F7" w:rsidRDefault="009B0339" w:rsidP="009B0339">
      <w:pPr>
        <w:spacing w:line="276" w:lineRule="auto"/>
        <w:jc w:val="both"/>
        <w:rPr>
          <w:rFonts w:ascii="Trebuchet MS" w:eastAsia="Calibri" w:hAnsi="Trebuchet MS" w:cs="Arial"/>
          <w:lang w:val="es-ES" w:eastAsia="ar-SA" w:bidi="en-US"/>
        </w:rPr>
      </w:pPr>
    </w:p>
    <w:p w14:paraId="087B2FED" w14:textId="77777777" w:rsidR="009B0339" w:rsidRPr="004A62F7" w:rsidRDefault="009B0339" w:rsidP="009B0339">
      <w:pPr>
        <w:spacing w:line="276" w:lineRule="auto"/>
        <w:ind w:right="-93"/>
        <w:jc w:val="both"/>
        <w:rPr>
          <w:rFonts w:ascii="Trebuchet MS" w:hAnsi="Trebuchet MS" w:cs="Arial"/>
          <w:b/>
          <w:lang w:val="es-ES"/>
        </w:rPr>
      </w:pPr>
      <w:r w:rsidRPr="004A62F7">
        <w:rPr>
          <w:rFonts w:ascii="Trebuchet MS" w:hAnsi="Trebuchet MS"/>
          <w:lang w:val="es-ES"/>
        </w:rPr>
        <w:t>Para que se acredite el elemento personal, en un sentido estricto se debe demostrar que los actos denunciados son realizados por aspirantes o precandidatos de los partidos políticos. Sin embargo, la Sala Superior ha ampliado esta posibilidad, para incluir a los ciudadanos que buscan la postulación a un cargo público.</w:t>
      </w:r>
    </w:p>
    <w:p w14:paraId="78EA4912" w14:textId="77777777" w:rsidR="009B0339" w:rsidRPr="004A62F7" w:rsidRDefault="009B0339" w:rsidP="009B0339">
      <w:pPr>
        <w:spacing w:line="276" w:lineRule="auto"/>
        <w:ind w:right="-93"/>
        <w:jc w:val="both"/>
        <w:rPr>
          <w:rFonts w:ascii="Trebuchet MS" w:hAnsi="Trebuchet MS" w:cs="Arial"/>
          <w:b/>
          <w:lang w:val="es-ES"/>
        </w:rPr>
      </w:pPr>
    </w:p>
    <w:p w14:paraId="4F023DA9" w14:textId="77777777" w:rsidR="009B0339" w:rsidRPr="004A62F7" w:rsidRDefault="009B0339" w:rsidP="009B0339">
      <w:pPr>
        <w:spacing w:line="276" w:lineRule="auto"/>
        <w:ind w:right="-93"/>
        <w:jc w:val="both"/>
        <w:rPr>
          <w:rFonts w:ascii="Trebuchet MS" w:hAnsi="Trebuchet MS"/>
          <w:lang w:val="es-ES"/>
        </w:rPr>
      </w:pPr>
      <w:r w:rsidRPr="004A62F7">
        <w:rPr>
          <w:rFonts w:ascii="Trebuchet MS" w:hAnsi="Trebuchet MS" w:cs="Arial"/>
          <w:lang w:val="es-ES"/>
        </w:rPr>
        <w:t>En ese sentido,</w:t>
      </w:r>
      <w:r w:rsidRPr="004A62F7">
        <w:rPr>
          <w:rFonts w:ascii="Trebuchet MS" w:hAnsi="Trebuchet MS" w:cs="Arial"/>
          <w:b/>
          <w:lang w:val="es-ES"/>
        </w:rPr>
        <w:t xml:space="preserve"> </w:t>
      </w:r>
      <w:r w:rsidRPr="004A62F7">
        <w:rPr>
          <w:rFonts w:ascii="Trebuchet MS" w:hAnsi="Trebuchet MS"/>
          <w:lang w:val="es-ES"/>
        </w:rPr>
        <w:t xml:space="preserve">contar con la calidad de precandidato no es un requisito indispensable para la comisión de la infracción consistente en difusión de propaganda anticipada de precampaña, tan es así que el código establece como sanción a dicha infracción la negativa del registro como precandidato. </w:t>
      </w:r>
    </w:p>
    <w:p w14:paraId="24045BA1" w14:textId="77777777" w:rsidR="00FE23C3" w:rsidRPr="004A62F7" w:rsidRDefault="00FE23C3" w:rsidP="009B0339">
      <w:pPr>
        <w:spacing w:line="276" w:lineRule="auto"/>
        <w:ind w:right="-93"/>
        <w:jc w:val="both"/>
        <w:rPr>
          <w:rFonts w:ascii="Trebuchet MS" w:hAnsi="Trebuchet MS"/>
          <w:lang w:val="es-ES"/>
        </w:rPr>
      </w:pPr>
    </w:p>
    <w:p w14:paraId="563C0428" w14:textId="77777777" w:rsidR="009B0339" w:rsidRPr="004A62F7" w:rsidRDefault="009B0339" w:rsidP="009B0339">
      <w:pPr>
        <w:spacing w:line="276" w:lineRule="auto"/>
        <w:ind w:right="-93"/>
        <w:jc w:val="both"/>
        <w:rPr>
          <w:rFonts w:ascii="Trebuchet MS" w:hAnsi="Trebuchet MS" w:cs="Arial"/>
          <w:b/>
          <w:lang w:val="es-ES"/>
        </w:rPr>
      </w:pPr>
      <w:r w:rsidRPr="004A62F7">
        <w:rPr>
          <w:rFonts w:ascii="Trebuchet MS" w:hAnsi="Trebuchet MS"/>
          <w:lang w:val="es-ES"/>
        </w:rPr>
        <w:t xml:space="preserve">Es decir, si la infracción alegada consiste precisamente en la difusión de propaganda con anticipación al periodo previsto por la norma, es evidente que puede ser cometida aún sin haberse llegado la fecha en que legalmente deberían </w:t>
      </w:r>
      <w:r w:rsidRPr="004A62F7">
        <w:rPr>
          <w:rFonts w:ascii="Trebuchet MS" w:hAnsi="Trebuchet MS"/>
          <w:lang w:val="es-ES"/>
        </w:rPr>
        <w:lastRenderedPageBreak/>
        <w:t>efectuarse los registros de precandidaturas. Estimar lo contrario, restaría eficacia a la disposición aludida, en detrimento de la equidad de las contiendas, es por ello que dentro del catálogo de infractores del Código Electoral se contempla como sujetos susceptibles de efectuar actos anticipados de precampaña a los aspirantes a cargos de elección popular.</w:t>
      </w:r>
      <w:r w:rsidRPr="004A62F7">
        <w:rPr>
          <w:rStyle w:val="Refdenotaalpie"/>
          <w:rFonts w:ascii="Trebuchet MS" w:hAnsi="Trebuchet MS"/>
          <w:lang w:val="es-ES"/>
        </w:rPr>
        <w:t xml:space="preserve"> </w:t>
      </w:r>
      <w:r w:rsidRPr="004A62F7">
        <w:rPr>
          <w:rStyle w:val="Refdenotaalpie"/>
          <w:rFonts w:ascii="Trebuchet MS" w:hAnsi="Trebuchet MS"/>
          <w:lang w:val="es-ES"/>
        </w:rPr>
        <w:footnoteReference w:id="5"/>
      </w:r>
      <w:r w:rsidRPr="004A62F7">
        <w:rPr>
          <w:rFonts w:ascii="Trebuchet MS" w:hAnsi="Trebuchet MS"/>
          <w:lang w:val="es-ES"/>
        </w:rPr>
        <w:t xml:space="preserve"> </w:t>
      </w:r>
    </w:p>
    <w:p w14:paraId="5778561C" w14:textId="77777777" w:rsidR="009B0339" w:rsidRPr="004A62F7" w:rsidRDefault="009B0339" w:rsidP="00703FBD">
      <w:pPr>
        <w:spacing w:line="276" w:lineRule="auto"/>
        <w:ind w:right="-93"/>
        <w:jc w:val="both"/>
        <w:rPr>
          <w:rFonts w:ascii="Trebuchet MS" w:hAnsi="Trebuchet MS" w:cs="Arial"/>
          <w:b/>
          <w:lang w:val="es-ES"/>
        </w:rPr>
      </w:pPr>
    </w:p>
    <w:p w14:paraId="3E8C595F" w14:textId="77777777" w:rsidR="00225FC9" w:rsidRPr="004A62F7" w:rsidRDefault="009B0339" w:rsidP="00703FBD">
      <w:pPr>
        <w:spacing w:line="276" w:lineRule="auto"/>
        <w:ind w:right="-93"/>
        <w:jc w:val="both"/>
        <w:rPr>
          <w:rFonts w:ascii="Trebuchet MS" w:eastAsia="Calibri" w:hAnsi="Trebuchet MS" w:cs="Arial"/>
          <w:lang w:val="es-ES" w:eastAsia="ar-SA" w:bidi="en-US"/>
        </w:rPr>
      </w:pPr>
      <w:r w:rsidRPr="004A62F7">
        <w:rPr>
          <w:rFonts w:ascii="Trebuchet MS" w:eastAsia="Calibri" w:hAnsi="Trebuchet MS" w:cs="Arial"/>
          <w:lang w:val="es-ES" w:eastAsia="ar-SA" w:bidi="en-US"/>
        </w:rPr>
        <w:t>De</w:t>
      </w:r>
      <w:r w:rsidR="00EB629D" w:rsidRPr="004A62F7">
        <w:rPr>
          <w:rFonts w:ascii="Trebuchet MS" w:eastAsia="Calibri" w:hAnsi="Trebuchet MS" w:cs="Arial"/>
          <w:lang w:val="es-ES" w:eastAsia="ar-SA" w:bidi="en-US"/>
        </w:rPr>
        <w:t xml:space="preserve"> </w:t>
      </w:r>
      <w:r w:rsidRPr="004A62F7">
        <w:rPr>
          <w:rFonts w:ascii="Trebuchet MS" w:eastAsia="Calibri" w:hAnsi="Trebuchet MS" w:cs="Arial"/>
          <w:lang w:val="es-ES" w:eastAsia="ar-SA" w:bidi="en-US"/>
        </w:rPr>
        <w:t>l</w:t>
      </w:r>
      <w:r w:rsidR="00EB629D" w:rsidRPr="004A62F7">
        <w:rPr>
          <w:rFonts w:ascii="Trebuchet MS" w:eastAsia="Calibri" w:hAnsi="Trebuchet MS" w:cs="Arial"/>
          <w:lang w:val="es-ES" w:eastAsia="ar-SA" w:bidi="en-US"/>
        </w:rPr>
        <w:t>as</w:t>
      </w:r>
      <w:r w:rsidRPr="004A62F7">
        <w:rPr>
          <w:rFonts w:ascii="Trebuchet MS" w:eastAsia="Calibri" w:hAnsi="Trebuchet MS" w:cs="Arial"/>
          <w:lang w:val="es-ES" w:eastAsia="ar-SA" w:bidi="en-US"/>
        </w:rPr>
        <w:t xml:space="preserve"> acta</w:t>
      </w:r>
      <w:r w:rsidR="00EB629D" w:rsidRPr="004A62F7">
        <w:rPr>
          <w:rFonts w:ascii="Trebuchet MS" w:eastAsia="Calibri" w:hAnsi="Trebuchet MS" w:cs="Arial"/>
          <w:lang w:val="es-ES" w:eastAsia="ar-SA" w:bidi="en-US"/>
        </w:rPr>
        <w:t>s</w:t>
      </w:r>
      <w:r w:rsidRPr="004A62F7">
        <w:rPr>
          <w:rFonts w:ascii="Trebuchet MS" w:eastAsia="Calibri" w:hAnsi="Trebuchet MS" w:cs="Arial"/>
          <w:lang w:val="es-ES" w:eastAsia="ar-SA" w:bidi="en-US"/>
        </w:rPr>
        <w:t xml:space="preserve"> levantada</w:t>
      </w:r>
      <w:r w:rsidR="00EB629D" w:rsidRPr="004A62F7">
        <w:rPr>
          <w:rFonts w:ascii="Trebuchet MS" w:eastAsia="Calibri" w:hAnsi="Trebuchet MS" w:cs="Arial"/>
          <w:lang w:val="es-ES" w:eastAsia="ar-SA" w:bidi="en-US"/>
        </w:rPr>
        <w:t>s</w:t>
      </w:r>
      <w:r w:rsidRPr="004A62F7">
        <w:rPr>
          <w:rFonts w:ascii="Trebuchet MS" w:eastAsia="Calibri" w:hAnsi="Trebuchet MS" w:cs="Arial"/>
          <w:lang w:val="es-ES" w:eastAsia="ar-SA" w:bidi="en-US"/>
        </w:rPr>
        <w:t xml:space="preserve"> en función de la Oficialía Electoral número</w:t>
      </w:r>
      <w:r w:rsidR="00EB629D" w:rsidRPr="004A62F7">
        <w:rPr>
          <w:rFonts w:ascii="Trebuchet MS" w:eastAsia="Calibri" w:hAnsi="Trebuchet MS" w:cs="Arial"/>
          <w:lang w:val="es-ES" w:eastAsia="ar-SA" w:bidi="en-US"/>
        </w:rPr>
        <w:t>s</w:t>
      </w:r>
      <w:r w:rsidRPr="004A62F7">
        <w:rPr>
          <w:rFonts w:ascii="Trebuchet MS" w:eastAsia="Calibri" w:hAnsi="Trebuchet MS" w:cs="Arial"/>
          <w:lang w:val="es-ES" w:eastAsia="ar-SA" w:bidi="en-US"/>
        </w:rPr>
        <w:t xml:space="preserve"> </w:t>
      </w:r>
      <w:r w:rsidRPr="000B4E54">
        <w:rPr>
          <w:rFonts w:ascii="Trebuchet MS" w:eastAsia="Calibri" w:hAnsi="Trebuchet MS" w:cs="Arial"/>
          <w:lang w:val="es-ES" w:eastAsia="ar-SA" w:bidi="en-US"/>
        </w:rPr>
        <w:t>IEPC-OE/</w:t>
      </w:r>
      <w:r w:rsidR="000B4E54" w:rsidRPr="000B4E54">
        <w:rPr>
          <w:rFonts w:ascii="Trebuchet MS" w:eastAsia="Calibri" w:hAnsi="Trebuchet MS" w:cs="Arial"/>
          <w:lang w:val="es-ES" w:eastAsia="ar-SA" w:bidi="en-US"/>
        </w:rPr>
        <w:t>60</w:t>
      </w:r>
      <w:r w:rsidRPr="000B4E54">
        <w:rPr>
          <w:rFonts w:ascii="Trebuchet MS" w:eastAsia="Calibri" w:hAnsi="Trebuchet MS" w:cs="Arial"/>
          <w:lang w:val="es-ES" w:eastAsia="ar-SA" w:bidi="en-US"/>
        </w:rPr>
        <w:t>/2021</w:t>
      </w:r>
      <w:r w:rsidR="00EB629D" w:rsidRPr="000B4E54">
        <w:rPr>
          <w:rFonts w:ascii="Trebuchet MS" w:eastAsia="Calibri" w:hAnsi="Trebuchet MS" w:cs="Arial"/>
          <w:lang w:val="es-ES" w:eastAsia="ar-SA" w:bidi="en-US"/>
        </w:rPr>
        <w:t xml:space="preserve"> y </w:t>
      </w:r>
      <w:r w:rsidR="000B4E54" w:rsidRPr="000B4E54">
        <w:rPr>
          <w:rFonts w:ascii="Trebuchet MS" w:eastAsia="Calibri" w:hAnsi="Trebuchet MS" w:cs="Arial"/>
          <w:lang w:val="es-ES" w:eastAsia="ar-SA" w:bidi="en-US"/>
        </w:rPr>
        <w:t>IEPC-OE/61/2021</w:t>
      </w:r>
      <w:r w:rsidRPr="000B4E54">
        <w:rPr>
          <w:rFonts w:ascii="Trebuchet MS" w:eastAsia="Calibri" w:hAnsi="Trebuchet MS" w:cs="Arial"/>
          <w:lang w:val="es-ES" w:eastAsia="ar-SA" w:bidi="en-US"/>
        </w:rPr>
        <w:t>,</w:t>
      </w:r>
      <w:r w:rsidRPr="004A62F7">
        <w:rPr>
          <w:rFonts w:ascii="Trebuchet MS" w:eastAsia="Calibri" w:hAnsi="Trebuchet MS" w:cs="Arial"/>
          <w:lang w:val="es-ES" w:eastAsia="ar-SA" w:bidi="en-US"/>
        </w:rPr>
        <w:t xml:space="preserve"> a la</w:t>
      </w:r>
      <w:r w:rsidR="00EB629D" w:rsidRPr="004A62F7">
        <w:rPr>
          <w:rFonts w:ascii="Trebuchet MS" w:eastAsia="Calibri" w:hAnsi="Trebuchet MS" w:cs="Arial"/>
          <w:lang w:val="es-ES" w:eastAsia="ar-SA" w:bidi="en-US"/>
        </w:rPr>
        <w:t xml:space="preserve">s </w:t>
      </w:r>
      <w:r w:rsidRPr="004A62F7">
        <w:rPr>
          <w:rFonts w:ascii="Trebuchet MS" w:eastAsia="Calibri" w:hAnsi="Trebuchet MS" w:cs="Arial"/>
          <w:lang w:val="es-ES" w:eastAsia="ar-SA" w:bidi="en-US"/>
        </w:rPr>
        <w:t>cual</w:t>
      </w:r>
      <w:r w:rsidR="00EB629D" w:rsidRPr="004A62F7">
        <w:rPr>
          <w:rFonts w:ascii="Trebuchet MS" w:eastAsia="Calibri" w:hAnsi="Trebuchet MS" w:cs="Arial"/>
          <w:lang w:val="es-ES" w:eastAsia="ar-SA" w:bidi="en-US"/>
        </w:rPr>
        <w:t>es</w:t>
      </w:r>
      <w:r w:rsidRPr="004A62F7">
        <w:rPr>
          <w:rFonts w:ascii="Trebuchet MS" w:eastAsia="Calibri" w:hAnsi="Trebuchet MS" w:cs="Arial"/>
          <w:lang w:val="es-ES" w:eastAsia="ar-SA" w:bidi="en-US"/>
        </w:rPr>
        <w:t>, de conformidad con el numeral 519 párrafo 1 inciso II del Código Electoral del Estado de Jalisco, le</w:t>
      </w:r>
      <w:r w:rsidR="00EB629D" w:rsidRPr="004A62F7">
        <w:rPr>
          <w:rFonts w:ascii="Trebuchet MS" w:eastAsia="Calibri" w:hAnsi="Trebuchet MS" w:cs="Arial"/>
          <w:lang w:val="es-ES" w:eastAsia="ar-SA" w:bidi="en-US"/>
        </w:rPr>
        <w:t>s</w:t>
      </w:r>
      <w:r w:rsidRPr="004A62F7">
        <w:rPr>
          <w:rFonts w:ascii="Trebuchet MS" w:eastAsia="Calibri" w:hAnsi="Trebuchet MS" w:cs="Arial"/>
          <w:lang w:val="es-ES" w:eastAsia="ar-SA" w:bidi="en-US"/>
        </w:rPr>
        <w:t xml:space="preserve"> reviste el carácter de documental pública, así como que, tiene</w:t>
      </w:r>
      <w:r w:rsidR="00EB629D" w:rsidRPr="004A62F7">
        <w:rPr>
          <w:rFonts w:ascii="Trebuchet MS" w:eastAsia="Calibri" w:hAnsi="Trebuchet MS" w:cs="Arial"/>
          <w:lang w:val="es-ES" w:eastAsia="ar-SA" w:bidi="en-US"/>
        </w:rPr>
        <w:t>n</w:t>
      </w:r>
      <w:r w:rsidRPr="004A62F7">
        <w:rPr>
          <w:rFonts w:ascii="Trebuchet MS" w:eastAsia="Calibri" w:hAnsi="Trebuchet MS" w:cs="Arial"/>
          <w:lang w:val="es-ES" w:eastAsia="ar-SA" w:bidi="en-US"/>
        </w:rPr>
        <w:t xml:space="preserve"> valor probatorio pleno, acorde al arábigo 463 párrafo 2 del citado cuerpo de leyes, se advierte que </w:t>
      </w:r>
      <w:r w:rsidR="00EB629D" w:rsidRPr="004A62F7">
        <w:rPr>
          <w:rFonts w:ascii="Trebuchet MS" w:eastAsia="Calibri" w:hAnsi="Trebuchet MS" w:cs="Arial"/>
          <w:lang w:val="es-ES" w:eastAsia="ar-SA" w:bidi="en-US"/>
        </w:rPr>
        <w:t>únicamente de</w:t>
      </w:r>
      <w:r w:rsidR="00225FC9" w:rsidRPr="004A62F7">
        <w:rPr>
          <w:rFonts w:ascii="Trebuchet MS" w:eastAsia="Calibri" w:hAnsi="Trebuchet MS" w:cs="Arial"/>
          <w:lang w:val="es-ES" w:eastAsia="ar-SA" w:bidi="en-US"/>
        </w:rPr>
        <w:t xml:space="preserve"> </w:t>
      </w:r>
      <w:r w:rsidR="00EB629D" w:rsidRPr="004A62F7">
        <w:rPr>
          <w:rFonts w:ascii="Trebuchet MS" w:eastAsia="Calibri" w:hAnsi="Trebuchet MS" w:cs="Arial"/>
          <w:lang w:val="es-ES" w:eastAsia="ar-SA" w:bidi="en-US"/>
        </w:rPr>
        <w:t>l</w:t>
      </w:r>
      <w:r w:rsidR="00225FC9" w:rsidRPr="004A62F7">
        <w:rPr>
          <w:rFonts w:ascii="Trebuchet MS" w:eastAsia="Calibri" w:hAnsi="Trebuchet MS" w:cs="Arial"/>
          <w:lang w:val="es-ES" w:eastAsia="ar-SA" w:bidi="en-US"/>
        </w:rPr>
        <w:t>os</w:t>
      </w:r>
      <w:r w:rsidR="00EB629D" w:rsidRPr="004A62F7">
        <w:rPr>
          <w:rFonts w:ascii="Trebuchet MS" w:eastAsia="Calibri" w:hAnsi="Trebuchet MS" w:cs="Arial"/>
          <w:lang w:val="es-ES" w:eastAsia="ar-SA" w:bidi="en-US"/>
        </w:rPr>
        <w:t xml:space="preserve"> link</w:t>
      </w:r>
      <w:r w:rsidR="00225FC9" w:rsidRPr="004A62F7">
        <w:rPr>
          <w:rFonts w:ascii="Trebuchet MS" w:eastAsia="Calibri" w:hAnsi="Trebuchet MS" w:cs="Arial"/>
          <w:lang w:val="es-ES" w:eastAsia="ar-SA" w:bidi="en-US"/>
        </w:rPr>
        <w:t>s:</w:t>
      </w:r>
    </w:p>
    <w:p w14:paraId="294D6C40" w14:textId="77777777" w:rsidR="00225FC9" w:rsidRPr="004A62F7" w:rsidRDefault="00225FC9" w:rsidP="00703FBD">
      <w:pPr>
        <w:spacing w:line="276" w:lineRule="auto"/>
        <w:ind w:right="-93"/>
        <w:jc w:val="both"/>
        <w:rPr>
          <w:rFonts w:ascii="Trebuchet MS" w:eastAsia="Calibri" w:hAnsi="Trebuchet MS" w:cs="Arial"/>
          <w:lang w:val="es-ES" w:eastAsia="ar-SA" w:bidi="en-US"/>
        </w:rPr>
      </w:pPr>
    </w:p>
    <w:p w14:paraId="1A3EABD1" w14:textId="77777777" w:rsidR="00225FC9" w:rsidRPr="004A62F7" w:rsidRDefault="00225FC9" w:rsidP="00703FBD">
      <w:pPr>
        <w:spacing w:line="276" w:lineRule="auto"/>
        <w:ind w:right="-93"/>
        <w:jc w:val="both"/>
        <w:rPr>
          <w:rStyle w:val="Hipervnculo"/>
          <w:rFonts w:ascii="Trebuchet MS" w:hAnsi="Trebuchet MS"/>
          <w:lang w:val="es-ES"/>
        </w:rPr>
      </w:pPr>
      <w:r w:rsidRPr="004A62F7">
        <w:rPr>
          <w:rFonts w:ascii="Trebuchet MS" w:eastAsia="Calibri" w:hAnsi="Trebuchet MS" w:cs="Arial"/>
          <w:lang w:val="es-ES" w:eastAsia="ar-SA" w:bidi="en-US"/>
        </w:rPr>
        <w:t xml:space="preserve">a). </w:t>
      </w:r>
      <w:hyperlink r:id="rId31" w:history="1">
        <w:r w:rsidRPr="004A62F7">
          <w:rPr>
            <w:rStyle w:val="Hipervnculo"/>
            <w:rFonts w:ascii="Trebuchet MS" w:hAnsi="Trebuchet MS"/>
            <w:lang w:val="es-ES"/>
          </w:rPr>
          <w:t>https://www.facebook.com/LuisMunguiaPv/</w:t>
        </w:r>
      </w:hyperlink>
    </w:p>
    <w:p w14:paraId="71523F39" w14:textId="77777777" w:rsidR="00EB629D" w:rsidRPr="004A62F7" w:rsidRDefault="00225FC9" w:rsidP="00703FBD">
      <w:pPr>
        <w:pStyle w:val="NormalWeb"/>
        <w:spacing w:before="0" w:beforeAutospacing="0" w:after="0" w:afterAutospacing="0" w:line="276" w:lineRule="auto"/>
        <w:contextualSpacing/>
        <w:jc w:val="both"/>
        <w:textAlignment w:val="baseline"/>
        <w:rPr>
          <w:rStyle w:val="Hipervnculo"/>
          <w:rFonts w:ascii="Trebuchet MS" w:hAnsi="Trebuchet MS"/>
          <w:color w:val="000000" w:themeColor="text1"/>
          <w:u w:val="none"/>
          <w:lang w:val="es-ES"/>
        </w:rPr>
      </w:pPr>
      <w:r w:rsidRPr="004A62F7">
        <w:rPr>
          <w:rStyle w:val="Hipervnculo"/>
          <w:rFonts w:ascii="Trebuchet MS" w:hAnsi="Trebuchet MS"/>
          <w:color w:val="000000" w:themeColor="text1"/>
          <w:u w:val="none"/>
          <w:lang w:val="es-ES"/>
        </w:rPr>
        <w:t>b).</w:t>
      </w:r>
      <w:hyperlink r:id="rId32" w:history="1">
        <w:r w:rsidRPr="004A62F7">
          <w:rPr>
            <w:rStyle w:val="Hipervnculo"/>
            <w:rFonts w:ascii="Trebuchet MS" w:hAnsi="Trebuchet MS"/>
            <w:lang w:val="es-ES"/>
          </w:rPr>
          <w:t>https://www.facebook.com/LuisMunguiaPv/photos/a.603738996346781/3779752255412090/</w:t>
        </w:r>
      </w:hyperlink>
    </w:p>
    <w:p w14:paraId="7B5066CA" w14:textId="77777777" w:rsidR="00EB629D" w:rsidRPr="004A62F7" w:rsidRDefault="00EB629D" w:rsidP="00703FBD">
      <w:pPr>
        <w:spacing w:line="276" w:lineRule="auto"/>
        <w:rPr>
          <w:rFonts w:ascii="Trebuchet MS" w:hAnsi="Trebuchet MS"/>
          <w:color w:val="000000" w:themeColor="text1"/>
          <w:lang w:val="es-ES"/>
        </w:rPr>
      </w:pPr>
    </w:p>
    <w:p w14:paraId="5684419A" w14:textId="77777777" w:rsidR="009B0339" w:rsidRPr="004A62F7" w:rsidRDefault="00225FC9" w:rsidP="00703FBD">
      <w:pPr>
        <w:spacing w:line="276" w:lineRule="auto"/>
        <w:jc w:val="both"/>
        <w:rPr>
          <w:rFonts w:ascii="Trebuchet MS" w:eastAsia="Calibri" w:hAnsi="Trebuchet MS" w:cs="Arial"/>
          <w:lang w:val="es-ES" w:eastAsia="ar-SA" w:bidi="en-US"/>
        </w:rPr>
      </w:pPr>
      <w:r w:rsidRPr="004A62F7">
        <w:rPr>
          <w:rFonts w:ascii="Trebuchet MS" w:hAnsi="Trebuchet MS"/>
          <w:color w:val="000000" w:themeColor="text1"/>
          <w:lang w:val="es-ES"/>
        </w:rPr>
        <w:t xml:space="preserve">Así como de la </w:t>
      </w:r>
      <w:r w:rsidR="000B4E54" w:rsidRPr="004A62F7">
        <w:rPr>
          <w:rFonts w:ascii="Trebuchet MS" w:hAnsi="Trebuchet MS"/>
          <w:color w:val="000000" w:themeColor="text1"/>
          <w:lang w:val="es-ES"/>
        </w:rPr>
        <w:t>página</w:t>
      </w:r>
      <w:r w:rsidRPr="004A62F7">
        <w:rPr>
          <w:rFonts w:ascii="Trebuchet MS" w:hAnsi="Trebuchet MS"/>
          <w:color w:val="000000" w:themeColor="text1"/>
          <w:lang w:val="es-ES"/>
        </w:rPr>
        <w:t xml:space="preserve"> de internet </w:t>
      </w:r>
      <w:hyperlink r:id="rId33" w:history="1">
        <w:r w:rsidRPr="004A62F7">
          <w:rPr>
            <w:rStyle w:val="Hipervnculo"/>
            <w:rFonts w:ascii="Trebuchet MS" w:hAnsi="Trebuchet MS"/>
            <w:lang w:val="es-ES"/>
          </w:rPr>
          <w:t>www.luismunguia.mx</w:t>
        </w:r>
      </w:hyperlink>
      <w:r w:rsidRPr="004A62F7">
        <w:rPr>
          <w:rStyle w:val="Hipervnculo"/>
          <w:rFonts w:ascii="Trebuchet MS" w:hAnsi="Trebuchet MS"/>
          <w:lang w:val="es-ES"/>
        </w:rPr>
        <w:t>,</w:t>
      </w:r>
      <w:r w:rsidRPr="004A62F7">
        <w:rPr>
          <w:rFonts w:ascii="Trebuchet MS" w:hAnsi="Trebuchet MS"/>
          <w:color w:val="000000" w:themeColor="text1"/>
          <w:lang w:val="es-ES"/>
        </w:rPr>
        <w:t xml:space="preserve">, que </w:t>
      </w:r>
      <w:r w:rsidR="009B0339" w:rsidRPr="004A62F7">
        <w:rPr>
          <w:rFonts w:ascii="Trebuchet MS" w:eastAsia="Calibri" w:hAnsi="Trebuchet MS" w:cs="Arial"/>
          <w:lang w:val="es-ES" w:eastAsia="ar-SA" w:bidi="en-US"/>
        </w:rPr>
        <w:t xml:space="preserve">las publicaciones </w:t>
      </w:r>
      <w:r w:rsidR="00703FBD" w:rsidRPr="004A62F7">
        <w:rPr>
          <w:rFonts w:ascii="Trebuchet MS" w:eastAsia="Calibri" w:hAnsi="Trebuchet MS" w:cs="Arial"/>
          <w:lang w:val="es-ES" w:eastAsia="ar-SA" w:bidi="en-US"/>
        </w:rPr>
        <w:t>denunciadas corresponden</w:t>
      </w:r>
      <w:r w:rsidR="009B0339" w:rsidRPr="004A62F7">
        <w:rPr>
          <w:rFonts w:ascii="Trebuchet MS" w:eastAsia="Calibri" w:hAnsi="Trebuchet MS" w:cs="Arial"/>
          <w:lang w:val="es-ES" w:eastAsia="ar-SA" w:bidi="en-US"/>
        </w:rPr>
        <w:t xml:space="preserve"> </w:t>
      </w:r>
      <w:r w:rsidR="00703FBD" w:rsidRPr="004A62F7">
        <w:rPr>
          <w:rFonts w:ascii="Trebuchet MS" w:eastAsia="Calibri" w:hAnsi="Trebuchet MS" w:cs="Arial"/>
          <w:lang w:val="es-ES" w:eastAsia="ar-SA" w:bidi="en-US"/>
        </w:rPr>
        <w:t>a</w:t>
      </w:r>
      <w:r w:rsidR="009B0339" w:rsidRPr="004A62F7">
        <w:rPr>
          <w:rFonts w:ascii="Trebuchet MS" w:eastAsia="Calibri" w:hAnsi="Trebuchet MS" w:cs="Arial"/>
          <w:lang w:val="es-ES" w:eastAsia="ar-SA" w:bidi="en-US"/>
        </w:rPr>
        <w:t xml:space="preserve"> la red social Facebook </w:t>
      </w:r>
      <w:r w:rsidR="00703FBD" w:rsidRPr="004A62F7">
        <w:rPr>
          <w:rFonts w:ascii="Trebuchet MS" w:eastAsia="Calibri" w:hAnsi="Trebuchet MS" w:cs="Arial"/>
          <w:lang w:val="es-ES" w:eastAsia="ar-SA" w:bidi="en-US"/>
        </w:rPr>
        <w:t>a nombre d</w:t>
      </w:r>
      <w:r w:rsidR="00772649" w:rsidRPr="004A62F7">
        <w:rPr>
          <w:rFonts w:ascii="Trebuchet MS" w:eastAsia="Calibri" w:hAnsi="Trebuchet MS" w:cs="Arial"/>
          <w:lang w:val="es-ES" w:eastAsia="ar-SA" w:bidi="en-US"/>
        </w:rPr>
        <w:t xml:space="preserve">el perfil </w:t>
      </w:r>
      <w:r w:rsidR="00703FBD" w:rsidRPr="004A62F7">
        <w:rPr>
          <w:rFonts w:ascii="Trebuchet MS" w:eastAsia="Calibri" w:hAnsi="Trebuchet MS" w:cs="Arial"/>
          <w:lang w:val="es-ES" w:eastAsia="ar-SA" w:bidi="en-US"/>
        </w:rPr>
        <w:t>@LuisMunguiaPv</w:t>
      </w:r>
      <w:r w:rsidR="003B7B96" w:rsidRPr="004A62F7">
        <w:rPr>
          <w:rFonts w:ascii="Trebuchet MS" w:eastAsia="Calibri" w:hAnsi="Trebuchet MS" w:cs="Arial"/>
          <w:lang w:val="es-ES" w:eastAsia="ar-SA" w:bidi="en-US"/>
        </w:rPr>
        <w:t xml:space="preserve">, </w:t>
      </w:r>
      <w:r w:rsidR="00703FBD" w:rsidRPr="004A62F7">
        <w:rPr>
          <w:rFonts w:ascii="Trebuchet MS" w:eastAsia="Calibri" w:hAnsi="Trebuchet MS" w:cs="Arial"/>
          <w:lang w:val="es-ES" w:eastAsia="ar-SA" w:bidi="en-US"/>
        </w:rPr>
        <w:t>la cual se encuentra a nombre d</w:t>
      </w:r>
      <w:r w:rsidR="009B0339" w:rsidRPr="004A62F7">
        <w:rPr>
          <w:rFonts w:ascii="Trebuchet MS" w:eastAsia="Calibri" w:hAnsi="Trebuchet MS" w:cs="Arial"/>
          <w:lang w:val="es-ES" w:eastAsia="ar-SA" w:bidi="en-US"/>
        </w:rPr>
        <w:t xml:space="preserve">el denunciado </w:t>
      </w:r>
      <w:r w:rsidR="00703FBD" w:rsidRPr="004A62F7">
        <w:rPr>
          <w:rFonts w:ascii="Trebuchet MS" w:eastAsia="Calibri" w:hAnsi="Trebuchet MS" w:cs="Arial"/>
          <w:lang w:val="es-ES" w:eastAsia="ar-SA" w:bidi="en-US"/>
        </w:rPr>
        <w:t xml:space="preserve">Luis Ernesto </w:t>
      </w:r>
      <w:r w:rsidR="003B7B96" w:rsidRPr="004A62F7">
        <w:rPr>
          <w:rFonts w:ascii="Trebuchet MS" w:eastAsia="Calibri" w:hAnsi="Trebuchet MS" w:cs="Arial"/>
          <w:lang w:val="es-ES" w:eastAsia="ar-SA" w:bidi="en-US"/>
        </w:rPr>
        <w:t>Munguía, por lo que de estas se actualiza el elemento personal</w:t>
      </w:r>
      <w:r w:rsidR="00E8170F">
        <w:rPr>
          <w:rFonts w:ascii="Trebuchet MS" w:eastAsia="Calibri" w:hAnsi="Trebuchet MS" w:cs="Arial"/>
          <w:lang w:val="es-ES" w:eastAsia="ar-SA" w:bidi="en-US"/>
        </w:rPr>
        <w:t xml:space="preserve"> tanto </w:t>
      </w:r>
      <w:r w:rsidR="001F4B1C">
        <w:rPr>
          <w:rFonts w:ascii="Trebuchet MS" w:eastAsia="Calibri" w:hAnsi="Trebuchet MS" w:cs="Arial"/>
          <w:lang w:val="es-ES" w:eastAsia="ar-SA" w:bidi="en-US"/>
        </w:rPr>
        <w:t xml:space="preserve">para los actos </w:t>
      </w:r>
      <w:r w:rsidR="001F4B1C" w:rsidRPr="001F4B1C">
        <w:rPr>
          <w:rFonts w:ascii="Trebuchet MS" w:eastAsia="Calibri" w:hAnsi="Trebuchet MS" w:cs="Arial"/>
          <w:b/>
          <w:lang w:val="es-ES" w:eastAsia="ar-SA" w:bidi="en-US"/>
        </w:rPr>
        <w:t>anticipados de precampaña y campaña</w:t>
      </w:r>
      <w:r w:rsidR="001F4B1C">
        <w:rPr>
          <w:rFonts w:ascii="Trebuchet MS" w:eastAsia="Calibri" w:hAnsi="Trebuchet MS" w:cs="Arial"/>
          <w:lang w:val="es-ES" w:eastAsia="ar-SA" w:bidi="en-US"/>
        </w:rPr>
        <w:t>.</w:t>
      </w:r>
    </w:p>
    <w:p w14:paraId="2AD59247" w14:textId="77777777" w:rsidR="003B7B96" w:rsidRPr="004A62F7" w:rsidRDefault="003B7B96" w:rsidP="00703FBD">
      <w:pPr>
        <w:spacing w:line="276" w:lineRule="auto"/>
        <w:jc w:val="both"/>
        <w:rPr>
          <w:rFonts w:ascii="Trebuchet MS" w:eastAsia="Calibri" w:hAnsi="Trebuchet MS" w:cs="Arial"/>
          <w:lang w:val="es-ES" w:eastAsia="ar-SA" w:bidi="en-US"/>
        </w:rPr>
      </w:pPr>
    </w:p>
    <w:p w14:paraId="5E5985C2" w14:textId="77777777" w:rsidR="009B0339" w:rsidRPr="004A62F7" w:rsidRDefault="003B7B96" w:rsidP="004A69E9">
      <w:pPr>
        <w:spacing w:line="276" w:lineRule="auto"/>
        <w:jc w:val="both"/>
        <w:rPr>
          <w:rFonts w:ascii="Trebuchet MS" w:eastAsia="Calibri" w:hAnsi="Trebuchet MS" w:cs="Arial"/>
          <w:lang w:val="es-ES" w:eastAsia="ar-SA" w:bidi="en-US"/>
        </w:rPr>
      </w:pPr>
      <w:r w:rsidRPr="004A62F7">
        <w:rPr>
          <w:rFonts w:ascii="Trebuchet MS" w:eastAsia="Calibri" w:hAnsi="Trebuchet MS" w:cs="Arial"/>
          <w:lang w:val="es-ES" w:eastAsia="ar-SA" w:bidi="en-US"/>
        </w:rPr>
        <w:t xml:space="preserve">Respecto de las bardas denunciadas, </w:t>
      </w:r>
      <w:r w:rsidR="00AE6544" w:rsidRPr="004A62F7">
        <w:rPr>
          <w:rFonts w:ascii="Trebuchet MS" w:eastAsia="Calibri" w:hAnsi="Trebuchet MS" w:cs="Arial"/>
          <w:lang w:val="es-ES" w:eastAsia="ar-SA" w:bidi="en-US"/>
        </w:rPr>
        <w:t xml:space="preserve">de la frase </w:t>
      </w:r>
      <w:r w:rsidR="00AE6544" w:rsidRPr="004A62F7">
        <w:rPr>
          <w:rFonts w:ascii="Trebuchet MS" w:eastAsia="Calibri" w:hAnsi="Trebuchet MS" w:cs="Arial"/>
          <w:i/>
          <w:lang w:val="es-ES" w:eastAsia="ar-SA" w:bidi="en-US"/>
        </w:rPr>
        <w:t>“Unidos con MORENA”,</w:t>
      </w:r>
      <w:r w:rsidR="00AE6544" w:rsidRPr="004A62F7">
        <w:rPr>
          <w:rFonts w:ascii="Trebuchet MS" w:eastAsia="Calibri" w:hAnsi="Trebuchet MS" w:cs="Arial"/>
          <w:lang w:val="es-ES" w:eastAsia="ar-SA" w:bidi="en-US"/>
        </w:rPr>
        <w:t xml:space="preserve"> que se encuentra en estas, no se arriba a la conclusión que las mismas hagan referencia a el nombre del denunciado</w:t>
      </w:r>
      <w:r w:rsidR="004A3639" w:rsidRPr="004A62F7">
        <w:rPr>
          <w:rFonts w:ascii="Trebuchet MS" w:eastAsia="Calibri" w:hAnsi="Trebuchet MS" w:cs="Arial"/>
          <w:lang w:val="es-ES" w:eastAsia="ar-SA" w:bidi="en-US"/>
        </w:rPr>
        <w:t xml:space="preserve"> ni se advierte elemento alguno que así lo inf</w:t>
      </w:r>
      <w:r w:rsidR="00BF1A4B" w:rsidRPr="004A62F7">
        <w:rPr>
          <w:rFonts w:ascii="Trebuchet MS" w:eastAsia="Calibri" w:hAnsi="Trebuchet MS" w:cs="Arial"/>
          <w:lang w:val="es-ES" w:eastAsia="ar-SA" w:bidi="en-US"/>
        </w:rPr>
        <w:t>iera</w:t>
      </w:r>
      <w:r w:rsidR="00FD36F2">
        <w:rPr>
          <w:rFonts w:ascii="Trebuchet MS" w:eastAsia="Calibri" w:hAnsi="Trebuchet MS" w:cs="Arial"/>
          <w:lang w:val="es-ES" w:eastAsia="ar-SA" w:bidi="en-US"/>
        </w:rPr>
        <w:t>, a</w:t>
      </w:r>
      <w:r w:rsidR="004E5A4E" w:rsidRPr="004A62F7">
        <w:rPr>
          <w:rFonts w:ascii="Trebuchet MS" w:eastAsia="Calibri" w:hAnsi="Trebuchet MS" w:cs="Arial"/>
          <w:lang w:val="es-ES" w:eastAsia="ar-SA" w:bidi="en-US"/>
        </w:rPr>
        <w:t xml:space="preserve">l igual que de la publicación del video denunciado pues del link </w:t>
      </w:r>
      <w:hyperlink r:id="rId34" w:history="1">
        <w:r w:rsidR="004E5A4E" w:rsidRPr="004A62F7">
          <w:rPr>
            <w:rStyle w:val="Hipervnculo"/>
            <w:rFonts w:ascii="Trebuchet MS" w:hAnsi="Trebuchet MS"/>
            <w:lang w:val="es-ES"/>
          </w:rPr>
          <w:t>https://fb.watch/3-DT1RwXiD/</w:t>
        </w:r>
      </w:hyperlink>
      <w:r w:rsidR="004E5A4E" w:rsidRPr="004A62F7">
        <w:rPr>
          <w:rStyle w:val="Hipervnculo"/>
          <w:rFonts w:ascii="Trebuchet MS" w:hAnsi="Trebuchet MS"/>
          <w:color w:val="000000" w:themeColor="text1"/>
          <w:lang w:val="es-ES"/>
        </w:rPr>
        <w:t>,</w:t>
      </w:r>
      <w:r w:rsidR="004E5A4E" w:rsidRPr="004A62F7">
        <w:rPr>
          <w:rStyle w:val="Hipervnculo"/>
          <w:rFonts w:ascii="Trebuchet MS" w:hAnsi="Trebuchet MS"/>
          <w:color w:val="000000" w:themeColor="text1"/>
          <w:u w:val="none"/>
          <w:lang w:val="es-ES"/>
        </w:rPr>
        <w:t xml:space="preserve"> proporcionado por el quejoso, </w:t>
      </w:r>
      <w:r w:rsidR="00BF1A4B" w:rsidRPr="004A62F7">
        <w:rPr>
          <w:rStyle w:val="Hipervnculo"/>
          <w:rFonts w:ascii="Trebuchet MS" w:hAnsi="Trebuchet MS"/>
          <w:color w:val="000000" w:themeColor="text1"/>
          <w:u w:val="none"/>
          <w:lang w:val="es-ES"/>
        </w:rPr>
        <w:t>pues de este no fue posible ver</w:t>
      </w:r>
      <w:r w:rsidR="004E5A4E" w:rsidRPr="004A62F7">
        <w:rPr>
          <w:rStyle w:val="Hipervnculo"/>
          <w:rFonts w:ascii="Trebuchet MS" w:hAnsi="Trebuchet MS"/>
          <w:color w:val="000000" w:themeColor="text1"/>
          <w:u w:val="none"/>
          <w:lang w:val="es-ES"/>
        </w:rPr>
        <w:t xml:space="preserve"> ni acceder a su contenido</w:t>
      </w:r>
      <w:r w:rsidR="00FD36F2">
        <w:rPr>
          <w:rStyle w:val="Hipervnculo"/>
          <w:rFonts w:ascii="Trebuchet MS" w:hAnsi="Trebuchet MS"/>
          <w:color w:val="000000" w:themeColor="text1"/>
          <w:u w:val="none"/>
          <w:lang w:val="es-ES"/>
        </w:rPr>
        <w:t xml:space="preserve">, </w:t>
      </w:r>
      <w:r w:rsidR="00FD36F2" w:rsidRPr="004A62F7">
        <w:rPr>
          <w:rFonts w:ascii="Trebuchet MS" w:eastAsia="Calibri" w:hAnsi="Trebuchet MS" w:cs="Arial"/>
          <w:lang w:val="es-ES" w:eastAsia="ar-SA" w:bidi="en-US"/>
        </w:rPr>
        <w:t xml:space="preserve">por lo que, </w:t>
      </w:r>
      <w:r w:rsidR="00FD36F2">
        <w:rPr>
          <w:rFonts w:ascii="Trebuchet MS" w:eastAsia="Calibri" w:hAnsi="Trebuchet MS" w:cs="Arial"/>
          <w:lang w:val="es-ES" w:eastAsia="ar-SA" w:bidi="en-US"/>
        </w:rPr>
        <w:t>de ambas</w:t>
      </w:r>
      <w:r w:rsidR="00FD36F2" w:rsidRPr="004A62F7">
        <w:rPr>
          <w:rFonts w:ascii="Trebuchet MS" w:eastAsia="Calibri" w:hAnsi="Trebuchet MS" w:cs="Arial"/>
          <w:lang w:val="es-ES" w:eastAsia="ar-SA" w:bidi="en-US"/>
        </w:rPr>
        <w:t xml:space="preserve"> no se actualiza este elemento</w:t>
      </w:r>
      <w:r w:rsidR="00FD36F2">
        <w:rPr>
          <w:rFonts w:ascii="Trebuchet MS" w:eastAsia="Calibri" w:hAnsi="Trebuchet MS" w:cs="Arial"/>
          <w:lang w:val="es-ES" w:eastAsia="ar-SA" w:bidi="en-US"/>
        </w:rPr>
        <w:t xml:space="preserve"> tanto para los actos </w:t>
      </w:r>
      <w:r w:rsidR="00FD36F2" w:rsidRPr="001F4B1C">
        <w:rPr>
          <w:rFonts w:ascii="Trebuchet MS" w:eastAsia="Calibri" w:hAnsi="Trebuchet MS" w:cs="Arial"/>
          <w:b/>
          <w:lang w:val="es-ES" w:eastAsia="ar-SA" w:bidi="en-US"/>
        </w:rPr>
        <w:t>anticipados de precampaña y campaña</w:t>
      </w:r>
    </w:p>
    <w:p w14:paraId="2B6D46C2" w14:textId="77777777" w:rsidR="009B0339" w:rsidRPr="004A62F7" w:rsidRDefault="009B0339" w:rsidP="009B0339">
      <w:pPr>
        <w:spacing w:line="276" w:lineRule="auto"/>
        <w:jc w:val="both"/>
        <w:rPr>
          <w:rFonts w:ascii="Trebuchet MS" w:eastAsia="Calibri" w:hAnsi="Trebuchet MS" w:cs="Arial"/>
          <w:lang w:val="es-ES" w:eastAsia="ar-SA" w:bidi="en-US"/>
        </w:rPr>
      </w:pPr>
    </w:p>
    <w:p w14:paraId="1A404DCE" w14:textId="77777777" w:rsidR="009B0339" w:rsidRPr="004A62F7" w:rsidRDefault="009B0339" w:rsidP="009B0339">
      <w:pPr>
        <w:pStyle w:val="Prrafodelista"/>
        <w:spacing w:after="0"/>
        <w:jc w:val="both"/>
        <w:rPr>
          <w:rFonts w:ascii="Trebuchet MS" w:eastAsia="Calibri" w:hAnsi="Trebuchet MS" w:cs="Arial"/>
          <w:sz w:val="24"/>
          <w:szCs w:val="24"/>
          <w:lang w:val="es-ES" w:eastAsia="ar-SA" w:bidi="en-US"/>
        </w:rPr>
      </w:pPr>
      <w:r w:rsidRPr="004A62F7">
        <w:rPr>
          <w:rFonts w:ascii="Trebuchet MS" w:eastAsia="Calibri" w:hAnsi="Trebuchet MS" w:cs="Arial"/>
          <w:sz w:val="24"/>
          <w:szCs w:val="24"/>
          <w:lang w:val="es-ES" w:eastAsia="ar-SA" w:bidi="en-US"/>
        </w:rPr>
        <w:t xml:space="preserve"> </w:t>
      </w:r>
      <w:r w:rsidRPr="004A62F7">
        <w:rPr>
          <w:rFonts w:ascii="Trebuchet MS" w:eastAsia="Calibri" w:hAnsi="Trebuchet MS" w:cs="Arial"/>
          <w:b/>
          <w:sz w:val="24"/>
          <w:szCs w:val="24"/>
          <w:lang w:val="es-ES" w:eastAsia="ar-SA" w:bidi="en-US"/>
        </w:rPr>
        <w:t>Elemento temporal</w:t>
      </w:r>
      <w:r w:rsidRPr="004A62F7">
        <w:rPr>
          <w:rFonts w:ascii="Trebuchet MS" w:eastAsia="Calibri" w:hAnsi="Trebuchet MS" w:cs="Arial"/>
          <w:sz w:val="24"/>
          <w:szCs w:val="24"/>
          <w:lang w:val="es-ES" w:eastAsia="ar-SA" w:bidi="en-US"/>
        </w:rPr>
        <w:t>.</w:t>
      </w:r>
    </w:p>
    <w:p w14:paraId="2FF59CB2" w14:textId="77777777" w:rsidR="009B0339" w:rsidRPr="004A62F7" w:rsidRDefault="009B0339" w:rsidP="009B0339">
      <w:pPr>
        <w:spacing w:line="276" w:lineRule="auto"/>
        <w:jc w:val="both"/>
        <w:rPr>
          <w:rFonts w:ascii="Trebuchet MS" w:eastAsia="Calibri" w:hAnsi="Trebuchet MS" w:cs="Arial"/>
          <w:lang w:val="es-ES" w:eastAsia="ar-SA" w:bidi="en-US"/>
        </w:rPr>
      </w:pPr>
    </w:p>
    <w:p w14:paraId="00DC7E6B" w14:textId="512ADD3A" w:rsidR="00E875DF" w:rsidRPr="00B7196B" w:rsidRDefault="00A01A42" w:rsidP="009B0339">
      <w:pPr>
        <w:spacing w:line="276" w:lineRule="auto"/>
        <w:jc w:val="both"/>
        <w:rPr>
          <w:rFonts w:ascii="Trebuchet MS" w:hAnsi="Trebuchet MS" w:cs="Arial"/>
          <w:lang w:val="es-ES"/>
        </w:rPr>
      </w:pPr>
      <w:r w:rsidRPr="00B7196B">
        <w:rPr>
          <w:rFonts w:ascii="Trebuchet MS" w:hAnsi="Trebuchet MS" w:cs="Arial"/>
          <w:lang w:val="es-ES"/>
        </w:rPr>
        <w:lastRenderedPageBreak/>
        <w:t xml:space="preserve">El </w:t>
      </w:r>
      <w:r w:rsidRPr="00B7196B">
        <w:rPr>
          <w:rFonts w:ascii="Trebuchet MS" w:hAnsi="Trebuchet MS" w:cs="Arial"/>
          <w:b/>
          <w:bCs/>
          <w:lang w:val="es-ES"/>
        </w:rPr>
        <w:t>doce de marzo,</w:t>
      </w:r>
      <w:r w:rsidRPr="00B7196B">
        <w:rPr>
          <w:rFonts w:ascii="Trebuchet MS" w:hAnsi="Trebuchet MS" w:cs="Arial"/>
          <w:lang w:val="es-ES"/>
        </w:rPr>
        <w:t xml:space="preserve"> fecha en la que se </w:t>
      </w:r>
      <w:r w:rsidR="00B502BB" w:rsidRPr="00B7196B">
        <w:rPr>
          <w:rFonts w:ascii="Trebuchet MS" w:hAnsi="Trebuchet MS" w:cs="Arial"/>
          <w:lang w:val="es-ES"/>
        </w:rPr>
        <w:t>elabor</w:t>
      </w:r>
      <w:r w:rsidRPr="00B7196B">
        <w:rPr>
          <w:rFonts w:ascii="Trebuchet MS" w:hAnsi="Trebuchet MS" w:cs="Arial"/>
          <w:lang w:val="es-ES"/>
        </w:rPr>
        <w:t>ó el acta</w:t>
      </w:r>
      <w:r w:rsidR="00B502BB" w:rsidRPr="00B7196B">
        <w:rPr>
          <w:rFonts w:ascii="Trebuchet MS" w:hAnsi="Trebuchet MS" w:cs="Arial"/>
          <w:lang w:val="es-ES"/>
        </w:rPr>
        <w:t xml:space="preserve"> por la oficialía electoral</w:t>
      </w:r>
      <w:r w:rsidRPr="00B7196B">
        <w:rPr>
          <w:rFonts w:ascii="Trebuchet MS" w:hAnsi="Trebuchet MS" w:cs="Arial"/>
          <w:lang w:val="es-ES"/>
        </w:rPr>
        <w:t xml:space="preserve"> de este Instituto, se </w:t>
      </w:r>
      <w:r w:rsidR="00205DED" w:rsidRPr="00B7196B">
        <w:rPr>
          <w:rFonts w:ascii="Trebuchet MS" w:hAnsi="Trebuchet MS" w:cs="Arial"/>
          <w:lang w:val="es-ES"/>
        </w:rPr>
        <w:t>acreditó</w:t>
      </w:r>
      <w:r w:rsidR="00E875DF" w:rsidRPr="00B7196B">
        <w:rPr>
          <w:rFonts w:ascii="Trebuchet MS" w:hAnsi="Trebuchet MS" w:cs="Arial"/>
          <w:lang w:val="es-ES"/>
        </w:rPr>
        <w:t>:</w:t>
      </w:r>
    </w:p>
    <w:p w14:paraId="3DEB4F72" w14:textId="77777777" w:rsidR="00E875DF" w:rsidRPr="00B7196B" w:rsidRDefault="00E875DF" w:rsidP="009B0339">
      <w:pPr>
        <w:spacing w:line="276" w:lineRule="auto"/>
        <w:jc w:val="both"/>
        <w:rPr>
          <w:rFonts w:ascii="Trebuchet MS" w:hAnsi="Trebuchet MS" w:cs="Arial"/>
          <w:lang w:val="es-ES"/>
        </w:rPr>
      </w:pPr>
    </w:p>
    <w:p w14:paraId="12E7C2EA" w14:textId="64CBBD6E" w:rsidR="00E875DF" w:rsidRPr="00B7196B" w:rsidRDefault="00E875DF" w:rsidP="009B0339">
      <w:pPr>
        <w:spacing w:line="276" w:lineRule="auto"/>
        <w:jc w:val="both"/>
        <w:rPr>
          <w:rFonts w:ascii="Trebuchet MS" w:hAnsi="Trebuchet MS" w:cs="Arial"/>
          <w:lang w:val="es-ES"/>
        </w:rPr>
      </w:pPr>
      <w:r w:rsidRPr="00B7196B">
        <w:rPr>
          <w:rFonts w:ascii="Trebuchet MS" w:hAnsi="Trebuchet MS" w:cs="Arial"/>
          <w:lang w:val="es-ES"/>
        </w:rPr>
        <w:t>-</w:t>
      </w:r>
      <w:r w:rsidR="00A01A42" w:rsidRPr="00B7196B">
        <w:rPr>
          <w:rFonts w:ascii="Trebuchet MS" w:hAnsi="Trebuchet MS" w:cs="Arial"/>
          <w:lang w:val="es-ES"/>
        </w:rPr>
        <w:t>L</w:t>
      </w:r>
      <w:r w:rsidR="00B502BB" w:rsidRPr="00B7196B">
        <w:rPr>
          <w:rFonts w:ascii="Trebuchet MS" w:hAnsi="Trebuchet MS" w:cs="Arial"/>
          <w:lang w:val="es-ES"/>
        </w:rPr>
        <w:t>a</w:t>
      </w:r>
      <w:r w:rsidR="009B0339" w:rsidRPr="00B7196B">
        <w:rPr>
          <w:rFonts w:ascii="Trebuchet MS" w:hAnsi="Trebuchet MS" w:cs="Arial"/>
          <w:lang w:val="es-ES"/>
        </w:rPr>
        <w:t xml:space="preserve"> </w:t>
      </w:r>
      <w:r w:rsidR="00A01A42" w:rsidRPr="00B7196B">
        <w:rPr>
          <w:rFonts w:ascii="Trebuchet MS" w:hAnsi="Trebuchet MS" w:cs="Arial"/>
          <w:lang w:val="es-ES"/>
        </w:rPr>
        <w:t xml:space="preserve">existencia de la </w:t>
      </w:r>
      <w:r w:rsidR="009B0339" w:rsidRPr="00B7196B">
        <w:rPr>
          <w:rFonts w:ascii="Trebuchet MS" w:hAnsi="Trebuchet MS" w:cs="Arial"/>
          <w:lang w:val="es-ES"/>
        </w:rPr>
        <w:t>publicaci</w:t>
      </w:r>
      <w:r w:rsidR="00337448" w:rsidRPr="00B7196B">
        <w:rPr>
          <w:rFonts w:ascii="Trebuchet MS" w:hAnsi="Trebuchet MS" w:cs="Arial"/>
          <w:lang w:val="es-ES"/>
        </w:rPr>
        <w:t>ón</w:t>
      </w:r>
      <w:r w:rsidR="009B0339" w:rsidRPr="00B7196B">
        <w:rPr>
          <w:rFonts w:ascii="Trebuchet MS" w:hAnsi="Trebuchet MS" w:cs="Arial"/>
          <w:lang w:val="es-ES"/>
        </w:rPr>
        <w:t xml:space="preserve"> </w:t>
      </w:r>
      <w:r w:rsidR="00B502BB" w:rsidRPr="00B7196B">
        <w:rPr>
          <w:rFonts w:ascii="Trebuchet MS" w:hAnsi="Trebuchet MS" w:cs="Arial"/>
          <w:lang w:val="es-ES"/>
        </w:rPr>
        <w:t xml:space="preserve">denunciada </w:t>
      </w:r>
      <w:r w:rsidR="00A01A42" w:rsidRPr="00B7196B">
        <w:rPr>
          <w:rFonts w:ascii="Trebuchet MS" w:hAnsi="Trebuchet MS" w:cs="Arial"/>
          <w:lang w:val="es-ES"/>
        </w:rPr>
        <w:t xml:space="preserve">y que esta </w:t>
      </w:r>
      <w:r w:rsidR="00B502BB" w:rsidRPr="00B7196B">
        <w:rPr>
          <w:rFonts w:ascii="Trebuchet MS" w:hAnsi="Trebuchet MS" w:cs="Arial"/>
          <w:lang w:val="es-ES"/>
        </w:rPr>
        <w:t xml:space="preserve">se </w:t>
      </w:r>
      <w:r w:rsidR="009B0339" w:rsidRPr="00B7196B">
        <w:rPr>
          <w:rFonts w:ascii="Trebuchet MS" w:hAnsi="Trebuchet MS" w:cs="Arial"/>
          <w:b/>
          <w:bCs/>
          <w:lang w:val="es-ES"/>
        </w:rPr>
        <w:t>realiz</w:t>
      </w:r>
      <w:r w:rsidR="00B502BB" w:rsidRPr="00B7196B">
        <w:rPr>
          <w:rFonts w:ascii="Trebuchet MS" w:hAnsi="Trebuchet MS" w:cs="Arial"/>
          <w:b/>
          <w:bCs/>
          <w:lang w:val="es-ES"/>
        </w:rPr>
        <w:t>ó</w:t>
      </w:r>
      <w:r w:rsidR="00337448" w:rsidRPr="00B7196B">
        <w:rPr>
          <w:rFonts w:ascii="Trebuchet MS" w:hAnsi="Trebuchet MS" w:cs="Arial"/>
          <w:b/>
          <w:bCs/>
          <w:lang w:val="es-ES"/>
        </w:rPr>
        <w:t xml:space="preserve"> el </w:t>
      </w:r>
      <w:r w:rsidR="00B502BB" w:rsidRPr="00B7196B">
        <w:rPr>
          <w:rFonts w:ascii="Trebuchet MS" w:hAnsi="Trebuchet MS" w:cs="Arial"/>
          <w:b/>
          <w:bCs/>
          <w:lang w:val="es-ES"/>
        </w:rPr>
        <w:t>veintiocho</w:t>
      </w:r>
      <w:r w:rsidR="00337448" w:rsidRPr="00B7196B">
        <w:rPr>
          <w:rFonts w:ascii="Trebuchet MS" w:hAnsi="Trebuchet MS" w:cs="Arial"/>
          <w:b/>
          <w:bCs/>
          <w:lang w:val="es-ES"/>
        </w:rPr>
        <w:t xml:space="preserve"> de febrero</w:t>
      </w:r>
      <w:r w:rsidR="00337448" w:rsidRPr="00B7196B">
        <w:rPr>
          <w:rFonts w:ascii="Trebuchet MS" w:hAnsi="Trebuchet MS" w:cs="Arial"/>
          <w:lang w:val="es-ES"/>
        </w:rPr>
        <w:t xml:space="preserve"> </w:t>
      </w:r>
      <w:r w:rsidR="00B502BB" w:rsidRPr="00B7196B">
        <w:rPr>
          <w:rFonts w:ascii="Trebuchet MS" w:hAnsi="Trebuchet MS" w:cs="Arial"/>
          <w:lang w:val="es-ES"/>
        </w:rPr>
        <w:t xml:space="preserve">en el perfil de </w:t>
      </w:r>
      <w:r w:rsidR="00955BC8" w:rsidRPr="00B7196B">
        <w:rPr>
          <w:rFonts w:ascii="Trebuchet MS" w:hAnsi="Trebuchet MS" w:cs="Arial"/>
          <w:lang w:val="es-ES"/>
        </w:rPr>
        <w:t>Facebook</w:t>
      </w:r>
      <w:r w:rsidR="00B502BB" w:rsidRPr="00B7196B">
        <w:rPr>
          <w:rFonts w:ascii="Trebuchet MS" w:hAnsi="Trebuchet MS" w:cs="Arial"/>
          <w:lang w:val="es-ES"/>
        </w:rPr>
        <w:t xml:space="preserve"> de denunciado</w:t>
      </w:r>
      <w:r w:rsidR="00A01A42" w:rsidRPr="00B7196B">
        <w:rPr>
          <w:rFonts w:ascii="Trebuchet MS" w:hAnsi="Trebuchet MS" w:cs="Arial"/>
          <w:lang w:val="es-ES"/>
        </w:rPr>
        <w:t>.</w:t>
      </w:r>
    </w:p>
    <w:p w14:paraId="5E67E435" w14:textId="529027A8" w:rsidR="00E875DF" w:rsidRPr="00B7196B" w:rsidRDefault="00E875DF" w:rsidP="009B0339">
      <w:pPr>
        <w:spacing w:line="276" w:lineRule="auto"/>
        <w:jc w:val="both"/>
        <w:rPr>
          <w:rFonts w:ascii="Trebuchet MS" w:hAnsi="Trebuchet MS" w:cs="Arial"/>
          <w:lang w:val="es-ES"/>
        </w:rPr>
      </w:pPr>
      <w:r w:rsidRPr="00B7196B">
        <w:rPr>
          <w:rFonts w:ascii="Trebuchet MS" w:hAnsi="Trebuchet MS" w:cs="Arial"/>
          <w:lang w:val="es-ES"/>
        </w:rPr>
        <w:t>-L</w:t>
      </w:r>
      <w:r w:rsidR="007A3E17" w:rsidRPr="00B7196B">
        <w:rPr>
          <w:rFonts w:ascii="Trebuchet MS" w:hAnsi="Trebuchet MS" w:cs="Arial"/>
          <w:lang w:val="es-ES"/>
        </w:rPr>
        <w:t>a existencia de la página de internet denunciada</w:t>
      </w:r>
      <w:r w:rsidRPr="00B7196B">
        <w:rPr>
          <w:rFonts w:ascii="Trebuchet MS" w:hAnsi="Trebuchet MS" w:cs="Arial"/>
          <w:lang w:val="es-ES"/>
        </w:rPr>
        <w:t xml:space="preserve"> </w:t>
      </w:r>
      <w:hyperlink r:id="rId35" w:history="1">
        <w:r w:rsidRPr="00B7196B">
          <w:rPr>
            <w:rStyle w:val="Hipervnculo"/>
            <w:rFonts w:ascii="Trebuchet MS" w:hAnsi="Trebuchet MS"/>
            <w:lang w:val="es-ES"/>
          </w:rPr>
          <w:t>www.luismunguia.mx</w:t>
        </w:r>
      </w:hyperlink>
    </w:p>
    <w:p w14:paraId="7C892FBA" w14:textId="3D033931" w:rsidR="00A56542" w:rsidRPr="00B7196B" w:rsidRDefault="00E875DF" w:rsidP="009B0339">
      <w:pPr>
        <w:spacing w:line="276" w:lineRule="auto"/>
        <w:jc w:val="both"/>
        <w:rPr>
          <w:rFonts w:ascii="Trebuchet MS" w:hAnsi="Trebuchet MS" w:cs="Arial"/>
          <w:lang w:val="es-ES"/>
        </w:rPr>
      </w:pPr>
      <w:r w:rsidRPr="00B7196B">
        <w:rPr>
          <w:rFonts w:ascii="Trebuchet MS" w:hAnsi="Trebuchet MS" w:cs="Arial"/>
          <w:lang w:val="es-ES"/>
        </w:rPr>
        <w:t xml:space="preserve">-Las </w:t>
      </w:r>
      <w:r w:rsidR="00955BC8" w:rsidRPr="00B7196B">
        <w:rPr>
          <w:rFonts w:ascii="Trebuchet MS" w:hAnsi="Trebuchet MS" w:cs="Arial"/>
          <w:lang w:val="es-ES"/>
        </w:rPr>
        <w:t>bardas objeto de denuncia</w:t>
      </w:r>
      <w:r w:rsidR="00A56542" w:rsidRPr="00B7196B">
        <w:rPr>
          <w:rFonts w:ascii="Trebuchet MS" w:hAnsi="Trebuchet MS" w:cs="Arial"/>
          <w:lang w:val="es-ES"/>
        </w:rPr>
        <w:t>.</w:t>
      </w:r>
    </w:p>
    <w:p w14:paraId="35F8F552" w14:textId="77777777" w:rsidR="00A56542" w:rsidRPr="00B7196B" w:rsidRDefault="00A56542" w:rsidP="009B0339">
      <w:pPr>
        <w:spacing w:line="276" w:lineRule="auto"/>
        <w:jc w:val="both"/>
        <w:rPr>
          <w:rFonts w:ascii="Trebuchet MS" w:hAnsi="Trebuchet MS" w:cs="Arial"/>
          <w:lang w:val="es-ES"/>
        </w:rPr>
      </w:pPr>
    </w:p>
    <w:p w14:paraId="06809792" w14:textId="3F73BFBC" w:rsidR="00A01A42" w:rsidRPr="00B7196B" w:rsidRDefault="00A56542" w:rsidP="009B0339">
      <w:pPr>
        <w:spacing w:line="276" w:lineRule="auto"/>
        <w:jc w:val="both"/>
        <w:rPr>
          <w:rFonts w:ascii="Trebuchet MS" w:hAnsi="Trebuchet MS" w:cs="Arial"/>
          <w:lang w:val="es-ES"/>
        </w:rPr>
      </w:pPr>
      <w:r w:rsidRPr="00B7196B">
        <w:rPr>
          <w:rFonts w:ascii="Trebuchet MS" w:hAnsi="Trebuchet MS" w:cs="Arial"/>
          <w:lang w:val="es-ES"/>
        </w:rPr>
        <w:t xml:space="preserve">Por tanto, </w:t>
      </w:r>
      <w:r w:rsidR="00E875DF" w:rsidRPr="00B7196B">
        <w:rPr>
          <w:rFonts w:ascii="Trebuchet MS" w:hAnsi="Trebuchet MS" w:cs="Arial"/>
          <w:lang w:val="es-ES"/>
        </w:rPr>
        <w:t xml:space="preserve">esta Comisión concluye que </w:t>
      </w:r>
      <w:r w:rsidR="00664B67" w:rsidRPr="00B7196B">
        <w:rPr>
          <w:rFonts w:ascii="Trebuchet MS" w:hAnsi="Trebuchet MS" w:cs="Arial"/>
          <w:lang w:val="es-ES"/>
        </w:rPr>
        <w:t xml:space="preserve">se constató la existencia de las publicaciones denunciadas tanto en internet como las bardas, </w:t>
      </w:r>
      <w:r w:rsidR="00205DED" w:rsidRPr="00B7196B">
        <w:rPr>
          <w:rFonts w:ascii="Trebuchet MS" w:hAnsi="Trebuchet MS" w:cs="Arial"/>
          <w:lang w:val="es-ES"/>
        </w:rPr>
        <w:t xml:space="preserve">con posterioridad al periodo </w:t>
      </w:r>
      <w:r w:rsidR="00856076" w:rsidRPr="00B7196B">
        <w:rPr>
          <w:rFonts w:ascii="Trebuchet MS" w:hAnsi="Trebuchet MS" w:cs="Arial"/>
          <w:lang w:val="es-ES"/>
        </w:rPr>
        <w:t>de precampañas</w:t>
      </w:r>
      <w:r w:rsidR="009B0339" w:rsidRPr="00B7196B">
        <w:rPr>
          <w:rFonts w:ascii="Trebuchet MS" w:hAnsi="Trebuchet MS" w:cs="Arial"/>
          <w:lang w:val="es-ES"/>
        </w:rPr>
        <w:t xml:space="preserve">, </w:t>
      </w:r>
      <w:r w:rsidR="00E875DF" w:rsidRPr="00B7196B">
        <w:rPr>
          <w:rFonts w:ascii="Trebuchet MS" w:hAnsi="Trebuchet MS" w:cs="Arial"/>
          <w:lang w:val="es-ES"/>
        </w:rPr>
        <w:t>ya que est</w:t>
      </w:r>
      <w:r w:rsidR="00664B67" w:rsidRPr="00B7196B">
        <w:rPr>
          <w:rFonts w:ascii="Trebuchet MS" w:hAnsi="Trebuchet MS" w:cs="Arial"/>
          <w:lang w:val="es-ES"/>
        </w:rPr>
        <w:t>a etapa</w:t>
      </w:r>
      <w:r w:rsidR="00E875DF" w:rsidRPr="00B7196B">
        <w:rPr>
          <w:rFonts w:ascii="Trebuchet MS" w:hAnsi="Trebuchet MS" w:cs="Arial"/>
          <w:lang w:val="es-ES"/>
        </w:rPr>
        <w:t xml:space="preserve"> </w:t>
      </w:r>
      <w:r w:rsidR="00664B67" w:rsidRPr="00B7196B">
        <w:rPr>
          <w:rFonts w:ascii="Trebuchet MS" w:hAnsi="Trebuchet MS" w:cs="Arial"/>
          <w:lang w:val="es-ES"/>
        </w:rPr>
        <w:t xml:space="preserve">del proceso electoral </w:t>
      </w:r>
      <w:r w:rsidR="00E875DF" w:rsidRPr="00B7196B">
        <w:rPr>
          <w:rFonts w:ascii="Trebuchet MS" w:hAnsi="Trebuchet MS" w:cs="Arial"/>
          <w:lang w:val="es-ES"/>
        </w:rPr>
        <w:t>tuvo vigencia del</w:t>
      </w:r>
      <w:r w:rsidR="009B0339" w:rsidRPr="00B7196B">
        <w:rPr>
          <w:rFonts w:ascii="Trebuchet MS" w:hAnsi="Trebuchet MS" w:cs="Arial"/>
          <w:lang w:val="es-ES"/>
        </w:rPr>
        <w:t xml:space="preserve"> cuatro de enero </w:t>
      </w:r>
      <w:r w:rsidR="00E875DF" w:rsidRPr="00B7196B">
        <w:rPr>
          <w:rFonts w:ascii="Trebuchet MS" w:hAnsi="Trebuchet MS" w:cs="Arial"/>
          <w:lang w:val="es-ES"/>
        </w:rPr>
        <w:t>al</w:t>
      </w:r>
      <w:r w:rsidR="009B0339" w:rsidRPr="00B7196B">
        <w:rPr>
          <w:rFonts w:ascii="Trebuchet MS" w:hAnsi="Trebuchet MS" w:cs="Arial"/>
          <w:lang w:val="es-ES"/>
        </w:rPr>
        <w:t xml:space="preserve"> doce de febrero del año en curso, lo anterior con fundamento en el </w:t>
      </w:r>
      <w:r w:rsidR="00B7196B" w:rsidRPr="00B7196B">
        <w:rPr>
          <w:rFonts w:ascii="Trebuchet MS" w:hAnsi="Trebuchet MS" w:cs="Arial"/>
          <w:lang w:val="es-ES"/>
        </w:rPr>
        <w:t>artículo</w:t>
      </w:r>
      <w:r w:rsidR="009B0339" w:rsidRPr="00B7196B">
        <w:rPr>
          <w:rFonts w:ascii="Trebuchet MS" w:hAnsi="Trebuchet MS" w:cs="Arial"/>
          <w:lang w:val="es-ES"/>
        </w:rPr>
        <w:t xml:space="preserve"> 229, párrafo 2, fracción II, del Código Electoral del Estado de Jalisco y </w:t>
      </w:r>
      <w:r w:rsidR="00A01A42" w:rsidRPr="00B7196B">
        <w:rPr>
          <w:rFonts w:ascii="Trebuchet MS" w:hAnsi="Trebuchet MS" w:cs="Arial"/>
          <w:lang w:val="es-ES"/>
        </w:rPr>
        <w:t xml:space="preserve">en el </w:t>
      </w:r>
      <w:r w:rsidR="00E875DF" w:rsidRPr="00B7196B">
        <w:rPr>
          <w:rFonts w:ascii="Trebuchet MS" w:hAnsi="Trebuchet MS" w:cs="Arial"/>
          <w:lang w:val="es-ES"/>
        </w:rPr>
        <w:t xml:space="preserve">calendario electoral contenido en la página </w:t>
      </w:r>
      <w:r w:rsidR="00664B67" w:rsidRPr="00B7196B">
        <w:rPr>
          <w:rFonts w:ascii="Trebuchet MS" w:hAnsi="Trebuchet MS" w:cs="Arial"/>
          <w:lang w:val="es-ES"/>
        </w:rPr>
        <w:t xml:space="preserve">oficial </w:t>
      </w:r>
      <w:r w:rsidR="00E875DF" w:rsidRPr="00B7196B">
        <w:rPr>
          <w:rFonts w:ascii="Trebuchet MS" w:hAnsi="Trebuchet MS" w:cs="Arial"/>
          <w:lang w:val="es-ES"/>
        </w:rPr>
        <w:t>de este Instituto electoral</w:t>
      </w:r>
      <w:r w:rsidR="009B0339" w:rsidRPr="00B7196B">
        <w:rPr>
          <w:rFonts w:ascii="Trebuchet MS" w:hAnsi="Trebuchet MS" w:cs="Arial"/>
          <w:lang w:val="es-ES"/>
        </w:rPr>
        <w:t>.</w:t>
      </w:r>
    </w:p>
    <w:p w14:paraId="4E2DB4B3" w14:textId="77777777" w:rsidR="00A01A42" w:rsidRPr="00B7196B" w:rsidRDefault="00A01A42" w:rsidP="009B0339">
      <w:pPr>
        <w:spacing w:line="276" w:lineRule="auto"/>
        <w:jc w:val="both"/>
        <w:rPr>
          <w:rFonts w:ascii="Trebuchet MS" w:hAnsi="Trebuchet MS" w:cs="Arial"/>
          <w:lang w:val="es-ES"/>
        </w:rPr>
      </w:pPr>
    </w:p>
    <w:p w14:paraId="2AE82348" w14:textId="44123C38" w:rsidR="009B0339" w:rsidRPr="00B7196B" w:rsidRDefault="009B0339" w:rsidP="009B0339">
      <w:pPr>
        <w:spacing w:line="276" w:lineRule="auto"/>
        <w:jc w:val="both"/>
        <w:rPr>
          <w:rFonts w:ascii="Trebuchet MS" w:hAnsi="Trebuchet MS" w:cs="Arial"/>
          <w:lang w:val="es-ES"/>
        </w:rPr>
      </w:pPr>
      <w:r w:rsidRPr="00B7196B">
        <w:rPr>
          <w:rFonts w:ascii="Trebuchet MS" w:hAnsi="Trebuchet MS" w:cs="Arial"/>
          <w:b/>
          <w:lang w:val="es-ES"/>
        </w:rPr>
        <w:t xml:space="preserve">Por lo que </w:t>
      </w:r>
      <w:r w:rsidR="00856076" w:rsidRPr="00B7196B">
        <w:rPr>
          <w:rFonts w:ascii="Trebuchet MS" w:hAnsi="Trebuchet MS"/>
          <w:b/>
          <w:lang w:val="es-ES"/>
        </w:rPr>
        <w:t>no</w:t>
      </w:r>
      <w:r w:rsidRPr="00B7196B">
        <w:rPr>
          <w:rFonts w:ascii="Trebuchet MS" w:hAnsi="Trebuchet MS"/>
          <w:b/>
          <w:lang w:val="es-ES"/>
        </w:rPr>
        <w:t xml:space="preserve"> se acredita el elemento temporal</w:t>
      </w:r>
      <w:r w:rsidR="0050643D" w:rsidRPr="00B7196B">
        <w:rPr>
          <w:rFonts w:ascii="Trebuchet MS" w:hAnsi="Trebuchet MS" w:cs="Arial"/>
          <w:b/>
          <w:lang w:val="es-ES"/>
        </w:rPr>
        <w:t xml:space="preserve"> respecto de los actos anticipados de precampaña</w:t>
      </w:r>
      <w:r w:rsidR="00664B67" w:rsidRPr="00B7196B">
        <w:rPr>
          <w:rFonts w:ascii="Trebuchet MS" w:hAnsi="Trebuchet MS" w:cs="Arial"/>
          <w:b/>
          <w:lang w:val="es-ES"/>
        </w:rPr>
        <w:t xml:space="preserve">, </w:t>
      </w:r>
      <w:r w:rsidR="00664B67" w:rsidRPr="00B7196B">
        <w:rPr>
          <w:rFonts w:ascii="Trebuchet MS" w:hAnsi="Trebuchet MS" w:cs="Arial"/>
          <w:bCs/>
          <w:lang w:val="es-ES"/>
        </w:rPr>
        <w:t>es decir,</w:t>
      </w:r>
      <w:r w:rsidR="00664B67" w:rsidRPr="00B7196B">
        <w:rPr>
          <w:rFonts w:ascii="Trebuchet MS" w:hAnsi="Trebuchet MS" w:cs="Arial"/>
          <w:b/>
          <w:lang w:val="es-ES"/>
        </w:rPr>
        <w:t xml:space="preserve"> </w:t>
      </w:r>
      <w:r w:rsidR="00664B67" w:rsidRPr="00B7196B">
        <w:rPr>
          <w:rFonts w:ascii="Trebuchet MS" w:hAnsi="Trebuchet MS" w:cs="Arial"/>
          <w:bCs/>
          <w:lang w:val="es-ES"/>
        </w:rPr>
        <w:t xml:space="preserve">para la acreditación de dicho elemento se requería que se constatara la existencia de las publicaciones previo al inicio de la etapa de precampañas, </w:t>
      </w:r>
      <w:r w:rsidR="00205DED" w:rsidRPr="00B7196B">
        <w:rPr>
          <w:rFonts w:ascii="Trebuchet MS" w:hAnsi="Trebuchet MS" w:cs="Arial"/>
          <w:bCs/>
          <w:lang w:val="es-ES"/>
        </w:rPr>
        <w:t xml:space="preserve">esto es, </w:t>
      </w:r>
      <w:r w:rsidR="00664B67" w:rsidRPr="00B7196B">
        <w:rPr>
          <w:rFonts w:ascii="Trebuchet MS" w:hAnsi="Trebuchet MS" w:cs="Arial"/>
          <w:bCs/>
          <w:lang w:val="es-ES"/>
        </w:rPr>
        <w:t>antes del cuatro de enero pasado</w:t>
      </w:r>
      <w:r w:rsidR="00205DED" w:rsidRPr="00B7196B">
        <w:rPr>
          <w:rFonts w:ascii="Trebuchet MS" w:hAnsi="Trebuchet MS" w:cs="Arial"/>
          <w:bCs/>
          <w:lang w:val="es-ES"/>
        </w:rPr>
        <w:t>, lo que no ocurrió pues como ya quedó precisado se tuvo constancia de ello hasta el doce de marzo</w:t>
      </w:r>
      <w:r w:rsidR="0050643D" w:rsidRPr="00B7196B">
        <w:rPr>
          <w:rFonts w:ascii="Trebuchet MS" w:hAnsi="Trebuchet MS" w:cs="Arial"/>
          <w:b/>
          <w:lang w:val="es-ES"/>
        </w:rPr>
        <w:t>.</w:t>
      </w:r>
    </w:p>
    <w:p w14:paraId="269E487D" w14:textId="77777777" w:rsidR="0050643D" w:rsidRPr="00B7196B" w:rsidRDefault="0050643D" w:rsidP="009B0339">
      <w:pPr>
        <w:spacing w:line="276" w:lineRule="auto"/>
        <w:jc w:val="both"/>
        <w:rPr>
          <w:rFonts w:ascii="Trebuchet MS" w:hAnsi="Trebuchet MS" w:cs="Arial"/>
          <w:lang w:val="es-ES"/>
        </w:rPr>
      </w:pPr>
    </w:p>
    <w:p w14:paraId="214FBA41" w14:textId="1DADDB51" w:rsidR="0050643D" w:rsidRPr="004A62F7" w:rsidRDefault="00C6771A" w:rsidP="005237B8">
      <w:pPr>
        <w:spacing w:line="276" w:lineRule="auto"/>
        <w:jc w:val="both"/>
        <w:rPr>
          <w:rFonts w:ascii="Trebuchet MS" w:hAnsi="Trebuchet MS" w:cs="Arial"/>
          <w:lang w:val="es-ES"/>
        </w:rPr>
      </w:pPr>
      <w:r w:rsidRPr="00B7196B">
        <w:rPr>
          <w:rFonts w:ascii="Trebuchet MS" w:hAnsi="Trebuchet MS" w:cs="Arial"/>
          <w:lang w:val="es-ES"/>
        </w:rPr>
        <w:t xml:space="preserve">Por lo que ve a los </w:t>
      </w:r>
      <w:r w:rsidRPr="00B7196B">
        <w:rPr>
          <w:rFonts w:ascii="Trebuchet MS" w:hAnsi="Trebuchet MS" w:cs="Arial"/>
          <w:b/>
          <w:lang w:val="es-ES"/>
        </w:rPr>
        <w:t>actos anticipados de campaña</w:t>
      </w:r>
      <w:r w:rsidR="00A01A42" w:rsidRPr="00B7196B">
        <w:rPr>
          <w:rFonts w:ascii="Trebuchet MS" w:hAnsi="Trebuchet MS" w:cs="Arial"/>
          <w:b/>
          <w:lang w:val="es-ES"/>
        </w:rPr>
        <w:t xml:space="preserve"> </w:t>
      </w:r>
      <w:r w:rsidR="00A01A42" w:rsidRPr="00B7196B">
        <w:rPr>
          <w:rFonts w:ascii="Trebuchet MS" w:hAnsi="Trebuchet MS" w:cs="Arial"/>
          <w:bCs/>
          <w:lang w:val="es-ES"/>
        </w:rPr>
        <w:t xml:space="preserve">el </w:t>
      </w:r>
      <w:r w:rsidRPr="00B7196B">
        <w:rPr>
          <w:rFonts w:ascii="Trebuchet MS" w:hAnsi="Trebuchet MS" w:cs="Arial"/>
          <w:b/>
          <w:bCs/>
          <w:lang w:val="es-ES"/>
        </w:rPr>
        <w:t xml:space="preserve">elemento </w:t>
      </w:r>
      <w:r w:rsidR="00A01A42" w:rsidRPr="00B7196B">
        <w:rPr>
          <w:rFonts w:ascii="Trebuchet MS" w:hAnsi="Trebuchet MS" w:cs="Arial"/>
          <w:b/>
          <w:bCs/>
          <w:lang w:val="es-ES"/>
        </w:rPr>
        <w:t xml:space="preserve">temporal </w:t>
      </w:r>
      <w:r w:rsidRPr="00B7196B">
        <w:rPr>
          <w:rFonts w:ascii="Trebuchet MS" w:hAnsi="Trebuchet MS" w:cs="Arial"/>
          <w:b/>
          <w:bCs/>
          <w:lang w:val="es-ES"/>
        </w:rPr>
        <w:t>queda acreditado</w:t>
      </w:r>
      <w:r w:rsidR="00556B4C" w:rsidRPr="00B7196B">
        <w:rPr>
          <w:rFonts w:ascii="Trebuchet MS" w:hAnsi="Trebuchet MS" w:cs="Arial"/>
          <w:b/>
          <w:lang w:val="es-ES"/>
        </w:rPr>
        <w:t xml:space="preserve">, </w:t>
      </w:r>
      <w:r w:rsidR="00A01A42" w:rsidRPr="00B7196B">
        <w:rPr>
          <w:rFonts w:ascii="Trebuchet MS" w:hAnsi="Trebuchet MS" w:cs="Arial"/>
          <w:bCs/>
          <w:lang w:val="es-ES"/>
        </w:rPr>
        <w:t xml:space="preserve">ello </w:t>
      </w:r>
      <w:r w:rsidR="00A01A42" w:rsidRPr="00B7196B">
        <w:rPr>
          <w:rFonts w:ascii="Trebuchet MS" w:hAnsi="Trebuchet MS" w:cs="Arial"/>
          <w:lang w:val="es-ES"/>
        </w:rPr>
        <w:t xml:space="preserve">toda vez </w:t>
      </w:r>
      <w:r w:rsidR="00556B4C" w:rsidRPr="00B7196B">
        <w:rPr>
          <w:rFonts w:ascii="Trebuchet MS" w:hAnsi="Trebuchet MS" w:cs="Arial"/>
          <w:lang w:val="es-ES"/>
        </w:rPr>
        <w:t xml:space="preserve">que los hechos denunciados, tuvieron lugar </w:t>
      </w:r>
      <w:r w:rsidR="00205DED" w:rsidRPr="00B7196B">
        <w:rPr>
          <w:rFonts w:ascii="Trebuchet MS" w:hAnsi="Trebuchet MS" w:cs="Arial"/>
          <w:lang w:val="es-ES"/>
        </w:rPr>
        <w:t xml:space="preserve">y se constataron </w:t>
      </w:r>
      <w:r w:rsidR="00556B4C" w:rsidRPr="00B7196B">
        <w:rPr>
          <w:rFonts w:ascii="Trebuchet MS" w:hAnsi="Trebuchet MS" w:cs="Arial"/>
          <w:lang w:val="es-ES"/>
        </w:rPr>
        <w:t xml:space="preserve">después del periodo de las precampañas y </w:t>
      </w:r>
      <w:r w:rsidR="00556B4C" w:rsidRPr="00B7196B">
        <w:rPr>
          <w:rFonts w:ascii="Trebuchet MS" w:hAnsi="Trebuchet MS" w:cs="Arial"/>
          <w:b/>
          <w:bCs/>
          <w:lang w:val="es-ES"/>
        </w:rPr>
        <w:t>antes del plazo legal para el inicio de las campañas</w:t>
      </w:r>
      <w:r w:rsidR="00556B4C" w:rsidRPr="00B7196B">
        <w:rPr>
          <w:rFonts w:ascii="Trebuchet MS" w:hAnsi="Trebuchet MS" w:cs="Arial"/>
          <w:lang w:val="es-ES"/>
        </w:rPr>
        <w:t xml:space="preserve">, </w:t>
      </w:r>
      <w:r w:rsidR="00E875DF" w:rsidRPr="00B7196B">
        <w:rPr>
          <w:rFonts w:ascii="Trebuchet MS" w:hAnsi="Trebuchet MS" w:cs="Arial"/>
          <w:lang w:val="es-ES"/>
        </w:rPr>
        <w:t>que comenzará</w:t>
      </w:r>
      <w:r w:rsidR="00A01A42" w:rsidRPr="00B7196B">
        <w:rPr>
          <w:rFonts w:ascii="Trebuchet MS" w:hAnsi="Trebuchet MS" w:cs="Arial"/>
          <w:lang w:val="es-ES"/>
        </w:rPr>
        <w:t>n</w:t>
      </w:r>
      <w:r w:rsidR="00E875DF" w:rsidRPr="00B7196B">
        <w:rPr>
          <w:rFonts w:ascii="Trebuchet MS" w:hAnsi="Trebuchet MS" w:cs="Arial"/>
          <w:lang w:val="es-ES"/>
        </w:rPr>
        <w:t xml:space="preserve"> hasta el </w:t>
      </w:r>
      <w:r w:rsidR="00664B67" w:rsidRPr="00B7196B">
        <w:rPr>
          <w:rFonts w:ascii="Trebuchet MS" w:hAnsi="Trebuchet MS" w:cs="Arial"/>
          <w:lang w:val="es-ES"/>
        </w:rPr>
        <w:t xml:space="preserve">próximo </w:t>
      </w:r>
      <w:r w:rsidR="00556B4C" w:rsidRPr="00B7196B">
        <w:rPr>
          <w:rFonts w:ascii="Trebuchet MS" w:hAnsi="Trebuchet MS" w:cs="Arial"/>
          <w:lang w:val="es-ES"/>
        </w:rPr>
        <w:t>cuatro de abril</w:t>
      </w:r>
      <w:r w:rsidR="00556B4C" w:rsidRPr="00B7196B">
        <w:rPr>
          <w:rFonts w:ascii="Trebuchet MS" w:hAnsi="Trebuchet MS" w:cs="Arial"/>
          <w:b/>
          <w:lang w:val="es-ES"/>
        </w:rPr>
        <w:t>.</w:t>
      </w:r>
      <w:r w:rsidR="00556B4C" w:rsidRPr="004A62F7">
        <w:rPr>
          <w:rFonts w:ascii="Trebuchet MS" w:hAnsi="Trebuchet MS" w:cs="Arial"/>
          <w:b/>
          <w:lang w:val="es-ES"/>
        </w:rPr>
        <w:t xml:space="preserve"> </w:t>
      </w:r>
    </w:p>
    <w:p w14:paraId="0AA91719" w14:textId="77777777" w:rsidR="009B0339" w:rsidRPr="004A62F7" w:rsidRDefault="009B0339" w:rsidP="009B0339">
      <w:pPr>
        <w:pStyle w:val="Prrafodelista"/>
        <w:spacing w:after="0"/>
        <w:jc w:val="both"/>
        <w:rPr>
          <w:rFonts w:ascii="Trebuchet MS" w:hAnsi="Trebuchet MS" w:cs="Arial"/>
          <w:b/>
          <w:sz w:val="24"/>
          <w:szCs w:val="24"/>
          <w:lang w:val="es-ES" w:eastAsia="es-ES_tradnl"/>
        </w:rPr>
      </w:pPr>
    </w:p>
    <w:p w14:paraId="13E7D880" w14:textId="77777777" w:rsidR="009B0339" w:rsidRPr="004A62F7" w:rsidRDefault="009B0339" w:rsidP="009B0339">
      <w:pPr>
        <w:pStyle w:val="Prrafodelista"/>
        <w:spacing w:after="0"/>
        <w:jc w:val="both"/>
        <w:rPr>
          <w:rFonts w:ascii="Trebuchet MS" w:hAnsi="Trebuchet MS" w:cs="Arial"/>
          <w:b/>
          <w:sz w:val="24"/>
          <w:szCs w:val="24"/>
          <w:lang w:val="es-ES" w:eastAsia="ar-SA" w:bidi="en-US"/>
        </w:rPr>
      </w:pPr>
      <w:r w:rsidRPr="004A62F7">
        <w:rPr>
          <w:rFonts w:ascii="Trebuchet MS" w:hAnsi="Trebuchet MS" w:cs="Arial"/>
          <w:b/>
          <w:sz w:val="24"/>
          <w:szCs w:val="24"/>
          <w:lang w:val="es-ES" w:eastAsia="ar-SA" w:bidi="en-US"/>
        </w:rPr>
        <w:t xml:space="preserve">Elemento subjetivo. </w:t>
      </w:r>
    </w:p>
    <w:p w14:paraId="406965BD" w14:textId="77777777" w:rsidR="009B0339" w:rsidRPr="004A62F7" w:rsidRDefault="009B0339" w:rsidP="009B0339">
      <w:pPr>
        <w:spacing w:line="276" w:lineRule="auto"/>
        <w:jc w:val="both"/>
        <w:rPr>
          <w:rFonts w:ascii="Trebuchet MS" w:hAnsi="Trebuchet MS" w:cs="Arial"/>
          <w:b/>
          <w:lang w:val="es-ES" w:eastAsia="ar-SA" w:bidi="en-US"/>
        </w:rPr>
      </w:pPr>
    </w:p>
    <w:p w14:paraId="2670E931" w14:textId="77777777" w:rsidR="008904F4" w:rsidRDefault="008904F4" w:rsidP="005E3E45">
      <w:pPr>
        <w:spacing w:line="276" w:lineRule="auto"/>
        <w:jc w:val="both"/>
        <w:rPr>
          <w:rFonts w:ascii="Trebuchet MS" w:hAnsi="Trebuchet MS" w:cs="Arial"/>
          <w:lang w:val="es-ES" w:eastAsia="ar-SA" w:bidi="en-US"/>
        </w:rPr>
      </w:pPr>
      <w:r>
        <w:rPr>
          <w:rFonts w:ascii="Trebuchet MS" w:hAnsi="Trebuchet MS" w:cs="Arial"/>
          <w:lang w:val="es-ES" w:eastAsia="ar-SA" w:bidi="en-US"/>
        </w:rPr>
        <w:t xml:space="preserve">Este elemento no se actualiza tanto de los actos </w:t>
      </w:r>
      <w:r>
        <w:rPr>
          <w:rFonts w:ascii="Trebuchet MS" w:hAnsi="Trebuchet MS" w:cs="Arial"/>
          <w:b/>
          <w:lang w:val="es-ES" w:eastAsia="ar-SA" w:bidi="en-US"/>
        </w:rPr>
        <w:t xml:space="preserve">anticipados de precampaña y campaña </w:t>
      </w:r>
      <w:r>
        <w:rPr>
          <w:rFonts w:ascii="Trebuchet MS" w:hAnsi="Trebuchet MS" w:cs="Arial"/>
          <w:lang w:val="es-ES" w:eastAsia="ar-SA" w:bidi="en-US"/>
        </w:rPr>
        <w:t xml:space="preserve">denunciados, ya que para esta comisión resulta evidente, bajo una óptica preliminar y bajo la apariencia del buen derecho, que de la totalidad del contenido de los hechos denunciados objeto de análisis, los cuales fueron verificados mediante las </w:t>
      </w:r>
      <w:r>
        <w:rPr>
          <w:rFonts w:ascii="Trebuchet MS" w:eastAsia="Calibri" w:hAnsi="Trebuchet MS" w:cs="Arial"/>
          <w:lang w:val="es-ES" w:eastAsia="ar-SA" w:bidi="en-US"/>
        </w:rPr>
        <w:t xml:space="preserve">actas levantadas en función de la Oficialía Electoral </w:t>
      </w:r>
      <w:r>
        <w:rPr>
          <w:rFonts w:ascii="Trebuchet MS" w:eastAsia="Calibri" w:hAnsi="Trebuchet MS" w:cs="Arial"/>
          <w:lang w:val="es-ES" w:eastAsia="ar-SA" w:bidi="en-US"/>
        </w:rPr>
        <w:lastRenderedPageBreak/>
        <w:t>números IEPC-OE/60/2021 e IEPC-OE/60/2021</w:t>
      </w:r>
      <w:r>
        <w:rPr>
          <w:rFonts w:ascii="Trebuchet MS" w:hAnsi="Trebuchet MS" w:cs="Arial"/>
          <w:lang w:val="es-ES" w:eastAsia="ar-SA" w:bidi="en-US"/>
        </w:rPr>
        <w:t>, no se advierte que en la foto de perfil de la red social Facebook del denunciado, así como que, de la publicación de fecha 28 de febrero realizada en dicha red social, la página de internet denunciada y las bardas objeto de denuncia, un llamamiento a la ciudadanía a votar a favor de algún aspirante o en contra de alguien, ni la difusión de una plataforma electoral.</w:t>
      </w:r>
    </w:p>
    <w:p w14:paraId="54AEB4FF" w14:textId="77777777" w:rsidR="008904F4" w:rsidRDefault="008904F4" w:rsidP="005E3E45">
      <w:pPr>
        <w:spacing w:line="276" w:lineRule="auto"/>
        <w:jc w:val="both"/>
        <w:rPr>
          <w:rFonts w:ascii="Trebuchet MS" w:hAnsi="Trebuchet MS" w:cs="Arial"/>
          <w:lang w:val="es-ES" w:eastAsia="ar-SA" w:bidi="en-US"/>
        </w:rPr>
      </w:pPr>
    </w:p>
    <w:p w14:paraId="4D627D51" w14:textId="0C176138" w:rsidR="005E3E45" w:rsidRPr="004A62F7" w:rsidRDefault="005E3E45" w:rsidP="005E3E45">
      <w:pPr>
        <w:spacing w:line="276" w:lineRule="auto"/>
        <w:jc w:val="both"/>
        <w:rPr>
          <w:rFonts w:ascii="Trebuchet MS" w:hAnsi="Trebuchet MS" w:cs="Helvetica"/>
          <w:lang w:val="es-ES"/>
        </w:rPr>
      </w:pPr>
      <w:r w:rsidRPr="004A62F7">
        <w:rPr>
          <w:rFonts w:ascii="Trebuchet MS" w:hAnsi="Trebuchet MS" w:cs="Arial"/>
          <w:lang w:val="es-ES" w:eastAsia="ar-SA" w:bidi="en-US"/>
        </w:rPr>
        <w:t xml:space="preserve">Lo anterior, acorde, </w:t>
      </w:r>
      <w:r w:rsidRPr="004A62F7">
        <w:rPr>
          <w:rFonts w:ascii="Trebuchet MS" w:hAnsi="Trebuchet MS" w:cs="Helvetica"/>
          <w:lang w:val="es-ES"/>
        </w:rPr>
        <w:t>al criterio sostenido en la jurisprudencia número 4/2018</w:t>
      </w:r>
      <w:r w:rsidRPr="004A62F7">
        <w:rPr>
          <w:rStyle w:val="Refdenotaalpie"/>
          <w:rFonts w:ascii="Trebuchet MS" w:hAnsi="Trebuchet MS"/>
          <w:lang w:val="es-ES"/>
        </w:rPr>
        <w:footnoteReference w:id="6"/>
      </w:r>
      <w:r w:rsidRPr="004A62F7">
        <w:rPr>
          <w:rFonts w:ascii="Trebuchet MS" w:hAnsi="Trebuchet MS" w:cs="Helvetica"/>
          <w:lang w:val="es-ES"/>
        </w:rPr>
        <w:t xml:space="preserve"> emitida por la Sala Superior del </w:t>
      </w:r>
      <w:r w:rsidR="00B7196B" w:rsidRPr="004A62F7">
        <w:rPr>
          <w:rFonts w:ascii="Trebuchet MS" w:hAnsi="Trebuchet MS" w:cs="Helvetica"/>
          <w:lang w:val="es-ES"/>
        </w:rPr>
        <w:t>Tribunal</w:t>
      </w:r>
      <w:r w:rsidRPr="004A62F7">
        <w:rPr>
          <w:rFonts w:ascii="Trebuchet MS" w:hAnsi="Trebuchet MS" w:cs="Helvetica"/>
          <w:lang w:val="es-ES"/>
        </w:rPr>
        <w:t xml:space="preserve"> Electoral del Poder Judicial de la Federación, el cual establece que, </w:t>
      </w:r>
      <w:r w:rsidRPr="004A62F7">
        <w:rPr>
          <w:rFonts w:ascii="Trebuchet MS" w:hAnsi="Trebuchet MS" w:cs="Arial"/>
          <w:lang w:val="es-ES" w:eastAsia="ar-SA" w:bidi="en-US"/>
        </w:rPr>
        <w:t>para que se actualice el elemento subjetivo de los actos anticipados de</w:t>
      </w:r>
      <w:r w:rsidR="00147292">
        <w:rPr>
          <w:rFonts w:ascii="Trebuchet MS" w:hAnsi="Trebuchet MS" w:cs="Arial"/>
          <w:lang w:val="es-ES" w:eastAsia="ar-SA" w:bidi="en-US"/>
        </w:rPr>
        <w:t xml:space="preserve"> precampaña y</w:t>
      </w:r>
      <w:r w:rsidRPr="004A62F7">
        <w:rPr>
          <w:rFonts w:ascii="Trebuchet MS" w:hAnsi="Trebuchet MS" w:cs="Arial"/>
          <w:lang w:val="es-ES" w:eastAsia="ar-SA" w:bidi="en-US"/>
        </w:rPr>
        <w:t xml:space="preserve"> campaña, es necesario, </w:t>
      </w:r>
      <w:r w:rsidRPr="004A62F7">
        <w:rPr>
          <w:rFonts w:ascii="Trebuchet MS" w:hAnsi="Trebuchet MS" w:cs="Helvetica"/>
          <w:lang w:val="es-ES"/>
        </w:rPr>
        <w:t>en principio, se parta de manifestaciones explícitas o inequívocas respecto a su finalidad electoral, esto es, que se llame a votar a favor o en contra de una candidatura o partido político, se publicite una plataforma electoral o se posicione a alguien con el fin de obtener una candidatura.</w:t>
      </w:r>
    </w:p>
    <w:p w14:paraId="566E6EBB" w14:textId="77777777" w:rsidR="005E3E45" w:rsidRPr="004A62F7" w:rsidRDefault="005E3E45" w:rsidP="005E3E45">
      <w:pPr>
        <w:spacing w:line="276" w:lineRule="auto"/>
        <w:jc w:val="both"/>
        <w:rPr>
          <w:rFonts w:ascii="Trebuchet MS" w:hAnsi="Trebuchet MS" w:cs="Arial"/>
          <w:lang w:val="es-ES" w:eastAsia="ar-SA" w:bidi="en-US"/>
        </w:rPr>
      </w:pPr>
    </w:p>
    <w:p w14:paraId="659AE1C2" w14:textId="77777777" w:rsidR="005E3E45" w:rsidRPr="004A62F7" w:rsidRDefault="005E3E45" w:rsidP="005E3E45">
      <w:pPr>
        <w:spacing w:line="276" w:lineRule="auto"/>
        <w:ind w:right="51"/>
        <w:jc w:val="both"/>
        <w:rPr>
          <w:rFonts w:ascii="Trebuchet MS" w:hAnsi="Trebuchet MS" w:cs="Arial"/>
          <w:color w:val="000000"/>
          <w:lang w:val="es-ES" w:eastAsia="es-MX"/>
        </w:rPr>
      </w:pPr>
      <w:r w:rsidRPr="004A62F7">
        <w:rPr>
          <w:rFonts w:ascii="Trebuchet MS" w:hAnsi="Trebuchet MS" w:cs="Arial"/>
          <w:color w:val="000000"/>
          <w:lang w:val="es-ES" w:eastAsia="es-MX"/>
        </w:rPr>
        <w:t>De lo anterior se desprende que, el primero de los aspectos consiste en la verificación de que la comunicación, contiene elementos que, de forma manifiesta, abierta e inequívocamente llama al voto en favor o en contra de una persona o partido; publica plataformas electorales o posiciona a alguien con el fin de obtener una candidatura.</w:t>
      </w:r>
    </w:p>
    <w:p w14:paraId="01D3C9EA" w14:textId="77777777" w:rsidR="005E3E45" w:rsidRPr="004A62F7" w:rsidRDefault="005E3E45" w:rsidP="005E3E45">
      <w:pPr>
        <w:spacing w:line="276" w:lineRule="auto"/>
        <w:ind w:right="51"/>
        <w:jc w:val="both"/>
        <w:rPr>
          <w:rFonts w:ascii="Trebuchet MS" w:hAnsi="Trebuchet MS" w:cs="Arial"/>
          <w:color w:val="000000"/>
          <w:lang w:val="es-ES" w:eastAsia="es-MX"/>
        </w:rPr>
      </w:pPr>
    </w:p>
    <w:p w14:paraId="34F5C1D8" w14:textId="77777777" w:rsidR="005E3E45" w:rsidRPr="004A62F7" w:rsidRDefault="005E3E45" w:rsidP="005E3E45">
      <w:pPr>
        <w:spacing w:line="276" w:lineRule="auto"/>
        <w:ind w:right="51"/>
        <w:jc w:val="both"/>
        <w:rPr>
          <w:rFonts w:ascii="Trebuchet MS" w:hAnsi="Trebuchet MS" w:cs="Arial"/>
          <w:color w:val="000000"/>
          <w:lang w:val="es-ES" w:eastAsia="es-MX"/>
        </w:rPr>
      </w:pPr>
      <w:r w:rsidRPr="004A62F7">
        <w:rPr>
          <w:rFonts w:ascii="Trebuchet MS" w:hAnsi="Trebuchet MS" w:cs="Arial"/>
          <w:color w:val="000000"/>
          <w:lang w:val="es-ES" w:eastAsia="es-MX"/>
        </w:rPr>
        <w:t>Para esto, la autoridad electoral debe analizar que las expresiones o manifestaciones denunciadas trasciendan al electorado y se apoyen, de manera ejemplificativa, en las palabras siguientes: “vota por”, “elige a” "apoya a", "emite tu voto por”, “[X] a [tal cargo]; "vota en contra de”, “rechaza a" o cualquier otra que haga referencia clara a una solicitud del voto en un sentido determinado.</w:t>
      </w:r>
    </w:p>
    <w:p w14:paraId="531A38E9" w14:textId="77777777" w:rsidR="005E3E45" w:rsidRPr="004A62F7" w:rsidRDefault="005E3E45" w:rsidP="005E3E45">
      <w:pPr>
        <w:spacing w:line="276" w:lineRule="auto"/>
        <w:jc w:val="both"/>
        <w:rPr>
          <w:rFonts w:ascii="Trebuchet MS" w:hAnsi="Trebuchet MS" w:cs="Helvetica"/>
          <w:lang w:val="es-ES"/>
        </w:rPr>
      </w:pPr>
    </w:p>
    <w:p w14:paraId="30063164" w14:textId="4063A7DE" w:rsidR="005E3E45" w:rsidRPr="004A62F7" w:rsidRDefault="005E3E45" w:rsidP="005E3E45">
      <w:pPr>
        <w:spacing w:line="276" w:lineRule="auto"/>
        <w:jc w:val="both"/>
        <w:rPr>
          <w:rFonts w:ascii="Trebuchet MS" w:hAnsi="Trebuchet MS" w:cs="Helvetica"/>
          <w:lang w:val="es-ES"/>
        </w:rPr>
      </w:pPr>
      <w:r w:rsidRPr="004A62F7">
        <w:rPr>
          <w:rFonts w:ascii="Trebuchet MS" w:hAnsi="Trebuchet MS" w:cs="Helvetica"/>
          <w:lang w:val="es-ES"/>
        </w:rPr>
        <w:t>Por tanto,</w:t>
      </w:r>
      <w:r w:rsidRPr="004A62F7">
        <w:rPr>
          <w:rFonts w:ascii="Trebuchet MS" w:hAnsi="Trebuchet MS" w:cs="Arial"/>
          <w:lang w:val="es-ES" w:eastAsia="x-none"/>
        </w:rPr>
        <w:t xml:space="preserve"> </w:t>
      </w:r>
      <w:r w:rsidRPr="004A62F7">
        <w:rPr>
          <w:rFonts w:ascii="Trebuchet MS" w:hAnsi="Trebuchet MS" w:cs="Arial"/>
          <w:lang w:val="es-ES" w:eastAsia="ar-SA" w:bidi="en-US"/>
        </w:rPr>
        <w:t xml:space="preserve">de la foto de portada del perfil denunciado y de la publicación de fecha 28 de febrero ambos de la red social Facebook del denunciado, de la </w:t>
      </w:r>
      <w:r w:rsidRPr="00843C93">
        <w:rPr>
          <w:rFonts w:ascii="Trebuchet MS" w:hAnsi="Trebuchet MS" w:cs="Arial"/>
          <w:lang w:val="es-ES" w:eastAsia="ar-SA" w:bidi="en-US"/>
        </w:rPr>
        <w:t>p</w:t>
      </w:r>
      <w:r w:rsidR="00843C93" w:rsidRPr="00843C93">
        <w:rPr>
          <w:rFonts w:ascii="Trebuchet MS" w:hAnsi="Trebuchet MS" w:cs="Arial"/>
          <w:lang w:val="es-ES" w:eastAsia="ar-SA" w:bidi="en-US"/>
        </w:rPr>
        <w:t>á</w:t>
      </w:r>
      <w:r w:rsidRPr="00843C93">
        <w:rPr>
          <w:rFonts w:ascii="Trebuchet MS" w:hAnsi="Trebuchet MS" w:cs="Arial"/>
          <w:lang w:val="es-ES" w:eastAsia="ar-SA" w:bidi="en-US"/>
        </w:rPr>
        <w:t>gina</w:t>
      </w:r>
      <w:r w:rsidRPr="004A62F7">
        <w:rPr>
          <w:rFonts w:ascii="Trebuchet MS" w:hAnsi="Trebuchet MS" w:cs="Arial"/>
          <w:lang w:val="es-ES" w:eastAsia="ar-SA" w:bidi="en-US"/>
        </w:rPr>
        <w:t xml:space="preserve"> de internet denunciada y de las bardas objeto de denuncia, materia de </w:t>
      </w:r>
      <w:r w:rsidRPr="004A62F7">
        <w:rPr>
          <w:rFonts w:ascii="Trebuchet MS" w:hAnsi="Trebuchet MS" w:cs="Arial"/>
          <w:lang w:val="es-ES" w:eastAsia="ar-SA" w:bidi="en-US"/>
        </w:rPr>
        <w:lastRenderedPageBreak/>
        <w:t>este estudio, no se desprende que en las mismas existan manifestaciones realizadas por el denunciado</w:t>
      </w:r>
      <w:r w:rsidRPr="004A62F7">
        <w:rPr>
          <w:rFonts w:ascii="Trebuchet MS" w:hAnsi="Trebuchet MS" w:cs="Helvetica"/>
          <w:lang w:val="es-ES"/>
        </w:rPr>
        <w:t xml:space="preserve">, palabras o expresiones las cuales, de forma objetiva, manifiesta, abierta y sin ambigüedad denoten que se llama a votar a favor o en contra de una candidatura o partido político. </w:t>
      </w:r>
    </w:p>
    <w:p w14:paraId="78A18EA2" w14:textId="77777777" w:rsidR="009B0339" w:rsidRPr="004A62F7" w:rsidRDefault="009B0339" w:rsidP="009B0339">
      <w:pPr>
        <w:spacing w:line="276" w:lineRule="auto"/>
        <w:ind w:right="-93"/>
        <w:jc w:val="both"/>
        <w:rPr>
          <w:rFonts w:ascii="Trebuchet MS" w:hAnsi="Trebuchet MS"/>
          <w:color w:val="000000"/>
          <w:lang w:val="es-ES"/>
        </w:rPr>
      </w:pPr>
    </w:p>
    <w:p w14:paraId="68E9DDBA" w14:textId="77777777" w:rsidR="009B0339" w:rsidRPr="004A62F7" w:rsidRDefault="00D2766A" w:rsidP="009B0339">
      <w:pPr>
        <w:spacing w:line="276" w:lineRule="auto"/>
        <w:ind w:right="-93"/>
        <w:jc w:val="both"/>
        <w:rPr>
          <w:rFonts w:ascii="Trebuchet MS" w:hAnsi="Trebuchet MS"/>
          <w:color w:val="000000"/>
          <w:lang w:val="es-ES"/>
        </w:rPr>
      </w:pPr>
      <w:r w:rsidRPr="004A62F7">
        <w:rPr>
          <w:rFonts w:ascii="Trebuchet MS" w:hAnsi="Trebuchet MS"/>
          <w:color w:val="000000"/>
          <w:lang w:val="es-ES"/>
        </w:rPr>
        <w:t xml:space="preserve">Máxime que, </w:t>
      </w:r>
      <w:r w:rsidR="009B0339" w:rsidRPr="004A62F7">
        <w:rPr>
          <w:rFonts w:ascii="Trebuchet MS" w:hAnsi="Trebuchet MS"/>
          <w:color w:val="000000"/>
          <w:lang w:val="es-ES"/>
        </w:rPr>
        <w:t xml:space="preserve">del informe rendido por el partido político MORENA, en atención al requerimiento que le fue realizado por este Instituto, se advierte que el denunciado C. </w:t>
      </w:r>
      <w:r w:rsidR="003533E9" w:rsidRPr="004A62F7">
        <w:rPr>
          <w:rFonts w:ascii="Trebuchet MS" w:hAnsi="Trebuchet MS"/>
          <w:color w:val="000000"/>
          <w:lang w:val="es-ES"/>
        </w:rPr>
        <w:t xml:space="preserve">Luís Ernesto Munguía González, </w:t>
      </w:r>
      <w:r w:rsidR="009B0339" w:rsidRPr="004A62F7">
        <w:rPr>
          <w:rFonts w:ascii="Trebuchet MS" w:hAnsi="Trebuchet MS"/>
          <w:color w:val="000000"/>
          <w:lang w:val="es-ES"/>
        </w:rPr>
        <w:t>no se encuentra registrado como precandidato a ningún cargo por dicho ente político en el estado de Jalisco</w:t>
      </w:r>
      <w:r w:rsidR="003533E9" w:rsidRPr="004A62F7">
        <w:rPr>
          <w:rFonts w:ascii="Trebuchet MS" w:hAnsi="Trebuchet MS"/>
          <w:color w:val="000000"/>
          <w:lang w:val="es-ES"/>
        </w:rPr>
        <w:t>.</w:t>
      </w:r>
    </w:p>
    <w:p w14:paraId="6EEC1297" w14:textId="77777777" w:rsidR="003533E9" w:rsidRPr="004A62F7" w:rsidRDefault="003533E9" w:rsidP="009B0339">
      <w:pPr>
        <w:spacing w:line="276" w:lineRule="auto"/>
        <w:ind w:right="-93"/>
        <w:jc w:val="both"/>
        <w:rPr>
          <w:rFonts w:ascii="Trebuchet MS" w:hAnsi="Trebuchet MS"/>
          <w:color w:val="000000"/>
          <w:lang w:val="es-ES"/>
        </w:rPr>
      </w:pPr>
    </w:p>
    <w:p w14:paraId="71922BE1" w14:textId="341DC39E" w:rsidR="003533E9" w:rsidRPr="004A62F7" w:rsidRDefault="003533E9" w:rsidP="003533E9">
      <w:pPr>
        <w:spacing w:line="276" w:lineRule="auto"/>
        <w:jc w:val="both"/>
        <w:rPr>
          <w:rFonts w:ascii="Trebuchet MS" w:hAnsi="Trebuchet MS" w:cs="Arial"/>
          <w:color w:val="000000"/>
          <w:lang w:val="es-ES" w:eastAsia="x-none"/>
        </w:rPr>
      </w:pPr>
      <w:r w:rsidRPr="004A62F7">
        <w:rPr>
          <w:rFonts w:ascii="Trebuchet MS" w:hAnsi="Trebuchet MS" w:cs="Arial"/>
          <w:lang w:val="es-ES" w:eastAsia="x-none"/>
        </w:rPr>
        <w:t xml:space="preserve">Así, en consideración de esta comisión, </w:t>
      </w:r>
      <w:r w:rsidRPr="004A62F7">
        <w:rPr>
          <w:rFonts w:ascii="Trebuchet MS" w:hAnsi="Trebuchet MS" w:cs="Arial"/>
          <w:color w:val="000000"/>
          <w:lang w:val="es-ES" w:eastAsia="x-none"/>
        </w:rPr>
        <w:t>las medidas cautelares peticionadas por la parte denunciante en primer y tercer lugar</w:t>
      </w:r>
      <w:r w:rsidRPr="004A62F7">
        <w:rPr>
          <w:rFonts w:ascii="Trebuchet MS" w:hAnsi="Trebuchet MS" w:cs="Arial"/>
          <w:lang w:val="es-ES" w:eastAsia="x-none"/>
        </w:rPr>
        <w:t xml:space="preserve">, </w:t>
      </w:r>
      <w:r w:rsidRPr="004A62F7">
        <w:rPr>
          <w:rFonts w:ascii="Trebuchet MS" w:hAnsi="Trebuchet MS" w:cs="Arial"/>
          <w:b/>
          <w:lang w:val="es-ES" w:eastAsia="x-none"/>
        </w:rPr>
        <w:t>resultan improcedentes</w:t>
      </w:r>
      <w:r w:rsidRPr="004A62F7">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 pues se considera que el contenido de los hechos denunciados en la foto de perfil y la publicación realizada el pasado 28 de febrero en la red social Facebook del denunciado, la </w:t>
      </w:r>
      <w:r w:rsidR="00B7196B" w:rsidRPr="004A62F7">
        <w:rPr>
          <w:rFonts w:ascii="Trebuchet MS" w:hAnsi="Trebuchet MS" w:cs="Arial"/>
          <w:lang w:val="es-ES" w:eastAsia="x-none"/>
        </w:rPr>
        <w:t>página</w:t>
      </w:r>
      <w:r w:rsidRPr="004A62F7">
        <w:rPr>
          <w:rFonts w:ascii="Trebuchet MS" w:hAnsi="Trebuchet MS" w:cs="Arial"/>
          <w:lang w:val="es-ES" w:eastAsia="x-none"/>
        </w:rPr>
        <w:t xml:space="preserve"> de internet y las bardas objeto de la presente denuncia,</w:t>
      </w:r>
      <w:r w:rsidR="007F0904">
        <w:rPr>
          <w:rFonts w:ascii="Trebuchet MS" w:hAnsi="Trebuchet MS" w:cs="Arial"/>
          <w:lang w:val="es-ES" w:eastAsia="x-none"/>
        </w:rPr>
        <w:t xml:space="preserve"> no contienen los elementos para considerarlos como posibles actos anticipados de precampaña y campaña, pues</w:t>
      </w:r>
      <w:r w:rsidRPr="004A62F7">
        <w:rPr>
          <w:rFonts w:ascii="Trebuchet MS" w:hAnsi="Trebuchet MS" w:cs="Arial"/>
          <w:lang w:val="es-ES" w:eastAsia="x-none"/>
        </w:rPr>
        <w:t xml:space="preserve"> </w:t>
      </w:r>
      <w:r w:rsidRPr="004A62F7">
        <w:rPr>
          <w:rFonts w:ascii="Trebuchet MS" w:hAnsi="Trebuchet MS"/>
          <w:b/>
          <w:lang w:val="es-ES" w:eastAsia="es-ES"/>
        </w:rPr>
        <w:t>no constituyen un</w:t>
      </w:r>
      <w:r w:rsidRPr="004A62F7">
        <w:rPr>
          <w:rFonts w:ascii="Trebuchet MS" w:hAnsi="Trebuchet MS" w:cs="Arial"/>
          <w:b/>
          <w:lang w:val="es-ES" w:eastAsia="ar-SA" w:bidi="en-US"/>
        </w:rPr>
        <w:t xml:space="preserve"> llamamiento a la ciudadanía a votar a favor del aspirante o en contra de otra persona</w:t>
      </w:r>
      <w:r w:rsidRPr="004A62F7">
        <w:rPr>
          <w:rFonts w:ascii="Trebuchet MS" w:hAnsi="Trebuchet MS"/>
          <w:b/>
          <w:lang w:val="es-ES" w:eastAsia="es-ES"/>
        </w:rPr>
        <w:t>, ni presenta plataforma política o proyecto de gobierno alguno</w:t>
      </w:r>
      <w:r w:rsidRPr="004A62F7">
        <w:rPr>
          <w:rFonts w:ascii="Trebuchet MS" w:hAnsi="Trebuchet MS" w:cs="Arial"/>
          <w:b/>
          <w:lang w:val="es-ES" w:eastAsia="ar-SA" w:bidi="en-US"/>
        </w:rPr>
        <w:t>.</w:t>
      </w:r>
    </w:p>
    <w:p w14:paraId="0FAA4EDA" w14:textId="77777777" w:rsidR="009B0339" w:rsidRPr="004A62F7" w:rsidRDefault="009B0339" w:rsidP="009B0339">
      <w:pPr>
        <w:spacing w:line="276" w:lineRule="auto"/>
        <w:jc w:val="both"/>
        <w:rPr>
          <w:rFonts w:ascii="Trebuchet MS" w:hAnsi="Trebuchet MS" w:cs="Arial"/>
          <w:color w:val="000000"/>
          <w:lang w:val="es-ES" w:eastAsia="x-none"/>
        </w:rPr>
      </w:pPr>
    </w:p>
    <w:p w14:paraId="139FBB45" w14:textId="77777777" w:rsidR="00982F0D" w:rsidRPr="004A62F7" w:rsidRDefault="009B0339" w:rsidP="009B0339">
      <w:pPr>
        <w:pStyle w:val="Sinespaciado"/>
        <w:spacing w:line="276" w:lineRule="auto"/>
        <w:ind w:right="51"/>
        <w:jc w:val="both"/>
        <w:rPr>
          <w:rFonts w:ascii="Trebuchet MS" w:hAnsi="Trebuchet MS" w:cs="Arial"/>
          <w:lang w:val="es-ES"/>
        </w:rPr>
      </w:pPr>
      <w:r w:rsidRPr="004A62F7">
        <w:rPr>
          <w:rFonts w:ascii="Trebuchet MS" w:hAnsi="Trebuchet MS" w:cs="Arial"/>
          <w:lang w:val="es-ES"/>
        </w:rPr>
        <w:t xml:space="preserve">Finalmente, respecto a la solicitud realizada en </w:t>
      </w:r>
      <w:r w:rsidR="00982F0D" w:rsidRPr="004A62F7">
        <w:rPr>
          <w:rFonts w:ascii="Trebuchet MS" w:hAnsi="Trebuchet MS" w:cs="Arial"/>
          <w:lang w:val="es-ES"/>
        </w:rPr>
        <w:t xml:space="preserve">segundo </w:t>
      </w:r>
      <w:r w:rsidRPr="004A62F7">
        <w:rPr>
          <w:rFonts w:ascii="Trebuchet MS" w:hAnsi="Trebuchet MS" w:cs="Arial"/>
          <w:lang w:val="es-ES"/>
        </w:rPr>
        <w:t xml:space="preserve">lugar por el denunciante, </w:t>
      </w:r>
      <w:r w:rsidR="002B693A">
        <w:rPr>
          <w:rFonts w:ascii="Trebuchet MS" w:hAnsi="Trebuchet MS" w:cs="Arial"/>
          <w:lang w:val="es-ES"/>
        </w:rPr>
        <w:t xml:space="preserve">consistente </w:t>
      </w:r>
      <w:r w:rsidR="00982F0D" w:rsidRPr="004A62F7">
        <w:rPr>
          <w:rFonts w:ascii="Trebuchet MS" w:hAnsi="Trebuchet MS" w:cs="Arial"/>
          <w:lang w:val="es-ES"/>
        </w:rPr>
        <w:t>en el retiro inmediato del informe de labores de</w:t>
      </w:r>
      <w:r w:rsidR="00281BE0" w:rsidRPr="004A62F7">
        <w:rPr>
          <w:rFonts w:ascii="Trebuchet MS" w:hAnsi="Trebuchet MS" w:cs="Arial"/>
          <w:lang w:val="es-ES"/>
        </w:rPr>
        <w:t>l denunciado</w:t>
      </w:r>
      <w:r w:rsidR="00982F0D" w:rsidRPr="004A62F7">
        <w:rPr>
          <w:rFonts w:ascii="Trebuchet MS" w:hAnsi="Trebuchet MS" w:cs="Arial"/>
          <w:lang w:val="es-ES"/>
        </w:rPr>
        <w:t>, de su página web oficial luismunguial.mx, así como el retiro de la publicación</w:t>
      </w:r>
      <w:r w:rsidR="00EA5948">
        <w:rPr>
          <w:rFonts w:ascii="Trebuchet MS" w:hAnsi="Trebuchet MS" w:cs="Arial"/>
          <w:lang w:val="es-ES"/>
        </w:rPr>
        <w:t xml:space="preserve"> de fecha 28 de febrero del año en curso,</w:t>
      </w:r>
      <w:r w:rsidR="00982F0D" w:rsidRPr="004A62F7">
        <w:rPr>
          <w:rFonts w:ascii="Trebuchet MS" w:hAnsi="Trebuchet MS" w:cs="Arial"/>
          <w:lang w:val="es-ES"/>
        </w:rPr>
        <w:t xml:space="preserve"> de su red social Facebook donde invito a la ciudadanía a visitarlo</w:t>
      </w:r>
      <w:r w:rsidR="00281BE0" w:rsidRPr="004A62F7">
        <w:rPr>
          <w:rFonts w:ascii="Trebuchet MS" w:hAnsi="Trebuchet MS" w:cs="Arial"/>
          <w:lang w:val="es-ES"/>
        </w:rPr>
        <w:t>, toda vez que</w:t>
      </w:r>
      <w:r w:rsidR="00982F0D" w:rsidRPr="004A62F7">
        <w:rPr>
          <w:rFonts w:ascii="Trebuchet MS" w:hAnsi="Trebuchet MS" w:cs="Arial"/>
          <w:lang w:val="es-ES"/>
        </w:rPr>
        <w:t xml:space="preserve"> vulnera</w:t>
      </w:r>
      <w:r w:rsidR="00A07FA7">
        <w:rPr>
          <w:rFonts w:ascii="Trebuchet MS" w:hAnsi="Trebuchet MS" w:cs="Arial"/>
          <w:lang w:val="es-ES"/>
        </w:rPr>
        <w:t>n</w:t>
      </w:r>
      <w:r w:rsidR="00982F0D" w:rsidRPr="004A62F7">
        <w:rPr>
          <w:rFonts w:ascii="Trebuchet MS" w:hAnsi="Trebuchet MS" w:cs="Arial"/>
          <w:lang w:val="es-ES"/>
        </w:rPr>
        <w:t xml:space="preserve"> la equidad </w:t>
      </w:r>
      <w:r w:rsidR="00281BE0" w:rsidRPr="004A62F7">
        <w:rPr>
          <w:rFonts w:ascii="Trebuchet MS" w:hAnsi="Trebuchet MS" w:cs="Arial"/>
          <w:lang w:val="es-ES"/>
        </w:rPr>
        <w:t xml:space="preserve">e </w:t>
      </w:r>
      <w:r w:rsidR="00982F0D" w:rsidRPr="004A62F7">
        <w:rPr>
          <w:rFonts w:ascii="Trebuchet MS" w:hAnsi="Trebuchet MS" w:cs="Arial"/>
          <w:lang w:val="es-ES"/>
        </w:rPr>
        <w:t>imparcialidad en la contienda</w:t>
      </w:r>
      <w:r w:rsidR="00F94D50" w:rsidRPr="004A62F7">
        <w:rPr>
          <w:rFonts w:ascii="Trebuchet MS" w:hAnsi="Trebuchet MS" w:cs="Arial"/>
          <w:lang w:val="es-ES"/>
        </w:rPr>
        <w:t>, se procede al análisis de los hechos denunciados, en los siguientes términos.</w:t>
      </w:r>
    </w:p>
    <w:p w14:paraId="71DFF0C6" w14:textId="77777777" w:rsidR="00982F0D" w:rsidRPr="004A62F7" w:rsidRDefault="00982F0D" w:rsidP="009B0339">
      <w:pPr>
        <w:pStyle w:val="Sinespaciado"/>
        <w:spacing w:line="276" w:lineRule="auto"/>
        <w:ind w:right="51"/>
        <w:jc w:val="both"/>
        <w:rPr>
          <w:rFonts w:ascii="Trebuchet MS" w:hAnsi="Trebuchet MS" w:cs="Arial"/>
          <w:lang w:val="es-ES"/>
        </w:rPr>
      </w:pPr>
    </w:p>
    <w:p w14:paraId="3724CA4D" w14:textId="77777777" w:rsidR="008739D4" w:rsidRPr="004A62F7" w:rsidRDefault="008739D4" w:rsidP="008739D4">
      <w:pPr>
        <w:spacing w:line="276" w:lineRule="auto"/>
        <w:jc w:val="both"/>
        <w:rPr>
          <w:rFonts w:ascii="Trebuchet MS" w:eastAsia="Calibri" w:hAnsi="Trebuchet MS" w:cs="Arial"/>
          <w:b/>
          <w:i/>
          <w:lang w:val="es-ES" w:eastAsia="ar-SA" w:bidi="en-US"/>
        </w:rPr>
      </w:pPr>
      <w:r w:rsidRPr="004A62F7">
        <w:rPr>
          <w:rFonts w:ascii="Trebuchet MS" w:eastAsia="Calibri" w:hAnsi="Trebuchet MS" w:cs="Arial"/>
          <w:b/>
          <w:i/>
          <w:lang w:val="es-ES" w:eastAsia="ar-SA" w:bidi="en-US"/>
        </w:rPr>
        <w:t xml:space="preserve">Análisis de los posibles actos </w:t>
      </w:r>
      <w:r w:rsidR="00122C15" w:rsidRPr="004A62F7">
        <w:rPr>
          <w:rFonts w:ascii="Trebuchet MS" w:eastAsia="Calibri" w:hAnsi="Trebuchet MS" w:cs="Arial"/>
          <w:b/>
          <w:i/>
          <w:lang w:val="es-ES" w:eastAsia="ar-SA" w:bidi="en-US"/>
        </w:rPr>
        <w:t xml:space="preserve">que contravienen las normas sobre propaganda </w:t>
      </w:r>
      <w:r w:rsidR="00C04674" w:rsidRPr="004A62F7">
        <w:rPr>
          <w:rFonts w:ascii="Trebuchet MS" w:eastAsia="Calibri" w:hAnsi="Trebuchet MS" w:cs="Arial"/>
          <w:b/>
          <w:i/>
          <w:lang w:val="es-ES" w:eastAsia="ar-SA" w:bidi="en-US"/>
        </w:rPr>
        <w:t>política o electoral.</w:t>
      </w:r>
    </w:p>
    <w:p w14:paraId="1971B4E1" w14:textId="77777777" w:rsidR="008739D4" w:rsidRPr="004A62F7" w:rsidRDefault="008739D4" w:rsidP="008739D4">
      <w:pPr>
        <w:spacing w:line="276" w:lineRule="auto"/>
        <w:jc w:val="both"/>
        <w:rPr>
          <w:rFonts w:ascii="Trebuchet MS" w:eastAsia="Calibri" w:hAnsi="Trebuchet MS" w:cs="Arial"/>
          <w:color w:val="000000"/>
          <w:lang w:val="es-ES"/>
        </w:rPr>
      </w:pPr>
    </w:p>
    <w:p w14:paraId="3A34EB76" w14:textId="503F4D19" w:rsidR="008739D4" w:rsidRPr="004A62F7" w:rsidRDefault="008739D4" w:rsidP="008739D4">
      <w:pPr>
        <w:spacing w:line="276" w:lineRule="auto"/>
        <w:ind w:right="-93"/>
        <w:jc w:val="both"/>
        <w:rPr>
          <w:rFonts w:ascii="Trebuchet MS" w:hAnsi="Trebuchet MS"/>
          <w:lang w:val="es-ES"/>
        </w:rPr>
      </w:pPr>
      <w:r w:rsidRPr="004A62F7">
        <w:rPr>
          <w:rFonts w:ascii="Trebuchet MS" w:hAnsi="Trebuchet MS"/>
          <w:color w:val="000000"/>
          <w:lang w:val="es-ES"/>
        </w:rPr>
        <w:t xml:space="preserve">Es necesario establecer el marco jurídico aplicable al caso y, de manera destacada, los criterios y el test que exige la jurisdicción para efectos de </w:t>
      </w:r>
      <w:r w:rsidRPr="004A62F7">
        <w:rPr>
          <w:rFonts w:ascii="Trebuchet MS" w:hAnsi="Trebuchet MS"/>
          <w:color w:val="000000"/>
          <w:lang w:val="es-ES"/>
        </w:rPr>
        <w:lastRenderedPageBreak/>
        <w:t xml:space="preserve">determinar si </w:t>
      </w:r>
      <w:r w:rsidR="00843C93">
        <w:rPr>
          <w:rFonts w:ascii="Trebuchet MS" w:hAnsi="Trebuchet MS"/>
          <w:color w:val="000000"/>
          <w:lang w:val="es-ES"/>
        </w:rPr>
        <w:t xml:space="preserve">se </w:t>
      </w:r>
      <w:r w:rsidRPr="004A62F7">
        <w:rPr>
          <w:rFonts w:ascii="Trebuchet MS" w:hAnsi="Trebuchet MS"/>
          <w:color w:val="000000"/>
          <w:lang w:val="es-ES"/>
        </w:rPr>
        <w:t xml:space="preserve">está en presencia de </w:t>
      </w:r>
      <w:r w:rsidR="00122C15" w:rsidRPr="004A62F7">
        <w:rPr>
          <w:rFonts w:ascii="Trebuchet MS" w:hAnsi="Trebuchet MS"/>
          <w:color w:val="000000"/>
          <w:lang w:val="es-ES"/>
        </w:rPr>
        <w:t>actos que contravienen las normas electorales sobre propaganda</w:t>
      </w:r>
      <w:r w:rsidR="00C04674" w:rsidRPr="004A62F7">
        <w:rPr>
          <w:rFonts w:ascii="Trebuchet MS" w:hAnsi="Trebuchet MS"/>
          <w:color w:val="000000"/>
          <w:lang w:val="es-ES"/>
        </w:rPr>
        <w:t xml:space="preserve"> política o electoral</w:t>
      </w:r>
      <w:r w:rsidRPr="004A62F7">
        <w:rPr>
          <w:rFonts w:ascii="Trebuchet MS" w:hAnsi="Trebuchet MS"/>
          <w:color w:val="000000"/>
          <w:lang w:val="es-ES"/>
        </w:rPr>
        <w:t>.</w:t>
      </w:r>
    </w:p>
    <w:p w14:paraId="1B39F1E6" w14:textId="77777777" w:rsidR="008739D4" w:rsidRPr="004A62F7" w:rsidRDefault="008739D4" w:rsidP="008739D4">
      <w:pPr>
        <w:spacing w:line="276" w:lineRule="auto"/>
        <w:rPr>
          <w:rFonts w:ascii="Trebuchet MS" w:hAnsi="Trebuchet MS"/>
          <w:lang w:val="es-ES"/>
        </w:rPr>
      </w:pPr>
    </w:p>
    <w:p w14:paraId="1901CAD7" w14:textId="77777777" w:rsidR="008739D4" w:rsidRPr="004A62F7" w:rsidRDefault="008739D4" w:rsidP="00A07FA7">
      <w:pPr>
        <w:spacing w:line="276" w:lineRule="auto"/>
        <w:ind w:right="-93"/>
        <w:jc w:val="both"/>
        <w:rPr>
          <w:rFonts w:ascii="Trebuchet MS" w:hAnsi="Trebuchet MS"/>
          <w:lang w:val="es-ES"/>
        </w:rPr>
      </w:pPr>
      <w:r w:rsidRPr="004A62F7">
        <w:rPr>
          <w:rFonts w:ascii="Trebuchet MS" w:hAnsi="Trebuchet MS"/>
          <w:color w:val="000000"/>
          <w:lang w:val="es-ES"/>
        </w:rPr>
        <w:t>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74CF5C1D" w14:textId="77777777" w:rsidR="00A6499E" w:rsidRPr="004A62F7" w:rsidRDefault="00A6499E" w:rsidP="00D475F2">
      <w:pPr>
        <w:spacing w:line="276" w:lineRule="auto"/>
        <w:ind w:right="-93"/>
        <w:jc w:val="both"/>
        <w:rPr>
          <w:rFonts w:ascii="Trebuchet MS" w:hAnsi="Trebuchet MS"/>
          <w:lang w:val="es-ES"/>
        </w:rPr>
      </w:pPr>
    </w:p>
    <w:p w14:paraId="520DC5B6" w14:textId="77777777" w:rsidR="00D475F2" w:rsidRPr="004A62F7" w:rsidRDefault="00D475F2" w:rsidP="00D475F2">
      <w:pPr>
        <w:spacing w:line="276" w:lineRule="auto"/>
        <w:jc w:val="both"/>
        <w:rPr>
          <w:rFonts w:ascii="Trebuchet MS" w:hAnsi="Trebuchet MS" w:cs="Arial"/>
          <w:color w:val="000000"/>
          <w:lang w:val="es-ES" w:eastAsia="x-none"/>
        </w:rPr>
      </w:pPr>
      <w:r w:rsidRPr="004A62F7">
        <w:rPr>
          <w:rFonts w:ascii="Trebuchet MS" w:hAnsi="Trebuchet MS" w:cs="Arial"/>
          <w:color w:val="000000"/>
          <w:lang w:val="es-ES" w:eastAsia="x-none"/>
        </w:rPr>
        <w:t xml:space="preserve">Por su parte, el artículo 255, párrafo 5 del código en la materia, en lo que interesa para la resolución de la presente medida cautelar, establece que el informe anual de labores o gestión de los servidores públicos a que se refiere el párrafo 2 del artículo 116 Bis de la constitución local, así como </w:t>
      </w:r>
      <w:r w:rsidRPr="004A62F7">
        <w:rPr>
          <w:rFonts w:ascii="Trebuchet MS" w:hAnsi="Trebuchet MS" w:cs="Arial"/>
          <w:bCs/>
          <w:color w:val="000000"/>
          <w:lang w:val="es-ES" w:eastAsia="x-none"/>
        </w:rPr>
        <w:t xml:space="preserve">los mensajes que para darlos a conocer </w:t>
      </w:r>
      <w:r w:rsidRPr="004A62F7">
        <w:rPr>
          <w:rFonts w:ascii="Trebuchet MS" w:hAnsi="Trebuchet MS" w:cs="Arial"/>
          <w:color w:val="000000"/>
          <w:lang w:val="es-ES" w:eastAsia="x-none"/>
        </w:rPr>
        <w:t xml:space="preserve">se difundan en los medios de comunicación social, </w:t>
      </w:r>
      <w:r w:rsidRPr="004A62F7">
        <w:rPr>
          <w:rFonts w:ascii="Trebuchet MS" w:hAnsi="Trebuchet MS" w:cs="Arial"/>
          <w:bCs/>
          <w:color w:val="000000"/>
          <w:lang w:val="es-ES" w:eastAsia="x-none"/>
        </w:rPr>
        <w:t>no deberán exceder</w:t>
      </w:r>
      <w:r w:rsidRPr="004A62F7">
        <w:rPr>
          <w:rFonts w:ascii="Trebuchet MS" w:hAnsi="Trebuchet MS" w:cs="Arial"/>
          <w:color w:val="000000"/>
          <w:lang w:val="es-ES" w:eastAsia="x-none"/>
        </w:rPr>
        <w:t xml:space="preserve"> de los siete días anteriores y </w:t>
      </w:r>
      <w:r w:rsidRPr="004A62F7">
        <w:rPr>
          <w:rFonts w:ascii="Trebuchet MS" w:hAnsi="Trebuchet MS" w:cs="Arial"/>
          <w:bCs/>
          <w:color w:val="000000"/>
          <w:lang w:val="es-ES" w:eastAsia="x-none"/>
        </w:rPr>
        <w:t>cinco posteriores a la fecha en que se rinda el informe</w:t>
      </w:r>
      <w:r w:rsidRPr="004A62F7">
        <w:rPr>
          <w:rFonts w:ascii="Trebuchet MS" w:hAnsi="Trebuchet MS" w:cs="Arial"/>
          <w:color w:val="000000"/>
          <w:lang w:val="es-ES" w:eastAsia="x-none"/>
        </w:rPr>
        <w:t>. En ningún caso la difusión de tales informes podrá tener fines electorales, ni realizarse dentro del periodo de campaña electoral.</w:t>
      </w:r>
    </w:p>
    <w:p w14:paraId="7566B6A6" w14:textId="77777777" w:rsidR="00D475F2" w:rsidRPr="004A62F7" w:rsidRDefault="00D475F2" w:rsidP="00D475F2">
      <w:pPr>
        <w:jc w:val="both"/>
        <w:rPr>
          <w:rFonts w:ascii="Trebuchet MS" w:hAnsi="Trebuchet MS" w:cs="Arial"/>
          <w:color w:val="000000"/>
          <w:lang w:val="es-ES" w:eastAsia="x-none"/>
        </w:rPr>
      </w:pPr>
    </w:p>
    <w:p w14:paraId="0079EEDA" w14:textId="77777777" w:rsidR="00303F38" w:rsidRPr="004A62F7" w:rsidRDefault="002D2C84" w:rsidP="00816901">
      <w:pPr>
        <w:spacing w:line="276" w:lineRule="auto"/>
        <w:ind w:right="-93"/>
        <w:jc w:val="both"/>
        <w:rPr>
          <w:rFonts w:ascii="Trebuchet MS" w:hAnsi="Trebuchet MS" w:cs="Arial"/>
          <w:color w:val="000000"/>
          <w:lang w:val="es-ES"/>
        </w:rPr>
      </w:pPr>
      <w:r w:rsidRPr="004A62F7">
        <w:rPr>
          <w:rFonts w:ascii="Trebuchet MS" w:hAnsi="Trebuchet MS"/>
          <w:lang w:val="es-ES"/>
        </w:rPr>
        <w:t>Por otra parte</w:t>
      </w:r>
      <w:r w:rsidR="00816901" w:rsidRPr="004A62F7">
        <w:rPr>
          <w:rFonts w:ascii="Trebuchet MS" w:hAnsi="Trebuchet MS" w:cs="Arial"/>
          <w:color w:val="000000"/>
          <w:lang w:val="es-ES"/>
        </w:rPr>
        <w:t xml:space="preserve">, por ser un hecho notorio para este Instituto, así como un documento público que obra en los archivos de esta autoridad, </w:t>
      </w:r>
      <w:r w:rsidR="00303F38" w:rsidRPr="004A62F7">
        <w:rPr>
          <w:rFonts w:ascii="Trebuchet MS" w:hAnsi="Trebuchet MS" w:cs="Arial"/>
          <w:color w:val="000000"/>
          <w:lang w:val="es-ES"/>
        </w:rPr>
        <w:t xml:space="preserve">que en diverso procedimiento sancionador instaurado en contra del aquí denunciado Luis </w:t>
      </w:r>
      <w:r w:rsidR="00FD06CA" w:rsidRPr="004A62F7">
        <w:rPr>
          <w:rFonts w:ascii="Trebuchet MS" w:hAnsi="Trebuchet MS" w:cs="Arial"/>
          <w:color w:val="000000"/>
          <w:lang w:val="es-ES"/>
        </w:rPr>
        <w:t>Ernesto Munguía González en su entonces calidad de diputado del Congreso del Estado de Jalisco, identificado bajo el número de</w:t>
      </w:r>
      <w:r w:rsidR="00303F38" w:rsidRPr="004A62F7">
        <w:rPr>
          <w:rFonts w:ascii="Trebuchet MS" w:hAnsi="Trebuchet MS" w:cs="Arial"/>
          <w:color w:val="000000"/>
          <w:lang w:val="es-ES"/>
        </w:rPr>
        <w:t xml:space="preserve"> expediente PSE-QUEJA-011/2020 del índice de este Instituto,</w:t>
      </w:r>
      <w:r w:rsidR="00FD06CA" w:rsidRPr="004A62F7">
        <w:rPr>
          <w:rFonts w:ascii="Trebuchet MS" w:hAnsi="Trebuchet MS" w:cs="Arial"/>
          <w:color w:val="000000"/>
          <w:lang w:val="es-ES"/>
        </w:rPr>
        <w:t xml:space="preserve"> el denunciado </w:t>
      </w:r>
      <w:r w:rsidR="002F5C70" w:rsidRPr="004A62F7">
        <w:rPr>
          <w:rFonts w:ascii="Trebuchet MS" w:hAnsi="Trebuchet MS" w:cs="Arial"/>
          <w:color w:val="000000"/>
          <w:lang w:val="es-ES"/>
        </w:rPr>
        <w:t xml:space="preserve">al dar contestación a un requerimiento formulado dentro de dicha queja, </w:t>
      </w:r>
      <w:r w:rsidR="00773640" w:rsidRPr="004A62F7">
        <w:rPr>
          <w:rFonts w:ascii="Trebuchet MS" w:hAnsi="Trebuchet MS" w:cs="Arial"/>
          <w:color w:val="000000"/>
          <w:lang w:val="es-ES"/>
        </w:rPr>
        <w:t>hizo</w:t>
      </w:r>
      <w:r w:rsidR="002F5C70" w:rsidRPr="004A62F7">
        <w:rPr>
          <w:rFonts w:ascii="Trebuchet MS" w:hAnsi="Trebuchet MS" w:cs="Arial"/>
          <w:color w:val="000000"/>
          <w:lang w:val="es-ES"/>
        </w:rPr>
        <w:t xml:space="preserve"> del conocimiento a esta autoridad administrativa</w:t>
      </w:r>
      <w:r w:rsidR="00773640" w:rsidRPr="004A62F7">
        <w:rPr>
          <w:rFonts w:ascii="Trebuchet MS" w:hAnsi="Trebuchet MS" w:cs="Arial"/>
          <w:color w:val="000000"/>
          <w:lang w:val="es-ES"/>
        </w:rPr>
        <w:t xml:space="preserve">, </w:t>
      </w:r>
      <w:r w:rsidR="002F5C70" w:rsidRPr="004A62F7">
        <w:rPr>
          <w:rFonts w:ascii="Trebuchet MS" w:hAnsi="Trebuchet MS" w:cs="Arial"/>
          <w:color w:val="000000"/>
          <w:lang w:val="es-ES"/>
        </w:rPr>
        <w:t>para todos los efectos legales</w:t>
      </w:r>
      <w:r w:rsidR="001B43E1" w:rsidRPr="004A62F7">
        <w:rPr>
          <w:rFonts w:ascii="Trebuchet MS" w:hAnsi="Trebuchet MS" w:cs="Arial"/>
          <w:color w:val="000000"/>
          <w:lang w:val="es-ES"/>
        </w:rPr>
        <w:t>, que</w:t>
      </w:r>
      <w:r w:rsidR="006B2132" w:rsidRPr="004A62F7">
        <w:rPr>
          <w:rFonts w:ascii="Trebuchet MS" w:hAnsi="Trebuchet MS" w:cs="Arial"/>
          <w:color w:val="000000"/>
          <w:lang w:val="es-ES"/>
        </w:rPr>
        <w:t xml:space="preserve"> el día 14 de noviembre de 2020 rindió su segundo informe de labores ante el Congreso del Estado de Jalisco, y que el inicio </w:t>
      </w:r>
      <w:r w:rsidR="001B43E1" w:rsidRPr="004A62F7">
        <w:rPr>
          <w:rFonts w:ascii="Trebuchet MS" w:hAnsi="Trebuchet MS" w:cs="Arial"/>
          <w:color w:val="000000"/>
          <w:lang w:val="es-ES"/>
        </w:rPr>
        <w:t>de la difusión</w:t>
      </w:r>
      <w:r w:rsidR="00773640" w:rsidRPr="004A62F7">
        <w:rPr>
          <w:rFonts w:ascii="Trebuchet MS" w:hAnsi="Trebuchet MS" w:cs="Arial"/>
          <w:color w:val="000000"/>
          <w:lang w:val="es-ES"/>
        </w:rPr>
        <w:t xml:space="preserve"> y distribución</w:t>
      </w:r>
      <w:r w:rsidR="001B43E1" w:rsidRPr="004A62F7">
        <w:rPr>
          <w:rFonts w:ascii="Trebuchet MS" w:hAnsi="Trebuchet MS" w:cs="Arial"/>
          <w:color w:val="000000"/>
          <w:lang w:val="es-ES"/>
        </w:rPr>
        <w:t xml:space="preserve"> </w:t>
      </w:r>
      <w:r w:rsidR="006B2132" w:rsidRPr="004A62F7">
        <w:rPr>
          <w:rFonts w:ascii="Trebuchet MS" w:hAnsi="Trebuchet MS" w:cs="Arial"/>
          <w:color w:val="000000"/>
          <w:lang w:val="es-ES"/>
        </w:rPr>
        <w:t>de este</w:t>
      </w:r>
      <w:r w:rsidR="001B43E1" w:rsidRPr="004A62F7">
        <w:rPr>
          <w:rFonts w:ascii="Trebuchet MS" w:hAnsi="Trebuchet MS" w:cs="Arial"/>
          <w:color w:val="000000"/>
          <w:lang w:val="es-ES"/>
        </w:rPr>
        <w:t xml:space="preserve"> inició el 07 </w:t>
      </w:r>
      <w:r w:rsidR="00797BC7" w:rsidRPr="004A62F7">
        <w:rPr>
          <w:rFonts w:ascii="Trebuchet MS" w:hAnsi="Trebuchet MS" w:cs="Arial"/>
          <w:color w:val="000000"/>
          <w:lang w:val="es-ES"/>
        </w:rPr>
        <w:t>y f</w:t>
      </w:r>
      <w:r w:rsidR="001B43E1" w:rsidRPr="004A62F7">
        <w:rPr>
          <w:rFonts w:ascii="Trebuchet MS" w:hAnsi="Trebuchet MS" w:cs="Arial"/>
          <w:color w:val="000000"/>
          <w:lang w:val="es-ES"/>
        </w:rPr>
        <w:t xml:space="preserve">inalizó el 19 </w:t>
      </w:r>
      <w:r w:rsidR="00797BC7" w:rsidRPr="004A62F7">
        <w:rPr>
          <w:rFonts w:ascii="Trebuchet MS" w:hAnsi="Trebuchet MS" w:cs="Arial"/>
          <w:color w:val="000000"/>
          <w:lang w:val="es-ES"/>
        </w:rPr>
        <w:t>del citado mes y año</w:t>
      </w:r>
      <w:r w:rsidR="00773640" w:rsidRPr="004A62F7">
        <w:rPr>
          <w:rFonts w:ascii="Trebuchet MS" w:hAnsi="Trebuchet MS" w:cs="Arial"/>
          <w:color w:val="000000"/>
          <w:lang w:val="es-ES"/>
        </w:rPr>
        <w:t>.</w:t>
      </w:r>
    </w:p>
    <w:p w14:paraId="60CCCE13" w14:textId="77777777" w:rsidR="00303F38" w:rsidRPr="004A62F7" w:rsidRDefault="00303F38" w:rsidP="00816901">
      <w:pPr>
        <w:spacing w:line="276" w:lineRule="auto"/>
        <w:ind w:right="-93"/>
        <w:jc w:val="both"/>
        <w:rPr>
          <w:rFonts w:ascii="Trebuchet MS" w:hAnsi="Trebuchet MS" w:cs="Arial"/>
          <w:color w:val="000000"/>
          <w:lang w:val="es-ES"/>
        </w:rPr>
      </w:pPr>
    </w:p>
    <w:p w14:paraId="2C0AA78A" w14:textId="77777777" w:rsidR="00303F38" w:rsidRPr="004A62F7" w:rsidRDefault="00797BC7" w:rsidP="00816901">
      <w:pPr>
        <w:spacing w:line="276" w:lineRule="auto"/>
        <w:ind w:right="-93"/>
        <w:jc w:val="both"/>
        <w:rPr>
          <w:rFonts w:ascii="Trebuchet MS" w:hAnsi="Trebuchet MS" w:cs="Arial"/>
          <w:color w:val="000000"/>
          <w:lang w:val="es-ES"/>
        </w:rPr>
      </w:pPr>
      <w:r w:rsidRPr="004A62F7">
        <w:rPr>
          <w:rFonts w:ascii="Trebuchet MS" w:hAnsi="Trebuchet MS" w:cs="Arial"/>
          <w:color w:val="000000"/>
          <w:lang w:val="es-ES"/>
        </w:rPr>
        <w:t>Una vez precisado lo anterior, del resultado de las diligencias de investigación ordenada por la Secretaría Ejecutiva de este Instituto</w:t>
      </w:r>
      <w:r w:rsidR="00033AC9" w:rsidRPr="004A62F7">
        <w:rPr>
          <w:rFonts w:ascii="Trebuchet MS" w:hAnsi="Trebuchet MS" w:cs="Arial"/>
          <w:color w:val="000000"/>
          <w:lang w:val="es-ES"/>
        </w:rPr>
        <w:t xml:space="preserve">, mediante el acta de la Oficialía Electoral número </w:t>
      </w:r>
      <w:r w:rsidR="00033AC9" w:rsidRPr="0016010E">
        <w:rPr>
          <w:rFonts w:ascii="Trebuchet MS" w:hAnsi="Trebuchet MS" w:cs="Arial"/>
          <w:color w:val="000000"/>
          <w:lang w:val="es-ES"/>
        </w:rPr>
        <w:t>IPEC-OE-</w:t>
      </w:r>
      <w:r w:rsidR="0016010E" w:rsidRPr="0016010E">
        <w:rPr>
          <w:rFonts w:ascii="Trebuchet MS" w:hAnsi="Trebuchet MS" w:cs="Arial"/>
          <w:color w:val="000000"/>
          <w:lang w:val="es-ES"/>
        </w:rPr>
        <w:t>060</w:t>
      </w:r>
      <w:r w:rsidR="00033AC9" w:rsidRPr="0016010E">
        <w:rPr>
          <w:rFonts w:ascii="Trebuchet MS" w:hAnsi="Trebuchet MS" w:cs="Arial"/>
          <w:color w:val="000000"/>
          <w:lang w:val="es-ES"/>
        </w:rPr>
        <w:t>/2021</w:t>
      </w:r>
      <w:r w:rsidR="00033AC9" w:rsidRPr="004A62F7">
        <w:rPr>
          <w:rFonts w:ascii="Trebuchet MS" w:hAnsi="Trebuchet MS" w:cs="Arial"/>
          <w:color w:val="000000"/>
          <w:lang w:val="es-ES"/>
        </w:rPr>
        <w:t xml:space="preserve">, </w:t>
      </w:r>
      <w:r w:rsidR="006501A5" w:rsidRPr="004A62F7">
        <w:rPr>
          <w:rFonts w:ascii="Trebuchet MS" w:hAnsi="Trebuchet MS" w:cs="Arial"/>
          <w:color w:val="000000"/>
          <w:lang w:val="es-ES"/>
        </w:rPr>
        <w:t xml:space="preserve">se </w:t>
      </w:r>
      <w:r w:rsidR="00424996" w:rsidRPr="004A62F7">
        <w:rPr>
          <w:rFonts w:ascii="Trebuchet MS" w:hAnsi="Trebuchet MS" w:cs="Arial"/>
          <w:color w:val="000000"/>
          <w:lang w:val="es-ES"/>
        </w:rPr>
        <w:t>advierte</w:t>
      </w:r>
      <w:r w:rsidR="006501A5" w:rsidRPr="004A62F7">
        <w:rPr>
          <w:rFonts w:ascii="Trebuchet MS" w:hAnsi="Trebuchet MS" w:cs="Arial"/>
          <w:color w:val="000000"/>
          <w:lang w:val="es-ES"/>
        </w:rPr>
        <w:t xml:space="preserve"> que mediante la </w:t>
      </w:r>
      <w:r w:rsidR="006501A5" w:rsidRPr="004A62F7">
        <w:rPr>
          <w:rFonts w:ascii="Trebuchet MS" w:hAnsi="Trebuchet MS" w:cs="Arial"/>
          <w:color w:val="000000"/>
          <w:lang w:val="es-ES"/>
        </w:rPr>
        <w:lastRenderedPageBreak/>
        <w:t>publicación de fecha 28 de febrero de esta anualidad, el denunciado a través de su perfil de la red social Facebook</w:t>
      </w:r>
      <w:r w:rsidR="00424996" w:rsidRPr="004A62F7">
        <w:rPr>
          <w:rFonts w:ascii="Trebuchet MS" w:hAnsi="Trebuchet MS" w:cs="Arial"/>
          <w:color w:val="000000"/>
          <w:lang w:val="es-ES"/>
        </w:rPr>
        <w:t xml:space="preserve">, hace una invitación a la sociedad a conocer </w:t>
      </w:r>
      <w:r w:rsidR="002813A6" w:rsidRPr="004A62F7">
        <w:rPr>
          <w:rFonts w:ascii="Trebuchet MS" w:hAnsi="Trebuchet MS" w:cs="Arial"/>
          <w:color w:val="000000"/>
          <w:lang w:val="es-ES"/>
        </w:rPr>
        <w:t xml:space="preserve">su </w:t>
      </w:r>
      <w:r w:rsidR="0016010E" w:rsidRPr="004A62F7">
        <w:rPr>
          <w:rFonts w:ascii="Trebuchet MS" w:hAnsi="Trebuchet MS" w:cs="Arial"/>
          <w:color w:val="000000"/>
          <w:lang w:val="es-ES"/>
        </w:rPr>
        <w:t>página</w:t>
      </w:r>
      <w:r w:rsidR="002813A6" w:rsidRPr="004A62F7">
        <w:rPr>
          <w:rFonts w:ascii="Trebuchet MS" w:hAnsi="Trebuchet MS" w:cs="Arial"/>
          <w:color w:val="000000"/>
          <w:lang w:val="es-ES"/>
        </w:rPr>
        <w:t xml:space="preserve"> oficial </w:t>
      </w:r>
      <w:hyperlink r:id="rId36" w:history="1">
        <w:r w:rsidR="002813A6" w:rsidRPr="004A62F7">
          <w:rPr>
            <w:rStyle w:val="Hipervnculo"/>
            <w:rFonts w:ascii="Trebuchet MS" w:hAnsi="Trebuchet MS"/>
            <w:lang w:val="es-ES"/>
          </w:rPr>
          <w:t>www.luismunguia.mx</w:t>
        </w:r>
      </w:hyperlink>
      <w:r w:rsidR="002813A6" w:rsidRPr="004A62F7">
        <w:rPr>
          <w:rStyle w:val="Hipervnculo"/>
          <w:rFonts w:ascii="Trebuchet MS" w:hAnsi="Trebuchet MS"/>
          <w:lang w:val="es-ES"/>
        </w:rPr>
        <w:t>,</w:t>
      </w:r>
      <w:r w:rsidR="002813A6" w:rsidRPr="004A62F7">
        <w:rPr>
          <w:rFonts w:ascii="Trebuchet MS" w:hAnsi="Trebuchet MS"/>
          <w:color w:val="000000" w:themeColor="text1"/>
          <w:lang w:val="es-ES"/>
        </w:rPr>
        <w:t xml:space="preserve"> así como, </w:t>
      </w:r>
      <w:r w:rsidR="00424996" w:rsidRPr="004A62F7">
        <w:rPr>
          <w:rFonts w:ascii="Trebuchet MS" w:hAnsi="Trebuchet MS" w:cs="Arial"/>
          <w:color w:val="000000"/>
          <w:lang w:val="es-ES"/>
        </w:rPr>
        <w:t xml:space="preserve">lo que realizó en el Congreso del Estado de Jalisco, </w:t>
      </w:r>
      <w:r w:rsidR="002813A6" w:rsidRPr="004A62F7">
        <w:rPr>
          <w:rFonts w:ascii="Trebuchet MS" w:hAnsi="Trebuchet MS" w:cs="Arial"/>
          <w:color w:val="000000"/>
          <w:lang w:val="es-ES"/>
        </w:rPr>
        <w:t xml:space="preserve">como diputado, de dicha página </w:t>
      </w:r>
      <w:r w:rsidR="006A4A14" w:rsidRPr="004A62F7">
        <w:rPr>
          <w:rFonts w:ascii="Trebuchet MS" w:hAnsi="Trebuchet MS" w:cs="Arial"/>
          <w:color w:val="000000"/>
          <w:lang w:val="es-ES"/>
        </w:rPr>
        <w:t xml:space="preserve">de internet anunciada en la citada publicación, se advierte que el contenido principal de la misma hace referencia a </w:t>
      </w:r>
      <w:r w:rsidR="00A31576" w:rsidRPr="004A62F7">
        <w:rPr>
          <w:rFonts w:ascii="Trebuchet MS" w:hAnsi="Trebuchet MS" w:cs="Arial"/>
          <w:color w:val="000000"/>
          <w:lang w:val="es-ES"/>
        </w:rPr>
        <w:t xml:space="preserve">las iniciativas y logros de sus actividades como diputado local, que fueron plasmadas en su segundo informe legislativo, detallando </w:t>
      </w:r>
      <w:r w:rsidR="00D661C1" w:rsidRPr="004A62F7">
        <w:rPr>
          <w:rFonts w:ascii="Trebuchet MS" w:hAnsi="Trebuchet MS" w:cs="Arial"/>
          <w:color w:val="000000"/>
          <w:lang w:val="es-ES"/>
        </w:rPr>
        <w:t>cada una de las acciones realizadas por este en ejercicio de la función pública que desarrollaba como diputado.</w:t>
      </w:r>
    </w:p>
    <w:p w14:paraId="2FCA2902" w14:textId="77777777" w:rsidR="00303F38" w:rsidRPr="004A62F7" w:rsidRDefault="00303F38" w:rsidP="00816901">
      <w:pPr>
        <w:spacing w:line="276" w:lineRule="auto"/>
        <w:ind w:right="-93"/>
        <w:jc w:val="both"/>
        <w:rPr>
          <w:rFonts w:ascii="Trebuchet MS" w:hAnsi="Trebuchet MS" w:cs="Arial"/>
          <w:color w:val="000000"/>
          <w:lang w:val="es-ES"/>
        </w:rPr>
      </w:pPr>
    </w:p>
    <w:p w14:paraId="7993FD53" w14:textId="28C8FC15" w:rsidR="00120E50" w:rsidRPr="004A62F7" w:rsidRDefault="00FF73D7" w:rsidP="00120E50">
      <w:pPr>
        <w:spacing w:line="276" w:lineRule="auto"/>
        <w:ind w:right="-93"/>
        <w:jc w:val="both"/>
        <w:rPr>
          <w:rFonts w:ascii="Trebuchet MS" w:hAnsi="Trebuchet MS" w:cs="Arial"/>
          <w:color w:val="000000"/>
          <w:lang w:val="es-ES"/>
        </w:rPr>
      </w:pPr>
      <w:r w:rsidRPr="004A62F7">
        <w:rPr>
          <w:rFonts w:ascii="Trebuchet MS" w:hAnsi="Trebuchet MS" w:cs="Arial"/>
          <w:color w:val="000000"/>
          <w:lang w:val="es-ES"/>
        </w:rPr>
        <w:t xml:space="preserve">Con base en lo anterior, esta Comisión considera que </w:t>
      </w:r>
      <w:r w:rsidR="00120E50" w:rsidRPr="004A62F7">
        <w:rPr>
          <w:rFonts w:ascii="Trebuchet MS" w:hAnsi="Trebuchet MS" w:cs="Arial"/>
          <w:color w:val="000000"/>
          <w:lang w:val="es-ES"/>
        </w:rPr>
        <w:t xml:space="preserve">el denunciado </w:t>
      </w:r>
      <w:r w:rsidR="00120E50" w:rsidRPr="004A62F7">
        <w:rPr>
          <w:rFonts w:ascii="Trebuchet MS" w:hAnsi="Trebuchet MS" w:cs="Arial"/>
          <w:color w:val="000000"/>
          <w:lang w:val="es-ES" w:eastAsia="x-none"/>
        </w:rPr>
        <w:t xml:space="preserve">incumple con la disposición legal de retirar la información relativa a su </w:t>
      </w:r>
      <w:r w:rsidR="007B26FF">
        <w:rPr>
          <w:rFonts w:ascii="Trebuchet MS" w:hAnsi="Trebuchet MS" w:cs="Arial"/>
          <w:color w:val="000000"/>
          <w:lang w:val="es-ES" w:eastAsia="x-none"/>
        </w:rPr>
        <w:t xml:space="preserve">segundo </w:t>
      </w:r>
      <w:r w:rsidR="00120E50" w:rsidRPr="004A62F7">
        <w:rPr>
          <w:rFonts w:ascii="Trebuchet MS" w:hAnsi="Trebuchet MS" w:cs="Arial"/>
          <w:color w:val="000000"/>
          <w:lang w:val="es-ES" w:eastAsia="x-none"/>
        </w:rPr>
        <w:t xml:space="preserve">informe de actividades, en los plazos establecidos </w:t>
      </w:r>
      <w:r w:rsidR="007B26FF">
        <w:rPr>
          <w:rFonts w:ascii="Trebuchet MS" w:hAnsi="Trebuchet MS" w:cs="Arial"/>
          <w:color w:val="000000"/>
          <w:lang w:val="es-ES" w:eastAsia="x-none"/>
        </w:rPr>
        <w:t>en</w:t>
      </w:r>
      <w:r w:rsidR="00120E50" w:rsidRPr="004A62F7">
        <w:rPr>
          <w:rFonts w:ascii="Trebuchet MS" w:hAnsi="Trebuchet MS" w:cs="Arial"/>
          <w:color w:val="000000"/>
          <w:lang w:val="es-ES" w:eastAsia="x-none"/>
        </w:rPr>
        <w:t xml:space="preserve"> el </w:t>
      </w:r>
      <w:r w:rsidR="004A62F7" w:rsidRPr="004A62F7">
        <w:rPr>
          <w:rFonts w:ascii="Trebuchet MS" w:hAnsi="Trebuchet MS" w:cs="Arial"/>
          <w:color w:val="000000"/>
          <w:lang w:val="es-ES" w:eastAsia="x-none"/>
        </w:rPr>
        <w:t>párrafo</w:t>
      </w:r>
      <w:r w:rsidR="00C24007" w:rsidRPr="004A62F7">
        <w:rPr>
          <w:rFonts w:ascii="Trebuchet MS" w:hAnsi="Trebuchet MS" w:cs="Arial"/>
          <w:color w:val="000000"/>
          <w:lang w:val="es-ES" w:eastAsia="x-none"/>
        </w:rPr>
        <w:t xml:space="preserve"> 2 del </w:t>
      </w:r>
      <w:r w:rsidR="00B7196B" w:rsidRPr="004A62F7">
        <w:rPr>
          <w:rFonts w:ascii="Trebuchet MS" w:hAnsi="Trebuchet MS" w:cs="Arial"/>
          <w:color w:val="000000"/>
          <w:lang w:val="es-ES" w:eastAsia="x-none"/>
        </w:rPr>
        <w:t>artículo</w:t>
      </w:r>
      <w:r w:rsidR="00C24007" w:rsidRPr="004A62F7">
        <w:rPr>
          <w:rFonts w:ascii="Trebuchet MS" w:hAnsi="Trebuchet MS" w:cs="Arial"/>
          <w:color w:val="000000"/>
          <w:lang w:val="es-ES" w:eastAsia="x-none"/>
        </w:rPr>
        <w:t xml:space="preserve"> 116 Bis de la </w:t>
      </w:r>
      <w:r w:rsidR="004A62F7" w:rsidRPr="004A62F7">
        <w:rPr>
          <w:rFonts w:ascii="Trebuchet MS" w:hAnsi="Trebuchet MS" w:cs="Arial"/>
          <w:color w:val="000000"/>
          <w:lang w:val="es-ES" w:eastAsia="x-none"/>
        </w:rPr>
        <w:t>Constitución</w:t>
      </w:r>
      <w:r w:rsidR="00C24007" w:rsidRPr="004A62F7">
        <w:rPr>
          <w:rFonts w:ascii="Trebuchet MS" w:hAnsi="Trebuchet MS" w:cs="Arial"/>
          <w:color w:val="000000"/>
          <w:lang w:val="es-ES" w:eastAsia="x-none"/>
        </w:rPr>
        <w:t xml:space="preserve"> </w:t>
      </w:r>
      <w:r w:rsidR="004A62F7" w:rsidRPr="004A62F7">
        <w:rPr>
          <w:rFonts w:ascii="Trebuchet MS" w:hAnsi="Trebuchet MS" w:cs="Arial"/>
          <w:color w:val="000000"/>
          <w:lang w:val="es-ES" w:eastAsia="x-none"/>
        </w:rPr>
        <w:t>Política</w:t>
      </w:r>
      <w:r w:rsidR="00C24007" w:rsidRPr="004A62F7">
        <w:rPr>
          <w:rFonts w:ascii="Trebuchet MS" w:hAnsi="Trebuchet MS" w:cs="Arial"/>
          <w:color w:val="000000"/>
          <w:lang w:val="es-ES" w:eastAsia="x-none"/>
        </w:rPr>
        <w:t xml:space="preserve"> del Estado de Jalisco, </w:t>
      </w:r>
      <w:r w:rsidR="00355826" w:rsidRPr="004A62F7">
        <w:rPr>
          <w:rFonts w:ascii="Trebuchet MS" w:hAnsi="Trebuchet MS" w:cs="Arial"/>
          <w:color w:val="000000"/>
          <w:lang w:val="es-ES" w:eastAsia="x-none"/>
        </w:rPr>
        <w:t xml:space="preserve">pues de la publicación realizada por este en la red social Facebook el pasado 28 de febrero, </w:t>
      </w:r>
      <w:r w:rsidR="004A62F7" w:rsidRPr="004A62F7">
        <w:rPr>
          <w:rFonts w:ascii="Trebuchet MS" w:hAnsi="Trebuchet MS" w:cs="Arial"/>
          <w:color w:val="000000"/>
          <w:lang w:val="es-ES" w:eastAsia="x-none"/>
        </w:rPr>
        <w:t>así</w:t>
      </w:r>
      <w:r w:rsidR="00355826" w:rsidRPr="004A62F7">
        <w:rPr>
          <w:rFonts w:ascii="Trebuchet MS" w:hAnsi="Trebuchet MS" w:cs="Arial"/>
          <w:color w:val="000000"/>
          <w:lang w:val="es-ES" w:eastAsia="x-none"/>
        </w:rPr>
        <w:t xml:space="preserve"> como el contenido de su </w:t>
      </w:r>
      <w:r w:rsidR="00B7196B" w:rsidRPr="004A62F7">
        <w:rPr>
          <w:rFonts w:ascii="Trebuchet MS" w:hAnsi="Trebuchet MS" w:cs="Arial"/>
          <w:color w:val="000000"/>
          <w:lang w:val="es-ES" w:eastAsia="x-none"/>
        </w:rPr>
        <w:t>página</w:t>
      </w:r>
      <w:r w:rsidR="00355826" w:rsidRPr="004A62F7">
        <w:rPr>
          <w:rFonts w:ascii="Trebuchet MS" w:hAnsi="Trebuchet MS" w:cs="Arial"/>
          <w:color w:val="000000"/>
          <w:lang w:val="es-ES" w:eastAsia="x-none"/>
        </w:rPr>
        <w:t xml:space="preserve"> de internet, </w:t>
      </w:r>
      <w:r w:rsidR="004A62F7" w:rsidRPr="004A62F7">
        <w:rPr>
          <w:rFonts w:ascii="Trebuchet MS" w:hAnsi="Trebuchet MS" w:cs="Arial"/>
          <w:color w:val="000000"/>
          <w:lang w:val="es-ES" w:eastAsia="x-none"/>
        </w:rPr>
        <w:t>el cual</w:t>
      </w:r>
      <w:r w:rsidR="00355826" w:rsidRPr="004A62F7">
        <w:rPr>
          <w:rFonts w:ascii="Trebuchet MS" w:hAnsi="Trebuchet MS" w:cs="Arial"/>
          <w:color w:val="000000"/>
          <w:lang w:val="es-ES" w:eastAsia="x-none"/>
        </w:rPr>
        <w:t xml:space="preserve"> fue verificad</w:t>
      </w:r>
      <w:r w:rsidR="004A62F7" w:rsidRPr="004A62F7">
        <w:rPr>
          <w:rFonts w:ascii="Trebuchet MS" w:hAnsi="Trebuchet MS" w:cs="Arial"/>
          <w:color w:val="000000"/>
          <w:lang w:val="es-ES" w:eastAsia="x-none"/>
        </w:rPr>
        <w:t xml:space="preserve">o mediante la función de la </w:t>
      </w:r>
      <w:r w:rsidR="004A62F7">
        <w:rPr>
          <w:rFonts w:ascii="Trebuchet MS" w:hAnsi="Trebuchet MS" w:cs="Arial"/>
          <w:color w:val="000000"/>
          <w:lang w:val="es-ES" w:eastAsia="x-none"/>
        </w:rPr>
        <w:t>Oficialía Electoral en el acta ya citada</w:t>
      </w:r>
      <w:r w:rsidR="007B26FF">
        <w:rPr>
          <w:rFonts w:ascii="Trebuchet MS" w:hAnsi="Trebuchet MS" w:cs="Arial"/>
          <w:color w:val="000000"/>
          <w:lang w:val="es-ES" w:eastAsia="x-none"/>
        </w:rPr>
        <w:t xml:space="preserve">, el pasado 12 doce de marzo, </w:t>
      </w:r>
      <w:r w:rsidR="0008145E">
        <w:rPr>
          <w:rFonts w:ascii="Trebuchet MS" w:hAnsi="Trebuchet MS" w:cs="Arial"/>
          <w:color w:val="000000"/>
          <w:lang w:val="es-ES" w:eastAsia="x-none"/>
        </w:rPr>
        <w:t xml:space="preserve">dicha información </w:t>
      </w:r>
      <w:r w:rsidR="006D2EA0">
        <w:rPr>
          <w:rFonts w:ascii="Trebuchet MS" w:hAnsi="Trebuchet MS" w:cs="Arial"/>
          <w:color w:val="000000"/>
          <w:lang w:val="es-ES" w:eastAsia="x-none"/>
        </w:rPr>
        <w:t>continua siendo difundida</w:t>
      </w:r>
      <w:r w:rsidR="0008145E">
        <w:rPr>
          <w:rFonts w:ascii="Trebuchet MS" w:hAnsi="Trebuchet MS" w:cs="Arial"/>
          <w:color w:val="000000"/>
          <w:lang w:val="es-ES" w:eastAsia="x-none"/>
        </w:rPr>
        <w:t>,</w:t>
      </w:r>
      <w:r w:rsidR="006D2EA0">
        <w:rPr>
          <w:rFonts w:ascii="Trebuchet MS" w:hAnsi="Trebuchet MS" w:cs="Arial"/>
          <w:color w:val="000000"/>
          <w:lang w:val="es-ES" w:eastAsia="x-none"/>
        </w:rPr>
        <w:t xml:space="preserve"> a pesar </w:t>
      </w:r>
      <w:r w:rsidR="0008145E">
        <w:rPr>
          <w:rFonts w:ascii="Trebuchet MS" w:hAnsi="Trebuchet MS" w:cs="Arial"/>
          <w:color w:val="000000"/>
          <w:lang w:val="es-ES" w:eastAsia="x-none"/>
        </w:rPr>
        <w:t xml:space="preserve">de </w:t>
      </w:r>
      <w:r w:rsidR="006D2EA0">
        <w:rPr>
          <w:rFonts w:ascii="Trebuchet MS" w:hAnsi="Trebuchet MS" w:cs="Arial"/>
          <w:color w:val="000000"/>
          <w:lang w:val="es-ES" w:eastAsia="x-none"/>
        </w:rPr>
        <w:t xml:space="preserve">que con fecha 19 de noviembre de 2020 feneció el plazo para </w:t>
      </w:r>
      <w:r w:rsidR="008B5B1F">
        <w:rPr>
          <w:rFonts w:ascii="Trebuchet MS" w:hAnsi="Trebuchet MS" w:cs="Arial"/>
          <w:color w:val="000000"/>
          <w:lang w:val="es-ES" w:eastAsia="x-none"/>
        </w:rPr>
        <w:t>realizarlo.</w:t>
      </w:r>
    </w:p>
    <w:p w14:paraId="3D6A63EC" w14:textId="77777777" w:rsidR="00F57C09" w:rsidRPr="00E70417" w:rsidRDefault="00F57C09" w:rsidP="00F57C09">
      <w:pPr>
        <w:jc w:val="both"/>
        <w:rPr>
          <w:rFonts w:ascii="Trebuchet MS" w:hAnsi="Trebuchet MS" w:cs="Arial"/>
          <w:color w:val="000000"/>
          <w:lang w:eastAsia="x-none"/>
        </w:rPr>
      </w:pPr>
    </w:p>
    <w:p w14:paraId="3588177F" w14:textId="39DC20B3" w:rsidR="009B0339" w:rsidRPr="00A07FA7" w:rsidRDefault="00F57C09" w:rsidP="00A07FA7">
      <w:pPr>
        <w:spacing w:line="276" w:lineRule="auto"/>
        <w:jc w:val="both"/>
        <w:rPr>
          <w:rFonts w:ascii="Trebuchet MS" w:hAnsi="Trebuchet MS" w:cs="Arial"/>
          <w:b/>
          <w:bCs/>
          <w:color w:val="000000"/>
          <w:lang w:eastAsia="x-none"/>
        </w:rPr>
      </w:pPr>
      <w:r w:rsidRPr="005606B9">
        <w:rPr>
          <w:rFonts w:ascii="Trebuchet MS" w:hAnsi="Trebuchet MS" w:cs="Arial"/>
          <w:color w:val="000000"/>
          <w:lang w:eastAsia="x-none"/>
        </w:rPr>
        <w:t>Ante dicha conducta y de acuerdo con la</w:t>
      </w:r>
      <w:r>
        <w:rPr>
          <w:rFonts w:ascii="Trebuchet MS" w:hAnsi="Trebuchet MS" w:cs="Arial"/>
          <w:color w:val="000000"/>
          <w:lang w:eastAsia="x-none"/>
        </w:rPr>
        <w:t>s</w:t>
      </w:r>
      <w:r w:rsidRPr="005606B9">
        <w:rPr>
          <w:rFonts w:ascii="Trebuchet MS" w:hAnsi="Trebuchet MS" w:cs="Arial"/>
          <w:color w:val="000000"/>
          <w:lang w:eastAsia="x-none"/>
        </w:rPr>
        <w:t xml:space="preserve"> facultades concedidas a esta Comisión de Quejas y Denuncias, </w:t>
      </w:r>
      <w:r>
        <w:rPr>
          <w:rFonts w:ascii="Trebuchet MS" w:hAnsi="Trebuchet MS" w:cs="Arial"/>
          <w:color w:val="000000"/>
          <w:lang w:eastAsia="x-none"/>
        </w:rPr>
        <w:t xml:space="preserve">se decreta como procedente la solicitud realizada en </w:t>
      </w:r>
      <w:r w:rsidR="0016010E">
        <w:rPr>
          <w:rFonts w:ascii="Trebuchet MS" w:hAnsi="Trebuchet MS" w:cs="Arial"/>
          <w:color w:val="000000"/>
          <w:lang w:eastAsia="x-none"/>
        </w:rPr>
        <w:t xml:space="preserve">segundo </w:t>
      </w:r>
      <w:r>
        <w:rPr>
          <w:rFonts w:ascii="Trebuchet MS" w:hAnsi="Trebuchet MS" w:cs="Arial"/>
          <w:color w:val="000000"/>
          <w:lang w:eastAsia="x-none"/>
        </w:rPr>
        <w:t xml:space="preserve">lugar por la parte </w:t>
      </w:r>
      <w:r w:rsidR="00B7196B">
        <w:rPr>
          <w:rFonts w:ascii="Trebuchet MS" w:hAnsi="Trebuchet MS" w:cs="Arial"/>
          <w:color w:val="000000"/>
          <w:lang w:eastAsia="x-none"/>
        </w:rPr>
        <w:t>denunciante</w:t>
      </w:r>
      <w:r w:rsidR="00D60ECC">
        <w:rPr>
          <w:rFonts w:ascii="Trebuchet MS" w:hAnsi="Trebuchet MS" w:cs="Arial"/>
          <w:color w:val="000000"/>
          <w:lang w:eastAsia="x-none"/>
        </w:rPr>
        <w:t>,</w:t>
      </w:r>
      <w:r>
        <w:rPr>
          <w:rFonts w:ascii="Trebuchet MS" w:hAnsi="Trebuchet MS" w:cs="Arial"/>
          <w:color w:val="000000"/>
          <w:lang w:eastAsia="x-none"/>
        </w:rPr>
        <w:t xml:space="preserve"> y </w:t>
      </w:r>
      <w:r w:rsidRPr="00D60ECC">
        <w:rPr>
          <w:rFonts w:ascii="Trebuchet MS" w:hAnsi="Trebuchet MS" w:cs="Arial"/>
          <w:b/>
          <w:color w:val="000000"/>
          <w:lang w:eastAsia="x-none"/>
        </w:rPr>
        <w:t>se ordena</w:t>
      </w:r>
      <w:r>
        <w:rPr>
          <w:rFonts w:ascii="Trebuchet MS" w:hAnsi="Trebuchet MS" w:cs="Arial"/>
          <w:color w:val="000000"/>
          <w:lang w:eastAsia="x-none"/>
        </w:rPr>
        <w:t xml:space="preserve"> al denunciado </w:t>
      </w:r>
      <w:r w:rsidR="00E56A34" w:rsidRPr="00D60ECC">
        <w:rPr>
          <w:rFonts w:ascii="Trebuchet MS" w:hAnsi="Trebuchet MS" w:cs="Arial"/>
          <w:b/>
          <w:color w:val="000000"/>
          <w:lang w:val="es-ES"/>
        </w:rPr>
        <w:t>Luis Ernesto Munguía González</w:t>
      </w:r>
      <w:r w:rsidR="00E56A34">
        <w:rPr>
          <w:rFonts w:ascii="Trebuchet MS" w:hAnsi="Trebuchet MS" w:cs="Arial"/>
          <w:color w:val="000000"/>
          <w:lang w:val="es-ES"/>
        </w:rPr>
        <w:t xml:space="preserve"> </w:t>
      </w:r>
      <w:r w:rsidR="00E56A34" w:rsidRPr="00E56A34">
        <w:rPr>
          <w:rFonts w:ascii="Trebuchet MS" w:hAnsi="Trebuchet MS" w:cs="Arial"/>
          <w:b/>
          <w:color w:val="000000"/>
          <w:lang w:val="es-ES"/>
        </w:rPr>
        <w:t>reti</w:t>
      </w:r>
      <w:r w:rsidR="00E56A34">
        <w:rPr>
          <w:rFonts w:ascii="Trebuchet MS" w:hAnsi="Trebuchet MS" w:cs="Arial"/>
          <w:b/>
          <w:color w:val="000000"/>
          <w:lang w:val="es-ES"/>
        </w:rPr>
        <w:t xml:space="preserve">rar de su perfil de la red social Facebook la publicación de fecha 28 de febrero de 2021 que se encuentra alojada en el siguiente link </w:t>
      </w:r>
      <w:hyperlink r:id="rId37" w:history="1">
        <w:r w:rsidR="00E56A34" w:rsidRPr="004A62F7">
          <w:rPr>
            <w:rStyle w:val="Hipervnculo"/>
            <w:rFonts w:ascii="Trebuchet MS" w:hAnsi="Trebuchet MS"/>
            <w:lang w:val="es-ES"/>
          </w:rPr>
          <w:t>https://www.facebook.com/LuisMunguiaPv/photos/a.603738996346781/3779752255412090/</w:t>
        </w:r>
      </w:hyperlink>
      <w:r w:rsidR="00D675D2">
        <w:rPr>
          <w:rStyle w:val="Hipervnculo"/>
          <w:rFonts w:ascii="Trebuchet MS" w:hAnsi="Trebuchet MS"/>
          <w:lang w:val="es-ES"/>
        </w:rPr>
        <w:t xml:space="preserve">, </w:t>
      </w:r>
      <w:r w:rsidR="00D675D2" w:rsidRPr="00D675D2">
        <w:rPr>
          <w:rStyle w:val="Hipervnculo"/>
          <w:rFonts w:ascii="Trebuchet MS" w:hAnsi="Trebuchet MS"/>
          <w:b/>
          <w:color w:val="000000" w:themeColor="text1"/>
          <w:u w:val="none"/>
          <w:lang w:val="es-ES"/>
        </w:rPr>
        <w:t>así como retirar</w:t>
      </w:r>
      <w:r w:rsidR="00D675D2">
        <w:rPr>
          <w:rStyle w:val="Hipervnculo"/>
          <w:rFonts w:ascii="Trebuchet MS" w:hAnsi="Trebuchet MS"/>
          <w:b/>
          <w:color w:val="000000" w:themeColor="text1"/>
          <w:u w:val="none"/>
          <w:lang w:val="es-ES"/>
        </w:rPr>
        <w:t xml:space="preserve"> de su página de internet </w:t>
      </w:r>
      <w:hyperlink r:id="rId38" w:history="1">
        <w:r w:rsidR="00D675D2" w:rsidRPr="004A62F7">
          <w:rPr>
            <w:rStyle w:val="Hipervnculo"/>
            <w:rFonts w:ascii="Trebuchet MS" w:hAnsi="Trebuchet MS"/>
            <w:lang w:val="es-ES"/>
          </w:rPr>
          <w:t>www.luismunguia.mx</w:t>
        </w:r>
      </w:hyperlink>
      <w:r w:rsidR="00D675D2" w:rsidRPr="004A62F7">
        <w:rPr>
          <w:rStyle w:val="Hipervnculo"/>
          <w:rFonts w:ascii="Trebuchet MS" w:hAnsi="Trebuchet MS"/>
          <w:lang w:val="es-ES"/>
        </w:rPr>
        <w:t>,</w:t>
      </w:r>
      <w:r w:rsidR="00D675D2">
        <w:rPr>
          <w:rStyle w:val="Hipervnculo"/>
          <w:rFonts w:ascii="Trebuchet MS" w:hAnsi="Trebuchet MS"/>
          <w:u w:val="none"/>
          <w:lang w:val="es-ES"/>
        </w:rPr>
        <w:t xml:space="preserve"> </w:t>
      </w:r>
      <w:r w:rsidR="00D675D2" w:rsidRPr="00D60ECC">
        <w:rPr>
          <w:rStyle w:val="Hipervnculo"/>
          <w:rFonts w:ascii="Trebuchet MS" w:hAnsi="Trebuchet MS"/>
          <w:b/>
          <w:color w:val="000000" w:themeColor="text1"/>
          <w:u w:val="none"/>
          <w:lang w:val="es-ES"/>
        </w:rPr>
        <w:t>la información relativa a su segundo informe</w:t>
      </w:r>
      <w:r w:rsidR="00D60ECC" w:rsidRPr="00D60ECC">
        <w:rPr>
          <w:rStyle w:val="Hipervnculo"/>
          <w:rFonts w:ascii="Trebuchet MS" w:hAnsi="Trebuchet MS"/>
          <w:b/>
          <w:color w:val="000000" w:themeColor="text1"/>
          <w:u w:val="none"/>
          <w:lang w:val="es-ES"/>
        </w:rPr>
        <w:t xml:space="preserve"> legislativo</w:t>
      </w:r>
      <w:r>
        <w:rPr>
          <w:rFonts w:ascii="Trebuchet MS" w:hAnsi="Trebuchet MS" w:cs="Arial"/>
          <w:b/>
          <w:bCs/>
          <w:color w:val="000000"/>
          <w:lang w:eastAsia="x-none"/>
        </w:rPr>
        <w:t>,</w:t>
      </w:r>
      <w:r w:rsidRPr="00960331">
        <w:rPr>
          <w:rFonts w:ascii="Trebuchet MS" w:hAnsi="Trebuchet MS" w:cs="Arial"/>
          <w:color w:val="000000"/>
          <w:lang w:eastAsia="x-none"/>
        </w:rPr>
        <w:t xml:space="preserve"> lo anterior</w:t>
      </w:r>
      <w:r w:rsidRPr="00960331">
        <w:rPr>
          <w:rFonts w:ascii="Trebuchet MS" w:hAnsi="Trebuchet MS" w:cs="Arial"/>
          <w:b/>
          <w:bCs/>
          <w:color w:val="000000"/>
          <w:lang w:eastAsia="x-none"/>
        </w:rPr>
        <w:t xml:space="preserve"> </w:t>
      </w:r>
      <w:r w:rsidRPr="00960331">
        <w:rPr>
          <w:rFonts w:ascii="Trebuchet MS" w:hAnsi="Trebuchet MS" w:cs="Arial"/>
          <w:color w:val="000000"/>
          <w:lang w:eastAsia="x-none"/>
        </w:rPr>
        <w:t>con el objetivo de</w:t>
      </w:r>
      <w:r w:rsidRPr="005606B9">
        <w:rPr>
          <w:rFonts w:ascii="Trebuchet MS" w:hAnsi="Trebuchet MS" w:cs="Arial"/>
          <w:color w:val="000000"/>
          <w:lang w:eastAsia="x-none"/>
        </w:rPr>
        <w:t xml:space="preserve"> cesar los actos o hechos que puedan constituir infracción, evitar con ello la producción de daños irreparables en el proceso electoral en curso en el Estado</w:t>
      </w:r>
      <w:r>
        <w:rPr>
          <w:rFonts w:ascii="Trebuchet MS" w:hAnsi="Trebuchet MS" w:cs="Arial"/>
          <w:color w:val="000000"/>
          <w:lang w:eastAsia="x-none"/>
        </w:rPr>
        <w:t xml:space="preserve"> de Jalisco</w:t>
      </w:r>
      <w:r w:rsidRPr="005606B9">
        <w:rPr>
          <w:rFonts w:ascii="Trebuchet MS" w:hAnsi="Trebuchet MS" w:cs="Arial"/>
          <w:color w:val="000000"/>
          <w:lang w:eastAsia="x-none"/>
        </w:rPr>
        <w:t xml:space="preserve">, la afectación de los principios que rigen los procesos electorales así como la vulneración de los bienes jurídicos tutelados por las </w:t>
      </w:r>
      <w:r>
        <w:rPr>
          <w:rFonts w:ascii="Trebuchet MS" w:hAnsi="Trebuchet MS" w:cs="Arial"/>
          <w:color w:val="000000"/>
          <w:lang w:eastAsia="x-none"/>
        </w:rPr>
        <w:t>disposiciones contenidas en el c</w:t>
      </w:r>
      <w:r w:rsidRPr="005606B9">
        <w:rPr>
          <w:rFonts w:ascii="Trebuchet MS" w:hAnsi="Trebuchet MS" w:cs="Arial"/>
          <w:color w:val="000000"/>
          <w:lang w:eastAsia="x-none"/>
        </w:rPr>
        <w:t>ódigo en la materia hasta en tanto se apruebe la resolución definitiva.</w:t>
      </w:r>
    </w:p>
    <w:p w14:paraId="40FA36E8" w14:textId="0D86D6A1" w:rsidR="002F3110" w:rsidRDefault="002F3110" w:rsidP="002F3110">
      <w:pPr>
        <w:spacing w:line="276" w:lineRule="auto"/>
        <w:jc w:val="both"/>
        <w:rPr>
          <w:rFonts w:ascii="Trebuchet MS" w:hAnsi="Trebuchet MS" w:cs="Arial"/>
          <w:iCs/>
          <w:sz w:val="22"/>
          <w:szCs w:val="22"/>
          <w:lang w:val="es-ES"/>
        </w:rPr>
      </w:pPr>
    </w:p>
    <w:p w14:paraId="08E49C4F" w14:textId="16B01061" w:rsidR="0084515E" w:rsidRPr="00B7196B" w:rsidRDefault="0084515E" w:rsidP="002F3110">
      <w:pPr>
        <w:spacing w:line="276" w:lineRule="auto"/>
        <w:jc w:val="both"/>
        <w:rPr>
          <w:rFonts w:ascii="Trebuchet MS" w:hAnsi="Trebuchet MS" w:cs="Arial"/>
          <w:b/>
          <w:bCs/>
          <w:iCs/>
          <w:sz w:val="22"/>
          <w:szCs w:val="22"/>
          <w:lang w:val="es-ES"/>
        </w:rPr>
      </w:pPr>
      <w:r w:rsidRPr="00B7196B">
        <w:rPr>
          <w:rFonts w:ascii="Trebuchet MS" w:hAnsi="Trebuchet MS" w:cs="Arial"/>
          <w:b/>
          <w:bCs/>
          <w:iCs/>
          <w:sz w:val="22"/>
          <w:szCs w:val="22"/>
          <w:lang w:val="es-ES"/>
        </w:rPr>
        <w:t>Tutela preventiva</w:t>
      </w:r>
    </w:p>
    <w:p w14:paraId="0BDB99D6" w14:textId="77777777" w:rsidR="0084515E" w:rsidRPr="00B7196B" w:rsidRDefault="0084515E" w:rsidP="0084515E">
      <w:pPr>
        <w:spacing w:line="276" w:lineRule="auto"/>
        <w:ind w:right="-93"/>
        <w:jc w:val="both"/>
        <w:rPr>
          <w:rFonts w:ascii="Trebuchet MS" w:hAnsi="Trebuchet MS"/>
          <w:lang w:val="es-ES" w:eastAsia="es-MX"/>
        </w:rPr>
      </w:pPr>
    </w:p>
    <w:p w14:paraId="5ABB861F" w14:textId="34EE73EA" w:rsidR="0084515E" w:rsidRPr="00B7196B" w:rsidRDefault="0084515E" w:rsidP="0084515E">
      <w:pPr>
        <w:spacing w:line="276" w:lineRule="auto"/>
        <w:ind w:right="-93"/>
        <w:jc w:val="both"/>
        <w:rPr>
          <w:rFonts w:ascii="Trebuchet MS" w:hAnsi="Trebuchet MS"/>
          <w:lang w:val="es-ES" w:eastAsia="es-MX"/>
        </w:rPr>
      </w:pPr>
      <w:r w:rsidRPr="00B7196B">
        <w:rPr>
          <w:rFonts w:ascii="Trebuchet MS" w:hAnsi="Trebuchet MS"/>
          <w:lang w:val="es-ES" w:eastAsia="es-MX"/>
        </w:rPr>
        <w:t>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B7196B">
        <w:rPr>
          <w:rFonts w:ascii="Trebuchet MS" w:hAnsi="Trebuchet MS"/>
          <w:vertAlign w:val="superscript"/>
          <w:lang w:val="es-ES" w:eastAsia="es-MX"/>
        </w:rPr>
        <w:footnoteReference w:id="7"/>
      </w:r>
      <w:r w:rsidRPr="00B7196B">
        <w:rPr>
          <w:rFonts w:ascii="Trebuchet MS" w:hAnsi="Trebuchet MS"/>
          <w:lang w:val="es-ES" w:eastAsia="es-MX"/>
        </w:rPr>
        <w:t xml:space="preserve">. </w:t>
      </w:r>
    </w:p>
    <w:p w14:paraId="671545D3" w14:textId="77777777" w:rsidR="0084515E" w:rsidRPr="00B7196B" w:rsidRDefault="0084515E" w:rsidP="0084515E">
      <w:pPr>
        <w:spacing w:line="276" w:lineRule="auto"/>
        <w:ind w:right="-93"/>
        <w:jc w:val="both"/>
        <w:rPr>
          <w:rFonts w:ascii="Trebuchet MS" w:hAnsi="Trebuchet MS"/>
          <w:lang w:val="es-ES" w:eastAsia="es-MX"/>
        </w:rPr>
      </w:pPr>
    </w:p>
    <w:p w14:paraId="3624A571" w14:textId="77777777" w:rsidR="0084515E" w:rsidRPr="00B7196B" w:rsidRDefault="0084515E" w:rsidP="0084515E">
      <w:pPr>
        <w:spacing w:line="276" w:lineRule="auto"/>
        <w:ind w:right="-93"/>
        <w:jc w:val="both"/>
        <w:rPr>
          <w:rFonts w:ascii="Trebuchet MS" w:hAnsi="Trebuchet MS"/>
          <w:lang w:val="es-ES" w:eastAsia="es-MX"/>
        </w:rPr>
      </w:pPr>
      <w:r w:rsidRPr="00B7196B">
        <w:rPr>
          <w:rFonts w:ascii="Trebuchet MS" w:hAnsi="Trebuchet MS"/>
          <w:lang w:val="es-ES" w:eastAsia="es-MX"/>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36EBA835" w14:textId="77777777" w:rsidR="0084515E" w:rsidRPr="00B7196B" w:rsidRDefault="0084515E" w:rsidP="0084515E">
      <w:pPr>
        <w:spacing w:line="276" w:lineRule="auto"/>
        <w:ind w:right="-93"/>
        <w:jc w:val="both"/>
        <w:rPr>
          <w:rFonts w:ascii="Trebuchet MS" w:hAnsi="Trebuchet MS"/>
          <w:lang w:val="es-ES" w:eastAsia="es-MX"/>
        </w:rPr>
      </w:pPr>
    </w:p>
    <w:p w14:paraId="09A0D006" w14:textId="77777777" w:rsidR="0084515E" w:rsidRPr="00B7196B" w:rsidRDefault="0084515E" w:rsidP="0084515E">
      <w:pPr>
        <w:spacing w:line="276" w:lineRule="auto"/>
        <w:ind w:right="-93"/>
        <w:jc w:val="both"/>
        <w:rPr>
          <w:rFonts w:ascii="Trebuchet MS" w:hAnsi="Trebuchet MS"/>
          <w:lang w:val="es-ES" w:eastAsia="es-MX"/>
        </w:rPr>
      </w:pPr>
      <w:r w:rsidRPr="00B7196B">
        <w:rPr>
          <w:rFonts w:ascii="Trebuchet MS" w:hAnsi="Trebuchet MS"/>
          <w:lang w:val="es-ES" w:eastAsia="es-MX"/>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B7196B">
        <w:rPr>
          <w:rFonts w:ascii="Trebuchet MS" w:hAnsi="Trebuchet MS"/>
          <w:vertAlign w:val="superscript"/>
          <w:lang w:val="es-ES" w:eastAsia="es-MX"/>
        </w:rPr>
        <w:footnoteReference w:id="8"/>
      </w:r>
      <w:r w:rsidRPr="00B7196B">
        <w:rPr>
          <w:rFonts w:ascii="Trebuchet MS" w:hAnsi="Trebuchet MS"/>
          <w:lang w:val="es-ES" w:eastAsia="es-MX"/>
        </w:rPr>
        <w:t xml:space="preserve"> </w:t>
      </w:r>
    </w:p>
    <w:p w14:paraId="7B7119AC" w14:textId="3AE1ACE8" w:rsidR="0084515E" w:rsidRPr="00B7196B" w:rsidRDefault="0084515E" w:rsidP="002F3110">
      <w:pPr>
        <w:spacing w:line="276" w:lineRule="auto"/>
        <w:jc w:val="both"/>
        <w:rPr>
          <w:rFonts w:ascii="Trebuchet MS" w:hAnsi="Trebuchet MS" w:cs="Arial"/>
          <w:iCs/>
          <w:lang w:val="es-ES"/>
        </w:rPr>
      </w:pPr>
    </w:p>
    <w:p w14:paraId="0DC99145" w14:textId="61E3A23E" w:rsidR="00955264" w:rsidRPr="00B7196B" w:rsidRDefault="0084515E" w:rsidP="0084515E">
      <w:pPr>
        <w:spacing w:line="276" w:lineRule="auto"/>
        <w:jc w:val="both"/>
        <w:rPr>
          <w:rFonts w:ascii="Trebuchet MS" w:hAnsi="Trebuchet MS" w:cs="Arial"/>
          <w:iCs/>
          <w:lang w:val="es-ES"/>
        </w:rPr>
      </w:pPr>
      <w:r w:rsidRPr="00B7196B">
        <w:rPr>
          <w:rFonts w:ascii="Trebuchet MS" w:hAnsi="Trebuchet MS" w:cs="Arial"/>
          <w:iCs/>
          <w:lang w:val="es-ES"/>
        </w:rPr>
        <w:t>El partido promovente solicita a esta comisión se ordene al denunciado abstenerse de realizar spots y publicaciones en sus redes sociales como las que son objeto de análisis, sin embargo, este órgano colegiado no cuenta con elementos objetivos que indiquen, con alto grado de probabilidad que, en el futuro, el denunciado</w:t>
      </w:r>
      <w:r w:rsidR="00955264" w:rsidRPr="00B7196B">
        <w:rPr>
          <w:rFonts w:ascii="Trebuchet MS" w:hAnsi="Trebuchet MS" w:cs="Arial"/>
          <w:iCs/>
          <w:lang w:val="es-ES"/>
        </w:rPr>
        <w:t xml:space="preserve"> llevará a cabo publicaciones cuyo contenido sea violatorio de las normas electorales</w:t>
      </w:r>
      <w:r w:rsidRPr="00B7196B">
        <w:rPr>
          <w:rFonts w:ascii="Trebuchet MS" w:hAnsi="Trebuchet MS" w:cs="Arial"/>
          <w:iCs/>
          <w:lang w:val="es-ES"/>
        </w:rPr>
        <w:t>.</w:t>
      </w:r>
    </w:p>
    <w:p w14:paraId="736B666D" w14:textId="77777777" w:rsidR="00955264" w:rsidRPr="00B7196B" w:rsidRDefault="00955264" w:rsidP="0084515E">
      <w:pPr>
        <w:spacing w:line="276" w:lineRule="auto"/>
        <w:jc w:val="both"/>
        <w:rPr>
          <w:rFonts w:ascii="Trebuchet MS" w:hAnsi="Trebuchet MS" w:cs="Arial"/>
          <w:iCs/>
          <w:lang w:val="es-ES"/>
        </w:rPr>
      </w:pPr>
    </w:p>
    <w:p w14:paraId="7EB3030A" w14:textId="16FFC42C" w:rsidR="0084515E" w:rsidRPr="0084515E" w:rsidRDefault="00955264" w:rsidP="0084515E">
      <w:pPr>
        <w:spacing w:line="276" w:lineRule="auto"/>
        <w:jc w:val="both"/>
        <w:rPr>
          <w:rFonts w:ascii="Trebuchet MS" w:hAnsi="Trebuchet MS" w:cs="Arial"/>
          <w:iCs/>
          <w:lang w:val="es-ES"/>
        </w:rPr>
      </w:pPr>
      <w:r w:rsidRPr="00B7196B">
        <w:rPr>
          <w:rFonts w:ascii="Trebuchet MS" w:hAnsi="Trebuchet MS" w:cs="Arial"/>
          <w:iCs/>
          <w:lang w:val="es-ES"/>
        </w:rPr>
        <w:t xml:space="preserve">Por lo que </w:t>
      </w:r>
      <w:r w:rsidRPr="00B7196B">
        <w:rPr>
          <w:rFonts w:ascii="Trebuchet MS" w:hAnsi="Trebuchet MS" w:cs="Arial"/>
          <w:b/>
          <w:bCs/>
          <w:iCs/>
          <w:lang w:val="es-ES"/>
        </w:rPr>
        <w:t>se declara improcedente la medida cautelar en su vertiente de tutela preventiva</w:t>
      </w:r>
      <w:r w:rsidRPr="00B7196B">
        <w:rPr>
          <w:rFonts w:ascii="Trebuchet MS" w:hAnsi="Trebuchet MS" w:cs="Arial"/>
          <w:iCs/>
          <w:lang w:val="es-ES"/>
        </w:rPr>
        <w:t>.</w:t>
      </w:r>
    </w:p>
    <w:p w14:paraId="4D1932B7" w14:textId="77777777" w:rsidR="0084515E" w:rsidRPr="0084515E" w:rsidRDefault="0084515E" w:rsidP="002F3110">
      <w:pPr>
        <w:spacing w:line="276" w:lineRule="auto"/>
        <w:jc w:val="both"/>
        <w:rPr>
          <w:rFonts w:ascii="Trebuchet MS" w:hAnsi="Trebuchet MS" w:cs="Arial"/>
          <w:iCs/>
          <w:sz w:val="22"/>
          <w:szCs w:val="22"/>
          <w:lang w:val="es-ES"/>
        </w:rPr>
      </w:pPr>
    </w:p>
    <w:p w14:paraId="5A193EF7" w14:textId="77777777" w:rsidR="002F3110" w:rsidRPr="004A62F7" w:rsidRDefault="002F3110" w:rsidP="002F3110">
      <w:pPr>
        <w:spacing w:line="276" w:lineRule="auto"/>
        <w:jc w:val="both"/>
        <w:rPr>
          <w:rFonts w:ascii="Trebuchet MS" w:hAnsi="Trebuchet MS" w:cs="Arial"/>
          <w:color w:val="000000"/>
          <w:lang w:val="es-ES" w:eastAsia="es-ES"/>
        </w:rPr>
      </w:pPr>
      <w:r w:rsidRPr="004A62F7">
        <w:rPr>
          <w:rFonts w:ascii="Trebuchet MS" w:hAnsi="Trebuchet MS" w:cs="Arial"/>
          <w:color w:val="000000"/>
          <w:lang w:val="es-ES" w:eastAsia="es-ES"/>
        </w:rPr>
        <w:t xml:space="preserve">Las situaciones expuestas a lo largo del presente considerando, no prejuzgan respecto de la existencia o no de la infracción denunciada, lo que no es materia de la presente determinación, es decir </w:t>
      </w:r>
      <w:r w:rsidR="00A07FA7" w:rsidRPr="004A62F7">
        <w:rPr>
          <w:rFonts w:ascii="Trebuchet MS" w:hAnsi="Trebuchet MS" w:cs="Arial"/>
          <w:color w:val="000000"/>
          <w:lang w:val="es-ES" w:eastAsia="es-ES"/>
        </w:rPr>
        <w:t>que,</w:t>
      </w:r>
      <w:r w:rsidRPr="004A62F7">
        <w:rPr>
          <w:rFonts w:ascii="Trebuchet MS" w:hAnsi="Trebuchet MS" w:cs="Arial"/>
          <w:color w:val="000000"/>
          <w:lang w:val="es-ES" w:eastAsia="es-ES"/>
        </w:rPr>
        <w:t xml:space="preserve"> si bien en la presente resolución se ha determinado procedente la adopción de medidas cautelares, la misma no prejuzga respecto de la existencia de una infracción que pudiera llegar a determinar la autoridad competente, al someter los mismos hechos a su consideración.</w:t>
      </w:r>
    </w:p>
    <w:p w14:paraId="15917E06" w14:textId="77777777" w:rsidR="002F3110" w:rsidRPr="004A62F7" w:rsidRDefault="002F3110" w:rsidP="002F3110">
      <w:pPr>
        <w:autoSpaceDE w:val="0"/>
        <w:autoSpaceDN w:val="0"/>
        <w:adjustRightInd w:val="0"/>
        <w:spacing w:line="276" w:lineRule="auto"/>
        <w:jc w:val="both"/>
        <w:rPr>
          <w:rFonts w:ascii="Trebuchet MS" w:hAnsi="Trebuchet MS" w:cs="Arial"/>
          <w:lang w:val="es-ES"/>
        </w:rPr>
      </w:pPr>
    </w:p>
    <w:p w14:paraId="099C5C10" w14:textId="77777777" w:rsidR="002F3110" w:rsidRPr="004A62F7" w:rsidRDefault="002F3110" w:rsidP="002F3110">
      <w:pPr>
        <w:pStyle w:val="Sinespaciado"/>
        <w:spacing w:line="276" w:lineRule="auto"/>
        <w:jc w:val="both"/>
        <w:rPr>
          <w:rFonts w:ascii="Trebuchet MS" w:hAnsi="Trebuchet MS" w:cs="Arial"/>
          <w:lang w:val="es-ES" w:eastAsia="ar-SA"/>
        </w:rPr>
      </w:pPr>
      <w:r w:rsidRPr="004A62F7">
        <w:rPr>
          <w:rFonts w:ascii="Trebuchet MS" w:hAnsi="Trebuchet MS" w:cs="Arial"/>
          <w:lang w:val="es-ES" w:eastAsia="ar-SA"/>
        </w:rPr>
        <w:t>Por las consideraciones antes expuestas, esta Comisión</w:t>
      </w:r>
    </w:p>
    <w:p w14:paraId="4E8487E9" w14:textId="77777777" w:rsidR="002F3110" w:rsidRPr="004A62F7" w:rsidRDefault="002F3110" w:rsidP="002F3110">
      <w:pPr>
        <w:spacing w:line="276" w:lineRule="auto"/>
        <w:jc w:val="both"/>
        <w:rPr>
          <w:rFonts w:ascii="Trebuchet MS" w:hAnsi="Trebuchet MS" w:cs="Arial"/>
          <w:b/>
          <w:lang w:val="es-ES" w:eastAsia="ar-SA"/>
        </w:rPr>
      </w:pPr>
    </w:p>
    <w:p w14:paraId="4D5ED507" w14:textId="77777777" w:rsidR="002F3110" w:rsidRPr="004A62F7" w:rsidRDefault="002F3110" w:rsidP="002F3110">
      <w:pPr>
        <w:spacing w:line="276" w:lineRule="auto"/>
        <w:jc w:val="center"/>
        <w:rPr>
          <w:rFonts w:ascii="Trebuchet MS" w:hAnsi="Trebuchet MS" w:cs="Arial"/>
          <w:b/>
          <w:lang w:val="es-ES" w:eastAsia="ar-SA"/>
        </w:rPr>
      </w:pPr>
      <w:r w:rsidRPr="004A62F7">
        <w:rPr>
          <w:rFonts w:ascii="Trebuchet MS" w:hAnsi="Trebuchet MS" w:cs="Arial"/>
          <w:b/>
          <w:lang w:val="es-ES" w:eastAsia="ar-SA"/>
        </w:rPr>
        <w:t>R E S U E L V E:</w:t>
      </w:r>
    </w:p>
    <w:p w14:paraId="4A1F5026" w14:textId="77777777" w:rsidR="002F3110" w:rsidRPr="004A62F7" w:rsidRDefault="002F3110" w:rsidP="002F3110">
      <w:pPr>
        <w:spacing w:line="276" w:lineRule="auto"/>
        <w:jc w:val="both"/>
        <w:rPr>
          <w:rFonts w:ascii="Trebuchet MS" w:hAnsi="Trebuchet MS" w:cs="Arial"/>
          <w:b/>
          <w:lang w:val="es-ES" w:eastAsia="es-ES"/>
        </w:rPr>
      </w:pPr>
    </w:p>
    <w:p w14:paraId="2E529D25" w14:textId="77777777" w:rsidR="00B240B9" w:rsidRPr="004A62F7" w:rsidRDefault="002F3110" w:rsidP="00B240B9">
      <w:pPr>
        <w:pStyle w:val="Sinespaciado"/>
        <w:spacing w:line="276" w:lineRule="auto"/>
        <w:ind w:right="51"/>
        <w:jc w:val="both"/>
        <w:rPr>
          <w:rFonts w:ascii="Trebuchet MS" w:hAnsi="Trebuchet MS" w:cs="Arial"/>
          <w:i/>
          <w:lang w:val="es-ES"/>
        </w:rPr>
      </w:pPr>
      <w:r w:rsidRPr="004A62F7">
        <w:rPr>
          <w:rFonts w:ascii="Trebuchet MS" w:hAnsi="Trebuchet MS" w:cs="Arial"/>
          <w:b/>
          <w:lang w:val="es-ES"/>
        </w:rPr>
        <w:t>Primero.</w:t>
      </w:r>
      <w:r w:rsidRPr="004A62F7">
        <w:rPr>
          <w:rFonts w:ascii="Trebuchet MS" w:hAnsi="Trebuchet MS" w:cs="Arial"/>
          <w:lang w:val="es-ES"/>
        </w:rPr>
        <w:t xml:space="preserve"> Se declara</w:t>
      </w:r>
      <w:r w:rsidR="00B240B9">
        <w:rPr>
          <w:rFonts w:ascii="Trebuchet MS" w:hAnsi="Trebuchet MS" w:cs="Arial"/>
          <w:lang w:val="es-ES"/>
        </w:rPr>
        <w:t>n improcedentes las medidas cautelares solicitadas en primer y tercer lugar por el partido político “</w:t>
      </w:r>
      <w:r w:rsidR="00B240B9" w:rsidRPr="00B240B9">
        <w:rPr>
          <w:rFonts w:ascii="Trebuchet MS" w:hAnsi="Trebuchet MS" w:cs="Arial"/>
          <w:b/>
          <w:lang w:val="es-ES"/>
        </w:rPr>
        <w:t>Hagamos</w:t>
      </w:r>
      <w:r w:rsidR="00B240B9">
        <w:rPr>
          <w:rFonts w:ascii="Trebuchet MS" w:hAnsi="Trebuchet MS" w:cs="Arial"/>
          <w:b/>
          <w:lang w:val="es-ES"/>
        </w:rPr>
        <w:t>”</w:t>
      </w:r>
      <w:r w:rsidR="00B240B9" w:rsidRPr="00B240B9">
        <w:rPr>
          <w:rFonts w:ascii="Trebuchet MS" w:hAnsi="Trebuchet MS" w:cs="Arial"/>
          <w:lang w:val="es-ES"/>
        </w:rPr>
        <w:t xml:space="preserve"> </w:t>
      </w:r>
      <w:r w:rsidR="00B240B9" w:rsidRPr="004A62F7">
        <w:rPr>
          <w:rFonts w:ascii="Trebuchet MS" w:hAnsi="Trebuchet MS" w:cs="Arial"/>
          <w:lang w:val="es-ES"/>
        </w:rPr>
        <w:t>por las razones expuestas en el considera</w:t>
      </w:r>
      <w:r w:rsidR="0016010E">
        <w:rPr>
          <w:rFonts w:ascii="Trebuchet MS" w:hAnsi="Trebuchet MS" w:cs="Arial"/>
          <w:lang w:val="es-ES"/>
        </w:rPr>
        <w:t>ndo</w:t>
      </w:r>
      <w:r w:rsidR="00B240B9" w:rsidRPr="004A62F7">
        <w:rPr>
          <w:rFonts w:ascii="Trebuchet MS" w:hAnsi="Trebuchet MS" w:cs="Arial"/>
          <w:lang w:val="es-ES"/>
        </w:rPr>
        <w:t xml:space="preserve"> VII de la presente resolución.</w:t>
      </w:r>
    </w:p>
    <w:p w14:paraId="32635807" w14:textId="77777777" w:rsidR="00B240B9" w:rsidRDefault="00B240B9" w:rsidP="002F3110">
      <w:pPr>
        <w:spacing w:line="276" w:lineRule="auto"/>
        <w:ind w:right="51"/>
        <w:jc w:val="both"/>
        <w:rPr>
          <w:rFonts w:ascii="Trebuchet MS" w:hAnsi="Trebuchet MS" w:cs="Arial"/>
          <w:lang w:val="es-ES"/>
        </w:rPr>
      </w:pPr>
    </w:p>
    <w:p w14:paraId="2834D83D" w14:textId="1801ECED" w:rsidR="002F3110" w:rsidRPr="00237F64" w:rsidRDefault="00B240B9" w:rsidP="00237F64">
      <w:pPr>
        <w:spacing w:line="276" w:lineRule="auto"/>
        <w:ind w:right="51"/>
        <w:jc w:val="both"/>
        <w:rPr>
          <w:rFonts w:ascii="Trebuchet MS" w:hAnsi="Trebuchet MS" w:cs="Arial"/>
          <w:lang w:val="es-ES"/>
        </w:rPr>
      </w:pPr>
      <w:r w:rsidRPr="00B240B9">
        <w:rPr>
          <w:rFonts w:ascii="Trebuchet MS" w:hAnsi="Trebuchet MS" w:cs="Arial"/>
          <w:b/>
          <w:lang w:val="es-ES"/>
        </w:rPr>
        <w:t>Segundo</w:t>
      </w:r>
      <w:r>
        <w:rPr>
          <w:rFonts w:ascii="Trebuchet MS" w:hAnsi="Trebuchet MS" w:cs="Arial"/>
          <w:b/>
          <w:lang w:val="es-ES"/>
        </w:rPr>
        <w:t xml:space="preserve">. </w:t>
      </w:r>
      <w:r>
        <w:rPr>
          <w:rFonts w:ascii="Trebuchet MS" w:hAnsi="Trebuchet MS" w:cs="Arial"/>
          <w:lang w:val="es-ES"/>
        </w:rPr>
        <w:t xml:space="preserve">Se declara procedente la medida cautelar solicitada por la parte denunciante en segundo lugar, por tanto se ordena al </w:t>
      </w:r>
      <w:r>
        <w:rPr>
          <w:rFonts w:ascii="Trebuchet MS" w:hAnsi="Trebuchet MS" w:cs="Arial"/>
          <w:color w:val="000000"/>
          <w:lang w:eastAsia="x-none"/>
        </w:rPr>
        <w:t xml:space="preserve">denunciado </w:t>
      </w:r>
      <w:r w:rsidRPr="00B240B9">
        <w:rPr>
          <w:rFonts w:ascii="Trebuchet MS" w:hAnsi="Trebuchet MS" w:cs="Arial"/>
          <w:color w:val="000000"/>
          <w:lang w:val="es-ES"/>
        </w:rPr>
        <w:t xml:space="preserve">Luis Ernesto Munguía González retirar de su perfil de la red social Facebook la publicación de fecha 28 de febrero de 2021 que se encuentra alojada en el siguiente link </w:t>
      </w:r>
      <w:hyperlink r:id="rId39" w:history="1">
        <w:r w:rsidRPr="00B240B9">
          <w:rPr>
            <w:rStyle w:val="Hipervnculo"/>
            <w:rFonts w:ascii="Trebuchet MS" w:hAnsi="Trebuchet MS"/>
            <w:lang w:val="es-ES"/>
          </w:rPr>
          <w:t>https://www.facebook.com/LuisMunguiaPv/photos/a.603738996346781/3779752255412090/</w:t>
        </w:r>
      </w:hyperlink>
      <w:r w:rsidRPr="00B240B9">
        <w:rPr>
          <w:rStyle w:val="Hipervnculo"/>
          <w:rFonts w:ascii="Trebuchet MS" w:hAnsi="Trebuchet MS"/>
          <w:lang w:val="es-ES"/>
        </w:rPr>
        <w:t>,</w:t>
      </w:r>
      <w:r w:rsidRPr="00B240B9">
        <w:rPr>
          <w:rStyle w:val="Hipervnculo"/>
          <w:rFonts w:ascii="Trebuchet MS" w:hAnsi="Trebuchet MS"/>
          <w:u w:val="none"/>
          <w:lang w:val="es-ES"/>
        </w:rPr>
        <w:t xml:space="preserve"> </w:t>
      </w:r>
      <w:r w:rsidRPr="00B240B9">
        <w:rPr>
          <w:rStyle w:val="Hipervnculo"/>
          <w:rFonts w:ascii="Trebuchet MS" w:hAnsi="Trebuchet MS"/>
          <w:color w:val="000000" w:themeColor="text1"/>
          <w:u w:val="none"/>
          <w:lang w:val="es-ES"/>
        </w:rPr>
        <w:t xml:space="preserve">así como retirar de su página de internet </w:t>
      </w:r>
      <w:hyperlink r:id="rId40" w:history="1">
        <w:r w:rsidRPr="00B240B9">
          <w:rPr>
            <w:rStyle w:val="Hipervnculo"/>
            <w:rFonts w:ascii="Trebuchet MS" w:hAnsi="Trebuchet MS"/>
            <w:lang w:val="es-ES"/>
          </w:rPr>
          <w:t>www.luismunguia.mx</w:t>
        </w:r>
      </w:hyperlink>
      <w:r w:rsidRPr="00B240B9">
        <w:rPr>
          <w:rStyle w:val="Hipervnculo"/>
          <w:rFonts w:ascii="Trebuchet MS" w:hAnsi="Trebuchet MS"/>
          <w:lang w:val="es-ES"/>
        </w:rPr>
        <w:t>,</w:t>
      </w:r>
      <w:r w:rsidRPr="00B240B9">
        <w:rPr>
          <w:rStyle w:val="Hipervnculo"/>
          <w:rFonts w:ascii="Trebuchet MS" w:hAnsi="Trebuchet MS"/>
          <w:u w:val="none"/>
          <w:lang w:val="es-ES"/>
        </w:rPr>
        <w:t xml:space="preserve"> </w:t>
      </w:r>
      <w:r w:rsidRPr="00B240B9">
        <w:rPr>
          <w:rStyle w:val="Hipervnculo"/>
          <w:rFonts w:ascii="Trebuchet MS" w:hAnsi="Trebuchet MS"/>
          <w:color w:val="000000" w:themeColor="text1"/>
          <w:u w:val="none"/>
          <w:lang w:val="es-ES"/>
        </w:rPr>
        <w:t>la información relativa a su segundo informe legislativo</w:t>
      </w:r>
      <w:r w:rsidR="002F3110" w:rsidRPr="004A62F7">
        <w:rPr>
          <w:rFonts w:ascii="Trebuchet MS" w:hAnsi="Trebuchet MS" w:cs="Arial"/>
          <w:lang w:val="es-ES"/>
        </w:rPr>
        <w:t xml:space="preserve">, dentro de un plazo que no podrá exceder </w:t>
      </w:r>
      <w:r w:rsidR="002F3110" w:rsidRPr="00B7196B">
        <w:rPr>
          <w:rFonts w:ascii="Trebuchet MS" w:hAnsi="Trebuchet MS" w:cs="Arial"/>
          <w:lang w:val="es-ES"/>
        </w:rPr>
        <w:t xml:space="preserve">de </w:t>
      </w:r>
      <w:r w:rsidR="00843C93" w:rsidRPr="00B7196B">
        <w:rPr>
          <w:rFonts w:ascii="Trebuchet MS" w:hAnsi="Trebuchet MS" w:cs="Arial"/>
          <w:lang w:val="es-ES"/>
        </w:rPr>
        <w:t xml:space="preserve">veinticuatro </w:t>
      </w:r>
      <w:r w:rsidR="002F3110" w:rsidRPr="00B7196B">
        <w:rPr>
          <w:rFonts w:ascii="Trebuchet MS" w:hAnsi="Trebuchet MS" w:cs="Arial"/>
          <w:lang w:val="es-ES"/>
        </w:rPr>
        <w:t>horas</w:t>
      </w:r>
      <w:r w:rsidR="002F3110" w:rsidRPr="004A62F7">
        <w:rPr>
          <w:rFonts w:ascii="Trebuchet MS" w:hAnsi="Trebuchet MS" w:cs="Arial"/>
          <w:lang w:val="es-ES"/>
        </w:rPr>
        <w:t xml:space="preserve"> a partir de la legal notificación de la presente resolución</w:t>
      </w:r>
      <w:r>
        <w:rPr>
          <w:rFonts w:ascii="Trebuchet MS" w:hAnsi="Trebuchet MS" w:cs="Arial"/>
          <w:lang w:val="es-ES"/>
        </w:rPr>
        <w:t>.</w:t>
      </w:r>
      <w:r w:rsidR="00237F64">
        <w:rPr>
          <w:rFonts w:ascii="Trebuchet MS" w:hAnsi="Trebuchet MS" w:cs="Arial"/>
          <w:lang w:val="es-ES"/>
        </w:rPr>
        <w:t xml:space="preserve"> </w:t>
      </w:r>
      <w:r w:rsidR="00237F64" w:rsidRPr="005606B9">
        <w:rPr>
          <w:rFonts w:ascii="Trebuchet MS" w:hAnsi="Trebuchet MS" w:cs="Arial"/>
          <w:lang w:val="es-ES"/>
        </w:rPr>
        <w:t>Lo que debe</w:t>
      </w:r>
      <w:r w:rsidR="00237F64">
        <w:rPr>
          <w:rFonts w:ascii="Trebuchet MS" w:hAnsi="Trebuchet MS" w:cs="Arial"/>
          <w:lang w:val="es-ES"/>
        </w:rPr>
        <w:t xml:space="preserve">rá informar por escrito a este </w:t>
      </w:r>
      <w:r w:rsidR="00B469A1">
        <w:rPr>
          <w:rFonts w:ascii="Trebuchet MS" w:hAnsi="Trebuchet MS" w:cs="Arial"/>
          <w:lang w:val="es-ES"/>
        </w:rPr>
        <w:t>I</w:t>
      </w:r>
      <w:r w:rsidR="00237F64" w:rsidRPr="005606B9">
        <w:rPr>
          <w:rFonts w:ascii="Trebuchet MS" w:hAnsi="Trebuchet MS" w:cs="Arial"/>
          <w:lang w:val="es-ES"/>
        </w:rPr>
        <w:t>nstituto inmediatamente después de que ello ocurra.</w:t>
      </w:r>
    </w:p>
    <w:p w14:paraId="0E5871E2" w14:textId="77777777" w:rsidR="002F3110" w:rsidRPr="004A62F7" w:rsidRDefault="002F3110" w:rsidP="002F3110">
      <w:pPr>
        <w:spacing w:line="276" w:lineRule="auto"/>
        <w:ind w:right="51"/>
        <w:jc w:val="both"/>
        <w:rPr>
          <w:rFonts w:ascii="Trebuchet MS" w:hAnsi="Trebuchet MS" w:cs="Arial"/>
          <w:lang w:val="es-ES" w:eastAsia="es-ES"/>
        </w:rPr>
      </w:pPr>
    </w:p>
    <w:p w14:paraId="721596C8" w14:textId="77777777" w:rsidR="002F3110" w:rsidRPr="004A62F7" w:rsidRDefault="002F3110" w:rsidP="002F3110">
      <w:pPr>
        <w:pStyle w:val="Sinespaciado"/>
        <w:spacing w:line="276" w:lineRule="auto"/>
        <w:jc w:val="both"/>
        <w:rPr>
          <w:rFonts w:ascii="Trebuchet MS" w:hAnsi="Trebuchet MS" w:cs="Arial"/>
          <w:lang w:val="es-ES"/>
        </w:rPr>
      </w:pPr>
      <w:r w:rsidRPr="004A62F7">
        <w:rPr>
          <w:rFonts w:ascii="Trebuchet MS" w:hAnsi="Trebuchet MS" w:cs="Arial"/>
          <w:lang w:val="es-ES"/>
        </w:rPr>
        <w:t xml:space="preserve">Se apercibe </w:t>
      </w:r>
      <w:r w:rsidR="00237F64">
        <w:rPr>
          <w:rFonts w:ascii="Trebuchet MS" w:hAnsi="Trebuchet MS" w:cs="Arial"/>
          <w:lang w:val="es-ES"/>
        </w:rPr>
        <w:t>denunciado</w:t>
      </w:r>
      <w:r w:rsidRPr="004A62F7">
        <w:rPr>
          <w:rFonts w:ascii="Trebuchet MS" w:hAnsi="Trebuchet MS" w:cs="Arial"/>
          <w:lang w:val="es-ES"/>
        </w:rPr>
        <w:t xml:space="preserve">, de que, en caso de incumplimiento a lo ordenado, podrá ser acreedor a alguno de los medios de apremio previstos en los artículos 462, párrafo 10 y 561, párrafo 1 del Código Electoral del Estado de Jalisco. </w:t>
      </w:r>
    </w:p>
    <w:p w14:paraId="414672E3" w14:textId="1CEAFC32" w:rsidR="00237F64" w:rsidRPr="00237F64" w:rsidRDefault="00237F64" w:rsidP="00237F64">
      <w:pPr>
        <w:spacing w:before="100" w:beforeAutospacing="1" w:after="100" w:afterAutospacing="1" w:line="276" w:lineRule="auto"/>
        <w:jc w:val="both"/>
        <w:rPr>
          <w:rFonts w:ascii="Trebuchet MS" w:hAnsi="Trebuchet MS" w:cs="Arial"/>
          <w:bCs/>
          <w:color w:val="000000"/>
          <w:lang w:val="es-ES"/>
        </w:rPr>
      </w:pPr>
      <w:r>
        <w:rPr>
          <w:rFonts w:ascii="Trebuchet MS" w:hAnsi="Trebuchet MS" w:cs="Arial"/>
          <w:b/>
          <w:lang w:val="es-ES"/>
        </w:rPr>
        <w:lastRenderedPageBreak/>
        <w:t>Tercero</w:t>
      </w:r>
      <w:r w:rsidR="002F3110" w:rsidRPr="004A62F7">
        <w:rPr>
          <w:rFonts w:ascii="Trebuchet MS" w:hAnsi="Trebuchet MS" w:cs="Arial"/>
          <w:b/>
          <w:lang w:val="es-ES"/>
        </w:rPr>
        <w:t xml:space="preserve">. </w:t>
      </w:r>
      <w:r w:rsidRPr="004A62F7">
        <w:rPr>
          <w:rFonts w:ascii="Trebuchet MS" w:hAnsi="Trebuchet MS" w:cs="Arial"/>
          <w:lang w:val="es-ES"/>
        </w:rPr>
        <w:t xml:space="preserve">El personal de la </w:t>
      </w:r>
      <w:r w:rsidR="00B469A1">
        <w:rPr>
          <w:rFonts w:ascii="Trebuchet MS" w:hAnsi="Trebuchet MS" w:cs="Arial"/>
          <w:lang w:val="es-ES"/>
        </w:rPr>
        <w:t>O</w:t>
      </w:r>
      <w:r w:rsidRPr="004A62F7">
        <w:rPr>
          <w:rFonts w:ascii="Trebuchet MS" w:hAnsi="Trebuchet MS" w:cs="Arial"/>
          <w:lang w:val="es-ES"/>
        </w:rPr>
        <w:t xml:space="preserve">ficialía </w:t>
      </w:r>
      <w:r w:rsidR="00B469A1">
        <w:rPr>
          <w:rFonts w:ascii="Trebuchet MS" w:hAnsi="Trebuchet MS" w:cs="Arial"/>
          <w:lang w:val="es-ES"/>
        </w:rPr>
        <w:t>E</w:t>
      </w:r>
      <w:r w:rsidRPr="004A62F7">
        <w:rPr>
          <w:rFonts w:ascii="Trebuchet MS" w:hAnsi="Trebuchet MS" w:cs="Arial"/>
          <w:lang w:val="es-ES"/>
        </w:rPr>
        <w:t xml:space="preserve">lectoral de este </w:t>
      </w:r>
      <w:r w:rsidR="00B469A1">
        <w:rPr>
          <w:rFonts w:ascii="Trebuchet MS" w:hAnsi="Trebuchet MS" w:cs="Arial"/>
          <w:lang w:val="es-ES"/>
        </w:rPr>
        <w:t>I</w:t>
      </w:r>
      <w:r w:rsidRPr="004A62F7">
        <w:rPr>
          <w:rFonts w:ascii="Trebuchet MS" w:hAnsi="Trebuchet MS" w:cs="Arial"/>
          <w:lang w:val="es-ES"/>
        </w:rPr>
        <w:t xml:space="preserve">nstituto deberá elaborar una nueva acta </w:t>
      </w:r>
      <w:r w:rsidR="00A220C2" w:rsidRPr="00843C93">
        <w:rPr>
          <w:rFonts w:ascii="Trebuchet MS" w:hAnsi="Trebuchet MS" w:cs="Arial"/>
          <w:lang w:val="es-ES"/>
        </w:rPr>
        <w:t xml:space="preserve">de </w:t>
      </w:r>
      <w:r w:rsidRPr="004A62F7">
        <w:rPr>
          <w:rFonts w:ascii="Trebuchet MS" w:hAnsi="Trebuchet MS" w:cs="Arial"/>
          <w:lang w:val="es-ES"/>
        </w:rPr>
        <w:t>los sitios de internet precisados en esta resolución a fin de dar fe del cumplimiento de la presente medida decretada.</w:t>
      </w:r>
    </w:p>
    <w:p w14:paraId="46B24E99" w14:textId="77777777" w:rsidR="002F3110" w:rsidRPr="004A62F7" w:rsidRDefault="002F3110" w:rsidP="002F3110">
      <w:pPr>
        <w:pStyle w:val="Sinespaciado"/>
        <w:spacing w:line="276" w:lineRule="auto"/>
        <w:ind w:right="51"/>
        <w:jc w:val="both"/>
        <w:rPr>
          <w:rFonts w:ascii="Trebuchet MS" w:hAnsi="Trebuchet MS" w:cs="Arial"/>
          <w:lang w:val="es-ES" w:eastAsia="es-ES"/>
        </w:rPr>
      </w:pPr>
      <w:r w:rsidRPr="004A62F7">
        <w:rPr>
          <w:rFonts w:ascii="Trebuchet MS" w:hAnsi="Trebuchet MS" w:cs="Arial"/>
          <w:b/>
          <w:lang w:val="es-ES" w:eastAsia="es-ES"/>
        </w:rPr>
        <w:t>Cuarto.</w:t>
      </w:r>
      <w:r w:rsidRPr="004A62F7">
        <w:rPr>
          <w:rFonts w:ascii="Trebuchet MS" w:hAnsi="Trebuchet MS" w:cs="Arial"/>
          <w:lang w:val="es-ES" w:eastAsia="es-ES"/>
        </w:rPr>
        <w:t xml:space="preserve"> Túrnese a la </w:t>
      </w:r>
      <w:r w:rsidR="00B469A1">
        <w:rPr>
          <w:rFonts w:ascii="Trebuchet MS" w:hAnsi="Trebuchet MS" w:cs="Arial"/>
          <w:lang w:val="es-ES" w:eastAsia="es-ES"/>
        </w:rPr>
        <w:t>S</w:t>
      </w:r>
      <w:r w:rsidRPr="004A62F7">
        <w:rPr>
          <w:rFonts w:ascii="Trebuchet MS" w:hAnsi="Trebuchet MS" w:cs="Arial"/>
          <w:lang w:val="es-ES" w:eastAsia="es-ES"/>
        </w:rPr>
        <w:t xml:space="preserve">ecretaría </w:t>
      </w:r>
      <w:r w:rsidR="00B469A1">
        <w:rPr>
          <w:rFonts w:ascii="Trebuchet MS" w:hAnsi="Trebuchet MS" w:cs="Arial"/>
          <w:lang w:val="es-ES" w:eastAsia="es-ES"/>
        </w:rPr>
        <w:t>E</w:t>
      </w:r>
      <w:r w:rsidRPr="004A62F7">
        <w:rPr>
          <w:rFonts w:ascii="Trebuchet MS" w:hAnsi="Trebuchet MS" w:cs="Arial"/>
          <w:lang w:val="es-ES" w:eastAsia="es-ES"/>
        </w:rPr>
        <w:t xml:space="preserve">jecutiva del </w:t>
      </w:r>
      <w:r w:rsidR="00B469A1">
        <w:rPr>
          <w:rFonts w:ascii="Trebuchet MS" w:hAnsi="Trebuchet MS" w:cs="Arial"/>
          <w:lang w:val="es-ES" w:eastAsia="es-ES"/>
        </w:rPr>
        <w:t>I</w:t>
      </w:r>
      <w:r w:rsidRPr="004A62F7">
        <w:rPr>
          <w:rFonts w:ascii="Trebuchet MS" w:hAnsi="Trebuchet MS" w:cs="Arial"/>
          <w:lang w:val="es-ES" w:eastAsia="es-ES"/>
        </w:rPr>
        <w:t>nstituto a fin de que notifique el contenido de la presente determinación a las partes dentro del procedimiento especial en el que se actúa.</w:t>
      </w:r>
    </w:p>
    <w:p w14:paraId="417E1F25" w14:textId="77777777" w:rsidR="002F3110" w:rsidRPr="004A62F7" w:rsidRDefault="002F3110" w:rsidP="002F3110">
      <w:pPr>
        <w:spacing w:line="276" w:lineRule="auto"/>
        <w:jc w:val="both"/>
        <w:rPr>
          <w:rFonts w:ascii="Trebuchet MS" w:hAnsi="Trebuchet MS" w:cs="Arial"/>
          <w:lang w:val="es-ES" w:eastAsia="es-ES"/>
        </w:rPr>
      </w:pPr>
    </w:p>
    <w:p w14:paraId="1E7DA6EF" w14:textId="77777777" w:rsidR="002F3110" w:rsidRPr="004A62F7" w:rsidRDefault="002F3110" w:rsidP="002F3110">
      <w:pPr>
        <w:spacing w:line="276" w:lineRule="auto"/>
        <w:jc w:val="both"/>
        <w:rPr>
          <w:rFonts w:ascii="Trebuchet MS" w:hAnsi="Trebuchet MS" w:cs="Arial"/>
          <w:lang w:val="es-ES" w:eastAsia="es-ES"/>
        </w:rPr>
      </w:pPr>
    </w:p>
    <w:p w14:paraId="5579E628" w14:textId="0FE80E45" w:rsidR="002F3110" w:rsidRPr="004A62F7" w:rsidRDefault="002F3110" w:rsidP="002F3110">
      <w:pPr>
        <w:spacing w:line="276" w:lineRule="auto"/>
        <w:jc w:val="center"/>
        <w:rPr>
          <w:rFonts w:ascii="Trebuchet MS" w:hAnsi="Trebuchet MS" w:cs="Arial"/>
          <w:b/>
          <w:lang w:val="es-ES" w:eastAsia="es-ES"/>
        </w:rPr>
      </w:pPr>
      <w:r w:rsidRPr="004A62F7">
        <w:rPr>
          <w:rFonts w:ascii="Trebuchet MS" w:hAnsi="Trebuchet MS" w:cs="Arial"/>
          <w:b/>
          <w:lang w:val="es-ES" w:eastAsia="es-ES"/>
        </w:rPr>
        <w:t xml:space="preserve">Guadalajara, Jalisco, a </w:t>
      </w:r>
      <w:r w:rsidR="00070FDE" w:rsidRPr="00070FDE">
        <w:rPr>
          <w:rFonts w:ascii="Trebuchet MS" w:hAnsi="Trebuchet MS" w:cs="Arial"/>
          <w:b/>
          <w:lang w:val="es-ES" w:eastAsia="es-ES"/>
        </w:rPr>
        <w:t>18</w:t>
      </w:r>
      <w:r w:rsidRPr="004A62F7">
        <w:rPr>
          <w:rFonts w:ascii="Trebuchet MS" w:hAnsi="Trebuchet MS" w:cs="Arial"/>
          <w:b/>
          <w:lang w:val="es-ES" w:eastAsia="es-ES"/>
        </w:rPr>
        <w:t xml:space="preserve"> de </w:t>
      </w:r>
      <w:r w:rsidR="007460C7">
        <w:rPr>
          <w:rFonts w:ascii="Trebuchet MS" w:hAnsi="Trebuchet MS" w:cs="Arial"/>
          <w:b/>
          <w:lang w:val="es-ES" w:eastAsia="es-ES"/>
        </w:rPr>
        <w:t>marzo</w:t>
      </w:r>
      <w:r w:rsidR="00070FDE">
        <w:rPr>
          <w:rFonts w:ascii="Trebuchet MS" w:hAnsi="Trebuchet MS" w:cs="Arial"/>
          <w:b/>
          <w:lang w:val="es-ES" w:eastAsia="es-ES"/>
        </w:rPr>
        <w:t xml:space="preserve"> de 2021</w:t>
      </w:r>
    </w:p>
    <w:p w14:paraId="407F6360" w14:textId="77777777" w:rsidR="002F3110" w:rsidRPr="004A62F7" w:rsidRDefault="002F3110" w:rsidP="002F3110">
      <w:pPr>
        <w:spacing w:line="276" w:lineRule="auto"/>
        <w:jc w:val="center"/>
        <w:rPr>
          <w:rFonts w:ascii="Trebuchet MS" w:hAnsi="Trebuchet MS" w:cs="Arial"/>
          <w:b/>
          <w:lang w:val="es-ES" w:eastAsia="es-ES"/>
        </w:rPr>
      </w:pPr>
    </w:p>
    <w:p w14:paraId="7214215B" w14:textId="77777777" w:rsidR="002F3110" w:rsidRDefault="002F3110" w:rsidP="002F3110">
      <w:pPr>
        <w:spacing w:line="276" w:lineRule="auto"/>
        <w:jc w:val="center"/>
        <w:rPr>
          <w:rFonts w:ascii="Trebuchet MS" w:hAnsi="Trebuchet MS" w:cs="Arial"/>
          <w:b/>
          <w:lang w:val="es-ES" w:eastAsia="es-ES"/>
        </w:rPr>
      </w:pPr>
    </w:p>
    <w:p w14:paraId="54782DF4" w14:textId="77777777" w:rsidR="00070FDE" w:rsidRPr="004A62F7" w:rsidRDefault="00070FDE" w:rsidP="002F3110">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404"/>
        <w:gridCol w:w="4497"/>
      </w:tblGrid>
      <w:tr w:rsidR="002F3110" w:rsidRPr="004A62F7" w14:paraId="64C8545E" w14:textId="77777777" w:rsidTr="00ED51E8">
        <w:trPr>
          <w:trHeight w:val="281"/>
        </w:trPr>
        <w:tc>
          <w:tcPr>
            <w:tcW w:w="8901" w:type="dxa"/>
            <w:gridSpan w:val="2"/>
            <w:shd w:val="clear" w:color="auto" w:fill="auto"/>
          </w:tcPr>
          <w:p w14:paraId="095084D7"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 xml:space="preserve">Silvia Guadalupe Bustos Vásquez </w:t>
            </w:r>
          </w:p>
          <w:p w14:paraId="7104EB6B"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Consejera electoral presidenta</w:t>
            </w:r>
          </w:p>
        </w:tc>
      </w:tr>
      <w:tr w:rsidR="002F3110" w:rsidRPr="004A62F7" w14:paraId="7E894BE6" w14:textId="77777777" w:rsidTr="00ED51E8">
        <w:trPr>
          <w:trHeight w:val="980"/>
        </w:trPr>
        <w:tc>
          <w:tcPr>
            <w:tcW w:w="4404" w:type="dxa"/>
            <w:shd w:val="clear" w:color="auto" w:fill="auto"/>
          </w:tcPr>
          <w:p w14:paraId="74597496" w14:textId="77777777" w:rsidR="002F3110" w:rsidRPr="004A62F7" w:rsidRDefault="002F3110" w:rsidP="00ED51E8">
            <w:pPr>
              <w:spacing w:line="276" w:lineRule="auto"/>
              <w:jc w:val="center"/>
              <w:rPr>
                <w:rFonts w:ascii="Trebuchet MS" w:hAnsi="Trebuchet MS" w:cs="Arial"/>
                <w:b/>
                <w:lang w:val="es-ES" w:eastAsia="es-ES"/>
              </w:rPr>
            </w:pPr>
          </w:p>
          <w:p w14:paraId="26DA818D" w14:textId="77777777" w:rsidR="002F3110" w:rsidRPr="004A62F7" w:rsidRDefault="002F3110" w:rsidP="00ED51E8">
            <w:pPr>
              <w:spacing w:line="276" w:lineRule="auto"/>
              <w:jc w:val="center"/>
              <w:rPr>
                <w:rFonts w:ascii="Trebuchet MS" w:hAnsi="Trebuchet MS" w:cs="Arial"/>
                <w:b/>
                <w:lang w:val="es-ES" w:eastAsia="es-ES"/>
              </w:rPr>
            </w:pPr>
          </w:p>
          <w:p w14:paraId="27A8B6CC" w14:textId="77777777" w:rsidR="002F3110" w:rsidRPr="004A62F7" w:rsidRDefault="002F3110" w:rsidP="00ED51E8">
            <w:pPr>
              <w:spacing w:line="276" w:lineRule="auto"/>
              <w:jc w:val="center"/>
              <w:rPr>
                <w:rFonts w:ascii="Trebuchet MS" w:hAnsi="Trebuchet MS" w:cs="Arial"/>
                <w:b/>
                <w:lang w:val="es-ES" w:eastAsia="es-ES"/>
              </w:rPr>
            </w:pPr>
          </w:p>
          <w:p w14:paraId="0E7968E9"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Zoad Jeanine García González</w:t>
            </w:r>
          </w:p>
          <w:p w14:paraId="62BA59FB"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 xml:space="preserve">Consejera electoral integrante </w:t>
            </w:r>
          </w:p>
        </w:tc>
        <w:tc>
          <w:tcPr>
            <w:tcW w:w="4497" w:type="dxa"/>
            <w:shd w:val="clear" w:color="auto" w:fill="auto"/>
          </w:tcPr>
          <w:p w14:paraId="221AD9E3" w14:textId="77777777" w:rsidR="002F3110" w:rsidRPr="004A62F7" w:rsidRDefault="002F3110" w:rsidP="00ED51E8">
            <w:pPr>
              <w:spacing w:line="276" w:lineRule="auto"/>
              <w:jc w:val="center"/>
              <w:rPr>
                <w:rFonts w:ascii="Trebuchet MS" w:hAnsi="Trebuchet MS" w:cs="Arial"/>
                <w:b/>
                <w:lang w:val="es-ES" w:eastAsia="es-ES"/>
              </w:rPr>
            </w:pPr>
          </w:p>
          <w:p w14:paraId="7B259BEC" w14:textId="77777777" w:rsidR="002F3110" w:rsidRPr="004A62F7" w:rsidRDefault="002F3110" w:rsidP="00ED51E8">
            <w:pPr>
              <w:spacing w:line="276" w:lineRule="auto"/>
              <w:jc w:val="center"/>
              <w:rPr>
                <w:rFonts w:ascii="Trebuchet MS" w:hAnsi="Trebuchet MS" w:cs="Arial"/>
                <w:b/>
                <w:lang w:val="es-ES" w:eastAsia="es-ES"/>
              </w:rPr>
            </w:pPr>
          </w:p>
          <w:p w14:paraId="6CDBB15B" w14:textId="77777777" w:rsidR="002F3110" w:rsidRPr="004A62F7" w:rsidRDefault="002F3110" w:rsidP="00ED51E8">
            <w:pPr>
              <w:spacing w:line="276" w:lineRule="auto"/>
              <w:jc w:val="center"/>
              <w:rPr>
                <w:rFonts w:ascii="Trebuchet MS" w:hAnsi="Trebuchet MS" w:cs="Arial"/>
                <w:b/>
                <w:lang w:val="es-ES" w:eastAsia="es-ES"/>
              </w:rPr>
            </w:pPr>
          </w:p>
          <w:p w14:paraId="432FDD61"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Claudia Alejandra Vargas Bautista</w:t>
            </w:r>
          </w:p>
          <w:p w14:paraId="1E4CACAE" w14:textId="77777777" w:rsidR="002F3110" w:rsidRPr="004A62F7" w:rsidRDefault="002F3110" w:rsidP="00ED51E8">
            <w:pPr>
              <w:spacing w:line="276" w:lineRule="auto"/>
              <w:jc w:val="center"/>
              <w:rPr>
                <w:rFonts w:ascii="Trebuchet MS" w:hAnsi="Trebuchet MS" w:cs="Arial"/>
                <w:b/>
                <w:lang w:val="es-ES" w:eastAsia="es-ES"/>
              </w:rPr>
            </w:pPr>
            <w:r w:rsidRPr="004A62F7">
              <w:rPr>
                <w:rFonts w:ascii="Trebuchet MS" w:hAnsi="Trebuchet MS" w:cs="Arial"/>
                <w:b/>
                <w:lang w:val="es-ES" w:eastAsia="es-ES"/>
              </w:rPr>
              <w:t xml:space="preserve">Consejera electoral integrante </w:t>
            </w:r>
          </w:p>
        </w:tc>
      </w:tr>
    </w:tbl>
    <w:p w14:paraId="7431BBB3" w14:textId="77777777" w:rsidR="002F3110" w:rsidRPr="004A62F7" w:rsidRDefault="002F3110" w:rsidP="002F3110">
      <w:pPr>
        <w:spacing w:line="276" w:lineRule="auto"/>
        <w:jc w:val="center"/>
        <w:rPr>
          <w:rFonts w:ascii="Trebuchet MS" w:eastAsia="Calibri" w:hAnsi="Trebuchet MS" w:cs="Arial"/>
          <w:b/>
          <w:lang w:val="es-ES" w:eastAsia="en-US"/>
        </w:rPr>
      </w:pPr>
    </w:p>
    <w:p w14:paraId="32FAB9B0" w14:textId="77777777" w:rsidR="002F3110" w:rsidRDefault="002F3110" w:rsidP="002F3110">
      <w:pPr>
        <w:spacing w:line="276" w:lineRule="auto"/>
        <w:jc w:val="center"/>
        <w:rPr>
          <w:rFonts w:ascii="Trebuchet MS" w:eastAsia="Calibri" w:hAnsi="Trebuchet MS" w:cs="Arial"/>
          <w:b/>
          <w:lang w:val="es-ES" w:eastAsia="en-US"/>
        </w:rPr>
      </w:pPr>
    </w:p>
    <w:p w14:paraId="2187CF05" w14:textId="77777777" w:rsidR="00070FDE" w:rsidRPr="004A62F7" w:rsidRDefault="00070FDE" w:rsidP="002F3110">
      <w:pPr>
        <w:spacing w:line="276" w:lineRule="auto"/>
        <w:jc w:val="center"/>
        <w:rPr>
          <w:rFonts w:ascii="Trebuchet MS" w:eastAsia="Calibri" w:hAnsi="Trebuchet MS" w:cs="Arial"/>
          <w:b/>
          <w:lang w:val="es-ES" w:eastAsia="en-US"/>
        </w:rPr>
      </w:pPr>
    </w:p>
    <w:p w14:paraId="57B271EC" w14:textId="77777777" w:rsidR="002F3110" w:rsidRPr="004A62F7" w:rsidRDefault="002F3110" w:rsidP="002F3110">
      <w:pPr>
        <w:spacing w:line="276" w:lineRule="auto"/>
        <w:jc w:val="center"/>
        <w:rPr>
          <w:rFonts w:ascii="Trebuchet MS" w:eastAsia="Calibri" w:hAnsi="Trebuchet MS" w:cs="Arial"/>
          <w:b/>
          <w:lang w:val="es-ES" w:eastAsia="en-US"/>
        </w:rPr>
      </w:pPr>
      <w:r w:rsidRPr="004A62F7">
        <w:rPr>
          <w:rFonts w:ascii="Trebuchet MS" w:eastAsia="Calibri" w:hAnsi="Trebuchet MS" w:cs="Arial"/>
          <w:b/>
          <w:lang w:val="es-ES" w:eastAsia="en-US"/>
        </w:rPr>
        <w:t>Luis Alfonso Campos Guzmán</w:t>
      </w:r>
    </w:p>
    <w:p w14:paraId="73C95488" w14:textId="77777777" w:rsidR="002F3110" w:rsidRPr="004A62F7" w:rsidRDefault="002F3110" w:rsidP="002F3110">
      <w:pPr>
        <w:ind w:left="2832" w:firstLine="708"/>
        <w:rPr>
          <w:lang w:val="es-ES"/>
        </w:rPr>
      </w:pPr>
      <w:r w:rsidRPr="004A62F7">
        <w:rPr>
          <w:rFonts w:ascii="Trebuchet MS" w:eastAsia="Calibri" w:hAnsi="Trebuchet MS" w:cs="Arial"/>
          <w:b/>
          <w:lang w:val="es-ES" w:eastAsia="en-US"/>
        </w:rPr>
        <w:t>Secretario técnico</w:t>
      </w:r>
    </w:p>
    <w:p w14:paraId="0DBCD188" w14:textId="77777777" w:rsidR="000A3AF8" w:rsidRPr="004A62F7" w:rsidRDefault="000A3AF8">
      <w:pPr>
        <w:rPr>
          <w:lang w:val="es-ES"/>
        </w:rPr>
      </w:pPr>
      <w:bookmarkStart w:id="0" w:name="_GoBack"/>
      <w:bookmarkEnd w:id="0"/>
    </w:p>
    <w:sectPr w:rsidR="000A3AF8" w:rsidRPr="004A62F7" w:rsidSect="00070FDE">
      <w:headerReference w:type="default" r:id="rId41"/>
      <w:footerReference w:type="default" r:id="rId42"/>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2722E" w14:textId="77777777" w:rsidR="00112D7E" w:rsidRDefault="00112D7E" w:rsidP="002F3110">
      <w:r>
        <w:separator/>
      </w:r>
    </w:p>
  </w:endnote>
  <w:endnote w:type="continuationSeparator" w:id="0">
    <w:p w14:paraId="5D87C783" w14:textId="77777777" w:rsidR="00112D7E" w:rsidRDefault="00112D7E" w:rsidP="002F3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E24A" w14:textId="65781E4C" w:rsidR="00072CDF" w:rsidRDefault="00072CDF" w:rsidP="00070FDE">
    <w:pPr>
      <w:pStyle w:val="Piedepgina"/>
      <w:ind w:right="278"/>
      <w:jc w:val="right"/>
    </w:pPr>
  </w:p>
  <w:p w14:paraId="6FB2A9D2" w14:textId="77777777" w:rsidR="00070FDE" w:rsidRPr="00111612" w:rsidRDefault="00070FDE" w:rsidP="00070FDE">
    <w:pPr>
      <w:tabs>
        <w:tab w:val="center" w:pos="4419"/>
        <w:tab w:val="right" w:pos="8838"/>
      </w:tabs>
      <w:suppressAutoHyphens/>
      <w:jc w:val="center"/>
      <w:rPr>
        <w:rFonts w:ascii="Trebuchet MS" w:hAnsi="Trebuchet MS" w:cs="Tahoma"/>
        <w:bCs/>
        <w:color w:val="A6A6A6"/>
        <w:sz w:val="16"/>
        <w:szCs w:val="16"/>
        <w:lang w:val="es-ES" w:eastAsia="ar-SA"/>
      </w:rPr>
    </w:pPr>
    <w:r w:rsidRPr="00111612">
      <w:rPr>
        <w:rFonts w:ascii="Trebuchet MS" w:hAnsi="Trebuchet MS" w:cs="Tahoma"/>
        <w:bCs/>
        <w:color w:val="A6A6A6"/>
        <w:sz w:val="16"/>
        <w:szCs w:val="16"/>
        <w:lang w:val="es-ES" w:eastAsia="ar-SA"/>
      </w:rPr>
      <w:t>Parque de las Estrellas 2764, colonia Jardines del Bosque Centro, Guadalajara, Jalisco, México. C.P.44520</w:t>
    </w:r>
    <w:r w:rsidR="00112D7E">
      <w:rPr>
        <w:rFonts w:ascii="Trebuchet MS" w:hAnsi="Trebuchet MS" w:cs="Tahoma"/>
        <w:bCs/>
        <w:color w:val="A6A6A6"/>
        <w:sz w:val="16"/>
        <w:szCs w:val="16"/>
        <w:lang w:val="es-ES" w:eastAsia="ar-SA"/>
      </w:rPr>
      <w:pict w14:anchorId="57D05DFD">
        <v:rect id="_x0000_i1025" style="width:408.3pt;height:1pt" o:hrpct="924" o:hralign="center" o:hrstd="t" o:hrnoshade="t" o:hr="t" fillcolor="#b2a1c7" stroked="f"/>
      </w:pict>
    </w:r>
  </w:p>
  <w:p w14:paraId="3429C13F" w14:textId="77777777" w:rsidR="00070FDE" w:rsidRPr="00111612" w:rsidRDefault="00070FDE" w:rsidP="00070FDE">
    <w:pPr>
      <w:tabs>
        <w:tab w:val="center" w:pos="4419"/>
        <w:tab w:val="right" w:pos="8838"/>
      </w:tabs>
      <w:suppressAutoHyphens/>
      <w:jc w:val="center"/>
      <w:rPr>
        <w:b/>
        <w:color w:val="7030A0"/>
        <w:sz w:val="16"/>
        <w:szCs w:val="16"/>
        <w:lang w:eastAsia="ar-SA"/>
      </w:rPr>
    </w:pPr>
    <w:r w:rsidRPr="00111612">
      <w:rPr>
        <w:rFonts w:ascii="Trebuchet MS" w:hAnsi="Trebuchet MS" w:cs="Tahoma"/>
        <w:b/>
        <w:bCs/>
        <w:color w:val="7030A0"/>
        <w:sz w:val="16"/>
        <w:szCs w:val="16"/>
        <w:lang w:eastAsia="ar-SA"/>
      </w:rPr>
      <w:t>www.iepcjalisco.org.mx</w:t>
    </w:r>
  </w:p>
  <w:p w14:paraId="40E74D5A" w14:textId="77777777" w:rsidR="00070FDE" w:rsidRPr="00111612" w:rsidRDefault="00070FDE" w:rsidP="00070FDE">
    <w:pPr>
      <w:tabs>
        <w:tab w:val="center" w:pos="4419"/>
        <w:tab w:val="right" w:pos="8838"/>
      </w:tabs>
      <w:ind w:right="278"/>
      <w:jc w:val="right"/>
      <w:rPr>
        <w:sz w:val="20"/>
        <w:szCs w:val="20"/>
        <w:lang w:eastAsia="es-ES"/>
      </w:rPr>
    </w:pPr>
    <w:r w:rsidRPr="00111612">
      <w:rPr>
        <w:rFonts w:ascii="Trebuchet MS" w:eastAsia="Calibri" w:hAnsi="Trebuchet MS" w:cs="Arial"/>
        <w:sz w:val="16"/>
        <w:szCs w:val="16"/>
        <w:lang w:eastAsia="en-US"/>
      </w:rPr>
      <w:t xml:space="preserve">Página </w:t>
    </w:r>
    <w:r w:rsidRPr="00111612">
      <w:rPr>
        <w:rFonts w:ascii="Trebuchet MS" w:eastAsia="Calibri" w:hAnsi="Trebuchet MS" w:cs="Arial"/>
        <w:sz w:val="16"/>
        <w:szCs w:val="16"/>
        <w:lang w:eastAsia="en-US"/>
      </w:rPr>
      <w:fldChar w:fldCharType="begin"/>
    </w:r>
    <w:r w:rsidRPr="00111612">
      <w:rPr>
        <w:rFonts w:ascii="Trebuchet MS" w:eastAsia="Calibri" w:hAnsi="Trebuchet MS" w:cs="Arial"/>
        <w:sz w:val="16"/>
        <w:szCs w:val="16"/>
        <w:lang w:eastAsia="en-US"/>
      </w:rPr>
      <w:instrText xml:space="preserve"> PAGE </w:instrText>
    </w:r>
    <w:r w:rsidRPr="00111612">
      <w:rPr>
        <w:rFonts w:ascii="Trebuchet MS" w:eastAsia="Calibri" w:hAnsi="Trebuchet MS" w:cs="Arial"/>
        <w:sz w:val="16"/>
        <w:szCs w:val="16"/>
        <w:lang w:eastAsia="en-US"/>
      </w:rPr>
      <w:fldChar w:fldCharType="separate"/>
    </w:r>
    <w:r w:rsidR="003F4084">
      <w:rPr>
        <w:rFonts w:ascii="Trebuchet MS" w:eastAsia="Calibri" w:hAnsi="Trebuchet MS" w:cs="Arial"/>
        <w:noProof/>
        <w:sz w:val="16"/>
        <w:szCs w:val="16"/>
        <w:lang w:eastAsia="en-US"/>
      </w:rPr>
      <w:t>26</w:t>
    </w:r>
    <w:r w:rsidRPr="00111612">
      <w:rPr>
        <w:rFonts w:ascii="Trebuchet MS" w:eastAsia="Calibri" w:hAnsi="Trebuchet MS" w:cs="Arial"/>
        <w:sz w:val="16"/>
        <w:szCs w:val="16"/>
        <w:lang w:eastAsia="en-US"/>
      </w:rPr>
      <w:fldChar w:fldCharType="end"/>
    </w:r>
    <w:r w:rsidRPr="00111612">
      <w:rPr>
        <w:rFonts w:ascii="Trebuchet MS" w:eastAsia="Calibri" w:hAnsi="Trebuchet MS" w:cs="Arial"/>
        <w:sz w:val="16"/>
        <w:szCs w:val="16"/>
        <w:lang w:eastAsia="en-US"/>
      </w:rPr>
      <w:t xml:space="preserve"> de </w:t>
    </w:r>
    <w:r w:rsidRPr="00111612">
      <w:rPr>
        <w:rFonts w:ascii="Trebuchet MS" w:eastAsia="Calibri" w:hAnsi="Trebuchet MS" w:cs="Arial"/>
        <w:sz w:val="16"/>
        <w:szCs w:val="16"/>
        <w:lang w:eastAsia="en-US"/>
      </w:rPr>
      <w:fldChar w:fldCharType="begin"/>
    </w:r>
    <w:r w:rsidRPr="00111612">
      <w:rPr>
        <w:rFonts w:ascii="Trebuchet MS" w:eastAsia="Calibri" w:hAnsi="Trebuchet MS" w:cs="Arial"/>
        <w:sz w:val="16"/>
        <w:szCs w:val="16"/>
        <w:lang w:eastAsia="en-US"/>
      </w:rPr>
      <w:instrText xml:space="preserve"> NUMPAGES </w:instrText>
    </w:r>
    <w:r w:rsidRPr="00111612">
      <w:rPr>
        <w:rFonts w:ascii="Trebuchet MS" w:eastAsia="Calibri" w:hAnsi="Trebuchet MS" w:cs="Arial"/>
        <w:sz w:val="16"/>
        <w:szCs w:val="16"/>
        <w:lang w:eastAsia="en-US"/>
      </w:rPr>
      <w:fldChar w:fldCharType="separate"/>
    </w:r>
    <w:r w:rsidR="003F4084">
      <w:rPr>
        <w:rFonts w:ascii="Trebuchet MS" w:eastAsia="Calibri" w:hAnsi="Trebuchet MS" w:cs="Arial"/>
        <w:noProof/>
        <w:sz w:val="16"/>
        <w:szCs w:val="16"/>
        <w:lang w:eastAsia="en-US"/>
      </w:rPr>
      <w:t>26</w:t>
    </w:r>
    <w:r w:rsidRPr="00111612">
      <w:rPr>
        <w:rFonts w:ascii="Trebuchet MS" w:eastAsia="Calibri" w:hAnsi="Trebuchet MS" w:cs="Arial"/>
        <w:sz w:val="16"/>
        <w:szCs w:val="16"/>
        <w:lang w:eastAsia="en-US"/>
      </w:rPr>
      <w:fldChar w:fldCharType="end"/>
    </w:r>
  </w:p>
  <w:p w14:paraId="2CEA0DDF" w14:textId="77777777" w:rsidR="00072CDF" w:rsidRDefault="00072C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26A66" w14:textId="77777777" w:rsidR="00112D7E" w:rsidRDefault="00112D7E" w:rsidP="002F3110">
      <w:r>
        <w:separator/>
      </w:r>
    </w:p>
  </w:footnote>
  <w:footnote w:type="continuationSeparator" w:id="0">
    <w:p w14:paraId="759A6A3E" w14:textId="77777777" w:rsidR="00112D7E" w:rsidRDefault="00112D7E" w:rsidP="002F3110">
      <w:r>
        <w:continuationSeparator/>
      </w:r>
    </w:p>
  </w:footnote>
  <w:footnote w:id="1">
    <w:p w14:paraId="756CB857" w14:textId="77777777" w:rsidR="00072CDF" w:rsidRPr="00FB0E92" w:rsidRDefault="00072CDF" w:rsidP="002F3110">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66E8EACC" w14:textId="77777777" w:rsidR="00072CDF" w:rsidRPr="00FB0E92" w:rsidRDefault="00072CDF" w:rsidP="002F3110">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1084846E" w14:textId="77777777" w:rsidR="00072CDF" w:rsidRPr="003C4839" w:rsidRDefault="00072CDF">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46D92E27" w14:textId="78DD8858" w:rsidR="00072CDF" w:rsidRPr="00D80321" w:rsidRDefault="00072CDF" w:rsidP="009421B2">
      <w:pPr>
        <w:pStyle w:val="NormalWeb"/>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cs="Arial"/>
          <w:sz w:val="16"/>
          <w:szCs w:val="16"/>
        </w:rPr>
        <w:t xml:space="preserve">Desde el 2012, como se puede constatar en la </w:t>
      </w:r>
      <w:r w:rsidR="00B7196B" w:rsidRPr="00D80321">
        <w:rPr>
          <w:rFonts w:ascii="Trebuchet MS" w:hAnsi="Trebuchet MS" w:cs="Arial"/>
          <w:sz w:val="16"/>
          <w:szCs w:val="16"/>
        </w:rPr>
        <w:t>resolución</w:t>
      </w:r>
      <w:r w:rsidRPr="00D80321">
        <w:rPr>
          <w:rFonts w:ascii="Trebuchet MS" w:hAnsi="Trebuchet MS" w:cs="Arial"/>
          <w:sz w:val="16"/>
          <w:szCs w:val="16"/>
        </w:rPr>
        <w:t xml:space="preserve"> del SUP-RAP-103/2012. </w:t>
      </w:r>
    </w:p>
  </w:footnote>
  <w:footnote w:id="5">
    <w:p w14:paraId="14CC5EDE" w14:textId="77777777" w:rsidR="00072CDF" w:rsidRPr="00D80321" w:rsidRDefault="00072CDF" w:rsidP="009B0339">
      <w:pPr>
        <w:pStyle w:val="Textonotapie"/>
        <w:rPr>
          <w:rFonts w:ascii="Trebuchet MS" w:hAnsi="Trebuchet MS"/>
          <w:sz w:val="16"/>
          <w:szCs w:val="16"/>
          <w:lang w:val="es-ES"/>
        </w:rPr>
      </w:pPr>
      <w:r w:rsidRPr="00D80321">
        <w:rPr>
          <w:rStyle w:val="Refdenotaalpie"/>
          <w:rFonts w:ascii="Trebuchet MS" w:hAnsi="Trebuchet MS"/>
          <w:sz w:val="16"/>
          <w:szCs w:val="16"/>
        </w:rPr>
        <w:footnoteRef/>
      </w:r>
      <w:r w:rsidRPr="00D80321">
        <w:rPr>
          <w:rFonts w:ascii="Trebuchet MS" w:hAnsi="Trebuchet MS"/>
          <w:sz w:val="16"/>
          <w:szCs w:val="16"/>
        </w:rPr>
        <w:t xml:space="preserve"> https://www.recursos.triejal.gob.mx/sentencias/PSE-TEJ-008-2020.pdf</w:t>
      </w:r>
    </w:p>
  </w:footnote>
  <w:footnote w:id="6">
    <w:p w14:paraId="7F60362C" w14:textId="77777777" w:rsidR="005E3E45" w:rsidRPr="00B312EF" w:rsidRDefault="005E3E45" w:rsidP="005E3E45">
      <w:pPr>
        <w:pStyle w:val="Textonotapie"/>
        <w:rPr>
          <w:rFonts w:ascii="Trebuchet MS" w:hAnsi="Trebuchet MS"/>
          <w:sz w:val="18"/>
          <w:szCs w:val="18"/>
          <w:lang w:val="es-ES"/>
        </w:rPr>
      </w:pPr>
      <w:r w:rsidRPr="00B312EF">
        <w:rPr>
          <w:rStyle w:val="Refdenotaalpie"/>
          <w:rFonts w:ascii="Trebuchet MS" w:hAnsi="Trebuchet MS"/>
          <w:sz w:val="18"/>
          <w:szCs w:val="18"/>
        </w:rPr>
        <w:footnoteRef/>
      </w:r>
      <w:r w:rsidRPr="00B312EF">
        <w:rPr>
          <w:rFonts w:ascii="Trebuchet MS" w:hAnsi="Trebuchet MS"/>
          <w:sz w:val="18"/>
          <w:szCs w:val="18"/>
        </w:rPr>
        <w:t xml:space="preserve"> </w:t>
      </w:r>
      <w:r>
        <w:rPr>
          <w:rFonts w:ascii="Trebuchet MS" w:hAnsi="Trebuchet MS" w:cs="Helvetica"/>
          <w:b/>
          <w:bCs/>
          <w:i/>
          <w:sz w:val="18"/>
          <w:szCs w:val="18"/>
        </w:rPr>
        <w:t>ACTOS ANTICIPADOS DE PRECAMPAÑA O CAMPAÑ</w:t>
      </w:r>
      <w:r w:rsidRPr="00B312EF">
        <w:rPr>
          <w:rFonts w:ascii="Trebuchet MS" w:hAnsi="Trebuchet MS" w:cs="Helvetica"/>
          <w:b/>
          <w:bCs/>
          <w:i/>
          <w:sz w:val="18"/>
          <w:szCs w:val="18"/>
        </w:rPr>
        <w:t>A. PARA ACREDITAR EL ELEMENTO SUBJETIVO SE REQUIERE QUE EL MENSAJE SEA EXPLÍCITO O INEQUÍVOCO RESPECTO A SU FINALIDAD ELECTORAL (LEGISLACIÓN DEL ESTADO DE MÉXICO Y SIMILARES)</w:t>
      </w:r>
      <w:r>
        <w:rPr>
          <w:rFonts w:ascii="Trebuchet MS" w:hAnsi="Trebuchet MS" w:cs="Helvetica"/>
          <w:b/>
          <w:bCs/>
          <w:i/>
          <w:sz w:val="18"/>
          <w:szCs w:val="18"/>
        </w:rPr>
        <w:t xml:space="preserve">. </w:t>
      </w:r>
      <w:r w:rsidRPr="00B312EF">
        <w:rPr>
          <w:rFonts w:ascii="Trebuchet MS" w:hAnsi="Trebuchet MS" w:cs="Helvetica"/>
          <w:bCs/>
          <w:sz w:val="18"/>
          <w:szCs w:val="18"/>
        </w:rPr>
        <w:t>Localizable en</w:t>
      </w:r>
      <w:r>
        <w:rPr>
          <w:rFonts w:ascii="Trebuchet MS" w:hAnsi="Trebuchet MS" w:cs="Helvetica"/>
          <w:bCs/>
          <w:sz w:val="18"/>
          <w:szCs w:val="18"/>
        </w:rPr>
        <w:t xml:space="preserve">: </w:t>
      </w:r>
      <w:r w:rsidRPr="00B312EF">
        <w:rPr>
          <w:rFonts w:ascii="Trebuchet MS" w:hAnsi="Trebuchet MS" w:cs="Helvetica"/>
          <w:bCs/>
          <w:sz w:val="18"/>
          <w:szCs w:val="18"/>
        </w:rPr>
        <w:t>https://mexico.justia.com/federales/jurisprudencias-tesis/tribunal-electoral/jurisprudencia-4-2018/</w:t>
      </w:r>
    </w:p>
  </w:footnote>
  <w:footnote w:id="7">
    <w:p w14:paraId="795936B1" w14:textId="77777777" w:rsidR="0084515E" w:rsidRPr="00B16FD2" w:rsidRDefault="0084515E" w:rsidP="0084515E">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6E940D33" w14:textId="77777777" w:rsidR="0084515E" w:rsidRPr="00B16FD2" w:rsidRDefault="0084515E" w:rsidP="0084515E">
      <w:pPr>
        <w:pStyle w:val="Textonotapie"/>
        <w:rPr>
          <w:rFonts w:ascii="Trebuchet MS" w:hAnsi="Trebuchet MS"/>
          <w:sz w:val="18"/>
          <w:szCs w:val="18"/>
          <w:lang w:val="es-ES"/>
        </w:rPr>
      </w:pPr>
    </w:p>
  </w:footnote>
  <w:footnote w:id="8">
    <w:p w14:paraId="40CB42C1" w14:textId="77777777" w:rsidR="0084515E" w:rsidRPr="006564E1" w:rsidRDefault="0084515E" w:rsidP="0084515E">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E5ED" w14:textId="77777777" w:rsidR="00072CDF" w:rsidRDefault="00072CDF" w:rsidP="00ED51E8">
    <w:pPr>
      <w:pStyle w:val="Sinespaciado"/>
      <w:rPr>
        <w:rFonts w:ascii="Trebuchet MS" w:eastAsia="Times New Roman" w:hAnsi="Trebuchet MS" w:cs="Times New Roman"/>
        <w:szCs w:val="20"/>
        <w:lang w:eastAsia="es-ES"/>
      </w:rPr>
    </w:pPr>
    <w:r>
      <w:rPr>
        <w:noProof/>
        <w:lang w:eastAsia="es-MX"/>
      </w:rPr>
      <w:drawing>
        <wp:anchor distT="0" distB="0" distL="114300" distR="114300" simplePos="0" relativeHeight="251665408" behindDoc="1" locked="0" layoutInCell="1" allowOverlap="1" wp14:anchorId="1C2021BB" wp14:editId="17BAD43C">
          <wp:simplePos x="0" y="0"/>
          <wp:positionH relativeFrom="column">
            <wp:posOffset>0</wp:posOffset>
          </wp:positionH>
          <wp:positionV relativeFrom="paragraph">
            <wp:posOffset>0</wp:posOffset>
          </wp:positionV>
          <wp:extent cx="1390650" cy="733425"/>
          <wp:effectExtent l="0" t="0" r="6350" b="3175"/>
          <wp:wrapNone/>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p>
  <w:p w14:paraId="07D3A0B3" w14:textId="3271143A" w:rsidR="00072CDF" w:rsidRPr="00EE646D" w:rsidRDefault="00072CDF" w:rsidP="00EE646D">
    <w:pPr>
      <w:pStyle w:val="Sinespaciado"/>
      <w:ind w:left="4956"/>
      <w:jc w:val="right"/>
      <w:rPr>
        <w:rFonts w:ascii="Trebuchet MS" w:hAnsi="Trebuchet MS" w:cs="Arial"/>
        <w:b/>
        <w:color w:val="808080" w:themeColor="background1" w:themeShade="80"/>
        <w:sz w:val="20"/>
        <w:szCs w:val="20"/>
      </w:rPr>
    </w:pPr>
    <w:r w:rsidRPr="00EE646D">
      <w:rPr>
        <w:rFonts w:ascii="Trebuchet MS" w:hAnsi="Trebuchet MS" w:cs="Arial"/>
        <w:b/>
        <w:color w:val="808080" w:themeColor="background1" w:themeShade="80"/>
        <w:sz w:val="20"/>
        <w:szCs w:val="20"/>
      </w:rPr>
      <w:t>Resolución No. RCQD-IEPC-</w:t>
    </w:r>
    <w:r w:rsidR="003F4084">
      <w:rPr>
        <w:rFonts w:ascii="Trebuchet MS" w:hAnsi="Trebuchet MS" w:cs="Arial"/>
        <w:b/>
        <w:color w:val="808080" w:themeColor="background1" w:themeShade="80"/>
        <w:sz w:val="20"/>
        <w:szCs w:val="20"/>
      </w:rPr>
      <w:t>1</w:t>
    </w:r>
    <w:r w:rsidR="00070FDE" w:rsidRPr="00EE646D">
      <w:rPr>
        <w:rFonts w:ascii="Trebuchet MS" w:hAnsi="Trebuchet MS" w:cs="Arial"/>
        <w:b/>
        <w:color w:val="808080" w:themeColor="background1" w:themeShade="80"/>
        <w:sz w:val="20"/>
        <w:szCs w:val="20"/>
      </w:rPr>
      <w:t>9</w:t>
    </w:r>
    <w:r w:rsidRPr="00EE646D">
      <w:rPr>
        <w:rFonts w:ascii="Trebuchet MS" w:hAnsi="Trebuchet MS" w:cs="Arial"/>
        <w:b/>
        <w:color w:val="808080" w:themeColor="background1" w:themeShade="80"/>
        <w:sz w:val="20"/>
        <w:szCs w:val="20"/>
      </w:rPr>
      <w:t>/2021</w:t>
    </w:r>
  </w:p>
  <w:p w14:paraId="5CC8A035" w14:textId="77777777" w:rsidR="00072CDF" w:rsidRPr="00EE646D" w:rsidRDefault="00072CDF" w:rsidP="00EE646D">
    <w:pPr>
      <w:pStyle w:val="Sinespaciado"/>
      <w:jc w:val="right"/>
      <w:rPr>
        <w:rFonts w:ascii="Trebuchet MS" w:hAnsi="Trebuchet MS" w:cs="Arial"/>
        <w:b/>
        <w:color w:val="808080" w:themeColor="background1" w:themeShade="80"/>
        <w:sz w:val="20"/>
        <w:szCs w:val="20"/>
      </w:rPr>
    </w:pPr>
    <w:r w:rsidRPr="00EE646D">
      <w:rPr>
        <w:rFonts w:ascii="Trebuchet MS" w:hAnsi="Trebuchet MS" w:cs="Arial"/>
        <w:b/>
        <w:color w:val="808080" w:themeColor="background1" w:themeShade="80"/>
        <w:sz w:val="20"/>
        <w:szCs w:val="20"/>
      </w:rPr>
      <w:t>Comisión de Quejas y Denuncias</w:t>
    </w:r>
  </w:p>
  <w:p w14:paraId="17B6FF67" w14:textId="2C66E49B" w:rsidR="00072CDF" w:rsidRDefault="00072CDF" w:rsidP="00EE646D">
    <w:pPr>
      <w:pStyle w:val="Sinespaciado"/>
      <w:jc w:val="right"/>
      <w:rPr>
        <w:rFonts w:ascii="Trebuchet MS" w:hAnsi="Trebuchet MS" w:cs="Arial"/>
        <w:b/>
        <w:color w:val="808080" w:themeColor="background1" w:themeShade="80"/>
      </w:rPr>
    </w:pPr>
    <w:r w:rsidRPr="00EE646D">
      <w:rPr>
        <w:rFonts w:ascii="Trebuchet MS" w:hAnsi="Trebuchet MS" w:cs="Arial"/>
        <w:b/>
        <w:color w:val="808080" w:themeColor="background1" w:themeShade="80"/>
        <w:sz w:val="20"/>
        <w:szCs w:val="20"/>
      </w:rPr>
      <w:t xml:space="preserve">Expediente PSE-QUEJA-49/2021 </w:t>
    </w:r>
  </w:p>
  <w:p w14:paraId="6270C657" w14:textId="77777777" w:rsidR="00072CDF" w:rsidRDefault="00072CDF" w:rsidP="00ED51E8">
    <w:pPr>
      <w:pStyle w:val="Sinespaciado"/>
      <w:jc w:val="right"/>
      <w:rPr>
        <w:rFonts w:ascii="Trebuchet MS" w:hAnsi="Trebuchet MS" w:cs="Arial"/>
        <w:b/>
        <w:color w:val="808080" w:themeColor="background1" w:themeShade="80"/>
      </w:rPr>
    </w:pPr>
  </w:p>
  <w:p w14:paraId="1B75F317" w14:textId="77777777" w:rsidR="00072CDF" w:rsidRPr="00C521E4" w:rsidRDefault="00072CDF" w:rsidP="00ED51E8">
    <w:pPr>
      <w:pStyle w:val="Sinespaciado"/>
      <w:jc w:val="right"/>
      <w:rPr>
        <w:rFonts w:ascii="Trebuchet MS" w:hAnsi="Trebuchet MS" w:cs="Arial"/>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81F64"/>
    <w:multiLevelType w:val="hybridMultilevel"/>
    <w:tmpl w:val="320EB0B8"/>
    <w:lvl w:ilvl="0" w:tplc="D5047760">
      <w:start w:val="1"/>
      <w:numFmt w:val="upperRoman"/>
      <w:lvlText w:val="%1-"/>
      <w:lvlJc w:val="left"/>
      <w:pPr>
        <w:ind w:left="1080" w:hanging="720"/>
      </w:pPr>
      <w:rPr>
        <w:rFonts w:cs="Arial" w:hint="default"/>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F7701A"/>
    <w:multiLevelType w:val="hybridMultilevel"/>
    <w:tmpl w:val="C9D81DFA"/>
    <w:lvl w:ilvl="0" w:tplc="4780634A">
      <w:start w:val="1"/>
      <w:numFmt w:val="upperRoman"/>
      <w:lvlText w:val="%1."/>
      <w:lvlJc w:val="left"/>
      <w:pPr>
        <w:ind w:left="1080" w:hanging="720"/>
      </w:pPr>
      <w:rPr>
        <w:rFonts w:ascii="Trebuchet MS" w:eastAsia="Times New Roman" w:hAnsi="Trebuchet MS" w:cs="Arial"/>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2576860"/>
    <w:multiLevelType w:val="hybridMultilevel"/>
    <w:tmpl w:val="8D7E88E0"/>
    <w:lvl w:ilvl="0" w:tplc="3326C830">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38B52617"/>
    <w:multiLevelType w:val="hybridMultilevel"/>
    <w:tmpl w:val="ED707C98"/>
    <w:lvl w:ilvl="0" w:tplc="67827AF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1C26C0"/>
    <w:multiLevelType w:val="hybridMultilevel"/>
    <w:tmpl w:val="88A8287A"/>
    <w:lvl w:ilvl="0" w:tplc="C074B1B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7" w15:restartNumberingAfterBreak="0">
    <w:nsid w:val="56D72F1A"/>
    <w:multiLevelType w:val="hybridMultilevel"/>
    <w:tmpl w:val="C700E11E"/>
    <w:lvl w:ilvl="0" w:tplc="D2F0BF7E">
      <w:start w:val="1"/>
      <w:numFmt w:val="bullet"/>
      <w:lvlText w:val=""/>
      <w:lvlJc w:val="left"/>
      <w:pPr>
        <w:ind w:left="720" w:hanging="360"/>
      </w:pPr>
      <w:rPr>
        <w:rFonts w:ascii="Symbol" w:eastAsia="Times New Roman" w:hAnsi="Symbo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C1A7640"/>
    <w:multiLevelType w:val="hybridMultilevel"/>
    <w:tmpl w:val="6BAAE0F8"/>
    <w:lvl w:ilvl="0" w:tplc="9B769F3C">
      <w:start w:val="1"/>
      <w:numFmt w:val="decimal"/>
      <w:lvlText w:val="%1."/>
      <w:lvlJc w:val="left"/>
      <w:pPr>
        <w:ind w:left="720" w:hanging="360"/>
      </w:pPr>
      <w:rPr>
        <w:rFonts w:hint="default"/>
        <w:b/>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A380E7F"/>
    <w:multiLevelType w:val="hybridMultilevel"/>
    <w:tmpl w:val="F31E8BE6"/>
    <w:lvl w:ilvl="0" w:tplc="814CADE0">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1"/>
  </w:num>
  <w:num w:numId="2">
    <w:abstractNumId w:val="10"/>
  </w:num>
  <w:num w:numId="3">
    <w:abstractNumId w:val="11"/>
  </w:num>
  <w:num w:numId="4">
    <w:abstractNumId w:val="7"/>
  </w:num>
  <w:num w:numId="5">
    <w:abstractNumId w:val="5"/>
  </w:num>
  <w:num w:numId="6">
    <w:abstractNumId w:val="8"/>
  </w:num>
  <w:num w:numId="7">
    <w:abstractNumId w:val="9"/>
  </w:num>
  <w:num w:numId="8">
    <w:abstractNumId w:val="4"/>
  </w:num>
  <w:num w:numId="9">
    <w:abstractNumId w:val="6"/>
  </w:num>
  <w:num w:numId="10">
    <w:abstractNumId w:val="12"/>
  </w:num>
  <w:num w:numId="11">
    <w:abstractNumId w:val="3"/>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110"/>
    <w:rsid w:val="00033AC9"/>
    <w:rsid w:val="00070FDE"/>
    <w:rsid w:val="00072CDF"/>
    <w:rsid w:val="00075B86"/>
    <w:rsid w:val="0008145E"/>
    <w:rsid w:val="00085045"/>
    <w:rsid w:val="000A3AF8"/>
    <w:rsid w:val="000B18DD"/>
    <w:rsid w:val="000B2012"/>
    <w:rsid w:val="000B4E54"/>
    <w:rsid w:val="000F275D"/>
    <w:rsid w:val="00112D7E"/>
    <w:rsid w:val="00120E50"/>
    <w:rsid w:val="00122C15"/>
    <w:rsid w:val="00124215"/>
    <w:rsid w:val="00134B0C"/>
    <w:rsid w:val="00147292"/>
    <w:rsid w:val="0016010E"/>
    <w:rsid w:val="00175D04"/>
    <w:rsid w:val="001B43E1"/>
    <w:rsid w:val="001B4FA8"/>
    <w:rsid w:val="001C5184"/>
    <w:rsid w:val="001C6FAD"/>
    <w:rsid w:val="001F4B1C"/>
    <w:rsid w:val="00203675"/>
    <w:rsid w:val="00205DED"/>
    <w:rsid w:val="00225FC9"/>
    <w:rsid w:val="0023214A"/>
    <w:rsid w:val="00237F64"/>
    <w:rsid w:val="00245F6D"/>
    <w:rsid w:val="002813A6"/>
    <w:rsid w:val="00281BE0"/>
    <w:rsid w:val="00281D68"/>
    <w:rsid w:val="00282A3D"/>
    <w:rsid w:val="002909F4"/>
    <w:rsid w:val="002B693A"/>
    <w:rsid w:val="002C3B67"/>
    <w:rsid w:val="002D0954"/>
    <w:rsid w:val="002D2C84"/>
    <w:rsid w:val="002E2B82"/>
    <w:rsid w:val="002F3110"/>
    <w:rsid w:val="002F5C70"/>
    <w:rsid w:val="00303F38"/>
    <w:rsid w:val="00306815"/>
    <w:rsid w:val="003161EE"/>
    <w:rsid w:val="003202FB"/>
    <w:rsid w:val="0032733D"/>
    <w:rsid w:val="00337448"/>
    <w:rsid w:val="00341893"/>
    <w:rsid w:val="0034237D"/>
    <w:rsid w:val="003533E9"/>
    <w:rsid w:val="00355826"/>
    <w:rsid w:val="003605C3"/>
    <w:rsid w:val="00361686"/>
    <w:rsid w:val="003828FE"/>
    <w:rsid w:val="0038407C"/>
    <w:rsid w:val="00397956"/>
    <w:rsid w:val="003B5F2C"/>
    <w:rsid w:val="003B7B96"/>
    <w:rsid w:val="003B7E6A"/>
    <w:rsid w:val="003C4839"/>
    <w:rsid w:val="003F0F84"/>
    <w:rsid w:val="003F4084"/>
    <w:rsid w:val="00416ECE"/>
    <w:rsid w:val="00424996"/>
    <w:rsid w:val="00426359"/>
    <w:rsid w:val="004333BC"/>
    <w:rsid w:val="00454E11"/>
    <w:rsid w:val="004856FF"/>
    <w:rsid w:val="00494A1D"/>
    <w:rsid w:val="004A192E"/>
    <w:rsid w:val="004A3639"/>
    <w:rsid w:val="004A62F7"/>
    <w:rsid w:val="004A69E9"/>
    <w:rsid w:val="004D07CE"/>
    <w:rsid w:val="004D0F60"/>
    <w:rsid w:val="004D5A72"/>
    <w:rsid w:val="004E5A4E"/>
    <w:rsid w:val="004F58B0"/>
    <w:rsid w:val="004F68AA"/>
    <w:rsid w:val="0050109C"/>
    <w:rsid w:val="0050643D"/>
    <w:rsid w:val="005159DE"/>
    <w:rsid w:val="005237B8"/>
    <w:rsid w:val="00527C8E"/>
    <w:rsid w:val="00527F15"/>
    <w:rsid w:val="00532724"/>
    <w:rsid w:val="00556B4C"/>
    <w:rsid w:val="005737F5"/>
    <w:rsid w:val="00586323"/>
    <w:rsid w:val="0059031C"/>
    <w:rsid w:val="005964DB"/>
    <w:rsid w:val="005C0B3F"/>
    <w:rsid w:val="005D4F0D"/>
    <w:rsid w:val="005D6ABC"/>
    <w:rsid w:val="005E3E45"/>
    <w:rsid w:val="005E4FCD"/>
    <w:rsid w:val="005E56E6"/>
    <w:rsid w:val="005E77F1"/>
    <w:rsid w:val="00602950"/>
    <w:rsid w:val="00607B8D"/>
    <w:rsid w:val="00622F30"/>
    <w:rsid w:val="00634880"/>
    <w:rsid w:val="006501A5"/>
    <w:rsid w:val="00664B67"/>
    <w:rsid w:val="00690B9B"/>
    <w:rsid w:val="00694440"/>
    <w:rsid w:val="006A4A14"/>
    <w:rsid w:val="006B2132"/>
    <w:rsid w:val="006B5413"/>
    <w:rsid w:val="006C1C39"/>
    <w:rsid w:val="006D2EA0"/>
    <w:rsid w:val="006D5726"/>
    <w:rsid w:val="006E306A"/>
    <w:rsid w:val="00703FBD"/>
    <w:rsid w:val="00712259"/>
    <w:rsid w:val="007365DB"/>
    <w:rsid w:val="00742ADA"/>
    <w:rsid w:val="007460C7"/>
    <w:rsid w:val="007564DE"/>
    <w:rsid w:val="00765718"/>
    <w:rsid w:val="00772023"/>
    <w:rsid w:val="00772649"/>
    <w:rsid w:val="00773640"/>
    <w:rsid w:val="00797BC7"/>
    <w:rsid w:val="007A3E17"/>
    <w:rsid w:val="007B26FF"/>
    <w:rsid w:val="007E0EF5"/>
    <w:rsid w:val="007F0904"/>
    <w:rsid w:val="0080699C"/>
    <w:rsid w:val="00816901"/>
    <w:rsid w:val="00835125"/>
    <w:rsid w:val="00843C93"/>
    <w:rsid w:val="008450DA"/>
    <w:rsid w:val="0084515E"/>
    <w:rsid w:val="00856076"/>
    <w:rsid w:val="008739D4"/>
    <w:rsid w:val="008904F4"/>
    <w:rsid w:val="008A3833"/>
    <w:rsid w:val="008B579B"/>
    <w:rsid w:val="008B5B1F"/>
    <w:rsid w:val="008E063E"/>
    <w:rsid w:val="008E7B84"/>
    <w:rsid w:val="009076FA"/>
    <w:rsid w:val="009344FD"/>
    <w:rsid w:val="00935D14"/>
    <w:rsid w:val="009421B2"/>
    <w:rsid w:val="00955264"/>
    <w:rsid w:val="00955BC8"/>
    <w:rsid w:val="009610E2"/>
    <w:rsid w:val="009666BB"/>
    <w:rsid w:val="0097082A"/>
    <w:rsid w:val="00982F0D"/>
    <w:rsid w:val="009B0339"/>
    <w:rsid w:val="009C011E"/>
    <w:rsid w:val="009C65AA"/>
    <w:rsid w:val="009D7FEF"/>
    <w:rsid w:val="009E38F5"/>
    <w:rsid w:val="009F49BD"/>
    <w:rsid w:val="00A01A42"/>
    <w:rsid w:val="00A065D7"/>
    <w:rsid w:val="00A07FA7"/>
    <w:rsid w:val="00A17A65"/>
    <w:rsid w:val="00A220C2"/>
    <w:rsid w:val="00A314DC"/>
    <w:rsid w:val="00A31576"/>
    <w:rsid w:val="00A354DA"/>
    <w:rsid w:val="00A56542"/>
    <w:rsid w:val="00A63842"/>
    <w:rsid w:val="00A6499E"/>
    <w:rsid w:val="00AE6544"/>
    <w:rsid w:val="00B240B9"/>
    <w:rsid w:val="00B25ABE"/>
    <w:rsid w:val="00B35E61"/>
    <w:rsid w:val="00B459AD"/>
    <w:rsid w:val="00B469A1"/>
    <w:rsid w:val="00B502BB"/>
    <w:rsid w:val="00B61A76"/>
    <w:rsid w:val="00B632D0"/>
    <w:rsid w:val="00B7196B"/>
    <w:rsid w:val="00BB334D"/>
    <w:rsid w:val="00BC4839"/>
    <w:rsid w:val="00BE1596"/>
    <w:rsid w:val="00BF1A4B"/>
    <w:rsid w:val="00BF33CB"/>
    <w:rsid w:val="00C007F7"/>
    <w:rsid w:val="00C04674"/>
    <w:rsid w:val="00C22458"/>
    <w:rsid w:val="00C24007"/>
    <w:rsid w:val="00C27347"/>
    <w:rsid w:val="00C373AC"/>
    <w:rsid w:val="00C41618"/>
    <w:rsid w:val="00C60A86"/>
    <w:rsid w:val="00C6771A"/>
    <w:rsid w:val="00C85A49"/>
    <w:rsid w:val="00C95F2E"/>
    <w:rsid w:val="00CA056B"/>
    <w:rsid w:val="00CB458E"/>
    <w:rsid w:val="00CC16A8"/>
    <w:rsid w:val="00CC6ABF"/>
    <w:rsid w:val="00CE21EC"/>
    <w:rsid w:val="00CE54CC"/>
    <w:rsid w:val="00CE7987"/>
    <w:rsid w:val="00D05E1B"/>
    <w:rsid w:val="00D237CF"/>
    <w:rsid w:val="00D2766A"/>
    <w:rsid w:val="00D31FED"/>
    <w:rsid w:val="00D346E7"/>
    <w:rsid w:val="00D356F8"/>
    <w:rsid w:val="00D45B2B"/>
    <w:rsid w:val="00D475F2"/>
    <w:rsid w:val="00D60ECC"/>
    <w:rsid w:val="00D63BC1"/>
    <w:rsid w:val="00D661C1"/>
    <w:rsid w:val="00D675D2"/>
    <w:rsid w:val="00D741C2"/>
    <w:rsid w:val="00D84303"/>
    <w:rsid w:val="00DA2F06"/>
    <w:rsid w:val="00DE2178"/>
    <w:rsid w:val="00DE4059"/>
    <w:rsid w:val="00E163EE"/>
    <w:rsid w:val="00E414E4"/>
    <w:rsid w:val="00E44317"/>
    <w:rsid w:val="00E56A34"/>
    <w:rsid w:val="00E62507"/>
    <w:rsid w:val="00E67630"/>
    <w:rsid w:val="00E74BA8"/>
    <w:rsid w:val="00E8170F"/>
    <w:rsid w:val="00E85D50"/>
    <w:rsid w:val="00E875DF"/>
    <w:rsid w:val="00EA5948"/>
    <w:rsid w:val="00EA5F43"/>
    <w:rsid w:val="00EB629D"/>
    <w:rsid w:val="00ED51E8"/>
    <w:rsid w:val="00EE2417"/>
    <w:rsid w:val="00EE646D"/>
    <w:rsid w:val="00F10207"/>
    <w:rsid w:val="00F31D8E"/>
    <w:rsid w:val="00F57C09"/>
    <w:rsid w:val="00F94D50"/>
    <w:rsid w:val="00FB0E92"/>
    <w:rsid w:val="00FB14B2"/>
    <w:rsid w:val="00FB17EA"/>
    <w:rsid w:val="00FC4E66"/>
    <w:rsid w:val="00FC69E0"/>
    <w:rsid w:val="00FD06CA"/>
    <w:rsid w:val="00FD36F2"/>
    <w:rsid w:val="00FE23C3"/>
    <w:rsid w:val="00FE34B9"/>
    <w:rsid w:val="00FF7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A432F"/>
  <w15:docId w15:val="{C365F2FA-4230-4872-8562-D172C82C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110"/>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F3110"/>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2F3110"/>
    <w:rPr>
      <w:rFonts w:ascii="Calibri" w:eastAsia="Times New Roman" w:hAnsi="Calibri" w:cs="Times New Roman"/>
      <w:sz w:val="20"/>
      <w:szCs w:val="20"/>
      <w:lang w:eastAsia="es-ES"/>
    </w:rPr>
  </w:style>
  <w:style w:type="paragraph" w:styleId="Prrafodelista">
    <w:name w:val="List Paragraph"/>
    <w:basedOn w:val="Normal"/>
    <w:uiPriority w:val="34"/>
    <w:qFormat/>
    <w:rsid w:val="002F3110"/>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2F3110"/>
    <w:rPr>
      <w:rFonts w:ascii="Calibri" w:hAnsi="Calibri"/>
    </w:rPr>
  </w:style>
  <w:style w:type="paragraph" w:styleId="Sinespaciado">
    <w:name w:val="No Spacing"/>
    <w:basedOn w:val="Normal"/>
    <w:link w:val="SinespaciadoCar"/>
    <w:qFormat/>
    <w:rsid w:val="002F3110"/>
    <w:rPr>
      <w:rFonts w:ascii="Calibri" w:eastAsiaTheme="minorHAnsi" w:hAnsi="Calibr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2F3110"/>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F3110"/>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2F3110"/>
    <w:rPr>
      <w:rFonts w:cs="Times New Roman"/>
      <w:vertAlign w:val="superscript"/>
    </w:rPr>
  </w:style>
  <w:style w:type="character" w:styleId="Hipervnculo">
    <w:name w:val="Hyperlink"/>
    <w:uiPriority w:val="99"/>
    <w:rsid w:val="002F3110"/>
    <w:rPr>
      <w:rFonts w:cs="Times New Roman"/>
      <w:color w:val="0000FF"/>
      <w:u w:val="single"/>
    </w:rPr>
  </w:style>
  <w:style w:type="paragraph" w:styleId="Subttulo">
    <w:name w:val="Subtitle"/>
    <w:basedOn w:val="Normal"/>
    <w:next w:val="Normal"/>
    <w:link w:val="SubttuloCar"/>
    <w:uiPriority w:val="99"/>
    <w:qFormat/>
    <w:rsid w:val="002F3110"/>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2F3110"/>
    <w:rPr>
      <w:rFonts w:ascii="Cambria" w:eastAsia="Times New Roman" w:hAnsi="Cambria" w:cs="Times New Roman"/>
      <w:lang w:eastAsia="es-ES"/>
    </w:rPr>
  </w:style>
  <w:style w:type="character" w:customStyle="1" w:styleId="58cm">
    <w:name w:val="_58cm"/>
    <w:basedOn w:val="Fuentedeprrafopredeter"/>
    <w:rsid w:val="002F3110"/>
  </w:style>
  <w:style w:type="character" w:customStyle="1" w:styleId="58cl">
    <w:name w:val="_58cl"/>
    <w:basedOn w:val="Fuentedeprrafopredeter"/>
    <w:rsid w:val="002F3110"/>
  </w:style>
  <w:style w:type="character" w:customStyle="1" w:styleId="6qdm">
    <w:name w:val="_6qdm"/>
    <w:basedOn w:val="Fuentedeprrafopredeter"/>
    <w:rsid w:val="002F3110"/>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F3110"/>
    <w:pPr>
      <w:jc w:val="both"/>
    </w:pPr>
    <w:rPr>
      <w:rFonts w:asciiTheme="minorHAnsi" w:eastAsiaTheme="minorHAnsi" w:hAnsiTheme="minorHAnsi"/>
      <w:vertAlign w:val="superscript"/>
      <w:lang w:eastAsia="en-US"/>
    </w:rPr>
  </w:style>
  <w:style w:type="paragraph" w:styleId="Encabezado">
    <w:name w:val="header"/>
    <w:basedOn w:val="Normal"/>
    <w:link w:val="EncabezadoCar"/>
    <w:uiPriority w:val="99"/>
    <w:unhideWhenUsed/>
    <w:rsid w:val="002F3110"/>
    <w:pPr>
      <w:tabs>
        <w:tab w:val="center" w:pos="4419"/>
        <w:tab w:val="right" w:pos="8838"/>
      </w:tabs>
    </w:pPr>
  </w:style>
  <w:style w:type="character" w:customStyle="1" w:styleId="EncabezadoCar">
    <w:name w:val="Encabezado Car"/>
    <w:basedOn w:val="Fuentedeprrafopredeter"/>
    <w:link w:val="Encabezado"/>
    <w:uiPriority w:val="99"/>
    <w:rsid w:val="002F3110"/>
    <w:rPr>
      <w:rFonts w:ascii="Times New Roman" w:eastAsia="Times New Roman" w:hAnsi="Times New Roman" w:cs="Times New Roman"/>
      <w:lang w:eastAsia="es-ES_tradnl"/>
    </w:rPr>
  </w:style>
  <w:style w:type="paragraph" w:styleId="NormalWeb">
    <w:name w:val="Normal (Web)"/>
    <w:basedOn w:val="Normal"/>
    <w:uiPriority w:val="99"/>
    <w:unhideWhenUsed/>
    <w:rsid w:val="00075B86"/>
    <w:pPr>
      <w:spacing w:before="100" w:beforeAutospacing="1" w:after="100" w:afterAutospacing="1"/>
    </w:pPr>
  </w:style>
  <w:style w:type="character" w:customStyle="1" w:styleId="Mencinsinresolver1">
    <w:name w:val="Mención sin resolver1"/>
    <w:basedOn w:val="Fuentedeprrafopredeter"/>
    <w:uiPriority w:val="99"/>
    <w:semiHidden/>
    <w:unhideWhenUsed/>
    <w:rsid w:val="000B2012"/>
    <w:rPr>
      <w:color w:val="605E5C"/>
      <w:shd w:val="clear" w:color="auto" w:fill="E1DFDD"/>
    </w:rPr>
  </w:style>
  <w:style w:type="paragraph" w:styleId="Textodeglobo">
    <w:name w:val="Balloon Text"/>
    <w:basedOn w:val="Normal"/>
    <w:link w:val="TextodegloboCar"/>
    <w:uiPriority w:val="99"/>
    <w:semiHidden/>
    <w:unhideWhenUsed/>
    <w:rsid w:val="00FC69E0"/>
    <w:rPr>
      <w:sz w:val="18"/>
      <w:szCs w:val="18"/>
    </w:rPr>
  </w:style>
  <w:style w:type="character" w:customStyle="1" w:styleId="TextodegloboCar">
    <w:name w:val="Texto de globo Car"/>
    <w:basedOn w:val="Fuentedeprrafopredeter"/>
    <w:link w:val="Textodeglobo"/>
    <w:uiPriority w:val="99"/>
    <w:semiHidden/>
    <w:rsid w:val="00FC69E0"/>
    <w:rPr>
      <w:rFonts w:ascii="Times New Roman" w:eastAsia="Times New Roman" w:hAnsi="Times New Roman" w:cs="Times New Roman"/>
      <w:sz w:val="18"/>
      <w:szCs w:val="18"/>
      <w:lang w:eastAsia="es-ES_tradnl"/>
    </w:rPr>
  </w:style>
  <w:style w:type="character" w:styleId="Textoennegrita">
    <w:name w:val="Strong"/>
    <w:basedOn w:val="Fuentedeprrafopredeter"/>
    <w:uiPriority w:val="22"/>
    <w:qFormat/>
    <w:rsid w:val="009B0339"/>
    <w:rPr>
      <w:b/>
      <w:bCs/>
    </w:rPr>
  </w:style>
  <w:style w:type="paragraph" w:styleId="Revisin">
    <w:name w:val="Revision"/>
    <w:hidden/>
    <w:uiPriority w:val="99"/>
    <w:semiHidden/>
    <w:rsid w:val="009B0339"/>
    <w:rPr>
      <w:rFonts w:ascii="Times New Roman" w:eastAsia="Times New Roman" w:hAnsi="Times New Roman" w:cs="Times New Roman"/>
      <w:lang w:eastAsia="es-ES_tradnl"/>
    </w:rPr>
  </w:style>
  <w:style w:type="character" w:styleId="Hipervnculovisitado">
    <w:name w:val="FollowedHyperlink"/>
    <w:basedOn w:val="Fuentedeprrafopredeter"/>
    <w:uiPriority w:val="99"/>
    <w:semiHidden/>
    <w:unhideWhenUsed/>
    <w:rsid w:val="00A17A65"/>
    <w:rPr>
      <w:color w:val="954F72" w:themeColor="followedHyperlink"/>
      <w:u w:val="single"/>
    </w:rPr>
  </w:style>
  <w:style w:type="table" w:styleId="Tablaconcuadrcula">
    <w:name w:val="Table Grid"/>
    <w:basedOn w:val="Tablanormal"/>
    <w:uiPriority w:val="39"/>
    <w:rsid w:val="006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05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ismunguia.mx" TargetMode="External"/><Relationship Id="rId13" Type="http://schemas.openxmlformats.org/officeDocument/2006/relationships/hyperlink" Target="https://www.facebook.com/LuisMunguiaPv/photos/a.603738996346781/3779752255412090/"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www.facebook.com/LuisMunguiaPv/photos/a.603738996346781/3779752255412090/"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fb.watch/3-DT1RwXiD/"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luismunguia.mx" TargetMode="External"/><Relationship Id="rId38" Type="http://schemas.openxmlformats.org/officeDocument/2006/relationships/hyperlink" Target="http://www.luismunguia.mx" TargetMode="External"/><Relationship Id="rId2" Type="http://schemas.openxmlformats.org/officeDocument/2006/relationships/numbering" Target="numbering.xml"/><Relationship Id="rId16" Type="http://schemas.openxmlformats.org/officeDocument/2006/relationships/hyperlink" Target="http://www.luismunguia.mx"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3-DT1RwXiD/" TargetMode="External"/><Relationship Id="rId24" Type="http://schemas.openxmlformats.org/officeDocument/2006/relationships/image" Target="media/image11.jpeg"/><Relationship Id="rId32" Type="http://schemas.openxmlformats.org/officeDocument/2006/relationships/hyperlink" Target="https://www.facebook.com/LuisMunguiaPv/photos/a.603738996346781/3779752255412090/" TargetMode="External"/><Relationship Id="rId37" Type="http://schemas.openxmlformats.org/officeDocument/2006/relationships/hyperlink" Target="https://www.facebook.com/LuisMunguiaPv/photos/a.603738996346781/3779752255412090/" TargetMode="External"/><Relationship Id="rId40" Type="http://schemas.openxmlformats.org/officeDocument/2006/relationships/hyperlink" Target="http://www.luismunguia.m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luismunguia.mx"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facebook.com/LuisMunguiaP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LuisMunguiaPv/" TargetMode="External"/><Relationship Id="rId14" Type="http://schemas.openxmlformats.org/officeDocument/2006/relationships/hyperlink" Target="http://www.luismunguia.m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luismunguia.mx"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C741E-8D68-427E-A200-2D2AF3AF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7047</Words>
  <Characters>38759</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15</cp:revision>
  <cp:lastPrinted>2021-03-15T20:00:00Z</cp:lastPrinted>
  <dcterms:created xsi:type="dcterms:W3CDTF">2021-03-16T19:31:00Z</dcterms:created>
  <dcterms:modified xsi:type="dcterms:W3CDTF">2021-03-18T17:18:00Z</dcterms:modified>
</cp:coreProperties>
</file>