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BDDC9" w14:textId="51402FD4" w:rsidR="00DF72B4" w:rsidRPr="00DF72B4" w:rsidRDefault="00DF72B4" w:rsidP="00F826E5">
      <w:pPr>
        <w:spacing w:after="0" w:line="276" w:lineRule="auto"/>
        <w:jc w:val="both"/>
        <w:rPr>
          <w:rFonts w:ascii="Trebuchet MS" w:eastAsia="Calibri" w:hAnsi="Trebuchet MS" w:cs="Arial"/>
          <w:b/>
          <w:sz w:val="24"/>
          <w:szCs w:val="24"/>
          <w:lang w:val="es-ES_tradnl"/>
        </w:rPr>
      </w:pPr>
      <w:r w:rsidRPr="00DF72B4">
        <w:rPr>
          <w:rFonts w:ascii="Trebuchet MS" w:eastAsia="Calibri" w:hAnsi="Trebuchet MS" w:cs="Arial"/>
          <w:b/>
          <w:sz w:val="24"/>
          <w:szCs w:val="24"/>
          <w:lang w:val="es-ES_tradnl"/>
        </w:rPr>
        <w:t>RESOLUCIÓN DE LA COMISIÓN DE QUEJAS Y DENUNCIAS DEL INSTITUTO ELECTORAL Y DE PARTICIPACIÓN CIUDADANA DEL ESTADO DE JALISCO, RESPECTO DE LA SOLICITUD DE ADOPTAR LAS MEDIDAS CAUTELARES A QUE HUBIERE LUGAR, FORMULADAS POR LA CIUDADANA MARÍA ISABEL PALOS LEIJA, DENTRO DEL PROCEDIMIENTO SANCIONADOR ESPECIAL IDENTIFICADO CON EL NÚMERO DE EXPEDIENTE PSE-QUEJA-050/2021.</w:t>
      </w:r>
    </w:p>
    <w:p w14:paraId="38F8503F" w14:textId="5026A645" w:rsidR="00DF72B4" w:rsidRPr="00DF72B4" w:rsidRDefault="00DF72B4" w:rsidP="00F826E5">
      <w:pPr>
        <w:spacing w:after="0" w:line="276" w:lineRule="auto"/>
        <w:jc w:val="both"/>
        <w:rPr>
          <w:rFonts w:ascii="Trebuchet MS" w:eastAsia="Calibri" w:hAnsi="Trebuchet MS" w:cs="Arial"/>
          <w:sz w:val="24"/>
          <w:szCs w:val="24"/>
          <w:lang w:val="es-ES_tradnl"/>
        </w:rPr>
      </w:pPr>
    </w:p>
    <w:p w14:paraId="292B4DC4" w14:textId="77777777" w:rsidR="00DF72B4" w:rsidRPr="00DF72B4" w:rsidRDefault="00DF72B4" w:rsidP="00F826E5">
      <w:pPr>
        <w:spacing w:after="0" w:line="276" w:lineRule="auto"/>
        <w:jc w:val="center"/>
        <w:rPr>
          <w:rFonts w:ascii="Trebuchet MS" w:eastAsia="Calibri" w:hAnsi="Trebuchet MS" w:cs="Arial"/>
          <w:b/>
          <w:sz w:val="24"/>
          <w:szCs w:val="24"/>
          <w:lang w:val="es-ES_tradnl"/>
        </w:rPr>
      </w:pPr>
      <w:r w:rsidRPr="00DF72B4">
        <w:rPr>
          <w:rFonts w:ascii="Trebuchet MS" w:eastAsia="Calibri" w:hAnsi="Trebuchet MS" w:cs="Arial"/>
          <w:b/>
          <w:sz w:val="24"/>
          <w:szCs w:val="24"/>
          <w:lang w:val="es-ES_tradnl"/>
        </w:rPr>
        <w:t>R E S U L T A N D O S:</w:t>
      </w:r>
      <w:r w:rsidRPr="00DF72B4">
        <w:rPr>
          <w:rFonts w:ascii="Trebuchet MS" w:eastAsia="Calibri" w:hAnsi="Trebuchet MS" w:cs="Arial"/>
          <w:b/>
          <w:sz w:val="24"/>
          <w:szCs w:val="24"/>
          <w:vertAlign w:val="superscript"/>
          <w:lang w:val="es-ES_tradnl"/>
        </w:rPr>
        <w:footnoteReference w:id="1"/>
      </w:r>
    </w:p>
    <w:p w14:paraId="7D53199D" w14:textId="77777777" w:rsidR="00DF72B4" w:rsidRPr="00DF72B4" w:rsidRDefault="00DF72B4" w:rsidP="00F826E5">
      <w:pPr>
        <w:spacing w:after="0" w:line="276" w:lineRule="auto"/>
        <w:ind w:left="708" w:hanging="708"/>
        <w:jc w:val="both"/>
        <w:rPr>
          <w:rFonts w:ascii="Trebuchet MS" w:eastAsia="Calibri" w:hAnsi="Trebuchet MS" w:cs="Arial"/>
          <w:sz w:val="24"/>
          <w:szCs w:val="24"/>
          <w:lang w:val="es-ES_tradnl"/>
        </w:rPr>
      </w:pPr>
      <w:bookmarkStart w:id="0" w:name="_GoBack"/>
      <w:bookmarkEnd w:id="0"/>
    </w:p>
    <w:p w14:paraId="780A8BD3" w14:textId="0C2B78B6" w:rsidR="00DF72B4" w:rsidRPr="00DF72B4" w:rsidRDefault="00DF72B4" w:rsidP="00F826E5">
      <w:pPr>
        <w:spacing w:after="0" w:line="276" w:lineRule="auto"/>
        <w:jc w:val="both"/>
        <w:rPr>
          <w:rFonts w:ascii="Trebuchet MS" w:eastAsia="Calibri" w:hAnsi="Trebuchet MS" w:cs="Arial"/>
          <w:sz w:val="24"/>
          <w:szCs w:val="24"/>
          <w:lang w:val="es-ES_tradnl"/>
        </w:rPr>
      </w:pPr>
      <w:r w:rsidRPr="00DF72B4">
        <w:rPr>
          <w:rFonts w:ascii="Trebuchet MS" w:eastAsia="Calibri" w:hAnsi="Trebuchet MS" w:cs="Arial"/>
          <w:b/>
          <w:sz w:val="24"/>
          <w:szCs w:val="24"/>
          <w:lang w:val="es-ES_tradnl"/>
        </w:rPr>
        <w:t xml:space="preserve">1. </w:t>
      </w:r>
      <w:r w:rsidRPr="00DF72B4">
        <w:rPr>
          <w:rFonts w:ascii="Trebuchet MS" w:eastAsia="Calibri" w:hAnsi="Trebuchet MS" w:cs="Arial"/>
          <w:b/>
          <w:sz w:val="24"/>
          <w:szCs w:val="24"/>
          <w:lang w:val="es-ES_tradnl" w:eastAsia="ar-SA"/>
        </w:rPr>
        <w:t>Presentación del escrito de denuncia.</w:t>
      </w:r>
      <w:r w:rsidRPr="00DF72B4">
        <w:rPr>
          <w:rFonts w:ascii="Trebuchet MS" w:eastAsia="Calibri" w:hAnsi="Trebuchet MS" w:cs="Arial"/>
          <w:sz w:val="24"/>
          <w:szCs w:val="24"/>
          <w:lang w:val="es-ES_tradnl" w:eastAsia="ar-SA"/>
        </w:rPr>
        <w:t xml:space="preserve"> </w:t>
      </w:r>
      <w:r w:rsidRPr="00DF72B4">
        <w:rPr>
          <w:rFonts w:ascii="Trebuchet MS" w:eastAsia="Calibri" w:hAnsi="Trebuchet MS" w:cs="Arial"/>
          <w:sz w:val="24"/>
          <w:szCs w:val="24"/>
          <w:lang w:val="es-ES_tradnl"/>
        </w:rPr>
        <w:t xml:space="preserve">El día nueve de marzo, se recibió en la </w:t>
      </w:r>
      <w:r w:rsidR="00F826E5">
        <w:rPr>
          <w:rFonts w:ascii="Trebuchet MS" w:eastAsia="Calibri" w:hAnsi="Trebuchet MS" w:cs="Arial"/>
          <w:sz w:val="24"/>
          <w:szCs w:val="24"/>
          <w:lang w:val="es-ES_tradnl"/>
        </w:rPr>
        <w:t>O</w:t>
      </w:r>
      <w:r w:rsidRPr="00DF72B4">
        <w:rPr>
          <w:rFonts w:ascii="Trebuchet MS" w:eastAsia="Calibri" w:hAnsi="Trebuchet MS" w:cs="Arial"/>
          <w:sz w:val="24"/>
          <w:szCs w:val="24"/>
          <w:lang w:val="es-ES_tradnl"/>
        </w:rPr>
        <w:t>ficialía</w:t>
      </w:r>
      <w:r w:rsidR="00F826E5">
        <w:rPr>
          <w:rFonts w:ascii="Trebuchet MS" w:eastAsia="Calibri" w:hAnsi="Trebuchet MS" w:cs="Arial"/>
          <w:sz w:val="24"/>
          <w:szCs w:val="24"/>
          <w:lang w:val="es-ES_tradnl"/>
        </w:rPr>
        <w:t xml:space="preserve"> de P</w:t>
      </w:r>
      <w:r w:rsidRPr="00DF72B4">
        <w:rPr>
          <w:rFonts w:ascii="Trebuchet MS" w:eastAsia="Calibri" w:hAnsi="Trebuchet MS" w:cs="Arial"/>
          <w:sz w:val="24"/>
          <w:szCs w:val="24"/>
          <w:lang w:val="es-ES_tradnl"/>
        </w:rPr>
        <w:t>artes del Instituto Electoral y de Participación Ciudadana del Estado de Jalisco,</w:t>
      </w:r>
      <w:r w:rsidRPr="00DF72B4">
        <w:rPr>
          <w:rFonts w:ascii="Trebuchet MS" w:eastAsia="Calibri" w:hAnsi="Trebuchet MS" w:cs="Arial"/>
          <w:sz w:val="24"/>
          <w:szCs w:val="24"/>
          <w:vertAlign w:val="superscript"/>
          <w:lang w:val="es-ES_tradnl"/>
        </w:rPr>
        <w:footnoteReference w:id="2"/>
      </w:r>
      <w:r w:rsidRPr="00DF72B4">
        <w:rPr>
          <w:rFonts w:ascii="Trebuchet MS" w:eastAsia="Calibri" w:hAnsi="Trebuchet MS" w:cs="Arial"/>
          <w:sz w:val="24"/>
          <w:szCs w:val="24"/>
          <w:lang w:val="es-ES_tradnl"/>
        </w:rPr>
        <w:t xml:space="preserve"> escrito de queja, suscrito por la ciudadana</w:t>
      </w:r>
      <w:r w:rsidRPr="00DF72B4">
        <w:rPr>
          <w:rFonts w:ascii="Trebuchet MS" w:eastAsia="Calibri" w:hAnsi="Trebuchet MS" w:cs="Arial"/>
          <w:b/>
          <w:bCs/>
          <w:sz w:val="24"/>
          <w:szCs w:val="24"/>
          <w:lang w:val="es-ES_tradnl"/>
        </w:rPr>
        <w:t xml:space="preserve"> María Isabel Palos </w:t>
      </w:r>
      <w:proofErr w:type="spellStart"/>
      <w:r w:rsidRPr="00DF72B4">
        <w:rPr>
          <w:rFonts w:ascii="Trebuchet MS" w:eastAsia="Calibri" w:hAnsi="Trebuchet MS" w:cs="Arial"/>
          <w:b/>
          <w:bCs/>
          <w:sz w:val="24"/>
          <w:szCs w:val="24"/>
          <w:lang w:val="es-ES_tradnl"/>
        </w:rPr>
        <w:t>Leija</w:t>
      </w:r>
      <w:proofErr w:type="spellEnd"/>
      <w:r w:rsidRPr="00DF72B4">
        <w:rPr>
          <w:rFonts w:ascii="Trebuchet MS" w:eastAsia="Calibri" w:hAnsi="Trebuchet MS" w:cs="Arial"/>
          <w:sz w:val="24"/>
          <w:szCs w:val="24"/>
          <w:lang w:val="es-ES_tradnl"/>
        </w:rPr>
        <w:t>, en el que denun</w:t>
      </w:r>
      <w:r w:rsidR="00773409">
        <w:rPr>
          <w:rFonts w:ascii="Trebuchet MS" w:eastAsia="Calibri" w:hAnsi="Trebuchet MS" w:cs="Arial"/>
          <w:sz w:val="24"/>
          <w:szCs w:val="24"/>
          <w:lang w:val="es-ES_tradnl"/>
        </w:rPr>
        <w:t>ció</w:t>
      </w:r>
      <w:r w:rsidRPr="00DF72B4">
        <w:rPr>
          <w:rFonts w:ascii="Trebuchet MS" w:eastAsia="Calibri" w:hAnsi="Trebuchet MS" w:cs="Arial"/>
          <w:sz w:val="24"/>
          <w:szCs w:val="24"/>
          <w:lang w:val="es-ES_tradnl"/>
        </w:rPr>
        <w:t xml:space="preserve"> hechos que considera violatorios de la normatividad electoral vigente en el estado de Jalisco, los cuales atribuye a la </w:t>
      </w:r>
      <w:r w:rsidRPr="00DF72B4">
        <w:rPr>
          <w:rFonts w:ascii="Trebuchet MS" w:eastAsia="Calibri" w:hAnsi="Trebuchet MS" w:cs="Arial"/>
          <w:b/>
          <w:sz w:val="24"/>
          <w:szCs w:val="24"/>
          <w:lang w:val="es-ES_tradnl"/>
        </w:rPr>
        <w:t>C.</w:t>
      </w:r>
      <w:r w:rsidRPr="00DF72B4">
        <w:rPr>
          <w:rFonts w:ascii="Trebuchet MS" w:eastAsia="Calibri" w:hAnsi="Trebuchet MS" w:cs="Arial"/>
          <w:sz w:val="24"/>
          <w:szCs w:val="24"/>
          <w:lang w:val="es-ES_tradnl"/>
        </w:rPr>
        <w:t xml:space="preserve"> </w:t>
      </w:r>
      <w:r w:rsidRPr="00DF72B4">
        <w:rPr>
          <w:rFonts w:ascii="Trebuchet MS" w:eastAsia="Calibri" w:hAnsi="Trebuchet MS" w:cs="Arial"/>
          <w:b/>
          <w:bCs/>
          <w:sz w:val="24"/>
          <w:szCs w:val="24"/>
          <w:lang w:val="es-ES_tradnl"/>
        </w:rPr>
        <w:t>María del Carmen Vázquez Amador</w:t>
      </w:r>
      <w:r w:rsidRPr="00DF72B4">
        <w:rPr>
          <w:rFonts w:ascii="Trebuchet MS" w:eastAsia="Calibri" w:hAnsi="Trebuchet MS" w:cs="Arial"/>
          <w:b/>
          <w:sz w:val="24"/>
          <w:szCs w:val="24"/>
          <w:lang w:val="es-ES_tradnl"/>
        </w:rPr>
        <w:t>,</w:t>
      </w:r>
      <w:r w:rsidRPr="00DF72B4">
        <w:rPr>
          <w:rFonts w:ascii="Trebuchet MS" w:eastAsia="Calibri" w:hAnsi="Trebuchet MS" w:cs="Arial"/>
          <w:sz w:val="24"/>
          <w:szCs w:val="24"/>
          <w:lang w:val="es-ES_tradnl"/>
        </w:rPr>
        <w:t xml:space="preserve"> en su carácter de precandidata a la diputación por el Distrito Federal 12 del Estado de Jalisco,</w:t>
      </w:r>
      <w:r w:rsidR="00634C6F">
        <w:rPr>
          <w:rFonts w:ascii="Trebuchet MS" w:eastAsia="Calibri" w:hAnsi="Trebuchet MS" w:cs="Arial"/>
          <w:sz w:val="24"/>
          <w:szCs w:val="24"/>
          <w:lang w:val="es-ES_tradnl"/>
        </w:rPr>
        <w:t xml:space="preserve"> y al</w:t>
      </w:r>
      <w:r w:rsidRPr="00DF72B4">
        <w:rPr>
          <w:rFonts w:ascii="Trebuchet MS" w:eastAsia="Calibri" w:hAnsi="Trebuchet MS" w:cs="Arial"/>
          <w:sz w:val="24"/>
          <w:szCs w:val="24"/>
          <w:lang w:val="es-ES_tradnl"/>
        </w:rPr>
        <w:t xml:space="preserve"> Partido Político MORENA, consistentes, a su decir, en la posible comisión de actos de violencia política contra las mujeres en razón de género. </w:t>
      </w:r>
    </w:p>
    <w:p w14:paraId="47A31E27" w14:textId="77777777" w:rsidR="00DF72B4" w:rsidRPr="00DF72B4" w:rsidRDefault="00DF72B4" w:rsidP="00F826E5">
      <w:pPr>
        <w:spacing w:after="0" w:line="276" w:lineRule="auto"/>
        <w:jc w:val="both"/>
        <w:rPr>
          <w:rFonts w:ascii="Trebuchet MS" w:eastAsia="Calibri" w:hAnsi="Trebuchet MS" w:cs="Arial"/>
          <w:sz w:val="24"/>
          <w:szCs w:val="24"/>
          <w:lang w:val="es-ES_tradnl"/>
        </w:rPr>
      </w:pPr>
    </w:p>
    <w:p w14:paraId="57C8ABC9" w14:textId="03605CD4" w:rsidR="00DF72B4" w:rsidRPr="00DF72B4" w:rsidRDefault="00DF72B4" w:rsidP="00F826E5">
      <w:pPr>
        <w:spacing w:after="0" w:line="276" w:lineRule="auto"/>
        <w:jc w:val="both"/>
        <w:rPr>
          <w:rFonts w:ascii="Trebuchet MS" w:eastAsia="Times New Roman" w:hAnsi="Trebuchet MS" w:cs="Times New Roman"/>
          <w:sz w:val="24"/>
          <w:szCs w:val="24"/>
          <w:lang w:val="es-ES" w:eastAsia="es-ES"/>
        </w:rPr>
      </w:pPr>
      <w:r w:rsidRPr="00DF72B4">
        <w:rPr>
          <w:rFonts w:ascii="Trebuchet MS" w:eastAsia="Calibri" w:hAnsi="Trebuchet MS" w:cs="Arial"/>
          <w:b/>
          <w:sz w:val="24"/>
          <w:szCs w:val="24"/>
          <w:lang w:val="es-ES_tradnl"/>
        </w:rPr>
        <w:t>2. Acuerdo de radicación, Incompetencia, remítase al INE, se da vista.</w:t>
      </w:r>
      <w:r w:rsidRPr="00DF72B4">
        <w:rPr>
          <w:rFonts w:ascii="Trebuchet MS" w:eastAsia="Calibri" w:hAnsi="Trebuchet MS" w:cs="Arial"/>
          <w:sz w:val="24"/>
          <w:szCs w:val="24"/>
          <w:lang w:val="es-ES_tradnl"/>
        </w:rPr>
        <w:t xml:space="preserve"> El diez de marzo, la Secretaría Ejecutiva del Instituto dictó acuerdo en el que radicó el escrito de denuncia con el número de expediente </w:t>
      </w:r>
      <w:r w:rsidRPr="00DF72B4">
        <w:rPr>
          <w:rFonts w:ascii="Trebuchet MS" w:eastAsia="Calibri" w:hAnsi="Trebuchet MS" w:cs="Arial"/>
          <w:b/>
          <w:sz w:val="24"/>
          <w:szCs w:val="24"/>
          <w:lang w:val="es-ES_tradnl"/>
        </w:rPr>
        <w:t>PSE-QUEJA-050/2021</w:t>
      </w:r>
      <w:r w:rsidRPr="00DF72B4">
        <w:rPr>
          <w:rFonts w:ascii="Trebuchet MS" w:eastAsia="Calibri" w:hAnsi="Trebuchet MS" w:cs="Arial"/>
          <w:sz w:val="24"/>
          <w:szCs w:val="24"/>
          <w:lang w:val="es-ES_tradnl"/>
        </w:rPr>
        <w:t>, se declaró incompetente para conocer de la presente denuncia y se ordenó remitir el escrito de denuncia y los anexos que lo acompañan a la Unidad Técnica de lo Contencioso</w:t>
      </w:r>
      <w:r w:rsidR="00946176">
        <w:rPr>
          <w:rFonts w:ascii="Trebuchet MS" w:eastAsia="Calibri" w:hAnsi="Trebuchet MS" w:cs="Arial"/>
          <w:sz w:val="24"/>
          <w:szCs w:val="24"/>
          <w:lang w:val="es-ES_tradnl"/>
        </w:rPr>
        <w:t xml:space="preserve"> del</w:t>
      </w:r>
      <w:r w:rsidRPr="00DF72B4">
        <w:rPr>
          <w:rFonts w:ascii="Trebuchet MS" w:eastAsia="Calibri" w:hAnsi="Trebuchet MS" w:cs="Arial"/>
          <w:sz w:val="24"/>
          <w:szCs w:val="24"/>
          <w:lang w:val="es-ES_tradnl"/>
        </w:rPr>
        <w:t xml:space="preserve"> Instituto Nacional Electoral; así mismo, se ordenó dar vista a la </w:t>
      </w:r>
      <w:r w:rsidRPr="00DF72B4">
        <w:rPr>
          <w:rFonts w:ascii="Trebuchet MS" w:eastAsia="Times New Roman" w:hAnsi="Trebuchet MS" w:cs="Arial"/>
          <w:spacing w:val="-3"/>
          <w:sz w:val="24"/>
          <w:szCs w:val="24"/>
          <w:lang w:eastAsia="ar-SA"/>
        </w:rPr>
        <w:t xml:space="preserve">Fiscalía </w:t>
      </w:r>
      <w:r w:rsidRPr="00DF72B4">
        <w:rPr>
          <w:rFonts w:ascii="Trebuchet MS" w:eastAsia="Times New Roman" w:hAnsi="Trebuchet MS" w:cs="Arial"/>
          <w:bCs/>
          <w:sz w:val="24"/>
          <w:szCs w:val="24"/>
          <w:lang w:eastAsia="es-ES"/>
        </w:rPr>
        <w:t xml:space="preserve">Especializada en Materia de Delitos Electorales del Estado de Jalisco, a efecto de que realizara el otorgamiento de las órdenes de protección solicitadas por la ciudadana </w:t>
      </w:r>
      <w:r w:rsidRPr="00DF72B4">
        <w:rPr>
          <w:rFonts w:ascii="Trebuchet MS" w:eastAsia="Times New Roman" w:hAnsi="Trebuchet MS" w:cs="Times New Roman"/>
          <w:sz w:val="24"/>
          <w:szCs w:val="24"/>
          <w:lang w:val="es-ES" w:eastAsia="es-ES"/>
        </w:rPr>
        <w:t xml:space="preserve">María Isabel Palos </w:t>
      </w:r>
      <w:proofErr w:type="spellStart"/>
      <w:r w:rsidRPr="00DF72B4">
        <w:rPr>
          <w:rFonts w:ascii="Trebuchet MS" w:eastAsia="Times New Roman" w:hAnsi="Trebuchet MS" w:cs="Times New Roman"/>
          <w:sz w:val="24"/>
          <w:szCs w:val="24"/>
          <w:lang w:val="es-ES" w:eastAsia="es-ES"/>
        </w:rPr>
        <w:t>Leija</w:t>
      </w:r>
      <w:proofErr w:type="spellEnd"/>
      <w:r w:rsidRPr="00DF72B4">
        <w:rPr>
          <w:rFonts w:ascii="Trebuchet MS" w:eastAsia="Times New Roman" w:hAnsi="Trebuchet MS" w:cs="Times New Roman"/>
          <w:sz w:val="24"/>
          <w:szCs w:val="24"/>
          <w:lang w:val="es-ES" w:eastAsia="es-ES"/>
        </w:rPr>
        <w:t>.</w:t>
      </w:r>
    </w:p>
    <w:p w14:paraId="48733442" w14:textId="77777777" w:rsidR="00DF72B4" w:rsidRPr="00DF72B4" w:rsidRDefault="00DF72B4" w:rsidP="00F826E5">
      <w:pPr>
        <w:spacing w:after="0" w:line="276" w:lineRule="auto"/>
        <w:rPr>
          <w:rFonts w:ascii="Times New Roman" w:eastAsia="Times New Roman" w:hAnsi="Times New Roman" w:cs="Times New Roman"/>
          <w:sz w:val="24"/>
          <w:szCs w:val="24"/>
          <w:lang w:val="es-ES" w:eastAsia="es-ES_tradnl"/>
        </w:rPr>
      </w:pPr>
    </w:p>
    <w:p w14:paraId="69F024AE" w14:textId="77777777" w:rsidR="00A53835" w:rsidRDefault="00DF72B4" w:rsidP="00F826E5">
      <w:pPr>
        <w:spacing w:after="0" w:line="276" w:lineRule="auto"/>
        <w:jc w:val="both"/>
        <w:rPr>
          <w:rFonts w:ascii="Trebuchet MS" w:eastAsia="Times New Roman" w:hAnsi="Trebuchet MS" w:cs="Arial"/>
          <w:sz w:val="24"/>
          <w:szCs w:val="24"/>
          <w:lang w:eastAsia="es-ES"/>
        </w:rPr>
      </w:pPr>
      <w:r w:rsidRPr="00DF72B4">
        <w:rPr>
          <w:rFonts w:ascii="Trebuchet MS" w:eastAsia="Times New Roman" w:hAnsi="Trebuchet MS" w:cs="Times New Roman"/>
          <w:b/>
          <w:bCs/>
          <w:color w:val="000000"/>
          <w:sz w:val="24"/>
          <w:szCs w:val="24"/>
          <w:lang w:val="es-ES" w:eastAsia="es-ES_tradnl"/>
        </w:rPr>
        <w:t xml:space="preserve">3. </w:t>
      </w:r>
      <w:r w:rsidR="00584FF8">
        <w:rPr>
          <w:rFonts w:ascii="Trebuchet MS" w:eastAsia="Times New Roman" w:hAnsi="Trebuchet MS" w:cs="Times New Roman"/>
          <w:b/>
          <w:bCs/>
          <w:color w:val="000000"/>
          <w:sz w:val="24"/>
          <w:szCs w:val="24"/>
          <w:lang w:val="es-ES" w:eastAsia="es-ES_tradnl"/>
        </w:rPr>
        <w:t xml:space="preserve">Acuerdo se reciben oficios y constancias, se amplía término, se ordena práctica de diligencias, dese vista, infórmese. </w:t>
      </w:r>
      <w:r w:rsidR="00584FF8" w:rsidRPr="00584FF8">
        <w:rPr>
          <w:rFonts w:ascii="Trebuchet MS" w:eastAsia="Times New Roman" w:hAnsi="Trebuchet MS" w:cs="Times New Roman"/>
          <w:bCs/>
          <w:color w:val="000000"/>
          <w:sz w:val="24"/>
          <w:szCs w:val="24"/>
          <w:lang w:val="es-ES" w:eastAsia="es-ES_tradnl"/>
        </w:rPr>
        <w:t>El catorce</w:t>
      </w:r>
      <w:r w:rsidR="00584FF8">
        <w:rPr>
          <w:rFonts w:ascii="Trebuchet MS" w:eastAsia="Times New Roman" w:hAnsi="Trebuchet MS" w:cs="Times New Roman"/>
          <w:b/>
          <w:bCs/>
          <w:color w:val="000000"/>
          <w:sz w:val="24"/>
          <w:szCs w:val="24"/>
          <w:lang w:val="es-ES" w:eastAsia="es-ES_tradnl"/>
        </w:rPr>
        <w:t xml:space="preserve"> </w:t>
      </w:r>
      <w:r w:rsidR="00584FF8">
        <w:rPr>
          <w:rFonts w:ascii="Trebuchet MS" w:eastAsia="Times New Roman" w:hAnsi="Trebuchet MS" w:cs="Times New Roman"/>
          <w:bCs/>
          <w:color w:val="000000"/>
          <w:sz w:val="24"/>
          <w:szCs w:val="24"/>
          <w:lang w:val="es-ES" w:eastAsia="es-ES_tradnl"/>
        </w:rPr>
        <w:t>de marzo, la Secretaría Ejecutiva del Instituto, dictó</w:t>
      </w:r>
      <w:r w:rsidR="00AC54D4">
        <w:rPr>
          <w:rFonts w:ascii="Trebuchet MS" w:eastAsia="Times New Roman" w:hAnsi="Trebuchet MS" w:cs="Times New Roman"/>
          <w:bCs/>
          <w:color w:val="000000"/>
          <w:sz w:val="24"/>
          <w:szCs w:val="24"/>
          <w:lang w:val="es-ES" w:eastAsia="es-ES_tradnl"/>
        </w:rPr>
        <w:t xml:space="preserve"> acuerdo mediante el cual se tienen por recibidos </w:t>
      </w:r>
      <w:r w:rsidR="00112260">
        <w:rPr>
          <w:rFonts w:ascii="Trebuchet MS" w:eastAsia="Times New Roman" w:hAnsi="Trebuchet MS" w:cs="Times New Roman"/>
          <w:bCs/>
          <w:color w:val="000000"/>
          <w:sz w:val="24"/>
          <w:szCs w:val="24"/>
          <w:lang w:val="es-ES" w:eastAsia="es-ES_tradnl"/>
        </w:rPr>
        <w:t xml:space="preserve">dos oficios, </w:t>
      </w:r>
      <w:r w:rsidR="00112260">
        <w:rPr>
          <w:rFonts w:ascii="Trebuchet MS" w:eastAsia="Times New Roman" w:hAnsi="Trebuchet MS" w:cs="Times New Roman"/>
          <w:sz w:val="24"/>
          <w:szCs w:val="24"/>
          <w:lang w:val="es-ES" w:eastAsia="es-ES"/>
        </w:rPr>
        <w:t>el primero de ellos,</w:t>
      </w:r>
      <w:r w:rsidR="00112260" w:rsidRPr="000B3A3B">
        <w:rPr>
          <w:rFonts w:ascii="Trebuchet MS" w:eastAsia="Times New Roman" w:hAnsi="Trebuchet MS" w:cs="Times New Roman"/>
          <w:sz w:val="24"/>
          <w:szCs w:val="24"/>
          <w:lang w:val="es-ES" w:eastAsia="es-ES"/>
        </w:rPr>
        <w:t xml:space="preserve"> signado por </w:t>
      </w:r>
      <w:r w:rsidR="00112260">
        <w:rPr>
          <w:rFonts w:ascii="Trebuchet MS" w:eastAsia="Times New Roman" w:hAnsi="Trebuchet MS" w:cs="Times New Roman"/>
          <w:sz w:val="24"/>
          <w:szCs w:val="24"/>
          <w:lang w:val="es-ES" w:eastAsia="es-ES"/>
        </w:rPr>
        <w:t xml:space="preserve">el ciudadano Carlos Alberto Ferrer Silva, </w:t>
      </w:r>
      <w:r w:rsidR="00112260">
        <w:rPr>
          <w:rFonts w:ascii="Trebuchet MS" w:eastAsia="Times New Roman" w:hAnsi="Trebuchet MS" w:cs="Times New Roman"/>
          <w:sz w:val="24"/>
          <w:szCs w:val="24"/>
          <w:lang w:val="es-ES" w:eastAsia="es-ES"/>
        </w:rPr>
        <w:lastRenderedPageBreak/>
        <w:t xml:space="preserve">titular de la Unidad Técnica de lo Contencioso Electoral de la Secretaría Ejecutiva del Instituto Nacional Electoral; y el segundo, un oficio número INE-JAL-JLE-VS-0126-2021, signado por la ciudadana Ana Margarita Torres Arreola, en su carácter de Vocal Secretaria de la Junta Local Ejecutiva en el Estado de Jalisco, mediante los cuales remitieron las constancias originales </w:t>
      </w:r>
      <w:r w:rsidR="00112260">
        <w:rPr>
          <w:rFonts w:ascii="Trebuchet MS" w:eastAsia="Times New Roman" w:hAnsi="Trebuchet MS" w:cs="Arial"/>
          <w:sz w:val="24"/>
          <w:szCs w:val="24"/>
          <w:lang w:eastAsia="es-ES"/>
        </w:rPr>
        <w:t xml:space="preserve">que integran el Procedimiento Sancionador Especial con número de expediente </w:t>
      </w:r>
      <w:r w:rsidR="00112260" w:rsidRPr="00BD0EF6">
        <w:rPr>
          <w:rFonts w:ascii="Trebuchet MS" w:eastAsia="Times New Roman" w:hAnsi="Trebuchet MS" w:cs="Arial"/>
          <w:b/>
          <w:sz w:val="24"/>
          <w:szCs w:val="24"/>
          <w:lang w:eastAsia="es-ES"/>
        </w:rPr>
        <w:t>PSE-QUEJA-050/2021</w:t>
      </w:r>
      <w:r w:rsidR="00112260">
        <w:rPr>
          <w:rFonts w:ascii="Trebuchet MS" w:eastAsia="Times New Roman" w:hAnsi="Trebuchet MS" w:cs="Arial"/>
          <w:sz w:val="24"/>
          <w:szCs w:val="24"/>
          <w:lang w:eastAsia="es-ES"/>
        </w:rPr>
        <w:t xml:space="preserve">; </w:t>
      </w:r>
      <w:r w:rsidR="008F69BF">
        <w:rPr>
          <w:rFonts w:ascii="Trebuchet MS" w:eastAsia="Times New Roman" w:hAnsi="Trebuchet MS" w:cs="Arial"/>
          <w:sz w:val="24"/>
          <w:szCs w:val="24"/>
          <w:lang w:eastAsia="es-ES"/>
        </w:rPr>
        <w:t xml:space="preserve">por lo que se determinó </w:t>
      </w:r>
      <w:r w:rsidR="00112260">
        <w:rPr>
          <w:rFonts w:ascii="Trebuchet MS" w:eastAsia="Times New Roman" w:hAnsi="Trebuchet MS" w:cs="Arial"/>
          <w:sz w:val="24"/>
          <w:szCs w:val="24"/>
          <w:lang w:eastAsia="es-ES"/>
        </w:rPr>
        <w:t xml:space="preserve">seguir por todas sus etapas procesales el Procedimiento Sancionador Especial </w:t>
      </w:r>
      <w:r w:rsidR="008F69BF">
        <w:rPr>
          <w:rFonts w:ascii="Trebuchet MS" w:eastAsia="Times New Roman" w:hAnsi="Trebuchet MS" w:cs="Arial"/>
          <w:sz w:val="24"/>
          <w:szCs w:val="24"/>
          <w:lang w:eastAsia="es-ES"/>
        </w:rPr>
        <w:t>en comento.</w:t>
      </w:r>
      <w:r w:rsidR="008F69BF">
        <w:rPr>
          <w:rFonts w:ascii="Trebuchet MS" w:eastAsia="Times New Roman" w:hAnsi="Trebuchet MS" w:cs="Times New Roman"/>
          <w:bCs/>
          <w:color w:val="000000"/>
          <w:sz w:val="24"/>
          <w:szCs w:val="24"/>
          <w:lang w:val="es-ES" w:eastAsia="es-ES_tradnl"/>
        </w:rPr>
        <w:t xml:space="preserve"> Asimismo, </w:t>
      </w:r>
      <w:r w:rsidR="008F69BF" w:rsidRPr="000B3A3B">
        <w:rPr>
          <w:rFonts w:ascii="Trebuchet MS" w:eastAsia="Times New Roman" w:hAnsi="Trebuchet MS" w:cs="Arial"/>
          <w:sz w:val="24"/>
          <w:szCs w:val="24"/>
          <w:lang w:eastAsia="es-ES"/>
        </w:rPr>
        <w:t xml:space="preserve">siendo el objeto de la denuncia violencia política contra las mujeres en razón de género, </w:t>
      </w:r>
      <w:r w:rsidR="008F69BF">
        <w:rPr>
          <w:rFonts w:ascii="Trebuchet MS" w:eastAsia="Times New Roman" w:hAnsi="Trebuchet MS" w:cs="Arial"/>
          <w:sz w:val="24"/>
          <w:szCs w:val="24"/>
          <w:lang w:eastAsia="es-ES"/>
        </w:rPr>
        <w:t>se exceptuó</w:t>
      </w:r>
      <w:r w:rsidR="008F69BF" w:rsidRPr="000B3A3B">
        <w:rPr>
          <w:rFonts w:ascii="Trebuchet MS" w:eastAsia="Times New Roman" w:hAnsi="Trebuchet MS" w:cs="Arial"/>
          <w:sz w:val="24"/>
          <w:szCs w:val="24"/>
          <w:lang w:eastAsia="es-ES"/>
        </w:rPr>
        <w:t xml:space="preserve"> a la promovente de cumplir con el requisito de la ratificación</w:t>
      </w:r>
      <w:r w:rsidR="008F69BF">
        <w:rPr>
          <w:rFonts w:ascii="Trebuchet MS" w:eastAsia="Times New Roman" w:hAnsi="Trebuchet MS" w:cs="Arial"/>
          <w:sz w:val="24"/>
          <w:szCs w:val="24"/>
          <w:lang w:eastAsia="es-ES"/>
        </w:rPr>
        <w:t xml:space="preserve">. </w:t>
      </w:r>
    </w:p>
    <w:p w14:paraId="17D6AF7A" w14:textId="77777777" w:rsidR="00A53835" w:rsidRDefault="00A53835" w:rsidP="00F826E5">
      <w:pPr>
        <w:spacing w:after="0" w:line="276" w:lineRule="auto"/>
        <w:jc w:val="both"/>
        <w:rPr>
          <w:rFonts w:ascii="Trebuchet MS" w:eastAsia="Times New Roman" w:hAnsi="Trebuchet MS" w:cs="Arial"/>
          <w:sz w:val="24"/>
          <w:szCs w:val="24"/>
          <w:lang w:eastAsia="es-ES"/>
        </w:rPr>
      </w:pPr>
    </w:p>
    <w:p w14:paraId="77520ED0" w14:textId="38739A9D" w:rsidR="008F69BF" w:rsidRDefault="008F69BF" w:rsidP="00F826E5">
      <w:pPr>
        <w:spacing w:after="0" w:line="276"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eastAsia="es-ES"/>
        </w:rPr>
        <w:t xml:space="preserve">La Secretaría </w:t>
      </w:r>
      <w:r w:rsidR="00F826E5">
        <w:rPr>
          <w:rFonts w:ascii="Trebuchet MS" w:eastAsia="Times New Roman" w:hAnsi="Trebuchet MS" w:cs="Arial"/>
          <w:sz w:val="24"/>
          <w:szCs w:val="24"/>
          <w:lang w:eastAsia="es-ES"/>
        </w:rPr>
        <w:t xml:space="preserve">Ejecutiva </w:t>
      </w:r>
      <w:r>
        <w:rPr>
          <w:rFonts w:ascii="Trebuchet MS" w:eastAsia="Times New Roman" w:hAnsi="Trebuchet MS" w:cs="Arial"/>
          <w:sz w:val="24"/>
          <w:szCs w:val="24"/>
          <w:lang w:eastAsia="es-ES"/>
        </w:rPr>
        <w:t xml:space="preserve">consideró necesario ampliar el </w:t>
      </w:r>
      <w:r w:rsidR="00A53835">
        <w:rPr>
          <w:rFonts w:ascii="Trebuchet MS" w:eastAsia="Times New Roman" w:hAnsi="Trebuchet MS" w:cs="Arial"/>
          <w:sz w:val="24"/>
          <w:szCs w:val="24"/>
          <w:lang w:eastAsia="es-ES"/>
        </w:rPr>
        <w:t>término</w:t>
      </w:r>
      <w:r>
        <w:rPr>
          <w:rFonts w:ascii="Trebuchet MS" w:eastAsia="Times New Roman" w:hAnsi="Trebuchet MS" w:cs="Arial"/>
          <w:sz w:val="24"/>
          <w:szCs w:val="24"/>
          <w:lang w:eastAsia="es-ES"/>
        </w:rPr>
        <w:t xml:space="preserve"> </w:t>
      </w:r>
      <w:r w:rsidR="00A53835">
        <w:rPr>
          <w:rFonts w:ascii="Trebuchet MS" w:eastAsia="Times New Roman" w:hAnsi="Trebuchet MS" w:cs="Arial"/>
          <w:sz w:val="24"/>
          <w:szCs w:val="24"/>
          <w:lang w:eastAsia="es-ES"/>
        </w:rPr>
        <w:t>para emitir el acuerdo de admisión o desechamiento,</w:t>
      </w:r>
      <w:r w:rsidR="00A53835" w:rsidRPr="00A53835">
        <w:rPr>
          <w:rFonts w:ascii="Trebuchet MS" w:eastAsia="Times New Roman" w:hAnsi="Trebuchet MS" w:cs="Arial"/>
          <w:sz w:val="24"/>
          <w:szCs w:val="24"/>
          <w:lang w:val="es-ES" w:eastAsia="es-ES"/>
        </w:rPr>
        <w:t xml:space="preserve"> </w:t>
      </w:r>
      <w:r w:rsidR="00A53835" w:rsidRPr="000B3A3B">
        <w:rPr>
          <w:rFonts w:ascii="Trebuchet MS" w:eastAsia="Times New Roman" w:hAnsi="Trebuchet MS" w:cs="Arial"/>
          <w:sz w:val="24"/>
          <w:szCs w:val="24"/>
          <w:lang w:val="es-ES" w:eastAsia="es-ES"/>
        </w:rPr>
        <w:t xml:space="preserve">lo anterior a efecto de realizar las diligencias de investigación </w:t>
      </w:r>
      <w:r w:rsidR="00A53835">
        <w:rPr>
          <w:rFonts w:ascii="Trebuchet MS" w:eastAsia="Times New Roman" w:hAnsi="Trebuchet MS" w:cs="Arial"/>
          <w:sz w:val="24"/>
          <w:szCs w:val="24"/>
          <w:lang w:val="es-ES" w:eastAsia="es-ES"/>
        </w:rPr>
        <w:t>ordenando las siguientes:</w:t>
      </w:r>
    </w:p>
    <w:p w14:paraId="5973571F" w14:textId="77777777" w:rsidR="00A53835" w:rsidRDefault="00A53835" w:rsidP="00F826E5">
      <w:pPr>
        <w:spacing w:after="0" w:line="276" w:lineRule="auto"/>
        <w:jc w:val="both"/>
        <w:rPr>
          <w:rFonts w:ascii="Trebuchet MS" w:eastAsia="Times New Roman" w:hAnsi="Trebuchet MS" w:cs="Arial"/>
          <w:sz w:val="24"/>
          <w:szCs w:val="24"/>
          <w:lang w:val="es-ES" w:eastAsia="es-ES"/>
        </w:rPr>
      </w:pPr>
    </w:p>
    <w:p w14:paraId="56355BED" w14:textId="60D2CD8B" w:rsidR="00A53835" w:rsidRDefault="00A53835" w:rsidP="00F826E5">
      <w:pPr>
        <w:pStyle w:val="Prrafodelista"/>
        <w:numPr>
          <w:ilvl w:val="0"/>
          <w:numId w:val="4"/>
        </w:numPr>
        <w:spacing w:after="0" w:line="276" w:lineRule="auto"/>
        <w:jc w:val="both"/>
        <w:rPr>
          <w:rFonts w:ascii="Trebuchet MS" w:eastAsia="Times New Roman" w:hAnsi="Trebuchet MS" w:cs="Arial"/>
          <w:sz w:val="24"/>
          <w:szCs w:val="24"/>
          <w:lang w:val="es-ES" w:eastAsia="es-ES"/>
        </w:rPr>
      </w:pPr>
      <w:r w:rsidRPr="00A53835">
        <w:rPr>
          <w:rFonts w:ascii="Trebuchet MS" w:eastAsia="Times New Roman" w:hAnsi="Trebuchet MS" w:cs="Arial"/>
          <w:sz w:val="24"/>
          <w:szCs w:val="24"/>
          <w:lang w:val="es-ES" w:eastAsia="es-ES"/>
        </w:rPr>
        <w:t>Verificación  de la existencia y contenido de las páginas de redes sociales, descritas en el escrito de denuncia.</w:t>
      </w:r>
    </w:p>
    <w:p w14:paraId="5FC82E07" w14:textId="4E586178" w:rsidR="00A53835" w:rsidRDefault="00A53835" w:rsidP="00F826E5">
      <w:pPr>
        <w:pStyle w:val="Prrafodelista"/>
        <w:numPr>
          <w:ilvl w:val="0"/>
          <w:numId w:val="4"/>
        </w:numPr>
        <w:spacing w:after="0" w:line="276"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Verificación de la existencia y contenido del dispositivo USB, aportado por la denunciante.</w:t>
      </w:r>
    </w:p>
    <w:p w14:paraId="2FA0077F" w14:textId="6633BE6C" w:rsidR="00A53835" w:rsidRPr="00A53835" w:rsidRDefault="00A53835" w:rsidP="00F826E5">
      <w:pPr>
        <w:pStyle w:val="Prrafodelista"/>
        <w:numPr>
          <w:ilvl w:val="0"/>
          <w:numId w:val="4"/>
        </w:numPr>
        <w:spacing w:after="0" w:line="276" w:lineRule="auto"/>
        <w:jc w:val="both"/>
        <w:rPr>
          <w:rFonts w:ascii="Trebuchet MS" w:eastAsia="Times New Roman" w:hAnsi="Trebuchet MS" w:cs="Arial"/>
          <w:sz w:val="24"/>
          <w:szCs w:val="24"/>
          <w:lang w:val="es-ES" w:eastAsia="es-ES"/>
        </w:rPr>
      </w:pPr>
      <w:r>
        <w:rPr>
          <w:rFonts w:ascii="Trebuchet MS" w:eastAsia="Times New Roman" w:hAnsi="Trebuchet MS" w:cs="Arial"/>
          <w:sz w:val="24"/>
          <w:szCs w:val="24"/>
          <w:lang w:val="es-ES" w:eastAsia="es-ES"/>
        </w:rPr>
        <w:t>R</w:t>
      </w:r>
      <w:r w:rsidR="002F3321">
        <w:rPr>
          <w:rFonts w:ascii="Trebuchet MS" w:eastAsia="Times New Roman" w:hAnsi="Trebuchet MS" w:cs="Arial"/>
          <w:sz w:val="24"/>
          <w:szCs w:val="24"/>
          <w:lang w:val="es-ES" w:eastAsia="es-ES"/>
        </w:rPr>
        <w:t xml:space="preserve">equerimiento de información </w:t>
      </w:r>
      <w:r>
        <w:rPr>
          <w:rFonts w:ascii="Trebuchet MS" w:eastAsia="Times New Roman" w:hAnsi="Trebuchet MS" w:cs="Arial"/>
          <w:sz w:val="24"/>
          <w:szCs w:val="24"/>
          <w:lang w:val="es-ES" w:eastAsia="es-ES"/>
        </w:rPr>
        <w:t xml:space="preserve">al Partido </w:t>
      </w:r>
      <w:r w:rsidR="002F3321">
        <w:rPr>
          <w:rFonts w:ascii="Trebuchet MS" w:eastAsia="Times New Roman" w:hAnsi="Trebuchet MS" w:cs="Arial"/>
          <w:sz w:val="24"/>
          <w:szCs w:val="24"/>
          <w:lang w:val="es-ES" w:eastAsia="es-ES"/>
        </w:rPr>
        <w:t>Político</w:t>
      </w:r>
      <w:r>
        <w:rPr>
          <w:rFonts w:ascii="Trebuchet MS" w:eastAsia="Times New Roman" w:hAnsi="Trebuchet MS" w:cs="Arial"/>
          <w:sz w:val="24"/>
          <w:szCs w:val="24"/>
          <w:lang w:val="es-ES" w:eastAsia="es-ES"/>
        </w:rPr>
        <w:t xml:space="preserve"> MORENA</w:t>
      </w:r>
      <w:r w:rsidR="002F3321">
        <w:rPr>
          <w:rFonts w:ascii="Trebuchet MS" w:eastAsia="Times New Roman" w:hAnsi="Trebuchet MS" w:cs="Arial"/>
          <w:sz w:val="24"/>
          <w:szCs w:val="24"/>
          <w:lang w:val="es-ES" w:eastAsia="es-ES"/>
        </w:rPr>
        <w:t>.</w:t>
      </w:r>
    </w:p>
    <w:p w14:paraId="00C0F54F" w14:textId="77777777" w:rsidR="00584FF8" w:rsidRDefault="00584FF8" w:rsidP="00F826E5">
      <w:pPr>
        <w:spacing w:after="0" w:line="276" w:lineRule="auto"/>
        <w:jc w:val="both"/>
        <w:rPr>
          <w:rFonts w:ascii="Trebuchet MS" w:eastAsia="Times New Roman" w:hAnsi="Trebuchet MS" w:cs="Times New Roman"/>
          <w:b/>
          <w:bCs/>
          <w:color w:val="000000"/>
          <w:sz w:val="24"/>
          <w:szCs w:val="24"/>
          <w:lang w:val="es-ES" w:eastAsia="es-ES_tradnl"/>
        </w:rPr>
      </w:pPr>
    </w:p>
    <w:p w14:paraId="06A89395" w14:textId="2B66CDB0" w:rsidR="00DF72B4" w:rsidRPr="00DF72B4" w:rsidRDefault="002F3321" w:rsidP="00F826E5">
      <w:pPr>
        <w:spacing w:after="0" w:line="276" w:lineRule="auto"/>
        <w:jc w:val="both"/>
        <w:rPr>
          <w:rFonts w:ascii="Times New Roman" w:eastAsia="Times New Roman" w:hAnsi="Times New Roman" w:cs="Times New Roman"/>
          <w:sz w:val="24"/>
          <w:szCs w:val="24"/>
          <w:lang w:val="es-ES" w:eastAsia="es-ES_tradnl"/>
        </w:rPr>
      </w:pPr>
      <w:r>
        <w:rPr>
          <w:rFonts w:ascii="Trebuchet MS" w:eastAsia="Times New Roman" w:hAnsi="Trebuchet MS" w:cs="Times New Roman"/>
          <w:b/>
          <w:bCs/>
          <w:color w:val="000000"/>
          <w:sz w:val="24"/>
          <w:szCs w:val="24"/>
          <w:lang w:val="es-ES" w:eastAsia="es-ES_tradnl"/>
        </w:rPr>
        <w:t xml:space="preserve">4. </w:t>
      </w:r>
      <w:r w:rsidR="00DF72B4" w:rsidRPr="00DF72B4">
        <w:rPr>
          <w:rFonts w:ascii="Trebuchet MS" w:eastAsia="Times New Roman" w:hAnsi="Trebuchet MS" w:cs="Times New Roman"/>
          <w:b/>
          <w:bCs/>
          <w:color w:val="000000"/>
          <w:sz w:val="24"/>
          <w:szCs w:val="24"/>
          <w:lang w:val="es-ES" w:eastAsia="es-ES_tradnl"/>
        </w:rPr>
        <w:t xml:space="preserve">Acta de Oficialía Electoral. </w:t>
      </w:r>
      <w:r w:rsidR="00DF72B4" w:rsidRPr="00DF72B4">
        <w:rPr>
          <w:rFonts w:ascii="Trebuchet MS" w:eastAsia="Times New Roman" w:hAnsi="Trebuchet MS" w:cs="Times New Roman"/>
          <w:color w:val="000000"/>
          <w:sz w:val="24"/>
          <w:szCs w:val="24"/>
          <w:lang w:val="es-ES" w:eastAsia="es-ES_tradnl"/>
        </w:rPr>
        <w:t xml:space="preserve">El día </w:t>
      </w:r>
      <w:r>
        <w:rPr>
          <w:rFonts w:ascii="Trebuchet MS" w:eastAsia="Times New Roman" w:hAnsi="Trebuchet MS" w:cs="Times New Roman"/>
          <w:color w:val="000000"/>
          <w:sz w:val="24"/>
          <w:szCs w:val="24"/>
          <w:lang w:val="es-ES" w:eastAsia="es-ES_tradnl"/>
        </w:rPr>
        <w:t>quince y dieciséis</w:t>
      </w:r>
      <w:r w:rsidR="00DF72B4" w:rsidRPr="00DF72B4">
        <w:rPr>
          <w:rFonts w:ascii="Trebuchet MS" w:eastAsia="Times New Roman" w:hAnsi="Trebuchet MS" w:cs="Times New Roman"/>
          <w:color w:val="000000"/>
          <w:sz w:val="24"/>
          <w:szCs w:val="24"/>
          <w:lang w:val="es-ES" w:eastAsia="es-ES_tradnl"/>
        </w:rPr>
        <w:t xml:space="preserve"> de marzo, el personal de la Oficialía Electoral de este instituto elaboró el acta con número de clave IEPC-OE/</w:t>
      </w:r>
      <w:r>
        <w:rPr>
          <w:rFonts w:ascii="Trebuchet MS" w:eastAsia="Times New Roman" w:hAnsi="Trebuchet MS" w:cs="Times New Roman"/>
          <w:color w:val="000000"/>
          <w:sz w:val="24"/>
          <w:szCs w:val="24"/>
          <w:lang w:val="es-ES" w:eastAsia="es-ES_tradnl"/>
        </w:rPr>
        <w:t>64</w:t>
      </w:r>
      <w:r w:rsidR="00DF72B4" w:rsidRPr="00DF72B4">
        <w:rPr>
          <w:rFonts w:ascii="Trebuchet MS" w:eastAsia="Times New Roman" w:hAnsi="Trebuchet MS" w:cs="Times New Roman"/>
          <w:color w:val="000000"/>
          <w:sz w:val="24"/>
          <w:szCs w:val="24"/>
          <w:lang w:val="es-ES" w:eastAsia="es-ES_tradnl"/>
        </w:rPr>
        <w:t>/2021, a fin de</w:t>
      </w:r>
      <w:r>
        <w:rPr>
          <w:rFonts w:ascii="Trebuchet MS" w:eastAsia="Times New Roman" w:hAnsi="Trebuchet MS" w:cs="Times New Roman"/>
          <w:color w:val="000000"/>
          <w:sz w:val="24"/>
          <w:szCs w:val="24"/>
          <w:lang w:val="es-ES" w:eastAsia="es-ES_tradnl"/>
        </w:rPr>
        <w:t xml:space="preserve"> certificar la existencia y contenido </w:t>
      </w:r>
      <w:r w:rsidR="00DF72B4" w:rsidRPr="00DF72B4">
        <w:rPr>
          <w:rFonts w:ascii="Trebuchet MS" w:eastAsia="Times New Roman" w:hAnsi="Trebuchet MS" w:cs="Times New Roman"/>
          <w:color w:val="000000"/>
          <w:sz w:val="24"/>
          <w:szCs w:val="24"/>
          <w:lang w:val="es-ES" w:eastAsia="es-ES_tradnl"/>
        </w:rPr>
        <w:t xml:space="preserve"> </w:t>
      </w:r>
      <w:r>
        <w:rPr>
          <w:rFonts w:ascii="Trebuchet MS" w:eastAsia="Times New Roman" w:hAnsi="Trebuchet MS" w:cs="Times New Roman"/>
          <w:color w:val="000000"/>
          <w:sz w:val="24"/>
          <w:szCs w:val="24"/>
          <w:lang w:val="es-ES" w:eastAsia="es-ES_tradnl"/>
        </w:rPr>
        <w:t>de las páginas de redes sociales denunciadas, así como del contenido del dispositivo USB</w:t>
      </w:r>
      <w:r w:rsidR="00DF72B4" w:rsidRPr="00DF72B4">
        <w:rPr>
          <w:rFonts w:ascii="Trebuchet MS" w:eastAsia="Times New Roman" w:hAnsi="Trebuchet MS" w:cs="Times New Roman"/>
          <w:color w:val="000000"/>
          <w:sz w:val="24"/>
          <w:szCs w:val="24"/>
          <w:lang w:val="es-ES" w:eastAsia="es-ES_tradnl"/>
        </w:rPr>
        <w:t>.</w:t>
      </w:r>
    </w:p>
    <w:p w14:paraId="0C32792C" w14:textId="77777777" w:rsidR="00DF72B4" w:rsidRPr="00DF72B4" w:rsidRDefault="00DF72B4" w:rsidP="00F826E5">
      <w:pPr>
        <w:spacing w:after="0" w:line="276" w:lineRule="auto"/>
        <w:rPr>
          <w:rFonts w:ascii="Times New Roman" w:eastAsia="Times New Roman" w:hAnsi="Times New Roman" w:cs="Times New Roman"/>
          <w:sz w:val="24"/>
          <w:szCs w:val="24"/>
          <w:highlight w:val="yellow"/>
          <w:lang w:val="es-ES" w:eastAsia="es-ES_tradnl"/>
        </w:rPr>
      </w:pPr>
    </w:p>
    <w:p w14:paraId="075F4FC0" w14:textId="29F92228" w:rsidR="00DF72B4" w:rsidRPr="00DF72B4" w:rsidRDefault="002F3321" w:rsidP="00F826E5">
      <w:pPr>
        <w:spacing w:after="0" w:line="276" w:lineRule="auto"/>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b/>
          <w:bCs/>
          <w:color w:val="000000"/>
          <w:sz w:val="24"/>
          <w:szCs w:val="24"/>
          <w:lang w:val="es-ES" w:eastAsia="es-ES_tradnl"/>
        </w:rPr>
        <w:t>5</w:t>
      </w:r>
      <w:r w:rsidR="00DF72B4" w:rsidRPr="00DF72B4">
        <w:rPr>
          <w:rFonts w:ascii="Trebuchet MS" w:eastAsia="Times New Roman" w:hAnsi="Trebuchet MS" w:cs="Times New Roman"/>
          <w:b/>
          <w:bCs/>
          <w:color w:val="000000"/>
          <w:sz w:val="24"/>
          <w:szCs w:val="24"/>
          <w:lang w:val="es-ES" w:eastAsia="es-ES_tradnl"/>
        </w:rPr>
        <w:t xml:space="preserve">. Respuesta del </w:t>
      </w:r>
      <w:r>
        <w:rPr>
          <w:rFonts w:ascii="Trebuchet MS" w:eastAsia="Times New Roman" w:hAnsi="Trebuchet MS" w:cs="Times New Roman"/>
          <w:b/>
          <w:bCs/>
          <w:color w:val="000000"/>
          <w:sz w:val="24"/>
          <w:szCs w:val="24"/>
          <w:lang w:val="es-ES" w:eastAsia="es-ES_tradnl"/>
        </w:rPr>
        <w:t>Partido Político MORENA</w:t>
      </w:r>
      <w:r w:rsidR="00DF72B4" w:rsidRPr="00DF72B4">
        <w:rPr>
          <w:rFonts w:ascii="Trebuchet MS" w:eastAsia="Times New Roman" w:hAnsi="Trebuchet MS" w:cs="Times New Roman"/>
          <w:b/>
          <w:bCs/>
          <w:color w:val="000000"/>
          <w:sz w:val="24"/>
          <w:szCs w:val="24"/>
          <w:lang w:val="es-ES" w:eastAsia="es-ES_tradnl"/>
        </w:rPr>
        <w:t xml:space="preserve">. </w:t>
      </w:r>
      <w:r w:rsidR="00DF72B4" w:rsidRPr="00DF72B4">
        <w:rPr>
          <w:rFonts w:ascii="Trebuchet MS" w:eastAsia="Times New Roman" w:hAnsi="Trebuchet MS" w:cs="Times New Roman"/>
          <w:color w:val="000000"/>
          <w:sz w:val="24"/>
          <w:szCs w:val="24"/>
          <w:lang w:val="es-ES" w:eastAsia="es-ES_tradnl"/>
        </w:rPr>
        <w:t xml:space="preserve">El </w:t>
      </w:r>
      <w:r>
        <w:rPr>
          <w:rFonts w:ascii="Trebuchet MS" w:eastAsia="Times New Roman" w:hAnsi="Trebuchet MS" w:cs="Times New Roman"/>
          <w:color w:val="000000"/>
          <w:sz w:val="24"/>
          <w:szCs w:val="24"/>
          <w:lang w:val="es-ES" w:eastAsia="es-ES_tradnl"/>
        </w:rPr>
        <w:t>diecisiete</w:t>
      </w:r>
      <w:r w:rsidR="00DF72B4" w:rsidRPr="00DF72B4">
        <w:rPr>
          <w:rFonts w:ascii="Trebuchet MS" w:eastAsia="Times New Roman" w:hAnsi="Trebuchet MS" w:cs="Times New Roman"/>
          <w:color w:val="000000"/>
          <w:sz w:val="24"/>
          <w:szCs w:val="24"/>
          <w:lang w:val="es-ES" w:eastAsia="es-ES_tradnl"/>
        </w:rPr>
        <w:t xml:space="preserve"> de marzo, se recibió en la Oficialía de Partes del Instituto, la información requerida </w:t>
      </w:r>
      <w:r w:rsidR="008C6586">
        <w:rPr>
          <w:rFonts w:ascii="Trebuchet MS" w:eastAsia="Times New Roman" w:hAnsi="Trebuchet MS" w:cs="Times New Roman"/>
          <w:color w:val="000000"/>
          <w:sz w:val="24"/>
          <w:szCs w:val="24"/>
          <w:lang w:val="es-ES" w:eastAsia="es-ES_tradnl"/>
        </w:rPr>
        <w:t>al Partido Político MORENA</w:t>
      </w:r>
      <w:r w:rsidR="00DF72B4" w:rsidRPr="00DF72B4">
        <w:rPr>
          <w:rFonts w:ascii="Trebuchet MS" w:eastAsia="Times New Roman" w:hAnsi="Trebuchet MS" w:cs="Times New Roman"/>
          <w:color w:val="000000"/>
          <w:sz w:val="24"/>
          <w:szCs w:val="24"/>
          <w:lang w:val="es-ES" w:eastAsia="es-ES_tradnl"/>
        </w:rPr>
        <w:t>.</w:t>
      </w:r>
    </w:p>
    <w:p w14:paraId="51C384C4" w14:textId="7DE7361C" w:rsidR="00DF72B4" w:rsidRPr="00DF72B4" w:rsidRDefault="00DF72B4" w:rsidP="00F826E5">
      <w:pPr>
        <w:spacing w:after="0" w:line="276" w:lineRule="auto"/>
        <w:jc w:val="both"/>
        <w:rPr>
          <w:rFonts w:ascii="Trebuchet MS" w:eastAsia="Calibri" w:hAnsi="Trebuchet MS" w:cs="Arial"/>
          <w:sz w:val="24"/>
          <w:szCs w:val="24"/>
          <w:lang w:val="es-ES"/>
        </w:rPr>
      </w:pPr>
    </w:p>
    <w:p w14:paraId="54C9404C" w14:textId="65D6992E" w:rsidR="00DF72B4" w:rsidRPr="00DF72B4" w:rsidRDefault="008C6586" w:rsidP="00F826E5">
      <w:pPr>
        <w:spacing w:after="0" w:line="276" w:lineRule="auto"/>
        <w:jc w:val="both"/>
        <w:rPr>
          <w:rFonts w:ascii="Trebuchet MS" w:eastAsia="Calibri" w:hAnsi="Trebuchet MS" w:cs="Arial"/>
          <w:sz w:val="24"/>
          <w:szCs w:val="24"/>
          <w:lang w:val="es-ES"/>
        </w:rPr>
      </w:pPr>
      <w:r>
        <w:rPr>
          <w:rFonts w:ascii="Trebuchet MS" w:eastAsia="Calibri" w:hAnsi="Trebuchet MS" w:cs="Arial"/>
          <w:b/>
          <w:sz w:val="24"/>
          <w:szCs w:val="24"/>
          <w:lang w:val="es-ES"/>
        </w:rPr>
        <w:t>6</w:t>
      </w:r>
      <w:r w:rsidR="00DF72B4" w:rsidRPr="00DF72B4">
        <w:rPr>
          <w:rFonts w:ascii="Trebuchet MS" w:eastAsia="Calibri" w:hAnsi="Trebuchet MS" w:cs="Arial"/>
          <w:b/>
          <w:sz w:val="24"/>
          <w:szCs w:val="24"/>
          <w:lang w:val="es-ES"/>
        </w:rPr>
        <w:t>. Admisión a trámite.</w:t>
      </w:r>
      <w:r w:rsidR="00DF72B4" w:rsidRPr="00DF72B4">
        <w:rPr>
          <w:rFonts w:ascii="Trebuchet MS" w:eastAsia="Calibri" w:hAnsi="Trebuchet MS" w:cs="Arial"/>
          <w:sz w:val="24"/>
          <w:szCs w:val="24"/>
          <w:lang w:val="es-ES"/>
        </w:rPr>
        <w:t xml:space="preserve"> </w:t>
      </w:r>
      <w:r>
        <w:rPr>
          <w:rFonts w:ascii="Trebuchet MS" w:eastAsia="Calibri" w:hAnsi="Trebuchet MS" w:cs="Arial"/>
          <w:sz w:val="24"/>
          <w:szCs w:val="24"/>
          <w:lang w:val="es-ES"/>
        </w:rPr>
        <w:t xml:space="preserve">El </w:t>
      </w:r>
      <w:r w:rsidR="003973DF">
        <w:rPr>
          <w:rFonts w:ascii="Trebuchet MS" w:eastAsia="Calibri" w:hAnsi="Trebuchet MS" w:cs="Arial"/>
          <w:sz w:val="24"/>
          <w:szCs w:val="24"/>
          <w:lang w:val="es-ES"/>
        </w:rPr>
        <w:t>diecisiete</w:t>
      </w:r>
      <w:r w:rsidR="00DF72B4" w:rsidRPr="00DF72B4">
        <w:rPr>
          <w:rFonts w:ascii="Trebuchet MS" w:eastAsia="Calibri" w:hAnsi="Trebuchet MS" w:cs="Arial"/>
          <w:sz w:val="24"/>
          <w:szCs w:val="24"/>
          <w:lang w:val="es-ES"/>
        </w:rPr>
        <w:t xml:space="preserve"> de marzo, la Secretaría Ejecutiva, dictó un acuerdo en el cual admitió a trámite la queja formulada por la denunciante.</w:t>
      </w:r>
      <w:r w:rsidR="00DF72B4" w:rsidRPr="00DF72B4">
        <w:rPr>
          <w:rFonts w:ascii="Trebuchet MS" w:eastAsia="Calibri" w:hAnsi="Trebuchet MS" w:cs="Arial"/>
          <w:b/>
          <w:sz w:val="24"/>
          <w:szCs w:val="24"/>
          <w:lang w:val="es-ES"/>
        </w:rPr>
        <w:t xml:space="preserve"> </w:t>
      </w:r>
    </w:p>
    <w:p w14:paraId="47B48F6E" w14:textId="77777777" w:rsidR="00DF72B4" w:rsidRPr="00DF72B4" w:rsidRDefault="00DF72B4" w:rsidP="00F826E5">
      <w:pPr>
        <w:spacing w:after="0" w:line="276" w:lineRule="auto"/>
        <w:jc w:val="both"/>
        <w:rPr>
          <w:rFonts w:ascii="Trebuchet MS" w:eastAsia="Calibri" w:hAnsi="Trebuchet MS" w:cs="Arial"/>
          <w:sz w:val="24"/>
          <w:szCs w:val="24"/>
          <w:lang w:val="es-ES"/>
        </w:rPr>
      </w:pPr>
    </w:p>
    <w:p w14:paraId="74EF5768" w14:textId="22D5D31C" w:rsidR="00DF72B4" w:rsidRPr="00DF72B4" w:rsidRDefault="008C6586" w:rsidP="00F826E5">
      <w:pPr>
        <w:spacing w:after="0" w:line="276" w:lineRule="auto"/>
        <w:jc w:val="both"/>
        <w:rPr>
          <w:rFonts w:ascii="Trebuchet MS" w:eastAsia="Calibri" w:hAnsi="Trebuchet MS" w:cs="Arial"/>
          <w:sz w:val="24"/>
          <w:szCs w:val="24"/>
          <w:lang w:val="es-ES"/>
        </w:rPr>
      </w:pPr>
      <w:r>
        <w:rPr>
          <w:rFonts w:ascii="Trebuchet MS" w:eastAsia="Calibri" w:hAnsi="Trebuchet MS" w:cs="Arial"/>
          <w:b/>
          <w:sz w:val="24"/>
          <w:szCs w:val="24"/>
          <w:lang w:val="es-ES"/>
        </w:rPr>
        <w:t>7</w:t>
      </w:r>
      <w:r w:rsidR="00DF72B4" w:rsidRPr="00DF72B4">
        <w:rPr>
          <w:rFonts w:ascii="Trebuchet MS" w:eastAsia="Calibri" w:hAnsi="Trebuchet MS" w:cs="Arial"/>
          <w:b/>
          <w:sz w:val="24"/>
          <w:szCs w:val="24"/>
          <w:lang w:val="es-ES"/>
        </w:rPr>
        <w:t>. Proyecto de medida cautelar y remisión de constancias.</w:t>
      </w:r>
      <w:r w:rsidR="00DF72B4" w:rsidRPr="00DF72B4">
        <w:rPr>
          <w:rFonts w:ascii="Trebuchet MS" w:eastAsia="Calibri" w:hAnsi="Trebuchet MS" w:cs="Arial"/>
          <w:sz w:val="24"/>
          <w:szCs w:val="24"/>
          <w:lang w:val="es-ES"/>
        </w:rPr>
        <w:t xml:space="preserve"> Mediante </w:t>
      </w:r>
      <w:r w:rsidR="00DF72B4" w:rsidRPr="00DF72B4">
        <w:rPr>
          <w:rFonts w:ascii="Trebuchet MS" w:eastAsia="Calibri" w:hAnsi="Trebuchet MS" w:cs="Arial"/>
          <w:b/>
          <w:sz w:val="24"/>
          <w:szCs w:val="24"/>
          <w:lang w:val="es-ES"/>
        </w:rPr>
        <w:t xml:space="preserve">memorándum </w:t>
      </w:r>
      <w:r w:rsidR="006A4393">
        <w:rPr>
          <w:rFonts w:ascii="Trebuchet MS" w:eastAsia="Calibri" w:hAnsi="Trebuchet MS" w:cs="Arial"/>
          <w:b/>
          <w:sz w:val="24"/>
          <w:szCs w:val="24"/>
          <w:lang w:val="es-ES"/>
        </w:rPr>
        <w:t>089</w:t>
      </w:r>
      <w:r w:rsidR="00DF72B4" w:rsidRPr="00DF72B4">
        <w:rPr>
          <w:rFonts w:ascii="Trebuchet MS" w:eastAsia="Calibri" w:hAnsi="Trebuchet MS" w:cs="Arial"/>
          <w:b/>
          <w:sz w:val="24"/>
          <w:szCs w:val="24"/>
          <w:lang w:val="es-ES"/>
        </w:rPr>
        <w:t>/2021</w:t>
      </w:r>
      <w:r w:rsidR="00DF72B4" w:rsidRPr="00DF72B4">
        <w:rPr>
          <w:rFonts w:ascii="Trebuchet MS" w:eastAsia="Calibri" w:hAnsi="Trebuchet MS" w:cs="Arial"/>
          <w:sz w:val="24"/>
          <w:szCs w:val="24"/>
          <w:lang w:val="es-ES"/>
        </w:rPr>
        <w:t xml:space="preserve"> notificado el </w:t>
      </w:r>
      <w:r w:rsidR="006A4393">
        <w:rPr>
          <w:rFonts w:ascii="Trebuchet MS" w:eastAsia="Calibri" w:hAnsi="Trebuchet MS" w:cs="Arial"/>
          <w:sz w:val="24"/>
          <w:szCs w:val="24"/>
          <w:lang w:val="es-ES"/>
        </w:rPr>
        <w:t>19</w:t>
      </w:r>
      <w:r w:rsidR="00DF72B4" w:rsidRPr="00DF72B4">
        <w:rPr>
          <w:rFonts w:ascii="Trebuchet MS" w:eastAsia="Calibri" w:hAnsi="Trebuchet MS" w:cs="Arial"/>
          <w:sz w:val="24"/>
          <w:szCs w:val="24"/>
          <w:lang w:val="es-ES"/>
        </w:rPr>
        <w:t xml:space="preserve"> de marzo de 2021, la Secretaría </w:t>
      </w:r>
      <w:r w:rsidR="00DF72B4" w:rsidRPr="00DF72B4">
        <w:rPr>
          <w:rFonts w:ascii="Trebuchet MS" w:eastAsia="Calibri" w:hAnsi="Trebuchet MS" w:cs="Arial"/>
          <w:sz w:val="24"/>
          <w:szCs w:val="24"/>
          <w:lang w:val="es-ES"/>
        </w:rPr>
        <w:lastRenderedPageBreak/>
        <w:t xml:space="preserve">Ejecutiva, hizo del conocimiento de la Comisión de Quejas y Denuncias de este </w:t>
      </w:r>
      <w:r w:rsidR="00B644DC" w:rsidRPr="00DF72B4">
        <w:rPr>
          <w:rFonts w:ascii="Trebuchet MS" w:eastAsia="Calibri" w:hAnsi="Trebuchet MS" w:cs="Arial"/>
          <w:sz w:val="24"/>
          <w:szCs w:val="24"/>
          <w:lang w:val="es-ES"/>
        </w:rPr>
        <w:t>Instituto</w:t>
      </w:r>
      <w:r w:rsidR="00DF72B4" w:rsidRPr="00DF72B4">
        <w:rPr>
          <w:rFonts w:ascii="Trebuchet MS" w:eastAsia="Calibri" w:hAnsi="Trebuchet MS" w:cs="Arial"/>
          <w:sz w:val="24"/>
          <w:szCs w:val="24"/>
          <w:lang w:val="es-ES"/>
        </w:rPr>
        <w:t xml:space="preserve"> el contenido de los acuerdos citados en el resultando que antecede y remitió vía electrónica las constancias que integran el expediente relativo al </w:t>
      </w:r>
      <w:r w:rsidR="00B644DC" w:rsidRPr="00DF72B4">
        <w:rPr>
          <w:rFonts w:ascii="Trebuchet MS" w:eastAsia="Calibri" w:hAnsi="Trebuchet MS" w:cs="Arial"/>
          <w:sz w:val="24"/>
          <w:szCs w:val="24"/>
          <w:lang w:val="es-ES"/>
        </w:rPr>
        <w:t xml:space="preserve">Procedimiento Administrativo Sancionador Especial </w:t>
      </w:r>
      <w:r w:rsidR="00DF72B4" w:rsidRPr="00DF72B4">
        <w:rPr>
          <w:rFonts w:ascii="Trebuchet MS" w:eastAsia="Calibri" w:hAnsi="Trebuchet MS" w:cs="Arial"/>
          <w:sz w:val="24"/>
          <w:szCs w:val="24"/>
          <w:lang w:val="es-ES"/>
        </w:rPr>
        <w:t>identificado con el número de expediente PSE-QUEJA-0</w:t>
      </w:r>
      <w:r>
        <w:rPr>
          <w:rFonts w:ascii="Trebuchet MS" w:eastAsia="Calibri" w:hAnsi="Trebuchet MS" w:cs="Arial"/>
          <w:sz w:val="24"/>
          <w:szCs w:val="24"/>
          <w:lang w:val="es-ES"/>
        </w:rPr>
        <w:t>50</w:t>
      </w:r>
      <w:r w:rsidR="00DF72B4" w:rsidRPr="00DF72B4">
        <w:rPr>
          <w:rFonts w:ascii="Trebuchet MS" w:eastAsia="Calibri" w:hAnsi="Trebuchet MS" w:cs="Arial"/>
          <w:sz w:val="24"/>
          <w:szCs w:val="24"/>
          <w:lang w:val="es-ES"/>
        </w:rPr>
        <w:t>/2021, a efecto de que es</w:t>
      </w:r>
      <w:r w:rsidR="00946176">
        <w:rPr>
          <w:rFonts w:ascii="Trebuchet MS" w:eastAsia="Calibri" w:hAnsi="Trebuchet MS" w:cs="Arial"/>
          <w:sz w:val="24"/>
          <w:szCs w:val="24"/>
          <w:lang w:val="es-ES"/>
        </w:rPr>
        <w:t>t</w:t>
      </w:r>
      <w:r w:rsidR="00DF72B4" w:rsidRPr="00DF72B4">
        <w:rPr>
          <w:rFonts w:ascii="Trebuchet MS" w:eastAsia="Calibri" w:hAnsi="Trebuchet MS" w:cs="Arial"/>
          <w:sz w:val="24"/>
          <w:szCs w:val="24"/>
          <w:lang w:val="es-ES"/>
        </w:rPr>
        <w:t>e órgano colegiado determinara lo conducente sobre la adopción de las medidas solicitadas por la denunciante.</w:t>
      </w:r>
    </w:p>
    <w:p w14:paraId="1CF938EE" w14:textId="77777777" w:rsidR="00DF72B4" w:rsidRPr="00DF72B4" w:rsidRDefault="00DF72B4" w:rsidP="00F826E5">
      <w:pPr>
        <w:spacing w:after="0" w:line="276" w:lineRule="auto"/>
        <w:jc w:val="both"/>
        <w:rPr>
          <w:rFonts w:ascii="Trebuchet MS" w:eastAsia="Calibri" w:hAnsi="Trebuchet MS" w:cs="Arial"/>
          <w:sz w:val="24"/>
          <w:szCs w:val="24"/>
          <w:lang w:val="es-ES"/>
        </w:rPr>
      </w:pPr>
    </w:p>
    <w:p w14:paraId="2009B796"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2FD4C704"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C O N S I D E R A N D O:</w:t>
      </w:r>
    </w:p>
    <w:p w14:paraId="10E3AFE9" w14:textId="77777777" w:rsidR="00DF72B4" w:rsidRPr="00DF72B4" w:rsidRDefault="00DF72B4" w:rsidP="00F826E5">
      <w:pPr>
        <w:spacing w:after="0" w:line="276" w:lineRule="auto"/>
        <w:jc w:val="both"/>
        <w:rPr>
          <w:rFonts w:ascii="Trebuchet MS" w:eastAsia="Times New Roman" w:hAnsi="Trebuchet MS" w:cs="Arial"/>
          <w:sz w:val="24"/>
          <w:szCs w:val="24"/>
          <w:lang w:val="es-ES" w:eastAsia="es-ES"/>
        </w:rPr>
      </w:pPr>
    </w:p>
    <w:p w14:paraId="09E02DC1" w14:textId="77777777" w:rsidR="00DF72B4" w:rsidRPr="00DF72B4" w:rsidRDefault="00DF72B4" w:rsidP="00F826E5">
      <w:pPr>
        <w:spacing w:after="0" w:line="276" w:lineRule="auto"/>
        <w:jc w:val="both"/>
        <w:rPr>
          <w:rFonts w:ascii="Trebuchet MS" w:eastAsia="Times New Roman" w:hAnsi="Trebuchet MS" w:cs="Arial"/>
          <w:sz w:val="24"/>
          <w:szCs w:val="24"/>
          <w:lang w:val="es-ES" w:eastAsia="es-ES"/>
        </w:rPr>
      </w:pPr>
    </w:p>
    <w:p w14:paraId="7847E9C0" w14:textId="3B67CC21" w:rsidR="00DF72B4" w:rsidRPr="00DF72B4" w:rsidRDefault="00DF72B4" w:rsidP="00F826E5">
      <w:pPr>
        <w:spacing w:after="0" w:line="276" w:lineRule="auto"/>
        <w:jc w:val="both"/>
        <w:rPr>
          <w:rFonts w:ascii="Trebuchet MS" w:eastAsia="Times New Roman" w:hAnsi="Trebuchet MS" w:cs="Arial"/>
          <w:sz w:val="24"/>
          <w:szCs w:val="24"/>
          <w:lang w:val="es-ES" w:eastAsia="es-ES"/>
        </w:rPr>
      </w:pPr>
      <w:r w:rsidRPr="00DF72B4">
        <w:rPr>
          <w:rFonts w:ascii="Trebuchet MS" w:eastAsia="Times New Roman" w:hAnsi="Trebuchet MS" w:cs="Arial"/>
          <w:b/>
          <w:sz w:val="24"/>
          <w:szCs w:val="24"/>
          <w:lang w:val="es-ES" w:eastAsia="es-ES"/>
        </w:rPr>
        <w:t>I. Competencia.</w:t>
      </w:r>
      <w:r w:rsidRPr="00DF72B4">
        <w:rPr>
          <w:rFonts w:ascii="Trebuchet MS" w:eastAsia="Times New Roman" w:hAnsi="Trebuchet MS" w:cs="Arial"/>
          <w:sz w:val="24"/>
          <w:szCs w:val="24"/>
          <w:lang w:val="es-ES" w:eastAsia="es-ES"/>
        </w:rPr>
        <w:t xml:space="preserve"> La Comisión de Quejas y Denu</w:t>
      </w:r>
      <w:r w:rsidR="008C6586">
        <w:rPr>
          <w:rFonts w:ascii="Trebuchet MS" w:eastAsia="Times New Roman" w:hAnsi="Trebuchet MS" w:cs="Arial"/>
          <w:sz w:val="24"/>
          <w:szCs w:val="24"/>
          <w:lang w:val="es-ES" w:eastAsia="es-ES"/>
        </w:rPr>
        <w:t>ncias es el órgano técnico del I</w:t>
      </w:r>
      <w:r w:rsidRPr="00DF72B4">
        <w:rPr>
          <w:rFonts w:ascii="Trebuchet MS" w:eastAsia="Times New Roman" w:hAnsi="Trebuchet MS" w:cs="Arial"/>
          <w:sz w:val="24"/>
          <w:szCs w:val="24"/>
          <w:lang w:val="es-ES" w:eastAsia="es-ES"/>
        </w:rPr>
        <w:t xml:space="preserve">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79DF6421" w14:textId="77777777" w:rsidR="00DF72B4" w:rsidRPr="00DF72B4" w:rsidRDefault="00DF72B4" w:rsidP="00F826E5">
      <w:pPr>
        <w:spacing w:after="0" w:line="276" w:lineRule="auto"/>
        <w:jc w:val="both"/>
        <w:rPr>
          <w:rFonts w:ascii="Trebuchet MS" w:eastAsia="Times New Roman" w:hAnsi="Trebuchet MS" w:cs="Arial"/>
          <w:b/>
          <w:sz w:val="24"/>
          <w:szCs w:val="24"/>
          <w:lang w:val="es-ES" w:eastAsia="es-ES"/>
        </w:rPr>
      </w:pPr>
    </w:p>
    <w:p w14:paraId="0A115016" w14:textId="40CD4180" w:rsidR="00DF72B4" w:rsidRPr="00DF72B4" w:rsidRDefault="00DF72B4" w:rsidP="00F826E5">
      <w:pPr>
        <w:spacing w:after="60" w:line="276" w:lineRule="auto"/>
        <w:jc w:val="both"/>
        <w:outlineLvl w:val="1"/>
        <w:rPr>
          <w:rFonts w:ascii="Trebuchet MS" w:eastAsia="Times New Roman" w:hAnsi="Trebuchet MS" w:cs="Arial"/>
          <w:sz w:val="24"/>
          <w:szCs w:val="24"/>
          <w:lang w:val="es-ES" w:eastAsia="es-ES"/>
        </w:rPr>
      </w:pPr>
      <w:r w:rsidRPr="00DF72B4">
        <w:rPr>
          <w:rFonts w:ascii="Trebuchet MS" w:eastAsia="Times New Roman" w:hAnsi="Trebuchet MS" w:cs="Arial"/>
          <w:b/>
          <w:sz w:val="24"/>
          <w:szCs w:val="24"/>
          <w:lang w:val="es-ES" w:eastAsia="es-ES"/>
        </w:rPr>
        <w:t xml:space="preserve">II. </w:t>
      </w:r>
      <w:r w:rsidRPr="003973DF">
        <w:rPr>
          <w:rFonts w:ascii="Trebuchet MS" w:eastAsia="Times New Roman" w:hAnsi="Trebuchet MS" w:cs="Arial"/>
          <w:b/>
          <w:sz w:val="24"/>
          <w:szCs w:val="24"/>
          <w:lang w:val="es-ES" w:eastAsia="es-ES"/>
        </w:rPr>
        <w:t>Hechos denunciados.</w:t>
      </w:r>
      <w:r w:rsidRPr="003973DF">
        <w:rPr>
          <w:rFonts w:ascii="Trebuchet MS" w:eastAsia="Times New Roman" w:hAnsi="Trebuchet MS" w:cs="Arial"/>
          <w:sz w:val="24"/>
          <w:szCs w:val="24"/>
          <w:lang w:val="es-ES" w:eastAsia="es-ES"/>
        </w:rPr>
        <w:t xml:space="preserve"> Del contenido de la denuncia formulada, se desprende que la denunciante esencialmente se queja de que, </w:t>
      </w:r>
      <w:r w:rsidR="000827F5" w:rsidRPr="003973DF">
        <w:rPr>
          <w:rFonts w:ascii="Trebuchet MS" w:eastAsia="Times New Roman" w:hAnsi="Trebuchet MS" w:cs="Arial"/>
          <w:sz w:val="24"/>
          <w:szCs w:val="24"/>
          <w:lang w:val="es-ES" w:eastAsia="es-ES"/>
        </w:rPr>
        <w:t>la C. María de Carmen Vázquez Amador actual precandidata a la diputación por el distrito federal 12 del Estado de Jalisco por el Partido MORENA, la comisión de actos de violencia política por razón de género en su perjuicio, esencialmente mediante publicaciones en red</w:t>
      </w:r>
      <w:r w:rsidR="003973DF" w:rsidRPr="003973DF">
        <w:rPr>
          <w:rFonts w:ascii="Trebuchet MS" w:eastAsia="Times New Roman" w:hAnsi="Trebuchet MS" w:cs="Arial"/>
          <w:sz w:val="24"/>
          <w:szCs w:val="24"/>
          <w:lang w:val="es-ES" w:eastAsia="es-ES"/>
        </w:rPr>
        <w:t>es sociales.</w:t>
      </w:r>
    </w:p>
    <w:p w14:paraId="553A067A" w14:textId="77777777" w:rsidR="00DF72B4" w:rsidRPr="00DF72B4" w:rsidRDefault="00DF72B4" w:rsidP="00F826E5">
      <w:pPr>
        <w:spacing w:after="60" w:line="276" w:lineRule="auto"/>
        <w:jc w:val="both"/>
        <w:outlineLvl w:val="1"/>
        <w:rPr>
          <w:rFonts w:ascii="Trebuchet MS" w:eastAsia="Times New Roman" w:hAnsi="Trebuchet MS" w:cs="Arial"/>
          <w:sz w:val="24"/>
          <w:szCs w:val="24"/>
          <w:lang w:val="es-ES" w:eastAsia="es-ES"/>
        </w:rPr>
      </w:pPr>
    </w:p>
    <w:p w14:paraId="2E174FC9" w14:textId="77777777" w:rsidR="00DF72B4" w:rsidRPr="00DF72B4" w:rsidRDefault="00DF72B4" w:rsidP="00F826E5">
      <w:pPr>
        <w:spacing w:after="60" w:line="276" w:lineRule="auto"/>
        <w:jc w:val="both"/>
        <w:outlineLvl w:val="1"/>
        <w:rPr>
          <w:rFonts w:ascii="Trebuchet MS" w:eastAsia="Times New Roman" w:hAnsi="Trebuchet MS" w:cs="Arial"/>
          <w:sz w:val="24"/>
          <w:szCs w:val="24"/>
          <w:lang w:val="es-ES" w:eastAsia="es-ES"/>
        </w:rPr>
      </w:pPr>
      <w:r w:rsidRPr="00DF72B4">
        <w:rPr>
          <w:rFonts w:ascii="Trebuchet MS" w:eastAsia="Times New Roman" w:hAnsi="Trebuchet MS" w:cs="Arial"/>
          <w:b/>
          <w:sz w:val="24"/>
          <w:szCs w:val="24"/>
          <w:lang w:val="es-ES" w:eastAsia="es-ES"/>
        </w:rPr>
        <w:t>III.</w:t>
      </w:r>
      <w:r w:rsidRPr="00DF72B4">
        <w:rPr>
          <w:rFonts w:ascii="Trebuchet MS" w:eastAsia="Times New Roman" w:hAnsi="Trebuchet MS" w:cs="Arial"/>
          <w:sz w:val="24"/>
          <w:szCs w:val="24"/>
          <w:lang w:val="es-ES" w:eastAsia="es-ES"/>
        </w:rPr>
        <w:t xml:space="preserve"> </w:t>
      </w:r>
      <w:r w:rsidRPr="00DF72B4">
        <w:rPr>
          <w:rFonts w:ascii="Trebuchet MS" w:eastAsia="Times New Roman" w:hAnsi="Trebuchet MS" w:cs="Arial"/>
          <w:b/>
          <w:sz w:val="24"/>
          <w:szCs w:val="24"/>
          <w:lang w:val="es-ES" w:eastAsia="es-ES"/>
        </w:rPr>
        <w:t xml:space="preserve">Solicitud de medida cautelar. </w:t>
      </w:r>
      <w:r w:rsidRPr="00DF72B4">
        <w:rPr>
          <w:rFonts w:ascii="Trebuchet MS" w:eastAsia="Times New Roman" w:hAnsi="Trebuchet MS" w:cs="Arial"/>
          <w:sz w:val="24"/>
          <w:szCs w:val="24"/>
          <w:lang w:val="es-ES" w:eastAsia="es-ES"/>
        </w:rPr>
        <w:t>La denunciante solicita</w:t>
      </w:r>
      <w:r w:rsidRPr="00DF72B4">
        <w:rPr>
          <w:rFonts w:ascii="Trebuchet MS" w:eastAsia="Times New Roman" w:hAnsi="Trebuchet MS" w:cs="Arial"/>
          <w:b/>
          <w:sz w:val="24"/>
          <w:szCs w:val="24"/>
          <w:lang w:val="es-ES" w:eastAsia="es-ES"/>
        </w:rPr>
        <w:t xml:space="preserve"> </w:t>
      </w:r>
      <w:r w:rsidRPr="00DF72B4">
        <w:rPr>
          <w:rFonts w:ascii="Trebuchet MS" w:eastAsia="Times New Roman" w:hAnsi="Trebuchet MS" w:cs="Arial"/>
          <w:sz w:val="24"/>
          <w:szCs w:val="24"/>
          <w:lang w:val="es-ES" w:eastAsia="es-ES"/>
        </w:rPr>
        <w:t xml:space="preserve">la adopción de medidas cautelares en los términos siguientes: </w:t>
      </w:r>
    </w:p>
    <w:p w14:paraId="4F5CA736" w14:textId="77777777" w:rsidR="00DF72B4" w:rsidRPr="00DF72B4" w:rsidRDefault="00DF72B4" w:rsidP="00F826E5">
      <w:pPr>
        <w:spacing w:after="0" w:line="276" w:lineRule="auto"/>
        <w:ind w:left="851" w:right="845"/>
        <w:rPr>
          <w:rFonts w:ascii="Times New Roman" w:eastAsia="Times New Roman" w:hAnsi="Times New Roman" w:cs="Times New Roman"/>
          <w:i/>
          <w:lang w:val="es-ES" w:eastAsia="es-ES"/>
        </w:rPr>
      </w:pPr>
    </w:p>
    <w:p w14:paraId="1536AB14" w14:textId="2ACCC08B" w:rsidR="008C6586" w:rsidRDefault="008C6586" w:rsidP="006A4393">
      <w:pPr>
        <w:spacing w:after="0" w:line="276" w:lineRule="auto"/>
        <w:ind w:right="845"/>
        <w:jc w:val="both"/>
        <w:rPr>
          <w:rFonts w:ascii="Trebuchet MS" w:eastAsia="Times New Roman" w:hAnsi="Trebuchet MS" w:cs="Arial"/>
          <w:i/>
          <w:lang w:val="es-ES" w:eastAsia="es-ES_tradnl"/>
        </w:rPr>
      </w:pPr>
    </w:p>
    <w:p w14:paraId="61036EB3" w14:textId="681F4AFB" w:rsidR="008C6586" w:rsidRDefault="008C6586" w:rsidP="00F826E5">
      <w:pPr>
        <w:spacing w:after="0" w:line="276" w:lineRule="auto"/>
        <w:ind w:left="851" w:right="845"/>
        <w:jc w:val="center"/>
        <w:rPr>
          <w:rFonts w:ascii="Trebuchet MS" w:eastAsia="Times New Roman" w:hAnsi="Trebuchet MS" w:cs="Arial"/>
          <w:i/>
          <w:lang w:val="es-ES" w:eastAsia="es-ES_tradnl"/>
        </w:rPr>
      </w:pPr>
      <w:r>
        <w:rPr>
          <w:rFonts w:ascii="Trebuchet MS" w:eastAsia="Times New Roman" w:hAnsi="Trebuchet MS" w:cs="Arial"/>
          <w:i/>
          <w:lang w:val="es-ES" w:eastAsia="es-ES_tradnl"/>
        </w:rPr>
        <w:t>“…MEDIDAS CAUTELARES</w:t>
      </w:r>
    </w:p>
    <w:p w14:paraId="138C6E15" w14:textId="77777777" w:rsidR="008C6586" w:rsidRDefault="008C6586" w:rsidP="00F826E5">
      <w:pPr>
        <w:spacing w:after="0" w:line="276" w:lineRule="auto"/>
        <w:ind w:left="851" w:right="845"/>
        <w:jc w:val="both"/>
        <w:rPr>
          <w:rFonts w:ascii="Trebuchet MS" w:eastAsia="Times New Roman" w:hAnsi="Trebuchet MS" w:cs="Arial"/>
          <w:i/>
          <w:lang w:val="es-ES" w:eastAsia="es-ES_tradnl"/>
        </w:rPr>
      </w:pPr>
    </w:p>
    <w:p w14:paraId="0D67C884" w14:textId="77777777" w:rsidR="008C6586" w:rsidRDefault="008C6586" w:rsidP="00F826E5">
      <w:pPr>
        <w:spacing w:after="0" w:line="276" w:lineRule="auto"/>
        <w:ind w:left="851" w:right="845"/>
        <w:jc w:val="both"/>
        <w:rPr>
          <w:rFonts w:ascii="Trebuchet MS" w:eastAsia="Times New Roman" w:hAnsi="Trebuchet MS" w:cs="Arial"/>
          <w:i/>
          <w:lang w:val="es-ES" w:eastAsia="es-ES_tradnl"/>
        </w:rPr>
      </w:pPr>
      <w:r>
        <w:rPr>
          <w:rFonts w:ascii="Trebuchet MS" w:eastAsia="Times New Roman" w:hAnsi="Trebuchet MS" w:cs="Arial"/>
          <w:i/>
          <w:lang w:val="es-ES" w:eastAsia="es-ES_tradnl"/>
        </w:rPr>
        <w:lastRenderedPageBreak/>
        <w:t>De acuerdo a las consideraciones que han sido narradas en la presente denuncia, solicito se decreten de inmediato las medidas de protección:</w:t>
      </w:r>
    </w:p>
    <w:p w14:paraId="7B8F6FA8" w14:textId="77777777" w:rsidR="007D7A8B" w:rsidRDefault="007D7A8B" w:rsidP="00F826E5">
      <w:pPr>
        <w:spacing w:after="0" w:line="276" w:lineRule="auto"/>
        <w:ind w:left="851" w:right="845"/>
        <w:jc w:val="both"/>
        <w:rPr>
          <w:rFonts w:ascii="Trebuchet MS" w:eastAsia="Times New Roman" w:hAnsi="Trebuchet MS" w:cs="Arial"/>
          <w:i/>
          <w:lang w:val="es-ES" w:eastAsia="es-ES_tradnl"/>
        </w:rPr>
      </w:pPr>
    </w:p>
    <w:p w14:paraId="10D03518" w14:textId="7A760D5E" w:rsidR="004A11FE" w:rsidRDefault="008C6586" w:rsidP="00F826E5">
      <w:pPr>
        <w:pStyle w:val="Prrafodelista"/>
        <w:numPr>
          <w:ilvl w:val="0"/>
          <w:numId w:val="5"/>
        </w:numPr>
        <w:spacing w:after="0" w:line="276" w:lineRule="auto"/>
        <w:ind w:right="845"/>
        <w:jc w:val="both"/>
        <w:rPr>
          <w:rFonts w:ascii="Trebuchet MS" w:eastAsia="Times New Roman" w:hAnsi="Trebuchet MS" w:cs="Arial"/>
          <w:i/>
          <w:lang w:val="es-ES" w:eastAsia="es-ES_tradnl"/>
        </w:rPr>
      </w:pPr>
      <w:r>
        <w:rPr>
          <w:rFonts w:ascii="Trebuchet MS" w:eastAsia="Times New Roman" w:hAnsi="Trebuchet MS" w:cs="Arial"/>
          <w:i/>
          <w:lang w:val="es-ES" w:eastAsia="es-ES_tradnl"/>
        </w:rPr>
        <w:t>Se ordene de inmediato retirar de la página http</w:t>
      </w:r>
      <w:r w:rsidR="007F7970">
        <w:rPr>
          <w:rFonts w:ascii="Trebuchet MS" w:eastAsia="Times New Roman" w:hAnsi="Trebuchet MS" w:cs="Arial"/>
          <w:i/>
          <w:lang w:val="es-ES" w:eastAsia="es-ES_tradnl"/>
        </w:rPr>
        <w:t>s</w:t>
      </w:r>
      <w:r>
        <w:rPr>
          <w:rFonts w:ascii="Trebuchet MS" w:eastAsia="Times New Roman" w:hAnsi="Trebuchet MS" w:cs="Arial"/>
          <w:i/>
          <w:lang w:val="es-ES" w:eastAsia="es-ES_tradnl"/>
        </w:rPr>
        <w:t>://www.facebook.com/ConapeJalisco2/?</w:t>
      </w:r>
      <w:r w:rsidR="004A11FE">
        <w:rPr>
          <w:rFonts w:ascii="Trebuchet MS" w:eastAsia="Times New Roman" w:hAnsi="Trebuchet MS" w:cs="Arial"/>
          <w:i/>
          <w:lang w:val="es-ES" w:eastAsia="es-ES_tradnl"/>
        </w:rPr>
        <w:t xml:space="preserve">ti=as llamada “CARMEN VAZQUEZ TLAJOMULCO” todas </w:t>
      </w:r>
      <w:r w:rsidR="007F7970">
        <w:rPr>
          <w:rFonts w:ascii="Trebuchet MS" w:eastAsia="Times New Roman" w:hAnsi="Trebuchet MS" w:cs="Arial"/>
          <w:i/>
          <w:lang w:val="es-ES" w:eastAsia="es-ES_tradnl"/>
        </w:rPr>
        <w:t xml:space="preserve">aquellas </w:t>
      </w:r>
      <w:r w:rsidR="004A11FE">
        <w:rPr>
          <w:rFonts w:ascii="Trebuchet MS" w:eastAsia="Times New Roman" w:hAnsi="Trebuchet MS" w:cs="Arial"/>
          <w:i/>
          <w:lang w:val="es-ES" w:eastAsia="es-ES_tradnl"/>
        </w:rPr>
        <w:t>publicaciones en las que se haga referencia a mi persona, a mi familia, así como aquellas publicaciones que me desacrediten, difamen y denigren en el desempeño de mi trabajo como Regidora y como PRECANDIDATA a la Alcaldía del Municipio de Tlajomulco de Zúñiga Jalisco, toda vez que con los mismos limitan y menoscaban mis derechos políticos electorales</w:t>
      </w:r>
      <w:r w:rsidR="007D7A8B">
        <w:rPr>
          <w:rFonts w:ascii="Trebuchet MS" w:eastAsia="Times New Roman" w:hAnsi="Trebuchet MS" w:cs="Arial"/>
          <w:i/>
          <w:lang w:val="es-ES" w:eastAsia="es-ES_tradnl"/>
        </w:rPr>
        <w:t>.</w:t>
      </w:r>
    </w:p>
    <w:p w14:paraId="55FA3CB8" w14:textId="77777777" w:rsidR="007D7A8B" w:rsidRDefault="007D7A8B" w:rsidP="00F826E5">
      <w:pPr>
        <w:pStyle w:val="Prrafodelista"/>
        <w:spacing w:after="0" w:line="276" w:lineRule="auto"/>
        <w:ind w:left="1571" w:right="845"/>
        <w:jc w:val="both"/>
        <w:rPr>
          <w:rFonts w:ascii="Trebuchet MS" w:eastAsia="Times New Roman" w:hAnsi="Trebuchet MS" w:cs="Arial"/>
          <w:i/>
          <w:lang w:val="es-ES" w:eastAsia="es-ES_tradnl"/>
        </w:rPr>
      </w:pPr>
    </w:p>
    <w:p w14:paraId="3087B09D" w14:textId="1DEBD07A" w:rsidR="00DF72B4" w:rsidRPr="004A11FE" w:rsidRDefault="004A11FE" w:rsidP="00F826E5">
      <w:pPr>
        <w:pStyle w:val="Prrafodelista"/>
        <w:numPr>
          <w:ilvl w:val="0"/>
          <w:numId w:val="5"/>
        </w:numPr>
        <w:spacing w:after="0" w:line="276" w:lineRule="auto"/>
        <w:ind w:right="845"/>
        <w:jc w:val="both"/>
        <w:rPr>
          <w:rFonts w:ascii="Trebuchet MS" w:eastAsia="Times New Roman" w:hAnsi="Trebuchet MS" w:cs="Arial"/>
          <w:i/>
          <w:lang w:val="es-ES" w:eastAsia="es-ES_tradnl"/>
        </w:rPr>
      </w:pPr>
      <w:r>
        <w:rPr>
          <w:rFonts w:ascii="Trebuchet MS" w:eastAsia="Times New Roman" w:hAnsi="Trebuchet MS" w:cs="Arial"/>
          <w:i/>
          <w:lang w:val="es-ES" w:eastAsia="es-ES_tradnl"/>
        </w:rPr>
        <w:t xml:space="preserve">Se conceda el apoyo de policía para el caso de que se acerque la C. MARÍA DEL CARMEN VÁZQUEZ AMADOR a la suscrita o bien pretenda </w:t>
      </w:r>
      <w:r w:rsidR="007D7A8B">
        <w:rPr>
          <w:rFonts w:ascii="Trebuchet MS" w:eastAsia="Times New Roman" w:hAnsi="Trebuchet MS" w:cs="Arial"/>
          <w:i/>
          <w:lang w:val="es-ES" w:eastAsia="es-ES_tradnl"/>
        </w:rPr>
        <w:t>agredirme de manera física por s</w:t>
      </w:r>
      <w:r w:rsidR="007F7970">
        <w:rPr>
          <w:rFonts w:ascii="Trebuchet MS" w:eastAsia="Times New Roman" w:hAnsi="Trebuchet MS" w:cs="Arial"/>
          <w:i/>
          <w:lang w:val="es-ES" w:eastAsia="es-ES_tradnl"/>
        </w:rPr>
        <w:t>i</w:t>
      </w:r>
      <w:r w:rsidR="007D7A8B">
        <w:rPr>
          <w:rFonts w:ascii="Trebuchet MS" w:eastAsia="Times New Roman" w:hAnsi="Trebuchet MS" w:cs="Arial"/>
          <w:i/>
          <w:lang w:val="es-ES" w:eastAsia="es-ES_tradnl"/>
        </w:rPr>
        <w:t xml:space="preserve"> o por conducto de terceros.</w:t>
      </w:r>
      <w:r w:rsidR="00DF72B4" w:rsidRPr="004A11FE">
        <w:rPr>
          <w:rFonts w:ascii="Trebuchet MS" w:eastAsia="Times New Roman" w:hAnsi="Trebuchet MS" w:cs="Arial"/>
          <w:i/>
          <w:lang w:val="es-ES" w:eastAsia="es-ES_tradnl"/>
        </w:rPr>
        <w:t>”</w:t>
      </w:r>
      <w:r w:rsidR="007F7970">
        <w:rPr>
          <w:rFonts w:ascii="Trebuchet MS" w:eastAsia="Times New Roman" w:hAnsi="Trebuchet MS" w:cs="Arial"/>
          <w:i/>
          <w:lang w:val="es-ES" w:eastAsia="es-ES_tradnl"/>
        </w:rPr>
        <w:t>…</w:t>
      </w:r>
    </w:p>
    <w:p w14:paraId="608F4363" w14:textId="77777777" w:rsidR="00DF72B4" w:rsidRPr="00DF72B4" w:rsidRDefault="00DF72B4" w:rsidP="00F826E5">
      <w:pPr>
        <w:spacing w:after="0" w:line="276" w:lineRule="auto"/>
        <w:rPr>
          <w:rFonts w:ascii="Times New Roman" w:eastAsia="Times New Roman" w:hAnsi="Times New Roman" w:cs="Times New Roman"/>
          <w:sz w:val="24"/>
          <w:szCs w:val="24"/>
          <w:lang w:val="es-ES" w:eastAsia="es-ES"/>
        </w:rPr>
      </w:pPr>
    </w:p>
    <w:p w14:paraId="73190A53" w14:textId="77777777" w:rsidR="00DF72B4" w:rsidRPr="00DF72B4" w:rsidRDefault="00DF72B4" w:rsidP="00F826E5">
      <w:pPr>
        <w:spacing w:after="0" w:line="276" w:lineRule="auto"/>
        <w:rPr>
          <w:rFonts w:ascii="Times New Roman" w:eastAsia="Times New Roman" w:hAnsi="Times New Roman" w:cs="Times New Roman"/>
          <w:sz w:val="24"/>
          <w:szCs w:val="24"/>
          <w:lang w:val="es-ES" w:eastAsia="es-ES"/>
        </w:rPr>
      </w:pPr>
    </w:p>
    <w:p w14:paraId="22ADF86E" w14:textId="77777777" w:rsidR="00DF72B4" w:rsidRPr="00DF72B4" w:rsidRDefault="00DF72B4" w:rsidP="00F826E5">
      <w:pPr>
        <w:spacing w:after="0" w:line="276" w:lineRule="auto"/>
        <w:jc w:val="both"/>
        <w:rPr>
          <w:rFonts w:ascii="Trebuchet MS" w:eastAsia="Times New Roman" w:hAnsi="Trebuchet MS" w:cs="Arial"/>
          <w:sz w:val="24"/>
          <w:szCs w:val="24"/>
          <w:lang w:val="es-ES" w:eastAsia="es-ES"/>
        </w:rPr>
      </w:pPr>
      <w:r w:rsidRPr="00DF72B4">
        <w:rPr>
          <w:rFonts w:ascii="Trebuchet MS" w:eastAsia="Times New Roman" w:hAnsi="Trebuchet MS" w:cs="Arial"/>
          <w:b/>
          <w:sz w:val="24"/>
          <w:szCs w:val="24"/>
          <w:lang w:val="es-ES" w:eastAsia="es-ES"/>
        </w:rPr>
        <w:t>IV. Pruebas ofrecidas por la parte promovente.</w:t>
      </w:r>
      <w:r w:rsidRPr="00DF72B4">
        <w:rPr>
          <w:rFonts w:ascii="Trebuchet MS" w:eastAsia="Times New Roman" w:hAnsi="Trebuchet MS" w:cs="Arial"/>
          <w:sz w:val="24"/>
          <w:szCs w:val="24"/>
          <w:lang w:val="es-ES" w:eastAsia="es-ES"/>
        </w:rPr>
        <w:t xml:space="preserve"> Una vez analizado íntegramente el escrito de denuncia, se advierte que la denunciante ofreció los siguientes medios                                                                                                                                                                                                                                                                                                                                                                                                                                                                                                                   de convicción:</w:t>
      </w:r>
    </w:p>
    <w:p w14:paraId="07206B8E" w14:textId="77777777" w:rsidR="00DF72B4" w:rsidRPr="00DF72B4" w:rsidRDefault="00DF72B4" w:rsidP="00F826E5">
      <w:pPr>
        <w:spacing w:after="0" w:line="276" w:lineRule="auto"/>
        <w:ind w:right="845"/>
        <w:jc w:val="both"/>
        <w:rPr>
          <w:rFonts w:ascii="Trebuchet MS" w:eastAsia="Times New Roman" w:hAnsi="Trebuchet MS" w:cs="Arial"/>
          <w:lang w:val="es-ES" w:eastAsia="es-ES"/>
        </w:rPr>
      </w:pPr>
    </w:p>
    <w:p w14:paraId="01CAE707" w14:textId="5B723197" w:rsidR="00DF72B4" w:rsidRPr="00DF72B4" w:rsidRDefault="00DF72B4" w:rsidP="00F826E5">
      <w:pPr>
        <w:spacing w:after="0" w:line="276" w:lineRule="auto"/>
        <w:ind w:left="1416" w:right="845"/>
        <w:jc w:val="both"/>
        <w:rPr>
          <w:rFonts w:ascii="Trebuchet MS" w:eastAsia="Calibri" w:hAnsi="Trebuchet MS" w:cs="Arial"/>
          <w:i/>
          <w:lang w:val="es-ES" w:eastAsia="es-ES"/>
        </w:rPr>
      </w:pPr>
      <w:r w:rsidRPr="00DF72B4">
        <w:rPr>
          <w:rFonts w:ascii="Trebuchet MS" w:eastAsia="Calibri" w:hAnsi="Trebuchet MS" w:cs="Arial"/>
          <w:i/>
          <w:lang w:val="es-ES" w:eastAsia="es-ES"/>
        </w:rPr>
        <w:t>“</w:t>
      </w:r>
      <w:r w:rsidRPr="00DF72B4">
        <w:rPr>
          <w:rFonts w:ascii="Trebuchet MS" w:eastAsia="Calibri" w:hAnsi="Trebuchet MS" w:cs="Arial"/>
          <w:b/>
          <w:i/>
          <w:lang w:val="es-ES" w:eastAsia="es-ES"/>
        </w:rPr>
        <w:t xml:space="preserve">1. </w:t>
      </w:r>
      <w:r w:rsidR="007D7A8B" w:rsidRPr="00DF72B4">
        <w:rPr>
          <w:rFonts w:ascii="Trebuchet MS" w:eastAsia="Calibri" w:hAnsi="Trebuchet MS" w:cs="Arial"/>
          <w:b/>
          <w:i/>
          <w:lang w:val="es-ES" w:eastAsia="es-ES"/>
        </w:rPr>
        <w:t>DOCUMENTAL PÚBLICA</w:t>
      </w:r>
      <w:r w:rsidRPr="00DF72B4">
        <w:rPr>
          <w:rFonts w:ascii="Trebuchet MS" w:eastAsia="Calibri" w:hAnsi="Trebuchet MS" w:cs="Arial"/>
          <w:i/>
          <w:lang w:val="es-ES" w:eastAsia="es-ES"/>
        </w:rPr>
        <w:t>.</w:t>
      </w:r>
      <w:r w:rsidR="007D7A8B">
        <w:rPr>
          <w:rFonts w:ascii="Trebuchet MS" w:eastAsia="Calibri" w:hAnsi="Trebuchet MS" w:cs="Arial"/>
          <w:i/>
          <w:lang w:val="es-ES" w:eastAsia="es-ES"/>
        </w:rPr>
        <w:t>-</w:t>
      </w:r>
      <w:r w:rsidRPr="00DF72B4">
        <w:rPr>
          <w:rFonts w:ascii="Trebuchet MS" w:eastAsia="Calibri" w:hAnsi="Trebuchet MS" w:cs="Arial"/>
          <w:i/>
          <w:lang w:val="es-ES" w:eastAsia="es-ES"/>
        </w:rPr>
        <w:t xml:space="preserve"> </w:t>
      </w:r>
      <w:r w:rsidR="007D7A8B">
        <w:rPr>
          <w:rFonts w:ascii="Trebuchet MS" w:eastAsia="Calibri" w:hAnsi="Trebuchet MS" w:cs="Arial"/>
          <w:i/>
          <w:lang w:val="es-ES" w:eastAsia="es-ES"/>
        </w:rPr>
        <w:t>Consistente en la certificación de contenido que levante la Oficiala Electoral de éste Instituto de los videos objeto de la presente denuncia</w:t>
      </w:r>
      <w:r w:rsidRPr="00DF72B4">
        <w:rPr>
          <w:rFonts w:ascii="Trebuchet MS" w:eastAsia="Calibri" w:hAnsi="Trebuchet MS" w:cs="Arial"/>
          <w:i/>
          <w:lang w:val="es-ES" w:eastAsia="es-ES"/>
        </w:rPr>
        <w:t>.</w:t>
      </w:r>
    </w:p>
    <w:p w14:paraId="600DB31C" w14:textId="77777777" w:rsidR="00DF72B4" w:rsidRDefault="00DF72B4" w:rsidP="00F826E5">
      <w:pPr>
        <w:spacing w:after="0" w:line="276" w:lineRule="auto"/>
        <w:ind w:left="1416" w:right="845"/>
        <w:jc w:val="both"/>
        <w:rPr>
          <w:rFonts w:ascii="Trebuchet MS" w:eastAsia="Calibri" w:hAnsi="Trebuchet MS" w:cs="Arial"/>
          <w:i/>
          <w:lang w:val="es-ES" w:eastAsia="es-ES"/>
        </w:rPr>
      </w:pPr>
    </w:p>
    <w:p w14:paraId="4F080F3D" w14:textId="7AA99F93" w:rsidR="007D7A8B" w:rsidRPr="007D7A8B" w:rsidRDefault="0031238D" w:rsidP="00F826E5">
      <w:pPr>
        <w:spacing w:line="276" w:lineRule="auto"/>
        <w:ind w:left="1285"/>
        <w:contextualSpacing/>
        <w:jc w:val="both"/>
        <w:rPr>
          <w:rFonts w:ascii="Trebuchet MS" w:eastAsia="Times New Roman" w:hAnsi="Trebuchet MS" w:cs="Arial"/>
          <w:i/>
          <w:sz w:val="24"/>
          <w:szCs w:val="24"/>
          <w:lang w:eastAsia="es-ES"/>
        </w:rPr>
      </w:pPr>
      <w:hyperlink r:id="rId8" w:history="1">
        <w:r w:rsidR="007D7A8B" w:rsidRPr="00406095">
          <w:rPr>
            <w:rFonts w:ascii="Trebuchet MS" w:eastAsia="Times New Roman" w:hAnsi="Trebuchet MS" w:cs="Arial"/>
            <w:i/>
            <w:color w:val="0563C1" w:themeColor="hyperlink"/>
            <w:sz w:val="24"/>
            <w:szCs w:val="24"/>
            <w:u w:val="single"/>
            <w:lang w:eastAsia="es-ES"/>
          </w:rPr>
          <w:t>www.facebook.com/148290385785560/videos/554171542212001</w:t>
        </w:r>
      </w:hyperlink>
      <w:r w:rsidR="007D7A8B" w:rsidRPr="00406095">
        <w:rPr>
          <w:rFonts w:ascii="Trebuchet MS" w:eastAsia="Times New Roman" w:hAnsi="Trebuchet MS" w:cs="Arial"/>
          <w:i/>
          <w:color w:val="0563C1" w:themeColor="hyperlink"/>
          <w:sz w:val="24"/>
          <w:szCs w:val="24"/>
          <w:u w:val="single"/>
          <w:lang w:eastAsia="es-ES"/>
        </w:rPr>
        <w:t xml:space="preserve">; </w:t>
      </w:r>
      <w:r w:rsidR="007D7A8B" w:rsidRPr="00406095">
        <w:rPr>
          <w:rFonts w:ascii="Trebuchet MS" w:eastAsia="Times New Roman" w:hAnsi="Trebuchet MS" w:cs="Arial"/>
          <w:i/>
          <w:sz w:val="24"/>
          <w:szCs w:val="24"/>
          <w:lang w:eastAsia="es-ES"/>
        </w:rPr>
        <w:t xml:space="preserve">en </w:t>
      </w:r>
      <w:r w:rsidR="007F7970">
        <w:rPr>
          <w:rFonts w:ascii="Trebuchet MS" w:eastAsia="Times New Roman" w:hAnsi="Trebuchet MS" w:cs="Arial"/>
          <w:i/>
          <w:sz w:val="24"/>
          <w:szCs w:val="24"/>
          <w:lang w:eastAsia="es-ES"/>
        </w:rPr>
        <w:t>e</w:t>
      </w:r>
      <w:r w:rsidR="007D7A8B" w:rsidRPr="00406095">
        <w:rPr>
          <w:rFonts w:ascii="Trebuchet MS" w:eastAsia="Times New Roman" w:hAnsi="Trebuchet MS" w:cs="Arial"/>
          <w:i/>
          <w:sz w:val="24"/>
          <w:szCs w:val="24"/>
          <w:lang w:eastAsia="es-ES"/>
        </w:rPr>
        <w:t>l que la C. MARÍA DEL CARMEN VAZQUEZ AMADOR sostiene que la suscrita he sostenido agresiones físicas y ve</w:t>
      </w:r>
      <w:r w:rsidR="00F807AE" w:rsidRPr="00406095">
        <w:rPr>
          <w:rFonts w:ascii="Trebuchet MS" w:eastAsia="Times New Roman" w:hAnsi="Trebuchet MS" w:cs="Arial"/>
          <w:i/>
          <w:sz w:val="24"/>
          <w:szCs w:val="24"/>
          <w:lang w:eastAsia="es-ES"/>
        </w:rPr>
        <w:t>rbales en contra de tiangueros ubicados en una plaza conocida como La Esmeralda.</w:t>
      </w:r>
    </w:p>
    <w:p w14:paraId="4D2845A0" w14:textId="77777777" w:rsidR="007D7A8B" w:rsidRPr="00DF72B4" w:rsidRDefault="007D7A8B" w:rsidP="00F826E5">
      <w:pPr>
        <w:spacing w:after="0" w:line="276" w:lineRule="auto"/>
        <w:ind w:left="1416" w:right="845"/>
        <w:jc w:val="both"/>
        <w:rPr>
          <w:rFonts w:ascii="Trebuchet MS" w:eastAsia="Calibri" w:hAnsi="Trebuchet MS" w:cs="Arial"/>
          <w:i/>
          <w:sz w:val="24"/>
          <w:szCs w:val="24"/>
          <w:lang w:val="es-ES" w:eastAsia="es-ES"/>
        </w:rPr>
      </w:pPr>
    </w:p>
    <w:p w14:paraId="58770510" w14:textId="585BC0A3" w:rsidR="00F807AE" w:rsidRDefault="0031238D" w:rsidP="00F826E5">
      <w:pPr>
        <w:spacing w:line="276" w:lineRule="auto"/>
        <w:ind w:left="1285"/>
        <w:contextualSpacing/>
        <w:jc w:val="both"/>
        <w:rPr>
          <w:rFonts w:ascii="Trebuchet MS" w:eastAsia="Times New Roman" w:hAnsi="Trebuchet MS" w:cs="Arial"/>
          <w:i/>
          <w:sz w:val="24"/>
          <w:szCs w:val="24"/>
          <w:lang w:eastAsia="es-ES"/>
        </w:rPr>
      </w:pPr>
      <w:hyperlink r:id="rId9" w:history="1">
        <w:r w:rsidR="00F807AE" w:rsidRPr="00406095">
          <w:rPr>
            <w:rFonts w:ascii="Trebuchet MS" w:eastAsia="Times New Roman" w:hAnsi="Trebuchet MS" w:cs="Arial"/>
            <w:i/>
            <w:color w:val="0563C1" w:themeColor="hyperlink"/>
            <w:sz w:val="24"/>
            <w:szCs w:val="24"/>
            <w:u w:val="single"/>
            <w:lang w:eastAsia="es-ES"/>
          </w:rPr>
          <w:t>www.facebook.com/148290385785560/videos/148617910399287</w:t>
        </w:r>
      </w:hyperlink>
      <w:r w:rsidR="00F807AE" w:rsidRPr="00406095">
        <w:rPr>
          <w:rFonts w:ascii="Trebuchet MS" w:eastAsia="Times New Roman" w:hAnsi="Trebuchet MS" w:cs="Arial"/>
          <w:i/>
          <w:color w:val="0563C1" w:themeColor="hyperlink"/>
          <w:sz w:val="24"/>
          <w:szCs w:val="24"/>
          <w:u w:val="single"/>
          <w:lang w:eastAsia="es-ES"/>
        </w:rPr>
        <w:t xml:space="preserve">; </w:t>
      </w:r>
      <w:r w:rsidR="00F807AE" w:rsidRPr="00406095">
        <w:rPr>
          <w:rFonts w:ascii="Trebuchet MS" w:eastAsia="Times New Roman" w:hAnsi="Trebuchet MS" w:cs="Arial"/>
          <w:i/>
          <w:sz w:val="24"/>
          <w:szCs w:val="24"/>
          <w:lang w:eastAsia="es-ES"/>
        </w:rPr>
        <w:t xml:space="preserve">En el que la C. MARIA DEL CARMEN VAZQUEZ AMADOR graba desde un tianguis que dice se encuentra en calle Juan de la Barrera en Santa Cruz del Valle, Tlajomulco y en el que es </w:t>
      </w:r>
      <w:r w:rsidR="00481207">
        <w:rPr>
          <w:rFonts w:ascii="Trebuchet MS" w:eastAsia="Times New Roman" w:hAnsi="Trebuchet MS" w:cs="Arial"/>
          <w:i/>
          <w:sz w:val="24"/>
          <w:szCs w:val="24"/>
          <w:lang w:eastAsia="es-ES"/>
        </w:rPr>
        <w:t>L</w:t>
      </w:r>
      <w:r w:rsidR="00F807AE" w:rsidRPr="00406095">
        <w:rPr>
          <w:rFonts w:ascii="Trebuchet MS" w:eastAsia="Times New Roman" w:hAnsi="Trebuchet MS" w:cs="Arial"/>
          <w:i/>
          <w:sz w:val="24"/>
          <w:szCs w:val="24"/>
          <w:lang w:eastAsia="es-ES"/>
        </w:rPr>
        <w:t xml:space="preserve">íder una mujer a quien </w:t>
      </w:r>
      <w:r w:rsidR="00F807AE" w:rsidRPr="00406095">
        <w:rPr>
          <w:rFonts w:ascii="Trebuchet MS" w:eastAsia="Times New Roman" w:hAnsi="Trebuchet MS" w:cs="Arial"/>
          <w:i/>
          <w:sz w:val="24"/>
          <w:szCs w:val="24"/>
          <w:lang w:eastAsia="es-ES"/>
        </w:rPr>
        <w:lastRenderedPageBreak/>
        <w:t>llaman “LA JAROCHA” y quien sostiene que la suscrita la amenaza constantemente.</w:t>
      </w:r>
    </w:p>
    <w:p w14:paraId="25D1168E" w14:textId="77777777" w:rsidR="00481207" w:rsidRPr="00406095" w:rsidRDefault="00481207" w:rsidP="00F826E5">
      <w:pPr>
        <w:spacing w:line="276" w:lineRule="auto"/>
        <w:ind w:left="1285"/>
        <w:contextualSpacing/>
        <w:jc w:val="both"/>
        <w:rPr>
          <w:rFonts w:ascii="Trebuchet MS" w:eastAsia="Times New Roman" w:hAnsi="Trebuchet MS" w:cs="Arial"/>
          <w:i/>
          <w:sz w:val="24"/>
          <w:szCs w:val="24"/>
          <w:lang w:eastAsia="es-ES"/>
        </w:rPr>
      </w:pPr>
    </w:p>
    <w:p w14:paraId="6AD6B2B3" w14:textId="3430C170" w:rsidR="00F807AE" w:rsidRPr="00F807AE" w:rsidRDefault="0031238D" w:rsidP="00F826E5">
      <w:pPr>
        <w:spacing w:line="276" w:lineRule="auto"/>
        <w:ind w:left="1273"/>
        <w:contextualSpacing/>
        <w:jc w:val="both"/>
        <w:rPr>
          <w:rFonts w:ascii="Trebuchet MS" w:eastAsia="Times New Roman" w:hAnsi="Trebuchet MS" w:cs="Arial"/>
          <w:i/>
          <w:sz w:val="24"/>
          <w:szCs w:val="24"/>
          <w:lang w:eastAsia="es-ES"/>
        </w:rPr>
      </w:pPr>
      <w:hyperlink r:id="rId10" w:history="1">
        <w:r w:rsidR="006F2E56" w:rsidRPr="00406095">
          <w:rPr>
            <w:rStyle w:val="Hipervnculo"/>
            <w:rFonts w:ascii="Trebuchet MS" w:eastAsia="Times New Roman" w:hAnsi="Trebuchet MS" w:cs="Arial"/>
            <w:i/>
            <w:sz w:val="24"/>
            <w:szCs w:val="24"/>
            <w:lang w:eastAsia="es-ES"/>
          </w:rPr>
          <w:t>www.facebook.com/148290385785560/videos/256305089295112</w:t>
        </w:r>
      </w:hyperlink>
      <w:r w:rsidR="00F807AE" w:rsidRPr="00406095">
        <w:rPr>
          <w:rFonts w:ascii="Trebuchet MS" w:eastAsia="Times New Roman" w:hAnsi="Trebuchet MS" w:cs="Arial"/>
          <w:i/>
          <w:color w:val="0563C1" w:themeColor="hyperlink"/>
          <w:sz w:val="24"/>
          <w:szCs w:val="24"/>
          <w:u w:val="single"/>
          <w:lang w:eastAsia="es-ES"/>
        </w:rPr>
        <w:t xml:space="preserve"> </w:t>
      </w:r>
      <w:r w:rsidR="00F807AE" w:rsidRPr="00406095">
        <w:rPr>
          <w:rFonts w:ascii="Trebuchet MS" w:eastAsia="Times New Roman" w:hAnsi="Trebuchet MS" w:cs="Arial"/>
          <w:i/>
          <w:sz w:val="24"/>
          <w:szCs w:val="24"/>
          <w:lang w:eastAsia="es-ES"/>
        </w:rPr>
        <w:t>en el cual la C. MARIA DEL CARMEN VAZQUEZ AMADOR hace referencia a mi persona descalificándome constantemente, llamándome delincuente, ratera, sosteniendo sin pruebas que tengo familiares en nómina sin que se presenten a laborar, e inclusive en el minuto 13</w:t>
      </w:r>
      <w:r w:rsidR="006F2E56" w:rsidRPr="00406095">
        <w:rPr>
          <w:rFonts w:ascii="Trebuchet MS" w:eastAsia="Times New Roman" w:hAnsi="Trebuchet MS" w:cs="Arial"/>
          <w:i/>
          <w:sz w:val="24"/>
          <w:szCs w:val="24"/>
          <w:lang w:eastAsia="es-ES"/>
        </w:rPr>
        <w:t>´39” acusa a la suscrita de que tengo un grupo de personas a mi cargo destinadas para golpear a ciudadanos.</w:t>
      </w:r>
    </w:p>
    <w:p w14:paraId="49927A88" w14:textId="77777777" w:rsidR="00F807AE" w:rsidRPr="00F807AE" w:rsidRDefault="00F807AE" w:rsidP="00F826E5">
      <w:pPr>
        <w:spacing w:line="276" w:lineRule="auto"/>
        <w:ind w:left="1285"/>
        <w:contextualSpacing/>
        <w:jc w:val="both"/>
        <w:rPr>
          <w:rFonts w:ascii="Trebuchet MS" w:eastAsia="Times New Roman" w:hAnsi="Trebuchet MS" w:cs="Arial"/>
          <w:i/>
          <w:sz w:val="24"/>
          <w:szCs w:val="24"/>
          <w:lang w:eastAsia="es-ES"/>
        </w:rPr>
      </w:pPr>
    </w:p>
    <w:p w14:paraId="5A24D8AC" w14:textId="15247F35" w:rsidR="006F2E56" w:rsidRPr="006F2E56" w:rsidRDefault="0031238D" w:rsidP="00F826E5">
      <w:pPr>
        <w:spacing w:line="276" w:lineRule="auto"/>
        <w:ind w:left="1285"/>
        <w:contextualSpacing/>
        <w:jc w:val="both"/>
        <w:rPr>
          <w:rFonts w:ascii="Trebuchet MS" w:eastAsia="Times New Roman" w:hAnsi="Trebuchet MS" w:cs="Arial"/>
          <w:i/>
          <w:sz w:val="24"/>
          <w:szCs w:val="24"/>
          <w:lang w:eastAsia="es-ES"/>
        </w:rPr>
      </w:pPr>
      <w:hyperlink r:id="rId11" w:history="1">
        <w:r w:rsidR="006F2E56" w:rsidRPr="00406095">
          <w:rPr>
            <w:rFonts w:ascii="Trebuchet MS" w:eastAsia="Times New Roman" w:hAnsi="Trebuchet MS" w:cs="Arial"/>
            <w:i/>
            <w:color w:val="0563C1" w:themeColor="hyperlink"/>
            <w:sz w:val="24"/>
            <w:szCs w:val="24"/>
            <w:u w:val="single"/>
            <w:lang w:eastAsia="es-ES"/>
          </w:rPr>
          <w:t>www.facebook.com/148290385785560/videos/1186536958445230</w:t>
        </w:r>
      </w:hyperlink>
      <w:r w:rsidR="006F2E56" w:rsidRPr="00406095">
        <w:rPr>
          <w:rFonts w:ascii="Trebuchet MS" w:eastAsia="Times New Roman" w:hAnsi="Trebuchet MS" w:cs="Arial"/>
          <w:i/>
          <w:color w:val="0563C1" w:themeColor="hyperlink"/>
          <w:sz w:val="24"/>
          <w:szCs w:val="24"/>
          <w:u w:val="single"/>
          <w:lang w:eastAsia="es-ES"/>
        </w:rPr>
        <w:t xml:space="preserve"> </w:t>
      </w:r>
      <w:r w:rsidR="006F2E56" w:rsidRPr="00406095">
        <w:rPr>
          <w:rFonts w:ascii="Trebuchet MS" w:eastAsia="Times New Roman" w:hAnsi="Trebuchet MS" w:cs="Arial"/>
          <w:i/>
          <w:sz w:val="24"/>
          <w:szCs w:val="24"/>
          <w:lang w:eastAsia="es-ES"/>
        </w:rPr>
        <w:t>Video en la C. MARIA DEL CARMEN VAZQUEZ CORONA manifiesta lo siguiente “Hacemos responsable de lo que le pase a nuestras familias, nuestros bienes y nuestra persona a Isabel Palos, somos gente amenazada, agredida y difamada por esa delincuente” en la que la C. MARIA DEL CARMEN VAZQUEZ AMADOR acompañada de otras personas sostiene públicamente que la suscrita soy una delincuente, que las he amenazado y que temen por su vida , refiriéndose a la suscrita como ratera, payasa y ridícula”.</w:t>
      </w:r>
    </w:p>
    <w:p w14:paraId="52991D1E" w14:textId="77777777" w:rsidR="006F2E56" w:rsidRPr="006F2E56" w:rsidRDefault="006F2E56" w:rsidP="00F826E5">
      <w:pPr>
        <w:spacing w:line="276" w:lineRule="auto"/>
        <w:ind w:left="1285"/>
        <w:contextualSpacing/>
        <w:jc w:val="both"/>
        <w:rPr>
          <w:rFonts w:ascii="Trebuchet MS" w:eastAsia="Times New Roman" w:hAnsi="Trebuchet MS" w:cs="Arial"/>
          <w:i/>
          <w:sz w:val="24"/>
          <w:szCs w:val="24"/>
          <w:lang w:eastAsia="es-ES"/>
        </w:rPr>
      </w:pPr>
    </w:p>
    <w:p w14:paraId="1C684136" w14:textId="6090CBDB" w:rsidR="006F2E56" w:rsidRDefault="0031238D" w:rsidP="00F826E5">
      <w:pPr>
        <w:spacing w:line="276" w:lineRule="auto"/>
        <w:ind w:left="1285"/>
        <w:contextualSpacing/>
        <w:jc w:val="both"/>
        <w:rPr>
          <w:rFonts w:ascii="Trebuchet MS" w:eastAsia="Times New Roman" w:hAnsi="Trebuchet MS" w:cs="Arial"/>
          <w:i/>
          <w:sz w:val="24"/>
          <w:szCs w:val="24"/>
          <w:lang w:eastAsia="es-ES"/>
        </w:rPr>
      </w:pPr>
      <w:hyperlink r:id="rId12" w:history="1">
        <w:r w:rsidR="006F2E56" w:rsidRPr="00406095">
          <w:rPr>
            <w:rFonts w:ascii="Trebuchet MS" w:eastAsia="Times New Roman" w:hAnsi="Trebuchet MS" w:cs="Arial"/>
            <w:i/>
            <w:color w:val="0563C1" w:themeColor="hyperlink"/>
            <w:sz w:val="24"/>
            <w:szCs w:val="24"/>
            <w:u w:val="single"/>
            <w:lang w:eastAsia="es-ES"/>
          </w:rPr>
          <w:t>www.facebook.com/148290385785560/videos/41284522646482602</w:t>
        </w:r>
      </w:hyperlink>
      <w:r w:rsidR="006F2E56" w:rsidRPr="00406095">
        <w:rPr>
          <w:rFonts w:ascii="Trebuchet MS" w:eastAsia="Times New Roman" w:hAnsi="Trebuchet MS" w:cs="Arial"/>
          <w:i/>
          <w:color w:val="0563C1" w:themeColor="hyperlink"/>
          <w:sz w:val="24"/>
          <w:szCs w:val="24"/>
          <w:u w:val="single"/>
          <w:lang w:eastAsia="es-ES"/>
        </w:rPr>
        <w:t xml:space="preserve"> </w:t>
      </w:r>
      <w:r w:rsidR="006F2E56" w:rsidRPr="00406095">
        <w:rPr>
          <w:rFonts w:ascii="Trebuchet MS" w:eastAsia="Times New Roman" w:hAnsi="Trebuchet MS" w:cs="Arial"/>
          <w:i/>
          <w:sz w:val="24"/>
          <w:szCs w:val="24"/>
          <w:lang w:eastAsia="es-ES"/>
        </w:rPr>
        <w:t xml:space="preserve">en el que la C. MARIA DEL CARMEN VAZQUEZ AMADOR </w:t>
      </w:r>
      <w:r w:rsidR="00406095" w:rsidRPr="00406095">
        <w:rPr>
          <w:rFonts w:ascii="Trebuchet MS" w:eastAsia="Times New Roman" w:hAnsi="Trebuchet MS" w:cs="Arial"/>
          <w:i/>
          <w:sz w:val="24"/>
          <w:szCs w:val="24"/>
          <w:lang w:eastAsia="es-ES"/>
        </w:rPr>
        <w:t>declara que el partido MORENA (del cual ella es PRECANDIDATA A DIPUTADA FEDERAL POR EL DISTRITO 12) es una “porquería de Partido, MORENA e ISABEL PALOS es lo peor que le ha pasado a Tlajomulco, y se refiere a la suscrita como una “VIEJA CORRIENTE, PREPOTENTE, VIEJA RATERA, QUE TENGO UN AMANTE, QUE SOY ALCOHOLICA Y QUE ELLA ME VEIA EN UN BAR DE MALA MUERTE DENTRO DEL CLOSTER 1 UBICADO EN EL FRACCIONAMIENTO DE SANTA FE ALCOHOLIZADA Y PORTANDO ARMAS DE FUEGO.</w:t>
      </w:r>
    </w:p>
    <w:p w14:paraId="3D43F487" w14:textId="77777777" w:rsidR="00406095" w:rsidRDefault="00406095" w:rsidP="00F826E5">
      <w:pPr>
        <w:spacing w:line="276" w:lineRule="auto"/>
        <w:ind w:left="1285"/>
        <w:contextualSpacing/>
        <w:jc w:val="both"/>
        <w:rPr>
          <w:rFonts w:ascii="Trebuchet MS" w:eastAsia="Times New Roman" w:hAnsi="Trebuchet MS" w:cs="Arial"/>
          <w:i/>
          <w:sz w:val="24"/>
          <w:szCs w:val="24"/>
          <w:lang w:eastAsia="es-ES"/>
        </w:rPr>
      </w:pPr>
    </w:p>
    <w:p w14:paraId="7308BECC" w14:textId="43FF0D3F" w:rsidR="00406095" w:rsidRDefault="00406095" w:rsidP="00F826E5">
      <w:pPr>
        <w:spacing w:line="276" w:lineRule="auto"/>
        <w:ind w:left="1285"/>
        <w:contextualSpacing/>
        <w:jc w:val="both"/>
        <w:rPr>
          <w:rFonts w:ascii="Trebuchet MS" w:eastAsia="Times New Roman" w:hAnsi="Trebuchet MS" w:cs="Arial"/>
          <w:i/>
          <w:sz w:val="24"/>
          <w:szCs w:val="24"/>
          <w:lang w:eastAsia="es-ES"/>
        </w:rPr>
      </w:pPr>
      <w:r>
        <w:rPr>
          <w:rFonts w:ascii="Trebuchet MS" w:eastAsia="Times New Roman" w:hAnsi="Trebuchet MS" w:cs="Arial"/>
          <w:i/>
          <w:sz w:val="24"/>
          <w:szCs w:val="24"/>
          <w:lang w:eastAsia="es-ES"/>
        </w:rPr>
        <w:t>(…)</w:t>
      </w:r>
    </w:p>
    <w:p w14:paraId="1BC1E25C" w14:textId="77777777" w:rsidR="007A716D" w:rsidRDefault="007A716D" w:rsidP="00F826E5">
      <w:pPr>
        <w:spacing w:line="276" w:lineRule="auto"/>
        <w:ind w:left="1285"/>
        <w:contextualSpacing/>
        <w:jc w:val="both"/>
        <w:rPr>
          <w:rFonts w:ascii="Trebuchet MS" w:eastAsia="Times New Roman" w:hAnsi="Trebuchet MS" w:cs="Arial"/>
          <w:i/>
          <w:sz w:val="24"/>
          <w:szCs w:val="24"/>
          <w:lang w:eastAsia="es-ES"/>
        </w:rPr>
      </w:pPr>
    </w:p>
    <w:p w14:paraId="7815B29E" w14:textId="2DE97171" w:rsidR="007A716D" w:rsidRDefault="007A716D" w:rsidP="00F826E5">
      <w:pPr>
        <w:spacing w:line="276" w:lineRule="auto"/>
        <w:ind w:left="1285"/>
        <w:contextualSpacing/>
        <w:jc w:val="both"/>
        <w:rPr>
          <w:rFonts w:ascii="Trebuchet MS" w:eastAsia="Times New Roman" w:hAnsi="Trebuchet MS" w:cs="Arial"/>
          <w:i/>
          <w:sz w:val="24"/>
          <w:szCs w:val="24"/>
          <w:lang w:eastAsia="es-ES"/>
        </w:rPr>
      </w:pPr>
      <w:r>
        <w:rPr>
          <w:rFonts w:ascii="Trebuchet MS" w:eastAsia="Times New Roman" w:hAnsi="Trebuchet MS" w:cs="Arial"/>
          <w:i/>
          <w:sz w:val="24"/>
          <w:szCs w:val="24"/>
          <w:lang w:eastAsia="es-ES"/>
        </w:rPr>
        <w:lastRenderedPageBreak/>
        <w:t>2.- LA TÉCNICA. Prueba que se ofrece en términos del artículo 461 de la LGIPE, consistentes en:</w:t>
      </w:r>
    </w:p>
    <w:p w14:paraId="3323F8D6" w14:textId="77777777" w:rsidR="007A716D" w:rsidRDefault="007A716D" w:rsidP="00F826E5">
      <w:pPr>
        <w:spacing w:line="276" w:lineRule="auto"/>
        <w:ind w:left="1285"/>
        <w:contextualSpacing/>
        <w:jc w:val="both"/>
        <w:rPr>
          <w:rFonts w:ascii="Trebuchet MS" w:eastAsia="Times New Roman" w:hAnsi="Trebuchet MS" w:cs="Arial"/>
          <w:i/>
          <w:sz w:val="24"/>
          <w:szCs w:val="24"/>
          <w:lang w:eastAsia="es-ES"/>
        </w:rPr>
      </w:pPr>
    </w:p>
    <w:p w14:paraId="1E626C74" w14:textId="07DE9847" w:rsidR="007A716D" w:rsidRPr="00426FCE" w:rsidRDefault="007A716D" w:rsidP="00F826E5">
      <w:pPr>
        <w:pStyle w:val="Prrafodelista"/>
        <w:spacing w:line="276" w:lineRule="auto"/>
        <w:ind w:left="1285"/>
        <w:rPr>
          <w:rFonts w:ascii="Trebuchet MS" w:eastAsia="Times New Roman" w:hAnsi="Trebuchet MS" w:cs="Arial"/>
          <w:i/>
          <w:sz w:val="24"/>
          <w:szCs w:val="24"/>
          <w:lang w:eastAsia="es-ES"/>
        </w:rPr>
      </w:pPr>
      <w:r w:rsidRPr="007A716D">
        <w:rPr>
          <w:rFonts w:ascii="Trebuchet MS" w:eastAsia="Times New Roman" w:hAnsi="Trebuchet MS" w:cs="Arial"/>
          <w:i/>
          <w:sz w:val="24"/>
          <w:szCs w:val="24"/>
          <w:lang w:eastAsia="es-ES"/>
        </w:rPr>
        <w:t xml:space="preserve">Consistente en una USB que contiene 05 videos que fueron publicados en la página de Facebook ubicada en el URL </w:t>
      </w:r>
      <w:hyperlink r:id="rId13" w:history="1">
        <w:r w:rsidRPr="007A716D">
          <w:rPr>
            <w:rFonts w:ascii="Trebuchet MS" w:eastAsia="Times New Roman" w:hAnsi="Trebuchet MS" w:cs="Arial"/>
            <w:sz w:val="24"/>
            <w:szCs w:val="24"/>
            <w:lang w:eastAsia="es-ES"/>
          </w:rPr>
          <w:t>https://www.facebook.com/ConapeJalisco2/?ti=as</w:t>
        </w:r>
      </w:hyperlink>
      <w:r w:rsidRPr="007A716D">
        <w:rPr>
          <w:rFonts w:ascii="Trebuchet MS" w:eastAsia="Times New Roman" w:hAnsi="Trebuchet MS" w:cs="Arial"/>
          <w:sz w:val="24"/>
          <w:szCs w:val="24"/>
          <w:lang w:eastAsia="es-ES"/>
        </w:rPr>
        <w:t xml:space="preserve"> llamada “CARMEN </w:t>
      </w:r>
      <w:r w:rsidRPr="00426FCE">
        <w:rPr>
          <w:rFonts w:ascii="Trebuchet MS" w:eastAsia="Times New Roman" w:hAnsi="Trebuchet MS" w:cs="Arial"/>
          <w:i/>
          <w:sz w:val="24"/>
          <w:szCs w:val="24"/>
          <w:lang w:eastAsia="es-ES"/>
        </w:rPr>
        <w:t>VAZQUEZ TLAJOMULCO”, correspondiendo la ubicación de cada uno de los videos referidos en la presente denuncia, los siguientes:</w:t>
      </w:r>
    </w:p>
    <w:p w14:paraId="5B5F2583" w14:textId="6E08775E" w:rsidR="007A716D" w:rsidRPr="00426FCE" w:rsidRDefault="0031238D" w:rsidP="00F826E5">
      <w:pPr>
        <w:pStyle w:val="Prrafodelista"/>
        <w:numPr>
          <w:ilvl w:val="0"/>
          <w:numId w:val="6"/>
        </w:numPr>
        <w:spacing w:line="276" w:lineRule="auto"/>
        <w:rPr>
          <w:rFonts w:ascii="Trebuchet MS" w:eastAsia="Times New Roman" w:hAnsi="Trebuchet MS" w:cs="Arial"/>
          <w:i/>
          <w:sz w:val="24"/>
          <w:szCs w:val="24"/>
          <w:lang w:eastAsia="es-ES"/>
        </w:rPr>
      </w:pPr>
      <w:hyperlink r:id="rId14" w:history="1">
        <w:r w:rsidR="007A716D" w:rsidRPr="00426FCE">
          <w:rPr>
            <w:rFonts w:ascii="Trebuchet MS" w:eastAsia="Times New Roman" w:hAnsi="Trebuchet MS" w:cs="Arial"/>
            <w:i/>
            <w:color w:val="0563C1" w:themeColor="hyperlink"/>
            <w:sz w:val="24"/>
            <w:szCs w:val="24"/>
            <w:u w:val="single"/>
            <w:lang w:eastAsia="es-ES"/>
          </w:rPr>
          <w:t>www.facebook.com/148290385785560/videos/554171542212001</w:t>
        </w:r>
      </w:hyperlink>
    </w:p>
    <w:p w14:paraId="1565E0EC" w14:textId="3892E5A3" w:rsidR="007A716D" w:rsidRPr="00426FCE" w:rsidRDefault="0031238D" w:rsidP="00F826E5">
      <w:pPr>
        <w:pStyle w:val="Prrafodelista"/>
        <w:numPr>
          <w:ilvl w:val="0"/>
          <w:numId w:val="6"/>
        </w:numPr>
        <w:spacing w:line="276" w:lineRule="auto"/>
        <w:rPr>
          <w:rFonts w:ascii="Trebuchet MS" w:eastAsia="Times New Roman" w:hAnsi="Trebuchet MS" w:cs="Arial"/>
          <w:i/>
          <w:sz w:val="24"/>
          <w:szCs w:val="24"/>
          <w:lang w:eastAsia="es-ES"/>
        </w:rPr>
      </w:pPr>
      <w:hyperlink r:id="rId15" w:history="1">
        <w:r w:rsidR="007A716D" w:rsidRPr="00426FCE">
          <w:rPr>
            <w:rStyle w:val="Hipervnculo"/>
            <w:rFonts w:ascii="Trebuchet MS" w:eastAsia="Times New Roman" w:hAnsi="Trebuchet MS" w:cs="Arial"/>
            <w:i/>
            <w:sz w:val="24"/>
            <w:szCs w:val="24"/>
            <w:lang w:eastAsia="es-ES"/>
          </w:rPr>
          <w:t>www.facebook.com/148290385785560/videos/148617910399287</w:t>
        </w:r>
      </w:hyperlink>
    </w:p>
    <w:p w14:paraId="454AF661" w14:textId="65C3F275" w:rsidR="007A716D" w:rsidRPr="00426FCE" w:rsidRDefault="0031238D" w:rsidP="00F826E5">
      <w:pPr>
        <w:pStyle w:val="Prrafodelista"/>
        <w:numPr>
          <w:ilvl w:val="0"/>
          <w:numId w:val="6"/>
        </w:numPr>
        <w:spacing w:line="276" w:lineRule="auto"/>
        <w:rPr>
          <w:rFonts w:ascii="Trebuchet MS" w:eastAsia="Times New Roman" w:hAnsi="Trebuchet MS" w:cs="Arial"/>
          <w:i/>
          <w:sz w:val="24"/>
          <w:szCs w:val="24"/>
          <w:lang w:eastAsia="es-ES"/>
        </w:rPr>
      </w:pPr>
      <w:hyperlink r:id="rId16" w:history="1">
        <w:r w:rsidR="007A716D" w:rsidRPr="00426FCE">
          <w:rPr>
            <w:rStyle w:val="Hipervnculo"/>
            <w:rFonts w:ascii="Trebuchet MS" w:eastAsia="Times New Roman" w:hAnsi="Trebuchet MS" w:cs="Arial"/>
            <w:i/>
            <w:sz w:val="24"/>
            <w:szCs w:val="24"/>
            <w:lang w:eastAsia="es-ES"/>
          </w:rPr>
          <w:t>www.facebook.com/148290385785560/videos/256305089295112</w:t>
        </w:r>
      </w:hyperlink>
    </w:p>
    <w:p w14:paraId="707E89CB" w14:textId="6C916B0D" w:rsidR="007A716D" w:rsidRPr="00426FCE" w:rsidRDefault="0031238D" w:rsidP="00F826E5">
      <w:pPr>
        <w:pStyle w:val="Prrafodelista"/>
        <w:numPr>
          <w:ilvl w:val="0"/>
          <w:numId w:val="6"/>
        </w:numPr>
        <w:spacing w:line="276" w:lineRule="auto"/>
        <w:rPr>
          <w:rFonts w:ascii="Trebuchet MS" w:eastAsia="Times New Roman" w:hAnsi="Trebuchet MS" w:cs="Arial"/>
          <w:i/>
          <w:sz w:val="24"/>
          <w:szCs w:val="24"/>
          <w:lang w:eastAsia="es-ES"/>
        </w:rPr>
      </w:pPr>
      <w:hyperlink r:id="rId17" w:history="1">
        <w:r w:rsidR="007A716D" w:rsidRPr="00426FCE">
          <w:rPr>
            <w:rStyle w:val="Hipervnculo"/>
            <w:rFonts w:ascii="Trebuchet MS" w:eastAsia="Times New Roman" w:hAnsi="Trebuchet MS" w:cs="Arial"/>
            <w:i/>
            <w:sz w:val="24"/>
            <w:szCs w:val="24"/>
            <w:lang w:eastAsia="es-ES"/>
          </w:rPr>
          <w:t>www.facebook.com/148290385785560/videos/1186536958445230</w:t>
        </w:r>
      </w:hyperlink>
    </w:p>
    <w:p w14:paraId="5536159E" w14:textId="6FB1D091" w:rsidR="007A716D" w:rsidRPr="00426FCE" w:rsidRDefault="0031238D" w:rsidP="00F826E5">
      <w:pPr>
        <w:pStyle w:val="Prrafodelista"/>
        <w:numPr>
          <w:ilvl w:val="0"/>
          <w:numId w:val="6"/>
        </w:numPr>
        <w:spacing w:line="276" w:lineRule="auto"/>
        <w:rPr>
          <w:rFonts w:ascii="Trebuchet MS" w:eastAsia="Times New Roman" w:hAnsi="Trebuchet MS" w:cs="Arial"/>
          <w:i/>
          <w:sz w:val="24"/>
          <w:szCs w:val="24"/>
          <w:lang w:eastAsia="es-ES"/>
        </w:rPr>
      </w:pPr>
      <w:hyperlink r:id="rId18" w:history="1">
        <w:r w:rsidR="00481207" w:rsidRPr="00481207">
          <w:rPr>
            <w:rStyle w:val="Hipervnculo"/>
            <w:rFonts w:ascii="Trebuchet MS" w:eastAsia="Times New Roman" w:hAnsi="Trebuchet MS" w:cs="Arial"/>
            <w:i/>
            <w:sz w:val="24"/>
            <w:szCs w:val="24"/>
            <w:lang w:eastAsia="es-ES"/>
          </w:rPr>
          <w:t>www.facebook.com/148290385785560/videos/4128452264</w:t>
        </w:r>
        <w:r w:rsidR="00481207" w:rsidRPr="00C85D9A">
          <w:rPr>
            <w:rStyle w:val="Hipervnculo"/>
            <w:rFonts w:ascii="Trebuchet MS" w:eastAsia="Times New Roman" w:hAnsi="Trebuchet MS" w:cs="Arial"/>
            <w:i/>
            <w:sz w:val="24"/>
            <w:szCs w:val="24"/>
            <w:lang w:eastAsia="es-ES"/>
          </w:rPr>
          <w:t>82602</w:t>
        </w:r>
      </w:hyperlink>
    </w:p>
    <w:p w14:paraId="2770F09A" w14:textId="244CE7BF" w:rsidR="007A716D" w:rsidRPr="00426FCE" w:rsidRDefault="007A716D" w:rsidP="00F826E5">
      <w:pPr>
        <w:spacing w:line="276" w:lineRule="auto"/>
        <w:ind w:left="1285"/>
        <w:rPr>
          <w:rFonts w:ascii="Trebuchet MS" w:eastAsia="Times New Roman" w:hAnsi="Trebuchet MS" w:cs="Arial"/>
          <w:i/>
          <w:sz w:val="24"/>
          <w:szCs w:val="24"/>
          <w:lang w:eastAsia="es-ES"/>
        </w:rPr>
      </w:pPr>
      <w:r w:rsidRPr="00426FCE">
        <w:rPr>
          <w:rFonts w:ascii="Trebuchet MS" w:eastAsia="Times New Roman" w:hAnsi="Trebuchet MS" w:cs="Arial"/>
          <w:i/>
          <w:sz w:val="24"/>
          <w:szCs w:val="24"/>
          <w:lang w:eastAsia="es-ES"/>
        </w:rPr>
        <w:t>(…)</w:t>
      </w:r>
    </w:p>
    <w:p w14:paraId="2DB8C43B" w14:textId="5D2FA6C7" w:rsidR="007A716D" w:rsidRPr="00426FCE" w:rsidRDefault="007A716D" w:rsidP="00F826E5">
      <w:pPr>
        <w:spacing w:line="276" w:lineRule="auto"/>
        <w:ind w:left="1285"/>
        <w:jc w:val="both"/>
        <w:rPr>
          <w:rFonts w:ascii="Trebuchet MS" w:eastAsia="Times New Roman" w:hAnsi="Trebuchet MS" w:cs="Arial"/>
          <w:i/>
          <w:sz w:val="24"/>
          <w:szCs w:val="24"/>
          <w:lang w:eastAsia="es-ES"/>
        </w:rPr>
      </w:pPr>
      <w:r w:rsidRPr="00426FCE">
        <w:rPr>
          <w:rFonts w:ascii="Trebuchet MS" w:eastAsia="Times New Roman" w:hAnsi="Trebuchet MS" w:cs="Arial"/>
          <w:b/>
          <w:i/>
          <w:sz w:val="24"/>
          <w:szCs w:val="24"/>
          <w:lang w:eastAsia="es-ES"/>
        </w:rPr>
        <w:t>3.- PRESUNCIONAL LEGAL Y HUMANA.</w:t>
      </w:r>
      <w:r w:rsidRPr="00426FCE">
        <w:rPr>
          <w:rFonts w:ascii="Trebuchet MS" w:eastAsia="Times New Roman" w:hAnsi="Trebuchet MS" w:cs="Arial"/>
          <w:i/>
          <w:sz w:val="24"/>
          <w:szCs w:val="24"/>
          <w:lang w:eastAsia="es-ES"/>
        </w:rPr>
        <w:t xml:space="preserve"> En todo lo que favorezca </w:t>
      </w:r>
      <w:r w:rsidR="00426FCE" w:rsidRPr="00426FCE">
        <w:rPr>
          <w:rFonts w:ascii="Trebuchet MS" w:eastAsia="Times New Roman" w:hAnsi="Trebuchet MS" w:cs="Arial"/>
          <w:i/>
          <w:sz w:val="24"/>
          <w:szCs w:val="24"/>
          <w:lang w:eastAsia="es-ES"/>
        </w:rPr>
        <w:t>a la suscrita consistente en los razonamientos lógico- jurídicos que realice esa autoridad.</w:t>
      </w:r>
    </w:p>
    <w:p w14:paraId="60E8C738" w14:textId="130A0699" w:rsidR="00426FCE" w:rsidRPr="00426FCE" w:rsidRDefault="00426FCE" w:rsidP="00F826E5">
      <w:pPr>
        <w:spacing w:line="276" w:lineRule="auto"/>
        <w:ind w:left="1285"/>
        <w:jc w:val="both"/>
        <w:rPr>
          <w:rFonts w:ascii="Trebuchet MS" w:eastAsia="Times New Roman" w:hAnsi="Trebuchet MS" w:cs="Arial"/>
          <w:i/>
          <w:sz w:val="24"/>
          <w:szCs w:val="24"/>
          <w:lang w:eastAsia="es-ES"/>
        </w:rPr>
      </w:pPr>
      <w:r w:rsidRPr="00426FCE">
        <w:rPr>
          <w:rFonts w:ascii="Trebuchet MS" w:eastAsia="Times New Roman" w:hAnsi="Trebuchet MS" w:cs="Arial"/>
          <w:b/>
          <w:i/>
          <w:sz w:val="24"/>
          <w:szCs w:val="24"/>
          <w:lang w:eastAsia="es-ES"/>
        </w:rPr>
        <w:t>4. INSTRUMENTAL DE ACTUACIONES.</w:t>
      </w:r>
      <w:r w:rsidRPr="00426FCE">
        <w:rPr>
          <w:rFonts w:ascii="Trebuchet MS" w:eastAsia="Times New Roman" w:hAnsi="Trebuchet MS" w:cs="Arial"/>
          <w:i/>
          <w:sz w:val="24"/>
          <w:szCs w:val="24"/>
          <w:lang w:eastAsia="es-ES"/>
        </w:rPr>
        <w:t xml:space="preserve"> Consistente en todas y cada una de las constancias que integran el expediente y que favorezcan a la suscrita…”</w:t>
      </w:r>
    </w:p>
    <w:p w14:paraId="6C2EF964" w14:textId="77777777" w:rsidR="007A716D" w:rsidRPr="007A716D" w:rsidRDefault="007A716D" w:rsidP="00F826E5">
      <w:pPr>
        <w:spacing w:line="276" w:lineRule="auto"/>
        <w:ind w:left="720"/>
        <w:contextualSpacing/>
        <w:rPr>
          <w:rFonts w:ascii="Trebuchet MS" w:eastAsia="Times New Roman" w:hAnsi="Trebuchet MS" w:cs="Arial"/>
          <w:sz w:val="24"/>
          <w:szCs w:val="24"/>
          <w:lang w:eastAsia="es-ES"/>
        </w:rPr>
      </w:pPr>
    </w:p>
    <w:p w14:paraId="55A95CED"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b/>
          <w:sz w:val="24"/>
          <w:szCs w:val="24"/>
          <w:lang w:val="es-ES"/>
        </w:rPr>
        <w:t>V. Naturaleza y finalidad de las medidas cautelares.</w:t>
      </w:r>
      <w:r w:rsidRPr="00DF72B4">
        <w:rPr>
          <w:rFonts w:ascii="Trebuchet MS" w:eastAsia="Calibri" w:hAnsi="Trebuchet MS" w:cs="Arial"/>
          <w:sz w:val="24"/>
          <w:szCs w:val="24"/>
          <w:lang w:val="es-ES"/>
        </w:rPr>
        <w:t xml:space="preserve"> De conformidad con lo dispuesto en los artículos 469, párrafo 4, 472, párrafo 9 del Código Electoral del Estado de Jalisco y 10 del Reglamento de Quejas y Denuncias de este organismo electoral; l</w:t>
      </w:r>
      <w:r w:rsidRPr="00DF72B4">
        <w:rPr>
          <w:rFonts w:ascii="Trebuchet MS" w:eastAsia="Calibri" w:hAnsi="Trebuchet MS" w:cs="Arial"/>
          <w:color w:val="000000"/>
          <w:sz w:val="24"/>
          <w:szCs w:val="24"/>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5D5EE283"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1C24A371"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 xml:space="preserve">Por tanto, se trata de resoluciones que se caracterizan, generalmente, por ser accesorias y sumarias: accesorias, en tanto la determinación no constituye un fin en sí mismo; y, sumarias, debido a que se tramitan en plazos breves, su finalidad </w:t>
      </w:r>
      <w:r w:rsidRPr="00DF72B4">
        <w:rPr>
          <w:rFonts w:ascii="Trebuchet MS" w:eastAsia="Calibri" w:hAnsi="Trebuchet MS" w:cs="Arial"/>
          <w:color w:val="000000"/>
          <w:sz w:val="24"/>
          <w:szCs w:val="24"/>
          <w:lang w:val="es-ES"/>
        </w:rPr>
        <w:lastRenderedPageBreak/>
        <w:t>es prever la dilación en el dictado de la resolución definitiva, así como evitar que el perjuicio se vuelva irreparable, asegurando la eficacia de la resolución que se dicte.</w:t>
      </w:r>
    </w:p>
    <w:p w14:paraId="449EF673"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21616FCC"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320AACAB"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5E8EE181"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Este criterio ha sido reconocido por el Pleno de la Suprema Corte de Justicia de la Nación, en la jurisprudencia P./J.21/98, publicada en la página 18, del Semanario Judicial de la Federación y su Gaceta, Noven Época, Tomo VII, marzo de mil novecientos noventa y ocho, que es del tenor literal siguiente:</w:t>
      </w:r>
    </w:p>
    <w:p w14:paraId="2A6DF359"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571D5CDF" w14:textId="77777777" w:rsidR="00DF72B4" w:rsidRPr="00DF72B4" w:rsidRDefault="00DF72B4" w:rsidP="00F826E5">
      <w:pPr>
        <w:spacing w:after="0" w:line="276" w:lineRule="auto"/>
        <w:ind w:left="851" w:right="901"/>
        <w:jc w:val="both"/>
        <w:rPr>
          <w:rFonts w:ascii="Trebuchet MS" w:eastAsia="Calibri" w:hAnsi="Trebuchet MS" w:cs="Arial"/>
          <w:i/>
          <w:color w:val="000000"/>
          <w:sz w:val="20"/>
          <w:szCs w:val="20"/>
          <w:lang w:val="es-ES"/>
        </w:rPr>
      </w:pPr>
      <w:r w:rsidRPr="00DF72B4">
        <w:rPr>
          <w:rFonts w:ascii="Trebuchet MS" w:eastAsia="Calibri" w:hAnsi="Trebuchet MS" w:cs="Arial"/>
          <w:bCs/>
          <w:i/>
          <w:color w:val="000000"/>
          <w:sz w:val="20"/>
          <w:szCs w:val="20"/>
          <w:lang w:val="es-ES"/>
        </w:rPr>
        <w:t>“</w:t>
      </w:r>
      <w:r w:rsidRPr="00DF72B4">
        <w:rPr>
          <w:rFonts w:ascii="Trebuchet MS" w:eastAsia="Calibri" w:hAnsi="Trebuchet MS" w:cs="Arial"/>
          <w:b/>
          <w:bCs/>
          <w:i/>
          <w:color w:val="000000"/>
          <w:sz w:val="20"/>
          <w:szCs w:val="20"/>
          <w:lang w:val="es-ES"/>
        </w:rPr>
        <w:t>MEDIDAS CAUTELARES. NO CONSTITUYEN ACTOS PRIVATIVOS, POR LO QUE PARA SU IMPOSICIÓN NO RIGE LA GARANTÍA DE PREVIA AUDIENCIA.</w:t>
      </w:r>
      <w:r w:rsidRPr="00DF72B4">
        <w:rPr>
          <w:rFonts w:ascii="Trebuchet MS" w:eastAsia="Calibri" w:hAnsi="Trebuchet MS" w:cs="Arial"/>
          <w:i/>
          <w:color w:val="000000"/>
          <w:sz w:val="20"/>
          <w:szCs w:val="20"/>
          <w:lang w:val="es-ES"/>
        </w:rPr>
        <w:t xml:space="preserve"> Conforme a la jurisprudencia de la Suprema Corte de Justicia de la Nación, la garantía de previa audiencia, establecida en el segundo párrafo del artículo 14 constitucional, únicamente rige respecto de los actos privativos, entendiéndose por éstos los que en sí mismos persiguen la privación, con existencia independiente, cuyos efectos son definitivos y no provisionales o accesorios. Ahora bien, las medidas cautelares constituyen resoluciones provisionales que se caracterizan, generalmente, por ser accesorias y sumarias; accesorias, en tanto la privación no constituye un fin en sí mismo; y sumarias, debido a que se tramitan en plazos breves; y cuyo objeto es, previendo el peligro en la dilación, suplir interinamente la falta de una resolución asegurando su eficacia, por lo que tales medidas, al encontrarse dirigidas a garantizar la existencia de un derecho cuyo titular estima que puede sufrir algún menoscabo, constituyen un instrumento no sólo de otra resolución, sino también del interés público, pues buscan restablecer el ordenamiento jurídico conculcado desapareciendo, provisionalmente, una situación que se reputa antijurídica; por lo que debe considerarse que la emisión de tales providencias no constituye un acto privativo, pues sus efectos provisionales quedan sujetos, indefectiblemente, a las resultas del procedimiento administrativo o jurisdiccional en el que se dicten, donde el sujeto afectado es parte y podrá aportar los elementos probatorios que considere convenientes; </w:t>
      </w:r>
      <w:r w:rsidRPr="00DF72B4">
        <w:rPr>
          <w:rFonts w:ascii="Trebuchet MS" w:eastAsia="Calibri" w:hAnsi="Trebuchet MS" w:cs="Arial"/>
          <w:i/>
          <w:color w:val="000000"/>
          <w:sz w:val="20"/>
          <w:szCs w:val="20"/>
          <w:lang w:val="es-ES"/>
        </w:rPr>
        <w:lastRenderedPageBreak/>
        <w:t>consecuentemente, para la imposición de las medidas en comento no rige la garantía de previa audiencia.”</w:t>
      </w:r>
    </w:p>
    <w:p w14:paraId="1C80B20D"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103B6ACD"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527CF84A"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1F4E031B"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0ED9DC95"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56EFF554"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Además, de conformidad con la jurisprudencia transcrita, las medidas cautelares tienen como efecto restablecer el ordenamiento jurídico presuntamente conculcado, desapareciendo provisionalmente una situación que se reputa antijurídica.</w:t>
      </w:r>
    </w:p>
    <w:p w14:paraId="4EA37001"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6F0CC40E" w14:textId="77777777" w:rsidR="00DF72B4" w:rsidRPr="00DF72B4" w:rsidRDefault="00DF72B4" w:rsidP="00F826E5">
      <w:pPr>
        <w:spacing w:line="276" w:lineRule="auto"/>
        <w:contextualSpacing/>
        <w:jc w:val="both"/>
        <w:rPr>
          <w:rFonts w:ascii="Trebuchet MS" w:eastAsia="Times New Roman" w:hAnsi="Trebuchet MS" w:cs="Times New Roman"/>
          <w:sz w:val="24"/>
          <w:szCs w:val="24"/>
          <w:lang w:val="es-ES" w:eastAsia="es-MX"/>
        </w:rPr>
      </w:pPr>
      <w:r w:rsidRPr="00DF72B4">
        <w:rPr>
          <w:rFonts w:ascii="Trebuchet MS" w:eastAsia="Times New Roman" w:hAnsi="Trebuchet MS" w:cs="Arial"/>
          <w:color w:val="000000"/>
          <w:sz w:val="24"/>
          <w:szCs w:val="24"/>
          <w:lang w:val="es-ES" w:eastAsia="es-MX"/>
        </w:rPr>
        <w:t>De ahí que sea de explorado derecho, que las medidas cautelares serán improcedentes cuando de</w:t>
      </w:r>
      <w:r w:rsidRPr="00DF72B4">
        <w:rPr>
          <w:rFonts w:ascii="Trebuchet MS" w:eastAsia="Times New Roman" w:hAnsi="Trebuchet MS" w:cs="Times New Roman"/>
          <w:sz w:val="24"/>
          <w:szCs w:val="24"/>
          <w:lang w:val="es-ES" w:eastAsia="es-MX"/>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57CA4A4A" w14:textId="77777777" w:rsidR="00DF72B4" w:rsidRPr="00DF72B4" w:rsidRDefault="00DF72B4" w:rsidP="00F826E5">
      <w:pPr>
        <w:spacing w:line="276" w:lineRule="auto"/>
        <w:contextualSpacing/>
        <w:jc w:val="both"/>
        <w:rPr>
          <w:rFonts w:ascii="Trebuchet MS" w:eastAsia="Times New Roman" w:hAnsi="Trebuchet MS" w:cs="Times New Roman"/>
          <w:sz w:val="24"/>
          <w:szCs w:val="24"/>
          <w:lang w:val="es-ES" w:eastAsia="es-MX"/>
        </w:rPr>
      </w:pPr>
    </w:p>
    <w:p w14:paraId="0690E6CE" w14:textId="77777777" w:rsidR="00DF72B4" w:rsidRDefault="00DF72B4" w:rsidP="00F826E5">
      <w:pPr>
        <w:spacing w:line="276" w:lineRule="auto"/>
        <w:contextualSpacing/>
        <w:jc w:val="both"/>
        <w:rPr>
          <w:rFonts w:ascii="Trebuchet MS" w:eastAsia="Times New Roman" w:hAnsi="Trebuchet MS" w:cs="Arial"/>
          <w:color w:val="000000"/>
          <w:sz w:val="24"/>
          <w:szCs w:val="24"/>
          <w:lang w:val="es-ES" w:eastAsia="es-MX"/>
        </w:rPr>
      </w:pPr>
      <w:r w:rsidRPr="00DF72B4">
        <w:rPr>
          <w:rFonts w:ascii="Trebuchet MS" w:eastAsia="Times New Roman" w:hAnsi="Trebuchet MS" w:cs="Arial"/>
          <w:color w:val="000000"/>
          <w:sz w:val="24"/>
          <w:szCs w:val="24"/>
          <w:lang w:val="es-ES" w:eastAsia="es-MX"/>
        </w:rPr>
        <w:t>Ahora bien, para que en el dictado de las medidas cautelares se cumpla el principio de legalidad, la fundamentación y motivación deberá ocuparse cuando menos, de los aspectos siguientes:</w:t>
      </w:r>
    </w:p>
    <w:p w14:paraId="02ABD07C" w14:textId="77777777" w:rsidR="00426FCE" w:rsidRPr="00DF72B4" w:rsidRDefault="00426FCE" w:rsidP="00F826E5">
      <w:pPr>
        <w:spacing w:line="276" w:lineRule="auto"/>
        <w:contextualSpacing/>
        <w:jc w:val="both"/>
        <w:rPr>
          <w:rFonts w:ascii="Trebuchet MS" w:eastAsia="Times New Roman" w:hAnsi="Trebuchet MS" w:cs="Arial"/>
          <w:color w:val="000000"/>
          <w:sz w:val="24"/>
          <w:szCs w:val="24"/>
          <w:lang w:val="es-ES" w:eastAsia="es-MX"/>
        </w:rPr>
      </w:pPr>
    </w:p>
    <w:p w14:paraId="7FF33237" w14:textId="77777777" w:rsidR="00DF72B4" w:rsidRPr="00DF72B4" w:rsidRDefault="00DF72B4" w:rsidP="00F826E5">
      <w:pPr>
        <w:spacing w:after="0" w:line="276" w:lineRule="auto"/>
        <w:ind w:left="851"/>
        <w:jc w:val="both"/>
        <w:rPr>
          <w:rFonts w:ascii="Trebuchet MS" w:eastAsia="Calibri" w:hAnsi="Trebuchet MS" w:cs="Arial"/>
          <w:color w:val="000000"/>
          <w:sz w:val="24"/>
          <w:szCs w:val="24"/>
          <w:lang w:val="es-ES"/>
        </w:rPr>
      </w:pPr>
      <w:r w:rsidRPr="00DF72B4">
        <w:rPr>
          <w:rFonts w:ascii="Trebuchet MS" w:eastAsia="Calibri" w:hAnsi="Trebuchet MS" w:cs="Arial"/>
          <w:bCs/>
          <w:color w:val="000000"/>
          <w:sz w:val="24"/>
          <w:szCs w:val="24"/>
          <w:lang w:val="es-ES"/>
        </w:rPr>
        <w:t>a) </w:t>
      </w:r>
      <w:r w:rsidRPr="00DF72B4">
        <w:rPr>
          <w:rFonts w:ascii="Trebuchet MS" w:eastAsia="Calibri" w:hAnsi="Trebuchet MS" w:cs="Arial"/>
          <w:color w:val="000000"/>
          <w:sz w:val="24"/>
          <w:szCs w:val="24"/>
          <w:lang w:val="es-ES"/>
        </w:rPr>
        <w:t>La probable violación a un derecho, del cual se pide la tutela en el proceso, y,</w:t>
      </w:r>
    </w:p>
    <w:p w14:paraId="2FDA6FD4" w14:textId="77777777" w:rsidR="00DF72B4" w:rsidRPr="00DF72B4" w:rsidRDefault="00DF72B4" w:rsidP="00F826E5">
      <w:pPr>
        <w:spacing w:after="0" w:line="276" w:lineRule="auto"/>
        <w:ind w:left="851"/>
        <w:jc w:val="both"/>
        <w:rPr>
          <w:rFonts w:ascii="Trebuchet MS" w:eastAsia="Calibri" w:hAnsi="Trebuchet MS" w:cs="Arial"/>
          <w:color w:val="000000"/>
          <w:sz w:val="24"/>
          <w:szCs w:val="24"/>
          <w:lang w:val="es-ES"/>
        </w:rPr>
      </w:pPr>
      <w:r w:rsidRPr="00DF72B4">
        <w:rPr>
          <w:rFonts w:ascii="Trebuchet MS" w:eastAsia="Calibri" w:hAnsi="Trebuchet MS" w:cs="Arial"/>
          <w:bCs/>
          <w:color w:val="000000"/>
          <w:sz w:val="24"/>
          <w:szCs w:val="24"/>
          <w:lang w:val="es-ES"/>
        </w:rPr>
        <w:t>b) </w:t>
      </w:r>
      <w:r w:rsidRPr="00DF72B4">
        <w:rPr>
          <w:rFonts w:ascii="Trebuchet MS" w:eastAsia="Calibri" w:hAnsi="Trebuchet MS" w:cs="Arial"/>
          <w:color w:val="000000"/>
          <w:sz w:val="24"/>
          <w:szCs w:val="24"/>
          <w:lang w:val="es-ES"/>
        </w:rPr>
        <w:t>El temor fundado de que, mientras llega la tutela jurídica efectiva, desaparezcan las circunstancias de hecho necesarias para alcanzar una decisión sobre el derecho o bien jurídico, cuya restitución se reclama (</w:t>
      </w:r>
      <w:proofErr w:type="spellStart"/>
      <w:r w:rsidRPr="00DF72B4">
        <w:rPr>
          <w:rFonts w:ascii="Trebuchet MS" w:eastAsia="Calibri" w:hAnsi="Trebuchet MS" w:cs="Arial"/>
          <w:i/>
          <w:color w:val="000000"/>
          <w:sz w:val="24"/>
          <w:szCs w:val="24"/>
          <w:lang w:val="es-ES"/>
        </w:rPr>
        <w:t>periculum</w:t>
      </w:r>
      <w:proofErr w:type="spellEnd"/>
      <w:r w:rsidRPr="00DF72B4">
        <w:rPr>
          <w:rFonts w:ascii="Trebuchet MS" w:eastAsia="Calibri" w:hAnsi="Trebuchet MS" w:cs="Arial"/>
          <w:i/>
          <w:color w:val="000000"/>
          <w:sz w:val="24"/>
          <w:szCs w:val="24"/>
          <w:lang w:val="es-ES"/>
        </w:rPr>
        <w:t xml:space="preserve"> in mora</w:t>
      </w:r>
      <w:r w:rsidRPr="00DF72B4">
        <w:rPr>
          <w:rFonts w:ascii="Trebuchet MS" w:eastAsia="Calibri" w:hAnsi="Trebuchet MS" w:cs="Arial"/>
          <w:color w:val="000000"/>
          <w:sz w:val="24"/>
          <w:szCs w:val="24"/>
          <w:lang w:val="es-ES"/>
        </w:rPr>
        <w:t>).</w:t>
      </w:r>
    </w:p>
    <w:p w14:paraId="6A00D7A1"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3D5D1D7F"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8415B17"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3E5065E9" w14:textId="139B46AF"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 xml:space="preserve">Atendiendo a esa lógica, el dictado de las medidas cautelares se debe ajustar a los criterios que la doctrina denomina como </w:t>
      </w:r>
      <w:proofErr w:type="spellStart"/>
      <w:r w:rsidRPr="00DF72B4">
        <w:rPr>
          <w:rFonts w:ascii="Trebuchet MS" w:eastAsia="Calibri" w:hAnsi="Trebuchet MS" w:cs="Arial"/>
          <w:i/>
          <w:color w:val="000000"/>
          <w:sz w:val="24"/>
          <w:szCs w:val="24"/>
          <w:lang w:val="es-ES"/>
        </w:rPr>
        <w:t>fumus</w:t>
      </w:r>
      <w:proofErr w:type="spellEnd"/>
      <w:r w:rsidRPr="00DF72B4">
        <w:rPr>
          <w:rFonts w:ascii="Trebuchet MS" w:eastAsia="Calibri" w:hAnsi="Trebuchet MS" w:cs="Arial"/>
          <w:i/>
          <w:color w:val="000000"/>
          <w:sz w:val="24"/>
          <w:szCs w:val="24"/>
          <w:lang w:val="es-ES"/>
        </w:rPr>
        <w:t xml:space="preserve"> </w:t>
      </w:r>
      <w:proofErr w:type="spellStart"/>
      <w:r w:rsidRPr="00DF72B4">
        <w:rPr>
          <w:rFonts w:ascii="Trebuchet MS" w:eastAsia="Calibri" w:hAnsi="Trebuchet MS" w:cs="Arial"/>
          <w:i/>
          <w:color w:val="000000"/>
          <w:sz w:val="24"/>
          <w:szCs w:val="24"/>
          <w:lang w:val="es-ES"/>
        </w:rPr>
        <w:t>boni</w:t>
      </w:r>
      <w:proofErr w:type="spellEnd"/>
      <w:r w:rsidRPr="00DF72B4">
        <w:rPr>
          <w:rFonts w:ascii="Trebuchet MS" w:eastAsia="Calibri" w:hAnsi="Trebuchet MS" w:cs="Arial"/>
          <w:i/>
          <w:color w:val="000000"/>
          <w:sz w:val="24"/>
          <w:szCs w:val="24"/>
          <w:lang w:val="es-ES"/>
        </w:rPr>
        <w:t xml:space="preserve"> iuris</w:t>
      </w:r>
      <w:r w:rsidRPr="00DF72B4">
        <w:rPr>
          <w:rFonts w:ascii="Trebuchet MS" w:eastAsia="Calibri" w:hAnsi="Trebuchet MS" w:cs="Arial"/>
          <w:color w:val="000000"/>
          <w:sz w:val="24"/>
          <w:szCs w:val="24"/>
          <w:lang w:val="es-ES"/>
        </w:rPr>
        <w:t xml:space="preserve"> –apariencia del buen derecho– unida al </w:t>
      </w:r>
      <w:proofErr w:type="spellStart"/>
      <w:r w:rsidRPr="00DF72B4">
        <w:rPr>
          <w:rFonts w:ascii="Trebuchet MS" w:eastAsia="Calibri" w:hAnsi="Trebuchet MS" w:cs="Arial"/>
          <w:i/>
          <w:color w:val="000000"/>
          <w:sz w:val="24"/>
          <w:szCs w:val="24"/>
          <w:lang w:val="es-ES"/>
        </w:rPr>
        <w:t>periculum</w:t>
      </w:r>
      <w:proofErr w:type="spellEnd"/>
      <w:r w:rsidRPr="00DF72B4">
        <w:rPr>
          <w:rFonts w:ascii="Trebuchet MS" w:eastAsia="Calibri" w:hAnsi="Trebuchet MS" w:cs="Arial"/>
          <w:i/>
          <w:color w:val="000000"/>
          <w:sz w:val="24"/>
          <w:szCs w:val="24"/>
          <w:lang w:val="es-ES"/>
        </w:rPr>
        <w:t xml:space="preserve"> in mora</w:t>
      </w:r>
      <w:r w:rsidRPr="00DF72B4">
        <w:rPr>
          <w:rFonts w:ascii="Trebuchet MS" w:eastAsia="Calibri" w:hAnsi="Trebuchet MS" w:cs="Arial"/>
          <w:color w:val="000000"/>
          <w:sz w:val="24"/>
          <w:szCs w:val="24"/>
          <w:lang w:val="es-ES"/>
        </w:rPr>
        <w:t xml:space="preserve"> –</w:t>
      </w:r>
      <w:r w:rsidR="00CF7E85">
        <w:rPr>
          <w:rFonts w:ascii="Trebuchet MS" w:eastAsia="Calibri" w:hAnsi="Trebuchet MS" w:cs="Arial"/>
          <w:color w:val="000000"/>
          <w:sz w:val="24"/>
          <w:szCs w:val="24"/>
          <w:lang w:val="es-ES"/>
        </w:rPr>
        <w:t>peligro en la demora</w:t>
      </w:r>
      <w:r w:rsidRPr="00DF72B4">
        <w:rPr>
          <w:rFonts w:ascii="Trebuchet MS" w:eastAsia="Calibri" w:hAnsi="Trebuchet MS" w:cs="Arial"/>
          <w:color w:val="000000"/>
          <w:sz w:val="24"/>
          <w:szCs w:val="24"/>
          <w:lang w:val="es-ES"/>
        </w:rPr>
        <w:t xml:space="preserve"> de que mientras llega la tutela efectiva se menoscabe o haga irreparable el derecho materia de la decisión final–.</w:t>
      </w:r>
    </w:p>
    <w:p w14:paraId="2D626C58"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33E3377F"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Sobre el </w:t>
      </w:r>
      <w:proofErr w:type="spellStart"/>
      <w:r w:rsidRPr="00DF72B4">
        <w:rPr>
          <w:rFonts w:ascii="Trebuchet MS" w:eastAsia="Calibri" w:hAnsi="Trebuchet MS" w:cs="Arial"/>
          <w:i/>
          <w:iCs/>
          <w:color w:val="000000"/>
          <w:sz w:val="24"/>
          <w:szCs w:val="24"/>
          <w:lang w:val="es-ES"/>
        </w:rPr>
        <w:t>fumus</w:t>
      </w:r>
      <w:proofErr w:type="spellEnd"/>
      <w:r w:rsidRPr="00DF72B4">
        <w:rPr>
          <w:rFonts w:ascii="Trebuchet MS" w:eastAsia="Calibri" w:hAnsi="Trebuchet MS" w:cs="Arial"/>
          <w:i/>
          <w:iCs/>
          <w:color w:val="000000"/>
          <w:sz w:val="24"/>
          <w:szCs w:val="24"/>
          <w:lang w:val="es-ES"/>
        </w:rPr>
        <w:t xml:space="preserve"> </w:t>
      </w:r>
      <w:proofErr w:type="spellStart"/>
      <w:r w:rsidRPr="00DF72B4">
        <w:rPr>
          <w:rFonts w:ascii="Trebuchet MS" w:eastAsia="Calibri" w:hAnsi="Trebuchet MS" w:cs="Arial"/>
          <w:i/>
          <w:iCs/>
          <w:color w:val="000000"/>
          <w:sz w:val="24"/>
          <w:szCs w:val="24"/>
          <w:lang w:val="es-ES"/>
        </w:rPr>
        <w:t>boni</w:t>
      </w:r>
      <w:proofErr w:type="spellEnd"/>
      <w:r w:rsidRPr="00DF72B4">
        <w:rPr>
          <w:rFonts w:ascii="Trebuchet MS" w:eastAsia="Calibri" w:hAnsi="Trebuchet MS" w:cs="Arial"/>
          <w:i/>
          <w:iCs/>
          <w:color w:val="000000"/>
          <w:sz w:val="24"/>
          <w:szCs w:val="24"/>
          <w:lang w:val="es-ES"/>
        </w:rPr>
        <w:t xml:space="preserve"> iuris</w:t>
      </w:r>
      <w:r w:rsidRPr="00DF72B4">
        <w:rPr>
          <w:rFonts w:ascii="Trebuchet MS" w:eastAsia="Calibri" w:hAnsi="Trebuchet MS" w:cs="Arial"/>
          <w:color w:val="000000"/>
          <w:sz w:val="24"/>
          <w:szCs w:val="24"/>
          <w:lang w:val="es-ES"/>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DF72B4">
        <w:rPr>
          <w:rFonts w:ascii="Trebuchet MS" w:eastAsia="Calibri" w:hAnsi="Trebuchet MS" w:cs="Arial"/>
          <w:i/>
          <w:iCs/>
          <w:color w:val="000000"/>
          <w:sz w:val="24"/>
          <w:szCs w:val="24"/>
          <w:lang w:val="es-ES"/>
        </w:rPr>
        <w:t>periculum</w:t>
      </w:r>
      <w:proofErr w:type="spellEnd"/>
      <w:r w:rsidRPr="00DF72B4">
        <w:rPr>
          <w:rFonts w:ascii="Trebuchet MS" w:eastAsia="Calibri" w:hAnsi="Trebuchet MS" w:cs="Arial"/>
          <w:i/>
          <w:iCs/>
          <w:color w:val="000000"/>
          <w:sz w:val="24"/>
          <w:szCs w:val="24"/>
          <w:lang w:val="es-ES"/>
        </w:rPr>
        <w:t xml:space="preserve"> in mora</w:t>
      </w:r>
      <w:r w:rsidRPr="00DF72B4">
        <w:rPr>
          <w:rFonts w:ascii="Trebuchet MS" w:eastAsia="Calibri" w:hAnsi="Trebuchet MS" w:cs="Arial"/>
          <w:color w:val="000000"/>
          <w:sz w:val="24"/>
          <w:szCs w:val="24"/>
          <w:lang w:val="es-ES"/>
        </w:rPr>
        <w:t xml:space="preserve"> o peligro en la demora consiste en la posible frustración de los derechos del promovente de la medida cautelar, ante el riesgo de su </w:t>
      </w:r>
      <w:proofErr w:type="spellStart"/>
      <w:r w:rsidRPr="00DF72B4">
        <w:rPr>
          <w:rFonts w:ascii="Trebuchet MS" w:eastAsia="Calibri" w:hAnsi="Trebuchet MS" w:cs="Arial"/>
          <w:color w:val="000000"/>
          <w:sz w:val="24"/>
          <w:szCs w:val="24"/>
          <w:lang w:val="es-ES"/>
        </w:rPr>
        <w:t>irreparabilidad</w:t>
      </w:r>
      <w:proofErr w:type="spellEnd"/>
      <w:r w:rsidRPr="00DF72B4">
        <w:rPr>
          <w:rFonts w:ascii="Trebuchet MS" w:eastAsia="Calibri" w:hAnsi="Trebuchet MS" w:cs="Arial"/>
          <w:color w:val="000000"/>
          <w:sz w:val="24"/>
          <w:szCs w:val="24"/>
          <w:lang w:val="es-ES"/>
        </w:rPr>
        <w:t>.</w:t>
      </w:r>
    </w:p>
    <w:p w14:paraId="2ED4E093"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37B82E49"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2FD479EB"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0555E638"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4B6DAE83"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49CCABF5"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 xml:space="preserve">Como se puede observar de todo lo anteriormente explicado, es inconcuso entonces que la ponderación de los valores tutelados que justifican los posicionamientos de las partes en conflicto, así como la valoración de los </w:t>
      </w:r>
      <w:r w:rsidRPr="00DF72B4">
        <w:rPr>
          <w:rFonts w:ascii="Trebuchet MS" w:eastAsia="Calibri" w:hAnsi="Trebuchet MS" w:cs="Arial"/>
          <w:color w:val="000000"/>
          <w:sz w:val="24"/>
          <w:szCs w:val="24"/>
          <w:lang w:val="es-ES"/>
        </w:rPr>
        <w:lastRenderedPageBreak/>
        <w:t>elementos probatorios que obran en el expediente, se convierten en una etapa fundamental para el examen de la solicitud de medidas cautelares, toda vez que cuando menos se deberán observar las directrices siguientes:</w:t>
      </w:r>
    </w:p>
    <w:p w14:paraId="4BEDC413"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7B87E038" w14:textId="77777777" w:rsidR="00DF72B4" w:rsidRPr="00DF72B4" w:rsidRDefault="00DF72B4" w:rsidP="00F826E5">
      <w:pPr>
        <w:spacing w:after="0" w:line="276" w:lineRule="auto"/>
        <w:ind w:left="851"/>
        <w:jc w:val="both"/>
        <w:rPr>
          <w:rFonts w:ascii="Trebuchet MS" w:eastAsia="Calibri" w:hAnsi="Trebuchet MS" w:cs="Arial"/>
          <w:color w:val="000000"/>
          <w:sz w:val="24"/>
          <w:szCs w:val="24"/>
          <w:lang w:val="es-ES"/>
        </w:rPr>
      </w:pPr>
      <w:r w:rsidRPr="00DF72B4">
        <w:rPr>
          <w:rFonts w:ascii="Trebuchet MS" w:eastAsia="Calibri" w:hAnsi="Trebuchet MS" w:cs="Arial"/>
          <w:bCs/>
          <w:color w:val="000000"/>
          <w:sz w:val="24"/>
          <w:szCs w:val="24"/>
          <w:lang w:val="es-ES"/>
        </w:rPr>
        <w:t>a) </w:t>
      </w:r>
      <w:r w:rsidRPr="00DF72B4">
        <w:rPr>
          <w:rFonts w:ascii="Trebuchet MS" w:eastAsia="Calibri" w:hAnsi="Trebuchet MS" w:cs="Arial"/>
          <w:color w:val="000000"/>
          <w:sz w:val="24"/>
          <w:szCs w:val="24"/>
          <w:lang w:val="es-ES"/>
        </w:rPr>
        <w:t>Verificar si existe el derecho cuya tutela se pretende.</w:t>
      </w:r>
    </w:p>
    <w:p w14:paraId="26B1C3F3" w14:textId="77777777" w:rsidR="00DF72B4" w:rsidRPr="00DF72B4" w:rsidRDefault="00DF72B4" w:rsidP="00F826E5">
      <w:pPr>
        <w:spacing w:after="0" w:line="276" w:lineRule="auto"/>
        <w:ind w:left="851"/>
        <w:jc w:val="both"/>
        <w:rPr>
          <w:rFonts w:ascii="Trebuchet MS" w:eastAsia="Calibri" w:hAnsi="Trebuchet MS" w:cs="Arial"/>
          <w:color w:val="000000"/>
          <w:sz w:val="24"/>
          <w:szCs w:val="24"/>
          <w:lang w:val="es-ES"/>
        </w:rPr>
      </w:pPr>
      <w:r w:rsidRPr="00DF72B4">
        <w:rPr>
          <w:rFonts w:ascii="Trebuchet MS" w:eastAsia="Calibri" w:hAnsi="Trebuchet MS" w:cs="Arial"/>
          <w:bCs/>
          <w:color w:val="000000"/>
          <w:sz w:val="24"/>
          <w:szCs w:val="24"/>
          <w:lang w:val="es-ES"/>
        </w:rPr>
        <w:t>b) </w:t>
      </w:r>
      <w:r w:rsidRPr="00DF72B4">
        <w:rPr>
          <w:rFonts w:ascii="Trebuchet MS" w:eastAsia="Calibri" w:hAnsi="Trebuchet MS" w:cs="Arial"/>
          <w:color w:val="000000"/>
          <w:sz w:val="24"/>
          <w:szCs w:val="24"/>
          <w:lang w:val="es-ES"/>
        </w:rPr>
        <w:t>Justificar el temor fundado de que ante la espera del dictado de la resolución definitiva, desaparezca la materia de controversia.</w:t>
      </w:r>
    </w:p>
    <w:p w14:paraId="0CB701A5" w14:textId="77777777" w:rsidR="00DF72B4" w:rsidRPr="00DF72B4" w:rsidRDefault="00DF72B4" w:rsidP="00F826E5">
      <w:pPr>
        <w:spacing w:after="0" w:line="276" w:lineRule="auto"/>
        <w:ind w:left="851"/>
        <w:jc w:val="both"/>
        <w:rPr>
          <w:rFonts w:ascii="Trebuchet MS" w:eastAsia="Calibri" w:hAnsi="Trebuchet MS" w:cs="Arial"/>
          <w:color w:val="000000"/>
          <w:sz w:val="24"/>
          <w:szCs w:val="24"/>
          <w:lang w:val="es-ES"/>
        </w:rPr>
      </w:pPr>
      <w:r w:rsidRPr="00DF72B4">
        <w:rPr>
          <w:rFonts w:ascii="Trebuchet MS" w:eastAsia="Calibri" w:hAnsi="Trebuchet MS" w:cs="Arial"/>
          <w:bCs/>
          <w:color w:val="000000"/>
          <w:sz w:val="24"/>
          <w:szCs w:val="24"/>
          <w:lang w:val="es-ES"/>
        </w:rPr>
        <w:t>c) </w:t>
      </w:r>
      <w:r w:rsidRPr="00DF72B4">
        <w:rPr>
          <w:rFonts w:ascii="Trebuchet MS" w:eastAsia="Calibri" w:hAnsi="Trebuchet MS" w:cs="Arial"/>
          <w:color w:val="000000"/>
          <w:sz w:val="24"/>
          <w:szCs w:val="24"/>
          <w:lang w:val="es-ES"/>
        </w:rPr>
        <w:t>Ponderar los valores y bienes jurídicos en conflicto, y justificar la idoneidad, razonabilidad y proporcionalidad de la determinación que se adopte.</w:t>
      </w:r>
    </w:p>
    <w:p w14:paraId="63C6CB8A" w14:textId="77777777" w:rsidR="00DF72B4" w:rsidRPr="00DF72B4" w:rsidRDefault="00DF72B4" w:rsidP="00F826E5">
      <w:pPr>
        <w:spacing w:after="0" w:line="276" w:lineRule="auto"/>
        <w:ind w:left="851"/>
        <w:jc w:val="both"/>
        <w:rPr>
          <w:rFonts w:ascii="Trebuchet MS" w:eastAsia="Calibri" w:hAnsi="Trebuchet MS" w:cs="Arial"/>
          <w:color w:val="000000"/>
          <w:sz w:val="24"/>
          <w:szCs w:val="24"/>
          <w:lang w:val="es-ES"/>
        </w:rPr>
      </w:pPr>
      <w:r w:rsidRPr="00DF72B4">
        <w:rPr>
          <w:rFonts w:ascii="Trebuchet MS" w:eastAsia="Calibri" w:hAnsi="Trebuchet MS" w:cs="Arial"/>
          <w:bCs/>
          <w:color w:val="000000"/>
          <w:sz w:val="24"/>
          <w:szCs w:val="24"/>
          <w:lang w:val="es-ES"/>
        </w:rPr>
        <w:t>d) </w:t>
      </w:r>
      <w:r w:rsidRPr="00DF72B4">
        <w:rPr>
          <w:rFonts w:ascii="Trebuchet MS" w:eastAsia="Calibri" w:hAnsi="Trebuchet MS" w:cs="Arial"/>
          <w:color w:val="000000"/>
          <w:sz w:val="24"/>
          <w:szCs w:val="24"/>
          <w:lang w:val="es-ES"/>
        </w:rPr>
        <w:t>Fundar y motivar si la conducta denunciada, atendiendo al contexto en que se produce, trasciende o no a los límites del derecho o libertad que se considera afectado y, si presumiblemente, se ubica en el ámbito de lo ilícito.</w:t>
      </w:r>
    </w:p>
    <w:p w14:paraId="5C7B5A9A"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034FAE40"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r w:rsidRPr="00DF72B4">
        <w:rPr>
          <w:rFonts w:ascii="Trebuchet MS" w:eastAsia="Calibri" w:hAnsi="Trebuchet MS" w:cs="Arial"/>
          <w:color w:val="000000"/>
          <w:sz w:val="24"/>
          <w:szCs w:val="24"/>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22DC7ABC" w14:textId="77777777" w:rsidR="00DF72B4" w:rsidRPr="00DF72B4" w:rsidRDefault="00DF72B4" w:rsidP="00F826E5">
      <w:pPr>
        <w:spacing w:after="0" w:line="276" w:lineRule="auto"/>
        <w:jc w:val="both"/>
        <w:rPr>
          <w:rFonts w:ascii="Trebuchet MS" w:eastAsia="Calibri" w:hAnsi="Trebuchet MS" w:cs="Arial"/>
          <w:color w:val="000000"/>
          <w:sz w:val="24"/>
          <w:szCs w:val="24"/>
          <w:lang w:val="es-ES"/>
        </w:rPr>
      </w:pPr>
    </w:p>
    <w:p w14:paraId="7F5D3B96"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Arial"/>
          <w:b/>
          <w:sz w:val="24"/>
          <w:szCs w:val="24"/>
          <w:lang w:val="es-ES"/>
        </w:rPr>
        <w:t xml:space="preserve">VI. Marco normativo. </w:t>
      </w:r>
      <w:r w:rsidRPr="00DF72B4">
        <w:rPr>
          <w:rFonts w:ascii="Trebuchet MS" w:eastAsia="Calibri" w:hAnsi="Trebuchet MS" w:cs="Times New Roman"/>
          <w:sz w:val="24"/>
          <w:szCs w:val="24"/>
          <w:lang w:val="es-E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36C3F0AA"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15F47750"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Adicionalmente señala, entre otras cosas, que se encuentra prohibida toda clase de discriminación motivada por el género o cualquier otra que atente contra la dignidad humana y tenga por objeto anular o menoscabar los derechos y libertades de las personas.</w:t>
      </w:r>
    </w:p>
    <w:p w14:paraId="5E91EB76"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1F02FEF0"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50FAF456"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467C5518"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14:paraId="2AD948FF"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6CD218DB" w14:textId="56532316"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 xml:space="preserve">De igual forma estipula que, en particular en </w:t>
      </w:r>
      <w:r w:rsidR="00036561" w:rsidRPr="00DF72B4">
        <w:rPr>
          <w:rFonts w:ascii="Trebuchet MS" w:eastAsia="Calibri" w:hAnsi="Trebuchet MS" w:cs="Times New Roman"/>
          <w:sz w:val="24"/>
          <w:szCs w:val="24"/>
          <w:lang w:val="es-ES"/>
        </w:rPr>
        <w:t>las esferas políticas</w:t>
      </w:r>
      <w:r w:rsidRPr="00DF72B4">
        <w:rPr>
          <w:rFonts w:ascii="Trebuchet MS" w:eastAsia="Calibri" w:hAnsi="Trebuchet MS" w:cs="Times New Roman"/>
          <w:sz w:val="24"/>
          <w:szCs w:val="24"/>
          <w:lang w:val="es-ES"/>
        </w:rPr>
        <w:t>, social, económica y cultural, implementará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53106891"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378868CE"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14:paraId="0729706B"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5BCA7A95"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La Convención de referencia, señala en su artículo primero que, la violencia contra la mujer, debe de entenderse como cualquier acción o conducta, basada en su género, que cause muerte, daño o sufrimiento físico, sexual o psicológico a la mujer, tanto en el ámbito público como privado.</w:t>
      </w:r>
    </w:p>
    <w:p w14:paraId="01CD8B70"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456AEAFB"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lastRenderedPageBreak/>
        <w:t>En ese sentido, el artículo 3 señala que toda mujer tiene derecho a una vida libre de violencia, tanto en el ámbito público como en el privado.</w:t>
      </w:r>
    </w:p>
    <w:p w14:paraId="31C567DE" w14:textId="77777777" w:rsidR="00DF72B4" w:rsidRPr="00DF72B4" w:rsidRDefault="00DF72B4" w:rsidP="00F826E5">
      <w:pPr>
        <w:spacing w:after="0" w:line="276" w:lineRule="auto"/>
        <w:jc w:val="both"/>
        <w:rPr>
          <w:rFonts w:ascii="Trebuchet MS" w:eastAsia="Calibri" w:hAnsi="Trebuchet MS" w:cs="Times New Roman"/>
          <w:sz w:val="24"/>
          <w:szCs w:val="24"/>
          <w:lang w:val="es-ES"/>
        </w:rPr>
      </w:pPr>
    </w:p>
    <w:p w14:paraId="7D2E8177" w14:textId="60F3A769" w:rsidR="00DF72B4" w:rsidRPr="00DF72B4" w:rsidRDefault="00DF72B4" w:rsidP="00F826E5">
      <w:pPr>
        <w:spacing w:after="0" w:line="276" w:lineRule="auto"/>
        <w:jc w:val="both"/>
        <w:rPr>
          <w:rFonts w:ascii="Trebuchet MS" w:eastAsia="Calibri" w:hAnsi="Trebuchet MS" w:cs="Times New Roman"/>
          <w:sz w:val="24"/>
          <w:szCs w:val="24"/>
          <w:lang w:val="es-ES"/>
        </w:rPr>
      </w:pPr>
      <w:r w:rsidRPr="00DF72B4">
        <w:rPr>
          <w:rFonts w:ascii="Trebuchet MS" w:eastAsia="Calibri" w:hAnsi="Trebuchet MS" w:cs="Times New Roman"/>
          <w:sz w:val="24"/>
          <w:szCs w:val="24"/>
          <w:lang w:val="es-E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 diversas reformas a leyes en la materia.</w:t>
      </w:r>
    </w:p>
    <w:p w14:paraId="7C29BFEB" w14:textId="77777777" w:rsidR="00DF72B4" w:rsidRPr="00DF72B4" w:rsidRDefault="00DF72B4" w:rsidP="00F826E5">
      <w:pPr>
        <w:spacing w:after="0" w:line="276" w:lineRule="auto"/>
        <w:jc w:val="both"/>
        <w:rPr>
          <w:rFonts w:ascii="Trebuchet MS" w:eastAsia="Calibri" w:hAnsi="Trebuchet MS" w:cs="Arial"/>
          <w:b/>
          <w:sz w:val="24"/>
          <w:szCs w:val="24"/>
          <w:lang w:val="es-ES"/>
        </w:rPr>
      </w:pPr>
    </w:p>
    <w:p w14:paraId="68B486CA" w14:textId="77777777" w:rsidR="00DF72B4" w:rsidRPr="00DF72B4" w:rsidRDefault="00DF72B4" w:rsidP="00F826E5">
      <w:pPr>
        <w:spacing w:after="0" w:line="276" w:lineRule="auto"/>
        <w:jc w:val="both"/>
        <w:rPr>
          <w:rFonts w:ascii="Trebuchet MS" w:eastAsia="Calibri" w:hAnsi="Trebuchet MS" w:cs="Arial"/>
          <w:sz w:val="24"/>
          <w:szCs w:val="24"/>
          <w:lang w:val="es-ES"/>
        </w:rPr>
      </w:pPr>
      <w:r w:rsidRPr="00DF72B4">
        <w:rPr>
          <w:rFonts w:ascii="Trebuchet MS" w:eastAsia="Calibri" w:hAnsi="Trebuchet MS" w:cs="Arial"/>
          <w:sz w:val="24"/>
          <w:szCs w:val="24"/>
          <w:lang w:val="es-ES"/>
        </w:rPr>
        <w:t>Por su parte, el inciso XXI del párrafo 1º del arábigo 2 del Código Electoral del Estado de Jalisco, establece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70A3ED4A" w14:textId="77777777" w:rsidR="00DF72B4" w:rsidRPr="00DF72B4" w:rsidRDefault="00DF72B4" w:rsidP="00F826E5">
      <w:pPr>
        <w:spacing w:after="0" w:line="276" w:lineRule="auto"/>
        <w:jc w:val="both"/>
        <w:rPr>
          <w:rFonts w:ascii="Trebuchet MS" w:eastAsia="Calibri" w:hAnsi="Trebuchet MS" w:cs="Arial"/>
          <w:sz w:val="24"/>
          <w:szCs w:val="24"/>
          <w:lang w:val="es-ES"/>
        </w:rPr>
      </w:pPr>
    </w:p>
    <w:p w14:paraId="5BD31E07" w14:textId="77777777" w:rsidR="00DF72B4" w:rsidRPr="00DF72B4" w:rsidRDefault="00DF72B4" w:rsidP="00F826E5">
      <w:pPr>
        <w:spacing w:after="0" w:line="276" w:lineRule="auto"/>
        <w:jc w:val="both"/>
        <w:rPr>
          <w:rFonts w:ascii="Trebuchet MS" w:eastAsia="Times New Roman" w:hAnsi="Trebuchet MS" w:cs="Arial"/>
          <w:sz w:val="24"/>
          <w:szCs w:val="24"/>
          <w:lang w:val="es-ES" w:eastAsia="es-ES_tradnl"/>
        </w:rPr>
      </w:pPr>
      <w:r w:rsidRPr="00DF72B4">
        <w:rPr>
          <w:rFonts w:ascii="Trebuchet MS" w:eastAsia="Times New Roman" w:hAnsi="Trebuchet MS" w:cs="Arial"/>
          <w:sz w:val="24"/>
          <w:szCs w:val="24"/>
          <w:lang w:val="es-ES" w:eastAsia="es-ES_tradnl"/>
        </w:rPr>
        <w:t xml:space="preserve">De igual forma, estipula que se entenderá que las acciones u omisiones se basan en elementos de género, cuando se dirijan a una mujer por ser mujer; le afecten 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4D33CCFB" w14:textId="77777777" w:rsidR="00DF72B4" w:rsidRPr="00DF72B4" w:rsidRDefault="00DF72B4" w:rsidP="00F826E5">
      <w:pPr>
        <w:spacing w:after="0" w:line="276" w:lineRule="auto"/>
        <w:jc w:val="both"/>
        <w:rPr>
          <w:rFonts w:ascii="Trebuchet MS" w:eastAsia="Calibri" w:hAnsi="Trebuchet MS" w:cs="Arial"/>
          <w:b/>
          <w:sz w:val="24"/>
          <w:szCs w:val="24"/>
          <w:lang w:val="es-ES"/>
        </w:rPr>
      </w:pPr>
    </w:p>
    <w:p w14:paraId="574B9C3D" w14:textId="77777777" w:rsidR="00DF72B4" w:rsidRPr="00DF72B4" w:rsidRDefault="00DF72B4" w:rsidP="00F826E5">
      <w:pPr>
        <w:spacing w:after="0" w:line="276" w:lineRule="auto"/>
        <w:jc w:val="both"/>
        <w:rPr>
          <w:rFonts w:ascii="Trebuchet MS" w:eastAsia="Times New Roman" w:hAnsi="Trebuchet MS" w:cs="Arial"/>
          <w:sz w:val="24"/>
          <w:szCs w:val="24"/>
          <w:lang w:val="es-ES" w:eastAsia="es-ES_tradnl"/>
        </w:rPr>
      </w:pPr>
      <w:r w:rsidRPr="00DF72B4">
        <w:rPr>
          <w:rFonts w:ascii="Trebuchet MS" w:eastAsia="Times New Roman" w:hAnsi="Trebuchet MS" w:cs="Arial"/>
          <w:sz w:val="24"/>
          <w:szCs w:val="24"/>
          <w:lang w:val="es-ES" w:eastAsia="es-ES_tradnl"/>
        </w:rPr>
        <w:t xml:space="preserve">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w:t>
      </w:r>
      <w:r w:rsidRPr="00DF72B4">
        <w:rPr>
          <w:rFonts w:ascii="Trebuchet MS" w:eastAsia="Times New Roman" w:hAnsi="Trebuchet MS" w:cs="Arial"/>
          <w:sz w:val="24"/>
          <w:szCs w:val="24"/>
          <w:lang w:val="es-ES" w:eastAsia="es-ES_tradnl"/>
        </w:rPr>
        <w:lastRenderedPageBreak/>
        <w:t>fundamental de las mujeres a acceder a una vida libre de violencia, favoreciendo su pleno desarrollo y bienestar subjetivo conforme a los principios constitucionales de igualdad y no discriminación.</w:t>
      </w:r>
    </w:p>
    <w:p w14:paraId="0AB5AEF3" w14:textId="77777777" w:rsidR="00DF72B4" w:rsidRPr="00DF72B4" w:rsidRDefault="00DF72B4" w:rsidP="00F826E5">
      <w:pPr>
        <w:spacing w:after="0" w:line="276" w:lineRule="auto"/>
        <w:jc w:val="both"/>
        <w:rPr>
          <w:rFonts w:ascii="Trebuchet MS" w:eastAsia="Calibri" w:hAnsi="Trebuchet MS" w:cs="Arial"/>
          <w:b/>
          <w:sz w:val="24"/>
          <w:szCs w:val="24"/>
          <w:lang w:val="es-ES"/>
        </w:rPr>
      </w:pPr>
    </w:p>
    <w:p w14:paraId="77054B22" w14:textId="4D37B620" w:rsidR="00DF72B4" w:rsidRPr="00DF72B4" w:rsidRDefault="00F826E5" w:rsidP="00F826E5">
      <w:pPr>
        <w:spacing w:after="0" w:line="276" w:lineRule="auto"/>
        <w:jc w:val="both"/>
        <w:rPr>
          <w:rFonts w:ascii="Trebuchet MS" w:eastAsia="Calibri" w:hAnsi="Trebuchet MS" w:cs="Arial"/>
          <w:color w:val="000000"/>
          <w:sz w:val="24"/>
          <w:szCs w:val="24"/>
          <w:lang w:val="es-ES"/>
        </w:rPr>
      </w:pPr>
      <w:r>
        <w:rPr>
          <w:rFonts w:ascii="Trebuchet MS" w:eastAsia="Calibri" w:hAnsi="Trebuchet MS" w:cs="Arial"/>
          <w:b/>
          <w:sz w:val="24"/>
          <w:szCs w:val="24"/>
          <w:lang w:val="es-ES"/>
        </w:rPr>
        <w:t>VII. P</w:t>
      </w:r>
      <w:r w:rsidR="00DF72B4" w:rsidRPr="00DF72B4">
        <w:rPr>
          <w:rFonts w:ascii="Trebuchet MS" w:eastAsia="Calibri" w:hAnsi="Trebuchet MS" w:cs="Arial"/>
          <w:b/>
          <w:sz w:val="24"/>
          <w:szCs w:val="24"/>
          <w:lang w:val="es-ES"/>
        </w:rPr>
        <w:t>ronunciamiento respecto de la solicitud de adopción de la medida cautelar.</w:t>
      </w:r>
      <w:r w:rsidR="00DF72B4" w:rsidRPr="00DF72B4">
        <w:rPr>
          <w:rFonts w:ascii="Trebuchet MS" w:eastAsia="Calibri" w:hAnsi="Trebuchet MS" w:cs="Arial"/>
          <w:sz w:val="24"/>
          <w:szCs w:val="24"/>
          <w:lang w:val="es-ES"/>
        </w:rPr>
        <w:t xml:space="preserve"> </w:t>
      </w:r>
      <w:r w:rsidR="00DF72B4" w:rsidRPr="00DF72B4">
        <w:rPr>
          <w:rFonts w:ascii="Trebuchet MS" w:eastAsia="Calibri" w:hAnsi="Trebuchet MS" w:cs="Arial"/>
          <w:color w:val="000000"/>
          <w:sz w:val="24"/>
          <w:szCs w:val="24"/>
          <w:lang w:val="es-ES"/>
        </w:rPr>
        <w:t>Precisado lo anterior y considerado en su integridad el escrito de queja y las pruebas aportadas por la denunciante, así como de las diligencias de inv</w:t>
      </w:r>
      <w:r w:rsidR="0028272F">
        <w:rPr>
          <w:rFonts w:ascii="Trebuchet MS" w:eastAsia="Calibri" w:hAnsi="Trebuchet MS" w:cs="Arial"/>
          <w:color w:val="000000"/>
          <w:sz w:val="24"/>
          <w:szCs w:val="24"/>
          <w:lang w:val="es-ES"/>
        </w:rPr>
        <w:t>estigación realizadas por este I</w:t>
      </w:r>
      <w:r w:rsidR="00DF72B4" w:rsidRPr="00DF72B4">
        <w:rPr>
          <w:rFonts w:ascii="Trebuchet MS" w:eastAsia="Calibri" w:hAnsi="Trebuchet MS" w:cs="Arial"/>
          <w:color w:val="000000"/>
          <w:sz w:val="24"/>
          <w:szCs w:val="24"/>
          <w:lang w:val="es-ES"/>
        </w:rPr>
        <w:t xml:space="preserve">nstituto, se analiza la pretensión hecha valer por la </w:t>
      </w:r>
      <w:r w:rsidR="0028272F">
        <w:rPr>
          <w:rFonts w:ascii="Trebuchet MS" w:eastAsia="Calibri" w:hAnsi="Trebuchet MS" w:cs="Arial"/>
          <w:color w:val="000000"/>
          <w:sz w:val="24"/>
          <w:szCs w:val="24"/>
          <w:lang w:val="es-ES"/>
        </w:rPr>
        <w:t>impetrante</w:t>
      </w:r>
      <w:r w:rsidR="00DF72B4" w:rsidRPr="00DF72B4">
        <w:rPr>
          <w:rFonts w:ascii="Trebuchet MS" w:eastAsia="Calibri" w:hAnsi="Trebuchet MS" w:cs="Arial"/>
          <w:color w:val="000000"/>
          <w:sz w:val="24"/>
          <w:szCs w:val="24"/>
          <w:lang w:val="es-ES"/>
        </w:rPr>
        <w:t>.</w:t>
      </w:r>
    </w:p>
    <w:p w14:paraId="468B0225" w14:textId="77777777" w:rsidR="0028272F" w:rsidRDefault="0028272F" w:rsidP="00F826E5">
      <w:pPr>
        <w:spacing w:after="0" w:line="276" w:lineRule="auto"/>
        <w:jc w:val="both"/>
        <w:rPr>
          <w:rFonts w:ascii="Trebuchet MS" w:eastAsia="Calibri" w:hAnsi="Trebuchet MS" w:cs="Arial"/>
          <w:sz w:val="24"/>
          <w:szCs w:val="24"/>
          <w:lang w:val="es-ES" w:eastAsia="ar-SA" w:bidi="en-US"/>
        </w:rPr>
      </w:pPr>
    </w:p>
    <w:p w14:paraId="70363B0E" w14:textId="77777777" w:rsidR="00DF72B4" w:rsidRPr="00DF72B4" w:rsidRDefault="00DF72B4" w:rsidP="00F826E5">
      <w:pPr>
        <w:spacing w:after="0" w:line="276" w:lineRule="auto"/>
        <w:jc w:val="both"/>
        <w:rPr>
          <w:rFonts w:ascii="Trebuchet MS" w:eastAsia="Calibri" w:hAnsi="Trebuchet MS" w:cs="Arial"/>
          <w:sz w:val="24"/>
          <w:szCs w:val="24"/>
          <w:lang w:val="es-ES" w:eastAsia="ar-SA" w:bidi="en-US"/>
        </w:rPr>
      </w:pPr>
      <w:r w:rsidRPr="00DF72B4">
        <w:rPr>
          <w:rFonts w:ascii="Trebuchet MS" w:eastAsia="Calibri" w:hAnsi="Trebuchet MS" w:cs="Arial"/>
          <w:sz w:val="24"/>
          <w:szCs w:val="24"/>
          <w:lang w:val="es-ES" w:eastAsia="ar-SA" w:bidi="en-U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6B847EEB" w14:textId="77777777" w:rsidR="00DF72B4" w:rsidRPr="00DF72B4" w:rsidRDefault="00DF72B4" w:rsidP="00F826E5">
      <w:pPr>
        <w:spacing w:after="0" w:line="276" w:lineRule="auto"/>
        <w:jc w:val="both"/>
        <w:rPr>
          <w:rFonts w:ascii="Trebuchet MS" w:eastAsia="Calibri" w:hAnsi="Trebuchet MS" w:cs="Arial"/>
          <w:sz w:val="24"/>
          <w:szCs w:val="24"/>
          <w:lang w:val="es-ES" w:eastAsia="ar-SA" w:bidi="en-US"/>
        </w:rPr>
      </w:pPr>
    </w:p>
    <w:p w14:paraId="550600DF" w14:textId="6033A311" w:rsidR="00DF72B4" w:rsidRPr="00DF72B4" w:rsidRDefault="00DF72B4" w:rsidP="00F826E5">
      <w:pPr>
        <w:spacing w:after="200" w:line="276" w:lineRule="auto"/>
        <w:jc w:val="both"/>
        <w:rPr>
          <w:rFonts w:ascii="Trebuchet MS" w:eastAsia="Times New Roman" w:hAnsi="Trebuchet MS" w:cs="Times New Roman"/>
          <w:color w:val="000000"/>
          <w:sz w:val="24"/>
          <w:szCs w:val="24"/>
          <w:lang w:val="es-ES" w:eastAsia="es-ES_tradnl"/>
        </w:rPr>
      </w:pPr>
      <w:r w:rsidRPr="00DF72B4">
        <w:rPr>
          <w:rFonts w:ascii="Trebuchet MS" w:eastAsia="Times New Roman" w:hAnsi="Trebuchet MS" w:cs="Times New Roman"/>
          <w:color w:val="000000"/>
          <w:sz w:val="24"/>
          <w:szCs w:val="24"/>
          <w:lang w:val="es-ES" w:eastAsia="es-ES_tradnl"/>
        </w:rPr>
        <w:t>Resu</w:t>
      </w:r>
      <w:r w:rsidR="00BF1726">
        <w:rPr>
          <w:rFonts w:ascii="Trebuchet MS" w:eastAsia="Times New Roman" w:hAnsi="Trebuchet MS" w:cs="Times New Roman"/>
          <w:color w:val="000000"/>
          <w:sz w:val="24"/>
          <w:szCs w:val="24"/>
          <w:lang w:val="es-ES" w:eastAsia="es-ES_tradnl"/>
        </w:rPr>
        <w:t>lta importante señalar que obra</w:t>
      </w:r>
      <w:r w:rsidRPr="00DF72B4">
        <w:rPr>
          <w:rFonts w:ascii="Trebuchet MS" w:eastAsia="Times New Roman" w:hAnsi="Trebuchet MS" w:cs="Times New Roman"/>
          <w:color w:val="000000"/>
          <w:sz w:val="24"/>
          <w:szCs w:val="24"/>
          <w:lang w:val="es-ES" w:eastAsia="es-ES_tradnl"/>
        </w:rPr>
        <w:t xml:space="preserve"> en </w:t>
      </w:r>
      <w:r w:rsidR="00BF1726">
        <w:rPr>
          <w:rFonts w:ascii="Trebuchet MS" w:eastAsia="Times New Roman" w:hAnsi="Trebuchet MS" w:cs="Times New Roman"/>
          <w:color w:val="000000"/>
          <w:sz w:val="24"/>
          <w:szCs w:val="24"/>
          <w:lang w:val="es-ES" w:eastAsia="es-ES_tradnl"/>
        </w:rPr>
        <w:t xml:space="preserve">las constancias que integran </w:t>
      </w:r>
      <w:r w:rsidRPr="00DF72B4">
        <w:rPr>
          <w:rFonts w:ascii="Trebuchet MS" w:eastAsia="Times New Roman" w:hAnsi="Trebuchet MS" w:cs="Times New Roman"/>
          <w:color w:val="000000"/>
          <w:sz w:val="24"/>
          <w:szCs w:val="24"/>
          <w:lang w:val="es-ES" w:eastAsia="es-ES_tradnl"/>
        </w:rPr>
        <w:t>el presente Proc</w:t>
      </w:r>
      <w:r w:rsidR="00BF1726">
        <w:rPr>
          <w:rFonts w:ascii="Trebuchet MS" w:eastAsia="Times New Roman" w:hAnsi="Trebuchet MS" w:cs="Times New Roman"/>
          <w:color w:val="000000"/>
          <w:sz w:val="24"/>
          <w:szCs w:val="24"/>
          <w:lang w:val="es-ES" w:eastAsia="es-ES_tradnl"/>
        </w:rPr>
        <w:t>edimiento Sancionador Especial, el acta circunstanciada con número</w:t>
      </w:r>
      <w:r w:rsidRPr="00DF72B4">
        <w:rPr>
          <w:rFonts w:ascii="Trebuchet MS" w:eastAsia="Times New Roman" w:hAnsi="Trebuchet MS" w:cs="Times New Roman"/>
          <w:color w:val="000000"/>
          <w:sz w:val="24"/>
          <w:szCs w:val="24"/>
          <w:lang w:val="es-ES" w:eastAsia="es-ES_tradnl"/>
        </w:rPr>
        <w:t xml:space="preserve"> IEPC-OE-</w:t>
      </w:r>
      <w:r w:rsidR="00BF1726" w:rsidRPr="00260AC0">
        <w:rPr>
          <w:rFonts w:ascii="Trebuchet MS" w:eastAsia="Times New Roman" w:hAnsi="Trebuchet MS" w:cs="Times New Roman"/>
          <w:color w:val="000000"/>
          <w:sz w:val="24"/>
          <w:szCs w:val="24"/>
          <w:lang w:val="es-ES" w:eastAsia="es-ES_tradnl"/>
        </w:rPr>
        <w:t>64</w:t>
      </w:r>
      <w:r w:rsidRPr="00DF72B4">
        <w:rPr>
          <w:rFonts w:ascii="Trebuchet MS" w:eastAsia="Times New Roman" w:hAnsi="Trebuchet MS" w:cs="Times New Roman"/>
          <w:color w:val="000000"/>
          <w:sz w:val="24"/>
          <w:szCs w:val="24"/>
          <w:lang w:val="es-ES" w:eastAsia="es-ES_tradnl"/>
        </w:rPr>
        <w:t xml:space="preserve">/2021 </w:t>
      </w:r>
      <w:r w:rsidR="00AF7216">
        <w:rPr>
          <w:rFonts w:ascii="Trebuchet MS" w:eastAsia="Times New Roman" w:hAnsi="Trebuchet MS" w:cs="Times New Roman"/>
          <w:color w:val="000000"/>
          <w:sz w:val="24"/>
          <w:szCs w:val="24"/>
          <w:lang w:val="es-ES" w:eastAsia="es-ES_tradnl"/>
        </w:rPr>
        <w:t>iniciada el</w:t>
      </w:r>
      <w:r w:rsidR="00BF1726">
        <w:rPr>
          <w:rFonts w:ascii="Trebuchet MS" w:eastAsia="Times New Roman" w:hAnsi="Trebuchet MS" w:cs="Times New Roman"/>
          <w:color w:val="000000"/>
          <w:sz w:val="24"/>
          <w:szCs w:val="24"/>
          <w:lang w:val="es-ES" w:eastAsia="es-ES_tradnl"/>
        </w:rPr>
        <w:t xml:space="preserve"> quince y </w:t>
      </w:r>
      <w:r w:rsidR="00AF7216">
        <w:rPr>
          <w:rFonts w:ascii="Trebuchet MS" w:eastAsia="Times New Roman" w:hAnsi="Trebuchet MS" w:cs="Times New Roman"/>
          <w:color w:val="000000"/>
          <w:sz w:val="24"/>
          <w:szCs w:val="24"/>
          <w:lang w:val="es-ES" w:eastAsia="es-ES_tradnl"/>
        </w:rPr>
        <w:t xml:space="preserve">concluida el </w:t>
      </w:r>
      <w:r w:rsidR="00BF1726">
        <w:rPr>
          <w:rFonts w:ascii="Trebuchet MS" w:eastAsia="Times New Roman" w:hAnsi="Trebuchet MS" w:cs="Times New Roman"/>
          <w:color w:val="000000"/>
          <w:sz w:val="24"/>
          <w:szCs w:val="24"/>
          <w:lang w:val="es-ES" w:eastAsia="es-ES_tradnl"/>
        </w:rPr>
        <w:t>dieciséis de marzo</w:t>
      </w:r>
      <w:r w:rsidR="007378AA">
        <w:rPr>
          <w:rFonts w:ascii="Trebuchet MS" w:eastAsia="Times New Roman" w:hAnsi="Trebuchet MS" w:cs="Times New Roman"/>
          <w:color w:val="000000"/>
          <w:sz w:val="24"/>
          <w:szCs w:val="24"/>
          <w:lang w:val="es-ES" w:eastAsia="es-ES_tradnl"/>
        </w:rPr>
        <w:t>,</w:t>
      </w:r>
      <w:r w:rsidRPr="00DF72B4">
        <w:rPr>
          <w:rFonts w:ascii="Trebuchet MS" w:eastAsia="Times New Roman" w:hAnsi="Trebuchet MS" w:cs="Times New Roman"/>
          <w:color w:val="000000"/>
          <w:sz w:val="24"/>
          <w:szCs w:val="24"/>
          <w:lang w:val="es-ES" w:eastAsia="es-ES_tradnl"/>
        </w:rPr>
        <w:t xml:space="preserve"> por</w:t>
      </w:r>
      <w:r w:rsidR="00BF1726">
        <w:rPr>
          <w:rFonts w:ascii="Trebuchet MS" w:eastAsia="Times New Roman" w:hAnsi="Trebuchet MS" w:cs="Times New Roman"/>
          <w:color w:val="000000"/>
          <w:sz w:val="24"/>
          <w:szCs w:val="24"/>
          <w:lang w:val="es-ES" w:eastAsia="es-ES_tradnl"/>
        </w:rPr>
        <w:t xml:space="preserve"> el</w:t>
      </w:r>
      <w:r w:rsidRPr="00DF72B4">
        <w:rPr>
          <w:rFonts w:ascii="Trebuchet MS" w:eastAsia="Times New Roman" w:hAnsi="Trebuchet MS" w:cs="Times New Roman"/>
          <w:color w:val="000000"/>
          <w:sz w:val="24"/>
          <w:szCs w:val="24"/>
          <w:lang w:val="es-ES" w:eastAsia="es-ES_tradnl"/>
        </w:rPr>
        <w:t xml:space="preserve"> personal</w:t>
      </w:r>
      <w:r w:rsidR="00BF1726">
        <w:rPr>
          <w:rFonts w:ascii="Trebuchet MS" w:eastAsia="Times New Roman" w:hAnsi="Trebuchet MS" w:cs="Times New Roman"/>
          <w:color w:val="000000"/>
          <w:sz w:val="24"/>
          <w:szCs w:val="24"/>
          <w:lang w:val="es-ES" w:eastAsia="es-ES_tradnl"/>
        </w:rPr>
        <w:t xml:space="preserve"> de la Oficialía Electoral del I</w:t>
      </w:r>
      <w:r w:rsidRPr="00DF72B4">
        <w:rPr>
          <w:rFonts w:ascii="Trebuchet MS" w:eastAsia="Times New Roman" w:hAnsi="Trebuchet MS" w:cs="Times New Roman"/>
          <w:color w:val="000000"/>
          <w:sz w:val="24"/>
          <w:szCs w:val="24"/>
          <w:lang w:val="es-ES" w:eastAsia="es-ES_tradnl"/>
        </w:rPr>
        <w:t xml:space="preserve">nstituto. </w:t>
      </w:r>
    </w:p>
    <w:p w14:paraId="0F2354AB" w14:textId="77777777" w:rsidR="008A3694" w:rsidRPr="008A3694" w:rsidRDefault="00BF1726" w:rsidP="00F826E5">
      <w:pPr>
        <w:pStyle w:val="Sinespaciado"/>
        <w:spacing w:line="276" w:lineRule="auto"/>
        <w:jc w:val="both"/>
        <w:rPr>
          <w:rFonts w:ascii="Trebuchet MS" w:hAnsi="Trebuchet MS"/>
          <w:sz w:val="24"/>
          <w:szCs w:val="24"/>
          <w:lang w:val="es-ES" w:eastAsia="es-ES_tradnl"/>
        </w:rPr>
      </w:pPr>
      <w:r w:rsidRPr="008A3694">
        <w:rPr>
          <w:rFonts w:ascii="Trebuchet MS" w:hAnsi="Trebuchet MS"/>
          <w:sz w:val="24"/>
          <w:szCs w:val="24"/>
          <w:lang w:val="es-ES" w:eastAsia="es-ES_tradnl"/>
        </w:rPr>
        <w:t>En la que se hizo constar la certificación de la existencia y contenido de las páginas de la red social denominada Facebook que se encontraban alojadas en direcciones electrónicas proporcionadas por la parte quejosa en su escrito de denuncia, así como la verificación del contenido del dispositivo USB que se anexó a la denuncia.</w:t>
      </w:r>
    </w:p>
    <w:p w14:paraId="07883F5B" w14:textId="5973D187" w:rsidR="00DF72B4" w:rsidRPr="008A3694" w:rsidRDefault="00BF1726" w:rsidP="00F826E5">
      <w:pPr>
        <w:pStyle w:val="Sinespaciado"/>
        <w:spacing w:line="276" w:lineRule="auto"/>
        <w:jc w:val="both"/>
        <w:rPr>
          <w:rFonts w:ascii="Trebuchet MS" w:hAnsi="Trebuchet MS"/>
          <w:sz w:val="24"/>
          <w:szCs w:val="24"/>
          <w:highlight w:val="yellow"/>
        </w:rPr>
      </w:pPr>
      <w:r w:rsidRPr="008A3694">
        <w:rPr>
          <w:rFonts w:ascii="Trebuchet MS" w:hAnsi="Trebuchet MS"/>
          <w:sz w:val="24"/>
          <w:szCs w:val="24"/>
        </w:rPr>
        <w:t xml:space="preserve"> </w:t>
      </w:r>
    </w:p>
    <w:p w14:paraId="10F33A49" w14:textId="6D52B992" w:rsidR="00DF72B4" w:rsidRPr="008A3694" w:rsidRDefault="00BF1726" w:rsidP="00F826E5">
      <w:pPr>
        <w:pStyle w:val="Sinespaciado"/>
        <w:spacing w:line="276" w:lineRule="auto"/>
        <w:jc w:val="both"/>
        <w:rPr>
          <w:rFonts w:ascii="Trebuchet MS" w:hAnsi="Trebuchet MS"/>
          <w:sz w:val="24"/>
          <w:szCs w:val="24"/>
          <w:lang w:val="es-ES" w:eastAsia="es-ES_tradnl"/>
        </w:rPr>
      </w:pPr>
      <w:r w:rsidRPr="008A3694">
        <w:rPr>
          <w:rFonts w:ascii="Trebuchet MS" w:hAnsi="Trebuchet MS"/>
          <w:sz w:val="24"/>
          <w:szCs w:val="24"/>
          <w:lang w:val="es-ES" w:eastAsia="es-ES_tradnl"/>
        </w:rPr>
        <w:t>El acta descrita constituye</w:t>
      </w:r>
      <w:r w:rsidR="008A3694" w:rsidRPr="008A3694">
        <w:rPr>
          <w:rFonts w:ascii="Trebuchet MS" w:hAnsi="Trebuchet MS"/>
          <w:sz w:val="24"/>
          <w:szCs w:val="24"/>
          <w:lang w:val="es-ES" w:eastAsia="es-ES_tradnl"/>
        </w:rPr>
        <w:t xml:space="preserve"> documental pública</w:t>
      </w:r>
      <w:r w:rsidR="00DF72B4" w:rsidRPr="008A3694">
        <w:rPr>
          <w:rFonts w:ascii="Trebuchet MS" w:hAnsi="Trebuchet MS"/>
          <w:sz w:val="24"/>
          <w:szCs w:val="24"/>
          <w:lang w:val="es-ES" w:eastAsia="es-ES_tradnl"/>
        </w:rPr>
        <w:t xml:space="preserve"> que de conformidad al párrafo 2 del artículo 463 del código en la materia</w:t>
      </w:r>
      <w:r w:rsidR="00AF7216">
        <w:rPr>
          <w:rFonts w:ascii="Trebuchet MS" w:hAnsi="Trebuchet MS"/>
          <w:sz w:val="24"/>
          <w:szCs w:val="24"/>
          <w:lang w:val="es-ES" w:eastAsia="es-ES_tradnl"/>
        </w:rPr>
        <w:t xml:space="preserve"> </w:t>
      </w:r>
      <w:r w:rsidR="00DF72B4" w:rsidRPr="008A3694">
        <w:rPr>
          <w:rFonts w:ascii="Trebuchet MS" w:hAnsi="Trebuchet MS"/>
          <w:sz w:val="24"/>
          <w:szCs w:val="24"/>
          <w:lang w:val="es-ES" w:eastAsia="es-ES_tradnl"/>
        </w:rPr>
        <w:t>merece valor probatorio pleno.</w:t>
      </w:r>
    </w:p>
    <w:p w14:paraId="5E0FCD26" w14:textId="77777777" w:rsidR="00DF72B4" w:rsidRPr="00DF72B4" w:rsidRDefault="00DF72B4" w:rsidP="00F826E5">
      <w:pPr>
        <w:pStyle w:val="Sinespaciado"/>
        <w:spacing w:line="276" w:lineRule="auto"/>
        <w:rPr>
          <w:lang w:val="es-ES" w:eastAsia="es-ES_tradnl"/>
        </w:rPr>
      </w:pPr>
    </w:p>
    <w:p w14:paraId="28C6854E" w14:textId="1E41187A" w:rsidR="00DF72B4" w:rsidRDefault="00DF72B4" w:rsidP="00F826E5">
      <w:pPr>
        <w:spacing w:after="0" w:line="276" w:lineRule="auto"/>
        <w:jc w:val="both"/>
        <w:rPr>
          <w:rFonts w:ascii="Trebuchet MS" w:eastAsia="Times New Roman" w:hAnsi="Trebuchet MS" w:cs="Times New Roman"/>
          <w:color w:val="000000"/>
          <w:sz w:val="24"/>
          <w:szCs w:val="24"/>
          <w:lang w:val="es-ES" w:eastAsia="es-ES_tradnl"/>
        </w:rPr>
      </w:pPr>
      <w:r w:rsidRPr="007378AA">
        <w:rPr>
          <w:rFonts w:ascii="Trebuchet MS" w:eastAsia="Times New Roman" w:hAnsi="Trebuchet MS" w:cs="Times New Roman"/>
          <w:color w:val="000000"/>
          <w:sz w:val="24"/>
          <w:szCs w:val="24"/>
          <w:lang w:val="es-ES" w:eastAsia="es-ES_tradnl"/>
        </w:rPr>
        <w:t xml:space="preserve">Luego, analizado el contenido de las diligencias de investigación practicadas por la Secretaría Ejecutiva de este Instituto Electoral, </w:t>
      </w:r>
      <w:r w:rsidR="007378AA" w:rsidRPr="007378AA">
        <w:rPr>
          <w:rFonts w:ascii="Trebuchet MS" w:eastAsia="Times New Roman" w:hAnsi="Trebuchet MS" w:cs="Times New Roman"/>
          <w:color w:val="000000"/>
          <w:sz w:val="24"/>
          <w:szCs w:val="24"/>
          <w:lang w:val="es-ES" w:eastAsia="es-ES_tradnl"/>
        </w:rPr>
        <w:t>si bien es cierto</w:t>
      </w:r>
      <w:r w:rsidRPr="007378AA">
        <w:rPr>
          <w:rFonts w:ascii="Trebuchet MS" w:eastAsia="Times New Roman" w:hAnsi="Trebuchet MS" w:cs="Times New Roman"/>
          <w:color w:val="000000"/>
          <w:sz w:val="24"/>
          <w:szCs w:val="24"/>
          <w:lang w:val="es-ES" w:eastAsia="es-ES_tradnl"/>
        </w:rPr>
        <w:t xml:space="preserve"> </w:t>
      </w:r>
      <w:r w:rsidR="007378AA" w:rsidRPr="007378AA">
        <w:rPr>
          <w:rFonts w:ascii="Trebuchet MS" w:eastAsia="Times New Roman" w:hAnsi="Trebuchet MS" w:cs="Times New Roman"/>
          <w:color w:val="000000"/>
          <w:sz w:val="24"/>
          <w:szCs w:val="24"/>
          <w:lang w:val="es-ES" w:eastAsia="es-ES_tradnl"/>
        </w:rPr>
        <w:t>el partido</w:t>
      </w:r>
      <w:r w:rsidR="007378AA">
        <w:rPr>
          <w:rFonts w:ascii="Trebuchet MS" w:eastAsia="Times New Roman" w:hAnsi="Trebuchet MS" w:cs="Times New Roman"/>
          <w:color w:val="000000"/>
          <w:sz w:val="24"/>
          <w:szCs w:val="24"/>
          <w:lang w:val="es-ES" w:eastAsia="es-ES_tradnl"/>
        </w:rPr>
        <w:t xml:space="preserve"> político</w:t>
      </w:r>
      <w:r w:rsidR="007378AA" w:rsidRPr="007378AA">
        <w:rPr>
          <w:rFonts w:ascii="Trebuchet MS" w:eastAsia="Times New Roman" w:hAnsi="Trebuchet MS" w:cs="Times New Roman"/>
          <w:color w:val="000000"/>
          <w:sz w:val="24"/>
          <w:szCs w:val="24"/>
          <w:lang w:val="es-ES" w:eastAsia="es-ES_tradnl"/>
        </w:rPr>
        <w:t xml:space="preserve"> M</w:t>
      </w:r>
      <w:r w:rsidR="00F826E5">
        <w:rPr>
          <w:rFonts w:ascii="Trebuchet MS" w:eastAsia="Times New Roman" w:hAnsi="Trebuchet MS" w:cs="Times New Roman"/>
          <w:color w:val="000000"/>
          <w:sz w:val="24"/>
          <w:szCs w:val="24"/>
          <w:lang w:val="es-ES" w:eastAsia="es-ES_tradnl"/>
        </w:rPr>
        <w:t>ORENA</w:t>
      </w:r>
      <w:r w:rsidR="00101899">
        <w:rPr>
          <w:rFonts w:ascii="Trebuchet MS" w:eastAsia="Times New Roman" w:hAnsi="Trebuchet MS" w:cs="Times New Roman"/>
          <w:color w:val="000000"/>
          <w:sz w:val="24"/>
          <w:szCs w:val="24"/>
          <w:lang w:val="es-ES" w:eastAsia="es-ES_tradnl"/>
        </w:rPr>
        <w:t xml:space="preserve"> </w:t>
      </w:r>
      <w:r w:rsidR="007378AA" w:rsidRPr="007378AA">
        <w:rPr>
          <w:rFonts w:ascii="Trebuchet MS" w:eastAsia="Times New Roman" w:hAnsi="Trebuchet MS" w:cs="Times New Roman"/>
          <w:color w:val="000000"/>
          <w:sz w:val="24"/>
          <w:szCs w:val="24"/>
          <w:lang w:val="es-ES" w:eastAsia="es-ES_tradnl"/>
        </w:rPr>
        <w:t>desconoce que tanto la denunciante</w:t>
      </w:r>
      <w:r w:rsidR="007378AA" w:rsidRPr="007378AA">
        <w:rPr>
          <w:rFonts w:ascii="Trebuchet MS" w:eastAsia="Calibri" w:hAnsi="Trebuchet MS" w:cs="Arial"/>
          <w:b/>
          <w:bCs/>
          <w:sz w:val="24"/>
          <w:szCs w:val="24"/>
          <w:lang w:val="es-ES_tradnl"/>
        </w:rPr>
        <w:t xml:space="preserve"> María Isabel Palos </w:t>
      </w:r>
      <w:proofErr w:type="spellStart"/>
      <w:r w:rsidR="007378AA" w:rsidRPr="007378AA">
        <w:rPr>
          <w:rFonts w:ascii="Trebuchet MS" w:eastAsia="Calibri" w:hAnsi="Trebuchet MS" w:cs="Arial"/>
          <w:b/>
          <w:bCs/>
          <w:sz w:val="24"/>
          <w:szCs w:val="24"/>
          <w:lang w:val="es-ES_tradnl"/>
        </w:rPr>
        <w:t>Leija</w:t>
      </w:r>
      <w:proofErr w:type="spellEnd"/>
      <w:r w:rsidRPr="007378AA">
        <w:rPr>
          <w:rFonts w:ascii="Trebuchet MS" w:eastAsia="Times New Roman" w:hAnsi="Trebuchet MS" w:cs="Times New Roman"/>
          <w:color w:val="000000"/>
          <w:sz w:val="24"/>
          <w:szCs w:val="24"/>
          <w:lang w:val="es-ES" w:eastAsia="es-ES_tradnl"/>
        </w:rPr>
        <w:t xml:space="preserve"> </w:t>
      </w:r>
      <w:r w:rsidR="007378AA">
        <w:rPr>
          <w:rFonts w:ascii="Trebuchet MS" w:eastAsia="Times New Roman" w:hAnsi="Trebuchet MS" w:cs="Times New Roman"/>
          <w:color w:val="000000"/>
          <w:sz w:val="24"/>
          <w:szCs w:val="24"/>
          <w:lang w:val="es-ES" w:eastAsia="es-ES_tradnl"/>
        </w:rPr>
        <w:t>como la denunciada</w:t>
      </w:r>
      <w:r w:rsidRPr="007378AA">
        <w:rPr>
          <w:rFonts w:ascii="Trebuchet MS" w:eastAsia="Times New Roman" w:hAnsi="Trebuchet MS" w:cs="Times New Roman"/>
          <w:color w:val="000000"/>
          <w:sz w:val="24"/>
          <w:szCs w:val="24"/>
          <w:lang w:val="es-ES" w:eastAsia="es-ES_tradnl"/>
        </w:rPr>
        <w:t xml:space="preserve"> </w:t>
      </w:r>
      <w:r w:rsidR="007378AA" w:rsidRPr="007378AA">
        <w:rPr>
          <w:rFonts w:ascii="Trebuchet MS" w:eastAsia="Times New Roman" w:hAnsi="Trebuchet MS" w:cs="Times New Roman"/>
          <w:b/>
          <w:color w:val="000000"/>
          <w:sz w:val="24"/>
          <w:szCs w:val="24"/>
          <w:lang w:val="es-ES" w:eastAsia="es-ES_tradnl"/>
        </w:rPr>
        <w:t>María del Carmen Vázquez Amador</w:t>
      </w:r>
      <w:r w:rsidRPr="007378AA">
        <w:rPr>
          <w:rFonts w:ascii="Trebuchet MS" w:eastAsia="Times New Roman" w:hAnsi="Trebuchet MS" w:cs="Times New Roman"/>
          <w:color w:val="000000"/>
          <w:sz w:val="24"/>
          <w:szCs w:val="24"/>
          <w:lang w:val="es-ES" w:eastAsia="es-ES_tradnl"/>
        </w:rPr>
        <w:t xml:space="preserve"> </w:t>
      </w:r>
      <w:r w:rsidR="007378AA">
        <w:rPr>
          <w:rFonts w:ascii="Trebuchet MS" w:eastAsia="Times New Roman" w:hAnsi="Trebuchet MS" w:cs="Times New Roman"/>
          <w:color w:val="000000"/>
          <w:sz w:val="24"/>
          <w:szCs w:val="24"/>
          <w:lang w:val="es-ES" w:eastAsia="es-ES_tradnl"/>
        </w:rPr>
        <w:t>sean milita</w:t>
      </w:r>
      <w:r w:rsidR="00101899">
        <w:rPr>
          <w:rFonts w:ascii="Trebuchet MS" w:eastAsia="Times New Roman" w:hAnsi="Trebuchet MS" w:cs="Times New Roman"/>
          <w:color w:val="000000"/>
          <w:sz w:val="24"/>
          <w:szCs w:val="24"/>
          <w:lang w:val="es-ES" w:eastAsia="es-ES_tradnl"/>
        </w:rPr>
        <w:t>ntes o precandidatas por dicho instituto p</w:t>
      </w:r>
      <w:r w:rsidR="007378AA">
        <w:rPr>
          <w:rFonts w:ascii="Trebuchet MS" w:eastAsia="Times New Roman" w:hAnsi="Trebuchet MS" w:cs="Times New Roman"/>
          <w:color w:val="000000"/>
          <w:sz w:val="24"/>
          <w:szCs w:val="24"/>
          <w:lang w:val="es-ES" w:eastAsia="es-ES_tradnl"/>
        </w:rPr>
        <w:t>olítico, no menos cierto es, que resulta ser un hecho</w:t>
      </w:r>
      <w:r w:rsidR="00101899">
        <w:rPr>
          <w:rFonts w:ascii="Trebuchet MS" w:eastAsia="Times New Roman" w:hAnsi="Trebuchet MS" w:cs="Times New Roman"/>
          <w:color w:val="000000"/>
          <w:sz w:val="24"/>
          <w:szCs w:val="24"/>
          <w:lang w:val="es-ES" w:eastAsia="es-ES_tradnl"/>
        </w:rPr>
        <w:t xml:space="preserve"> notorio que la denunciante es r</w:t>
      </w:r>
      <w:r w:rsidR="007378AA">
        <w:rPr>
          <w:rFonts w:ascii="Trebuchet MS" w:eastAsia="Times New Roman" w:hAnsi="Trebuchet MS" w:cs="Times New Roman"/>
          <w:color w:val="000000"/>
          <w:sz w:val="24"/>
          <w:szCs w:val="24"/>
          <w:lang w:val="es-ES" w:eastAsia="es-ES_tradnl"/>
        </w:rPr>
        <w:t xml:space="preserve">egidora con licencia del H. Ayuntamiento de </w:t>
      </w:r>
      <w:r w:rsidR="007378AA">
        <w:rPr>
          <w:rFonts w:ascii="Trebuchet MS" w:eastAsia="Times New Roman" w:hAnsi="Trebuchet MS" w:cs="Times New Roman"/>
          <w:color w:val="000000"/>
          <w:sz w:val="24"/>
          <w:szCs w:val="24"/>
          <w:lang w:val="es-ES" w:eastAsia="es-ES_tradnl"/>
        </w:rPr>
        <w:lastRenderedPageBreak/>
        <w:t>Tlajomulco de Z</w:t>
      </w:r>
      <w:r w:rsidR="000A4978">
        <w:rPr>
          <w:rFonts w:ascii="Trebuchet MS" w:eastAsia="Times New Roman" w:hAnsi="Trebuchet MS" w:cs="Times New Roman"/>
          <w:color w:val="000000"/>
          <w:sz w:val="24"/>
          <w:szCs w:val="24"/>
          <w:lang w:val="es-ES" w:eastAsia="es-ES_tradnl"/>
        </w:rPr>
        <w:t>úñiga, Jalisco; y la denunciada, en uno de los videos que son objeto de estudio, reconoce haber sido registrada como precandidata a una diputación feder</w:t>
      </w:r>
      <w:r w:rsidR="00101899">
        <w:rPr>
          <w:rFonts w:ascii="Trebuchet MS" w:eastAsia="Times New Roman" w:hAnsi="Trebuchet MS" w:cs="Times New Roman"/>
          <w:color w:val="000000"/>
          <w:sz w:val="24"/>
          <w:szCs w:val="24"/>
          <w:lang w:val="es-ES" w:eastAsia="es-ES_tradnl"/>
        </w:rPr>
        <w:t>al por el partido p</w:t>
      </w:r>
      <w:r w:rsidR="000A4978">
        <w:rPr>
          <w:rFonts w:ascii="Trebuchet MS" w:eastAsia="Times New Roman" w:hAnsi="Trebuchet MS" w:cs="Times New Roman"/>
          <w:color w:val="000000"/>
          <w:sz w:val="24"/>
          <w:szCs w:val="24"/>
          <w:lang w:val="es-ES" w:eastAsia="es-ES_tradnl"/>
        </w:rPr>
        <w:t>olítico M</w:t>
      </w:r>
      <w:r w:rsidR="00101899">
        <w:rPr>
          <w:rFonts w:ascii="Trebuchet MS" w:eastAsia="Times New Roman" w:hAnsi="Trebuchet MS" w:cs="Times New Roman"/>
          <w:color w:val="000000"/>
          <w:sz w:val="24"/>
          <w:szCs w:val="24"/>
          <w:lang w:val="es-ES" w:eastAsia="es-ES_tradnl"/>
        </w:rPr>
        <w:t>ORENA;</w:t>
      </w:r>
      <w:r w:rsidRPr="007378AA">
        <w:rPr>
          <w:rFonts w:ascii="Trebuchet MS" w:eastAsia="Times New Roman" w:hAnsi="Trebuchet MS" w:cs="Times New Roman"/>
          <w:color w:val="000000"/>
          <w:sz w:val="24"/>
          <w:szCs w:val="24"/>
          <w:lang w:val="es-ES" w:eastAsia="es-ES_tradnl"/>
        </w:rPr>
        <w:t xml:space="preserve"> </w:t>
      </w:r>
      <w:r w:rsidR="000A4978">
        <w:rPr>
          <w:rFonts w:ascii="Trebuchet MS" w:eastAsia="Times New Roman" w:hAnsi="Trebuchet MS" w:cs="Times New Roman"/>
          <w:color w:val="000000"/>
          <w:sz w:val="24"/>
          <w:szCs w:val="24"/>
          <w:lang w:val="es-ES" w:eastAsia="es-ES_tradnl"/>
        </w:rPr>
        <w:t xml:space="preserve">circunstancias </w:t>
      </w:r>
      <w:r w:rsidRPr="007378AA">
        <w:rPr>
          <w:rFonts w:ascii="Trebuchet MS" w:eastAsia="Times New Roman" w:hAnsi="Trebuchet MS" w:cs="Times New Roman"/>
          <w:color w:val="000000"/>
          <w:sz w:val="24"/>
          <w:szCs w:val="24"/>
          <w:lang w:val="es-ES" w:eastAsia="es-ES_tradnl"/>
        </w:rPr>
        <w:t>que no se encuentra</w:t>
      </w:r>
      <w:r w:rsidR="00101899">
        <w:rPr>
          <w:rFonts w:ascii="Trebuchet MS" w:eastAsia="Times New Roman" w:hAnsi="Trebuchet MS" w:cs="Times New Roman"/>
          <w:color w:val="000000"/>
          <w:sz w:val="24"/>
          <w:szCs w:val="24"/>
          <w:lang w:val="es-ES" w:eastAsia="es-ES_tradnl"/>
        </w:rPr>
        <w:t>n</w:t>
      </w:r>
      <w:r w:rsidRPr="007378AA">
        <w:rPr>
          <w:rFonts w:ascii="Trebuchet MS" w:eastAsia="Times New Roman" w:hAnsi="Trebuchet MS" w:cs="Times New Roman"/>
          <w:color w:val="000000"/>
          <w:sz w:val="24"/>
          <w:szCs w:val="24"/>
          <w:lang w:val="es-ES" w:eastAsia="es-ES_tradnl"/>
        </w:rPr>
        <w:t xml:space="preserve"> controvertid</w:t>
      </w:r>
      <w:r w:rsidR="00101899">
        <w:rPr>
          <w:rFonts w:ascii="Trebuchet MS" w:eastAsia="Times New Roman" w:hAnsi="Trebuchet MS" w:cs="Times New Roman"/>
          <w:color w:val="000000"/>
          <w:sz w:val="24"/>
          <w:szCs w:val="24"/>
          <w:lang w:val="es-ES" w:eastAsia="es-ES_tradnl"/>
        </w:rPr>
        <w:t>as</w:t>
      </w:r>
      <w:r w:rsidRPr="007378AA">
        <w:rPr>
          <w:rFonts w:ascii="Trebuchet MS" w:eastAsia="Times New Roman" w:hAnsi="Trebuchet MS" w:cs="Times New Roman"/>
          <w:color w:val="000000"/>
          <w:sz w:val="24"/>
          <w:szCs w:val="24"/>
          <w:lang w:val="es-ES" w:eastAsia="es-ES_tradnl"/>
        </w:rPr>
        <w:t xml:space="preserve"> por las partes</w:t>
      </w:r>
      <w:r w:rsidR="000A4978">
        <w:rPr>
          <w:rFonts w:ascii="Trebuchet MS" w:eastAsia="Times New Roman" w:hAnsi="Trebuchet MS" w:cs="Times New Roman"/>
          <w:color w:val="000000"/>
          <w:sz w:val="24"/>
          <w:szCs w:val="24"/>
          <w:lang w:val="es-ES" w:eastAsia="es-ES_tradnl"/>
        </w:rPr>
        <w:t>.</w:t>
      </w:r>
    </w:p>
    <w:p w14:paraId="7E247556" w14:textId="77777777" w:rsidR="000A4978" w:rsidRPr="00DF72B4" w:rsidRDefault="000A4978" w:rsidP="00F826E5">
      <w:pPr>
        <w:spacing w:after="0" w:line="276" w:lineRule="auto"/>
        <w:jc w:val="both"/>
        <w:rPr>
          <w:rFonts w:ascii="Trebuchet MS" w:eastAsia="Calibri" w:hAnsi="Trebuchet MS" w:cs="Arial"/>
          <w:color w:val="000000"/>
          <w:sz w:val="24"/>
          <w:szCs w:val="24"/>
          <w:lang w:val="es-ES"/>
        </w:rPr>
      </w:pPr>
    </w:p>
    <w:p w14:paraId="62F4D03C" w14:textId="77777777" w:rsidR="00DF72B4" w:rsidRPr="00DF72B4" w:rsidRDefault="00DF72B4" w:rsidP="00F826E5">
      <w:pPr>
        <w:spacing w:after="0" w:line="276" w:lineRule="auto"/>
        <w:ind w:right="51"/>
        <w:jc w:val="both"/>
        <w:rPr>
          <w:rFonts w:ascii="Trebuchet MS" w:eastAsia="Calibri" w:hAnsi="Trebuchet MS" w:cs="Arial"/>
          <w:sz w:val="24"/>
          <w:szCs w:val="24"/>
          <w:lang w:val="es-ES"/>
        </w:rPr>
      </w:pPr>
      <w:r w:rsidRPr="00DF72B4">
        <w:rPr>
          <w:rFonts w:ascii="Trebuchet MS" w:eastAsia="Calibri" w:hAnsi="Trebuchet MS" w:cs="Arial"/>
          <w:sz w:val="24"/>
          <w:szCs w:val="24"/>
          <w:lang w:val="es-ES"/>
        </w:rPr>
        <w:t>Esta autoridad considera que, por tratarse de una denuncia por actos de violencia política contra las mujeres en razón de género, es aplicable al caso concreto la jurisprudencia 48/2016</w:t>
      </w:r>
      <w:r w:rsidRPr="00DF72B4">
        <w:rPr>
          <w:rFonts w:ascii="Trebuchet MS" w:eastAsia="Calibri" w:hAnsi="Trebuchet MS" w:cs="Times New Roman"/>
          <w:b/>
          <w:bCs/>
          <w:i/>
          <w:color w:val="000000"/>
          <w:shd w:val="clear" w:color="auto" w:fill="FFFFFF"/>
          <w:vertAlign w:val="superscript"/>
          <w:lang w:val="es-ES"/>
        </w:rPr>
        <w:footnoteReference w:id="3"/>
      </w:r>
      <w:r w:rsidRPr="00DF72B4">
        <w:rPr>
          <w:rFonts w:ascii="Trebuchet MS" w:eastAsia="Calibri" w:hAnsi="Trebuchet MS" w:cs="Arial"/>
          <w:sz w:val="24"/>
          <w:szCs w:val="24"/>
          <w:lang w:val="es-ES"/>
        </w:rPr>
        <w:t>, emitida por la Sala Superior del Tribunal Electoral del Poder Judicial de la Federación de rubro:</w:t>
      </w:r>
    </w:p>
    <w:p w14:paraId="64E571E6" w14:textId="77777777" w:rsidR="00DF72B4" w:rsidRPr="00DF72B4" w:rsidRDefault="00DF72B4" w:rsidP="00F826E5">
      <w:pPr>
        <w:spacing w:after="0" w:line="276" w:lineRule="auto"/>
        <w:ind w:right="51"/>
        <w:jc w:val="both"/>
        <w:rPr>
          <w:rFonts w:ascii="Trebuchet MS" w:eastAsia="Calibri" w:hAnsi="Trebuchet MS" w:cs="Arial"/>
          <w:sz w:val="24"/>
          <w:szCs w:val="24"/>
          <w:lang w:val="es-ES"/>
        </w:rPr>
      </w:pPr>
    </w:p>
    <w:p w14:paraId="514F782B" w14:textId="77777777" w:rsidR="00DF72B4" w:rsidRPr="00DF72B4" w:rsidRDefault="00DF72B4" w:rsidP="00F826E5">
      <w:pPr>
        <w:spacing w:after="0" w:line="276" w:lineRule="auto"/>
        <w:ind w:left="851" w:right="902"/>
        <w:jc w:val="both"/>
        <w:rPr>
          <w:rFonts w:ascii="Trebuchet MS" w:eastAsia="Calibri" w:hAnsi="Trebuchet MS" w:cs="Arial"/>
          <w:b/>
          <w:bCs/>
          <w:i/>
          <w:color w:val="000000"/>
          <w:shd w:val="clear" w:color="auto" w:fill="FFFFFF"/>
          <w:lang w:val="es-ES"/>
        </w:rPr>
      </w:pPr>
      <w:r w:rsidRPr="00DF72B4">
        <w:rPr>
          <w:rFonts w:ascii="Trebuchet MS" w:eastAsia="Calibri" w:hAnsi="Trebuchet MS" w:cs="Arial"/>
          <w:b/>
          <w:bCs/>
          <w:i/>
          <w:color w:val="000000"/>
          <w:shd w:val="clear" w:color="auto" w:fill="FFFFFF"/>
          <w:lang w:val="es-ES"/>
        </w:rPr>
        <w:t>“VIOLENCIA POLÍTICA POR RAZONES DE GÉNERO. LAS AUTORIDADES ELECTORALES ESTÁN OBLIGADAS A EVITAR LA AFECTACIÓN DE DERECHOS POLÍTICOS ELECTORALES.”</w:t>
      </w:r>
    </w:p>
    <w:p w14:paraId="70C1EDDF" w14:textId="77777777" w:rsidR="00DF72B4" w:rsidRPr="00DF72B4" w:rsidRDefault="00DF72B4" w:rsidP="00F826E5">
      <w:pPr>
        <w:spacing w:after="0" w:line="276" w:lineRule="auto"/>
        <w:ind w:left="851" w:right="902"/>
        <w:jc w:val="both"/>
        <w:rPr>
          <w:rFonts w:ascii="Trebuchet MS" w:eastAsia="Calibri" w:hAnsi="Trebuchet MS" w:cs="Arial"/>
          <w:i/>
          <w:lang w:val="es-ES"/>
        </w:rPr>
      </w:pPr>
    </w:p>
    <w:p w14:paraId="5ACF8590" w14:textId="77777777" w:rsidR="00DF72B4" w:rsidRPr="00DF72B4" w:rsidRDefault="00DF72B4" w:rsidP="00F826E5">
      <w:pPr>
        <w:spacing w:after="0" w:line="276" w:lineRule="auto"/>
        <w:ind w:right="51"/>
        <w:jc w:val="both"/>
        <w:rPr>
          <w:rFonts w:ascii="Times New Roman" w:eastAsia="Times New Roman" w:hAnsi="Times New Roman" w:cs="Times New Roman"/>
          <w:sz w:val="24"/>
          <w:szCs w:val="24"/>
          <w:lang w:val="es-ES" w:eastAsia="es-ES_tradnl"/>
        </w:rPr>
      </w:pPr>
      <w:r w:rsidRPr="00DF72B4">
        <w:rPr>
          <w:rFonts w:ascii="Trebuchet MS" w:eastAsia="Times New Roman" w:hAnsi="Trebuchet MS" w:cs="Times New Roman"/>
          <w:color w:val="000000"/>
          <w:sz w:val="24"/>
          <w:szCs w:val="24"/>
          <w:lang w:val="es-ES" w:eastAsia="es-ES_tradnl"/>
        </w:rPr>
        <w:t>En razón de lo anterior, se realizará el análisis de los hechos denunciados, a efecto de hacer efectivo el acceso a la justicia de la denunciante, mediante la resolución de las medidas cautelares que pudieran dictarse.</w:t>
      </w:r>
    </w:p>
    <w:p w14:paraId="6643C166" w14:textId="77777777" w:rsidR="00DF72B4" w:rsidRPr="00DF72B4" w:rsidRDefault="00DF72B4" w:rsidP="00F826E5">
      <w:pPr>
        <w:spacing w:after="0" w:line="276" w:lineRule="auto"/>
        <w:rPr>
          <w:rFonts w:ascii="Times New Roman" w:eastAsia="Times New Roman" w:hAnsi="Times New Roman" w:cs="Times New Roman"/>
          <w:sz w:val="24"/>
          <w:szCs w:val="24"/>
          <w:lang w:val="es-ES" w:eastAsia="es-ES_tradnl"/>
        </w:rPr>
      </w:pPr>
    </w:p>
    <w:p w14:paraId="2C20EC59" w14:textId="49A186D4" w:rsidR="000C4649" w:rsidRDefault="00DF72B4" w:rsidP="00F826E5">
      <w:pPr>
        <w:spacing w:after="0" w:line="276" w:lineRule="auto"/>
        <w:ind w:right="51"/>
        <w:jc w:val="both"/>
        <w:rPr>
          <w:rFonts w:ascii="Trebuchet MS" w:eastAsia="Times New Roman" w:hAnsi="Trebuchet MS" w:cs="Times New Roman"/>
          <w:color w:val="000000"/>
          <w:sz w:val="24"/>
          <w:szCs w:val="24"/>
          <w:lang w:val="es-ES" w:eastAsia="es-ES_tradnl"/>
        </w:rPr>
      </w:pPr>
      <w:r w:rsidRPr="00DF72B4">
        <w:rPr>
          <w:rFonts w:ascii="Trebuchet MS" w:eastAsia="Times New Roman" w:hAnsi="Trebuchet MS" w:cs="Times New Roman"/>
          <w:color w:val="000000"/>
          <w:sz w:val="24"/>
          <w:szCs w:val="24"/>
          <w:lang w:val="es-ES" w:eastAsia="es-ES_tradnl"/>
        </w:rPr>
        <w:t xml:space="preserve">No se puede dejar de lado que tratándose de denuncias relacionadas con violencia política contra las mujeres en razón de género, éstas deben ser estudiadas bajo una perspectiva más amplia, haciendo un estudio teleológico del bien jurídico tutelado, que en el caso que nos ocupa, se trata de la protección de los derechos político </w:t>
      </w:r>
      <w:r w:rsidR="00101899">
        <w:rPr>
          <w:rFonts w:ascii="Trebuchet MS" w:eastAsia="Times New Roman" w:hAnsi="Trebuchet MS" w:cs="Times New Roman"/>
          <w:color w:val="000000"/>
          <w:sz w:val="24"/>
          <w:szCs w:val="24"/>
          <w:lang w:val="es-ES" w:eastAsia="es-ES_tradnl"/>
        </w:rPr>
        <w:t>e</w:t>
      </w:r>
      <w:r w:rsidRPr="00DF72B4">
        <w:rPr>
          <w:rFonts w:ascii="Trebuchet MS" w:eastAsia="Times New Roman" w:hAnsi="Trebuchet MS" w:cs="Times New Roman"/>
          <w:color w:val="000000"/>
          <w:sz w:val="24"/>
          <w:szCs w:val="24"/>
          <w:lang w:val="es-ES" w:eastAsia="es-ES_tradnl"/>
        </w:rPr>
        <w:t xml:space="preserve">lectorales de </w:t>
      </w:r>
      <w:r w:rsidR="000A4978" w:rsidRPr="007378AA">
        <w:rPr>
          <w:rFonts w:ascii="Trebuchet MS" w:eastAsia="Calibri" w:hAnsi="Trebuchet MS" w:cs="Arial"/>
          <w:b/>
          <w:bCs/>
          <w:sz w:val="24"/>
          <w:szCs w:val="24"/>
          <w:lang w:val="es-ES_tradnl"/>
        </w:rPr>
        <w:t xml:space="preserve">María Isabel Palos </w:t>
      </w:r>
      <w:proofErr w:type="spellStart"/>
      <w:r w:rsidR="000A4978" w:rsidRPr="007378AA">
        <w:rPr>
          <w:rFonts w:ascii="Trebuchet MS" w:eastAsia="Calibri" w:hAnsi="Trebuchet MS" w:cs="Arial"/>
          <w:b/>
          <w:bCs/>
          <w:sz w:val="24"/>
          <w:szCs w:val="24"/>
          <w:lang w:val="es-ES_tradnl"/>
        </w:rPr>
        <w:t>Leija</w:t>
      </w:r>
      <w:proofErr w:type="spellEnd"/>
      <w:r w:rsidRPr="00DF72B4">
        <w:rPr>
          <w:rFonts w:ascii="Trebuchet MS" w:eastAsia="Times New Roman" w:hAnsi="Trebuchet MS" w:cs="Times New Roman"/>
          <w:color w:val="000000"/>
          <w:sz w:val="24"/>
          <w:szCs w:val="24"/>
          <w:lang w:val="es-ES" w:eastAsia="es-ES_tradnl"/>
        </w:rPr>
        <w:t>.</w:t>
      </w:r>
    </w:p>
    <w:p w14:paraId="5DB55233" w14:textId="77777777" w:rsidR="000C4649" w:rsidRDefault="000C4649"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505F48F6" w14:textId="7824B72F" w:rsidR="00DF72B4" w:rsidRPr="00DF72B4" w:rsidRDefault="000C4649" w:rsidP="00F826E5">
      <w:pPr>
        <w:spacing w:after="0" w:line="276" w:lineRule="auto"/>
        <w:ind w:right="51"/>
        <w:jc w:val="both"/>
        <w:rPr>
          <w:rFonts w:ascii="Times New Roman" w:eastAsia="Times New Roman" w:hAnsi="Times New Roman" w:cs="Times New Roman"/>
          <w:sz w:val="24"/>
          <w:szCs w:val="24"/>
          <w:lang w:val="es-ES" w:eastAsia="es-ES_tradnl"/>
        </w:rPr>
      </w:pPr>
      <w:r>
        <w:rPr>
          <w:rFonts w:ascii="Trebuchet MS" w:eastAsia="Times New Roman" w:hAnsi="Trebuchet MS" w:cs="Times New Roman"/>
          <w:color w:val="000000"/>
          <w:sz w:val="24"/>
          <w:szCs w:val="24"/>
          <w:lang w:val="es-ES" w:eastAsia="es-ES_tradnl"/>
        </w:rPr>
        <w:t>Al respecto la Sala Superior del Tribunal Electoral de Poder Judicial de la Federación ha establecido que para acreditar la Violencia Política de Género dentro de un debate político, quien juzga debe de analizar si en el acto u omisión concurren los siguientes elementos:</w:t>
      </w:r>
      <w:r w:rsidR="005B3B37">
        <w:rPr>
          <w:rStyle w:val="Refdenotaalpie"/>
          <w:rFonts w:ascii="Trebuchet MS" w:eastAsia="Times New Roman" w:hAnsi="Trebuchet MS"/>
          <w:color w:val="000000"/>
          <w:sz w:val="24"/>
          <w:szCs w:val="24"/>
          <w:lang w:val="es-ES" w:eastAsia="es-ES_tradnl"/>
        </w:rPr>
        <w:footnoteReference w:id="4"/>
      </w:r>
      <w:r>
        <w:rPr>
          <w:rFonts w:ascii="Trebuchet MS" w:eastAsia="Times New Roman" w:hAnsi="Trebuchet MS" w:cs="Times New Roman"/>
          <w:color w:val="000000"/>
          <w:sz w:val="24"/>
          <w:szCs w:val="24"/>
          <w:lang w:val="es-ES" w:eastAsia="es-ES_tradnl"/>
        </w:rPr>
        <w:t xml:space="preserve"> </w:t>
      </w:r>
      <w:r w:rsidR="00DF72B4" w:rsidRPr="00DF72B4">
        <w:rPr>
          <w:rFonts w:ascii="Trebuchet MS" w:eastAsia="Times New Roman" w:hAnsi="Trebuchet MS" w:cs="Times New Roman"/>
          <w:color w:val="000000"/>
          <w:sz w:val="24"/>
          <w:szCs w:val="24"/>
          <w:lang w:val="es-ES" w:eastAsia="es-ES_tradnl"/>
        </w:rPr>
        <w:t> </w:t>
      </w:r>
    </w:p>
    <w:p w14:paraId="727ED636" w14:textId="77777777" w:rsidR="00DF72B4" w:rsidRDefault="00DF72B4" w:rsidP="00F826E5">
      <w:pPr>
        <w:spacing w:after="0" w:line="276" w:lineRule="auto"/>
        <w:rPr>
          <w:rFonts w:ascii="Times New Roman" w:eastAsia="Times New Roman" w:hAnsi="Times New Roman" w:cs="Times New Roman"/>
          <w:sz w:val="24"/>
          <w:szCs w:val="24"/>
          <w:lang w:val="es-ES" w:eastAsia="es-ES_tradnl"/>
        </w:rPr>
      </w:pPr>
    </w:p>
    <w:p w14:paraId="791F9BE9"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5B3B37">
        <w:rPr>
          <w:rFonts w:ascii="Trebuchet MS" w:eastAsia="Times New Roman" w:hAnsi="Trebuchet MS" w:cs="Arial"/>
          <w:b/>
          <w:color w:val="000000"/>
          <w:sz w:val="24"/>
          <w:szCs w:val="24"/>
          <w:lang w:eastAsia="es-MX"/>
        </w:rPr>
        <w:t>1.</w:t>
      </w:r>
      <w:r w:rsidRPr="005B3B37">
        <w:rPr>
          <w:rFonts w:ascii="Trebuchet MS" w:eastAsia="Times New Roman" w:hAnsi="Trebuchet MS" w:cs="Arial"/>
          <w:color w:val="000000"/>
          <w:sz w:val="24"/>
          <w:szCs w:val="24"/>
          <w:lang w:eastAsia="es-MX"/>
        </w:rPr>
        <w:t xml:space="preserve"> Sucede en el marco del ejercicio de derechos político-electorales o bien en el ejercicio de un cargo público; </w:t>
      </w:r>
    </w:p>
    <w:p w14:paraId="2E0C7A82"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p>
    <w:p w14:paraId="2FC4A6B1"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5B3B37">
        <w:rPr>
          <w:rFonts w:ascii="Trebuchet MS" w:eastAsia="Times New Roman" w:hAnsi="Trebuchet MS" w:cs="Arial"/>
          <w:b/>
          <w:color w:val="000000"/>
          <w:sz w:val="24"/>
          <w:szCs w:val="24"/>
          <w:lang w:eastAsia="es-MX"/>
        </w:rPr>
        <w:lastRenderedPageBreak/>
        <w:t>2.</w:t>
      </w:r>
      <w:r w:rsidRPr="005B3B37">
        <w:rPr>
          <w:rFonts w:ascii="Trebuchet MS" w:eastAsia="Times New Roman" w:hAnsi="Trebuchet MS" w:cs="Arial"/>
          <w:color w:val="000000"/>
          <w:sz w:val="24"/>
          <w:szCs w:val="24"/>
          <w:lang w:eastAsia="es-MX"/>
        </w:rPr>
        <w:t xml:space="preserve"> Es perpetrado por el Estado o sus agentes, por superiores jerárquicos, colegas de trabajo, partidos políticos o representantes de los mismos; medios de comunicación y sus integrantes, un particular y/o un grupo de personas; </w:t>
      </w:r>
    </w:p>
    <w:p w14:paraId="59E234C4"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p>
    <w:p w14:paraId="560F35EB"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5B3B37">
        <w:rPr>
          <w:rFonts w:ascii="Trebuchet MS" w:eastAsia="Times New Roman" w:hAnsi="Trebuchet MS" w:cs="Arial"/>
          <w:b/>
          <w:color w:val="000000"/>
          <w:sz w:val="24"/>
          <w:szCs w:val="24"/>
          <w:lang w:eastAsia="es-MX"/>
        </w:rPr>
        <w:t>3.</w:t>
      </w:r>
      <w:r w:rsidRPr="005B3B37">
        <w:rPr>
          <w:rFonts w:ascii="Trebuchet MS" w:eastAsia="Times New Roman" w:hAnsi="Trebuchet MS" w:cs="Arial"/>
          <w:color w:val="000000"/>
          <w:sz w:val="24"/>
          <w:szCs w:val="24"/>
          <w:lang w:eastAsia="es-MX"/>
        </w:rPr>
        <w:t xml:space="preserve"> Es simbólico, verbal, patrimonial, económico, físico, sexual y/o psicológico; </w:t>
      </w:r>
    </w:p>
    <w:p w14:paraId="75A9CD35"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p>
    <w:p w14:paraId="0E326823"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5B3B37">
        <w:rPr>
          <w:rFonts w:ascii="Trebuchet MS" w:eastAsia="Times New Roman" w:hAnsi="Trebuchet MS" w:cs="Arial"/>
          <w:b/>
          <w:color w:val="000000"/>
          <w:sz w:val="24"/>
          <w:szCs w:val="24"/>
          <w:lang w:eastAsia="es-MX"/>
        </w:rPr>
        <w:t>4.</w:t>
      </w:r>
      <w:r w:rsidRPr="005B3B37">
        <w:rPr>
          <w:rFonts w:ascii="Trebuchet MS" w:eastAsia="Times New Roman" w:hAnsi="Trebuchet MS" w:cs="Arial"/>
          <w:color w:val="000000"/>
          <w:sz w:val="24"/>
          <w:szCs w:val="24"/>
          <w:lang w:eastAsia="es-MX"/>
        </w:rPr>
        <w:t xml:space="preserve"> Tiene por objeto o resultado menoscabar o anular el reconocimiento, goce y/o ejercicio de los derechos político-electorales de las mujeres, y </w:t>
      </w:r>
    </w:p>
    <w:p w14:paraId="0FC6B121"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p>
    <w:p w14:paraId="54860199"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5B3B37">
        <w:rPr>
          <w:rFonts w:ascii="Trebuchet MS" w:eastAsia="Times New Roman" w:hAnsi="Trebuchet MS" w:cs="Arial"/>
          <w:b/>
          <w:color w:val="000000"/>
          <w:sz w:val="24"/>
          <w:szCs w:val="24"/>
          <w:lang w:eastAsia="es-MX"/>
        </w:rPr>
        <w:t>5.</w:t>
      </w:r>
      <w:r w:rsidRPr="005B3B37">
        <w:rPr>
          <w:rFonts w:ascii="Trebuchet MS" w:eastAsia="Times New Roman" w:hAnsi="Trebuchet MS" w:cs="Arial"/>
          <w:color w:val="000000"/>
          <w:sz w:val="24"/>
          <w:szCs w:val="24"/>
          <w:lang w:eastAsia="es-MX"/>
        </w:rPr>
        <w:t xml:space="preserve"> Se basa en elementos de género, es decir: </w:t>
      </w:r>
    </w:p>
    <w:p w14:paraId="49F8744B" w14:textId="77777777" w:rsidR="009D51B5" w:rsidRDefault="009D51B5" w:rsidP="00F826E5">
      <w:pPr>
        <w:shd w:val="clear" w:color="auto" w:fill="FFFFFF"/>
        <w:spacing w:after="0" w:line="276" w:lineRule="auto"/>
        <w:jc w:val="both"/>
        <w:rPr>
          <w:rFonts w:ascii="Trebuchet MS" w:eastAsia="Times New Roman" w:hAnsi="Trebuchet MS" w:cs="Arial"/>
          <w:color w:val="000000"/>
          <w:sz w:val="24"/>
          <w:szCs w:val="24"/>
          <w:lang w:eastAsia="es-MX"/>
        </w:rPr>
      </w:pPr>
    </w:p>
    <w:p w14:paraId="545A5538" w14:textId="239E3CA3"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6C10BD">
        <w:rPr>
          <w:rFonts w:ascii="Trebuchet MS" w:eastAsia="Times New Roman" w:hAnsi="Trebuchet MS" w:cs="Arial"/>
          <w:b/>
          <w:color w:val="000000"/>
          <w:sz w:val="24"/>
          <w:szCs w:val="24"/>
          <w:lang w:eastAsia="es-MX"/>
        </w:rPr>
        <w:t>I</w:t>
      </w:r>
      <w:r w:rsidRPr="005B3B37">
        <w:rPr>
          <w:rFonts w:ascii="Trebuchet MS" w:eastAsia="Times New Roman" w:hAnsi="Trebuchet MS" w:cs="Arial"/>
          <w:color w:val="000000"/>
          <w:sz w:val="24"/>
          <w:szCs w:val="24"/>
          <w:lang w:eastAsia="es-MX"/>
        </w:rPr>
        <w:t xml:space="preserve">. se dirige a una mujer por ser mujer, </w:t>
      </w:r>
    </w:p>
    <w:p w14:paraId="73871362" w14:textId="1040EDA4"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6C10BD">
        <w:rPr>
          <w:rFonts w:ascii="Trebuchet MS" w:eastAsia="Times New Roman" w:hAnsi="Trebuchet MS" w:cs="Arial"/>
          <w:b/>
          <w:color w:val="000000"/>
          <w:sz w:val="24"/>
          <w:szCs w:val="24"/>
          <w:lang w:eastAsia="es-MX"/>
        </w:rPr>
        <w:t>II</w:t>
      </w:r>
      <w:r w:rsidRPr="005B3B37">
        <w:rPr>
          <w:rFonts w:ascii="Trebuchet MS" w:eastAsia="Times New Roman" w:hAnsi="Trebuchet MS" w:cs="Arial"/>
          <w:color w:val="000000"/>
          <w:sz w:val="24"/>
          <w:szCs w:val="24"/>
          <w:lang w:eastAsia="es-MX"/>
        </w:rPr>
        <w:t xml:space="preserve">. tiene un impacto diferenciado en las mujeres; </w:t>
      </w:r>
    </w:p>
    <w:p w14:paraId="6F3DA386" w14:textId="77777777" w:rsidR="005B3B37" w:rsidRDefault="005B3B37"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6C10BD">
        <w:rPr>
          <w:rFonts w:ascii="Trebuchet MS" w:eastAsia="Times New Roman" w:hAnsi="Trebuchet MS" w:cs="Arial"/>
          <w:b/>
          <w:color w:val="000000"/>
          <w:sz w:val="24"/>
          <w:szCs w:val="24"/>
          <w:lang w:eastAsia="es-MX"/>
        </w:rPr>
        <w:t>III</w:t>
      </w:r>
      <w:r w:rsidRPr="005B3B37">
        <w:rPr>
          <w:rFonts w:ascii="Trebuchet MS" w:eastAsia="Times New Roman" w:hAnsi="Trebuchet MS" w:cs="Arial"/>
          <w:color w:val="000000"/>
          <w:sz w:val="24"/>
          <w:szCs w:val="24"/>
          <w:lang w:eastAsia="es-MX"/>
        </w:rPr>
        <w:t>. afecta desproporcionadamente a las mujeres.</w:t>
      </w:r>
    </w:p>
    <w:p w14:paraId="38DC4825" w14:textId="71E675B2" w:rsidR="00262D4D" w:rsidRPr="005B3B37" w:rsidRDefault="00262D4D" w:rsidP="00F826E5">
      <w:pPr>
        <w:shd w:val="clear" w:color="auto" w:fill="FFFFFF"/>
        <w:spacing w:after="0" w:line="276" w:lineRule="auto"/>
        <w:jc w:val="both"/>
        <w:rPr>
          <w:rFonts w:ascii="Trebuchet MS" w:eastAsia="Times New Roman" w:hAnsi="Trebuchet MS" w:cs="Arial"/>
          <w:color w:val="000000"/>
          <w:sz w:val="24"/>
          <w:szCs w:val="24"/>
          <w:lang w:eastAsia="es-MX"/>
        </w:rPr>
      </w:pPr>
      <w:r w:rsidRPr="005B3B37">
        <w:rPr>
          <w:rFonts w:ascii="Trebuchet MS" w:eastAsia="Times New Roman" w:hAnsi="Trebuchet MS" w:cs="Arial"/>
          <w:color w:val="000000"/>
          <w:sz w:val="24"/>
          <w:szCs w:val="24"/>
          <w:lang w:eastAsia="es-MX"/>
        </w:rPr>
        <w:t>En ese sentido, las expresiones que se den en el contexto de un debate político en el marco de un proceso electoral, que reúnan todos los elementos anteriores, constituyen violencia política contra las mujeres por razones de género.</w:t>
      </w:r>
    </w:p>
    <w:p w14:paraId="27B04E0C" w14:textId="77777777" w:rsidR="00262D4D" w:rsidRDefault="00262D4D" w:rsidP="00F826E5">
      <w:pPr>
        <w:pStyle w:val="Sinespaciado"/>
        <w:spacing w:line="276" w:lineRule="auto"/>
        <w:jc w:val="both"/>
        <w:rPr>
          <w:rFonts w:ascii="Trebuchet MS" w:eastAsia="Times New Roman" w:hAnsi="Trebuchet MS" w:cs="Arial"/>
          <w:color w:val="000000"/>
          <w:sz w:val="24"/>
          <w:szCs w:val="24"/>
          <w:lang w:eastAsia="es-MX"/>
        </w:rPr>
      </w:pPr>
    </w:p>
    <w:p w14:paraId="5EFE1281" w14:textId="3492C8D5" w:rsidR="00262D4D" w:rsidRPr="00262D4D" w:rsidRDefault="00262D4D" w:rsidP="00F826E5">
      <w:pPr>
        <w:pStyle w:val="Sinespaciado"/>
        <w:spacing w:line="276" w:lineRule="auto"/>
        <w:jc w:val="both"/>
        <w:rPr>
          <w:rFonts w:ascii="Trebuchet MS" w:hAnsi="Trebuchet MS"/>
          <w:sz w:val="24"/>
          <w:szCs w:val="24"/>
          <w:lang w:val="es-ES" w:eastAsia="es-ES_tradnl"/>
        </w:rPr>
      </w:pPr>
      <w:r w:rsidRPr="00262D4D">
        <w:rPr>
          <w:rFonts w:ascii="Trebuchet MS" w:hAnsi="Trebuchet MS"/>
          <w:sz w:val="24"/>
          <w:szCs w:val="24"/>
          <w:lang w:val="es-ES" w:eastAsia="es-ES_tradnl"/>
        </w:rPr>
        <w:t>De igual forma, es necesario precisar que la violencia política contra las mujeres comprende todas aquellas acciones u omisiones de personas, servidoras o servidores públicos que se dirigen a una mujer por ser mujer (en razón de género), tienen un impacto diferenciado en ellas o les afectan desproporcionadamente, con el objeto o resultado de menoscabar o anular sus derechos político-electorales, incluyendo el ejercicio del cargo.</w:t>
      </w:r>
    </w:p>
    <w:p w14:paraId="7E2F6546" w14:textId="77777777" w:rsidR="00262D4D" w:rsidRPr="00262D4D" w:rsidRDefault="00262D4D" w:rsidP="00F826E5">
      <w:pPr>
        <w:pStyle w:val="Sinespaciado"/>
        <w:spacing w:line="276" w:lineRule="auto"/>
        <w:rPr>
          <w:lang w:val="es-ES" w:eastAsia="es-ES_tradnl"/>
        </w:rPr>
      </w:pPr>
    </w:p>
    <w:p w14:paraId="5418BC39" w14:textId="77777777" w:rsidR="00262D4D" w:rsidRPr="00262D4D" w:rsidRDefault="00262D4D" w:rsidP="00F826E5">
      <w:pPr>
        <w:spacing w:after="0" w:line="276" w:lineRule="auto"/>
        <w:ind w:right="51"/>
        <w:jc w:val="both"/>
        <w:rPr>
          <w:rFonts w:ascii="Times New Roman" w:eastAsia="Times New Roman" w:hAnsi="Times New Roman" w:cs="Times New Roman"/>
          <w:sz w:val="24"/>
          <w:szCs w:val="24"/>
          <w:lang w:val="es-ES" w:eastAsia="es-ES_tradnl"/>
        </w:rPr>
      </w:pPr>
      <w:r w:rsidRPr="00262D4D">
        <w:rPr>
          <w:rFonts w:ascii="Trebuchet MS" w:eastAsia="Times New Roman" w:hAnsi="Trebuchet MS" w:cs="Times New Roman"/>
          <w:color w:val="000000"/>
          <w:sz w:val="24"/>
          <w:szCs w:val="24"/>
          <w:lang w:val="es-ES" w:eastAsia="es-ES_tradnl"/>
        </w:rPr>
        <w:t>Los ataques hacia las mujeres por ser mujeres tienen como trasfondo la descalificación y una desconfianza sistemática e indiferenciada hacia sus capacidades y posibilidades de hacer un buen trabajo o ganar una elección.</w:t>
      </w:r>
    </w:p>
    <w:p w14:paraId="53F9BCFC" w14:textId="77777777" w:rsidR="00262D4D" w:rsidRPr="00262D4D" w:rsidRDefault="00262D4D" w:rsidP="00F826E5">
      <w:pPr>
        <w:spacing w:after="0" w:line="276" w:lineRule="auto"/>
        <w:rPr>
          <w:rFonts w:ascii="Times New Roman" w:eastAsia="Times New Roman" w:hAnsi="Times New Roman" w:cs="Times New Roman"/>
          <w:sz w:val="24"/>
          <w:szCs w:val="24"/>
          <w:lang w:val="es-ES" w:eastAsia="es-ES_tradnl"/>
        </w:rPr>
      </w:pPr>
    </w:p>
    <w:p w14:paraId="2ED3E711" w14:textId="77777777" w:rsidR="00262D4D" w:rsidRPr="00262D4D" w:rsidRDefault="00262D4D" w:rsidP="00F826E5">
      <w:pPr>
        <w:spacing w:after="0" w:line="276" w:lineRule="auto"/>
        <w:ind w:right="51"/>
        <w:jc w:val="both"/>
        <w:rPr>
          <w:rFonts w:ascii="Times New Roman" w:eastAsia="Times New Roman" w:hAnsi="Times New Roman" w:cs="Times New Roman"/>
          <w:sz w:val="24"/>
          <w:szCs w:val="24"/>
          <w:lang w:val="es-ES" w:eastAsia="es-ES_tradnl"/>
        </w:rPr>
      </w:pPr>
      <w:r w:rsidRPr="00262D4D">
        <w:rPr>
          <w:rFonts w:ascii="Trebuchet MS" w:eastAsia="Times New Roman" w:hAnsi="Trebuchet MS" w:cs="Times New Roman"/>
          <w:color w:val="000000"/>
          <w:sz w:val="24"/>
          <w:szCs w:val="24"/>
          <w:lang w:val="es-ES" w:eastAsia="es-ES_tradnl"/>
        </w:rPr>
        <w:t>Existen dos elementos indispensables para considerar que un acto de violencia se basa en el género: </w:t>
      </w:r>
    </w:p>
    <w:p w14:paraId="125430A6" w14:textId="77777777" w:rsidR="00262D4D" w:rsidRPr="00262D4D" w:rsidRDefault="00262D4D" w:rsidP="00F826E5">
      <w:pPr>
        <w:spacing w:after="0" w:line="276" w:lineRule="auto"/>
        <w:rPr>
          <w:rFonts w:ascii="Times New Roman" w:eastAsia="Times New Roman" w:hAnsi="Times New Roman" w:cs="Times New Roman"/>
          <w:sz w:val="24"/>
          <w:szCs w:val="24"/>
          <w:lang w:val="es-ES" w:eastAsia="es-ES_tradnl"/>
        </w:rPr>
      </w:pPr>
    </w:p>
    <w:p w14:paraId="42DB0FFE" w14:textId="77777777" w:rsidR="00262D4D" w:rsidRPr="00262D4D" w:rsidRDefault="00262D4D" w:rsidP="00F826E5">
      <w:pPr>
        <w:numPr>
          <w:ilvl w:val="0"/>
          <w:numId w:val="2"/>
        </w:numPr>
        <w:spacing w:after="200" w:line="276" w:lineRule="auto"/>
        <w:ind w:right="51"/>
        <w:contextualSpacing/>
        <w:jc w:val="both"/>
        <w:rPr>
          <w:rFonts w:ascii="Calibri" w:eastAsia="Times New Roman" w:hAnsi="Calibri" w:cs="Times New Roman"/>
          <w:sz w:val="24"/>
          <w:szCs w:val="24"/>
          <w:lang w:val="es-ES" w:eastAsia="es-MX"/>
        </w:rPr>
      </w:pPr>
      <w:r w:rsidRPr="00262D4D">
        <w:rPr>
          <w:rFonts w:ascii="Trebuchet MS" w:eastAsia="Times New Roman" w:hAnsi="Trebuchet MS" w:cs="Times New Roman"/>
          <w:color w:val="000000"/>
          <w:sz w:val="24"/>
          <w:szCs w:val="24"/>
          <w:lang w:val="es-ES" w:eastAsia="es-MX"/>
        </w:rPr>
        <w:t xml:space="preserve">Cuando la violencia se dirige a una mujer por ser mujer. Es decir, cuando las agresiones están especialmente orientadas en contra de las mujeres por su condición de mujer y por lo que representan en términos simbólicos, </w:t>
      </w:r>
      <w:r w:rsidRPr="00262D4D">
        <w:rPr>
          <w:rFonts w:ascii="Trebuchet MS" w:eastAsia="Times New Roman" w:hAnsi="Trebuchet MS" w:cs="Times New Roman"/>
          <w:color w:val="000000"/>
          <w:sz w:val="24"/>
          <w:szCs w:val="24"/>
          <w:lang w:val="es-ES" w:eastAsia="es-MX"/>
        </w:rPr>
        <w:lastRenderedPageBreak/>
        <w:t>bajo concepciones basadas en estereotipos. Incluso, muchas veces el acto se dirige hacia lo que implica lo “femenino” y a los roles que normalmente se asignan a las mujeres; y, </w:t>
      </w:r>
    </w:p>
    <w:p w14:paraId="69016C3F" w14:textId="77777777" w:rsidR="00262D4D" w:rsidRPr="00262D4D" w:rsidRDefault="00262D4D" w:rsidP="00F826E5">
      <w:pPr>
        <w:spacing w:after="200" w:line="276" w:lineRule="auto"/>
        <w:ind w:left="720" w:right="51"/>
        <w:contextualSpacing/>
        <w:jc w:val="both"/>
        <w:rPr>
          <w:rFonts w:ascii="Calibri" w:eastAsia="Times New Roman" w:hAnsi="Calibri" w:cs="Times New Roman"/>
          <w:sz w:val="24"/>
          <w:szCs w:val="24"/>
          <w:lang w:val="es-ES" w:eastAsia="es-MX"/>
        </w:rPr>
      </w:pPr>
    </w:p>
    <w:p w14:paraId="76A29915" w14:textId="77777777" w:rsidR="00262D4D" w:rsidRPr="00262D4D" w:rsidRDefault="00262D4D" w:rsidP="00F826E5">
      <w:pPr>
        <w:numPr>
          <w:ilvl w:val="0"/>
          <w:numId w:val="2"/>
        </w:numPr>
        <w:spacing w:after="200" w:line="276" w:lineRule="auto"/>
        <w:ind w:right="51"/>
        <w:contextualSpacing/>
        <w:jc w:val="both"/>
        <w:rPr>
          <w:rFonts w:ascii="Calibri" w:eastAsia="Times New Roman" w:hAnsi="Calibri" w:cs="Times New Roman"/>
          <w:sz w:val="24"/>
          <w:szCs w:val="24"/>
          <w:lang w:val="es-ES" w:eastAsia="es-MX"/>
        </w:rPr>
      </w:pPr>
      <w:r w:rsidRPr="00262D4D">
        <w:rPr>
          <w:rFonts w:ascii="Trebuchet MS" w:eastAsia="Times New Roman" w:hAnsi="Trebuchet MS" w:cs="Times New Roman"/>
          <w:color w:val="000000"/>
          <w:sz w:val="24"/>
          <w:szCs w:val="24"/>
          <w:lang w:val="es-ES" w:eastAsia="es-MX"/>
        </w:rPr>
        <w:t>Cuando la violencia tiene un impacto diferenciado en las mujeres. Esto es, a) Cuando la acción u omisión afecta a las mujeres de forma diferente que a los hombres o cuyas consecuencias se agravan ante la condición de ser mujer; y/o b) Cuando les afecta en forma desproporcionada. Este último elemento se hace cargo de aquellos hechos que afectan a las mujeres en mayor proporción que a los hombres.</w:t>
      </w:r>
    </w:p>
    <w:p w14:paraId="56D79F8E" w14:textId="77777777" w:rsidR="00262D4D" w:rsidRPr="00262D4D" w:rsidRDefault="00262D4D" w:rsidP="00F826E5">
      <w:pPr>
        <w:spacing w:after="0" w:line="276" w:lineRule="auto"/>
        <w:rPr>
          <w:rFonts w:ascii="Times New Roman" w:eastAsia="Times New Roman" w:hAnsi="Times New Roman" w:cs="Times New Roman"/>
          <w:sz w:val="24"/>
          <w:szCs w:val="24"/>
          <w:lang w:val="es-ES" w:eastAsia="es-ES_tradnl"/>
        </w:rPr>
      </w:pPr>
    </w:p>
    <w:p w14:paraId="2910FE34" w14:textId="77777777" w:rsidR="00262D4D" w:rsidRPr="00262D4D" w:rsidRDefault="00262D4D" w:rsidP="00F826E5">
      <w:pPr>
        <w:spacing w:after="0" w:line="276" w:lineRule="auto"/>
        <w:ind w:right="51"/>
        <w:jc w:val="both"/>
        <w:rPr>
          <w:rFonts w:ascii="Times New Roman" w:eastAsia="Times New Roman" w:hAnsi="Times New Roman" w:cs="Times New Roman"/>
          <w:sz w:val="24"/>
          <w:szCs w:val="24"/>
          <w:lang w:val="es-ES" w:eastAsia="es-ES_tradnl"/>
        </w:rPr>
      </w:pPr>
      <w:r w:rsidRPr="00262D4D">
        <w:rPr>
          <w:rFonts w:ascii="Trebuchet MS" w:eastAsia="Times New Roman" w:hAnsi="Trebuchet MS" w:cs="Times New Roman"/>
          <w:color w:val="000000"/>
          <w:sz w:val="24"/>
          <w:szCs w:val="24"/>
          <w:lang w:val="es-ES" w:eastAsia="es-ES_tradnl"/>
        </w:rPr>
        <w:t>Algunos de los elementos para identificar la violencia política en contra de las mujeres en razón de género, se da en el marco del ejercicio de derechos político-electorales o bien en el ejercicio de un cargo público.</w:t>
      </w:r>
    </w:p>
    <w:p w14:paraId="0BF4CEC9" w14:textId="77777777" w:rsidR="00262D4D" w:rsidRPr="00262D4D" w:rsidRDefault="00262D4D" w:rsidP="00F826E5">
      <w:pPr>
        <w:spacing w:after="0" w:line="276" w:lineRule="auto"/>
        <w:rPr>
          <w:rFonts w:ascii="Times New Roman" w:eastAsia="Times New Roman" w:hAnsi="Times New Roman" w:cs="Times New Roman"/>
          <w:sz w:val="24"/>
          <w:szCs w:val="24"/>
          <w:lang w:val="es-ES" w:eastAsia="es-ES_tradnl"/>
        </w:rPr>
      </w:pPr>
    </w:p>
    <w:p w14:paraId="31AEF9CD" w14:textId="77777777" w:rsidR="00262D4D" w:rsidRDefault="00262D4D"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49ADA9D8" w14:textId="77777777" w:rsidR="00262D4D" w:rsidRPr="00262D4D" w:rsidRDefault="00262D4D" w:rsidP="00F826E5">
      <w:pPr>
        <w:spacing w:after="0" w:line="276" w:lineRule="auto"/>
        <w:ind w:right="51"/>
        <w:jc w:val="both"/>
        <w:rPr>
          <w:rFonts w:ascii="Times New Roman" w:eastAsia="Times New Roman" w:hAnsi="Times New Roman" w:cs="Times New Roman"/>
          <w:sz w:val="24"/>
          <w:szCs w:val="24"/>
          <w:lang w:val="es-ES" w:eastAsia="es-ES_tradnl"/>
        </w:rPr>
      </w:pPr>
      <w:r w:rsidRPr="00262D4D">
        <w:rPr>
          <w:rFonts w:ascii="Trebuchet MS" w:eastAsia="Times New Roman" w:hAnsi="Trebuchet MS" w:cs="Times New Roman"/>
          <w:color w:val="000000"/>
          <w:sz w:val="24"/>
          <w:szCs w:val="24"/>
          <w:lang w:val="es-ES" w:eastAsia="es-ES_tradnl"/>
        </w:rPr>
        <w:t>Algunas de las manifestaciones de la violencia política son:</w:t>
      </w:r>
    </w:p>
    <w:p w14:paraId="26599F7C" w14:textId="77777777" w:rsidR="00262D4D" w:rsidRPr="00262D4D" w:rsidRDefault="00262D4D" w:rsidP="00F826E5">
      <w:pPr>
        <w:spacing w:after="0" w:line="276" w:lineRule="auto"/>
        <w:jc w:val="both"/>
        <w:rPr>
          <w:rFonts w:ascii="Times New Roman" w:eastAsia="Times New Roman" w:hAnsi="Times New Roman" w:cs="Times New Roman"/>
          <w:sz w:val="24"/>
          <w:szCs w:val="24"/>
          <w:lang w:val="es-ES" w:eastAsia="es-ES_tradnl"/>
        </w:rPr>
      </w:pPr>
    </w:p>
    <w:p w14:paraId="57480D9F" w14:textId="77777777" w:rsidR="00262D4D" w:rsidRPr="00262D4D" w:rsidRDefault="00262D4D" w:rsidP="00F826E5">
      <w:pPr>
        <w:numPr>
          <w:ilvl w:val="0"/>
          <w:numId w:val="3"/>
        </w:numPr>
        <w:spacing w:after="200" w:line="276" w:lineRule="auto"/>
        <w:ind w:right="51"/>
        <w:jc w:val="both"/>
        <w:rPr>
          <w:rFonts w:ascii="Calibri" w:eastAsia="Times New Roman" w:hAnsi="Calibri" w:cs="Times New Roman"/>
          <w:sz w:val="24"/>
          <w:szCs w:val="24"/>
          <w:lang w:val="es-ES" w:eastAsia="es-MX"/>
        </w:rPr>
      </w:pPr>
      <w:r w:rsidRPr="00262D4D">
        <w:rPr>
          <w:rFonts w:ascii="Trebuchet MS" w:eastAsia="Times New Roman" w:hAnsi="Trebuchet MS" w:cs="Times New Roman"/>
          <w:color w:val="000000"/>
          <w:sz w:val="24"/>
          <w:szCs w:val="24"/>
          <w:lang w:val="es-ES" w:eastAsia="es-MX"/>
        </w:rPr>
        <w:t>Realizar cualquier expresión que denigre a las mujeres en el ejercicio de sus funciones políticas, con base en estereotipos de género, con el objetivo o el resultado de menoscabar su imagen pública y/o limitar sus derechos políticos.</w:t>
      </w:r>
    </w:p>
    <w:p w14:paraId="023F61BC" w14:textId="77777777" w:rsidR="00262D4D" w:rsidRPr="00262D4D" w:rsidRDefault="00262D4D" w:rsidP="00F826E5">
      <w:pPr>
        <w:numPr>
          <w:ilvl w:val="0"/>
          <w:numId w:val="3"/>
        </w:numPr>
        <w:spacing w:after="200" w:line="276" w:lineRule="auto"/>
        <w:ind w:right="51"/>
        <w:jc w:val="both"/>
        <w:rPr>
          <w:rFonts w:ascii="Calibri" w:eastAsia="Times New Roman" w:hAnsi="Calibri" w:cs="Times New Roman"/>
          <w:sz w:val="24"/>
          <w:szCs w:val="24"/>
          <w:lang w:val="es-ES" w:eastAsia="es-MX"/>
        </w:rPr>
      </w:pPr>
      <w:r w:rsidRPr="00262D4D">
        <w:rPr>
          <w:rFonts w:ascii="Trebuchet MS" w:eastAsia="Times New Roman" w:hAnsi="Trebuchet MS" w:cs="Times New Roman"/>
          <w:color w:val="000000"/>
          <w:sz w:val="24"/>
          <w:szCs w:val="24"/>
          <w:lang w:val="es-ES" w:eastAsia="es-MX"/>
        </w:rPr>
        <w:t>Limitar o nieguen arbitrariamente el uso de cualquier recurso y/o atribución inherente al cargo político que ocupa la mujer, impidiendo el ejercicio del cargo en condiciones de igualdad.</w:t>
      </w:r>
    </w:p>
    <w:p w14:paraId="54951C06" w14:textId="77777777" w:rsidR="00262D4D" w:rsidRPr="00262D4D" w:rsidRDefault="00262D4D" w:rsidP="00F826E5">
      <w:pPr>
        <w:numPr>
          <w:ilvl w:val="0"/>
          <w:numId w:val="3"/>
        </w:numPr>
        <w:spacing w:after="200" w:line="276" w:lineRule="auto"/>
        <w:ind w:right="51"/>
        <w:jc w:val="both"/>
        <w:rPr>
          <w:rFonts w:ascii="Calibri" w:eastAsia="Times New Roman" w:hAnsi="Calibri" w:cs="Times New Roman"/>
          <w:sz w:val="24"/>
          <w:szCs w:val="24"/>
          <w:lang w:val="es-ES" w:eastAsia="es-MX"/>
        </w:rPr>
      </w:pPr>
      <w:r w:rsidRPr="00262D4D">
        <w:rPr>
          <w:rFonts w:ascii="Trebuchet MS" w:eastAsia="Times New Roman" w:hAnsi="Trebuchet MS" w:cs="Times New Roman"/>
          <w:color w:val="000000"/>
          <w:sz w:val="24"/>
          <w:szCs w:val="24"/>
          <w:lang w:val="es-ES" w:eastAsia="es-MX"/>
        </w:rPr>
        <w:t>Evitar, por cualquier medio, que las mujeres en ejercicio de sus derechos políticos asistan a cualquier actividad que implique la toma de decisiones, en igualdad de condiciones.</w:t>
      </w:r>
    </w:p>
    <w:p w14:paraId="7760EAE5" w14:textId="77777777" w:rsidR="00262D4D" w:rsidRPr="00A277CE" w:rsidRDefault="00262D4D" w:rsidP="00F826E5">
      <w:pPr>
        <w:numPr>
          <w:ilvl w:val="0"/>
          <w:numId w:val="3"/>
        </w:numPr>
        <w:spacing w:after="200" w:line="276" w:lineRule="auto"/>
        <w:ind w:right="51"/>
        <w:jc w:val="both"/>
        <w:rPr>
          <w:rFonts w:ascii="Calibri" w:eastAsia="Times New Roman" w:hAnsi="Calibri" w:cs="Times New Roman"/>
          <w:sz w:val="24"/>
          <w:szCs w:val="24"/>
          <w:lang w:val="es-ES" w:eastAsia="es-MX"/>
        </w:rPr>
      </w:pPr>
      <w:r w:rsidRPr="00262D4D">
        <w:rPr>
          <w:rFonts w:ascii="Trebuchet MS" w:eastAsia="Times New Roman" w:hAnsi="Trebuchet MS" w:cs="Times New Roman"/>
          <w:color w:val="000000"/>
          <w:sz w:val="24"/>
          <w:szCs w:val="24"/>
          <w:lang w:val="es-ES" w:eastAsia="es-MX"/>
        </w:rPr>
        <w:t>Proporcionar a la mujer, en el ejercicio de sus derechos políticos, información falsa, errada o imprecisa y/u omitan información que induzca al inadecuado ejercicio de sus derechos políticos en condiciones de igualdad.</w:t>
      </w:r>
    </w:p>
    <w:p w14:paraId="089A794A" w14:textId="4D5BF760" w:rsidR="005B3B37" w:rsidRPr="00A277CE" w:rsidRDefault="00A277CE" w:rsidP="00F826E5">
      <w:pPr>
        <w:spacing w:after="200" w:line="276" w:lineRule="auto"/>
        <w:ind w:right="51"/>
        <w:jc w:val="both"/>
        <w:rPr>
          <w:rFonts w:ascii="Trebuchet MS" w:eastAsia="Times New Roman" w:hAnsi="Trebuchet MS" w:cs="Times New Roman"/>
          <w:sz w:val="24"/>
          <w:szCs w:val="24"/>
          <w:lang w:val="es-ES" w:eastAsia="es-MX"/>
        </w:rPr>
      </w:pPr>
      <w:r w:rsidRPr="00A277CE">
        <w:rPr>
          <w:rFonts w:ascii="Trebuchet MS" w:eastAsia="Times New Roman" w:hAnsi="Trebuchet MS" w:cs="Times New Roman"/>
          <w:sz w:val="24"/>
          <w:szCs w:val="24"/>
          <w:lang w:val="es-ES" w:eastAsia="es-MX"/>
        </w:rPr>
        <w:lastRenderedPageBreak/>
        <w:t>El Reglamento de Quejas y Denuncias del Instituto Electoral y de Participación Ci</w:t>
      </w:r>
      <w:r>
        <w:rPr>
          <w:rFonts w:ascii="Trebuchet MS" w:eastAsia="Times New Roman" w:hAnsi="Trebuchet MS" w:cs="Times New Roman"/>
          <w:sz w:val="24"/>
          <w:szCs w:val="24"/>
          <w:lang w:val="es-ES" w:eastAsia="es-MX"/>
        </w:rPr>
        <w:t>udadana del Estado de Jalisco</w:t>
      </w:r>
      <w:r>
        <w:rPr>
          <w:rStyle w:val="Refdenotaalpie"/>
          <w:rFonts w:ascii="Trebuchet MS" w:eastAsia="Times New Roman" w:hAnsi="Trebuchet MS"/>
          <w:sz w:val="24"/>
          <w:szCs w:val="24"/>
          <w:lang w:val="es-ES" w:eastAsia="es-MX"/>
        </w:rPr>
        <w:footnoteReference w:id="5"/>
      </w:r>
      <w:r>
        <w:rPr>
          <w:rFonts w:ascii="Trebuchet MS" w:eastAsia="Times New Roman" w:hAnsi="Trebuchet MS" w:cs="Times New Roman"/>
          <w:sz w:val="24"/>
          <w:szCs w:val="24"/>
          <w:lang w:val="es-ES" w:eastAsia="es-MX"/>
        </w:rPr>
        <w:t xml:space="preserve"> señala que el estereotipo de género es la p</w:t>
      </w:r>
      <w:r w:rsidRPr="00A277CE">
        <w:rPr>
          <w:rFonts w:ascii="Trebuchet MS" w:eastAsia="Times New Roman" w:hAnsi="Trebuchet MS" w:cs="Times New Roman"/>
          <w:sz w:val="24"/>
          <w:szCs w:val="24"/>
          <w:lang w:val="es-ES" w:eastAsia="es-MX"/>
        </w:rPr>
        <w:t>reconcepción de atributos, conductas o características poseídas o papeles que corresponden, de acuerdo a lo que deben ser y hacer hombres y mujeres. Funcionan como modelos de conducta y que es posible asociar a la subordinación histórica de las mujeres, debido a prácticas basadas en estereotipos de género socialmente dominantes y persistentes.</w:t>
      </w:r>
    </w:p>
    <w:p w14:paraId="79A0E543" w14:textId="561EDA82" w:rsidR="005B3B37" w:rsidRPr="005B3B37" w:rsidRDefault="005B3B37" w:rsidP="00F826E5">
      <w:pPr>
        <w:spacing w:after="0" w:line="276" w:lineRule="auto"/>
        <w:ind w:right="-93"/>
        <w:jc w:val="both"/>
        <w:rPr>
          <w:rFonts w:ascii="Trebuchet MS" w:eastAsia="Times New Roman" w:hAnsi="Trebuchet MS" w:cs="Arial"/>
          <w:sz w:val="24"/>
          <w:szCs w:val="24"/>
          <w:lang w:val="es-ES_tradnl" w:eastAsia="es-MX"/>
        </w:rPr>
      </w:pPr>
      <w:r w:rsidRPr="005B3B37">
        <w:rPr>
          <w:rFonts w:ascii="Trebuchet MS" w:eastAsia="Times New Roman" w:hAnsi="Trebuchet MS" w:cs="Times New Roman"/>
          <w:sz w:val="24"/>
          <w:szCs w:val="24"/>
          <w:lang w:eastAsia="es-MX"/>
        </w:rPr>
        <w:t>A partir del marco jurídico señalado en el apartado inmediato anterior:</w:t>
      </w:r>
    </w:p>
    <w:p w14:paraId="5119C5DA" w14:textId="77777777" w:rsidR="005B3B37" w:rsidRDefault="005B3B37" w:rsidP="00F826E5">
      <w:pPr>
        <w:spacing w:after="0" w:line="276" w:lineRule="auto"/>
        <w:rPr>
          <w:rFonts w:ascii="Times New Roman" w:eastAsia="Times New Roman" w:hAnsi="Times New Roman" w:cs="Times New Roman"/>
          <w:sz w:val="24"/>
          <w:szCs w:val="24"/>
          <w:lang w:val="es-ES" w:eastAsia="es-ES_tradnl"/>
        </w:rPr>
      </w:pPr>
    </w:p>
    <w:p w14:paraId="515E673B" w14:textId="51F18125" w:rsidR="00FA191E" w:rsidRDefault="009D51B5" w:rsidP="00F826E5">
      <w:pPr>
        <w:pStyle w:val="Sinespaciado"/>
        <w:spacing w:line="276" w:lineRule="auto"/>
        <w:jc w:val="both"/>
        <w:rPr>
          <w:rFonts w:ascii="Trebuchet MS" w:eastAsia="Times New Roman" w:hAnsi="Trebuchet MS" w:cs="Arial"/>
          <w:bCs/>
          <w:color w:val="000000"/>
          <w:sz w:val="24"/>
          <w:szCs w:val="24"/>
          <w:lang w:val="es-ES" w:eastAsia="es-MX"/>
        </w:rPr>
      </w:pPr>
      <w:r w:rsidRPr="009D51B5">
        <w:rPr>
          <w:rFonts w:ascii="Trebuchet MS" w:eastAsia="Times New Roman" w:hAnsi="Trebuchet MS" w:cs="Times New Roman"/>
          <w:sz w:val="24"/>
          <w:szCs w:val="24"/>
          <w:lang w:val="es-ES" w:eastAsia="es-ES_tradnl"/>
        </w:rPr>
        <w:t xml:space="preserve">Respecto al link </w:t>
      </w:r>
      <w:hyperlink r:id="rId19" w:history="1">
        <w:r w:rsidRPr="001D278C">
          <w:rPr>
            <w:rFonts w:ascii="Trebuchet MS" w:eastAsia="Times New Roman" w:hAnsi="Trebuchet MS" w:cs="Arial"/>
            <w:color w:val="0563C1" w:themeColor="hyperlink"/>
            <w:sz w:val="24"/>
            <w:szCs w:val="24"/>
            <w:u w:val="single"/>
            <w:lang w:eastAsia="es-ES"/>
          </w:rPr>
          <w:t>www.facebook.com/148290385785560/videos/554171542212001</w:t>
        </w:r>
      </w:hyperlink>
      <w:r w:rsidR="001D278C" w:rsidRPr="001D278C">
        <w:rPr>
          <w:rFonts w:ascii="Trebuchet MS" w:eastAsia="Times New Roman" w:hAnsi="Trebuchet MS" w:cs="Arial"/>
          <w:color w:val="0563C1" w:themeColor="hyperlink"/>
          <w:sz w:val="24"/>
          <w:szCs w:val="24"/>
          <w:u w:val="single"/>
          <w:lang w:eastAsia="es-ES"/>
        </w:rPr>
        <w:t xml:space="preserve"> </w:t>
      </w:r>
      <w:r w:rsidR="00FA191E">
        <w:rPr>
          <w:rFonts w:ascii="Trebuchet MS" w:eastAsia="Calibri" w:hAnsi="Trebuchet MS" w:cs="Arial"/>
          <w:sz w:val="24"/>
          <w:szCs w:val="24"/>
          <w:lang w:val="es-ES" w:eastAsia="es-MX"/>
        </w:rPr>
        <w:t xml:space="preserve"> el cual direcciona a</w:t>
      </w:r>
      <w:r w:rsidR="00FA191E" w:rsidRPr="00FA191E">
        <w:rPr>
          <w:rFonts w:ascii="Trebuchet MS" w:eastAsia="Calibri" w:hAnsi="Trebuchet MS" w:cs="Arial"/>
          <w:sz w:val="24"/>
          <w:szCs w:val="24"/>
          <w:lang w:val="es-ES" w:eastAsia="es-MX"/>
        </w:rPr>
        <w:t xml:space="preserve"> la red social “</w:t>
      </w:r>
      <w:r w:rsidR="00FA191E" w:rsidRPr="00FA191E">
        <w:rPr>
          <w:rFonts w:ascii="Trebuchet MS" w:eastAsia="Calibri" w:hAnsi="Trebuchet MS" w:cs="Arial"/>
          <w:b/>
          <w:sz w:val="24"/>
          <w:szCs w:val="24"/>
          <w:lang w:val="es-ES" w:eastAsia="es-MX"/>
        </w:rPr>
        <w:t>Facebook</w:t>
      </w:r>
      <w:r w:rsidR="00FA191E" w:rsidRPr="00FA191E">
        <w:rPr>
          <w:rFonts w:ascii="Trebuchet MS" w:eastAsia="Calibri" w:hAnsi="Trebuchet MS" w:cs="Arial"/>
          <w:sz w:val="24"/>
          <w:szCs w:val="24"/>
          <w:lang w:val="es-ES" w:eastAsia="es-MX"/>
        </w:rPr>
        <w:t xml:space="preserve">” </w:t>
      </w:r>
      <w:r w:rsidR="00FA191E" w:rsidRPr="00FA191E">
        <w:rPr>
          <w:rFonts w:ascii="Trebuchet MS" w:eastAsia="Calibri" w:hAnsi="Trebuchet MS" w:cs="Arial"/>
          <w:b/>
          <w:sz w:val="24"/>
          <w:szCs w:val="24"/>
          <w:lang w:val="es-ES"/>
        </w:rPr>
        <w:t xml:space="preserve">a la página de </w:t>
      </w:r>
      <w:r w:rsidR="00FA191E" w:rsidRPr="00FA191E">
        <w:rPr>
          <w:rFonts w:ascii="Trebuchet MS" w:eastAsia="Calibri" w:hAnsi="Trebuchet MS" w:cs="Arial"/>
          <w:b/>
          <w:sz w:val="24"/>
          <w:szCs w:val="24"/>
          <w:lang w:val="es-ES" w:eastAsia="es-MX"/>
        </w:rPr>
        <w:t xml:space="preserve">“Carmen Vázquez, Tlajomulco, </w:t>
      </w:r>
      <w:r w:rsidR="00FA191E" w:rsidRPr="00FA191E">
        <w:rPr>
          <w:rFonts w:ascii="Trebuchet MS" w:eastAsia="Calibri" w:hAnsi="Trebuchet MS" w:cs="Arial"/>
          <w:b/>
          <w:bCs/>
          <w:sz w:val="24"/>
          <w:szCs w:val="24"/>
          <w:lang w:val="es-ES"/>
        </w:rPr>
        <w:t>@ConapeJalisco2</w:t>
      </w:r>
      <w:r w:rsidR="00FA191E" w:rsidRPr="00FA191E">
        <w:rPr>
          <w:rFonts w:ascii="Trebuchet MS" w:eastAsia="Calibri" w:hAnsi="Trebuchet MS" w:cs="Times New Roman"/>
          <w:b/>
          <w:sz w:val="24"/>
          <w:szCs w:val="24"/>
          <w:lang w:val="es-ES" w:eastAsia="ar-SA"/>
        </w:rPr>
        <w:t>,</w:t>
      </w:r>
      <w:r w:rsidR="00FA191E" w:rsidRPr="00FA191E">
        <w:rPr>
          <w:rFonts w:ascii="Trebuchet MS" w:eastAsia="Calibri" w:hAnsi="Trebuchet MS" w:cs="Arial"/>
          <w:b/>
          <w:sz w:val="24"/>
          <w:szCs w:val="24"/>
          <w:lang w:val="es-ES"/>
        </w:rPr>
        <w:t xml:space="preserve"> </w:t>
      </w:r>
      <w:r w:rsidR="00FA191E" w:rsidRPr="00FA191E">
        <w:rPr>
          <w:rFonts w:ascii="Trebuchet MS" w:eastAsia="Calibri" w:hAnsi="Trebuchet MS" w:cs="Times New Roman"/>
          <w:sz w:val="24"/>
          <w:szCs w:val="24"/>
          <w:lang w:val="es-ES" w:eastAsia="ar-SA"/>
        </w:rPr>
        <w:t xml:space="preserve">en una publicación del día 17 de febrero a las 8:59 - y al lado de la fecha puedo observar un ícono del mundo que hace referencia a que el perfil que compartió la publicación, lo hizo de forma “pública” para que cualquiera lo pueda visualizar, </w:t>
      </w:r>
      <w:r w:rsidR="00FA191E" w:rsidRPr="00FA191E">
        <w:rPr>
          <w:rFonts w:ascii="Trebuchet MS" w:eastAsia="Times New Roman" w:hAnsi="Trebuchet MS" w:cs="Arial"/>
          <w:bCs/>
          <w:color w:val="000000"/>
          <w:sz w:val="24"/>
          <w:szCs w:val="24"/>
          <w:lang w:val="es-ES" w:eastAsia="es-MX"/>
        </w:rPr>
        <w:t xml:space="preserve">apreciando que el recuadro se trata de un video con una duración de </w:t>
      </w:r>
      <w:r w:rsidR="00FA191E" w:rsidRPr="00FA191E">
        <w:rPr>
          <w:rFonts w:ascii="Trebuchet MS" w:eastAsia="Times New Roman" w:hAnsi="Trebuchet MS" w:cs="Arial"/>
          <w:b/>
          <w:bCs/>
          <w:color w:val="000000"/>
          <w:sz w:val="24"/>
          <w:szCs w:val="24"/>
          <w:lang w:val="es-ES" w:eastAsia="es-MX"/>
        </w:rPr>
        <w:t>22 minutos con 05 segundos el cual se procede a abrir,</w:t>
      </w:r>
      <w:r w:rsidR="00FA191E" w:rsidRPr="00FA191E">
        <w:rPr>
          <w:rFonts w:ascii="Trebuchet MS" w:eastAsia="Times New Roman" w:hAnsi="Trebuchet MS" w:cs="Arial"/>
          <w:bCs/>
          <w:color w:val="000000"/>
          <w:sz w:val="24"/>
          <w:szCs w:val="24"/>
          <w:lang w:val="es-ES" w:eastAsia="es-MX"/>
        </w:rPr>
        <w:t xml:space="preserve"> así mismo hacia abajo acompañado de un texto que se transcribe a continuación</w:t>
      </w:r>
      <w:r w:rsidR="00FA191E">
        <w:rPr>
          <w:rFonts w:ascii="Trebuchet MS" w:eastAsia="Times New Roman" w:hAnsi="Trebuchet MS" w:cs="Arial"/>
          <w:bCs/>
          <w:color w:val="000000"/>
          <w:sz w:val="24"/>
          <w:szCs w:val="24"/>
          <w:lang w:val="es-ES" w:eastAsia="es-MX"/>
        </w:rPr>
        <w:t>.</w:t>
      </w:r>
    </w:p>
    <w:p w14:paraId="604854FE" w14:textId="77777777" w:rsidR="00FA191E" w:rsidRPr="00FA191E" w:rsidRDefault="00FA191E" w:rsidP="00F826E5">
      <w:pPr>
        <w:pStyle w:val="Sinespaciado"/>
        <w:spacing w:line="276" w:lineRule="auto"/>
        <w:jc w:val="both"/>
        <w:rPr>
          <w:rFonts w:ascii="Trebuchet MS" w:eastAsia="Times New Roman" w:hAnsi="Trebuchet MS" w:cs="Arial"/>
          <w:bCs/>
          <w:color w:val="000000"/>
          <w:sz w:val="24"/>
          <w:szCs w:val="24"/>
          <w:lang w:val="es-ES" w:eastAsia="es-MX"/>
        </w:rPr>
      </w:pPr>
    </w:p>
    <w:p w14:paraId="601C30DF" w14:textId="68BF0348" w:rsidR="009D51B5" w:rsidRDefault="00FA191E" w:rsidP="00F826E5">
      <w:pPr>
        <w:spacing w:line="276" w:lineRule="auto"/>
        <w:jc w:val="both"/>
        <w:rPr>
          <w:rFonts w:ascii="Trebuchet MS" w:eastAsia="Times New Roman" w:hAnsi="Trebuchet MS" w:cs="Arial"/>
          <w:sz w:val="24"/>
          <w:szCs w:val="24"/>
          <w:lang w:eastAsia="es-ES"/>
        </w:rPr>
      </w:pPr>
      <w:r>
        <w:rPr>
          <w:rFonts w:ascii="Trebuchet MS" w:eastAsia="MS Mincho" w:hAnsi="Trebuchet MS" w:cs="Times New Roman"/>
          <w:b/>
          <w:color w:val="1D2129"/>
          <w:sz w:val="24"/>
          <w:szCs w:val="24"/>
          <w:lang w:val="es-ES" w:eastAsia="ja-JP"/>
        </w:rPr>
        <w:t>“</w:t>
      </w:r>
      <w:r w:rsidRPr="00FA191E">
        <w:rPr>
          <w:rFonts w:ascii="Trebuchet MS" w:eastAsia="MS Mincho" w:hAnsi="Trebuchet MS" w:cs="Times New Roman"/>
          <w:b/>
          <w:color w:val="1D2129"/>
          <w:sz w:val="24"/>
          <w:szCs w:val="24"/>
          <w:lang w:val="es-ES" w:eastAsia="ja-JP"/>
        </w:rPr>
        <w:t>Gente de la regidora Isabel Palos sigue agrediendo a comerciantes y vecinos, se pide intervención de las autoridades, hay órdenes de restricción, denuncias, pero jueces dictan que son faltas administrativas y los dejan libres</w:t>
      </w:r>
      <w:r>
        <w:rPr>
          <w:rFonts w:ascii="Trebuchet MS" w:eastAsia="Times New Roman" w:hAnsi="Trebuchet MS" w:cs="Arial"/>
          <w:sz w:val="24"/>
          <w:szCs w:val="24"/>
          <w:lang w:eastAsia="es-ES"/>
        </w:rPr>
        <w:t>”</w:t>
      </w:r>
    </w:p>
    <w:tbl>
      <w:tblPr>
        <w:tblStyle w:val="Tablaconcuadrcula"/>
        <w:tblW w:w="0" w:type="auto"/>
        <w:tblLook w:val="04A0" w:firstRow="1" w:lastRow="0" w:firstColumn="1" w:lastColumn="0" w:noHBand="0" w:noVBand="1"/>
      </w:tblPr>
      <w:tblGrid>
        <w:gridCol w:w="1401"/>
        <w:gridCol w:w="7429"/>
      </w:tblGrid>
      <w:tr w:rsidR="00FA191E" w14:paraId="38FCB634" w14:textId="77777777" w:rsidTr="00FA191E">
        <w:tc>
          <w:tcPr>
            <w:tcW w:w="1413" w:type="dxa"/>
          </w:tcPr>
          <w:p w14:paraId="7E55DC76" w14:textId="0D05C131" w:rsidR="00FA191E" w:rsidRPr="00192925" w:rsidRDefault="00FA191E" w:rsidP="00F826E5">
            <w:pPr>
              <w:spacing w:line="276" w:lineRule="auto"/>
              <w:jc w:val="both"/>
              <w:rPr>
                <w:rFonts w:ascii="Trebuchet MS" w:eastAsia="Times New Roman" w:hAnsi="Trebuchet MS" w:cs="Arial"/>
                <w:sz w:val="20"/>
                <w:szCs w:val="20"/>
                <w:lang w:eastAsia="es-ES"/>
              </w:rPr>
            </w:pPr>
            <w:r w:rsidRPr="00192925">
              <w:rPr>
                <w:rFonts w:ascii="Trebuchet MS" w:eastAsia="Times New Roman" w:hAnsi="Trebuchet MS" w:cs="Arial"/>
                <w:sz w:val="20"/>
                <w:szCs w:val="20"/>
                <w:lang w:eastAsia="es-ES"/>
              </w:rPr>
              <w:t>MINUTO</w:t>
            </w:r>
            <w:r w:rsidR="00192925" w:rsidRPr="00192925">
              <w:rPr>
                <w:rFonts w:ascii="Trebuchet MS" w:eastAsia="Times New Roman" w:hAnsi="Trebuchet MS" w:cs="Arial"/>
                <w:sz w:val="20"/>
                <w:szCs w:val="20"/>
                <w:lang w:eastAsia="es-ES"/>
              </w:rPr>
              <w:t xml:space="preserve"> Y SEGUNDO</w:t>
            </w:r>
          </w:p>
        </w:tc>
        <w:tc>
          <w:tcPr>
            <w:tcW w:w="7644" w:type="dxa"/>
          </w:tcPr>
          <w:p w14:paraId="3EF786D7" w14:textId="2D4628DB" w:rsidR="00FA191E" w:rsidRDefault="00192925" w:rsidP="00F826E5">
            <w:pPr>
              <w:spacing w:line="276" w:lineRule="auto"/>
              <w:jc w:val="both"/>
              <w:rPr>
                <w:rFonts w:ascii="Trebuchet MS" w:eastAsia="Times New Roman" w:hAnsi="Trebuchet MS" w:cs="Arial"/>
                <w:sz w:val="24"/>
                <w:szCs w:val="24"/>
                <w:u w:val="single"/>
                <w:lang w:eastAsia="es-ES"/>
              </w:rPr>
            </w:pPr>
            <w:r>
              <w:rPr>
                <w:rFonts w:ascii="Trebuchet MS" w:eastAsia="Times New Roman" w:hAnsi="Trebuchet MS" w:cs="Arial"/>
                <w:sz w:val="24"/>
                <w:szCs w:val="24"/>
                <w:u w:val="single"/>
                <w:lang w:eastAsia="es-ES"/>
              </w:rPr>
              <w:t xml:space="preserve">Conductas </w:t>
            </w:r>
          </w:p>
        </w:tc>
      </w:tr>
      <w:tr w:rsidR="00FA191E" w14:paraId="48C750F8" w14:textId="77777777" w:rsidTr="00FA191E">
        <w:tc>
          <w:tcPr>
            <w:tcW w:w="1413" w:type="dxa"/>
          </w:tcPr>
          <w:p w14:paraId="51E6C966" w14:textId="41774CB6" w:rsidR="00FA191E" w:rsidRPr="00192925" w:rsidRDefault="00DF50C8" w:rsidP="00F826E5">
            <w:pPr>
              <w:spacing w:line="276" w:lineRule="auto"/>
              <w:jc w:val="both"/>
              <w:rPr>
                <w:rFonts w:ascii="Trebuchet MS" w:eastAsia="Times New Roman" w:hAnsi="Trebuchet MS" w:cs="Arial"/>
                <w:sz w:val="20"/>
                <w:szCs w:val="20"/>
                <w:lang w:eastAsia="es-ES"/>
              </w:rPr>
            </w:pPr>
            <w:r w:rsidRPr="00192925">
              <w:rPr>
                <w:rFonts w:ascii="Trebuchet MS" w:eastAsia="Times New Roman" w:hAnsi="Trebuchet MS" w:cs="Arial"/>
                <w:sz w:val="20"/>
                <w:szCs w:val="20"/>
                <w:lang w:eastAsia="es-ES"/>
              </w:rPr>
              <w:t>00:00  al 00.32</w:t>
            </w:r>
          </w:p>
        </w:tc>
        <w:tc>
          <w:tcPr>
            <w:tcW w:w="7644" w:type="dxa"/>
          </w:tcPr>
          <w:p w14:paraId="0D00426D" w14:textId="77777777" w:rsidR="00DF50C8" w:rsidRPr="00FA191E" w:rsidRDefault="00DF50C8" w:rsidP="00F826E5">
            <w:pPr>
              <w:spacing w:line="276" w:lineRule="auto"/>
              <w:jc w:val="both"/>
              <w:rPr>
                <w:rFonts w:ascii="Trebuchet MS" w:eastAsia="Calibri" w:hAnsi="Trebuchet MS" w:cs="Times New Roman"/>
                <w:i/>
                <w:noProof/>
                <w:sz w:val="20"/>
                <w:szCs w:val="20"/>
                <w:lang w:eastAsia="es-MX"/>
              </w:rPr>
            </w:pPr>
            <w:r w:rsidRPr="00FA191E">
              <w:rPr>
                <w:rFonts w:ascii="Trebuchet MS" w:eastAsia="Calibri" w:hAnsi="Trebuchet MS" w:cs="Times New Roman"/>
                <w:b/>
                <w:i/>
                <w:sz w:val="20"/>
                <w:szCs w:val="20"/>
                <w:lang w:val="es-ES"/>
              </w:rPr>
              <w:t>Voz femenina (Que realiza las preguntas; Dice)</w:t>
            </w:r>
          </w:p>
          <w:p w14:paraId="1DC92619" w14:textId="4BD45A5A" w:rsidR="00FA191E" w:rsidRDefault="00DF50C8" w:rsidP="00F826E5">
            <w:pPr>
              <w:spacing w:line="276" w:lineRule="auto"/>
              <w:jc w:val="both"/>
              <w:rPr>
                <w:rFonts w:ascii="Trebuchet MS" w:eastAsia="Times New Roman" w:hAnsi="Trebuchet MS" w:cs="Arial"/>
                <w:sz w:val="24"/>
                <w:szCs w:val="24"/>
                <w:u w:val="single"/>
                <w:lang w:eastAsia="es-ES"/>
              </w:rPr>
            </w:pPr>
            <w:r w:rsidRPr="00DF50C8">
              <w:rPr>
                <w:rFonts w:ascii="Trebuchet MS" w:eastAsia="MS Mincho" w:hAnsi="Trebuchet MS" w:cs="Times New Roman"/>
                <w:i/>
                <w:noProof/>
                <w:sz w:val="20"/>
                <w:szCs w:val="20"/>
                <w:lang w:eastAsia="es-MX"/>
              </w:rPr>
              <w:t xml:space="preserve">Muy buenas tardes estamos cómo se llama la placita, en la plaza Esmeralda estamos aquí frente a las escuelas de Nuestra Señora de las Mercedes, pues estamos acudiendo al llamado aquí de algunos vecinos y comerciantes, pues dónde nos externan </w:t>
            </w:r>
            <w:r w:rsidRPr="00DF50C8">
              <w:rPr>
                <w:rFonts w:ascii="Trebuchet MS" w:eastAsia="MS Mincho" w:hAnsi="Trebuchet MS" w:cs="Times New Roman"/>
                <w:i/>
                <w:noProof/>
                <w:sz w:val="20"/>
                <w:szCs w:val="20"/>
                <w:u w:val="single"/>
                <w:lang w:eastAsia="es-MX"/>
              </w:rPr>
              <w:t>que siguen las agresion</w:t>
            </w:r>
            <w:r w:rsidR="00101409">
              <w:rPr>
                <w:rFonts w:ascii="Trebuchet MS" w:eastAsia="MS Mincho" w:hAnsi="Trebuchet MS" w:cs="Times New Roman"/>
                <w:i/>
                <w:noProof/>
                <w:sz w:val="20"/>
                <w:szCs w:val="20"/>
                <w:u w:val="single"/>
                <w:lang w:eastAsia="es-MX"/>
              </w:rPr>
              <w:t>es tanto físicas como verbales p</w:t>
            </w:r>
            <w:r w:rsidRPr="00DF50C8">
              <w:rPr>
                <w:rFonts w:ascii="Trebuchet MS" w:eastAsia="MS Mincho" w:hAnsi="Trebuchet MS" w:cs="Times New Roman"/>
                <w:i/>
                <w:noProof/>
                <w:sz w:val="20"/>
                <w:szCs w:val="20"/>
                <w:u w:val="single"/>
                <w:lang w:eastAsia="es-MX"/>
              </w:rPr>
              <w:t>ues de gente del equipo de la regidora Isabel Palos, lo cual nos preocupa demasiado por la investidura que en este momento tiene que es una regidora</w:t>
            </w:r>
          </w:p>
        </w:tc>
      </w:tr>
    </w:tbl>
    <w:p w14:paraId="18D11FAA" w14:textId="77777777" w:rsidR="001D278C" w:rsidRPr="001D278C" w:rsidRDefault="001D278C" w:rsidP="00F826E5">
      <w:pPr>
        <w:spacing w:line="276" w:lineRule="auto"/>
        <w:jc w:val="both"/>
        <w:rPr>
          <w:rFonts w:ascii="Trebuchet MS" w:eastAsia="Times New Roman" w:hAnsi="Trebuchet MS" w:cs="Arial"/>
          <w:sz w:val="24"/>
          <w:szCs w:val="24"/>
          <w:u w:val="single"/>
          <w:lang w:eastAsia="es-ES"/>
        </w:rPr>
      </w:pPr>
    </w:p>
    <w:p w14:paraId="051FDAA1" w14:textId="4468CE98" w:rsidR="009D51B5" w:rsidRPr="00657A59" w:rsidRDefault="00657A59" w:rsidP="00F826E5">
      <w:pPr>
        <w:spacing w:after="0" w:line="276" w:lineRule="auto"/>
        <w:jc w:val="both"/>
        <w:rPr>
          <w:rFonts w:ascii="Trebuchet MS" w:eastAsia="Times New Roman" w:hAnsi="Trebuchet MS" w:cs="Times New Roman"/>
          <w:sz w:val="24"/>
          <w:szCs w:val="24"/>
          <w:lang w:val="es-ES" w:eastAsia="es-ES_tradnl"/>
        </w:rPr>
      </w:pPr>
      <w:r w:rsidRPr="00657A59">
        <w:rPr>
          <w:rFonts w:ascii="Trebuchet MS" w:eastAsia="MS Mincho" w:hAnsi="Trebuchet MS" w:cs="Times New Roman"/>
          <w:sz w:val="24"/>
          <w:szCs w:val="24"/>
          <w:lang w:val="es-ES" w:eastAsia="ja-JP"/>
        </w:rPr>
        <w:t>Respecto del link</w:t>
      </w:r>
      <w:r>
        <w:rPr>
          <w:rFonts w:ascii="Trebuchet MS" w:eastAsia="MS Mincho" w:hAnsi="Trebuchet MS" w:cs="Times New Roman"/>
          <w:sz w:val="24"/>
          <w:szCs w:val="24"/>
          <w:lang w:val="es-ES" w:eastAsia="ja-JP"/>
        </w:rPr>
        <w:t xml:space="preserve"> </w:t>
      </w:r>
      <w:hyperlink r:id="rId20" w:history="1">
        <w:r w:rsidRPr="00657A59">
          <w:rPr>
            <w:rFonts w:ascii="Trebuchet MS" w:eastAsia="MS Mincho" w:hAnsi="Trebuchet MS" w:cs="Times New Roman"/>
            <w:color w:val="0000FF"/>
            <w:sz w:val="24"/>
            <w:szCs w:val="24"/>
            <w:u w:val="single"/>
            <w:lang w:val="es-ES" w:eastAsia="ja-JP"/>
          </w:rPr>
          <w:t>www.facebook.com/148290385785560/videos/256305089295112</w:t>
        </w:r>
      </w:hyperlink>
      <w:r>
        <w:rPr>
          <w:rFonts w:ascii="Trebuchet MS" w:eastAsia="MS Mincho" w:hAnsi="Trebuchet MS" w:cs="Times New Roman"/>
          <w:color w:val="0000FF"/>
          <w:sz w:val="24"/>
          <w:szCs w:val="24"/>
          <w:u w:val="single"/>
          <w:lang w:val="es-ES" w:eastAsia="ja-JP"/>
        </w:rPr>
        <w:t xml:space="preserve"> </w:t>
      </w:r>
      <w:r w:rsidRPr="00657A59">
        <w:rPr>
          <w:rFonts w:ascii="Trebuchet MS" w:eastAsia="MS Mincho" w:hAnsi="Trebuchet MS" w:cs="Times New Roman"/>
          <w:sz w:val="24"/>
          <w:szCs w:val="24"/>
          <w:lang w:val="es-ES" w:eastAsia="ja-JP"/>
        </w:rPr>
        <w:t>el cual direcciona</w:t>
      </w:r>
      <w:r>
        <w:rPr>
          <w:rFonts w:ascii="Trebuchet MS" w:eastAsia="MS Mincho" w:hAnsi="Trebuchet MS" w:cs="Times New Roman"/>
          <w:sz w:val="24"/>
          <w:szCs w:val="24"/>
          <w:lang w:val="es-ES" w:eastAsia="ja-JP"/>
        </w:rPr>
        <w:t xml:space="preserve"> </w:t>
      </w:r>
      <w:r w:rsidRPr="00657A59">
        <w:rPr>
          <w:rFonts w:ascii="Trebuchet MS" w:eastAsia="MS Mincho" w:hAnsi="Trebuchet MS" w:cs="Arial"/>
          <w:sz w:val="24"/>
          <w:szCs w:val="24"/>
          <w:lang w:val="es-ES" w:eastAsia="es-MX"/>
        </w:rPr>
        <w:t>a la plataforma de la red social “</w:t>
      </w:r>
      <w:r w:rsidR="00A27722" w:rsidRPr="00657A59">
        <w:rPr>
          <w:rFonts w:ascii="Trebuchet MS" w:eastAsia="MS Mincho" w:hAnsi="Trebuchet MS" w:cs="Arial"/>
          <w:b/>
          <w:sz w:val="24"/>
          <w:szCs w:val="24"/>
          <w:lang w:val="es-ES" w:eastAsia="es-MX"/>
        </w:rPr>
        <w:t>Facebook</w:t>
      </w:r>
      <w:r w:rsidRPr="00657A59">
        <w:rPr>
          <w:rFonts w:ascii="Trebuchet MS" w:eastAsia="MS Mincho" w:hAnsi="Trebuchet MS" w:cs="Arial"/>
          <w:sz w:val="24"/>
          <w:szCs w:val="24"/>
          <w:lang w:val="es-ES" w:eastAsia="es-MX"/>
        </w:rPr>
        <w:t xml:space="preserve">” </w:t>
      </w:r>
      <w:r w:rsidRPr="00657A59">
        <w:rPr>
          <w:rFonts w:ascii="Trebuchet MS" w:eastAsia="MS Mincho" w:hAnsi="Trebuchet MS" w:cs="Arial"/>
          <w:b/>
          <w:sz w:val="24"/>
          <w:szCs w:val="24"/>
          <w:lang w:val="es-ES" w:eastAsia="ja-JP"/>
        </w:rPr>
        <w:t xml:space="preserve">a la página de </w:t>
      </w:r>
      <w:r w:rsidRPr="00657A59">
        <w:rPr>
          <w:rFonts w:ascii="Trebuchet MS" w:eastAsia="MS Mincho" w:hAnsi="Trebuchet MS" w:cs="Arial"/>
          <w:b/>
          <w:sz w:val="24"/>
          <w:szCs w:val="24"/>
          <w:lang w:val="es-ES" w:eastAsia="es-MX"/>
        </w:rPr>
        <w:lastRenderedPageBreak/>
        <w:t xml:space="preserve">“Carmen Vázquez, Tlajomulco, </w:t>
      </w:r>
      <w:r w:rsidRPr="00657A59">
        <w:rPr>
          <w:rFonts w:ascii="Trebuchet MS" w:eastAsia="MS Mincho" w:hAnsi="Trebuchet MS" w:cs="Arial"/>
          <w:b/>
          <w:bCs/>
          <w:sz w:val="24"/>
          <w:szCs w:val="24"/>
          <w:lang w:val="es-ES" w:eastAsia="ja-JP"/>
        </w:rPr>
        <w:t>@ConapeJalisco2</w:t>
      </w:r>
      <w:r w:rsidRPr="00657A59">
        <w:rPr>
          <w:rFonts w:ascii="Trebuchet MS" w:eastAsia="MS Mincho" w:hAnsi="Trebuchet MS" w:cs="Times New Roman"/>
          <w:b/>
          <w:sz w:val="24"/>
          <w:szCs w:val="24"/>
          <w:lang w:val="es-ES" w:eastAsia="ar-SA"/>
        </w:rPr>
        <w:t>,</w:t>
      </w:r>
      <w:r w:rsidRPr="00657A59">
        <w:rPr>
          <w:rFonts w:ascii="Trebuchet MS" w:eastAsia="MS Mincho" w:hAnsi="Trebuchet MS" w:cs="Arial"/>
          <w:b/>
          <w:sz w:val="24"/>
          <w:szCs w:val="24"/>
          <w:lang w:val="es-ES" w:eastAsia="ja-JP"/>
        </w:rPr>
        <w:t xml:space="preserve"> </w:t>
      </w:r>
      <w:r w:rsidRPr="00657A59">
        <w:rPr>
          <w:rFonts w:ascii="Trebuchet MS" w:eastAsia="MS Mincho" w:hAnsi="Trebuchet MS" w:cs="Times New Roman"/>
          <w:sz w:val="24"/>
          <w:szCs w:val="24"/>
          <w:lang w:val="es-ES" w:eastAsia="ar-SA"/>
        </w:rPr>
        <w:t xml:space="preserve">en una publicación del día 22 de febrero a las 16:28 - y al lado de la fecha puedo observar un ícono del mundo que hace referencia a que el perfil que compartió la publicación, lo hizo de forma “pública” para que cualquiera lo pueda visualizar, </w:t>
      </w:r>
      <w:r w:rsidRPr="00657A59">
        <w:rPr>
          <w:rFonts w:ascii="Trebuchet MS" w:eastAsia="Times New Roman" w:hAnsi="Trebuchet MS" w:cs="Arial"/>
          <w:bCs/>
          <w:color w:val="000000"/>
          <w:sz w:val="24"/>
          <w:szCs w:val="24"/>
          <w:lang w:val="es-ES" w:eastAsia="es-MX"/>
        </w:rPr>
        <w:t xml:space="preserve">apreciando que el recuadro se trata de un video con una duración de </w:t>
      </w:r>
      <w:r w:rsidRPr="00657A59">
        <w:rPr>
          <w:rFonts w:ascii="Trebuchet MS" w:eastAsia="Times New Roman" w:hAnsi="Trebuchet MS" w:cs="Arial"/>
          <w:b/>
          <w:bCs/>
          <w:color w:val="000000"/>
          <w:sz w:val="24"/>
          <w:szCs w:val="24"/>
          <w:lang w:val="es-ES" w:eastAsia="es-MX"/>
        </w:rPr>
        <w:t>14 minutos con 26 segundos</w:t>
      </w:r>
      <w:r w:rsidR="00E64DF0">
        <w:rPr>
          <w:rFonts w:ascii="Trebuchet MS" w:eastAsia="Times New Roman" w:hAnsi="Trebuchet MS" w:cs="Arial"/>
          <w:b/>
          <w:bCs/>
          <w:color w:val="000000"/>
          <w:sz w:val="24"/>
          <w:szCs w:val="24"/>
          <w:lang w:val="es-ES" w:eastAsia="es-MX"/>
        </w:rPr>
        <w:t xml:space="preserve">, </w:t>
      </w:r>
      <w:r w:rsidR="00E64DF0" w:rsidRPr="00E64DF0">
        <w:rPr>
          <w:rFonts w:ascii="Trebuchet MS" w:eastAsia="Times New Roman" w:hAnsi="Trebuchet MS" w:cs="Arial"/>
          <w:bCs/>
          <w:color w:val="000000"/>
          <w:sz w:val="24"/>
          <w:szCs w:val="24"/>
          <w:lang w:val="es-ES" w:eastAsia="es-MX"/>
        </w:rPr>
        <w:t>así mismo hacia abajo</w:t>
      </w:r>
      <w:r w:rsidR="00E64DF0">
        <w:rPr>
          <w:rFonts w:ascii="Trebuchet MS" w:eastAsia="Times New Roman" w:hAnsi="Trebuchet MS" w:cs="Arial"/>
          <w:bCs/>
          <w:color w:val="000000"/>
          <w:sz w:val="24"/>
          <w:szCs w:val="24"/>
          <w:lang w:val="es-ES" w:eastAsia="es-MX"/>
        </w:rPr>
        <w:t>, acompañado de un texto que se transcribe a continuaci</w:t>
      </w:r>
      <w:r w:rsidR="00F25663">
        <w:rPr>
          <w:rFonts w:ascii="Trebuchet MS" w:eastAsia="Times New Roman" w:hAnsi="Trebuchet MS" w:cs="Arial"/>
          <w:bCs/>
          <w:color w:val="000000"/>
          <w:sz w:val="24"/>
          <w:szCs w:val="24"/>
          <w:lang w:val="es-ES" w:eastAsia="es-MX"/>
        </w:rPr>
        <w:t>ón:</w:t>
      </w:r>
    </w:p>
    <w:p w14:paraId="53BD3073" w14:textId="77777777" w:rsidR="000C4649" w:rsidRDefault="000C4649"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511C0C24" w14:textId="3BD3E9A1" w:rsidR="00E64DF0" w:rsidRPr="00E64DF0" w:rsidRDefault="00E64DF0" w:rsidP="00F826E5">
      <w:pPr>
        <w:shd w:val="clear" w:color="auto" w:fill="FFFFFF"/>
        <w:spacing w:after="90" w:line="276" w:lineRule="auto"/>
        <w:jc w:val="both"/>
        <w:rPr>
          <w:rFonts w:ascii="Trebuchet MS" w:eastAsia="Times New Roman" w:hAnsi="Trebuchet MS" w:cs="Times New Roman"/>
          <w:i/>
          <w:color w:val="1D2129"/>
          <w:sz w:val="24"/>
          <w:szCs w:val="24"/>
          <w:lang w:eastAsia="es-MX"/>
        </w:rPr>
      </w:pPr>
      <w:r w:rsidRPr="00E64DF0">
        <w:rPr>
          <w:rFonts w:ascii="Trebuchet MS" w:eastAsia="Times New Roman" w:hAnsi="Trebuchet MS" w:cs="Times New Roman"/>
          <w:i/>
          <w:color w:val="1D2129"/>
          <w:sz w:val="24"/>
          <w:szCs w:val="24"/>
          <w:lang w:eastAsia="es-MX"/>
        </w:rPr>
        <w:t>“Si Morena no corre de sus filas a regidora corrupta y prepotente, perderá la elección en Tlajomulco y con mucho.</w:t>
      </w:r>
    </w:p>
    <w:p w14:paraId="5CFF1140" w14:textId="77777777" w:rsidR="00E64DF0" w:rsidRPr="00E64DF0" w:rsidRDefault="00E64DF0" w:rsidP="00F826E5">
      <w:pPr>
        <w:shd w:val="clear" w:color="auto" w:fill="FFFFFF"/>
        <w:spacing w:after="90" w:line="276" w:lineRule="auto"/>
        <w:jc w:val="both"/>
        <w:rPr>
          <w:rFonts w:ascii="Trebuchet MS" w:eastAsia="Times New Roman" w:hAnsi="Trebuchet MS" w:cs="Times New Roman"/>
          <w:i/>
          <w:color w:val="1D2129"/>
          <w:sz w:val="24"/>
          <w:szCs w:val="24"/>
          <w:lang w:eastAsia="es-MX"/>
        </w:rPr>
      </w:pPr>
    </w:p>
    <w:p w14:paraId="4045ADAD" w14:textId="3193B131" w:rsidR="00E64DF0" w:rsidRPr="00E64DF0" w:rsidRDefault="00E64DF0" w:rsidP="00F826E5">
      <w:pPr>
        <w:spacing w:after="0" w:line="276" w:lineRule="auto"/>
        <w:ind w:right="51"/>
        <w:jc w:val="both"/>
        <w:rPr>
          <w:rFonts w:ascii="Trebuchet MS" w:eastAsia="MS Mincho" w:hAnsi="Trebuchet MS" w:cs="Times New Roman"/>
          <w:i/>
          <w:color w:val="1D2129"/>
          <w:sz w:val="24"/>
          <w:szCs w:val="24"/>
          <w:lang w:val="es-ES" w:eastAsia="ja-JP"/>
        </w:rPr>
      </w:pPr>
      <w:r w:rsidRPr="00E64DF0">
        <w:rPr>
          <w:rFonts w:ascii="Trebuchet MS" w:eastAsia="MS Mincho" w:hAnsi="Trebuchet MS" w:cs="Times New Roman"/>
          <w:i/>
          <w:color w:val="1D2129"/>
          <w:sz w:val="24"/>
          <w:szCs w:val="24"/>
          <w:lang w:val="es-ES" w:eastAsia="ja-JP"/>
        </w:rPr>
        <w:t>Denuncian líderes de tianguis de Tlajomulco y fraccionamientos amenazas y difamación de la regidora con licencia Isabel Palos, quien tiene a su hija en el ayuntamiento, en su oficina, al esposo de su hija de aviador , en las casas del clúster 31 metió a su hija Vianey, quien cobraba las rentas de las casas invadidas, en otra a su hijo, y muchas rentadas de las que se metió, a Norma Ahumada la tiene de aviadora, a Armando su amante también cobra en el ayuntamiento obvio es aviador y encargado de la caseta de taxis piratas de soriana, el maneja el Kia guinda, a Felipe otro que dejó a su familia por el dinero de la Palos lo metió a la casa de Nuevo México una de las decenas de casas que invade y las rotula como casas de enlace, y tiene a Alejandro otro comisionado del ayuntamiento a las casas de morena, ninguna funge como casa de enlace, ninguna es siquiera oficina son talleres de moto taxis o casetas de taxis para evitar con el rótulo de morena que movilidad los moleste pues son piratas y es regidora pero evade impuestos.</w:t>
      </w:r>
    </w:p>
    <w:p w14:paraId="0A01743A" w14:textId="77777777" w:rsidR="00E64DF0" w:rsidRPr="00E64DF0" w:rsidRDefault="00E64DF0" w:rsidP="00F826E5">
      <w:pPr>
        <w:spacing w:after="0" w:line="276" w:lineRule="auto"/>
        <w:ind w:right="51"/>
        <w:jc w:val="both"/>
        <w:rPr>
          <w:rFonts w:ascii="Trebuchet MS" w:eastAsia="MS Mincho" w:hAnsi="Trebuchet MS" w:cs="Times New Roman"/>
          <w:i/>
          <w:color w:val="1D2129"/>
          <w:sz w:val="24"/>
          <w:szCs w:val="24"/>
          <w:lang w:val="es-ES" w:eastAsia="ja-JP"/>
        </w:rPr>
      </w:pPr>
    </w:p>
    <w:p w14:paraId="74D49D39" w14:textId="7E3D22C4" w:rsidR="00E64DF0" w:rsidRPr="00E64DF0" w:rsidRDefault="00E64DF0" w:rsidP="00F826E5">
      <w:pPr>
        <w:spacing w:after="0" w:line="276" w:lineRule="auto"/>
        <w:ind w:right="51"/>
        <w:jc w:val="both"/>
        <w:rPr>
          <w:rFonts w:ascii="Trebuchet MS" w:eastAsia="MS Mincho" w:hAnsi="Trebuchet MS" w:cs="Times New Roman"/>
          <w:i/>
          <w:color w:val="1D2129"/>
          <w:sz w:val="24"/>
          <w:szCs w:val="24"/>
          <w:lang w:val="es-ES" w:eastAsia="ja-JP"/>
        </w:rPr>
      </w:pPr>
      <w:r w:rsidRPr="00E64DF0">
        <w:rPr>
          <w:rFonts w:ascii="Trebuchet MS" w:eastAsia="MS Mincho" w:hAnsi="Trebuchet MS" w:cs="Times New Roman"/>
          <w:i/>
          <w:color w:val="1D2129"/>
          <w:sz w:val="24"/>
          <w:szCs w:val="24"/>
          <w:lang w:val="es-ES" w:eastAsia="ja-JP"/>
        </w:rPr>
        <w:t>La regidora frecuenta brujos, su ayudante Alejandro presume que embruja a los candidatos, haciendo mofa de ellos, los daña, tiene un chamán de planta que vive en lomas del Sur con su pareja, a su anterior chaman lo robó con 200 mil pesos que le prestaron para campaña y no le pagó.</w:t>
      </w:r>
      <w:r w:rsidRPr="00E64DF0">
        <w:rPr>
          <w:rFonts w:ascii="Trebuchet MS" w:eastAsia="MS Mincho" w:hAnsi="Trebuchet MS" w:cs="Times New Roman"/>
          <w:i/>
          <w:color w:val="1D2129"/>
          <w:sz w:val="24"/>
          <w:szCs w:val="24"/>
          <w:lang w:val="es-ES" w:eastAsia="ja-JP"/>
        </w:rPr>
        <w:br/>
        <w:t xml:space="preserve">A él que dice que si toma agua se la llave ve unicornios rositas y regala chorizo si le ponen </w:t>
      </w:r>
      <w:proofErr w:type="spellStart"/>
      <w:r w:rsidRPr="00E64DF0">
        <w:rPr>
          <w:rFonts w:ascii="Trebuchet MS" w:eastAsia="MS Mincho" w:hAnsi="Trebuchet MS" w:cs="Times New Roman"/>
          <w:i/>
          <w:color w:val="1D2129"/>
          <w:sz w:val="24"/>
          <w:szCs w:val="24"/>
          <w:lang w:val="es-ES" w:eastAsia="ja-JP"/>
        </w:rPr>
        <w:t>like</w:t>
      </w:r>
      <w:proofErr w:type="spellEnd"/>
      <w:r w:rsidRPr="00E64DF0">
        <w:rPr>
          <w:rFonts w:ascii="Trebuchet MS" w:eastAsia="MS Mincho" w:hAnsi="Trebuchet MS" w:cs="Times New Roman"/>
          <w:i/>
          <w:color w:val="1D2129"/>
          <w:sz w:val="24"/>
          <w:szCs w:val="24"/>
          <w:lang w:val="es-ES" w:eastAsia="ja-JP"/>
        </w:rPr>
        <w:t xml:space="preserve"> a las publicaciones de palos, el vecino </w:t>
      </w:r>
      <w:proofErr w:type="spellStart"/>
      <w:r w:rsidRPr="00E64DF0">
        <w:rPr>
          <w:rFonts w:ascii="Trebuchet MS" w:eastAsia="MS Mincho" w:hAnsi="Trebuchet MS" w:cs="Times New Roman"/>
          <w:i/>
          <w:color w:val="1D2129"/>
          <w:sz w:val="24"/>
          <w:szCs w:val="24"/>
          <w:lang w:val="es-ES" w:eastAsia="ja-JP"/>
        </w:rPr>
        <w:t>Hecman</w:t>
      </w:r>
      <w:proofErr w:type="spellEnd"/>
      <w:r w:rsidRPr="00E64DF0">
        <w:rPr>
          <w:rFonts w:ascii="Trebuchet MS" w:eastAsia="MS Mincho" w:hAnsi="Trebuchet MS" w:cs="Times New Roman"/>
          <w:i/>
          <w:color w:val="1D2129"/>
          <w:sz w:val="24"/>
          <w:szCs w:val="24"/>
          <w:lang w:val="es-ES" w:eastAsia="ja-JP"/>
        </w:rPr>
        <w:t xml:space="preserve"> Ramos del fraccionamiento Eucaliptos, le paga por escribir en contra de las personas, ya la policía cibernética seguirá el caso.</w:t>
      </w:r>
    </w:p>
    <w:p w14:paraId="52B17E0A" w14:textId="77777777" w:rsidR="00E64DF0" w:rsidRPr="00E64DF0" w:rsidRDefault="00E64DF0" w:rsidP="00F826E5">
      <w:pPr>
        <w:spacing w:after="0" w:line="276" w:lineRule="auto"/>
        <w:ind w:right="51"/>
        <w:jc w:val="both"/>
        <w:rPr>
          <w:rFonts w:ascii="Trebuchet MS" w:eastAsia="MS Mincho" w:hAnsi="Trebuchet MS" w:cs="Times New Roman"/>
          <w:i/>
          <w:color w:val="1D2129"/>
          <w:sz w:val="24"/>
          <w:szCs w:val="24"/>
          <w:lang w:val="es-ES" w:eastAsia="ja-JP"/>
        </w:rPr>
      </w:pPr>
    </w:p>
    <w:p w14:paraId="1BF89641" w14:textId="240D2099" w:rsidR="000C4649" w:rsidRDefault="00E64DF0" w:rsidP="00F826E5">
      <w:pPr>
        <w:spacing w:after="0" w:line="276" w:lineRule="auto"/>
        <w:ind w:right="51"/>
        <w:jc w:val="both"/>
        <w:rPr>
          <w:rFonts w:ascii="Trebuchet MS" w:eastAsia="MS Mincho" w:hAnsi="Trebuchet MS" w:cs="Times New Roman"/>
          <w:i/>
          <w:color w:val="1D2129"/>
          <w:sz w:val="24"/>
          <w:szCs w:val="24"/>
          <w:lang w:val="es-ES" w:eastAsia="ja-JP"/>
        </w:rPr>
      </w:pPr>
      <w:r w:rsidRPr="00E64DF0">
        <w:rPr>
          <w:rFonts w:ascii="Trebuchet MS" w:eastAsia="MS Mincho" w:hAnsi="Trebuchet MS" w:cs="Times New Roman"/>
          <w:i/>
          <w:color w:val="1D2129"/>
          <w:sz w:val="24"/>
          <w:szCs w:val="24"/>
          <w:lang w:val="es-ES" w:eastAsia="ja-JP"/>
        </w:rPr>
        <w:t xml:space="preserve">Entre mafias de casas de enlace que son casetas de taxis piratas disfrazados, hija que invade casa y ella y el esposo cobran en el ayuntamiento, hijo que invadió </w:t>
      </w:r>
      <w:r w:rsidRPr="00E64DF0">
        <w:rPr>
          <w:rFonts w:ascii="Trebuchet MS" w:eastAsia="MS Mincho" w:hAnsi="Trebuchet MS" w:cs="Times New Roman"/>
          <w:i/>
          <w:color w:val="1D2129"/>
          <w:sz w:val="24"/>
          <w:szCs w:val="24"/>
          <w:lang w:val="es-ES" w:eastAsia="ja-JP"/>
        </w:rPr>
        <w:lastRenderedPageBreak/>
        <w:t>otra, el amante que también cobra Armado en el ayuntamiento y maneja la caseta ilegal irregular pirata de Soriana, el otro, el Felipe que tiene la otra casa de enlace se Nuevo México disfrazada de casa de enlace, gente y comerciantes amenazados y golpeados, compadres que explotan a loa tianguistas, si le sigo, no acabo...”</w:t>
      </w:r>
    </w:p>
    <w:p w14:paraId="2AA8F35D" w14:textId="77777777" w:rsidR="000C4649" w:rsidRPr="00E64DF0" w:rsidRDefault="000C4649" w:rsidP="00F826E5">
      <w:pPr>
        <w:spacing w:after="0" w:line="276" w:lineRule="auto"/>
        <w:ind w:right="51"/>
        <w:jc w:val="both"/>
        <w:rPr>
          <w:rFonts w:ascii="Trebuchet MS" w:eastAsia="Times New Roman" w:hAnsi="Trebuchet MS" w:cs="Times New Roman"/>
          <w:i/>
          <w:color w:val="000000"/>
          <w:sz w:val="24"/>
          <w:szCs w:val="24"/>
          <w:lang w:val="es-ES" w:eastAsia="es-ES_tradnl"/>
        </w:rPr>
      </w:pPr>
    </w:p>
    <w:tbl>
      <w:tblPr>
        <w:tblStyle w:val="Tablaconcuadrcula"/>
        <w:tblW w:w="0" w:type="auto"/>
        <w:tblLook w:val="04A0" w:firstRow="1" w:lastRow="0" w:firstColumn="1" w:lastColumn="0" w:noHBand="0" w:noVBand="1"/>
      </w:tblPr>
      <w:tblGrid>
        <w:gridCol w:w="1273"/>
        <w:gridCol w:w="7557"/>
      </w:tblGrid>
      <w:tr w:rsidR="00192925" w14:paraId="26D11517" w14:textId="77777777" w:rsidTr="00192925">
        <w:tc>
          <w:tcPr>
            <w:tcW w:w="1280" w:type="dxa"/>
          </w:tcPr>
          <w:p w14:paraId="43139DF6" w14:textId="44D61EAD" w:rsidR="00192925" w:rsidRPr="003A71A3" w:rsidRDefault="00772DFE" w:rsidP="00F826E5">
            <w:pPr>
              <w:spacing w:line="276" w:lineRule="auto"/>
              <w:ind w:right="51"/>
              <w:jc w:val="both"/>
              <w:rPr>
                <w:rFonts w:ascii="Trebuchet MS" w:eastAsia="Times New Roman" w:hAnsi="Trebuchet MS" w:cs="Times New Roman"/>
                <w:i/>
                <w:color w:val="000000"/>
                <w:sz w:val="20"/>
                <w:szCs w:val="20"/>
                <w:lang w:val="es-ES" w:eastAsia="es-ES_tradnl"/>
              </w:rPr>
            </w:pPr>
            <w:r>
              <w:rPr>
                <w:rFonts w:ascii="Trebuchet MS" w:eastAsia="Times New Roman" w:hAnsi="Trebuchet MS" w:cs="Times New Roman"/>
                <w:i/>
                <w:color w:val="000000"/>
                <w:sz w:val="20"/>
                <w:szCs w:val="20"/>
                <w:lang w:val="es-ES" w:eastAsia="es-ES_tradnl"/>
              </w:rPr>
              <w:t>MINU</w:t>
            </w:r>
            <w:r w:rsidRPr="003A71A3">
              <w:rPr>
                <w:rFonts w:ascii="Trebuchet MS" w:eastAsia="Times New Roman" w:hAnsi="Trebuchet MS" w:cs="Times New Roman"/>
                <w:i/>
                <w:color w:val="000000"/>
                <w:sz w:val="20"/>
                <w:szCs w:val="20"/>
                <w:lang w:val="es-ES" w:eastAsia="es-ES_tradnl"/>
              </w:rPr>
              <w:t>TO</w:t>
            </w:r>
            <w:r>
              <w:rPr>
                <w:rFonts w:ascii="Trebuchet MS" w:eastAsia="Times New Roman" w:hAnsi="Trebuchet MS" w:cs="Times New Roman"/>
                <w:i/>
                <w:color w:val="000000"/>
                <w:sz w:val="20"/>
                <w:szCs w:val="20"/>
                <w:lang w:val="es-ES" w:eastAsia="es-ES_tradnl"/>
              </w:rPr>
              <w:t>S</w:t>
            </w:r>
          </w:p>
        </w:tc>
        <w:tc>
          <w:tcPr>
            <w:tcW w:w="7777" w:type="dxa"/>
          </w:tcPr>
          <w:p w14:paraId="629FC839" w14:textId="26CAA516" w:rsidR="00192925" w:rsidRDefault="009363C9" w:rsidP="00F826E5">
            <w:pPr>
              <w:spacing w:line="276" w:lineRule="auto"/>
              <w:ind w:right="51"/>
              <w:jc w:val="both"/>
              <w:rPr>
                <w:rFonts w:ascii="Trebuchet MS" w:eastAsia="Times New Roman" w:hAnsi="Trebuchet MS" w:cs="Times New Roman"/>
                <w:i/>
                <w:color w:val="000000"/>
                <w:sz w:val="24"/>
                <w:szCs w:val="24"/>
                <w:lang w:val="es-ES" w:eastAsia="es-ES_tradnl"/>
              </w:rPr>
            </w:pPr>
            <w:r>
              <w:rPr>
                <w:rFonts w:ascii="Trebuchet MS" w:eastAsia="Times New Roman" w:hAnsi="Trebuchet MS" w:cs="Times New Roman"/>
                <w:i/>
                <w:color w:val="000000"/>
                <w:sz w:val="24"/>
                <w:szCs w:val="24"/>
                <w:lang w:val="es-ES" w:eastAsia="es-ES_tradnl"/>
              </w:rPr>
              <w:t>Conductas</w:t>
            </w:r>
          </w:p>
        </w:tc>
      </w:tr>
      <w:tr w:rsidR="00192925" w14:paraId="496F9173" w14:textId="77777777" w:rsidTr="00192925">
        <w:tc>
          <w:tcPr>
            <w:tcW w:w="1280" w:type="dxa"/>
          </w:tcPr>
          <w:p w14:paraId="3E22D9CA" w14:textId="74D74CB9" w:rsidR="00192925" w:rsidRPr="003A71A3" w:rsidRDefault="003A71A3" w:rsidP="00F826E5">
            <w:pPr>
              <w:spacing w:line="276" w:lineRule="auto"/>
              <w:ind w:right="51"/>
              <w:jc w:val="both"/>
              <w:rPr>
                <w:rFonts w:ascii="Trebuchet MS" w:eastAsia="Times New Roman" w:hAnsi="Trebuchet MS" w:cs="Times New Roman"/>
                <w:i/>
                <w:color w:val="000000"/>
                <w:sz w:val="20"/>
                <w:szCs w:val="20"/>
                <w:lang w:val="es-ES" w:eastAsia="es-ES_tradnl"/>
              </w:rPr>
            </w:pPr>
            <w:r w:rsidRPr="003A71A3">
              <w:rPr>
                <w:rFonts w:ascii="Trebuchet MS" w:eastAsia="Times New Roman" w:hAnsi="Trebuchet MS" w:cs="Times New Roman"/>
                <w:i/>
                <w:color w:val="000000"/>
                <w:sz w:val="20"/>
                <w:szCs w:val="20"/>
                <w:lang w:val="es-ES" w:eastAsia="es-ES_tradnl"/>
              </w:rPr>
              <w:t xml:space="preserve">02:18 </w:t>
            </w:r>
            <w:proofErr w:type="spellStart"/>
            <w:r w:rsidRPr="003A71A3">
              <w:rPr>
                <w:rFonts w:ascii="Trebuchet MS" w:eastAsia="Times New Roman" w:hAnsi="Trebuchet MS" w:cs="Times New Roman"/>
                <w:i/>
                <w:color w:val="000000"/>
                <w:sz w:val="20"/>
                <w:szCs w:val="20"/>
                <w:lang w:val="es-ES" w:eastAsia="es-ES_tradnl"/>
              </w:rPr>
              <w:t>al</w:t>
            </w:r>
            <w:proofErr w:type="spellEnd"/>
            <w:r w:rsidRPr="003A71A3">
              <w:rPr>
                <w:rFonts w:ascii="Trebuchet MS" w:eastAsia="Times New Roman" w:hAnsi="Trebuchet MS" w:cs="Times New Roman"/>
                <w:i/>
                <w:color w:val="000000"/>
                <w:sz w:val="20"/>
                <w:szCs w:val="20"/>
                <w:lang w:val="es-ES" w:eastAsia="es-ES_tradnl"/>
              </w:rPr>
              <w:t xml:space="preserve"> 03:03</w:t>
            </w:r>
          </w:p>
        </w:tc>
        <w:tc>
          <w:tcPr>
            <w:tcW w:w="7777" w:type="dxa"/>
          </w:tcPr>
          <w:p w14:paraId="2644FBFF" w14:textId="244F36F5" w:rsidR="003A71A3" w:rsidRDefault="003A71A3" w:rsidP="00F826E5">
            <w:pPr>
              <w:spacing w:line="276" w:lineRule="auto"/>
              <w:ind w:right="51"/>
              <w:jc w:val="both"/>
              <w:rPr>
                <w:rFonts w:ascii="Trebuchet MS" w:eastAsia="MS Mincho" w:hAnsi="Trebuchet MS" w:cs="Times New Roman"/>
                <w:i/>
                <w:sz w:val="20"/>
                <w:szCs w:val="20"/>
                <w:lang w:val="es-ES" w:eastAsia="ja-JP"/>
              </w:rPr>
            </w:pPr>
            <w:r w:rsidRPr="003A71A3">
              <w:rPr>
                <w:rFonts w:ascii="Trebuchet MS" w:eastAsia="MS Mincho" w:hAnsi="Trebuchet MS" w:cs="Times New Roman"/>
                <w:b/>
                <w:i/>
                <w:sz w:val="20"/>
                <w:szCs w:val="20"/>
                <w:lang w:val="es-ES" w:eastAsia="ja-JP"/>
              </w:rPr>
              <w:t>Voz femenina (Que toma el uso de la voz, (usa vestido de color negro y figuras de</w:t>
            </w:r>
            <w:r w:rsidR="00101899">
              <w:rPr>
                <w:rFonts w:ascii="Trebuchet MS" w:eastAsia="MS Mincho" w:hAnsi="Trebuchet MS" w:cs="Times New Roman"/>
                <w:b/>
                <w:i/>
                <w:sz w:val="20"/>
                <w:szCs w:val="20"/>
                <w:lang w:val="es-ES" w:eastAsia="ja-JP"/>
              </w:rPr>
              <w:t xml:space="preserve"> color blanco, sin cubre boca; d</w:t>
            </w:r>
            <w:r w:rsidRPr="003A71A3">
              <w:rPr>
                <w:rFonts w:ascii="Trebuchet MS" w:eastAsia="MS Mincho" w:hAnsi="Trebuchet MS" w:cs="Times New Roman"/>
                <w:b/>
                <w:i/>
                <w:sz w:val="20"/>
                <w:szCs w:val="20"/>
                <w:lang w:val="es-ES" w:eastAsia="ja-JP"/>
              </w:rPr>
              <w:t>ice):</w:t>
            </w:r>
          </w:p>
          <w:p w14:paraId="567CF9F5" w14:textId="77777777" w:rsidR="003A71A3" w:rsidRPr="003A71A3" w:rsidRDefault="003A71A3" w:rsidP="00F826E5">
            <w:pPr>
              <w:spacing w:line="276" w:lineRule="auto"/>
              <w:ind w:right="51"/>
              <w:jc w:val="both"/>
              <w:rPr>
                <w:rFonts w:ascii="Trebuchet MS" w:eastAsia="MS Mincho" w:hAnsi="Trebuchet MS" w:cs="Times New Roman"/>
                <w:i/>
                <w:sz w:val="20"/>
                <w:szCs w:val="20"/>
                <w:lang w:val="es-ES" w:eastAsia="ja-JP"/>
              </w:rPr>
            </w:pPr>
          </w:p>
          <w:p w14:paraId="402D93ED" w14:textId="6E38D43D" w:rsidR="00192925" w:rsidRDefault="00B74A10" w:rsidP="00F826E5">
            <w:pPr>
              <w:spacing w:line="276" w:lineRule="auto"/>
              <w:ind w:right="51"/>
              <w:jc w:val="both"/>
              <w:rPr>
                <w:rFonts w:ascii="Trebuchet MS" w:eastAsia="MS Mincho" w:hAnsi="Trebuchet MS" w:cs="Times New Roman"/>
                <w:i/>
                <w:sz w:val="20"/>
                <w:szCs w:val="20"/>
                <w:lang w:val="es-ES" w:eastAsia="ja-JP"/>
              </w:rPr>
            </w:pPr>
            <w:r>
              <w:rPr>
                <w:rFonts w:ascii="Trebuchet MS" w:eastAsia="MS Mincho" w:hAnsi="Trebuchet MS" w:cs="Times New Roman"/>
                <w:i/>
                <w:sz w:val="20"/>
                <w:szCs w:val="20"/>
                <w:lang w:val="es-ES" w:eastAsia="ja-JP"/>
              </w:rPr>
              <w:t>“</w:t>
            </w:r>
            <w:r w:rsidR="003A71A3">
              <w:rPr>
                <w:rFonts w:ascii="Trebuchet MS" w:eastAsia="MS Mincho" w:hAnsi="Trebuchet MS" w:cs="Times New Roman"/>
                <w:i/>
                <w:sz w:val="20"/>
                <w:szCs w:val="20"/>
                <w:lang w:val="es-ES" w:eastAsia="ja-JP"/>
              </w:rPr>
              <w:t>…</w:t>
            </w:r>
            <w:r w:rsidRPr="00B74A10">
              <w:rPr>
                <w:rFonts w:ascii="Trebuchet MS" w:eastAsia="MS Mincho" w:hAnsi="Trebuchet MS" w:cs="Times New Roman"/>
                <w:i/>
                <w:sz w:val="20"/>
                <w:szCs w:val="20"/>
                <w:lang w:val="es-ES" w:eastAsia="ja-JP"/>
              </w:rPr>
              <w:t xml:space="preserve">hace tiempo si ustedes recuerdan aquí en el clúster 1 tenía un bar que se llama </w:t>
            </w:r>
            <w:proofErr w:type="spellStart"/>
            <w:r w:rsidRPr="00B74A10">
              <w:rPr>
                <w:rFonts w:ascii="Trebuchet MS" w:eastAsia="MS Mincho" w:hAnsi="Trebuchet MS" w:cs="Times New Roman"/>
                <w:i/>
                <w:sz w:val="20"/>
                <w:szCs w:val="20"/>
                <w:lang w:val="es-ES" w:eastAsia="ja-JP"/>
              </w:rPr>
              <w:t>Cherrys</w:t>
            </w:r>
            <w:proofErr w:type="spellEnd"/>
            <w:r w:rsidRPr="00B74A10">
              <w:rPr>
                <w:rFonts w:ascii="Trebuchet MS" w:eastAsia="MS Mincho" w:hAnsi="Trebuchet MS" w:cs="Times New Roman"/>
                <w:i/>
                <w:sz w:val="20"/>
                <w:szCs w:val="20"/>
                <w:lang w:val="es-ES" w:eastAsia="ja-JP"/>
              </w:rPr>
              <w:t xml:space="preserve"> después de por ahí pues estuvo por ahí con acciones muy serias que luego más adelante les vamos a decir de lo que se manejaba en ese bar, </w:t>
            </w:r>
            <w:r w:rsidRPr="003A71A3">
              <w:rPr>
                <w:rFonts w:ascii="Trebuchet MS" w:eastAsia="MS Mincho" w:hAnsi="Trebuchet MS" w:cs="Times New Roman"/>
                <w:i/>
                <w:sz w:val="20"/>
                <w:szCs w:val="20"/>
                <w:u w:val="single"/>
                <w:lang w:val="es-ES" w:eastAsia="ja-JP"/>
              </w:rPr>
              <w:t>ella borracha igual tira balazos, igual amenaza en el clúster 31 donde ella vive una de s</w:t>
            </w:r>
            <w:r w:rsidR="00EB47DD">
              <w:rPr>
                <w:rFonts w:ascii="Trebuchet MS" w:eastAsia="MS Mincho" w:hAnsi="Trebuchet MS" w:cs="Times New Roman"/>
                <w:i/>
                <w:sz w:val="20"/>
                <w:szCs w:val="20"/>
                <w:u w:val="single"/>
                <w:lang w:val="es-ES" w:eastAsia="ja-JP"/>
              </w:rPr>
              <w:t>us casas es suya la otra despojó</w:t>
            </w:r>
            <w:r w:rsidRPr="003A71A3">
              <w:rPr>
                <w:rFonts w:ascii="Trebuchet MS" w:eastAsia="MS Mincho" w:hAnsi="Trebuchet MS" w:cs="Times New Roman"/>
                <w:i/>
                <w:sz w:val="20"/>
                <w:szCs w:val="20"/>
                <w:u w:val="single"/>
                <w:lang w:val="es-ES" w:eastAsia="ja-JP"/>
              </w:rPr>
              <w:t xml:space="preserve"> a una persona,</w:t>
            </w:r>
            <w:r w:rsidRPr="00B74A10">
              <w:rPr>
                <w:rFonts w:ascii="Trebuchet MS" w:eastAsia="MS Mincho" w:hAnsi="Trebuchet MS" w:cs="Times New Roman"/>
                <w:i/>
                <w:sz w:val="20"/>
                <w:szCs w:val="20"/>
                <w:lang w:val="es-ES" w:eastAsia="ja-JP"/>
              </w:rPr>
              <w:t xml:space="preserve"> yo soy testigo porque tiene un cancel e dos casas y ella me dijo que le valía madre textual ni siquiera dónde está es de ella y dice que nosotros somos los que estamos haciendo mal las cosas</w:t>
            </w:r>
            <w:r w:rsidR="003A71A3">
              <w:rPr>
                <w:rFonts w:ascii="Trebuchet MS" w:eastAsia="MS Mincho" w:hAnsi="Trebuchet MS" w:cs="Times New Roman"/>
                <w:i/>
                <w:sz w:val="20"/>
                <w:szCs w:val="20"/>
                <w:lang w:val="es-ES" w:eastAsia="ja-JP"/>
              </w:rPr>
              <w:t>…”</w:t>
            </w:r>
          </w:p>
          <w:p w14:paraId="5A09EA54" w14:textId="3CDC91EF" w:rsidR="005B784F" w:rsidRPr="00B74A10" w:rsidRDefault="005B784F" w:rsidP="00F826E5">
            <w:pPr>
              <w:spacing w:line="276" w:lineRule="auto"/>
              <w:ind w:right="51"/>
              <w:jc w:val="both"/>
              <w:rPr>
                <w:rFonts w:ascii="Trebuchet MS" w:eastAsia="Times New Roman" w:hAnsi="Trebuchet MS" w:cs="Times New Roman"/>
                <w:i/>
                <w:color w:val="000000"/>
                <w:sz w:val="20"/>
                <w:szCs w:val="20"/>
                <w:lang w:val="es-ES" w:eastAsia="es-ES_tradnl"/>
              </w:rPr>
            </w:pPr>
          </w:p>
        </w:tc>
      </w:tr>
      <w:tr w:rsidR="00192925" w14:paraId="34689387" w14:textId="77777777" w:rsidTr="00192925">
        <w:tc>
          <w:tcPr>
            <w:tcW w:w="1280" w:type="dxa"/>
          </w:tcPr>
          <w:p w14:paraId="582BC90F" w14:textId="2F90C7A3" w:rsidR="00192925" w:rsidRDefault="005B784F" w:rsidP="00F826E5">
            <w:pPr>
              <w:spacing w:line="276" w:lineRule="auto"/>
              <w:ind w:right="51"/>
              <w:jc w:val="both"/>
              <w:rPr>
                <w:rFonts w:ascii="Trebuchet MS" w:eastAsia="Times New Roman" w:hAnsi="Trebuchet MS" w:cs="Times New Roman"/>
                <w:i/>
                <w:color w:val="000000"/>
                <w:sz w:val="24"/>
                <w:szCs w:val="24"/>
                <w:lang w:val="es-ES" w:eastAsia="es-ES_tradnl"/>
              </w:rPr>
            </w:pPr>
            <w:r>
              <w:rPr>
                <w:rFonts w:ascii="Trebuchet MS" w:eastAsia="Times New Roman" w:hAnsi="Trebuchet MS" w:cs="Times New Roman"/>
                <w:i/>
                <w:color w:val="000000"/>
                <w:sz w:val="24"/>
                <w:szCs w:val="24"/>
                <w:lang w:val="es-ES" w:eastAsia="es-ES_tradnl"/>
              </w:rPr>
              <w:t xml:space="preserve">13:27 </w:t>
            </w:r>
            <w:proofErr w:type="spellStart"/>
            <w:r>
              <w:rPr>
                <w:rFonts w:ascii="Trebuchet MS" w:eastAsia="Times New Roman" w:hAnsi="Trebuchet MS" w:cs="Times New Roman"/>
                <w:i/>
                <w:color w:val="000000"/>
                <w:sz w:val="24"/>
                <w:szCs w:val="24"/>
                <w:lang w:val="es-ES" w:eastAsia="es-ES_tradnl"/>
              </w:rPr>
              <w:t>al</w:t>
            </w:r>
            <w:proofErr w:type="spellEnd"/>
            <w:r>
              <w:rPr>
                <w:rFonts w:ascii="Trebuchet MS" w:eastAsia="Times New Roman" w:hAnsi="Trebuchet MS" w:cs="Times New Roman"/>
                <w:i/>
                <w:color w:val="000000"/>
                <w:sz w:val="24"/>
                <w:szCs w:val="24"/>
                <w:lang w:val="es-ES" w:eastAsia="es-ES_tradnl"/>
              </w:rPr>
              <w:t xml:space="preserve"> 14:26</w:t>
            </w:r>
          </w:p>
        </w:tc>
        <w:tc>
          <w:tcPr>
            <w:tcW w:w="7777" w:type="dxa"/>
          </w:tcPr>
          <w:p w14:paraId="0902A84A" w14:textId="1984E0DB" w:rsidR="009363C9" w:rsidRDefault="009363C9" w:rsidP="00F826E5">
            <w:pPr>
              <w:spacing w:line="276" w:lineRule="auto"/>
              <w:ind w:right="51"/>
              <w:jc w:val="both"/>
              <w:rPr>
                <w:rFonts w:ascii="Trebuchet MS" w:eastAsia="MS Mincho" w:hAnsi="Trebuchet MS" w:cs="Times New Roman"/>
                <w:i/>
                <w:sz w:val="20"/>
                <w:szCs w:val="20"/>
                <w:lang w:val="es-ES" w:eastAsia="ja-JP"/>
              </w:rPr>
            </w:pPr>
            <w:r w:rsidRPr="003A71A3">
              <w:rPr>
                <w:rFonts w:ascii="Trebuchet MS" w:eastAsia="MS Mincho" w:hAnsi="Trebuchet MS" w:cs="Times New Roman"/>
                <w:b/>
                <w:i/>
                <w:sz w:val="20"/>
                <w:szCs w:val="20"/>
                <w:lang w:val="es-ES" w:eastAsia="ja-JP"/>
              </w:rPr>
              <w:t>Voz femenina (Que toma el uso de la voz, (usa vestido de color negro y figuras de</w:t>
            </w:r>
            <w:r w:rsidR="00101899">
              <w:rPr>
                <w:rFonts w:ascii="Trebuchet MS" w:eastAsia="MS Mincho" w:hAnsi="Trebuchet MS" w:cs="Times New Roman"/>
                <w:b/>
                <w:i/>
                <w:sz w:val="20"/>
                <w:szCs w:val="20"/>
                <w:lang w:val="es-ES" w:eastAsia="ja-JP"/>
              </w:rPr>
              <w:t xml:space="preserve"> color blanco, sin cubre boca; d</w:t>
            </w:r>
            <w:r w:rsidRPr="003A71A3">
              <w:rPr>
                <w:rFonts w:ascii="Trebuchet MS" w:eastAsia="MS Mincho" w:hAnsi="Trebuchet MS" w:cs="Times New Roman"/>
                <w:b/>
                <w:i/>
                <w:sz w:val="20"/>
                <w:szCs w:val="20"/>
                <w:lang w:val="es-ES" w:eastAsia="ja-JP"/>
              </w:rPr>
              <w:t>ice):</w:t>
            </w:r>
          </w:p>
          <w:p w14:paraId="65F94BD7" w14:textId="77777777" w:rsidR="009363C9" w:rsidRPr="009363C9" w:rsidRDefault="009363C9" w:rsidP="00F826E5">
            <w:pPr>
              <w:spacing w:line="276" w:lineRule="auto"/>
              <w:ind w:right="51"/>
              <w:jc w:val="both"/>
              <w:rPr>
                <w:rFonts w:ascii="Trebuchet MS" w:eastAsia="MS Mincho" w:hAnsi="Trebuchet MS" w:cs="Times New Roman"/>
                <w:i/>
                <w:sz w:val="20"/>
                <w:szCs w:val="20"/>
                <w:lang w:val="es-ES" w:eastAsia="ja-JP"/>
              </w:rPr>
            </w:pPr>
          </w:p>
          <w:p w14:paraId="60477834" w14:textId="72CCA256" w:rsidR="00192925" w:rsidRPr="00772DFE" w:rsidRDefault="005B784F" w:rsidP="00F826E5">
            <w:pPr>
              <w:spacing w:line="276" w:lineRule="auto"/>
              <w:ind w:right="51"/>
              <w:jc w:val="both"/>
              <w:rPr>
                <w:rFonts w:ascii="Trebuchet MS" w:eastAsia="MS Mincho" w:hAnsi="Trebuchet MS" w:cs="Times New Roman"/>
                <w:i/>
                <w:noProof/>
                <w:sz w:val="20"/>
                <w:szCs w:val="20"/>
                <w:lang w:eastAsia="es-MX"/>
              </w:rPr>
            </w:pPr>
            <w:r w:rsidRPr="00772DFE">
              <w:rPr>
                <w:rFonts w:ascii="Trebuchet MS" w:eastAsia="MS Mincho" w:hAnsi="Trebuchet MS" w:cs="Times New Roman"/>
                <w:i/>
                <w:noProof/>
                <w:sz w:val="20"/>
                <w:szCs w:val="20"/>
                <w:lang w:eastAsia="es-MX"/>
              </w:rPr>
              <w:t xml:space="preserve">“…como quiso quitar a los de la casa de empeño también porque puso a vender a una señora ahí donas que es su amiga y a la señora los juguetes le robo la mercancía </w:t>
            </w:r>
            <w:r w:rsidR="00101899">
              <w:rPr>
                <w:rFonts w:ascii="Trebuchet MS" w:eastAsia="MS Mincho" w:hAnsi="Trebuchet MS" w:cs="Times New Roman"/>
                <w:i/>
                <w:noProof/>
                <w:sz w:val="20"/>
                <w:szCs w:val="20"/>
                <w:lang w:eastAsia="es-MX"/>
              </w:rPr>
              <w:t xml:space="preserve">porque ni siquiera </w:t>
            </w:r>
            <w:r w:rsidR="00101899" w:rsidRPr="008444A2">
              <w:rPr>
                <w:rFonts w:ascii="Trebuchet MS" w:eastAsia="MS Mincho" w:hAnsi="Trebuchet MS" w:cs="Times New Roman"/>
                <w:i/>
                <w:noProof/>
                <w:sz w:val="20"/>
                <w:szCs w:val="20"/>
                <w:lang w:eastAsia="es-MX"/>
              </w:rPr>
              <w:t>se la regresó</w:t>
            </w:r>
            <w:r w:rsidRPr="008444A2">
              <w:rPr>
                <w:rFonts w:ascii="Trebuchet MS" w:eastAsia="MS Mincho" w:hAnsi="Trebuchet MS" w:cs="Times New Roman"/>
                <w:i/>
                <w:noProof/>
                <w:sz w:val="20"/>
                <w:szCs w:val="20"/>
                <w:lang w:eastAsia="es-MX"/>
              </w:rPr>
              <w:t>, como esos si terminamos no vamos a terminar porque tu eres una delincuente Palos, estas acostumbrada a amenazar a las personas, pero la sociedad organizada, no les importa de que partido eres, lo que si vamos a decir, si</w:t>
            </w:r>
            <w:r w:rsidR="00101899" w:rsidRPr="008444A2">
              <w:rPr>
                <w:rFonts w:ascii="Trebuchet MS" w:eastAsia="MS Mincho" w:hAnsi="Trebuchet MS" w:cs="Times New Roman"/>
                <w:i/>
                <w:noProof/>
                <w:sz w:val="20"/>
                <w:szCs w:val="20"/>
                <w:lang w:eastAsia="es-MX"/>
              </w:rPr>
              <w:t xml:space="preserve"> MORENA</w:t>
            </w:r>
            <w:r w:rsidRPr="008444A2">
              <w:rPr>
                <w:rFonts w:ascii="Trebuchet MS" w:eastAsia="MS Mincho" w:hAnsi="Trebuchet MS" w:cs="Times New Roman"/>
                <w:i/>
                <w:noProof/>
                <w:sz w:val="20"/>
                <w:szCs w:val="20"/>
                <w:lang w:eastAsia="es-MX"/>
              </w:rPr>
              <w:t xml:space="preserve"> no te corre como </w:t>
            </w:r>
            <w:r w:rsidR="000B0269" w:rsidRPr="008444A2">
              <w:rPr>
                <w:rFonts w:ascii="Trebuchet MS" w:eastAsia="MS Mincho" w:hAnsi="Trebuchet MS" w:cs="Times New Roman"/>
                <w:i/>
                <w:noProof/>
                <w:sz w:val="20"/>
                <w:szCs w:val="20"/>
                <w:lang w:eastAsia="es-MX"/>
              </w:rPr>
              <w:t>candidata, precandidata</w:t>
            </w:r>
            <w:r w:rsidRPr="008444A2">
              <w:rPr>
                <w:rFonts w:ascii="Trebuchet MS" w:eastAsia="MS Mincho" w:hAnsi="Trebuchet MS" w:cs="Times New Roman"/>
                <w:i/>
                <w:noProof/>
                <w:sz w:val="20"/>
                <w:szCs w:val="20"/>
                <w:lang w:eastAsia="es-MX"/>
              </w:rPr>
              <w:t xml:space="preserve"> o lo que seas, yo te aseguro que toda esta gente y todo el municipio se va a ir contra</w:t>
            </w:r>
            <w:r w:rsidR="00101899" w:rsidRPr="008444A2">
              <w:rPr>
                <w:rFonts w:ascii="Trebuchet MS" w:eastAsia="MS Mincho" w:hAnsi="Trebuchet MS" w:cs="Times New Roman"/>
                <w:i/>
                <w:noProof/>
                <w:sz w:val="20"/>
                <w:szCs w:val="20"/>
                <w:lang w:eastAsia="es-MX"/>
              </w:rPr>
              <w:t xml:space="preserve"> MORENA</w:t>
            </w:r>
            <w:r w:rsidRPr="008444A2">
              <w:rPr>
                <w:rFonts w:ascii="Trebuchet MS" w:eastAsia="MS Mincho" w:hAnsi="Trebuchet MS" w:cs="Times New Roman"/>
                <w:i/>
                <w:noProof/>
                <w:sz w:val="20"/>
                <w:szCs w:val="20"/>
                <w:lang w:eastAsia="es-MX"/>
              </w:rPr>
              <w:t xml:space="preserve"> y </w:t>
            </w:r>
            <w:r w:rsidR="00101899" w:rsidRPr="008444A2">
              <w:rPr>
                <w:rFonts w:ascii="Trebuchet MS" w:eastAsia="MS Mincho" w:hAnsi="Trebuchet MS" w:cs="Times New Roman"/>
                <w:i/>
                <w:noProof/>
                <w:sz w:val="20"/>
                <w:szCs w:val="20"/>
                <w:lang w:eastAsia="es-MX"/>
              </w:rPr>
              <w:t>MORENA</w:t>
            </w:r>
            <w:r w:rsidRPr="008444A2">
              <w:rPr>
                <w:rFonts w:ascii="Trebuchet MS" w:eastAsia="MS Mincho" w:hAnsi="Trebuchet MS" w:cs="Times New Roman"/>
                <w:i/>
                <w:noProof/>
                <w:sz w:val="20"/>
                <w:szCs w:val="20"/>
                <w:lang w:eastAsia="es-MX"/>
              </w:rPr>
              <w:t xml:space="preserve"> </w:t>
            </w:r>
            <w:r w:rsidR="00101899" w:rsidRPr="008444A2">
              <w:rPr>
                <w:rFonts w:ascii="Trebuchet MS" w:eastAsia="MS Mincho" w:hAnsi="Trebuchet MS" w:cs="Times New Roman"/>
                <w:i/>
                <w:noProof/>
                <w:sz w:val="20"/>
                <w:szCs w:val="20"/>
                <w:lang w:eastAsia="es-MX"/>
              </w:rPr>
              <w:t>h</w:t>
            </w:r>
            <w:r w:rsidRPr="008444A2">
              <w:rPr>
                <w:rFonts w:ascii="Trebuchet MS" w:eastAsia="MS Mincho" w:hAnsi="Trebuchet MS" w:cs="Times New Roman"/>
                <w:i/>
                <w:noProof/>
                <w:sz w:val="20"/>
                <w:szCs w:val="20"/>
                <w:lang w:eastAsia="es-MX"/>
              </w:rPr>
              <w:t xml:space="preserve">a de tener un ratito 24 horas o 48 para darte de baja, porque si </w:t>
            </w:r>
            <w:r w:rsidR="00101899" w:rsidRPr="008444A2">
              <w:rPr>
                <w:rFonts w:ascii="Trebuchet MS" w:eastAsia="MS Mincho" w:hAnsi="Trebuchet MS" w:cs="Times New Roman"/>
                <w:i/>
                <w:noProof/>
                <w:sz w:val="20"/>
                <w:szCs w:val="20"/>
                <w:lang w:eastAsia="es-MX"/>
              </w:rPr>
              <w:t>MORENA</w:t>
            </w:r>
            <w:r w:rsidRPr="008444A2">
              <w:rPr>
                <w:rFonts w:ascii="Trebuchet MS" w:eastAsia="MS Mincho" w:hAnsi="Trebuchet MS" w:cs="Times New Roman"/>
                <w:i/>
                <w:noProof/>
                <w:sz w:val="20"/>
                <w:szCs w:val="20"/>
                <w:lang w:eastAsia="es-MX"/>
              </w:rPr>
              <w:t xml:space="preserve"> tiene vergüenza tiene que sacar a los delicuentes de sus filas, a la gente no le importa que roben en que partido porque en el PAN, PR</w:t>
            </w:r>
            <w:r w:rsidR="00101899" w:rsidRPr="008444A2">
              <w:rPr>
                <w:rFonts w:ascii="Trebuchet MS" w:eastAsia="MS Mincho" w:hAnsi="Trebuchet MS" w:cs="Times New Roman"/>
                <w:i/>
                <w:noProof/>
                <w:sz w:val="20"/>
                <w:szCs w:val="20"/>
                <w:lang w:eastAsia="es-MX"/>
              </w:rPr>
              <w:t>I, PRD, en los que sea en MORENA</w:t>
            </w:r>
            <w:r w:rsidRPr="008444A2">
              <w:rPr>
                <w:rFonts w:ascii="Trebuchet MS" w:eastAsia="MS Mincho" w:hAnsi="Trebuchet MS" w:cs="Times New Roman"/>
                <w:i/>
                <w:noProof/>
                <w:sz w:val="20"/>
                <w:szCs w:val="20"/>
                <w:lang w:eastAsia="es-MX"/>
              </w:rPr>
              <w:t>, hay rateros y siempre va a haber porque no roban los partidos, roban las personas, lo que si nos molesta a la ciudadania es que los</w:t>
            </w:r>
            <w:r w:rsidR="00101899" w:rsidRPr="008444A2">
              <w:rPr>
                <w:rFonts w:ascii="Trebuchet MS" w:eastAsia="MS Mincho" w:hAnsi="Trebuchet MS" w:cs="Times New Roman"/>
                <w:i/>
                <w:noProof/>
                <w:sz w:val="20"/>
                <w:szCs w:val="20"/>
                <w:lang w:eastAsia="es-MX"/>
              </w:rPr>
              <w:t xml:space="preserve"> partidos tengan rateros como tú</w:t>
            </w:r>
            <w:r w:rsidRPr="008444A2">
              <w:rPr>
                <w:rFonts w:ascii="Trebuchet MS" w:eastAsia="MS Mincho" w:hAnsi="Trebuchet MS" w:cs="Times New Roman"/>
                <w:i/>
                <w:noProof/>
                <w:sz w:val="20"/>
                <w:szCs w:val="20"/>
                <w:lang w:eastAsia="es-MX"/>
              </w:rPr>
              <w:t xml:space="preserve"> adentro, delincuentes y no los corran y si </w:t>
            </w:r>
            <w:r w:rsidR="00101899" w:rsidRPr="008444A2">
              <w:rPr>
                <w:rFonts w:ascii="Trebuchet MS" w:eastAsia="MS Mincho" w:hAnsi="Trebuchet MS" w:cs="Times New Roman"/>
                <w:i/>
                <w:noProof/>
                <w:sz w:val="20"/>
                <w:szCs w:val="20"/>
                <w:lang w:eastAsia="es-MX"/>
              </w:rPr>
              <w:t>MORENA</w:t>
            </w:r>
            <w:r w:rsidRPr="008444A2">
              <w:rPr>
                <w:rFonts w:ascii="Trebuchet MS" w:eastAsia="MS Mincho" w:hAnsi="Trebuchet MS" w:cs="Times New Roman"/>
                <w:i/>
                <w:noProof/>
                <w:sz w:val="20"/>
                <w:szCs w:val="20"/>
                <w:lang w:eastAsia="es-MX"/>
              </w:rPr>
              <w:t xml:space="preserve"> sigue cargando contigo </w:t>
            </w:r>
            <w:r w:rsidR="00EB47DD" w:rsidRPr="008444A2">
              <w:rPr>
                <w:rFonts w:ascii="Trebuchet MS" w:eastAsia="MS Mincho" w:hAnsi="Trebuchet MS" w:cs="Times New Roman"/>
                <w:i/>
                <w:noProof/>
                <w:sz w:val="20"/>
                <w:szCs w:val="20"/>
                <w:lang w:eastAsia="es-MX"/>
              </w:rPr>
              <w:t>como precand</w:t>
            </w:r>
            <w:r w:rsidR="00101899" w:rsidRPr="008444A2">
              <w:rPr>
                <w:rFonts w:ascii="Trebuchet MS" w:eastAsia="MS Mincho" w:hAnsi="Trebuchet MS" w:cs="Times New Roman"/>
                <w:i/>
                <w:noProof/>
                <w:sz w:val="20"/>
                <w:szCs w:val="20"/>
                <w:lang w:eastAsia="es-MX"/>
              </w:rPr>
              <w:t>idata, no nomá</w:t>
            </w:r>
            <w:r w:rsidRPr="008444A2">
              <w:rPr>
                <w:rFonts w:ascii="Trebuchet MS" w:eastAsia="MS Mincho" w:hAnsi="Trebuchet MS" w:cs="Times New Roman"/>
                <w:i/>
                <w:noProof/>
                <w:sz w:val="20"/>
                <w:szCs w:val="20"/>
                <w:lang w:eastAsia="es-MX"/>
              </w:rPr>
              <w:t xml:space="preserve">s esta gente todos representan atrás tianguis y fraccionamientos completos, </w:t>
            </w:r>
            <w:r w:rsidR="00101899" w:rsidRPr="008444A2">
              <w:rPr>
                <w:rFonts w:ascii="Trebuchet MS" w:eastAsia="MS Mincho" w:hAnsi="Trebuchet MS" w:cs="Times New Roman"/>
                <w:i/>
                <w:noProof/>
                <w:sz w:val="20"/>
                <w:szCs w:val="20"/>
                <w:lang w:eastAsia="es-MX"/>
              </w:rPr>
              <w:t>MORENA</w:t>
            </w:r>
            <w:r w:rsidRPr="008444A2">
              <w:rPr>
                <w:rFonts w:ascii="Trebuchet MS" w:eastAsia="MS Mincho" w:hAnsi="Trebuchet MS" w:cs="Times New Roman"/>
                <w:i/>
                <w:noProof/>
                <w:sz w:val="20"/>
                <w:szCs w:val="20"/>
                <w:lang w:eastAsia="es-MX"/>
              </w:rPr>
              <w:t xml:space="preserve"> qu</w:t>
            </w:r>
            <w:r w:rsidR="00101899" w:rsidRPr="008444A2">
              <w:rPr>
                <w:rFonts w:ascii="Trebuchet MS" w:eastAsia="MS Mincho" w:hAnsi="Trebuchet MS" w:cs="Times New Roman"/>
                <w:i/>
                <w:noProof/>
                <w:sz w:val="20"/>
                <w:szCs w:val="20"/>
                <w:lang w:eastAsia="es-MX"/>
              </w:rPr>
              <w:t>e se olvide de Tlajomulco, si tú</w:t>
            </w:r>
            <w:r w:rsidRPr="008444A2">
              <w:rPr>
                <w:rFonts w:ascii="Trebuchet MS" w:eastAsia="MS Mincho" w:hAnsi="Trebuchet MS" w:cs="Times New Roman"/>
                <w:i/>
                <w:noProof/>
                <w:sz w:val="20"/>
                <w:szCs w:val="20"/>
                <w:lang w:eastAsia="es-MX"/>
              </w:rPr>
              <w:t xml:space="preserve"> sigues de precandidata, no queremos a Palos, no queremos a palos</w:t>
            </w:r>
            <w:r w:rsidRPr="00772DFE">
              <w:rPr>
                <w:rFonts w:ascii="Trebuchet MS" w:eastAsia="MS Mincho" w:hAnsi="Trebuchet MS" w:cs="Times New Roman"/>
                <w:i/>
                <w:noProof/>
                <w:sz w:val="20"/>
                <w:szCs w:val="20"/>
                <w:lang w:eastAsia="es-MX"/>
              </w:rPr>
              <w:t>...”</w:t>
            </w:r>
          </w:p>
          <w:p w14:paraId="22CD2DF3" w14:textId="12216729" w:rsidR="005B784F" w:rsidRPr="005B784F" w:rsidRDefault="005B784F" w:rsidP="00F826E5">
            <w:pPr>
              <w:spacing w:line="276" w:lineRule="auto"/>
              <w:ind w:right="51"/>
              <w:jc w:val="both"/>
              <w:rPr>
                <w:rFonts w:ascii="Trebuchet MS" w:eastAsia="Times New Roman" w:hAnsi="Trebuchet MS" w:cs="Times New Roman"/>
                <w:i/>
                <w:color w:val="000000"/>
                <w:sz w:val="20"/>
                <w:szCs w:val="20"/>
                <w:lang w:val="es-ES" w:eastAsia="es-ES_tradnl"/>
              </w:rPr>
            </w:pPr>
          </w:p>
        </w:tc>
      </w:tr>
    </w:tbl>
    <w:p w14:paraId="374D04A3" w14:textId="77777777" w:rsidR="00DF72B4" w:rsidRDefault="00DF72B4" w:rsidP="00F826E5">
      <w:pPr>
        <w:spacing w:after="0" w:line="276" w:lineRule="auto"/>
        <w:ind w:right="51"/>
        <w:jc w:val="both"/>
        <w:rPr>
          <w:rFonts w:ascii="Times New Roman" w:eastAsia="Times New Roman" w:hAnsi="Times New Roman" w:cs="Times New Roman"/>
          <w:sz w:val="24"/>
          <w:szCs w:val="24"/>
          <w:lang w:val="es-ES" w:eastAsia="es-ES_tradnl"/>
        </w:rPr>
      </w:pPr>
    </w:p>
    <w:p w14:paraId="72C17015" w14:textId="6B202231" w:rsidR="009363C9" w:rsidRPr="009363C9" w:rsidRDefault="009363C9" w:rsidP="00F826E5">
      <w:pPr>
        <w:spacing w:after="0" w:line="276" w:lineRule="auto"/>
        <w:ind w:right="51"/>
        <w:jc w:val="both"/>
        <w:rPr>
          <w:rFonts w:ascii="Trebuchet MS" w:eastAsia="Times New Roman" w:hAnsi="Trebuchet MS" w:cs="Times New Roman"/>
          <w:sz w:val="24"/>
          <w:szCs w:val="24"/>
          <w:lang w:val="es-ES" w:eastAsia="es-ES_tradnl"/>
        </w:rPr>
      </w:pPr>
      <w:r w:rsidRPr="009363C9">
        <w:rPr>
          <w:rFonts w:ascii="Trebuchet MS" w:eastAsia="Times New Roman" w:hAnsi="Trebuchet MS" w:cs="Times New Roman"/>
          <w:sz w:val="24"/>
          <w:szCs w:val="24"/>
          <w:lang w:val="es-ES" w:eastAsia="es-ES_tradnl"/>
        </w:rPr>
        <w:lastRenderedPageBreak/>
        <w:t xml:space="preserve">Respecto al </w:t>
      </w:r>
      <w:r>
        <w:rPr>
          <w:rFonts w:ascii="Trebuchet MS" w:eastAsia="Times New Roman" w:hAnsi="Trebuchet MS" w:cs="Times New Roman"/>
          <w:sz w:val="24"/>
          <w:szCs w:val="24"/>
          <w:lang w:val="es-ES" w:eastAsia="es-ES_tradnl"/>
        </w:rPr>
        <w:t xml:space="preserve">link </w:t>
      </w:r>
      <w:hyperlink r:id="rId21" w:history="1">
        <w:r w:rsidRPr="009363C9">
          <w:rPr>
            <w:rFonts w:ascii="Trebuchet MS" w:eastAsia="MS Mincho" w:hAnsi="Trebuchet MS" w:cs="Times New Roman"/>
            <w:color w:val="0000FF"/>
            <w:sz w:val="24"/>
            <w:szCs w:val="24"/>
            <w:u w:val="single"/>
            <w:lang w:val="es-ES" w:eastAsia="ja-JP"/>
          </w:rPr>
          <w:t>www.facebook.com/148290385785560/videos/1186536958445230</w:t>
        </w:r>
      </w:hyperlink>
    </w:p>
    <w:p w14:paraId="2FC44934" w14:textId="03CA7A6F" w:rsidR="009363C9" w:rsidRDefault="009363C9" w:rsidP="00F826E5">
      <w:pPr>
        <w:spacing w:after="0" w:line="276" w:lineRule="auto"/>
        <w:ind w:right="51"/>
        <w:jc w:val="both"/>
        <w:rPr>
          <w:rFonts w:ascii="Trebuchet MS" w:eastAsia="Times New Roman" w:hAnsi="Trebuchet MS" w:cs="Arial"/>
          <w:bCs/>
          <w:color w:val="000000"/>
          <w:sz w:val="24"/>
          <w:szCs w:val="24"/>
          <w:lang w:val="es-ES" w:eastAsia="es-MX"/>
        </w:rPr>
      </w:pPr>
      <w:r>
        <w:rPr>
          <w:rFonts w:ascii="Trebuchet MS" w:eastAsia="MS Mincho" w:hAnsi="Trebuchet MS" w:cs="Arial"/>
          <w:sz w:val="24"/>
          <w:szCs w:val="24"/>
          <w:lang w:val="es-ES" w:eastAsia="es-MX"/>
        </w:rPr>
        <w:t xml:space="preserve">el cual </w:t>
      </w:r>
      <w:r w:rsidRPr="009363C9">
        <w:rPr>
          <w:rFonts w:ascii="Trebuchet MS" w:eastAsia="MS Mincho" w:hAnsi="Trebuchet MS" w:cs="Arial"/>
          <w:sz w:val="24"/>
          <w:szCs w:val="24"/>
          <w:lang w:val="es-ES" w:eastAsia="es-MX"/>
        </w:rPr>
        <w:t>direcciona a la plataforma de la red social “</w:t>
      </w:r>
      <w:r w:rsidR="00A27722" w:rsidRPr="009363C9">
        <w:rPr>
          <w:rFonts w:ascii="Trebuchet MS" w:eastAsia="MS Mincho" w:hAnsi="Trebuchet MS" w:cs="Arial"/>
          <w:b/>
          <w:sz w:val="24"/>
          <w:szCs w:val="24"/>
          <w:lang w:val="es-ES" w:eastAsia="es-MX"/>
        </w:rPr>
        <w:t>Facebook</w:t>
      </w:r>
      <w:r w:rsidRPr="009363C9">
        <w:rPr>
          <w:rFonts w:ascii="Trebuchet MS" w:eastAsia="MS Mincho" w:hAnsi="Trebuchet MS" w:cs="Arial"/>
          <w:sz w:val="24"/>
          <w:szCs w:val="24"/>
          <w:lang w:val="es-ES" w:eastAsia="es-MX"/>
        </w:rPr>
        <w:t xml:space="preserve">” </w:t>
      </w:r>
      <w:r w:rsidRPr="009363C9">
        <w:rPr>
          <w:rFonts w:ascii="Trebuchet MS" w:eastAsia="MS Mincho" w:hAnsi="Trebuchet MS" w:cs="Arial"/>
          <w:b/>
          <w:sz w:val="24"/>
          <w:szCs w:val="24"/>
          <w:lang w:val="es-ES" w:eastAsia="ja-JP"/>
        </w:rPr>
        <w:t xml:space="preserve">a la página de </w:t>
      </w:r>
      <w:r w:rsidRPr="009363C9">
        <w:rPr>
          <w:rFonts w:ascii="Trebuchet MS" w:eastAsia="MS Mincho" w:hAnsi="Trebuchet MS" w:cs="Arial"/>
          <w:b/>
          <w:sz w:val="24"/>
          <w:szCs w:val="24"/>
          <w:lang w:val="es-ES" w:eastAsia="es-MX"/>
        </w:rPr>
        <w:t xml:space="preserve">“Carmen Vázquez, Tlajomulco, </w:t>
      </w:r>
      <w:r w:rsidRPr="009363C9">
        <w:rPr>
          <w:rFonts w:ascii="Trebuchet MS" w:eastAsia="MS Mincho" w:hAnsi="Trebuchet MS" w:cs="Arial"/>
          <w:b/>
          <w:bCs/>
          <w:sz w:val="24"/>
          <w:szCs w:val="24"/>
          <w:lang w:val="es-ES" w:eastAsia="ja-JP"/>
        </w:rPr>
        <w:t>@ConapeJalisco2</w:t>
      </w:r>
      <w:r w:rsidRPr="009363C9">
        <w:rPr>
          <w:rFonts w:ascii="Trebuchet MS" w:eastAsia="MS Mincho" w:hAnsi="Trebuchet MS" w:cs="Times New Roman"/>
          <w:b/>
          <w:sz w:val="24"/>
          <w:szCs w:val="24"/>
          <w:lang w:val="es-ES" w:eastAsia="ar-SA"/>
        </w:rPr>
        <w:t>,</w:t>
      </w:r>
      <w:r w:rsidRPr="009363C9">
        <w:rPr>
          <w:rFonts w:ascii="Trebuchet MS" w:eastAsia="MS Mincho" w:hAnsi="Trebuchet MS" w:cs="Arial"/>
          <w:b/>
          <w:sz w:val="24"/>
          <w:szCs w:val="24"/>
          <w:lang w:val="es-ES" w:eastAsia="ja-JP"/>
        </w:rPr>
        <w:t xml:space="preserve"> </w:t>
      </w:r>
      <w:r w:rsidRPr="009363C9">
        <w:rPr>
          <w:rFonts w:ascii="Trebuchet MS" w:eastAsia="MS Mincho" w:hAnsi="Trebuchet MS" w:cs="Times New Roman"/>
          <w:sz w:val="24"/>
          <w:szCs w:val="24"/>
          <w:lang w:val="es-ES" w:eastAsia="ar-SA"/>
        </w:rPr>
        <w:t xml:space="preserve">en una publicación del día 22 de febrero a las 16:48 - y al lado de la fecha </w:t>
      </w:r>
      <w:r>
        <w:rPr>
          <w:rFonts w:ascii="Trebuchet MS" w:eastAsia="MS Mincho" w:hAnsi="Trebuchet MS" w:cs="Times New Roman"/>
          <w:sz w:val="24"/>
          <w:szCs w:val="24"/>
          <w:lang w:val="es-ES" w:eastAsia="ar-SA"/>
        </w:rPr>
        <w:t>se observa</w:t>
      </w:r>
      <w:r w:rsidRPr="009363C9">
        <w:rPr>
          <w:rFonts w:ascii="Trebuchet MS" w:eastAsia="MS Mincho" w:hAnsi="Trebuchet MS" w:cs="Times New Roman"/>
          <w:sz w:val="24"/>
          <w:szCs w:val="24"/>
          <w:lang w:val="es-ES" w:eastAsia="ar-SA"/>
        </w:rPr>
        <w:t xml:space="preserve"> un ícono del mundo que hace referencia a que el perfil que compartió la publicación, lo hizo de forma “pública” </w:t>
      </w:r>
      <w:r>
        <w:rPr>
          <w:rFonts w:ascii="Trebuchet MS" w:eastAsia="MS Mincho" w:hAnsi="Trebuchet MS" w:cs="Times New Roman"/>
          <w:sz w:val="24"/>
          <w:szCs w:val="24"/>
          <w:lang w:val="es-ES" w:eastAsia="ar-SA"/>
        </w:rPr>
        <w:t>por lo</w:t>
      </w:r>
      <w:r w:rsidRPr="009363C9">
        <w:rPr>
          <w:rFonts w:ascii="Trebuchet MS" w:eastAsia="MS Mincho" w:hAnsi="Trebuchet MS" w:cs="Times New Roman"/>
          <w:sz w:val="24"/>
          <w:szCs w:val="24"/>
          <w:lang w:val="es-ES" w:eastAsia="ar-SA"/>
        </w:rPr>
        <w:t xml:space="preserve"> que cualquiera lo pueda visualizar, </w:t>
      </w:r>
      <w:r w:rsidRPr="009363C9">
        <w:rPr>
          <w:rFonts w:ascii="Trebuchet MS" w:eastAsia="Times New Roman" w:hAnsi="Trebuchet MS" w:cs="Arial"/>
          <w:bCs/>
          <w:color w:val="000000"/>
          <w:sz w:val="24"/>
          <w:szCs w:val="24"/>
          <w:lang w:val="es-ES" w:eastAsia="es-MX"/>
        </w:rPr>
        <w:t xml:space="preserve">apreciando que el recuadro se trata de un video con una duración de </w:t>
      </w:r>
      <w:r w:rsidRPr="009363C9">
        <w:rPr>
          <w:rFonts w:ascii="Trebuchet MS" w:eastAsia="Times New Roman" w:hAnsi="Trebuchet MS" w:cs="Arial"/>
          <w:b/>
          <w:bCs/>
          <w:color w:val="000000"/>
          <w:sz w:val="24"/>
          <w:szCs w:val="24"/>
          <w:lang w:val="es-ES" w:eastAsia="es-MX"/>
        </w:rPr>
        <w:t>2 minutos con 24 segundos</w:t>
      </w:r>
      <w:r w:rsidR="00F25663">
        <w:rPr>
          <w:rFonts w:ascii="Trebuchet MS" w:eastAsia="Times New Roman" w:hAnsi="Trebuchet MS" w:cs="Arial"/>
          <w:b/>
          <w:bCs/>
          <w:color w:val="000000"/>
          <w:sz w:val="24"/>
          <w:szCs w:val="24"/>
          <w:lang w:val="es-ES" w:eastAsia="es-MX"/>
        </w:rPr>
        <w:t xml:space="preserve">, </w:t>
      </w:r>
      <w:r w:rsidR="00F25663" w:rsidRPr="00E64DF0">
        <w:rPr>
          <w:rFonts w:ascii="Trebuchet MS" w:eastAsia="Times New Roman" w:hAnsi="Trebuchet MS" w:cs="Arial"/>
          <w:bCs/>
          <w:color w:val="000000"/>
          <w:sz w:val="24"/>
          <w:szCs w:val="24"/>
          <w:lang w:val="es-ES" w:eastAsia="es-MX"/>
        </w:rPr>
        <w:t>así mismo hacia abajo</w:t>
      </w:r>
      <w:r w:rsidR="00F25663">
        <w:rPr>
          <w:rFonts w:ascii="Trebuchet MS" w:eastAsia="Times New Roman" w:hAnsi="Trebuchet MS" w:cs="Arial"/>
          <w:bCs/>
          <w:color w:val="000000"/>
          <w:sz w:val="24"/>
          <w:szCs w:val="24"/>
          <w:lang w:val="es-ES" w:eastAsia="es-MX"/>
        </w:rPr>
        <w:t>, acompañado de un texto que se transcribe a continuación.</w:t>
      </w:r>
    </w:p>
    <w:p w14:paraId="2C92E673" w14:textId="77777777" w:rsidR="00F25663" w:rsidRDefault="00F25663" w:rsidP="00F826E5">
      <w:pPr>
        <w:spacing w:after="0" w:line="276" w:lineRule="auto"/>
        <w:ind w:right="51"/>
        <w:jc w:val="both"/>
        <w:rPr>
          <w:rFonts w:ascii="Trebuchet MS" w:eastAsia="Times New Roman" w:hAnsi="Trebuchet MS" w:cs="Arial"/>
          <w:bCs/>
          <w:color w:val="000000"/>
          <w:sz w:val="24"/>
          <w:szCs w:val="24"/>
          <w:lang w:val="es-ES" w:eastAsia="es-MX"/>
        </w:rPr>
      </w:pPr>
    </w:p>
    <w:p w14:paraId="1A9F9455" w14:textId="1FA9666D" w:rsidR="00F25663" w:rsidRPr="00F25663" w:rsidRDefault="00F25663" w:rsidP="00F826E5">
      <w:pPr>
        <w:spacing w:after="0" w:line="276" w:lineRule="auto"/>
        <w:ind w:right="51"/>
        <w:jc w:val="both"/>
        <w:rPr>
          <w:rFonts w:ascii="Trebuchet MS" w:eastAsia="Times New Roman" w:hAnsi="Trebuchet MS" w:cs="Arial"/>
          <w:b/>
          <w:bCs/>
          <w:color w:val="000000"/>
          <w:sz w:val="24"/>
          <w:szCs w:val="24"/>
          <w:lang w:val="es-ES" w:eastAsia="es-MX"/>
        </w:rPr>
      </w:pPr>
      <w:r w:rsidRPr="00F25663">
        <w:rPr>
          <w:rFonts w:ascii="Trebuchet MS" w:eastAsia="Times New Roman" w:hAnsi="Trebuchet MS" w:cs="Arial"/>
          <w:b/>
          <w:bCs/>
          <w:color w:val="000000"/>
          <w:sz w:val="24"/>
          <w:szCs w:val="24"/>
          <w:lang w:val="es-ES" w:eastAsia="es-MX"/>
        </w:rPr>
        <w:t>“</w:t>
      </w:r>
      <w:r w:rsidRPr="00F25663">
        <w:rPr>
          <w:rFonts w:ascii="Trebuchet MS" w:eastAsia="MS Mincho" w:hAnsi="Trebuchet MS" w:cs="Times New Roman"/>
          <w:b/>
          <w:color w:val="1D2129"/>
          <w:sz w:val="24"/>
          <w:szCs w:val="24"/>
          <w:lang w:val="es-ES" w:eastAsia="ja-JP"/>
        </w:rPr>
        <w:t>Hacemos responsable de lo que le pase a nuestras familias nuestros bienes y nuestra persona a Isabel Palos, somos gente amenazada agredida y difamada por esa delincuente”</w:t>
      </w:r>
    </w:p>
    <w:p w14:paraId="65D69D75" w14:textId="77777777" w:rsidR="00F25663" w:rsidRDefault="00F25663" w:rsidP="00F826E5">
      <w:pPr>
        <w:spacing w:after="0" w:line="276" w:lineRule="auto"/>
        <w:ind w:right="51"/>
        <w:jc w:val="both"/>
        <w:rPr>
          <w:rFonts w:ascii="Trebuchet MS" w:eastAsia="Times New Roman" w:hAnsi="Trebuchet MS" w:cs="Times New Roman"/>
          <w:color w:val="000000"/>
          <w:sz w:val="24"/>
          <w:szCs w:val="24"/>
          <w:lang w:val="es-ES" w:eastAsia="es-ES_tradnl"/>
        </w:rPr>
      </w:pPr>
    </w:p>
    <w:tbl>
      <w:tblPr>
        <w:tblStyle w:val="Tablaconcuadrcula"/>
        <w:tblW w:w="0" w:type="auto"/>
        <w:jc w:val="center"/>
        <w:tblLook w:val="04A0" w:firstRow="1" w:lastRow="0" w:firstColumn="1" w:lastColumn="0" w:noHBand="0" w:noVBand="1"/>
      </w:tblPr>
      <w:tblGrid>
        <w:gridCol w:w="1406"/>
        <w:gridCol w:w="7424"/>
      </w:tblGrid>
      <w:tr w:rsidR="00F25663" w14:paraId="065F4755" w14:textId="77777777" w:rsidTr="002732A7">
        <w:trPr>
          <w:jc w:val="center"/>
        </w:trPr>
        <w:tc>
          <w:tcPr>
            <w:tcW w:w="1413" w:type="dxa"/>
          </w:tcPr>
          <w:p w14:paraId="1567E246" w14:textId="193E6F92" w:rsidR="00F25663" w:rsidRDefault="00772DFE" w:rsidP="00F826E5">
            <w:pPr>
              <w:spacing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MINU</w:t>
            </w:r>
            <w:r w:rsidR="00F25663">
              <w:rPr>
                <w:rFonts w:ascii="Trebuchet MS" w:eastAsia="Times New Roman" w:hAnsi="Trebuchet MS" w:cs="Times New Roman"/>
                <w:color w:val="000000"/>
                <w:sz w:val="24"/>
                <w:szCs w:val="24"/>
                <w:lang w:val="es-ES" w:eastAsia="es-ES_tradnl"/>
              </w:rPr>
              <w:t>TOS</w:t>
            </w:r>
          </w:p>
        </w:tc>
        <w:tc>
          <w:tcPr>
            <w:tcW w:w="7644" w:type="dxa"/>
          </w:tcPr>
          <w:p w14:paraId="4D606714" w14:textId="457094B0" w:rsidR="00F25663" w:rsidRDefault="00F25663" w:rsidP="00F826E5">
            <w:pPr>
              <w:spacing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CONDUCTAS</w:t>
            </w:r>
          </w:p>
        </w:tc>
      </w:tr>
      <w:tr w:rsidR="00F25663" w14:paraId="575120D8" w14:textId="77777777" w:rsidTr="002732A7">
        <w:trPr>
          <w:jc w:val="center"/>
        </w:trPr>
        <w:tc>
          <w:tcPr>
            <w:tcW w:w="1413" w:type="dxa"/>
          </w:tcPr>
          <w:p w14:paraId="10402BEC" w14:textId="7FFF3C4D" w:rsidR="00F25663" w:rsidRDefault="0002454A" w:rsidP="00F826E5">
            <w:pPr>
              <w:spacing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 xml:space="preserve">00:58 </w:t>
            </w:r>
            <w:proofErr w:type="spellStart"/>
            <w:r>
              <w:rPr>
                <w:rFonts w:ascii="Trebuchet MS" w:eastAsia="Times New Roman" w:hAnsi="Trebuchet MS" w:cs="Times New Roman"/>
                <w:color w:val="000000"/>
                <w:sz w:val="24"/>
                <w:szCs w:val="24"/>
                <w:lang w:val="es-ES" w:eastAsia="es-ES_tradnl"/>
              </w:rPr>
              <w:t>al</w:t>
            </w:r>
            <w:proofErr w:type="spellEnd"/>
            <w:r>
              <w:rPr>
                <w:rFonts w:ascii="Trebuchet MS" w:eastAsia="Times New Roman" w:hAnsi="Trebuchet MS" w:cs="Times New Roman"/>
                <w:color w:val="000000"/>
                <w:sz w:val="24"/>
                <w:szCs w:val="24"/>
                <w:lang w:val="es-ES" w:eastAsia="es-ES_tradnl"/>
              </w:rPr>
              <w:t xml:space="preserve"> 01:33</w:t>
            </w:r>
          </w:p>
        </w:tc>
        <w:tc>
          <w:tcPr>
            <w:tcW w:w="7644" w:type="dxa"/>
          </w:tcPr>
          <w:p w14:paraId="17A296C5" w14:textId="331BEB92" w:rsidR="00260AC0" w:rsidRPr="008444A2" w:rsidRDefault="00260AC0" w:rsidP="00F826E5">
            <w:pPr>
              <w:spacing w:line="276" w:lineRule="auto"/>
              <w:ind w:right="51"/>
              <w:jc w:val="both"/>
              <w:rPr>
                <w:rFonts w:ascii="Trebuchet MS" w:eastAsia="MS Mincho" w:hAnsi="Trebuchet MS" w:cs="Times New Roman"/>
                <w:sz w:val="20"/>
                <w:szCs w:val="20"/>
                <w:lang w:val="es-ES" w:eastAsia="ja-JP"/>
              </w:rPr>
            </w:pPr>
            <w:r w:rsidRPr="008444A2">
              <w:rPr>
                <w:rFonts w:ascii="Trebuchet MS" w:eastAsia="MS Mincho" w:hAnsi="Trebuchet MS" w:cs="Times New Roman"/>
                <w:b/>
                <w:sz w:val="20"/>
                <w:szCs w:val="20"/>
                <w:lang w:val="es-ES" w:eastAsia="ja-JP"/>
              </w:rPr>
              <w:t>-</w:t>
            </w:r>
            <w:r w:rsidRPr="008444A2">
              <w:rPr>
                <w:rFonts w:ascii="Trebuchet MS" w:eastAsia="MS Mincho" w:hAnsi="Trebuchet MS" w:cs="Times New Roman"/>
                <w:b/>
                <w:i/>
                <w:sz w:val="20"/>
                <w:szCs w:val="20"/>
                <w:lang w:val="es-ES" w:eastAsia="ja-JP"/>
              </w:rPr>
              <w:t>Voz femenina (viste blusa de color negro con figuras blancas, sin cubre boca; Dice):</w:t>
            </w:r>
          </w:p>
          <w:p w14:paraId="17CB721D" w14:textId="05788A37" w:rsidR="00F25663" w:rsidRPr="008444A2" w:rsidRDefault="00260AC0" w:rsidP="00F826E5">
            <w:pPr>
              <w:spacing w:line="276" w:lineRule="auto"/>
              <w:ind w:right="51"/>
              <w:jc w:val="both"/>
              <w:rPr>
                <w:rFonts w:ascii="Trebuchet MS" w:eastAsia="MS Mincho" w:hAnsi="Trebuchet MS" w:cs="Times New Roman"/>
                <w:sz w:val="20"/>
                <w:szCs w:val="20"/>
                <w:lang w:val="es-ES" w:eastAsia="ja-JP"/>
              </w:rPr>
            </w:pPr>
            <w:r w:rsidRPr="008444A2">
              <w:rPr>
                <w:rFonts w:ascii="Trebuchet MS" w:eastAsia="MS Mincho" w:hAnsi="Trebuchet MS" w:cs="Times New Roman"/>
                <w:sz w:val="20"/>
                <w:szCs w:val="20"/>
                <w:lang w:val="es-ES" w:eastAsia="ja-JP"/>
              </w:rPr>
              <w:t xml:space="preserve">“…y si bien que nos conocen las caras porque tú a todos los </w:t>
            </w:r>
            <w:r w:rsidR="00EB47DD" w:rsidRPr="008444A2">
              <w:rPr>
                <w:rFonts w:ascii="Trebuchet MS" w:eastAsia="MS Mincho" w:hAnsi="Trebuchet MS" w:cs="Times New Roman"/>
                <w:sz w:val="20"/>
                <w:szCs w:val="20"/>
                <w:lang w:val="es-ES" w:eastAsia="ja-JP"/>
              </w:rPr>
              <w:t>h</w:t>
            </w:r>
            <w:r w:rsidRPr="008444A2">
              <w:rPr>
                <w:rFonts w:ascii="Trebuchet MS" w:eastAsia="MS Mincho" w:hAnsi="Trebuchet MS" w:cs="Times New Roman"/>
                <w:sz w:val="20"/>
                <w:szCs w:val="20"/>
                <w:lang w:val="es-ES" w:eastAsia="ja-JP"/>
              </w:rPr>
              <w:t xml:space="preserve">as afectado y grave, o sea son cosas graves y no estamos llorando como tú en los videos, sabes que necesita Tlajomulco, necesita Políticos de altura no payasos cirqueros como tú, </w:t>
            </w:r>
            <w:r w:rsidRPr="00DE3A29">
              <w:rPr>
                <w:rFonts w:ascii="Trebuchet MS" w:eastAsia="MS Mincho" w:hAnsi="Trebuchet MS" w:cs="Times New Roman"/>
                <w:sz w:val="20"/>
                <w:szCs w:val="20"/>
                <w:lang w:val="es-ES" w:eastAsia="ja-JP"/>
              </w:rPr>
              <w:t>el que te tu asesor te está</w:t>
            </w:r>
            <w:r w:rsidRPr="008444A2">
              <w:rPr>
                <w:rFonts w:ascii="Trebuchet MS" w:eastAsia="MS Mincho" w:hAnsi="Trebuchet MS" w:cs="Times New Roman"/>
                <w:sz w:val="20"/>
                <w:szCs w:val="20"/>
                <w:lang w:val="es-ES" w:eastAsia="ja-JP"/>
              </w:rPr>
              <w:t xml:space="preserve"> asesorando muy mal porque el llorar la gente no se va a convalecer de ti, la gente te detesta porque eres una persona emocionalmente de</w:t>
            </w:r>
            <w:r w:rsidR="00A40C57" w:rsidRPr="008444A2">
              <w:rPr>
                <w:rFonts w:ascii="Trebuchet MS" w:eastAsia="MS Mincho" w:hAnsi="Trebuchet MS" w:cs="Times New Roman"/>
                <w:sz w:val="20"/>
                <w:szCs w:val="20"/>
                <w:lang w:val="es-ES" w:eastAsia="ja-JP"/>
              </w:rPr>
              <w:t>spreciable, si tú crees que te andam</w:t>
            </w:r>
            <w:r w:rsidRPr="008444A2">
              <w:rPr>
                <w:rFonts w:ascii="Trebuchet MS" w:eastAsia="MS Mincho" w:hAnsi="Trebuchet MS" w:cs="Times New Roman"/>
                <w:sz w:val="20"/>
                <w:szCs w:val="20"/>
                <w:lang w:val="es-ES" w:eastAsia="ja-JP"/>
              </w:rPr>
              <w:t>os siguiendo es porque tu si no</w:t>
            </w:r>
            <w:r w:rsidR="00A40C57" w:rsidRPr="008444A2">
              <w:rPr>
                <w:rFonts w:ascii="Trebuchet MS" w:eastAsia="MS Mincho" w:hAnsi="Trebuchet MS" w:cs="Times New Roman"/>
                <w:sz w:val="20"/>
                <w:szCs w:val="20"/>
                <w:lang w:val="es-ES" w:eastAsia="ja-JP"/>
              </w:rPr>
              <w:t>s has seguido y te hacemos respo</w:t>
            </w:r>
            <w:r w:rsidRPr="008444A2">
              <w:rPr>
                <w:rFonts w:ascii="Trebuchet MS" w:eastAsia="MS Mincho" w:hAnsi="Trebuchet MS" w:cs="Times New Roman"/>
                <w:sz w:val="20"/>
                <w:szCs w:val="20"/>
                <w:lang w:val="es-ES" w:eastAsia="ja-JP"/>
              </w:rPr>
              <w:t>nsa</w:t>
            </w:r>
            <w:r w:rsidR="00A40C57" w:rsidRPr="008444A2">
              <w:rPr>
                <w:rFonts w:ascii="Trebuchet MS" w:eastAsia="MS Mincho" w:hAnsi="Trebuchet MS" w:cs="Times New Roman"/>
                <w:sz w:val="20"/>
                <w:szCs w:val="20"/>
                <w:lang w:val="es-ES" w:eastAsia="ja-JP"/>
              </w:rPr>
              <w:t>b</w:t>
            </w:r>
            <w:r w:rsidRPr="008444A2">
              <w:rPr>
                <w:rFonts w:ascii="Trebuchet MS" w:eastAsia="MS Mincho" w:hAnsi="Trebuchet MS" w:cs="Times New Roman"/>
                <w:sz w:val="20"/>
                <w:szCs w:val="20"/>
                <w:lang w:val="es-ES" w:eastAsia="ja-JP"/>
              </w:rPr>
              <w:t>le todas estas personas que estamos aquí, todas estas personas hemos sido amenazados por ti todo el tiempo y amenazadas, y lo que nos pase a nosotros a nuestras familias, a nuestras casas, a nuestros negocios, todos te hacemos responsable…”</w:t>
            </w:r>
          </w:p>
          <w:p w14:paraId="08E1BE60" w14:textId="5D28884C" w:rsidR="0002454A" w:rsidRPr="008444A2" w:rsidRDefault="0002454A" w:rsidP="00F826E5">
            <w:pPr>
              <w:spacing w:line="276" w:lineRule="auto"/>
              <w:ind w:right="51"/>
              <w:jc w:val="both"/>
              <w:rPr>
                <w:rFonts w:ascii="Trebuchet MS" w:eastAsia="Times New Roman" w:hAnsi="Trebuchet MS" w:cs="Times New Roman"/>
                <w:color w:val="000000"/>
                <w:sz w:val="20"/>
                <w:szCs w:val="20"/>
                <w:lang w:val="es-ES" w:eastAsia="es-ES_tradnl"/>
              </w:rPr>
            </w:pPr>
          </w:p>
        </w:tc>
      </w:tr>
      <w:tr w:rsidR="00F25663" w14:paraId="44F9E586" w14:textId="77777777" w:rsidTr="002732A7">
        <w:trPr>
          <w:jc w:val="center"/>
        </w:trPr>
        <w:tc>
          <w:tcPr>
            <w:tcW w:w="1413" w:type="dxa"/>
          </w:tcPr>
          <w:p w14:paraId="5E65F29B" w14:textId="385247C8" w:rsidR="00F25663" w:rsidRDefault="0002454A" w:rsidP="00F826E5">
            <w:pPr>
              <w:spacing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 xml:space="preserve">02:04 </w:t>
            </w:r>
            <w:proofErr w:type="spellStart"/>
            <w:r>
              <w:rPr>
                <w:rFonts w:ascii="Trebuchet MS" w:eastAsia="Times New Roman" w:hAnsi="Trebuchet MS" w:cs="Times New Roman"/>
                <w:color w:val="000000"/>
                <w:sz w:val="24"/>
                <w:szCs w:val="24"/>
                <w:lang w:val="es-ES" w:eastAsia="es-ES_tradnl"/>
              </w:rPr>
              <w:t>al</w:t>
            </w:r>
            <w:proofErr w:type="spellEnd"/>
            <w:r>
              <w:rPr>
                <w:rFonts w:ascii="Trebuchet MS" w:eastAsia="Times New Roman" w:hAnsi="Trebuchet MS" w:cs="Times New Roman"/>
                <w:color w:val="000000"/>
                <w:sz w:val="24"/>
                <w:szCs w:val="24"/>
                <w:lang w:val="es-ES" w:eastAsia="es-ES_tradnl"/>
              </w:rPr>
              <w:t xml:space="preserve"> 02:24</w:t>
            </w:r>
          </w:p>
        </w:tc>
        <w:tc>
          <w:tcPr>
            <w:tcW w:w="7644" w:type="dxa"/>
          </w:tcPr>
          <w:p w14:paraId="6EBB3808" w14:textId="6574439A" w:rsidR="0002454A" w:rsidRPr="008444A2" w:rsidRDefault="0002454A" w:rsidP="00F826E5">
            <w:pPr>
              <w:spacing w:line="276" w:lineRule="auto"/>
              <w:ind w:right="51"/>
              <w:jc w:val="both"/>
              <w:rPr>
                <w:rFonts w:ascii="Trebuchet MS" w:eastAsia="MS Mincho" w:hAnsi="Trebuchet MS" w:cs="Times New Roman"/>
                <w:sz w:val="20"/>
                <w:szCs w:val="20"/>
                <w:lang w:val="es-ES" w:eastAsia="ja-JP"/>
              </w:rPr>
            </w:pPr>
            <w:r w:rsidRPr="008444A2">
              <w:rPr>
                <w:rFonts w:ascii="Trebuchet MS" w:eastAsia="MS Mincho" w:hAnsi="Trebuchet MS" w:cs="Times New Roman"/>
                <w:b/>
                <w:sz w:val="20"/>
                <w:szCs w:val="20"/>
                <w:lang w:val="es-ES" w:eastAsia="ja-JP"/>
              </w:rPr>
              <w:t>-</w:t>
            </w:r>
            <w:r w:rsidRPr="008444A2">
              <w:rPr>
                <w:rFonts w:ascii="Trebuchet MS" w:eastAsia="MS Mincho" w:hAnsi="Trebuchet MS" w:cs="Times New Roman"/>
                <w:b/>
                <w:i/>
                <w:sz w:val="20"/>
                <w:szCs w:val="20"/>
                <w:lang w:val="es-ES" w:eastAsia="ja-JP"/>
              </w:rPr>
              <w:t>Voz femenina (viste blusa de color negro con figuras blancas, sin cubre boca; Dice):</w:t>
            </w:r>
          </w:p>
          <w:p w14:paraId="704DAB8D" w14:textId="46965C99" w:rsidR="00F25663" w:rsidRPr="008444A2" w:rsidRDefault="0002454A" w:rsidP="00F826E5">
            <w:pPr>
              <w:spacing w:line="276" w:lineRule="auto"/>
              <w:ind w:right="51"/>
              <w:jc w:val="both"/>
              <w:rPr>
                <w:rFonts w:ascii="Trebuchet MS" w:eastAsia="MS Mincho" w:hAnsi="Trebuchet MS" w:cs="Times New Roman"/>
                <w:sz w:val="20"/>
                <w:szCs w:val="20"/>
                <w:lang w:val="es-ES" w:eastAsia="ja-JP"/>
              </w:rPr>
            </w:pPr>
            <w:r w:rsidRPr="008444A2">
              <w:rPr>
                <w:rFonts w:ascii="Trebuchet MS" w:eastAsia="MS Mincho" w:hAnsi="Trebuchet MS" w:cs="Times New Roman"/>
                <w:sz w:val="20"/>
                <w:szCs w:val="20"/>
                <w:lang w:val="es-ES" w:eastAsia="ja-JP"/>
              </w:rPr>
              <w:t>“…Y hacemos una denuncia colectiva porque somos puras personas que si tenemos pruebas que tú nos has estado molestando, nos has estado amenazando, no sea payasa ni ridícula, si de veras es regidora bueno ahorita ya pidió licencia o si es servidora funja como tal y no sea ridícula, v</w:t>
            </w:r>
            <w:r w:rsidR="00A40C57" w:rsidRPr="008444A2">
              <w:rPr>
                <w:rFonts w:ascii="Trebuchet MS" w:eastAsia="MS Mincho" w:hAnsi="Trebuchet MS" w:cs="Times New Roman"/>
                <w:sz w:val="20"/>
                <w:szCs w:val="20"/>
                <w:lang w:val="es-ES" w:eastAsia="ja-JP"/>
              </w:rPr>
              <w:t>áya</w:t>
            </w:r>
            <w:r w:rsidRPr="008444A2">
              <w:rPr>
                <w:rFonts w:ascii="Trebuchet MS" w:eastAsia="MS Mincho" w:hAnsi="Trebuchet MS" w:cs="Times New Roman"/>
                <w:sz w:val="20"/>
                <w:szCs w:val="20"/>
                <w:lang w:val="es-ES" w:eastAsia="ja-JP"/>
              </w:rPr>
              <w:t>se a llorar a su casa, nadie le cree sus lágrimas de cocodrilo, vieja ratera…”</w:t>
            </w:r>
          </w:p>
          <w:p w14:paraId="081912FB" w14:textId="4156399A" w:rsidR="0002454A" w:rsidRPr="008444A2" w:rsidRDefault="0002454A" w:rsidP="00F826E5">
            <w:pPr>
              <w:spacing w:line="276" w:lineRule="auto"/>
              <w:ind w:right="51"/>
              <w:jc w:val="both"/>
              <w:rPr>
                <w:rFonts w:ascii="Trebuchet MS" w:eastAsia="Times New Roman" w:hAnsi="Trebuchet MS" w:cs="Times New Roman"/>
                <w:color w:val="000000"/>
                <w:sz w:val="20"/>
                <w:szCs w:val="20"/>
                <w:lang w:val="es-ES" w:eastAsia="es-ES_tradnl"/>
              </w:rPr>
            </w:pPr>
          </w:p>
        </w:tc>
      </w:tr>
    </w:tbl>
    <w:p w14:paraId="7661204F" w14:textId="77777777" w:rsidR="00F25663" w:rsidRDefault="00F25663"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276A160E" w14:textId="068DD42C" w:rsidR="00EC05A1" w:rsidRDefault="00EC05A1" w:rsidP="00F826E5">
      <w:pPr>
        <w:spacing w:after="0" w:line="276" w:lineRule="auto"/>
        <w:ind w:right="51"/>
        <w:jc w:val="both"/>
        <w:rPr>
          <w:rFonts w:ascii="Trebuchet MS" w:eastAsia="MS Mincho" w:hAnsi="Trebuchet MS" w:cs="Times New Roman"/>
          <w:color w:val="0000FF"/>
          <w:sz w:val="24"/>
          <w:szCs w:val="24"/>
          <w:u w:val="single"/>
          <w:lang w:val="es-ES" w:eastAsia="ja-JP"/>
        </w:rPr>
      </w:pPr>
      <w:r>
        <w:rPr>
          <w:rFonts w:ascii="Trebuchet MS" w:eastAsia="Times New Roman" w:hAnsi="Trebuchet MS" w:cs="Times New Roman"/>
          <w:color w:val="000000"/>
          <w:sz w:val="24"/>
          <w:szCs w:val="24"/>
          <w:lang w:val="es-ES" w:eastAsia="es-ES_tradnl"/>
        </w:rPr>
        <w:t xml:space="preserve">Respecto al link </w:t>
      </w:r>
      <w:hyperlink r:id="rId22" w:history="1">
        <w:r w:rsidRPr="00EC05A1">
          <w:rPr>
            <w:rFonts w:ascii="Trebuchet MS" w:eastAsia="MS Mincho" w:hAnsi="Trebuchet MS" w:cs="Times New Roman"/>
            <w:color w:val="0000FF"/>
            <w:sz w:val="24"/>
            <w:szCs w:val="24"/>
            <w:u w:val="single"/>
            <w:lang w:val="es-ES" w:eastAsia="ja-JP"/>
          </w:rPr>
          <w:t>www.facebook.com/148290385785560/videos/412845226482602</w:t>
        </w:r>
      </w:hyperlink>
    </w:p>
    <w:p w14:paraId="0A114726" w14:textId="09C7A64E" w:rsidR="00EC05A1" w:rsidRDefault="00EC05A1" w:rsidP="00F826E5">
      <w:pPr>
        <w:spacing w:after="0" w:line="276" w:lineRule="auto"/>
        <w:ind w:right="51"/>
        <w:jc w:val="both"/>
        <w:rPr>
          <w:rFonts w:ascii="Trebuchet MS" w:eastAsia="Times New Roman" w:hAnsi="Trebuchet MS" w:cs="Arial"/>
          <w:bCs/>
          <w:color w:val="000000"/>
          <w:sz w:val="24"/>
          <w:szCs w:val="24"/>
          <w:lang w:val="es-ES" w:eastAsia="es-MX"/>
        </w:rPr>
      </w:pPr>
      <w:r>
        <w:rPr>
          <w:rFonts w:ascii="Trebuchet MS" w:eastAsia="MS Mincho" w:hAnsi="Trebuchet MS" w:cs="Arial"/>
          <w:sz w:val="24"/>
          <w:szCs w:val="24"/>
          <w:lang w:val="es-ES" w:eastAsia="es-MX"/>
        </w:rPr>
        <w:lastRenderedPageBreak/>
        <w:t xml:space="preserve">el cual </w:t>
      </w:r>
      <w:r w:rsidRPr="00EC05A1">
        <w:rPr>
          <w:rFonts w:ascii="Trebuchet MS" w:eastAsia="MS Mincho" w:hAnsi="Trebuchet MS" w:cs="Arial"/>
          <w:sz w:val="24"/>
          <w:szCs w:val="24"/>
          <w:lang w:val="es-ES" w:eastAsia="es-MX"/>
        </w:rPr>
        <w:t>direcciona a la plataforma de la red social “</w:t>
      </w:r>
      <w:r w:rsidR="00A27722" w:rsidRPr="00EC05A1">
        <w:rPr>
          <w:rFonts w:ascii="Trebuchet MS" w:eastAsia="MS Mincho" w:hAnsi="Trebuchet MS" w:cs="Arial"/>
          <w:b/>
          <w:sz w:val="24"/>
          <w:szCs w:val="24"/>
          <w:lang w:val="es-ES" w:eastAsia="es-MX"/>
        </w:rPr>
        <w:t>Facebook</w:t>
      </w:r>
      <w:r w:rsidRPr="00EC05A1">
        <w:rPr>
          <w:rFonts w:ascii="Trebuchet MS" w:eastAsia="MS Mincho" w:hAnsi="Trebuchet MS" w:cs="Arial"/>
          <w:sz w:val="24"/>
          <w:szCs w:val="24"/>
          <w:lang w:val="es-ES" w:eastAsia="es-MX"/>
        </w:rPr>
        <w:t xml:space="preserve">” </w:t>
      </w:r>
      <w:r w:rsidRPr="00EC05A1">
        <w:rPr>
          <w:rFonts w:ascii="Trebuchet MS" w:eastAsia="MS Mincho" w:hAnsi="Trebuchet MS" w:cs="Arial"/>
          <w:b/>
          <w:sz w:val="24"/>
          <w:szCs w:val="24"/>
          <w:lang w:val="es-ES" w:eastAsia="ja-JP"/>
        </w:rPr>
        <w:t xml:space="preserve">a la página de </w:t>
      </w:r>
      <w:r w:rsidRPr="00EC05A1">
        <w:rPr>
          <w:rFonts w:ascii="Trebuchet MS" w:eastAsia="MS Mincho" w:hAnsi="Trebuchet MS" w:cs="Arial"/>
          <w:b/>
          <w:sz w:val="24"/>
          <w:szCs w:val="24"/>
          <w:lang w:val="es-ES" w:eastAsia="es-MX"/>
        </w:rPr>
        <w:t xml:space="preserve">“Carmen Vázquez, Tlajomulco, </w:t>
      </w:r>
      <w:r w:rsidRPr="00EC05A1">
        <w:rPr>
          <w:rFonts w:ascii="Trebuchet MS" w:eastAsia="MS Mincho" w:hAnsi="Trebuchet MS" w:cs="Arial"/>
          <w:b/>
          <w:bCs/>
          <w:sz w:val="24"/>
          <w:szCs w:val="24"/>
          <w:lang w:val="es-ES" w:eastAsia="ja-JP"/>
        </w:rPr>
        <w:t>@ConapeJalisco2</w:t>
      </w:r>
      <w:r w:rsidRPr="00EC05A1">
        <w:rPr>
          <w:rFonts w:ascii="Trebuchet MS" w:eastAsia="MS Mincho" w:hAnsi="Trebuchet MS" w:cs="Times New Roman"/>
          <w:b/>
          <w:sz w:val="24"/>
          <w:szCs w:val="24"/>
          <w:lang w:val="es-ES" w:eastAsia="ar-SA"/>
        </w:rPr>
        <w:t>,</w:t>
      </w:r>
      <w:r w:rsidRPr="00EC05A1">
        <w:rPr>
          <w:rFonts w:ascii="Trebuchet MS" w:eastAsia="MS Mincho" w:hAnsi="Trebuchet MS" w:cs="Arial"/>
          <w:b/>
          <w:sz w:val="24"/>
          <w:szCs w:val="24"/>
          <w:lang w:val="es-ES" w:eastAsia="ja-JP"/>
        </w:rPr>
        <w:t xml:space="preserve"> </w:t>
      </w:r>
      <w:r w:rsidRPr="00EC05A1">
        <w:rPr>
          <w:rFonts w:ascii="Trebuchet MS" w:eastAsia="MS Mincho" w:hAnsi="Trebuchet MS" w:cs="Times New Roman"/>
          <w:sz w:val="24"/>
          <w:szCs w:val="24"/>
          <w:lang w:val="es-ES" w:eastAsia="ar-SA"/>
        </w:rPr>
        <w:t xml:space="preserve">en una publicación del día 24 de febrero a las 12:20 - y al lado de la fecha puedo observar un ícono del mundo que hace referencia a que el perfil que compartió la publicación, lo hizo de forma “pública” para que cualquiera lo pueda visualizar, </w:t>
      </w:r>
      <w:r w:rsidRPr="00EC05A1">
        <w:rPr>
          <w:rFonts w:ascii="Trebuchet MS" w:eastAsia="Times New Roman" w:hAnsi="Trebuchet MS" w:cs="Arial"/>
          <w:bCs/>
          <w:color w:val="000000"/>
          <w:sz w:val="24"/>
          <w:szCs w:val="24"/>
          <w:lang w:val="es-ES" w:eastAsia="es-MX"/>
        </w:rPr>
        <w:t xml:space="preserve">apreciando que el recuadro se trata de un video con una duración de </w:t>
      </w:r>
      <w:r w:rsidRPr="00EC05A1">
        <w:rPr>
          <w:rFonts w:ascii="Trebuchet MS" w:eastAsia="Times New Roman" w:hAnsi="Trebuchet MS" w:cs="Arial"/>
          <w:b/>
          <w:bCs/>
          <w:color w:val="000000"/>
          <w:sz w:val="24"/>
          <w:szCs w:val="24"/>
          <w:lang w:val="es-ES" w:eastAsia="es-MX"/>
        </w:rPr>
        <w:t>11 minutos con 27 segundos</w:t>
      </w:r>
      <w:r w:rsidR="00772DFE">
        <w:rPr>
          <w:rFonts w:ascii="Trebuchet MS" w:eastAsia="Times New Roman" w:hAnsi="Trebuchet MS" w:cs="Arial"/>
          <w:b/>
          <w:bCs/>
          <w:color w:val="000000"/>
          <w:sz w:val="24"/>
          <w:szCs w:val="24"/>
          <w:lang w:val="es-ES" w:eastAsia="es-MX"/>
        </w:rPr>
        <w:t>,</w:t>
      </w:r>
      <w:r w:rsidR="00772DFE" w:rsidRPr="00772DFE">
        <w:rPr>
          <w:rFonts w:ascii="Trebuchet MS" w:eastAsia="Times New Roman" w:hAnsi="Trebuchet MS" w:cs="Arial"/>
          <w:bCs/>
          <w:color w:val="000000"/>
          <w:sz w:val="24"/>
          <w:szCs w:val="24"/>
          <w:lang w:val="es-ES" w:eastAsia="es-MX"/>
        </w:rPr>
        <w:t xml:space="preserve"> </w:t>
      </w:r>
      <w:r w:rsidR="00772DFE" w:rsidRPr="00E64DF0">
        <w:rPr>
          <w:rFonts w:ascii="Trebuchet MS" w:eastAsia="Times New Roman" w:hAnsi="Trebuchet MS" w:cs="Arial"/>
          <w:bCs/>
          <w:color w:val="000000"/>
          <w:sz w:val="24"/>
          <w:szCs w:val="24"/>
          <w:lang w:val="es-ES" w:eastAsia="es-MX"/>
        </w:rPr>
        <w:t>así mismo hacia abajo</w:t>
      </w:r>
      <w:r w:rsidR="00772DFE">
        <w:rPr>
          <w:rFonts w:ascii="Trebuchet MS" w:eastAsia="Times New Roman" w:hAnsi="Trebuchet MS" w:cs="Arial"/>
          <w:bCs/>
          <w:color w:val="000000"/>
          <w:sz w:val="24"/>
          <w:szCs w:val="24"/>
          <w:lang w:val="es-ES" w:eastAsia="es-MX"/>
        </w:rPr>
        <w:t>, acompañado de un texto que se transcribe a continuación:</w:t>
      </w:r>
    </w:p>
    <w:p w14:paraId="6F52CAA7" w14:textId="77777777" w:rsidR="006F6B8E" w:rsidRDefault="006F6B8E" w:rsidP="00F826E5">
      <w:pPr>
        <w:spacing w:after="0" w:line="276" w:lineRule="auto"/>
        <w:ind w:right="51"/>
        <w:jc w:val="both"/>
        <w:rPr>
          <w:rFonts w:ascii="Trebuchet MS" w:eastAsia="Times New Roman" w:hAnsi="Trebuchet MS" w:cs="Arial"/>
          <w:bCs/>
          <w:color w:val="000000"/>
          <w:sz w:val="24"/>
          <w:szCs w:val="24"/>
          <w:lang w:val="es-ES" w:eastAsia="es-MX"/>
        </w:rPr>
      </w:pPr>
    </w:p>
    <w:p w14:paraId="48694603" w14:textId="2EDB929D" w:rsidR="00772DFE" w:rsidRPr="00772DFE" w:rsidRDefault="00772DFE" w:rsidP="00F826E5">
      <w:pPr>
        <w:spacing w:after="0" w:line="276" w:lineRule="auto"/>
        <w:ind w:right="51"/>
        <w:jc w:val="both"/>
        <w:rPr>
          <w:rFonts w:ascii="Trebuchet MS" w:eastAsia="MS Mincho" w:hAnsi="Trebuchet MS" w:cs="Times New Roman"/>
          <w:b/>
          <w:color w:val="1D2129"/>
          <w:sz w:val="24"/>
          <w:szCs w:val="24"/>
          <w:lang w:val="es-ES" w:eastAsia="ja-JP"/>
        </w:rPr>
      </w:pPr>
      <w:r w:rsidRPr="00772DFE">
        <w:rPr>
          <w:rFonts w:ascii="Trebuchet MS" w:eastAsia="Times New Roman" w:hAnsi="Trebuchet MS" w:cs="Arial"/>
          <w:b/>
          <w:bCs/>
          <w:color w:val="000000"/>
          <w:sz w:val="24"/>
          <w:szCs w:val="24"/>
          <w:lang w:val="es-ES" w:eastAsia="es-MX"/>
        </w:rPr>
        <w:t>“</w:t>
      </w:r>
      <w:r w:rsidRPr="00772DFE">
        <w:rPr>
          <w:rFonts w:ascii="Trebuchet MS" w:eastAsia="MS Mincho" w:hAnsi="Trebuchet MS" w:cs="Times New Roman"/>
          <w:b/>
          <w:color w:val="1D2129"/>
          <w:sz w:val="24"/>
          <w:szCs w:val="24"/>
          <w:lang w:val="es-ES" w:eastAsia="ja-JP"/>
        </w:rPr>
        <w:t>Se une la carroña de Morena, fincan su tumba política en Tlajomulco”</w:t>
      </w:r>
    </w:p>
    <w:p w14:paraId="3AE44FF3" w14:textId="77777777" w:rsidR="00772DFE" w:rsidRDefault="00772DFE" w:rsidP="00F826E5">
      <w:pPr>
        <w:spacing w:after="0" w:line="276" w:lineRule="auto"/>
        <w:ind w:right="51"/>
        <w:jc w:val="both"/>
        <w:rPr>
          <w:rFonts w:ascii="Trebuchet MS" w:eastAsia="MS Mincho" w:hAnsi="Trebuchet MS" w:cs="Times New Roman"/>
          <w:color w:val="1D2129"/>
          <w:sz w:val="24"/>
          <w:szCs w:val="24"/>
          <w:lang w:val="es-ES" w:eastAsia="ja-JP"/>
        </w:rPr>
      </w:pPr>
    </w:p>
    <w:tbl>
      <w:tblPr>
        <w:tblStyle w:val="Tablaconcuadrcula"/>
        <w:tblW w:w="0" w:type="auto"/>
        <w:jc w:val="center"/>
        <w:tblLook w:val="04A0" w:firstRow="1" w:lastRow="0" w:firstColumn="1" w:lastColumn="0" w:noHBand="0" w:noVBand="1"/>
      </w:tblPr>
      <w:tblGrid>
        <w:gridCol w:w="1312"/>
        <w:gridCol w:w="7518"/>
      </w:tblGrid>
      <w:tr w:rsidR="00772DFE" w14:paraId="7CA15074" w14:textId="77777777" w:rsidTr="002732A7">
        <w:trPr>
          <w:jc w:val="center"/>
        </w:trPr>
        <w:tc>
          <w:tcPr>
            <w:tcW w:w="1319" w:type="dxa"/>
          </w:tcPr>
          <w:p w14:paraId="66450612" w14:textId="63DBEA3A" w:rsidR="00772DFE" w:rsidRPr="00AC6227" w:rsidRDefault="00772DFE" w:rsidP="00F826E5">
            <w:pPr>
              <w:spacing w:line="276" w:lineRule="auto"/>
              <w:ind w:right="51"/>
              <w:jc w:val="both"/>
              <w:rPr>
                <w:rFonts w:ascii="Trebuchet MS" w:eastAsia="MS Mincho" w:hAnsi="Trebuchet MS" w:cs="Times New Roman"/>
                <w:color w:val="1D2129"/>
                <w:sz w:val="20"/>
                <w:szCs w:val="20"/>
                <w:lang w:val="es-ES" w:eastAsia="ja-JP"/>
              </w:rPr>
            </w:pPr>
            <w:r w:rsidRPr="00AC6227">
              <w:rPr>
                <w:rFonts w:ascii="Trebuchet MS" w:eastAsia="MS Mincho" w:hAnsi="Trebuchet MS" w:cs="Times New Roman"/>
                <w:color w:val="1D2129"/>
                <w:sz w:val="20"/>
                <w:szCs w:val="20"/>
                <w:lang w:val="es-ES" w:eastAsia="ja-JP"/>
              </w:rPr>
              <w:t>MUNUTOS</w:t>
            </w:r>
          </w:p>
        </w:tc>
        <w:tc>
          <w:tcPr>
            <w:tcW w:w="7738" w:type="dxa"/>
          </w:tcPr>
          <w:p w14:paraId="0106CADE" w14:textId="0D24B72C" w:rsidR="00772DFE" w:rsidRPr="00AC6227" w:rsidRDefault="00772DFE" w:rsidP="00F826E5">
            <w:pPr>
              <w:spacing w:line="276" w:lineRule="auto"/>
              <w:ind w:right="51"/>
              <w:jc w:val="both"/>
              <w:rPr>
                <w:rFonts w:ascii="Trebuchet MS" w:eastAsia="MS Mincho" w:hAnsi="Trebuchet MS" w:cs="Times New Roman"/>
                <w:color w:val="1D2129"/>
                <w:sz w:val="20"/>
                <w:szCs w:val="20"/>
                <w:lang w:val="es-ES" w:eastAsia="ja-JP"/>
              </w:rPr>
            </w:pPr>
            <w:r w:rsidRPr="00AC6227">
              <w:rPr>
                <w:rFonts w:ascii="Trebuchet MS" w:eastAsia="MS Mincho" w:hAnsi="Trebuchet MS" w:cs="Times New Roman"/>
                <w:color w:val="1D2129"/>
                <w:sz w:val="20"/>
                <w:szCs w:val="20"/>
                <w:lang w:val="es-ES" w:eastAsia="ja-JP"/>
              </w:rPr>
              <w:t xml:space="preserve">Conductas </w:t>
            </w:r>
          </w:p>
        </w:tc>
      </w:tr>
      <w:tr w:rsidR="00772DFE" w14:paraId="74662005" w14:textId="77777777" w:rsidTr="002732A7">
        <w:trPr>
          <w:jc w:val="center"/>
        </w:trPr>
        <w:tc>
          <w:tcPr>
            <w:tcW w:w="1319" w:type="dxa"/>
          </w:tcPr>
          <w:p w14:paraId="53987FFB" w14:textId="1AA6C353" w:rsidR="00772DFE" w:rsidRPr="00AC6227" w:rsidRDefault="00645EFC" w:rsidP="00F826E5">
            <w:pPr>
              <w:spacing w:line="276" w:lineRule="auto"/>
              <w:ind w:right="51"/>
              <w:jc w:val="both"/>
              <w:rPr>
                <w:rFonts w:ascii="Trebuchet MS" w:eastAsia="MS Mincho" w:hAnsi="Trebuchet MS" w:cs="Times New Roman"/>
                <w:color w:val="1D2129"/>
                <w:sz w:val="20"/>
                <w:szCs w:val="20"/>
                <w:lang w:val="es-ES" w:eastAsia="ja-JP"/>
              </w:rPr>
            </w:pPr>
            <w:r w:rsidRPr="00AC6227">
              <w:rPr>
                <w:rFonts w:ascii="Trebuchet MS" w:eastAsia="MS Mincho" w:hAnsi="Trebuchet MS" w:cs="Times New Roman"/>
                <w:color w:val="1D2129"/>
                <w:sz w:val="20"/>
                <w:szCs w:val="20"/>
                <w:lang w:val="es-ES" w:eastAsia="ja-JP"/>
              </w:rPr>
              <w:t xml:space="preserve">06:27 </w:t>
            </w:r>
            <w:proofErr w:type="spellStart"/>
            <w:r w:rsidRPr="00AC6227">
              <w:rPr>
                <w:rFonts w:ascii="Trebuchet MS" w:eastAsia="MS Mincho" w:hAnsi="Trebuchet MS" w:cs="Times New Roman"/>
                <w:color w:val="1D2129"/>
                <w:sz w:val="20"/>
                <w:szCs w:val="20"/>
                <w:lang w:val="es-ES" w:eastAsia="ja-JP"/>
              </w:rPr>
              <w:t>al</w:t>
            </w:r>
            <w:proofErr w:type="spellEnd"/>
            <w:r w:rsidRPr="00AC6227">
              <w:rPr>
                <w:rFonts w:ascii="Trebuchet MS" w:eastAsia="MS Mincho" w:hAnsi="Trebuchet MS" w:cs="Times New Roman"/>
                <w:color w:val="1D2129"/>
                <w:sz w:val="20"/>
                <w:szCs w:val="20"/>
                <w:lang w:val="es-ES" w:eastAsia="ja-JP"/>
              </w:rPr>
              <w:t xml:space="preserve"> </w:t>
            </w:r>
            <w:r w:rsidR="00C85D9A">
              <w:rPr>
                <w:rFonts w:ascii="Trebuchet MS" w:eastAsia="MS Mincho" w:hAnsi="Trebuchet MS" w:cs="Times New Roman"/>
                <w:color w:val="1D2129"/>
                <w:sz w:val="20"/>
                <w:szCs w:val="20"/>
                <w:lang w:val="es-ES" w:eastAsia="ja-JP"/>
              </w:rPr>
              <w:t>6:39</w:t>
            </w:r>
          </w:p>
        </w:tc>
        <w:tc>
          <w:tcPr>
            <w:tcW w:w="7738" w:type="dxa"/>
          </w:tcPr>
          <w:p w14:paraId="4B5C9D89" w14:textId="6B1D9BA9" w:rsidR="00772DFE" w:rsidRDefault="00F06D79" w:rsidP="00F826E5">
            <w:pPr>
              <w:spacing w:line="276" w:lineRule="auto"/>
              <w:ind w:right="51"/>
              <w:jc w:val="both"/>
              <w:rPr>
                <w:rFonts w:ascii="Trebuchet MS" w:eastAsia="MS Mincho" w:hAnsi="Trebuchet MS" w:cs="Times New Roman"/>
                <w:sz w:val="20"/>
                <w:szCs w:val="20"/>
                <w:lang w:val="es-ES" w:eastAsia="ja-JP"/>
              </w:rPr>
            </w:pPr>
            <w:r w:rsidRPr="00AC6227">
              <w:rPr>
                <w:rFonts w:ascii="Trebuchet MS" w:eastAsia="MS Mincho" w:hAnsi="Trebuchet MS" w:cs="Times New Roman"/>
                <w:sz w:val="20"/>
                <w:szCs w:val="20"/>
                <w:lang w:val="es-ES" w:eastAsia="ja-JP"/>
              </w:rPr>
              <w:t>“…</w:t>
            </w:r>
            <w:r w:rsidR="00645EFC" w:rsidRPr="00AC6227">
              <w:rPr>
                <w:rFonts w:ascii="Trebuchet MS" w:eastAsia="MS Mincho" w:hAnsi="Trebuchet MS" w:cs="Times New Roman"/>
                <w:sz w:val="20"/>
                <w:szCs w:val="20"/>
                <w:lang w:val="es-ES" w:eastAsia="ja-JP"/>
              </w:rPr>
              <w:t xml:space="preserve">tienes trabajando a Armando tu amante con el que vives en tu casa también era del ayuntamiento el trae un Kia rojo, trabajando aquí en soriana porque tienes una caseta pirata de taxis, tu no pagas impuestos, eres regidora pero te vale madre, tienes lleno de casetas de taxis todo el fraccionamiento, tienes Tlajomulco tienes Santa Cruz </w:t>
            </w:r>
            <w:r w:rsidR="00645EFC" w:rsidRPr="008444A2">
              <w:rPr>
                <w:rFonts w:ascii="Trebuchet MS" w:eastAsia="MS Mincho" w:hAnsi="Trebuchet MS" w:cs="Times New Roman"/>
                <w:sz w:val="20"/>
                <w:szCs w:val="20"/>
                <w:lang w:val="es-ES" w:eastAsia="ja-JP"/>
              </w:rPr>
              <w:t>del Valle creo que hasta San Juan vi, todas las casas que dicen enlace de M</w:t>
            </w:r>
            <w:r w:rsidR="006F6B8E" w:rsidRPr="008444A2">
              <w:rPr>
                <w:rFonts w:ascii="Trebuchet MS" w:eastAsia="MS Mincho" w:hAnsi="Trebuchet MS" w:cs="Times New Roman"/>
                <w:sz w:val="20"/>
                <w:szCs w:val="20"/>
                <w:lang w:val="es-ES" w:eastAsia="ja-JP"/>
              </w:rPr>
              <w:t>ORENA</w:t>
            </w:r>
            <w:r w:rsidRPr="008444A2">
              <w:rPr>
                <w:rFonts w:ascii="Trebuchet MS" w:eastAsia="MS Mincho" w:hAnsi="Trebuchet MS" w:cs="Times New Roman"/>
                <w:sz w:val="20"/>
                <w:szCs w:val="20"/>
                <w:lang w:val="es-ES" w:eastAsia="ja-JP"/>
              </w:rPr>
              <w:t>…”</w:t>
            </w:r>
          </w:p>
          <w:p w14:paraId="1C729FB8" w14:textId="19E4CB22" w:rsidR="00AC6227" w:rsidRPr="00AC6227" w:rsidRDefault="00AC6227" w:rsidP="00F826E5">
            <w:pPr>
              <w:spacing w:line="276" w:lineRule="auto"/>
              <w:ind w:right="51"/>
              <w:jc w:val="both"/>
              <w:rPr>
                <w:rFonts w:ascii="Trebuchet MS" w:eastAsia="MS Mincho" w:hAnsi="Trebuchet MS" w:cs="Times New Roman"/>
                <w:color w:val="1D2129"/>
                <w:sz w:val="20"/>
                <w:szCs w:val="20"/>
                <w:lang w:val="es-ES" w:eastAsia="ja-JP"/>
              </w:rPr>
            </w:pPr>
          </w:p>
        </w:tc>
      </w:tr>
      <w:tr w:rsidR="00772DFE" w14:paraId="415F4783" w14:textId="77777777" w:rsidTr="002732A7">
        <w:trPr>
          <w:jc w:val="center"/>
        </w:trPr>
        <w:tc>
          <w:tcPr>
            <w:tcW w:w="1319" w:type="dxa"/>
          </w:tcPr>
          <w:p w14:paraId="0CE75947" w14:textId="4CAEB045" w:rsidR="00772DFE" w:rsidRPr="00AC6227" w:rsidRDefault="00AC6227" w:rsidP="00F826E5">
            <w:pPr>
              <w:spacing w:line="276" w:lineRule="auto"/>
              <w:ind w:right="51"/>
              <w:jc w:val="both"/>
              <w:rPr>
                <w:rFonts w:ascii="Trebuchet MS" w:eastAsia="MS Mincho" w:hAnsi="Trebuchet MS" w:cs="Times New Roman"/>
                <w:color w:val="1D2129"/>
                <w:sz w:val="20"/>
                <w:szCs w:val="20"/>
                <w:lang w:val="es-ES" w:eastAsia="ja-JP"/>
              </w:rPr>
            </w:pPr>
            <w:r w:rsidRPr="00AC6227">
              <w:rPr>
                <w:rFonts w:ascii="Trebuchet MS" w:eastAsia="MS Mincho" w:hAnsi="Trebuchet MS" w:cs="Times New Roman"/>
                <w:color w:val="1D2129"/>
                <w:sz w:val="20"/>
                <w:szCs w:val="20"/>
                <w:lang w:val="es-ES" w:eastAsia="ja-JP"/>
              </w:rPr>
              <w:t xml:space="preserve">07:38 </w:t>
            </w:r>
            <w:proofErr w:type="spellStart"/>
            <w:r w:rsidRPr="00AC6227">
              <w:rPr>
                <w:rFonts w:ascii="Trebuchet MS" w:eastAsia="MS Mincho" w:hAnsi="Trebuchet MS" w:cs="Times New Roman"/>
                <w:color w:val="1D2129"/>
                <w:sz w:val="20"/>
                <w:szCs w:val="20"/>
                <w:lang w:val="es-ES" w:eastAsia="ja-JP"/>
              </w:rPr>
              <w:t>al</w:t>
            </w:r>
            <w:proofErr w:type="spellEnd"/>
            <w:r w:rsidRPr="00AC6227">
              <w:rPr>
                <w:rFonts w:ascii="Trebuchet MS" w:eastAsia="MS Mincho" w:hAnsi="Trebuchet MS" w:cs="Times New Roman"/>
                <w:color w:val="1D2129"/>
                <w:sz w:val="20"/>
                <w:szCs w:val="20"/>
                <w:lang w:val="es-ES" w:eastAsia="ja-JP"/>
              </w:rPr>
              <w:t xml:space="preserve"> 08:05</w:t>
            </w:r>
          </w:p>
        </w:tc>
        <w:tc>
          <w:tcPr>
            <w:tcW w:w="7738" w:type="dxa"/>
          </w:tcPr>
          <w:p w14:paraId="2258BD34" w14:textId="6D56A88E" w:rsidR="00772DFE" w:rsidRPr="00AC6227" w:rsidRDefault="00F06D79" w:rsidP="00F826E5">
            <w:pPr>
              <w:spacing w:line="276" w:lineRule="auto"/>
              <w:ind w:right="51"/>
              <w:jc w:val="both"/>
              <w:rPr>
                <w:rFonts w:ascii="Trebuchet MS" w:eastAsia="MS Mincho" w:hAnsi="Trebuchet MS" w:cs="Times New Roman"/>
                <w:color w:val="1D2129"/>
                <w:sz w:val="20"/>
                <w:szCs w:val="20"/>
                <w:lang w:val="es-ES" w:eastAsia="ja-JP"/>
              </w:rPr>
            </w:pPr>
            <w:r w:rsidRPr="00AC6227">
              <w:rPr>
                <w:rFonts w:ascii="Trebuchet MS" w:eastAsia="MS Mincho" w:hAnsi="Trebuchet MS" w:cs="Times New Roman"/>
                <w:sz w:val="20"/>
                <w:szCs w:val="20"/>
                <w:lang w:val="es-ES" w:eastAsia="ja-JP"/>
              </w:rPr>
              <w:t xml:space="preserve">“…quisiste abrir un bar también en Santa Cruz del Valle, también fuimos a documentarlo, ya tenías hasta el letrero, igual querías hacer lo mismo que en el clúster 1, cuando tenías aquí tu bar, pero no te puedo decir aquí por cosas muy delicadas, tu sabes lo que se manejaba y lo que me llegaste a pedir por desgraciada y si quieres lo documento también, tu sabes que me llegaste a pedir cuando estabas en el clúster 1, el bar de mala muerte, donde borracha tirabas de balazos a media calle, yo soy la vecina de ahí, es que me tenía que dar cuenta porque todos los días paso, y la gente que vive alrededor del clúster 1, sabe que el bar </w:t>
            </w:r>
            <w:proofErr w:type="spellStart"/>
            <w:r w:rsidRPr="00AC6227">
              <w:rPr>
                <w:rFonts w:ascii="Trebuchet MS" w:eastAsia="MS Mincho" w:hAnsi="Trebuchet MS" w:cs="Times New Roman"/>
                <w:sz w:val="20"/>
                <w:szCs w:val="20"/>
                <w:lang w:val="es-ES" w:eastAsia="ja-JP"/>
              </w:rPr>
              <w:t>Cherrys</w:t>
            </w:r>
            <w:proofErr w:type="spellEnd"/>
            <w:r w:rsidRPr="00AC6227">
              <w:rPr>
                <w:rFonts w:ascii="Trebuchet MS" w:eastAsia="MS Mincho" w:hAnsi="Trebuchet MS" w:cs="Times New Roman"/>
                <w:sz w:val="20"/>
                <w:szCs w:val="20"/>
                <w:lang w:val="es-ES" w:eastAsia="ja-JP"/>
              </w:rPr>
              <w:t xml:space="preserve"> que está ahí todavía el letrero y las porquerías que se hacían ahí es de contigo…”</w:t>
            </w:r>
          </w:p>
        </w:tc>
      </w:tr>
    </w:tbl>
    <w:p w14:paraId="70FBE8A4" w14:textId="77777777" w:rsidR="008600A9" w:rsidRDefault="008600A9"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62176365" w14:textId="364D13C0" w:rsidR="008B20DB" w:rsidRPr="008B20DB" w:rsidRDefault="008B20DB" w:rsidP="00F826E5">
      <w:pPr>
        <w:spacing w:after="0" w:line="276" w:lineRule="auto"/>
        <w:jc w:val="both"/>
        <w:rPr>
          <w:rFonts w:ascii="Trebuchet MS" w:eastAsia="Calibri" w:hAnsi="Trebuchet MS" w:cs="Arial"/>
          <w:color w:val="000000"/>
          <w:sz w:val="24"/>
          <w:szCs w:val="24"/>
          <w:lang w:val="es-ES_tradnl"/>
        </w:rPr>
      </w:pPr>
      <w:r w:rsidRPr="008B20DB">
        <w:rPr>
          <w:rFonts w:ascii="Trebuchet MS" w:eastAsia="Calibri" w:hAnsi="Trebuchet MS" w:cs="Arial"/>
          <w:color w:val="000000"/>
          <w:sz w:val="24"/>
          <w:szCs w:val="24"/>
          <w:lang w:val="es-ES_tradnl"/>
        </w:rPr>
        <w:t>Por lo que ve al caso concreto</w:t>
      </w:r>
      <w:r>
        <w:rPr>
          <w:rFonts w:ascii="Trebuchet MS" w:eastAsia="Calibri" w:hAnsi="Trebuchet MS" w:cs="Arial"/>
          <w:color w:val="000000"/>
          <w:sz w:val="24"/>
          <w:szCs w:val="24"/>
          <w:lang w:val="es-ES_tradnl"/>
        </w:rPr>
        <w:t>,</w:t>
      </w:r>
      <w:r w:rsidRPr="008B20DB">
        <w:rPr>
          <w:rFonts w:ascii="Trebuchet MS" w:eastAsia="Calibri" w:hAnsi="Trebuchet MS" w:cs="Arial"/>
          <w:color w:val="000000"/>
          <w:sz w:val="24"/>
          <w:szCs w:val="24"/>
          <w:lang w:val="es-ES_tradnl"/>
        </w:rPr>
        <w:t xml:space="preserve"> una vez que fueron analizadas todas las constancias que integran el expediente, a partir del test revela lo siguiente:</w:t>
      </w:r>
    </w:p>
    <w:p w14:paraId="765DD9BD" w14:textId="77777777" w:rsidR="001D36D2" w:rsidRDefault="001D36D2"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09CFBBCD" w14:textId="58D66DF8" w:rsidR="000B0269" w:rsidRPr="000B0269" w:rsidRDefault="001F501E" w:rsidP="00F826E5">
      <w:pPr>
        <w:pStyle w:val="Prrafodelista"/>
        <w:numPr>
          <w:ilvl w:val="0"/>
          <w:numId w:val="8"/>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El acto se dirige a una mujer por ser mujer, esto es, en razón de género,</w:t>
      </w:r>
      <w:r w:rsidR="00101409">
        <w:rPr>
          <w:rFonts w:ascii="Trebuchet MS" w:eastAsia="Times New Roman" w:hAnsi="Trebuchet MS" w:cs="Times New Roman"/>
          <w:color w:val="000000"/>
          <w:sz w:val="24"/>
          <w:szCs w:val="24"/>
          <w:lang w:val="es-ES" w:eastAsia="es-ES_tradnl"/>
        </w:rPr>
        <w:t xml:space="preserve"> al utilizar calificativos</w:t>
      </w:r>
      <w:r w:rsidR="007C730F">
        <w:rPr>
          <w:rFonts w:ascii="Trebuchet MS" w:eastAsia="Times New Roman" w:hAnsi="Trebuchet MS" w:cs="Times New Roman"/>
          <w:color w:val="000000"/>
          <w:sz w:val="24"/>
          <w:szCs w:val="24"/>
          <w:lang w:val="es-ES" w:eastAsia="es-ES_tradnl"/>
        </w:rPr>
        <w:t xml:space="preserve"> en femenino, tales como “regidora”</w:t>
      </w:r>
      <w:r w:rsidR="0023703E">
        <w:rPr>
          <w:rFonts w:ascii="Trebuchet MS" w:eastAsia="Times New Roman" w:hAnsi="Trebuchet MS" w:cs="Times New Roman"/>
          <w:color w:val="000000"/>
          <w:sz w:val="24"/>
          <w:szCs w:val="24"/>
          <w:lang w:val="es-ES" w:eastAsia="es-ES_tradnl"/>
        </w:rPr>
        <w:t>,</w:t>
      </w:r>
      <w:r w:rsidR="007C730F">
        <w:rPr>
          <w:rFonts w:ascii="Trebuchet MS" w:eastAsia="Times New Roman" w:hAnsi="Trebuchet MS" w:cs="Times New Roman"/>
          <w:color w:val="000000"/>
          <w:sz w:val="24"/>
          <w:szCs w:val="24"/>
          <w:lang w:val="es-ES" w:eastAsia="es-ES_tradnl"/>
        </w:rPr>
        <w:t xml:space="preserve"> “vieja ratera”</w:t>
      </w:r>
      <w:r w:rsidR="0023703E">
        <w:rPr>
          <w:rFonts w:ascii="Trebuchet MS" w:eastAsia="Times New Roman" w:hAnsi="Trebuchet MS" w:cs="Times New Roman"/>
          <w:color w:val="000000"/>
          <w:sz w:val="24"/>
          <w:szCs w:val="24"/>
          <w:lang w:val="es-ES" w:eastAsia="es-ES_tradnl"/>
        </w:rPr>
        <w:t>,</w:t>
      </w:r>
      <w:r w:rsidR="007C730F">
        <w:rPr>
          <w:rFonts w:ascii="Trebuchet MS" w:eastAsia="Times New Roman" w:hAnsi="Trebuchet MS" w:cs="Times New Roman"/>
          <w:color w:val="000000"/>
          <w:sz w:val="24"/>
          <w:szCs w:val="24"/>
          <w:lang w:val="es-ES" w:eastAsia="es-ES_tradnl"/>
        </w:rPr>
        <w:t xml:space="preserve"> “borracha”</w:t>
      </w:r>
      <w:r w:rsidR="0023703E">
        <w:rPr>
          <w:rFonts w:ascii="Trebuchet MS" w:eastAsia="Times New Roman" w:hAnsi="Trebuchet MS" w:cs="Times New Roman"/>
          <w:color w:val="000000"/>
          <w:sz w:val="24"/>
          <w:szCs w:val="24"/>
          <w:lang w:val="es-ES" w:eastAsia="es-ES_tradnl"/>
        </w:rPr>
        <w:t>,</w:t>
      </w:r>
      <w:r w:rsidR="007C730F">
        <w:rPr>
          <w:rFonts w:ascii="Trebuchet MS" w:eastAsia="Times New Roman" w:hAnsi="Trebuchet MS" w:cs="Times New Roman"/>
          <w:color w:val="000000"/>
          <w:sz w:val="24"/>
          <w:szCs w:val="24"/>
          <w:lang w:val="es-ES" w:eastAsia="es-ES_tradnl"/>
        </w:rPr>
        <w:t xml:space="preserve"> “Eres una delincuente Isabel Palos”</w:t>
      </w:r>
      <w:r w:rsidR="0023703E">
        <w:rPr>
          <w:rFonts w:ascii="Trebuchet MS" w:eastAsia="Times New Roman" w:hAnsi="Trebuchet MS" w:cs="Times New Roman"/>
          <w:color w:val="000000"/>
          <w:sz w:val="24"/>
          <w:szCs w:val="24"/>
          <w:lang w:val="es-ES" w:eastAsia="es-ES_tradnl"/>
        </w:rPr>
        <w:t>,</w:t>
      </w:r>
      <w:r w:rsidR="007C730F">
        <w:rPr>
          <w:rFonts w:ascii="Trebuchet MS" w:eastAsia="Times New Roman" w:hAnsi="Trebuchet MS" w:cs="Times New Roman"/>
          <w:color w:val="000000"/>
          <w:sz w:val="24"/>
          <w:szCs w:val="24"/>
          <w:lang w:val="es-ES" w:eastAsia="es-ES_tradnl"/>
        </w:rPr>
        <w:t xml:space="preserve"> “desgraciada”</w:t>
      </w:r>
      <w:r w:rsidR="000B0269">
        <w:rPr>
          <w:rFonts w:ascii="Trebuchet MS" w:eastAsia="Times New Roman" w:hAnsi="Trebuchet MS" w:cs="Times New Roman"/>
          <w:color w:val="000000"/>
          <w:sz w:val="24"/>
          <w:szCs w:val="24"/>
          <w:lang w:val="es-ES" w:eastAsia="es-ES_tradnl"/>
        </w:rPr>
        <w:t xml:space="preserve"> y </w:t>
      </w:r>
      <w:r w:rsidR="007C730F" w:rsidRPr="000B0269">
        <w:rPr>
          <w:rFonts w:ascii="Trebuchet MS" w:eastAsia="Times New Roman" w:hAnsi="Trebuchet MS" w:cs="Times New Roman"/>
          <w:color w:val="000000"/>
          <w:sz w:val="24"/>
          <w:szCs w:val="24"/>
          <w:lang w:val="es-ES" w:eastAsia="es-ES_tradnl"/>
        </w:rPr>
        <w:t>“ridícula”</w:t>
      </w:r>
      <w:r w:rsidR="000B0269" w:rsidRPr="000B0269">
        <w:rPr>
          <w:rFonts w:ascii="Trebuchet MS" w:eastAsia="Times New Roman" w:hAnsi="Trebuchet MS" w:cs="Times New Roman"/>
          <w:color w:val="000000"/>
          <w:sz w:val="24"/>
          <w:szCs w:val="24"/>
          <w:lang w:val="es-ES" w:eastAsia="es-ES_tradnl"/>
        </w:rPr>
        <w:t>.</w:t>
      </w:r>
      <w:r w:rsidR="00101409" w:rsidRPr="000B0269">
        <w:rPr>
          <w:rFonts w:ascii="Trebuchet MS" w:eastAsia="Times New Roman" w:hAnsi="Trebuchet MS" w:cs="Times New Roman"/>
          <w:color w:val="000000"/>
          <w:sz w:val="24"/>
          <w:szCs w:val="24"/>
          <w:lang w:val="es-ES" w:eastAsia="es-ES_tradnl"/>
        </w:rPr>
        <w:t xml:space="preserve"> </w:t>
      </w:r>
    </w:p>
    <w:p w14:paraId="11957824" w14:textId="77777777" w:rsidR="000B0269" w:rsidRDefault="000B0269" w:rsidP="00F826E5">
      <w:pPr>
        <w:pStyle w:val="Prrafodelista"/>
        <w:spacing w:after="0" w:line="276" w:lineRule="auto"/>
        <w:ind w:right="51"/>
        <w:jc w:val="both"/>
        <w:rPr>
          <w:rFonts w:ascii="Trebuchet MS" w:eastAsia="Times New Roman" w:hAnsi="Trebuchet MS" w:cs="Times New Roman"/>
          <w:color w:val="000000"/>
          <w:sz w:val="24"/>
          <w:szCs w:val="24"/>
          <w:lang w:val="es-ES" w:eastAsia="es-ES_tradnl"/>
        </w:rPr>
      </w:pPr>
    </w:p>
    <w:p w14:paraId="4F0ED5C5" w14:textId="43267338" w:rsidR="0023703E" w:rsidRDefault="000B0269" w:rsidP="00F826E5">
      <w:pPr>
        <w:pStyle w:val="Prrafodelista"/>
        <w:spacing w:after="0" w:line="276" w:lineRule="auto"/>
        <w:ind w:right="51"/>
        <w:jc w:val="both"/>
        <w:rPr>
          <w:rFonts w:ascii="Trebuchet MS" w:eastAsia="MS Mincho" w:hAnsi="Trebuchet MS" w:cs="Times New Roman"/>
          <w:sz w:val="24"/>
          <w:szCs w:val="24"/>
          <w:lang w:val="es-ES" w:eastAsia="ja-JP"/>
        </w:rPr>
      </w:pPr>
      <w:r>
        <w:rPr>
          <w:rFonts w:ascii="Trebuchet MS" w:eastAsia="Times New Roman" w:hAnsi="Trebuchet MS" w:cs="Times New Roman"/>
          <w:color w:val="000000"/>
          <w:sz w:val="24"/>
          <w:szCs w:val="24"/>
          <w:lang w:val="es-ES" w:eastAsia="es-ES_tradnl"/>
        </w:rPr>
        <w:lastRenderedPageBreak/>
        <w:t>Además se está</w:t>
      </w:r>
      <w:r w:rsidR="00101409">
        <w:rPr>
          <w:rFonts w:ascii="Trebuchet MS" w:eastAsia="Times New Roman" w:hAnsi="Trebuchet MS" w:cs="Times New Roman"/>
          <w:color w:val="000000"/>
          <w:sz w:val="24"/>
          <w:szCs w:val="24"/>
          <w:lang w:val="es-ES" w:eastAsia="es-ES_tradnl"/>
        </w:rPr>
        <w:t xml:space="preserve"> utilizando estereotipos de género, toda vez que con expresiones tales como </w:t>
      </w:r>
      <w:r w:rsidR="00101409" w:rsidRPr="00101409">
        <w:rPr>
          <w:rFonts w:ascii="Trebuchet MS" w:eastAsia="Times New Roman" w:hAnsi="Trebuchet MS" w:cs="Times New Roman"/>
          <w:color w:val="000000"/>
          <w:sz w:val="24"/>
          <w:szCs w:val="24"/>
          <w:lang w:val="es-ES" w:eastAsia="es-ES_tradnl"/>
        </w:rPr>
        <w:t>“</w:t>
      </w:r>
      <w:r w:rsidR="00101409" w:rsidRPr="00101409">
        <w:rPr>
          <w:rFonts w:ascii="Trebuchet MS" w:eastAsia="MS Mincho" w:hAnsi="Trebuchet MS" w:cs="Times New Roman"/>
          <w:sz w:val="24"/>
          <w:szCs w:val="24"/>
          <w:lang w:val="es-ES" w:eastAsia="ja-JP"/>
        </w:rPr>
        <w:t xml:space="preserve">no sea </w:t>
      </w:r>
      <w:r w:rsidR="00101409" w:rsidRPr="008444A2">
        <w:rPr>
          <w:rFonts w:ascii="Trebuchet MS" w:eastAsia="MS Mincho" w:hAnsi="Trebuchet MS" w:cs="Times New Roman"/>
          <w:sz w:val="24"/>
          <w:szCs w:val="24"/>
          <w:lang w:val="es-ES" w:eastAsia="ja-JP"/>
        </w:rPr>
        <w:t>ridícula, v</w:t>
      </w:r>
      <w:r w:rsidR="006F6B8E" w:rsidRPr="008444A2">
        <w:rPr>
          <w:rFonts w:ascii="Trebuchet MS" w:eastAsia="MS Mincho" w:hAnsi="Trebuchet MS" w:cs="Times New Roman"/>
          <w:sz w:val="24"/>
          <w:szCs w:val="24"/>
          <w:lang w:val="es-ES" w:eastAsia="ja-JP"/>
        </w:rPr>
        <w:t>áy</w:t>
      </w:r>
      <w:r w:rsidR="00101409" w:rsidRPr="008444A2">
        <w:rPr>
          <w:rFonts w:ascii="Trebuchet MS" w:eastAsia="MS Mincho" w:hAnsi="Trebuchet MS" w:cs="Times New Roman"/>
          <w:sz w:val="24"/>
          <w:szCs w:val="24"/>
          <w:lang w:val="es-ES" w:eastAsia="ja-JP"/>
        </w:rPr>
        <w:t>ase a llorar</w:t>
      </w:r>
      <w:r w:rsidR="00101409" w:rsidRPr="00101409">
        <w:rPr>
          <w:rFonts w:ascii="Trebuchet MS" w:eastAsia="MS Mincho" w:hAnsi="Trebuchet MS" w:cs="Times New Roman"/>
          <w:sz w:val="24"/>
          <w:szCs w:val="24"/>
          <w:lang w:val="es-ES" w:eastAsia="ja-JP"/>
        </w:rPr>
        <w:t xml:space="preserve"> a su casa, nadie le cree sus lágrimas de </w:t>
      </w:r>
      <w:r>
        <w:rPr>
          <w:rFonts w:ascii="Trebuchet MS" w:eastAsia="MS Mincho" w:hAnsi="Trebuchet MS" w:cs="Times New Roman"/>
          <w:sz w:val="24"/>
          <w:szCs w:val="24"/>
          <w:lang w:val="es-ES" w:eastAsia="ja-JP"/>
        </w:rPr>
        <w:t>cocodrilo</w:t>
      </w:r>
      <w:r w:rsidR="00101409" w:rsidRPr="00101409">
        <w:rPr>
          <w:rFonts w:ascii="Trebuchet MS" w:eastAsia="MS Mincho" w:hAnsi="Trebuchet MS" w:cs="Times New Roman"/>
          <w:sz w:val="24"/>
          <w:szCs w:val="24"/>
          <w:lang w:val="es-ES" w:eastAsia="ja-JP"/>
        </w:rPr>
        <w:t>”</w:t>
      </w:r>
      <w:r>
        <w:rPr>
          <w:rFonts w:ascii="Trebuchet MS" w:eastAsia="MS Mincho" w:hAnsi="Trebuchet MS" w:cs="Times New Roman"/>
          <w:sz w:val="24"/>
          <w:szCs w:val="24"/>
          <w:lang w:val="es-ES" w:eastAsia="ja-JP"/>
        </w:rPr>
        <w:t xml:space="preserve">, </w:t>
      </w:r>
      <w:r w:rsidRPr="000B0269">
        <w:rPr>
          <w:rFonts w:ascii="Trebuchet MS" w:eastAsia="MS Mincho" w:hAnsi="Trebuchet MS" w:cs="Times New Roman"/>
          <w:sz w:val="24"/>
          <w:szCs w:val="24"/>
          <w:lang w:val="es-ES" w:eastAsia="ja-JP"/>
        </w:rPr>
        <w:t>“donde borracha tirabas de balazos a media calle”</w:t>
      </w:r>
      <w:r>
        <w:rPr>
          <w:rFonts w:ascii="Trebuchet MS" w:eastAsia="MS Mincho" w:hAnsi="Trebuchet MS" w:cs="Times New Roman"/>
          <w:sz w:val="24"/>
          <w:szCs w:val="24"/>
          <w:lang w:val="es-ES" w:eastAsia="ja-JP"/>
        </w:rPr>
        <w:t>,</w:t>
      </w:r>
      <w:r w:rsidR="0023703E" w:rsidRPr="0023703E">
        <w:rPr>
          <w:rFonts w:ascii="Trebuchet MS" w:eastAsia="MS Mincho" w:hAnsi="Trebuchet MS" w:cs="Times New Roman"/>
          <w:sz w:val="20"/>
          <w:szCs w:val="20"/>
          <w:lang w:val="es-ES" w:eastAsia="ja-JP"/>
        </w:rPr>
        <w:t xml:space="preserve"> </w:t>
      </w:r>
      <w:r w:rsidR="0023703E" w:rsidRPr="0023703E">
        <w:rPr>
          <w:rFonts w:ascii="Trebuchet MS" w:eastAsia="MS Mincho" w:hAnsi="Trebuchet MS" w:cs="Times New Roman"/>
          <w:sz w:val="24"/>
          <w:szCs w:val="24"/>
          <w:lang w:val="es-ES" w:eastAsia="ja-JP"/>
        </w:rPr>
        <w:t>“tienes trabajando a Armando tu amante con el que vives en tu casa</w:t>
      </w:r>
      <w:r w:rsidR="0023703E">
        <w:rPr>
          <w:rFonts w:ascii="Trebuchet MS" w:eastAsia="MS Mincho" w:hAnsi="Trebuchet MS" w:cs="Times New Roman"/>
          <w:sz w:val="24"/>
          <w:szCs w:val="24"/>
          <w:lang w:val="es-ES" w:eastAsia="ja-JP"/>
        </w:rPr>
        <w:t>”, por lo tanto tiene una afectación diferenciada y desproporcionada.</w:t>
      </w:r>
    </w:p>
    <w:p w14:paraId="287ED067" w14:textId="77777777" w:rsidR="0023703E" w:rsidRDefault="0023703E" w:rsidP="00F826E5">
      <w:pPr>
        <w:spacing w:after="0" w:line="276" w:lineRule="auto"/>
        <w:ind w:right="51"/>
        <w:jc w:val="both"/>
        <w:rPr>
          <w:rFonts w:ascii="Trebuchet MS" w:eastAsia="MS Mincho" w:hAnsi="Trebuchet MS" w:cs="Times New Roman"/>
          <w:sz w:val="24"/>
          <w:szCs w:val="24"/>
          <w:lang w:val="es-ES" w:eastAsia="ja-JP"/>
        </w:rPr>
      </w:pPr>
    </w:p>
    <w:p w14:paraId="0C5AD297" w14:textId="5C9D039F" w:rsidR="002B3949" w:rsidRPr="002B3949" w:rsidRDefault="000B0269" w:rsidP="00F826E5">
      <w:pPr>
        <w:pStyle w:val="Prrafodelista"/>
        <w:numPr>
          <w:ilvl w:val="0"/>
          <w:numId w:val="8"/>
        </w:numPr>
        <w:spacing w:after="0" w:line="276" w:lineRule="auto"/>
        <w:ind w:right="51"/>
        <w:jc w:val="both"/>
        <w:rPr>
          <w:rFonts w:ascii="Trebuchet MS" w:eastAsia="Times New Roman" w:hAnsi="Trebuchet MS" w:cs="Times New Roman"/>
          <w:color w:val="000000"/>
          <w:sz w:val="24"/>
          <w:szCs w:val="24"/>
          <w:lang w:val="es-ES" w:eastAsia="es-ES_tradnl"/>
        </w:rPr>
      </w:pPr>
      <w:r w:rsidRPr="0023703E">
        <w:rPr>
          <w:rFonts w:ascii="Trebuchet MS" w:eastAsia="MS Mincho" w:hAnsi="Trebuchet MS" w:cs="Times New Roman"/>
          <w:sz w:val="24"/>
          <w:szCs w:val="24"/>
          <w:lang w:val="es-ES" w:eastAsia="ja-JP"/>
        </w:rPr>
        <w:t xml:space="preserve"> </w:t>
      </w:r>
      <w:r w:rsidR="0023703E">
        <w:rPr>
          <w:rFonts w:ascii="Trebuchet MS" w:eastAsia="MS Mincho" w:hAnsi="Trebuchet MS" w:cs="Times New Roman"/>
          <w:sz w:val="24"/>
          <w:szCs w:val="24"/>
          <w:lang w:val="es-ES" w:eastAsia="ja-JP"/>
        </w:rPr>
        <w:t xml:space="preserve">Tiene por </w:t>
      </w:r>
      <w:r w:rsidR="002B3949">
        <w:rPr>
          <w:rFonts w:ascii="Trebuchet MS" w:eastAsia="MS Mincho" w:hAnsi="Trebuchet MS" w:cs="Times New Roman"/>
          <w:sz w:val="24"/>
          <w:szCs w:val="24"/>
          <w:lang w:val="es-ES" w:eastAsia="ja-JP"/>
        </w:rPr>
        <w:t>objeto anular el reconocimiento del ejercicio de sus derechos político electoral</w:t>
      </w:r>
      <w:r w:rsidR="0023703E">
        <w:rPr>
          <w:rFonts w:ascii="Trebuchet MS" w:eastAsia="MS Mincho" w:hAnsi="Trebuchet MS" w:cs="Times New Roman"/>
          <w:sz w:val="24"/>
          <w:szCs w:val="24"/>
          <w:lang w:val="es-ES" w:eastAsia="ja-JP"/>
        </w:rPr>
        <w:t xml:space="preserve">, lo anterior, por lo que ve en el ejercicio de sus funciones como Regidora, así como </w:t>
      </w:r>
      <w:r w:rsidR="002B3949">
        <w:rPr>
          <w:rFonts w:ascii="Trebuchet MS" w:eastAsia="MS Mincho" w:hAnsi="Trebuchet MS" w:cs="Times New Roman"/>
          <w:sz w:val="24"/>
          <w:szCs w:val="24"/>
          <w:lang w:val="es-ES" w:eastAsia="ja-JP"/>
        </w:rPr>
        <w:t xml:space="preserve">a </w:t>
      </w:r>
      <w:r w:rsidR="0023703E">
        <w:rPr>
          <w:rFonts w:ascii="Trebuchet MS" w:eastAsia="MS Mincho" w:hAnsi="Trebuchet MS" w:cs="Times New Roman"/>
          <w:sz w:val="24"/>
          <w:szCs w:val="24"/>
          <w:lang w:val="es-ES" w:eastAsia="ja-JP"/>
        </w:rPr>
        <w:t>sus aspiraciones a ocupar algún cargo de elección popular</w:t>
      </w:r>
      <w:r w:rsidR="002B3949">
        <w:rPr>
          <w:rFonts w:ascii="Trebuchet MS" w:eastAsia="MS Mincho" w:hAnsi="Trebuchet MS" w:cs="Times New Roman"/>
          <w:sz w:val="24"/>
          <w:szCs w:val="24"/>
          <w:lang w:val="es-ES" w:eastAsia="ja-JP"/>
        </w:rPr>
        <w:t>, ya que del propio escrito de denuncia se advierte que la parte quejosa dice ser precandidata registrada por el partido político MORENA.</w:t>
      </w:r>
    </w:p>
    <w:p w14:paraId="26077A4D" w14:textId="77777777" w:rsidR="002B3949" w:rsidRDefault="002B3949" w:rsidP="00F826E5">
      <w:pPr>
        <w:pStyle w:val="Prrafodelista"/>
        <w:spacing w:after="0" w:line="276" w:lineRule="auto"/>
        <w:ind w:right="51"/>
        <w:jc w:val="both"/>
        <w:rPr>
          <w:rFonts w:ascii="Trebuchet MS" w:eastAsia="MS Mincho" w:hAnsi="Trebuchet MS" w:cs="Times New Roman"/>
          <w:sz w:val="24"/>
          <w:szCs w:val="24"/>
          <w:lang w:val="es-ES" w:eastAsia="ja-JP"/>
        </w:rPr>
      </w:pPr>
    </w:p>
    <w:p w14:paraId="09770DDE" w14:textId="39589637" w:rsidR="001D36D2" w:rsidRDefault="002B3949" w:rsidP="00F826E5">
      <w:pPr>
        <w:pStyle w:val="Prrafodelista"/>
        <w:spacing w:after="0" w:line="276" w:lineRule="auto"/>
        <w:ind w:right="51"/>
        <w:jc w:val="both"/>
        <w:rPr>
          <w:rFonts w:ascii="Trebuchet MS" w:eastAsia="MS Mincho" w:hAnsi="Trebuchet MS" w:cs="Times New Roman"/>
          <w:sz w:val="24"/>
          <w:szCs w:val="24"/>
          <w:lang w:val="es-ES" w:eastAsia="ja-JP"/>
        </w:rPr>
      </w:pPr>
      <w:r>
        <w:rPr>
          <w:rFonts w:ascii="Trebuchet MS" w:eastAsia="MS Mincho" w:hAnsi="Trebuchet MS" w:cs="Times New Roman"/>
          <w:sz w:val="24"/>
          <w:szCs w:val="24"/>
          <w:lang w:val="es-ES" w:eastAsia="ja-JP"/>
        </w:rPr>
        <w:t xml:space="preserve">Tal y como se advierte de expresiones como </w:t>
      </w:r>
      <w:r w:rsidR="00CE4018">
        <w:rPr>
          <w:rFonts w:ascii="Trebuchet MS" w:eastAsia="MS Mincho" w:hAnsi="Trebuchet MS" w:cs="Times New Roman"/>
          <w:i/>
          <w:noProof/>
          <w:sz w:val="24"/>
          <w:szCs w:val="24"/>
          <w:lang w:eastAsia="es-MX"/>
        </w:rPr>
        <w:t>“</w:t>
      </w:r>
      <w:r w:rsidR="00CE4018" w:rsidRPr="002B3949">
        <w:rPr>
          <w:rFonts w:ascii="Trebuchet MS" w:eastAsia="MS Mincho" w:hAnsi="Trebuchet MS" w:cs="Times New Roman"/>
          <w:sz w:val="24"/>
          <w:szCs w:val="24"/>
          <w:lang w:val="es-ES" w:eastAsia="ja-JP"/>
        </w:rPr>
        <w:t>sabes que</w:t>
      </w:r>
      <w:r w:rsidR="006F6B8E">
        <w:rPr>
          <w:rFonts w:ascii="Trebuchet MS" w:eastAsia="MS Mincho" w:hAnsi="Trebuchet MS" w:cs="Times New Roman"/>
          <w:sz w:val="24"/>
          <w:szCs w:val="24"/>
          <w:lang w:val="es-ES" w:eastAsia="ja-JP"/>
        </w:rPr>
        <w:t xml:space="preserve"> necesita Tlajomulco, necesita p</w:t>
      </w:r>
      <w:r w:rsidR="00CE4018" w:rsidRPr="002B3949">
        <w:rPr>
          <w:rFonts w:ascii="Trebuchet MS" w:eastAsia="MS Mincho" w:hAnsi="Trebuchet MS" w:cs="Times New Roman"/>
          <w:sz w:val="24"/>
          <w:szCs w:val="24"/>
          <w:lang w:val="es-ES" w:eastAsia="ja-JP"/>
        </w:rPr>
        <w:t>olíticos de altura</w:t>
      </w:r>
      <w:r w:rsidR="00CE4018">
        <w:rPr>
          <w:rFonts w:ascii="Trebuchet MS" w:eastAsia="MS Mincho" w:hAnsi="Trebuchet MS" w:cs="Times New Roman"/>
          <w:sz w:val="24"/>
          <w:szCs w:val="24"/>
          <w:lang w:val="es-ES" w:eastAsia="ja-JP"/>
        </w:rPr>
        <w:t>,</w:t>
      </w:r>
      <w:r w:rsidR="00CE4018" w:rsidRPr="002B3949">
        <w:rPr>
          <w:rFonts w:ascii="Trebuchet MS" w:eastAsia="MS Mincho" w:hAnsi="Trebuchet MS" w:cs="Times New Roman"/>
          <w:sz w:val="24"/>
          <w:szCs w:val="24"/>
          <w:lang w:val="es-ES" w:eastAsia="ja-JP"/>
        </w:rPr>
        <w:t xml:space="preserve"> no payasos cirqueros como tú</w:t>
      </w:r>
      <w:r w:rsidR="00CE4018">
        <w:rPr>
          <w:rFonts w:ascii="Trebuchet MS" w:eastAsia="MS Mincho" w:hAnsi="Trebuchet MS" w:cs="Times New Roman"/>
          <w:sz w:val="24"/>
          <w:szCs w:val="24"/>
          <w:lang w:val="es-ES" w:eastAsia="ja-JP"/>
        </w:rPr>
        <w:t xml:space="preserve">”, </w:t>
      </w:r>
      <w:r w:rsidR="00CE4018" w:rsidRPr="002B3949">
        <w:rPr>
          <w:rFonts w:ascii="Trebuchet MS" w:eastAsia="MS Mincho" w:hAnsi="Trebuchet MS" w:cs="Times New Roman"/>
          <w:sz w:val="24"/>
          <w:szCs w:val="24"/>
          <w:lang w:val="es-ES" w:eastAsia="ja-JP"/>
        </w:rPr>
        <w:t>“no sea payasa ni ridícula, si de veras es regidora bueno ahorita ya pidió licencia o si es servidora funja como tal y no sea ridícula, v</w:t>
      </w:r>
      <w:r w:rsidR="006F6B8E">
        <w:rPr>
          <w:rFonts w:ascii="Trebuchet MS" w:eastAsia="MS Mincho" w:hAnsi="Trebuchet MS" w:cs="Times New Roman"/>
          <w:sz w:val="24"/>
          <w:szCs w:val="24"/>
          <w:lang w:val="es-ES" w:eastAsia="ja-JP"/>
        </w:rPr>
        <w:t>áya</w:t>
      </w:r>
      <w:r w:rsidR="00CE4018" w:rsidRPr="002B3949">
        <w:rPr>
          <w:rFonts w:ascii="Trebuchet MS" w:eastAsia="MS Mincho" w:hAnsi="Trebuchet MS" w:cs="Times New Roman"/>
          <w:sz w:val="24"/>
          <w:szCs w:val="24"/>
          <w:lang w:val="es-ES" w:eastAsia="ja-JP"/>
        </w:rPr>
        <w:t>se a llorar a su casa, nadie le cree sus lágrimas de cocodrilo, vieja ratera</w:t>
      </w:r>
      <w:r w:rsidR="00CE4018">
        <w:rPr>
          <w:rFonts w:ascii="Trebuchet MS" w:eastAsia="MS Mincho" w:hAnsi="Trebuchet MS" w:cs="Times New Roman"/>
          <w:sz w:val="24"/>
          <w:szCs w:val="24"/>
          <w:lang w:val="es-ES" w:eastAsia="ja-JP"/>
        </w:rPr>
        <w:t>”</w:t>
      </w:r>
      <w:r w:rsidR="00C37703">
        <w:rPr>
          <w:rFonts w:ascii="Trebuchet MS" w:eastAsia="MS Mincho" w:hAnsi="Trebuchet MS" w:cs="Times New Roman"/>
          <w:sz w:val="24"/>
          <w:szCs w:val="24"/>
          <w:lang w:val="es-ES" w:eastAsia="ja-JP"/>
        </w:rPr>
        <w:t>,</w:t>
      </w:r>
      <w:r w:rsidR="0023703E">
        <w:rPr>
          <w:rFonts w:ascii="Trebuchet MS" w:eastAsia="MS Mincho" w:hAnsi="Trebuchet MS" w:cs="Times New Roman"/>
          <w:sz w:val="24"/>
          <w:szCs w:val="24"/>
          <w:lang w:val="es-ES" w:eastAsia="ja-JP"/>
        </w:rPr>
        <w:t xml:space="preserve"> </w:t>
      </w:r>
      <w:r w:rsidRPr="002B3949">
        <w:rPr>
          <w:rFonts w:ascii="Trebuchet MS" w:eastAsia="MS Mincho" w:hAnsi="Trebuchet MS" w:cs="Times New Roman"/>
          <w:sz w:val="24"/>
          <w:szCs w:val="24"/>
          <w:lang w:val="es-ES" w:eastAsia="ja-JP"/>
        </w:rPr>
        <w:t>“</w:t>
      </w:r>
      <w:r w:rsidR="006F6B8E">
        <w:rPr>
          <w:rFonts w:ascii="Trebuchet MS" w:eastAsia="MS Mincho" w:hAnsi="Trebuchet MS" w:cs="Times New Roman"/>
          <w:i/>
          <w:noProof/>
          <w:sz w:val="24"/>
          <w:szCs w:val="24"/>
          <w:lang w:eastAsia="es-MX"/>
        </w:rPr>
        <w:t>si MORENA</w:t>
      </w:r>
      <w:r w:rsidRPr="002B3949">
        <w:rPr>
          <w:rFonts w:ascii="Trebuchet MS" w:eastAsia="MS Mincho" w:hAnsi="Trebuchet MS" w:cs="Times New Roman"/>
          <w:i/>
          <w:noProof/>
          <w:sz w:val="24"/>
          <w:szCs w:val="24"/>
          <w:lang w:eastAsia="es-MX"/>
        </w:rPr>
        <w:t xml:space="preserve"> no te corre como candidata, precandidata o lo que seas, yo te aseguro que toda esta gente y todo el municipio se va a ir contra </w:t>
      </w:r>
      <w:r w:rsidR="006F6B8E">
        <w:rPr>
          <w:rFonts w:ascii="Trebuchet MS" w:eastAsia="MS Mincho" w:hAnsi="Trebuchet MS" w:cs="Times New Roman"/>
          <w:i/>
          <w:noProof/>
          <w:sz w:val="24"/>
          <w:szCs w:val="24"/>
          <w:lang w:eastAsia="es-MX"/>
        </w:rPr>
        <w:t>MORENA</w:t>
      </w:r>
      <w:r>
        <w:rPr>
          <w:rFonts w:ascii="Trebuchet MS" w:eastAsia="MS Mincho" w:hAnsi="Trebuchet MS" w:cs="Times New Roman"/>
          <w:i/>
          <w:noProof/>
          <w:sz w:val="24"/>
          <w:szCs w:val="24"/>
          <w:lang w:eastAsia="es-MX"/>
        </w:rPr>
        <w:t>”</w:t>
      </w:r>
      <w:r w:rsidR="00C37703">
        <w:rPr>
          <w:rFonts w:ascii="Trebuchet MS" w:eastAsia="MS Mincho" w:hAnsi="Trebuchet MS" w:cs="Times New Roman"/>
          <w:sz w:val="24"/>
          <w:szCs w:val="24"/>
          <w:lang w:val="es-ES" w:eastAsia="ja-JP"/>
        </w:rPr>
        <w:t xml:space="preserve"> y “</w:t>
      </w:r>
      <w:r w:rsidR="006F6B8E">
        <w:rPr>
          <w:rFonts w:ascii="Trebuchet MS" w:eastAsia="MS Mincho" w:hAnsi="Trebuchet MS" w:cs="Times New Roman"/>
          <w:i/>
          <w:noProof/>
          <w:sz w:val="24"/>
          <w:szCs w:val="24"/>
          <w:lang w:eastAsia="es-MX"/>
        </w:rPr>
        <w:t>MORENA</w:t>
      </w:r>
      <w:r w:rsidR="006F6B8E" w:rsidRPr="00C37703">
        <w:rPr>
          <w:rFonts w:ascii="Trebuchet MS" w:eastAsia="MS Mincho" w:hAnsi="Trebuchet MS" w:cs="Times New Roman"/>
          <w:i/>
          <w:noProof/>
          <w:sz w:val="24"/>
          <w:szCs w:val="24"/>
          <w:lang w:eastAsia="es-MX"/>
        </w:rPr>
        <w:t xml:space="preserve"> </w:t>
      </w:r>
      <w:r w:rsidR="00C37703" w:rsidRPr="00C37703">
        <w:rPr>
          <w:rFonts w:ascii="Trebuchet MS" w:eastAsia="MS Mincho" w:hAnsi="Trebuchet MS" w:cs="Times New Roman"/>
          <w:i/>
          <w:noProof/>
          <w:sz w:val="24"/>
          <w:szCs w:val="24"/>
          <w:lang w:eastAsia="es-MX"/>
        </w:rPr>
        <w:t>que se olvide de Tlajomulco, si tu sigues de precandidata, no queremos a Palos, no queremos a palos...”</w:t>
      </w:r>
    </w:p>
    <w:p w14:paraId="4A2CE7E6" w14:textId="77777777" w:rsidR="002B3949" w:rsidRDefault="002B3949" w:rsidP="00F826E5">
      <w:pPr>
        <w:pStyle w:val="Prrafodelista"/>
        <w:spacing w:after="0" w:line="276" w:lineRule="auto"/>
        <w:ind w:right="51"/>
        <w:jc w:val="both"/>
        <w:rPr>
          <w:rFonts w:ascii="Trebuchet MS" w:eastAsia="MS Mincho" w:hAnsi="Trebuchet MS" w:cs="Times New Roman"/>
          <w:sz w:val="24"/>
          <w:szCs w:val="24"/>
          <w:lang w:val="es-ES" w:eastAsia="ja-JP"/>
        </w:rPr>
      </w:pPr>
    </w:p>
    <w:p w14:paraId="37C946CF" w14:textId="1DB60123" w:rsidR="002B3949" w:rsidRPr="00CE4018" w:rsidRDefault="002B3949" w:rsidP="00F826E5">
      <w:pPr>
        <w:pStyle w:val="Prrafodelista"/>
        <w:numPr>
          <w:ilvl w:val="0"/>
          <w:numId w:val="8"/>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MS Mincho" w:hAnsi="Trebuchet MS" w:cs="Times New Roman"/>
          <w:sz w:val="24"/>
          <w:szCs w:val="24"/>
          <w:lang w:val="es-ES" w:eastAsia="ja-JP"/>
        </w:rPr>
        <w:t>Se da en</w:t>
      </w:r>
      <w:r w:rsidR="00CE4018">
        <w:rPr>
          <w:rFonts w:ascii="Trebuchet MS" w:eastAsia="MS Mincho" w:hAnsi="Trebuchet MS" w:cs="Times New Roman"/>
          <w:sz w:val="24"/>
          <w:szCs w:val="24"/>
          <w:lang w:val="es-ES" w:eastAsia="ja-JP"/>
        </w:rPr>
        <w:t xml:space="preserve"> el ejercicio </w:t>
      </w:r>
      <w:r>
        <w:rPr>
          <w:rFonts w:ascii="Trebuchet MS" w:eastAsia="MS Mincho" w:hAnsi="Trebuchet MS" w:cs="Times New Roman"/>
          <w:sz w:val="24"/>
          <w:szCs w:val="24"/>
          <w:lang w:val="es-ES" w:eastAsia="ja-JP"/>
        </w:rPr>
        <w:t xml:space="preserve">de un cargo </w:t>
      </w:r>
      <w:r w:rsidRPr="005667F5">
        <w:rPr>
          <w:rFonts w:ascii="Trebuchet MS" w:eastAsia="MS Mincho" w:hAnsi="Trebuchet MS" w:cs="Times New Roman"/>
          <w:sz w:val="24"/>
          <w:szCs w:val="24"/>
          <w:lang w:val="es-ES" w:eastAsia="ja-JP"/>
        </w:rPr>
        <w:t>público</w:t>
      </w:r>
      <w:r w:rsidR="006F6B8E" w:rsidRPr="005667F5">
        <w:rPr>
          <w:rFonts w:ascii="Trebuchet MS" w:eastAsia="MS Mincho" w:hAnsi="Trebuchet MS" w:cs="Times New Roman"/>
          <w:sz w:val="24"/>
          <w:szCs w:val="24"/>
          <w:lang w:val="es-ES" w:eastAsia="ja-JP"/>
        </w:rPr>
        <w:t xml:space="preserve"> (los señalamientos se hacen respecto de su función como regidora de Tlajomulco de Zúñiga),</w:t>
      </w:r>
      <w:r w:rsidR="006F6B8E">
        <w:rPr>
          <w:rFonts w:ascii="Trebuchet MS" w:eastAsia="MS Mincho" w:hAnsi="Trebuchet MS" w:cs="Times New Roman"/>
          <w:sz w:val="24"/>
          <w:szCs w:val="24"/>
          <w:lang w:val="es-ES" w:eastAsia="ja-JP"/>
        </w:rPr>
        <w:t xml:space="preserve"> </w:t>
      </w:r>
      <w:r w:rsidR="00CE4018">
        <w:rPr>
          <w:rFonts w:ascii="Trebuchet MS" w:eastAsia="MS Mincho" w:hAnsi="Trebuchet MS" w:cs="Times New Roman"/>
          <w:sz w:val="24"/>
          <w:szCs w:val="24"/>
          <w:lang w:val="es-ES" w:eastAsia="ja-JP"/>
        </w:rPr>
        <w:t xml:space="preserve"> y en el marco de una precampaña política.</w:t>
      </w:r>
    </w:p>
    <w:p w14:paraId="30BEE0C8" w14:textId="77777777" w:rsidR="00CE4018" w:rsidRDefault="00CE4018"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198D2E06" w14:textId="38E5CC55" w:rsidR="00CE4018" w:rsidRPr="008444A2" w:rsidRDefault="00CE4018" w:rsidP="00F826E5">
      <w:pPr>
        <w:pStyle w:val="Prrafodelista"/>
        <w:numPr>
          <w:ilvl w:val="0"/>
          <w:numId w:val="8"/>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 xml:space="preserve">Se ejerce violencia simbólica, verbal y psicológica, tal y como se advierte de expresiones como </w:t>
      </w:r>
      <w:r w:rsidRPr="00CE4018">
        <w:rPr>
          <w:rFonts w:ascii="Trebuchet MS" w:eastAsia="Times New Roman" w:hAnsi="Trebuchet MS" w:cs="Times New Roman"/>
          <w:color w:val="000000"/>
          <w:sz w:val="24"/>
          <w:szCs w:val="24"/>
          <w:lang w:val="es-ES" w:eastAsia="es-ES_tradnl"/>
        </w:rPr>
        <w:t>“</w:t>
      </w:r>
      <w:r w:rsidRPr="00CE4018">
        <w:rPr>
          <w:rFonts w:ascii="Trebuchet MS" w:eastAsia="MS Mincho" w:hAnsi="Trebuchet MS" w:cs="Times New Roman"/>
          <w:sz w:val="24"/>
          <w:szCs w:val="24"/>
          <w:lang w:val="es-ES" w:eastAsia="ja-JP"/>
        </w:rPr>
        <w:t>la gente te detesta porque eres una persona emocionalmente despreciable</w:t>
      </w:r>
      <w:r>
        <w:rPr>
          <w:rFonts w:ascii="Trebuchet MS" w:eastAsia="MS Mincho" w:hAnsi="Trebuchet MS" w:cs="Times New Roman"/>
          <w:sz w:val="24"/>
          <w:szCs w:val="24"/>
          <w:lang w:val="es-ES" w:eastAsia="ja-JP"/>
        </w:rPr>
        <w:t>”</w:t>
      </w:r>
      <w:r w:rsidR="005715DA">
        <w:rPr>
          <w:rFonts w:ascii="Trebuchet MS" w:eastAsia="MS Mincho" w:hAnsi="Trebuchet MS" w:cs="Times New Roman"/>
          <w:sz w:val="24"/>
          <w:szCs w:val="24"/>
          <w:lang w:val="es-ES" w:eastAsia="ja-JP"/>
        </w:rPr>
        <w:t xml:space="preserve"> y “</w:t>
      </w:r>
      <w:r w:rsidR="005715DA" w:rsidRPr="005715DA">
        <w:rPr>
          <w:rFonts w:ascii="Trebuchet MS" w:eastAsia="MS Mincho" w:hAnsi="Trebuchet MS" w:cs="Times New Roman"/>
          <w:sz w:val="24"/>
          <w:szCs w:val="24"/>
          <w:lang w:val="es-ES" w:eastAsia="ja-JP"/>
        </w:rPr>
        <w:t xml:space="preserve">no sea </w:t>
      </w:r>
      <w:r w:rsidR="005715DA" w:rsidRPr="008444A2">
        <w:rPr>
          <w:rFonts w:ascii="Trebuchet MS" w:eastAsia="MS Mincho" w:hAnsi="Trebuchet MS" w:cs="Times New Roman"/>
          <w:sz w:val="24"/>
          <w:szCs w:val="24"/>
          <w:lang w:val="es-ES" w:eastAsia="ja-JP"/>
        </w:rPr>
        <w:t>ridícula, v</w:t>
      </w:r>
      <w:r w:rsidR="006F6B8E" w:rsidRPr="008444A2">
        <w:rPr>
          <w:rFonts w:ascii="Trebuchet MS" w:eastAsia="MS Mincho" w:hAnsi="Trebuchet MS" w:cs="Times New Roman"/>
          <w:sz w:val="24"/>
          <w:szCs w:val="24"/>
          <w:lang w:val="es-ES" w:eastAsia="ja-JP"/>
        </w:rPr>
        <w:t>áy</w:t>
      </w:r>
      <w:r w:rsidR="005715DA" w:rsidRPr="008444A2">
        <w:rPr>
          <w:rFonts w:ascii="Trebuchet MS" w:eastAsia="MS Mincho" w:hAnsi="Trebuchet MS" w:cs="Times New Roman"/>
          <w:sz w:val="24"/>
          <w:szCs w:val="24"/>
          <w:lang w:val="es-ES" w:eastAsia="ja-JP"/>
        </w:rPr>
        <w:t>ase a llorar a su casa, nadie le cree sus lágrimas de cocodrilo, vieja ratera</w:t>
      </w:r>
      <w:r w:rsidR="005715DA" w:rsidRPr="008444A2">
        <w:rPr>
          <w:rFonts w:ascii="Trebuchet MS" w:eastAsia="MS Mincho" w:hAnsi="Trebuchet MS" w:cs="Times New Roman"/>
          <w:sz w:val="20"/>
          <w:szCs w:val="20"/>
          <w:lang w:val="es-ES" w:eastAsia="ja-JP"/>
        </w:rPr>
        <w:t>”</w:t>
      </w:r>
      <w:r w:rsidR="0016559B" w:rsidRPr="008444A2">
        <w:rPr>
          <w:rFonts w:ascii="Trebuchet MS" w:eastAsia="MS Mincho" w:hAnsi="Trebuchet MS" w:cs="Times New Roman"/>
          <w:sz w:val="20"/>
          <w:szCs w:val="20"/>
          <w:lang w:val="es-ES" w:eastAsia="ja-JP"/>
        </w:rPr>
        <w:t>.</w:t>
      </w:r>
    </w:p>
    <w:p w14:paraId="787E11FB" w14:textId="77777777" w:rsidR="0016559B" w:rsidRPr="0016559B" w:rsidRDefault="0016559B" w:rsidP="00F826E5">
      <w:pPr>
        <w:pStyle w:val="Prrafodelista"/>
        <w:spacing w:line="276" w:lineRule="auto"/>
        <w:rPr>
          <w:rFonts w:ascii="Trebuchet MS" w:eastAsia="Times New Roman" w:hAnsi="Trebuchet MS" w:cs="Times New Roman"/>
          <w:color w:val="000000"/>
          <w:sz w:val="24"/>
          <w:szCs w:val="24"/>
          <w:lang w:val="es-ES" w:eastAsia="es-ES_tradnl"/>
        </w:rPr>
      </w:pPr>
    </w:p>
    <w:p w14:paraId="6E4A690B" w14:textId="3964FD4E" w:rsidR="0016559B" w:rsidRPr="00CE4018" w:rsidRDefault="0016559B" w:rsidP="00F826E5">
      <w:pPr>
        <w:pStyle w:val="Prrafodelista"/>
        <w:numPr>
          <w:ilvl w:val="0"/>
          <w:numId w:val="8"/>
        </w:numPr>
        <w:spacing w:after="0" w:line="276" w:lineRule="auto"/>
        <w:ind w:right="51"/>
        <w:jc w:val="both"/>
        <w:rPr>
          <w:rFonts w:ascii="Trebuchet MS" w:eastAsia="Times New Roman" w:hAnsi="Trebuchet MS" w:cs="Times New Roman"/>
          <w:color w:val="000000"/>
          <w:sz w:val="24"/>
          <w:szCs w:val="24"/>
          <w:lang w:val="es-ES" w:eastAsia="es-ES_tradnl"/>
        </w:rPr>
      </w:pPr>
      <w:r>
        <w:rPr>
          <w:rFonts w:ascii="Trebuchet MS" w:eastAsia="Times New Roman" w:hAnsi="Trebuchet MS" w:cs="Times New Roman"/>
          <w:color w:val="000000"/>
          <w:sz w:val="24"/>
          <w:szCs w:val="24"/>
          <w:lang w:val="es-ES" w:eastAsia="es-ES_tradnl"/>
        </w:rPr>
        <w:t>Es emitido por un particular y un grupo de personas.</w:t>
      </w:r>
    </w:p>
    <w:p w14:paraId="375BA7D5" w14:textId="77777777" w:rsidR="001D36D2" w:rsidRDefault="001D36D2" w:rsidP="00F826E5">
      <w:pPr>
        <w:spacing w:after="0" w:line="276" w:lineRule="auto"/>
        <w:ind w:right="51"/>
        <w:jc w:val="both"/>
        <w:rPr>
          <w:rFonts w:ascii="Trebuchet MS" w:eastAsia="Times New Roman" w:hAnsi="Trebuchet MS" w:cs="Times New Roman"/>
          <w:color w:val="000000"/>
          <w:sz w:val="24"/>
          <w:szCs w:val="24"/>
          <w:lang w:val="es-ES" w:eastAsia="es-ES_tradnl"/>
        </w:rPr>
      </w:pPr>
    </w:p>
    <w:p w14:paraId="623A0AA2" w14:textId="77777777" w:rsidR="00C03E44" w:rsidRDefault="00C03E44" w:rsidP="00C03E44">
      <w:pPr>
        <w:spacing w:after="0" w:line="276" w:lineRule="auto"/>
        <w:ind w:right="51"/>
        <w:jc w:val="both"/>
        <w:rPr>
          <w:rFonts w:ascii="Trebuchet MS" w:eastAsia="Times New Roman" w:hAnsi="Trebuchet MS" w:cs="Times New Roman"/>
          <w:color w:val="000000"/>
          <w:sz w:val="24"/>
          <w:szCs w:val="24"/>
          <w:lang w:val="es-ES" w:eastAsia="es-ES_tradnl"/>
        </w:rPr>
      </w:pPr>
      <w:r w:rsidRPr="00DF72B4">
        <w:rPr>
          <w:rFonts w:ascii="Trebuchet MS" w:eastAsia="Times New Roman" w:hAnsi="Trebuchet MS" w:cs="Times New Roman"/>
          <w:color w:val="000000"/>
          <w:sz w:val="24"/>
          <w:szCs w:val="24"/>
          <w:lang w:val="es-ES" w:eastAsia="es-ES_tradnl"/>
        </w:rPr>
        <w:lastRenderedPageBreak/>
        <w:t xml:space="preserve">Ahora bien, en el caso en estudio, derivado de un análisis preliminar y en la apariencia del buen derecho, este órgano aprecia que las expresiones y manifestaciones utilizadas por </w:t>
      </w:r>
      <w:r>
        <w:rPr>
          <w:rFonts w:ascii="Trebuchet MS" w:eastAsia="Times New Roman" w:hAnsi="Trebuchet MS" w:cs="Times New Roman"/>
          <w:color w:val="000000"/>
          <w:sz w:val="24"/>
          <w:szCs w:val="24"/>
          <w:lang w:val="es-ES" w:eastAsia="es-ES_tradnl"/>
        </w:rPr>
        <w:t>la</w:t>
      </w:r>
      <w:r w:rsidRPr="00DF72B4">
        <w:rPr>
          <w:rFonts w:ascii="Trebuchet MS" w:eastAsia="Times New Roman" w:hAnsi="Trebuchet MS" w:cs="Times New Roman"/>
          <w:color w:val="000000"/>
          <w:sz w:val="24"/>
          <w:szCs w:val="24"/>
          <w:lang w:val="es-ES" w:eastAsia="es-ES_tradnl"/>
        </w:rPr>
        <w:t xml:space="preserve"> denun</w:t>
      </w:r>
      <w:r>
        <w:rPr>
          <w:rFonts w:ascii="Trebuchet MS" w:eastAsia="Times New Roman" w:hAnsi="Trebuchet MS" w:cs="Times New Roman"/>
          <w:color w:val="000000"/>
          <w:sz w:val="24"/>
          <w:szCs w:val="24"/>
          <w:lang w:val="es-ES" w:eastAsia="es-ES_tradnl"/>
        </w:rPr>
        <w:t>ciada</w:t>
      </w:r>
      <w:r w:rsidRPr="00DF72B4">
        <w:rPr>
          <w:rFonts w:ascii="Trebuchet MS" w:eastAsia="Times New Roman" w:hAnsi="Trebuchet MS" w:cs="Times New Roman"/>
          <w:color w:val="000000"/>
          <w:sz w:val="24"/>
          <w:szCs w:val="24"/>
          <w:lang w:val="es-ES" w:eastAsia="es-ES_tradnl"/>
        </w:rPr>
        <w:t xml:space="preserve"> </w:t>
      </w:r>
      <w:r>
        <w:rPr>
          <w:rFonts w:ascii="Trebuchet MS" w:eastAsia="Times New Roman" w:hAnsi="Trebuchet MS" w:cs="Times New Roman"/>
          <w:color w:val="000000"/>
          <w:sz w:val="24"/>
          <w:szCs w:val="24"/>
          <w:lang w:val="es-ES" w:eastAsia="es-ES_tradnl"/>
        </w:rPr>
        <w:t>María del Carmen Vázquez Amador</w:t>
      </w:r>
      <w:r w:rsidRPr="00DF72B4">
        <w:rPr>
          <w:rFonts w:ascii="Trebuchet MS" w:eastAsia="Times New Roman" w:hAnsi="Trebuchet MS" w:cs="Times New Roman"/>
          <w:color w:val="000000"/>
          <w:sz w:val="24"/>
          <w:szCs w:val="24"/>
          <w:lang w:val="es-ES" w:eastAsia="es-ES_tradnl"/>
        </w:rPr>
        <w:t>,</w:t>
      </w:r>
      <w:r>
        <w:rPr>
          <w:rFonts w:ascii="Trebuchet MS" w:eastAsia="Times New Roman" w:hAnsi="Trebuchet MS" w:cs="Times New Roman"/>
          <w:color w:val="000000"/>
          <w:sz w:val="24"/>
          <w:szCs w:val="24"/>
          <w:lang w:val="es-ES" w:eastAsia="es-ES_tradnl"/>
        </w:rPr>
        <w:t xml:space="preserve"> colman los cinco elementos para configurar la violencia política en contra las mujeres en razón de género.</w:t>
      </w:r>
    </w:p>
    <w:p w14:paraId="155C56CA" w14:textId="77777777" w:rsidR="00F254A0" w:rsidRPr="00F254A0" w:rsidRDefault="00F254A0" w:rsidP="00F826E5">
      <w:pPr>
        <w:spacing w:after="0" w:line="276" w:lineRule="auto"/>
        <w:jc w:val="both"/>
        <w:rPr>
          <w:rFonts w:ascii="Trebuchet MS" w:eastAsia="Calibri" w:hAnsi="Trebuchet MS" w:cs="Arial"/>
          <w:sz w:val="24"/>
          <w:szCs w:val="24"/>
          <w:highlight w:val="yellow"/>
        </w:rPr>
      </w:pPr>
    </w:p>
    <w:p w14:paraId="5052023B" w14:textId="77777777" w:rsidR="00AF7216" w:rsidRDefault="00F254A0" w:rsidP="00F826E5">
      <w:pPr>
        <w:spacing w:after="0" w:line="276" w:lineRule="auto"/>
        <w:ind w:right="-93"/>
        <w:jc w:val="both"/>
        <w:rPr>
          <w:rFonts w:ascii="Trebuchet MS" w:eastAsia="Times New Roman" w:hAnsi="Trebuchet MS" w:cs="Arial"/>
          <w:sz w:val="24"/>
          <w:szCs w:val="24"/>
          <w:lang w:eastAsia="es-ES"/>
        </w:rPr>
      </w:pPr>
      <w:r w:rsidRPr="00F254A0">
        <w:rPr>
          <w:rFonts w:ascii="Trebuchet MS" w:eastAsia="Times New Roman" w:hAnsi="Trebuchet MS" w:cs="Arial"/>
          <w:sz w:val="24"/>
          <w:szCs w:val="24"/>
          <w:lang w:eastAsia="es-MX"/>
        </w:rPr>
        <w:t xml:space="preserve">En consecuencia, </w:t>
      </w:r>
      <w:r w:rsidRPr="00F254A0">
        <w:rPr>
          <w:rFonts w:ascii="Trebuchet MS" w:eastAsia="Times New Roman" w:hAnsi="Trebuchet MS" w:cs="Arial"/>
          <w:b/>
          <w:sz w:val="24"/>
          <w:szCs w:val="24"/>
          <w:lang w:val="es-ES" w:eastAsia="x-none"/>
        </w:rPr>
        <w:t>resulta procedente</w:t>
      </w:r>
      <w:r w:rsidRPr="00F254A0">
        <w:rPr>
          <w:rFonts w:ascii="Trebuchet MS" w:eastAsia="Times New Roman" w:hAnsi="Trebuchet MS" w:cs="Arial"/>
          <w:sz w:val="24"/>
          <w:szCs w:val="24"/>
          <w:lang w:val="es-ES" w:eastAsia="x-none"/>
        </w:rPr>
        <w:t xml:space="preserve"> el otorgamiento de la medida cautelar</w:t>
      </w:r>
      <w:r>
        <w:rPr>
          <w:rFonts w:ascii="Trebuchet MS" w:eastAsia="Times New Roman" w:hAnsi="Trebuchet MS" w:cs="Times New Roman"/>
          <w:sz w:val="24"/>
          <w:szCs w:val="24"/>
          <w:vertAlign w:val="superscript"/>
          <w:lang w:val="es-ES" w:eastAsia="x-none"/>
        </w:rPr>
        <w:t xml:space="preserve"> </w:t>
      </w:r>
      <w:r w:rsidR="008444A2">
        <w:rPr>
          <w:rFonts w:ascii="Trebuchet MS" w:eastAsia="Times New Roman" w:hAnsi="Trebuchet MS" w:cs="Arial"/>
          <w:sz w:val="24"/>
          <w:szCs w:val="24"/>
          <w:lang w:val="es-ES" w:eastAsia="x-none"/>
        </w:rPr>
        <w:t>solicitad</w:t>
      </w:r>
      <w:r w:rsidRPr="00F254A0">
        <w:rPr>
          <w:rFonts w:ascii="Trebuchet MS" w:eastAsia="Times New Roman" w:hAnsi="Trebuchet MS" w:cs="Arial"/>
          <w:sz w:val="24"/>
          <w:szCs w:val="24"/>
          <w:lang w:val="es-ES" w:eastAsia="x-none"/>
        </w:rPr>
        <w:t xml:space="preserve">a por la denunciante,  para lo cual se deberá ordenar a la parte denunciada </w:t>
      </w:r>
      <w:r>
        <w:rPr>
          <w:rFonts w:ascii="Trebuchet MS" w:eastAsia="Times New Roman" w:hAnsi="Trebuchet MS" w:cs="Arial"/>
          <w:sz w:val="24"/>
          <w:szCs w:val="24"/>
          <w:lang w:val="es-ES" w:eastAsia="x-none"/>
        </w:rPr>
        <w:t>María del Carmen Vázquez Amador</w:t>
      </w:r>
      <w:r w:rsidRPr="00F254A0">
        <w:rPr>
          <w:rFonts w:ascii="Trebuchet MS" w:eastAsia="Times New Roman" w:hAnsi="Trebuchet MS" w:cs="Arial"/>
          <w:sz w:val="24"/>
          <w:szCs w:val="24"/>
          <w:lang w:val="es-ES_tradnl" w:eastAsia="es-MX"/>
        </w:rPr>
        <w:t xml:space="preserve">, para que un plazo que no podrá exceder de veinticuatro horas, a partir de la legal notificación de la presente resolución, retire las publicaciones que contienen las expresiones que han sido detalladas, debiendo mandar pruebas de cumplimiento dentro de las veinticuatro horas siguientes a que ello ocurra, lo cual podrá </w:t>
      </w:r>
      <w:r w:rsidR="006A506A">
        <w:rPr>
          <w:rFonts w:ascii="Trebuchet MS" w:eastAsia="Times New Roman" w:hAnsi="Trebuchet MS" w:cs="Arial"/>
          <w:sz w:val="24"/>
          <w:szCs w:val="24"/>
          <w:lang w:val="es-ES_tradnl" w:eastAsia="es-MX"/>
        </w:rPr>
        <w:t>presentar directamente ante la Oficialía de P</w:t>
      </w:r>
      <w:r w:rsidRPr="00F254A0">
        <w:rPr>
          <w:rFonts w:ascii="Trebuchet MS" w:eastAsia="Times New Roman" w:hAnsi="Trebuchet MS" w:cs="Arial"/>
          <w:sz w:val="24"/>
          <w:szCs w:val="24"/>
          <w:lang w:val="es-ES_tradnl" w:eastAsia="es-MX"/>
        </w:rPr>
        <w:t>artes del Instituto Electoral y de Participación Ciudadana del Estado de Jalisco</w:t>
      </w:r>
      <w:r w:rsidRPr="00F254A0">
        <w:rPr>
          <w:rFonts w:ascii="Trebuchet MS" w:eastAsia="Times New Roman" w:hAnsi="Trebuchet MS" w:cs="Arial"/>
          <w:sz w:val="24"/>
          <w:szCs w:val="24"/>
          <w:lang w:eastAsia="es-ES"/>
        </w:rPr>
        <w:t>.</w:t>
      </w:r>
    </w:p>
    <w:p w14:paraId="45C59AF6" w14:textId="77777777" w:rsidR="00AF7216" w:rsidRDefault="00AF7216" w:rsidP="00F826E5">
      <w:pPr>
        <w:spacing w:after="0" w:line="276" w:lineRule="auto"/>
        <w:ind w:right="-93"/>
        <w:jc w:val="both"/>
        <w:rPr>
          <w:rFonts w:ascii="Trebuchet MS" w:eastAsia="Times New Roman" w:hAnsi="Trebuchet MS" w:cs="Arial"/>
          <w:sz w:val="24"/>
          <w:szCs w:val="24"/>
          <w:lang w:eastAsia="es-ES"/>
        </w:rPr>
      </w:pPr>
    </w:p>
    <w:p w14:paraId="6C693848" w14:textId="48D6ACCD" w:rsidR="00F254A0" w:rsidRDefault="006A506A" w:rsidP="00F826E5">
      <w:pPr>
        <w:spacing w:after="0" w:line="276" w:lineRule="auto"/>
        <w:ind w:right="-93"/>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Las publicaciones que deberá retirar son las siguientes: </w:t>
      </w:r>
    </w:p>
    <w:p w14:paraId="1494DEFF" w14:textId="77777777" w:rsidR="006A506A" w:rsidRPr="00F254A0" w:rsidRDefault="006A506A" w:rsidP="006A506A">
      <w:pPr>
        <w:spacing w:after="0" w:line="276" w:lineRule="auto"/>
        <w:jc w:val="both"/>
        <w:rPr>
          <w:rFonts w:ascii="Trebuchet MS" w:eastAsia="Calibri" w:hAnsi="Trebuchet MS" w:cs="Arial"/>
          <w:sz w:val="24"/>
          <w:szCs w:val="24"/>
          <w:highlight w:val="yellow"/>
        </w:rPr>
      </w:pPr>
    </w:p>
    <w:p w14:paraId="2E3B87CC" w14:textId="77777777" w:rsidR="006A506A" w:rsidRPr="00F254A0" w:rsidRDefault="0031238D" w:rsidP="006A506A">
      <w:pPr>
        <w:spacing w:line="276" w:lineRule="auto"/>
        <w:rPr>
          <w:rFonts w:ascii="Trebuchet MS" w:eastAsia="Times New Roman" w:hAnsi="Trebuchet MS" w:cs="Arial"/>
          <w:i/>
          <w:sz w:val="24"/>
          <w:szCs w:val="24"/>
          <w:lang w:eastAsia="es-ES"/>
        </w:rPr>
      </w:pPr>
      <w:hyperlink r:id="rId23" w:history="1">
        <w:r w:rsidR="006A506A" w:rsidRPr="00F254A0">
          <w:rPr>
            <w:rFonts w:ascii="Trebuchet MS" w:eastAsia="Times New Roman" w:hAnsi="Trebuchet MS" w:cs="Arial"/>
            <w:i/>
            <w:color w:val="0563C1" w:themeColor="hyperlink"/>
            <w:sz w:val="24"/>
            <w:szCs w:val="24"/>
            <w:u w:val="single"/>
            <w:lang w:eastAsia="es-ES"/>
          </w:rPr>
          <w:t>www.facebook.com/148290385785560/videos/554171542212001</w:t>
        </w:r>
      </w:hyperlink>
    </w:p>
    <w:p w14:paraId="621932C7" w14:textId="2A2C668D" w:rsidR="006A506A" w:rsidRPr="00F254A0" w:rsidRDefault="0031238D" w:rsidP="006A506A">
      <w:pPr>
        <w:spacing w:line="276" w:lineRule="auto"/>
        <w:rPr>
          <w:rFonts w:ascii="Trebuchet MS" w:eastAsia="Times New Roman" w:hAnsi="Trebuchet MS" w:cs="Arial"/>
          <w:i/>
          <w:sz w:val="24"/>
          <w:szCs w:val="24"/>
          <w:lang w:eastAsia="es-ES"/>
        </w:rPr>
      </w:pPr>
      <w:hyperlink r:id="rId24" w:history="1">
        <w:r w:rsidR="006A506A" w:rsidRPr="00F254A0">
          <w:rPr>
            <w:rStyle w:val="Hipervnculo"/>
            <w:rFonts w:ascii="Trebuchet MS" w:eastAsia="Times New Roman" w:hAnsi="Trebuchet MS" w:cs="Arial"/>
            <w:i/>
            <w:sz w:val="24"/>
            <w:szCs w:val="24"/>
            <w:lang w:eastAsia="es-ES"/>
          </w:rPr>
          <w:t>www.facebook.com/148290385785560/videos/256305089295112</w:t>
        </w:r>
      </w:hyperlink>
    </w:p>
    <w:p w14:paraId="7BBDEDA8" w14:textId="77777777" w:rsidR="006A506A" w:rsidRPr="00F254A0" w:rsidRDefault="0031238D" w:rsidP="006A506A">
      <w:pPr>
        <w:spacing w:line="276" w:lineRule="auto"/>
        <w:rPr>
          <w:rFonts w:ascii="Trebuchet MS" w:eastAsia="Times New Roman" w:hAnsi="Trebuchet MS" w:cs="Arial"/>
          <w:i/>
          <w:sz w:val="24"/>
          <w:szCs w:val="24"/>
          <w:lang w:eastAsia="es-ES"/>
        </w:rPr>
      </w:pPr>
      <w:hyperlink r:id="rId25" w:history="1">
        <w:r w:rsidR="006A506A" w:rsidRPr="00F254A0">
          <w:rPr>
            <w:rStyle w:val="Hipervnculo"/>
            <w:rFonts w:ascii="Trebuchet MS" w:eastAsia="Times New Roman" w:hAnsi="Trebuchet MS" w:cs="Arial"/>
            <w:i/>
            <w:sz w:val="24"/>
            <w:szCs w:val="24"/>
            <w:lang w:eastAsia="es-ES"/>
          </w:rPr>
          <w:t>www.facebook.com/148290385785560/videos/1186536958445230</w:t>
        </w:r>
      </w:hyperlink>
    </w:p>
    <w:p w14:paraId="40533F6A" w14:textId="77777777" w:rsidR="006A506A" w:rsidRDefault="0031238D" w:rsidP="006A506A">
      <w:pPr>
        <w:spacing w:after="0" w:line="276" w:lineRule="auto"/>
        <w:ind w:right="-93"/>
        <w:jc w:val="both"/>
        <w:rPr>
          <w:rFonts w:ascii="Trebuchet MS" w:eastAsia="Times New Roman" w:hAnsi="Trebuchet MS" w:cs="Times New Roman"/>
          <w:color w:val="000000"/>
          <w:sz w:val="24"/>
          <w:szCs w:val="24"/>
          <w:lang w:val="es-ES" w:eastAsia="es-ES_tradnl"/>
        </w:rPr>
      </w:pPr>
      <w:hyperlink r:id="rId26" w:history="1">
        <w:r w:rsidR="006A506A" w:rsidRPr="00426FCE">
          <w:rPr>
            <w:rStyle w:val="Hipervnculo"/>
            <w:rFonts w:ascii="Trebuchet MS" w:eastAsia="Times New Roman" w:hAnsi="Trebuchet MS" w:cs="Arial"/>
            <w:i/>
            <w:sz w:val="24"/>
            <w:szCs w:val="24"/>
            <w:lang w:eastAsia="es-ES"/>
          </w:rPr>
          <w:t>www.facebook.com/148290385785560/videos/41284522646482602</w:t>
        </w:r>
      </w:hyperlink>
    </w:p>
    <w:p w14:paraId="2192B776" w14:textId="77777777" w:rsidR="006A506A" w:rsidRDefault="006A506A" w:rsidP="00F826E5">
      <w:pPr>
        <w:spacing w:after="0" w:line="276" w:lineRule="auto"/>
        <w:ind w:right="-93"/>
        <w:jc w:val="both"/>
        <w:rPr>
          <w:rFonts w:ascii="Trebuchet MS" w:eastAsia="Times New Roman" w:hAnsi="Trebuchet MS" w:cs="Arial"/>
          <w:sz w:val="24"/>
          <w:szCs w:val="24"/>
          <w:lang w:eastAsia="es-ES"/>
        </w:rPr>
      </w:pPr>
    </w:p>
    <w:p w14:paraId="5FA09C04" w14:textId="62AC40FD" w:rsidR="00CA6D82" w:rsidRDefault="00CA6D82" w:rsidP="00ED70E7">
      <w:pPr>
        <w:spacing w:after="0" w:line="276" w:lineRule="auto"/>
        <w:ind w:right="-93"/>
        <w:jc w:val="both"/>
        <w:rPr>
          <w:rFonts w:ascii="Trebuchet MS" w:eastAsia="Times New Roman" w:hAnsi="Trebuchet MS" w:cs="Arial"/>
          <w:sz w:val="24"/>
          <w:szCs w:val="24"/>
          <w:lang w:eastAsia="es-ES"/>
        </w:rPr>
      </w:pPr>
      <w:r w:rsidRPr="006E064C">
        <w:rPr>
          <w:rFonts w:ascii="Trebuchet MS" w:eastAsia="Times New Roman" w:hAnsi="Trebuchet MS" w:cs="Arial"/>
          <w:sz w:val="24"/>
          <w:szCs w:val="24"/>
          <w:lang w:eastAsia="es-ES"/>
        </w:rPr>
        <w:t xml:space="preserve">Por lo que ve al Link </w:t>
      </w:r>
      <w:hyperlink r:id="rId27" w:history="1">
        <w:r w:rsidR="00FE2B12" w:rsidRPr="006E064C">
          <w:rPr>
            <w:rStyle w:val="Hipervnculo"/>
            <w:rFonts w:ascii="Trebuchet MS" w:eastAsia="Times New Roman" w:hAnsi="Trebuchet MS" w:cs="Arial"/>
            <w:sz w:val="24"/>
            <w:szCs w:val="24"/>
            <w:lang w:eastAsia="es-ES"/>
          </w:rPr>
          <w:t>www.facebook.com/148290385785560/videos/148617910399287</w:t>
        </w:r>
      </w:hyperlink>
      <w:r w:rsidR="00FE2B12" w:rsidRPr="006E064C">
        <w:rPr>
          <w:rFonts w:ascii="Trebuchet MS" w:eastAsia="Times New Roman" w:hAnsi="Trebuchet MS" w:cs="Arial"/>
          <w:sz w:val="24"/>
          <w:szCs w:val="24"/>
          <w:lang w:eastAsia="es-ES"/>
        </w:rPr>
        <w:t xml:space="preserve"> </w:t>
      </w:r>
      <w:r w:rsidRPr="006E064C">
        <w:rPr>
          <w:rFonts w:ascii="Trebuchet MS" w:eastAsia="Times New Roman" w:hAnsi="Trebuchet MS" w:cs="Arial"/>
          <w:sz w:val="24"/>
          <w:szCs w:val="24"/>
          <w:lang w:eastAsia="es-ES"/>
        </w:rPr>
        <w:t xml:space="preserve"> que aloja un video en el que un grupo de personas dan testimonio y replica</w:t>
      </w:r>
      <w:r w:rsidR="00FE2B12" w:rsidRPr="006E064C">
        <w:rPr>
          <w:rFonts w:ascii="Trebuchet MS" w:eastAsia="Times New Roman" w:hAnsi="Trebuchet MS" w:cs="Arial"/>
          <w:sz w:val="24"/>
          <w:szCs w:val="24"/>
          <w:lang w:eastAsia="es-ES"/>
        </w:rPr>
        <w:t>n</w:t>
      </w:r>
      <w:r w:rsidRPr="006E064C">
        <w:rPr>
          <w:rFonts w:ascii="Trebuchet MS" w:eastAsia="Times New Roman" w:hAnsi="Trebuchet MS" w:cs="Arial"/>
          <w:sz w:val="24"/>
          <w:szCs w:val="24"/>
          <w:lang w:eastAsia="es-ES"/>
        </w:rPr>
        <w:t xml:space="preserve"> las acusaciones formuladas por la parte denunciada, de un análisis preliminar</w:t>
      </w:r>
      <w:r w:rsidR="00FE2B12" w:rsidRPr="006E064C">
        <w:rPr>
          <w:rFonts w:ascii="Trebuchet MS" w:eastAsia="Times New Roman" w:hAnsi="Trebuchet MS" w:cs="Arial"/>
          <w:sz w:val="24"/>
          <w:szCs w:val="24"/>
          <w:lang w:eastAsia="es-ES"/>
        </w:rPr>
        <w:t xml:space="preserve"> de su contenido,</w:t>
      </w:r>
      <w:r w:rsidRPr="006E064C">
        <w:rPr>
          <w:rFonts w:ascii="Trebuchet MS" w:eastAsia="Times New Roman" w:hAnsi="Trebuchet MS" w:cs="Arial"/>
          <w:sz w:val="24"/>
          <w:szCs w:val="24"/>
          <w:lang w:eastAsia="es-ES"/>
        </w:rPr>
        <w:t xml:space="preserve"> </w:t>
      </w:r>
      <w:r w:rsidR="00FE2B12" w:rsidRPr="006E064C">
        <w:rPr>
          <w:rFonts w:ascii="Trebuchet MS" w:eastAsia="Times New Roman" w:hAnsi="Trebuchet MS" w:cs="Arial"/>
          <w:sz w:val="24"/>
          <w:szCs w:val="24"/>
          <w:lang w:eastAsia="es-ES"/>
        </w:rPr>
        <w:t xml:space="preserve">esta Comisión </w:t>
      </w:r>
      <w:r w:rsidRPr="006E064C">
        <w:rPr>
          <w:rFonts w:ascii="Trebuchet MS" w:eastAsia="Times New Roman" w:hAnsi="Trebuchet MS" w:cs="Arial"/>
          <w:sz w:val="24"/>
          <w:szCs w:val="24"/>
          <w:lang w:eastAsia="es-ES"/>
        </w:rPr>
        <w:t>no se advierte algún elemento que pudiera configurar violencia política contra las mujeres en razón de género</w:t>
      </w:r>
      <w:r w:rsidR="00FE2B12" w:rsidRPr="006E064C">
        <w:rPr>
          <w:rFonts w:ascii="Trebuchet MS" w:eastAsia="Times New Roman" w:hAnsi="Trebuchet MS" w:cs="Arial"/>
          <w:sz w:val="24"/>
          <w:szCs w:val="24"/>
          <w:lang w:eastAsia="es-ES"/>
        </w:rPr>
        <w:t>, razón por la que se estima innecesario su retiro</w:t>
      </w:r>
      <w:r w:rsidRPr="006E064C">
        <w:rPr>
          <w:rFonts w:ascii="Trebuchet MS" w:eastAsia="Times New Roman" w:hAnsi="Trebuchet MS" w:cs="Arial"/>
          <w:sz w:val="24"/>
          <w:szCs w:val="24"/>
          <w:lang w:eastAsia="es-ES"/>
        </w:rPr>
        <w:t>.</w:t>
      </w:r>
      <w:r w:rsidR="00FE2B12">
        <w:rPr>
          <w:rFonts w:ascii="Trebuchet MS" w:eastAsia="Times New Roman" w:hAnsi="Trebuchet MS" w:cs="Arial"/>
          <w:sz w:val="24"/>
          <w:szCs w:val="24"/>
          <w:lang w:eastAsia="es-ES"/>
        </w:rPr>
        <w:t xml:space="preserve"> </w:t>
      </w:r>
    </w:p>
    <w:p w14:paraId="7A6D30C0" w14:textId="77777777" w:rsidR="00CA6D82" w:rsidRDefault="00CA6D82" w:rsidP="00ED70E7">
      <w:pPr>
        <w:spacing w:after="0" w:line="276" w:lineRule="auto"/>
        <w:ind w:right="-93"/>
        <w:jc w:val="both"/>
        <w:rPr>
          <w:rFonts w:ascii="Trebuchet MS" w:eastAsia="Times New Roman" w:hAnsi="Trebuchet MS" w:cs="Arial"/>
          <w:sz w:val="24"/>
          <w:szCs w:val="24"/>
          <w:lang w:eastAsia="es-ES"/>
        </w:rPr>
      </w:pPr>
    </w:p>
    <w:p w14:paraId="4FCDCACC" w14:textId="591E42F9" w:rsidR="00DA72DA" w:rsidRDefault="00DA72DA" w:rsidP="00ED70E7">
      <w:pPr>
        <w:spacing w:after="0" w:line="276" w:lineRule="auto"/>
        <w:ind w:right="-93"/>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Por lo que</w:t>
      </w:r>
      <w:r w:rsidR="006A506A">
        <w:rPr>
          <w:rFonts w:ascii="Trebuchet MS" w:eastAsia="Times New Roman" w:hAnsi="Trebuchet MS" w:cs="Arial"/>
          <w:sz w:val="24"/>
          <w:szCs w:val="24"/>
          <w:lang w:eastAsia="es-ES"/>
        </w:rPr>
        <w:t xml:space="preserve"> ve</w:t>
      </w:r>
      <w:r>
        <w:rPr>
          <w:rFonts w:ascii="Trebuchet MS" w:eastAsia="Times New Roman" w:hAnsi="Trebuchet MS" w:cs="Arial"/>
          <w:sz w:val="24"/>
          <w:szCs w:val="24"/>
          <w:lang w:eastAsia="es-ES"/>
        </w:rPr>
        <w:t xml:space="preserve"> a la </w:t>
      </w:r>
      <w:r w:rsidR="006A506A">
        <w:rPr>
          <w:rFonts w:ascii="Trebuchet MS" w:eastAsia="Times New Roman" w:hAnsi="Trebuchet MS" w:cs="Arial"/>
          <w:sz w:val="24"/>
          <w:szCs w:val="24"/>
          <w:lang w:eastAsia="es-ES"/>
        </w:rPr>
        <w:t xml:space="preserve">segunda </w:t>
      </w:r>
      <w:r>
        <w:rPr>
          <w:rFonts w:ascii="Trebuchet MS" w:eastAsia="Times New Roman" w:hAnsi="Trebuchet MS" w:cs="Arial"/>
          <w:sz w:val="24"/>
          <w:szCs w:val="24"/>
          <w:lang w:eastAsia="es-ES"/>
        </w:rPr>
        <w:t>solicit</w:t>
      </w:r>
      <w:r w:rsidR="00A302C3">
        <w:rPr>
          <w:rFonts w:ascii="Trebuchet MS" w:eastAsia="Times New Roman" w:hAnsi="Trebuchet MS" w:cs="Arial"/>
          <w:sz w:val="24"/>
          <w:szCs w:val="24"/>
          <w:lang w:eastAsia="es-ES"/>
        </w:rPr>
        <w:t>ud</w:t>
      </w:r>
      <w:r>
        <w:rPr>
          <w:rFonts w:ascii="Trebuchet MS" w:eastAsia="Times New Roman" w:hAnsi="Trebuchet MS" w:cs="Arial"/>
          <w:sz w:val="24"/>
          <w:szCs w:val="24"/>
          <w:lang w:eastAsia="es-ES"/>
        </w:rPr>
        <w:t xml:space="preserve">, respecto a que se conceda el apoyo de la policía, </w:t>
      </w:r>
      <w:r w:rsidR="00A302C3">
        <w:rPr>
          <w:rFonts w:ascii="Trebuchet MS" w:eastAsia="Times New Roman" w:hAnsi="Trebuchet MS" w:cs="Arial"/>
          <w:sz w:val="24"/>
          <w:szCs w:val="24"/>
          <w:lang w:eastAsia="es-ES"/>
        </w:rPr>
        <w:t xml:space="preserve">toda que lo dicha petición escapa a la naturaleza de las medidas cautelares, </w:t>
      </w:r>
      <w:r w:rsidRPr="00AF7216">
        <w:rPr>
          <w:rFonts w:ascii="Trebuchet MS" w:eastAsia="Times New Roman" w:hAnsi="Trebuchet MS" w:cs="Arial"/>
          <w:b/>
          <w:bCs/>
          <w:sz w:val="24"/>
          <w:szCs w:val="24"/>
          <w:lang w:eastAsia="es-ES"/>
        </w:rPr>
        <w:t xml:space="preserve">la Secretaría Ejecutiva </w:t>
      </w:r>
      <w:r>
        <w:rPr>
          <w:rFonts w:ascii="Trebuchet MS" w:eastAsia="Times New Roman" w:hAnsi="Trebuchet MS" w:cs="Arial"/>
          <w:sz w:val="24"/>
          <w:szCs w:val="24"/>
          <w:lang w:eastAsia="es-ES"/>
        </w:rPr>
        <w:t>mediante acuerdos de</w:t>
      </w:r>
      <w:r w:rsidR="006A506A">
        <w:rPr>
          <w:rFonts w:ascii="Trebuchet MS" w:eastAsia="Times New Roman" w:hAnsi="Trebuchet MS" w:cs="Arial"/>
          <w:sz w:val="24"/>
          <w:szCs w:val="24"/>
          <w:lang w:eastAsia="es-ES"/>
        </w:rPr>
        <w:t xml:space="preserve"> </w:t>
      </w:r>
      <w:r w:rsidR="00DE3A29">
        <w:rPr>
          <w:rFonts w:ascii="Trebuchet MS" w:eastAsia="Times New Roman" w:hAnsi="Trebuchet MS" w:cs="Arial"/>
          <w:sz w:val="24"/>
          <w:szCs w:val="24"/>
          <w:lang w:eastAsia="es-ES"/>
        </w:rPr>
        <w:t xml:space="preserve">diez </w:t>
      </w:r>
      <w:r w:rsidR="006A506A">
        <w:rPr>
          <w:rFonts w:ascii="Trebuchet MS" w:eastAsia="Times New Roman" w:hAnsi="Trebuchet MS" w:cs="Arial"/>
          <w:sz w:val="24"/>
          <w:szCs w:val="24"/>
          <w:lang w:eastAsia="es-ES"/>
        </w:rPr>
        <w:t xml:space="preserve">y catorce de marzo, </w:t>
      </w:r>
      <w:r>
        <w:rPr>
          <w:rFonts w:ascii="Trebuchet MS" w:eastAsia="Times New Roman" w:hAnsi="Trebuchet MS" w:cs="Arial"/>
          <w:sz w:val="24"/>
          <w:szCs w:val="24"/>
          <w:lang w:eastAsia="es-ES"/>
        </w:rPr>
        <w:t xml:space="preserve">ordenó </w:t>
      </w:r>
      <w:r w:rsidRPr="00AF7216">
        <w:rPr>
          <w:rFonts w:ascii="Trebuchet MS" w:eastAsia="Times New Roman" w:hAnsi="Trebuchet MS" w:cs="Arial"/>
          <w:b/>
          <w:bCs/>
          <w:sz w:val="24"/>
          <w:szCs w:val="24"/>
          <w:lang w:eastAsia="es-ES"/>
        </w:rPr>
        <w:t>dar vista a la Fiscalía Especializada en Materia de Delitos Electorales</w:t>
      </w:r>
      <w:r>
        <w:rPr>
          <w:rFonts w:ascii="Trebuchet MS" w:eastAsia="Times New Roman" w:hAnsi="Trebuchet MS" w:cs="Arial"/>
          <w:sz w:val="24"/>
          <w:szCs w:val="24"/>
          <w:lang w:eastAsia="es-ES"/>
        </w:rPr>
        <w:t xml:space="preserve">, así como al </w:t>
      </w:r>
      <w:r w:rsidR="001E025E" w:rsidRPr="001E025E">
        <w:rPr>
          <w:rFonts w:ascii="Trebuchet MS" w:eastAsia="Times New Roman" w:hAnsi="Trebuchet MS" w:cs="Arial"/>
          <w:b/>
          <w:bCs/>
          <w:sz w:val="24"/>
          <w:szCs w:val="24"/>
          <w:lang w:eastAsia="es-ES"/>
        </w:rPr>
        <w:lastRenderedPageBreak/>
        <w:t xml:space="preserve">Centro </w:t>
      </w:r>
      <w:r w:rsidR="001E025E">
        <w:rPr>
          <w:rFonts w:ascii="Trebuchet MS" w:eastAsia="Times New Roman" w:hAnsi="Trebuchet MS" w:cs="Arial"/>
          <w:b/>
          <w:bCs/>
          <w:sz w:val="24"/>
          <w:szCs w:val="24"/>
          <w:lang w:eastAsia="es-ES"/>
        </w:rPr>
        <w:t>d</w:t>
      </w:r>
      <w:r w:rsidR="001E025E" w:rsidRPr="001E025E">
        <w:rPr>
          <w:rFonts w:ascii="Trebuchet MS" w:eastAsia="Times New Roman" w:hAnsi="Trebuchet MS" w:cs="Arial"/>
          <w:b/>
          <w:bCs/>
          <w:sz w:val="24"/>
          <w:szCs w:val="24"/>
          <w:lang w:eastAsia="es-ES"/>
        </w:rPr>
        <w:t xml:space="preserve">e Justicia </w:t>
      </w:r>
      <w:r w:rsidR="001E025E">
        <w:rPr>
          <w:rFonts w:ascii="Trebuchet MS" w:eastAsia="Times New Roman" w:hAnsi="Trebuchet MS" w:cs="Arial"/>
          <w:b/>
          <w:bCs/>
          <w:sz w:val="24"/>
          <w:szCs w:val="24"/>
          <w:lang w:eastAsia="es-ES"/>
        </w:rPr>
        <w:t>p</w:t>
      </w:r>
      <w:r w:rsidR="001E025E" w:rsidRPr="001E025E">
        <w:rPr>
          <w:rFonts w:ascii="Trebuchet MS" w:eastAsia="Times New Roman" w:hAnsi="Trebuchet MS" w:cs="Arial"/>
          <w:b/>
          <w:bCs/>
          <w:sz w:val="24"/>
          <w:szCs w:val="24"/>
          <w:lang w:eastAsia="es-ES"/>
        </w:rPr>
        <w:t xml:space="preserve">ara </w:t>
      </w:r>
      <w:r w:rsidR="001E025E">
        <w:rPr>
          <w:rFonts w:ascii="Trebuchet MS" w:eastAsia="Times New Roman" w:hAnsi="Trebuchet MS" w:cs="Arial"/>
          <w:b/>
          <w:bCs/>
          <w:sz w:val="24"/>
          <w:szCs w:val="24"/>
          <w:lang w:eastAsia="es-ES"/>
        </w:rPr>
        <w:t>l</w:t>
      </w:r>
      <w:r w:rsidR="001E025E" w:rsidRPr="001E025E">
        <w:rPr>
          <w:rFonts w:ascii="Trebuchet MS" w:eastAsia="Times New Roman" w:hAnsi="Trebuchet MS" w:cs="Arial"/>
          <w:b/>
          <w:bCs/>
          <w:sz w:val="24"/>
          <w:szCs w:val="24"/>
          <w:lang w:eastAsia="es-ES"/>
        </w:rPr>
        <w:t>as Mujeres</w:t>
      </w:r>
      <w:r w:rsidR="001E025E">
        <w:rPr>
          <w:rFonts w:ascii="Trebuchet MS" w:eastAsia="Times New Roman" w:hAnsi="Trebuchet MS" w:cs="Arial"/>
          <w:b/>
          <w:bCs/>
          <w:sz w:val="24"/>
          <w:szCs w:val="24"/>
          <w:lang w:eastAsia="es-ES"/>
        </w:rPr>
        <w:t xml:space="preserve">  e</w:t>
      </w:r>
      <w:r w:rsidR="001E025E" w:rsidRPr="001E025E">
        <w:rPr>
          <w:rFonts w:ascii="Trebuchet MS" w:eastAsia="Times New Roman" w:hAnsi="Trebuchet MS" w:cs="Arial"/>
          <w:b/>
          <w:bCs/>
          <w:sz w:val="24"/>
          <w:szCs w:val="24"/>
          <w:lang w:eastAsia="es-ES"/>
        </w:rPr>
        <w:t xml:space="preserve">n </w:t>
      </w:r>
      <w:r w:rsidR="001E025E">
        <w:rPr>
          <w:rFonts w:ascii="Trebuchet MS" w:eastAsia="Times New Roman" w:hAnsi="Trebuchet MS" w:cs="Arial"/>
          <w:b/>
          <w:bCs/>
          <w:sz w:val="24"/>
          <w:szCs w:val="24"/>
          <w:lang w:eastAsia="es-ES"/>
        </w:rPr>
        <w:t>e</w:t>
      </w:r>
      <w:r w:rsidR="001E025E" w:rsidRPr="001E025E">
        <w:rPr>
          <w:rFonts w:ascii="Trebuchet MS" w:eastAsia="Times New Roman" w:hAnsi="Trebuchet MS" w:cs="Arial"/>
          <w:b/>
          <w:bCs/>
          <w:sz w:val="24"/>
          <w:szCs w:val="24"/>
          <w:lang w:eastAsia="es-ES"/>
        </w:rPr>
        <w:t xml:space="preserve">l Estado </w:t>
      </w:r>
      <w:r w:rsidR="001E025E">
        <w:rPr>
          <w:rFonts w:ascii="Trebuchet MS" w:eastAsia="Times New Roman" w:hAnsi="Trebuchet MS" w:cs="Arial"/>
          <w:b/>
          <w:bCs/>
          <w:sz w:val="24"/>
          <w:szCs w:val="24"/>
          <w:lang w:eastAsia="es-ES"/>
        </w:rPr>
        <w:t>d</w:t>
      </w:r>
      <w:r w:rsidR="001E025E" w:rsidRPr="001E025E">
        <w:rPr>
          <w:rFonts w:ascii="Trebuchet MS" w:eastAsia="Times New Roman" w:hAnsi="Trebuchet MS" w:cs="Arial"/>
          <w:b/>
          <w:bCs/>
          <w:sz w:val="24"/>
          <w:szCs w:val="24"/>
          <w:lang w:eastAsia="es-ES"/>
        </w:rPr>
        <w:t>e Jalisco</w:t>
      </w:r>
      <w:r>
        <w:rPr>
          <w:rFonts w:ascii="Trebuchet MS" w:eastAsia="Times New Roman" w:hAnsi="Trebuchet MS" w:cs="Arial"/>
          <w:sz w:val="24"/>
          <w:szCs w:val="24"/>
          <w:lang w:eastAsia="es-ES"/>
        </w:rPr>
        <w:t xml:space="preserve">, a efecto de que, en el ámbito de su </w:t>
      </w:r>
      <w:r w:rsidR="00A302C3">
        <w:rPr>
          <w:rFonts w:ascii="Trebuchet MS" w:eastAsia="Times New Roman" w:hAnsi="Trebuchet MS" w:cs="Arial"/>
          <w:sz w:val="24"/>
          <w:szCs w:val="24"/>
          <w:lang w:eastAsia="es-ES"/>
        </w:rPr>
        <w:t xml:space="preserve">respectiva </w:t>
      </w:r>
      <w:r>
        <w:rPr>
          <w:rFonts w:ascii="Trebuchet MS" w:eastAsia="Times New Roman" w:hAnsi="Trebuchet MS" w:cs="Arial"/>
          <w:sz w:val="24"/>
          <w:szCs w:val="24"/>
          <w:lang w:eastAsia="es-ES"/>
        </w:rPr>
        <w:t>competencia otorgara</w:t>
      </w:r>
      <w:r w:rsidR="00A302C3">
        <w:rPr>
          <w:rFonts w:ascii="Trebuchet MS" w:eastAsia="Times New Roman" w:hAnsi="Trebuchet MS" w:cs="Arial"/>
          <w:sz w:val="24"/>
          <w:szCs w:val="24"/>
          <w:lang w:eastAsia="es-ES"/>
        </w:rPr>
        <w:t>n</w:t>
      </w:r>
      <w:r>
        <w:rPr>
          <w:rFonts w:ascii="Trebuchet MS" w:eastAsia="Times New Roman" w:hAnsi="Trebuchet MS" w:cs="Arial"/>
          <w:sz w:val="24"/>
          <w:szCs w:val="24"/>
          <w:lang w:eastAsia="es-ES"/>
        </w:rPr>
        <w:t xml:space="preserve"> las medidas de protección solicitadas a la denuncia</w:t>
      </w:r>
      <w:r w:rsidR="006A506A">
        <w:rPr>
          <w:rFonts w:ascii="Trebuchet MS" w:eastAsia="Times New Roman" w:hAnsi="Trebuchet MS" w:cs="Arial"/>
          <w:sz w:val="24"/>
          <w:szCs w:val="24"/>
          <w:lang w:eastAsia="es-ES"/>
        </w:rPr>
        <w:t>n</w:t>
      </w:r>
      <w:r>
        <w:rPr>
          <w:rFonts w:ascii="Trebuchet MS" w:eastAsia="Times New Roman" w:hAnsi="Trebuchet MS" w:cs="Arial"/>
          <w:sz w:val="24"/>
          <w:szCs w:val="24"/>
          <w:lang w:eastAsia="es-ES"/>
        </w:rPr>
        <w:t>te.</w:t>
      </w:r>
    </w:p>
    <w:p w14:paraId="5EDEFC53" w14:textId="77777777" w:rsidR="006A506A" w:rsidRDefault="006A506A" w:rsidP="00ED70E7">
      <w:pPr>
        <w:spacing w:after="0" w:line="276" w:lineRule="auto"/>
        <w:ind w:right="-93"/>
        <w:jc w:val="both"/>
        <w:rPr>
          <w:rFonts w:ascii="Trebuchet MS" w:eastAsia="Times New Roman" w:hAnsi="Trebuchet MS" w:cs="Arial"/>
          <w:sz w:val="24"/>
          <w:szCs w:val="24"/>
          <w:lang w:eastAsia="es-ES"/>
        </w:rPr>
      </w:pPr>
    </w:p>
    <w:p w14:paraId="309400DD" w14:textId="3E718AB6" w:rsidR="008444A2" w:rsidRPr="005667F5" w:rsidRDefault="006A506A" w:rsidP="00ED70E7">
      <w:pPr>
        <w:spacing w:after="0" w:line="276" w:lineRule="auto"/>
        <w:ind w:right="-93"/>
        <w:jc w:val="both"/>
        <w:rPr>
          <w:rFonts w:ascii="Trebuchet MS" w:hAnsi="Trebuchet MS"/>
          <w:sz w:val="24"/>
          <w:szCs w:val="24"/>
        </w:rPr>
      </w:pPr>
      <w:r w:rsidRPr="005667F5">
        <w:rPr>
          <w:rFonts w:ascii="Trebuchet MS" w:eastAsia="Times New Roman" w:hAnsi="Trebuchet MS" w:cs="Arial"/>
          <w:sz w:val="24"/>
          <w:szCs w:val="24"/>
          <w:lang w:eastAsia="es-ES"/>
        </w:rPr>
        <w:t xml:space="preserve">Ahora bien, </w:t>
      </w:r>
      <w:r w:rsidR="008444A2" w:rsidRPr="005667F5">
        <w:rPr>
          <w:rFonts w:ascii="Trebuchet MS" w:eastAsia="Times New Roman" w:hAnsi="Trebuchet MS" w:cs="Arial"/>
          <w:sz w:val="24"/>
          <w:szCs w:val="24"/>
          <w:lang w:eastAsia="es-ES"/>
        </w:rPr>
        <w:t>l</w:t>
      </w:r>
      <w:r w:rsidR="008444A2" w:rsidRPr="005667F5">
        <w:rPr>
          <w:rFonts w:ascii="Trebuchet MS" w:hAnsi="Trebuchet MS"/>
          <w:sz w:val="24"/>
          <w:szCs w:val="24"/>
        </w:rPr>
        <w:t>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w:t>
      </w:r>
      <w:r w:rsidR="008444A2" w:rsidRPr="005667F5">
        <w:rPr>
          <w:rStyle w:val="Refdenotaalpie"/>
          <w:rFonts w:ascii="Trebuchet MS" w:hAnsi="Trebuchet MS"/>
          <w:sz w:val="24"/>
          <w:szCs w:val="24"/>
        </w:rPr>
        <w:footnoteReference w:id="6"/>
      </w:r>
      <w:r w:rsidR="008444A2" w:rsidRPr="005667F5">
        <w:rPr>
          <w:rFonts w:ascii="Trebuchet MS" w:hAnsi="Trebuchet MS"/>
          <w:sz w:val="24"/>
          <w:szCs w:val="24"/>
        </w:rPr>
        <w:t xml:space="preserve">. </w:t>
      </w:r>
    </w:p>
    <w:p w14:paraId="38F1E8FD" w14:textId="77777777" w:rsidR="008444A2" w:rsidRPr="005667F5" w:rsidRDefault="008444A2" w:rsidP="00ED70E7">
      <w:pPr>
        <w:spacing w:after="0" w:line="276" w:lineRule="auto"/>
        <w:ind w:right="-93"/>
        <w:jc w:val="both"/>
        <w:rPr>
          <w:rFonts w:ascii="Trebuchet MS" w:hAnsi="Trebuchet MS"/>
          <w:sz w:val="24"/>
          <w:szCs w:val="24"/>
        </w:rPr>
      </w:pPr>
    </w:p>
    <w:p w14:paraId="33840F6C" w14:textId="5B6E56A1" w:rsidR="008444A2" w:rsidRPr="005667F5" w:rsidRDefault="008444A2" w:rsidP="00ED70E7">
      <w:pPr>
        <w:spacing w:after="0" w:line="276" w:lineRule="auto"/>
        <w:ind w:right="-93"/>
        <w:jc w:val="both"/>
        <w:rPr>
          <w:rFonts w:ascii="Trebuchet MS" w:hAnsi="Trebuchet MS"/>
          <w:sz w:val="24"/>
          <w:szCs w:val="24"/>
        </w:rPr>
      </w:pPr>
      <w:r w:rsidRPr="005667F5">
        <w:rPr>
          <w:rFonts w:ascii="Trebuchet MS" w:hAnsi="Trebuchet MS"/>
          <w:sz w:val="24"/>
          <w:szCs w:val="24"/>
        </w:rPr>
        <w:t xml:space="preserve">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6C507015" w14:textId="77777777" w:rsidR="008444A2" w:rsidRPr="005667F5" w:rsidRDefault="008444A2" w:rsidP="00ED70E7">
      <w:pPr>
        <w:spacing w:after="0" w:line="276" w:lineRule="auto"/>
        <w:ind w:right="-93"/>
        <w:jc w:val="both"/>
        <w:rPr>
          <w:rFonts w:ascii="Trebuchet MS" w:hAnsi="Trebuchet MS"/>
          <w:sz w:val="24"/>
          <w:szCs w:val="24"/>
        </w:rPr>
      </w:pPr>
    </w:p>
    <w:p w14:paraId="64E8CB44" w14:textId="77777777" w:rsidR="008444A2" w:rsidRPr="005667F5" w:rsidRDefault="008444A2" w:rsidP="00ED70E7">
      <w:pPr>
        <w:spacing w:after="0" w:line="276" w:lineRule="auto"/>
        <w:ind w:right="-93"/>
        <w:jc w:val="both"/>
        <w:rPr>
          <w:rFonts w:ascii="Trebuchet MS" w:hAnsi="Trebuchet MS"/>
          <w:sz w:val="24"/>
          <w:szCs w:val="24"/>
        </w:rPr>
      </w:pPr>
      <w:r w:rsidRPr="005667F5">
        <w:rPr>
          <w:rFonts w:ascii="Trebuchet MS" w:hAnsi="Trebuchet MS"/>
          <w:sz w:val="24"/>
          <w:szCs w:val="24"/>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Pr="005667F5">
        <w:rPr>
          <w:rStyle w:val="Refdenotaalpie"/>
          <w:rFonts w:ascii="Trebuchet MS" w:hAnsi="Trebuchet MS"/>
          <w:sz w:val="24"/>
          <w:szCs w:val="24"/>
        </w:rPr>
        <w:footnoteReference w:id="7"/>
      </w:r>
      <w:r w:rsidRPr="005667F5">
        <w:rPr>
          <w:rFonts w:ascii="Trebuchet MS" w:hAnsi="Trebuchet MS"/>
          <w:sz w:val="24"/>
          <w:szCs w:val="24"/>
        </w:rPr>
        <w:t xml:space="preserve"> </w:t>
      </w:r>
    </w:p>
    <w:p w14:paraId="51CAD06F" w14:textId="77777777" w:rsidR="008444A2" w:rsidRPr="005667F5" w:rsidRDefault="008444A2" w:rsidP="00ED70E7">
      <w:pPr>
        <w:spacing w:after="0" w:line="276" w:lineRule="auto"/>
        <w:ind w:right="-93"/>
        <w:jc w:val="both"/>
        <w:rPr>
          <w:rFonts w:ascii="Trebuchet MS" w:hAnsi="Trebuchet MS"/>
          <w:sz w:val="24"/>
          <w:szCs w:val="24"/>
        </w:rPr>
      </w:pPr>
    </w:p>
    <w:p w14:paraId="6CAB1F44" w14:textId="29A34AF8" w:rsidR="008444A2" w:rsidRPr="005667F5" w:rsidRDefault="008444A2" w:rsidP="00ED70E7">
      <w:pPr>
        <w:spacing w:after="0" w:line="276" w:lineRule="auto"/>
        <w:ind w:right="-93"/>
        <w:jc w:val="both"/>
        <w:rPr>
          <w:rFonts w:ascii="Trebuchet MS" w:hAnsi="Trebuchet MS"/>
          <w:sz w:val="24"/>
          <w:szCs w:val="24"/>
        </w:rPr>
      </w:pPr>
      <w:r w:rsidRPr="005667F5">
        <w:rPr>
          <w:rFonts w:ascii="Trebuchet MS" w:hAnsi="Trebuchet MS"/>
          <w:sz w:val="24"/>
          <w:szCs w:val="24"/>
        </w:rPr>
        <w:t xml:space="preserve">Sentado lo anterior y, tomando como base que, desde una perspectiva preliminar, esta comisión consideró que se cometieron actos </w:t>
      </w:r>
      <w:r w:rsidR="00ED70E7" w:rsidRPr="005667F5">
        <w:rPr>
          <w:rFonts w:ascii="Trebuchet MS" w:hAnsi="Trebuchet MS"/>
          <w:sz w:val="24"/>
          <w:szCs w:val="24"/>
        </w:rPr>
        <w:t xml:space="preserve">posiblemente constitutivos de violencia política contra la mujer en razón de género, </w:t>
      </w:r>
      <w:r w:rsidRPr="005667F5">
        <w:rPr>
          <w:rFonts w:ascii="Trebuchet MS" w:hAnsi="Trebuchet MS"/>
          <w:sz w:val="24"/>
          <w:szCs w:val="24"/>
        </w:rPr>
        <w:t xml:space="preserve">se estima necesario, justificado e idóneo el dictado de medidas precautorias bajo la figura de tutela </w:t>
      </w:r>
      <w:r w:rsidRPr="005667F5">
        <w:rPr>
          <w:rFonts w:ascii="Trebuchet MS" w:hAnsi="Trebuchet MS"/>
          <w:sz w:val="24"/>
          <w:szCs w:val="24"/>
        </w:rPr>
        <w:lastRenderedPageBreak/>
        <w:t>preventiva, a fin de prevenir daños irreparables a la equidad de la contienda electoral.</w:t>
      </w:r>
    </w:p>
    <w:p w14:paraId="7BDB77F3" w14:textId="77777777" w:rsidR="008444A2" w:rsidRPr="005667F5" w:rsidRDefault="008444A2" w:rsidP="00ED70E7">
      <w:pPr>
        <w:spacing w:after="0" w:line="276" w:lineRule="auto"/>
        <w:ind w:right="-93"/>
        <w:jc w:val="both"/>
        <w:rPr>
          <w:rFonts w:ascii="Trebuchet MS" w:hAnsi="Trebuchet MS" w:cs="Arial"/>
          <w:sz w:val="24"/>
          <w:szCs w:val="24"/>
          <w:lang w:val="es-ES"/>
        </w:rPr>
      </w:pPr>
    </w:p>
    <w:p w14:paraId="2D95960C" w14:textId="455F6F2A" w:rsidR="008444A2" w:rsidRPr="00B16FD2" w:rsidRDefault="008444A2" w:rsidP="00ED70E7">
      <w:pPr>
        <w:spacing w:after="0" w:line="276" w:lineRule="auto"/>
        <w:ind w:right="-93"/>
        <w:jc w:val="both"/>
        <w:rPr>
          <w:rFonts w:ascii="Trebuchet MS" w:hAnsi="Trebuchet MS" w:cs="Arial"/>
          <w:sz w:val="24"/>
          <w:szCs w:val="24"/>
          <w:lang w:val="es-ES"/>
        </w:rPr>
      </w:pPr>
      <w:r w:rsidRPr="005667F5">
        <w:rPr>
          <w:rFonts w:ascii="Trebuchet MS" w:hAnsi="Trebuchet MS" w:cs="Arial"/>
          <w:sz w:val="24"/>
          <w:szCs w:val="24"/>
          <w:lang w:val="es-ES"/>
        </w:rPr>
        <w:t xml:space="preserve">Por tal motivo </w:t>
      </w:r>
      <w:r w:rsidRPr="005667F5">
        <w:rPr>
          <w:rFonts w:ascii="Trebuchet MS" w:hAnsi="Trebuchet MS" w:cs="Arial"/>
          <w:b/>
          <w:sz w:val="24"/>
          <w:szCs w:val="24"/>
          <w:lang w:val="es-ES"/>
        </w:rPr>
        <w:t>se declara procedente la medida cautelar en su modalidad de tutela preventiva</w:t>
      </w:r>
      <w:r w:rsidRPr="005667F5">
        <w:rPr>
          <w:rFonts w:ascii="Trebuchet MS" w:hAnsi="Trebuchet MS" w:cs="Arial"/>
          <w:sz w:val="24"/>
          <w:szCs w:val="24"/>
          <w:lang w:val="es-ES"/>
        </w:rPr>
        <w:t xml:space="preserve"> y se ordena a</w:t>
      </w:r>
      <w:r w:rsidR="00ED70E7" w:rsidRPr="005667F5">
        <w:rPr>
          <w:rFonts w:ascii="Trebuchet MS" w:hAnsi="Trebuchet MS" w:cs="Arial"/>
          <w:sz w:val="24"/>
          <w:szCs w:val="24"/>
          <w:lang w:val="es-ES"/>
        </w:rPr>
        <w:t xml:space="preserve"> </w:t>
      </w:r>
      <w:r w:rsidRPr="005667F5">
        <w:rPr>
          <w:rFonts w:ascii="Trebuchet MS" w:hAnsi="Trebuchet MS" w:cs="Arial"/>
          <w:sz w:val="24"/>
          <w:szCs w:val="24"/>
          <w:lang w:val="es-ES"/>
        </w:rPr>
        <w:t>l</w:t>
      </w:r>
      <w:r w:rsidR="00ED70E7" w:rsidRPr="005667F5">
        <w:rPr>
          <w:rFonts w:ascii="Trebuchet MS" w:hAnsi="Trebuchet MS" w:cs="Arial"/>
          <w:sz w:val="24"/>
          <w:szCs w:val="24"/>
          <w:lang w:val="es-ES"/>
        </w:rPr>
        <w:t>a denunciada María del Carmen Vázquez Amador</w:t>
      </w:r>
      <w:r w:rsidRPr="005667F5">
        <w:rPr>
          <w:rFonts w:ascii="Trebuchet MS" w:hAnsi="Trebuchet MS" w:cs="Arial"/>
          <w:sz w:val="24"/>
          <w:szCs w:val="24"/>
          <w:lang w:val="es-ES"/>
        </w:rPr>
        <w:t>, se abstenga de realizar publicaciones como las que fueron objeto de análisis dentro de la presente resolución</w:t>
      </w:r>
      <w:r w:rsidR="00ED70E7" w:rsidRPr="005667F5">
        <w:rPr>
          <w:rFonts w:ascii="Trebuchet MS" w:hAnsi="Trebuchet MS" w:cs="Arial"/>
          <w:sz w:val="24"/>
          <w:szCs w:val="24"/>
          <w:lang w:val="es-ES"/>
        </w:rPr>
        <w:t>.</w:t>
      </w:r>
    </w:p>
    <w:p w14:paraId="5EAA0C12" w14:textId="77777777" w:rsidR="008444A2" w:rsidRDefault="008444A2" w:rsidP="00ED70E7">
      <w:pPr>
        <w:spacing w:after="0" w:line="276" w:lineRule="auto"/>
        <w:ind w:right="-93"/>
        <w:jc w:val="both"/>
        <w:rPr>
          <w:rFonts w:ascii="Trebuchet MS" w:hAnsi="Trebuchet MS" w:cs="Arial"/>
          <w:sz w:val="24"/>
          <w:szCs w:val="24"/>
          <w:lang w:val="es-ES_tradnl"/>
        </w:rPr>
      </w:pPr>
    </w:p>
    <w:p w14:paraId="694BA1A0" w14:textId="77777777" w:rsidR="00F254A0" w:rsidRPr="00F254A0" w:rsidRDefault="00F254A0" w:rsidP="00ED70E7">
      <w:pPr>
        <w:spacing w:after="0" w:line="276" w:lineRule="auto"/>
        <w:jc w:val="both"/>
        <w:rPr>
          <w:rFonts w:ascii="Trebuchet MS" w:eastAsia="Calibri" w:hAnsi="Trebuchet MS" w:cs="Arial"/>
          <w:color w:val="000000"/>
          <w:sz w:val="24"/>
          <w:szCs w:val="24"/>
        </w:rPr>
      </w:pPr>
      <w:r w:rsidRPr="00F254A0">
        <w:rPr>
          <w:rFonts w:ascii="Trebuchet MS" w:eastAsia="Calibri" w:hAnsi="Trebuchet MS" w:cs="Arial"/>
          <w:color w:val="000000"/>
          <w:sz w:val="24"/>
          <w:szCs w:val="24"/>
        </w:rPr>
        <w:t>Finalmente, las situaciones expuestas a lo largo del presente considerando, no prejuzgan respecto de la existencia o no de las infracciones denunciadas, lo que no es materia de esta determinación, es decir, que si bien en la presente resolución se ha determinado procedente la adopción de las medidas cautelares solicitadas.</w:t>
      </w:r>
    </w:p>
    <w:p w14:paraId="15845DB4" w14:textId="77777777" w:rsidR="00F254A0" w:rsidRPr="00F254A0" w:rsidRDefault="00F254A0" w:rsidP="00ED70E7">
      <w:pPr>
        <w:spacing w:after="0" w:line="276" w:lineRule="auto"/>
        <w:jc w:val="both"/>
        <w:rPr>
          <w:rFonts w:ascii="Trebuchet MS" w:eastAsia="Calibri" w:hAnsi="Trebuchet MS" w:cs="Arial"/>
          <w:color w:val="000000"/>
          <w:sz w:val="24"/>
          <w:szCs w:val="24"/>
        </w:rPr>
      </w:pPr>
      <w:r w:rsidRPr="00F254A0">
        <w:rPr>
          <w:rFonts w:ascii="Trebuchet MS" w:eastAsia="Calibri" w:hAnsi="Trebuchet MS" w:cs="Arial"/>
          <w:color w:val="000000"/>
          <w:sz w:val="24"/>
          <w:szCs w:val="24"/>
        </w:rPr>
        <w:t xml:space="preserve"> </w:t>
      </w:r>
    </w:p>
    <w:p w14:paraId="120B8F6C" w14:textId="77777777" w:rsidR="00F254A0" w:rsidRPr="00F254A0" w:rsidRDefault="00F254A0" w:rsidP="00ED70E7">
      <w:pPr>
        <w:spacing w:after="0" w:line="276" w:lineRule="auto"/>
        <w:jc w:val="both"/>
        <w:rPr>
          <w:rFonts w:ascii="Trebuchet MS" w:eastAsia="Calibri" w:hAnsi="Trebuchet MS" w:cs="Arial"/>
          <w:sz w:val="24"/>
          <w:szCs w:val="24"/>
          <w:lang w:eastAsia="ar-SA"/>
        </w:rPr>
      </w:pPr>
      <w:r w:rsidRPr="00F254A0">
        <w:rPr>
          <w:rFonts w:ascii="Trebuchet MS" w:eastAsia="Calibri" w:hAnsi="Trebuchet MS" w:cs="Arial"/>
          <w:sz w:val="24"/>
          <w:szCs w:val="24"/>
          <w:lang w:eastAsia="ar-SA"/>
        </w:rPr>
        <w:t>Por las consideraciones expuestas, esta Comisión</w:t>
      </w:r>
    </w:p>
    <w:p w14:paraId="3348C3A1" w14:textId="77777777" w:rsidR="00DF72B4" w:rsidRPr="00DF72B4" w:rsidRDefault="00DF72B4" w:rsidP="00ED70E7">
      <w:pPr>
        <w:spacing w:after="0" w:line="276" w:lineRule="auto"/>
        <w:jc w:val="both"/>
        <w:rPr>
          <w:rFonts w:ascii="Trebuchet MS" w:eastAsia="Times New Roman" w:hAnsi="Trebuchet MS" w:cs="Arial"/>
          <w:b/>
          <w:sz w:val="24"/>
          <w:szCs w:val="24"/>
          <w:lang w:val="es-ES" w:eastAsia="ar-SA"/>
        </w:rPr>
      </w:pPr>
    </w:p>
    <w:p w14:paraId="0985BD2D" w14:textId="77777777" w:rsidR="00DF72B4" w:rsidRDefault="00DF72B4" w:rsidP="00ED70E7">
      <w:pPr>
        <w:spacing w:after="0" w:line="276" w:lineRule="auto"/>
        <w:jc w:val="center"/>
        <w:rPr>
          <w:rFonts w:ascii="Trebuchet MS" w:eastAsia="Times New Roman" w:hAnsi="Trebuchet MS" w:cs="Arial"/>
          <w:b/>
          <w:sz w:val="24"/>
          <w:szCs w:val="24"/>
          <w:lang w:val="es-ES" w:eastAsia="ar-SA"/>
        </w:rPr>
      </w:pPr>
      <w:r w:rsidRPr="00DF72B4">
        <w:rPr>
          <w:rFonts w:ascii="Trebuchet MS" w:eastAsia="Times New Roman" w:hAnsi="Trebuchet MS" w:cs="Arial"/>
          <w:b/>
          <w:sz w:val="24"/>
          <w:szCs w:val="24"/>
          <w:lang w:val="es-ES" w:eastAsia="ar-SA"/>
        </w:rPr>
        <w:t>R E S U E L V E:</w:t>
      </w:r>
    </w:p>
    <w:p w14:paraId="1BDCE795" w14:textId="77777777" w:rsidR="000827F5" w:rsidRPr="00DF72B4" w:rsidRDefault="000827F5" w:rsidP="00ED70E7">
      <w:pPr>
        <w:spacing w:after="0" w:line="276" w:lineRule="auto"/>
        <w:jc w:val="center"/>
        <w:rPr>
          <w:rFonts w:ascii="Trebuchet MS" w:eastAsia="Times New Roman" w:hAnsi="Trebuchet MS" w:cs="Arial"/>
          <w:b/>
          <w:sz w:val="24"/>
          <w:szCs w:val="24"/>
          <w:lang w:val="es-ES" w:eastAsia="ar-SA"/>
        </w:rPr>
      </w:pPr>
    </w:p>
    <w:p w14:paraId="790F1351" w14:textId="5F0AA664" w:rsidR="008A674E" w:rsidRDefault="00DF72B4" w:rsidP="00ED70E7">
      <w:pPr>
        <w:pStyle w:val="Sinespaciado"/>
        <w:spacing w:line="276" w:lineRule="auto"/>
        <w:jc w:val="both"/>
        <w:rPr>
          <w:rFonts w:ascii="Trebuchet MS" w:eastAsia="Calibri" w:hAnsi="Trebuchet MS" w:cs="Arial"/>
          <w:sz w:val="24"/>
          <w:szCs w:val="24"/>
          <w:lang w:val="es-ES"/>
        </w:rPr>
      </w:pPr>
      <w:r w:rsidRPr="00DF72B4">
        <w:rPr>
          <w:rFonts w:ascii="Trebuchet MS" w:eastAsia="Times New Roman" w:hAnsi="Trebuchet MS" w:cs="Arial"/>
          <w:b/>
          <w:sz w:val="24"/>
          <w:szCs w:val="24"/>
          <w:lang w:val="es-ES" w:eastAsia="es-ES_tradnl"/>
        </w:rPr>
        <w:t>Primero.</w:t>
      </w:r>
      <w:r w:rsidRPr="00DF72B4">
        <w:rPr>
          <w:rFonts w:ascii="Trebuchet MS" w:eastAsia="Times New Roman" w:hAnsi="Trebuchet MS" w:cs="Arial"/>
          <w:sz w:val="24"/>
          <w:szCs w:val="24"/>
          <w:lang w:val="es-ES" w:eastAsia="es-ES_tradnl"/>
        </w:rPr>
        <w:t xml:space="preserve"> </w:t>
      </w:r>
      <w:r w:rsidR="000827F5" w:rsidRPr="000827F5">
        <w:rPr>
          <w:rFonts w:ascii="Trebuchet MS" w:eastAsia="Calibri" w:hAnsi="Trebuchet MS" w:cs="Arial"/>
          <w:sz w:val="24"/>
          <w:szCs w:val="24"/>
        </w:rPr>
        <w:t xml:space="preserve">Se declara </w:t>
      </w:r>
      <w:r w:rsidR="000827F5" w:rsidRPr="000827F5">
        <w:rPr>
          <w:rFonts w:ascii="Trebuchet MS" w:eastAsia="Calibri" w:hAnsi="Trebuchet MS" w:cs="Arial"/>
          <w:b/>
          <w:sz w:val="24"/>
          <w:szCs w:val="24"/>
        </w:rPr>
        <w:t>procedente</w:t>
      </w:r>
      <w:r w:rsidR="000827F5" w:rsidRPr="000827F5">
        <w:rPr>
          <w:rFonts w:ascii="Trebuchet MS" w:eastAsia="Calibri" w:hAnsi="Trebuchet MS" w:cs="Arial"/>
          <w:sz w:val="24"/>
          <w:szCs w:val="24"/>
        </w:rPr>
        <w:t xml:space="preserve"> la medida cautelar</w:t>
      </w:r>
      <w:r w:rsidR="00AF7216">
        <w:rPr>
          <w:rFonts w:ascii="Trebuchet MS" w:eastAsia="Calibri" w:hAnsi="Trebuchet MS" w:cs="Arial"/>
          <w:sz w:val="24"/>
          <w:szCs w:val="24"/>
        </w:rPr>
        <w:t xml:space="preserve"> relativa al retiro de</w:t>
      </w:r>
      <w:r w:rsidR="000827F5" w:rsidRPr="000827F5">
        <w:rPr>
          <w:rFonts w:ascii="Trebuchet MS" w:eastAsia="Calibri" w:hAnsi="Trebuchet MS" w:cs="Arial"/>
          <w:sz w:val="24"/>
          <w:szCs w:val="24"/>
        </w:rPr>
        <w:t xml:space="preserve"> las publicaciones </w:t>
      </w:r>
      <w:r w:rsidR="00AF7216">
        <w:rPr>
          <w:rFonts w:ascii="Trebuchet MS" w:eastAsia="Calibri" w:hAnsi="Trebuchet MS" w:cs="Arial"/>
          <w:sz w:val="24"/>
          <w:szCs w:val="24"/>
        </w:rPr>
        <w:t xml:space="preserve">precisadas </w:t>
      </w:r>
      <w:r w:rsidR="000827F5" w:rsidRPr="000827F5">
        <w:rPr>
          <w:rFonts w:ascii="Trebuchet MS" w:eastAsia="Calibri" w:hAnsi="Trebuchet MS" w:cs="Arial"/>
          <w:sz w:val="24"/>
          <w:szCs w:val="24"/>
        </w:rPr>
        <w:t>en el considerando VII de la presente resolución</w:t>
      </w:r>
      <w:r w:rsidR="00AF7216">
        <w:rPr>
          <w:rFonts w:ascii="Trebuchet MS" w:eastAsia="Calibri" w:hAnsi="Trebuchet MS" w:cs="Arial"/>
          <w:sz w:val="24"/>
          <w:szCs w:val="24"/>
        </w:rPr>
        <w:t>; consecuentemente s</w:t>
      </w:r>
      <w:r w:rsidR="000827F5" w:rsidRPr="000827F5">
        <w:rPr>
          <w:rFonts w:ascii="Trebuchet MS" w:eastAsia="Calibri" w:hAnsi="Trebuchet MS" w:cs="Arial"/>
          <w:sz w:val="24"/>
          <w:szCs w:val="24"/>
        </w:rPr>
        <w:t xml:space="preserve">e ordena a </w:t>
      </w:r>
      <w:r w:rsidR="000827F5">
        <w:rPr>
          <w:rFonts w:ascii="Trebuchet MS" w:eastAsia="Times New Roman" w:hAnsi="Trebuchet MS" w:cs="Arial"/>
          <w:sz w:val="24"/>
          <w:szCs w:val="24"/>
          <w:lang w:val="es-ES" w:eastAsia="x-none"/>
        </w:rPr>
        <w:t>María del Carmen Vázquez Amador</w:t>
      </w:r>
      <w:r w:rsidR="000827F5" w:rsidRPr="000827F5">
        <w:rPr>
          <w:rFonts w:ascii="Trebuchet MS" w:eastAsia="Calibri" w:hAnsi="Trebuchet MS" w:cs="Arial"/>
          <w:sz w:val="24"/>
          <w:szCs w:val="24"/>
        </w:rPr>
        <w:t>, realice las acciones, trámites y gestiones suficientes para eliminarla</w:t>
      </w:r>
      <w:r w:rsidR="00ED70E7">
        <w:rPr>
          <w:rFonts w:ascii="Trebuchet MS" w:eastAsia="Calibri" w:hAnsi="Trebuchet MS" w:cs="Arial"/>
          <w:sz w:val="24"/>
          <w:szCs w:val="24"/>
        </w:rPr>
        <w:t>s</w:t>
      </w:r>
      <w:r w:rsidR="008A674E">
        <w:rPr>
          <w:rFonts w:ascii="Trebuchet MS" w:eastAsia="Calibri" w:hAnsi="Trebuchet MS" w:cs="Arial"/>
          <w:sz w:val="24"/>
          <w:szCs w:val="24"/>
        </w:rPr>
        <w:t xml:space="preserve"> en los términos referidos</w:t>
      </w:r>
      <w:r w:rsidR="000827F5" w:rsidRPr="000827F5">
        <w:rPr>
          <w:rFonts w:ascii="Trebuchet MS" w:eastAsia="Calibri" w:hAnsi="Trebuchet MS" w:cs="Arial"/>
          <w:sz w:val="24"/>
          <w:szCs w:val="24"/>
          <w:lang w:val="es-ES"/>
        </w:rPr>
        <w:t>.</w:t>
      </w:r>
    </w:p>
    <w:p w14:paraId="74CC5CA2" w14:textId="77777777" w:rsidR="008A674E" w:rsidRDefault="008A674E" w:rsidP="00ED70E7">
      <w:pPr>
        <w:pStyle w:val="Sinespaciado"/>
        <w:spacing w:line="276" w:lineRule="auto"/>
        <w:jc w:val="both"/>
        <w:rPr>
          <w:rFonts w:ascii="Trebuchet MS" w:eastAsia="Calibri" w:hAnsi="Trebuchet MS" w:cs="Arial"/>
          <w:sz w:val="24"/>
          <w:szCs w:val="24"/>
          <w:lang w:val="es-ES"/>
        </w:rPr>
      </w:pPr>
    </w:p>
    <w:p w14:paraId="6AB717F9" w14:textId="70053AB3" w:rsidR="00DF72B4" w:rsidRDefault="008A674E" w:rsidP="00ED70E7">
      <w:pPr>
        <w:pStyle w:val="Sinespaciado"/>
        <w:spacing w:line="276" w:lineRule="auto"/>
        <w:jc w:val="both"/>
        <w:rPr>
          <w:rFonts w:ascii="Trebuchet MS" w:eastAsia="Calibri" w:hAnsi="Trebuchet MS" w:cs="Arial"/>
          <w:sz w:val="24"/>
          <w:szCs w:val="24"/>
          <w:lang w:val="es-ES"/>
        </w:rPr>
      </w:pPr>
      <w:r>
        <w:rPr>
          <w:rFonts w:ascii="Trebuchet MS" w:eastAsia="Calibri" w:hAnsi="Trebuchet MS" w:cs="Arial"/>
          <w:sz w:val="24"/>
          <w:szCs w:val="24"/>
          <w:lang w:val="es-ES"/>
        </w:rPr>
        <w:t>A</w:t>
      </w:r>
      <w:r w:rsidR="00ED70E7">
        <w:rPr>
          <w:rFonts w:ascii="Trebuchet MS" w:eastAsia="Calibri" w:hAnsi="Trebuchet MS" w:cs="Arial"/>
          <w:sz w:val="24"/>
          <w:szCs w:val="24"/>
          <w:lang w:val="es-ES"/>
        </w:rPr>
        <w:t>percibida</w:t>
      </w:r>
      <w:r w:rsidR="000827F5" w:rsidRPr="000827F5">
        <w:rPr>
          <w:rFonts w:ascii="Trebuchet MS" w:eastAsia="Calibri" w:hAnsi="Trebuchet MS" w:cs="Arial"/>
          <w:sz w:val="24"/>
          <w:szCs w:val="24"/>
          <w:lang w:val="es-ES"/>
        </w:rPr>
        <w:t xml:space="preserve"> que, en caso de incumplimiento, se le impondrá una amonestación pública y, de continuar la omisión, podrá ser acreedor</w:t>
      </w:r>
      <w:r w:rsidR="00ED70E7">
        <w:rPr>
          <w:rFonts w:ascii="Trebuchet MS" w:eastAsia="Calibri" w:hAnsi="Trebuchet MS" w:cs="Arial"/>
          <w:sz w:val="24"/>
          <w:szCs w:val="24"/>
          <w:lang w:val="es-ES"/>
        </w:rPr>
        <w:t>a</w:t>
      </w:r>
      <w:r w:rsidR="000827F5" w:rsidRPr="000827F5">
        <w:rPr>
          <w:rFonts w:ascii="Trebuchet MS" w:eastAsia="Calibri" w:hAnsi="Trebuchet MS" w:cs="Arial"/>
          <w:sz w:val="24"/>
          <w:szCs w:val="24"/>
          <w:lang w:val="es-ES"/>
        </w:rPr>
        <w:t xml:space="preserve"> de los medios de apremio previstos en la normativa electoral.</w:t>
      </w:r>
    </w:p>
    <w:p w14:paraId="706F0C8B" w14:textId="77777777" w:rsidR="00ED70E7" w:rsidRDefault="00ED70E7" w:rsidP="00ED70E7">
      <w:pPr>
        <w:pStyle w:val="Sinespaciado"/>
        <w:spacing w:line="276" w:lineRule="auto"/>
        <w:jc w:val="both"/>
        <w:rPr>
          <w:rFonts w:ascii="Trebuchet MS" w:eastAsia="Calibri" w:hAnsi="Trebuchet MS" w:cs="Arial"/>
          <w:sz w:val="24"/>
          <w:szCs w:val="24"/>
          <w:lang w:val="es-ES"/>
        </w:rPr>
      </w:pPr>
    </w:p>
    <w:p w14:paraId="7F75874D" w14:textId="369E27C4" w:rsidR="00ED70E7" w:rsidRPr="008A674E" w:rsidRDefault="00ED70E7" w:rsidP="008A674E">
      <w:pPr>
        <w:pStyle w:val="Sinespaciado"/>
        <w:spacing w:line="276" w:lineRule="auto"/>
        <w:jc w:val="both"/>
        <w:rPr>
          <w:rFonts w:ascii="Trebuchet MS" w:eastAsia="Calibri" w:hAnsi="Trebuchet MS" w:cs="Arial"/>
          <w:sz w:val="24"/>
          <w:szCs w:val="24"/>
          <w:lang w:val="es-ES"/>
        </w:rPr>
      </w:pPr>
      <w:r w:rsidRPr="005667F5">
        <w:rPr>
          <w:rFonts w:ascii="Trebuchet MS" w:hAnsi="Trebuchet MS" w:cs="Arial"/>
          <w:b/>
          <w:sz w:val="24"/>
          <w:szCs w:val="24"/>
          <w:lang w:val="es-ES"/>
        </w:rPr>
        <w:t xml:space="preserve">Segundo. </w:t>
      </w:r>
      <w:r w:rsidRPr="005667F5">
        <w:rPr>
          <w:rFonts w:ascii="Trebuchet MS" w:hAnsi="Trebuchet MS" w:cs="Arial"/>
          <w:sz w:val="24"/>
          <w:szCs w:val="24"/>
          <w:lang w:val="es-ES"/>
        </w:rPr>
        <w:t xml:space="preserve">Se declara </w:t>
      </w:r>
      <w:r w:rsidRPr="005667F5">
        <w:rPr>
          <w:rFonts w:ascii="Trebuchet MS" w:hAnsi="Trebuchet MS" w:cs="Arial"/>
          <w:b/>
          <w:sz w:val="24"/>
          <w:szCs w:val="24"/>
          <w:lang w:val="es-ES"/>
        </w:rPr>
        <w:t xml:space="preserve">procedente </w:t>
      </w:r>
      <w:r w:rsidRPr="005667F5">
        <w:rPr>
          <w:rFonts w:ascii="Trebuchet MS" w:hAnsi="Trebuchet MS" w:cs="Arial"/>
          <w:sz w:val="24"/>
          <w:szCs w:val="24"/>
          <w:lang w:val="es-ES"/>
        </w:rPr>
        <w:t>la medida cautelar en su modalidad de tutela preventiva y se ordena a la denunciada María del Carmen Vázquez Amador, se abstenga de realizar publicaciones como las que fueron objeto de análisis d</w:t>
      </w:r>
      <w:r w:rsidR="006A4393">
        <w:rPr>
          <w:rFonts w:ascii="Trebuchet MS" w:hAnsi="Trebuchet MS" w:cs="Arial"/>
          <w:sz w:val="24"/>
          <w:szCs w:val="24"/>
          <w:lang w:val="es-ES"/>
        </w:rPr>
        <w:t>entro de la presente resolución,</w:t>
      </w:r>
      <w:r w:rsidR="006A4393" w:rsidRPr="006A4393">
        <w:rPr>
          <w:rFonts w:ascii="Trebuchet MS" w:eastAsia="Calibri" w:hAnsi="Trebuchet MS" w:cs="Arial"/>
          <w:sz w:val="24"/>
          <w:szCs w:val="24"/>
          <w:lang w:val="es-ES"/>
        </w:rPr>
        <w:t xml:space="preserve"> </w:t>
      </w:r>
      <w:r w:rsidR="006A4393">
        <w:rPr>
          <w:rFonts w:ascii="Trebuchet MS" w:eastAsia="Calibri" w:hAnsi="Trebuchet MS" w:cs="Arial"/>
          <w:sz w:val="24"/>
          <w:szCs w:val="24"/>
          <w:lang w:val="es-ES"/>
        </w:rPr>
        <w:t>apercibida</w:t>
      </w:r>
      <w:r w:rsidR="006A4393" w:rsidRPr="000827F5">
        <w:rPr>
          <w:rFonts w:ascii="Trebuchet MS" w:eastAsia="Calibri" w:hAnsi="Trebuchet MS" w:cs="Arial"/>
          <w:sz w:val="24"/>
          <w:szCs w:val="24"/>
          <w:lang w:val="es-ES"/>
        </w:rPr>
        <w:t xml:space="preserve"> que, en caso de incumplimiento, se le impondrá una amonestación pública y, de continuar la omisión, podrá ser acreedor</w:t>
      </w:r>
      <w:r w:rsidR="006A4393">
        <w:rPr>
          <w:rFonts w:ascii="Trebuchet MS" w:eastAsia="Calibri" w:hAnsi="Trebuchet MS" w:cs="Arial"/>
          <w:sz w:val="24"/>
          <w:szCs w:val="24"/>
          <w:lang w:val="es-ES"/>
        </w:rPr>
        <w:t>a</w:t>
      </w:r>
      <w:r w:rsidR="006A4393" w:rsidRPr="000827F5">
        <w:rPr>
          <w:rFonts w:ascii="Trebuchet MS" w:eastAsia="Calibri" w:hAnsi="Trebuchet MS" w:cs="Arial"/>
          <w:sz w:val="24"/>
          <w:szCs w:val="24"/>
          <w:lang w:val="es-ES"/>
        </w:rPr>
        <w:t xml:space="preserve"> de los medios de apremio previstos en la normativa electoral.</w:t>
      </w:r>
    </w:p>
    <w:p w14:paraId="125FABB3" w14:textId="1890A0CD" w:rsidR="00DF72B4" w:rsidRPr="00DF72B4" w:rsidRDefault="00DF72B4" w:rsidP="00ED70E7">
      <w:pPr>
        <w:spacing w:after="0"/>
        <w:ind w:right="-93"/>
        <w:jc w:val="both"/>
        <w:rPr>
          <w:rFonts w:ascii="Trebuchet MS" w:eastAsia="Times New Roman" w:hAnsi="Trebuchet MS" w:cs="Arial"/>
          <w:sz w:val="24"/>
          <w:szCs w:val="24"/>
          <w:lang w:val="es-ES" w:eastAsia="es-MX"/>
        </w:rPr>
      </w:pPr>
    </w:p>
    <w:p w14:paraId="60F7851E" w14:textId="30C921B0" w:rsidR="000827F5" w:rsidRDefault="00ED70E7" w:rsidP="00F826E5">
      <w:pPr>
        <w:spacing w:after="0" w:line="276" w:lineRule="auto"/>
        <w:ind w:right="51"/>
        <w:jc w:val="both"/>
        <w:rPr>
          <w:rFonts w:ascii="Trebuchet MS" w:eastAsia="Calibri" w:hAnsi="Trebuchet MS" w:cs="Arial"/>
          <w:b/>
          <w:sz w:val="24"/>
          <w:szCs w:val="24"/>
          <w:lang w:val="es-ES" w:eastAsia="es-ES"/>
        </w:rPr>
      </w:pPr>
      <w:r>
        <w:rPr>
          <w:rFonts w:ascii="Trebuchet MS" w:eastAsia="Calibri" w:hAnsi="Trebuchet MS" w:cs="Arial"/>
          <w:b/>
          <w:sz w:val="24"/>
          <w:szCs w:val="24"/>
          <w:lang w:val="es-ES" w:eastAsia="es-ES"/>
        </w:rPr>
        <w:lastRenderedPageBreak/>
        <w:t>Tercer</w:t>
      </w:r>
      <w:r w:rsidR="00DF72B4" w:rsidRPr="00DF72B4">
        <w:rPr>
          <w:rFonts w:ascii="Trebuchet MS" w:eastAsia="Calibri" w:hAnsi="Trebuchet MS" w:cs="Arial"/>
          <w:b/>
          <w:sz w:val="24"/>
          <w:szCs w:val="24"/>
          <w:lang w:val="es-ES" w:eastAsia="es-ES"/>
        </w:rPr>
        <w:t>o.</w:t>
      </w:r>
      <w:r w:rsidR="000827F5" w:rsidRPr="000827F5">
        <w:rPr>
          <w:rFonts w:ascii="Trebuchet MS" w:eastAsia="Times New Roman" w:hAnsi="Trebuchet MS" w:cs="Arial"/>
          <w:sz w:val="24"/>
          <w:szCs w:val="24"/>
          <w:lang w:val="es-ES" w:eastAsia="es-MX"/>
        </w:rPr>
        <w:t xml:space="preserve"> El personal de la Oficialía Electoral deberá elaborar una nueva acta en los sitios de internet precisados en esta resolución a fin de dar fe del cumplimiento de la presente resolución</w:t>
      </w:r>
      <w:r w:rsidR="000827F5">
        <w:rPr>
          <w:rFonts w:ascii="Trebuchet MS" w:eastAsia="Times New Roman" w:hAnsi="Trebuchet MS" w:cs="Arial"/>
          <w:sz w:val="24"/>
          <w:szCs w:val="24"/>
          <w:lang w:val="es-ES" w:eastAsia="es-MX"/>
        </w:rPr>
        <w:t>.</w:t>
      </w:r>
    </w:p>
    <w:p w14:paraId="21056731" w14:textId="77777777" w:rsidR="000827F5" w:rsidRDefault="000827F5" w:rsidP="00F826E5">
      <w:pPr>
        <w:spacing w:after="0" w:line="276" w:lineRule="auto"/>
        <w:ind w:right="51"/>
        <w:jc w:val="both"/>
        <w:rPr>
          <w:rFonts w:ascii="Trebuchet MS" w:eastAsia="Calibri" w:hAnsi="Trebuchet MS" w:cs="Arial"/>
          <w:b/>
          <w:sz w:val="24"/>
          <w:szCs w:val="24"/>
          <w:lang w:val="es-ES" w:eastAsia="es-ES"/>
        </w:rPr>
      </w:pPr>
    </w:p>
    <w:p w14:paraId="7B4AB203" w14:textId="27B9980A" w:rsidR="00DF72B4" w:rsidRPr="00DF72B4" w:rsidRDefault="00ED70E7" w:rsidP="00F826E5">
      <w:pPr>
        <w:spacing w:after="0" w:line="276" w:lineRule="auto"/>
        <w:ind w:right="51"/>
        <w:jc w:val="both"/>
        <w:rPr>
          <w:rFonts w:ascii="Trebuchet MS" w:eastAsia="Calibri" w:hAnsi="Trebuchet MS" w:cs="Arial"/>
          <w:sz w:val="24"/>
          <w:szCs w:val="24"/>
          <w:lang w:val="es-ES" w:eastAsia="es-ES"/>
        </w:rPr>
      </w:pPr>
      <w:r>
        <w:rPr>
          <w:rFonts w:ascii="Trebuchet MS" w:eastAsia="Calibri" w:hAnsi="Trebuchet MS" w:cs="Arial"/>
          <w:b/>
          <w:sz w:val="24"/>
          <w:szCs w:val="24"/>
          <w:lang w:val="es-ES" w:eastAsia="es-ES"/>
        </w:rPr>
        <w:t>Cuart</w:t>
      </w:r>
      <w:r w:rsidR="000827F5" w:rsidRPr="000827F5">
        <w:rPr>
          <w:rFonts w:ascii="Trebuchet MS" w:eastAsia="Calibri" w:hAnsi="Trebuchet MS" w:cs="Arial"/>
          <w:b/>
          <w:sz w:val="24"/>
          <w:szCs w:val="24"/>
          <w:lang w:val="es-ES" w:eastAsia="es-ES"/>
        </w:rPr>
        <w:t>o.</w:t>
      </w:r>
      <w:r w:rsidR="000827F5">
        <w:rPr>
          <w:rFonts w:ascii="Trebuchet MS" w:eastAsia="Calibri" w:hAnsi="Trebuchet MS" w:cs="Arial"/>
          <w:sz w:val="24"/>
          <w:szCs w:val="24"/>
          <w:lang w:val="es-ES" w:eastAsia="es-ES"/>
        </w:rPr>
        <w:t xml:space="preserve"> </w:t>
      </w:r>
      <w:r w:rsidR="00DF72B4" w:rsidRPr="00DF72B4">
        <w:rPr>
          <w:rFonts w:ascii="Trebuchet MS" w:eastAsia="Calibri" w:hAnsi="Trebuchet MS" w:cs="Arial"/>
          <w:sz w:val="24"/>
          <w:szCs w:val="24"/>
          <w:lang w:val="es-ES" w:eastAsia="es-ES"/>
        </w:rPr>
        <w:t xml:space="preserve">Túrnese a la Secretaría Ejecutiva del Instituto a fin de que notifique el contenido de la presente determinación a las partes dentro del </w:t>
      </w:r>
      <w:r w:rsidR="00336442" w:rsidRPr="00DF72B4">
        <w:rPr>
          <w:rFonts w:ascii="Trebuchet MS" w:eastAsia="Calibri" w:hAnsi="Trebuchet MS" w:cs="Arial"/>
          <w:sz w:val="24"/>
          <w:szCs w:val="24"/>
          <w:lang w:val="es-ES" w:eastAsia="es-ES"/>
        </w:rPr>
        <w:t>Procedimiento Especial</w:t>
      </w:r>
      <w:r w:rsidR="00DF72B4" w:rsidRPr="00DF72B4">
        <w:rPr>
          <w:rFonts w:ascii="Trebuchet MS" w:eastAsia="Calibri" w:hAnsi="Trebuchet MS" w:cs="Arial"/>
          <w:sz w:val="24"/>
          <w:szCs w:val="24"/>
          <w:lang w:val="es-ES" w:eastAsia="es-ES"/>
        </w:rPr>
        <w:t xml:space="preserve"> en el que se actúa.</w:t>
      </w:r>
    </w:p>
    <w:p w14:paraId="7B9C21EF" w14:textId="77777777" w:rsidR="00DF72B4" w:rsidRPr="00DF72B4" w:rsidRDefault="00DF72B4" w:rsidP="00F826E5">
      <w:pPr>
        <w:spacing w:after="0" w:line="276" w:lineRule="auto"/>
        <w:jc w:val="both"/>
        <w:rPr>
          <w:rFonts w:ascii="Trebuchet MS" w:eastAsia="Times New Roman" w:hAnsi="Trebuchet MS" w:cs="Arial"/>
          <w:sz w:val="24"/>
          <w:szCs w:val="24"/>
          <w:lang w:val="es-ES" w:eastAsia="es-ES"/>
        </w:rPr>
      </w:pPr>
    </w:p>
    <w:p w14:paraId="2FCECFFA" w14:textId="40912B9B"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 xml:space="preserve">Guadalajara, Jalisco, </w:t>
      </w:r>
      <w:r w:rsidRPr="002732A7">
        <w:rPr>
          <w:rFonts w:ascii="Trebuchet MS" w:eastAsia="Times New Roman" w:hAnsi="Trebuchet MS" w:cs="Arial"/>
          <w:b/>
          <w:sz w:val="24"/>
          <w:szCs w:val="24"/>
          <w:lang w:val="es-ES" w:eastAsia="es-ES"/>
        </w:rPr>
        <w:t xml:space="preserve">a </w:t>
      </w:r>
      <w:r w:rsidR="002732A7" w:rsidRPr="002732A7">
        <w:rPr>
          <w:rFonts w:ascii="Trebuchet MS" w:eastAsia="Times New Roman" w:hAnsi="Trebuchet MS" w:cs="Arial"/>
          <w:b/>
          <w:sz w:val="24"/>
          <w:szCs w:val="24"/>
          <w:lang w:val="es-ES" w:eastAsia="es-ES"/>
        </w:rPr>
        <w:t>20</w:t>
      </w:r>
      <w:r w:rsidR="002732A7">
        <w:rPr>
          <w:rFonts w:ascii="Trebuchet MS" w:eastAsia="Times New Roman" w:hAnsi="Trebuchet MS" w:cs="Arial"/>
          <w:b/>
          <w:sz w:val="24"/>
          <w:szCs w:val="24"/>
          <w:lang w:val="es-ES" w:eastAsia="es-ES"/>
        </w:rPr>
        <w:t xml:space="preserve"> de marzo de 2021</w:t>
      </w:r>
    </w:p>
    <w:p w14:paraId="2C0D70EE"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1AB21C67"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DF72B4" w:rsidRPr="00DF72B4" w14:paraId="2FE3786C" w14:textId="77777777" w:rsidTr="007A716D">
        <w:tc>
          <w:tcPr>
            <w:tcW w:w="8840" w:type="dxa"/>
            <w:gridSpan w:val="2"/>
            <w:shd w:val="clear" w:color="auto" w:fill="auto"/>
          </w:tcPr>
          <w:p w14:paraId="3DF848E6"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 xml:space="preserve">Silvia Guadalupe Bustos Vásquez </w:t>
            </w:r>
          </w:p>
          <w:p w14:paraId="79118335"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Consejera electoral presidenta</w:t>
            </w:r>
          </w:p>
        </w:tc>
      </w:tr>
      <w:tr w:rsidR="00DF72B4" w:rsidRPr="00DF72B4" w14:paraId="21F3CC11" w14:textId="77777777" w:rsidTr="007A716D">
        <w:tc>
          <w:tcPr>
            <w:tcW w:w="4374" w:type="dxa"/>
            <w:shd w:val="clear" w:color="auto" w:fill="auto"/>
          </w:tcPr>
          <w:p w14:paraId="448F9DED"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54AA6D01"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2924AC63"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7EF61074"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roofErr w:type="spellStart"/>
            <w:r w:rsidRPr="00DF72B4">
              <w:rPr>
                <w:rFonts w:ascii="Trebuchet MS" w:eastAsia="Times New Roman" w:hAnsi="Trebuchet MS" w:cs="Arial"/>
                <w:b/>
                <w:sz w:val="24"/>
                <w:szCs w:val="24"/>
                <w:lang w:val="es-ES" w:eastAsia="es-ES"/>
              </w:rPr>
              <w:t>Zoad</w:t>
            </w:r>
            <w:proofErr w:type="spellEnd"/>
            <w:r w:rsidRPr="00DF72B4">
              <w:rPr>
                <w:rFonts w:ascii="Trebuchet MS" w:eastAsia="Times New Roman" w:hAnsi="Trebuchet MS" w:cs="Arial"/>
                <w:b/>
                <w:sz w:val="24"/>
                <w:szCs w:val="24"/>
                <w:lang w:val="es-ES" w:eastAsia="es-ES"/>
              </w:rPr>
              <w:t xml:space="preserve"> </w:t>
            </w:r>
            <w:proofErr w:type="spellStart"/>
            <w:r w:rsidRPr="00DF72B4">
              <w:rPr>
                <w:rFonts w:ascii="Trebuchet MS" w:eastAsia="Times New Roman" w:hAnsi="Trebuchet MS" w:cs="Arial"/>
                <w:b/>
                <w:sz w:val="24"/>
                <w:szCs w:val="24"/>
                <w:lang w:val="es-ES" w:eastAsia="es-ES"/>
              </w:rPr>
              <w:t>Jeanine</w:t>
            </w:r>
            <w:proofErr w:type="spellEnd"/>
            <w:r w:rsidRPr="00DF72B4">
              <w:rPr>
                <w:rFonts w:ascii="Trebuchet MS" w:eastAsia="Times New Roman" w:hAnsi="Trebuchet MS" w:cs="Arial"/>
                <w:b/>
                <w:sz w:val="24"/>
                <w:szCs w:val="24"/>
                <w:lang w:val="es-ES" w:eastAsia="es-ES"/>
              </w:rPr>
              <w:t xml:space="preserve"> García González</w:t>
            </w:r>
          </w:p>
          <w:p w14:paraId="40E21EB6"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3DC10D99"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32338C7C"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7EA14C15"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p w14:paraId="0CF0B612"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Claudia Alejandra Vargas Bautista</w:t>
            </w:r>
          </w:p>
          <w:p w14:paraId="09858E82"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Times New Roman" w:hAnsi="Trebuchet MS" w:cs="Arial"/>
                <w:b/>
                <w:sz w:val="24"/>
                <w:szCs w:val="24"/>
                <w:lang w:val="es-ES" w:eastAsia="es-ES"/>
              </w:rPr>
              <w:t xml:space="preserve">Consejera electoral integrante </w:t>
            </w:r>
          </w:p>
          <w:p w14:paraId="63B8CD04" w14:textId="77777777" w:rsidR="00DF72B4" w:rsidRPr="00DF72B4" w:rsidRDefault="00DF72B4" w:rsidP="00F826E5">
            <w:pPr>
              <w:spacing w:after="0" w:line="276" w:lineRule="auto"/>
              <w:jc w:val="both"/>
              <w:rPr>
                <w:rFonts w:ascii="Trebuchet MS" w:eastAsia="Times New Roman" w:hAnsi="Trebuchet MS" w:cs="Arial"/>
                <w:b/>
                <w:sz w:val="24"/>
                <w:szCs w:val="24"/>
                <w:lang w:val="es-ES" w:eastAsia="es-ES"/>
              </w:rPr>
            </w:pPr>
          </w:p>
          <w:p w14:paraId="439E10B5"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p>
        </w:tc>
      </w:tr>
      <w:tr w:rsidR="00DF72B4" w:rsidRPr="00DF72B4" w14:paraId="0833CEF9" w14:textId="77777777" w:rsidTr="007A716D">
        <w:tc>
          <w:tcPr>
            <w:tcW w:w="8840" w:type="dxa"/>
            <w:gridSpan w:val="2"/>
            <w:shd w:val="clear" w:color="auto" w:fill="auto"/>
          </w:tcPr>
          <w:p w14:paraId="20E879A0" w14:textId="77777777" w:rsidR="00DF72B4" w:rsidRPr="00DF72B4" w:rsidRDefault="00DF72B4" w:rsidP="00F826E5">
            <w:pPr>
              <w:spacing w:after="0" w:line="276" w:lineRule="auto"/>
              <w:jc w:val="center"/>
              <w:rPr>
                <w:rFonts w:ascii="Trebuchet MS" w:eastAsia="Calibri" w:hAnsi="Trebuchet MS" w:cs="Arial"/>
                <w:b/>
                <w:sz w:val="24"/>
                <w:szCs w:val="24"/>
                <w:lang w:val="es-ES"/>
              </w:rPr>
            </w:pPr>
          </w:p>
          <w:p w14:paraId="118EB39D" w14:textId="77777777" w:rsidR="00DF72B4" w:rsidRPr="00DF72B4" w:rsidRDefault="00DF72B4" w:rsidP="00F826E5">
            <w:pPr>
              <w:spacing w:after="0" w:line="276" w:lineRule="auto"/>
              <w:jc w:val="center"/>
              <w:rPr>
                <w:rFonts w:ascii="Trebuchet MS" w:eastAsia="Calibri" w:hAnsi="Trebuchet MS" w:cs="Arial"/>
                <w:b/>
                <w:sz w:val="24"/>
                <w:szCs w:val="24"/>
                <w:lang w:val="es-ES"/>
              </w:rPr>
            </w:pPr>
            <w:r w:rsidRPr="00DF72B4">
              <w:rPr>
                <w:rFonts w:ascii="Trebuchet MS" w:eastAsia="Calibri" w:hAnsi="Trebuchet MS" w:cs="Arial"/>
                <w:b/>
                <w:sz w:val="24"/>
                <w:szCs w:val="24"/>
                <w:lang w:val="es-ES"/>
              </w:rPr>
              <w:t>Luis Alfonso Campos Guzmán</w:t>
            </w:r>
          </w:p>
          <w:p w14:paraId="2A8D4243" w14:textId="77777777" w:rsidR="00DF72B4" w:rsidRPr="00DF72B4" w:rsidRDefault="00DF72B4" w:rsidP="00F826E5">
            <w:pPr>
              <w:spacing w:after="0" w:line="276" w:lineRule="auto"/>
              <w:jc w:val="center"/>
              <w:rPr>
                <w:rFonts w:ascii="Trebuchet MS" w:eastAsia="Times New Roman" w:hAnsi="Trebuchet MS" w:cs="Arial"/>
                <w:b/>
                <w:sz w:val="24"/>
                <w:szCs w:val="24"/>
                <w:lang w:val="es-ES" w:eastAsia="es-ES"/>
              </w:rPr>
            </w:pPr>
            <w:r w:rsidRPr="00DF72B4">
              <w:rPr>
                <w:rFonts w:ascii="Trebuchet MS" w:eastAsia="Calibri" w:hAnsi="Trebuchet MS" w:cs="Arial"/>
                <w:b/>
                <w:sz w:val="24"/>
                <w:szCs w:val="24"/>
                <w:lang w:val="es-ES"/>
              </w:rPr>
              <w:t>Secretario técnico</w:t>
            </w:r>
          </w:p>
        </w:tc>
      </w:tr>
    </w:tbl>
    <w:p w14:paraId="1C466C59" w14:textId="77777777" w:rsidR="00D07A4C" w:rsidRDefault="00D07A4C" w:rsidP="00F826E5">
      <w:pPr>
        <w:spacing w:line="276" w:lineRule="auto"/>
      </w:pPr>
    </w:p>
    <w:sectPr w:rsidR="00D07A4C" w:rsidSect="002732A7">
      <w:headerReference w:type="default" r:id="rId28"/>
      <w:footerReference w:type="default" r:id="rId29"/>
      <w:pgSz w:w="12242" w:h="15842"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F2518" w14:textId="77777777" w:rsidR="0031238D" w:rsidRDefault="0031238D" w:rsidP="00DF72B4">
      <w:pPr>
        <w:spacing w:after="0" w:line="240" w:lineRule="auto"/>
      </w:pPr>
      <w:r>
        <w:separator/>
      </w:r>
    </w:p>
  </w:endnote>
  <w:endnote w:type="continuationSeparator" w:id="0">
    <w:p w14:paraId="5748AC55" w14:textId="77777777" w:rsidR="0031238D" w:rsidRDefault="0031238D" w:rsidP="00DF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79853" w14:textId="4797C3BB" w:rsidR="007A716D" w:rsidRDefault="007A716D" w:rsidP="002732A7">
    <w:pPr>
      <w:pStyle w:val="Piedepgina"/>
      <w:jc w:val="both"/>
    </w:pPr>
  </w:p>
  <w:p w14:paraId="5BAE3049" w14:textId="77777777" w:rsidR="002732A7" w:rsidRPr="002732A7" w:rsidRDefault="002732A7" w:rsidP="002732A7">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2732A7">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Pr="002732A7">
      <w:rPr>
        <w:rFonts w:ascii="Trebuchet MS" w:eastAsia="Times New Roman" w:hAnsi="Trebuchet MS" w:cs="Tahoma"/>
        <w:bCs/>
        <w:color w:val="A6A6A6"/>
        <w:sz w:val="16"/>
        <w:szCs w:val="16"/>
        <w:lang w:val="es-ES" w:eastAsia="ar-SA"/>
      </w:rPr>
      <w:pict w14:anchorId="2C873FFA">
        <v:rect id="_x0000_i1025" style="width:408.3pt;height:1pt" o:hrpct="924" o:hralign="center" o:hrstd="t" o:hrnoshade="t" o:hr="t" fillcolor="#b2a1c7" stroked="f"/>
      </w:pict>
    </w:r>
  </w:p>
  <w:p w14:paraId="447F51E3" w14:textId="77777777" w:rsidR="002732A7" w:rsidRPr="002732A7" w:rsidRDefault="002732A7" w:rsidP="002732A7">
    <w:pPr>
      <w:tabs>
        <w:tab w:val="center" w:pos="4419"/>
        <w:tab w:val="right" w:pos="8838"/>
      </w:tabs>
      <w:suppressAutoHyphens/>
      <w:spacing w:after="0" w:line="240" w:lineRule="auto"/>
      <w:jc w:val="center"/>
      <w:rPr>
        <w:rFonts w:ascii="Times New Roman" w:eastAsia="Times New Roman" w:hAnsi="Times New Roman" w:cs="Times New Roman"/>
        <w:b/>
        <w:color w:val="7030A0"/>
        <w:sz w:val="16"/>
        <w:szCs w:val="16"/>
        <w:lang w:eastAsia="ar-SA"/>
      </w:rPr>
    </w:pPr>
    <w:r w:rsidRPr="002732A7">
      <w:rPr>
        <w:rFonts w:ascii="Trebuchet MS" w:eastAsia="Times New Roman" w:hAnsi="Trebuchet MS" w:cs="Tahoma"/>
        <w:b/>
        <w:bCs/>
        <w:color w:val="7030A0"/>
        <w:sz w:val="16"/>
        <w:szCs w:val="16"/>
        <w:lang w:eastAsia="ar-SA"/>
      </w:rPr>
      <w:t>www.iepcjalisco.org.mx</w:t>
    </w:r>
  </w:p>
  <w:p w14:paraId="0D4B95DA" w14:textId="6375447C" w:rsidR="007A716D" w:rsidRDefault="002732A7" w:rsidP="002732A7">
    <w:pPr>
      <w:pStyle w:val="Piedepgina"/>
      <w:jc w:val="right"/>
    </w:pPr>
    <w:r w:rsidRPr="002732A7">
      <w:rPr>
        <w:rFonts w:ascii="Trebuchet MS" w:eastAsia="Calibri" w:hAnsi="Trebuchet MS" w:cs="Arial"/>
        <w:sz w:val="16"/>
        <w:szCs w:val="16"/>
        <w:lang w:eastAsia="es-ES_tradnl"/>
      </w:rPr>
      <w:t xml:space="preserve">Página </w:t>
    </w:r>
    <w:r w:rsidRPr="002732A7">
      <w:rPr>
        <w:rFonts w:ascii="Trebuchet MS" w:eastAsia="Calibri" w:hAnsi="Trebuchet MS" w:cs="Arial"/>
        <w:sz w:val="16"/>
        <w:szCs w:val="16"/>
        <w:lang w:eastAsia="es-ES_tradnl"/>
      </w:rPr>
      <w:fldChar w:fldCharType="begin"/>
    </w:r>
    <w:r w:rsidRPr="002732A7">
      <w:rPr>
        <w:rFonts w:ascii="Trebuchet MS" w:eastAsia="Calibri" w:hAnsi="Trebuchet MS" w:cs="Arial"/>
        <w:sz w:val="16"/>
        <w:szCs w:val="16"/>
        <w:lang w:eastAsia="es-ES_tradnl"/>
      </w:rPr>
      <w:instrText xml:space="preserve"> PAGE </w:instrText>
    </w:r>
    <w:r w:rsidRPr="002732A7">
      <w:rPr>
        <w:rFonts w:ascii="Trebuchet MS" w:eastAsia="Calibri" w:hAnsi="Trebuchet MS" w:cs="Arial"/>
        <w:sz w:val="16"/>
        <w:szCs w:val="16"/>
        <w:lang w:eastAsia="es-ES_tradnl"/>
      </w:rPr>
      <w:fldChar w:fldCharType="separate"/>
    </w:r>
    <w:r w:rsidR="003976F3">
      <w:rPr>
        <w:rFonts w:ascii="Trebuchet MS" w:eastAsia="Calibri" w:hAnsi="Trebuchet MS" w:cs="Arial"/>
        <w:noProof/>
        <w:sz w:val="16"/>
        <w:szCs w:val="16"/>
        <w:lang w:eastAsia="es-ES_tradnl"/>
      </w:rPr>
      <w:t>21</w:t>
    </w:r>
    <w:r w:rsidRPr="002732A7">
      <w:rPr>
        <w:rFonts w:ascii="Trebuchet MS" w:eastAsia="Calibri" w:hAnsi="Trebuchet MS" w:cs="Arial"/>
        <w:sz w:val="16"/>
        <w:szCs w:val="16"/>
        <w:lang w:eastAsia="es-ES_tradnl"/>
      </w:rPr>
      <w:fldChar w:fldCharType="end"/>
    </w:r>
    <w:r w:rsidRPr="002732A7">
      <w:rPr>
        <w:rFonts w:ascii="Trebuchet MS" w:eastAsia="Calibri" w:hAnsi="Trebuchet MS" w:cs="Arial"/>
        <w:sz w:val="16"/>
        <w:szCs w:val="16"/>
        <w:lang w:eastAsia="es-ES_tradnl"/>
      </w:rPr>
      <w:t xml:space="preserve"> de </w:t>
    </w:r>
    <w:r w:rsidRPr="002732A7">
      <w:rPr>
        <w:rFonts w:ascii="Trebuchet MS" w:eastAsia="Calibri" w:hAnsi="Trebuchet MS" w:cs="Arial"/>
        <w:sz w:val="16"/>
        <w:szCs w:val="16"/>
        <w:lang w:eastAsia="es-ES_tradnl"/>
      </w:rPr>
      <w:fldChar w:fldCharType="begin"/>
    </w:r>
    <w:r w:rsidRPr="002732A7">
      <w:rPr>
        <w:rFonts w:ascii="Trebuchet MS" w:eastAsia="Calibri" w:hAnsi="Trebuchet MS" w:cs="Arial"/>
        <w:sz w:val="16"/>
        <w:szCs w:val="16"/>
        <w:lang w:eastAsia="es-ES_tradnl"/>
      </w:rPr>
      <w:instrText xml:space="preserve"> NUMPAGES </w:instrText>
    </w:r>
    <w:r w:rsidRPr="002732A7">
      <w:rPr>
        <w:rFonts w:ascii="Trebuchet MS" w:eastAsia="Calibri" w:hAnsi="Trebuchet MS" w:cs="Arial"/>
        <w:sz w:val="16"/>
        <w:szCs w:val="16"/>
        <w:lang w:eastAsia="es-ES_tradnl"/>
      </w:rPr>
      <w:fldChar w:fldCharType="separate"/>
    </w:r>
    <w:r w:rsidR="003976F3">
      <w:rPr>
        <w:rFonts w:ascii="Trebuchet MS" w:eastAsia="Calibri" w:hAnsi="Trebuchet MS" w:cs="Arial"/>
        <w:noProof/>
        <w:sz w:val="16"/>
        <w:szCs w:val="16"/>
        <w:lang w:eastAsia="es-ES_tradnl"/>
      </w:rPr>
      <w:t>26</w:t>
    </w:r>
    <w:r w:rsidRPr="002732A7">
      <w:rPr>
        <w:rFonts w:ascii="Trebuchet MS" w:eastAsia="Calibri" w:hAnsi="Trebuchet MS" w:cs="Arial"/>
        <w:sz w:val="16"/>
        <w:szCs w:val="16"/>
        <w:lang w:eastAsia="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4F87" w14:textId="77777777" w:rsidR="0031238D" w:rsidRDefault="0031238D" w:rsidP="00DF72B4">
      <w:pPr>
        <w:spacing w:after="0" w:line="240" w:lineRule="auto"/>
      </w:pPr>
      <w:r>
        <w:separator/>
      </w:r>
    </w:p>
  </w:footnote>
  <w:footnote w:type="continuationSeparator" w:id="0">
    <w:p w14:paraId="6285EB15" w14:textId="77777777" w:rsidR="0031238D" w:rsidRDefault="0031238D" w:rsidP="00DF72B4">
      <w:pPr>
        <w:spacing w:after="0" w:line="240" w:lineRule="auto"/>
      </w:pPr>
      <w:r>
        <w:continuationSeparator/>
      </w:r>
    </w:p>
  </w:footnote>
  <w:footnote w:id="1">
    <w:p w14:paraId="6A39175C" w14:textId="77777777" w:rsidR="007A716D" w:rsidRPr="00B555AC" w:rsidRDefault="007A716D" w:rsidP="00DF72B4">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sz w:val="16"/>
          <w:szCs w:val="24"/>
        </w:rPr>
        <w:t>Los hechos que se na</w:t>
      </w:r>
      <w:r>
        <w:rPr>
          <w:rFonts w:ascii="Trebuchet MS" w:hAnsi="Trebuchet MS" w:cs="Arial"/>
          <w:sz w:val="16"/>
          <w:szCs w:val="24"/>
        </w:rPr>
        <w:t>rran corresponden al año dos mil veintiuno, salvo que se mencione lo contrario</w:t>
      </w:r>
      <w:r w:rsidRPr="00B555AC">
        <w:rPr>
          <w:rFonts w:ascii="Trebuchet MS" w:hAnsi="Trebuchet MS" w:cs="Arial"/>
          <w:sz w:val="16"/>
          <w:szCs w:val="24"/>
        </w:rPr>
        <w:t>.</w:t>
      </w:r>
    </w:p>
  </w:footnote>
  <w:footnote w:id="2">
    <w:p w14:paraId="2B4202FC" w14:textId="20347068" w:rsidR="007A716D" w:rsidRPr="00B555AC" w:rsidRDefault="007A716D" w:rsidP="00DF72B4">
      <w:pPr>
        <w:pStyle w:val="Textonotapie"/>
        <w:jc w:val="both"/>
        <w:rPr>
          <w:rFonts w:ascii="Trebuchet MS" w:hAnsi="Trebuchet MS"/>
          <w:sz w:val="16"/>
          <w:lang w:val="es-ES"/>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w:t>
      </w:r>
      <w:r w:rsidR="00F826E5">
        <w:rPr>
          <w:rFonts w:ascii="Trebuchet MS" w:hAnsi="Trebuchet MS" w:cs="Arial"/>
          <w:bCs/>
          <w:sz w:val="16"/>
          <w:szCs w:val="14"/>
        </w:rPr>
        <w:t>lo sucesivo será referido como I</w:t>
      </w:r>
      <w:r w:rsidRPr="00B555AC">
        <w:rPr>
          <w:rFonts w:ascii="Trebuchet MS" w:hAnsi="Trebuchet MS" w:cs="Arial"/>
          <w:bCs/>
          <w:sz w:val="16"/>
          <w:szCs w:val="14"/>
        </w:rPr>
        <w:t>nstituto.</w:t>
      </w:r>
    </w:p>
  </w:footnote>
  <w:footnote w:id="3">
    <w:p w14:paraId="1E7939DE" w14:textId="77777777" w:rsidR="007A716D" w:rsidRPr="00AF7216" w:rsidRDefault="007A716D" w:rsidP="00AF7216">
      <w:pPr>
        <w:pStyle w:val="Textonotapie"/>
        <w:jc w:val="both"/>
        <w:rPr>
          <w:rFonts w:ascii="Trebuchet MS" w:hAnsi="Trebuchet MS"/>
          <w:sz w:val="16"/>
          <w:szCs w:val="16"/>
        </w:rPr>
      </w:pPr>
      <w:r w:rsidRPr="00AF7216">
        <w:rPr>
          <w:rStyle w:val="Refdenotaalpie"/>
          <w:rFonts w:ascii="Trebuchet MS" w:hAnsi="Trebuchet MS"/>
          <w:sz w:val="16"/>
          <w:szCs w:val="16"/>
        </w:rPr>
        <w:footnoteRef/>
      </w:r>
      <w:r w:rsidRPr="00AF7216">
        <w:rPr>
          <w:rFonts w:ascii="Trebuchet MS" w:hAnsi="Trebuchet MS"/>
          <w:sz w:val="16"/>
          <w:szCs w:val="16"/>
        </w:rPr>
        <w:t xml:space="preserve"> </w:t>
      </w:r>
      <w:hyperlink r:id="rId1" w:history="1">
        <w:r w:rsidRPr="00AF7216">
          <w:rPr>
            <w:rStyle w:val="Hipervnculo"/>
            <w:rFonts w:ascii="Trebuchet MS" w:hAnsi="Trebuchet MS"/>
            <w:sz w:val="16"/>
            <w:szCs w:val="16"/>
          </w:rPr>
          <w:t>https://www.te.gob.mx/IUSEapp/tesisjur.aspx?idtesis=48/2016&amp;tpoBusqueda=S&amp;sWord=48/2016</w:t>
        </w:r>
      </w:hyperlink>
    </w:p>
  </w:footnote>
  <w:footnote w:id="4">
    <w:p w14:paraId="33948501" w14:textId="6894CBFF" w:rsidR="005B3B37" w:rsidRPr="00AF7216" w:rsidRDefault="005B3B37" w:rsidP="00AF7216">
      <w:pPr>
        <w:pStyle w:val="Textonotapie"/>
        <w:jc w:val="both"/>
        <w:rPr>
          <w:rFonts w:ascii="Trebuchet MS" w:hAnsi="Trebuchet MS"/>
          <w:sz w:val="16"/>
          <w:szCs w:val="16"/>
        </w:rPr>
      </w:pPr>
      <w:r w:rsidRPr="00AF7216">
        <w:rPr>
          <w:rStyle w:val="Refdenotaalpie"/>
          <w:rFonts w:ascii="Trebuchet MS" w:hAnsi="Trebuchet MS"/>
          <w:sz w:val="16"/>
          <w:szCs w:val="16"/>
        </w:rPr>
        <w:footnoteRef/>
      </w:r>
      <w:r w:rsidRPr="00AF7216">
        <w:rPr>
          <w:rFonts w:ascii="Trebuchet MS" w:hAnsi="Trebuchet MS"/>
          <w:sz w:val="16"/>
          <w:szCs w:val="16"/>
        </w:rPr>
        <w:t xml:space="preserve"> De acuerdo con la jurisprudencia 21/2018 de rubro:</w:t>
      </w:r>
      <w:r w:rsidRPr="00AF7216">
        <w:rPr>
          <w:rFonts w:ascii="Trebuchet MS" w:hAnsi="Trebuchet MS" w:cs="Arial"/>
          <w:b/>
          <w:bCs/>
          <w:color w:val="000000"/>
          <w:sz w:val="16"/>
          <w:szCs w:val="16"/>
          <w:shd w:val="clear" w:color="auto" w:fill="FFFFFF"/>
        </w:rPr>
        <w:t xml:space="preserve"> VIOLENCIA POLÍTICA DE GÉNERO. ELEMENTOS QUE LA ACTUALIZAN EN EL DEBATE POLÍTICO. Localizable en el siguiente:</w:t>
      </w:r>
      <w:r w:rsidRPr="00AF7216">
        <w:rPr>
          <w:rFonts w:ascii="Trebuchet MS" w:hAnsi="Trebuchet MS"/>
          <w:sz w:val="16"/>
          <w:szCs w:val="16"/>
        </w:rPr>
        <w:t xml:space="preserve"> </w:t>
      </w:r>
      <w:r w:rsidRPr="00AF7216">
        <w:rPr>
          <w:rFonts w:ascii="Trebuchet MS" w:hAnsi="Trebuchet MS" w:cs="Arial"/>
          <w:b/>
          <w:bCs/>
          <w:color w:val="000000"/>
          <w:sz w:val="16"/>
          <w:szCs w:val="16"/>
          <w:shd w:val="clear" w:color="auto" w:fill="FFFFFF"/>
        </w:rPr>
        <w:t>https://www.te.gob.mx/IUSEapp/tesisjur.aspx?idtesis=21/2018&amp;tpoBusqueda=S&amp;sWord=jurisprudencia,21/2018</w:t>
      </w:r>
    </w:p>
  </w:footnote>
  <w:footnote w:id="5">
    <w:p w14:paraId="0A9B6200" w14:textId="308A86A3" w:rsidR="00A277CE" w:rsidRPr="00AF7216" w:rsidRDefault="00A277CE">
      <w:pPr>
        <w:pStyle w:val="Textonotapie"/>
        <w:rPr>
          <w:rFonts w:ascii="Trebuchet MS" w:hAnsi="Trebuchet MS"/>
          <w:sz w:val="16"/>
          <w:szCs w:val="16"/>
        </w:rPr>
      </w:pPr>
      <w:r w:rsidRPr="00AF7216">
        <w:rPr>
          <w:rStyle w:val="Refdenotaalpie"/>
          <w:rFonts w:ascii="Trebuchet MS" w:hAnsi="Trebuchet MS"/>
          <w:sz w:val="16"/>
          <w:szCs w:val="16"/>
        </w:rPr>
        <w:footnoteRef/>
      </w:r>
      <w:r w:rsidRPr="00AF7216">
        <w:rPr>
          <w:rFonts w:ascii="Trebuchet MS" w:hAnsi="Trebuchet MS"/>
          <w:sz w:val="16"/>
          <w:szCs w:val="16"/>
        </w:rPr>
        <w:t xml:space="preserve"> Artículo 5, fracción III, inciso o)</w:t>
      </w:r>
    </w:p>
  </w:footnote>
  <w:footnote w:id="6">
    <w:p w14:paraId="2FD3E74F" w14:textId="77777777" w:rsidR="008444A2" w:rsidRPr="00AF7216" w:rsidRDefault="008444A2" w:rsidP="008444A2">
      <w:pPr>
        <w:spacing w:after="0"/>
        <w:ind w:right="-93"/>
        <w:jc w:val="both"/>
        <w:rPr>
          <w:rFonts w:ascii="Trebuchet MS" w:hAnsi="Trebuchet MS" w:cs="Arial"/>
          <w:b/>
          <w:sz w:val="16"/>
          <w:szCs w:val="16"/>
        </w:rPr>
      </w:pPr>
      <w:r w:rsidRPr="00AF7216">
        <w:rPr>
          <w:rStyle w:val="Refdenotaalpie"/>
          <w:rFonts w:ascii="Trebuchet MS" w:hAnsi="Trebuchet MS"/>
          <w:sz w:val="16"/>
          <w:szCs w:val="16"/>
        </w:rPr>
        <w:footnoteRef/>
      </w:r>
      <w:r w:rsidRPr="00AF7216">
        <w:rPr>
          <w:rFonts w:ascii="Trebuchet MS" w:hAnsi="Trebuchet MS"/>
          <w:sz w:val="16"/>
          <w:szCs w:val="16"/>
        </w:rPr>
        <w:t xml:space="preserve"> Jurisprudencia 14/2015. Emitida por la Sala Superior del Tribunal Electoral del Poder Judicial de la Federación, de rubro </w:t>
      </w:r>
      <w:r w:rsidRPr="00AF7216">
        <w:rPr>
          <w:rFonts w:ascii="Trebuchet MS" w:hAnsi="Trebuchet MS"/>
          <w:b/>
          <w:sz w:val="16"/>
          <w:szCs w:val="16"/>
        </w:rPr>
        <w:t>“MEDIDAS CAUTELARES. SU TUTELA PREVENTIVA.”</w:t>
      </w:r>
    </w:p>
    <w:p w14:paraId="6F5D7C84" w14:textId="77777777" w:rsidR="008444A2" w:rsidRPr="00AF7216" w:rsidRDefault="008444A2" w:rsidP="008444A2">
      <w:pPr>
        <w:pStyle w:val="Textonotapie"/>
        <w:rPr>
          <w:rFonts w:ascii="Trebuchet MS" w:hAnsi="Trebuchet MS"/>
          <w:sz w:val="16"/>
          <w:szCs w:val="16"/>
          <w:lang w:val="es-ES"/>
        </w:rPr>
      </w:pPr>
    </w:p>
  </w:footnote>
  <w:footnote w:id="7">
    <w:p w14:paraId="707EC458" w14:textId="77777777" w:rsidR="008444A2" w:rsidRPr="006564E1" w:rsidRDefault="008444A2" w:rsidP="008444A2">
      <w:pPr>
        <w:pStyle w:val="Textonotapie"/>
        <w:rPr>
          <w:lang w:val="es-ES"/>
        </w:rPr>
      </w:pPr>
      <w:r w:rsidRPr="00AF7216">
        <w:rPr>
          <w:rStyle w:val="Refdenotaalpie"/>
          <w:rFonts w:ascii="Trebuchet MS" w:hAnsi="Trebuchet MS"/>
          <w:sz w:val="16"/>
          <w:szCs w:val="16"/>
        </w:rPr>
        <w:footnoteRef/>
      </w:r>
      <w:r w:rsidRPr="00AF7216">
        <w:rPr>
          <w:rFonts w:ascii="Trebuchet MS" w:hAnsi="Trebuchet MS"/>
          <w:sz w:val="16"/>
          <w:szCs w:val="16"/>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A6D1E" w14:textId="77777777" w:rsidR="002732A7" w:rsidRDefault="007A716D" w:rsidP="007A716D">
    <w:pPr>
      <w:pStyle w:val="Sinespaciado1"/>
      <w:rPr>
        <w:rFonts w:ascii="Trebuchet MS" w:eastAsia="Times New Roman" w:hAnsi="Trebuchet MS" w:cs="Times New Roman"/>
        <w:szCs w:val="20"/>
        <w:lang w:eastAsia="es-ES"/>
      </w:rPr>
    </w:pPr>
    <w:r>
      <w:rPr>
        <w:rFonts w:ascii="Trebuchet MS" w:eastAsia="Times New Roman" w:hAnsi="Trebuchet MS" w:cs="Times New Roman"/>
        <w:szCs w:val="20"/>
        <w:lang w:eastAsia="es-ES"/>
      </w:rPr>
      <w:t xml:space="preserve">                   </w:t>
    </w:r>
    <w:r>
      <w:rPr>
        <w:rFonts w:ascii="Trebuchet MS" w:eastAsia="Times New Roman" w:hAnsi="Trebuchet MS" w:cs="Times New Roman"/>
        <w:szCs w:val="20"/>
        <w:lang w:eastAsia="es-ES"/>
      </w:rPr>
      <w:tab/>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9"/>
    </w:tblGrid>
    <w:tr w:rsidR="002732A7" w14:paraId="1DB7FC96" w14:textId="77777777" w:rsidTr="002732A7">
      <w:tc>
        <w:tcPr>
          <w:tcW w:w="4528" w:type="dxa"/>
        </w:tcPr>
        <w:p w14:paraId="11058D49" w14:textId="79D5AB4E" w:rsidR="002732A7" w:rsidRDefault="002732A7" w:rsidP="007A716D">
          <w:pPr>
            <w:pStyle w:val="Sinespaciado1"/>
            <w:rPr>
              <w:rFonts w:ascii="Trebuchet MS" w:eastAsia="Times New Roman" w:hAnsi="Trebuchet MS" w:cs="Times New Roman"/>
              <w:szCs w:val="20"/>
              <w:lang w:eastAsia="es-ES"/>
            </w:rPr>
          </w:pPr>
          <w:r w:rsidRPr="002732A7">
            <w:rPr>
              <w:rFonts w:eastAsia="Times New Roman" w:cs="Times New Roman"/>
              <w:noProof/>
              <w:lang w:eastAsia="es-MX"/>
            </w:rPr>
            <w:drawing>
              <wp:inline distT="0" distB="0" distL="0" distR="0" wp14:anchorId="1519C1AE" wp14:editId="1827EAE2">
                <wp:extent cx="1390650" cy="733425"/>
                <wp:effectExtent l="0" t="0" r="0" b="9525"/>
                <wp:docPr id="4" name="Imagen 4"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529" w:type="dxa"/>
        </w:tcPr>
        <w:p w14:paraId="4E6A9C32" w14:textId="77777777" w:rsidR="002732A7" w:rsidRDefault="002732A7" w:rsidP="002732A7">
          <w:pPr>
            <w:pStyle w:val="Sinespaciado1"/>
            <w:jc w:val="right"/>
            <w:rPr>
              <w:rFonts w:ascii="Trebuchet MS" w:hAnsi="Trebuchet MS" w:cs="Arial"/>
              <w:b/>
              <w:color w:val="808080"/>
              <w:sz w:val="20"/>
              <w:szCs w:val="20"/>
            </w:rPr>
          </w:pPr>
        </w:p>
        <w:p w14:paraId="44A3C343" w14:textId="77777777" w:rsidR="002732A7" w:rsidRPr="002732A7" w:rsidRDefault="002732A7" w:rsidP="002732A7">
          <w:pPr>
            <w:pStyle w:val="Sinespaciado1"/>
            <w:jc w:val="right"/>
            <w:rPr>
              <w:rFonts w:ascii="Trebuchet MS" w:hAnsi="Trebuchet MS" w:cs="Arial"/>
              <w:b/>
              <w:color w:val="808080"/>
              <w:sz w:val="20"/>
              <w:szCs w:val="20"/>
            </w:rPr>
          </w:pPr>
          <w:r w:rsidRPr="002732A7">
            <w:rPr>
              <w:rFonts w:ascii="Trebuchet MS" w:hAnsi="Trebuchet MS" w:cs="Arial"/>
              <w:b/>
              <w:color w:val="808080"/>
              <w:sz w:val="20"/>
              <w:szCs w:val="20"/>
            </w:rPr>
            <w:t>Resolución No. RCQD-IEPC-21/2021</w:t>
          </w:r>
        </w:p>
        <w:p w14:paraId="5986C43E" w14:textId="77777777" w:rsidR="002732A7" w:rsidRPr="002732A7" w:rsidRDefault="002732A7" w:rsidP="002732A7">
          <w:pPr>
            <w:pStyle w:val="Sinespaciado1"/>
            <w:jc w:val="right"/>
            <w:rPr>
              <w:rFonts w:ascii="Trebuchet MS" w:hAnsi="Trebuchet MS" w:cs="Arial"/>
              <w:b/>
              <w:color w:val="808080"/>
              <w:sz w:val="20"/>
              <w:szCs w:val="20"/>
            </w:rPr>
          </w:pPr>
          <w:r w:rsidRPr="002732A7">
            <w:rPr>
              <w:rFonts w:ascii="Trebuchet MS" w:hAnsi="Trebuchet MS" w:cs="Arial"/>
              <w:b/>
              <w:color w:val="808080"/>
              <w:sz w:val="20"/>
              <w:szCs w:val="20"/>
            </w:rPr>
            <w:t>Comisión de Quejas y Denuncias</w:t>
          </w:r>
        </w:p>
        <w:p w14:paraId="222375BD" w14:textId="77777777" w:rsidR="002732A7" w:rsidRPr="002732A7" w:rsidRDefault="002732A7" w:rsidP="002732A7">
          <w:pPr>
            <w:pStyle w:val="Sinespaciado1"/>
            <w:jc w:val="right"/>
            <w:rPr>
              <w:rFonts w:ascii="Trebuchet MS" w:hAnsi="Trebuchet MS" w:cs="Arial"/>
              <w:b/>
              <w:color w:val="808080"/>
              <w:sz w:val="20"/>
              <w:szCs w:val="20"/>
            </w:rPr>
          </w:pPr>
          <w:r w:rsidRPr="002732A7">
            <w:rPr>
              <w:rFonts w:ascii="Trebuchet MS" w:hAnsi="Trebuchet MS" w:cs="Arial"/>
              <w:b/>
              <w:color w:val="808080"/>
              <w:sz w:val="20"/>
              <w:szCs w:val="20"/>
            </w:rPr>
            <w:t xml:space="preserve">Expediente PSE-QUEJA-050/2021 </w:t>
          </w:r>
        </w:p>
        <w:p w14:paraId="1D09D834" w14:textId="77777777" w:rsidR="002732A7" w:rsidRDefault="002732A7" w:rsidP="007A716D">
          <w:pPr>
            <w:pStyle w:val="Sinespaciado1"/>
            <w:rPr>
              <w:rFonts w:ascii="Trebuchet MS" w:eastAsia="Times New Roman" w:hAnsi="Trebuchet MS" w:cs="Times New Roman"/>
              <w:szCs w:val="20"/>
              <w:lang w:eastAsia="es-ES"/>
            </w:rPr>
          </w:pPr>
        </w:p>
      </w:tc>
    </w:tr>
  </w:tbl>
  <w:p w14:paraId="52E35D3B" w14:textId="53B5E68C" w:rsidR="002732A7" w:rsidRDefault="002732A7" w:rsidP="007A716D">
    <w:pPr>
      <w:pStyle w:val="Sinespaciado1"/>
      <w:rPr>
        <w:rFonts w:ascii="Trebuchet MS" w:eastAsia="Times New Roman" w:hAnsi="Trebuchet MS" w:cs="Times New Roman"/>
        <w:szCs w:val="20"/>
        <w:lang w:eastAsia="es-ES"/>
      </w:rPr>
    </w:pPr>
  </w:p>
  <w:p w14:paraId="3C108356" w14:textId="77777777" w:rsidR="007A716D" w:rsidRPr="00DF72B4" w:rsidRDefault="007A716D" w:rsidP="007A716D">
    <w:pPr>
      <w:pStyle w:val="Sinespaciado1"/>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3EC1"/>
    <w:multiLevelType w:val="hybridMultilevel"/>
    <w:tmpl w:val="625CFB08"/>
    <w:lvl w:ilvl="0" w:tplc="B10C8D4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122412B4"/>
    <w:multiLevelType w:val="hybridMultilevel"/>
    <w:tmpl w:val="8050E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B115C0"/>
    <w:multiLevelType w:val="hybridMultilevel"/>
    <w:tmpl w:val="5782691E"/>
    <w:lvl w:ilvl="0" w:tplc="827C6E28">
      <w:start w:val="1"/>
      <w:numFmt w:val="decimal"/>
      <w:lvlText w:val="%1-"/>
      <w:lvlJc w:val="left"/>
      <w:pPr>
        <w:ind w:left="1211" w:hanging="360"/>
      </w:pPr>
      <w:rPr>
        <w:rFonts w:hint="default"/>
      </w:r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
    <w:nsid w:val="3A575E19"/>
    <w:multiLevelType w:val="hybridMultilevel"/>
    <w:tmpl w:val="6F6282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55D76339"/>
    <w:multiLevelType w:val="hybridMultilevel"/>
    <w:tmpl w:val="1226A5C4"/>
    <w:lvl w:ilvl="0" w:tplc="06E264A8">
      <w:start w:val="2"/>
      <w:numFmt w:val="bullet"/>
      <w:lvlText w:val="-"/>
      <w:lvlJc w:val="left"/>
      <w:pPr>
        <w:ind w:left="1645" w:hanging="360"/>
      </w:pPr>
      <w:rPr>
        <w:rFonts w:ascii="Trebuchet MS" w:eastAsia="Times New Roman" w:hAnsi="Trebuchet MS" w:cs="Arial" w:hint="default"/>
      </w:rPr>
    </w:lvl>
    <w:lvl w:ilvl="1" w:tplc="080A0003" w:tentative="1">
      <w:start w:val="1"/>
      <w:numFmt w:val="bullet"/>
      <w:lvlText w:val="o"/>
      <w:lvlJc w:val="left"/>
      <w:pPr>
        <w:ind w:left="2365" w:hanging="360"/>
      </w:pPr>
      <w:rPr>
        <w:rFonts w:ascii="Courier New" w:hAnsi="Courier New" w:cs="Courier New" w:hint="default"/>
      </w:rPr>
    </w:lvl>
    <w:lvl w:ilvl="2" w:tplc="080A0005" w:tentative="1">
      <w:start w:val="1"/>
      <w:numFmt w:val="bullet"/>
      <w:lvlText w:val=""/>
      <w:lvlJc w:val="left"/>
      <w:pPr>
        <w:ind w:left="3085" w:hanging="360"/>
      </w:pPr>
      <w:rPr>
        <w:rFonts w:ascii="Wingdings" w:hAnsi="Wingdings" w:hint="default"/>
      </w:rPr>
    </w:lvl>
    <w:lvl w:ilvl="3" w:tplc="080A0001" w:tentative="1">
      <w:start w:val="1"/>
      <w:numFmt w:val="bullet"/>
      <w:lvlText w:val=""/>
      <w:lvlJc w:val="left"/>
      <w:pPr>
        <w:ind w:left="3805" w:hanging="360"/>
      </w:pPr>
      <w:rPr>
        <w:rFonts w:ascii="Symbol" w:hAnsi="Symbol" w:hint="default"/>
      </w:rPr>
    </w:lvl>
    <w:lvl w:ilvl="4" w:tplc="080A0003" w:tentative="1">
      <w:start w:val="1"/>
      <w:numFmt w:val="bullet"/>
      <w:lvlText w:val="o"/>
      <w:lvlJc w:val="left"/>
      <w:pPr>
        <w:ind w:left="4525" w:hanging="360"/>
      </w:pPr>
      <w:rPr>
        <w:rFonts w:ascii="Courier New" w:hAnsi="Courier New" w:cs="Courier New" w:hint="default"/>
      </w:rPr>
    </w:lvl>
    <w:lvl w:ilvl="5" w:tplc="080A0005" w:tentative="1">
      <w:start w:val="1"/>
      <w:numFmt w:val="bullet"/>
      <w:lvlText w:val=""/>
      <w:lvlJc w:val="left"/>
      <w:pPr>
        <w:ind w:left="5245" w:hanging="360"/>
      </w:pPr>
      <w:rPr>
        <w:rFonts w:ascii="Wingdings" w:hAnsi="Wingdings" w:hint="default"/>
      </w:rPr>
    </w:lvl>
    <w:lvl w:ilvl="6" w:tplc="080A0001" w:tentative="1">
      <w:start w:val="1"/>
      <w:numFmt w:val="bullet"/>
      <w:lvlText w:val=""/>
      <w:lvlJc w:val="left"/>
      <w:pPr>
        <w:ind w:left="5965" w:hanging="360"/>
      </w:pPr>
      <w:rPr>
        <w:rFonts w:ascii="Symbol" w:hAnsi="Symbol" w:hint="default"/>
      </w:rPr>
    </w:lvl>
    <w:lvl w:ilvl="7" w:tplc="080A0003" w:tentative="1">
      <w:start w:val="1"/>
      <w:numFmt w:val="bullet"/>
      <w:lvlText w:val="o"/>
      <w:lvlJc w:val="left"/>
      <w:pPr>
        <w:ind w:left="6685" w:hanging="360"/>
      </w:pPr>
      <w:rPr>
        <w:rFonts w:ascii="Courier New" w:hAnsi="Courier New" w:cs="Courier New" w:hint="default"/>
      </w:rPr>
    </w:lvl>
    <w:lvl w:ilvl="8" w:tplc="080A0005" w:tentative="1">
      <w:start w:val="1"/>
      <w:numFmt w:val="bullet"/>
      <w:lvlText w:val=""/>
      <w:lvlJc w:val="left"/>
      <w:pPr>
        <w:ind w:left="7405" w:hanging="360"/>
      </w:pPr>
      <w:rPr>
        <w:rFonts w:ascii="Wingdings" w:hAnsi="Wingdings" w:hint="default"/>
      </w:rPr>
    </w:lvl>
  </w:abstractNum>
  <w:abstractNum w:abstractNumId="6">
    <w:nsid w:val="636573EB"/>
    <w:multiLevelType w:val="hybridMultilevel"/>
    <w:tmpl w:val="D7E61560"/>
    <w:lvl w:ilvl="0" w:tplc="13448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B4"/>
    <w:rsid w:val="00006EDC"/>
    <w:rsid w:val="0002454A"/>
    <w:rsid w:val="00036561"/>
    <w:rsid w:val="000513F7"/>
    <w:rsid w:val="000827F5"/>
    <w:rsid w:val="000A4978"/>
    <w:rsid w:val="000B0269"/>
    <w:rsid w:val="000C4649"/>
    <w:rsid w:val="00101409"/>
    <w:rsid w:val="00101899"/>
    <w:rsid w:val="00112260"/>
    <w:rsid w:val="0016559B"/>
    <w:rsid w:val="00192925"/>
    <w:rsid w:val="001D278C"/>
    <w:rsid w:val="001D36D2"/>
    <w:rsid w:val="001E025E"/>
    <w:rsid w:val="001F501E"/>
    <w:rsid w:val="0023703E"/>
    <w:rsid w:val="00260AC0"/>
    <w:rsid w:val="00262D4D"/>
    <w:rsid w:val="002732A7"/>
    <w:rsid w:val="0028272F"/>
    <w:rsid w:val="002A315F"/>
    <w:rsid w:val="002B3949"/>
    <w:rsid w:val="002F3321"/>
    <w:rsid w:val="0031238D"/>
    <w:rsid w:val="00336442"/>
    <w:rsid w:val="003973DF"/>
    <w:rsid w:val="003976F3"/>
    <w:rsid w:val="003A71A3"/>
    <w:rsid w:val="00406095"/>
    <w:rsid w:val="00426FCE"/>
    <w:rsid w:val="00481207"/>
    <w:rsid w:val="004A11FE"/>
    <w:rsid w:val="005241A9"/>
    <w:rsid w:val="005335DF"/>
    <w:rsid w:val="005667F5"/>
    <w:rsid w:val="005715DA"/>
    <w:rsid w:val="0058108C"/>
    <w:rsid w:val="00584FF8"/>
    <w:rsid w:val="00592A3B"/>
    <w:rsid w:val="005B36F4"/>
    <w:rsid w:val="005B3B37"/>
    <w:rsid w:val="005B784F"/>
    <w:rsid w:val="0060641E"/>
    <w:rsid w:val="00634C6F"/>
    <w:rsid w:val="00645EFC"/>
    <w:rsid w:val="00657A59"/>
    <w:rsid w:val="006A18D8"/>
    <w:rsid w:val="006A4393"/>
    <w:rsid w:val="006A506A"/>
    <w:rsid w:val="006C10BD"/>
    <w:rsid w:val="006E064C"/>
    <w:rsid w:val="006F2E56"/>
    <w:rsid w:val="006F6B8E"/>
    <w:rsid w:val="007378AA"/>
    <w:rsid w:val="00772DFE"/>
    <w:rsid w:val="00773409"/>
    <w:rsid w:val="007A3263"/>
    <w:rsid w:val="007A716D"/>
    <w:rsid w:val="007C730F"/>
    <w:rsid w:val="007D7A8B"/>
    <w:rsid w:val="007F2ED5"/>
    <w:rsid w:val="007F7970"/>
    <w:rsid w:val="008444A2"/>
    <w:rsid w:val="008600A9"/>
    <w:rsid w:val="008A3694"/>
    <w:rsid w:val="008A674E"/>
    <w:rsid w:val="008B20DB"/>
    <w:rsid w:val="008C6586"/>
    <w:rsid w:val="008D3FE0"/>
    <w:rsid w:val="008F69BF"/>
    <w:rsid w:val="009363C9"/>
    <w:rsid w:val="00946176"/>
    <w:rsid w:val="009D51B5"/>
    <w:rsid w:val="00A12B61"/>
    <w:rsid w:val="00A27722"/>
    <w:rsid w:val="00A277CE"/>
    <w:rsid w:val="00A302C3"/>
    <w:rsid w:val="00A40C57"/>
    <w:rsid w:val="00A46C31"/>
    <w:rsid w:val="00A519AC"/>
    <w:rsid w:val="00A53835"/>
    <w:rsid w:val="00AC54D4"/>
    <w:rsid w:val="00AC6227"/>
    <w:rsid w:val="00AF7216"/>
    <w:rsid w:val="00B604E3"/>
    <w:rsid w:val="00B644DC"/>
    <w:rsid w:val="00B74A10"/>
    <w:rsid w:val="00BF1726"/>
    <w:rsid w:val="00C03E44"/>
    <w:rsid w:val="00C14765"/>
    <w:rsid w:val="00C37703"/>
    <w:rsid w:val="00C85D9A"/>
    <w:rsid w:val="00CA6D82"/>
    <w:rsid w:val="00CE2B75"/>
    <w:rsid w:val="00CE4018"/>
    <w:rsid w:val="00CF7E85"/>
    <w:rsid w:val="00D07A4C"/>
    <w:rsid w:val="00DA72DA"/>
    <w:rsid w:val="00DE3A29"/>
    <w:rsid w:val="00DF50C8"/>
    <w:rsid w:val="00DF72B4"/>
    <w:rsid w:val="00E04F8C"/>
    <w:rsid w:val="00E64DF0"/>
    <w:rsid w:val="00EB47DD"/>
    <w:rsid w:val="00EC05A1"/>
    <w:rsid w:val="00ED70E7"/>
    <w:rsid w:val="00F06D79"/>
    <w:rsid w:val="00F254A0"/>
    <w:rsid w:val="00F25663"/>
    <w:rsid w:val="00F807AE"/>
    <w:rsid w:val="00F826E5"/>
    <w:rsid w:val="00FA191E"/>
    <w:rsid w:val="00FA4DA8"/>
    <w:rsid w:val="00FE2B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3FB3"/>
  <w15:docId w15:val="{CACA519D-338A-47E8-8EB6-CEF317D14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72B4"/>
  </w:style>
  <w:style w:type="character" w:customStyle="1" w:styleId="SinespaciadoCar">
    <w:name w:val="Sin espaciado Car"/>
    <w:link w:val="Sinespaciado"/>
    <w:uiPriority w:val="1"/>
    <w:locked/>
    <w:rsid w:val="00DF72B4"/>
    <w:rPr>
      <w:rFonts w:ascii="Calibri" w:hAnsi="Calibri"/>
    </w:rPr>
  </w:style>
  <w:style w:type="paragraph" w:customStyle="1" w:styleId="Sinespaciado1">
    <w:name w:val="Sin espaciado1"/>
    <w:basedOn w:val="Normal"/>
    <w:next w:val="Sinespaciado"/>
    <w:uiPriority w:val="1"/>
    <w:qFormat/>
    <w:rsid w:val="00DF72B4"/>
    <w:pPr>
      <w:spacing w:after="0" w:line="240" w:lineRule="auto"/>
    </w:pPr>
    <w:rPr>
      <w:rFonts w:ascii="Calibri" w:hAnsi="Calibri"/>
      <w:sz w:val="24"/>
      <w:szCs w:val="24"/>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DF72B4"/>
    <w:pPr>
      <w:spacing w:after="0" w:line="240" w:lineRule="auto"/>
    </w:pPr>
    <w:rPr>
      <w:rFonts w:ascii="Calibri" w:eastAsia="Times New Roman" w:hAnsi="Calibri"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DF72B4"/>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DF72B4"/>
    <w:rPr>
      <w:rFonts w:cs="Times New Roman"/>
      <w:vertAlign w:val="superscript"/>
    </w:rPr>
  </w:style>
  <w:style w:type="character" w:styleId="Hipervnculo">
    <w:name w:val="Hyperlink"/>
    <w:uiPriority w:val="99"/>
    <w:rsid w:val="00DF72B4"/>
    <w:rPr>
      <w:rFonts w:cs="Times New Roman"/>
      <w:color w:val="0000FF"/>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F72B4"/>
    <w:pPr>
      <w:spacing w:after="0" w:line="240" w:lineRule="auto"/>
      <w:jc w:val="both"/>
    </w:pPr>
    <w:rPr>
      <w:rFonts w:cs="Times New Roman"/>
      <w:vertAlign w:val="superscript"/>
    </w:rPr>
  </w:style>
  <w:style w:type="character" w:styleId="Refdecomentario">
    <w:name w:val="annotation reference"/>
    <w:basedOn w:val="Fuentedeprrafopredeter"/>
    <w:uiPriority w:val="99"/>
    <w:semiHidden/>
    <w:unhideWhenUsed/>
    <w:rsid w:val="00DF72B4"/>
    <w:rPr>
      <w:sz w:val="16"/>
      <w:szCs w:val="16"/>
    </w:rPr>
  </w:style>
  <w:style w:type="paragraph" w:styleId="Textocomentario">
    <w:name w:val="annotation text"/>
    <w:basedOn w:val="Normal"/>
    <w:link w:val="TextocomentarioCar"/>
    <w:uiPriority w:val="99"/>
    <w:semiHidden/>
    <w:unhideWhenUsed/>
    <w:rsid w:val="00DF72B4"/>
    <w:pPr>
      <w:spacing w:after="0" w:line="240" w:lineRule="auto"/>
    </w:pPr>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uiPriority w:val="99"/>
    <w:semiHidden/>
    <w:rsid w:val="00DF72B4"/>
    <w:rPr>
      <w:rFonts w:ascii="Times New Roman" w:eastAsia="Times New Roman" w:hAnsi="Times New Roman" w:cs="Times New Roman"/>
      <w:sz w:val="20"/>
      <w:szCs w:val="20"/>
      <w:lang w:eastAsia="es-ES_tradnl"/>
    </w:rPr>
  </w:style>
  <w:style w:type="paragraph" w:styleId="Sinespaciado">
    <w:name w:val="No Spacing"/>
    <w:link w:val="SinespaciadoCar"/>
    <w:uiPriority w:val="1"/>
    <w:qFormat/>
    <w:rsid w:val="00DF72B4"/>
    <w:pPr>
      <w:spacing w:after="0" w:line="240" w:lineRule="auto"/>
    </w:pPr>
    <w:rPr>
      <w:rFonts w:ascii="Calibri" w:hAnsi="Calibri"/>
    </w:rPr>
  </w:style>
  <w:style w:type="paragraph" w:styleId="Textodeglobo">
    <w:name w:val="Balloon Text"/>
    <w:basedOn w:val="Normal"/>
    <w:link w:val="TextodegloboCar"/>
    <w:uiPriority w:val="99"/>
    <w:semiHidden/>
    <w:unhideWhenUsed/>
    <w:rsid w:val="00DF72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72B4"/>
    <w:rPr>
      <w:rFonts w:ascii="Segoe UI" w:hAnsi="Segoe UI" w:cs="Segoe UI"/>
      <w:sz w:val="18"/>
      <w:szCs w:val="18"/>
    </w:rPr>
  </w:style>
  <w:style w:type="paragraph" w:styleId="Encabezado">
    <w:name w:val="header"/>
    <w:basedOn w:val="Normal"/>
    <w:link w:val="EncabezadoCar"/>
    <w:uiPriority w:val="99"/>
    <w:unhideWhenUsed/>
    <w:rsid w:val="00DF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72B4"/>
  </w:style>
  <w:style w:type="paragraph" w:styleId="Prrafodelista">
    <w:name w:val="List Paragraph"/>
    <w:basedOn w:val="Normal"/>
    <w:uiPriority w:val="34"/>
    <w:qFormat/>
    <w:rsid w:val="00A53835"/>
    <w:pPr>
      <w:ind w:left="720"/>
      <w:contextualSpacing/>
    </w:pPr>
  </w:style>
  <w:style w:type="table" w:styleId="Tablaconcuadrcula">
    <w:name w:val="Table Grid"/>
    <w:basedOn w:val="Tablanormal"/>
    <w:uiPriority w:val="39"/>
    <w:rsid w:val="00FA19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B604E3"/>
    <w:pPr>
      <w:spacing w:after="16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B604E3"/>
    <w:rPr>
      <w:rFonts w:ascii="Times New Roman" w:eastAsia="Times New Roman" w:hAnsi="Times New Roman" w:cs="Times New Roman"/>
      <w:b/>
      <w:bCs/>
      <w:sz w:val="20"/>
      <w:szCs w:val="20"/>
      <w:lang w:eastAsia="es-ES_tradnl"/>
    </w:rPr>
  </w:style>
  <w:style w:type="character" w:customStyle="1" w:styleId="UnresolvedMention">
    <w:name w:val="Unresolved Mention"/>
    <w:basedOn w:val="Fuentedeprrafopredeter"/>
    <w:uiPriority w:val="99"/>
    <w:semiHidden/>
    <w:unhideWhenUsed/>
    <w:rsid w:val="00FE2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148290385785560/videos/554171542212001" TargetMode="External"/><Relationship Id="rId13" Type="http://schemas.openxmlformats.org/officeDocument/2006/relationships/hyperlink" Target="https://www.facebook.com/ConapeJalisco2/?ti=as" TargetMode="External"/><Relationship Id="rId18" Type="http://schemas.openxmlformats.org/officeDocument/2006/relationships/hyperlink" Target="http://www.facebook.com/148290385785560/videos/412845226482602" TargetMode="External"/><Relationship Id="rId26" Type="http://schemas.openxmlformats.org/officeDocument/2006/relationships/hyperlink" Target="http://www.facebook.com/148290385785560/videos/41284522646482602" TargetMode="External"/><Relationship Id="rId3" Type="http://schemas.openxmlformats.org/officeDocument/2006/relationships/styles" Target="styles.xml"/><Relationship Id="rId21" Type="http://schemas.openxmlformats.org/officeDocument/2006/relationships/hyperlink" Target="http://www.facebook.com/148290385785560/videos/1186536958445230" TargetMode="External"/><Relationship Id="rId7" Type="http://schemas.openxmlformats.org/officeDocument/2006/relationships/endnotes" Target="endnotes.xml"/><Relationship Id="rId12" Type="http://schemas.openxmlformats.org/officeDocument/2006/relationships/hyperlink" Target="http://www.facebook.com/148290385785560/videos/41284522646482602" TargetMode="External"/><Relationship Id="rId17" Type="http://schemas.openxmlformats.org/officeDocument/2006/relationships/hyperlink" Target="http://www.facebook.com/148290385785560/videos/1186536958445230" TargetMode="External"/><Relationship Id="rId25" Type="http://schemas.openxmlformats.org/officeDocument/2006/relationships/hyperlink" Target="http://www.facebook.com/148290385785560/videos/1186536958445230" TargetMode="External"/><Relationship Id="rId2" Type="http://schemas.openxmlformats.org/officeDocument/2006/relationships/numbering" Target="numbering.xml"/><Relationship Id="rId16" Type="http://schemas.openxmlformats.org/officeDocument/2006/relationships/hyperlink" Target="http://www.facebook.com/148290385785560/videos/256305089295112" TargetMode="External"/><Relationship Id="rId20" Type="http://schemas.openxmlformats.org/officeDocument/2006/relationships/hyperlink" Target="http://www.facebook.com/148290385785560/videos/2563050892951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148290385785560/videos/1186536958445230" TargetMode="External"/><Relationship Id="rId24" Type="http://schemas.openxmlformats.org/officeDocument/2006/relationships/hyperlink" Target="http://www.facebook.com/148290385785560/videos/256305089295112" TargetMode="External"/><Relationship Id="rId5" Type="http://schemas.openxmlformats.org/officeDocument/2006/relationships/webSettings" Target="webSettings.xml"/><Relationship Id="rId15" Type="http://schemas.openxmlformats.org/officeDocument/2006/relationships/hyperlink" Target="http://www.facebook.com/148290385785560/videos/148617910399287" TargetMode="External"/><Relationship Id="rId23" Type="http://schemas.openxmlformats.org/officeDocument/2006/relationships/hyperlink" Target="http://www.facebook.com/148290385785560/videos/554171542212001" TargetMode="External"/><Relationship Id="rId28" Type="http://schemas.openxmlformats.org/officeDocument/2006/relationships/header" Target="header1.xml"/><Relationship Id="rId10" Type="http://schemas.openxmlformats.org/officeDocument/2006/relationships/hyperlink" Target="http://www.facebook.com/148290385785560/videos/256305089295112" TargetMode="External"/><Relationship Id="rId19" Type="http://schemas.openxmlformats.org/officeDocument/2006/relationships/hyperlink" Target="http://www.facebook.com/148290385785560/videos/55417154221200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cebook.com/148290385785560/videos/148617910399287" TargetMode="External"/><Relationship Id="rId14" Type="http://schemas.openxmlformats.org/officeDocument/2006/relationships/hyperlink" Target="http://www.facebook.com/148290385785560/videos/554171542212001" TargetMode="External"/><Relationship Id="rId22" Type="http://schemas.openxmlformats.org/officeDocument/2006/relationships/hyperlink" Target="http://www.facebook.com/148290385785560/videos/412845226482602" TargetMode="External"/><Relationship Id="rId27" Type="http://schemas.openxmlformats.org/officeDocument/2006/relationships/hyperlink" Target="http://www.facebook.com/148290385785560/videos/148617910399287"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74E58-AB2A-442A-ACAE-CD573632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8182</Words>
  <Characters>45002</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Caudillo</dc:creator>
  <cp:keywords/>
  <dc:description/>
  <cp:lastModifiedBy>Luis Alfonso Campos</cp:lastModifiedBy>
  <cp:revision>6</cp:revision>
  <cp:lastPrinted>2021-03-20T23:20:00Z</cp:lastPrinted>
  <dcterms:created xsi:type="dcterms:W3CDTF">2021-03-20T22:34:00Z</dcterms:created>
  <dcterms:modified xsi:type="dcterms:W3CDTF">2021-03-20T23:26:00Z</dcterms:modified>
</cp:coreProperties>
</file>