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0713" w:rsidRPr="00E10481" w:rsidRDefault="004617B0" w:rsidP="00CD5AB8">
      <w:pPr>
        <w:widowControl w:val="0"/>
        <w:tabs>
          <w:tab w:val="left" w:pos="8647"/>
        </w:tabs>
        <w:suppressAutoHyphens w:val="0"/>
        <w:kinsoku w:val="0"/>
        <w:overflowPunct w:val="0"/>
        <w:autoSpaceDE w:val="0"/>
        <w:autoSpaceDN w:val="0"/>
        <w:adjustRightInd w:val="0"/>
        <w:spacing w:line="276" w:lineRule="auto"/>
        <w:ind w:right="188"/>
        <w:jc w:val="both"/>
        <w:rPr>
          <w:rFonts w:ascii="Trebuchet MS" w:eastAsiaTheme="minorEastAsia" w:hAnsi="Trebuchet MS" w:cs="Arial Narrow"/>
          <w:color w:val="060606"/>
          <w:lang w:eastAsia="es-MX"/>
        </w:rPr>
      </w:pPr>
      <w:r w:rsidRPr="00E10481">
        <w:rPr>
          <w:rFonts w:ascii="Trebuchet MS" w:eastAsiaTheme="minorEastAsia" w:hAnsi="Trebuchet MS" w:cs="Arial Narrow"/>
          <w:color w:val="060606"/>
          <w:lang w:eastAsia="es-MX"/>
        </w:rPr>
        <w:t xml:space="preserve">Siendo las </w:t>
      </w:r>
      <w:r w:rsidR="00F37CC6" w:rsidRPr="00E10481">
        <w:rPr>
          <w:rFonts w:ascii="Trebuchet MS" w:eastAsiaTheme="minorEastAsia" w:hAnsi="Trebuchet MS" w:cs="Arial Narrow"/>
          <w:color w:val="060606"/>
          <w:lang w:eastAsia="es-MX"/>
        </w:rPr>
        <w:t>10</w:t>
      </w:r>
      <w:r w:rsidR="0043156D" w:rsidRPr="00E10481">
        <w:rPr>
          <w:rFonts w:ascii="Trebuchet MS" w:eastAsiaTheme="minorEastAsia" w:hAnsi="Trebuchet MS" w:cs="Arial Narrow"/>
          <w:color w:val="060606"/>
          <w:lang w:eastAsia="es-MX"/>
        </w:rPr>
        <w:t>:</w:t>
      </w:r>
      <w:r w:rsidR="00B71793" w:rsidRPr="00E10481">
        <w:rPr>
          <w:rFonts w:ascii="Trebuchet MS" w:eastAsiaTheme="minorEastAsia" w:hAnsi="Trebuchet MS" w:cs="Arial Narrow"/>
          <w:color w:val="060606"/>
          <w:lang w:eastAsia="es-MX"/>
        </w:rPr>
        <w:t>11</w:t>
      </w:r>
      <w:r w:rsidR="00D379F7" w:rsidRPr="00E10481">
        <w:rPr>
          <w:rFonts w:ascii="Trebuchet MS" w:eastAsiaTheme="minorEastAsia" w:hAnsi="Trebuchet MS" w:cs="Arial Narrow"/>
          <w:color w:val="060606"/>
          <w:lang w:eastAsia="es-MX"/>
        </w:rPr>
        <w:t xml:space="preserve"> </w:t>
      </w:r>
      <w:r w:rsidR="00B71793" w:rsidRPr="00E10481">
        <w:rPr>
          <w:rFonts w:ascii="Trebuchet MS" w:eastAsiaTheme="minorEastAsia" w:hAnsi="Trebuchet MS" w:cs="Arial Narrow"/>
          <w:color w:val="060606"/>
          <w:lang w:eastAsia="es-MX"/>
        </w:rPr>
        <w:t xml:space="preserve">diez </w:t>
      </w:r>
      <w:r w:rsidR="0074474C" w:rsidRPr="00E10481">
        <w:rPr>
          <w:rFonts w:ascii="Trebuchet MS" w:eastAsiaTheme="minorEastAsia" w:hAnsi="Trebuchet MS" w:cs="Arial Narrow"/>
          <w:color w:val="060606"/>
          <w:lang w:eastAsia="es-MX"/>
        </w:rPr>
        <w:t>horas</w:t>
      </w:r>
      <w:r w:rsidR="0043156D" w:rsidRPr="00E10481">
        <w:rPr>
          <w:rFonts w:ascii="Trebuchet MS" w:eastAsiaTheme="minorEastAsia" w:hAnsi="Trebuchet MS" w:cs="Arial Narrow"/>
          <w:color w:val="060606"/>
          <w:lang w:eastAsia="es-MX"/>
        </w:rPr>
        <w:t xml:space="preserve"> con </w:t>
      </w:r>
      <w:r w:rsidR="00B71793" w:rsidRPr="00E10481">
        <w:rPr>
          <w:rFonts w:ascii="Trebuchet MS" w:eastAsiaTheme="minorEastAsia" w:hAnsi="Trebuchet MS" w:cs="Arial Narrow"/>
          <w:color w:val="060606"/>
          <w:lang w:eastAsia="es-MX"/>
        </w:rPr>
        <w:t xml:space="preserve">once </w:t>
      </w:r>
      <w:r w:rsidR="0043156D" w:rsidRPr="00E10481">
        <w:rPr>
          <w:rFonts w:ascii="Trebuchet MS" w:eastAsiaTheme="minorEastAsia" w:hAnsi="Trebuchet MS" w:cs="Arial Narrow"/>
          <w:color w:val="060606"/>
          <w:lang w:eastAsia="es-MX"/>
        </w:rPr>
        <w:t>minutos</w:t>
      </w:r>
      <w:r w:rsidR="003B3B88" w:rsidRPr="00E10481">
        <w:rPr>
          <w:rFonts w:ascii="Trebuchet MS" w:eastAsiaTheme="minorEastAsia" w:hAnsi="Trebuchet MS" w:cs="Arial Narrow"/>
          <w:color w:val="060606"/>
          <w:lang w:eastAsia="es-MX"/>
        </w:rPr>
        <w:t xml:space="preserve"> </w:t>
      </w:r>
      <w:r w:rsidR="00580713" w:rsidRPr="00E10481">
        <w:rPr>
          <w:rFonts w:ascii="Trebuchet MS" w:eastAsiaTheme="minorEastAsia" w:hAnsi="Trebuchet MS" w:cs="Arial Narrow"/>
          <w:color w:val="060606"/>
          <w:lang w:eastAsia="es-MX"/>
        </w:rPr>
        <w:t xml:space="preserve">del </w:t>
      </w:r>
      <w:r w:rsidR="00580713" w:rsidRPr="00E10481">
        <w:rPr>
          <w:rFonts w:ascii="Trebuchet MS" w:eastAsiaTheme="minorEastAsia" w:hAnsi="Trebuchet MS" w:cs="Arial Narrow"/>
          <w:color w:val="060606"/>
          <w:spacing w:val="-3"/>
          <w:lang w:eastAsia="es-MX"/>
        </w:rPr>
        <w:t xml:space="preserve">día </w:t>
      </w:r>
      <w:r w:rsidR="00D237CE">
        <w:rPr>
          <w:rFonts w:ascii="Trebuchet MS" w:eastAsiaTheme="minorEastAsia" w:hAnsi="Trebuchet MS" w:cs="Arial Narrow"/>
          <w:color w:val="060606"/>
          <w:spacing w:val="-3"/>
          <w:lang w:eastAsia="es-MX"/>
        </w:rPr>
        <w:t>05 cinco</w:t>
      </w:r>
      <w:r w:rsidR="00B71793" w:rsidRPr="00E10481">
        <w:rPr>
          <w:rFonts w:ascii="Trebuchet MS" w:eastAsiaTheme="minorEastAsia" w:hAnsi="Trebuchet MS" w:cs="Arial Narrow"/>
          <w:color w:val="060606"/>
          <w:spacing w:val="-3"/>
          <w:lang w:eastAsia="es-MX"/>
        </w:rPr>
        <w:t xml:space="preserve"> </w:t>
      </w:r>
      <w:r w:rsidR="0074474C" w:rsidRPr="00E10481">
        <w:rPr>
          <w:rFonts w:ascii="Trebuchet MS" w:eastAsiaTheme="minorEastAsia" w:hAnsi="Trebuchet MS" w:cs="Arial Narrow"/>
          <w:color w:val="060606"/>
          <w:lang w:eastAsia="es-MX"/>
        </w:rPr>
        <w:t xml:space="preserve">de </w:t>
      </w:r>
      <w:r w:rsidR="00304289" w:rsidRPr="00E10481">
        <w:rPr>
          <w:rFonts w:ascii="Trebuchet MS" w:eastAsiaTheme="minorEastAsia" w:hAnsi="Trebuchet MS" w:cs="Arial Narrow"/>
          <w:color w:val="060606"/>
          <w:lang w:eastAsia="es-MX"/>
        </w:rPr>
        <w:t>octubre</w:t>
      </w:r>
      <w:r w:rsidR="00B71793" w:rsidRPr="00E10481">
        <w:rPr>
          <w:rFonts w:ascii="Trebuchet MS" w:eastAsiaTheme="minorEastAsia" w:hAnsi="Trebuchet MS" w:cs="Arial Narrow"/>
          <w:color w:val="060606"/>
          <w:lang w:eastAsia="es-MX"/>
        </w:rPr>
        <w:t xml:space="preserve"> </w:t>
      </w:r>
      <w:r w:rsidR="00D379F7" w:rsidRPr="00E10481">
        <w:rPr>
          <w:rFonts w:ascii="Trebuchet MS" w:eastAsiaTheme="minorEastAsia" w:hAnsi="Trebuchet MS" w:cs="Arial Narrow"/>
          <w:color w:val="060606"/>
          <w:lang w:eastAsia="es-MX"/>
        </w:rPr>
        <w:t>d</w:t>
      </w:r>
      <w:r w:rsidR="00D237CE">
        <w:rPr>
          <w:rFonts w:ascii="Trebuchet MS" w:eastAsiaTheme="minorEastAsia" w:hAnsi="Trebuchet MS" w:cs="Arial Narrow"/>
          <w:color w:val="060606"/>
          <w:lang w:eastAsia="es-MX"/>
        </w:rPr>
        <w:t>e 2021</w:t>
      </w:r>
      <w:r w:rsidR="00580713" w:rsidRPr="00E10481">
        <w:rPr>
          <w:rFonts w:ascii="Trebuchet MS" w:eastAsiaTheme="minorEastAsia" w:hAnsi="Trebuchet MS" w:cs="Arial Narrow"/>
          <w:color w:val="060606"/>
          <w:lang w:eastAsia="es-MX"/>
        </w:rPr>
        <w:t xml:space="preserve"> dos mil </w:t>
      </w:r>
      <w:r w:rsidR="00D237CE">
        <w:rPr>
          <w:rFonts w:ascii="Trebuchet MS" w:eastAsiaTheme="minorEastAsia" w:hAnsi="Trebuchet MS" w:cs="Arial Narrow"/>
          <w:color w:val="060606"/>
          <w:lang w:eastAsia="es-MX"/>
        </w:rPr>
        <w:t>veintiuno</w:t>
      </w:r>
      <w:r w:rsidR="00580713" w:rsidRPr="00E10481">
        <w:rPr>
          <w:rFonts w:ascii="Trebuchet MS" w:eastAsiaTheme="minorEastAsia" w:hAnsi="Trebuchet MS" w:cs="Arial Narrow"/>
          <w:color w:val="060606"/>
          <w:lang w:eastAsia="es-MX"/>
        </w:rPr>
        <w:t>, en cumplimiento a la convocatoria</w:t>
      </w:r>
      <w:r w:rsidR="00580713" w:rsidRPr="00E10481">
        <w:rPr>
          <w:rFonts w:ascii="Trebuchet MS" w:eastAsiaTheme="minorEastAsia" w:hAnsi="Trebuchet MS" w:cs="Arial Narrow"/>
          <w:color w:val="060606"/>
          <w:spacing w:val="-21"/>
          <w:lang w:eastAsia="es-MX"/>
        </w:rPr>
        <w:t xml:space="preserve"> </w:t>
      </w:r>
      <w:r w:rsidR="00580713" w:rsidRPr="00E10481">
        <w:rPr>
          <w:rFonts w:ascii="Trebuchet MS" w:eastAsiaTheme="minorEastAsia" w:hAnsi="Trebuchet MS" w:cs="Arial Narrow"/>
          <w:color w:val="060606"/>
          <w:lang w:eastAsia="es-MX"/>
        </w:rPr>
        <w:t>de</w:t>
      </w:r>
      <w:r w:rsidR="00580713" w:rsidRPr="00E10481">
        <w:rPr>
          <w:rFonts w:ascii="Trebuchet MS" w:eastAsiaTheme="minorEastAsia" w:hAnsi="Trebuchet MS" w:cs="Arial Narrow"/>
          <w:color w:val="060606"/>
          <w:spacing w:val="-17"/>
          <w:lang w:eastAsia="es-MX"/>
        </w:rPr>
        <w:t xml:space="preserve"> </w:t>
      </w:r>
      <w:r w:rsidR="00580713" w:rsidRPr="00E10481">
        <w:rPr>
          <w:rFonts w:ascii="Trebuchet MS" w:eastAsiaTheme="minorEastAsia" w:hAnsi="Trebuchet MS" w:cs="Arial Narrow"/>
          <w:color w:val="060606"/>
          <w:lang w:eastAsia="es-MX"/>
        </w:rPr>
        <w:t>fecha</w:t>
      </w:r>
      <w:r w:rsidR="00580713" w:rsidRPr="00E10481">
        <w:rPr>
          <w:rFonts w:ascii="Trebuchet MS" w:eastAsiaTheme="minorEastAsia" w:hAnsi="Trebuchet MS" w:cs="Arial Narrow"/>
          <w:color w:val="060606"/>
          <w:spacing w:val="-12"/>
          <w:lang w:eastAsia="es-MX"/>
        </w:rPr>
        <w:t xml:space="preserve"> </w:t>
      </w:r>
      <w:r w:rsidR="00D237CE">
        <w:rPr>
          <w:rFonts w:ascii="Trebuchet MS" w:eastAsiaTheme="minorEastAsia" w:hAnsi="Trebuchet MS" w:cs="Arial Narrow"/>
          <w:color w:val="060606"/>
          <w:spacing w:val="-12"/>
          <w:lang w:eastAsia="es-MX"/>
        </w:rPr>
        <w:t>04 cuatro</w:t>
      </w:r>
      <w:r w:rsidR="00B71793" w:rsidRPr="00E10481">
        <w:rPr>
          <w:rFonts w:ascii="Trebuchet MS" w:eastAsiaTheme="minorEastAsia" w:hAnsi="Trebuchet MS" w:cs="Arial Narrow"/>
          <w:color w:val="060606"/>
          <w:spacing w:val="-12"/>
          <w:lang w:eastAsia="es-MX"/>
        </w:rPr>
        <w:t xml:space="preserve"> </w:t>
      </w:r>
      <w:r w:rsidR="00D379F7" w:rsidRPr="00E10481">
        <w:rPr>
          <w:rFonts w:ascii="Trebuchet MS" w:eastAsiaTheme="minorEastAsia" w:hAnsi="Trebuchet MS" w:cs="Arial Narrow"/>
          <w:color w:val="060606"/>
          <w:lang w:eastAsia="es-MX"/>
        </w:rPr>
        <w:t xml:space="preserve">de </w:t>
      </w:r>
      <w:r w:rsidR="00304289" w:rsidRPr="00E10481">
        <w:rPr>
          <w:rFonts w:ascii="Trebuchet MS" w:eastAsiaTheme="minorEastAsia" w:hAnsi="Trebuchet MS" w:cs="Arial Narrow"/>
          <w:color w:val="060606"/>
          <w:lang w:eastAsia="es-MX"/>
        </w:rPr>
        <w:t>octubre</w:t>
      </w:r>
      <w:r w:rsidR="00B71793" w:rsidRPr="00E10481">
        <w:rPr>
          <w:rFonts w:ascii="Trebuchet MS" w:eastAsiaTheme="minorEastAsia" w:hAnsi="Trebuchet MS" w:cs="Arial Narrow"/>
          <w:color w:val="060606"/>
          <w:lang w:eastAsia="es-MX"/>
        </w:rPr>
        <w:t xml:space="preserve"> </w:t>
      </w:r>
      <w:r w:rsidR="00580713" w:rsidRPr="00E10481">
        <w:rPr>
          <w:rFonts w:ascii="Trebuchet MS" w:eastAsiaTheme="minorEastAsia" w:hAnsi="Trebuchet MS" w:cs="Arial Narrow"/>
          <w:color w:val="060606"/>
          <w:spacing w:val="-3"/>
          <w:lang w:eastAsia="es-MX"/>
        </w:rPr>
        <w:t>de</w:t>
      </w:r>
      <w:r w:rsidR="00580713" w:rsidRPr="00E10481">
        <w:rPr>
          <w:rFonts w:ascii="Trebuchet MS" w:eastAsiaTheme="minorEastAsia" w:hAnsi="Trebuchet MS" w:cs="Arial Narrow"/>
          <w:color w:val="060606"/>
          <w:spacing w:val="-18"/>
          <w:lang w:eastAsia="es-MX"/>
        </w:rPr>
        <w:t xml:space="preserve"> </w:t>
      </w:r>
      <w:r w:rsidR="00580713" w:rsidRPr="00E10481">
        <w:rPr>
          <w:rFonts w:ascii="Trebuchet MS" w:eastAsiaTheme="minorEastAsia" w:hAnsi="Trebuchet MS" w:cs="Arial Narrow"/>
          <w:color w:val="060606"/>
          <w:lang w:eastAsia="es-MX"/>
        </w:rPr>
        <w:t>20</w:t>
      </w:r>
      <w:r w:rsidR="00D237CE">
        <w:rPr>
          <w:rFonts w:ascii="Trebuchet MS" w:eastAsiaTheme="minorEastAsia" w:hAnsi="Trebuchet MS" w:cs="Arial Narrow"/>
          <w:color w:val="060606"/>
          <w:lang w:eastAsia="es-MX"/>
        </w:rPr>
        <w:t>21</w:t>
      </w:r>
      <w:r w:rsidR="00A57AEE">
        <w:rPr>
          <w:rFonts w:ascii="Trebuchet MS" w:eastAsiaTheme="minorEastAsia" w:hAnsi="Trebuchet MS" w:cs="Arial Narrow"/>
          <w:color w:val="060606"/>
          <w:lang w:eastAsia="es-MX"/>
        </w:rPr>
        <w:t xml:space="preserve"> </w:t>
      </w:r>
      <w:r w:rsidR="00580713" w:rsidRPr="00E10481">
        <w:rPr>
          <w:rFonts w:ascii="Trebuchet MS" w:eastAsiaTheme="minorEastAsia" w:hAnsi="Trebuchet MS" w:cs="Arial Narrow"/>
          <w:color w:val="060606"/>
          <w:lang w:eastAsia="es-MX"/>
        </w:rPr>
        <w:t>dos</w:t>
      </w:r>
      <w:r w:rsidR="00580713" w:rsidRPr="00E10481">
        <w:rPr>
          <w:rFonts w:ascii="Trebuchet MS" w:eastAsiaTheme="minorEastAsia" w:hAnsi="Trebuchet MS" w:cs="Arial Narrow"/>
          <w:color w:val="060606"/>
          <w:spacing w:val="-19"/>
          <w:lang w:eastAsia="es-MX"/>
        </w:rPr>
        <w:t xml:space="preserve"> </w:t>
      </w:r>
      <w:r w:rsidR="00580713" w:rsidRPr="00E10481">
        <w:rPr>
          <w:rFonts w:ascii="Trebuchet MS" w:eastAsiaTheme="minorEastAsia" w:hAnsi="Trebuchet MS" w:cs="Arial Narrow"/>
          <w:color w:val="060606"/>
          <w:lang w:eastAsia="es-MX"/>
        </w:rPr>
        <w:t>mil</w:t>
      </w:r>
      <w:r w:rsidR="00580713" w:rsidRPr="00E10481">
        <w:rPr>
          <w:rFonts w:ascii="Trebuchet MS" w:eastAsiaTheme="minorEastAsia" w:hAnsi="Trebuchet MS" w:cs="Arial Narrow"/>
          <w:color w:val="060606"/>
          <w:spacing w:val="-18"/>
          <w:lang w:eastAsia="es-MX"/>
        </w:rPr>
        <w:t xml:space="preserve"> </w:t>
      </w:r>
      <w:r w:rsidR="00D237CE">
        <w:rPr>
          <w:rFonts w:ascii="Trebuchet MS" w:eastAsiaTheme="minorEastAsia" w:hAnsi="Trebuchet MS" w:cs="Arial Narrow"/>
          <w:color w:val="060606"/>
          <w:lang w:eastAsia="es-MX"/>
        </w:rPr>
        <w:t>veintiuno</w:t>
      </w:r>
      <w:r w:rsidR="00580713" w:rsidRPr="00E10481">
        <w:rPr>
          <w:rFonts w:ascii="Trebuchet MS" w:eastAsiaTheme="minorEastAsia" w:hAnsi="Trebuchet MS" w:cs="Arial Narrow"/>
          <w:color w:val="060606"/>
          <w:lang w:eastAsia="es-MX"/>
        </w:rPr>
        <w:t>,</w:t>
      </w:r>
      <w:r w:rsidR="00580713" w:rsidRPr="00E10481">
        <w:rPr>
          <w:rFonts w:ascii="Trebuchet MS" w:eastAsiaTheme="minorEastAsia" w:hAnsi="Trebuchet MS" w:cs="Arial Narrow"/>
          <w:color w:val="060606"/>
          <w:spacing w:val="-9"/>
          <w:lang w:eastAsia="es-MX"/>
        </w:rPr>
        <w:t xml:space="preserve"> </w:t>
      </w:r>
      <w:r w:rsidR="00580713" w:rsidRPr="00E10481">
        <w:rPr>
          <w:rFonts w:ascii="Trebuchet MS" w:eastAsiaTheme="minorEastAsia" w:hAnsi="Trebuchet MS" w:cs="Arial Narrow"/>
          <w:color w:val="060606"/>
          <w:lang w:eastAsia="es-MX"/>
        </w:rPr>
        <w:t>en</w:t>
      </w:r>
      <w:r w:rsidR="00580713" w:rsidRPr="00E10481">
        <w:rPr>
          <w:rFonts w:ascii="Trebuchet MS" w:eastAsiaTheme="minorEastAsia" w:hAnsi="Trebuchet MS" w:cs="Arial Narrow"/>
          <w:color w:val="060606"/>
          <w:spacing w:val="-18"/>
          <w:lang w:eastAsia="es-MX"/>
        </w:rPr>
        <w:t xml:space="preserve"> </w:t>
      </w:r>
      <w:r w:rsidR="00340BA6" w:rsidRPr="00E10481">
        <w:rPr>
          <w:rFonts w:ascii="Trebuchet MS" w:eastAsiaTheme="minorEastAsia" w:hAnsi="Trebuchet MS" w:cs="Arial Narrow"/>
          <w:color w:val="060606"/>
          <w:spacing w:val="-18"/>
          <w:lang w:eastAsia="es-MX"/>
        </w:rPr>
        <w:t xml:space="preserve">el </w:t>
      </w:r>
      <w:r w:rsidR="00340BA6" w:rsidRPr="00E10481">
        <w:rPr>
          <w:rFonts w:ascii="Trebuchet MS" w:eastAsiaTheme="minorEastAsia" w:hAnsi="Trebuchet MS" w:cs="Arial Narrow"/>
          <w:color w:val="060606"/>
          <w:lang w:eastAsia="es-MX"/>
        </w:rPr>
        <w:t>inmueble sede</w:t>
      </w:r>
      <w:r w:rsidR="00340BA6" w:rsidRPr="00E10481">
        <w:rPr>
          <w:rFonts w:ascii="Trebuchet MS" w:eastAsiaTheme="minorEastAsia" w:hAnsi="Trebuchet MS" w:cs="Arial Narrow"/>
          <w:color w:val="060606"/>
          <w:spacing w:val="-23"/>
          <w:lang w:eastAsia="es-MX"/>
        </w:rPr>
        <w:t xml:space="preserve"> </w:t>
      </w:r>
      <w:r w:rsidR="00340BA6" w:rsidRPr="00E10481">
        <w:rPr>
          <w:rFonts w:ascii="Trebuchet MS" w:eastAsiaTheme="minorEastAsia" w:hAnsi="Trebuchet MS" w:cs="Arial Narrow"/>
          <w:color w:val="060606"/>
          <w:lang w:eastAsia="es-MX"/>
        </w:rPr>
        <w:t>del</w:t>
      </w:r>
      <w:r w:rsidR="00340BA6" w:rsidRPr="00E10481">
        <w:rPr>
          <w:rFonts w:ascii="Trebuchet MS" w:eastAsiaTheme="minorEastAsia" w:hAnsi="Trebuchet MS" w:cs="Arial Narrow"/>
          <w:color w:val="060606"/>
          <w:spacing w:val="-9"/>
          <w:lang w:eastAsia="es-MX"/>
        </w:rPr>
        <w:t xml:space="preserve"> </w:t>
      </w:r>
      <w:r w:rsidR="00340BA6" w:rsidRPr="00E10481">
        <w:rPr>
          <w:rFonts w:ascii="Trebuchet MS" w:eastAsiaTheme="minorEastAsia" w:hAnsi="Trebuchet MS" w:cs="Arial Narrow"/>
          <w:color w:val="060606"/>
          <w:lang w:eastAsia="es-MX"/>
        </w:rPr>
        <w:t>Instituto</w:t>
      </w:r>
      <w:r w:rsidR="00340BA6" w:rsidRPr="00E10481">
        <w:rPr>
          <w:rFonts w:ascii="Trebuchet MS" w:eastAsiaTheme="minorEastAsia" w:hAnsi="Trebuchet MS" w:cs="Arial Narrow"/>
          <w:color w:val="060606"/>
          <w:spacing w:val="-18"/>
          <w:lang w:eastAsia="es-MX"/>
        </w:rPr>
        <w:t xml:space="preserve"> </w:t>
      </w:r>
      <w:r w:rsidR="00340BA6" w:rsidRPr="00E10481">
        <w:rPr>
          <w:rFonts w:ascii="Trebuchet MS" w:eastAsiaTheme="minorEastAsia" w:hAnsi="Trebuchet MS" w:cs="Arial Narrow"/>
          <w:color w:val="060606"/>
          <w:lang w:eastAsia="es-MX"/>
        </w:rPr>
        <w:t>Electoral y</w:t>
      </w:r>
      <w:r w:rsidR="000A27E9" w:rsidRPr="00E10481">
        <w:rPr>
          <w:rFonts w:ascii="Trebuchet MS" w:eastAsiaTheme="minorEastAsia" w:hAnsi="Trebuchet MS" w:cs="Arial Narrow"/>
          <w:color w:val="060606"/>
          <w:lang w:eastAsia="es-MX"/>
        </w:rPr>
        <w:t xml:space="preserve"> </w:t>
      </w:r>
      <w:r w:rsidR="00340BA6" w:rsidRPr="00E10481">
        <w:rPr>
          <w:rFonts w:ascii="Trebuchet MS" w:eastAsiaTheme="minorEastAsia" w:hAnsi="Trebuchet MS" w:cs="Arial Narrow"/>
          <w:color w:val="060606"/>
          <w:lang w:eastAsia="es-MX"/>
        </w:rPr>
        <w:t>de</w:t>
      </w:r>
      <w:r w:rsidR="00340BA6" w:rsidRPr="00E10481">
        <w:rPr>
          <w:rFonts w:ascii="Trebuchet MS" w:eastAsiaTheme="minorEastAsia" w:hAnsi="Trebuchet MS" w:cs="Arial Narrow"/>
          <w:color w:val="060606"/>
          <w:spacing w:val="-12"/>
          <w:lang w:eastAsia="es-MX"/>
        </w:rPr>
        <w:t xml:space="preserve"> </w:t>
      </w:r>
      <w:r w:rsidR="00340BA6" w:rsidRPr="00E10481">
        <w:rPr>
          <w:rFonts w:ascii="Trebuchet MS" w:eastAsiaTheme="minorEastAsia" w:hAnsi="Trebuchet MS" w:cs="Arial Narrow"/>
          <w:color w:val="060606"/>
          <w:lang w:eastAsia="es-MX"/>
        </w:rPr>
        <w:t>Participación</w:t>
      </w:r>
      <w:r w:rsidR="00340BA6" w:rsidRPr="00E10481">
        <w:rPr>
          <w:rFonts w:ascii="Trebuchet MS" w:eastAsiaTheme="minorEastAsia" w:hAnsi="Trebuchet MS" w:cs="Arial Narrow"/>
          <w:color w:val="060606"/>
          <w:spacing w:val="-7"/>
          <w:lang w:eastAsia="es-MX"/>
        </w:rPr>
        <w:t xml:space="preserve"> </w:t>
      </w:r>
      <w:r w:rsidR="00340BA6" w:rsidRPr="00E10481">
        <w:rPr>
          <w:rFonts w:ascii="Trebuchet MS" w:eastAsiaTheme="minorEastAsia" w:hAnsi="Trebuchet MS" w:cs="Arial Narrow"/>
          <w:color w:val="060606"/>
          <w:lang w:eastAsia="es-MX"/>
        </w:rPr>
        <w:t>Ciudadana</w:t>
      </w:r>
      <w:r w:rsidR="00340BA6" w:rsidRPr="00E10481">
        <w:rPr>
          <w:rFonts w:ascii="Trebuchet MS" w:eastAsiaTheme="minorEastAsia" w:hAnsi="Trebuchet MS" w:cs="Arial Narrow"/>
          <w:color w:val="060606"/>
          <w:spacing w:val="-13"/>
          <w:lang w:eastAsia="es-MX"/>
        </w:rPr>
        <w:t xml:space="preserve"> </w:t>
      </w:r>
      <w:r w:rsidR="00340BA6" w:rsidRPr="00E10481">
        <w:rPr>
          <w:rFonts w:ascii="Trebuchet MS" w:eastAsiaTheme="minorEastAsia" w:hAnsi="Trebuchet MS" w:cs="Arial Narrow"/>
          <w:color w:val="060606"/>
          <w:lang w:eastAsia="es-MX"/>
        </w:rPr>
        <w:t>del</w:t>
      </w:r>
      <w:r w:rsidR="00340BA6" w:rsidRPr="00E10481">
        <w:rPr>
          <w:rFonts w:ascii="Trebuchet MS" w:eastAsiaTheme="minorEastAsia" w:hAnsi="Trebuchet MS" w:cs="Arial Narrow"/>
          <w:color w:val="060606"/>
          <w:spacing w:val="-15"/>
          <w:lang w:eastAsia="es-MX"/>
        </w:rPr>
        <w:t xml:space="preserve"> </w:t>
      </w:r>
      <w:r w:rsidR="00340BA6" w:rsidRPr="00E10481">
        <w:rPr>
          <w:rFonts w:ascii="Trebuchet MS" w:eastAsiaTheme="minorEastAsia" w:hAnsi="Trebuchet MS" w:cs="Arial Narrow"/>
          <w:color w:val="060606"/>
          <w:lang w:eastAsia="es-MX"/>
        </w:rPr>
        <w:t>Estado</w:t>
      </w:r>
      <w:r w:rsidR="00340BA6" w:rsidRPr="00E10481">
        <w:rPr>
          <w:rFonts w:ascii="Trebuchet MS" w:eastAsiaTheme="minorEastAsia" w:hAnsi="Trebuchet MS" w:cs="Arial Narrow"/>
          <w:color w:val="060606"/>
          <w:spacing w:val="-8"/>
          <w:lang w:eastAsia="es-MX"/>
        </w:rPr>
        <w:t xml:space="preserve"> </w:t>
      </w:r>
      <w:r w:rsidR="00340BA6" w:rsidRPr="00E10481">
        <w:rPr>
          <w:rFonts w:ascii="Trebuchet MS" w:eastAsiaTheme="minorEastAsia" w:hAnsi="Trebuchet MS" w:cs="Arial Narrow"/>
          <w:color w:val="060606"/>
          <w:spacing w:val="-3"/>
          <w:lang w:eastAsia="es-MX"/>
        </w:rPr>
        <w:t>de</w:t>
      </w:r>
      <w:r w:rsidR="00340BA6" w:rsidRPr="00E10481">
        <w:rPr>
          <w:rFonts w:ascii="Trebuchet MS" w:eastAsiaTheme="minorEastAsia" w:hAnsi="Trebuchet MS" w:cs="Arial Narrow"/>
          <w:color w:val="060606"/>
          <w:spacing w:val="-13"/>
          <w:lang w:eastAsia="es-MX"/>
        </w:rPr>
        <w:t xml:space="preserve"> </w:t>
      </w:r>
      <w:r w:rsidR="00340BA6" w:rsidRPr="00E10481">
        <w:rPr>
          <w:rFonts w:ascii="Trebuchet MS" w:eastAsiaTheme="minorEastAsia" w:hAnsi="Trebuchet MS" w:cs="Arial Narrow"/>
          <w:color w:val="060606"/>
          <w:lang w:eastAsia="es-MX"/>
        </w:rPr>
        <w:t xml:space="preserve">Jalisco, ubicado en el número </w:t>
      </w:r>
      <w:r w:rsidR="0086696C" w:rsidRPr="00E10481">
        <w:rPr>
          <w:rFonts w:ascii="Trebuchet MS" w:eastAsiaTheme="minorEastAsia" w:hAnsi="Trebuchet MS" w:cs="Arial Narrow"/>
          <w:color w:val="060606"/>
          <w:lang w:eastAsia="es-MX"/>
        </w:rPr>
        <w:t xml:space="preserve">2764 dos mil setecientos sesenta y cuatro </w:t>
      </w:r>
      <w:r w:rsidR="00340BA6" w:rsidRPr="00E10481">
        <w:rPr>
          <w:rFonts w:ascii="Trebuchet MS" w:eastAsiaTheme="minorEastAsia" w:hAnsi="Trebuchet MS" w:cs="Arial Narrow"/>
          <w:color w:val="060606"/>
          <w:lang w:eastAsia="es-MX"/>
        </w:rPr>
        <w:t xml:space="preserve">de la calle </w:t>
      </w:r>
      <w:r w:rsidR="0086696C" w:rsidRPr="00E10481">
        <w:rPr>
          <w:rFonts w:ascii="Trebuchet MS" w:eastAsiaTheme="minorEastAsia" w:hAnsi="Trebuchet MS" w:cs="Arial Narrow"/>
          <w:color w:val="060606"/>
          <w:lang w:eastAsia="es-MX"/>
        </w:rPr>
        <w:t xml:space="preserve">Parque de las Estrellas, </w:t>
      </w:r>
      <w:r w:rsidR="00340BA6" w:rsidRPr="00E10481">
        <w:rPr>
          <w:rFonts w:ascii="Trebuchet MS" w:eastAsiaTheme="minorEastAsia" w:hAnsi="Trebuchet MS" w:cs="Arial Narrow"/>
          <w:color w:val="060606"/>
          <w:lang w:eastAsia="es-MX"/>
        </w:rPr>
        <w:t xml:space="preserve">colonia </w:t>
      </w:r>
      <w:r w:rsidR="0086696C" w:rsidRPr="00E10481">
        <w:rPr>
          <w:rFonts w:ascii="Trebuchet MS" w:eastAsiaTheme="minorEastAsia" w:hAnsi="Trebuchet MS" w:cs="Arial Narrow"/>
          <w:color w:val="060606"/>
          <w:lang w:eastAsia="es-MX"/>
        </w:rPr>
        <w:t>Jardines del Bosque Centro en</w:t>
      </w:r>
      <w:r w:rsidR="00340BA6" w:rsidRPr="00E10481">
        <w:rPr>
          <w:rFonts w:ascii="Trebuchet MS" w:eastAsiaTheme="minorEastAsia" w:hAnsi="Trebuchet MS" w:cs="Arial Narrow"/>
          <w:color w:val="060606"/>
          <w:lang w:eastAsia="es-MX"/>
        </w:rPr>
        <w:t xml:space="preserve"> la ciudad de Guadalajara</w:t>
      </w:r>
      <w:r w:rsidR="00580713" w:rsidRPr="00E10481">
        <w:rPr>
          <w:rFonts w:ascii="Trebuchet MS" w:eastAsiaTheme="minorEastAsia" w:hAnsi="Trebuchet MS" w:cs="Arial Narrow"/>
          <w:color w:val="060606"/>
          <w:lang w:eastAsia="es-MX"/>
        </w:rPr>
        <w:t>,</w:t>
      </w:r>
      <w:r w:rsidR="00580713" w:rsidRPr="00E10481">
        <w:rPr>
          <w:rFonts w:ascii="Trebuchet MS" w:eastAsiaTheme="minorEastAsia" w:hAnsi="Trebuchet MS" w:cs="Arial Narrow"/>
          <w:color w:val="060606"/>
          <w:spacing w:val="-6"/>
          <w:lang w:eastAsia="es-MX"/>
        </w:rPr>
        <w:t xml:space="preserve"> </w:t>
      </w:r>
      <w:r w:rsidR="00580713" w:rsidRPr="00E10481">
        <w:rPr>
          <w:rFonts w:ascii="Trebuchet MS" w:eastAsiaTheme="minorEastAsia" w:hAnsi="Trebuchet MS" w:cs="Arial Narrow"/>
          <w:color w:val="060606"/>
          <w:lang w:eastAsia="es-MX"/>
        </w:rPr>
        <w:t xml:space="preserve">Jalisco, </w:t>
      </w:r>
      <w:r w:rsidR="00580713" w:rsidRPr="00E10481">
        <w:rPr>
          <w:rFonts w:ascii="Trebuchet MS" w:eastAsiaTheme="minorEastAsia" w:hAnsi="Trebuchet MS" w:cs="Arial Narrow"/>
          <w:color w:val="060606"/>
          <w:spacing w:val="2"/>
          <w:lang w:eastAsia="es-MX"/>
        </w:rPr>
        <w:t xml:space="preserve">se </w:t>
      </w:r>
      <w:r w:rsidR="00580713" w:rsidRPr="00E10481">
        <w:rPr>
          <w:rFonts w:ascii="Trebuchet MS" w:eastAsiaTheme="minorEastAsia" w:hAnsi="Trebuchet MS" w:cs="Arial Narrow"/>
          <w:color w:val="060606"/>
          <w:lang w:eastAsia="es-MX"/>
        </w:rPr>
        <w:t xml:space="preserve">reunieron los integrantes del Comité </w:t>
      </w:r>
      <w:r w:rsidR="00580713" w:rsidRPr="00E10481">
        <w:rPr>
          <w:rFonts w:ascii="Trebuchet MS" w:eastAsiaTheme="minorEastAsia" w:hAnsi="Trebuchet MS" w:cs="Arial Narrow"/>
          <w:color w:val="060606"/>
          <w:spacing w:val="-5"/>
          <w:lang w:eastAsia="es-MX"/>
        </w:rPr>
        <w:t xml:space="preserve">de </w:t>
      </w:r>
      <w:r w:rsidR="00580713" w:rsidRPr="00E10481">
        <w:rPr>
          <w:rFonts w:ascii="Trebuchet MS" w:eastAsiaTheme="minorEastAsia" w:hAnsi="Trebuchet MS" w:cs="Arial Narrow"/>
          <w:color w:val="060606"/>
          <w:lang w:eastAsia="es-MX"/>
        </w:rPr>
        <w:t>Transparencia</w:t>
      </w:r>
      <w:r w:rsidR="00580713" w:rsidRPr="00E10481">
        <w:rPr>
          <w:rFonts w:ascii="Trebuchet MS" w:eastAsiaTheme="minorEastAsia" w:hAnsi="Trebuchet MS" w:cs="Arial Narrow"/>
          <w:color w:val="060606"/>
          <w:spacing w:val="-12"/>
          <w:lang w:eastAsia="es-MX"/>
        </w:rPr>
        <w:t xml:space="preserve"> </w:t>
      </w:r>
      <w:r w:rsidR="00580713" w:rsidRPr="00E10481">
        <w:rPr>
          <w:rFonts w:ascii="Trebuchet MS" w:eastAsiaTheme="minorEastAsia" w:hAnsi="Trebuchet MS" w:cs="Arial Narrow"/>
          <w:color w:val="060606"/>
          <w:lang w:eastAsia="es-MX"/>
        </w:rPr>
        <w:t>de</w:t>
      </w:r>
      <w:r w:rsidR="00580713" w:rsidRPr="00E10481">
        <w:rPr>
          <w:rFonts w:ascii="Trebuchet MS" w:eastAsiaTheme="minorEastAsia" w:hAnsi="Trebuchet MS" w:cs="Arial Narrow"/>
          <w:color w:val="060606"/>
          <w:spacing w:val="-11"/>
          <w:lang w:eastAsia="es-MX"/>
        </w:rPr>
        <w:t xml:space="preserve"> </w:t>
      </w:r>
      <w:r w:rsidR="00580713" w:rsidRPr="00E10481">
        <w:rPr>
          <w:rFonts w:ascii="Trebuchet MS" w:eastAsiaTheme="minorEastAsia" w:hAnsi="Trebuchet MS" w:cs="Arial Narrow"/>
          <w:color w:val="060606"/>
          <w:lang w:eastAsia="es-MX"/>
        </w:rPr>
        <w:t>este</w:t>
      </w:r>
      <w:r w:rsidR="00580713" w:rsidRPr="00E10481">
        <w:rPr>
          <w:rFonts w:ascii="Trebuchet MS" w:eastAsiaTheme="minorEastAsia" w:hAnsi="Trebuchet MS" w:cs="Arial Narrow"/>
          <w:color w:val="060606"/>
          <w:spacing w:val="-12"/>
          <w:lang w:eastAsia="es-MX"/>
        </w:rPr>
        <w:t xml:space="preserve"> </w:t>
      </w:r>
      <w:r w:rsidR="00CD5AB8" w:rsidRPr="00E10481">
        <w:rPr>
          <w:rFonts w:ascii="Trebuchet MS" w:eastAsiaTheme="minorEastAsia" w:hAnsi="Trebuchet MS" w:cs="Arial Narrow"/>
          <w:color w:val="060606"/>
          <w:spacing w:val="-12"/>
          <w:lang w:eastAsia="es-MX"/>
        </w:rPr>
        <w:t>I</w:t>
      </w:r>
      <w:r w:rsidR="00580713" w:rsidRPr="00E10481">
        <w:rPr>
          <w:rFonts w:ascii="Trebuchet MS" w:eastAsiaTheme="minorEastAsia" w:hAnsi="Trebuchet MS" w:cs="Arial Narrow"/>
          <w:color w:val="060606"/>
          <w:lang w:eastAsia="es-MX"/>
        </w:rPr>
        <w:t>nstituto,</w:t>
      </w:r>
      <w:r w:rsidR="00580713" w:rsidRPr="00E10481">
        <w:rPr>
          <w:rFonts w:ascii="Trebuchet MS" w:eastAsiaTheme="minorEastAsia" w:hAnsi="Trebuchet MS" w:cs="Arial Narrow"/>
          <w:color w:val="060606"/>
          <w:spacing w:val="1"/>
          <w:lang w:eastAsia="es-MX"/>
        </w:rPr>
        <w:t xml:space="preserve"> </w:t>
      </w:r>
      <w:r w:rsidR="00580713" w:rsidRPr="00E10481">
        <w:rPr>
          <w:rFonts w:ascii="Trebuchet MS" w:eastAsiaTheme="minorEastAsia" w:hAnsi="Trebuchet MS" w:cs="Arial Narrow"/>
          <w:color w:val="060606"/>
          <w:lang w:eastAsia="es-MX"/>
        </w:rPr>
        <w:t>con</w:t>
      </w:r>
      <w:r w:rsidR="00580713" w:rsidRPr="00E10481">
        <w:rPr>
          <w:rFonts w:ascii="Trebuchet MS" w:eastAsiaTheme="minorEastAsia" w:hAnsi="Trebuchet MS" w:cs="Arial Narrow"/>
          <w:color w:val="060606"/>
          <w:spacing w:val="-12"/>
          <w:lang w:eastAsia="es-MX"/>
        </w:rPr>
        <w:t xml:space="preserve"> </w:t>
      </w:r>
      <w:r w:rsidR="00580713" w:rsidRPr="00E10481">
        <w:rPr>
          <w:rFonts w:ascii="Trebuchet MS" w:eastAsiaTheme="minorEastAsia" w:hAnsi="Trebuchet MS" w:cs="Arial Narrow"/>
          <w:color w:val="060606"/>
          <w:lang w:eastAsia="es-MX"/>
        </w:rPr>
        <w:t>el</w:t>
      </w:r>
      <w:r w:rsidR="00580713" w:rsidRPr="00E10481">
        <w:rPr>
          <w:rFonts w:ascii="Trebuchet MS" w:eastAsiaTheme="minorEastAsia" w:hAnsi="Trebuchet MS" w:cs="Arial Narrow"/>
          <w:color w:val="060606"/>
          <w:spacing w:val="-5"/>
          <w:lang w:eastAsia="es-MX"/>
        </w:rPr>
        <w:t xml:space="preserve"> objeto</w:t>
      </w:r>
      <w:r w:rsidR="00580713" w:rsidRPr="00E10481">
        <w:rPr>
          <w:rFonts w:ascii="Trebuchet MS" w:eastAsiaTheme="minorEastAsia" w:hAnsi="Trebuchet MS" w:cs="Arial Narrow"/>
          <w:color w:val="060606"/>
          <w:spacing w:val="-6"/>
          <w:lang w:eastAsia="es-MX"/>
        </w:rPr>
        <w:t xml:space="preserve"> </w:t>
      </w:r>
      <w:r w:rsidR="00580713" w:rsidRPr="00E10481">
        <w:rPr>
          <w:rFonts w:ascii="Trebuchet MS" w:eastAsiaTheme="minorEastAsia" w:hAnsi="Trebuchet MS" w:cs="Arial Narrow"/>
          <w:color w:val="060606"/>
          <w:spacing w:val="-3"/>
          <w:lang w:eastAsia="es-MX"/>
        </w:rPr>
        <w:t>de</w:t>
      </w:r>
      <w:r w:rsidR="00580713" w:rsidRPr="00E10481">
        <w:rPr>
          <w:rFonts w:ascii="Trebuchet MS" w:eastAsiaTheme="minorEastAsia" w:hAnsi="Trebuchet MS" w:cs="Arial Narrow"/>
          <w:color w:val="060606"/>
          <w:spacing w:val="-2"/>
          <w:lang w:eastAsia="es-MX"/>
        </w:rPr>
        <w:t xml:space="preserve"> </w:t>
      </w:r>
      <w:r w:rsidR="008740EC" w:rsidRPr="00E10481">
        <w:rPr>
          <w:rFonts w:ascii="Trebuchet MS" w:eastAsiaTheme="minorEastAsia" w:hAnsi="Trebuchet MS" w:cs="Arial Narrow"/>
          <w:color w:val="060606"/>
          <w:spacing w:val="-2"/>
          <w:lang w:eastAsia="es-MX"/>
        </w:rPr>
        <w:t xml:space="preserve">celebrar </w:t>
      </w:r>
      <w:r w:rsidR="00580713" w:rsidRPr="00E10481">
        <w:rPr>
          <w:rFonts w:ascii="Trebuchet MS" w:eastAsiaTheme="minorEastAsia" w:hAnsi="Trebuchet MS" w:cs="Arial Narrow"/>
          <w:color w:val="060606"/>
          <w:lang w:eastAsia="es-MX"/>
        </w:rPr>
        <w:t>la</w:t>
      </w:r>
      <w:r w:rsidR="00580713" w:rsidRPr="00E10481">
        <w:rPr>
          <w:rFonts w:ascii="Trebuchet MS" w:eastAsiaTheme="minorEastAsia" w:hAnsi="Trebuchet MS" w:cs="Arial Narrow"/>
          <w:color w:val="060606"/>
          <w:spacing w:val="-10"/>
          <w:lang w:eastAsia="es-MX"/>
        </w:rPr>
        <w:t xml:space="preserve"> </w:t>
      </w:r>
      <w:r w:rsidRPr="00E10481">
        <w:rPr>
          <w:rFonts w:ascii="Trebuchet MS" w:eastAsiaTheme="minorEastAsia" w:hAnsi="Trebuchet MS" w:cs="Arial Narrow"/>
          <w:color w:val="060606"/>
          <w:lang w:eastAsia="es-MX"/>
        </w:rPr>
        <w:t xml:space="preserve">sesión </w:t>
      </w:r>
      <w:r w:rsidR="00580713" w:rsidRPr="00E10481">
        <w:rPr>
          <w:rFonts w:ascii="Trebuchet MS" w:eastAsiaTheme="minorEastAsia" w:hAnsi="Trebuchet MS" w:cs="Arial Narrow"/>
          <w:color w:val="060606"/>
          <w:lang w:eastAsia="es-MX"/>
        </w:rPr>
        <w:t>a</w:t>
      </w:r>
      <w:r w:rsidR="00580713" w:rsidRPr="00E10481">
        <w:rPr>
          <w:rFonts w:ascii="Trebuchet MS" w:eastAsiaTheme="minorEastAsia" w:hAnsi="Trebuchet MS" w:cs="Arial Narrow"/>
          <w:color w:val="060606"/>
          <w:spacing w:val="-10"/>
          <w:lang w:eastAsia="es-MX"/>
        </w:rPr>
        <w:t xml:space="preserve"> </w:t>
      </w:r>
      <w:r w:rsidR="00580713" w:rsidRPr="00E10481">
        <w:rPr>
          <w:rFonts w:ascii="Trebuchet MS" w:eastAsiaTheme="minorEastAsia" w:hAnsi="Trebuchet MS" w:cs="Arial Narrow"/>
          <w:color w:val="060606"/>
          <w:spacing w:val="-6"/>
          <w:lang w:eastAsia="es-MX"/>
        </w:rPr>
        <w:t xml:space="preserve">la </w:t>
      </w:r>
      <w:r w:rsidR="00580713" w:rsidRPr="00E10481">
        <w:rPr>
          <w:rFonts w:ascii="Trebuchet MS" w:eastAsiaTheme="minorEastAsia" w:hAnsi="Trebuchet MS" w:cs="Arial Narrow"/>
          <w:color w:val="060606"/>
          <w:spacing w:val="-4"/>
          <w:lang w:eastAsia="es-MX"/>
        </w:rPr>
        <w:t>cual</w:t>
      </w:r>
      <w:r w:rsidR="00580713" w:rsidRPr="00E10481">
        <w:rPr>
          <w:rFonts w:ascii="Trebuchet MS" w:eastAsiaTheme="minorEastAsia" w:hAnsi="Trebuchet MS" w:cs="Arial Narrow"/>
          <w:color w:val="060606"/>
          <w:spacing w:val="-6"/>
          <w:lang w:eastAsia="es-MX"/>
        </w:rPr>
        <w:t xml:space="preserve"> </w:t>
      </w:r>
      <w:r w:rsidR="00580713" w:rsidRPr="00E10481">
        <w:rPr>
          <w:rFonts w:ascii="Trebuchet MS" w:eastAsiaTheme="minorEastAsia" w:hAnsi="Trebuchet MS" w:cs="Arial Narrow"/>
          <w:color w:val="060606"/>
          <w:lang w:eastAsia="es-MX"/>
        </w:rPr>
        <w:t>fueron debidamente</w:t>
      </w:r>
      <w:r w:rsidR="00580713" w:rsidRPr="00E10481">
        <w:rPr>
          <w:rFonts w:ascii="Trebuchet MS" w:eastAsiaTheme="minorEastAsia" w:hAnsi="Trebuchet MS" w:cs="Arial Narrow"/>
          <w:color w:val="060606"/>
          <w:spacing w:val="-14"/>
          <w:lang w:eastAsia="es-MX"/>
        </w:rPr>
        <w:t xml:space="preserve"> </w:t>
      </w:r>
      <w:r w:rsidR="00580713" w:rsidRPr="00E10481">
        <w:rPr>
          <w:rFonts w:ascii="Trebuchet MS" w:eastAsiaTheme="minorEastAsia" w:hAnsi="Trebuchet MS" w:cs="Arial Narrow"/>
          <w:color w:val="060606"/>
          <w:lang w:eastAsia="es-MX"/>
        </w:rPr>
        <w:t>convocados,</w:t>
      </w:r>
      <w:r w:rsidR="00580713" w:rsidRPr="00E10481">
        <w:rPr>
          <w:rFonts w:ascii="Trebuchet MS" w:eastAsiaTheme="minorEastAsia" w:hAnsi="Trebuchet MS" w:cs="Arial Narrow"/>
          <w:color w:val="060606"/>
          <w:spacing w:val="5"/>
          <w:lang w:eastAsia="es-MX"/>
        </w:rPr>
        <w:t xml:space="preserve"> </w:t>
      </w:r>
      <w:r w:rsidR="00580713" w:rsidRPr="00E10481">
        <w:rPr>
          <w:rFonts w:ascii="Trebuchet MS" w:eastAsiaTheme="minorEastAsia" w:hAnsi="Trebuchet MS" w:cs="Arial Narrow"/>
          <w:color w:val="060606"/>
          <w:lang w:eastAsia="es-MX"/>
        </w:rPr>
        <w:t>misma</w:t>
      </w:r>
      <w:r w:rsidR="00580713" w:rsidRPr="00E10481">
        <w:rPr>
          <w:rFonts w:ascii="Trebuchet MS" w:eastAsiaTheme="minorEastAsia" w:hAnsi="Trebuchet MS" w:cs="Arial Narrow"/>
          <w:color w:val="060606"/>
          <w:spacing w:val="-6"/>
          <w:lang w:eastAsia="es-MX"/>
        </w:rPr>
        <w:t xml:space="preserve"> </w:t>
      </w:r>
      <w:r w:rsidR="00580713" w:rsidRPr="00E10481">
        <w:rPr>
          <w:rFonts w:ascii="Trebuchet MS" w:eastAsiaTheme="minorEastAsia" w:hAnsi="Trebuchet MS" w:cs="Arial Narrow"/>
          <w:color w:val="060606"/>
          <w:spacing w:val="2"/>
          <w:lang w:eastAsia="es-MX"/>
        </w:rPr>
        <w:t>que</w:t>
      </w:r>
      <w:r w:rsidR="00580713" w:rsidRPr="00E10481">
        <w:rPr>
          <w:rFonts w:ascii="Trebuchet MS" w:eastAsiaTheme="minorEastAsia" w:hAnsi="Trebuchet MS" w:cs="Arial Narrow"/>
          <w:color w:val="060606"/>
          <w:spacing w:val="-12"/>
          <w:lang w:eastAsia="es-MX"/>
        </w:rPr>
        <w:t xml:space="preserve"> </w:t>
      </w:r>
      <w:r w:rsidR="00580713" w:rsidRPr="00E10481">
        <w:rPr>
          <w:rFonts w:ascii="Trebuchet MS" w:eastAsiaTheme="minorEastAsia" w:hAnsi="Trebuchet MS" w:cs="Arial Narrow"/>
          <w:color w:val="060606"/>
          <w:lang w:eastAsia="es-MX"/>
        </w:rPr>
        <w:t>fue</w:t>
      </w:r>
      <w:r w:rsidR="00580713" w:rsidRPr="00E10481">
        <w:rPr>
          <w:rFonts w:ascii="Trebuchet MS" w:eastAsiaTheme="minorEastAsia" w:hAnsi="Trebuchet MS" w:cs="Arial Narrow"/>
          <w:color w:val="060606"/>
          <w:spacing w:val="-17"/>
          <w:lang w:eastAsia="es-MX"/>
        </w:rPr>
        <w:t xml:space="preserve"> </w:t>
      </w:r>
      <w:r w:rsidR="00580713" w:rsidRPr="00E10481">
        <w:rPr>
          <w:rFonts w:ascii="Trebuchet MS" w:eastAsiaTheme="minorEastAsia" w:hAnsi="Trebuchet MS" w:cs="Arial Narrow"/>
          <w:color w:val="060606"/>
          <w:lang w:eastAsia="es-MX"/>
        </w:rPr>
        <w:t>desarrollada</w:t>
      </w:r>
      <w:r w:rsidR="00580713" w:rsidRPr="00E10481">
        <w:rPr>
          <w:rFonts w:ascii="Trebuchet MS" w:eastAsiaTheme="minorEastAsia" w:hAnsi="Trebuchet MS" w:cs="Arial Narrow"/>
          <w:color w:val="060606"/>
          <w:spacing w:val="-9"/>
          <w:lang w:eastAsia="es-MX"/>
        </w:rPr>
        <w:t xml:space="preserve"> </w:t>
      </w:r>
      <w:r w:rsidR="00580713" w:rsidRPr="00E10481">
        <w:rPr>
          <w:rFonts w:ascii="Trebuchet MS" w:eastAsiaTheme="minorEastAsia" w:hAnsi="Trebuchet MS" w:cs="Arial Narrow"/>
          <w:color w:val="060606"/>
          <w:lang w:eastAsia="es-MX"/>
        </w:rPr>
        <w:t>de</w:t>
      </w:r>
      <w:r w:rsidR="00580713" w:rsidRPr="00E10481">
        <w:rPr>
          <w:rFonts w:ascii="Trebuchet MS" w:eastAsiaTheme="minorEastAsia" w:hAnsi="Trebuchet MS" w:cs="Arial Narrow"/>
          <w:color w:val="060606"/>
          <w:spacing w:val="-9"/>
          <w:lang w:eastAsia="es-MX"/>
        </w:rPr>
        <w:t xml:space="preserve"> </w:t>
      </w:r>
      <w:r w:rsidR="00580713" w:rsidRPr="00E10481">
        <w:rPr>
          <w:rFonts w:ascii="Trebuchet MS" w:eastAsiaTheme="minorEastAsia" w:hAnsi="Trebuchet MS" w:cs="Arial Narrow"/>
          <w:color w:val="060606"/>
          <w:lang w:eastAsia="es-MX"/>
        </w:rPr>
        <w:t>conformidad</w:t>
      </w:r>
      <w:r w:rsidR="00580713" w:rsidRPr="00E10481">
        <w:rPr>
          <w:rFonts w:ascii="Trebuchet MS" w:eastAsiaTheme="minorEastAsia" w:hAnsi="Trebuchet MS" w:cs="Arial Narrow"/>
          <w:color w:val="060606"/>
          <w:spacing w:val="-15"/>
          <w:lang w:eastAsia="es-MX"/>
        </w:rPr>
        <w:t xml:space="preserve"> </w:t>
      </w:r>
      <w:r w:rsidR="00580713" w:rsidRPr="00E10481">
        <w:rPr>
          <w:rFonts w:ascii="Trebuchet MS" w:eastAsiaTheme="minorEastAsia" w:hAnsi="Trebuchet MS" w:cs="Arial Narrow"/>
          <w:color w:val="060606"/>
          <w:lang w:eastAsia="es-MX"/>
        </w:rPr>
        <w:t>con</w:t>
      </w:r>
      <w:r w:rsidR="00580713" w:rsidRPr="00E10481">
        <w:rPr>
          <w:rFonts w:ascii="Trebuchet MS" w:eastAsiaTheme="minorEastAsia" w:hAnsi="Trebuchet MS" w:cs="Arial Narrow"/>
          <w:color w:val="060606"/>
          <w:spacing w:val="-10"/>
          <w:lang w:eastAsia="es-MX"/>
        </w:rPr>
        <w:t xml:space="preserve"> </w:t>
      </w:r>
      <w:r w:rsidR="00580713" w:rsidRPr="00E10481">
        <w:rPr>
          <w:rFonts w:ascii="Trebuchet MS" w:eastAsiaTheme="minorEastAsia" w:hAnsi="Trebuchet MS" w:cs="Arial Narrow"/>
          <w:color w:val="060606"/>
          <w:lang w:eastAsia="es-MX"/>
        </w:rPr>
        <w:t>lo</w:t>
      </w:r>
      <w:r w:rsidR="00580713" w:rsidRPr="00E10481">
        <w:rPr>
          <w:rFonts w:ascii="Trebuchet MS" w:eastAsiaTheme="minorEastAsia" w:hAnsi="Trebuchet MS" w:cs="Arial Narrow"/>
          <w:color w:val="060606"/>
          <w:spacing w:val="-5"/>
          <w:lang w:eastAsia="es-MX"/>
        </w:rPr>
        <w:t xml:space="preserve"> </w:t>
      </w:r>
      <w:r w:rsidR="00580713" w:rsidRPr="00E10481">
        <w:rPr>
          <w:rFonts w:ascii="Trebuchet MS" w:eastAsiaTheme="minorEastAsia" w:hAnsi="Trebuchet MS" w:cs="Arial Narrow"/>
          <w:color w:val="060606"/>
          <w:lang w:eastAsia="es-MX"/>
        </w:rPr>
        <w:t>siguiente:</w:t>
      </w:r>
    </w:p>
    <w:p w:rsidR="00E10481" w:rsidRPr="00E10481" w:rsidRDefault="00E10481" w:rsidP="00CD5AB8">
      <w:pPr>
        <w:widowControl w:val="0"/>
        <w:tabs>
          <w:tab w:val="left" w:pos="8647"/>
        </w:tabs>
        <w:suppressAutoHyphens w:val="0"/>
        <w:kinsoku w:val="0"/>
        <w:overflowPunct w:val="0"/>
        <w:autoSpaceDE w:val="0"/>
        <w:autoSpaceDN w:val="0"/>
        <w:adjustRightInd w:val="0"/>
        <w:spacing w:line="276" w:lineRule="auto"/>
        <w:ind w:right="188"/>
        <w:jc w:val="both"/>
        <w:rPr>
          <w:rFonts w:ascii="Trebuchet MS" w:eastAsiaTheme="minorEastAsia" w:hAnsi="Trebuchet MS" w:cs="Arial Narrow"/>
          <w:color w:val="060606"/>
          <w:lang w:eastAsia="es-MX"/>
        </w:rPr>
      </w:pPr>
    </w:p>
    <w:p w:rsidR="00E10481" w:rsidRPr="00E10481" w:rsidRDefault="00E10481" w:rsidP="00E10481">
      <w:pPr>
        <w:pStyle w:val="Sinespaciado"/>
        <w:spacing w:line="276" w:lineRule="auto"/>
        <w:jc w:val="center"/>
        <w:rPr>
          <w:rFonts w:ascii="Trebuchet MS" w:eastAsia="Times New Roman" w:hAnsi="Trebuchet MS" w:cs="Tahoma"/>
          <w:b/>
          <w:sz w:val="24"/>
          <w:szCs w:val="24"/>
          <w:lang w:eastAsia="es-ES"/>
        </w:rPr>
      </w:pPr>
      <w:r w:rsidRPr="00E10481">
        <w:rPr>
          <w:rFonts w:ascii="Trebuchet MS" w:eastAsia="Times New Roman" w:hAnsi="Trebuchet MS" w:cs="Tahoma"/>
          <w:b/>
          <w:sz w:val="24"/>
          <w:szCs w:val="24"/>
          <w:lang w:eastAsia="es-ES"/>
        </w:rPr>
        <w:t>Orden del día:</w:t>
      </w:r>
    </w:p>
    <w:p w:rsidR="00E10481" w:rsidRPr="00E10481" w:rsidRDefault="00E10481" w:rsidP="00E10481">
      <w:pPr>
        <w:pStyle w:val="Sinespaciado"/>
        <w:spacing w:line="276" w:lineRule="auto"/>
        <w:jc w:val="both"/>
        <w:rPr>
          <w:rFonts w:ascii="Trebuchet MS" w:hAnsi="Trebuchet MS"/>
          <w:sz w:val="24"/>
          <w:szCs w:val="24"/>
        </w:rPr>
      </w:pPr>
    </w:p>
    <w:p w:rsidR="00E10481" w:rsidRPr="00E10481" w:rsidRDefault="00E10481" w:rsidP="00E10481">
      <w:pPr>
        <w:pStyle w:val="Prrafodelista"/>
        <w:widowControl w:val="0"/>
        <w:numPr>
          <w:ilvl w:val="0"/>
          <w:numId w:val="23"/>
        </w:numPr>
        <w:tabs>
          <w:tab w:val="left" w:pos="8647"/>
        </w:tabs>
        <w:suppressAutoHyphens w:val="0"/>
        <w:kinsoku w:val="0"/>
        <w:overflowPunct w:val="0"/>
        <w:autoSpaceDE w:val="0"/>
        <w:autoSpaceDN w:val="0"/>
        <w:adjustRightInd w:val="0"/>
        <w:spacing w:line="276" w:lineRule="auto"/>
        <w:ind w:left="284" w:right="142"/>
        <w:rPr>
          <w:rFonts w:ascii="Trebuchet MS" w:eastAsiaTheme="minorEastAsia" w:hAnsi="Trebuchet MS" w:cs="Arial Narrow"/>
          <w:color w:val="070707"/>
          <w:lang w:eastAsia="es-MX"/>
        </w:rPr>
      </w:pPr>
      <w:r w:rsidRPr="00E10481">
        <w:rPr>
          <w:rFonts w:ascii="Trebuchet MS" w:eastAsiaTheme="minorEastAsia" w:hAnsi="Trebuchet MS" w:cs="Arial Narrow"/>
          <w:color w:val="070707"/>
          <w:lang w:eastAsia="es-MX"/>
        </w:rPr>
        <w:t>Lista de asistencia y declaración de</w:t>
      </w:r>
      <w:r w:rsidRPr="00E10481">
        <w:rPr>
          <w:rFonts w:ascii="Trebuchet MS" w:eastAsiaTheme="minorEastAsia" w:hAnsi="Trebuchet MS" w:cs="Arial Narrow"/>
          <w:color w:val="070707"/>
          <w:spacing w:val="-31"/>
          <w:lang w:eastAsia="es-MX"/>
        </w:rPr>
        <w:t xml:space="preserve"> </w:t>
      </w:r>
      <w:r w:rsidRPr="00E10481">
        <w:rPr>
          <w:rFonts w:ascii="Trebuchet MS" w:eastAsiaTheme="minorEastAsia" w:hAnsi="Trebuchet MS" w:cs="Arial Narrow"/>
          <w:color w:val="070707"/>
          <w:lang w:eastAsia="es-MX"/>
        </w:rPr>
        <w:t>quórum.</w:t>
      </w:r>
    </w:p>
    <w:p w:rsidR="00E10481" w:rsidRPr="00E10481" w:rsidRDefault="00E10481" w:rsidP="00E10481">
      <w:pPr>
        <w:pStyle w:val="Prrafodelista"/>
        <w:widowControl w:val="0"/>
        <w:numPr>
          <w:ilvl w:val="0"/>
          <w:numId w:val="23"/>
        </w:numPr>
        <w:tabs>
          <w:tab w:val="left" w:pos="8647"/>
        </w:tabs>
        <w:suppressAutoHyphens w:val="0"/>
        <w:kinsoku w:val="0"/>
        <w:overflowPunct w:val="0"/>
        <w:autoSpaceDE w:val="0"/>
        <w:autoSpaceDN w:val="0"/>
        <w:adjustRightInd w:val="0"/>
        <w:spacing w:line="276" w:lineRule="auto"/>
        <w:ind w:left="284" w:right="142"/>
        <w:jc w:val="both"/>
        <w:rPr>
          <w:rFonts w:ascii="Trebuchet MS" w:hAnsi="Trebuchet MS"/>
        </w:rPr>
      </w:pPr>
      <w:r w:rsidRPr="00E10481">
        <w:rPr>
          <w:rFonts w:ascii="Trebuchet MS" w:eastAsiaTheme="minorEastAsia" w:hAnsi="Trebuchet MS" w:cs="Arial Narrow"/>
          <w:color w:val="060606"/>
          <w:lang w:eastAsia="es-MX"/>
        </w:rPr>
        <w:t>Aprobación del orden del</w:t>
      </w:r>
      <w:r w:rsidRPr="00E10481">
        <w:rPr>
          <w:rFonts w:ascii="Trebuchet MS" w:eastAsiaTheme="minorEastAsia" w:hAnsi="Trebuchet MS" w:cs="Arial Narrow"/>
          <w:color w:val="060606"/>
          <w:spacing w:val="-15"/>
          <w:lang w:eastAsia="es-MX"/>
        </w:rPr>
        <w:t xml:space="preserve"> </w:t>
      </w:r>
      <w:r w:rsidRPr="00E10481">
        <w:rPr>
          <w:rFonts w:ascii="Trebuchet MS" w:eastAsiaTheme="minorEastAsia" w:hAnsi="Trebuchet MS" w:cs="Arial Narrow"/>
          <w:color w:val="060606"/>
          <w:lang w:eastAsia="es-MX"/>
        </w:rPr>
        <w:t>día.</w:t>
      </w:r>
    </w:p>
    <w:p w:rsidR="00E10481" w:rsidRPr="00132F6A" w:rsidRDefault="0042333A" w:rsidP="00E10481">
      <w:pPr>
        <w:pStyle w:val="Prrafodelista"/>
        <w:widowControl w:val="0"/>
        <w:numPr>
          <w:ilvl w:val="0"/>
          <w:numId w:val="23"/>
        </w:numPr>
        <w:tabs>
          <w:tab w:val="left" w:pos="8647"/>
        </w:tabs>
        <w:suppressAutoHyphens w:val="0"/>
        <w:kinsoku w:val="0"/>
        <w:overflowPunct w:val="0"/>
        <w:autoSpaceDE w:val="0"/>
        <w:autoSpaceDN w:val="0"/>
        <w:adjustRightInd w:val="0"/>
        <w:spacing w:line="276" w:lineRule="auto"/>
        <w:ind w:left="284" w:right="142"/>
        <w:jc w:val="both"/>
        <w:rPr>
          <w:rFonts w:ascii="Trebuchet MS" w:hAnsi="Trebuchet MS"/>
        </w:rPr>
      </w:pPr>
      <w:r w:rsidRPr="000C41D6">
        <w:rPr>
          <w:rFonts w:ascii="Trebuchet MS" w:hAnsi="Trebuchet MS"/>
        </w:rPr>
        <w:t xml:space="preserve">Informe respecto de la modificación en la integración del Comité de Transparencia del Instituto Electoral y </w:t>
      </w:r>
      <w:r w:rsidRPr="00132F6A">
        <w:rPr>
          <w:rFonts w:ascii="Trebuchet MS" w:hAnsi="Trebuchet MS"/>
        </w:rPr>
        <w:t>de Participación Ciudadana del Estado de Jalisco</w:t>
      </w:r>
      <w:r w:rsidR="00D237CE" w:rsidRPr="00132F6A">
        <w:rPr>
          <w:rFonts w:ascii="Trebuchet MS" w:hAnsi="Trebuchet MS"/>
          <w:color w:val="000000"/>
        </w:rPr>
        <w:t>.</w:t>
      </w:r>
    </w:p>
    <w:p w:rsidR="00E10481" w:rsidRPr="00132F6A" w:rsidRDefault="0042333A" w:rsidP="00E10481">
      <w:pPr>
        <w:pStyle w:val="Prrafodelista"/>
        <w:widowControl w:val="0"/>
        <w:numPr>
          <w:ilvl w:val="0"/>
          <w:numId w:val="23"/>
        </w:numPr>
        <w:tabs>
          <w:tab w:val="left" w:pos="8647"/>
        </w:tabs>
        <w:suppressAutoHyphens w:val="0"/>
        <w:kinsoku w:val="0"/>
        <w:overflowPunct w:val="0"/>
        <w:autoSpaceDE w:val="0"/>
        <w:autoSpaceDN w:val="0"/>
        <w:adjustRightInd w:val="0"/>
        <w:spacing w:line="276" w:lineRule="auto"/>
        <w:ind w:left="284" w:right="142"/>
        <w:jc w:val="both"/>
        <w:rPr>
          <w:rFonts w:ascii="Trebuchet MS" w:hAnsi="Trebuchet MS"/>
        </w:rPr>
      </w:pPr>
      <w:r w:rsidRPr="00132F6A">
        <w:rPr>
          <w:rFonts w:ascii="Trebuchet MS" w:hAnsi="Trebuchet MS"/>
        </w:rPr>
        <w:t xml:space="preserve">Presentación, discusión y, en su caso, aprobación del </w:t>
      </w:r>
      <w:r w:rsidR="00132F6A" w:rsidRPr="00132F6A">
        <w:rPr>
          <w:rFonts w:ascii="Trebuchet MS" w:hAnsi="Trebuchet MS"/>
          <w:color w:val="000000"/>
          <w:shd w:val="clear" w:color="auto" w:fill="FFFFFF"/>
        </w:rPr>
        <w:t xml:space="preserve">Aviso de Privacidad Simplificado para la captación de apoyo ciudadano para aspirantes a candidaturas independientes </w:t>
      </w:r>
      <w:r w:rsidR="00132F6A">
        <w:rPr>
          <w:rFonts w:ascii="Trebuchet MS" w:hAnsi="Trebuchet MS"/>
          <w:color w:val="000000"/>
          <w:shd w:val="clear" w:color="auto" w:fill="FFFFFF"/>
        </w:rPr>
        <w:t xml:space="preserve">para el </w:t>
      </w:r>
      <w:r w:rsidR="00132F6A" w:rsidRPr="00132F6A">
        <w:rPr>
          <w:rFonts w:ascii="Trebuchet MS" w:hAnsi="Trebuchet MS"/>
          <w:color w:val="000000"/>
          <w:shd w:val="clear" w:color="auto" w:fill="FFFFFF"/>
        </w:rPr>
        <w:t>Proceso Electoral Extraordinario 2021, en el municipio de San Pedro Tlaquepaque, Jalisco.</w:t>
      </w:r>
    </w:p>
    <w:p w:rsidR="00E10481" w:rsidRPr="00E10481" w:rsidRDefault="0042333A" w:rsidP="00E10481">
      <w:pPr>
        <w:pStyle w:val="Prrafodelista"/>
        <w:widowControl w:val="0"/>
        <w:numPr>
          <w:ilvl w:val="0"/>
          <w:numId w:val="23"/>
        </w:numPr>
        <w:tabs>
          <w:tab w:val="left" w:pos="8647"/>
        </w:tabs>
        <w:suppressAutoHyphens w:val="0"/>
        <w:kinsoku w:val="0"/>
        <w:overflowPunct w:val="0"/>
        <w:autoSpaceDE w:val="0"/>
        <w:autoSpaceDN w:val="0"/>
        <w:adjustRightInd w:val="0"/>
        <w:spacing w:line="276" w:lineRule="auto"/>
        <w:ind w:left="284" w:right="142"/>
        <w:jc w:val="both"/>
        <w:rPr>
          <w:rFonts w:ascii="Trebuchet MS" w:hAnsi="Trebuchet MS"/>
        </w:rPr>
      </w:pPr>
      <w:r w:rsidRPr="00132F6A">
        <w:rPr>
          <w:rFonts w:ascii="Trebuchet MS" w:hAnsi="Trebuchet MS" w:cs="Helvetica"/>
          <w:color w:val="000000"/>
          <w:shd w:val="clear" w:color="auto" w:fill="FFFFFF"/>
        </w:rPr>
        <w:t>Presentación, discusión y, en su caso, aprobación de la versión pública del entregable que conforma la respuesta de la solicitud de</w:t>
      </w:r>
      <w:r w:rsidRPr="000C41D6">
        <w:rPr>
          <w:rFonts w:ascii="Trebuchet MS" w:hAnsi="Trebuchet MS" w:cs="Helvetica"/>
          <w:color w:val="000000"/>
          <w:shd w:val="clear" w:color="auto" w:fill="FFFFFF"/>
        </w:rPr>
        <w:t xml:space="preserve"> información radicada con el número de expediente IEPC-PNT-774/2021</w:t>
      </w:r>
      <w:r w:rsidR="00E10481" w:rsidRPr="00E10481">
        <w:rPr>
          <w:rFonts w:ascii="Trebuchet MS" w:hAnsi="Trebuchet MS"/>
        </w:rPr>
        <w:t>.</w:t>
      </w:r>
    </w:p>
    <w:p w:rsidR="00CD5AB8" w:rsidRPr="00E10481" w:rsidRDefault="00CD5AB8" w:rsidP="00CD5AB8">
      <w:pPr>
        <w:widowControl w:val="0"/>
        <w:tabs>
          <w:tab w:val="left" w:pos="8647"/>
        </w:tabs>
        <w:suppressAutoHyphens w:val="0"/>
        <w:kinsoku w:val="0"/>
        <w:overflowPunct w:val="0"/>
        <w:autoSpaceDE w:val="0"/>
        <w:autoSpaceDN w:val="0"/>
        <w:adjustRightInd w:val="0"/>
        <w:spacing w:line="276" w:lineRule="auto"/>
        <w:ind w:right="188"/>
        <w:jc w:val="both"/>
        <w:rPr>
          <w:rFonts w:ascii="Trebuchet MS" w:eastAsiaTheme="minorEastAsia" w:hAnsi="Trebuchet MS" w:cs="Arial Narrow"/>
          <w:color w:val="060606"/>
          <w:lang w:eastAsia="es-MX"/>
        </w:rPr>
      </w:pPr>
    </w:p>
    <w:tbl>
      <w:tblPr>
        <w:tblW w:w="4905" w:type="pct"/>
        <w:tblLook w:val="04A0" w:firstRow="1" w:lastRow="0" w:firstColumn="1" w:lastColumn="0" w:noHBand="0" w:noVBand="1"/>
      </w:tblPr>
      <w:tblGrid>
        <w:gridCol w:w="3037"/>
        <w:gridCol w:w="6353"/>
      </w:tblGrid>
      <w:tr w:rsidR="005E2F45" w:rsidRPr="007B4C9D" w:rsidTr="007B4C9D">
        <w:trPr>
          <w:trHeight w:val="430"/>
        </w:trPr>
        <w:tc>
          <w:tcPr>
            <w:tcW w:w="5000" w:type="pct"/>
            <w:gridSpan w:val="2"/>
            <w:vAlign w:val="center"/>
            <w:hideMark/>
          </w:tcPr>
          <w:p w:rsidR="005E2F45" w:rsidRPr="007B4C9D" w:rsidRDefault="005E2F45" w:rsidP="005E2F45">
            <w:pPr>
              <w:keepNext/>
              <w:tabs>
                <w:tab w:val="left" w:pos="8647"/>
              </w:tabs>
              <w:snapToGrid w:val="0"/>
              <w:spacing w:before="100" w:beforeAutospacing="1" w:after="100" w:afterAutospacing="1"/>
              <w:jc w:val="center"/>
              <w:rPr>
                <w:rFonts w:ascii="Trebuchet MS" w:hAnsi="Trebuchet MS" w:cs="Arial"/>
                <w:b/>
                <w:sz w:val="23"/>
                <w:szCs w:val="23"/>
              </w:rPr>
            </w:pPr>
            <w:r w:rsidRPr="007B4C9D">
              <w:rPr>
                <w:rFonts w:ascii="Trebuchet MS" w:hAnsi="Trebuchet MS" w:cs="Arial"/>
                <w:b/>
                <w:sz w:val="23"/>
                <w:szCs w:val="23"/>
              </w:rPr>
              <w:t>LISTA DE ASISTENCIA</w:t>
            </w:r>
          </w:p>
        </w:tc>
      </w:tr>
      <w:tr w:rsidR="005E2F45" w:rsidRPr="007B4C9D" w:rsidTr="007B4C9D">
        <w:trPr>
          <w:trHeight w:val="1076"/>
        </w:trPr>
        <w:tc>
          <w:tcPr>
            <w:tcW w:w="1617" w:type="pct"/>
            <w:vAlign w:val="center"/>
            <w:hideMark/>
          </w:tcPr>
          <w:p w:rsidR="005E2F45" w:rsidRPr="007B4C9D" w:rsidRDefault="00D237CE" w:rsidP="00F269E6">
            <w:pPr>
              <w:tabs>
                <w:tab w:val="left" w:pos="8647"/>
              </w:tabs>
              <w:spacing w:before="100" w:beforeAutospacing="1" w:after="100" w:afterAutospacing="1"/>
              <w:rPr>
                <w:rFonts w:ascii="Trebuchet MS" w:hAnsi="Trebuchet MS" w:cs="Arial"/>
                <w:bCs/>
                <w:sz w:val="23"/>
                <w:szCs w:val="23"/>
                <w:lang w:val="es-ES"/>
              </w:rPr>
            </w:pPr>
            <w:r>
              <w:rPr>
                <w:rFonts w:ascii="Trebuchet MS" w:hAnsi="Trebuchet MS" w:cs="Arial"/>
                <w:bCs/>
                <w:sz w:val="23"/>
                <w:szCs w:val="23"/>
              </w:rPr>
              <w:t>Brenda Judith Serafín Morfín</w:t>
            </w:r>
            <w:r w:rsidR="005E2F45" w:rsidRPr="007B4C9D">
              <w:rPr>
                <w:rFonts w:ascii="Trebuchet MS" w:hAnsi="Trebuchet MS" w:cs="Arial"/>
                <w:bCs/>
                <w:sz w:val="23"/>
                <w:szCs w:val="23"/>
              </w:rPr>
              <w:t xml:space="preserve"> </w:t>
            </w:r>
          </w:p>
        </w:tc>
        <w:tc>
          <w:tcPr>
            <w:tcW w:w="3383" w:type="pct"/>
            <w:vAlign w:val="center"/>
            <w:hideMark/>
          </w:tcPr>
          <w:p w:rsidR="005E2F45" w:rsidRPr="007B4C9D" w:rsidRDefault="005E2F45" w:rsidP="005E2F45">
            <w:pPr>
              <w:tabs>
                <w:tab w:val="left" w:pos="8647"/>
              </w:tabs>
              <w:snapToGrid w:val="0"/>
              <w:spacing w:before="100" w:beforeAutospacing="1" w:after="100" w:afterAutospacing="1"/>
              <w:ind w:left="243"/>
              <w:jc w:val="both"/>
              <w:rPr>
                <w:rFonts w:ascii="Trebuchet MS" w:hAnsi="Trebuchet MS" w:cs="Arial"/>
                <w:sz w:val="23"/>
                <w:szCs w:val="23"/>
                <w:lang w:val="es-ES"/>
              </w:rPr>
            </w:pPr>
            <w:r w:rsidRPr="007B4C9D">
              <w:rPr>
                <w:rFonts w:ascii="Trebuchet MS" w:hAnsi="Trebuchet MS" w:cs="Arial"/>
                <w:sz w:val="23"/>
                <w:szCs w:val="23"/>
              </w:rPr>
              <w:t xml:space="preserve">Titular </w:t>
            </w:r>
            <w:r w:rsidR="00D237CE">
              <w:rPr>
                <w:rFonts w:ascii="Trebuchet MS" w:hAnsi="Trebuchet MS" w:cs="Arial"/>
                <w:sz w:val="23"/>
                <w:szCs w:val="23"/>
              </w:rPr>
              <w:t>del sujeto obligado y Presidenta</w:t>
            </w:r>
            <w:r w:rsidR="003F7411">
              <w:rPr>
                <w:rFonts w:ascii="Trebuchet MS" w:hAnsi="Trebuchet MS" w:cs="Arial"/>
                <w:sz w:val="23"/>
                <w:szCs w:val="23"/>
              </w:rPr>
              <w:t xml:space="preserve"> provisional</w:t>
            </w:r>
            <w:r w:rsidRPr="007B4C9D">
              <w:rPr>
                <w:rFonts w:ascii="Trebuchet MS" w:hAnsi="Trebuchet MS" w:cs="Arial"/>
                <w:sz w:val="23"/>
                <w:szCs w:val="23"/>
              </w:rPr>
              <w:t xml:space="preserve"> de este comité</w:t>
            </w:r>
          </w:p>
        </w:tc>
      </w:tr>
      <w:tr w:rsidR="005E2F45" w:rsidRPr="007B4C9D" w:rsidTr="007B4C9D">
        <w:trPr>
          <w:trHeight w:val="315"/>
        </w:trPr>
        <w:tc>
          <w:tcPr>
            <w:tcW w:w="1617" w:type="pct"/>
            <w:vAlign w:val="center"/>
            <w:hideMark/>
          </w:tcPr>
          <w:p w:rsidR="005E2F45" w:rsidRPr="007B4C9D" w:rsidRDefault="005E2F45" w:rsidP="007B4C9D">
            <w:pPr>
              <w:pStyle w:val="Ttulo1"/>
              <w:numPr>
                <w:ilvl w:val="0"/>
                <w:numId w:val="0"/>
              </w:numPr>
              <w:shd w:val="clear" w:color="auto" w:fill="FFFFFF"/>
              <w:jc w:val="left"/>
              <w:rPr>
                <w:rFonts w:ascii="Trebuchet MS" w:hAnsi="Trebuchet MS"/>
                <w:b w:val="0"/>
                <w:bCs/>
                <w:sz w:val="23"/>
                <w:szCs w:val="23"/>
              </w:rPr>
            </w:pPr>
            <w:r w:rsidRPr="007B4C9D">
              <w:rPr>
                <w:rFonts w:ascii="Trebuchet MS" w:hAnsi="Trebuchet MS"/>
                <w:b w:val="0"/>
                <w:bCs/>
                <w:sz w:val="23"/>
                <w:szCs w:val="23"/>
              </w:rPr>
              <w:t xml:space="preserve">Eduardo Meza Rincón                       </w:t>
            </w:r>
          </w:p>
        </w:tc>
        <w:tc>
          <w:tcPr>
            <w:tcW w:w="3383" w:type="pct"/>
            <w:vAlign w:val="center"/>
            <w:hideMark/>
          </w:tcPr>
          <w:p w:rsidR="005E2F45" w:rsidRPr="007B4C9D" w:rsidRDefault="005E2F45" w:rsidP="007B4C9D">
            <w:pPr>
              <w:tabs>
                <w:tab w:val="left" w:pos="8647"/>
              </w:tabs>
              <w:snapToGrid w:val="0"/>
              <w:spacing w:before="100" w:beforeAutospacing="1" w:after="100" w:afterAutospacing="1"/>
              <w:jc w:val="both"/>
              <w:rPr>
                <w:rFonts w:ascii="Trebuchet MS" w:hAnsi="Trebuchet MS" w:cs="Arial"/>
                <w:color w:val="FF0000"/>
                <w:sz w:val="23"/>
                <w:szCs w:val="23"/>
              </w:rPr>
            </w:pPr>
            <w:r w:rsidRPr="007B4C9D">
              <w:rPr>
                <w:rFonts w:ascii="Trebuchet MS" w:hAnsi="Trebuchet MS" w:cs="Arial"/>
                <w:color w:val="FF0000"/>
                <w:sz w:val="23"/>
                <w:szCs w:val="23"/>
              </w:rPr>
              <w:t xml:space="preserve">   </w:t>
            </w:r>
            <w:r w:rsidRPr="007B4C9D">
              <w:rPr>
                <w:rFonts w:ascii="Trebuchet MS" w:hAnsi="Trebuchet MS" w:cs="Arial"/>
                <w:sz w:val="23"/>
                <w:szCs w:val="23"/>
              </w:rPr>
              <w:t>Titular del órgano de control interno</w:t>
            </w:r>
          </w:p>
        </w:tc>
      </w:tr>
      <w:tr w:rsidR="005E2F45" w:rsidRPr="007B4C9D" w:rsidTr="007B4C9D">
        <w:trPr>
          <w:trHeight w:val="708"/>
        </w:trPr>
        <w:tc>
          <w:tcPr>
            <w:tcW w:w="1617" w:type="pct"/>
            <w:vAlign w:val="center"/>
          </w:tcPr>
          <w:p w:rsidR="005E2F45" w:rsidRPr="007B4C9D" w:rsidRDefault="005E2F45" w:rsidP="007B4C9D">
            <w:pPr>
              <w:pStyle w:val="Ttulo1"/>
              <w:numPr>
                <w:ilvl w:val="0"/>
                <w:numId w:val="0"/>
              </w:numPr>
              <w:shd w:val="clear" w:color="auto" w:fill="FFFFFF"/>
              <w:jc w:val="left"/>
              <w:rPr>
                <w:rFonts w:ascii="Trebuchet MS" w:hAnsi="Trebuchet MS"/>
                <w:bCs/>
                <w:color w:val="FF0000"/>
                <w:sz w:val="23"/>
                <w:szCs w:val="23"/>
                <w:lang w:val="es-ES"/>
              </w:rPr>
            </w:pPr>
            <w:r w:rsidRPr="007B4C9D">
              <w:rPr>
                <w:rFonts w:ascii="Trebuchet MS" w:hAnsi="Trebuchet MS"/>
                <w:b w:val="0"/>
                <w:color w:val="000000"/>
                <w:sz w:val="23"/>
                <w:szCs w:val="23"/>
              </w:rPr>
              <w:t>Alma Fabiola del Rosario Rosas Villalobos</w:t>
            </w:r>
          </w:p>
        </w:tc>
        <w:tc>
          <w:tcPr>
            <w:tcW w:w="3383" w:type="pct"/>
            <w:vAlign w:val="center"/>
            <w:hideMark/>
          </w:tcPr>
          <w:p w:rsidR="005E2F45" w:rsidRPr="007B4C9D" w:rsidRDefault="005E2F45" w:rsidP="007B4C9D">
            <w:pPr>
              <w:ind w:left="176"/>
              <w:jc w:val="both"/>
              <w:rPr>
                <w:rFonts w:ascii="Trebuchet MS" w:hAnsi="Trebuchet MS" w:cs="Arial"/>
                <w:color w:val="FF0000"/>
                <w:sz w:val="23"/>
                <w:szCs w:val="23"/>
                <w:lang w:val="es-ES"/>
              </w:rPr>
            </w:pPr>
            <w:r w:rsidRPr="007B4C9D">
              <w:rPr>
                <w:rFonts w:ascii="Trebuchet MS" w:hAnsi="Trebuchet MS" w:cs="Arial"/>
                <w:sz w:val="23"/>
                <w:szCs w:val="23"/>
              </w:rPr>
              <w:t xml:space="preserve"> </w:t>
            </w:r>
            <w:r w:rsidR="00D237CE" w:rsidRPr="007B4C9D">
              <w:rPr>
                <w:rFonts w:ascii="Trebuchet MS" w:hAnsi="Trebuchet MS" w:cs="Arial"/>
                <w:sz w:val="23"/>
                <w:szCs w:val="23"/>
              </w:rPr>
              <w:t>Secretaria</w:t>
            </w:r>
            <w:r w:rsidR="003F7411">
              <w:rPr>
                <w:rFonts w:ascii="Trebuchet MS" w:hAnsi="Trebuchet MS" w:cs="Arial"/>
                <w:sz w:val="23"/>
                <w:szCs w:val="23"/>
              </w:rPr>
              <w:t xml:space="preserve"> del Comité de Transparencia</w:t>
            </w:r>
          </w:p>
        </w:tc>
      </w:tr>
    </w:tbl>
    <w:p w:rsidR="00754E42" w:rsidRPr="00E10481" w:rsidRDefault="00C21D2E" w:rsidP="00CD5AB8">
      <w:pPr>
        <w:pStyle w:val="Prrafodelista"/>
        <w:widowControl w:val="0"/>
        <w:tabs>
          <w:tab w:val="left" w:pos="2625"/>
        </w:tabs>
        <w:suppressAutoHyphens w:val="0"/>
        <w:kinsoku w:val="0"/>
        <w:overflowPunct w:val="0"/>
        <w:autoSpaceDE w:val="0"/>
        <w:autoSpaceDN w:val="0"/>
        <w:adjustRightInd w:val="0"/>
        <w:spacing w:line="276" w:lineRule="auto"/>
        <w:ind w:left="720"/>
        <w:jc w:val="both"/>
        <w:rPr>
          <w:rFonts w:ascii="Trebuchet MS" w:eastAsiaTheme="minorEastAsia" w:hAnsi="Trebuchet MS" w:cs="Arial Narrow"/>
          <w:color w:val="050505"/>
          <w:lang w:eastAsia="es-MX"/>
        </w:rPr>
      </w:pPr>
      <w:r w:rsidRPr="00E10481">
        <w:rPr>
          <w:rFonts w:ascii="Trebuchet MS" w:eastAsiaTheme="minorEastAsia" w:hAnsi="Trebuchet MS" w:cs="Arial Narrow"/>
          <w:color w:val="050505"/>
          <w:lang w:eastAsia="es-MX"/>
        </w:rPr>
        <w:tab/>
      </w:r>
    </w:p>
    <w:p w:rsidR="00B54095" w:rsidRPr="00E10481" w:rsidRDefault="00B54095" w:rsidP="00CD5AB8">
      <w:pPr>
        <w:keepNext/>
        <w:tabs>
          <w:tab w:val="left" w:pos="8647"/>
        </w:tabs>
        <w:spacing w:line="276" w:lineRule="auto"/>
        <w:jc w:val="center"/>
        <w:rPr>
          <w:rFonts w:ascii="Trebuchet MS" w:hAnsi="Trebuchet MS" w:cs="Arial"/>
          <w:b/>
        </w:rPr>
      </w:pPr>
      <w:r w:rsidRPr="00E10481">
        <w:rPr>
          <w:rFonts w:ascii="Trebuchet MS" w:hAnsi="Trebuchet MS" w:cs="Arial"/>
          <w:b/>
        </w:rPr>
        <w:lastRenderedPageBreak/>
        <w:t>DESAHOGO DE LA SESIÓN</w:t>
      </w:r>
    </w:p>
    <w:p w:rsidR="00CD5AB8" w:rsidRPr="00E10481" w:rsidRDefault="00CD5AB8" w:rsidP="00CD5AB8">
      <w:pPr>
        <w:keepNext/>
        <w:tabs>
          <w:tab w:val="left" w:pos="8647"/>
        </w:tabs>
        <w:spacing w:line="276" w:lineRule="auto"/>
        <w:rPr>
          <w:rFonts w:ascii="Trebuchet MS" w:hAnsi="Trebuchet MS" w:cs="Arial"/>
          <w:b/>
        </w:rPr>
      </w:pPr>
    </w:p>
    <w:p w:rsidR="00B54095" w:rsidRPr="00E10481" w:rsidRDefault="00B54095" w:rsidP="00CD5AB8">
      <w:pPr>
        <w:keepNext/>
        <w:numPr>
          <w:ilvl w:val="0"/>
          <w:numId w:val="2"/>
        </w:numPr>
        <w:tabs>
          <w:tab w:val="left" w:pos="8647"/>
        </w:tabs>
        <w:snapToGrid w:val="0"/>
        <w:spacing w:line="276" w:lineRule="auto"/>
        <w:ind w:left="284" w:hanging="284"/>
        <w:jc w:val="both"/>
        <w:rPr>
          <w:rFonts w:ascii="Trebuchet MS" w:hAnsi="Trebuchet MS" w:cs="Arial"/>
          <w:b/>
        </w:rPr>
      </w:pPr>
      <w:r w:rsidRPr="00E10481">
        <w:rPr>
          <w:rFonts w:ascii="Trebuchet MS" w:hAnsi="Trebuchet MS" w:cs="Arial"/>
          <w:b/>
          <w:bCs/>
        </w:rPr>
        <w:t>Lista de asistencia y declaración de quórum.</w:t>
      </w:r>
    </w:p>
    <w:p w:rsidR="00722420" w:rsidRPr="00E10481" w:rsidRDefault="00B54095" w:rsidP="00CD5AB8">
      <w:pPr>
        <w:pStyle w:val="Ttulo1"/>
        <w:numPr>
          <w:ilvl w:val="0"/>
          <w:numId w:val="0"/>
        </w:numPr>
        <w:shd w:val="clear" w:color="auto" w:fill="FFFFFF"/>
        <w:spacing w:line="276" w:lineRule="auto"/>
        <w:jc w:val="both"/>
        <w:rPr>
          <w:rFonts w:ascii="Trebuchet MS" w:hAnsi="Trebuchet MS" w:cs="Arial Narrow"/>
          <w:b w:val="0"/>
          <w:color w:val="0A0A0A"/>
          <w:sz w:val="24"/>
          <w:szCs w:val="24"/>
        </w:rPr>
      </w:pPr>
      <w:r w:rsidRPr="00E10481">
        <w:rPr>
          <w:rFonts w:ascii="Trebuchet MS" w:hAnsi="Trebuchet MS"/>
          <w:b w:val="0"/>
          <w:sz w:val="24"/>
          <w:szCs w:val="24"/>
        </w:rPr>
        <w:t xml:space="preserve">De conformidad con lo establecido en </w:t>
      </w:r>
      <w:r w:rsidR="00423C9B" w:rsidRPr="00E10481">
        <w:rPr>
          <w:rFonts w:ascii="Trebuchet MS" w:hAnsi="Trebuchet MS"/>
          <w:b w:val="0"/>
          <w:sz w:val="24"/>
          <w:szCs w:val="24"/>
        </w:rPr>
        <w:t xml:space="preserve">los </w:t>
      </w:r>
      <w:r w:rsidRPr="00E10481">
        <w:rPr>
          <w:rFonts w:ascii="Trebuchet MS" w:hAnsi="Trebuchet MS"/>
          <w:b w:val="0"/>
          <w:sz w:val="24"/>
          <w:szCs w:val="24"/>
        </w:rPr>
        <w:t>artículo</w:t>
      </w:r>
      <w:r w:rsidR="00423C9B" w:rsidRPr="00E10481">
        <w:rPr>
          <w:rFonts w:ascii="Trebuchet MS" w:hAnsi="Trebuchet MS"/>
          <w:b w:val="0"/>
          <w:sz w:val="24"/>
          <w:szCs w:val="24"/>
        </w:rPr>
        <w:t>s</w:t>
      </w:r>
      <w:r w:rsidRPr="00E10481">
        <w:rPr>
          <w:rFonts w:ascii="Trebuchet MS" w:hAnsi="Trebuchet MS"/>
          <w:b w:val="0"/>
          <w:sz w:val="24"/>
          <w:szCs w:val="24"/>
        </w:rPr>
        <w:t xml:space="preserve"> </w:t>
      </w:r>
      <w:r w:rsidR="00063471" w:rsidRPr="00E10481">
        <w:rPr>
          <w:rFonts w:ascii="Trebuchet MS" w:hAnsi="Trebuchet MS"/>
          <w:b w:val="0"/>
          <w:sz w:val="24"/>
          <w:szCs w:val="24"/>
        </w:rPr>
        <w:t>27, 28, 29 y 30 de la Ley de Transparencia y Acceso a la Información Pública del Estado de Jalisco y sus Municipios; y 10 del Reglamento de la Ley de Transparencia y Acceso a la Información Pública del Estado de Jalisco y sus Municipios;  20, 21, 22.1, fracción II; 23.2, segundo párrafo y 24 del Reglamento de Transparencia y Acceso a la Información Pública del Instituto Electoral y de Participación Ciudadana del Estado de Jalisco</w:t>
      </w:r>
      <w:r w:rsidR="005E2F45" w:rsidRPr="00E10481">
        <w:rPr>
          <w:rFonts w:ascii="Trebuchet MS" w:hAnsi="Trebuchet MS"/>
          <w:b w:val="0"/>
          <w:sz w:val="24"/>
          <w:szCs w:val="24"/>
        </w:rPr>
        <w:t>;  la Secretaria da cuenta de los acuses de recepción de la</w:t>
      </w:r>
      <w:r w:rsidR="00D237CE">
        <w:rPr>
          <w:rFonts w:ascii="Trebuchet MS" w:hAnsi="Trebuchet MS"/>
          <w:b w:val="0"/>
          <w:sz w:val="24"/>
          <w:szCs w:val="24"/>
        </w:rPr>
        <w:t xml:space="preserve"> convocatoria de la sesión, y la Presidenta</w:t>
      </w:r>
      <w:r w:rsidR="003F7411">
        <w:rPr>
          <w:rFonts w:ascii="Trebuchet MS" w:hAnsi="Trebuchet MS"/>
          <w:b w:val="0"/>
          <w:sz w:val="24"/>
          <w:szCs w:val="24"/>
        </w:rPr>
        <w:t xml:space="preserve"> provisional</w:t>
      </w:r>
      <w:r w:rsidR="005E2F45" w:rsidRPr="00E10481">
        <w:rPr>
          <w:rFonts w:ascii="Trebuchet MS" w:hAnsi="Trebuchet MS"/>
          <w:b w:val="0"/>
          <w:sz w:val="24"/>
          <w:szCs w:val="24"/>
        </w:rPr>
        <w:t xml:space="preserve"> declara la existencia de quórum legal para sesionar, en virtud de encontrarse reunidos los sigu</w:t>
      </w:r>
      <w:r w:rsidR="00947BE4">
        <w:rPr>
          <w:rFonts w:ascii="Trebuchet MS" w:hAnsi="Trebuchet MS"/>
          <w:b w:val="0"/>
          <w:sz w:val="24"/>
          <w:szCs w:val="24"/>
        </w:rPr>
        <w:t>ientes funcionarios públicos: la</w:t>
      </w:r>
      <w:r w:rsidR="005E2F45" w:rsidRPr="00E10481">
        <w:rPr>
          <w:rFonts w:ascii="Trebuchet MS" w:hAnsi="Trebuchet MS"/>
          <w:b w:val="0"/>
          <w:sz w:val="24"/>
          <w:szCs w:val="24"/>
        </w:rPr>
        <w:t xml:space="preserve"> titular del sujeto obligado, </w:t>
      </w:r>
      <w:r w:rsidR="00D237CE" w:rsidRPr="00D237CE">
        <w:rPr>
          <w:rFonts w:ascii="Trebuchet MS" w:hAnsi="Trebuchet MS"/>
          <w:b w:val="0"/>
          <w:sz w:val="24"/>
          <w:szCs w:val="24"/>
          <w:u w:val="single"/>
        </w:rPr>
        <w:t>Brenda Judith Serafín Morfín</w:t>
      </w:r>
      <w:r w:rsidR="00D237CE">
        <w:rPr>
          <w:rFonts w:ascii="Trebuchet MS" w:hAnsi="Trebuchet MS"/>
          <w:b w:val="0"/>
          <w:sz w:val="24"/>
          <w:szCs w:val="24"/>
        </w:rPr>
        <w:t xml:space="preserve">, en su carácter de Consejera Presidenta </w:t>
      </w:r>
      <w:r w:rsidR="005654D1">
        <w:rPr>
          <w:rFonts w:ascii="Trebuchet MS" w:hAnsi="Trebuchet MS"/>
          <w:b w:val="0"/>
          <w:sz w:val="24"/>
          <w:szCs w:val="24"/>
        </w:rPr>
        <w:t>p</w:t>
      </w:r>
      <w:r w:rsidR="00A57AEE">
        <w:rPr>
          <w:rFonts w:ascii="Trebuchet MS" w:hAnsi="Trebuchet MS"/>
          <w:b w:val="0"/>
          <w:sz w:val="24"/>
          <w:szCs w:val="24"/>
        </w:rPr>
        <w:t>rovisional</w:t>
      </w:r>
      <w:r w:rsidR="00185966" w:rsidRPr="00E10481">
        <w:rPr>
          <w:rFonts w:ascii="Trebuchet MS" w:hAnsi="Trebuchet MS"/>
          <w:b w:val="0"/>
          <w:sz w:val="24"/>
          <w:szCs w:val="24"/>
        </w:rPr>
        <w:t>;</w:t>
      </w:r>
      <w:r w:rsidR="005E2F45" w:rsidRPr="00E10481">
        <w:rPr>
          <w:rFonts w:ascii="Trebuchet MS" w:hAnsi="Trebuchet MS"/>
          <w:b w:val="0"/>
          <w:sz w:val="24"/>
          <w:szCs w:val="24"/>
        </w:rPr>
        <w:t xml:space="preserve"> el Titular del órgano de control interno, </w:t>
      </w:r>
      <w:r w:rsidR="005E2F45" w:rsidRPr="00E10481">
        <w:rPr>
          <w:rFonts w:ascii="Trebuchet MS" w:hAnsi="Trebuchet MS"/>
          <w:b w:val="0"/>
          <w:sz w:val="24"/>
          <w:szCs w:val="24"/>
          <w:u w:val="single"/>
        </w:rPr>
        <w:t>Eduardo Meza Rincón</w:t>
      </w:r>
      <w:r w:rsidR="005E2F45" w:rsidRPr="00E10481">
        <w:rPr>
          <w:rFonts w:ascii="Trebuchet MS" w:hAnsi="Trebuchet MS"/>
          <w:b w:val="0"/>
          <w:sz w:val="24"/>
          <w:szCs w:val="24"/>
        </w:rPr>
        <w:t>, así como la Directora de la Unidad de Transparencia y Acceso a la Información Pública</w:t>
      </w:r>
      <w:r w:rsidR="005E2F45" w:rsidRPr="00E10481">
        <w:rPr>
          <w:rFonts w:ascii="Trebuchet MS" w:hAnsi="Trebuchet MS" w:cs="Arial Narrow"/>
          <w:b w:val="0"/>
          <w:color w:val="0A0A0A"/>
          <w:sz w:val="24"/>
          <w:szCs w:val="24"/>
        </w:rPr>
        <w:t xml:space="preserve">, </w:t>
      </w:r>
      <w:r w:rsidR="005E2F45" w:rsidRPr="00E10481">
        <w:rPr>
          <w:rFonts w:ascii="Trebuchet MS" w:hAnsi="Trebuchet MS" w:cs="Arial Narrow"/>
          <w:b w:val="0"/>
          <w:color w:val="0A0A0A"/>
          <w:sz w:val="24"/>
          <w:szCs w:val="24"/>
          <w:u w:val="single"/>
        </w:rPr>
        <w:t>Alma Fabiola del Rosario Rosas Villalobos</w:t>
      </w:r>
      <w:r w:rsidR="003F7411">
        <w:rPr>
          <w:rFonts w:ascii="Trebuchet MS" w:hAnsi="Trebuchet MS" w:cs="Arial Narrow"/>
          <w:b w:val="0"/>
          <w:color w:val="0A0A0A"/>
          <w:sz w:val="24"/>
          <w:szCs w:val="24"/>
        </w:rPr>
        <w:t xml:space="preserve">. </w:t>
      </w:r>
    </w:p>
    <w:p w:rsidR="00CD5AB8" w:rsidRPr="00E10481" w:rsidRDefault="00CD5AB8" w:rsidP="00CD5AB8">
      <w:pPr>
        <w:rPr>
          <w:rFonts w:ascii="Trebuchet MS" w:hAnsi="Trebuchet MS"/>
        </w:rPr>
      </w:pPr>
    </w:p>
    <w:p w:rsidR="001746E2" w:rsidRPr="00E10481" w:rsidRDefault="00B54095" w:rsidP="00CD5AB8">
      <w:pPr>
        <w:keepNext/>
        <w:numPr>
          <w:ilvl w:val="0"/>
          <w:numId w:val="2"/>
        </w:numPr>
        <w:tabs>
          <w:tab w:val="left" w:pos="8647"/>
        </w:tabs>
        <w:snapToGrid w:val="0"/>
        <w:spacing w:line="276" w:lineRule="auto"/>
        <w:ind w:left="284" w:hanging="284"/>
        <w:jc w:val="both"/>
        <w:rPr>
          <w:rFonts w:ascii="Trebuchet MS" w:hAnsi="Trebuchet MS" w:cs="Arial"/>
          <w:b/>
          <w:bCs/>
        </w:rPr>
      </w:pPr>
      <w:r w:rsidRPr="00E10481">
        <w:rPr>
          <w:rFonts w:ascii="Trebuchet MS" w:hAnsi="Trebuchet MS" w:cs="Arial"/>
          <w:b/>
          <w:bCs/>
        </w:rPr>
        <w:t>Aprobación del orden del día.</w:t>
      </w:r>
      <w:r w:rsidR="001746E2" w:rsidRPr="00E10481">
        <w:rPr>
          <w:rFonts w:ascii="Trebuchet MS" w:hAnsi="Trebuchet MS" w:cs="Arial"/>
          <w:b/>
          <w:bCs/>
        </w:rPr>
        <w:t xml:space="preserve"> </w:t>
      </w:r>
    </w:p>
    <w:p w:rsidR="001746E2" w:rsidRPr="00F64A44" w:rsidRDefault="001746E2" w:rsidP="00CD5AB8">
      <w:pPr>
        <w:keepNext/>
        <w:tabs>
          <w:tab w:val="left" w:pos="8647"/>
        </w:tabs>
        <w:snapToGrid w:val="0"/>
        <w:spacing w:line="276" w:lineRule="auto"/>
        <w:jc w:val="both"/>
        <w:rPr>
          <w:rFonts w:ascii="Trebuchet MS" w:hAnsi="Trebuchet MS" w:cs="Arial"/>
          <w:b/>
          <w:bCs/>
        </w:rPr>
      </w:pPr>
      <w:r w:rsidRPr="00E10481">
        <w:rPr>
          <w:rFonts w:ascii="Trebuchet MS" w:hAnsi="Trebuchet MS" w:cs="Arial"/>
        </w:rPr>
        <w:t xml:space="preserve">En </w:t>
      </w:r>
      <w:r w:rsidR="0042333A">
        <w:rPr>
          <w:rFonts w:ascii="Trebuchet MS" w:hAnsi="Trebuchet MS" w:cs="Arial"/>
        </w:rPr>
        <w:t xml:space="preserve">el desahogo del segundo punto, </w:t>
      </w:r>
      <w:r w:rsidRPr="00E10481">
        <w:rPr>
          <w:rFonts w:ascii="Trebuchet MS" w:hAnsi="Trebuchet MS" w:cs="Arial"/>
        </w:rPr>
        <w:t>l</w:t>
      </w:r>
      <w:r w:rsidR="0042333A">
        <w:rPr>
          <w:rFonts w:ascii="Trebuchet MS" w:hAnsi="Trebuchet MS" w:cs="Arial"/>
        </w:rPr>
        <w:t>a Consejera Presidenta</w:t>
      </w:r>
      <w:r w:rsidR="003F7411">
        <w:rPr>
          <w:rFonts w:ascii="Trebuchet MS" w:hAnsi="Trebuchet MS" w:cs="Arial"/>
        </w:rPr>
        <w:t xml:space="preserve"> provisional</w:t>
      </w:r>
      <w:r w:rsidRPr="00E10481">
        <w:rPr>
          <w:rFonts w:ascii="Trebuchet MS" w:hAnsi="Trebuchet MS" w:cs="Arial"/>
        </w:rPr>
        <w:t xml:space="preserve"> puso a consideración el orden del día, y sin haber observaciones, se procedió a la votación</w:t>
      </w:r>
      <w:r w:rsidR="003F7411">
        <w:rPr>
          <w:rFonts w:ascii="Trebuchet MS" w:hAnsi="Trebuchet MS" w:cs="Arial"/>
        </w:rPr>
        <w:t xml:space="preserve"> para la resp</w:t>
      </w:r>
      <w:r w:rsidR="003F7411" w:rsidRPr="00F64A44">
        <w:rPr>
          <w:rFonts w:ascii="Trebuchet MS" w:hAnsi="Trebuchet MS" w:cs="Arial"/>
        </w:rPr>
        <w:t>ectiva aprobación.</w:t>
      </w:r>
    </w:p>
    <w:p w:rsidR="009651E3" w:rsidRPr="00F64A44" w:rsidRDefault="001746E2" w:rsidP="00CD5AB8">
      <w:pPr>
        <w:pStyle w:val="Prrafodelista"/>
        <w:tabs>
          <w:tab w:val="left" w:pos="8647"/>
        </w:tabs>
        <w:spacing w:line="276" w:lineRule="auto"/>
        <w:ind w:left="720"/>
        <w:jc w:val="right"/>
        <w:rPr>
          <w:rFonts w:ascii="Trebuchet MS" w:hAnsi="Trebuchet MS" w:cs="Arial"/>
          <w:b/>
        </w:rPr>
      </w:pPr>
      <w:r w:rsidRPr="00F64A44">
        <w:rPr>
          <w:rFonts w:ascii="Trebuchet MS" w:hAnsi="Trebuchet MS" w:cs="Arial"/>
        </w:rPr>
        <w:t xml:space="preserve">Se aprobó por </w:t>
      </w:r>
      <w:r w:rsidRPr="00F64A44">
        <w:rPr>
          <w:rFonts w:ascii="Trebuchet MS" w:hAnsi="Trebuchet MS" w:cs="Arial"/>
          <w:b/>
        </w:rPr>
        <w:t>UNANIMIDAD.</w:t>
      </w:r>
    </w:p>
    <w:p w:rsidR="00CD5AB8" w:rsidRPr="00F64A44" w:rsidRDefault="00CD5AB8" w:rsidP="00CD5AB8">
      <w:pPr>
        <w:pStyle w:val="Prrafodelista"/>
        <w:tabs>
          <w:tab w:val="left" w:pos="8647"/>
        </w:tabs>
        <w:spacing w:line="276" w:lineRule="auto"/>
        <w:ind w:left="720"/>
        <w:jc w:val="right"/>
        <w:rPr>
          <w:rFonts w:ascii="Trebuchet MS" w:hAnsi="Trebuchet MS" w:cs="Arial"/>
          <w:b/>
        </w:rPr>
      </w:pPr>
    </w:p>
    <w:p w:rsidR="0042333A" w:rsidRPr="00F64A44" w:rsidRDefault="00D237CE" w:rsidP="0042333A">
      <w:pPr>
        <w:pStyle w:val="Texto"/>
        <w:spacing w:after="0" w:line="276" w:lineRule="auto"/>
        <w:ind w:firstLine="0"/>
        <w:rPr>
          <w:rFonts w:ascii="Trebuchet MS" w:hAnsi="Trebuchet MS"/>
          <w:b/>
          <w:sz w:val="24"/>
          <w:szCs w:val="24"/>
        </w:rPr>
      </w:pPr>
      <w:r w:rsidRPr="00F64A44">
        <w:rPr>
          <w:rFonts w:ascii="Trebuchet MS" w:hAnsi="Trebuchet MS" w:cs="Tahoma"/>
          <w:b/>
          <w:sz w:val="24"/>
          <w:szCs w:val="24"/>
        </w:rPr>
        <w:t xml:space="preserve">3. </w:t>
      </w:r>
      <w:r w:rsidR="0042333A" w:rsidRPr="00F64A44">
        <w:rPr>
          <w:rFonts w:ascii="Trebuchet MS" w:hAnsi="Trebuchet MS"/>
          <w:b/>
          <w:sz w:val="24"/>
          <w:szCs w:val="24"/>
        </w:rPr>
        <w:t>Informe respecto de la modificación en la integración del Comité de Transparencia del Instituto Electoral y de Participación Ciudadana del Estado de Jalisco.</w:t>
      </w:r>
    </w:p>
    <w:p w:rsidR="0042333A" w:rsidRPr="00F64A44" w:rsidRDefault="0042333A" w:rsidP="0042333A">
      <w:pPr>
        <w:pStyle w:val="Estilo"/>
        <w:spacing w:before="240" w:line="276" w:lineRule="auto"/>
        <w:rPr>
          <w:rFonts w:ascii="Trebuchet MS" w:hAnsi="Trebuchet MS"/>
        </w:rPr>
      </w:pPr>
      <w:r w:rsidRPr="00F64A44">
        <w:rPr>
          <w:rFonts w:ascii="Trebuchet MS" w:hAnsi="Trebuchet MS"/>
        </w:rPr>
        <w:t>En primer término, la Presidenta</w:t>
      </w:r>
      <w:r w:rsidR="003F7411" w:rsidRPr="00F64A44">
        <w:rPr>
          <w:rFonts w:ascii="Trebuchet MS" w:hAnsi="Trebuchet MS"/>
        </w:rPr>
        <w:t xml:space="preserve"> provisional</w:t>
      </w:r>
      <w:r w:rsidRPr="00F64A44">
        <w:rPr>
          <w:rFonts w:ascii="Trebuchet MS" w:hAnsi="Trebuchet MS"/>
        </w:rPr>
        <w:t xml:space="preserve"> </w:t>
      </w:r>
      <w:r w:rsidR="00F80EBB" w:rsidRPr="00F64A44">
        <w:rPr>
          <w:rFonts w:ascii="Trebuchet MS" w:hAnsi="Trebuchet MS"/>
        </w:rPr>
        <w:t xml:space="preserve">concede el uso de la voz a la Secretaria del Comité. Acto seguido la Secretaria </w:t>
      </w:r>
      <w:r w:rsidRPr="00F64A44">
        <w:rPr>
          <w:rFonts w:ascii="Trebuchet MS" w:hAnsi="Trebuchet MS"/>
        </w:rPr>
        <w:t xml:space="preserve">informó que en términos del artículo 28.1 de la Ley de Transparencia y Acceso a la Información Pública del Estado de Jalisco y sus Municipios, el Comité se integra por: I. El titular del sujeto obligado cuando sea unipersonal o el representante oficial del mismo cuando sea un órgano colegiado, quien lo presidirá; II. El titular de la Unidad, quien fungirá como Secretario, y III. El titular del órgano con funciones de control interno del sujeto obligado cuando sea unipersonal o el representante oficial del mismo cuando sea un órgano colegiado. </w:t>
      </w:r>
    </w:p>
    <w:p w:rsidR="0042333A" w:rsidRPr="00F64A44" w:rsidRDefault="0042333A" w:rsidP="0042333A">
      <w:pPr>
        <w:pStyle w:val="Textoindependiente"/>
        <w:spacing w:before="240" w:line="276" w:lineRule="auto"/>
        <w:jc w:val="both"/>
        <w:rPr>
          <w:rFonts w:ascii="Trebuchet MS" w:hAnsi="Trebuchet MS" w:cs="Arial"/>
        </w:rPr>
      </w:pPr>
      <w:r w:rsidRPr="00F64A44">
        <w:rPr>
          <w:rFonts w:ascii="Trebuchet MS" w:hAnsi="Trebuchet MS" w:cs="Arial"/>
        </w:rPr>
        <w:t xml:space="preserve">Continuó manifestado, que mediante sesión del Consejo General de este Organismo Electoral, celebrada el día 30 treinta de septiembre del 2021 dos mil veintiuno, se </w:t>
      </w:r>
      <w:r w:rsidRPr="00F64A44">
        <w:rPr>
          <w:rFonts w:ascii="Trebuchet MS" w:hAnsi="Trebuchet MS" w:cs="Arial"/>
        </w:rPr>
        <w:lastRenderedPageBreak/>
        <w:t>aprobó el acuerdo con clave alfanumérica IEPC-ACG-324/2021</w:t>
      </w:r>
      <w:r w:rsidR="00D331E3" w:rsidRPr="00F64A44">
        <w:rPr>
          <w:rStyle w:val="Refdenotaalpie"/>
          <w:rFonts w:ascii="Trebuchet MS" w:hAnsi="Trebuchet MS" w:cs="Arial"/>
        </w:rPr>
        <w:footnoteReference w:id="1"/>
      </w:r>
      <w:r w:rsidRPr="00F64A44">
        <w:rPr>
          <w:rFonts w:ascii="Trebuchet MS" w:hAnsi="Trebuchet MS" w:cs="Arial"/>
        </w:rPr>
        <w:t>, a través del cual se designó a la consejera electoral Brenda Judith Serafín Morfín, para que asumiera provisionalmente la presidencia de este Instituto Electoral, por lo cual en observancia de  los artículos de los artículos 4.1, fracción II, 25.1, fracción II; 27.1 y 28.1 de la Ley de la materia, se integra la licenciada Brenda Judith Serafín Morfín al Comité de Transparencia de este organismo.</w:t>
      </w:r>
      <w:r w:rsidR="00D331E3" w:rsidRPr="00F64A44">
        <w:rPr>
          <w:rFonts w:ascii="Trebuchet MS" w:hAnsi="Trebuchet MS" w:cs="Arial"/>
        </w:rPr>
        <w:t xml:space="preserve"> </w:t>
      </w:r>
    </w:p>
    <w:p w:rsidR="0042333A" w:rsidRPr="00F64A44" w:rsidRDefault="0042333A" w:rsidP="0042333A">
      <w:pPr>
        <w:pStyle w:val="Textoindependiente"/>
        <w:spacing w:before="240" w:line="276" w:lineRule="auto"/>
        <w:jc w:val="both"/>
        <w:rPr>
          <w:rFonts w:ascii="Trebuchet MS" w:hAnsi="Trebuchet MS" w:cs="Arial"/>
        </w:rPr>
      </w:pPr>
      <w:r w:rsidRPr="00F64A44">
        <w:rPr>
          <w:rFonts w:ascii="Trebuchet MS" w:hAnsi="Trebuchet MS" w:cs="Arial"/>
        </w:rPr>
        <w:t>En ese sentido, la integración del Comité de Transparencia del Instituto Electoral y de Participación Ciudadana del Estado de Jalisco, es la siguiente:</w:t>
      </w:r>
    </w:p>
    <w:tbl>
      <w:tblPr>
        <w:tblW w:w="48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3"/>
        <w:gridCol w:w="6344"/>
      </w:tblGrid>
      <w:tr w:rsidR="0042333A" w:rsidRPr="00F64A44" w:rsidTr="00422A89">
        <w:trPr>
          <w:trHeight w:val="1130"/>
        </w:trPr>
        <w:tc>
          <w:tcPr>
            <w:tcW w:w="1617" w:type="pct"/>
            <w:vAlign w:val="center"/>
            <w:hideMark/>
          </w:tcPr>
          <w:p w:rsidR="0042333A" w:rsidRPr="00FF15CC" w:rsidRDefault="0042333A" w:rsidP="00422A89">
            <w:pPr>
              <w:tabs>
                <w:tab w:val="left" w:pos="8647"/>
              </w:tabs>
              <w:spacing w:before="100" w:beforeAutospacing="1" w:after="100" w:afterAutospacing="1"/>
              <w:jc w:val="both"/>
              <w:rPr>
                <w:rFonts w:ascii="Trebuchet MS" w:hAnsi="Trebuchet MS" w:cs="Arial"/>
                <w:bCs/>
                <w:sz w:val="23"/>
                <w:szCs w:val="23"/>
                <w:lang w:val="es-ES" w:eastAsia="en-US"/>
              </w:rPr>
            </w:pPr>
            <w:r w:rsidRPr="00FF15CC">
              <w:rPr>
                <w:rFonts w:ascii="Trebuchet MS" w:hAnsi="Trebuchet MS" w:cs="Arial"/>
                <w:sz w:val="23"/>
                <w:szCs w:val="23"/>
              </w:rPr>
              <w:t>Brenda Judith Serafín Morfín</w:t>
            </w:r>
          </w:p>
        </w:tc>
        <w:tc>
          <w:tcPr>
            <w:tcW w:w="3382" w:type="pct"/>
            <w:vAlign w:val="center"/>
            <w:hideMark/>
          </w:tcPr>
          <w:p w:rsidR="0042333A" w:rsidRPr="00FF15CC" w:rsidRDefault="0042333A" w:rsidP="00422A89">
            <w:pPr>
              <w:tabs>
                <w:tab w:val="left" w:pos="8647"/>
              </w:tabs>
              <w:snapToGrid w:val="0"/>
              <w:spacing w:before="100" w:beforeAutospacing="1" w:after="100" w:afterAutospacing="1"/>
              <w:ind w:left="243"/>
              <w:jc w:val="both"/>
              <w:rPr>
                <w:rFonts w:ascii="Trebuchet MS" w:hAnsi="Trebuchet MS" w:cs="Arial"/>
                <w:sz w:val="23"/>
                <w:szCs w:val="23"/>
                <w:lang w:val="es-ES" w:eastAsia="en-US"/>
              </w:rPr>
            </w:pPr>
            <w:r w:rsidRPr="00FF15CC">
              <w:rPr>
                <w:rFonts w:ascii="Trebuchet MS" w:hAnsi="Trebuchet MS" w:cs="Arial"/>
                <w:sz w:val="23"/>
                <w:szCs w:val="23"/>
              </w:rPr>
              <w:t>Titular del sujeto obligado y Presidenta</w:t>
            </w:r>
            <w:r w:rsidR="003F7411" w:rsidRPr="00FF15CC">
              <w:rPr>
                <w:rFonts w:ascii="Trebuchet MS" w:hAnsi="Trebuchet MS" w:cs="Arial"/>
                <w:sz w:val="23"/>
                <w:szCs w:val="23"/>
              </w:rPr>
              <w:t xml:space="preserve"> provisional</w:t>
            </w:r>
            <w:r w:rsidRPr="00FF15CC">
              <w:rPr>
                <w:rFonts w:ascii="Trebuchet MS" w:hAnsi="Trebuchet MS" w:cs="Arial"/>
                <w:sz w:val="23"/>
                <w:szCs w:val="23"/>
              </w:rPr>
              <w:t xml:space="preserve"> de este comité</w:t>
            </w:r>
          </w:p>
        </w:tc>
      </w:tr>
      <w:tr w:rsidR="0042333A" w:rsidRPr="00F64A44" w:rsidTr="00422A89">
        <w:trPr>
          <w:trHeight w:val="1085"/>
        </w:trPr>
        <w:tc>
          <w:tcPr>
            <w:tcW w:w="1617" w:type="pct"/>
            <w:vAlign w:val="center"/>
            <w:hideMark/>
          </w:tcPr>
          <w:p w:rsidR="0042333A" w:rsidRPr="00FF15CC" w:rsidRDefault="0042333A" w:rsidP="00422A89">
            <w:pPr>
              <w:pStyle w:val="Ttulo1"/>
              <w:numPr>
                <w:ilvl w:val="0"/>
                <w:numId w:val="0"/>
              </w:numPr>
              <w:shd w:val="clear" w:color="auto" w:fill="FFFFFF"/>
              <w:tabs>
                <w:tab w:val="left" w:pos="708"/>
              </w:tabs>
              <w:spacing w:line="256" w:lineRule="auto"/>
              <w:jc w:val="left"/>
              <w:rPr>
                <w:rFonts w:ascii="Trebuchet MS" w:hAnsi="Trebuchet MS"/>
                <w:b w:val="0"/>
                <w:bCs/>
                <w:sz w:val="23"/>
                <w:szCs w:val="23"/>
              </w:rPr>
            </w:pPr>
            <w:r w:rsidRPr="00FF15CC">
              <w:rPr>
                <w:rFonts w:ascii="Trebuchet MS" w:hAnsi="Trebuchet MS"/>
                <w:b w:val="0"/>
                <w:bCs/>
                <w:sz w:val="23"/>
                <w:szCs w:val="23"/>
              </w:rPr>
              <w:t xml:space="preserve">Eduardo Meza Rincón     </w:t>
            </w:r>
          </w:p>
        </w:tc>
        <w:tc>
          <w:tcPr>
            <w:tcW w:w="3382" w:type="pct"/>
            <w:vAlign w:val="center"/>
            <w:hideMark/>
          </w:tcPr>
          <w:p w:rsidR="0042333A" w:rsidRPr="00FF15CC" w:rsidRDefault="0042333A" w:rsidP="00422A89">
            <w:pPr>
              <w:tabs>
                <w:tab w:val="left" w:pos="8647"/>
              </w:tabs>
              <w:snapToGrid w:val="0"/>
              <w:spacing w:before="100" w:beforeAutospacing="1" w:after="100" w:afterAutospacing="1"/>
              <w:jc w:val="both"/>
              <w:rPr>
                <w:rFonts w:ascii="Trebuchet MS" w:hAnsi="Trebuchet MS" w:cs="Arial"/>
                <w:color w:val="FF0000"/>
                <w:sz w:val="23"/>
                <w:szCs w:val="23"/>
                <w:lang w:eastAsia="en-US"/>
              </w:rPr>
            </w:pPr>
            <w:r w:rsidRPr="00FF15CC">
              <w:rPr>
                <w:rFonts w:ascii="Trebuchet MS" w:hAnsi="Trebuchet MS" w:cs="Arial"/>
                <w:color w:val="FF0000"/>
                <w:sz w:val="23"/>
                <w:szCs w:val="23"/>
              </w:rPr>
              <w:t xml:space="preserve">  </w:t>
            </w:r>
            <w:r w:rsidRPr="00FF15CC">
              <w:rPr>
                <w:rFonts w:ascii="Trebuchet MS" w:hAnsi="Trebuchet MS" w:cs="Arial"/>
                <w:sz w:val="23"/>
                <w:szCs w:val="23"/>
              </w:rPr>
              <w:t>Titular del órgano de control interno</w:t>
            </w:r>
          </w:p>
        </w:tc>
      </w:tr>
      <w:tr w:rsidR="0042333A" w:rsidRPr="00F64A44" w:rsidTr="00422A89">
        <w:trPr>
          <w:trHeight w:val="744"/>
        </w:trPr>
        <w:tc>
          <w:tcPr>
            <w:tcW w:w="1617" w:type="pct"/>
            <w:vAlign w:val="center"/>
            <w:hideMark/>
          </w:tcPr>
          <w:p w:rsidR="0042333A" w:rsidRPr="00FF15CC" w:rsidRDefault="0042333A" w:rsidP="00422A89">
            <w:pPr>
              <w:pStyle w:val="Ttulo1"/>
              <w:numPr>
                <w:ilvl w:val="0"/>
                <w:numId w:val="0"/>
              </w:numPr>
              <w:shd w:val="clear" w:color="auto" w:fill="FFFFFF"/>
              <w:tabs>
                <w:tab w:val="left" w:pos="708"/>
              </w:tabs>
              <w:spacing w:line="256" w:lineRule="auto"/>
              <w:jc w:val="left"/>
              <w:rPr>
                <w:rFonts w:ascii="Trebuchet MS" w:hAnsi="Trebuchet MS"/>
                <w:bCs/>
                <w:color w:val="FF0000"/>
                <w:sz w:val="23"/>
                <w:szCs w:val="23"/>
                <w:lang w:val="es-ES"/>
              </w:rPr>
            </w:pPr>
            <w:r w:rsidRPr="00FF15CC">
              <w:rPr>
                <w:rFonts w:ascii="Trebuchet MS" w:hAnsi="Trebuchet MS"/>
                <w:b w:val="0"/>
                <w:color w:val="000000"/>
                <w:sz w:val="23"/>
                <w:szCs w:val="23"/>
              </w:rPr>
              <w:t>Alma Fabiola del Rosario Rosas Villalobos</w:t>
            </w:r>
          </w:p>
        </w:tc>
        <w:tc>
          <w:tcPr>
            <w:tcW w:w="3382" w:type="pct"/>
            <w:vAlign w:val="center"/>
            <w:hideMark/>
          </w:tcPr>
          <w:p w:rsidR="0042333A" w:rsidRPr="00FF15CC" w:rsidRDefault="0042333A" w:rsidP="00422A89">
            <w:pPr>
              <w:spacing w:after="160"/>
              <w:ind w:left="176"/>
              <w:jc w:val="both"/>
              <w:rPr>
                <w:rFonts w:ascii="Trebuchet MS" w:hAnsi="Trebuchet MS" w:cs="Arial"/>
                <w:color w:val="FF0000"/>
                <w:sz w:val="23"/>
                <w:szCs w:val="23"/>
                <w:lang w:val="es-ES" w:eastAsia="en-US"/>
              </w:rPr>
            </w:pPr>
            <w:r w:rsidRPr="00FF15CC">
              <w:rPr>
                <w:rFonts w:ascii="Trebuchet MS" w:hAnsi="Trebuchet MS" w:cs="Arial"/>
                <w:sz w:val="23"/>
                <w:szCs w:val="23"/>
              </w:rPr>
              <w:t xml:space="preserve"> Secretaria del Comité de Transparencia</w:t>
            </w:r>
          </w:p>
        </w:tc>
      </w:tr>
    </w:tbl>
    <w:p w:rsidR="0042333A" w:rsidRPr="00F64A44" w:rsidRDefault="0042333A" w:rsidP="0042333A">
      <w:pPr>
        <w:pStyle w:val="Texto"/>
        <w:spacing w:after="0" w:line="276" w:lineRule="auto"/>
        <w:ind w:firstLine="0"/>
        <w:rPr>
          <w:rFonts w:ascii="Trebuchet MS" w:hAnsi="Trebuchet MS" w:cs="Arial"/>
          <w:sz w:val="24"/>
          <w:szCs w:val="24"/>
        </w:rPr>
      </w:pPr>
    </w:p>
    <w:p w:rsidR="007F6062" w:rsidRPr="00F64A44" w:rsidRDefault="0042333A" w:rsidP="0042333A">
      <w:pPr>
        <w:widowControl w:val="0"/>
        <w:tabs>
          <w:tab w:val="left" w:pos="8647"/>
        </w:tabs>
        <w:suppressAutoHyphens w:val="0"/>
        <w:kinsoku w:val="0"/>
        <w:overflowPunct w:val="0"/>
        <w:autoSpaceDE w:val="0"/>
        <w:autoSpaceDN w:val="0"/>
        <w:adjustRightInd w:val="0"/>
        <w:spacing w:line="276" w:lineRule="auto"/>
        <w:ind w:right="142"/>
        <w:jc w:val="both"/>
        <w:rPr>
          <w:rFonts w:ascii="Trebuchet MS" w:hAnsi="Trebuchet MS" w:cs="Arial"/>
          <w:b/>
        </w:rPr>
      </w:pPr>
      <w:r w:rsidRPr="00F64A44">
        <w:rPr>
          <w:rFonts w:ascii="Trebuchet MS" w:hAnsi="Trebuchet MS" w:cs="Arial"/>
        </w:rPr>
        <w:t>En consecuencia, la Consejera Presidenta</w:t>
      </w:r>
      <w:r w:rsidR="003F7411" w:rsidRPr="00F64A44">
        <w:rPr>
          <w:rFonts w:ascii="Trebuchet MS" w:hAnsi="Trebuchet MS" w:cs="Arial"/>
        </w:rPr>
        <w:t xml:space="preserve"> provisional</w:t>
      </w:r>
      <w:r w:rsidRPr="00F64A44">
        <w:rPr>
          <w:rFonts w:ascii="Trebuchet MS" w:hAnsi="Trebuchet MS" w:cs="Arial"/>
        </w:rPr>
        <w:t xml:space="preserve"> puso a consideración el informe, y sin haber observaciones, </w:t>
      </w:r>
      <w:r w:rsidRPr="00F64A44">
        <w:rPr>
          <w:rFonts w:ascii="Trebuchet MS" w:hAnsi="Trebuchet MS" w:cs="Arial"/>
          <w:b/>
        </w:rPr>
        <w:t>se tuvo por rendido el informe</w:t>
      </w:r>
      <w:r w:rsidRPr="00F64A44">
        <w:rPr>
          <w:rFonts w:ascii="Trebuchet MS" w:hAnsi="Trebuchet MS" w:cs="Arial"/>
        </w:rPr>
        <w:t xml:space="preserve">. </w:t>
      </w:r>
    </w:p>
    <w:p w:rsidR="00CB0468" w:rsidRPr="00F64A44" w:rsidRDefault="00CB0468" w:rsidP="00CB0468">
      <w:pPr>
        <w:pStyle w:val="Texto"/>
        <w:spacing w:after="0" w:line="276" w:lineRule="auto"/>
        <w:ind w:firstLine="0"/>
        <w:jc w:val="right"/>
        <w:rPr>
          <w:rFonts w:ascii="Trebuchet MS" w:hAnsi="Trebuchet MS" w:cs="Arial"/>
          <w:b/>
          <w:sz w:val="24"/>
          <w:szCs w:val="24"/>
        </w:rPr>
      </w:pPr>
    </w:p>
    <w:p w:rsidR="0042333A" w:rsidRPr="00F64A44" w:rsidRDefault="00132F6A" w:rsidP="0042333A">
      <w:pPr>
        <w:widowControl w:val="0"/>
        <w:tabs>
          <w:tab w:val="left" w:pos="8647"/>
        </w:tabs>
        <w:suppressAutoHyphens w:val="0"/>
        <w:kinsoku w:val="0"/>
        <w:overflowPunct w:val="0"/>
        <w:autoSpaceDE w:val="0"/>
        <w:autoSpaceDN w:val="0"/>
        <w:adjustRightInd w:val="0"/>
        <w:spacing w:line="276" w:lineRule="auto"/>
        <w:ind w:right="142"/>
        <w:jc w:val="both"/>
        <w:rPr>
          <w:rFonts w:ascii="Trebuchet MS" w:hAnsi="Trebuchet MS" w:cs="Tahoma"/>
          <w:b/>
        </w:rPr>
      </w:pPr>
      <w:r w:rsidRPr="00F64A44">
        <w:rPr>
          <w:rFonts w:ascii="Trebuchet MS" w:hAnsi="Trebuchet MS" w:cs="Arial"/>
          <w:b/>
        </w:rPr>
        <w:t xml:space="preserve">4. </w:t>
      </w:r>
      <w:r w:rsidRPr="00F64A44">
        <w:rPr>
          <w:rFonts w:ascii="Trebuchet MS" w:hAnsi="Trebuchet MS" w:cs="Tahoma"/>
          <w:b/>
        </w:rPr>
        <w:t>Presentación, discusión y, en su caso, aprobación del Aviso de Privacidad Simplificado para la captación de apoyo ciudadano para aspirantes a candidaturas independientes para el Proceso Electoral Extraordinario 2021, en el municipio de San Pedro Tlaquepaque, Jalisco.</w:t>
      </w:r>
    </w:p>
    <w:p w:rsidR="0042333A" w:rsidRPr="00F64A44" w:rsidRDefault="0042333A" w:rsidP="0042333A">
      <w:pPr>
        <w:widowControl w:val="0"/>
        <w:tabs>
          <w:tab w:val="left" w:pos="8647"/>
        </w:tabs>
        <w:suppressAutoHyphens w:val="0"/>
        <w:kinsoku w:val="0"/>
        <w:overflowPunct w:val="0"/>
        <w:autoSpaceDE w:val="0"/>
        <w:autoSpaceDN w:val="0"/>
        <w:adjustRightInd w:val="0"/>
        <w:spacing w:line="276" w:lineRule="auto"/>
        <w:ind w:right="142"/>
        <w:jc w:val="both"/>
        <w:rPr>
          <w:rFonts w:ascii="Trebuchet MS" w:hAnsi="Trebuchet MS" w:cs="Tahoma"/>
          <w:b/>
        </w:rPr>
      </w:pPr>
    </w:p>
    <w:p w:rsidR="0042333A" w:rsidRPr="00F64A44" w:rsidRDefault="0042333A" w:rsidP="0042333A">
      <w:pPr>
        <w:widowControl w:val="0"/>
        <w:tabs>
          <w:tab w:val="left" w:pos="8647"/>
        </w:tabs>
        <w:kinsoku w:val="0"/>
        <w:overflowPunct w:val="0"/>
        <w:autoSpaceDE w:val="0"/>
        <w:autoSpaceDN w:val="0"/>
        <w:adjustRightInd w:val="0"/>
        <w:spacing w:line="276" w:lineRule="auto"/>
        <w:ind w:right="142"/>
        <w:jc w:val="both"/>
        <w:rPr>
          <w:rFonts w:ascii="Trebuchet MS" w:hAnsi="Trebuchet MS"/>
        </w:rPr>
      </w:pPr>
      <w:r w:rsidRPr="00F64A44">
        <w:rPr>
          <w:rFonts w:ascii="Trebuchet MS" w:hAnsi="Trebuchet MS" w:cs="Arial"/>
          <w:bCs/>
          <w:color w:val="000000"/>
          <w:lang w:eastAsia="es-MX"/>
        </w:rPr>
        <w:t xml:space="preserve">La Secretaria </w:t>
      </w:r>
      <w:r w:rsidRPr="00F64A44">
        <w:rPr>
          <w:rFonts w:ascii="Trebuchet MS" w:hAnsi="Trebuchet MS"/>
        </w:rPr>
        <w:t xml:space="preserve">hizo de conocimiento del Comité de Transparencia </w:t>
      </w:r>
      <w:r w:rsidRPr="00F64A44">
        <w:rPr>
          <w:rFonts w:ascii="Trebuchet MS" w:hAnsi="Trebuchet MS" w:cs="Arial"/>
          <w:bCs/>
          <w:color w:val="000000"/>
          <w:lang w:eastAsia="es-MX"/>
        </w:rPr>
        <w:t xml:space="preserve">que con fundamento en el artículo 87 de la Ley </w:t>
      </w:r>
      <w:r w:rsidRPr="00F64A44">
        <w:rPr>
          <w:rFonts w:ascii="Trebuchet MS" w:hAnsi="Trebuchet MS"/>
        </w:rPr>
        <w:t>de Protección de Datos Personales en Posesión de Sujetos Obligados del Estado de Jalisco y sus Municipios (LPDPPSOJ), propone a los miembros del Comité</w:t>
      </w:r>
      <w:r w:rsidR="00132F6A" w:rsidRPr="00F64A44">
        <w:rPr>
          <w:rFonts w:ascii="Trebuchet MS" w:hAnsi="Trebuchet MS"/>
        </w:rPr>
        <w:t xml:space="preserve"> el</w:t>
      </w:r>
      <w:r w:rsidRPr="00F64A44">
        <w:rPr>
          <w:rFonts w:ascii="Trebuchet MS" w:hAnsi="Trebuchet MS"/>
        </w:rPr>
        <w:t xml:space="preserve"> </w:t>
      </w:r>
      <w:r w:rsidR="00132F6A" w:rsidRPr="00F64A44">
        <w:rPr>
          <w:rFonts w:ascii="Trebuchet MS" w:hAnsi="Trebuchet MS"/>
        </w:rPr>
        <w:t>aviso de privacidad simplificado para la captación de apoyo ciudadano para aspirantes a candidaturas independientes para el Proceso Electoral Extraordinario 2021, en el municipio de San Pedro Tlaquepaque, Jalisco</w:t>
      </w:r>
      <w:r w:rsidRPr="00F64A44">
        <w:rPr>
          <w:rFonts w:ascii="Trebuchet MS" w:hAnsi="Trebuchet MS" w:cs="Tahoma"/>
          <w:b/>
        </w:rPr>
        <w:t>,</w:t>
      </w:r>
      <w:r w:rsidRPr="00F64A44">
        <w:rPr>
          <w:rFonts w:ascii="Trebuchet MS" w:eastAsiaTheme="minorEastAsia" w:hAnsi="Trebuchet MS" w:cs="Arial Narrow"/>
          <w:color w:val="FF0000"/>
          <w:lang w:eastAsia="es-MX"/>
        </w:rPr>
        <w:t xml:space="preserve"> </w:t>
      </w:r>
      <w:r w:rsidRPr="00F64A44">
        <w:rPr>
          <w:rFonts w:ascii="Trebuchet MS" w:hAnsi="Trebuchet MS"/>
        </w:rPr>
        <w:t xml:space="preserve">en términos de los artículos 3.1, fracción III, 19, 20, 23, 25, 26, 27 y 87 de la ley en cita. </w:t>
      </w:r>
    </w:p>
    <w:p w:rsidR="0042333A" w:rsidRPr="00F64A44" w:rsidRDefault="0042333A" w:rsidP="0042333A">
      <w:pPr>
        <w:pStyle w:val="Prrafodelista"/>
        <w:widowControl w:val="0"/>
        <w:tabs>
          <w:tab w:val="left" w:pos="8647"/>
        </w:tabs>
        <w:suppressAutoHyphens w:val="0"/>
        <w:kinsoku w:val="0"/>
        <w:overflowPunct w:val="0"/>
        <w:autoSpaceDE w:val="0"/>
        <w:autoSpaceDN w:val="0"/>
        <w:adjustRightInd w:val="0"/>
        <w:spacing w:line="276" w:lineRule="auto"/>
        <w:ind w:left="0"/>
        <w:jc w:val="both"/>
        <w:rPr>
          <w:rFonts w:ascii="Trebuchet MS" w:hAnsi="Trebuchet MS"/>
        </w:rPr>
      </w:pPr>
    </w:p>
    <w:p w:rsidR="0042333A" w:rsidRPr="00F64A44" w:rsidRDefault="0042333A" w:rsidP="0042333A">
      <w:pPr>
        <w:widowControl w:val="0"/>
        <w:tabs>
          <w:tab w:val="left" w:pos="8647"/>
        </w:tabs>
        <w:suppressAutoHyphens w:val="0"/>
        <w:kinsoku w:val="0"/>
        <w:overflowPunct w:val="0"/>
        <w:autoSpaceDE w:val="0"/>
        <w:autoSpaceDN w:val="0"/>
        <w:adjustRightInd w:val="0"/>
        <w:spacing w:line="276" w:lineRule="auto"/>
        <w:ind w:right="142"/>
        <w:jc w:val="both"/>
        <w:rPr>
          <w:rFonts w:ascii="Trebuchet MS" w:hAnsi="Trebuchet MS" w:cs="Calibri"/>
        </w:rPr>
      </w:pPr>
      <w:r w:rsidRPr="00F64A44">
        <w:rPr>
          <w:rFonts w:ascii="Trebuchet MS" w:hAnsi="Trebuchet MS"/>
        </w:rPr>
        <w:t>En virtud de lo anterior, la</w:t>
      </w:r>
      <w:r w:rsidRPr="00F64A44">
        <w:rPr>
          <w:rFonts w:ascii="Trebuchet MS" w:hAnsi="Trebuchet MS" w:cs="Calibri"/>
        </w:rPr>
        <w:t xml:space="preserve"> Presidenta</w:t>
      </w:r>
      <w:r w:rsidR="003F7411" w:rsidRPr="00F64A44">
        <w:rPr>
          <w:rFonts w:ascii="Trebuchet MS" w:hAnsi="Trebuchet MS" w:cs="Calibri"/>
        </w:rPr>
        <w:t xml:space="preserve"> provisional</w:t>
      </w:r>
      <w:r w:rsidRPr="00F64A44">
        <w:rPr>
          <w:rFonts w:ascii="Trebuchet MS" w:hAnsi="Trebuchet MS" w:cs="Calibri"/>
        </w:rPr>
        <w:t xml:space="preserve"> del Comité sometió a consideración de los presentes el aviso de privacidad descrito, </w:t>
      </w:r>
      <w:r w:rsidRPr="00F64A44">
        <w:rPr>
          <w:rFonts w:ascii="Trebuchet MS" w:hAnsi="Trebuchet MS"/>
        </w:rPr>
        <w:t>no manifestándose ninguna observación.</w:t>
      </w:r>
      <w:r w:rsidRPr="00F64A44">
        <w:rPr>
          <w:rFonts w:ascii="Trebuchet MS" w:hAnsi="Trebuchet MS" w:cs="Calibri"/>
        </w:rPr>
        <w:t xml:space="preserve"> Entonces, solicitó a la Secretaria que sometiera a votación, y en caso de ser aprobado anexara dicho documento a la presente acta.</w:t>
      </w:r>
    </w:p>
    <w:p w:rsidR="0042333A" w:rsidRPr="00F64A44" w:rsidRDefault="0042333A" w:rsidP="0042333A">
      <w:pPr>
        <w:widowControl w:val="0"/>
        <w:tabs>
          <w:tab w:val="left" w:pos="8647"/>
        </w:tabs>
        <w:suppressAutoHyphens w:val="0"/>
        <w:kinsoku w:val="0"/>
        <w:overflowPunct w:val="0"/>
        <w:autoSpaceDE w:val="0"/>
        <w:autoSpaceDN w:val="0"/>
        <w:adjustRightInd w:val="0"/>
        <w:spacing w:line="276" w:lineRule="auto"/>
        <w:ind w:right="142"/>
        <w:jc w:val="both"/>
        <w:rPr>
          <w:rFonts w:ascii="Trebuchet MS" w:hAnsi="Trebuchet MS" w:cs="Tahoma"/>
          <w:b/>
        </w:rPr>
      </w:pPr>
    </w:p>
    <w:p w:rsidR="0042333A" w:rsidRPr="00F64A44" w:rsidRDefault="0042333A" w:rsidP="0042333A">
      <w:pPr>
        <w:pStyle w:val="Texto"/>
        <w:spacing w:after="0" w:line="276" w:lineRule="auto"/>
        <w:ind w:firstLine="0"/>
        <w:jc w:val="right"/>
        <w:rPr>
          <w:rFonts w:ascii="Trebuchet MS" w:hAnsi="Trebuchet MS" w:cs="Arial"/>
          <w:b/>
          <w:sz w:val="24"/>
          <w:szCs w:val="24"/>
        </w:rPr>
      </w:pPr>
      <w:r w:rsidRPr="00F64A44">
        <w:rPr>
          <w:rFonts w:ascii="Trebuchet MS" w:hAnsi="Trebuchet MS" w:cs="Arial"/>
          <w:sz w:val="24"/>
          <w:szCs w:val="24"/>
        </w:rPr>
        <w:t xml:space="preserve">Se aprobó por </w:t>
      </w:r>
      <w:r w:rsidRPr="00F64A44">
        <w:rPr>
          <w:rFonts w:ascii="Trebuchet MS" w:hAnsi="Trebuchet MS" w:cs="Arial"/>
          <w:b/>
          <w:sz w:val="24"/>
          <w:szCs w:val="24"/>
        </w:rPr>
        <w:t xml:space="preserve">UNANIMIDAD. </w:t>
      </w:r>
    </w:p>
    <w:p w:rsidR="00E10481" w:rsidRPr="00F64A44" w:rsidRDefault="00E10481" w:rsidP="00E10481">
      <w:pPr>
        <w:pStyle w:val="Texto"/>
        <w:spacing w:after="0" w:line="276" w:lineRule="auto"/>
        <w:ind w:firstLine="0"/>
        <w:jc w:val="right"/>
        <w:rPr>
          <w:rFonts w:ascii="Trebuchet MS" w:hAnsi="Trebuchet MS" w:cs="Arial"/>
          <w:b/>
          <w:sz w:val="24"/>
          <w:szCs w:val="24"/>
        </w:rPr>
      </w:pPr>
    </w:p>
    <w:p w:rsidR="0042333A" w:rsidRPr="00F64A44" w:rsidRDefault="00E10481" w:rsidP="0042333A">
      <w:pPr>
        <w:pStyle w:val="Texto"/>
        <w:spacing w:after="0" w:line="276" w:lineRule="auto"/>
        <w:ind w:firstLine="0"/>
        <w:rPr>
          <w:rFonts w:ascii="Trebuchet MS" w:hAnsi="Trebuchet MS" w:cs="Arial"/>
          <w:b/>
          <w:sz w:val="24"/>
          <w:szCs w:val="24"/>
        </w:rPr>
      </w:pPr>
      <w:r w:rsidRPr="00F64A44">
        <w:rPr>
          <w:rFonts w:ascii="Trebuchet MS" w:hAnsi="Trebuchet MS"/>
          <w:b/>
          <w:sz w:val="24"/>
          <w:szCs w:val="24"/>
        </w:rPr>
        <w:t xml:space="preserve">5. </w:t>
      </w:r>
      <w:r w:rsidR="0042333A" w:rsidRPr="00F64A44">
        <w:rPr>
          <w:rFonts w:ascii="Trebuchet MS" w:hAnsi="Trebuchet MS" w:cs="Arial"/>
          <w:b/>
          <w:sz w:val="24"/>
          <w:szCs w:val="24"/>
        </w:rPr>
        <w:t>Presentación, discusión y, en su caso, aprobación de la versión pública del entregable que conforma la respuesta de la solicitud de información radicada con el número de expediente IEPC-PNT-774/2021.</w:t>
      </w:r>
    </w:p>
    <w:p w:rsidR="0042333A" w:rsidRPr="00F64A44" w:rsidRDefault="0042333A" w:rsidP="0042333A">
      <w:pPr>
        <w:spacing w:before="100" w:beforeAutospacing="1" w:after="100" w:afterAutospacing="1" w:line="276" w:lineRule="auto"/>
        <w:jc w:val="both"/>
        <w:rPr>
          <w:rFonts w:ascii="Trebuchet MS" w:hAnsi="Trebuchet MS" w:cs="Tahoma"/>
          <w:b/>
        </w:rPr>
      </w:pPr>
      <w:r w:rsidRPr="00F64A44">
        <w:rPr>
          <w:rFonts w:ascii="Trebuchet MS" w:hAnsi="Trebuchet MS" w:cs="Arial"/>
          <w:bCs/>
          <w:color w:val="000000"/>
          <w:lang w:eastAsia="es-MX"/>
        </w:rPr>
        <w:t>La Presidenta</w:t>
      </w:r>
      <w:r w:rsidR="003F7411" w:rsidRPr="00F64A44">
        <w:rPr>
          <w:rFonts w:ascii="Trebuchet MS" w:hAnsi="Trebuchet MS" w:cs="Arial"/>
          <w:bCs/>
          <w:color w:val="000000"/>
          <w:lang w:eastAsia="es-MX"/>
        </w:rPr>
        <w:t xml:space="preserve"> provisional de este comité</w:t>
      </w:r>
      <w:r w:rsidRPr="00F64A44">
        <w:rPr>
          <w:rFonts w:ascii="Trebuchet MS" w:hAnsi="Trebuchet MS" w:cs="Arial"/>
          <w:bCs/>
          <w:color w:val="000000"/>
          <w:lang w:eastAsia="es-MX"/>
        </w:rPr>
        <w:t xml:space="preserve"> reitero una vez más la importancia de que todo sujeto obligado debe actualizar la clasificación de la información pública </w:t>
      </w:r>
      <w:r w:rsidRPr="00F64A44">
        <w:rPr>
          <w:rFonts w:ascii="Trebuchet MS" w:hAnsi="Trebuchet MS" w:cs="Arial"/>
          <w:color w:val="000000"/>
          <w:lang w:eastAsia="es-MX"/>
        </w:rPr>
        <w:t xml:space="preserve">en su poder, mientras que la Dirección de Transparencia debe solicitar al Comité de Transparencia la interpretación de dicha clasificación para que este último la confirme o modifique, de conformidad con los artículos 25.1, fracción X, 27.1, 30.1, fracción II, 32.1, fracción IX, y 62 fracción II de la </w:t>
      </w:r>
      <w:r w:rsidRPr="00F64A44">
        <w:rPr>
          <w:rFonts w:ascii="Trebuchet MS" w:hAnsi="Trebuchet MS"/>
        </w:rPr>
        <w:t>Ley de Transparencia y Acceso a la Información Pública del Estado de Jalisco y sus Municipios.</w:t>
      </w:r>
    </w:p>
    <w:p w:rsidR="0042333A" w:rsidRPr="00F64A44" w:rsidRDefault="0042333A" w:rsidP="0042333A">
      <w:pPr>
        <w:spacing w:before="100" w:beforeAutospacing="1" w:after="100" w:afterAutospacing="1" w:line="276" w:lineRule="auto"/>
        <w:jc w:val="both"/>
        <w:rPr>
          <w:rFonts w:ascii="Trebuchet MS" w:hAnsi="Trebuchet MS" w:cs="Arial"/>
          <w:color w:val="000000"/>
          <w:lang w:eastAsia="es-MX"/>
        </w:rPr>
      </w:pPr>
      <w:r w:rsidRPr="00F64A44">
        <w:rPr>
          <w:rFonts w:ascii="Trebuchet MS" w:hAnsi="Trebuchet MS" w:cs="Arial"/>
          <w:color w:val="000000"/>
          <w:lang w:eastAsia="es-MX"/>
        </w:rPr>
        <w:t xml:space="preserve">La Secretaria hizo conocimiento que se presentó la propuesta de clasificación del contenido de la respuesta a la solicitud de acceso de información </w:t>
      </w:r>
      <w:r w:rsidRPr="00F64A44">
        <w:rPr>
          <w:rFonts w:ascii="Trebuchet MS" w:hAnsi="Trebuchet MS" w:cs="Arial"/>
          <w:b/>
        </w:rPr>
        <w:t>IEPC-PNT-774/2021</w:t>
      </w:r>
      <w:r w:rsidRPr="00F64A44">
        <w:rPr>
          <w:rFonts w:ascii="Trebuchet MS" w:hAnsi="Trebuchet MS" w:cs="Arial"/>
          <w:color w:val="000000"/>
          <w:lang w:eastAsia="es-MX"/>
        </w:rPr>
        <w:t>, proporcionada por la Dirección de Administración y Finanzas de este organismo electoral.</w:t>
      </w:r>
    </w:p>
    <w:p w:rsidR="0042333A" w:rsidRPr="00F64A44" w:rsidRDefault="0042333A" w:rsidP="0042333A">
      <w:pPr>
        <w:spacing w:before="100" w:beforeAutospacing="1" w:after="100" w:afterAutospacing="1" w:line="276" w:lineRule="auto"/>
        <w:jc w:val="both"/>
        <w:rPr>
          <w:rFonts w:ascii="Trebuchet MS" w:hAnsi="Trebuchet MS"/>
        </w:rPr>
      </w:pPr>
      <w:r w:rsidRPr="00F64A44">
        <w:rPr>
          <w:rFonts w:ascii="Trebuchet MS" w:hAnsi="Trebuchet MS"/>
        </w:rPr>
        <w:t xml:space="preserve">Lo anterior por considerar que contienen datos personales, según el artículo 4.1 de la </w:t>
      </w:r>
      <w:r w:rsidRPr="00F64A44">
        <w:rPr>
          <w:rFonts w:ascii="Trebuchet MS" w:hAnsi="Trebuchet MS"/>
          <w:b/>
        </w:rPr>
        <w:t xml:space="preserve">Ley de Transparencia y Acceso a la Información Pública del Estado de Jalisco y sus Municipios, </w:t>
      </w:r>
      <w:r w:rsidRPr="00F64A44">
        <w:rPr>
          <w:rFonts w:ascii="Trebuchet MS" w:hAnsi="Trebuchet MS"/>
        </w:rPr>
        <w:t xml:space="preserve">que le confiere carácter de confidencial, según el artículo 21 de la misma ley, y siguiendo lo dispuesto en el 137 de la </w:t>
      </w:r>
      <w:r w:rsidRPr="00F64A44">
        <w:rPr>
          <w:rFonts w:ascii="Trebuchet MS" w:hAnsi="Trebuchet MS"/>
          <w:b/>
        </w:rPr>
        <w:t>Ley General de Transparencia</w:t>
      </w:r>
      <w:r w:rsidRPr="00F64A44">
        <w:rPr>
          <w:rFonts w:ascii="Trebuchet MS" w:hAnsi="Trebuchet MS"/>
        </w:rPr>
        <w:t>, remite un escrito en el que funda y motiva la clasificación parcial, documento que se circula entre ustedes.</w:t>
      </w:r>
    </w:p>
    <w:p w:rsidR="0042333A" w:rsidRPr="00F64A44" w:rsidRDefault="0042333A" w:rsidP="0042333A">
      <w:pPr>
        <w:pStyle w:val="Texto"/>
        <w:spacing w:after="0" w:line="276" w:lineRule="auto"/>
        <w:ind w:firstLine="0"/>
        <w:rPr>
          <w:rFonts w:ascii="Trebuchet MS" w:hAnsi="Trebuchet MS" w:cs="Calibri"/>
          <w:sz w:val="24"/>
          <w:szCs w:val="24"/>
        </w:rPr>
      </w:pPr>
      <w:r w:rsidRPr="00F64A44">
        <w:rPr>
          <w:rFonts w:ascii="Trebuchet MS" w:hAnsi="Trebuchet MS"/>
          <w:sz w:val="24"/>
          <w:szCs w:val="24"/>
        </w:rPr>
        <w:t xml:space="preserve">En virtud de lo anterior, </w:t>
      </w:r>
      <w:r w:rsidRPr="00F64A44">
        <w:rPr>
          <w:rFonts w:ascii="Trebuchet MS" w:hAnsi="Trebuchet MS" w:cs="Calibri"/>
          <w:sz w:val="24"/>
          <w:szCs w:val="24"/>
        </w:rPr>
        <w:t>la Presidenta</w:t>
      </w:r>
      <w:r w:rsidR="003F7411" w:rsidRPr="00F64A44">
        <w:rPr>
          <w:rFonts w:ascii="Trebuchet MS" w:hAnsi="Trebuchet MS" w:cs="Calibri"/>
          <w:sz w:val="24"/>
          <w:szCs w:val="24"/>
        </w:rPr>
        <w:t xml:space="preserve"> provisional</w:t>
      </w:r>
      <w:r w:rsidRPr="00F64A44">
        <w:rPr>
          <w:rFonts w:ascii="Trebuchet MS" w:hAnsi="Trebuchet MS" w:cs="Calibri"/>
          <w:sz w:val="24"/>
          <w:szCs w:val="24"/>
        </w:rPr>
        <w:t xml:space="preserve"> del Comité sometió a consideración de los presentes, la confirmación de la clasificación y la propuesta de versión pública de los entregables que conforman la respuesta de la solicitudes de información referida, </w:t>
      </w:r>
      <w:r w:rsidRPr="00F64A44">
        <w:rPr>
          <w:rFonts w:ascii="Trebuchet MS" w:hAnsi="Trebuchet MS"/>
          <w:sz w:val="24"/>
          <w:szCs w:val="24"/>
        </w:rPr>
        <w:t>no manifestándose ninguna observación</w:t>
      </w:r>
      <w:r w:rsidRPr="00F64A44">
        <w:rPr>
          <w:rFonts w:ascii="Trebuchet MS" w:hAnsi="Trebuchet MS" w:cs="Calibri"/>
          <w:sz w:val="24"/>
          <w:szCs w:val="24"/>
        </w:rPr>
        <w:t xml:space="preserve"> entonces, solicitó a la Secretaria que sometiera a votación.</w:t>
      </w:r>
    </w:p>
    <w:p w:rsidR="00132F6A" w:rsidRPr="00F64A44" w:rsidRDefault="00132F6A" w:rsidP="0042333A">
      <w:pPr>
        <w:pStyle w:val="Texto"/>
        <w:spacing w:after="0" w:line="276" w:lineRule="auto"/>
        <w:ind w:firstLine="0"/>
        <w:rPr>
          <w:rFonts w:ascii="Trebuchet MS" w:hAnsi="Trebuchet MS" w:cs="Arial"/>
          <w:b/>
          <w:sz w:val="24"/>
          <w:szCs w:val="24"/>
        </w:rPr>
      </w:pPr>
    </w:p>
    <w:p w:rsidR="0042333A" w:rsidRPr="00F64A44" w:rsidRDefault="0042333A" w:rsidP="0042333A">
      <w:pPr>
        <w:pStyle w:val="Texto"/>
        <w:spacing w:after="0" w:line="276" w:lineRule="auto"/>
        <w:ind w:firstLine="0"/>
        <w:jc w:val="right"/>
        <w:rPr>
          <w:rFonts w:ascii="Trebuchet MS" w:hAnsi="Trebuchet MS" w:cs="Arial"/>
          <w:sz w:val="24"/>
          <w:szCs w:val="24"/>
        </w:rPr>
      </w:pPr>
      <w:r w:rsidRPr="00F64A44">
        <w:rPr>
          <w:rFonts w:ascii="Trebuchet MS" w:hAnsi="Trebuchet MS" w:cs="Arial"/>
          <w:sz w:val="24"/>
          <w:szCs w:val="24"/>
        </w:rPr>
        <w:lastRenderedPageBreak/>
        <w:t xml:space="preserve">Se aprobó por </w:t>
      </w:r>
      <w:r w:rsidRPr="00F64A44">
        <w:rPr>
          <w:rFonts w:ascii="Trebuchet MS" w:hAnsi="Trebuchet MS" w:cs="Arial"/>
          <w:b/>
          <w:sz w:val="24"/>
          <w:szCs w:val="24"/>
        </w:rPr>
        <w:t>UNANIMIDAD.</w:t>
      </w:r>
    </w:p>
    <w:p w:rsidR="00E10481" w:rsidRPr="00F64A44" w:rsidRDefault="00E10481" w:rsidP="006C39EA">
      <w:pPr>
        <w:pStyle w:val="Texto"/>
        <w:spacing w:after="0" w:line="276" w:lineRule="auto"/>
        <w:ind w:firstLine="0"/>
        <w:rPr>
          <w:rFonts w:ascii="Trebuchet MS" w:hAnsi="Trebuchet MS" w:cs="Arial"/>
          <w:sz w:val="24"/>
          <w:szCs w:val="24"/>
        </w:rPr>
      </w:pPr>
      <w:bookmarkStart w:id="0" w:name="_GoBack"/>
      <w:bookmarkEnd w:id="0"/>
    </w:p>
    <w:p w:rsidR="00697B14" w:rsidRPr="00F64A44" w:rsidRDefault="00697B14" w:rsidP="00CD5AB8">
      <w:pPr>
        <w:tabs>
          <w:tab w:val="left" w:pos="8647"/>
        </w:tabs>
        <w:spacing w:line="276" w:lineRule="auto"/>
        <w:jc w:val="both"/>
        <w:rPr>
          <w:rFonts w:ascii="Trebuchet MS" w:hAnsi="Trebuchet MS" w:cs="Arial"/>
          <w:bCs/>
          <w:color w:val="000000"/>
          <w:lang w:eastAsia="es-MX"/>
        </w:rPr>
      </w:pPr>
      <w:r w:rsidRPr="00F64A44">
        <w:rPr>
          <w:rFonts w:ascii="Trebuchet MS" w:hAnsi="Trebuchet MS" w:cs="Arial"/>
          <w:bCs/>
          <w:color w:val="000000"/>
          <w:lang w:eastAsia="es-MX"/>
        </w:rPr>
        <w:t xml:space="preserve">Se informa que por ser una sesión extraordinaria no existen asuntos generales que tratar, y se da por concluida la sesión, siendo las </w:t>
      </w:r>
      <w:r w:rsidR="00423C9B" w:rsidRPr="00F64A44">
        <w:rPr>
          <w:rFonts w:ascii="Trebuchet MS" w:hAnsi="Trebuchet MS" w:cs="Arial"/>
          <w:bCs/>
          <w:color w:val="000000"/>
          <w:lang w:eastAsia="es-MX"/>
        </w:rPr>
        <w:t>10</w:t>
      </w:r>
      <w:r w:rsidR="00FB6B0D" w:rsidRPr="00F64A44">
        <w:rPr>
          <w:rFonts w:ascii="Trebuchet MS" w:hAnsi="Trebuchet MS" w:cs="Arial"/>
          <w:bCs/>
          <w:color w:val="000000"/>
          <w:lang w:eastAsia="es-MX"/>
        </w:rPr>
        <w:t>:</w:t>
      </w:r>
      <w:r w:rsidR="00E57DC4" w:rsidRPr="00F64A44">
        <w:rPr>
          <w:rFonts w:ascii="Trebuchet MS" w:hAnsi="Trebuchet MS" w:cs="Arial"/>
          <w:bCs/>
          <w:color w:val="000000"/>
          <w:lang w:eastAsia="es-MX"/>
        </w:rPr>
        <w:t>3</w:t>
      </w:r>
      <w:r w:rsidR="00E10481" w:rsidRPr="00F64A44">
        <w:rPr>
          <w:rFonts w:ascii="Trebuchet MS" w:hAnsi="Trebuchet MS" w:cs="Arial"/>
          <w:bCs/>
          <w:color w:val="000000"/>
          <w:lang w:eastAsia="es-MX"/>
        </w:rPr>
        <w:t>5</w:t>
      </w:r>
      <w:r w:rsidR="00FB6B0D" w:rsidRPr="00F64A44">
        <w:rPr>
          <w:rFonts w:ascii="Trebuchet MS" w:hAnsi="Trebuchet MS" w:cs="Arial"/>
          <w:bCs/>
          <w:color w:val="000000"/>
          <w:lang w:eastAsia="es-MX"/>
        </w:rPr>
        <w:t xml:space="preserve"> </w:t>
      </w:r>
      <w:r w:rsidR="00423C9B" w:rsidRPr="00F64A44">
        <w:rPr>
          <w:rFonts w:ascii="Trebuchet MS" w:hAnsi="Trebuchet MS" w:cs="Arial"/>
          <w:bCs/>
          <w:color w:val="000000"/>
          <w:lang w:eastAsia="es-MX"/>
        </w:rPr>
        <w:t>diez</w:t>
      </w:r>
      <w:r w:rsidR="00FB6B0D" w:rsidRPr="00F64A44">
        <w:rPr>
          <w:rFonts w:ascii="Trebuchet MS" w:hAnsi="Trebuchet MS" w:cs="Arial"/>
          <w:bCs/>
          <w:color w:val="000000"/>
          <w:lang w:eastAsia="es-MX"/>
        </w:rPr>
        <w:t xml:space="preserve"> </w:t>
      </w:r>
      <w:r w:rsidRPr="00F64A44">
        <w:rPr>
          <w:rFonts w:ascii="Trebuchet MS" w:hAnsi="Trebuchet MS" w:cs="Arial"/>
          <w:bCs/>
          <w:color w:val="000000"/>
          <w:lang w:eastAsia="es-MX"/>
        </w:rPr>
        <w:t>horas con</w:t>
      </w:r>
      <w:r w:rsidR="00FB6B0D" w:rsidRPr="00F64A44">
        <w:rPr>
          <w:rFonts w:ascii="Trebuchet MS" w:hAnsi="Trebuchet MS" w:cs="Arial"/>
          <w:bCs/>
          <w:color w:val="000000"/>
          <w:lang w:eastAsia="es-MX"/>
        </w:rPr>
        <w:t xml:space="preserve"> </w:t>
      </w:r>
      <w:r w:rsidR="00E57DC4" w:rsidRPr="00F64A44">
        <w:rPr>
          <w:rFonts w:ascii="Trebuchet MS" w:hAnsi="Trebuchet MS" w:cs="Arial"/>
          <w:bCs/>
          <w:color w:val="000000"/>
          <w:lang w:eastAsia="es-MX"/>
        </w:rPr>
        <w:t>treinta</w:t>
      </w:r>
      <w:r w:rsidR="00E10481" w:rsidRPr="00F64A44">
        <w:rPr>
          <w:rFonts w:ascii="Trebuchet MS" w:hAnsi="Trebuchet MS" w:cs="Arial"/>
          <w:bCs/>
          <w:color w:val="000000"/>
          <w:lang w:eastAsia="es-MX"/>
        </w:rPr>
        <w:t xml:space="preserve"> y cinco</w:t>
      </w:r>
      <w:r w:rsidR="00FB6B0D" w:rsidRPr="00F64A44">
        <w:rPr>
          <w:rFonts w:ascii="Trebuchet MS" w:hAnsi="Trebuchet MS" w:cs="Arial"/>
          <w:bCs/>
          <w:color w:val="000000"/>
          <w:lang w:eastAsia="es-MX"/>
        </w:rPr>
        <w:t xml:space="preserve"> </w:t>
      </w:r>
      <w:r w:rsidRPr="00F64A44">
        <w:rPr>
          <w:rFonts w:ascii="Trebuchet MS" w:hAnsi="Trebuchet MS" w:cs="Arial"/>
          <w:bCs/>
          <w:color w:val="000000"/>
          <w:lang w:eastAsia="es-MX"/>
        </w:rPr>
        <w:t xml:space="preserve">minutos, </w:t>
      </w:r>
      <w:r w:rsidRPr="00F64A44">
        <w:rPr>
          <w:rFonts w:ascii="Trebuchet MS" w:eastAsiaTheme="minorEastAsia" w:hAnsi="Trebuchet MS" w:cs="Arial Narrow"/>
          <w:color w:val="060606"/>
          <w:lang w:eastAsia="es-MX"/>
        </w:rPr>
        <w:t xml:space="preserve">del </w:t>
      </w:r>
      <w:r w:rsidRPr="00F64A44">
        <w:rPr>
          <w:rFonts w:ascii="Trebuchet MS" w:eastAsiaTheme="minorEastAsia" w:hAnsi="Trebuchet MS" w:cs="Arial Narrow"/>
          <w:color w:val="060606"/>
          <w:spacing w:val="-3"/>
          <w:lang w:eastAsia="es-MX"/>
        </w:rPr>
        <w:t xml:space="preserve">día </w:t>
      </w:r>
      <w:r w:rsidR="003C3318" w:rsidRPr="00F64A44">
        <w:rPr>
          <w:rFonts w:ascii="Trebuchet MS" w:eastAsiaTheme="minorEastAsia" w:hAnsi="Trebuchet MS" w:cs="Arial Narrow"/>
          <w:color w:val="060606"/>
          <w:spacing w:val="-3"/>
          <w:lang w:eastAsia="es-MX"/>
        </w:rPr>
        <w:t>05</w:t>
      </w:r>
      <w:r w:rsidR="00423C9B" w:rsidRPr="00F64A44">
        <w:rPr>
          <w:rFonts w:ascii="Trebuchet MS" w:eastAsiaTheme="minorEastAsia" w:hAnsi="Trebuchet MS" w:cs="Arial Narrow"/>
          <w:color w:val="060606"/>
          <w:spacing w:val="-3"/>
          <w:lang w:eastAsia="es-MX"/>
        </w:rPr>
        <w:t xml:space="preserve"> </w:t>
      </w:r>
      <w:r w:rsidR="003C3318" w:rsidRPr="00F64A44">
        <w:rPr>
          <w:rFonts w:ascii="Trebuchet MS" w:eastAsiaTheme="minorEastAsia" w:hAnsi="Trebuchet MS" w:cs="Arial Narrow"/>
          <w:color w:val="060606"/>
          <w:spacing w:val="-3"/>
          <w:lang w:eastAsia="es-MX"/>
        </w:rPr>
        <w:t>cinco</w:t>
      </w:r>
      <w:r w:rsidR="00423C9B" w:rsidRPr="00F64A44">
        <w:rPr>
          <w:rFonts w:ascii="Trebuchet MS" w:eastAsiaTheme="minorEastAsia" w:hAnsi="Trebuchet MS" w:cs="Arial Narrow"/>
          <w:color w:val="060606"/>
          <w:spacing w:val="-3"/>
          <w:lang w:eastAsia="es-MX"/>
        </w:rPr>
        <w:t xml:space="preserve"> de </w:t>
      </w:r>
      <w:r w:rsidR="00E10481" w:rsidRPr="00F64A44">
        <w:rPr>
          <w:rFonts w:ascii="Trebuchet MS" w:eastAsiaTheme="minorEastAsia" w:hAnsi="Trebuchet MS" w:cs="Arial Narrow"/>
          <w:color w:val="060606"/>
          <w:spacing w:val="-3"/>
          <w:lang w:eastAsia="es-MX"/>
        </w:rPr>
        <w:t>octubre</w:t>
      </w:r>
      <w:r w:rsidR="00423C9B" w:rsidRPr="00F64A44">
        <w:rPr>
          <w:rFonts w:ascii="Trebuchet MS" w:eastAsiaTheme="minorEastAsia" w:hAnsi="Trebuchet MS" w:cs="Arial Narrow"/>
          <w:color w:val="060606"/>
          <w:spacing w:val="-3"/>
          <w:lang w:eastAsia="es-MX"/>
        </w:rPr>
        <w:t xml:space="preserve"> de </w:t>
      </w:r>
      <w:r w:rsidR="00FB6B0D" w:rsidRPr="00F64A44">
        <w:rPr>
          <w:rFonts w:ascii="Trebuchet MS" w:eastAsiaTheme="minorEastAsia" w:hAnsi="Trebuchet MS" w:cs="Arial Narrow"/>
          <w:color w:val="060606"/>
          <w:spacing w:val="-3"/>
          <w:lang w:eastAsia="es-MX"/>
        </w:rPr>
        <w:t>2</w:t>
      </w:r>
      <w:r w:rsidR="003C3318" w:rsidRPr="00F64A44">
        <w:rPr>
          <w:rFonts w:ascii="Trebuchet MS" w:eastAsiaTheme="minorEastAsia" w:hAnsi="Trebuchet MS" w:cs="Arial Narrow"/>
          <w:color w:val="060606"/>
          <w:lang w:eastAsia="es-MX"/>
        </w:rPr>
        <w:t>021 dos mil veintiuno</w:t>
      </w:r>
      <w:r w:rsidRPr="00F64A44">
        <w:rPr>
          <w:rFonts w:ascii="Trebuchet MS" w:hAnsi="Trebuchet MS" w:cs="Arial"/>
          <w:bCs/>
          <w:color w:val="000000"/>
          <w:lang w:eastAsia="es-MX"/>
        </w:rPr>
        <w:t>.</w:t>
      </w:r>
    </w:p>
    <w:p w:rsidR="00697B14" w:rsidRPr="00E10481" w:rsidRDefault="00697B14" w:rsidP="00CD5AB8">
      <w:pPr>
        <w:spacing w:line="276" w:lineRule="auto"/>
        <w:rPr>
          <w:rFonts w:ascii="Trebuchet MS" w:hAnsi="Trebuchet MS" w:cs="Arial"/>
          <w:lang w:eastAsia="es-MX"/>
        </w:rPr>
      </w:pPr>
    </w:p>
    <w:tbl>
      <w:tblPr>
        <w:tblW w:w="4983" w:type="pct"/>
        <w:jc w:val="center"/>
        <w:tblLayout w:type="fixed"/>
        <w:tblLook w:val="0000" w:firstRow="0" w:lastRow="0" w:firstColumn="0" w:lastColumn="0" w:noHBand="0" w:noVBand="0"/>
      </w:tblPr>
      <w:tblGrid>
        <w:gridCol w:w="4848"/>
        <w:gridCol w:w="4691"/>
      </w:tblGrid>
      <w:tr w:rsidR="00A8060B" w:rsidRPr="00E10481" w:rsidTr="00B06696">
        <w:trPr>
          <w:trHeight w:val="258"/>
          <w:jc w:val="center"/>
        </w:trPr>
        <w:tc>
          <w:tcPr>
            <w:tcW w:w="5000" w:type="pct"/>
            <w:gridSpan w:val="2"/>
            <w:vAlign w:val="center"/>
          </w:tcPr>
          <w:p w:rsidR="00A8060B" w:rsidRPr="00E10481" w:rsidRDefault="00A8060B" w:rsidP="005D1248">
            <w:pPr>
              <w:pStyle w:val="Default"/>
              <w:keepNext/>
              <w:snapToGrid w:val="0"/>
              <w:spacing w:before="100" w:beforeAutospacing="1" w:after="100" w:afterAutospacing="1" w:line="276" w:lineRule="auto"/>
              <w:ind w:left="-108"/>
              <w:jc w:val="center"/>
              <w:rPr>
                <w:rFonts w:ascii="Trebuchet MS" w:hAnsi="Trebuchet MS" w:cs="Arial"/>
                <w:b/>
                <w:bCs/>
              </w:rPr>
            </w:pPr>
            <w:r w:rsidRPr="00E10481">
              <w:rPr>
                <w:rFonts w:ascii="Trebuchet MS" w:hAnsi="Trebuchet MS" w:cs="Arial"/>
                <w:b/>
              </w:rPr>
              <w:t>Comité de Transparencia</w:t>
            </w:r>
          </w:p>
        </w:tc>
      </w:tr>
      <w:tr w:rsidR="00A8060B" w:rsidRPr="00E10481" w:rsidTr="00B06696">
        <w:trPr>
          <w:trHeight w:val="1884"/>
          <w:jc w:val="center"/>
        </w:trPr>
        <w:tc>
          <w:tcPr>
            <w:tcW w:w="5000" w:type="pct"/>
            <w:gridSpan w:val="2"/>
            <w:vAlign w:val="center"/>
          </w:tcPr>
          <w:p w:rsidR="00B812DA" w:rsidRPr="00E10481" w:rsidRDefault="00B812DA" w:rsidP="005D1248">
            <w:pPr>
              <w:spacing w:line="276" w:lineRule="auto"/>
              <w:rPr>
                <w:rFonts w:ascii="Trebuchet MS" w:hAnsi="Trebuchet MS" w:cs="Arial"/>
              </w:rPr>
            </w:pPr>
          </w:p>
          <w:p w:rsidR="00A8060B" w:rsidRPr="00E10481" w:rsidRDefault="00A8060B" w:rsidP="005D1248">
            <w:pPr>
              <w:spacing w:line="276" w:lineRule="auto"/>
              <w:jc w:val="center"/>
              <w:rPr>
                <w:rFonts w:ascii="Trebuchet MS" w:hAnsi="Trebuchet MS" w:cs="Arial"/>
                <w:b/>
                <w:bCs/>
              </w:rPr>
            </w:pPr>
            <w:r w:rsidRPr="00E10481">
              <w:rPr>
                <w:rFonts w:ascii="Trebuchet MS" w:hAnsi="Trebuchet MS" w:cs="Arial"/>
                <w:b/>
                <w:bCs/>
              </w:rPr>
              <w:t>______________________________________</w:t>
            </w:r>
          </w:p>
          <w:p w:rsidR="003C3318" w:rsidRDefault="003C3318" w:rsidP="005D1248">
            <w:pPr>
              <w:pStyle w:val="Ttulo1"/>
              <w:numPr>
                <w:ilvl w:val="0"/>
                <w:numId w:val="0"/>
              </w:numPr>
              <w:spacing w:line="276" w:lineRule="auto"/>
              <w:rPr>
                <w:rFonts w:ascii="Trebuchet MS" w:hAnsi="Trebuchet MS"/>
                <w:bCs/>
                <w:sz w:val="24"/>
                <w:szCs w:val="24"/>
              </w:rPr>
            </w:pPr>
            <w:r w:rsidRPr="003C3318">
              <w:rPr>
                <w:rFonts w:ascii="Trebuchet MS" w:hAnsi="Trebuchet MS"/>
                <w:bCs/>
                <w:sz w:val="24"/>
                <w:szCs w:val="24"/>
              </w:rPr>
              <w:t>Brenda Judith Serafín Morfín</w:t>
            </w:r>
          </w:p>
          <w:p w:rsidR="00A8060B" w:rsidRPr="00E10481" w:rsidRDefault="003C3318" w:rsidP="005D1248">
            <w:pPr>
              <w:pStyle w:val="Ttulo1"/>
              <w:numPr>
                <w:ilvl w:val="0"/>
                <w:numId w:val="0"/>
              </w:numPr>
              <w:spacing w:line="276" w:lineRule="auto"/>
              <w:rPr>
                <w:rFonts w:ascii="Trebuchet MS" w:hAnsi="Trebuchet MS"/>
                <w:b w:val="0"/>
                <w:bCs/>
                <w:sz w:val="24"/>
                <w:szCs w:val="24"/>
              </w:rPr>
            </w:pPr>
            <w:r>
              <w:rPr>
                <w:rFonts w:ascii="Trebuchet MS" w:hAnsi="Trebuchet MS"/>
                <w:b w:val="0"/>
                <w:sz w:val="24"/>
                <w:szCs w:val="24"/>
              </w:rPr>
              <w:t>Presidenta</w:t>
            </w:r>
            <w:r w:rsidR="003F7411">
              <w:rPr>
                <w:rFonts w:ascii="Trebuchet MS" w:hAnsi="Trebuchet MS"/>
                <w:b w:val="0"/>
                <w:sz w:val="24"/>
                <w:szCs w:val="24"/>
              </w:rPr>
              <w:t xml:space="preserve"> provisional</w:t>
            </w:r>
            <w:r w:rsidR="00A8060B" w:rsidRPr="00E10481">
              <w:rPr>
                <w:rFonts w:ascii="Trebuchet MS" w:hAnsi="Trebuchet MS"/>
                <w:b w:val="0"/>
                <w:sz w:val="24"/>
                <w:szCs w:val="24"/>
              </w:rPr>
              <w:t xml:space="preserve"> del Comité</w:t>
            </w:r>
          </w:p>
        </w:tc>
      </w:tr>
      <w:tr w:rsidR="00A8060B" w:rsidRPr="00E10481" w:rsidTr="00B06696">
        <w:trPr>
          <w:trHeight w:val="1438"/>
          <w:jc w:val="center"/>
        </w:trPr>
        <w:tc>
          <w:tcPr>
            <w:tcW w:w="2541" w:type="pct"/>
            <w:vAlign w:val="center"/>
          </w:tcPr>
          <w:p w:rsidR="00BE0AB0" w:rsidRPr="00E10481" w:rsidRDefault="00BE0AB0" w:rsidP="005D1248">
            <w:pPr>
              <w:spacing w:line="276" w:lineRule="auto"/>
              <w:jc w:val="center"/>
              <w:rPr>
                <w:rFonts w:ascii="Trebuchet MS" w:hAnsi="Trebuchet MS" w:cs="Arial"/>
                <w:b/>
                <w:bCs/>
              </w:rPr>
            </w:pPr>
          </w:p>
          <w:p w:rsidR="002048C2" w:rsidRPr="00E10481" w:rsidRDefault="002048C2" w:rsidP="005D1248">
            <w:pPr>
              <w:spacing w:line="276" w:lineRule="auto"/>
              <w:jc w:val="center"/>
              <w:rPr>
                <w:rFonts w:ascii="Trebuchet MS" w:hAnsi="Trebuchet MS" w:cs="Arial"/>
                <w:b/>
                <w:bCs/>
              </w:rPr>
            </w:pPr>
          </w:p>
          <w:p w:rsidR="00A8060B" w:rsidRPr="00E10481" w:rsidRDefault="002048C2" w:rsidP="005D1248">
            <w:pPr>
              <w:spacing w:line="276" w:lineRule="auto"/>
              <w:jc w:val="center"/>
              <w:rPr>
                <w:rFonts w:ascii="Trebuchet MS" w:hAnsi="Trebuchet MS" w:cs="Arial"/>
                <w:b/>
                <w:bCs/>
              </w:rPr>
            </w:pPr>
            <w:r w:rsidRPr="00E10481">
              <w:rPr>
                <w:rFonts w:ascii="Trebuchet MS" w:hAnsi="Trebuchet MS" w:cs="Arial"/>
                <w:b/>
                <w:bCs/>
              </w:rPr>
              <w:t>__</w:t>
            </w:r>
            <w:r w:rsidR="00A8060B" w:rsidRPr="00E10481">
              <w:rPr>
                <w:rFonts w:ascii="Trebuchet MS" w:hAnsi="Trebuchet MS" w:cs="Arial"/>
                <w:b/>
                <w:bCs/>
              </w:rPr>
              <w:t>_________________________</w:t>
            </w:r>
          </w:p>
          <w:p w:rsidR="00A8060B" w:rsidRPr="00E10481" w:rsidRDefault="006C2204" w:rsidP="006C2204">
            <w:pPr>
              <w:spacing w:line="276" w:lineRule="auto"/>
              <w:jc w:val="center"/>
              <w:rPr>
                <w:rFonts w:ascii="Trebuchet MS" w:hAnsi="Trebuchet MS" w:cs="Arial"/>
                <w:bCs/>
              </w:rPr>
            </w:pPr>
            <w:r w:rsidRPr="00E10481">
              <w:rPr>
                <w:rFonts w:ascii="Trebuchet MS" w:hAnsi="Trebuchet MS"/>
                <w:b/>
                <w:bCs/>
              </w:rPr>
              <w:t>Eduardo Meza Rincón</w:t>
            </w:r>
            <w:r w:rsidRPr="00E10481">
              <w:rPr>
                <w:rFonts w:ascii="Trebuchet MS" w:hAnsi="Trebuchet MS"/>
                <w:bCs/>
              </w:rPr>
              <w:t xml:space="preserve">                           </w:t>
            </w:r>
            <w:r w:rsidRPr="00E10481">
              <w:rPr>
                <w:rFonts w:ascii="Trebuchet MS" w:hAnsi="Trebuchet MS" w:cs="Arial"/>
              </w:rPr>
              <w:t xml:space="preserve">Titular </w:t>
            </w:r>
            <w:r w:rsidR="008B45CC" w:rsidRPr="00E10481">
              <w:rPr>
                <w:rFonts w:ascii="Trebuchet MS" w:hAnsi="Trebuchet MS" w:cs="Arial"/>
              </w:rPr>
              <w:t>del órgano de control interno</w:t>
            </w:r>
          </w:p>
        </w:tc>
        <w:tc>
          <w:tcPr>
            <w:tcW w:w="2459" w:type="pct"/>
            <w:vAlign w:val="center"/>
          </w:tcPr>
          <w:p w:rsidR="00A8060B" w:rsidRPr="00E10481" w:rsidRDefault="00A8060B" w:rsidP="005D1248">
            <w:pPr>
              <w:snapToGrid w:val="0"/>
              <w:spacing w:line="276" w:lineRule="auto"/>
              <w:jc w:val="center"/>
              <w:rPr>
                <w:rFonts w:ascii="Trebuchet MS" w:hAnsi="Trebuchet MS" w:cs="Arial"/>
                <w:b/>
                <w:bCs/>
              </w:rPr>
            </w:pPr>
          </w:p>
          <w:p w:rsidR="00BE0AB0" w:rsidRPr="00E10481" w:rsidRDefault="00BE0AB0" w:rsidP="005D1248">
            <w:pPr>
              <w:snapToGrid w:val="0"/>
              <w:spacing w:line="276" w:lineRule="auto"/>
              <w:jc w:val="center"/>
              <w:rPr>
                <w:rFonts w:ascii="Trebuchet MS" w:hAnsi="Trebuchet MS" w:cs="Arial"/>
                <w:b/>
                <w:bCs/>
              </w:rPr>
            </w:pPr>
          </w:p>
          <w:p w:rsidR="002048C2" w:rsidRPr="00E10481" w:rsidRDefault="002048C2" w:rsidP="005D1248">
            <w:pPr>
              <w:spacing w:line="276" w:lineRule="auto"/>
              <w:jc w:val="center"/>
              <w:rPr>
                <w:rFonts w:ascii="Trebuchet MS" w:hAnsi="Trebuchet MS" w:cs="Arial"/>
                <w:b/>
                <w:bCs/>
              </w:rPr>
            </w:pPr>
          </w:p>
          <w:p w:rsidR="00A8060B" w:rsidRPr="00E10481" w:rsidRDefault="00A8060B" w:rsidP="005D1248">
            <w:pPr>
              <w:spacing w:line="276" w:lineRule="auto"/>
              <w:jc w:val="center"/>
              <w:rPr>
                <w:rFonts w:ascii="Trebuchet MS" w:hAnsi="Trebuchet MS" w:cs="Arial"/>
                <w:b/>
                <w:bCs/>
              </w:rPr>
            </w:pPr>
            <w:r w:rsidRPr="00E10481">
              <w:rPr>
                <w:rFonts w:ascii="Trebuchet MS" w:hAnsi="Trebuchet MS" w:cs="Arial"/>
                <w:b/>
                <w:bCs/>
              </w:rPr>
              <w:t>_____________________________</w:t>
            </w:r>
          </w:p>
          <w:p w:rsidR="007F6062" w:rsidRPr="00E10481" w:rsidRDefault="002048C2" w:rsidP="005D1248">
            <w:pPr>
              <w:pStyle w:val="Ttulo1"/>
              <w:numPr>
                <w:ilvl w:val="0"/>
                <w:numId w:val="0"/>
              </w:numPr>
              <w:shd w:val="clear" w:color="auto" w:fill="FFFFFF"/>
              <w:spacing w:line="276" w:lineRule="auto"/>
              <w:rPr>
                <w:rFonts w:ascii="Trebuchet MS" w:hAnsi="Trebuchet MS"/>
                <w:color w:val="000000"/>
                <w:sz w:val="24"/>
                <w:szCs w:val="24"/>
              </w:rPr>
            </w:pPr>
            <w:r w:rsidRPr="00E10481">
              <w:rPr>
                <w:rFonts w:ascii="Trebuchet MS" w:hAnsi="Trebuchet MS"/>
                <w:color w:val="000000"/>
                <w:sz w:val="24"/>
                <w:szCs w:val="24"/>
              </w:rPr>
              <w:t>Alma Fabiola del Rosario</w:t>
            </w:r>
          </w:p>
          <w:p w:rsidR="002048C2" w:rsidRPr="00E10481" w:rsidRDefault="002048C2" w:rsidP="005D1248">
            <w:pPr>
              <w:pStyle w:val="Ttulo1"/>
              <w:numPr>
                <w:ilvl w:val="0"/>
                <w:numId w:val="0"/>
              </w:numPr>
              <w:shd w:val="clear" w:color="auto" w:fill="FFFFFF"/>
              <w:spacing w:line="276" w:lineRule="auto"/>
              <w:rPr>
                <w:rFonts w:ascii="Trebuchet MS" w:hAnsi="Trebuchet MS"/>
                <w:color w:val="000000"/>
                <w:sz w:val="24"/>
                <w:szCs w:val="24"/>
              </w:rPr>
            </w:pPr>
            <w:r w:rsidRPr="00E10481">
              <w:rPr>
                <w:rFonts w:ascii="Trebuchet MS" w:hAnsi="Trebuchet MS"/>
                <w:color w:val="000000"/>
                <w:sz w:val="24"/>
                <w:szCs w:val="24"/>
              </w:rPr>
              <w:t>Rosas V</w:t>
            </w:r>
            <w:r w:rsidR="007F6062" w:rsidRPr="00E10481">
              <w:rPr>
                <w:rFonts w:ascii="Trebuchet MS" w:hAnsi="Trebuchet MS"/>
                <w:color w:val="000000"/>
                <w:sz w:val="24"/>
                <w:szCs w:val="24"/>
              </w:rPr>
              <w:t>illalobos</w:t>
            </w:r>
            <w:r w:rsidRPr="00E10481">
              <w:rPr>
                <w:rFonts w:ascii="Trebuchet MS" w:hAnsi="Trebuchet MS"/>
                <w:color w:val="000000"/>
                <w:sz w:val="24"/>
                <w:szCs w:val="24"/>
              </w:rPr>
              <w:t>.</w:t>
            </w:r>
          </w:p>
          <w:p w:rsidR="00A8060B" w:rsidRPr="00E10481" w:rsidRDefault="00A8060B" w:rsidP="005D1248">
            <w:pPr>
              <w:snapToGrid w:val="0"/>
              <w:spacing w:line="276" w:lineRule="auto"/>
              <w:jc w:val="center"/>
              <w:rPr>
                <w:rFonts w:ascii="Trebuchet MS" w:hAnsi="Trebuchet MS" w:cs="Arial"/>
                <w:bCs/>
              </w:rPr>
            </w:pPr>
            <w:r w:rsidRPr="00E10481">
              <w:rPr>
                <w:rFonts w:ascii="Trebuchet MS" w:hAnsi="Trebuchet MS" w:cs="Arial"/>
                <w:bCs/>
              </w:rPr>
              <w:t>S</w:t>
            </w:r>
            <w:r w:rsidR="00E16030" w:rsidRPr="00E10481">
              <w:rPr>
                <w:rFonts w:ascii="Trebuchet MS" w:hAnsi="Trebuchet MS" w:cs="Arial"/>
                <w:bCs/>
              </w:rPr>
              <w:t xml:space="preserve">ecretaria del Comité </w:t>
            </w:r>
          </w:p>
        </w:tc>
      </w:tr>
    </w:tbl>
    <w:p w:rsidR="006276F1" w:rsidRPr="00E10481" w:rsidRDefault="006276F1" w:rsidP="00423C9B">
      <w:pPr>
        <w:spacing w:line="276" w:lineRule="auto"/>
        <w:jc w:val="center"/>
        <w:rPr>
          <w:rFonts w:ascii="Trebuchet MS" w:hAnsi="Trebuchet MS"/>
        </w:rPr>
      </w:pPr>
    </w:p>
    <w:sectPr w:rsidR="006276F1" w:rsidRPr="00E10481" w:rsidSect="00970845">
      <w:headerReference w:type="default" r:id="rId9"/>
      <w:footerReference w:type="default" r:id="rId10"/>
      <w:pgSz w:w="12240" w:h="15840" w:code="1"/>
      <w:pgMar w:top="2410" w:right="1183" w:bottom="1276" w:left="1701" w:header="1134"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1E91" w:rsidRDefault="001D1E91" w:rsidP="00A8060B">
      <w:r>
        <w:separator/>
      </w:r>
    </w:p>
  </w:endnote>
  <w:endnote w:type="continuationSeparator" w:id="0">
    <w:p w:rsidR="001D1E91" w:rsidRDefault="001D1E91" w:rsidP="00A80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8BA" w:rsidRPr="00FB58BA" w:rsidRDefault="00FB58BA" w:rsidP="00FB58BA">
    <w:pPr>
      <w:widowControl w:val="0"/>
      <w:tabs>
        <w:tab w:val="center" w:pos="4252"/>
        <w:tab w:val="right" w:pos="8504"/>
      </w:tabs>
      <w:rPr>
        <w:rFonts w:eastAsia="Lucida Sans Unicode"/>
        <w:kern w:val="1"/>
        <w:lang w:val="es-ES_tradnl" w:eastAsia="en-US"/>
      </w:rPr>
    </w:pPr>
  </w:p>
  <w:p w:rsidR="00510D07" w:rsidRPr="00722420" w:rsidRDefault="00510D07" w:rsidP="005C73D0">
    <w:pPr>
      <w:pStyle w:val="Piedepgina"/>
      <w:jc w:val="right"/>
      <w:rPr>
        <w:rFonts w:ascii="Trebuchet MS" w:hAnsi="Trebuchet MS"/>
        <w:sz w:val="14"/>
        <w:szCs w:val="14"/>
      </w:rPr>
    </w:pPr>
    <w:r w:rsidRPr="00722420">
      <w:rPr>
        <w:rFonts w:ascii="Trebuchet MS" w:hAnsi="Trebuchet MS"/>
        <w:sz w:val="14"/>
        <w:szCs w:val="14"/>
        <w:lang w:val="es-ES"/>
      </w:rPr>
      <w:t xml:space="preserve">Página </w:t>
    </w:r>
    <w:r w:rsidR="00526BAF" w:rsidRPr="00722420">
      <w:rPr>
        <w:rFonts w:ascii="Trebuchet MS" w:hAnsi="Trebuchet MS"/>
        <w:sz w:val="14"/>
        <w:szCs w:val="14"/>
      </w:rPr>
      <w:fldChar w:fldCharType="begin"/>
    </w:r>
    <w:r w:rsidRPr="00722420">
      <w:rPr>
        <w:rFonts w:ascii="Trebuchet MS" w:hAnsi="Trebuchet MS"/>
        <w:sz w:val="14"/>
        <w:szCs w:val="14"/>
      </w:rPr>
      <w:instrText>PAGE  \* Arabic  \* MERGEFORMAT</w:instrText>
    </w:r>
    <w:r w:rsidR="00526BAF" w:rsidRPr="00722420">
      <w:rPr>
        <w:rFonts w:ascii="Trebuchet MS" w:hAnsi="Trebuchet MS"/>
        <w:sz w:val="14"/>
        <w:szCs w:val="14"/>
      </w:rPr>
      <w:fldChar w:fldCharType="separate"/>
    </w:r>
    <w:r w:rsidR="00BC03A9" w:rsidRPr="00BC03A9">
      <w:rPr>
        <w:rFonts w:ascii="Trebuchet MS" w:hAnsi="Trebuchet MS"/>
        <w:noProof/>
        <w:sz w:val="14"/>
        <w:szCs w:val="14"/>
        <w:lang w:val="es-ES"/>
      </w:rPr>
      <w:t>4</w:t>
    </w:r>
    <w:r w:rsidR="00526BAF" w:rsidRPr="00722420">
      <w:rPr>
        <w:rFonts w:ascii="Trebuchet MS" w:hAnsi="Trebuchet MS"/>
        <w:sz w:val="14"/>
        <w:szCs w:val="14"/>
      </w:rPr>
      <w:fldChar w:fldCharType="end"/>
    </w:r>
    <w:r w:rsidRPr="00722420">
      <w:rPr>
        <w:rFonts w:ascii="Trebuchet MS" w:hAnsi="Trebuchet MS"/>
        <w:sz w:val="14"/>
        <w:szCs w:val="14"/>
        <w:lang w:val="es-ES"/>
      </w:rPr>
      <w:t xml:space="preserve"> de </w:t>
    </w:r>
    <w:r w:rsidR="00456DF6">
      <w:rPr>
        <w:rFonts w:ascii="Trebuchet MS" w:hAnsi="Trebuchet MS"/>
        <w:noProof/>
        <w:sz w:val="14"/>
        <w:szCs w:val="14"/>
        <w:lang w:val="es-ES"/>
      </w:rPr>
      <w:fldChar w:fldCharType="begin"/>
    </w:r>
    <w:r w:rsidR="00456DF6">
      <w:rPr>
        <w:rFonts w:ascii="Trebuchet MS" w:hAnsi="Trebuchet MS"/>
        <w:noProof/>
        <w:sz w:val="14"/>
        <w:szCs w:val="14"/>
        <w:lang w:val="es-ES"/>
      </w:rPr>
      <w:instrText>NUMPAGES  \* Arabic  \* MERGEFORMAT</w:instrText>
    </w:r>
    <w:r w:rsidR="00456DF6">
      <w:rPr>
        <w:rFonts w:ascii="Trebuchet MS" w:hAnsi="Trebuchet MS"/>
        <w:noProof/>
        <w:sz w:val="14"/>
        <w:szCs w:val="14"/>
        <w:lang w:val="es-ES"/>
      </w:rPr>
      <w:fldChar w:fldCharType="separate"/>
    </w:r>
    <w:r w:rsidR="00BC03A9">
      <w:rPr>
        <w:rFonts w:ascii="Trebuchet MS" w:hAnsi="Trebuchet MS"/>
        <w:noProof/>
        <w:sz w:val="14"/>
        <w:szCs w:val="14"/>
        <w:lang w:val="es-ES"/>
      </w:rPr>
      <w:t>5</w:t>
    </w:r>
    <w:r w:rsidR="00456DF6">
      <w:rPr>
        <w:rFonts w:ascii="Trebuchet MS" w:hAnsi="Trebuchet MS"/>
        <w:noProof/>
        <w:sz w:val="14"/>
        <w:szCs w:val="14"/>
        <w:lang w:val="es-E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1E91" w:rsidRDefault="001D1E91" w:rsidP="00A8060B">
      <w:r>
        <w:separator/>
      </w:r>
    </w:p>
  </w:footnote>
  <w:footnote w:type="continuationSeparator" w:id="0">
    <w:p w:rsidR="001D1E91" w:rsidRDefault="001D1E91" w:rsidP="00A8060B">
      <w:r>
        <w:continuationSeparator/>
      </w:r>
    </w:p>
  </w:footnote>
  <w:footnote w:id="1">
    <w:p w:rsidR="00D331E3" w:rsidRPr="00D331E3" w:rsidRDefault="00D331E3" w:rsidP="00D331E3">
      <w:pPr>
        <w:pStyle w:val="Textonotapie"/>
        <w:jc w:val="both"/>
        <w:rPr>
          <w:rFonts w:ascii="Trebuchet MS" w:hAnsi="Trebuchet MS"/>
          <w:sz w:val="14"/>
          <w:szCs w:val="14"/>
        </w:rPr>
      </w:pPr>
      <w:r w:rsidRPr="00D331E3">
        <w:rPr>
          <w:rStyle w:val="Refdenotaalpie"/>
          <w:rFonts w:ascii="Trebuchet MS" w:hAnsi="Trebuchet MS"/>
          <w:sz w:val="14"/>
          <w:szCs w:val="14"/>
        </w:rPr>
        <w:footnoteRef/>
      </w:r>
      <w:r w:rsidRPr="00D331E3">
        <w:rPr>
          <w:rFonts w:ascii="Trebuchet MS" w:hAnsi="Trebuchet MS"/>
          <w:sz w:val="14"/>
          <w:szCs w:val="14"/>
        </w:rPr>
        <w:t xml:space="preserve"> A</w:t>
      </w:r>
      <w:r w:rsidRPr="00D331E3">
        <w:rPr>
          <w:rFonts w:ascii="Trebuchet MS" w:hAnsi="Trebuchet MS" w:cs="Arial"/>
          <w:sz w:val="14"/>
          <w:szCs w:val="14"/>
        </w:rPr>
        <w:t xml:space="preserve">cuerdo del Consejo General del Instituto Electoral y de Participación Ciudadana del Estado de Jalisco, clave alfanumérica IEPC-ACG-324/2021, consultable en el hipervínculo:  </w:t>
      </w:r>
      <w:hyperlink r:id="rId1" w:history="1">
        <w:r w:rsidRPr="00D331E3">
          <w:rPr>
            <w:rStyle w:val="Hipervnculo"/>
            <w:rFonts w:ascii="Trebuchet MS" w:hAnsi="Trebuchet MS"/>
            <w:sz w:val="14"/>
            <w:szCs w:val="14"/>
          </w:rPr>
          <w:t>http://www.iepcjalisco.org.mx/sites/default/files/sesiones-de-consejo/consejo%20general/2021-09-30/11-iepc-acg-324-2021.pdf</w:t>
        </w:r>
      </w:hyperlink>
      <w:r w:rsidRPr="00D331E3">
        <w:rPr>
          <w:rFonts w:ascii="Trebuchet MS" w:hAnsi="Trebuchet MS"/>
          <w:sz w:val="14"/>
          <w:szCs w:val="14"/>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0D07" w:rsidRPr="006574ED" w:rsidRDefault="00FB58BA" w:rsidP="00304289">
    <w:pPr>
      <w:tabs>
        <w:tab w:val="left" w:pos="1701"/>
      </w:tabs>
      <w:jc w:val="center"/>
      <w:rPr>
        <w:rFonts w:ascii="Trebuchet MS" w:hAnsi="Trebuchet MS" w:cs="Arial"/>
        <w:b/>
        <w:sz w:val="26"/>
        <w:szCs w:val="26"/>
      </w:rPr>
    </w:pPr>
    <w:r w:rsidRPr="007567B0">
      <w:rPr>
        <w:rFonts w:ascii="Trebuchet MS" w:hAnsi="Trebuchet MS" w:cs="Arial"/>
        <w:noProof/>
        <w:lang w:eastAsia="es-MX"/>
      </w:rPr>
      <w:drawing>
        <wp:anchor distT="0" distB="0" distL="114300" distR="114300" simplePos="0" relativeHeight="251664384" behindDoc="1" locked="0" layoutInCell="1" allowOverlap="1" wp14:anchorId="0F0D7703" wp14:editId="129B5EB9">
          <wp:simplePos x="0" y="0"/>
          <wp:positionH relativeFrom="margin">
            <wp:posOffset>-717550</wp:posOffset>
          </wp:positionH>
          <wp:positionV relativeFrom="paragraph">
            <wp:posOffset>-326390</wp:posOffset>
          </wp:positionV>
          <wp:extent cx="2209800" cy="1026160"/>
          <wp:effectExtent l="0" t="0" r="0" b="254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026160"/>
                  </a:xfrm>
                  <a:prstGeom prst="rect">
                    <a:avLst/>
                  </a:prstGeom>
                  <a:noFill/>
                </pic:spPr>
              </pic:pic>
            </a:graphicData>
          </a:graphic>
        </wp:anchor>
      </w:drawing>
    </w:r>
    <w:r w:rsidR="00805F1A">
      <w:rPr>
        <w:rFonts w:ascii="Trebuchet MS" w:hAnsi="Trebuchet MS" w:cs="Arial"/>
        <w:b/>
        <w:sz w:val="26"/>
        <w:szCs w:val="26"/>
      </w:rPr>
      <w:t>S</w:t>
    </w:r>
    <w:r w:rsidR="00510D07" w:rsidRPr="006574ED">
      <w:rPr>
        <w:rFonts w:ascii="Trebuchet MS" w:hAnsi="Trebuchet MS" w:cs="Arial"/>
        <w:b/>
        <w:sz w:val="26"/>
        <w:szCs w:val="26"/>
      </w:rPr>
      <w:t xml:space="preserve">esión </w:t>
    </w:r>
    <w:r w:rsidR="0074474C">
      <w:rPr>
        <w:rFonts w:ascii="Trebuchet MS" w:hAnsi="Trebuchet MS" w:cs="Arial"/>
        <w:b/>
        <w:sz w:val="26"/>
        <w:szCs w:val="26"/>
      </w:rPr>
      <w:t>Extraordinaria</w:t>
    </w:r>
  </w:p>
  <w:p w:rsidR="00510D07" w:rsidRPr="006574ED" w:rsidRDefault="00510D07" w:rsidP="00304289">
    <w:pPr>
      <w:tabs>
        <w:tab w:val="left" w:pos="1701"/>
      </w:tabs>
      <w:jc w:val="center"/>
      <w:rPr>
        <w:rFonts w:ascii="Trebuchet MS" w:hAnsi="Trebuchet MS" w:cs="Arial"/>
        <w:b/>
        <w:sz w:val="26"/>
        <w:szCs w:val="26"/>
      </w:rPr>
    </w:pPr>
    <w:r w:rsidRPr="006574ED">
      <w:rPr>
        <w:rFonts w:ascii="Trebuchet MS" w:hAnsi="Trebuchet MS" w:cs="Arial"/>
        <w:b/>
        <w:sz w:val="26"/>
        <w:szCs w:val="26"/>
      </w:rPr>
      <w:t>Comité de Transparencia</w:t>
    </w:r>
  </w:p>
  <w:p w:rsidR="00510D07" w:rsidRPr="006574ED" w:rsidRDefault="00D237CE" w:rsidP="00304289">
    <w:pPr>
      <w:tabs>
        <w:tab w:val="left" w:pos="1701"/>
      </w:tabs>
      <w:jc w:val="center"/>
      <w:rPr>
        <w:rFonts w:ascii="Trebuchet MS" w:hAnsi="Trebuchet MS"/>
        <w:b/>
        <w:sz w:val="26"/>
        <w:szCs w:val="26"/>
      </w:rPr>
    </w:pPr>
    <w:r>
      <w:rPr>
        <w:rFonts w:ascii="Trebuchet MS" w:hAnsi="Trebuchet MS" w:cs="Arial"/>
        <w:b/>
        <w:sz w:val="26"/>
        <w:szCs w:val="26"/>
      </w:rPr>
      <w:t>05</w:t>
    </w:r>
    <w:r w:rsidR="00304289" w:rsidRPr="00304289">
      <w:rPr>
        <w:rFonts w:ascii="Trebuchet MS" w:hAnsi="Trebuchet MS" w:cs="Arial"/>
        <w:b/>
        <w:sz w:val="26"/>
        <w:szCs w:val="26"/>
      </w:rPr>
      <w:t xml:space="preserve"> de octubre</w:t>
    </w:r>
    <w:r w:rsidR="00370128" w:rsidRPr="00304289">
      <w:rPr>
        <w:rFonts w:ascii="Trebuchet MS" w:hAnsi="Trebuchet MS" w:cs="Arial"/>
        <w:b/>
        <w:sz w:val="26"/>
        <w:szCs w:val="26"/>
      </w:rPr>
      <w:t xml:space="preserve"> </w:t>
    </w:r>
    <w:r>
      <w:rPr>
        <w:rFonts w:ascii="Trebuchet MS" w:hAnsi="Trebuchet MS" w:cs="Arial"/>
        <w:b/>
        <w:sz w:val="26"/>
        <w:szCs w:val="26"/>
      </w:rPr>
      <w:t>de 2021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3F922C0A"/>
    <w:lvl w:ilvl="0">
      <w:start w:val="1"/>
      <w:numFmt w:val="decimal"/>
      <w:pStyle w:val="Ttulo1"/>
      <w:lvlText w:val="%1."/>
      <w:lvlJc w:val="left"/>
      <w:pPr>
        <w:tabs>
          <w:tab w:val="num" w:pos="858"/>
        </w:tabs>
        <w:ind w:left="426" w:firstLine="0"/>
      </w:pPr>
      <w:rPr>
        <w:b w:val="0"/>
        <w:sz w:val="20"/>
        <w:szCs w:val="20"/>
      </w:rPr>
    </w:lvl>
    <w:lvl w:ilvl="1">
      <w:start w:val="1"/>
      <w:numFmt w:val="none"/>
      <w:pStyle w:val="Ttulo2"/>
      <w:lvlText w:val=""/>
      <w:lvlJc w:val="left"/>
      <w:pPr>
        <w:tabs>
          <w:tab w:val="num" w:pos="576"/>
        </w:tabs>
        <w:ind w:left="0" w:firstLine="0"/>
      </w:pPr>
    </w:lvl>
    <w:lvl w:ilvl="2">
      <w:start w:val="1"/>
      <w:numFmt w:val="none"/>
      <w:lvlText w:val=""/>
      <w:lvlJc w:val="left"/>
      <w:pPr>
        <w:tabs>
          <w:tab w:val="num" w:pos="720"/>
        </w:tabs>
        <w:ind w:left="0" w:firstLine="0"/>
      </w:pPr>
    </w:lvl>
    <w:lvl w:ilvl="3">
      <w:start w:val="1"/>
      <w:numFmt w:val="none"/>
      <w:lvlText w:val=""/>
      <w:lvlJc w:val="left"/>
      <w:pPr>
        <w:tabs>
          <w:tab w:val="num" w:pos="864"/>
        </w:tabs>
        <w:ind w:left="0" w:firstLine="0"/>
      </w:pPr>
    </w:lvl>
    <w:lvl w:ilvl="4">
      <w:start w:val="1"/>
      <w:numFmt w:val="none"/>
      <w:lvlText w:val=""/>
      <w:lvlJc w:val="left"/>
      <w:pPr>
        <w:tabs>
          <w:tab w:val="num" w:pos="1008"/>
        </w:tabs>
        <w:ind w:left="0" w:firstLine="0"/>
      </w:pPr>
    </w:lvl>
    <w:lvl w:ilvl="5">
      <w:start w:val="1"/>
      <w:numFmt w:val="none"/>
      <w:lvlText w:val=""/>
      <w:lvlJc w:val="left"/>
      <w:pPr>
        <w:tabs>
          <w:tab w:val="num" w:pos="1152"/>
        </w:tabs>
        <w:ind w:left="0" w:firstLine="0"/>
      </w:pPr>
    </w:lvl>
    <w:lvl w:ilvl="6">
      <w:start w:val="1"/>
      <w:numFmt w:val="none"/>
      <w:pStyle w:val="Ttulo7"/>
      <w:lvlText w:val=""/>
      <w:lvlJc w:val="left"/>
      <w:pPr>
        <w:tabs>
          <w:tab w:val="num" w:pos="1296"/>
        </w:tabs>
        <w:ind w:left="0" w:firstLine="0"/>
      </w:pPr>
    </w:lvl>
    <w:lvl w:ilvl="7">
      <w:start w:val="1"/>
      <w:numFmt w:val="none"/>
      <w:lvlText w:val=""/>
      <w:lvlJc w:val="left"/>
      <w:pPr>
        <w:tabs>
          <w:tab w:val="num" w:pos="1440"/>
        </w:tabs>
        <w:ind w:left="0" w:firstLine="0"/>
      </w:pPr>
    </w:lvl>
    <w:lvl w:ilvl="8">
      <w:start w:val="1"/>
      <w:numFmt w:val="none"/>
      <w:lvlText w:val=""/>
      <w:lvlJc w:val="left"/>
      <w:pPr>
        <w:tabs>
          <w:tab w:val="num" w:pos="1584"/>
        </w:tabs>
        <w:ind w:left="0" w:firstLine="0"/>
      </w:pPr>
    </w:lvl>
  </w:abstractNum>
  <w:abstractNum w:abstractNumId="1">
    <w:nsid w:val="00000402"/>
    <w:multiLevelType w:val="multilevel"/>
    <w:tmpl w:val="00000885"/>
    <w:lvl w:ilvl="0">
      <w:start w:val="1"/>
      <w:numFmt w:val="decimal"/>
      <w:lvlText w:val="%1."/>
      <w:lvlJc w:val="left"/>
      <w:pPr>
        <w:ind w:left="583" w:hanging="283"/>
      </w:pPr>
      <w:rPr>
        <w:rFonts w:cs="Times New Roman"/>
        <w:b w:val="0"/>
        <w:bCs w:val="0"/>
        <w:spacing w:val="0"/>
        <w:w w:val="82"/>
      </w:rPr>
    </w:lvl>
    <w:lvl w:ilvl="1">
      <w:numFmt w:val="bullet"/>
      <w:lvlText w:val="•"/>
      <w:lvlJc w:val="left"/>
      <w:pPr>
        <w:ind w:left="1544" w:hanging="283"/>
      </w:pPr>
    </w:lvl>
    <w:lvl w:ilvl="2">
      <w:numFmt w:val="bullet"/>
      <w:lvlText w:val="•"/>
      <w:lvlJc w:val="left"/>
      <w:pPr>
        <w:ind w:left="2508" w:hanging="283"/>
      </w:pPr>
    </w:lvl>
    <w:lvl w:ilvl="3">
      <w:numFmt w:val="bullet"/>
      <w:lvlText w:val="•"/>
      <w:lvlJc w:val="left"/>
      <w:pPr>
        <w:ind w:left="3472" w:hanging="283"/>
      </w:pPr>
    </w:lvl>
    <w:lvl w:ilvl="4">
      <w:numFmt w:val="bullet"/>
      <w:lvlText w:val="•"/>
      <w:lvlJc w:val="left"/>
      <w:pPr>
        <w:ind w:left="4436" w:hanging="283"/>
      </w:pPr>
    </w:lvl>
    <w:lvl w:ilvl="5">
      <w:numFmt w:val="bullet"/>
      <w:lvlText w:val="•"/>
      <w:lvlJc w:val="left"/>
      <w:pPr>
        <w:ind w:left="5400" w:hanging="283"/>
      </w:pPr>
    </w:lvl>
    <w:lvl w:ilvl="6">
      <w:numFmt w:val="bullet"/>
      <w:lvlText w:val="•"/>
      <w:lvlJc w:val="left"/>
      <w:pPr>
        <w:ind w:left="6364" w:hanging="283"/>
      </w:pPr>
    </w:lvl>
    <w:lvl w:ilvl="7">
      <w:numFmt w:val="bullet"/>
      <w:lvlText w:val="•"/>
      <w:lvlJc w:val="left"/>
      <w:pPr>
        <w:ind w:left="7328" w:hanging="283"/>
      </w:pPr>
    </w:lvl>
    <w:lvl w:ilvl="8">
      <w:numFmt w:val="bullet"/>
      <w:lvlText w:val="•"/>
      <w:lvlJc w:val="left"/>
      <w:pPr>
        <w:ind w:left="8292" w:hanging="283"/>
      </w:pPr>
    </w:lvl>
  </w:abstractNum>
  <w:abstractNum w:abstractNumId="2">
    <w:nsid w:val="06175D52"/>
    <w:multiLevelType w:val="multilevel"/>
    <w:tmpl w:val="3F922C0A"/>
    <w:lvl w:ilvl="0">
      <w:start w:val="1"/>
      <w:numFmt w:val="decimal"/>
      <w:lvlText w:val="%1."/>
      <w:lvlJc w:val="left"/>
      <w:pPr>
        <w:tabs>
          <w:tab w:val="num" w:pos="858"/>
        </w:tabs>
        <w:ind w:left="426" w:firstLine="0"/>
      </w:pPr>
      <w:rPr>
        <w:b w:val="0"/>
        <w:sz w:val="20"/>
        <w:szCs w:val="20"/>
      </w:rPr>
    </w:lvl>
    <w:lvl w:ilvl="1">
      <w:start w:val="1"/>
      <w:numFmt w:val="none"/>
      <w:lvlText w:val=""/>
      <w:lvlJc w:val="left"/>
      <w:pPr>
        <w:tabs>
          <w:tab w:val="num" w:pos="576"/>
        </w:tabs>
        <w:ind w:left="0" w:firstLine="0"/>
      </w:pPr>
    </w:lvl>
    <w:lvl w:ilvl="2">
      <w:start w:val="1"/>
      <w:numFmt w:val="none"/>
      <w:lvlText w:val=""/>
      <w:lvlJc w:val="left"/>
      <w:pPr>
        <w:tabs>
          <w:tab w:val="num" w:pos="720"/>
        </w:tabs>
        <w:ind w:left="0" w:firstLine="0"/>
      </w:pPr>
    </w:lvl>
    <w:lvl w:ilvl="3">
      <w:start w:val="1"/>
      <w:numFmt w:val="none"/>
      <w:lvlText w:val=""/>
      <w:lvlJc w:val="left"/>
      <w:pPr>
        <w:tabs>
          <w:tab w:val="num" w:pos="864"/>
        </w:tabs>
        <w:ind w:left="0" w:firstLine="0"/>
      </w:pPr>
    </w:lvl>
    <w:lvl w:ilvl="4">
      <w:start w:val="1"/>
      <w:numFmt w:val="none"/>
      <w:lvlText w:val=""/>
      <w:lvlJc w:val="left"/>
      <w:pPr>
        <w:tabs>
          <w:tab w:val="num" w:pos="1008"/>
        </w:tabs>
        <w:ind w:left="0" w:firstLine="0"/>
      </w:pPr>
    </w:lvl>
    <w:lvl w:ilvl="5">
      <w:start w:val="1"/>
      <w:numFmt w:val="none"/>
      <w:lvlText w:val=""/>
      <w:lvlJc w:val="left"/>
      <w:pPr>
        <w:tabs>
          <w:tab w:val="num" w:pos="1152"/>
        </w:tabs>
        <w:ind w:left="0" w:firstLine="0"/>
      </w:pPr>
    </w:lvl>
    <w:lvl w:ilvl="6">
      <w:start w:val="1"/>
      <w:numFmt w:val="none"/>
      <w:lvlText w:val=""/>
      <w:lvlJc w:val="left"/>
      <w:pPr>
        <w:tabs>
          <w:tab w:val="num" w:pos="1296"/>
        </w:tabs>
        <w:ind w:left="0" w:firstLine="0"/>
      </w:pPr>
    </w:lvl>
    <w:lvl w:ilvl="7">
      <w:start w:val="1"/>
      <w:numFmt w:val="none"/>
      <w:lvlText w:val=""/>
      <w:lvlJc w:val="left"/>
      <w:pPr>
        <w:tabs>
          <w:tab w:val="num" w:pos="1440"/>
        </w:tabs>
        <w:ind w:left="0" w:firstLine="0"/>
      </w:pPr>
    </w:lvl>
    <w:lvl w:ilvl="8">
      <w:start w:val="1"/>
      <w:numFmt w:val="none"/>
      <w:lvlText w:val=""/>
      <w:lvlJc w:val="left"/>
      <w:pPr>
        <w:tabs>
          <w:tab w:val="num" w:pos="1584"/>
        </w:tabs>
        <w:ind w:left="0" w:firstLine="0"/>
      </w:pPr>
    </w:lvl>
  </w:abstractNum>
  <w:abstractNum w:abstractNumId="3">
    <w:nsid w:val="0FF43B1F"/>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4">
    <w:nsid w:val="137B0A95"/>
    <w:multiLevelType w:val="hybridMultilevel"/>
    <w:tmpl w:val="F77603BC"/>
    <w:lvl w:ilvl="0" w:tplc="B8D097BE">
      <w:start w:val="1"/>
      <w:numFmt w:val="upperRoman"/>
      <w:lvlText w:val="%1."/>
      <w:lvlJc w:val="left"/>
      <w:pPr>
        <w:ind w:left="720" w:hanging="720"/>
      </w:pPr>
      <w:rPr>
        <w:rFonts w:ascii="Arial Narrow" w:hAnsi="Arial Narrow" w:hint="default"/>
        <w:b w:val="0"/>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6061DCA"/>
    <w:multiLevelType w:val="hybridMultilevel"/>
    <w:tmpl w:val="FAA4FB1A"/>
    <w:lvl w:ilvl="0" w:tplc="C0B0B64C">
      <w:start w:val="1"/>
      <w:numFmt w:val="upperRoman"/>
      <w:lvlText w:val="%1."/>
      <w:lvlJc w:val="left"/>
      <w:pPr>
        <w:ind w:left="1287" w:hanging="720"/>
      </w:pPr>
      <w:rPr>
        <w:rFonts w:ascii="Arial Narrow" w:hAnsi="Arial Narrow"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DA7444A"/>
    <w:multiLevelType w:val="hybridMultilevel"/>
    <w:tmpl w:val="389046B8"/>
    <w:lvl w:ilvl="0" w:tplc="07F6A472">
      <w:start w:val="1"/>
      <w:numFmt w:val="decimal"/>
      <w:lvlText w:val="%1."/>
      <w:lvlJc w:val="left"/>
      <w:pPr>
        <w:ind w:left="256" w:hanging="360"/>
      </w:pPr>
      <w:rPr>
        <w:rFonts w:hint="default"/>
      </w:rPr>
    </w:lvl>
    <w:lvl w:ilvl="1" w:tplc="080A0019" w:tentative="1">
      <w:start w:val="1"/>
      <w:numFmt w:val="lowerLetter"/>
      <w:lvlText w:val="%2."/>
      <w:lvlJc w:val="left"/>
      <w:pPr>
        <w:ind w:left="976" w:hanging="360"/>
      </w:pPr>
    </w:lvl>
    <w:lvl w:ilvl="2" w:tplc="080A001B" w:tentative="1">
      <w:start w:val="1"/>
      <w:numFmt w:val="lowerRoman"/>
      <w:lvlText w:val="%3."/>
      <w:lvlJc w:val="right"/>
      <w:pPr>
        <w:ind w:left="1696" w:hanging="180"/>
      </w:pPr>
    </w:lvl>
    <w:lvl w:ilvl="3" w:tplc="080A000F" w:tentative="1">
      <w:start w:val="1"/>
      <w:numFmt w:val="decimal"/>
      <w:lvlText w:val="%4."/>
      <w:lvlJc w:val="left"/>
      <w:pPr>
        <w:ind w:left="2416" w:hanging="360"/>
      </w:pPr>
    </w:lvl>
    <w:lvl w:ilvl="4" w:tplc="080A0019" w:tentative="1">
      <w:start w:val="1"/>
      <w:numFmt w:val="lowerLetter"/>
      <w:lvlText w:val="%5."/>
      <w:lvlJc w:val="left"/>
      <w:pPr>
        <w:ind w:left="3136" w:hanging="360"/>
      </w:pPr>
    </w:lvl>
    <w:lvl w:ilvl="5" w:tplc="080A001B" w:tentative="1">
      <w:start w:val="1"/>
      <w:numFmt w:val="lowerRoman"/>
      <w:lvlText w:val="%6."/>
      <w:lvlJc w:val="right"/>
      <w:pPr>
        <w:ind w:left="3856" w:hanging="180"/>
      </w:pPr>
    </w:lvl>
    <w:lvl w:ilvl="6" w:tplc="080A000F" w:tentative="1">
      <w:start w:val="1"/>
      <w:numFmt w:val="decimal"/>
      <w:lvlText w:val="%7."/>
      <w:lvlJc w:val="left"/>
      <w:pPr>
        <w:ind w:left="4576" w:hanging="360"/>
      </w:pPr>
    </w:lvl>
    <w:lvl w:ilvl="7" w:tplc="080A0019" w:tentative="1">
      <w:start w:val="1"/>
      <w:numFmt w:val="lowerLetter"/>
      <w:lvlText w:val="%8."/>
      <w:lvlJc w:val="left"/>
      <w:pPr>
        <w:ind w:left="5296" w:hanging="360"/>
      </w:pPr>
    </w:lvl>
    <w:lvl w:ilvl="8" w:tplc="080A001B" w:tentative="1">
      <w:start w:val="1"/>
      <w:numFmt w:val="lowerRoman"/>
      <w:lvlText w:val="%9."/>
      <w:lvlJc w:val="right"/>
      <w:pPr>
        <w:ind w:left="6016" w:hanging="180"/>
      </w:pPr>
    </w:lvl>
  </w:abstractNum>
  <w:abstractNum w:abstractNumId="7">
    <w:nsid w:val="1F1D4736"/>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8">
    <w:nsid w:val="217E0DB8"/>
    <w:multiLevelType w:val="hybridMultilevel"/>
    <w:tmpl w:val="0F4C4FE2"/>
    <w:lvl w:ilvl="0" w:tplc="E93C3DAA">
      <w:start w:val="1"/>
      <w:numFmt w:val="upperRoman"/>
      <w:lvlText w:val="%1."/>
      <w:lvlJc w:val="left"/>
      <w:pPr>
        <w:ind w:left="1115" w:hanging="720"/>
      </w:pPr>
      <w:rPr>
        <w:rFonts w:hint="default"/>
        <w:b/>
      </w:rPr>
    </w:lvl>
    <w:lvl w:ilvl="1" w:tplc="080A0019" w:tentative="1">
      <w:start w:val="1"/>
      <w:numFmt w:val="lowerLetter"/>
      <w:lvlText w:val="%2."/>
      <w:lvlJc w:val="left"/>
      <w:pPr>
        <w:ind w:left="1475" w:hanging="360"/>
      </w:pPr>
    </w:lvl>
    <w:lvl w:ilvl="2" w:tplc="080A001B" w:tentative="1">
      <w:start w:val="1"/>
      <w:numFmt w:val="lowerRoman"/>
      <w:lvlText w:val="%3."/>
      <w:lvlJc w:val="right"/>
      <w:pPr>
        <w:ind w:left="2195" w:hanging="180"/>
      </w:pPr>
    </w:lvl>
    <w:lvl w:ilvl="3" w:tplc="080A000F" w:tentative="1">
      <w:start w:val="1"/>
      <w:numFmt w:val="decimal"/>
      <w:lvlText w:val="%4."/>
      <w:lvlJc w:val="left"/>
      <w:pPr>
        <w:ind w:left="2915" w:hanging="360"/>
      </w:pPr>
    </w:lvl>
    <w:lvl w:ilvl="4" w:tplc="080A0019" w:tentative="1">
      <w:start w:val="1"/>
      <w:numFmt w:val="lowerLetter"/>
      <w:lvlText w:val="%5."/>
      <w:lvlJc w:val="left"/>
      <w:pPr>
        <w:ind w:left="3635" w:hanging="360"/>
      </w:pPr>
    </w:lvl>
    <w:lvl w:ilvl="5" w:tplc="080A001B" w:tentative="1">
      <w:start w:val="1"/>
      <w:numFmt w:val="lowerRoman"/>
      <w:lvlText w:val="%6."/>
      <w:lvlJc w:val="right"/>
      <w:pPr>
        <w:ind w:left="4355" w:hanging="180"/>
      </w:pPr>
    </w:lvl>
    <w:lvl w:ilvl="6" w:tplc="080A000F" w:tentative="1">
      <w:start w:val="1"/>
      <w:numFmt w:val="decimal"/>
      <w:lvlText w:val="%7."/>
      <w:lvlJc w:val="left"/>
      <w:pPr>
        <w:ind w:left="5075" w:hanging="360"/>
      </w:pPr>
    </w:lvl>
    <w:lvl w:ilvl="7" w:tplc="080A0019" w:tentative="1">
      <w:start w:val="1"/>
      <w:numFmt w:val="lowerLetter"/>
      <w:lvlText w:val="%8."/>
      <w:lvlJc w:val="left"/>
      <w:pPr>
        <w:ind w:left="5795" w:hanging="360"/>
      </w:pPr>
    </w:lvl>
    <w:lvl w:ilvl="8" w:tplc="080A001B" w:tentative="1">
      <w:start w:val="1"/>
      <w:numFmt w:val="lowerRoman"/>
      <w:lvlText w:val="%9."/>
      <w:lvlJc w:val="right"/>
      <w:pPr>
        <w:ind w:left="6515" w:hanging="180"/>
      </w:pPr>
    </w:lvl>
  </w:abstractNum>
  <w:abstractNum w:abstractNumId="9">
    <w:nsid w:val="21F145D0"/>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10">
    <w:nsid w:val="25974996"/>
    <w:multiLevelType w:val="hybridMultilevel"/>
    <w:tmpl w:val="4A30A732"/>
    <w:lvl w:ilvl="0" w:tplc="080A000F">
      <w:start w:val="1"/>
      <w:numFmt w:val="decimal"/>
      <w:lvlText w:val="%1."/>
      <w:lvlJc w:val="left"/>
      <w:pPr>
        <w:ind w:left="644"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30124DEC"/>
    <w:multiLevelType w:val="hybridMultilevel"/>
    <w:tmpl w:val="4A30A73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30D94160"/>
    <w:multiLevelType w:val="hybridMultilevel"/>
    <w:tmpl w:val="4A30A73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67F74DF"/>
    <w:multiLevelType w:val="hybridMultilevel"/>
    <w:tmpl w:val="2E1AF090"/>
    <w:lvl w:ilvl="0" w:tplc="534633B6">
      <w:start w:val="1"/>
      <w:numFmt w:val="decimal"/>
      <w:lvlText w:val="%1."/>
      <w:lvlJc w:val="left"/>
      <w:pPr>
        <w:ind w:left="720" w:hanging="360"/>
      </w:pPr>
      <w:rPr>
        <w:rFonts w:ascii="Trebuchet MS" w:eastAsiaTheme="minorEastAsia" w:hAnsi="Trebuchet MS" w:cs="Arial Narrow"/>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376B3A25"/>
    <w:multiLevelType w:val="hybridMultilevel"/>
    <w:tmpl w:val="9FC24CF6"/>
    <w:lvl w:ilvl="0" w:tplc="BE78AAF8">
      <w:start w:val="1"/>
      <w:numFmt w:val="upperRoman"/>
      <w:lvlText w:val="%1."/>
      <w:lvlJc w:val="left"/>
      <w:pPr>
        <w:ind w:left="1758" w:hanging="720"/>
      </w:pPr>
      <w:rPr>
        <w:rFonts w:hint="default"/>
      </w:rPr>
    </w:lvl>
    <w:lvl w:ilvl="1" w:tplc="080A0019" w:tentative="1">
      <w:start w:val="1"/>
      <w:numFmt w:val="lowerLetter"/>
      <w:lvlText w:val="%2."/>
      <w:lvlJc w:val="left"/>
      <w:pPr>
        <w:ind w:left="2118" w:hanging="360"/>
      </w:pPr>
    </w:lvl>
    <w:lvl w:ilvl="2" w:tplc="080A001B" w:tentative="1">
      <w:start w:val="1"/>
      <w:numFmt w:val="lowerRoman"/>
      <w:lvlText w:val="%3."/>
      <w:lvlJc w:val="right"/>
      <w:pPr>
        <w:ind w:left="2838" w:hanging="180"/>
      </w:pPr>
    </w:lvl>
    <w:lvl w:ilvl="3" w:tplc="080A000F" w:tentative="1">
      <w:start w:val="1"/>
      <w:numFmt w:val="decimal"/>
      <w:lvlText w:val="%4."/>
      <w:lvlJc w:val="left"/>
      <w:pPr>
        <w:ind w:left="3558" w:hanging="360"/>
      </w:pPr>
    </w:lvl>
    <w:lvl w:ilvl="4" w:tplc="080A0019" w:tentative="1">
      <w:start w:val="1"/>
      <w:numFmt w:val="lowerLetter"/>
      <w:lvlText w:val="%5."/>
      <w:lvlJc w:val="left"/>
      <w:pPr>
        <w:ind w:left="4278" w:hanging="360"/>
      </w:pPr>
    </w:lvl>
    <w:lvl w:ilvl="5" w:tplc="080A001B" w:tentative="1">
      <w:start w:val="1"/>
      <w:numFmt w:val="lowerRoman"/>
      <w:lvlText w:val="%6."/>
      <w:lvlJc w:val="right"/>
      <w:pPr>
        <w:ind w:left="4998" w:hanging="180"/>
      </w:pPr>
    </w:lvl>
    <w:lvl w:ilvl="6" w:tplc="080A000F" w:tentative="1">
      <w:start w:val="1"/>
      <w:numFmt w:val="decimal"/>
      <w:lvlText w:val="%7."/>
      <w:lvlJc w:val="left"/>
      <w:pPr>
        <w:ind w:left="5718" w:hanging="360"/>
      </w:pPr>
    </w:lvl>
    <w:lvl w:ilvl="7" w:tplc="080A0019" w:tentative="1">
      <w:start w:val="1"/>
      <w:numFmt w:val="lowerLetter"/>
      <w:lvlText w:val="%8."/>
      <w:lvlJc w:val="left"/>
      <w:pPr>
        <w:ind w:left="6438" w:hanging="360"/>
      </w:pPr>
    </w:lvl>
    <w:lvl w:ilvl="8" w:tplc="080A001B" w:tentative="1">
      <w:start w:val="1"/>
      <w:numFmt w:val="lowerRoman"/>
      <w:lvlText w:val="%9."/>
      <w:lvlJc w:val="right"/>
      <w:pPr>
        <w:ind w:left="7158" w:hanging="180"/>
      </w:pPr>
    </w:lvl>
  </w:abstractNum>
  <w:abstractNum w:abstractNumId="15">
    <w:nsid w:val="388456EC"/>
    <w:multiLevelType w:val="hybridMultilevel"/>
    <w:tmpl w:val="1390E01A"/>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4CBD37B3"/>
    <w:multiLevelType w:val="hybridMultilevel"/>
    <w:tmpl w:val="099E4326"/>
    <w:lvl w:ilvl="0" w:tplc="080A0017">
      <w:start w:val="1"/>
      <w:numFmt w:val="lowerLetter"/>
      <w:lvlText w:val="%1)"/>
      <w:lvlJc w:val="left"/>
      <w:pPr>
        <w:ind w:left="976" w:hanging="360"/>
      </w:pPr>
    </w:lvl>
    <w:lvl w:ilvl="1" w:tplc="080A0019" w:tentative="1">
      <w:start w:val="1"/>
      <w:numFmt w:val="lowerLetter"/>
      <w:lvlText w:val="%2."/>
      <w:lvlJc w:val="left"/>
      <w:pPr>
        <w:ind w:left="1696" w:hanging="360"/>
      </w:pPr>
    </w:lvl>
    <w:lvl w:ilvl="2" w:tplc="080A001B" w:tentative="1">
      <w:start w:val="1"/>
      <w:numFmt w:val="lowerRoman"/>
      <w:lvlText w:val="%3."/>
      <w:lvlJc w:val="right"/>
      <w:pPr>
        <w:ind w:left="2416" w:hanging="180"/>
      </w:pPr>
    </w:lvl>
    <w:lvl w:ilvl="3" w:tplc="080A000F" w:tentative="1">
      <w:start w:val="1"/>
      <w:numFmt w:val="decimal"/>
      <w:lvlText w:val="%4."/>
      <w:lvlJc w:val="left"/>
      <w:pPr>
        <w:ind w:left="3136" w:hanging="360"/>
      </w:pPr>
    </w:lvl>
    <w:lvl w:ilvl="4" w:tplc="080A0019" w:tentative="1">
      <w:start w:val="1"/>
      <w:numFmt w:val="lowerLetter"/>
      <w:lvlText w:val="%5."/>
      <w:lvlJc w:val="left"/>
      <w:pPr>
        <w:ind w:left="3856" w:hanging="360"/>
      </w:pPr>
    </w:lvl>
    <w:lvl w:ilvl="5" w:tplc="080A001B" w:tentative="1">
      <w:start w:val="1"/>
      <w:numFmt w:val="lowerRoman"/>
      <w:lvlText w:val="%6."/>
      <w:lvlJc w:val="right"/>
      <w:pPr>
        <w:ind w:left="4576" w:hanging="180"/>
      </w:pPr>
    </w:lvl>
    <w:lvl w:ilvl="6" w:tplc="080A000F" w:tentative="1">
      <w:start w:val="1"/>
      <w:numFmt w:val="decimal"/>
      <w:lvlText w:val="%7."/>
      <w:lvlJc w:val="left"/>
      <w:pPr>
        <w:ind w:left="5296" w:hanging="360"/>
      </w:pPr>
    </w:lvl>
    <w:lvl w:ilvl="7" w:tplc="080A0019" w:tentative="1">
      <w:start w:val="1"/>
      <w:numFmt w:val="lowerLetter"/>
      <w:lvlText w:val="%8."/>
      <w:lvlJc w:val="left"/>
      <w:pPr>
        <w:ind w:left="6016" w:hanging="360"/>
      </w:pPr>
    </w:lvl>
    <w:lvl w:ilvl="8" w:tplc="080A001B" w:tentative="1">
      <w:start w:val="1"/>
      <w:numFmt w:val="lowerRoman"/>
      <w:lvlText w:val="%9."/>
      <w:lvlJc w:val="right"/>
      <w:pPr>
        <w:ind w:left="6736" w:hanging="180"/>
      </w:pPr>
    </w:lvl>
  </w:abstractNum>
  <w:abstractNum w:abstractNumId="17">
    <w:nsid w:val="53DF4B2B"/>
    <w:multiLevelType w:val="hybridMultilevel"/>
    <w:tmpl w:val="86E0C0BE"/>
    <w:lvl w:ilvl="0" w:tplc="C43E2C6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ADF5DF6"/>
    <w:multiLevelType w:val="hybridMultilevel"/>
    <w:tmpl w:val="02FA70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ADB123D"/>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0">
    <w:nsid w:val="6E5C1818"/>
    <w:multiLevelType w:val="hybridMultilevel"/>
    <w:tmpl w:val="8D86C0AE"/>
    <w:lvl w:ilvl="0" w:tplc="DFCE64F6">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21">
    <w:nsid w:val="7DC71329"/>
    <w:multiLevelType w:val="hybridMultilevel"/>
    <w:tmpl w:val="DCA428D6"/>
    <w:lvl w:ilvl="0" w:tplc="680C0A56">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num w:numId="1">
    <w:abstractNumId w:val="0"/>
  </w:num>
  <w:num w:numId="2">
    <w:abstractNumId w:val="10"/>
  </w:num>
  <w:num w:numId="3">
    <w:abstractNumId w:val="2"/>
  </w:num>
  <w:num w:numId="4">
    <w:abstractNumId w:val="5"/>
  </w:num>
  <w:num w:numId="5">
    <w:abstractNumId w:val="4"/>
  </w:num>
  <w:num w:numId="6">
    <w:abstractNumId w:val="8"/>
  </w:num>
  <w:num w:numId="7">
    <w:abstractNumId w:val="19"/>
  </w:num>
  <w:num w:numId="8">
    <w:abstractNumId w:val="3"/>
  </w:num>
  <w:num w:numId="9">
    <w:abstractNumId w:val="15"/>
  </w:num>
  <w:num w:numId="10">
    <w:abstractNumId w:val="12"/>
  </w:num>
  <w:num w:numId="11">
    <w:abstractNumId w:val="11"/>
  </w:num>
  <w:num w:numId="12">
    <w:abstractNumId w:val="6"/>
  </w:num>
  <w:num w:numId="13">
    <w:abstractNumId w:val="16"/>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21"/>
  </w:num>
  <w:num w:numId="17">
    <w:abstractNumId w:val="14"/>
  </w:num>
  <w:num w:numId="18">
    <w:abstractNumId w:val="17"/>
  </w:num>
  <w:num w:numId="19">
    <w:abstractNumId w:val="20"/>
  </w:num>
  <w:num w:numId="20">
    <w:abstractNumId w:val="9"/>
  </w:num>
  <w:num w:numId="21">
    <w:abstractNumId w:val="1"/>
  </w:num>
  <w:num w:numId="22">
    <w:abstractNumId w:val="18"/>
  </w:num>
  <w:num w:numId="23">
    <w:abstractNumId w:val="13"/>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60B"/>
    <w:rsid w:val="0000370B"/>
    <w:rsid w:val="00007424"/>
    <w:rsid w:val="000109BF"/>
    <w:rsid w:val="00012FC3"/>
    <w:rsid w:val="00020D9D"/>
    <w:rsid w:val="0002309A"/>
    <w:rsid w:val="000305C7"/>
    <w:rsid w:val="00031442"/>
    <w:rsid w:val="00043999"/>
    <w:rsid w:val="00043A1F"/>
    <w:rsid w:val="000444B5"/>
    <w:rsid w:val="00053E28"/>
    <w:rsid w:val="000601F8"/>
    <w:rsid w:val="0006246B"/>
    <w:rsid w:val="00063471"/>
    <w:rsid w:val="00070B6B"/>
    <w:rsid w:val="00072269"/>
    <w:rsid w:val="00073588"/>
    <w:rsid w:val="000834D1"/>
    <w:rsid w:val="00086AFB"/>
    <w:rsid w:val="00094D19"/>
    <w:rsid w:val="000A258F"/>
    <w:rsid w:val="000A27E9"/>
    <w:rsid w:val="000A5CAE"/>
    <w:rsid w:val="000A64DB"/>
    <w:rsid w:val="000A6E9B"/>
    <w:rsid w:val="000A7986"/>
    <w:rsid w:val="000B228D"/>
    <w:rsid w:val="000B27C0"/>
    <w:rsid w:val="000B5FEB"/>
    <w:rsid w:val="000B6725"/>
    <w:rsid w:val="000C0EF8"/>
    <w:rsid w:val="000E0187"/>
    <w:rsid w:val="000F3942"/>
    <w:rsid w:val="000F514E"/>
    <w:rsid w:val="000F6853"/>
    <w:rsid w:val="000F74DE"/>
    <w:rsid w:val="000F78FC"/>
    <w:rsid w:val="0010066A"/>
    <w:rsid w:val="00114413"/>
    <w:rsid w:val="0011669A"/>
    <w:rsid w:val="001253FB"/>
    <w:rsid w:val="00132F6A"/>
    <w:rsid w:val="00137AC5"/>
    <w:rsid w:val="00150B33"/>
    <w:rsid w:val="00162561"/>
    <w:rsid w:val="00172362"/>
    <w:rsid w:val="00174119"/>
    <w:rsid w:val="001746E2"/>
    <w:rsid w:val="00176144"/>
    <w:rsid w:val="001802FC"/>
    <w:rsid w:val="00185338"/>
    <w:rsid w:val="00185966"/>
    <w:rsid w:val="001861E7"/>
    <w:rsid w:val="00186807"/>
    <w:rsid w:val="00193A7B"/>
    <w:rsid w:val="00193AE2"/>
    <w:rsid w:val="00195A57"/>
    <w:rsid w:val="00196A4C"/>
    <w:rsid w:val="00197683"/>
    <w:rsid w:val="001A19DA"/>
    <w:rsid w:val="001A3EA3"/>
    <w:rsid w:val="001B2468"/>
    <w:rsid w:val="001B4648"/>
    <w:rsid w:val="001B6583"/>
    <w:rsid w:val="001B74FA"/>
    <w:rsid w:val="001C654A"/>
    <w:rsid w:val="001C77B1"/>
    <w:rsid w:val="001C7D67"/>
    <w:rsid w:val="001D1E91"/>
    <w:rsid w:val="001D3B75"/>
    <w:rsid w:val="001D612D"/>
    <w:rsid w:val="001D658C"/>
    <w:rsid w:val="001E37FD"/>
    <w:rsid w:val="001E558B"/>
    <w:rsid w:val="001F0877"/>
    <w:rsid w:val="002028B2"/>
    <w:rsid w:val="002029E0"/>
    <w:rsid w:val="002048C2"/>
    <w:rsid w:val="00205FA1"/>
    <w:rsid w:val="00207F0A"/>
    <w:rsid w:val="002151C4"/>
    <w:rsid w:val="00217EBA"/>
    <w:rsid w:val="00223811"/>
    <w:rsid w:val="00230D5C"/>
    <w:rsid w:val="00233A99"/>
    <w:rsid w:val="00234366"/>
    <w:rsid w:val="00237164"/>
    <w:rsid w:val="00244AF8"/>
    <w:rsid w:val="00247171"/>
    <w:rsid w:val="00247BA7"/>
    <w:rsid w:val="00255FBE"/>
    <w:rsid w:val="002573F9"/>
    <w:rsid w:val="002637BB"/>
    <w:rsid w:val="00263CFF"/>
    <w:rsid w:val="002667DB"/>
    <w:rsid w:val="00276170"/>
    <w:rsid w:val="00280D56"/>
    <w:rsid w:val="00281BA0"/>
    <w:rsid w:val="00281F47"/>
    <w:rsid w:val="00282B3E"/>
    <w:rsid w:val="00290C94"/>
    <w:rsid w:val="002A60AA"/>
    <w:rsid w:val="002B1EB8"/>
    <w:rsid w:val="002B2410"/>
    <w:rsid w:val="002B3E19"/>
    <w:rsid w:val="002D2181"/>
    <w:rsid w:val="002D2B0D"/>
    <w:rsid w:val="002D30CE"/>
    <w:rsid w:val="002D66C8"/>
    <w:rsid w:val="002E0CF3"/>
    <w:rsid w:val="002E4F4B"/>
    <w:rsid w:val="002E6CCD"/>
    <w:rsid w:val="002F46DD"/>
    <w:rsid w:val="002F4D7D"/>
    <w:rsid w:val="002F554E"/>
    <w:rsid w:val="00301FFB"/>
    <w:rsid w:val="00304289"/>
    <w:rsid w:val="0030646D"/>
    <w:rsid w:val="00313BCE"/>
    <w:rsid w:val="003205E9"/>
    <w:rsid w:val="003219F9"/>
    <w:rsid w:val="00325349"/>
    <w:rsid w:val="0032561B"/>
    <w:rsid w:val="00331BFE"/>
    <w:rsid w:val="0033342B"/>
    <w:rsid w:val="00340BA6"/>
    <w:rsid w:val="003511B3"/>
    <w:rsid w:val="00356EDE"/>
    <w:rsid w:val="00357E86"/>
    <w:rsid w:val="00360106"/>
    <w:rsid w:val="00366583"/>
    <w:rsid w:val="00370128"/>
    <w:rsid w:val="00371F5A"/>
    <w:rsid w:val="003733A6"/>
    <w:rsid w:val="00381141"/>
    <w:rsid w:val="003816B8"/>
    <w:rsid w:val="003866FA"/>
    <w:rsid w:val="00387CA7"/>
    <w:rsid w:val="003921F0"/>
    <w:rsid w:val="00397FEE"/>
    <w:rsid w:val="003A5CCB"/>
    <w:rsid w:val="003B2A51"/>
    <w:rsid w:val="003B3B88"/>
    <w:rsid w:val="003B48A9"/>
    <w:rsid w:val="003B6963"/>
    <w:rsid w:val="003B7FB0"/>
    <w:rsid w:val="003C1868"/>
    <w:rsid w:val="003C1A67"/>
    <w:rsid w:val="003C3318"/>
    <w:rsid w:val="003C3466"/>
    <w:rsid w:val="003C4302"/>
    <w:rsid w:val="003C7BD0"/>
    <w:rsid w:val="003D1327"/>
    <w:rsid w:val="003E646B"/>
    <w:rsid w:val="003E7C1E"/>
    <w:rsid w:val="003F27EC"/>
    <w:rsid w:val="003F3863"/>
    <w:rsid w:val="003F7411"/>
    <w:rsid w:val="003F7771"/>
    <w:rsid w:val="003F7A15"/>
    <w:rsid w:val="003F7E3B"/>
    <w:rsid w:val="00401432"/>
    <w:rsid w:val="004220AA"/>
    <w:rsid w:val="00422EDA"/>
    <w:rsid w:val="0042333A"/>
    <w:rsid w:val="00423B38"/>
    <w:rsid w:val="00423C9B"/>
    <w:rsid w:val="0042427F"/>
    <w:rsid w:val="00430ED4"/>
    <w:rsid w:val="0043156D"/>
    <w:rsid w:val="004356E4"/>
    <w:rsid w:val="0043751D"/>
    <w:rsid w:val="00442558"/>
    <w:rsid w:val="004533AC"/>
    <w:rsid w:val="004534C9"/>
    <w:rsid w:val="0045571A"/>
    <w:rsid w:val="00456DF6"/>
    <w:rsid w:val="004617B0"/>
    <w:rsid w:val="00464A8B"/>
    <w:rsid w:val="004656AA"/>
    <w:rsid w:val="00467A86"/>
    <w:rsid w:val="004739F8"/>
    <w:rsid w:val="00475699"/>
    <w:rsid w:val="00475994"/>
    <w:rsid w:val="00476FBB"/>
    <w:rsid w:val="0048236C"/>
    <w:rsid w:val="0048259F"/>
    <w:rsid w:val="00482B41"/>
    <w:rsid w:val="00483574"/>
    <w:rsid w:val="00484EB7"/>
    <w:rsid w:val="00484FB9"/>
    <w:rsid w:val="00492393"/>
    <w:rsid w:val="00492A53"/>
    <w:rsid w:val="00496FEF"/>
    <w:rsid w:val="0049759F"/>
    <w:rsid w:val="004A128C"/>
    <w:rsid w:val="004A16EC"/>
    <w:rsid w:val="004C2E92"/>
    <w:rsid w:val="004C5ED2"/>
    <w:rsid w:val="004D1285"/>
    <w:rsid w:val="004D166E"/>
    <w:rsid w:val="004E1E17"/>
    <w:rsid w:val="004E1E66"/>
    <w:rsid w:val="004E6144"/>
    <w:rsid w:val="004F383C"/>
    <w:rsid w:val="004F63F2"/>
    <w:rsid w:val="005006CD"/>
    <w:rsid w:val="00505900"/>
    <w:rsid w:val="00505C42"/>
    <w:rsid w:val="00506E19"/>
    <w:rsid w:val="005072D6"/>
    <w:rsid w:val="00510D07"/>
    <w:rsid w:val="0051766E"/>
    <w:rsid w:val="005237B3"/>
    <w:rsid w:val="00526BAF"/>
    <w:rsid w:val="00527558"/>
    <w:rsid w:val="00530199"/>
    <w:rsid w:val="005377E7"/>
    <w:rsid w:val="005455F6"/>
    <w:rsid w:val="00547174"/>
    <w:rsid w:val="0055689B"/>
    <w:rsid w:val="00556C6B"/>
    <w:rsid w:val="00563E50"/>
    <w:rsid w:val="005654D1"/>
    <w:rsid w:val="00567ACF"/>
    <w:rsid w:val="00567F7A"/>
    <w:rsid w:val="0057161A"/>
    <w:rsid w:val="00571DED"/>
    <w:rsid w:val="00580713"/>
    <w:rsid w:val="005950E1"/>
    <w:rsid w:val="005A077D"/>
    <w:rsid w:val="005A4B2E"/>
    <w:rsid w:val="005C1CD0"/>
    <w:rsid w:val="005C448E"/>
    <w:rsid w:val="005C5F0F"/>
    <w:rsid w:val="005C65C6"/>
    <w:rsid w:val="005C6FF0"/>
    <w:rsid w:val="005C73D0"/>
    <w:rsid w:val="005D1248"/>
    <w:rsid w:val="005D368C"/>
    <w:rsid w:val="005D410E"/>
    <w:rsid w:val="005D5D78"/>
    <w:rsid w:val="005D7F25"/>
    <w:rsid w:val="005E2F45"/>
    <w:rsid w:val="005E440A"/>
    <w:rsid w:val="005F653B"/>
    <w:rsid w:val="00602F41"/>
    <w:rsid w:val="00607CC1"/>
    <w:rsid w:val="006104B4"/>
    <w:rsid w:val="00615FDD"/>
    <w:rsid w:val="00617395"/>
    <w:rsid w:val="00617D5F"/>
    <w:rsid w:val="00617E05"/>
    <w:rsid w:val="00621E99"/>
    <w:rsid w:val="006267AA"/>
    <w:rsid w:val="00626F3A"/>
    <w:rsid w:val="006276F1"/>
    <w:rsid w:val="00627CF0"/>
    <w:rsid w:val="00633479"/>
    <w:rsid w:val="00634C12"/>
    <w:rsid w:val="00637058"/>
    <w:rsid w:val="006426E5"/>
    <w:rsid w:val="00645471"/>
    <w:rsid w:val="00645D83"/>
    <w:rsid w:val="00650E01"/>
    <w:rsid w:val="00651264"/>
    <w:rsid w:val="006574ED"/>
    <w:rsid w:val="00665213"/>
    <w:rsid w:val="00665DAE"/>
    <w:rsid w:val="00666B80"/>
    <w:rsid w:val="00673957"/>
    <w:rsid w:val="00673CFF"/>
    <w:rsid w:val="00677CB0"/>
    <w:rsid w:val="0069019F"/>
    <w:rsid w:val="00697B14"/>
    <w:rsid w:val="006A131C"/>
    <w:rsid w:val="006A2470"/>
    <w:rsid w:val="006A3608"/>
    <w:rsid w:val="006A691D"/>
    <w:rsid w:val="006B20F1"/>
    <w:rsid w:val="006B50D7"/>
    <w:rsid w:val="006C14E1"/>
    <w:rsid w:val="006C16F8"/>
    <w:rsid w:val="006C2204"/>
    <w:rsid w:val="006C39EA"/>
    <w:rsid w:val="006C51D6"/>
    <w:rsid w:val="006C552C"/>
    <w:rsid w:val="006C6B64"/>
    <w:rsid w:val="006D7ECA"/>
    <w:rsid w:val="006E02F5"/>
    <w:rsid w:val="006E2E61"/>
    <w:rsid w:val="006E3039"/>
    <w:rsid w:val="006E3E43"/>
    <w:rsid w:val="006E7BD8"/>
    <w:rsid w:val="0070272C"/>
    <w:rsid w:val="0070402B"/>
    <w:rsid w:val="00711AF2"/>
    <w:rsid w:val="00714AFA"/>
    <w:rsid w:val="00722420"/>
    <w:rsid w:val="00735BAE"/>
    <w:rsid w:val="00741F32"/>
    <w:rsid w:val="0074474C"/>
    <w:rsid w:val="00745421"/>
    <w:rsid w:val="00745723"/>
    <w:rsid w:val="0075275A"/>
    <w:rsid w:val="00754E42"/>
    <w:rsid w:val="00760773"/>
    <w:rsid w:val="00760ABF"/>
    <w:rsid w:val="007644DF"/>
    <w:rsid w:val="00764F7C"/>
    <w:rsid w:val="0076541E"/>
    <w:rsid w:val="00767814"/>
    <w:rsid w:val="0078188C"/>
    <w:rsid w:val="00782F9B"/>
    <w:rsid w:val="00783029"/>
    <w:rsid w:val="00790E98"/>
    <w:rsid w:val="00792847"/>
    <w:rsid w:val="007A3C82"/>
    <w:rsid w:val="007A3F06"/>
    <w:rsid w:val="007A7877"/>
    <w:rsid w:val="007B1160"/>
    <w:rsid w:val="007B3176"/>
    <w:rsid w:val="007B362D"/>
    <w:rsid w:val="007B4C9D"/>
    <w:rsid w:val="007B6507"/>
    <w:rsid w:val="007B6C07"/>
    <w:rsid w:val="007C2A89"/>
    <w:rsid w:val="007C44BE"/>
    <w:rsid w:val="007C489F"/>
    <w:rsid w:val="007D2817"/>
    <w:rsid w:val="007D5091"/>
    <w:rsid w:val="007D644F"/>
    <w:rsid w:val="007E1EA3"/>
    <w:rsid w:val="007E4781"/>
    <w:rsid w:val="007F6062"/>
    <w:rsid w:val="007F7C95"/>
    <w:rsid w:val="00803776"/>
    <w:rsid w:val="00805776"/>
    <w:rsid w:val="00805F1A"/>
    <w:rsid w:val="00807435"/>
    <w:rsid w:val="008136F9"/>
    <w:rsid w:val="00815B13"/>
    <w:rsid w:val="008161AD"/>
    <w:rsid w:val="00817C57"/>
    <w:rsid w:val="00820B2E"/>
    <w:rsid w:val="00822D01"/>
    <w:rsid w:val="00825E87"/>
    <w:rsid w:val="00831773"/>
    <w:rsid w:val="0083559E"/>
    <w:rsid w:val="00835C99"/>
    <w:rsid w:val="008375EA"/>
    <w:rsid w:val="00840252"/>
    <w:rsid w:val="00844492"/>
    <w:rsid w:val="00850B78"/>
    <w:rsid w:val="0085330C"/>
    <w:rsid w:val="0085539A"/>
    <w:rsid w:val="00856ECE"/>
    <w:rsid w:val="00857DFF"/>
    <w:rsid w:val="00865CE1"/>
    <w:rsid w:val="0086696C"/>
    <w:rsid w:val="00871B7F"/>
    <w:rsid w:val="00871FEC"/>
    <w:rsid w:val="008740EC"/>
    <w:rsid w:val="0088154E"/>
    <w:rsid w:val="00884B40"/>
    <w:rsid w:val="00896D47"/>
    <w:rsid w:val="008972F0"/>
    <w:rsid w:val="008A1256"/>
    <w:rsid w:val="008A3950"/>
    <w:rsid w:val="008A7C76"/>
    <w:rsid w:val="008B129D"/>
    <w:rsid w:val="008B256F"/>
    <w:rsid w:val="008B2936"/>
    <w:rsid w:val="008B3306"/>
    <w:rsid w:val="008B3F26"/>
    <w:rsid w:val="008B445C"/>
    <w:rsid w:val="008B45CC"/>
    <w:rsid w:val="008C24E7"/>
    <w:rsid w:val="008C3182"/>
    <w:rsid w:val="008C3243"/>
    <w:rsid w:val="008D0C1E"/>
    <w:rsid w:val="008E506C"/>
    <w:rsid w:val="008F5615"/>
    <w:rsid w:val="008F5F66"/>
    <w:rsid w:val="00901525"/>
    <w:rsid w:val="009135A1"/>
    <w:rsid w:val="00914056"/>
    <w:rsid w:val="00916583"/>
    <w:rsid w:val="009168D7"/>
    <w:rsid w:val="00917171"/>
    <w:rsid w:val="00923545"/>
    <w:rsid w:val="00923933"/>
    <w:rsid w:val="009246EF"/>
    <w:rsid w:val="0093186F"/>
    <w:rsid w:val="00931A1E"/>
    <w:rsid w:val="00931D5D"/>
    <w:rsid w:val="009327C7"/>
    <w:rsid w:val="00933AE2"/>
    <w:rsid w:val="009417D0"/>
    <w:rsid w:val="00941BB4"/>
    <w:rsid w:val="00945922"/>
    <w:rsid w:val="00947BE4"/>
    <w:rsid w:val="00950471"/>
    <w:rsid w:val="0095407A"/>
    <w:rsid w:val="009553E3"/>
    <w:rsid w:val="00957E7D"/>
    <w:rsid w:val="009651E3"/>
    <w:rsid w:val="00970845"/>
    <w:rsid w:val="00971484"/>
    <w:rsid w:val="0097307C"/>
    <w:rsid w:val="00986F8F"/>
    <w:rsid w:val="00991863"/>
    <w:rsid w:val="009A0B44"/>
    <w:rsid w:val="009A11EA"/>
    <w:rsid w:val="009A53FF"/>
    <w:rsid w:val="009B08FF"/>
    <w:rsid w:val="009B1A52"/>
    <w:rsid w:val="009B3A0E"/>
    <w:rsid w:val="009C4C09"/>
    <w:rsid w:val="009C55FB"/>
    <w:rsid w:val="009C60E5"/>
    <w:rsid w:val="009D1E53"/>
    <w:rsid w:val="009D3E7B"/>
    <w:rsid w:val="009D50E2"/>
    <w:rsid w:val="009E07F5"/>
    <w:rsid w:val="009F3A0E"/>
    <w:rsid w:val="00A044B2"/>
    <w:rsid w:val="00A05903"/>
    <w:rsid w:val="00A06A20"/>
    <w:rsid w:val="00A11EB5"/>
    <w:rsid w:val="00A1447A"/>
    <w:rsid w:val="00A15BAA"/>
    <w:rsid w:val="00A229CE"/>
    <w:rsid w:val="00A241BA"/>
    <w:rsid w:val="00A27536"/>
    <w:rsid w:val="00A304C7"/>
    <w:rsid w:val="00A304FE"/>
    <w:rsid w:val="00A30C3A"/>
    <w:rsid w:val="00A317D6"/>
    <w:rsid w:val="00A3202A"/>
    <w:rsid w:val="00A34005"/>
    <w:rsid w:val="00A34A36"/>
    <w:rsid w:val="00A34BDB"/>
    <w:rsid w:val="00A350B7"/>
    <w:rsid w:val="00A3778A"/>
    <w:rsid w:val="00A404AE"/>
    <w:rsid w:val="00A5182B"/>
    <w:rsid w:val="00A553A1"/>
    <w:rsid w:val="00A558BB"/>
    <w:rsid w:val="00A57AEE"/>
    <w:rsid w:val="00A64FFD"/>
    <w:rsid w:val="00A6564A"/>
    <w:rsid w:val="00A8060B"/>
    <w:rsid w:val="00A8651C"/>
    <w:rsid w:val="00A91E06"/>
    <w:rsid w:val="00AA25A7"/>
    <w:rsid w:val="00AA4BB5"/>
    <w:rsid w:val="00AB0042"/>
    <w:rsid w:val="00AB0FC1"/>
    <w:rsid w:val="00AB754A"/>
    <w:rsid w:val="00AC1A53"/>
    <w:rsid w:val="00AC28FF"/>
    <w:rsid w:val="00AC62E8"/>
    <w:rsid w:val="00AE4E79"/>
    <w:rsid w:val="00AE5D4B"/>
    <w:rsid w:val="00AE6EC0"/>
    <w:rsid w:val="00AF05F3"/>
    <w:rsid w:val="00AF5EC3"/>
    <w:rsid w:val="00B0026C"/>
    <w:rsid w:val="00B01142"/>
    <w:rsid w:val="00B04194"/>
    <w:rsid w:val="00B06696"/>
    <w:rsid w:val="00B1203B"/>
    <w:rsid w:val="00B127CE"/>
    <w:rsid w:val="00B14226"/>
    <w:rsid w:val="00B14AF4"/>
    <w:rsid w:val="00B16211"/>
    <w:rsid w:val="00B2090E"/>
    <w:rsid w:val="00B20C82"/>
    <w:rsid w:val="00B22643"/>
    <w:rsid w:val="00B26FB9"/>
    <w:rsid w:val="00B3072A"/>
    <w:rsid w:val="00B30F49"/>
    <w:rsid w:val="00B33684"/>
    <w:rsid w:val="00B34FD6"/>
    <w:rsid w:val="00B36680"/>
    <w:rsid w:val="00B4037B"/>
    <w:rsid w:val="00B42D93"/>
    <w:rsid w:val="00B42DBB"/>
    <w:rsid w:val="00B54095"/>
    <w:rsid w:val="00B5620D"/>
    <w:rsid w:val="00B57333"/>
    <w:rsid w:val="00B57740"/>
    <w:rsid w:val="00B57B79"/>
    <w:rsid w:val="00B60729"/>
    <w:rsid w:val="00B646C2"/>
    <w:rsid w:val="00B6534E"/>
    <w:rsid w:val="00B71793"/>
    <w:rsid w:val="00B726C6"/>
    <w:rsid w:val="00B77E76"/>
    <w:rsid w:val="00B812DA"/>
    <w:rsid w:val="00B82649"/>
    <w:rsid w:val="00B829B1"/>
    <w:rsid w:val="00B86071"/>
    <w:rsid w:val="00B91D82"/>
    <w:rsid w:val="00B92029"/>
    <w:rsid w:val="00BA0B6A"/>
    <w:rsid w:val="00BA3CD6"/>
    <w:rsid w:val="00BA4582"/>
    <w:rsid w:val="00BB2068"/>
    <w:rsid w:val="00BC03A9"/>
    <w:rsid w:val="00BC0737"/>
    <w:rsid w:val="00BC1B47"/>
    <w:rsid w:val="00BC26B1"/>
    <w:rsid w:val="00BC2E22"/>
    <w:rsid w:val="00BC5256"/>
    <w:rsid w:val="00BC6B87"/>
    <w:rsid w:val="00BD4913"/>
    <w:rsid w:val="00BD6004"/>
    <w:rsid w:val="00BE0AB0"/>
    <w:rsid w:val="00BE2788"/>
    <w:rsid w:val="00BE54A0"/>
    <w:rsid w:val="00BF01CF"/>
    <w:rsid w:val="00BF2209"/>
    <w:rsid w:val="00C0122A"/>
    <w:rsid w:val="00C01F97"/>
    <w:rsid w:val="00C0288A"/>
    <w:rsid w:val="00C045EC"/>
    <w:rsid w:val="00C067AC"/>
    <w:rsid w:val="00C06D21"/>
    <w:rsid w:val="00C14631"/>
    <w:rsid w:val="00C21D2E"/>
    <w:rsid w:val="00C2211E"/>
    <w:rsid w:val="00C22AC9"/>
    <w:rsid w:val="00C261CF"/>
    <w:rsid w:val="00C27719"/>
    <w:rsid w:val="00C34E57"/>
    <w:rsid w:val="00C408E9"/>
    <w:rsid w:val="00C427D8"/>
    <w:rsid w:val="00C565C7"/>
    <w:rsid w:val="00C56A36"/>
    <w:rsid w:val="00C604F2"/>
    <w:rsid w:val="00C750E3"/>
    <w:rsid w:val="00C83E17"/>
    <w:rsid w:val="00C92FDF"/>
    <w:rsid w:val="00C948D1"/>
    <w:rsid w:val="00C97962"/>
    <w:rsid w:val="00CA0158"/>
    <w:rsid w:val="00CB0468"/>
    <w:rsid w:val="00CB12C7"/>
    <w:rsid w:val="00CB1F91"/>
    <w:rsid w:val="00CB3126"/>
    <w:rsid w:val="00CB3E8D"/>
    <w:rsid w:val="00CB4436"/>
    <w:rsid w:val="00CB5627"/>
    <w:rsid w:val="00CC701B"/>
    <w:rsid w:val="00CD0A0E"/>
    <w:rsid w:val="00CD3FEB"/>
    <w:rsid w:val="00CD5AB8"/>
    <w:rsid w:val="00D17051"/>
    <w:rsid w:val="00D20AD6"/>
    <w:rsid w:val="00D235C5"/>
    <w:rsid w:val="00D237CE"/>
    <w:rsid w:val="00D23A08"/>
    <w:rsid w:val="00D257AF"/>
    <w:rsid w:val="00D3128C"/>
    <w:rsid w:val="00D331E3"/>
    <w:rsid w:val="00D34F71"/>
    <w:rsid w:val="00D379F7"/>
    <w:rsid w:val="00D44809"/>
    <w:rsid w:val="00D44AE2"/>
    <w:rsid w:val="00D51AB0"/>
    <w:rsid w:val="00D51D89"/>
    <w:rsid w:val="00D53495"/>
    <w:rsid w:val="00D60B7A"/>
    <w:rsid w:val="00D62790"/>
    <w:rsid w:val="00D71934"/>
    <w:rsid w:val="00D74CDB"/>
    <w:rsid w:val="00D76236"/>
    <w:rsid w:val="00D773F2"/>
    <w:rsid w:val="00D777B8"/>
    <w:rsid w:val="00D81E2D"/>
    <w:rsid w:val="00D827A3"/>
    <w:rsid w:val="00D82E6D"/>
    <w:rsid w:val="00D86302"/>
    <w:rsid w:val="00D932E9"/>
    <w:rsid w:val="00D94025"/>
    <w:rsid w:val="00DA1020"/>
    <w:rsid w:val="00DA1D07"/>
    <w:rsid w:val="00DA3F12"/>
    <w:rsid w:val="00DA52C7"/>
    <w:rsid w:val="00DA6158"/>
    <w:rsid w:val="00DB24B0"/>
    <w:rsid w:val="00DB2912"/>
    <w:rsid w:val="00DC2549"/>
    <w:rsid w:val="00DC57BC"/>
    <w:rsid w:val="00DC5A9B"/>
    <w:rsid w:val="00DC6657"/>
    <w:rsid w:val="00DE1675"/>
    <w:rsid w:val="00DE3AF3"/>
    <w:rsid w:val="00DF1906"/>
    <w:rsid w:val="00DF48DB"/>
    <w:rsid w:val="00E006D5"/>
    <w:rsid w:val="00E10481"/>
    <w:rsid w:val="00E10DC7"/>
    <w:rsid w:val="00E119F4"/>
    <w:rsid w:val="00E12FC1"/>
    <w:rsid w:val="00E13C68"/>
    <w:rsid w:val="00E16030"/>
    <w:rsid w:val="00E249FA"/>
    <w:rsid w:val="00E30614"/>
    <w:rsid w:val="00E3137E"/>
    <w:rsid w:val="00E32B76"/>
    <w:rsid w:val="00E32D53"/>
    <w:rsid w:val="00E34A9A"/>
    <w:rsid w:val="00E3613A"/>
    <w:rsid w:val="00E37E81"/>
    <w:rsid w:val="00E47919"/>
    <w:rsid w:val="00E57DC4"/>
    <w:rsid w:val="00E6219E"/>
    <w:rsid w:val="00E632A0"/>
    <w:rsid w:val="00E7014E"/>
    <w:rsid w:val="00E71E5B"/>
    <w:rsid w:val="00E7222B"/>
    <w:rsid w:val="00E826C4"/>
    <w:rsid w:val="00E85A1A"/>
    <w:rsid w:val="00E95966"/>
    <w:rsid w:val="00EA10FB"/>
    <w:rsid w:val="00EA6D99"/>
    <w:rsid w:val="00EA7384"/>
    <w:rsid w:val="00EB012E"/>
    <w:rsid w:val="00EB0DEE"/>
    <w:rsid w:val="00EB39D7"/>
    <w:rsid w:val="00EB5D0D"/>
    <w:rsid w:val="00EB6039"/>
    <w:rsid w:val="00EC342B"/>
    <w:rsid w:val="00EC7D92"/>
    <w:rsid w:val="00ED36D2"/>
    <w:rsid w:val="00ED5360"/>
    <w:rsid w:val="00EE31F6"/>
    <w:rsid w:val="00EE4D1F"/>
    <w:rsid w:val="00EF464C"/>
    <w:rsid w:val="00EF6551"/>
    <w:rsid w:val="00F12EB4"/>
    <w:rsid w:val="00F1538D"/>
    <w:rsid w:val="00F16745"/>
    <w:rsid w:val="00F2189D"/>
    <w:rsid w:val="00F25F7A"/>
    <w:rsid w:val="00F269E6"/>
    <w:rsid w:val="00F279AF"/>
    <w:rsid w:val="00F32AB6"/>
    <w:rsid w:val="00F358DA"/>
    <w:rsid w:val="00F37CC6"/>
    <w:rsid w:val="00F4490C"/>
    <w:rsid w:val="00F51BE9"/>
    <w:rsid w:val="00F61AB8"/>
    <w:rsid w:val="00F6256E"/>
    <w:rsid w:val="00F64A44"/>
    <w:rsid w:val="00F64C13"/>
    <w:rsid w:val="00F67007"/>
    <w:rsid w:val="00F75AAB"/>
    <w:rsid w:val="00F80EBB"/>
    <w:rsid w:val="00F829DD"/>
    <w:rsid w:val="00F871BF"/>
    <w:rsid w:val="00F927DF"/>
    <w:rsid w:val="00F93914"/>
    <w:rsid w:val="00F94823"/>
    <w:rsid w:val="00F94F6F"/>
    <w:rsid w:val="00F95E85"/>
    <w:rsid w:val="00FA2FB6"/>
    <w:rsid w:val="00FA305F"/>
    <w:rsid w:val="00FA5C5F"/>
    <w:rsid w:val="00FA5FFB"/>
    <w:rsid w:val="00FB1025"/>
    <w:rsid w:val="00FB4BB8"/>
    <w:rsid w:val="00FB503D"/>
    <w:rsid w:val="00FB58BA"/>
    <w:rsid w:val="00FB6B0D"/>
    <w:rsid w:val="00FD0A3B"/>
    <w:rsid w:val="00FE037A"/>
    <w:rsid w:val="00FE1D82"/>
    <w:rsid w:val="00FE6AB3"/>
    <w:rsid w:val="00FF15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5994"/>
    <w:pPr>
      <w:suppressAutoHyphens/>
      <w:spacing w:after="0" w:line="240" w:lineRule="auto"/>
    </w:pPr>
    <w:rPr>
      <w:rFonts w:ascii="Times New Roman" w:eastAsia="Times New Roman" w:hAnsi="Times New Roman" w:cs="Times New Roman"/>
      <w:sz w:val="24"/>
      <w:szCs w:val="24"/>
      <w:lang w:eastAsia="ar-SA"/>
    </w:rPr>
  </w:style>
  <w:style w:type="paragraph" w:styleId="Ttulo1">
    <w:name w:val="heading 1"/>
    <w:basedOn w:val="Normal"/>
    <w:next w:val="Normal"/>
    <w:link w:val="Ttulo1Car"/>
    <w:qFormat/>
    <w:rsid w:val="00A8060B"/>
    <w:pPr>
      <w:keepNext/>
      <w:numPr>
        <w:numId w:val="1"/>
      </w:numPr>
      <w:jc w:val="center"/>
      <w:outlineLvl w:val="0"/>
    </w:pPr>
    <w:rPr>
      <w:rFonts w:cs="Arial"/>
      <w:b/>
      <w:sz w:val="20"/>
      <w:szCs w:val="16"/>
    </w:rPr>
  </w:style>
  <w:style w:type="paragraph" w:styleId="Ttulo2">
    <w:name w:val="heading 2"/>
    <w:basedOn w:val="Normal"/>
    <w:next w:val="Normal"/>
    <w:link w:val="Ttulo2Car"/>
    <w:qFormat/>
    <w:rsid w:val="00A8060B"/>
    <w:pPr>
      <w:keepNext/>
      <w:numPr>
        <w:ilvl w:val="1"/>
        <w:numId w:val="1"/>
      </w:numPr>
      <w:spacing w:before="120" w:after="120"/>
      <w:outlineLvl w:val="1"/>
    </w:pPr>
    <w:rPr>
      <w:b/>
      <w:sz w:val="20"/>
      <w:szCs w:val="20"/>
    </w:rPr>
  </w:style>
  <w:style w:type="paragraph" w:styleId="Ttulo7">
    <w:name w:val="heading 7"/>
    <w:basedOn w:val="Normal"/>
    <w:next w:val="Normal"/>
    <w:link w:val="Ttulo7Car"/>
    <w:qFormat/>
    <w:rsid w:val="00A8060B"/>
    <w:pPr>
      <w:keepNext/>
      <w:numPr>
        <w:ilvl w:val="6"/>
        <w:numId w:val="1"/>
      </w:numPr>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8060B"/>
    <w:rPr>
      <w:rFonts w:ascii="Times New Roman" w:eastAsia="Times New Roman" w:hAnsi="Times New Roman" w:cs="Arial"/>
      <w:b/>
      <w:sz w:val="20"/>
      <w:szCs w:val="16"/>
      <w:lang w:eastAsia="ar-SA"/>
    </w:rPr>
  </w:style>
  <w:style w:type="character" w:customStyle="1" w:styleId="Ttulo2Car">
    <w:name w:val="Título 2 Car"/>
    <w:basedOn w:val="Fuentedeprrafopredeter"/>
    <w:link w:val="Ttulo2"/>
    <w:rsid w:val="00A8060B"/>
    <w:rPr>
      <w:rFonts w:ascii="Times New Roman" w:eastAsia="Times New Roman" w:hAnsi="Times New Roman" w:cs="Times New Roman"/>
      <w:b/>
      <w:sz w:val="20"/>
      <w:szCs w:val="20"/>
      <w:lang w:eastAsia="ar-SA"/>
    </w:rPr>
  </w:style>
  <w:style w:type="character" w:customStyle="1" w:styleId="Ttulo7Car">
    <w:name w:val="Título 7 Car"/>
    <w:basedOn w:val="Fuentedeprrafopredeter"/>
    <w:link w:val="Ttulo7"/>
    <w:rsid w:val="00A8060B"/>
    <w:rPr>
      <w:rFonts w:ascii="Arial" w:eastAsia="Times New Roman" w:hAnsi="Arial" w:cs="Times New Roman"/>
      <w:b/>
      <w:sz w:val="24"/>
      <w:szCs w:val="20"/>
      <w:lang w:eastAsia="ar-SA"/>
    </w:rPr>
  </w:style>
  <w:style w:type="paragraph" w:customStyle="1" w:styleId="Textoindependiente31">
    <w:name w:val="Texto independiente 31"/>
    <w:basedOn w:val="Normal"/>
    <w:rsid w:val="00A8060B"/>
    <w:pPr>
      <w:spacing w:after="120"/>
    </w:pPr>
    <w:rPr>
      <w:sz w:val="16"/>
      <w:szCs w:val="16"/>
      <w:lang w:val="es-ES"/>
    </w:rPr>
  </w:style>
  <w:style w:type="paragraph" w:customStyle="1" w:styleId="Default">
    <w:name w:val="Default"/>
    <w:link w:val="DefaultCar"/>
    <w:rsid w:val="00A8060B"/>
    <w:pPr>
      <w:suppressAutoHyphens/>
      <w:autoSpaceDE w:val="0"/>
      <w:spacing w:after="0" w:line="240" w:lineRule="auto"/>
    </w:pPr>
    <w:rPr>
      <w:rFonts w:ascii="Arial" w:eastAsia="Arial" w:hAnsi="Arial" w:cs="Times New Roman"/>
      <w:color w:val="000000"/>
      <w:sz w:val="24"/>
      <w:szCs w:val="24"/>
      <w:lang w:val="es-ES" w:eastAsia="ar-SA"/>
    </w:rPr>
  </w:style>
  <w:style w:type="paragraph" w:styleId="Prrafodelista">
    <w:name w:val="List Paragraph"/>
    <w:basedOn w:val="Normal"/>
    <w:uiPriority w:val="34"/>
    <w:qFormat/>
    <w:rsid w:val="00A8060B"/>
    <w:pPr>
      <w:ind w:left="708"/>
    </w:pPr>
  </w:style>
  <w:style w:type="paragraph" w:customStyle="1" w:styleId="Texto">
    <w:name w:val="Texto"/>
    <w:basedOn w:val="Normal"/>
    <w:link w:val="TextoCar"/>
    <w:rsid w:val="00A8060B"/>
    <w:pPr>
      <w:spacing w:after="101" w:line="216" w:lineRule="exact"/>
      <w:ind w:firstLine="288"/>
      <w:jc w:val="both"/>
    </w:pPr>
    <w:rPr>
      <w:rFonts w:ascii="Arial" w:hAnsi="Arial"/>
      <w:sz w:val="18"/>
      <w:szCs w:val="18"/>
    </w:rPr>
  </w:style>
  <w:style w:type="character" w:customStyle="1" w:styleId="TextoCar">
    <w:name w:val="Texto Car"/>
    <w:link w:val="Texto"/>
    <w:rsid w:val="00A8060B"/>
    <w:rPr>
      <w:rFonts w:ascii="Arial" w:eastAsia="Times New Roman" w:hAnsi="Arial" w:cs="Times New Roman"/>
      <w:sz w:val="18"/>
      <w:szCs w:val="18"/>
      <w:lang w:eastAsia="ar-SA"/>
    </w:rPr>
  </w:style>
  <w:style w:type="character" w:customStyle="1" w:styleId="DefaultCar">
    <w:name w:val="Default Car"/>
    <w:link w:val="Default"/>
    <w:rsid w:val="00A8060B"/>
    <w:rPr>
      <w:rFonts w:ascii="Arial" w:eastAsia="Arial" w:hAnsi="Arial" w:cs="Times New Roman"/>
      <w:color w:val="000000"/>
      <w:sz w:val="24"/>
      <w:szCs w:val="24"/>
      <w:lang w:val="es-ES" w:eastAsia="ar-SA"/>
    </w:rPr>
  </w:style>
  <w:style w:type="paragraph" w:styleId="Textocomentario">
    <w:name w:val="annotation text"/>
    <w:basedOn w:val="Normal"/>
    <w:link w:val="TextocomentarioCar"/>
    <w:uiPriority w:val="99"/>
    <w:rsid w:val="00A8060B"/>
    <w:rPr>
      <w:sz w:val="20"/>
      <w:szCs w:val="20"/>
    </w:rPr>
  </w:style>
  <w:style w:type="character" w:customStyle="1" w:styleId="TextocomentarioCar">
    <w:name w:val="Texto comentario Car"/>
    <w:basedOn w:val="Fuentedeprrafopredeter"/>
    <w:link w:val="Textocomentario"/>
    <w:uiPriority w:val="99"/>
    <w:rsid w:val="00A8060B"/>
    <w:rPr>
      <w:rFonts w:ascii="Times New Roman" w:eastAsia="Times New Roman" w:hAnsi="Times New Roman" w:cs="Times New Roman"/>
      <w:sz w:val="20"/>
      <w:szCs w:val="20"/>
      <w:lang w:eastAsia="ar-SA"/>
    </w:rPr>
  </w:style>
  <w:style w:type="paragraph" w:styleId="Encabezado">
    <w:name w:val="header"/>
    <w:basedOn w:val="Normal"/>
    <w:link w:val="EncabezadoCar"/>
    <w:uiPriority w:val="99"/>
    <w:unhideWhenUsed/>
    <w:rsid w:val="00A8060B"/>
    <w:pPr>
      <w:tabs>
        <w:tab w:val="center" w:pos="4419"/>
        <w:tab w:val="right" w:pos="8838"/>
      </w:tabs>
    </w:pPr>
  </w:style>
  <w:style w:type="character" w:customStyle="1" w:styleId="EncabezadoCar">
    <w:name w:val="Encabezado Car"/>
    <w:basedOn w:val="Fuentedeprrafopredeter"/>
    <w:link w:val="Encabezado"/>
    <w:uiPriority w:val="99"/>
    <w:rsid w:val="00A8060B"/>
    <w:rPr>
      <w:rFonts w:ascii="Times New Roman" w:eastAsia="Times New Roman" w:hAnsi="Times New Roman" w:cs="Times New Roman"/>
      <w:sz w:val="24"/>
      <w:szCs w:val="24"/>
      <w:lang w:eastAsia="ar-SA"/>
    </w:rPr>
  </w:style>
  <w:style w:type="paragraph" w:styleId="Piedepgina">
    <w:name w:val="footer"/>
    <w:basedOn w:val="Normal"/>
    <w:link w:val="PiedepginaCar"/>
    <w:uiPriority w:val="99"/>
    <w:unhideWhenUsed/>
    <w:rsid w:val="00A8060B"/>
    <w:pPr>
      <w:tabs>
        <w:tab w:val="center" w:pos="4419"/>
        <w:tab w:val="right" w:pos="8838"/>
      </w:tabs>
    </w:pPr>
  </w:style>
  <w:style w:type="character" w:customStyle="1" w:styleId="PiedepginaCar">
    <w:name w:val="Pie de página Car"/>
    <w:basedOn w:val="Fuentedeprrafopredeter"/>
    <w:link w:val="Piedepgina"/>
    <w:uiPriority w:val="99"/>
    <w:rsid w:val="00A8060B"/>
    <w:rPr>
      <w:rFonts w:ascii="Times New Roman" w:eastAsia="Times New Roman" w:hAnsi="Times New Roman" w:cs="Times New Roman"/>
      <w:sz w:val="24"/>
      <w:szCs w:val="24"/>
      <w:lang w:eastAsia="ar-SA"/>
    </w:rPr>
  </w:style>
  <w:style w:type="paragraph" w:styleId="Textodeglobo">
    <w:name w:val="Balloon Text"/>
    <w:basedOn w:val="Normal"/>
    <w:link w:val="TextodegloboCar"/>
    <w:uiPriority w:val="99"/>
    <w:semiHidden/>
    <w:unhideWhenUsed/>
    <w:rsid w:val="00EF6551"/>
    <w:rPr>
      <w:rFonts w:ascii="Tahoma" w:hAnsi="Tahoma" w:cs="Tahoma"/>
      <w:sz w:val="16"/>
      <w:szCs w:val="16"/>
    </w:rPr>
  </w:style>
  <w:style w:type="character" w:customStyle="1" w:styleId="TextodegloboCar">
    <w:name w:val="Texto de globo Car"/>
    <w:basedOn w:val="Fuentedeprrafopredeter"/>
    <w:link w:val="Textodeglobo"/>
    <w:uiPriority w:val="99"/>
    <w:semiHidden/>
    <w:rsid w:val="00EF6551"/>
    <w:rPr>
      <w:rFonts w:ascii="Tahoma" w:eastAsia="Times New Roman" w:hAnsi="Tahoma" w:cs="Tahoma"/>
      <w:sz w:val="16"/>
      <w:szCs w:val="16"/>
      <w:lang w:eastAsia="ar-SA"/>
    </w:rPr>
  </w:style>
  <w:style w:type="character" w:styleId="Refdecomentario">
    <w:name w:val="annotation reference"/>
    <w:basedOn w:val="Fuentedeprrafopredeter"/>
    <w:uiPriority w:val="99"/>
    <w:semiHidden/>
    <w:unhideWhenUsed/>
    <w:rsid w:val="001D3B75"/>
    <w:rPr>
      <w:sz w:val="16"/>
      <w:szCs w:val="16"/>
    </w:rPr>
  </w:style>
  <w:style w:type="paragraph" w:styleId="Asuntodelcomentario">
    <w:name w:val="annotation subject"/>
    <w:basedOn w:val="Textocomentario"/>
    <w:next w:val="Textocomentario"/>
    <w:link w:val="AsuntodelcomentarioCar"/>
    <w:uiPriority w:val="99"/>
    <w:semiHidden/>
    <w:unhideWhenUsed/>
    <w:rsid w:val="001D3B75"/>
    <w:rPr>
      <w:b/>
      <w:bCs/>
    </w:rPr>
  </w:style>
  <w:style w:type="character" w:customStyle="1" w:styleId="AsuntodelcomentarioCar">
    <w:name w:val="Asunto del comentario Car"/>
    <w:basedOn w:val="TextocomentarioCar"/>
    <w:link w:val="Asuntodelcomentario"/>
    <w:uiPriority w:val="99"/>
    <w:semiHidden/>
    <w:rsid w:val="001D3B75"/>
    <w:rPr>
      <w:rFonts w:ascii="Times New Roman" w:eastAsia="Times New Roman" w:hAnsi="Times New Roman" w:cs="Times New Roman"/>
      <w:b/>
      <w:bCs/>
      <w:sz w:val="20"/>
      <w:szCs w:val="20"/>
      <w:lang w:eastAsia="ar-SA"/>
    </w:rPr>
  </w:style>
  <w:style w:type="paragraph" w:styleId="Sangra3detindependiente">
    <w:name w:val="Body Text Indent 3"/>
    <w:basedOn w:val="Normal"/>
    <w:link w:val="Sangra3detindependienteCar"/>
    <w:uiPriority w:val="99"/>
    <w:unhideWhenUsed/>
    <w:rsid w:val="00476FBB"/>
    <w:pPr>
      <w:suppressAutoHyphens w:val="0"/>
      <w:spacing w:after="120" w:line="276" w:lineRule="auto"/>
      <w:ind w:left="283"/>
    </w:pPr>
    <w:rPr>
      <w:rFonts w:asciiTheme="minorHAnsi" w:eastAsiaTheme="minorHAnsi" w:hAnsiTheme="minorHAnsi" w:cstheme="minorBidi"/>
      <w:sz w:val="16"/>
      <w:szCs w:val="16"/>
      <w:lang w:eastAsia="en-US"/>
    </w:rPr>
  </w:style>
  <w:style w:type="character" w:customStyle="1" w:styleId="Sangra3detindependienteCar">
    <w:name w:val="Sangría 3 de t. independiente Car"/>
    <w:basedOn w:val="Fuentedeprrafopredeter"/>
    <w:link w:val="Sangra3detindependiente"/>
    <w:uiPriority w:val="99"/>
    <w:rsid w:val="00476FBB"/>
    <w:rPr>
      <w:sz w:val="16"/>
      <w:szCs w:val="16"/>
    </w:rPr>
  </w:style>
  <w:style w:type="paragraph" w:styleId="Textosinformato">
    <w:name w:val="Plain Text"/>
    <w:basedOn w:val="Normal"/>
    <w:link w:val="TextosinformatoCar"/>
    <w:rsid w:val="006E3E43"/>
    <w:pPr>
      <w:suppressAutoHyphens w:val="0"/>
    </w:pPr>
    <w:rPr>
      <w:rFonts w:ascii="Courier New" w:hAnsi="Courier New"/>
      <w:sz w:val="20"/>
      <w:szCs w:val="20"/>
      <w:lang w:val="es-ES" w:eastAsia="es-ES"/>
    </w:rPr>
  </w:style>
  <w:style w:type="character" w:customStyle="1" w:styleId="TextosinformatoCar">
    <w:name w:val="Texto sin formato Car"/>
    <w:basedOn w:val="Fuentedeprrafopredeter"/>
    <w:link w:val="Textosinformato"/>
    <w:rsid w:val="006E3E43"/>
    <w:rPr>
      <w:rFonts w:ascii="Courier New" w:eastAsia="Times New Roman" w:hAnsi="Courier New" w:cs="Times New Roman"/>
      <w:sz w:val="20"/>
      <w:szCs w:val="20"/>
      <w:lang w:val="es-ES" w:eastAsia="es-ES"/>
    </w:rPr>
  </w:style>
  <w:style w:type="paragraph" w:styleId="Textonotapie">
    <w:name w:val="footnote text"/>
    <w:basedOn w:val="Normal"/>
    <w:link w:val="TextonotapieCar"/>
    <w:uiPriority w:val="99"/>
    <w:semiHidden/>
    <w:unhideWhenUsed/>
    <w:rsid w:val="001C7D67"/>
    <w:rPr>
      <w:sz w:val="20"/>
      <w:szCs w:val="20"/>
    </w:rPr>
  </w:style>
  <w:style w:type="character" w:customStyle="1" w:styleId="TextonotapieCar">
    <w:name w:val="Texto nota pie Car"/>
    <w:basedOn w:val="Fuentedeprrafopredeter"/>
    <w:link w:val="Textonotapie"/>
    <w:uiPriority w:val="99"/>
    <w:semiHidden/>
    <w:rsid w:val="001C7D67"/>
    <w:rPr>
      <w:rFonts w:ascii="Times New Roman" w:eastAsia="Times New Roman" w:hAnsi="Times New Roman" w:cs="Times New Roman"/>
      <w:sz w:val="20"/>
      <w:szCs w:val="20"/>
      <w:lang w:eastAsia="ar-SA"/>
    </w:rPr>
  </w:style>
  <w:style w:type="character" w:styleId="Refdenotaalpie">
    <w:name w:val="footnote reference"/>
    <w:basedOn w:val="Fuentedeprrafopredeter"/>
    <w:uiPriority w:val="99"/>
    <w:semiHidden/>
    <w:unhideWhenUsed/>
    <w:rsid w:val="001C7D67"/>
    <w:rPr>
      <w:vertAlign w:val="superscript"/>
    </w:rPr>
  </w:style>
  <w:style w:type="paragraph" w:styleId="Textoindependiente">
    <w:name w:val="Body Text"/>
    <w:basedOn w:val="Normal"/>
    <w:link w:val="TextoindependienteCar"/>
    <w:uiPriority w:val="99"/>
    <w:unhideWhenUsed/>
    <w:rsid w:val="00580713"/>
    <w:pPr>
      <w:spacing w:after="120"/>
    </w:pPr>
  </w:style>
  <w:style w:type="character" w:customStyle="1" w:styleId="TextoindependienteCar">
    <w:name w:val="Texto independiente Car"/>
    <w:basedOn w:val="Fuentedeprrafopredeter"/>
    <w:link w:val="Textoindependiente"/>
    <w:uiPriority w:val="99"/>
    <w:rsid w:val="00580713"/>
    <w:rPr>
      <w:rFonts w:ascii="Times New Roman" w:eastAsia="Times New Roman" w:hAnsi="Times New Roman" w:cs="Times New Roman"/>
      <w:sz w:val="24"/>
      <w:szCs w:val="24"/>
      <w:lang w:eastAsia="ar-SA"/>
    </w:rPr>
  </w:style>
  <w:style w:type="paragraph" w:styleId="Sinespaciado">
    <w:name w:val="No Spacing"/>
    <w:uiPriority w:val="1"/>
    <w:qFormat/>
    <w:rsid w:val="00E10481"/>
    <w:pPr>
      <w:spacing w:after="0" w:line="240" w:lineRule="auto"/>
    </w:pPr>
  </w:style>
  <w:style w:type="paragraph" w:customStyle="1" w:styleId="Estilo">
    <w:name w:val="Estilo"/>
    <w:basedOn w:val="Normal"/>
    <w:link w:val="EstiloCar"/>
    <w:rsid w:val="00E10481"/>
    <w:pPr>
      <w:suppressAutoHyphens w:val="0"/>
      <w:jc w:val="both"/>
    </w:pPr>
    <w:rPr>
      <w:rFonts w:ascii="Arial" w:eastAsia="Calibri" w:hAnsi="Arial" w:cs="Arial"/>
      <w:lang w:eastAsia="en-US"/>
    </w:rPr>
  </w:style>
  <w:style w:type="character" w:customStyle="1" w:styleId="EstiloCar">
    <w:name w:val="Estilo Car"/>
    <w:link w:val="Estilo"/>
    <w:locked/>
    <w:rsid w:val="00E10481"/>
    <w:rPr>
      <w:rFonts w:ascii="Arial" w:eastAsia="Calibri" w:hAnsi="Arial" w:cs="Arial"/>
      <w:sz w:val="24"/>
      <w:szCs w:val="24"/>
    </w:rPr>
  </w:style>
  <w:style w:type="character" w:styleId="Hipervnculo">
    <w:name w:val="Hyperlink"/>
    <w:basedOn w:val="Fuentedeprrafopredeter"/>
    <w:uiPriority w:val="99"/>
    <w:unhideWhenUsed/>
    <w:rsid w:val="00D331E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5994"/>
    <w:pPr>
      <w:suppressAutoHyphens/>
      <w:spacing w:after="0" w:line="240" w:lineRule="auto"/>
    </w:pPr>
    <w:rPr>
      <w:rFonts w:ascii="Times New Roman" w:eastAsia="Times New Roman" w:hAnsi="Times New Roman" w:cs="Times New Roman"/>
      <w:sz w:val="24"/>
      <w:szCs w:val="24"/>
      <w:lang w:eastAsia="ar-SA"/>
    </w:rPr>
  </w:style>
  <w:style w:type="paragraph" w:styleId="Ttulo1">
    <w:name w:val="heading 1"/>
    <w:basedOn w:val="Normal"/>
    <w:next w:val="Normal"/>
    <w:link w:val="Ttulo1Car"/>
    <w:qFormat/>
    <w:rsid w:val="00A8060B"/>
    <w:pPr>
      <w:keepNext/>
      <w:numPr>
        <w:numId w:val="1"/>
      </w:numPr>
      <w:jc w:val="center"/>
      <w:outlineLvl w:val="0"/>
    </w:pPr>
    <w:rPr>
      <w:rFonts w:cs="Arial"/>
      <w:b/>
      <w:sz w:val="20"/>
      <w:szCs w:val="16"/>
    </w:rPr>
  </w:style>
  <w:style w:type="paragraph" w:styleId="Ttulo2">
    <w:name w:val="heading 2"/>
    <w:basedOn w:val="Normal"/>
    <w:next w:val="Normal"/>
    <w:link w:val="Ttulo2Car"/>
    <w:qFormat/>
    <w:rsid w:val="00A8060B"/>
    <w:pPr>
      <w:keepNext/>
      <w:numPr>
        <w:ilvl w:val="1"/>
        <w:numId w:val="1"/>
      </w:numPr>
      <w:spacing w:before="120" w:after="120"/>
      <w:outlineLvl w:val="1"/>
    </w:pPr>
    <w:rPr>
      <w:b/>
      <w:sz w:val="20"/>
      <w:szCs w:val="20"/>
    </w:rPr>
  </w:style>
  <w:style w:type="paragraph" w:styleId="Ttulo7">
    <w:name w:val="heading 7"/>
    <w:basedOn w:val="Normal"/>
    <w:next w:val="Normal"/>
    <w:link w:val="Ttulo7Car"/>
    <w:qFormat/>
    <w:rsid w:val="00A8060B"/>
    <w:pPr>
      <w:keepNext/>
      <w:numPr>
        <w:ilvl w:val="6"/>
        <w:numId w:val="1"/>
      </w:numPr>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A8060B"/>
    <w:rPr>
      <w:rFonts w:ascii="Times New Roman" w:eastAsia="Times New Roman" w:hAnsi="Times New Roman" w:cs="Arial"/>
      <w:b/>
      <w:sz w:val="20"/>
      <w:szCs w:val="16"/>
      <w:lang w:eastAsia="ar-SA"/>
    </w:rPr>
  </w:style>
  <w:style w:type="character" w:customStyle="1" w:styleId="Ttulo2Car">
    <w:name w:val="Título 2 Car"/>
    <w:basedOn w:val="Fuentedeprrafopredeter"/>
    <w:link w:val="Ttulo2"/>
    <w:rsid w:val="00A8060B"/>
    <w:rPr>
      <w:rFonts w:ascii="Times New Roman" w:eastAsia="Times New Roman" w:hAnsi="Times New Roman" w:cs="Times New Roman"/>
      <w:b/>
      <w:sz w:val="20"/>
      <w:szCs w:val="20"/>
      <w:lang w:eastAsia="ar-SA"/>
    </w:rPr>
  </w:style>
  <w:style w:type="character" w:customStyle="1" w:styleId="Ttulo7Car">
    <w:name w:val="Título 7 Car"/>
    <w:basedOn w:val="Fuentedeprrafopredeter"/>
    <w:link w:val="Ttulo7"/>
    <w:rsid w:val="00A8060B"/>
    <w:rPr>
      <w:rFonts w:ascii="Arial" w:eastAsia="Times New Roman" w:hAnsi="Arial" w:cs="Times New Roman"/>
      <w:b/>
      <w:sz w:val="24"/>
      <w:szCs w:val="20"/>
      <w:lang w:eastAsia="ar-SA"/>
    </w:rPr>
  </w:style>
  <w:style w:type="paragraph" w:customStyle="1" w:styleId="Textoindependiente31">
    <w:name w:val="Texto independiente 31"/>
    <w:basedOn w:val="Normal"/>
    <w:rsid w:val="00A8060B"/>
    <w:pPr>
      <w:spacing w:after="120"/>
    </w:pPr>
    <w:rPr>
      <w:sz w:val="16"/>
      <w:szCs w:val="16"/>
      <w:lang w:val="es-ES"/>
    </w:rPr>
  </w:style>
  <w:style w:type="paragraph" w:customStyle="1" w:styleId="Default">
    <w:name w:val="Default"/>
    <w:link w:val="DefaultCar"/>
    <w:rsid w:val="00A8060B"/>
    <w:pPr>
      <w:suppressAutoHyphens/>
      <w:autoSpaceDE w:val="0"/>
      <w:spacing w:after="0" w:line="240" w:lineRule="auto"/>
    </w:pPr>
    <w:rPr>
      <w:rFonts w:ascii="Arial" w:eastAsia="Arial" w:hAnsi="Arial" w:cs="Times New Roman"/>
      <w:color w:val="000000"/>
      <w:sz w:val="24"/>
      <w:szCs w:val="24"/>
      <w:lang w:val="es-ES" w:eastAsia="ar-SA"/>
    </w:rPr>
  </w:style>
  <w:style w:type="paragraph" w:styleId="Prrafodelista">
    <w:name w:val="List Paragraph"/>
    <w:basedOn w:val="Normal"/>
    <w:uiPriority w:val="34"/>
    <w:qFormat/>
    <w:rsid w:val="00A8060B"/>
    <w:pPr>
      <w:ind w:left="708"/>
    </w:pPr>
  </w:style>
  <w:style w:type="paragraph" w:customStyle="1" w:styleId="Texto">
    <w:name w:val="Texto"/>
    <w:basedOn w:val="Normal"/>
    <w:link w:val="TextoCar"/>
    <w:rsid w:val="00A8060B"/>
    <w:pPr>
      <w:spacing w:after="101" w:line="216" w:lineRule="exact"/>
      <w:ind w:firstLine="288"/>
      <w:jc w:val="both"/>
    </w:pPr>
    <w:rPr>
      <w:rFonts w:ascii="Arial" w:hAnsi="Arial"/>
      <w:sz w:val="18"/>
      <w:szCs w:val="18"/>
    </w:rPr>
  </w:style>
  <w:style w:type="character" w:customStyle="1" w:styleId="TextoCar">
    <w:name w:val="Texto Car"/>
    <w:link w:val="Texto"/>
    <w:rsid w:val="00A8060B"/>
    <w:rPr>
      <w:rFonts w:ascii="Arial" w:eastAsia="Times New Roman" w:hAnsi="Arial" w:cs="Times New Roman"/>
      <w:sz w:val="18"/>
      <w:szCs w:val="18"/>
      <w:lang w:eastAsia="ar-SA"/>
    </w:rPr>
  </w:style>
  <w:style w:type="character" w:customStyle="1" w:styleId="DefaultCar">
    <w:name w:val="Default Car"/>
    <w:link w:val="Default"/>
    <w:rsid w:val="00A8060B"/>
    <w:rPr>
      <w:rFonts w:ascii="Arial" w:eastAsia="Arial" w:hAnsi="Arial" w:cs="Times New Roman"/>
      <w:color w:val="000000"/>
      <w:sz w:val="24"/>
      <w:szCs w:val="24"/>
      <w:lang w:val="es-ES" w:eastAsia="ar-SA"/>
    </w:rPr>
  </w:style>
  <w:style w:type="paragraph" w:styleId="Textocomentario">
    <w:name w:val="annotation text"/>
    <w:basedOn w:val="Normal"/>
    <w:link w:val="TextocomentarioCar"/>
    <w:uiPriority w:val="99"/>
    <w:rsid w:val="00A8060B"/>
    <w:rPr>
      <w:sz w:val="20"/>
      <w:szCs w:val="20"/>
    </w:rPr>
  </w:style>
  <w:style w:type="character" w:customStyle="1" w:styleId="TextocomentarioCar">
    <w:name w:val="Texto comentario Car"/>
    <w:basedOn w:val="Fuentedeprrafopredeter"/>
    <w:link w:val="Textocomentario"/>
    <w:uiPriority w:val="99"/>
    <w:rsid w:val="00A8060B"/>
    <w:rPr>
      <w:rFonts w:ascii="Times New Roman" w:eastAsia="Times New Roman" w:hAnsi="Times New Roman" w:cs="Times New Roman"/>
      <w:sz w:val="20"/>
      <w:szCs w:val="20"/>
      <w:lang w:eastAsia="ar-SA"/>
    </w:rPr>
  </w:style>
  <w:style w:type="paragraph" w:styleId="Encabezado">
    <w:name w:val="header"/>
    <w:basedOn w:val="Normal"/>
    <w:link w:val="EncabezadoCar"/>
    <w:uiPriority w:val="99"/>
    <w:unhideWhenUsed/>
    <w:rsid w:val="00A8060B"/>
    <w:pPr>
      <w:tabs>
        <w:tab w:val="center" w:pos="4419"/>
        <w:tab w:val="right" w:pos="8838"/>
      </w:tabs>
    </w:pPr>
  </w:style>
  <w:style w:type="character" w:customStyle="1" w:styleId="EncabezadoCar">
    <w:name w:val="Encabezado Car"/>
    <w:basedOn w:val="Fuentedeprrafopredeter"/>
    <w:link w:val="Encabezado"/>
    <w:uiPriority w:val="99"/>
    <w:rsid w:val="00A8060B"/>
    <w:rPr>
      <w:rFonts w:ascii="Times New Roman" w:eastAsia="Times New Roman" w:hAnsi="Times New Roman" w:cs="Times New Roman"/>
      <w:sz w:val="24"/>
      <w:szCs w:val="24"/>
      <w:lang w:eastAsia="ar-SA"/>
    </w:rPr>
  </w:style>
  <w:style w:type="paragraph" w:styleId="Piedepgina">
    <w:name w:val="footer"/>
    <w:basedOn w:val="Normal"/>
    <w:link w:val="PiedepginaCar"/>
    <w:uiPriority w:val="99"/>
    <w:unhideWhenUsed/>
    <w:rsid w:val="00A8060B"/>
    <w:pPr>
      <w:tabs>
        <w:tab w:val="center" w:pos="4419"/>
        <w:tab w:val="right" w:pos="8838"/>
      </w:tabs>
    </w:pPr>
  </w:style>
  <w:style w:type="character" w:customStyle="1" w:styleId="PiedepginaCar">
    <w:name w:val="Pie de página Car"/>
    <w:basedOn w:val="Fuentedeprrafopredeter"/>
    <w:link w:val="Piedepgina"/>
    <w:uiPriority w:val="99"/>
    <w:rsid w:val="00A8060B"/>
    <w:rPr>
      <w:rFonts w:ascii="Times New Roman" w:eastAsia="Times New Roman" w:hAnsi="Times New Roman" w:cs="Times New Roman"/>
      <w:sz w:val="24"/>
      <w:szCs w:val="24"/>
      <w:lang w:eastAsia="ar-SA"/>
    </w:rPr>
  </w:style>
  <w:style w:type="paragraph" w:styleId="Textodeglobo">
    <w:name w:val="Balloon Text"/>
    <w:basedOn w:val="Normal"/>
    <w:link w:val="TextodegloboCar"/>
    <w:uiPriority w:val="99"/>
    <w:semiHidden/>
    <w:unhideWhenUsed/>
    <w:rsid w:val="00EF6551"/>
    <w:rPr>
      <w:rFonts w:ascii="Tahoma" w:hAnsi="Tahoma" w:cs="Tahoma"/>
      <w:sz w:val="16"/>
      <w:szCs w:val="16"/>
    </w:rPr>
  </w:style>
  <w:style w:type="character" w:customStyle="1" w:styleId="TextodegloboCar">
    <w:name w:val="Texto de globo Car"/>
    <w:basedOn w:val="Fuentedeprrafopredeter"/>
    <w:link w:val="Textodeglobo"/>
    <w:uiPriority w:val="99"/>
    <w:semiHidden/>
    <w:rsid w:val="00EF6551"/>
    <w:rPr>
      <w:rFonts w:ascii="Tahoma" w:eastAsia="Times New Roman" w:hAnsi="Tahoma" w:cs="Tahoma"/>
      <w:sz w:val="16"/>
      <w:szCs w:val="16"/>
      <w:lang w:eastAsia="ar-SA"/>
    </w:rPr>
  </w:style>
  <w:style w:type="character" w:styleId="Refdecomentario">
    <w:name w:val="annotation reference"/>
    <w:basedOn w:val="Fuentedeprrafopredeter"/>
    <w:uiPriority w:val="99"/>
    <w:semiHidden/>
    <w:unhideWhenUsed/>
    <w:rsid w:val="001D3B75"/>
    <w:rPr>
      <w:sz w:val="16"/>
      <w:szCs w:val="16"/>
    </w:rPr>
  </w:style>
  <w:style w:type="paragraph" w:styleId="Asuntodelcomentario">
    <w:name w:val="annotation subject"/>
    <w:basedOn w:val="Textocomentario"/>
    <w:next w:val="Textocomentario"/>
    <w:link w:val="AsuntodelcomentarioCar"/>
    <w:uiPriority w:val="99"/>
    <w:semiHidden/>
    <w:unhideWhenUsed/>
    <w:rsid w:val="001D3B75"/>
    <w:rPr>
      <w:b/>
      <w:bCs/>
    </w:rPr>
  </w:style>
  <w:style w:type="character" w:customStyle="1" w:styleId="AsuntodelcomentarioCar">
    <w:name w:val="Asunto del comentario Car"/>
    <w:basedOn w:val="TextocomentarioCar"/>
    <w:link w:val="Asuntodelcomentario"/>
    <w:uiPriority w:val="99"/>
    <w:semiHidden/>
    <w:rsid w:val="001D3B75"/>
    <w:rPr>
      <w:rFonts w:ascii="Times New Roman" w:eastAsia="Times New Roman" w:hAnsi="Times New Roman" w:cs="Times New Roman"/>
      <w:b/>
      <w:bCs/>
      <w:sz w:val="20"/>
      <w:szCs w:val="20"/>
      <w:lang w:eastAsia="ar-SA"/>
    </w:rPr>
  </w:style>
  <w:style w:type="paragraph" w:styleId="Sangra3detindependiente">
    <w:name w:val="Body Text Indent 3"/>
    <w:basedOn w:val="Normal"/>
    <w:link w:val="Sangra3detindependienteCar"/>
    <w:uiPriority w:val="99"/>
    <w:unhideWhenUsed/>
    <w:rsid w:val="00476FBB"/>
    <w:pPr>
      <w:suppressAutoHyphens w:val="0"/>
      <w:spacing w:after="120" w:line="276" w:lineRule="auto"/>
      <w:ind w:left="283"/>
    </w:pPr>
    <w:rPr>
      <w:rFonts w:asciiTheme="minorHAnsi" w:eastAsiaTheme="minorHAnsi" w:hAnsiTheme="minorHAnsi" w:cstheme="minorBidi"/>
      <w:sz w:val="16"/>
      <w:szCs w:val="16"/>
      <w:lang w:eastAsia="en-US"/>
    </w:rPr>
  </w:style>
  <w:style w:type="character" w:customStyle="1" w:styleId="Sangra3detindependienteCar">
    <w:name w:val="Sangría 3 de t. independiente Car"/>
    <w:basedOn w:val="Fuentedeprrafopredeter"/>
    <w:link w:val="Sangra3detindependiente"/>
    <w:uiPriority w:val="99"/>
    <w:rsid w:val="00476FBB"/>
    <w:rPr>
      <w:sz w:val="16"/>
      <w:szCs w:val="16"/>
    </w:rPr>
  </w:style>
  <w:style w:type="paragraph" w:styleId="Textosinformato">
    <w:name w:val="Plain Text"/>
    <w:basedOn w:val="Normal"/>
    <w:link w:val="TextosinformatoCar"/>
    <w:rsid w:val="006E3E43"/>
    <w:pPr>
      <w:suppressAutoHyphens w:val="0"/>
    </w:pPr>
    <w:rPr>
      <w:rFonts w:ascii="Courier New" w:hAnsi="Courier New"/>
      <w:sz w:val="20"/>
      <w:szCs w:val="20"/>
      <w:lang w:val="es-ES" w:eastAsia="es-ES"/>
    </w:rPr>
  </w:style>
  <w:style w:type="character" w:customStyle="1" w:styleId="TextosinformatoCar">
    <w:name w:val="Texto sin formato Car"/>
    <w:basedOn w:val="Fuentedeprrafopredeter"/>
    <w:link w:val="Textosinformato"/>
    <w:rsid w:val="006E3E43"/>
    <w:rPr>
      <w:rFonts w:ascii="Courier New" w:eastAsia="Times New Roman" w:hAnsi="Courier New" w:cs="Times New Roman"/>
      <w:sz w:val="20"/>
      <w:szCs w:val="20"/>
      <w:lang w:val="es-ES" w:eastAsia="es-ES"/>
    </w:rPr>
  </w:style>
  <w:style w:type="paragraph" w:styleId="Textonotapie">
    <w:name w:val="footnote text"/>
    <w:basedOn w:val="Normal"/>
    <w:link w:val="TextonotapieCar"/>
    <w:uiPriority w:val="99"/>
    <w:semiHidden/>
    <w:unhideWhenUsed/>
    <w:rsid w:val="001C7D67"/>
    <w:rPr>
      <w:sz w:val="20"/>
      <w:szCs w:val="20"/>
    </w:rPr>
  </w:style>
  <w:style w:type="character" w:customStyle="1" w:styleId="TextonotapieCar">
    <w:name w:val="Texto nota pie Car"/>
    <w:basedOn w:val="Fuentedeprrafopredeter"/>
    <w:link w:val="Textonotapie"/>
    <w:uiPriority w:val="99"/>
    <w:semiHidden/>
    <w:rsid w:val="001C7D67"/>
    <w:rPr>
      <w:rFonts w:ascii="Times New Roman" w:eastAsia="Times New Roman" w:hAnsi="Times New Roman" w:cs="Times New Roman"/>
      <w:sz w:val="20"/>
      <w:szCs w:val="20"/>
      <w:lang w:eastAsia="ar-SA"/>
    </w:rPr>
  </w:style>
  <w:style w:type="character" w:styleId="Refdenotaalpie">
    <w:name w:val="footnote reference"/>
    <w:basedOn w:val="Fuentedeprrafopredeter"/>
    <w:uiPriority w:val="99"/>
    <w:semiHidden/>
    <w:unhideWhenUsed/>
    <w:rsid w:val="001C7D67"/>
    <w:rPr>
      <w:vertAlign w:val="superscript"/>
    </w:rPr>
  </w:style>
  <w:style w:type="paragraph" w:styleId="Textoindependiente">
    <w:name w:val="Body Text"/>
    <w:basedOn w:val="Normal"/>
    <w:link w:val="TextoindependienteCar"/>
    <w:uiPriority w:val="99"/>
    <w:unhideWhenUsed/>
    <w:rsid w:val="00580713"/>
    <w:pPr>
      <w:spacing w:after="120"/>
    </w:pPr>
  </w:style>
  <w:style w:type="character" w:customStyle="1" w:styleId="TextoindependienteCar">
    <w:name w:val="Texto independiente Car"/>
    <w:basedOn w:val="Fuentedeprrafopredeter"/>
    <w:link w:val="Textoindependiente"/>
    <w:uiPriority w:val="99"/>
    <w:rsid w:val="00580713"/>
    <w:rPr>
      <w:rFonts w:ascii="Times New Roman" w:eastAsia="Times New Roman" w:hAnsi="Times New Roman" w:cs="Times New Roman"/>
      <w:sz w:val="24"/>
      <w:szCs w:val="24"/>
      <w:lang w:eastAsia="ar-SA"/>
    </w:rPr>
  </w:style>
  <w:style w:type="paragraph" w:styleId="Sinespaciado">
    <w:name w:val="No Spacing"/>
    <w:uiPriority w:val="1"/>
    <w:qFormat/>
    <w:rsid w:val="00E10481"/>
    <w:pPr>
      <w:spacing w:after="0" w:line="240" w:lineRule="auto"/>
    </w:pPr>
  </w:style>
  <w:style w:type="paragraph" w:customStyle="1" w:styleId="Estilo">
    <w:name w:val="Estilo"/>
    <w:basedOn w:val="Normal"/>
    <w:link w:val="EstiloCar"/>
    <w:rsid w:val="00E10481"/>
    <w:pPr>
      <w:suppressAutoHyphens w:val="0"/>
      <w:jc w:val="both"/>
    </w:pPr>
    <w:rPr>
      <w:rFonts w:ascii="Arial" w:eastAsia="Calibri" w:hAnsi="Arial" w:cs="Arial"/>
      <w:lang w:eastAsia="en-US"/>
    </w:rPr>
  </w:style>
  <w:style w:type="character" w:customStyle="1" w:styleId="EstiloCar">
    <w:name w:val="Estilo Car"/>
    <w:link w:val="Estilo"/>
    <w:locked/>
    <w:rsid w:val="00E10481"/>
    <w:rPr>
      <w:rFonts w:ascii="Arial" w:eastAsia="Calibri" w:hAnsi="Arial" w:cs="Arial"/>
      <w:sz w:val="24"/>
      <w:szCs w:val="24"/>
    </w:rPr>
  </w:style>
  <w:style w:type="character" w:styleId="Hipervnculo">
    <w:name w:val="Hyperlink"/>
    <w:basedOn w:val="Fuentedeprrafopredeter"/>
    <w:uiPriority w:val="99"/>
    <w:unhideWhenUsed/>
    <w:rsid w:val="00D331E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6423">
      <w:bodyDiv w:val="1"/>
      <w:marLeft w:val="0"/>
      <w:marRight w:val="0"/>
      <w:marTop w:val="0"/>
      <w:marBottom w:val="0"/>
      <w:divBdr>
        <w:top w:val="none" w:sz="0" w:space="0" w:color="auto"/>
        <w:left w:val="none" w:sz="0" w:space="0" w:color="auto"/>
        <w:bottom w:val="none" w:sz="0" w:space="0" w:color="auto"/>
        <w:right w:val="none" w:sz="0" w:space="0" w:color="auto"/>
      </w:divBdr>
    </w:div>
    <w:div w:id="461047484">
      <w:bodyDiv w:val="1"/>
      <w:marLeft w:val="0"/>
      <w:marRight w:val="0"/>
      <w:marTop w:val="0"/>
      <w:marBottom w:val="0"/>
      <w:divBdr>
        <w:top w:val="none" w:sz="0" w:space="0" w:color="auto"/>
        <w:left w:val="none" w:sz="0" w:space="0" w:color="auto"/>
        <w:bottom w:val="none" w:sz="0" w:space="0" w:color="auto"/>
        <w:right w:val="none" w:sz="0" w:space="0" w:color="auto"/>
      </w:divBdr>
    </w:div>
    <w:div w:id="622076807">
      <w:bodyDiv w:val="1"/>
      <w:marLeft w:val="0"/>
      <w:marRight w:val="0"/>
      <w:marTop w:val="0"/>
      <w:marBottom w:val="0"/>
      <w:divBdr>
        <w:top w:val="none" w:sz="0" w:space="0" w:color="auto"/>
        <w:left w:val="none" w:sz="0" w:space="0" w:color="auto"/>
        <w:bottom w:val="none" w:sz="0" w:space="0" w:color="auto"/>
        <w:right w:val="none" w:sz="0" w:space="0" w:color="auto"/>
      </w:divBdr>
    </w:div>
    <w:div w:id="827289457">
      <w:bodyDiv w:val="1"/>
      <w:marLeft w:val="0"/>
      <w:marRight w:val="0"/>
      <w:marTop w:val="0"/>
      <w:marBottom w:val="0"/>
      <w:divBdr>
        <w:top w:val="none" w:sz="0" w:space="0" w:color="auto"/>
        <w:left w:val="none" w:sz="0" w:space="0" w:color="auto"/>
        <w:bottom w:val="none" w:sz="0" w:space="0" w:color="auto"/>
        <w:right w:val="none" w:sz="0" w:space="0" w:color="auto"/>
      </w:divBdr>
    </w:div>
    <w:div w:id="1504708059">
      <w:bodyDiv w:val="1"/>
      <w:marLeft w:val="0"/>
      <w:marRight w:val="0"/>
      <w:marTop w:val="0"/>
      <w:marBottom w:val="0"/>
      <w:divBdr>
        <w:top w:val="none" w:sz="0" w:space="0" w:color="auto"/>
        <w:left w:val="none" w:sz="0" w:space="0" w:color="auto"/>
        <w:bottom w:val="none" w:sz="0" w:space="0" w:color="auto"/>
        <w:right w:val="none" w:sz="0" w:space="0" w:color="auto"/>
      </w:divBdr>
    </w:div>
    <w:div w:id="212226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iepcjalisco.org.mx/sites/default/files/sesiones-de-consejo/consejo%20general/2021-09-30/11-iepc-acg-324-2021.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56C3FE-0A6A-4B4D-B700-008C235DA9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5</Pages>
  <Words>1332</Words>
  <Characters>7327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Arambula Melendez</dc:creator>
  <cp:lastModifiedBy>OSCAR ENRIQUE AGUIRRE ANADÓN</cp:lastModifiedBy>
  <cp:revision>42</cp:revision>
  <cp:lastPrinted>2021-10-14T23:09:00Z</cp:lastPrinted>
  <dcterms:created xsi:type="dcterms:W3CDTF">2020-08-13T08:14:00Z</dcterms:created>
  <dcterms:modified xsi:type="dcterms:W3CDTF">2021-10-14T23:10:00Z</dcterms:modified>
</cp:coreProperties>
</file>