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89DDC" w14:textId="7A8BF521" w:rsidR="00580713" w:rsidRPr="007C7219" w:rsidRDefault="004617B0" w:rsidP="006075E0">
      <w:pPr>
        <w:pStyle w:val="Ttulo1"/>
        <w:numPr>
          <w:ilvl w:val="0"/>
          <w:numId w:val="0"/>
        </w:numPr>
        <w:spacing w:line="276" w:lineRule="auto"/>
        <w:jc w:val="both"/>
        <w:rPr>
          <w:rFonts w:ascii="Trebuchet MS" w:eastAsiaTheme="minorEastAsia" w:hAnsi="Trebuchet MS" w:cs="Arial Narrow"/>
          <w:b w:val="0"/>
          <w:color w:val="060606"/>
          <w:sz w:val="23"/>
          <w:szCs w:val="23"/>
          <w:lang w:eastAsia="es-MX"/>
        </w:rPr>
      </w:pPr>
      <w:r w:rsidRPr="007C7219">
        <w:rPr>
          <w:rFonts w:ascii="Trebuchet MS" w:eastAsiaTheme="minorEastAsia" w:hAnsi="Trebuchet MS" w:cs="Arial Narrow"/>
          <w:b w:val="0"/>
          <w:color w:val="060606"/>
          <w:sz w:val="23"/>
          <w:szCs w:val="23"/>
          <w:lang w:eastAsia="es-MX"/>
        </w:rPr>
        <w:t xml:space="preserve">Siendo las </w:t>
      </w:r>
      <w:r w:rsidR="00DF13F0" w:rsidRPr="007C7219">
        <w:rPr>
          <w:rFonts w:ascii="Trebuchet MS" w:eastAsiaTheme="minorEastAsia" w:hAnsi="Trebuchet MS" w:cs="Arial Narrow"/>
          <w:b w:val="0"/>
          <w:color w:val="060606"/>
          <w:sz w:val="23"/>
          <w:szCs w:val="23"/>
          <w:lang w:eastAsia="es-MX"/>
        </w:rPr>
        <w:t>12</w:t>
      </w:r>
      <w:r w:rsidR="00580713" w:rsidRPr="007C7219">
        <w:rPr>
          <w:rFonts w:ascii="Trebuchet MS" w:eastAsiaTheme="minorEastAsia" w:hAnsi="Trebuchet MS" w:cs="Arial Narrow"/>
          <w:b w:val="0"/>
          <w:color w:val="060606"/>
          <w:sz w:val="23"/>
          <w:szCs w:val="23"/>
          <w:lang w:eastAsia="es-MX"/>
        </w:rPr>
        <w:t>:</w:t>
      </w:r>
      <w:r w:rsidR="00A7179B" w:rsidRPr="007C7219">
        <w:rPr>
          <w:rFonts w:ascii="Trebuchet MS" w:eastAsiaTheme="minorEastAsia" w:hAnsi="Trebuchet MS" w:cs="Arial Narrow"/>
          <w:b w:val="0"/>
          <w:color w:val="060606"/>
          <w:sz w:val="23"/>
          <w:szCs w:val="23"/>
          <w:lang w:eastAsia="es-MX"/>
        </w:rPr>
        <w:t>04</w:t>
      </w:r>
      <w:r w:rsidR="00F6256E" w:rsidRPr="007C7219">
        <w:rPr>
          <w:rFonts w:ascii="Trebuchet MS" w:eastAsiaTheme="minorEastAsia" w:hAnsi="Trebuchet MS" w:cs="Arial Narrow"/>
          <w:b w:val="0"/>
          <w:color w:val="060606"/>
          <w:sz w:val="23"/>
          <w:szCs w:val="23"/>
          <w:lang w:eastAsia="es-MX"/>
        </w:rPr>
        <w:t xml:space="preserve"> </w:t>
      </w:r>
      <w:r w:rsidR="00DF13F0" w:rsidRPr="007C7219">
        <w:rPr>
          <w:rFonts w:ascii="Trebuchet MS" w:eastAsiaTheme="minorEastAsia" w:hAnsi="Trebuchet MS" w:cs="Arial Narrow"/>
          <w:b w:val="0"/>
          <w:color w:val="060606"/>
          <w:sz w:val="23"/>
          <w:szCs w:val="23"/>
          <w:lang w:eastAsia="es-MX"/>
        </w:rPr>
        <w:t>doce</w:t>
      </w:r>
      <w:r w:rsidR="00580713" w:rsidRPr="007C7219">
        <w:rPr>
          <w:rFonts w:ascii="Trebuchet MS" w:eastAsiaTheme="minorEastAsia" w:hAnsi="Trebuchet MS" w:cs="Arial Narrow"/>
          <w:b w:val="0"/>
          <w:color w:val="060606"/>
          <w:sz w:val="23"/>
          <w:szCs w:val="23"/>
          <w:lang w:eastAsia="es-MX"/>
        </w:rPr>
        <w:t xml:space="preserve"> horas</w:t>
      </w:r>
      <w:r w:rsidR="00A7179B" w:rsidRPr="007C7219">
        <w:rPr>
          <w:rFonts w:ascii="Trebuchet MS" w:eastAsiaTheme="minorEastAsia" w:hAnsi="Trebuchet MS" w:cs="Arial Narrow"/>
          <w:b w:val="0"/>
          <w:color w:val="060606"/>
          <w:sz w:val="23"/>
          <w:szCs w:val="23"/>
          <w:lang w:eastAsia="es-MX"/>
        </w:rPr>
        <w:t xml:space="preserve"> con cuatro minutos</w:t>
      </w:r>
      <w:r w:rsidR="00580713" w:rsidRPr="007C7219">
        <w:rPr>
          <w:rFonts w:ascii="Trebuchet MS" w:eastAsiaTheme="minorEastAsia" w:hAnsi="Trebuchet MS" w:cs="Arial Narrow"/>
          <w:b w:val="0"/>
          <w:color w:val="060606"/>
          <w:sz w:val="23"/>
          <w:szCs w:val="23"/>
          <w:lang w:eastAsia="es-MX"/>
        </w:rPr>
        <w:t xml:space="preserve"> del día </w:t>
      </w:r>
      <w:r w:rsidR="00DF13F0" w:rsidRPr="007C7219">
        <w:rPr>
          <w:rFonts w:ascii="Trebuchet MS" w:eastAsiaTheme="minorEastAsia" w:hAnsi="Trebuchet MS" w:cs="Arial Narrow"/>
          <w:b w:val="0"/>
          <w:color w:val="060606"/>
          <w:sz w:val="23"/>
          <w:szCs w:val="23"/>
          <w:lang w:eastAsia="es-MX"/>
        </w:rPr>
        <w:t>07</w:t>
      </w:r>
      <w:r w:rsidRPr="007C7219">
        <w:rPr>
          <w:rFonts w:ascii="Trebuchet MS" w:eastAsiaTheme="minorEastAsia" w:hAnsi="Trebuchet MS" w:cs="Arial Narrow"/>
          <w:b w:val="0"/>
          <w:color w:val="060606"/>
          <w:sz w:val="23"/>
          <w:szCs w:val="23"/>
          <w:lang w:eastAsia="es-MX"/>
        </w:rPr>
        <w:t xml:space="preserve"> </w:t>
      </w:r>
      <w:r w:rsidR="00DF13F0" w:rsidRPr="007C7219">
        <w:rPr>
          <w:rFonts w:ascii="Trebuchet MS" w:eastAsiaTheme="minorEastAsia" w:hAnsi="Trebuchet MS" w:cs="Arial Narrow"/>
          <w:b w:val="0"/>
          <w:color w:val="060606"/>
          <w:sz w:val="23"/>
          <w:szCs w:val="23"/>
          <w:lang w:eastAsia="es-MX"/>
        </w:rPr>
        <w:t>siete</w:t>
      </w:r>
      <w:r w:rsidR="007C44BE" w:rsidRPr="007C7219">
        <w:rPr>
          <w:rFonts w:ascii="Trebuchet MS" w:eastAsiaTheme="minorEastAsia" w:hAnsi="Trebuchet MS" w:cs="Arial Narrow"/>
          <w:b w:val="0"/>
          <w:color w:val="060606"/>
          <w:sz w:val="23"/>
          <w:szCs w:val="23"/>
          <w:lang w:eastAsia="es-MX"/>
        </w:rPr>
        <w:t xml:space="preserve"> </w:t>
      </w:r>
      <w:r w:rsidRPr="007C7219">
        <w:rPr>
          <w:rFonts w:ascii="Trebuchet MS" w:eastAsiaTheme="minorEastAsia" w:hAnsi="Trebuchet MS" w:cs="Arial Narrow"/>
          <w:b w:val="0"/>
          <w:color w:val="060606"/>
          <w:sz w:val="23"/>
          <w:szCs w:val="23"/>
          <w:lang w:eastAsia="es-MX"/>
        </w:rPr>
        <w:t xml:space="preserve">de </w:t>
      </w:r>
      <w:r w:rsidR="00DF13F0" w:rsidRPr="007C7219">
        <w:rPr>
          <w:rFonts w:ascii="Trebuchet MS" w:eastAsiaTheme="minorEastAsia" w:hAnsi="Trebuchet MS" w:cs="Arial Narrow"/>
          <w:b w:val="0"/>
          <w:color w:val="060606"/>
          <w:sz w:val="23"/>
          <w:szCs w:val="23"/>
          <w:lang w:eastAsia="es-MX"/>
        </w:rPr>
        <w:t>diciembre</w:t>
      </w:r>
      <w:r w:rsidR="00340BA6" w:rsidRPr="007C7219">
        <w:rPr>
          <w:rFonts w:ascii="Trebuchet MS" w:eastAsiaTheme="minorEastAsia" w:hAnsi="Trebuchet MS" w:cs="Arial Narrow"/>
          <w:b w:val="0"/>
          <w:color w:val="060606"/>
          <w:sz w:val="23"/>
          <w:szCs w:val="23"/>
          <w:lang w:eastAsia="es-MX"/>
        </w:rPr>
        <w:t xml:space="preserve"> </w:t>
      </w:r>
      <w:r w:rsidR="00580713" w:rsidRPr="007C7219">
        <w:rPr>
          <w:rFonts w:ascii="Trebuchet MS" w:eastAsiaTheme="minorEastAsia" w:hAnsi="Trebuchet MS" w:cs="Arial Narrow"/>
          <w:b w:val="0"/>
          <w:color w:val="060606"/>
          <w:sz w:val="23"/>
          <w:szCs w:val="23"/>
          <w:lang w:eastAsia="es-MX"/>
        </w:rPr>
        <w:t xml:space="preserve">de </w:t>
      </w:r>
      <w:r w:rsidR="00E81E7E" w:rsidRPr="007C7219">
        <w:rPr>
          <w:rFonts w:ascii="Trebuchet MS" w:eastAsiaTheme="minorEastAsia" w:hAnsi="Trebuchet MS" w:cs="Arial Narrow"/>
          <w:b w:val="0"/>
          <w:color w:val="060606"/>
          <w:sz w:val="23"/>
          <w:szCs w:val="23"/>
          <w:lang w:eastAsia="es-MX"/>
        </w:rPr>
        <w:t>2020</w:t>
      </w:r>
      <w:r w:rsidR="00580713" w:rsidRPr="007C7219">
        <w:rPr>
          <w:rFonts w:ascii="Trebuchet MS" w:eastAsiaTheme="minorEastAsia" w:hAnsi="Trebuchet MS" w:cs="Arial Narrow"/>
          <w:b w:val="0"/>
          <w:color w:val="060606"/>
          <w:sz w:val="23"/>
          <w:szCs w:val="23"/>
          <w:lang w:eastAsia="es-MX"/>
        </w:rPr>
        <w:t xml:space="preserve"> dos mil </w:t>
      </w:r>
      <w:r w:rsidR="00E81E7E" w:rsidRPr="007C7219">
        <w:rPr>
          <w:rFonts w:ascii="Trebuchet MS" w:eastAsiaTheme="minorEastAsia" w:hAnsi="Trebuchet MS" w:cs="Arial Narrow"/>
          <w:b w:val="0"/>
          <w:color w:val="060606"/>
          <w:sz w:val="23"/>
          <w:szCs w:val="23"/>
          <w:lang w:eastAsia="es-MX"/>
        </w:rPr>
        <w:t>veinte</w:t>
      </w:r>
      <w:r w:rsidR="00580713" w:rsidRPr="007C7219">
        <w:rPr>
          <w:rFonts w:ascii="Trebuchet MS" w:eastAsiaTheme="minorEastAsia" w:hAnsi="Trebuchet MS" w:cs="Arial Narrow"/>
          <w:b w:val="0"/>
          <w:color w:val="060606"/>
          <w:sz w:val="23"/>
          <w:szCs w:val="23"/>
          <w:lang w:eastAsia="es-MX"/>
        </w:rPr>
        <w:t xml:space="preserve">, en cumplimiento a la convocatoria de fecha </w:t>
      </w:r>
      <w:r w:rsidR="00DF13F0" w:rsidRPr="007C7219">
        <w:rPr>
          <w:rFonts w:ascii="Trebuchet MS" w:eastAsiaTheme="minorEastAsia" w:hAnsi="Trebuchet MS" w:cs="Arial Narrow"/>
          <w:b w:val="0"/>
          <w:color w:val="060606"/>
          <w:sz w:val="23"/>
          <w:szCs w:val="23"/>
          <w:lang w:eastAsia="es-MX"/>
        </w:rPr>
        <w:t>02</w:t>
      </w:r>
      <w:r w:rsidRPr="007C7219">
        <w:rPr>
          <w:rFonts w:ascii="Trebuchet MS" w:eastAsiaTheme="minorEastAsia" w:hAnsi="Trebuchet MS" w:cs="Arial Narrow"/>
          <w:b w:val="0"/>
          <w:color w:val="060606"/>
          <w:sz w:val="23"/>
          <w:szCs w:val="23"/>
          <w:lang w:eastAsia="es-MX"/>
        </w:rPr>
        <w:t xml:space="preserve"> </w:t>
      </w:r>
      <w:r w:rsidR="00DF13F0" w:rsidRPr="007C7219">
        <w:rPr>
          <w:rFonts w:ascii="Trebuchet MS" w:eastAsiaTheme="minorEastAsia" w:hAnsi="Trebuchet MS" w:cs="Arial Narrow"/>
          <w:b w:val="0"/>
          <w:color w:val="060606"/>
          <w:sz w:val="23"/>
          <w:szCs w:val="23"/>
          <w:lang w:eastAsia="es-MX"/>
        </w:rPr>
        <w:t>dos</w:t>
      </w:r>
      <w:r w:rsidR="00B16211" w:rsidRPr="007C7219">
        <w:rPr>
          <w:rFonts w:ascii="Trebuchet MS" w:eastAsiaTheme="minorEastAsia" w:hAnsi="Trebuchet MS" w:cs="Arial Narrow"/>
          <w:b w:val="0"/>
          <w:color w:val="060606"/>
          <w:sz w:val="23"/>
          <w:szCs w:val="23"/>
          <w:lang w:eastAsia="es-MX"/>
        </w:rPr>
        <w:t xml:space="preserve"> </w:t>
      </w:r>
      <w:r w:rsidR="00580713" w:rsidRPr="007C7219">
        <w:rPr>
          <w:rFonts w:ascii="Trebuchet MS" w:eastAsiaTheme="minorEastAsia" w:hAnsi="Trebuchet MS" w:cs="Arial Narrow"/>
          <w:b w:val="0"/>
          <w:color w:val="060606"/>
          <w:sz w:val="23"/>
          <w:szCs w:val="23"/>
          <w:lang w:eastAsia="es-MX"/>
        </w:rPr>
        <w:t xml:space="preserve">de </w:t>
      </w:r>
      <w:r w:rsidR="00DF13F0" w:rsidRPr="007C7219">
        <w:rPr>
          <w:rFonts w:ascii="Trebuchet MS" w:eastAsiaTheme="minorEastAsia" w:hAnsi="Trebuchet MS" w:cs="Arial Narrow"/>
          <w:b w:val="0"/>
          <w:color w:val="060606"/>
          <w:sz w:val="23"/>
          <w:szCs w:val="23"/>
          <w:lang w:eastAsia="es-MX"/>
        </w:rPr>
        <w:t>diciembre</w:t>
      </w:r>
      <w:r w:rsidR="00580713" w:rsidRPr="007C7219">
        <w:rPr>
          <w:rFonts w:ascii="Trebuchet MS" w:eastAsiaTheme="minorEastAsia" w:hAnsi="Trebuchet MS" w:cs="Arial Narrow"/>
          <w:b w:val="0"/>
          <w:color w:val="060606"/>
          <w:sz w:val="23"/>
          <w:szCs w:val="23"/>
          <w:lang w:eastAsia="es-MX"/>
        </w:rPr>
        <w:t xml:space="preserve"> de 20</w:t>
      </w:r>
      <w:r w:rsidR="00E81E7E" w:rsidRPr="007C7219">
        <w:rPr>
          <w:rFonts w:ascii="Trebuchet MS" w:eastAsiaTheme="minorEastAsia" w:hAnsi="Trebuchet MS" w:cs="Arial Narrow"/>
          <w:b w:val="0"/>
          <w:color w:val="060606"/>
          <w:sz w:val="23"/>
          <w:szCs w:val="23"/>
          <w:lang w:eastAsia="es-MX"/>
        </w:rPr>
        <w:t>20</w:t>
      </w:r>
      <w:r w:rsidR="00580713" w:rsidRPr="007C7219">
        <w:rPr>
          <w:rFonts w:ascii="Trebuchet MS" w:eastAsiaTheme="minorEastAsia" w:hAnsi="Trebuchet MS" w:cs="Arial Narrow"/>
          <w:b w:val="0"/>
          <w:color w:val="060606"/>
          <w:sz w:val="23"/>
          <w:szCs w:val="23"/>
          <w:lang w:eastAsia="es-MX"/>
        </w:rPr>
        <w:t xml:space="preserve"> dos mil </w:t>
      </w:r>
      <w:r w:rsidR="00E81E7E" w:rsidRPr="007C7219">
        <w:rPr>
          <w:rFonts w:ascii="Trebuchet MS" w:eastAsiaTheme="minorEastAsia" w:hAnsi="Trebuchet MS" w:cs="Arial Narrow"/>
          <w:b w:val="0"/>
          <w:color w:val="060606"/>
          <w:sz w:val="23"/>
          <w:szCs w:val="23"/>
          <w:lang w:eastAsia="es-MX"/>
        </w:rPr>
        <w:t>veinte</w:t>
      </w:r>
      <w:r w:rsidR="00580713" w:rsidRPr="007C7219">
        <w:rPr>
          <w:rFonts w:ascii="Trebuchet MS" w:eastAsiaTheme="minorEastAsia" w:hAnsi="Trebuchet MS" w:cs="Arial Narrow"/>
          <w:b w:val="0"/>
          <w:color w:val="060606"/>
          <w:sz w:val="23"/>
          <w:szCs w:val="23"/>
          <w:lang w:eastAsia="es-MX"/>
        </w:rPr>
        <w:t xml:space="preserve">, en </w:t>
      </w:r>
      <w:r w:rsidR="00340BA6" w:rsidRPr="007C7219">
        <w:rPr>
          <w:rFonts w:ascii="Trebuchet MS" w:eastAsiaTheme="minorEastAsia" w:hAnsi="Trebuchet MS" w:cs="Arial Narrow"/>
          <w:b w:val="0"/>
          <w:color w:val="060606"/>
          <w:sz w:val="23"/>
          <w:szCs w:val="23"/>
          <w:lang w:eastAsia="es-MX"/>
        </w:rPr>
        <w:t>el inmueble sede del Instituto Electoral y</w:t>
      </w:r>
      <w:r w:rsidR="000A27E9" w:rsidRPr="007C7219">
        <w:rPr>
          <w:rFonts w:ascii="Trebuchet MS" w:eastAsiaTheme="minorEastAsia" w:hAnsi="Trebuchet MS" w:cs="Arial Narrow"/>
          <w:b w:val="0"/>
          <w:color w:val="060606"/>
          <w:sz w:val="23"/>
          <w:szCs w:val="23"/>
          <w:lang w:eastAsia="es-MX"/>
        </w:rPr>
        <w:t xml:space="preserve"> </w:t>
      </w:r>
      <w:r w:rsidR="00340BA6" w:rsidRPr="007C7219">
        <w:rPr>
          <w:rFonts w:ascii="Trebuchet MS" w:eastAsiaTheme="minorEastAsia" w:hAnsi="Trebuchet MS" w:cs="Arial Narrow"/>
          <w:b w:val="0"/>
          <w:color w:val="060606"/>
          <w:sz w:val="23"/>
          <w:szCs w:val="23"/>
          <w:lang w:eastAsia="es-MX"/>
        </w:rPr>
        <w:t xml:space="preserve">de Participación Ciudadana del Estado de Jalisco, </w:t>
      </w:r>
      <w:r w:rsidR="00E81E7E" w:rsidRPr="007C7219">
        <w:rPr>
          <w:rFonts w:ascii="Trebuchet MS" w:eastAsiaTheme="minorEastAsia" w:hAnsi="Trebuchet MS" w:cs="Arial Narrow"/>
          <w:b w:val="0"/>
          <w:color w:val="060606"/>
          <w:sz w:val="23"/>
          <w:szCs w:val="23"/>
          <w:lang w:eastAsia="es-MX"/>
        </w:rPr>
        <w:t>ubicado en el número 2764 dos mil setecientos sesenta y cuatro de la calle Parque de las Estrellas, colonia Jardines del Bosque Centro en la ciudad de Guadalajara, Jalisco, se reunieron los integrantes del Comité de Transparencia de este Instituto, con el objeto de celebrar la sesión a la cual fueron debidamente convocados, misma que fue desarrollada de conformidad con lo siguiente:</w:t>
      </w:r>
    </w:p>
    <w:p w14:paraId="4EDD0CAA" w14:textId="77777777" w:rsidR="00580713" w:rsidRPr="007C7219" w:rsidRDefault="00580713" w:rsidP="006075E0">
      <w:pPr>
        <w:widowControl w:val="0"/>
        <w:tabs>
          <w:tab w:val="left" w:pos="8647"/>
        </w:tabs>
        <w:suppressAutoHyphens w:val="0"/>
        <w:kinsoku w:val="0"/>
        <w:overflowPunct w:val="0"/>
        <w:autoSpaceDE w:val="0"/>
        <w:autoSpaceDN w:val="0"/>
        <w:adjustRightInd w:val="0"/>
        <w:spacing w:before="253" w:line="276" w:lineRule="auto"/>
        <w:ind w:left="1257" w:right="1162"/>
        <w:jc w:val="center"/>
        <w:rPr>
          <w:rFonts w:ascii="Trebuchet MS" w:eastAsiaTheme="minorEastAsia" w:hAnsi="Trebuchet MS" w:cs="Calibri"/>
          <w:b/>
          <w:bCs/>
          <w:color w:val="1C1C1C"/>
          <w:sz w:val="23"/>
          <w:szCs w:val="23"/>
          <w:lang w:eastAsia="es-MX"/>
        </w:rPr>
      </w:pPr>
      <w:r w:rsidRPr="007C7219">
        <w:rPr>
          <w:rFonts w:ascii="Trebuchet MS" w:eastAsiaTheme="minorEastAsia" w:hAnsi="Trebuchet MS" w:cs="Calibri"/>
          <w:b/>
          <w:bCs/>
          <w:color w:val="1C1C1C"/>
          <w:sz w:val="23"/>
          <w:szCs w:val="23"/>
          <w:lang w:eastAsia="es-MX"/>
        </w:rPr>
        <w:t>ORDEN DEL DÍA</w:t>
      </w:r>
    </w:p>
    <w:p w14:paraId="113BA675" w14:textId="77777777" w:rsidR="001B60F4" w:rsidRPr="007C7219" w:rsidRDefault="001B60F4" w:rsidP="006075E0">
      <w:pPr>
        <w:pStyle w:val="Prrafodelista"/>
        <w:widowControl w:val="0"/>
        <w:numPr>
          <w:ilvl w:val="0"/>
          <w:numId w:val="22"/>
        </w:numPr>
        <w:tabs>
          <w:tab w:val="left" w:pos="8647"/>
        </w:tabs>
        <w:suppressAutoHyphens w:val="0"/>
        <w:kinsoku w:val="0"/>
        <w:overflowPunct w:val="0"/>
        <w:autoSpaceDE w:val="0"/>
        <w:autoSpaceDN w:val="0"/>
        <w:adjustRightInd w:val="0"/>
        <w:spacing w:before="259" w:line="276" w:lineRule="auto"/>
        <w:ind w:left="426" w:hanging="426"/>
        <w:jc w:val="both"/>
        <w:rPr>
          <w:rFonts w:ascii="Trebuchet MS" w:eastAsiaTheme="minorEastAsia" w:hAnsi="Trebuchet MS" w:cs="Arial Narrow"/>
          <w:color w:val="070707"/>
          <w:sz w:val="23"/>
          <w:szCs w:val="23"/>
          <w:lang w:eastAsia="es-MX"/>
        </w:rPr>
      </w:pPr>
      <w:r w:rsidRPr="007C7219">
        <w:rPr>
          <w:rFonts w:ascii="Trebuchet MS" w:eastAsiaTheme="minorEastAsia" w:hAnsi="Trebuchet MS" w:cs="Arial Narrow"/>
          <w:color w:val="070707"/>
          <w:sz w:val="23"/>
          <w:szCs w:val="23"/>
          <w:lang w:eastAsia="es-MX"/>
        </w:rPr>
        <w:t>Lista de asistencia y declaración de</w:t>
      </w:r>
      <w:r w:rsidRPr="007C7219">
        <w:rPr>
          <w:rFonts w:ascii="Trebuchet MS" w:eastAsiaTheme="minorEastAsia" w:hAnsi="Trebuchet MS" w:cs="Arial Narrow"/>
          <w:color w:val="070707"/>
          <w:spacing w:val="-31"/>
          <w:sz w:val="23"/>
          <w:szCs w:val="23"/>
          <w:lang w:eastAsia="es-MX"/>
        </w:rPr>
        <w:t xml:space="preserve"> </w:t>
      </w:r>
      <w:r w:rsidRPr="007C7219">
        <w:rPr>
          <w:rFonts w:ascii="Trebuchet MS" w:eastAsiaTheme="minorEastAsia" w:hAnsi="Trebuchet MS" w:cs="Arial Narrow"/>
          <w:color w:val="070707"/>
          <w:sz w:val="23"/>
          <w:szCs w:val="23"/>
          <w:lang w:eastAsia="es-MX"/>
        </w:rPr>
        <w:t>quórum.</w:t>
      </w:r>
    </w:p>
    <w:p w14:paraId="508FAF75" w14:textId="28C5FAD3" w:rsidR="0041092B" w:rsidRPr="007C7219" w:rsidRDefault="001B60F4"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eastAsiaTheme="minorEastAsia" w:hAnsi="Trebuchet MS" w:cs="Arial Narrow"/>
          <w:color w:val="060606"/>
          <w:sz w:val="23"/>
          <w:szCs w:val="23"/>
          <w:lang w:eastAsia="es-MX"/>
        </w:rPr>
        <w:t>Aprobación del orden del</w:t>
      </w:r>
      <w:r w:rsidRPr="007C7219">
        <w:rPr>
          <w:rFonts w:ascii="Trebuchet MS" w:eastAsiaTheme="minorEastAsia" w:hAnsi="Trebuchet MS" w:cs="Arial Narrow"/>
          <w:color w:val="060606"/>
          <w:spacing w:val="-15"/>
          <w:sz w:val="23"/>
          <w:szCs w:val="23"/>
          <w:lang w:eastAsia="es-MX"/>
        </w:rPr>
        <w:t xml:space="preserve"> </w:t>
      </w:r>
      <w:r w:rsidRPr="007C7219">
        <w:rPr>
          <w:rFonts w:ascii="Trebuchet MS" w:eastAsiaTheme="minorEastAsia" w:hAnsi="Trebuchet MS" w:cs="Arial Narrow"/>
          <w:color w:val="060606"/>
          <w:sz w:val="23"/>
          <w:szCs w:val="23"/>
          <w:lang w:eastAsia="es-MX"/>
        </w:rPr>
        <w:t>día.</w:t>
      </w:r>
    </w:p>
    <w:p w14:paraId="4AD6A031" w14:textId="79B5D077" w:rsidR="00041911" w:rsidRPr="007C7219" w:rsidRDefault="00041911"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eastAsiaTheme="minorEastAsia" w:hAnsi="Trebuchet MS" w:cs="Arial Narrow"/>
          <w:color w:val="060606"/>
          <w:sz w:val="23"/>
          <w:szCs w:val="23"/>
          <w:lang w:eastAsia="es-MX"/>
        </w:rPr>
        <w:t>Informe correspondiente a las Sesiones Ordinarias que celebrará el Comité de Transparencia del Instituto Electoral y de Participación Ciudadana del Estado de Jalisco en el año 2021.</w:t>
      </w:r>
    </w:p>
    <w:p w14:paraId="686805DD" w14:textId="735D28C2" w:rsidR="00041911" w:rsidRPr="007C7219" w:rsidRDefault="00041911"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eastAsiaTheme="minorEastAsia" w:hAnsi="Trebuchet MS" w:cs="Arial Narrow"/>
          <w:color w:val="060606"/>
          <w:sz w:val="23"/>
          <w:szCs w:val="23"/>
          <w:lang w:eastAsia="es-MX"/>
        </w:rPr>
        <w:t>Informe correspondiente a la Semana Nacional de Transparencia relativo al año 2020.</w:t>
      </w:r>
    </w:p>
    <w:p w14:paraId="3FBE9C5B" w14:textId="77777777" w:rsidR="00DF13F0" w:rsidRPr="007C7219" w:rsidRDefault="00DF13F0"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hAnsi="Trebuchet MS" w:cs="Calibri"/>
          <w:color w:val="000000"/>
          <w:sz w:val="23"/>
          <w:szCs w:val="23"/>
          <w:lang w:eastAsia="es-MX"/>
        </w:rPr>
        <w:t>Discusión y en su caso, aprobación de la resolución del Comité de Transparencia relativo a la solicitud en ejercicio de derechos ARCO, IEPC-ARCO-008/2020.</w:t>
      </w:r>
    </w:p>
    <w:p w14:paraId="0E8136FD" w14:textId="0636C217" w:rsidR="00DF13F0" w:rsidRPr="007C7219" w:rsidRDefault="00DF13F0"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hAnsi="Trebuchet MS" w:cs="Calibri"/>
          <w:color w:val="000000"/>
          <w:sz w:val="23"/>
          <w:szCs w:val="23"/>
          <w:lang w:eastAsia="es-MX"/>
        </w:rPr>
        <w:t xml:space="preserve">Discusión y en su caso, aprobación de la </w:t>
      </w:r>
      <w:r w:rsidR="00B65A36" w:rsidRPr="007C7219">
        <w:rPr>
          <w:rFonts w:ascii="Trebuchet MS" w:hAnsi="Trebuchet MS" w:cs="Calibri"/>
          <w:color w:val="000000"/>
          <w:sz w:val="23"/>
          <w:szCs w:val="23"/>
          <w:lang w:eastAsia="es-MX"/>
        </w:rPr>
        <w:t>resolución del</w:t>
      </w:r>
      <w:r w:rsidRPr="007C7219">
        <w:rPr>
          <w:rFonts w:ascii="Trebuchet MS" w:hAnsi="Trebuchet MS" w:cs="Calibri"/>
          <w:color w:val="000000"/>
          <w:sz w:val="23"/>
          <w:szCs w:val="23"/>
          <w:lang w:eastAsia="es-MX"/>
        </w:rPr>
        <w:t xml:space="preserve"> Comité de Transparencia relativo a la solicitud en ejercicio de derechos ARCO, IEPC-ARCO-009/2020.</w:t>
      </w:r>
    </w:p>
    <w:p w14:paraId="0E2738EB" w14:textId="77777777" w:rsidR="00DF13F0" w:rsidRPr="007C7219" w:rsidRDefault="00DF13F0"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hAnsi="Trebuchet MS" w:cs="Calibri"/>
          <w:color w:val="000000"/>
          <w:sz w:val="23"/>
          <w:szCs w:val="23"/>
          <w:lang w:eastAsia="es-MX"/>
        </w:rPr>
        <w:t xml:space="preserve">Discusión y en su caso, aprobación de la resolución del Comité de Transparencia relativo a la solicitud en ejercicio de derechos ARCO, IEPC-ARCO-010/2020. </w:t>
      </w:r>
    </w:p>
    <w:p w14:paraId="11BF3AE8" w14:textId="77777777" w:rsidR="00DF13F0" w:rsidRPr="007C7219" w:rsidRDefault="00DF13F0"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hAnsi="Trebuchet MS" w:cs="Calibri"/>
          <w:color w:val="000000"/>
          <w:sz w:val="23"/>
          <w:szCs w:val="23"/>
          <w:lang w:eastAsia="es-MX"/>
        </w:rPr>
        <w:t>Discusión y en su caso, aprobación de la resolución del Comité de Transparencia relativo a la solicitud en ejercicio de derechos ARCO, IEPC-ARCO-011/2020 e IEPC-ARCO-012/2020.</w:t>
      </w:r>
    </w:p>
    <w:p w14:paraId="70439E36" w14:textId="77777777" w:rsidR="00DF13F0" w:rsidRPr="007C7219" w:rsidRDefault="00DF13F0"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hAnsi="Trebuchet MS" w:cs="Calibri"/>
          <w:color w:val="000000"/>
          <w:sz w:val="23"/>
          <w:szCs w:val="23"/>
          <w:lang w:eastAsia="es-MX"/>
        </w:rPr>
        <w:t>Discusión y en su caso, aprobación de la resolución del Comité de Transparencia relativo a la solicitud en ejercicio de derechos ARCO, IEPC-ARCO-013/2020.</w:t>
      </w:r>
    </w:p>
    <w:p w14:paraId="6D1965D7" w14:textId="07416780" w:rsidR="00DF13F0" w:rsidRPr="007C7219" w:rsidRDefault="00DF13F0"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60606"/>
          <w:sz w:val="23"/>
          <w:szCs w:val="23"/>
          <w:lang w:eastAsia="es-MX"/>
        </w:rPr>
      </w:pPr>
      <w:r w:rsidRPr="007C7219">
        <w:rPr>
          <w:rFonts w:ascii="Trebuchet MS" w:hAnsi="Trebuchet MS" w:cs="Calibri"/>
          <w:color w:val="000000"/>
          <w:sz w:val="23"/>
          <w:szCs w:val="23"/>
          <w:lang w:eastAsia="es-MX"/>
        </w:rPr>
        <w:t xml:space="preserve">Discusión, aprobación y, en su caso, publicación de la actualización de los avisos </w:t>
      </w:r>
      <w:r w:rsidR="00B65A36" w:rsidRPr="007C7219">
        <w:rPr>
          <w:rFonts w:ascii="Trebuchet MS" w:hAnsi="Trebuchet MS" w:cs="Calibri"/>
          <w:color w:val="000000"/>
          <w:sz w:val="23"/>
          <w:szCs w:val="23"/>
          <w:lang w:eastAsia="es-MX"/>
        </w:rPr>
        <w:t>de privacidad</w:t>
      </w:r>
      <w:r w:rsidRPr="007C7219">
        <w:rPr>
          <w:rFonts w:ascii="Trebuchet MS" w:hAnsi="Trebuchet MS" w:cs="Calibri"/>
          <w:color w:val="000000"/>
          <w:sz w:val="23"/>
          <w:szCs w:val="23"/>
          <w:lang w:eastAsia="es-MX"/>
        </w:rPr>
        <w:t xml:space="preserve"> en sus tres modalidades de este sujeto obligado.</w:t>
      </w:r>
    </w:p>
    <w:p w14:paraId="42FBA4E8" w14:textId="143AEBEC" w:rsidR="0041092B" w:rsidRPr="007C7219" w:rsidRDefault="00DF13F0" w:rsidP="006075E0">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426" w:hanging="426"/>
        <w:jc w:val="both"/>
        <w:rPr>
          <w:rFonts w:ascii="Trebuchet MS" w:eastAsiaTheme="minorEastAsia" w:hAnsi="Trebuchet MS" w:cs="Arial Narrow"/>
          <w:color w:val="050505"/>
          <w:sz w:val="23"/>
          <w:szCs w:val="23"/>
          <w:lang w:eastAsia="es-MX"/>
        </w:rPr>
      </w:pPr>
      <w:r w:rsidRPr="007C7219">
        <w:rPr>
          <w:rFonts w:ascii="Trebuchet MS" w:eastAsiaTheme="minorEastAsia" w:hAnsi="Trebuchet MS" w:cs="Arial Narrow"/>
          <w:color w:val="050505"/>
          <w:sz w:val="23"/>
          <w:szCs w:val="23"/>
          <w:lang w:eastAsia="es-MX"/>
        </w:rPr>
        <w:t>Asuntos generales.</w:t>
      </w:r>
    </w:p>
    <w:p w14:paraId="3CBFE217" w14:textId="77777777" w:rsidR="00041911" w:rsidRPr="007C7219" w:rsidRDefault="00041911" w:rsidP="006075E0">
      <w:pPr>
        <w:widowControl w:val="0"/>
        <w:tabs>
          <w:tab w:val="left" w:pos="8647"/>
        </w:tabs>
        <w:suppressAutoHyphens w:val="0"/>
        <w:kinsoku w:val="0"/>
        <w:overflowPunct w:val="0"/>
        <w:autoSpaceDE w:val="0"/>
        <w:autoSpaceDN w:val="0"/>
        <w:adjustRightInd w:val="0"/>
        <w:spacing w:line="276" w:lineRule="auto"/>
        <w:jc w:val="both"/>
        <w:rPr>
          <w:rFonts w:ascii="Trebuchet MS" w:eastAsiaTheme="minorEastAsia" w:hAnsi="Trebuchet MS" w:cs="Arial Narrow"/>
          <w:color w:val="050505"/>
          <w:sz w:val="23"/>
          <w:szCs w:val="23"/>
          <w:lang w:eastAsia="es-MX"/>
        </w:rPr>
      </w:pPr>
    </w:p>
    <w:tbl>
      <w:tblPr>
        <w:tblW w:w="5614" w:type="pct"/>
        <w:tblLook w:val="04A0" w:firstRow="1" w:lastRow="0" w:firstColumn="1" w:lastColumn="0" w:noHBand="0" w:noVBand="1"/>
      </w:tblPr>
      <w:tblGrid>
        <w:gridCol w:w="3397"/>
        <w:gridCol w:w="7108"/>
      </w:tblGrid>
      <w:tr w:rsidR="00B65A36" w:rsidRPr="007C7219" w14:paraId="6056785F" w14:textId="77777777" w:rsidTr="00041911">
        <w:trPr>
          <w:trHeight w:val="501"/>
        </w:trPr>
        <w:tc>
          <w:tcPr>
            <w:tcW w:w="5000" w:type="pct"/>
            <w:gridSpan w:val="2"/>
            <w:vAlign w:val="center"/>
            <w:hideMark/>
          </w:tcPr>
          <w:p w14:paraId="3D558904" w14:textId="77777777" w:rsidR="00694CB9" w:rsidRDefault="00694CB9" w:rsidP="00041911">
            <w:pPr>
              <w:keepNext/>
              <w:tabs>
                <w:tab w:val="left" w:pos="8647"/>
              </w:tabs>
              <w:snapToGrid w:val="0"/>
              <w:spacing w:before="100" w:beforeAutospacing="1" w:after="100" w:afterAutospacing="1" w:line="276" w:lineRule="auto"/>
              <w:rPr>
                <w:rFonts w:ascii="Trebuchet MS" w:hAnsi="Trebuchet MS" w:cs="Arial"/>
                <w:b/>
                <w:sz w:val="23"/>
                <w:szCs w:val="23"/>
              </w:rPr>
            </w:pPr>
          </w:p>
          <w:p w14:paraId="00DAAE1E" w14:textId="2199B1C0" w:rsidR="00B65A36" w:rsidRPr="007C7219" w:rsidRDefault="00041911" w:rsidP="00041911">
            <w:pPr>
              <w:keepNext/>
              <w:tabs>
                <w:tab w:val="left" w:pos="8647"/>
              </w:tabs>
              <w:snapToGrid w:val="0"/>
              <w:spacing w:before="100" w:beforeAutospacing="1" w:after="100" w:afterAutospacing="1" w:line="276" w:lineRule="auto"/>
              <w:rPr>
                <w:rFonts w:ascii="Trebuchet MS" w:hAnsi="Trebuchet MS" w:cs="Arial"/>
                <w:b/>
                <w:sz w:val="23"/>
                <w:szCs w:val="23"/>
              </w:rPr>
            </w:pPr>
            <w:r w:rsidRPr="007C7219">
              <w:rPr>
                <w:rFonts w:ascii="Trebuchet MS" w:hAnsi="Trebuchet MS" w:cs="Arial"/>
                <w:b/>
                <w:sz w:val="23"/>
                <w:szCs w:val="23"/>
              </w:rPr>
              <w:t xml:space="preserve">                                                    </w:t>
            </w:r>
            <w:r w:rsidR="00B65A36" w:rsidRPr="007C7219">
              <w:rPr>
                <w:rFonts w:ascii="Trebuchet MS" w:hAnsi="Trebuchet MS" w:cs="Arial"/>
                <w:b/>
                <w:sz w:val="23"/>
                <w:szCs w:val="23"/>
              </w:rPr>
              <w:t>LISTA DE ASISTENCIA</w:t>
            </w:r>
          </w:p>
        </w:tc>
      </w:tr>
      <w:tr w:rsidR="00B65A36" w:rsidRPr="007C7219" w14:paraId="426664EA" w14:textId="77777777" w:rsidTr="00041911">
        <w:trPr>
          <w:trHeight w:val="804"/>
        </w:trPr>
        <w:tc>
          <w:tcPr>
            <w:tcW w:w="1617" w:type="pct"/>
            <w:vAlign w:val="center"/>
            <w:hideMark/>
          </w:tcPr>
          <w:p w14:paraId="7054B0EF" w14:textId="77777777" w:rsidR="00B65A36" w:rsidRPr="007C7219" w:rsidRDefault="00B65A36" w:rsidP="00041911">
            <w:pPr>
              <w:tabs>
                <w:tab w:val="left" w:pos="8647"/>
              </w:tabs>
              <w:spacing w:after="100" w:afterAutospacing="1" w:line="276" w:lineRule="auto"/>
              <w:jc w:val="both"/>
              <w:rPr>
                <w:rFonts w:ascii="Trebuchet MS" w:hAnsi="Trebuchet MS" w:cs="Arial"/>
                <w:bCs/>
                <w:sz w:val="23"/>
                <w:szCs w:val="23"/>
                <w:lang w:val="es-ES"/>
              </w:rPr>
            </w:pPr>
            <w:r w:rsidRPr="007C7219">
              <w:rPr>
                <w:rFonts w:ascii="Trebuchet MS" w:hAnsi="Trebuchet MS" w:cs="Arial"/>
                <w:bCs/>
                <w:sz w:val="23"/>
                <w:szCs w:val="23"/>
              </w:rPr>
              <w:t xml:space="preserve">Guillermo Amado Alcaraz Cross </w:t>
            </w:r>
          </w:p>
        </w:tc>
        <w:tc>
          <w:tcPr>
            <w:tcW w:w="3383" w:type="pct"/>
            <w:vAlign w:val="center"/>
            <w:hideMark/>
          </w:tcPr>
          <w:p w14:paraId="7C14BB67" w14:textId="77777777" w:rsidR="00B65A36" w:rsidRPr="007C7219" w:rsidRDefault="00B65A36" w:rsidP="00041911">
            <w:pPr>
              <w:tabs>
                <w:tab w:val="left" w:pos="8647"/>
              </w:tabs>
              <w:snapToGrid w:val="0"/>
              <w:spacing w:line="276" w:lineRule="auto"/>
              <w:ind w:left="243"/>
              <w:jc w:val="both"/>
              <w:rPr>
                <w:rFonts w:ascii="Trebuchet MS" w:hAnsi="Trebuchet MS" w:cs="Arial"/>
                <w:sz w:val="23"/>
                <w:szCs w:val="23"/>
                <w:lang w:val="es-ES"/>
              </w:rPr>
            </w:pPr>
            <w:r w:rsidRPr="007C7219">
              <w:rPr>
                <w:rFonts w:ascii="Trebuchet MS" w:hAnsi="Trebuchet MS" w:cs="Arial"/>
                <w:sz w:val="23"/>
                <w:szCs w:val="23"/>
              </w:rPr>
              <w:t>Titular del sujeto obligado y Presidente de este comité</w:t>
            </w:r>
          </w:p>
        </w:tc>
      </w:tr>
      <w:tr w:rsidR="00B65A36" w:rsidRPr="007C7219" w14:paraId="41724285" w14:textId="77777777" w:rsidTr="00041911">
        <w:trPr>
          <w:trHeight w:val="367"/>
        </w:trPr>
        <w:tc>
          <w:tcPr>
            <w:tcW w:w="1617" w:type="pct"/>
            <w:vAlign w:val="center"/>
            <w:hideMark/>
          </w:tcPr>
          <w:p w14:paraId="6ECED966" w14:textId="77777777" w:rsidR="00B65A36" w:rsidRPr="007C7219" w:rsidRDefault="00B65A36" w:rsidP="006075E0">
            <w:pPr>
              <w:pStyle w:val="Ttulo1"/>
              <w:numPr>
                <w:ilvl w:val="0"/>
                <w:numId w:val="0"/>
              </w:numPr>
              <w:shd w:val="clear" w:color="auto" w:fill="FFFFFF"/>
              <w:spacing w:line="276" w:lineRule="auto"/>
              <w:jc w:val="left"/>
              <w:rPr>
                <w:rFonts w:ascii="Trebuchet MS" w:hAnsi="Trebuchet MS"/>
                <w:b w:val="0"/>
                <w:bCs/>
                <w:sz w:val="23"/>
                <w:szCs w:val="23"/>
              </w:rPr>
            </w:pPr>
            <w:r w:rsidRPr="007C7219">
              <w:rPr>
                <w:rFonts w:ascii="Trebuchet MS" w:hAnsi="Trebuchet MS"/>
                <w:b w:val="0"/>
                <w:bCs/>
                <w:sz w:val="23"/>
                <w:szCs w:val="23"/>
              </w:rPr>
              <w:t xml:space="preserve">Eduardo Meza Rincón                           </w:t>
            </w:r>
          </w:p>
        </w:tc>
        <w:tc>
          <w:tcPr>
            <w:tcW w:w="3383" w:type="pct"/>
            <w:vAlign w:val="center"/>
            <w:hideMark/>
          </w:tcPr>
          <w:p w14:paraId="107707C8" w14:textId="77777777" w:rsidR="00B65A36" w:rsidRPr="007C7219" w:rsidRDefault="00B65A36" w:rsidP="006075E0">
            <w:pPr>
              <w:tabs>
                <w:tab w:val="left" w:pos="8647"/>
              </w:tabs>
              <w:snapToGrid w:val="0"/>
              <w:spacing w:before="100" w:beforeAutospacing="1" w:after="100" w:afterAutospacing="1" w:line="276" w:lineRule="auto"/>
              <w:jc w:val="both"/>
              <w:rPr>
                <w:rFonts w:ascii="Trebuchet MS" w:hAnsi="Trebuchet MS" w:cs="Arial"/>
                <w:color w:val="FF0000"/>
                <w:sz w:val="23"/>
                <w:szCs w:val="23"/>
              </w:rPr>
            </w:pPr>
            <w:r w:rsidRPr="007C7219">
              <w:rPr>
                <w:rFonts w:ascii="Trebuchet MS" w:hAnsi="Trebuchet MS" w:cs="Arial"/>
                <w:color w:val="FF0000"/>
                <w:sz w:val="23"/>
                <w:szCs w:val="23"/>
              </w:rPr>
              <w:t xml:space="preserve">    </w:t>
            </w:r>
            <w:r w:rsidRPr="007C7219">
              <w:rPr>
                <w:rFonts w:ascii="Trebuchet MS" w:hAnsi="Trebuchet MS" w:cs="Arial"/>
                <w:sz w:val="23"/>
                <w:szCs w:val="23"/>
              </w:rPr>
              <w:t>Titular del órgano de control interno</w:t>
            </w:r>
          </w:p>
        </w:tc>
      </w:tr>
      <w:tr w:rsidR="00B65A36" w:rsidRPr="007C7219" w14:paraId="1781DF8C" w14:textId="77777777" w:rsidTr="00041911">
        <w:trPr>
          <w:trHeight w:val="824"/>
        </w:trPr>
        <w:tc>
          <w:tcPr>
            <w:tcW w:w="1617" w:type="pct"/>
            <w:vAlign w:val="center"/>
          </w:tcPr>
          <w:p w14:paraId="576ED15D" w14:textId="77777777" w:rsidR="00B65A36" w:rsidRPr="007C7219" w:rsidRDefault="00B65A36" w:rsidP="006075E0">
            <w:pPr>
              <w:pStyle w:val="Ttulo1"/>
              <w:numPr>
                <w:ilvl w:val="0"/>
                <w:numId w:val="0"/>
              </w:numPr>
              <w:shd w:val="clear" w:color="auto" w:fill="FFFFFF"/>
              <w:spacing w:line="276" w:lineRule="auto"/>
              <w:jc w:val="left"/>
              <w:rPr>
                <w:rFonts w:ascii="Trebuchet MS" w:hAnsi="Trebuchet MS"/>
                <w:bCs/>
                <w:color w:val="FF0000"/>
                <w:sz w:val="23"/>
                <w:szCs w:val="23"/>
                <w:lang w:val="es-ES"/>
              </w:rPr>
            </w:pPr>
            <w:r w:rsidRPr="007C7219">
              <w:rPr>
                <w:rFonts w:ascii="Trebuchet MS" w:hAnsi="Trebuchet MS"/>
                <w:b w:val="0"/>
                <w:color w:val="000000"/>
                <w:sz w:val="23"/>
                <w:szCs w:val="23"/>
              </w:rPr>
              <w:t>Alma Fabiola del Rosario Rosas Villalobos</w:t>
            </w:r>
            <w:r w:rsidRPr="007C7219">
              <w:rPr>
                <w:rFonts w:ascii="Trebuchet MS" w:hAnsi="Trebuchet MS"/>
                <w:bCs/>
                <w:color w:val="FF0000"/>
                <w:sz w:val="23"/>
                <w:szCs w:val="23"/>
                <w:lang w:val="es-ES"/>
              </w:rPr>
              <w:t xml:space="preserve"> </w:t>
            </w:r>
          </w:p>
        </w:tc>
        <w:tc>
          <w:tcPr>
            <w:tcW w:w="3383" w:type="pct"/>
            <w:vAlign w:val="center"/>
            <w:hideMark/>
          </w:tcPr>
          <w:p w14:paraId="56D07E15" w14:textId="77777777" w:rsidR="00B65A36" w:rsidRPr="007C7219" w:rsidRDefault="00B65A36" w:rsidP="006075E0">
            <w:pPr>
              <w:spacing w:line="276" w:lineRule="auto"/>
              <w:ind w:left="176"/>
              <w:jc w:val="both"/>
              <w:rPr>
                <w:rFonts w:ascii="Trebuchet MS" w:hAnsi="Trebuchet MS" w:cs="Arial"/>
                <w:color w:val="FF0000"/>
                <w:sz w:val="23"/>
                <w:szCs w:val="23"/>
                <w:lang w:val="es-ES"/>
              </w:rPr>
            </w:pPr>
            <w:r w:rsidRPr="007C7219">
              <w:rPr>
                <w:rFonts w:ascii="Trebuchet MS" w:hAnsi="Trebuchet MS" w:cs="Arial"/>
                <w:sz w:val="23"/>
                <w:szCs w:val="23"/>
              </w:rPr>
              <w:t xml:space="preserve"> Secretaria del Comité de Transparencia.</w:t>
            </w:r>
          </w:p>
        </w:tc>
      </w:tr>
    </w:tbl>
    <w:p w14:paraId="2E189A0D" w14:textId="77777777" w:rsidR="00B65A36" w:rsidRPr="007C7219" w:rsidRDefault="00B65A36" w:rsidP="006075E0">
      <w:pPr>
        <w:widowControl w:val="0"/>
        <w:tabs>
          <w:tab w:val="left" w:pos="8647"/>
        </w:tabs>
        <w:suppressAutoHyphens w:val="0"/>
        <w:kinsoku w:val="0"/>
        <w:overflowPunct w:val="0"/>
        <w:autoSpaceDE w:val="0"/>
        <w:autoSpaceDN w:val="0"/>
        <w:adjustRightInd w:val="0"/>
        <w:spacing w:line="276" w:lineRule="auto"/>
        <w:jc w:val="both"/>
        <w:rPr>
          <w:rFonts w:ascii="Trebuchet MS" w:eastAsiaTheme="minorEastAsia" w:hAnsi="Trebuchet MS" w:cs="Arial Narrow"/>
          <w:color w:val="050505"/>
          <w:sz w:val="23"/>
          <w:szCs w:val="23"/>
          <w:lang w:eastAsia="es-MX"/>
        </w:rPr>
      </w:pPr>
    </w:p>
    <w:p w14:paraId="1FED4021" w14:textId="77777777" w:rsidR="00B54095" w:rsidRPr="007C7219" w:rsidRDefault="00B54095" w:rsidP="006075E0">
      <w:pPr>
        <w:keepNext/>
        <w:tabs>
          <w:tab w:val="left" w:pos="8647"/>
        </w:tabs>
        <w:spacing w:line="276" w:lineRule="auto"/>
        <w:jc w:val="center"/>
        <w:rPr>
          <w:rFonts w:ascii="Trebuchet MS" w:hAnsi="Trebuchet MS" w:cs="Arial"/>
          <w:b/>
          <w:sz w:val="23"/>
          <w:szCs w:val="23"/>
        </w:rPr>
      </w:pPr>
      <w:r w:rsidRPr="007C7219">
        <w:rPr>
          <w:rFonts w:ascii="Trebuchet MS" w:hAnsi="Trebuchet MS" w:cs="Arial"/>
          <w:b/>
          <w:sz w:val="23"/>
          <w:szCs w:val="23"/>
        </w:rPr>
        <w:t>DESAHOGO DE LA SESIÓN</w:t>
      </w:r>
    </w:p>
    <w:p w14:paraId="6BC20755" w14:textId="77777777" w:rsidR="00B54095" w:rsidRPr="007C7219" w:rsidRDefault="00B54095" w:rsidP="006075E0">
      <w:pPr>
        <w:keepNext/>
        <w:numPr>
          <w:ilvl w:val="0"/>
          <w:numId w:val="2"/>
        </w:numPr>
        <w:tabs>
          <w:tab w:val="left" w:pos="8647"/>
        </w:tabs>
        <w:snapToGrid w:val="0"/>
        <w:spacing w:before="100" w:beforeAutospacing="1" w:line="276" w:lineRule="auto"/>
        <w:ind w:left="284" w:hanging="284"/>
        <w:jc w:val="both"/>
        <w:rPr>
          <w:rFonts w:ascii="Trebuchet MS" w:hAnsi="Trebuchet MS" w:cs="Arial"/>
          <w:b/>
          <w:sz w:val="23"/>
          <w:szCs w:val="23"/>
        </w:rPr>
      </w:pPr>
      <w:r w:rsidRPr="007C7219">
        <w:rPr>
          <w:rFonts w:ascii="Trebuchet MS" w:hAnsi="Trebuchet MS" w:cs="Arial"/>
          <w:b/>
          <w:bCs/>
          <w:sz w:val="23"/>
          <w:szCs w:val="23"/>
        </w:rPr>
        <w:t>Lista de asistencia y declaración de quórum.</w:t>
      </w:r>
    </w:p>
    <w:p w14:paraId="0DA03474" w14:textId="77777777" w:rsidR="00B54095" w:rsidRPr="007C7219" w:rsidRDefault="00B54095" w:rsidP="006075E0">
      <w:pPr>
        <w:tabs>
          <w:tab w:val="left" w:pos="8647"/>
        </w:tabs>
        <w:spacing w:line="276" w:lineRule="auto"/>
        <w:jc w:val="both"/>
        <w:rPr>
          <w:rFonts w:ascii="Trebuchet MS" w:hAnsi="Trebuchet MS" w:cs="Arial"/>
          <w:b/>
          <w:sz w:val="23"/>
          <w:szCs w:val="23"/>
        </w:rPr>
      </w:pPr>
    </w:p>
    <w:p w14:paraId="56090142" w14:textId="6C49B426" w:rsidR="00722420" w:rsidRPr="007C7219" w:rsidRDefault="00B54095" w:rsidP="006075E0">
      <w:pPr>
        <w:pStyle w:val="Ttulo1"/>
        <w:numPr>
          <w:ilvl w:val="0"/>
          <w:numId w:val="0"/>
        </w:numPr>
        <w:shd w:val="clear" w:color="auto" w:fill="FFFFFF"/>
        <w:spacing w:line="276" w:lineRule="auto"/>
        <w:jc w:val="both"/>
        <w:rPr>
          <w:rFonts w:ascii="Trebuchet MS" w:hAnsi="Trebuchet MS"/>
          <w:b w:val="0"/>
          <w:color w:val="000000"/>
          <w:sz w:val="23"/>
          <w:szCs w:val="23"/>
          <w:lang w:eastAsia="es-MX"/>
        </w:rPr>
      </w:pPr>
      <w:r w:rsidRPr="007C7219">
        <w:rPr>
          <w:rFonts w:ascii="Trebuchet MS" w:hAnsi="Trebuchet MS"/>
          <w:b w:val="0"/>
          <w:sz w:val="23"/>
          <w:szCs w:val="23"/>
        </w:rPr>
        <w:t xml:space="preserve">De conformidad con lo establecido en el </w:t>
      </w:r>
      <w:r w:rsidR="00697362" w:rsidRPr="007C7219">
        <w:rPr>
          <w:rFonts w:ascii="Trebuchet MS" w:hAnsi="Trebuchet MS"/>
          <w:b w:val="0"/>
          <w:sz w:val="23"/>
          <w:szCs w:val="23"/>
        </w:rPr>
        <w:t>artículos 27, 28, 29 y 30 de la Ley de Transparencia y Acceso a la Información Pública del Estado de Jalisco y sus Municipios; 10 del Reglamento de la Ley de Transparencia y Acceso a la Información Pública del Estado de Jalisco y sus Municipios; 20, 21, 22.1, fracción I; 23.2 y 24 del Reglamento de Transparencia y Acceso a la Información Pública del Instituto Electoral y de Participación Ciudadana del Estado de Jalisco</w:t>
      </w:r>
      <w:r w:rsidR="00A92502" w:rsidRPr="007C7219">
        <w:rPr>
          <w:rFonts w:ascii="Trebuchet MS" w:hAnsi="Trebuchet MS"/>
          <w:b w:val="0"/>
          <w:sz w:val="23"/>
          <w:szCs w:val="23"/>
        </w:rPr>
        <w:t xml:space="preserve">; </w:t>
      </w:r>
      <w:r w:rsidRPr="007C7219">
        <w:rPr>
          <w:rFonts w:ascii="Trebuchet MS" w:hAnsi="Trebuchet MS"/>
          <w:b w:val="0"/>
          <w:sz w:val="23"/>
          <w:szCs w:val="23"/>
        </w:rPr>
        <w:t xml:space="preserve"> l</w:t>
      </w:r>
      <w:r w:rsidR="00722420" w:rsidRPr="007C7219">
        <w:rPr>
          <w:rFonts w:ascii="Trebuchet MS" w:hAnsi="Trebuchet MS"/>
          <w:b w:val="0"/>
          <w:sz w:val="23"/>
          <w:szCs w:val="23"/>
        </w:rPr>
        <w:t>a</w:t>
      </w:r>
      <w:r w:rsidR="001C654A" w:rsidRPr="007C7219">
        <w:rPr>
          <w:rFonts w:ascii="Trebuchet MS" w:hAnsi="Trebuchet MS"/>
          <w:b w:val="0"/>
          <w:sz w:val="23"/>
          <w:szCs w:val="23"/>
        </w:rPr>
        <w:t xml:space="preserve"> Secretaria</w:t>
      </w:r>
      <w:r w:rsidRPr="007C7219">
        <w:rPr>
          <w:rFonts w:ascii="Trebuchet MS" w:hAnsi="Trebuchet MS"/>
          <w:b w:val="0"/>
          <w:sz w:val="23"/>
          <w:szCs w:val="23"/>
        </w:rPr>
        <w:t xml:space="preserve"> da cuenta de los acuses de recepción de la convocatoria de la sesión</w:t>
      </w:r>
      <w:r w:rsidR="00C427D8" w:rsidRPr="007C7219">
        <w:rPr>
          <w:rFonts w:ascii="Trebuchet MS" w:hAnsi="Trebuchet MS"/>
          <w:b w:val="0"/>
          <w:sz w:val="23"/>
          <w:szCs w:val="23"/>
        </w:rPr>
        <w:t>,</w:t>
      </w:r>
      <w:r w:rsidRPr="007C7219">
        <w:rPr>
          <w:rFonts w:ascii="Trebuchet MS" w:hAnsi="Trebuchet MS"/>
          <w:b w:val="0"/>
          <w:sz w:val="23"/>
          <w:szCs w:val="23"/>
        </w:rPr>
        <w:t xml:space="preserve"> y el Presidente declara la existencia de quórum legal para sesionar, en virtud de encontrarse reunidos los siguientes funcionarios públicos: el titular del sujeto obligado, </w:t>
      </w:r>
      <w:r w:rsidRPr="007C7219">
        <w:rPr>
          <w:rFonts w:ascii="Trebuchet MS" w:hAnsi="Trebuchet MS"/>
          <w:b w:val="0"/>
          <w:sz w:val="23"/>
          <w:szCs w:val="23"/>
          <w:u w:val="single"/>
        </w:rPr>
        <w:t>Guillermo Amado Al</w:t>
      </w:r>
      <w:r w:rsidR="00C427D8" w:rsidRPr="007C7219">
        <w:rPr>
          <w:rFonts w:ascii="Trebuchet MS" w:hAnsi="Trebuchet MS"/>
          <w:b w:val="0"/>
          <w:sz w:val="23"/>
          <w:szCs w:val="23"/>
          <w:u w:val="single"/>
        </w:rPr>
        <w:t>caraz Cross</w:t>
      </w:r>
      <w:r w:rsidR="00C427D8" w:rsidRPr="007C7219">
        <w:rPr>
          <w:rFonts w:ascii="Trebuchet MS" w:hAnsi="Trebuchet MS"/>
          <w:b w:val="0"/>
          <w:sz w:val="23"/>
          <w:szCs w:val="23"/>
        </w:rPr>
        <w:t>, en su carácter de Consejero P</w:t>
      </w:r>
      <w:r w:rsidRPr="007C7219">
        <w:rPr>
          <w:rFonts w:ascii="Trebuchet MS" w:hAnsi="Trebuchet MS"/>
          <w:b w:val="0"/>
          <w:sz w:val="23"/>
          <w:szCs w:val="23"/>
        </w:rPr>
        <w:t>resid</w:t>
      </w:r>
      <w:r w:rsidR="007D699D" w:rsidRPr="007C7219">
        <w:rPr>
          <w:rFonts w:ascii="Trebuchet MS" w:hAnsi="Trebuchet MS"/>
          <w:b w:val="0"/>
          <w:sz w:val="23"/>
          <w:szCs w:val="23"/>
        </w:rPr>
        <w:t>ente;</w:t>
      </w:r>
      <w:r w:rsidR="000A7986" w:rsidRPr="007C7219">
        <w:rPr>
          <w:rFonts w:ascii="Trebuchet MS" w:hAnsi="Trebuchet MS"/>
          <w:b w:val="0"/>
          <w:sz w:val="23"/>
          <w:szCs w:val="23"/>
        </w:rPr>
        <w:t xml:space="preserve"> el</w:t>
      </w:r>
      <w:r w:rsidR="00C427D8" w:rsidRPr="007C7219">
        <w:rPr>
          <w:rFonts w:ascii="Trebuchet MS" w:hAnsi="Trebuchet MS"/>
          <w:b w:val="0"/>
          <w:sz w:val="23"/>
          <w:szCs w:val="23"/>
        </w:rPr>
        <w:t xml:space="preserve"> </w:t>
      </w:r>
      <w:r w:rsidR="00A133CD" w:rsidRPr="007C7219">
        <w:rPr>
          <w:rFonts w:ascii="Trebuchet MS" w:hAnsi="Trebuchet MS"/>
          <w:b w:val="0"/>
          <w:sz w:val="23"/>
          <w:szCs w:val="23"/>
        </w:rPr>
        <w:t>Titular del órgano de control interno</w:t>
      </w:r>
      <w:r w:rsidRPr="007C7219">
        <w:rPr>
          <w:rFonts w:ascii="Trebuchet MS" w:hAnsi="Trebuchet MS"/>
          <w:b w:val="0"/>
          <w:sz w:val="23"/>
          <w:szCs w:val="23"/>
        </w:rPr>
        <w:t xml:space="preserve">, </w:t>
      </w:r>
      <w:r w:rsidR="00A133CD" w:rsidRPr="007C7219">
        <w:rPr>
          <w:rFonts w:ascii="Trebuchet MS" w:hAnsi="Trebuchet MS"/>
          <w:b w:val="0"/>
          <w:sz w:val="23"/>
          <w:szCs w:val="23"/>
          <w:u w:val="single"/>
        </w:rPr>
        <w:t>Eduardo Meza Rincón</w:t>
      </w:r>
      <w:r w:rsidRPr="007C7219">
        <w:rPr>
          <w:rFonts w:ascii="Trebuchet MS" w:hAnsi="Trebuchet MS"/>
          <w:b w:val="0"/>
          <w:sz w:val="23"/>
          <w:szCs w:val="23"/>
        </w:rPr>
        <w:t>, así como l</w:t>
      </w:r>
      <w:r w:rsidR="00722420" w:rsidRPr="007C7219">
        <w:rPr>
          <w:rFonts w:ascii="Trebuchet MS" w:hAnsi="Trebuchet MS"/>
          <w:b w:val="0"/>
          <w:sz w:val="23"/>
          <w:szCs w:val="23"/>
        </w:rPr>
        <w:t>a</w:t>
      </w:r>
      <w:r w:rsidRPr="007C7219">
        <w:rPr>
          <w:rFonts w:ascii="Trebuchet MS" w:hAnsi="Trebuchet MS"/>
          <w:b w:val="0"/>
          <w:sz w:val="23"/>
          <w:szCs w:val="23"/>
        </w:rPr>
        <w:t xml:space="preserve"> </w:t>
      </w:r>
      <w:r w:rsidR="001C654A" w:rsidRPr="007C7219">
        <w:rPr>
          <w:rFonts w:ascii="Trebuchet MS" w:hAnsi="Trebuchet MS"/>
          <w:b w:val="0"/>
          <w:sz w:val="23"/>
          <w:szCs w:val="23"/>
        </w:rPr>
        <w:t xml:space="preserve">Directora de </w:t>
      </w:r>
      <w:r w:rsidR="000A7986" w:rsidRPr="007C7219">
        <w:rPr>
          <w:rFonts w:ascii="Trebuchet MS" w:hAnsi="Trebuchet MS"/>
          <w:b w:val="0"/>
          <w:sz w:val="23"/>
          <w:szCs w:val="23"/>
        </w:rPr>
        <w:t>la Unidad de Transparencia y Acceso a la Información Pública</w:t>
      </w:r>
      <w:r w:rsidR="001B4648" w:rsidRPr="007C7219">
        <w:rPr>
          <w:rFonts w:ascii="Trebuchet MS" w:hAnsi="Trebuchet MS" w:cs="Arial Narrow"/>
          <w:b w:val="0"/>
          <w:color w:val="0A0A0A"/>
          <w:sz w:val="23"/>
          <w:szCs w:val="23"/>
        </w:rPr>
        <w:t>,</w:t>
      </w:r>
      <w:r w:rsidR="0083559E" w:rsidRPr="007C7219">
        <w:rPr>
          <w:rFonts w:ascii="Trebuchet MS" w:hAnsi="Trebuchet MS" w:cs="Arial Narrow"/>
          <w:b w:val="0"/>
          <w:color w:val="0A0A0A"/>
          <w:sz w:val="23"/>
          <w:szCs w:val="23"/>
        </w:rPr>
        <w:t xml:space="preserve"> </w:t>
      </w:r>
      <w:r w:rsidR="0083559E" w:rsidRPr="007C7219">
        <w:rPr>
          <w:rFonts w:ascii="Trebuchet MS" w:hAnsi="Trebuchet MS" w:cs="Arial Narrow"/>
          <w:b w:val="0"/>
          <w:color w:val="0A0A0A"/>
          <w:sz w:val="23"/>
          <w:szCs w:val="23"/>
          <w:u w:val="single"/>
        </w:rPr>
        <w:t>Alma Fabiola</w:t>
      </w:r>
      <w:r w:rsidR="002048C2" w:rsidRPr="007C7219">
        <w:rPr>
          <w:rFonts w:ascii="Trebuchet MS" w:hAnsi="Trebuchet MS" w:cs="Arial Narrow"/>
          <w:b w:val="0"/>
          <w:color w:val="0A0A0A"/>
          <w:sz w:val="23"/>
          <w:szCs w:val="23"/>
          <w:u w:val="single"/>
        </w:rPr>
        <w:t xml:space="preserve"> del Rosario</w:t>
      </w:r>
      <w:r w:rsidR="0083559E" w:rsidRPr="007C7219">
        <w:rPr>
          <w:rFonts w:ascii="Trebuchet MS" w:hAnsi="Trebuchet MS" w:cs="Arial Narrow"/>
          <w:b w:val="0"/>
          <w:color w:val="0A0A0A"/>
          <w:sz w:val="23"/>
          <w:szCs w:val="23"/>
          <w:u w:val="single"/>
        </w:rPr>
        <w:t xml:space="preserve"> Rosas</w:t>
      </w:r>
      <w:r w:rsidR="002048C2" w:rsidRPr="007C7219">
        <w:rPr>
          <w:rFonts w:ascii="Trebuchet MS" w:hAnsi="Trebuchet MS" w:cs="Arial Narrow"/>
          <w:b w:val="0"/>
          <w:color w:val="0A0A0A"/>
          <w:sz w:val="23"/>
          <w:szCs w:val="23"/>
          <w:u w:val="single"/>
        </w:rPr>
        <w:t xml:space="preserve"> Villalobos</w:t>
      </w:r>
      <w:r w:rsidR="002048C2" w:rsidRPr="007C7219">
        <w:rPr>
          <w:rFonts w:ascii="Trebuchet MS" w:hAnsi="Trebuchet MS" w:cs="Arial Narrow"/>
          <w:b w:val="0"/>
          <w:color w:val="0A0A0A"/>
          <w:sz w:val="23"/>
          <w:szCs w:val="23"/>
        </w:rPr>
        <w:t>.</w:t>
      </w:r>
      <w:r w:rsidR="0083559E" w:rsidRPr="007C7219">
        <w:rPr>
          <w:rFonts w:ascii="Trebuchet MS" w:hAnsi="Trebuchet MS" w:cs="Arial Narrow"/>
          <w:b w:val="0"/>
          <w:color w:val="0A0A0A"/>
          <w:sz w:val="23"/>
          <w:szCs w:val="23"/>
        </w:rPr>
        <w:t xml:space="preserve"> </w:t>
      </w:r>
      <w:r w:rsidR="001B4648" w:rsidRPr="007C7219">
        <w:rPr>
          <w:rFonts w:ascii="Trebuchet MS" w:hAnsi="Trebuchet MS" w:cs="Arial Narrow"/>
          <w:b w:val="0"/>
          <w:color w:val="0A0A0A"/>
          <w:sz w:val="23"/>
          <w:szCs w:val="23"/>
        </w:rPr>
        <w:t xml:space="preserve"> </w:t>
      </w:r>
    </w:p>
    <w:p w14:paraId="461A60C7" w14:textId="77777777" w:rsidR="001746E2" w:rsidRPr="007C7219" w:rsidRDefault="00B54095" w:rsidP="006075E0">
      <w:pPr>
        <w:keepNext/>
        <w:numPr>
          <w:ilvl w:val="0"/>
          <w:numId w:val="2"/>
        </w:numPr>
        <w:tabs>
          <w:tab w:val="left" w:pos="8647"/>
        </w:tabs>
        <w:snapToGrid w:val="0"/>
        <w:spacing w:before="100" w:beforeAutospacing="1" w:line="276" w:lineRule="auto"/>
        <w:ind w:left="284" w:hanging="284"/>
        <w:jc w:val="both"/>
        <w:rPr>
          <w:rFonts w:ascii="Trebuchet MS" w:hAnsi="Trebuchet MS" w:cs="Arial"/>
          <w:b/>
          <w:bCs/>
          <w:sz w:val="23"/>
          <w:szCs w:val="23"/>
        </w:rPr>
      </w:pPr>
      <w:r w:rsidRPr="007C7219">
        <w:rPr>
          <w:rFonts w:ascii="Trebuchet MS" w:hAnsi="Trebuchet MS" w:cs="Arial"/>
          <w:b/>
          <w:bCs/>
          <w:sz w:val="23"/>
          <w:szCs w:val="23"/>
        </w:rPr>
        <w:t>Aprobación del orden del día.</w:t>
      </w:r>
      <w:r w:rsidR="001746E2" w:rsidRPr="007C7219">
        <w:rPr>
          <w:rFonts w:ascii="Trebuchet MS" w:hAnsi="Trebuchet MS" w:cs="Arial"/>
          <w:b/>
          <w:bCs/>
          <w:sz w:val="23"/>
          <w:szCs w:val="23"/>
        </w:rPr>
        <w:t xml:space="preserve"> </w:t>
      </w:r>
    </w:p>
    <w:p w14:paraId="7CFF805D" w14:textId="77777777" w:rsidR="001746E2" w:rsidRPr="007C7219" w:rsidRDefault="001746E2" w:rsidP="006075E0">
      <w:pPr>
        <w:keepNext/>
        <w:tabs>
          <w:tab w:val="left" w:pos="8647"/>
        </w:tabs>
        <w:snapToGrid w:val="0"/>
        <w:spacing w:before="100" w:beforeAutospacing="1" w:line="276" w:lineRule="auto"/>
        <w:jc w:val="both"/>
        <w:rPr>
          <w:rFonts w:ascii="Trebuchet MS" w:hAnsi="Trebuchet MS" w:cs="Arial"/>
          <w:b/>
          <w:bCs/>
          <w:sz w:val="23"/>
          <w:szCs w:val="23"/>
        </w:rPr>
      </w:pPr>
      <w:r w:rsidRPr="007C7219">
        <w:rPr>
          <w:rFonts w:ascii="Trebuchet MS" w:hAnsi="Trebuchet MS" w:cs="Arial"/>
          <w:sz w:val="23"/>
          <w:szCs w:val="23"/>
        </w:rPr>
        <w:t xml:space="preserve">En el desahogo del segundo punto, el Consejero Presidente puso a consideración el orden del día, y sin haber observaciones, se procedió a la votación para la respectiva aprobación. </w:t>
      </w:r>
    </w:p>
    <w:p w14:paraId="70EC7A53" w14:textId="77777777" w:rsidR="001746E2" w:rsidRPr="007C7219" w:rsidRDefault="001746E2" w:rsidP="006075E0">
      <w:pPr>
        <w:pStyle w:val="Prrafodelista"/>
        <w:tabs>
          <w:tab w:val="left" w:pos="8647"/>
        </w:tabs>
        <w:spacing w:before="100" w:beforeAutospacing="1" w:after="100" w:afterAutospacing="1" w:line="276" w:lineRule="auto"/>
        <w:ind w:left="720"/>
        <w:jc w:val="right"/>
        <w:rPr>
          <w:rFonts w:ascii="Trebuchet MS" w:hAnsi="Trebuchet MS" w:cs="Arial"/>
          <w:b/>
          <w:sz w:val="23"/>
          <w:szCs w:val="23"/>
        </w:rPr>
      </w:pPr>
      <w:r w:rsidRPr="007C7219">
        <w:rPr>
          <w:rFonts w:ascii="Trebuchet MS" w:hAnsi="Trebuchet MS" w:cs="Arial"/>
          <w:sz w:val="23"/>
          <w:szCs w:val="23"/>
        </w:rPr>
        <w:t xml:space="preserve">Se aprobó por </w:t>
      </w:r>
      <w:r w:rsidRPr="007C7219">
        <w:rPr>
          <w:rFonts w:ascii="Trebuchet MS" w:hAnsi="Trebuchet MS" w:cs="Arial"/>
          <w:b/>
          <w:sz w:val="23"/>
          <w:szCs w:val="23"/>
        </w:rPr>
        <w:t>UNANIMIDAD.</w:t>
      </w:r>
    </w:p>
    <w:p w14:paraId="015B52BE" w14:textId="7FEF655D"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cs="Helvetica"/>
          <w:b/>
          <w:color w:val="000000"/>
          <w:sz w:val="23"/>
          <w:szCs w:val="23"/>
          <w:shd w:val="clear" w:color="auto" w:fill="FFFFFF"/>
        </w:rPr>
      </w:pPr>
      <w:r w:rsidRPr="007C7219">
        <w:rPr>
          <w:rFonts w:ascii="Trebuchet MS" w:hAnsi="Trebuchet MS" w:cs="Arial"/>
          <w:b/>
          <w:bCs/>
          <w:color w:val="000000"/>
          <w:sz w:val="23"/>
          <w:szCs w:val="23"/>
          <w:lang w:eastAsia="es-MX"/>
        </w:rPr>
        <w:t xml:space="preserve">3. </w:t>
      </w:r>
      <w:r w:rsidRPr="007C7219">
        <w:rPr>
          <w:rFonts w:ascii="Trebuchet MS" w:hAnsi="Trebuchet MS" w:cs="Helvetica"/>
          <w:b/>
          <w:color w:val="000000"/>
          <w:sz w:val="23"/>
          <w:szCs w:val="23"/>
          <w:shd w:val="clear" w:color="auto" w:fill="FFFFFF"/>
        </w:rPr>
        <w:t>Informe correspondiente a las Sesiones Ordinarias que celebrará el Comité de Transparencia del Instituto Electoral y de Participación Ciudadana del Estado de Jalisco, en el año 2021.</w:t>
      </w:r>
    </w:p>
    <w:p w14:paraId="1E10A5EF" w14:textId="77777777"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cs="Helvetica"/>
          <w:b/>
          <w:color w:val="000000"/>
          <w:sz w:val="23"/>
          <w:szCs w:val="23"/>
          <w:shd w:val="clear" w:color="auto" w:fill="FFFFFF"/>
        </w:rPr>
      </w:pPr>
    </w:p>
    <w:p w14:paraId="278205C9" w14:textId="77777777"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sz w:val="23"/>
          <w:szCs w:val="23"/>
        </w:rPr>
        <w:t xml:space="preserve">El Consejero Presidente concede el uso de voz a la Secretaría del Comité a fin de que dé cuenta del informe que se presenta.   </w:t>
      </w:r>
    </w:p>
    <w:p w14:paraId="4224C3CA" w14:textId="77777777"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eastAsiaTheme="minorEastAsia" w:hAnsi="Trebuchet MS" w:cs="Arial Narrow"/>
          <w:b/>
          <w:color w:val="050505"/>
          <w:sz w:val="23"/>
          <w:szCs w:val="23"/>
          <w:lang w:eastAsia="es-MX"/>
        </w:rPr>
      </w:pPr>
    </w:p>
    <w:p w14:paraId="17780493" w14:textId="5548CD10" w:rsidR="004A0C1E" w:rsidRPr="007C7219" w:rsidRDefault="004A0C1E" w:rsidP="004A0C1E">
      <w:pPr>
        <w:spacing w:line="276" w:lineRule="auto"/>
        <w:ind w:left="24" w:right="71"/>
        <w:jc w:val="both"/>
        <w:rPr>
          <w:rFonts w:ascii="Trebuchet MS" w:hAnsi="Trebuchet MS" w:cs="Arial"/>
          <w:sz w:val="23"/>
          <w:szCs w:val="23"/>
        </w:rPr>
      </w:pPr>
      <w:r w:rsidRPr="007C7219">
        <w:rPr>
          <w:rFonts w:ascii="Trebuchet MS" w:hAnsi="Trebuchet MS"/>
          <w:sz w:val="23"/>
          <w:szCs w:val="23"/>
        </w:rPr>
        <w:t xml:space="preserve">La Secretaría manifiesta que de conformidad con los artículos 4.1, fracción II; 25.1, fracción II; 27, 28, 29, 30 de la Ley de Transparencia y Acceso a la Información Pública del Estado de Jalisco y sus Municipios; 6, 10 del Reglamento de la Ley de Transparencia y Acceso a la Información Pública del Estado de Jalisco y sus Municipios; 2.1, fracción II; 20, 21, 22, 23 del Reglamento de </w:t>
      </w:r>
      <w:r w:rsidR="003173CE" w:rsidRPr="007C7219">
        <w:rPr>
          <w:rFonts w:ascii="Trebuchet MS" w:hAnsi="Trebuchet MS" w:cs="Arial"/>
          <w:sz w:val="23"/>
          <w:szCs w:val="23"/>
        </w:rPr>
        <w:t xml:space="preserve">Transparencia y </w:t>
      </w:r>
      <w:r w:rsidRPr="007C7219">
        <w:rPr>
          <w:rFonts w:ascii="Trebuchet MS" w:hAnsi="Trebuchet MS" w:cs="Arial"/>
          <w:sz w:val="23"/>
          <w:szCs w:val="23"/>
        </w:rPr>
        <w:t xml:space="preserve">Acceso a la Información Pública del Instituto Electoral y de Participación Ciudadana del Estado de Jalisco.  </w:t>
      </w:r>
    </w:p>
    <w:p w14:paraId="305538A8" w14:textId="77777777" w:rsidR="00041911" w:rsidRPr="007C7219" w:rsidRDefault="00041911" w:rsidP="004A0C1E">
      <w:pPr>
        <w:spacing w:line="276" w:lineRule="auto"/>
        <w:ind w:left="24" w:right="71"/>
        <w:jc w:val="both"/>
        <w:rPr>
          <w:rFonts w:ascii="Trebuchet MS" w:hAnsi="Trebuchet MS" w:cs="Arial"/>
          <w:sz w:val="23"/>
          <w:szCs w:val="23"/>
        </w:rPr>
      </w:pPr>
    </w:p>
    <w:p w14:paraId="64EFB0B5" w14:textId="77777777" w:rsidR="003173CE" w:rsidRPr="007C7219" w:rsidRDefault="004A0C1E" w:rsidP="004A0C1E">
      <w:pPr>
        <w:spacing w:line="276" w:lineRule="auto"/>
        <w:ind w:left="24" w:right="71"/>
        <w:jc w:val="both"/>
        <w:rPr>
          <w:rFonts w:ascii="Trebuchet MS" w:hAnsi="Trebuchet MS"/>
          <w:sz w:val="23"/>
          <w:szCs w:val="23"/>
        </w:rPr>
      </w:pPr>
      <w:r w:rsidRPr="007C7219">
        <w:rPr>
          <w:rFonts w:ascii="Trebuchet MS" w:hAnsi="Trebuchet MS" w:cs="Arial"/>
          <w:sz w:val="23"/>
          <w:szCs w:val="23"/>
        </w:rPr>
        <w:t>En</w:t>
      </w:r>
      <w:r w:rsidRPr="007C7219">
        <w:rPr>
          <w:rFonts w:ascii="Trebuchet MS" w:hAnsi="Trebuchet MS"/>
          <w:sz w:val="23"/>
          <w:szCs w:val="23"/>
        </w:rPr>
        <w:t xml:space="preserve"> particular previsto en los numerales 29.1 de la Ley y 22.1, fracción I y .2 del Reglamento de </w:t>
      </w:r>
      <w:r w:rsidRPr="007C7219">
        <w:rPr>
          <w:rFonts w:ascii="Trebuchet MS" w:hAnsi="Trebuchet MS" w:cs="Arial"/>
          <w:sz w:val="23"/>
          <w:szCs w:val="23"/>
        </w:rPr>
        <w:t xml:space="preserve">Transparencia y Acceso a la Información Pública de este Instituto, </w:t>
      </w:r>
      <w:r w:rsidRPr="007C7219">
        <w:rPr>
          <w:rFonts w:ascii="Trebuchet MS" w:hAnsi="Trebuchet MS"/>
          <w:sz w:val="23"/>
          <w:szCs w:val="23"/>
        </w:rPr>
        <w:t>el Comité de Transparencia debe sesionar cuando menos una vez cada cuatro meses o con la periodicidad que se requiera para atender los asuntos de su competencia.</w:t>
      </w:r>
    </w:p>
    <w:p w14:paraId="725431A6" w14:textId="5A5AFE0C" w:rsidR="004A0C1E" w:rsidRPr="007C7219" w:rsidRDefault="004A0C1E" w:rsidP="004A0C1E">
      <w:pPr>
        <w:spacing w:line="276" w:lineRule="auto"/>
        <w:ind w:left="24" w:right="71"/>
        <w:jc w:val="both"/>
        <w:rPr>
          <w:rFonts w:ascii="Trebuchet MS" w:hAnsi="Trebuchet MS"/>
          <w:sz w:val="23"/>
          <w:szCs w:val="23"/>
        </w:rPr>
      </w:pPr>
      <w:r w:rsidRPr="007C7219">
        <w:rPr>
          <w:rFonts w:ascii="Trebuchet MS" w:hAnsi="Trebuchet MS"/>
          <w:sz w:val="23"/>
          <w:szCs w:val="23"/>
        </w:rPr>
        <w:t xml:space="preserve"> </w:t>
      </w:r>
    </w:p>
    <w:p w14:paraId="23019AA1" w14:textId="77777777" w:rsidR="004A0C1E" w:rsidRPr="007C7219" w:rsidRDefault="004A0C1E" w:rsidP="004A0C1E">
      <w:pPr>
        <w:spacing w:line="276" w:lineRule="auto"/>
        <w:ind w:left="24" w:right="71"/>
        <w:jc w:val="both"/>
        <w:rPr>
          <w:rFonts w:ascii="Trebuchet MS" w:hAnsi="Trebuchet MS"/>
          <w:sz w:val="23"/>
          <w:szCs w:val="23"/>
        </w:rPr>
      </w:pPr>
      <w:r w:rsidRPr="007C7219">
        <w:rPr>
          <w:rFonts w:ascii="Trebuchet MS" w:hAnsi="Trebuchet MS"/>
          <w:sz w:val="23"/>
          <w:szCs w:val="23"/>
        </w:rPr>
        <w:t>En ese sentido, se informa que las ordinarias de Comité se realizan los meses de enero, abril, agosto y diciembre del año 2021.</w:t>
      </w:r>
    </w:p>
    <w:p w14:paraId="0F95C691" w14:textId="77777777" w:rsidR="004A0C1E" w:rsidRPr="007C7219" w:rsidRDefault="004A0C1E" w:rsidP="004A0C1E">
      <w:pPr>
        <w:pStyle w:val="Prrafodelista"/>
        <w:tabs>
          <w:tab w:val="left" w:pos="8647"/>
        </w:tabs>
        <w:spacing w:before="240" w:after="100" w:afterAutospacing="1" w:line="276" w:lineRule="auto"/>
        <w:ind w:left="0"/>
        <w:jc w:val="both"/>
        <w:rPr>
          <w:rFonts w:ascii="Trebuchet MS" w:hAnsi="Trebuchet MS" w:cs="Arial"/>
          <w:b/>
          <w:sz w:val="23"/>
          <w:szCs w:val="23"/>
        </w:rPr>
      </w:pPr>
      <w:r w:rsidRPr="007C7219">
        <w:rPr>
          <w:rFonts w:ascii="Trebuchet MS" w:hAnsi="Trebuchet MS" w:cs="Arial"/>
          <w:sz w:val="23"/>
          <w:szCs w:val="23"/>
        </w:rPr>
        <w:t xml:space="preserve">En consecuencia, el Consejero Presidente puso a consideración el informe, y sin haber observaciones, </w:t>
      </w:r>
      <w:r w:rsidRPr="007C7219">
        <w:rPr>
          <w:rFonts w:ascii="Trebuchet MS" w:hAnsi="Trebuchet MS" w:cs="Arial"/>
          <w:b/>
          <w:sz w:val="23"/>
          <w:szCs w:val="23"/>
        </w:rPr>
        <w:t>se tuvo por rendido el informe</w:t>
      </w:r>
      <w:r w:rsidRPr="007C7219">
        <w:rPr>
          <w:rFonts w:ascii="Trebuchet MS" w:hAnsi="Trebuchet MS" w:cs="Arial"/>
          <w:sz w:val="23"/>
          <w:szCs w:val="23"/>
        </w:rPr>
        <w:t>.</w:t>
      </w:r>
    </w:p>
    <w:p w14:paraId="7A93D101" w14:textId="4975B2B2" w:rsidR="004A0C1E" w:rsidRPr="007C7219" w:rsidRDefault="004A0C1E" w:rsidP="004A0C1E">
      <w:pPr>
        <w:pStyle w:val="Prrafodelista"/>
        <w:tabs>
          <w:tab w:val="left" w:pos="8647"/>
        </w:tabs>
        <w:spacing w:before="240" w:after="100" w:afterAutospacing="1" w:line="276" w:lineRule="auto"/>
        <w:ind w:left="0"/>
        <w:jc w:val="both"/>
        <w:rPr>
          <w:rFonts w:ascii="Trebuchet MS" w:hAnsi="Trebuchet MS" w:cs="Helvetica"/>
          <w:b/>
          <w:color w:val="000000"/>
          <w:sz w:val="23"/>
          <w:szCs w:val="23"/>
          <w:shd w:val="clear" w:color="auto" w:fill="FFFFFF"/>
        </w:rPr>
      </w:pPr>
      <w:r w:rsidRPr="007C7219">
        <w:rPr>
          <w:rFonts w:ascii="Trebuchet MS" w:hAnsi="Trebuchet MS" w:cs="Helvetica"/>
          <w:b/>
          <w:color w:val="000000"/>
          <w:sz w:val="23"/>
          <w:szCs w:val="23"/>
          <w:shd w:val="clear" w:color="auto" w:fill="FFFFFF"/>
        </w:rPr>
        <w:t>4. Informe correspondiente a la Semana Nacional de Transparencia relativo al año 2020.</w:t>
      </w:r>
    </w:p>
    <w:p w14:paraId="13C61597" w14:textId="77777777"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sz w:val="23"/>
          <w:szCs w:val="23"/>
        </w:rPr>
        <w:t xml:space="preserve">El Consejero Presidente concede el uso de voz a la Secretaría a fin de que dé cuenta del informe. </w:t>
      </w:r>
    </w:p>
    <w:p w14:paraId="31371002" w14:textId="77777777"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sz w:val="23"/>
          <w:szCs w:val="23"/>
        </w:rPr>
      </w:pPr>
    </w:p>
    <w:p w14:paraId="286DE183" w14:textId="3F2A195E"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cs="Arial"/>
          <w:color w:val="111111"/>
          <w:sz w:val="23"/>
          <w:szCs w:val="23"/>
          <w:shd w:val="clear" w:color="auto" w:fill="FFFFFF"/>
        </w:rPr>
      </w:pPr>
      <w:r w:rsidRPr="007C7219">
        <w:rPr>
          <w:rFonts w:ascii="Trebuchet MS" w:hAnsi="Trebuchet MS"/>
          <w:sz w:val="23"/>
          <w:szCs w:val="23"/>
        </w:rPr>
        <w:t xml:space="preserve">En primer término, </w:t>
      </w:r>
      <w:r w:rsidR="003173CE" w:rsidRPr="007C7219">
        <w:rPr>
          <w:rFonts w:ascii="Trebuchet MS" w:hAnsi="Trebuchet MS"/>
          <w:sz w:val="23"/>
          <w:szCs w:val="23"/>
        </w:rPr>
        <w:t>l</w:t>
      </w:r>
      <w:r w:rsidRPr="007C7219">
        <w:rPr>
          <w:rFonts w:ascii="Trebuchet MS" w:hAnsi="Trebuchet MS"/>
          <w:sz w:val="23"/>
          <w:szCs w:val="23"/>
        </w:rPr>
        <w:t xml:space="preserve">a Secretaría del Comité señala que derivado de la pandemia por el virus SARS-COVID-19, la </w:t>
      </w:r>
      <w:r w:rsidRPr="007C7219">
        <w:rPr>
          <w:rFonts w:ascii="Trebuchet MS" w:hAnsi="Trebuchet MS" w:cs="Arial"/>
          <w:color w:val="111111"/>
          <w:sz w:val="23"/>
          <w:szCs w:val="23"/>
          <w:shd w:val="clear" w:color="auto" w:fill="FFFFFF"/>
        </w:rPr>
        <w:t xml:space="preserve">Semana Nacional de Transparencia 2020, se desarrolló virtualmente. </w:t>
      </w:r>
    </w:p>
    <w:p w14:paraId="0E4B31FE" w14:textId="77777777" w:rsidR="003173CE" w:rsidRPr="007C7219" w:rsidRDefault="003173C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cs="Arial"/>
          <w:color w:val="111111"/>
          <w:sz w:val="23"/>
          <w:szCs w:val="23"/>
          <w:shd w:val="clear" w:color="auto" w:fill="FFFFFF"/>
        </w:rPr>
      </w:pPr>
    </w:p>
    <w:p w14:paraId="35FC03F7" w14:textId="540D2187" w:rsidR="003173C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cs="Arial"/>
          <w:color w:val="111111"/>
          <w:sz w:val="23"/>
          <w:szCs w:val="23"/>
          <w:shd w:val="clear" w:color="auto" w:fill="FFFFFF"/>
        </w:rPr>
      </w:pPr>
      <w:r w:rsidRPr="007C7219">
        <w:rPr>
          <w:rFonts w:ascii="Trebuchet MS" w:hAnsi="Trebuchet MS" w:cs="Arial"/>
          <w:color w:val="111111"/>
          <w:sz w:val="23"/>
          <w:szCs w:val="23"/>
          <w:shd w:val="clear" w:color="auto" w:fill="FFFFFF"/>
        </w:rPr>
        <w:t>Este ejercicio de conferencia</w:t>
      </w:r>
      <w:r w:rsidR="003173CE" w:rsidRPr="007C7219">
        <w:rPr>
          <w:rFonts w:ascii="Trebuchet MS" w:hAnsi="Trebuchet MS" w:cs="Arial"/>
          <w:color w:val="111111"/>
          <w:sz w:val="23"/>
          <w:szCs w:val="23"/>
          <w:shd w:val="clear" w:color="auto" w:fill="FFFFFF"/>
        </w:rPr>
        <w:t>s</w:t>
      </w:r>
      <w:r w:rsidRPr="007C7219">
        <w:rPr>
          <w:rFonts w:ascii="Trebuchet MS" w:hAnsi="Trebuchet MS" w:cs="Arial"/>
          <w:color w:val="111111"/>
          <w:sz w:val="23"/>
          <w:szCs w:val="23"/>
          <w:shd w:val="clear" w:color="auto" w:fill="FFFFFF"/>
        </w:rPr>
        <w:t xml:space="preserve"> magistral</w:t>
      </w:r>
      <w:r w:rsidR="003173CE" w:rsidRPr="007C7219">
        <w:rPr>
          <w:rFonts w:ascii="Trebuchet MS" w:hAnsi="Trebuchet MS" w:cs="Arial"/>
          <w:color w:val="111111"/>
          <w:sz w:val="23"/>
          <w:szCs w:val="23"/>
          <w:shd w:val="clear" w:color="auto" w:fill="FFFFFF"/>
        </w:rPr>
        <w:t>es</w:t>
      </w:r>
      <w:r w:rsidRPr="007C7219">
        <w:rPr>
          <w:rFonts w:ascii="Trebuchet MS" w:hAnsi="Trebuchet MS" w:cs="Arial"/>
          <w:color w:val="111111"/>
          <w:sz w:val="23"/>
          <w:szCs w:val="23"/>
          <w:shd w:val="clear" w:color="auto" w:fill="FFFFFF"/>
        </w:rPr>
        <w:t xml:space="preserve"> y pan</w:t>
      </w:r>
      <w:r w:rsidR="003173CE" w:rsidRPr="007C7219">
        <w:rPr>
          <w:rFonts w:ascii="Trebuchet MS" w:hAnsi="Trebuchet MS" w:cs="Arial"/>
          <w:color w:val="111111"/>
          <w:sz w:val="23"/>
          <w:szCs w:val="23"/>
          <w:shd w:val="clear" w:color="auto" w:fill="FFFFFF"/>
        </w:rPr>
        <w:t>e</w:t>
      </w:r>
      <w:r w:rsidRPr="007C7219">
        <w:rPr>
          <w:rFonts w:ascii="Trebuchet MS" w:hAnsi="Trebuchet MS" w:cs="Arial"/>
          <w:color w:val="111111"/>
          <w:sz w:val="23"/>
          <w:szCs w:val="23"/>
          <w:shd w:val="clear" w:color="auto" w:fill="FFFFFF"/>
        </w:rPr>
        <w:t>les, fue desarrollado por e</w:t>
      </w:r>
      <w:r w:rsidRPr="007C7219">
        <w:rPr>
          <w:rFonts w:ascii="Trebuchet MS" w:hAnsi="Trebuchet MS" w:cs="Arial"/>
          <w:bCs/>
          <w:color w:val="333333"/>
          <w:sz w:val="23"/>
          <w:szCs w:val="23"/>
          <w:shd w:val="clear" w:color="auto" w:fill="FFFFFF"/>
        </w:rPr>
        <w:t xml:space="preserve">l Instituto Nacional de Transparencia </w:t>
      </w:r>
      <w:r w:rsidRPr="007C7219">
        <w:rPr>
          <w:rFonts w:ascii="Trebuchet MS" w:hAnsi="Trebuchet MS" w:cs="Arial"/>
          <w:color w:val="111111"/>
          <w:sz w:val="23"/>
          <w:szCs w:val="23"/>
          <w:shd w:val="clear" w:color="auto" w:fill="FFFFFF"/>
        </w:rPr>
        <w:t xml:space="preserve">Acceso a la Información y Protección de Datos Personales (INAI) los días 18 dieciocho, 19 diecinueve y 20 veinte de noviembre de 2020. </w:t>
      </w:r>
    </w:p>
    <w:p w14:paraId="200581A4" w14:textId="77777777" w:rsidR="003173CE" w:rsidRPr="007C7219" w:rsidRDefault="003173C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cs="Arial"/>
          <w:color w:val="111111"/>
          <w:sz w:val="23"/>
          <w:szCs w:val="23"/>
          <w:shd w:val="clear" w:color="auto" w:fill="FFFFFF"/>
        </w:rPr>
      </w:pPr>
    </w:p>
    <w:p w14:paraId="0318F673" w14:textId="0E7455A0" w:rsidR="004A0C1E" w:rsidRPr="007C7219" w:rsidRDefault="004A0C1E" w:rsidP="004A0C1E">
      <w:pPr>
        <w:pStyle w:val="Prrafodelista"/>
        <w:widowControl w:val="0"/>
        <w:tabs>
          <w:tab w:val="left" w:pos="8647"/>
        </w:tabs>
        <w:kinsoku w:val="0"/>
        <w:overflowPunct w:val="0"/>
        <w:autoSpaceDE w:val="0"/>
        <w:autoSpaceDN w:val="0"/>
        <w:adjustRightInd w:val="0"/>
        <w:spacing w:line="276" w:lineRule="auto"/>
        <w:ind w:left="0"/>
        <w:jc w:val="both"/>
        <w:rPr>
          <w:rFonts w:ascii="Trebuchet MS" w:hAnsi="Trebuchet MS" w:cs="Helvetica"/>
          <w:b/>
          <w:color w:val="000000"/>
          <w:sz w:val="23"/>
          <w:szCs w:val="23"/>
          <w:shd w:val="clear" w:color="auto" w:fill="FFFFFF"/>
        </w:rPr>
      </w:pPr>
      <w:r w:rsidRPr="007C7219">
        <w:rPr>
          <w:rFonts w:ascii="Trebuchet MS" w:hAnsi="Trebuchet MS" w:cs="Arial"/>
          <w:color w:val="111111"/>
          <w:sz w:val="23"/>
          <w:szCs w:val="23"/>
          <w:shd w:val="clear" w:color="auto" w:fill="FFFFFF"/>
        </w:rPr>
        <w:t xml:space="preserve">En esta ocasión, el eje fue </w:t>
      </w:r>
      <w:r w:rsidRPr="007C7219">
        <w:rPr>
          <w:rFonts w:ascii="Trebuchet MS" w:hAnsi="Trebuchet MS" w:cs="Arial"/>
          <w:i/>
          <w:color w:val="111111"/>
          <w:sz w:val="23"/>
          <w:szCs w:val="23"/>
          <w:shd w:val="clear" w:color="auto" w:fill="FFFFFF"/>
        </w:rPr>
        <w:t xml:space="preserve">Salud Pública y Transparencia, Importancia de la información pública para afrontar crisis sanitarias. </w:t>
      </w:r>
      <w:r w:rsidRPr="007C7219">
        <w:rPr>
          <w:rFonts w:ascii="Trebuchet MS" w:hAnsi="Trebuchet MS" w:cs="Arial"/>
          <w:color w:val="111111"/>
          <w:sz w:val="23"/>
          <w:szCs w:val="23"/>
          <w:shd w:val="clear" w:color="auto" w:fill="FFFFFF"/>
        </w:rPr>
        <w:t xml:space="preserve">En ese sentido, se adjunta a la minuta el informe que fue circulado previamente. </w:t>
      </w:r>
    </w:p>
    <w:p w14:paraId="6FB34B74" w14:textId="77777777" w:rsidR="004A0C1E" w:rsidRPr="007C7219" w:rsidRDefault="004A0C1E" w:rsidP="004A0C1E">
      <w:pPr>
        <w:pStyle w:val="Prrafodelista"/>
        <w:tabs>
          <w:tab w:val="left" w:pos="8647"/>
        </w:tabs>
        <w:spacing w:before="240" w:after="100" w:afterAutospacing="1" w:line="276" w:lineRule="auto"/>
        <w:ind w:left="0"/>
        <w:jc w:val="both"/>
        <w:rPr>
          <w:rFonts w:ascii="Trebuchet MS" w:hAnsi="Trebuchet MS" w:cs="Arial"/>
          <w:b/>
          <w:sz w:val="23"/>
          <w:szCs w:val="23"/>
        </w:rPr>
      </w:pPr>
      <w:r w:rsidRPr="007C7219">
        <w:rPr>
          <w:rFonts w:ascii="Trebuchet MS" w:hAnsi="Trebuchet MS" w:cs="Arial"/>
          <w:sz w:val="23"/>
          <w:szCs w:val="23"/>
        </w:rPr>
        <w:t xml:space="preserve">En virtud de lo anterior, el Consejero Presidente puso a consideración el informe, y sin haber observaciones, </w:t>
      </w:r>
      <w:r w:rsidRPr="007C7219">
        <w:rPr>
          <w:rFonts w:ascii="Trebuchet MS" w:hAnsi="Trebuchet MS" w:cs="Arial"/>
          <w:b/>
          <w:sz w:val="23"/>
          <w:szCs w:val="23"/>
        </w:rPr>
        <w:t>se tuvo por rendido el informe</w:t>
      </w:r>
      <w:r w:rsidRPr="007C7219">
        <w:rPr>
          <w:rFonts w:ascii="Trebuchet MS" w:hAnsi="Trebuchet MS" w:cs="Arial"/>
          <w:sz w:val="23"/>
          <w:szCs w:val="23"/>
        </w:rPr>
        <w:t>.</w:t>
      </w:r>
    </w:p>
    <w:p w14:paraId="6D2557B9" w14:textId="05E9592D" w:rsidR="00DF13F0" w:rsidRPr="007C7219" w:rsidRDefault="004A0C1E" w:rsidP="006075E0">
      <w:pPr>
        <w:suppressAutoHyphens w:val="0"/>
        <w:spacing w:line="276" w:lineRule="auto"/>
        <w:jc w:val="both"/>
        <w:rPr>
          <w:rFonts w:ascii="Trebuchet MS" w:hAnsi="Trebuchet MS" w:cs="Arial"/>
          <w:b/>
          <w:bCs/>
          <w:color w:val="000000"/>
          <w:sz w:val="23"/>
          <w:szCs w:val="23"/>
          <w:lang w:eastAsia="es-MX"/>
        </w:rPr>
      </w:pPr>
      <w:r w:rsidRPr="007C7219">
        <w:rPr>
          <w:rFonts w:ascii="Trebuchet MS" w:hAnsi="Trebuchet MS" w:cs="Arial"/>
          <w:b/>
          <w:bCs/>
          <w:color w:val="000000"/>
          <w:sz w:val="23"/>
          <w:szCs w:val="23"/>
          <w:lang w:eastAsia="es-MX"/>
        </w:rPr>
        <w:t>5</w:t>
      </w:r>
      <w:r w:rsidR="00DD31D8" w:rsidRPr="007C7219">
        <w:rPr>
          <w:rFonts w:ascii="Trebuchet MS" w:hAnsi="Trebuchet MS" w:cs="Arial"/>
          <w:b/>
          <w:bCs/>
          <w:color w:val="000000"/>
          <w:sz w:val="23"/>
          <w:szCs w:val="23"/>
          <w:lang w:eastAsia="es-MX"/>
        </w:rPr>
        <w:t xml:space="preserve">. </w:t>
      </w:r>
      <w:r w:rsidR="00DF13F0" w:rsidRPr="007C7219">
        <w:rPr>
          <w:rFonts w:ascii="Trebuchet MS" w:hAnsi="Trebuchet MS" w:cs="Calibri"/>
          <w:b/>
          <w:color w:val="000000"/>
          <w:sz w:val="23"/>
          <w:szCs w:val="23"/>
          <w:lang w:eastAsia="es-MX"/>
        </w:rPr>
        <w:t xml:space="preserve">Discusión y en su caso, aprobación de la resolución del Comité de Transparencia relativo a la solicitud en ejercicio de derechos ARCO, IEPC-ARCO-008/2020 </w:t>
      </w:r>
    </w:p>
    <w:p w14:paraId="2D077EA4" w14:textId="77777777" w:rsidR="00DF13F0" w:rsidRPr="007C7219" w:rsidRDefault="00DF13F0" w:rsidP="006075E0">
      <w:pPr>
        <w:suppressAutoHyphens w:val="0"/>
        <w:spacing w:line="276" w:lineRule="auto"/>
        <w:jc w:val="both"/>
        <w:rPr>
          <w:rFonts w:ascii="Trebuchet MS" w:hAnsi="Trebuchet MS" w:cs="Calibri"/>
          <w:color w:val="000000"/>
          <w:sz w:val="23"/>
          <w:szCs w:val="23"/>
          <w:lang w:eastAsia="es-MX"/>
        </w:rPr>
      </w:pPr>
    </w:p>
    <w:p w14:paraId="2DF6AE12" w14:textId="10B21DD9" w:rsidR="00DF13F0" w:rsidRPr="007C7219" w:rsidRDefault="00DF13F0"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cs="Arial"/>
          <w:bCs/>
          <w:color w:val="000000"/>
          <w:sz w:val="23"/>
          <w:szCs w:val="23"/>
          <w:lang w:eastAsia="es-MX"/>
        </w:rPr>
        <w:t xml:space="preserve">La Secretaria </w:t>
      </w:r>
      <w:r w:rsidRPr="007C7219">
        <w:rPr>
          <w:rFonts w:ascii="Trebuchet MS" w:hAnsi="Trebuchet MS"/>
          <w:sz w:val="23"/>
          <w:szCs w:val="23"/>
        </w:rPr>
        <w:t>hizo de conocimiento del Comité de Transparencia</w:t>
      </w:r>
      <w:r w:rsidRPr="007C7219">
        <w:rPr>
          <w:rFonts w:ascii="Trebuchet MS" w:hAnsi="Trebuchet MS" w:cs="Arial"/>
          <w:bCs/>
          <w:color w:val="000000"/>
          <w:sz w:val="23"/>
          <w:szCs w:val="23"/>
          <w:lang w:eastAsia="es-MX"/>
        </w:rPr>
        <w:t xml:space="preserve"> que en cumplimiento del artículo 88.1, fracción II de la Ley </w:t>
      </w:r>
      <w:r w:rsidRPr="007C7219">
        <w:rPr>
          <w:rFonts w:ascii="Trebuchet MS" w:hAnsi="Trebuchet MS"/>
          <w:sz w:val="23"/>
          <w:szCs w:val="23"/>
        </w:rPr>
        <w:t>de Protección de Datos Personales en Posesión de Sujetos Obligados del Estado de Jalisco y sus Municipios</w:t>
      </w:r>
      <w:r w:rsidRPr="007C7219">
        <w:rPr>
          <w:rStyle w:val="Refdenotaalpie"/>
          <w:rFonts w:ascii="Trebuchet MS" w:hAnsi="Trebuchet MS"/>
          <w:sz w:val="23"/>
          <w:szCs w:val="23"/>
        </w:rPr>
        <w:footnoteReference w:id="1"/>
      </w:r>
      <w:r w:rsidRPr="007C7219">
        <w:rPr>
          <w:rFonts w:ascii="Trebuchet MS" w:hAnsi="Trebuchet MS"/>
          <w:sz w:val="23"/>
          <w:szCs w:val="23"/>
        </w:rPr>
        <w:t xml:space="preserve"> (LPDPPSOJ), </w:t>
      </w:r>
      <w:r w:rsidRPr="007C7219">
        <w:rPr>
          <w:rFonts w:ascii="Trebuchet MS" w:hAnsi="Trebuchet MS" w:cs="Arial"/>
          <w:sz w:val="23"/>
          <w:szCs w:val="23"/>
        </w:rPr>
        <w:t>el día</w:t>
      </w:r>
      <w:r w:rsidRPr="007C7219">
        <w:rPr>
          <w:rFonts w:ascii="Trebuchet MS" w:hAnsi="Trebuchet MS" w:cs="Arial"/>
          <w:b/>
          <w:sz w:val="23"/>
          <w:szCs w:val="23"/>
        </w:rPr>
        <w:t xml:space="preserve"> </w:t>
      </w:r>
      <w:r w:rsidRPr="007C7219">
        <w:rPr>
          <w:rFonts w:ascii="Trebuchet MS" w:hAnsi="Trebuchet MS"/>
          <w:sz w:val="23"/>
          <w:szCs w:val="23"/>
        </w:rPr>
        <w:t>23 veintitrés de noviembre de 2020 dos mil veinte se tuvo por recibida solicitud de acceso a la información, a través de la Plataforma Nacional de Transparencia, con número de folio 08447620</w:t>
      </w:r>
      <w:r w:rsidRPr="007C7219">
        <w:rPr>
          <w:rFonts w:ascii="Trebuchet MS" w:hAnsi="Trebuchet MS" w:cs="Arial"/>
          <w:sz w:val="23"/>
          <w:szCs w:val="23"/>
        </w:rPr>
        <w:t>,</w:t>
      </w:r>
      <w:r w:rsidRPr="007C7219">
        <w:rPr>
          <w:rFonts w:ascii="Trebuchet MS" w:hAnsi="Trebuchet MS"/>
          <w:sz w:val="23"/>
          <w:szCs w:val="23"/>
        </w:rPr>
        <w:t xml:space="preserve"> mediante la cual solicitó lo siguiente: </w:t>
      </w:r>
    </w:p>
    <w:p w14:paraId="6B80A5D4" w14:textId="77777777" w:rsidR="00DF13F0" w:rsidRPr="007C7219" w:rsidRDefault="00DF13F0" w:rsidP="006075E0">
      <w:pPr>
        <w:spacing w:line="276" w:lineRule="auto"/>
        <w:jc w:val="both"/>
        <w:rPr>
          <w:rFonts w:ascii="Trebuchet MS" w:hAnsi="Trebuchet MS"/>
          <w:sz w:val="23"/>
          <w:szCs w:val="23"/>
        </w:rPr>
      </w:pPr>
    </w:p>
    <w:p w14:paraId="33E1E522" w14:textId="77777777" w:rsidR="00DF13F0" w:rsidRPr="007C7219" w:rsidRDefault="00DF13F0" w:rsidP="006075E0">
      <w:pPr>
        <w:spacing w:line="276" w:lineRule="auto"/>
        <w:jc w:val="both"/>
        <w:rPr>
          <w:rFonts w:ascii="Trebuchet MS" w:hAnsi="Trebuchet MS" w:cs="Arial"/>
          <w:i/>
          <w:sz w:val="23"/>
          <w:szCs w:val="23"/>
        </w:rPr>
      </w:pPr>
      <w:r w:rsidRPr="007C7219">
        <w:rPr>
          <w:rFonts w:ascii="Trebuchet MS" w:hAnsi="Trebuchet MS" w:cs="Arial"/>
          <w:i/>
          <w:sz w:val="23"/>
          <w:szCs w:val="23"/>
        </w:rPr>
        <w:t>“Por medio de la presente solicitud en mi intención el conocer los datos de carácter personal tales como nombre completo, fecha de nacimiento, CURP, entidad federativa, que se encuentren en los archivos de esta Institución, con la finalidad de comprobar que los mismos sean correctos y actualizados.” (Sic)</w:t>
      </w:r>
    </w:p>
    <w:p w14:paraId="60EF521C" w14:textId="77777777" w:rsidR="00DF13F0" w:rsidRPr="007C7219" w:rsidRDefault="00DF13F0"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olor w:val="FF0000"/>
          <w:sz w:val="23"/>
          <w:szCs w:val="23"/>
        </w:rPr>
      </w:pPr>
    </w:p>
    <w:p w14:paraId="03638FF3" w14:textId="77777777" w:rsidR="00DF13F0" w:rsidRPr="007C7219" w:rsidRDefault="00DF13F0" w:rsidP="006075E0">
      <w:pPr>
        <w:spacing w:line="276" w:lineRule="auto"/>
        <w:jc w:val="both"/>
        <w:rPr>
          <w:rFonts w:ascii="Trebuchet MS" w:hAnsi="Trebuchet MS"/>
          <w:sz w:val="23"/>
          <w:szCs w:val="23"/>
        </w:rPr>
      </w:pPr>
      <w:r w:rsidRPr="007C7219">
        <w:rPr>
          <w:rFonts w:ascii="Trebuchet MS" w:hAnsi="Trebuchet MS"/>
          <w:sz w:val="23"/>
          <w:szCs w:val="23"/>
        </w:rPr>
        <w:t>Una vez analizados los documentos presentados, la Dirección de Transparencia y Acceso a la Información Pública de este Instituto, advirtió que la solicitud no debe ser considerada como "Solicitud de acceso a la Información", sino como una solicitud de "Derechos de acceso, rectificación, cancelación y oposición (ARCO)”, en la modalidad de acceso, por lo cual se recondujo, con fundamento en los artículos 46.1, fracción I y 56.1 de la Ley de Protección de Datos Personales en Posesión de Sujetos Obligados del Estado de Jalisco y sus Municipios.</w:t>
      </w:r>
      <w:r w:rsidRPr="007C7219">
        <w:rPr>
          <w:rStyle w:val="Refdenotaalpie"/>
          <w:rFonts w:ascii="Trebuchet MS" w:hAnsi="Trebuchet MS"/>
          <w:sz w:val="23"/>
          <w:szCs w:val="23"/>
        </w:rPr>
        <w:footnoteReference w:id="2"/>
      </w:r>
      <w:r w:rsidRPr="007C7219">
        <w:rPr>
          <w:rFonts w:ascii="Trebuchet MS" w:hAnsi="Trebuchet MS"/>
          <w:sz w:val="23"/>
          <w:szCs w:val="23"/>
        </w:rPr>
        <w:t xml:space="preserve"> (LPDPPSOJ). </w:t>
      </w:r>
    </w:p>
    <w:p w14:paraId="330DF5A5" w14:textId="12EF5A30" w:rsidR="00DF13F0" w:rsidRPr="007C7219" w:rsidRDefault="00DF13F0"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p>
    <w:p w14:paraId="6409DF65" w14:textId="18458EEC" w:rsidR="00A7179B" w:rsidRPr="007C7219" w:rsidRDefault="00DF13F0" w:rsidP="006075E0">
      <w:pPr>
        <w:spacing w:line="276" w:lineRule="auto"/>
        <w:jc w:val="both"/>
        <w:rPr>
          <w:rFonts w:ascii="Trebuchet MS" w:hAnsi="Trebuchet MS"/>
          <w:sz w:val="23"/>
          <w:szCs w:val="23"/>
        </w:rPr>
      </w:pPr>
      <w:r w:rsidRPr="007C7219">
        <w:rPr>
          <w:rFonts w:ascii="Trebuchet MS" w:hAnsi="Trebuchet MS"/>
          <w:sz w:val="23"/>
          <w:szCs w:val="23"/>
        </w:rPr>
        <w:t xml:space="preserve">En virtud de lo anterior, se presenta en esta sesión un proyecto de resolución que declara </w:t>
      </w:r>
      <w:r w:rsidR="005E342C" w:rsidRPr="007C7219">
        <w:rPr>
          <w:rFonts w:ascii="Trebuchet MS" w:hAnsi="Trebuchet MS"/>
          <w:sz w:val="23"/>
          <w:szCs w:val="23"/>
        </w:rPr>
        <w:t>improcedente</w:t>
      </w:r>
      <w:r w:rsidR="00BF2D97" w:rsidRPr="007C7219">
        <w:rPr>
          <w:rFonts w:ascii="Trebuchet MS" w:hAnsi="Trebuchet MS"/>
          <w:sz w:val="23"/>
          <w:szCs w:val="23"/>
        </w:rPr>
        <w:t xml:space="preserve"> lo anterior, </w:t>
      </w:r>
      <w:r w:rsidR="005E342C" w:rsidRPr="007C7219">
        <w:rPr>
          <w:rFonts w:ascii="Trebuchet MS" w:hAnsi="Trebuchet MS"/>
          <w:sz w:val="23"/>
          <w:szCs w:val="23"/>
        </w:rPr>
        <w:t>toda vez que se le solicitó a la Dirección de Administración y Finanzas de este Instituto por considerar que es el área competente para dar respuesta a la solicitud presentada, sin embargo, derivado de</w:t>
      </w:r>
      <w:r w:rsidR="00BF2D97" w:rsidRPr="007C7219">
        <w:rPr>
          <w:rFonts w:ascii="Trebuchet MS" w:hAnsi="Trebuchet MS"/>
          <w:sz w:val="23"/>
          <w:szCs w:val="23"/>
        </w:rPr>
        <w:t xml:space="preserve"> </w:t>
      </w:r>
      <w:r w:rsidR="005E342C" w:rsidRPr="007C7219">
        <w:rPr>
          <w:rFonts w:ascii="Trebuchet MS" w:hAnsi="Trebuchet MS"/>
          <w:sz w:val="23"/>
          <w:szCs w:val="23"/>
        </w:rPr>
        <w:t>la revisión exhaustiva en los archivos de la Dirección de Administración y Finanzas de este Instituto, se advirtió que no existe registro alguno de los datos del Solicitante.</w:t>
      </w:r>
    </w:p>
    <w:p w14:paraId="425FBFF8" w14:textId="77777777" w:rsidR="00041911" w:rsidRPr="007C7219" w:rsidRDefault="00041911" w:rsidP="006075E0">
      <w:pPr>
        <w:spacing w:line="276" w:lineRule="auto"/>
        <w:jc w:val="right"/>
        <w:rPr>
          <w:rFonts w:ascii="Trebuchet MS" w:hAnsi="Trebuchet MS" w:cs="Arial"/>
          <w:sz w:val="23"/>
          <w:szCs w:val="23"/>
        </w:rPr>
      </w:pPr>
    </w:p>
    <w:p w14:paraId="450EACE6" w14:textId="69CC0E5D" w:rsidR="00A7179B" w:rsidRPr="007C7219" w:rsidRDefault="00A7179B" w:rsidP="006075E0">
      <w:pPr>
        <w:spacing w:line="276" w:lineRule="auto"/>
        <w:jc w:val="right"/>
        <w:rPr>
          <w:rFonts w:ascii="Trebuchet MS" w:hAnsi="Trebuchet MS" w:cs="Arial"/>
          <w:b/>
          <w:sz w:val="23"/>
          <w:szCs w:val="23"/>
        </w:rPr>
      </w:pPr>
      <w:r w:rsidRPr="007C7219">
        <w:rPr>
          <w:rFonts w:ascii="Trebuchet MS" w:hAnsi="Trebuchet MS" w:cs="Arial"/>
          <w:sz w:val="23"/>
          <w:szCs w:val="23"/>
        </w:rPr>
        <w:t xml:space="preserve">Se aprobó por </w:t>
      </w:r>
      <w:r w:rsidRPr="007C7219">
        <w:rPr>
          <w:rFonts w:ascii="Trebuchet MS" w:hAnsi="Trebuchet MS" w:cs="Arial"/>
          <w:b/>
          <w:sz w:val="23"/>
          <w:szCs w:val="23"/>
        </w:rPr>
        <w:t>UNANIMIDAD.</w:t>
      </w:r>
    </w:p>
    <w:p w14:paraId="53ECE640" w14:textId="314DC9F9" w:rsidR="00DF13F0" w:rsidRPr="007C7219" w:rsidRDefault="00DF13F0" w:rsidP="006075E0">
      <w:pPr>
        <w:spacing w:line="276" w:lineRule="auto"/>
        <w:jc w:val="both"/>
        <w:rPr>
          <w:rFonts w:ascii="Trebuchet MS" w:hAnsi="Trebuchet MS" w:cs="Calibri"/>
          <w:color w:val="000000"/>
          <w:sz w:val="23"/>
          <w:szCs w:val="23"/>
          <w:lang w:eastAsia="es-MX"/>
        </w:rPr>
      </w:pPr>
    </w:p>
    <w:p w14:paraId="6A59FC35" w14:textId="247E6EE1" w:rsidR="005E342C" w:rsidRPr="007C7219" w:rsidRDefault="004A0C1E" w:rsidP="006075E0">
      <w:pPr>
        <w:suppressAutoHyphens w:val="0"/>
        <w:spacing w:line="276" w:lineRule="auto"/>
        <w:jc w:val="both"/>
        <w:rPr>
          <w:rFonts w:ascii="Trebuchet MS" w:hAnsi="Trebuchet MS" w:cs="Calibri"/>
          <w:b/>
          <w:color w:val="000000"/>
          <w:sz w:val="23"/>
          <w:szCs w:val="23"/>
          <w:lang w:eastAsia="es-MX"/>
        </w:rPr>
      </w:pPr>
      <w:r w:rsidRPr="007C7219">
        <w:rPr>
          <w:rFonts w:ascii="Trebuchet MS" w:hAnsi="Trebuchet MS" w:cs="Arial"/>
          <w:b/>
          <w:bCs/>
          <w:color w:val="000000"/>
          <w:sz w:val="23"/>
          <w:szCs w:val="23"/>
          <w:lang w:eastAsia="es-MX"/>
        </w:rPr>
        <w:t>6</w:t>
      </w:r>
      <w:r w:rsidR="00FA4B86" w:rsidRPr="007C7219">
        <w:rPr>
          <w:rFonts w:ascii="Trebuchet MS" w:hAnsi="Trebuchet MS" w:cs="Arial"/>
          <w:b/>
          <w:bCs/>
          <w:color w:val="000000"/>
          <w:sz w:val="23"/>
          <w:szCs w:val="23"/>
          <w:lang w:eastAsia="es-MX"/>
        </w:rPr>
        <w:t xml:space="preserve">. </w:t>
      </w:r>
      <w:r w:rsidR="005E342C" w:rsidRPr="007C7219">
        <w:rPr>
          <w:rFonts w:ascii="Trebuchet MS" w:hAnsi="Trebuchet MS" w:cs="Calibri"/>
          <w:b/>
          <w:color w:val="000000"/>
          <w:sz w:val="23"/>
          <w:szCs w:val="23"/>
          <w:lang w:eastAsia="es-MX"/>
        </w:rPr>
        <w:t xml:space="preserve">Discusión y en su caso, aprobación de la </w:t>
      </w:r>
      <w:r w:rsidR="00BF2D97" w:rsidRPr="007C7219">
        <w:rPr>
          <w:rFonts w:ascii="Trebuchet MS" w:hAnsi="Trebuchet MS" w:cs="Calibri"/>
          <w:b/>
          <w:color w:val="000000"/>
          <w:sz w:val="23"/>
          <w:szCs w:val="23"/>
          <w:lang w:eastAsia="es-MX"/>
        </w:rPr>
        <w:t>resolución del</w:t>
      </w:r>
      <w:r w:rsidR="005E342C" w:rsidRPr="007C7219">
        <w:rPr>
          <w:rFonts w:ascii="Trebuchet MS" w:hAnsi="Trebuchet MS" w:cs="Calibri"/>
          <w:b/>
          <w:color w:val="000000"/>
          <w:sz w:val="23"/>
          <w:szCs w:val="23"/>
          <w:lang w:eastAsia="es-MX"/>
        </w:rPr>
        <w:t xml:space="preserve"> Comité de Transparencia relativo a la solicitud en ejercicio de derechos ARCO, IEPC-ARCO-009/2020.</w:t>
      </w:r>
    </w:p>
    <w:p w14:paraId="7C339CB9" w14:textId="77777777" w:rsidR="005E342C" w:rsidRPr="007C7219" w:rsidRDefault="005E342C" w:rsidP="006075E0">
      <w:pPr>
        <w:suppressAutoHyphens w:val="0"/>
        <w:spacing w:line="276" w:lineRule="auto"/>
        <w:jc w:val="both"/>
        <w:rPr>
          <w:rFonts w:ascii="Trebuchet MS" w:hAnsi="Trebuchet MS" w:cs="Calibri"/>
          <w:b/>
          <w:color w:val="000000"/>
          <w:sz w:val="23"/>
          <w:szCs w:val="23"/>
          <w:lang w:eastAsia="es-MX"/>
        </w:rPr>
      </w:pPr>
    </w:p>
    <w:p w14:paraId="02754C08" w14:textId="36D03A58" w:rsidR="005E342C" w:rsidRPr="007C7219" w:rsidRDefault="005E342C"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cs="Calibri"/>
          <w:color w:val="000000"/>
          <w:sz w:val="23"/>
          <w:szCs w:val="23"/>
          <w:lang w:eastAsia="es-MX"/>
        </w:rPr>
        <w:t xml:space="preserve"> </w:t>
      </w:r>
      <w:r w:rsidRPr="007C7219">
        <w:rPr>
          <w:rFonts w:ascii="Trebuchet MS" w:hAnsi="Trebuchet MS" w:cs="Arial"/>
          <w:bCs/>
          <w:color w:val="000000"/>
          <w:sz w:val="23"/>
          <w:szCs w:val="23"/>
          <w:lang w:eastAsia="es-MX"/>
        </w:rPr>
        <w:t xml:space="preserve">La Secretaria </w:t>
      </w:r>
      <w:r w:rsidRPr="007C7219">
        <w:rPr>
          <w:rFonts w:ascii="Trebuchet MS" w:hAnsi="Trebuchet MS"/>
          <w:sz w:val="23"/>
          <w:szCs w:val="23"/>
        </w:rPr>
        <w:t>hizo de conocimiento del Comité de Transparencia</w:t>
      </w:r>
      <w:r w:rsidRPr="007C7219">
        <w:rPr>
          <w:rFonts w:ascii="Trebuchet MS" w:hAnsi="Trebuchet MS" w:cs="Arial"/>
          <w:bCs/>
          <w:color w:val="000000"/>
          <w:sz w:val="23"/>
          <w:szCs w:val="23"/>
          <w:lang w:eastAsia="es-MX"/>
        </w:rPr>
        <w:t xml:space="preserve"> que en cumplimiento del artículo 88.1, fracción II de la Ley </w:t>
      </w:r>
      <w:r w:rsidRPr="007C7219">
        <w:rPr>
          <w:rFonts w:ascii="Trebuchet MS" w:hAnsi="Trebuchet MS"/>
          <w:sz w:val="23"/>
          <w:szCs w:val="23"/>
        </w:rPr>
        <w:t>de Protección de Datos Personales en Posesión de Sujetos Obligados del Estado de Jalisco y sus Municipios</w:t>
      </w:r>
      <w:r w:rsidRPr="007C7219">
        <w:rPr>
          <w:rStyle w:val="Refdenotaalpie"/>
          <w:rFonts w:ascii="Trebuchet MS" w:hAnsi="Trebuchet MS"/>
          <w:sz w:val="23"/>
          <w:szCs w:val="23"/>
        </w:rPr>
        <w:footnoteReference w:id="3"/>
      </w:r>
      <w:r w:rsidRPr="007C7219">
        <w:rPr>
          <w:rFonts w:ascii="Trebuchet MS" w:hAnsi="Trebuchet MS"/>
          <w:sz w:val="23"/>
          <w:szCs w:val="23"/>
        </w:rPr>
        <w:t xml:space="preserve"> (LPDPPSOJ), </w:t>
      </w:r>
      <w:r w:rsidRPr="007C7219">
        <w:rPr>
          <w:rFonts w:ascii="Trebuchet MS" w:hAnsi="Trebuchet MS" w:cs="Arial"/>
          <w:sz w:val="23"/>
          <w:szCs w:val="23"/>
        </w:rPr>
        <w:t>el día</w:t>
      </w:r>
      <w:r w:rsidRPr="007C7219">
        <w:rPr>
          <w:rFonts w:ascii="Trebuchet MS" w:hAnsi="Trebuchet MS" w:cs="Arial"/>
          <w:b/>
          <w:sz w:val="23"/>
          <w:szCs w:val="23"/>
        </w:rPr>
        <w:t xml:space="preserve"> </w:t>
      </w:r>
      <w:r w:rsidRPr="007C7219">
        <w:rPr>
          <w:rFonts w:ascii="Trebuchet MS" w:hAnsi="Trebuchet MS"/>
          <w:sz w:val="23"/>
          <w:szCs w:val="23"/>
        </w:rPr>
        <w:t>24 veinticuatro de noviembre de 2020 dos mil veinte se tuvo por recibida solicitud de acceso a la información, a través de la Plataforma Nacional de Transparencia, con número de folio 08477520</w:t>
      </w:r>
      <w:r w:rsidRPr="007C7219">
        <w:rPr>
          <w:rFonts w:ascii="Trebuchet MS" w:hAnsi="Trebuchet MS" w:cs="Arial"/>
          <w:sz w:val="23"/>
          <w:szCs w:val="23"/>
        </w:rPr>
        <w:t>,</w:t>
      </w:r>
      <w:r w:rsidRPr="007C7219">
        <w:rPr>
          <w:rFonts w:ascii="Trebuchet MS" w:hAnsi="Trebuchet MS"/>
          <w:sz w:val="23"/>
          <w:szCs w:val="23"/>
        </w:rPr>
        <w:t xml:space="preserve"> mediante la cual solicitó lo siguiente: </w:t>
      </w:r>
    </w:p>
    <w:p w14:paraId="68F28F0B" w14:textId="77777777" w:rsidR="005E342C" w:rsidRPr="007C7219" w:rsidRDefault="005E342C" w:rsidP="006075E0">
      <w:pPr>
        <w:spacing w:line="276" w:lineRule="auto"/>
        <w:jc w:val="both"/>
        <w:rPr>
          <w:rFonts w:ascii="Trebuchet MS" w:hAnsi="Trebuchet MS"/>
          <w:sz w:val="23"/>
          <w:szCs w:val="23"/>
        </w:rPr>
      </w:pPr>
    </w:p>
    <w:p w14:paraId="339FFE04" w14:textId="77777777" w:rsidR="005E342C" w:rsidRPr="007C7219" w:rsidRDefault="005E342C" w:rsidP="006075E0">
      <w:pPr>
        <w:autoSpaceDE w:val="0"/>
        <w:autoSpaceDN w:val="0"/>
        <w:adjustRightInd w:val="0"/>
        <w:spacing w:line="276" w:lineRule="auto"/>
        <w:jc w:val="both"/>
        <w:rPr>
          <w:rFonts w:ascii="Trebuchet MS" w:hAnsi="Trebuchet MS" w:cs="Arial"/>
          <w:i/>
          <w:iCs/>
          <w:sz w:val="23"/>
          <w:szCs w:val="23"/>
        </w:rPr>
      </w:pPr>
      <w:r w:rsidRPr="007C7219">
        <w:rPr>
          <w:rFonts w:ascii="Trebuchet MS" w:hAnsi="Trebuchet MS" w:cs="Arial"/>
          <w:i/>
          <w:iCs/>
          <w:sz w:val="23"/>
          <w:szCs w:val="23"/>
        </w:rPr>
        <w:t>“Me interesa solicitar información acerca de mis datos de carácter personal que puedan estar depositados en la base de datos o sistema de la misma institución, a fin de ejercer mi derecho de acceso a mis datos personales así como verificar la veracidad de los mismos y su almacenamiento de forma correcta.” (Sic)</w:t>
      </w:r>
    </w:p>
    <w:p w14:paraId="44194458" w14:textId="77777777" w:rsidR="005E342C" w:rsidRPr="007C7219" w:rsidRDefault="005E342C"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olor w:val="FF0000"/>
          <w:sz w:val="23"/>
          <w:szCs w:val="23"/>
        </w:rPr>
      </w:pPr>
    </w:p>
    <w:p w14:paraId="185FC215" w14:textId="77777777" w:rsidR="005E342C" w:rsidRPr="007C7219" w:rsidRDefault="005E342C" w:rsidP="006075E0">
      <w:pPr>
        <w:spacing w:line="276" w:lineRule="auto"/>
        <w:jc w:val="both"/>
        <w:rPr>
          <w:rFonts w:ascii="Trebuchet MS" w:hAnsi="Trebuchet MS"/>
          <w:sz w:val="23"/>
          <w:szCs w:val="23"/>
        </w:rPr>
      </w:pPr>
      <w:r w:rsidRPr="007C7219">
        <w:rPr>
          <w:rFonts w:ascii="Trebuchet MS" w:hAnsi="Trebuchet MS"/>
          <w:sz w:val="23"/>
          <w:szCs w:val="23"/>
        </w:rPr>
        <w:t>Una vez analizados los documentos presentados, la Dirección de Transparencia y Acceso a la Información Pública de este Instituto, advirtió que la solicitud no debe ser considerada como "Solicitud de acceso a la Información", sino como una solicitud de "Derechos de acceso, rectificación, cancelación y oposición (ARCO)”, en la modalidad de acceso, por lo cual se recondujo, con fundamento en los artículos 46.1, fracción I y 56.1 de la Ley de Protección de Datos Personales en Posesión de Sujetos Obligados del Estado de Jalisco y sus Municipios.</w:t>
      </w:r>
      <w:r w:rsidRPr="007C7219">
        <w:rPr>
          <w:rStyle w:val="Refdenotaalpie"/>
          <w:rFonts w:ascii="Trebuchet MS" w:hAnsi="Trebuchet MS"/>
          <w:sz w:val="23"/>
          <w:szCs w:val="23"/>
        </w:rPr>
        <w:footnoteReference w:id="4"/>
      </w:r>
      <w:r w:rsidRPr="007C7219">
        <w:rPr>
          <w:rFonts w:ascii="Trebuchet MS" w:hAnsi="Trebuchet MS"/>
          <w:sz w:val="23"/>
          <w:szCs w:val="23"/>
        </w:rPr>
        <w:t xml:space="preserve"> (LPDPPSOJ). </w:t>
      </w:r>
    </w:p>
    <w:p w14:paraId="2CA55880" w14:textId="77777777" w:rsidR="005E342C" w:rsidRPr="007C7219" w:rsidRDefault="005E342C"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p>
    <w:p w14:paraId="5E40FB2B" w14:textId="2F05B2C1" w:rsidR="005E342C" w:rsidRPr="007C7219" w:rsidRDefault="005E342C" w:rsidP="006075E0">
      <w:pPr>
        <w:spacing w:line="276" w:lineRule="auto"/>
        <w:jc w:val="both"/>
        <w:rPr>
          <w:rFonts w:ascii="Trebuchet MS" w:hAnsi="Trebuchet MS"/>
          <w:sz w:val="23"/>
          <w:szCs w:val="23"/>
        </w:rPr>
      </w:pPr>
      <w:r w:rsidRPr="007C7219">
        <w:rPr>
          <w:rFonts w:ascii="Trebuchet MS" w:hAnsi="Trebuchet MS"/>
          <w:sz w:val="23"/>
          <w:szCs w:val="23"/>
        </w:rPr>
        <w:t>En virtud de lo anterior, se presenta en esta sesión un proyecto de resolución que declara improcedente</w:t>
      </w:r>
      <w:r w:rsidR="00BF2D97" w:rsidRPr="007C7219">
        <w:rPr>
          <w:rFonts w:ascii="Trebuchet MS" w:hAnsi="Trebuchet MS"/>
          <w:sz w:val="23"/>
          <w:szCs w:val="23"/>
        </w:rPr>
        <w:t xml:space="preserve"> lo anterior, </w:t>
      </w:r>
      <w:r w:rsidRPr="007C7219">
        <w:rPr>
          <w:rFonts w:ascii="Trebuchet MS" w:hAnsi="Trebuchet MS"/>
          <w:sz w:val="23"/>
          <w:szCs w:val="23"/>
        </w:rPr>
        <w:t>toda vez que se le solicitó a la Dirección de Administración y Finanzas de este Instituto por considerar que es el área competente para dar respuesta a la solicitud presentada, sin embargo, derivado del a revisión exhaustiva en los archivos de la Dirección de Administración y Finanzas de este Instituto, se advirtió que no existe registro alguno de los datos de la Solicitante.</w:t>
      </w:r>
    </w:p>
    <w:p w14:paraId="1B957D02" w14:textId="77777777" w:rsidR="00A7179B" w:rsidRPr="007C7219" w:rsidRDefault="00A7179B" w:rsidP="006075E0">
      <w:pPr>
        <w:pStyle w:val="Prrafodelista"/>
        <w:tabs>
          <w:tab w:val="left" w:pos="8647"/>
        </w:tabs>
        <w:spacing w:before="100" w:beforeAutospacing="1" w:after="100" w:afterAutospacing="1" w:line="276" w:lineRule="auto"/>
        <w:ind w:left="720"/>
        <w:jc w:val="right"/>
        <w:rPr>
          <w:rFonts w:ascii="Trebuchet MS" w:hAnsi="Trebuchet MS" w:cs="Arial"/>
          <w:b/>
          <w:sz w:val="23"/>
          <w:szCs w:val="23"/>
        </w:rPr>
      </w:pPr>
      <w:r w:rsidRPr="007C7219">
        <w:rPr>
          <w:rFonts w:ascii="Trebuchet MS" w:hAnsi="Trebuchet MS" w:cs="Arial"/>
          <w:sz w:val="23"/>
          <w:szCs w:val="23"/>
        </w:rPr>
        <w:t xml:space="preserve">Se aprobó por </w:t>
      </w:r>
      <w:r w:rsidRPr="007C7219">
        <w:rPr>
          <w:rFonts w:ascii="Trebuchet MS" w:hAnsi="Trebuchet MS" w:cs="Arial"/>
          <w:b/>
          <w:sz w:val="23"/>
          <w:szCs w:val="23"/>
        </w:rPr>
        <w:t>UNANIMIDAD.</w:t>
      </w:r>
    </w:p>
    <w:p w14:paraId="12C6B9ED" w14:textId="738CDBC4" w:rsidR="005E342C" w:rsidRPr="007C7219" w:rsidRDefault="004A0C1E" w:rsidP="006075E0">
      <w:pPr>
        <w:suppressAutoHyphens w:val="0"/>
        <w:spacing w:line="276" w:lineRule="auto"/>
        <w:jc w:val="both"/>
        <w:rPr>
          <w:rFonts w:ascii="Trebuchet MS" w:hAnsi="Trebuchet MS" w:cs="Calibri"/>
          <w:b/>
          <w:color w:val="000000"/>
          <w:sz w:val="23"/>
          <w:szCs w:val="23"/>
          <w:lang w:eastAsia="es-MX"/>
        </w:rPr>
      </w:pPr>
      <w:r w:rsidRPr="007C7219">
        <w:rPr>
          <w:rFonts w:ascii="Trebuchet MS" w:hAnsi="Trebuchet MS"/>
          <w:b/>
          <w:sz w:val="23"/>
          <w:szCs w:val="23"/>
        </w:rPr>
        <w:t>7</w:t>
      </w:r>
      <w:r w:rsidR="005E342C" w:rsidRPr="007C7219">
        <w:rPr>
          <w:rFonts w:ascii="Trebuchet MS" w:hAnsi="Trebuchet MS"/>
          <w:b/>
          <w:sz w:val="23"/>
          <w:szCs w:val="23"/>
        </w:rPr>
        <w:t xml:space="preserve">. </w:t>
      </w:r>
      <w:r w:rsidR="005E342C" w:rsidRPr="007C7219">
        <w:rPr>
          <w:rFonts w:ascii="Trebuchet MS" w:hAnsi="Trebuchet MS" w:cs="Calibri"/>
          <w:b/>
          <w:color w:val="000000"/>
          <w:sz w:val="23"/>
          <w:szCs w:val="23"/>
          <w:lang w:eastAsia="es-MX"/>
        </w:rPr>
        <w:t>Discusión y en su caso, aprobación de la resolución del Comité de Transparencia relativo a la solicitud en ejercicio de derechos ARCO, IEPC-ARCO-010/2020.</w:t>
      </w:r>
    </w:p>
    <w:p w14:paraId="44BA2159" w14:textId="77777777" w:rsidR="005E342C" w:rsidRPr="007C7219" w:rsidRDefault="005E342C" w:rsidP="006075E0">
      <w:pPr>
        <w:suppressAutoHyphens w:val="0"/>
        <w:spacing w:line="276" w:lineRule="auto"/>
        <w:jc w:val="both"/>
        <w:rPr>
          <w:rFonts w:ascii="Trebuchet MS" w:hAnsi="Trebuchet MS" w:cs="Calibri"/>
          <w:b/>
          <w:color w:val="000000"/>
          <w:sz w:val="23"/>
          <w:szCs w:val="23"/>
          <w:lang w:eastAsia="es-MX"/>
        </w:rPr>
      </w:pPr>
    </w:p>
    <w:p w14:paraId="6270EA0E" w14:textId="221F1C4E" w:rsidR="005E342C" w:rsidRPr="007C7219" w:rsidRDefault="005E342C"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cs="Arial"/>
          <w:bCs/>
          <w:color w:val="000000"/>
          <w:sz w:val="23"/>
          <w:szCs w:val="23"/>
          <w:lang w:eastAsia="es-MX"/>
        </w:rPr>
        <w:t xml:space="preserve">La Secretaria </w:t>
      </w:r>
      <w:r w:rsidRPr="007C7219">
        <w:rPr>
          <w:rFonts w:ascii="Trebuchet MS" w:hAnsi="Trebuchet MS"/>
          <w:sz w:val="23"/>
          <w:szCs w:val="23"/>
        </w:rPr>
        <w:t>hizo de conocimiento del Comité de Transparencia</w:t>
      </w:r>
      <w:r w:rsidRPr="007C7219">
        <w:rPr>
          <w:rFonts w:ascii="Trebuchet MS" w:hAnsi="Trebuchet MS" w:cs="Arial"/>
          <w:bCs/>
          <w:color w:val="000000"/>
          <w:sz w:val="23"/>
          <w:szCs w:val="23"/>
          <w:lang w:eastAsia="es-MX"/>
        </w:rPr>
        <w:t xml:space="preserve"> que en cumplimiento del artículo 88.1, fracción II de la Ley </w:t>
      </w:r>
      <w:r w:rsidRPr="007C7219">
        <w:rPr>
          <w:rFonts w:ascii="Trebuchet MS" w:hAnsi="Trebuchet MS"/>
          <w:sz w:val="23"/>
          <w:szCs w:val="23"/>
        </w:rPr>
        <w:t>de Protección de Datos Personales en Posesión de Sujetos Obligados del Estado de Jalisco y sus Municipios</w:t>
      </w:r>
      <w:r w:rsidRPr="007C7219">
        <w:rPr>
          <w:rStyle w:val="Refdenotaalpie"/>
          <w:rFonts w:ascii="Trebuchet MS" w:hAnsi="Trebuchet MS"/>
          <w:sz w:val="23"/>
          <w:szCs w:val="23"/>
        </w:rPr>
        <w:footnoteReference w:id="5"/>
      </w:r>
      <w:r w:rsidRPr="007C7219">
        <w:rPr>
          <w:rFonts w:ascii="Trebuchet MS" w:hAnsi="Trebuchet MS"/>
          <w:sz w:val="23"/>
          <w:szCs w:val="23"/>
        </w:rPr>
        <w:t xml:space="preserve"> (LPDPPSOJ), </w:t>
      </w:r>
      <w:r w:rsidRPr="007C7219">
        <w:rPr>
          <w:rFonts w:ascii="Trebuchet MS" w:hAnsi="Trebuchet MS" w:cs="Arial"/>
          <w:sz w:val="23"/>
          <w:szCs w:val="23"/>
        </w:rPr>
        <w:t>el día</w:t>
      </w:r>
      <w:r w:rsidRPr="007C7219">
        <w:rPr>
          <w:rFonts w:ascii="Trebuchet MS" w:hAnsi="Trebuchet MS" w:cs="Arial"/>
          <w:b/>
          <w:sz w:val="23"/>
          <w:szCs w:val="23"/>
        </w:rPr>
        <w:t xml:space="preserve"> </w:t>
      </w:r>
      <w:r w:rsidR="001F0E1A" w:rsidRPr="007C7219">
        <w:rPr>
          <w:rFonts w:ascii="Trebuchet MS" w:hAnsi="Trebuchet MS"/>
          <w:sz w:val="23"/>
          <w:szCs w:val="23"/>
        </w:rPr>
        <w:t>24</w:t>
      </w:r>
      <w:r w:rsidRPr="007C7219">
        <w:rPr>
          <w:rFonts w:ascii="Trebuchet MS" w:hAnsi="Trebuchet MS"/>
          <w:sz w:val="23"/>
          <w:szCs w:val="23"/>
        </w:rPr>
        <w:t xml:space="preserve"> </w:t>
      </w:r>
      <w:r w:rsidR="001F0E1A" w:rsidRPr="007C7219">
        <w:rPr>
          <w:rFonts w:ascii="Trebuchet MS" w:hAnsi="Trebuchet MS"/>
          <w:sz w:val="23"/>
          <w:szCs w:val="23"/>
        </w:rPr>
        <w:t>veinticuatro</w:t>
      </w:r>
      <w:r w:rsidRPr="007C7219">
        <w:rPr>
          <w:rFonts w:ascii="Trebuchet MS" w:hAnsi="Trebuchet MS"/>
          <w:sz w:val="23"/>
          <w:szCs w:val="23"/>
        </w:rPr>
        <w:t xml:space="preserve"> de </w:t>
      </w:r>
      <w:r w:rsidR="001F0E1A" w:rsidRPr="007C7219">
        <w:rPr>
          <w:rFonts w:ascii="Trebuchet MS" w:hAnsi="Trebuchet MS"/>
          <w:sz w:val="23"/>
          <w:szCs w:val="23"/>
        </w:rPr>
        <w:t>noviembre</w:t>
      </w:r>
      <w:r w:rsidRPr="007C7219">
        <w:rPr>
          <w:rFonts w:ascii="Trebuchet MS" w:hAnsi="Trebuchet MS"/>
          <w:sz w:val="23"/>
          <w:szCs w:val="23"/>
        </w:rPr>
        <w:t xml:space="preserve"> de </w:t>
      </w:r>
      <w:r w:rsidR="001F0E1A" w:rsidRPr="007C7219">
        <w:rPr>
          <w:rFonts w:ascii="Trebuchet MS" w:hAnsi="Trebuchet MS"/>
          <w:sz w:val="23"/>
          <w:szCs w:val="23"/>
        </w:rPr>
        <w:t>2020</w:t>
      </w:r>
      <w:r w:rsidRPr="007C7219">
        <w:rPr>
          <w:rFonts w:ascii="Trebuchet MS" w:hAnsi="Trebuchet MS"/>
          <w:sz w:val="23"/>
          <w:szCs w:val="23"/>
        </w:rPr>
        <w:t xml:space="preserve"> dos mil </w:t>
      </w:r>
      <w:r w:rsidR="001F0E1A" w:rsidRPr="007C7219">
        <w:rPr>
          <w:rFonts w:ascii="Trebuchet MS" w:hAnsi="Trebuchet MS"/>
          <w:sz w:val="23"/>
          <w:szCs w:val="23"/>
        </w:rPr>
        <w:t>veinte</w:t>
      </w:r>
      <w:r w:rsidRPr="007C7219">
        <w:rPr>
          <w:rFonts w:ascii="Trebuchet MS" w:hAnsi="Trebuchet MS"/>
          <w:sz w:val="23"/>
          <w:szCs w:val="23"/>
        </w:rPr>
        <w:t xml:space="preserve"> se tuvo por recibida solicitud de acceso a la información, a través de la Plataforma Nacional de Transparencia, con número de folio </w:t>
      </w:r>
      <w:r w:rsidR="001F0E1A" w:rsidRPr="007C7219">
        <w:rPr>
          <w:rFonts w:ascii="Trebuchet MS" w:hAnsi="Trebuchet MS"/>
          <w:sz w:val="23"/>
          <w:szCs w:val="23"/>
        </w:rPr>
        <w:t>08481620</w:t>
      </w:r>
      <w:r w:rsidRPr="007C7219">
        <w:rPr>
          <w:rFonts w:ascii="Trebuchet MS" w:hAnsi="Trebuchet MS" w:cs="Arial"/>
          <w:sz w:val="23"/>
          <w:szCs w:val="23"/>
        </w:rPr>
        <w:t>,</w:t>
      </w:r>
      <w:r w:rsidRPr="007C7219">
        <w:rPr>
          <w:rFonts w:ascii="Trebuchet MS" w:hAnsi="Trebuchet MS"/>
          <w:sz w:val="23"/>
          <w:szCs w:val="23"/>
        </w:rPr>
        <w:t xml:space="preserve"> mediante la cual solicitó lo siguiente: </w:t>
      </w:r>
    </w:p>
    <w:p w14:paraId="20CFFE71" w14:textId="77777777" w:rsidR="005E342C" w:rsidRPr="007C7219" w:rsidRDefault="005E342C" w:rsidP="006075E0">
      <w:pPr>
        <w:spacing w:line="276" w:lineRule="auto"/>
        <w:jc w:val="both"/>
        <w:rPr>
          <w:rFonts w:ascii="Trebuchet MS" w:hAnsi="Trebuchet MS"/>
          <w:sz w:val="23"/>
          <w:szCs w:val="23"/>
        </w:rPr>
      </w:pPr>
    </w:p>
    <w:p w14:paraId="65355EDA" w14:textId="77777777" w:rsidR="001F0E1A" w:rsidRPr="007C7219" w:rsidRDefault="001F0E1A" w:rsidP="006075E0">
      <w:pPr>
        <w:spacing w:line="276" w:lineRule="auto"/>
        <w:jc w:val="both"/>
        <w:rPr>
          <w:rFonts w:ascii="Trebuchet MS" w:hAnsi="Trebuchet MS" w:cs="Arial"/>
          <w:i/>
          <w:sz w:val="23"/>
          <w:szCs w:val="23"/>
        </w:rPr>
      </w:pPr>
      <w:r w:rsidRPr="007C7219">
        <w:rPr>
          <w:rFonts w:ascii="Trebuchet MS" w:hAnsi="Trebuchet MS" w:cs="Arial"/>
          <w:i/>
          <w:sz w:val="23"/>
          <w:szCs w:val="23"/>
        </w:rPr>
        <w:t xml:space="preserve">“POR ESTE MEDIO DE LA SOLICITUD, TENGO LA INTENCIÓN DE EJERCER MI DERECHO DE ACCESO A MIS DATOS PERSONALES, QUE SE ENCUENTRAN EN LOS ARCHIVOS, BASE DE DAROS O CUALQUIER DOCUMENTO, EL FIN DE CONOCER MIS DATOS Y COMPROBAR SI SON CORRECTOS., justificación de no pago: SOLICITÉ QUE LA INFORMACIÓN FUERA ENVIADA A MI CORREO.” (Sic). </w:t>
      </w:r>
    </w:p>
    <w:p w14:paraId="0FC8F5FC" w14:textId="77777777" w:rsidR="005E342C" w:rsidRPr="007C7219" w:rsidRDefault="005E342C"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olor w:val="FF0000"/>
          <w:sz w:val="23"/>
          <w:szCs w:val="23"/>
        </w:rPr>
      </w:pPr>
    </w:p>
    <w:p w14:paraId="5FDB3114" w14:textId="724527A8" w:rsidR="005E342C" w:rsidRPr="007C7219" w:rsidRDefault="005E342C" w:rsidP="006075E0">
      <w:pPr>
        <w:spacing w:line="276" w:lineRule="auto"/>
        <w:jc w:val="both"/>
        <w:rPr>
          <w:rFonts w:ascii="Trebuchet MS" w:hAnsi="Trebuchet MS"/>
          <w:sz w:val="23"/>
          <w:szCs w:val="23"/>
        </w:rPr>
      </w:pPr>
      <w:r w:rsidRPr="007C7219">
        <w:rPr>
          <w:rFonts w:ascii="Trebuchet MS" w:hAnsi="Trebuchet MS"/>
          <w:sz w:val="23"/>
          <w:szCs w:val="23"/>
        </w:rPr>
        <w:t xml:space="preserve">Una vez analizados los documentos presentados, la Dirección de Transparencia y Acceso a la Información Pública de este Instituto, advirtió </w:t>
      </w:r>
      <w:r w:rsidR="001F0E1A" w:rsidRPr="007C7219">
        <w:rPr>
          <w:rFonts w:ascii="Trebuchet MS" w:hAnsi="Trebuchet MS"/>
          <w:sz w:val="23"/>
          <w:szCs w:val="23"/>
        </w:rPr>
        <w:t>que la solicitud no debe ser considerada como "Solicitud de acceso a la Información", sino como una solicitud de "Derechos de acceso, rectificación, cancelación y oposición (ARCO)”, en la modalidad de acceso, por lo cual se recondujo, con fundamento en los artículos 46.1, fracción I y 56.1 de la Ley de Protección de Datos Personales en Posesión de Sujetos Obligados del Estado de Jalisco y sus Municipios.</w:t>
      </w:r>
      <w:r w:rsidR="001F0E1A" w:rsidRPr="007C7219">
        <w:rPr>
          <w:rStyle w:val="Refdenotaalpie"/>
          <w:rFonts w:ascii="Trebuchet MS" w:hAnsi="Trebuchet MS"/>
          <w:sz w:val="23"/>
          <w:szCs w:val="23"/>
        </w:rPr>
        <w:footnoteReference w:id="6"/>
      </w:r>
      <w:r w:rsidR="001F0E1A" w:rsidRPr="007C7219">
        <w:rPr>
          <w:rFonts w:ascii="Trebuchet MS" w:hAnsi="Trebuchet MS"/>
          <w:sz w:val="23"/>
          <w:szCs w:val="23"/>
        </w:rPr>
        <w:t xml:space="preserve"> (LPDPPSOJ). </w:t>
      </w:r>
    </w:p>
    <w:p w14:paraId="65CE7591" w14:textId="3A2AFD63" w:rsidR="001F0E1A" w:rsidRPr="007C7219" w:rsidRDefault="005E342C" w:rsidP="006075E0">
      <w:pPr>
        <w:spacing w:line="276" w:lineRule="auto"/>
        <w:jc w:val="both"/>
        <w:rPr>
          <w:rFonts w:ascii="Trebuchet MS" w:hAnsi="Trebuchet MS"/>
          <w:sz w:val="23"/>
          <w:szCs w:val="23"/>
        </w:rPr>
      </w:pPr>
      <w:r w:rsidRPr="007C7219">
        <w:rPr>
          <w:rFonts w:ascii="Trebuchet MS" w:hAnsi="Trebuchet MS"/>
          <w:sz w:val="23"/>
          <w:szCs w:val="23"/>
        </w:rPr>
        <w:t xml:space="preserve">En virtud de lo anterior, se presenta en esta sesión un proyecto de resolución que declara </w:t>
      </w:r>
      <w:r w:rsidR="001F0E1A" w:rsidRPr="007C7219">
        <w:rPr>
          <w:rFonts w:ascii="Trebuchet MS" w:hAnsi="Trebuchet MS"/>
          <w:sz w:val="23"/>
          <w:szCs w:val="23"/>
        </w:rPr>
        <w:t>improcedente</w:t>
      </w:r>
      <w:r w:rsidRPr="007C7219">
        <w:rPr>
          <w:rFonts w:ascii="Trebuchet MS" w:hAnsi="Trebuchet MS"/>
          <w:sz w:val="23"/>
          <w:szCs w:val="23"/>
        </w:rPr>
        <w:t xml:space="preserve"> </w:t>
      </w:r>
      <w:r w:rsidR="00BF2D97" w:rsidRPr="007C7219">
        <w:rPr>
          <w:rFonts w:ascii="Trebuchet MS" w:hAnsi="Trebuchet MS"/>
          <w:sz w:val="23"/>
          <w:szCs w:val="23"/>
        </w:rPr>
        <w:t xml:space="preserve">lo anterior, toda vez </w:t>
      </w:r>
      <w:r w:rsidR="001F0E1A" w:rsidRPr="007C7219">
        <w:rPr>
          <w:rFonts w:ascii="Trebuchet MS" w:hAnsi="Trebuchet MS"/>
          <w:sz w:val="23"/>
          <w:szCs w:val="23"/>
        </w:rPr>
        <w:t>que se le solicitó a la Dirección de Administración y Finanzas de este Instituto por considerar que es el área competente para dar respuesta a la solicitud presentada, sin embargo, derivado del a revisión exhaustiva en los archivos de la Dirección de Administración y Finanzas de este Instituto, se advirtió que no existe registro alguno de los datos de la Solicitante.</w:t>
      </w:r>
    </w:p>
    <w:p w14:paraId="291637CB" w14:textId="77777777" w:rsidR="00A7179B" w:rsidRPr="007C7219" w:rsidRDefault="00A7179B" w:rsidP="006075E0">
      <w:pPr>
        <w:pStyle w:val="Prrafodelista"/>
        <w:tabs>
          <w:tab w:val="left" w:pos="8647"/>
        </w:tabs>
        <w:spacing w:before="100" w:beforeAutospacing="1" w:after="100" w:afterAutospacing="1" w:line="276" w:lineRule="auto"/>
        <w:ind w:left="720"/>
        <w:jc w:val="right"/>
        <w:rPr>
          <w:rFonts w:ascii="Trebuchet MS" w:hAnsi="Trebuchet MS" w:cs="Arial"/>
          <w:b/>
          <w:sz w:val="23"/>
          <w:szCs w:val="23"/>
        </w:rPr>
      </w:pPr>
      <w:r w:rsidRPr="007C7219">
        <w:rPr>
          <w:rFonts w:ascii="Trebuchet MS" w:hAnsi="Trebuchet MS" w:cs="Arial"/>
          <w:sz w:val="23"/>
          <w:szCs w:val="23"/>
        </w:rPr>
        <w:t xml:space="preserve">Se aprobó por </w:t>
      </w:r>
      <w:r w:rsidRPr="007C7219">
        <w:rPr>
          <w:rFonts w:ascii="Trebuchet MS" w:hAnsi="Trebuchet MS" w:cs="Arial"/>
          <w:b/>
          <w:sz w:val="23"/>
          <w:szCs w:val="23"/>
        </w:rPr>
        <w:t>UNANIMIDAD.</w:t>
      </w:r>
    </w:p>
    <w:p w14:paraId="24424681" w14:textId="5C558665" w:rsidR="001F0E1A" w:rsidRPr="007C7219" w:rsidRDefault="004A0C1E" w:rsidP="006075E0">
      <w:pPr>
        <w:suppressAutoHyphens w:val="0"/>
        <w:spacing w:line="276" w:lineRule="auto"/>
        <w:jc w:val="both"/>
        <w:rPr>
          <w:rFonts w:ascii="Trebuchet MS" w:hAnsi="Trebuchet MS" w:cs="Calibri"/>
          <w:b/>
          <w:color w:val="000000"/>
          <w:sz w:val="23"/>
          <w:szCs w:val="23"/>
          <w:lang w:eastAsia="es-MX"/>
        </w:rPr>
      </w:pPr>
      <w:r w:rsidRPr="007C7219">
        <w:rPr>
          <w:rFonts w:ascii="Trebuchet MS" w:hAnsi="Trebuchet MS"/>
          <w:b/>
          <w:sz w:val="23"/>
          <w:szCs w:val="23"/>
        </w:rPr>
        <w:t>8</w:t>
      </w:r>
      <w:r w:rsidR="001F0E1A" w:rsidRPr="007C7219">
        <w:rPr>
          <w:rFonts w:ascii="Trebuchet MS" w:hAnsi="Trebuchet MS"/>
          <w:b/>
          <w:sz w:val="23"/>
          <w:szCs w:val="23"/>
        </w:rPr>
        <w:t>.</w:t>
      </w:r>
      <w:r w:rsidR="001F0E1A" w:rsidRPr="007C7219">
        <w:rPr>
          <w:rFonts w:ascii="Trebuchet MS" w:hAnsi="Trebuchet MS" w:cs="Calibri"/>
          <w:b/>
          <w:color w:val="000000"/>
          <w:sz w:val="23"/>
          <w:szCs w:val="23"/>
        </w:rPr>
        <w:t xml:space="preserve"> </w:t>
      </w:r>
      <w:r w:rsidR="001F0E1A" w:rsidRPr="007C7219">
        <w:rPr>
          <w:rFonts w:ascii="Trebuchet MS" w:hAnsi="Trebuchet MS" w:cs="Calibri"/>
          <w:b/>
          <w:color w:val="000000"/>
          <w:sz w:val="23"/>
          <w:szCs w:val="23"/>
          <w:lang w:eastAsia="es-MX"/>
        </w:rPr>
        <w:t>Discusión y en su caso, aprobación de la resolución del Comité de Transparencia relativo a la solicitud en ejercicio de derechos ARCO, IEPC-ARCO-011/2020 e IEPC-ARCO-012/2020.</w:t>
      </w:r>
    </w:p>
    <w:p w14:paraId="02A1E32A" w14:textId="77777777" w:rsidR="001F0E1A" w:rsidRPr="007C7219" w:rsidRDefault="001F0E1A"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s="Arial"/>
          <w:bCs/>
          <w:color w:val="000000"/>
          <w:sz w:val="23"/>
          <w:szCs w:val="23"/>
          <w:lang w:eastAsia="es-MX"/>
        </w:rPr>
      </w:pPr>
    </w:p>
    <w:p w14:paraId="0EB3201C" w14:textId="01EA93FB" w:rsidR="001F0E1A" w:rsidRPr="007C7219" w:rsidRDefault="001F0E1A"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cs="Arial"/>
          <w:bCs/>
          <w:color w:val="000000"/>
          <w:sz w:val="23"/>
          <w:szCs w:val="23"/>
          <w:lang w:eastAsia="es-MX"/>
        </w:rPr>
        <w:t xml:space="preserve">La Secretaria </w:t>
      </w:r>
      <w:r w:rsidRPr="007C7219">
        <w:rPr>
          <w:rFonts w:ascii="Trebuchet MS" w:hAnsi="Trebuchet MS"/>
          <w:sz w:val="23"/>
          <w:szCs w:val="23"/>
        </w:rPr>
        <w:t>hizo de conocimiento del Comité de Transparencia</w:t>
      </w:r>
      <w:r w:rsidRPr="007C7219">
        <w:rPr>
          <w:rFonts w:ascii="Trebuchet MS" w:hAnsi="Trebuchet MS" w:cs="Arial"/>
          <w:bCs/>
          <w:color w:val="000000"/>
          <w:sz w:val="23"/>
          <w:szCs w:val="23"/>
          <w:lang w:eastAsia="es-MX"/>
        </w:rPr>
        <w:t xml:space="preserve"> que en cumplimiento del artículo 88.1, fracción II de la Ley </w:t>
      </w:r>
      <w:r w:rsidRPr="007C7219">
        <w:rPr>
          <w:rFonts w:ascii="Trebuchet MS" w:hAnsi="Trebuchet MS"/>
          <w:sz w:val="23"/>
          <w:szCs w:val="23"/>
        </w:rPr>
        <w:t>de Protección de Datos Personales en Posesión de Sujetos Obligados del Estado de Jalisco y sus Municipios</w:t>
      </w:r>
      <w:r w:rsidRPr="007C7219">
        <w:rPr>
          <w:rStyle w:val="Refdenotaalpie"/>
          <w:rFonts w:ascii="Trebuchet MS" w:hAnsi="Trebuchet MS"/>
          <w:sz w:val="23"/>
          <w:szCs w:val="23"/>
        </w:rPr>
        <w:footnoteReference w:id="7"/>
      </w:r>
      <w:r w:rsidRPr="007C7219">
        <w:rPr>
          <w:rFonts w:ascii="Trebuchet MS" w:hAnsi="Trebuchet MS"/>
          <w:sz w:val="23"/>
          <w:szCs w:val="23"/>
        </w:rPr>
        <w:t xml:space="preserve"> (LPDPPSOJ), </w:t>
      </w:r>
      <w:r w:rsidRPr="007C7219">
        <w:rPr>
          <w:rFonts w:ascii="Trebuchet MS" w:hAnsi="Trebuchet MS" w:cs="Arial"/>
          <w:sz w:val="23"/>
          <w:szCs w:val="23"/>
        </w:rPr>
        <w:t>el día</w:t>
      </w:r>
      <w:r w:rsidRPr="007C7219">
        <w:rPr>
          <w:rFonts w:ascii="Trebuchet MS" w:hAnsi="Trebuchet MS" w:cs="Arial"/>
          <w:b/>
          <w:sz w:val="23"/>
          <w:szCs w:val="23"/>
        </w:rPr>
        <w:t xml:space="preserve"> </w:t>
      </w:r>
      <w:r w:rsidRPr="007C7219">
        <w:rPr>
          <w:rFonts w:ascii="Trebuchet MS" w:hAnsi="Trebuchet MS"/>
          <w:sz w:val="23"/>
          <w:szCs w:val="23"/>
        </w:rPr>
        <w:t xml:space="preserve">24 veinticuatro de noviembre de 2020 dos mil veinte se </w:t>
      </w:r>
      <w:r w:rsidR="00BF2D97" w:rsidRPr="007C7219">
        <w:rPr>
          <w:rFonts w:ascii="Trebuchet MS" w:hAnsi="Trebuchet MS"/>
          <w:sz w:val="23"/>
          <w:szCs w:val="23"/>
        </w:rPr>
        <w:t>tuvieron por recibidas las solicitudes</w:t>
      </w:r>
      <w:r w:rsidRPr="007C7219">
        <w:rPr>
          <w:rFonts w:ascii="Trebuchet MS" w:hAnsi="Trebuchet MS"/>
          <w:sz w:val="23"/>
          <w:szCs w:val="23"/>
        </w:rPr>
        <w:t xml:space="preserve"> de acceso a la información, a través de la Plataforma Nacional de Transparencia, con número</w:t>
      </w:r>
      <w:r w:rsidR="00BF2D97" w:rsidRPr="007C7219">
        <w:rPr>
          <w:rFonts w:ascii="Trebuchet MS" w:hAnsi="Trebuchet MS"/>
          <w:sz w:val="23"/>
          <w:szCs w:val="23"/>
        </w:rPr>
        <w:t>s</w:t>
      </w:r>
      <w:r w:rsidRPr="007C7219">
        <w:rPr>
          <w:rFonts w:ascii="Trebuchet MS" w:hAnsi="Trebuchet MS"/>
          <w:sz w:val="23"/>
          <w:szCs w:val="23"/>
        </w:rPr>
        <w:t xml:space="preserve"> de folio 08481620</w:t>
      </w:r>
      <w:r w:rsidR="00BF2D97" w:rsidRPr="007C7219">
        <w:rPr>
          <w:rFonts w:ascii="Trebuchet MS" w:hAnsi="Trebuchet MS"/>
          <w:sz w:val="23"/>
          <w:szCs w:val="23"/>
        </w:rPr>
        <w:t xml:space="preserve"> y 08488220</w:t>
      </w:r>
      <w:r w:rsidRPr="007C7219">
        <w:rPr>
          <w:rFonts w:ascii="Trebuchet MS" w:hAnsi="Trebuchet MS" w:cs="Arial"/>
          <w:sz w:val="23"/>
          <w:szCs w:val="23"/>
        </w:rPr>
        <w:t>,</w:t>
      </w:r>
      <w:r w:rsidRPr="007C7219">
        <w:rPr>
          <w:rFonts w:ascii="Trebuchet MS" w:hAnsi="Trebuchet MS"/>
          <w:sz w:val="23"/>
          <w:szCs w:val="23"/>
        </w:rPr>
        <w:t xml:space="preserve"> mediante la</w:t>
      </w:r>
      <w:r w:rsidR="00BF2D97" w:rsidRPr="007C7219">
        <w:rPr>
          <w:rFonts w:ascii="Trebuchet MS" w:hAnsi="Trebuchet MS"/>
          <w:sz w:val="23"/>
          <w:szCs w:val="23"/>
        </w:rPr>
        <w:t>s</w:t>
      </w:r>
      <w:r w:rsidRPr="007C7219">
        <w:rPr>
          <w:rFonts w:ascii="Trebuchet MS" w:hAnsi="Trebuchet MS"/>
          <w:sz w:val="23"/>
          <w:szCs w:val="23"/>
        </w:rPr>
        <w:t xml:space="preserve"> cual</w:t>
      </w:r>
      <w:r w:rsidR="00BF2D97" w:rsidRPr="007C7219">
        <w:rPr>
          <w:rFonts w:ascii="Trebuchet MS" w:hAnsi="Trebuchet MS"/>
          <w:sz w:val="23"/>
          <w:szCs w:val="23"/>
        </w:rPr>
        <w:t>es se</w:t>
      </w:r>
      <w:r w:rsidRPr="007C7219">
        <w:rPr>
          <w:rFonts w:ascii="Trebuchet MS" w:hAnsi="Trebuchet MS"/>
          <w:sz w:val="23"/>
          <w:szCs w:val="23"/>
        </w:rPr>
        <w:t xml:space="preserve"> solicitó lo siguiente: </w:t>
      </w:r>
    </w:p>
    <w:p w14:paraId="08E3978F" w14:textId="77777777" w:rsidR="001F0E1A" w:rsidRPr="007C7219" w:rsidRDefault="001F0E1A" w:rsidP="006075E0">
      <w:pPr>
        <w:spacing w:line="276" w:lineRule="auto"/>
        <w:jc w:val="both"/>
        <w:rPr>
          <w:rFonts w:ascii="Trebuchet MS" w:hAnsi="Trebuchet MS"/>
          <w:sz w:val="23"/>
          <w:szCs w:val="23"/>
        </w:rPr>
      </w:pPr>
    </w:p>
    <w:p w14:paraId="7F1FD100" w14:textId="77777777" w:rsidR="001F0E1A" w:rsidRPr="007C7219" w:rsidRDefault="001F0E1A" w:rsidP="006075E0">
      <w:pPr>
        <w:spacing w:line="276" w:lineRule="auto"/>
        <w:jc w:val="both"/>
        <w:rPr>
          <w:rFonts w:ascii="Trebuchet MS" w:hAnsi="Trebuchet MS" w:cs="Arial"/>
          <w:i/>
          <w:sz w:val="23"/>
          <w:szCs w:val="23"/>
        </w:rPr>
      </w:pPr>
      <w:r w:rsidRPr="007C7219">
        <w:rPr>
          <w:rFonts w:ascii="Trebuchet MS" w:hAnsi="Trebuchet MS" w:cs="Arial"/>
          <w:i/>
          <w:sz w:val="23"/>
          <w:szCs w:val="23"/>
        </w:rPr>
        <w:t>“Por medio de la siguiente solicitud, es mi intención el ejercer mi derecho de acceso a los datos en los que obren mis datos personales tales como archivos, registros, expedientes y sistemas., justificación de no pago: solicito se me exente del pago por reproducción y envío ya que actualmente soy estudiante, y esta consulta es realizada como parte de una actividad curricular.” (Sic)</w:t>
      </w:r>
    </w:p>
    <w:p w14:paraId="32BAE614" w14:textId="77777777" w:rsidR="001F0E1A" w:rsidRPr="007C7219" w:rsidRDefault="001F0E1A"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olor w:val="FF0000"/>
          <w:sz w:val="23"/>
          <w:szCs w:val="23"/>
        </w:rPr>
      </w:pPr>
    </w:p>
    <w:p w14:paraId="47316690" w14:textId="57FE8A08" w:rsidR="001F0E1A" w:rsidRPr="007C7219" w:rsidRDefault="001F0E1A" w:rsidP="006075E0">
      <w:pPr>
        <w:spacing w:line="276" w:lineRule="auto"/>
        <w:jc w:val="both"/>
        <w:rPr>
          <w:rFonts w:ascii="Trebuchet MS" w:hAnsi="Trebuchet MS"/>
          <w:sz w:val="23"/>
          <w:szCs w:val="23"/>
        </w:rPr>
      </w:pPr>
      <w:r w:rsidRPr="007C7219">
        <w:rPr>
          <w:rFonts w:ascii="Trebuchet MS" w:hAnsi="Trebuchet MS"/>
          <w:sz w:val="23"/>
          <w:szCs w:val="23"/>
        </w:rPr>
        <w:t>Una vez analizados los documentos presentados, la Dirección de Transparencia y Acceso a la Información Pública de este Instituto, advirtió que las solicitudes no debe</w:t>
      </w:r>
      <w:r w:rsidR="00BF2D97" w:rsidRPr="007C7219">
        <w:rPr>
          <w:rFonts w:ascii="Trebuchet MS" w:hAnsi="Trebuchet MS"/>
          <w:sz w:val="23"/>
          <w:szCs w:val="23"/>
        </w:rPr>
        <w:t>n</w:t>
      </w:r>
      <w:r w:rsidRPr="007C7219">
        <w:rPr>
          <w:rFonts w:ascii="Trebuchet MS" w:hAnsi="Trebuchet MS"/>
          <w:sz w:val="23"/>
          <w:szCs w:val="23"/>
        </w:rPr>
        <w:t xml:space="preserve"> ser consideradas como "Solicitud</w:t>
      </w:r>
      <w:r w:rsidR="00BF2D97" w:rsidRPr="007C7219">
        <w:rPr>
          <w:rFonts w:ascii="Trebuchet MS" w:hAnsi="Trebuchet MS"/>
          <w:sz w:val="23"/>
          <w:szCs w:val="23"/>
        </w:rPr>
        <w:t>es</w:t>
      </w:r>
      <w:r w:rsidRPr="007C7219">
        <w:rPr>
          <w:rFonts w:ascii="Trebuchet MS" w:hAnsi="Trebuchet MS"/>
          <w:sz w:val="23"/>
          <w:szCs w:val="23"/>
        </w:rPr>
        <w:t xml:space="preserve"> de acceso a la Información", sino como solicitudes de "Derechos de acceso, rectificación, cancelación y oposición (ARCO)”, en la modalidad de acceso, por lo cual se reconduj</w:t>
      </w:r>
      <w:r w:rsidR="00BF2D97" w:rsidRPr="007C7219">
        <w:rPr>
          <w:rFonts w:ascii="Trebuchet MS" w:hAnsi="Trebuchet MS"/>
          <w:sz w:val="23"/>
          <w:szCs w:val="23"/>
        </w:rPr>
        <w:t>eron</w:t>
      </w:r>
      <w:r w:rsidRPr="007C7219">
        <w:rPr>
          <w:rFonts w:ascii="Trebuchet MS" w:hAnsi="Trebuchet MS"/>
          <w:sz w:val="23"/>
          <w:szCs w:val="23"/>
        </w:rPr>
        <w:t>, con fundamento en los artículos 46.1, fracción I y 56.1 de la Ley de Protección de Datos Personales en Posesión de Sujetos Obligados del Estado de Jalisco y sus Municipios.</w:t>
      </w:r>
      <w:r w:rsidRPr="007C7219">
        <w:rPr>
          <w:rStyle w:val="Refdenotaalpie"/>
          <w:rFonts w:ascii="Trebuchet MS" w:hAnsi="Trebuchet MS"/>
          <w:sz w:val="23"/>
          <w:szCs w:val="23"/>
        </w:rPr>
        <w:footnoteReference w:id="8"/>
      </w:r>
      <w:r w:rsidRPr="007C7219">
        <w:rPr>
          <w:rFonts w:ascii="Trebuchet MS" w:hAnsi="Trebuchet MS"/>
          <w:sz w:val="23"/>
          <w:szCs w:val="23"/>
        </w:rPr>
        <w:t xml:space="preserve"> (LPDPPSOJ). </w:t>
      </w:r>
    </w:p>
    <w:p w14:paraId="0933CA89" w14:textId="77777777" w:rsidR="001F0E1A" w:rsidRPr="007C7219" w:rsidRDefault="001F0E1A" w:rsidP="006075E0">
      <w:pPr>
        <w:spacing w:line="276" w:lineRule="auto"/>
        <w:jc w:val="both"/>
        <w:rPr>
          <w:rFonts w:ascii="Trebuchet MS" w:hAnsi="Trebuchet MS"/>
          <w:sz w:val="23"/>
          <w:szCs w:val="23"/>
        </w:rPr>
      </w:pPr>
    </w:p>
    <w:p w14:paraId="34C3466A" w14:textId="6240EC13" w:rsidR="001F0E1A" w:rsidRPr="007C7219" w:rsidRDefault="001F0E1A" w:rsidP="006075E0">
      <w:pPr>
        <w:spacing w:line="276" w:lineRule="auto"/>
        <w:jc w:val="both"/>
        <w:rPr>
          <w:rFonts w:ascii="Trebuchet MS" w:hAnsi="Trebuchet MS"/>
          <w:sz w:val="23"/>
          <w:szCs w:val="23"/>
        </w:rPr>
      </w:pPr>
      <w:r w:rsidRPr="007C7219">
        <w:rPr>
          <w:rFonts w:ascii="Trebuchet MS" w:hAnsi="Trebuchet MS"/>
          <w:sz w:val="23"/>
          <w:szCs w:val="23"/>
        </w:rPr>
        <w:t>En virtud de lo anterior, se presenta en esta sesión un proyecto de resolución que declara improcedente lo anterior</w:t>
      </w:r>
      <w:r w:rsidR="00BF2D97" w:rsidRPr="007C7219">
        <w:rPr>
          <w:rFonts w:ascii="Trebuchet MS" w:hAnsi="Trebuchet MS"/>
          <w:sz w:val="23"/>
          <w:szCs w:val="23"/>
        </w:rPr>
        <w:t>,</w:t>
      </w:r>
      <w:r w:rsidRPr="007C7219">
        <w:rPr>
          <w:rFonts w:ascii="Trebuchet MS" w:hAnsi="Trebuchet MS"/>
          <w:sz w:val="23"/>
          <w:szCs w:val="23"/>
        </w:rPr>
        <w:t xml:space="preserve"> toda vez que se le solicitó a la Dirección de Administración y Finanzas de este Instituto por considerar que es el área competente para dar respuesta a la</w:t>
      </w:r>
      <w:r w:rsidR="00BF2D97" w:rsidRPr="007C7219">
        <w:rPr>
          <w:rFonts w:ascii="Trebuchet MS" w:hAnsi="Trebuchet MS"/>
          <w:sz w:val="23"/>
          <w:szCs w:val="23"/>
        </w:rPr>
        <w:t>s</w:t>
      </w:r>
      <w:r w:rsidRPr="007C7219">
        <w:rPr>
          <w:rFonts w:ascii="Trebuchet MS" w:hAnsi="Trebuchet MS"/>
          <w:sz w:val="23"/>
          <w:szCs w:val="23"/>
        </w:rPr>
        <w:t xml:space="preserve"> solicitud</w:t>
      </w:r>
      <w:r w:rsidR="00BF2D97" w:rsidRPr="007C7219">
        <w:rPr>
          <w:rFonts w:ascii="Trebuchet MS" w:hAnsi="Trebuchet MS"/>
          <w:sz w:val="23"/>
          <w:szCs w:val="23"/>
        </w:rPr>
        <w:t>es</w:t>
      </w:r>
      <w:r w:rsidRPr="007C7219">
        <w:rPr>
          <w:rFonts w:ascii="Trebuchet MS" w:hAnsi="Trebuchet MS"/>
          <w:sz w:val="23"/>
          <w:szCs w:val="23"/>
        </w:rPr>
        <w:t xml:space="preserve"> presentada</w:t>
      </w:r>
      <w:r w:rsidR="00BF2D97" w:rsidRPr="007C7219">
        <w:rPr>
          <w:rFonts w:ascii="Trebuchet MS" w:hAnsi="Trebuchet MS"/>
          <w:sz w:val="23"/>
          <w:szCs w:val="23"/>
        </w:rPr>
        <w:t>s</w:t>
      </w:r>
      <w:r w:rsidRPr="007C7219">
        <w:rPr>
          <w:rFonts w:ascii="Trebuchet MS" w:hAnsi="Trebuchet MS"/>
          <w:sz w:val="23"/>
          <w:szCs w:val="23"/>
        </w:rPr>
        <w:t>, sin embargo, derivado de</w:t>
      </w:r>
      <w:r w:rsidR="00BF2D97" w:rsidRPr="007C7219">
        <w:rPr>
          <w:rFonts w:ascii="Trebuchet MS" w:hAnsi="Trebuchet MS"/>
          <w:sz w:val="23"/>
          <w:szCs w:val="23"/>
        </w:rPr>
        <w:t xml:space="preserve"> </w:t>
      </w:r>
      <w:r w:rsidRPr="007C7219">
        <w:rPr>
          <w:rFonts w:ascii="Trebuchet MS" w:hAnsi="Trebuchet MS"/>
          <w:sz w:val="23"/>
          <w:szCs w:val="23"/>
        </w:rPr>
        <w:t xml:space="preserve">la revisión exhaustiva en los archivos de la Dirección de Administración y Finanzas de este Instituto, se advirtió que no existe registro alguno de los datos </w:t>
      </w:r>
      <w:r w:rsidR="00BF2D97" w:rsidRPr="007C7219">
        <w:rPr>
          <w:rFonts w:ascii="Trebuchet MS" w:hAnsi="Trebuchet MS"/>
          <w:sz w:val="23"/>
          <w:szCs w:val="23"/>
        </w:rPr>
        <w:t>del solicitante</w:t>
      </w:r>
      <w:r w:rsidRPr="007C7219">
        <w:rPr>
          <w:rFonts w:ascii="Trebuchet MS" w:hAnsi="Trebuchet MS"/>
          <w:sz w:val="23"/>
          <w:szCs w:val="23"/>
        </w:rPr>
        <w:t>.</w:t>
      </w:r>
    </w:p>
    <w:p w14:paraId="14121B1D" w14:textId="77777777" w:rsidR="00A7179B" w:rsidRPr="007C7219" w:rsidRDefault="00A7179B" w:rsidP="006075E0">
      <w:pPr>
        <w:pStyle w:val="Prrafodelista"/>
        <w:tabs>
          <w:tab w:val="left" w:pos="8647"/>
        </w:tabs>
        <w:spacing w:before="100" w:beforeAutospacing="1" w:after="100" w:afterAutospacing="1" w:line="276" w:lineRule="auto"/>
        <w:ind w:left="720"/>
        <w:jc w:val="right"/>
        <w:rPr>
          <w:rFonts w:ascii="Trebuchet MS" w:hAnsi="Trebuchet MS" w:cs="Arial"/>
          <w:b/>
          <w:sz w:val="23"/>
          <w:szCs w:val="23"/>
        </w:rPr>
      </w:pPr>
      <w:bookmarkStart w:id="0" w:name="_GoBack"/>
      <w:bookmarkEnd w:id="0"/>
      <w:r w:rsidRPr="007C7219">
        <w:rPr>
          <w:rFonts w:ascii="Trebuchet MS" w:hAnsi="Trebuchet MS" w:cs="Arial"/>
          <w:sz w:val="23"/>
          <w:szCs w:val="23"/>
        </w:rPr>
        <w:t xml:space="preserve">Se aprobó por </w:t>
      </w:r>
      <w:r w:rsidRPr="007C7219">
        <w:rPr>
          <w:rFonts w:ascii="Trebuchet MS" w:hAnsi="Trebuchet MS" w:cs="Arial"/>
          <w:b/>
          <w:sz w:val="23"/>
          <w:szCs w:val="23"/>
        </w:rPr>
        <w:t>UNANIMIDAD.</w:t>
      </w:r>
    </w:p>
    <w:p w14:paraId="4851AABF" w14:textId="39746D52" w:rsidR="00A7179B" w:rsidRPr="007C7219" w:rsidRDefault="004A0C1E" w:rsidP="006075E0">
      <w:pPr>
        <w:suppressAutoHyphens w:val="0"/>
        <w:spacing w:line="276" w:lineRule="auto"/>
        <w:jc w:val="both"/>
        <w:rPr>
          <w:rFonts w:ascii="Trebuchet MS" w:hAnsi="Trebuchet MS"/>
          <w:sz w:val="23"/>
          <w:szCs w:val="23"/>
        </w:rPr>
      </w:pPr>
      <w:r w:rsidRPr="007C7219">
        <w:rPr>
          <w:rFonts w:ascii="Trebuchet MS" w:hAnsi="Trebuchet MS"/>
          <w:b/>
          <w:sz w:val="23"/>
          <w:szCs w:val="23"/>
        </w:rPr>
        <w:t>9</w:t>
      </w:r>
      <w:r w:rsidR="001F0E1A" w:rsidRPr="007C7219">
        <w:rPr>
          <w:rFonts w:ascii="Trebuchet MS" w:hAnsi="Trebuchet MS"/>
          <w:b/>
          <w:sz w:val="23"/>
          <w:szCs w:val="23"/>
        </w:rPr>
        <w:t xml:space="preserve">. </w:t>
      </w:r>
      <w:r w:rsidR="001F0E1A" w:rsidRPr="007C7219">
        <w:rPr>
          <w:rFonts w:ascii="Trebuchet MS" w:hAnsi="Trebuchet MS" w:cs="Calibri"/>
          <w:b/>
          <w:color w:val="000000"/>
          <w:sz w:val="23"/>
          <w:szCs w:val="23"/>
          <w:lang w:eastAsia="es-MX"/>
        </w:rPr>
        <w:t>Discusión y en su caso, aprobación de la resolución del Comité de Transparencia relativo a la solicitud en ejercicio de derechos ARCO, IEPC-ARCO-013/2020</w:t>
      </w:r>
      <w:r w:rsidR="00A7179B" w:rsidRPr="007C7219">
        <w:rPr>
          <w:rFonts w:ascii="Trebuchet MS" w:hAnsi="Trebuchet MS"/>
          <w:sz w:val="23"/>
          <w:szCs w:val="23"/>
        </w:rPr>
        <w:t>.</w:t>
      </w:r>
    </w:p>
    <w:p w14:paraId="07DCE758" w14:textId="77777777" w:rsidR="00A7179B" w:rsidRPr="007C7219" w:rsidRDefault="00A7179B" w:rsidP="006075E0">
      <w:pPr>
        <w:suppressAutoHyphens w:val="0"/>
        <w:spacing w:line="276" w:lineRule="auto"/>
        <w:jc w:val="both"/>
        <w:rPr>
          <w:rFonts w:ascii="Trebuchet MS" w:hAnsi="Trebuchet MS"/>
          <w:sz w:val="23"/>
          <w:szCs w:val="23"/>
        </w:rPr>
      </w:pPr>
    </w:p>
    <w:p w14:paraId="2798124D" w14:textId="07DA5C7C" w:rsidR="00A7179B" w:rsidRPr="007C7219" w:rsidRDefault="00A7179B"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cs="Arial"/>
          <w:bCs/>
          <w:color w:val="000000"/>
          <w:sz w:val="23"/>
          <w:szCs w:val="23"/>
          <w:lang w:eastAsia="es-MX"/>
        </w:rPr>
        <w:t xml:space="preserve">La Secretaria </w:t>
      </w:r>
      <w:r w:rsidRPr="007C7219">
        <w:rPr>
          <w:rFonts w:ascii="Trebuchet MS" w:hAnsi="Trebuchet MS"/>
          <w:sz w:val="23"/>
          <w:szCs w:val="23"/>
        </w:rPr>
        <w:t>hizo de conocimiento del Comité de Transparencia</w:t>
      </w:r>
      <w:r w:rsidRPr="007C7219">
        <w:rPr>
          <w:rFonts w:ascii="Trebuchet MS" w:hAnsi="Trebuchet MS" w:cs="Arial"/>
          <w:bCs/>
          <w:color w:val="000000"/>
          <w:sz w:val="23"/>
          <w:szCs w:val="23"/>
          <w:lang w:eastAsia="es-MX"/>
        </w:rPr>
        <w:t xml:space="preserve"> que en cumplimiento del artículo 88.1, fracción II de la Ley </w:t>
      </w:r>
      <w:r w:rsidRPr="007C7219">
        <w:rPr>
          <w:rFonts w:ascii="Trebuchet MS" w:hAnsi="Trebuchet MS"/>
          <w:sz w:val="23"/>
          <w:szCs w:val="23"/>
        </w:rPr>
        <w:t>de Protección de Datos Personales en Posesión de Sujetos Obligados del Estado de Jalisco y sus Municipios</w:t>
      </w:r>
      <w:r w:rsidRPr="007C7219">
        <w:rPr>
          <w:rStyle w:val="Refdenotaalpie"/>
          <w:rFonts w:ascii="Trebuchet MS" w:hAnsi="Trebuchet MS"/>
          <w:sz w:val="23"/>
          <w:szCs w:val="23"/>
        </w:rPr>
        <w:footnoteReference w:id="9"/>
      </w:r>
      <w:r w:rsidRPr="007C7219">
        <w:rPr>
          <w:rFonts w:ascii="Trebuchet MS" w:hAnsi="Trebuchet MS"/>
          <w:sz w:val="23"/>
          <w:szCs w:val="23"/>
        </w:rPr>
        <w:t xml:space="preserve"> (LPDPPSOJ), </w:t>
      </w:r>
      <w:r w:rsidRPr="007C7219">
        <w:rPr>
          <w:rFonts w:ascii="Trebuchet MS" w:hAnsi="Trebuchet MS" w:cs="Arial"/>
          <w:sz w:val="23"/>
          <w:szCs w:val="23"/>
        </w:rPr>
        <w:t>el día</w:t>
      </w:r>
      <w:r w:rsidRPr="007C7219">
        <w:rPr>
          <w:rFonts w:ascii="Trebuchet MS" w:hAnsi="Trebuchet MS" w:cs="Arial"/>
          <w:b/>
          <w:sz w:val="23"/>
          <w:szCs w:val="23"/>
        </w:rPr>
        <w:t xml:space="preserve"> </w:t>
      </w:r>
      <w:r w:rsidRPr="007C7219">
        <w:rPr>
          <w:rFonts w:ascii="Trebuchet MS" w:hAnsi="Trebuchet MS"/>
          <w:sz w:val="23"/>
          <w:szCs w:val="23"/>
        </w:rPr>
        <w:t>24 veinticuatro de noviembre de 2020 dos mil veinte se tuvo por recibida solicitud de acceso a la información, a través de la Plataforma Nacional de Transparencia, con número de folio 08490920</w:t>
      </w:r>
      <w:r w:rsidRPr="007C7219">
        <w:rPr>
          <w:rFonts w:ascii="Trebuchet MS" w:hAnsi="Trebuchet MS" w:cs="Arial"/>
          <w:sz w:val="23"/>
          <w:szCs w:val="23"/>
        </w:rPr>
        <w:t>,</w:t>
      </w:r>
      <w:r w:rsidRPr="007C7219">
        <w:rPr>
          <w:rFonts w:ascii="Trebuchet MS" w:hAnsi="Trebuchet MS"/>
          <w:sz w:val="23"/>
          <w:szCs w:val="23"/>
        </w:rPr>
        <w:t xml:space="preserve"> mediante la cual solicitó lo siguiente: </w:t>
      </w:r>
    </w:p>
    <w:p w14:paraId="1002CC9F" w14:textId="77777777" w:rsidR="00A7179B" w:rsidRPr="007C7219" w:rsidRDefault="00A7179B" w:rsidP="006075E0">
      <w:pPr>
        <w:spacing w:line="276" w:lineRule="auto"/>
        <w:jc w:val="both"/>
        <w:rPr>
          <w:rFonts w:ascii="Trebuchet MS" w:hAnsi="Trebuchet MS"/>
          <w:sz w:val="23"/>
          <w:szCs w:val="23"/>
        </w:rPr>
      </w:pPr>
    </w:p>
    <w:p w14:paraId="427DF76C" w14:textId="422DF353" w:rsidR="00A7179B" w:rsidRPr="007C7219" w:rsidRDefault="00A7179B" w:rsidP="006075E0">
      <w:pPr>
        <w:spacing w:line="276" w:lineRule="auto"/>
        <w:jc w:val="both"/>
        <w:rPr>
          <w:rFonts w:ascii="Trebuchet MS" w:hAnsi="Trebuchet MS" w:cs="Arial"/>
          <w:i/>
          <w:sz w:val="23"/>
          <w:szCs w:val="23"/>
        </w:rPr>
      </w:pPr>
      <w:r w:rsidRPr="007C7219">
        <w:rPr>
          <w:rFonts w:ascii="Trebuchet MS" w:hAnsi="Trebuchet MS" w:cs="Arial"/>
          <w:i/>
          <w:sz w:val="23"/>
          <w:szCs w:val="23"/>
        </w:rPr>
        <w:t xml:space="preserve">“Solicito toda la información relacionados a con mis datos personales a fin de ejercer mi derecho a solicitar datos personales.” (Sic). </w:t>
      </w:r>
    </w:p>
    <w:p w14:paraId="3C0A97A0" w14:textId="77777777" w:rsidR="00A7179B" w:rsidRPr="007C7219" w:rsidRDefault="00A7179B"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olor w:val="FF0000"/>
          <w:sz w:val="23"/>
          <w:szCs w:val="23"/>
        </w:rPr>
      </w:pPr>
    </w:p>
    <w:p w14:paraId="568E5BAA" w14:textId="77777777" w:rsidR="00A7179B" w:rsidRPr="007C7219" w:rsidRDefault="00A7179B" w:rsidP="006075E0">
      <w:pPr>
        <w:spacing w:line="276" w:lineRule="auto"/>
        <w:jc w:val="both"/>
        <w:rPr>
          <w:rFonts w:ascii="Trebuchet MS" w:hAnsi="Trebuchet MS"/>
          <w:sz w:val="23"/>
          <w:szCs w:val="23"/>
        </w:rPr>
      </w:pPr>
      <w:r w:rsidRPr="007C7219">
        <w:rPr>
          <w:rFonts w:ascii="Trebuchet MS" w:hAnsi="Trebuchet MS"/>
          <w:sz w:val="23"/>
          <w:szCs w:val="23"/>
        </w:rPr>
        <w:t>Una vez analizados los documentos presentados, la Dirección de Transparencia y Acceso a la Información Pública de este Instituto, advirtió que la solicitud no debe ser considerada como "Solicitud de acceso a la Información", sino como una solicitud de "Derechos de acceso, rectificación, cancelación y oposición (ARCO)”, en la modalidad de acceso, por lo cual se recondujo, con fundamento en los artículos 46.1, fracción I y 56.1 de la Ley de Protección de Datos Personales en Posesión de Sujetos Obligados del Estado de Jalisco y sus Municipios.</w:t>
      </w:r>
      <w:r w:rsidRPr="007C7219">
        <w:rPr>
          <w:rStyle w:val="Refdenotaalpie"/>
          <w:rFonts w:ascii="Trebuchet MS" w:hAnsi="Trebuchet MS"/>
          <w:sz w:val="23"/>
          <w:szCs w:val="23"/>
        </w:rPr>
        <w:footnoteReference w:id="10"/>
      </w:r>
      <w:r w:rsidRPr="007C7219">
        <w:rPr>
          <w:rFonts w:ascii="Trebuchet MS" w:hAnsi="Trebuchet MS"/>
          <w:sz w:val="23"/>
          <w:szCs w:val="23"/>
        </w:rPr>
        <w:t xml:space="preserve"> (LPDPPSOJ). </w:t>
      </w:r>
    </w:p>
    <w:p w14:paraId="0A12750D" w14:textId="77777777" w:rsidR="00A7179B" w:rsidRPr="007C7219" w:rsidRDefault="00A7179B" w:rsidP="006075E0">
      <w:pPr>
        <w:spacing w:line="276" w:lineRule="auto"/>
        <w:jc w:val="both"/>
        <w:rPr>
          <w:rFonts w:ascii="Trebuchet MS" w:hAnsi="Trebuchet MS"/>
          <w:sz w:val="23"/>
          <w:szCs w:val="23"/>
        </w:rPr>
      </w:pPr>
    </w:p>
    <w:p w14:paraId="01211705" w14:textId="64C995A5" w:rsidR="00A7179B" w:rsidRPr="007C7219" w:rsidRDefault="00A7179B" w:rsidP="006075E0">
      <w:pPr>
        <w:spacing w:line="276" w:lineRule="auto"/>
        <w:jc w:val="both"/>
        <w:rPr>
          <w:rFonts w:ascii="Trebuchet MS" w:hAnsi="Trebuchet MS"/>
          <w:sz w:val="23"/>
          <w:szCs w:val="23"/>
        </w:rPr>
      </w:pPr>
      <w:r w:rsidRPr="007C7219">
        <w:rPr>
          <w:rFonts w:ascii="Trebuchet MS" w:hAnsi="Trebuchet MS"/>
          <w:sz w:val="23"/>
          <w:szCs w:val="23"/>
        </w:rPr>
        <w:t>En virtud de lo anterior, se presenta en esta sesión un proyecto de resolución que declara improcedente lo anterior</w:t>
      </w:r>
      <w:r w:rsidR="00BF2D97" w:rsidRPr="007C7219">
        <w:rPr>
          <w:rFonts w:ascii="Trebuchet MS" w:hAnsi="Trebuchet MS"/>
          <w:sz w:val="23"/>
          <w:szCs w:val="23"/>
        </w:rPr>
        <w:t>,</w:t>
      </w:r>
      <w:r w:rsidRPr="007C7219">
        <w:rPr>
          <w:rFonts w:ascii="Trebuchet MS" w:hAnsi="Trebuchet MS"/>
          <w:sz w:val="23"/>
          <w:szCs w:val="23"/>
        </w:rPr>
        <w:t xml:space="preserve"> toda vez que se le solicitó a la Dirección de Administración y Finanzas de este Instituto por considerar que es el área competente para dar respuesta a la solicitud presentada, sin embargo, derivado de</w:t>
      </w:r>
      <w:r w:rsidR="00BF2D97" w:rsidRPr="007C7219">
        <w:rPr>
          <w:rFonts w:ascii="Trebuchet MS" w:hAnsi="Trebuchet MS"/>
          <w:sz w:val="23"/>
          <w:szCs w:val="23"/>
        </w:rPr>
        <w:t xml:space="preserve"> l</w:t>
      </w:r>
      <w:r w:rsidRPr="007C7219">
        <w:rPr>
          <w:rFonts w:ascii="Trebuchet MS" w:hAnsi="Trebuchet MS"/>
          <w:sz w:val="23"/>
          <w:szCs w:val="23"/>
        </w:rPr>
        <w:t>a revisión exhaustiva en los archivos de la Dirección de Administración y Finanzas de este Instituto, se advirtió que no existe registro alguno de los datos de la Solicitante.</w:t>
      </w:r>
    </w:p>
    <w:p w14:paraId="3D12F4ED" w14:textId="77777777" w:rsidR="00A7179B" w:rsidRPr="007C7219" w:rsidRDefault="00A7179B" w:rsidP="006075E0">
      <w:pPr>
        <w:pStyle w:val="Prrafodelista"/>
        <w:tabs>
          <w:tab w:val="left" w:pos="8647"/>
        </w:tabs>
        <w:spacing w:before="100" w:beforeAutospacing="1" w:after="100" w:afterAutospacing="1" w:line="276" w:lineRule="auto"/>
        <w:ind w:left="720"/>
        <w:jc w:val="right"/>
        <w:rPr>
          <w:rFonts w:ascii="Trebuchet MS" w:hAnsi="Trebuchet MS" w:cs="Arial"/>
          <w:b/>
          <w:sz w:val="23"/>
          <w:szCs w:val="23"/>
        </w:rPr>
      </w:pPr>
      <w:r w:rsidRPr="007C7219">
        <w:rPr>
          <w:rFonts w:ascii="Trebuchet MS" w:hAnsi="Trebuchet MS" w:cs="Arial"/>
          <w:sz w:val="23"/>
          <w:szCs w:val="23"/>
        </w:rPr>
        <w:t xml:space="preserve">Se aprobó por </w:t>
      </w:r>
      <w:r w:rsidRPr="007C7219">
        <w:rPr>
          <w:rFonts w:ascii="Trebuchet MS" w:hAnsi="Trebuchet MS" w:cs="Arial"/>
          <w:b/>
          <w:sz w:val="23"/>
          <w:szCs w:val="23"/>
        </w:rPr>
        <w:t>UNANIMIDAD.</w:t>
      </w:r>
    </w:p>
    <w:p w14:paraId="3DB7C159" w14:textId="0FBA9C6D" w:rsidR="00A7179B" w:rsidRPr="007C7219" w:rsidRDefault="004A0C1E" w:rsidP="006075E0">
      <w:pPr>
        <w:suppressAutoHyphens w:val="0"/>
        <w:spacing w:line="276" w:lineRule="auto"/>
        <w:jc w:val="both"/>
        <w:rPr>
          <w:rFonts w:ascii="Trebuchet MS" w:hAnsi="Trebuchet MS" w:cs="Calibri"/>
          <w:b/>
          <w:color w:val="000000"/>
          <w:sz w:val="23"/>
          <w:szCs w:val="23"/>
          <w:lang w:eastAsia="es-MX"/>
        </w:rPr>
      </w:pPr>
      <w:r w:rsidRPr="007C7219">
        <w:rPr>
          <w:rFonts w:ascii="Trebuchet MS" w:hAnsi="Trebuchet MS"/>
          <w:b/>
          <w:sz w:val="23"/>
          <w:szCs w:val="23"/>
        </w:rPr>
        <w:t>10</w:t>
      </w:r>
      <w:r w:rsidR="00A7179B" w:rsidRPr="007C7219">
        <w:rPr>
          <w:rFonts w:ascii="Trebuchet MS" w:hAnsi="Trebuchet MS"/>
          <w:b/>
          <w:sz w:val="23"/>
          <w:szCs w:val="23"/>
        </w:rPr>
        <w:t xml:space="preserve">. </w:t>
      </w:r>
      <w:r w:rsidR="00A7179B" w:rsidRPr="007C7219">
        <w:rPr>
          <w:rFonts w:ascii="Trebuchet MS" w:hAnsi="Trebuchet MS" w:cs="Calibri"/>
          <w:b/>
          <w:color w:val="000000"/>
          <w:sz w:val="23"/>
          <w:szCs w:val="23"/>
          <w:lang w:eastAsia="es-MX"/>
        </w:rPr>
        <w:t>Discusión, aprobación y, en su caso, publicación de la actualización de los avisos</w:t>
      </w:r>
      <w:r w:rsidR="00BF2D97" w:rsidRPr="007C7219">
        <w:rPr>
          <w:rFonts w:ascii="Trebuchet MS" w:hAnsi="Trebuchet MS" w:cs="Calibri"/>
          <w:b/>
          <w:color w:val="000000"/>
          <w:sz w:val="23"/>
          <w:szCs w:val="23"/>
          <w:lang w:eastAsia="es-MX"/>
        </w:rPr>
        <w:t xml:space="preserve"> de privacidad</w:t>
      </w:r>
      <w:r w:rsidR="00A7179B" w:rsidRPr="007C7219">
        <w:rPr>
          <w:rFonts w:ascii="Trebuchet MS" w:hAnsi="Trebuchet MS" w:cs="Calibri"/>
          <w:b/>
          <w:color w:val="000000"/>
          <w:sz w:val="23"/>
          <w:szCs w:val="23"/>
          <w:lang w:eastAsia="es-MX"/>
        </w:rPr>
        <w:t xml:space="preserve"> en sus tres modalidades</w:t>
      </w:r>
      <w:r w:rsidR="00BF2D97" w:rsidRPr="007C7219">
        <w:rPr>
          <w:rFonts w:ascii="Trebuchet MS" w:hAnsi="Trebuchet MS" w:cs="Calibri"/>
          <w:b/>
          <w:color w:val="000000"/>
          <w:sz w:val="23"/>
          <w:szCs w:val="23"/>
          <w:lang w:eastAsia="es-MX"/>
        </w:rPr>
        <w:t>,</w:t>
      </w:r>
      <w:r w:rsidR="00A7179B" w:rsidRPr="007C7219">
        <w:rPr>
          <w:rFonts w:ascii="Trebuchet MS" w:hAnsi="Trebuchet MS" w:cs="Calibri"/>
          <w:b/>
          <w:color w:val="000000"/>
          <w:sz w:val="23"/>
          <w:szCs w:val="23"/>
          <w:lang w:eastAsia="es-MX"/>
        </w:rPr>
        <w:t xml:space="preserve"> de este sujeto obligado.</w:t>
      </w:r>
    </w:p>
    <w:p w14:paraId="11B8FFEC" w14:textId="2024CD6A" w:rsidR="001F0E1A" w:rsidRPr="007C7219" w:rsidRDefault="001F0E1A" w:rsidP="006075E0">
      <w:pPr>
        <w:spacing w:line="276" w:lineRule="auto"/>
        <w:jc w:val="both"/>
        <w:rPr>
          <w:rFonts w:ascii="Trebuchet MS" w:hAnsi="Trebuchet MS"/>
          <w:sz w:val="23"/>
          <w:szCs w:val="23"/>
        </w:rPr>
      </w:pPr>
    </w:p>
    <w:p w14:paraId="0F87B1FD" w14:textId="77777777" w:rsidR="00A7179B" w:rsidRPr="007C7219" w:rsidRDefault="00A7179B"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r w:rsidRPr="007C7219">
        <w:rPr>
          <w:rFonts w:ascii="Trebuchet MS" w:hAnsi="Trebuchet MS" w:cs="Arial"/>
          <w:bCs/>
          <w:color w:val="000000"/>
          <w:sz w:val="23"/>
          <w:szCs w:val="23"/>
          <w:lang w:eastAsia="es-MX"/>
        </w:rPr>
        <w:t xml:space="preserve">La Secretaria </w:t>
      </w:r>
      <w:r w:rsidRPr="007C7219">
        <w:rPr>
          <w:rFonts w:ascii="Trebuchet MS" w:hAnsi="Trebuchet MS"/>
          <w:sz w:val="23"/>
          <w:szCs w:val="23"/>
        </w:rPr>
        <w:t xml:space="preserve">hizo de conocimiento del Comité de Transparencia </w:t>
      </w:r>
      <w:r w:rsidRPr="007C7219">
        <w:rPr>
          <w:rFonts w:ascii="Trebuchet MS" w:hAnsi="Trebuchet MS" w:cs="Arial"/>
          <w:bCs/>
          <w:color w:val="000000"/>
          <w:sz w:val="23"/>
          <w:szCs w:val="23"/>
          <w:lang w:eastAsia="es-MX"/>
        </w:rPr>
        <w:t xml:space="preserve">que con fundamento en el artículo 87 de la Ley </w:t>
      </w:r>
      <w:r w:rsidRPr="007C7219">
        <w:rPr>
          <w:rFonts w:ascii="Trebuchet MS" w:hAnsi="Trebuchet MS"/>
          <w:sz w:val="23"/>
          <w:szCs w:val="23"/>
        </w:rPr>
        <w:t xml:space="preserve">de Protección de Datos Personales en Posesión de Sujetos Obligados del Estado de Jalisco y sus Municipios (LPDPPSOJ), propone a los miembros del Comité la actualización en los siguientes avisos de privacidad: Aviso de Privacidad Integral, Aviso de Privacidad Simplificado y Aviso de Privacidad Corto del Instituto Electoral y de Participación Ciudadana del Estado de Jalisco, establecidos en términos de los artículos 3.1, fracción III, 19, 20, 21, 22, 23, 24, 25, 26, 27 y 87 de la ley en cita. </w:t>
      </w:r>
    </w:p>
    <w:p w14:paraId="63C40343" w14:textId="77777777" w:rsidR="00A7179B" w:rsidRPr="007C7219" w:rsidRDefault="00A7179B" w:rsidP="006075E0">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sz w:val="23"/>
          <w:szCs w:val="23"/>
        </w:rPr>
      </w:pPr>
    </w:p>
    <w:p w14:paraId="71BDFEB3" w14:textId="77777777" w:rsidR="00A7179B" w:rsidRPr="007C7219" w:rsidRDefault="00A7179B" w:rsidP="006075E0">
      <w:pPr>
        <w:spacing w:line="276" w:lineRule="auto"/>
        <w:jc w:val="both"/>
        <w:rPr>
          <w:rFonts w:ascii="Trebuchet MS" w:hAnsi="Trebuchet MS" w:cs="Calibri"/>
          <w:sz w:val="23"/>
          <w:szCs w:val="23"/>
        </w:rPr>
      </w:pPr>
      <w:r w:rsidRPr="007C7219">
        <w:rPr>
          <w:rFonts w:ascii="Trebuchet MS" w:hAnsi="Trebuchet MS"/>
          <w:sz w:val="23"/>
          <w:szCs w:val="23"/>
        </w:rPr>
        <w:t>En virtud de lo anterior, e</w:t>
      </w:r>
      <w:r w:rsidRPr="007C7219">
        <w:rPr>
          <w:rFonts w:ascii="Trebuchet MS" w:hAnsi="Trebuchet MS" w:cs="Calibri"/>
          <w:sz w:val="23"/>
          <w:szCs w:val="23"/>
        </w:rPr>
        <w:t xml:space="preserve">l Presidente del Comité sometió a consideración de la actualización el Aviso de Privacidad en las tres modalidades antes descritas, </w:t>
      </w:r>
      <w:r w:rsidRPr="007C7219">
        <w:rPr>
          <w:rFonts w:ascii="Trebuchet MS" w:hAnsi="Trebuchet MS"/>
          <w:sz w:val="23"/>
          <w:szCs w:val="23"/>
        </w:rPr>
        <w:t>no manifestándose ninguna observación.</w:t>
      </w:r>
      <w:r w:rsidRPr="007C7219">
        <w:rPr>
          <w:rFonts w:ascii="Trebuchet MS" w:hAnsi="Trebuchet MS" w:cs="Calibri"/>
          <w:sz w:val="23"/>
          <w:szCs w:val="23"/>
        </w:rPr>
        <w:t xml:space="preserve"> Entonces, solicitó a la Secretaria que sometiera a votación.</w:t>
      </w:r>
    </w:p>
    <w:p w14:paraId="1B4B0037" w14:textId="77777777" w:rsidR="00A7179B" w:rsidRPr="007C7219" w:rsidRDefault="00A7179B" w:rsidP="006075E0">
      <w:pPr>
        <w:pStyle w:val="Prrafodelista"/>
        <w:tabs>
          <w:tab w:val="left" w:pos="8647"/>
        </w:tabs>
        <w:spacing w:before="100" w:beforeAutospacing="1" w:after="100" w:afterAutospacing="1" w:line="276" w:lineRule="auto"/>
        <w:ind w:left="720"/>
        <w:jc w:val="right"/>
        <w:rPr>
          <w:rFonts w:ascii="Trebuchet MS" w:hAnsi="Trebuchet MS" w:cs="Arial"/>
          <w:b/>
          <w:sz w:val="23"/>
          <w:szCs w:val="23"/>
        </w:rPr>
      </w:pPr>
      <w:r w:rsidRPr="007C7219">
        <w:rPr>
          <w:rFonts w:ascii="Trebuchet MS" w:hAnsi="Trebuchet MS" w:cs="Arial"/>
          <w:sz w:val="23"/>
          <w:szCs w:val="23"/>
        </w:rPr>
        <w:t xml:space="preserve">Se aprobó por </w:t>
      </w:r>
      <w:r w:rsidRPr="007C7219">
        <w:rPr>
          <w:rFonts w:ascii="Trebuchet MS" w:hAnsi="Trebuchet MS" w:cs="Arial"/>
          <w:b/>
          <w:sz w:val="23"/>
          <w:szCs w:val="23"/>
        </w:rPr>
        <w:t>UNANIMIDAD.</w:t>
      </w:r>
    </w:p>
    <w:p w14:paraId="5602AD1C" w14:textId="475A634C" w:rsidR="00C97962" w:rsidRPr="007C7219" w:rsidRDefault="004A0C1E" w:rsidP="006075E0">
      <w:pPr>
        <w:spacing w:before="100" w:beforeAutospacing="1" w:after="100" w:afterAutospacing="1" w:line="276" w:lineRule="auto"/>
        <w:jc w:val="both"/>
        <w:rPr>
          <w:rFonts w:ascii="Trebuchet MS" w:hAnsi="Trebuchet MS" w:cs="Tahoma"/>
          <w:b/>
          <w:sz w:val="23"/>
          <w:szCs w:val="23"/>
        </w:rPr>
      </w:pPr>
      <w:r w:rsidRPr="007C7219">
        <w:rPr>
          <w:rFonts w:ascii="Trebuchet MS" w:hAnsi="Trebuchet MS" w:cs="Tahoma"/>
          <w:b/>
          <w:sz w:val="23"/>
          <w:szCs w:val="23"/>
        </w:rPr>
        <w:t>11</w:t>
      </w:r>
      <w:r w:rsidR="003205E9" w:rsidRPr="007C7219">
        <w:rPr>
          <w:rFonts w:ascii="Trebuchet MS" w:hAnsi="Trebuchet MS" w:cs="Tahoma"/>
          <w:b/>
          <w:sz w:val="23"/>
          <w:szCs w:val="23"/>
        </w:rPr>
        <w:t xml:space="preserve">. </w:t>
      </w:r>
      <w:r w:rsidR="002048C2" w:rsidRPr="007C7219">
        <w:rPr>
          <w:rFonts w:ascii="Trebuchet MS" w:hAnsi="Trebuchet MS" w:cs="Tahoma"/>
          <w:b/>
          <w:sz w:val="23"/>
          <w:szCs w:val="23"/>
        </w:rPr>
        <w:t>Asuntos Generales.</w:t>
      </w:r>
    </w:p>
    <w:p w14:paraId="3FB7FC8A" w14:textId="6AA7C75F" w:rsidR="007F6062" w:rsidRPr="007C7219" w:rsidRDefault="007F6062" w:rsidP="006075E0">
      <w:pPr>
        <w:spacing w:after="100" w:afterAutospacing="1" w:line="276" w:lineRule="auto"/>
        <w:jc w:val="both"/>
        <w:rPr>
          <w:rFonts w:ascii="Trebuchet MS" w:hAnsi="Trebuchet MS" w:cs="Arial"/>
          <w:sz w:val="23"/>
          <w:szCs w:val="23"/>
        </w:rPr>
      </w:pPr>
      <w:r w:rsidRPr="007C7219">
        <w:rPr>
          <w:rFonts w:ascii="Trebuchet MS" w:hAnsi="Trebuchet MS" w:cs="Arial"/>
          <w:sz w:val="23"/>
          <w:szCs w:val="23"/>
        </w:rPr>
        <w:t xml:space="preserve">El Presidente pregunta a los integrantes de este comité que si tienen asuntos generales a tratar, al no manifestar, se da por concluida la sesión ordinaria, siendo las </w:t>
      </w:r>
      <w:r w:rsidR="006E3354" w:rsidRPr="007C7219">
        <w:rPr>
          <w:rFonts w:ascii="Trebuchet MS" w:hAnsi="Trebuchet MS" w:cs="Arial"/>
          <w:sz w:val="23"/>
          <w:szCs w:val="23"/>
        </w:rPr>
        <w:t>12:53</w:t>
      </w:r>
      <w:r w:rsidRPr="007C7219">
        <w:rPr>
          <w:rFonts w:ascii="Trebuchet MS" w:hAnsi="Trebuchet MS" w:cs="Arial"/>
          <w:sz w:val="23"/>
          <w:szCs w:val="23"/>
        </w:rPr>
        <w:t xml:space="preserve"> </w:t>
      </w:r>
      <w:r w:rsidR="006E3354" w:rsidRPr="007C7219">
        <w:rPr>
          <w:rFonts w:ascii="Trebuchet MS" w:hAnsi="Trebuchet MS" w:cs="Arial"/>
          <w:sz w:val="23"/>
          <w:szCs w:val="23"/>
        </w:rPr>
        <w:t>doce</w:t>
      </w:r>
      <w:r w:rsidR="006075E0" w:rsidRPr="007C7219">
        <w:rPr>
          <w:rFonts w:ascii="Trebuchet MS" w:hAnsi="Trebuchet MS" w:cs="Arial"/>
          <w:sz w:val="23"/>
          <w:szCs w:val="23"/>
        </w:rPr>
        <w:t xml:space="preserve"> horas</w:t>
      </w:r>
      <w:r w:rsidRPr="007C7219">
        <w:rPr>
          <w:rFonts w:ascii="Trebuchet MS" w:hAnsi="Trebuchet MS" w:cs="Arial"/>
          <w:sz w:val="23"/>
          <w:szCs w:val="23"/>
        </w:rPr>
        <w:t xml:space="preserve"> con </w:t>
      </w:r>
      <w:r w:rsidR="006E3354" w:rsidRPr="007C7219">
        <w:rPr>
          <w:rFonts w:ascii="Trebuchet MS" w:hAnsi="Trebuchet MS" w:cs="Arial"/>
          <w:sz w:val="23"/>
          <w:szCs w:val="23"/>
        </w:rPr>
        <w:t>cincuenta y tres</w:t>
      </w:r>
      <w:r w:rsidR="006075E0" w:rsidRPr="007C7219">
        <w:rPr>
          <w:rFonts w:ascii="Trebuchet MS" w:hAnsi="Trebuchet MS" w:cs="Arial"/>
          <w:sz w:val="23"/>
          <w:szCs w:val="23"/>
        </w:rPr>
        <w:t xml:space="preserve"> minutos</w:t>
      </w:r>
      <w:r w:rsidRPr="007C7219">
        <w:rPr>
          <w:rFonts w:ascii="Trebuchet MS" w:hAnsi="Trebuchet MS" w:cs="Arial"/>
          <w:sz w:val="23"/>
          <w:szCs w:val="23"/>
        </w:rPr>
        <w:t xml:space="preserve">, del día </w:t>
      </w:r>
      <w:r w:rsidR="00A7179B" w:rsidRPr="007C7219">
        <w:rPr>
          <w:rFonts w:ascii="Trebuchet MS" w:eastAsiaTheme="minorEastAsia" w:hAnsi="Trebuchet MS" w:cs="Arial Narrow"/>
          <w:color w:val="060606"/>
          <w:sz w:val="23"/>
          <w:szCs w:val="23"/>
          <w:lang w:eastAsia="es-MX"/>
        </w:rPr>
        <w:t>07</w:t>
      </w:r>
      <w:r w:rsidRPr="007C7219">
        <w:rPr>
          <w:rFonts w:ascii="Trebuchet MS" w:eastAsiaTheme="minorEastAsia" w:hAnsi="Trebuchet MS" w:cs="Arial Narrow"/>
          <w:color w:val="060606"/>
          <w:sz w:val="23"/>
          <w:szCs w:val="23"/>
          <w:lang w:eastAsia="es-MX"/>
        </w:rPr>
        <w:t xml:space="preserve"> </w:t>
      </w:r>
      <w:r w:rsidR="00A7179B" w:rsidRPr="007C7219">
        <w:rPr>
          <w:rFonts w:ascii="Trebuchet MS" w:eastAsiaTheme="minorEastAsia" w:hAnsi="Trebuchet MS" w:cs="Arial Narrow"/>
          <w:color w:val="060606"/>
          <w:sz w:val="23"/>
          <w:szCs w:val="23"/>
          <w:lang w:eastAsia="es-MX"/>
        </w:rPr>
        <w:t>siete</w:t>
      </w:r>
      <w:r w:rsidRPr="007C7219">
        <w:rPr>
          <w:rFonts w:ascii="Trebuchet MS" w:eastAsiaTheme="minorEastAsia" w:hAnsi="Trebuchet MS" w:cs="Arial Narrow"/>
          <w:color w:val="060606"/>
          <w:sz w:val="23"/>
          <w:szCs w:val="23"/>
          <w:lang w:eastAsia="es-MX"/>
        </w:rPr>
        <w:t xml:space="preserve"> de </w:t>
      </w:r>
      <w:r w:rsidR="00A7179B" w:rsidRPr="007C7219">
        <w:rPr>
          <w:rFonts w:ascii="Trebuchet MS" w:eastAsiaTheme="minorEastAsia" w:hAnsi="Trebuchet MS" w:cs="Arial Narrow"/>
          <w:color w:val="060606"/>
          <w:sz w:val="23"/>
          <w:szCs w:val="23"/>
          <w:lang w:eastAsia="es-MX"/>
        </w:rPr>
        <w:t>diciembre</w:t>
      </w:r>
      <w:r w:rsidRPr="007C7219">
        <w:rPr>
          <w:rFonts w:ascii="Trebuchet MS" w:eastAsiaTheme="minorEastAsia" w:hAnsi="Trebuchet MS" w:cs="Arial Narrow"/>
          <w:color w:val="060606"/>
          <w:sz w:val="23"/>
          <w:szCs w:val="23"/>
          <w:lang w:eastAsia="es-MX"/>
        </w:rPr>
        <w:t xml:space="preserve"> de 20</w:t>
      </w:r>
      <w:r w:rsidR="00F827C3" w:rsidRPr="007C7219">
        <w:rPr>
          <w:rFonts w:ascii="Trebuchet MS" w:eastAsiaTheme="minorEastAsia" w:hAnsi="Trebuchet MS" w:cs="Arial Narrow"/>
          <w:color w:val="060606"/>
          <w:sz w:val="23"/>
          <w:szCs w:val="23"/>
          <w:lang w:eastAsia="es-MX"/>
        </w:rPr>
        <w:t>20</w:t>
      </w:r>
      <w:r w:rsidRPr="007C7219">
        <w:rPr>
          <w:rFonts w:ascii="Trebuchet MS" w:eastAsiaTheme="minorEastAsia" w:hAnsi="Trebuchet MS" w:cs="Arial Narrow"/>
          <w:color w:val="060606"/>
          <w:sz w:val="23"/>
          <w:szCs w:val="23"/>
          <w:lang w:eastAsia="es-MX"/>
        </w:rPr>
        <w:t xml:space="preserve"> dos mil </w:t>
      </w:r>
      <w:r w:rsidR="00F827C3" w:rsidRPr="007C7219">
        <w:rPr>
          <w:rFonts w:ascii="Trebuchet MS" w:eastAsiaTheme="minorEastAsia" w:hAnsi="Trebuchet MS" w:cs="Arial Narrow"/>
          <w:color w:val="060606"/>
          <w:sz w:val="23"/>
          <w:szCs w:val="23"/>
          <w:lang w:eastAsia="es-MX"/>
        </w:rPr>
        <w:t>veinte</w:t>
      </w:r>
      <w:r w:rsidRPr="007C7219">
        <w:rPr>
          <w:rFonts w:ascii="Trebuchet MS" w:eastAsiaTheme="minorEastAsia" w:hAnsi="Trebuchet MS" w:cs="Arial Narrow"/>
          <w:color w:val="060606"/>
          <w:sz w:val="23"/>
          <w:szCs w:val="23"/>
          <w:lang w:eastAsia="es-MX"/>
        </w:rPr>
        <w:t>.</w:t>
      </w:r>
    </w:p>
    <w:tbl>
      <w:tblPr>
        <w:tblW w:w="4703" w:type="pct"/>
        <w:jc w:val="center"/>
        <w:tblLayout w:type="fixed"/>
        <w:tblLook w:val="0000" w:firstRow="0" w:lastRow="0" w:firstColumn="0" w:lastColumn="0" w:noHBand="0" w:noVBand="0"/>
      </w:tblPr>
      <w:tblGrid>
        <w:gridCol w:w="4472"/>
        <w:gridCol w:w="4328"/>
      </w:tblGrid>
      <w:tr w:rsidR="00A8060B" w:rsidRPr="007C7219" w14:paraId="30C26C54" w14:textId="77777777" w:rsidTr="006075E0">
        <w:trPr>
          <w:trHeight w:val="185"/>
          <w:jc w:val="center"/>
        </w:trPr>
        <w:tc>
          <w:tcPr>
            <w:tcW w:w="5000" w:type="pct"/>
            <w:gridSpan w:val="2"/>
            <w:vAlign w:val="center"/>
          </w:tcPr>
          <w:p w14:paraId="4FE574E6" w14:textId="77777777" w:rsidR="00A8060B" w:rsidRPr="007C7219" w:rsidRDefault="00A8060B" w:rsidP="006075E0">
            <w:pPr>
              <w:pStyle w:val="Default"/>
              <w:keepNext/>
              <w:snapToGrid w:val="0"/>
              <w:spacing w:before="100" w:beforeAutospacing="1" w:after="100" w:afterAutospacing="1" w:line="276" w:lineRule="auto"/>
              <w:ind w:left="-108"/>
              <w:jc w:val="center"/>
              <w:rPr>
                <w:rFonts w:ascii="Trebuchet MS" w:hAnsi="Trebuchet MS" w:cs="Arial"/>
                <w:b/>
                <w:bCs/>
                <w:sz w:val="23"/>
                <w:szCs w:val="23"/>
              </w:rPr>
            </w:pPr>
            <w:r w:rsidRPr="007C7219">
              <w:rPr>
                <w:rFonts w:ascii="Trebuchet MS" w:hAnsi="Trebuchet MS" w:cs="Arial"/>
                <w:b/>
                <w:sz w:val="23"/>
                <w:szCs w:val="23"/>
              </w:rPr>
              <w:t>Comité de Transparencia</w:t>
            </w:r>
          </w:p>
        </w:tc>
      </w:tr>
      <w:tr w:rsidR="00A8060B" w:rsidRPr="007C7219" w14:paraId="3ADCBC6C" w14:textId="77777777" w:rsidTr="006075E0">
        <w:trPr>
          <w:trHeight w:val="1350"/>
          <w:jc w:val="center"/>
        </w:trPr>
        <w:tc>
          <w:tcPr>
            <w:tcW w:w="5000" w:type="pct"/>
            <w:gridSpan w:val="2"/>
            <w:vAlign w:val="center"/>
          </w:tcPr>
          <w:p w14:paraId="2DC2A503" w14:textId="77777777" w:rsidR="00A8060B" w:rsidRPr="007C7219" w:rsidRDefault="00A8060B" w:rsidP="006075E0">
            <w:pPr>
              <w:spacing w:line="276" w:lineRule="auto"/>
              <w:rPr>
                <w:rFonts w:ascii="Trebuchet MS" w:hAnsi="Trebuchet MS" w:cs="Arial"/>
                <w:sz w:val="23"/>
                <w:szCs w:val="23"/>
              </w:rPr>
            </w:pPr>
          </w:p>
          <w:p w14:paraId="1F413D68" w14:textId="77777777" w:rsidR="00B812DA" w:rsidRPr="007C7219" w:rsidRDefault="00B812DA" w:rsidP="006075E0">
            <w:pPr>
              <w:spacing w:line="276" w:lineRule="auto"/>
              <w:rPr>
                <w:rFonts w:ascii="Trebuchet MS" w:hAnsi="Trebuchet MS" w:cs="Arial"/>
                <w:sz w:val="23"/>
                <w:szCs w:val="23"/>
              </w:rPr>
            </w:pPr>
          </w:p>
          <w:p w14:paraId="24DD860A" w14:textId="77777777" w:rsidR="00A8060B" w:rsidRPr="007C7219" w:rsidRDefault="00A8060B" w:rsidP="006075E0">
            <w:pPr>
              <w:spacing w:line="276" w:lineRule="auto"/>
              <w:jc w:val="center"/>
              <w:rPr>
                <w:rFonts w:ascii="Trebuchet MS" w:hAnsi="Trebuchet MS" w:cs="Arial"/>
                <w:b/>
                <w:bCs/>
                <w:sz w:val="23"/>
                <w:szCs w:val="23"/>
              </w:rPr>
            </w:pPr>
            <w:r w:rsidRPr="007C7219">
              <w:rPr>
                <w:rFonts w:ascii="Trebuchet MS" w:hAnsi="Trebuchet MS" w:cs="Arial"/>
                <w:b/>
                <w:bCs/>
                <w:sz w:val="23"/>
                <w:szCs w:val="23"/>
              </w:rPr>
              <w:t>______________________________________</w:t>
            </w:r>
          </w:p>
          <w:p w14:paraId="616BFD81" w14:textId="77777777" w:rsidR="00A8060B" w:rsidRPr="007C7219" w:rsidRDefault="00A8060B" w:rsidP="006075E0">
            <w:pPr>
              <w:snapToGrid w:val="0"/>
              <w:spacing w:line="276" w:lineRule="auto"/>
              <w:jc w:val="center"/>
              <w:rPr>
                <w:rFonts w:ascii="Trebuchet MS" w:hAnsi="Trebuchet MS" w:cs="Arial"/>
                <w:b/>
                <w:bCs/>
                <w:sz w:val="23"/>
                <w:szCs w:val="23"/>
              </w:rPr>
            </w:pPr>
            <w:r w:rsidRPr="007C7219">
              <w:rPr>
                <w:rFonts w:ascii="Trebuchet MS" w:hAnsi="Trebuchet MS" w:cs="Arial"/>
                <w:b/>
                <w:bCs/>
                <w:sz w:val="23"/>
                <w:szCs w:val="23"/>
              </w:rPr>
              <w:t>Guillermo Amado Alcaraz Cross</w:t>
            </w:r>
          </w:p>
          <w:p w14:paraId="06E92FD5" w14:textId="77777777" w:rsidR="00A8060B" w:rsidRPr="007C7219" w:rsidRDefault="00A8060B" w:rsidP="006075E0">
            <w:pPr>
              <w:pStyle w:val="Ttulo1"/>
              <w:numPr>
                <w:ilvl w:val="0"/>
                <w:numId w:val="0"/>
              </w:numPr>
              <w:spacing w:line="276" w:lineRule="auto"/>
              <w:rPr>
                <w:rFonts w:ascii="Trebuchet MS" w:hAnsi="Trebuchet MS"/>
                <w:b w:val="0"/>
                <w:bCs/>
                <w:sz w:val="23"/>
                <w:szCs w:val="23"/>
              </w:rPr>
            </w:pPr>
            <w:r w:rsidRPr="007C7219">
              <w:rPr>
                <w:rFonts w:ascii="Trebuchet MS" w:hAnsi="Trebuchet MS"/>
                <w:b w:val="0"/>
                <w:bCs/>
                <w:sz w:val="23"/>
                <w:szCs w:val="23"/>
              </w:rPr>
              <w:t xml:space="preserve"> </w:t>
            </w:r>
            <w:r w:rsidRPr="007C7219">
              <w:rPr>
                <w:rFonts w:ascii="Trebuchet MS" w:hAnsi="Trebuchet MS"/>
                <w:b w:val="0"/>
                <w:sz w:val="23"/>
                <w:szCs w:val="23"/>
              </w:rPr>
              <w:t>Presidente del Comité</w:t>
            </w:r>
          </w:p>
        </w:tc>
      </w:tr>
      <w:tr w:rsidR="00A8060B" w:rsidRPr="007C7219" w14:paraId="30CA64FF" w14:textId="77777777" w:rsidTr="006075E0">
        <w:trPr>
          <w:trHeight w:val="1030"/>
          <w:jc w:val="center"/>
        </w:trPr>
        <w:tc>
          <w:tcPr>
            <w:tcW w:w="2541" w:type="pct"/>
            <w:vAlign w:val="center"/>
          </w:tcPr>
          <w:p w14:paraId="41353DFF" w14:textId="77777777" w:rsidR="00A8060B" w:rsidRPr="007C7219" w:rsidRDefault="00A8060B" w:rsidP="006075E0">
            <w:pPr>
              <w:spacing w:line="276" w:lineRule="auto"/>
              <w:jc w:val="center"/>
              <w:rPr>
                <w:rFonts w:ascii="Trebuchet MS" w:hAnsi="Trebuchet MS" w:cs="Arial"/>
                <w:b/>
                <w:bCs/>
                <w:sz w:val="23"/>
                <w:szCs w:val="23"/>
              </w:rPr>
            </w:pPr>
          </w:p>
          <w:p w14:paraId="32983368" w14:textId="77777777" w:rsidR="00BE0AB0" w:rsidRPr="007C7219" w:rsidRDefault="00BE0AB0" w:rsidP="006075E0">
            <w:pPr>
              <w:spacing w:line="276" w:lineRule="auto"/>
              <w:jc w:val="center"/>
              <w:rPr>
                <w:rFonts w:ascii="Trebuchet MS" w:hAnsi="Trebuchet MS" w:cs="Arial"/>
                <w:b/>
                <w:bCs/>
                <w:sz w:val="23"/>
                <w:szCs w:val="23"/>
              </w:rPr>
            </w:pPr>
          </w:p>
          <w:p w14:paraId="13F8F978" w14:textId="77777777" w:rsidR="002048C2" w:rsidRPr="007C7219" w:rsidRDefault="002048C2" w:rsidP="006075E0">
            <w:pPr>
              <w:spacing w:line="276" w:lineRule="auto"/>
              <w:jc w:val="center"/>
              <w:rPr>
                <w:rFonts w:ascii="Trebuchet MS" w:hAnsi="Trebuchet MS" w:cs="Arial"/>
                <w:b/>
                <w:bCs/>
                <w:sz w:val="23"/>
                <w:szCs w:val="23"/>
              </w:rPr>
            </w:pPr>
          </w:p>
          <w:p w14:paraId="51873E85" w14:textId="77777777" w:rsidR="00A8060B" w:rsidRPr="007C7219" w:rsidRDefault="002048C2" w:rsidP="006075E0">
            <w:pPr>
              <w:spacing w:line="276" w:lineRule="auto"/>
              <w:jc w:val="center"/>
              <w:rPr>
                <w:rFonts w:ascii="Trebuchet MS" w:hAnsi="Trebuchet MS" w:cs="Arial"/>
                <w:b/>
                <w:bCs/>
                <w:sz w:val="23"/>
                <w:szCs w:val="23"/>
              </w:rPr>
            </w:pPr>
            <w:r w:rsidRPr="007C7219">
              <w:rPr>
                <w:rFonts w:ascii="Trebuchet MS" w:hAnsi="Trebuchet MS" w:cs="Arial"/>
                <w:b/>
                <w:bCs/>
                <w:sz w:val="23"/>
                <w:szCs w:val="23"/>
              </w:rPr>
              <w:t>__</w:t>
            </w:r>
            <w:r w:rsidR="00A8060B" w:rsidRPr="007C7219">
              <w:rPr>
                <w:rFonts w:ascii="Trebuchet MS" w:hAnsi="Trebuchet MS" w:cs="Arial"/>
                <w:b/>
                <w:bCs/>
                <w:sz w:val="23"/>
                <w:szCs w:val="23"/>
              </w:rPr>
              <w:t>_________________________</w:t>
            </w:r>
          </w:p>
          <w:p w14:paraId="4C764A8F" w14:textId="77777777" w:rsidR="002048C2" w:rsidRPr="007C7219" w:rsidRDefault="00F827C3" w:rsidP="006075E0">
            <w:pPr>
              <w:pStyle w:val="Ttulo1"/>
              <w:numPr>
                <w:ilvl w:val="0"/>
                <w:numId w:val="0"/>
              </w:numPr>
              <w:shd w:val="clear" w:color="auto" w:fill="FFFFFF"/>
              <w:spacing w:line="276" w:lineRule="auto"/>
              <w:rPr>
                <w:rFonts w:ascii="Trebuchet MS" w:hAnsi="Trebuchet MS"/>
                <w:color w:val="000000"/>
                <w:sz w:val="23"/>
                <w:szCs w:val="23"/>
              </w:rPr>
            </w:pPr>
            <w:r w:rsidRPr="007C7219">
              <w:rPr>
                <w:rFonts w:ascii="Trebuchet MS" w:hAnsi="Trebuchet MS"/>
                <w:color w:val="000000"/>
                <w:sz w:val="23"/>
                <w:szCs w:val="23"/>
              </w:rPr>
              <w:t>Eduardo Meza Rincón</w:t>
            </w:r>
          </w:p>
          <w:p w14:paraId="71172C68" w14:textId="77777777" w:rsidR="00A8060B" w:rsidRPr="007C7219" w:rsidRDefault="00F827C3" w:rsidP="006075E0">
            <w:pPr>
              <w:spacing w:line="276" w:lineRule="auto"/>
              <w:jc w:val="center"/>
              <w:rPr>
                <w:rFonts w:ascii="Trebuchet MS" w:hAnsi="Trebuchet MS" w:cs="Arial"/>
                <w:bCs/>
                <w:sz w:val="23"/>
                <w:szCs w:val="23"/>
              </w:rPr>
            </w:pPr>
            <w:r w:rsidRPr="007C7219">
              <w:rPr>
                <w:rFonts w:ascii="Trebuchet MS" w:hAnsi="Trebuchet MS" w:cs="Arial"/>
                <w:sz w:val="23"/>
                <w:szCs w:val="23"/>
              </w:rPr>
              <w:t>Titular del órgano de control interno</w:t>
            </w:r>
          </w:p>
        </w:tc>
        <w:tc>
          <w:tcPr>
            <w:tcW w:w="2459" w:type="pct"/>
            <w:vAlign w:val="center"/>
          </w:tcPr>
          <w:p w14:paraId="0136B384" w14:textId="77777777" w:rsidR="002048C2" w:rsidRDefault="002048C2" w:rsidP="006075E0">
            <w:pPr>
              <w:spacing w:line="276" w:lineRule="auto"/>
              <w:jc w:val="center"/>
              <w:rPr>
                <w:rFonts w:ascii="Trebuchet MS" w:hAnsi="Trebuchet MS" w:cs="Arial"/>
                <w:b/>
                <w:bCs/>
                <w:sz w:val="23"/>
                <w:szCs w:val="23"/>
              </w:rPr>
            </w:pPr>
          </w:p>
          <w:p w14:paraId="7638BD06" w14:textId="77777777" w:rsidR="007C7219" w:rsidRPr="007C7219" w:rsidRDefault="007C7219" w:rsidP="006075E0">
            <w:pPr>
              <w:spacing w:line="276" w:lineRule="auto"/>
              <w:jc w:val="center"/>
              <w:rPr>
                <w:rFonts w:ascii="Trebuchet MS" w:hAnsi="Trebuchet MS" w:cs="Arial"/>
                <w:b/>
                <w:bCs/>
                <w:sz w:val="23"/>
                <w:szCs w:val="23"/>
              </w:rPr>
            </w:pPr>
          </w:p>
          <w:p w14:paraId="2A918E6B" w14:textId="77777777" w:rsidR="002048C2" w:rsidRDefault="002048C2" w:rsidP="006075E0">
            <w:pPr>
              <w:spacing w:line="276" w:lineRule="auto"/>
              <w:jc w:val="center"/>
              <w:rPr>
                <w:rFonts w:ascii="Trebuchet MS" w:hAnsi="Trebuchet MS" w:cs="Arial"/>
                <w:b/>
                <w:bCs/>
                <w:sz w:val="23"/>
                <w:szCs w:val="23"/>
              </w:rPr>
            </w:pPr>
          </w:p>
          <w:p w14:paraId="79B89034" w14:textId="77777777" w:rsidR="007C7219" w:rsidRPr="007C7219" w:rsidRDefault="007C7219" w:rsidP="006075E0">
            <w:pPr>
              <w:spacing w:line="276" w:lineRule="auto"/>
              <w:jc w:val="center"/>
              <w:rPr>
                <w:rFonts w:ascii="Trebuchet MS" w:hAnsi="Trebuchet MS" w:cs="Arial"/>
                <w:b/>
                <w:bCs/>
                <w:sz w:val="23"/>
                <w:szCs w:val="23"/>
              </w:rPr>
            </w:pPr>
          </w:p>
          <w:p w14:paraId="2D1172F1" w14:textId="77777777" w:rsidR="00A8060B" w:rsidRPr="007C7219" w:rsidRDefault="00A8060B" w:rsidP="006075E0">
            <w:pPr>
              <w:spacing w:line="276" w:lineRule="auto"/>
              <w:jc w:val="center"/>
              <w:rPr>
                <w:rFonts w:ascii="Trebuchet MS" w:hAnsi="Trebuchet MS" w:cs="Arial"/>
                <w:b/>
                <w:bCs/>
                <w:sz w:val="23"/>
                <w:szCs w:val="23"/>
              </w:rPr>
            </w:pPr>
            <w:r w:rsidRPr="007C7219">
              <w:rPr>
                <w:rFonts w:ascii="Trebuchet MS" w:hAnsi="Trebuchet MS" w:cs="Arial"/>
                <w:b/>
                <w:bCs/>
                <w:sz w:val="23"/>
                <w:szCs w:val="23"/>
              </w:rPr>
              <w:t>_____________________________</w:t>
            </w:r>
          </w:p>
          <w:p w14:paraId="11736540" w14:textId="77777777" w:rsidR="007F6062" w:rsidRPr="007C7219" w:rsidRDefault="002048C2" w:rsidP="006075E0">
            <w:pPr>
              <w:pStyle w:val="Ttulo1"/>
              <w:numPr>
                <w:ilvl w:val="0"/>
                <w:numId w:val="0"/>
              </w:numPr>
              <w:shd w:val="clear" w:color="auto" w:fill="FFFFFF"/>
              <w:spacing w:line="276" w:lineRule="auto"/>
              <w:rPr>
                <w:rFonts w:ascii="Trebuchet MS" w:hAnsi="Trebuchet MS"/>
                <w:color w:val="000000"/>
                <w:sz w:val="23"/>
                <w:szCs w:val="23"/>
              </w:rPr>
            </w:pPr>
            <w:r w:rsidRPr="007C7219">
              <w:rPr>
                <w:rFonts w:ascii="Trebuchet MS" w:hAnsi="Trebuchet MS"/>
                <w:color w:val="000000"/>
                <w:sz w:val="23"/>
                <w:szCs w:val="23"/>
              </w:rPr>
              <w:t>Alma Fabiola del Rosario</w:t>
            </w:r>
          </w:p>
          <w:p w14:paraId="13001458" w14:textId="77777777" w:rsidR="002048C2" w:rsidRPr="007C7219" w:rsidRDefault="002048C2" w:rsidP="006075E0">
            <w:pPr>
              <w:pStyle w:val="Ttulo1"/>
              <w:numPr>
                <w:ilvl w:val="0"/>
                <w:numId w:val="0"/>
              </w:numPr>
              <w:shd w:val="clear" w:color="auto" w:fill="FFFFFF"/>
              <w:spacing w:line="276" w:lineRule="auto"/>
              <w:rPr>
                <w:rFonts w:ascii="Trebuchet MS" w:hAnsi="Trebuchet MS"/>
                <w:color w:val="000000"/>
                <w:sz w:val="23"/>
                <w:szCs w:val="23"/>
              </w:rPr>
            </w:pPr>
            <w:r w:rsidRPr="007C7219">
              <w:rPr>
                <w:rFonts w:ascii="Trebuchet MS" w:hAnsi="Trebuchet MS"/>
                <w:color w:val="000000"/>
                <w:sz w:val="23"/>
                <w:szCs w:val="23"/>
              </w:rPr>
              <w:t>Rosas V</w:t>
            </w:r>
            <w:r w:rsidR="007F6062" w:rsidRPr="007C7219">
              <w:rPr>
                <w:rFonts w:ascii="Trebuchet MS" w:hAnsi="Trebuchet MS"/>
                <w:color w:val="000000"/>
                <w:sz w:val="23"/>
                <w:szCs w:val="23"/>
              </w:rPr>
              <w:t>illalobos</w:t>
            </w:r>
            <w:r w:rsidRPr="007C7219">
              <w:rPr>
                <w:rFonts w:ascii="Trebuchet MS" w:hAnsi="Trebuchet MS"/>
                <w:color w:val="000000"/>
                <w:sz w:val="23"/>
                <w:szCs w:val="23"/>
              </w:rPr>
              <w:t>.</w:t>
            </w:r>
          </w:p>
          <w:p w14:paraId="051925C3" w14:textId="77777777" w:rsidR="00A8060B" w:rsidRPr="007C7219" w:rsidRDefault="00A8060B" w:rsidP="006075E0">
            <w:pPr>
              <w:snapToGrid w:val="0"/>
              <w:spacing w:line="276" w:lineRule="auto"/>
              <w:jc w:val="center"/>
              <w:rPr>
                <w:rFonts w:ascii="Trebuchet MS" w:hAnsi="Trebuchet MS" w:cs="Arial"/>
                <w:bCs/>
                <w:sz w:val="23"/>
                <w:szCs w:val="23"/>
              </w:rPr>
            </w:pPr>
            <w:r w:rsidRPr="007C7219">
              <w:rPr>
                <w:rFonts w:ascii="Trebuchet MS" w:hAnsi="Trebuchet MS" w:cs="Arial"/>
                <w:bCs/>
                <w:sz w:val="23"/>
                <w:szCs w:val="23"/>
              </w:rPr>
              <w:t>S</w:t>
            </w:r>
            <w:r w:rsidR="00E16030" w:rsidRPr="007C7219">
              <w:rPr>
                <w:rFonts w:ascii="Trebuchet MS" w:hAnsi="Trebuchet MS" w:cs="Arial"/>
                <w:bCs/>
                <w:sz w:val="23"/>
                <w:szCs w:val="23"/>
              </w:rPr>
              <w:t xml:space="preserve">ecretaria del Comité </w:t>
            </w:r>
          </w:p>
        </w:tc>
      </w:tr>
    </w:tbl>
    <w:p w14:paraId="3951E4BA" w14:textId="4581E579" w:rsidR="006276F1" w:rsidRPr="005D1805" w:rsidRDefault="006276F1" w:rsidP="00694CB9">
      <w:pPr>
        <w:tabs>
          <w:tab w:val="left" w:pos="2070"/>
        </w:tabs>
        <w:spacing w:line="276" w:lineRule="auto"/>
        <w:rPr>
          <w:rFonts w:ascii="Trebuchet MS" w:hAnsi="Trebuchet MS"/>
        </w:rPr>
      </w:pPr>
    </w:p>
    <w:sectPr w:rsidR="006276F1" w:rsidRPr="005D1805" w:rsidSect="00FB58BA">
      <w:headerReference w:type="default" r:id="rId8"/>
      <w:footerReference w:type="default" r:id="rId9"/>
      <w:pgSz w:w="12240" w:h="15840" w:code="1"/>
      <w:pgMar w:top="2410" w:right="1183" w:bottom="1843"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7B060" w14:textId="77777777" w:rsidR="00FF6EDD" w:rsidRDefault="00FF6EDD" w:rsidP="00A8060B">
      <w:r>
        <w:separator/>
      </w:r>
    </w:p>
  </w:endnote>
  <w:endnote w:type="continuationSeparator" w:id="0">
    <w:p w14:paraId="4D127A5B" w14:textId="77777777" w:rsidR="00FF6EDD" w:rsidRDefault="00FF6EDD" w:rsidP="00A8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2E01" w14:textId="77777777" w:rsidR="00FB58BA" w:rsidRPr="00FB58BA" w:rsidRDefault="00FB58BA" w:rsidP="00FB58BA">
    <w:pPr>
      <w:widowControl w:val="0"/>
      <w:tabs>
        <w:tab w:val="center" w:pos="4252"/>
        <w:tab w:val="right" w:pos="8504"/>
      </w:tabs>
      <w:rPr>
        <w:rFonts w:eastAsia="Lucida Sans Unicode"/>
        <w:kern w:val="1"/>
        <w:lang w:val="es-ES_tradnl" w:eastAsia="en-US"/>
      </w:rPr>
    </w:pPr>
  </w:p>
  <w:p w14:paraId="5BBEC975" w14:textId="77777777" w:rsidR="00FB58BA" w:rsidRPr="00FB58BA" w:rsidRDefault="00FB58BA" w:rsidP="00FB58BA">
    <w:pPr>
      <w:widowControl w:val="0"/>
      <w:rPr>
        <w:rFonts w:eastAsia="Lucida Sans Unicode"/>
        <w:kern w:val="1"/>
        <w:lang w:val="es-ES_tradnl" w:eastAsia="en-US"/>
      </w:rPr>
    </w:pPr>
  </w:p>
  <w:p w14:paraId="2A4E30FC" w14:textId="77777777" w:rsidR="00510D07" w:rsidRPr="00722420" w:rsidRDefault="00510D07" w:rsidP="005C73D0">
    <w:pPr>
      <w:pStyle w:val="Piedepgina"/>
      <w:jc w:val="right"/>
      <w:rPr>
        <w:rFonts w:ascii="Trebuchet MS" w:hAnsi="Trebuchet MS"/>
        <w:sz w:val="14"/>
        <w:szCs w:val="14"/>
      </w:rPr>
    </w:pPr>
    <w:r w:rsidRPr="00722420">
      <w:rPr>
        <w:rFonts w:ascii="Trebuchet MS" w:hAnsi="Trebuchet MS"/>
        <w:sz w:val="14"/>
        <w:szCs w:val="14"/>
        <w:lang w:val="es-ES"/>
      </w:rPr>
      <w:t xml:space="preserve">Página </w:t>
    </w:r>
    <w:r w:rsidRPr="00722420">
      <w:rPr>
        <w:rFonts w:ascii="Trebuchet MS" w:hAnsi="Trebuchet MS"/>
        <w:sz w:val="14"/>
        <w:szCs w:val="14"/>
      </w:rPr>
      <w:fldChar w:fldCharType="begin"/>
    </w:r>
    <w:r w:rsidRPr="00722420">
      <w:rPr>
        <w:rFonts w:ascii="Trebuchet MS" w:hAnsi="Trebuchet MS"/>
        <w:sz w:val="14"/>
        <w:szCs w:val="14"/>
      </w:rPr>
      <w:instrText>PAGE  \* Arabic  \* MERGEFORMAT</w:instrText>
    </w:r>
    <w:r w:rsidRPr="00722420">
      <w:rPr>
        <w:rFonts w:ascii="Trebuchet MS" w:hAnsi="Trebuchet MS"/>
        <w:sz w:val="14"/>
        <w:szCs w:val="14"/>
      </w:rPr>
      <w:fldChar w:fldCharType="separate"/>
    </w:r>
    <w:r w:rsidR="007F6CCB" w:rsidRPr="007F6CCB">
      <w:rPr>
        <w:rFonts w:ascii="Trebuchet MS" w:hAnsi="Trebuchet MS"/>
        <w:noProof/>
        <w:sz w:val="14"/>
        <w:szCs w:val="14"/>
        <w:lang w:val="es-ES"/>
      </w:rPr>
      <w:t>9</w:t>
    </w:r>
    <w:r w:rsidRPr="00722420">
      <w:rPr>
        <w:rFonts w:ascii="Trebuchet MS" w:hAnsi="Trebuchet MS"/>
        <w:sz w:val="14"/>
        <w:szCs w:val="14"/>
      </w:rPr>
      <w:fldChar w:fldCharType="end"/>
    </w:r>
    <w:r w:rsidRPr="00722420">
      <w:rPr>
        <w:rFonts w:ascii="Trebuchet MS" w:hAnsi="Trebuchet MS"/>
        <w:sz w:val="14"/>
        <w:szCs w:val="14"/>
        <w:lang w:val="es-ES"/>
      </w:rPr>
      <w:t xml:space="preserve"> de </w:t>
    </w:r>
    <w:r w:rsidRPr="00722420">
      <w:rPr>
        <w:rFonts w:ascii="Trebuchet MS" w:hAnsi="Trebuchet MS"/>
        <w:sz w:val="14"/>
        <w:szCs w:val="14"/>
      </w:rPr>
      <w:fldChar w:fldCharType="begin"/>
    </w:r>
    <w:r w:rsidRPr="00722420">
      <w:rPr>
        <w:rFonts w:ascii="Trebuchet MS" w:hAnsi="Trebuchet MS"/>
        <w:sz w:val="14"/>
        <w:szCs w:val="14"/>
      </w:rPr>
      <w:instrText>NUMPAGES  \* Arabic  \* MERGEFORMAT</w:instrText>
    </w:r>
    <w:r w:rsidRPr="00722420">
      <w:rPr>
        <w:rFonts w:ascii="Trebuchet MS" w:hAnsi="Trebuchet MS"/>
        <w:sz w:val="14"/>
        <w:szCs w:val="14"/>
      </w:rPr>
      <w:fldChar w:fldCharType="separate"/>
    </w:r>
    <w:r w:rsidR="007F6CCB" w:rsidRPr="007F6CCB">
      <w:rPr>
        <w:rFonts w:ascii="Trebuchet MS" w:hAnsi="Trebuchet MS"/>
        <w:noProof/>
        <w:sz w:val="14"/>
        <w:szCs w:val="14"/>
        <w:lang w:val="es-ES"/>
      </w:rPr>
      <w:t>9</w:t>
    </w:r>
    <w:r w:rsidRPr="00722420">
      <w:rPr>
        <w:rFonts w:ascii="Trebuchet MS" w:hAnsi="Trebuchet MS"/>
        <w:noProof/>
        <w:sz w:val="14"/>
        <w:szCs w:val="14"/>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EC928" w14:textId="77777777" w:rsidR="00FF6EDD" w:rsidRDefault="00FF6EDD" w:rsidP="00A8060B">
      <w:r>
        <w:separator/>
      </w:r>
    </w:p>
  </w:footnote>
  <w:footnote w:type="continuationSeparator" w:id="0">
    <w:p w14:paraId="751DE526" w14:textId="77777777" w:rsidR="00FF6EDD" w:rsidRDefault="00FF6EDD" w:rsidP="00A8060B">
      <w:r>
        <w:continuationSeparator/>
      </w:r>
    </w:p>
  </w:footnote>
  <w:footnote w:id="1">
    <w:p w14:paraId="36889BB9" w14:textId="77777777" w:rsidR="00DF13F0" w:rsidRPr="006363F1" w:rsidRDefault="00DF13F0" w:rsidP="00DF13F0">
      <w:pPr>
        <w:pStyle w:val="Textonotapie"/>
        <w:jc w:val="both"/>
        <w:rPr>
          <w:rFonts w:ascii="Trebuchet MS" w:hAnsi="Trebuchet MS"/>
          <w:sz w:val="14"/>
          <w:szCs w:val="14"/>
        </w:rPr>
      </w:pPr>
      <w:r w:rsidRPr="006363F1">
        <w:rPr>
          <w:rStyle w:val="Refdenotaalpie"/>
          <w:rFonts w:ascii="Trebuchet MS" w:hAnsi="Trebuchet MS"/>
          <w:sz w:val="14"/>
          <w:szCs w:val="14"/>
        </w:rPr>
        <w:footnoteRef/>
      </w:r>
      <w:r w:rsidRPr="006363F1">
        <w:rPr>
          <w:rFonts w:ascii="Trebuchet MS" w:hAnsi="Trebuchet MS" w:cs="Arial"/>
          <w:bCs/>
          <w:color w:val="000000"/>
          <w:sz w:val="14"/>
          <w:szCs w:val="14"/>
          <w:lang w:eastAsia="es-MX"/>
        </w:rPr>
        <w:t xml:space="preserve">Ley </w:t>
      </w:r>
      <w:r w:rsidRPr="006363F1">
        <w:rPr>
          <w:rFonts w:ascii="Trebuchet MS" w:hAnsi="Trebuchet MS"/>
          <w:sz w:val="14"/>
          <w:szCs w:val="14"/>
        </w:rPr>
        <w:t xml:space="preserve">de Protección de Datos Personales en Posesión de Sujetos Obligados del Estado de Jalisco y sus Municipios, consultable en el hipervínculo:  </w:t>
      </w:r>
      <w:hyperlink r:id="rId1" w:history="1">
        <w:r w:rsidRPr="006363F1">
          <w:rPr>
            <w:rStyle w:val="Hipervnculo"/>
            <w:rFonts w:ascii="Trebuchet MS" w:hAnsi="Trebuchet MS"/>
            <w:sz w:val="14"/>
            <w:szCs w:val="14"/>
          </w:rPr>
          <w:t>http://www.iepcjalisco.org.mx/sites/default/files/transparencia/articulo-8/II/c/ley_proteccion_datos_personales_sujetos_obligados_del_estado_jalisco_municipios.doc</w:t>
        </w:r>
      </w:hyperlink>
      <w:r w:rsidRPr="006363F1">
        <w:rPr>
          <w:rFonts w:ascii="Trebuchet MS" w:hAnsi="Trebuchet MS"/>
          <w:sz w:val="14"/>
          <w:szCs w:val="14"/>
        </w:rPr>
        <w:t xml:space="preserve"> </w:t>
      </w:r>
    </w:p>
  </w:footnote>
  <w:footnote w:id="2">
    <w:p w14:paraId="1D960CB6" w14:textId="77777777" w:rsidR="00DF13F0" w:rsidRPr="00ED2DA2" w:rsidRDefault="00DF13F0" w:rsidP="00DF13F0">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de Protección de Datos Personales en Posesión de Sujetos Obligados del Estado de Jalisco y sus Municipios, consultable en el hipervínculo: </w:t>
      </w:r>
      <w:hyperlink r:id="rId2" w:history="1">
        <w:r w:rsidRPr="00491DD2">
          <w:rPr>
            <w:rStyle w:val="Hipervnculo"/>
            <w:rFonts w:ascii="Trebuchet MS" w:hAnsi="Trebuchet MS"/>
            <w:sz w:val="14"/>
            <w:szCs w:val="14"/>
          </w:rPr>
          <w:t>https://congresoweb.congresojal.gob.mx/BibliotecaVirtual/legislacion/Leyes/Ley%20de%20Protecci%C3%B3n%20de%20Datos%20Personales%20en%20Posesi%C3%B3n%20de%20Sujetos%20Obligados%20del%20Estado%20de%20Jalisco%20y%20sus%20Municipios%20.doc</w:t>
        </w:r>
      </w:hyperlink>
      <w:r>
        <w:rPr>
          <w:rFonts w:ascii="Trebuchet MS" w:hAnsi="Trebuchet MS"/>
          <w:sz w:val="14"/>
          <w:szCs w:val="14"/>
        </w:rPr>
        <w:t xml:space="preserve"> </w:t>
      </w:r>
    </w:p>
  </w:footnote>
  <w:footnote w:id="3">
    <w:p w14:paraId="7DF08433" w14:textId="77777777" w:rsidR="005E342C" w:rsidRPr="006363F1" w:rsidRDefault="005E342C" w:rsidP="005E342C">
      <w:pPr>
        <w:pStyle w:val="Textonotapie"/>
        <w:jc w:val="both"/>
        <w:rPr>
          <w:rFonts w:ascii="Trebuchet MS" w:hAnsi="Trebuchet MS"/>
          <w:sz w:val="14"/>
          <w:szCs w:val="14"/>
        </w:rPr>
      </w:pPr>
      <w:r w:rsidRPr="006363F1">
        <w:rPr>
          <w:rStyle w:val="Refdenotaalpie"/>
          <w:rFonts w:ascii="Trebuchet MS" w:hAnsi="Trebuchet MS"/>
          <w:sz w:val="14"/>
          <w:szCs w:val="14"/>
        </w:rPr>
        <w:footnoteRef/>
      </w:r>
      <w:r w:rsidRPr="006363F1">
        <w:rPr>
          <w:rFonts w:ascii="Trebuchet MS" w:hAnsi="Trebuchet MS" w:cs="Arial"/>
          <w:bCs/>
          <w:color w:val="000000"/>
          <w:sz w:val="14"/>
          <w:szCs w:val="14"/>
          <w:lang w:eastAsia="es-MX"/>
        </w:rPr>
        <w:t xml:space="preserve">Ley </w:t>
      </w:r>
      <w:r w:rsidRPr="006363F1">
        <w:rPr>
          <w:rFonts w:ascii="Trebuchet MS" w:hAnsi="Trebuchet MS"/>
          <w:sz w:val="14"/>
          <w:szCs w:val="14"/>
        </w:rPr>
        <w:t xml:space="preserve">de Protección de Datos Personales en Posesión de Sujetos Obligados del Estado de Jalisco y sus Municipios, consultable en el hipervínculo:  </w:t>
      </w:r>
      <w:hyperlink r:id="rId3" w:history="1">
        <w:r w:rsidRPr="006363F1">
          <w:rPr>
            <w:rStyle w:val="Hipervnculo"/>
            <w:rFonts w:ascii="Trebuchet MS" w:hAnsi="Trebuchet MS"/>
            <w:sz w:val="14"/>
            <w:szCs w:val="14"/>
          </w:rPr>
          <w:t>http://www.iepcjalisco.org.mx/sites/default/files/transparencia/articulo-8/II/c/ley_proteccion_datos_personales_sujetos_obligados_del_estado_jalisco_municipios.doc</w:t>
        </w:r>
      </w:hyperlink>
      <w:r w:rsidRPr="006363F1">
        <w:rPr>
          <w:rFonts w:ascii="Trebuchet MS" w:hAnsi="Trebuchet MS"/>
          <w:sz w:val="14"/>
          <w:szCs w:val="14"/>
        </w:rPr>
        <w:t xml:space="preserve"> </w:t>
      </w:r>
    </w:p>
  </w:footnote>
  <w:footnote w:id="4">
    <w:p w14:paraId="0F0C81BB" w14:textId="77777777" w:rsidR="005E342C" w:rsidRPr="00ED2DA2" w:rsidRDefault="005E342C" w:rsidP="005E342C">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de Protección de Datos Personales en Posesión de Sujetos Obligados del Estado de Jalisco y sus Municipios, consultable en el hipervínculo: </w:t>
      </w:r>
      <w:hyperlink r:id="rId4" w:history="1">
        <w:r w:rsidRPr="00491DD2">
          <w:rPr>
            <w:rStyle w:val="Hipervnculo"/>
            <w:rFonts w:ascii="Trebuchet MS" w:hAnsi="Trebuchet MS"/>
            <w:sz w:val="14"/>
            <w:szCs w:val="14"/>
          </w:rPr>
          <w:t>https://congresoweb.congresojal.gob.mx/BibliotecaVirtual/legislacion/Leyes/Ley%20de%20Protecci%C3%B3n%20de%20Datos%20Personales%20en%20Posesi%C3%B3n%20de%20Sujetos%20Obligados%20del%20Estado%20de%20Jalisco%20y%20sus%20Municipios%20.doc</w:t>
        </w:r>
      </w:hyperlink>
      <w:r>
        <w:rPr>
          <w:rFonts w:ascii="Trebuchet MS" w:hAnsi="Trebuchet MS"/>
          <w:sz w:val="14"/>
          <w:szCs w:val="14"/>
        </w:rPr>
        <w:t xml:space="preserve"> </w:t>
      </w:r>
    </w:p>
  </w:footnote>
  <w:footnote w:id="5">
    <w:p w14:paraId="740F203D" w14:textId="77777777" w:rsidR="005E342C" w:rsidRPr="006363F1" w:rsidRDefault="005E342C" w:rsidP="005E342C">
      <w:pPr>
        <w:pStyle w:val="Textonotapie"/>
        <w:jc w:val="both"/>
        <w:rPr>
          <w:rFonts w:ascii="Trebuchet MS" w:hAnsi="Trebuchet MS"/>
          <w:sz w:val="14"/>
          <w:szCs w:val="14"/>
        </w:rPr>
      </w:pPr>
      <w:r w:rsidRPr="006363F1">
        <w:rPr>
          <w:rStyle w:val="Refdenotaalpie"/>
          <w:rFonts w:ascii="Trebuchet MS" w:hAnsi="Trebuchet MS"/>
          <w:sz w:val="14"/>
          <w:szCs w:val="14"/>
        </w:rPr>
        <w:footnoteRef/>
      </w:r>
      <w:r w:rsidRPr="006363F1">
        <w:rPr>
          <w:rFonts w:ascii="Trebuchet MS" w:hAnsi="Trebuchet MS" w:cs="Arial"/>
          <w:bCs/>
          <w:color w:val="000000"/>
          <w:sz w:val="14"/>
          <w:szCs w:val="14"/>
          <w:lang w:eastAsia="es-MX"/>
        </w:rPr>
        <w:t xml:space="preserve">Ley </w:t>
      </w:r>
      <w:r w:rsidRPr="006363F1">
        <w:rPr>
          <w:rFonts w:ascii="Trebuchet MS" w:hAnsi="Trebuchet MS"/>
          <w:sz w:val="14"/>
          <w:szCs w:val="14"/>
        </w:rPr>
        <w:t xml:space="preserve">de Protección de Datos Personales en Posesión de Sujetos Obligados del Estado de Jalisco y sus Municipios, consultable en el hipervínculo:  </w:t>
      </w:r>
      <w:hyperlink r:id="rId5" w:history="1">
        <w:r w:rsidRPr="006363F1">
          <w:rPr>
            <w:rStyle w:val="Hipervnculo"/>
            <w:rFonts w:ascii="Trebuchet MS" w:hAnsi="Trebuchet MS"/>
            <w:sz w:val="14"/>
            <w:szCs w:val="14"/>
          </w:rPr>
          <w:t>http://www.iepcjalisco.org.mx/sites/default/files/transparencia/articulo-8/II/c/ley_proteccion_datos_personales_sujetos_obligados_del_estado_jalisco_municipios.doc</w:t>
        </w:r>
      </w:hyperlink>
      <w:r w:rsidRPr="006363F1">
        <w:rPr>
          <w:rFonts w:ascii="Trebuchet MS" w:hAnsi="Trebuchet MS"/>
          <w:sz w:val="14"/>
          <w:szCs w:val="14"/>
        </w:rPr>
        <w:t xml:space="preserve"> </w:t>
      </w:r>
    </w:p>
  </w:footnote>
  <w:footnote w:id="6">
    <w:p w14:paraId="55C7EFBE" w14:textId="77777777" w:rsidR="001F0E1A" w:rsidRPr="00ED2DA2" w:rsidRDefault="001F0E1A" w:rsidP="001F0E1A">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de Protección de Datos Personales en Posesión de Sujetos Obligados del Estado de Jalisco y sus Municipios, consultable en el hipervínculo: </w:t>
      </w:r>
      <w:hyperlink r:id="rId6" w:history="1">
        <w:r w:rsidRPr="00491DD2">
          <w:rPr>
            <w:rStyle w:val="Hipervnculo"/>
            <w:rFonts w:ascii="Trebuchet MS" w:hAnsi="Trebuchet MS"/>
            <w:sz w:val="14"/>
            <w:szCs w:val="14"/>
          </w:rPr>
          <w:t>https://congresoweb.congresojal.gob.mx/BibliotecaVirtual/legislacion/Leyes/Ley%20de%20Protecci%C3%B3n%20de%20Datos%20Personales%20en%20Posesi%C3%B3n%20de%20Sujetos%20Obligados%20del%20Estado%20de%20Jalisco%20y%20sus%20Municipios%20.doc</w:t>
        </w:r>
      </w:hyperlink>
      <w:r>
        <w:rPr>
          <w:rFonts w:ascii="Trebuchet MS" w:hAnsi="Trebuchet MS"/>
          <w:sz w:val="14"/>
          <w:szCs w:val="14"/>
        </w:rPr>
        <w:t xml:space="preserve"> </w:t>
      </w:r>
    </w:p>
  </w:footnote>
  <w:footnote w:id="7">
    <w:p w14:paraId="42710E53" w14:textId="77777777" w:rsidR="001F0E1A" w:rsidRPr="006363F1" w:rsidRDefault="001F0E1A" w:rsidP="001F0E1A">
      <w:pPr>
        <w:pStyle w:val="Textonotapie"/>
        <w:jc w:val="both"/>
        <w:rPr>
          <w:rFonts w:ascii="Trebuchet MS" w:hAnsi="Trebuchet MS"/>
          <w:sz w:val="14"/>
          <w:szCs w:val="14"/>
        </w:rPr>
      </w:pPr>
      <w:r w:rsidRPr="006363F1">
        <w:rPr>
          <w:rStyle w:val="Refdenotaalpie"/>
          <w:rFonts w:ascii="Trebuchet MS" w:hAnsi="Trebuchet MS"/>
          <w:sz w:val="14"/>
          <w:szCs w:val="14"/>
        </w:rPr>
        <w:footnoteRef/>
      </w:r>
      <w:r w:rsidRPr="006363F1">
        <w:rPr>
          <w:rFonts w:ascii="Trebuchet MS" w:hAnsi="Trebuchet MS" w:cs="Arial"/>
          <w:bCs/>
          <w:color w:val="000000"/>
          <w:sz w:val="14"/>
          <w:szCs w:val="14"/>
          <w:lang w:eastAsia="es-MX"/>
        </w:rPr>
        <w:t xml:space="preserve">Ley </w:t>
      </w:r>
      <w:r w:rsidRPr="006363F1">
        <w:rPr>
          <w:rFonts w:ascii="Trebuchet MS" w:hAnsi="Trebuchet MS"/>
          <w:sz w:val="14"/>
          <w:szCs w:val="14"/>
        </w:rPr>
        <w:t xml:space="preserve">de Protección de Datos Personales en Posesión de Sujetos Obligados del Estado de Jalisco y sus Municipios, consultable en el hipervínculo:  </w:t>
      </w:r>
      <w:hyperlink r:id="rId7" w:history="1">
        <w:r w:rsidRPr="006363F1">
          <w:rPr>
            <w:rStyle w:val="Hipervnculo"/>
            <w:rFonts w:ascii="Trebuchet MS" w:hAnsi="Trebuchet MS"/>
            <w:sz w:val="14"/>
            <w:szCs w:val="14"/>
          </w:rPr>
          <w:t>http://www.iepcjalisco.org.mx/sites/default/files/transparencia/articulo-8/II/c/ley_proteccion_datos_personales_sujetos_obligados_del_estado_jalisco_municipios.doc</w:t>
        </w:r>
      </w:hyperlink>
      <w:r w:rsidRPr="006363F1">
        <w:rPr>
          <w:rFonts w:ascii="Trebuchet MS" w:hAnsi="Trebuchet MS"/>
          <w:sz w:val="14"/>
          <w:szCs w:val="14"/>
        </w:rPr>
        <w:t xml:space="preserve"> </w:t>
      </w:r>
    </w:p>
  </w:footnote>
  <w:footnote w:id="8">
    <w:p w14:paraId="74B46270" w14:textId="77777777" w:rsidR="001F0E1A" w:rsidRPr="00ED2DA2" w:rsidRDefault="001F0E1A" w:rsidP="001F0E1A">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de Protección de Datos Personales en Posesión de Sujetos Obligados del Estado de Jalisco y sus Municipios, consultable en el hipervínculo: </w:t>
      </w:r>
      <w:hyperlink r:id="rId8" w:history="1">
        <w:r w:rsidRPr="00491DD2">
          <w:rPr>
            <w:rStyle w:val="Hipervnculo"/>
            <w:rFonts w:ascii="Trebuchet MS" w:hAnsi="Trebuchet MS"/>
            <w:sz w:val="14"/>
            <w:szCs w:val="14"/>
          </w:rPr>
          <w:t>https://congresoweb.congresojal.gob.mx/BibliotecaVirtual/legislacion/Leyes/Ley%20de%20Protecci%C3%B3n%20de%20Datos%20Personales%20en%20Posesi%C3%B3n%20de%20Sujetos%20Obligados%20del%20Estado%20de%20Jalisco%20y%20sus%20Municipios%20.doc</w:t>
        </w:r>
      </w:hyperlink>
      <w:r>
        <w:rPr>
          <w:rFonts w:ascii="Trebuchet MS" w:hAnsi="Trebuchet MS"/>
          <w:sz w:val="14"/>
          <w:szCs w:val="14"/>
        </w:rPr>
        <w:t xml:space="preserve"> </w:t>
      </w:r>
    </w:p>
  </w:footnote>
  <w:footnote w:id="9">
    <w:p w14:paraId="6D7CBD22" w14:textId="77777777" w:rsidR="00A7179B" w:rsidRPr="006363F1" w:rsidRDefault="00A7179B" w:rsidP="00A7179B">
      <w:pPr>
        <w:pStyle w:val="Textonotapie"/>
        <w:jc w:val="both"/>
        <w:rPr>
          <w:rFonts w:ascii="Trebuchet MS" w:hAnsi="Trebuchet MS"/>
          <w:sz w:val="14"/>
          <w:szCs w:val="14"/>
        </w:rPr>
      </w:pPr>
      <w:r w:rsidRPr="006363F1">
        <w:rPr>
          <w:rStyle w:val="Refdenotaalpie"/>
          <w:rFonts w:ascii="Trebuchet MS" w:hAnsi="Trebuchet MS"/>
          <w:sz w:val="14"/>
          <w:szCs w:val="14"/>
        </w:rPr>
        <w:footnoteRef/>
      </w:r>
      <w:r w:rsidRPr="006363F1">
        <w:rPr>
          <w:rFonts w:ascii="Trebuchet MS" w:hAnsi="Trebuchet MS" w:cs="Arial"/>
          <w:bCs/>
          <w:color w:val="000000"/>
          <w:sz w:val="14"/>
          <w:szCs w:val="14"/>
          <w:lang w:eastAsia="es-MX"/>
        </w:rPr>
        <w:t xml:space="preserve">Ley </w:t>
      </w:r>
      <w:r w:rsidRPr="006363F1">
        <w:rPr>
          <w:rFonts w:ascii="Trebuchet MS" w:hAnsi="Trebuchet MS"/>
          <w:sz w:val="14"/>
          <w:szCs w:val="14"/>
        </w:rPr>
        <w:t xml:space="preserve">de Protección de Datos Personales en Posesión de Sujetos Obligados del Estado de Jalisco y sus Municipios, consultable en el hipervínculo:  </w:t>
      </w:r>
      <w:hyperlink r:id="rId9" w:history="1">
        <w:r w:rsidRPr="006363F1">
          <w:rPr>
            <w:rStyle w:val="Hipervnculo"/>
            <w:rFonts w:ascii="Trebuchet MS" w:hAnsi="Trebuchet MS"/>
            <w:sz w:val="14"/>
            <w:szCs w:val="14"/>
          </w:rPr>
          <w:t>http://www.iepcjalisco.org.mx/sites/default/files/transparencia/articulo-8/II/c/ley_proteccion_datos_personales_sujetos_obligados_del_estado_jalisco_municipios.doc</w:t>
        </w:r>
      </w:hyperlink>
      <w:r w:rsidRPr="006363F1">
        <w:rPr>
          <w:rFonts w:ascii="Trebuchet MS" w:hAnsi="Trebuchet MS"/>
          <w:sz w:val="14"/>
          <w:szCs w:val="14"/>
        </w:rPr>
        <w:t xml:space="preserve"> </w:t>
      </w:r>
    </w:p>
  </w:footnote>
  <w:footnote w:id="10">
    <w:p w14:paraId="2E5F7C00" w14:textId="77777777" w:rsidR="00A7179B" w:rsidRPr="00ED2DA2" w:rsidRDefault="00A7179B" w:rsidP="00A7179B">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de Protección de Datos Personales en Posesión de Sujetos Obligados del Estado de Jalisco y sus Municipios, consultable en el hipervínculo: </w:t>
      </w:r>
      <w:hyperlink r:id="rId10" w:history="1">
        <w:r w:rsidRPr="00491DD2">
          <w:rPr>
            <w:rStyle w:val="Hipervnculo"/>
            <w:rFonts w:ascii="Trebuchet MS" w:hAnsi="Trebuchet MS"/>
            <w:sz w:val="14"/>
            <w:szCs w:val="14"/>
          </w:rPr>
          <w:t>https://congresoweb.congresojal.gob.mx/BibliotecaVirtual/legislacion/Leyes/Ley%20de%20Protecci%C3%B3n%20de%20Datos%20Personales%20en%20Posesi%C3%B3n%20de%20Sujetos%20Obligados%20del%20Estado%20de%20Jalisco%20y%20sus%20Municipios%20.doc</w:t>
        </w:r>
      </w:hyperlink>
      <w:r>
        <w:rPr>
          <w:rFonts w:ascii="Trebuchet MS" w:hAnsi="Trebuchet MS"/>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4906" w14:textId="690C101A" w:rsidR="00510D07" w:rsidRPr="006574ED" w:rsidRDefault="00FB58BA" w:rsidP="00883BB0">
    <w:pPr>
      <w:tabs>
        <w:tab w:val="left" w:pos="1701"/>
      </w:tabs>
      <w:jc w:val="center"/>
      <w:rPr>
        <w:rFonts w:ascii="Trebuchet MS" w:hAnsi="Trebuchet MS" w:cs="Arial"/>
        <w:b/>
        <w:sz w:val="26"/>
        <w:szCs w:val="26"/>
      </w:rPr>
    </w:pPr>
    <w:r w:rsidRPr="007567B0">
      <w:rPr>
        <w:rFonts w:ascii="Trebuchet MS" w:hAnsi="Trebuchet MS" w:cs="Arial"/>
        <w:noProof/>
        <w:lang w:eastAsia="es-MX"/>
      </w:rPr>
      <w:drawing>
        <wp:anchor distT="0" distB="0" distL="114300" distR="114300" simplePos="0" relativeHeight="251661824" behindDoc="1" locked="0" layoutInCell="1" allowOverlap="1" wp14:anchorId="038BC4EA" wp14:editId="240DED2C">
          <wp:simplePos x="0" y="0"/>
          <wp:positionH relativeFrom="margin">
            <wp:posOffset>-717550</wp:posOffset>
          </wp:positionH>
          <wp:positionV relativeFrom="paragraph">
            <wp:posOffset>-326390</wp:posOffset>
          </wp:positionV>
          <wp:extent cx="2209800" cy="1026160"/>
          <wp:effectExtent l="0" t="0" r="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026160"/>
                  </a:xfrm>
                  <a:prstGeom prst="rect">
                    <a:avLst/>
                  </a:prstGeom>
                  <a:noFill/>
                </pic:spPr>
              </pic:pic>
            </a:graphicData>
          </a:graphic>
          <wp14:sizeRelH relativeFrom="margin">
            <wp14:pctWidth>0</wp14:pctWidth>
          </wp14:sizeRelH>
          <wp14:sizeRelV relativeFrom="margin">
            <wp14:pctHeight>0</wp14:pctHeight>
          </wp14:sizeRelV>
        </wp:anchor>
      </w:drawing>
    </w:r>
    <w:r w:rsidR="00E81E7E">
      <w:rPr>
        <w:rFonts w:ascii="Trebuchet MS" w:hAnsi="Trebuchet MS" w:cs="Arial"/>
        <w:b/>
        <w:sz w:val="26"/>
        <w:szCs w:val="26"/>
      </w:rPr>
      <w:t xml:space="preserve"> </w:t>
    </w:r>
    <w:r w:rsidR="00E81E7E" w:rsidRPr="006574ED">
      <w:rPr>
        <w:rFonts w:ascii="Trebuchet MS" w:hAnsi="Trebuchet MS" w:cs="Arial"/>
        <w:b/>
        <w:sz w:val="26"/>
        <w:szCs w:val="26"/>
      </w:rPr>
      <w:t xml:space="preserve">Sesión </w:t>
    </w:r>
    <w:r w:rsidR="00E81E7E">
      <w:rPr>
        <w:rFonts w:ascii="Trebuchet MS" w:hAnsi="Trebuchet MS" w:cs="Arial"/>
        <w:b/>
        <w:sz w:val="26"/>
        <w:szCs w:val="26"/>
      </w:rPr>
      <w:t>Ordinaria</w:t>
    </w:r>
  </w:p>
  <w:p w14:paraId="63D62206" w14:textId="068A5BDB" w:rsidR="00510D07" w:rsidRPr="006574ED" w:rsidRDefault="00510D07" w:rsidP="00883BB0">
    <w:pPr>
      <w:tabs>
        <w:tab w:val="left" w:pos="1701"/>
      </w:tabs>
      <w:jc w:val="center"/>
      <w:rPr>
        <w:rFonts w:ascii="Trebuchet MS" w:hAnsi="Trebuchet MS" w:cs="Arial"/>
        <w:b/>
        <w:sz w:val="26"/>
        <w:szCs w:val="26"/>
      </w:rPr>
    </w:pPr>
    <w:r w:rsidRPr="006574ED">
      <w:rPr>
        <w:rFonts w:ascii="Trebuchet MS" w:hAnsi="Trebuchet MS" w:cs="Arial"/>
        <w:b/>
        <w:sz w:val="26"/>
        <w:szCs w:val="26"/>
      </w:rPr>
      <w:t>Comité de Transparencia</w:t>
    </w:r>
  </w:p>
  <w:p w14:paraId="28E43EE3" w14:textId="31D41E5E" w:rsidR="00510D07" w:rsidRPr="006574ED" w:rsidRDefault="00DF13F0" w:rsidP="00883BB0">
    <w:pPr>
      <w:tabs>
        <w:tab w:val="left" w:pos="1701"/>
      </w:tabs>
      <w:ind w:left="1701"/>
      <w:jc w:val="center"/>
      <w:rPr>
        <w:rFonts w:ascii="Trebuchet MS" w:hAnsi="Trebuchet MS"/>
        <w:b/>
        <w:sz w:val="26"/>
        <w:szCs w:val="26"/>
      </w:rPr>
    </w:pPr>
    <w:r w:rsidRPr="00DF13F0">
      <w:rPr>
        <w:rFonts w:ascii="Trebuchet MS" w:hAnsi="Trebuchet MS" w:cs="Arial"/>
        <w:b/>
        <w:sz w:val="26"/>
        <w:szCs w:val="26"/>
      </w:rPr>
      <w:t>07</w:t>
    </w:r>
    <w:r w:rsidR="00E81E7E" w:rsidRPr="00DF13F0">
      <w:rPr>
        <w:rFonts w:ascii="Trebuchet MS" w:hAnsi="Trebuchet MS" w:cs="Arial"/>
        <w:b/>
        <w:sz w:val="26"/>
        <w:szCs w:val="26"/>
      </w:rPr>
      <w:t xml:space="preserve"> </w:t>
    </w:r>
    <w:r w:rsidR="00510D07" w:rsidRPr="00DF13F0">
      <w:rPr>
        <w:rFonts w:ascii="Trebuchet MS" w:hAnsi="Trebuchet MS" w:cs="Arial"/>
        <w:b/>
        <w:sz w:val="26"/>
        <w:szCs w:val="26"/>
      </w:rPr>
      <w:t xml:space="preserve">de </w:t>
    </w:r>
    <w:r w:rsidRPr="00DF13F0">
      <w:rPr>
        <w:rFonts w:ascii="Trebuchet MS" w:hAnsi="Trebuchet MS" w:cs="Arial"/>
        <w:b/>
        <w:sz w:val="26"/>
        <w:szCs w:val="26"/>
      </w:rPr>
      <w:t>diciembre</w:t>
    </w:r>
    <w:r w:rsidR="004617B0" w:rsidRPr="00DF13F0">
      <w:rPr>
        <w:rFonts w:ascii="Trebuchet MS" w:hAnsi="Trebuchet MS" w:cs="Arial"/>
        <w:b/>
        <w:sz w:val="26"/>
        <w:szCs w:val="26"/>
      </w:rPr>
      <w:t xml:space="preserve"> </w:t>
    </w:r>
    <w:r w:rsidR="00510D07" w:rsidRPr="00DF13F0">
      <w:rPr>
        <w:rFonts w:ascii="Trebuchet MS" w:hAnsi="Trebuchet MS" w:cs="Arial"/>
        <w:b/>
        <w:sz w:val="26"/>
        <w:szCs w:val="26"/>
      </w:rPr>
      <w:t>de 20</w:t>
    </w:r>
    <w:r w:rsidR="00E81E7E" w:rsidRPr="00DF13F0">
      <w:rPr>
        <w:rFonts w:ascii="Trebuchet MS" w:hAnsi="Trebuchet MS" w:cs="Arial"/>
        <w:b/>
        <w:sz w:val="26"/>
        <w:szCs w:val="26"/>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402"/>
    <w:multiLevelType w:val="multilevel"/>
    <w:tmpl w:val="00000885"/>
    <w:lvl w:ilvl="0">
      <w:start w:val="1"/>
      <w:numFmt w:val="decimal"/>
      <w:lvlText w:val="%1."/>
      <w:lvlJc w:val="left"/>
      <w:pPr>
        <w:ind w:left="583" w:hanging="283"/>
      </w:pPr>
      <w:rPr>
        <w:rFonts w:cs="Times New Roman"/>
        <w:b w:val="0"/>
        <w:bCs w:val="0"/>
        <w:spacing w:val="0"/>
        <w:w w:val="82"/>
      </w:rPr>
    </w:lvl>
    <w:lvl w:ilvl="1">
      <w:numFmt w:val="bullet"/>
      <w:lvlText w:val="•"/>
      <w:lvlJc w:val="left"/>
      <w:pPr>
        <w:ind w:left="1544" w:hanging="283"/>
      </w:pPr>
    </w:lvl>
    <w:lvl w:ilvl="2">
      <w:numFmt w:val="bullet"/>
      <w:lvlText w:val="•"/>
      <w:lvlJc w:val="left"/>
      <w:pPr>
        <w:ind w:left="2508" w:hanging="283"/>
      </w:pPr>
    </w:lvl>
    <w:lvl w:ilvl="3">
      <w:numFmt w:val="bullet"/>
      <w:lvlText w:val="•"/>
      <w:lvlJc w:val="left"/>
      <w:pPr>
        <w:ind w:left="3472" w:hanging="283"/>
      </w:pPr>
    </w:lvl>
    <w:lvl w:ilvl="4">
      <w:numFmt w:val="bullet"/>
      <w:lvlText w:val="•"/>
      <w:lvlJc w:val="left"/>
      <w:pPr>
        <w:ind w:left="4436" w:hanging="283"/>
      </w:pPr>
    </w:lvl>
    <w:lvl w:ilvl="5">
      <w:numFmt w:val="bullet"/>
      <w:lvlText w:val="•"/>
      <w:lvlJc w:val="left"/>
      <w:pPr>
        <w:ind w:left="5400" w:hanging="283"/>
      </w:pPr>
    </w:lvl>
    <w:lvl w:ilvl="6">
      <w:numFmt w:val="bullet"/>
      <w:lvlText w:val="•"/>
      <w:lvlJc w:val="left"/>
      <w:pPr>
        <w:ind w:left="6364" w:hanging="283"/>
      </w:pPr>
    </w:lvl>
    <w:lvl w:ilvl="7">
      <w:numFmt w:val="bullet"/>
      <w:lvlText w:val="•"/>
      <w:lvlJc w:val="left"/>
      <w:pPr>
        <w:ind w:left="7328" w:hanging="283"/>
      </w:pPr>
    </w:lvl>
    <w:lvl w:ilvl="8">
      <w:numFmt w:val="bullet"/>
      <w:lvlText w:val="•"/>
      <w:lvlJc w:val="left"/>
      <w:pPr>
        <w:ind w:left="8292" w:hanging="283"/>
      </w:pPr>
    </w:lvl>
  </w:abstractNum>
  <w:abstractNum w:abstractNumId="2">
    <w:nsid w:val="06175D52"/>
    <w:multiLevelType w:val="multilevel"/>
    <w:tmpl w:val="3F922C0A"/>
    <w:lvl w:ilvl="0">
      <w:start w:val="1"/>
      <w:numFmt w:val="decimal"/>
      <w:lvlText w:val="%1."/>
      <w:lvlJc w:val="left"/>
      <w:pPr>
        <w:tabs>
          <w:tab w:val="num" w:pos="858"/>
        </w:tabs>
        <w:ind w:left="426" w:firstLine="0"/>
      </w:pPr>
      <w:rPr>
        <w:b w:val="0"/>
        <w:sz w:val="20"/>
        <w:szCs w:val="20"/>
      </w:r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3">
    <w:nsid w:val="0FF43B1F"/>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4">
    <w:nsid w:val="137B0A95"/>
    <w:multiLevelType w:val="hybridMultilevel"/>
    <w:tmpl w:val="F77603BC"/>
    <w:lvl w:ilvl="0" w:tplc="B8D097BE">
      <w:start w:val="1"/>
      <w:numFmt w:val="upperRoman"/>
      <w:lvlText w:val="%1."/>
      <w:lvlJc w:val="left"/>
      <w:pPr>
        <w:ind w:left="720" w:hanging="720"/>
      </w:pPr>
      <w:rPr>
        <w:rFonts w:ascii="Arial Narrow" w:hAnsi="Arial Narrow"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061DCA"/>
    <w:multiLevelType w:val="hybridMultilevel"/>
    <w:tmpl w:val="FAA4FB1A"/>
    <w:lvl w:ilvl="0" w:tplc="C0B0B64C">
      <w:start w:val="1"/>
      <w:numFmt w:val="upperRoman"/>
      <w:lvlText w:val="%1."/>
      <w:lvlJc w:val="left"/>
      <w:pPr>
        <w:ind w:left="1287" w:hanging="720"/>
      </w:pPr>
      <w:rPr>
        <w:rFonts w:ascii="Arial Narrow" w:hAnsi="Arial Narrow"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7444A"/>
    <w:multiLevelType w:val="hybridMultilevel"/>
    <w:tmpl w:val="389046B8"/>
    <w:lvl w:ilvl="0" w:tplc="07F6A472">
      <w:start w:val="1"/>
      <w:numFmt w:val="decimal"/>
      <w:lvlText w:val="%1."/>
      <w:lvlJc w:val="left"/>
      <w:pPr>
        <w:ind w:left="256" w:hanging="360"/>
      </w:pPr>
      <w:rPr>
        <w:rFonts w:hint="default"/>
      </w:rPr>
    </w:lvl>
    <w:lvl w:ilvl="1" w:tplc="080A0019" w:tentative="1">
      <w:start w:val="1"/>
      <w:numFmt w:val="lowerLetter"/>
      <w:lvlText w:val="%2."/>
      <w:lvlJc w:val="left"/>
      <w:pPr>
        <w:ind w:left="976" w:hanging="360"/>
      </w:pPr>
    </w:lvl>
    <w:lvl w:ilvl="2" w:tplc="080A001B" w:tentative="1">
      <w:start w:val="1"/>
      <w:numFmt w:val="lowerRoman"/>
      <w:lvlText w:val="%3."/>
      <w:lvlJc w:val="right"/>
      <w:pPr>
        <w:ind w:left="1696" w:hanging="180"/>
      </w:pPr>
    </w:lvl>
    <w:lvl w:ilvl="3" w:tplc="080A000F" w:tentative="1">
      <w:start w:val="1"/>
      <w:numFmt w:val="decimal"/>
      <w:lvlText w:val="%4."/>
      <w:lvlJc w:val="left"/>
      <w:pPr>
        <w:ind w:left="2416" w:hanging="360"/>
      </w:pPr>
    </w:lvl>
    <w:lvl w:ilvl="4" w:tplc="080A0019" w:tentative="1">
      <w:start w:val="1"/>
      <w:numFmt w:val="lowerLetter"/>
      <w:lvlText w:val="%5."/>
      <w:lvlJc w:val="left"/>
      <w:pPr>
        <w:ind w:left="3136" w:hanging="360"/>
      </w:pPr>
    </w:lvl>
    <w:lvl w:ilvl="5" w:tplc="080A001B" w:tentative="1">
      <w:start w:val="1"/>
      <w:numFmt w:val="lowerRoman"/>
      <w:lvlText w:val="%6."/>
      <w:lvlJc w:val="right"/>
      <w:pPr>
        <w:ind w:left="3856" w:hanging="180"/>
      </w:pPr>
    </w:lvl>
    <w:lvl w:ilvl="6" w:tplc="080A000F" w:tentative="1">
      <w:start w:val="1"/>
      <w:numFmt w:val="decimal"/>
      <w:lvlText w:val="%7."/>
      <w:lvlJc w:val="left"/>
      <w:pPr>
        <w:ind w:left="4576" w:hanging="360"/>
      </w:pPr>
    </w:lvl>
    <w:lvl w:ilvl="7" w:tplc="080A0019" w:tentative="1">
      <w:start w:val="1"/>
      <w:numFmt w:val="lowerLetter"/>
      <w:lvlText w:val="%8."/>
      <w:lvlJc w:val="left"/>
      <w:pPr>
        <w:ind w:left="5296" w:hanging="360"/>
      </w:pPr>
    </w:lvl>
    <w:lvl w:ilvl="8" w:tplc="080A001B" w:tentative="1">
      <w:start w:val="1"/>
      <w:numFmt w:val="lowerRoman"/>
      <w:lvlText w:val="%9."/>
      <w:lvlJc w:val="right"/>
      <w:pPr>
        <w:ind w:left="6016" w:hanging="180"/>
      </w:pPr>
    </w:lvl>
  </w:abstractNum>
  <w:abstractNum w:abstractNumId="7">
    <w:nsid w:val="1F1D4736"/>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8">
    <w:nsid w:val="217E0DB8"/>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9">
    <w:nsid w:val="21F145D0"/>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25974996"/>
    <w:multiLevelType w:val="hybridMultilevel"/>
    <w:tmpl w:val="4A30A732"/>
    <w:lvl w:ilvl="0" w:tplc="08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124DEC"/>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D94160"/>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6B3A25"/>
    <w:multiLevelType w:val="hybridMultilevel"/>
    <w:tmpl w:val="9FC24CF6"/>
    <w:lvl w:ilvl="0" w:tplc="BE78AAF8">
      <w:start w:val="1"/>
      <w:numFmt w:val="upperRoman"/>
      <w:lvlText w:val="%1."/>
      <w:lvlJc w:val="left"/>
      <w:pPr>
        <w:ind w:left="1758" w:hanging="720"/>
      </w:pPr>
      <w:rPr>
        <w:rFonts w:hint="default"/>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14">
    <w:nsid w:val="388456EC"/>
    <w:multiLevelType w:val="hybridMultilevel"/>
    <w:tmpl w:val="1390E0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BD37B3"/>
    <w:multiLevelType w:val="hybridMultilevel"/>
    <w:tmpl w:val="099E4326"/>
    <w:lvl w:ilvl="0" w:tplc="080A0017">
      <w:start w:val="1"/>
      <w:numFmt w:val="lowerLetter"/>
      <w:lvlText w:val="%1)"/>
      <w:lvlJc w:val="left"/>
      <w:pPr>
        <w:ind w:left="976" w:hanging="360"/>
      </w:pPr>
    </w:lvl>
    <w:lvl w:ilvl="1" w:tplc="080A0019" w:tentative="1">
      <w:start w:val="1"/>
      <w:numFmt w:val="lowerLetter"/>
      <w:lvlText w:val="%2."/>
      <w:lvlJc w:val="left"/>
      <w:pPr>
        <w:ind w:left="1696" w:hanging="360"/>
      </w:pPr>
    </w:lvl>
    <w:lvl w:ilvl="2" w:tplc="080A001B" w:tentative="1">
      <w:start w:val="1"/>
      <w:numFmt w:val="lowerRoman"/>
      <w:lvlText w:val="%3."/>
      <w:lvlJc w:val="right"/>
      <w:pPr>
        <w:ind w:left="2416" w:hanging="180"/>
      </w:pPr>
    </w:lvl>
    <w:lvl w:ilvl="3" w:tplc="080A000F" w:tentative="1">
      <w:start w:val="1"/>
      <w:numFmt w:val="decimal"/>
      <w:lvlText w:val="%4."/>
      <w:lvlJc w:val="left"/>
      <w:pPr>
        <w:ind w:left="3136" w:hanging="360"/>
      </w:pPr>
    </w:lvl>
    <w:lvl w:ilvl="4" w:tplc="080A0019" w:tentative="1">
      <w:start w:val="1"/>
      <w:numFmt w:val="lowerLetter"/>
      <w:lvlText w:val="%5."/>
      <w:lvlJc w:val="left"/>
      <w:pPr>
        <w:ind w:left="3856" w:hanging="360"/>
      </w:pPr>
    </w:lvl>
    <w:lvl w:ilvl="5" w:tplc="080A001B" w:tentative="1">
      <w:start w:val="1"/>
      <w:numFmt w:val="lowerRoman"/>
      <w:lvlText w:val="%6."/>
      <w:lvlJc w:val="right"/>
      <w:pPr>
        <w:ind w:left="4576" w:hanging="180"/>
      </w:pPr>
    </w:lvl>
    <w:lvl w:ilvl="6" w:tplc="080A000F" w:tentative="1">
      <w:start w:val="1"/>
      <w:numFmt w:val="decimal"/>
      <w:lvlText w:val="%7."/>
      <w:lvlJc w:val="left"/>
      <w:pPr>
        <w:ind w:left="5296" w:hanging="360"/>
      </w:pPr>
    </w:lvl>
    <w:lvl w:ilvl="7" w:tplc="080A0019" w:tentative="1">
      <w:start w:val="1"/>
      <w:numFmt w:val="lowerLetter"/>
      <w:lvlText w:val="%8."/>
      <w:lvlJc w:val="left"/>
      <w:pPr>
        <w:ind w:left="6016" w:hanging="360"/>
      </w:pPr>
    </w:lvl>
    <w:lvl w:ilvl="8" w:tplc="080A001B" w:tentative="1">
      <w:start w:val="1"/>
      <w:numFmt w:val="lowerRoman"/>
      <w:lvlText w:val="%9."/>
      <w:lvlJc w:val="right"/>
      <w:pPr>
        <w:ind w:left="6736" w:hanging="180"/>
      </w:pPr>
    </w:lvl>
  </w:abstractNum>
  <w:abstractNum w:abstractNumId="16">
    <w:nsid w:val="53DF4B2B"/>
    <w:multiLevelType w:val="hybridMultilevel"/>
    <w:tmpl w:val="86E0C0BE"/>
    <w:lvl w:ilvl="0" w:tplc="C43E2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DF5DF6"/>
    <w:multiLevelType w:val="hybridMultilevel"/>
    <w:tmpl w:val="02FA7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DB123D"/>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6E5C1818"/>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nsid w:val="7DC71329"/>
    <w:multiLevelType w:val="hybridMultilevel"/>
    <w:tmpl w:val="DCA428D6"/>
    <w:lvl w:ilvl="0" w:tplc="680C0A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10"/>
  </w:num>
  <w:num w:numId="3">
    <w:abstractNumId w:val="2"/>
  </w:num>
  <w:num w:numId="4">
    <w:abstractNumId w:val="5"/>
  </w:num>
  <w:num w:numId="5">
    <w:abstractNumId w:val="4"/>
  </w:num>
  <w:num w:numId="6">
    <w:abstractNumId w:val="8"/>
  </w:num>
  <w:num w:numId="7">
    <w:abstractNumId w:val="18"/>
  </w:num>
  <w:num w:numId="8">
    <w:abstractNumId w:val="3"/>
  </w:num>
  <w:num w:numId="9">
    <w:abstractNumId w:val="14"/>
  </w:num>
  <w:num w:numId="10">
    <w:abstractNumId w:val="12"/>
  </w:num>
  <w:num w:numId="11">
    <w:abstractNumId w:val="11"/>
  </w:num>
  <w:num w:numId="12">
    <w:abstractNumId w:val="6"/>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13"/>
  </w:num>
  <w:num w:numId="18">
    <w:abstractNumId w:val="16"/>
  </w:num>
  <w:num w:numId="19">
    <w:abstractNumId w:val="19"/>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0B"/>
    <w:rsid w:val="0000370B"/>
    <w:rsid w:val="00007424"/>
    <w:rsid w:val="000109BF"/>
    <w:rsid w:val="00012FC3"/>
    <w:rsid w:val="0002309A"/>
    <w:rsid w:val="000305C7"/>
    <w:rsid w:val="00031442"/>
    <w:rsid w:val="00041911"/>
    <w:rsid w:val="00043999"/>
    <w:rsid w:val="00043A1F"/>
    <w:rsid w:val="000444B5"/>
    <w:rsid w:val="00053E28"/>
    <w:rsid w:val="000601F8"/>
    <w:rsid w:val="0006246B"/>
    <w:rsid w:val="00070B6B"/>
    <w:rsid w:val="00072269"/>
    <w:rsid w:val="00073588"/>
    <w:rsid w:val="000834D1"/>
    <w:rsid w:val="00086AFB"/>
    <w:rsid w:val="00094D19"/>
    <w:rsid w:val="00095934"/>
    <w:rsid w:val="000A258F"/>
    <w:rsid w:val="000A27E9"/>
    <w:rsid w:val="000A5CAE"/>
    <w:rsid w:val="000A6120"/>
    <w:rsid w:val="000A64DB"/>
    <w:rsid w:val="000A6E9B"/>
    <w:rsid w:val="000A7986"/>
    <w:rsid w:val="000B228D"/>
    <w:rsid w:val="000B27C0"/>
    <w:rsid w:val="000B5FEB"/>
    <w:rsid w:val="000B6725"/>
    <w:rsid w:val="000E0187"/>
    <w:rsid w:val="000F3942"/>
    <w:rsid w:val="000F514E"/>
    <w:rsid w:val="000F5FCD"/>
    <w:rsid w:val="000F6853"/>
    <w:rsid w:val="000F74DE"/>
    <w:rsid w:val="000F78FC"/>
    <w:rsid w:val="00114413"/>
    <w:rsid w:val="001253FB"/>
    <w:rsid w:val="00137AC5"/>
    <w:rsid w:val="00150B33"/>
    <w:rsid w:val="00151406"/>
    <w:rsid w:val="00162561"/>
    <w:rsid w:val="00172362"/>
    <w:rsid w:val="00174119"/>
    <w:rsid w:val="001746E2"/>
    <w:rsid w:val="00176144"/>
    <w:rsid w:val="001802FC"/>
    <w:rsid w:val="00185338"/>
    <w:rsid w:val="001861E7"/>
    <w:rsid w:val="00186807"/>
    <w:rsid w:val="00193A7B"/>
    <w:rsid w:val="00193AE2"/>
    <w:rsid w:val="00195A57"/>
    <w:rsid w:val="00196A4C"/>
    <w:rsid w:val="00197683"/>
    <w:rsid w:val="001A19DA"/>
    <w:rsid w:val="001A3EA3"/>
    <w:rsid w:val="001A6379"/>
    <w:rsid w:val="001A6816"/>
    <w:rsid w:val="001B2468"/>
    <w:rsid w:val="001B4648"/>
    <w:rsid w:val="001B60F4"/>
    <w:rsid w:val="001B6583"/>
    <w:rsid w:val="001C654A"/>
    <w:rsid w:val="001C77B1"/>
    <w:rsid w:val="001C7D67"/>
    <w:rsid w:val="001D3B75"/>
    <w:rsid w:val="001D612D"/>
    <w:rsid w:val="001D658C"/>
    <w:rsid w:val="001E37FD"/>
    <w:rsid w:val="001E558B"/>
    <w:rsid w:val="001F0877"/>
    <w:rsid w:val="001F0E1A"/>
    <w:rsid w:val="002029E0"/>
    <w:rsid w:val="002048C2"/>
    <w:rsid w:val="00205FA1"/>
    <w:rsid w:val="00207F0A"/>
    <w:rsid w:val="002151C4"/>
    <w:rsid w:val="00217EBA"/>
    <w:rsid w:val="00223811"/>
    <w:rsid w:val="00230D5C"/>
    <w:rsid w:val="00233A99"/>
    <w:rsid w:val="00234366"/>
    <w:rsid w:val="00237164"/>
    <w:rsid w:val="00247171"/>
    <w:rsid w:val="00247BA7"/>
    <w:rsid w:val="00255FBE"/>
    <w:rsid w:val="002573F9"/>
    <w:rsid w:val="002637BB"/>
    <w:rsid w:val="00263CFF"/>
    <w:rsid w:val="00276170"/>
    <w:rsid w:val="00280D56"/>
    <w:rsid w:val="00281BA0"/>
    <w:rsid w:val="00281F47"/>
    <w:rsid w:val="00282B3E"/>
    <w:rsid w:val="00290C94"/>
    <w:rsid w:val="002A60AA"/>
    <w:rsid w:val="002B1C74"/>
    <w:rsid w:val="002B2410"/>
    <w:rsid w:val="002B3E19"/>
    <w:rsid w:val="002C760F"/>
    <w:rsid w:val="002D2181"/>
    <w:rsid w:val="002D2B0D"/>
    <w:rsid w:val="002D30CE"/>
    <w:rsid w:val="002D66C8"/>
    <w:rsid w:val="002E0CF3"/>
    <w:rsid w:val="002E4F4B"/>
    <w:rsid w:val="002E6CCD"/>
    <w:rsid w:val="002F46DD"/>
    <w:rsid w:val="002F4D7D"/>
    <w:rsid w:val="002F554E"/>
    <w:rsid w:val="00301FFB"/>
    <w:rsid w:val="0030646D"/>
    <w:rsid w:val="00313BCE"/>
    <w:rsid w:val="003173CE"/>
    <w:rsid w:val="003205E9"/>
    <w:rsid w:val="003219F9"/>
    <w:rsid w:val="00325349"/>
    <w:rsid w:val="0032561B"/>
    <w:rsid w:val="00331BFE"/>
    <w:rsid w:val="0033342B"/>
    <w:rsid w:val="00340BA6"/>
    <w:rsid w:val="003511B3"/>
    <w:rsid w:val="00356EDE"/>
    <w:rsid w:val="00357E86"/>
    <w:rsid w:val="00360106"/>
    <w:rsid w:val="00366583"/>
    <w:rsid w:val="00371F5A"/>
    <w:rsid w:val="003733A6"/>
    <w:rsid w:val="00381141"/>
    <w:rsid w:val="003816B8"/>
    <w:rsid w:val="003866FA"/>
    <w:rsid w:val="00387CA7"/>
    <w:rsid w:val="003921F0"/>
    <w:rsid w:val="00397FEE"/>
    <w:rsid w:val="003A5CCB"/>
    <w:rsid w:val="003B2A51"/>
    <w:rsid w:val="003B48A9"/>
    <w:rsid w:val="003B6963"/>
    <w:rsid w:val="003B7FB0"/>
    <w:rsid w:val="003C1868"/>
    <w:rsid w:val="003C1A67"/>
    <w:rsid w:val="003C3466"/>
    <w:rsid w:val="003C4302"/>
    <w:rsid w:val="003C7BD0"/>
    <w:rsid w:val="003D1327"/>
    <w:rsid w:val="003E646B"/>
    <w:rsid w:val="003E7C1E"/>
    <w:rsid w:val="003F3863"/>
    <w:rsid w:val="003F7771"/>
    <w:rsid w:val="003F7A15"/>
    <w:rsid w:val="003F7E3B"/>
    <w:rsid w:val="00401432"/>
    <w:rsid w:val="0041092B"/>
    <w:rsid w:val="004220AA"/>
    <w:rsid w:val="00422EDA"/>
    <w:rsid w:val="00423B38"/>
    <w:rsid w:val="0042427F"/>
    <w:rsid w:val="004356E4"/>
    <w:rsid w:val="0043751D"/>
    <w:rsid w:val="00442558"/>
    <w:rsid w:val="004533AC"/>
    <w:rsid w:val="004534C9"/>
    <w:rsid w:val="0045571A"/>
    <w:rsid w:val="004617B0"/>
    <w:rsid w:val="00464A8B"/>
    <w:rsid w:val="004656AA"/>
    <w:rsid w:val="00466035"/>
    <w:rsid w:val="00467A86"/>
    <w:rsid w:val="004739F8"/>
    <w:rsid w:val="00475699"/>
    <w:rsid w:val="00475994"/>
    <w:rsid w:val="00476FBB"/>
    <w:rsid w:val="0048259F"/>
    <w:rsid w:val="00482B41"/>
    <w:rsid w:val="00483574"/>
    <w:rsid w:val="00484EB7"/>
    <w:rsid w:val="00484FB9"/>
    <w:rsid w:val="00492A53"/>
    <w:rsid w:val="00496FEF"/>
    <w:rsid w:val="0049759F"/>
    <w:rsid w:val="004A0C1E"/>
    <w:rsid w:val="004A128C"/>
    <w:rsid w:val="004A16EC"/>
    <w:rsid w:val="004C2E92"/>
    <w:rsid w:val="004C5ED2"/>
    <w:rsid w:val="004D1285"/>
    <w:rsid w:val="004D166E"/>
    <w:rsid w:val="004E1E17"/>
    <w:rsid w:val="004E1E66"/>
    <w:rsid w:val="004E6144"/>
    <w:rsid w:val="004F383C"/>
    <w:rsid w:val="004F63F2"/>
    <w:rsid w:val="005006CD"/>
    <w:rsid w:val="00505900"/>
    <w:rsid w:val="00505C42"/>
    <w:rsid w:val="00506E19"/>
    <w:rsid w:val="005072D6"/>
    <w:rsid w:val="00510D07"/>
    <w:rsid w:val="0051766E"/>
    <w:rsid w:val="00527558"/>
    <w:rsid w:val="00530199"/>
    <w:rsid w:val="005455F6"/>
    <w:rsid w:val="00546F87"/>
    <w:rsid w:val="0055689B"/>
    <w:rsid w:val="00556C6B"/>
    <w:rsid w:val="00563E50"/>
    <w:rsid w:val="00567ACF"/>
    <w:rsid w:val="0057161A"/>
    <w:rsid w:val="00571DED"/>
    <w:rsid w:val="00580713"/>
    <w:rsid w:val="005950E1"/>
    <w:rsid w:val="005A077D"/>
    <w:rsid w:val="005A4B2E"/>
    <w:rsid w:val="005C448E"/>
    <w:rsid w:val="005C5F0F"/>
    <w:rsid w:val="005C6FF0"/>
    <w:rsid w:val="005C73D0"/>
    <w:rsid w:val="005D1248"/>
    <w:rsid w:val="005D1805"/>
    <w:rsid w:val="005D368C"/>
    <w:rsid w:val="005D410E"/>
    <w:rsid w:val="005D5D78"/>
    <w:rsid w:val="005D7F25"/>
    <w:rsid w:val="005E342C"/>
    <w:rsid w:val="005E440A"/>
    <w:rsid w:val="005F653B"/>
    <w:rsid w:val="00602F41"/>
    <w:rsid w:val="006075E0"/>
    <w:rsid w:val="00607CC1"/>
    <w:rsid w:val="00615FDD"/>
    <w:rsid w:val="00617D5F"/>
    <w:rsid w:val="00617E05"/>
    <w:rsid w:val="00621E99"/>
    <w:rsid w:val="006267AA"/>
    <w:rsid w:val="00626F3A"/>
    <w:rsid w:val="006276F1"/>
    <w:rsid w:val="00633479"/>
    <w:rsid w:val="00634C12"/>
    <w:rsid w:val="00637058"/>
    <w:rsid w:val="006426E5"/>
    <w:rsid w:val="00645471"/>
    <w:rsid w:val="00645D83"/>
    <w:rsid w:val="00650E01"/>
    <w:rsid w:val="00651264"/>
    <w:rsid w:val="006574ED"/>
    <w:rsid w:val="00665213"/>
    <w:rsid w:val="00665DAE"/>
    <w:rsid w:val="00666B80"/>
    <w:rsid w:val="00673CFF"/>
    <w:rsid w:val="0069019F"/>
    <w:rsid w:val="00694CB9"/>
    <w:rsid w:val="00697362"/>
    <w:rsid w:val="006A131C"/>
    <w:rsid w:val="006A2470"/>
    <w:rsid w:val="006A3608"/>
    <w:rsid w:val="006A691D"/>
    <w:rsid w:val="006B20F1"/>
    <w:rsid w:val="006B50D7"/>
    <w:rsid w:val="006B7E8F"/>
    <w:rsid w:val="006C16F8"/>
    <w:rsid w:val="006C51D6"/>
    <w:rsid w:val="006C552C"/>
    <w:rsid w:val="006C6B64"/>
    <w:rsid w:val="006D7ECA"/>
    <w:rsid w:val="006E02F5"/>
    <w:rsid w:val="006E2E61"/>
    <w:rsid w:val="006E3039"/>
    <w:rsid w:val="006E3354"/>
    <w:rsid w:val="006E3E43"/>
    <w:rsid w:val="006E7BD8"/>
    <w:rsid w:val="0070272C"/>
    <w:rsid w:val="0070402B"/>
    <w:rsid w:val="007057DC"/>
    <w:rsid w:val="00711AF2"/>
    <w:rsid w:val="007163D9"/>
    <w:rsid w:val="00722420"/>
    <w:rsid w:val="0072723C"/>
    <w:rsid w:val="00741F32"/>
    <w:rsid w:val="00745421"/>
    <w:rsid w:val="00745723"/>
    <w:rsid w:val="0075275A"/>
    <w:rsid w:val="00754E42"/>
    <w:rsid w:val="00760773"/>
    <w:rsid w:val="00760ABF"/>
    <w:rsid w:val="007644DF"/>
    <w:rsid w:val="007648FE"/>
    <w:rsid w:val="00764F7C"/>
    <w:rsid w:val="0076541E"/>
    <w:rsid w:val="00767814"/>
    <w:rsid w:val="0078188C"/>
    <w:rsid w:val="00782F9B"/>
    <w:rsid w:val="00783029"/>
    <w:rsid w:val="00792847"/>
    <w:rsid w:val="0079795F"/>
    <w:rsid w:val="007A0D23"/>
    <w:rsid w:val="007A3C82"/>
    <w:rsid w:val="007A7877"/>
    <w:rsid w:val="007B1160"/>
    <w:rsid w:val="007B3176"/>
    <w:rsid w:val="007B362D"/>
    <w:rsid w:val="007B6507"/>
    <w:rsid w:val="007C44BE"/>
    <w:rsid w:val="007C489F"/>
    <w:rsid w:val="007C7219"/>
    <w:rsid w:val="007D2817"/>
    <w:rsid w:val="007D5091"/>
    <w:rsid w:val="007D644F"/>
    <w:rsid w:val="007D699D"/>
    <w:rsid w:val="007E1EA3"/>
    <w:rsid w:val="007E4781"/>
    <w:rsid w:val="007F6062"/>
    <w:rsid w:val="007F6CCB"/>
    <w:rsid w:val="007F7C95"/>
    <w:rsid w:val="00803776"/>
    <w:rsid w:val="00805776"/>
    <w:rsid w:val="00807435"/>
    <w:rsid w:val="008136F9"/>
    <w:rsid w:val="00815B13"/>
    <w:rsid w:val="008161AD"/>
    <w:rsid w:val="00817C57"/>
    <w:rsid w:val="00820B2E"/>
    <w:rsid w:val="00822D01"/>
    <w:rsid w:val="00831773"/>
    <w:rsid w:val="0083559E"/>
    <w:rsid w:val="00835C99"/>
    <w:rsid w:val="008375EA"/>
    <w:rsid w:val="00840252"/>
    <w:rsid w:val="00844492"/>
    <w:rsid w:val="00850B78"/>
    <w:rsid w:val="0085330C"/>
    <w:rsid w:val="0085539A"/>
    <w:rsid w:val="00856ECE"/>
    <w:rsid w:val="00857DFF"/>
    <w:rsid w:val="00865CE1"/>
    <w:rsid w:val="00871B7F"/>
    <w:rsid w:val="00871FEC"/>
    <w:rsid w:val="0088154E"/>
    <w:rsid w:val="00883BB0"/>
    <w:rsid w:val="00884B40"/>
    <w:rsid w:val="00896D47"/>
    <w:rsid w:val="008A1256"/>
    <w:rsid w:val="008A3950"/>
    <w:rsid w:val="008A7C76"/>
    <w:rsid w:val="008B129D"/>
    <w:rsid w:val="008B256F"/>
    <w:rsid w:val="008B2936"/>
    <w:rsid w:val="008B3306"/>
    <w:rsid w:val="008B3F26"/>
    <w:rsid w:val="008B445C"/>
    <w:rsid w:val="008C24E7"/>
    <w:rsid w:val="008C3243"/>
    <w:rsid w:val="008D0C1E"/>
    <w:rsid w:val="008E506C"/>
    <w:rsid w:val="008F5615"/>
    <w:rsid w:val="008F5F66"/>
    <w:rsid w:val="00901525"/>
    <w:rsid w:val="009135A1"/>
    <w:rsid w:val="00913F1F"/>
    <w:rsid w:val="00916583"/>
    <w:rsid w:val="009168D7"/>
    <w:rsid w:val="00917171"/>
    <w:rsid w:val="00923545"/>
    <w:rsid w:val="00923933"/>
    <w:rsid w:val="009246EF"/>
    <w:rsid w:val="0093186F"/>
    <w:rsid w:val="00931A1E"/>
    <w:rsid w:val="00931D5D"/>
    <w:rsid w:val="00933AE2"/>
    <w:rsid w:val="009417D0"/>
    <w:rsid w:val="00941BB4"/>
    <w:rsid w:val="0095407A"/>
    <w:rsid w:val="009553E3"/>
    <w:rsid w:val="00957E7D"/>
    <w:rsid w:val="00971484"/>
    <w:rsid w:val="0097307C"/>
    <w:rsid w:val="00977DA5"/>
    <w:rsid w:val="00986F8F"/>
    <w:rsid w:val="009A0B44"/>
    <w:rsid w:val="009A11EA"/>
    <w:rsid w:val="009A53FF"/>
    <w:rsid w:val="009B08FF"/>
    <w:rsid w:val="009B1A52"/>
    <w:rsid w:val="009B3A0E"/>
    <w:rsid w:val="009C4C09"/>
    <w:rsid w:val="009C55FB"/>
    <w:rsid w:val="009C5CB5"/>
    <w:rsid w:val="009C60E5"/>
    <w:rsid w:val="009D1E53"/>
    <w:rsid w:val="009D3E7B"/>
    <w:rsid w:val="009D50E2"/>
    <w:rsid w:val="009E07F5"/>
    <w:rsid w:val="009F3A0E"/>
    <w:rsid w:val="00A044B2"/>
    <w:rsid w:val="00A05903"/>
    <w:rsid w:val="00A06A20"/>
    <w:rsid w:val="00A11EB5"/>
    <w:rsid w:val="00A133CD"/>
    <w:rsid w:val="00A1447A"/>
    <w:rsid w:val="00A15BAA"/>
    <w:rsid w:val="00A229CE"/>
    <w:rsid w:val="00A241BA"/>
    <w:rsid w:val="00A27536"/>
    <w:rsid w:val="00A304C7"/>
    <w:rsid w:val="00A304FE"/>
    <w:rsid w:val="00A30C3A"/>
    <w:rsid w:val="00A317D6"/>
    <w:rsid w:val="00A3202A"/>
    <w:rsid w:val="00A34005"/>
    <w:rsid w:val="00A34A36"/>
    <w:rsid w:val="00A34BDB"/>
    <w:rsid w:val="00A350B7"/>
    <w:rsid w:val="00A3778A"/>
    <w:rsid w:val="00A404AE"/>
    <w:rsid w:val="00A553A1"/>
    <w:rsid w:val="00A558BB"/>
    <w:rsid w:val="00A64FFD"/>
    <w:rsid w:val="00A6564A"/>
    <w:rsid w:val="00A7179B"/>
    <w:rsid w:val="00A8060B"/>
    <w:rsid w:val="00A91E06"/>
    <w:rsid w:val="00A92502"/>
    <w:rsid w:val="00AA25A7"/>
    <w:rsid w:val="00AA4BB5"/>
    <w:rsid w:val="00AB0042"/>
    <w:rsid w:val="00AB0FC1"/>
    <w:rsid w:val="00AB4148"/>
    <w:rsid w:val="00AB754A"/>
    <w:rsid w:val="00AC1A53"/>
    <w:rsid w:val="00AC28FF"/>
    <w:rsid w:val="00AC62E8"/>
    <w:rsid w:val="00AD69EE"/>
    <w:rsid w:val="00AE4E79"/>
    <w:rsid w:val="00AE5D4B"/>
    <w:rsid w:val="00AE6EC0"/>
    <w:rsid w:val="00AF05F3"/>
    <w:rsid w:val="00AF603B"/>
    <w:rsid w:val="00B1203B"/>
    <w:rsid w:val="00B127CE"/>
    <w:rsid w:val="00B14226"/>
    <w:rsid w:val="00B14AF4"/>
    <w:rsid w:val="00B16211"/>
    <w:rsid w:val="00B2090E"/>
    <w:rsid w:val="00B20C82"/>
    <w:rsid w:val="00B22643"/>
    <w:rsid w:val="00B24AF4"/>
    <w:rsid w:val="00B26FB9"/>
    <w:rsid w:val="00B3072A"/>
    <w:rsid w:val="00B30F49"/>
    <w:rsid w:val="00B33684"/>
    <w:rsid w:val="00B34FD6"/>
    <w:rsid w:val="00B36680"/>
    <w:rsid w:val="00B4037B"/>
    <w:rsid w:val="00B42D93"/>
    <w:rsid w:val="00B42DBB"/>
    <w:rsid w:val="00B54095"/>
    <w:rsid w:val="00B5620D"/>
    <w:rsid w:val="00B57740"/>
    <w:rsid w:val="00B57B79"/>
    <w:rsid w:val="00B60729"/>
    <w:rsid w:val="00B646C2"/>
    <w:rsid w:val="00B6534E"/>
    <w:rsid w:val="00B65A36"/>
    <w:rsid w:val="00B726C6"/>
    <w:rsid w:val="00B76BE1"/>
    <w:rsid w:val="00B77E76"/>
    <w:rsid w:val="00B812DA"/>
    <w:rsid w:val="00B82649"/>
    <w:rsid w:val="00B829B1"/>
    <w:rsid w:val="00B86071"/>
    <w:rsid w:val="00B91D82"/>
    <w:rsid w:val="00B92029"/>
    <w:rsid w:val="00BA0B6A"/>
    <w:rsid w:val="00BA3CD6"/>
    <w:rsid w:val="00BA4582"/>
    <w:rsid w:val="00BB2068"/>
    <w:rsid w:val="00BC0737"/>
    <w:rsid w:val="00BC1B47"/>
    <w:rsid w:val="00BC26B1"/>
    <w:rsid w:val="00BC2E22"/>
    <w:rsid w:val="00BC5256"/>
    <w:rsid w:val="00BC6B87"/>
    <w:rsid w:val="00BD4913"/>
    <w:rsid w:val="00BD6004"/>
    <w:rsid w:val="00BE0AB0"/>
    <w:rsid w:val="00BE2788"/>
    <w:rsid w:val="00BF01CF"/>
    <w:rsid w:val="00BF2D97"/>
    <w:rsid w:val="00C01F97"/>
    <w:rsid w:val="00C0288A"/>
    <w:rsid w:val="00C045EC"/>
    <w:rsid w:val="00C067AC"/>
    <w:rsid w:val="00C06D21"/>
    <w:rsid w:val="00C14631"/>
    <w:rsid w:val="00C2211E"/>
    <w:rsid w:val="00C22AB7"/>
    <w:rsid w:val="00C22AC9"/>
    <w:rsid w:val="00C261CF"/>
    <w:rsid w:val="00C27719"/>
    <w:rsid w:val="00C427D8"/>
    <w:rsid w:val="00C56A36"/>
    <w:rsid w:val="00C604F2"/>
    <w:rsid w:val="00C750E3"/>
    <w:rsid w:val="00C83E17"/>
    <w:rsid w:val="00C92FDF"/>
    <w:rsid w:val="00C948D1"/>
    <w:rsid w:val="00C97962"/>
    <w:rsid w:val="00CA0158"/>
    <w:rsid w:val="00CB12C7"/>
    <w:rsid w:val="00CB1F91"/>
    <w:rsid w:val="00CB3126"/>
    <w:rsid w:val="00CB3E8D"/>
    <w:rsid w:val="00CB4436"/>
    <w:rsid w:val="00CC701B"/>
    <w:rsid w:val="00CD0A0E"/>
    <w:rsid w:val="00CD3FEB"/>
    <w:rsid w:val="00D17051"/>
    <w:rsid w:val="00D20AD6"/>
    <w:rsid w:val="00D235C5"/>
    <w:rsid w:val="00D23A08"/>
    <w:rsid w:val="00D257AF"/>
    <w:rsid w:val="00D3128C"/>
    <w:rsid w:val="00D34F71"/>
    <w:rsid w:val="00D44809"/>
    <w:rsid w:val="00D44AE2"/>
    <w:rsid w:val="00D51AB0"/>
    <w:rsid w:val="00D51D89"/>
    <w:rsid w:val="00D53495"/>
    <w:rsid w:val="00D60B7A"/>
    <w:rsid w:val="00D71934"/>
    <w:rsid w:val="00D74CDB"/>
    <w:rsid w:val="00D76236"/>
    <w:rsid w:val="00D773F2"/>
    <w:rsid w:val="00D81E2D"/>
    <w:rsid w:val="00D827A3"/>
    <w:rsid w:val="00D82E6D"/>
    <w:rsid w:val="00D86302"/>
    <w:rsid w:val="00D94025"/>
    <w:rsid w:val="00DA1020"/>
    <w:rsid w:val="00DA1D07"/>
    <w:rsid w:val="00DA3F12"/>
    <w:rsid w:val="00DA52C7"/>
    <w:rsid w:val="00DA6158"/>
    <w:rsid w:val="00DB24B0"/>
    <w:rsid w:val="00DB2912"/>
    <w:rsid w:val="00DC2549"/>
    <w:rsid w:val="00DC57BC"/>
    <w:rsid w:val="00DC5A9B"/>
    <w:rsid w:val="00DC6657"/>
    <w:rsid w:val="00DD31D8"/>
    <w:rsid w:val="00DE1675"/>
    <w:rsid w:val="00DE3AF3"/>
    <w:rsid w:val="00DF13F0"/>
    <w:rsid w:val="00DF1906"/>
    <w:rsid w:val="00DF48DB"/>
    <w:rsid w:val="00E006D5"/>
    <w:rsid w:val="00E07762"/>
    <w:rsid w:val="00E10878"/>
    <w:rsid w:val="00E10DC7"/>
    <w:rsid w:val="00E119F4"/>
    <w:rsid w:val="00E12FC1"/>
    <w:rsid w:val="00E13C68"/>
    <w:rsid w:val="00E16030"/>
    <w:rsid w:val="00E30614"/>
    <w:rsid w:val="00E32B76"/>
    <w:rsid w:val="00E32D53"/>
    <w:rsid w:val="00E34A9A"/>
    <w:rsid w:val="00E3613A"/>
    <w:rsid w:val="00E37E81"/>
    <w:rsid w:val="00E42AAC"/>
    <w:rsid w:val="00E47919"/>
    <w:rsid w:val="00E6219E"/>
    <w:rsid w:val="00E632A0"/>
    <w:rsid w:val="00E7014E"/>
    <w:rsid w:val="00E71E5B"/>
    <w:rsid w:val="00E7222B"/>
    <w:rsid w:val="00E74E9C"/>
    <w:rsid w:val="00E81E7E"/>
    <w:rsid w:val="00E826C4"/>
    <w:rsid w:val="00E85A1A"/>
    <w:rsid w:val="00E95966"/>
    <w:rsid w:val="00EA10FB"/>
    <w:rsid w:val="00EA6D99"/>
    <w:rsid w:val="00EA7384"/>
    <w:rsid w:val="00EB012E"/>
    <w:rsid w:val="00EB0DEE"/>
    <w:rsid w:val="00EB39D7"/>
    <w:rsid w:val="00EB5D0D"/>
    <w:rsid w:val="00EB6039"/>
    <w:rsid w:val="00EC342B"/>
    <w:rsid w:val="00EC7D92"/>
    <w:rsid w:val="00ED36D2"/>
    <w:rsid w:val="00ED5360"/>
    <w:rsid w:val="00EE31F6"/>
    <w:rsid w:val="00EE4D1F"/>
    <w:rsid w:val="00EF464C"/>
    <w:rsid w:val="00EF6551"/>
    <w:rsid w:val="00F12EB4"/>
    <w:rsid w:val="00F1538D"/>
    <w:rsid w:val="00F16745"/>
    <w:rsid w:val="00F2189D"/>
    <w:rsid w:val="00F25F7A"/>
    <w:rsid w:val="00F279AF"/>
    <w:rsid w:val="00F32AB6"/>
    <w:rsid w:val="00F4490C"/>
    <w:rsid w:val="00F51BE9"/>
    <w:rsid w:val="00F61AB8"/>
    <w:rsid w:val="00F6256E"/>
    <w:rsid w:val="00F64C13"/>
    <w:rsid w:val="00F67007"/>
    <w:rsid w:val="00F75AAB"/>
    <w:rsid w:val="00F827C3"/>
    <w:rsid w:val="00F829DD"/>
    <w:rsid w:val="00F927DF"/>
    <w:rsid w:val="00F94823"/>
    <w:rsid w:val="00F94F6F"/>
    <w:rsid w:val="00FA2FB6"/>
    <w:rsid w:val="00FA305F"/>
    <w:rsid w:val="00FA4B86"/>
    <w:rsid w:val="00FA5C5F"/>
    <w:rsid w:val="00FB4BB8"/>
    <w:rsid w:val="00FB58BA"/>
    <w:rsid w:val="00FC3C6D"/>
    <w:rsid w:val="00FC645E"/>
    <w:rsid w:val="00FE6AB3"/>
    <w:rsid w:val="00FF6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3BBCBE"/>
  <w15:docId w15:val="{979F93DC-0132-40E8-8428-18D1E3A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94"/>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A8060B"/>
    <w:pPr>
      <w:keepNext/>
      <w:numPr>
        <w:numId w:val="1"/>
      </w:numPr>
      <w:jc w:val="center"/>
      <w:outlineLvl w:val="0"/>
    </w:pPr>
    <w:rPr>
      <w:rFonts w:cs="Arial"/>
      <w:b/>
      <w:sz w:val="20"/>
      <w:szCs w:val="16"/>
    </w:rPr>
  </w:style>
  <w:style w:type="paragraph" w:styleId="Ttulo2">
    <w:name w:val="heading 2"/>
    <w:basedOn w:val="Normal"/>
    <w:next w:val="Normal"/>
    <w:link w:val="Ttulo2Car"/>
    <w:qFormat/>
    <w:rsid w:val="00A8060B"/>
    <w:pPr>
      <w:keepNext/>
      <w:numPr>
        <w:ilvl w:val="1"/>
        <w:numId w:val="1"/>
      </w:numPr>
      <w:spacing w:before="120" w:after="120"/>
      <w:outlineLvl w:val="1"/>
    </w:pPr>
    <w:rPr>
      <w:b/>
      <w:sz w:val="20"/>
      <w:szCs w:val="20"/>
    </w:rPr>
  </w:style>
  <w:style w:type="paragraph" w:styleId="Ttulo7">
    <w:name w:val="heading 7"/>
    <w:basedOn w:val="Normal"/>
    <w:next w:val="Normal"/>
    <w:link w:val="Ttulo7Car"/>
    <w:qFormat/>
    <w:rsid w:val="00A8060B"/>
    <w:pPr>
      <w:keepNext/>
      <w:numPr>
        <w:ilvl w:val="6"/>
        <w:numId w:val="1"/>
      </w:numPr>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060B"/>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A8060B"/>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A8060B"/>
    <w:rPr>
      <w:rFonts w:ascii="Arial" w:eastAsia="Times New Roman" w:hAnsi="Arial" w:cs="Times New Roman"/>
      <w:b/>
      <w:sz w:val="24"/>
      <w:szCs w:val="20"/>
      <w:lang w:eastAsia="ar-SA"/>
    </w:rPr>
  </w:style>
  <w:style w:type="paragraph" w:customStyle="1" w:styleId="Textoindependiente31">
    <w:name w:val="Texto independiente 31"/>
    <w:basedOn w:val="Normal"/>
    <w:rsid w:val="00A8060B"/>
    <w:pPr>
      <w:spacing w:after="120"/>
    </w:pPr>
    <w:rPr>
      <w:sz w:val="16"/>
      <w:szCs w:val="16"/>
      <w:lang w:val="es-ES"/>
    </w:rPr>
  </w:style>
  <w:style w:type="paragraph" w:customStyle="1" w:styleId="Default">
    <w:name w:val="Default"/>
    <w:link w:val="DefaultCar"/>
    <w:rsid w:val="00A8060B"/>
    <w:pPr>
      <w:suppressAutoHyphens/>
      <w:autoSpaceDE w:val="0"/>
      <w:spacing w:after="0" w:line="240" w:lineRule="auto"/>
    </w:pPr>
    <w:rPr>
      <w:rFonts w:ascii="Arial" w:eastAsia="Arial" w:hAnsi="Arial" w:cs="Times New Roman"/>
      <w:color w:val="000000"/>
      <w:sz w:val="24"/>
      <w:szCs w:val="24"/>
      <w:lang w:val="es-ES" w:eastAsia="ar-SA"/>
    </w:rPr>
  </w:style>
  <w:style w:type="paragraph" w:styleId="Prrafodelista">
    <w:name w:val="List Paragraph"/>
    <w:basedOn w:val="Normal"/>
    <w:uiPriority w:val="34"/>
    <w:qFormat/>
    <w:rsid w:val="00A8060B"/>
    <w:pPr>
      <w:ind w:left="708"/>
    </w:pPr>
  </w:style>
  <w:style w:type="paragraph" w:customStyle="1" w:styleId="Texto">
    <w:name w:val="Texto"/>
    <w:basedOn w:val="Normal"/>
    <w:link w:val="TextoCar"/>
    <w:rsid w:val="00A8060B"/>
    <w:pPr>
      <w:spacing w:after="101" w:line="216" w:lineRule="exact"/>
      <w:ind w:firstLine="288"/>
      <w:jc w:val="both"/>
    </w:pPr>
    <w:rPr>
      <w:rFonts w:ascii="Arial" w:hAnsi="Arial"/>
      <w:sz w:val="18"/>
      <w:szCs w:val="18"/>
      <w:lang w:val="x-none"/>
    </w:rPr>
  </w:style>
  <w:style w:type="character" w:customStyle="1" w:styleId="TextoCar">
    <w:name w:val="Texto Car"/>
    <w:link w:val="Texto"/>
    <w:rsid w:val="00A8060B"/>
    <w:rPr>
      <w:rFonts w:ascii="Arial" w:eastAsia="Times New Roman" w:hAnsi="Arial" w:cs="Times New Roman"/>
      <w:sz w:val="18"/>
      <w:szCs w:val="18"/>
      <w:lang w:val="x-none" w:eastAsia="ar-SA"/>
    </w:rPr>
  </w:style>
  <w:style w:type="character" w:customStyle="1" w:styleId="DefaultCar">
    <w:name w:val="Default Car"/>
    <w:link w:val="Default"/>
    <w:rsid w:val="00A8060B"/>
    <w:rPr>
      <w:rFonts w:ascii="Arial" w:eastAsia="Arial" w:hAnsi="Arial" w:cs="Times New Roman"/>
      <w:color w:val="000000"/>
      <w:sz w:val="24"/>
      <w:szCs w:val="24"/>
      <w:lang w:val="es-ES" w:eastAsia="ar-SA"/>
    </w:rPr>
  </w:style>
  <w:style w:type="paragraph" w:styleId="Textocomentario">
    <w:name w:val="annotation text"/>
    <w:basedOn w:val="Normal"/>
    <w:link w:val="TextocomentarioCar"/>
    <w:uiPriority w:val="99"/>
    <w:rsid w:val="00A8060B"/>
    <w:rPr>
      <w:sz w:val="20"/>
      <w:szCs w:val="20"/>
    </w:rPr>
  </w:style>
  <w:style w:type="character" w:customStyle="1" w:styleId="TextocomentarioCar">
    <w:name w:val="Texto comentario Car"/>
    <w:basedOn w:val="Fuentedeprrafopredeter"/>
    <w:link w:val="Textocomentario"/>
    <w:uiPriority w:val="99"/>
    <w:rsid w:val="00A8060B"/>
    <w:rPr>
      <w:rFonts w:ascii="Times New Roman" w:eastAsia="Times New Roman" w:hAnsi="Times New Roman" w:cs="Times New Roman"/>
      <w:sz w:val="20"/>
      <w:szCs w:val="20"/>
      <w:lang w:eastAsia="ar-SA"/>
    </w:rPr>
  </w:style>
  <w:style w:type="paragraph" w:styleId="Encabezado">
    <w:name w:val="header"/>
    <w:basedOn w:val="Normal"/>
    <w:link w:val="EncabezadoCar"/>
    <w:uiPriority w:val="99"/>
    <w:unhideWhenUsed/>
    <w:rsid w:val="00A8060B"/>
    <w:pPr>
      <w:tabs>
        <w:tab w:val="center" w:pos="4419"/>
        <w:tab w:val="right" w:pos="8838"/>
      </w:tabs>
    </w:pPr>
  </w:style>
  <w:style w:type="character" w:customStyle="1" w:styleId="EncabezadoCar">
    <w:name w:val="Encabezado Car"/>
    <w:basedOn w:val="Fuentedeprrafopredeter"/>
    <w:link w:val="Encabezado"/>
    <w:uiPriority w:val="99"/>
    <w:rsid w:val="00A8060B"/>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A8060B"/>
    <w:pPr>
      <w:tabs>
        <w:tab w:val="center" w:pos="4419"/>
        <w:tab w:val="right" w:pos="8838"/>
      </w:tabs>
    </w:pPr>
  </w:style>
  <w:style w:type="character" w:customStyle="1" w:styleId="PiedepginaCar">
    <w:name w:val="Pie de página Car"/>
    <w:basedOn w:val="Fuentedeprrafopredeter"/>
    <w:link w:val="Piedepgina"/>
    <w:uiPriority w:val="99"/>
    <w:rsid w:val="00A8060B"/>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EF6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551"/>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1D3B75"/>
    <w:rPr>
      <w:sz w:val="16"/>
      <w:szCs w:val="16"/>
    </w:rPr>
  </w:style>
  <w:style w:type="paragraph" w:styleId="Asuntodelcomentario">
    <w:name w:val="annotation subject"/>
    <w:basedOn w:val="Textocomentario"/>
    <w:next w:val="Textocomentario"/>
    <w:link w:val="AsuntodelcomentarioCar"/>
    <w:uiPriority w:val="99"/>
    <w:semiHidden/>
    <w:unhideWhenUsed/>
    <w:rsid w:val="001D3B75"/>
    <w:rPr>
      <w:b/>
      <w:bCs/>
    </w:rPr>
  </w:style>
  <w:style w:type="character" w:customStyle="1" w:styleId="AsuntodelcomentarioCar">
    <w:name w:val="Asunto del comentario Car"/>
    <w:basedOn w:val="TextocomentarioCar"/>
    <w:link w:val="Asuntodelcomentario"/>
    <w:uiPriority w:val="99"/>
    <w:semiHidden/>
    <w:rsid w:val="001D3B75"/>
    <w:rPr>
      <w:rFonts w:ascii="Times New Roman" w:eastAsia="Times New Roman" w:hAnsi="Times New Roman" w:cs="Times New Roman"/>
      <w:b/>
      <w:bCs/>
      <w:sz w:val="20"/>
      <w:szCs w:val="20"/>
      <w:lang w:eastAsia="ar-SA"/>
    </w:rPr>
  </w:style>
  <w:style w:type="paragraph" w:styleId="Sangra3detindependiente">
    <w:name w:val="Body Text Indent 3"/>
    <w:basedOn w:val="Normal"/>
    <w:link w:val="Sangra3detindependienteCar"/>
    <w:uiPriority w:val="99"/>
    <w:unhideWhenUsed/>
    <w:rsid w:val="00476FB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Sangra3detindependienteCar">
    <w:name w:val="Sangría 3 de t. independiente Car"/>
    <w:basedOn w:val="Fuentedeprrafopredeter"/>
    <w:link w:val="Sangra3detindependiente"/>
    <w:uiPriority w:val="99"/>
    <w:rsid w:val="00476FBB"/>
    <w:rPr>
      <w:sz w:val="16"/>
      <w:szCs w:val="16"/>
    </w:rPr>
  </w:style>
  <w:style w:type="paragraph" w:styleId="Textosinformato">
    <w:name w:val="Plain Text"/>
    <w:basedOn w:val="Normal"/>
    <w:link w:val="TextosinformatoCar"/>
    <w:rsid w:val="006E3E43"/>
    <w:pPr>
      <w:suppressAutoHyphens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E3E43"/>
    <w:rPr>
      <w:rFonts w:ascii="Courier New" w:eastAsia="Times New Roman" w:hAnsi="Courier New" w:cs="Times New Roman"/>
      <w:sz w:val="20"/>
      <w:szCs w:val="20"/>
      <w:lang w:val="es-ES" w:eastAsia="es-ES"/>
    </w:rPr>
  </w:style>
  <w:style w:type="paragraph" w:styleId="Textonotapie">
    <w:name w:val="footnote text"/>
    <w:basedOn w:val="Normal"/>
    <w:link w:val="TextonotapieCar"/>
    <w:uiPriority w:val="99"/>
    <w:semiHidden/>
    <w:unhideWhenUsed/>
    <w:rsid w:val="001C7D67"/>
    <w:rPr>
      <w:sz w:val="20"/>
      <w:szCs w:val="20"/>
    </w:rPr>
  </w:style>
  <w:style w:type="character" w:customStyle="1" w:styleId="TextonotapieCar">
    <w:name w:val="Texto nota pie Car"/>
    <w:basedOn w:val="Fuentedeprrafopredeter"/>
    <w:link w:val="Textonotapie"/>
    <w:uiPriority w:val="99"/>
    <w:semiHidden/>
    <w:rsid w:val="001C7D67"/>
    <w:rPr>
      <w:rFonts w:ascii="Times New Roman" w:eastAsia="Times New Roman" w:hAnsi="Times New Roman" w:cs="Times New Roman"/>
      <w:sz w:val="20"/>
      <w:szCs w:val="20"/>
      <w:lang w:eastAsia="ar-SA"/>
    </w:rPr>
  </w:style>
  <w:style w:type="character" w:styleId="Refdenotaalpie">
    <w:name w:val="footnote reference"/>
    <w:basedOn w:val="Fuentedeprrafopredeter"/>
    <w:uiPriority w:val="99"/>
    <w:semiHidden/>
    <w:unhideWhenUsed/>
    <w:rsid w:val="001C7D67"/>
    <w:rPr>
      <w:vertAlign w:val="superscript"/>
    </w:rPr>
  </w:style>
  <w:style w:type="paragraph" w:styleId="Textoindependiente">
    <w:name w:val="Body Text"/>
    <w:basedOn w:val="Normal"/>
    <w:link w:val="TextoindependienteCar"/>
    <w:uiPriority w:val="99"/>
    <w:unhideWhenUsed/>
    <w:rsid w:val="00580713"/>
    <w:pPr>
      <w:spacing w:after="120"/>
    </w:pPr>
  </w:style>
  <w:style w:type="character" w:customStyle="1" w:styleId="TextoindependienteCar">
    <w:name w:val="Texto independiente Car"/>
    <w:basedOn w:val="Fuentedeprrafopredeter"/>
    <w:link w:val="Textoindependiente"/>
    <w:uiPriority w:val="99"/>
    <w:rsid w:val="00580713"/>
    <w:rPr>
      <w:rFonts w:ascii="Times New Roman" w:eastAsia="Times New Roman" w:hAnsi="Times New Roman" w:cs="Times New Roman"/>
      <w:sz w:val="24"/>
      <w:szCs w:val="24"/>
      <w:lang w:eastAsia="ar-SA"/>
    </w:rPr>
  </w:style>
  <w:style w:type="paragraph" w:customStyle="1" w:styleId="Estilo">
    <w:name w:val="Estilo"/>
    <w:basedOn w:val="Normal"/>
    <w:link w:val="EstiloCar"/>
    <w:rsid w:val="00466035"/>
    <w:pPr>
      <w:suppressAutoHyphens w:val="0"/>
      <w:jc w:val="both"/>
    </w:pPr>
    <w:rPr>
      <w:rFonts w:ascii="Arial" w:eastAsia="Calibri" w:hAnsi="Arial" w:cs="Arial"/>
      <w:lang w:eastAsia="en-US"/>
    </w:rPr>
  </w:style>
  <w:style w:type="character" w:customStyle="1" w:styleId="EstiloCar">
    <w:name w:val="Estilo Car"/>
    <w:link w:val="Estilo"/>
    <w:locked/>
    <w:rsid w:val="00466035"/>
    <w:rPr>
      <w:rFonts w:ascii="Arial" w:eastAsia="Calibri" w:hAnsi="Arial" w:cs="Arial"/>
      <w:sz w:val="24"/>
      <w:szCs w:val="24"/>
    </w:rPr>
  </w:style>
  <w:style w:type="character" w:styleId="Hipervnculo">
    <w:name w:val="Hyperlink"/>
    <w:basedOn w:val="Fuentedeprrafopredeter"/>
    <w:uiPriority w:val="99"/>
    <w:unhideWhenUsed/>
    <w:rsid w:val="00DF1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23">
      <w:bodyDiv w:val="1"/>
      <w:marLeft w:val="0"/>
      <w:marRight w:val="0"/>
      <w:marTop w:val="0"/>
      <w:marBottom w:val="0"/>
      <w:divBdr>
        <w:top w:val="none" w:sz="0" w:space="0" w:color="auto"/>
        <w:left w:val="none" w:sz="0" w:space="0" w:color="auto"/>
        <w:bottom w:val="none" w:sz="0" w:space="0" w:color="auto"/>
        <w:right w:val="none" w:sz="0" w:space="0" w:color="auto"/>
      </w:divBdr>
    </w:div>
    <w:div w:id="47191696">
      <w:bodyDiv w:val="1"/>
      <w:marLeft w:val="0"/>
      <w:marRight w:val="0"/>
      <w:marTop w:val="0"/>
      <w:marBottom w:val="0"/>
      <w:divBdr>
        <w:top w:val="none" w:sz="0" w:space="0" w:color="auto"/>
        <w:left w:val="none" w:sz="0" w:space="0" w:color="auto"/>
        <w:bottom w:val="none" w:sz="0" w:space="0" w:color="auto"/>
        <w:right w:val="none" w:sz="0" w:space="0" w:color="auto"/>
      </w:divBdr>
    </w:div>
    <w:div w:id="218904404">
      <w:bodyDiv w:val="1"/>
      <w:marLeft w:val="0"/>
      <w:marRight w:val="0"/>
      <w:marTop w:val="0"/>
      <w:marBottom w:val="0"/>
      <w:divBdr>
        <w:top w:val="none" w:sz="0" w:space="0" w:color="auto"/>
        <w:left w:val="none" w:sz="0" w:space="0" w:color="auto"/>
        <w:bottom w:val="none" w:sz="0" w:space="0" w:color="auto"/>
        <w:right w:val="none" w:sz="0" w:space="0" w:color="auto"/>
      </w:divBdr>
    </w:div>
    <w:div w:id="343627063">
      <w:bodyDiv w:val="1"/>
      <w:marLeft w:val="0"/>
      <w:marRight w:val="0"/>
      <w:marTop w:val="0"/>
      <w:marBottom w:val="0"/>
      <w:divBdr>
        <w:top w:val="none" w:sz="0" w:space="0" w:color="auto"/>
        <w:left w:val="none" w:sz="0" w:space="0" w:color="auto"/>
        <w:bottom w:val="none" w:sz="0" w:space="0" w:color="auto"/>
        <w:right w:val="none" w:sz="0" w:space="0" w:color="auto"/>
      </w:divBdr>
    </w:div>
    <w:div w:id="605699518">
      <w:bodyDiv w:val="1"/>
      <w:marLeft w:val="0"/>
      <w:marRight w:val="0"/>
      <w:marTop w:val="0"/>
      <w:marBottom w:val="0"/>
      <w:divBdr>
        <w:top w:val="none" w:sz="0" w:space="0" w:color="auto"/>
        <w:left w:val="none" w:sz="0" w:space="0" w:color="auto"/>
        <w:bottom w:val="none" w:sz="0" w:space="0" w:color="auto"/>
        <w:right w:val="none" w:sz="0" w:space="0" w:color="auto"/>
      </w:divBdr>
    </w:div>
    <w:div w:id="622076807">
      <w:bodyDiv w:val="1"/>
      <w:marLeft w:val="0"/>
      <w:marRight w:val="0"/>
      <w:marTop w:val="0"/>
      <w:marBottom w:val="0"/>
      <w:divBdr>
        <w:top w:val="none" w:sz="0" w:space="0" w:color="auto"/>
        <w:left w:val="none" w:sz="0" w:space="0" w:color="auto"/>
        <w:bottom w:val="none" w:sz="0" w:space="0" w:color="auto"/>
        <w:right w:val="none" w:sz="0" w:space="0" w:color="auto"/>
      </w:divBdr>
    </w:div>
    <w:div w:id="827289457">
      <w:bodyDiv w:val="1"/>
      <w:marLeft w:val="0"/>
      <w:marRight w:val="0"/>
      <w:marTop w:val="0"/>
      <w:marBottom w:val="0"/>
      <w:divBdr>
        <w:top w:val="none" w:sz="0" w:space="0" w:color="auto"/>
        <w:left w:val="none" w:sz="0" w:space="0" w:color="auto"/>
        <w:bottom w:val="none" w:sz="0" w:space="0" w:color="auto"/>
        <w:right w:val="none" w:sz="0" w:space="0" w:color="auto"/>
      </w:divBdr>
    </w:div>
    <w:div w:id="2073771945">
      <w:bodyDiv w:val="1"/>
      <w:marLeft w:val="0"/>
      <w:marRight w:val="0"/>
      <w:marTop w:val="0"/>
      <w:marBottom w:val="0"/>
      <w:divBdr>
        <w:top w:val="none" w:sz="0" w:space="0" w:color="auto"/>
        <w:left w:val="none" w:sz="0" w:space="0" w:color="auto"/>
        <w:bottom w:val="none" w:sz="0" w:space="0" w:color="auto"/>
        <w:right w:val="none" w:sz="0" w:space="0" w:color="auto"/>
      </w:divBdr>
    </w:div>
    <w:div w:id="2077045101">
      <w:bodyDiv w:val="1"/>
      <w:marLeft w:val="0"/>
      <w:marRight w:val="0"/>
      <w:marTop w:val="0"/>
      <w:marBottom w:val="0"/>
      <w:divBdr>
        <w:top w:val="none" w:sz="0" w:space="0" w:color="auto"/>
        <w:left w:val="none" w:sz="0" w:space="0" w:color="auto"/>
        <w:bottom w:val="none" w:sz="0" w:space="0" w:color="auto"/>
        <w:right w:val="none" w:sz="0" w:space="0" w:color="auto"/>
      </w:divBdr>
    </w:div>
    <w:div w:id="21222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ongresoweb.congresojal.gob.mx/BibliotecaVirtual/legislacion/Leyes/Ley%20de%20Protecci%C3%B3n%20de%20Datos%20Personales%20en%20Posesi%C3%B3n%20de%20Sujetos%20Obligados%20del%20Estado%20de%20Jalisco%20y%20sus%20Municipios%20.doc" TargetMode="External"/><Relationship Id="rId3" Type="http://schemas.openxmlformats.org/officeDocument/2006/relationships/hyperlink" Target="http://www.iepcjalisco.org.mx/sites/default/files/transparencia/articulo-8/II/c/ley_proteccion_datos_personales_sujetos_obligados_del_estado_jalisco_municipios.doc" TargetMode="External"/><Relationship Id="rId7" Type="http://schemas.openxmlformats.org/officeDocument/2006/relationships/hyperlink" Target="http://www.iepcjalisco.org.mx/sites/default/files/transparencia/articulo-8/II/c/ley_proteccion_datos_personales_sujetos_obligados_del_estado_jalisco_municipios.doc" TargetMode="External"/><Relationship Id="rId2" Type="http://schemas.openxmlformats.org/officeDocument/2006/relationships/hyperlink" Target="https://congresoweb.congresojal.gob.mx/BibliotecaVirtual/legislacion/Leyes/Ley%20de%20Protecci%C3%B3n%20de%20Datos%20Personales%20en%20Posesi%C3%B3n%20de%20Sujetos%20Obligados%20del%20Estado%20de%20Jalisco%20y%20sus%20Municipios%20.doc" TargetMode="External"/><Relationship Id="rId1" Type="http://schemas.openxmlformats.org/officeDocument/2006/relationships/hyperlink" Target="http://www.iepcjalisco.org.mx/sites/default/files/transparencia/articulo-8/II/c/ley_proteccion_datos_personales_sujetos_obligados_del_estado_jalisco_municipios.doc" TargetMode="External"/><Relationship Id="rId6" Type="http://schemas.openxmlformats.org/officeDocument/2006/relationships/hyperlink" Target="https://congresoweb.congresojal.gob.mx/BibliotecaVirtual/legislacion/Leyes/Ley%20de%20Protecci%C3%B3n%20de%20Datos%20Personales%20en%20Posesi%C3%B3n%20de%20Sujetos%20Obligados%20del%20Estado%20de%20Jalisco%20y%20sus%20Municipios%20.doc" TargetMode="External"/><Relationship Id="rId5" Type="http://schemas.openxmlformats.org/officeDocument/2006/relationships/hyperlink" Target="http://www.iepcjalisco.org.mx/sites/default/files/transparencia/articulo-8/II/c/ley_proteccion_datos_personales_sujetos_obligados_del_estado_jalisco_municipios.doc" TargetMode="External"/><Relationship Id="rId10" Type="http://schemas.openxmlformats.org/officeDocument/2006/relationships/hyperlink" Target="https://congresoweb.congresojal.gob.mx/BibliotecaVirtual/legislacion/Leyes/Ley%20de%20Protecci%C3%B3n%20de%20Datos%20Personales%20en%20Posesi%C3%B3n%20de%20Sujetos%20Obligados%20del%20Estado%20de%20Jalisco%20y%20sus%20Municipios%20.doc" TargetMode="External"/><Relationship Id="rId4" Type="http://schemas.openxmlformats.org/officeDocument/2006/relationships/hyperlink" Target="https://congresoweb.congresojal.gob.mx/BibliotecaVirtual/legislacion/Leyes/Ley%20de%20Protecci%C3%B3n%20de%20Datos%20Personales%20en%20Posesi%C3%B3n%20de%20Sujetos%20Obligados%20del%20Estado%20de%20Jalisco%20y%20sus%20Municipios%20.doc" TargetMode="External"/><Relationship Id="rId9" Type="http://schemas.openxmlformats.org/officeDocument/2006/relationships/hyperlink" Target="http://www.iepcjalisco.org.mx/sites/default/files/transparencia/articulo-8/II/c/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A807-2EA7-4CA9-953D-C6D46100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2744</Words>
  <Characters>15096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Arambula Melendez</dc:creator>
  <cp:lastModifiedBy>Alma Fabiola del Rosario Rosas Villalobos</cp:lastModifiedBy>
  <cp:revision>11</cp:revision>
  <cp:lastPrinted>2021-09-29T00:20:00Z</cp:lastPrinted>
  <dcterms:created xsi:type="dcterms:W3CDTF">2021-09-28T01:29:00Z</dcterms:created>
  <dcterms:modified xsi:type="dcterms:W3CDTF">2021-09-29T00:24:00Z</dcterms:modified>
</cp:coreProperties>
</file>