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F5CF4" w14:textId="31A18DA9" w:rsidR="00987A17" w:rsidRDefault="00987A17" w:rsidP="008370B1">
      <w:pPr>
        <w:pStyle w:val="TitleCover"/>
        <w:rPr>
          <w:rFonts w:cs="Arial"/>
          <w:sz w:val="32"/>
          <w:szCs w:val="32"/>
          <w:lang w:val="es-MX"/>
        </w:rPr>
      </w:pPr>
    </w:p>
    <w:p w14:paraId="1DC450BB" w14:textId="77777777" w:rsidR="00C34007" w:rsidRPr="00C34007" w:rsidRDefault="00C34007" w:rsidP="00C34007">
      <w:pPr>
        <w:pStyle w:val="SubtitleCover"/>
        <w:rPr>
          <w:lang w:val="es-MX"/>
        </w:rPr>
      </w:pPr>
    </w:p>
    <w:p w14:paraId="732D3A46" w14:textId="00B8CF59" w:rsidR="008370B1" w:rsidRPr="000A6353" w:rsidRDefault="00EF68C7" w:rsidP="008370B1">
      <w:pPr>
        <w:pStyle w:val="TitleCover"/>
        <w:rPr>
          <w:rFonts w:cs="Arial"/>
          <w:b/>
          <w:bCs/>
          <w:caps w:val="0"/>
          <w:sz w:val="32"/>
          <w:szCs w:val="32"/>
          <w:lang w:val="es-MX"/>
        </w:rPr>
      </w:pPr>
      <w:r w:rsidRPr="000A6353">
        <w:rPr>
          <w:rFonts w:cs="Arial"/>
          <w:b/>
          <w:bCs/>
          <w:caps w:val="0"/>
          <w:sz w:val="32"/>
          <w:szCs w:val="32"/>
          <w:lang w:val="es-MX"/>
        </w:rPr>
        <w:t xml:space="preserve">Informe </w:t>
      </w:r>
      <w:r w:rsidR="008370B1" w:rsidRPr="000A6353">
        <w:rPr>
          <w:rFonts w:cs="Arial"/>
          <w:b/>
          <w:bCs/>
          <w:caps w:val="0"/>
          <w:sz w:val="32"/>
          <w:szCs w:val="32"/>
          <w:lang w:val="es-MX"/>
        </w:rPr>
        <w:t>Final</w:t>
      </w:r>
    </w:p>
    <w:p w14:paraId="0C5603A8" w14:textId="2740E89B" w:rsidR="00CE5DD5" w:rsidRPr="000A6353" w:rsidRDefault="008370B1" w:rsidP="008370B1">
      <w:pPr>
        <w:pStyle w:val="TitleCover"/>
        <w:rPr>
          <w:rFonts w:cs="Arial"/>
          <w:caps w:val="0"/>
          <w:sz w:val="32"/>
          <w:szCs w:val="32"/>
          <w:lang w:val="es-MX"/>
        </w:rPr>
      </w:pPr>
      <w:r w:rsidRPr="000A6353">
        <w:rPr>
          <w:rFonts w:cs="Arial"/>
          <w:caps w:val="0"/>
          <w:sz w:val="32"/>
          <w:szCs w:val="32"/>
          <w:lang w:val="es-MX"/>
        </w:rPr>
        <w:t>I</w:t>
      </w:r>
      <w:r w:rsidR="00CE5DD5" w:rsidRPr="000A6353">
        <w:rPr>
          <w:rFonts w:cs="Arial"/>
          <w:caps w:val="0"/>
          <w:sz w:val="32"/>
          <w:szCs w:val="32"/>
          <w:lang w:val="es-MX"/>
        </w:rPr>
        <w:t xml:space="preserve">mplementación del Programa de Resultados Electorales Preliminares </w:t>
      </w:r>
    </w:p>
    <w:p w14:paraId="43CDE609" w14:textId="4A6392AC" w:rsidR="00987A17" w:rsidRPr="000A6353" w:rsidRDefault="007437BE" w:rsidP="00987A17">
      <w:pPr>
        <w:pStyle w:val="TitleCover"/>
        <w:rPr>
          <w:rFonts w:cs="Arial"/>
          <w:caps w:val="0"/>
          <w:sz w:val="32"/>
          <w:szCs w:val="32"/>
          <w:lang w:val="es-MX"/>
        </w:rPr>
      </w:pPr>
      <w:r>
        <w:rPr>
          <w:rFonts w:cs="Arial"/>
          <w:caps w:val="0"/>
          <w:sz w:val="32"/>
          <w:szCs w:val="32"/>
          <w:lang w:val="es-MX"/>
        </w:rPr>
        <w:t>Instituto Electoral y de Participación Ciudadana del Estado de Jalisco</w:t>
      </w:r>
      <w:r w:rsidR="00987A17" w:rsidRPr="000A6353">
        <w:rPr>
          <w:rFonts w:cs="Arial"/>
          <w:caps w:val="0"/>
          <w:sz w:val="32"/>
          <w:szCs w:val="32"/>
          <w:lang w:val="es-MX"/>
        </w:rPr>
        <w:t xml:space="preserve"> </w:t>
      </w:r>
    </w:p>
    <w:p w14:paraId="4CFEB7BE" w14:textId="7E02D15C" w:rsidR="00987A17" w:rsidRPr="000A6353" w:rsidRDefault="007437BE" w:rsidP="00987A17">
      <w:pPr>
        <w:pStyle w:val="TitleCover"/>
        <w:rPr>
          <w:rFonts w:cs="Arial"/>
          <w:color w:val="595959" w:themeColor="text1" w:themeTint="A6"/>
          <w:sz w:val="32"/>
          <w:szCs w:val="32"/>
          <w:lang w:val="es-MX"/>
        </w:rPr>
      </w:pPr>
      <w:r>
        <w:rPr>
          <w:rFonts w:cs="Arial"/>
          <w:caps w:val="0"/>
          <w:color w:val="595959" w:themeColor="text1" w:themeTint="A6"/>
          <w:sz w:val="32"/>
          <w:szCs w:val="32"/>
          <w:lang w:val="es-MX"/>
        </w:rPr>
        <w:t>JALISCO</w:t>
      </w:r>
      <w:r w:rsidR="00987A17" w:rsidRPr="000A6353">
        <w:rPr>
          <w:rFonts w:cs="Arial"/>
          <w:b/>
          <w:bCs/>
          <w:caps w:val="0"/>
          <w:sz w:val="32"/>
          <w:szCs w:val="32"/>
          <w:lang w:val="es-MX"/>
        </w:rPr>
        <w:t xml:space="preserve"> </w:t>
      </w:r>
    </w:p>
    <w:p w14:paraId="62DBD102" w14:textId="77777777" w:rsidR="00987A17" w:rsidRPr="00C66CF6" w:rsidRDefault="00987A17" w:rsidP="00987A17">
      <w:pPr>
        <w:pStyle w:val="SubtitleCover"/>
        <w:rPr>
          <w:rFonts w:cs="Arial"/>
          <w:caps w:val="0"/>
          <w:color w:val="595959" w:themeColor="text1" w:themeTint="A6"/>
          <w:sz w:val="24"/>
          <w:szCs w:val="24"/>
          <w:lang w:val="es-MX"/>
        </w:rPr>
      </w:pPr>
      <w:r w:rsidRPr="000A6353">
        <w:rPr>
          <w:rFonts w:cs="Arial"/>
          <w:caps w:val="0"/>
          <w:color w:val="595959" w:themeColor="text1" w:themeTint="A6"/>
          <w:sz w:val="24"/>
          <w:szCs w:val="24"/>
          <w:lang w:val="es-MX"/>
        </w:rPr>
        <w:t>Proceso</w:t>
      </w:r>
      <w:r w:rsidRPr="000A6353">
        <w:rPr>
          <w:rFonts w:cs="Arial"/>
          <w:caps w:val="0"/>
          <w:color w:val="808080" w:themeColor="background1" w:themeShade="80"/>
          <w:sz w:val="24"/>
          <w:szCs w:val="24"/>
          <w:lang w:val="es-MX"/>
        </w:rPr>
        <w:t xml:space="preserve"> </w:t>
      </w:r>
      <w:r w:rsidRPr="000A6353">
        <w:rPr>
          <w:rFonts w:cs="Arial"/>
          <w:caps w:val="0"/>
          <w:color w:val="595959" w:themeColor="text1" w:themeTint="A6"/>
          <w:sz w:val="24"/>
          <w:szCs w:val="24"/>
          <w:lang w:val="es-MX"/>
        </w:rPr>
        <w:t>Electoral Ordinario 2020-2021</w:t>
      </w:r>
    </w:p>
    <w:p w14:paraId="25EE2387" w14:textId="77777777" w:rsidR="00987A17" w:rsidRPr="007437BE" w:rsidRDefault="00987A17" w:rsidP="00987A17">
      <w:pPr>
        <w:pStyle w:val="Textoindependiente"/>
        <w:rPr>
          <w:rFonts w:cs="Arial"/>
          <w:color w:val="595959" w:themeColor="text1" w:themeTint="A6"/>
          <w:spacing w:val="30"/>
          <w:kern w:val="20"/>
          <w:sz w:val="24"/>
          <w:szCs w:val="24"/>
          <w:lang w:val="es-ES" w:bidi="es-ES"/>
        </w:rPr>
      </w:pPr>
    </w:p>
    <w:p w14:paraId="3BD5B7CD" w14:textId="0E0FFF3F" w:rsidR="00987A17" w:rsidRPr="00C66CF6" w:rsidRDefault="007437BE" w:rsidP="00987A17">
      <w:pPr>
        <w:pStyle w:val="SubtitleCover"/>
        <w:jc w:val="right"/>
        <w:rPr>
          <w:rFonts w:cs="Arial"/>
          <w:b/>
          <w:bCs/>
          <w:i/>
          <w:sz w:val="24"/>
          <w:szCs w:val="24"/>
          <w:lang w:val="es-MX"/>
        </w:rPr>
      </w:pPr>
      <w:r>
        <w:rPr>
          <w:rFonts w:cs="Arial"/>
          <w:b/>
          <w:bCs/>
          <w:i/>
          <w:caps w:val="0"/>
          <w:sz w:val="24"/>
          <w:szCs w:val="24"/>
          <w:lang w:val="es-MX"/>
        </w:rPr>
        <w:t>Dirección de Informática</w:t>
      </w:r>
    </w:p>
    <w:p w14:paraId="0C5603AD" w14:textId="77777777" w:rsidR="00CE5DD5" w:rsidRPr="00C66CF6" w:rsidRDefault="00CE5DD5" w:rsidP="00CE5DD5">
      <w:pPr>
        <w:pStyle w:val="Textoindependiente"/>
        <w:rPr>
          <w:rFonts w:cs="Arial"/>
          <w:lang w:val="es-MX" w:bidi="es-ES"/>
        </w:rPr>
      </w:pPr>
    </w:p>
    <w:p w14:paraId="0C5603AE" w14:textId="77777777" w:rsidR="00CE5DD5" w:rsidRPr="00C66CF6" w:rsidRDefault="00CE5DD5" w:rsidP="00CE5DD5">
      <w:pPr>
        <w:pStyle w:val="Textoindependiente"/>
        <w:rPr>
          <w:rFonts w:cs="Arial"/>
          <w:lang w:val="es-MX" w:bidi="es-ES"/>
        </w:rPr>
      </w:pPr>
    </w:p>
    <w:p w14:paraId="21D1C8D3" w14:textId="081212A2" w:rsidR="007F1C20" w:rsidRPr="00C66CF6" w:rsidRDefault="007F1C20" w:rsidP="00CE5DD5">
      <w:pPr>
        <w:pStyle w:val="Textoindependiente"/>
        <w:rPr>
          <w:rFonts w:cs="Arial"/>
          <w:lang w:val="es-MX" w:bidi="es-ES"/>
        </w:rPr>
      </w:pPr>
    </w:p>
    <w:p w14:paraId="38618B5F" w14:textId="112C9009" w:rsidR="007F1C20" w:rsidRPr="00C66CF6" w:rsidRDefault="007F1C20" w:rsidP="00CE5DD5">
      <w:pPr>
        <w:pStyle w:val="Textoindependiente"/>
        <w:rPr>
          <w:rFonts w:cs="Arial"/>
          <w:lang w:val="es-MX" w:bidi="es-ES"/>
        </w:rPr>
      </w:pPr>
    </w:p>
    <w:p w14:paraId="759E588C" w14:textId="77777777" w:rsidR="007F1C20" w:rsidRPr="00C66CF6" w:rsidRDefault="007F1C20" w:rsidP="00CE5DD5">
      <w:pPr>
        <w:pStyle w:val="Textoindependiente"/>
        <w:rPr>
          <w:rFonts w:cs="Arial"/>
          <w:lang w:val="es-MX" w:bidi="es-ES"/>
        </w:rPr>
      </w:pPr>
    </w:p>
    <w:p w14:paraId="3F50B884" w14:textId="4645D994" w:rsidR="00987A17" w:rsidRPr="00C66CF6" w:rsidRDefault="00CB3ACF" w:rsidP="00987A17">
      <w:pPr>
        <w:pStyle w:val="Textoindependiente"/>
        <w:spacing w:after="0"/>
        <w:ind w:firstLine="0"/>
        <w:jc w:val="right"/>
        <w:rPr>
          <w:rFonts w:cs="Arial"/>
          <w:b/>
          <w:bCs/>
          <w:lang w:bidi="es-ES"/>
        </w:rPr>
      </w:pPr>
      <w:r>
        <w:rPr>
          <w:rFonts w:cs="Arial"/>
          <w:b/>
          <w:bCs/>
          <w:lang w:bidi="es-ES"/>
        </w:rPr>
        <w:t>12</w:t>
      </w:r>
      <w:r w:rsidR="00987A17" w:rsidRPr="00C66CF6">
        <w:rPr>
          <w:rFonts w:cs="Arial"/>
          <w:b/>
          <w:bCs/>
          <w:lang w:bidi="es-ES"/>
        </w:rPr>
        <w:t>-</w:t>
      </w:r>
      <w:r>
        <w:rPr>
          <w:rFonts w:cs="Arial"/>
          <w:b/>
          <w:bCs/>
          <w:lang w:bidi="es-ES"/>
        </w:rPr>
        <w:t>07</w:t>
      </w:r>
      <w:r w:rsidR="00987A17" w:rsidRPr="00C66CF6">
        <w:rPr>
          <w:rFonts w:cs="Arial"/>
          <w:b/>
          <w:bCs/>
          <w:lang w:bidi="es-ES"/>
        </w:rPr>
        <w:t>-202</w:t>
      </w:r>
      <w:r w:rsidR="007437BE">
        <w:rPr>
          <w:rFonts w:cs="Arial"/>
          <w:b/>
          <w:bCs/>
          <w:lang w:bidi="es-ES"/>
        </w:rPr>
        <w:t>1</w:t>
      </w:r>
    </w:p>
    <w:p w14:paraId="0C5603B0" w14:textId="77777777" w:rsidR="00CE5DD5" w:rsidRPr="00C66CF6" w:rsidRDefault="00CE5DD5" w:rsidP="00CE5DD5">
      <w:pPr>
        <w:pStyle w:val="Textoindependiente"/>
        <w:rPr>
          <w:rFonts w:cs="Arial"/>
          <w:lang w:val="es-MX" w:bidi="es-ES"/>
        </w:rPr>
      </w:pPr>
    </w:p>
    <w:p w14:paraId="0C5603B4" w14:textId="77777777" w:rsidR="00CE5DD5" w:rsidRPr="00C66CF6" w:rsidRDefault="00CE5DD5" w:rsidP="00CE5DD5">
      <w:pPr>
        <w:rPr>
          <w:rFonts w:cs="Arial"/>
          <w:szCs w:val="20"/>
          <w:lang w:bidi="es-ES"/>
        </w:rPr>
        <w:sectPr w:rsidR="00CE5DD5" w:rsidRPr="00C66CF6" w:rsidSect="0097070D">
          <w:headerReference w:type="default" r:id="rId11"/>
          <w:footerReference w:type="even" r:id="rId12"/>
          <w:footerReference w:type="first" r:id="rId13"/>
          <w:pgSz w:w="12242" w:h="15842" w:code="1"/>
          <w:pgMar w:top="1418" w:right="1418" w:bottom="1418" w:left="1418" w:header="1134" w:footer="964" w:gutter="0"/>
          <w:cols w:space="708"/>
          <w:docGrid w:linePitch="360"/>
        </w:sectPr>
      </w:pPr>
    </w:p>
    <w:p w14:paraId="0C5603B9" w14:textId="0F59E297" w:rsidR="00D84FDB" w:rsidRPr="00874E3D" w:rsidRDefault="00CE5DD5" w:rsidP="00C34007">
      <w:pPr>
        <w:rPr>
          <w:rFonts w:ascii="Arial" w:hAnsi="Arial" w:cs="Arial"/>
          <w:b/>
        </w:rPr>
      </w:pPr>
      <w:r w:rsidRPr="00C66CF6">
        <w:rPr>
          <w:rFonts w:cs="Arial"/>
        </w:rPr>
        <w:br w:type="page"/>
      </w:r>
      <w:r w:rsidR="00C66CF6" w:rsidRPr="00874E3D">
        <w:rPr>
          <w:rFonts w:ascii="Arial" w:hAnsi="Arial" w:cs="Arial"/>
          <w:b/>
        </w:rPr>
        <w:lastRenderedPageBreak/>
        <w:t>Contenido</w:t>
      </w:r>
    </w:p>
    <w:p w14:paraId="20D0A4AC" w14:textId="77777777" w:rsidR="00933E94" w:rsidRPr="00933E94" w:rsidRDefault="000A1299">
      <w:pPr>
        <w:pStyle w:val="TDC1"/>
        <w:tabs>
          <w:tab w:val="right" w:leader="dot" w:pos="9396"/>
        </w:tabs>
        <w:rPr>
          <w:rFonts w:ascii="Arial" w:eastAsiaTheme="minorEastAsia" w:hAnsi="Arial" w:cs="Arial"/>
          <w:b w:val="0"/>
          <w:bCs w:val="0"/>
          <w:i w:val="0"/>
          <w:iCs w:val="0"/>
          <w:noProof/>
          <w:lang w:val="es-MX" w:eastAsia="es-MX" w:bidi="ar-SA"/>
        </w:rPr>
      </w:pPr>
      <w:r w:rsidRPr="00933E94">
        <w:rPr>
          <w:rFonts w:ascii="Arial" w:hAnsi="Arial" w:cs="Arial"/>
          <w:b w:val="0"/>
          <w:bCs w:val="0"/>
          <w:iCs w:val="0"/>
          <w:lang w:val="es-MX"/>
        </w:rPr>
        <w:fldChar w:fldCharType="begin"/>
      </w:r>
      <w:r w:rsidRPr="00933E94">
        <w:rPr>
          <w:rFonts w:ascii="Arial" w:hAnsi="Arial" w:cs="Arial"/>
          <w:b w:val="0"/>
          <w:bCs w:val="0"/>
          <w:iCs w:val="0"/>
          <w:lang w:val="es-MX"/>
        </w:rPr>
        <w:instrText xml:space="preserve"> TOC \o "1-2" \h \z \u </w:instrText>
      </w:r>
      <w:r w:rsidRPr="00933E94">
        <w:rPr>
          <w:rFonts w:ascii="Arial" w:hAnsi="Arial" w:cs="Arial"/>
          <w:b w:val="0"/>
          <w:bCs w:val="0"/>
          <w:iCs w:val="0"/>
          <w:lang w:val="es-MX"/>
        </w:rPr>
        <w:fldChar w:fldCharType="separate"/>
      </w:r>
      <w:hyperlink w:anchor="_Toc77012810" w:history="1">
        <w:r w:rsidR="00933E94" w:rsidRPr="00933E94">
          <w:rPr>
            <w:rStyle w:val="Hipervnculo"/>
            <w:rFonts w:ascii="Arial" w:hAnsi="Arial" w:cs="Arial"/>
            <w:b w:val="0"/>
            <w:noProof/>
          </w:rPr>
          <w:t>Introducción</w:t>
        </w:r>
        <w:r w:rsidR="00933E94" w:rsidRPr="00933E94">
          <w:rPr>
            <w:rFonts w:ascii="Arial" w:hAnsi="Arial" w:cs="Arial"/>
            <w:b w:val="0"/>
            <w:noProof/>
            <w:webHidden/>
          </w:rPr>
          <w:tab/>
        </w:r>
        <w:r w:rsidR="00933E94" w:rsidRPr="00933E94">
          <w:rPr>
            <w:rFonts w:ascii="Arial" w:hAnsi="Arial" w:cs="Arial"/>
            <w:b w:val="0"/>
            <w:noProof/>
            <w:webHidden/>
          </w:rPr>
          <w:fldChar w:fldCharType="begin"/>
        </w:r>
        <w:r w:rsidR="00933E94" w:rsidRPr="00933E94">
          <w:rPr>
            <w:rFonts w:ascii="Arial" w:hAnsi="Arial" w:cs="Arial"/>
            <w:b w:val="0"/>
            <w:noProof/>
            <w:webHidden/>
          </w:rPr>
          <w:instrText xml:space="preserve"> PAGEREF _Toc77012810 \h </w:instrText>
        </w:r>
        <w:r w:rsidR="00933E94" w:rsidRPr="00933E94">
          <w:rPr>
            <w:rFonts w:ascii="Arial" w:hAnsi="Arial" w:cs="Arial"/>
            <w:b w:val="0"/>
            <w:noProof/>
            <w:webHidden/>
          </w:rPr>
        </w:r>
        <w:r w:rsidR="00933E94" w:rsidRPr="00933E94">
          <w:rPr>
            <w:rFonts w:ascii="Arial" w:hAnsi="Arial" w:cs="Arial"/>
            <w:b w:val="0"/>
            <w:noProof/>
            <w:webHidden/>
          </w:rPr>
          <w:fldChar w:fldCharType="separate"/>
        </w:r>
        <w:r w:rsidR="00933E94" w:rsidRPr="00933E94">
          <w:rPr>
            <w:rFonts w:ascii="Arial" w:hAnsi="Arial" w:cs="Arial"/>
            <w:b w:val="0"/>
            <w:noProof/>
            <w:webHidden/>
          </w:rPr>
          <w:t>3</w:t>
        </w:r>
        <w:r w:rsidR="00933E94" w:rsidRPr="00933E94">
          <w:rPr>
            <w:rFonts w:ascii="Arial" w:hAnsi="Arial" w:cs="Arial"/>
            <w:b w:val="0"/>
            <w:noProof/>
            <w:webHidden/>
          </w:rPr>
          <w:fldChar w:fldCharType="end"/>
        </w:r>
      </w:hyperlink>
    </w:p>
    <w:p w14:paraId="7F4A258F" w14:textId="77777777" w:rsidR="00933E94" w:rsidRPr="00933E94" w:rsidRDefault="00933E94">
      <w:pPr>
        <w:pStyle w:val="TDC1"/>
        <w:tabs>
          <w:tab w:val="right" w:leader="dot" w:pos="9396"/>
        </w:tabs>
        <w:rPr>
          <w:rFonts w:ascii="Arial" w:eastAsiaTheme="minorEastAsia" w:hAnsi="Arial" w:cs="Arial"/>
          <w:b w:val="0"/>
          <w:bCs w:val="0"/>
          <w:i w:val="0"/>
          <w:iCs w:val="0"/>
          <w:noProof/>
          <w:lang w:val="es-MX" w:eastAsia="es-MX" w:bidi="ar-SA"/>
        </w:rPr>
      </w:pPr>
      <w:hyperlink w:anchor="_Toc77012811" w:history="1">
        <w:r w:rsidRPr="00933E94">
          <w:rPr>
            <w:rStyle w:val="Hipervnculo"/>
            <w:rFonts w:ascii="Arial" w:hAnsi="Arial" w:cs="Arial"/>
            <w:b w:val="0"/>
            <w:noProof/>
          </w:rPr>
          <w:t>Operación del PREP</w:t>
        </w:r>
        <w:r w:rsidRPr="00933E94">
          <w:rPr>
            <w:rFonts w:ascii="Arial" w:hAnsi="Arial" w:cs="Arial"/>
            <w:b w:val="0"/>
            <w:noProof/>
            <w:webHidden/>
          </w:rPr>
          <w:tab/>
        </w:r>
        <w:r w:rsidRPr="00933E94">
          <w:rPr>
            <w:rFonts w:ascii="Arial" w:hAnsi="Arial" w:cs="Arial"/>
            <w:b w:val="0"/>
            <w:noProof/>
            <w:webHidden/>
          </w:rPr>
          <w:fldChar w:fldCharType="begin"/>
        </w:r>
        <w:r w:rsidRPr="00933E94">
          <w:rPr>
            <w:rFonts w:ascii="Arial" w:hAnsi="Arial" w:cs="Arial"/>
            <w:b w:val="0"/>
            <w:noProof/>
            <w:webHidden/>
          </w:rPr>
          <w:instrText xml:space="preserve"> PAGEREF _Toc77012811 \h </w:instrText>
        </w:r>
        <w:r w:rsidRPr="00933E94">
          <w:rPr>
            <w:rFonts w:ascii="Arial" w:hAnsi="Arial" w:cs="Arial"/>
            <w:b w:val="0"/>
            <w:noProof/>
            <w:webHidden/>
          </w:rPr>
        </w:r>
        <w:r w:rsidRPr="00933E94">
          <w:rPr>
            <w:rFonts w:ascii="Arial" w:hAnsi="Arial" w:cs="Arial"/>
            <w:b w:val="0"/>
            <w:noProof/>
            <w:webHidden/>
          </w:rPr>
          <w:fldChar w:fldCharType="separate"/>
        </w:r>
        <w:r w:rsidRPr="00933E94">
          <w:rPr>
            <w:rFonts w:ascii="Arial" w:hAnsi="Arial" w:cs="Arial"/>
            <w:b w:val="0"/>
            <w:noProof/>
            <w:webHidden/>
          </w:rPr>
          <w:t>4</w:t>
        </w:r>
        <w:r w:rsidRPr="00933E94">
          <w:rPr>
            <w:rFonts w:ascii="Arial" w:hAnsi="Arial" w:cs="Arial"/>
            <w:b w:val="0"/>
            <w:noProof/>
            <w:webHidden/>
          </w:rPr>
          <w:fldChar w:fldCharType="end"/>
        </w:r>
      </w:hyperlink>
    </w:p>
    <w:p w14:paraId="5A8FDF4D" w14:textId="77777777" w:rsidR="00933E94" w:rsidRPr="00933E94" w:rsidRDefault="00933E94">
      <w:pPr>
        <w:pStyle w:val="TDC2"/>
        <w:tabs>
          <w:tab w:val="right" w:leader="dot" w:pos="9396"/>
        </w:tabs>
        <w:rPr>
          <w:rFonts w:ascii="Arial" w:eastAsiaTheme="minorEastAsia" w:hAnsi="Arial" w:cs="Arial"/>
          <w:b w:val="0"/>
          <w:bCs w:val="0"/>
          <w:noProof/>
          <w:sz w:val="24"/>
          <w:szCs w:val="24"/>
          <w:lang w:val="es-MX" w:eastAsia="es-MX" w:bidi="ar-SA"/>
        </w:rPr>
      </w:pPr>
      <w:hyperlink w:anchor="_Toc77012812" w:history="1">
        <w:r w:rsidRPr="00933E94">
          <w:rPr>
            <w:rStyle w:val="Hipervnculo"/>
            <w:rFonts w:ascii="Arial" w:hAnsi="Arial" w:cs="Arial"/>
            <w:b w:val="0"/>
            <w:noProof/>
            <w:sz w:val="24"/>
            <w:szCs w:val="24"/>
          </w:rPr>
          <w:t>I. Descripción general del desarrollo de la operación del PREP.</w:t>
        </w:r>
        <w:r w:rsidRPr="00933E94">
          <w:rPr>
            <w:rFonts w:ascii="Arial" w:hAnsi="Arial" w:cs="Arial"/>
            <w:b w:val="0"/>
            <w:noProof/>
            <w:webHidden/>
            <w:sz w:val="24"/>
            <w:szCs w:val="24"/>
          </w:rPr>
          <w:tab/>
        </w:r>
        <w:r w:rsidRPr="00933E94">
          <w:rPr>
            <w:rFonts w:ascii="Arial" w:hAnsi="Arial" w:cs="Arial"/>
            <w:b w:val="0"/>
            <w:noProof/>
            <w:webHidden/>
            <w:sz w:val="24"/>
            <w:szCs w:val="24"/>
          </w:rPr>
          <w:fldChar w:fldCharType="begin"/>
        </w:r>
        <w:r w:rsidRPr="00933E94">
          <w:rPr>
            <w:rFonts w:ascii="Arial" w:hAnsi="Arial" w:cs="Arial"/>
            <w:b w:val="0"/>
            <w:noProof/>
            <w:webHidden/>
            <w:sz w:val="24"/>
            <w:szCs w:val="24"/>
          </w:rPr>
          <w:instrText xml:space="preserve"> PAGEREF _Toc77012812 \h </w:instrText>
        </w:r>
        <w:r w:rsidRPr="00933E94">
          <w:rPr>
            <w:rFonts w:ascii="Arial" w:hAnsi="Arial" w:cs="Arial"/>
            <w:b w:val="0"/>
            <w:noProof/>
            <w:webHidden/>
            <w:sz w:val="24"/>
            <w:szCs w:val="24"/>
          </w:rPr>
        </w:r>
        <w:r w:rsidRPr="00933E94">
          <w:rPr>
            <w:rFonts w:ascii="Arial" w:hAnsi="Arial" w:cs="Arial"/>
            <w:b w:val="0"/>
            <w:noProof/>
            <w:webHidden/>
            <w:sz w:val="24"/>
            <w:szCs w:val="24"/>
          </w:rPr>
          <w:fldChar w:fldCharType="separate"/>
        </w:r>
        <w:r w:rsidRPr="00933E94">
          <w:rPr>
            <w:rFonts w:ascii="Arial" w:hAnsi="Arial" w:cs="Arial"/>
            <w:b w:val="0"/>
            <w:noProof/>
            <w:webHidden/>
            <w:sz w:val="24"/>
            <w:szCs w:val="24"/>
          </w:rPr>
          <w:t>4</w:t>
        </w:r>
        <w:r w:rsidRPr="00933E94">
          <w:rPr>
            <w:rFonts w:ascii="Arial" w:hAnsi="Arial" w:cs="Arial"/>
            <w:b w:val="0"/>
            <w:noProof/>
            <w:webHidden/>
            <w:sz w:val="24"/>
            <w:szCs w:val="24"/>
          </w:rPr>
          <w:fldChar w:fldCharType="end"/>
        </w:r>
      </w:hyperlink>
    </w:p>
    <w:p w14:paraId="5C766CA8" w14:textId="77777777" w:rsidR="00933E94" w:rsidRPr="00933E94" w:rsidRDefault="00933E94">
      <w:pPr>
        <w:pStyle w:val="TDC2"/>
        <w:tabs>
          <w:tab w:val="right" w:leader="dot" w:pos="9396"/>
        </w:tabs>
        <w:rPr>
          <w:rFonts w:ascii="Arial" w:eastAsiaTheme="minorEastAsia" w:hAnsi="Arial" w:cs="Arial"/>
          <w:b w:val="0"/>
          <w:bCs w:val="0"/>
          <w:noProof/>
          <w:sz w:val="24"/>
          <w:szCs w:val="24"/>
          <w:lang w:val="es-MX" w:eastAsia="es-MX" w:bidi="ar-SA"/>
        </w:rPr>
      </w:pPr>
      <w:hyperlink w:anchor="_Toc77012813" w:history="1">
        <w:r w:rsidRPr="00933E94">
          <w:rPr>
            <w:rStyle w:val="Hipervnculo"/>
            <w:rFonts w:ascii="Arial" w:hAnsi="Arial" w:cs="Arial"/>
            <w:b w:val="0"/>
            <w:noProof/>
            <w:sz w:val="24"/>
            <w:szCs w:val="24"/>
          </w:rPr>
          <w:t>II. Detalle del Procesamiento de Actas.</w:t>
        </w:r>
        <w:r w:rsidRPr="00933E94">
          <w:rPr>
            <w:rFonts w:ascii="Arial" w:hAnsi="Arial" w:cs="Arial"/>
            <w:b w:val="0"/>
            <w:noProof/>
            <w:webHidden/>
            <w:sz w:val="24"/>
            <w:szCs w:val="24"/>
          </w:rPr>
          <w:tab/>
        </w:r>
        <w:r w:rsidRPr="00933E94">
          <w:rPr>
            <w:rFonts w:ascii="Arial" w:hAnsi="Arial" w:cs="Arial"/>
            <w:b w:val="0"/>
            <w:noProof/>
            <w:webHidden/>
            <w:sz w:val="24"/>
            <w:szCs w:val="24"/>
          </w:rPr>
          <w:fldChar w:fldCharType="begin"/>
        </w:r>
        <w:r w:rsidRPr="00933E94">
          <w:rPr>
            <w:rFonts w:ascii="Arial" w:hAnsi="Arial" w:cs="Arial"/>
            <w:b w:val="0"/>
            <w:noProof/>
            <w:webHidden/>
            <w:sz w:val="24"/>
            <w:szCs w:val="24"/>
          </w:rPr>
          <w:instrText xml:space="preserve"> PAGEREF _Toc77012813 \h </w:instrText>
        </w:r>
        <w:r w:rsidRPr="00933E94">
          <w:rPr>
            <w:rFonts w:ascii="Arial" w:hAnsi="Arial" w:cs="Arial"/>
            <w:b w:val="0"/>
            <w:noProof/>
            <w:webHidden/>
            <w:sz w:val="24"/>
            <w:szCs w:val="24"/>
          </w:rPr>
        </w:r>
        <w:r w:rsidRPr="00933E94">
          <w:rPr>
            <w:rFonts w:ascii="Arial" w:hAnsi="Arial" w:cs="Arial"/>
            <w:b w:val="0"/>
            <w:noProof/>
            <w:webHidden/>
            <w:sz w:val="24"/>
            <w:szCs w:val="24"/>
          </w:rPr>
          <w:fldChar w:fldCharType="separate"/>
        </w:r>
        <w:r w:rsidRPr="00933E94">
          <w:rPr>
            <w:rFonts w:ascii="Arial" w:hAnsi="Arial" w:cs="Arial"/>
            <w:b w:val="0"/>
            <w:noProof/>
            <w:webHidden/>
            <w:sz w:val="24"/>
            <w:szCs w:val="24"/>
          </w:rPr>
          <w:t>6</w:t>
        </w:r>
        <w:r w:rsidRPr="00933E94">
          <w:rPr>
            <w:rFonts w:ascii="Arial" w:hAnsi="Arial" w:cs="Arial"/>
            <w:b w:val="0"/>
            <w:noProof/>
            <w:webHidden/>
            <w:sz w:val="24"/>
            <w:szCs w:val="24"/>
          </w:rPr>
          <w:fldChar w:fldCharType="end"/>
        </w:r>
      </w:hyperlink>
    </w:p>
    <w:p w14:paraId="46334126" w14:textId="77777777" w:rsidR="00933E94" w:rsidRPr="00933E94" w:rsidRDefault="00933E94">
      <w:pPr>
        <w:pStyle w:val="TDC2"/>
        <w:tabs>
          <w:tab w:val="right" w:leader="dot" w:pos="9396"/>
        </w:tabs>
        <w:rPr>
          <w:rFonts w:ascii="Arial" w:eastAsiaTheme="minorEastAsia" w:hAnsi="Arial" w:cs="Arial"/>
          <w:b w:val="0"/>
          <w:bCs w:val="0"/>
          <w:noProof/>
          <w:sz w:val="24"/>
          <w:szCs w:val="24"/>
          <w:lang w:val="es-MX" w:eastAsia="es-MX" w:bidi="ar-SA"/>
        </w:rPr>
      </w:pPr>
      <w:hyperlink w:anchor="_Toc77012814" w:history="1">
        <w:r w:rsidRPr="00933E94">
          <w:rPr>
            <w:rStyle w:val="Hipervnculo"/>
            <w:rFonts w:ascii="Arial" w:hAnsi="Arial" w:cs="Arial"/>
            <w:b w:val="0"/>
            <w:noProof/>
            <w:sz w:val="24"/>
            <w:szCs w:val="24"/>
          </w:rPr>
          <w:t>III. Incidencias durante del desarrollo del PREP y atención que se dio en cada caso</w:t>
        </w:r>
        <w:r w:rsidRPr="00933E94">
          <w:rPr>
            <w:rFonts w:ascii="Arial" w:hAnsi="Arial" w:cs="Arial"/>
            <w:b w:val="0"/>
            <w:noProof/>
            <w:webHidden/>
            <w:sz w:val="24"/>
            <w:szCs w:val="24"/>
          </w:rPr>
          <w:tab/>
        </w:r>
        <w:r w:rsidRPr="00933E94">
          <w:rPr>
            <w:rFonts w:ascii="Arial" w:hAnsi="Arial" w:cs="Arial"/>
            <w:b w:val="0"/>
            <w:noProof/>
            <w:webHidden/>
            <w:sz w:val="24"/>
            <w:szCs w:val="24"/>
          </w:rPr>
          <w:fldChar w:fldCharType="begin"/>
        </w:r>
        <w:r w:rsidRPr="00933E94">
          <w:rPr>
            <w:rFonts w:ascii="Arial" w:hAnsi="Arial" w:cs="Arial"/>
            <w:b w:val="0"/>
            <w:noProof/>
            <w:webHidden/>
            <w:sz w:val="24"/>
            <w:szCs w:val="24"/>
          </w:rPr>
          <w:instrText xml:space="preserve"> PAGEREF _Toc77012814 \h </w:instrText>
        </w:r>
        <w:r w:rsidRPr="00933E94">
          <w:rPr>
            <w:rFonts w:ascii="Arial" w:hAnsi="Arial" w:cs="Arial"/>
            <w:b w:val="0"/>
            <w:noProof/>
            <w:webHidden/>
            <w:sz w:val="24"/>
            <w:szCs w:val="24"/>
          </w:rPr>
        </w:r>
        <w:r w:rsidRPr="00933E94">
          <w:rPr>
            <w:rFonts w:ascii="Arial" w:hAnsi="Arial" w:cs="Arial"/>
            <w:b w:val="0"/>
            <w:noProof/>
            <w:webHidden/>
            <w:sz w:val="24"/>
            <w:szCs w:val="24"/>
          </w:rPr>
          <w:fldChar w:fldCharType="separate"/>
        </w:r>
        <w:r w:rsidRPr="00933E94">
          <w:rPr>
            <w:rFonts w:ascii="Arial" w:hAnsi="Arial" w:cs="Arial"/>
            <w:b w:val="0"/>
            <w:noProof/>
            <w:webHidden/>
            <w:sz w:val="24"/>
            <w:szCs w:val="24"/>
          </w:rPr>
          <w:t>12</w:t>
        </w:r>
        <w:r w:rsidRPr="00933E94">
          <w:rPr>
            <w:rFonts w:ascii="Arial" w:hAnsi="Arial" w:cs="Arial"/>
            <w:b w:val="0"/>
            <w:noProof/>
            <w:webHidden/>
            <w:sz w:val="24"/>
            <w:szCs w:val="24"/>
          </w:rPr>
          <w:fldChar w:fldCharType="end"/>
        </w:r>
      </w:hyperlink>
    </w:p>
    <w:p w14:paraId="375719A9" w14:textId="77777777" w:rsidR="00933E94" w:rsidRPr="00933E94" w:rsidRDefault="00933E94">
      <w:pPr>
        <w:pStyle w:val="TDC1"/>
        <w:tabs>
          <w:tab w:val="right" w:leader="dot" w:pos="9396"/>
        </w:tabs>
        <w:rPr>
          <w:rFonts w:ascii="Arial" w:eastAsiaTheme="minorEastAsia" w:hAnsi="Arial" w:cs="Arial"/>
          <w:b w:val="0"/>
          <w:bCs w:val="0"/>
          <w:i w:val="0"/>
          <w:iCs w:val="0"/>
          <w:noProof/>
          <w:lang w:val="es-MX" w:eastAsia="es-MX" w:bidi="ar-SA"/>
        </w:rPr>
      </w:pPr>
      <w:hyperlink w:anchor="_Toc77012815" w:history="1">
        <w:r w:rsidRPr="00933E94">
          <w:rPr>
            <w:rStyle w:val="Hipervnculo"/>
            <w:rFonts w:ascii="Arial" w:hAnsi="Arial" w:cs="Arial"/>
            <w:b w:val="0"/>
            <w:noProof/>
          </w:rPr>
          <w:t>Observaciones del ente auditor</w:t>
        </w:r>
        <w:r w:rsidRPr="00933E94">
          <w:rPr>
            <w:rFonts w:ascii="Arial" w:hAnsi="Arial" w:cs="Arial"/>
            <w:b w:val="0"/>
            <w:noProof/>
            <w:webHidden/>
          </w:rPr>
          <w:tab/>
        </w:r>
        <w:r w:rsidRPr="00933E94">
          <w:rPr>
            <w:rFonts w:ascii="Arial" w:hAnsi="Arial" w:cs="Arial"/>
            <w:b w:val="0"/>
            <w:noProof/>
            <w:webHidden/>
          </w:rPr>
          <w:fldChar w:fldCharType="begin"/>
        </w:r>
        <w:r w:rsidRPr="00933E94">
          <w:rPr>
            <w:rFonts w:ascii="Arial" w:hAnsi="Arial" w:cs="Arial"/>
            <w:b w:val="0"/>
            <w:noProof/>
            <w:webHidden/>
          </w:rPr>
          <w:instrText xml:space="preserve"> PAGEREF _Toc77012815 \h </w:instrText>
        </w:r>
        <w:r w:rsidRPr="00933E94">
          <w:rPr>
            <w:rFonts w:ascii="Arial" w:hAnsi="Arial" w:cs="Arial"/>
            <w:b w:val="0"/>
            <w:noProof/>
            <w:webHidden/>
          </w:rPr>
        </w:r>
        <w:r w:rsidRPr="00933E94">
          <w:rPr>
            <w:rFonts w:ascii="Arial" w:hAnsi="Arial" w:cs="Arial"/>
            <w:b w:val="0"/>
            <w:noProof/>
            <w:webHidden/>
          </w:rPr>
          <w:fldChar w:fldCharType="separate"/>
        </w:r>
        <w:r w:rsidRPr="00933E94">
          <w:rPr>
            <w:rFonts w:ascii="Arial" w:hAnsi="Arial" w:cs="Arial"/>
            <w:b w:val="0"/>
            <w:noProof/>
            <w:webHidden/>
          </w:rPr>
          <w:t>13</w:t>
        </w:r>
        <w:r w:rsidRPr="00933E94">
          <w:rPr>
            <w:rFonts w:ascii="Arial" w:hAnsi="Arial" w:cs="Arial"/>
            <w:b w:val="0"/>
            <w:noProof/>
            <w:webHidden/>
          </w:rPr>
          <w:fldChar w:fldCharType="end"/>
        </w:r>
      </w:hyperlink>
    </w:p>
    <w:p w14:paraId="23802D7B" w14:textId="77777777" w:rsidR="00933E94" w:rsidRPr="00933E94" w:rsidRDefault="00933E94">
      <w:pPr>
        <w:pStyle w:val="TDC1"/>
        <w:tabs>
          <w:tab w:val="right" w:leader="dot" w:pos="9396"/>
        </w:tabs>
        <w:rPr>
          <w:rFonts w:ascii="Arial" w:eastAsiaTheme="minorEastAsia" w:hAnsi="Arial" w:cs="Arial"/>
          <w:b w:val="0"/>
          <w:bCs w:val="0"/>
          <w:i w:val="0"/>
          <w:iCs w:val="0"/>
          <w:noProof/>
          <w:lang w:val="es-MX" w:eastAsia="es-MX" w:bidi="ar-SA"/>
        </w:rPr>
      </w:pPr>
      <w:hyperlink w:anchor="_Toc77012816" w:history="1">
        <w:r w:rsidRPr="00933E94">
          <w:rPr>
            <w:rStyle w:val="Hipervnculo"/>
            <w:rFonts w:ascii="Arial" w:hAnsi="Arial" w:cs="Arial"/>
            <w:b w:val="0"/>
            <w:noProof/>
          </w:rPr>
          <w:t>Costos del PREP</w:t>
        </w:r>
        <w:r w:rsidRPr="00933E94">
          <w:rPr>
            <w:rFonts w:ascii="Arial" w:hAnsi="Arial" w:cs="Arial"/>
            <w:b w:val="0"/>
            <w:noProof/>
            <w:webHidden/>
          </w:rPr>
          <w:tab/>
        </w:r>
        <w:r w:rsidRPr="00933E94">
          <w:rPr>
            <w:rFonts w:ascii="Arial" w:hAnsi="Arial" w:cs="Arial"/>
            <w:b w:val="0"/>
            <w:noProof/>
            <w:webHidden/>
          </w:rPr>
          <w:fldChar w:fldCharType="begin"/>
        </w:r>
        <w:r w:rsidRPr="00933E94">
          <w:rPr>
            <w:rFonts w:ascii="Arial" w:hAnsi="Arial" w:cs="Arial"/>
            <w:b w:val="0"/>
            <w:noProof/>
            <w:webHidden/>
          </w:rPr>
          <w:instrText xml:space="preserve"> PAGEREF _Toc77012816 \h </w:instrText>
        </w:r>
        <w:r w:rsidRPr="00933E94">
          <w:rPr>
            <w:rFonts w:ascii="Arial" w:hAnsi="Arial" w:cs="Arial"/>
            <w:b w:val="0"/>
            <w:noProof/>
            <w:webHidden/>
          </w:rPr>
        </w:r>
        <w:r w:rsidRPr="00933E94">
          <w:rPr>
            <w:rFonts w:ascii="Arial" w:hAnsi="Arial" w:cs="Arial"/>
            <w:b w:val="0"/>
            <w:noProof/>
            <w:webHidden/>
          </w:rPr>
          <w:fldChar w:fldCharType="separate"/>
        </w:r>
        <w:r w:rsidRPr="00933E94">
          <w:rPr>
            <w:rFonts w:ascii="Arial" w:hAnsi="Arial" w:cs="Arial"/>
            <w:b w:val="0"/>
            <w:noProof/>
            <w:webHidden/>
          </w:rPr>
          <w:t>14</w:t>
        </w:r>
        <w:r w:rsidRPr="00933E94">
          <w:rPr>
            <w:rFonts w:ascii="Arial" w:hAnsi="Arial" w:cs="Arial"/>
            <w:b w:val="0"/>
            <w:noProof/>
            <w:webHidden/>
          </w:rPr>
          <w:fldChar w:fldCharType="end"/>
        </w:r>
      </w:hyperlink>
    </w:p>
    <w:p w14:paraId="075D8D4C" w14:textId="77777777" w:rsidR="00933E94" w:rsidRPr="00933E94" w:rsidRDefault="00933E94">
      <w:pPr>
        <w:pStyle w:val="TDC1"/>
        <w:tabs>
          <w:tab w:val="right" w:leader="dot" w:pos="9396"/>
        </w:tabs>
        <w:rPr>
          <w:rFonts w:ascii="Arial" w:eastAsiaTheme="minorEastAsia" w:hAnsi="Arial" w:cs="Arial"/>
          <w:b w:val="0"/>
          <w:bCs w:val="0"/>
          <w:i w:val="0"/>
          <w:iCs w:val="0"/>
          <w:noProof/>
          <w:lang w:val="es-MX" w:eastAsia="es-MX" w:bidi="ar-SA"/>
        </w:rPr>
      </w:pPr>
      <w:hyperlink w:anchor="_Toc77012817" w:history="1">
        <w:r w:rsidRPr="00933E94">
          <w:rPr>
            <w:rStyle w:val="Hipervnculo"/>
            <w:rFonts w:ascii="Arial" w:hAnsi="Arial" w:cs="Arial"/>
            <w:b w:val="0"/>
            <w:noProof/>
          </w:rPr>
          <w:t>Otra información relevante</w:t>
        </w:r>
        <w:r w:rsidRPr="00933E94">
          <w:rPr>
            <w:rFonts w:ascii="Arial" w:hAnsi="Arial" w:cs="Arial"/>
            <w:b w:val="0"/>
            <w:noProof/>
            <w:webHidden/>
          </w:rPr>
          <w:tab/>
        </w:r>
        <w:r w:rsidRPr="00933E94">
          <w:rPr>
            <w:rFonts w:ascii="Arial" w:hAnsi="Arial" w:cs="Arial"/>
            <w:b w:val="0"/>
            <w:noProof/>
            <w:webHidden/>
          </w:rPr>
          <w:fldChar w:fldCharType="begin"/>
        </w:r>
        <w:r w:rsidRPr="00933E94">
          <w:rPr>
            <w:rFonts w:ascii="Arial" w:hAnsi="Arial" w:cs="Arial"/>
            <w:b w:val="0"/>
            <w:noProof/>
            <w:webHidden/>
          </w:rPr>
          <w:instrText xml:space="preserve"> PAGEREF _Toc77012817 \h </w:instrText>
        </w:r>
        <w:r w:rsidRPr="00933E94">
          <w:rPr>
            <w:rFonts w:ascii="Arial" w:hAnsi="Arial" w:cs="Arial"/>
            <w:b w:val="0"/>
            <w:noProof/>
            <w:webHidden/>
          </w:rPr>
        </w:r>
        <w:r w:rsidRPr="00933E94">
          <w:rPr>
            <w:rFonts w:ascii="Arial" w:hAnsi="Arial" w:cs="Arial"/>
            <w:b w:val="0"/>
            <w:noProof/>
            <w:webHidden/>
          </w:rPr>
          <w:fldChar w:fldCharType="separate"/>
        </w:r>
        <w:r w:rsidRPr="00933E94">
          <w:rPr>
            <w:rFonts w:ascii="Arial" w:hAnsi="Arial" w:cs="Arial"/>
            <w:b w:val="0"/>
            <w:noProof/>
            <w:webHidden/>
          </w:rPr>
          <w:t>17</w:t>
        </w:r>
        <w:r w:rsidRPr="00933E94">
          <w:rPr>
            <w:rFonts w:ascii="Arial" w:hAnsi="Arial" w:cs="Arial"/>
            <w:b w:val="0"/>
            <w:noProof/>
            <w:webHidden/>
          </w:rPr>
          <w:fldChar w:fldCharType="end"/>
        </w:r>
      </w:hyperlink>
    </w:p>
    <w:p w14:paraId="2B024645" w14:textId="77777777" w:rsidR="00933E94" w:rsidRPr="00933E94" w:rsidRDefault="00933E94">
      <w:pPr>
        <w:pStyle w:val="TDC1"/>
        <w:tabs>
          <w:tab w:val="right" w:leader="dot" w:pos="9396"/>
        </w:tabs>
        <w:rPr>
          <w:rFonts w:ascii="Arial" w:eastAsiaTheme="minorEastAsia" w:hAnsi="Arial" w:cs="Arial"/>
          <w:b w:val="0"/>
          <w:bCs w:val="0"/>
          <w:i w:val="0"/>
          <w:iCs w:val="0"/>
          <w:noProof/>
          <w:lang w:val="es-MX" w:eastAsia="es-MX" w:bidi="ar-SA"/>
        </w:rPr>
      </w:pPr>
      <w:hyperlink w:anchor="_Toc77012818" w:history="1">
        <w:r w:rsidRPr="00933E94">
          <w:rPr>
            <w:rStyle w:val="Hipervnculo"/>
            <w:rFonts w:ascii="Arial" w:hAnsi="Arial" w:cs="Arial"/>
            <w:b w:val="0"/>
            <w:noProof/>
          </w:rPr>
          <w:t>Conclusiones</w:t>
        </w:r>
        <w:r w:rsidRPr="00933E94">
          <w:rPr>
            <w:rFonts w:ascii="Arial" w:hAnsi="Arial" w:cs="Arial"/>
            <w:b w:val="0"/>
            <w:noProof/>
            <w:webHidden/>
          </w:rPr>
          <w:tab/>
        </w:r>
        <w:r w:rsidRPr="00933E94">
          <w:rPr>
            <w:rFonts w:ascii="Arial" w:hAnsi="Arial" w:cs="Arial"/>
            <w:b w:val="0"/>
            <w:noProof/>
            <w:webHidden/>
          </w:rPr>
          <w:fldChar w:fldCharType="begin"/>
        </w:r>
        <w:r w:rsidRPr="00933E94">
          <w:rPr>
            <w:rFonts w:ascii="Arial" w:hAnsi="Arial" w:cs="Arial"/>
            <w:b w:val="0"/>
            <w:noProof/>
            <w:webHidden/>
          </w:rPr>
          <w:instrText xml:space="preserve"> PAGEREF _Toc77012818 \h </w:instrText>
        </w:r>
        <w:r w:rsidRPr="00933E94">
          <w:rPr>
            <w:rFonts w:ascii="Arial" w:hAnsi="Arial" w:cs="Arial"/>
            <w:b w:val="0"/>
            <w:noProof/>
            <w:webHidden/>
          </w:rPr>
        </w:r>
        <w:r w:rsidRPr="00933E94">
          <w:rPr>
            <w:rFonts w:ascii="Arial" w:hAnsi="Arial" w:cs="Arial"/>
            <w:b w:val="0"/>
            <w:noProof/>
            <w:webHidden/>
          </w:rPr>
          <w:fldChar w:fldCharType="separate"/>
        </w:r>
        <w:r w:rsidRPr="00933E94">
          <w:rPr>
            <w:rFonts w:ascii="Arial" w:hAnsi="Arial" w:cs="Arial"/>
            <w:b w:val="0"/>
            <w:noProof/>
            <w:webHidden/>
          </w:rPr>
          <w:t>18</w:t>
        </w:r>
        <w:r w:rsidRPr="00933E94">
          <w:rPr>
            <w:rFonts w:ascii="Arial" w:hAnsi="Arial" w:cs="Arial"/>
            <w:b w:val="0"/>
            <w:noProof/>
            <w:webHidden/>
          </w:rPr>
          <w:fldChar w:fldCharType="end"/>
        </w:r>
      </w:hyperlink>
    </w:p>
    <w:p w14:paraId="114E9E9C" w14:textId="77777777" w:rsidR="00933E94" w:rsidRPr="00933E94" w:rsidRDefault="00933E94">
      <w:pPr>
        <w:pStyle w:val="TDC2"/>
        <w:tabs>
          <w:tab w:val="right" w:leader="dot" w:pos="9396"/>
        </w:tabs>
        <w:rPr>
          <w:rFonts w:ascii="Arial" w:eastAsiaTheme="minorEastAsia" w:hAnsi="Arial" w:cs="Arial"/>
          <w:b w:val="0"/>
          <w:bCs w:val="0"/>
          <w:noProof/>
          <w:sz w:val="24"/>
          <w:szCs w:val="24"/>
          <w:lang w:val="es-MX" w:eastAsia="es-MX" w:bidi="ar-SA"/>
        </w:rPr>
      </w:pPr>
      <w:hyperlink w:anchor="_Toc77012819" w:history="1">
        <w:r w:rsidRPr="00933E94">
          <w:rPr>
            <w:rStyle w:val="Hipervnculo"/>
            <w:rFonts w:ascii="Arial" w:hAnsi="Arial" w:cs="Arial"/>
            <w:b w:val="0"/>
            <w:noProof/>
            <w:sz w:val="24"/>
            <w:szCs w:val="24"/>
          </w:rPr>
          <w:t>Principales Aciertos</w:t>
        </w:r>
        <w:r w:rsidRPr="00933E94">
          <w:rPr>
            <w:rFonts w:ascii="Arial" w:hAnsi="Arial" w:cs="Arial"/>
            <w:b w:val="0"/>
            <w:noProof/>
            <w:webHidden/>
            <w:sz w:val="24"/>
            <w:szCs w:val="24"/>
          </w:rPr>
          <w:tab/>
        </w:r>
        <w:r w:rsidRPr="00933E94">
          <w:rPr>
            <w:rFonts w:ascii="Arial" w:hAnsi="Arial" w:cs="Arial"/>
            <w:b w:val="0"/>
            <w:noProof/>
            <w:webHidden/>
            <w:sz w:val="24"/>
            <w:szCs w:val="24"/>
          </w:rPr>
          <w:fldChar w:fldCharType="begin"/>
        </w:r>
        <w:r w:rsidRPr="00933E94">
          <w:rPr>
            <w:rFonts w:ascii="Arial" w:hAnsi="Arial" w:cs="Arial"/>
            <w:b w:val="0"/>
            <w:noProof/>
            <w:webHidden/>
            <w:sz w:val="24"/>
            <w:szCs w:val="24"/>
          </w:rPr>
          <w:instrText xml:space="preserve"> PAGEREF _Toc77012819 \h </w:instrText>
        </w:r>
        <w:r w:rsidRPr="00933E94">
          <w:rPr>
            <w:rFonts w:ascii="Arial" w:hAnsi="Arial" w:cs="Arial"/>
            <w:b w:val="0"/>
            <w:noProof/>
            <w:webHidden/>
            <w:sz w:val="24"/>
            <w:szCs w:val="24"/>
          </w:rPr>
        </w:r>
        <w:r w:rsidRPr="00933E94">
          <w:rPr>
            <w:rFonts w:ascii="Arial" w:hAnsi="Arial" w:cs="Arial"/>
            <w:b w:val="0"/>
            <w:noProof/>
            <w:webHidden/>
            <w:sz w:val="24"/>
            <w:szCs w:val="24"/>
          </w:rPr>
          <w:fldChar w:fldCharType="separate"/>
        </w:r>
        <w:r w:rsidRPr="00933E94">
          <w:rPr>
            <w:rFonts w:ascii="Arial" w:hAnsi="Arial" w:cs="Arial"/>
            <w:b w:val="0"/>
            <w:noProof/>
            <w:webHidden/>
            <w:sz w:val="24"/>
            <w:szCs w:val="24"/>
          </w:rPr>
          <w:t>18</w:t>
        </w:r>
        <w:r w:rsidRPr="00933E94">
          <w:rPr>
            <w:rFonts w:ascii="Arial" w:hAnsi="Arial" w:cs="Arial"/>
            <w:b w:val="0"/>
            <w:noProof/>
            <w:webHidden/>
            <w:sz w:val="24"/>
            <w:szCs w:val="24"/>
          </w:rPr>
          <w:fldChar w:fldCharType="end"/>
        </w:r>
      </w:hyperlink>
    </w:p>
    <w:p w14:paraId="10277C79" w14:textId="77777777" w:rsidR="00933E94" w:rsidRPr="00933E94" w:rsidRDefault="00933E94">
      <w:pPr>
        <w:pStyle w:val="TDC2"/>
        <w:tabs>
          <w:tab w:val="right" w:leader="dot" w:pos="9396"/>
        </w:tabs>
        <w:rPr>
          <w:rFonts w:ascii="Arial" w:eastAsiaTheme="minorEastAsia" w:hAnsi="Arial" w:cs="Arial"/>
          <w:b w:val="0"/>
          <w:bCs w:val="0"/>
          <w:noProof/>
          <w:sz w:val="24"/>
          <w:szCs w:val="24"/>
          <w:lang w:val="es-MX" w:eastAsia="es-MX" w:bidi="ar-SA"/>
        </w:rPr>
      </w:pPr>
      <w:hyperlink w:anchor="_Toc77012820" w:history="1">
        <w:r w:rsidRPr="00933E94">
          <w:rPr>
            <w:rStyle w:val="Hipervnculo"/>
            <w:rFonts w:ascii="Arial" w:hAnsi="Arial" w:cs="Arial"/>
            <w:b w:val="0"/>
            <w:noProof/>
            <w:sz w:val="24"/>
            <w:szCs w:val="24"/>
          </w:rPr>
          <w:t>Principales Complicaciones</w:t>
        </w:r>
        <w:r w:rsidRPr="00933E94">
          <w:rPr>
            <w:rFonts w:ascii="Arial" w:hAnsi="Arial" w:cs="Arial"/>
            <w:b w:val="0"/>
            <w:noProof/>
            <w:webHidden/>
            <w:sz w:val="24"/>
            <w:szCs w:val="24"/>
          </w:rPr>
          <w:tab/>
        </w:r>
        <w:r w:rsidRPr="00933E94">
          <w:rPr>
            <w:rFonts w:ascii="Arial" w:hAnsi="Arial" w:cs="Arial"/>
            <w:b w:val="0"/>
            <w:noProof/>
            <w:webHidden/>
            <w:sz w:val="24"/>
            <w:szCs w:val="24"/>
          </w:rPr>
          <w:fldChar w:fldCharType="begin"/>
        </w:r>
        <w:r w:rsidRPr="00933E94">
          <w:rPr>
            <w:rFonts w:ascii="Arial" w:hAnsi="Arial" w:cs="Arial"/>
            <w:b w:val="0"/>
            <w:noProof/>
            <w:webHidden/>
            <w:sz w:val="24"/>
            <w:szCs w:val="24"/>
          </w:rPr>
          <w:instrText xml:space="preserve"> PAGEREF _Toc77012820 \h </w:instrText>
        </w:r>
        <w:r w:rsidRPr="00933E94">
          <w:rPr>
            <w:rFonts w:ascii="Arial" w:hAnsi="Arial" w:cs="Arial"/>
            <w:b w:val="0"/>
            <w:noProof/>
            <w:webHidden/>
            <w:sz w:val="24"/>
            <w:szCs w:val="24"/>
          </w:rPr>
        </w:r>
        <w:r w:rsidRPr="00933E94">
          <w:rPr>
            <w:rFonts w:ascii="Arial" w:hAnsi="Arial" w:cs="Arial"/>
            <w:b w:val="0"/>
            <w:noProof/>
            <w:webHidden/>
            <w:sz w:val="24"/>
            <w:szCs w:val="24"/>
          </w:rPr>
          <w:fldChar w:fldCharType="separate"/>
        </w:r>
        <w:r w:rsidRPr="00933E94">
          <w:rPr>
            <w:rFonts w:ascii="Arial" w:hAnsi="Arial" w:cs="Arial"/>
            <w:b w:val="0"/>
            <w:noProof/>
            <w:webHidden/>
            <w:sz w:val="24"/>
            <w:szCs w:val="24"/>
          </w:rPr>
          <w:t>18</w:t>
        </w:r>
        <w:r w:rsidRPr="00933E94">
          <w:rPr>
            <w:rFonts w:ascii="Arial" w:hAnsi="Arial" w:cs="Arial"/>
            <w:b w:val="0"/>
            <w:noProof/>
            <w:webHidden/>
            <w:sz w:val="24"/>
            <w:szCs w:val="24"/>
          </w:rPr>
          <w:fldChar w:fldCharType="end"/>
        </w:r>
      </w:hyperlink>
    </w:p>
    <w:p w14:paraId="55DEF177" w14:textId="77777777" w:rsidR="00933E94" w:rsidRPr="00933E94" w:rsidRDefault="00933E94">
      <w:pPr>
        <w:pStyle w:val="TDC2"/>
        <w:tabs>
          <w:tab w:val="right" w:leader="dot" w:pos="9396"/>
        </w:tabs>
        <w:rPr>
          <w:rFonts w:ascii="Arial" w:eastAsiaTheme="minorEastAsia" w:hAnsi="Arial" w:cs="Arial"/>
          <w:b w:val="0"/>
          <w:bCs w:val="0"/>
          <w:noProof/>
          <w:sz w:val="24"/>
          <w:szCs w:val="24"/>
          <w:lang w:val="es-MX" w:eastAsia="es-MX" w:bidi="ar-SA"/>
        </w:rPr>
      </w:pPr>
      <w:hyperlink w:anchor="_Toc77012821" w:history="1">
        <w:r w:rsidRPr="00933E94">
          <w:rPr>
            <w:rStyle w:val="Hipervnculo"/>
            <w:rFonts w:ascii="Arial" w:hAnsi="Arial" w:cs="Arial"/>
            <w:b w:val="0"/>
            <w:noProof/>
            <w:sz w:val="24"/>
            <w:szCs w:val="24"/>
          </w:rPr>
          <w:t>Áreas de oportunidad</w:t>
        </w:r>
        <w:r w:rsidRPr="00933E94">
          <w:rPr>
            <w:rFonts w:ascii="Arial" w:hAnsi="Arial" w:cs="Arial"/>
            <w:b w:val="0"/>
            <w:noProof/>
            <w:webHidden/>
            <w:sz w:val="24"/>
            <w:szCs w:val="24"/>
          </w:rPr>
          <w:tab/>
        </w:r>
        <w:r w:rsidRPr="00933E94">
          <w:rPr>
            <w:rFonts w:ascii="Arial" w:hAnsi="Arial" w:cs="Arial"/>
            <w:b w:val="0"/>
            <w:noProof/>
            <w:webHidden/>
            <w:sz w:val="24"/>
            <w:szCs w:val="24"/>
          </w:rPr>
          <w:fldChar w:fldCharType="begin"/>
        </w:r>
        <w:r w:rsidRPr="00933E94">
          <w:rPr>
            <w:rFonts w:ascii="Arial" w:hAnsi="Arial" w:cs="Arial"/>
            <w:b w:val="0"/>
            <w:noProof/>
            <w:webHidden/>
            <w:sz w:val="24"/>
            <w:szCs w:val="24"/>
          </w:rPr>
          <w:instrText xml:space="preserve"> PAGEREF _Toc77012821 \h </w:instrText>
        </w:r>
        <w:r w:rsidRPr="00933E94">
          <w:rPr>
            <w:rFonts w:ascii="Arial" w:hAnsi="Arial" w:cs="Arial"/>
            <w:b w:val="0"/>
            <w:noProof/>
            <w:webHidden/>
            <w:sz w:val="24"/>
            <w:szCs w:val="24"/>
          </w:rPr>
        </w:r>
        <w:r w:rsidRPr="00933E94">
          <w:rPr>
            <w:rFonts w:ascii="Arial" w:hAnsi="Arial" w:cs="Arial"/>
            <w:b w:val="0"/>
            <w:noProof/>
            <w:webHidden/>
            <w:sz w:val="24"/>
            <w:szCs w:val="24"/>
          </w:rPr>
          <w:fldChar w:fldCharType="separate"/>
        </w:r>
        <w:r w:rsidRPr="00933E94">
          <w:rPr>
            <w:rFonts w:ascii="Arial" w:hAnsi="Arial" w:cs="Arial"/>
            <w:b w:val="0"/>
            <w:noProof/>
            <w:webHidden/>
            <w:sz w:val="24"/>
            <w:szCs w:val="24"/>
          </w:rPr>
          <w:t>19</w:t>
        </w:r>
        <w:r w:rsidRPr="00933E94">
          <w:rPr>
            <w:rFonts w:ascii="Arial" w:hAnsi="Arial" w:cs="Arial"/>
            <w:b w:val="0"/>
            <w:noProof/>
            <w:webHidden/>
            <w:sz w:val="24"/>
            <w:szCs w:val="24"/>
          </w:rPr>
          <w:fldChar w:fldCharType="end"/>
        </w:r>
      </w:hyperlink>
    </w:p>
    <w:p w14:paraId="64E25552" w14:textId="77777777" w:rsidR="00933E94" w:rsidRPr="00933E94" w:rsidRDefault="00933E94">
      <w:pPr>
        <w:pStyle w:val="TDC2"/>
        <w:tabs>
          <w:tab w:val="right" w:leader="dot" w:pos="9396"/>
        </w:tabs>
        <w:rPr>
          <w:rFonts w:ascii="Arial" w:eastAsiaTheme="minorEastAsia" w:hAnsi="Arial" w:cs="Arial"/>
          <w:b w:val="0"/>
          <w:bCs w:val="0"/>
          <w:noProof/>
          <w:sz w:val="24"/>
          <w:szCs w:val="24"/>
          <w:lang w:val="es-MX" w:eastAsia="es-MX" w:bidi="ar-SA"/>
        </w:rPr>
      </w:pPr>
      <w:hyperlink w:anchor="_Toc77012822" w:history="1">
        <w:r w:rsidRPr="00933E94">
          <w:rPr>
            <w:rStyle w:val="Hipervnculo"/>
            <w:rFonts w:ascii="Arial" w:hAnsi="Arial" w:cs="Arial"/>
            <w:b w:val="0"/>
            <w:noProof/>
            <w:sz w:val="24"/>
            <w:szCs w:val="24"/>
          </w:rPr>
          <w:t>Consideraciones para el futuro</w:t>
        </w:r>
        <w:r w:rsidRPr="00933E94">
          <w:rPr>
            <w:rFonts w:ascii="Arial" w:hAnsi="Arial" w:cs="Arial"/>
            <w:b w:val="0"/>
            <w:noProof/>
            <w:webHidden/>
            <w:sz w:val="24"/>
            <w:szCs w:val="24"/>
          </w:rPr>
          <w:tab/>
        </w:r>
        <w:r w:rsidRPr="00933E94">
          <w:rPr>
            <w:rFonts w:ascii="Arial" w:hAnsi="Arial" w:cs="Arial"/>
            <w:b w:val="0"/>
            <w:noProof/>
            <w:webHidden/>
            <w:sz w:val="24"/>
            <w:szCs w:val="24"/>
          </w:rPr>
          <w:fldChar w:fldCharType="begin"/>
        </w:r>
        <w:r w:rsidRPr="00933E94">
          <w:rPr>
            <w:rFonts w:ascii="Arial" w:hAnsi="Arial" w:cs="Arial"/>
            <w:b w:val="0"/>
            <w:noProof/>
            <w:webHidden/>
            <w:sz w:val="24"/>
            <w:szCs w:val="24"/>
          </w:rPr>
          <w:instrText xml:space="preserve"> PAGEREF _Toc77012822 \h </w:instrText>
        </w:r>
        <w:r w:rsidRPr="00933E94">
          <w:rPr>
            <w:rFonts w:ascii="Arial" w:hAnsi="Arial" w:cs="Arial"/>
            <w:b w:val="0"/>
            <w:noProof/>
            <w:webHidden/>
            <w:sz w:val="24"/>
            <w:szCs w:val="24"/>
          </w:rPr>
        </w:r>
        <w:r w:rsidRPr="00933E94">
          <w:rPr>
            <w:rFonts w:ascii="Arial" w:hAnsi="Arial" w:cs="Arial"/>
            <w:b w:val="0"/>
            <w:noProof/>
            <w:webHidden/>
            <w:sz w:val="24"/>
            <w:szCs w:val="24"/>
          </w:rPr>
          <w:fldChar w:fldCharType="separate"/>
        </w:r>
        <w:r w:rsidRPr="00933E94">
          <w:rPr>
            <w:rFonts w:ascii="Arial" w:hAnsi="Arial" w:cs="Arial"/>
            <w:b w:val="0"/>
            <w:noProof/>
            <w:webHidden/>
            <w:sz w:val="24"/>
            <w:szCs w:val="24"/>
          </w:rPr>
          <w:t>19</w:t>
        </w:r>
        <w:r w:rsidRPr="00933E94">
          <w:rPr>
            <w:rFonts w:ascii="Arial" w:hAnsi="Arial" w:cs="Arial"/>
            <w:b w:val="0"/>
            <w:noProof/>
            <w:webHidden/>
            <w:sz w:val="24"/>
            <w:szCs w:val="24"/>
          </w:rPr>
          <w:fldChar w:fldCharType="end"/>
        </w:r>
      </w:hyperlink>
    </w:p>
    <w:p w14:paraId="0C5603C1" w14:textId="248DE7ED" w:rsidR="00CE5DD5" w:rsidRPr="0016407A" w:rsidRDefault="000A1299" w:rsidP="00CE5DD5">
      <w:pPr>
        <w:spacing w:after="160"/>
        <w:rPr>
          <w:rFonts w:ascii="Arial" w:hAnsi="Arial" w:cs="Arial"/>
          <w:szCs w:val="20"/>
        </w:rPr>
      </w:pPr>
      <w:r w:rsidRPr="00933E94">
        <w:rPr>
          <w:rFonts w:ascii="Arial" w:hAnsi="Arial" w:cs="Arial"/>
          <w:bCs/>
          <w:iCs/>
        </w:rPr>
        <w:fldChar w:fldCharType="end"/>
      </w:r>
      <w:bookmarkStart w:id="0" w:name="_GoBack"/>
      <w:bookmarkEnd w:id="0"/>
    </w:p>
    <w:p w14:paraId="5580E882" w14:textId="7165C366" w:rsidR="000018C2" w:rsidRDefault="000018C2">
      <w:pPr>
        <w:spacing w:after="160" w:line="259" w:lineRule="auto"/>
        <w:rPr>
          <w:rFonts w:cs="Arial"/>
        </w:rPr>
      </w:pPr>
      <w:r>
        <w:rPr>
          <w:rFonts w:cs="Arial"/>
        </w:rPr>
        <w:br w:type="page"/>
      </w:r>
    </w:p>
    <w:p w14:paraId="0C5603D2" w14:textId="77777777" w:rsidR="00CE5DD5" w:rsidRPr="00C66CF6" w:rsidRDefault="002379B1" w:rsidP="00B866DE">
      <w:pPr>
        <w:pStyle w:val="Ttulo1"/>
      </w:pPr>
      <w:bookmarkStart w:id="1" w:name="_Toc8062328"/>
      <w:bookmarkStart w:id="2" w:name="_Toc77012810"/>
      <w:r w:rsidRPr="00C66CF6">
        <w:lastRenderedPageBreak/>
        <w:t>Introducción</w:t>
      </w:r>
      <w:bookmarkEnd w:id="1"/>
      <w:bookmarkEnd w:id="2"/>
    </w:p>
    <w:p w14:paraId="0BFA02F1" w14:textId="77777777" w:rsidR="00A5426B" w:rsidRDefault="00A5426B" w:rsidP="00810BDB">
      <w:pPr>
        <w:spacing w:line="276" w:lineRule="auto"/>
        <w:jc w:val="both"/>
        <w:rPr>
          <w:rFonts w:ascii="Arial" w:hAnsi="Arial" w:cs="Arial"/>
        </w:rPr>
      </w:pPr>
      <w:r>
        <w:rPr>
          <w:rFonts w:ascii="Arial" w:hAnsi="Arial" w:cs="Arial"/>
        </w:rPr>
        <w:t xml:space="preserve">El presente informe se desarrolla en cumplimiento a </w:t>
      </w:r>
      <w:r w:rsidR="002379B1" w:rsidRPr="00A5426B">
        <w:rPr>
          <w:rFonts w:ascii="Arial" w:hAnsi="Arial" w:cs="Arial"/>
        </w:rPr>
        <w:t xml:space="preserve">lo establecido en el </w:t>
      </w:r>
      <w:r w:rsidR="00416C97" w:rsidRPr="00A5426B">
        <w:rPr>
          <w:rFonts w:ascii="Arial" w:hAnsi="Arial" w:cs="Arial"/>
        </w:rPr>
        <w:t>apartado 27 del numeral 33 del anexo 13 del Reglamento de Elecciones</w:t>
      </w:r>
      <w:r>
        <w:rPr>
          <w:rFonts w:ascii="Arial" w:hAnsi="Arial" w:cs="Arial"/>
        </w:rPr>
        <w:t xml:space="preserve"> para ser remitido al INE por parte de la unidad interna responsable del desarrollo e implementación del PREP en el Instituto Electoral y de Participación Ciudadana de Jalisco.</w:t>
      </w:r>
    </w:p>
    <w:p w14:paraId="349B0871" w14:textId="77777777" w:rsidR="00A5426B" w:rsidRDefault="00A5426B" w:rsidP="00810BDB">
      <w:pPr>
        <w:spacing w:line="276" w:lineRule="auto"/>
        <w:jc w:val="both"/>
        <w:rPr>
          <w:rFonts w:ascii="Arial" w:hAnsi="Arial" w:cs="Arial"/>
        </w:rPr>
      </w:pPr>
    </w:p>
    <w:p w14:paraId="41691AAB" w14:textId="3EDCF32F" w:rsidR="00A5426B" w:rsidRDefault="00A5426B" w:rsidP="00810BDB">
      <w:pPr>
        <w:spacing w:line="276" w:lineRule="auto"/>
        <w:jc w:val="both"/>
        <w:rPr>
          <w:rFonts w:ascii="Arial" w:hAnsi="Arial" w:cs="Arial"/>
        </w:rPr>
      </w:pPr>
      <w:r>
        <w:rPr>
          <w:rFonts w:ascii="Arial" w:hAnsi="Arial" w:cs="Arial"/>
        </w:rPr>
        <w:t>A través de este docume</w:t>
      </w:r>
      <w:r w:rsidR="00CB3ACF">
        <w:rPr>
          <w:rFonts w:ascii="Arial" w:hAnsi="Arial" w:cs="Arial"/>
        </w:rPr>
        <w:t>nto compartimos el desarrollo y</w:t>
      </w:r>
      <w:r>
        <w:rPr>
          <w:rFonts w:ascii="Arial" w:hAnsi="Arial" w:cs="Arial"/>
        </w:rPr>
        <w:t xml:space="preserve"> la operación del PREP antes y durante la Jornada Electoral del 6 de junio con datos numéricos y otros datos relevante</w:t>
      </w:r>
      <w:r w:rsidR="00CB3ACF">
        <w:rPr>
          <w:rFonts w:ascii="Arial" w:hAnsi="Arial" w:cs="Arial"/>
        </w:rPr>
        <w:t>s</w:t>
      </w:r>
      <w:r>
        <w:rPr>
          <w:rFonts w:ascii="Arial" w:hAnsi="Arial" w:cs="Arial"/>
        </w:rPr>
        <w:t xml:space="preserve"> sobre costos generales que implicaron </w:t>
      </w:r>
      <w:r w:rsidR="00810BDB">
        <w:rPr>
          <w:rFonts w:ascii="Arial" w:hAnsi="Arial" w:cs="Arial"/>
        </w:rPr>
        <w:t>su implementación.</w:t>
      </w:r>
    </w:p>
    <w:p w14:paraId="526A034D" w14:textId="480D7F02" w:rsidR="00810BDB" w:rsidRDefault="00810BDB" w:rsidP="00810BDB">
      <w:pPr>
        <w:spacing w:line="276" w:lineRule="auto"/>
        <w:jc w:val="both"/>
        <w:rPr>
          <w:rFonts w:ascii="Arial" w:hAnsi="Arial" w:cs="Arial"/>
        </w:rPr>
      </w:pPr>
    </w:p>
    <w:p w14:paraId="48CE47FE" w14:textId="4BBFDD6D" w:rsidR="00810BDB" w:rsidRDefault="00810BDB" w:rsidP="00810BDB">
      <w:pPr>
        <w:spacing w:line="276" w:lineRule="auto"/>
        <w:jc w:val="both"/>
        <w:rPr>
          <w:rFonts w:ascii="Arial" w:hAnsi="Arial" w:cs="Arial"/>
        </w:rPr>
      </w:pPr>
      <w:r>
        <w:rPr>
          <w:rFonts w:ascii="Arial" w:hAnsi="Arial" w:cs="Arial"/>
        </w:rPr>
        <w:t>Adicionalmente, compartimos datos sobre situaciones extraordinarias presentadas durante la operación del PREP.y las medidas que permitieron su continuidad.</w:t>
      </w:r>
    </w:p>
    <w:p w14:paraId="1A9E7358" w14:textId="4BBBBB27" w:rsidR="00810BDB" w:rsidRDefault="00810BDB" w:rsidP="00810BDB">
      <w:pPr>
        <w:spacing w:line="276" w:lineRule="auto"/>
        <w:jc w:val="both"/>
        <w:rPr>
          <w:rFonts w:ascii="Arial" w:hAnsi="Arial" w:cs="Arial"/>
        </w:rPr>
      </w:pPr>
    </w:p>
    <w:p w14:paraId="7C07AC3E" w14:textId="384015D5" w:rsidR="00810BDB" w:rsidRPr="00A5426B" w:rsidRDefault="00810BDB" w:rsidP="00810BDB">
      <w:pPr>
        <w:spacing w:line="276" w:lineRule="auto"/>
        <w:jc w:val="both"/>
        <w:rPr>
          <w:rFonts w:ascii="Arial" w:hAnsi="Arial" w:cs="Arial"/>
        </w:rPr>
      </w:pPr>
      <w:r>
        <w:rPr>
          <w:rFonts w:ascii="Arial" w:hAnsi="Arial" w:cs="Arial"/>
        </w:rPr>
        <w:t>El informe abarca datos y costos que incluyen las etapas de desarrollo de los módulos del PREP, sus pruebas, auditoría, asesorías y observaciones recibidas y procesadas durante el tiempo anterior a la jornada electoral; asi mismo, se incluyen datos estadísticos sobre el avance de la captura de actas y el procesamiento de imágenes. Lo anterior con la finalidad de compartir una memoria del presente proceso electoral y en cumplimiento de lo estipulado en el RE.</w:t>
      </w:r>
    </w:p>
    <w:p w14:paraId="0C5603DB" w14:textId="1C5AC575" w:rsidR="002379B1" w:rsidRPr="00A5426B" w:rsidRDefault="00FD07D8" w:rsidP="00810BDB">
      <w:pPr>
        <w:jc w:val="both"/>
        <w:rPr>
          <w:rFonts w:ascii="Arial" w:hAnsi="Arial" w:cs="Arial"/>
        </w:rPr>
      </w:pPr>
      <w:r w:rsidRPr="00A5426B">
        <w:rPr>
          <w:rFonts w:ascii="Arial" w:hAnsi="Arial" w:cs="Arial"/>
        </w:rPr>
        <w:t xml:space="preserve"> </w:t>
      </w:r>
    </w:p>
    <w:p w14:paraId="0C5603DC" w14:textId="645BC8CD" w:rsidR="00CB3ACF" w:rsidRDefault="00CB3ACF">
      <w:pPr>
        <w:spacing w:after="160" w:line="259" w:lineRule="auto"/>
        <w:rPr>
          <w:rFonts w:cs="Arial"/>
        </w:rPr>
      </w:pPr>
      <w:r>
        <w:rPr>
          <w:rFonts w:cs="Arial"/>
        </w:rPr>
        <w:br w:type="page"/>
      </w:r>
    </w:p>
    <w:p w14:paraId="0C5603DD" w14:textId="2517C48E" w:rsidR="002379B1" w:rsidRPr="00C66CF6" w:rsidRDefault="00F26BC2" w:rsidP="002379B1">
      <w:pPr>
        <w:pStyle w:val="Ttulo1"/>
      </w:pPr>
      <w:bookmarkStart w:id="3" w:name="_Toc8062329"/>
      <w:bookmarkStart w:id="4" w:name="_Toc77012811"/>
      <w:r w:rsidRPr="00C66CF6">
        <w:lastRenderedPageBreak/>
        <w:t>Operación</w:t>
      </w:r>
      <w:r w:rsidR="002379B1" w:rsidRPr="00C66CF6">
        <w:t xml:space="preserve"> del PREP</w:t>
      </w:r>
      <w:bookmarkEnd w:id="3"/>
      <w:bookmarkEnd w:id="4"/>
    </w:p>
    <w:p w14:paraId="0504F659" w14:textId="795AD58D" w:rsidR="006B492D" w:rsidRPr="00FE23DE" w:rsidRDefault="00B52CB8" w:rsidP="00FE23DE">
      <w:pPr>
        <w:pStyle w:val="Ttulo2"/>
        <w:rPr>
          <w:rFonts w:cs="Arial"/>
        </w:rPr>
      </w:pPr>
      <w:bookmarkStart w:id="5" w:name="_Toc8062330"/>
      <w:bookmarkStart w:id="6" w:name="_Toc77012812"/>
      <w:r w:rsidRPr="00C66CF6">
        <w:rPr>
          <w:rFonts w:cs="Arial"/>
        </w:rPr>
        <w:t xml:space="preserve">I. </w:t>
      </w:r>
      <w:r w:rsidR="00D84FDB" w:rsidRPr="00C66CF6">
        <w:rPr>
          <w:rFonts w:cs="Arial"/>
        </w:rPr>
        <w:t>Descripción general del desarrollo de la operación del PREP</w:t>
      </w:r>
      <w:r w:rsidR="00E31787" w:rsidRPr="00C66CF6">
        <w:rPr>
          <w:rFonts w:cs="Arial"/>
        </w:rPr>
        <w:t>.</w:t>
      </w:r>
      <w:bookmarkEnd w:id="5"/>
      <w:bookmarkEnd w:id="6"/>
    </w:p>
    <w:p w14:paraId="0C5603E1" w14:textId="0562BC17" w:rsidR="00D84FDB" w:rsidRDefault="009F6F62" w:rsidP="006B492D">
      <w:pPr>
        <w:pStyle w:val="Prrafodelista"/>
        <w:numPr>
          <w:ilvl w:val="0"/>
          <w:numId w:val="16"/>
        </w:numPr>
        <w:rPr>
          <w:rFonts w:cs="Arial"/>
          <w:sz w:val="24"/>
          <w:szCs w:val="24"/>
          <w:lang w:val="es-MX"/>
        </w:rPr>
      </w:pPr>
      <w:r w:rsidRPr="00C66CF6">
        <w:rPr>
          <w:rFonts w:cs="Arial"/>
          <w:sz w:val="24"/>
          <w:szCs w:val="24"/>
          <w:lang w:val="es-MX"/>
        </w:rPr>
        <w:t>Actos atestiguados por terceros con fe pública</w:t>
      </w:r>
      <w:r w:rsidR="009439C8" w:rsidRPr="00C66CF6">
        <w:rPr>
          <w:rFonts w:cs="Arial"/>
          <w:sz w:val="24"/>
          <w:szCs w:val="24"/>
          <w:lang w:val="es-MX"/>
        </w:rPr>
        <w:t>.</w:t>
      </w:r>
    </w:p>
    <w:p w14:paraId="37D6658B" w14:textId="1F71C567" w:rsidR="00810BDB" w:rsidRDefault="00381AF7" w:rsidP="00810BDB">
      <w:pPr>
        <w:pStyle w:val="Prrafodelista"/>
        <w:numPr>
          <w:ilvl w:val="1"/>
          <w:numId w:val="16"/>
        </w:numPr>
        <w:rPr>
          <w:rFonts w:cs="Arial"/>
          <w:sz w:val="24"/>
          <w:szCs w:val="24"/>
          <w:lang w:val="es-MX"/>
        </w:rPr>
      </w:pPr>
      <w:r>
        <w:rPr>
          <w:rFonts w:cs="Arial"/>
          <w:sz w:val="24"/>
          <w:szCs w:val="24"/>
          <w:lang w:val="es-MX"/>
        </w:rPr>
        <w:t xml:space="preserve">Inicio de operación del PREP, </w:t>
      </w:r>
      <w:r w:rsidR="00475808">
        <w:rPr>
          <w:rFonts w:cs="Arial"/>
          <w:sz w:val="24"/>
          <w:szCs w:val="24"/>
          <w:lang w:val="es-MX"/>
        </w:rPr>
        <w:t>el</w:t>
      </w:r>
      <w:r>
        <w:rPr>
          <w:rFonts w:cs="Arial"/>
          <w:sz w:val="24"/>
          <w:szCs w:val="24"/>
          <w:lang w:val="es-MX"/>
        </w:rPr>
        <w:t xml:space="preserve"> Notario Público </w:t>
      </w:r>
      <w:r w:rsidR="00475808">
        <w:rPr>
          <w:rFonts w:cs="Arial"/>
          <w:sz w:val="24"/>
          <w:szCs w:val="24"/>
          <w:lang w:val="es-MX"/>
        </w:rPr>
        <w:t xml:space="preserve">No. 56 de la Ciudad de Guadalajara </w:t>
      </w:r>
      <w:r>
        <w:rPr>
          <w:rFonts w:cs="Arial"/>
          <w:sz w:val="24"/>
          <w:szCs w:val="24"/>
          <w:lang w:val="es-MX"/>
        </w:rPr>
        <w:t>da fe de que la base de datos del PREP no contiene datos de actas o votos.</w:t>
      </w:r>
    </w:p>
    <w:p w14:paraId="2912A294" w14:textId="17758EC9" w:rsidR="00381AF7" w:rsidRDefault="00381AF7" w:rsidP="00810BDB">
      <w:pPr>
        <w:pStyle w:val="Prrafodelista"/>
        <w:numPr>
          <w:ilvl w:val="1"/>
          <w:numId w:val="16"/>
        </w:numPr>
        <w:rPr>
          <w:rFonts w:cs="Arial"/>
          <w:sz w:val="24"/>
          <w:szCs w:val="24"/>
          <w:lang w:val="es-MX"/>
        </w:rPr>
      </w:pPr>
      <w:r>
        <w:rPr>
          <w:rFonts w:cs="Arial"/>
          <w:sz w:val="24"/>
          <w:szCs w:val="24"/>
          <w:lang w:val="es-MX"/>
        </w:rPr>
        <w:t xml:space="preserve">El ente auditor, IJALTI, a través de uno de sus </w:t>
      </w:r>
      <w:r w:rsidR="00475808">
        <w:rPr>
          <w:rFonts w:cs="Arial"/>
          <w:sz w:val="24"/>
          <w:szCs w:val="24"/>
          <w:lang w:val="es-MX"/>
        </w:rPr>
        <w:t xml:space="preserve">especialistas </w:t>
      </w:r>
      <w:r>
        <w:rPr>
          <w:rFonts w:cs="Arial"/>
          <w:sz w:val="24"/>
          <w:szCs w:val="24"/>
          <w:lang w:val="es-MX"/>
        </w:rPr>
        <w:t>asiste y asesora técnicamente al notario para dar fe del acto.</w:t>
      </w:r>
    </w:p>
    <w:p w14:paraId="75919CDC" w14:textId="7302EE2F" w:rsidR="00381AF7" w:rsidRDefault="00381AF7" w:rsidP="00810BDB">
      <w:pPr>
        <w:pStyle w:val="Prrafodelista"/>
        <w:numPr>
          <w:ilvl w:val="1"/>
          <w:numId w:val="16"/>
        </w:numPr>
        <w:rPr>
          <w:rFonts w:cs="Arial"/>
          <w:sz w:val="24"/>
          <w:szCs w:val="24"/>
          <w:lang w:val="es-MX"/>
        </w:rPr>
      </w:pPr>
      <w:r>
        <w:rPr>
          <w:rFonts w:cs="Arial"/>
          <w:sz w:val="24"/>
          <w:szCs w:val="24"/>
          <w:lang w:val="es-MX"/>
        </w:rPr>
        <w:t xml:space="preserve">Fin de operación del PREP, el Notario </w:t>
      </w:r>
      <w:r w:rsidR="00475808">
        <w:rPr>
          <w:rFonts w:cs="Arial"/>
          <w:sz w:val="24"/>
          <w:szCs w:val="24"/>
          <w:lang w:val="es-MX"/>
        </w:rPr>
        <w:t xml:space="preserve">Público No. 56 de la Ciudad de Guadalajara </w:t>
      </w:r>
      <w:r>
        <w:rPr>
          <w:rFonts w:cs="Arial"/>
          <w:sz w:val="24"/>
          <w:szCs w:val="24"/>
          <w:lang w:val="es-MX"/>
        </w:rPr>
        <w:t>da fe de que la base de datos del PREP deja de recibir actualizaciónes, registrando fecha y hora del último paquete generado por el mismo.</w:t>
      </w:r>
    </w:p>
    <w:p w14:paraId="5278840C" w14:textId="3B7D04D9" w:rsidR="00475808" w:rsidRPr="00C66CF6" w:rsidRDefault="00475808" w:rsidP="00810BDB">
      <w:pPr>
        <w:pStyle w:val="Prrafodelista"/>
        <w:numPr>
          <w:ilvl w:val="1"/>
          <w:numId w:val="16"/>
        </w:numPr>
        <w:rPr>
          <w:rFonts w:cs="Arial"/>
          <w:sz w:val="24"/>
          <w:szCs w:val="24"/>
          <w:lang w:val="es-MX"/>
        </w:rPr>
      </w:pPr>
      <w:r>
        <w:rPr>
          <w:rFonts w:cs="Arial"/>
          <w:sz w:val="24"/>
          <w:szCs w:val="24"/>
          <w:lang w:val="es-MX"/>
        </w:rPr>
        <w:t>El ente auditor, IJALTI, a través de uno de sus especialistas asiste y asesora técnicamente al notario para dar fe del acto</w:t>
      </w:r>
    </w:p>
    <w:p w14:paraId="3CF4D757" w14:textId="77777777" w:rsidR="00B87DE2" w:rsidRPr="00C66CF6" w:rsidRDefault="00B87DE2" w:rsidP="00416C97">
      <w:pPr>
        <w:pStyle w:val="Prrafodelista"/>
        <w:ind w:left="720"/>
        <w:rPr>
          <w:rFonts w:cs="Arial"/>
          <w:sz w:val="24"/>
          <w:szCs w:val="24"/>
          <w:lang w:val="es-MX"/>
        </w:rPr>
      </w:pPr>
    </w:p>
    <w:p w14:paraId="0C5603E3" w14:textId="6917E3E7" w:rsidR="00D84FDB" w:rsidRPr="00DE114D" w:rsidRDefault="00D84FDB" w:rsidP="00B52CB8">
      <w:pPr>
        <w:pStyle w:val="Prrafodelista"/>
        <w:numPr>
          <w:ilvl w:val="0"/>
          <w:numId w:val="16"/>
        </w:numPr>
        <w:rPr>
          <w:rFonts w:cs="Arial"/>
          <w:b/>
          <w:sz w:val="24"/>
          <w:szCs w:val="24"/>
          <w:lang w:val="es-MX"/>
        </w:rPr>
      </w:pPr>
      <w:r w:rsidRPr="00C66CF6">
        <w:rPr>
          <w:rFonts w:cs="Arial"/>
          <w:sz w:val="24"/>
          <w:szCs w:val="24"/>
          <w:lang w:val="es-MX"/>
        </w:rPr>
        <w:t>Participación de los integrantes del COTAPREP</w:t>
      </w:r>
      <w:r w:rsidR="009B0018" w:rsidRPr="00C66CF6">
        <w:rPr>
          <w:rFonts w:cs="Arial"/>
          <w:sz w:val="24"/>
          <w:szCs w:val="24"/>
          <w:lang w:val="es-MX"/>
        </w:rPr>
        <w:t>: principales observaciones emitidas.</w:t>
      </w:r>
    </w:p>
    <w:p w14:paraId="07E85227" w14:textId="23E883AA" w:rsidR="00C639F5" w:rsidRPr="005C1871" w:rsidRDefault="00DE114D" w:rsidP="005C1871">
      <w:pPr>
        <w:pStyle w:val="Prrafodelista"/>
        <w:numPr>
          <w:ilvl w:val="1"/>
          <w:numId w:val="16"/>
        </w:numPr>
        <w:rPr>
          <w:rFonts w:cs="Arial"/>
          <w:sz w:val="24"/>
          <w:szCs w:val="24"/>
          <w:lang w:val="es-MX"/>
        </w:rPr>
      </w:pPr>
      <w:r w:rsidRPr="00F422F8">
        <w:rPr>
          <w:rFonts w:cs="Arial"/>
          <w:sz w:val="24"/>
          <w:szCs w:val="24"/>
          <w:lang w:val="es-MX"/>
        </w:rPr>
        <w:t xml:space="preserve">Se anexa el informe </w:t>
      </w:r>
      <w:r w:rsidR="00E97C12" w:rsidRPr="00F422F8">
        <w:rPr>
          <w:rFonts w:cs="Arial"/>
          <w:sz w:val="24"/>
          <w:szCs w:val="24"/>
          <w:lang w:val="es-MX"/>
        </w:rPr>
        <w:t xml:space="preserve">final </w:t>
      </w:r>
      <w:r w:rsidRPr="00F422F8">
        <w:rPr>
          <w:rFonts w:cs="Arial"/>
          <w:sz w:val="24"/>
          <w:szCs w:val="24"/>
          <w:lang w:val="es-MX"/>
        </w:rPr>
        <w:t xml:space="preserve">del COTAPREP con detalles sobre sus </w:t>
      </w:r>
      <w:r w:rsidR="00E97C12" w:rsidRPr="00F422F8">
        <w:rPr>
          <w:rFonts w:cs="Arial"/>
          <w:sz w:val="24"/>
          <w:szCs w:val="24"/>
          <w:lang w:val="es-MX"/>
        </w:rPr>
        <w:t>observaciones.</w:t>
      </w:r>
    </w:p>
    <w:p w14:paraId="23A7E9BB" w14:textId="77777777" w:rsidR="00C639F5" w:rsidRPr="00C66CF6" w:rsidRDefault="00C639F5" w:rsidP="005C1871">
      <w:pPr>
        <w:pStyle w:val="Prrafodelista"/>
        <w:ind w:left="720"/>
        <w:rPr>
          <w:rFonts w:eastAsia="Calibri" w:cs="Arial"/>
          <w:sz w:val="24"/>
          <w:szCs w:val="24"/>
          <w:lang w:val="es-MX" w:eastAsia="en-US" w:bidi="ar-SA"/>
        </w:rPr>
      </w:pPr>
    </w:p>
    <w:p w14:paraId="2B562A77" w14:textId="2A0FC4FC" w:rsidR="00C639F5" w:rsidRDefault="00C639F5" w:rsidP="00C639F5">
      <w:pPr>
        <w:pStyle w:val="Prrafodelista"/>
        <w:numPr>
          <w:ilvl w:val="0"/>
          <w:numId w:val="16"/>
        </w:numPr>
        <w:spacing w:line="276" w:lineRule="auto"/>
        <w:rPr>
          <w:rFonts w:eastAsia="Calibri" w:cs="Arial"/>
          <w:sz w:val="24"/>
          <w:szCs w:val="24"/>
          <w:lang w:val="es-MX" w:eastAsia="en-US" w:bidi="ar-SA"/>
        </w:rPr>
      </w:pPr>
      <w:r w:rsidRPr="00C66CF6">
        <w:rPr>
          <w:rFonts w:eastAsia="Calibri" w:cs="Arial"/>
          <w:sz w:val="24"/>
          <w:szCs w:val="24"/>
          <w:lang w:val="es-MX" w:eastAsia="en-US" w:bidi="ar-SA"/>
        </w:rPr>
        <w:t>Número y porcentaje de Actas capturadas, p</w:t>
      </w:r>
      <w:r w:rsidR="00F26BC2" w:rsidRPr="00C66CF6">
        <w:rPr>
          <w:rFonts w:eastAsia="Calibri" w:cs="Arial"/>
          <w:sz w:val="24"/>
          <w:szCs w:val="24"/>
          <w:lang w:val="es-MX" w:eastAsia="en-US" w:bidi="ar-SA"/>
        </w:rPr>
        <w:t>or elección, al cierre del PREP.</w:t>
      </w:r>
    </w:p>
    <w:tbl>
      <w:tblPr>
        <w:tblW w:w="5860" w:type="dxa"/>
        <w:jc w:val="center"/>
        <w:tblLook w:val="04A0" w:firstRow="1" w:lastRow="0" w:firstColumn="1" w:lastColumn="0" w:noHBand="0" w:noVBand="1"/>
      </w:tblPr>
      <w:tblGrid>
        <w:gridCol w:w="3180"/>
        <w:gridCol w:w="2680"/>
      </w:tblGrid>
      <w:tr w:rsidR="005C1871" w:rsidRPr="005C1871" w14:paraId="74EEF857" w14:textId="77777777" w:rsidTr="00722CFC">
        <w:trPr>
          <w:trHeight w:val="560"/>
          <w:jc w:val="center"/>
        </w:trPr>
        <w:tc>
          <w:tcPr>
            <w:tcW w:w="3180" w:type="dxa"/>
            <w:tcBorders>
              <w:top w:val="single" w:sz="8" w:space="0" w:color="808080"/>
              <w:left w:val="single" w:sz="8" w:space="0" w:color="FFFFFF"/>
              <w:bottom w:val="nil"/>
              <w:right w:val="single" w:sz="8" w:space="0" w:color="FFFFFF"/>
            </w:tcBorders>
            <w:shd w:val="clear" w:color="000000" w:fill="7030A0"/>
            <w:noWrap/>
            <w:vAlign w:val="center"/>
            <w:hideMark/>
          </w:tcPr>
          <w:p w14:paraId="050CF13A" w14:textId="77777777" w:rsidR="005C1871" w:rsidRPr="005C1871" w:rsidRDefault="005C1871" w:rsidP="005C1871">
            <w:pPr>
              <w:jc w:val="center"/>
              <w:rPr>
                <w:rFonts w:ascii="Arial" w:hAnsi="Arial" w:cs="Arial"/>
                <w:b/>
                <w:bCs/>
                <w:color w:val="FFFFFF"/>
                <w:sz w:val="20"/>
                <w:szCs w:val="20"/>
              </w:rPr>
            </w:pPr>
            <w:r w:rsidRPr="005C1871">
              <w:rPr>
                <w:rFonts w:ascii="Arial" w:hAnsi="Arial" w:cs="Arial"/>
                <w:b/>
                <w:bCs/>
                <w:color w:val="FFFFFF"/>
                <w:sz w:val="20"/>
                <w:szCs w:val="20"/>
              </w:rPr>
              <w:t>Elección</w:t>
            </w:r>
          </w:p>
        </w:tc>
        <w:tc>
          <w:tcPr>
            <w:tcW w:w="2680" w:type="dxa"/>
            <w:tcBorders>
              <w:top w:val="single" w:sz="8" w:space="0" w:color="808080"/>
              <w:left w:val="nil"/>
              <w:bottom w:val="nil"/>
              <w:right w:val="single" w:sz="8" w:space="0" w:color="FFFFFF"/>
            </w:tcBorders>
            <w:shd w:val="clear" w:color="000000" w:fill="7030A0"/>
            <w:vAlign w:val="center"/>
            <w:hideMark/>
          </w:tcPr>
          <w:p w14:paraId="5C8EFF8F" w14:textId="77777777" w:rsidR="005C1871" w:rsidRPr="005C1871" w:rsidRDefault="005C1871" w:rsidP="005C1871">
            <w:pPr>
              <w:jc w:val="center"/>
              <w:rPr>
                <w:rFonts w:ascii="Arial" w:hAnsi="Arial" w:cs="Arial"/>
                <w:b/>
                <w:bCs/>
                <w:color w:val="FFFFFF"/>
                <w:sz w:val="20"/>
                <w:szCs w:val="20"/>
              </w:rPr>
            </w:pPr>
            <w:r w:rsidRPr="005C1871">
              <w:rPr>
                <w:rFonts w:ascii="Arial" w:hAnsi="Arial" w:cs="Arial"/>
                <w:b/>
                <w:bCs/>
                <w:color w:val="FFFFFF"/>
                <w:sz w:val="20"/>
                <w:szCs w:val="20"/>
              </w:rPr>
              <w:t>Actas Capturadas</w:t>
            </w:r>
          </w:p>
        </w:tc>
      </w:tr>
      <w:tr w:rsidR="005C1871" w:rsidRPr="005C1871" w14:paraId="1DF74463" w14:textId="77777777" w:rsidTr="005C1871">
        <w:trPr>
          <w:trHeight w:val="340"/>
          <w:jc w:val="center"/>
        </w:trPr>
        <w:tc>
          <w:tcPr>
            <w:tcW w:w="3180" w:type="dxa"/>
            <w:tcBorders>
              <w:top w:val="nil"/>
              <w:left w:val="single" w:sz="8" w:space="0" w:color="808080"/>
              <w:bottom w:val="single" w:sz="8" w:space="0" w:color="808080"/>
              <w:right w:val="single" w:sz="8" w:space="0" w:color="808080"/>
            </w:tcBorders>
            <w:shd w:val="clear" w:color="auto" w:fill="auto"/>
            <w:noWrap/>
            <w:vAlign w:val="center"/>
            <w:hideMark/>
          </w:tcPr>
          <w:p w14:paraId="0EBA05A3"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DIPUTACIONES</w:t>
            </w:r>
          </w:p>
        </w:tc>
        <w:tc>
          <w:tcPr>
            <w:tcW w:w="2680" w:type="dxa"/>
            <w:tcBorders>
              <w:top w:val="nil"/>
              <w:left w:val="nil"/>
              <w:bottom w:val="single" w:sz="8" w:space="0" w:color="808080"/>
              <w:right w:val="single" w:sz="8" w:space="0" w:color="808080"/>
            </w:tcBorders>
            <w:shd w:val="clear" w:color="auto" w:fill="auto"/>
            <w:vAlign w:val="center"/>
            <w:hideMark/>
          </w:tcPr>
          <w:p w14:paraId="11770493"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8,619</w:t>
            </w:r>
          </w:p>
        </w:tc>
      </w:tr>
      <w:tr w:rsidR="005C1871" w:rsidRPr="005C1871" w14:paraId="6AA1D830" w14:textId="77777777" w:rsidTr="005C1871">
        <w:trPr>
          <w:trHeight w:val="340"/>
          <w:jc w:val="center"/>
        </w:trPr>
        <w:tc>
          <w:tcPr>
            <w:tcW w:w="3180" w:type="dxa"/>
            <w:tcBorders>
              <w:top w:val="nil"/>
              <w:left w:val="single" w:sz="8" w:space="0" w:color="808080"/>
              <w:bottom w:val="single" w:sz="8" w:space="0" w:color="808080"/>
              <w:right w:val="single" w:sz="8" w:space="0" w:color="808080"/>
            </w:tcBorders>
            <w:shd w:val="clear" w:color="auto" w:fill="auto"/>
            <w:noWrap/>
            <w:vAlign w:val="center"/>
            <w:hideMark/>
          </w:tcPr>
          <w:p w14:paraId="32073A4B"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AYUNTAMIENTOS</w:t>
            </w:r>
          </w:p>
        </w:tc>
        <w:tc>
          <w:tcPr>
            <w:tcW w:w="2680" w:type="dxa"/>
            <w:tcBorders>
              <w:top w:val="nil"/>
              <w:left w:val="nil"/>
              <w:bottom w:val="single" w:sz="8" w:space="0" w:color="808080"/>
              <w:right w:val="single" w:sz="8" w:space="0" w:color="808080"/>
            </w:tcBorders>
            <w:shd w:val="clear" w:color="auto" w:fill="auto"/>
            <w:vAlign w:val="center"/>
            <w:hideMark/>
          </w:tcPr>
          <w:p w14:paraId="5A542F27"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8,422</w:t>
            </w:r>
          </w:p>
        </w:tc>
      </w:tr>
    </w:tbl>
    <w:p w14:paraId="7E758E41" w14:textId="77777777" w:rsidR="00F26BC2" w:rsidRPr="00C66CF6" w:rsidRDefault="00F26BC2" w:rsidP="00F26BC2">
      <w:pPr>
        <w:spacing w:line="276" w:lineRule="auto"/>
        <w:rPr>
          <w:rFonts w:eastAsia="Calibri" w:cs="Arial"/>
        </w:rPr>
      </w:pPr>
    </w:p>
    <w:p w14:paraId="7F3E1821" w14:textId="316BB7E8" w:rsidR="00F26BC2" w:rsidRPr="005C1871" w:rsidRDefault="00F26BC2" w:rsidP="00F26BC2">
      <w:pPr>
        <w:pStyle w:val="Prrafodelista"/>
        <w:numPr>
          <w:ilvl w:val="0"/>
          <w:numId w:val="16"/>
        </w:numPr>
        <w:rPr>
          <w:rFonts w:cs="Arial"/>
          <w:b/>
          <w:sz w:val="24"/>
          <w:szCs w:val="24"/>
          <w:lang w:val="es-MX"/>
        </w:rPr>
      </w:pPr>
      <w:r w:rsidRPr="00C66CF6">
        <w:rPr>
          <w:rFonts w:cs="Arial"/>
          <w:sz w:val="24"/>
          <w:szCs w:val="24"/>
          <w:lang w:val="es-MX"/>
        </w:rPr>
        <w:t>Porcentaje de participación ciudadana, por elección, registrado al cierre del PREP.</w:t>
      </w:r>
    </w:p>
    <w:tbl>
      <w:tblPr>
        <w:tblW w:w="6720" w:type="dxa"/>
        <w:jc w:val="center"/>
        <w:tblLook w:val="04A0" w:firstRow="1" w:lastRow="0" w:firstColumn="1" w:lastColumn="0" w:noHBand="0" w:noVBand="1"/>
      </w:tblPr>
      <w:tblGrid>
        <w:gridCol w:w="3180"/>
        <w:gridCol w:w="3540"/>
      </w:tblGrid>
      <w:tr w:rsidR="005C1871" w:rsidRPr="005C1871" w14:paraId="3B641DB6" w14:textId="77777777" w:rsidTr="00722CFC">
        <w:trPr>
          <w:trHeight w:val="320"/>
          <w:jc w:val="center"/>
        </w:trPr>
        <w:tc>
          <w:tcPr>
            <w:tcW w:w="3180" w:type="dxa"/>
            <w:tcBorders>
              <w:top w:val="single" w:sz="8" w:space="0" w:color="808080"/>
              <w:left w:val="single" w:sz="8" w:space="0" w:color="FFFFFF"/>
              <w:bottom w:val="nil"/>
              <w:right w:val="single" w:sz="8" w:space="0" w:color="FFFFFF"/>
            </w:tcBorders>
            <w:shd w:val="clear" w:color="000000" w:fill="7030A0"/>
            <w:noWrap/>
            <w:vAlign w:val="center"/>
            <w:hideMark/>
          </w:tcPr>
          <w:p w14:paraId="57DB67CD" w14:textId="77777777" w:rsidR="005C1871" w:rsidRPr="005C1871" w:rsidRDefault="005C1871" w:rsidP="005C1871">
            <w:pPr>
              <w:jc w:val="center"/>
              <w:rPr>
                <w:rFonts w:ascii="Arial" w:hAnsi="Arial" w:cs="Arial"/>
                <w:b/>
                <w:bCs/>
                <w:color w:val="FFFFFF"/>
                <w:sz w:val="20"/>
                <w:szCs w:val="20"/>
              </w:rPr>
            </w:pPr>
            <w:r w:rsidRPr="005C1871">
              <w:rPr>
                <w:rFonts w:ascii="Arial" w:hAnsi="Arial" w:cs="Arial"/>
                <w:b/>
                <w:bCs/>
                <w:color w:val="FFFFFF"/>
                <w:sz w:val="20"/>
                <w:szCs w:val="20"/>
              </w:rPr>
              <w:t>Elección</w:t>
            </w:r>
          </w:p>
        </w:tc>
        <w:tc>
          <w:tcPr>
            <w:tcW w:w="3540" w:type="dxa"/>
            <w:tcBorders>
              <w:top w:val="single" w:sz="8" w:space="0" w:color="808080"/>
              <w:left w:val="nil"/>
              <w:bottom w:val="nil"/>
              <w:right w:val="single" w:sz="8" w:space="0" w:color="FFFFFF"/>
            </w:tcBorders>
            <w:shd w:val="clear" w:color="000000" w:fill="7030A0"/>
            <w:vAlign w:val="center"/>
            <w:hideMark/>
          </w:tcPr>
          <w:p w14:paraId="43E17577" w14:textId="77777777" w:rsidR="005C1871" w:rsidRPr="005C1871" w:rsidRDefault="005C1871" w:rsidP="005C1871">
            <w:pPr>
              <w:jc w:val="center"/>
              <w:rPr>
                <w:rFonts w:ascii="Arial" w:hAnsi="Arial" w:cs="Arial"/>
                <w:b/>
                <w:bCs/>
                <w:color w:val="FFFFFF"/>
                <w:sz w:val="20"/>
                <w:szCs w:val="20"/>
              </w:rPr>
            </w:pPr>
            <w:r w:rsidRPr="005C1871">
              <w:rPr>
                <w:rFonts w:ascii="Arial" w:hAnsi="Arial" w:cs="Arial"/>
                <w:b/>
                <w:bCs/>
                <w:color w:val="FFFFFF"/>
                <w:sz w:val="20"/>
                <w:szCs w:val="20"/>
              </w:rPr>
              <w:t>Participación Ciudadana</w:t>
            </w:r>
          </w:p>
        </w:tc>
      </w:tr>
      <w:tr w:rsidR="005C1871" w:rsidRPr="005C1871" w14:paraId="4FC8ADFD" w14:textId="77777777" w:rsidTr="005C1871">
        <w:trPr>
          <w:trHeight w:val="340"/>
          <w:jc w:val="center"/>
        </w:trPr>
        <w:tc>
          <w:tcPr>
            <w:tcW w:w="3180" w:type="dxa"/>
            <w:tcBorders>
              <w:top w:val="nil"/>
              <w:left w:val="single" w:sz="8" w:space="0" w:color="808080"/>
              <w:bottom w:val="single" w:sz="8" w:space="0" w:color="808080"/>
              <w:right w:val="single" w:sz="8" w:space="0" w:color="808080"/>
            </w:tcBorders>
            <w:shd w:val="clear" w:color="auto" w:fill="auto"/>
            <w:noWrap/>
            <w:vAlign w:val="center"/>
            <w:hideMark/>
          </w:tcPr>
          <w:p w14:paraId="0AD4B3E6"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DIPUTACIONES</w:t>
            </w:r>
          </w:p>
        </w:tc>
        <w:tc>
          <w:tcPr>
            <w:tcW w:w="3540" w:type="dxa"/>
            <w:tcBorders>
              <w:top w:val="nil"/>
              <w:left w:val="nil"/>
              <w:bottom w:val="single" w:sz="8" w:space="0" w:color="808080"/>
              <w:right w:val="single" w:sz="8" w:space="0" w:color="808080"/>
            </w:tcBorders>
            <w:shd w:val="clear" w:color="auto" w:fill="auto"/>
            <w:vAlign w:val="center"/>
            <w:hideMark/>
          </w:tcPr>
          <w:p w14:paraId="137D7A47"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46.9919%</w:t>
            </w:r>
          </w:p>
        </w:tc>
      </w:tr>
      <w:tr w:rsidR="005C1871" w:rsidRPr="005C1871" w14:paraId="63F64346" w14:textId="77777777" w:rsidTr="005C1871">
        <w:trPr>
          <w:trHeight w:val="340"/>
          <w:jc w:val="center"/>
        </w:trPr>
        <w:tc>
          <w:tcPr>
            <w:tcW w:w="3180" w:type="dxa"/>
            <w:tcBorders>
              <w:top w:val="nil"/>
              <w:left w:val="single" w:sz="8" w:space="0" w:color="808080"/>
              <w:bottom w:val="single" w:sz="8" w:space="0" w:color="808080"/>
              <w:right w:val="single" w:sz="8" w:space="0" w:color="808080"/>
            </w:tcBorders>
            <w:shd w:val="clear" w:color="auto" w:fill="auto"/>
            <w:noWrap/>
            <w:vAlign w:val="center"/>
            <w:hideMark/>
          </w:tcPr>
          <w:p w14:paraId="60C7A597"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AYUNTAMIENTOS</w:t>
            </w:r>
          </w:p>
        </w:tc>
        <w:tc>
          <w:tcPr>
            <w:tcW w:w="3540" w:type="dxa"/>
            <w:tcBorders>
              <w:top w:val="nil"/>
              <w:left w:val="nil"/>
              <w:bottom w:val="single" w:sz="8" w:space="0" w:color="808080"/>
              <w:right w:val="single" w:sz="8" w:space="0" w:color="808080"/>
            </w:tcBorders>
            <w:shd w:val="clear" w:color="auto" w:fill="auto"/>
            <w:vAlign w:val="center"/>
            <w:hideMark/>
          </w:tcPr>
          <w:p w14:paraId="38FD2EB9" w14:textId="77777777" w:rsidR="005C1871" w:rsidRPr="005C1871" w:rsidRDefault="005C1871" w:rsidP="005C1871">
            <w:pPr>
              <w:jc w:val="center"/>
              <w:rPr>
                <w:rFonts w:ascii="Arial" w:hAnsi="Arial" w:cs="Arial"/>
                <w:color w:val="000000"/>
                <w:sz w:val="20"/>
                <w:szCs w:val="20"/>
              </w:rPr>
            </w:pPr>
            <w:r w:rsidRPr="005C1871">
              <w:rPr>
                <w:rFonts w:ascii="Arial" w:hAnsi="Arial" w:cs="Arial"/>
                <w:color w:val="000000"/>
                <w:sz w:val="20"/>
                <w:szCs w:val="20"/>
              </w:rPr>
              <w:t>47.4771%</w:t>
            </w:r>
          </w:p>
        </w:tc>
      </w:tr>
    </w:tbl>
    <w:p w14:paraId="1BBD1098" w14:textId="77777777" w:rsidR="00F26BC2" w:rsidRPr="00C66CF6" w:rsidRDefault="00F26BC2" w:rsidP="00F26BC2">
      <w:pPr>
        <w:pStyle w:val="Prrafodelista"/>
        <w:rPr>
          <w:rFonts w:eastAsia="Calibri" w:cs="Arial"/>
          <w:sz w:val="24"/>
          <w:szCs w:val="24"/>
          <w:lang w:val="es-MX" w:eastAsia="en-US" w:bidi="ar-SA"/>
        </w:rPr>
      </w:pPr>
    </w:p>
    <w:p w14:paraId="086571E8" w14:textId="29F3B4E5" w:rsidR="00F26BC2" w:rsidRDefault="00F26BC2" w:rsidP="00F26BC2">
      <w:pPr>
        <w:pStyle w:val="Prrafodelista"/>
        <w:numPr>
          <w:ilvl w:val="0"/>
          <w:numId w:val="16"/>
        </w:numPr>
        <w:rPr>
          <w:rFonts w:eastAsia="Calibri" w:cs="Arial"/>
          <w:sz w:val="24"/>
          <w:szCs w:val="24"/>
          <w:lang w:val="es-MX" w:eastAsia="en-US" w:bidi="ar-SA"/>
        </w:rPr>
      </w:pPr>
      <w:r w:rsidRPr="00C66CF6">
        <w:rPr>
          <w:rFonts w:eastAsia="Calibri" w:cs="Arial"/>
          <w:sz w:val="24"/>
          <w:szCs w:val="24"/>
          <w:lang w:val="es-MX" w:eastAsia="en-US" w:bidi="ar-SA"/>
        </w:rPr>
        <w:t>Participación de difusores oficiales.</w:t>
      </w:r>
    </w:p>
    <w:tbl>
      <w:tblPr>
        <w:tblW w:w="6220" w:type="dxa"/>
        <w:jc w:val="center"/>
        <w:tblLook w:val="04A0" w:firstRow="1" w:lastRow="0" w:firstColumn="1" w:lastColumn="0" w:noHBand="0" w:noVBand="1"/>
      </w:tblPr>
      <w:tblGrid>
        <w:gridCol w:w="2680"/>
        <w:gridCol w:w="3540"/>
      </w:tblGrid>
      <w:tr w:rsidR="00CA08ED" w:rsidRPr="00CA08ED" w14:paraId="02D1B513" w14:textId="77777777" w:rsidTr="00722CFC">
        <w:trPr>
          <w:trHeight w:val="320"/>
          <w:jc w:val="center"/>
        </w:trPr>
        <w:tc>
          <w:tcPr>
            <w:tcW w:w="268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07496C8E" w14:textId="77777777" w:rsidR="00CA08ED" w:rsidRPr="00CA08ED" w:rsidRDefault="00CA08ED" w:rsidP="00CA08ED">
            <w:pPr>
              <w:jc w:val="center"/>
              <w:rPr>
                <w:rFonts w:ascii="Arial" w:hAnsi="Arial" w:cs="Arial"/>
                <w:b/>
                <w:bCs/>
                <w:color w:val="FFFFFF"/>
                <w:sz w:val="20"/>
                <w:szCs w:val="20"/>
              </w:rPr>
            </w:pPr>
            <w:r w:rsidRPr="00CA08ED">
              <w:rPr>
                <w:rFonts w:ascii="Arial" w:hAnsi="Arial" w:cs="Arial"/>
                <w:b/>
                <w:bCs/>
                <w:color w:val="FFFFFF"/>
                <w:sz w:val="20"/>
                <w:szCs w:val="20"/>
              </w:rPr>
              <w:t>Medio/Entidad</w:t>
            </w:r>
          </w:p>
        </w:tc>
        <w:tc>
          <w:tcPr>
            <w:tcW w:w="3540" w:type="dxa"/>
            <w:tcBorders>
              <w:top w:val="single" w:sz="4" w:space="0" w:color="auto"/>
              <w:left w:val="nil"/>
              <w:bottom w:val="single" w:sz="4" w:space="0" w:color="auto"/>
              <w:right w:val="single" w:sz="4" w:space="0" w:color="auto"/>
            </w:tcBorders>
            <w:shd w:val="clear" w:color="000000" w:fill="7030A0"/>
            <w:vAlign w:val="center"/>
            <w:hideMark/>
          </w:tcPr>
          <w:p w14:paraId="26D63591" w14:textId="77777777" w:rsidR="00CA08ED" w:rsidRPr="00CA08ED" w:rsidRDefault="00CA08ED" w:rsidP="00CA08ED">
            <w:pPr>
              <w:jc w:val="center"/>
              <w:rPr>
                <w:rFonts w:ascii="Arial" w:hAnsi="Arial" w:cs="Arial"/>
                <w:b/>
                <w:bCs/>
                <w:color w:val="FFFFFF"/>
                <w:sz w:val="20"/>
                <w:szCs w:val="20"/>
              </w:rPr>
            </w:pPr>
            <w:r w:rsidRPr="00CA08ED">
              <w:rPr>
                <w:rFonts w:ascii="Arial" w:hAnsi="Arial" w:cs="Arial"/>
                <w:b/>
                <w:bCs/>
                <w:color w:val="FFFFFF"/>
                <w:sz w:val="20"/>
                <w:szCs w:val="20"/>
              </w:rPr>
              <w:t>Logo</w:t>
            </w:r>
          </w:p>
        </w:tc>
      </w:tr>
      <w:tr w:rsidR="00CA08ED" w:rsidRPr="00CA08ED" w14:paraId="53CE2D73" w14:textId="77777777" w:rsidTr="00CA08ED">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7A71ECFB" w14:textId="77777777" w:rsidR="00CA08ED" w:rsidRPr="00CA08ED" w:rsidRDefault="00CA08ED" w:rsidP="00CA08ED">
            <w:pPr>
              <w:jc w:val="center"/>
              <w:rPr>
                <w:rFonts w:ascii="Arial" w:hAnsi="Arial" w:cs="Arial"/>
                <w:color w:val="000000"/>
                <w:sz w:val="20"/>
                <w:szCs w:val="20"/>
              </w:rPr>
            </w:pPr>
            <w:r w:rsidRPr="00CA08ED">
              <w:rPr>
                <w:rFonts w:ascii="Arial" w:hAnsi="Arial" w:cs="Arial"/>
                <w:color w:val="000000"/>
                <w:sz w:val="20"/>
                <w:szCs w:val="20"/>
              </w:rPr>
              <w:t>El Heraldo</w:t>
            </w:r>
          </w:p>
        </w:tc>
        <w:tc>
          <w:tcPr>
            <w:tcW w:w="3540" w:type="dxa"/>
            <w:tcBorders>
              <w:top w:val="nil"/>
              <w:left w:val="nil"/>
              <w:bottom w:val="single" w:sz="4" w:space="0" w:color="auto"/>
              <w:right w:val="single" w:sz="4" w:space="0" w:color="auto"/>
            </w:tcBorders>
            <w:shd w:val="clear" w:color="auto" w:fill="auto"/>
            <w:vAlign w:val="center"/>
            <w:hideMark/>
          </w:tcPr>
          <w:p w14:paraId="7F9D6239" w14:textId="3CC8FB86" w:rsidR="00CA08ED" w:rsidRPr="00CA08ED" w:rsidRDefault="00CA08ED" w:rsidP="00CA08ED">
            <w:pPr>
              <w:jc w:val="center"/>
              <w:rPr>
                <w:rFonts w:ascii="Arial" w:hAnsi="Arial" w:cs="Arial"/>
                <w:color w:val="000000"/>
                <w:sz w:val="20"/>
                <w:szCs w:val="20"/>
              </w:rPr>
            </w:pPr>
            <w:r>
              <w:rPr>
                <w:rFonts w:ascii="Arial" w:hAnsi="Arial" w:cs="Arial"/>
                <w:noProof/>
                <w:color w:val="000000"/>
                <w:sz w:val="20"/>
                <w:szCs w:val="20"/>
                <w:lang w:eastAsia="es-MX"/>
              </w:rPr>
              <w:drawing>
                <wp:inline distT="0" distB="0" distL="0" distR="0" wp14:anchorId="26503CA3" wp14:editId="12EAEEBB">
                  <wp:extent cx="1066800" cy="495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44571D28"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27B281A6" w14:textId="77777777" w:rsidR="00CA08ED" w:rsidRPr="00032599" w:rsidRDefault="00CA08ED" w:rsidP="00CA08ED">
            <w:pPr>
              <w:jc w:val="center"/>
              <w:rPr>
                <w:rFonts w:ascii="Arial" w:hAnsi="Arial" w:cs="Arial"/>
                <w:color w:val="000000"/>
              </w:rPr>
            </w:pPr>
            <w:r w:rsidRPr="00032599">
              <w:rPr>
                <w:rFonts w:ascii="Arial" w:hAnsi="Arial" w:cs="Arial"/>
                <w:color w:val="000000"/>
                <w:sz w:val="22"/>
              </w:rPr>
              <w:lastRenderedPageBreak/>
              <w:t>El Informador</w:t>
            </w:r>
          </w:p>
        </w:tc>
        <w:tc>
          <w:tcPr>
            <w:tcW w:w="3540" w:type="dxa"/>
            <w:tcBorders>
              <w:top w:val="nil"/>
              <w:left w:val="nil"/>
              <w:bottom w:val="single" w:sz="4" w:space="0" w:color="auto"/>
              <w:right w:val="single" w:sz="4" w:space="0" w:color="auto"/>
            </w:tcBorders>
            <w:shd w:val="clear" w:color="auto" w:fill="auto"/>
            <w:noWrap/>
            <w:vAlign w:val="bottom"/>
            <w:hideMark/>
          </w:tcPr>
          <w:p w14:paraId="0624943A" w14:textId="05660AB7"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70AAD0C0" wp14:editId="6BFC0C35">
                  <wp:extent cx="106680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49A2C784"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5D066830"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Televisa Guadalajara</w:t>
            </w:r>
          </w:p>
        </w:tc>
        <w:tc>
          <w:tcPr>
            <w:tcW w:w="3540" w:type="dxa"/>
            <w:tcBorders>
              <w:top w:val="nil"/>
              <w:left w:val="nil"/>
              <w:bottom w:val="single" w:sz="4" w:space="0" w:color="auto"/>
              <w:right w:val="single" w:sz="4" w:space="0" w:color="auto"/>
            </w:tcBorders>
            <w:shd w:val="clear" w:color="auto" w:fill="auto"/>
            <w:noWrap/>
            <w:vAlign w:val="bottom"/>
            <w:hideMark/>
          </w:tcPr>
          <w:p w14:paraId="59D7DF6A" w14:textId="36B5C973"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5BB6CE06" wp14:editId="2574A09E">
                  <wp:extent cx="1066800" cy="495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35B1A671"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04CCDCE9"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La Voz del Sur</w:t>
            </w:r>
          </w:p>
        </w:tc>
        <w:tc>
          <w:tcPr>
            <w:tcW w:w="3540" w:type="dxa"/>
            <w:tcBorders>
              <w:top w:val="nil"/>
              <w:left w:val="nil"/>
              <w:bottom w:val="single" w:sz="4" w:space="0" w:color="auto"/>
              <w:right w:val="single" w:sz="4" w:space="0" w:color="auto"/>
            </w:tcBorders>
            <w:shd w:val="clear" w:color="auto" w:fill="auto"/>
            <w:noWrap/>
            <w:vAlign w:val="bottom"/>
            <w:hideMark/>
          </w:tcPr>
          <w:p w14:paraId="424394D6" w14:textId="76FE18BD"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74AB107E" wp14:editId="06BF9066">
                  <wp:extent cx="1066800" cy="49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5542D8D9"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7B4B0893"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Televisa News</w:t>
            </w:r>
          </w:p>
        </w:tc>
        <w:tc>
          <w:tcPr>
            <w:tcW w:w="3540" w:type="dxa"/>
            <w:tcBorders>
              <w:top w:val="nil"/>
              <w:left w:val="nil"/>
              <w:bottom w:val="single" w:sz="4" w:space="0" w:color="auto"/>
              <w:right w:val="single" w:sz="4" w:space="0" w:color="auto"/>
            </w:tcBorders>
            <w:shd w:val="clear" w:color="auto" w:fill="auto"/>
            <w:noWrap/>
            <w:vAlign w:val="bottom"/>
            <w:hideMark/>
          </w:tcPr>
          <w:p w14:paraId="0894F334" w14:textId="0D08144F"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2A73899A" wp14:editId="24419AB2">
                  <wp:extent cx="1066800"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18A7FB29"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0085D733"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Minerva Multimedios</w:t>
            </w:r>
          </w:p>
        </w:tc>
        <w:tc>
          <w:tcPr>
            <w:tcW w:w="3540" w:type="dxa"/>
            <w:tcBorders>
              <w:top w:val="nil"/>
              <w:left w:val="nil"/>
              <w:bottom w:val="single" w:sz="4" w:space="0" w:color="auto"/>
              <w:right w:val="single" w:sz="4" w:space="0" w:color="auto"/>
            </w:tcBorders>
            <w:shd w:val="clear" w:color="auto" w:fill="auto"/>
            <w:noWrap/>
            <w:vAlign w:val="bottom"/>
            <w:hideMark/>
          </w:tcPr>
          <w:p w14:paraId="299D7541" w14:textId="09FFC1BE"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456A8D0C" wp14:editId="77D56FD4">
                  <wp:extent cx="1066800"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51D654D6"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7F5B09E0"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Quiero TV</w:t>
            </w:r>
          </w:p>
        </w:tc>
        <w:tc>
          <w:tcPr>
            <w:tcW w:w="3540" w:type="dxa"/>
            <w:tcBorders>
              <w:top w:val="nil"/>
              <w:left w:val="nil"/>
              <w:bottom w:val="single" w:sz="4" w:space="0" w:color="auto"/>
              <w:right w:val="single" w:sz="4" w:space="0" w:color="auto"/>
            </w:tcBorders>
            <w:shd w:val="clear" w:color="auto" w:fill="auto"/>
            <w:noWrap/>
            <w:vAlign w:val="bottom"/>
            <w:hideMark/>
          </w:tcPr>
          <w:p w14:paraId="6296E4D9" w14:textId="33B83B7D"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04E265F4" wp14:editId="238658DF">
                  <wp:extent cx="106680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7AA5756B"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2681872F"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El Partidero</w:t>
            </w:r>
          </w:p>
        </w:tc>
        <w:tc>
          <w:tcPr>
            <w:tcW w:w="3540" w:type="dxa"/>
            <w:tcBorders>
              <w:top w:val="nil"/>
              <w:left w:val="nil"/>
              <w:bottom w:val="single" w:sz="4" w:space="0" w:color="auto"/>
              <w:right w:val="single" w:sz="4" w:space="0" w:color="auto"/>
            </w:tcBorders>
            <w:shd w:val="clear" w:color="auto" w:fill="auto"/>
            <w:noWrap/>
            <w:vAlign w:val="bottom"/>
            <w:hideMark/>
          </w:tcPr>
          <w:p w14:paraId="522BF010" w14:textId="3DCEFD5B"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6961E9D8" wp14:editId="0FF72326">
                  <wp:extent cx="10668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533EE158"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38968162"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El Diario NTR</w:t>
            </w:r>
          </w:p>
        </w:tc>
        <w:tc>
          <w:tcPr>
            <w:tcW w:w="3540" w:type="dxa"/>
            <w:tcBorders>
              <w:top w:val="nil"/>
              <w:left w:val="nil"/>
              <w:bottom w:val="single" w:sz="4" w:space="0" w:color="auto"/>
              <w:right w:val="single" w:sz="4" w:space="0" w:color="auto"/>
            </w:tcBorders>
            <w:shd w:val="clear" w:color="auto" w:fill="auto"/>
            <w:noWrap/>
            <w:vAlign w:val="bottom"/>
            <w:hideMark/>
          </w:tcPr>
          <w:p w14:paraId="00EE5BA8" w14:textId="48DA68D2"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6E0016FD" wp14:editId="6159AC5A">
                  <wp:extent cx="1066800"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340C0F08"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2E57D858"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OURS Network</w:t>
            </w:r>
          </w:p>
        </w:tc>
        <w:tc>
          <w:tcPr>
            <w:tcW w:w="3540" w:type="dxa"/>
            <w:tcBorders>
              <w:top w:val="nil"/>
              <w:left w:val="nil"/>
              <w:bottom w:val="single" w:sz="4" w:space="0" w:color="auto"/>
              <w:right w:val="single" w:sz="4" w:space="0" w:color="auto"/>
            </w:tcBorders>
            <w:shd w:val="clear" w:color="auto" w:fill="auto"/>
            <w:noWrap/>
            <w:vAlign w:val="bottom"/>
            <w:hideMark/>
          </w:tcPr>
          <w:p w14:paraId="7B137212" w14:textId="7DF4152E"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5DD2E63C" wp14:editId="289C6D4D">
                  <wp:extent cx="1066800" cy="495300"/>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0DEAE635"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4DA96E5D"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El Occidental</w:t>
            </w:r>
          </w:p>
        </w:tc>
        <w:tc>
          <w:tcPr>
            <w:tcW w:w="3540" w:type="dxa"/>
            <w:tcBorders>
              <w:top w:val="nil"/>
              <w:left w:val="nil"/>
              <w:bottom w:val="single" w:sz="4" w:space="0" w:color="auto"/>
              <w:right w:val="single" w:sz="4" w:space="0" w:color="auto"/>
            </w:tcBorders>
            <w:shd w:val="clear" w:color="auto" w:fill="auto"/>
            <w:noWrap/>
            <w:vAlign w:val="bottom"/>
            <w:hideMark/>
          </w:tcPr>
          <w:p w14:paraId="77FBB20F" w14:textId="17DD7E33"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22BA8ABD" wp14:editId="070C80A7">
                  <wp:extent cx="1066800" cy="495300"/>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6183446C"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078E435E"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Grupo DK</w:t>
            </w:r>
          </w:p>
        </w:tc>
        <w:tc>
          <w:tcPr>
            <w:tcW w:w="3540" w:type="dxa"/>
            <w:tcBorders>
              <w:top w:val="nil"/>
              <w:left w:val="nil"/>
              <w:bottom w:val="single" w:sz="4" w:space="0" w:color="auto"/>
              <w:right w:val="single" w:sz="4" w:space="0" w:color="auto"/>
            </w:tcBorders>
            <w:shd w:val="clear" w:color="auto" w:fill="auto"/>
            <w:noWrap/>
            <w:vAlign w:val="bottom"/>
            <w:hideMark/>
          </w:tcPr>
          <w:p w14:paraId="77BB24E4" w14:textId="273F2101"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02D4951A" wp14:editId="3AABFBB0">
                  <wp:extent cx="10668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CA08ED" w:rsidRPr="00CA08ED" w14:paraId="7650AF3E" w14:textId="77777777" w:rsidTr="00032599">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14:paraId="03E4DE58" w14:textId="77777777" w:rsidR="00CA08ED" w:rsidRPr="00032599" w:rsidRDefault="00CA08ED" w:rsidP="00CA08ED">
            <w:pPr>
              <w:jc w:val="center"/>
              <w:rPr>
                <w:rFonts w:ascii="Arial" w:hAnsi="Arial" w:cs="Arial"/>
                <w:color w:val="000000"/>
                <w:sz w:val="22"/>
              </w:rPr>
            </w:pPr>
            <w:r w:rsidRPr="00032599">
              <w:rPr>
                <w:rFonts w:ascii="Arial" w:hAnsi="Arial" w:cs="Arial"/>
                <w:color w:val="000000"/>
                <w:sz w:val="22"/>
              </w:rPr>
              <w:t>Voto Real</w:t>
            </w:r>
          </w:p>
        </w:tc>
        <w:tc>
          <w:tcPr>
            <w:tcW w:w="3540" w:type="dxa"/>
            <w:tcBorders>
              <w:top w:val="nil"/>
              <w:left w:val="nil"/>
              <w:bottom w:val="single" w:sz="4" w:space="0" w:color="auto"/>
              <w:right w:val="single" w:sz="4" w:space="0" w:color="auto"/>
            </w:tcBorders>
            <w:shd w:val="clear" w:color="auto" w:fill="auto"/>
            <w:noWrap/>
            <w:vAlign w:val="bottom"/>
            <w:hideMark/>
          </w:tcPr>
          <w:p w14:paraId="7E329A26" w14:textId="3BE1D8DD" w:rsidR="00CA08ED" w:rsidRPr="00CA08ED" w:rsidRDefault="00CA08ED" w:rsidP="00CA08ED">
            <w:pPr>
              <w:jc w:val="center"/>
              <w:rPr>
                <w:rFonts w:ascii="Calibri" w:hAnsi="Calibri"/>
                <w:color w:val="000000"/>
              </w:rPr>
            </w:pPr>
            <w:r>
              <w:rPr>
                <w:rFonts w:ascii="Calibri" w:hAnsi="Calibri"/>
                <w:noProof/>
                <w:color w:val="000000"/>
                <w:lang w:eastAsia="es-MX"/>
              </w:rPr>
              <w:drawing>
                <wp:inline distT="0" distB="0" distL="0" distR="0" wp14:anchorId="7B4A84A9" wp14:editId="730764F8">
                  <wp:extent cx="10668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bl>
    <w:p w14:paraId="4FDE3429" w14:textId="77777777" w:rsidR="00C639F5" w:rsidRPr="00C66CF6" w:rsidRDefault="00C639F5" w:rsidP="00C639F5">
      <w:pPr>
        <w:spacing w:line="276" w:lineRule="auto"/>
        <w:rPr>
          <w:rFonts w:eastAsia="Calibri" w:cs="Arial"/>
        </w:rPr>
      </w:pPr>
    </w:p>
    <w:p w14:paraId="0B4F3F85" w14:textId="6E205DED" w:rsidR="004A5E52" w:rsidRPr="008F28E6" w:rsidRDefault="00C43041" w:rsidP="00C639F5">
      <w:pPr>
        <w:pStyle w:val="Prrafodelista"/>
        <w:numPr>
          <w:ilvl w:val="0"/>
          <w:numId w:val="16"/>
        </w:numPr>
        <w:spacing w:line="276" w:lineRule="auto"/>
        <w:rPr>
          <w:rFonts w:eastAsia="Calibri" w:cs="Arial"/>
          <w:sz w:val="24"/>
          <w:szCs w:val="24"/>
          <w:lang w:val="es-MX" w:eastAsia="en-US" w:bidi="ar-SA"/>
        </w:rPr>
      </w:pPr>
      <w:r>
        <w:rPr>
          <w:rFonts w:eastAsia="Calibri" w:cs="Arial"/>
          <w:sz w:val="24"/>
          <w:szCs w:val="24"/>
          <w:lang w:val="es-MX" w:eastAsia="en-US" w:bidi="ar-SA"/>
        </w:rPr>
        <w:t xml:space="preserve">Detalle de la difusión y consulta del portal con base en la información </w:t>
      </w:r>
      <w:r w:rsidR="00E97C12">
        <w:rPr>
          <w:rFonts w:eastAsia="Calibri" w:cs="Arial"/>
          <w:sz w:val="24"/>
          <w:szCs w:val="24"/>
          <w:lang w:val="es-MX" w:eastAsia="en-US" w:bidi="ar-SA"/>
        </w:rPr>
        <w:t xml:space="preserve">disponible </w:t>
      </w:r>
      <w:r>
        <w:rPr>
          <w:rFonts w:eastAsia="Calibri" w:cs="Arial"/>
          <w:sz w:val="24"/>
          <w:szCs w:val="24"/>
          <w:lang w:val="es-MX" w:eastAsia="en-US" w:bidi="ar-SA"/>
        </w:rPr>
        <w:t xml:space="preserve">de </w:t>
      </w:r>
      <w:r w:rsidR="00E97C12" w:rsidRPr="00E97C12">
        <w:rPr>
          <w:rFonts w:eastAsia="Calibri" w:cs="Arial"/>
          <w:b/>
          <w:bCs/>
          <w:sz w:val="24"/>
          <w:szCs w:val="24"/>
          <w:lang w:val="es-MX" w:eastAsia="en-US" w:bidi="ar-SA"/>
        </w:rPr>
        <w:t>Amazon Web Services</w:t>
      </w:r>
      <w:r>
        <w:rPr>
          <w:rFonts w:eastAsia="Calibri" w:cs="Arial"/>
          <w:b/>
          <w:bCs/>
          <w:sz w:val="24"/>
          <w:szCs w:val="24"/>
          <w:lang w:val="es-MX" w:eastAsia="en-US" w:bidi="ar-SA"/>
        </w:rPr>
        <w:t>:</w:t>
      </w:r>
    </w:p>
    <w:p w14:paraId="7B9DEAF9" w14:textId="60EA4619" w:rsidR="00C43041" w:rsidRDefault="003445B9" w:rsidP="008F28E6">
      <w:pPr>
        <w:pStyle w:val="Prrafodelista"/>
        <w:numPr>
          <w:ilvl w:val="1"/>
          <w:numId w:val="16"/>
        </w:numPr>
        <w:rPr>
          <w:rFonts w:eastAsia="Calibri" w:cs="Arial"/>
          <w:sz w:val="24"/>
          <w:szCs w:val="24"/>
          <w:lang w:val="es-MX" w:eastAsia="en-US" w:bidi="ar-SA"/>
        </w:rPr>
      </w:pPr>
      <w:r>
        <w:rPr>
          <w:rFonts w:eastAsia="Calibri" w:cs="Arial"/>
          <w:sz w:val="24"/>
          <w:szCs w:val="24"/>
          <w:lang w:val="es-MX" w:eastAsia="en-US" w:bidi="ar-SA"/>
        </w:rPr>
        <w:t>Usuarios y sesiones</w:t>
      </w:r>
    </w:p>
    <w:p w14:paraId="6DD67B8C" w14:textId="77777777" w:rsidR="008F28E6" w:rsidRPr="00C43041" w:rsidRDefault="008F28E6" w:rsidP="00C43041">
      <w:pPr>
        <w:pStyle w:val="Prrafodelista"/>
        <w:rPr>
          <w:rFonts w:eastAsia="Calibri" w:cs="Arial"/>
          <w:sz w:val="24"/>
          <w:szCs w:val="24"/>
          <w:lang w:val="es-MX" w:eastAsia="en-US" w:bidi="ar-SA"/>
        </w:rPr>
      </w:pPr>
    </w:p>
    <w:tbl>
      <w:tblPr>
        <w:tblStyle w:val="Tablaconcuadrcula"/>
        <w:tblW w:w="0" w:type="auto"/>
        <w:jc w:val="center"/>
        <w:tblLook w:val="04A0" w:firstRow="1" w:lastRow="0" w:firstColumn="1" w:lastColumn="0" w:noHBand="0" w:noVBand="1"/>
      </w:tblPr>
      <w:tblGrid>
        <w:gridCol w:w="4353"/>
      </w:tblGrid>
      <w:tr w:rsidR="00F422F8" w14:paraId="449B3D99" w14:textId="77777777" w:rsidTr="00F422F8">
        <w:trPr>
          <w:jc w:val="center"/>
        </w:trPr>
        <w:tc>
          <w:tcPr>
            <w:tcW w:w="4353" w:type="dxa"/>
            <w:shd w:val="clear" w:color="auto" w:fill="BFBFBF" w:themeFill="background1" w:themeFillShade="BF"/>
          </w:tcPr>
          <w:p w14:paraId="32E4312A" w14:textId="5BF16C52" w:rsidR="00F422F8" w:rsidRPr="002D13CD" w:rsidRDefault="00F422F8" w:rsidP="002D13CD">
            <w:pPr>
              <w:pStyle w:val="Prrafodelista"/>
              <w:spacing w:line="276" w:lineRule="auto"/>
              <w:ind w:left="0"/>
              <w:jc w:val="center"/>
              <w:rPr>
                <w:rFonts w:eastAsia="Calibri" w:cs="Arial"/>
                <w:b/>
                <w:bCs/>
                <w:szCs w:val="24"/>
                <w:lang w:val="es-MX"/>
              </w:rPr>
            </w:pPr>
            <w:r w:rsidRPr="002D13CD">
              <w:rPr>
                <w:rFonts w:eastAsia="Calibri" w:cs="Arial"/>
                <w:b/>
                <w:bCs/>
                <w:szCs w:val="24"/>
                <w:lang w:val="es-MX"/>
              </w:rPr>
              <w:t>Total de usuarios activos</w:t>
            </w:r>
          </w:p>
        </w:tc>
      </w:tr>
      <w:tr w:rsidR="00F422F8" w14:paraId="63ED81FD" w14:textId="77777777" w:rsidTr="00F422F8">
        <w:trPr>
          <w:jc w:val="center"/>
        </w:trPr>
        <w:tc>
          <w:tcPr>
            <w:tcW w:w="4353" w:type="dxa"/>
          </w:tcPr>
          <w:p w14:paraId="1296FDE9" w14:textId="29E89A22" w:rsidR="00F422F8" w:rsidRPr="003349DB" w:rsidRDefault="00F422F8" w:rsidP="003349DB">
            <w:pPr>
              <w:pStyle w:val="Prrafodelista"/>
              <w:spacing w:line="276" w:lineRule="auto"/>
              <w:ind w:left="0"/>
              <w:jc w:val="center"/>
              <w:rPr>
                <w:rFonts w:eastAsia="Calibri" w:cs="Arial"/>
                <w:i/>
                <w:iCs/>
                <w:szCs w:val="24"/>
                <w:lang w:val="es-MX"/>
              </w:rPr>
            </w:pPr>
            <w:r>
              <w:rPr>
                <w:rFonts w:eastAsia="Calibri" w:cs="Arial"/>
                <w:i/>
                <w:iCs/>
                <w:szCs w:val="24"/>
                <w:lang w:val="es-MX"/>
              </w:rPr>
              <w:t>182,490,467</w:t>
            </w:r>
          </w:p>
        </w:tc>
      </w:tr>
    </w:tbl>
    <w:p w14:paraId="50056FC6" w14:textId="77777777" w:rsidR="00C43041" w:rsidRDefault="00C43041" w:rsidP="00C43041">
      <w:pPr>
        <w:pStyle w:val="Prrafodelista"/>
        <w:spacing w:line="276" w:lineRule="auto"/>
        <w:ind w:left="720"/>
        <w:rPr>
          <w:rFonts w:eastAsia="Calibri" w:cs="Arial"/>
          <w:sz w:val="24"/>
          <w:szCs w:val="24"/>
          <w:lang w:val="es-MX" w:eastAsia="en-US" w:bidi="ar-SA"/>
        </w:rPr>
      </w:pPr>
    </w:p>
    <w:p w14:paraId="30F0002E" w14:textId="548A8B08" w:rsidR="003445B9" w:rsidRDefault="008A7F21" w:rsidP="003445B9">
      <w:pPr>
        <w:pStyle w:val="Prrafodelista"/>
        <w:numPr>
          <w:ilvl w:val="1"/>
          <w:numId w:val="16"/>
        </w:numPr>
        <w:rPr>
          <w:rFonts w:eastAsia="Calibri" w:cs="Arial"/>
          <w:sz w:val="24"/>
          <w:szCs w:val="24"/>
          <w:lang w:val="es-MX" w:eastAsia="en-US" w:bidi="ar-SA"/>
        </w:rPr>
      </w:pPr>
      <w:r>
        <w:rPr>
          <w:rFonts w:eastAsia="Calibri" w:cs="Arial"/>
          <w:sz w:val="24"/>
          <w:szCs w:val="24"/>
          <w:lang w:val="es-MX" w:eastAsia="en-US" w:bidi="ar-SA"/>
        </w:rPr>
        <w:lastRenderedPageBreak/>
        <w:t>Origen de consultas</w:t>
      </w:r>
    </w:p>
    <w:p w14:paraId="7B928B81" w14:textId="3FFEBFC3" w:rsidR="00156F7B" w:rsidRDefault="00156F7B" w:rsidP="004A5E52">
      <w:pPr>
        <w:pStyle w:val="Prrafodelista"/>
        <w:rPr>
          <w:rFonts w:eastAsia="Calibri" w:cs="Arial"/>
          <w:sz w:val="24"/>
          <w:szCs w:val="24"/>
          <w:lang w:val="es-MX" w:eastAsia="en-US" w:bidi="ar-SA"/>
        </w:rPr>
      </w:pPr>
    </w:p>
    <w:tbl>
      <w:tblPr>
        <w:tblStyle w:val="Tablaconcuadrcula"/>
        <w:tblW w:w="0" w:type="auto"/>
        <w:jc w:val="center"/>
        <w:tblLook w:val="04A0" w:firstRow="1" w:lastRow="0" w:firstColumn="1" w:lastColumn="0" w:noHBand="0" w:noVBand="1"/>
      </w:tblPr>
      <w:tblGrid>
        <w:gridCol w:w="3965"/>
      </w:tblGrid>
      <w:tr w:rsidR="003349DB" w14:paraId="4061096E" w14:textId="77777777" w:rsidTr="003349DB">
        <w:trPr>
          <w:jc w:val="center"/>
        </w:trPr>
        <w:tc>
          <w:tcPr>
            <w:tcW w:w="3965" w:type="dxa"/>
            <w:shd w:val="clear" w:color="auto" w:fill="BFBFBF" w:themeFill="background1" w:themeFillShade="BF"/>
          </w:tcPr>
          <w:p w14:paraId="3D60A9DB" w14:textId="35C4D57B" w:rsidR="003349DB" w:rsidRPr="003349DB" w:rsidRDefault="003349DB" w:rsidP="003349DB">
            <w:pPr>
              <w:pStyle w:val="Prrafodelista"/>
              <w:ind w:left="0"/>
              <w:jc w:val="center"/>
              <w:rPr>
                <w:rFonts w:eastAsia="Calibri" w:cs="Arial"/>
                <w:b/>
                <w:bCs/>
                <w:szCs w:val="24"/>
                <w:lang w:val="es-MX"/>
              </w:rPr>
            </w:pPr>
            <w:r w:rsidRPr="003349DB">
              <w:rPr>
                <w:rFonts w:eastAsia="Calibri" w:cs="Arial"/>
                <w:b/>
                <w:bCs/>
                <w:color w:val="000000" w:themeColor="text1"/>
                <w:szCs w:val="24"/>
                <w:lang w:val="es-MX"/>
              </w:rPr>
              <w:t>Total de consultas</w:t>
            </w:r>
          </w:p>
        </w:tc>
      </w:tr>
      <w:tr w:rsidR="003349DB" w14:paraId="35AB4321" w14:textId="77777777" w:rsidTr="003349DB">
        <w:trPr>
          <w:jc w:val="center"/>
        </w:trPr>
        <w:tc>
          <w:tcPr>
            <w:tcW w:w="3965" w:type="dxa"/>
          </w:tcPr>
          <w:p w14:paraId="65B396C0" w14:textId="6165C4A1" w:rsidR="003349DB" w:rsidRPr="003349DB" w:rsidRDefault="00F16049" w:rsidP="003349DB">
            <w:pPr>
              <w:pStyle w:val="Prrafodelista"/>
              <w:ind w:left="0"/>
              <w:jc w:val="center"/>
              <w:rPr>
                <w:rFonts w:eastAsia="Calibri" w:cs="Arial"/>
                <w:i/>
                <w:iCs/>
                <w:szCs w:val="24"/>
                <w:lang w:val="es-MX"/>
              </w:rPr>
            </w:pPr>
            <w:r>
              <w:rPr>
                <w:rFonts w:eastAsia="Calibri" w:cs="Arial"/>
                <w:i/>
                <w:iCs/>
                <w:szCs w:val="24"/>
                <w:lang w:val="es-MX"/>
              </w:rPr>
              <w:t>182,490,467</w:t>
            </w:r>
          </w:p>
        </w:tc>
      </w:tr>
    </w:tbl>
    <w:p w14:paraId="2B0F64E6" w14:textId="089E82DB" w:rsidR="00156F7B" w:rsidRDefault="00156F7B" w:rsidP="003349DB">
      <w:pPr>
        <w:pStyle w:val="Prrafodelista"/>
        <w:jc w:val="center"/>
        <w:rPr>
          <w:rFonts w:eastAsia="Calibri" w:cs="Arial"/>
          <w:sz w:val="24"/>
          <w:szCs w:val="24"/>
          <w:lang w:val="es-MX" w:eastAsia="en-US" w:bidi="ar-SA"/>
        </w:rPr>
      </w:pPr>
    </w:p>
    <w:tbl>
      <w:tblPr>
        <w:tblStyle w:val="Tablaconcuadrcula"/>
        <w:tblW w:w="0" w:type="auto"/>
        <w:tblInd w:w="708" w:type="dxa"/>
        <w:tblLook w:val="04A0" w:firstRow="1" w:lastRow="0" w:firstColumn="1" w:lastColumn="0" w:noHBand="0" w:noVBand="1"/>
      </w:tblPr>
      <w:tblGrid>
        <w:gridCol w:w="4344"/>
        <w:gridCol w:w="4344"/>
      </w:tblGrid>
      <w:tr w:rsidR="00556428" w14:paraId="1D7DEDCD" w14:textId="77777777" w:rsidTr="003D35D1">
        <w:tc>
          <w:tcPr>
            <w:tcW w:w="8688" w:type="dxa"/>
            <w:gridSpan w:val="2"/>
            <w:shd w:val="clear" w:color="auto" w:fill="BFBFBF" w:themeFill="background1" w:themeFillShade="BF"/>
          </w:tcPr>
          <w:p w14:paraId="2CB100F1" w14:textId="196C9BEA" w:rsidR="00556428" w:rsidRPr="003D35D1" w:rsidRDefault="003D35D1" w:rsidP="00556428">
            <w:pPr>
              <w:pStyle w:val="Prrafodelista"/>
              <w:ind w:left="0"/>
              <w:jc w:val="center"/>
              <w:rPr>
                <w:rFonts w:eastAsia="Calibri" w:cs="Arial"/>
                <w:b/>
                <w:bCs/>
                <w:szCs w:val="24"/>
                <w:lang w:val="es-MX"/>
              </w:rPr>
            </w:pPr>
            <w:r w:rsidRPr="003D35D1">
              <w:rPr>
                <w:rFonts w:eastAsia="Calibri" w:cs="Arial"/>
                <w:b/>
                <w:bCs/>
                <w:szCs w:val="24"/>
                <w:lang w:val="es-MX"/>
              </w:rPr>
              <w:t>Consultas por país</w:t>
            </w:r>
          </w:p>
        </w:tc>
      </w:tr>
      <w:tr w:rsidR="00556428" w14:paraId="442D169A" w14:textId="77777777" w:rsidTr="00556428">
        <w:tc>
          <w:tcPr>
            <w:tcW w:w="4344" w:type="dxa"/>
          </w:tcPr>
          <w:p w14:paraId="0318998F" w14:textId="25EB2229" w:rsidR="00556428" w:rsidRDefault="003D35D1" w:rsidP="00556428">
            <w:pPr>
              <w:pStyle w:val="Prrafodelista"/>
              <w:ind w:left="0"/>
              <w:jc w:val="center"/>
              <w:rPr>
                <w:rFonts w:eastAsia="Calibri" w:cs="Arial"/>
                <w:szCs w:val="24"/>
                <w:lang w:val="es-MX"/>
              </w:rPr>
            </w:pPr>
            <w:r>
              <w:rPr>
                <w:rFonts w:eastAsia="Calibri" w:cs="Arial"/>
                <w:szCs w:val="24"/>
                <w:lang w:val="es-MX"/>
              </w:rPr>
              <w:t xml:space="preserve">México </w:t>
            </w:r>
          </w:p>
        </w:tc>
        <w:tc>
          <w:tcPr>
            <w:tcW w:w="4344" w:type="dxa"/>
          </w:tcPr>
          <w:p w14:paraId="61C7AC62" w14:textId="234CCC6F" w:rsidR="00556428" w:rsidRDefault="00F16049" w:rsidP="00556428">
            <w:pPr>
              <w:pStyle w:val="Prrafodelista"/>
              <w:ind w:left="0"/>
              <w:jc w:val="center"/>
              <w:rPr>
                <w:rFonts w:eastAsia="Calibri" w:cs="Arial"/>
                <w:szCs w:val="24"/>
                <w:lang w:val="es-MX"/>
              </w:rPr>
            </w:pPr>
            <w:r>
              <w:rPr>
                <w:rFonts w:eastAsia="Calibri" w:cs="Arial"/>
                <w:i/>
                <w:iCs/>
                <w:szCs w:val="24"/>
                <w:lang w:val="es-MX"/>
              </w:rPr>
              <w:t>177,789,120 (97.42%)</w:t>
            </w:r>
          </w:p>
        </w:tc>
      </w:tr>
      <w:tr w:rsidR="00556428" w14:paraId="512659AC" w14:textId="77777777" w:rsidTr="00556428">
        <w:tc>
          <w:tcPr>
            <w:tcW w:w="4344" w:type="dxa"/>
          </w:tcPr>
          <w:p w14:paraId="10C8EB1D" w14:textId="011180E2" w:rsidR="00556428" w:rsidRDefault="003D35D1" w:rsidP="00556428">
            <w:pPr>
              <w:pStyle w:val="Prrafodelista"/>
              <w:ind w:left="0"/>
              <w:jc w:val="center"/>
              <w:rPr>
                <w:rFonts w:eastAsia="Calibri" w:cs="Arial"/>
                <w:szCs w:val="24"/>
                <w:lang w:val="es-MX"/>
              </w:rPr>
            </w:pPr>
            <w:r>
              <w:rPr>
                <w:rFonts w:eastAsia="Calibri" w:cs="Arial"/>
                <w:szCs w:val="24"/>
                <w:lang w:val="es-MX"/>
              </w:rPr>
              <w:t>Estados Unidos</w:t>
            </w:r>
          </w:p>
        </w:tc>
        <w:tc>
          <w:tcPr>
            <w:tcW w:w="4344" w:type="dxa"/>
          </w:tcPr>
          <w:p w14:paraId="06F070DC" w14:textId="16847366" w:rsidR="00556428" w:rsidRDefault="00F16049" w:rsidP="00556428">
            <w:pPr>
              <w:pStyle w:val="Prrafodelista"/>
              <w:ind w:left="0"/>
              <w:jc w:val="center"/>
              <w:rPr>
                <w:rFonts w:eastAsia="Calibri" w:cs="Arial"/>
                <w:szCs w:val="24"/>
                <w:lang w:val="es-MX"/>
              </w:rPr>
            </w:pPr>
            <w:r>
              <w:rPr>
                <w:rFonts w:eastAsia="Calibri" w:cs="Arial"/>
                <w:szCs w:val="24"/>
                <w:lang w:val="es-MX"/>
              </w:rPr>
              <w:t>4,121,029 (2.26%)</w:t>
            </w:r>
          </w:p>
        </w:tc>
      </w:tr>
      <w:tr w:rsidR="00556428" w14:paraId="348B7FEE" w14:textId="77777777" w:rsidTr="00556428">
        <w:tc>
          <w:tcPr>
            <w:tcW w:w="4344" w:type="dxa"/>
          </w:tcPr>
          <w:p w14:paraId="474B0CB3" w14:textId="572BA519" w:rsidR="00556428" w:rsidRDefault="00F16049" w:rsidP="00556428">
            <w:pPr>
              <w:pStyle w:val="Prrafodelista"/>
              <w:ind w:left="0"/>
              <w:jc w:val="center"/>
              <w:rPr>
                <w:rFonts w:eastAsia="Calibri" w:cs="Arial"/>
                <w:szCs w:val="24"/>
                <w:lang w:val="es-MX"/>
              </w:rPr>
            </w:pPr>
            <w:r>
              <w:rPr>
                <w:rFonts w:eastAsia="Calibri" w:cs="Arial"/>
                <w:szCs w:val="24"/>
                <w:lang w:val="es-MX"/>
              </w:rPr>
              <w:t>Canada</w:t>
            </w:r>
          </w:p>
        </w:tc>
        <w:tc>
          <w:tcPr>
            <w:tcW w:w="4344" w:type="dxa"/>
          </w:tcPr>
          <w:p w14:paraId="25331A7A" w14:textId="6E6F3356" w:rsidR="00556428" w:rsidRDefault="00F16049" w:rsidP="00556428">
            <w:pPr>
              <w:pStyle w:val="Prrafodelista"/>
              <w:ind w:left="0"/>
              <w:jc w:val="center"/>
              <w:rPr>
                <w:rFonts w:eastAsia="Calibri" w:cs="Arial"/>
                <w:szCs w:val="24"/>
                <w:lang w:val="es-MX"/>
              </w:rPr>
            </w:pPr>
            <w:r>
              <w:rPr>
                <w:rFonts w:eastAsia="Calibri" w:cs="Arial"/>
                <w:i/>
                <w:iCs/>
                <w:szCs w:val="24"/>
                <w:lang w:val="es-MX"/>
              </w:rPr>
              <w:t>153,628 (0.08%)</w:t>
            </w:r>
          </w:p>
        </w:tc>
      </w:tr>
      <w:tr w:rsidR="003D35D1" w14:paraId="1E1EF9ED" w14:textId="77777777" w:rsidTr="00556428">
        <w:tc>
          <w:tcPr>
            <w:tcW w:w="4344" w:type="dxa"/>
          </w:tcPr>
          <w:p w14:paraId="30C1405D" w14:textId="6F820721" w:rsidR="003D35D1" w:rsidRDefault="00F16049" w:rsidP="00556428">
            <w:pPr>
              <w:pStyle w:val="Prrafodelista"/>
              <w:ind w:left="0"/>
              <w:jc w:val="center"/>
              <w:rPr>
                <w:rFonts w:eastAsia="Calibri" w:cs="Arial"/>
                <w:szCs w:val="24"/>
                <w:lang w:val="es-MX"/>
              </w:rPr>
            </w:pPr>
            <w:r>
              <w:rPr>
                <w:rFonts w:eastAsia="Calibri" w:cs="Arial"/>
                <w:szCs w:val="24"/>
                <w:lang w:val="es-MX"/>
              </w:rPr>
              <w:t>España</w:t>
            </w:r>
          </w:p>
        </w:tc>
        <w:tc>
          <w:tcPr>
            <w:tcW w:w="4344" w:type="dxa"/>
          </w:tcPr>
          <w:p w14:paraId="00CEF1CD" w14:textId="5A5CB38E" w:rsidR="003D35D1" w:rsidRPr="003349DB" w:rsidRDefault="00F16049" w:rsidP="00556428">
            <w:pPr>
              <w:pStyle w:val="Prrafodelista"/>
              <w:ind w:left="0"/>
              <w:jc w:val="center"/>
              <w:rPr>
                <w:rFonts w:eastAsia="Calibri" w:cs="Arial"/>
                <w:i/>
                <w:iCs/>
                <w:szCs w:val="24"/>
                <w:lang w:val="es-MX"/>
              </w:rPr>
            </w:pPr>
            <w:r>
              <w:rPr>
                <w:rFonts w:eastAsia="Calibri" w:cs="Arial"/>
                <w:i/>
                <w:iCs/>
                <w:szCs w:val="24"/>
                <w:lang w:val="es-MX"/>
              </w:rPr>
              <w:t>93,598 (0.05%)</w:t>
            </w:r>
          </w:p>
        </w:tc>
      </w:tr>
      <w:tr w:rsidR="003D35D1" w14:paraId="4E7CAEAF" w14:textId="77777777" w:rsidTr="00556428">
        <w:tc>
          <w:tcPr>
            <w:tcW w:w="4344" w:type="dxa"/>
          </w:tcPr>
          <w:p w14:paraId="60283F21" w14:textId="05F2DA1B" w:rsidR="003D35D1" w:rsidRDefault="00F16049" w:rsidP="00556428">
            <w:pPr>
              <w:pStyle w:val="Prrafodelista"/>
              <w:ind w:left="0"/>
              <w:jc w:val="center"/>
              <w:rPr>
                <w:rFonts w:eastAsia="Calibri" w:cs="Arial"/>
                <w:szCs w:val="24"/>
                <w:lang w:val="es-MX"/>
              </w:rPr>
            </w:pPr>
            <w:r>
              <w:rPr>
                <w:rFonts w:eastAsia="Calibri" w:cs="Arial"/>
                <w:szCs w:val="24"/>
                <w:lang w:val="es-MX"/>
              </w:rPr>
              <w:t>Alemania</w:t>
            </w:r>
          </w:p>
        </w:tc>
        <w:tc>
          <w:tcPr>
            <w:tcW w:w="4344" w:type="dxa"/>
          </w:tcPr>
          <w:p w14:paraId="030AC037" w14:textId="54DD3E3F" w:rsidR="003D35D1" w:rsidRPr="003349DB" w:rsidRDefault="00BC4F36" w:rsidP="00556428">
            <w:pPr>
              <w:pStyle w:val="Prrafodelista"/>
              <w:ind w:left="0"/>
              <w:jc w:val="center"/>
              <w:rPr>
                <w:rFonts w:eastAsia="Calibri" w:cs="Arial"/>
                <w:i/>
                <w:iCs/>
                <w:szCs w:val="24"/>
                <w:lang w:val="es-MX"/>
              </w:rPr>
            </w:pPr>
            <w:r>
              <w:rPr>
                <w:rFonts w:eastAsia="Calibri" w:cs="Arial"/>
                <w:i/>
                <w:iCs/>
                <w:szCs w:val="24"/>
                <w:lang w:val="es-MX"/>
              </w:rPr>
              <w:t>41</w:t>
            </w:r>
            <w:r w:rsidR="00F16049">
              <w:rPr>
                <w:rFonts w:eastAsia="Calibri" w:cs="Arial"/>
                <w:i/>
                <w:iCs/>
                <w:szCs w:val="24"/>
                <w:lang w:val="es-MX"/>
              </w:rPr>
              <w:t>,</w:t>
            </w:r>
            <w:r>
              <w:rPr>
                <w:rFonts w:eastAsia="Calibri" w:cs="Arial"/>
                <w:i/>
                <w:iCs/>
                <w:szCs w:val="24"/>
                <w:lang w:val="es-MX"/>
              </w:rPr>
              <w:t>741</w:t>
            </w:r>
            <w:r w:rsidR="00F16049">
              <w:rPr>
                <w:rFonts w:eastAsia="Calibri" w:cs="Arial"/>
                <w:i/>
                <w:iCs/>
                <w:szCs w:val="24"/>
                <w:lang w:val="es-MX"/>
              </w:rPr>
              <w:t xml:space="preserve"> (0.02%)</w:t>
            </w:r>
          </w:p>
        </w:tc>
      </w:tr>
      <w:tr w:rsidR="003D35D1" w14:paraId="1219FBAF" w14:textId="77777777" w:rsidTr="00556428">
        <w:tc>
          <w:tcPr>
            <w:tcW w:w="4344" w:type="dxa"/>
          </w:tcPr>
          <w:p w14:paraId="20464BF7" w14:textId="736344D7" w:rsidR="003D35D1" w:rsidRDefault="00BC4F36" w:rsidP="00556428">
            <w:pPr>
              <w:pStyle w:val="Prrafodelista"/>
              <w:ind w:left="0"/>
              <w:jc w:val="center"/>
              <w:rPr>
                <w:rFonts w:eastAsia="Calibri" w:cs="Arial"/>
                <w:szCs w:val="24"/>
                <w:lang w:val="es-MX"/>
              </w:rPr>
            </w:pPr>
            <w:r>
              <w:rPr>
                <w:rFonts w:eastAsia="Calibri" w:cs="Arial"/>
                <w:szCs w:val="24"/>
                <w:lang w:val="es-MX"/>
              </w:rPr>
              <w:t>Resto del Mundo</w:t>
            </w:r>
          </w:p>
        </w:tc>
        <w:tc>
          <w:tcPr>
            <w:tcW w:w="4344" w:type="dxa"/>
          </w:tcPr>
          <w:p w14:paraId="43DD0BC9" w14:textId="1EAD34ED" w:rsidR="003D35D1" w:rsidRPr="003349DB" w:rsidRDefault="00BC4F36" w:rsidP="00556428">
            <w:pPr>
              <w:pStyle w:val="Prrafodelista"/>
              <w:ind w:left="0"/>
              <w:jc w:val="center"/>
              <w:rPr>
                <w:rFonts w:eastAsia="Calibri" w:cs="Arial"/>
                <w:i/>
                <w:iCs/>
                <w:szCs w:val="24"/>
                <w:lang w:val="es-MX"/>
              </w:rPr>
            </w:pPr>
            <w:r>
              <w:rPr>
                <w:rFonts w:eastAsia="Calibri" w:cs="Arial"/>
                <w:i/>
                <w:iCs/>
                <w:szCs w:val="24"/>
                <w:lang w:val="es-MX"/>
              </w:rPr>
              <w:t>291,351(0.17%)</w:t>
            </w:r>
          </w:p>
        </w:tc>
      </w:tr>
    </w:tbl>
    <w:p w14:paraId="440EC0FC" w14:textId="7FBF4867" w:rsidR="00156F7B" w:rsidRDefault="00156F7B" w:rsidP="00556428">
      <w:pPr>
        <w:pStyle w:val="Prrafodelista"/>
        <w:jc w:val="center"/>
        <w:rPr>
          <w:rFonts w:eastAsia="Calibri" w:cs="Arial"/>
          <w:sz w:val="24"/>
          <w:szCs w:val="24"/>
          <w:lang w:val="es-MX" w:eastAsia="en-US" w:bidi="ar-SA"/>
        </w:rPr>
      </w:pPr>
    </w:p>
    <w:p w14:paraId="71560C8C" w14:textId="5D03C4A0" w:rsidR="00FB4091" w:rsidRPr="004E301C" w:rsidRDefault="00FB4091" w:rsidP="004E301C">
      <w:pPr>
        <w:pStyle w:val="Prrafodelista"/>
        <w:numPr>
          <w:ilvl w:val="1"/>
          <w:numId w:val="16"/>
        </w:numPr>
        <w:rPr>
          <w:rFonts w:eastAsia="Calibri" w:cs="Arial"/>
          <w:sz w:val="24"/>
          <w:szCs w:val="24"/>
          <w:lang w:val="es-MX" w:eastAsia="en-US" w:bidi="ar-SA"/>
        </w:rPr>
      </w:pPr>
      <w:r>
        <w:rPr>
          <w:rFonts w:eastAsia="Calibri" w:cs="Arial"/>
          <w:sz w:val="24"/>
          <w:szCs w:val="24"/>
          <w:lang w:val="es-MX" w:eastAsia="en-US" w:bidi="ar-SA"/>
        </w:rPr>
        <w:t>Consulta por</w:t>
      </w:r>
      <w:r w:rsidR="00302549">
        <w:rPr>
          <w:rFonts w:eastAsia="Calibri" w:cs="Arial"/>
          <w:sz w:val="24"/>
          <w:szCs w:val="24"/>
          <w:lang w:val="es-MX" w:eastAsia="en-US" w:bidi="ar-SA"/>
        </w:rPr>
        <w:t xml:space="preserve"> tipo de</w:t>
      </w:r>
      <w:r>
        <w:rPr>
          <w:rFonts w:eastAsia="Calibri" w:cs="Arial"/>
          <w:sz w:val="24"/>
          <w:szCs w:val="24"/>
          <w:lang w:val="es-MX" w:eastAsia="en-US" w:bidi="ar-SA"/>
        </w:rPr>
        <w:t xml:space="preserve"> dispositivo </w:t>
      </w:r>
    </w:p>
    <w:p w14:paraId="748B86CE" w14:textId="27BF7C7B" w:rsidR="00FB4091" w:rsidRDefault="00FB4091" w:rsidP="00FB4091">
      <w:pPr>
        <w:pStyle w:val="Prrafodelista"/>
        <w:ind w:left="1440"/>
        <w:rPr>
          <w:rFonts w:eastAsia="Calibri" w:cs="Arial"/>
          <w:sz w:val="24"/>
          <w:szCs w:val="24"/>
          <w:lang w:val="es-MX" w:eastAsia="en-US" w:bidi="ar-SA"/>
        </w:rPr>
      </w:pPr>
    </w:p>
    <w:tbl>
      <w:tblPr>
        <w:tblStyle w:val="Tablaconcuadrcula"/>
        <w:tblW w:w="0" w:type="auto"/>
        <w:tblInd w:w="708" w:type="dxa"/>
        <w:tblLook w:val="04A0" w:firstRow="1" w:lastRow="0" w:firstColumn="1" w:lastColumn="0" w:noHBand="0" w:noVBand="1"/>
      </w:tblPr>
      <w:tblGrid>
        <w:gridCol w:w="4344"/>
        <w:gridCol w:w="4344"/>
      </w:tblGrid>
      <w:tr w:rsidR="004E301C" w:rsidRPr="003D35D1" w14:paraId="75F55811" w14:textId="77777777" w:rsidTr="0096382E">
        <w:tc>
          <w:tcPr>
            <w:tcW w:w="8688" w:type="dxa"/>
            <w:gridSpan w:val="2"/>
            <w:shd w:val="clear" w:color="auto" w:fill="BFBFBF" w:themeFill="background1" w:themeFillShade="BF"/>
          </w:tcPr>
          <w:p w14:paraId="1CC2BDBA" w14:textId="3A3B8C57" w:rsidR="004E301C" w:rsidRPr="003D35D1" w:rsidRDefault="00162D91" w:rsidP="0096382E">
            <w:pPr>
              <w:pStyle w:val="Prrafodelista"/>
              <w:ind w:left="0"/>
              <w:jc w:val="center"/>
              <w:rPr>
                <w:rFonts w:eastAsia="Calibri" w:cs="Arial"/>
                <w:b/>
                <w:bCs/>
                <w:szCs w:val="24"/>
                <w:lang w:val="es-MX"/>
              </w:rPr>
            </w:pPr>
            <w:r>
              <w:rPr>
                <w:rFonts w:eastAsia="Calibri" w:cs="Arial"/>
                <w:b/>
                <w:bCs/>
                <w:szCs w:val="24"/>
                <w:lang w:val="es-MX"/>
              </w:rPr>
              <w:t>Dispositivo</w:t>
            </w:r>
          </w:p>
        </w:tc>
      </w:tr>
      <w:tr w:rsidR="004E301C" w14:paraId="1A41F3AC" w14:textId="77777777" w:rsidTr="0096382E">
        <w:tc>
          <w:tcPr>
            <w:tcW w:w="4344" w:type="dxa"/>
          </w:tcPr>
          <w:p w14:paraId="604079A9" w14:textId="667483C4" w:rsidR="004E301C" w:rsidRDefault="002B0FEB" w:rsidP="0096382E">
            <w:pPr>
              <w:pStyle w:val="Prrafodelista"/>
              <w:ind w:left="0"/>
              <w:jc w:val="center"/>
              <w:rPr>
                <w:rFonts w:eastAsia="Calibri" w:cs="Arial"/>
                <w:szCs w:val="24"/>
                <w:lang w:val="es-MX"/>
              </w:rPr>
            </w:pPr>
            <w:r>
              <w:rPr>
                <w:rFonts w:eastAsia="Calibri" w:cs="Arial"/>
                <w:szCs w:val="24"/>
                <w:lang w:val="es-MX"/>
              </w:rPr>
              <w:t>Computadora</w:t>
            </w:r>
          </w:p>
        </w:tc>
        <w:tc>
          <w:tcPr>
            <w:tcW w:w="4344" w:type="dxa"/>
          </w:tcPr>
          <w:p w14:paraId="24884168" w14:textId="32349B23" w:rsidR="004E301C" w:rsidRDefault="002368BF" w:rsidP="0096382E">
            <w:pPr>
              <w:pStyle w:val="Prrafodelista"/>
              <w:ind w:left="0"/>
              <w:jc w:val="center"/>
              <w:rPr>
                <w:rFonts w:eastAsia="Calibri" w:cs="Arial"/>
                <w:szCs w:val="24"/>
                <w:lang w:val="es-MX"/>
              </w:rPr>
            </w:pPr>
            <w:r>
              <w:rPr>
                <w:rFonts w:eastAsia="Calibri" w:cs="Arial"/>
                <w:i/>
                <w:iCs/>
                <w:szCs w:val="24"/>
                <w:lang w:val="es-MX"/>
              </w:rPr>
              <w:t>40,365,180 (22.12%)</w:t>
            </w:r>
          </w:p>
        </w:tc>
      </w:tr>
      <w:tr w:rsidR="004E301C" w14:paraId="041C5F30" w14:textId="77777777" w:rsidTr="0096382E">
        <w:tc>
          <w:tcPr>
            <w:tcW w:w="4344" w:type="dxa"/>
          </w:tcPr>
          <w:p w14:paraId="6F2DCC7F" w14:textId="4F413CC4" w:rsidR="004E301C" w:rsidRDefault="002B0FEB" w:rsidP="0096382E">
            <w:pPr>
              <w:pStyle w:val="Prrafodelista"/>
              <w:ind w:left="0"/>
              <w:jc w:val="center"/>
              <w:rPr>
                <w:rFonts w:eastAsia="Calibri" w:cs="Arial"/>
                <w:szCs w:val="24"/>
                <w:lang w:val="es-MX"/>
              </w:rPr>
            </w:pPr>
            <w:r>
              <w:rPr>
                <w:rFonts w:eastAsia="Calibri" w:cs="Arial"/>
                <w:szCs w:val="24"/>
                <w:lang w:val="es-MX"/>
              </w:rPr>
              <w:t xml:space="preserve">Celular </w:t>
            </w:r>
          </w:p>
        </w:tc>
        <w:tc>
          <w:tcPr>
            <w:tcW w:w="4344" w:type="dxa"/>
          </w:tcPr>
          <w:p w14:paraId="4B0B1B1F" w14:textId="16786750" w:rsidR="004E301C" w:rsidRDefault="002368BF" w:rsidP="0096382E">
            <w:pPr>
              <w:pStyle w:val="Prrafodelista"/>
              <w:ind w:left="0"/>
              <w:jc w:val="center"/>
              <w:rPr>
                <w:rFonts w:eastAsia="Calibri" w:cs="Arial"/>
                <w:szCs w:val="24"/>
                <w:lang w:val="es-MX"/>
              </w:rPr>
            </w:pPr>
            <w:r>
              <w:rPr>
                <w:rFonts w:eastAsia="Calibri" w:cs="Arial"/>
                <w:i/>
                <w:iCs/>
                <w:szCs w:val="24"/>
                <w:lang w:val="es-MX"/>
              </w:rPr>
              <w:t>139,554,428 (76.47%)</w:t>
            </w:r>
          </w:p>
        </w:tc>
      </w:tr>
      <w:tr w:rsidR="004E301C" w14:paraId="0F248058" w14:textId="77777777" w:rsidTr="0096382E">
        <w:tc>
          <w:tcPr>
            <w:tcW w:w="4344" w:type="dxa"/>
          </w:tcPr>
          <w:p w14:paraId="4F7C6FA1" w14:textId="0A6FC13F" w:rsidR="004E301C" w:rsidRDefault="002B0FEB" w:rsidP="0096382E">
            <w:pPr>
              <w:pStyle w:val="Prrafodelista"/>
              <w:ind w:left="0"/>
              <w:jc w:val="center"/>
              <w:rPr>
                <w:rFonts w:eastAsia="Calibri" w:cs="Arial"/>
                <w:szCs w:val="24"/>
                <w:lang w:val="es-MX"/>
              </w:rPr>
            </w:pPr>
            <w:r>
              <w:rPr>
                <w:rFonts w:eastAsia="Calibri" w:cs="Arial"/>
                <w:szCs w:val="24"/>
                <w:lang w:val="es-MX"/>
              </w:rPr>
              <w:t>Tableta</w:t>
            </w:r>
          </w:p>
        </w:tc>
        <w:tc>
          <w:tcPr>
            <w:tcW w:w="4344" w:type="dxa"/>
          </w:tcPr>
          <w:p w14:paraId="73D3605B" w14:textId="084409DA" w:rsidR="004E301C" w:rsidRDefault="002368BF" w:rsidP="0096382E">
            <w:pPr>
              <w:pStyle w:val="Prrafodelista"/>
              <w:ind w:left="0"/>
              <w:jc w:val="center"/>
              <w:rPr>
                <w:rFonts w:eastAsia="Calibri" w:cs="Arial"/>
                <w:szCs w:val="24"/>
                <w:lang w:val="es-MX"/>
              </w:rPr>
            </w:pPr>
            <w:r>
              <w:rPr>
                <w:rFonts w:eastAsia="Calibri" w:cs="Arial"/>
                <w:i/>
                <w:iCs/>
                <w:szCs w:val="24"/>
                <w:lang w:val="es-MX"/>
              </w:rPr>
              <w:t>1,818,512 (1.00%)</w:t>
            </w:r>
          </w:p>
        </w:tc>
      </w:tr>
      <w:tr w:rsidR="004E301C" w:rsidRPr="003349DB" w14:paraId="7C08EBFF" w14:textId="77777777" w:rsidTr="0096382E">
        <w:tc>
          <w:tcPr>
            <w:tcW w:w="4344" w:type="dxa"/>
          </w:tcPr>
          <w:p w14:paraId="065C580F" w14:textId="125E0941" w:rsidR="004E301C" w:rsidRDefault="002368BF" w:rsidP="0096382E">
            <w:pPr>
              <w:pStyle w:val="Prrafodelista"/>
              <w:ind w:left="0"/>
              <w:jc w:val="center"/>
              <w:rPr>
                <w:rFonts w:eastAsia="Calibri" w:cs="Arial"/>
                <w:szCs w:val="24"/>
                <w:lang w:val="es-MX"/>
              </w:rPr>
            </w:pPr>
            <w:r>
              <w:rPr>
                <w:rFonts w:eastAsia="Calibri" w:cs="Arial"/>
                <w:szCs w:val="24"/>
                <w:lang w:val="es-MX"/>
              </w:rPr>
              <w:t>Desconocidos</w:t>
            </w:r>
          </w:p>
        </w:tc>
        <w:tc>
          <w:tcPr>
            <w:tcW w:w="4344" w:type="dxa"/>
          </w:tcPr>
          <w:p w14:paraId="1FAAF1BF" w14:textId="08837AD2" w:rsidR="004E301C" w:rsidRPr="003349DB" w:rsidRDefault="00DA28C8" w:rsidP="0096382E">
            <w:pPr>
              <w:pStyle w:val="Prrafodelista"/>
              <w:ind w:left="0"/>
              <w:jc w:val="center"/>
              <w:rPr>
                <w:rFonts w:eastAsia="Calibri" w:cs="Arial"/>
                <w:i/>
                <w:iCs/>
                <w:szCs w:val="24"/>
                <w:lang w:val="es-MX"/>
              </w:rPr>
            </w:pPr>
            <w:r>
              <w:rPr>
                <w:rFonts w:eastAsia="Calibri" w:cs="Arial"/>
                <w:i/>
                <w:iCs/>
                <w:szCs w:val="24"/>
                <w:lang w:val="es-MX"/>
              </w:rPr>
              <w:t>434,165 (0.24%)</w:t>
            </w:r>
          </w:p>
        </w:tc>
      </w:tr>
      <w:tr w:rsidR="004E301C" w:rsidRPr="003349DB" w14:paraId="26B003D7" w14:textId="77777777" w:rsidTr="0096382E">
        <w:tc>
          <w:tcPr>
            <w:tcW w:w="4344" w:type="dxa"/>
          </w:tcPr>
          <w:p w14:paraId="7D529E01" w14:textId="4E137731" w:rsidR="004E301C" w:rsidRDefault="00DA28C8" w:rsidP="0096382E">
            <w:pPr>
              <w:pStyle w:val="Prrafodelista"/>
              <w:ind w:left="0"/>
              <w:jc w:val="center"/>
              <w:rPr>
                <w:rFonts w:eastAsia="Calibri" w:cs="Arial"/>
                <w:szCs w:val="24"/>
                <w:lang w:val="es-MX"/>
              </w:rPr>
            </w:pPr>
            <w:r>
              <w:rPr>
                <w:rFonts w:eastAsia="Calibri" w:cs="Arial"/>
                <w:szCs w:val="24"/>
                <w:lang w:val="es-MX"/>
              </w:rPr>
              <w:t>Bot/Crawler</w:t>
            </w:r>
          </w:p>
        </w:tc>
        <w:tc>
          <w:tcPr>
            <w:tcW w:w="4344" w:type="dxa"/>
          </w:tcPr>
          <w:p w14:paraId="65847CAE" w14:textId="7AB24193" w:rsidR="004E301C" w:rsidRPr="003349DB" w:rsidRDefault="00DA28C8" w:rsidP="0096382E">
            <w:pPr>
              <w:pStyle w:val="Prrafodelista"/>
              <w:ind w:left="0"/>
              <w:jc w:val="center"/>
              <w:rPr>
                <w:rFonts w:eastAsia="Calibri" w:cs="Arial"/>
                <w:i/>
                <w:iCs/>
                <w:szCs w:val="24"/>
                <w:lang w:val="es-MX"/>
              </w:rPr>
            </w:pPr>
            <w:r>
              <w:rPr>
                <w:rFonts w:eastAsia="Calibri" w:cs="Arial"/>
                <w:i/>
                <w:iCs/>
                <w:szCs w:val="24"/>
                <w:lang w:val="es-MX"/>
              </w:rPr>
              <w:t>245,695 (0.13%)</w:t>
            </w:r>
          </w:p>
        </w:tc>
      </w:tr>
      <w:tr w:rsidR="004E301C" w:rsidRPr="003349DB" w14:paraId="4ED35E0D" w14:textId="77777777" w:rsidTr="0096382E">
        <w:tc>
          <w:tcPr>
            <w:tcW w:w="4344" w:type="dxa"/>
          </w:tcPr>
          <w:p w14:paraId="499026C5" w14:textId="3A27C7D1" w:rsidR="004E301C" w:rsidRDefault="00DA28C8" w:rsidP="0096382E">
            <w:pPr>
              <w:pStyle w:val="Prrafodelista"/>
              <w:ind w:left="0"/>
              <w:jc w:val="center"/>
              <w:rPr>
                <w:rFonts w:eastAsia="Calibri" w:cs="Arial"/>
                <w:szCs w:val="24"/>
                <w:lang w:val="es-MX"/>
              </w:rPr>
            </w:pPr>
            <w:r>
              <w:rPr>
                <w:rFonts w:eastAsia="Calibri" w:cs="Arial"/>
                <w:szCs w:val="24"/>
                <w:lang w:val="es-MX"/>
              </w:rPr>
              <w:t>TV</w:t>
            </w:r>
          </w:p>
        </w:tc>
        <w:tc>
          <w:tcPr>
            <w:tcW w:w="4344" w:type="dxa"/>
          </w:tcPr>
          <w:p w14:paraId="3A2C4156" w14:textId="2993B566" w:rsidR="004E301C" w:rsidRPr="003349DB" w:rsidRDefault="00DA28C8" w:rsidP="0096382E">
            <w:pPr>
              <w:pStyle w:val="Prrafodelista"/>
              <w:ind w:left="0"/>
              <w:jc w:val="center"/>
              <w:rPr>
                <w:rFonts w:eastAsia="Calibri" w:cs="Arial"/>
                <w:i/>
                <w:iCs/>
                <w:szCs w:val="24"/>
                <w:lang w:val="es-MX"/>
              </w:rPr>
            </w:pPr>
            <w:r>
              <w:rPr>
                <w:rFonts w:eastAsia="Calibri" w:cs="Arial"/>
                <w:i/>
                <w:iCs/>
                <w:szCs w:val="24"/>
                <w:lang w:val="es-MX"/>
              </w:rPr>
              <w:t>70,850 (0.04%)</w:t>
            </w:r>
          </w:p>
        </w:tc>
      </w:tr>
    </w:tbl>
    <w:p w14:paraId="612C0586" w14:textId="77777777" w:rsidR="00C639F5" w:rsidRPr="00C66CF6" w:rsidRDefault="00C639F5" w:rsidP="00675372">
      <w:pPr>
        <w:rPr>
          <w:rFonts w:eastAsia="Calibri" w:cs="Arial"/>
        </w:rPr>
      </w:pPr>
    </w:p>
    <w:p w14:paraId="546CDD35" w14:textId="6BF181DB" w:rsidR="009F6F62" w:rsidRDefault="00F26BC2" w:rsidP="00416C97">
      <w:pPr>
        <w:pStyle w:val="Prrafodelista"/>
        <w:numPr>
          <w:ilvl w:val="0"/>
          <w:numId w:val="16"/>
        </w:numPr>
        <w:spacing w:line="276" w:lineRule="auto"/>
        <w:rPr>
          <w:rFonts w:eastAsia="Calibri" w:cs="Arial"/>
          <w:sz w:val="24"/>
          <w:szCs w:val="24"/>
          <w:lang w:val="es-MX" w:eastAsia="en-US" w:bidi="ar-SA"/>
        </w:rPr>
      </w:pPr>
      <w:r w:rsidRPr="00C66CF6">
        <w:rPr>
          <w:rFonts w:eastAsia="Calibri" w:cs="Arial"/>
          <w:sz w:val="24"/>
          <w:szCs w:val="24"/>
          <w:lang w:val="es-MX" w:eastAsia="en-US" w:bidi="ar-SA"/>
        </w:rPr>
        <w:t>Intervenciones</w:t>
      </w:r>
      <w:r w:rsidR="00C639F5" w:rsidRPr="00C66CF6">
        <w:rPr>
          <w:rFonts w:eastAsia="Calibri" w:cs="Arial"/>
          <w:sz w:val="24"/>
          <w:szCs w:val="24"/>
          <w:lang w:val="es-MX" w:eastAsia="en-US" w:bidi="ar-SA"/>
        </w:rPr>
        <w:t xml:space="preserve"> más relevante</w:t>
      </w:r>
      <w:r w:rsidRPr="00C66CF6">
        <w:rPr>
          <w:rFonts w:eastAsia="Calibri" w:cs="Arial"/>
          <w:sz w:val="24"/>
          <w:szCs w:val="24"/>
          <w:lang w:val="es-MX" w:eastAsia="en-US" w:bidi="ar-SA"/>
        </w:rPr>
        <w:t>s relativas</w:t>
      </w:r>
      <w:r w:rsidR="00122A69">
        <w:rPr>
          <w:rFonts w:eastAsia="Calibri" w:cs="Arial"/>
          <w:sz w:val="24"/>
          <w:szCs w:val="24"/>
          <w:lang w:val="es-MX" w:eastAsia="en-US" w:bidi="ar-SA"/>
        </w:rPr>
        <w:t xml:space="preserve"> al PREP durante la sesione permanente del Consejo General</w:t>
      </w:r>
      <w:r w:rsidR="00C639F5" w:rsidRPr="00C66CF6">
        <w:rPr>
          <w:rFonts w:eastAsia="Calibri" w:cs="Arial"/>
          <w:sz w:val="24"/>
          <w:szCs w:val="24"/>
          <w:lang w:val="es-MX" w:eastAsia="en-US" w:bidi="ar-SA"/>
        </w:rPr>
        <w:t>.</w:t>
      </w:r>
    </w:p>
    <w:p w14:paraId="15AF445F" w14:textId="77777777" w:rsidR="00F81AB0" w:rsidRDefault="00E97C12" w:rsidP="00E97C12">
      <w:pPr>
        <w:pStyle w:val="Prrafodelista"/>
        <w:numPr>
          <w:ilvl w:val="1"/>
          <w:numId w:val="16"/>
        </w:numPr>
        <w:spacing w:line="276" w:lineRule="auto"/>
        <w:rPr>
          <w:rFonts w:eastAsia="Calibri" w:cs="Arial"/>
          <w:sz w:val="24"/>
          <w:szCs w:val="24"/>
          <w:lang w:val="es-MX" w:eastAsia="en-US" w:bidi="ar-SA"/>
        </w:rPr>
      </w:pPr>
      <w:r>
        <w:rPr>
          <w:rFonts w:eastAsia="Calibri" w:cs="Arial"/>
          <w:sz w:val="24"/>
          <w:szCs w:val="24"/>
          <w:lang w:val="es-MX" w:eastAsia="en-US" w:bidi="ar-SA"/>
        </w:rPr>
        <w:t>La sesión</w:t>
      </w:r>
      <w:r w:rsidR="00122A69">
        <w:rPr>
          <w:rFonts w:eastAsia="Calibri" w:cs="Arial"/>
          <w:sz w:val="24"/>
          <w:szCs w:val="24"/>
          <w:lang w:val="es-MX" w:eastAsia="en-US" w:bidi="ar-SA"/>
        </w:rPr>
        <w:t xml:space="preserve"> permanente</w:t>
      </w:r>
      <w:r>
        <w:rPr>
          <w:rFonts w:eastAsia="Calibri" w:cs="Arial"/>
          <w:sz w:val="24"/>
          <w:szCs w:val="24"/>
          <w:lang w:val="es-MX" w:eastAsia="en-US" w:bidi="ar-SA"/>
        </w:rPr>
        <w:t xml:space="preserve"> del día de la jornada</w:t>
      </w:r>
      <w:r w:rsidR="00122A69">
        <w:rPr>
          <w:rFonts w:eastAsia="Calibri" w:cs="Arial"/>
          <w:sz w:val="24"/>
          <w:szCs w:val="24"/>
          <w:lang w:val="es-MX" w:eastAsia="en-US" w:bidi="ar-SA"/>
        </w:rPr>
        <w:t xml:space="preserve"> del 6 de junio</w:t>
      </w:r>
      <w:r>
        <w:rPr>
          <w:rFonts w:eastAsia="Calibri" w:cs="Arial"/>
          <w:sz w:val="24"/>
          <w:szCs w:val="24"/>
          <w:lang w:val="es-MX" w:eastAsia="en-US" w:bidi="ar-SA"/>
        </w:rPr>
        <w:t xml:space="preserve"> constató en directo el inicio</w:t>
      </w:r>
      <w:r w:rsidR="00137FD1">
        <w:rPr>
          <w:rFonts w:eastAsia="Calibri" w:cs="Arial"/>
          <w:sz w:val="24"/>
          <w:szCs w:val="24"/>
          <w:lang w:val="es-MX" w:eastAsia="en-US" w:bidi="ar-SA"/>
        </w:rPr>
        <w:t xml:space="preserve"> de operación del PREP a las 18 horas.</w:t>
      </w:r>
    </w:p>
    <w:p w14:paraId="1DA7572B" w14:textId="79AA25AB" w:rsidR="00F81AB0" w:rsidRDefault="00F81AB0" w:rsidP="00F81AB0">
      <w:pPr>
        <w:pStyle w:val="Prrafodelista"/>
        <w:numPr>
          <w:ilvl w:val="2"/>
          <w:numId w:val="16"/>
        </w:numPr>
        <w:spacing w:line="276" w:lineRule="auto"/>
        <w:rPr>
          <w:rFonts w:eastAsia="Calibri" w:cs="Arial"/>
          <w:sz w:val="24"/>
          <w:szCs w:val="24"/>
          <w:lang w:val="es-MX" w:eastAsia="en-US" w:bidi="ar-SA"/>
        </w:rPr>
      </w:pPr>
      <w:hyperlink r:id="rId27" w:history="1">
        <w:r w:rsidRPr="00AF4915">
          <w:rPr>
            <w:rStyle w:val="Hipervnculo"/>
            <w:rFonts w:eastAsia="Calibri" w:cs="Arial"/>
            <w:sz w:val="24"/>
            <w:szCs w:val="24"/>
            <w:lang w:val="es-MX" w:eastAsia="en-US" w:bidi="ar-SA"/>
          </w:rPr>
          <w:t>https://www.youtube.com/watch?v=vd0F6MZ-DYU</w:t>
        </w:r>
      </w:hyperlink>
    </w:p>
    <w:p w14:paraId="6D259ACC" w14:textId="77777777" w:rsidR="00F81AB0" w:rsidRPr="00F81AB0" w:rsidRDefault="00F81AB0" w:rsidP="00F81AB0">
      <w:pPr>
        <w:spacing w:line="276" w:lineRule="auto"/>
        <w:rPr>
          <w:rFonts w:eastAsia="Calibri" w:cs="Arial"/>
        </w:rPr>
      </w:pPr>
    </w:p>
    <w:p w14:paraId="69B3AAB9" w14:textId="251131B8" w:rsidR="00E97C12" w:rsidRDefault="00122A69" w:rsidP="00E97C12">
      <w:pPr>
        <w:pStyle w:val="Prrafodelista"/>
        <w:numPr>
          <w:ilvl w:val="1"/>
          <w:numId w:val="16"/>
        </w:numPr>
        <w:spacing w:line="276" w:lineRule="auto"/>
        <w:rPr>
          <w:rFonts w:eastAsia="Calibri" w:cs="Arial"/>
          <w:sz w:val="24"/>
          <w:szCs w:val="24"/>
          <w:lang w:val="es-MX" w:eastAsia="en-US" w:bidi="ar-SA"/>
        </w:rPr>
      </w:pPr>
      <w:r>
        <w:rPr>
          <w:rFonts w:eastAsia="Calibri" w:cs="Arial"/>
          <w:sz w:val="24"/>
          <w:szCs w:val="24"/>
          <w:lang w:val="es-MX" w:eastAsia="en-US" w:bidi="ar-SA"/>
        </w:rPr>
        <w:t>Así como el cierre del PREP el día 7 de junio a las 18 horas.</w:t>
      </w:r>
    </w:p>
    <w:p w14:paraId="1FAD2382" w14:textId="74933FEE" w:rsidR="00F81AB0" w:rsidRDefault="00F81AB0" w:rsidP="00F81AB0">
      <w:pPr>
        <w:pStyle w:val="Prrafodelista"/>
        <w:numPr>
          <w:ilvl w:val="2"/>
          <w:numId w:val="16"/>
        </w:numPr>
        <w:spacing w:line="276" w:lineRule="auto"/>
        <w:rPr>
          <w:rFonts w:eastAsia="Calibri" w:cs="Arial"/>
          <w:sz w:val="24"/>
          <w:szCs w:val="24"/>
          <w:lang w:val="es-MX" w:eastAsia="en-US" w:bidi="ar-SA"/>
        </w:rPr>
      </w:pPr>
      <w:hyperlink r:id="rId28" w:history="1">
        <w:r w:rsidRPr="00AF4915">
          <w:rPr>
            <w:rStyle w:val="Hipervnculo"/>
            <w:rFonts w:eastAsia="Calibri" w:cs="Arial"/>
            <w:sz w:val="24"/>
            <w:szCs w:val="24"/>
            <w:lang w:val="es-MX" w:eastAsia="en-US" w:bidi="ar-SA"/>
          </w:rPr>
          <w:t>https://www.youtube.com/watch?v=KmpEh09bMhQ</w:t>
        </w:r>
      </w:hyperlink>
    </w:p>
    <w:p w14:paraId="62658019" w14:textId="7E8817D8" w:rsidR="0092632C" w:rsidRPr="00FE23DE" w:rsidRDefault="00B52CB8" w:rsidP="00FE23DE">
      <w:pPr>
        <w:pStyle w:val="Ttulo2"/>
        <w:rPr>
          <w:rFonts w:cs="Arial"/>
        </w:rPr>
      </w:pPr>
      <w:bookmarkStart w:id="7" w:name="_Toc8062331"/>
      <w:bookmarkStart w:id="8" w:name="_Toc77012813"/>
      <w:r w:rsidRPr="00C66CF6">
        <w:rPr>
          <w:rFonts w:cs="Arial"/>
        </w:rPr>
        <w:t xml:space="preserve">II. </w:t>
      </w:r>
      <w:r w:rsidR="00634F5A" w:rsidRPr="00C66CF6">
        <w:rPr>
          <w:rFonts w:cs="Arial"/>
        </w:rPr>
        <w:t xml:space="preserve">Detalle del </w:t>
      </w:r>
      <w:r w:rsidR="00B866DE" w:rsidRPr="00C66CF6">
        <w:rPr>
          <w:rFonts w:cs="Arial"/>
        </w:rPr>
        <w:t>Procesamiento de Actas</w:t>
      </w:r>
      <w:r w:rsidR="00E31787" w:rsidRPr="00C66CF6">
        <w:rPr>
          <w:rFonts w:cs="Arial"/>
        </w:rPr>
        <w:t>.</w:t>
      </w:r>
      <w:bookmarkEnd w:id="7"/>
      <w:bookmarkEnd w:id="8"/>
    </w:p>
    <w:p w14:paraId="5EB8D8DA" w14:textId="2FDD7AF8" w:rsidR="00073848" w:rsidRPr="00C66CF6" w:rsidRDefault="00073848" w:rsidP="00073848">
      <w:pPr>
        <w:pStyle w:val="Prrafodelista"/>
        <w:numPr>
          <w:ilvl w:val="0"/>
          <w:numId w:val="10"/>
        </w:numPr>
        <w:rPr>
          <w:rFonts w:cs="Arial"/>
          <w:sz w:val="24"/>
          <w:szCs w:val="24"/>
          <w:lang w:val="es-MX"/>
        </w:rPr>
      </w:pPr>
      <w:r w:rsidRPr="00C66CF6">
        <w:rPr>
          <w:rFonts w:cs="Arial"/>
          <w:sz w:val="24"/>
          <w:szCs w:val="24"/>
          <w:lang w:val="es-MX"/>
        </w:rPr>
        <w:t>Tablas y gráficas con los avanc</w:t>
      </w:r>
      <w:r w:rsidR="00EF4433" w:rsidRPr="00C66CF6">
        <w:rPr>
          <w:rFonts w:cs="Arial"/>
          <w:sz w:val="24"/>
          <w:szCs w:val="24"/>
          <w:lang w:val="es-MX"/>
        </w:rPr>
        <w:t xml:space="preserve">es en acopio, digitalización, </w:t>
      </w:r>
      <w:r w:rsidRPr="00C66CF6">
        <w:rPr>
          <w:rFonts w:cs="Arial"/>
          <w:sz w:val="24"/>
          <w:szCs w:val="24"/>
          <w:lang w:val="es-MX"/>
        </w:rPr>
        <w:t xml:space="preserve">captura </w:t>
      </w:r>
      <w:r w:rsidR="00EF4433" w:rsidRPr="00C66CF6">
        <w:rPr>
          <w:rFonts w:cs="Arial"/>
          <w:sz w:val="24"/>
          <w:szCs w:val="24"/>
          <w:lang w:val="es-MX"/>
        </w:rPr>
        <w:t xml:space="preserve">y verificación </w:t>
      </w:r>
      <w:r w:rsidRPr="00C66CF6">
        <w:rPr>
          <w:rFonts w:cs="Arial"/>
          <w:sz w:val="24"/>
          <w:szCs w:val="24"/>
          <w:lang w:val="es-MX"/>
        </w:rPr>
        <w:t>por cortes de una</w:t>
      </w:r>
      <w:r w:rsidR="00100BC8">
        <w:rPr>
          <w:rFonts w:cs="Arial"/>
          <w:sz w:val="24"/>
          <w:szCs w:val="24"/>
          <w:lang w:val="es-MX"/>
        </w:rPr>
        <w:t xml:space="preserve"> hora</w:t>
      </w:r>
      <w:r w:rsidR="006A3FBC" w:rsidRPr="00C66CF6">
        <w:rPr>
          <w:rFonts w:cs="Arial"/>
          <w:sz w:val="24"/>
          <w:szCs w:val="24"/>
          <w:lang w:val="es-MX"/>
        </w:rPr>
        <w:t xml:space="preserve">, </w:t>
      </w:r>
      <w:r w:rsidR="006A3FBC" w:rsidRPr="00F96E9D">
        <w:rPr>
          <w:rFonts w:cs="Arial"/>
          <w:sz w:val="24"/>
          <w:szCs w:val="24"/>
          <w:lang w:val="es-MX"/>
        </w:rPr>
        <w:t>por cada tipo de elección</w:t>
      </w:r>
      <w:r w:rsidRPr="00F96E9D">
        <w:rPr>
          <w:rFonts w:cs="Arial"/>
          <w:sz w:val="24"/>
          <w:szCs w:val="24"/>
          <w:lang w:val="es-MX"/>
        </w:rPr>
        <w:t>.</w:t>
      </w:r>
    </w:p>
    <w:p w14:paraId="261C5F53" w14:textId="77777777" w:rsidR="00FF7263" w:rsidRDefault="00FF7263" w:rsidP="00073848">
      <w:pPr>
        <w:pStyle w:val="Prrafodelista"/>
        <w:rPr>
          <w:rFonts w:cs="Arial"/>
          <w:sz w:val="24"/>
          <w:szCs w:val="24"/>
          <w:lang w:val="es-MX"/>
        </w:rPr>
      </w:pPr>
    </w:p>
    <w:tbl>
      <w:tblPr>
        <w:tblW w:w="0" w:type="auto"/>
        <w:tblLook w:val="04A0" w:firstRow="1" w:lastRow="0" w:firstColumn="1" w:lastColumn="0" w:noHBand="0" w:noVBand="1"/>
      </w:tblPr>
      <w:tblGrid>
        <w:gridCol w:w="841"/>
        <w:gridCol w:w="951"/>
        <w:gridCol w:w="833"/>
        <w:gridCol w:w="1153"/>
        <w:gridCol w:w="1384"/>
        <w:gridCol w:w="1163"/>
        <w:gridCol w:w="875"/>
        <w:gridCol w:w="1345"/>
        <w:gridCol w:w="851"/>
      </w:tblGrid>
      <w:tr w:rsidR="004B1BC3" w:rsidRPr="004B1BC3" w14:paraId="53A66B4B" w14:textId="77777777" w:rsidTr="00137FD1">
        <w:trPr>
          <w:cantSplit/>
        </w:trPr>
        <w:tc>
          <w:tcPr>
            <w:tcW w:w="1696" w:type="dxa"/>
            <w:vMerge w:val="restart"/>
            <w:tcBorders>
              <w:top w:val="single" w:sz="4" w:space="0" w:color="auto"/>
              <w:left w:val="single" w:sz="4" w:space="0" w:color="auto"/>
              <w:bottom w:val="single" w:sz="4" w:space="0" w:color="auto"/>
              <w:right w:val="single" w:sz="4" w:space="0" w:color="auto"/>
            </w:tcBorders>
            <w:shd w:val="clear" w:color="auto" w:fill="7030A0"/>
            <w:noWrap/>
            <w:hideMark/>
          </w:tcPr>
          <w:p w14:paraId="3D3D1175"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DIPUTACIONES MR</w:t>
            </w:r>
          </w:p>
        </w:tc>
        <w:tc>
          <w:tcPr>
            <w:tcW w:w="3686" w:type="dxa"/>
            <w:gridSpan w:val="2"/>
            <w:tcBorders>
              <w:top w:val="single" w:sz="4" w:space="0" w:color="auto"/>
              <w:left w:val="nil"/>
              <w:bottom w:val="single" w:sz="4" w:space="0" w:color="auto"/>
              <w:right w:val="single" w:sz="4" w:space="0" w:color="auto"/>
            </w:tcBorders>
            <w:shd w:val="clear" w:color="auto" w:fill="7030A0"/>
            <w:noWrap/>
            <w:hideMark/>
          </w:tcPr>
          <w:p w14:paraId="6AD37C9C"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ACOPIO</w:t>
            </w:r>
          </w:p>
        </w:tc>
        <w:tc>
          <w:tcPr>
            <w:tcW w:w="5438" w:type="dxa"/>
            <w:gridSpan w:val="2"/>
            <w:tcBorders>
              <w:top w:val="single" w:sz="4" w:space="0" w:color="auto"/>
              <w:left w:val="nil"/>
              <w:bottom w:val="single" w:sz="4" w:space="0" w:color="auto"/>
              <w:right w:val="single" w:sz="4" w:space="0" w:color="auto"/>
            </w:tcBorders>
            <w:shd w:val="clear" w:color="auto" w:fill="7030A0"/>
            <w:noWrap/>
            <w:hideMark/>
          </w:tcPr>
          <w:p w14:paraId="4E6054F9"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DIGITALIZACION</w:t>
            </w:r>
          </w:p>
        </w:tc>
        <w:tc>
          <w:tcPr>
            <w:tcW w:w="4300" w:type="dxa"/>
            <w:gridSpan w:val="2"/>
            <w:tcBorders>
              <w:top w:val="single" w:sz="4" w:space="0" w:color="auto"/>
              <w:left w:val="nil"/>
              <w:bottom w:val="single" w:sz="4" w:space="0" w:color="auto"/>
              <w:right w:val="single" w:sz="4" w:space="0" w:color="auto"/>
            </w:tcBorders>
            <w:shd w:val="clear" w:color="auto" w:fill="7030A0"/>
            <w:noWrap/>
            <w:hideMark/>
          </w:tcPr>
          <w:p w14:paraId="60A8A84D"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CAPTURA</w:t>
            </w:r>
          </w:p>
        </w:tc>
        <w:tc>
          <w:tcPr>
            <w:tcW w:w="4680" w:type="dxa"/>
            <w:gridSpan w:val="2"/>
            <w:tcBorders>
              <w:top w:val="single" w:sz="4" w:space="0" w:color="auto"/>
              <w:left w:val="nil"/>
              <w:bottom w:val="single" w:sz="4" w:space="0" w:color="auto"/>
              <w:right w:val="single" w:sz="4" w:space="0" w:color="auto"/>
            </w:tcBorders>
            <w:shd w:val="clear" w:color="auto" w:fill="7030A0"/>
            <w:noWrap/>
            <w:hideMark/>
          </w:tcPr>
          <w:p w14:paraId="414D75A1"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VERIFICACION</w:t>
            </w:r>
          </w:p>
        </w:tc>
      </w:tr>
      <w:tr w:rsidR="004B1BC3" w:rsidRPr="004B1BC3" w14:paraId="33F314D9" w14:textId="77777777" w:rsidTr="00137FD1">
        <w:trPr>
          <w:cantSplit/>
        </w:trPr>
        <w:tc>
          <w:tcPr>
            <w:tcW w:w="1696" w:type="dxa"/>
            <w:vMerge/>
            <w:tcBorders>
              <w:top w:val="single" w:sz="4" w:space="0" w:color="auto"/>
              <w:left w:val="single" w:sz="4" w:space="0" w:color="auto"/>
              <w:bottom w:val="single" w:sz="4" w:space="0" w:color="auto"/>
              <w:right w:val="single" w:sz="4" w:space="0" w:color="auto"/>
            </w:tcBorders>
            <w:shd w:val="clear" w:color="auto" w:fill="7030A0"/>
            <w:hideMark/>
          </w:tcPr>
          <w:p w14:paraId="326EF2DD" w14:textId="77777777" w:rsidR="004B1BC3" w:rsidRPr="00137FD1" w:rsidRDefault="004B1BC3" w:rsidP="004B1BC3">
            <w:pPr>
              <w:rPr>
                <w:rFonts w:ascii="Calibri" w:hAnsi="Calibri"/>
                <w:b/>
                <w:bCs/>
                <w:color w:val="FFFFFF" w:themeColor="background1"/>
              </w:rPr>
            </w:pPr>
          </w:p>
        </w:tc>
        <w:tc>
          <w:tcPr>
            <w:tcW w:w="1985" w:type="dxa"/>
            <w:tcBorders>
              <w:top w:val="nil"/>
              <w:left w:val="nil"/>
              <w:bottom w:val="single" w:sz="4" w:space="0" w:color="auto"/>
              <w:right w:val="single" w:sz="4" w:space="0" w:color="auto"/>
            </w:tcBorders>
            <w:shd w:val="clear" w:color="auto" w:fill="7030A0"/>
            <w:noWrap/>
            <w:hideMark/>
          </w:tcPr>
          <w:p w14:paraId="6567E139"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numActasAcopio</w:t>
            </w:r>
          </w:p>
        </w:tc>
        <w:tc>
          <w:tcPr>
            <w:tcW w:w="1701" w:type="dxa"/>
            <w:tcBorders>
              <w:top w:val="nil"/>
              <w:left w:val="nil"/>
              <w:bottom w:val="single" w:sz="4" w:space="0" w:color="auto"/>
              <w:right w:val="single" w:sz="4" w:space="0" w:color="auto"/>
            </w:tcBorders>
            <w:shd w:val="clear" w:color="auto" w:fill="7030A0"/>
            <w:noWrap/>
            <w:hideMark/>
          </w:tcPr>
          <w:p w14:paraId="5D3838D9"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w:t>
            </w:r>
          </w:p>
        </w:tc>
        <w:tc>
          <w:tcPr>
            <w:tcW w:w="2410" w:type="dxa"/>
            <w:tcBorders>
              <w:top w:val="nil"/>
              <w:left w:val="nil"/>
              <w:bottom w:val="single" w:sz="4" w:space="0" w:color="auto"/>
              <w:right w:val="single" w:sz="4" w:space="0" w:color="auto"/>
            </w:tcBorders>
            <w:shd w:val="clear" w:color="auto" w:fill="7030A0"/>
            <w:noWrap/>
            <w:hideMark/>
          </w:tcPr>
          <w:p w14:paraId="50E9C14F"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numActasDigitalizadas</w:t>
            </w:r>
          </w:p>
        </w:tc>
        <w:tc>
          <w:tcPr>
            <w:tcW w:w="3028" w:type="dxa"/>
            <w:tcBorders>
              <w:top w:val="nil"/>
              <w:left w:val="nil"/>
              <w:bottom w:val="single" w:sz="4" w:space="0" w:color="auto"/>
              <w:right w:val="single" w:sz="4" w:space="0" w:color="auto"/>
            </w:tcBorders>
            <w:shd w:val="clear" w:color="auto" w:fill="7030A0"/>
            <w:noWrap/>
            <w:hideMark/>
          </w:tcPr>
          <w:p w14:paraId="32A9E3CB"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w:t>
            </w:r>
          </w:p>
        </w:tc>
        <w:tc>
          <w:tcPr>
            <w:tcW w:w="2497" w:type="dxa"/>
            <w:tcBorders>
              <w:top w:val="nil"/>
              <w:left w:val="nil"/>
              <w:bottom w:val="single" w:sz="4" w:space="0" w:color="auto"/>
              <w:right w:val="single" w:sz="4" w:space="0" w:color="auto"/>
            </w:tcBorders>
            <w:shd w:val="clear" w:color="auto" w:fill="7030A0"/>
            <w:noWrap/>
            <w:hideMark/>
          </w:tcPr>
          <w:p w14:paraId="3A94B265"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numActasCaptura</w:t>
            </w:r>
          </w:p>
        </w:tc>
        <w:tc>
          <w:tcPr>
            <w:tcW w:w="1803" w:type="dxa"/>
            <w:tcBorders>
              <w:top w:val="nil"/>
              <w:left w:val="nil"/>
              <w:bottom w:val="single" w:sz="4" w:space="0" w:color="auto"/>
              <w:right w:val="single" w:sz="4" w:space="0" w:color="auto"/>
            </w:tcBorders>
            <w:shd w:val="clear" w:color="auto" w:fill="7030A0"/>
            <w:noWrap/>
            <w:hideMark/>
          </w:tcPr>
          <w:p w14:paraId="758CA9C0"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w:t>
            </w:r>
          </w:p>
        </w:tc>
        <w:tc>
          <w:tcPr>
            <w:tcW w:w="2934" w:type="dxa"/>
            <w:tcBorders>
              <w:top w:val="nil"/>
              <w:left w:val="nil"/>
              <w:bottom w:val="single" w:sz="4" w:space="0" w:color="auto"/>
              <w:right w:val="single" w:sz="4" w:space="0" w:color="auto"/>
            </w:tcBorders>
            <w:shd w:val="clear" w:color="auto" w:fill="7030A0"/>
            <w:noWrap/>
            <w:hideMark/>
          </w:tcPr>
          <w:p w14:paraId="30591B85"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numActasVerificacion</w:t>
            </w:r>
          </w:p>
        </w:tc>
        <w:tc>
          <w:tcPr>
            <w:tcW w:w="1746" w:type="dxa"/>
            <w:tcBorders>
              <w:top w:val="nil"/>
              <w:left w:val="nil"/>
              <w:bottom w:val="single" w:sz="4" w:space="0" w:color="auto"/>
              <w:right w:val="single" w:sz="4" w:space="0" w:color="auto"/>
            </w:tcBorders>
            <w:shd w:val="clear" w:color="auto" w:fill="7030A0"/>
            <w:noWrap/>
            <w:hideMark/>
          </w:tcPr>
          <w:p w14:paraId="65817F07" w14:textId="77777777" w:rsidR="004B1BC3" w:rsidRPr="00137FD1" w:rsidRDefault="004B1BC3" w:rsidP="004B1BC3">
            <w:pPr>
              <w:jc w:val="center"/>
              <w:rPr>
                <w:rFonts w:ascii="Calibri" w:hAnsi="Calibri"/>
                <w:b/>
                <w:bCs/>
                <w:color w:val="FFFFFF" w:themeColor="background1"/>
              </w:rPr>
            </w:pPr>
            <w:r w:rsidRPr="00137FD1">
              <w:rPr>
                <w:rFonts w:ascii="Calibri" w:hAnsi="Calibri"/>
                <w:b/>
                <w:bCs/>
                <w:color w:val="FFFFFF" w:themeColor="background1"/>
              </w:rPr>
              <w:t>%</w:t>
            </w:r>
          </w:p>
        </w:tc>
      </w:tr>
      <w:tr w:rsidR="004B1BC3" w:rsidRPr="004B1BC3" w14:paraId="71B2FC60"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0F73927D" w14:textId="77777777" w:rsidR="004B1BC3" w:rsidRPr="004B1BC3" w:rsidRDefault="004B1BC3" w:rsidP="004B1BC3">
            <w:pPr>
              <w:rPr>
                <w:rFonts w:ascii="Calibri" w:hAnsi="Calibri"/>
                <w:color w:val="000000"/>
              </w:rPr>
            </w:pPr>
            <w:r w:rsidRPr="004B1BC3">
              <w:rPr>
                <w:rFonts w:ascii="Calibri" w:hAnsi="Calibri"/>
                <w:color w:val="000000"/>
              </w:rPr>
              <w:lastRenderedPageBreak/>
              <w:t>6--18</w:t>
            </w:r>
          </w:p>
        </w:tc>
        <w:tc>
          <w:tcPr>
            <w:tcW w:w="1985" w:type="dxa"/>
            <w:tcBorders>
              <w:top w:val="nil"/>
              <w:left w:val="nil"/>
              <w:bottom w:val="single" w:sz="4" w:space="0" w:color="auto"/>
              <w:right w:val="single" w:sz="4" w:space="0" w:color="auto"/>
            </w:tcBorders>
            <w:shd w:val="clear" w:color="auto" w:fill="auto"/>
            <w:noWrap/>
            <w:hideMark/>
          </w:tcPr>
          <w:p w14:paraId="5FC78E17" w14:textId="77777777" w:rsidR="004B1BC3" w:rsidRPr="004B1BC3" w:rsidRDefault="004B1BC3" w:rsidP="004B1BC3">
            <w:pPr>
              <w:jc w:val="right"/>
              <w:rPr>
                <w:rFonts w:ascii="Calibri" w:hAnsi="Calibri"/>
                <w:color w:val="000000"/>
              </w:rPr>
            </w:pPr>
            <w:r w:rsidRPr="004B1BC3">
              <w:rPr>
                <w:rFonts w:ascii="Calibri" w:hAnsi="Calibri"/>
                <w:color w:val="000000"/>
              </w:rPr>
              <w:t>19</w:t>
            </w:r>
          </w:p>
        </w:tc>
        <w:tc>
          <w:tcPr>
            <w:tcW w:w="1701" w:type="dxa"/>
            <w:tcBorders>
              <w:top w:val="nil"/>
              <w:left w:val="nil"/>
              <w:bottom w:val="single" w:sz="4" w:space="0" w:color="auto"/>
              <w:right w:val="single" w:sz="4" w:space="0" w:color="auto"/>
            </w:tcBorders>
            <w:shd w:val="clear" w:color="auto" w:fill="auto"/>
            <w:noWrap/>
            <w:hideMark/>
          </w:tcPr>
          <w:p w14:paraId="05A2E98B" w14:textId="77777777" w:rsidR="004B1BC3" w:rsidRPr="004B1BC3" w:rsidRDefault="004B1BC3" w:rsidP="004B1BC3">
            <w:pPr>
              <w:jc w:val="right"/>
              <w:rPr>
                <w:rFonts w:ascii="Calibri" w:hAnsi="Calibri"/>
                <w:color w:val="000000"/>
              </w:rPr>
            </w:pPr>
            <w:r w:rsidRPr="004B1BC3">
              <w:rPr>
                <w:rFonts w:ascii="Calibri" w:hAnsi="Calibri"/>
                <w:color w:val="000000"/>
              </w:rPr>
              <w:t>0.185855424</w:t>
            </w:r>
          </w:p>
        </w:tc>
        <w:tc>
          <w:tcPr>
            <w:tcW w:w="2410" w:type="dxa"/>
            <w:tcBorders>
              <w:top w:val="nil"/>
              <w:left w:val="nil"/>
              <w:bottom w:val="single" w:sz="4" w:space="0" w:color="auto"/>
              <w:right w:val="single" w:sz="4" w:space="0" w:color="auto"/>
            </w:tcBorders>
            <w:shd w:val="clear" w:color="auto" w:fill="auto"/>
            <w:noWrap/>
            <w:hideMark/>
          </w:tcPr>
          <w:p w14:paraId="55E61D29" w14:textId="77777777" w:rsidR="004B1BC3" w:rsidRPr="004B1BC3" w:rsidRDefault="004B1BC3" w:rsidP="004B1BC3">
            <w:pPr>
              <w:rPr>
                <w:rFonts w:ascii="Calibri" w:hAnsi="Calibri"/>
                <w:color w:val="000000"/>
              </w:rPr>
            </w:pPr>
            <w:r w:rsidRPr="004B1BC3">
              <w:rPr>
                <w:rFonts w:ascii="Calibri" w:hAnsi="Calibri"/>
                <w:color w:val="000000"/>
              </w:rPr>
              <w:t>NULL</w:t>
            </w:r>
          </w:p>
        </w:tc>
        <w:tc>
          <w:tcPr>
            <w:tcW w:w="3028" w:type="dxa"/>
            <w:tcBorders>
              <w:top w:val="nil"/>
              <w:left w:val="nil"/>
              <w:bottom w:val="single" w:sz="4" w:space="0" w:color="auto"/>
              <w:right w:val="single" w:sz="4" w:space="0" w:color="auto"/>
            </w:tcBorders>
            <w:shd w:val="clear" w:color="auto" w:fill="auto"/>
            <w:noWrap/>
            <w:hideMark/>
          </w:tcPr>
          <w:p w14:paraId="77F9996A" w14:textId="77777777" w:rsidR="004B1BC3" w:rsidRPr="004B1BC3" w:rsidRDefault="004B1BC3" w:rsidP="004B1BC3">
            <w:pPr>
              <w:rPr>
                <w:rFonts w:ascii="Calibri" w:hAnsi="Calibri"/>
                <w:color w:val="000000"/>
              </w:rPr>
            </w:pPr>
            <w:r w:rsidRPr="004B1BC3">
              <w:rPr>
                <w:rFonts w:ascii="Calibri" w:hAnsi="Calibri"/>
                <w:color w:val="000000"/>
              </w:rPr>
              <w:t>NULL</w:t>
            </w:r>
          </w:p>
        </w:tc>
        <w:tc>
          <w:tcPr>
            <w:tcW w:w="2497" w:type="dxa"/>
            <w:tcBorders>
              <w:top w:val="nil"/>
              <w:left w:val="nil"/>
              <w:bottom w:val="single" w:sz="4" w:space="0" w:color="auto"/>
              <w:right w:val="single" w:sz="4" w:space="0" w:color="auto"/>
            </w:tcBorders>
            <w:shd w:val="clear" w:color="auto" w:fill="auto"/>
            <w:noWrap/>
            <w:hideMark/>
          </w:tcPr>
          <w:p w14:paraId="3D7F6A73" w14:textId="77777777" w:rsidR="004B1BC3" w:rsidRPr="004B1BC3" w:rsidRDefault="004B1BC3" w:rsidP="004B1BC3">
            <w:pPr>
              <w:jc w:val="right"/>
              <w:rPr>
                <w:rFonts w:ascii="Calibri" w:hAnsi="Calibri"/>
                <w:color w:val="000000"/>
              </w:rPr>
            </w:pPr>
            <w:r w:rsidRPr="004B1BC3">
              <w:rPr>
                <w:rFonts w:ascii="Calibri" w:hAnsi="Calibri"/>
                <w:color w:val="000000"/>
              </w:rPr>
              <w:t>19</w:t>
            </w:r>
          </w:p>
        </w:tc>
        <w:tc>
          <w:tcPr>
            <w:tcW w:w="1803" w:type="dxa"/>
            <w:tcBorders>
              <w:top w:val="nil"/>
              <w:left w:val="nil"/>
              <w:bottom w:val="single" w:sz="4" w:space="0" w:color="auto"/>
              <w:right w:val="single" w:sz="4" w:space="0" w:color="auto"/>
            </w:tcBorders>
            <w:shd w:val="clear" w:color="auto" w:fill="auto"/>
            <w:noWrap/>
            <w:hideMark/>
          </w:tcPr>
          <w:p w14:paraId="5C2389D4" w14:textId="77777777" w:rsidR="004B1BC3" w:rsidRPr="004B1BC3" w:rsidRDefault="004B1BC3" w:rsidP="004B1BC3">
            <w:pPr>
              <w:jc w:val="right"/>
              <w:rPr>
                <w:rFonts w:ascii="Calibri" w:hAnsi="Calibri"/>
                <w:color w:val="000000"/>
              </w:rPr>
            </w:pPr>
            <w:r w:rsidRPr="004B1BC3">
              <w:rPr>
                <w:rFonts w:ascii="Calibri" w:hAnsi="Calibri"/>
                <w:color w:val="000000"/>
              </w:rPr>
              <w:t>0.185855424</w:t>
            </w:r>
          </w:p>
        </w:tc>
        <w:tc>
          <w:tcPr>
            <w:tcW w:w="2934" w:type="dxa"/>
            <w:tcBorders>
              <w:top w:val="nil"/>
              <w:left w:val="nil"/>
              <w:bottom w:val="single" w:sz="4" w:space="0" w:color="auto"/>
              <w:right w:val="single" w:sz="4" w:space="0" w:color="auto"/>
            </w:tcBorders>
            <w:shd w:val="clear" w:color="auto" w:fill="auto"/>
            <w:noWrap/>
            <w:hideMark/>
          </w:tcPr>
          <w:p w14:paraId="5A6B71DD" w14:textId="77777777" w:rsidR="004B1BC3" w:rsidRPr="004B1BC3" w:rsidRDefault="004B1BC3" w:rsidP="004B1BC3">
            <w:pPr>
              <w:jc w:val="right"/>
              <w:rPr>
                <w:rFonts w:ascii="Calibri" w:hAnsi="Calibri"/>
                <w:color w:val="000000"/>
              </w:rPr>
            </w:pPr>
            <w:r w:rsidRPr="004B1BC3">
              <w:rPr>
                <w:rFonts w:ascii="Calibri" w:hAnsi="Calibri"/>
                <w:color w:val="000000"/>
              </w:rPr>
              <w:t>18</w:t>
            </w:r>
          </w:p>
        </w:tc>
        <w:tc>
          <w:tcPr>
            <w:tcW w:w="1746" w:type="dxa"/>
            <w:tcBorders>
              <w:top w:val="nil"/>
              <w:left w:val="nil"/>
              <w:bottom w:val="single" w:sz="4" w:space="0" w:color="auto"/>
              <w:right w:val="single" w:sz="4" w:space="0" w:color="auto"/>
            </w:tcBorders>
            <w:shd w:val="clear" w:color="auto" w:fill="auto"/>
            <w:noWrap/>
            <w:hideMark/>
          </w:tcPr>
          <w:p w14:paraId="66FC220B" w14:textId="77777777" w:rsidR="004B1BC3" w:rsidRPr="004B1BC3" w:rsidRDefault="004B1BC3" w:rsidP="004B1BC3">
            <w:pPr>
              <w:jc w:val="right"/>
              <w:rPr>
                <w:rFonts w:ascii="Calibri" w:hAnsi="Calibri"/>
                <w:color w:val="000000"/>
              </w:rPr>
            </w:pPr>
            <w:r w:rsidRPr="004B1BC3">
              <w:rPr>
                <w:rFonts w:ascii="Calibri" w:hAnsi="Calibri"/>
                <w:color w:val="000000"/>
              </w:rPr>
              <w:t>0.17607356</w:t>
            </w:r>
          </w:p>
        </w:tc>
      </w:tr>
      <w:tr w:rsidR="004B1BC3" w:rsidRPr="004B1BC3" w14:paraId="180F0F0F"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A88DCCB" w14:textId="77777777" w:rsidR="004B1BC3" w:rsidRPr="004B1BC3" w:rsidRDefault="004B1BC3" w:rsidP="004B1BC3">
            <w:pPr>
              <w:rPr>
                <w:rFonts w:ascii="Calibri" w:hAnsi="Calibri"/>
                <w:color w:val="000000"/>
              </w:rPr>
            </w:pPr>
            <w:r w:rsidRPr="004B1BC3">
              <w:rPr>
                <w:rFonts w:ascii="Calibri" w:hAnsi="Calibri"/>
                <w:color w:val="000000"/>
              </w:rPr>
              <w:t>6--19</w:t>
            </w:r>
          </w:p>
        </w:tc>
        <w:tc>
          <w:tcPr>
            <w:tcW w:w="1985" w:type="dxa"/>
            <w:tcBorders>
              <w:top w:val="nil"/>
              <w:left w:val="nil"/>
              <w:bottom w:val="single" w:sz="4" w:space="0" w:color="auto"/>
              <w:right w:val="single" w:sz="4" w:space="0" w:color="auto"/>
            </w:tcBorders>
            <w:shd w:val="clear" w:color="auto" w:fill="auto"/>
            <w:noWrap/>
            <w:hideMark/>
          </w:tcPr>
          <w:p w14:paraId="6F8B4391" w14:textId="77777777" w:rsidR="004B1BC3" w:rsidRPr="004B1BC3" w:rsidRDefault="004B1BC3" w:rsidP="004B1BC3">
            <w:pPr>
              <w:jc w:val="right"/>
              <w:rPr>
                <w:rFonts w:ascii="Calibri" w:hAnsi="Calibri"/>
                <w:color w:val="000000"/>
              </w:rPr>
            </w:pPr>
            <w:r w:rsidRPr="004B1BC3">
              <w:rPr>
                <w:rFonts w:ascii="Calibri" w:hAnsi="Calibri"/>
                <w:color w:val="000000"/>
              </w:rPr>
              <w:t>47</w:t>
            </w:r>
          </w:p>
        </w:tc>
        <w:tc>
          <w:tcPr>
            <w:tcW w:w="1701" w:type="dxa"/>
            <w:tcBorders>
              <w:top w:val="nil"/>
              <w:left w:val="nil"/>
              <w:bottom w:val="single" w:sz="4" w:space="0" w:color="auto"/>
              <w:right w:val="single" w:sz="4" w:space="0" w:color="auto"/>
            </w:tcBorders>
            <w:shd w:val="clear" w:color="auto" w:fill="auto"/>
            <w:noWrap/>
            <w:hideMark/>
          </w:tcPr>
          <w:p w14:paraId="4CABFA33" w14:textId="77777777" w:rsidR="004B1BC3" w:rsidRPr="004B1BC3" w:rsidRDefault="004B1BC3" w:rsidP="004B1BC3">
            <w:pPr>
              <w:jc w:val="right"/>
              <w:rPr>
                <w:rFonts w:ascii="Calibri" w:hAnsi="Calibri"/>
                <w:color w:val="000000"/>
              </w:rPr>
            </w:pPr>
            <w:r w:rsidRPr="004B1BC3">
              <w:rPr>
                <w:rFonts w:ascii="Calibri" w:hAnsi="Calibri"/>
                <w:color w:val="000000"/>
              </w:rPr>
              <w:t>0.459747628</w:t>
            </w:r>
          </w:p>
        </w:tc>
        <w:tc>
          <w:tcPr>
            <w:tcW w:w="2410" w:type="dxa"/>
            <w:tcBorders>
              <w:top w:val="nil"/>
              <w:left w:val="nil"/>
              <w:bottom w:val="single" w:sz="4" w:space="0" w:color="auto"/>
              <w:right w:val="single" w:sz="4" w:space="0" w:color="auto"/>
            </w:tcBorders>
            <w:shd w:val="clear" w:color="auto" w:fill="auto"/>
            <w:noWrap/>
            <w:hideMark/>
          </w:tcPr>
          <w:p w14:paraId="7CAA5F59" w14:textId="77777777" w:rsidR="004B1BC3" w:rsidRPr="004B1BC3" w:rsidRDefault="004B1BC3" w:rsidP="004B1BC3">
            <w:pPr>
              <w:rPr>
                <w:rFonts w:ascii="Calibri" w:hAnsi="Calibri"/>
                <w:color w:val="000000"/>
              </w:rPr>
            </w:pPr>
            <w:r w:rsidRPr="004B1BC3">
              <w:rPr>
                <w:rFonts w:ascii="Calibri" w:hAnsi="Calibri"/>
                <w:color w:val="000000"/>
              </w:rPr>
              <w:t>NULL</w:t>
            </w:r>
          </w:p>
        </w:tc>
        <w:tc>
          <w:tcPr>
            <w:tcW w:w="3028" w:type="dxa"/>
            <w:tcBorders>
              <w:top w:val="nil"/>
              <w:left w:val="nil"/>
              <w:bottom w:val="single" w:sz="4" w:space="0" w:color="auto"/>
              <w:right w:val="single" w:sz="4" w:space="0" w:color="auto"/>
            </w:tcBorders>
            <w:shd w:val="clear" w:color="auto" w:fill="auto"/>
            <w:noWrap/>
            <w:hideMark/>
          </w:tcPr>
          <w:p w14:paraId="2F18DDF5" w14:textId="77777777" w:rsidR="004B1BC3" w:rsidRPr="004B1BC3" w:rsidRDefault="004B1BC3" w:rsidP="004B1BC3">
            <w:pPr>
              <w:rPr>
                <w:rFonts w:ascii="Calibri" w:hAnsi="Calibri"/>
                <w:color w:val="000000"/>
              </w:rPr>
            </w:pPr>
            <w:r w:rsidRPr="004B1BC3">
              <w:rPr>
                <w:rFonts w:ascii="Calibri" w:hAnsi="Calibri"/>
                <w:color w:val="000000"/>
              </w:rPr>
              <w:t>NULL</w:t>
            </w:r>
          </w:p>
        </w:tc>
        <w:tc>
          <w:tcPr>
            <w:tcW w:w="2497" w:type="dxa"/>
            <w:tcBorders>
              <w:top w:val="nil"/>
              <w:left w:val="nil"/>
              <w:bottom w:val="single" w:sz="4" w:space="0" w:color="auto"/>
              <w:right w:val="single" w:sz="4" w:space="0" w:color="auto"/>
            </w:tcBorders>
            <w:shd w:val="clear" w:color="auto" w:fill="auto"/>
            <w:noWrap/>
            <w:hideMark/>
          </w:tcPr>
          <w:p w14:paraId="6807C6F5" w14:textId="77777777" w:rsidR="004B1BC3" w:rsidRPr="004B1BC3" w:rsidRDefault="004B1BC3" w:rsidP="004B1BC3">
            <w:pPr>
              <w:jc w:val="right"/>
              <w:rPr>
                <w:rFonts w:ascii="Calibri" w:hAnsi="Calibri"/>
                <w:color w:val="000000"/>
              </w:rPr>
            </w:pPr>
            <w:r w:rsidRPr="004B1BC3">
              <w:rPr>
                <w:rFonts w:ascii="Calibri" w:hAnsi="Calibri"/>
                <w:color w:val="000000"/>
              </w:rPr>
              <w:t>13</w:t>
            </w:r>
          </w:p>
        </w:tc>
        <w:tc>
          <w:tcPr>
            <w:tcW w:w="1803" w:type="dxa"/>
            <w:tcBorders>
              <w:top w:val="nil"/>
              <w:left w:val="nil"/>
              <w:bottom w:val="single" w:sz="4" w:space="0" w:color="auto"/>
              <w:right w:val="single" w:sz="4" w:space="0" w:color="auto"/>
            </w:tcBorders>
            <w:shd w:val="clear" w:color="auto" w:fill="auto"/>
            <w:noWrap/>
            <w:hideMark/>
          </w:tcPr>
          <w:p w14:paraId="0D68A5BC" w14:textId="77777777" w:rsidR="004B1BC3" w:rsidRPr="004B1BC3" w:rsidRDefault="004B1BC3" w:rsidP="004B1BC3">
            <w:pPr>
              <w:jc w:val="right"/>
              <w:rPr>
                <w:rFonts w:ascii="Calibri" w:hAnsi="Calibri"/>
                <w:color w:val="000000"/>
              </w:rPr>
            </w:pPr>
            <w:r w:rsidRPr="004B1BC3">
              <w:rPr>
                <w:rFonts w:ascii="Calibri" w:hAnsi="Calibri"/>
                <w:color w:val="000000"/>
              </w:rPr>
              <w:t>0.127164238</w:t>
            </w:r>
          </w:p>
        </w:tc>
        <w:tc>
          <w:tcPr>
            <w:tcW w:w="2934" w:type="dxa"/>
            <w:tcBorders>
              <w:top w:val="nil"/>
              <w:left w:val="nil"/>
              <w:bottom w:val="single" w:sz="4" w:space="0" w:color="auto"/>
              <w:right w:val="single" w:sz="4" w:space="0" w:color="auto"/>
            </w:tcBorders>
            <w:shd w:val="clear" w:color="auto" w:fill="auto"/>
            <w:noWrap/>
            <w:hideMark/>
          </w:tcPr>
          <w:p w14:paraId="02AAD306" w14:textId="77777777" w:rsidR="004B1BC3" w:rsidRPr="004B1BC3" w:rsidRDefault="004B1BC3" w:rsidP="004B1BC3">
            <w:pPr>
              <w:jc w:val="right"/>
              <w:rPr>
                <w:rFonts w:ascii="Calibri" w:hAnsi="Calibri"/>
                <w:color w:val="000000"/>
              </w:rPr>
            </w:pPr>
            <w:r w:rsidRPr="004B1BC3">
              <w:rPr>
                <w:rFonts w:ascii="Calibri" w:hAnsi="Calibri"/>
                <w:color w:val="000000"/>
              </w:rPr>
              <w:t>12</w:t>
            </w:r>
          </w:p>
        </w:tc>
        <w:tc>
          <w:tcPr>
            <w:tcW w:w="1746" w:type="dxa"/>
            <w:tcBorders>
              <w:top w:val="nil"/>
              <w:left w:val="nil"/>
              <w:bottom w:val="single" w:sz="4" w:space="0" w:color="auto"/>
              <w:right w:val="single" w:sz="4" w:space="0" w:color="auto"/>
            </w:tcBorders>
            <w:shd w:val="clear" w:color="auto" w:fill="auto"/>
            <w:noWrap/>
            <w:hideMark/>
          </w:tcPr>
          <w:p w14:paraId="6E6E49B8" w14:textId="77777777" w:rsidR="004B1BC3" w:rsidRPr="004B1BC3" w:rsidRDefault="004B1BC3" w:rsidP="004B1BC3">
            <w:pPr>
              <w:jc w:val="right"/>
              <w:rPr>
                <w:rFonts w:ascii="Calibri" w:hAnsi="Calibri"/>
                <w:color w:val="000000"/>
              </w:rPr>
            </w:pPr>
            <w:r w:rsidRPr="004B1BC3">
              <w:rPr>
                <w:rFonts w:ascii="Calibri" w:hAnsi="Calibri"/>
                <w:color w:val="000000"/>
              </w:rPr>
              <w:t>0.117382373</w:t>
            </w:r>
          </w:p>
        </w:tc>
      </w:tr>
      <w:tr w:rsidR="004B1BC3" w:rsidRPr="004B1BC3" w14:paraId="789272DC"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4C17C8E" w14:textId="77777777" w:rsidR="004B1BC3" w:rsidRPr="004B1BC3" w:rsidRDefault="004B1BC3" w:rsidP="004B1BC3">
            <w:pPr>
              <w:rPr>
                <w:rFonts w:ascii="Calibri" w:hAnsi="Calibri"/>
                <w:color w:val="000000"/>
              </w:rPr>
            </w:pPr>
            <w:r w:rsidRPr="004B1BC3">
              <w:rPr>
                <w:rFonts w:ascii="Calibri" w:hAnsi="Calibri"/>
                <w:color w:val="000000"/>
              </w:rPr>
              <w:t>6--20</w:t>
            </w:r>
          </w:p>
        </w:tc>
        <w:tc>
          <w:tcPr>
            <w:tcW w:w="1985" w:type="dxa"/>
            <w:tcBorders>
              <w:top w:val="nil"/>
              <w:left w:val="nil"/>
              <w:bottom w:val="single" w:sz="4" w:space="0" w:color="auto"/>
              <w:right w:val="single" w:sz="4" w:space="0" w:color="auto"/>
            </w:tcBorders>
            <w:shd w:val="clear" w:color="auto" w:fill="auto"/>
            <w:noWrap/>
            <w:hideMark/>
          </w:tcPr>
          <w:p w14:paraId="5DD41FB6" w14:textId="77777777" w:rsidR="004B1BC3" w:rsidRPr="004B1BC3" w:rsidRDefault="004B1BC3" w:rsidP="004B1BC3">
            <w:pPr>
              <w:jc w:val="right"/>
              <w:rPr>
                <w:rFonts w:ascii="Calibri" w:hAnsi="Calibri"/>
                <w:color w:val="000000"/>
              </w:rPr>
            </w:pPr>
            <w:r w:rsidRPr="004B1BC3">
              <w:rPr>
                <w:rFonts w:ascii="Calibri" w:hAnsi="Calibri"/>
                <w:color w:val="000000"/>
              </w:rPr>
              <w:t>391</w:t>
            </w:r>
          </w:p>
        </w:tc>
        <w:tc>
          <w:tcPr>
            <w:tcW w:w="1701" w:type="dxa"/>
            <w:tcBorders>
              <w:top w:val="nil"/>
              <w:left w:val="nil"/>
              <w:bottom w:val="single" w:sz="4" w:space="0" w:color="auto"/>
              <w:right w:val="single" w:sz="4" w:space="0" w:color="auto"/>
            </w:tcBorders>
            <w:shd w:val="clear" w:color="auto" w:fill="auto"/>
            <w:noWrap/>
            <w:hideMark/>
          </w:tcPr>
          <w:p w14:paraId="2DD177F0" w14:textId="77777777" w:rsidR="004B1BC3" w:rsidRPr="004B1BC3" w:rsidRDefault="004B1BC3" w:rsidP="004B1BC3">
            <w:pPr>
              <w:jc w:val="right"/>
              <w:rPr>
                <w:rFonts w:ascii="Calibri" w:hAnsi="Calibri"/>
                <w:color w:val="000000"/>
              </w:rPr>
            </w:pPr>
            <w:r w:rsidRPr="004B1BC3">
              <w:rPr>
                <w:rFonts w:ascii="Calibri" w:hAnsi="Calibri"/>
                <w:color w:val="000000"/>
              </w:rPr>
              <w:t>3.82470899</w:t>
            </w:r>
          </w:p>
        </w:tc>
        <w:tc>
          <w:tcPr>
            <w:tcW w:w="2410" w:type="dxa"/>
            <w:tcBorders>
              <w:top w:val="nil"/>
              <w:left w:val="nil"/>
              <w:bottom w:val="single" w:sz="4" w:space="0" w:color="auto"/>
              <w:right w:val="single" w:sz="4" w:space="0" w:color="auto"/>
            </w:tcBorders>
            <w:shd w:val="clear" w:color="auto" w:fill="auto"/>
            <w:noWrap/>
            <w:hideMark/>
          </w:tcPr>
          <w:p w14:paraId="57F2FE77" w14:textId="77777777" w:rsidR="004B1BC3" w:rsidRPr="004B1BC3" w:rsidRDefault="004B1BC3" w:rsidP="004B1BC3">
            <w:pPr>
              <w:jc w:val="right"/>
              <w:rPr>
                <w:rFonts w:ascii="Calibri" w:hAnsi="Calibri"/>
                <w:color w:val="000000"/>
              </w:rPr>
            </w:pPr>
            <w:r w:rsidRPr="004B1BC3">
              <w:rPr>
                <w:rFonts w:ascii="Calibri" w:hAnsi="Calibri"/>
                <w:color w:val="000000"/>
              </w:rPr>
              <w:t>12</w:t>
            </w:r>
          </w:p>
        </w:tc>
        <w:tc>
          <w:tcPr>
            <w:tcW w:w="3028" w:type="dxa"/>
            <w:tcBorders>
              <w:top w:val="nil"/>
              <w:left w:val="nil"/>
              <w:bottom w:val="single" w:sz="4" w:space="0" w:color="auto"/>
              <w:right w:val="single" w:sz="4" w:space="0" w:color="auto"/>
            </w:tcBorders>
            <w:shd w:val="clear" w:color="auto" w:fill="auto"/>
            <w:noWrap/>
            <w:hideMark/>
          </w:tcPr>
          <w:p w14:paraId="2018F1A0" w14:textId="77777777" w:rsidR="004B1BC3" w:rsidRPr="004B1BC3" w:rsidRDefault="004B1BC3" w:rsidP="004B1BC3">
            <w:pPr>
              <w:jc w:val="right"/>
              <w:rPr>
                <w:rFonts w:ascii="Calibri" w:hAnsi="Calibri"/>
                <w:color w:val="000000"/>
              </w:rPr>
            </w:pPr>
            <w:r w:rsidRPr="004B1BC3">
              <w:rPr>
                <w:rFonts w:ascii="Calibri" w:hAnsi="Calibri"/>
                <w:color w:val="000000"/>
              </w:rPr>
              <w:t>0.117382373</w:t>
            </w:r>
          </w:p>
        </w:tc>
        <w:tc>
          <w:tcPr>
            <w:tcW w:w="2497" w:type="dxa"/>
            <w:tcBorders>
              <w:top w:val="nil"/>
              <w:left w:val="nil"/>
              <w:bottom w:val="single" w:sz="4" w:space="0" w:color="auto"/>
              <w:right w:val="single" w:sz="4" w:space="0" w:color="auto"/>
            </w:tcBorders>
            <w:shd w:val="clear" w:color="auto" w:fill="auto"/>
            <w:noWrap/>
            <w:hideMark/>
          </w:tcPr>
          <w:p w14:paraId="77FA4B28" w14:textId="77777777" w:rsidR="004B1BC3" w:rsidRPr="004B1BC3" w:rsidRDefault="004B1BC3" w:rsidP="004B1BC3">
            <w:pPr>
              <w:jc w:val="right"/>
              <w:rPr>
                <w:rFonts w:ascii="Calibri" w:hAnsi="Calibri"/>
                <w:color w:val="000000"/>
              </w:rPr>
            </w:pPr>
            <w:r w:rsidRPr="004B1BC3">
              <w:rPr>
                <w:rFonts w:ascii="Calibri" w:hAnsi="Calibri"/>
                <w:color w:val="000000"/>
              </w:rPr>
              <w:t>154</w:t>
            </w:r>
          </w:p>
        </w:tc>
        <w:tc>
          <w:tcPr>
            <w:tcW w:w="1803" w:type="dxa"/>
            <w:tcBorders>
              <w:top w:val="nil"/>
              <w:left w:val="nil"/>
              <w:bottom w:val="single" w:sz="4" w:space="0" w:color="auto"/>
              <w:right w:val="single" w:sz="4" w:space="0" w:color="auto"/>
            </w:tcBorders>
            <w:shd w:val="clear" w:color="auto" w:fill="auto"/>
            <w:noWrap/>
            <w:hideMark/>
          </w:tcPr>
          <w:p w14:paraId="58223B09" w14:textId="77777777" w:rsidR="004B1BC3" w:rsidRPr="004B1BC3" w:rsidRDefault="004B1BC3" w:rsidP="004B1BC3">
            <w:pPr>
              <w:jc w:val="right"/>
              <w:rPr>
                <w:rFonts w:ascii="Calibri" w:hAnsi="Calibri"/>
                <w:color w:val="000000"/>
              </w:rPr>
            </w:pPr>
            <w:r w:rsidRPr="004B1BC3">
              <w:rPr>
                <w:rFonts w:ascii="Calibri" w:hAnsi="Calibri"/>
                <w:color w:val="000000"/>
              </w:rPr>
              <w:t>1.506407121</w:t>
            </w:r>
          </w:p>
        </w:tc>
        <w:tc>
          <w:tcPr>
            <w:tcW w:w="2934" w:type="dxa"/>
            <w:tcBorders>
              <w:top w:val="nil"/>
              <w:left w:val="nil"/>
              <w:bottom w:val="single" w:sz="4" w:space="0" w:color="auto"/>
              <w:right w:val="single" w:sz="4" w:space="0" w:color="auto"/>
            </w:tcBorders>
            <w:shd w:val="clear" w:color="auto" w:fill="auto"/>
            <w:noWrap/>
            <w:hideMark/>
          </w:tcPr>
          <w:p w14:paraId="343FABB3" w14:textId="77777777" w:rsidR="004B1BC3" w:rsidRPr="004B1BC3" w:rsidRDefault="004B1BC3" w:rsidP="004B1BC3">
            <w:pPr>
              <w:jc w:val="right"/>
              <w:rPr>
                <w:rFonts w:ascii="Calibri" w:hAnsi="Calibri"/>
                <w:color w:val="000000"/>
              </w:rPr>
            </w:pPr>
            <w:r w:rsidRPr="004B1BC3">
              <w:rPr>
                <w:rFonts w:ascii="Calibri" w:hAnsi="Calibri"/>
                <w:color w:val="000000"/>
              </w:rPr>
              <w:t>120</w:t>
            </w:r>
          </w:p>
        </w:tc>
        <w:tc>
          <w:tcPr>
            <w:tcW w:w="1746" w:type="dxa"/>
            <w:tcBorders>
              <w:top w:val="nil"/>
              <w:left w:val="nil"/>
              <w:bottom w:val="single" w:sz="4" w:space="0" w:color="auto"/>
              <w:right w:val="single" w:sz="4" w:space="0" w:color="auto"/>
            </w:tcBorders>
            <w:shd w:val="clear" w:color="auto" w:fill="auto"/>
            <w:noWrap/>
            <w:hideMark/>
          </w:tcPr>
          <w:p w14:paraId="09AACD4B" w14:textId="77777777" w:rsidR="004B1BC3" w:rsidRPr="004B1BC3" w:rsidRDefault="004B1BC3" w:rsidP="004B1BC3">
            <w:pPr>
              <w:jc w:val="right"/>
              <w:rPr>
                <w:rFonts w:ascii="Calibri" w:hAnsi="Calibri"/>
                <w:color w:val="000000"/>
              </w:rPr>
            </w:pPr>
            <w:r w:rsidRPr="004B1BC3">
              <w:rPr>
                <w:rFonts w:ascii="Calibri" w:hAnsi="Calibri"/>
                <w:color w:val="000000"/>
              </w:rPr>
              <w:t>1.173823731</w:t>
            </w:r>
          </w:p>
        </w:tc>
      </w:tr>
      <w:tr w:rsidR="004B1BC3" w:rsidRPr="004B1BC3" w14:paraId="46C1F05F"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54D601A" w14:textId="77777777" w:rsidR="004B1BC3" w:rsidRPr="004B1BC3" w:rsidRDefault="004B1BC3" w:rsidP="004B1BC3">
            <w:pPr>
              <w:rPr>
                <w:rFonts w:ascii="Calibri" w:hAnsi="Calibri"/>
                <w:color w:val="000000"/>
              </w:rPr>
            </w:pPr>
            <w:r w:rsidRPr="004B1BC3">
              <w:rPr>
                <w:rFonts w:ascii="Calibri" w:hAnsi="Calibri"/>
                <w:color w:val="000000"/>
              </w:rPr>
              <w:t>6--21</w:t>
            </w:r>
          </w:p>
        </w:tc>
        <w:tc>
          <w:tcPr>
            <w:tcW w:w="1985" w:type="dxa"/>
            <w:tcBorders>
              <w:top w:val="nil"/>
              <w:left w:val="nil"/>
              <w:bottom w:val="single" w:sz="4" w:space="0" w:color="auto"/>
              <w:right w:val="single" w:sz="4" w:space="0" w:color="auto"/>
            </w:tcBorders>
            <w:shd w:val="clear" w:color="auto" w:fill="auto"/>
            <w:noWrap/>
            <w:hideMark/>
          </w:tcPr>
          <w:p w14:paraId="246C9ACA" w14:textId="77777777" w:rsidR="004B1BC3" w:rsidRPr="004B1BC3" w:rsidRDefault="004B1BC3" w:rsidP="004B1BC3">
            <w:pPr>
              <w:jc w:val="right"/>
              <w:rPr>
                <w:rFonts w:ascii="Calibri" w:hAnsi="Calibri"/>
                <w:color w:val="000000"/>
              </w:rPr>
            </w:pPr>
            <w:r w:rsidRPr="004B1BC3">
              <w:rPr>
                <w:rFonts w:ascii="Calibri" w:hAnsi="Calibri"/>
                <w:color w:val="000000"/>
              </w:rPr>
              <w:t>592</w:t>
            </w:r>
          </w:p>
        </w:tc>
        <w:tc>
          <w:tcPr>
            <w:tcW w:w="1701" w:type="dxa"/>
            <w:tcBorders>
              <w:top w:val="nil"/>
              <w:left w:val="nil"/>
              <w:bottom w:val="single" w:sz="4" w:space="0" w:color="auto"/>
              <w:right w:val="single" w:sz="4" w:space="0" w:color="auto"/>
            </w:tcBorders>
            <w:shd w:val="clear" w:color="auto" w:fill="auto"/>
            <w:noWrap/>
            <w:hideMark/>
          </w:tcPr>
          <w:p w14:paraId="757B0CF3" w14:textId="77777777" w:rsidR="004B1BC3" w:rsidRPr="004B1BC3" w:rsidRDefault="004B1BC3" w:rsidP="004B1BC3">
            <w:pPr>
              <w:jc w:val="right"/>
              <w:rPr>
                <w:rFonts w:ascii="Calibri" w:hAnsi="Calibri"/>
                <w:color w:val="000000"/>
              </w:rPr>
            </w:pPr>
            <w:r w:rsidRPr="004B1BC3">
              <w:rPr>
                <w:rFonts w:ascii="Calibri" w:hAnsi="Calibri"/>
                <w:color w:val="000000"/>
              </w:rPr>
              <w:t>5.790863739</w:t>
            </w:r>
          </w:p>
        </w:tc>
        <w:tc>
          <w:tcPr>
            <w:tcW w:w="2410" w:type="dxa"/>
            <w:tcBorders>
              <w:top w:val="nil"/>
              <w:left w:val="nil"/>
              <w:bottom w:val="single" w:sz="4" w:space="0" w:color="auto"/>
              <w:right w:val="single" w:sz="4" w:space="0" w:color="auto"/>
            </w:tcBorders>
            <w:shd w:val="clear" w:color="auto" w:fill="auto"/>
            <w:noWrap/>
            <w:hideMark/>
          </w:tcPr>
          <w:p w14:paraId="0CACB0C1" w14:textId="77777777" w:rsidR="004B1BC3" w:rsidRPr="004B1BC3" w:rsidRDefault="004B1BC3" w:rsidP="004B1BC3">
            <w:pPr>
              <w:jc w:val="right"/>
              <w:rPr>
                <w:rFonts w:ascii="Calibri" w:hAnsi="Calibri"/>
                <w:color w:val="000000"/>
              </w:rPr>
            </w:pPr>
            <w:r w:rsidRPr="004B1BC3">
              <w:rPr>
                <w:rFonts w:ascii="Calibri" w:hAnsi="Calibri"/>
                <w:color w:val="000000"/>
              </w:rPr>
              <w:t>70</w:t>
            </w:r>
          </w:p>
        </w:tc>
        <w:tc>
          <w:tcPr>
            <w:tcW w:w="3028" w:type="dxa"/>
            <w:tcBorders>
              <w:top w:val="nil"/>
              <w:left w:val="nil"/>
              <w:bottom w:val="single" w:sz="4" w:space="0" w:color="auto"/>
              <w:right w:val="single" w:sz="4" w:space="0" w:color="auto"/>
            </w:tcBorders>
            <w:shd w:val="clear" w:color="auto" w:fill="auto"/>
            <w:noWrap/>
            <w:hideMark/>
          </w:tcPr>
          <w:p w14:paraId="580593EF" w14:textId="77777777" w:rsidR="004B1BC3" w:rsidRPr="004B1BC3" w:rsidRDefault="004B1BC3" w:rsidP="004B1BC3">
            <w:pPr>
              <w:jc w:val="right"/>
              <w:rPr>
                <w:rFonts w:ascii="Calibri" w:hAnsi="Calibri"/>
                <w:color w:val="000000"/>
              </w:rPr>
            </w:pPr>
            <w:r w:rsidRPr="004B1BC3">
              <w:rPr>
                <w:rFonts w:ascii="Calibri" w:hAnsi="Calibri"/>
                <w:color w:val="000000"/>
              </w:rPr>
              <w:t>0.68473051</w:t>
            </w:r>
          </w:p>
        </w:tc>
        <w:tc>
          <w:tcPr>
            <w:tcW w:w="2497" w:type="dxa"/>
            <w:tcBorders>
              <w:top w:val="nil"/>
              <w:left w:val="nil"/>
              <w:bottom w:val="single" w:sz="4" w:space="0" w:color="auto"/>
              <w:right w:val="single" w:sz="4" w:space="0" w:color="auto"/>
            </w:tcBorders>
            <w:shd w:val="clear" w:color="auto" w:fill="auto"/>
            <w:noWrap/>
            <w:hideMark/>
          </w:tcPr>
          <w:p w14:paraId="69091E06" w14:textId="77777777" w:rsidR="004B1BC3" w:rsidRPr="004B1BC3" w:rsidRDefault="004B1BC3" w:rsidP="004B1BC3">
            <w:pPr>
              <w:jc w:val="right"/>
              <w:rPr>
                <w:rFonts w:ascii="Calibri" w:hAnsi="Calibri"/>
                <w:color w:val="000000"/>
              </w:rPr>
            </w:pPr>
            <w:r w:rsidRPr="004B1BC3">
              <w:rPr>
                <w:rFonts w:ascii="Calibri" w:hAnsi="Calibri"/>
                <w:color w:val="000000"/>
              </w:rPr>
              <w:t>319</w:t>
            </w:r>
          </w:p>
        </w:tc>
        <w:tc>
          <w:tcPr>
            <w:tcW w:w="1803" w:type="dxa"/>
            <w:tcBorders>
              <w:top w:val="nil"/>
              <w:left w:val="nil"/>
              <w:bottom w:val="single" w:sz="4" w:space="0" w:color="auto"/>
              <w:right w:val="single" w:sz="4" w:space="0" w:color="auto"/>
            </w:tcBorders>
            <w:shd w:val="clear" w:color="auto" w:fill="auto"/>
            <w:noWrap/>
            <w:hideMark/>
          </w:tcPr>
          <w:p w14:paraId="1DD1C318" w14:textId="77777777" w:rsidR="004B1BC3" w:rsidRPr="004B1BC3" w:rsidRDefault="004B1BC3" w:rsidP="004B1BC3">
            <w:pPr>
              <w:jc w:val="right"/>
              <w:rPr>
                <w:rFonts w:ascii="Calibri" w:hAnsi="Calibri"/>
                <w:color w:val="000000"/>
              </w:rPr>
            </w:pPr>
            <w:r w:rsidRPr="004B1BC3">
              <w:rPr>
                <w:rFonts w:ascii="Calibri" w:hAnsi="Calibri"/>
                <w:color w:val="000000"/>
              </w:rPr>
              <w:t>3.120414751</w:t>
            </w:r>
          </w:p>
        </w:tc>
        <w:tc>
          <w:tcPr>
            <w:tcW w:w="2934" w:type="dxa"/>
            <w:tcBorders>
              <w:top w:val="nil"/>
              <w:left w:val="nil"/>
              <w:bottom w:val="single" w:sz="4" w:space="0" w:color="auto"/>
              <w:right w:val="single" w:sz="4" w:space="0" w:color="auto"/>
            </w:tcBorders>
            <w:shd w:val="clear" w:color="auto" w:fill="auto"/>
            <w:noWrap/>
            <w:hideMark/>
          </w:tcPr>
          <w:p w14:paraId="13362D50" w14:textId="77777777" w:rsidR="004B1BC3" w:rsidRPr="004B1BC3" w:rsidRDefault="004B1BC3" w:rsidP="004B1BC3">
            <w:pPr>
              <w:jc w:val="right"/>
              <w:rPr>
                <w:rFonts w:ascii="Calibri" w:hAnsi="Calibri"/>
                <w:color w:val="000000"/>
              </w:rPr>
            </w:pPr>
            <w:r w:rsidRPr="004B1BC3">
              <w:rPr>
                <w:rFonts w:ascii="Calibri" w:hAnsi="Calibri"/>
                <w:color w:val="000000"/>
              </w:rPr>
              <w:t>284</w:t>
            </w:r>
          </w:p>
        </w:tc>
        <w:tc>
          <w:tcPr>
            <w:tcW w:w="1746" w:type="dxa"/>
            <w:tcBorders>
              <w:top w:val="nil"/>
              <w:left w:val="nil"/>
              <w:bottom w:val="single" w:sz="4" w:space="0" w:color="auto"/>
              <w:right w:val="single" w:sz="4" w:space="0" w:color="auto"/>
            </w:tcBorders>
            <w:shd w:val="clear" w:color="auto" w:fill="auto"/>
            <w:noWrap/>
            <w:hideMark/>
          </w:tcPr>
          <w:p w14:paraId="20751561" w14:textId="77777777" w:rsidR="004B1BC3" w:rsidRPr="004B1BC3" w:rsidRDefault="004B1BC3" w:rsidP="004B1BC3">
            <w:pPr>
              <w:jc w:val="right"/>
              <w:rPr>
                <w:rFonts w:ascii="Calibri" w:hAnsi="Calibri"/>
                <w:color w:val="000000"/>
              </w:rPr>
            </w:pPr>
            <w:r w:rsidRPr="004B1BC3">
              <w:rPr>
                <w:rFonts w:ascii="Calibri" w:hAnsi="Calibri"/>
                <w:color w:val="000000"/>
              </w:rPr>
              <w:t>2.778049496</w:t>
            </w:r>
          </w:p>
        </w:tc>
      </w:tr>
      <w:tr w:rsidR="004B1BC3" w:rsidRPr="004B1BC3" w14:paraId="7E35827F"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92F46F4" w14:textId="77777777" w:rsidR="004B1BC3" w:rsidRPr="004B1BC3" w:rsidRDefault="004B1BC3" w:rsidP="004B1BC3">
            <w:pPr>
              <w:rPr>
                <w:rFonts w:ascii="Calibri" w:hAnsi="Calibri"/>
                <w:color w:val="000000"/>
              </w:rPr>
            </w:pPr>
            <w:r w:rsidRPr="004B1BC3">
              <w:rPr>
                <w:rFonts w:ascii="Calibri" w:hAnsi="Calibri"/>
                <w:color w:val="000000"/>
              </w:rPr>
              <w:t>6--22</w:t>
            </w:r>
          </w:p>
        </w:tc>
        <w:tc>
          <w:tcPr>
            <w:tcW w:w="1985" w:type="dxa"/>
            <w:tcBorders>
              <w:top w:val="nil"/>
              <w:left w:val="nil"/>
              <w:bottom w:val="single" w:sz="4" w:space="0" w:color="auto"/>
              <w:right w:val="single" w:sz="4" w:space="0" w:color="auto"/>
            </w:tcBorders>
            <w:shd w:val="clear" w:color="auto" w:fill="auto"/>
            <w:noWrap/>
            <w:hideMark/>
          </w:tcPr>
          <w:p w14:paraId="45C1BB55" w14:textId="77777777" w:rsidR="004B1BC3" w:rsidRPr="004B1BC3" w:rsidRDefault="004B1BC3" w:rsidP="004B1BC3">
            <w:pPr>
              <w:jc w:val="right"/>
              <w:rPr>
                <w:rFonts w:ascii="Calibri" w:hAnsi="Calibri"/>
                <w:color w:val="000000"/>
              </w:rPr>
            </w:pPr>
            <w:r w:rsidRPr="004B1BC3">
              <w:rPr>
                <w:rFonts w:ascii="Calibri" w:hAnsi="Calibri"/>
                <w:color w:val="000000"/>
              </w:rPr>
              <w:t>786</w:t>
            </w:r>
          </w:p>
        </w:tc>
        <w:tc>
          <w:tcPr>
            <w:tcW w:w="1701" w:type="dxa"/>
            <w:tcBorders>
              <w:top w:val="nil"/>
              <w:left w:val="nil"/>
              <w:bottom w:val="single" w:sz="4" w:space="0" w:color="auto"/>
              <w:right w:val="single" w:sz="4" w:space="0" w:color="auto"/>
            </w:tcBorders>
            <w:shd w:val="clear" w:color="auto" w:fill="auto"/>
            <w:noWrap/>
            <w:hideMark/>
          </w:tcPr>
          <w:p w14:paraId="343C8AAA" w14:textId="77777777" w:rsidR="004B1BC3" w:rsidRPr="004B1BC3" w:rsidRDefault="004B1BC3" w:rsidP="004B1BC3">
            <w:pPr>
              <w:jc w:val="right"/>
              <w:rPr>
                <w:rFonts w:ascii="Calibri" w:hAnsi="Calibri"/>
                <w:color w:val="000000"/>
              </w:rPr>
            </w:pPr>
            <w:r w:rsidRPr="004B1BC3">
              <w:rPr>
                <w:rFonts w:ascii="Calibri" w:hAnsi="Calibri"/>
                <w:color w:val="000000"/>
              </w:rPr>
              <w:t>7.688545437</w:t>
            </w:r>
          </w:p>
        </w:tc>
        <w:tc>
          <w:tcPr>
            <w:tcW w:w="2410" w:type="dxa"/>
            <w:tcBorders>
              <w:top w:val="nil"/>
              <w:left w:val="nil"/>
              <w:bottom w:val="single" w:sz="4" w:space="0" w:color="auto"/>
              <w:right w:val="single" w:sz="4" w:space="0" w:color="auto"/>
            </w:tcBorders>
            <w:shd w:val="clear" w:color="auto" w:fill="auto"/>
            <w:noWrap/>
            <w:hideMark/>
          </w:tcPr>
          <w:p w14:paraId="11A06CFC" w14:textId="77777777" w:rsidR="004B1BC3" w:rsidRPr="004B1BC3" w:rsidRDefault="004B1BC3" w:rsidP="004B1BC3">
            <w:pPr>
              <w:jc w:val="right"/>
              <w:rPr>
                <w:rFonts w:ascii="Calibri" w:hAnsi="Calibri"/>
                <w:color w:val="000000"/>
              </w:rPr>
            </w:pPr>
            <w:r w:rsidRPr="004B1BC3">
              <w:rPr>
                <w:rFonts w:ascii="Calibri" w:hAnsi="Calibri"/>
                <w:color w:val="000000"/>
              </w:rPr>
              <w:t>210</w:t>
            </w:r>
          </w:p>
        </w:tc>
        <w:tc>
          <w:tcPr>
            <w:tcW w:w="3028" w:type="dxa"/>
            <w:tcBorders>
              <w:top w:val="nil"/>
              <w:left w:val="nil"/>
              <w:bottom w:val="single" w:sz="4" w:space="0" w:color="auto"/>
              <w:right w:val="single" w:sz="4" w:space="0" w:color="auto"/>
            </w:tcBorders>
            <w:shd w:val="clear" w:color="auto" w:fill="auto"/>
            <w:noWrap/>
            <w:hideMark/>
          </w:tcPr>
          <w:p w14:paraId="5281AF20" w14:textId="77777777" w:rsidR="004B1BC3" w:rsidRPr="004B1BC3" w:rsidRDefault="004B1BC3" w:rsidP="004B1BC3">
            <w:pPr>
              <w:jc w:val="right"/>
              <w:rPr>
                <w:rFonts w:ascii="Calibri" w:hAnsi="Calibri"/>
                <w:color w:val="000000"/>
              </w:rPr>
            </w:pPr>
            <w:r w:rsidRPr="004B1BC3">
              <w:rPr>
                <w:rFonts w:ascii="Calibri" w:hAnsi="Calibri"/>
                <w:color w:val="000000"/>
              </w:rPr>
              <w:t>2.054191529</w:t>
            </w:r>
          </w:p>
        </w:tc>
        <w:tc>
          <w:tcPr>
            <w:tcW w:w="2497" w:type="dxa"/>
            <w:tcBorders>
              <w:top w:val="nil"/>
              <w:left w:val="nil"/>
              <w:bottom w:val="single" w:sz="4" w:space="0" w:color="auto"/>
              <w:right w:val="single" w:sz="4" w:space="0" w:color="auto"/>
            </w:tcBorders>
            <w:shd w:val="clear" w:color="auto" w:fill="auto"/>
            <w:noWrap/>
            <w:hideMark/>
          </w:tcPr>
          <w:p w14:paraId="54284593" w14:textId="77777777" w:rsidR="004B1BC3" w:rsidRPr="004B1BC3" w:rsidRDefault="004B1BC3" w:rsidP="004B1BC3">
            <w:pPr>
              <w:jc w:val="right"/>
              <w:rPr>
                <w:rFonts w:ascii="Calibri" w:hAnsi="Calibri"/>
                <w:color w:val="000000"/>
              </w:rPr>
            </w:pPr>
            <w:r w:rsidRPr="004B1BC3">
              <w:rPr>
                <w:rFonts w:ascii="Calibri" w:hAnsi="Calibri"/>
                <w:color w:val="000000"/>
              </w:rPr>
              <w:t>507</w:t>
            </w:r>
          </w:p>
        </w:tc>
        <w:tc>
          <w:tcPr>
            <w:tcW w:w="1803" w:type="dxa"/>
            <w:tcBorders>
              <w:top w:val="nil"/>
              <w:left w:val="nil"/>
              <w:bottom w:val="single" w:sz="4" w:space="0" w:color="auto"/>
              <w:right w:val="single" w:sz="4" w:space="0" w:color="auto"/>
            </w:tcBorders>
            <w:shd w:val="clear" w:color="auto" w:fill="auto"/>
            <w:noWrap/>
            <w:hideMark/>
          </w:tcPr>
          <w:p w14:paraId="28020846" w14:textId="77777777" w:rsidR="004B1BC3" w:rsidRPr="004B1BC3" w:rsidRDefault="004B1BC3" w:rsidP="004B1BC3">
            <w:pPr>
              <w:jc w:val="right"/>
              <w:rPr>
                <w:rFonts w:ascii="Calibri" w:hAnsi="Calibri"/>
                <w:color w:val="000000"/>
              </w:rPr>
            </w:pPr>
            <w:r w:rsidRPr="004B1BC3">
              <w:rPr>
                <w:rFonts w:ascii="Calibri" w:hAnsi="Calibri"/>
                <w:color w:val="000000"/>
              </w:rPr>
              <w:t>4.959405263</w:t>
            </w:r>
          </w:p>
        </w:tc>
        <w:tc>
          <w:tcPr>
            <w:tcW w:w="2934" w:type="dxa"/>
            <w:tcBorders>
              <w:top w:val="nil"/>
              <w:left w:val="nil"/>
              <w:bottom w:val="single" w:sz="4" w:space="0" w:color="auto"/>
              <w:right w:val="single" w:sz="4" w:space="0" w:color="auto"/>
            </w:tcBorders>
            <w:shd w:val="clear" w:color="auto" w:fill="auto"/>
            <w:noWrap/>
            <w:hideMark/>
          </w:tcPr>
          <w:p w14:paraId="7104202C" w14:textId="77777777" w:rsidR="004B1BC3" w:rsidRPr="004B1BC3" w:rsidRDefault="004B1BC3" w:rsidP="004B1BC3">
            <w:pPr>
              <w:jc w:val="right"/>
              <w:rPr>
                <w:rFonts w:ascii="Calibri" w:hAnsi="Calibri"/>
                <w:color w:val="000000"/>
              </w:rPr>
            </w:pPr>
            <w:r w:rsidRPr="004B1BC3">
              <w:rPr>
                <w:rFonts w:ascii="Calibri" w:hAnsi="Calibri"/>
                <w:color w:val="000000"/>
              </w:rPr>
              <w:t>452</w:t>
            </w:r>
          </w:p>
        </w:tc>
        <w:tc>
          <w:tcPr>
            <w:tcW w:w="1746" w:type="dxa"/>
            <w:tcBorders>
              <w:top w:val="nil"/>
              <w:left w:val="nil"/>
              <w:bottom w:val="single" w:sz="4" w:space="0" w:color="auto"/>
              <w:right w:val="single" w:sz="4" w:space="0" w:color="auto"/>
            </w:tcBorders>
            <w:shd w:val="clear" w:color="auto" w:fill="auto"/>
            <w:noWrap/>
            <w:hideMark/>
          </w:tcPr>
          <w:p w14:paraId="46532169" w14:textId="77777777" w:rsidR="004B1BC3" w:rsidRPr="004B1BC3" w:rsidRDefault="004B1BC3" w:rsidP="004B1BC3">
            <w:pPr>
              <w:jc w:val="right"/>
              <w:rPr>
                <w:rFonts w:ascii="Calibri" w:hAnsi="Calibri"/>
                <w:color w:val="000000"/>
              </w:rPr>
            </w:pPr>
            <w:r w:rsidRPr="004B1BC3">
              <w:rPr>
                <w:rFonts w:ascii="Calibri" w:hAnsi="Calibri"/>
                <w:color w:val="000000"/>
              </w:rPr>
              <w:t>4.421402719</w:t>
            </w:r>
          </w:p>
        </w:tc>
      </w:tr>
      <w:tr w:rsidR="004B1BC3" w:rsidRPr="004B1BC3" w14:paraId="41E7EA39"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65DC3BAB" w14:textId="77777777" w:rsidR="004B1BC3" w:rsidRPr="004B1BC3" w:rsidRDefault="004B1BC3" w:rsidP="004B1BC3">
            <w:pPr>
              <w:rPr>
                <w:rFonts w:ascii="Calibri" w:hAnsi="Calibri"/>
                <w:color w:val="000000"/>
              </w:rPr>
            </w:pPr>
            <w:r w:rsidRPr="004B1BC3">
              <w:rPr>
                <w:rFonts w:ascii="Calibri" w:hAnsi="Calibri"/>
                <w:color w:val="000000"/>
              </w:rPr>
              <w:t>6--23</w:t>
            </w:r>
          </w:p>
        </w:tc>
        <w:tc>
          <w:tcPr>
            <w:tcW w:w="1985" w:type="dxa"/>
            <w:tcBorders>
              <w:top w:val="nil"/>
              <w:left w:val="nil"/>
              <w:bottom w:val="single" w:sz="4" w:space="0" w:color="auto"/>
              <w:right w:val="single" w:sz="4" w:space="0" w:color="auto"/>
            </w:tcBorders>
            <w:shd w:val="clear" w:color="auto" w:fill="auto"/>
            <w:noWrap/>
            <w:hideMark/>
          </w:tcPr>
          <w:p w14:paraId="4CEA00F0" w14:textId="77777777" w:rsidR="004B1BC3" w:rsidRPr="004B1BC3" w:rsidRDefault="004B1BC3" w:rsidP="004B1BC3">
            <w:pPr>
              <w:jc w:val="right"/>
              <w:rPr>
                <w:rFonts w:ascii="Calibri" w:hAnsi="Calibri"/>
                <w:color w:val="000000"/>
              </w:rPr>
            </w:pPr>
            <w:r w:rsidRPr="004B1BC3">
              <w:rPr>
                <w:rFonts w:ascii="Calibri" w:hAnsi="Calibri"/>
                <w:color w:val="000000"/>
              </w:rPr>
              <w:t>903</w:t>
            </w:r>
          </w:p>
        </w:tc>
        <w:tc>
          <w:tcPr>
            <w:tcW w:w="1701" w:type="dxa"/>
            <w:tcBorders>
              <w:top w:val="nil"/>
              <w:left w:val="nil"/>
              <w:bottom w:val="single" w:sz="4" w:space="0" w:color="auto"/>
              <w:right w:val="single" w:sz="4" w:space="0" w:color="auto"/>
            </w:tcBorders>
            <w:shd w:val="clear" w:color="auto" w:fill="auto"/>
            <w:noWrap/>
            <w:hideMark/>
          </w:tcPr>
          <w:p w14:paraId="4832CDA8" w14:textId="77777777" w:rsidR="004B1BC3" w:rsidRPr="004B1BC3" w:rsidRDefault="004B1BC3" w:rsidP="004B1BC3">
            <w:pPr>
              <w:jc w:val="right"/>
              <w:rPr>
                <w:rFonts w:ascii="Calibri" w:hAnsi="Calibri"/>
                <w:color w:val="000000"/>
              </w:rPr>
            </w:pPr>
            <w:r w:rsidRPr="004B1BC3">
              <w:rPr>
                <w:rFonts w:ascii="Calibri" w:hAnsi="Calibri"/>
                <w:color w:val="000000"/>
              </w:rPr>
              <w:t>8.833023574</w:t>
            </w:r>
          </w:p>
        </w:tc>
        <w:tc>
          <w:tcPr>
            <w:tcW w:w="2410" w:type="dxa"/>
            <w:tcBorders>
              <w:top w:val="nil"/>
              <w:left w:val="nil"/>
              <w:bottom w:val="single" w:sz="4" w:space="0" w:color="auto"/>
              <w:right w:val="single" w:sz="4" w:space="0" w:color="auto"/>
            </w:tcBorders>
            <w:shd w:val="clear" w:color="auto" w:fill="auto"/>
            <w:noWrap/>
            <w:hideMark/>
          </w:tcPr>
          <w:p w14:paraId="60087108" w14:textId="77777777" w:rsidR="004B1BC3" w:rsidRPr="004B1BC3" w:rsidRDefault="004B1BC3" w:rsidP="004B1BC3">
            <w:pPr>
              <w:jc w:val="right"/>
              <w:rPr>
                <w:rFonts w:ascii="Calibri" w:hAnsi="Calibri"/>
                <w:color w:val="000000"/>
              </w:rPr>
            </w:pPr>
            <w:r w:rsidRPr="004B1BC3">
              <w:rPr>
                <w:rFonts w:ascii="Calibri" w:hAnsi="Calibri"/>
                <w:color w:val="000000"/>
              </w:rPr>
              <w:t>363</w:t>
            </w:r>
          </w:p>
        </w:tc>
        <w:tc>
          <w:tcPr>
            <w:tcW w:w="3028" w:type="dxa"/>
            <w:tcBorders>
              <w:top w:val="nil"/>
              <w:left w:val="nil"/>
              <w:bottom w:val="single" w:sz="4" w:space="0" w:color="auto"/>
              <w:right w:val="single" w:sz="4" w:space="0" w:color="auto"/>
            </w:tcBorders>
            <w:shd w:val="clear" w:color="auto" w:fill="auto"/>
            <w:noWrap/>
            <w:hideMark/>
          </w:tcPr>
          <w:p w14:paraId="3EE5394A" w14:textId="77777777" w:rsidR="004B1BC3" w:rsidRPr="004B1BC3" w:rsidRDefault="004B1BC3" w:rsidP="004B1BC3">
            <w:pPr>
              <w:jc w:val="right"/>
              <w:rPr>
                <w:rFonts w:ascii="Calibri" w:hAnsi="Calibri"/>
                <w:color w:val="000000"/>
              </w:rPr>
            </w:pPr>
            <w:r w:rsidRPr="004B1BC3">
              <w:rPr>
                <w:rFonts w:ascii="Calibri" w:hAnsi="Calibri"/>
                <w:color w:val="000000"/>
              </w:rPr>
              <w:t>3.550816786</w:t>
            </w:r>
          </w:p>
        </w:tc>
        <w:tc>
          <w:tcPr>
            <w:tcW w:w="2497" w:type="dxa"/>
            <w:tcBorders>
              <w:top w:val="nil"/>
              <w:left w:val="nil"/>
              <w:bottom w:val="single" w:sz="4" w:space="0" w:color="auto"/>
              <w:right w:val="single" w:sz="4" w:space="0" w:color="auto"/>
            </w:tcBorders>
            <w:shd w:val="clear" w:color="auto" w:fill="auto"/>
            <w:noWrap/>
            <w:hideMark/>
          </w:tcPr>
          <w:p w14:paraId="7AD3AF9C" w14:textId="77777777" w:rsidR="004B1BC3" w:rsidRPr="004B1BC3" w:rsidRDefault="004B1BC3" w:rsidP="004B1BC3">
            <w:pPr>
              <w:jc w:val="right"/>
              <w:rPr>
                <w:rFonts w:ascii="Calibri" w:hAnsi="Calibri"/>
                <w:color w:val="000000"/>
              </w:rPr>
            </w:pPr>
            <w:r w:rsidRPr="004B1BC3">
              <w:rPr>
                <w:rFonts w:ascii="Calibri" w:hAnsi="Calibri"/>
                <w:color w:val="000000"/>
              </w:rPr>
              <w:t>707</w:t>
            </w:r>
          </w:p>
        </w:tc>
        <w:tc>
          <w:tcPr>
            <w:tcW w:w="1803" w:type="dxa"/>
            <w:tcBorders>
              <w:top w:val="nil"/>
              <w:left w:val="nil"/>
              <w:bottom w:val="single" w:sz="4" w:space="0" w:color="auto"/>
              <w:right w:val="single" w:sz="4" w:space="0" w:color="auto"/>
            </w:tcBorders>
            <w:shd w:val="clear" w:color="auto" w:fill="auto"/>
            <w:noWrap/>
            <w:hideMark/>
          </w:tcPr>
          <w:p w14:paraId="2604EACF" w14:textId="77777777" w:rsidR="004B1BC3" w:rsidRPr="004B1BC3" w:rsidRDefault="004B1BC3" w:rsidP="004B1BC3">
            <w:pPr>
              <w:jc w:val="right"/>
              <w:rPr>
                <w:rFonts w:ascii="Calibri" w:hAnsi="Calibri"/>
                <w:color w:val="000000"/>
              </w:rPr>
            </w:pPr>
            <w:r w:rsidRPr="004B1BC3">
              <w:rPr>
                <w:rFonts w:ascii="Calibri" w:hAnsi="Calibri"/>
                <w:color w:val="000000"/>
              </w:rPr>
              <w:t>6.915778147</w:t>
            </w:r>
          </w:p>
        </w:tc>
        <w:tc>
          <w:tcPr>
            <w:tcW w:w="2934" w:type="dxa"/>
            <w:tcBorders>
              <w:top w:val="nil"/>
              <w:left w:val="nil"/>
              <w:bottom w:val="single" w:sz="4" w:space="0" w:color="auto"/>
              <w:right w:val="single" w:sz="4" w:space="0" w:color="auto"/>
            </w:tcBorders>
            <w:shd w:val="clear" w:color="auto" w:fill="auto"/>
            <w:noWrap/>
            <w:hideMark/>
          </w:tcPr>
          <w:p w14:paraId="25B0D9D9" w14:textId="77777777" w:rsidR="004B1BC3" w:rsidRPr="004B1BC3" w:rsidRDefault="004B1BC3" w:rsidP="004B1BC3">
            <w:pPr>
              <w:jc w:val="right"/>
              <w:rPr>
                <w:rFonts w:ascii="Calibri" w:hAnsi="Calibri"/>
                <w:color w:val="000000"/>
              </w:rPr>
            </w:pPr>
            <w:r w:rsidRPr="004B1BC3">
              <w:rPr>
                <w:rFonts w:ascii="Calibri" w:hAnsi="Calibri"/>
                <w:color w:val="000000"/>
              </w:rPr>
              <w:t>673</w:t>
            </w:r>
          </w:p>
        </w:tc>
        <w:tc>
          <w:tcPr>
            <w:tcW w:w="1746" w:type="dxa"/>
            <w:tcBorders>
              <w:top w:val="nil"/>
              <w:left w:val="nil"/>
              <w:bottom w:val="single" w:sz="4" w:space="0" w:color="auto"/>
              <w:right w:val="single" w:sz="4" w:space="0" w:color="auto"/>
            </w:tcBorders>
            <w:shd w:val="clear" w:color="auto" w:fill="auto"/>
            <w:noWrap/>
            <w:hideMark/>
          </w:tcPr>
          <w:p w14:paraId="0CA21AB9" w14:textId="77777777" w:rsidR="004B1BC3" w:rsidRPr="004B1BC3" w:rsidRDefault="004B1BC3" w:rsidP="004B1BC3">
            <w:pPr>
              <w:jc w:val="right"/>
              <w:rPr>
                <w:rFonts w:ascii="Calibri" w:hAnsi="Calibri"/>
                <w:color w:val="000000"/>
              </w:rPr>
            </w:pPr>
            <w:r w:rsidRPr="004B1BC3">
              <w:rPr>
                <w:rFonts w:ascii="Calibri" w:hAnsi="Calibri"/>
                <w:color w:val="000000"/>
              </w:rPr>
              <w:t>6.583194757</w:t>
            </w:r>
          </w:p>
        </w:tc>
      </w:tr>
      <w:tr w:rsidR="004B1BC3" w:rsidRPr="004B1BC3" w14:paraId="455E1BB4"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9115D54" w14:textId="77777777" w:rsidR="004B1BC3" w:rsidRPr="004B1BC3" w:rsidRDefault="004B1BC3" w:rsidP="004B1BC3">
            <w:pPr>
              <w:rPr>
                <w:rFonts w:ascii="Calibri" w:hAnsi="Calibri"/>
                <w:color w:val="000000"/>
              </w:rPr>
            </w:pPr>
            <w:r w:rsidRPr="004B1BC3">
              <w:rPr>
                <w:rFonts w:ascii="Calibri" w:hAnsi="Calibri"/>
                <w:color w:val="000000"/>
              </w:rPr>
              <w:t>7--0</w:t>
            </w:r>
          </w:p>
        </w:tc>
        <w:tc>
          <w:tcPr>
            <w:tcW w:w="1985" w:type="dxa"/>
            <w:tcBorders>
              <w:top w:val="nil"/>
              <w:left w:val="nil"/>
              <w:bottom w:val="single" w:sz="4" w:space="0" w:color="auto"/>
              <w:right w:val="single" w:sz="4" w:space="0" w:color="auto"/>
            </w:tcBorders>
            <w:shd w:val="clear" w:color="auto" w:fill="auto"/>
            <w:noWrap/>
            <w:hideMark/>
          </w:tcPr>
          <w:p w14:paraId="2A364A71" w14:textId="77777777" w:rsidR="004B1BC3" w:rsidRPr="004B1BC3" w:rsidRDefault="004B1BC3" w:rsidP="004B1BC3">
            <w:pPr>
              <w:jc w:val="right"/>
              <w:rPr>
                <w:rFonts w:ascii="Calibri" w:hAnsi="Calibri"/>
                <w:color w:val="000000"/>
              </w:rPr>
            </w:pPr>
            <w:r w:rsidRPr="004B1BC3">
              <w:rPr>
                <w:rFonts w:ascii="Calibri" w:hAnsi="Calibri"/>
                <w:color w:val="000000"/>
              </w:rPr>
              <w:t>784</w:t>
            </w:r>
          </w:p>
        </w:tc>
        <w:tc>
          <w:tcPr>
            <w:tcW w:w="1701" w:type="dxa"/>
            <w:tcBorders>
              <w:top w:val="nil"/>
              <w:left w:val="nil"/>
              <w:bottom w:val="single" w:sz="4" w:space="0" w:color="auto"/>
              <w:right w:val="single" w:sz="4" w:space="0" w:color="auto"/>
            </w:tcBorders>
            <w:shd w:val="clear" w:color="auto" w:fill="auto"/>
            <w:noWrap/>
            <w:hideMark/>
          </w:tcPr>
          <w:p w14:paraId="7FD28C51" w14:textId="77777777" w:rsidR="004B1BC3" w:rsidRPr="004B1BC3" w:rsidRDefault="004B1BC3" w:rsidP="004B1BC3">
            <w:pPr>
              <w:jc w:val="right"/>
              <w:rPr>
                <w:rFonts w:ascii="Calibri" w:hAnsi="Calibri"/>
                <w:color w:val="000000"/>
              </w:rPr>
            </w:pPr>
            <w:r w:rsidRPr="004B1BC3">
              <w:rPr>
                <w:rFonts w:ascii="Calibri" w:hAnsi="Calibri"/>
                <w:color w:val="000000"/>
              </w:rPr>
              <w:t>7.668981708</w:t>
            </w:r>
          </w:p>
        </w:tc>
        <w:tc>
          <w:tcPr>
            <w:tcW w:w="2410" w:type="dxa"/>
            <w:tcBorders>
              <w:top w:val="nil"/>
              <w:left w:val="nil"/>
              <w:bottom w:val="single" w:sz="4" w:space="0" w:color="auto"/>
              <w:right w:val="single" w:sz="4" w:space="0" w:color="auto"/>
            </w:tcBorders>
            <w:shd w:val="clear" w:color="auto" w:fill="auto"/>
            <w:noWrap/>
            <w:hideMark/>
          </w:tcPr>
          <w:p w14:paraId="4B5DF344" w14:textId="77777777" w:rsidR="004B1BC3" w:rsidRPr="004B1BC3" w:rsidRDefault="004B1BC3" w:rsidP="004B1BC3">
            <w:pPr>
              <w:jc w:val="right"/>
              <w:rPr>
                <w:rFonts w:ascii="Calibri" w:hAnsi="Calibri"/>
                <w:color w:val="000000"/>
              </w:rPr>
            </w:pPr>
            <w:r w:rsidRPr="004B1BC3">
              <w:rPr>
                <w:rFonts w:ascii="Calibri" w:hAnsi="Calibri"/>
                <w:color w:val="000000"/>
              </w:rPr>
              <w:t>435</w:t>
            </w:r>
          </w:p>
        </w:tc>
        <w:tc>
          <w:tcPr>
            <w:tcW w:w="3028" w:type="dxa"/>
            <w:tcBorders>
              <w:top w:val="nil"/>
              <w:left w:val="nil"/>
              <w:bottom w:val="single" w:sz="4" w:space="0" w:color="auto"/>
              <w:right w:val="single" w:sz="4" w:space="0" w:color="auto"/>
            </w:tcBorders>
            <w:shd w:val="clear" w:color="auto" w:fill="auto"/>
            <w:noWrap/>
            <w:hideMark/>
          </w:tcPr>
          <w:p w14:paraId="6E4A4AA5" w14:textId="77777777" w:rsidR="004B1BC3" w:rsidRPr="004B1BC3" w:rsidRDefault="004B1BC3" w:rsidP="004B1BC3">
            <w:pPr>
              <w:jc w:val="right"/>
              <w:rPr>
                <w:rFonts w:ascii="Calibri" w:hAnsi="Calibri"/>
                <w:color w:val="000000"/>
              </w:rPr>
            </w:pPr>
            <w:r w:rsidRPr="004B1BC3">
              <w:rPr>
                <w:rFonts w:ascii="Calibri" w:hAnsi="Calibri"/>
                <w:color w:val="000000"/>
              </w:rPr>
              <w:t>4.255111024</w:t>
            </w:r>
          </w:p>
        </w:tc>
        <w:tc>
          <w:tcPr>
            <w:tcW w:w="2497" w:type="dxa"/>
            <w:tcBorders>
              <w:top w:val="nil"/>
              <w:left w:val="nil"/>
              <w:bottom w:val="single" w:sz="4" w:space="0" w:color="auto"/>
              <w:right w:val="single" w:sz="4" w:space="0" w:color="auto"/>
            </w:tcBorders>
            <w:shd w:val="clear" w:color="auto" w:fill="auto"/>
            <w:noWrap/>
            <w:hideMark/>
          </w:tcPr>
          <w:p w14:paraId="331E9F11" w14:textId="77777777" w:rsidR="004B1BC3" w:rsidRPr="004B1BC3" w:rsidRDefault="004B1BC3" w:rsidP="004B1BC3">
            <w:pPr>
              <w:jc w:val="right"/>
              <w:rPr>
                <w:rFonts w:ascii="Calibri" w:hAnsi="Calibri"/>
                <w:color w:val="000000"/>
              </w:rPr>
            </w:pPr>
            <w:r w:rsidRPr="004B1BC3">
              <w:rPr>
                <w:rFonts w:ascii="Calibri" w:hAnsi="Calibri"/>
                <w:color w:val="000000"/>
              </w:rPr>
              <w:t>740</w:t>
            </w:r>
          </w:p>
        </w:tc>
        <w:tc>
          <w:tcPr>
            <w:tcW w:w="1803" w:type="dxa"/>
            <w:tcBorders>
              <w:top w:val="nil"/>
              <w:left w:val="nil"/>
              <w:bottom w:val="single" w:sz="4" w:space="0" w:color="auto"/>
              <w:right w:val="single" w:sz="4" w:space="0" w:color="auto"/>
            </w:tcBorders>
            <w:shd w:val="clear" w:color="auto" w:fill="auto"/>
            <w:noWrap/>
            <w:hideMark/>
          </w:tcPr>
          <w:p w14:paraId="38C92438" w14:textId="77777777" w:rsidR="004B1BC3" w:rsidRPr="004B1BC3" w:rsidRDefault="004B1BC3" w:rsidP="004B1BC3">
            <w:pPr>
              <w:jc w:val="right"/>
              <w:rPr>
                <w:rFonts w:ascii="Calibri" w:hAnsi="Calibri"/>
                <w:color w:val="000000"/>
              </w:rPr>
            </w:pPr>
            <w:r w:rsidRPr="004B1BC3">
              <w:rPr>
                <w:rFonts w:ascii="Calibri" w:hAnsi="Calibri"/>
                <w:color w:val="000000"/>
              </w:rPr>
              <w:t>7.238579673</w:t>
            </w:r>
          </w:p>
        </w:tc>
        <w:tc>
          <w:tcPr>
            <w:tcW w:w="2934" w:type="dxa"/>
            <w:tcBorders>
              <w:top w:val="nil"/>
              <w:left w:val="nil"/>
              <w:bottom w:val="single" w:sz="4" w:space="0" w:color="auto"/>
              <w:right w:val="single" w:sz="4" w:space="0" w:color="auto"/>
            </w:tcBorders>
            <w:shd w:val="clear" w:color="auto" w:fill="auto"/>
            <w:noWrap/>
            <w:hideMark/>
          </w:tcPr>
          <w:p w14:paraId="177F5868" w14:textId="77777777" w:rsidR="004B1BC3" w:rsidRPr="004B1BC3" w:rsidRDefault="004B1BC3" w:rsidP="004B1BC3">
            <w:pPr>
              <w:jc w:val="right"/>
              <w:rPr>
                <w:rFonts w:ascii="Calibri" w:hAnsi="Calibri"/>
                <w:color w:val="000000"/>
              </w:rPr>
            </w:pPr>
            <w:r w:rsidRPr="004B1BC3">
              <w:rPr>
                <w:rFonts w:ascii="Calibri" w:hAnsi="Calibri"/>
                <w:color w:val="000000"/>
              </w:rPr>
              <w:t>757</w:t>
            </w:r>
          </w:p>
        </w:tc>
        <w:tc>
          <w:tcPr>
            <w:tcW w:w="1746" w:type="dxa"/>
            <w:tcBorders>
              <w:top w:val="nil"/>
              <w:left w:val="nil"/>
              <w:bottom w:val="single" w:sz="4" w:space="0" w:color="auto"/>
              <w:right w:val="single" w:sz="4" w:space="0" w:color="auto"/>
            </w:tcBorders>
            <w:shd w:val="clear" w:color="auto" w:fill="auto"/>
            <w:noWrap/>
            <w:hideMark/>
          </w:tcPr>
          <w:p w14:paraId="0B6F3C04" w14:textId="77777777" w:rsidR="004B1BC3" w:rsidRPr="004B1BC3" w:rsidRDefault="004B1BC3" w:rsidP="004B1BC3">
            <w:pPr>
              <w:jc w:val="right"/>
              <w:rPr>
                <w:rFonts w:ascii="Calibri" w:hAnsi="Calibri"/>
                <w:color w:val="000000"/>
              </w:rPr>
            </w:pPr>
            <w:r w:rsidRPr="004B1BC3">
              <w:rPr>
                <w:rFonts w:ascii="Calibri" w:hAnsi="Calibri"/>
                <w:color w:val="000000"/>
              </w:rPr>
              <w:t>7.404871368</w:t>
            </w:r>
          </w:p>
        </w:tc>
      </w:tr>
      <w:tr w:rsidR="004B1BC3" w:rsidRPr="004B1BC3" w14:paraId="36B60BD6"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46598F59" w14:textId="77777777" w:rsidR="004B1BC3" w:rsidRPr="004B1BC3" w:rsidRDefault="004B1BC3" w:rsidP="004B1BC3">
            <w:pPr>
              <w:rPr>
                <w:rFonts w:ascii="Calibri" w:hAnsi="Calibri"/>
                <w:color w:val="000000"/>
              </w:rPr>
            </w:pPr>
            <w:r w:rsidRPr="004B1BC3">
              <w:rPr>
                <w:rFonts w:ascii="Calibri" w:hAnsi="Calibri"/>
                <w:color w:val="000000"/>
              </w:rPr>
              <w:t>7--1</w:t>
            </w:r>
          </w:p>
        </w:tc>
        <w:tc>
          <w:tcPr>
            <w:tcW w:w="1985" w:type="dxa"/>
            <w:tcBorders>
              <w:top w:val="nil"/>
              <w:left w:val="nil"/>
              <w:bottom w:val="single" w:sz="4" w:space="0" w:color="auto"/>
              <w:right w:val="single" w:sz="4" w:space="0" w:color="auto"/>
            </w:tcBorders>
            <w:shd w:val="clear" w:color="auto" w:fill="auto"/>
            <w:noWrap/>
            <w:hideMark/>
          </w:tcPr>
          <w:p w14:paraId="74DD23B1" w14:textId="77777777" w:rsidR="004B1BC3" w:rsidRPr="004B1BC3" w:rsidRDefault="004B1BC3" w:rsidP="004B1BC3">
            <w:pPr>
              <w:jc w:val="right"/>
              <w:rPr>
                <w:rFonts w:ascii="Calibri" w:hAnsi="Calibri"/>
                <w:color w:val="000000"/>
              </w:rPr>
            </w:pPr>
            <w:r w:rsidRPr="004B1BC3">
              <w:rPr>
                <w:rFonts w:ascii="Calibri" w:hAnsi="Calibri"/>
                <w:color w:val="000000"/>
              </w:rPr>
              <w:t>700</w:t>
            </w:r>
          </w:p>
        </w:tc>
        <w:tc>
          <w:tcPr>
            <w:tcW w:w="1701" w:type="dxa"/>
            <w:tcBorders>
              <w:top w:val="nil"/>
              <w:left w:val="nil"/>
              <w:bottom w:val="single" w:sz="4" w:space="0" w:color="auto"/>
              <w:right w:val="single" w:sz="4" w:space="0" w:color="auto"/>
            </w:tcBorders>
            <w:shd w:val="clear" w:color="auto" w:fill="auto"/>
            <w:noWrap/>
            <w:hideMark/>
          </w:tcPr>
          <w:p w14:paraId="62AF3FC0" w14:textId="77777777" w:rsidR="004B1BC3" w:rsidRPr="004B1BC3" w:rsidRDefault="004B1BC3" w:rsidP="004B1BC3">
            <w:pPr>
              <w:jc w:val="right"/>
              <w:rPr>
                <w:rFonts w:ascii="Calibri" w:hAnsi="Calibri"/>
                <w:color w:val="000000"/>
              </w:rPr>
            </w:pPr>
            <w:r w:rsidRPr="004B1BC3">
              <w:rPr>
                <w:rFonts w:ascii="Calibri" w:hAnsi="Calibri"/>
                <w:color w:val="000000"/>
              </w:rPr>
              <w:t>6.847305096</w:t>
            </w:r>
          </w:p>
        </w:tc>
        <w:tc>
          <w:tcPr>
            <w:tcW w:w="2410" w:type="dxa"/>
            <w:tcBorders>
              <w:top w:val="nil"/>
              <w:left w:val="nil"/>
              <w:bottom w:val="single" w:sz="4" w:space="0" w:color="auto"/>
              <w:right w:val="single" w:sz="4" w:space="0" w:color="auto"/>
            </w:tcBorders>
            <w:shd w:val="clear" w:color="auto" w:fill="auto"/>
            <w:noWrap/>
            <w:hideMark/>
          </w:tcPr>
          <w:p w14:paraId="782D8BBA" w14:textId="77777777" w:rsidR="004B1BC3" w:rsidRPr="004B1BC3" w:rsidRDefault="004B1BC3" w:rsidP="004B1BC3">
            <w:pPr>
              <w:jc w:val="right"/>
              <w:rPr>
                <w:rFonts w:ascii="Calibri" w:hAnsi="Calibri"/>
                <w:color w:val="000000"/>
              </w:rPr>
            </w:pPr>
            <w:r w:rsidRPr="004B1BC3">
              <w:rPr>
                <w:rFonts w:ascii="Calibri" w:hAnsi="Calibri"/>
                <w:color w:val="000000"/>
              </w:rPr>
              <w:t>492</w:t>
            </w:r>
          </w:p>
        </w:tc>
        <w:tc>
          <w:tcPr>
            <w:tcW w:w="3028" w:type="dxa"/>
            <w:tcBorders>
              <w:top w:val="nil"/>
              <w:left w:val="nil"/>
              <w:bottom w:val="single" w:sz="4" w:space="0" w:color="auto"/>
              <w:right w:val="single" w:sz="4" w:space="0" w:color="auto"/>
            </w:tcBorders>
            <w:shd w:val="clear" w:color="auto" w:fill="auto"/>
            <w:noWrap/>
            <w:hideMark/>
          </w:tcPr>
          <w:p w14:paraId="06565CC1" w14:textId="77777777" w:rsidR="004B1BC3" w:rsidRPr="004B1BC3" w:rsidRDefault="004B1BC3" w:rsidP="004B1BC3">
            <w:pPr>
              <w:jc w:val="right"/>
              <w:rPr>
                <w:rFonts w:ascii="Calibri" w:hAnsi="Calibri"/>
                <w:color w:val="000000"/>
              </w:rPr>
            </w:pPr>
            <w:r w:rsidRPr="004B1BC3">
              <w:rPr>
                <w:rFonts w:ascii="Calibri" w:hAnsi="Calibri"/>
                <w:color w:val="000000"/>
              </w:rPr>
              <w:t>4.812677296</w:t>
            </w:r>
          </w:p>
        </w:tc>
        <w:tc>
          <w:tcPr>
            <w:tcW w:w="2497" w:type="dxa"/>
            <w:tcBorders>
              <w:top w:val="nil"/>
              <w:left w:val="nil"/>
              <w:bottom w:val="single" w:sz="4" w:space="0" w:color="auto"/>
              <w:right w:val="single" w:sz="4" w:space="0" w:color="auto"/>
            </w:tcBorders>
            <w:shd w:val="clear" w:color="auto" w:fill="auto"/>
            <w:noWrap/>
            <w:hideMark/>
          </w:tcPr>
          <w:p w14:paraId="3A310718" w14:textId="77777777" w:rsidR="004B1BC3" w:rsidRPr="004B1BC3" w:rsidRDefault="004B1BC3" w:rsidP="004B1BC3">
            <w:pPr>
              <w:jc w:val="right"/>
              <w:rPr>
                <w:rFonts w:ascii="Calibri" w:hAnsi="Calibri"/>
                <w:color w:val="000000"/>
              </w:rPr>
            </w:pPr>
            <w:r w:rsidRPr="004B1BC3">
              <w:rPr>
                <w:rFonts w:ascii="Calibri" w:hAnsi="Calibri"/>
                <w:color w:val="000000"/>
              </w:rPr>
              <w:t>785</w:t>
            </w:r>
          </w:p>
        </w:tc>
        <w:tc>
          <w:tcPr>
            <w:tcW w:w="1803" w:type="dxa"/>
            <w:tcBorders>
              <w:top w:val="nil"/>
              <w:left w:val="nil"/>
              <w:bottom w:val="single" w:sz="4" w:space="0" w:color="auto"/>
              <w:right w:val="single" w:sz="4" w:space="0" w:color="auto"/>
            </w:tcBorders>
            <w:shd w:val="clear" w:color="auto" w:fill="auto"/>
            <w:noWrap/>
            <w:hideMark/>
          </w:tcPr>
          <w:p w14:paraId="05E9F94A" w14:textId="77777777" w:rsidR="004B1BC3" w:rsidRPr="004B1BC3" w:rsidRDefault="004B1BC3" w:rsidP="004B1BC3">
            <w:pPr>
              <w:jc w:val="right"/>
              <w:rPr>
                <w:rFonts w:ascii="Calibri" w:hAnsi="Calibri"/>
                <w:color w:val="000000"/>
              </w:rPr>
            </w:pPr>
            <w:r w:rsidRPr="004B1BC3">
              <w:rPr>
                <w:rFonts w:ascii="Calibri" w:hAnsi="Calibri"/>
                <w:color w:val="000000"/>
              </w:rPr>
              <w:t>7.678763572</w:t>
            </w:r>
          </w:p>
        </w:tc>
        <w:tc>
          <w:tcPr>
            <w:tcW w:w="2934" w:type="dxa"/>
            <w:tcBorders>
              <w:top w:val="nil"/>
              <w:left w:val="nil"/>
              <w:bottom w:val="single" w:sz="4" w:space="0" w:color="auto"/>
              <w:right w:val="single" w:sz="4" w:space="0" w:color="auto"/>
            </w:tcBorders>
            <w:shd w:val="clear" w:color="auto" w:fill="auto"/>
            <w:noWrap/>
            <w:hideMark/>
          </w:tcPr>
          <w:p w14:paraId="7C0D4FFD" w14:textId="77777777" w:rsidR="004B1BC3" w:rsidRPr="004B1BC3" w:rsidRDefault="004B1BC3" w:rsidP="004B1BC3">
            <w:pPr>
              <w:jc w:val="right"/>
              <w:rPr>
                <w:rFonts w:ascii="Calibri" w:hAnsi="Calibri"/>
                <w:color w:val="000000"/>
              </w:rPr>
            </w:pPr>
            <w:r w:rsidRPr="004B1BC3">
              <w:rPr>
                <w:rFonts w:ascii="Calibri" w:hAnsi="Calibri"/>
                <w:color w:val="000000"/>
              </w:rPr>
              <w:t>775</w:t>
            </w:r>
          </w:p>
        </w:tc>
        <w:tc>
          <w:tcPr>
            <w:tcW w:w="1746" w:type="dxa"/>
            <w:tcBorders>
              <w:top w:val="nil"/>
              <w:left w:val="nil"/>
              <w:bottom w:val="single" w:sz="4" w:space="0" w:color="auto"/>
              <w:right w:val="single" w:sz="4" w:space="0" w:color="auto"/>
            </w:tcBorders>
            <w:shd w:val="clear" w:color="auto" w:fill="auto"/>
            <w:noWrap/>
            <w:hideMark/>
          </w:tcPr>
          <w:p w14:paraId="25C2A163" w14:textId="77777777" w:rsidR="004B1BC3" w:rsidRPr="004B1BC3" w:rsidRDefault="004B1BC3" w:rsidP="004B1BC3">
            <w:pPr>
              <w:jc w:val="right"/>
              <w:rPr>
                <w:rFonts w:ascii="Calibri" w:hAnsi="Calibri"/>
                <w:color w:val="000000"/>
              </w:rPr>
            </w:pPr>
            <w:r w:rsidRPr="004B1BC3">
              <w:rPr>
                <w:rFonts w:ascii="Calibri" w:hAnsi="Calibri"/>
                <w:color w:val="000000"/>
              </w:rPr>
              <w:t>7.580944928</w:t>
            </w:r>
          </w:p>
        </w:tc>
      </w:tr>
      <w:tr w:rsidR="004B1BC3" w:rsidRPr="004B1BC3" w14:paraId="02E37257"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00F0E56A" w14:textId="77777777" w:rsidR="004B1BC3" w:rsidRPr="004B1BC3" w:rsidRDefault="004B1BC3" w:rsidP="004B1BC3">
            <w:pPr>
              <w:rPr>
                <w:rFonts w:ascii="Calibri" w:hAnsi="Calibri"/>
                <w:color w:val="000000"/>
              </w:rPr>
            </w:pPr>
            <w:r w:rsidRPr="004B1BC3">
              <w:rPr>
                <w:rFonts w:ascii="Calibri" w:hAnsi="Calibri"/>
                <w:color w:val="000000"/>
              </w:rPr>
              <w:t>7--2</w:t>
            </w:r>
          </w:p>
        </w:tc>
        <w:tc>
          <w:tcPr>
            <w:tcW w:w="1985" w:type="dxa"/>
            <w:tcBorders>
              <w:top w:val="nil"/>
              <w:left w:val="nil"/>
              <w:bottom w:val="single" w:sz="4" w:space="0" w:color="auto"/>
              <w:right w:val="single" w:sz="4" w:space="0" w:color="auto"/>
            </w:tcBorders>
            <w:shd w:val="clear" w:color="auto" w:fill="auto"/>
            <w:noWrap/>
            <w:hideMark/>
          </w:tcPr>
          <w:p w14:paraId="349DD0BA" w14:textId="77777777" w:rsidR="004B1BC3" w:rsidRPr="004B1BC3" w:rsidRDefault="004B1BC3" w:rsidP="004B1BC3">
            <w:pPr>
              <w:jc w:val="right"/>
              <w:rPr>
                <w:rFonts w:ascii="Calibri" w:hAnsi="Calibri"/>
                <w:color w:val="000000"/>
              </w:rPr>
            </w:pPr>
            <w:r w:rsidRPr="004B1BC3">
              <w:rPr>
                <w:rFonts w:ascii="Calibri" w:hAnsi="Calibri"/>
                <w:color w:val="000000"/>
              </w:rPr>
              <w:t>552</w:t>
            </w:r>
          </w:p>
        </w:tc>
        <w:tc>
          <w:tcPr>
            <w:tcW w:w="1701" w:type="dxa"/>
            <w:tcBorders>
              <w:top w:val="nil"/>
              <w:left w:val="nil"/>
              <w:bottom w:val="single" w:sz="4" w:space="0" w:color="auto"/>
              <w:right w:val="single" w:sz="4" w:space="0" w:color="auto"/>
            </w:tcBorders>
            <w:shd w:val="clear" w:color="auto" w:fill="auto"/>
            <w:noWrap/>
            <w:hideMark/>
          </w:tcPr>
          <w:p w14:paraId="255D3269" w14:textId="77777777" w:rsidR="004B1BC3" w:rsidRPr="004B1BC3" w:rsidRDefault="004B1BC3" w:rsidP="004B1BC3">
            <w:pPr>
              <w:jc w:val="right"/>
              <w:rPr>
                <w:rFonts w:ascii="Calibri" w:hAnsi="Calibri"/>
                <w:color w:val="000000"/>
              </w:rPr>
            </w:pPr>
            <w:r w:rsidRPr="004B1BC3">
              <w:rPr>
                <w:rFonts w:ascii="Calibri" w:hAnsi="Calibri"/>
                <w:color w:val="000000"/>
              </w:rPr>
              <w:t>5.399589162</w:t>
            </w:r>
          </w:p>
        </w:tc>
        <w:tc>
          <w:tcPr>
            <w:tcW w:w="2410" w:type="dxa"/>
            <w:tcBorders>
              <w:top w:val="nil"/>
              <w:left w:val="nil"/>
              <w:bottom w:val="single" w:sz="4" w:space="0" w:color="auto"/>
              <w:right w:val="single" w:sz="4" w:space="0" w:color="auto"/>
            </w:tcBorders>
            <w:shd w:val="clear" w:color="auto" w:fill="auto"/>
            <w:noWrap/>
            <w:hideMark/>
          </w:tcPr>
          <w:p w14:paraId="0363A606" w14:textId="77777777" w:rsidR="004B1BC3" w:rsidRPr="004B1BC3" w:rsidRDefault="004B1BC3" w:rsidP="004B1BC3">
            <w:pPr>
              <w:jc w:val="right"/>
              <w:rPr>
                <w:rFonts w:ascii="Calibri" w:hAnsi="Calibri"/>
                <w:color w:val="000000"/>
              </w:rPr>
            </w:pPr>
            <w:r w:rsidRPr="004B1BC3">
              <w:rPr>
                <w:rFonts w:ascii="Calibri" w:hAnsi="Calibri"/>
                <w:color w:val="000000"/>
              </w:rPr>
              <w:t>380</w:t>
            </w:r>
          </w:p>
        </w:tc>
        <w:tc>
          <w:tcPr>
            <w:tcW w:w="3028" w:type="dxa"/>
            <w:tcBorders>
              <w:top w:val="nil"/>
              <w:left w:val="nil"/>
              <w:bottom w:val="single" w:sz="4" w:space="0" w:color="auto"/>
              <w:right w:val="single" w:sz="4" w:space="0" w:color="auto"/>
            </w:tcBorders>
            <w:shd w:val="clear" w:color="auto" w:fill="auto"/>
            <w:noWrap/>
            <w:hideMark/>
          </w:tcPr>
          <w:p w14:paraId="20E4F508" w14:textId="77777777" w:rsidR="004B1BC3" w:rsidRPr="004B1BC3" w:rsidRDefault="004B1BC3" w:rsidP="004B1BC3">
            <w:pPr>
              <w:jc w:val="right"/>
              <w:rPr>
                <w:rFonts w:ascii="Calibri" w:hAnsi="Calibri"/>
                <w:color w:val="000000"/>
              </w:rPr>
            </w:pPr>
            <w:r w:rsidRPr="004B1BC3">
              <w:rPr>
                <w:rFonts w:ascii="Calibri" w:hAnsi="Calibri"/>
                <w:color w:val="000000"/>
              </w:rPr>
              <w:t>3.717108481</w:t>
            </w:r>
          </w:p>
        </w:tc>
        <w:tc>
          <w:tcPr>
            <w:tcW w:w="2497" w:type="dxa"/>
            <w:tcBorders>
              <w:top w:val="nil"/>
              <w:left w:val="nil"/>
              <w:bottom w:val="single" w:sz="4" w:space="0" w:color="auto"/>
              <w:right w:val="single" w:sz="4" w:space="0" w:color="auto"/>
            </w:tcBorders>
            <w:shd w:val="clear" w:color="auto" w:fill="auto"/>
            <w:noWrap/>
            <w:hideMark/>
          </w:tcPr>
          <w:p w14:paraId="0A99029F" w14:textId="77777777" w:rsidR="004B1BC3" w:rsidRPr="004B1BC3" w:rsidRDefault="004B1BC3" w:rsidP="004B1BC3">
            <w:pPr>
              <w:jc w:val="right"/>
              <w:rPr>
                <w:rFonts w:ascii="Calibri" w:hAnsi="Calibri"/>
                <w:color w:val="000000"/>
              </w:rPr>
            </w:pPr>
            <w:r w:rsidRPr="004B1BC3">
              <w:rPr>
                <w:rFonts w:ascii="Calibri" w:hAnsi="Calibri"/>
                <w:color w:val="000000"/>
              </w:rPr>
              <w:t>662</w:t>
            </w:r>
          </w:p>
        </w:tc>
        <w:tc>
          <w:tcPr>
            <w:tcW w:w="1803" w:type="dxa"/>
            <w:tcBorders>
              <w:top w:val="nil"/>
              <w:left w:val="nil"/>
              <w:bottom w:val="single" w:sz="4" w:space="0" w:color="auto"/>
              <w:right w:val="single" w:sz="4" w:space="0" w:color="auto"/>
            </w:tcBorders>
            <w:shd w:val="clear" w:color="auto" w:fill="auto"/>
            <w:noWrap/>
            <w:hideMark/>
          </w:tcPr>
          <w:p w14:paraId="2B064D44" w14:textId="77777777" w:rsidR="004B1BC3" w:rsidRPr="004B1BC3" w:rsidRDefault="004B1BC3" w:rsidP="004B1BC3">
            <w:pPr>
              <w:jc w:val="right"/>
              <w:rPr>
                <w:rFonts w:ascii="Calibri" w:hAnsi="Calibri"/>
                <w:color w:val="000000"/>
              </w:rPr>
            </w:pPr>
            <w:r w:rsidRPr="004B1BC3">
              <w:rPr>
                <w:rFonts w:ascii="Calibri" w:hAnsi="Calibri"/>
                <w:color w:val="000000"/>
              </w:rPr>
              <w:t>6.475594248</w:t>
            </w:r>
          </w:p>
        </w:tc>
        <w:tc>
          <w:tcPr>
            <w:tcW w:w="2934" w:type="dxa"/>
            <w:tcBorders>
              <w:top w:val="nil"/>
              <w:left w:val="nil"/>
              <w:bottom w:val="single" w:sz="4" w:space="0" w:color="auto"/>
              <w:right w:val="single" w:sz="4" w:space="0" w:color="auto"/>
            </w:tcBorders>
            <w:shd w:val="clear" w:color="auto" w:fill="auto"/>
            <w:noWrap/>
            <w:hideMark/>
          </w:tcPr>
          <w:p w14:paraId="2BCEEE14" w14:textId="77777777" w:rsidR="004B1BC3" w:rsidRPr="004B1BC3" w:rsidRDefault="004B1BC3" w:rsidP="004B1BC3">
            <w:pPr>
              <w:jc w:val="right"/>
              <w:rPr>
                <w:rFonts w:ascii="Calibri" w:hAnsi="Calibri"/>
                <w:color w:val="000000"/>
              </w:rPr>
            </w:pPr>
            <w:r w:rsidRPr="004B1BC3">
              <w:rPr>
                <w:rFonts w:ascii="Calibri" w:hAnsi="Calibri"/>
                <w:color w:val="000000"/>
              </w:rPr>
              <w:t>674</w:t>
            </w:r>
          </w:p>
        </w:tc>
        <w:tc>
          <w:tcPr>
            <w:tcW w:w="1746" w:type="dxa"/>
            <w:tcBorders>
              <w:top w:val="nil"/>
              <w:left w:val="nil"/>
              <w:bottom w:val="single" w:sz="4" w:space="0" w:color="auto"/>
              <w:right w:val="single" w:sz="4" w:space="0" w:color="auto"/>
            </w:tcBorders>
            <w:shd w:val="clear" w:color="auto" w:fill="auto"/>
            <w:noWrap/>
            <w:hideMark/>
          </w:tcPr>
          <w:p w14:paraId="3C903238" w14:textId="77777777" w:rsidR="004B1BC3" w:rsidRPr="004B1BC3" w:rsidRDefault="004B1BC3" w:rsidP="004B1BC3">
            <w:pPr>
              <w:jc w:val="right"/>
              <w:rPr>
                <w:rFonts w:ascii="Calibri" w:hAnsi="Calibri"/>
                <w:color w:val="000000"/>
              </w:rPr>
            </w:pPr>
            <w:r w:rsidRPr="004B1BC3">
              <w:rPr>
                <w:rFonts w:ascii="Calibri" w:hAnsi="Calibri"/>
                <w:color w:val="000000"/>
              </w:rPr>
              <w:t>6.592976621</w:t>
            </w:r>
          </w:p>
        </w:tc>
      </w:tr>
      <w:tr w:rsidR="004B1BC3" w:rsidRPr="004B1BC3" w14:paraId="44BFC15B"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6AA62342" w14:textId="77777777" w:rsidR="004B1BC3" w:rsidRPr="004B1BC3" w:rsidRDefault="004B1BC3" w:rsidP="004B1BC3">
            <w:pPr>
              <w:rPr>
                <w:rFonts w:ascii="Calibri" w:hAnsi="Calibri"/>
                <w:color w:val="000000"/>
              </w:rPr>
            </w:pPr>
            <w:r w:rsidRPr="004B1BC3">
              <w:rPr>
                <w:rFonts w:ascii="Calibri" w:hAnsi="Calibri"/>
                <w:color w:val="000000"/>
              </w:rPr>
              <w:t>7--3</w:t>
            </w:r>
          </w:p>
        </w:tc>
        <w:tc>
          <w:tcPr>
            <w:tcW w:w="1985" w:type="dxa"/>
            <w:tcBorders>
              <w:top w:val="nil"/>
              <w:left w:val="nil"/>
              <w:bottom w:val="single" w:sz="4" w:space="0" w:color="auto"/>
              <w:right w:val="single" w:sz="4" w:space="0" w:color="auto"/>
            </w:tcBorders>
            <w:shd w:val="clear" w:color="auto" w:fill="auto"/>
            <w:noWrap/>
            <w:hideMark/>
          </w:tcPr>
          <w:p w14:paraId="02A388E7" w14:textId="77777777" w:rsidR="004B1BC3" w:rsidRPr="004B1BC3" w:rsidRDefault="004B1BC3" w:rsidP="004B1BC3">
            <w:pPr>
              <w:jc w:val="right"/>
              <w:rPr>
                <w:rFonts w:ascii="Calibri" w:hAnsi="Calibri"/>
                <w:color w:val="000000"/>
              </w:rPr>
            </w:pPr>
            <w:r w:rsidRPr="004B1BC3">
              <w:rPr>
                <w:rFonts w:ascii="Calibri" w:hAnsi="Calibri"/>
                <w:color w:val="000000"/>
              </w:rPr>
              <w:t>403</w:t>
            </w:r>
          </w:p>
        </w:tc>
        <w:tc>
          <w:tcPr>
            <w:tcW w:w="1701" w:type="dxa"/>
            <w:tcBorders>
              <w:top w:val="nil"/>
              <w:left w:val="nil"/>
              <w:bottom w:val="single" w:sz="4" w:space="0" w:color="auto"/>
              <w:right w:val="single" w:sz="4" w:space="0" w:color="auto"/>
            </w:tcBorders>
            <w:shd w:val="clear" w:color="auto" w:fill="auto"/>
            <w:noWrap/>
            <w:hideMark/>
          </w:tcPr>
          <w:p w14:paraId="56C7BBF1" w14:textId="77777777" w:rsidR="004B1BC3" w:rsidRPr="004B1BC3" w:rsidRDefault="004B1BC3" w:rsidP="004B1BC3">
            <w:pPr>
              <w:jc w:val="right"/>
              <w:rPr>
                <w:rFonts w:ascii="Calibri" w:hAnsi="Calibri"/>
                <w:color w:val="000000"/>
              </w:rPr>
            </w:pPr>
            <w:r w:rsidRPr="004B1BC3">
              <w:rPr>
                <w:rFonts w:ascii="Calibri" w:hAnsi="Calibri"/>
                <w:color w:val="000000"/>
              </w:rPr>
              <w:t>3.942091363</w:t>
            </w:r>
          </w:p>
        </w:tc>
        <w:tc>
          <w:tcPr>
            <w:tcW w:w="2410" w:type="dxa"/>
            <w:tcBorders>
              <w:top w:val="nil"/>
              <w:left w:val="nil"/>
              <w:bottom w:val="single" w:sz="4" w:space="0" w:color="auto"/>
              <w:right w:val="single" w:sz="4" w:space="0" w:color="auto"/>
            </w:tcBorders>
            <w:shd w:val="clear" w:color="auto" w:fill="auto"/>
            <w:noWrap/>
            <w:hideMark/>
          </w:tcPr>
          <w:p w14:paraId="4781E4F8" w14:textId="77777777" w:rsidR="004B1BC3" w:rsidRPr="004B1BC3" w:rsidRDefault="004B1BC3" w:rsidP="004B1BC3">
            <w:pPr>
              <w:jc w:val="right"/>
              <w:rPr>
                <w:rFonts w:ascii="Calibri" w:hAnsi="Calibri"/>
                <w:color w:val="000000"/>
              </w:rPr>
            </w:pPr>
            <w:r w:rsidRPr="004B1BC3">
              <w:rPr>
                <w:rFonts w:ascii="Calibri" w:hAnsi="Calibri"/>
                <w:color w:val="000000"/>
              </w:rPr>
              <w:t>200</w:t>
            </w:r>
          </w:p>
        </w:tc>
        <w:tc>
          <w:tcPr>
            <w:tcW w:w="3028" w:type="dxa"/>
            <w:tcBorders>
              <w:top w:val="nil"/>
              <w:left w:val="nil"/>
              <w:bottom w:val="single" w:sz="4" w:space="0" w:color="auto"/>
              <w:right w:val="single" w:sz="4" w:space="0" w:color="auto"/>
            </w:tcBorders>
            <w:shd w:val="clear" w:color="auto" w:fill="auto"/>
            <w:noWrap/>
            <w:hideMark/>
          </w:tcPr>
          <w:p w14:paraId="5D39D575" w14:textId="77777777" w:rsidR="004B1BC3" w:rsidRPr="004B1BC3" w:rsidRDefault="004B1BC3" w:rsidP="004B1BC3">
            <w:pPr>
              <w:jc w:val="right"/>
              <w:rPr>
                <w:rFonts w:ascii="Calibri" w:hAnsi="Calibri"/>
                <w:color w:val="000000"/>
              </w:rPr>
            </w:pPr>
            <w:r w:rsidRPr="004B1BC3">
              <w:rPr>
                <w:rFonts w:ascii="Calibri" w:hAnsi="Calibri"/>
                <w:color w:val="000000"/>
              </w:rPr>
              <w:t>1.956372885</w:t>
            </w:r>
          </w:p>
        </w:tc>
        <w:tc>
          <w:tcPr>
            <w:tcW w:w="2497" w:type="dxa"/>
            <w:tcBorders>
              <w:top w:val="nil"/>
              <w:left w:val="nil"/>
              <w:bottom w:val="single" w:sz="4" w:space="0" w:color="auto"/>
              <w:right w:val="single" w:sz="4" w:space="0" w:color="auto"/>
            </w:tcBorders>
            <w:shd w:val="clear" w:color="auto" w:fill="auto"/>
            <w:noWrap/>
            <w:hideMark/>
          </w:tcPr>
          <w:p w14:paraId="0EBEE1C4" w14:textId="77777777" w:rsidR="004B1BC3" w:rsidRPr="004B1BC3" w:rsidRDefault="004B1BC3" w:rsidP="004B1BC3">
            <w:pPr>
              <w:jc w:val="right"/>
              <w:rPr>
                <w:rFonts w:ascii="Calibri" w:hAnsi="Calibri"/>
                <w:color w:val="000000"/>
              </w:rPr>
            </w:pPr>
            <w:r w:rsidRPr="004B1BC3">
              <w:rPr>
                <w:rFonts w:ascii="Calibri" w:hAnsi="Calibri"/>
                <w:color w:val="000000"/>
              </w:rPr>
              <w:t>488</w:t>
            </w:r>
          </w:p>
        </w:tc>
        <w:tc>
          <w:tcPr>
            <w:tcW w:w="1803" w:type="dxa"/>
            <w:tcBorders>
              <w:top w:val="nil"/>
              <w:left w:val="nil"/>
              <w:bottom w:val="single" w:sz="4" w:space="0" w:color="auto"/>
              <w:right w:val="single" w:sz="4" w:space="0" w:color="auto"/>
            </w:tcBorders>
            <w:shd w:val="clear" w:color="auto" w:fill="auto"/>
            <w:noWrap/>
            <w:hideMark/>
          </w:tcPr>
          <w:p w14:paraId="4BE7E422" w14:textId="77777777" w:rsidR="004B1BC3" w:rsidRPr="004B1BC3" w:rsidRDefault="004B1BC3" w:rsidP="004B1BC3">
            <w:pPr>
              <w:jc w:val="right"/>
              <w:rPr>
                <w:rFonts w:ascii="Calibri" w:hAnsi="Calibri"/>
                <w:color w:val="000000"/>
              </w:rPr>
            </w:pPr>
            <w:r w:rsidRPr="004B1BC3">
              <w:rPr>
                <w:rFonts w:ascii="Calibri" w:hAnsi="Calibri"/>
                <w:color w:val="000000"/>
              </w:rPr>
              <w:t>4.773549839</w:t>
            </w:r>
          </w:p>
        </w:tc>
        <w:tc>
          <w:tcPr>
            <w:tcW w:w="2934" w:type="dxa"/>
            <w:tcBorders>
              <w:top w:val="nil"/>
              <w:left w:val="nil"/>
              <w:bottom w:val="single" w:sz="4" w:space="0" w:color="auto"/>
              <w:right w:val="single" w:sz="4" w:space="0" w:color="auto"/>
            </w:tcBorders>
            <w:shd w:val="clear" w:color="auto" w:fill="auto"/>
            <w:noWrap/>
            <w:hideMark/>
          </w:tcPr>
          <w:p w14:paraId="1A27D494" w14:textId="77777777" w:rsidR="004B1BC3" w:rsidRPr="004B1BC3" w:rsidRDefault="004B1BC3" w:rsidP="004B1BC3">
            <w:pPr>
              <w:jc w:val="right"/>
              <w:rPr>
                <w:rFonts w:ascii="Calibri" w:hAnsi="Calibri"/>
                <w:color w:val="000000"/>
              </w:rPr>
            </w:pPr>
            <w:r w:rsidRPr="004B1BC3">
              <w:rPr>
                <w:rFonts w:ascii="Calibri" w:hAnsi="Calibri"/>
                <w:color w:val="000000"/>
              </w:rPr>
              <w:t>489</w:t>
            </w:r>
          </w:p>
        </w:tc>
        <w:tc>
          <w:tcPr>
            <w:tcW w:w="1746" w:type="dxa"/>
            <w:tcBorders>
              <w:top w:val="nil"/>
              <w:left w:val="nil"/>
              <w:bottom w:val="single" w:sz="4" w:space="0" w:color="auto"/>
              <w:right w:val="single" w:sz="4" w:space="0" w:color="auto"/>
            </w:tcBorders>
            <w:shd w:val="clear" w:color="auto" w:fill="auto"/>
            <w:noWrap/>
            <w:hideMark/>
          </w:tcPr>
          <w:p w14:paraId="0512FEA5" w14:textId="77777777" w:rsidR="004B1BC3" w:rsidRPr="004B1BC3" w:rsidRDefault="004B1BC3" w:rsidP="004B1BC3">
            <w:pPr>
              <w:jc w:val="right"/>
              <w:rPr>
                <w:rFonts w:ascii="Calibri" w:hAnsi="Calibri"/>
                <w:color w:val="000000"/>
              </w:rPr>
            </w:pPr>
            <w:r w:rsidRPr="004B1BC3">
              <w:rPr>
                <w:rFonts w:ascii="Calibri" w:hAnsi="Calibri"/>
                <w:color w:val="000000"/>
              </w:rPr>
              <w:t>4.783331703</w:t>
            </w:r>
          </w:p>
        </w:tc>
      </w:tr>
      <w:tr w:rsidR="004B1BC3" w:rsidRPr="004B1BC3" w14:paraId="3B039AAF"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0B69897E" w14:textId="77777777" w:rsidR="004B1BC3" w:rsidRPr="004B1BC3" w:rsidRDefault="004B1BC3" w:rsidP="004B1BC3">
            <w:pPr>
              <w:rPr>
                <w:rFonts w:ascii="Calibri" w:hAnsi="Calibri"/>
                <w:color w:val="000000"/>
              </w:rPr>
            </w:pPr>
            <w:r w:rsidRPr="004B1BC3">
              <w:rPr>
                <w:rFonts w:ascii="Calibri" w:hAnsi="Calibri"/>
                <w:color w:val="000000"/>
              </w:rPr>
              <w:t>7--4</w:t>
            </w:r>
          </w:p>
        </w:tc>
        <w:tc>
          <w:tcPr>
            <w:tcW w:w="1985" w:type="dxa"/>
            <w:tcBorders>
              <w:top w:val="nil"/>
              <w:left w:val="nil"/>
              <w:bottom w:val="single" w:sz="4" w:space="0" w:color="auto"/>
              <w:right w:val="single" w:sz="4" w:space="0" w:color="auto"/>
            </w:tcBorders>
            <w:shd w:val="clear" w:color="auto" w:fill="auto"/>
            <w:noWrap/>
            <w:hideMark/>
          </w:tcPr>
          <w:p w14:paraId="6ACC5A8C" w14:textId="77777777" w:rsidR="004B1BC3" w:rsidRPr="004B1BC3" w:rsidRDefault="004B1BC3" w:rsidP="004B1BC3">
            <w:pPr>
              <w:jc w:val="right"/>
              <w:rPr>
                <w:rFonts w:ascii="Calibri" w:hAnsi="Calibri"/>
                <w:color w:val="000000"/>
              </w:rPr>
            </w:pPr>
            <w:r w:rsidRPr="004B1BC3">
              <w:rPr>
                <w:rFonts w:ascii="Calibri" w:hAnsi="Calibri"/>
                <w:color w:val="000000"/>
              </w:rPr>
              <w:t>419</w:t>
            </w:r>
          </w:p>
        </w:tc>
        <w:tc>
          <w:tcPr>
            <w:tcW w:w="1701" w:type="dxa"/>
            <w:tcBorders>
              <w:top w:val="nil"/>
              <w:left w:val="nil"/>
              <w:bottom w:val="single" w:sz="4" w:space="0" w:color="auto"/>
              <w:right w:val="single" w:sz="4" w:space="0" w:color="auto"/>
            </w:tcBorders>
            <w:shd w:val="clear" w:color="auto" w:fill="auto"/>
            <w:noWrap/>
            <w:hideMark/>
          </w:tcPr>
          <w:p w14:paraId="3CBA9A68" w14:textId="77777777" w:rsidR="004B1BC3" w:rsidRPr="004B1BC3" w:rsidRDefault="004B1BC3" w:rsidP="004B1BC3">
            <w:pPr>
              <w:jc w:val="right"/>
              <w:rPr>
                <w:rFonts w:ascii="Calibri" w:hAnsi="Calibri"/>
                <w:color w:val="000000"/>
              </w:rPr>
            </w:pPr>
            <w:r w:rsidRPr="004B1BC3">
              <w:rPr>
                <w:rFonts w:ascii="Calibri" w:hAnsi="Calibri"/>
                <w:color w:val="000000"/>
              </w:rPr>
              <w:t>4.098601193</w:t>
            </w:r>
          </w:p>
        </w:tc>
        <w:tc>
          <w:tcPr>
            <w:tcW w:w="2410" w:type="dxa"/>
            <w:tcBorders>
              <w:top w:val="nil"/>
              <w:left w:val="nil"/>
              <w:bottom w:val="single" w:sz="4" w:space="0" w:color="auto"/>
              <w:right w:val="single" w:sz="4" w:space="0" w:color="auto"/>
            </w:tcBorders>
            <w:shd w:val="clear" w:color="auto" w:fill="auto"/>
            <w:noWrap/>
            <w:hideMark/>
          </w:tcPr>
          <w:p w14:paraId="5DC250D6" w14:textId="77777777" w:rsidR="004B1BC3" w:rsidRPr="004B1BC3" w:rsidRDefault="004B1BC3" w:rsidP="004B1BC3">
            <w:pPr>
              <w:jc w:val="right"/>
              <w:rPr>
                <w:rFonts w:ascii="Calibri" w:hAnsi="Calibri"/>
                <w:color w:val="000000"/>
              </w:rPr>
            </w:pPr>
            <w:r w:rsidRPr="004B1BC3">
              <w:rPr>
                <w:rFonts w:ascii="Calibri" w:hAnsi="Calibri"/>
                <w:color w:val="000000"/>
              </w:rPr>
              <w:t>173</w:t>
            </w:r>
          </w:p>
        </w:tc>
        <w:tc>
          <w:tcPr>
            <w:tcW w:w="3028" w:type="dxa"/>
            <w:tcBorders>
              <w:top w:val="nil"/>
              <w:left w:val="nil"/>
              <w:bottom w:val="single" w:sz="4" w:space="0" w:color="auto"/>
              <w:right w:val="single" w:sz="4" w:space="0" w:color="auto"/>
            </w:tcBorders>
            <w:shd w:val="clear" w:color="auto" w:fill="auto"/>
            <w:noWrap/>
            <w:hideMark/>
          </w:tcPr>
          <w:p w14:paraId="02A3FF68" w14:textId="77777777" w:rsidR="004B1BC3" w:rsidRPr="004B1BC3" w:rsidRDefault="004B1BC3" w:rsidP="004B1BC3">
            <w:pPr>
              <w:jc w:val="right"/>
              <w:rPr>
                <w:rFonts w:ascii="Calibri" w:hAnsi="Calibri"/>
                <w:color w:val="000000"/>
              </w:rPr>
            </w:pPr>
            <w:r w:rsidRPr="004B1BC3">
              <w:rPr>
                <w:rFonts w:ascii="Calibri" w:hAnsi="Calibri"/>
                <w:color w:val="000000"/>
              </w:rPr>
              <w:t>1.692262545</w:t>
            </w:r>
          </w:p>
        </w:tc>
        <w:tc>
          <w:tcPr>
            <w:tcW w:w="2497" w:type="dxa"/>
            <w:tcBorders>
              <w:top w:val="nil"/>
              <w:left w:val="nil"/>
              <w:bottom w:val="single" w:sz="4" w:space="0" w:color="auto"/>
              <w:right w:val="single" w:sz="4" w:space="0" w:color="auto"/>
            </w:tcBorders>
            <w:shd w:val="clear" w:color="auto" w:fill="auto"/>
            <w:noWrap/>
            <w:hideMark/>
          </w:tcPr>
          <w:p w14:paraId="6889EE34" w14:textId="77777777" w:rsidR="004B1BC3" w:rsidRPr="004B1BC3" w:rsidRDefault="004B1BC3" w:rsidP="004B1BC3">
            <w:pPr>
              <w:jc w:val="right"/>
              <w:rPr>
                <w:rFonts w:ascii="Calibri" w:hAnsi="Calibri"/>
                <w:color w:val="000000"/>
              </w:rPr>
            </w:pPr>
            <w:r w:rsidRPr="004B1BC3">
              <w:rPr>
                <w:rFonts w:ascii="Calibri" w:hAnsi="Calibri"/>
                <w:color w:val="000000"/>
              </w:rPr>
              <w:t>486</w:t>
            </w:r>
          </w:p>
        </w:tc>
        <w:tc>
          <w:tcPr>
            <w:tcW w:w="1803" w:type="dxa"/>
            <w:tcBorders>
              <w:top w:val="nil"/>
              <w:left w:val="nil"/>
              <w:bottom w:val="single" w:sz="4" w:space="0" w:color="auto"/>
              <w:right w:val="single" w:sz="4" w:space="0" w:color="auto"/>
            </w:tcBorders>
            <w:shd w:val="clear" w:color="auto" w:fill="auto"/>
            <w:noWrap/>
            <w:hideMark/>
          </w:tcPr>
          <w:p w14:paraId="0E842E4B" w14:textId="77777777" w:rsidR="004B1BC3" w:rsidRPr="004B1BC3" w:rsidRDefault="004B1BC3" w:rsidP="004B1BC3">
            <w:pPr>
              <w:jc w:val="right"/>
              <w:rPr>
                <w:rFonts w:ascii="Calibri" w:hAnsi="Calibri"/>
                <w:color w:val="000000"/>
              </w:rPr>
            </w:pPr>
            <w:r w:rsidRPr="004B1BC3">
              <w:rPr>
                <w:rFonts w:ascii="Calibri" w:hAnsi="Calibri"/>
                <w:color w:val="000000"/>
              </w:rPr>
              <w:t>4.75398611</w:t>
            </w:r>
          </w:p>
        </w:tc>
        <w:tc>
          <w:tcPr>
            <w:tcW w:w="2934" w:type="dxa"/>
            <w:tcBorders>
              <w:top w:val="nil"/>
              <w:left w:val="nil"/>
              <w:bottom w:val="single" w:sz="4" w:space="0" w:color="auto"/>
              <w:right w:val="single" w:sz="4" w:space="0" w:color="auto"/>
            </w:tcBorders>
            <w:shd w:val="clear" w:color="auto" w:fill="auto"/>
            <w:noWrap/>
            <w:hideMark/>
          </w:tcPr>
          <w:p w14:paraId="7FF09EDA" w14:textId="77777777" w:rsidR="004B1BC3" w:rsidRPr="004B1BC3" w:rsidRDefault="004B1BC3" w:rsidP="004B1BC3">
            <w:pPr>
              <w:jc w:val="right"/>
              <w:rPr>
                <w:rFonts w:ascii="Calibri" w:hAnsi="Calibri"/>
                <w:color w:val="000000"/>
              </w:rPr>
            </w:pPr>
            <w:r w:rsidRPr="004B1BC3">
              <w:rPr>
                <w:rFonts w:ascii="Calibri" w:hAnsi="Calibri"/>
                <w:color w:val="000000"/>
              </w:rPr>
              <w:t>460</w:t>
            </w:r>
          </w:p>
        </w:tc>
        <w:tc>
          <w:tcPr>
            <w:tcW w:w="1746" w:type="dxa"/>
            <w:tcBorders>
              <w:top w:val="nil"/>
              <w:left w:val="nil"/>
              <w:bottom w:val="single" w:sz="4" w:space="0" w:color="auto"/>
              <w:right w:val="single" w:sz="4" w:space="0" w:color="auto"/>
            </w:tcBorders>
            <w:shd w:val="clear" w:color="auto" w:fill="auto"/>
            <w:noWrap/>
            <w:hideMark/>
          </w:tcPr>
          <w:p w14:paraId="4D0B0675" w14:textId="77777777" w:rsidR="004B1BC3" w:rsidRPr="004B1BC3" w:rsidRDefault="004B1BC3" w:rsidP="004B1BC3">
            <w:pPr>
              <w:jc w:val="right"/>
              <w:rPr>
                <w:rFonts w:ascii="Calibri" w:hAnsi="Calibri"/>
                <w:color w:val="000000"/>
              </w:rPr>
            </w:pPr>
            <w:r w:rsidRPr="004B1BC3">
              <w:rPr>
                <w:rFonts w:ascii="Calibri" w:hAnsi="Calibri"/>
                <w:color w:val="000000"/>
              </w:rPr>
              <w:t>4.499657635</w:t>
            </w:r>
          </w:p>
        </w:tc>
      </w:tr>
      <w:tr w:rsidR="004B1BC3" w:rsidRPr="004B1BC3" w14:paraId="310B01C7"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451FFCC" w14:textId="77777777" w:rsidR="004B1BC3" w:rsidRPr="004B1BC3" w:rsidRDefault="004B1BC3" w:rsidP="004B1BC3">
            <w:pPr>
              <w:rPr>
                <w:rFonts w:ascii="Calibri" w:hAnsi="Calibri"/>
                <w:color w:val="000000"/>
              </w:rPr>
            </w:pPr>
            <w:r w:rsidRPr="004B1BC3">
              <w:rPr>
                <w:rFonts w:ascii="Calibri" w:hAnsi="Calibri"/>
                <w:color w:val="000000"/>
              </w:rPr>
              <w:t>7--5</w:t>
            </w:r>
          </w:p>
        </w:tc>
        <w:tc>
          <w:tcPr>
            <w:tcW w:w="1985" w:type="dxa"/>
            <w:tcBorders>
              <w:top w:val="nil"/>
              <w:left w:val="nil"/>
              <w:bottom w:val="single" w:sz="4" w:space="0" w:color="auto"/>
              <w:right w:val="single" w:sz="4" w:space="0" w:color="auto"/>
            </w:tcBorders>
            <w:shd w:val="clear" w:color="auto" w:fill="auto"/>
            <w:noWrap/>
            <w:hideMark/>
          </w:tcPr>
          <w:p w14:paraId="28CEEEE1" w14:textId="77777777" w:rsidR="004B1BC3" w:rsidRPr="004B1BC3" w:rsidRDefault="004B1BC3" w:rsidP="004B1BC3">
            <w:pPr>
              <w:jc w:val="right"/>
              <w:rPr>
                <w:rFonts w:ascii="Calibri" w:hAnsi="Calibri"/>
                <w:color w:val="000000"/>
              </w:rPr>
            </w:pPr>
            <w:r w:rsidRPr="004B1BC3">
              <w:rPr>
                <w:rFonts w:ascii="Calibri" w:hAnsi="Calibri"/>
                <w:color w:val="000000"/>
              </w:rPr>
              <w:t>428</w:t>
            </w:r>
          </w:p>
        </w:tc>
        <w:tc>
          <w:tcPr>
            <w:tcW w:w="1701" w:type="dxa"/>
            <w:tcBorders>
              <w:top w:val="nil"/>
              <w:left w:val="nil"/>
              <w:bottom w:val="single" w:sz="4" w:space="0" w:color="auto"/>
              <w:right w:val="single" w:sz="4" w:space="0" w:color="auto"/>
            </w:tcBorders>
            <w:shd w:val="clear" w:color="auto" w:fill="auto"/>
            <w:noWrap/>
            <w:hideMark/>
          </w:tcPr>
          <w:p w14:paraId="25AF094D" w14:textId="77777777" w:rsidR="004B1BC3" w:rsidRPr="004B1BC3" w:rsidRDefault="004B1BC3" w:rsidP="004B1BC3">
            <w:pPr>
              <w:jc w:val="right"/>
              <w:rPr>
                <w:rFonts w:ascii="Calibri" w:hAnsi="Calibri"/>
                <w:color w:val="000000"/>
              </w:rPr>
            </w:pPr>
            <w:r w:rsidRPr="004B1BC3">
              <w:rPr>
                <w:rFonts w:ascii="Calibri" w:hAnsi="Calibri"/>
                <w:color w:val="000000"/>
              </w:rPr>
              <w:t>4.186637973</w:t>
            </w:r>
          </w:p>
        </w:tc>
        <w:tc>
          <w:tcPr>
            <w:tcW w:w="2410" w:type="dxa"/>
            <w:tcBorders>
              <w:top w:val="nil"/>
              <w:left w:val="nil"/>
              <w:bottom w:val="single" w:sz="4" w:space="0" w:color="auto"/>
              <w:right w:val="single" w:sz="4" w:space="0" w:color="auto"/>
            </w:tcBorders>
            <w:shd w:val="clear" w:color="auto" w:fill="auto"/>
            <w:noWrap/>
            <w:hideMark/>
          </w:tcPr>
          <w:p w14:paraId="4704A776" w14:textId="77777777" w:rsidR="004B1BC3" w:rsidRPr="004B1BC3" w:rsidRDefault="004B1BC3" w:rsidP="004B1BC3">
            <w:pPr>
              <w:jc w:val="right"/>
              <w:rPr>
                <w:rFonts w:ascii="Calibri" w:hAnsi="Calibri"/>
                <w:color w:val="000000"/>
              </w:rPr>
            </w:pPr>
            <w:r w:rsidRPr="004B1BC3">
              <w:rPr>
                <w:rFonts w:ascii="Calibri" w:hAnsi="Calibri"/>
                <w:color w:val="000000"/>
              </w:rPr>
              <w:t>191</w:t>
            </w:r>
          </w:p>
        </w:tc>
        <w:tc>
          <w:tcPr>
            <w:tcW w:w="3028" w:type="dxa"/>
            <w:tcBorders>
              <w:top w:val="nil"/>
              <w:left w:val="nil"/>
              <w:bottom w:val="single" w:sz="4" w:space="0" w:color="auto"/>
              <w:right w:val="single" w:sz="4" w:space="0" w:color="auto"/>
            </w:tcBorders>
            <w:shd w:val="clear" w:color="auto" w:fill="auto"/>
            <w:noWrap/>
            <w:hideMark/>
          </w:tcPr>
          <w:p w14:paraId="18994791" w14:textId="77777777" w:rsidR="004B1BC3" w:rsidRPr="004B1BC3" w:rsidRDefault="004B1BC3" w:rsidP="004B1BC3">
            <w:pPr>
              <w:jc w:val="right"/>
              <w:rPr>
                <w:rFonts w:ascii="Calibri" w:hAnsi="Calibri"/>
                <w:color w:val="000000"/>
              </w:rPr>
            </w:pPr>
            <w:r w:rsidRPr="004B1BC3">
              <w:rPr>
                <w:rFonts w:ascii="Calibri" w:hAnsi="Calibri"/>
                <w:color w:val="000000"/>
              </w:rPr>
              <w:t>1.868336105</w:t>
            </w:r>
          </w:p>
        </w:tc>
        <w:tc>
          <w:tcPr>
            <w:tcW w:w="2497" w:type="dxa"/>
            <w:tcBorders>
              <w:top w:val="nil"/>
              <w:left w:val="nil"/>
              <w:bottom w:val="single" w:sz="4" w:space="0" w:color="auto"/>
              <w:right w:val="single" w:sz="4" w:space="0" w:color="auto"/>
            </w:tcBorders>
            <w:shd w:val="clear" w:color="auto" w:fill="auto"/>
            <w:noWrap/>
            <w:hideMark/>
          </w:tcPr>
          <w:p w14:paraId="4B5B3627" w14:textId="77777777" w:rsidR="004B1BC3" w:rsidRPr="004B1BC3" w:rsidRDefault="004B1BC3" w:rsidP="004B1BC3">
            <w:pPr>
              <w:jc w:val="right"/>
              <w:rPr>
                <w:rFonts w:ascii="Calibri" w:hAnsi="Calibri"/>
                <w:color w:val="000000"/>
              </w:rPr>
            </w:pPr>
            <w:r w:rsidRPr="004B1BC3">
              <w:rPr>
                <w:rFonts w:ascii="Calibri" w:hAnsi="Calibri"/>
                <w:color w:val="000000"/>
              </w:rPr>
              <w:t>504</w:t>
            </w:r>
          </w:p>
        </w:tc>
        <w:tc>
          <w:tcPr>
            <w:tcW w:w="1803" w:type="dxa"/>
            <w:tcBorders>
              <w:top w:val="nil"/>
              <w:left w:val="nil"/>
              <w:bottom w:val="single" w:sz="4" w:space="0" w:color="auto"/>
              <w:right w:val="single" w:sz="4" w:space="0" w:color="auto"/>
            </w:tcBorders>
            <w:shd w:val="clear" w:color="auto" w:fill="auto"/>
            <w:noWrap/>
            <w:hideMark/>
          </w:tcPr>
          <w:p w14:paraId="05396404" w14:textId="77777777" w:rsidR="004B1BC3" w:rsidRPr="004B1BC3" w:rsidRDefault="004B1BC3" w:rsidP="004B1BC3">
            <w:pPr>
              <w:jc w:val="right"/>
              <w:rPr>
                <w:rFonts w:ascii="Calibri" w:hAnsi="Calibri"/>
                <w:color w:val="000000"/>
              </w:rPr>
            </w:pPr>
            <w:r w:rsidRPr="004B1BC3">
              <w:rPr>
                <w:rFonts w:ascii="Calibri" w:hAnsi="Calibri"/>
                <w:color w:val="000000"/>
              </w:rPr>
              <w:t>4.930059669</w:t>
            </w:r>
          </w:p>
        </w:tc>
        <w:tc>
          <w:tcPr>
            <w:tcW w:w="2934" w:type="dxa"/>
            <w:tcBorders>
              <w:top w:val="nil"/>
              <w:left w:val="nil"/>
              <w:bottom w:val="single" w:sz="4" w:space="0" w:color="auto"/>
              <w:right w:val="single" w:sz="4" w:space="0" w:color="auto"/>
            </w:tcBorders>
            <w:shd w:val="clear" w:color="auto" w:fill="auto"/>
            <w:noWrap/>
            <w:hideMark/>
          </w:tcPr>
          <w:p w14:paraId="05BEABDF" w14:textId="77777777" w:rsidR="004B1BC3" w:rsidRPr="004B1BC3" w:rsidRDefault="004B1BC3" w:rsidP="004B1BC3">
            <w:pPr>
              <w:jc w:val="right"/>
              <w:rPr>
                <w:rFonts w:ascii="Calibri" w:hAnsi="Calibri"/>
                <w:color w:val="000000"/>
              </w:rPr>
            </w:pPr>
            <w:r w:rsidRPr="004B1BC3">
              <w:rPr>
                <w:rFonts w:ascii="Calibri" w:hAnsi="Calibri"/>
                <w:color w:val="000000"/>
              </w:rPr>
              <w:t>523</w:t>
            </w:r>
          </w:p>
        </w:tc>
        <w:tc>
          <w:tcPr>
            <w:tcW w:w="1746" w:type="dxa"/>
            <w:tcBorders>
              <w:top w:val="nil"/>
              <w:left w:val="nil"/>
              <w:bottom w:val="single" w:sz="4" w:space="0" w:color="auto"/>
              <w:right w:val="single" w:sz="4" w:space="0" w:color="auto"/>
            </w:tcBorders>
            <w:shd w:val="clear" w:color="auto" w:fill="auto"/>
            <w:noWrap/>
            <w:hideMark/>
          </w:tcPr>
          <w:p w14:paraId="7ED4493F" w14:textId="77777777" w:rsidR="004B1BC3" w:rsidRPr="004B1BC3" w:rsidRDefault="004B1BC3" w:rsidP="004B1BC3">
            <w:pPr>
              <w:jc w:val="right"/>
              <w:rPr>
                <w:rFonts w:ascii="Calibri" w:hAnsi="Calibri"/>
                <w:color w:val="000000"/>
              </w:rPr>
            </w:pPr>
            <w:r w:rsidRPr="004B1BC3">
              <w:rPr>
                <w:rFonts w:ascii="Calibri" w:hAnsi="Calibri"/>
                <w:color w:val="000000"/>
              </w:rPr>
              <w:t>5.115915093</w:t>
            </w:r>
          </w:p>
        </w:tc>
      </w:tr>
      <w:tr w:rsidR="004B1BC3" w:rsidRPr="004B1BC3" w14:paraId="778818B4"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0E500DEE" w14:textId="77777777" w:rsidR="004B1BC3" w:rsidRPr="004B1BC3" w:rsidRDefault="004B1BC3" w:rsidP="004B1BC3">
            <w:pPr>
              <w:rPr>
                <w:rFonts w:ascii="Calibri" w:hAnsi="Calibri"/>
                <w:color w:val="000000"/>
              </w:rPr>
            </w:pPr>
            <w:r w:rsidRPr="004B1BC3">
              <w:rPr>
                <w:rFonts w:ascii="Calibri" w:hAnsi="Calibri"/>
                <w:color w:val="000000"/>
              </w:rPr>
              <w:t>7--6</w:t>
            </w:r>
          </w:p>
        </w:tc>
        <w:tc>
          <w:tcPr>
            <w:tcW w:w="1985" w:type="dxa"/>
            <w:tcBorders>
              <w:top w:val="nil"/>
              <w:left w:val="nil"/>
              <w:bottom w:val="single" w:sz="4" w:space="0" w:color="auto"/>
              <w:right w:val="single" w:sz="4" w:space="0" w:color="auto"/>
            </w:tcBorders>
            <w:shd w:val="clear" w:color="auto" w:fill="auto"/>
            <w:noWrap/>
            <w:hideMark/>
          </w:tcPr>
          <w:p w14:paraId="303326BF" w14:textId="77777777" w:rsidR="004B1BC3" w:rsidRPr="004B1BC3" w:rsidRDefault="004B1BC3" w:rsidP="004B1BC3">
            <w:pPr>
              <w:jc w:val="right"/>
              <w:rPr>
                <w:rFonts w:ascii="Calibri" w:hAnsi="Calibri"/>
                <w:color w:val="000000"/>
              </w:rPr>
            </w:pPr>
            <w:r w:rsidRPr="004B1BC3">
              <w:rPr>
                <w:rFonts w:ascii="Calibri" w:hAnsi="Calibri"/>
                <w:color w:val="000000"/>
              </w:rPr>
              <w:t>297</w:t>
            </w:r>
          </w:p>
        </w:tc>
        <w:tc>
          <w:tcPr>
            <w:tcW w:w="1701" w:type="dxa"/>
            <w:tcBorders>
              <w:top w:val="nil"/>
              <w:left w:val="nil"/>
              <w:bottom w:val="single" w:sz="4" w:space="0" w:color="auto"/>
              <w:right w:val="single" w:sz="4" w:space="0" w:color="auto"/>
            </w:tcBorders>
            <w:shd w:val="clear" w:color="auto" w:fill="auto"/>
            <w:noWrap/>
            <w:hideMark/>
          </w:tcPr>
          <w:p w14:paraId="35624B93" w14:textId="77777777" w:rsidR="004B1BC3" w:rsidRPr="004B1BC3" w:rsidRDefault="004B1BC3" w:rsidP="004B1BC3">
            <w:pPr>
              <w:jc w:val="right"/>
              <w:rPr>
                <w:rFonts w:ascii="Calibri" w:hAnsi="Calibri"/>
                <w:color w:val="000000"/>
              </w:rPr>
            </w:pPr>
            <w:r w:rsidRPr="004B1BC3">
              <w:rPr>
                <w:rFonts w:ascii="Calibri" w:hAnsi="Calibri"/>
                <w:color w:val="000000"/>
              </w:rPr>
              <w:t>2.905213734</w:t>
            </w:r>
          </w:p>
        </w:tc>
        <w:tc>
          <w:tcPr>
            <w:tcW w:w="2410" w:type="dxa"/>
            <w:tcBorders>
              <w:top w:val="nil"/>
              <w:left w:val="nil"/>
              <w:bottom w:val="single" w:sz="4" w:space="0" w:color="auto"/>
              <w:right w:val="single" w:sz="4" w:space="0" w:color="auto"/>
            </w:tcBorders>
            <w:shd w:val="clear" w:color="auto" w:fill="auto"/>
            <w:noWrap/>
            <w:hideMark/>
          </w:tcPr>
          <w:p w14:paraId="16FA063E" w14:textId="77777777" w:rsidR="004B1BC3" w:rsidRPr="004B1BC3" w:rsidRDefault="004B1BC3" w:rsidP="004B1BC3">
            <w:pPr>
              <w:jc w:val="right"/>
              <w:rPr>
                <w:rFonts w:ascii="Calibri" w:hAnsi="Calibri"/>
                <w:color w:val="000000"/>
              </w:rPr>
            </w:pPr>
            <w:r w:rsidRPr="004B1BC3">
              <w:rPr>
                <w:rFonts w:ascii="Calibri" w:hAnsi="Calibri"/>
                <w:color w:val="000000"/>
              </w:rPr>
              <w:t>93</w:t>
            </w:r>
          </w:p>
        </w:tc>
        <w:tc>
          <w:tcPr>
            <w:tcW w:w="3028" w:type="dxa"/>
            <w:tcBorders>
              <w:top w:val="nil"/>
              <w:left w:val="nil"/>
              <w:bottom w:val="single" w:sz="4" w:space="0" w:color="auto"/>
              <w:right w:val="single" w:sz="4" w:space="0" w:color="auto"/>
            </w:tcBorders>
            <w:shd w:val="clear" w:color="auto" w:fill="auto"/>
            <w:noWrap/>
            <w:hideMark/>
          </w:tcPr>
          <w:p w14:paraId="10CE4913" w14:textId="77777777" w:rsidR="004B1BC3" w:rsidRPr="004B1BC3" w:rsidRDefault="004B1BC3" w:rsidP="004B1BC3">
            <w:pPr>
              <w:jc w:val="right"/>
              <w:rPr>
                <w:rFonts w:ascii="Calibri" w:hAnsi="Calibri"/>
                <w:color w:val="000000"/>
              </w:rPr>
            </w:pPr>
            <w:r w:rsidRPr="004B1BC3">
              <w:rPr>
                <w:rFonts w:ascii="Calibri" w:hAnsi="Calibri"/>
                <w:color w:val="000000"/>
              </w:rPr>
              <w:t>0.909713391</w:t>
            </w:r>
          </w:p>
        </w:tc>
        <w:tc>
          <w:tcPr>
            <w:tcW w:w="2497" w:type="dxa"/>
            <w:tcBorders>
              <w:top w:val="nil"/>
              <w:left w:val="nil"/>
              <w:bottom w:val="single" w:sz="4" w:space="0" w:color="auto"/>
              <w:right w:val="single" w:sz="4" w:space="0" w:color="auto"/>
            </w:tcBorders>
            <w:shd w:val="clear" w:color="auto" w:fill="auto"/>
            <w:noWrap/>
            <w:hideMark/>
          </w:tcPr>
          <w:p w14:paraId="54D61B7E" w14:textId="77777777" w:rsidR="004B1BC3" w:rsidRPr="004B1BC3" w:rsidRDefault="004B1BC3" w:rsidP="004B1BC3">
            <w:pPr>
              <w:jc w:val="right"/>
              <w:rPr>
                <w:rFonts w:ascii="Calibri" w:hAnsi="Calibri"/>
                <w:color w:val="000000"/>
              </w:rPr>
            </w:pPr>
            <w:r w:rsidRPr="004B1BC3">
              <w:rPr>
                <w:rFonts w:ascii="Calibri" w:hAnsi="Calibri"/>
                <w:color w:val="000000"/>
              </w:rPr>
              <w:t>383</w:t>
            </w:r>
          </w:p>
        </w:tc>
        <w:tc>
          <w:tcPr>
            <w:tcW w:w="1803" w:type="dxa"/>
            <w:tcBorders>
              <w:top w:val="nil"/>
              <w:left w:val="nil"/>
              <w:bottom w:val="single" w:sz="4" w:space="0" w:color="auto"/>
              <w:right w:val="single" w:sz="4" w:space="0" w:color="auto"/>
            </w:tcBorders>
            <w:shd w:val="clear" w:color="auto" w:fill="auto"/>
            <w:noWrap/>
            <w:hideMark/>
          </w:tcPr>
          <w:p w14:paraId="34E99674" w14:textId="77777777" w:rsidR="004B1BC3" w:rsidRPr="004B1BC3" w:rsidRDefault="004B1BC3" w:rsidP="004B1BC3">
            <w:pPr>
              <w:jc w:val="right"/>
              <w:rPr>
                <w:rFonts w:ascii="Calibri" w:hAnsi="Calibri"/>
                <w:color w:val="000000"/>
              </w:rPr>
            </w:pPr>
            <w:r w:rsidRPr="004B1BC3">
              <w:rPr>
                <w:rFonts w:ascii="Calibri" w:hAnsi="Calibri"/>
                <w:color w:val="000000"/>
              </w:rPr>
              <w:t>3.746454074</w:t>
            </w:r>
          </w:p>
        </w:tc>
        <w:tc>
          <w:tcPr>
            <w:tcW w:w="2934" w:type="dxa"/>
            <w:tcBorders>
              <w:top w:val="nil"/>
              <w:left w:val="nil"/>
              <w:bottom w:val="single" w:sz="4" w:space="0" w:color="auto"/>
              <w:right w:val="single" w:sz="4" w:space="0" w:color="auto"/>
            </w:tcBorders>
            <w:shd w:val="clear" w:color="auto" w:fill="auto"/>
            <w:noWrap/>
            <w:hideMark/>
          </w:tcPr>
          <w:p w14:paraId="003DA647" w14:textId="77777777" w:rsidR="004B1BC3" w:rsidRPr="004B1BC3" w:rsidRDefault="004B1BC3" w:rsidP="004B1BC3">
            <w:pPr>
              <w:jc w:val="right"/>
              <w:rPr>
                <w:rFonts w:ascii="Calibri" w:hAnsi="Calibri"/>
                <w:color w:val="000000"/>
              </w:rPr>
            </w:pPr>
            <w:r w:rsidRPr="004B1BC3">
              <w:rPr>
                <w:rFonts w:ascii="Calibri" w:hAnsi="Calibri"/>
                <w:color w:val="000000"/>
              </w:rPr>
              <w:t>381</w:t>
            </w:r>
          </w:p>
        </w:tc>
        <w:tc>
          <w:tcPr>
            <w:tcW w:w="1746" w:type="dxa"/>
            <w:tcBorders>
              <w:top w:val="nil"/>
              <w:left w:val="nil"/>
              <w:bottom w:val="single" w:sz="4" w:space="0" w:color="auto"/>
              <w:right w:val="single" w:sz="4" w:space="0" w:color="auto"/>
            </w:tcBorders>
            <w:shd w:val="clear" w:color="auto" w:fill="auto"/>
            <w:noWrap/>
            <w:hideMark/>
          </w:tcPr>
          <w:p w14:paraId="5820A5DE" w14:textId="77777777" w:rsidR="004B1BC3" w:rsidRPr="004B1BC3" w:rsidRDefault="004B1BC3" w:rsidP="004B1BC3">
            <w:pPr>
              <w:jc w:val="right"/>
              <w:rPr>
                <w:rFonts w:ascii="Calibri" w:hAnsi="Calibri"/>
                <w:color w:val="000000"/>
              </w:rPr>
            </w:pPr>
            <w:r w:rsidRPr="004B1BC3">
              <w:rPr>
                <w:rFonts w:ascii="Calibri" w:hAnsi="Calibri"/>
                <w:color w:val="000000"/>
              </w:rPr>
              <w:t>3.726890345</w:t>
            </w:r>
          </w:p>
        </w:tc>
      </w:tr>
      <w:tr w:rsidR="004B1BC3" w:rsidRPr="004B1BC3" w14:paraId="7E3FC82C"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3B289E90" w14:textId="77777777" w:rsidR="004B1BC3" w:rsidRPr="004B1BC3" w:rsidRDefault="004B1BC3" w:rsidP="004B1BC3">
            <w:pPr>
              <w:rPr>
                <w:rFonts w:ascii="Calibri" w:hAnsi="Calibri"/>
                <w:color w:val="000000"/>
              </w:rPr>
            </w:pPr>
            <w:r w:rsidRPr="004B1BC3">
              <w:rPr>
                <w:rFonts w:ascii="Calibri" w:hAnsi="Calibri"/>
                <w:color w:val="000000"/>
              </w:rPr>
              <w:lastRenderedPageBreak/>
              <w:t>7--7</w:t>
            </w:r>
          </w:p>
        </w:tc>
        <w:tc>
          <w:tcPr>
            <w:tcW w:w="1985" w:type="dxa"/>
            <w:tcBorders>
              <w:top w:val="nil"/>
              <w:left w:val="nil"/>
              <w:bottom w:val="single" w:sz="4" w:space="0" w:color="auto"/>
              <w:right w:val="single" w:sz="4" w:space="0" w:color="auto"/>
            </w:tcBorders>
            <w:shd w:val="clear" w:color="auto" w:fill="auto"/>
            <w:noWrap/>
            <w:hideMark/>
          </w:tcPr>
          <w:p w14:paraId="2057C6D1" w14:textId="77777777" w:rsidR="004B1BC3" w:rsidRPr="004B1BC3" w:rsidRDefault="004B1BC3" w:rsidP="004B1BC3">
            <w:pPr>
              <w:jc w:val="right"/>
              <w:rPr>
                <w:rFonts w:ascii="Calibri" w:hAnsi="Calibri"/>
                <w:color w:val="000000"/>
              </w:rPr>
            </w:pPr>
            <w:r w:rsidRPr="004B1BC3">
              <w:rPr>
                <w:rFonts w:ascii="Calibri" w:hAnsi="Calibri"/>
                <w:color w:val="000000"/>
              </w:rPr>
              <w:t>124</w:t>
            </w:r>
          </w:p>
        </w:tc>
        <w:tc>
          <w:tcPr>
            <w:tcW w:w="1701" w:type="dxa"/>
            <w:tcBorders>
              <w:top w:val="nil"/>
              <w:left w:val="nil"/>
              <w:bottom w:val="single" w:sz="4" w:space="0" w:color="auto"/>
              <w:right w:val="single" w:sz="4" w:space="0" w:color="auto"/>
            </w:tcBorders>
            <w:shd w:val="clear" w:color="auto" w:fill="auto"/>
            <w:noWrap/>
            <w:hideMark/>
          </w:tcPr>
          <w:p w14:paraId="627304DC" w14:textId="77777777" w:rsidR="004B1BC3" w:rsidRPr="004B1BC3" w:rsidRDefault="004B1BC3" w:rsidP="004B1BC3">
            <w:pPr>
              <w:jc w:val="right"/>
              <w:rPr>
                <w:rFonts w:ascii="Calibri" w:hAnsi="Calibri"/>
                <w:color w:val="000000"/>
              </w:rPr>
            </w:pPr>
            <w:r w:rsidRPr="004B1BC3">
              <w:rPr>
                <w:rFonts w:ascii="Calibri" w:hAnsi="Calibri"/>
                <w:color w:val="000000"/>
              </w:rPr>
              <w:t>1.212951188</w:t>
            </w:r>
          </w:p>
        </w:tc>
        <w:tc>
          <w:tcPr>
            <w:tcW w:w="2410" w:type="dxa"/>
            <w:tcBorders>
              <w:top w:val="nil"/>
              <w:left w:val="nil"/>
              <w:bottom w:val="single" w:sz="4" w:space="0" w:color="auto"/>
              <w:right w:val="single" w:sz="4" w:space="0" w:color="auto"/>
            </w:tcBorders>
            <w:shd w:val="clear" w:color="auto" w:fill="auto"/>
            <w:noWrap/>
            <w:hideMark/>
          </w:tcPr>
          <w:p w14:paraId="718E49F4" w14:textId="77777777" w:rsidR="004B1BC3" w:rsidRPr="004B1BC3" w:rsidRDefault="004B1BC3" w:rsidP="004B1BC3">
            <w:pPr>
              <w:jc w:val="right"/>
              <w:rPr>
                <w:rFonts w:ascii="Calibri" w:hAnsi="Calibri"/>
                <w:color w:val="000000"/>
              </w:rPr>
            </w:pPr>
            <w:r w:rsidRPr="004B1BC3">
              <w:rPr>
                <w:rFonts w:ascii="Calibri" w:hAnsi="Calibri"/>
                <w:color w:val="000000"/>
              </w:rPr>
              <w:t>66</w:t>
            </w:r>
          </w:p>
        </w:tc>
        <w:tc>
          <w:tcPr>
            <w:tcW w:w="3028" w:type="dxa"/>
            <w:tcBorders>
              <w:top w:val="nil"/>
              <w:left w:val="nil"/>
              <w:bottom w:val="single" w:sz="4" w:space="0" w:color="auto"/>
              <w:right w:val="single" w:sz="4" w:space="0" w:color="auto"/>
            </w:tcBorders>
            <w:shd w:val="clear" w:color="auto" w:fill="auto"/>
            <w:noWrap/>
            <w:hideMark/>
          </w:tcPr>
          <w:p w14:paraId="7AB81444" w14:textId="77777777" w:rsidR="004B1BC3" w:rsidRPr="004B1BC3" w:rsidRDefault="004B1BC3" w:rsidP="004B1BC3">
            <w:pPr>
              <w:jc w:val="right"/>
              <w:rPr>
                <w:rFonts w:ascii="Calibri" w:hAnsi="Calibri"/>
                <w:color w:val="000000"/>
              </w:rPr>
            </w:pPr>
            <w:r w:rsidRPr="004B1BC3">
              <w:rPr>
                <w:rFonts w:ascii="Calibri" w:hAnsi="Calibri"/>
                <w:color w:val="000000"/>
              </w:rPr>
              <w:t>0.645603052</w:t>
            </w:r>
          </w:p>
        </w:tc>
        <w:tc>
          <w:tcPr>
            <w:tcW w:w="2497" w:type="dxa"/>
            <w:tcBorders>
              <w:top w:val="nil"/>
              <w:left w:val="nil"/>
              <w:bottom w:val="single" w:sz="4" w:space="0" w:color="auto"/>
              <w:right w:val="single" w:sz="4" w:space="0" w:color="auto"/>
            </w:tcBorders>
            <w:shd w:val="clear" w:color="auto" w:fill="auto"/>
            <w:noWrap/>
            <w:hideMark/>
          </w:tcPr>
          <w:p w14:paraId="02EE7403" w14:textId="77777777" w:rsidR="004B1BC3" w:rsidRPr="004B1BC3" w:rsidRDefault="004B1BC3" w:rsidP="004B1BC3">
            <w:pPr>
              <w:jc w:val="right"/>
              <w:rPr>
                <w:rFonts w:ascii="Calibri" w:hAnsi="Calibri"/>
                <w:color w:val="000000"/>
              </w:rPr>
            </w:pPr>
            <w:r w:rsidRPr="004B1BC3">
              <w:rPr>
                <w:rFonts w:ascii="Calibri" w:hAnsi="Calibri"/>
                <w:color w:val="000000"/>
              </w:rPr>
              <w:t>334</w:t>
            </w:r>
          </w:p>
        </w:tc>
        <w:tc>
          <w:tcPr>
            <w:tcW w:w="1803" w:type="dxa"/>
            <w:tcBorders>
              <w:top w:val="nil"/>
              <w:left w:val="nil"/>
              <w:bottom w:val="single" w:sz="4" w:space="0" w:color="auto"/>
              <w:right w:val="single" w:sz="4" w:space="0" w:color="auto"/>
            </w:tcBorders>
            <w:shd w:val="clear" w:color="auto" w:fill="auto"/>
            <w:noWrap/>
            <w:hideMark/>
          </w:tcPr>
          <w:p w14:paraId="10E53B95" w14:textId="77777777" w:rsidR="004B1BC3" w:rsidRPr="004B1BC3" w:rsidRDefault="004B1BC3" w:rsidP="004B1BC3">
            <w:pPr>
              <w:jc w:val="right"/>
              <w:rPr>
                <w:rFonts w:ascii="Calibri" w:hAnsi="Calibri"/>
                <w:color w:val="000000"/>
              </w:rPr>
            </w:pPr>
            <w:r w:rsidRPr="004B1BC3">
              <w:rPr>
                <w:rFonts w:ascii="Calibri" w:hAnsi="Calibri"/>
                <w:color w:val="000000"/>
              </w:rPr>
              <w:t>3.267142717</w:t>
            </w:r>
          </w:p>
        </w:tc>
        <w:tc>
          <w:tcPr>
            <w:tcW w:w="2934" w:type="dxa"/>
            <w:tcBorders>
              <w:top w:val="nil"/>
              <w:left w:val="nil"/>
              <w:bottom w:val="single" w:sz="4" w:space="0" w:color="auto"/>
              <w:right w:val="single" w:sz="4" w:space="0" w:color="auto"/>
            </w:tcBorders>
            <w:shd w:val="clear" w:color="auto" w:fill="auto"/>
            <w:noWrap/>
            <w:hideMark/>
          </w:tcPr>
          <w:p w14:paraId="452B8837" w14:textId="77777777" w:rsidR="004B1BC3" w:rsidRPr="004B1BC3" w:rsidRDefault="004B1BC3" w:rsidP="004B1BC3">
            <w:pPr>
              <w:jc w:val="right"/>
              <w:rPr>
                <w:rFonts w:ascii="Calibri" w:hAnsi="Calibri"/>
                <w:color w:val="000000"/>
              </w:rPr>
            </w:pPr>
            <w:r w:rsidRPr="004B1BC3">
              <w:rPr>
                <w:rFonts w:ascii="Calibri" w:hAnsi="Calibri"/>
                <w:color w:val="000000"/>
              </w:rPr>
              <w:t>388</w:t>
            </w:r>
          </w:p>
        </w:tc>
        <w:tc>
          <w:tcPr>
            <w:tcW w:w="1746" w:type="dxa"/>
            <w:tcBorders>
              <w:top w:val="nil"/>
              <w:left w:val="nil"/>
              <w:bottom w:val="single" w:sz="4" w:space="0" w:color="auto"/>
              <w:right w:val="single" w:sz="4" w:space="0" w:color="auto"/>
            </w:tcBorders>
            <w:shd w:val="clear" w:color="auto" w:fill="auto"/>
            <w:noWrap/>
            <w:hideMark/>
          </w:tcPr>
          <w:p w14:paraId="32158298" w14:textId="77777777" w:rsidR="004B1BC3" w:rsidRPr="004B1BC3" w:rsidRDefault="004B1BC3" w:rsidP="004B1BC3">
            <w:pPr>
              <w:jc w:val="right"/>
              <w:rPr>
                <w:rFonts w:ascii="Calibri" w:hAnsi="Calibri"/>
                <w:color w:val="000000"/>
              </w:rPr>
            </w:pPr>
            <w:r w:rsidRPr="004B1BC3">
              <w:rPr>
                <w:rFonts w:ascii="Calibri" w:hAnsi="Calibri"/>
                <w:color w:val="000000"/>
              </w:rPr>
              <w:t>3.795363396</w:t>
            </w:r>
          </w:p>
        </w:tc>
      </w:tr>
      <w:tr w:rsidR="004B1BC3" w:rsidRPr="004B1BC3" w14:paraId="70E93C08"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6FEF40B5" w14:textId="77777777" w:rsidR="004B1BC3" w:rsidRPr="004B1BC3" w:rsidRDefault="004B1BC3" w:rsidP="004B1BC3">
            <w:pPr>
              <w:rPr>
                <w:rFonts w:ascii="Calibri" w:hAnsi="Calibri"/>
                <w:color w:val="000000"/>
              </w:rPr>
            </w:pPr>
            <w:r w:rsidRPr="004B1BC3">
              <w:rPr>
                <w:rFonts w:ascii="Calibri" w:hAnsi="Calibri"/>
                <w:color w:val="000000"/>
              </w:rPr>
              <w:t>7--8</w:t>
            </w:r>
          </w:p>
        </w:tc>
        <w:tc>
          <w:tcPr>
            <w:tcW w:w="1985" w:type="dxa"/>
            <w:tcBorders>
              <w:top w:val="nil"/>
              <w:left w:val="nil"/>
              <w:bottom w:val="single" w:sz="4" w:space="0" w:color="auto"/>
              <w:right w:val="single" w:sz="4" w:space="0" w:color="auto"/>
            </w:tcBorders>
            <w:shd w:val="clear" w:color="auto" w:fill="auto"/>
            <w:noWrap/>
            <w:hideMark/>
          </w:tcPr>
          <w:p w14:paraId="4892625B" w14:textId="77777777" w:rsidR="004B1BC3" w:rsidRPr="004B1BC3" w:rsidRDefault="004B1BC3" w:rsidP="004B1BC3">
            <w:pPr>
              <w:jc w:val="right"/>
              <w:rPr>
                <w:rFonts w:ascii="Calibri" w:hAnsi="Calibri"/>
                <w:color w:val="000000"/>
              </w:rPr>
            </w:pPr>
            <w:r w:rsidRPr="004B1BC3">
              <w:rPr>
                <w:rFonts w:ascii="Calibri" w:hAnsi="Calibri"/>
                <w:color w:val="000000"/>
              </w:rPr>
              <w:t>142</w:t>
            </w:r>
          </w:p>
        </w:tc>
        <w:tc>
          <w:tcPr>
            <w:tcW w:w="1701" w:type="dxa"/>
            <w:tcBorders>
              <w:top w:val="nil"/>
              <w:left w:val="nil"/>
              <w:bottom w:val="single" w:sz="4" w:space="0" w:color="auto"/>
              <w:right w:val="single" w:sz="4" w:space="0" w:color="auto"/>
            </w:tcBorders>
            <w:shd w:val="clear" w:color="auto" w:fill="auto"/>
            <w:noWrap/>
            <w:hideMark/>
          </w:tcPr>
          <w:p w14:paraId="32D4079D" w14:textId="77777777" w:rsidR="004B1BC3" w:rsidRPr="004B1BC3" w:rsidRDefault="004B1BC3" w:rsidP="004B1BC3">
            <w:pPr>
              <w:jc w:val="right"/>
              <w:rPr>
                <w:rFonts w:ascii="Calibri" w:hAnsi="Calibri"/>
                <w:color w:val="000000"/>
              </w:rPr>
            </w:pPr>
            <w:r w:rsidRPr="004B1BC3">
              <w:rPr>
                <w:rFonts w:ascii="Calibri" w:hAnsi="Calibri"/>
                <w:color w:val="000000"/>
              </w:rPr>
              <w:t>1.389024748</w:t>
            </w:r>
          </w:p>
        </w:tc>
        <w:tc>
          <w:tcPr>
            <w:tcW w:w="2410" w:type="dxa"/>
            <w:tcBorders>
              <w:top w:val="nil"/>
              <w:left w:val="nil"/>
              <w:bottom w:val="single" w:sz="4" w:space="0" w:color="auto"/>
              <w:right w:val="single" w:sz="4" w:space="0" w:color="auto"/>
            </w:tcBorders>
            <w:shd w:val="clear" w:color="auto" w:fill="auto"/>
            <w:noWrap/>
            <w:hideMark/>
          </w:tcPr>
          <w:p w14:paraId="0B34E19D" w14:textId="77777777" w:rsidR="004B1BC3" w:rsidRPr="004B1BC3" w:rsidRDefault="004B1BC3" w:rsidP="004B1BC3">
            <w:pPr>
              <w:jc w:val="right"/>
              <w:rPr>
                <w:rFonts w:ascii="Calibri" w:hAnsi="Calibri"/>
                <w:color w:val="000000"/>
              </w:rPr>
            </w:pPr>
            <w:r w:rsidRPr="004B1BC3">
              <w:rPr>
                <w:rFonts w:ascii="Calibri" w:hAnsi="Calibri"/>
                <w:color w:val="000000"/>
              </w:rPr>
              <w:t>53</w:t>
            </w:r>
          </w:p>
        </w:tc>
        <w:tc>
          <w:tcPr>
            <w:tcW w:w="3028" w:type="dxa"/>
            <w:tcBorders>
              <w:top w:val="nil"/>
              <w:left w:val="nil"/>
              <w:bottom w:val="single" w:sz="4" w:space="0" w:color="auto"/>
              <w:right w:val="single" w:sz="4" w:space="0" w:color="auto"/>
            </w:tcBorders>
            <w:shd w:val="clear" w:color="auto" w:fill="auto"/>
            <w:noWrap/>
            <w:hideMark/>
          </w:tcPr>
          <w:p w14:paraId="06BFF3C5" w14:textId="77777777" w:rsidR="004B1BC3" w:rsidRPr="004B1BC3" w:rsidRDefault="004B1BC3" w:rsidP="004B1BC3">
            <w:pPr>
              <w:jc w:val="right"/>
              <w:rPr>
                <w:rFonts w:ascii="Calibri" w:hAnsi="Calibri"/>
                <w:color w:val="000000"/>
              </w:rPr>
            </w:pPr>
            <w:r w:rsidRPr="004B1BC3">
              <w:rPr>
                <w:rFonts w:ascii="Calibri" w:hAnsi="Calibri"/>
                <w:color w:val="000000"/>
              </w:rPr>
              <w:t>0.518438814</w:t>
            </w:r>
          </w:p>
        </w:tc>
        <w:tc>
          <w:tcPr>
            <w:tcW w:w="2497" w:type="dxa"/>
            <w:tcBorders>
              <w:top w:val="nil"/>
              <w:left w:val="nil"/>
              <w:bottom w:val="single" w:sz="4" w:space="0" w:color="auto"/>
              <w:right w:val="single" w:sz="4" w:space="0" w:color="auto"/>
            </w:tcBorders>
            <w:shd w:val="clear" w:color="auto" w:fill="auto"/>
            <w:noWrap/>
            <w:hideMark/>
          </w:tcPr>
          <w:p w14:paraId="0CF774BB" w14:textId="77777777" w:rsidR="004B1BC3" w:rsidRPr="004B1BC3" w:rsidRDefault="004B1BC3" w:rsidP="004B1BC3">
            <w:pPr>
              <w:jc w:val="right"/>
              <w:rPr>
                <w:rFonts w:ascii="Calibri" w:hAnsi="Calibri"/>
                <w:color w:val="000000"/>
              </w:rPr>
            </w:pPr>
            <w:r w:rsidRPr="004B1BC3">
              <w:rPr>
                <w:rFonts w:ascii="Calibri" w:hAnsi="Calibri"/>
                <w:color w:val="000000"/>
              </w:rPr>
              <w:t>186</w:t>
            </w:r>
          </w:p>
        </w:tc>
        <w:tc>
          <w:tcPr>
            <w:tcW w:w="1803" w:type="dxa"/>
            <w:tcBorders>
              <w:top w:val="nil"/>
              <w:left w:val="nil"/>
              <w:bottom w:val="single" w:sz="4" w:space="0" w:color="auto"/>
              <w:right w:val="single" w:sz="4" w:space="0" w:color="auto"/>
            </w:tcBorders>
            <w:shd w:val="clear" w:color="auto" w:fill="auto"/>
            <w:noWrap/>
            <w:hideMark/>
          </w:tcPr>
          <w:p w14:paraId="0C45EB33" w14:textId="77777777" w:rsidR="004B1BC3" w:rsidRPr="004B1BC3" w:rsidRDefault="004B1BC3" w:rsidP="004B1BC3">
            <w:pPr>
              <w:jc w:val="right"/>
              <w:rPr>
                <w:rFonts w:ascii="Calibri" w:hAnsi="Calibri"/>
                <w:color w:val="000000"/>
              </w:rPr>
            </w:pPr>
            <w:r w:rsidRPr="004B1BC3">
              <w:rPr>
                <w:rFonts w:ascii="Calibri" w:hAnsi="Calibri"/>
                <w:color w:val="000000"/>
              </w:rPr>
              <w:t>1.819426783</w:t>
            </w:r>
          </w:p>
        </w:tc>
        <w:tc>
          <w:tcPr>
            <w:tcW w:w="2934" w:type="dxa"/>
            <w:tcBorders>
              <w:top w:val="nil"/>
              <w:left w:val="nil"/>
              <w:bottom w:val="single" w:sz="4" w:space="0" w:color="auto"/>
              <w:right w:val="single" w:sz="4" w:space="0" w:color="auto"/>
            </w:tcBorders>
            <w:shd w:val="clear" w:color="auto" w:fill="auto"/>
            <w:noWrap/>
            <w:hideMark/>
          </w:tcPr>
          <w:p w14:paraId="715CBF05" w14:textId="77777777" w:rsidR="004B1BC3" w:rsidRPr="004B1BC3" w:rsidRDefault="004B1BC3" w:rsidP="004B1BC3">
            <w:pPr>
              <w:jc w:val="right"/>
              <w:rPr>
                <w:rFonts w:ascii="Calibri" w:hAnsi="Calibri"/>
                <w:color w:val="000000"/>
              </w:rPr>
            </w:pPr>
            <w:r w:rsidRPr="004B1BC3">
              <w:rPr>
                <w:rFonts w:ascii="Calibri" w:hAnsi="Calibri"/>
                <w:color w:val="000000"/>
              </w:rPr>
              <w:t>236</w:t>
            </w:r>
          </w:p>
        </w:tc>
        <w:tc>
          <w:tcPr>
            <w:tcW w:w="1746" w:type="dxa"/>
            <w:tcBorders>
              <w:top w:val="nil"/>
              <w:left w:val="nil"/>
              <w:bottom w:val="single" w:sz="4" w:space="0" w:color="auto"/>
              <w:right w:val="single" w:sz="4" w:space="0" w:color="auto"/>
            </w:tcBorders>
            <w:shd w:val="clear" w:color="auto" w:fill="auto"/>
            <w:noWrap/>
            <w:hideMark/>
          </w:tcPr>
          <w:p w14:paraId="0E190533" w14:textId="77777777" w:rsidR="004B1BC3" w:rsidRPr="004B1BC3" w:rsidRDefault="004B1BC3" w:rsidP="004B1BC3">
            <w:pPr>
              <w:jc w:val="right"/>
              <w:rPr>
                <w:rFonts w:ascii="Calibri" w:hAnsi="Calibri"/>
                <w:color w:val="000000"/>
              </w:rPr>
            </w:pPr>
            <w:r w:rsidRPr="004B1BC3">
              <w:rPr>
                <w:rFonts w:ascii="Calibri" w:hAnsi="Calibri"/>
                <w:color w:val="000000"/>
              </w:rPr>
              <w:t>2.308520004</w:t>
            </w:r>
          </w:p>
        </w:tc>
      </w:tr>
      <w:tr w:rsidR="004B1BC3" w:rsidRPr="004B1BC3" w14:paraId="72BB5ECE"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3EB0FC30" w14:textId="77777777" w:rsidR="004B1BC3" w:rsidRPr="004B1BC3" w:rsidRDefault="004B1BC3" w:rsidP="004B1BC3">
            <w:pPr>
              <w:rPr>
                <w:rFonts w:ascii="Calibri" w:hAnsi="Calibri"/>
                <w:color w:val="000000"/>
              </w:rPr>
            </w:pPr>
            <w:r w:rsidRPr="004B1BC3">
              <w:rPr>
                <w:rFonts w:ascii="Calibri" w:hAnsi="Calibri"/>
                <w:color w:val="000000"/>
              </w:rPr>
              <w:t>7--9</w:t>
            </w:r>
          </w:p>
        </w:tc>
        <w:tc>
          <w:tcPr>
            <w:tcW w:w="1985" w:type="dxa"/>
            <w:tcBorders>
              <w:top w:val="nil"/>
              <w:left w:val="nil"/>
              <w:bottom w:val="single" w:sz="4" w:space="0" w:color="auto"/>
              <w:right w:val="single" w:sz="4" w:space="0" w:color="auto"/>
            </w:tcBorders>
            <w:shd w:val="clear" w:color="auto" w:fill="auto"/>
            <w:noWrap/>
            <w:hideMark/>
          </w:tcPr>
          <w:p w14:paraId="26C78BE4" w14:textId="77777777" w:rsidR="004B1BC3" w:rsidRPr="004B1BC3" w:rsidRDefault="004B1BC3" w:rsidP="004B1BC3">
            <w:pPr>
              <w:jc w:val="right"/>
              <w:rPr>
                <w:rFonts w:ascii="Calibri" w:hAnsi="Calibri"/>
                <w:color w:val="000000"/>
              </w:rPr>
            </w:pPr>
            <w:r w:rsidRPr="004B1BC3">
              <w:rPr>
                <w:rFonts w:ascii="Calibri" w:hAnsi="Calibri"/>
                <w:color w:val="000000"/>
              </w:rPr>
              <w:t>123</w:t>
            </w:r>
          </w:p>
        </w:tc>
        <w:tc>
          <w:tcPr>
            <w:tcW w:w="1701" w:type="dxa"/>
            <w:tcBorders>
              <w:top w:val="nil"/>
              <w:left w:val="nil"/>
              <w:bottom w:val="single" w:sz="4" w:space="0" w:color="auto"/>
              <w:right w:val="single" w:sz="4" w:space="0" w:color="auto"/>
            </w:tcBorders>
            <w:shd w:val="clear" w:color="auto" w:fill="auto"/>
            <w:noWrap/>
            <w:hideMark/>
          </w:tcPr>
          <w:p w14:paraId="504E641F" w14:textId="77777777" w:rsidR="004B1BC3" w:rsidRPr="004B1BC3" w:rsidRDefault="004B1BC3" w:rsidP="004B1BC3">
            <w:pPr>
              <w:jc w:val="right"/>
              <w:rPr>
                <w:rFonts w:ascii="Calibri" w:hAnsi="Calibri"/>
                <w:color w:val="000000"/>
              </w:rPr>
            </w:pPr>
            <w:r w:rsidRPr="004B1BC3">
              <w:rPr>
                <w:rFonts w:ascii="Calibri" w:hAnsi="Calibri"/>
                <w:color w:val="000000"/>
              </w:rPr>
              <w:t>1.203169324</w:t>
            </w:r>
          </w:p>
        </w:tc>
        <w:tc>
          <w:tcPr>
            <w:tcW w:w="2410" w:type="dxa"/>
            <w:tcBorders>
              <w:top w:val="nil"/>
              <w:left w:val="nil"/>
              <w:bottom w:val="single" w:sz="4" w:space="0" w:color="auto"/>
              <w:right w:val="single" w:sz="4" w:space="0" w:color="auto"/>
            </w:tcBorders>
            <w:shd w:val="clear" w:color="auto" w:fill="auto"/>
            <w:noWrap/>
            <w:hideMark/>
          </w:tcPr>
          <w:p w14:paraId="6A63DF3D" w14:textId="77777777" w:rsidR="004B1BC3" w:rsidRPr="004B1BC3" w:rsidRDefault="004B1BC3" w:rsidP="004B1BC3">
            <w:pPr>
              <w:jc w:val="right"/>
              <w:rPr>
                <w:rFonts w:ascii="Calibri" w:hAnsi="Calibri"/>
                <w:color w:val="000000"/>
              </w:rPr>
            </w:pPr>
            <w:r w:rsidRPr="004B1BC3">
              <w:rPr>
                <w:rFonts w:ascii="Calibri" w:hAnsi="Calibri"/>
                <w:color w:val="000000"/>
              </w:rPr>
              <w:t>68</w:t>
            </w:r>
          </w:p>
        </w:tc>
        <w:tc>
          <w:tcPr>
            <w:tcW w:w="3028" w:type="dxa"/>
            <w:tcBorders>
              <w:top w:val="nil"/>
              <w:left w:val="nil"/>
              <w:bottom w:val="single" w:sz="4" w:space="0" w:color="auto"/>
              <w:right w:val="single" w:sz="4" w:space="0" w:color="auto"/>
            </w:tcBorders>
            <w:shd w:val="clear" w:color="auto" w:fill="auto"/>
            <w:noWrap/>
            <w:hideMark/>
          </w:tcPr>
          <w:p w14:paraId="1478092B" w14:textId="77777777" w:rsidR="004B1BC3" w:rsidRPr="004B1BC3" w:rsidRDefault="004B1BC3" w:rsidP="004B1BC3">
            <w:pPr>
              <w:jc w:val="right"/>
              <w:rPr>
                <w:rFonts w:ascii="Calibri" w:hAnsi="Calibri"/>
                <w:color w:val="000000"/>
              </w:rPr>
            </w:pPr>
            <w:r w:rsidRPr="004B1BC3">
              <w:rPr>
                <w:rFonts w:ascii="Calibri" w:hAnsi="Calibri"/>
                <w:color w:val="000000"/>
              </w:rPr>
              <w:t>0.665166781</w:t>
            </w:r>
          </w:p>
        </w:tc>
        <w:tc>
          <w:tcPr>
            <w:tcW w:w="2497" w:type="dxa"/>
            <w:tcBorders>
              <w:top w:val="nil"/>
              <w:left w:val="nil"/>
              <w:bottom w:val="single" w:sz="4" w:space="0" w:color="auto"/>
              <w:right w:val="single" w:sz="4" w:space="0" w:color="auto"/>
            </w:tcBorders>
            <w:shd w:val="clear" w:color="auto" w:fill="auto"/>
            <w:noWrap/>
            <w:hideMark/>
          </w:tcPr>
          <w:p w14:paraId="5C048093" w14:textId="77777777" w:rsidR="004B1BC3" w:rsidRPr="004B1BC3" w:rsidRDefault="004B1BC3" w:rsidP="004B1BC3">
            <w:pPr>
              <w:jc w:val="right"/>
              <w:rPr>
                <w:rFonts w:ascii="Calibri" w:hAnsi="Calibri"/>
                <w:color w:val="000000"/>
              </w:rPr>
            </w:pPr>
            <w:r w:rsidRPr="004B1BC3">
              <w:rPr>
                <w:rFonts w:ascii="Calibri" w:hAnsi="Calibri"/>
                <w:color w:val="000000"/>
              </w:rPr>
              <w:t>119</w:t>
            </w:r>
          </w:p>
        </w:tc>
        <w:tc>
          <w:tcPr>
            <w:tcW w:w="1803" w:type="dxa"/>
            <w:tcBorders>
              <w:top w:val="nil"/>
              <w:left w:val="nil"/>
              <w:bottom w:val="single" w:sz="4" w:space="0" w:color="auto"/>
              <w:right w:val="single" w:sz="4" w:space="0" w:color="auto"/>
            </w:tcBorders>
            <w:shd w:val="clear" w:color="auto" w:fill="auto"/>
            <w:noWrap/>
            <w:hideMark/>
          </w:tcPr>
          <w:p w14:paraId="33C56BF5" w14:textId="77777777" w:rsidR="004B1BC3" w:rsidRPr="004B1BC3" w:rsidRDefault="004B1BC3" w:rsidP="004B1BC3">
            <w:pPr>
              <w:jc w:val="right"/>
              <w:rPr>
                <w:rFonts w:ascii="Calibri" w:hAnsi="Calibri"/>
                <w:color w:val="000000"/>
              </w:rPr>
            </w:pPr>
            <w:r w:rsidRPr="004B1BC3">
              <w:rPr>
                <w:rFonts w:ascii="Calibri" w:hAnsi="Calibri"/>
                <w:color w:val="000000"/>
              </w:rPr>
              <w:t>1.164041866</w:t>
            </w:r>
          </w:p>
        </w:tc>
        <w:tc>
          <w:tcPr>
            <w:tcW w:w="2934" w:type="dxa"/>
            <w:tcBorders>
              <w:top w:val="nil"/>
              <w:left w:val="nil"/>
              <w:bottom w:val="single" w:sz="4" w:space="0" w:color="auto"/>
              <w:right w:val="single" w:sz="4" w:space="0" w:color="auto"/>
            </w:tcBorders>
            <w:shd w:val="clear" w:color="auto" w:fill="auto"/>
            <w:noWrap/>
            <w:hideMark/>
          </w:tcPr>
          <w:p w14:paraId="37CB66B4" w14:textId="77777777" w:rsidR="004B1BC3" w:rsidRPr="004B1BC3" w:rsidRDefault="004B1BC3" w:rsidP="004B1BC3">
            <w:pPr>
              <w:jc w:val="right"/>
              <w:rPr>
                <w:rFonts w:ascii="Calibri" w:hAnsi="Calibri"/>
                <w:color w:val="000000"/>
              </w:rPr>
            </w:pPr>
            <w:r w:rsidRPr="004B1BC3">
              <w:rPr>
                <w:rFonts w:ascii="Calibri" w:hAnsi="Calibri"/>
                <w:color w:val="000000"/>
              </w:rPr>
              <w:t>137</w:t>
            </w:r>
          </w:p>
        </w:tc>
        <w:tc>
          <w:tcPr>
            <w:tcW w:w="1746" w:type="dxa"/>
            <w:tcBorders>
              <w:top w:val="nil"/>
              <w:left w:val="nil"/>
              <w:bottom w:val="single" w:sz="4" w:space="0" w:color="auto"/>
              <w:right w:val="single" w:sz="4" w:space="0" w:color="auto"/>
            </w:tcBorders>
            <w:shd w:val="clear" w:color="auto" w:fill="auto"/>
            <w:noWrap/>
            <w:hideMark/>
          </w:tcPr>
          <w:p w14:paraId="112FD2EC" w14:textId="77777777" w:rsidR="004B1BC3" w:rsidRPr="004B1BC3" w:rsidRDefault="004B1BC3" w:rsidP="004B1BC3">
            <w:pPr>
              <w:jc w:val="right"/>
              <w:rPr>
                <w:rFonts w:ascii="Calibri" w:hAnsi="Calibri"/>
                <w:color w:val="000000"/>
              </w:rPr>
            </w:pPr>
            <w:r w:rsidRPr="004B1BC3">
              <w:rPr>
                <w:rFonts w:ascii="Calibri" w:hAnsi="Calibri"/>
                <w:color w:val="000000"/>
              </w:rPr>
              <w:t>1.340115426</w:t>
            </w:r>
          </w:p>
        </w:tc>
      </w:tr>
      <w:tr w:rsidR="004B1BC3" w:rsidRPr="004B1BC3" w14:paraId="12CC81E6"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930F216" w14:textId="77777777" w:rsidR="004B1BC3" w:rsidRPr="004B1BC3" w:rsidRDefault="004B1BC3" w:rsidP="004B1BC3">
            <w:pPr>
              <w:rPr>
                <w:rFonts w:ascii="Calibri" w:hAnsi="Calibri"/>
                <w:color w:val="000000"/>
              </w:rPr>
            </w:pPr>
            <w:r w:rsidRPr="004B1BC3">
              <w:rPr>
                <w:rFonts w:ascii="Calibri" w:hAnsi="Calibri"/>
                <w:color w:val="000000"/>
              </w:rPr>
              <w:t>7--10</w:t>
            </w:r>
          </w:p>
        </w:tc>
        <w:tc>
          <w:tcPr>
            <w:tcW w:w="1985" w:type="dxa"/>
            <w:tcBorders>
              <w:top w:val="nil"/>
              <w:left w:val="nil"/>
              <w:bottom w:val="single" w:sz="4" w:space="0" w:color="auto"/>
              <w:right w:val="single" w:sz="4" w:space="0" w:color="auto"/>
            </w:tcBorders>
            <w:shd w:val="clear" w:color="auto" w:fill="auto"/>
            <w:noWrap/>
            <w:hideMark/>
          </w:tcPr>
          <w:p w14:paraId="05C3E32E" w14:textId="77777777" w:rsidR="004B1BC3" w:rsidRPr="004B1BC3" w:rsidRDefault="004B1BC3" w:rsidP="004B1BC3">
            <w:pPr>
              <w:jc w:val="right"/>
              <w:rPr>
                <w:rFonts w:ascii="Calibri" w:hAnsi="Calibri"/>
                <w:color w:val="000000"/>
              </w:rPr>
            </w:pPr>
            <w:r w:rsidRPr="004B1BC3">
              <w:rPr>
                <w:rFonts w:ascii="Calibri" w:hAnsi="Calibri"/>
                <w:color w:val="000000"/>
              </w:rPr>
              <w:t>481</w:t>
            </w:r>
          </w:p>
        </w:tc>
        <w:tc>
          <w:tcPr>
            <w:tcW w:w="1701" w:type="dxa"/>
            <w:tcBorders>
              <w:top w:val="nil"/>
              <w:left w:val="nil"/>
              <w:bottom w:val="single" w:sz="4" w:space="0" w:color="auto"/>
              <w:right w:val="single" w:sz="4" w:space="0" w:color="auto"/>
            </w:tcBorders>
            <w:shd w:val="clear" w:color="auto" w:fill="auto"/>
            <w:noWrap/>
            <w:hideMark/>
          </w:tcPr>
          <w:p w14:paraId="46EEFD21" w14:textId="77777777" w:rsidR="004B1BC3" w:rsidRPr="004B1BC3" w:rsidRDefault="004B1BC3" w:rsidP="004B1BC3">
            <w:pPr>
              <w:jc w:val="right"/>
              <w:rPr>
                <w:rFonts w:ascii="Calibri" w:hAnsi="Calibri"/>
                <w:color w:val="000000"/>
              </w:rPr>
            </w:pPr>
            <w:r w:rsidRPr="004B1BC3">
              <w:rPr>
                <w:rFonts w:ascii="Calibri" w:hAnsi="Calibri"/>
                <w:color w:val="000000"/>
              </w:rPr>
              <w:t>4.705076788</w:t>
            </w:r>
          </w:p>
        </w:tc>
        <w:tc>
          <w:tcPr>
            <w:tcW w:w="2410" w:type="dxa"/>
            <w:tcBorders>
              <w:top w:val="nil"/>
              <w:left w:val="nil"/>
              <w:bottom w:val="single" w:sz="4" w:space="0" w:color="auto"/>
              <w:right w:val="single" w:sz="4" w:space="0" w:color="auto"/>
            </w:tcBorders>
            <w:shd w:val="clear" w:color="auto" w:fill="auto"/>
            <w:noWrap/>
            <w:hideMark/>
          </w:tcPr>
          <w:p w14:paraId="5971B547" w14:textId="77777777" w:rsidR="004B1BC3" w:rsidRPr="004B1BC3" w:rsidRDefault="004B1BC3" w:rsidP="004B1BC3">
            <w:pPr>
              <w:jc w:val="right"/>
              <w:rPr>
                <w:rFonts w:ascii="Calibri" w:hAnsi="Calibri"/>
                <w:color w:val="000000"/>
              </w:rPr>
            </w:pPr>
            <w:r w:rsidRPr="004B1BC3">
              <w:rPr>
                <w:rFonts w:ascii="Calibri" w:hAnsi="Calibri"/>
                <w:color w:val="000000"/>
              </w:rPr>
              <w:t>347</w:t>
            </w:r>
          </w:p>
        </w:tc>
        <w:tc>
          <w:tcPr>
            <w:tcW w:w="3028" w:type="dxa"/>
            <w:tcBorders>
              <w:top w:val="nil"/>
              <w:left w:val="nil"/>
              <w:bottom w:val="single" w:sz="4" w:space="0" w:color="auto"/>
              <w:right w:val="single" w:sz="4" w:space="0" w:color="auto"/>
            </w:tcBorders>
            <w:shd w:val="clear" w:color="auto" w:fill="auto"/>
            <w:noWrap/>
            <w:hideMark/>
          </w:tcPr>
          <w:p w14:paraId="7A4439E9" w14:textId="77777777" w:rsidR="004B1BC3" w:rsidRPr="004B1BC3" w:rsidRDefault="004B1BC3" w:rsidP="004B1BC3">
            <w:pPr>
              <w:jc w:val="right"/>
              <w:rPr>
                <w:rFonts w:ascii="Calibri" w:hAnsi="Calibri"/>
                <w:color w:val="000000"/>
              </w:rPr>
            </w:pPr>
            <w:r w:rsidRPr="004B1BC3">
              <w:rPr>
                <w:rFonts w:ascii="Calibri" w:hAnsi="Calibri"/>
                <w:color w:val="000000"/>
              </w:rPr>
              <w:t>3.394306955</w:t>
            </w:r>
          </w:p>
        </w:tc>
        <w:tc>
          <w:tcPr>
            <w:tcW w:w="2497" w:type="dxa"/>
            <w:tcBorders>
              <w:top w:val="nil"/>
              <w:left w:val="nil"/>
              <w:bottom w:val="single" w:sz="4" w:space="0" w:color="auto"/>
              <w:right w:val="single" w:sz="4" w:space="0" w:color="auto"/>
            </w:tcBorders>
            <w:shd w:val="clear" w:color="auto" w:fill="auto"/>
            <w:noWrap/>
            <w:hideMark/>
          </w:tcPr>
          <w:p w14:paraId="266E86AC" w14:textId="77777777" w:rsidR="004B1BC3" w:rsidRPr="004B1BC3" w:rsidRDefault="004B1BC3" w:rsidP="004B1BC3">
            <w:pPr>
              <w:jc w:val="right"/>
              <w:rPr>
                <w:rFonts w:ascii="Calibri" w:hAnsi="Calibri"/>
                <w:color w:val="000000"/>
              </w:rPr>
            </w:pPr>
            <w:r w:rsidRPr="004B1BC3">
              <w:rPr>
                <w:rFonts w:ascii="Calibri" w:hAnsi="Calibri"/>
                <w:color w:val="000000"/>
              </w:rPr>
              <w:t>506</w:t>
            </w:r>
          </w:p>
        </w:tc>
        <w:tc>
          <w:tcPr>
            <w:tcW w:w="1803" w:type="dxa"/>
            <w:tcBorders>
              <w:top w:val="nil"/>
              <w:left w:val="nil"/>
              <w:bottom w:val="single" w:sz="4" w:space="0" w:color="auto"/>
              <w:right w:val="single" w:sz="4" w:space="0" w:color="auto"/>
            </w:tcBorders>
            <w:shd w:val="clear" w:color="auto" w:fill="auto"/>
            <w:noWrap/>
            <w:hideMark/>
          </w:tcPr>
          <w:p w14:paraId="79314507" w14:textId="77777777" w:rsidR="004B1BC3" w:rsidRPr="004B1BC3" w:rsidRDefault="004B1BC3" w:rsidP="004B1BC3">
            <w:pPr>
              <w:jc w:val="right"/>
              <w:rPr>
                <w:rFonts w:ascii="Calibri" w:hAnsi="Calibri"/>
                <w:color w:val="000000"/>
              </w:rPr>
            </w:pPr>
            <w:r w:rsidRPr="004B1BC3">
              <w:rPr>
                <w:rFonts w:ascii="Calibri" w:hAnsi="Calibri"/>
                <w:color w:val="000000"/>
              </w:rPr>
              <w:t>4.949623398</w:t>
            </w:r>
          </w:p>
        </w:tc>
        <w:tc>
          <w:tcPr>
            <w:tcW w:w="2934" w:type="dxa"/>
            <w:tcBorders>
              <w:top w:val="nil"/>
              <w:left w:val="nil"/>
              <w:bottom w:val="single" w:sz="4" w:space="0" w:color="auto"/>
              <w:right w:val="single" w:sz="4" w:space="0" w:color="auto"/>
            </w:tcBorders>
            <w:shd w:val="clear" w:color="auto" w:fill="auto"/>
            <w:noWrap/>
            <w:hideMark/>
          </w:tcPr>
          <w:p w14:paraId="723227DC" w14:textId="77777777" w:rsidR="004B1BC3" w:rsidRPr="004B1BC3" w:rsidRDefault="004B1BC3" w:rsidP="004B1BC3">
            <w:pPr>
              <w:jc w:val="right"/>
              <w:rPr>
                <w:rFonts w:ascii="Calibri" w:hAnsi="Calibri"/>
                <w:color w:val="000000"/>
              </w:rPr>
            </w:pPr>
            <w:r w:rsidRPr="004B1BC3">
              <w:rPr>
                <w:rFonts w:ascii="Calibri" w:hAnsi="Calibri"/>
                <w:color w:val="000000"/>
              </w:rPr>
              <w:t>503</w:t>
            </w:r>
          </w:p>
        </w:tc>
        <w:tc>
          <w:tcPr>
            <w:tcW w:w="1746" w:type="dxa"/>
            <w:tcBorders>
              <w:top w:val="nil"/>
              <w:left w:val="nil"/>
              <w:bottom w:val="single" w:sz="4" w:space="0" w:color="auto"/>
              <w:right w:val="single" w:sz="4" w:space="0" w:color="auto"/>
            </w:tcBorders>
            <w:shd w:val="clear" w:color="auto" w:fill="auto"/>
            <w:noWrap/>
            <w:hideMark/>
          </w:tcPr>
          <w:p w14:paraId="093008C1" w14:textId="77777777" w:rsidR="004B1BC3" w:rsidRPr="004B1BC3" w:rsidRDefault="004B1BC3" w:rsidP="004B1BC3">
            <w:pPr>
              <w:jc w:val="right"/>
              <w:rPr>
                <w:rFonts w:ascii="Calibri" w:hAnsi="Calibri"/>
                <w:color w:val="000000"/>
              </w:rPr>
            </w:pPr>
            <w:r w:rsidRPr="004B1BC3">
              <w:rPr>
                <w:rFonts w:ascii="Calibri" w:hAnsi="Calibri"/>
                <w:color w:val="000000"/>
              </w:rPr>
              <w:t>4.920277805</w:t>
            </w:r>
          </w:p>
        </w:tc>
      </w:tr>
      <w:tr w:rsidR="004B1BC3" w:rsidRPr="004B1BC3" w14:paraId="78378A65"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4AA0075B" w14:textId="77777777" w:rsidR="004B1BC3" w:rsidRPr="004B1BC3" w:rsidRDefault="004B1BC3" w:rsidP="004B1BC3">
            <w:pPr>
              <w:rPr>
                <w:rFonts w:ascii="Calibri" w:hAnsi="Calibri"/>
                <w:color w:val="000000"/>
              </w:rPr>
            </w:pPr>
            <w:r w:rsidRPr="004B1BC3">
              <w:rPr>
                <w:rFonts w:ascii="Calibri" w:hAnsi="Calibri"/>
                <w:color w:val="000000"/>
              </w:rPr>
              <w:t>7--11</w:t>
            </w:r>
          </w:p>
        </w:tc>
        <w:tc>
          <w:tcPr>
            <w:tcW w:w="1985" w:type="dxa"/>
            <w:tcBorders>
              <w:top w:val="nil"/>
              <w:left w:val="nil"/>
              <w:bottom w:val="single" w:sz="4" w:space="0" w:color="auto"/>
              <w:right w:val="single" w:sz="4" w:space="0" w:color="auto"/>
            </w:tcBorders>
            <w:shd w:val="clear" w:color="auto" w:fill="auto"/>
            <w:noWrap/>
            <w:hideMark/>
          </w:tcPr>
          <w:p w14:paraId="78470DBD" w14:textId="77777777" w:rsidR="004B1BC3" w:rsidRPr="004B1BC3" w:rsidRDefault="004B1BC3" w:rsidP="004B1BC3">
            <w:pPr>
              <w:jc w:val="right"/>
              <w:rPr>
                <w:rFonts w:ascii="Calibri" w:hAnsi="Calibri"/>
                <w:color w:val="000000"/>
              </w:rPr>
            </w:pPr>
            <w:r w:rsidRPr="004B1BC3">
              <w:rPr>
                <w:rFonts w:ascii="Calibri" w:hAnsi="Calibri"/>
                <w:color w:val="000000"/>
              </w:rPr>
              <w:t>534</w:t>
            </w:r>
          </w:p>
        </w:tc>
        <w:tc>
          <w:tcPr>
            <w:tcW w:w="1701" w:type="dxa"/>
            <w:tcBorders>
              <w:top w:val="nil"/>
              <w:left w:val="nil"/>
              <w:bottom w:val="single" w:sz="4" w:space="0" w:color="auto"/>
              <w:right w:val="single" w:sz="4" w:space="0" w:color="auto"/>
            </w:tcBorders>
            <w:shd w:val="clear" w:color="auto" w:fill="auto"/>
            <w:noWrap/>
            <w:hideMark/>
          </w:tcPr>
          <w:p w14:paraId="58E70A23" w14:textId="77777777" w:rsidR="004B1BC3" w:rsidRPr="004B1BC3" w:rsidRDefault="004B1BC3" w:rsidP="004B1BC3">
            <w:pPr>
              <w:jc w:val="right"/>
              <w:rPr>
                <w:rFonts w:ascii="Calibri" w:hAnsi="Calibri"/>
                <w:color w:val="000000"/>
              </w:rPr>
            </w:pPr>
            <w:r w:rsidRPr="004B1BC3">
              <w:rPr>
                <w:rFonts w:ascii="Calibri" w:hAnsi="Calibri"/>
                <w:color w:val="000000"/>
              </w:rPr>
              <w:t>5.223515602</w:t>
            </w:r>
          </w:p>
        </w:tc>
        <w:tc>
          <w:tcPr>
            <w:tcW w:w="2410" w:type="dxa"/>
            <w:tcBorders>
              <w:top w:val="nil"/>
              <w:left w:val="nil"/>
              <w:bottom w:val="single" w:sz="4" w:space="0" w:color="auto"/>
              <w:right w:val="single" w:sz="4" w:space="0" w:color="auto"/>
            </w:tcBorders>
            <w:shd w:val="clear" w:color="auto" w:fill="auto"/>
            <w:noWrap/>
            <w:hideMark/>
          </w:tcPr>
          <w:p w14:paraId="327CD1EF" w14:textId="77777777" w:rsidR="004B1BC3" w:rsidRPr="004B1BC3" w:rsidRDefault="004B1BC3" w:rsidP="004B1BC3">
            <w:pPr>
              <w:jc w:val="right"/>
              <w:rPr>
                <w:rFonts w:ascii="Calibri" w:hAnsi="Calibri"/>
                <w:color w:val="000000"/>
              </w:rPr>
            </w:pPr>
            <w:r w:rsidRPr="004B1BC3">
              <w:rPr>
                <w:rFonts w:ascii="Calibri" w:hAnsi="Calibri"/>
                <w:color w:val="000000"/>
              </w:rPr>
              <w:t>292</w:t>
            </w:r>
          </w:p>
        </w:tc>
        <w:tc>
          <w:tcPr>
            <w:tcW w:w="3028" w:type="dxa"/>
            <w:tcBorders>
              <w:top w:val="nil"/>
              <w:left w:val="nil"/>
              <w:bottom w:val="single" w:sz="4" w:space="0" w:color="auto"/>
              <w:right w:val="single" w:sz="4" w:space="0" w:color="auto"/>
            </w:tcBorders>
            <w:shd w:val="clear" w:color="auto" w:fill="auto"/>
            <w:noWrap/>
            <w:hideMark/>
          </w:tcPr>
          <w:p w14:paraId="798E82E8" w14:textId="77777777" w:rsidR="004B1BC3" w:rsidRPr="004B1BC3" w:rsidRDefault="004B1BC3" w:rsidP="004B1BC3">
            <w:pPr>
              <w:jc w:val="right"/>
              <w:rPr>
                <w:rFonts w:ascii="Calibri" w:hAnsi="Calibri"/>
                <w:color w:val="000000"/>
              </w:rPr>
            </w:pPr>
            <w:r w:rsidRPr="004B1BC3">
              <w:rPr>
                <w:rFonts w:ascii="Calibri" w:hAnsi="Calibri"/>
                <w:color w:val="000000"/>
              </w:rPr>
              <w:t>2.856304412</w:t>
            </w:r>
          </w:p>
        </w:tc>
        <w:tc>
          <w:tcPr>
            <w:tcW w:w="2497" w:type="dxa"/>
            <w:tcBorders>
              <w:top w:val="nil"/>
              <w:left w:val="nil"/>
              <w:bottom w:val="single" w:sz="4" w:space="0" w:color="auto"/>
              <w:right w:val="single" w:sz="4" w:space="0" w:color="auto"/>
            </w:tcBorders>
            <w:shd w:val="clear" w:color="auto" w:fill="auto"/>
            <w:noWrap/>
            <w:hideMark/>
          </w:tcPr>
          <w:p w14:paraId="6B40EA40" w14:textId="77777777" w:rsidR="004B1BC3" w:rsidRPr="004B1BC3" w:rsidRDefault="004B1BC3" w:rsidP="004B1BC3">
            <w:pPr>
              <w:jc w:val="right"/>
              <w:rPr>
                <w:rFonts w:ascii="Calibri" w:hAnsi="Calibri"/>
                <w:color w:val="000000"/>
              </w:rPr>
            </w:pPr>
            <w:r w:rsidRPr="004B1BC3">
              <w:rPr>
                <w:rFonts w:ascii="Calibri" w:hAnsi="Calibri"/>
                <w:color w:val="000000"/>
              </w:rPr>
              <w:t>521</w:t>
            </w:r>
          </w:p>
        </w:tc>
        <w:tc>
          <w:tcPr>
            <w:tcW w:w="1803" w:type="dxa"/>
            <w:tcBorders>
              <w:top w:val="nil"/>
              <w:left w:val="nil"/>
              <w:bottom w:val="single" w:sz="4" w:space="0" w:color="auto"/>
              <w:right w:val="single" w:sz="4" w:space="0" w:color="auto"/>
            </w:tcBorders>
            <w:shd w:val="clear" w:color="auto" w:fill="auto"/>
            <w:noWrap/>
            <w:hideMark/>
          </w:tcPr>
          <w:p w14:paraId="34678FB6" w14:textId="77777777" w:rsidR="004B1BC3" w:rsidRPr="004B1BC3" w:rsidRDefault="004B1BC3" w:rsidP="004B1BC3">
            <w:pPr>
              <w:jc w:val="right"/>
              <w:rPr>
                <w:rFonts w:ascii="Calibri" w:hAnsi="Calibri"/>
                <w:color w:val="000000"/>
              </w:rPr>
            </w:pPr>
            <w:r w:rsidRPr="004B1BC3">
              <w:rPr>
                <w:rFonts w:ascii="Calibri" w:hAnsi="Calibri"/>
                <w:color w:val="000000"/>
              </w:rPr>
              <w:t>5.096351365</w:t>
            </w:r>
          </w:p>
        </w:tc>
        <w:tc>
          <w:tcPr>
            <w:tcW w:w="2934" w:type="dxa"/>
            <w:tcBorders>
              <w:top w:val="nil"/>
              <w:left w:val="nil"/>
              <w:bottom w:val="single" w:sz="4" w:space="0" w:color="auto"/>
              <w:right w:val="single" w:sz="4" w:space="0" w:color="auto"/>
            </w:tcBorders>
            <w:shd w:val="clear" w:color="auto" w:fill="auto"/>
            <w:noWrap/>
            <w:hideMark/>
          </w:tcPr>
          <w:p w14:paraId="040119B4" w14:textId="77777777" w:rsidR="004B1BC3" w:rsidRPr="004B1BC3" w:rsidRDefault="004B1BC3" w:rsidP="004B1BC3">
            <w:pPr>
              <w:jc w:val="right"/>
              <w:rPr>
                <w:rFonts w:ascii="Calibri" w:hAnsi="Calibri"/>
                <w:color w:val="000000"/>
              </w:rPr>
            </w:pPr>
            <w:r w:rsidRPr="004B1BC3">
              <w:rPr>
                <w:rFonts w:ascii="Calibri" w:hAnsi="Calibri"/>
                <w:color w:val="000000"/>
              </w:rPr>
              <w:t>514</w:t>
            </w:r>
          </w:p>
        </w:tc>
        <w:tc>
          <w:tcPr>
            <w:tcW w:w="1746" w:type="dxa"/>
            <w:tcBorders>
              <w:top w:val="nil"/>
              <w:left w:val="nil"/>
              <w:bottom w:val="single" w:sz="4" w:space="0" w:color="auto"/>
              <w:right w:val="single" w:sz="4" w:space="0" w:color="auto"/>
            </w:tcBorders>
            <w:shd w:val="clear" w:color="auto" w:fill="auto"/>
            <w:noWrap/>
            <w:hideMark/>
          </w:tcPr>
          <w:p w14:paraId="3943C70A" w14:textId="77777777" w:rsidR="004B1BC3" w:rsidRPr="004B1BC3" w:rsidRDefault="004B1BC3" w:rsidP="004B1BC3">
            <w:pPr>
              <w:jc w:val="right"/>
              <w:rPr>
                <w:rFonts w:ascii="Calibri" w:hAnsi="Calibri"/>
                <w:color w:val="000000"/>
              </w:rPr>
            </w:pPr>
            <w:r w:rsidRPr="004B1BC3">
              <w:rPr>
                <w:rFonts w:ascii="Calibri" w:hAnsi="Calibri"/>
                <w:color w:val="000000"/>
              </w:rPr>
              <w:t>5.027878314</w:t>
            </w:r>
          </w:p>
        </w:tc>
      </w:tr>
      <w:tr w:rsidR="004B1BC3" w:rsidRPr="004B1BC3" w14:paraId="0082E93D"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05C534A3" w14:textId="77777777" w:rsidR="004B1BC3" w:rsidRPr="004B1BC3" w:rsidRDefault="004B1BC3" w:rsidP="004B1BC3">
            <w:pPr>
              <w:rPr>
                <w:rFonts w:ascii="Calibri" w:hAnsi="Calibri"/>
                <w:color w:val="000000"/>
              </w:rPr>
            </w:pPr>
            <w:r w:rsidRPr="004B1BC3">
              <w:rPr>
                <w:rFonts w:ascii="Calibri" w:hAnsi="Calibri"/>
                <w:color w:val="000000"/>
              </w:rPr>
              <w:t>7--12</w:t>
            </w:r>
          </w:p>
        </w:tc>
        <w:tc>
          <w:tcPr>
            <w:tcW w:w="1985" w:type="dxa"/>
            <w:tcBorders>
              <w:top w:val="nil"/>
              <w:left w:val="nil"/>
              <w:bottom w:val="single" w:sz="4" w:space="0" w:color="auto"/>
              <w:right w:val="single" w:sz="4" w:space="0" w:color="auto"/>
            </w:tcBorders>
            <w:shd w:val="clear" w:color="auto" w:fill="auto"/>
            <w:noWrap/>
            <w:hideMark/>
          </w:tcPr>
          <w:p w14:paraId="79811313" w14:textId="77777777" w:rsidR="004B1BC3" w:rsidRPr="004B1BC3" w:rsidRDefault="004B1BC3" w:rsidP="004B1BC3">
            <w:pPr>
              <w:jc w:val="right"/>
              <w:rPr>
                <w:rFonts w:ascii="Calibri" w:hAnsi="Calibri"/>
                <w:color w:val="000000"/>
              </w:rPr>
            </w:pPr>
            <w:r w:rsidRPr="004B1BC3">
              <w:rPr>
                <w:rFonts w:ascii="Calibri" w:hAnsi="Calibri"/>
                <w:color w:val="000000"/>
              </w:rPr>
              <w:t>315</w:t>
            </w:r>
          </w:p>
        </w:tc>
        <w:tc>
          <w:tcPr>
            <w:tcW w:w="1701" w:type="dxa"/>
            <w:tcBorders>
              <w:top w:val="nil"/>
              <w:left w:val="nil"/>
              <w:bottom w:val="single" w:sz="4" w:space="0" w:color="auto"/>
              <w:right w:val="single" w:sz="4" w:space="0" w:color="auto"/>
            </w:tcBorders>
            <w:shd w:val="clear" w:color="auto" w:fill="auto"/>
            <w:noWrap/>
            <w:hideMark/>
          </w:tcPr>
          <w:p w14:paraId="67C5B324" w14:textId="77777777" w:rsidR="004B1BC3" w:rsidRPr="004B1BC3" w:rsidRDefault="004B1BC3" w:rsidP="004B1BC3">
            <w:pPr>
              <w:jc w:val="right"/>
              <w:rPr>
                <w:rFonts w:ascii="Calibri" w:hAnsi="Calibri"/>
                <w:color w:val="000000"/>
              </w:rPr>
            </w:pPr>
            <w:r w:rsidRPr="004B1BC3">
              <w:rPr>
                <w:rFonts w:ascii="Calibri" w:hAnsi="Calibri"/>
                <w:color w:val="000000"/>
              </w:rPr>
              <w:t>3.081287293</w:t>
            </w:r>
          </w:p>
        </w:tc>
        <w:tc>
          <w:tcPr>
            <w:tcW w:w="2410" w:type="dxa"/>
            <w:tcBorders>
              <w:top w:val="nil"/>
              <w:left w:val="nil"/>
              <w:bottom w:val="single" w:sz="4" w:space="0" w:color="auto"/>
              <w:right w:val="single" w:sz="4" w:space="0" w:color="auto"/>
            </w:tcBorders>
            <w:shd w:val="clear" w:color="auto" w:fill="auto"/>
            <w:noWrap/>
            <w:hideMark/>
          </w:tcPr>
          <w:p w14:paraId="26765401" w14:textId="77777777" w:rsidR="004B1BC3" w:rsidRPr="004B1BC3" w:rsidRDefault="004B1BC3" w:rsidP="004B1BC3">
            <w:pPr>
              <w:jc w:val="right"/>
              <w:rPr>
                <w:rFonts w:ascii="Calibri" w:hAnsi="Calibri"/>
                <w:color w:val="000000"/>
              </w:rPr>
            </w:pPr>
            <w:r w:rsidRPr="004B1BC3">
              <w:rPr>
                <w:rFonts w:ascii="Calibri" w:hAnsi="Calibri"/>
                <w:color w:val="000000"/>
              </w:rPr>
              <w:t>341</w:t>
            </w:r>
          </w:p>
        </w:tc>
        <w:tc>
          <w:tcPr>
            <w:tcW w:w="3028" w:type="dxa"/>
            <w:tcBorders>
              <w:top w:val="nil"/>
              <w:left w:val="nil"/>
              <w:bottom w:val="single" w:sz="4" w:space="0" w:color="auto"/>
              <w:right w:val="single" w:sz="4" w:space="0" w:color="auto"/>
            </w:tcBorders>
            <w:shd w:val="clear" w:color="auto" w:fill="auto"/>
            <w:noWrap/>
            <w:hideMark/>
          </w:tcPr>
          <w:p w14:paraId="248181BB" w14:textId="77777777" w:rsidR="004B1BC3" w:rsidRPr="004B1BC3" w:rsidRDefault="004B1BC3" w:rsidP="004B1BC3">
            <w:pPr>
              <w:jc w:val="right"/>
              <w:rPr>
                <w:rFonts w:ascii="Calibri" w:hAnsi="Calibri"/>
                <w:color w:val="000000"/>
              </w:rPr>
            </w:pPr>
            <w:r w:rsidRPr="004B1BC3">
              <w:rPr>
                <w:rFonts w:ascii="Calibri" w:hAnsi="Calibri"/>
                <w:color w:val="000000"/>
              </w:rPr>
              <w:t>3.335615768</w:t>
            </w:r>
          </w:p>
        </w:tc>
        <w:tc>
          <w:tcPr>
            <w:tcW w:w="2497" w:type="dxa"/>
            <w:tcBorders>
              <w:top w:val="nil"/>
              <w:left w:val="nil"/>
              <w:bottom w:val="single" w:sz="4" w:space="0" w:color="auto"/>
              <w:right w:val="single" w:sz="4" w:space="0" w:color="auto"/>
            </w:tcBorders>
            <w:shd w:val="clear" w:color="auto" w:fill="auto"/>
            <w:noWrap/>
            <w:hideMark/>
          </w:tcPr>
          <w:p w14:paraId="175AB4D5" w14:textId="77777777" w:rsidR="004B1BC3" w:rsidRPr="004B1BC3" w:rsidRDefault="004B1BC3" w:rsidP="004B1BC3">
            <w:pPr>
              <w:jc w:val="right"/>
              <w:rPr>
                <w:rFonts w:ascii="Calibri" w:hAnsi="Calibri"/>
                <w:color w:val="000000"/>
              </w:rPr>
            </w:pPr>
            <w:r w:rsidRPr="004B1BC3">
              <w:rPr>
                <w:rFonts w:ascii="Calibri" w:hAnsi="Calibri"/>
                <w:color w:val="000000"/>
              </w:rPr>
              <w:t>454</w:t>
            </w:r>
          </w:p>
        </w:tc>
        <w:tc>
          <w:tcPr>
            <w:tcW w:w="1803" w:type="dxa"/>
            <w:tcBorders>
              <w:top w:val="nil"/>
              <w:left w:val="nil"/>
              <w:bottom w:val="single" w:sz="4" w:space="0" w:color="auto"/>
              <w:right w:val="single" w:sz="4" w:space="0" w:color="auto"/>
            </w:tcBorders>
            <w:shd w:val="clear" w:color="auto" w:fill="auto"/>
            <w:noWrap/>
            <w:hideMark/>
          </w:tcPr>
          <w:p w14:paraId="0DD81750" w14:textId="77777777" w:rsidR="004B1BC3" w:rsidRPr="004B1BC3" w:rsidRDefault="004B1BC3" w:rsidP="004B1BC3">
            <w:pPr>
              <w:jc w:val="right"/>
              <w:rPr>
                <w:rFonts w:ascii="Calibri" w:hAnsi="Calibri"/>
                <w:color w:val="000000"/>
              </w:rPr>
            </w:pPr>
            <w:r w:rsidRPr="004B1BC3">
              <w:rPr>
                <w:rFonts w:ascii="Calibri" w:hAnsi="Calibri"/>
                <w:color w:val="000000"/>
              </w:rPr>
              <w:t>4.440966448</w:t>
            </w:r>
          </w:p>
        </w:tc>
        <w:tc>
          <w:tcPr>
            <w:tcW w:w="2934" w:type="dxa"/>
            <w:tcBorders>
              <w:top w:val="nil"/>
              <w:left w:val="nil"/>
              <w:bottom w:val="single" w:sz="4" w:space="0" w:color="auto"/>
              <w:right w:val="single" w:sz="4" w:space="0" w:color="auto"/>
            </w:tcBorders>
            <w:shd w:val="clear" w:color="auto" w:fill="auto"/>
            <w:noWrap/>
            <w:hideMark/>
          </w:tcPr>
          <w:p w14:paraId="360319ED" w14:textId="77777777" w:rsidR="004B1BC3" w:rsidRPr="004B1BC3" w:rsidRDefault="004B1BC3" w:rsidP="004B1BC3">
            <w:pPr>
              <w:jc w:val="right"/>
              <w:rPr>
                <w:rFonts w:ascii="Calibri" w:hAnsi="Calibri"/>
                <w:color w:val="000000"/>
              </w:rPr>
            </w:pPr>
            <w:r w:rsidRPr="004B1BC3">
              <w:rPr>
                <w:rFonts w:ascii="Calibri" w:hAnsi="Calibri"/>
                <w:color w:val="000000"/>
              </w:rPr>
              <w:t>468</w:t>
            </w:r>
          </w:p>
        </w:tc>
        <w:tc>
          <w:tcPr>
            <w:tcW w:w="1746" w:type="dxa"/>
            <w:tcBorders>
              <w:top w:val="nil"/>
              <w:left w:val="nil"/>
              <w:bottom w:val="single" w:sz="4" w:space="0" w:color="auto"/>
              <w:right w:val="single" w:sz="4" w:space="0" w:color="auto"/>
            </w:tcBorders>
            <w:shd w:val="clear" w:color="auto" w:fill="auto"/>
            <w:noWrap/>
            <w:hideMark/>
          </w:tcPr>
          <w:p w14:paraId="300665FA" w14:textId="77777777" w:rsidR="004B1BC3" w:rsidRPr="004B1BC3" w:rsidRDefault="004B1BC3" w:rsidP="004B1BC3">
            <w:pPr>
              <w:jc w:val="right"/>
              <w:rPr>
                <w:rFonts w:ascii="Calibri" w:hAnsi="Calibri"/>
                <w:color w:val="000000"/>
              </w:rPr>
            </w:pPr>
            <w:r w:rsidRPr="004B1BC3">
              <w:rPr>
                <w:rFonts w:ascii="Calibri" w:hAnsi="Calibri"/>
                <w:color w:val="000000"/>
              </w:rPr>
              <w:t>4.57791255</w:t>
            </w:r>
          </w:p>
        </w:tc>
      </w:tr>
      <w:tr w:rsidR="004B1BC3" w:rsidRPr="004B1BC3" w14:paraId="178BCF47"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393A6C3A" w14:textId="77777777" w:rsidR="004B1BC3" w:rsidRPr="004B1BC3" w:rsidRDefault="004B1BC3" w:rsidP="004B1BC3">
            <w:pPr>
              <w:rPr>
                <w:rFonts w:ascii="Calibri" w:hAnsi="Calibri"/>
                <w:color w:val="000000"/>
              </w:rPr>
            </w:pPr>
            <w:r w:rsidRPr="004B1BC3">
              <w:rPr>
                <w:rFonts w:ascii="Calibri" w:hAnsi="Calibri"/>
                <w:color w:val="000000"/>
              </w:rPr>
              <w:t>7--13</w:t>
            </w:r>
          </w:p>
        </w:tc>
        <w:tc>
          <w:tcPr>
            <w:tcW w:w="1985" w:type="dxa"/>
            <w:tcBorders>
              <w:top w:val="nil"/>
              <w:left w:val="nil"/>
              <w:bottom w:val="single" w:sz="4" w:space="0" w:color="auto"/>
              <w:right w:val="single" w:sz="4" w:space="0" w:color="auto"/>
            </w:tcBorders>
            <w:shd w:val="clear" w:color="auto" w:fill="auto"/>
            <w:noWrap/>
            <w:hideMark/>
          </w:tcPr>
          <w:p w14:paraId="1156C737" w14:textId="77777777" w:rsidR="004B1BC3" w:rsidRPr="004B1BC3" w:rsidRDefault="004B1BC3" w:rsidP="004B1BC3">
            <w:pPr>
              <w:jc w:val="right"/>
              <w:rPr>
                <w:rFonts w:ascii="Calibri" w:hAnsi="Calibri"/>
                <w:color w:val="000000"/>
              </w:rPr>
            </w:pPr>
            <w:r w:rsidRPr="004B1BC3">
              <w:rPr>
                <w:rFonts w:ascii="Calibri" w:hAnsi="Calibri"/>
                <w:color w:val="000000"/>
              </w:rPr>
              <w:t>248</w:t>
            </w:r>
          </w:p>
        </w:tc>
        <w:tc>
          <w:tcPr>
            <w:tcW w:w="1701" w:type="dxa"/>
            <w:tcBorders>
              <w:top w:val="nil"/>
              <w:left w:val="nil"/>
              <w:bottom w:val="single" w:sz="4" w:space="0" w:color="auto"/>
              <w:right w:val="single" w:sz="4" w:space="0" w:color="auto"/>
            </w:tcBorders>
            <w:shd w:val="clear" w:color="auto" w:fill="auto"/>
            <w:noWrap/>
            <w:hideMark/>
          </w:tcPr>
          <w:p w14:paraId="49253543" w14:textId="77777777" w:rsidR="004B1BC3" w:rsidRPr="004B1BC3" w:rsidRDefault="004B1BC3" w:rsidP="004B1BC3">
            <w:pPr>
              <w:jc w:val="right"/>
              <w:rPr>
                <w:rFonts w:ascii="Calibri" w:hAnsi="Calibri"/>
                <w:color w:val="000000"/>
              </w:rPr>
            </w:pPr>
            <w:r w:rsidRPr="004B1BC3">
              <w:rPr>
                <w:rFonts w:ascii="Calibri" w:hAnsi="Calibri"/>
                <w:color w:val="000000"/>
              </w:rPr>
              <w:t>2.425902377</w:t>
            </w:r>
          </w:p>
        </w:tc>
        <w:tc>
          <w:tcPr>
            <w:tcW w:w="2410" w:type="dxa"/>
            <w:tcBorders>
              <w:top w:val="nil"/>
              <w:left w:val="nil"/>
              <w:bottom w:val="single" w:sz="4" w:space="0" w:color="auto"/>
              <w:right w:val="single" w:sz="4" w:space="0" w:color="auto"/>
            </w:tcBorders>
            <w:shd w:val="clear" w:color="auto" w:fill="auto"/>
            <w:noWrap/>
            <w:hideMark/>
          </w:tcPr>
          <w:p w14:paraId="33793298" w14:textId="77777777" w:rsidR="004B1BC3" w:rsidRPr="004B1BC3" w:rsidRDefault="004B1BC3" w:rsidP="004B1BC3">
            <w:pPr>
              <w:jc w:val="right"/>
              <w:rPr>
                <w:rFonts w:ascii="Calibri" w:hAnsi="Calibri"/>
                <w:color w:val="000000"/>
              </w:rPr>
            </w:pPr>
            <w:r w:rsidRPr="004B1BC3">
              <w:rPr>
                <w:rFonts w:ascii="Calibri" w:hAnsi="Calibri"/>
                <w:color w:val="000000"/>
              </w:rPr>
              <w:t>207</w:t>
            </w:r>
          </w:p>
        </w:tc>
        <w:tc>
          <w:tcPr>
            <w:tcW w:w="3028" w:type="dxa"/>
            <w:tcBorders>
              <w:top w:val="nil"/>
              <w:left w:val="nil"/>
              <w:bottom w:val="single" w:sz="4" w:space="0" w:color="auto"/>
              <w:right w:val="single" w:sz="4" w:space="0" w:color="auto"/>
            </w:tcBorders>
            <w:shd w:val="clear" w:color="auto" w:fill="auto"/>
            <w:noWrap/>
            <w:hideMark/>
          </w:tcPr>
          <w:p w14:paraId="4B96B03C" w14:textId="77777777" w:rsidR="004B1BC3" w:rsidRPr="004B1BC3" w:rsidRDefault="004B1BC3" w:rsidP="004B1BC3">
            <w:pPr>
              <w:jc w:val="right"/>
              <w:rPr>
                <w:rFonts w:ascii="Calibri" w:hAnsi="Calibri"/>
                <w:color w:val="000000"/>
              </w:rPr>
            </w:pPr>
            <w:r w:rsidRPr="004B1BC3">
              <w:rPr>
                <w:rFonts w:ascii="Calibri" w:hAnsi="Calibri"/>
                <w:color w:val="000000"/>
              </w:rPr>
              <w:t>2.024845936</w:t>
            </w:r>
          </w:p>
        </w:tc>
        <w:tc>
          <w:tcPr>
            <w:tcW w:w="2497" w:type="dxa"/>
            <w:tcBorders>
              <w:top w:val="nil"/>
              <w:left w:val="nil"/>
              <w:bottom w:val="single" w:sz="4" w:space="0" w:color="auto"/>
              <w:right w:val="single" w:sz="4" w:space="0" w:color="auto"/>
            </w:tcBorders>
            <w:shd w:val="clear" w:color="auto" w:fill="auto"/>
            <w:noWrap/>
            <w:hideMark/>
          </w:tcPr>
          <w:p w14:paraId="6EF3BE6B" w14:textId="77777777" w:rsidR="004B1BC3" w:rsidRPr="004B1BC3" w:rsidRDefault="004B1BC3" w:rsidP="004B1BC3">
            <w:pPr>
              <w:jc w:val="right"/>
              <w:rPr>
                <w:rFonts w:ascii="Calibri" w:hAnsi="Calibri"/>
                <w:color w:val="000000"/>
              </w:rPr>
            </w:pPr>
            <w:r w:rsidRPr="004B1BC3">
              <w:rPr>
                <w:rFonts w:ascii="Calibri" w:hAnsi="Calibri"/>
                <w:color w:val="000000"/>
              </w:rPr>
              <w:t>249</w:t>
            </w:r>
          </w:p>
        </w:tc>
        <w:tc>
          <w:tcPr>
            <w:tcW w:w="1803" w:type="dxa"/>
            <w:tcBorders>
              <w:top w:val="nil"/>
              <w:left w:val="nil"/>
              <w:bottom w:val="single" w:sz="4" w:space="0" w:color="auto"/>
              <w:right w:val="single" w:sz="4" w:space="0" w:color="auto"/>
            </w:tcBorders>
            <w:shd w:val="clear" w:color="auto" w:fill="auto"/>
            <w:noWrap/>
            <w:hideMark/>
          </w:tcPr>
          <w:p w14:paraId="17DCF9CC" w14:textId="77777777" w:rsidR="004B1BC3" w:rsidRPr="004B1BC3" w:rsidRDefault="004B1BC3" w:rsidP="004B1BC3">
            <w:pPr>
              <w:jc w:val="right"/>
              <w:rPr>
                <w:rFonts w:ascii="Calibri" w:hAnsi="Calibri"/>
                <w:color w:val="000000"/>
              </w:rPr>
            </w:pPr>
            <w:r w:rsidRPr="004B1BC3">
              <w:rPr>
                <w:rFonts w:ascii="Calibri" w:hAnsi="Calibri"/>
                <w:color w:val="000000"/>
              </w:rPr>
              <w:t>2.435684241</w:t>
            </w:r>
          </w:p>
        </w:tc>
        <w:tc>
          <w:tcPr>
            <w:tcW w:w="2934" w:type="dxa"/>
            <w:tcBorders>
              <w:top w:val="nil"/>
              <w:left w:val="nil"/>
              <w:bottom w:val="single" w:sz="4" w:space="0" w:color="auto"/>
              <w:right w:val="single" w:sz="4" w:space="0" w:color="auto"/>
            </w:tcBorders>
            <w:shd w:val="clear" w:color="auto" w:fill="auto"/>
            <w:noWrap/>
            <w:hideMark/>
          </w:tcPr>
          <w:p w14:paraId="1367C261" w14:textId="77777777" w:rsidR="004B1BC3" w:rsidRPr="004B1BC3" w:rsidRDefault="004B1BC3" w:rsidP="004B1BC3">
            <w:pPr>
              <w:jc w:val="right"/>
              <w:rPr>
                <w:rFonts w:ascii="Calibri" w:hAnsi="Calibri"/>
                <w:color w:val="000000"/>
              </w:rPr>
            </w:pPr>
            <w:r w:rsidRPr="004B1BC3">
              <w:rPr>
                <w:rFonts w:ascii="Calibri" w:hAnsi="Calibri"/>
                <w:color w:val="000000"/>
              </w:rPr>
              <w:t>246</w:t>
            </w:r>
          </w:p>
        </w:tc>
        <w:tc>
          <w:tcPr>
            <w:tcW w:w="1746" w:type="dxa"/>
            <w:tcBorders>
              <w:top w:val="nil"/>
              <w:left w:val="nil"/>
              <w:bottom w:val="single" w:sz="4" w:space="0" w:color="auto"/>
              <w:right w:val="single" w:sz="4" w:space="0" w:color="auto"/>
            </w:tcBorders>
            <w:shd w:val="clear" w:color="auto" w:fill="auto"/>
            <w:noWrap/>
            <w:hideMark/>
          </w:tcPr>
          <w:p w14:paraId="0E98D0B8" w14:textId="77777777" w:rsidR="004B1BC3" w:rsidRPr="004B1BC3" w:rsidRDefault="004B1BC3" w:rsidP="004B1BC3">
            <w:pPr>
              <w:jc w:val="right"/>
              <w:rPr>
                <w:rFonts w:ascii="Calibri" w:hAnsi="Calibri"/>
                <w:color w:val="000000"/>
              </w:rPr>
            </w:pPr>
            <w:r w:rsidRPr="004B1BC3">
              <w:rPr>
                <w:rFonts w:ascii="Calibri" w:hAnsi="Calibri"/>
                <w:color w:val="000000"/>
              </w:rPr>
              <w:t>2.406338648</w:t>
            </w:r>
          </w:p>
        </w:tc>
      </w:tr>
      <w:tr w:rsidR="004B1BC3" w:rsidRPr="004B1BC3" w14:paraId="3B4359E5"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699BA59E" w14:textId="77777777" w:rsidR="004B1BC3" w:rsidRPr="004B1BC3" w:rsidRDefault="004B1BC3" w:rsidP="004B1BC3">
            <w:pPr>
              <w:rPr>
                <w:rFonts w:ascii="Calibri" w:hAnsi="Calibri"/>
                <w:color w:val="000000"/>
              </w:rPr>
            </w:pPr>
            <w:r w:rsidRPr="004B1BC3">
              <w:rPr>
                <w:rFonts w:ascii="Calibri" w:hAnsi="Calibri"/>
                <w:color w:val="000000"/>
              </w:rPr>
              <w:t>7--14</w:t>
            </w:r>
          </w:p>
        </w:tc>
        <w:tc>
          <w:tcPr>
            <w:tcW w:w="1985" w:type="dxa"/>
            <w:tcBorders>
              <w:top w:val="nil"/>
              <w:left w:val="nil"/>
              <w:bottom w:val="single" w:sz="4" w:space="0" w:color="auto"/>
              <w:right w:val="single" w:sz="4" w:space="0" w:color="auto"/>
            </w:tcBorders>
            <w:shd w:val="clear" w:color="auto" w:fill="auto"/>
            <w:noWrap/>
            <w:hideMark/>
          </w:tcPr>
          <w:p w14:paraId="132D7B8A" w14:textId="77777777" w:rsidR="004B1BC3" w:rsidRPr="004B1BC3" w:rsidRDefault="004B1BC3" w:rsidP="004B1BC3">
            <w:pPr>
              <w:jc w:val="right"/>
              <w:rPr>
                <w:rFonts w:ascii="Calibri" w:hAnsi="Calibri"/>
                <w:color w:val="000000"/>
              </w:rPr>
            </w:pPr>
            <w:r w:rsidRPr="004B1BC3">
              <w:rPr>
                <w:rFonts w:ascii="Calibri" w:hAnsi="Calibri"/>
                <w:color w:val="000000"/>
              </w:rPr>
              <w:t>93</w:t>
            </w:r>
          </w:p>
        </w:tc>
        <w:tc>
          <w:tcPr>
            <w:tcW w:w="1701" w:type="dxa"/>
            <w:tcBorders>
              <w:top w:val="nil"/>
              <w:left w:val="nil"/>
              <w:bottom w:val="single" w:sz="4" w:space="0" w:color="auto"/>
              <w:right w:val="single" w:sz="4" w:space="0" w:color="auto"/>
            </w:tcBorders>
            <w:shd w:val="clear" w:color="auto" w:fill="auto"/>
            <w:noWrap/>
            <w:hideMark/>
          </w:tcPr>
          <w:p w14:paraId="52E90824" w14:textId="77777777" w:rsidR="004B1BC3" w:rsidRPr="004B1BC3" w:rsidRDefault="004B1BC3" w:rsidP="004B1BC3">
            <w:pPr>
              <w:jc w:val="right"/>
              <w:rPr>
                <w:rFonts w:ascii="Calibri" w:hAnsi="Calibri"/>
                <w:color w:val="000000"/>
              </w:rPr>
            </w:pPr>
            <w:r w:rsidRPr="004B1BC3">
              <w:rPr>
                <w:rFonts w:ascii="Calibri" w:hAnsi="Calibri"/>
                <w:color w:val="000000"/>
              </w:rPr>
              <w:t>0.909713391</w:t>
            </w:r>
          </w:p>
        </w:tc>
        <w:tc>
          <w:tcPr>
            <w:tcW w:w="2410" w:type="dxa"/>
            <w:tcBorders>
              <w:top w:val="nil"/>
              <w:left w:val="nil"/>
              <w:bottom w:val="single" w:sz="4" w:space="0" w:color="auto"/>
              <w:right w:val="single" w:sz="4" w:space="0" w:color="auto"/>
            </w:tcBorders>
            <w:shd w:val="clear" w:color="auto" w:fill="auto"/>
            <w:noWrap/>
            <w:hideMark/>
          </w:tcPr>
          <w:p w14:paraId="50EA30F5" w14:textId="77777777" w:rsidR="004B1BC3" w:rsidRPr="004B1BC3" w:rsidRDefault="004B1BC3" w:rsidP="004B1BC3">
            <w:pPr>
              <w:jc w:val="right"/>
              <w:rPr>
                <w:rFonts w:ascii="Calibri" w:hAnsi="Calibri"/>
                <w:color w:val="000000"/>
              </w:rPr>
            </w:pPr>
            <w:r w:rsidRPr="004B1BC3">
              <w:rPr>
                <w:rFonts w:ascii="Calibri" w:hAnsi="Calibri"/>
                <w:color w:val="000000"/>
              </w:rPr>
              <w:t>164</w:t>
            </w:r>
          </w:p>
        </w:tc>
        <w:tc>
          <w:tcPr>
            <w:tcW w:w="3028" w:type="dxa"/>
            <w:tcBorders>
              <w:top w:val="nil"/>
              <w:left w:val="nil"/>
              <w:bottom w:val="single" w:sz="4" w:space="0" w:color="auto"/>
              <w:right w:val="single" w:sz="4" w:space="0" w:color="auto"/>
            </w:tcBorders>
            <w:shd w:val="clear" w:color="auto" w:fill="auto"/>
            <w:noWrap/>
            <w:hideMark/>
          </w:tcPr>
          <w:p w14:paraId="436505B7" w14:textId="77777777" w:rsidR="004B1BC3" w:rsidRPr="004B1BC3" w:rsidRDefault="004B1BC3" w:rsidP="004B1BC3">
            <w:pPr>
              <w:jc w:val="right"/>
              <w:rPr>
                <w:rFonts w:ascii="Calibri" w:hAnsi="Calibri"/>
                <w:color w:val="000000"/>
              </w:rPr>
            </w:pPr>
            <w:r w:rsidRPr="004B1BC3">
              <w:rPr>
                <w:rFonts w:ascii="Calibri" w:hAnsi="Calibri"/>
                <w:color w:val="000000"/>
              </w:rPr>
              <w:t>1.604225765</w:t>
            </w:r>
          </w:p>
        </w:tc>
        <w:tc>
          <w:tcPr>
            <w:tcW w:w="2497" w:type="dxa"/>
            <w:tcBorders>
              <w:top w:val="nil"/>
              <w:left w:val="nil"/>
              <w:bottom w:val="single" w:sz="4" w:space="0" w:color="auto"/>
              <w:right w:val="single" w:sz="4" w:space="0" w:color="auto"/>
            </w:tcBorders>
            <w:shd w:val="clear" w:color="auto" w:fill="auto"/>
            <w:noWrap/>
            <w:hideMark/>
          </w:tcPr>
          <w:p w14:paraId="159907BD" w14:textId="77777777" w:rsidR="004B1BC3" w:rsidRPr="004B1BC3" w:rsidRDefault="004B1BC3" w:rsidP="004B1BC3">
            <w:pPr>
              <w:jc w:val="right"/>
              <w:rPr>
                <w:rFonts w:ascii="Calibri" w:hAnsi="Calibri"/>
                <w:color w:val="000000"/>
              </w:rPr>
            </w:pPr>
            <w:r w:rsidRPr="004B1BC3">
              <w:rPr>
                <w:rFonts w:ascii="Calibri" w:hAnsi="Calibri"/>
                <w:color w:val="000000"/>
              </w:rPr>
              <w:t>192</w:t>
            </w:r>
          </w:p>
        </w:tc>
        <w:tc>
          <w:tcPr>
            <w:tcW w:w="1803" w:type="dxa"/>
            <w:tcBorders>
              <w:top w:val="nil"/>
              <w:left w:val="nil"/>
              <w:bottom w:val="single" w:sz="4" w:space="0" w:color="auto"/>
              <w:right w:val="single" w:sz="4" w:space="0" w:color="auto"/>
            </w:tcBorders>
            <w:shd w:val="clear" w:color="auto" w:fill="auto"/>
            <w:noWrap/>
            <w:hideMark/>
          </w:tcPr>
          <w:p w14:paraId="2ACA915D" w14:textId="77777777" w:rsidR="004B1BC3" w:rsidRPr="004B1BC3" w:rsidRDefault="004B1BC3" w:rsidP="004B1BC3">
            <w:pPr>
              <w:jc w:val="right"/>
              <w:rPr>
                <w:rFonts w:ascii="Calibri" w:hAnsi="Calibri"/>
                <w:color w:val="000000"/>
              </w:rPr>
            </w:pPr>
            <w:r w:rsidRPr="004B1BC3">
              <w:rPr>
                <w:rFonts w:ascii="Calibri" w:hAnsi="Calibri"/>
                <w:color w:val="000000"/>
              </w:rPr>
              <w:t>1.878117969</w:t>
            </w:r>
          </w:p>
        </w:tc>
        <w:tc>
          <w:tcPr>
            <w:tcW w:w="2934" w:type="dxa"/>
            <w:tcBorders>
              <w:top w:val="nil"/>
              <w:left w:val="nil"/>
              <w:bottom w:val="single" w:sz="4" w:space="0" w:color="auto"/>
              <w:right w:val="single" w:sz="4" w:space="0" w:color="auto"/>
            </w:tcBorders>
            <w:shd w:val="clear" w:color="auto" w:fill="auto"/>
            <w:noWrap/>
            <w:hideMark/>
          </w:tcPr>
          <w:p w14:paraId="38375D00" w14:textId="77777777" w:rsidR="004B1BC3" w:rsidRPr="004B1BC3" w:rsidRDefault="004B1BC3" w:rsidP="004B1BC3">
            <w:pPr>
              <w:jc w:val="right"/>
              <w:rPr>
                <w:rFonts w:ascii="Calibri" w:hAnsi="Calibri"/>
                <w:color w:val="000000"/>
              </w:rPr>
            </w:pPr>
            <w:r w:rsidRPr="004B1BC3">
              <w:rPr>
                <w:rFonts w:ascii="Calibri" w:hAnsi="Calibri"/>
                <w:color w:val="000000"/>
              </w:rPr>
              <w:t>199</w:t>
            </w:r>
          </w:p>
        </w:tc>
        <w:tc>
          <w:tcPr>
            <w:tcW w:w="1746" w:type="dxa"/>
            <w:tcBorders>
              <w:top w:val="nil"/>
              <w:left w:val="nil"/>
              <w:bottom w:val="single" w:sz="4" w:space="0" w:color="auto"/>
              <w:right w:val="single" w:sz="4" w:space="0" w:color="auto"/>
            </w:tcBorders>
            <w:shd w:val="clear" w:color="auto" w:fill="auto"/>
            <w:noWrap/>
            <w:hideMark/>
          </w:tcPr>
          <w:p w14:paraId="3EF79607" w14:textId="77777777" w:rsidR="004B1BC3" w:rsidRPr="004B1BC3" w:rsidRDefault="004B1BC3" w:rsidP="004B1BC3">
            <w:pPr>
              <w:jc w:val="right"/>
              <w:rPr>
                <w:rFonts w:ascii="Calibri" w:hAnsi="Calibri"/>
                <w:color w:val="000000"/>
              </w:rPr>
            </w:pPr>
            <w:r w:rsidRPr="004B1BC3">
              <w:rPr>
                <w:rFonts w:ascii="Calibri" w:hAnsi="Calibri"/>
                <w:color w:val="000000"/>
              </w:rPr>
              <w:t>1.94659102</w:t>
            </w:r>
          </w:p>
        </w:tc>
      </w:tr>
      <w:tr w:rsidR="004B1BC3" w:rsidRPr="004B1BC3" w14:paraId="68ED7EE8"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1DC6762" w14:textId="77777777" w:rsidR="004B1BC3" w:rsidRPr="004B1BC3" w:rsidRDefault="004B1BC3" w:rsidP="004B1BC3">
            <w:pPr>
              <w:rPr>
                <w:rFonts w:ascii="Calibri" w:hAnsi="Calibri"/>
                <w:color w:val="000000"/>
              </w:rPr>
            </w:pPr>
            <w:r w:rsidRPr="004B1BC3">
              <w:rPr>
                <w:rFonts w:ascii="Calibri" w:hAnsi="Calibri"/>
                <w:color w:val="000000"/>
              </w:rPr>
              <w:t>7--15</w:t>
            </w:r>
          </w:p>
        </w:tc>
        <w:tc>
          <w:tcPr>
            <w:tcW w:w="1985" w:type="dxa"/>
            <w:tcBorders>
              <w:top w:val="nil"/>
              <w:left w:val="nil"/>
              <w:bottom w:val="single" w:sz="4" w:space="0" w:color="auto"/>
              <w:right w:val="single" w:sz="4" w:space="0" w:color="auto"/>
            </w:tcBorders>
            <w:shd w:val="clear" w:color="auto" w:fill="auto"/>
            <w:noWrap/>
            <w:hideMark/>
          </w:tcPr>
          <w:p w14:paraId="1F76CF21" w14:textId="77777777" w:rsidR="004B1BC3" w:rsidRPr="004B1BC3" w:rsidRDefault="004B1BC3" w:rsidP="004B1BC3">
            <w:pPr>
              <w:jc w:val="right"/>
              <w:rPr>
                <w:rFonts w:ascii="Calibri" w:hAnsi="Calibri"/>
                <w:color w:val="000000"/>
              </w:rPr>
            </w:pPr>
            <w:r w:rsidRPr="004B1BC3">
              <w:rPr>
                <w:rFonts w:ascii="Calibri" w:hAnsi="Calibri"/>
                <w:color w:val="000000"/>
              </w:rPr>
              <w:t>86</w:t>
            </w:r>
          </w:p>
        </w:tc>
        <w:tc>
          <w:tcPr>
            <w:tcW w:w="1701" w:type="dxa"/>
            <w:tcBorders>
              <w:top w:val="nil"/>
              <w:left w:val="nil"/>
              <w:bottom w:val="single" w:sz="4" w:space="0" w:color="auto"/>
              <w:right w:val="single" w:sz="4" w:space="0" w:color="auto"/>
            </w:tcBorders>
            <w:shd w:val="clear" w:color="auto" w:fill="auto"/>
            <w:noWrap/>
            <w:hideMark/>
          </w:tcPr>
          <w:p w14:paraId="2BF4E521" w14:textId="77777777" w:rsidR="004B1BC3" w:rsidRPr="004B1BC3" w:rsidRDefault="004B1BC3" w:rsidP="004B1BC3">
            <w:pPr>
              <w:jc w:val="right"/>
              <w:rPr>
                <w:rFonts w:ascii="Calibri" w:hAnsi="Calibri"/>
                <w:color w:val="000000"/>
              </w:rPr>
            </w:pPr>
            <w:r w:rsidRPr="004B1BC3">
              <w:rPr>
                <w:rFonts w:ascii="Calibri" w:hAnsi="Calibri"/>
                <w:color w:val="000000"/>
              </w:rPr>
              <w:t>0.84124034</w:t>
            </w:r>
          </w:p>
        </w:tc>
        <w:tc>
          <w:tcPr>
            <w:tcW w:w="2410" w:type="dxa"/>
            <w:tcBorders>
              <w:top w:val="nil"/>
              <w:left w:val="nil"/>
              <w:bottom w:val="single" w:sz="4" w:space="0" w:color="auto"/>
              <w:right w:val="single" w:sz="4" w:space="0" w:color="auto"/>
            </w:tcBorders>
            <w:shd w:val="clear" w:color="auto" w:fill="auto"/>
            <w:noWrap/>
            <w:hideMark/>
          </w:tcPr>
          <w:p w14:paraId="6D06E90B" w14:textId="77777777" w:rsidR="004B1BC3" w:rsidRPr="004B1BC3" w:rsidRDefault="004B1BC3" w:rsidP="004B1BC3">
            <w:pPr>
              <w:jc w:val="right"/>
              <w:rPr>
                <w:rFonts w:ascii="Calibri" w:hAnsi="Calibri"/>
                <w:color w:val="000000"/>
              </w:rPr>
            </w:pPr>
            <w:r w:rsidRPr="004B1BC3">
              <w:rPr>
                <w:rFonts w:ascii="Calibri" w:hAnsi="Calibri"/>
                <w:color w:val="000000"/>
              </w:rPr>
              <w:t>64</w:t>
            </w:r>
          </w:p>
        </w:tc>
        <w:tc>
          <w:tcPr>
            <w:tcW w:w="3028" w:type="dxa"/>
            <w:tcBorders>
              <w:top w:val="nil"/>
              <w:left w:val="nil"/>
              <w:bottom w:val="single" w:sz="4" w:space="0" w:color="auto"/>
              <w:right w:val="single" w:sz="4" w:space="0" w:color="auto"/>
            </w:tcBorders>
            <w:shd w:val="clear" w:color="auto" w:fill="auto"/>
            <w:noWrap/>
            <w:hideMark/>
          </w:tcPr>
          <w:p w14:paraId="3D2744D4" w14:textId="77777777" w:rsidR="004B1BC3" w:rsidRPr="004B1BC3" w:rsidRDefault="004B1BC3" w:rsidP="004B1BC3">
            <w:pPr>
              <w:jc w:val="right"/>
              <w:rPr>
                <w:rFonts w:ascii="Calibri" w:hAnsi="Calibri"/>
                <w:color w:val="000000"/>
              </w:rPr>
            </w:pPr>
            <w:r w:rsidRPr="004B1BC3">
              <w:rPr>
                <w:rFonts w:ascii="Calibri" w:hAnsi="Calibri"/>
                <w:color w:val="000000"/>
              </w:rPr>
              <w:t>0.626039323</w:t>
            </w:r>
          </w:p>
        </w:tc>
        <w:tc>
          <w:tcPr>
            <w:tcW w:w="2497" w:type="dxa"/>
            <w:tcBorders>
              <w:top w:val="nil"/>
              <w:left w:val="nil"/>
              <w:bottom w:val="single" w:sz="4" w:space="0" w:color="auto"/>
              <w:right w:val="single" w:sz="4" w:space="0" w:color="auto"/>
            </w:tcBorders>
            <w:shd w:val="clear" w:color="auto" w:fill="auto"/>
            <w:noWrap/>
            <w:hideMark/>
          </w:tcPr>
          <w:p w14:paraId="26886058" w14:textId="77777777" w:rsidR="004B1BC3" w:rsidRPr="004B1BC3" w:rsidRDefault="004B1BC3" w:rsidP="004B1BC3">
            <w:pPr>
              <w:jc w:val="right"/>
              <w:rPr>
                <w:rFonts w:ascii="Calibri" w:hAnsi="Calibri"/>
                <w:color w:val="000000"/>
              </w:rPr>
            </w:pPr>
            <w:r w:rsidRPr="004B1BC3">
              <w:rPr>
                <w:rFonts w:ascii="Calibri" w:hAnsi="Calibri"/>
                <w:color w:val="000000"/>
              </w:rPr>
              <w:t>99</w:t>
            </w:r>
          </w:p>
        </w:tc>
        <w:tc>
          <w:tcPr>
            <w:tcW w:w="1803" w:type="dxa"/>
            <w:tcBorders>
              <w:top w:val="nil"/>
              <w:left w:val="nil"/>
              <w:bottom w:val="single" w:sz="4" w:space="0" w:color="auto"/>
              <w:right w:val="single" w:sz="4" w:space="0" w:color="auto"/>
            </w:tcBorders>
            <w:shd w:val="clear" w:color="auto" w:fill="auto"/>
            <w:noWrap/>
            <w:hideMark/>
          </w:tcPr>
          <w:p w14:paraId="58E4D5F3" w14:textId="77777777" w:rsidR="004B1BC3" w:rsidRPr="004B1BC3" w:rsidRDefault="004B1BC3" w:rsidP="004B1BC3">
            <w:pPr>
              <w:jc w:val="right"/>
              <w:rPr>
                <w:rFonts w:ascii="Calibri" w:hAnsi="Calibri"/>
                <w:color w:val="000000"/>
              </w:rPr>
            </w:pPr>
            <w:r w:rsidRPr="004B1BC3">
              <w:rPr>
                <w:rFonts w:ascii="Calibri" w:hAnsi="Calibri"/>
                <w:color w:val="000000"/>
              </w:rPr>
              <w:t>0.968404578</w:t>
            </w:r>
          </w:p>
        </w:tc>
        <w:tc>
          <w:tcPr>
            <w:tcW w:w="2934" w:type="dxa"/>
            <w:tcBorders>
              <w:top w:val="nil"/>
              <w:left w:val="nil"/>
              <w:bottom w:val="single" w:sz="4" w:space="0" w:color="auto"/>
              <w:right w:val="single" w:sz="4" w:space="0" w:color="auto"/>
            </w:tcBorders>
            <w:shd w:val="clear" w:color="auto" w:fill="auto"/>
            <w:noWrap/>
            <w:hideMark/>
          </w:tcPr>
          <w:p w14:paraId="5DF0BE24" w14:textId="77777777" w:rsidR="004B1BC3" w:rsidRPr="004B1BC3" w:rsidRDefault="004B1BC3" w:rsidP="004B1BC3">
            <w:pPr>
              <w:jc w:val="right"/>
              <w:rPr>
                <w:rFonts w:ascii="Calibri" w:hAnsi="Calibri"/>
                <w:color w:val="000000"/>
              </w:rPr>
            </w:pPr>
            <w:r w:rsidRPr="004B1BC3">
              <w:rPr>
                <w:rFonts w:ascii="Calibri" w:hAnsi="Calibri"/>
                <w:color w:val="000000"/>
              </w:rPr>
              <w:t>113</w:t>
            </w:r>
          </w:p>
        </w:tc>
        <w:tc>
          <w:tcPr>
            <w:tcW w:w="1746" w:type="dxa"/>
            <w:tcBorders>
              <w:top w:val="nil"/>
              <w:left w:val="nil"/>
              <w:bottom w:val="single" w:sz="4" w:space="0" w:color="auto"/>
              <w:right w:val="single" w:sz="4" w:space="0" w:color="auto"/>
            </w:tcBorders>
            <w:shd w:val="clear" w:color="auto" w:fill="auto"/>
            <w:noWrap/>
            <w:hideMark/>
          </w:tcPr>
          <w:p w14:paraId="77BB565F" w14:textId="77777777" w:rsidR="004B1BC3" w:rsidRPr="004B1BC3" w:rsidRDefault="004B1BC3" w:rsidP="004B1BC3">
            <w:pPr>
              <w:jc w:val="right"/>
              <w:rPr>
                <w:rFonts w:ascii="Calibri" w:hAnsi="Calibri"/>
                <w:color w:val="000000"/>
              </w:rPr>
            </w:pPr>
            <w:r w:rsidRPr="004B1BC3">
              <w:rPr>
                <w:rFonts w:ascii="Calibri" w:hAnsi="Calibri"/>
                <w:color w:val="000000"/>
              </w:rPr>
              <w:t>1.10535068</w:t>
            </w:r>
          </w:p>
        </w:tc>
      </w:tr>
      <w:tr w:rsidR="004B1BC3" w:rsidRPr="004B1BC3" w14:paraId="01345E92"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A2A88FB" w14:textId="77777777" w:rsidR="004B1BC3" w:rsidRPr="004B1BC3" w:rsidRDefault="004B1BC3" w:rsidP="004B1BC3">
            <w:pPr>
              <w:rPr>
                <w:rFonts w:ascii="Calibri" w:hAnsi="Calibri"/>
                <w:color w:val="000000"/>
              </w:rPr>
            </w:pPr>
            <w:r w:rsidRPr="004B1BC3">
              <w:rPr>
                <w:rFonts w:ascii="Calibri" w:hAnsi="Calibri"/>
                <w:color w:val="000000"/>
              </w:rPr>
              <w:t>7--16</w:t>
            </w:r>
          </w:p>
        </w:tc>
        <w:tc>
          <w:tcPr>
            <w:tcW w:w="1985" w:type="dxa"/>
            <w:tcBorders>
              <w:top w:val="nil"/>
              <w:left w:val="nil"/>
              <w:bottom w:val="single" w:sz="4" w:space="0" w:color="auto"/>
              <w:right w:val="single" w:sz="4" w:space="0" w:color="auto"/>
            </w:tcBorders>
            <w:shd w:val="clear" w:color="auto" w:fill="auto"/>
            <w:noWrap/>
            <w:hideMark/>
          </w:tcPr>
          <w:p w14:paraId="4CD60B4E" w14:textId="77777777" w:rsidR="004B1BC3" w:rsidRPr="004B1BC3" w:rsidRDefault="004B1BC3" w:rsidP="004B1BC3">
            <w:pPr>
              <w:jc w:val="right"/>
              <w:rPr>
                <w:rFonts w:ascii="Calibri" w:hAnsi="Calibri"/>
                <w:color w:val="000000"/>
              </w:rPr>
            </w:pPr>
            <w:r w:rsidRPr="004B1BC3">
              <w:rPr>
                <w:rFonts w:ascii="Calibri" w:hAnsi="Calibri"/>
                <w:color w:val="000000"/>
              </w:rPr>
              <w:t>22</w:t>
            </w:r>
          </w:p>
        </w:tc>
        <w:tc>
          <w:tcPr>
            <w:tcW w:w="1701" w:type="dxa"/>
            <w:tcBorders>
              <w:top w:val="nil"/>
              <w:left w:val="nil"/>
              <w:bottom w:val="single" w:sz="4" w:space="0" w:color="auto"/>
              <w:right w:val="single" w:sz="4" w:space="0" w:color="auto"/>
            </w:tcBorders>
            <w:shd w:val="clear" w:color="auto" w:fill="auto"/>
            <w:noWrap/>
            <w:hideMark/>
          </w:tcPr>
          <w:p w14:paraId="4A7C8E92" w14:textId="77777777" w:rsidR="004B1BC3" w:rsidRPr="004B1BC3" w:rsidRDefault="004B1BC3" w:rsidP="004B1BC3">
            <w:pPr>
              <w:jc w:val="right"/>
              <w:rPr>
                <w:rFonts w:ascii="Calibri" w:hAnsi="Calibri"/>
                <w:color w:val="000000"/>
              </w:rPr>
            </w:pPr>
            <w:r w:rsidRPr="004B1BC3">
              <w:rPr>
                <w:rFonts w:ascii="Calibri" w:hAnsi="Calibri"/>
                <w:color w:val="000000"/>
              </w:rPr>
              <w:t>0.215201017</w:t>
            </w:r>
          </w:p>
        </w:tc>
        <w:tc>
          <w:tcPr>
            <w:tcW w:w="2410" w:type="dxa"/>
            <w:tcBorders>
              <w:top w:val="nil"/>
              <w:left w:val="nil"/>
              <w:bottom w:val="single" w:sz="4" w:space="0" w:color="auto"/>
              <w:right w:val="single" w:sz="4" w:space="0" w:color="auto"/>
            </w:tcBorders>
            <w:shd w:val="clear" w:color="auto" w:fill="auto"/>
            <w:noWrap/>
            <w:hideMark/>
          </w:tcPr>
          <w:p w14:paraId="27764BB6" w14:textId="77777777" w:rsidR="004B1BC3" w:rsidRPr="004B1BC3" w:rsidRDefault="004B1BC3" w:rsidP="004B1BC3">
            <w:pPr>
              <w:jc w:val="right"/>
              <w:rPr>
                <w:rFonts w:ascii="Calibri" w:hAnsi="Calibri"/>
                <w:color w:val="000000"/>
              </w:rPr>
            </w:pPr>
            <w:r w:rsidRPr="004B1BC3">
              <w:rPr>
                <w:rFonts w:ascii="Calibri" w:hAnsi="Calibri"/>
                <w:color w:val="000000"/>
              </w:rPr>
              <w:t>32</w:t>
            </w:r>
          </w:p>
        </w:tc>
        <w:tc>
          <w:tcPr>
            <w:tcW w:w="3028" w:type="dxa"/>
            <w:tcBorders>
              <w:top w:val="nil"/>
              <w:left w:val="nil"/>
              <w:bottom w:val="single" w:sz="4" w:space="0" w:color="auto"/>
              <w:right w:val="single" w:sz="4" w:space="0" w:color="auto"/>
            </w:tcBorders>
            <w:shd w:val="clear" w:color="auto" w:fill="auto"/>
            <w:noWrap/>
            <w:hideMark/>
          </w:tcPr>
          <w:p w14:paraId="00434256" w14:textId="77777777" w:rsidR="004B1BC3" w:rsidRPr="004B1BC3" w:rsidRDefault="004B1BC3" w:rsidP="004B1BC3">
            <w:pPr>
              <w:jc w:val="right"/>
              <w:rPr>
                <w:rFonts w:ascii="Calibri" w:hAnsi="Calibri"/>
                <w:color w:val="000000"/>
              </w:rPr>
            </w:pPr>
            <w:r w:rsidRPr="004B1BC3">
              <w:rPr>
                <w:rFonts w:ascii="Calibri" w:hAnsi="Calibri"/>
                <w:color w:val="000000"/>
              </w:rPr>
              <w:t>0.313019662</w:t>
            </w:r>
          </w:p>
        </w:tc>
        <w:tc>
          <w:tcPr>
            <w:tcW w:w="2497" w:type="dxa"/>
            <w:tcBorders>
              <w:top w:val="nil"/>
              <w:left w:val="nil"/>
              <w:bottom w:val="single" w:sz="4" w:space="0" w:color="auto"/>
              <w:right w:val="single" w:sz="4" w:space="0" w:color="auto"/>
            </w:tcBorders>
            <w:shd w:val="clear" w:color="auto" w:fill="auto"/>
            <w:noWrap/>
            <w:hideMark/>
          </w:tcPr>
          <w:p w14:paraId="2F54A014" w14:textId="77777777" w:rsidR="004B1BC3" w:rsidRPr="004B1BC3" w:rsidRDefault="004B1BC3" w:rsidP="004B1BC3">
            <w:pPr>
              <w:jc w:val="right"/>
              <w:rPr>
                <w:rFonts w:ascii="Calibri" w:hAnsi="Calibri"/>
                <w:color w:val="000000"/>
              </w:rPr>
            </w:pPr>
            <w:r w:rsidRPr="004B1BC3">
              <w:rPr>
                <w:rFonts w:ascii="Calibri" w:hAnsi="Calibri"/>
                <w:color w:val="000000"/>
              </w:rPr>
              <w:t>45</w:t>
            </w:r>
          </w:p>
        </w:tc>
        <w:tc>
          <w:tcPr>
            <w:tcW w:w="1803" w:type="dxa"/>
            <w:tcBorders>
              <w:top w:val="nil"/>
              <w:left w:val="nil"/>
              <w:bottom w:val="single" w:sz="4" w:space="0" w:color="auto"/>
              <w:right w:val="single" w:sz="4" w:space="0" w:color="auto"/>
            </w:tcBorders>
            <w:shd w:val="clear" w:color="auto" w:fill="auto"/>
            <w:noWrap/>
            <w:hideMark/>
          </w:tcPr>
          <w:p w14:paraId="5C8DFA01" w14:textId="77777777" w:rsidR="004B1BC3" w:rsidRPr="004B1BC3" w:rsidRDefault="004B1BC3" w:rsidP="004B1BC3">
            <w:pPr>
              <w:jc w:val="right"/>
              <w:rPr>
                <w:rFonts w:ascii="Calibri" w:hAnsi="Calibri"/>
                <w:color w:val="000000"/>
              </w:rPr>
            </w:pPr>
            <w:r w:rsidRPr="004B1BC3">
              <w:rPr>
                <w:rFonts w:ascii="Calibri" w:hAnsi="Calibri"/>
                <w:color w:val="000000"/>
              </w:rPr>
              <w:t>0.440183899</w:t>
            </w:r>
          </w:p>
        </w:tc>
        <w:tc>
          <w:tcPr>
            <w:tcW w:w="2934" w:type="dxa"/>
            <w:tcBorders>
              <w:top w:val="nil"/>
              <w:left w:val="nil"/>
              <w:bottom w:val="single" w:sz="4" w:space="0" w:color="auto"/>
              <w:right w:val="single" w:sz="4" w:space="0" w:color="auto"/>
            </w:tcBorders>
            <w:shd w:val="clear" w:color="auto" w:fill="auto"/>
            <w:noWrap/>
            <w:hideMark/>
          </w:tcPr>
          <w:p w14:paraId="4DBCDF50" w14:textId="77777777" w:rsidR="004B1BC3" w:rsidRPr="004B1BC3" w:rsidRDefault="004B1BC3" w:rsidP="004B1BC3">
            <w:pPr>
              <w:jc w:val="right"/>
              <w:rPr>
                <w:rFonts w:ascii="Calibri" w:hAnsi="Calibri"/>
                <w:color w:val="000000"/>
              </w:rPr>
            </w:pPr>
            <w:r w:rsidRPr="004B1BC3">
              <w:rPr>
                <w:rFonts w:ascii="Calibri" w:hAnsi="Calibri"/>
                <w:color w:val="000000"/>
              </w:rPr>
              <w:t>47</w:t>
            </w:r>
          </w:p>
        </w:tc>
        <w:tc>
          <w:tcPr>
            <w:tcW w:w="1746" w:type="dxa"/>
            <w:tcBorders>
              <w:top w:val="nil"/>
              <w:left w:val="nil"/>
              <w:bottom w:val="single" w:sz="4" w:space="0" w:color="auto"/>
              <w:right w:val="single" w:sz="4" w:space="0" w:color="auto"/>
            </w:tcBorders>
            <w:shd w:val="clear" w:color="auto" w:fill="auto"/>
            <w:noWrap/>
            <w:hideMark/>
          </w:tcPr>
          <w:p w14:paraId="61CFEFEE" w14:textId="77777777" w:rsidR="004B1BC3" w:rsidRPr="004B1BC3" w:rsidRDefault="004B1BC3" w:rsidP="004B1BC3">
            <w:pPr>
              <w:jc w:val="right"/>
              <w:rPr>
                <w:rFonts w:ascii="Calibri" w:hAnsi="Calibri"/>
                <w:color w:val="000000"/>
              </w:rPr>
            </w:pPr>
            <w:r w:rsidRPr="004B1BC3">
              <w:rPr>
                <w:rFonts w:ascii="Calibri" w:hAnsi="Calibri"/>
                <w:color w:val="000000"/>
              </w:rPr>
              <w:t>0.459747628</w:t>
            </w:r>
          </w:p>
        </w:tc>
      </w:tr>
      <w:tr w:rsidR="004B1BC3" w:rsidRPr="004B1BC3" w14:paraId="2187231F" w14:textId="77777777" w:rsidTr="00FF7263">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511CCA19" w14:textId="77777777" w:rsidR="004B1BC3" w:rsidRPr="004B1BC3" w:rsidRDefault="004B1BC3" w:rsidP="004B1BC3">
            <w:pPr>
              <w:rPr>
                <w:rFonts w:ascii="Calibri" w:hAnsi="Calibri"/>
                <w:color w:val="000000"/>
              </w:rPr>
            </w:pPr>
            <w:r w:rsidRPr="004B1BC3">
              <w:rPr>
                <w:rFonts w:ascii="Calibri" w:hAnsi="Calibri"/>
                <w:color w:val="000000"/>
              </w:rPr>
              <w:t>7--17</w:t>
            </w:r>
          </w:p>
        </w:tc>
        <w:tc>
          <w:tcPr>
            <w:tcW w:w="1985" w:type="dxa"/>
            <w:tcBorders>
              <w:top w:val="nil"/>
              <w:left w:val="nil"/>
              <w:bottom w:val="single" w:sz="4" w:space="0" w:color="auto"/>
              <w:right w:val="single" w:sz="4" w:space="0" w:color="auto"/>
            </w:tcBorders>
            <w:shd w:val="clear" w:color="auto" w:fill="auto"/>
            <w:noWrap/>
            <w:hideMark/>
          </w:tcPr>
          <w:p w14:paraId="588210BA" w14:textId="77777777" w:rsidR="004B1BC3" w:rsidRPr="004B1BC3" w:rsidRDefault="004B1BC3" w:rsidP="004B1BC3">
            <w:pPr>
              <w:jc w:val="right"/>
              <w:rPr>
                <w:rFonts w:ascii="Calibri" w:hAnsi="Calibri"/>
                <w:color w:val="000000"/>
              </w:rPr>
            </w:pPr>
            <w:r w:rsidRPr="004B1BC3">
              <w:rPr>
                <w:rFonts w:ascii="Calibri" w:hAnsi="Calibri"/>
                <w:color w:val="000000"/>
              </w:rPr>
              <w:t>130</w:t>
            </w:r>
          </w:p>
        </w:tc>
        <w:tc>
          <w:tcPr>
            <w:tcW w:w="1701" w:type="dxa"/>
            <w:tcBorders>
              <w:top w:val="nil"/>
              <w:left w:val="nil"/>
              <w:bottom w:val="single" w:sz="4" w:space="0" w:color="auto"/>
              <w:right w:val="single" w:sz="4" w:space="0" w:color="auto"/>
            </w:tcBorders>
            <w:shd w:val="clear" w:color="auto" w:fill="auto"/>
            <w:noWrap/>
            <w:hideMark/>
          </w:tcPr>
          <w:p w14:paraId="10C8873D" w14:textId="77777777" w:rsidR="004B1BC3" w:rsidRPr="004B1BC3" w:rsidRDefault="004B1BC3" w:rsidP="004B1BC3">
            <w:pPr>
              <w:jc w:val="right"/>
              <w:rPr>
                <w:rFonts w:ascii="Calibri" w:hAnsi="Calibri"/>
                <w:color w:val="000000"/>
              </w:rPr>
            </w:pPr>
            <w:r w:rsidRPr="004B1BC3">
              <w:rPr>
                <w:rFonts w:ascii="Calibri" w:hAnsi="Calibri"/>
                <w:color w:val="000000"/>
              </w:rPr>
              <w:t>1.271642375</w:t>
            </w:r>
          </w:p>
        </w:tc>
        <w:tc>
          <w:tcPr>
            <w:tcW w:w="2410" w:type="dxa"/>
            <w:tcBorders>
              <w:top w:val="nil"/>
              <w:left w:val="nil"/>
              <w:bottom w:val="single" w:sz="4" w:space="0" w:color="auto"/>
              <w:right w:val="single" w:sz="4" w:space="0" w:color="auto"/>
            </w:tcBorders>
            <w:shd w:val="clear" w:color="auto" w:fill="auto"/>
            <w:noWrap/>
            <w:hideMark/>
          </w:tcPr>
          <w:p w14:paraId="77F8F690" w14:textId="77777777" w:rsidR="004B1BC3" w:rsidRPr="004B1BC3" w:rsidRDefault="004B1BC3" w:rsidP="004B1BC3">
            <w:pPr>
              <w:jc w:val="right"/>
              <w:rPr>
                <w:rFonts w:ascii="Calibri" w:hAnsi="Calibri"/>
                <w:color w:val="000000"/>
              </w:rPr>
            </w:pPr>
            <w:r w:rsidRPr="004B1BC3">
              <w:rPr>
                <w:rFonts w:ascii="Calibri" w:hAnsi="Calibri"/>
                <w:color w:val="000000"/>
              </w:rPr>
              <w:t>70</w:t>
            </w:r>
          </w:p>
        </w:tc>
        <w:tc>
          <w:tcPr>
            <w:tcW w:w="3028" w:type="dxa"/>
            <w:tcBorders>
              <w:top w:val="nil"/>
              <w:left w:val="nil"/>
              <w:bottom w:val="single" w:sz="4" w:space="0" w:color="auto"/>
              <w:right w:val="single" w:sz="4" w:space="0" w:color="auto"/>
            </w:tcBorders>
            <w:shd w:val="clear" w:color="auto" w:fill="auto"/>
            <w:noWrap/>
            <w:hideMark/>
          </w:tcPr>
          <w:p w14:paraId="2517F67D" w14:textId="77777777" w:rsidR="004B1BC3" w:rsidRPr="004B1BC3" w:rsidRDefault="004B1BC3" w:rsidP="004B1BC3">
            <w:pPr>
              <w:jc w:val="right"/>
              <w:rPr>
                <w:rFonts w:ascii="Calibri" w:hAnsi="Calibri"/>
                <w:color w:val="000000"/>
              </w:rPr>
            </w:pPr>
            <w:r w:rsidRPr="004B1BC3">
              <w:rPr>
                <w:rFonts w:ascii="Calibri" w:hAnsi="Calibri"/>
                <w:color w:val="000000"/>
              </w:rPr>
              <w:t>0.68473051</w:t>
            </w:r>
          </w:p>
        </w:tc>
        <w:tc>
          <w:tcPr>
            <w:tcW w:w="2497" w:type="dxa"/>
            <w:tcBorders>
              <w:top w:val="nil"/>
              <w:left w:val="nil"/>
              <w:bottom w:val="single" w:sz="4" w:space="0" w:color="auto"/>
              <w:right w:val="single" w:sz="4" w:space="0" w:color="auto"/>
            </w:tcBorders>
            <w:shd w:val="clear" w:color="auto" w:fill="auto"/>
            <w:noWrap/>
            <w:hideMark/>
          </w:tcPr>
          <w:p w14:paraId="2357DCC6" w14:textId="77777777" w:rsidR="004B1BC3" w:rsidRPr="004B1BC3" w:rsidRDefault="004B1BC3" w:rsidP="004B1BC3">
            <w:pPr>
              <w:jc w:val="right"/>
              <w:rPr>
                <w:rFonts w:ascii="Calibri" w:hAnsi="Calibri"/>
                <w:color w:val="000000"/>
              </w:rPr>
            </w:pPr>
            <w:r w:rsidRPr="004B1BC3">
              <w:rPr>
                <w:rFonts w:ascii="Calibri" w:hAnsi="Calibri"/>
                <w:color w:val="000000"/>
              </w:rPr>
              <w:t>147</w:t>
            </w:r>
          </w:p>
        </w:tc>
        <w:tc>
          <w:tcPr>
            <w:tcW w:w="1803" w:type="dxa"/>
            <w:tcBorders>
              <w:top w:val="nil"/>
              <w:left w:val="nil"/>
              <w:bottom w:val="single" w:sz="4" w:space="0" w:color="auto"/>
              <w:right w:val="single" w:sz="4" w:space="0" w:color="auto"/>
            </w:tcBorders>
            <w:shd w:val="clear" w:color="auto" w:fill="auto"/>
            <w:noWrap/>
            <w:hideMark/>
          </w:tcPr>
          <w:p w14:paraId="7CBD56B7" w14:textId="77777777" w:rsidR="004B1BC3" w:rsidRPr="004B1BC3" w:rsidRDefault="004B1BC3" w:rsidP="004B1BC3">
            <w:pPr>
              <w:jc w:val="right"/>
              <w:rPr>
                <w:rFonts w:ascii="Calibri" w:hAnsi="Calibri"/>
                <w:color w:val="000000"/>
              </w:rPr>
            </w:pPr>
            <w:r w:rsidRPr="004B1BC3">
              <w:rPr>
                <w:rFonts w:ascii="Calibri" w:hAnsi="Calibri"/>
                <w:color w:val="000000"/>
              </w:rPr>
              <w:t>1.43793407</w:t>
            </w:r>
          </w:p>
        </w:tc>
        <w:tc>
          <w:tcPr>
            <w:tcW w:w="2934" w:type="dxa"/>
            <w:tcBorders>
              <w:top w:val="nil"/>
              <w:left w:val="nil"/>
              <w:bottom w:val="single" w:sz="4" w:space="0" w:color="auto"/>
              <w:right w:val="single" w:sz="4" w:space="0" w:color="auto"/>
            </w:tcBorders>
            <w:shd w:val="clear" w:color="auto" w:fill="auto"/>
            <w:noWrap/>
            <w:hideMark/>
          </w:tcPr>
          <w:p w14:paraId="06B4B2EE" w14:textId="77777777" w:rsidR="004B1BC3" w:rsidRPr="004B1BC3" w:rsidRDefault="004B1BC3" w:rsidP="004B1BC3">
            <w:pPr>
              <w:jc w:val="right"/>
              <w:rPr>
                <w:rFonts w:ascii="Calibri" w:hAnsi="Calibri"/>
                <w:color w:val="000000"/>
              </w:rPr>
            </w:pPr>
            <w:r w:rsidRPr="004B1BC3">
              <w:rPr>
                <w:rFonts w:ascii="Calibri" w:hAnsi="Calibri"/>
                <w:color w:val="000000"/>
              </w:rPr>
              <w:t>150</w:t>
            </w:r>
          </w:p>
        </w:tc>
        <w:tc>
          <w:tcPr>
            <w:tcW w:w="1746" w:type="dxa"/>
            <w:tcBorders>
              <w:top w:val="nil"/>
              <w:left w:val="nil"/>
              <w:bottom w:val="single" w:sz="4" w:space="0" w:color="auto"/>
              <w:right w:val="single" w:sz="4" w:space="0" w:color="auto"/>
            </w:tcBorders>
            <w:shd w:val="clear" w:color="auto" w:fill="auto"/>
            <w:noWrap/>
            <w:hideMark/>
          </w:tcPr>
          <w:p w14:paraId="5D40FF18" w14:textId="77777777" w:rsidR="004B1BC3" w:rsidRPr="004B1BC3" w:rsidRDefault="004B1BC3" w:rsidP="004B1BC3">
            <w:pPr>
              <w:jc w:val="right"/>
              <w:rPr>
                <w:rFonts w:ascii="Calibri" w:hAnsi="Calibri"/>
                <w:color w:val="000000"/>
              </w:rPr>
            </w:pPr>
            <w:r w:rsidRPr="004B1BC3">
              <w:rPr>
                <w:rFonts w:ascii="Calibri" w:hAnsi="Calibri"/>
                <w:color w:val="000000"/>
              </w:rPr>
              <w:t>1.467279664</w:t>
            </w:r>
          </w:p>
        </w:tc>
      </w:tr>
      <w:tr w:rsidR="004B1BC3" w:rsidRPr="004B1BC3" w14:paraId="13B7CD9B" w14:textId="77777777" w:rsidTr="00137FD1">
        <w:trPr>
          <w:cantSplit/>
        </w:trPr>
        <w:tc>
          <w:tcPr>
            <w:tcW w:w="1696" w:type="dxa"/>
            <w:tcBorders>
              <w:top w:val="nil"/>
              <w:left w:val="single" w:sz="4" w:space="0" w:color="auto"/>
              <w:bottom w:val="single" w:sz="4" w:space="0" w:color="auto"/>
              <w:right w:val="single" w:sz="4" w:space="0" w:color="auto"/>
            </w:tcBorders>
            <w:shd w:val="clear" w:color="auto" w:fill="7030A0"/>
            <w:noWrap/>
            <w:hideMark/>
          </w:tcPr>
          <w:p w14:paraId="585B2936" w14:textId="77777777" w:rsidR="004B1BC3" w:rsidRPr="00137FD1" w:rsidRDefault="004B1BC3" w:rsidP="004B1BC3">
            <w:pPr>
              <w:rPr>
                <w:rFonts w:ascii="Calibri" w:hAnsi="Calibri"/>
                <w:b/>
                <w:bCs/>
                <w:color w:val="FFFFFF" w:themeColor="background1"/>
              </w:rPr>
            </w:pPr>
            <w:r w:rsidRPr="00137FD1">
              <w:rPr>
                <w:rFonts w:ascii="Calibri" w:hAnsi="Calibri"/>
                <w:b/>
                <w:bCs/>
                <w:color w:val="FFFFFF" w:themeColor="background1"/>
              </w:rPr>
              <w:t>Total</w:t>
            </w:r>
          </w:p>
        </w:tc>
        <w:tc>
          <w:tcPr>
            <w:tcW w:w="1985" w:type="dxa"/>
            <w:tcBorders>
              <w:top w:val="nil"/>
              <w:left w:val="nil"/>
              <w:bottom w:val="single" w:sz="4" w:space="0" w:color="auto"/>
              <w:right w:val="single" w:sz="4" w:space="0" w:color="auto"/>
            </w:tcBorders>
            <w:shd w:val="clear" w:color="auto" w:fill="7030A0"/>
            <w:noWrap/>
            <w:hideMark/>
          </w:tcPr>
          <w:p w14:paraId="3C48EB5D"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8619</w:t>
            </w:r>
          </w:p>
        </w:tc>
        <w:tc>
          <w:tcPr>
            <w:tcW w:w="1701" w:type="dxa"/>
            <w:tcBorders>
              <w:top w:val="nil"/>
              <w:left w:val="nil"/>
              <w:bottom w:val="single" w:sz="4" w:space="0" w:color="auto"/>
              <w:right w:val="single" w:sz="4" w:space="0" w:color="auto"/>
            </w:tcBorders>
            <w:shd w:val="clear" w:color="auto" w:fill="7030A0"/>
            <w:noWrap/>
            <w:hideMark/>
          </w:tcPr>
          <w:p w14:paraId="547A1418"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84.30988946</w:t>
            </w:r>
          </w:p>
        </w:tc>
        <w:tc>
          <w:tcPr>
            <w:tcW w:w="2410" w:type="dxa"/>
            <w:tcBorders>
              <w:top w:val="nil"/>
              <w:left w:val="nil"/>
              <w:bottom w:val="single" w:sz="4" w:space="0" w:color="auto"/>
              <w:right w:val="single" w:sz="4" w:space="0" w:color="auto"/>
            </w:tcBorders>
            <w:shd w:val="clear" w:color="auto" w:fill="7030A0"/>
            <w:noWrap/>
            <w:hideMark/>
          </w:tcPr>
          <w:p w14:paraId="6A61B73B"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4323</w:t>
            </w:r>
          </w:p>
        </w:tc>
        <w:tc>
          <w:tcPr>
            <w:tcW w:w="3028" w:type="dxa"/>
            <w:tcBorders>
              <w:top w:val="nil"/>
              <w:left w:val="nil"/>
              <w:bottom w:val="single" w:sz="4" w:space="0" w:color="auto"/>
              <w:right w:val="single" w:sz="4" w:space="0" w:color="auto"/>
            </w:tcBorders>
            <w:shd w:val="clear" w:color="auto" w:fill="7030A0"/>
            <w:noWrap/>
            <w:hideMark/>
          </w:tcPr>
          <w:p w14:paraId="41BF3C75"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42.2869999</w:t>
            </w:r>
          </w:p>
        </w:tc>
        <w:tc>
          <w:tcPr>
            <w:tcW w:w="2497" w:type="dxa"/>
            <w:tcBorders>
              <w:top w:val="nil"/>
              <w:left w:val="nil"/>
              <w:bottom w:val="single" w:sz="4" w:space="0" w:color="auto"/>
              <w:right w:val="single" w:sz="4" w:space="0" w:color="auto"/>
            </w:tcBorders>
            <w:shd w:val="clear" w:color="auto" w:fill="7030A0"/>
            <w:noWrap/>
            <w:hideMark/>
          </w:tcPr>
          <w:p w14:paraId="607F2F2A"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8619</w:t>
            </w:r>
          </w:p>
        </w:tc>
        <w:tc>
          <w:tcPr>
            <w:tcW w:w="1803" w:type="dxa"/>
            <w:tcBorders>
              <w:top w:val="nil"/>
              <w:left w:val="nil"/>
              <w:bottom w:val="single" w:sz="4" w:space="0" w:color="auto"/>
              <w:right w:val="single" w:sz="4" w:space="0" w:color="auto"/>
            </w:tcBorders>
            <w:shd w:val="clear" w:color="auto" w:fill="7030A0"/>
            <w:noWrap/>
            <w:hideMark/>
          </w:tcPr>
          <w:p w14:paraId="0A415639"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84.30988946</w:t>
            </w:r>
          </w:p>
        </w:tc>
        <w:tc>
          <w:tcPr>
            <w:tcW w:w="2934" w:type="dxa"/>
            <w:tcBorders>
              <w:top w:val="nil"/>
              <w:left w:val="nil"/>
              <w:bottom w:val="single" w:sz="4" w:space="0" w:color="auto"/>
              <w:right w:val="single" w:sz="4" w:space="0" w:color="auto"/>
            </w:tcBorders>
            <w:shd w:val="clear" w:color="auto" w:fill="7030A0"/>
            <w:noWrap/>
            <w:hideMark/>
          </w:tcPr>
          <w:p w14:paraId="079574C5"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8619</w:t>
            </w:r>
          </w:p>
        </w:tc>
        <w:tc>
          <w:tcPr>
            <w:tcW w:w="1746" w:type="dxa"/>
            <w:tcBorders>
              <w:top w:val="nil"/>
              <w:left w:val="nil"/>
              <w:bottom w:val="single" w:sz="4" w:space="0" w:color="auto"/>
              <w:right w:val="single" w:sz="4" w:space="0" w:color="auto"/>
            </w:tcBorders>
            <w:shd w:val="clear" w:color="auto" w:fill="7030A0"/>
            <w:noWrap/>
            <w:hideMark/>
          </w:tcPr>
          <w:p w14:paraId="0BAD558E" w14:textId="77777777" w:rsidR="004B1BC3" w:rsidRPr="00137FD1" w:rsidRDefault="004B1BC3" w:rsidP="004B1BC3">
            <w:pPr>
              <w:jc w:val="right"/>
              <w:rPr>
                <w:rFonts w:ascii="Calibri" w:hAnsi="Calibri"/>
                <w:b/>
                <w:bCs/>
                <w:color w:val="FFFFFF" w:themeColor="background1"/>
              </w:rPr>
            </w:pPr>
            <w:r w:rsidRPr="00137FD1">
              <w:rPr>
                <w:rFonts w:ascii="Calibri" w:hAnsi="Calibri"/>
                <w:b/>
                <w:bCs/>
                <w:color w:val="FFFFFF" w:themeColor="background1"/>
              </w:rPr>
              <w:t>84.30988946</w:t>
            </w:r>
          </w:p>
        </w:tc>
      </w:tr>
    </w:tbl>
    <w:p w14:paraId="432B110C" w14:textId="64E6AB38" w:rsidR="00073848" w:rsidRDefault="00073848" w:rsidP="00073848">
      <w:pPr>
        <w:rPr>
          <w:rFonts w:cs="Arial"/>
        </w:rPr>
      </w:pPr>
    </w:p>
    <w:p w14:paraId="0CB4621E" w14:textId="77777777" w:rsidR="00F81AB0" w:rsidRDefault="00F81AB0" w:rsidP="00073848">
      <w:pPr>
        <w:rPr>
          <w:rFonts w:cs="Arial"/>
        </w:rPr>
      </w:pPr>
    </w:p>
    <w:p w14:paraId="7CD6E906" w14:textId="77777777" w:rsidR="00F81AB0" w:rsidRDefault="00F81AB0" w:rsidP="00073848">
      <w:pPr>
        <w:rPr>
          <w:rFonts w:cs="Arial"/>
        </w:rPr>
      </w:pPr>
    </w:p>
    <w:p w14:paraId="5BB68E4E" w14:textId="77777777" w:rsidR="00F81AB0" w:rsidRDefault="00F81AB0" w:rsidP="00073848">
      <w:pPr>
        <w:rPr>
          <w:rFonts w:cs="Arial"/>
        </w:rPr>
      </w:pPr>
    </w:p>
    <w:tbl>
      <w:tblPr>
        <w:tblW w:w="0" w:type="auto"/>
        <w:tblLook w:val="04A0" w:firstRow="1" w:lastRow="0" w:firstColumn="1" w:lastColumn="0" w:noHBand="0" w:noVBand="1"/>
      </w:tblPr>
      <w:tblGrid>
        <w:gridCol w:w="1117"/>
        <w:gridCol w:w="1001"/>
        <w:gridCol w:w="792"/>
        <w:gridCol w:w="1375"/>
        <w:gridCol w:w="843"/>
        <w:gridCol w:w="1272"/>
        <w:gridCol w:w="953"/>
        <w:gridCol w:w="1249"/>
        <w:gridCol w:w="794"/>
      </w:tblGrid>
      <w:tr w:rsidR="004B1BC3" w:rsidRPr="004B1BC3" w14:paraId="54F49F6E" w14:textId="77777777" w:rsidTr="0096382E">
        <w:trPr>
          <w:trHeight w:val="300"/>
        </w:trPr>
        <w:tc>
          <w:tcPr>
            <w:tcW w:w="2380" w:type="dxa"/>
            <w:vMerge w:val="restart"/>
            <w:tcBorders>
              <w:top w:val="single" w:sz="4" w:space="0" w:color="auto"/>
              <w:left w:val="single" w:sz="4" w:space="0" w:color="auto"/>
              <w:bottom w:val="single" w:sz="4" w:space="0" w:color="auto"/>
              <w:right w:val="single" w:sz="4" w:space="0" w:color="auto"/>
            </w:tcBorders>
            <w:shd w:val="clear" w:color="auto" w:fill="7030A0"/>
            <w:noWrap/>
            <w:hideMark/>
          </w:tcPr>
          <w:p w14:paraId="6C1124E2"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lastRenderedPageBreak/>
              <w:t>AYUNTAMIENTOS</w:t>
            </w:r>
          </w:p>
        </w:tc>
        <w:tc>
          <w:tcPr>
            <w:tcW w:w="3700" w:type="dxa"/>
            <w:gridSpan w:val="2"/>
            <w:tcBorders>
              <w:top w:val="single" w:sz="4" w:space="0" w:color="auto"/>
              <w:left w:val="nil"/>
              <w:bottom w:val="single" w:sz="4" w:space="0" w:color="auto"/>
              <w:right w:val="single" w:sz="4" w:space="0" w:color="auto"/>
            </w:tcBorders>
            <w:shd w:val="clear" w:color="auto" w:fill="7030A0"/>
            <w:noWrap/>
            <w:hideMark/>
          </w:tcPr>
          <w:p w14:paraId="68C0D90D"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ACOPIO</w:t>
            </w:r>
          </w:p>
        </w:tc>
        <w:tc>
          <w:tcPr>
            <w:tcW w:w="4720" w:type="dxa"/>
            <w:gridSpan w:val="2"/>
            <w:tcBorders>
              <w:top w:val="single" w:sz="4" w:space="0" w:color="auto"/>
              <w:left w:val="nil"/>
              <w:bottom w:val="single" w:sz="4" w:space="0" w:color="auto"/>
              <w:right w:val="single" w:sz="4" w:space="0" w:color="auto"/>
            </w:tcBorders>
            <w:shd w:val="clear" w:color="auto" w:fill="7030A0"/>
            <w:noWrap/>
            <w:hideMark/>
          </w:tcPr>
          <w:p w14:paraId="4953B7BD"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DIGITALIZACION</w:t>
            </w:r>
          </w:p>
        </w:tc>
        <w:tc>
          <w:tcPr>
            <w:tcW w:w="4740" w:type="dxa"/>
            <w:gridSpan w:val="2"/>
            <w:tcBorders>
              <w:top w:val="single" w:sz="4" w:space="0" w:color="auto"/>
              <w:left w:val="nil"/>
              <w:bottom w:val="single" w:sz="4" w:space="0" w:color="auto"/>
              <w:right w:val="single" w:sz="4" w:space="0" w:color="auto"/>
            </w:tcBorders>
            <w:shd w:val="clear" w:color="auto" w:fill="7030A0"/>
            <w:noWrap/>
            <w:hideMark/>
          </w:tcPr>
          <w:p w14:paraId="2BBCBCB5"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CAPTURA</w:t>
            </w:r>
          </w:p>
        </w:tc>
        <w:tc>
          <w:tcPr>
            <w:tcW w:w="4300" w:type="dxa"/>
            <w:gridSpan w:val="2"/>
            <w:tcBorders>
              <w:top w:val="single" w:sz="4" w:space="0" w:color="auto"/>
              <w:left w:val="nil"/>
              <w:bottom w:val="single" w:sz="4" w:space="0" w:color="auto"/>
              <w:right w:val="single" w:sz="4" w:space="0" w:color="auto"/>
            </w:tcBorders>
            <w:shd w:val="clear" w:color="auto" w:fill="7030A0"/>
            <w:noWrap/>
            <w:hideMark/>
          </w:tcPr>
          <w:p w14:paraId="02A02694"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VERIFICACION</w:t>
            </w:r>
          </w:p>
        </w:tc>
      </w:tr>
      <w:tr w:rsidR="004B1BC3" w:rsidRPr="004B1BC3" w14:paraId="3E3C3CE7" w14:textId="77777777" w:rsidTr="0096382E">
        <w:trPr>
          <w:trHeight w:val="300"/>
        </w:trPr>
        <w:tc>
          <w:tcPr>
            <w:tcW w:w="2380" w:type="dxa"/>
            <w:vMerge/>
            <w:tcBorders>
              <w:top w:val="single" w:sz="4" w:space="0" w:color="auto"/>
              <w:left w:val="single" w:sz="4" w:space="0" w:color="auto"/>
              <w:bottom w:val="single" w:sz="4" w:space="0" w:color="auto"/>
              <w:right w:val="single" w:sz="4" w:space="0" w:color="auto"/>
            </w:tcBorders>
            <w:shd w:val="clear" w:color="auto" w:fill="7030A0"/>
            <w:hideMark/>
          </w:tcPr>
          <w:p w14:paraId="47952A7C" w14:textId="77777777" w:rsidR="004B1BC3" w:rsidRPr="0096382E" w:rsidRDefault="004B1BC3" w:rsidP="004B1BC3">
            <w:pPr>
              <w:rPr>
                <w:rFonts w:ascii="Calibri" w:hAnsi="Calibri"/>
                <w:b/>
                <w:bCs/>
                <w:color w:val="FFFFFF" w:themeColor="background1"/>
              </w:rPr>
            </w:pPr>
          </w:p>
        </w:tc>
        <w:tc>
          <w:tcPr>
            <w:tcW w:w="2101" w:type="dxa"/>
            <w:tcBorders>
              <w:top w:val="nil"/>
              <w:left w:val="nil"/>
              <w:bottom w:val="single" w:sz="4" w:space="0" w:color="auto"/>
              <w:right w:val="single" w:sz="4" w:space="0" w:color="auto"/>
            </w:tcBorders>
            <w:shd w:val="clear" w:color="auto" w:fill="7030A0"/>
            <w:noWrap/>
            <w:hideMark/>
          </w:tcPr>
          <w:p w14:paraId="408BBAA0"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numActasAcopio</w:t>
            </w:r>
          </w:p>
        </w:tc>
        <w:tc>
          <w:tcPr>
            <w:tcW w:w="1599" w:type="dxa"/>
            <w:tcBorders>
              <w:top w:val="nil"/>
              <w:left w:val="nil"/>
              <w:bottom w:val="single" w:sz="4" w:space="0" w:color="auto"/>
              <w:right w:val="single" w:sz="4" w:space="0" w:color="auto"/>
            </w:tcBorders>
            <w:shd w:val="clear" w:color="auto" w:fill="7030A0"/>
            <w:noWrap/>
            <w:hideMark/>
          </w:tcPr>
          <w:p w14:paraId="4B837553"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w:t>
            </w:r>
          </w:p>
        </w:tc>
        <w:tc>
          <w:tcPr>
            <w:tcW w:w="2999" w:type="dxa"/>
            <w:tcBorders>
              <w:top w:val="nil"/>
              <w:left w:val="nil"/>
              <w:bottom w:val="single" w:sz="4" w:space="0" w:color="auto"/>
              <w:right w:val="single" w:sz="4" w:space="0" w:color="auto"/>
            </w:tcBorders>
            <w:shd w:val="clear" w:color="auto" w:fill="7030A0"/>
            <w:noWrap/>
            <w:hideMark/>
          </w:tcPr>
          <w:p w14:paraId="0D38CBE5"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numActasDigitalizadas</w:t>
            </w:r>
          </w:p>
        </w:tc>
        <w:tc>
          <w:tcPr>
            <w:tcW w:w="1721" w:type="dxa"/>
            <w:tcBorders>
              <w:top w:val="nil"/>
              <w:left w:val="nil"/>
              <w:bottom w:val="single" w:sz="4" w:space="0" w:color="auto"/>
              <w:right w:val="single" w:sz="4" w:space="0" w:color="auto"/>
            </w:tcBorders>
            <w:shd w:val="clear" w:color="auto" w:fill="7030A0"/>
            <w:noWrap/>
            <w:hideMark/>
          </w:tcPr>
          <w:p w14:paraId="56F2C264"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w:t>
            </w:r>
          </w:p>
        </w:tc>
        <w:tc>
          <w:tcPr>
            <w:tcW w:w="2753" w:type="dxa"/>
            <w:tcBorders>
              <w:top w:val="nil"/>
              <w:left w:val="nil"/>
              <w:bottom w:val="single" w:sz="4" w:space="0" w:color="auto"/>
              <w:right w:val="single" w:sz="4" w:space="0" w:color="auto"/>
            </w:tcBorders>
            <w:shd w:val="clear" w:color="auto" w:fill="7030A0"/>
            <w:noWrap/>
            <w:hideMark/>
          </w:tcPr>
          <w:p w14:paraId="3A186AFE"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numActasCaptura</w:t>
            </w:r>
          </w:p>
        </w:tc>
        <w:tc>
          <w:tcPr>
            <w:tcW w:w="1987" w:type="dxa"/>
            <w:tcBorders>
              <w:top w:val="nil"/>
              <w:left w:val="nil"/>
              <w:bottom w:val="single" w:sz="4" w:space="0" w:color="auto"/>
              <w:right w:val="single" w:sz="4" w:space="0" w:color="auto"/>
            </w:tcBorders>
            <w:shd w:val="clear" w:color="auto" w:fill="7030A0"/>
            <w:noWrap/>
            <w:hideMark/>
          </w:tcPr>
          <w:p w14:paraId="55CD64FE"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w:t>
            </w:r>
          </w:p>
        </w:tc>
        <w:tc>
          <w:tcPr>
            <w:tcW w:w="2696" w:type="dxa"/>
            <w:tcBorders>
              <w:top w:val="nil"/>
              <w:left w:val="nil"/>
              <w:bottom w:val="single" w:sz="4" w:space="0" w:color="auto"/>
              <w:right w:val="single" w:sz="4" w:space="0" w:color="auto"/>
            </w:tcBorders>
            <w:shd w:val="clear" w:color="auto" w:fill="7030A0"/>
            <w:noWrap/>
            <w:hideMark/>
          </w:tcPr>
          <w:p w14:paraId="43A8527E"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numActasVerificacion</w:t>
            </w:r>
          </w:p>
        </w:tc>
        <w:tc>
          <w:tcPr>
            <w:tcW w:w="1604" w:type="dxa"/>
            <w:tcBorders>
              <w:top w:val="nil"/>
              <w:left w:val="nil"/>
              <w:bottom w:val="single" w:sz="4" w:space="0" w:color="auto"/>
              <w:right w:val="single" w:sz="4" w:space="0" w:color="auto"/>
            </w:tcBorders>
            <w:shd w:val="clear" w:color="auto" w:fill="7030A0"/>
            <w:noWrap/>
            <w:hideMark/>
          </w:tcPr>
          <w:p w14:paraId="2B718D08" w14:textId="77777777" w:rsidR="004B1BC3" w:rsidRPr="0096382E" w:rsidRDefault="004B1BC3" w:rsidP="004B1BC3">
            <w:pPr>
              <w:jc w:val="center"/>
              <w:rPr>
                <w:rFonts w:ascii="Calibri" w:hAnsi="Calibri"/>
                <w:b/>
                <w:bCs/>
                <w:color w:val="FFFFFF" w:themeColor="background1"/>
              </w:rPr>
            </w:pPr>
            <w:r w:rsidRPr="0096382E">
              <w:rPr>
                <w:rFonts w:ascii="Calibri" w:hAnsi="Calibri"/>
                <w:b/>
                <w:bCs/>
                <w:color w:val="FFFFFF" w:themeColor="background1"/>
              </w:rPr>
              <w:t>%</w:t>
            </w:r>
          </w:p>
        </w:tc>
      </w:tr>
      <w:tr w:rsidR="004B1BC3" w:rsidRPr="004B1BC3" w14:paraId="56DCE01A"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27F95152" w14:textId="77777777" w:rsidR="004B1BC3" w:rsidRPr="004B1BC3" w:rsidRDefault="004B1BC3" w:rsidP="004B1BC3">
            <w:pPr>
              <w:rPr>
                <w:rFonts w:ascii="Calibri" w:hAnsi="Calibri"/>
                <w:color w:val="000000"/>
              </w:rPr>
            </w:pPr>
            <w:r w:rsidRPr="004B1BC3">
              <w:rPr>
                <w:rFonts w:ascii="Calibri" w:hAnsi="Calibri"/>
                <w:color w:val="000000"/>
              </w:rPr>
              <w:t>6--18</w:t>
            </w:r>
          </w:p>
        </w:tc>
        <w:tc>
          <w:tcPr>
            <w:tcW w:w="2101" w:type="dxa"/>
            <w:tcBorders>
              <w:top w:val="nil"/>
              <w:left w:val="nil"/>
              <w:bottom w:val="single" w:sz="4" w:space="0" w:color="auto"/>
              <w:right w:val="single" w:sz="4" w:space="0" w:color="auto"/>
            </w:tcBorders>
            <w:shd w:val="clear" w:color="auto" w:fill="auto"/>
            <w:noWrap/>
            <w:hideMark/>
          </w:tcPr>
          <w:p w14:paraId="22B183BE" w14:textId="77777777" w:rsidR="004B1BC3" w:rsidRPr="004B1BC3" w:rsidRDefault="004B1BC3" w:rsidP="004B1BC3">
            <w:pPr>
              <w:jc w:val="right"/>
              <w:rPr>
                <w:rFonts w:ascii="Calibri" w:hAnsi="Calibri"/>
                <w:color w:val="000000"/>
              </w:rPr>
            </w:pPr>
            <w:r w:rsidRPr="004B1BC3">
              <w:rPr>
                <w:rFonts w:ascii="Calibri" w:hAnsi="Calibri"/>
                <w:color w:val="000000"/>
              </w:rPr>
              <w:t>20</w:t>
            </w:r>
          </w:p>
        </w:tc>
        <w:tc>
          <w:tcPr>
            <w:tcW w:w="1599" w:type="dxa"/>
            <w:tcBorders>
              <w:top w:val="nil"/>
              <w:left w:val="nil"/>
              <w:bottom w:val="single" w:sz="4" w:space="0" w:color="auto"/>
              <w:right w:val="single" w:sz="4" w:space="0" w:color="auto"/>
            </w:tcBorders>
            <w:shd w:val="clear" w:color="auto" w:fill="auto"/>
            <w:noWrap/>
            <w:hideMark/>
          </w:tcPr>
          <w:p w14:paraId="0F17D868" w14:textId="77777777" w:rsidR="004B1BC3" w:rsidRPr="004B1BC3" w:rsidRDefault="004B1BC3" w:rsidP="004B1BC3">
            <w:pPr>
              <w:jc w:val="right"/>
              <w:rPr>
                <w:rFonts w:ascii="Calibri" w:hAnsi="Calibri"/>
                <w:color w:val="000000"/>
              </w:rPr>
            </w:pPr>
            <w:r w:rsidRPr="004B1BC3">
              <w:rPr>
                <w:rFonts w:ascii="Calibri" w:hAnsi="Calibri"/>
                <w:color w:val="000000"/>
              </w:rPr>
              <w:t>0.195637288</w:t>
            </w:r>
          </w:p>
        </w:tc>
        <w:tc>
          <w:tcPr>
            <w:tcW w:w="2999" w:type="dxa"/>
            <w:tcBorders>
              <w:top w:val="nil"/>
              <w:left w:val="nil"/>
              <w:bottom w:val="single" w:sz="4" w:space="0" w:color="auto"/>
              <w:right w:val="single" w:sz="4" w:space="0" w:color="auto"/>
            </w:tcBorders>
            <w:shd w:val="clear" w:color="auto" w:fill="auto"/>
            <w:noWrap/>
            <w:hideMark/>
          </w:tcPr>
          <w:p w14:paraId="20D5D318" w14:textId="77777777" w:rsidR="004B1BC3" w:rsidRPr="004B1BC3" w:rsidRDefault="004B1BC3" w:rsidP="004B1BC3">
            <w:pPr>
              <w:rPr>
                <w:rFonts w:ascii="Calibri" w:hAnsi="Calibri"/>
                <w:color w:val="000000"/>
              </w:rPr>
            </w:pPr>
            <w:r w:rsidRPr="004B1BC3">
              <w:rPr>
                <w:rFonts w:ascii="Calibri" w:hAnsi="Calibri"/>
                <w:color w:val="000000"/>
              </w:rPr>
              <w:t>NULL</w:t>
            </w:r>
          </w:p>
        </w:tc>
        <w:tc>
          <w:tcPr>
            <w:tcW w:w="1721" w:type="dxa"/>
            <w:tcBorders>
              <w:top w:val="nil"/>
              <w:left w:val="nil"/>
              <w:bottom w:val="single" w:sz="4" w:space="0" w:color="auto"/>
              <w:right w:val="single" w:sz="4" w:space="0" w:color="auto"/>
            </w:tcBorders>
            <w:shd w:val="clear" w:color="auto" w:fill="auto"/>
            <w:noWrap/>
            <w:hideMark/>
          </w:tcPr>
          <w:p w14:paraId="460FF3DE" w14:textId="77777777" w:rsidR="004B1BC3" w:rsidRPr="004B1BC3" w:rsidRDefault="004B1BC3" w:rsidP="004B1BC3">
            <w:pPr>
              <w:rPr>
                <w:rFonts w:ascii="Calibri" w:hAnsi="Calibri"/>
                <w:color w:val="000000"/>
              </w:rPr>
            </w:pPr>
            <w:r w:rsidRPr="004B1BC3">
              <w:rPr>
                <w:rFonts w:ascii="Calibri" w:hAnsi="Calibri"/>
                <w:color w:val="000000"/>
              </w:rPr>
              <w:t>NULL</w:t>
            </w:r>
          </w:p>
        </w:tc>
        <w:tc>
          <w:tcPr>
            <w:tcW w:w="2753" w:type="dxa"/>
            <w:tcBorders>
              <w:top w:val="nil"/>
              <w:left w:val="nil"/>
              <w:bottom w:val="single" w:sz="4" w:space="0" w:color="auto"/>
              <w:right w:val="single" w:sz="4" w:space="0" w:color="auto"/>
            </w:tcBorders>
            <w:shd w:val="clear" w:color="auto" w:fill="auto"/>
            <w:noWrap/>
            <w:hideMark/>
          </w:tcPr>
          <w:p w14:paraId="6D0B75AB" w14:textId="77777777" w:rsidR="004B1BC3" w:rsidRPr="004B1BC3" w:rsidRDefault="004B1BC3" w:rsidP="004B1BC3">
            <w:pPr>
              <w:jc w:val="right"/>
              <w:rPr>
                <w:rFonts w:ascii="Calibri" w:hAnsi="Calibri"/>
                <w:color w:val="000000"/>
              </w:rPr>
            </w:pPr>
            <w:r w:rsidRPr="004B1BC3">
              <w:rPr>
                <w:rFonts w:ascii="Calibri" w:hAnsi="Calibri"/>
                <w:color w:val="000000"/>
              </w:rPr>
              <w:t>19</w:t>
            </w:r>
          </w:p>
        </w:tc>
        <w:tc>
          <w:tcPr>
            <w:tcW w:w="1987" w:type="dxa"/>
            <w:tcBorders>
              <w:top w:val="nil"/>
              <w:left w:val="nil"/>
              <w:bottom w:val="single" w:sz="4" w:space="0" w:color="auto"/>
              <w:right w:val="single" w:sz="4" w:space="0" w:color="auto"/>
            </w:tcBorders>
            <w:shd w:val="clear" w:color="auto" w:fill="auto"/>
            <w:noWrap/>
            <w:hideMark/>
          </w:tcPr>
          <w:p w14:paraId="6BAE2225" w14:textId="77777777" w:rsidR="004B1BC3" w:rsidRPr="004B1BC3" w:rsidRDefault="004B1BC3" w:rsidP="004B1BC3">
            <w:pPr>
              <w:jc w:val="right"/>
              <w:rPr>
                <w:rFonts w:ascii="Calibri" w:hAnsi="Calibri"/>
                <w:color w:val="000000"/>
              </w:rPr>
            </w:pPr>
            <w:r w:rsidRPr="004B1BC3">
              <w:rPr>
                <w:rFonts w:ascii="Calibri" w:hAnsi="Calibri"/>
                <w:color w:val="000000"/>
              </w:rPr>
              <w:t>0.185855424</w:t>
            </w:r>
          </w:p>
        </w:tc>
        <w:tc>
          <w:tcPr>
            <w:tcW w:w="2696" w:type="dxa"/>
            <w:tcBorders>
              <w:top w:val="nil"/>
              <w:left w:val="nil"/>
              <w:bottom w:val="single" w:sz="4" w:space="0" w:color="auto"/>
              <w:right w:val="single" w:sz="4" w:space="0" w:color="auto"/>
            </w:tcBorders>
            <w:shd w:val="clear" w:color="auto" w:fill="auto"/>
            <w:noWrap/>
            <w:hideMark/>
          </w:tcPr>
          <w:p w14:paraId="1260DD8E" w14:textId="77777777" w:rsidR="004B1BC3" w:rsidRPr="004B1BC3" w:rsidRDefault="004B1BC3" w:rsidP="004B1BC3">
            <w:pPr>
              <w:jc w:val="right"/>
              <w:rPr>
                <w:rFonts w:ascii="Calibri" w:hAnsi="Calibri"/>
                <w:color w:val="000000"/>
              </w:rPr>
            </w:pPr>
            <w:r w:rsidRPr="004B1BC3">
              <w:rPr>
                <w:rFonts w:ascii="Calibri" w:hAnsi="Calibri"/>
                <w:color w:val="000000"/>
              </w:rPr>
              <w:t>19</w:t>
            </w:r>
          </w:p>
        </w:tc>
        <w:tc>
          <w:tcPr>
            <w:tcW w:w="1604" w:type="dxa"/>
            <w:tcBorders>
              <w:top w:val="nil"/>
              <w:left w:val="nil"/>
              <w:bottom w:val="single" w:sz="4" w:space="0" w:color="auto"/>
              <w:right w:val="single" w:sz="4" w:space="0" w:color="auto"/>
            </w:tcBorders>
            <w:shd w:val="clear" w:color="auto" w:fill="auto"/>
            <w:noWrap/>
            <w:hideMark/>
          </w:tcPr>
          <w:p w14:paraId="29204AA8" w14:textId="77777777" w:rsidR="004B1BC3" w:rsidRPr="004B1BC3" w:rsidRDefault="004B1BC3" w:rsidP="004B1BC3">
            <w:pPr>
              <w:jc w:val="right"/>
              <w:rPr>
                <w:rFonts w:ascii="Calibri" w:hAnsi="Calibri"/>
                <w:color w:val="000000"/>
              </w:rPr>
            </w:pPr>
            <w:r w:rsidRPr="004B1BC3">
              <w:rPr>
                <w:rFonts w:ascii="Calibri" w:hAnsi="Calibri"/>
                <w:color w:val="000000"/>
              </w:rPr>
              <w:t>0.185855424</w:t>
            </w:r>
          </w:p>
        </w:tc>
      </w:tr>
      <w:tr w:rsidR="004B1BC3" w:rsidRPr="004B1BC3" w14:paraId="69DC62E4"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728E33D0" w14:textId="77777777" w:rsidR="004B1BC3" w:rsidRPr="004B1BC3" w:rsidRDefault="004B1BC3" w:rsidP="004B1BC3">
            <w:pPr>
              <w:rPr>
                <w:rFonts w:ascii="Calibri" w:hAnsi="Calibri"/>
                <w:color w:val="000000"/>
              </w:rPr>
            </w:pPr>
            <w:r w:rsidRPr="004B1BC3">
              <w:rPr>
                <w:rFonts w:ascii="Calibri" w:hAnsi="Calibri"/>
                <w:color w:val="000000"/>
              </w:rPr>
              <w:t>6--19</w:t>
            </w:r>
          </w:p>
        </w:tc>
        <w:tc>
          <w:tcPr>
            <w:tcW w:w="2101" w:type="dxa"/>
            <w:tcBorders>
              <w:top w:val="nil"/>
              <w:left w:val="nil"/>
              <w:bottom w:val="single" w:sz="4" w:space="0" w:color="auto"/>
              <w:right w:val="single" w:sz="4" w:space="0" w:color="auto"/>
            </w:tcBorders>
            <w:shd w:val="clear" w:color="auto" w:fill="auto"/>
            <w:noWrap/>
            <w:hideMark/>
          </w:tcPr>
          <w:p w14:paraId="5466A1C1" w14:textId="77777777" w:rsidR="004B1BC3" w:rsidRPr="004B1BC3" w:rsidRDefault="004B1BC3" w:rsidP="004B1BC3">
            <w:pPr>
              <w:jc w:val="right"/>
              <w:rPr>
                <w:rFonts w:ascii="Calibri" w:hAnsi="Calibri"/>
                <w:color w:val="000000"/>
              </w:rPr>
            </w:pPr>
            <w:r w:rsidRPr="004B1BC3">
              <w:rPr>
                <w:rFonts w:ascii="Calibri" w:hAnsi="Calibri"/>
                <w:color w:val="000000"/>
              </w:rPr>
              <w:t>34</w:t>
            </w:r>
          </w:p>
        </w:tc>
        <w:tc>
          <w:tcPr>
            <w:tcW w:w="1599" w:type="dxa"/>
            <w:tcBorders>
              <w:top w:val="nil"/>
              <w:left w:val="nil"/>
              <w:bottom w:val="single" w:sz="4" w:space="0" w:color="auto"/>
              <w:right w:val="single" w:sz="4" w:space="0" w:color="auto"/>
            </w:tcBorders>
            <w:shd w:val="clear" w:color="auto" w:fill="auto"/>
            <w:noWrap/>
            <w:hideMark/>
          </w:tcPr>
          <w:p w14:paraId="0058583C" w14:textId="77777777" w:rsidR="004B1BC3" w:rsidRPr="004B1BC3" w:rsidRDefault="004B1BC3" w:rsidP="004B1BC3">
            <w:pPr>
              <w:jc w:val="right"/>
              <w:rPr>
                <w:rFonts w:ascii="Calibri" w:hAnsi="Calibri"/>
                <w:color w:val="000000"/>
              </w:rPr>
            </w:pPr>
            <w:r w:rsidRPr="004B1BC3">
              <w:rPr>
                <w:rFonts w:ascii="Calibri" w:hAnsi="Calibri"/>
                <w:color w:val="000000"/>
              </w:rPr>
              <w:t>0.33258339</w:t>
            </w:r>
          </w:p>
        </w:tc>
        <w:tc>
          <w:tcPr>
            <w:tcW w:w="2999" w:type="dxa"/>
            <w:tcBorders>
              <w:top w:val="nil"/>
              <w:left w:val="nil"/>
              <w:bottom w:val="single" w:sz="4" w:space="0" w:color="auto"/>
              <w:right w:val="single" w:sz="4" w:space="0" w:color="auto"/>
            </w:tcBorders>
            <w:shd w:val="clear" w:color="auto" w:fill="auto"/>
            <w:noWrap/>
            <w:hideMark/>
          </w:tcPr>
          <w:p w14:paraId="583DB795" w14:textId="77777777" w:rsidR="004B1BC3" w:rsidRPr="004B1BC3" w:rsidRDefault="004B1BC3" w:rsidP="004B1BC3">
            <w:pPr>
              <w:jc w:val="right"/>
              <w:rPr>
                <w:rFonts w:ascii="Calibri" w:hAnsi="Calibri"/>
                <w:color w:val="000000"/>
              </w:rPr>
            </w:pPr>
            <w:r w:rsidRPr="004B1BC3">
              <w:rPr>
                <w:rFonts w:ascii="Calibri" w:hAnsi="Calibri"/>
                <w:color w:val="000000"/>
              </w:rPr>
              <w:t>2</w:t>
            </w:r>
          </w:p>
        </w:tc>
        <w:tc>
          <w:tcPr>
            <w:tcW w:w="1721" w:type="dxa"/>
            <w:tcBorders>
              <w:top w:val="nil"/>
              <w:left w:val="nil"/>
              <w:bottom w:val="single" w:sz="4" w:space="0" w:color="auto"/>
              <w:right w:val="single" w:sz="4" w:space="0" w:color="auto"/>
            </w:tcBorders>
            <w:shd w:val="clear" w:color="auto" w:fill="auto"/>
            <w:noWrap/>
            <w:hideMark/>
          </w:tcPr>
          <w:p w14:paraId="52B8BB67" w14:textId="77777777" w:rsidR="004B1BC3" w:rsidRPr="004B1BC3" w:rsidRDefault="004B1BC3" w:rsidP="004B1BC3">
            <w:pPr>
              <w:jc w:val="right"/>
              <w:rPr>
                <w:rFonts w:ascii="Calibri" w:hAnsi="Calibri"/>
                <w:color w:val="000000"/>
              </w:rPr>
            </w:pPr>
            <w:r w:rsidRPr="004B1BC3">
              <w:rPr>
                <w:rFonts w:ascii="Calibri" w:hAnsi="Calibri"/>
                <w:color w:val="000000"/>
              </w:rPr>
              <w:t>0.019563729</w:t>
            </w:r>
          </w:p>
        </w:tc>
        <w:tc>
          <w:tcPr>
            <w:tcW w:w="2753" w:type="dxa"/>
            <w:tcBorders>
              <w:top w:val="nil"/>
              <w:left w:val="nil"/>
              <w:bottom w:val="single" w:sz="4" w:space="0" w:color="auto"/>
              <w:right w:val="single" w:sz="4" w:space="0" w:color="auto"/>
            </w:tcBorders>
            <w:shd w:val="clear" w:color="auto" w:fill="auto"/>
            <w:noWrap/>
            <w:hideMark/>
          </w:tcPr>
          <w:p w14:paraId="13FA3257" w14:textId="77777777" w:rsidR="004B1BC3" w:rsidRPr="004B1BC3" w:rsidRDefault="004B1BC3" w:rsidP="004B1BC3">
            <w:pPr>
              <w:jc w:val="right"/>
              <w:rPr>
                <w:rFonts w:ascii="Calibri" w:hAnsi="Calibri"/>
                <w:color w:val="000000"/>
              </w:rPr>
            </w:pPr>
            <w:r w:rsidRPr="004B1BC3">
              <w:rPr>
                <w:rFonts w:ascii="Calibri" w:hAnsi="Calibri"/>
                <w:color w:val="000000"/>
              </w:rPr>
              <w:t>12</w:t>
            </w:r>
          </w:p>
        </w:tc>
        <w:tc>
          <w:tcPr>
            <w:tcW w:w="1987" w:type="dxa"/>
            <w:tcBorders>
              <w:top w:val="nil"/>
              <w:left w:val="nil"/>
              <w:bottom w:val="single" w:sz="4" w:space="0" w:color="auto"/>
              <w:right w:val="single" w:sz="4" w:space="0" w:color="auto"/>
            </w:tcBorders>
            <w:shd w:val="clear" w:color="auto" w:fill="auto"/>
            <w:noWrap/>
            <w:hideMark/>
          </w:tcPr>
          <w:p w14:paraId="0069F7DF" w14:textId="77777777" w:rsidR="004B1BC3" w:rsidRPr="004B1BC3" w:rsidRDefault="004B1BC3" w:rsidP="004B1BC3">
            <w:pPr>
              <w:jc w:val="right"/>
              <w:rPr>
                <w:rFonts w:ascii="Calibri" w:hAnsi="Calibri"/>
                <w:color w:val="000000"/>
              </w:rPr>
            </w:pPr>
            <w:r w:rsidRPr="004B1BC3">
              <w:rPr>
                <w:rFonts w:ascii="Calibri" w:hAnsi="Calibri"/>
                <w:color w:val="000000"/>
              </w:rPr>
              <w:t>0.117382373</w:t>
            </w:r>
          </w:p>
        </w:tc>
        <w:tc>
          <w:tcPr>
            <w:tcW w:w="2696" w:type="dxa"/>
            <w:tcBorders>
              <w:top w:val="nil"/>
              <w:left w:val="nil"/>
              <w:bottom w:val="single" w:sz="4" w:space="0" w:color="auto"/>
              <w:right w:val="single" w:sz="4" w:space="0" w:color="auto"/>
            </w:tcBorders>
            <w:shd w:val="clear" w:color="auto" w:fill="auto"/>
            <w:noWrap/>
            <w:hideMark/>
          </w:tcPr>
          <w:p w14:paraId="7C56C554" w14:textId="77777777" w:rsidR="004B1BC3" w:rsidRPr="004B1BC3" w:rsidRDefault="004B1BC3" w:rsidP="004B1BC3">
            <w:pPr>
              <w:jc w:val="right"/>
              <w:rPr>
                <w:rFonts w:ascii="Calibri" w:hAnsi="Calibri"/>
                <w:color w:val="000000"/>
              </w:rPr>
            </w:pPr>
            <w:r w:rsidRPr="004B1BC3">
              <w:rPr>
                <w:rFonts w:ascii="Calibri" w:hAnsi="Calibri"/>
                <w:color w:val="000000"/>
              </w:rPr>
              <w:t>9</w:t>
            </w:r>
          </w:p>
        </w:tc>
        <w:tc>
          <w:tcPr>
            <w:tcW w:w="1604" w:type="dxa"/>
            <w:tcBorders>
              <w:top w:val="nil"/>
              <w:left w:val="nil"/>
              <w:bottom w:val="single" w:sz="4" w:space="0" w:color="auto"/>
              <w:right w:val="single" w:sz="4" w:space="0" w:color="auto"/>
            </w:tcBorders>
            <w:shd w:val="clear" w:color="auto" w:fill="auto"/>
            <w:noWrap/>
            <w:hideMark/>
          </w:tcPr>
          <w:p w14:paraId="27DD24E0" w14:textId="77777777" w:rsidR="004B1BC3" w:rsidRPr="004B1BC3" w:rsidRDefault="004B1BC3" w:rsidP="004B1BC3">
            <w:pPr>
              <w:jc w:val="right"/>
              <w:rPr>
                <w:rFonts w:ascii="Calibri" w:hAnsi="Calibri"/>
                <w:color w:val="000000"/>
              </w:rPr>
            </w:pPr>
            <w:r w:rsidRPr="004B1BC3">
              <w:rPr>
                <w:rFonts w:ascii="Calibri" w:hAnsi="Calibri"/>
                <w:color w:val="000000"/>
              </w:rPr>
              <w:t>0.08803678</w:t>
            </w:r>
          </w:p>
        </w:tc>
      </w:tr>
      <w:tr w:rsidR="004B1BC3" w:rsidRPr="004B1BC3" w14:paraId="0CAB4114"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46CAA38A" w14:textId="77777777" w:rsidR="004B1BC3" w:rsidRPr="004B1BC3" w:rsidRDefault="004B1BC3" w:rsidP="004B1BC3">
            <w:pPr>
              <w:rPr>
                <w:rFonts w:ascii="Calibri" w:hAnsi="Calibri"/>
                <w:color w:val="000000"/>
              </w:rPr>
            </w:pPr>
            <w:r w:rsidRPr="004B1BC3">
              <w:rPr>
                <w:rFonts w:ascii="Calibri" w:hAnsi="Calibri"/>
                <w:color w:val="000000"/>
              </w:rPr>
              <w:t>6--20</w:t>
            </w:r>
          </w:p>
        </w:tc>
        <w:tc>
          <w:tcPr>
            <w:tcW w:w="2101" w:type="dxa"/>
            <w:tcBorders>
              <w:top w:val="nil"/>
              <w:left w:val="nil"/>
              <w:bottom w:val="single" w:sz="4" w:space="0" w:color="auto"/>
              <w:right w:val="single" w:sz="4" w:space="0" w:color="auto"/>
            </w:tcBorders>
            <w:shd w:val="clear" w:color="auto" w:fill="auto"/>
            <w:noWrap/>
            <w:hideMark/>
          </w:tcPr>
          <w:p w14:paraId="66F0AF62" w14:textId="77777777" w:rsidR="004B1BC3" w:rsidRPr="004B1BC3" w:rsidRDefault="004B1BC3" w:rsidP="004B1BC3">
            <w:pPr>
              <w:jc w:val="right"/>
              <w:rPr>
                <w:rFonts w:ascii="Calibri" w:hAnsi="Calibri"/>
                <w:color w:val="000000"/>
              </w:rPr>
            </w:pPr>
            <w:r w:rsidRPr="004B1BC3">
              <w:rPr>
                <w:rFonts w:ascii="Calibri" w:hAnsi="Calibri"/>
                <w:color w:val="000000"/>
              </w:rPr>
              <w:t>320</w:t>
            </w:r>
          </w:p>
        </w:tc>
        <w:tc>
          <w:tcPr>
            <w:tcW w:w="1599" w:type="dxa"/>
            <w:tcBorders>
              <w:top w:val="nil"/>
              <w:left w:val="nil"/>
              <w:bottom w:val="single" w:sz="4" w:space="0" w:color="auto"/>
              <w:right w:val="single" w:sz="4" w:space="0" w:color="auto"/>
            </w:tcBorders>
            <w:shd w:val="clear" w:color="auto" w:fill="auto"/>
            <w:noWrap/>
            <w:hideMark/>
          </w:tcPr>
          <w:p w14:paraId="3A854308" w14:textId="77777777" w:rsidR="004B1BC3" w:rsidRPr="004B1BC3" w:rsidRDefault="004B1BC3" w:rsidP="004B1BC3">
            <w:pPr>
              <w:jc w:val="right"/>
              <w:rPr>
                <w:rFonts w:ascii="Calibri" w:hAnsi="Calibri"/>
                <w:color w:val="000000"/>
              </w:rPr>
            </w:pPr>
            <w:r w:rsidRPr="004B1BC3">
              <w:rPr>
                <w:rFonts w:ascii="Calibri" w:hAnsi="Calibri"/>
                <w:color w:val="000000"/>
              </w:rPr>
              <w:t>3.130196615</w:t>
            </w:r>
          </w:p>
        </w:tc>
        <w:tc>
          <w:tcPr>
            <w:tcW w:w="2999" w:type="dxa"/>
            <w:tcBorders>
              <w:top w:val="nil"/>
              <w:left w:val="nil"/>
              <w:bottom w:val="single" w:sz="4" w:space="0" w:color="auto"/>
              <w:right w:val="single" w:sz="4" w:space="0" w:color="auto"/>
            </w:tcBorders>
            <w:shd w:val="clear" w:color="auto" w:fill="auto"/>
            <w:noWrap/>
            <w:hideMark/>
          </w:tcPr>
          <w:p w14:paraId="25694A1F" w14:textId="77777777" w:rsidR="004B1BC3" w:rsidRPr="004B1BC3" w:rsidRDefault="004B1BC3" w:rsidP="004B1BC3">
            <w:pPr>
              <w:jc w:val="right"/>
              <w:rPr>
                <w:rFonts w:ascii="Calibri" w:hAnsi="Calibri"/>
                <w:color w:val="000000"/>
              </w:rPr>
            </w:pPr>
            <w:r w:rsidRPr="004B1BC3">
              <w:rPr>
                <w:rFonts w:ascii="Calibri" w:hAnsi="Calibri"/>
                <w:color w:val="000000"/>
              </w:rPr>
              <w:t>30</w:t>
            </w:r>
          </w:p>
        </w:tc>
        <w:tc>
          <w:tcPr>
            <w:tcW w:w="1721" w:type="dxa"/>
            <w:tcBorders>
              <w:top w:val="nil"/>
              <w:left w:val="nil"/>
              <w:bottom w:val="single" w:sz="4" w:space="0" w:color="auto"/>
              <w:right w:val="single" w:sz="4" w:space="0" w:color="auto"/>
            </w:tcBorders>
            <w:shd w:val="clear" w:color="auto" w:fill="auto"/>
            <w:noWrap/>
            <w:hideMark/>
          </w:tcPr>
          <w:p w14:paraId="534D544A" w14:textId="77777777" w:rsidR="004B1BC3" w:rsidRPr="004B1BC3" w:rsidRDefault="004B1BC3" w:rsidP="004B1BC3">
            <w:pPr>
              <w:jc w:val="right"/>
              <w:rPr>
                <w:rFonts w:ascii="Calibri" w:hAnsi="Calibri"/>
                <w:color w:val="000000"/>
              </w:rPr>
            </w:pPr>
            <w:r w:rsidRPr="004B1BC3">
              <w:rPr>
                <w:rFonts w:ascii="Calibri" w:hAnsi="Calibri"/>
                <w:color w:val="000000"/>
              </w:rPr>
              <w:t>0.293455933</w:t>
            </w:r>
          </w:p>
        </w:tc>
        <w:tc>
          <w:tcPr>
            <w:tcW w:w="2753" w:type="dxa"/>
            <w:tcBorders>
              <w:top w:val="nil"/>
              <w:left w:val="nil"/>
              <w:bottom w:val="single" w:sz="4" w:space="0" w:color="auto"/>
              <w:right w:val="single" w:sz="4" w:space="0" w:color="auto"/>
            </w:tcBorders>
            <w:shd w:val="clear" w:color="auto" w:fill="auto"/>
            <w:noWrap/>
            <w:hideMark/>
          </w:tcPr>
          <w:p w14:paraId="58A76A3B" w14:textId="77777777" w:rsidR="004B1BC3" w:rsidRPr="004B1BC3" w:rsidRDefault="004B1BC3" w:rsidP="004B1BC3">
            <w:pPr>
              <w:jc w:val="right"/>
              <w:rPr>
                <w:rFonts w:ascii="Calibri" w:hAnsi="Calibri"/>
                <w:color w:val="000000"/>
              </w:rPr>
            </w:pPr>
            <w:r w:rsidRPr="004B1BC3">
              <w:rPr>
                <w:rFonts w:ascii="Calibri" w:hAnsi="Calibri"/>
                <w:color w:val="000000"/>
              </w:rPr>
              <w:t>129</w:t>
            </w:r>
          </w:p>
        </w:tc>
        <w:tc>
          <w:tcPr>
            <w:tcW w:w="1987" w:type="dxa"/>
            <w:tcBorders>
              <w:top w:val="nil"/>
              <w:left w:val="nil"/>
              <w:bottom w:val="single" w:sz="4" w:space="0" w:color="auto"/>
              <w:right w:val="single" w:sz="4" w:space="0" w:color="auto"/>
            </w:tcBorders>
            <w:shd w:val="clear" w:color="auto" w:fill="auto"/>
            <w:noWrap/>
            <w:hideMark/>
          </w:tcPr>
          <w:p w14:paraId="29A340FC" w14:textId="77777777" w:rsidR="004B1BC3" w:rsidRPr="004B1BC3" w:rsidRDefault="004B1BC3" w:rsidP="004B1BC3">
            <w:pPr>
              <w:jc w:val="right"/>
              <w:rPr>
                <w:rFonts w:ascii="Calibri" w:hAnsi="Calibri"/>
                <w:color w:val="000000"/>
              </w:rPr>
            </w:pPr>
            <w:r w:rsidRPr="004B1BC3">
              <w:rPr>
                <w:rFonts w:ascii="Calibri" w:hAnsi="Calibri"/>
                <w:color w:val="000000"/>
              </w:rPr>
              <w:t>1.261860511</w:t>
            </w:r>
          </w:p>
        </w:tc>
        <w:tc>
          <w:tcPr>
            <w:tcW w:w="2696" w:type="dxa"/>
            <w:tcBorders>
              <w:top w:val="nil"/>
              <w:left w:val="nil"/>
              <w:bottom w:val="single" w:sz="4" w:space="0" w:color="auto"/>
              <w:right w:val="single" w:sz="4" w:space="0" w:color="auto"/>
            </w:tcBorders>
            <w:shd w:val="clear" w:color="auto" w:fill="auto"/>
            <w:noWrap/>
            <w:hideMark/>
          </w:tcPr>
          <w:p w14:paraId="7700DE6F" w14:textId="77777777" w:rsidR="004B1BC3" w:rsidRPr="004B1BC3" w:rsidRDefault="004B1BC3" w:rsidP="004B1BC3">
            <w:pPr>
              <w:jc w:val="right"/>
              <w:rPr>
                <w:rFonts w:ascii="Calibri" w:hAnsi="Calibri"/>
                <w:color w:val="000000"/>
              </w:rPr>
            </w:pPr>
            <w:r w:rsidRPr="004B1BC3">
              <w:rPr>
                <w:rFonts w:ascii="Calibri" w:hAnsi="Calibri"/>
                <w:color w:val="000000"/>
              </w:rPr>
              <w:t>98</w:t>
            </w:r>
          </w:p>
        </w:tc>
        <w:tc>
          <w:tcPr>
            <w:tcW w:w="1604" w:type="dxa"/>
            <w:tcBorders>
              <w:top w:val="nil"/>
              <w:left w:val="nil"/>
              <w:bottom w:val="single" w:sz="4" w:space="0" w:color="auto"/>
              <w:right w:val="single" w:sz="4" w:space="0" w:color="auto"/>
            </w:tcBorders>
            <w:shd w:val="clear" w:color="auto" w:fill="auto"/>
            <w:noWrap/>
            <w:hideMark/>
          </w:tcPr>
          <w:p w14:paraId="77622ED3" w14:textId="77777777" w:rsidR="004B1BC3" w:rsidRPr="004B1BC3" w:rsidRDefault="004B1BC3" w:rsidP="004B1BC3">
            <w:pPr>
              <w:jc w:val="right"/>
              <w:rPr>
                <w:rFonts w:ascii="Calibri" w:hAnsi="Calibri"/>
                <w:color w:val="000000"/>
              </w:rPr>
            </w:pPr>
            <w:r w:rsidRPr="004B1BC3">
              <w:rPr>
                <w:rFonts w:ascii="Calibri" w:hAnsi="Calibri"/>
                <w:color w:val="000000"/>
              </w:rPr>
              <w:t>0.958622713</w:t>
            </w:r>
          </w:p>
        </w:tc>
      </w:tr>
      <w:tr w:rsidR="004B1BC3" w:rsidRPr="004B1BC3" w14:paraId="5664FC84"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20EC4973" w14:textId="77777777" w:rsidR="004B1BC3" w:rsidRPr="004B1BC3" w:rsidRDefault="004B1BC3" w:rsidP="004B1BC3">
            <w:pPr>
              <w:rPr>
                <w:rFonts w:ascii="Calibri" w:hAnsi="Calibri"/>
                <w:color w:val="000000"/>
              </w:rPr>
            </w:pPr>
            <w:r w:rsidRPr="004B1BC3">
              <w:rPr>
                <w:rFonts w:ascii="Calibri" w:hAnsi="Calibri"/>
                <w:color w:val="000000"/>
              </w:rPr>
              <w:t>6--21</w:t>
            </w:r>
          </w:p>
        </w:tc>
        <w:tc>
          <w:tcPr>
            <w:tcW w:w="2101" w:type="dxa"/>
            <w:tcBorders>
              <w:top w:val="nil"/>
              <w:left w:val="nil"/>
              <w:bottom w:val="single" w:sz="4" w:space="0" w:color="auto"/>
              <w:right w:val="single" w:sz="4" w:space="0" w:color="auto"/>
            </w:tcBorders>
            <w:shd w:val="clear" w:color="auto" w:fill="auto"/>
            <w:noWrap/>
            <w:hideMark/>
          </w:tcPr>
          <w:p w14:paraId="23CA8890" w14:textId="77777777" w:rsidR="004B1BC3" w:rsidRPr="004B1BC3" w:rsidRDefault="004B1BC3" w:rsidP="004B1BC3">
            <w:pPr>
              <w:jc w:val="right"/>
              <w:rPr>
                <w:rFonts w:ascii="Calibri" w:hAnsi="Calibri"/>
                <w:color w:val="000000"/>
              </w:rPr>
            </w:pPr>
            <w:r w:rsidRPr="004B1BC3">
              <w:rPr>
                <w:rFonts w:ascii="Calibri" w:hAnsi="Calibri"/>
                <w:color w:val="000000"/>
              </w:rPr>
              <w:t>583</w:t>
            </w:r>
          </w:p>
        </w:tc>
        <w:tc>
          <w:tcPr>
            <w:tcW w:w="1599" w:type="dxa"/>
            <w:tcBorders>
              <w:top w:val="nil"/>
              <w:left w:val="nil"/>
              <w:bottom w:val="single" w:sz="4" w:space="0" w:color="auto"/>
              <w:right w:val="single" w:sz="4" w:space="0" w:color="auto"/>
            </w:tcBorders>
            <w:shd w:val="clear" w:color="auto" w:fill="auto"/>
            <w:noWrap/>
            <w:hideMark/>
          </w:tcPr>
          <w:p w14:paraId="2BE5B03D" w14:textId="77777777" w:rsidR="004B1BC3" w:rsidRPr="004B1BC3" w:rsidRDefault="004B1BC3" w:rsidP="004B1BC3">
            <w:pPr>
              <w:jc w:val="right"/>
              <w:rPr>
                <w:rFonts w:ascii="Calibri" w:hAnsi="Calibri"/>
                <w:color w:val="000000"/>
              </w:rPr>
            </w:pPr>
            <w:r w:rsidRPr="004B1BC3">
              <w:rPr>
                <w:rFonts w:ascii="Calibri" w:hAnsi="Calibri"/>
                <w:color w:val="000000"/>
              </w:rPr>
              <w:t>5.702826959</w:t>
            </w:r>
          </w:p>
        </w:tc>
        <w:tc>
          <w:tcPr>
            <w:tcW w:w="2999" w:type="dxa"/>
            <w:tcBorders>
              <w:top w:val="nil"/>
              <w:left w:val="nil"/>
              <w:bottom w:val="single" w:sz="4" w:space="0" w:color="auto"/>
              <w:right w:val="single" w:sz="4" w:space="0" w:color="auto"/>
            </w:tcBorders>
            <w:shd w:val="clear" w:color="auto" w:fill="auto"/>
            <w:noWrap/>
            <w:hideMark/>
          </w:tcPr>
          <w:p w14:paraId="25A6E948" w14:textId="77777777" w:rsidR="004B1BC3" w:rsidRPr="004B1BC3" w:rsidRDefault="004B1BC3" w:rsidP="004B1BC3">
            <w:pPr>
              <w:jc w:val="right"/>
              <w:rPr>
                <w:rFonts w:ascii="Calibri" w:hAnsi="Calibri"/>
                <w:color w:val="000000"/>
              </w:rPr>
            </w:pPr>
            <w:r w:rsidRPr="004B1BC3">
              <w:rPr>
                <w:rFonts w:ascii="Calibri" w:hAnsi="Calibri"/>
                <w:color w:val="000000"/>
              </w:rPr>
              <w:t>99</w:t>
            </w:r>
          </w:p>
        </w:tc>
        <w:tc>
          <w:tcPr>
            <w:tcW w:w="1721" w:type="dxa"/>
            <w:tcBorders>
              <w:top w:val="nil"/>
              <w:left w:val="nil"/>
              <w:bottom w:val="single" w:sz="4" w:space="0" w:color="auto"/>
              <w:right w:val="single" w:sz="4" w:space="0" w:color="auto"/>
            </w:tcBorders>
            <w:shd w:val="clear" w:color="auto" w:fill="auto"/>
            <w:noWrap/>
            <w:hideMark/>
          </w:tcPr>
          <w:p w14:paraId="0F502FD3" w14:textId="77777777" w:rsidR="004B1BC3" w:rsidRPr="004B1BC3" w:rsidRDefault="004B1BC3" w:rsidP="004B1BC3">
            <w:pPr>
              <w:jc w:val="right"/>
              <w:rPr>
                <w:rFonts w:ascii="Calibri" w:hAnsi="Calibri"/>
                <w:color w:val="000000"/>
              </w:rPr>
            </w:pPr>
            <w:r w:rsidRPr="004B1BC3">
              <w:rPr>
                <w:rFonts w:ascii="Calibri" w:hAnsi="Calibri"/>
                <w:color w:val="000000"/>
              </w:rPr>
              <w:t>0.968404578</w:t>
            </w:r>
          </w:p>
        </w:tc>
        <w:tc>
          <w:tcPr>
            <w:tcW w:w="2753" w:type="dxa"/>
            <w:tcBorders>
              <w:top w:val="nil"/>
              <w:left w:val="nil"/>
              <w:bottom w:val="single" w:sz="4" w:space="0" w:color="auto"/>
              <w:right w:val="single" w:sz="4" w:space="0" w:color="auto"/>
            </w:tcBorders>
            <w:shd w:val="clear" w:color="auto" w:fill="auto"/>
            <w:noWrap/>
            <w:hideMark/>
          </w:tcPr>
          <w:p w14:paraId="12475BC4" w14:textId="77777777" w:rsidR="004B1BC3" w:rsidRPr="004B1BC3" w:rsidRDefault="004B1BC3" w:rsidP="004B1BC3">
            <w:pPr>
              <w:jc w:val="right"/>
              <w:rPr>
                <w:rFonts w:ascii="Calibri" w:hAnsi="Calibri"/>
                <w:color w:val="000000"/>
              </w:rPr>
            </w:pPr>
            <w:r w:rsidRPr="004B1BC3">
              <w:rPr>
                <w:rFonts w:ascii="Calibri" w:hAnsi="Calibri"/>
                <w:color w:val="000000"/>
              </w:rPr>
              <w:t>278</w:t>
            </w:r>
          </w:p>
        </w:tc>
        <w:tc>
          <w:tcPr>
            <w:tcW w:w="1987" w:type="dxa"/>
            <w:tcBorders>
              <w:top w:val="nil"/>
              <w:left w:val="nil"/>
              <w:bottom w:val="single" w:sz="4" w:space="0" w:color="auto"/>
              <w:right w:val="single" w:sz="4" w:space="0" w:color="auto"/>
            </w:tcBorders>
            <w:shd w:val="clear" w:color="auto" w:fill="auto"/>
            <w:noWrap/>
            <w:hideMark/>
          </w:tcPr>
          <w:p w14:paraId="569824D3" w14:textId="77777777" w:rsidR="004B1BC3" w:rsidRPr="004B1BC3" w:rsidRDefault="004B1BC3" w:rsidP="004B1BC3">
            <w:pPr>
              <w:jc w:val="right"/>
              <w:rPr>
                <w:rFonts w:ascii="Calibri" w:hAnsi="Calibri"/>
                <w:color w:val="000000"/>
              </w:rPr>
            </w:pPr>
            <w:r w:rsidRPr="004B1BC3">
              <w:rPr>
                <w:rFonts w:ascii="Calibri" w:hAnsi="Calibri"/>
                <w:color w:val="000000"/>
              </w:rPr>
              <w:t>2.71935831</w:t>
            </w:r>
          </w:p>
        </w:tc>
        <w:tc>
          <w:tcPr>
            <w:tcW w:w="2696" w:type="dxa"/>
            <w:tcBorders>
              <w:top w:val="nil"/>
              <w:left w:val="nil"/>
              <w:bottom w:val="single" w:sz="4" w:space="0" w:color="auto"/>
              <w:right w:val="single" w:sz="4" w:space="0" w:color="auto"/>
            </w:tcBorders>
            <w:shd w:val="clear" w:color="auto" w:fill="auto"/>
            <w:noWrap/>
            <w:hideMark/>
          </w:tcPr>
          <w:p w14:paraId="25C99C74" w14:textId="77777777" w:rsidR="004B1BC3" w:rsidRPr="004B1BC3" w:rsidRDefault="004B1BC3" w:rsidP="004B1BC3">
            <w:pPr>
              <w:jc w:val="right"/>
              <w:rPr>
                <w:rFonts w:ascii="Calibri" w:hAnsi="Calibri"/>
                <w:color w:val="000000"/>
              </w:rPr>
            </w:pPr>
            <w:r w:rsidRPr="004B1BC3">
              <w:rPr>
                <w:rFonts w:ascii="Calibri" w:hAnsi="Calibri"/>
                <w:color w:val="000000"/>
              </w:rPr>
              <w:t>258</w:t>
            </w:r>
          </w:p>
        </w:tc>
        <w:tc>
          <w:tcPr>
            <w:tcW w:w="1604" w:type="dxa"/>
            <w:tcBorders>
              <w:top w:val="nil"/>
              <w:left w:val="nil"/>
              <w:bottom w:val="single" w:sz="4" w:space="0" w:color="auto"/>
              <w:right w:val="single" w:sz="4" w:space="0" w:color="auto"/>
            </w:tcBorders>
            <w:shd w:val="clear" w:color="auto" w:fill="auto"/>
            <w:noWrap/>
            <w:hideMark/>
          </w:tcPr>
          <w:p w14:paraId="4283D3E6" w14:textId="77777777" w:rsidR="004B1BC3" w:rsidRPr="004B1BC3" w:rsidRDefault="004B1BC3" w:rsidP="004B1BC3">
            <w:pPr>
              <w:jc w:val="right"/>
              <w:rPr>
                <w:rFonts w:ascii="Calibri" w:hAnsi="Calibri"/>
                <w:color w:val="000000"/>
              </w:rPr>
            </w:pPr>
            <w:r w:rsidRPr="004B1BC3">
              <w:rPr>
                <w:rFonts w:ascii="Calibri" w:hAnsi="Calibri"/>
                <w:color w:val="000000"/>
              </w:rPr>
              <w:t>2.523721021</w:t>
            </w:r>
          </w:p>
        </w:tc>
      </w:tr>
      <w:tr w:rsidR="004B1BC3" w:rsidRPr="004B1BC3" w14:paraId="457601F8"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7B38253F" w14:textId="77777777" w:rsidR="004B1BC3" w:rsidRPr="004B1BC3" w:rsidRDefault="004B1BC3" w:rsidP="004B1BC3">
            <w:pPr>
              <w:rPr>
                <w:rFonts w:ascii="Calibri" w:hAnsi="Calibri"/>
                <w:color w:val="000000"/>
              </w:rPr>
            </w:pPr>
            <w:r w:rsidRPr="004B1BC3">
              <w:rPr>
                <w:rFonts w:ascii="Calibri" w:hAnsi="Calibri"/>
                <w:color w:val="000000"/>
              </w:rPr>
              <w:t>6--22</w:t>
            </w:r>
          </w:p>
        </w:tc>
        <w:tc>
          <w:tcPr>
            <w:tcW w:w="2101" w:type="dxa"/>
            <w:tcBorders>
              <w:top w:val="nil"/>
              <w:left w:val="nil"/>
              <w:bottom w:val="single" w:sz="4" w:space="0" w:color="auto"/>
              <w:right w:val="single" w:sz="4" w:space="0" w:color="auto"/>
            </w:tcBorders>
            <w:shd w:val="clear" w:color="auto" w:fill="auto"/>
            <w:noWrap/>
            <w:hideMark/>
          </w:tcPr>
          <w:p w14:paraId="33F9E52A" w14:textId="77777777" w:rsidR="004B1BC3" w:rsidRPr="004B1BC3" w:rsidRDefault="004B1BC3" w:rsidP="004B1BC3">
            <w:pPr>
              <w:jc w:val="right"/>
              <w:rPr>
                <w:rFonts w:ascii="Calibri" w:hAnsi="Calibri"/>
                <w:color w:val="000000"/>
              </w:rPr>
            </w:pPr>
            <w:r w:rsidRPr="004B1BC3">
              <w:rPr>
                <w:rFonts w:ascii="Calibri" w:hAnsi="Calibri"/>
                <w:color w:val="000000"/>
              </w:rPr>
              <w:t>732</w:t>
            </w:r>
          </w:p>
        </w:tc>
        <w:tc>
          <w:tcPr>
            <w:tcW w:w="1599" w:type="dxa"/>
            <w:tcBorders>
              <w:top w:val="nil"/>
              <w:left w:val="nil"/>
              <w:bottom w:val="single" w:sz="4" w:space="0" w:color="auto"/>
              <w:right w:val="single" w:sz="4" w:space="0" w:color="auto"/>
            </w:tcBorders>
            <w:shd w:val="clear" w:color="auto" w:fill="auto"/>
            <w:noWrap/>
            <w:hideMark/>
          </w:tcPr>
          <w:p w14:paraId="14D938BA" w14:textId="77777777" w:rsidR="004B1BC3" w:rsidRPr="004B1BC3" w:rsidRDefault="004B1BC3" w:rsidP="004B1BC3">
            <w:pPr>
              <w:jc w:val="right"/>
              <w:rPr>
                <w:rFonts w:ascii="Calibri" w:hAnsi="Calibri"/>
                <w:color w:val="000000"/>
              </w:rPr>
            </w:pPr>
            <w:r w:rsidRPr="004B1BC3">
              <w:rPr>
                <w:rFonts w:ascii="Calibri" w:hAnsi="Calibri"/>
                <w:color w:val="000000"/>
              </w:rPr>
              <w:t>7.160324758</w:t>
            </w:r>
          </w:p>
        </w:tc>
        <w:tc>
          <w:tcPr>
            <w:tcW w:w="2999" w:type="dxa"/>
            <w:tcBorders>
              <w:top w:val="nil"/>
              <w:left w:val="nil"/>
              <w:bottom w:val="single" w:sz="4" w:space="0" w:color="auto"/>
              <w:right w:val="single" w:sz="4" w:space="0" w:color="auto"/>
            </w:tcBorders>
            <w:shd w:val="clear" w:color="auto" w:fill="auto"/>
            <w:noWrap/>
            <w:hideMark/>
          </w:tcPr>
          <w:p w14:paraId="6C620172" w14:textId="77777777" w:rsidR="004B1BC3" w:rsidRPr="004B1BC3" w:rsidRDefault="004B1BC3" w:rsidP="004B1BC3">
            <w:pPr>
              <w:jc w:val="right"/>
              <w:rPr>
                <w:rFonts w:ascii="Calibri" w:hAnsi="Calibri"/>
                <w:color w:val="000000"/>
              </w:rPr>
            </w:pPr>
            <w:r w:rsidRPr="004B1BC3">
              <w:rPr>
                <w:rFonts w:ascii="Calibri" w:hAnsi="Calibri"/>
                <w:color w:val="000000"/>
              </w:rPr>
              <w:t>246</w:t>
            </w:r>
          </w:p>
        </w:tc>
        <w:tc>
          <w:tcPr>
            <w:tcW w:w="1721" w:type="dxa"/>
            <w:tcBorders>
              <w:top w:val="nil"/>
              <w:left w:val="nil"/>
              <w:bottom w:val="single" w:sz="4" w:space="0" w:color="auto"/>
              <w:right w:val="single" w:sz="4" w:space="0" w:color="auto"/>
            </w:tcBorders>
            <w:shd w:val="clear" w:color="auto" w:fill="auto"/>
            <w:noWrap/>
            <w:hideMark/>
          </w:tcPr>
          <w:p w14:paraId="06DE765E" w14:textId="77777777" w:rsidR="004B1BC3" w:rsidRPr="004B1BC3" w:rsidRDefault="004B1BC3" w:rsidP="004B1BC3">
            <w:pPr>
              <w:jc w:val="right"/>
              <w:rPr>
                <w:rFonts w:ascii="Calibri" w:hAnsi="Calibri"/>
                <w:color w:val="000000"/>
              </w:rPr>
            </w:pPr>
            <w:r w:rsidRPr="004B1BC3">
              <w:rPr>
                <w:rFonts w:ascii="Calibri" w:hAnsi="Calibri"/>
                <w:color w:val="000000"/>
              </w:rPr>
              <w:t>2.406338648</w:t>
            </w:r>
          </w:p>
        </w:tc>
        <w:tc>
          <w:tcPr>
            <w:tcW w:w="2753" w:type="dxa"/>
            <w:tcBorders>
              <w:top w:val="nil"/>
              <w:left w:val="nil"/>
              <w:bottom w:val="single" w:sz="4" w:space="0" w:color="auto"/>
              <w:right w:val="single" w:sz="4" w:space="0" w:color="auto"/>
            </w:tcBorders>
            <w:shd w:val="clear" w:color="auto" w:fill="auto"/>
            <w:noWrap/>
            <w:hideMark/>
          </w:tcPr>
          <w:p w14:paraId="1F6FA2AE" w14:textId="77777777" w:rsidR="004B1BC3" w:rsidRPr="004B1BC3" w:rsidRDefault="004B1BC3" w:rsidP="004B1BC3">
            <w:pPr>
              <w:jc w:val="right"/>
              <w:rPr>
                <w:rFonts w:ascii="Calibri" w:hAnsi="Calibri"/>
                <w:color w:val="000000"/>
              </w:rPr>
            </w:pPr>
            <w:r w:rsidRPr="004B1BC3">
              <w:rPr>
                <w:rFonts w:ascii="Calibri" w:hAnsi="Calibri"/>
                <w:color w:val="000000"/>
              </w:rPr>
              <w:t>461</w:t>
            </w:r>
          </w:p>
        </w:tc>
        <w:tc>
          <w:tcPr>
            <w:tcW w:w="1987" w:type="dxa"/>
            <w:tcBorders>
              <w:top w:val="nil"/>
              <w:left w:val="nil"/>
              <w:bottom w:val="single" w:sz="4" w:space="0" w:color="auto"/>
              <w:right w:val="single" w:sz="4" w:space="0" w:color="auto"/>
            </w:tcBorders>
            <w:shd w:val="clear" w:color="auto" w:fill="auto"/>
            <w:noWrap/>
            <w:hideMark/>
          </w:tcPr>
          <w:p w14:paraId="18C0BF56" w14:textId="77777777" w:rsidR="004B1BC3" w:rsidRPr="004B1BC3" w:rsidRDefault="004B1BC3" w:rsidP="004B1BC3">
            <w:pPr>
              <w:jc w:val="right"/>
              <w:rPr>
                <w:rFonts w:ascii="Calibri" w:hAnsi="Calibri"/>
                <w:color w:val="000000"/>
              </w:rPr>
            </w:pPr>
            <w:r w:rsidRPr="004B1BC3">
              <w:rPr>
                <w:rFonts w:ascii="Calibri" w:hAnsi="Calibri"/>
                <w:color w:val="000000"/>
              </w:rPr>
              <w:t>4.509439499</w:t>
            </w:r>
          </w:p>
        </w:tc>
        <w:tc>
          <w:tcPr>
            <w:tcW w:w="2696" w:type="dxa"/>
            <w:tcBorders>
              <w:top w:val="nil"/>
              <w:left w:val="nil"/>
              <w:bottom w:val="single" w:sz="4" w:space="0" w:color="auto"/>
              <w:right w:val="single" w:sz="4" w:space="0" w:color="auto"/>
            </w:tcBorders>
            <w:shd w:val="clear" w:color="auto" w:fill="auto"/>
            <w:noWrap/>
            <w:hideMark/>
          </w:tcPr>
          <w:p w14:paraId="3578FCB7" w14:textId="77777777" w:rsidR="004B1BC3" w:rsidRPr="004B1BC3" w:rsidRDefault="004B1BC3" w:rsidP="004B1BC3">
            <w:pPr>
              <w:jc w:val="right"/>
              <w:rPr>
                <w:rFonts w:ascii="Calibri" w:hAnsi="Calibri"/>
                <w:color w:val="000000"/>
              </w:rPr>
            </w:pPr>
            <w:r w:rsidRPr="004B1BC3">
              <w:rPr>
                <w:rFonts w:ascii="Calibri" w:hAnsi="Calibri"/>
                <w:color w:val="000000"/>
              </w:rPr>
              <w:t>422</w:t>
            </w:r>
          </w:p>
        </w:tc>
        <w:tc>
          <w:tcPr>
            <w:tcW w:w="1604" w:type="dxa"/>
            <w:tcBorders>
              <w:top w:val="nil"/>
              <w:left w:val="nil"/>
              <w:bottom w:val="single" w:sz="4" w:space="0" w:color="auto"/>
              <w:right w:val="single" w:sz="4" w:space="0" w:color="auto"/>
            </w:tcBorders>
            <w:shd w:val="clear" w:color="auto" w:fill="auto"/>
            <w:noWrap/>
            <w:hideMark/>
          </w:tcPr>
          <w:p w14:paraId="7D83D457" w14:textId="77777777" w:rsidR="004B1BC3" w:rsidRPr="004B1BC3" w:rsidRDefault="004B1BC3" w:rsidP="004B1BC3">
            <w:pPr>
              <w:jc w:val="right"/>
              <w:rPr>
                <w:rFonts w:ascii="Calibri" w:hAnsi="Calibri"/>
                <w:color w:val="000000"/>
              </w:rPr>
            </w:pPr>
            <w:r w:rsidRPr="004B1BC3">
              <w:rPr>
                <w:rFonts w:ascii="Calibri" w:hAnsi="Calibri"/>
                <w:color w:val="000000"/>
              </w:rPr>
              <w:t>4.127946787</w:t>
            </w:r>
          </w:p>
        </w:tc>
      </w:tr>
      <w:tr w:rsidR="004B1BC3" w:rsidRPr="004B1BC3" w14:paraId="073D4F3F"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5B366461" w14:textId="77777777" w:rsidR="004B1BC3" w:rsidRPr="004B1BC3" w:rsidRDefault="004B1BC3" w:rsidP="004B1BC3">
            <w:pPr>
              <w:rPr>
                <w:rFonts w:ascii="Calibri" w:hAnsi="Calibri"/>
                <w:color w:val="000000"/>
              </w:rPr>
            </w:pPr>
            <w:r w:rsidRPr="004B1BC3">
              <w:rPr>
                <w:rFonts w:ascii="Calibri" w:hAnsi="Calibri"/>
                <w:color w:val="000000"/>
              </w:rPr>
              <w:t>6--23</w:t>
            </w:r>
          </w:p>
        </w:tc>
        <w:tc>
          <w:tcPr>
            <w:tcW w:w="2101" w:type="dxa"/>
            <w:tcBorders>
              <w:top w:val="nil"/>
              <w:left w:val="nil"/>
              <w:bottom w:val="single" w:sz="4" w:space="0" w:color="auto"/>
              <w:right w:val="single" w:sz="4" w:space="0" w:color="auto"/>
            </w:tcBorders>
            <w:shd w:val="clear" w:color="auto" w:fill="auto"/>
            <w:noWrap/>
            <w:hideMark/>
          </w:tcPr>
          <w:p w14:paraId="50B5BC8C" w14:textId="77777777" w:rsidR="004B1BC3" w:rsidRPr="004B1BC3" w:rsidRDefault="004B1BC3" w:rsidP="004B1BC3">
            <w:pPr>
              <w:jc w:val="right"/>
              <w:rPr>
                <w:rFonts w:ascii="Calibri" w:hAnsi="Calibri"/>
                <w:color w:val="000000"/>
              </w:rPr>
            </w:pPr>
            <w:r w:rsidRPr="004B1BC3">
              <w:rPr>
                <w:rFonts w:ascii="Calibri" w:hAnsi="Calibri"/>
                <w:color w:val="000000"/>
              </w:rPr>
              <w:t>941</w:t>
            </w:r>
          </w:p>
        </w:tc>
        <w:tc>
          <w:tcPr>
            <w:tcW w:w="1599" w:type="dxa"/>
            <w:tcBorders>
              <w:top w:val="nil"/>
              <w:left w:val="nil"/>
              <w:bottom w:val="single" w:sz="4" w:space="0" w:color="auto"/>
              <w:right w:val="single" w:sz="4" w:space="0" w:color="auto"/>
            </w:tcBorders>
            <w:shd w:val="clear" w:color="auto" w:fill="auto"/>
            <w:noWrap/>
            <w:hideMark/>
          </w:tcPr>
          <w:p w14:paraId="670F227F" w14:textId="77777777" w:rsidR="004B1BC3" w:rsidRPr="004B1BC3" w:rsidRDefault="004B1BC3" w:rsidP="004B1BC3">
            <w:pPr>
              <w:jc w:val="right"/>
              <w:rPr>
                <w:rFonts w:ascii="Calibri" w:hAnsi="Calibri"/>
                <w:color w:val="000000"/>
              </w:rPr>
            </w:pPr>
            <w:r w:rsidRPr="004B1BC3">
              <w:rPr>
                <w:rFonts w:ascii="Calibri" w:hAnsi="Calibri"/>
                <w:color w:val="000000"/>
              </w:rPr>
              <w:t>9.204734422</w:t>
            </w:r>
          </w:p>
        </w:tc>
        <w:tc>
          <w:tcPr>
            <w:tcW w:w="2999" w:type="dxa"/>
            <w:tcBorders>
              <w:top w:val="nil"/>
              <w:left w:val="nil"/>
              <w:bottom w:val="single" w:sz="4" w:space="0" w:color="auto"/>
              <w:right w:val="single" w:sz="4" w:space="0" w:color="auto"/>
            </w:tcBorders>
            <w:shd w:val="clear" w:color="auto" w:fill="auto"/>
            <w:noWrap/>
            <w:hideMark/>
          </w:tcPr>
          <w:p w14:paraId="4AAB4198" w14:textId="77777777" w:rsidR="004B1BC3" w:rsidRPr="004B1BC3" w:rsidRDefault="004B1BC3" w:rsidP="004B1BC3">
            <w:pPr>
              <w:jc w:val="right"/>
              <w:rPr>
                <w:rFonts w:ascii="Calibri" w:hAnsi="Calibri"/>
                <w:color w:val="000000"/>
              </w:rPr>
            </w:pPr>
            <w:r w:rsidRPr="004B1BC3">
              <w:rPr>
                <w:rFonts w:ascii="Calibri" w:hAnsi="Calibri"/>
                <w:color w:val="000000"/>
              </w:rPr>
              <w:t>422</w:t>
            </w:r>
          </w:p>
        </w:tc>
        <w:tc>
          <w:tcPr>
            <w:tcW w:w="1721" w:type="dxa"/>
            <w:tcBorders>
              <w:top w:val="nil"/>
              <w:left w:val="nil"/>
              <w:bottom w:val="single" w:sz="4" w:space="0" w:color="auto"/>
              <w:right w:val="single" w:sz="4" w:space="0" w:color="auto"/>
            </w:tcBorders>
            <w:shd w:val="clear" w:color="auto" w:fill="auto"/>
            <w:noWrap/>
            <w:hideMark/>
          </w:tcPr>
          <w:p w14:paraId="27004DCB" w14:textId="77777777" w:rsidR="004B1BC3" w:rsidRPr="004B1BC3" w:rsidRDefault="004B1BC3" w:rsidP="004B1BC3">
            <w:pPr>
              <w:jc w:val="right"/>
              <w:rPr>
                <w:rFonts w:ascii="Calibri" w:hAnsi="Calibri"/>
                <w:color w:val="000000"/>
              </w:rPr>
            </w:pPr>
            <w:r w:rsidRPr="004B1BC3">
              <w:rPr>
                <w:rFonts w:ascii="Calibri" w:hAnsi="Calibri"/>
                <w:color w:val="000000"/>
              </w:rPr>
              <w:t>4.127946787</w:t>
            </w:r>
          </w:p>
        </w:tc>
        <w:tc>
          <w:tcPr>
            <w:tcW w:w="2753" w:type="dxa"/>
            <w:tcBorders>
              <w:top w:val="nil"/>
              <w:left w:val="nil"/>
              <w:bottom w:val="single" w:sz="4" w:space="0" w:color="auto"/>
              <w:right w:val="single" w:sz="4" w:space="0" w:color="auto"/>
            </w:tcBorders>
            <w:shd w:val="clear" w:color="auto" w:fill="auto"/>
            <w:noWrap/>
            <w:hideMark/>
          </w:tcPr>
          <w:p w14:paraId="51B53BF6" w14:textId="77777777" w:rsidR="004B1BC3" w:rsidRPr="004B1BC3" w:rsidRDefault="004B1BC3" w:rsidP="004B1BC3">
            <w:pPr>
              <w:jc w:val="right"/>
              <w:rPr>
                <w:rFonts w:ascii="Calibri" w:hAnsi="Calibri"/>
                <w:color w:val="000000"/>
              </w:rPr>
            </w:pPr>
            <w:r w:rsidRPr="004B1BC3">
              <w:rPr>
                <w:rFonts w:ascii="Calibri" w:hAnsi="Calibri"/>
                <w:color w:val="000000"/>
              </w:rPr>
              <w:t>720</w:t>
            </w:r>
          </w:p>
        </w:tc>
        <w:tc>
          <w:tcPr>
            <w:tcW w:w="1987" w:type="dxa"/>
            <w:tcBorders>
              <w:top w:val="nil"/>
              <w:left w:val="nil"/>
              <w:bottom w:val="single" w:sz="4" w:space="0" w:color="auto"/>
              <w:right w:val="single" w:sz="4" w:space="0" w:color="auto"/>
            </w:tcBorders>
            <w:shd w:val="clear" w:color="auto" w:fill="auto"/>
            <w:noWrap/>
            <w:hideMark/>
          </w:tcPr>
          <w:p w14:paraId="30CA36B1" w14:textId="77777777" w:rsidR="004B1BC3" w:rsidRPr="004B1BC3" w:rsidRDefault="004B1BC3" w:rsidP="004B1BC3">
            <w:pPr>
              <w:jc w:val="right"/>
              <w:rPr>
                <w:rFonts w:ascii="Calibri" w:hAnsi="Calibri"/>
                <w:color w:val="000000"/>
              </w:rPr>
            </w:pPr>
            <w:r w:rsidRPr="004B1BC3">
              <w:rPr>
                <w:rFonts w:ascii="Calibri" w:hAnsi="Calibri"/>
                <w:color w:val="000000"/>
              </w:rPr>
              <w:t>7.042942385</w:t>
            </w:r>
          </w:p>
        </w:tc>
        <w:tc>
          <w:tcPr>
            <w:tcW w:w="2696" w:type="dxa"/>
            <w:tcBorders>
              <w:top w:val="nil"/>
              <w:left w:val="nil"/>
              <w:bottom w:val="single" w:sz="4" w:space="0" w:color="auto"/>
              <w:right w:val="single" w:sz="4" w:space="0" w:color="auto"/>
            </w:tcBorders>
            <w:shd w:val="clear" w:color="auto" w:fill="auto"/>
            <w:noWrap/>
            <w:hideMark/>
          </w:tcPr>
          <w:p w14:paraId="58A0F479" w14:textId="77777777" w:rsidR="004B1BC3" w:rsidRPr="004B1BC3" w:rsidRDefault="004B1BC3" w:rsidP="004B1BC3">
            <w:pPr>
              <w:jc w:val="right"/>
              <w:rPr>
                <w:rFonts w:ascii="Calibri" w:hAnsi="Calibri"/>
                <w:color w:val="000000"/>
              </w:rPr>
            </w:pPr>
            <w:r w:rsidRPr="004B1BC3">
              <w:rPr>
                <w:rFonts w:ascii="Calibri" w:hAnsi="Calibri"/>
                <w:color w:val="000000"/>
              </w:rPr>
              <w:t>690</w:t>
            </w:r>
          </w:p>
        </w:tc>
        <w:tc>
          <w:tcPr>
            <w:tcW w:w="1604" w:type="dxa"/>
            <w:tcBorders>
              <w:top w:val="nil"/>
              <w:left w:val="nil"/>
              <w:bottom w:val="single" w:sz="4" w:space="0" w:color="auto"/>
              <w:right w:val="single" w:sz="4" w:space="0" w:color="auto"/>
            </w:tcBorders>
            <w:shd w:val="clear" w:color="auto" w:fill="auto"/>
            <w:noWrap/>
            <w:hideMark/>
          </w:tcPr>
          <w:p w14:paraId="31CFAD6F" w14:textId="77777777" w:rsidR="004B1BC3" w:rsidRPr="004B1BC3" w:rsidRDefault="004B1BC3" w:rsidP="004B1BC3">
            <w:pPr>
              <w:jc w:val="right"/>
              <w:rPr>
                <w:rFonts w:ascii="Calibri" w:hAnsi="Calibri"/>
                <w:color w:val="000000"/>
              </w:rPr>
            </w:pPr>
            <w:r w:rsidRPr="004B1BC3">
              <w:rPr>
                <w:rFonts w:ascii="Calibri" w:hAnsi="Calibri"/>
                <w:color w:val="000000"/>
              </w:rPr>
              <w:t>6.749486452</w:t>
            </w:r>
          </w:p>
        </w:tc>
      </w:tr>
      <w:tr w:rsidR="004B1BC3" w:rsidRPr="004B1BC3" w14:paraId="79000977"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5615E825" w14:textId="77777777" w:rsidR="004B1BC3" w:rsidRPr="004B1BC3" w:rsidRDefault="004B1BC3" w:rsidP="004B1BC3">
            <w:pPr>
              <w:rPr>
                <w:rFonts w:ascii="Calibri" w:hAnsi="Calibri"/>
                <w:color w:val="000000"/>
              </w:rPr>
            </w:pPr>
            <w:r w:rsidRPr="004B1BC3">
              <w:rPr>
                <w:rFonts w:ascii="Calibri" w:hAnsi="Calibri"/>
                <w:color w:val="000000"/>
              </w:rPr>
              <w:t>7--0</w:t>
            </w:r>
          </w:p>
        </w:tc>
        <w:tc>
          <w:tcPr>
            <w:tcW w:w="2101" w:type="dxa"/>
            <w:tcBorders>
              <w:top w:val="nil"/>
              <w:left w:val="nil"/>
              <w:bottom w:val="single" w:sz="4" w:space="0" w:color="auto"/>
              <w:right w:val="single" w:sz="4" w:space="0" w:color="auto"/>
            </w:tcBorders>
            <w:shd w:val="clear" w:color="auto" w:fill="auto"/>
            <w:noWrap/>
            <w:hideMark/>
          </w:tcPr>
          <w:p w14:paraId="2177BF7D" w14:textId="77777777" w:rsidR="004B1BC3" w:rsidRPr="004B1BC3" w:rsidRDefault="004B1BC3" w:rsidP="004B1BC3">
            <w:pPr>
              <w:jc w:val="right"/>
              <w:rPr>
                <w:rFonts w:ascii="Calibri" w:hAnsi="Calibri"/>
                <w:color w:val="000000"/>
              </w:rPr>
            </w:pPr>
            <w:r w:rsidRPr="004B1BC3">
              <w:rPr>
                <w:rFonts w:ascii="Calibri" w:hAnsi="Calibri"/>
                <w:color w:val="000000"/>
              </w:rPr>
              <w:t>973</w:t>
            </w:r>
          </w:p>
        </w:tc>
        <w:tc>
          <w:tcPr>
            <w:tcW w:w="1599" w:type="dxa"/>
            <w:tcBorders>
              <w:top w:val="nil"/>
              <w:left w:val="nil"/>
              <w:bottom w:val="single" w:sz="4" w:space="0" w:color="auto"/>
              <w:right w:val="single" w:sz="4" w:space="0" w:color="auto"/>
            </w:tcBorders>
            <w:shd w:val="clear" w:color="auto" w:fill="auto"/>
            <w:noWrap/>
            <w:hideMark/>
          </w:tcPr>
          <w:p w14:paraId="09F9F568" w14:textId="77777777" w:rsidR="004B1BC3" w:rsidRPr="004B1BC3" w:rsidRDefault="004B1BC3" w:rsidP="004B1BC3">
            <w:pPr>
              <w:jc w:val="right"/>
              <w:rPr>
                <w:rFonts w:ascii="Calibri" w:hAnsi="Calibri"/>
                <w:color w:val="000000"/>
              </w:rPr>
            </w:pPr>
            <w:r w:rsidRPr="004B1BC3">
              <w:rPr>
                <w:rFonts w:ascii="Calibri" w:hAnsi="Calibri"/>
                <w:color w:val="000000"/>
              </w:rPr>
              <w:t>9.517754084</w:t>
            </w:r>
          </w:p>
        </w:tc>
        <w:tc>
          <w:tcPr>
            <w:tcW w:w="2999" w:type="dxa"/>
            <w:tcBorders>
              <w:top w:val="nil"/>
              <w:left w:val="nil"/>
              <w:bottom w:val="single" w:sz="4" w:space="0" w:color="auto"/>
              <w:right w:val="single" w:sz="4" w:space="0" w:color="auto"/>
            </w:tcBorders>
            <w:shd w:val="clear" w:color="auto" w:fill="auto"/>
            <w:noWrap/>
            <w:hideMark/>
          </w:tcPr>
          <w:p w14:paraId="554845D6" w14:textId="77777777" w:rsidR="004B1BC3" w:rsidRPr="004B1BC3" w:rsidRDefault="004B1BC3" w:rsidP="004B1BC3">
            <w:pPr>
              <w:jc w:val="right"/>
              <w:rPr>
                <w:rFonts w:ascii="Calibri" w:hAnsi="Calibri"/>
                <w:color w:val="000000"/>
              </w:rPr>
            </w:pPr>
            <w:r w:rsidRPr="004B1BC3">
              <w:rPr>
                <w:rFonts w:ascii="Calibri" w:hAnsi="Calibri"/>
                <w:color w:val="000000"/>
              </w:rPr>
              <w:t>560</w:t>
            </w:r>
          </w:p>
        </w:tc>
        <w:tc>
          <w:tcPr>
            <w:tcW w:w="1721" w:type="dxa"/>
            <w:tcBorders>
              <w:top w:val="nil"/>
              <w:left w:val="nil"/>
              <w:bottom w:val="single" w:sz="4" w:space="0" w:color="auto"/>
              <w:right w:val="single" w:sz="4" w:space="0" w:color="auto"/>
            </w:tcBorders>
            <w:shd w:val="clear" w:color="auto" w:fill="auto"/>
            <w:noWrap/>
            <w:hideMark/>
          </w:tcPr>
          <w:p w14:paraId="50ABFF47" w14:textId="77777777" w:rsidR="004B1BC3" w:rsidRPr="004B1BC3" w:rsidRDefault="004B1BC3" w:rsidP="004B1BC3">
            <w:pPr>
              <w:jc w:val="right"/>
              <w:rPr>
                <w:rFonts w:ascii="Calibri" w:hAnsi="Calibri"/>
                <w:color w:val="000000"/>
              </w:rPr>
            </w:pPr>
            <w:r w:rsidRPr="004B1BC3">
              <w:rPr>
                <w:rFonts w:ascii="Calibri" w:hAnsi="Calibri"/>
                <w:color w:val="000000"/>
              </w:rPr>
              <w:t>5.477844077</w:t>
            </w:r>
          </w:p>
        </w:tc>
        <w:tc>
          <w:tcPr>
            <w:tcW w:w="2753" w:type="dxa"/>
            <w:tcBorders>
              <w:top w:val="nil"/>
              <w:left w:val="nil"/>
              <w:bottom w:val="single" w:sz="4" w:space="0" w:color="auto"/>
              <w:right w:val="single" w:sz="4" w:space="0" w:color="auto"/>
            </w:tcBorders>
            <w:shd w:val="clear" w:color="auto" w:fill="auto"/>
            <w:noWrap/>
            <w:hideMark/>
          </w:tcPr>
          <w:p w14:paraId="716D2D24" w14:textId="77777777" w:rsidR="004B1BC3" w:rsidRPr="004B1BC3" w:rsidRDefault="004B1BC3" w:rsidP="004B1BC3">
            <w:pPr>
              <w:jc w:val="right"/>
              <w:rPr>
                <w:rFonts w:ascii="Calibri" w:hAnsi="Calibri"/>
                <w:color w:val="000000"/>
              </w:rPr>
            </w:pPr>
            <w:r w:rsidRPr="004B1BC3">
              <w:rPr>
                <w:rFonts w:ascii="Calibri" w:hAnsi="Calibri"/>
                <w:color w:val="000000"/>
              </w:rPr>
              <w:t>882</w:t>
            </w:r>
          </w:p>
        </w:tc>
        <w:tc>
          <w:tcPr>
            <w:tcW w:w="1987" w:type="dxa"/>
            <w:tcBorders>
              <w:top w:val="nil"/>
              <w:left w:val="nil"/>
              <w:bottom w:val="single" w:sz="4" w:space="0" w:color="auto"/>
              <w:right w:val="single" w:sz="4" w:space="0" w:color="auto"/>
            </w:tcBorders>
            <w:shd w:val="clear" w:color="auto" w:fill="auto"/>
            <w:noWrap/>
            <w:hideMark/>
          </w:tcPr>
          <w:p w14:paraId="0469C2EE" w14:textId="77777777" w:rsidR="004B1BC3" w:rsidRPr="004B1BC3" w:rsidRDefault="004B1BC3" w:rsidP="004B1BC3">
            <w:pPr>
              <w:jc w:val="right"/>
              <w:rPr>
                <w:rFonts w:ascii="Calibri" w:hAnsi="Calibri"/>
                <w:color w:val="000000"/>
              </w:rPr>
            </w:pPr>
            <w:r w:rsidRPr="004B1BC3">
              <w:rPr>
                <w:rFonts w:ascii="Calibri" w:hAnsi="Calibri"/>
                <w:color w:val="000000"/>
              </w:rPr>
              <w:t>8.627604421</w:t>
            </w:r>
          </w:p>
        </w:tc>
        <w:tc>
          <w:tcPr>
            <w:tcW w:w="2696" w:type="dxa"/>
            <w:tcBorders>
              <w:top w:val="nil"/>
              <w:left w:val="nil"/>
              <w:bottom w:val="single" w:sz="4" w:space="0" w:color="auto"/>
              <w:right w:val="single" w:sz="4" w:space="0" w:color="auto"/>
            </w:tcBorders>
            <w:shd w:val="clear" w:color="auto" w:fill="auto"/>
            <w:noWrap/>
            <w:hideMark/>
          </w:tcPr>
          <w:p w14:paraId="6867D9E2" w14:textId="77777777" w:rsidR="004B1BC3" w:rsidRPr="004B1BC3" w:rsidRDefault="004B1BC3" w:rsidP="004B1BC3">
            <w:pPr>
              <w:jc w:val="right"/>
              <w:rPr>
                <w:rFonts w:ascii="Calibri" w:hAnsi="Calibri"/>
                <w:color w:val="000000"/>
              </w:rPr>
            </w:pPr>
            <w:r w:rsidRPr="004B1BC3">
              <w:rPr>
                <w:rFonts w:ascii="Calibri" w:hAnsi="Calibri"/>
                <w:color w:val="000000"/>
              </w:rPr>
              <w:t>888</w:t>
            </w:r>
          </w:p>
        </w:tc>
        <w:tc>
          <w:tcPr>
            <w:tcW w:w="1604" w:type="dxa"/>
            <w:tcBorders>
              <w:top w:val="nil"/>
              <w:left w:val="nil"/>
              <w:bottom w:val="single" w:sz="4" w:space="0" w:color="auto"/>
              <w:right w:val="single" w:sz="4" w:space="0" w:color="auto"/>
            </w:tcBorders>
            <w:shd w:val="clear" w:color="auto" w:fill="auto"/>
            <w:noWrap/>
            <w:hideMark/>
          </w:tcPr>
          <w:p w14:paraId="731EA07E" w14:textId="77777777" w:rsidR="004B1BC3" w:rsidRPr="004B1BC3" w:rsidRDefault="004B1BC3" w:rsidP="004B1BC3">
            <w:pPr>
              <w:jc w:val="right"/>
              <w:rPr>
                <w:rFonts w:ascii="Calibri" w:hAnsi="Calibri"/>
                <w:color w:val="000000"/>
              </w:rPr>
            </w:pPr>
            <w:r w:rsidRPr="004B1BC3">
              <w:rPr>
                <w:rFonts w:ascii="Calibri" w:hAnsi="Calibri"/>
                <w:color w:val="000000"/>
              </w:rPr>
              <w:t>8.686295608</w:t>
            </w:r>
          </w:p>
        </w:tc>
      </w:tr>
      <w:tr w:rsidR="004B1BC3" w:rsidRPr="004B1BC3" w14:paraId="6E3BDF43"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117818A3" w14:textId="77777777" w:rsidR="004B1BC3" w:rsidRPr="004B1BC3" w:rsidRDefault="004B1BC3" w:rsidP="004B1BC3">
            <w:pPr>
              <w:rPr>
                <w:rFonts w:ascii="Calibri" w:hAnsi="Calibri"/>
                <w:color w:val="000000"/>
              </w:rPr>
            </w:pPr>
            <w:r w:rsidRPr="004B1BC3">
              <w:rPr>
                <w:rFonts w:ascii="Calibri" w:hAnsi="Calibri"/>
                <w:color w:val="000000"/>
              </w:rPr>
              <w:t>7--1</w:t>
            </w:r>
          </w:p>
        </w:tc>
        <w:tc>
          <w:tcPr>
            <w:tcW w:w="2101" w:type="dxa"/>
            <w:tcBorders>
              <w:top w:val="nil"/>
              <w:left w:val="nil"/>
              <w:bottom w:val="single" w:sz="4" w:space="0" w:color="auto"/>
              <w:right w:val="single" w:sz="4" w:space="0" w:color="auto"/>
            </w:tcBorders>
            <w:shd w:val="clear" w:color="auto" w:fill="auto"/>
            <w:noWrap/>
            <w:hideMark/>
          </w:tcPr>
          <w:p w14:paraId="4755E92D" w14:textId="77777777" w:rsidR="004B1BC3" w:rsidRPr="004B1BC3" w:rsidRDefault="004B1BC3" w:rsidP="004B1BC3">
            <w:pPr>
              <w:jc w:val="right"/>
              <w:rPr>
                <w:rFonts w:ascii="Calibri" w:hAnsi="Calibri"/>
                <w:color w:val="000000"/>
              </w:rPr>
            </w:pPr>
            <w:r w:rsidRPr="004B1BC3">
              <w:rPr>
                <w:rFonts w:ascii="Calibri" w:hAnsi="Calibri"/>
                <w:color w:val="000000"/>
              </w:rPr>
              <w:t>767</w:t>
            </w:r>
          </w:p>
        </w:tc>
        <w:tc>
          <w:tcPr>
            <w:tcW w:w="1599" w:type="dxa"/>
            <w:tcBorders>
              <w:top w:val="nil"/>
              <w:left w:val="nil"/>
              <w:bottom w:val="single" w:sz="4" w:space="0" w:color="auto"/>
              <w:right w:val="single" w:sz="4" w:space="0" w:color="auto"/>
            </w:tcBorders>
            <w:shd w:val="clear" w:color="auto" w:fill="auto"/>
            <w:noWrap/>
            <w:hideMark/>
          </w:tcPr>
          <w:p w14:paraId="45DF3385" w14:textId="77777777" w:rsidR="004B1BC3" w:rsidRPr="004B1BC3" w:rsidRDefault="004B1BC3" w:rsidP="004B1BC3">
            <w:pPr>
              <w:jc w:val="right"/>
              <w:rPr>
                <w:rFonts w:ascii="Calibri" w:hAnsi="Calibri"/>
                <w:color w:val="000000"/>
              </w:rPr>
            </w:pPr>
            <w:r w:rsidRPr="004B1BC3">
              <w:rPr>
                <w:rFonts w:ascii="Calibri" w:hAnsi="Calibri"/>
                <w:color w:val="000000"/>
              </w:rPr>
              <w:t>7.502690013</w:t>
            </w:r>
          </w:p>
        </w:tc>
        <w:tc>
          <w:tcPr>
            <w:tcW w:w="2999" w:type="dxa"/>
            <w:tcBorders>
              <w:top w:val="nil"/>
              <w:left w:val="nil"/>
              <w:bottom w:val="single" w:sz="4" w:space="0" w:color="auto"/>
              <w:right w:val="single" w:sz="4" w:space="0" w:color="auto"/>
            </w:tcBorders>
            <w:shd w:val="clear" w:color="auto" w:fill="auto"/>
            <w:noWrap/>
            <w:hideMark/>
          </w:tcPr>
          <w:p w14:paraId="1EC85CCB" w14:textId="77777777" w:rsidR="004B1BC3" w:rsidRPr="004B1BC3" w:rsidRDefault="004B1BC3" w:rsidP="004B1BC3">
            <w:pPr>
              <w:jc w:val="right"/>
              <w:rPr>
                <w:rFonts w:ascii="Calibri" w:hAnsi="Calibri"/>
                <w:color w:val="000000"/>
              </w:rPr>
            </w:pPr>
            <w:r w:rsidRPr="004B1BC3">
              <w:rPr>
                <w:rFonts w:ascii="Calibri" w:hAnsi="Calibri"/>
                <w:color w:val="000000"/>
              </w:rPr>
              <w:t>549</w:t>
            </w:r>
          </w:p>
        </w:tc>
        <w:tc>
          <w:tcPr>
            <w:tcW w:w="1721" w:type="dxa"/>
            <w:tcBorders>
              <w:top w:val="nil"/>
              <w:left w:val="nil"/>
              <w:bottom w:val="single" w:sz="4" w:space="0" w:color="auto"/>
              <w:right w:val="single" w:sz="4" w:space="0" w:color="auto"/>
            </w:tcBorders>
            <w:shd w:val="clear" w:color="auto" w:fill="auto"/>
            <w:noWrap/>
            <w:hideMark/>
          </w:tcPr>
          <w:p w14:paraId="079CABAB" w14:textId="77777777" w:rsidR="004B1BC3" w:rsidRPr="004B1BC3" w:rsidRDefault="004B1BC3" w:rsidP="004B1BC3">
            <w:pPr>
              <w:jc w:val="right"/>
              <w:rPr>
                <w:rFonts w:ascii="Calibri" w:hAnsi="Calibri"/>
                <w:color w:val="000000"/>
              </w:rPr>
            </w:pPr>
            <w:r w:rsidRPr="004B1BC3">
              <w:rPr>
                <w:rFonts w:ascii="Calibri" w:hAnsi="Calibri"/>
                <w:color w:val="000000"/>
              </w:rPr>
              <w:t>5.370243568</w:t>
            </w:r>
          </w:p>
        </w:tc>
        <w:tc>
          <w:tcPr>
            <w:tcW w:w="2753" w:type="dxa"/>
            <w:tcBorders>
              <w:top w:val="nil"/>
              <w:left w:val="nil"/>
              <w:bottom w:val="single" w:sz="4" w:space="0" w:color="auto"/>
              <w:right w:val="single" w:sz="4" w:space="0" w:color="auto"/>
            </w:tcBorders>
            <w:shd w:val="clear" w:color="auto" w:fill="auto"/>
            <w:noWrap/>
            <w:hideMark/>
          </w:tcPr>
          <w:p w14:paraId="20728362" w14:textId="77777777" w:rsidR="004B1BC3" w:rsidRPr="004B1BC3" w:rsidRDefault="004B1BC3" w:rsidP="004B1BC3">
            <w:pPr>
              <w:jc w:val="right"/>
              <w:rPr>
                <w:rFonts w:ascii="Calibri" w:hAnsi="Calibri"/>
                <w:color w:val="000000"/>
              </w:rPr>
            </w:pPr>
            <w:r w:rsidRPr="004B1BC3">
              <w:rPr>
                <w:rFonts w:ascii="Calibri" w:hAnsi="Calibri"/>
                <w:color w:val="000000"/>
              </w:rPr>
              <w:t>843</w:t>
            </w:r>
          </w:p>
        </w:tc>
        <w:tc>
          <w:tcPr>
            <w:tcW w:w="1987" w:type="dxa"/>
            <w:tcBorders>
              <w:top w:val="nil"/>
              <w:left w:val="nil"/>
              <w:bottom w:val="single" w:sz="4" w:space="0" w:color="auto"/>
              <w:right w:val="single" w:sz="4" w:space="0" w:color="auto"/>
            </w:tcBorders>
            <w:shd w:val="clear" w:color="auto" w:fill="auto"/>
            <w:noWrap/>
            <w:hideMark/>
          </w:tcPr>
          <w:p w14:paraId="64270C48" w14:textId="77777777" w:rsidR="004B1BC3" w:rsidRPr="004B1BC3" w:rsidRDefault="004B1BC3" w:rsidP="004B1BC3">
            <w:pPr>
              <w:jc w:val="right"/>
              <w:rPr>
                <w:rFonts w:ascii="Calibri" w:hAnsi="Calibri"/>
                <w:color w:val="000000"/>
              </w:rPr>
            </w:pPr>
            <w:r w:rsidRPr="004B1BC3">
              <w:rPr>
                <w:rFonts w:ascii="Calibri" w:hAnsi="Calibri"/>
                <w:color w:val="000000"/>
              </w:rPr>
              <w:t>8.246111709</w:t>
            </w:r>
          </w:p>
        </w:tc>
        <w:tc>
          <w:tcPr>
            <w:tcW w:w="2696" w:type="dxa"/>
            <w:tcBorders>
              <w:top w:val="nil"/>
              <w:left w:val="nil"/>
              <w:bottom w:val="single" w:sz="4" w:space="0" w:color="auto"/>
              <w:right w:val="single" w:sz="4" w:space="0" w:color="auto"/>
            </w:tcBorders>
            <w:shd w:val="clear" w:color="auto" w:fill="auto"/>
            <w:noWrap/>
            <w:hideMark/>
          </w:tcPr>
          <w:p w14:paraId="490F2383" w14:textId="77777777" w:rsidR="004B1BC3" w:rsidRPr="004B1BC3" w:rsidRDefault="004B1BC3" w:rsidP="004B1BC3">
            <w:pPr>
              <w:jc w:val="right"/>
              <w:rPr>
                <w:rFonts w:ascii="Calibri" w:hAnsi="Calibri"/>
                <w:color w:val="000000"/>
              </w:rPr>
            </w:pPr>
            <w:r w:rsidRPr="004B1BC3">
              <w:rPr>
                <w:rFonts w:ascii="Calibri" w:hAnsi="Calibri"/>
                <w:color w:val="000000"/>
              </w:rPr>
              <w:t>810</w:t>
            </w:r>
          </w:p>
        </w:tc>
        <w:tc>
          <w:tcPr>
            <w:tcW w:w="1604" w:type="dxa"/>
            <w:tcBorders>
              <w:top w:val="nil"/>
              <w:left w:val="nil"/>
              <w:bottom w:val="single" w:sz="4" w:space="0" w:color="auto"/>
              <w:right w:val="single" w:sz="4" w:space="0" w:color="auto"/>
            </w:tcBorders>
            <w:shd w:val="clear" w:color="auto" w:fill="auto"/>
            <w:noWrap/>
            <w:hideMark/>
          </w:tcPr>
          <w:p w14:paraId="64D22E02" w14:textId="77777777" w:rsidR="004B1BC3" w:rsidRPr="004B1BC3" w:rsidRDefault="004B1BC3" w:rsidP="004B1BC3">
            <w:pPr>
              <w:jc w:val="right"/>
              <w:rPr>
                <w:rFonts w:ascii="Calibri" w:hAnsi="Calibri"/>
                <w:color w:val="000000"/>
              </w:rPr>
            </w:pPr>
            <w:r w:rsidRPr="004B1BC3">
              <w:rPr>
                <w:rFonts w:ascii="Calibri" w:hAnsi="Calibri"/>
                <w:color w:val="000000"/>
              </w:rPr>
              <w:t>7.923310183</w:t>
            </w:r>
          </w:p>
        </w:tc>
      </w:tr>
      <w:tr w:rsidR="004B1BC3" w:rsidRPr="004B1BC3" w14:paraId="1690B7F5"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09F0F3B2" w14:textId="77777777" w:rsidR="004B1BC3" w:rsidRPr="004B1BC3" w:rsidRDefault="004B1BC3" w:rsidP="004B1BC3">
            <w:pPr>
              <w:rPr>
                <w:rFonts w:ascii="Calibri" w:hAnsi="Calibri"/>
                <w:color w:val="000000"/>
              </w:rPr>
            </w:pPr>
            <w:r w:rsidRPr="004B1BC3">
              <w:rPr>
                <w:rFonts w:ascii="Calibri" w:hAnsi="Calibri"/>
                <w:color w:val="000000"/>
              </w:rPr>
              <w:t>7--2</w:t>
            </w:r>
          </w:p>
        </w:tc>
        <w:tc>
          <w:tcPr>
            <w:tcW w:w="2101" w:type="dxa"/>
            <w:tcBorders>
              <w:top w:val="nil"/>
              <w:left w:val="nil"/>
              <w:bottom w:val="single" w:sz="4" w:space="0" w:color="auto"/>
              <w:right w:val="single" w:sz="4" w:space="0" w:color="auto"/>
            </w:tcBorders>
            <w:shd w:val="clear" w:color="auto" w:fill="auto"/>
            <w:noWrap/>
            <w:hideMark/>
          </w:tcPr>
          <w:p w14:paraId="7BC1ABEF" w14:textId="77777777" w:rsidR="004B1BC3" w:rsidRPr="004B1BC3" w:rsidRDefault="004B1BC3" w:rsidP="004B1BC3">
            <w:pPr>
              <w:jc w:val="right"/>
              <w:rPr>
                <w:rFonts w:ascii="Calibri" w:hAnsi="Calibri"/>
                <w:color w:val="000000"/>
              </w:rPr>
            </w:pPr>
            <w:r w:rsidRPr="004B1BC3">
              <w:rPr>
                <w:rFonts w:ascii="Calibri" w:hAnsi="Calibri"/>
                <w:color w:val="000000"/>
              </w:rPr>
              <w:t>648</w:t>
            </w:r>
          </w:p>
        </w:tc>
        <w:tc>
          <w:tcPr>
            <w:tcW w:w="1599" w:type="dxa"/>
            <w:tcBorders>
              <w:top w:val="nil"/>
              <w:left w:val="nil"/>
              <w:bottom w:val="single" w:sz="4" w:space="0" w:color="auto"/>
              <w:right w:val="single" w:sz="4" w:space="0" w:color="auto"/>
            </w:tcBorders>
            <w:shd w:val="clear" w:color="auto" w:fill="auto"/>
            <w:noWrap/>
            <w:hideMark/>
          </w:tcPr>
          <w:p w14:paraId="4FEDD979" w14:textId="77777777" w:rsidR="004B1BC3" w:rsidRPr="004B1BC3" w:rsidRDefault="004B1BC3" w:rsidP="004B1BC3">
            <w:pPr>
              <w:jc w:val="right"/>
              <w:rPr>
                <w:rFonts w:ascii="Calibri" w:hAnsi="Calibri"/>
                <w:color w:val="000000"/>
              </w:rPr>
            </w:pPr>
            <w:r w:rsidRPr="004B1BC3">
              <w:rPr>
                <w:rFonts w:ascii="Calibri" w:hAnsi="Calibri"/>
                <w:color w:val="000000"/>
              </w:rPr>
              <w:t>6.338648146</w:t>
            </w:r>
          </w:p>
        </w:tc>
        <w:tc>
          <w:tcPr>
            <w:tcW w:w="2999" w:type="dxa"/>
            <w:tcBorders>
              <w:top w:val="nil"/>
              <w:left w:val="nil"/>
              <w:bottom w:val="single" w:sz="4" w:space="0" w:color="auto"/>
              <w:right w:val="single" w:sz="4" w:space="0" w:color="auto"/>
            </w:tcBorders>
            <w:shd w:val="clear" w:color="auto" w:fill="auto"/>
            <w:noWrap/>
            <w:hideMark/>
          </w:tcPr>
          <w:p w14:paraId="72BCD54A" w14:textId="77777777" w:rsidR="004B1BC3" w:rsidRPr="004B1BC3" w:rsidRDefault="004B1BC3" w:rsidP="004B1BC3">
            <w:pPr>
              <w:jc w:val="right"/>
              <w:rPr>
                <w:rFonts w:ascii="Calibri" w:hAnsi="Calibri"/>
                <w:color w:val="000000"/>
              </w:rPr>
            </w:pPr>
            <w:r w:rsidRPr="004B1BC3">
              <w:rPr>
                <w:rFonts w:ascii="Calibri" w:hAnsi="Calibri"/>
                <w:color w:val="000000"/>
              </w:rPr>
              <w:t>388</w:t>
            </w:r>
          </w:p>
        </w:tc>
        <w:tc>
          <w:tcPr>
            <w:tcW w:w="1721" w:type="dxa"/>
            <w:tcBorders>
              <w:top w:val="nil"/>
              <w:left w:val="nil"/>
              <w:bottom w:val="single" w:sz="4" w:space="0" w:color="auto"/>
              <w:right w:val="single" w:sz="4" w:space="0" w:color="auto"/>
            </w:tcBorders>
            <w:shd w:val="clear" w:color="auto" w:fill="auto"/>
            <w:noWrap/>
            <w:hideMark/>
          </w:tcPr>
          <w:p w14:paraId="514F6C05" w14:textId="77777777" w:rsidR="004B1BC3" w:rsidRPr="004B1BC3" w:rsidRDefault="004B1BC3" w:rsidP="004B1BC3">
            <w:pPr>
              <w:jc w:val="right"/>
              <w:rPr>
                <w:rFonts w:ascii="Calibri" w:hAnsi="Calibri"/>
                <w:color w:val="000000"/>
              </w:rPr>
            </w:pPr>
            <w:r w:rsidRPr="004B1BC3">
              <w:rPr>
                <w:rFonts w:ascii="Calibri" w:hAnsi="Calibri"/>
                <w:color w:val="000000"/>
              </w:rPr>
              <w:t>3.795363396</w:t>
            </w:r>
          </w:p>
        </w:tc>
        <w:tc>
          <w:tcPr>
            <w:tcW w:w="2753" w:type="dxa"/>
            <w:tcBorders>
              <w:top w:val="nil"/>
              <w:left w:val="nil"/>
              <w:bottom w:val="single" w:sz="4" w:space="0" w:color="auto"/>
              <w:right w:val="single" w:sz="4" w:space="0" w:color="auto"/>
            </w:tcBorders>
            <w:shd w:val="clear" w:color="auto" w:fill="auto"/>
            <w:noWrap/>
            <w:hideMark/>
          </w:tcPr>
          <w:p w14:paraId="6EEFEAA2" w14:textId="77777777" w:rsidR="004B1BC3" w:rsidRPr="004B1BC3" w:rsidRDefault="004B1BC3" w:rsidP="004B1BC3">
            <w:pPr>
              <w:jc w:val="right"/>
              <w:rPr>
                <w:rFonts w:ascii="Calibri" w:hAnsi="Calibri"/>
                <w:color w:val="000000"/>
              </w:rPr>
            </w:pPr>
            <w:r w:rsidRPr="004B1BC3">
              <w:rPr>
                <w:rFonts w:ascii="Calibri" w:hAnsi="Calibri"/>
                <w:color w:val="000000"/>
              </w:rPr>
              <w:t>696</w:t>
            </w:r>
          </w:p>
        </w:tc>
        <w:tc>
          <w:tcPr>
            <w:tcW w:w="1987" w:type="dxa"/>
            <w:tcBorders>
              <w:top w:val="nil"/>
              <w:left w:val="nil"/>
              <w:bottom w:val="single" w:sz="4" w:space="0" w:color="auto"/>
              <w:right w:val="single" w:sz="4" w:space="0" w:color="auto"/>
            </w:tcBorders>
            <w:shd w:val="clear" w:color="auto" w:fill="auto"/>
            <w:noWrap/>
            <w:hideMark/>
          </w:tcPr>
          <w:p w14:paraId="05093B7F" w14:textId="77777777" w:rsidR="004B1BC3" w:rsidRPr="004B1BC3" w:rsidRDefault="004B1BC3" w:rsidP="004B1BC3">
            <w:pPr>
              <w:jc w:val="right"/>
              <w:rPr>
                <w:rFonts w:ascii="Calibri" w:hAnsi="Calibri"/>
                <w:color w:val="000000"/>
              </w:rPr>
            </w:pPr>
            <w:r w:rsidRPr="004B1BC3">
              <w:rPr>
                <w:rFonts w:ascii="Calibri" w:hAnsi="Calibri"/>
                <w:color w:val="000000"/>
              </w:rPr>
              <w:t>6.808177639</w:t>
            </w:r>
          </w:p>
        </w:tc>
        <w:tc>
          <w:tcPr>
            <w:tcW w:w="2696" w:type="dxa"/>
            <w:tcBorders>
              <w:top w:val="nil"/>
              <w:left w:val="nil"/>
              <w:bottom w:val="single" w:sz="4" w:space="0" w:color="auto"/>
              <w:right w:val="single" w:sz="4" w:space="0" w:color="auto"/>
            </w:tcBorders>
            <w:shd w:val="clear" w:color="auto" w:fill="auto"/>
            <w:noWrap/>
            <w:hideMark/>
          </w:tcPr>
          <w:p w14:paraId="4E3C2751" w14:textId="77777777" w:rsidR="004B1BC3" w:rsidRPr="004B1BC3" w:rsidRDefault="004B1BC3" w:rsidP="004B1BC3">
            <w:pPr>
              <w:jc w:val="right"/>
              <w:rPr>
                <w:rFonts w:ascii="Calibri" w:hAnsi="Calibri"/>
                <w:color w:val="000000"/>
              </w:rPr>
            </w:pPr>
            <w:r w:rsidRPr="004B1BC3">
              <w:rPr>
                <w:rFonts w:ascii="Calibri" w:hAnsi="Calibri"/>
                <w:color w:val="000000"/>
              </w:rPr>
              <w:t>685</w:t>
            </w:r>
          </w:p>
        </w:tc>
        <w:tc>
          <w:tcPr>
            <w:tcW w:w="1604" w:type="dxa"/>
            <w:tcBorders>
              <w:top w:val="nil"/>
              <w:left w:val="nil"/>
              <w:bottom w:val="single" w:sz="4" w:space="0" w:color="auto"/>
              <w:right w:val="single" w:sz="4" w:space="0" w:color="auto"/>
            </w:tcBorders>
            <w:shd w:val="clear" w:color="auto" w:fill="auto"/>
            <w:noWrap/>
            <w:hideMark/>
          </w:tcPr>
          <w:p w14:paraId="74BD2065" w14:textId="77777777" w:rsidR="004B1BC3" w:rsidRPr="004B1BC3" w:rsidRDefault="004B1BC3" w:rsidP="004B1BC3">
            <w:pPr>
              <w:jc w:val="right"/>
              <w:rPr>
                <w:rFonts w:ascii="Calibri" w:hAnsi="Calibri"/>
                <w:color w:val="000000"/>
              </w:rPr>
            </w:pPr>
            <w:r w:rsidRPr="004B1BC3">
              <w:rPr>
                <w:rFonts w:ascii="Calibri" w:hAnsi="Calibri"/>
                <w:color w:val="000000"/>
              </w:rPr>
              <w:t>6.70057713</w:t>
            </w:r>
          </w:p>
        </w:tc>
      </w:tr>
      <w:tr w:rsidR="004B1BC3" w:rsidRPr="004B1BC3" w14:paraId="35A2637F"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48EDEFD2" w14:textId="77777777" w:rsidR="004B1BC3" w:rsidRPr="004B1BC3" w:rsidRDefault="004B1BC3" w:rsidP="004B1BC3">
            <w:pPr>
              <w:rPr>
                <w:rFonts w:ascii="Calibri" w:hAnsi="Calibri"/>
                <w:color w:val="000000"/>
              </w:rPr>
            </w:pPr>
            <w:r w:rsidRPr="004B1BC3">
              <w:rPr>
                <w:rFonts w:ascii="Calibri" w:hAnsi="Calibri"/>
                <w:color w:val="000000"/>
              </w:rPr>
              <w:t>7--3</w:t>
            </w:r>
          </w:p>
        </w:tc>
        <w:tc>
          <w:tcPr>
            <w:tcW w:w="2101" w:type="dxa"/>
            <w:tcBorders>
              <w:top w:val="nil"/>
              <w:left w:val="nil"/>
              <w:bottom w:val="single" w:sz="4" w:space="0" w:color="auto"/>
              <w:right w:val="single" w:sz="4" w:space="0" w:color="auto"/>
            </w:tcBorders>
            <w:shd w:val="clear" w:color="auto" w:fill="auto"/>
            <w:noWrap/>
            <w:hideMark/>
          </w:tcPr>
          <w:p w14:paraId="6B161F82" w14:textId="77777777" w:rsidR="004B1BC3" w:rsidRPr="004B1BC3" w:rsidRDefault="004B1BC3" w:rsidP="004B1BC3">
            <w:pPr>
              <w:jc w:val="right"/>
              <w:rPr>
                <w:rFonts w:ascii="Calibri" w:hAnsi="Calibri"/>
                <w:color w:val="000000"/>
              </w:rPr>
            </w:pPr>
            <w:r w:rsidRPr="004B1BC3">
              <w:rPr>
                <w:rFonts w:ascii="Calibri" w:hAnsi="Calibri"/>
                <w:color w:val="000000"/>
              </w:rPr>
              <w:t>470</w:t>
            </w:r>
          </w:p>
        </w:tc>
        <w:tc>
          <w:tcPr>
            <w:tcW w:w="1599" w:type="dxa"/>
            <w:tcBorders>
              <w:top w:val="nil"/>
              <w:left w:val="nil"/>
              <w:bottom w:val="single" w:sz="4" w:space="0" w:color="auto"/>
              <w:right w:val="single" w:sz="4" w:space="0" w:color="auto"/>
            </w:tcBorders>
            <w:shd w:val="clear" w:color="auto" w:fill="auto"/>
            <w:noWrap/>
            <w:hideMark/>
          </w:tcPr>
          <w:p w14:paraId="4AC39E5C" w14:textId="77777777" w:rsidR="004B1BC3" w:rsidRPr="004B1BC3" w:rsidRDefault="004B1BC3" w:rsidP="004B1BC3">
            <w:pPr>
              <w:jc w:val="right"/>
              <w:rPr>
                <w:rFonts w:ascii="Calibri" w:hAnsi="Calibri"/>
                <w:color w:val="000000"/>
              </w:rPr>
            </w:pPr>
            <w:r w:rsidRPr="004B1BC3">
              <w:rPr>
                <w:rFonts w:ascii="Calibri" w:hAnsi="Calibri"/>
                <w:color w:val="000000"/>
              </w:rPr>
              <w:t>4.597476279</w:t>
            </w:r>
          </w:p>
        </w:tc>
        <w:tc>
          <w:tcPr>
            <w:tcW w:w="2999" w:type="dxa"/>
            <w:tcBorders>
              <w:top w:val="nil"/>
              <w:left w:val="nil"/>
              <w:bottom w:val="single" w:sz="4" w:space="0" w:color="auto"/>
              <w:right w:val="single" w:sz="4" w:space="0" w:color="auto"/>
            </w:tcBorders>
            <w:shd w:val="clear" w:color="auto" w:fill="auto"/>
            <w:noWrap/>
            <w:hideMark/>
          </w:tcPr>
          <w:p w14:paraId="4D9F0B0F" w14:textId="77777777" w:rsidR="004B1BC3" w:rsidRPr="004B1BC3" w:rsidRDefault="004B1BC3" w:rsidP="004B1BC3">
            <w:pPr>
              <w:jc w:val="right"/>
              <w:rPr>
                <w:rFonts w:ascii="Calibri" w:hAnsi="Calibri"/>
                <w:color w:val="000000"/>
              </w:rPr>
            </w:pPr>
            <w:r w:rsidRPr="004B1BC3">
              <w:rPr>
                <w:rFonts w:ascii="Calibri" w:hAnsi="Calibri"/>
                <w:color w:val="000000"/>
              </w:rPr>
              <w:t>261</w:t>
            </w:r>
          </w:p>
        </w:tc>
        <w:tc>
          <w:tcPr>
            <w:tcW w:w="1721" w:type="dxa"/>
            <w:tcBorders>
              <w:top w:val="nil"/>
              <w:left w:val="nil"/>
              <w:bottom w:val="single" w:sz="4" w:space="0" w:color="auto"/>
              <w:right w:val="single" w:sz="4" w:space="0" w:color="auto"/>
            </w:tcBorders>
            <w:shd w:val="clear" w:color="auto" w:fill="auto"/>
            <w:noWrap/>
            <w:hideMark/>
          </w:tcPr>
          <w:p w14:paraId="69781DE8" w14:textId="77777777" w:rsidR="004B1BC3" w:rsidRPr="004B1BC3" w:rsidRDefault="004B1BC3" w:rsidP="004B1BC3">
            <w:pPr>
              <w:jc w:val="right"/>
              <w:rPr>
                <w:rFonts w:ascii="Calibri" w:hAnsi="Calibri"/>
                <w:color w:val="000000"/>
              </w:rPr>
            </w:pPr>
            <w:r w:rsidRPr="004B1BC3">
              <w:rPr>
                <w:rFonts w:ascii="Calibri" w:hAnsi="Calibri"/>
                <w:color w:val="000000"/>
              </w:rPr>
              <w:t>2.553066614</w:t>
            </w:r>
          </w:p>
        </w:tc>
        <w:tc>
          <w:tcPr>
            <w:tcW w:w="2753" w:type="dxa"/>
            <w:tcBorders>
              <w:top w:val="nil"/>
              <w:left w:val="nil"/>
              <w:bottom w:val="single" w:sz="4" w:space="0" w:color="auto"/>
              <w:right w:val="single" w:sz="4" w:space="0" w:color="auto"/>
            </w:tcBorders>
            <w:shd w:val="clear" w:color="auto" w:fill="auto"/>
            <w:noWrap/>
            <w:hideMark/>
          </w:tcPr>
          <w:p w14:paraId="402036DB" w14:textId="77777777" w:rsidR="004B1BC3" w:rsidRPr="004B1BC3" w:rsidRDefault="004B1BC3" w:rsidP="004B1BC3">
            <w:pPr>
              <w:jc w:val="right"/>
              <w:rPr>
                <w:rFonts w:ascii="Calibri" w:hAnsi="Calibri"/>
                <w:color w:val="000000"/>
              </w:rPr>
            </w:pPr>
            <w:r w:rsidRPr="004B1BC3">
              <w:rPr>
                <w:rFonts w:ascii="Calibri" w:hAnsi="Calibri"/>
                <w:color w:val="000000"/>
              </w:rPr>
              <w:t>545</w:t>
            </w:r>
          </w:p>
        </w:tc>
        <w:tc>
          <w:tcPr>
            <w:tcW w:w="1987" w:type="dxa"/>
            <w:tcBorders>
              <w:top w:val="nil"/>
              <w:left w:val="nil"/>
              <w:bottom w:val="single" w:sz="4" w:space="0" w:color="auto"/>
              <w:right w:val="single" w:sz="4" w:space="0" w:color="auto"/>
            </w:tcBorders>
            <w:shd w:val="clear" w:color="auto" w:fill="auto"/>
            <w:noWrap/>
            <w:hideMark/>
          </w:tcPr>
          <w:p w14:paraId="2EE546C7" w14:textId="77777777" w:rsidR="004B1BC3" w:rsidRPr="004B1BC3" w:rsidRDefault="004B1BC3" w:rsidP="004B1BC3">
            <w:pPr>
              <w:jc w:val="right"/>
              <w:rPr>
                <w:rFonts w:ascii="Calibri" w:hAnsi="Calibri"/>
                <w:color w:val="000000"/>
              </w:rPr>
            </w:pPr>
            <w:r w:rsidRPr="004B1BC3">
              <w:rPr>
                <w:rFonts w:ascii="Calibri" w:hAnsi="Calibri"/>
                <w:color w:val="000000"/>
              </w:rPr>
              <w:t>5.331116111</w:t>
            </w:r>
          </w:p>
        </w:tc>
        <w:tc>
          <w:tcPr>
            <w:tcW w:w="2696" w:type="dxa"/>
            <w:tcBorders>
              <w:top w:val="nil"/>
              <w:left w:val="nil"/>
              <w:bottom w:val="single" w:sz="4" w:space="0" w:color="auto"/>
              <w:right w:val="single" w:sz="4" w:space="0" w:color="auto"/>
            </w:tcBorders>
            <w:shd w:val="clear" w:color="auto" w:fill="auto"/>
            <w:noWrap/>
            <w:hideMark/>
          </w:tcPr>
          <w:p w14:paraId="2CD90441" w14:textId="77777777" w:rsidR="004B1BC3" w:rsidRPr="004B1BC3" w:rsidRDefault="004B1BC3" w:rsidP="004B1BC3">
            <w:pPr>
              <w:jc w:val="right"/>
              <w:rPr>
                <w:rFonts w:ascii="Calibri" w:hAnsi="Calibri"/>
                <w:color w:val="000000"/>
              </w:rPr>
            </w:pPr>
            <w:r w:rsidRPr="004B1BC3">
              <w:rPr>
                <w:rFonts w:ascii="Calibri" w:hAnsi="Calibri"/>
                <w:color w:val="000000"/>
              </w:rPr>
              <w:t>522</w:t>
            </w:r>
          </w:p>
        </w:tc>
        <w:tc>
          <w:tcPr>
            <w:tcW w:w="1604" w:type="dxa"/>
            <w:tcBorders>
              <w:top w:val="nil"/>
              <w:left w:val="nil"/>
              <w:bottom w:val="single" w:sz="4" w:space="0" w:color="auto"/>
              <w:right w:val="single" w:sz="4" w:space="0" w:color="auto"/>
            </w:tcBorders>
            <w:shd w:val="clear" w:color="auto" w:fill="auto"/>
            <w:noWrap/>
            <w:hideMark/>
          </w:tcPr>
          <w:p w14:paraId="1C8501CA" w14:textId="77777777" w:rsidR="004B1BC3" w:rsidRPr="004B1BC3" w:rsidRDefault="004B1BC3" w:rsidP="004B1BC3">
            <w:pPr>
              <w:jc w:val="right"/>
              <w:rPr>
                <w:rFonts w:ascii="Calibri" w:hAnsi="Calibri"/>
                <w:color w:val="000000"/>
              </w:rPr>
            </w:pPr>
            <w:r w:rsidRPr="004B1BC3">
              <w:rPr>
                <w:rFonts w:ascii="Calibri" w:hAnsi="Calibri"/>
                <w:color w:val="000000"/>
              </w:rPr>
              <w:t>5.106133229</w:t>
            </w:r>
          </w:p>
        </w:tc>
      </w:tr>
      <w:tr w:rsidR="004B1BC3" w:rsidRPr="004B1BC3" w14:paraId="1425ED78"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31CFD30F" w14:textId="77777777" w:rsidR="004B1BC3" w:rsidRPr="004B1BC3" w:rsidRDefault="004B1BC3" w:rsidP="004B1BC3">
            <w:pPr>
              <w:rPr>
                <w:rFonts w:ascii="Calibri" w:hAnsi="Calibri"/>
                <w:color w:val="000000"/>
              </w:rPr>
            </w:pPr>
            <w:r w:rsidRPr="004B1BC3">
              <w:rPr>
                <w:rFonts w:ascii="Calibri" w:hAnsi="Calibri"/>
                <w:color w:val="000000"/>
              </w:rPr>
              <w:t>7--4</w:t>
            </w:r>
          </w:p>
        </w:tc>
        <w:tc>
          <w:tcPr>
            <w:tcW w:w="2101" w:type="dxa"/>
            <w:tcBorders>
              <w:top w:val="nil"/>
              <w:left w:val="nil"/>
              <w:bottom w:val="single" w:sz="4" w:space="0" w:color="auto"/>
              <w:right w:val="single" w:sz="4" w:space="0" w:color="auto"/>
            </w:tcBorders>
            <w:shd w:val="clear" w:color="auto" w:fill="auto"/>
            <w:noWrap/>
            <w:hideMark/>
          </w:tcPr>
          <w:p w14:paraId="0CE0AAB6" w14:textId="77777777" w:rsidR="004B1BC3" w:rsidRPr="004B1BC3" w:rsidRDefault="004B1BC3" w:rsidP="004B1BC3">
            <w:pPr>
              <w:jc w:val="right"/>
              <w:rPr>
                <w:rFonts w:ascii="Calibri" w:hAnsi="Calibri"/>
                <w:color w:val="000000"/>
              </w:rPr>
            </w:pPr>
            <w:r w:rsidRPr="004B1BC3">
              <w:rPr>
                <w:rFonts w:ascii="Calibri" w:hAnsi="Calibri"/>
                <w:color w:val="000000"/>
              </w:rPr>
              <w:t>314</w:t>
            </w:r>
          </w:p>
        </w:tc>
        <w:tc>
          <w:tcPr>
            <w:tcW w:w="1599" w:type="dxa"/>
            <w:tcBorders>
              <w:top w:val="nil"/>
              <w:left w:val="nil"/>
              <w:bottom w:val="single" w:sz="4" w:space="0" w:color="auto"/>
              <w:right w:val="single" w:sz="4" w:space="0" w:color="auto"/>
            </w:tcBorders>
            <w:shd w:val="clear" w:color="auto" w:fill="auto"/>
            <w:noWrap/>
            <w:hideMark/>
          </w:tcPr>
          <w:p w14:paraId="2201CDCD" w14:textId="77777777" w:rsidR="004B1BC3" w:rsidRPr="004B1BC3" w:rsidRDefault="004B1BC3" w:rsidP="004B1BC3">
            <w:pPr>
              <w:jc w:val="right"/>
              <w:rPr>
                <w:rFonts w:ascii="Calibri" w:hAnsi="Calibri"/>
                <w:color w:val="000000"/>
              </w:rPr>
            </w:pPr>
            <w:r w:rsidRPr="004B1BC3">
              <w:rPr>
                <w:rFonts w:ascii="Calibri" w:hAnsi="Calibri"/>
                <w:color w:val="000000"/>
              </w:rPr>
              <w:t>3.071505429</w:t>
            </w:r>
          </w:p>
        </w:tc>
        <w:tc>
          <w:tcPr>
            <w:tcW w:w="2999" w:type="dxa"/>
            <w:tcBorders>
              <w:top w:val="nil"/>
              <w:left w:val="nil"/>
              <w:bottom w:val="single" w:sz="4" w:space="0" w:color="auto"/>
              <w:right w:val="single" w:sz="4" w:space="0" w:color="auto"/>
            </w:tcBorders>
            <w:shd w:val="clear" w:color="auto" w:fill="auto"/>
            <w:noWrap/>
            <w:hideMark/>
          </w:tcPr>
          <w:p w14:paraId="3A410877" w14:textId="77777777" w:rsidR="004B1BC3" w:rsidRPr="004B1BC3" w:rsidRDefault="004B1BC3" w:rsidP="004B1BC3">
            <w:pPr>
              <w:jc w:val="right"/>
              <w:rPr>
                <w:rFonts w:ascii="Calibri" w:hAnsi="Calibri"/>
                <w:color w:val="000000"/>
              </w:rPr>
            </w:pPr>
            <w:r w:rsidRPr="004B1BC3">
              <w:rPr>
                <w:rFonts w:ascii="Calibri" w:hAnsi="Calibri"/>
                <w:color w:val="000000"/>
              </w:rPr>
              <w:t>128</w:t>
            </w:r>
          </w:p>
        </w:tc>
        <w:tc>
          <w:tcPr>
            <w:tcW w:w="1721" w:type="dxa"/>
            <w:tcBorders>
              <w:top w:val="nil"/>
              <w:left w:val="nil"/>
              <w:bottom w:val="single" w:sz="4" w:space="0" w:color="auto"/>
              <w:right w:val="single" w:sz="4" w:space="0" w:color="auto"/>
            </w:tcBorders>
            <w:shd w:val="clear" w:color="auto" w:fill="auto"/>
            <w:noWrap/>
            <w:hideMark/>
          </w:tcPr>
          <w:p w14:paraId="6BEE92A5" w14:textId="77777777" w:rsidR="004B1BC3" w:rsidRPr="004B1BC3" w:rsidRDefault="004B1BC3" w:rsidP="004B1BC3">
            <w:pPr>
              <w:jc w:val="right"/>
              <w:rPr>
                <w:rFonts w:ascii="Calibri" w:hAnsi="Calibri"/>
                <w:color w:val="000000"/>
              </w:rPr>
            </w:pPr>
            <w:r w:rsidRPr="004B1BC3">
              <w:rPr>
                <w:rFonts w:ascii="Calibri" w:hAnsi="Calibri"/>
                <w:color w:val="000000"/>
              </w:rPr>
              <w:t>1.252078646</w:t>
            </w:r>
          </w:p>
        </w:tc>
        <w:tc>
          <w:tcPr>
            <w:tcW w:w="2753" w:type="dxa"/>
            <w:tcBorders>
              <w:top w:val="nil"/>
              <w:left w:val="nil"/>
              <w:bottom w:val="single" w:sz="4" w:space="0" w:color="auto"/>
              <w:right w:val="single" w:sz="4" w:space="0" w:color="auto"/>
            </w:tcBorders>
            <w:shd w:val="clear" w:color="auto" w:fill="auto"/>
            <w:noWrap/>
            <w:hideMark/>
          </w:tcPr>
          <w:p w14:paraId="3A7CC6D8" w14:textId="77777777" w:rsidR="004B1BC3" w:rsidRPr="004B1BC3" w:rsidRDefault="004B1BC3" w:rsidP="004B1BC3">
            <w:pPr>
              <w:jc w:val="right"/>
              <w:rPr>
                <w:rFonts w:ascii="Calibri" w:hAnsi="Calibri"/>
                <w:color w:val="000000"/>
              </w:rPr>
            </w:pPr>
            <w:r w:rsidRPr="004B1BC3">
              <w:rPr>
                <w:rFonts w:ascii="Calibri" w:hAnsi="Calibri"/>
                <w:color w:val="000000"/>
              </w:rPr>
              <w:t>367</w:t>
            </w:r>
          </w:p>
        </w:tc>
        <w:tc>
          <w:tcPr>
            <w:tcW w:w="1987" w:type="dxa"/>
            <w:tcBorders>
              <w:top w:val="nil"/>
              <w:left w:val="nil"/>
              <w:bottom w:val="single" w:sz="4" w:space="0" w:color="auto"/>
              <w:right w:val="single" w:sz="4" w:space="0" w:color="auto"/>
            </w:tcBorders>
            <w:shd w:val="clear" w:color="auto" w:fill="auto"/>
            <w:noWrap/>
            <w:hideMark/>
          </w:tcPr>
          <w:p w14:paraId="5FE50C88" w14:textId="77777777" w:rsidR="004B1BC3" w:rsidRPr="004B1BC3" w:rsidRDefault="004B1BC3" w:rsidP="004B1BC3">
            <w:pPr>
              <w:jc w:val="right"/>
              <w:rPr>
                <w:rFonts w:ascii="Calibri" w:hAnsi="Calibri"/>
                <w:color w:val="000000"/>
              </w:rPr>
            </w:pPr>
            <w:r w:rsidRPr="004B1BC3">
              <w:rPr>
                <w:rFonts w:ascii="Calibri" w:hAnsi="Calibri"/>
                <w:color w:val="000000"/>
              </w:rPr>
              <w:t>3.589944243</w:t>
            </w:r>
          </w:p>
        </w:tc>
        <w:tc>
          <w:tcPr>
            <w:tcW w:w="2696" w:type="dxa"/>
            <w:tcBorders>
              <w:top w:val="nil"/>
              <w:left w:val="nil"/>
              <w:bottom w:val="single" w:sz="4" w:space="0" w:color="auto"/>
              <w:right w:val="single" w:sz="4" w:space="0" w:color="auto"/>
            </w:tcBorders>
            <w:shd w:val="clear" w:color="auto" w:fill="auto"/>
            <w:noWrap/>
            <w:hideMark/>
          </w:tcPr>
          <w:p w14:paraId="711EA2DB" w14:textId="77777777" w:rsidR="004B1BC3" w:rsidRPr="004B1BC3" w:rsidRDefault="004B1BC3" w:rsidP="004B1BC3">
            <w:pPr>
              <w:jc w:val="right"/>
              <w:rPr>
                <w:rFonts w:ascii="Calibri" w:hAnsi="Calibri"/>
                <w:color w:val="000000"/>
              </w:rPr>
            </w:pPr>
            <w:r w:rsidRPr="004B1BC3">
              <w:rPr>
                <w:rFonts w:ascii="Calibri" w:hAnsi="Calibri"/>
                <w:color w:val="000000"/>
              </w:rPr>
              <w:t>378</w:t>
            </w:r>
          </w:p>
        </w:tc>
        <w:tc>
          <w:tcPr>
            <w:tcW w:w="1604" w:type="dxa"/>
            <w:tcBorders>
              <w:top w:val="nil"/>
              <w:left w:val="nil"/>
              <w:bottom w:val="single" w:sz="4" w:space="0" w:color="auto"/>
              <w:right w:val="single" w:sz="4" w:space="0" w:color="auto"/>
            </w:tcBorders>
            <w:shd w:val="clear" w:color="auto" w:fill="auto"/>
            <w:noWrap/>
            <w:hideMark/>
          </w:tcPr>
          <w:p w14:paraId="3F5AA983" w14:textId="77777777" w:rsidR="004B1BC3" w:rsidRPr="004B1BC3" w:rsidRDefault="004B1BC3" w:rsidP="004B1BC3">
            <w:pPr>
              <w:jc w:val="right"/>
              <w:rPr>
                <w:rFonts w:ascii="Calibri" w:hAnsi="Calibri"/>
                <w:color w:val="000000"/>
              </w:rPr>
            </w:pPr>
            <w:r w:rsidRPr="004B1BC3">
              <w:rPr>
                <w:rFonts w:ascii="Calibri" w:hAnsi="Calibri"/>
                <w:color w:val="000000"/>
              </w:rPr>
              <w:t>3.697544752</w:t>
            </w:r>
          </w:p>
        </w:tc>
      </w:tr>
      <w:tr w:rsidR="004B1BC3" w:rsidRPr="004B1BC3" w14:paraId="1C6B4106"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0E13D722" w14:textId="77777777" w:rsidR="004B1BC3" w:rsidRPr="004B1BC3" w:rsidRDefault="004B1BC3" w:rsidP="004B1BC3">
            <w:pPr>
              <w:rPr>
                <w:rFonts w:ascii="Calibri" w:hAnsi="Calibri"/>
                <w:color w:val="000000"/>
              </w:rPr>
            </w:pPr>
            <w:r w:rsidRPr="004B1BC3">
              <w:rPr>
                <w:rFonts w:ascii="Calibri" w:hAnsi="Calibri"/>
                <w:color w:val="000000"/>
              </w:rPr>
              <w:t>7--5</w:t>
            </w:r>
          </w:p>
        </w:tc>
        <w:tc>
          <w:tcPr>
            <w:tcW w:w="2101" w:type="dxa"/>
            <w:tcBorders>
              <w:top w:val="nil"/>
              <w:left w:val="nil"/>
              <w:bottom w:val="single" w:sz="4" w:space="0" w:color="auto"/>
              <w:right w:val="single" w:sz="4" w:space="0" w:color="auto"/>
            </w:tcBorders>
            <w:shd w:val="clear" w:color="auto" w:fill="auto"/>
            <w:noWrap/>
            <w:hideMark/>
          </w:tcPr>
          <w:p w14:paraId="2A30F238" w14:textId="77777777" w:rsidR="004B1BC3" w:rsidRPr="004B1BC3" w:rsidRDefault="004B1BC3" w:rsidP="004B1BC3">
            <w:pPr>
              <w:jc w:val="right"/>
              <w:rPr>
                <w:rFonts w:ascii="Calibri" w:hAnsi="Calibri"/>
                <w:color w:val="000000"/>
              </w:rPr>
            </w:pPr>
            <w:r w:rsidRPr="004B1BC3">
              <w:rPr>
                <w:rFonts w:ascii="Calibri" w:hAnsi="Calibri"/>
                <w:color w:val="000000"/>
              </w:rPr>
              <w:t>401</w:t>
            </w:r>
          </w:p>
        </w:tc>
        <w:tc>
          <w:tcPr>
            <w:tcW w:w="1599" w:type="dxa"/>
            <w:tcBorders>
              <w:top w:val="nil"/>
              <w:left w:val="nil"/>
              <w:bottom w:val="single" w:sz="4" w:space="0" w:color="auto"/>
              <w:right w:val="single" w:sz="4" w:space="0" w:color="auto"/>
            </w:tcBorders>
            <w:shd w:val="clear" w:color="auto" w:fill="auto"/>
            <w:noWrap/>
            <w:hideMark/>
          </w:tcPr>
          <w:p w14:paraId="32C91108" w14:textId="77777777" w:rsidR="004B1BC3" w:rsidRPr="004B1BC3" w:rsidRDefault="004B1BC3" w:rsidP="004B1BC3">
            <w:pPr>
              <w:jc w:val="right"/>
              <w:rPr>
                <w:rFonts w:ascii="Calibri" w:hAnsi="Calibri"/>
                <w:color w:val="000000"/>
              </w:rPr>
            </w:pPr>
            <w:r w:rsidRPr="004B1BC3">
              <w:rPr>
                <w:rFonts w:ascii="Calibri" w:hAnsi="Calibri"/>
                <w:color w:val="000000"/>
              </w:rPr>
              <w:t>3.922527634</w:t>
            </w:r>
          </w:p>
        </w:tc>
        <w:tc>
          <w:tcPr>
            <w:tcW w:w="2999" w:type="dxa"/>
            <w:tcBorders>
              <w:top w:val="nil"/>
              <w:left w:val="nil"/>
              <w:bottom w:val="single" w:sz="4" w:space="0" w:color="auto"/>
              <w:right w:val="single" w:sz="4" w:space="0" w:color="auto"/>
            </w:tcBorders>
            <w:shd w:val="clear" w:color="auto" w:fill="auto"/>
            <w:noWrap/>
            <w:hideMark/>
          </w:tcPr>
          <w:p w14:paraId="669F2CB5" w14:textId="77777777" w:rsidR="004B1BC3" w:rsidRPr="004B1BC3" w:rsidRDefault="004B1BC3" w:rsidP="004B1BC3">
            <w:pPr>
              <w:jc w:val="right"/>
              <w:rPr>
                <w:rFonts w:ascii="Calibri" w:hAnsi="Calibri"/>
                <w:color w:val="000000"/>
              </w:rPr>
            </w:pPr>
            <w:r w:rsidRPr="004B1BC3">
              <w:rPr>
                <w:rFonts w:ascii="Calibri" w:hAnsi="Calibri"/>
                <w:color w:val="000000"/>
              </w:rPr>
              <w:t>95</w:t>
            </w:r>
          </w:p>
        </w:tc>
        <w:tc>
          <w:tcPr>
            <w:tcW w:w="1721" w:type="dxa"/>
            <w:tcBorders>
              <w:top w:val="nil"/>
              <w:left w:val="nil"/>
              <w:bottom w:val="single" w:sz="4" w:space="0" w:color="auto"/>
              <w:right w:val="single" w:sz="4" w:space="0" w:color="auto"/>
            </w:tcBorders>
            <w:shd w:val="clear" w:color="auto" w:fill="auto"/>
            <w:noWrap/>
            <w:hideMark/>
          </w:tcPr>
          <w:p w14:paraId="0382FC91" w14:textId="77777777" w:rsidR="004B1BC3" w:rsidRPr="004B1BC3" w:rsidRDefault="004B1BC3" w:rsidP="004B1BC3">
            <w:pPr>
              <w:jc w:val="right"/>
              <w:rPr>
                <w:rFonts w:ascii="Calibri" w:hAnsi="Calibri"/>
                <w:color w:val="000000"/>
              </w:rPr>
            </w:pPr>
            <w:r w:rsidRPr="004B1BC3">
              <w:rPr>
                <w:rFonts w:ascii="Calibri" w:hAnsi="Calibri"/>
                <w:color w:val="000000"/>
              </w:rPr>
              <w:t>0.92927712</w:t>
            </w:r>
          </w:p>
        </w:tc>
        <w:tc>
          <w:tcPr>
            <w:tcW w:w="2753" w:type="dxa"/>
            <w:tcBorders>
              <w:top w:val="nil"/>
              <w:left w:val="nil"/>
              <w:bottom w:val="single" w:sz="4" w:space="0" w:color="auto"/>
              <w:right w:val="single" w:sz="4" w:space="0" w:color="auto"/>
            </w:tcBorders>
            <w:shd w:val="clear" w:color="auto" w:fill="auto"/>
            <w:noWrap/>
            <w:hideMark/>
          </w:tcPr>
          <w:p w14:paraId="531FEDDD" w14:textId="77777777" w:rsidR="004B1BC3" w:rsidRPr="004B1BC3" w:rsidRDefault="004B1BC3" w:rsidP="004B1BC3">
            <w:pPr>
              <w:jc w:val="right"/>
              <w:rPr>
                <w:rFonts w:ascii="Calibri" w:hAnsi="Calibri"/>
                <w:color w:val="000000"/>
              </w:rPr>
            </w:pPr>
            <w:r w:rsidRPr="004B1BC3">
              <w:rPr>
                <w:rFonts w:ascii="Calibri" w:hAnsi="Calibri"/>
                <w:color w:val="000000"/>
              </w:rPr>
              <w:t>355</w:t>
            </w:r>
          </w:p>
        </w:tc>
        <w:tc>
          <w:tcPr>
            <w:tcW w:w="1987" w:type="dxa"/>
            <w:tcBorders>
              <w:top w:val="nil"/>
              <w:left w:val="nil"/>
              <w:bottom w:val="single" w:sz="4" w:space="0" w:color="auto"/>
              <w:right w:val="single" w:sz="4" w:space="0" w:color="auto"/>
            </w:tcBorders>
            <w:shd w:val="clear" w:color="auto" w:fill="auto"/>
            <w:noWrap/>
            <w:hideMark/>
          </w:tcPr>
          <w:p w14:paraId="0AF5110E" w14:textId="77777777" w:rsidR="004B1BC3" w:rsidRPr="004B1BC3" w:rsidRDefault="004B1BC3" w:rsidP="004B1BC3">
            <w:pPr>
              <w:jc w:val="right"/>
              <w:rPr>
                <w:rFonts w:ascii="Calibri" w:hAnsi="Calibri"/>
                <w:color w:val="000000"/>
              </w:rPr>
            </w:pPr>
            <w:r w:rsidRPr="004B1BC3">
              <w:rPr>
                <w:rFonts w:ascii="Calibri" w:hAnsi="Calibri"/>
                <w:color w:val="000000"/>
              </w:rPr>
              <w:t>3.47256187</w:t>
            </w:r>
          </w:p>
        </w:tc>
        <w:tc>
          <w:tcPr>
            <w:tcW w:w="2696" w:type="dxa"/>
            <w:tcBorders>
              <w:top w:val="nil"/>
              <w:left w:val="nil"/>
              <w:bottom w:val="single" w:sz="4" w:space="0" w:color="auto"/>
              <w:right w:val="single" w:sz="4" w:space="0" w:color="auto"/>
            </w:tcBorders>
            <w:shd w:val="clear" w:color="auto" w:fill="auto"/>
            <w:noWrap/>
            <w:hideMark/>
          </w:tcPr>
          <w:p w14:paraId="769BEA6C" w14:textId="77777777" w:rsidR="004B1BC3" w:rsidRPr="004B1BC3" w:rsidRDefault="004B1BC3" w:rsidP="004B1BC3">
            <w:pPr>
              <w:jc w:val="right"/>
              <w:rPr>
                <w:rFonts w:ascii="Calibri" w:hAnsi="Calibri"/>
                <w:color w:val="000000"/>
              </w:rPr>
            </w:pPr>
            <w:r w:rsidRPr="004B1BC3">
              <w:rPr>
                <w:rFonts w:ascii="Calibri" w:hAnsi="Calibri"/>
                <w:color w:val="000000"/>
              </w:rPr>
              <w:t>361</w:t>
            </w:r>
          </w:p>
        </w:tc>
        <w:tc>
          <w:tcPr>
            <w:tcW w:w="1604" w:type="dxa"/>
            <w:tcBorders>
              <w:top w:val="nil"/>
              <w:left w:val="nil"/>
              <w:bottom w:val="single" w:sz="4" w:space="0" w:color="auto"/>
              <w:right w:val="single" w:sz="4" w:space="0" w:color="auto"/>
            </w:tcBorders>
            <w:shd w:val="clear" w:color="auto" w:fill="auto"/>
            <w:noWrap/>
            <w:hideMark/>
          </w:tcPr>
          <w:p w14:paraId="567D351B" w14:textId="77777777" w:rsidR="004B1BC3" w:rsidRPr="004B1BC3" w:rsidRDefault="004B1BC3" w:rsidP="004B1BC3">
            <w:pPr>
              <w:jc w:val="right"/>
              <w:rPr>
                <w:rFonts w:ascii="Calibri" w:hAnsi="Calibri"/>
                <w:color w:val="000000"/>
              </w:rPr>
            </w:pPr>
            <w:r w:rsidRPr="004B1BC3">
              <w:rPr>
                <w:rFonts w:ascii="Calibri" w:hAnsi="Calibri"/>
                <w:color w:val="000000"/>
              </w:rPr>
              <w:t>3.531253057</w:t>
            </w:r>
          </w:p>
        </w:tc>
      </w:tr>
      <w:tr w:rsidR="004B1BC3" w:rsidRPr="004B1BC3" w14:paraId="3D701916"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59AA5274" w14:textId="77777777" w:rsidR="004B1BC3" w:rsidRPr="004B1BC3" w:rsidRDefault="004B1BC3" w:rsidP="004B1BC3">
            <w:pPr>
              <w:rPr>
                <w:rFonts w:ascii="Calibri" w:hAnsi="Calibri"/>
                <w:color w:val="000000"/>
              </w:rPr>
            </w:pPr>
            <w:r w:rsidRPr="004B1BC3">
              <w:rPr>
                <w:rFonts w:ascii="Calibri" w:hAnsi="Calibri"/>
                <w:color w:val="000000"/>
              </w:rPr>
              <w:lastRenderedPageBreak/>
              <w:t>7--6</w:t>
            </w:r>
          </w:p>
        </w:tc>
        <w:tc>
          <w:tcPr>
            <w:tcW w:w="2101" w:type="dxa"/>
            <w:tcBorders>
              <w:top w:val="nil"/>
              <w:left w:val="nil"/>
              <w:bottom w:val="single" w:sz="4" w:space="0" w:color="auto"/>
              <w:right w:val="single" w:sz="4" w:space="0" w:color="auto"/>
            </w:tcBorders>
            <w:shd w:val="clear" w:color="auto" w:fill="auto"/>
            <w:noWrap/>
            <w:hideMark/>
          </w:tcPr>
          <w:p w14:paraId="762A0CB8" w14:textId="77777777" w:rsidR="004B1BC3" w:rsidRPr="004B1BC3" w:rsidRDefault="004B1BC3" w:rsidP="004B1BC3">
            <w:pPr>
              <w:jc w:val="right"/>
              <w:rPr>
                <w:rFonts w:ascii="Calibri" w:hAnsi="Calibri"/>
                <w:color w:val="000000"/>
              </w:rPr>
            </w:pPr>
            <w:r w:rsidRPr="004B1BC3">
              <w:rPr>
                <w:rFonts w:ascii="Calibri" w:hAnsi="Calibri"/>
                <w:color w:val="000000"/>
              </w:rPr>
              <w:t>275</w:t>
            </w:r>
          </w:p>
        </w:tc>
        <w:tc>
          <w:tcPr>
            <w:tcW w:w="1599" w:type="dxa"/>
            <w:tcBorders>
              <w:top w:val="nil"/>
              <w:left w:val="nil"/>
              <w:bottom w:val="single" w:sz="4" w:space="0" w:color="auto"/>
              <w:right w:val="single" w:sz="4" w:space="0" w:color="auto"/>
            </w:tcBorders>
            <w:shd w:val="clear" w:color="auto" w:fill="auto"/>
            <w:noWrap/>
            <w:hideMark/>
          </w:tcPr>
          <w:p w14:paraId="4636F437" w14:textId="77777777" w:rsidR="004B1BC3" w:rsidRPr="004B1BC3" w:rsidRDefault="004B1BC3" w:rsidP="004B1BC3">
            <w:pPr>
              <w:jc w:val="right"/>
              <w:rPr>
                <w:rFonts w:ascii="Calibri" w:hAnsi="Calibri"/>
                <w:color w:val="000000"/>
              </w:rPr>
            </w:pPr>
            <w:r w:rsidRPr="004B1BC3">
              <w:rPr>
                <w:rFonts w:ascii="Calibri" w:hAnsi="Calibri"/>
                <w:color w:val="000000"/>
              </w:rPr>
              <w:t>2.690012716</w:t>
            </w:r>
          </w:p>
        </w:tc>
        <w:tc>
          <w:tcPr>
            <w:tcW w:w="2999" w:type="dxa"/>
            <w:tcBorders>
              <w:top w:val="nil"/>
              <w:left w:val="nil"/>
              <w:bottom w:val="single" w:sz="4" w:space="0" w:color="auto"/>
              <w:right w:val="single" w:sz="4" w:space="0" w:color="auto"/>
            </w:tcBorders>
            <w:shd w:val="clear" w:color="auto" w:fill="auto"/>
            <w:noWrap/>
            <w:hideMark/>
          </w:tcPr>
          <w:p w14:paraId="4543C81C" w14:textId="77777777" w:rsidR="004B1BC3" w:rsidRPr="004B1BC3" w:rsidRDefault="004B1BC3" w:rsidP="004B1BC3">
            <w:pPr>
              <w:jc w:val="right"/>
              <w:rPr>
                <w:rFonts w:ascii="Calibri" w:hAnsi="Calibri"/>
                <w:color w:val="000000"/>
              </w:rPr>
            </w:pPr>
            <w:r w:rsidRPr="004B1BC3">
              <w:rPr>
                <w:rFonts w:ascii="Calibri" w:hAnsi="Calibri"/>
                <w:color w:val="000000"/>
              </w:rPr>
              <w:t>91</w:t>
            </w:r>
          </w:p>
        </w:tc>
        <w:tc>
          <w:tcPr>
            <w:tcW w:w="1721" w:type="dxa"/>
            <w:tcBorders>
              <w:top w:val="nil"/>
              <w:left w:val="nil"/>
              <w:bottom w:val="single" w:sz="4" w:space="0" w:color="auto"/>
              <w:right w:val="single" w:sz="4" w:space="0" w:color="auto"/>
            </w:tcBorders>
            <w:shd w:val="clear" w:color="auto" w:fill="auto"/>
            <w:noWrap/>
            <w:hideMark/>
          </w:tcPr>
          <w:p w14:paraId="5460A3C0" w14:textId="77777777" w:rsidR="004B1BC3" w:rsidRPr="004B1BC3" w:rsidRDefault="004B1BC3" w:rsidP="004B1BC3">
            <w:pPr>
              <w:jc w:val="right"/>
              <w:rPr>
                <w:rFonts w:ascii="Calibri" w:hAnsi="Calibri"/>
                <w:color w:val="000000"/>
              </w:rPr>
            </w:pPr>
            <w:r w:rsidRPr="004B1BC3">
              <w:rPr>
                <w:rFonts w:ascii="Calibri" w:hAnsi="Calibri"/>
                <w:color w:val="000000"/>
              </w:rPr>
              <w:t>0.890149663</w:t>
            </w:r>
          </w:p>
        </w:tc>
        <w:tc>
          <w:tcPr>
            <w:tcW w:w="2753" w:type="dxa"/>
            <w:tcBorders>
              <w:top w:val="nil"/>
              <w:left w:val="nil"/>
              <w:bottom w:val="single" w:sz="4" w:space="0" w:color="auto"/>
              <w:right w:val="single" w:sz="4" w:space="0" w:color="auto"/>
            </w:tcBorders>
            <w:shd w:val="clear" w:color="auto" w:fill="auto"/>
            <w:noWrap/>
            <w:hideMark/>
          </w:tcPr>
          <w:p w14:paraId="1A76E4D4" w14:textId="77777777" w:rsidR="004B1BC3" w:rsidRPr="004B1BC3" w:rsidRDefault="004B1BC3" w:rsidP="004B1BC3">
            <w:pPr>
              <w:jc w:val="right"/>
              <w:rPr>
                <w:rFonts w:ascii="Calibri" w:hAnsi="Calibri"/>
                <w:color w:val="000000"/>
              </w:rPr>
            </w:pPr>
            <w:r w:rsidRPr="004B1BC3">
              <w:rPr>
                <w:rFonts w:ascii="Calibri" w:hAnsi="Calibri"/>
                <w:color w:val="000000"/>
              </w:rPr>
              <w:t>316</w:t>
            </w:r>
          </w:p>
        </w:tc>
        <w:tc>
          <w:tcPr>
            <w:tcW w:w="1987" w:type="dxa"/>
            <w:tcBorders>
              <w:top w:val="nil"/>
              <w:left w:val="nil"/>
              <w:bottom w:val="single" w:sz="4" w:space="0" w:color="auto"/>
              <w:right w:val="single" w:sz="4" w:space="0" w:color="auto"/>
            </w:tcBorders>
            <w:shd w:val="clear" w:color="auto" w:fill="auto"/>
            <w:noWrap/>
            <w:hideMark/>
          </w:tcPr>
          <w:p w14:paraId="5E3557F4" w14:textId="77777777" w:rsidR="004B1BC3" w:rsidRPr="004B1BC3" w:rsidRDefault="004B1BC3" w:rsidP="004B1BC3">
            <w:pPr>
              <w:jc w:val="right"/>
              <w:rPr>
                <w:rFonts w:ascii="Calibri" w:hAnsi="Calibri"/>
                <w:color w:val="000000"/>
              </w:rPr>
            </w:pPr>
            <w:r w:rsidRPr="004B1BC3">
              <w:rPr>
                <w:rFonts w:ascii="Calibri" w:hAnsi="Calibri"/>
                <w:color w:val="000000"/>
              </w:rPr>
              <w:t>3.091069158</w:t>
            </w:r>
          </w:p>
        </w:tc>
        <w:tc>
          <w:tcPr>
            <w:tcW w:w="2696" w:type="dxa"/>
            <w:tcBorders>
              <w:top w:val="nil"/>
              <w:left w:val="nil"/>
              <w:bottom w:val="single" w:sz="4" w:space="0" w:color="auto"/>
              <w:right w:val="single" w:sz="4" w:space="0" w:color="auto"/>
            </w:tcBorders>
            <w:shd w:val="clear" w:color="auto" w:fill="auto"/>
            <w:noWrap/>
            <w:hideMark/>
          </w:tcPr>
          <w:p w14:paraId="3F7C1BA9" w14:textId="77777777" w:rsidR="004B1BC3" w:rsidRPr="004B1BC3" w:rsidRDefault="004B1BC3" w:rsidP="004B1BC3">
            <w:pPr>
              <w:jc w:val="right"/>
              <w:rPr>
                <w:rFonts w:ascii="Calibri" w:hAnsi="Calibri"/>
                <w:color w:val="000000"/>
              </w:rPr>
            </w:pPr>
            <w:r w:rsidRPr="004B1BC3">
              <w:rPr>
                <w:rFonts w:ascii="Calibri" w:hAnsi="Calibri"/>
                <w:color w:val="000000"/>
              </w:rPr>
              <w:t>370</w:t>
            </w:r>
          </w:p>
        </w:tc>
        <w:tc>
          <w:tcPr>
            <w:tcW w:w="1604" w:type="dxa"/>
            <w:tcBorders>
              <w:top w:val="nil"/>
              <w:left w:val="nil"/>
              <w:bottom w:val="single" w:sz="4" w:space="0" w:color="auto"/>
              <w:right w:val="single" w:sz="4" w:space="0" w:color="auto"/>
            </w:tcBorders>
            <w:shd w:val="clear" w:color="auto" w:fill="auto"/>
            <w:noWrap/>
            <w:hideMark/>
          </w:tcPr>
          <w:p w14:paraId="173DEB14" w14:textId="77777777" w:rsidR="004B1BC3" w:rsidRPr="004B1BC3" w:rsidRDefault="004B1BC3" w:rsidP="004B1BC3">
            <w:pPr>
              <w:jc w:val="right"/>
              <w:rPr>
                <w:rFonts w:ascii="Calibri" w:hAnsi="Calibri"/>
                <w:color w:val="000000"/>
              </w:rPr>
            </w:pPr>
            <w:r w:rsidRPr="004B1BC3">
              <w:rPr>
                <w:rFonts w:ascii="Calibri" w:hAnsi="Calibri"/>
                <w:color w:val="000000"/>
              </w:rPr>
              <w:t>3.619289837</w:t>
            </w:r>
          </w:p>
        </w:tc>
      </w:tr>
      <w:tr w:rsidR="004B1BC3" w:rsidRPr="004B1BC3" w14:paraId="43137EAD"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107F2B06" w14:textId="77777777" w:rsidR="004B1BC3" w:rsidRPr="004B1BC3" w:rsidRDefault="004B1BC3" w:rsidP="004B1BC3">
            <w:pPr>
              <w:rPr>
                <w:rFonts w:ascii="Calibri" w:hAnsi="Calibri"/>
                <w:color w:val="000000"/>
              </w:rPr>
            </w:pPr>
            <w:r w:rsidRPr="004B1BC3">
              <w:rPr>
                <w:rFonts w:ascii="Calibri" w:hAnsi="Calibri"/>
                <w:color w:val="000000"/>
              </w:rPr>
              <w:t>7--7</w:t>
            </w:r>
          </w:p>
        </w:tc>
        <w:tc>
          <w:tcPr>
            <w:tcW w:w="2101" w:type="dxa"/>
            <w:tcBorders>
              <w:top w:val="nil"/>
              <w:left w:val="nil"/>
              <w:bottom w:val="single" w:sz="4" w:space="0" w:color="auto"/>
              <w:right w:val="single" w:sz="4" w:space="0" w:color="auto"/>
            </w:tcBorders>
            <w:shd w:val="clear" w:color="auto" w:fill="auto"/>
            <w:noWrap/>
            <w:hideMark/>
          </w:tcPr>
          <w:p w14:paraId="79A24A56" w14:textId="77777777" w:rsidR="004B1BC3" w:rsidRPr="004B1BC3" w:rsidRDefault="004B1BC3" w:rsidP="004B1BC3">
            <w:pPr>
              <w:jc w:val="right"/>
              <w:rPr>
                <w:rFonts w:ascii="Calibri" w:hAnsi="Calibri"/>
                <w:color w:val="000000"/>
              </w:rPr>
            </w:pPr>
            <w:r w:rsidRPr="004B1BC3">
              <w:rPr>
                <w:rFonts w:ascii="Calibri" w:hAnsi="Calibri"/>
                <w:color w:val="000000"/>
              </w:rPr>
              <w:t>217</w:t>
            </w:r>
          </w:p>
        </w:tc>
        <w:tc>
          <w:tcPr>
            <w:tcW w:w="1599" w:type="dxa"/>
            <w:tcBorders>
              <w:top w:val="nil"/>
              <w:left w:val="nil"/>
              <w:bottom w:val="single" w:sz="4" w:space="0" w:color="auto"/>
              <w:right w:val="single" w:sz="4" w:space="0" w:color="auto"/>
            </w:tcBorders>
            <w:shd w:val="clear" w:color="auto" w:fill="auto"/>
            <w:noWrap/>
            <w:hideMark/>
          </w:tcPr>
          <w:p w14:paraId="620AB82E" w14:textId="77777777" w:rsidR="004B1BC3" w:rsidRPr="004B1BC3" w:rsidRDefault="004B1BC3" w:rsidP="004B1BC3">
            <w:pPr>
              <w:jc w:val="right"/>
              <w:rPr>
                <w:rFonts w:ascii="Calibri" w:hAnsi="Calibri"/>
                <w:color w:val="000000"/>
              </w:rPr>
            </w:pPr>
            <w:r w:rsidRPr="004B1BC3">
              <w:rPr>
                <w:rFonts w:ascii="Calibri" w:hAnsi="Calibri"/>
                <w:color w:val="000000"/>
              </w:rPr>
              <w:t>2.12266458</w:t>
            </w:r>
          </w:p>
        </w:tc>
        <w:tc>
          <w:tcPr>
            <w:tcW w:w="2999" w:type="dxa"/>
            <w:tcBorders>
              <w:top w:val="nil"/>
              <w:left w:val="nil"/>
              <w:bottom w:val="single" w:sz="4" w:space="0" w:color="auto"/>
              <w:right w:val="single" w:sz="4" w:space="0" w:color="auto"/>
            </w:tcBorders>
            <w:shd w:val="clear" w:color="auto" w:fill="auto"/>
            <w:noWrap/>
            <w:hideMark/>
          </w:tcPr>
          <w:p w14:paraId="5048AF20" w14:textId="77777777" w:rsidR="004B1BC3" w:rsidRPr="004B1BC3" w:rsidRDefault="004B1BC3" w:rsidP="004B1BC3">
            <w:pPr>
              <w:jc w:val="right"/>
              <w:rPr>
                <w:rFonts w:ascii="Calibri" w:hAnsi="Calibri"/>
                <w:color w:val="000000"/>
              </w:rPr>
            </w:pPr>
            <w:r w:rsidRPr="004B1BC3">
              <w:rPr>
                <w:rFonts w:ascii="Calibri" w:hAnsi="Calibri"/>
                <w:color w:val="000000"/>
              </w:rPr>
              <w:t>47</w:t>
            </w:r>
          </w:p>
        </w:tc>
        <w:tc>
          <w:tcPr>
            <w:tcW w:w="1721" w:type="dxa"/>
            <w:tcBorders>
              <w:top w:val="nil"/>
              <w:left w:val="nil"/>
              <w:bottom w:val="single" w:sz="4" w:space="0" w:color="auto"/>
              <w:right w:val="single" w:sz="4" w:space="0" w:color="auto"/>
            </w:tcBorders>
            <w:shd w:val="clear" w:color="auto" w:fill="auto"/>
            <w:noWrap/>
            <w:hideMark/>
          </w:tcPr>
          <w:p w14:paraId="0F73467B" w14:textId="77777777" w:rsidR="004B1BC3" w:rsidRPr="004B1BC3" w:rsidRDefault="004B1BC3" w:rsidP="004B1BC3">
            <w:pPr>
              <w:jc w:val="right"/>
              <w:rPr>
                <w:rFonts w:ascii="Calibri" w:hAnsi="Calibri"/>
                <w:color w:val="000000"/>
              </w:rPr>
            </w:pPr>
            <w:r w:rsidRPr="004B1BC3">
              <w:rPr>
                <w:rFonts w:ascii="Calibri" w:hAnsi="Calibri"/>
                <w:color w:val="000000"/>
              </w:rPr>
              <w:t>0.459747628</w:t>
            </w:r>
          </w:p>
        </w:tc>
        <w:tc>
          <w:tcPr>
            <w:tcW w:w="2753" w:type="dxa"/>
            <w:tcBorders>
              <w:top w:val="nil"/>
              <w:left w:val="nil"/>
              <w:bottom w:val="single" w:sz="4" w:space="0" w:color="auto"/>
              <w:right w:val="single" w:sz="4" w:space="0" w:color="auto"/>
            </w:tcBorders>
            <w:shd w:val="clear" w:color="auto" w:fill="auto"/>
            <w:noWrap/>
            <w:hideMark/>
          </w:tcPr>
          <w:p w14:paraId="546386B8" w14:textId="77777777" w:rsidR="004B1BC3" w:rsidRPr="004B1BC3" w:rsidRDefault="004B1BC3" w:rsidP="004B1BC3">
            <w:pPr>
              <w:jc w:val="right"/>
              <w:rPr>
                <w:rFonts w:ascii="Calibri" w:hAnsi="Calibri"/>
                <w:color w:val="000000"/>
              </w:rPr>
            </w:pPr>
            <w:r w:rsidRPr="004B1BC3">
              <w:rPr>
                <w:rFonts w:ascii="Calibri" w:hAnsi="Calibri"/>
                <w:color w:val="000000"/>
              </w:rPr>
              <w:t>321</w:t>
            </w:r>
          </w:p>
        </w:tc>
        <w:tc>
          <w:tcPr>
            <w:tcW w:w="1987" w:type="dxa"/>
            <w:tcBorders>
              <w:top w:val="nil"/>
              <w:left w:val="nil"/>
              <w:bottom w:val="single" w:sz="4" w:space="0" w:color="auto"/>
              <w:right w:val="single" w:sz="4" w:space="0" w:color="auto"/>
            </w:tcBorders>
            <w:shd w:val="clear" w:color="auto" w:fill="auto"/>
            <w:noWrap/>
            <w:hideMark/>
          </w:tcPr>
          <w:p w14:paraId="093416DD" w14:textId="77777777" w:rsidR="004B1BC3" w:rsidRPr="004B1BC3" w:rsidRDefault="004B1BC3" w:rsidP="004B1BC3">
            <w:pPr>
              <w:jc w:val="right"/>
              <w:rPr>
                <w:rFonts w:ascii="Calibri" w:hAnsi="Calibri"/>
                <w:color w:val="000000"/>
              </w:rPr>
            </w:pPr>
            <w:r w:rsidRPr="004B1BC3">
              <w:rPr>
                <w:rFonts w:ascii="Calibri" w:hAnsi="Calibri"/>
                <w:color w:val="000000"/>
              </w:rPr>
              <w:t>3.13997848</w:t>
            </w:r>
          </w:p>
        </w:tc>
        <w:tc>
          <w:tcPr>
            <w:tcW w:w="2696" w:type="dxa"/>
            <w:tcBorders>
              <w:top w:val="nil"/>
              <w:left w:val="nil"/>
              <w:bottom w:val="single" w:sz="4" w:space="0" w:color="auto"/>
              <w:right w:val="single" w:sz="4" w:space="0" w:color="auto"/>
            </w:tcBorders>
            <w:shd w:val="clear" w:color="auto" w:fill="auto"/>
            <w:noWrap/>
            <w:hideMark/>
          </w:tcPr>
          <w:p w14:paraId="2E5DE3D8" w14:textId="77777777" w:rsidR="004B1BC3" w:rsidRPr="004B1BC3" w:rsidRDefault="004B1BC3" w:rsidP="004B1BC3">
            <w:pPr>
              <w:jc w:val="right"/>
              <w:rPr>
                <w:rFonts w:ascii="Calibri" w:hAnsi="Calibri"/>
                <w:color w:val="000000"/>
              </w:rPr>
            </w:pPr>
            <w:r w:rsidRPr="004B1BC3">
              <w:rPr>
                <w:rFonts w:ascii="Calibri" w:hAnsi="Calibri"/>
                <w:color w:val="000000"/>
              </w:rPr>
              <w:t>387</w:t>
            </w:r>
          </w:p>
        </w:tc>
        <w:tc>
          <w:tcPr>
            <w:tcW w:w="1604" w:type="dxa"/>
            <w:tcBorders>
              <w:top w:val="nil"/>
              <w:left w:val="nil"/>
              <w:bottom w:val="single" w:sz="4" w:space="0" w:color="auto"/>
              <w:right w:val="single" w:sz="4" w:space="0" w:color="auto"/>
            </w:tcBorders>
            <w:shd w:val="clear" w:color="auto" w:fill="auto"/>
            <w:noWrap/>
            <w:hideMark/>
          </w:tcPr>
          <w:p w14:paraId="62FA9ADA" w14:textId="77777777" w:rsidR="004B1BC3" w:rsidRPr="004B1BC3" w:rsidRDefault="004B1BC3" w:rsidP="004B1BC3">
            <w:pPr>
              <w:jc w:val="right"/>
              <w:rPr>
                <w:rFonts w:ascii="Calibri" w:hAnsi="Calibri"/>
                <w:color w:val="000000"/>
              </w:rPr>
            </w:pPr>
            <w:r w:rsidRPr="004B1BC3">
              <w:rPr>
                <w:rFonts w:ascii="Calibri" w:hAnsi="Calibri"/>
                <w:color w:val="000000"/>
              </w:rPr>
              <w:t>3.785581532</w:t>
            </w:r>
          </w:p>
        </w:tc>
      </w:tr>
      <w:tr w:rsidR="004B1BC3" w:rsidRPr="004B1BC3" w14:paraId="146A1F28"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5DEF98C0" w14:textId="77777777" w:rsidR="004B1BC3" w:rsidRPr="004B1BC3" w:rsidRDefault="004B1BC3" w:rsidP="004B1BC3">
            <w:pPr>
              <w:rPr>
                <w:rFonts w:ascii="Calibri" w:hAnsi="Calibri"/>
                <w:color w:val="000000"/>
              </w:rPr>
            </w:pPr>
            <w:r w:rsidRPr="004B1BC3">
              <w:rPr>
                <w:rFonts w:ascii="Calibri" w:hAnsi="Calibri"/>
                <w:color w:val="000000"/>
              </w:rPr>
              <w:t>7--8</w:t>
            </w:r>
          </w:p>
        </w:tc>
        <w:tc>
          <w:tcPr>
            <w:tcW w:w="2101" w:type="dxa"/>
            <w:tcBorders>
              <w:top w:val="nil"/>
              <w:left w:val="nil"/>
              <w:bottom w:val="single" w:sz="4" w:space="0" w:color="auto"/>
              <w:right w:val="single" w:sz="4" w:space="0" w:color="auto"/>
            </w:tcBorders>
            <w:shd w:val="clear" w:color="auto" w:fill="auto"/>
            <w:noWrap/>
            <w:hideMark/>
          </w:tcPr>
          <w:p w14:paraId="4BC3D8CA" w14:textId="77777777" w:rsidR="004B1BC3" w:rsidRPr="004B1BC3" w:rsidRDefault="004B1BC3" w:rsidP="004B1BC3">
            <w:pPr>
              <w:jc w:val="right"/>
              <w:rPr>
                <w:rFonts w:ascii="Calibri" w:hAnsi="Calibri"/>
                <w:color w:val="000000"/>
              </w:rPr>
            </w:pPr>
            <w:r w:rsidRPr="004B1BC3">
              <w:rPr>
                <w:rFonts w:ascii="Calibri" w:hAnsi="Calibri"/>
                <w:color w:val="000000"/>
              </w:rPr>
              <w:t>191</w:t>
            </w:r>
          </w:p>
        </w:tc>
        <w:tc>
          <w:tcPr>
            <w:tcW w:w="1599" w:type="dxa"/>
            <w:tcBorders>
              <w:top w:val="nil"/>
              <w:left w:val="nil"/>
              <w:bottom w:val="single" w:sz="4" w:space="0" w:color="auto"/>
              <w:right w:val="single" w:sz="4" w:space="0" w:color="auto"/>
            </w:tcBorders>
            <w:shd w:val="clear" w:color="auto" w:fill="auto"/>
            <w:noWrap/>
            <w:hideMark/>
          </w:tcPr>
          <w:p w14:paraId="33608B76" w14:textId="77777777" w:rsidR="004B1BC3" w:rsidRPr="004B1BC3" w:rsidRDefault="004B1BC3" w:rsidP="004B1BC3">
            <w:pPr>
              <w:jc w:val="right"/>
              <w:rPr>
                <w:rFonts w:ascii="Calibri" w:hAnsi="Calibri"/>
                <w:color w:val="000000"/>
              </w:rPr>
            </w:pPr>
            <w:r w:rsidRPr="004B1BC3">
              <w:rPr>
                <w:rFonts w:ascii="Calibri" w:hAnsi="Calibri"/>
                <w:color w:val="000000"/>
              </w:rPr>
              <w:t>1.868336105</w:t>
            </w:r>
          </w:p>
        </w:tc>
        <w:tc>
          <w:tcPr>
            <w:tcW w:w="2999" w:type="dxa"/>
            <w:tcBorders>
              <w:top w:val="nil"/>
              <w:left w:val="nil"/>
              <w:bottom w:val="single" w:sz="4" w:space="0" w:color="auto"/>
              <w:right w:val="single" w:sz="4" w:space="0" w:color="auto"/>
            </w:tcBorders>
            <w:shd w:val="clear" w:color="auto" w:fill="auto"/>
            <w:noWrap/>
            <w:hideMark/>
          </w:tcPr>
          <w:p w14:paraId="19D2EBB0" w14:textId="77777777" w:rsidR="004B1BC3" w:rsidRPr="004B1BC3" w:rsidRDefault="004B1BC3" w:rsidP="004B1BC3">
            <w:pPr>
              <w:jc w:val="right"/>
              <w:rPr>
                <w:rFonts w:ascii="Calibri" w:hAnsi="Calibri"/>
                <w:color w:val="000000"/>
              </w:rPr>
            </w:pPr>
            <w:r w:rsidRPr="004B1BC3">
              <w:rPr>
                <w:rFonts w:ascii="Calibri" w:hAnsi="Calibri"/>
                <w:color w:val="000000"/>
              </w:rPr>
              <w:t>68</w:t>
            </w:r>
          </w:p>
        </w:tc>
        <w:tc>
          <w:tcPr>
            <w:tcW w:w="1721" w:type="dxa"/>
            <w:tcBorders>
              <w:top w:val="nil"/>
              <w:left w:val="nil"/>
              <w:bottom w:val="single" w:sz="4" w:space="0" w:color="auto"/>
              <w:right w:val="single" w:sz="4" w:space="0" w:color="auto"/>
            </w:tcBorders>
            <w:shd w:val="clear" w:color="auto" w:fill="auto"/>
            <w:noWrap/>
            <w:hideMark/>
          </w:tcPr>
          <w:p w14:paraId="4BA86CCB" w14:textId="77777777" w:rsidR="004B1BC3" w:rsidRPr="004B1BC3" w:rsidRDefault="004B1BC3" w:rsidP="004B1BC3">
            <w:pPr>
              <w:jc w:val="right"/>
              <w:rPr>
                <w:rFonts w:ascii="Calibri" w:hAnsi="Calibri"/>
                <w:color w:val="000000"/>
              </w:rPr>
            </w:pPr>
            <w:r w:rsidRPr="004B1BC3">
              <w:rPr>
                <w:rFonts w:ascii="Calibri" w:hAnsi="Calibri"/>
                <w:color w:val="000000"/>
              </w:rPr>
              <w:t>0.665166781</w:t>
            </w:r>
          </w:p>
        </w:tc>
        <w:tc>
          <w:tcPr>
            <w:tcW w:w="2753" w:type="dxa"/>
            <w:tcBorders>
              <w:top w:val="nil"/>
              <w:left w:val="nil"/>
              <w:bottom w:val="single" w:sz="4" w:space="0" w:color="auto"/>
              <w:right w:val="single" w:sz="4" w:space="0" w:color="auto"/>
            </w:tcBorders>
            <w:shd w:val="clear" w:color="auto" w:fill="auto"/>
            <w:noWrap/>
            <w:hideMark/>
          </w:tcPr>
          <w:p w14:paraId="176287E2" w14:textId="77777777" w:rsidR="004B1BC3" w:rsidRPr="004B1BC3" w:rsidRDefault="004B1BC3" w:rsidP="004B1BC3">
            <w:pPr>
              <w:jc w:val="right"/>
              <w:rPr>
                <w:rFonts w:ascii="Calibri" w:hAnsi="Calibri"/>
                <w:color w:val="000000"/>
              </w:rPr>
            </w:pPr>
            <w:r w:rsidRPr="004B1BC3">
              <w:rPr>
                <w:rFonts w:ascii="Calibri" w:hAnsi="Calibri"/>
                <w:color w:val="000000"/>
              </w:rPr>
              <w:t>198</w:t>
            </w:r>
          </w:p>
        </w:tc>
        <w:tc>
          <w:tcPr>
            <w:tcW w:w="1987" w:type="dxa"/>
            <w:tcBorders>
              <w:top w:val="nil"/>
              <w:left w:val="nil"/>
              <w:bottom w:val="single" w:sz="4" w:space="0" w:color="auto"/>
              <w:right w:val="single" w:sz="4" w:space="0" w:color="auto"/>
            </w:tcBorders>
            <w:shd w:val="clear" w:color="auto" w:fill="auto"/>
            <w:noWrap/>
            <w:hideMark/>
          </w:tcPr>
          <w:p w14:paraId="3A039E4D" w14:textId="77777777" w:rsidR="004B1BC3" w:rsidRPr="004B1BC3" w:rsidRDefault="004B1BC3" w:rsidP="004B1BC3">
            <w:pPr>
              <w:jc w:val="right"/>
              <w:rPr>
                <w:rFonts w:ascii="Calibri" w:hAnsi="Calibri"/>
                <w:color w:val="000000"/>
              </w:rPr>
            </w:pPr>
            <w:r w:rsidRPr="004B1BC3">
              <w:rPr>
                <w:rFonts w:ascii="Calibri" w:hAnsi="Calibri"/>
                <w:color w:val="000000"/>
              </w:rPr>
              <w:t>1.936809156</w:t>
            </w:r>
          </w:p>
        </w:tc>
        <w:tc>
          <w:tcPr>
            <w:tcW w:w="2696" w:type="dxa"/>
            <w:tcBorders>
              <w:top w:val="nil"/>
              <w:left w:val="nil"/>
              <w:bottom w:val="single" w:sz="4" w:space="0" w:color="auto"/>
              <w:right w:val="single" w:sz="4" w:space="0" w:color="auto"/>
            </w:tcBorders>
            <w:shd w:val="clear" w:color="auto" w:fill="auto"/>
            <w:noWrap/>
            <w:hideMark/>
          </w:tcPr>
          <w:p w14:paraId="37DCC877" w14:textId="77777777" w:rsidR="004B1BC3" w:rsidRPr="004B1BC3" w:rsidRDefault="004B1BC3" w:rsidP="004B1BC3">
            <w:pPr>
              <w:jc w:val="right"/>
              <w:rPr>
                <w:rFonts w:ascii="Calibri" w:hAnsi="Calibri"/>
                <w:color w:val="000000"/>
              </w:rPr>
            </w:pPr>
            <w:r w:rsidRPr="004B1BC3">
              <w:rPr>
                <w:rFonts w:ascii="Calibri" w:hAnsi="Calibri"/>
                <w:color w:val="000000"/>
              </w:rPr>
              <w:t>206</w:t>
            </w:r>
          </w:p>
        </w:tc>
        <w:tc>
          <w:tcPr>
            <w:tcW w:w="1604" w:type="dxa"/>
            <w:tcBorders>
              <w:top w:val="nil"/>
              <w:left w:val="nil"/>
              <w:bottom w:val="single" w:sz="4" w:space="0" w:color="auto"/>
              <w:right w:val="single" w:sz="4" w:space="0" w:color="auto"/>
            </w:tcBorders>
            <w:shd w:val="clear" w:color="auto" w:fill="auto"/>
            <w:noWrap/>
            <w:hideMark/>
          </w:tcPr>
          <w:p w14:paraId="2C034490" w14:textId="77777777" w:rsidR="004B1BC3" w:rsidRPr="004B1BC3" w:rsidRDefault="004B1BC3" w:rsidP="004B1BC3">
            <w:pPr>
              <w:jc w:val="right"/>
              <w:rPr>
                <w:rFonts w:ascii="Calibri" w:hAnsi="Calibri"/>
                <w:color w:val="000000"/>
              </w:rPr>
            </w:pPr>
            <w:r w:rsidRPr="004B1BC3">
              <w:rPr>
                <w:rFonts w:ascii="Calibri" w:hAnsi="Calibri"/>
                <w:color w:val="000000"/>
              </w:rPr>
              <w:t>2.015064071</w:t>
            </w:r>
          </w:p>
        </w:tc>
      </w:tr>
      <w:tr w:rsidR="004B1BC3" w:rsidRPr="004B1BC3" w14:paraId="3CB17EA6"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463A0903" w14:textId="77777777" w:rsidR="004B1BC3" w:rsidRPr="004B1BC3" w:rsidRDefault="004B1BC3" w:rsidP="004B1BC3">
            <w:pPr>
              <w:rPr>
                <w:rFonts w:ascii="Calibri" w:hAnsi="Calibri"/>
                <w:color w:val="000000"/>
              </w:rPr>
            </w:pPr>
            <w:r w:rsidRPr="004B1BC3">
              <w:rPr>
                <w:rFonts w:ascii="Calibri" w:hAnsi="Calibri"/>
                <w:color w:val="000000"/>
              </w:rPr>
              <w:t>7--9</w:t>
            </w:r>
          </w:p>
        </w:tc>
        <w:tc>
          <w:tcPr>
            <w:tcW w:w="2101" w:type="dxa"/>
            <w:tcBorders>
              <w:top w:val="nil"/>
              <w:left w:val="nil"/>
              <w:bottom w:val="single" w:sz="4" w:space="0" w:color="auto"/>
              <w:right w:val="single" w:sz="4" w:space="0" w:color="auto"/>
            </w:tcBorders>
            <w:shd w:val="clear" w:color="auto" w:fill="auto"/>
            <w:noWrap/>
            <w:hideMark/>
          </w:tcPr>
          <w:p w14:paraId="3B789CDE" w14:textId="77777777" w:rsidR="004B1BC3" w:rsidRPr="004B1BC3" w:rsidRDefault="004B1BC3" w:rsidP="004B1BC3">
            <w:pPr>
              <w:jc w:val="right"/>
              <w:rPr>
                <w:rFonts w:ascii="Calibri" w:hAnsi="Calibri"/>
                <w:color w:val="000000"/>
              </w:rPr>
            </w:pPr>
            <w:r w:rsidRPr="004B1BC3">
              <w:rPr>
                <w:rFonts w:ascii="Calibri" w:hAnsi="Calibri"/>
                <w:color w:val="000000"/>
              </w:rPr>
              <w:t>111</w:t>
            </w:r>
          </w:p>
        </w:tc>
        <w:tc>
          <w:tcPr>
            <w:tcW w:w="1599" w:type="dxa"/>
            <w:tcBorders>
              <w:top w:val="nil"/>
              <w:left w:val="nil"/>
              <w:bottom w:val="single" w:sz="4" w:space="0" w:color="auto"/>
              <w:right w:val="single" w:sz="4" w:space="0" w:color="auto"/>
            </w:tcBorders>
            <w:shd w:val="clear" w:color="auto" w:fill="auto"/>
            <w:noWrap/>
            <w:hideMark/>
          </w:tcPr>
          <w:p w14:paraId="1D26D641" w14:textId="77777777" w:rsidR="004B1BC3" w:rsidRPr="004B1BC3" w:rsidRDefault="004B1BC3" w:rsidP="004B1BC3">
            <w:pPr>
              <w:jc w:val="right"/>
              <w:rPr>
                <w:rFonts w:ascii="Calibri" w:hAnsi="Calibri"/>
                <w:color w:val="000000"/>
              </w:rPr>
            </w:pPr>
            <w:r w:rsidRPr="004B1BC3">
              <w:rPr>
                <w:rFonts w:ascii="Calibri" w:hAnsi="Calibri"/>
                <w:color w:val="000000"/>
              </w:rPr>
              <w:t>1.085786951</w:t>
            </w:r>
          </w:p>
        </w:tc>
        <w:tc>
          <w:tcPr>
            <w:tcW w:w="2999" w:type="dxa"/>
            <w:tcBorders>
              <w:top w:val="nil"/>
              <w:left w:val="nil"/>
              <w:bottom w:val="single" w:sz="4" w:space="0" w:color="auto"/>
              <w:right w:val="single" w:sz="4" w:space="0" w:color="auto"/>
            </w:tcBorders>
            <w:shd w:val="clear" w:color="auto" w:fill="auto"/>
            <w:noWrap/>
            <w:hideMark/>
          </w:tcPr>
          <w:p w14:paraId="75F63AC6" w14:textId="77777777" w:rsidR="004B1BC3" w:rsidRPr="004B1BC3" w:rsidRDefault="004B1BC3" w:rsidP="004B1BC3">
            <w:pPr>
              <w:jc w:val="right"/>
              <w:rPr>
                <w:rFonts w:ascii="Calibri" w:hAnsi="Calibri"/>
                <w:color w:val="000000"/>
              </w:rPr>
            </w:pPr>
            <w:r w:rsidRPr="004B1BC3">
              <w:rPr>
                <w:rFonts w:ascii="Calibri" w:hAnsi="Calibri"/>
                <w:color w:val="000000"/>
              </w:rPr>
              <w:t>95</w:t>
            </w:r>
          </w:p>
        </w:tc>
        <w:tc>
          <w:tcPr>
            <w:tcW w:w="1721" w:type="dxa"/>
            <w:tcBorders>
              <w:top w:val="nil"/>
              <w:left w:val="nil"/>
              <w:bottom w:val="single" w:sz="4" w:space="0" w:color="auto"/>
              <w:right w:val="single" w:sz="4" w:space="0" w:color="auto"/>
            </w:tcBorders>
            <w:shd w:val="clear" w:color="auto" w:fill="auto"/>
            <w:noWrap/>
            <w:hideMark/>
          </w:tcPr>
          <w:p w14:paraId="0239C2DB" w14:textId="77777777" w:rsidR="004B1BC3" w:rsidRPr="004B1BC3" w:rsidRDefault="004B1BC3" w:rsidP="004B1BC3">
            <w:pPr>
              <w:jc w:val="right"/>
              <w:rPr>
                <w:rFonts w:ascii="Calibri" w:hAnsi="Calibri"/>
                <w:color w:val="000000"/>
              </w:rPr>
            </w:pPr>
            <w:r w:rsidRPr="004B1BC3">
              <w:rPr>
                <w:rFonts w:ascii="Calibri" w:hAnsi="Calibri"/>
                <w:color w:val="000000"/>
              </w:rPr>
              <w:t>0.92927712</w:t>
            </w:r>
          </w:p>
        </w:tc>
        <w:tc>
          <w:tcPr>
            <w:tcW w:w="2753" w:type="dxa"/>
            <w:tcBorders>
              <w:top w:val="nil"/>
              <w:left w:val="nil"/>
              <w:bottom w:val="single" w:sz="4" w:space="0" w:color="auto"/>
              <w:right w:val="single" w:sz="4" w:space="0" w:color="auto"/>
            </w:tcBorders>
            <w:shd w:val="clear" w:color="auto" w:fill="auto"/>
            <w:noWrap/>
            <w:hideMark/>
          </w:tcPr>
          <w:p w14:paraId="7CF50806" w14:textId="77777777" w:rsidR="004B1BC3" w:rsidRPr="004B1BC3" w:rsidRDefault="004B1BC3" w:rsidP="004B1BC3">
            <w:pPr>
              <w:jc w:val="right"/>
              <w:rPr>
                <w:rFonts w:ascii="Calibri" w:hAnsi="Calibri"/>
                <w:color w:val="000000"/>
              </w:rPr>
            </w:pPr>
            <w:r w:rsidRPr="004B1BC3">
              <w:rPr>
                <w:rFonts w:ascii="Calibri" w:hAnsi="Calibri"/>
                <w:color w:val="000000"/>
              </w:rPr>
              <w:t>141</w:t>
            </w:r>
          </w:p>
        </w:tc>
        <w:tc>
          <w:tcPr>
            <w:tcW w:w="1987" w:type="dxa"/>
            <w:tcBorders>
              <w:top w:val="nil"/>
              <w:left w:val="nil"/>
              <w:bottom w:val="single" w:sz="4" w:space="0" w:color="auto"/>
              <w:right w:val="single" w:sz="4" w:space="0" w:color="auto"/>
            </w:tcBorders>
            <w:shd w:val="clear" w:color="auto" w:fill="auto"/>
            <w:noWrap/>
            <w:hideMark/>
          </w:tcPr>
          <w:p w14:paraId="5F41BE6C" w14:textId="77777777" w:rsidR="004B1BC3" w:rsidRPr="004B1BC3" w:rsidRDefault="004B1BC3" w:rsidP="004B1BC3">
            <w:pPr>
              <w:jc w:val="right"/>
              <w:rPr>
                <w:rFonts w:ascii="Calibri" w:hAnsi="Calibri"/>
                <w:color w:val="000000"/>
              </w:rPr>
            </w:pPr>
            <w:r w:rsidRPr="004B1BC3">
              <w:rPr>
                <w:rFonts w:ascii="Calibri" w:hAnsi="Calibri"/>
                <w:color w:val="000000"/>
              </w:rPr>
              <w:t>1.379242884</w:t>
            </w:r>
          </w:p>
        </w:tc>
        <w:tc>
          <w:tcPr>
            <w:tcW w:w="2696" w:type="dxa"/>
            <w:tcBorders>
              <w:top w:val="nil"/>
              <w:left w:val="nil"/>
              <w:bottom w:val="single" w:sz="4" w:space="0" w:color="auto"/>
              <w:right w:val="single" w:sz="4" w:space="0" w:color="auto"/>
            </w:tcBorders>
            <w:shd w:val="clear" w:color="auto" w:fill="auto"/>
            <w:noWrap/>
            <w:hideMark/>
          </w:tcPr>
          <w:p w14:paraId="783329E5" w14:textId="77777777" w:rsidR="004B1BC3" w:rsidRPr="004B1BC3" w:rsidRDefault="004B1BC3" w:rsidP="004B1BC3">
            <w:pPr>
              <w:jc w:val="right"/>
              <w:rPr>
                <w:rFonts w:ascii="Calibri" w:hAnsi="Calibri"/>
                <w:color w:val="000000"/>
              </w:rPr>
            </w:pPr>
            <w:r w:rsidRPr="004B1BC3">
              <w:rPr>
                <w:rFonts w:ascii="Calibri" w:hAnsi="Calibri"/>
                <w:color w:val="000000"/>
              </w:rPr>
              <w:t>154</w:t>
            </w:r>
          </w:p>
        </w:tc>
        <w:tc>
          <w:tcPr>
            <w:tcW w:w="1604" w:type="dxa"/>
            <w:tcBorders>
              <w:top w:val="nil"/>
              <w:left w:val="nil"/>
              <w:bottom w:val="single" w:sz="4" w:space="0" w:color="auto"/>
              <w:right w:val="single" w:sz="4" w:space="0" w:color="auto"/>
            </w:tcBorders>
            <w:shd w:val="clear" w:color="auto" w:fill="auto"/>
            <w:noWrap/>
            <w:hideMark/>
          </w:tcPr>
          <w:p w14:paraId="5DDB2F46" w14:textId="77777777" w:rsidR="004B1BC3" w:rsidRPr="004B1BC3" w:rsidRDefault="004B1BC3" w:rsidP="004B1BC3">
            <w:pPr>
              <w:jc w:val="right"/>
              <w:rPr>
                <w:rFonts w:ascii="Calibri" w:hAnsi="Calibri"/>
                <w:color w:val="000000"/>
              </w:rPr>
            </w:pPr>
            <w:r w:rsidRPr="004B1BC3">
              <w:rPr>
                <w:rFonts w:ascii="Calibri" w:hAnsi="Calibri"/>
                <w:color w:val="000000"/>
              </w:rPr>
              <w:t>1.506407121</w:t>
            </w:r>
          </w:p>
        </w:tc>
      </w:tr>
      <w:tr w:rsidR="004B1BC3" w:rsidRPr="004B1BC3" w14:paraId="36F4DD64"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00548791" w14:textId="77777777" w:rsidR="004B1BC3" w:rsidRPr="004B1BC3" w:rsidRDefault="004B1BC3" w:rsidP="004B1BC3">
            <w:pPr>
              <w:rPr>
                <w:rFonts w:ascii="Calibri" w:hAnsi="Calibri"/>
                <w:color w:val="000000"/>
              </w:rPr>
            </w:pPr>
            <w:r w:rsidRPr="004B1BC3">
              <w:rPr>
                <w:rFonts w:ascii="Calibri" w:hAnsi="Calibri"/>
                <w:color w:val="000000"/>
              </w:rPr>
              <w:t>7--10</w:t>
            </w:r>
          </w:p>
        </w:tc>
        <w:tc>
          <w:tcPr>
            <w:tcW w:w="2101" w:type="dxa"/>
            <w:tcBorders>
              <w:top w:val="nil"/>
              <w:left w:val="nil"/>
              <w:bottom w:val="single" w:sz="4" w:space="0" w:color="auto"/>
              <w:right w:val="single" w:sz="4" w:space="0" w:color="auto"/>
            </w:tcBorders>
            <w:shd w:val="clear" w:color="auto" w:fill="auto"/>
            <w:noWrap/>
            <w:hideMark/>
          </w:tcPr>
          <w:p w14:paraId="45E1704F" w14:textId="77777777" w:rsidR="004B1BC3" w:rsidRPr="004B1BC3" w:rsidRDefault="004B1BC3" w:rsidP="004B1BC3">
            <w:pPr>
              <w:jc w:val="right"/>
              <w:rPr>
                <w:rFonts w:ascii="Calibri" w:hAnsi="Calibri"/>
                <w:color w:val="000000"/>
              </w:rPr>
            </w:pPr>
            <w:r w:rsidRPr="004B1BC3">
              <w:rPr>
                <w:rFonts w:ascii="Calibri" w:hAnsi="Calibri"/>
                <w:color w:val="000000"/>
              </w:rPr>
              <w:t>211</w:t>
            </w:r>
          </w:p>
        </w:tc>
        <w:tc>
          <w:tcPr>
            <w:tcW w:w="1599" w:type="dxa"/>
            <w:tcBorders>
              <w:top w:val="nil"/>
              <w:left w:val="nil"/>
              <w:bottom w:val="single" w:sz="4" w:space="0" w:color="auto"/>
              <w:right w:val="single" w:sz="4" w:space="0" w:color="auto"/>
            </w:tcBorders>
            <w:shd w:val="clear" w:color="auto" w:fill="auto"/>
            <w:noWrap/>
            <w:hideMark/>
          </w:tcPr>
          <w:p w14:paraId="749E6E19" w14:textId="77777777" w:rsidR="004B1BC3" w:rsidRPr="004B1BC3" w:rsidRDefault="004B1BC3" w:rsidP="004B1BC3">
            <w:pPr>
              <w:jc w:val="right"/>
              <w:rPr>
                <w:rFonts w:ascii="Calibri" w:hAnsi="Calibri"/>
                <w:color w:val="000000"/>
              </w:rPr>
            </w:pPr>
            <w:r w:rsidRPr="004B1BC3">
              <w:rPr>
                <w:rFonts w:ascii="Calibri" w:hAnsi="Calibri"/>
                <w:color w:val="000000"/>
              </w:rPr>
              <w:t>2.063973393</w:t>
            </w:r>
          </w:p>
        </w:tc>
        <w:tc>
          <w:tcPr>
            <w:tcW w:w="2999" w:type="dxa"/>
            <w:tcBorders>
              <w:top w:val="nil"/>
              <w:left w:val="nil"/>
              <w:bottom w:val="single" w:sz="4" w:space="0" w:color="auto"/>
              <w:right w:val="single" w:sz="4" w:space="0" w:color="auto"/>
            </w:tcBorders>
            <w:shd w:val="clear" w:color="auto" w:fill="auto"/>
            <w:noWrap/>
            <w:hideMark/>
          </w:tcPr>
          <w:p w14:paraId="7CF2B6C8" w14:textId="77777777" w:rsidR="004B1BC3" w:rsidRPr="004B1BC3" w:rsidRDefault="004B1BC3" w:rsidP="004B1BC3">
            <w:pPr>
              <w:jc w:val="right"/>
              <w:rPr>
                <w:rFonts w:ascii="Calibri" w:hAnsi="Calibri"/>
                <w:color w:val="000000"/>
              </w:rPr>
            </w:pPr>
            <w:r w:rsidRPr="004B1BC3">
              <w:rPr>
                <w:rFonts w:ascii="Calibri" w:hAnsi="Calibri"/>
                <w:color w:val="000000"/>
              </w:rPr>
              <w:t>141</w:t>
            </w:r>
          </w:p>
        </w:tc>
        <w:tc>
          <w:tcPr>
            <w:tcW w:w="1721" w:type="dxa"/>
            <w:tcBorders>
              <w:top w:val="nil"/>
              <w:left w:val="nil"/>
              <w:bottom w:val="single" w:sz="4" w:space="0" w:color="auto"/>
              <w:right w:val="single" w:sz="4" w:space="0" w:color="auto"/>
            </w:tcBorders>
            <w:shd w:val="clear" w:color="auto" w:fill="auto"/>
            <w:noWrap/>
            <w:hideMark/>
          </w:tcPr>
          <w:p w14:paraId="065B00AF" w14:textId="77777777" w:rsidR="004B1BC3" w:rsidRPr="004B1BC3" w:rsidRDefault="004B1BC3" w:rsidP="004B1BC3">
            <w:pPr>
              <w:jc w:val="right"/>
              <w:rPr>
                <w:rFonts w:ascii="Calibri" w:hAnsi="Calibri"/>
                <w:color w:val="000000"/>
              </w:rPr>
            </w:pPr>
            <w:r w:rsidRPr="004B1BC3">
              <w:rPr>
                <w:rFonts w:ascii="Calibri" w:hAnsi="Calibri"/>
                <w:color w:val="000000"/>
              </w:rPr>
              <w:t>1.379242884</w:t>
            </w:r>
          </w:p>
        </w:tc>
        <w:tc>
          <w:tcPr>
            <w:tcW w:w="2753" w:type="dxa"/>
            <w:tcBorders>
              <w:top w:val="nil"/>
              <w:left w:val="nil"/>
              <w:bottom w:val="single" w:sz="4" w:space="0" w:color="auto"/>
              <w:right w:val="single" w:sz="4" w:space="0" w:color="auto"/>
            </w:tcBorders>
            <w:shd w:val="clear" w:color="auto" w:fill="auto"/>
            <w:noWrap/>
            <w:hideMark/>
          </w:tcPr>
          <w:p w14:paraId="6C35EDF2" w14:textId="77777777" w:rsidR="004B1BC3" w:rsidRPr="004B1BC3" w:rsidRDefault="004B1BC3" w:rsidP="004B1BC3">
            <w:pPr>
              <w:jc w:val="right"/>
              <w:rPr>
                <w:rFonts w:ascii="Calibri" w:hAnsi="Calibri"/>
                <w:color w:val="000000"/>
              </w:rPr>
            </w:pPr>
            <w:r w:rsidRPr="004B1BC3">
              <w:rPr>
                <w:rFonts w:ascii="Calibri" w:hAnsi="Calibri"/>
                <w:color w:val="000000"/>
              </w:rPr>
              <w:t>212</w:t>
            </w:r>
          </w:p>
        </w:tc>
        <w:tc>
          <w:tcPr>
            <w:tcW w:w="1987" w:type="dxa"/>
            <w:tcBorders>
              <w:top w:val="nil"/>
              <w:left w:val="nil"/>
              <w:bottom w:val="single" w:sz="4" w:space="0" w:color="auto"/>
              <w:right w:val="single" w:sz="4" w:space="0" w:color="auto"/>
            </w:tcBorders>
            <w:shd w:val="clear" w:color="auto" w:fill="auto"/>
            <w:noWrap/>
            <w:hideMark/>
          </w:tcPr>
          <w:p w14:paraId="6BF65BD7" w14:textId="77777777" w:rsidR="004B1BC3" w:rsidRPr="004B1BC3" w:rsidRDefault="004B1BC3" w:rsidP="004B1BC3">
            <w:pPr>
              <w:jc w:val="right"/>
              <w:rPr>
                <w:rFonts w:ascii="Calibri" w:hAnsi="Calibri"/>
                <w:color w:val="000000"/>
              </w:rPr>
            </w:pPr>
            <w:r w:rsidRPr="004B1BC3">
              <w:rPr>
                <w:rFonts w:ascii="Calibri" w:hAnsi="Calibri"/>
                <w:color w:val="000000"/>
              </w:rPr>
              <w:t>2.073755258</w:t>
            </w:r>
          </w:p>
        </w:tc>
        <w:tc>
          <w:tcPr>
            <w:tcW w:w="2696" w:type="dxa"/>
            <w:tcBorders>
              <w:top w:val="nil"/>
              <w:left w:val="nil"/>
              <w:bottom w:val="single" w:sz="4" w:space="0" w:color="auto"/>
              <w:right w:val="single" w:sz="4" w:space="0" w:color="auto"/>
            </w:tcBorders>
            <w:shd w:val="clear" w:color="auto" w:fill="auto"/>
            <w:noWrap/>
            <w:hideMark/>
          </w:tcPr>
          <w:p w14:paraId="652E3BEB" w14:textId="77777777" w:rsidR="004B1BC3" w:rsidRPr="004B1BC3" w:rsidRDefault="004B1BC3" w:rsidP="004B1BC3">
            <w:pPr>
              <w:jc w:val="right"/>
              <w:rPr>
                <w:rFonts w:ascii="Calibri" w:hAnsi="Calibri"/>
                <w:color w:val="000000"/>
              </w:rPr>
            </w:pPr>
            <w:r w:rsidRPr="004B1BC3">
              <w:rPr>
                <w:rFonts w:ascii="Calibri" w:hAnsi="Calibri"/>
                <w:color w:val="000000"/>
              </w:rPr>
              <w:t>206</w:t>
            </w:r>
          </w:p>
        </w:tc>
        <w:tc>
          <w:tcPr>
            <w:tcW w:w="1604" w:type="dxa"/>
            <w:tcBorders>
              <w:top w:val="nil"/>
              <w:left w:val="nil"/>
              <w:bottom w:val="single" w:sz="4" w:space="0" w:color="auto"/>
              <w:right w:val="single" w:sz="4" w:space="0" w:color="auto"/>
            </w:tcBorders>
            <w:shd w:val="clear" w:color="auto" w:fill="auto"/>
            <w:noWrap/>
            <w:hideMark/>
          </w:tcPr>
          <w:p w14:paraId="39BD871B" w14:textId="77777777" w:rsidR="004B1BC3" w:rsidRPr="004B1BC3" w:rsidRDefault="004B1BC3" w:rsidP="004B1BC3">
            <w:pPr>
              <w:jc w:val="right"/>
              <w:rPr>
                <w:rFonts w:ascii="Calibri" w:hAnsi="Calibri"/>
                <w:color w:val="000000"/>
              </w:rPr>
            </w:pPr>
            <w:r w:rsidRPr="004B1BC3">
              <w:rPr>
                <w:rFonts w:ascii="Calibri" w:hAnsi="Calibri"/>
                <w:color w:val="000000"/>
              </w:rPr>
              <w:t>2.015064071</w:t>
            </w:r>
          </w:p>
        </w:tc>
      </w:tr>
      <w:tr w:rsidR="004B1BC3" w:rsidRPr="004B1BC3" w14:paraId="198B41F6"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6ADE2336" w14:textId="77777777" w:rsidR="004B1BC3" w:rsidRPr="004B1BC3" w:rsidRDefault="004B1BC3" w:rsidP="004B1BC3">
            <w:pPr>
              <w:rPr>
                <w:rFonts w:ascii="Calibri" w:hAnsi="Calibri"/>
                <w:color w:val="000000"/>
              </w:rPr>
            </w:pPr>
            <w:r w:rsidRPr="004B1BC3">
              <w:rPr>
                <w:rFonts w:ascii="Calibri" w:hAnsi="Calibri"/>
                <w:color w:val="000000"/>
              </w:rPr>
              <w:t>7--11</w:t>
            </w:r>
          </w:p>
        </w:tc>
        <w:tc>
          <w:tcPr>
            <w:tcW w:w="2101" w:type="dxa"/>
            <w:tcBorders>
              <w:top w:val="nil"/>
              <w:left w:val="nil"/>
              <w:bottom w:val="single" w:sz="4" w:space="0" w:color="auto"/>
              <w:right w:val="single" w:sz="4" w:space="0" w:color="auto"/>
            </w:tcBorders>
            <w:shd w:val="clear" w:color="auto" w:fill="auto"/>
            <w:noWrap/>
            <w:hideMark/>
          </w:tcPr>
          <w:p w14:paraId="66F9BF4F" w14:textId="77777777" w:rsidR="004B1BC3" w:rsidRPr="004B1BC3" w:rsidRDefault="004B1BC3" w:rsidP="004B1BC3">
            <w:pPr>
              <w:jc w:val="right"/>
              <w:rPr>
                <w:rFonts w:ascii="Calibri" w:hAnsi="Calibri"/>
                <w:color w:val="000000"/>
              </w:rPr>
            </w:pPr>
            <w:r w:rsidRPr="004B1BC3">
              <w:rPr>
                <w:rFonts w:ascii="Calibri" w:hAnsi="Calibri"/>
                <w:color w:val="000000"/>
              </w:rPr>
              <w:t>287</w:t>
            </w:r>
          </w:p>
        </w:tc>
        <w:tc>
          <w:tcPr>
            <w:tcW w:w="1599" w:type="dxa"/>
            <w:tcBorders>
              <w:top w:val="nil"/>
              <w:left w:val="nil"/>
              <w:bottom w:val="single" w:sz="4" w:space="0" w:color="auto"/>
              <w:right w:val="single" w:sz="4" w:space="0" w:color="auto"/>
            </w:tcBorders>
            <w:shd w:val="clear" w:color="auto" w:fill="auto"/>
            <w:noWrap/>
            <w:hideMark/>
          </w:tcPr>
          <w:p w14:paraId="162D1ABC" w14:textId="77777777" w:rsidR="004B1BC3" w:rsidRPr="004B1BC3" w:rsidRDefault="004B1BC3" w:rsidP="004B1BC3">
            <w:pPr>
              <w:jc w:val="right"/>
              <w:rPr>
                <w:rFonts w:ascii="Calibri" w:hAnsi="Calibri"/>
                <w:color w:val="000000"/>
              </w:rPr>
            </w:pPr>
            <w:r w:rsidRPr="004B1BC3">
              <w:rPr>
                <w:rFonts w:ascii="Calibri" w:hAnsi="Calibri"/>
                <w:color w:val="000000"/>
              </w:rPr>
              <w:t>2.80739509</w:t>
            </w:r>
          </w:p>
        </w:tc>
        <w:tc>
          <w:tcPr>
            <w:tcW w:w="2999" w:type="dxa"/>
            <w:tcBorders>
              <w:top w:val="nil"/>
              <w:left w:val="nil"/>
              <w:bottom w:val="single" w:sz="4" w:space="0" w:color="auto"/>
              <w:right w:val="single" w:sz="4" w:space="0" w:color="auto"/>
            </w:tcBorders>
            <w:shd w:val="clear" w:color="auto" w:fill="auto"/>
            <w:noWrap/>
            <w:hideMark/>
          </w:tcPr>
          <w:p w14:paraId="5B675A63" w14:textId="77777777" w:rsidR="004B1BC3" w:rsidRPr="004B1BC3" w:rsidRDefault="004B1BC3" w:rsidP="004B1BC3">
            <w:pPr>
              <w:jc w:val="right"/>
              <w:rPr>
                <w:rFonts w:ascii="Calibri" w:hAnsi="Calibri"/>
                <w:color w:val="000000"/>
              </w:rPr>
            </w:pPr>
            <w:r w:rsidRPr="004B1BC3">
              <w:rPr>
                <w:rFonts w:ascii="Calibri" w:hAnsi="Calibri"/>
                <w:color w:val="000000"/>
              </w:rPr>
              <w:t>202</w:t>
            </w:r>
          </w:p>
        </w:tc>
        <w:tc>
          <w:tcPr>
            <w:tcW w:w="1721" w:type="dxa"/>
            <w:tcBorders>
              <w:top w:val="nil"/>
              <w:left w:val="nil"/>
              <w:bottom w:val="single" w:sz="4" w:space="0" w:color="auto"/>
              <w:right w:val="single" w:sz="4" w:space="0" w:color="auto"/>
            </w:tcBorders>
            <w:shd w:val="clear" w:color="auto" w:fill="auto"/>
            <w:noWrap/>
            <w:hideMark/>
          </w:tcPr>
          <w:p w14:paraId="27037BBB" w14:textId="77777777" w:rsidR="004B1BC3" w:rsidRPr="004B1BC3" w:rsidRDefault="004B1BC3" w:rsidP="004B1BC3">
            <w:pPr>
              <w:jc w:val="right"/>
              <w:rPr>
                <w:rFonts w:ascii="Calibri" w:hAnsi="Calibri"/>
                <w:color w:val="000000"/>
              </w:rPr>
            </w:pPr>
            <w:r w:rsidRPr="004B1BC3">
              <w:rPr>
                <w:rFonts w:ascii="Calibri" w:hAnsi="Calibri"/>
                <w:color w:val="000000"/>
              </w:rPr>
              <w:t>1.975936614</w:t>
            </w:r>
          </w:p>
        </w:tc>
        <w:tc>
          <w:tcPr>
            <w:tcW w:w="2753" w:type="dxa"/>
            <w:tcBorders>
              <w:top w:val="nil"/>
              <w:left w:val="nil"/>
              <w:bottom w:val="single" w:sz="4" w:space="0" w:color="auto"/>
              <w:right w:val="single" w:sz="4" w:space="0" w:color="auto"/>
            </w:tcBorders>
            <w:shd w:val="clear" w:color="auto" w:fill="auto"/>
            <w:noWrap/>
            <w:hideMark/>
          </w:tcPr>
          <w:p w14:paraId="4BAE80C3" w14:textId="77777777" w:rsidR="004B1BC3" w:rsidRPr="004B1BC3" w:rsidRDefault="004B1BC3" w:rsidP="004B1BC3">
            <w:pPr>
              <w:jc w:val="right"/>
              <w:rPr>
                <w:rFonts w:ascii="Calibri" w:hAnsi="Calibri"/>
                <w:color w:val="000000"/>
              </w:rPr>
            </w:pPr>
            <w:r w:rsidRPr="004B1BC3">
              <w:rPr>
                <w:rFonts w:ascii="Calibri" w:hAnsi="Calibri"/>
                <w:color w:val="000000"/>
              </w:rPr>
              <w:t>238</w:t>
            </w:r>
          </w:p>
        </w:tc>
        <w:tc>
          <w:tcPr>
            <w:tcW w:w="1987" w:type="dxa"/>
            <w:tcBorders>
              <w:top w:val="nil"/>
              <w:left w:val="nil"/>
              <w:bottom w:val="single" w:sz="4" w:space="0" w:color="auto"/>
              <w:right w:val="single" w:sz="4" w:space="0" w:color="auto"/>
            </w:tcBorders>
            <w:shd w:val="clear" w:color="auto" w:fill="auto"/>
            <w:noWrap/>
            <w:hideMark/>
          </w:tcPr>
          <w:p w14:paraId="008E8BCA" w14:textId="77777777" w:rsidR="004B1BC3" w:rsidRPr="004B1BC3" w:rsidRDefault="004B1BC3" w:rsidP="004B1BC3">
            <w:pPr>
              <w:jc w:val="right"/>
              <w:rPr>
                <w:rFonts w:ascii="Calibri" w:hAnsi="Calibri"/>
                <w:color w:val="000000"/>
              </w:rPr>
            </w:pPr>
            <w:r w:rsidRPr="004B1BC3">
              <w:rPr>
                <w:rFonts w:ascii="Calibri" w:hAnsi="Calibri"/>
                <w:color w:val="000000"/>
              </w:rPr>
              <w:t>2.328083733</w:t>
            </w:r>
          </w:p>
        </w:tc>
        <w:tc>
          <w:tcPr>
            <w:tcW w:w="2696" w:type="dxa"/>
            <w:tcBorders>
              <w:top w:val="nil"/>
              <w:left w:val="nil"/>
              <w:bottom w:val="single" w:sz="4" w:space="0" w:color="auto"/>
              <w:right w:val="single" w:sz="4" w:space="0" w:color="auto"/>
            </w:tcBorders>
            <w:shd w:val="clear" w:color="auto" w:fill="auto"/>
            <w:noWrap/>
            <w:hideMark/>
          </w:tcPr>
          <w:p w14:paraId="77957AC7" w14:textId="77777777" w:rsidR="004B1BC3" w:rsidRPr="004B1BC3" w:rsidRDefault="004B1BC3" w:rsidP="004B1BC3">
            <w:pPr>
              <w:jc w:val="right"/>
              <w:rPr>
                <w:rFonts w:ascii="Calibri" w:hAnsi="Calibri"/>
                <w:color w:val="000000"/>
              </w:rPr>
            </w:pPr>
            <w:r w:rsidRPr="004B1BC3">
              <w:rPr>
                <w:rFonts w:ascii="Calibri" w:hAnsi="Calibri"/>
                <w:color w:val="000000"/>
              </w:rPr>
              <w:t>245</w:t>
            </w:r>
          </w:p>
        </w:tc>
        <w:tc>
          <w:tcPr>
            <w:tcW w:w="1604" w:type="dxa"/>
            <w:tcBorders>
              <w:top w:val="nil"/>
              <w:left w:val="nil"/>
              <w:bottom w:val="single" w:sz="4" w:space="0" w:color="auto"/>
              <w:right w:val="single" w:sz="4" w:space="0" w:color="auto"/>
            </w:tcBorders>
            <w:shd w:val="clear" w:color="auto" w:fill="auto"/>
            <w:noWrap/>
            <w:hideMark/>
          </w:tcPr>
          <w:p w14:paraId="3C941F8D" w14:textId="77777777" w:rsidR="004B1BC3" w:rsidRPr="004B1BC3" w:rsidRDefault="004B1BC3" w:rsidP="004B1BC3">
            <w:pPr>
              <w:jc w:val="right"/>
              <w:rPr>
                <w:rFonts w:ascii="Calibri" w:hAnsi="Calibri"/>
                <w:color w:val="000000"/>
              </w:rPr>
            </w:pPr>
            <w:r w:rsidRPr="004B1BC3">
              <w:rPr>
                <w:rFonts w:ascii="Calibri" w:hAnsi="Calibri"/>
                <w:color w:val="000000"/>
              </w:rPr>
              <w:t>2.396556784</w:t>
            </w:r>
          </w:p>
        </w:tc>
      </w:tr>
      <w:tr w:rsidR="004B1BC3" w:rsidRPr="004B1BC3" w14:paraId="429703DE"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0E6E36C3" w14:textId="77777777" w:rsidR="004B1BC3" w:rsidRPr="004B1BC3" w:rsidRDefault="004B1BC3" w:rsidP="004B1BC3">
            <w:pPr>
              <w:rPr>
                <w:rFonts w:ascii="Calibri" w:hAnsi="Calibri"/>
                <w:color w:val="000000"/>
              </w:rPr>
            </w:pPr>
            <w:r w:rsidRPr="004B1BC3">
              <w:rPr>
                <w:rFonts w:ascii="Calibri" w:hAnsi="Calibri"/>
                <w:color w:val="000000"/>
              </w:rPr>
              <w:t>7--12</w:t>
            </w:r>
          </w:p>
        </w:tc>
        <w:tc>
          <w:tcPr>
            <w:tcW w:w="2101" w:type="dxa"/>
            <w:tcBorders>
              <w:top w:val="nil"/>
              <w:left w:val="nil"/>
              <w:bottom w:val="single" w:sz="4" w:space="0" w:color="auto"/>
              <w:right w:val="single" w:sz="4" w:space="0" w:color="auto"/>
            </w:tcBorders>
            <w:shd w:val="clear" w:color="auto" w:fill="auto"/>
            <w:noWrap/>
            <w:hideMark/>
          </w:tcPr>
          <w:p w14:paraId="353799C0" w14:textId="77777777" w:rsidR="004B1BC3" w:rsidRPr="004B1BC3" w:rsidRDefault="004B1BC3" w:rsidP="004B1BC3">
            <w:pPr>
              <w:jc w:val="right"/>
              <w:rPr>
                <w:rFonts w:ascii="Calibri" w:hAnsi="Calibri"/>
                <w:color w:val="000000"/>
              </w:rPr>
            </w:pPr>
            <w:r w:rsidRPr="004B1BC3">
              <w:rPr>
                <w:rFonts w:ascii="Calibri" w:hAnsi="Calibri"/>
                <w:color w:val="000000"/>
              </w:rPr>
              <w:t>304</w:t>
            </w:r>
          </w:p>
        </w:tc>
        <w:tc>
          <w:tcPr>
            <w:tcW w:w="1599" w:type="dxa"/>
            <w:tcBorders>
              <w:top w:val="nil"/>
              <w:left w:val="nil"/>
              <w:bottom w:val="single" w:sz="4" w:space="0" w:color="auto"/>
              <w:right w:val="single" w:sz="4" w:space="0" w:color="auto"/>
            </w:tcBorders>
            <w:shd w:val="clear" w:color="auto" w:fill="auto"/>
            <w:noWrap/>
            <w:hideMark/>
          </w:tcPr>
          <w:p w14:paraId="31123C75" w14:textId="77777777" w:rsidR="004B1BC3" w:rsidRPr="004B1BC3" w:rsidRDefault="004B1BC3" w:rsidP="004B1BC3">
            <w:pPr>
              <w:jc w:val="right"/>
              <w:rPr>
                <w:rFonts w:ascii="Calibri" w:hAnsi="Calibri"/>
                <w:color w:val="000000"/>
              </w:rPr>
            </w:pPr>
            <w:r w:rsidRPr="004B1BC3">
              <w:rPr>
                <w:rFonts w:ascii="Calibri" w:hAnsi="Calibri"/>
                <w:color w:val="000000"/>
              </w:rPr>
              <w:t>2.973686785</w:t>
            </w:r>
          </w:p>
        </w:tc>
        <w:tc>
          <w:tcPr>
            <w:tcW w:w="2999" w:type="dxa"/>
            <w:tcBorders>
              <w:top w:val="nil"/>
              <w:left w:val="nil"/>
              <w:bottom w:val="single" w:sz="4" w:space="0" w:color="auto"/>
              <w:right w:val="single" w:sz="4" w:space="0" w:color="auto"/>
            </w:tcBorders>
            <w:shd w:val="clear" w:color="auto" w:fill="auto"/>
            <w:noWrap/>
            <w:hideMark/>
          </w:tcPr>
          <w:p w14:paraId="23A628F3" w14:textId="77777777" w:rsidR="004B1BC3" w:rsidRPr="004B1BC3" w:rsidRDefault="004B1BC3" w:rsidP="004B1BC3">
            <w:pPr>
              <w:jc w:val="right"/>
              <w:rPr>
                <w:rFonts w:ascii="Calibri" w:hAnsi="Calibri"/>
                <w:color w:val="000000"/>
              </w:rPr>
            </w:pPr>
            <w:r w:rsidRPr="004B1BC3">
              <w:rPr>
                <w:rFonts w:ascii="Calibri" w:hAnsi="Calibri"/>
                <w:color w:val="000000"/>
              </w:rPr>
              <w:t>212</w:t>
            </w:r>
          </w:p>
        </w:tc>
        <w:tc>
          <w:tcPr>
            <w:tcW w:w="1721" w:type="dxa"/>
            <w:tcBorders>
              <w:top w:val="nil"/>
              <w:left w:val="nil"/>
              <w:bottom w:val="single" w:sz="4" w:space="0" w:color="auto"/>
              <w:right w:val="single" w:sz="4" w:space="0" w:color="auto"/>
            </w:tcBorders>
            <w:shd w:val="clear" w:color="auto" w:fill="auto"/>
            <w:noWrap/>
            <w:hideMark/>
          </w:tcPr>
          <w:p w14:paraId="387DC0F4" w14:textId="77777777" w:rsidR="004B1BC3" w:rsidRPr="004B1BC3" w:rsidRDefault="004B1BC3" w:rsidP="004B1BC3">
            <w:pPr>
              <w:jc w:val="right"/>
              <w:rPr>
                <w:rFonts w:ascii="Calibri" w:hAnsi="Calibri"/>
                <w:color w:val="000000"/>
              </w:rPr>
            </w:pPr>
            <w:r w:rsidRPr="004B1BC3">
              <w:rPr>
                <w:rFonts w:ascii="Calibri" w:hAnsi="Calibri"/>
                <w:color w:val="000000"/>
              </w:rPr>
              <w:t>2.073755258</w:t>
            </w:r>
          </w:p>
        </w:tc>
        <w:tc>
          <w:tcPr>
            <w:tcW w:w="2753" w:type="dxa"/>
            <w:tcBorders>
              <w:top w:val="nil"/>
              <w:left w:val="nil"/>
              <w:bottom w:val="single" w:sz="4" w:space="0" w:color="auto"/>
              <w:right w:val="single" w:sz="4" w:space="0" w:color="auto"/>
            </w:tcBorders>
            <w:shd w:val="clear" w:color="auto" w:fill="auto"/>
            <w:noWrap/>
            <w:hideMark/>
          </w:tcPr>
          <w:p w14:paraId="4B601FD7" w14:textId="77777777" w:rsidR="004B1BC3" w:rsidRPr="004B1BC3" w:rsidRDefault="004B1BC3" w:rsidP="004B1BC3">
            <w:pPr>
              <w:jc w:val="right"/>
              <w:rPr>
                <w:rFonts w:ascii="Calibri" w:hAnsi="Calibri"/>
                <w:color w:val="000000"/>
              </w:rPr>
            </w:pPr>
            <w:r w:rsidRPr="004B1BC3">
              <w:rPr>
                <w:rFonts w:ascii="Calibri" w:hAnsi="Calibri"/>
                <w:color w:val="000000"/>
              </w:rPr>
              <w:t>344</w:t>
            </w:r>
          </w:p>
        </w:tc>
        <w:tc>
          <w:tcPr>
            <w:tcW w:w="1987" w:type="dxa"/>
            <w:tcBorders>
              <w:top w:val="nil"/>
              <w:left w:val="nil"/>
              <w:bottom w:val="single" w:sz="4" w:space="0" w:color="auto"/>
              <w:right w:val="single" w:sz="4" w:space="0" w:color="auto"/>
            </w:tcBorders>
            <w:shd w:val="clear" w:color="auto" w:fill="auto"/>
            <w:noWrap/>
            <w:hideMark/>
          </w:tcPr>
          <w:p w14:paraId="41B254B8" w14:textId="77777777" w:rsidR="004B1BC3" w:rsidRPr="004B1BC3" w:rsidRDefault="004B1BC3" w:rsidP="004B1BC3">
            <w:pPr>
              <w:jc w:val="right"/>
              <w:rPr>
                <w:rFonts w:ascii="Calibri" w:hAnsi="Calibri"/>
                <w:color w:val="000000"/>
              </w:rPr>
            </w:pPr>
            <w:r w:rsidRPr="004B1BC3">
              <w:rPr>
                <w:rFonts w:ascii="Calibri" w:hAnsi="Calibri"/>
                <w:color w:val="000000"/>
              </w:rPr>
              <w:t>3.364961362</w:t>
            </w:r>
          </w:p>
        </w:tc>
        <w:tc>
          <w:tcPr>
            <w:tcW w:w="2696" w:type="dxa"/>
            <w:tcBorders>
              <w:top w:val="nil"/>
              <w:left w:val="nil"/>
              <w:bottom w:val="single" w:sz="4" w:space="0" w:color="auto"/>
              <w:right w:val="single" w:sz="4" w:space="0" w:color="auto"/>
            </w:tcBorders>
            <w:shd w:val="clear" w:color="auto" w:fill="auto"/>
            <w:noWrap/>
            <w:hideMark/>
          </w:tcPr>
          <w:p w14:paraId="7168F9F9" w14:textId="77777777" w:rsidR="004B1BC3" w:rsidRPr="004B1BC3" w:rsidRDefault="004B1BC3" w:rsidP="004B1BC3">
            <w:pPr>
              <w:jc w:val="right"/>
              <w:rPr>
                <w:rFonts w:ascii="Calibri" w:hAnsi="Calibri"/>
                <w:color w:val="000000"/>
              </w:rPr>
            </w:pPr>
            <w:r w:rsidRPr="004B1BC3">
              <w:rPr>
                <w:rFonts w:ascii="Calibri" w:hAnsi="Calibri"/>
                <w:color w:val="000000"/>
              </w:rPr>
              <w:t>335</w:t>
            </w:r>
          </w:p>
        </w:tc>
        <w:tc>
          <w:tcPr>
            <w:tcW w:w="1604" w:type="dxa"/>
            <w:tcBorders>
              <w:top w:val="nil"/>
              <w:left w:val="nil"/>
              <w:bottom w:val="single" w:sz="4" w:space="0" w:color="auto"/>
              <w:right w:val="single" w:sz="4" w:space="0" w:color="auto"/>
            </w:tcBorders>
            <w:shd w:val="clear" w:color="auto" w:fill="auto"/>
            <w:noWrap/>
            <w:hideMark/>
          </w:tcPr>
          <w:p w14:paraId="634AAB35" w14:textId="77777777" w:rsidR="004B1BC3" w:rsidRPr="004B1BC3" w:rsidRDefault="004B1BC3" w:rsidP="004B1BC3">
            <w:pPr>
              <w:jc w:val="right"/>
              <w:rPr>
                <w:rFonts w:ascii="Calibri" w:hAnsi="Calibri"/>
                <w:color w:val="000000"/>
              </w:rPr>
            </w:pPr>
            <w:r w:rsidRPr="004B1BC3">
              <w:rPr>
                <w:rFonts w:ascii="Calibri" w:hAnsi="Calibri"/>
                <w:color w:val="000000"/>
              </w:rPr>
              <w:t>3.276924582</w:t>
            </w:r>
          </w:p>
        </w:tc>
      </w:tr>
      <w:tr w:rsidR="004B1BC3" w:rsidRPr="004B1BC3" w14:paraId="3FFDB0CB"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367C3FE7" w14:textId="77777777" w:rsidR="004B1BC3" w:rsidRPr="004B1BC3" w:rsidRDefault="004B1BC3" w:rsidP="004B1BC3">
            <w:pPr>
              <w:rPr>
                <w:rFonts w:ascii="Calibri" w:hAnsi="Calibri"/>
                <w:color w:val="000000"/>
              </w:rPr>
            </w:pPr>
            <w:r w:rsidRPr="004B1BC3">
              <w:rPr>
                <w:rFonts w:ascii="Calibri" w:hAnsi="Calibri"/>
                <w:color w:val="000000"/>
              </w:rPr>
              <w:t>7--13</w:t>
            </w:r>
          </w:p>
        </w:tc>
        <w:tc>
          <w:tcPr>
            <w:tcW w:w="2101" w:type="dxa"/>
            <w:tcBorders>
              <w:top w:val="nil"/>
              <w:left w:val="nil"/>
              <w:bottom w:val="single" w:sz="4" w:space="0" w:color="auto"/>
              <w:right w:val="single" w:sz="4" w:space="0" w:color="auto"/>
            </w:tcBorders>
            <w:shd w:val="clear" w:color="auto" w:fill="auto"/>
            <w:noWrap/>
            <w:hideMark/>
          </w:tcPr>
          <w:p w14:paraId="57AC5C1B" w14:textId="77777777" w:rsidR="004B1BC3" w:rsidRPr="004B1BC3" w:rsidRDefault="004B1BC3" w:rsidP="004B1BC3">
            <w:pPr>
              <w:jc w:val="right"/>
              <w:rPr>
                <w:rFonts w:ascii="Calibri" w:hAnsi="Calibri"/>
                <w:color w:val="000000"/>
              </w:rPr>
            </w:pPr>
            <w:r w:rsidRPr="004B1BC3">
              <w:rPr>
                <w:rFonts w:ascii="Calibri" w:hAnsi="Calibri"/>
                <w:color w:val="000000"/>
              </w:rPr>
              <w:t>239</w:t>
            </w:r>
          </w:p>
        </w:tc>
        <w:tc>
          <w:tcPr>
            <w:tcW w:w="1599" w:type="dxa"/>
            <w:tcBorders>
              <w:top w:val="nil"/>
              <w:left w:val="nil"/>
              <w:bottom w:val="single" w:sz="4" w:space="0" w:color="auto"/>
              <w:right w:val="single" w:sz="4" w:space="0" w:color="auto"/>
            </w:tcBorders>
            <w:shd w:val="clear" w:color="auto" w:fill="auto"/>
            <w:noWrap/>
            <w:hideMark/>
          </w:tcPr>
          <w:p w14:paraId="0A5653D3" w14:textId="77777777" w:rsidR="004B1BC3" w:rsidRPr="004B1BC3" w:rsidRDefault="004B1BC3" w:rsidP="004B1BC3">
            <w:pPr>
              <w:jc w:val="right"/>
              <w:rPr>
                <w:rFonts w:ascii="Calibri" w:hAnsi="Calibri"/>
                <w:color w:val="000000"/>
              </w:rPr>
            </w:pPr>
            <w:r w:rsidRPr="004B1BC3">
              <w:rPr>
                <w:rFonts w:ascii="Calibri" w:hAnsi="Calibri"/>
                <w:color w:val="000000"/>
              </w:rPr>
              <w:t>2.337865597</w:t>
            </w:r>
          </w:p>
        </w:tc>
        <w:tc>
          <w:tcPr>
            <w:tcW w:w="2999" w:type="dxa"/>
            <w:tcBorders>
              <w:top w:val="nil"/>
              <w:left w:val="nil"/>
              <w:bottom w:val="single" w:sz="4" w:space="0" w:color="auto"/>
              <w:right w:val="single" w:sz="4" w:space="0" w:color="auto"/>
            </w:tcBorders>
            <w:shd w:val="clear" w:color="auto" w:fill="auto"/>
            <w:noWrap/>
            <w:hideMark/>
          </w:tcPr>
          <w:p w14:paraId="2CDA7B3A" w14:textId="77777777" w:rsidR="004B1BC3" w:rsidRPr="004B1BC3" w:rsidRDefault="004B1BC3" w:rsidP="004B1BC3">
            <w:pPr>
              <w:jc w:val="right"/>
              <w:rPr>
                <w:rFonts w:ascii="Calibri" w:hAnsi="Calibri"/>
                <w:color w:val="000000"/>
              </w:rPr>
            </w:pPr>
            <w:r w:rsidRPr="004B1BC3">
              <w:rPr>
                <w:rFonts w:ascii="Calibri" w:hAnsi="Calibri"/>
                <w:color w:val="000000"/>
              </w:rPr>
              <w:t>231</w:t>
            </w:r>
          </w:p>
        </w:tc>
        <w:tc>
          <w:tcPr>
            <w:tcW w:w="1721" w:type="dxa"/>
            <w:tcBorders>
              <w:top w:val="nil"/>
              <w:left w:val="nil"/>
              <w:bottom w:val="single" w:sz="4" w:space="0" w:color="auto"/>
              <w:right w:val="single" w:sz="4" w:space="0" w:color="auto"/>
            </w:tcBorders>
            <w:shd w:val="clear" w:color="auto" w:fill="auto"/>
            <w:noWrap/>
            <w:hideMark/>
          </w:tcPr>
          <w:p w14:paraId="54B6350A" w14:textId="77777777" w:rsidR="004B1BC3" w:rsidRPr="004B1BC3" w:rsidRDefault="004B1BC3" w:rsidP="004B1BC3">
            <w:pPr>
              <w:jc w:val="right"/>
              <w:rPr>
                <w:rFonts w:ascii="Calibri" w:hAnsi="Calibri"/>
                <w:color w:val="000000"/>
              </w:rPr>
            </w:pPr>
            <w:r w:rsidRPr="004B1BC3">
              <w:rPr>
                <w:rFonts w:ascii="Calibri" w:hAnsi="Calibri"/>
                <w:color w:val="000000"/>
              </w:rPr>
              <w:t>2.259610682</w:t>
            </w:r>
          </w:p>
        </w:tc>
        <w:tc>
          <w:tcPr>
            <w:tcW w:w="2753" w:type="dxa"/>
            <w:tcBorders>
              <w:top w:val="nil"/>
              <w:left w:val="nil"/>
              <w:bottom w:val="single" w:sz="4" w:space="0" w:color="auto"/>
              <w:right w:val="single" w:sz="4" w:space="0" w:color="auto"/>
            </w:tcBorders>
            <w:shd w:val="clear" w:color="auto" w:fill="auto"/>
            <w:noWrap/>
            <w:hideMark/>
          </w:tcPr>
          <w:p w14:paraId="6D1D99B8" w14:textId="77777777" w:rsidR="004B1BC3" w:rsidRPr="004B1BC3" w:rsidRDefault="004B1BC3" w:rsidP="004B1BC3">
            <w:pPr>
              <w:jc w:val="right"/>
              <w:rPr>
                <w:rFonts w:ascii="Calibri" w:hAnsi="Calibri"/>
                <w:color w:val="000000"/>
              </w:rPr>
            </w:pPr>
            <w:r w:rsidRPr="004B1BC3">
              <w:rPr>
                <w:rFonts w:ascii="Calibri" w:hAnsi="Calibri"/>
                <w:color w:val="000000"/>
              </w:rPr>
              <w:t>290</w:t>
            </w:r>
          </w:p>
        </w:tc>
        <w:tc>
          <w:tcPr>
            <w:tcW w:w="1987" w:type="dxa"/>
            <w:tcBorders>
              <w:top w:val="nil"/>
              <w:left w:val="nil"/>
              <w:bottom w:val="single" w:sz="4" w:space="0" w:color="auto"/>
              <w:right w:val="single" w:sz="4" w:space="0" w:color="auto"/>
            </w:tcBorders>
            <w:shd w:val="clear" w:color="auto" w:fill="auto"/>
            <w:noWrap/>
            <w:hideMark/>
          </w:tcPr>
          <w:p w14:paraId="239F26ED" w14:textId="77777777" w:rsidR="004B1BC3" w:rsidRPr="004B1BC3" w:rsidRDefault="004B1BC3" w:rsidP="004B1BC3">
            <w:pPr>
              <w:jc w:val="right"/>
              <w:rPr>
                <w:rFonts w:ascii="Calibri" w:hAnsi="Calibri"/>
                <w:color w:val="000000"/>
              </w:rPr>
            </w:pPr>
            <w:r w:rsidRPr="004B1BC3">
              <w:rPr>
                <w:rFonts w:ascii="Calibri" w:hAnsi="Calibri"/>
                <w:color w:val="000000"/>
              </w:rPr>
              <w:t>2.836740683</w:t>
            </w:r>
          </w:p>
        </w:tc>
        <w:tc>
          <w:tcPr>
            <w:tcW w:w="2696" w:type="dxa"/>
            <w:tcBorders>
              <w:top w:val="nil"/>
              <w:left w:val="nil"/>
              <w:bottom w:val="single" w:sz="4" w:space="0" w:color="auto"/>
              <w:right w:val="single" w:sz="4" w:space="0" w:color="auto"/>
            </w:tcBorders>
            <w:shd w:val="clear" w:color="auto" w:fill="auto"/>
            <w:noWrap/>
            <w:hideMark/>
          </w:tcPr>
          <w:p w14:paraId="2BA507F9" w14:textId="77777777" w:rsidR="004B1BC3" w:rsidRPr="004B1BC3" w:rsidRDefault="004B1BC3" w:rsidP="004B1BC3">
            <w:pPr>
              <w:jc w:val="right"/>
              <w:rPr>
                <w:rFonts w:ascii="Calibri" w:hAnsi="Calibri"/>
                <w:color w:val="000000"/>
              </w:rPr>
            </w:pPr>
            <w:r w:rsidRPr="004B1BC3">
              <w:rPr>
                <w:rFonts w:ascii="Calibri" w:hAnsi="Calibri"/>
                <w:color w:val="000000"/>
              </w:rPr>
              <w:t>294</w:t>
            </w:r>
          </w:p>
        </w:tc>
        <w:tc>
          <w:tcPr>
            <w:tcW w:w="1604" w:type="dxa"/>
            <w:tcBorders>
              <w:top w:val="nil"/>
              <w:left w:val="nil"/>
              <w:bottom w:val="single" w:sz="4" w:space="0" w:color="auto"/>
              <w:right w:val="single" w:sz="4" w:space="0" w:color="auto"/>
            </w:tcBorders>
            <w:shd w:val="clear" w:color="auto" w:fill="auto"/>
            <w:noWrap/>
            <w:hideMark/>
          </w:tcPr>
          <w:p w14:paraId="752FA5EF" w14:textId="77777777" w:rsidR="004B1BC3" w:rsidRPr="004B1BC3" w:rsidRDefault="004B1BC3" w:rsidP="004B1BC3">
            <w:pPr>
              <w:jc w:val="right"/>
              <w:rPr>
                <w:rFonts w:ascii="Calibri" w:hAnsi="Calibri"/>
                <w:color w:val="000000"/>
              </w:rPr>
            </w:pPr>
            <w:r w:rsidRPr="004B1BC3">
              <w:rPr>
                <w:rFonts w:ascii="Calibri" w:hAnsi="Calibri"/>
                <w:color w:val="000000"/>
              </w:rPr>
              <w:t>2.87586814</w:t>
            </w:r>
          </w:p>
        </w:tc>
      </w:tr>
      <w:tr w:rsidR="004B1BC3" w:rsidRPr="004B1BC3" w14:paraId="12359D20"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0274360A" w14:textId="77777777" w:rsidR="004B1BC3" w:rsidRPr="004B1BC3" w:rsidRDefault="004B1BC3" w:rsidP="004B1BC3">
            <w:pPr>
              <w:rPr>
                <w:rFonts w:ascii="Calibri" w:hAnsi="Calibri"/>
                <w:color w:val="000000"/>
              </w:rPr>
            </w:pPr>
            <w:r w:rsidRPr="004B1BC3">
              <w:rPr>
                <w:rFonts w:ascii="Calibri" w:hAnsi="Calibri"/>
                <w:color w:val="000000"/>
              </w:rPr>
              <w:t>7--14</w:t>
            </w:r>
          </w:p>
        </w:tc>
        <w:tc>
          <w:tcPr>
            <w:tcW w:w="2101" w:type="dxa"/>
            <w:tcBorders>
              <w:top w:val="nil"/>
              <w:left w:val="nil"/>
              <w:bottom w:val="single" w:sz="4" w:space="0" w:color="auto"/>
              <w:right w:val="single" w:sz="4" w:space="0" w:color="auto"/>
            </w:tcBorders>
            <w:shd w:val="clear" w:color="auto" w:fill="auto"/>
            <w:noWrap/>
            <w:hideMark/>
          </w:tcPr>
          <w:p w14:paraId="3F49CC63" w14:textId="77777777" w:rsidR="004B1BC3" w:rsidRPr="004B1BC3" w:rsidRDefault="004B1BC3" w:rsidP="004B1BC3">
            <w:pPr>
              <w:jc w:val="right"/>
              <w:rPr>
                <w:rFonts w:ascii="Calibri" w:hAnsi="Calibri"/>
                <w:color w:val="000000"/>
              </w:rPr>
            </w:pPr>
            <w:r w:rsidRPr="004B1BC3">
              <w:rPr>
                <w:rFonts w:ascii="Calibri" w:hAnsi="Calibri"/>
                <w:color w:val="000000"/>
              </w:rPr>
              <w:t>107</w:t>
            </w:r>
          </w:p>
        </w:tc>
        <w:tc>
          <w:tcPr>
            <w:tcW w:w="1599" w:type="dxa"/>
            <w:tcBorders>
              <w:top w:val="nil"/>
              <w:left w:val="nil"/>
              <w:bottom w:val="single" w:sz="4" w:space="0" w:color="auto"/>
              <w:right w:val="single" w:sz="4" w:space="0" w:color="auto"/>
            </w:tcBorders>
            <w:shd w:val="clear" w:color="auto" w:fill="auto"/>
            <w:noWrap/>
            <w:hideMark/>
          </w:tcPr>
          <w:p w14:paraId="0D32D8FF" w14:textId="77777777" w:rsidR="004B1BC3" w:rsidRPr="004B1BC3" w:rsidRDefault="004B1BC3" w:rsidP="004B1BC3">
            <w:pPr>
              <w:jc w:val="right"/>
              <w:rPr>
                <w:rFonts w:ascii="Calibri" w:hAnsi="Calibri"/>
                <w:color w:val="000000"/>
              </w:rPr>
            </w:pPr>
            <w:r w:rsidRPr="004B1BC3">
              <w:rPr>
                <w:rFonts w:ascii="Calibri" w:hAnsi="Calibri"/>
                <w:color w:val="000000"/>
              </w:rPr>
              <w:t>1.046659493</w:t>
            </w:r>
          </w:p>
        </w:tc>
        <w:tc>
          <w:tcPr>
            <w:tcW w:w="2999" w:type="dxa"/>
            <w:tcBorders>
              <w:top w:val="nil"/>
              <w:left w:val="nil"/>
              <w:bottom w:val="single" w:sz="4" w:space="0" w:color="auto"/>
              <w:right w:val="single" w:sz="4" w:space="0" w:color="auto"/>
            </w:tcBorders>
            <w:shd w:val="clear" w:color="auto" w:fill="auto"/>
            <w:noWrap/>
            <w:hideMark/>
          </w:tcPr>
          <w:p w14:paraId="72BB6FBF" w14:textId="77777777" w:rsidR="004B1BC3" w:rsidRPr="004B1BC3" w:rsidRDefault="004B1BC3" w:rsidP="004B1BC3">
            <w:pPr>
              <w:jc w:val="right"/>
              <w:rPr>
                <w:rFonts w:ascii="Calibri" w:hAnsi="Calibri"/>
                <w:color w:val="000000"/>
              </w:rPr>
            </w:pPr>
            <w:r w:rsidRPr="004B1BC3">
              <w:rPr>
                <w:rFonts w:ascii="Calibri" w:hAnsi="Calibri"/>
                <w:color w:val="000000"/>
              </w:rPr>
              <w:t>214</w:t>
            </w:r>
          </w:p>
        </w:tc>
        <w:tc>
          <w:tcPr>
            <w:tcW w:w="1721" w:type="dxa"/>
            <w:tcBorders>
              <w:top w:val="nil"/>
              <w:left w:val="nil"/>
              <w:bottom w:val="single" w:sz="4" w:space="0" w:color="auto"/>
              <w:right w:val="single" w:sz="4" w:space="0" w:color="auto"/>
            </w:tcBorders>
            <w:shd w:val="clear" w:color="auto" w:fill="auto"/>
            <w:noWrap/>
            <w:hideMark/>
          </w:tcPr>
          <w:p w14:paraId="1BBAECAC" w14:textId="77777777" w:rsidR="004B1BC3" w:rsidRPr="004B1BC3" w:rsidRDefault="004B1BC3" w:rsidP="004B1BC3">
            <w:pPr>
              <w:jc w:val="right"/>
              <w:rPr>
                <w:rFonts w:ascii="Calibri" w:hAnsi="Calibri"/>
                <w:color w:val="000000"/>
              </w:rPr>
            </w:pPr>
            <w:r w:rsidRPr="004B1BC3">
              <w:rPr>
                <w:rFonts w:ascii="Calibri" w:hAnsi="Calibri"/>
                <w:color w:val="000000"/>
              </w:rPr>
              <w:t>2.093318987</w:t>
            </w:r>
          </w:p>
        </w:tc>
        <w:tc>
          <w:tcPr>
            <w:tcW w:w="2753" w:type="dxa"/>
            <w:tcBorders>
              <w:top w:val="nil"/>
              <w:left w:val="nil"/>
              <w:bottom w:val="single" w:sz="4" w:space="0" w:color="auto"/>
              <w:right w:val="single" w:sz="4" w:space="0" w:color="auto"/>
            </w:tcBorders>
            <w:shd w:val="clear" w:color="auto" w:fill="auto"/>
            <w:noWrap/>
            <w:hideMark/>
          </w:tcPr>
          <w:p w14:paraId="6D1646BE" w14:textId="77777777" w:rsidR="004B1BC3" w:rsidRPr="004B1BC3" w:rsidRDefault="004B1BC3" w:rsidP="004B1BC3">
            <w:pPr>
              <w:jc w:val="right"/>
              <w:rPr>
                <w:rFonts w:ascii="Calibri" w:hAnsi="Calibri"/>
                <w:color w:val="000000"/>
              </w:rPr>
            </w:pPr>
            <w:r w:rsidRPr="004B1BC3">
              <w:rPr>
                <w:rFonts w:ascii="Calibri" w:hAnsi="Calibri"/>
                <w:color w:val="000000"/>
              </w:rPr>
              <w:t>243</w:t>
            </w:r>
          </w:p>
        </w:tc>
        <w:tc>
          <w:tcPr>
            <w:tcW w:w="1987" w:type="dxa"/>
            <w:tcBorders>
              <w:top w:val="nil"/>
              <w:left w:val="nil"/>
              <w:bottom w:val="single" w:sz="4" w:space="0" w:color="auto"/>
              <w:right w:val="single" w:sz="4" w:space="0" w:color="auto"/>
            </w:tcBorders>
            <w:shd w:val="clear" w:color="auto" w:fill="auto"/>
            <w:noWrap/>
            <w:hideMark/>
          </w:tcPr>
          <w:p w14:paraId="0AA4D313" w14:textId="77777777" w:rsidR="004B1BC3" w:rsidRPr="004B1BC3" w:rsidRDefault="004B1BC3" w:rsidP="004B1BC3">
            <w:pPr>
              <w:jc w:val="right"/>
              <w:rPr>
                <w:rFonts w:ascii="Calibri" w:hAnsi="Calibri"/>
                <w:color w:val="000000"/>
              </w:rPr>
            </w:pPr>
            <w:r w:rsidRPr="004B1BC3">
              <w:rPr>
                <w:rFonts w:ascii="Calibri" w:hAnsi="Calibri"/>
                <w:color w:val="000000"/>
              </w:rPr>
              <w:t>2.376993055</w:t>
            </w:r>
          </w:p>
        </w:tc>
        <w:tc>
          <w:tcPr>
            <w:tcW w:w="2696" w:type="dxa"/>
            <w:tcBorders>
              <w:top w:val="nil"/>
              <w:left w:val="nil"/>
              <w:bottom w:val="single" w:sz="4" w:space="0" w:color="auto"/>
              <w:right w:val="single" w:sz="4" w:space="0" w:color="auto"/>
            </w:tcBorders>
            <w:shd w:val="clear" w:color="auto" w:fill="auto"/>
            <w:noWrap/>
            <w:hideMark/>
          </w:tcPr>
          <w:p w14:paraId="704230AE" w14:textId="77777777" w:rsidR="004B1BC3" w:rsidRPr="004B1BC3" w:rsidRDefault="004B1BC3" w:rsidP="004B1BC3">
            <w:pPr>
              <w:jc w:val="right"/>
              <w:rPr>
                <w:rFonts w:ascii="Calibri" w:hAnsi="Calibri"/>
                <w:color w:val="000000"/>
              </w:rPr>
            </w:pPr>
            <w:r w:rsidRPr="004B1BC3">
              <w:rPr>
                <w:rFonts w:ascii="Calibri" w:hAnsi="Calibri"/>
                <w:color w:val="000000"/>
              </w:rPr>
              <w:t>242</w:t>
            </w:r>
          </w:p>
        </w:tc>
        <w:tc>
          <w:tcPr>
            <w:tcW w:w="1604" w:type="dxa"/>
            <w:tcBorders>
              <w:top w:val="nil"/>
              <w:left w:val="nil"/>
              <w:bottom w:val="single" w:sz="4" w:space="0" w:color="auto"/>
              <w:right w:val="single" w:sz="4" w:space="0" w:color="auto"/>
            </w:tcBorders>
            <w:shd w:val="clear" w:color="auto" w:fill="auto"/>
            <w:noWrap/>
            <w:hideMark/>
          </w:tcPr>
          <w:p w14:paraId="36526691" w14:textId="77777777" w:rsidR="004B1BC3" w:rsidRPr="004B1BC3" w:rsidRDefault="004B1BC3" w:rsidP="004B1BC3">
            <w:pPr>
              <w:jc w:val="right"/>
              <w:rPr>
                <w:rFonts w:ascii="Calibri" w:hAnsi="Calibri"/>
                <w:color w:val="000000"/>
              </w:rPr>
            </w:pPr>
            <w:r w:rsidRPr="004B1BC3">
              <w:rPr>
                <w:rFonts w:ascii="Calibri" w:hAnsi="Calibri"/>
                <w:color w:val="000000"/>
              </w:rPr>
              <w:t>2.36721119</w:t>
            </w:r>
          </w:p>
        </w:tc>
      </w:tr>
      <w:tr w:rsidR="004B1BC3" w:rsidRPr="004B1BC3" w14:paraId="11D5368A"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2DD97CF0" w14:textId="77777777" w:rsidR="004B1BC3" w:rsidRPr="004B1BC3" w:rsidRDefault="004B1BC3" w:rsidP="004B1BC3">
            <w:pPr>
              <w:rPr>
                <w:rFonts w:ascii="Calibri" w:hAnsi="Calibri"/>
                <w:color w:val="000000"/>
              </w:rPr>
            </w:pPr>
            <w:r w:rsidRPr="004B1BC3">
              <w:rPr>
                <w:rFonts w:ascii="Calibri" w:hAnsi="Calibri"/>
                <w:color w:val="000000"/>
              </w:rPr>
              <w:t>7--15</w:t>
            </w:r>
          </w:p>
        </w:tc>
        <w:tc>
          <w:tcPr>
            <w:tcW w:w="2101" w:type="dxa"/>
            <w:tcBorders>
              <w:top w:val="nil"/>
              <w:left w:val="nil"/>
              <w:bottom w:val="single" w:sz="4" w:space="0" w:color="auto"/>
              <w:right w:val="single" w:sz="4" w:space="0" w:color="auto"/>
            </w:tcBorders>
            <w:shd w:val="clear" w:color="auto" w:fill="auto"/>
            <w:noWrap/>
            <w:hideMark/>
          </w:tcPr>
          <w:p w14:paraId="0B9AD264" w14:textId="77777777" w:rsidR="004B1BC3" w:rsidRPr="004B1BC3" w:rsidRDefault="004B1BC3" w:rsidP="004B1BC3">
            <w:pPr>
              <w:jc w:val="right"/>
              <w:rPr>
                <w:rFonts w:ascii="Calibri" w:hAnsi="Calibri"/>
                <w:color w:val="000000"/>
              </w:rPr>
            </w:pPr>
            <w:r w:rsidRPr="004B1BC3">
              <w:rPr>
                <w:rFonts w:ascii="Calibri" w:hAnsi="Calibri"/>
                <w:color w:val="000000"/>
              </w:rPr>
              <w:t>183</w:t>
            </w:r>
          </w:p>
        </w:tc>
        <w:tc>
          <w:tcPr>
            <w:tcW w:w="1599" w:type="dxa"/>
            <w:tcBorders>
              <w:top w:val="nil"/>
              <w:left w:val="nil"/>
              <w:bottom w:val="single" w:sz="4" w:space="0" w:color="auto"/>
              <w:right w:val="single" w:sz="4" w:space="0" w:color="auto"/>
            </w:tcBorders>
            <w:shd w:val="clear" w:color="auto" w:fill="auto"/>
            <w:noWrap/>
            <w:hideMark/>
          </w:tcPr>
          <w:p w14:paraId="4D85F994" w14:textId="77777777" w:rsidR="004B1BC3" w:rsidRPr="004B1BC3" w:rsidRDefault="004B1BC3" w:rsidP="004B1BC3">
            <w:pPr>
              <w:jc w:val="right"/>
              <w:rPr>
                <w:rFonts w:ascii="Calibri" w:hAnsi="Calibri"/>
                <w:color w:val="000000"/>
              </w:rPr>
            </w:pPr>
            <w:r w:rsidRPr="004B1BC3">
              <w:rPr>
                <w:rFonts w:ascii="Calibri" w:hAnsi="Calibri"/>
                <w:color w:val="000000"/>
              </w:rPr>
              <w:t>1.790081189</w:t>
            </w:r>
          </w:p>
        </w:tc>
        <w:tc>
          <w:tcPr>
            <w:tcW w:w="2999" w:type="dxa"/>
            <w:tcBorders>
              <w:top w:val="nil"/>
              <w:left w:val="nil"/>
              <w:bottom w:val="single" w:sz="4" w:space="0" w:color="auto"/>
              <w:right w:val="single" w:sz="4" w:space="0" w:color="auto"/>
            </w:tcBorders>
            <w:shd w:val="clear" w:color="auto" w:fill="auto"/>
            <w:noWrap/>
            <w:hideMark/>
          </w:tcPr>
          <w:p w14:paraId="27C485E6" w14:textId="77777777" w:rsidR="004B1BC3" w:rsidRPr="004B1BC3" w:rsidRDefault="004B1BC3" w:rsidP="004B1BC3">
            <w:pPr>
              <w:jc w:val="right"/>
              <w:rPr>
                <w:rFonts w:ascii="Calibri" w:hAnsi="Calibri"/>
                <w:color w:val="000000"/>
              </w:rPr>
            </w:pPr>
            <w:r w:rsidRPr="004B1BC3">
              <w:rPr>
                <w:rFonts w:ascii="Calibri" w:hAnsi="Calibri"/>
                <w:color w:val="000000"/>
              </w:rPr>
              <w:t>249</w:t>
            </w:r>
          </w:p>
        </w:tc>
        <w:tc>
          <w:tcPr>
            <w:tcW w:w="1721" w:type="dxa"/>
            <w:tcBorders>
              <w:top w:val="nil"/>
              <w:left w:val="nil"/>
              <w:bottom w:val="single" w:sz="4" w:space="0" w:color="auto"/>
              <w:right w:val="single" w:sz="4" w:space="0" w:color="auto"/>
            </w:tcBorders>
            <w:shd w:val="clear" w:color="auto" w:fill="auto"/>
            <w:noWrap/>
            <w:hideMark/>
          </w:tcPr>
          <w:p w14:paraId="395187F2" w14:textId="77777777" w:rsidR="004B1BC3" w:rsidRPr="004B1BC3" w:rsidRDefault="004B1BC3" w:rsidP="004B1BC3">
            <w:pPr>
              <w:jc w:val="right"/>
              <w:rPr>
                <w:rFonts w:ascii="Calibri" w:hAnsi="Calibri"/>
                <w:color w:val="000000"/>
              </w:rPr>
            </w:pPr>
            <w:r w:rsidRPr="004B1BC3">
              <w:rPr>
                <w:rFonts w:ascii="Calibri" w:hAnsi="Calibri"/>
                <w:color w:val="000000"/>
              </w:rPr>
              <w:t>2.435684241</w:t>
            </w:r>
          </w:p>
        </w:tc>
        <w:tc>
          <w:tcPr>
            <w:tcW w:w="2753" w:type="dxa"/>
            <w:tcBorders>
              <w:top w:val="nil"/>
              <w:left w:val="nil"/>
              <w:bottom w:val="single" w:sz="4" w:space="0" w:color="auto"/>
              <w:right w:val="single" w:sz="4" w:space="0" w:color="auto"/>
            </w:tcBorders>
            <w:shd w:val="clear" w:color="auto" w:fill="auto"/>
            <w:noWrap/>
            <w:hideMark/>
          </w:tcPr>
          <w:p w14:paraId="07D91C05" w14:textId="77777777" w:rsidR="004B1BC3" w:rsidRPr="004B1BC3" w:rsidRDefault="004B1BC3" w:rsidP="004B1BC3">
            <w:pPr>
              <w:jc w:val="right"/>
              <w:rPr>
                <w:rFonts w:ascii="Calibri" w:hAnsi="Calibri"/>
                <w:color w:val="000000"/>
              </w:rPr>
            </w:pPr>
            <w:r w:rsidRPr="004B1BC3">
              <w:rPr>
                <w:rFonts w:ascii="Calibri" w:hAnsi="Calibri"/>
                <w:color w:val="000000"/>
              </w:rPr>
              <w:t>310</w:t>
            </w:r>
          </w:p>
        </w:tc>
        <w:tc>
          <w:tcPr>
            <w:tcW w:w="1987" w:type="dxa"/>
            <w:tcBorders>
              <w:top w:val="nil"/>
              <w:left w:val="nil"/>
              <w:bottom w:val="single" w:sz="4" w:space="0" w:color="auto"/>
              <w:right w:val="single" w:sz="4" w:space="0" w:color="auto"/>
            </w:tcBorders>
            <w:shd w:val="clear" w:color="auto" w:fill="auto"/>
            <w:noWrap/>
            <w:hideMark/>
          </w:tcPr>
          <w:p w14:paraId="2F149BC6" w14:textId="77777777" w:rsidR="004B1BC3" w:rsidRPr="004B1BC3" w:rsidRDefault="004B1BC3" w:rsidP="004B1BC3">
            <w:pPr>
              <w:jc w:val="right"/>
              <w:rPr>
                <w:rFonts w:ascii="Calibri" w:hAnsi="Calibri"/>
                <w:color w:val="000000"/>
              </w:rPr>
            </w:pPr>
            <w:r w:rsidRPr="004B1BC3">
              <w:rPr>
                <w:rFonts w:ascii="Calibri" w:hAnsi="Calibri"/>
                <w:color w:val="000000"/>
              </w:rPr>
              <w:t>3.032377971</w:t>
            </w:r>
          </w:p>
        </w:tc>
        <w:tc>
          <w:tcPr>
            <w:tcW w:w="2696" w:type="dxa"/>
            <w:tcBorders>
              <w:top w:val="nil"/>
              <w:left w:val="nil"/>
              <w:bottom w:val="single" w:sz="4" w:space="0" w:color="auto"/>
              <w:right w:val="single" w:sz="4" w:space="0" w:color="auto"/>
            </w:tcBorders>
            <w:shd w:val="clear" w:color="auto" w:fill="auto"/>
            <w:noWrap/>
            <w:hideMark/>
          </w:tcPr>
          <w:p w14:paraId="44A8B7FF" w14:textId="77777777" w:rsidR="004B1BC3" w:rsidRPr="004B1BC3" w:rsidRDefault="004B1BC3" w:rsidP="004B1BC3">
            <w:pPr>
              <w:jc w:val="right"/>
              <w:rPr>
                <w:rFonts w:ascii="Calibri" w:hAnsi="Calibri"/>
                <w:color w:val="000000"/>
              </w:rPr>
            </w:pPr>
            <w:r w:rsidRPr="004B1BC3">
              <w:rPr>
                <w:rFonts w:ascii="Calibri" w:hAnsi="Calibri"/>
                <w:color w:val="000000"/>
              </w:rPr>
              <w:t>334</w:t>
            </w:r>
          </w:p>
        </w:tc>
        <w:tc>
          <w:tcPr>
            <w:tcW w:w="1604" w:type="dxa"/>
            <w:tcBorders>
              <w:top w:val="nil"/>
              <w:left w:val="nil"/>
              <w:bottom w:val="single" w:sz="4" w:space="0" w:color="auto"/>
              <w:right w:val="single" w:sz="4" w:space="0" w:color="auto"/>
            </w:tcBorders>
            <w:shd w:val="clear" w:color="auto" w:fill="auto"/>
            <w:noWrap/>
            <w:hideMark/>
          </w:tcPr>
          <w:p w14:paraId="17A78CE7" w14:textId="77777777" w:rsidR="004B1BC3" w:rsidRPr="004B1BC3" w:rsidRDefault="004B1BC3" w:rsidP="004B1BC3">
            <w:pPr>
              <w:jc w:val="right"/>
              <w:rPr>
                <w:rFonts w:ascii="Calibri" w:hAnsi="Calibri"/>
                <w:color w:val="000000"/>
              </w:rPr>
            </w:pPr>
            <w:r w:rsidRPr="004B1BC3">
              <w:rPr>
                <w:rFonts w:ascii="Calibri" w:hAnsi="Calibri"/>
                <w:color w:val="000000"/>
              </w:rPr>
              <w:t>3.267142717</w:t>
            </w:r>
          </w:p>
        </w:tc>
      </w:tr>
      <w:tr w:rsidR="004B1BC3" w:rsidRPr="004B1BC3" w14:paraId="2EED9D7E"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3B99FD96" w14:textId="77777777" w:rsidR="004B1BC3" w:rsidRPr="004B1BC3" w:rsidRDefault="004B1BC3" w:rsidP="004B1BC3">
            <w:pPr>
              <w:rPr>
                <w:rFonts w:ascii="Calibri" w:hAnsi="Calibri"/>
                <w:color w:val="000000"/>
              </w:rPr>
            </w:pPr>
            <w:r w:rsidRPr="004B1BC3">
              <w:rPr>
                <w:rFonts w:ascii="Calibri" w:hAnsi="Calibri"/>
                <w:color w:val="000000"/>
              </w:rPr>
              <w:t>7--16</w:t>
            </w:r>
          </w:p>
        </w:tc>
        <w:tc>
          <w:tcPr>
            <w:tcW w:w="2101" w:type="dxa"/>
            <w:tcBorders>
              <w:top w:val="nil"/>
              <w:left w:val="nil"/>
              <w:bottom w:val="single" w:sz="4" w:space="0" w:color="auto"/>
              <w:right w:val="single" w:sz="4" w:space="0" w:color="auto"/>
            </w:tcBorders>
            <w:shd w:val="clear" w:color="auto" w:fill="auto"/>
            <w:noWrap/>
            <w:hideMark/>
          </w:tcPr>
          <w:p w14:paraId="1DA238D7" w14:textId="77777777" w:rsidR="004B1BC3" w:rsidRPr="004B1BC3" w:rsidRDefault="004B1BC3" w:rsidP="004B1BC3">
            <w:pPr>
              <w:jc w:val="right"/>
              <w:rPr>
                <w:rFonts w:ascii="Calibri" w:hAnsi="Calibri"/>
                <w:color w:val="000000"/>
              </w:rPr>
            </w:pPr>
            <w:r w:rsidRPr="004B1BC3">
              <w:rPr>
                <w:rFonts w:ascii="Calibri" w:hAnsi="Calibri"/>
                <w:color w:val="000000"/>
              </w:rPr>
              <w:t>58</w:t>
            </w:r>
          </w:p>
        </w:tc>
        <w:tc>
          <w:tcPr>
            <w:tcW w:w="1599" w:type="dxa"/>
            <w:tcBorders>
              <w:top w:val="nil"/>
              <w:left w:val="nil"/>
              <w:bottom w:val="single" w:sz="4" w:space="0" w:color="auto"/>
              <w:right w:val="single" w:sz="4" w:space="0" w:color="auto"/>
            </w:tcBorders>
            <w:shd w:val="clear" w:color="auto" w:fill="auto"/>
            <w:noWrap/>
            <w:hideMark/>
          </w:tcPr>
          <w:p w14:paraId="736B3F4F" w14:textId="77777777" w:rsidR="004B1BC3" w:rsidRPr="004B1BC3" w:rsidRDefault="004B1BC3" w:rsidP="004B1BC3">
            <w:pPr>
              <w:jc w:val="right"/>
              <w:rPr>
                <w:rFonts w:ascii="Calibri" w:hAnsi="Calibri"/>
                <w:color w:val="000000"/>
              </w:rPr>
            </w:pPr>
            <w:r w:rsidRPr="004B1BC3">
              <w:rPr>
                <w:rFonts w:ascii="Calibri" w:hAnsi="Calibri"/>
                <w:color w:val="000000"/>
              </w:rPr>
              <w:t>0.567348137</w:t>
            </w:r>
          </w:p>
        </w:tc>
        <w:tc>
          <w:tcPr>
            <w:tcW w:w="2999" w:type="dxa"/>
            <w:tcBorders>
              <w:top w:val="nil"/>
              <w:left w:val="nil"/>
              <w:bottom w:val="single" w:sz="4" w:space="0" w:color="auto"/>
              <w:right w:val="single" w:sz="4" w:space="0" w:color="auto"/>
            </w:tcBorders>
            <w:shd w:val="clear" w:color="auto" w:fill="auto"/>
            <w:noWrap/>
            <w:hideMark/>
          </w:tcPr>
          <w:p w14:paraId="7468A42B" w14:textId="77777777" w:rsidR="004B1BC3" w:rsidRPr="004B1BC3" w:rsidRDefault="004B1BC3" w:rsidP="004B1BC3">
            <w:pPr>
              <w:jc w:val="right"/>
              <w:rPr>
                <w:rFonts w:ascii="Calibri" w:hAnsi="Calibri"/>
                <w:color w:val="000000"/>
              </w:rPr>
            </w:pPr>
            <w:r w:rsidRPr="004B1BC3">
              <w:rPr>
                <w:rFonts w:ascii="Calibri" w:hAnsi="Calibri"/>
                <w:color w:val="000000"/>
              </w:rPr>
              <w:t>161</w:t>
            </w:r>
          </w:p>
        </w:tc>
        <w:tc>
          <w:tcPr>
            <w:tcW w:w="1721" w:type="dxa"/>
            <w:tcBorders>
              <w:top w:val="nil"/>
              <w:left w:val="nil"/>
              <w:bottom w:val="single" w:sz="4" w:space="0" w:color="auto"/>
              <w:right w:val="single" w:sz="4" w:space="0" w:color="auto"/>
            </w:tcBorders>
            <w:shd w:val="clear" w:color="auto" w:fill="auto"/>
            <w:noWrap/>
            <w:hideMark/>
          </w:tcPr>
          <w:p w14:paraId="6D6F0A2B" w14:textId="77777777" w:rsidR="004B1BC3" w:rsidRPr="004B1BC3" w:rsidRDefault="004B1BC3" w:rsidP="004B1BC3">
            <w:pPr>
              <w:jc w:val="right"/>
              <w:rPr>
                <w:rFonts w:ascii="Calibri" w:hAnsi="Calibri"/>
                <w:color w:val="000000"/>
              </w:rPr>
            </w:pPr>
            <w:r w:rsidRPr="004B1BC3">
              <w:rPr>
                <w:rFonts w:ascii="Calibri" w:hAnsi="Calibri"/>
                <w:color w:val="000000"/>
              </w:rPr>
              <w:t>1.574880172</w:t>
            </w:r>
          </w:p>
        </w:tc>
        <w:tc>
          <w:tcPr>
            <w:tcW w:w="2753" w:type="dxa"/>
            <w:tcBorders>
              <w:top w:val="nil"/>
              <w:left w:val="nil"/>
              <w:bottom w:val="single" w:sz="4" w:space="0" w:color="auto"/>
              <w:right w:val="single" w:sz="4" w:space="0" w:color="auto"/>
            </w:tcBorders>
            <w:shd w:val="clear" w:color="auto" w:fill="auto"/>
            <w:noWrap/>
            <w:hideMark/>
          </w:tcPr>
          <w:p w14:paraId="57E5F9E6" w14:textId="77777777" w:rsidR="004B1BC3" w:rsidRPr="004B1BC3" w:rsidRDefault="004B1BC3" w:rsidP="004B1BC3">
            <w:pPr>
              <w:jc w:val="right"/>
              <w:rPr>
                <w:rFonts w:ascii="Calibri" w:hAnsi="Calibri"/>
                <w:color w:val="000000"/>
              </w:rPr>
            </w:pPr>
            <w:r w:rsidRPr="004B1BC3">
              <w:rPr>
                <w:rFonts w:ascii="Calibri" w:hAnsi="Calibri"/>
                <w:color w:val="000000"/>
              </w:rPr>
              <w:t>180</w:t>
            </w:r>
          </w:p>
        </w:tc>
        <w:tc>
          <w:tcPr>
            <w:tcW w:w="1987" w:type="dxa"/>
            <w:tcBorders>
              <w:top w:val="nil"/>
              <w:left w:val="nil"/>
              <w:bottom w:val="single" w:sz="4" w:space="0" w:color="auto"/>
              <w:right w:val="single" w:sz="4" w:space="0" w:color="auto"/>
            </w:tcBorders>
            <w:shd w:val="clear" w:color="auto" w:fill="auto"/>
            <w:noWrap/>
            <w:hideMark/>
          </w:tcPr>
          <w:p w14:paraId="2CB0C426" w14:textId="77777777" w:rsidR="004B1BC3" w:rsidRPr="004B1BC3" w:rsidRDefault="004B1BC3" w:rsidP="004B1BC3">
            <w:pPr>
              <w:jc w:val="right"/>
              <w:rPr>
                <w:rFonts w:ascii="Calibri" w:hAnsi="Calibri"/>
                <w:color w:val="000000"/>
              </w:rPr>
            </w:pPr>
            <w:r w:rsidRPr="004B1BC3">
              <w:rPr>
                <w:rFonts w:ascii="Calibri" w:hAnsi="Calibri"/>
                <w:color w:val="000000"/>
              </w:rPr>
              <w:t>1.760735596</w:t>
            </w:r>
          </w:p>
        </w:tc>
        <w:tc>
          <w:tcPr>
            <w:tcW w:w="2696" w:type="dxa"/>
            <w:tcBorders>
              <w:top w:val="nil"/>
              <w:left w:val="nil"/>
              <w:bottom w:val="single" w:sz="4" w:space="0" w:color="auto"/>
              <w:right w:val="single" w:sz="4" w:space="0" w:color="auto"/>
            </w:tcBorders>
            <w:shd w:val="clear" w:color="auto" w:fill="auto"/>
            <w:noWrap/>
            <w:hideMark/>
          </w:tcPr>
          <w:p w14:paraId="1461A63F" w14:textId="77777777" w:rsidR="004B1BC3" w:rsidRPr="004B1BC3" w:rsidRDefault="004B1BC3" w:rsidP="004B1BC3">
            <w:pPr>
              <w:jc w:val="right"/>
              <w:rPr>
                <w:rFonts w:ascii="Calibri" w:hAnsi="Calibri"/>
                <w:color w:val="000000"/>
              </w:rPr>
            </w:pPr>
            <w:r w:rsidRPr="004B1BC3">
              <w:rPr>
                <w:rFonts w:ascii="Calibri" w:hAnsi="Calibri"/>
                <w:color w:val="000000"/>
              </w:rPr>
              <w:t>184</w:t>
            </w:r>
          </w:p>
        </w:tc>
        <w:tc>
          <w:tcPr>
            <w:tcW w:w="1604" w:type="dxa"/>
            <w:tcBorders>
              <w:top w:val="nil"/>
              <w:left w:val="nil"/>
              <w:bottom w:val="single" w:sz="4" w:space="0" w:color="auto"/>
              <w:right w:val="single" w:sz="4" w:space="0" w:color="auto"/>
            </w:tcBorders>
            <w:shd w:val="clear" w:color="auto" w:fill="auto"/>
            <w:noWrap/>
            <w:hideMark/>
          </w:tcPr>
          <w:p w14:paraId="01337A75" w14:textId="77777777" w:rsidR="004B1BC3" w:rsidRPr="004B1BC3" w:rsidRDefault="004B1BC3" w:rsidP="004B1BC3">
            <w:pPr>
              <w:jc w:val="right"/>
              <w:rPr>
                <w:rFonts w:ascii="Calibri" w:hAnsi="Calibri"/>
                <w:color w:val="000000"/>
              </w:rPr>
            </w:pPr>
            <w:r w:rsidRPr="004B1BC3">
              <w:rPr>
                <w:rFonts w:ascii="Calibri" w:hAnsi="Calibri"/>
                <w:color w:val="000000"/>
              </w:rPr>
              <w:t>1.799863054</w:t>
            </w:r>
          </w:p>
        </w:tc>
      </w:tr>
      <w:tr w:rsidR="004B1BC3" w:rsidRPr="004B1BC3" w14:paraId="07A0607D" w14:textId="77777777" w:rsidTr="00FF7263">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14:paraId="6CBFAD15" w14:textId="77777777" w:rsidR="004B1BC3" w:rsidRPr="004B1BC3" w:rsidRDefault="004B1BC3" w:rsidP="004B1BC3">
            <w:pPr>
              <w:rPr>
                <w:rFonts w:ascii="Calibri" w:hAnsi="Calibri"/>
                <w:color w:val="000000"/>
              </w:rPr>
            </w:pPr>
            <w:r w:rsidRPr="004B1BC3">
              <w:rPr>
                <w:rFonts w:ascii="Calibri" w:hAnsi="Calibri"/>
                <w:color w:val="000000"/>
              </w:rPr>
              <w:t>7--17</w:t>
            </w:r>
          </w:p>
        </w:tc>
        <w:tc>
          <w:tcPr>
            <w:tcW w:w="2101" w:type="dxa"/>
            <w:tcBorders>
              <w:top w:val="nil"/>
              <w:left w:val="nil"/>
              <w:bottom w:val="single" w:sz="4" w:space="0" w:color="auto"/>
              <w:right w:val="single" w:sz="4" w:space="0" w:color="auto"/>
            </w:tcBorders>
            <w:shd w:val="clear" w:color="auto" w:fill="auto"/>
            <w:noWrap/>
            <w:hideMark/>
          </w:tcPr>
          <w:p w14:paraId="106000D2" w14:textId="77777777" w:rsidR="004B1BC3" w:rsidRPr="004B1BC3" w:rsidRDefault="004B1BC3" w:rsidP="004B1BC3">
            <w:pPr>
              <w:jc w:val="right"/>
              <w:rPr>
                <w:rFonts w:ascii="Calibri" w:hAnsi="Calibri"/>
                <w:color w:val="000000"/>
              </w:rPr>
            </w:pPr>
            <w:r w:rsidRPr="004B1BC3">
              <w:rPr>
                <w:rFonts w:ascii="Calibri" w:hAnsi="Calibri"/>
                <w:color w:val="000000"/>
              </w:rPr>
              <w:t>38</w:t>
            </w:r>
          </w:p>
        </w:tc>
        <w:tc>
          <w:tcPr>
            <w:tcW w:w="1599" w:type="dxa"/>
            <w:tcBorders>
              <w:top w:val="nil"/>
              <w:left w:val="nil"/>
              <w:bottom w:val="single" w:sz="4" w:space="0" w:color="auto"/>
              <w:right w:val="single" w:sz="4" w:space="0" w:color="auto"/>
            </w:tcBorders>
            <w:shd w:val="clear" w:color="auto" w:fill="auto"/>
            <w:noWrap/>
            <w:hideMark/>
          </w:tcPr>
          <w:p w14:paraId="4E0C2FA9" w14:textId="77777777" w:rsidR="004B1BC3" w:rsidRPr="004B1BC3" w:rsidRDefault="004B1BC3" w:rsidP="004B1BC3">
            <w:pPr>
              <w:jc w:val="right"/>
              <w:rPr>
                <w:rFonts w:ascii="Calibri" w:hAnsi="Calibri"/>
                <w:color w:val="000000"/>
              </w:rPr>
            </w:pPr>
            <w:r w:rsidRPr="004B1BC3">
              <w:rPr>
                <w:rFonts w:ascii="Calibri" w:hAnsi="Calibri"/>
                <w:color w:val="000000"/>
              </w:rPr>
              <w:t>0.371710848</w:t>
            </w:r>
          </w:p>
        </w:tc>
        <w:tc>
          <w:tcPr>
            <w:tcW w:w="2999" w:type="dxa"/>
            <w:tcBorders>
              <w:top w:val="nil"/>
              <w:left w:val="nil"/>
              <w:bottom w:val="single" w:sz="4" w:space="0" w:color="auto"/>
              <w:right w:val="single" w:sz="4" w:space="0" w:color="auto"/>
            </w:tcBorders>
            <w:shd w:val="clear" w:color="auto" w:fill="auto"/>
            <w:noWrap/>
            <w:hideMark/>
          </w:tcPr>
          <w:p w14:paraId="448D4926" w14:textId="77777777" w:rsidR="004B1BC3" w:rsidRPr="004B1BC3" w:rsidRDefault="004B1BC3" w:rsidP="004B1BC3">
            <w:pPr>
              <w:jc w:val="right"/>
              <w:rPr>
                <w:rFonts w:ascii="Calibri" w:hAnsi="Calibri"/>
                <w:color w:val="000000"/>
              </w:rPr>
            </w:pPr>
            <w:r w:rsidRPr="004B1BC3">
              <w:rPr>
                <w:rFonts w:ascii="Calibri" w:hAnsi="Calibri"/>
                <w:color w:val="000000"/>
              </w:rPr>
              <w:t>124</w:t>
            </w:r>
          </w:p>
        </w:tc>
        <w:tc>
          <w:tcPr>
            <w:tcW w:w="1721" w:type="dxa"/>
            <w:tcBorders>
              <w:top w:val="nil"/>
              <w:left w:val="nil"/>
              <w:bottom w:val="single" w:sz="4" w:space="0" w:color="auto"/>
              <w:right w:val="single" w:sz="4" w:space="0" w:color="auto"/>
            </w:tcBorders>
            <w:shd w:val="clear" w:color="auto" w:fill="auto"/>
            <w:noWrap/>
            <w:hideMark/>
          </w:tcPr>
          <w:p w14:paraId="7B3C2013" w14:textId="77777777" w:rsidR="004B1BC3" w:rsidRPr="004B1BC3" w:rsidRDefault="004B1BC3" w:rsidP="004B1BC3">
            <w:pPr>
              <w:jc w:val="right"/>
              <w:rPr>
                <w:rFonts w:ascii="Calibri" w:hAnsi="Calibri"/>
                <w:color w:val="000000"/>
              </w:rPr>
            </w:pPr>
            <w:r w:rsidRPr="004B1BC3">
              <w:rPr>
                <w:rFonts w:ascii="Calibri" w:hAnsi="Calibri"/>
                <w:color w:val="000000"/>
              </w:rPr>
              <w:t>1.212951188</w:t>
            </w:r>
          </w:p>
        </w:tc>
        <w:tc>
          <w:tcPr>
            <w:tcW w:w="2753" w:type="dxa"/>
            <w:tcBorders>
              <w:top w:val="nil"/>
              <w:left w:val="nil"/>
              <w:bottom w:val="single" w:sz="4" w:space="0" w:color="auto"/>
              <w:right w:val="single" w:sz="4" w:space="0" w:color="auto"/>
            </w:tcBorders>
            <w:shd w:val="clear" w:color="auto" w:fill="auto"/>
            <w:noWrap/>
            <w:hideMark/>
          </w:tcPr>
          <w:p w14:paraId="4CA780F9" w14:textId="77777777" w:rsidR="004B1BC3" w:rsidRPr="004B1BC3" w:rsidRDefault="004B1BC3" w:rsidP="004B1BC3">
            <w:pPr>
              <w:jc w:val="right"/>
              <w:rPr>
                <w:rFonts w:ascii="Calibri" w:hAnsi="Calibri"/>
                <w:color w:val="000000"/>
              </w:rPr>
            </w:pPr>
            <w:r w:rsidRPr="004B1BC3">
              <w:rPr>
                <w:rFonts w:ascii="Calibri" w:hAnsi="Calibri"/>
                <w:color w:val="000000"/>
              </w:rPr>
              <w:t>142</w:t>
            </w:r>
          </w:p>
        </w:tc>
        <w:tc>
          <w:tcPr>
            <w:tcW w:w="1987" w:type="dxa"/>
            <w:tcBorders>
              <w:top w:val="nil"/>
              <w:left w:val="nil"/>
              <w:bottom w:val="single" w:sz="4" w:space="0" w:color="auto"/>
              <w:right w:val="single" w:sz="4" w:space="0" w:color="auto"/>
            </w:tcBorders>
            <w:shd w:val="clear" w:color="auto" w:fill="auto"/>
            <w:noWrap/>
            <w:hideMark/>
          </w:tcPr>
          <w:p w14:paraId="510BA4E7" w14:textId="77777777" w:rsidR="004B1BC3" w:rsidRPr="004B1BC3" w:rsidRDefault="004B1BC3" w:rsidP="004B1BC3">
            <w:pPr>
              <w:jc w:val="right"/>
              <w:rPr>
                <w:rFonts w:ascii="Calibri" w:hAnsi="Calibri"/>
                <w:color w:val="000000"/>
              </w:rPr>
            </w:pPr>
            <w:r w:rsidRPr="004B1BC3">
              <w:rPr>
                <w:rFonts w:ascii="Calibri" w:hAnsi="Calibri"/>
                <w:color w:val="000000"/>
              </w:rPr>
              <w:t>1.389024748</w:t>
            </w:r>
          </w:p>
        </w:tc>
        <w:tc>
          <w:tcPr>
            <w:tcW w:w="2696" w:type="dxa"/>
            <w:tcBorders>
              <w:top w:val="nil"/>
              <w:left w:val="nil"/>
              <w:bottom w:val="single" w:sz="4" w:space="0" w:color="auto"/>
              <w:right w:val="single" w:sz="4" w:space="0" w:color="auto"/>
            </w:tcBorders>
            <w:shd w:val="clear" w:color="auto" w:fill="auto"/>
            <w:noWrap/>
            <w:hideMark/>
          </w:tcPr>
          <w:p w14:paraId="46C20098" w14:textId="77777777" w:rsidR="004B1BC3" w:rsidRPr="004B1BC3" w:rsidRDefault="004B1BC3" w:rsidP="004B1BC3">
            <w:pPr>
              <w:jc w:val="right"/>
              <w:rPr>
                <w:rFonts w:ascii="Calibri" w:hAnsi="Calibri"/>
                <w:color w:val="000000"/>
              </w:rPr>
            </w:pPr>
            <w:r w:rsidRPr="004B1BC3">
              <w:rPr>
                <w:rFonts w:ascii="Calibri" w:hAnsi="Calibri"/>
                <w:color w:val="000000"/>
              </w:rPr>
              <w:t>145</w:t>
            </w:r>
          </w:p>
        </w:tc>
        <w:tc>
          <w:tcPr>
            <w:tcW w:w="1604" w:type="dxa"/>
            <w:tcBorders>
              <w:top w:val="nil"/>
              <w:left w:val="nil"/>
              <w:bottom w:val="single" w:sz="4" w:space="0" w:color="auto"/>
              <w:right w:val="single" w:sz="4" w:space="0" w:color="auto"/>
            </w:tcBorders>
            <w:shd w:val="clear" w:color="auto" w:fill="auto"/>
            <w:noWrap/>
            <w:hideMark/>
          </w:tcPr>
          <w:p w14:paraId="1B9D966C" w14:textId="77777777" w:rsidR="004B1BC3" w:rsidRPr="004B1BC3" w:rsidRDefault="004B1BC3" w:rsidP="004B1BC3">
            <w:pPr>
              <w:jc w:val="right"/>
              <w:rPr>
                <w:rFonts w:ascii="Calibri" w:hAnsi="Calibri"/>
                <w:color w:val="000000"/>
              </w:rPr>
            </w:pPr>
            <w:r w:rsidRPr="004B1BC3">
              <w:rPr>
                <w:rFonts w:ascii="Calibri" w:hAnsi="Calibri"/>
                <w:color w:val="000000"/>
              </w:rPr>
              <w:t>1.418370341</w:t>
            </w:r>
          </w:p>
        </w:tc>
      </w:tr>
      <w:tr w:rsidR="004B1BC3" w:rsidRPr="004B1BC3" w14:paraId="49ADAC8B" w14:textId="77777777" w:rsidTr="0096382E">
        <w:trPr>
          <w:trHeight w:val="300"/>
        </w:trPr>
        <w:tc>
          <w:tcPr>
            <w:tcW w:w="2380" w:type="dxa"/>
            <w:tcBorders>
              <w:top w:val="nil"/>
              <w:left w:val="single" w:sz="4" w:space="0" w:color="auto"/>
              <w:bottom w:val="single" w:sz="4" w:space="0" w:color="auto"/>
              <w:right w:val="single" w:sz="4" w:space="0" w:color="auto"/>
            </w:tcBorders>
            <w:shd w:val="clear" w:color="auto" w:fill="7030A0"/>
            <w:noWrap/>
            <w:hideMark/>
          </w:tcPr>
          <w:p w14:paraId="2EA2582E" w14:textId="77777777" w:rsidR="004B1BC3" w:rsidRPr="0096382E" w:rsidRDefault="004B1BC3" w:rsidP="004B1BC3">
            <w:pPr>
              <w:rPr>
                <w:rFonts w:ascii="Calibri" w:hAnsi="Calibri"/>
                <w:b/>
                <w:bCs/>
                <w:color w:val="FFFFFF" w:themeColor="background1"/>
              </w:rPr>
            </w:pPr>
            <w:r w:rsidRPr="0096382E">
              <w:rPr>
                <w:rFonts w:ascii="Calibri" w:hAnsi="Calibri"/>
                <w:b/>
                <w:bCs/>
                <w:color w:val="FFFFFF" w:themeColor="background1"/>
              </w:rPr>
              <w:t>Total</w:t>
            </w:r>
          </w:p>
        </w:tc>
        <w:tc>
          <w:tcPr>
            <w:tcW w:w="2101" w:type="dxa"/>
            <w:tcBorders>
              <w:top w:val="nil"/>
              <w:left w:val="nil"/>
              <w:bottom w:val="single" w:sz="4" w:space="0" w:color="auto"/>
              <w:right w:val="single" w:sz="4" w:space="0" w:color="auto"/>
            </w:tcBorders>
            <w:shd w:val="clear" w:color="auto" w:fill="7030A0"/>
            <w:noWrap/>
            <w:hideMark/>
          </w:tcPr>
          <w:p w14:paraId="251D9C1A"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8424</w:t>
            </w:r>
          </w:p>
        </w:tc>
        <w:tc>
          <w:tcPr>
            <w:tcW w:w="1599" w:type="dxa"/>
            <w:tcBorders>
              <w:top w:val="nil"/>
              <w:left w:val="nil"/>
              <w:bottom w:val="single" w:sz="4" w:space="0" w:color="auto"/>
              <w:right w:val="single" w:sz="4" w:space="0" w:color="auto"/>
            </w:tcBorders>
            <w:shd w:val="clear" w:color="auto" w:fill="7030A0"/>
            <w:noWrap/>
            <w:hideMark/>
          </w:tcPr>
          <w:p w14:paraId="7BFA5E8B"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82.4024259</w:t>
            </w:r>
          </w:p>
        </w:tc>
        <w:tc>
          <w:tcPr>
            <w:tcW w:w="2999" w:type="dxa"/>
            <w:tcBorders>
              <w:top w:val="nil"/>
              <w:left w:val="nil"/>
              <w:bottom w:val="single" w:sz="4" w:space="0" w:color="auto"/>
              <w:right w:val="single" w:sz="4" w:space="0" w:color="auto"/>
            </w:tcBorders>
            <w:shd w:val="clear" w:color="auto" w:fill="7030A0"/>
            <w:noWrap/>
            <w:hideMark/>
          </w:tcPr>
          <w:p w14:paraId="4F09F72D"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4615</w:t>
            </w:r>
          </w:p>
        </w:tc>
        <w:tc>
          <w:tcPr>
            <w:tcW w:w="1721" w:type="dxa"/>
            <w:tcBorders>
              <w:top w:val="nil"/>
              <w:left w:val="nil"/>
              <w:bottom w:val="single" w:sz="4" w:space="0" w:color="auto"/>
              <w:right w:val="single" w:sz="4" w:space="0" w:color="auto"/>
            </w:tcBorders>
            <w:shd w:val="clear" w:color="auto" w:fill="7030A0"/>
            <w:noWrap/>
            <w:hideMark/>
          </w:tcPr>
          <w:p w14:paraId="4C5C5CC7"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45.14330431</w:t>
            </w:r>
          </w:p>
        </w:tc>
        <w:tc>
          <w:tcPr>
            <w:tcW w:w="2753" w:type="dxa"/>
            <w:tcBorders>
              <w:top w:val="nil"/>
              <w:left w:val="nil"/>
              <w:bottom w:val="single" w:sz="4" w:space="0" w:color="auto"/>
              <w:right w:val="single" w:sz="4" w:space="0" w:color="auto"/>
            </w:tcBorders>
            <w:shd w:val="clear" w:color="auto" w:fill="7030A0"/>
            <w:noWrap/>
            <w:hideMark/>
          </w:tcPr>
          <w:p w14:paraId="0E60198F"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8242</w:t>
            </w:r>
          </w:p>
        </w:tc>
        <w:tc>
          <w:tcPr>
            <w:tcW w:w="1987" w:type="dxa"/>
            <w:tcBorders>
              <w:top w:val="nil"/>
              <w:left w:val="nil"/>
              <w:bottom w:val="single" w:sz="4" w:space="0" w:color="auto"/>
              <w:right w:val="single" w:sz="4" w:space="0" w:color="auto"/>
            </w:tcBorders>
            <w:shd w:val="clear" w:color="auto" w:fill="7030A0"/>
            <w:noWrap/>
            <w:hideMark/>
          </w:tcPr>
          <w:p w14:paraId="17C13F92"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80.62212658</w:t>
            </w:r>
          </w:p>
        </w:tc>
        <w:tc>
          <w:tcPr>
            <w:tcW w:w="2696" w:type="dxa"/>
            <w:tcBorders>
              <w:top w:val="nil"/>
              <w:left w:val="nil"/>
              <w:bottom w:val="single" w:sz="4" w:space="0" w:color="auto"/>
              <w:right w:val="single" w:sz="4" w:space="0" w:color="auto"/>
            </w:tcBorders>
            <w:shd w:val="clear" w:color="auto" w:fill="7030A0"/>
            <w:noWrap/>
            <w:hideMark/>
          </w:tcPr>
          <w:p w14:paraId="6BB0757D"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8242</w:t>
            </w:r>
          </w:p>
        </w:tc>
        <w:tc>
          <w:tcPr>
            <w:tcW w:w="1604" w:type="dxa"/>
            <w:tcBorders>
              <w:top w:val="nil"/>
              <w:left w:val="nil"/>
              <w:bottom w:val="single" w:sz="4" w:space="0" w:color="auto"/>
              <w:right w:val="single" w:sz="4" w:space="0" w:color="auto"/>
            </w:tcBorders>
            <w:shd w:val="clear" w:color="auto" w:fill="7030A0"/>
            <w:noWrap/>
            <w:hideMark/>
          </w:tcPr>
          <w:p w14:paraId="6B98381D" w14:textId="77777777" w:rsidR="004B1BC3" w:rsidRPr="0096382E" w:rsidRDefault="004B1BC3" w:rsidP="004B1BC3">
            <w:pPr>
              <w:jc w:val="right"/>
              <w:rPr>
                <w:rFonts w:ascii="Calibri" w:hAnsi="Calibri"/>
                <w:b/>
                <w:bCs/>
                <w:color w:val="FFFFFF" w:themeColor="background1"/>
              </w:rPr>
            </w:pPr>
            <w:r w:rsidRPr="0096382E">
              <w:rPr>
                <w:rFonts w:ascii="Calibri" w:hAnsi="Calibri"/>
                <w:b/>
                <w:bCs/>
                <w:color w:val="FFFFFF" w:themeColor="background1"/>
              </w:rPr>
              <w:t>80.62212658</w:t>
            </w:r>
          </w:p>
        </w:tc>
      </w:tr>
    </w:tbl>
    <w:p w14:paraId="19BB306B" w14:textId="77777777" w:rsidR="00744FF3" w:rsidRDefault="00744FF3" w:rsidP="00073848">
      <w:pPr>
        <w:rPr>
          <w:rFonts w:cs="Arial"/>
        </w:rPr>
      </w:pPr>
    </w:p>
    <w:p w14:paraId="701DCBBE" w14:textId="6B27B1B8" w:rsidR="0033766A" w:rsidRPr="00A95EE4" w:rsidRDefault="0033766A" w:rsidP="00634F5A">
      <w:pPr>
        <w:pStyle w:val="Prrafodelista"/>
        <w:numPr>
          <w:ilvl w:val="0"/>
          <w:numId w:val="10"/>
        </w:numPr>
        <w:spacing w:line="276" w:lineRule="auto"/>
        <w:rPr>
          <w:rFonts w:eastAsia="Calibri" w:cs="Arial"/>
          <w:sz w:val="24"/>
          <w:szCs w:val="24"/>
          <w:lang w:val="es-MX" w:eastAsia="en-US" w:bidi="ar-SA"/>
        </w:rPr>
      </w:pPr>
      <w:r w:rsidRPr="00A95EE4">
        <w:rPr>
          <w:rFonts w:eastAsia="Calibri" w:cs="Arial"/>
          <w:sz w:val="24"/>
          <w:szCs w:val="24"/>
          <w:lang w:val="es-MX" w:eastAsia="en-US" w:bidi="ar-SA"/>
        </w:rPr>
        <w:lastRenderedPageBreak/>
        <w:t>Número y porcentaje total de Actas PREP digitalizadas desde las casillas</w:t>
      </w:r>
      <w:r w:rsidR="00E64578" w:rsidRPr="00A95EE4">
        <w:rPr>
          <w:rFonts w:eastAsia="Calibri" w:cs="Arial"/>
          <w:sz w:val="24"/>
          <w:szCs w:val="24"/>
          <w:lang w:val="es-MX" w:eastAsia="en-US" w:bidi="ar-SA"/>
        </w:rPr>
        <w:t xml:space="preserve"> por hora y</w:t>
      </w:r>
      <w:r w:rsidR="00627F6E" w:rsidRPr="00A95EE4">
        <w:rPr>
          <w:rFonts w:eastAsia="Calibri" w:cs="Arial"/>
          <w:sz w:val="24"/>
          <w:szCs w:val="24"/>
          <w:lang w:val="es-MX" w:eastAsia="en-US" w:bidi="ar-SA"/>
        </w:rPr>
        <w:t xml:space="preserve"> por tipo de elección</w:t>
      </w:r>
      <w:r w:rsidR="005807A1" w:rsidRPr="00A95EE4">
        <w:rPr>
          <w:rFonts w:eastAsia="Calibri" w:cs="Arial"/>
          <w:sz w:val="24"/>
          <w:szCs w:val="24"/>
          <w:lang w:val="es-MX" w:eastAsia="en-US" w:bidi="ar-SA"/>
        </w:rPr>
        <w:t xml:space="preserve"> que se publicaron en el portal del PREP y número de imágenes enviadas desde casilla que no fue posible utilizar para su publicación</w:t>
      </w:r>
      <w:r w:rsidRPr="00A95EE4">
        <w:rPr>
          <w:rFonts w:eastAsia="Calibri" w:cs="Arial"/>
          <w:sz w:val="24"/>
          <w:szCs w:val="24"/>
          <w:lang w:val="es-MX" w:eastAsia="en-US" w:bidi="ar-SA"/>
        </w:rPr>
        <w:t>.</w:t>
      </w:r>
      <w:r w:rsidR="00505224" w:rsidRPr="00A95EE4">
        <w:rPr>
          <w:rFonts w:eastAsia="Calibri" w:cs="Arial"/>
          <w:sz w:val="24"/>
          <w:szCs w:val="24"/>
          <w:lang w:val="es-MX" w:eastAsia="en-US" w:bidi="ar-SA"/>
        </w:rPr>
        <w:t xml:space="preserve"> </w:t>
      </w:r>
    </w:p>
    <w:p w14:paraId="3D3D37A9" w14:textId="77777777" w:rsidR="00744FF3" w:rsidRPr="00A95EE4" w:rsidRDefault="00744FF3" w:rsidP="00A95EE4">
      <w:pPr>
        <w:spacing w:line="276" w:lineRule="auto"/>
        <w:ind w:left="360"/>
        <w:rPr>
          <w:rFonts w:eastAsia="Calibri" w:cs="Arial"/>
        </w:rPr>
      </w:pPr>
    </w:p>
    <w:tbl>
      <w:tblPr>
        <w:tblStyle w:val="Tablaconcuadrcula"/>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24"/>
        <w:gridCol w:w="1361"/>
        <w:gridCol w:w="951"/>
        <w:gridCol w:w="1213"/>
        <w:gridCol w:w="1085"/>
        <w:gridCol w:w="1590"/>
        <w:gridCol w:w="978"/>
        <w:gridCol w:w="1098"/>
      </w:tblGrid>
      <w:tr w:rsidR="00272ACC" w:rsidRPr="00FE23DE" w14:paraId="630F1C54" w14:textId="77777777" w:rsidTr="00744FF3">
        <w:tc>
          <w:tcPr>
            <w:tcW w:w="5000" w:type="pct"/>
            <w:gridSpan w:val="8"/>
            <w:tcBorders>
              <w:bottom w:val="single" w:sz="2" w:space="0" w:color="FFFFFF"/>
              <w:right w:val="single" w:sz="2" w:space="0" w:color="FFFFFF" w:themeColor="background1"/>
            </w:tcBorders>
            <w:shd w:val="clear" w:color="auto" w:fill="7030A0"/>
            <w:vAlign w:val="center"/>
          </w:tcPr>
          <w:p w14:paraId="2CEB89B8" w14:textId="6A1970A0" w:rsidR="00272ACC" w:rsidRPr="00744FF3" w:rsidRDefault="00272ACC" w:rsidP="00D355F3">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Digitalización desde la casilla</w:t>
            </w:r>
          </w:p>
        </w:tc>
      </w:tr>
      <w:tr w:rsidR="00272ACC" w:rsidRPr="00FE23DE" w14:paraId="2DA4CA2E" w14:textId="77777777" w:rsidTr="00744FF3">
        <w:tc>
          <w:tcPr>
            <w:tcW w:w="598" w:type="pct"/>
            <w:vMerge w:val="restart"/>
            <w:tcBorders>
              <w:top w:val="single" w:sz="2" w:space="0" w:color="FFFFFF"/>
              <w:right w:val="single" w:sz="2" w:space="0" w:color="FFFFFF" w:themeColor="background1"/>
            </w:tcBorders>
            <w:shd w:val="clear" w:color="auto" w:fill="7030A0"/>
            <w:vAlign w:val="center"/>
          </w:tcPr>
          <w:p w14:paraId="18986E5E" w14:textId="74206D95" w:rsidR="00272ACC" w:rsidRPr="00744FF3" w:rsidRDefault="00272ACC" w:rsidP="00272ACC">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Tipo de Elección</w:t>
            </w:r>
          </w:p>
        </w:tc>
        <w:tc>
          <w:tcPr>
            <w:tcW w:w="3298" w:type="pct"/>
            <w:gridSpan w:val="5"/>
            <w:tcBorders>
              <w:top w:val="single" w:sz="2" w:space="0" w:color="FFFFFF"/>
              <w:left w:val="single" w:sz="2" w:space="0" w:color="FFFFFF" w:themeColor="background1"/>
              <w:bottom w:val="single" w:sz="2" w:space="0" w:color="FFFFFF" w:themeColor="background1"/>
              <w:right w:val="single" w:sz="2" w:space="0" w:color="FFFFFF" w:themeColor="background1"/>
            </w:tcBorders>
            <w:shd w:val="clear" w:color="auto" w:fill="7030A0"/>
            <w:vAlign w:val="center"/>
          </w:tcPr>
          <w:p w14:paraId="2ACECE3D" w14:textId="68CF68AC" w:rsidR="00272ACC" w:rsidRPr="00744FF3" w:rsidRDefault="00272ACC" w:rsidP="00272ACC">
            <w:pPr>
              <w:spacing w:line="276" w:lineRule="auto"/>
              <w:jc w:val="center"/>
              <w:rPr>
                <w:rFonts w:ascii="Arial" w:eastAsia="Calibri" w:hAnsi="Arial" w:cs="Arial"/>
                <w:b/>
                <w:bCs/>
                <w:color w:val="FFFFFF" w:themeColor="background1"/>
                <w:lang w:val="es-MX"/>
              </w:rPr>
            </w:pPr>
            <w:r w:rsidRPr="00744FF3">
              <w:rPr>
                <w:rFonts w:ascii="Arial" w:eastAsia="Calibri" w:hAnsi="Arial" w:cs="Arial"/>
                <w:b/>
                <w:bCs/>
                <w:color w:val="FFFFFF" w:themeColor="background1"/>
                <w:lang w:val="es-MX"/>
              </w:rPr>
              <w:t>Transmitidas</w:t>
            </w:r>
          </w:p>
        </w:tc>
        <w:tc>
          <w:tcPr>
            <w:tcW w:w="1104" w:type="pct"/>
            <w:gridSpan w:val="2"/>
            <w:tcBorders>
              <w:top w:val="single" w:sz="2" w:space="0" w:color="FFFFFF"/>
              <w:left w:val="single" w:sz="2" w:space="0" w:color="FFFFFF" w:themeColor="background1"/>
              <w:bottom w:val="single" w:sz="2" w:space="0" w:color="FFFFFF" w:themeColor="background1"/>
            </w:tcBorders>
            <w:shd w:val="clear" w:color="auto" w:fill="7030A0"/>
            <w:vAlign w:val="center"/>
          </w:tcPr>
          <w:p w14:paraId="5ACAB594" w14:textId="77EF7283" w:rsidR="00272ACC" w:rsidRPr="00FE23DE" w:rsidRDefault="00272ACC" w:rsidP="00272ACC">
            <w:pPr>
              <w:spacing w:line="276" w:lineRule="auto"/>
              <w:jc w:val="center"/>
              <w:rPr>
                <w:rFonts w:ascii="Arial" w:eastAsia="Calibri" w:hAnsi="Arial" w:cs="Arial"/>
                <w:b/>
                <w:bCs/>
                <w:color w:val="000000" w:themeColor="text1"/>
                <w:lang w:val="es-MX"/>
              </w:rPr>
            </w:pPr>
            <w:r w:rsidRPr="00744FF3">
              <w:rPr>
                <w:rFonts w:ascii="Arial" w:eastAsia="Calibri" w:hAnsi="Arial" w:cs="Arial"/>
                <w:b/>
                <w:bCs/>
                <w:color w:val="FFFFFF" w:themeColor="background1"/>
                <w:lang w:val="es-MX"/>
              </w:rPr>
              <w:t>Publicadas</w:t>
            </w:r>
          </w:p>
        </w:tc>
      </w:tr>
      <w:tr w:rsidR="00272ACC" w:rsidRPr="00FE23DE" w14:paraId="031EBB95" w14:textId="77777777" w:rsidTr="00744FF3">
        <w:trPr>
          <w:trHeight w:val="300"/>
        </w:trPr>
        <w:tc>
          <w:tcPr>
            <w:tcW w:w="598" w:type="pct"/>
            <w:vMerge/>
            <w:tcBorders>
              <w:right w:val="single" w:sz="2" w:space="0" w:color="FFFFFF" w:themeColor="background1"/>
            </w:tcBorders>
            <w:shd w:val="clear" w:color="auto" w:fill="7030A0"/>
            <w:vAlign w:val="center"/>
          </w:tcPr>
          <w:p w14:paraId="55BE9D1A" w14:textId="4DF9683B" w:rsidR="00272ACC" w:rsidRPr="00744FF3" w:rsidRDefault="00272ACC" w:rsidP="00272ACC">
            <w:pPr>
              <w:spacing w:line="276" w:lineRule="auto"/>
              <w:jc w:val="center"/>
              <w:rPr>
                <w:rFonts w:ascii="Arial" w:eastAsia="Calibri" w:hAnsi="Arial" w:cs="Arial"/>
                <w:color w:val="FFFFFF" w:themeColor="background1"/>
                <w:lang w:val="es-MX"/>
              </w:rPr>
            </w:pPr>
          </w:p>
        </w:tc>
        <w:tc>
          <w:tcPr>
            <w:tcW w:w="1230" w:type="pct"/>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shd w:val="clear" w:color="auto" w:fill="7030A0"/>
            <w:vAlign w:val="center"/>
          </w:tcPr>
          <w:p w14:paraId="1F91A23B" w14:textId="24851497"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Ilegibles</w:t>
            </w:r>
          </w:p>
        </w:tc>
        <w:tc>
          <w:tcPr>
            <w:tcW w:w="1222" w:type="pct"/>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shd w:val="clear" w:color="auto" w:fill="7030A0"/>
            <w:vAlign w:val="center"/>
          </w:tcPr>
          <w:p w14:paraId="5502FBAE" w14:textId="7E78B586"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Legibles</w:t>
            </w:r>
          </w:p>
        </w:tc>
        <w:tc>
          <w:tcPr>
            <w:tcW w:w="846" w:type="pct"/>
            <w:vMerge w:val="restart"/>
            <w:tcBorders>
              <w:top w:val="single" w:sz="2" w:space="0" w:color="FFFFFF" w:themeColor="background1"/>
              <w:left w:val="single" w:sz="2" w:space="0" w:color="FFFFFF" w:themeColor="background1"/>
              <w:right w:val="single" w:sz="2" w:space="0" w:color="FFFFFF" w:themeColor="background1"/>
            </w:tcBorders>
            <w:shd w:val="clear" w:color="auto" w:fill="7030A0"/>
            <w:vAlign w:val="center"/>
          </w:tcPr>
          <w:p w14:paraId="6E7E2650" w14:textId="2E6FF4A0"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Total de Transmitidas</w:t>
            </w:r>
          </w:p>
        </w:tc>
        <w:tc>
          <w:tcPr>
            <w:tcW w:w="520" w:type="pct"/>
            <w:vMerge w:val="restart"/>
            <w:tcBorders>
              <w:top w:val="single" w:sz="2" w:space="0" w:color="FFFFFF" w:themeColor="background1"/>
              <w:left w:val="single" w:sz="2" w:space="0" w:color="FFFFFF" w:themeColor="background1"/>
              <w:right w:val="single" w:sz="2" w:space="0" w:color="FFFFFF" w:themeColor="background1"/>
            </w:tcBorders>
            <w:shd w:val="clear" w:color="auto" w:fill="7030A0"/>
            <w:vAlign w:val="center"/>
          </w:tcPr>
          <w:p w14:paraId="7890BEAC" w14:textId="6F10E0F9"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Nú</w:t>
            </w:r>
            <w:r w:rsidR="0007362C" w:rsidRPr="00744FF3">
              <w:rPr>
                <w:rFonts w:ascii="Arial" w:eastAsia="Calibri" w:hAnsi="Arial" w:cs="Arial"/>
                <w:color w:val="FFFFFF" w:themeColor="background1"/>
                <w:lang w:val="es-MX"/>
              </w:rPr>
              <w:t>m</w:t>
            </w:r>
          </w:p>
        </w:tc>
        <w:tc>
          <w:tcPr>
            <w:tcW w:w="584" w:type="pct"/>
            <w:vMerge w:val="restart"/>
            <w:tcBorders>
              <w:top w:val="single" w:sz="2" w:space="0" w:color="FFFFFF" w:themeColor="background1"/>
              <w:left w:val="single" w:sz="2" w:space="0" w:color="FFFFFF" w:themeColor="background1"/>
            </w:tcBorders>
            <w:shd w:val="clear" w:color="auto" w:fill="7030A0"/>
            <w:vAlign w:val="center"/>
          </w:tcPr>
          <w:p w14:paraId="63EFD72D" w14:textId="53A81FEB"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w:t>
            </w:r>
          </w:p>
        </w:tc>
      </w:tr>
      <w:tr w:rsidR="00272ACC" w:rsidRPr="00FE23DE" w14:paraId="02E887FC" w14:textId="77777777" w:rsidTr="00744FF3">
        <w:tc>
          <w:tcPr>
            <w:tcW w:w="598" w:type="pct"/>
            <w:vMerge/>
            <w:tcBorders>
              <w:right w:val="single" w:sz="2" w:space="0" w:color="FFFFFF" w:themeColor="background1"/>
            </w:tcBorders>
            <w:shd w:val="clear" w:color="auto" w:fill="7030A0"/>
          </w:tcPr>
          <w:p w14:paraId="4D0EFBA0" w14:textId="77777777" w:rsidR="00272ACC" w:rsidRPr="00744FF3" w:rsidRDefault="00272ACC" w:rsidP="00272ACC">
            <w:pPr>
              <w:spacing w:line="276" w:lineRule="auto"/>
              <w:rPr>
                <w:rFonts w:ascii="Arial" w:eastAsia="Calibri" w:hAnsi="Arial" w:cs="Arial"/>
                <w:color w:val="FFFFFF" w:themeColor="background1"/>
                <w:lang w:val="es-MX"/>
              </w:rPr>
            </w:pPr>
          </w:p>
        </w:tc>
        <w:tc>
          <w:tcPr>
            <w:tcW w:w="724" w:type="pct"/>
            <w:tcBorders>
              <w:top w:val="single" w:sz="2" w:space="0" w:color="FFFFFF"/>
              <w:left w:val="single" w:sz="2" w:space="0" w:color="FFFFFF" w:themeColor="background1"/>
              <w:right w:val="single" w:sz="2" w:space="0" w:color="FFFFFF"/>
            </w:tcBorders>
            <w:shd w:val="clear" w:color="auto" w:fill="7030A0"/>
            <w:vAlign w:val="center"/>
          </w:tcPr>
          <w:p w14:paraId="52D80151" w14:textId="1E86DAA9"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N</w:t>
            </w:r>
            <w:r w:rsidR="00BE4798" w:rsidRPr="00744FF3">
              <w:rPr>
                <w:rFonts w:ascii="Arial" w:eastAsia="Calibri" w:hAnsi="Arial" w:cs="Arial"/>
                <w:color w:val="FFFFFF" w:themeColor="background1"/>
                <w:lang w:val="es-MX"/>
              </w:rPr>
              <w:t>úm.</w:t>
            </w:r>
          </w:p>
        </w:tc>
        <w:tc>
          <w:tcPr>
            <w:tcW w:w="506" w:type="pct"/>
            <w:tcBorders>
              <w:top w:val="single" w:sz="2" w:space="0" w:color="FFFFFF"/>
              <w:left w:val="single" w:sz="2" w:space="0" w:color="FFFFFF"/>
              <w:right w:val="single" w:sz="2" w:space="0" w:color="FFFFFF" w:themeColor="background1"/>
            </w:tcBorders>
            <w:shd w:val="clear" w:color="auto" w:fill="7030A0"/>
            <w:vAlign w:val="center"/>
          </w:tcPr>
          <w:p w14:paraId="43B76940" w14:textId="39D8218C"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w:t>
            </w:r>
          </w:p>
        </w:tc>
        <w:tc>
          <w:tcPr>
            <w:tcW w:w="645" w:type="pct"/>
            <w:tcBorders>
              <w:top w:val="single" w:sz="2" w:space="0" w:color="FFFFFF"/>
              <w:left w:val="single" w:sz="2" w:space="0" w:color="FFFFFF" w:themeColor="background1"/>
              <w:right w:val="single" w:sz="2" w:space="0" w:color="FFFFFF" w:themeColor="background1"/>
            </w:tcBorders>
            <w:shd w:val="clear" w:color="auto" w:fill="7030A0"/>
            <w:vAlign w:val="center"/>
          </w:tcPr>
          <w:p w14:paraId="6E4D9A82" w14:textId="10E7DE94" w:rsidR="00272ACC" w:rsidRPr="00744FF3" w:rsidRDefault="00BE4798"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Núm.</w:t>
            </w:r>
          </w:p>
        </w:tc>
        <w:tc>
          <w:tcPr>
            <w:tcW w:w="577" w:type="pct"/>
            <w:tcBorders>
              <w:top w:val="single" w:sz="2" w:space="0" w:color="FFFFFF"/>
              <w:left w:val="single" w:sz="2" w:space="0" w:color="FFFFFF" w:themeColor="background1"/>
              <w:right w:val="single" w:sz="2" w:space="0" w:color="FFFFFF" w:themeColor="background1"/>
            </w:tcBorders>
            <w:shd w:val="clear" w:color="auto" w:fill="7030A0"/>
            <w:vAlign w:val="center"/>
          </w:tcPr>
          <w:p w14:paraId="322D5A66" w14:textId="501AE230" w:rsidR="00272ACC" w:rsidRPr="00744FF3" w:rsidRDefault="00272ACC" w:rsidP="00BE4798">
            <w:pPr>
              <w:spacing w:line="276" w:lineRule="auto"/>
              <w:jc w:val="center"/>
              <w:rPr>
                <w:rFonts w:ascii="Arial" w:eastAsia="Calibri" w:hAnsi="Arial" w:cs="Arial"/>
                <w:color w:val="FFFFFF" w:themeColor="background1"/>
                <w:lang w:val="es-MX"/>
              </w:rPr>
            </w:pPr>
            <w:r w:rsidRPr="00744FF3">
              <w:rPr>
                <w:rFonts w:ascii="Arial" w:eastAsia="Calibri" w:hAnsi="Arial" w:cs="Arial"/>
                <w:color w:val="FFFFFF" w:themeColor="background1"/>
                <w:lang w:val="es-MX"/>
              </w:rPr>
              <w:t>%</w:t>
            </w:r>
          </w:p>
        </w:tc>
        <w:tc>
          <w:tcPr>
            <w:tcW w:w="846" w:type="pct"/>
            <w:vMerge/>
            <w:tcBorders>
              <w:left w:val="single" w:sz="2" w:space="0" w:color="FFFFFF" w:themeColor="background1"/>
              <w:right w:val="single" w:sz="2" w:space="0" w:color="FFFFFF" w:themeColor="background1"/>
            </w:tcBorders>
            <w:shd w:val="clear" w:color="auto" w:fill="D4007F"/>
          </w:tcPr>
          <w:p w14:paraId="10F1C78F" w14:textId="77777777" w:rsidR="00272ACC" w:rsidRPr="00FE23DE" w:rsidRDefault="00272ACC" w:rsidP="00272ACC">
            <w:pPr>
              <w:spacing w:line="276" w:lineRule="auto"/>
              <w:rPr>
                <w:rFonts w:ascii="Arial" w:eastAsia="Calibri" w:hAnsi="Arial" w:cs="Arial"/>
                <w:color w:val="FFFFFF" w:themeColor="background1"/>
                <w:lang w:val="es-MX"/>
              </w:rPr>
            </w:pPr>
          </w:p>
        </w:tc>
        <w:tc>
          <w:tcPr>
            <w:tcW w:w="520" w:type="pct"/>
            <w:vMerge/>
            <w:tcBorders>
              <w:left w:val="single" w:sz="2" w:space="0" w:color="FFFFFF" w:themeColor="background1"/>
              <w:right w:val="single" w:sz="2" w:space="0" w:color="FFFFFF" w:themeColor="background1"/>
            </w:tcBorders>
            <w:shd w:val="clear" w:color="auto" w:fill="D4007F"/>
          </w:tcPr>
          <w:p w14:paraId="26817DE3" w14:textId="77777777" w:rsidR="00272ACC" w:rsidRPr="00FE23DE" w:rsidRDefault="00272ACC" w:rsidP="00272ACC">
            <w:pPr>
              <w:spacing w:line="276" w:lineRule="auto"/>
              <w:rPr>
                <w:rFonts w:ascii="Arial" w:eastAsia="Calibri" w:hAnsi="Arial" w:cs="Arial"/>
                <w:color w:val="FFFFFF" w:themeColor="background1"/>
                <w:lang w:val="es-MX"/>
              </w:rPr>
            </w:pPr>
          </w:p>
        </w:tc>
        <w:tc>
          <w:tcPr>
            <w:tcW w:w="584" w:type="pct"/>
            <w:vMerge/>
            <w:tcBorders>
              <w:left w:val="single" w:sz="2" w:space="0" w:color="FFFFFF" w:themeColor="background1"/>
            </w:tcBorders>
          </w:tcPr>
          <w:p w14:paraId="50C72523" w14:textId="77777777" w:rsidR="00272ACC" w:rsidRPr="00FE23DE" w:rsidRDefault="00272ACC" w:rsidP="00272ACC">
            <w:pPr>
              <w:spacing w:line="276" w:lineRule="auto"/>
              <w:rPr>
                <w:rFonts w:ascii="Arial" w:eastAsia="Calibri" w:hAnsi="Arial" w:cs="Arial"/>
                <w:lang w:val="es-MX"/>
              </w:rPr>
            </w:pPr>
          </w:p>
        </w:tc>
      </w:tr>
      <w:tr w:rsidR="00816E76" w:rsidRPr="00FE23DE" w14:paraId="5FBE09A9" w14:textId="77777777" w:rsidTr="00816E76">
        <w:tc>
          <w:tcPr>
            <w:tcW w:w="598" w:type="pct"/>
          </w:tcPr>
          <w:p w14:paraId="143E120C" w14:textId="0DC58348"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18:00 hrs</w:t>
            </w:r>
          </w:p>
        </w:tc>
        <w:tc>
          <w:tcPr>
            <w:tcW w:w="724" w:type="pct"/>
          </w:tcPr>
          <w:p w14:paraId="2C472376" w14:textId="5FD2D055"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3</w:t>
            </w:r>
          </w:p>
        </w:tc>
        <w:tc>
          <w:tcPr>
            <w:tcW w:w="506" w:type="pct"/>
          </w:tcPr>
          <w:p w14:paraId="40283C2F" w14:textId="47109AD3"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4.6875</w:t>
            </w:r>
          </w:p>
        </w:tc>
        <w:tc>
          <w:tcPr>
            <w:tcW w:w="645" w:type="pct"/>
          </w:tcPr>
          <w:p w14:paraId="6299BA81" w14:textId="53E0A392"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61</w:t>
            </w:r>
          </w:p>
        </w:tc>
        <w:tc>
          <w:tcPr>
            <w:tcW w:w="577" w:type="pct"/>
          </w:tcPr>
          <w:p w14:paraId="3E94C220" w14:textId="7E16CDEE"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95.3125</w:t>
            </w:r>
          </w:p>
        </w:tc>
        <w:tc>
          <w:tcPr>
            <w:tcW w:w="846" w:type="pct"/>
          </w:tcPr>
          <w:p w14:paraId="6BE8289A" w14:textId="448BC6C2"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64</w:t>
            </w:r>
          </w:p>
        </w:tc>
        <w:tc>
          <w:tcPr>
            <w:tcW w:w="520" w:type="pct"/>
          </w:tcPr>
          <w:p w14:paraId="446A9A20" w14:textId="6108536B"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61</w:t>
            </w:r>
          </w:p>
        </w:tc>
        <w:tc>
          <w:tcPr>
            <w:tcW w:w="584" w:type="pct"/>
          </w:tcPr>
          <w:p w14:paraId="48A792F8" w14:textId="18EEAD71"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95.3125</w:t>
            </w:r>
          </w:p>
        </w:tc>
      </w:tr>
      <w:tr w:rsidR="00816E76" w:rsidRPr="00FE23DE" w14:paraId="068D026D" w14:textId="77777777" w:rsidTr="00816E76">
        <w:tc>
          <w:tcPr>
            <w:tcW w:w="598" w:type="pct"/>
          </w:tcPr>
          <w:p w14:paraId="73399667" w14:textId="6FCAFB5F"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19:00 hrs</w:t>
            </w:r>
          </w:p>
        </w:tc>
        <w:tc>
          <w:tcPr>
            <w:tcW w:w="724" w:type="pct"/>
          </w:tcPr>
          <w:p w14:paraId="034BE95A" w14:textId="2A06C973"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6</w:t>
            </w:r>
          </w:p>
        </w:tc>
        <w:tc>
          <w:tcPr>
            <w:tcW w:w="506" w:type="pct"/>
          </w:tcPr>
          <w:p w14:paraId="1243E5F5" w14:textId="4446E833"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6.3157</w:t>
            </w:r>
          </w:p>
        </w:tc>
        <w:tc>
          <w:tcPr>
            <w:tcW w:w="645" w:type="pct"/>
          </w:tcPr>
          <w:p w14:paraId="51D9ADB0" w14:textId="6891120B"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72</w:t>
            </w:r>
          </w:p>
        </w:tc>
        <w:tc>
          <w:tcPr>
            <w:tcW w:w="577" w:type="pct"/>
          </w:tcPr>
          <w:p w14:paraId="26E926EF" w14:textId="49D06C47"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93.6842</w:t>
            </w:r>
          </w:p>
        </w:tc>
        <w:tc>
          <w:tcPr>
            <w:tcW w:w="846" w:type="pct"/>
          </w:tcPr>
          <w:p w14:paraId="59876B2D" w14:textId="4154D871"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95</w:t>
            </w:r>
          </w:p>
        </w:tc>
        <w:tc>
          <w:tcPr>
            <w:tcW w:w="520" w:type="pct"/>
          </w:tcPr>
          <w:p w14:paraId="3B277AB5" w14:textId="007277C0"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72</w:t>
            </w:r>
          </w:p>
        </w:tc>
        <w:tc>
          <w:tcPr>
            <w:tcW w:w="584" w:type="pct"/>
          </w:tcPr>
          <w:p w14:paraId="749B5807" w14:textId="17808233"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93.6842</w:t>
            </w:r>
          </w:p>
        </w:tc>
      </w:tr>
      <w:tr w:rsidR="00816E76" w:rsidRPr="00FE23DE" w14:paraId="30DE1A75" w14:textId="77777777" w:rsidTr="00816E76">
        <w:tc>
          <w:tcPr>
            <w:tcW w:w="598" w:type="pct"/>
          </w:tcPr>
          <w:p w14:paraId="4CD0947B" w14:textId="6B0BB825"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20:00 hrs</w:t>
            </w:r>
          </w:p>
        </w:tc>
        <w:tc>
          <w:tcPr>
            <w:tcW w:w="724" w:type="pct"/>
          </w:tcPr>
          <w:p w14:paraId="78DD17D5" w14:textId="49F16A51"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35</w:t>
            </w:r>
          </w:p>
        </w:tc>
        <w:tc>
          <w:tcPr>
            <w:tcW w:w="506" w:type="pct"/>
          </w:tcPr>
          <w:p w14:paraId="54E84ED3" w14:textId="1197086B"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6.0137</w:t>
            </w:r>
          </w:p>
        </w:tc>
        <w:tc>
          <w:tcPr>
            <w:tcW w:w="645" w:type="pct"/>
          </w:tcPr>
          <w:p w14:paraId="6F24C5A6" w14:textId="30CECE8A"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547</w:t>
            </w:r>
          </w:p>
        </w:tc>
        <w:tc>
          <w:tcPr>
            <w:tcW w:w="577" w:type="pct"/>
          </w:tcPr>
          <w:p w14:paraId="70BF58B4" w14:textId="0C4F0A07"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93.9862</w:t>
            </w:r>
          </w:p>
        </w:tc>
        <w:tc>
          <w:tcPr>
            <w:tcW w:w="846" w:type="pct"/>
          </w:tcPr>
          <w:p w14:paraId="77BAE4B4" w14:textId="6F004A54"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582</w:t>
            </w:r>
          </w:p>
        </w:tc>
        <w:tc>
          <w:tcPr>
            <w:tcW w:w="520" w:type="pct"/>
          </w:tcPr>
          <w:p w14:paraId="57E4BC35" w14:textId="035CD9F8"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582</w:t>
            </w:r>
          </w:p>
        </w:tc>
        <w:tc>
          <w:tcPr>
            <w:tcW w:w="584" w:type="pct"/>
          </w:tcPr>
          <w:p w14:paraId="7D152FF7" w14:textId="380F9035"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93.9862</w:t>
            </w:r>
          </w:p>
        </w:tc>
      </w:tr>
      <w:tr w:rsidR="00816E76" w:rsidRPr="00FE23DE" w14:paraId="4CA7F711" w14:textId="77777777" w:rsidTr="00816E76">
        <w:tc>
          <w:tcPr>
            <w:tcW w:w="598" w:type="pct"/>
          </w:tcPr>
          <w:p w14:paraId="14C9A530" w14:textId="1725A26E"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21:00 hrs</w:t>
            </w:r>
          </w:p>
        </w:tc>
        <w:tc>
          <w:tcPr>
            <w:tcW w:w="724" w:type="pct"/>
          </w:tcPr>
          <w:p w14:paraId="16D2E9FF" w14:textId="212AFECA"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92</w:t>
            </w:r>
          </w:p>
        </w:tc>
        <w:tc>
          <w:tcPr>
            <w:tcW w:w="506" w:type="pct"/>
          </w:tcPr>
          <w:p w14:paraId="3467A105" w14:textId="60ECE6A8"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9.0462</w:t>
            </w:r>
          </w:p>
        </w:tc>
        <w:tc>
          <w:tcPr>
            <w:tcW w:w="645" w:type="pct"/>
          </w:tcPr>
          <w:p w14:paraId="06991E4D" w14:textId="378E84C1"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1017</w:t>
            </w:r>
          </w:p>
        </w:tc>
        <w:tc>
          <w:tcPr>
            <w:tcW w:w="577" w:type="pct"/>
          </w:tcPr>
          <w:p w14:paraId="3B2C2F83" w14:textId="370F148D"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90.9537</w:t>
            </w:r>
          </w:p>
        </w:tc>
        <w:tc>
          <w:tcPr>
            <w:tcW w:w="846" w:type="pct"/>
          </w:tcPr>
          <w:p w14:paraId="29278FA1" w14:textId="79306C34"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1109</w:t>
            </w:r>
          </w:p>
        </w:tc>
        <w:tc>
          <w:tcPr>
            <w:tcW w:w="520" w:type="pct"/>
          </w:tcPr>
          <w:p w14:paraId="6DBDE190" w14:textId="5F276E15"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1017</w:t>
            </w:r>
          </w:p>
        </w:tc>
        <w:tc>
          <w:tcPr>
            <w:tcW w:w="584" w:type="pct"/>
          </w:tcPr>
          <w:p w14:paraId="2883357E" w14:textId="481C0524" w:rsidR="00816E76" w:rsidRPr="00FE23DE" w:rsidRDefault="00816E76" w:rsidP="00816E76">
            <w:pPr>
              <w:spacing w:line="276" w:lineRule="auto"/>
              <w:rPr>
                <w:rFonts w:ascii="Arial" w:eastAsia="Calibri" w:hAnsi="Arial" w:cs="Arial"/>
                <w:lang w:val="es-MX"/>
              </w:rPr>
            </w:pPr>
            <w:r w:rsidRPr="00FE23DE">
              <w:rPr>
                <w:rFonts w:ascii="Arial" w:eastAsia="Calibri" w:hAnsi="Arial" w:cs="Arial"/>
                <w:lang w:val="es-MX"/>
              </w:rPr>
              <w:t>90.9537</w:t>
            </w:r>
          </w:p>
        </w:tc>
      </w:tr>
      <w:tr w:rsidR="00A96F98" w:rsidRPr="00FE23DE" w14:paraId="0A0DA98A" w14:textId="77777777" w:rsidTr="00816E76">
        <w:tc>
          <w:tcPr>
            <w:tcW w:w="598" w:type="pct"/>
          </w:tcPr>
          <w:p w14:paraId="113C6481" w14:textId="6C65C597"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Resto de la jornada</w:t>
            </w:r>
          </w:p>
        </w:tc>
        <w:tc>
          <w:tcPr>
            <w:tcW w:w="724" w:type="pct"/>
          </w:tcPr>
          <w:p w14:paraId="54E86F38" w14:textId="64046E2E"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386</w:t>
            </w:r>
          </w:p>
        </w:tc>
        <w:tc>
          <w:tcPr>
            <w:tcW w:w="506" w:type="pct"/>
          </w:tcPr>
          <w:p w14:paraId="73FFA6AF" w14:textId="7F7E36CD"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4.1487</w:t>
            </w:r>
          </w:p>
        </w:tc>
        <w:tc>
          <w:tcPr>
            <w:tcW w:w="645" w:type="pct"/>
          </w:tcPr>
          <w:p w14:paraId="31AA84A1" w14:textId="259A2182"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8918</w:t>
            </w:r>
          </w:p>
        </w:tc>
        <w:tc>
          <w:tcPr>
            <w:tcW w:w="577" w:type="pct"/>
          </w:tcPr>
          <w:p w14:paraId="75AEF478" w14:textId="48D0C157"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95.8512</w:t>
            </w:r>
          </w:p>
        </w:tc>
        <w:tc>
          <w:tcPr>
            <w:tcW w:w="846" w:type="pct"/>
          </w:tcPr>
          <w:p w14:paraId="53E59395" w14:textId="2C3758C1"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9,304</w:t>
            </w:r>
          </w:p>
        </w:tc>
        <w:tc>
          <w:tcPr>
            <w:tcW w:w="520" w:type="pct"/>
          </w:tcPr>
          <w:p w14:paraId="295B9BDD" w14:textId="7790DF5E"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8918</w:t>
            </w:r>
          </w:p>
        </w:tc>
        <w:tc>
          <w:tcPr>
            <w:tcW w:w="584" w:type="pct"/>
          </w:tcPr>
          <w:p w14:paraId="3A7733DE" w14:textId="0BD60606" w:rsidR="00A96F98" w:rsidRPr="00FE23DE" w:rsidRDefault="00A96F98" w:rsidP="00A96F98">
            <w:pPr>
              <w:spacing w:line="276" w:lineRule="auto"/>
              <w:rPr>
                <w:rFonts w:ascii="Arial" w:eastAsia="Calibri" w:hAnsi="Arial" w:cs="Arial"/>
                <w:lang w:val="es-MX"/>
              </w:rPr>
            </w:pPr>
            <w:r w:rsidRPr="00FE23DE">
              <w:rPr>
                <w:rFonts w:ascii="Arial" w:eastAsia="Calibri" w:hAnsi="Arial" w:cs="Arial"/>
                <w:lang w:val="es-MX"/>
              </w:rPr>
              <w:t>95.8512</w:t>
            </w:r>
          </w:p>
        </w:tc>
      </w:tr>
      <w:tr w:rsidR="00A96F98" w:rsidRPr="00FE23DE" w14:paraId="14FD24D5" w14:textId="77777777" w:rsidTr="00816E76">
        <w:tc>
          <w:tcPr>
            <w:tcW w:w="598" w:type="pct"/>
            <w:shd w:val="clear" w:color="auto" w:fill="F2F2F2" w:themeFill="background1" w:themeFillShade="F2"/>
          </w:tcPr>
          <w:p w14:paraId="137ADAA8" w14:textId="60E5A516" w:rsidR="00A96F98" w:rsidRPr="00FE23DE" w:rsidRDefault="00A96F98" w:rsidP="00A96F98">
            <w:pPr>
              <w:jc w:val="center"/>
              <w:rPr>
                <w:rFonts w:ascii="Arial" w:hAnsi="Arial" w:cs="Arial"/>
                <w:lang w:val="es-MX"/>
              </w:rPr>
            </w:pPr>
            <w:r w:rsidRPr="00FE23DE">
              <w:rPr>
                <w:rFonts w:ascii="Arial" w:hAnsi="Arial" w:cs="Arial"/>
                <w:lang w:val="es-MX"/>
              </w:rPr>
              <w:t>Total</w:t>
            </w:r>
          </w:p>
        </w:tc>
        <w:tc>
          <w:tcPr>
            <w:tcW w:w="724" w:type="pct"/>
            <w:shd w:val="clear" w:color="auto" w:fill="F2F2F2" w:themeFill="background1" w:themeFillShade="F2"/>
          </w:tcPr>
          <w:p w14:paraId="6B232144" w14:textId="42850AF1" w:rsidR="00A96F98" w:rsidRPr="00FE23DE" w:rsidRDefault="00A96F98" w:rsidP="00A96F98">
            <w:pPr>
              <w:jc w:val="center"/>
              <w:rPr>
                <w:rFonts w:ascii="Arial" w:hAnsi="Arial" w:cs="Arial"/>
                <w:lang w:val="es-MX"/>
              </w:rPr>
            </w:pPr>
            <w:r w:rsidRPr="00FE23DE">
              <w:rPr>
                <w:rFonts w:ascii="Arial" w:hAnsi="Arial" w:cs="Arial"/>
                <w:lang w:val="es-MX"/>
              </w:rPr>
              <w:t>522</w:t>
            </w:r>
          </w:p>
        </w:tc>
        <w:tc>
          <w:tcPr>
            <w:tcW w:w="506" w:type="pct"/>
            <w:shd w:val="clear" w:color="auto" w:fill="F2F2F2" w:themeFill="background1" w:themeFillShade="F2"/>
          </w:tcPr>
          <w:p w14:paraId="3DC01D6C" w14:textId="5215AB73" w:rsidR="00A96F98" w:rsidRPr="00FE23DE" w:rsidRDefault="00A96F98" w:rsidP="00A96F98">
            <w:pPr>
              <w:jc w:val="center"/>
              <w:rPr>
                <w:rFonts w:ascii="Arial" w:hAnsi="Arial" w:cs="Arial"/>
                <w:lang w:val="es-MX"/>
              </w:rPr>
            </w:pPr>
            <w:r w:rsidRPr="00FE23DE">
              <w:rPr>
                <w:rFonts w:ascii="Arial" w:hAnsi="Arial" w:cs="Arial"/>
                <w:lang w:val="es-MX"/>
              </w:rPr>
              <w:t>4.6870</w:t>
            </w:r>
          </w:p>
        </w:tc>
        <w:tc>
          <w:tcPr>
            <w:tcW w:w="645" w:type="pct"/>
            <w:shd w:val="clear" w:color="auto" w:fill="F2F2F2" w:themeFill="background1" w:themeFillShade="F2"/>
          </w:tcPr>
          <w:p w14:paraId="0E358B7C" w14:textId="739951F1" w:rsidR="00A96F98" w:rsidRPr="00FE23DE" w:rsidRDefault="00A96F98" w:rsidP="00A96F98">
            <w:pPr>
              <w:jc w:val="center"/>
              <w:rPr>
                <w:rFonts w:ascii="Arial" w:hAnsi="Arial" w:cs="Arial"/>
                <w:lang w:val="es-MX"/>
              </w:rPr>
            </w:pPr>
            <w:r w:rsidRPr="00FE23DE">
              <w:rPr>
                <w:rFonts w:ascii="Arial" w:hAnsi="Arial" w:cs="Arial"/>
                <w:lang w:val="es-MX"/>
              </w:rPr>
              <w:t>10,615</w:t>
            </w:r>
          </w:p>
        </w:tc>
        <w:tc>
          <w:tcPr>
            <w:tcW w:w="577" w:type="pct"/>
            <w:shd w:val="clear" w:color="auto" w:fill="F2F2F2" w:themeFill="background1" w:themeFillShade="F2"/>
          </w:tcPr>
          <w:p w14:paraId="3734BFF5" w14:textId="421C4CDB" w:rsidR="00A96F98" w:rsidRPr="00FE23DE" w:rsidRDefault="00A96F98" w:rsidP="00A96F98">
            <w:pPr>
              <w:jc w:val="center"/>
              <w:rPr>
                <w:rFonts w:ascii="Arial" w:hAnsi="Arial" w:cs="Arial"/>
                <w:lang w:val="es-MX"/>
              </w:rPr>
            </w:pPr>
            <w:r w:rsidRPr="00FE23DE">
              <w:rPr>
                <w:rFonts w:ascii="Arial" w:hAnsi="Arial" w:cs="Arial"/>
                <w:lang w:val="es-MX"/>
              </w:rPr>
              <w:t>95.3129</w:t>
            </w:r>
          </w:p>
        </w:tc>
        <w:tc>
          <w:tcPr>
            <w:tcW w:w="846" w:type="pct"/>
            <w:shd w:val="clear" w:color="auto" w:fill="F2F2F2" w:themeFill="background1" w:themeFillShade="F2"/>
          </w:tcPr>
          <w:p w14:paraId="7DB4DE69" w14:textId="1A2FA27C" w:rsidR="00A96F98" w:rsidRPr="00FE23DE" w:rsidRDefault="00A96F98" w:rsidP="00A96F98">
            <w:pPr>
              <w:jc w:val="center"/>
              <w:rPr>
                <w:rFonts w:ascii="Arial" w:hAnsi="Arial" w:cs="Arial"/>
                <w:lang w:val="es-MX"/>
              </w:rPr>
            </w:pPr>
            <w:r w:rsidRPr="00FE23DE">
              <w:rPr>
                <w:rFonts w:ascii="Arial" w:hAnsi="Arial" w:cs="Arial"/>
                <w:lang w:val="es-MX"/>
              </w:rPr>
              <w:t>11,137</w:t>
            </w:r>
          </w:p>
        </w:tc>
        <w:tc>
          <w:tcPr>
            <w:tcW w:w="520" w:type="pct"/>
            <w:shd w:val="clear" w:color="auto" w:fill="F2F2F2" w:themeFill="background1" w:themeFillShade="F2"/>
          </w:tcPr>
          <w:p w14:paraId="1EC55C21" w14:textId="6F6503FA" w:rsidR="00A96F98" w:rsidRPr="00FE23DE" w:rsidRDefault="00A96F98" w:rsidP="00A96F98">
            <w:pPr>
              <w:jc w:val="center"/>
              <w:rPr>
                <w:rFonts w:ascii="Arial" w:hAnsi="Arial" w:cs="Arial"/>
                <w:lang w:val="es-MX"/>
              </w:rPr>
            </w:pPr>
            <w:r w:rsidRPr="00FE23DE">
              <w:rPr>
                <w:rFonts w:ascii="Arial" w:hAnsi="Arial" w:cs="Arial"/>
                <w:lang w:val="es-MX"/>
              </w:rPr>
              <w:t>10,615</w:t>
            </w:r>
          </w:p>
        </w:tc>
        <w:tc>
          <w:tcPr>
            <w:tcW w:w="584" w:type="pct"/>
            <w:shd w:val="clear" w:color="auto" w:fill="F2F2F2" w:themeFill="background1" w:themeFillShade="F2"/>
          </w:tcPr>
          <w:p w14:paraId="146C2CBE" w14:textId="77777777" w:rsidR="00A96F98" w:rsidRPr="00FE23DE" w:rsidRDefault="00A96F98" w:rsidP="00A96F98">
            <w:pPr>
              <w:jc w:val="center"/>
              <w:rPr>
                <w:rFonts w:ascii="Arial" w:hAnsi="Arial" w:cs="Arial"/>
                <w:lang w:val="es-MX"/>
              </w:rPr>
            </w:pPr>
          </w:p>
        </w:tc>
      </w:tr>
    </w:tbl>
    <w:p w14:paraId="5BC3686E" w14:textId="77777777" w:rsidR="001B0E07" w:rsidRPr="00FE23DE" w:rsidRDefault="001B0E07" w:rsidP="00BE4798">
      <w:pPr>
        <w:jc w:val="center"/>
        <w:rPr>
          <w:rFonts w:ascii="Arial" w:hAnsi="Arial" w:cs="Arial"/>
        </w:rPr>
      </w:pPr>
    </w:p>
    <w:p w14:paraId="00479838" w14:textId="394175E6" w:rsidR="00627F6E" w:rsidRDefault="00225F55" w:rsidP="007A246C">
      <w:pPr>
        <w:pStyle w:val="Prrafodelista"/>
        <w:numPr>
          <w:ilvl w:val="0"/>
          <w:numId w:val="10"/>
        </w:numPr>
        <w:spacing w:line="276" w:lineRule="auto"/>
        <w:rPr>
          <w:rFonts w:eastAsia="Calibri" w:cs="Arial"/>
          <w:sz w:val="24"/>
          <w:szCs w:val="24"/>
          <w:lang w:val="es-MX" w:eastAsia="en-US" w:bidi="ar-SA"/>
        </w:rPr>
      </w:pPr>
      <w:r w:rsidRPr="00A95EE4">
        <w:rPr>
          <w:rFonts w:eastAsia="Calibri" w:cs="Arial"/>
          <w:sz w:val="24"/>
          <w:szCs w:val="24"/>
          <w:lang w:val="es-MX" w:eastAsia="en-US" w:bidi="ar-SA"/>
        </w:rPr>
        <w:t>Identificar</w:t>
      </w:r>
      <w:r w:rsidR="00927D03" w:rsidRPr="00A95EE4">
        <w:rPr>
          <w:rFonts w:eastAsia="Calibri" w:cs="Arial"/>
          <w:sz w:val="24"/>
          <w:szCs w:val="24"/>
          <w:lang w:val="es-MX" w:eastAsia="en-US" w:bidi="ar-SA"/>
        </w:rPr>
        <w:t xml:space="preserve"> </w:t>
      </w:r>
      <w:r w:rsidR="00545EC0" w:rsidRPr="00A95EE4">
        <w:rPr>
          <w:rFonts w:eastAsia="Calibri" w:cs="Arial"/>
          <w:sz w:val="24"/>
          <w:szCs w:val="24"/>
          <w:lang w:val="es-MX" w:eastAsia="en-US" w:bidi="ar-SA"/>
        </w:rPr>
        <w:t xml:space="preserve">cuántos CAE </w:t>
      </w:r>
      <w:r w:rsidR="00E147DD">
        <w:rPr>
          <w:rFonts w:eastAsia="Calibri" w:cs="Arial"/>
          <w:sz w:val="24"/>
          <w:szCs w:val="24"/>
          <w:lang w:val="es-MX" w:eastAsia="en-US" w:bidi="ar-SA"/>
        </w:rPr>
        <w:t>contaban con la posibilidad de enviar</w:t>
      </w:r>
      <w:r w:rsidR="00545EC0" w:rsidRPr="00A95EE4">
        <w:rPr>
          <w:rFonts w:eastAsia="Calibri" w:cs="Arial"/>
          <w:sz w:val="24"/>
          <w:szCs w:val="24"/>
          <w:lang w:val="es-MX" w:eastAsia="en-US" w:bidi="ar-SA"/>
        </w:rPr>
        <w:t xml:space="preserve"> imágenes y cuántos lo hicieron en realidad, así como la manera en la que fue solventada esta actividad: </w:t>
      </w:r>
    </w:p>
    <w:p w14:paraId="2E1EDF56" w14:textId="77777777" w:rsidR="00686497" w:rsidRPr="00686497" w:rsidRDefault="00686497" w:rsidP="00686497">
      <w:pPr>
        <w:spacing w:line="276" w:lineRule="auto"/>
        <w:ind w:left="360"/>
        <w:rPr>
          <w:rFonts w:eastAsia="Calibri" w:cs="Arial"/>
        </w:rPr>
      </w:pPr>
    </w:p>
    <w:tbl>
      <w:tblPr>
        <w:tblW w:w="0" w:type="auto"/>
        <w:jc w:val="center"/>
        <w:tblLook w:val="04A0" w:firstRow="1" w:lastRow="0" w:firstColumn="1" w:lastColumn="0" w:noHBand="0" w:noVBand="1"/>
      </w:tblPr>
      <w:tblGrid>
        <w:gridCol w:w="2689"/>
        <w:gridCol w:w="2126"/>
        <w:gridCol w:w="2410"/>
        <w:gridCol w:w="2171"/>
      </w:tblGrid>
      <w:tr w:rsidR="002902AC" w:rsidRPr="002902AC" w14:paraId="6AFFFA8B" w14:textId="77777777" w:rsidTr="002902AC">
        <w:trPr>
          <w:trHeight w:val="560"/>
          <w:jc w:val="center"/>
        </w:trPr>
        <w:tc>
          <w:tcPr>
            <w:tcW w:w="2689"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5CFE205B" w14:textId="77777777" w:rsidR="002902AC" w:rsidRPr="002902AC" w:rsidRDefault="002902AC" w:rsidP="002902AC">
            <w:pPr>
              <w:jc w:val="center"/>
              <w:rPr>
                <w:rFonts w:ascii="Arial" w:hAnsi="Arial" w:cs="Arial"/>
                <w:b/>
                <w:bCs/>
                <w:color w:val="FFFFFF"/>
                <w:sz w:val="20"/>
                <w:szCs w:val="20"/>
              </w:rPr>
            </w:pPr>
            <w:r w:rsidRPr="002902AC">
              <w:rPr>
                <w:rFonts w:ascii="Arial" w:hAnsi="Arial" w:cs="Arial"/>
                <w:b/>
                <w:bCs/>
                <w:color w:val="FFFFFF"/>
                <w:sz w:val="20"/>
                <w:szCs w:val="20"/>
              </w:rPr>
              <w:t>CAEs</w:t>
            </w:r>
          </w:p>
        </w:tc>
        <w:tc>
          <w:tcPr>
            <w:tcW w:w="2126" w:type="dxa"/>
            <w:tcBorders>
              <w:top w:val="single" w:sz="4" w:space="0" w:color="auto"/>
              <w:left w:val="nil"/>
              <w:bottom w:val="single" w:sz="4" w:space="0" w:color="auto"/>
              <w:right w:val="single" w:sz="4" w:space="0" w:color="auto"/>
            </w:tcBorders>
            <w:shd w:val="clear" w:color="000000" w:fill="7030A0"/>
            <w:vAlign w:val="center"/>
            <w:hideMark/>
          </w:tcPr>
          <w:p w14:paraId="1C2C33FA" w14:textId="5039D5F0" w:rsidR="002902AC" w:rsidRPr="002902AC" w:rsidRDefault="00197F60" w:rsidP="002902AC">
            <w:pPr>
              <w:jc w:val="center"/>
              <w:rPr>
                <w:rFonts w:ascii="Arial" w:hAnsi="Arial" w:cs="Arial"/>
                <w:b/>
                <w:bCs/>
                <w:color w:val="FFFFFF"/>
                <w:sz w:val="20"/>
                <w:szCs w:val="20"/>
              </w:rPr>
            </w:pPr>
            <w:r>
              <w:rPr>
                <w:rFonts w:ascii="Arial" w:hAnsi="Arial" w:cs="Arial"/>
                <w:b/>
                <w:bCs/>
                <w:color w:val="FFFFFF"/>
                <w:sz w:val="20"/>
                <w:szCs w:val="20"/>
                <w:lang w:val="es-ES"/>
              </w:rPr>
              <w:t xml:space="preserve">Con </w:t>
            </w:r>
            <w:r w:rsidR="002902AC" w:rsidRPr="002902AC">
              <w:rPr>
                <w:rFonts w:ascii="Arial" w:hAnsi="Arial" w:cs="Arial"/>
                <w:b/>
                <w:bCs/>
                <w:color w:val="FFFFFF"/>
                <w:sz w:val="20"/>
                <w:szCs w:val="20"/>
              </w:rPr>
              <w:t>Terminal Celular</w:t>
            </w:r>
          </w:p>
        </w:tc>
        <w:tc>
          <w:tcPr>
            <w:tcW w:w="2410" w:type="dxa"/>
            <w:tcBorders>
              <w:top w:val="single" w:sz="4" w:space="0" w:color="auto"/>
              <w:left w:val="nil"/>
              <w:bottom w:val="single" w:sz="4" w:space="0" w:color="auto"/>
              <w:right w:val="single" w:sz="4" w:space="0" w:color="auto"/>
            </w:tcBorders>
            <w:shd w:val="clear" w:color="000000" w:fill="7030A0"/>
            <w:vAlign w:val="center"/>
            <w:hideMark/>
          </w:tcPr>
          <w:p w14:paraId="66D2CD64" w14:textId="547F616E" w:rsidR="002902AC" w:rsidRPr="002902AC" w:rsidRDefault="00197F60" w:rsidP="002902AC">
            <w:pPr>
              <w:jc w:val="center"/>
              <w:rPr>
                <w:rFonts w:ascii="Arial" w:hAnsi="Arial" w:cs="Arial"/>
                <w:b/>
                <w:bCs/>
                <w:color w:val="FFFFFF"/>
                <w:sz w:val="20"/>
                <w:szCs w:val="20"/>
              </w:rPr>
            </w:pPr>
            <w:r>
              <w:rPr>
                <w:rFonts w:ascii="Arial" w:hAnsi="Arial" w:cs="Arial"/>
                <w:b/>
                <w:bCs/>
                <w:color w:val="FFFFFF"/>
                <w:sz w:val="20"/>
                <w:szCs w:val="20"/>
                <w:lang w:val="es-ES"/>
              </w:rPr>
              <w:t xml:space="preserve">Con </w:t>
            </w:r>
            <w:r w:rsidR="002902AC" w:rsidRPr="002902AC">
              <w:rPr>
                <w:rFonts w:ascii="Arial" w:hAnsi="Arial" w:cs="Arial"/>
                <w:b/>
                <w:bCs/>
                <w:color w:val="FFFFFF"/>
                <w:sz w:val="20"/>
                <w:szCs w:val="20"/>
              </w:rPr>
              <w:t>Datos 4G</w:t>
            </w:r>
          </w:p>
        </w:tc>
        <w:tc>
          <w:tcPr>
            <w:tcW w:w="2171" w:type="dxa"/>
            <w:tcBorders>
              <w:top w:val="single" w:sz="4" w:space="0" w:color="auto"/>
              <w:left w:val="nil"/>
              <w:bottom w:val="single" w:sz="4" w:space="0" w:color="auto"/>
              <w:right w:val="single" w:sz="4" w:space="0" w:color="auto"/>
            </w:tcBorders>
            <w:shd w:val="clear" w:color="000000" w:fill="7030A0"/>
            <w:vAlign w:val="center"/>
            <w:hideMark/>
          </w:tcPr>
          <w:p w14:paraId="401E71C9" w14:textId="59613C43" w:rsidR="002902AC" w:rsidRPr="002902AC" w:rsidRDefault="00E147DD" w:rsidP="00E147DD">
            <w:pPr>
              <w:jc w:val="center"/>
              <w:rPr>
                <w:rFonts w:ascii="Arial" w:hAnsi="Arial" w:cs="Arial"/>
                <w:b/>
                <w:bCs/>
                <w:color w:val="FFFFFF"/>
                <w:sz w:val="20"/>
                <w:szCs w:val="20"/>
              </w:rPr>
            </w:pPr>
            <w:proofErr w:type="spellStart"/>
            <w:r>
              <w:rPr>
                <w:rFonts w:ascii="Arial" w:hAnsi="Arial" w:cs="Arial"/>
                <w:b/>
                <w:bCs/>
                <w:color w:val="FFFFFF"/>
                <w:sz w:val="20"/>
                <w:szCs w:val="20"/>
              </w:rPr>
              <w:t>CAEs</w:t>
            </w:r>
            <w:proofErr w:type="spellEnd"/>
            <w:r>
              <w:rPr>
                <w:rFonts w:ascii="Arial" w:hAnsi="Arial" w:cs="Arial"/>
                <w:b/>
                <w:bCs/>
                <w:color w:val="FFFFFF"/>
                <w:sz w:val="20"/>
                <w:szCs w:val="20"/>
              </w:rPr>
              <w:t xml:space="preserve"> con e</w:t>
            </w:r>
            <w:r w:rsidR="002902AC" w:rsidRPr="002902AC">
              <w:rPr>
                <w:rFonts w:ascii="Arial" w:hAnsi="Arial" w:cs="Arial"/>
                <w:b/>
                <w:bCs/>
                <w:color w:val="FFFFFF"/>
                <w:sz w:val="20"/>
                <w:szCs w:val="20"/>
              </w:rPr>
              <w:t xml:space="preserve">nvío de </w:t>
            </w:r>
            <w:r>
              <w:rPr>
                <w:rFonts w:ascii="Arial" w:hAnsi="Arial" w:cs="Arial"/>
                <w:b/>
                <w:bCs/>
                <w:color w:val="FFFFFF"/>
                <w:sz w:val="20"/>
                <w:szCs w:val="20"/>
              </w:rPr>
              <w:t>i</w:t>
            </w:r>
            <w:r w:rsidR="002902AC" w:rsidRPr="002902AC">
              <w:rPr>
                <w:rFonts w:ascii="Arial" w:hAnsi="Arial" w:cs="Arial"/>
                <w:b/>
                <w:bCs/>
                <w:color w:val="FFFFFF"/>
                <w:sz w:val="20"/>
                <w:szCs w:val="20"/>
              </w:rPr>
              <w:t>mágenes</w:t>
            </w:r>
          </w:p>
        </w:tc>
      </w:tr>
      <w:tr w:rsidR="002902AC" w:rsidRPr="002902AC" w14:paraId="057B14C6" w14:textId="77777777" w:rsidTr="002902AC">
        <w:trPr>
          <w:trHeight w:val="32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93B8E1E" w14:textId="5B60E2A7" w:rsidR="002902AC" w:rsidRPr="002902AC" w:rsidRDefault="002902AC" w:rsidP="002902AC">
            <w:pPr>
              <w:jc w:val="center"/>
              <w:rPr>
                <w:rFonts w:ascii="Arial" w:hAnsi="Arial" w:cs="Arial"/>
                <w:color w:val="000000"/>
                <w:sz w:val="20"/>
                <w:szCs w:val="20"/>
                <w:lang w:val="es-ES"/>
              </w:rPr>
            </w:pPr>
            <w:r w:rsidRPr="002902AC">
              <w:rPr>
                <w:rFonts w:ascii="Arial" w:hAnsi="Arial" w:cs="Arial"/>
                <w:color w:val="000000"/>
                <w:sz w:val="20"/>
                <w:szCs w:val="20"/>
              </w:rPr>
              <w:t>2,</w:t>
            </w:r>
            <w:r>
              <w:rPr>
                <w:rFonts w:ascii="Arial" w:hAnsi="Arial" w:cs="Arial"/>
                <w:color w:val="000000"/>
                <w:sz w:val="20"/>
                <w:szCs w:val="20"/>
                <w:lang w:val="es-ES"/>
              </w:rPr>
              <w:t>390</w:t>
            </w:r>
          </w:p>
        </w:tc>
        <w:tc>
          <w:tcPr>
            <w:tcW w:w="2126" w:type="dxa"/>
            <w:tcBorders>
              <w:top w:val="nil"/>
              <w:left w:val="nil"/>
              <w:bottom w:val="single" w:sz="4" w:space="0" w:color="auto"/>
              <w:right w:val="single" w:sz="4" w:space="0" w:color="auto"/>
            </w:tcBorders>
            <w:shd w:val="clear" w:color="auto" w:fill="auto"/>
            <w:vAlign w:val="center"/>
            <w:hideMark/>
          </w:tcPr>
          <w:p w14:paraId="7CC81D31" w14:textId="380DE698" w:rsidR="002902AC" w:rsidRPr="002902AC" w:rsidRDefault="002902AC" w:rsidP="00E147DD">
            <w:pPr>
              <w:jc w:val="center"/>
              <w:rPr>
                <w:rFonts w:ascii="Arial" w:hAnsi="Arial" w:cs="Arial"/>
                <w:color w:val="000000"/>
                <w:sz w:val="20"/>
                <w:szCs w:val="20"/>
              </w:rPr>
            </w:pPr>
            <w:r w:rsidRPr="002902AC">
              <w:rPr>
                <w:rFonts w:ascii="Arial" w:hAnsi="Arial" w:cs="Arial"/>
                <w:color w:val="000000"/>
                <w:sz w:val="20"/>
                <w:szCs w:val="20"/>
              </w:rPr>
              <w:t>2,</w:t>
            </w:r>
            <w:r>
              <w:rPr>
                <w:rFonts w:ascii="Arial" w:hAnsi="Arial" w:cs="Arial"/>
                <w:color w:val="000000"/>
                <w:sz w:val="20"/>
                <w:szCs w:val="20"/>
                <w:lang w:val="es-ES"/>
              </w:rPr>
              <w:t>390</w:t>
            </w:r>
          </w:p>
        </w:tc>
        <w:tc>
          <w:tcPr>
            <w:tcW w:w="2410" w:type="dxa"/>
            <w:tcBorders>
              <w:top w:val="nil"/>
              <w:left w:val="nil"/>
              <w:bottom w:val="single" w:sz="4" w:space="0" w:color="auto"/>
              <w:right w:val="single" w:sz="4" w:space="0" w:color="auto"/>
            </w:tcBorders>
            <w:shd w:val="clear" w:color="auto" w:fill="auto"/>
            <w:vAlign w:val="center"/>
            <w:hideMark/>
          </w:tcPr>
          <w:p w14:paraId="2414CA3A" w14:textId="20EEA081" w:rsidR="002902AC" w:rsidRPr="002902AC" w:rsidRDefault="002902AC" w:rsidP="00E147DD">
            <w:pPr>
              <w:jc w:val="center"/>
              <w:rPr>
                <w:rFonts w:ascii="Arial" w:hAnsi="Arial" w:cs="Arial"/>
                <w:color w:val="000000"/>
                <w:sz w:val="20"/>
                <w:szCs w:val="20"/>
              </w:rPr>
            </w:pPr>
            <w:r w:rsidRPr="002902AC">
              <w:rPr>
                <w:rFonts w:ascii="Arial" w:hAnsi="Arial" w:cs="Arial"/>
                <w:color w:val="000000"/>
                <w:sz w:val="20"/>
                <w:szCs w:val="20"/>
              </w:rPr>
              <w:t>2,</w:t>
            </w:r>
            <w:r>
              <w:rPr>
                <w:rFonts w:ascii="Arial" w:hAnsi="Arial" w:cs="Arial"/>
                <w:color w:val="000000"/>
                <w:sz w:val="20"/>
                <w:szCs w:val="20"/>
                <w:lang w:val="es-ES"/>
              </w:rPr>
              <w:t>390</w:t>
            </w:r>
          </w:p>
        </w:tc>
        <w:tc>
          <w:tcPr>
            <w:tcW w:w="2171" w:type="dxa"/>
            <w:tcBorders>
              <w:top w:val="nil"/>
              <w:left w:val="nil"/>
              <w:bottom w:val="single" w:sz="4" w:space="0" w:color="auto"/>
              <w:right w:val="single" w:sz="4" w:space="0" w:color="auto"/>
            </w:tcBorders>
            <w:shd w:val="clear" w:color="auto" w:fill="auto"/>
            <w:vAlign w:val="center"/>
            <w:hideMark/>
          </w:tcPr>
          <w:p w14:paraId="4C9EDC6D" w14:textId="6B9FFFC0" w:rsidR="002902AC" w:rsidRPr="002902AC" w:rsidRDefault="002902AC" w:rsidP="00E147DD">
            <w:pPr>
              <w:jc w:val="center"/>
              <w:rPr>
                <w:rFonts w:ascii="Arial" w:hAnsi="Arial" w:cs="Arial"/>
                <w:color w:val="000000"/>
                <w:sz w:val="20"/>
                <w:szCs w:val="20"/>
              </w:rPr>
            </w:pPr>
            <w:r w:rsidRPr="002902AC">
              <w:rPr>
                <w:rFonts w:ascii="Arial" w:hAnsi="Arial" w:cs="Arial"/>
                <w:color w:val="000000"/>
                <w:sz w:val="20"/>
                <w:szCs w:val="20"/>
              </w:rPr>
              <w:t>2,</w:t>
            </w:r>
            <w:r>
              <w:rPr>
                <w:rFonts w:ascii="Arial" w:hAnsi="Arial" w:cs="Arial"/>
                <w:color w:val="000000"/>
                <w:sz w:val="20"/>
                <w:szCs w:val="20"/>
                <w:lang w:val="es-ES"/>
              </w:rPr>
              <w:t>3</w:t>
            </w:r>
            <w:r w:rsidR="00114F18">
              <w:rPr>
                <w:rFonts w:ascii="Arial" w:hAnsi="Arial" w:cs="Arial"/>
                <w:color w:val="000000"/>
                <w:sz w:val="20"/>
                <w:szCs w:val="20"/>
                <w:lang w:val="es-ES"/>
              </w:rPr>
              <w:t>75</w:t>
            </w:r>
          </w:p>
        </w:tc>
      </w:tr>
    </w:tbl>
    <w:p w14:paraId="34BBDDF1" w14:textId="77777777" w:rsidR="002902AC" w:rsidRPr="00A95EE4" w:rsidRDefault="002902AC" w:rsidP="002902AC">
      <w:pPr>
        <w:pStyle w:val="Prrafodelista"/>
        <w:spacing w:line="276" w:lineRule="auto"/>
        <w:ind w:left="1440"/>
        <w:rPr>
          <w:rFonts w:eastAsia="Calibri" w:cs="Arial"/>
          <w:sz w:val="24"/>
          <w:szCs w:val="24"/>
          <w:lang w:val="es-MX" w:eastAsia="en-US" w:bidi="ar-SA"/>
        </w:rPr>
      </w:pPr>
    </w:p>
    <w:p w14:paraId="71561BF7" w14:textId="25F8CD45" w:rsidR="002902AC" w:rsidRDefault="002902AC" w:rsidP="00BE4798">
      <w:pPr>
        <w:pStyle w:val="Prrafodelista"/>
        <w:spacing w:line="276" w:lineRule="auto"/>
        <w:ind w:left="720"/>
        <w:rPr>
          <w:rFonts w:eastAsia="Calibri" w:cs="Arial"/>
          <w:sz w:val="24"/>
          <w:szCs w:val="24"/>
          <w:lang w:val="es-MX" w:eastAsia="en-US" w:bidi="ar-SA"/>
        </w:rPr>
      </w:pPr>
      <w:r>
        <w:rPr>
          <w:rFonts w:eastAsia="Calibri" w:cs="Arial"/>
          <w:sz w:val="24"/>
          <w:szCs w:val="24"/>
          <w:lang w:val="es-MX" w:eastAsia="en-US" w:bidi="ar-SA"/>
        </w:rPr>
        <w:t>Se entregó en resguardo una terminal celular homologada a cada Capacitador Asistente Electoral, los equipos entregados son propiedad del Instituto Electoral y de Participación Ciudadana, adquiridos durante el año 2021 con el fin de ser utilizados para el Proceso Electoral 2020-2021. Por lo mismo, los equipos contaban con un p</w:t>
      </w:r>
      <w:r w:rsidR="00E147DD">
        <w:rPr>
          <w:rFonts w:eastAsia="Calibri" w:cs="Arial"/>
          <w:sz w:val="24"/>
          <w:szCs w:val="24"/>
          <w:lang w:val="es-MX" w:eastAsia="en-US" w:bidi="ar-SA"/>
        </w:rPr>
        <w:t>lan de voz y datos a cargo del Instituto y que abarco 2</w:t>
      </w:r>
      <w:r>
        <w:rPr>
          <w:rFonts w:eastAsia="Calibri" w:cs="Arial"/>
          <w:sz w:val="24"/>
          <w:szCs w:val="24"/>
          <w:lang w:val="es-MX" w:eastAsia="en-US" w:bidi="ar-SA"/>
        </w:rPr>
        <w:t xml:space="preserve"> meses de servicio.</w:t>
      </w:r>
    </w:p>
    <w:p w14:paraId="71291DC7" w14:textId="77777777" w:rsidR="002902AC" w:rsidRDefault="002902AC" w:rsidP="00BE4798">
      <w:pPr>
        <w:pStyle w:val="Prrafodelista"/>
        <w:spacing w:line="276" w:lineRule="auto"/>
        <w:ind w:left="720"/>
        <w:rPr>
          <w:rFonts w:eastAsia="Calibri" w:cs="Arial"/>
          <w:sz w:val="24"/>
          <w:szCs w:val="24"/>
          <w:lang w:val="es-MX" w:eastAsia="en-US" w:bidi="ar-SA"/>
        </w:rPr>
      </w:pPr>
    </w:p>
    <w:p w14:paraId="14B939B0" w14:textId="07FE2760" w:rsidR="00BE4798" w:rsidRDefault="002902AC" w:rsidP="00BE4798">
      <w:pPr>
        <w:pStyle w:val="Prrafodelista"/>
        <w:spacing w:line="276" w:lineRule="auto"/>
        <w:ind w:left="720"/>
        <w:rPr>
          <w:rFonts w:eastAsia="Calibri" w:cs="Arial"/>
          <w:sz w:val="24"/>
          <w:szCs w:val="24"/>
          <w:lang w:val="es-MX" w:eastAsia="en-US" w:bidi="ar-SA"/>
        </w:rPr>
      </w:pPr>
      <w:r>
        <w:rPr>
          <w:rFonts w:eastAsia="Calibri" w:cs="Arial"/>
          <w:sz w:val="24"/>
          <w:szCs w:val="24"/>
          <w:lang w:val="es-MX" w:eastAsia="en-US" w:bidi="ar-SA"/>
        </w:rPr>
        <w:t>Se detectaron casos donde el envío no fue posible por cobertura del proveedor del servicio (Telcel) y por robo/extravío de la terminal.</w:t>
      </w:r>
    </w:p>
    <w:p w14:paraId="205F87D9" w14:textId="77777777" w:rsidR="002902AC" w:rsidRPr="00744FF3" w:rsidRDefault="002902AC" w:rsidP="00BE4798">
      <w:pPr>
        <w:pStyle w:val="Prrafodelista"/>
        <w:spacing w:line="276" w:lineRule="auto"/>
        <w:ind w:left="720"/>
        <w:rPr>
          <w:rFonts w:eastAsia="Calibri" w:cs="Arial"/>
          <w:sz w:val="24"/>
          <w:szCs w:val="24"/>
          <w:lang w:val="es-MX" w:eastAsia="en-US" w:bidi="ar-SA"/>
        </w:rPr>
      </w:pPr>
    </w:p>
    <w:p w14:paraId="657AD05E" w14:textId="74235851" w:rsidR="00627F6E" w:rsidRDefault="00634F5A" w:rsidP="00955564">
      <w:pPr>
        <w:pStyle w:val="Prrafodelista"/>
        <w:numPr>
          <w:ilvl w:val="0"/>
          <w:numId w:val="10"/>
        </w:numPr>
        <w:spacing w:line="276" w:lineRule="auto"/>
        <w:rPr>
          <w:rFonts w:eastAsia="Calibri" w:cs="Arial"/>
          <w:sz w:val="24"/>
          <w:szCs w:val="24"/>
          <w:lang w:val="es-MX" w:eastAsia="en-US" w:bidi="ar-SA"/>
        </w:rPr>
      </w:pPr>
      <w:r w:rsidRPr="00C66CF6">
        <w:rPr>
          <w:rFonts w:eastAsia="Calibri" w:cs="Arial"/>
          <w:sz w:val="24"/>
          <w:szCs w:val="24"/>
          <w:lang w:val="es-MX" w:eastAsia="en-US" w:bidi="ar-SA"/>
        </w:rPr>
        <w:lastRenderedPageBreak/>
        <w:t>Total</w:t>
      </w:r>
      <w:r w:rsidR="005807A1" w:rsidRPr="00C66CF6">
        <w:rPr>
          <w:rFonts w:eastAsia="Calibri" w:cs="Arial"/>
          <w:sz w:val="24"/>
          <w:szCs w:val="24"/>
          <w:lang w:val="es-MX" w:eastAsia="en-US" w:bidi="ar-SA"/>
        </w:rPr>
        <w:t xml:space="preserve"> </w:t>
      </w:r>
      <w:r w:rsidRPr="00C66CF6">
        <w:rPr>
          <w:rFonts w:eastAsia="Calibri" w:cs="Arial"/>
          <w:sz w:val="24"/>
          <w:szCs w:val="24"/>
          <w:lang w:val="es-MX" w:eastAsia="en-US" w:bidi="ar-SA"/>
        </w:rPr>
        <w:t xml:space="preserve">de imágenes de Actas PREP </w:t>
      </w:r>
      <w:r w:rsidR="005807A1" w:rsidRPr="00C66CF6">
        <w:rPr>
          <w:rFonts w:eastAsia="Calibri" w:cs="Arial"/>
          <w:sz w:val="24"/>
          <w:szCs w:val="24"/>
          <w:lang w:val="es-MX" w:eastAsia="en-US" w:bidi="ar-SA"/>
        </w:rPr>
        <w:t xml:space="preserve">que se publicaron en el portal del </w:t>
      </w:r>
      <w:r w:rsidRPr="00C66CF6">
        <w:rPr>
          <w:rFonts w:eastAsia="Calibri" w:cs="Arial"/>
          <w:sz w:val="24"/>
          <w:szCs w:val="24"/>
          <w:lang w:val="es-MX" w:eastAsia="en-US" w:bidi="ar-SA"/>
        </w:rPr>
        <w:t>PREP</w:t>
      </w:r>
      <w:r w:rsidR="005807A1" w:rsidRPr="00C66CF6">
        <w:rPr>
          <w:rFonts w:eastAsia="Calibri" w:cs="Arial"/>
          <w:sz w:val="24"/>
          <w:szCs w:val="24"/>
          <w:lang w:val="es-MX" w:eastAsia="en-US" w:bidi="ar-SA"/>
        </w:rPr>
        <w:t xml:space="preserve"> por cargo de elección</w:t>
      </w:r>
      <w:r w:rsidRPr="00C66CF6">
        <w:rPr>
          <w:rFonts w:eastAsia="Calibri" w:cs="Arial"/>
          <w:sz w:val="24"/>
          <w:szCs w:val="24"/>
          <w:lang w:val="es-MX" w:eastAsia="en-US" w:bidi="ar-SA"/>
        </w:rPr>
        <w:t>.</w:t>
      </w:r>
    </w:p>
    <w:p w14:paraId="2DEE55E7" w14:textId="77777777" w:rsidR="00686497" w:rsidRPr="00686497" w:rsidRDefault="00686497" w:rsidP="00686497">
      <w:pPr>
        <w:spacing w:line="276" w:lineRule="auto"/>
        <w:ind w:left="360"/>
        <w:rPr>
          <w:rFonts w:eastAsia="Calibri" w:cs="Arial"/>
        </w:rPr>
      </w:pPr>
    </w:p>
    <w:tbl>
      <w:tblPr>
        <w:tblW w:w="8120" w:type="dxa"/>
        <w:jc w:val="center"/>
        <w:tblLook w:val="04A0" w:firstRow="1" w:lastRow="0" w:firstColumn="1" w:lastColumn="0" w:noHBand="0" w:noVBand="1"/>
      </w:tblPr>
      <w:tblGrid>
        <w:gridCol w:w="5440"/>
        <w:gridCol w:w="2680"/>
      </w:tblGrid>
      <w:tr w:rsidR="00197F60" w14:paraId="19A84483" w14:textId="77777777" w:rsidTr="00A8407A">
        <w:trPr>
          <w:trHeight w:val="320"/>
          <w:jc w:val="center"/>
        </w:trPr>
        <w:tc>
          <w:tcPr>
            <w:tcW w:w="544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5E15D7D8" w14:textId="77777777" w:rsidR="00197F60" w:rsidRDefault="00197F60">
            <w:pPr>
              <w:jc w:val="center"/>
              <w:rPr>
                <w:rFonts w:ascii="Arial" w:hAnsi="Arial" w:cs="Arial"/>
                <w:b/>
                <w:bCs/>
                <w:color w:val="FFFFFF"/>
                <w:sz w:val="20"/>
                <w:szCs w:val="20"/>
              </w:rPr>
            </w:pPr>
            <w:r>
              <w:rPr>
                <w:rFonts w:ascii="Arial" w:hAnsi="Arial" w:cs="Arial"/>
                <w:b/>
                <w:bCs/>
                <w:color w:val="FFFFFF"/>
                <w:sz w:val="20"/>
                <w:szCs w:val="20"/>
              </w:rPr>
              <w:t>Actas</w:t>
            </w:r>
          </w:p>
        </w:tc>
        <w:tc>
          <w:tcPr>
            <w:tcW w:w="2680" w:type="dxa"/>
            <w:tcBorders>
              <w:top w:val="single" w:sz="4" w:space="0" w:color="auto"/>
              <w:left w:val="nil"/>
              <w:bottom w:val="single" w:sz="4" w:space="0" w:color="auto"/>
              <w:right w:val="single" w:sz="4" w:space="0" w:color="auto"/>
            </w:tcBorders>
            <w:shd w:val="clear" w:color="000000" w:fill="7030A0"/>
            <w:vAlign w:val="center"/>
            <w:hideMark/>
          </w:tcPr>
          <w:p w14:paraId="0706599B" w14:textId="77777777" w:rsidR="00197F60" w:rsidRDefault="00197F60">
            <w:pPr>
              <w:jc w:val="center"/>
              <w:rPr>
                <w:rFonts w:ascii="Arial" w:hAnsi="Arial" w:cs="Arial"/>
                <w:b/>
                <w:bCs/>
                <w:color w:val="FFFFFF"/>
                <w:sz w:val="20"/>
                <w:szCs w:val="20"/>
              </w:rPr>
            </w:pPr>
            <w:r>
              <w:rPr>
                <w:rFonts w:ascii="Arial" w:hAnsi="Arial" w:cs="Arial"/>
                <w:b/>
                <w:bCs/>
                <w:color w:val="FFFFFF"/>
                <w:sz w:val="20"/>
                <w:szCs w:val="20"/>
              </w:rPr>
              <w:t>Total</w:t>
            </w:r>
          </w:p>
        </w:tc>
      </w:tr>
      <w:tr w:rsidR="00197F60" w14:paraId="0E29C631" w14:textId="77777777" w:rsidTr="00A8407A">
        <w:trPr>
          <w:trHeight w:val="320"/>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675907B7" w14:textId="77777777" w:rsidR="00197F60" w:rsidRDefault="00197F60">
            <w:pPr>
              <w:jc w:val="center"/>
              <w:rPr>
                <w:rFonts w:ascii="Arial" w:hAnsi="Arial" w:cs="Arial"/>
                <w:color w:val="000000"/>
                <w:sz w:val="20"/>
                <w:szCs w:val="20"/>
              </w:rPr>
            </w:pPr>
            <w:r>
              <w:rPr>
                <w:rFonts w:ascii="Arial" w:hAnsi="Arial" w:cs="Arial"/>
                <w:color w:val="000000"/>
                <w:sz w:val="20"/>
                <w:szCs w:val="20"/>
              </w:rPr>
              <w:t>Total de actas digitalizadas*</w:t>
            </w:r>
          </w:p>
        </w:tc>
        <w:tc>
          <w:tcPr>
            <w:tcW w:w="2680" w:type="dxa"/>
            <w:tcBorders>
              <w:top w:val="nil"/>
              <w:left w:val="nil"/>
              <w:bottom w:val="single" w:sz="4" w:space="0" w:color="auto"/>
              <w:right w:val="single" w:sz="4" w:space="0" w:color="auto"/>
            </w:tcBorders>
            <w:shd w:val="clear" w:color="auto" w:fill="auto"/>
            <w:vAlign w:val="center"/>
            <w:hideMark/>
          </w:tcPr>
          <w:p w14:paraId="5D89E52D" w14:textId="3803AAA6" w:rsidR="00197F60" w:rsidRDefault="00197F60" w:rsidP="00A8407A">
            <w:pPr>
              <w:jc w:val="center"/>
              <w:rPr>
                <w:rFonts w:ascii="Arial" w:hAnsi="Arial" w:cs="Arial"/>
                <w:color w:val="000000"/>
                <w:sz w:val="20"/>
                <w:szCs w:val="20"/>
              </w:rPr>
            </w:pPr>
            <w:r>
              <w:rPr>
                <w:rFonts w:ascii="Arial" w:hAnsi="Arial" w:cs="Arial"/>
                <w:color w:val="000000"/>
                <w:sz w:val="20"/>
                <w:szCs w:val="20"/>
              </w:rPr>
              <w:t>17</w:t>
            </w:r>
            <w:r w:rsidR="00A8407A">
              <w:rPr>
                <w:rFonts w:ascii="Arial" w:hAnsi="Arial" w:cs="Arial"/>
                <w:color w:val="000000"/>
                <w:sz w:val="20"/>
                <w:szCs w:val="20"/>
              </w:rPr>
              <w:t>,</w:t>
            </w:r>
            <w:r>
              <w:rPr>
                <w:rFonts w:ascii="Arial" w:hAnsi="Arial" w:cs="Arial"/>
                <w:color w:val="000000"/>
                <w:sz w:val="20"/>
                <w:szCs w:val="20"/>
              </w:rPr>
              <w:t>020</w:t>
            </w:r>
          </w:p>
        </w:tc>
      </w:tr>
    </w:tbl>
    <w:p w14:paraId="0B00071A" w14:textId="4E652292" w:rsidR="00114F18" w:rsidRPr="00197F60" w:rsidRDefault="00197F60" w:rsidP="00197F60">
      <w:pPr>
        <w:pStyle w:val="Prrafodelista"/>
        <w:spacing w:line="276" w:lineRule="auto"/>
        <w:ind w:left="720"/>
        <w:rPr>
          <w:rFonts w:eastAsia="Calibri" w:cs="Arial"/>
          <w:sz w:val="16"/>
          <w:szCs w:val="16"/>
          <w:lang w:val="es-MX" w:eastAsia="en-US" w:bidi="ar-SA"/>
        </w:rPr>
      </w:pPr>
      <w:r w:rsidRPr="00197F60">
        <w:rPr>
          <w:rFonts w:eastAsia="Calibri" w:cs="Arial"/>
          <w:sz w:val="16"/>
          <w:szCs w:val="16"/>
          <w:lang w:val="es-MX" w:eastAsia="en-US" w:bidi="ar-SA"/>
        </w:rPr>
        <w:t xml:space="preserve">* Incluye el total de actas de Urna Electrónica, además de las </w:t>
      </w:r>
      <w:r>
        <w:rPr>
          <w:rFonts w:eastAsia="Calibri" w:cs="Arial"/>
          <w:sz w:val="16"/>
          <w:szCs w:val="16"/>
          <w:lang w:val="es-MX" w:eastAsia="en-US" w:bidi="ar-SA"/>
        </w:rPr>
        <w:t xml:space="preserve">actas regulares </w:t>
      </w:r>
      <w:r w:rsidRPr="00197F60">
        <w:rPr>
          <w:rFonts w:eastAsia="Calibri" w:cs="Arial"/>
          <w:sz w:val="16"/>
          <w:szCs w:val="16"/>
          <w:lang w:val="es-MX" w:eastAsia="en-US" w:bidi="ar-SA"/>
        </w:rPr>
        <w:t>obtenidas por PREP Casilla y/o digitalización en CATD. En este dato, no se contemplan duplicadas, es decir, si un acta llego por PREP Casilla y posteriormente por digitalización en CATD, se está tomando una única imagen como referencia.</w:t>
      </w:r>
    </w:p>
    <w:p w14:paraId="5A0CD418" w14:textId="77777777" w:rsidR="00627F6E" w:rsidRPr="00C66CF6" w:rsidRDefault="00627F6E" w:rsidP="00627F6E">
      <w:pPr>
        <w:pStyle w:val="Prrafodelista"/>
        <w:spacing w:line="276" w:lineRule="auto"/>
        <w:ind w:left="720"/>
        <w:rPr>
          <w:rFonts w:eastAsia="Calibri" w:cs="Arial"/>
          <w:sz w:val="24"/>
          <w:szCs w:val="24"/>
          <w:lang w:val="es-MX" w:eastAsia="en-US" w:bidi="ar-SA"/>
        </w:rPr>
      </w:pPr>
    </w:p>
    <w:p w14:paraId="0C5603F7" w14:textId="40A80AC3" w:rsidR="007A16EE" w:rsidRPr="00A95EE4" w:rsidRDefault="00C639F5" w:rsidP="004E67F6">
      <w:pPr>
        <w:pStyle w:val="Prrafodelista"/>
        <w:numPr>
          <w:ilvl w:val="0"/>
          <w:numId w:val="10"/>
        </w:numPr>
        <w:rPr>
          <w:rFonts w:cs="Arial"/>
          <w:sz w:val="24"/>
          <w:szCs w:val="24"/>
          <w:lang w:val="es-MX"/>
        </w:rPr>
      </w:pPr>
      <w:r w:rsidRPr="00A95EE4">
        <w:rPr>
          <w:rFonts w:cs="Arial"/>
          <w:sz w:val="24"/>
          <w:szCs w:val="24"/>
          <w:lang w:val="es-MX"/>
        </w:rPr>
        <w:t>N</w:t>
      </w:r>
      <w:r w:rsidR="00073848" w:rsidRPr="00A95EE4">
        <w:rPr>
          <w:rFonts w:cs="Arial"/>
          <w:sz w:val="24"/>
          <w:szCs w:val="24"/>
          <w:lang w:val="es-MX"/>
        </w:rPr>
        <w:t xml:space="preserve">úmero y porcentaje </w:t>
      </w:r>
      <w:r w:rsidR="005807A1" w:rsidRPr="00A95EE4">
        <w:rPr>
          <w:rFonts w:cs="Arial"/>
          <w:sz w:val="24"/>
          <w:szCs w:val="24"/>
          <w:lang w:val="es-MX"/>
        </w:rPr>
        <w:t xml:space="preserve">de Actas contabilizadas, número y porcentaje </w:t>
      </w:r>
      <w:r w:rsidR="00073848" w:rsidRPr="00A95EE4">
        <w:rPr>
          <w:rFonts w:cs="Arial"/>
          <w:sz w:val="24"/>
          <w:szCs w:val="24"/>
          <w:lang w:val="es-MX"/>
        </w:rPr>
        <w:t>de Actas con inconsistencias</w:t>
      </w:r>
      <w:r w:rsidR="005807A1" w:rsidRPr="00A95EE4">
        <w:rPr>
          <w:rFonts w:cs="Arial"/>
          <w:sz w:val="24"/>
          <w:szCs w:val="24"/>
          <w:lang w:val="es-MX"/>
        </w:rPr>
        <w:t xml:space="preserve"> respecto al total de Actas Capturadas, desglose por tipo de incons</w:t>
      </w:r>
      <w:r w:rsidR="006B6B62">
        <w:rPr>
          <w:rFonts w:cs="Arial"/>
          <w:sz w:val="24"/>
          <w:szCs w:val="24"/>
          <w:lang w:val="es-MX"/>
        </w:rPr>
        <w:t>istencia, por cargo de elección</w:t>
      </w:r>
      <w:r w:rsidR="005807A1" w:rsidRPr="00A95EE4">
        <w:rPr>
          <w:rFonts w:cs="Arial"/>
          <w:sz w:val="24"/>
          <w:szCs w:val="24"/>
          <w:lang w:val="es-MX"/>
        </w:rPr>
        <w:t>.</w:t>
      </w:r>
    </w:p>
    <w:p w14:paraId="2E89FDF2" w14:textId="4003E493" w:rsidR="009B5627" w:rsidRPr="00FE23DE" w:rsidRDefault="009B5627" w:rsidP="009B5627">
      <w:pPr>
        <w:rPr>
          <w:rFonts w:ascii="Arial" w:hAnsi="Arial" w:cs="Arial"/>
        </w:rPr>
      </w:pPr>
    </w:p>
    <w:tbl>
      <w:tblPr>
        <w:tblStyle w:val="Tablaconcuadrcula"/>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26"/>
        <w:gridCol w:w="3687"/>
        <w:gridCol w:w="2883"/>
      </w:tblGrid>
      <w:tr w:rsidR="009B5627" w:rsidRPr="00FE23DE" w14:paraId="1FF908A8" w14:textId="77777777" w:rsidTr="008214A5">
        <w:trPr>
          <w:trHeight w:val="400"/>
          <w:tblHeader/>
          <w:jc w:val="center"/>
        </w:trPr>
        <w:tc>
          <w:tcPr>
            <w:tcW w:w="5000" w:type="pct"/>
            <w:gridSpan w:val="3"/>
            <w:tcBorders>
              <w:bottom w:val="single" w:sz="4" w:space="0" w:color="FFFFFF" w:themeColor="background1"/>
            </w:tcBorders>
            <w:shd w:val="clear" w:color="auto" w:fill="7030A0"/>
            <w:vAlign w:val="center"/>
          </w:tcPr>
          <w:p w14:paraId="253A12F2" w14:textId="294422EC" w:rsidR="009B5627" w:rsidRPr="008214A5" w:rsidRDefault="009B5627" w:rsidP="00436DE2">
            <w:pPr>
              <w:jc w:val="center"/>
              <w:rPr>
                <w:rFonts w:ascii="Arial" w:hAnsi="Arial" w:cs="Arial"/>
                <w:b/>
                <w:color w:val="FFFFFF" w:themeColor="background1"/>
                <w:lang w:val="es-MX"/>
              </w:rPr>
            </w:pPr>
            <w:r w:rsidRPr="008214A5">
              <w:rPr>
                <w:rFonts w:ascii="Arial" w:hAnsi="Arial" w:cs="Arial"/>
                <w:b/>
                <w:color w:val="FFFFFF" w:themeColor="background1"/>
                <w:lang w:val="es-MX"/>
              </w:rPr>
              <w:t xml:space="preserve">Inconsistencias </w:t>
            </w:r>
          </w:p>
        </w:tc>
      </w:tr>
      <w:tr w:rsidR="009B5627" w:rsidRPr="00FE23DE" w14:paraId="1C57D0C3" w14:textId="77777777" w:rsidTr="008214A5">
        <w:trPr>
          <w:trHeight w:val="400"/>
          <w:tblHeader/>
          <w:jc w:val="center"/>
        </w:trPr>
        <w:tc>
          <w:tcPr>
            <w:tcW w:w="1504" w:type="pct"/>
            <w:tcBorders>
              <w:top w:val="single" w:sz="4" w:space="0" w:color="FFFFFF" w:themeColor="background1"/>
              <w:right w:val="single" w:sz="4" w:space="0" w:color="FFFFFF" w:themeColor="background1"/>
            </w:tcBorders>
            <w:shd w:val="clear" w:color="auto" w:fill="7030A0"/>
            <w:vAlign w:val="center"/>
          </w:tcPr>
          <w:p w14:paraId="2FCDE08F" w14:textId="3DC3CF87" w:rsidR="009B5627" w:rsidRPr="008214A5" w:rsidRDefault="009B5627" w:rsidP="005F70A8">
            <w:pPr>
              <w:jc w:val="center"/>
              <w:rPr>
                <w:rFonts w:ascii="Arial" w:hAnsi="Arial" w:cs="Arial"/>
                <w:b/>
                <w:color w:val="FFFFFF" w:themeColor="background1"/>
                <w:lang w:val="es-MX"/>
              </w:rPr>
            </w:pPr>
            <w:r w:rsidRPr="008214A5">
              <w:rPr>
                <w:rFonts w:ascii="Arial" w:hAnsi="Arial" w:cs="Arial"/>
                <w:b/>
                <w:color w:val="FFFFFF" w:themeColor="background1"/>
                <w:lang w:val="es-MX"/>
              </w:rPr>
              <w:t>Tipo</w:t>
            </w:r>
            <w:r w:rsidR="005F70A8" w:rsidRPr="008214A5">
              <w:rPr>
                <w:rFonts w:ascii="Arial" w:hAnsi="Arial" w:cs="Arial"/>
                <w:b/>
                <w:color w:val="FFFFFF" w:themeColor="background1"/>
                <w:lang w:val="es-MX"/>
              </w:rPr>
              <w:t xml:space="preserve"> de inconsistencia</w:t>
            </w:r>
          </w:p>
        </w:tc>
        <w:tc>
          <w:tcPr>
            <w:tcW w:w="1962" w:type="pct"/>
            <w:tcBorders>
              <w:top w:val="single" w:sz="4" w:space="0" w:color="FFFFFF" w:themeColor="background1"/>
              <w:left w:val="single" w:sz="4" w:space="0" w:color="FFFFFF" w:themeColor="background1"/>
              <w:right w:val="single" w:sz="4" w:space="0" w:color="FFFFFF" w:themeColor="background1"/>
            </w:tcBorders>
            <w:shd w:val="clear" w:color="auto" w:fill="7030A0"/>
            <w:vAlign w:val="center"/>
          </w:tcPr>
          <w:p w14:paraId="082CAB63" w14:textId="2E886137" w:rsidR="009B5627" w:rsidRPr="008214A5" w:rsidRDefault="009B5627" w:rsidP="00436DE2">
            <w:pPr>
              <w:jc w:val="center"/>
              <w:rPr>
                <w:rFonts w:ascii="Arial" w:hAnsi="Arial" w:cs="Arial"/>
                <w:b/>
                <w:color w:val="FFFFFF" w:themeColor="background1"/>
                <w:lang w:val="es-MX"/>
              </w:rPr>
            </w:pPr>
            <w:r w:rsidRPr="008214A5">
              <w:rPr>
                <w:rFonts w:ascii="Arial" w:hAnsi="Arial" w:cs="Arial"/>
                <w:b/>
                <w:color w:val="FFFFFF" w:themeColor="background1"/>
                <w:lang w:val="es-MX"/>
              </w:rPr>
              <w:t>N</w:t>
            </w:r>
            <w:r w:rsidR="00BE4798" w:rsidRPr="008214A5">
              <w:rPr>
                <w:rFonts w:ascii="Arial" w:hAnsi="Arial" w:cs="Arial"/>
                <w:b/>
                <w:color w:val="FFFFFF" w:themeColor="background1"/>
                <w:lang w:val="es-MX"/>
              </w:rPr>
              <w:t>úm.</w:t>
            </w:r>
          </w:p>
        </w:tc>
        <w:tc>
          <w:tcPr>
            <w:tcW w:w="1534" w:type="pct"/>
            <w:tcBorders>
              <w:top w:val="single" w:sz="4" w:space="0" w:color="FFFFFF" w:themeColor="background1"/>
              <w:left w:val="single" w:sz="4" w:space="0" w:color="FFFFFF" w:themeColor="background1"/>
            </w:tcBorders>
            <w:shd w:val="clear" w:color="auto" w:fill="7030A0"/>
            <w:vAlign w:val="center"/>
          </w:tcPr>
          <w:p w14:paraId="34B7BBD9" w14:textId="77777777" w:rsidR="009B5627" w:rsidRPr="008214A5" w:rsidRDefault="009B5627" w:rsidP="00436DE2">
            <w:pPr>
              <w:jc w:val="center"/>
              <w:rPr>
                <w:rFonts w:ascii="Arial" w:hAnsi="Arial" w:cs="Arial"/>
                <w:b/>
                <w:color w:val="FFFFFF" w:themeColor="background1"/>
                <w:lang w:val="es-MX"/>
              </w:rPr>
            </w:pPr>
            <w:r w:rsidRPr="008214A5">
              <w:rPr>
                <w:rFonts w:ascii="Arial" w:hAnsi="Arial" w:cs="Arial"/>
                <w:b/>
                <w:color w:val="FFFFFF" w:themeColor="background1"/>
                <w:lang w:val="es-MX"/>
              </w:rPr>
              <w:t>%</w:t>
            </w:r>
          </w:p>
        </w:tc>
      </w:tr>
      <w:tr w:rsidR="009B5627" w:rsidRPr="00FE23DE" w14:paraId="691EDCB1" w14:textId="77777777" w:rsidTr="008214A5">
        <w:trPr>
          <w:trHeight w:val="382"/>
          <w:jc w:val="center"/>
        </w:trPr>
        <w:tc>
          <w:tcPr>
            <w:tcW w:w="1504" w:type="pct"/>
            <w:vAlign w:val="center"/>
          </w:tcPr>
          <w:p w14:paraId="6FF08920" w14:textId="08F539AD" w:rsidR="009B5627" w:rsidRPr="00FE23DE" w:rsidRDefault="009532DC" w:rsidP="00436DE2">
            <w:pPr>
              <w:rPr>
                <w:rFonts w:ascii="Arial" w:hAnsi="Arial" w:cs="Arial"/>
                <w:lang w:val="es-MX"/>
              </w:rPr>
            </w:pPr>
            <w:r w:rsidRPr="00FE23DE">
              <w:rPr>
                <w:rFonts w:ascii="Arial" w:hAnsi="Arial" w:cs="Arial"/>
                <w:lang w:val="es-MX"/>
              </w:rPr>
              <w:t>Excede lista nomina</w:t>
            </w:r>
            <w:r w:rsidR="00FF3F0C" w:rsidRPr="00FE23DE">
              <w:rPr>
                <w:rFonts w:ascii="Arial" w:hAnsi="Arial" w:cs="Arial"/>
                <w:lang w:val="es-MX"/>
              </w:rPr>
              <w:t>l</w:t>
            </w:r>
          </w:p>
        </w:tc>
        <w:tc>
          <w:tcPr>
            <w:tcW w:w="1962" w:type="pct"/>
            <w:vAlign w:val="center"/>
          </w:tcPr>
          <w:p w14:paraId="79C98AFB" w14:textId="3725152A" w:rsidR="009B5627" w:rsidRPr="00FE23DE" w:rsidRDefault="00127537" w:rsidP="00436DE2">
            <w:pPr>
              <w:jc w:val="center"/>
              <w:rPr>
                <w:rFonts w:ascii="Arial" w:hAnsi="Arial" w:cs="Arial"/>
                <w:lang w:val="es-MX"/>
              </w:rPr>
            </w:pPr>
            <w:r w:rsidRPr="00FE23DE">
              <w:rPr>
                <w:rFonts w:ascii="Arial" w:hAnsi="Arial" w:cs="Arial"/>
                <w:lang w:val="es-MX"/>
              </w:rPr>
              <w:t>17</w:t>
            </w:r>
          </w:p>
        </w:tc>
        <w:tc>
          <w:tcPr>
            <w:tcW w:w="1534" w:type="pct"/>
            <w:vAlign w:val="center"/>
          </w:tcPr>
          <w:p w14:paraId="43E5B0DA" w14:textId="6CBE283C" w:rsidR="009B5627" w:rsidRPr="00FE23DE" w:rsidRDefault="00127537" w:rsidP="00436DE2">
            <w:pPr>
              <w:jc w:val="center"/>
              <w:rPr>
                <w:rFonts w:ascii="Arial" w:hAnsi="Arial" w:cs="Arial"/>
                <w:lang w:val="es-MX"/>
              </w:rPr>
            </w:pPr>
            <w:r w:rsidRPr="00FE23DE">
              <w:rPr>
                <w:rFonts w:ascii="Arial" w:hAnsi="Arial" w:cs="Arial"/>
                <w:lang w:val="es-MX"/>
              </w:rPr>
              <w:t>0.</w:t>
            </w:r>
            <w:r w:rsidR="004C372F" w:rsidRPr="00FE23DE">
              <w:rPr>
                <w:rFonts w:ascii="Arial" w:hAnsi="Arial" w:cs="Arial"/>
                <w:lang w:val="es-MX"/>
              </w:rPr>
              <w:t>0987</w:t>
            </w:r>
          </w:p>
        </w:tc>
      </w:tr>
      <w:tr w:rsidR="005F70A8" w:rsidRPr="00FE23DE" w14:paraId="6ED126F3" w14:textId="77777777" w:rsidTr="008214A5">
        <w:trPr>
          <w:trHeight w:val="382"/>
          <w:jc w:val="center"/>
        </w:trPr>
        <w:tc>
          <w:tcPr>
            <w:tcW w:w="1504" w:type="pct"/>
            <w:vAlign w:val="center"/>
          </w:tcPr>
          <w:p w14:paraId="22215BDD" w14:textId="6B5B1678" w:rsidR="005F70A8" w:rsidRPr="00FE23DE" w:rsidRDefault="00B51414" w:rsidP="00436DE2">
            <w:pPr>
              <w:rPr>
                <w:rFonts w:ascii="Arial" w:hAnsi="Arial" w:cs="Arial"/>
                <w:lang w:val="es-MX"/>
              </w:rPr>
            </w:pPr>
            <w:r w:rsidRPr="00FE23DE">
              <w:rPr>
                <w:rFonts w:ascii="Arial" w:hAnsi="Arial" w:cs="Arial"/>
                <w:lang w:val="es-MX"/>
              </w:rPr>
              <w:t>Todos los datos ilegibles o sin dato</w:t>
            </w:r>
          </w:p>
        </w:tc>
        <w:tc>
          <w:tcPr>
            <w:tcW w:w="1962" w:type="pct"/>
            <w:vAlign w:val="center"/>
          </w:tcPr>
          <w:p w14:paraId="74CDF570" w14:textId="0C6D9026" w:rsidR="005F70A8" w:rsidRPr="00FE23DE" w:rsidRDefault="00127537" w:rsidP="00436DE2">
            <w:pPr>
              <w:jc w:val="center"/>
              <w:rPr>
                <w:rFonts w:ascii="Arial" w:hAnsi="Arial" w:cs="Arial"/>
                <w:lang w:val="es-MX"/>
              </w:rPr>
            </w:pPr>
            <w:r w:rsidRPr="00FE23DE">
              <w:rPr>
                <w:rFonts w:ascii="Arial" w:hAnsi="Arial" w:cs="Arial"/>
                <w:lang w:val="es-MX"/>
              </w:rPr>
              <w:t>184</w:t>
            </w:r>
          </w:p>
        </w:tc>
        <w:tc>
          <w:tcPr>
            <w:tcW w:w="1534" w:type="pct"/>
            <w:vAlign w:val="center"/>
          </w:tcPr>
          <w:p w14:paraId="1C4DC6D2" w14:textId="5E17C77B" w:rsidR="005F70A8" w:rsidRPr="00FE23DE" w:rsidRDefault="004C372F" w:rsidP="00436DE2">
            <w:pPr>
              <w:jc w:val="center"/>
              <w:rPr>
                <w:rFonts w:ascii="Arial" w:hAnsi="Arial" w:cs="Arial"/>
                <w:lang w:val="es-MX"/>
              </w:rPr>
            </w:pPr>
            <w:r w:rsidRPr="00FE23DE">
              <w:rPr>
                <w:rFonts w:ascii="Arial" w:hAnsi="Arial" w:cs="Arial"/>
                <w:lang w:val="es-MX"/>
              </w:rPr>
              <w:t>1.0688</w:t>
            </w:r>
          </w:p>
        </w:tc>
      </w:tr>
      <w:tr w:rsidR="003F0D43" w:rsidRPr="00FE23DE" w14:paraId="57E17D81" w14:textId="77777777" w:rsidTr="008214A5">
        <w:trPr>
          <w:trHeight w:val="382"/>
          <w:jc w:val="center"/>
        </w:trPr>
        <w:tc>
          <w:tcPr>
            <w:tcW w:w="1504" w:type="pct"/>
            <w:vAlign w:val="center"/>
          </w:tcPr>
          <w:p w14:paraId="50E72BB0" w14:textId="1C4D394C" w:rsidR="003F0D43" w:rsidRPr="00FE23DE" w:rsidRDefault="003F0D43" w:rsidP="00436DE2">
            <w:pPr>
              <w:rPr>
                <w:rFonts w:ascii="Arial" w:hAnsi="Arial" w:cs="Arial"/>
                <w:lang w:val="es-MX"/>
              </w:rPr>
            </w:pPr>
            <w:r w:rsidRPr="00FE23DE">
              <w:rPr>
                <w:rFonts w:ascii="Arial" w:hAnsi="Arial" w:cs="Arial"/>
                <w:lang w:val="es-MX"/>
              </w:rPr>
              <w:t>Algún campo ilegible o sin dato</w:t>
            </w:r>
          </w:p>
        </w:tc>
        <w:tc>
          <w:tcPr>
            <w:tcW w:w="1962" w:type="pct"/>
            <w:vAlign w:val="center"/>
          </w:tcPr>
          <w:p w14:paraId="4F83EDC1" w14:textId="1E1FE8D4" w:rsidR="003F0D43" w:rsidRPr="00FE23DE" w:rsidRDefault="00D76F92" w:rsidP="00436DE2">
            <w:pPr>
              <w:jc w:val="center"/>
              <w:rPr>
                <w:rFonts w:ascii="Arial" w:hAnsi="Arial" w:cs="Arial"/>
                <w:lang w:val="es-MX"/>
              </w:rPr>
            </w:pPr>
            <w:r w:rsidRPr="00FE23DE">
              <w:rPr>
                <w:rFonts w:ascii="Arial" w:hAnsi="Arial" w:cs="Arial"/>
                <w:lang w:val="es-MX"/>
              </w:rPr>
              <w:t>1806</w:t>
            </w:r>
          </w:p>
        </w:tc>
        <w:tc>
          <w:tcPr>
            <w:tcW w:w="1534" w:type="pct"/>
            <w:vAlign w:val="center"/>
          </w:tcPr>
          <w:p w14:paraId="1344F7C2" w14:textId="30A6E16F" w:rsidR="003F0D43" w:rsidRPr="00FE23DE" w:rsidRDefault="004C372F" w:rsidP="00436DE2">
            <w:pPr>
              <w:jc w:val="center"/>
              <w:rPr>
                <w:rFonts w:ascii="Arial" w:hAnsi="Arial" w:cs="Arial"/>
                <w:lang w:val="es-MX"/>
              </w:rPr>
            </w:pPr>
            <w:r w:rsidRPr="00FE23DE">
              <w:rPr>
                <w:rFonts w:ascii="Arial" w:hAnsi="Arial" w:cs="Arial"/>
                <w:lang w:val="es-MX"/>
              </w:rPr>
              <w:t>10.4914</w:t>
            </w:r>
          </w:p>
        </w:tc>
      </w:tr>
      <w:tr w:rsidR="00116EF5" w:rsidRPr="00FE23DE" w14:paraId="641C669E" w14:textId="77777777" w:rsidTr="008214A5">
        <w:trPr>
          <w:trHeight w:val="382"/>
          <w:jc w:val="center"/>
        </w:trPr>
        <w:tc>
          <w:tcPr>
            <w:tcW w:w="1504" w:type="pct"/>
            <w:shd w:val="clear" w:color="auto" w:fill="F2F2F2" w:themeFill="background1" w:themeFillShade="F2"/>
            <w:vAlign w:val="center"/>
          </w:tcPr>
          <w:p w14:paraId="498DCBD7" w14:textId="2E5FFBB8" w:rsidR="007A246C" w:rsidRPr="00FE23DE" w:rsidRDefault="003F0D43" w:rsidP="007A246C">
            <w:pPr>
              <w:jc w:val="center"/>
              <w:rPr>
                <w:rFonts w:ascii="Arial" w:hAnsi="Arial" w:cs="Arial"/>
                <w:lang w:val="es-MX"/>
              </w:rPr>
            </w:pPr>
            <w:r w:rsidRPr="00FE23DE">
              <w:rPr>
                <w:rFonts w:ascii="Arial" w:hAnsi="Arial" w:cs="Arial"/>
                <w:lang w:val="es-MX"/>
              </w:rPr>
              <w:t>T</w:t>
            </w:r>
            <w:r w:rsidR="007A246C" w:rsidRPr="00FE23DE">
              <w:rPr>
                <w:rFonts w:ascii="Arial" w:hAnsi="Arial" w:cs="Arial"/>
                <w:lang w:val="es-MX"/>
              </w:rPr>
              <w:t>otal</w:t>
            </w:r>
          </w:p>
        </w:tc>
        <w:tc>
          <w:tcPr>
            <w:tcW w:w="1962" w:type="pct"/>
            <w:shd w:val="clear" w:color="auto" w:fill="F2F2F2" w:themeFill="background1" w:themeFillShade="F2"/>
            <w:vAlign w:val="center"/>
          </w:tcPr>
          <w:p w14:paraId="5FD1D3DD" w14:textId="1C632377" w:rsidR="00116EF5" w:rsidRPr="00FE23DE" w:rsidRDefault="003017CF" w:rsidP="00436DE2">
            <w:pPr>
              <w:jc w:val="center"/>
              <w:rPr>
                <w:rFonts w:ascii="Arial" w:hAnsi="Arial" w:cs="Arial"/>
                <w:lang w:val="es-MX"/>
              </w:rPr>
            </w:pPr>
            <w:r w:rsidRPr="00FE23DE">
              <w:rPr>
                <w:rFonts w:ascii="Arial" w:hAnsi="Arial" w:cs="Arial"/>
                <w:lang w:val="es-MX"/>
              </w:rPr>
              <w:t>2007</w:t>
            </w:r>
          </w:p>
        </w:tc>
        <w:tc>
          <w:tcPr>
            <w:tcW w:w="1534" w:type="pct"/>
            <w:shd w:val="clear" w:color="auto" w:fill="F2F2F2" w:themeFill="background1" w:themeFillShade="F2"/>
            <w:vAlign w:val="center"/>
          </w:tcPr>
          <w:p w14:paraId="0FB9C08C" w14:textId="49FCCBEF" w:rsidR="00116EF5" w:rsidRPr="00FE23DE" w:rsidRDefault="003017CF" w:rsidP="00436DE2">
            <w:pPr>
              <w:jc w:val="center"/>
              <w:rPr>
                <w:rFonts w:ascii="Arial" w:hAnsi="Arial" w:cs="Arial"/>
                <w:lang w:val="es-MX"/>
              </w:rPr>
            </w:pPr>
            <w:r w:rsidRPr="00FE23DE">
              <w:rPr>
                <w:rFonts w:ascii="Arial" w:hAnsi="Arial" w:cs="Arial"/>
                <w:lang w:val="es-MX"/>
              </w:rPr>
              <w:t>11.6589</w:t>
            </w:r>
          </w:p>
        </w:tc>
      </w:tr>
    </w:tbl>
    <w:p w14:paraId="23E2C5BE" w14:textId="77777777" w:rsidR="008214A5" w:rsidRDefault="008214A5" w:rsidP="009B5627">
      <w:pPr>
        <w:rPr>
          <w:rFonts w:ascii="Arial" w:hAnsi="Arial" w:cs="Arial"/>
        </w:rPr>
      </w:pPr>
    </w:p>
    <w:tbl>
      <w:tblPr>
        <w:tblStyle w:val="Tablaconcuadrcula"/>
        <w:tblpPr w:leftFromText="141" w:rightFromText="141" w:vertAnchor="text" w:horzAnchor="margin" w:tblpXSpec="center" w:tblpY="7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9"/>
        <w:gridCol w:w="3508"/>
        <w:gridCol w:w="2742"/>
      </w:tblGrid>
      <w:tr w:rsidR="006B6B62" w:rsidRPr="00FE23DE" w14:paraId="226324A9" w14:textId="77777777" w:rsidTr="006B6B62">
        <w:trPr>
          <w:trHeight w:val="400"/>
          <w:tblHeader/>
        </w:trPr>
        <w:tc>
          <w:tcPr>
            <w:tcW w:w="8939" w:type="dxa"/>
            <w:gridSpan w:val="3"/>
            <w:tcBorders>
              <w:bottom w:val="single" w:sz="4" w:space="0" w:color="FFFFFF"/>
            </w:tcBorders>
            <w:shd w:val="clear" w:color="auto" w:fill="7030A0"/>
            <w:vAlign w:val="center"/>
          </w:tcPr>
          <w:p w14:paraId="5AA90CF6" w14:textId="77777777" w:rsidR="006B6B62" w:rsidRPr="008214A5" w:rsidRDefault="006B6B62" w:rsidP="006B6B62">
            <w:pPr>
              <w:jc w:val="center"/>
              <w:rPr>
                <w:rFonts w:ascii="Arial" w:hAnsi="Arial" w:cs="Arial"/>
                <w:b/>
                <w:color w:val="FFFFFF" w:themeColor="background1"/>
                <w:lang w:val="es-MX"/>
              </w:rPr>
            </w:pPr>
            <w:r w:rsidRPr="008214A5">
              <w:rPr>
                <w:rFonts w:ascii="Arial" w:hAnsi="Arial" w:cs="Arial"/>
                <w:b/>
                <w:color w:val="FFFFFF" w:themeColor="background1"/>
                <w:lang w:val="es-MX"/>
              </w:rPr>
              <w:t>Sin Acta</w:t>
            </w:r>
          </w:p>
        </w:tc>
      </w:tr>
      <w:tr w:rsidR="006B6B62" w:rsidRPr="00FE23DE" w14:paraId="286CF872" w14:textId="77777777" w:rsidTr="006B6B62">
        <w:trPr>
          <w:trHeight w:val="400"/>
          <w:tblHeader/>
        </w:trPr>
        <w:tc>
          <w:tcPr>
            <w:tcW w:w="2689" w:type="dxa"/>
            <w:tcBorders>
              <w:top w:val="single" w:sz="4" w:space="0" w:color="FFFFFF"/>
              <w:right w:val="single" w:sz="4" w:space="0" w:color="FFFFFF"/>
            </w:tcBorders>
            <w:shd w:val="clear" w:color="auto" w:fill="7030A0"/>
            <w:vAlign w:val="center"/>
          </w:tcPr>
          <w:p w14:paraId="50823DC9" w14:textId="77777777" w:rsidR="006B6B62" w:rsidRPr="008214A5" w:rsidRDefault="006B6B62" w:rsidP="006B6B62">
            <w:pPr>
              <w:jc w:val="center"/>
              <w:rPr>
                <w:rFonts w:ascii="Arial" w:hAnsi="Arial" w:cs="Arial"/>
                <w:b/>
                <w:color w:val="FFFFFF" w:themeColor="background1"/>
                <w:lang w:val="es-MX"/>
              </w:rPr>
            </w:pPr>
            <w:r w:rsidRPr="008214A5">
              <w:rPr>
                <w:rFonts w:ascii="Arial" w:hAnsi="Arial" w:cs="Arial"/>
                <w:b/>
                <w:color w:val="FFFFFF" w:themeColor="background1"/>
                <w:lang w:val="es-MX"/>
              </w:rPr>
              <w:t>Tipo de incidencia</w:t>
            </w:r>
          </w:p>
        </w:tc>
        <w:tc>
          <w:tcPr>
            <w:tcW w:w="3508" w:type="dxa"/>
            <w:tcBorders>
              <w:top w:val="single" w:sz="4" w:space="0" w:color="FFFFFF"/>
              <w:left w:val="single" w:sz="4" w:space="0" w:color="FFFFFF"/>
              <w:right w:val="single" w:sz="4" w:space="0" w:color="FFFFFF"/>
            </w:tcBorders>
            <w:shd w:val="clear" w:color="auto" w:fill="7030A0"/>
            <w:vAlign w:val="center"/>
          </w:tcPr>
          <w:p w14:paraId="2F89326B" w14:textId="77777777" w:rsidR="006B6B62" w:rsidRPr="008214A5" w:rsidRDefault="006B6B62" w:rsidP="006B6B62">
            <w:pPr>
              <w:jc w:val="center"/>
              <w:rPr>
                <w:rFonts w:ascii="Arial" w:hAnsi="Arial" w:cs="Arial"/>
                <w:b/>
                <w:color w:val="FFFFFF" w:themeColor="background1"/>
                <w:lang w:val="es-MX"/>
              </w:rPr>
            </w:pPr>
            <w:r w:rsidRPr="008214A5">
              <w:rPr>
                <w:rFonts w:ascii="Arial" w:hAnsi="Arial" w:cs="Arial"/>
                <w:b/>
                <w:color w:val="FFFFFF" w:themeColor="background1"/>
                <w:lang w:val="es-MX"/>
              </w:rPr>
              <w:t>No.</w:t>
            </w:r>
          </w:p>
        </w:tc>
        <w:tc>
          <w:tcPr>
            <w:tcW w:w="2742" w:type="dxa"/>
            <w:tcBorders>
              <w:top w:val="single" w:sz="4" w:space="0" w:color="FFFFFF"/>
              <w:left w:val="single" w:sz="4" w:space="0" w:color="FFFFFF"/>
            </w:tcBorders>
            <w:shd w:val="clear" w:color="auto" w:fill="7030A0"/>
            <w:vAlign w:val="center"/>
          </w:tcPr>
          <w:p w14:paraId="3D600A03" w14:textId="77777777" w:rsidR="006B6B62" w:rsidRPr="008214A5" w:rsidRDefault="006B6B62" w:rsidP="006B6B62">
            <w:pPr>
              <w:jc w:val="center"/>
              <w:rPr>
                <w:rFonts w:ascii="Arial" w:hAnsi="Arial" w:cs="Arial"/>
                <w:b/>
                <w:color w:val="FFFFFF" w:themeColor="background1"/>
                <w:lang w:val="es-MX"/>
              </w:rPr>
            </w:pPr>
            <w:r w:rsidRPr="008214A5">
              <w:rPr>
                <w:rFonts w:ascii="Arial" w:hAnsi="Arial" w:cs="Arial"/>
                <w:b/>
                <w:color w:val="FFFFFF" w:themeColor="background1"/>
                <w:lang w:val="es-MX"/>
              </w:rPr>
              <w:t>%</w:t>
            </w:r>
          </w:p>
        </w:tc>
      </w:tr>
      <w:tr w:rsidR="006B6B62" w:rsidRPr="00FE23DE" w14:paraId="63EFF8DD" w14:textId="77777777" w:rsidTr="006B6B62">
        <w:trPr>
          <w:trHeight w:val="382"/>
        </w:trPr>
        <w:tc>
          <w:tcPr>
            <w:tcW w:w="2689" w:type="dxa"/>
            <w:vAlign w:val="center"/>
          </w:tcPr>
          <w:p w14:paraId="778401B5" w14:textId="77777777" w:rsidR="006B6B62" w:rsidRPr="00FE23DE" w:rsidRDefault="006B6B62" w:rsidP="006B6B62">
            <w:pPr>
              <w:rPr>
                <w:rFonts w:ascii="Arial" w:hAnsi="Arial" w:cs="Arial"/>
                <w:lang w:val="es-MX"/>
              </w:rPr>
            </w:pPr>
            <w:r w:rsidRPr="00FE23DE">
              <w:rPr>
                <w:rFonts w:ascii="Arial" w:hAnsi="Arial" w:cs="Arial"/>
                <w:lang w:val="es-MX"/>
              </w:rPr>
              <w:t>Casilla no instalada</w:t>
            </w:r>
          </w:p>
        </w:tc>
        <w:tc>
          <w:tcPr>
            <w:tcW w:w="3508" w:type="dxa"/>
            <w:vAlign w:val="center"/>
          </w:tcPr>
          <w:p w14:paraId="1E4263DC" w14:textId="77777777" w:rsidR="006B6B62" w:rsidRPr="00FE23DE" w:rsidRDefault="006B6B62" w:rsidP="006B6B62">
            <w:pPr>
              <w:jc w:val="center"/>
              <w:rPr>
                <w:rFonts w:ascii="Arial" w:hAnsi="Arial" w:cs="Arial"/>
                <w:lang w:val="es-MX"/>
              </w:rPr>
            </w:pPr>
            <w:r w:rsidRPr="00FE23DE">
              <w:rPr>
                <w:rFonts w:ascii="Arial" w:hAnsi="Arial" w:cs="Arial"/>
                <w:lang w:val="es-MX"/>
              </w:rPr>
              <w:t>6</w:t>
            </w:r>
          </w:p>
        </w:tc>
        <w:tc>
          <w:tcPr>
            <w:tcW w:w="2742" w:type="dxa"/>
            <w:vAlign w:val="center"/>
          </w:tcPr>
          <w:p w14:paraId="73FD9FFF" w14:textId="77777777" w:rsidR="006B6B62" w:rsidRPr="00FE23DE" w:rsidRDefault="006B6B62" w:rsidP="006B6B62">
            <w:pPr>
              <w:jc w:val="center"/>
              <w:rPr>
                <w:rFonts w:ascii="Arial" w:hAnsi="Arial" w:cs="Arial"/>
                <w:lang w:val="es-MX"/>
              </w:rPr>
            </w:pPr>
            <w:r w:rsidRPr="00FE23DE">
              <w:rPr>
                <w:rFonts w:ascii="Arial" w:hAnsi="Arial" w:cs="Arial"/>
                <w:lang w:val="es-MX"/>
              </w:rPr>
              <w:t>0.0587</w:t>
            </w:r>
          </w:p>
        </w:tc>
      </w:tr>
      <w:tr w:rsidR="006B6B62" w:rsidRPr="00FE23DE" w14:paraId="439278E9" w14:textId="77777777" w:rsidTr="006B6B62">
        <w:trPr>
          <w:trHeight w:val="382"/>
        </w:trPr>
        <w:tc>
          <w:tcPr>
            <w:tcW w:w="2689" w:type="dxa"/>
            <w:vAlign w:val="center"/>
          </w:tcPr>
          <w:p w14:paraId="082B209D" w14:textId="77777777" w:rsidR="006B6B62" w:rsidRPr="00FE23DE" w:rsidRDefault="006B6B62" w:rsidP="006B6B62">
            <w:pPr>
              <w:rPr>
                <w:rFonts w:ascii="Arial" w:hAnsi="Arial" w:cs="Arial"/>
                <w:lang w:val="es-MX"/>
              </w:rPr>
            </w:pPr>
            <w:r w:rsidRPr="00FE23DE">
              <w:rPr>
                <w:rFonts w:ascii="Arial" w:hAnsi="Arial" w:cs="Arial"/>
                <w:lang w:val="es-MX"/>
              </w:rPr>
              <w:t>Paquete entregado sin sobre</w:t>
            </w:r>
          </w:p>
        </w:tc>
        <w:tc>
          <w:tcPr>
            <w:tcW w:w="3508" w:type="dxa"/>
            <w:vAlign w:val="center"/>
          </w:tcPr>
          <w:p w14:paraId="798ED0D8" w14:textId="77777777" w:rsidR="006B6B62" w:rsidRPr="00FE23DE" w:rsidRDefault="006B6B62" w:rsidP="006B6B62">
            <w:pPr>
              <w:jc w:val="center"/>
              <w:rPr>
                <w:rFonts w:ascii="Arial" w:hAnsi="Arial" w:cs="Arial"/>
                <w:lang w:val="es-MX"/>
              </w:rPr>
            </w:pPr>
            <w:r w:rsidRPr="00FE23DE">
              <w:rPr>
                <w:rFonts w:ascii="Arial" w:hAnsi="Arial" w:cs="Arial"/>
                <w:lang w:val="es-MX"/>
              </w:rPr>
              <w:t>348</w:t>
            </w:r>
          </w:p>
        </w:tc>
        <w:tc>
          <w:tcPr>
            <w:tcW w:w="2742" w:type="dxa"/>
            <w:vAlign w:val="center"/>
          </w:tcPr>
          <w:p w14:paraId="76EED5F1" w14:textId="77777777" w:rsidR="006B6B62" w:rsidRPr="00FE23DE" w:rsidRDefault="006B6B62" w:rsidP="006B6B62">
            <w:pPr>
              <w:jc w:val="center"/>
              <w:rPr>
                <w:rFonts w:ascii="Arial" w:hAnsi="Arial" w:cs="Arial"/>
                <w:lang w:val="es-MX"/>
              </w:rPr>
            </w:pPr>
            <w:r w:rsidRPr="00FE23DE">
              <w:rPr>
                <w:rFonts w:ascii="Arial" w:hAnsi="Arial" w:cs="Arial"/>
                <w:lang w:val="es-MX"/>
              </w:rPr>
              <w:t>1.7038</w:t>
            </w:r>
          </w:p>
        </w:tc>
      </w:tr>
      <w:tr w:rsidR="006B6B62" w:rsidRPr="00FE23DE" w14:paraId="0AD822B0" w14:textId="77777777" w:rsidTr="006B6B62">
        <w:trPr>
          <w:trHeight w:val="382"/>
        </w:trPr>
        <w:tc>
          <w:tcPr>
            <w:tcW w:w="2689" w:type="dxa"/>
            <w:shd w:val="clear" w:color="auto" w:fill="F2F2F2" w:themeFill="background1" w:themeFillShade="F2"/>
            <w:vAlign w:val="center"/>
          </w:tcPr>
          <w:p w14:paraId="65354DF2" w14:textId="77777777" w:rsidR="006B6B62" w:rsidRPr="00FE23DE" w:rsidRDefault="006B6B62" w:rsidP="006B6B62">
            <w:pPr>
              <w:rPr>
                <w:rFonts w:ascii="Arial" w:hAnsi="Arial" w:cs="Arial"/>
                <w:lang w:val="es-MX"/>
              </w:rPr>
            </w:pPr>
            <w:r w:rsidRPr="00FE23DE">
              <w:rPr>
                <w:rFonts w:ascii="Arial" w:hAnsi="Arial" w:cs="Arial"/>
                <w:lang w:val="es-MX"/>
              </w:rPr>
              <w:t>TOTAL</w:t>
            </w:r>
          </w:p>
        </w:tc>
        <w:tc>
          <w:tcPr>
            <w:tcW w:w="3508" w:type="dxa"/>
            <w:shd w:val="clear" w:color="auto" w:fill="F2F2F2" w:themeFill="background1" w:themeFillShade="F2"/>
            <w:vAlign w:val="center"/>
          </w:tcPr>
          <w:p w14:paraId="48FC2BCF" w14:textId="77777777" w:rsidR="006B6B62" w:rsidRPr="00FE23DE" w:rsidRDefault="006B6B62" w:rsidP="006B6B62">
            <w:pPr>
              <w:jc w:val="center"/>
              <w:rPr>
                <w:rFonts w:ascii="Arial" w:hAnsi="Arial" w:cs="Arial"/>
                <w:lang w:val="es-MX"/>
              </w:rPr>
            </w:pPr>
            <w:r w:rsidRPr="00FE23DE">
              <w:rPr>
                <w:rFonts w:ascii="Arial" w:hAnsi="Arial" w:cs="Arial"/>
                <w:lang w:val="es-MX"/>
              </w:rPr>
              <w:t>354</w:t>
            </w:r>
          </w:p>
        </w:tc>
        <w:tc>
          <w:tcPr>
            <w:tcW w:w="2742" w:type="dxa"/>
            <w:shd w:val="clear" w:color="auto" w:fill="F2F2F2" w:themeFill="background1" w:themeFillShade="F2"/>
            <w:vAlign w:val="center"/>
          </w:tcPr>
          <w:p w14:paraId="0D297773" w14:textId="77777777" w:rsidR="006B6B62" w:rsidRPr="00FE23DE" w:rsidRDefault="006B6B62" w:rsidP="006B6B62">
            <w:pPr>
              <w:jc w:val="center"/>
              <w:rPr>
                <w:rFonts w:ascii="Arial" w:hAnsi="Arial" w:cs="Arial"/>
                <w:lang w:val="es-MX"/>
              </w:rPr>
            </w:pPr>
            <w:r w:rsidRPr="00FE23DE">
              <w:rPr>
                <w:rFonts w:ascii="Arial" w:hAnsi="Arial" w:cs="Arial"/>
                <w:lang w:val="es-MX"/>
              </w:rPr>
              <w:t>1.7625</w:t>
            </w:r>
          </w:p>
        </w:tc>
      </w:tr>
    </w:tbl>
    <w:p w14:paraId="76B2508E" w14:textId="77777777" w:rsidR="006B6B62" w:rsidRPr="00FE23DE" w:rsidRDefault="006B6B62" w:rsidP="009B5627">
      <w:pPr>
        <w:rPr>
          <w:rFonts w:ascii="Arial" w:hAnsi="Arial" w:cs="Arial"/>
        </w:rPr>
      </w:pPr>
    </w:p>
    <w:p w14:paraId="335F9DB1" w14:textId="77777777" w:rsidR="00FE23DE" w:rsidRDefault="00B52CB8" w:rsidP="00A03343">
      <w:pPr>
        <w:pStyle w:val="Ttulo2"/>
        <w:rPr>
          <w:rFonts w:cs="Arial"/>
        </w:rPr>
      </w:pPr>
      <w:bookmarkStart w:id="9" w:name="_Toc8062332"/>
      <w:bookmarkStart w:id="10" w:name="_Toc77012814"/>
      <w:r w:rsidRPr="00C66CF6">
        <w:rPr>
          <w:rFonts w:cs="Arial"/>
        </w:rPr>
        <w:t xml:space="preserve">III. </w:t>
      </w:r>
      <w:r w:rsidR="000474FE" w:rsidRPr="00C66CF6">
        <w:rPr>
          <w:rFonts w:cs="Arial"/>
        </w:rPr>
        <w:t>I</w:t>
      </w:r>
      <w:r w:rsidR="009F1DE6" w:rsidRPr="00C66CF6">
        <w:rPr>
          <w:rFonts w:cs="Arial"/>
        </w:rPr>
        <w:t>ncidencias durante del desarrollo del PREP</w:t>
      </w:r>
      <w:r w:rsidR="00E31787" w:rsidRPr="00C66CF6">
        <w:rPr>
          <w:rFonts w:cs="Arial"/>
        </w:rPr>
        <w:t xml:space="preserve"> y atención que se dio en cada caso</w:t>
      </w:r>
      <w:bookmarkEnd w:id="10"/>
    </w:p>
    <w:bookmarkEnd w:id="9"/>
    <w:p w14:paraId="70269342" w14:textId="3DBCEA1C" w:rsidR="00FE23DE" w:rsidRPr="008E22D0" w:rsidRDefault="00FE23DE" w:rsidP="008E22D0">
      <w:pPr>
        <w:spacing w:before="120" w:after="120" w:line="276" w:lineRule="auto"/>
        <w:jc w:val="both"/>
        <w:rPr>
          <w:rFonts w:ascii="Arial" w:hAnsi="Arial" w:cs="Arial"/>
        </w:rPr>
      </w:pPr>
      <w:r w:rsidRPr="008E22D0">
        <w:rPr>
          <w:rFonts w:ascii="Arial" w:hAnsi="Arial" w:cs="Arial"/>
        </w:rPr>
        <w:t>En los municip</w:t>
      </w:r>
      <w:r w:rsidR="00EF517C">
        <w:rPr>
          <w:rFonts w:ascii="Arial" w:hAnsi="Arial" w:cs="Arial"/>
        </w:rPr>
        <w:t xml:space="preserve">ios de </w:t>
      </w:r>
      <w:proofErr w:type="spellStart"/>
      <w:r w:rsidR="00EF517C">
        <w:rPr>
          <w:rFonts w:ascii="Arial" w:hAnsi="Arial" w:cs="Arial"/>
        </w:rPr>
        <w:t>Jilotlán</w:t>
      </w:r>
      <w:proofErr w:type="spellEnd"/>
      <w:r w:rsidR="00EF517C">
        <w:rPr>
          <w:rFonts w:ascii="Arial" w:hAnsi="Arial" w:cs="Arial"/>
        </w:rPr>
        <w:t xml:space="preserve"> de los Dolores, así como en </w:t>
      </w:r>
      <w:proofErr w:type="spellStart"/>
      <w:r w:rsidRPr="008E22D0">
        <w:rPr>
          <w:rFonts w:ascii="Arial" w:hAnsi="Arial" w:cs="Arial"/>
        </w:rPr>
        <w:t>Mezquitic</w:t>
      </w:r>
      <w:proofErr w:type="spellEnd"/>
      <w:r w:rsidRPr="008E22D0">
        <w:rPr>
          <w:rFonts w:ascii="Arial" w:hAnsi="Arial" w:cs="Arial"/>
        </w:rPr>
        <w:t xml:space="preserve"> </w:t>
      </w:r>
      <w:r w:rsidR="00EF517C">
        <w:rPr>
          <w:rFonts w:ascii="Arial" w:hAnsi="Arial" w:cs="Arial"/>
        </w:rPr>
        <w:t xml:space="preserve">y Bolaños, </w:t>
      </w:r>
      <w:r w:rsidR="006750CB">
        <w:rPr>
          <w:rFonts w:ascii="Arial" w:hAnsi="Arial" w:cs="Arial"/>
        </w:rPr>
        <w:t>dieciocho</w:t>
      </w:r>
      <w:r w:rsidRPr="008E22D0">
        <w:rPr>
          <w:rFonts w:ascii="Arial" w:hAnsi="Arial" w:cs="Arial"/>
        </w:rPr>
        <w:t xml:space="preserve"> casillas no pudieron </w:t>
      </w:r>
      <w:r w:rsidR="008E22D0">
        <w:rPr>
          <w:rFonts w:ascii="Arial" w:hAnsi="Arial" w:cs="Arial"/>
        </w:rPr>
        <w:t>ser instaladas</w:t>
      </w:r>
      <w:r w:rsidRPr="00065E93">
        <w:rPr>
          <w:rFonts w:ascii="Arial" w:hAnsi="Arial" w:cs="Arial"/>
        </w:rPr>
        <w:t>,</w:t>
      </w:r>
      <w:r w:rsidRPr="008E22D0">
        <w:rPr>
          <w:rFonts w:ascii="Arial" w:hAnsi="Arial" w:cs="Arial"/>
        </w:rPr>
        <w:t xml:space="preserve"> 5</w:t>
      </w:r>
      <w:r w:rsidR="006750CB">
        <w:rPr>
          <w:rFonts w:ascii="Arial" w:hAnsi="Arial" w:cs="Arial"/>
        </w:rPr>
        <w:t xml:space="preserve"> en </w:t>
      </w:r>
      <w:proofErr w:type="spellStart"/>
      <w:r w:rsidR="006750CB">
        <w:rPr>
          <w:rFonts w:ascii="Arial" w:hAnsi="Arial" w:cs="Arial"/>
        </w:rPr>
        <w:t>Jilotlán</w:t>
      </w:r>
      <w:proofErr w:type="spellEnd"/>
      <w:r w:rsidR="006750CB">
        <w:rPr>
          <w:rFonts w:ascii="Arial" w:hAnsi="Arial" w:cs="Arial"/>
        </w:rPr>
        <w:t xml:space="preserve"> de los Dolores</w:t>
      </w:r>
      <w:r w:rsidRPr="008E22D0">
        <w:rPr>
          <w:rFonts w:ascii="Arial" w:hAnsi="Arial" w:cs="Arial"/>
        </w:rPr>
        <w:t xml:space="preserve"> y 1</w:t>
      </w:r>
      <w:r w:rsidR="006750CB">
        <w:rPr>
          <w:rFonts w:ascii="Arial" w:hAnsi="Arial" w:cs="Arial"/>
        </w:rPr>
        <w:t>3 en</w:t>
      </w:r>
      <w:r w:rsidR="004B4B34">
        <w:rPr>
          <w:rFonts w:ascii="Arial" w:hAnsi="Arial" w:cs="Arial"/>
        </w:rPr>
        <w:t>tre</w:t>
      </w:r>
      <w:r w:rsidR="006750CB">
        <w:rPr>
          <w:rFonts w:ascii="Arial" w:hAnsi="Arial" w:cs="Arial"/>
        </w:rPr>
        <w:t xml:space="preserve"> </w:t>
      </w:r>
      <w:proofErr w:type="spellStart"/>
      <w:r w:rsidR="006750CB">
        <w:rPr>
          <w:rFonts w:ascii="Arial" w:hAnsi="Arial" w:cs="Arial"/>
        </w:rPr>
        <w:t>Mezquitic</w:t>
      </w:r>
      <w:proofErr w:type="spellEnd"/>
      <w:r w:rsidR="006750CB">
        <w:rPr>
          <w:rFonts w:ascii="Arial" w:hAnsi="Arial" w:cs="Arial"/>
        </w:rPr>
        <w:t xml:space="preserve"> y Bolaños</w:t>
      </w:r>
      <w:r w:rsidRPr="008E22D0">
        <w:rPr>
          <w:rFonts w:ascii="Arial" w:hAnsi="Arial" w:cs="Arial"/>
        </w:rPr>
        <w:t>.</w:t>
      </w:r>
    </w:p>
    <w:p w14:paraId="0E1B54BD" w14:textId="46E75884" w:rsidR="00FE23DE" w:rsidRPr="008E22D0" w:rsidRDefault="00FE23DE" w:rsidP="008E22D0">
      <w:pPr>
        <w:spacing w:before="120" w:after="120" w:line="276" w:lineRule="auto"/>
        <w:jc w:val="both"/>
        <w:rPr>
          <w:rFonts w:ascii="Arial" w:hAnsi="Arial" w:cs="Arial"/>
        </w:rPr>
      </w:pPr>
      <w:r w:rsidRPr="008E22D0">
        <w:rPr>
          <w:rFonts w:ascii="Arial" w:hAnsi="Arial" w:cs="Arial"/>
        </w:rPr>
        <w:lastRenderedPageBreak/>
        <w:t>En los municipios con deficiente servicio de Internet 3G/4G, las actas d ePREP Casillas se recibieron hasta que el CAE se encontró en una zona de cobertura.</w:t>
      </w:r>
    </w:p>
    <w:p w14:paraId="7EEE3482" w14:textId="343B87BC" w:rsidR="00FE23DE" w:rsidRPr="008E22D0" w:rsidRDefault="00FE23DE" w:rsidP="008E22D0">
      <w:pPr>
        <w:spacing w:before="120" w:after="120" w:line="276" w:lineRule="auto"/>
        <w:jc w:val="both"/>
        <w:rPr>
          <w:rFonts w:ascii="Arial" w:hAnsi="Arial" w:cs="Arial"/>
        </w:rPr>
      </w:pPr>
      <w:r w:rsidRPr="008E22D0">
        <w:rPr>
          <w:rFonts w:ascii="Arial" w:hAnsi="Arial" w:cs="Arial"/>
        </w:rPr>
        <w:t>Al CATD del Distrito Local 4 le falló el suministro de la red eléctrica pública de CFE, se solucionó conectando su planta de emergencia (una medida preventiva implementada para los CATD distritales) sin interrumpir sus operaciones gracias a los sistemas de respaldo de energía en los equipos de escritorio y a que las termianles de captura eran laptops con bateria integrada.</w:t>
      </w:r>
    </w:p>
    <w:p w14:paraId="60FFF739" w14:textId="1361661A" w:rsidR="00FE23DE" w:rsidRDefault="00FE23DE" w:rsidP="008E22D0">
      <w:pPr>
        <w:spacing w:before="120" w:after="120" w:line="276" w:lineRule="auto"/>
        <w:jc w:val="both"/>
        <w:rPr>
          <w:rFonts w:ascii="Arial" w:hAnsi="Arial" w:cs="Arial"/>
        </w:rPr>
      </w:pPr>
      <w:r w:rsidRPr="008E22D0">
        <w:rPr>
          <w:rFonts w:ascii="Arial" w:hAnsi="Arial" w:cs="Arial"/>
        </w:rPr>
        <w:t>Se tuvieron una serie de ataques DoS y de otros tipos que fueron en su totalidad neutralziados por el proveedor Amazon Web Services con el uso de un sistema de protección configurado a nuestro servicio.</w:t>
      </w:r>
    </w:p>
    <w:p w14:paraId="75297169" w14:textId="77777777" w:rsidR="00537EDB" w:rsidRPr="008E22D0" w:rsidRDefault="00537EDB" w:rsidP="008E22D0">
      <w:pPr>
        <w:spacing w:before="120" w:after="120" w:line="276" w:lineRule="auto"/>
        <w:jc w:val="both"/>
        <w:rPr>
          <w:rFonts w:ascii="Arial" w:hAnsi="Arial" w:cs="Arial"/>
        </w:rPr>
      </w:pPr>
    </w:p>
    <w:p w14:paraId="362D0B77" w14:textId="74D8E800" w:rsidR="00A152C3" w:rsidRPr="00C66CF6" w:rsidRDefault="00A152C3" w:rsidP="0049209D">
      <w:pPr>
        <w:pStyle w:val="Ttulo1"/>
      </w:pPr>
      <w:bookmarkStart w:id="11" w:name="_Toc8062333"/>
      <w:bookmarkStart w:id="12" w:name="_Toc77012815"/>
      <w:r w:rsidRPr="00C66CF6">
        <w:t>Observaciones del ente auditor</w:t>
      </w:r>
      <w:bookmarkEnd w:id="11"/>
      <w:bookmarkEnd w:id="12"/>
    </w:p>
    <w:p w14:paraId="131A5EF6" w14:textId="7EE3F3A4" w:rsidR="00A152C3" w:rsidRPr="0049209D" w:rsidRDefault="0049209D" w:rsidP="00EF517C">
      <w:pPr>
        <w:spacing w:before="120" w:after="120" w:line="276" w:lineRule="auto"/>
        <w:jc w:val="both"/>
        <w:rPr>
          <w:rFonts w:ascii="Arial" w:hAnsi="Arial" w:cs="Arial"/>
        </w:rPr>
      </w:pPr>
      <w:r w:rsidRPr="0049209D">
        <w:rPr>
          <w:rFonts w:ascii="Arial" w:hAnsi="Arial" w:cs="Arial"/>
        </w:rPr>
        <w:t xml:space="preserve">La tarea del ente auditor, en sus diferentes capas de atención, nos orientó sobre detalles finales del sistema y la infraestructura completa. </w:t>
      </w:r>
    </w:p>
    <w:p w14:paraId="75C38CA6" w14:textId="57C5B4C0" w:rsidR="0049209D" w:rsidRPr="00EF517C" w:rsidRDefault="0049209D" w:rsidP="00EF517C">
      <w:pPr>
        <w:spacing w:before="120" w:after="120" w:line="276" w:lineRule="auto"/>
        <w:jc w:val="both"/>
        <w:rPr>
          <w:rFonts w:ascii="Arial" w:hAnsi="Arial" w:cs="Arial"/>
          <w:b/>
        </w:rPr>
      </w:pPr>
      <w:r w:rsidRPr="00EF517C">
        <w:rPr>
          <w:rFonts w:ascii="Arial" w:hAnsi="Arial" w:cs="Arial"/>
          <w:b/>
        </w:rPr>
        <w:t>Funcionales</w:t>
      </w:r>
    </w:p>
    <w:p w14:paraId="44B16E51" w14:textId="7AA24DB0" w:rsidR="0049209D" w:rsidRPr="0049209D" w:rsidRDefault="0049209D" w:rsidP="00EF517C">
      <w:pPr>
        <w:spacing w:before="120" w:after="120" w:line="276" w:lineRule="auto"/>
        <w:jc w:val="both"/>
        <w:rPr>
          <w:rFonts w:ascii="Arial" w:hAnsi="Arial" w:cs="Arial"/>
        </w:rPr>
      </w:pPr>
      <w:r w:rsidRPr="0049209D">
        <w:rPr>
          <w:rFonts w:ascii="Arial" w:hAnsi="Arial" w:cs="Arial"/>
        </w:rPr>
        <w:t>En su momento, el ente auditor reporto problemas de envío de las imágenes de PREP Casilla hacia los servidores, este reporte se solucionó modificando la resolución de las imágenes y los servicios asíncronos de la aplicación móvil.</w:t>
      </w:r>
    </w:p>
    <w:p w14:paraId="4D9AAA4F" w14:textId="50C677AF" w:rsidR="0049209D" w:rsidRPr="0049209D" w:rsidRDefault="0049209D" w:rsidP="00EF517C">
      <w:pPr>
        <w:spacing w:before="120" w:after="120" w:line="276" w:lineRule="auto"/>
        <w:jc w:val="both"/>
        <w:rPr>
          <w:rFonts w:ascii="Arial" w:hAnsi="Arial" w:cs="Arial"/>
        </w:rPr>
      </w:pPr>
      <w:r w:rsidRPr="0049209D">
        <w:rPr>
          <w:rFonts w:ascii="Arial" w:hAnsi="Arial" w:cs="Arial"/>
        </w:rPr>
        <w:t>La etapa de verificación presentó durante la revisión algunas conductas anómalas al desplegar el acta en pantalla; esta observación se revisó y se corrigió modificando la recepción de las imágenes asignadas en la terminal del verificador.</w:t>
      </w:r>
    </w:p>
    <w:p w14:paraId="217250FE" w14:textId="76FBDE57" w:rsidR="0049209D" w:rsidRPr="00EF517C" w:rsidRDefault="0049209D" w:rsidP="00EF517C">
      <w:pPr>
        <w:spacing w:before="120" w:after="120" w:line="276" w:lineRule="auto"/>
        <w:jc w:val="both"/>
        <w:rPr>
          <w:rFonts w:ascii="Arial" w:hAnsi="Arial" w:cs="Arial"/>
          <w:b/>
        </w:rPr>
      </w:pPr>
      <w:r w:rsidRPr="00EF517C">
        <w:rPr>
          <w:rFonts w:ascii="Arial" w:hAnsi="Arial" w:cs="Arial"/>
          <w:b/>
        </w:rPr>
        <w:t>Seguridad</w:t>
      </w:r>
    </w:p>
    <w:p w14:paraId="4F54FAE9" w14:textId="2CBF6D72" w:rsidR="0049209D" w:rsidRDefault="0049209D" w:rsidP="00EF517C">
      <w:pPr>
        <w:spacing w:before="120" w:after="120" w:line="276" w:lineRule="auto"/>
        <w:jc w:val="both"/>
        <w:rPr>
          <w:rFonts w:ascii="Arial" w:hAnsi="Arial" w:cs="Arial"/>
        </w:rPr>
      </w:pPr>
      <w:r w:rsidRPr="0049209D">
        <w:rPr>
          <w:rFonts w:ascii="Arial" w:hAnsi="Arial" w:cs="Arial"/>
        </w:rPr>
        <w:t xml:space="preserve">Se hicieron observaciones sobre puertos y servicios abiertos </w:t>
      </w:r>
      <w:r w:rsidR="00FE23DE">
        <w:rPr>
          <w:rFonts w:ascii="Arial" w:hAnsi="Arial" w:cs="Arial"/>
        </w:rPr>
        <w:t>que vulneraban los servicios. Se especificó al ente auditor que todos esos servicios se cerrarían una semana antes del proceso porque se estaban utilizando en monitoreos de los simulacros. Para la jornada los puertos estuvieron cerrados e inaccesibles.</w:t>
      </w:r>
    </w:p>
    <w:p w14:paraId="4275A0D8" w14:textId="1A78F581" w:rsidR="00FE23DE" w:rsidRDefault="00FE23DE" w:rsidP="00EF517C">
      <w:pPr>
        <w:spacing w:before="120" w:after="120" w:line="276" w:lineRule="auto"/>
        <w:jc w:val="both"/>
        <w:rPr>
          <w:rFonts w:ascii="Arial" w:hAnsi="Arial" w:cs="Arial"/>
        </w:rPr>
      </w:pPr>
      <w:r>
        <w:rPr>
          <w:rFonts w:ascii="Arial" w:hAnsi="Arial" w:cs="Arial"/>
        </w:rPr>
        <w:t>Se pasaron sin problemas las pruebas de penetración y denegación de servicios (DoS) así como otras pruebas de escaneo e intrusión que el ente realizó. Recomendo no modificar parámetros escenciales de nuestros firewall y asi se mantuvieron.</w:t>
      </w:r>
    </w:p>
    <w:p w14:paraId="0ABB4702" w14:textId="64FD068A" w:rsidR="00FE23DE" w:rsidRPr="0049209D" w:rsidRDefault="00FE23DE" w:rsidP="00EF517C">
      <w:pPr>
        <w:spacing w:before="120" w:after="120" w:line="276" w:lineRule="auto"/>
        <w:jc w:val="both"/>
        <w:rPr>
          <w:rFonts w:ascii="Arial" w:hAnsi="Arial" w:cs="Arial"/>
        </w:rPr>
      </w:pPr>
      <w:r>
        <w:rPr>
          <w:rFonts w:ascii="Arial" w:hAnsi="Arial" w:cs="Arial"/>
        </w:rPr>
        <w:lastRenderedPageBreak/>
        <w:t>Los canales de salida hacia el proveedor de serivicios en la nube (Amazon Web Services) fueron a través de una VPN entre IEPC y AWS.</w:t>
      </w:r>
    </w:p>
    <w:p w14:paraId="47603DF2" w14:textId="77777777" w:rsidR="0049209D" w:rsidRPr="00C66CF6" w:rsidRDefault="0049209D" w:rsidP="009F1DE6">
      <w:pPr>
        <w:rPr>
          <w:rFonts w:cs="Arial"/>
        </w:rPr>
      </w:pPr>
    </w:p>
    <w:p w14:paraId="0C560404" w14:textId="11C69029" w:rsidR="006C6190" w:rsidRPr="00C66CF6" w:rsidRDefault="00C76211" w:rsidP="00C76211">
      <w:pPr>
        <w:pStyle w:val="Ttulo1"/>
        <w:tabs>
          <w:tab w:val="left" w:pos="765"/>
          <w:tab w:val="center" w:pos="4703"/>
        </w:tabs>
        <w:jc w:val="left"/>
      </w:pPr>
      <w:r w:rsidRPr="00C66CF6">
        <w:tab/>
      </w:r>
      <w:r w:rsidRPr="00C66CF6">
        <w:tab/>
      </w:r>
      <w:bookmarkStart w:id="13" w:name="_Toc8062334"/>
      <w:bookmarkStart w:id="14" w:name="_Toc77012816"/>
      <w:r w:rsidR="006C6190" w:rsidRPr="00C66CF6">
        <w:t>Costos del PREP</w:t>
      </w:r>
      <w:bookmarkEnd w:id="13"/>
      <w:bookmarkEnd w:id="14"/>
    </w:p>
    <w:p w14:paraId="0C560407" w14:textId="2D8CD58B" w:rsidR="006C6190" w:rsidRPr="007D22D2" w:rsidRDefault="00454A0B" w:rsidP="00526292">
      <w:pPr>
        <w:pStyle w:val="Prrafodelista"/>
        <w:numPr>
          <w:ilvl w:val="0"/>
          <w:numId w:val="14"/>
        </w:numPr>
        <w:rPr>
          <w:rFonts w:cs="Arial"/>
          <w:sz w:val="24"/>
          <w:szCs w:val="22"/>
          <w:lang w:val="es-MX"/>
        </w:rPr>
      </w:pPr>
      <w:r w:rsidRPr="00C66CF6">
        <w:rPr>
          <w:rFonts w:cs="Arial"/>
          <w:sz w:val="24"/>
          <w:szCs w:val="22"/>
          <w:lang w:val="es-MX"/>
        </w:rPr>
        <w:t>Remuneración</w:t>
      </w:r>
      <w:r w:rsidR="000C6D65" w:rsidRPr="00C66CF6">
        <w:rPr>
          <w:rFonts w:cs="Arial"/>
          <w:sz w:val="24"/>
          <w:szCs w:val="22"/>
          <w:lang w:val="es-MX"/>
        </w:rPr>
        <w:t xml:space="preserve"> total</w:t>
      </w:r>
      <w:r w:rsidRPr="00C66CF6">
        <w:rPr>
          <w:rFonts w:cs="Arial"/>
          <w:sz w:val="24"/>
          <w:szCs w:val="22"/>
          <w:lang w:val="es-MX"/>
        </w:rPr>
        <w:t xml:space="preserve"> </w:t>
      </w:r>
      <w:r w:rsidR="006C6190" w:rsidRPr="00C66CF6">
        <w:rPr>
          <w:rFonts w:cs="Arial"/>
          <w:sz w:val="24"/>
          <w:szCs w:val="22"/>
          <w:lang w:val="es-MX"/>
        </w:rPr>
        <w:t>del COTAPREP</w:t>
      </w:r>
      <w:r w:rsidR="00C76211" w:rsidRPr="00C66CF6">
        <w:rPr>
          <w:rFonts w:cs="Arial"/>
          <w:sz w:val="24"/>
          <w:szCs w:val="22"/>
          <w:lang w:val="es-MX"/>
        </w:rPr>
        <w:t xml:space="preserve">, desglosada por integrante y especificando </w:t>
      </w:r>
      <w:r w:rsidR="00C76211" w:rsidRPr="007D22D2">
        <w:rPr>
          <w:rFonts w:cs="Arial"/>
          <w:sz w:val="24"/>
          <w:szCs w:val="22"/>
          <w:lang w:val="es-MX"/>
        </w:rPr>
        <w:t>cuántos meses estuvo en funciones el Comité</w:t>
      </w:r>
      <w:r w:rsidR="00FB01AF" w:rsidRPr="007D22D2">
        <w:rPr>
          <w:rFonts w:cs="Arial"/>
          <w:sz w:val="24"/>
          <w:szCs w:val="22"/>
          <w:lang w:val="es-MX"/>
        </w:rPr>
        <w:t>.</w:t>
      </w:r>
    </w:p>
    <w:p w14:paraId="7F51AC7F" w14:textId="77777777" w:rsidR="00D4360A" w:rsidRPr="007D22D2" w:rsidRDefault="00D4360A" w:rsidP="00D4360A">
      <w:pPr>
        <w:pStyle w:val="Prrafodelista"/>
        <w:ind w:left="720"/>
        <w:rPr>
          <w:rFonts w:cs="Arial"/>
          <w:sz w:val="24"/>
          <w:szCs w:val="22"/>
          <w:lang w:val="es-MX"/>
        </w:rPr>
      </w:pPr>
    </w:p>
    <w:tbl>
      <w:tblPr>
        <w:tblStyle w:val="Tabladelista1clara-nfasis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60"/>
        <w:gridCol w:w="1884"/>
        <w:gridCol w:w="1496"/>
        <w:gridCol w:w="2272"/>
        <w:gridCol w:w="1884"/>
      </w:tblGrid>
      <w:tr w:rsidR="006626A4" w:rsidRPr="00FE23DE" w14:paraId="296462FF" w14:textId="77777777" w:rsidTr="00331E16">
        <w:trPr>
          <w:cnfStyle w:val="100000000000" w:firstRow="1" w:lastRow="0" w:firstColumn="0" w:lastColumn="0" w:oddVBand="0" w:evenVBand="0" w:oddHBand="0" w:evenHBand="0" w:firstRowFirstColumn="0" w:firstRowLastColumn="0" w:lastRowFirstColumn="0" w:lastRowLastColumn="0"/>
          <w:trHeight w:val="466"/>
          <w:tblHeader/>
          <w:jc w:val="center"/>
        </w:trPr>
        <w:tc>
          <w:tcPr>
            <w:cnfStyle w:val="001000000000" w:firstRow="0" w:lastRow="0" w:firstColumn="1" w:lastColumn="0" w:oddVBand="0" w:evenVBand="0" w:oddHBand="0" w:evenHBand="0" w:firstRowFirstColumn="0" w:firstRowLastColumn="0" w:lastRowFirstColumn="0" w:lastRowLastColumn="0"/>
            <w:tcW w:w="1860" w:type="dxa"/>
            <w:tcBorders>
              <w:bottom w:val="none" w:sz="0" w:space="0" w:color="auto"/>
              <w:right w:val="single" w:sz="4" w:space="0" w:color="FFFFFF"/>
            </w:tcBorders>
            <w:shd w:val="clear" w:color="auto" w:fill="7030A0"/>
            <w:noWrap/>
            <w:vAlign w:val="center"/>
            <w:hideMark/>
          </w:tcPr>
          <w:p w14:paraId="2010769F" w14:textId="42F6C16C" w:rsidR="006626A4" w:rsidRPr="00331E16" w:rsidRDefault="006626A4" w:rsidP="00EA27B8">
            <w:pPr>
              <w:jc w:val="center"/>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Integrantes</w:t>
            </w:r>
          </w:p>
        </w:tc>
        <w:tc>
          <w:tcPr>
            <w:tcW w:w="1884" w:type="dxa"/>
            <w:tcBorders>
              <w:left w:val="single" w:sz="4" w:space="0" w:color="FFFFFF"/>
              <w:bottom w:val="none" w:sz="0" w:space="0" w:color="auto"/>
              <w:right w:val="single" w:sz="4" w:space="0" w:color="FFFFFF"/>
            </w:tcBorders>
            <w:shd w:val="clear" w:color="auto" w:fill="7030A0"/>
            <w:vAlign w:val="center"/>
          </w:tcPr>
          <w:p w14:paraId="25B42BF5" w14:textId="064C13C2" w:rsidR="006626A4" w:rsidRPr="00331E16" w:rsidRDefault="006626A4"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Número de meses que participó</w:t>
            </w:r>
          </w:p>
        </w:tc>
        <w:tc>
          <w:tcPr>
            <w:tcW w:w="1496" w:type="dxa"/>
            <w:tcBorders>
              <w:left w:val="single" w:sz="4" w:space="0" w:color="FFFFFF"/>
              <w:bottom w:val="none" w:sz="0" w:space="0" w:color="auto"/>
              <w:right w:val="single" w:sz="4" w:space="0" w:color="FFFFFF"/>
            </w:tcBorders>
            <w:shd w:val="clear" w:color="auto" w:fill="7030A0"/>
            <w:vAlign w:val="center"/>
          </w:tcPr>
          <w:p w14:paraId="13E02B1E" w14:textId="77777777" w:rsidR="006626A4" w:rsidRPr="00331E16" w:rsidRDefault="006626A4"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Periodo</w:t>
            </w:r>
          </w:p>
          <w:p w14:paraId="2A4EEBEE" w14:textId="5897884F" w:rsidR="006626A4" w:rsidRPr="00331E16" w:rsidRDefault="006626A4"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(inicio-fin)</w:t>
            </w:r>
          </w:p>
        </w:tc>
        <w:tc>
          <w:tcPr>
            <w:tcW w:w="2272" w:type="dxa"/>
            <w:tcBorders>
              <w:left w:val="single" w:sz="4" w:space="0" w:color="FFFFFF"/>
              <w:bottom w:val="none" w:sz="0" w:space="0" w:color="auto"/>
              <w:right w:val="single" w:sz="4" w:space="0" w:color="FFFFFF"/>
            </w:tcBorders>
            <w:shd w:val="clear" w:color="auto" w:fill="7030A0"/>
            <w:vAlign w:val="center"/>
          </w:tcPr>
          <w:p w14:paraId="2D187C36" w14:textId="31C69500" w:rsidR="006626A4" w:rsidRPr="00331E16" w:rsidRDefault="006626A4"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Remuneración mensual (incluyendo IVA)</w:t>
            </w:r>
          </w:p>
        </w:tc>
        <w:tc>
          <w:tcPr>
            <w:tcW w:w="1884" w:type="dxa"/>
            <w:tcBorders>
              <w:left w:val="single" w:sz="4" w:space="0" w:color="FFFFFF"/>
              <w:bottom w:val="none" w:sz="0" w:space="0" w:color="auto"/>
            </w:tcBorders>
            <w:shd w:val="clear" w:color="auto" w:fill="7030A0"/>
            <w:noWrap/>
            <w:vAlign w:val="center"/>
            <w:hideMark/>
          </w:tcPr>
          <w:p w14:paraId="4230EE41" w14:textId="2FA376FC" w:rsidR="006626A4" w:rsidRPr="00331E16" w:rsidRDefault="006626A4"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Remuneración total</w:t>
            </w:r>
          </w:p>
          <w:p w14:paraId="32A36B3C" w14:textId="6A31171E" w:rsidR="006626A4" w:rsidRPr="00331E16" w:rsidRDefault="006626A4"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(incluyendo IVA)</w:t>
            </w:r>
          </w:p>
        </w:tc>
      </w:tr>
      <w:tr w:rsidR="006626A4" w:rsidRPr="00FE23DE" w14:paraId="267A55E1" w14:textId="77777777" w:rsidTr="002743F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860" w:type="dxa"/>
            <w:shd w:val="clear" w:color="auto" w:fill="auto"/>
            <w:noWrap/>
            <w:vAlign w:val="center"/>
            <w:hideMark/>
          </w:tcPr>
          <w:p w14:paraId="440ED3A5" w14:textId="77777777" w:rsidR="00E01CDE" w:rsidRPr="00FE23DE" w:rsidRDefault="00E01CDE" w:rsidP="00370123">
            <w:pPr>
              <w:jc w:val="center"/>
              <w:rPr>
                <w:rFonts w:ascii="Arial" w:hAnsi="Arial" w:cs="Arial"/>
                <w:b w:val="0"/>
                <w:bCs w:val="0"/>
                <w:color w:val="000000"/>
                <w:sz w:val="20"/>
                <w:szCs w:val="20"/>
                <w:lang w:eastAsia="es-MX"/>
              </w:rPr>
            </w:pPr>
          </w:p>
          <w:p w14:paraId="36C57324" w14:textId="772813B2" w:rsidR="006626A4" w:rsidRPr="00FE23DE" w:rsidRDefault="003B4871" w:rsidP="00370123">
            <w:pPr>
              <w:jc w:val="center"/>
              <w:rPr>
                <w:rFonts w:ascii="Arial" w:hAnsi="Arial" w:cs="Arial"/>
                <w:color w:val="000000"/>
                <w:sz w:val="20"/>
                <w:szCs w:val="20"/>
                <w:lang w:eastAsia="es-MX"/>
              </w:rPr>
            </w:pPr>
            <w:r w:rsidRPr="00FE23DE">
              <w:rPr>
                <w:rFonts w:ascii="Arial" w:hAnsi="Arial" w:cs="Arial"/>
                <w:color w:val="000000"/>
                <w:sz w:val="20"/>
                <w:szCs w:val="20"/>
                <w:lang w:eastAsia="es-MX"/>
              </w:rPr>
              <w:t>Claudia Carolina Olivares Álvarez</w:t>
            </w:r>
          </w:p>
        </w:tc>
        <w:tc>
          <w:tcPr>
            <w:tcW w:w="1884" w:type="dxa"/>
            <w:shd w:val="clear" w:color="auto" w:fill="auto"/>
          </w:tcPr>
          <w:p w14:paraId="3250346A" w14:textId="1BE89E0B" w:rsidR="003B4871" w:rsidRPr="00FE23DE" w:rsidRDefault="003B4871" w:rsidP="003B48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p>
          <w:p w14:paraId="68AFFEF7" w14:textId="4603BD13" w:rsidR="003B4871" w:rsidRPr="00FE23DE" w:rsidRDefault="003B4871" w:rsidP="003B487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s-MX"/>
              </w:rPr>
            </w:pPr>
            <w:r w:rsidRPr="00FE23DE">
              <w:rPr>
                <w:rFonts w:ascii="Arial" w:hAnsi="Arial" w:cs="Arial"/>
                <w:sz w:val="20"/>
                <w:szCs w:val="20"/>
                <w:lang w:eastAsia="es-MX"/>
              </w:rPr>
              <w:t>8</w:t>
            </w:r>
          </w:p>
        </w:tc>
        <w:tc>
          <w:tcPr>
            <w:tcW w:w="1496" w:type="dxa"/>
          </w:tcPr>
          <w:p w14:paraId="39142EDF" w14:textId="058062E7" w:rsidR="006626A4" w:rsidRPr="00FE23DE" w:rsidRDefault="003B4871" w:rsidP="003701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Noviembre 2020-Junio 2021</w:t>
            </w:r>
          </w:p>
        </w:tc>
        <w:tc>
          <w:tcPr>
            <w:tcW w:w="2272" w:type="dxa"/>
            <w:shd w:val="clear" w:color="auto" w:fill="auto"/>
          </w:tcPr>
          <w:p w14:paraId="79BF2094" w14:textId="74C96B59" w:rsidR="006626A4" w:rsidRPr="00FE23DE" w:rsidRDefault="001919C7" w:rsidP="003701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11,600</w:t>
            </w:r>
          </w:p>
        </w:tc>
        <w:tc>
          <w:tcPr>
            <w:tcW w:w="1884" w:type="dxa"/>
            <w:shd w:val="clear" w:color="auto" w:fill="auto"/>
            <w:noWrap/>
            <w:vAlign w:val="center"/>
            <w:hideMark/>
          </w:tcPr>
          <w:p w14:paraId="4FDEEDA4" w14:textId="2202863F" w:rsidR="006626A4" w:rsidRPr="00FE23DE" w:rsidRDefault="006626A4" w:rsidP="003701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 </w:t>
            </w:r>
            <w:r w:rsidR="001919C7" w:rsidRPr="00FE23DE">
              <w:rPr>
                <w:rFonts w:ascii="Arial" w:hAnsi="Arial" w:cs="Arial"/>
                <w:color w:val="000000"/>
                <w:sz w:val="20"/>
                <w:szCs w:val="20"/>
                <w:lang w:eastAsia="es-MX"/>
              </w:rPr>
              <w:t>92,800</w:t>
            </w:r>
          </w:p>
        </w:tc>
      </w:tr>
      <w:tr w:rsidR="006626A4" w:rsidRPr="00FE23DE" w14:paraId="6762C658" w14:textId="77777777" w:rsidTr="002743FE">
        <w:trPr>
          <w:trHeight w:val="412"/>
          <w:jc w:val="center"/>
        </w:trPr>
        <w:tc>
          <w:tcPr>
            <w:cnfStyle w:val="001000000000" w:firstRow="0" w:lastRow="0" w:firstColumn="1" w:lastColumn="0" w:oddVBand="0" w:evenVBand="0" w:oddHBand="0" w:evenHBand="0" w:firstRowFirstColumn="0" w:firstRowLastColumn="0" w:lastRowFirstColumn="0" w:lastRowLastColumn="0"/>
            <w:tcW w:w="1860" w:type="dxa"/>
            <w:shd w:val="clear" w:color="auto" w:fill="auto"/>
            <w:noWrap/>
            <w:vAlign w:val="center"/>
            <w:hideMark/>
          </w:tcPr>
          <w:p w14:paraId="3E3D5A27" w14:textId="4FEEC738" w:rsidR="006626A4" w:rsidRPr="00FE23DE" w:rsidRDefault="003B4871" w:rsidP="00370123">
            <w:pPr>
              <w:jc w:val="center"/>
              <w:rPr>
                <w:rFonts w:ascii="Arial" w:hAnsi="Arial" w:cs="Arial"/>
                <w:color w:val="000000"/>
                <w:sz w:val="20"/>
                <w:szCs w:val="20"/>
                <w:lang w:eastAsia="es-MX"/>
              </w:rPr>
            </w:pPr>
            <w:r w:rsidRPr="00FE23DE">
              <w:rPr>
                <w:rFonts w:ascii="Arial" w:hAnsi="Arial" w:cs="Arial"/>
                <w:color w:val="000000"/>
                <w:sz w:val="20"/>
                <w:szCs w:val="20"/>
                <w:lang w:eastAsia="es-MX"/>
              </w:rPr>
              <w:t>Ismael Barragán López</w:t>
            </w:r>
          </w:p>
        </w:tc>
        <w:tc>
          <w:tcPr>
            <w:tcW w:w="1884" w:type="dxa"/>
            <w:shd w:val="clear" w:color="auto" w:fill="auto"/>
          </w:tcPr>
          <w:p w14:paraId="3F8DC3F6" w14:textId="029BFB61" w:rsidR="006626A4" w:rsidRPr="00FE23DE" w:rsidRDefault="003B4871" w:rsidP="003701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8</w:t>
            </w:r>
          </w:p>
        </w:tc>
        <w:tc>
          <w:tcPr>
            <w:tcW w:w="1496" w:type="dxa"/>
          </w:tcPr>
          <w:p w14:paraId="0185233F" w14:textId="3A3FAA71" w:rsidR="006626A4" w:rsidRPr="00FE23DE" w:rsidRDefault="003B4871" w:rsidP="003701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Noviembre 2020-Junio 2021</w:t>
            </w:r>
          </w:p>
        </w:tc>
        <w:tc>
          <w:tcPr>
            <w:tcW w:w="2272" w:type="dxa"/>
            <w:shd w:val="clear" w:color="auto" w:fill="auto"/>
          </w:tcPr>
          <w:p w14:paraId="4F3B2F5A" w14:textId="20599FB8" w:rsidR="006626A4" w:rsidRPr="00FE23DE" w:rsidRDefault="001919C7" w:rsidP="003701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11,600</w:t>
            </w:r>
          </w:p>
        </w:tc>
        <w:tc>
          <w:tcPr>
            <w:tcW w:w="1884" w:type="dxa"/>
            <w:shd w:val="clear" w:color="auto" w:fill="auto"/>
            <w:noWrap/>
            <w:vAlign w:val="center"/>
            <w:hideMark/>
          </w:tcPr>
          <w:p w14:paraId="52B85399" w14:textId="7D427A60" w:rsidR="006626A4" w:rsidRPr="00FE23DE" w:rsidRDefault="006626A4" w:rsidP="003701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 </w:t>
            </w:r>
            <w:r w:rsidR="001919C7" w:rsidRPr="00FE23DE">
              <w:rPr>
                <w:rFonts w:ascii="Arial" w:hAnsi="Arial" w:cs="Arial"/>
                <w:color w:val="000000"/>
                <w:sz w:val="20"/>
                <w:szCs w:val="20"/>
                <w:lang w:eastAsia="es-MX"/>
              </w:rPr>
              <w:t>92,800</w:t>
            </w:r>
          </w:p>
        </w:tc>
      </w:tr>
      <w:tr w:rsidR="006626A4" w:rsidRPr="00FE23DE" w14:paraId="296DD23B" w14:textId="77777777" w:rsidTr="002743F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860" w:type="dxa"/>
            <w:shd w:val="clear" w:color="auto" w:fill="auto"/>
            <w:noWrap/>
            <w:vAlign w:val="center"/>
            <w:hideMark/>
          </w:tcPr>
          <w:p w14:paraId="53600A9D" w14:textId="796CDE8D" w:rsidR="006626A4" w:rsidRPr="00FE23DE" w:rsidRDefault="003B4871" w:rsidP="00370123">
            <w:pPr>
              <w:jc w:val="center"/>
              <w:rPr>
                <w:rFonts w:ascii="Arial" w:hAnsi="Arial" w:cs="Arial"/>
                <w:color w:val="000000"/>
                <w:sz w:val="20"/>
                <w:szCs w:val="20"/>
                <w:lang w:eastAsia="es-MX"/>
              </w:rPr>
            </w:pPr>
            <w:r w:rsidRPr="00FE23DE">
              <w:rPr>
                <w:rFonts w:ascii="Arial" w:hAnsi="Arial" w:cs="Arial"/>
                <w:color w:val="000000"/>
                <w:sz w:val="20"/>
                <w:szCs w:val="20"/>
                <w:lang w:eastAsia="es-MX"/>
              </w:rPr>
              <w:t>Roberto García González</w:t>
            </w:r>
          </w:p>
        </w:tc>
        <w:tc>
          <w:tcPr>
            <w:tcW w:w="1884" w:type="dxa"/>
            <w:shd w:val="clear" w:color="auto" w:fill="auto"/>
          </w:tcPr>
          <w:p w14:paraId="523220D9" w14:textId="7AF263AD" w:rsidR="006626A4" w:rsidRPr="00FE23DE" w:rsidRDefault="003B4871" w:rsidP="003701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8</w:t>
            </w:r>
          </w:p>
        </w:tc>
        <w:tc>
          <w:tcPr>
            <w:tcW w:w="1496" w:type="dxa"/>
          </w:tcPr>
          <w:p w14:paraId="58FA93DA" w14:textId="377A7AA2" w:rsidR="006626A4" w:rsidRPr="00FE23DE" w:rsidRDefault="003B4871" w:rsidP="003701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Noviembre 2020-Junio 2021</w:t>
            </w:r>
          </w:p>
        </w:tc>
        <w:tc>
          <w:tcPr>
            <w:tcW w:w="2272" w:type="dxa"/>
            <w:shd w:val="clear" w:color="auto" w:fill="auto"/>
          </w:tcPr>
          <w:p w14:paraId="1BD72385" w14:textId="172CCDC0" w:rsidR="006626A4" w:rsidRPr="00FE23DE" w:rsidRDefault="001919C7" w:rsidP="003701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11,600</w:t>
            </w:r>
          </w:p>
        </w:tc>
        <w:tc>
          <w:tcPr>
            <w:tcW w:w="1884" w:type="dxa"/>
            <w:shd w:val="clear" w:color="auto" w:fill="auto"/>
            <w:noWrap/>
            <w:vAlign w:val="center"/>
            <w:hideMark/>
          </w:tcPr>
          <w:p w14:paraId="2684116A" w14:textId="7A5DBD17" w:rsidR="006626A4" w:rsidRPr="00FE23DE" w:rsidRDefault="006626A4" w:rsidP="003701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 </w:t>
            </w:r>
            <w:r w:rsidR="001919C7" w:rsidRPr="00FE23DE">
              <w:rPr>
                <w:rFonts w:ascii="Arial" w:hAnsi="Arial" w:cs="Arial"/>
                <w:color w:val="000000"/>
                <w:sz w:val="20"/>
                <w:szCs w:val="20"/>
                <w:lang w:eastAsia="es-MX"/>
              </w:rPr>
              <w:t>92,800</w:t>
            </w:r>
          </w:p>
        </w:tc>
      </w:tr>
      <w:tr w:rsidR="006626A4" w:rsidRPr="00FE23DE" w14:paraId="047B9E46" w14:textId="77777777" w:rsidTr="00EA27B8">
        <w:trPr>
          <w:trHeight w:val="376"/>
          <w:jc w:val="center"/>
        </w:trPr>
        <w:tc>
          <w:tcPr>
            <w:cnfStyle w:val="001000000000" w:firstRow="0" w:lastRow="0" w:firstColumn="1" w:lastColumn="0" w:oddVBand="0" w:evenVBand="0" w:oddHBand="0" w:evenHBand="0" w:firstRowFirstColumn="0" w:firstRowLastColumn="0" w:lastRowFirstColumn="0" w:lastRowLastColumn="0"/>
            <w:tcW w:w="1860" w:type="dxa"/>
            <w:shd w:val="clear" w:color="auto" w:fill="F2F2F2" w:themeFill="background1" w:themeFillShade="F2"/>
            <w:noWrap/>
            <w:vAlign w:val="center"/>
            <w:hideMark/>
          </w:tcPr>
          <w:p w14:paraId="33AE9216" w14:textId="77777777" w:rsidR="006626A4" w:rsidRPr="00FE23DE" w:rsidRDefault="006626A4" w:rsidP="00C76211">
            <w:pPr>
              <w:pStyle w:val="Ttulo4"/>
              <w:outlineLvl w:val="3"/>
              <w:rPr>
                <w:b/>
                <w:sz w:val="20"/>
                <w:szCs w:val="20"/>
              </w:rPr>
            </w:pPr>
            <w:r w:rsidRPr="00FE23DE">
              <w:rPr>
                <w:b/>
                <w:sz w:val="20"/>
                <w:szCs w:val="20"/>
              </w:rPr>
              <w:t>Total</w:t>
            </w:r>
          </w:p>
        </w:tc>
        <w:tc>
          <w:tcPr>
            <w:tcW w:w="1884" w:type="dxa"/>
            <w:shd w:val="clear" w:color="auto" w:fill="F2F2F2" w:themeFill="background1" w:themeFillShade="F2"/>
          </w:tcPr>
          <w:p w14:paraId="49F83897" w14:textId="77777777" w:rsidR="006626A4" w:rsidRPr="00FE23DE" w:rsidRDefault="006626A4" w:rsidP="00C7621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p>
        </w:tc>
        <w:tc>
          <w:tcPr>
            <w:tcW w:w="1496" w:type="dxa"/>
            <w:shd w:val="clear" w:color="auto" w:fill="F2F2F2" w:themeFill="background1" w:themeFillShade="F2"/>
          </w:tcPr>
          <w:p w14:paraId="150E439E" w14:textId="77777777" w:rsidR="006626A4" w:rsidRPr="00FE23DE" w:rsidRDefault="006626A4" w:rsidP="00C7621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p>
        </w:tc>
        <w:tc>
          <w:tcPr>
            <w:tcW w:w="2272" w:type="dxa"/>
            <w:shd w:val="clear" w:color="auto" w:fill="F2F2F2" w:themeFill="background1" w:themeFillShade="F2"/>
          </w:tcPr>
          <w:p w14:paraId="5309F099" w14:textId="32DE105D" w:rsidR="006626A4" w:rsidRPr="00FE23DE" w:rsidRDefault="001919C7" w:rsidP="00C7621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34,800</w:t>
            </w:r>
          </w:p>
        </w:tc>
        <w:tc>
          <w:tcPr>
            <w:tcW w:w="1884" w:type="dxa"/>
            <w:shd w:val="clear" w:color="auto" w:fill="F2F2F2" w:themeFill="background1" w:themeFillShade="F2"/>
            <w:noWrap/>
            <w:vAlign w:val="center"/>
            <w:hideMark/>
          </w:tcPr>
          <w:p w14:paraId="4B271BC0" w14:textId="313F20DE" w:rsidR="006626A4" w:rsidRPr="00FE23DE" w:rsidRDefault="006626A4" w:rsidP="00C7621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 </w:t>
            </w:r>
            <w:r w:rsidR="001919C7" w:rsidRPr="00FE23DE">
              <w:rPr>
                <w:rFonts w:ascii="Arial" w:hAnsi="Arial" w:cs="Arial"/>
                <w:color w:val="000000"/>
                <w:sz w:val="20"/>
                <w:szCs w:val="20"/>
                <w:lang w:eastAsia="es-MX"/>
              </w:rPr>
              <w:t>278,400</w:t>
            </w:r>
          </w:p>
        </w:tc>
      </w:tr>
    </w:tbl>
    <w:p w14:paraId="14083CE8" w14:textId="63B33E81" w:rsidR="000C6D65" w:rsidRPr="007D22D2" w:rsidRDefault="000C6D65" w:rsidP="000C6D65">
      <w:pPr>
        <w:rPr>
          <w:rFonts w:cs="Arial"/>
        </w:rPr>
      </w:pPr>
    </w:p>
    <w:p w14:paraId="0C560408" w14:textId="77777777" w:rsidR="00B52CB8" w:rsidRPr="007D22D2" w:rsidRDefault="00B52CB8" w:rsidP="00B52CB8">
      <w:pPr>
        <w:pStyle w:val="Prrafodelista"/>
        <w:ind w:left="720"/>
        <w:rPr>
          <w:rFonts w:cs="Arial"/>
          <w:sz w:val="24"/>
          <w:szCs w:val="22"/>
          <w:lang w:val="es-MX"/>
        </w:rPr>
      </w:pPr>
    </w:p>
    <w:p w14:paraId="234921F6" w14:textId="54DAF589" w:rsidR="00572E01" w:rsidRPr="00331E16" w:rsidRDefault="00D10611" w:rsidP="007A246C">
      <w:pPr>
        <w:pStyle w:val="Prrafodelista"/>
        <w:numPr>
          <w:ilvl w:val="0"/>
          <w:numId w:val="14"/>
        </w:numPr>
        <w:rPr>
          <w:rFonts w:cs="Arial"/>
          <w:b/>
          <w:sz w:val="24"/>
          <w:szCs w:val="22"/>
          <w:lang w:val="es-MX"/>
        </w:rPr>
      </w:pPr>
      <w:r w:rsidRPr="007D22D2">
        <w:rPr>
          <w:rFonts w:cs="Arial"/>
          <w:sz w:val="24"/>
          <w:lang w:val="es-MX"/>
        </w:rPr>
        <w:t>Pago a terceros en la implementación del PREP</w:t>
      </w:r>
      <w:r w:rsidR="000C4A79" w:rsidRPr="007D22D2">
        <w:rPr>
          <w:rFonts w:cs="Arial"/>
          <w:sz w:val="24"/>
          <w:lang w:val="es-MX"/>
        </w:rPr>
        <w:t xml:space="preserve"> y la descripción de los bienes o servicios que incluyó el contrato</w:t>
      </w:r>
      <w:r w:rsidR="00FB01AF" w:rsidRPr="007D22D2">
        <w:rPr>
          <w:rFonts w:cs="Arial"/>
          <w:sz w:val="24"/>
          <w:lang w:val="es-MX"/>
        </w:rPr>
        <w:t xml:space="preserve"> (Incl</w:t>
      </w:r>
      <w:r w:rsidR="00331E16">
        <w:rPr>
          <w:rFonts w:cs="Arial"/>
          <w:sz w:val="24"/>
          <w:lang w:val="es-MX"/>
        </w:rPr>
        <w:t>uye</w:t>
      </w:r>
      <w:r w:rsidR="00FB01AF" w:rsidRPr="007D22D2">
        <w:rPr>
          <w:rFonts w:cs="Arial"/>
          <w:sz w:val="24"/>
          <w:lang w:val="es-MX"/>
        </w:rPr>
        <w:t xml:space="preserve"> IVA)</w:t>
      </w:r>
      <w:r w:rsidR="00405333" w:rsidRPr="007D22D2">
        <w:rPr>
          <w:rFonts w:cs="Arial"/>
          <w:sz w:val="24"/>
          <w:szCs w:val="22"/>
          <w:lang w:val="es-MX"/>
        </w:rPr>
        <w:t xml:space="preserve"> en su caso</w:t>
      </w:r>
      <w:r w:rsidR="00331E16">
        <w:rPr>
          <w:rFonts w:cs="Arial"/>
          <w:sz w:val="24"/>
          <w:szCs w:val="22"/>
          <w:lang w:val="es-MX"/>
        </w:rPr>
        <w:t>.</w:t>
      </w:r>
    </w:p>
    <w:p w14:paraId="6C592A0D" w14:textId="77777777" w:rsidR="00331E16" w:rsidRPr="00331E16" w:rsidRDefault="00331E16" w:rsidP="00331E16">
      <w:pPr>
        <w:ind w:left="360"/>
        <w:rPr>
          <w:rFonts w:cs="Arial"/>
          <w:b/>
          <w:szCs w:val="22"/>
        </w:rPr>
      </w:pPr>
    </w:p>
    <w:tbl>
      <w:tblPr>
        <w:tblStyle w:val="Tabladelista1clara-nfasis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43"/>
        <w:gridCol w:w="1297"/>
        <w:gridCol w:w="1565"/>
        <w:gridCol w:w="1528"/>
        <w:gridCol w:w="1701"/>
        <w:gridCol w:w="1462"/>
      </w:tblGrid>
      <w:tr w:rsidR="00EA27B8" w:rsidRPr="00FE23DE" w14:paraId="1E66B3F8" w14:textId="77777777" w:rsidTr="005D7BED">
        <w:trPr>
          <w:cnfStyle w:val="100000000000" w:firstRow="1" w:lastRow="0" w:firstColumn="0" w:lastColumn="0" w:oddVBand="0" w:evenVBand="0" w:oddHBand="0" w:evenHBand="0" w:firstRowFirstColumn="0" w:firstRowLastColumn="0" w:lastRowFirstColumn="0" w:lastRowLastColumn="0"/>
          <w:trHeight w:val="466"/>
          <w:tblHeader/>
          <w:jc w:val="center"/>
        </w:trPr>
        <w:tc>
          <w:tcPr>
            <w:cnfStyle w:val="001000000000" w:firstRow="0" w:lastRow="0" w:firstColumn="1" w:lastColumn="0" w:oddVBand="0" w:evenVBand="0" w:oddHBand="0" w:evenHBand="0" w:firstRowFirstColumn="0" w:firstRowLastColumn="0" w:lastRowFirstColumn="0" w:lastRowLastColumn="0"/>
            <w:tcW w:w="981" w:type="pct"/>
            <w:tcBorders>
              <w:right w:val="single" w:sz="4" w:space="0" w:color="FFFFFF"/>
            </w:tcBorders>
            <w:shd w:val="clear" w:color="auto" w:fill="7030A0"/>
            <w:noWrap/>
            <w:vAlign w:val="center"/>
            <w:hideMark/>
          </w:tcPr>
          <w:p w14:paraId="607E1928" w14:textId="56EFB9E0" w:rsidR="00F67B3B" w:rsidRPr="00331E16" w:rsidRDefault="000947A1" w:rsidP="000947A1">
            <w:pPr>
              <w:jc w:val="center"/>
              <w:rPr>
                <w:rFonts w:ascii="Arial" w:hAnsi="Arial" w:cs="Arial"/>
                <w:color w:val="FFFFFF" w:themeColor="background1"/>
                <w:sz w:val="20"/>
                <w:szCs w:val="20"/>
                <w:lang w:eastAsia="es-MX"/>
              </w:rPr>
            </w:pPr>
            <w:r>
              <w:rPr>
                <w:rFonts w:ascii="Arial" w:hAnsi="Arial" w:cs="Arial"/>
                <w:color w:val="FFFFFF" w:themeColor="background1"/>
                <w:sz w:val="20"/>
                <w:szCs w:val="20"/>
                <w:lang w:eastAsia="es-MX"/>
              </w:rPr>
              <w:t>Bien o servicio</w:t>
            </w:r>
          </w:p>
        </w:tc>
        <w:tc>
          <w:tcPr>
            <w:tcW w:w="690" w:type="pct"/>
            <w:tcBorders>
              <w:left w:val="single" w:sz="4" w:space="0" w:color="FFFFFF"/>
              <w:right w:val="single" w:sz="4" w:space="0" w:color="FFFFFF"/>
            </w:tcBorders>
            <w:shd w:val="clear" w:color="auto" w:fill="7030A0"/>
            <w:vAlign w:val="center"/>
          </w:tcPr>
          <w:p w14:paraId="6E54C468" w14:textId="485515D7" w:rsidR="008633D6" w:rsidRPr="00331E16" w:rsidRDefault="00F67B3B"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Tipo de contratación</w:t>
            </w:r>
          </w:p>
          <w:p w14:paraId="6097F0F7" w14:textId="2AD2A6C6" w:rsidR="00F67B3B" w:rsidRPr="00331E16" w:rsidRDefault="00F67B3B"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(Bien o servicio)</w:t>
            </w:r>
          </w:p>
        </w:tc>
        <w:tc>
          <w:tcPr>
            <w:tcW w:w="833" w:type="pct"/>
            <w:tcBorders>
              <w:left w:val="single" w:sz="4" w:space="0" w:color="FFFFFF"/>
              <w:right w:val="single" w:sz="4" w:space="0" w:color="FFFFFF"/>
            </w:tcBorders>
            <w:shd w:val="clear" w:color="auto" w:fill="7030A0"/>
            <w:vAlign w:val="center"/>
          </w:tcPr>
          <w:p w14:paraId="6F0306EA" w14:textId="238A30B0" w:rsidR="00F67B3B" w:rsidRPr="00331E16" w:rsidRDefault="00F67B3B" w:rsidP="000947A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Procedimiento de adjudicación</w:t>
            </w:r>
          </w:p>
        </w:tc>
        <w:tc>
          <w:tcPr>
            <w:tcW w:w="813" w:type="pct"/>
            <w:tcBorders>
              <w:left w:val="single" w:sz="4" w:space="0" w:color="FFFFFF"/>
              <w:right w:val="single" w:sz="4" w:space="0" w:color="FFFFFF"/>
            </w:tcBorders>
            <w:shd w:val="clear" w:color="auto" w:fill="7030A0"/>
            <w:vAlign w:val="center"/>
          </w:tcPr>
          <w:p w14:paraId="77ECCEB7" w14:textId="5F3E2AF6" w:rsidR="00F67B3B" w:rsidRPr="00331E16" w:rsidRDefault="00F67B3B"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Breve descripción (unidades, principales entregables, duración del servicio)</w:t>
            </w:r>
          </w:p>
        </w:tc>
        <w:tc>
          <w:tcPr>
            <w:tcW w:w="905" w:type="pct"/>
            <w:tcBorders>
              <w:left w:val="single" w:sz="4" w:space="0" w:color="FFFFFF"/>
              <w:right w:val="single" w:sz="4" w:space="0" w:color="FFFFFF"/>
            </w:tcBorders>
            <w:shd w:val="clear" w:color="auto" w:fill="7030A0"/>
            <w:vAlign w:val="center"/>
          </w:tcPr>
          <w:p w14:paraId="7567A389" w14:textId="737F5BAC" w:rsidR="00F67B3B" w:rsidRPr="00331E16" w:rsidRDefault="00F67B3B"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Costo total</w:t>
            </w:r>
          </w:p>
          <w:p w14:paraId="400420FA" w14:textId="6C2CF503" w:rsidR="00F67B3B" w:rsidRPr="00331E16" w:rsidRDefault="00F67B3B"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(incluyendo IVA)</w:t>
            </w:r>
          </w:p>
        </w:tc>
        <w:tc>
          <w:tcPr>
            <w:tcW w:w="779" w:type="pct"/>
            <w:tcBorders>
              <w:left w:val="single" w:sz="4" w:space="0" w:color="FFFFFF"/>
            </w:tcBorders>
            <w:shd w:val="clear" w:color="auto" w:fill="7030A0"/>
            <w:noWrap/>
            <w:vAlign w:val="center"/>
            <w:hideMark/>
          </w:tcPr>
          <w:p w14:paraId="22332031" w14:textId="63C4B172" w:rsidR="00F67B3B" w:rsidRPr="00331E16" w:rsidRDefault="00F67B3B" w:rsidP="00EA27B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¿El bien/servicio puede utilizarse por el OPL posterior al proceso? (Sí/No)</w:t>
            </w:r>
          </w:p>
        </w:tc>
      </w:tr>
      <w:tr w:rsidR="0012488D" w:rsidRPr="00FE23DE" w14:paraId="27C8FAE2" w14:textId="77777777" w:rsidTr="005D7BE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981" w:type="pct"/>
            <w:shd w:val="clear" w:color="auto" w:fill="auto"/>
            <w:noWrap/>
            <w:vAlign w:val="center"/>
            <w:hideMark/>
          </w:tcPr>
          <w:p w14:paraId="65130576" w14:textId="7F666729" w:rsidR="0012488D" w:rsidRPr="00FE23DE" w:rsidRDefault="0012488D" w:rsidP="0012488D">
            <w:pPr>
              <w:jc w:val="center"/>
              <w:rPr>
                <w:rFonts w:ascii="Arial" w:hAnsi="Arial" w:cs="Arial"/>
                <w:color w:val="000000"/>
                <w:sz w:val="20"/>
                <w:szCs w:val="20"/>
                <w:lang w:eastAsia="es-MX"/>
              </w:rPr>
            </w:pPr>
            <w:r w:rsidRPr="00FE23DE">
              <w:rPr>
                <w:rFonts w:ascii="Arial" w:hAnsi="Arial" w:cs="Arial"/>
                <w:color w:val="000000"/>
                <w:sz w:val="20"/>
                <w:szCs w:val="20"/>
                <w:lang w:eastAsia="es-MX"/>
              </w:rPr>
              <w:t>Infraestructura en la nube para publicación del PREP</w:t>
            </w:r>
          </w:p>
        </w:tc>
        <w:tc>
          <w:tcPr>
            <w:tcW w:w="690" w:type="pct"/>
            <w:shd w:val="clear" w:color="auto" w:fill="auto"/>
          </w:tcPr>
          <w:p w14:paraId="25C56DF0" w14:textId="4336FDEE"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Servicio</w:t>
            </w:r>
          </w:p>
        </w:tc>
        <w:tc>
          <w:tcPr>
            <w:tcW w:w="833" w:type="pct"/>
          </w:tcPr>
          <w:p w14:paraId="58667462" w14:textId="50969C88"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Adjudicación Directa</w:t>
            </w:r>
          </w:p>
        </w:tc>
        <w:tc>
          <w:tcPr>
            <w:tcW w:w="813" w:type="pct"/>
            <w:shd w:val="clear" w:color="auto" w:fill="auto"/>
          </w:tcPr>
          <w:p w14:paraId="6D19605D" w14:textId="437369BC"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Mayo-Junio servicio de AWS</w:t>
            </w:r>
          </w:p>
        </w:tc>
        <w:tc>
          <w:tcPr>
            <w:tcW w:w="905" w:type="pct"/>
            <w:shd w:val="clear" w:color="auto" w:fill="auto"/>
          </w:tcPr>
          <w:p w14:paraId="22176383" w14:textId="1255C000"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$199,520.00</w:t>
            </w:r>
          </w:p>
        </w:tc>
        <w:tc>
          <w:tcPr>
            <w:tcW w:w="779" w:type="pct"/>
            <w:shd w:val="clear" w:color="auto" w:fill="auto"/>
            <w:noWrap/>
            <w:vAlign w:val="center"/>
            <w:hideMark/>
          </w:tcPr>
          <w:p w14:paraId="76514B77" w14:textId="0E56EC63"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Si, hasta el vencimiento</w:t>
            </w:r>
          </w:p>
        </w:tc>
      </w:tr>
      <w:tr w:rsidR="0012488D" w:rsidRPr="00FE23DE" w14:paraId="45741728" w14:textId="77777777" w:rsidTr="005D7BED">
        <w:trPr>
          <w:trHeight w:val="412"/>
          <w:jc w:val="center"/>
        </w:trPr>
        <w:tc>
          <w:tcPr>
            <w:cnfStyle w:val="001000000000" w:firstRow="0" w:lastRow="0" w:firstColumn="1" w:lastColumn="0" w:oddVBand="0" w:evenVBand="0" w:oddHBand="0" w:evenHBand="0" w:firstRowFirstColumn="0" w:firstRowLastColumn="0" w:lastRowFirstColumn="0" w:lastRowLastColumn="0"/>
            <w:tcW w:w="981" w:type="pct"/>
            <w:shd w:val="clear" w:color="auto" w:fill="auto"/>
            <w:noWrap/>
            <w:vAlign w:val="center"/>
          </w:tcPr>
          <w:p w14:paraId="6AEE5513" w14:textId="1F583225" w:rsidR="0012488D" w:rsidRPr="00FE23DE" w:rsidRDefault="0012488D" w:rsidP="0012488D">
            <w:pPr>
              <w:jc w:val="center"/>
              <w:rPr>
                <w:rFonts w:ascii="Arial" w:hAnsi="Arial" w:cs="Arial"/>
                <w:color w:val="000000"/>
                <w:sz w:val="20"/>
                <w:szCs w:val="20"/>
                <w:lang w:eastAsia="es-MX"/>
              </w:rPr>
            </w:pPr>
            <w:r w:rsidRPr="00FE23DE">
              <w:rPr>
                <w:rFonts w:ascii="Arial" w:hAnsi="Arial" w:cs="Arial"/>
                <w:color w:val="000000"/>
                <w:sz w:val="20"/>
                <w:szCs w:val="20"/>
                <w:lang w:eastAsia="es-MX"/>
              </w:rPr>
              <w:t>Terminales Móviles</w:t>
            </w:r>
          </w:p>
        </w:tc>
        <w:tc>
          <w:tcPr>
            <w:tcW w:w="690" w:type="pct"/>
            <w:shd w:val="clear" w:color="auto" w:fill="auto"/>
          </w:tcPr>
          <w:p w14:paraId="5442B229" w14:textId="04EE763F" w:rsidR="0012488D" w:rsidRPr="00FE23DE" w:rsidRDefault="0012488D" w:rsidP="001248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Bien</w:t>
            </w:r>
          </w:p>
        </w:tc>
        <w:tc>
          <w:tcPr>
            <w:tcW w:w="833" w:type="pct"/>
          </w:tcPr>
          <w:p w14:paraId="1DB9BD44" w14:textId="38B52138" w:rsidR="0012488D" w:rsidRPr="00FE23DE" w:rsidRDefault="0012488D" w:rsidP="001248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Adjudicación Directa</w:t>
            </w:r>
          </w:p>
        </w:tc>
        <w:tc>
          <w:tcPr>
            <w:tcW w:w="813" w:type="pct"/>
            <w:shd w:val="clear" w:color="auto" w:fill="auto"/>
          </w:tcPr>
          <w:p w14:paraId="799EA288" w14:textId="56F8FADB" w:rsidR="0012488D" w:rsidRPr="00FE23DE" w:rsidRDefault="0012488D" w:rsidP="001248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Equipo celular tipo smartphone con cámara</w:t>
            </w:r>
          </w:p>
        </w:tc>
        <w:tc>
          <w:tcPr>
            <w:tcW w:w="905" w:type="pct"/>
            <w:shd w:val="clear" w:color="auto" w:fill="auto"/>
          </w:tcPr>
          <w:p w14:paraId="55CE2A86" w14:textId="5415A503" w:rsidR="0012488D" w:rsidRPr="00FE23DE" w:rsidRDefault="0012488D" w:rsidP="001248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w:t>
            </w:r>
            <w:r w:rsidR="009E6AD5" w:rsidRPr="00FE23DE">
              <w:rPr>
                <w:rFonts w:ascii="Arial" w:hAnsi="Arial" w:cs="Arial"/>
                <w:color w:val="000000"/>
                <w:sz w:val="20"/>
                <w:szCs w:val="20"/>
                <w:lang w:eastAsia="es-MX"/>
              </w:rPr>
              <w:t>9,377,200.00</w:t>
            </w:r>
          </w:p>
        </w:tc>
        <w:tc>
          <w:tcPr>
            <w:tcW w:w="779" w:type="pct"/>
            <w:shd w:val="clear" w:color="auto" w:fill="auto"/>
            <w:noWrap/>
            <w:vAlign w:val="center"/>
          </w:tcPr>
          <w:p w14:paraId="61423EE7" w14:textId="6631350A" w:rsidR="0012488D" w:rsidRPr="00FE23DE" w:rsidRDefault="0012488D" w:rsidP="001248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Si</w:t>
            </w:r>
          </w:p>
        </w:tc>
      </w:tr>
      <w:tr w:rsidR="0012488D" w:rsidRPr="00FE23DE" w14:paraId="6AB831A7" w14:textId="77777777" w:rsidTr="005D7BED">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981" w:type="pct"/>
            <w:shd w:val="clear" w:color="auto" w:fill="auto"/>
            <w:noWrap/>
            <w:vAlign w:val="center"/>
          </w:tcPr>
          <w:p w14:paraId="35146CC1" w14:textId="3FF6FB5B" w:rsidR="0012488D" w:rsidRPr="00FE23DE" w:rsidRDefault="0012488D" w:rsidP="0012488D">
            <w:pPr>
              <w:jc w:val="center"/>
              <w:rPr>
                <w:rFonts w:ascii="Arial" w:hAnsi="Arial" w:cs="Arial"/>
                <w:color w:val="000000"/>
                <w:sz w:val="20"/>
                <w:szCs w:val="20"/>
                <w:lang w:eastAsia="es-MX"/>
              </w:rPr>
            </w:pPr>
            <w:r w:rsidRPr="00FE23DE">
              <w:rPr>
                <w:rFonts w:ascii="Arial" w:hAnsi="Arial" w:cs="Arial"/>
                <w:color w:val="000000"/>
                <w:sz w:val="20"/>
                <w:szCs w:val="20"/>
                <w:lang w:eastAsia="es-MX"/>
              </w:rPr>
              <w:lastRenderedPageBreak/>
              <w:t>Servicio de telefonía (voz y datos) en red celular</w:t>
            </w:r>
          </w:p>
        </w:tc>
        <w:tc>
          <w:tcPr>
            <w:tcW w:w="690" w:type="pct"/>
            <w:shd w:val="clear" w:color="auto" w:fill="auto"/>
          </w:tcPr>
          <w:p w14:paraId="6B9CEC98" w14:textId="7A659C7F"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Servicio</w:t>
            </w:r>
          </w:p>
        </w:tc>
        <w:tc>
          <w:tcPr>
            <w:tcW w:w="833" w:type="pct"/>
          </w:tcPr>
          <w:p w14:paraId="7E2D842B" w14:textId="17C82BD3"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Adjudicación Directa</w:t>
            </w:r>
          </w:p>
        </w:tc>
        <w:tc>
          <w:tcPr>
            <w:tcW w:w="813" w:type="pct"/>
            <w:shd w:val="clear" w:color="auto" w:fill="auto"/>
          </w:tcPr>
          <w:p w14:paraId="333456B0" w14:textId="57AFC815"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Servicio</w:t>
            </w:r>
          </w:p>
        </w:tc>
        <w:tc>
          <w:tcPr>
            <w:tcW w:w="905" w:type="pct"/>
            <w:shd w:val="clear" w:color="auto" w:fill="auto"/>
          </w:tcPr>
          <w:p w14:paraId="79EE7B85" w14:textId="5281078A" w:rsidR="0012488D" w:rsidRPr="00FE23DE" w:rsidRDefault="0012488D"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w:t>
            </w:r>
            <w:r w:rsidR="009E6AD5" w:rsidRPr="00FE23DE">
              <w:rPr>
                <w:rFonts w:ascii="Arial" w:hAnsi="Arial" w:cs="Arial"/>
                <w:color w:val="000000"/>
                <w:sz w:val="20"/>
                <w:szCs w:val="20"/>
                <w:lang w:eastAsia="es-MX"/>
              </w:rPr>
              <w:t>2,064,400.00</w:t>
            </w:r>
          </w:p>
        </w:tc>
        <w:tc>
          <w:tcPr>
            <w:tcW w:w="779" w:type="pct"/>
            <w:shd w:val="clear" w:color="auto" w:fill="auto"/>
            <w:noWrap/>
            <w:vAlign w:val="center"/>
          </w:tcPr>
          <w:p w14:paraId="4D05987F" w14:textId="0C3B21CF" w:rsidR="0012488D" w:rsidRPr="00FE23DE" w:rsidRDefault="009E6AD5" w:rsidP="001248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Si, hasta el vencimiento</w:t>
            </w:r>
          </w:p>
        </w:tc>
      </w:tr>
      <w:tr w:rsidR="00785E0B" w:rsidRPr="00FE23DE" w14:paraId="0D01F369" w14:textId="77777777" w:rsidTr="005D7BED">
        <w:trPr>
          <w:trHeight w:val="412"/>
          <w:jc w:val="center"/>
        </w:trPr>
        <w:tc>
          <w:tcPr>
            <w:cnfStyle w:val="001000000000" w:firstRow="0" w:lastRow="0" w:firstColumn="1" w:lastColumn="0" w:oddVBand="0" w:evenVBand="0" w:oddHBand="0" w:evenHBand="0" w:firstRowFirstColumn="0" w:firstRowLastColumn="0" w:lastRowFirstColumn="0" w:lastRowLastColumn="0"/>
            <w:tcW w:w="981" w:type="pct"/>
            <w:shd w:val="clear" w:color="auto" w:fill="F2F2F2" w:themeFill="background1" w:themeFillShade="F2"/>
            <w:noWrap/>
            <w:vAlign w:val="center"/>
            <w:hideMark/>
          </w:tcPr>
          <w:p w14:paraId="644D843F" w14:textId="606F748C" w:rsidR="00785E0B" w:rsidRPr="00FE23DE" w:rsidRDefault="00785E0B" w:rsidP="00EA27B8">
            <w:pPr>
              <w:jc w:val="center"/>
              <w:rPr>
                <w:rFonts w:ascii="Arial" w:hAnsi="Arial" w:cs="Arial"/>
                <w:color w:val="000000"/>
                <w:sz w:val="20"/>
                <w:szCs w:val="20"/>
                <w:lang w:eastAsia="es-MX"/>
              </w:rPr>
            </w:pPr>
            <w:r w:rsidRPr="00FE23DE">
              <w:rPr>
                <w:rFonts w:ascii="Arial" w:hAnsi="Arial" w:cs="Arial"/>
                <w:sz w:val="20"/>
                <w:szCs w:val="20"/>
              </w:rPr>
              <w:t>Total</w:t>
            </w:r>
          </w:p>
        </w:tc>
        <w:tc>
          <w:tcPr>
            <w:tcW w:w="690" w:type="pct"/>
            <w:shd w:val="clear" w:color="auto" w:fill="F2F2F2" w:themeFill="background1" w:themeFillShade="F2"/>
            <w:vAlign w:val="center"/>
          </w:tcPr>
          <w:p w14:paraId="0CD73E0E" w14:textId="77777777" w:rsidR="00785E0B" w:rsidRPr="00FE23DE" w:rsidRDefault="00785E0B" w:rsidP="00EA27B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p>
        </w:tc>
        <w:tc>
          <w:tcPr>
            <w:tcW w:w="833" w:type="pct"/>
            <w:shd w:val="clear" w:color="auto" w:fill="F2F2F2" w:themeFill="background1" w:themeFillShade="F2"/>
            <w:vAlign w:val="center"/>
          </w:tcPr>
          <w:p w14:paraId="351B1BC9" w14:textId="77777777" w:rsidR="00785E0B" w:rsidRPr="00FE23DE" w:rsidRDefault="00785E0B" w:rsidP="00EA27B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p>
        </w:tc>
        <w:tc>
          <w:tcPr>
            <w:tcW w:w="813" w:type="pct"/>
            <w:shd w:val="clear" w:color="auto" w:fill="F2F2F2" w:themeFill="background1" w:themeFillShade="F2"/>
            <w:vAlign w:val="center"/>
          </w:tcPr>
          <w:p w14:paraId="7FEE5273" w14:textId="6830D9A9" w:rsidR="00785E0B" w:rsidRPr="00FE23DE" w:rsidRDefault="00785E0B" w:rsidP="00EA27B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p>
        </w:tc>
        <w:tc>
          <w:tcPr>
            <w:tcW w:w="905" w:type="pct"/>
            <w:shd w:val="clear" w:color="auto" w:fill="F2F2F2" w:themeFill="background1" w:themeFillShade="F2"/>
            <w:vAlign w:val="center"/>
          </w:tcPr>
          <w:p w14:paraId="38745868" w14:textId="571D763B" w:rsidR="00785E0B" w:rsidRPr="00FE23DE" w:rsidRDefault="005D7BED" w:rsidP="00EA27B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Pr>
                <w:rFonts w:ascii="Arial" w:hAnsi="Arial" w:cs="Arial"/>
                <w:color w:val="000000"/>
                <w:sz w:val="20"/>
                <w:szCs w:val="20"/>
                <w:lang w:eastAsia="es-MX"/>
              </w:rPr>
              <w:t>$</w:t>
            </w:r>
            <w:r w:rsidR="00E577D3" w:rsidRPr="00FE23DE">
              <w:rPr>
                <w:rFonts w:ascii="Arial" w:hAnsi="Arial" w:cs="Arial"/>
                <w:color w:val="000000"/>
                <w:sz w:val="20"/>
                <w:szCs w:val="20"/>
                <w:lang w:eastAsia="es-MX"/>
              </w:rPr>
              <w:t>11,641,120</w:t>
            </w:r>
            <w:r>
              <w:rPr>
                <w:rFonts w:ascii="Arial" w:hAnsi="Arial" w:cs="Arial"/>
                <w:color w:val="000000"/>
                <w:sz w:val="20"/>
                <w:szCs w:val="20"/>
                <w:lang w:eastAsia="es-MX"/>
              </w:rPr>
              <w:t>.00</w:t>
            </w:r>
          </w:p>
        </w:tc>
        <w:tc>
          <w:tcPr>
            <w:tcW w:w="779" w:type="pct"/>
            <w:shd w:val="clear" w:color="auto" w:fill="F2F2F2" w:themeFill="background1" w:themeFillShade="F2"/>
            <w:noWrap/>
            <w:vAlign w:val="center"/>
            <w:hideMark/>
          </w:tcPr>
          <w:p w14:paraId="627065E5" w14:textId="25BFCD6A" w:rsidR="00785E0B" w:rsidRPr="00FE23DE" w:rsidRDefault="00785E0B" w:rsidP="00EA27B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p>
        </w:tc>
      </w:tr>
    </w:tbl>
    <w:p w14:paraId="0C56040A" w14:textId="77777777" w:rsidR="00B52CB8" w:rsidRPr="007D22D2" w:rsidRDefault="00B52CB8" w:rsidP="00B52CB8">
      <w:pPr>
        <w:pStyle w:val="Prrafodelista"/>
        <w:ind w:left="720"/>
        <w:rPr>
          <w:rFonts w:cs="Arial"/>
          <w:sz w:val="24"/>
          <w:szCs w:val="22"/>
          <w:lang w:val="es-MX"/>
        </w:rPr>
      </w:pPr>
    </w:p>
    <w:p w14:paraId="0C56040B" w14:textId="2097CF78" w:rsidR="00D10611" w:rsidRPr="007D22D2" w:rsidRDefault="000C6D65" w:rsidP="00CA0C4D">
      <w:pPr>
        <w:pStyle w:val="Prrafodelista"/>
        <w:numPr>
          <w:ilvl w:val="0"/>
          <w:numId w:val="14"/>
        </w:numPr>
        <w:rPr>
          <w:rFonts w:cs="Arial"/>
          <w:sz w:val="24"/>
          <w:szCs w:val="22"/>
          <w:lang w:val="es-MX"/>
        </w:rPr>
      </w:pPr>
      <w:r w:rsidRPr="007D22D2">
        <w:rPr>
          <w:rFonts w:cs="Arial"/>
          <w:sz w:val="24"/>
          <w:szCs w:val="22"/>
          <w:lang w:val="es-MX"/>
        </w:rPr>
        <w:t>Costo</w:t>
      </w:r>
      <w:r w:rsidR="00454A0B" w:rsidRPr="007D22D2">
        <w:rPr>
          <w:rFonts w:cs="Arial"/>
          <w:sz w:val="24"/>
          <w:szCs w:val="22"/>
          <w:lang w:val="es-MX"/>
        </w:rPr>
        <w:t xml:space="preserve"> </w:t>
      </w:r>
      <w:r w:rsidR="00D12F22" w:rsidRPr="007D22D2">
        <w:rPr>
          <w:rFonts w:cs="Arial"/>
          <w:sz w:val="24"/>
          <w:szCs w:val="22"/>
          <w:lang w:val="es-MX"/>
        </w:rPr>
        <w:t>de la auditoría</w:t>
      </w:r>
      <w:r w:rsidR="00FB01AF" w:rsidRPr="007D22D2">
        <w:rPr>
          <w:rFonts w:cs="Arial"/>
          <w:sz w:val="24"/>
          <w:szCs w:val="22"/>
          <w:lang w:val="es-MX"/>
        </w:rPr>
        <w:t xml:space="preserve"> (</w:t>
      </w:r>
      <w:r w:rsidR="00331E16">
        <w:rPr>
          <w:rFonts w:cs="Arial"/>
          <w:sz w:val="24"/>
          <w:szCs w:val="22"/>
          <w:lang w:val="es-MX"/>
        </w:rPr>
        <w:t>Incluye</w:t>
      </w:r>
      <w:r w:rsidR="00FB01AF" w:rsidRPr="00331E16">
        <w:rPr>
          <w:rFonts w:cs="Arial"/>
          <w:sz w:val="24"/>
          <w:szCs w:val="22"/>
          <w:lang w:val="es-MX"/>
        </w:rPr>
        <w:t xml:space="preserve"> IVA</w:t>
      </w:r>
      <w:r w:rsidR="00FB01AF" w:rsidRPr="007D22D2">
        <w:rPr>
          <w:rFonts w:cs="Arial"/>
          <w:sz w:val="24"/>
          <w:szCs w:val="22"/>
          <w:lang w:val="es-MX"/>
        </w:rPr>
        <w:t>).</w:t>
      </w:r>
    </w:p>
    <w:p w14:paraId="7C0D26D1" w14:textId="51315AEA" w:rsidR="00973890" w:rsidRPr="007D22D2" w:rsidRDefault="00973890" w:rsidP="00973890">
      <w:pPr>
        <w:rPr>
          <w:rFonts w:cs="Arial"/>
        </w:rPr>
      </w:pPr>
    </w:p>
    <w:tbl>
      <w:tblPr>
        <w:tblStyle w:val="Tabladelista1clara-nfasis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05"/>
        <w:gridCol w:w="2569"/>
        <w:gridCol w:w="2403"/>
        <w:gridCol w:w="1919"/>
      </w:tblGrid>
      <w:tr w:rsidR="00973890" w:rsidRPr="00FE23DE" w14:paraId="6287C040" w14:textId="77777777" w:rsidTr="00331E16">
        <w:trPr>
          <w:cnfStyle w:val="100000000000" w:firstRow="1" w:lastRow="0" w:firstColumn="0" w:lastColumn="0" w:oddVBand="0" w:evenVBand="0" w:oddHBand="0" w:evenHBand="0" w:firstRowFirstColumn="0" w:firstRowLastColumn="0" w:lastRowFirstColumn="0" w:lastRowLastColumn="0"/>
          <w:trHeight w:val="466"/>
          <w:tblHeader/>
          <w:jc w:val="center"/>
        </w:trPr>
        <w:tc>
          <w:tcPr>
            <w:cnfStyle w:val="001000000000" w:firstRow="0" w:lastRow="0" w:firstColumn="1" w:lastColumn="0" w:oddVBand="0" w:evenVBand="0" w:oddHBand="0" w:evenHBand="0" w:firstRowFirstColumn="0" w:firstRowLastColumn="0" w:lastRowFirstColumn="0" w:lastRowLastColumn="0"/>
            <w:tcW w:w="1333" w:type="pct"/>
            <w:tcBorders>
              <w:bottom w:val="none" w:sz="0" w:space="0" w:color="auto"/>
              <w:right w:val="single" w:sz="4" w:space="0" w:color="FFFFFF"/>
            </w:tcBorders>
            <w:shd w:val="clear" w:color="auto" w:fill="7030A0"/>
            <w:noWrap/>
            <w:vAlign w:val="center"/>
            <w:hideMark/>
          </w:tcPr>
          <w:p w14:paraId="0E4A8561" w14:textId="4E60621B" w:rsidR="00973890" w:rsidRPr="00331E16" w:rsidRDefault="00973890" w:rsidP="0078516E">
            <w:pPr>
              <w:jc w:val="center"/>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Concepto</w:t>
            </w:r>
          </w:p>
        </w:tc>
        <w:tc>
          <w:tcPr>
            <w:tcW w:w="1367" w:type="pct"/>
            <w:tcBorders>
              <w:left w:val="single" w:sz="4" w:space="0" w:color="FFFFFF"/>
              <w:bottom w:val="none" w:sz="0" w:space="0" w:color="auto"/>
              <w:right w:val="single" w:sz="4" w:space="0" w:color="FFFFFF"/>
            </w:tcBorders>
            <w:shd w:val="clear" w:color="auto" w:fill="7030A0"/>
            <w:vAlign w:val="center"/>
          </w:tcPr>
          <w:p w14:paraId="3BBDB4B0" w14:textId="5F6429B3" w:rsidR="00973890" w:rsidRPr="00CC3EF0" w:rsidRDefault="00973890" w:rsidP="00CC3EF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eastAsia="es-MX"/>
              </w:rPr>
            </w:pPr>
            <w:r w:rsidRPr="00331E16">
              <w:rPr>
                <w:rFonts w:ascii="Arial" w:hAnsi="Arial" w:cs="Arial"/>
                <w:color w:val="FFFFFF" w:themeColor="background1"/>
                <w:sz w:val="20"/>
                <w:szCs w:val="20"/>
                <w:lang w:eastAsia="es-MX"/>
              </w:rPr>
              <w:t>Procedimiento de adjudicación</w:t>
            </w:r>
          </w:p>
        </w:tc>
        <w:tc>
          <w:tcPr>
            <w:tcW w:w="1279" w:type="pct"/>
            <w:tcBorders>
              <w:left w:val="single" w:sz="4" w:space="0" w:color="FFFFFF"/>
              <w:bottom w:val="none" w:sz="0" w:space="0" w:color="auto"/>
              <w:right w:val="single" w:sz="4" w:space="0" w:color="FFFFFF"/>
            </w:tcBorders>
            <w:shd w:val="clear" w:color="auto" w:fill="7030A0"/>
            <w:vAlign w:val="center"/>
          </w:tcPr>
          <w:p w14:paraId="77C986D8" w14:textId="4C92919A" w:rsidR="00973890" w:rsidRPr="00331E16" w:rsidRDefault="00973890" w:rsidP="00CC3E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Breve descripción</w:t>
            </w:r>
          </w:p>
        </w:tc>
        <w:tc>
          <w:tcPr>
            <w:tcW w:w="1021" w:type="pct"/>
            <w:tcBorders>
              <w:left w:val="single" w:sz="4" w:space="0" w:color="FFFFFF"/>
              <w:bottom w:val="none" w:sz="0" w:space="0" w:color="auto"/>
            </w:tcBorders>
            <w:shd w:val="clear" w:color="auto" w:fill="7030A0"/>
            <w:vAlign w:val="center"/>
          </w:tcPr>
          <w:p w14:paraId="0947148B" w14:textId="77777777" w:rsidR="00973890" w:rsidRPr="00331E16" w:rsidRDefault="00973890" w:rsidP="0078516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s-MX"/>
              </w:rPr>
            </w:pPr>
            <w:r w:rsidRPr="00331E16">
              <w:rPr>
                <w:rFonts w:ascii="Arial" w:hAnsi="Arial" w:cs="Arial"/>
                <w:color w:val="FFFFFF" w:themeColor="background1"/>
                <w:sz w:val="20"/>
                <w:szCs w:val="20"/>
                <w:lang w:eastAsia="es-MX"/>
              </w:rPr>
              <w:t>Costo total</w:t>
            </w:r>
          </w:p>
          <w:p w14:paraId="06EBC695" w14:textId="77777777" w:rsidR="00973890" w:rsidRPr="00331E16" w:rsidRDefault="00973890" w:rsidP="0078516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eastAsia="es-MX"/>
              </w:rPr>
            </w:pPr>
            <w:r w:rsidRPr="00331E16">
              <w:rPr>
                <w:rFonts w:ascii="Arial" w:hAnsi="Arial" w:cs="Arial"/>
                <w:b w:val="0"/>
                <w:bCs w:val="0"/>
                <w:color w:val="FFFFFF" w:themeColor="background1"/>
                <w:sz w:val="20"/>
                <w:szCs w:val="20"/>
                <w:lang w:eastAsia="es-MX"/>
              </w:rPr>
              <w:t>(incluyendo IVA)</w:t>
            </w:r>
          </w:p>
        </w:tc>
      </w:tr>
      <w:tr w:rsidR="00973890" w:rsidRPr="00FE23DE" w14:paraId="1844ACEC" w14:textId="77777777" w:rsidTr="000947A1">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333" w:type="pct"/>
            <w:shd w:val="clear" w:color="auto" w:fill="auto"/>
            <w:noWrap/>
            <w:vAlign w:val="center"/>
            <w:hideMark/>
          </w:tcPr>
          <w:p w14:paraId="0CE730DE" w14:textId="464A5A59" w:rsidR="00973890" w:rsidRPr="00FE23DE" w:rsidRDefault="00973890" w:rsidP="000A1299">
            <w:pPr>
              <w:jc w:val="center"/>
              <w:rPr>
                <w:rFonts w:ascii="Arial" w:hAnsi="Arial" w:cs="Arial"/>
                <w:color w:val="000000"/>
                <w:sz w:val="20"/>
                <w:szCs w:val="20"/>
                <w:lang w:eastAsia="es-MX"/>
              </w:rPr>
            </w:pPr>
            <w:r w:rsidRPr="00FE23DE">
              <w:rPr>
                <w:rFonts w:ascii="Arial" w:hAnsi="Arial" w:cs="Arial"/>
                <w:color w:val="000000"/>
                <w:sz w:val="20"/>
                <w:szCs w:val="20"/>
                <w:lang w:eastAsia="es-MX"/>
              </w:rPr>
              <w:t xml:space="preserve">Funcional </w:t>
            </w:r>
          </w:p>
        </w:tc>
        <w:tc>
          <w:tcPr>
            <w:tcW w:w="1367" w:type="pct"/>
            <w:shd w:val="clear" w:color="auto" w:fill="auto"/>
            <w:vAlign w:val="center"/>
          </w:tcPr>
          <w:p w14:paraId="6EEDD542" w14:textId="3E80C16D" w:rsidR="00973890" w:rsidRPr="00FE23DE" w:rsidRDefault="00E30A52" w:rsidP="000A129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Adjudicación Directa</w:t>
            </w:r>
          </w:p>
        </w:tc>
        <w:tc>
          <w:tcPr>
            <w:tcW w:w="1279" w:type="pct"/>
            <w:shd w:val="clear" w:color="auto" w:fill="auto"/>
          </w:tcPr>
          <w:p w14:paraId="351B3871" w14:textId="08B43791" w:rsidR="00973890" w:rsidRPr="00FE23DE" w:rsidRDefault="00426FB3" w:rsidP="000A129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Evaluación del sistema PREP y sus componentes contra el PTO del IEPC Jalisco. Se entregan informes parciales y un informe final</w:t>
            </w:r>
          </w:p>
        </w:tc>
        <w:tc>
          <w:tcPr>
            <w:tcW w:w="1021" w:type="pct"/>
            <w:shd w:val="clear" w:color="auto" w:fill="auto"/>
          </w:tcPr>
          <w:p w14:paraId="70511D71" w14:textId="77777777" w:rsidR="00973890" w:rsidRPr="00FE23DE" w:rsidRDefault="00973890" w:rsidP="000A129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p>
        </w:tc>
      </w:tr>
      <w:tr w:rsidR="00973890" w:rsidRPr="00FE23DE" w14:paraId="13A4C64B" w14:textId="77777777" w:rsidTr="000947A1">
        <w:trPr>
          <w:trHeight w:val="412"/>
          <w:jc w:val="center"/>
        </w:trPr>
        <w:tc>
          <w:tcPr>
            <w:cnfStyle w:val="001000000000" w:firstRow="0" w:lastRow="0" w:firstColumn="1" w:lastColumn="0" w:oddVBand="0" w:evenVBand="0" w:oddHBand="0" w:evenHBand="0" w:firstRowFirstColumn="0" w:firstRowLastColumn="0" w:lastRowFirstColumn="0" w:lastRowLastColumn="0"/>
            <w:tcW w:w="1333" w:type="pct"/>
            <w:shd w:val="clear" w:color="auto" w:fill="auto"/>
            <w:noWrap/>
            <w:vAlign w:val="center"/>
            <w:hideMark/>
          </w:tcPr>
          <w:p w14:paraId="1DAA96CE" w14:textId="2557BCD4" w:rsidR="00973890" w:rsidRPr="00FE23DE" w:rsidRDefault="00973890" w:rsidP="000A1299">
            <w:pPr>
              <w:jc w:val="center"/>
              <w:rPr>
                <w:rFonts w:ascii="Arial" w:hAnsi="Arial" w:cs="Arial"/>
                <w:color w:val="000000"/>
                <w:sz w:val="20"/>
                <w:szCs w:val="20"/>
                <w:lang w:eastAsia="es-MX"/>
              </w:rPr>
            </w:pPr>
            <w:r w:rsidRPr="00FE23DE">
              <w:rPr>
                <w:rFonts w:ascii="Arial" w:hAnsi="Arial" w:cs="Arial"/>
                <w:color w:val="000000"/>
                <w:sz w:val="20"/>
                <w:szCs w:val="20"/>
                <w:lang w:eastAsia="es-MX"/>
              </w:rPr>
              <w:t xml:space="preserve">Seguridad  </w:t>
            </w:r>
          </w:p>
        </w:tc>
        <w:tc>
          <w:tcPr>
            <w:tcW w:w="1367" w:type="pct"/>
            <w:shd w:val="clear" w:color="auto" w:fill="auto"/>
            <w:vAlign w:val="center"/>
          </w:tcPr>
          <w:p w14:paraId="177D3C48" w14:textId="6B8C9A7E" w:rsidR="00973890" w:rsidRPr="00FE23DE" w:rsidRDefault="00E30A52" w:rsidP="000A129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Adjudicación Directa</w:t>
            </w:r>
          </w:p>
        </w:tc>
        <w:tc>
          <w:tcPr>
            <w:tcW w:w="1279" w:type="pct"/>
            <w:shd w:val="clear" w:color="auto" w:fill="auto"/>
          </w:tcPr>
          <w:p w14:paraId="3A7E479C" w14:textId="0FC3DD71" w:rsidR="00973890" w:rsidRPr="00FE23DE" w:rsidRDefault="00426FB3" w:rsidP="000A129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r w:rsidRPr="00FE23DE">
              <w:rPr>
                <w:rFonts w:ascii="Arial" w:hAnsi="Arial" w:cs="Arial"/>
                <w:color w:val="000000"/>
                <w:sz w:val="20"/>
                <w:szCs w:val="20"/>
                <w:lang w:eastAsia="es-MX"/>
              </w:rPr>
              <w:t>Evaluación de las eguridad de los sistemas informáticos (infraestructura) ante ataques de penetración, DoS, etc. Se entrega informe de resultados, observaciones e informe final. Se ejecutan pruebas durante simulacros.</w:t>
            </w:r>
          </w:p>
        </w:tc>
        <w:tc>
          <w:tcPr>
            <w:tcW w:w="1021" w:type="pct"/>
            <w:shd w:val="clear" w:color="auto" w:fill="auto"/>
          </w:tcPr>
          <w:p w14:paraId="198E0105" w14:textId="77777777" w:rsidR="00973890" w:rsidRPr="00FE23DE" w:rsidRDefault="00973890" w:rsidP="000A129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MX"/>
              </w:rPr>
            </w:pPr>
          </w:p>
        </w:tc>
      </w:tr>
      <w:tr w:rsidR="00973890" w:rsidRPr="00FE23DE" w14:paraId="2E06158E" w14:textId="77777777" w:rsidTr="00EA27B8">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333" w:type="pct"/>
            <w:shd w:val="clear" w:color="auto" w:fill="F2F2F2" w:themeFill="background1" w:themeFillShade="F2"/>
            <w:noWrap/>
            <w:vAlign w:val="center"/>
            <w:hideMark/>
          </w:tcPr>
          <w:p w14:paraId="4C929D77" w14:textId="77777777" w:rsidR="00973890" w:rsidRPr="00FE23DE" w:rsidRDefault="00973890" w:rsidP="00EA27B8">
            <w:pPr>
              <w:pStyle w:val="Ttulo4"/>
              <w:outlineLvl w:val="3"/>
              <w:rPr>
                <w:b/>
                <w:sz w:val="20"/>
                <w:szCs w:val="20"/>
              </w:rPr>
            </w:pPr>
            <w:r w:rsidRPr="00FE23DE">
              <w:rPr>
                <w:b/>
                <w:sz w:val="20"/>
                <w:szCs w:val="20"/>
              </w:rPr>
              <w:t>Total</w:t>
            </w:r>
          </w:p>
        </w:tc>
        <w:tc>
          <w:tcPr>
            <w:tcW w:w="1367" w:type="pct"/>
            <w:shd w:val="clear" w:color="auto" w:fill="F2F2F2" w:themeFill="background1" w:themeFillShade="F2"/>
            <w:vAlign w:val="center"/>
          </w:tcPr>
          <w:p w14:paraId="03B3D686" w14:textId="77777777" w:rsidR="00973890" w:rsidRPr="00FE23DE" w:rsidRDefault="00973890" w:rsidP="00EA27B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p>
        </w:tc>
        <w:tc>
          <w:tcPr>
            <w:tcW w:w="1279" w:type="pct"/>
            <w:shd w:val="clear" w:color="auto" w:fill="F2F2F2" w:themeFill="background1" w:themeFillShade="F2"/>
            <w:vAlign w:val="center"/>
          </w:tcPr>
          <w:p w14:paraId="25399033" w14:textId="77777777" w:rsidR="00973890" w:rsidRPr="00FE23DE" w:rsidRDefault="00973890" w:rsidP="00EA27B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p>
        </w:tc>
        <w:tc>
          <w:tcPr>
            <w:tcW w:w="1021" w:type="pct"/>
            <w:shd w:val="clear" w:color="auto" w:fill="F2F2F2" w:themeFill="background1" w:themeFillShade="F2"/>
            <w:vAlign w:val="center"/>
          </w:tcPr>
          <w:p w14:paraId="2C5DACE0" w14:textId="1CBEE68B" w:rsidR="00973890" w:rsidRPr="00FE23DE" w:rsidRDefault="00810BDB" w:rsidP="00EA27B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MX"/>
              </w:rPr>
            </w:pPr>
            <w:r>
              <w:rPr>
                <w:rFonts w:ascii="Arial" w:hAnsi="Arial" w:cs="Arial"/>
                <w:color w:val="000000"/>
                <w:sz w:val="20"/>
                <w:szCs w:val="20"/>
                <w:lang w:eastAsia="es-MX"/>
              </w:rPr>
              <w:t>$</w:t>
            </w:r>
            <w:r w:rsidRPr="00810BDB">
              <w:rPr>
                <w:rFonts w:ascii="Arial" w:hAnsi="Arial" w:cs="Arial"/>
                <w:color w:val="000000"/>
                <w:sz w:val="20"/>
                <w:szCs w:val="20"/>
                <w:lang w:eastAsia="es-MX"/>
              </w:rPr>
              <w:t>1,299,780.00</w:t>
            </w:r>
          </w:p>
        </w:tc>
      </w:tr>
    </w:tbl>
    <w:p w14:paraId="0C56040C" w14:textId="77777777" w:rsidR="00B52CB8" w:rsidRPr="007D22D2" w:rsidRDefault="00B52CB8" w:rsidP="00B52CB8">
      <w:pPr>
        <w:pStyle w:val="Prrafodelista"/>
        <w:ind w:left="720"/>
        <w:rPr>
          <w:rFonts w:cs="Arial"/>
          <w:sz w:val="24"/>
          <w:szCs w:val="22"/>
          <w:lang w:val="es-MX"/>
        </w:rPr>
      </w:pPr>
    </w:p>
    <w:p w14:paraId="0C56040D" w14:textId="567A4930" w:rsidR="00454A0B" w:rsidRPr="007D22D2" w:rsidRDefault="00454A0B" w:rsidP="007A246C">
      <w:pPr>
        <w:pStyle w:val="Prrafodelista"/>
        <w:numPr>
          <w:ilvl w:val="0"/>
          <w:numId w:val="14"/>
        </w:numPr>
        <w:rPr>
          <w:rFonts w:cs="Arial"/>
          <w:sz w:val="24"/>
          <w:lang w:val="es-MX"/>
        </w:rPr>
      </w:pPr>
      <w:r w:rsidRPr="007D22D2">
        <w:rPr>
          <w:rFonts w:cs="Arial"/>
          <w:sz w:val="24"/>
          <w:lang w:val="es-MX"/>
        </w:rPr>
        <w:t>Recursos Humanos</w:t>
      </w:r>
      <w:r w:rsidR="000C6D65" w:rsidRPr="007D22D2">
        <w:rPr>
          <w:rFonts w:cs="Arial"/>
          <w:sz w:val="24"/>
          <w:lang w:val="es-MX"/>
        </w:rPr>
        <w:t xml:space="preserve"> involucrados en la implementación del PREP (desglosado por perfiles de los puestos y especificando la remuneración mensual y total incluyendo </w:t>
      </w:r>
      <w:r w:rsidR="000C6D65" w:rsidRPr="007D22D2">
        <w:rPr>
          <w:rFonts w:cs="Arial"/>
          <w:b/>
          <w:sz w:val="24"/>
          <w:lang w:val="es-MX"/>
        </w:rPr>
        <w:t>el IVA</w:t>
      </w:r>
      <w:r w:rsidR="000C6D65" w:rsidRPr="007D22D2">
        <w:rPr>
          <w:rFonts w:cs="Arial"/>
          <w:sz w:val="24"/>
          <w:lang w:val="es-MX"/>
        </w:rPr>
        <w:t>).</w:t>
      </w:r>
      <w:r w:rsidR="002C5DC1" w:rsidRPr="007D22D2">
        <w:rPr>
          <w:rFonts w:cs="Arial"/>
          <w:sz w:val="24"/>
          <w:lang w:val="es-MX"/>
        </w:rPr>
        <w:t xml:space="preserve"> </w:t>
      </w:r>
      <w:r w:rsidR="003753BE" w:rsidRPr="007D22D2">
        <w:rPr>
          <w:rFonts w:cs="Arial"/>
          <w:sz w:val="24"/>
          <w:lang w:val="es-MX"/>
        </w:rPr>
        <w:t>En el caso de que</w:t>
      </w:r>
      <w:r w:rsidR="00803B65" w:rsidRPr="007D22D2">
        <w:rPr>
          <w:rFonts w:cs="Arial"/>
          <w:sz w:val="24"/>
          <w:lang w:val="es-MX"/>
        </w:rPr>
        <w:t xml:space="preserve"> </w:t>
      </w:r>
      <w:r w:rsidR="003753BE" w:rsidRPr="007D22D2">
        <w:rPr>
          <w:rFonts w:cs="Arial"/>
          <w:sz w:val="24"/>
          <w:lang w:val="es-MX"/>
        </w:rPr>
        <w:t xml:space="preserve">el tercero haya proporcionado los RH se debe de </w:t>
      </w:r>
      <w:r w:rsidR="003F5717" w:rsidRPr="007D22D2">
        <w:rPr>
          <w:rFonts w:cs="Arial"/>
          <w:sz w:val="24"/>
          <w:lang w:val="es-MX"/>
        </w:rPr>
        <w:t>reportar.</w:t>
      </w:r>
      <w:r w:rsidR="003753BE" w:rsidRPr="007D22D2">
        <w:rPr>
          <w:rFonts w:cs="Arial"/>
          <w:sz w:val="24"/>
          <w:lang w:val="es-MX"/>
        </w:rPr>
        <w:t xml:space="preserve"> </w:t>
      </w:r>
    </w:p>
    <w:p w14:paraId="5724CD6A" w14:textId="77777777" w:rsidR="000C6D65" w:rsidRPr="007D22D2" w:rsidRDefault="000C6D65" w:rsidP="000C6D65">
      <w:pPr>
        <w:pStyle w:val="Prrafodelista"/>
        <w:rPr>
          <w:rFonts w:cs="Arial"/>
          <w:sz w:val="24"/>
          <w:szCs w:val="22"/>
          <w:lang w:val="es-MX"/>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838"/>
        <w:gridCol w:w="1584"/>
        <w:gridCol w:w="1535"/>
        <w:gridCol w:w="1417"/>
        <w:gridCol w:w="1560"/>
        <w:gridCol w:w="1462"/>
      </w:tblGrid>
      <w:tr w:rsidR="00F86FA2" w:rsidRPr="00FE23DE" w14:paraId="10E81F03" w14:textId="77777777" w:rsidTr="00331E16">
        <w:trPr>
          <w:trHeight w:val="466"/>
          <w:tblHeader/>
          <w:jc w:val="center"/>
        </w:trPr>
        <w:tc>
          <w:tcPr>
            <w:tcW w:w="978" w:type="pct"/>
            <w:tcBorders>
              <w:right w:val="single" w:sz="4" w:space="0" w:color="FFFFFF"/>
            </w:tcBorders>
            <w:shd w:val="clear" w:color="auto" w:fill="7030A0"/>
            <w:noWrap/>
            <w:vAlign w:val="center"/>
            <w:hideMark/>
          </w:tcPr>
          <w:p w14:paraId="2AC71B3A" w14:textId="3F58D970" w:rsidR="00F86FA2" w:rsidRPr="00331E16" w:rsidRDefault="00331E16" w:rsidP="00331E16">
            <w:pPr>
              <w:tabs>
                <w:tab w:val="left" w:pos="1033"/>
              </w:tabs>
              <w:jc w:val="center"/>
              <w:rPr>
                <w:rFonts w:ascii="Arial" w:hAnsi="Arial" w:cs="Arial"/>
                <w:b/>
                <w:color w:val="FFFFFF" w:themeColor="background1"/>
                <w:sz w:val="20"/>
                <w:szCs w:val="20"/>
                <w:lang w:eastAsia="es-MX"/>
              </w:rPr>
            </w:pPr>
            <w:r>
              <w:rPr>
                <w:rFonts w:ascii="Arial" w:hAnsi="Arial" w:cs="Arial"/>
                <w:b/>
                <w:color w:val="FFFFFF" w:themeColor="background1"/>
                <w:sz w:val="20"/>
                <w:szCs w:val="20"/>
                <w:lang w:eastAsia="es-MX"/>
              </w:rPr>
              <w:lastRenderedPageBreak/>
              <w:t>Perfil</w:t>
            </w:r>
          </w:p>
        </w:tc>
        <w:tc>
          <w:tcPr>
            <w:tcW w:w="843" w:type="pct"/>
            <w:tcBorders>
              <w:left w:val="single" w:sz="4" w:space="0" w:color="FFFFFF"/>
              <w:right w:val="single" w:sz="4" w:space="0" w:color="FFFFFF"/>
            </w:tcBorders>
            <w:shd w:val="clear" w:color="auto" w:fill="7030A0"/>
            <w:vAlign w:val="center"/>
          </w:tcPr>
          <w:p w14:paraId="78EEA6D7" w14:textId="1E9724AE" w:rsidR="00F86FA2" w:rsidRPr="00331E16" w:rsidRDefault="00F86FA2" w:rsidP="00F86FA2">
            <w:pPr>
              <w:tabs>
                <w:tab w:val="left" w:pos="1033"/>
              </w:tabs>
              <w:jc w:val="center"/>
              <w:rPr>
                <w:rFonts w:ascii="Arial" w:hAnsi="Arial" w:cs="Arial"/>
                <w:b/>
                <w:color w:val="FFFFFF" w:themeColor="background1"/>
                <w:sz w:val="20"/>
                <w:szCs w:val="20"/>
                <w:lang w:eastAsia="es-MX"/>
              </w:rPr>
            </w:pPr>
            <w:r w:rsidRPr="00331E16">
              <w:rPr>
                <w:rFonts w:ascii="Arial" w:hAnsi="Arial" w:cs="Arial"/>
                <w:b/>
                <w:color w:val="FFFFFF" w:themeColor="background1"/>
                <w:sz w:val="20"/>
                <w:szCs w:val="20"/>
                <w:lang w:eastAsia="es-MX"/>
              </w:rPr>
              <w:t>Contratación eventual o permanente</w:t>
            </w:r>
          </w:p>
        </w:tc>
        <w:tc>
          <w:tcPr>
            <w:tcW w:w="817" w:type="pct"/>
            <w:tcBorders>
              <w:left w:val="single" w:sz="4" w:space="0" w:color="FFFFFF"/>
              <w:right w:val="single" w:sz="4" w:space="0" w:color="FFFFFF"/>
            </w:tcBorders>
            <w:shd w:val="clear" w:color="auto" w:fill="7030A0"/>
            <w:noWrap/>
            <w:vAlign w:val="center"/>
            <w:hideMark/>
          </w:tcPr>
          <w:p w14:paraId="336C5710" w14:textId="30C1092C" w:rsidR="00F86FA2" w:rsidRPr="00331E16" w:rsidRDefault="00F86FA2" w:rsidP="00F86FA2">
            <w:pPr>
              <w:tabs>
                <w:tab w:val="left" w:pos="1033"/>
              </w:tabs>
              <w:jc w:val="center"/>
              <w:rPr>
                <w:rFonts w:ascii="Arial" w:hAnsi="Arial" w:cs="Arial"/>
                <w:b/>
                <w:color w:val="FFFFFF" w:themeColor="background1"/>
                <w:sz w:val="20"/>
                <w:szCs w:val="20"/>
                <w:lang w:eastAsia="es-MX"/>
              </w:rPr>
            </w:pPr>
            <w:r w:rsidRPr="00331E16">
              <w:rPr>
                <w:rFonts w:ascii="Arial" w:hAnsi="Arial" w:cs="Arial"/>
                <w:b/>
                <w:color w:val="FFFFFF" w:themeColor="background1"/>
                <w:sz w:val="20"/>
                <w:szCs w:val="20"/>
                <w:lang w:eastAsia="es-MX"/>
              </w:rPr>
              <w:t>Remuneración mensual con IVA</w:t>
            </w:r>
          </w:p>
        </w:tc>
        <w:tc>
          <w:tcPr>
            <w:tcW w:w="754" w:type="pct"/>
            <w:tcBorders>
              <w:left w:val="single" w:sz="4" w:space="0" w:color="FFFFFF"/>
              <w:right w:val="single" w:sz="4" w:space="0" w:color="FFFFFF"/>
            </w:tcBorders>
            <w:shd w:val="clear" w:color="auto" w:fill="7030A0"/>
            <w:noWrap/>
            <w:vAlign w:val="center"/>
            <w:hideMark/>
          </w:tcPr>
          <w:p w14:paraId="5E54D63B" w14:textId="4A7E7E59" w:rsidR="00F86FA2" w:rsidRPr="00331E16" w:rsidRDefault="00F86FA2" w:rsidP="00F86FA2">
            <w:pPr>
              <w:tabs>
                <w:tab w:val="left" w:pos="1033"/>
              </w:tabs>
              <w:jc w:val="center"/>
              <w:rPr>
                <w:rFonts w:ascii="Arial" w:hAnsi="Arial" w:cs="Arial"/>
                <w:b/>
                <w:color w:val="FFFFFF" w:themeColor="background1"/>
                <w:sz w:val="20"/>
                <w:szCs w:val="20"/>
                <w:lang w:eastAsia="es-MX"/>
              </w:rPr>
            </w:pPr>
            <w:r w:rsidRPr="00331E16">
              <w:rPr>
                <w:rFonts w:ascii="Arial" w:hAnsi="Arial" w:cs="Arial"/>
                <w:b/>
                <w:color w:val="FFFFFF" w:themeColor="background1"/>
                <w:sz w:val="20"/>
                <w:szCs w:val="20"/>
                <w:lang w:eastAsia="es-MX"/>
              </w:rPr>
              <w:t>Número de meses contratados</w:t>
            </w:r>
          </w:p>
        </w:tc>
        <w:tc>
          <w:tcPr>
            <w:tcW w:w="830" w:type="pct"/>
            <w:tcBorders>
              <w:left w:val="single" w:sz="4" w:space="0" w:color="FFFFFF"/>
              <w:right w:val="single" w:sz="4" w:space="0" w:color="FFFFFF"/>
            </w:tcBorders>
            <w:shd w:val="clear" w:color="auto" w:fill="7030A0"/>
            <w:vAlign w:val="center"/>
          </w:tcPr>
          <w:p w14:paraId="3C277876" w14:textId="09621ED1" w:rsidR="00F86FA2" w:rsidRPr="00331E16" w:rsidRDefault="00F86FA2" w:rsidP="00331E16">
            <w:pPr>
              <w:tabs>
                <w:tab w:val="left" w:pos="1033"/>
              </w:tabs>
              <w:jc w:val="center"/>
              <w:rPr>
                <w:rFonts w:ascii="Arial" w:hAnsi="Arial" w:cs="Arial"/>
                <w:b/>
                <w:color w:val="FFFFFF" w:themeColor="background1"/>
                <w:sz w:val="20"/>
                <w:szCs w:val="20"/>
                <w:lang w:eastAsia="es-MX"/>
              </w:rPr>
            </w:pPr>
            <w:r w:rsidRPr="00331E16">
              <w:rPr>
                <w:rFonts w:ascii="Arial" w:hAnsi="Arial" w:cs="Arial"/>
                <w:b/>
                <w:color w:val="FFFFFF" w:themeColor="background1"/>
                <w:sz w:val="20"/>
                <w:szCs w:val="20"/>
                <w:lang w:eastAsia="es-MX"/>
              </w:rPr>
              <w:t>Costo de prestacio</w:t>
            </w:r>
            <w:r w:rsidR="00331E16">
              <w:rPr>
                <w:rFonts w:ascii="Arial" w:hAnsi="Arial" w:cs="Arial"/>
                <w:b/>
                <w:color w:val="FFFFFF" w:themeColor="background1"/>
                <w:sz w:val="20"/>
                <w:szCs w:val="20"/>
                <w:lang w:eastAsia="es-MX"/>
              </w:rPr>
              <w:t xml:space="preserve">nes u obligaciones adicionales </w:t>
            </w:r>
          </w:p>
        </w:tc>
        <w:tc>
          <w:tcPr>
            <w:tcW w:w="778" w:type="pct"/>
            <w:tcBorders>
              <w:left w:val="single" w:sz="4" w:space="0" w:color="FFFFFF"/>
            </w:tcBorders>
            <w:shd w:val="clear" w:color="auto" w:fill="7030A0"/>
            <w:noWrap/>
            <w:vAlign w:val="center"/>
            <w:hideMark/>
          </w:tcPr>
          <w:p w14:paraId="77AB71F8" w14:textId="75247C64" w:rsidR="00F86FA2" w:rsidRPr="00331E16" w:rsidRDefault="00F86FA2" w:rsidP="00F86FA2">
            <w:pPr>
              <w:tabs>
                <w:tab w:val="left" w:pos="1033"/>
              </w:tabs>
              <w:jc w:val="center"/>
              <w:rPr>
                <w:rFonts w:ascii="Arial" w:hAnsi="Arial" w:cs="Arial"/>
                <w:b/>
                <w:color w:val="FFFFFF" w:themeColor="background1"/>
                <w:sz w:val="20"/>
                <w:szCs w:val="20"/>
                <w:lang w:eastAsia="es-MX"/>
              </w:rPr>
            </w:pPr>
            <w:r w:rsidRPr="00331E16">
              <w:rPr>
                <w:rFonts w:ascii="Arial" w:hAnsi="Arial" w:cs="Arial"/>
                <w:b/>
                <w:color w:val="FFFFFF" w:themeColor="background1"/>
                <w:sz w:val="20"/>
                <w:szCs w:val="20"/>
                <w:lang w:eastAsia="es-MX"/>
              </w:rPr>
              <w:t>Remuneración total por el periodo de contratación</w:t>
            </w:r>
          </w:p>
        </w:tc>
      </w:tr>
      <w:tr w:rsidR="00F86FA2" w:rsidRPr="00FE23DE" w14:paraId="7C15B05C" w14:textId="77777777" w:rsidTr="00730E5C">
        <w:trPr>
          <w:trHeight w:val="412"/>
          <w:jc w:val="center"/>
        </w:trPr>
        <w:tc>
          <w:tcPr>
            <w:tcW w:w="978" w:type="pct"/>
            <w:shd w:val="clear" w:color="auto" w:fill="auto"/>
            <w:noWrap/>
            <w:vAlign w:val="center"/>
            <w:hideMark/>
          </w:tcPr>
          <w:p w14:paraId="33FA6DEA" w14:textId="2C3DEE0B" w:rsidR="00F86FA2" w:rsidRPr="00FE23DE" w:rsidRDefault="005A6DC4" w:rsidP="00572E01">
            <w:pPr>
              <w:jc w:val="center"/>
              <w:rPr>
                <w:rFonts w:ascii="Arial" w:hAnsi="Arial" w:cs="Arial"/>
                <w:color w:val="000000"/>
                <w:sz w:val="20"/>
                <w:szCs w:val="20"/>
                <w:lang w:eastAsia="es-MX"/>
              </w:rPr>
            </w:pPr>
            <w:r w:rsidRPr="00FE23DE">
              <w:rPr>
                <w:rFonts w:ascii="Arial" w:hAnsi="Arial" w:cs="Arial"/>
                <w:color w:val="000000"/>
                <w:sz w:val="20"/>
                <w:szCs w:val="20"/>
                <w:lang w:eastAsia="es-MX"/>
              </w:rPr>
              <w:t>Técnicos Au</w:t>
            </w:r>
            <w:r w:rsidR="00731808">
              <w:rPr>
                <w:rFonts w:ascii="Arial" w:hAnsi="Arial" w:cs="Arial"/>
                <w:color w:val="000000"/>
                <w:sz w:val="20"/>
                <w:szCs w:val="20"/>
                <w:lang w:eastAsia="es-MX"/>
              </w:rPr>
              <w:t>x</w:t>
            </w:r>
            <w:r w:rsidRPr="00FE23DE">
              <w:rPr>
                <w:rFonts w:ascii="Arial" w:hAnsi="Arial" w:cs="Arial"/>
                <w:color w:val="000000"/>
                <w:sz w:val="20"/>
                <w:szCs w:val="20"/>
                <w:lang w:eastAsia="es-MX"/>
              </w:rPr>
              <w:t>iliares</w:t>
            </w:r>
            <w:r w:rsidR="00F86FA2" w:rsidRPr="00FE23DE">
              <w:rPr>
                <w:rFonts w:ascii="Arial" w:hAnsi="Arial" w:cs="Arial"/>
                <w:color w:val="000000"/>
                <w:sz w:val="20"/>
                <w:szCs w:val="20"/>
                <w:lang w:eastAsia="es-MX"/>
              </w:rPr>
              <w:t xml:space="preserve"> </w:t>
            </w:r>
          </w:p>
        </w:tc>
        <w:tc>
          <w:tcPr>
            <w:tcW w:w="843" w:type="pct"/>
          </w:tcPr>
          <w:p w14:paraId="3FEE9895" w14:textId="27B4907E" w:rsidR="00F86FA2" w:rsidRPr="00FE23DE" w:rsidRDefault="00F51D93"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EVENTUAL</w:t>
            </w:r>
          </w:p>
        </w:tc>
        <w:tc>
          <w:tcPr>
            <w:tcW w:w="817" w:type="pct"/>
            <w:shd w:val="clear" w:color="auto" w:fill="auto"/>
            <w:noWrap/>
            <w:vAlign w:val="center"/>
            <w:hideMark/>
          </w:tcPr>
          <w:p w14:paraId="295769D9" w14:textId="1EC97AB0" w:rsidR="00F86FA2" w:rsidRPr="00FE23DE" w:rsidRDefault="005A6DC4"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14,668.40</w:t>
            </w:r>
            <w:r w:rsidR="00F86FA2" w:rsidRPr="00FE23DE">
              <w:rPr>
                <w:rFonts w:ascii="Arial" w:hAnsi="Arial" w:cs="Arial"/>
                <w:color w:val="000000"/>
                <w:sz w:val="20"/>
                <w:szCs w:val="20"/>
                <w:lang w:eastAsia="es-MX"/>
              </w:rPr>
              <w:t> </w:t>
            </w:r>
          </w:p>
        </w:tc>
        <w:tc>
          <w:tcPr>
            <w:tcW w:w="754" w:type="pct"/>
            <w:shd w:val="clear" w:color="auto" w:fill="auto"/>
            <w:noWrap/>
            <w:vAlign w:val="center"/>
            <w:hideMark/>
          </w:tcPr>
          <w:p w14:paraId="19847A62" w14:textId="327463D7" w:rsidR="00F86FA2" w:rsidRPr="00FE23DE" w:rsidRDefault="005A6DC4"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4</w:t>
            </w:r>
            <w:r w:rsidR="00F86FA2" w:rsidRPr="00FE23DE">
              <w:rPr>
                <w:rFonts w:ascii="Arial" w:hAnsi="Arial" w:cs="Arial"/>
                <w:color w:val="000000"/>
                <w:sz w:val="20"/>
                <w:szCs w:val="20"/>
                <w:lang w:eastAsia="es-MX"/>
              </w:rPr>
              <w:t> </w:t>
            </w:r>
          </w:p>
        </w:tc>
        <w:tc>
          <w:tcPr>
            <w:tcW w:w="830" w:type="pct"/>
          </w:tcPr>
          <w:p w14:paraId="23456B94" w14:textId="0459BDF3"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Pendiente</w:t>
            </w:r>
          </w:p>
        </w:tc>
        <w:tc>
          <w:tcPr>
            <w:tcW w:w="778" w:type="pct"/>
            <w:shd w:val="clear" w:color="auto" w:fill="auto"/>
            <w:noWrap/>
            <w:vAlign w:val="center"/>
            <w:hideMark/>
          </w:tcPr>
          <w:p w14:paraId="0A57BF32" w14:textId="72C3BD8A" w:rsidR="00F86FA2" w:rsidRPr="00FE23DE" w:rsidRDefault="00F86FA2"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 </w:t>
            </w:r>
            <w:r w:rsidR="005A6DC4" w:rsidRPr="00FE23DE">
              <w:rPr>
                <w:rFonts w:ascii="Arial" w:hAnsi="Arial" w:cs="Arial"/>
                <w:color w:val="000000"/>
                <w:sz w:val="20"/>
                <w:szCs w:val="20"/>
                <w:lang w:eastAsia="es-MX"/>
              </w:rPr>
              <w:t>58,673.60</w:t>
            </w:r>
          </w:p>
        </w:tc>
      </w:tr>
      <w:tr w:rsidR="00F86FA2" w:rsidRPr="00FE23DE" w14:paraId="683F01AE" w14:textId="77777777" w:rsidTr="00730E5C">
        <w:trPr>
          <w:trHeight w:val="412"/>
          <w:jc w:val="center"/>
        </w:trPr>
        <w:tc>
          <w:tcPr>
            <w:tcW w:w="978" w:type="pct"/>
            <w:shd w:val="clear" w:color="auto" w:fill="auto"/>
            <w:noWrap/>
            <w:vAlign w:val="center"/>
            <w:hideMark/>
          </w:tcPr>
          <w:p w14:paraId="671BC2D7" w14:textId="01FADAA6" w:rsidR="00F86FA2" w:rsidRPr="00FE23DE" w:rsidRDefault="00E30A52"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Coordinador CATD</w:t>
            </w:r>
            <w:r w:rsidR="00730E5C" w:rsidRPr="00FE23DE">
              <w:rPr>
                <w:rFonts w:ascii="Arial" w:hAnsi="Arial" w:cs="Arial"/>
                <w:color w:val="000000"/>
                <w:sz w:val="20"/>
                <w:szCs w:val="20"/>
                <w:lang w:eastAsia="es-MX"/>
              </w:rPr>
              <w:t xml:space="preserve"> Distrital </w:t>
            </w:r>
          </w:p>
        </w:tc>
        <w:tc>
          <w:tcPr>
            <w:tcW w:w="843" w:type="pct"/>
          </w:tcPr>
          <w:p w14:paraId="061CB0A3" w14:textId="5D385F49" w:rsidR="00F86FA2" w:rsidRPr="00FE23DE" w:rsidRDefault="00F51D93"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EVENTUAL</w:t>
            </w:r>
          </w:p>
        </w:tc>
        <w:tc>
          <w:tcPr>
            <w:tcW w:w="817" w:type="pct"/>
            <w:shd w:val="clear" w:color="auto" w:fill="auto"/>
            <w:noWrap/>
            <w:vAlign w:val="center"/>
            <w:hideMark/>
          </w:tcPr>
          <w:p w14:paraId="2F0E910A" w14:textId="4DD2E4AB"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12,632</w:t>
            </w:r>
            <w:r w:rsidR="00F86FA2" w:rsidRPr="00FE23DE">
              <w:rPr>
                <w:rFonts w:ascii="Arial" w:hAnsi="Arial" w:cs="Arial"/>
                <w:color w:val="000000"/>
                <w:sz w:val="20"/>
                <w:szCs w:val="20"/>
                <w:lang w:eastAsia="es-MX"/>
              </w:rPr>
              <w:t> </w:t>
            </w:r>
          </w:p>
        </w:tc>
        <w:tc>
          <w:tcPr>
            <w:tcW w:w="754" w:type="pct"/>
            <w:shd w:val="clear" w:color="auto" w:fill="auto"/>
            <w:noWrap/>
            <w:vAlign w:val="center"/>
            <w:hideMark/>
          </w:tcPr>
          <w:p w14:paraId="5CDF0BCA" w14:textId="722E5F77"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6</w:t>
            </w:r>
            <w:r w:rsidR="00F86FA2" w:rsidRPr="00FE23DE">
              <w:rPr>
                <w:rFonts w:ascii="Arial" w:hAnsi="Arial" w:cs="Arial"/>
                <w:color w:val="000000"/>
                <w:sz w:val="20"/>
                <w:szCs w:val="20"/>
                <w:lang w:eastAsia="es-MX"/>
              </w:rPr>
              <w:t> </w:t>
            </w:r>
          </w:p>
        </w:tc>
        <w:tc>
          <w:tcPr>
            <w:tcW w:w="830" w:type="pct"/>
          </w:tcPr>
          <w:p w14:paraId="7AB636A2" w14:textId="6B1AF5EF"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Pendiente</w:t>
            </w:r>
          </w:p>
        </w:tc>
        <w:tc>
          <w:tcPr>
            <w:tcW w:w="778" w:type="pct"/>
            <w:shd w:val="clear" w:color="auto" w:fill="auto"/>
            <w:noWrap/>
            <w:vAlign w:val="center"/>
            <w:hideMark/>
          </w:tcPr>
          <w:p w14:paraId="73D43872" w14:textId="0623F4F7"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75,792</w:t>
            </w:r>
            <w:r w:rsidR="00F86FA2" w:rsidRPr="00FE23DE">
              <w:rPr>
                <w:rFonts w:ascii="Arial" w:hAnsi="Arial" w:cs="Arial"/>
                <w:color w:val="000000"/>
                <w:sz w:val="20"/>
                <w:szCs w:val="20"/>
                <w:lang w:eastAsia="es-MX"/>
              </w:rPr>
              <w:t> </w:t>
            </w:r>
            <w:r w:rsidRPr="00FE23DE">
              <w:rPr>
                <w:rFonts w:ascii="Arial" w:hAnsi="Arial" w:cs="Arial"/>
                <w:color w:val="000000"/>
                <w:sz w:val="20"/>
                <w:szCs w:val="20"/>
                <w:lang w:eastAsia="es-MX"/>
              </w:rPr>
              <w:t>.00</w:t>
            </w:r>
          </w:p>
        </w:tc>
      </w:tr>
      <w:tr w:rsidR="00730E5C" w:rsidRPr="00FE23DE" w14:paraId="2E0EC189" w14:textId="77777777" w:rsidTr="00730E5C">
        <w:trPr>
          <w:trHeight w:val="412"/>
          <w:jc w:val="center"/>
        </w:trPr>
        <w:tc>
          <w:tcPr>
            <w:tcW w:w="978" w:type="pct"/>
            <w:shd w:val="clear" w:color="auto" w:fill="auto"/>
            <w:noWrap/>
            <w:vAlign w:val="center"/>
          </w:tcPr>
          <w:p w14:paraId="2940FFCD" w14:textId="0FA2C363"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Coordinador CATD Municipal</w:t>
            </w:r>
          </w:p>
        </w:tc>
        <w:tc>
          <w:tcPr>
            <w:tcW w:w="843" w:type="pct"/>
          </w:tcPr>
          <w:p w14:paraId="3DA234F0" w14:textId="4C657542"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EVENTUAL</w:t>
            </w:r>
          </w:p>
        </w:tc>
        <w:tc>
          <w:tcPr>
            <w:tcW w:w="817" w:type="pct"/>
            <w:shd w:val="clear" w:color="auto" w:fill="auto"/>
            <w:noWrap/>
            <w:vAlign w:val="center"/>
          </w:tcPr>
          <w:p w14:paraId="12D5B062" w14:textId="6B5040D6"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12,632 </w:t>
            </w:r>
          </w:p>
        </w:tc>
        <w:tc>
          <w:tcPr>
            <w:tcW w:w="754" w:type="pct"/>
            <w:shd w:val="clear" w:color="auto" w:fill="auto"/>
            <w:noWrap/>
            <w:vAlign w:val="center"/>
          </w:tcPr>
          <w:p w14:paraId="2ADC673C" w14:textId="78115967"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3 </w:t>
            </w:r>
          </w:p>
        </w:tc>
        <w:tc>
          <w:tcPr>
            <w:tcW w:w="830" w:type="pct"/>
          </w:tcPr>
          <w:p w14:paraId="64713526" w14:textId="6A925718"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Pendiente</w:t>
            </w:r>
          </w:p>
        </w:tc>
        <w:tc>
          <w:tcPr>
            <w:tcW w:w="778" w:type="pct"/>
            <w:shd w:val="clear" w:color="auto" w:fill="auto"/>
            <w:noWrap/>
            <w:vAlign w:val="center"/>
          </w:tcPr>
          <w:p w14:paraId="6610D02A" w14:textId="6B7CBAE9"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 37,896.00</w:t>
            </w:r>
          </w:p>
        </w:tc>
      </w:tr>
      <w:tr w:rsidR="00F86FA2" w:rsidRPr="00FE23DE" w14:paraId="005F7B5F" w14:textId="77777777" w:rsidTr="00730E5C">
        <w:trPr>
          <w:trHeight w:val="412"/>
          <w:jc w:val="center"/>
        </w:trPr>
        <w:tc>
          <w:tcPr>
            <w:tcW w:w="978" w:type="pct"/>
            <w:shd w:val="clear" w:color="auto" w:fill="auto"/>
            <w:noWrap/>
            <w:vAlign w:val="center"/>
            <w:hideMark/>
          </w:tcPr>
          <w:p w14:paraId="54305D61" w14:textId="4A60E35E" w:rsidR="00F86FA2" w:rsidRPr="00FE23DE" w:rsidRDefault="00E30A52"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Capturista Call-Center (asitentcia)</w:t>
            </w:r>
          </w:p>
        </w:tc>
        <w:tc>
          <w:tcPr>
            <w:tcW w:w="843" w:type="pct"/>
          </w:tcPr>
          <w:p w14:paraId="73EBEB59" w14:textId="56AC5C7E" w:rsidR="00F86FA2" w:rsidRPr="00FE23DE" w:rsidRDefault="00F51D93"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EVENTUAL</w:t>
            </w:r>
          </w:p>
        </w:tc>
        <w:tc>
          <w:tcPr>
            <w:tcW w:w="817" w:type="pct"/>
            <w:shd w:val="clear" w:color="auto" w:fill="auto"/>
            <w:noWrap/>
            <w:vAlign w:val="center"/>
            <w:hideMark/>
          </w:tcPr>
          <w:p w14:paraId="5E7B4507" w14:textId="3D557A8C"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5,818.50</w:t>
            </w:r>
            <w:r w:rsidR="00F86FA2" w:rsidRPr="00FE23DE">
              <w:rPr>
                <w:rFonts w:ascii="Arial" w:hAnsi="Arial" w:cs="Arial"/>
                <w:color w:val="000000"/>
                <w:sz w:val="20"/>
                <w:szCs w:val="20"/>
                <w:lang w:eastAsia="es-MX"/>
              </w:rPr>
              <w:t> </w:t>
            </w:r>
          </w:p>
        </w:tc>
        <w:tc>
          <w:tcPr>
            <w:tcW w:w="754" w:type="pct"/>
            <w:shd w:val="clear" w:color="auto" w:fill="auto"/>
            <w:noWrap/>
            <w:vAlign w:val="center"/>
            <w:hideMark/>
          </w:tcPr>
          <w:p w14:paraId="3A1401DF" w14:textId="5A4B5BC1" w:rsidR="00F86FA2" w:rsidRPr="00FE23DE" w:rsidRDefault="005A6DC4"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3</w:t>
            </w:r>
            <w:r w:rsidR="00F86FA2" w:rsidRPr="00FE23DE">
              <w:rPr>
                <w:rFonts w:ascii="Arial" w:hAnsi="Arial" w:cs="Arial"/>
                <w:color w:val="000000"/>
                <w:sz w:val="20"/>
                <w:szCs w:val="20"/>
                <w:lang w:eastAsia="es-MX"/>
              </w:rPr>
              <w:t> </w:t>
            </w:r>
          </w:p>
        </w:tc>
        <w:tc>
          <w:tcPr>
            <w:tcW w:w="830" w:type="pct"/>
          </w:tcPr>
          <w:p w14:paraId="18EC2536" w14:textId="41AED47F"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Pendiente</w:t>
            </w:r>
          </w:p>
        </w:tc>
        <w:tc>
          <w:tcPr>
            <w:tcW w:w="778" w:type="pct"/>
            <w:shd w:val="clear" w:color="auto" w:fill="auto"/>
            <w:noWrap/>
            <w:vAlign w:val="center"/>
            <w:hideMark/>
          </w:tcPr>
          <w:p w14:paraId="2C98AA2B" w14:textId="5C56F550" w:rsidR="00F86FA2" w:rsidRPr="00FE23DE" w:rsidRDefault="005A6DC4"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17,455.50</w:t>
            </w:r>
            <w:r w:rsidR="00F86FA2" w:rsidRPr="00FE23DE">
              <w:rPr>
                <w:rFonts w:ascii="Arial" w:hAnsi="Arial" w:cs="Arial"/>
                <w:color w:val="000000"/>
                <w:sz w:val="20"/>
                <w:szCs w:val="20"/>
                <w:lang w:eastAsia="es-MX"/>
              </w:rPr>
              <w:t> </w:t>
            </w:r>
          </w:p>
        </w:tc>
      </w:tr>
      <w:tr w:rsidR="00F86FA2" w:rsidRPr="00FE23DE" w14:paraId="7034C547" w14:textId="77777777" w:rsidTr="00730E5C">
        <w:trPr>
          <w:trHeight w:val="412"/>
          <w:jc w:val="center"/>
        </w:trPr>
        <w:tc>
          <w:tcPr>
            <w:tcW w:w="978" w:type="pct"/>
            <w:shd w:val="clear" w:color="auto" w:fill="auto"/>
            <w:noWrap/>
            <w:vAlign w:val="center"/>
            <w:hideMark/>
          </w:tcPr>
          <w:p w14:paraId="6A0C89A1" w14:textId="1DDEDAEA"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Coordinador Central</w:t>
            </w:r>
          </w:p>
        </w:tc>
        <w:tc>
          <w:tcPr>
            <w:tcW w:w="843" w:type="pct"/>
          </w:tcPr>
          <w:p w14:paraId="4F9FE7F1" w14:textId="2D6539F9" w:rsidR="00F86FA2" w:rsidRPr="00FE23DE" w:rsidRDefault="00F51D93"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EVENTUAL</w:t>
            </w:r>
          </w:p>
        </w:tc>
        <w:tc>
          <w:tcPr>
            <w:tcW w:w="817" w:type="pct"/>
            <w:shd w:val="clear" w:color="auto" w:fill="auto"/>
            <w:noWrap/>
            <w:vAlign w:val="center"/>
            <w:hideMark/>
          </w:tcPr>
          <w:p w14:paraId="7E08E670" w14:textId="731E7601" w:rsidR="00F86FA2" w:rsidRPr="00FE23DE" w:rsidRDefault="00426FB3"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22,217.20</w:t>
            </w:r>
            <w:r w:rsidR="00F86FA2" w:rsidRPr="00FE23DE">
              <w:rPr>
                <w:rFonts w:ascii="Arial" w:hAnsi="Arial" w:cs="Arial"/>
                <w:color w:val="000000"/>
                <w:sz w:val="20"/>
                <w:szCs w:val="20"/>
                <w:lang w:eastAsia="es-MX"/>
              </w:rPr>
              <w:t> </w:t>
            </w:r>
          </w:p>
        </w:tc>
        <w:tc>
          <w:tcPr>
            <w:tcW w:w="754" w:type="pct"/>
            <w:shd w:val="clear" w:color="auto" w:fill="auto"/>
            <w:noWrap/>
            <w:vAlign w:val="center"/>
            <w:hideMark/>
          </w:tcPr>
          <w:p w14:paraId="367D5611" w14:textId="71FF67E0"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6</w:t>
            </w:r>
            <w:r w:rsidR="00F86FA2" w:rsidRPr="00FE23DE">
              <w:rPr>
                <w:rFonts w:ascii="Arial" w:hAnsi="Arial" w:cs="Arial"/>
                <w:color w:val="000000"/>
                <w:sz w:val="20"/>
                <w:szCs w:val="20"/>
                <w:lang w:eastAsia="es-MX"/>
              </w:rPr>
              <w:t> </w:t>
            </w:r>
          </w:p>
        </w:tc>
        <w:tc>
          <w:tcPr>
            <w:tcW w:w="830" w:type="pct"/>
          </w:tcPr>
          <w:p w14:paraId="04334E2D" w14:textId="2FFD4604"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Pendiente</w:t>
            </w:r>
          </w:p>
        </w:tc>
        <w:tc>
          <w:tcPr>
            <w:tcW w:w="778" w:type="pct"/>
            <w:shd w:val="clear" w:color="auto" w:fill="auto"/>
            <w:noWrap/>
            <w:vAlign w:val="center"/>
            <w:hideMark/>
          </w:tcPr>
          <w:p w14:paraId="015B9BED" w14:textId="15DB2C94" w:rsidR="00F86FA2" w:rsidRPr="00FE23DE" w:rsidRDefault="00730E5C" w:rsidP="00436DE2">
            <w:pPr>
              <w:jc w:val="center"/>
              <w:rPr>
                <w:rFonts w:ascii="Arial" w:hAnsi="Arial" w:cs="Arial"/>
                <w:color w:val="000000"/>
                <w:sz w:val="20"/>
                <w:szCs w:val="20"/>
                <w:lang w:eastAsia="es-MX"/>
              </w:rPr>
            </w:pPr>
            <w:r w:rsidRPr="00FE23DE">
              <w:rPr>
                <w:rFonts w:ascii="Arial" w:hAnsi="Arial" w:cs="Arial"/>
                <w:color w:val="000000"/>
                <w:sz w:val="20"/>
                <w:szCs w:val="20"/>
                <w:lang w:eastAsia="es-MX"/>
              </w:rPr>
              <w:t>133,303.20</w:t>
            </w:r>
            <w:r w:rsidR="00F86FA2" w:rsidRPr="00FE23DE">
              <w:rPr>
                <w:rFonts w:ascii="Arial" w:hAnsi="Arial" w:cs="Arial"/>
                <w:color w:val="000000"/>
                <w:sz w:val="20"/>
                <w:szCs w:val="20"/>
                <w:lang w:eastAsia="es-MX"/>
              </w:rPr>
              <w:t> </w:t>
            </w:r>
          </w:p>
        </w:tc>
      </w:tr>
      <w:tr w:rsidR="00730E5C" w:rsidRPr="00FE23DE" w14:paraId="6A164538" w14:textId="77777777" w:rsidTr="00730E5C">
        <w:trPr>
          <w:trHeight w:val="412"/>
          <w:jc w:val="center"/>
        </w:trPr>
        <w:tc>
          <w:tcPr>
            <w:tcW w:w="978" w:type="pct"/>
            <w:shd w:val="clear" w:color="auto" w:fill="auto"/>
            <w:noWrap/>
            <w:vAlign w:val="center"/>
          </w:tcPr>
          <w:p w14:paraId="083CB76D" w14:textId="1F6BF26A"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Desarrollador</w:t>
            </w:r>
          </w:p>
        </w:tc>
        <w:tc>
          <w:tcPr>
            <w:tcW w:w="843" w:type="pct"/>
          </w:tcPr>
          <w:p w14:paraId="1C559875" w14:textId="0B3F7D11"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EVENTUAL</w:t>
            </w:r>
          </w:p>
        </w:tc>
        <w:tc>
          <w:tcPr>
            <w:tcW w:w="817" w:type="pct"/>
            <w:shd w:val="clear" w:color="auto" w:fill="auto"/>
            <w:noWrap/>
            <w:vAlign w:val="center"/>
          </w:tcPr>
          <w:p w14:paraId="1AC67B66" w14:textId="1DAD9D44"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22,217.20 </w:t>
            </w:r>
          </w:p>
        </w:tc>
        <w:tc>
          <w:tcPr>
            <w:tcW w:w="754" w:type="pct"/>
            <w:shd w:val="clear" w:color="auto" w:fill="auto"/>
            <w:noWrap/>
            <w:vAlign w:val="center"/>
          </w:tcPr>
          <w:p w14:paraId="4B78C90D" w14:textId="507487BA"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6</w:t>
            </w:r>
          </w:p>
        </w:tc>
        <w:tc>
          <w:tcPr>
            <w:tcW w:w="830" w:type="pct"/>
          </w:tcPr>
          <w:p w14:paraId="73C5DF1F" w14:textId="4ED0F75F"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Pendiente</w:t>
            </w:r>
          </w:p>
        </w:tc>
        <w:tc>
          <w:tcPr>
            <w:tcW w:w="778" w:type="pct"/>
            <w:shd w:val="clear" w:color="auto" w:fill="auto"/>
            <w:noWrap/>
            <w:vAlign w:val="center"/>
          </w:tcPr>
          <w:p w14:paraId="090D9B94" w14:textId="2E4ABBAA"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133,303.20</w:t>
            </w:r>
          </w:p>
        </w:tc>
      </w:tr>
      <w:tr w:rsidR="00730E5C" w:rsidRPr="00FE23DE" w14:paraId="6B0F42E6" w14:textId="77777777" w:rsidTr="00730E5C">
        <w:trPr>
          <w:trHeight w:val="376"/>
          <w:jc w:val="center"/>
        </w:trPr>
        <w:tc>
          <w:tcPr>
            <w:tcW w:w="978" w:type="pct"/>
            <w:shd w:val="clear" w:color="auto" w:fill="F2F2F2" w:themeFill="background1" w:themeFillShade="F2"/>
            <w:noWrap/>
            <w:vAlign w:val="center"/>
            <w:hideMark/>
          </w:tcPr>
          <w:p w14:paraId="3381324D" w14:textId="77777777" w:rsidR="00730E5C" w:rsidRPr="00FE23DE" w:rsidRDefault="00730E5C"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Total</w:t>
            </w:r>
          </w:p>
        </w:tc>
        <w:tc>
          <w:tcPr>
            <w:tcW w:w="843" w:type="pct"/>
            <w:shd w:val="clear" w:color="auto" w:fill="F2F2F2" w:themeFill="background1" w:themeFillShade="F2"/>
            <w:vAlign w:val="center"/>
          </w:tcPr>
          <w:p w14:paraId="3EB8BC3C" w14:textId="77777777" w:rsidR="00730E5C" w:rsidRPr="00FE23DE" w:rsidRDefault="00730E5C" w:rsidP="00730E5C">
            <w:pPr>
              <w:jc w:val="center"/>
              <w:rPr>
                <w:rFonts w:ascii="Arial" w:hAnsi="Arial" w:cs="Arial"/>
                <w:color w:val="000000"/>
                <w:sz w:val="20"/>
                <w:szCs w:val="20"/>
                <w:lang w:eastAsia="es-MX"/>
              </w:rPr>
            </w:pPr>
          </w:p>
        </w:tc>
        <w:tc>
          <w:tcPr>
            <w:tcW w:w="817" w:type="pct"/>
            <w:shd w:val="clear" w:color="auto" w:fill="F2F2F2" w:themeFill="background1" w:themeFillShade="F2"/>
            <w:noWrap/>
            <w:vAlign w:val="center"/>
            <w:hideMark/>
          </w:tcPr>
          <w:p w14:paraId="7E737109" w14:textId="63C72643" w:rsidR="00730E5C" w:rsidRPr="00FE23DE" w:rsidRDefault="005A6DC4" w:rsidP="005A6DC4">
            <w:pPr>
              <w:jc w:val="center"/>
              <w:rPr>
                <w:rFonts w:ascii="Arial" w:hAnsi="Arial" w:cs="Arial"/>
                <w:color w:val="000000"/>
                <w:sz w:val="20"/>
                <w:szCs w:val="20"/>
              </w:rPr>
            </w:pPr>
            <w:r w:rsidRPr="00FE23DE">
              <w:rPr>
                <w:rFonts w:ascii="Arial" w:hAnsi="Arial" w:cs="Arial"/>
                <w:color w:val="000000"/>
                <w:sz w:val="20"/>
                <w:szCs w:val="20"/>
              </w:rPr>
              <w:t>90185.3</w:t>
            </w:r>
          </w:p>
        </w:tc>
        <w:tc>
          <w:tcPr>
            <w:tcW w:w="754" w:type="pct"/>
            <w:shd w:val="clear" w:color="auto" w:fill="F2F2F2" w:themeFill="background1" w:themeFillShade="F2"/>
            <w:noWrap/>
            <w:vAlign w:val="center"/>
            <w:hideMark/>
          </w:tcPr>
          <w:p w14:paraId="2DC467E6" w14:textId="65527BD8" w:rsidR="00730E5C" w:rsidRPr="00FE23DE" w:rsidRDefault="00730E5C" w:rsidP="00730E5C">
            <w:pPr>
              <w:jc w:val="center"/>
              <w:rPr>
                <w:rFonts w:ascii="Arial" w:hAnsi="Arial" w:cs="Arial"/>
                <w:color w:val="000000"/>
                <w:sz w:val="20"/>
                <w:szCs w:val="20"/>
                <w:lang w:eastAsia="es-MX"/>
              </w:rPr>
            </w:pPr>
          </w:p>
        </w:tc>
        <w:tc>
          <w:tcPr>
            <w:tcW w:w="830" w:type="pct"/>
            <w:shd w:val="clear" w:color="auto" w:fill="F2F2F2" w:themeFill="background1" w:themeFillShade="F2"/>
            <w:vAlign w:val="center"/>
          </w:tcPr>
          <w:p w14:paraId="1FB923FF" w14:textId="77777777" w:rsidR="00730E5C" w:rsidRPr="00FE23DE" w:rsidRDefault="00730E5C" w:rsidP="00730E5C">
            <w:pPr>
              <w:jc w:val="center"/>
              <w:rPr>
                <w:rFonts w:ascii="Arial" w:hAnsi="Arial" w:cs="Arial"/>
                <w:color w:val="000000"/>
                <w:sz w:val="20"/>
                <w:szCs w:val="20"/>
                <w:lang w:eastAsia="es-MX"/>
              </w:rPr>
            </w:pPr>
          </w:p>
        </w:tc>
        <w:tc>
          <w:tcPr>
            <w:tcW w:w="778" w:type="pct"/>
            <w:shd w:val="clear" w:color="auto" w:fill="F2F2F2" w:themeFill="background1" w:themeFillShade="F2"/>
            <w:noWrap/>
            <w:vAlign w:val="center"/>
            <w:hideMark/>
          </w:tcPr>
          <w:p w14:paraId="62D29F52" w14:textId="4046F194" w:rsidR="00730E5C" w:rsidRPr="00FE23DE" w:rsidRDefault="005A6DC4" w:rsidP="00730E5C">
            <w:pPr>
              <w:jc w:val="center"/>
              <w:rPr>
                <w:rFonts w:ascii="Arial" w:hAnsi="Arial" w:cs="Arial"/>
                <w:color w:val="000000"/>
                <w:sz w:val="20"/>
                <w:szCs w:val="20"/>
                <w:lang w:eastAsia="es-MX"/>
              </w:rPr>
            </w:pPr>
            <w:r w:rsidRPr="00FE23DE">
              <w:rPr>
                <w:rFonts w:ascii="Arial" w:hAnsi="Arial" w:cs="Arial"/>
                <w:color w:val="000000"/>
                <w:sz w:val="20"/>
                <w:szCs w:val="20"/>
                <w:lang w:eastAsia="es-MX"/>
              </w:rPr>
              <w:t>456,423.50</w:t>
            </w:r>
          </w:p>
        </w:tc>
      </w:tr>
    </w:tbl>
    <w:p w14:paraId="02E422C8" w14:textId="77777777" w:rsidR="000C6D65" w:rsidRPr="007D22D2" w:rsidRDefault="000C6D65" w:rsidP="000C6D65">
      <w:pPr>
        <w:pStyle w:val="Prrafodelista"/>
        <w:ind w:left="720"/>
        <w:rPr>
          <w:rFonts w:cs="Arial"/>
          <w:sz w:val="24"/>
          <w:szCs w:val="22"/>
          <w:lang w:val="es-MX"/>
        </w:rPr>
      </w:pPr>
    </w:p>
    <w:p w14:paraId="323DC66A" w14:textId="2C869515" w:rsidR="009065AD" w:rsidRDefault="00C70989" w:rsidP="003F5717">
      <w:pPr>
        <w:pStyle w:val="Prrafodelista"/>
        <w:numPr>
          <w:ilvl w:val="0"/>
          <w:numId w:val="14"/>
        </w:numPr>
        <w:rPr>
          <w:rFonts w:cs="Arial"/>
          <w:sz w:val="24"/>
          <w:szCs w:val="22"/>
          <w:lang w:val="es-MX"/>
        </w:rPr>
      </w:pPr>
      <w:r w:rsidRPr="007D22D2">
        <w:rPr>
          <w:rFonts w:cs="Arial"/>
          <w:sz w:val="24"/>
          <w:szCs w:val="22"/>
          <w:lang w:val="es-MX"/>
        </w:rPr>
        <w:t>Infraestructura y Software, se deben de incluir los costos asociados a</w:t>
      </w:r>
      <w:r w:rsidR="00F7014B" w:rsidRPr="007D22D2">
        <w:rPr>
          <w:rFonts w:cs="Arial"/>
          <w:sz w:val="24"/>
          <w:szCs w:val="22"/>
          <w:lang w:val="es-MX"/>
        </w:rPr>
        <w:t>l uso de la infraestructura y software para la implementación y operación del PREP</w:t>
      </w:r>
      <w:r w:rsidR="005406ED" w:rsidRPr="007D22D2">
        <w:rPr>
          <w:rFonts w:cs="Arial"/>
          <w:sz w:val="24"/>
          <w:szCs w:val="22"/>
          <w:lang w:val="es-MX"/>
        </w:rPr>
        <w:t xml:space="preserve">. (IVA incluido) (En caso de que el tercero haya proporcionado los servicios </w:t>
      </w:r>
      <w:r w:rsidR="00920AFA" w:rsidRPr="007D22D2">
        <w:rPr>
          <w:rFonts w:cs="Arial"/>
          <w:sz w:val="24"/>
          <w:szCs w:val="22"/>
          <w:lang w:val="es-MX"/>
        </w:rPr>
        <w:t>especificarlo, de no ser así también)</w:t>
      </w:r>
      <w:r w:rsidR="00401A4D" w:rsidRPr="007D22D2">
        <w:rPr>
          <w:rFonts w:cs="Arial"/>
          <w:sz w:val="24"/>
          <w:szCs w:val="22"/>
          <w:lang w:val="es-MX"/>
        </w:rPr>
        <w:t>.</w:t>
      </w:r>
    </w:p>
    <w:p w14:paraId="2E4C5B75" w14:textId="77777777" w:rsidR="006D4B97" w:rsidRPr="006D4B97" w:rsidRDefault="006D4B97" w:rsidP="006D4B97">
      <w:pPr>
        <w:ind w:left="360"/>
        <w:rPr>
          <w:rFonts w:cs="Arial"/>
          <w:szCs w:val="22"/>
        </w:rPr>
      </w:pPr>
    </w:p>
    <w:tbl>
      <w:tblPr>
        <w:tblW w:w="494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839"/>
        <w:gridCol w:w="1584"/>
        <w:gridCol w:w="1534"/>
        <w:gridCol w:w="1417"/>
        <w:gridCol w:w="1462"/>
        <w:gridCol w:w="1462"/>
      </w:tblGrid>
      <w:tr w:rsidR="00797A63" w:rsidRPr="00731808" w14:paraId="6EC53C33" w14:textId="77777777" w:rsidTr="006D4B97">
        <w:trPr>
          <w:trHeight w:val="466"/>
          <w:tblHeader/>
          <w:jc w:val="center"/>
        </w:trPr>
        <w:tc>
          <w:tcPr>
            <w:tcW w:w="989" w:type="pct"/>
            <w:tcBorders>
              <w:right w:val="single" w:sz="4" w:space="0" w:color="FFFFFF"/>
            </w:tcBorders>
            <w:shd w:val="clear" w:color="auto" w:fill="7030A0"/>
            <w:noWrap/>
            <w:vAlign w:val="center"/>
            <w:hideMark/>
          </w:tcPr>
          <w:p w14:paraId="2933B1C8" w14:textId="4F3662C4" w:rsidR="00797A63" w:rsidRPr="00CC3EF0" w:rsidRDefault="00797A63" w:rsidP="006D4B97">
            <w:pPr>
              <w:tabs>
                <w:tab w:val="left" w:pos="1033"/>
              </w:tabs>
              <w:jc w:val="center"/>
              <w:rPr>
                <w:rFonts w:ascii="Arial" w:hAnsi="Arial" w:cs="Arial"/>
                <w:b/>
                <w:color w:val="FFFFFF" w:themeColor="background1"/>
                <w:sz w:val="20"/>
                <w:szCs w:val="16"/>
                <w:lang w:eastAsia="es-MX"/>
              </w:rPr>
            </w:pPr>
            <w:r w:rsidRPr="00CC3EF0">
              <w:rPr>
                <w:rFonts w:ascii="Arial" w:hAnsi="Arial" w:cs="Arial"/>
                <w:b/>
                <w:color w:val="FFFFFF" w:themeColor="background1"/>
                <w:sz w:val="20"/>
                <w:szCs w:val="16"/>
                <w:lang w:eastAsia="es-MX"/>
              </w:rPr>
              <w:t>P</w:t>
            </w:r>
            <w:r w:rsidR="006D4B97" w:rsidRPr="00CC3EF0">
              <w:rPr>
                <w:rFonts w:ascii="Arial" w:hAnsi="Arial" w:cs="Arial"/>
                <w:b/>
                <w:color w:val="FFFFFF" w:themeColor="background1"/>
                <w:sz w:val="20"/>
                <w:szCs w:val="16"/>
                <w:lang w:eastAsia="es-MX"/>
              </w:rPr>
              <w:t>erfil</w:t>
            </w:r>
          </w:p>
        </w:tc>
        <w:tc>
          <w:tcPr>
            <w:tcW w:w="852" w:type="pct"/>
            <w:tcBorders>
              <w:left w:val="single" w:sz="4" w:space="0" w:color="FFFFFF"/>
              <w:right w:val="single" w:sz="4" w:space="0" w:color="FFFFFF"/>
            </w:tcBorders>
            <w:shd w:val="clear" w:color="auto" w:fill="7030A0"/>
            <w:vAlign w:val="center"/>
          </w:tcPr>
          <w:p w14:paraId="3F381801" w14:textId="77777777" w:rsidR="00797A63" w:rsidRPr="00CC3EF0" w:rsidRDefault="00797A63" w:rsidP="0096382E">
            <w:pPr>
              <w:tabs>
                <w:tab w:val="left" w:pos="1033"/>
              </w:tabs>
              <w:jc w:val="center"/>
              <w:rPr>
                <w:rFonts w:ascii="Arial" w:hAnsi="Arial" w:cs="Arial"/>
                <w:b/>
                <w:color w:val="FFFFFF" w:themeColor="background1"/>
                <w:sz w:val="20"/>
                <w:szCs w:val="16"/>
                <w:lang w:eastAsia="es-MX"/>
              </w:rPr>
            </w:pPr>
            <w:r w:rsidRPr="00CC3EF0">
              <w:rPr>
                <w:rFonts w:ascii="Arial" w:hAnsi="Arial" w:cs="Arial"/>
                <w:b/>
                <w:color w:val="FFFFFF" w:themeColor="background1"/>
                <w:sz w:val="20"/>
                <w:szCs w:val="16"/>
                <w:lang w:eastAsia="es-MX"/>
              </w:rPr>
              <w:t>Contratación eventual o permanente</w:t>
            </w:r>
          </w:p>
        </w:tc>
        <w:tc>
          <w:tcPr>
            <w:tcW w:w="825" w:type="pct"/>
            <w:tcBorders>
              <w:left w:val="single" w:sz="4" w:space="0" w:color="FFFFFF"/>
              <w:right w:val="single" w:sz="4" w:space="0" w:color="FFFFFF"/>
            </w:tcBorders>
            <w:shd w:val="clear" w:color="auto" w:fill="7030A0"/>
            <w:noWrap/>
            <w:vAlign w:val="center"/>
            <w:hideMark/>
          </w:tcPr>
          <w:p w14:paraId="65FDA9BD" w14:textId="77777777" w:rsidR="00797A63" w:rsidRPr="00CC3EF0" w:rsidRDefault="00797A63" w:rsidP="0096382E">
            <w:pPr>
              <w:tabs>
                <w:tab w:val="left" w:pos="1033"/>
              </w:tabs>
              <w:jc w:val="center"/>
              <w:rPr>
                <w:rFonts w:ascii="Arial" w:hAnsi="Arial" w:cs="Arial"/>
                <w:b/>
                <w:color w:val="FFFFFF" w:themeColor="background1"/>
                <w:sz w:val="20"/>
                <w:szCs w:val="16"/>
                <w:lang w:eastAsia="es-MX"/>
              </w:rPr>
            </w:pPr>
            <w:r w:rsidRPr="00CC3EF0">
              <w:rPr>
                <w:rFonts w:ascii="Arial" w:hAnsi="Arial" w:cs="Arial"/>
                <w:b/>
                <w:color w:val="FFFFFF" w:themeColor="background1"/>
                <w:sz w:val="20"/>
                <w:szCs w:val="16"/>
                <w:lang w:eastAsia="es-MX"/>
              </w:rPr>
              <w:t>Remuneración mensual con IVA</w:t>
            </w:r>
          </w:p>
        </w:tc>
        <w:tc>
          <w:tcPr>
            <w:tcW w:w="762" w:type="pct"/>
            <w:tcBorders>
              <w:left w:val="single" w:sz="4" w:space="0" w:color="FFFFFF"/>
              <w:right w:val="single" w:sz="4" w:space="0" w:color="FFFFFF"/>
            </w:tcBorders>
            <w:shd w:val="clear" w:color="auto" w:fill="7030A0"/>
            <w:noWrap/>
            <w:vAlign w:val="center"/>
            <w:hideMark/>
          </w:tcPr>
          <w:p w14:paraId="4F65AD86" w14:textId="77777777" w:rsidR="00797A63" w:rsidRPr="00CC3EF0" w:rsidRDefault="00797A63" w:rsidP="0096382E">
            <w:pPr>
              <w:tabs>
                <w:tab w:val="left" w:pos="1033"/>
              </w:tabs>
              <w:jc w:val="center"/>
              <w:rPr>
                <w:rFonts w:ascii="Arial" w:hAnsi="Arial" w:cs="Arial"/>
                <w:b/>
                <w:color w:val="FFFFFF" w:themeColor="background1"/>
                <w:sz w:val="20"/>
                <w:szCs w:val="16"/>
                <w:lang w:eastAsia="es-MX"/>
              </w:rPr>
            </w:pPr>
            <w:r w:rsidRPr="00CC3EF0">
              <w:rPr>
                <w:rFonts w:ascii="Arial" w:hAnsi="Arial" w:cs="Arial"/>
                <w:b/>
                <w:color w:val="FFFFFF" w:themeColor="background1"/>
                <w:sz w:val="20"/>
                <w:szCs w:val="16"/>
                <w:lang w:eastAsia="es-MX"/>
              </w:rPr>
              <w:t>Número de meses contratados</w:t>
            </w:r>
          </w:p>
        </w:tc>
        <w:tc>
          <w:tcPr>
            <w:tcW w:w="786" w:type="pct"/>
            <w:tcBorders>
              <w:left w:val="single" w:sz="4" w:space="0" w:color="FFFFFF"/>
              <w:right w:val="single" w:sz="4" w:space="0" w:color="FFFFFF"/>
            </w:tcBorders>
            <w:shd w:val="clear" w:color="auto" w:fill="7030A0"/>
          </w:tcPr>
          <w:p w14:paraId="7AFF5C72" w14:textId="569656E7" w:rsidR="00797A63" w:rsidRPr="00CC3EF0" w:rsidRDefault="00797A63" w:rsidP="0096382E">
            <w:pPr>
              <w:tabs>
                <w:tab w:val="left" w:pos="1033"/>
              </w:tabs>
              <w:jc w:val="center"/>
              <w:rPr>
                <w:rFonts w:ascii="Arial" w:hAnsi="Arial" w:cs="Arial"/>
                <w:b/>
                <w:color w:val="FFFFFF" w:themeColor="background1"/>
                <w:sz w:val="20"/>
                <w:szCs w:val="16"/>
                <w:lang w:eastAsia="es-MX"/>
              </w:rPr>
            </w:pPr>
            <w:r w:rsidRPr="00CC3EF0">
              <w:rPr>
                <w:rFonts w:ascii="Arial" w:hAnsi="Arial" w:cs="Arial"/>
                <w:b/>
                <w:color w:val="FFFFFF" w:themeColor="background1"/>
                <w:sz w:val="20"/>
                <w:szCs w:val="16"/>
                <w:lang w:eastAsia="es-MX"/>
              </w:rPr>
              <w:t>Personal contratado baje este perfil</w:t>
            </w:r>
          </w:p>
        </w:tc>
        <w:tc>
          <w:tcPr>
            <w:tcW w:w="786" w:type="pct"/>
            <w:tcBorders>
              <w:left w:val="single" w:sz="4" w:space="0" w:color="FFFFFF"/>
            </w:tcBorders>
            <w:shd w:val="clear" w:color="auto" w:fill="7030A0"/>
            <w:noWrap/>
            <w:vAlign w:val="center"/>
            <w:hideMark/>
          </w:tcPr>
          <w:p w14:paraId="7AD23EEE" w14:textId="3319AC9A" w:rsidR="00797A63" w:rsidRPr="00CC3EF0" w:rsidRDefault="00797A63" w:rsidP="0096382E">
            <w:pPr>
              <w:tabs>
                <w:tab w:val="left" w:pos="1033"/>
              </w:tabs>
              <w:jc w:val="center"/>
              <w:rPr>
                <w:rFonts w:ascii="Arial" w:hAnsi="Arial" w:cs="Arial"/>
                <w:b/>
                <w:color w:val="FFFFFF" w:themeColor="background1"/>
                <w:sz w:val="20"/>
                <w:szCs w:val="16"/>
                <w:lang w:eastAsia="es-MX"/>
              </w:rPr>
            </w:pPr>
            <w:r w:rsidRPr="00CC3EF0">
              <w:rPr>
                <w:rFonts w:ascii="Arial" w:hAnsi="Arial" w:cs="Arial"/>
                <w:b/>
                <w:color w:val="FFFFFF" w:themeColor="background1"/>
                <w:sz w:val="20"/>
                <w:szCs w:val="16"/>
                <w:lang w:eastAsia="es-MX"/>
              </w:rPr>
              <w:t>Remuneración total por el periodo de contratación</w:t>
            </w:r>
          </w:p>
        </w:tc>
      </w:tr>
      <w:tr w:rsidR="00731808" w:rsidRPr="00731808" w14:paraId="440AAA92" w14:textId="77777777" w:rsidTr="0096382E">
        <w:trPr>
          <w:trHeight w:val="412"/>
          <w:jc w:val="center"/>
        </w:trPr>
        <w:tc>
          <w:tcPr>
            <w:tcW w:w="989" w:type="pct"/>
            <w:shd w:val="clear" w:color="auto" w:fill="auto"/>
            <w:noWrap/>
            <w:vAlign w:val="center"/>
            <w:hideMark/>
          </w:tcPr>
          <w:p w14:paraId="1FA36797" w14:textId="2A5A67FF"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 xml:space="preserve">Técnicos Auxiliares </w:t>
            </w:r>
          </w:p>
        </w:tc>
        <w:tc>
          <w:tcPr>
            <w:tcW w:w="852" w:type="pct"/>
          </w:tcPr>
          <w:p w14:paraId="5AC9D775"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EVENTUAL</w:t>
            </w:r>
          </w:p>
        </w:tc>
        <w:tc>
          <w:tcPr>
            <w:tcW w:w="825" w:type="pct"/>
            <w:shd w:val="clear" w:color="auto" w:fill="auto"/>
            <w:noWrap/>
            <w:vAlign w:val="center"/>
            <w:hideMark/>
          </w:tcPr>
          <w:p w14:paraId="0C5B87E9"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14,668.40 </w:t>
            </w:r>
          </w:p>
        </w:tc>
        <w:tc>
          <w:tcPr>
            <w:tcW w:w="762" w:type="pct"/>
            <w:shd w:val="clear" w:color="auto" w:fill="auto"/>
            <w:noWrap/>
            <w:vAlign w:val="center"/>
            <w:hideMark/>
          </w:tcPr>
          <w:p w14:paraId="2E79B868"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4 </w:t>
            </w:r>
          </w:p>
        </w:tc>
        <w:tc>
          <w:tcPr>
            <w:tcW w:w="786" w:type="pct"/>
          </w:tcPr>
          <w:p w14:paraId="26796027" w14:textId="69546299"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5</w:t>
            </w:r>
          </w:p>
        </w:tc>
        <w:tc>
          <w:tcPr>
            <w:tcW w:w="786" w:type="pct"/>
            <w:shd w:val="clear" w:color="auto" w:fill="auto"/>
            <w:noWrap/>
            <w:vAlign w:val="bottom"/>
            <w:hideMark/>
          </w:tcPr>
          <w:p w14:paraId="4E739AE9" w14:textId="7F91767B"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rPr>
              <w:t xml:space="preserve"> $                                   234,694.40 </w:t>
            </w:r>
          </w:p>
        </w:tc>
      </w:tr>
      <w:tr w:rsidR="00731808" w:rsidRPr="00731808" w14:paraId="386502CE" w14:textId="77777777" w:rsidTr="0096382E">
        <w:trPr>
          <w:trHeight w:val="412"/>
          <w:jc w:val="center"/>
        </w:trPr>
        <w:tc>
          <w:tcPr>
            <w:tcW w:w="989" w:type="pct"/>
            <w:shd w:val="clear" w:color="auto" w:fill="auto"/>
            <w:noWrap/>
            <w:vAlign w:val="center"/>
            <w:hideMark/>
          </w:tcPr>
          <w:p w14:paraId="683E7948"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 xml:space="preserve">Coordinador CATD Distrital </w:t>
            </w:r>
          </w:p>
        </w:tc>
        <w:tc>
          <w:tcPr>
            <w:tcW w:w="852" w:type="pct"/>
          </w:tcPr>
          <w:p w14:paraId="3FBF9B9E"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EVENTUAL</w:t>
            </w:r>
          </w:p>
        </w:tc>
        <w:tc>
          <w:tcPr>
            <w:tcW w:w="825" w:type="pct"/>
            <w:shd w:val="clear" w:color="auto" w:fill="auto"/>
            <w:noWrap/>
            <w:vAlign w:val="center"/>
            <w:hideMark/>
          </w:tcPr>
          <w:p w14:paraId="34C1DBC8"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12,632 </w:t>
            </w:r>
          </w:p>
        </w:tc>
        <w:tc>
          <w:tcPr>
            <w:tcW w:w="762" w:type="pct"/>
            <w:shd w:val="clear" w:color="auto" w:fill="auto"/>
            <w:noWrap/>
            <w:vAlign w:val="center"/>
            <w:hideMark/>
          </w:tcPr>
          <w:p w14:paraId="0C196A44"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6 </w:t>
            </w:r>
          </w:p>
        </w:tc>
        <w:tc>
          <w:tcPr>
            <w:tcW w:w="786" w:type="pct"/>
          </w:tcPr>
          <w:p w14:paraId="2833CB1E" w14:textId="67073DF6"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20</w:t>
            </w:r>
          </w:p>
        </w:tc>
        <w:tc>
          <w:tcPr>
            <w:tcW w:w="786" w:type="pct"/>
            <w:shd w:val="clear" w:color="auto" w:fill="auto"/>
            <w:noWrap/>
            <w:vAlign w:val="bottom"/>
            <w:hideMark/>
          </w:tcPr>
          <w:p w14:paraId="31AC41CC" w14:textId="39919792"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rPr>
              <w:t xml:space="preserve"> $                                   454,752.00 </w:t>
            </w:r>
          </w:p>
        </w:tc>
      </w:tr>
      <w:tr w:rsidR="00731808" w:rsidRPr="00731808" w14:paraId="017782A6" w14:textId="77777777" w:rsidTr="0096382E">
        <w:trPr>
          <w:trHeight w:val="412"/>
          <w:jc w:val="center"/>
        </w:trPr>
        <w:tc>
          <w:tcPr>
            <w:tcW w:w="989" w:type="pct"/>
            <w:shd w:val="clear" w:color="auto" w:fill="auto"/>
            <w:noWrap/>
            <w:vAlign w:val="center"/>
          </w:tcPr>
          <w:p w14:paraId="16296E8F"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Coordinador CATD Municipal</w:t>
            </w:r>
          </w:p>
        </w:tc>
        <w:tc>
          <w:tcPr>
            <w:tcW w:w="852" w:type="pct"/>
          </w:tcPr>
          <w:p w14:paraId="4E830FA2"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EVENTUAL</w:t>
            </w:r>
          </w:p>
        </w:tc>
        <w:tc>
          <w:tcPr>
            <w:tcW w:w="825" w:type="pct"/>
            <w:shd w:val="clear" w:color="auto" w:fill="auto"/>
            <w:noWrap/>
            <w:vAlign w:val="center"/>
          </w:tcPr>
          <w:p w14:paraId="14FB8FB9"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12,632 </w:t>
            </w:r>
          </w:p>
        </w:tc>
        <w:tc>
          <w:tcPr>
            <w:tcW w:w="762" w:type="pct"/>
            <w:shd w:val="clear" w:color="auto" w:fill="auto"/>
            <w:noWrap/>
            <w:vAlign w:val="center"/>
          </w:tcPr>
          <w:p w14:paraId="11C565D4"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3 </w:t>
            </w:r>
          </w:p>
        </w:tc>
        <w:tc>
          <w:tcPr>
            <w:tcW w:w="786" w:type="pct"/>
          </w:tcPr>
          <w:p w14:paraId="41B71162" w14:textId="6D8D1802"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125</w:t>
            </w:r>
          </w:p>
        </w:tc>
        <w:tc>
          <w:tcPr>
            <w:tcW w:w="786" w:type="pct"/>
            <w:shd w:val="clear" w:color="auto" w:fill="auto"/>
            <w:noWrap/>
            <w:vAlign w:val="bottom"/>
          </w:tcPr>
          <w:p w14:paraId="228FCB50" w14:textId="776F07B1"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rPr>
              <w:t xml:space="preserve"> $                                   113,688.00 </w:t>
            </w:r>
          </w:p>
        </w:tc>
      </w:tr>
      <w:tr w:rsidR="00731808" w:rsidRPr="00731808" w14:paraId="6DE5E092" w14:textId="77777777" w:rsidTr="0096382E">
        <w:trPr>
          <w:trHeight w:val="412"/>
          <w:jc w:val="center"/>
        </w:trPr>
        <w:tc>
          <w:tcPr>
            <w:tcW w:w="989" w:type="pct"/>
            <w:shd w:val="clear" w:color="auto" w:fill="auto"/>
            <w:noWrap/>
            <w:vAlign w:val="center"/>
            <w:hideMark/>
          </w:tcPr>
          <w:p w14:paraId="60DBD1D3"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Capturista Call-Center (asitentcia)</w:t>
            </w:r>
          </w:p>
        </w:tc>
        <w:tc>
          <w:tcPr>
            <w:tcW w:w="852" w:type="pct"/>
          </w:tcPr>
          <w:p w14:paraId="6C0D7C58"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EVENTUAL</w:t>
            </w:r>
          </w:p>
        </w:tc>
        <w:tc>
          <w:tcPr>
            <w:tcW w:w="825" w:type="pct"/>
            <w:shd w:val="clear" w:color="auto" w:fill="auto"/>
            <w:noWrap/>
            <w:vAlign w:val="center"/>
            <w:hideMark/>
          </w:tcPr>
          <w:p w14:paraId="5C682877"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5,818.50 </w:t>
            </w:r>
          </w:p>
        </w:tc>
        <w:tc>
          <w:tcPr>
            <w:tcW w:w="762" w:type="pct"/>
            <w:shd w:val="clear" w:color="auto" w:fill="auto"/>
            <w:noWrap/>
            <w:vAlign w:val="center"/>
            <w:hideMark/>
          </w:tcPr>
          <w:p w14:paraId="22E537AC"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3 </w:t>
            </w:r>
          </w:p>
        </w:tc>
        <w:tc>
          <w:tcPr>
            <w:tcW w:w="786" w:type="pct"/>
          </w:tcPr>
          <w:p w14:paraId="77371BD1" w14:textId="7EA4B204"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15</w:t>
            </w:r>
          </w:p>
        </w:tc>
        <w:tc>
          <w:tcPr>
            <w:tcW w:w="786" w:type="pct"/>
            <w:shd w:val="clear" w:color="auto" w:fill="auto"/>
            <w:noWrap/>
            <w:vAlign w:val="bottom"/>
            <w:hideMark/>
          </w:tcPr>
          <w:p w14:paraId="58166321" w14:textId="4C2D856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rPr>
              <w:t xml:space="preserve"> $                                     52,366.50 </w:t>
            </w:r>
          </w:p>
        </w:tc>
      </w:tr>
      <w:tr w:rsidR="00731808" w:rsidRPr="00731808" w14:paraId="529E022D" w14:textId="77777777" w:rsidTr="0096382E">
        <w:trPr>
          <w:trHeight w:val="412"/>
          <w:jc w:val="center"/>
        </w:trPr>
        <w:tc>
          <w:tcPr>
            <w:tcW w:w="989" w:type="pct"/>
            <w:shd w:val="clear" w:color="auto" w:fill="auto"/>
            <w:noWrap/>
            <w:vAlign w:val="center"/>
            <w:hideMark/>
          </w:tcPr>
          <w:p w14:paraId="26E53D59"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Coordinador Central</w:t>
            </w:r>
          </w:p>
        </w:tc>
        <w:tc>
          <w:tcPr>
            <w:tcW w:w="852" w:type="pct"/>
          </w:tcPr>
          <w:p w14:paraId="436F3FFF"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EVENTUAL</w:t>
            </w:r>
          </w:p>
        </w:tc>
        <w:tc>
          <w:tcPr>
            <w:tcW w:w="825" w:type="pct"/>
            <w:shd w:val="clear" w:color="auto" w:fill="auto"/>
            <w:noWrap/>
            <w:vAlign w:val="center"/>
            <w:hideMark/>
          </w:tcPr>
          <w:p w14:paraId="1DF6EA1D"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22,217.20 </w:t>
            </w:r>
          </w:p>
        </w:tc>
        <w:tc>
          <w:tcPr>
            <w:tcW w:w="762" w:type="pct"/>
            <w:shd w:val="clear" w:color="auto" w:fill="auto"/>
            <w:noWrap/>
            <w:vAlign w:val="center"/>
            <w:hideMark/>
          </w:tcPr>
          <w:p w14:paraId="24801129"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6 </w:t>
            </w:r>
          </w:p>
        </w:tc>
        <w:tc>
          <w:tcPr>
            <w:tcW w:w="786" w:type="pct"/>
          </w:tcPr>
          <w:p w14:paraId="7D73962E" w14:textId="46A64B4D"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10</w:t>
            </w:r>
          </w:p>
        </w:tc>
        <w:tc>
          <w:tcPr>
            <w:tcW w:w="786" w:type="pct"/>
            <w:shd w:val="clear" w:color="auto" w:fill="auto"/>
            <w:noWrap/>
            <w:vAlign w:val="bottom"/>
            <w:hideMark/>
          </w:tcPr>
          <w:p w14:paraId="238223A4" w14:textId="4D8922FE"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rPr>
              <w:t xml:space="preserve"> $                                   799,819.20 </w:t>
            </w:r>
          </w:p>
        </w:tc>
      </w:tr>
      <w:tr w:rsidR="00731808" w:rsidRPr="00731808" w14:paraId="47AA7D53" w14:textId="77777777" w:rsidTr="0096382E">
        <w:trPr>
          <w:trHeight w:val="412"/>
          <w:jc w:val="center"/>
        </w:trPr>
        <w:tc>
          <w:tcPr>
            <w:tcW w:w="989" w:type="pct"/>
            <w:shd w:val="clear" w:color="auto" w:fill="auto"/>
            <w:noWrap/>
            <w:vAlign w:val="center"/>
          </w:tcPr>
          <w:p w14:paraId="12C649A6"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Desarrollador</w:t>
            </w:r>
          </w:p>
        </w:tc>
        <w:tc>
          <w:tcPr>
            <w:tcW w:w="852" w:type="pct"/>
          </w:tcPr>
          <w:p w14:paraId="5C041BDA"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EVENTUAL</w:t>
            </w:r>
          </w:p>
        </w:tc>
        <w:tc>
          <w:tcPr>
            <w:tcW w:w="825" w:type="pct"/>
            <w:shd w:val="clear" w:color="auto" w:fill="auto"/>
            <w:noWrap/>
            <w:vAlign w:val="center"/>
          </w:tcPr>
          <w:p w14:paraId="24AD5D07"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22,217.20 </w:t>
            </w:r>
          </w:p>
        </w:tc>
        <w:tc>
          <w:tcPr>
            <w:tcW w:w="762" w:type="pct"/>
            <w:shd w:val="clear" w:color="auto" w:fill="auto"/>
            <w:noWrap/>
            <w:vAlign w:val="center"/>
          </w:tcPr>
          <w:p w14:paraId="29D69F6D"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6</w:t>
            </w:r>
          </w:p>
        </w:tc>
        <w:tc>
          <w:tcPr>
            <w:tcW w:w="786" w:type="pct"/>
          </w:tcPr>
          <w:p w14:paraId="266709D2" w14:textId="443F7C05"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15</w:t>
            </w:r>
          </w:p>
        </w:tc>
        <w:tc>
          <w:tcPr>
            <w:tcW w:w="786" w:type="pct"/>
            <w:shd w:val="clear" w:color="auto" w:fill="auto"/>
            <w:noWrap/>
            <w:vAlign w:val="bottom"/>
          </w:tcPr>
          <w:p w14:paraId="3267801C" w14:textId="08C41631"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rPr>
              <w:t xml:space="preserve"> $                                   799,819.20 </w:t>
            </w:r>
          </w:p>
        </w:tc>
      </w:tr>
      <w:tr w:rsidR="00731808" w:rsidRPr="00731808" w14:paraId="6745E8F6" w14:textId="77777777" w:rsidTr="0096382E">
        <w:trPr>
          <w:trHeight w:val="376"/>
          <w:jc w:val="center"/>
        </w:trPr>
        <w:tc>
          <w:tcPr>
            <w:tcW w:w="989" w:type="pct"/>
            <w:shd w:val="clear" w:color="auto" w:fill="F2F2F2" w:themeFill="background1" w:themeFillShade="F2"/>
            <w:noWrap/>
            <w:vAlign w:val="center"/>
            <w:hideMark/>
          </w:tcPr>
          <w:p w14:paraId="7296BA1B" w14:textId="77777777"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lang w:eastAsia="es-MX"/>
              </w:rPr>
              <w:t>Total</w:t>
            </w:r>
          </w:p>
        </w:tc>
        <w:tc>
          <w:tcPr>
            <w:tcW w:w="852" w:type="pct"/>
            <w:shd w:val="clear" w:color="auto" w:fill="F2F2F2" w:themeFill="background1" w:themeFillShade="F2"/>
            <w:vAlign w:val="center"/>
          </w:tcPr>
          <w:p w14:paraId="1B6E9FA9" w14:textId="77777777" w:rsidR="00731808" w:rsidRPr="000947A1" w:rsidRDefault="00731808" w:rsidP="00731808">
            <w:pPr>
              <w:jc w:val="center"/>
              <w:rPr>
                <w:rFonts w:ascii="Arial" w:hAnsi="Arial" w:cs="Arial"/>
                <w:color w:val="000000"/>
                <w:sz w:val="18"/>
                <w:szCs w:val="16"/>
                <w:lang w:eastAsia="es-MX"/>
              </w:rPr>
            </w:pPr>
          </w:p>
        </w:tc>
        <w:tc>
          <w:tcPr>
            <w:tcW w:w="825" w:type="pct"/>
            <w:shd w:val="clear" w:color="auto" w:fill="F2F2F2" w:themeFill="background1" w:themeFillShade="F2"/>
            <w:noWrap/>
            <w:vAlign w:val="center"/>
            <w:hideMark/>
          </w:tcPr>
          <w:p w14:paraId="7DEFE7FD" w14:textId="18833BF3" w:rsidR="00731808" w:rsidRPr="000947A1" w:rsidRDefault="00731808" w:rsidP="00731808">
            <w:pPr>
              <w:jc w:val="center"/>
              <w:rPr>
                <w:rFonts w:ascii="Arial" w:hAnsi="Arial" w:cs="Arial"/>
                <w:color w:val="000000"/>
                <w:sz w:val="18"/>
                <w:szCs w:val="16"/>
              </w:rPr>
            </w:pPr>
            <w:r w:rsidRPr="000947A1">
              <w:rPr>
                <w:rFonts w:ascii="Arial" w:hAnsi="Arial" w:cs="Arial"/>
                <w:color w:val="000000"/>
                <w:sz w:val="18"/>
                <w:szCs w:val="16"/>
              </w:rPr>
              <w:t>90</w:t>
            </w:r>
            <w:r w:rsidR="006D4B97" w:rsidRPr="000947A1">
              <w:rPr>
                <w:rFonts w:ascii="Arial" w:hAnsi="Arial" w:cs="Arial"/>
                <w:color w:val="000000"/>
                <w:sz w:val="18"/>
                <w:szCs w:val="16"/>
              </w:rPr>
              <w:t>,</w:t>
            </w:r>
            <w:r w:rsidRPr="000947A1">
              <w:rPr>
                <w:rFonts w:ascii="Arial" w:hAnsi="Arial" w:cs="Arial"/>
                <w:color w:val="000000"/>
                <w:sz w:val="18"/>
                <w:szCs w:val="16"/>
              </w:rPr>
              <w:t>185.3</w:t>
            </w:r>
          </w:p>
        </w:tc>
        <w:tc>
          <w:tcPr>
            <w:tcW w:w="762" w:type="pct"/>
            <w:shd w:val="clear" w:color="auto" w:fill="F2F2F2" w:themeFill="background1" w:themeFillShade="F2"/>
            <w:noWrap/>
            <w:vAlign w:val="center"/>
            <w:hideMark/>
          </w:tcPr>
          <w:p w14:paraId="77A3CDB1" w14:textId="77777777" w:rsidR="00731808" w:rsidRPr="000947A1" w:rsidRDefault="00731808" w:rsidP="00731808">
            <w:pPr>
              <w:jc w:val="center"/>
              <w:rPr>
                <w:rFonts w:ascii="Arial" w:hAnsi="Arial" w:cs="Arial"/>
                <w:color w:val="000000"/>
                <w:sz w:val="18"/>
                <w:szCs w:val="16"/>
                <w:lang w:eastAsia="es-MX"/>
              </w:rPr>
            </w:pPr>
          </w:p>
        </w:tc>
        <w:tc>
          <w:tcPr>
            <w:tcW w:w="786" w:type="pct"/>
            <w:shd w:val="clear" w:color="auto" w:fill="F2F2F2" w:themeFill="background1" w:themeFillShade="F2"/>
          </w:tcPr>
          <w:p w14:paraId="7B5BDBC1" w14:textId="77777777" w:rsidR="00731808" w:rsidRPr="000947A1" w:rsidRDefault="00731808" w:rsidP="00731808">
            <w:pPr>
              <w:jc w:val="center"/>
              <w:rPr>
                <w:rFonts w:ascii="Arial" w:hAnsi="Arial" w:cs="Arial"/>
                <w:color w:val="000000"/>
                <w:sz w:val="18"/>
                <w:szCs w:val="16"/>
                <w:lang w:eastAsia="es-MX"/>
              </w:rPr>
            </w:pPr>
          </w:p>
        </w:tc>
        <w:tc>
          <w:tcPr>
            <w:tcW w:w="786" w:type="pct"/>
            <w:shd w:val="clear" w:color="auto" w:fill="F2F2F2" w:themeFill="background1" w:themeFillShade="F2"/>
            <w:noWrap/>
            <w:vAlign w:val="bottom"/>
            <w:hideMark/>
          </w:tcPr>
          <w:p w14:paraId="2635568B" w14:textId="1CEA8421" w:rsidR="00731808" w:rsidRPr="000947A1" w:rsidRDefault="00731808" w:rsidP="00731808">
            <w:pPr>
              <w:jc w:val="center"/>
              <w:rPr>
                <w:rFonts w:ascii="Arial" w:hAnsi="Arial" w:cs="Arial"/>
                <w:color w:val="000000"/>
                <w:sz w:val="18"/>
                <w:szCs w:val="16"/>
                <w:lang w:eastAsia="es-MX"/>
              </w:rPr>
            </w:pPr>
            <w:r w:rsidRPr="000947A1">
              <w:rPr>
                <w:rFonts w:ascii="Arial" w:hAnsi="Arial" w:cs="Arial"/>
                <w:color w:val="000000"/>
                <w:sz w:val="18"/>
                <w:szCs w:val="16"/>
              </w:rPr>
              <w:t xml:space="preserve"> $                              2,455,139.30 </w:t>
            </w:r>
          </w:p>
        </w:tc>
      </w:tr>
    </w:tbl>
    <w:p w14:paraId="4C159188" w14:textId="77777777" w:rsidR="00401A4D" w:rsidRPr="007D22D2" w:rsidRDefault="00401A4D" w:rsidP="00401A4D">
      <w:pPr>
        <w:pStyle w:val="Prrafodelista"/>
        <w:ind w:left="720"/>
        <w:rPr>
          <w:rFonts w:cs="Arial"/>
          <w:sz w:val="24"/>
          <w:szCs w:val="22"/>
          <w:lang w:val="es-MX"/>
        </w:rPr>
      </w:pPr>
    </w:p>
    <w:p w14:paraId="044DD7E9" w14:textId="5467C46C" w:rsidR="00401A4D" w:rsidRDefault="00920AFA" w:rsidP="00065E93">
      <w:pPr>
        <w:pStyle w:val="Prrafodelista"/>
        <w:numPr>
          <w:ilvl w:val="0"/>
          <w:numId w:val="14"/>
        </w:numPr>
        <w:rPr>
          <w:rFonts w:cs="Arial"/>
          <w:sz w:val="24"/>
          <w:szCs w:val="22"/>
          <w:lang w:val="es-MX"/>
        </w:rPr>
      </w:pPr>
      <w:r w:rsidRPr="005B7E88">
        <w:rPr>
          <w:rFonts w:cs="Arial"/>
          <w:sz w:val="24"/>
          <w:szCs w:val="22"/>
          <w:lang w:val="es-MX"/>
        </w:rPr>
        <w:t xml:space="preserve">Otros gastos </w:t>
      </w:r>
      <w:r w:rsidR="005B7E88" w:rsidRPr="005B7E88">
        <w:rPr>
          <w:rFonts w:cs="Arial"/>
          <w:sz w:val="24"/>
          <w:szCs w:val="22"/>
          <w:lang w:val="es-MX"/>
        </w:rPr>
        <w:t xml:space="preserve">requeridos </w:t>
      </w:r>
      <w:r w:rsidRPr="005B7E88">
        <w:rPr>
          <w:rFonts w:cs="Arial"/>
          <w:sz w:val="24"/>
          <w:szCs w:val="22"/>
          <w:lang w:val="es-MX"/>
        </w:rPr>
        <w:t xml:space="preserve">para llevar a cabo la implementación del PREP. </w:t>
      </w:r>
    </w:p>
    <w:p w14:paraId="7DF26EB2" w14:textId="5B33B8BE" w:rsidR="00152C91" w:rsidRPr="00152C91" w:rsidRDefault="00152C91" w:rsidP="00152C91">
      <w:pPr>
        <w:ind w:left="708"/>
        <w:rPr>
          <w:rFonts w:ascii="Arial" w:hAnsi="Arial" w:cs="Arial"/>
          <w:szCs w:val="22"/>
        </w:rPr>
      </w:pPr>
      <w:r w:rsidRPr="00152C91">
        <w:rPr>
          <w:rFonts w:ascii="Arial" w:hAnsi="Arial" w:cs="Arial"/>
          <w:szCs w:val="22"/>
        </w:rPr>
        <w:t>Viáticos</w:t>
      </w:r>
      <w:r>
        <w:rPr>
          <w:rFonts w:ascii="Arial" w:hAnsi="Arial" w:cs="Arial"/>
          <w:szCs w:val="22"/>
        </w:rPr>
        <w:t xml:space="preserve"> (Distribución de equipos de cómputo y alimentos personal)</w:t>
      </w:r>
      <w:r w:rsidRPr="00152C91">
        <w:rPr>
          <w:rFonts w:ascii="Arial" w:hAnsi="Arial" w:cs="Arial"/>
          <w:szCs w:val="22"/>
        </w:rPr>
        <w:t>:</w:t>
      </w:r>
    </w:p>
    <w:tbl>
      <w:tblPr>
        <w:tblW w:w="8120" w:type="dxa"/>
        <w:jc w:val="center"/>
        <w:tblLook w:val="04A0" w:firstRow="1" w:lastRow="0" w:firstColumn="1" w:lastColumn="0" w:noHBand="0" w:noVBand="1"/>
      </w:tblPr>
      <w:tblGrid>
        <w:gridCol w:w="5440"/>
        <w:gridCol w:w="2680"/>
      </w:tblGrid>
      <w:tr w:rsidR="00152C91" w:rsidRPr="0097070D" w14:paraId="7218F185" w14:textId="77777777" w:rsidTr="00FE79B9">
        <w:trPr>
          <w:trHeight w:val="320"/>
          <w:jc w:val="center"/>
        </w:trPr>
        <w:tc>
          <w:tcPr>
            <w:tcW w:w="544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0EB10B34" w14:textId="125EDA68" w:rsidR="00152C91" w:rsidRPr="0097070D" w:rsidRDefault="00152C91" w:rsidP="00FE79B9">
            <w:pPr>
              <w:jc w:val="center"/>
              <w:rPr>
                <w:rFonts w:ascii="Arial" w:hAnsi="Arial" w:cs="Arial"/>
                <w:b/>
                <w:bCs/>
                <w:color w:val="FFFFFF"/>
                <w:sz w:val="20"/>
                <w:szCs w:val="20"/>
              </w:rPr>
            </w:pPr>
            <w:r>
              <w:rPr>
                <w:rFonts w:ascii="Arial" w:hAnsi="Arial" w:cs="Arial"/>
                <w:b/>
                <w:bCs/>
                <w:color w:val="FFFFFF"/>
                <w:sz w:val="20"/>
                <w:szCs w:val="20"/>
              </w:rPr>
              <w:t>Viáticos</w:t>
            </w:r>
          </w:p>
        </w:tc>
        <w:tc>
          <w:tcPr>
            <w:tcW w:w="2680" w:type="dxa"/>
            <w:tcBorders>
              <w:top w:val="single" w:sz="4" w:space="0" w:color="auto"/>
              <w:left w:val="nil"/>
              <w:bottom w:val="single" w:sz="4" w:space="0" w:color="auto"/>
              <w:right w:val="single" w:sz="4" w:space="0" w:color="auto"/>
            </w:tcBorders>
            <w:shd w:val="clear" w:color="000000" w:fill="7030A0"/>
            <w:vAlign w:val="center"/>
            <w:hideMark/>
          </w:tcPr>
          <w:p w14:paraId="39078F80" w14:textId="77777777" w:rsidR="00152C91" w:rsidRPr="0097070D" w:rsidRDefault="00152C91" w:rsidP="00FE79B9">
            <w:pPr>
              <w:jc w:val="center"/>
              <w:rPr>
                <w:rFonts w:ascii="Arial" w:hAnsi="Arial" w:cs="Arial"/>
                <w:b/>
                <w:bCs/>
                <w:color w:val="FFFFFF"/>
                <w:sz w:val="20"/>
                <w:szCs w:val="20"/>
              </w:rPr>
            </w:pPr>
            <w:r w:rsidRPr="0097070D">
              <w:rPr>
                <w:rFonts w:ascii="Arial" w:hAnsi="Arial" w:cs="Arial"/>
                <w:b/>
                <w:bCs/>
                <w:color w:val="FFFFFF"/>
                <w:sz w:val="20"/>
                <w:szCs w:val="20"/>
              </w:rPr>
              <w:t>Monto total</w:t>
            </w:r>
          </w:p>
        </w:tc>
      </w:tr>
      <w:tr w:rsidR="00152C91" w:rsidRPr="0097070D" w14:paraId="2408A351" w14:textId="77777777" w:rsidTr="00DC73D7">
        <w:trPr>
          <w:trHeight w:val="320"/>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949D24C" w14:textId="2791451E" w:rsidR="00152C91" w:rsidRPr="008C18AD" w:rsidRDefault="00DC73D7" w:rsidP="00FE79B9">
            <w:pPr>
              <w:jc w:val="center"/>
              <w:rPr>
                <w:rFonts w:ascii="Arial" w:hAnsi="Arial" w:cs="Arial"/>
                <w:color w:val="000000"/>
                <w:sz w:val="20"/>
                <w:szCs w:val="20"/>
              </w:rPr>
            </w:pPr>
            <w:r>
              <w:rPr>
                <w:rFonts w:ascii="Arial" w:hAnsi="Arial" w:cs="Arial"/>
                <w:color w:val="000000"/>
                <w:sz w:val="20"/>
                <w:szCs w:val="20"/>
              </w:rPr>
              <w:t xml:space="preserve">Viáticos </w:t>
            </w:r>
            <w:r w:rsidR="00152C91" w:rsidRPr="008C18AD">
              <w:rPr>
                <w:rFonts w:ascii="Arial" w:hAnsi="Arial" w:cs="Arial"/>
                <w:color w:val="000000"/>
                <w:sz w:val="20"/>
                <w:szCs w:val="20"/>
              </w:rPr>
              <w:t>Total</w:t>
            </w:r>
          </w:p>
        </w:tc>
        <w:tc>
          <w:tcPr>
            <w:tcW w:w="2680" w:type="dxa"/>
            <w:tcBorders>
              <w:top w:val="nil"/>
              <w:left w:val="nil"/>
              <w:bottom w:val="single" w:sz="4" w:space="0" w:color="auto"/>
              <w:right w:val="single" w:sz="4" w:space="0" w:color="auto"/>
            </w:tcBorders>
            <w:shd w:val="clear" w:color="auto" w:fill="F2F2F2" w:themeFill="background1" w:themeFillShade="F2"/>
            <w:noWrap/>
            <w:vAlign w:val="bottom"/>
            <w:hideMark/>
          </w:tcPr>
          <w:p w14:paraId="10158128" w14:textId="274573A5" w:rsidR="00152C91" w:rsidRPr="008C18AD" w:rsidRDefault="00152C91" w:rsidP="00FE79B9">
            <w:pPr>
              <w:rPr>
                <w:rFonts w:ascii="Arial" w:hAnsi="Arial" w:cs="Arial"/>
                <w:color w:val="000000"/>
                <w:sz w:val="20"/>
                <w:szCs w:val="20"/>
              </w:rPr>
            </w:pPr>
            <w:r w:rsidRPr="008C18AD">
              <w:rPr>
                <w:rFonts w:ascii="Arial" w:hAnsi="Arial" w:cs="Arial"/>
                <w:color w:val="000000"/>
                <w:sz w:val="20"/>
                <w:szCs w:val="20"/>
              </w:rPr>
              <w:t xml:space="preserve"> $                     </w:t>
            </w:r>
            <w:r w:rsidRPr="00152C91">
              <w:rPr>
                <w:rFonts w:ascii="Arial" w:hAnsi="Arial" w:cs="Arial"/>
                <w:color w:val="000000"/>
                <w:sz w:val="20"/>
                <w:szCs w:val="20"/>
              </w:rPr>
              <w:t>$291,077.92</w:t>
            </w:r>
          </w:p>
        </w:tc>
      </w:tr>
    </w:tbl>
    <w:p w14:paraId="222C4257" w14:textId="77777777" w:rsidR="00152C91" w:rsidRDefault="00152C91" w:rsidP="00152C91">
      <w:pPr>
        <w:ind w:left="360"/>
        <w:rPr>
          <w:rFonts w:ascii="Arial" w:hAnsi="Arial" w:cs="Arial"/>
          <w:szCs w:val="22"/>
        </w:rPr>
      </w:pPr>
    </w:p>
    <w:p w14:paraId="057E1B62" w14:textId="77777777" w:rsidR="00F81AB0" w:rsidRPr="00152C91" w:rsidRDefault="00F81AB0" w:rsidP="00152C91">
      <w:pPr>
        <w:ind w:left="360"/>
        <w:rPr>
          <w:rFonts w:ascii="Arial" w:hAnsi="Arial" w:cs="Arial"/>
          <w:szCs w:val="22"/>
        </w:rPr>
      </w:pPr>
    </w:p>
    <w:p w14:paraId="6257AEC3" w14:textId="1F4E46F6" w:rsidR="005A6DC4" w:rsidRDefault="008A3DBB" w:rsidP="00E26513">
      <w:pPr>
        <w:pStyle w:val="Prrafodelista"/>
        <w:ind w:left="720"/>
        <w:rPr>
          <w:rFonts w:cs="Arial"/>
          <w:sz w:val="24"/>
          <w:szCs w:val="22"/>
          <w:lang w:val="es-MX"/>
        </w:rPr>
      </w:pPr>
      <w:r>
        <w:rPr>
          <w:rFonts w:cs="Arial"/>
          <w:sz w:val="24"/>
          <w:szCs w:val="22"/>
          <w:lang w:val="es-MX"/>
        </w:rPr>
        <w:lastRenderedPageBreak/>
        <w:t>S</w:t>
      </w:r>
      <w:r w:rsidR="005B7E88">
        <w:rPr>
          <w:rFonts w:cs="Arial"/>
          <w:sz w:val="24"/>
          <w:szCs w:val="22"/>
          <w:lang w:val="es-MX"/>
        </w:rPr>
        <w:t>ervicios de internet</w:t>
      </w:r>
      <w:r>
        <w:rPr>
          <w:rFonts w:cs="Arial"/>
          <w:sz w:val="24"/>
          <w:szCs w:val="22"/>
          <w:lang w:val="es-MX"/>
        </w:rPr>
        <w:t xml:space="preserve"> contemplados por 1 mes</w:t>
      </w:r>
      <w:r w:rsidR="005B7E88">
        <w:rPr>
          <w:rFonts w:cs="Arial"/>
          <w:sz w:val="24"/>
          <w:szCs w:val="22"/>
          <w:lang w:val="es-MX"/>
        </w:rPr>
        <w:t>:</w:t>
      </w:r>
    </w:p>
    <w:tbl>
      <w:tblPr>
        <w:tblW w:w="8120" w:type="dxa"/>
        <w:jc w:val="center"/>
        <w:tblLook w:val="04A0" w:firstRow="1" w:lastRow="0" w:firstColumn="1" w:lastColumn="0" w:noHBand="0" w:noVBand="1"/>
      </w:tblPr>
      <w:tblGrid>
        <w:gridCol w:w="5440"/>
        <w:gridCol w:w="2680"/>
      </w:tblGrid>
      <w:tr w:rsidR="0097070D" w:rsidRPr="0097070D" w14:paraId="5CC97F6C" w14:textId="77777777" w:rsidTr="0097070D">
        <w:trPr>
          <w:trHeight w:val="320"/>
          <w:jc w:val="center"/>
        </w:trPr>
        <w:tc>
          <w:tcPr>
            <w:tcW w:w="544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37C10665" w14:textId="77777777" w:rsidR="0097070D" w:rsidRPr="0097070D" w:rsidRDefault="0097070D" w:rsidP="0097070D">
            <w:pPr>
              <w:jc w:val="center"/>
              <w:rPr>
                <w:rFonts w:ascii="Arial" w:hAnsi="Arial" w:cs="Arial"/>
                <w:b/>
                <w:bCs/>
                <w:color w:val="FFFFFF"/>
                <w:sz w:val="20"/>
                <w:szCs w:val="20"/>
              </w:rPr>
            </w:pPr>
            <w:r w:rsidRPr="0097070D">
              <w:rPr>
                <w:rFonts w:ascii="Arial" w:hAnsi="Arial" w:cs="Arial"/>
                <w:b/>
                <w:bCs/>
                <w:color w:val="FFFFFF"/>
                <w:sz w:val="20"/>
                <w:szCs w:val="20"/>
              </w:rPr>
              <w:t>ISP</w:t>
            </w:r>
          </w:p>
        </w:tc>
        <w:tc>
          <w:tcPr>
            <w:tcW w:w="2680" w:type="dxa"/>
            <w:tcBorders>
              <w:top w:val="single" w:sz="4" w:space="0" w:color="auto"/>
              <w:left w:val="nil"/>
              <w:bottom w:val="single" w:sz="4" w:space="0" w:color="auto"/>
              <w:right w:val="single" w:sz="4" w:space="0" w:color="auto"/>
            </w:tcBorders>
            <w:shd w:val="clear" w:color="000000" w:fill="7030A0"/>
            <w:vAlign w:val="center"/>
            <w:hideMark/>
          </w:tcPr>
          <w:p w14:paraId="031F248A" w14:textId="77777777" w:rsidR="0097070D" w:rsidRPr="0097070D" w:rsidRDefault="0097070D" w:rsidP="0097070D">
            <w:pPr>
              <w:jc w:val="center"/>
              <w:rPr>
                <w:rFonts w:ascii="Arial" w:hAnsi="Arial" w:cs="Arial"/>
                <w:b/>
                <w:bCs/>
                <w:color w:val="FFFFFF"/>
                <w:sz w:val="20"/>
                <w:szCs w:val="20"/>
              </w:rPr>
            </w:pPr>
            <w:r w:rsidRPr="0097070D">
              <w:rPr>
                <w:rFonts w:ascii="Arial" w:hAnsi="Arial" w:cs="Arial"/>
                <w:b/>
                <w:bCs/>
                <w:color w:val="FFFFFF"/>
                <w:sz w:val="20"/>
                <w:szCs w:val="20"/>
              </w:rPr>
              <w:t>Monto total</w:t>
            </w:r>
          </w:p>
        </w:tc>
      </w:tr>
      <w:tr w:rsidR="0097070D" w:rsidRPr="0097070D" w14:paraId="7D11EA81" w14:textId="77777777" w:rsidTr="0097070D">
        <w:trPr>
          <w:trHeight w:val="320"/>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392A4268" w14:textId="77777777" w:rsidR="0097070D" w:rsidRPr="008C18AD" w:rsidRDefault="0097070D" w:rsidP="0097070D">
            <w:pPr>
              <w:jc w:val="center"/>
              <w:rPr>
                <w:rFonts w:ascii="Arial" w:hAnsi="Arial" w:cs="Arial"/>
                <w:color w:val="000000"/>
                <w:sz w:val="20"/>
                <w:szCs w:val="20"/>
              </w:rPr>
            </w:pPr>
            <w:r w:rsidRPr="008C18AD">
              <w:rPr>
                <w:rFonts w:ascii="Arial" w:hAnsi="Arial" w:cs="Arial"/>
                <w:color w:val="000000"/>
                <w:sz w:val="20"/>
                <w:szCs w:val="20"/>
              </w:rPr>
              <w:t>Servicio de Internet de varios ISP regionales</w:t>
            </w:r>
          </w:p>
        </w:tc>
        <w:tc>
          <w:tcPr>
            <w:tcW w:w="2680" w:type="dxa"/>
            <w:tcBorders>
              <w:top w:val="nil"/>
              <w:left w:val="nil"/>
              <w:bottom w:val="single" w:sz="4" w:space="0" w:color="auto"/>
              <w:right w:val="single" w:sz="4" w:space="0" w:color="auto"/>
            </w:tcBorders>
            <w:shd w:val="clear" w:color="auto" w:fill="auto"/>
            <w:vAlign w:val="center"/>
            <w:hideMark/>
          </w:tcPr>
          <w:p w14:paraId="2542570A" w14:textId="77777777" w:rsidR="0097070D" w:rsidRPr="008C18AD" w:rsidRDefault="0097070D" w:rsidP="0097070D">
            <w:pPr>
              <w:rPr>
                <w:rFonts w:ascii="Arial" w:hAnsi="Arial" w:cs="Arial"/>
                <w:color w:val="000000"/>
                <w:sz w:val="20"/>
                <w:szCs w:val="20"/>
              </w:rPr>
            </w:pPr>
            <w:r w:rsidRPr="008C18AD">
              <w:rPr>
                <w:rFonts w:ascii="Arial" w:hAnsi="Arial" w:cs="Arial"/>
                <w:color w:val="000000"/>
                <w:sz w:val="20"/>
                <w:szCs w:val="20"/>
              </w:rPr>
              <w:t xml:space="preserve"> $                       47,900.00 </w:t>
            </w:r>
          </w:p>
        </w:tc>
      </w:tr>
      <w:tr w:rsidR="0097070D" w:rsidRPr="0097070D" w14:paraId="439DBEDE" w14:textId="77777777" w:rsidTr="0097070D">
        <w:trPr>
          <w:trHeight w:val="320"/>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335E48D5" w14:textId="77777777" w:rsidR="0097070D" w:rsidRPr="008C18AD" w:rsidRDefault="0097070D" w:rsidP="0097070D">
            <w:pPr>
              <w:jc w:val="center"/>
              <w:rPr>
                <w:rFonts w:ascii="Arial" w:hAnsi="Arial" w:cs="Arial"/>
                <w:color w:val="000000"/>
                <w:sz w:val="20"/>
                <w:szCs w:val="20"/>
              </w:rPr>
            </w:pPr>
            <w:r w:rsidRPr="008C18AD">
              <w:rPr>
                <w:rFonts w:ascii="Arial" w:hAnsi="Arial" w:cs="Arial"/>
                <w:color w:val="000000"/>
                <w:sz w:val="20"/>
                <w:szCs w:val="20"/>
              </w:rPr>
              <w:t>Coeficiente ISP</w:t>
            </w:r>
          </w:p>
        </w:tc>
        <w:tc>
          <w:tcPr>
            <w:tcW w:w="2680" w:type="dxa"/>
            <w:tcBorders>
              <w:top w:val="nil"/>
              <w:left w:val="nil"/>
              <w:bottom w:val="single" w:sz="4" w:space="0" w:color="auto"/>
              <w:right w:val="single" w:sz="4" w:space="0" w:color="auto"/>
            </w:tcBorders>
            <w:shd w:val="clear" w:color="auto" w:fill="auto"/>
            <w:vAlign w:val="center"/>
            <w:hideMark/>
          </w:tcPr>
          <w:p w14:paraId="431CD17F" w14:textId="77777777" w:rsidR="0097070D" w:rsidRPr="008C18AD" w:rsidRDefault="0097070D" w:rsidP="0097070D">
            <w:pPr>
              <w:rPr>
                <w:rFonts w:ascii="Arial" w:hAnsi="Arial" w:cs="Arial"/>
                <w:color w:val="000000"/>
                <w:sz w:val="20"/>
                <w:szCs w:val="20"/>
              </w:rPr>
            </w:pPr>
            <w:r w:rsidRPr="008C18AD">
              <w:rPr>
                <w:rFonts w:ascii="Arial" w:hAnsi="Arial" w:cs="Arial"/>
                <w:color w:val="000000"/>
                <w:sz w:val="20"/>
                <w:szCs w:val="20"/>
              </w:rPr>
              <w:t xml:space="preserve"> $                     274,313.00 </w:t>
            </w:r>
          </w:p>
        </w:tc>
      </w:tr>
      <w:tr w:rsidR="0097070D" w:rsidRPr="0097070D" w14:paraId="7CEC3AE3" w14:textId="77777777" w:rsidTr="0097070D">
        <w:trPr>
          <w:trHeight w:val="320"/>
          <w:jc w:val="center"/>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5B01A4D" w14:textId="77777777" w:rsidR="0097070D" w:rsidRPr="008C18AD" w:rsidRDefault="0097070D" w:rsidP="0097070D">
            <w:pPr>
              <w:jc w:val="center"/>
              <w:rPr>
                <w:rFonts w:ascii="Arial" w:hAnsi="Arial" w:cs="Arial"/>
                <w:color w:val="000000"/>
                <w:sz w:val="20"/>
                <w:szCs w:val="20"/>
              </w:rPr>
            </w:pPr>
            <w:r w:rsidRPr="008C18AD">
              <w:rPr>
                <w:rFonts w:ascii="Arial" w:hAnsi="Arial" w:cs="Arial"/>
                <w:color w:val="000000"/>
                <w:sz w:val="20"/>
                <w:szCs w:val="20"/>
              </w:rPr>
              <w:t>Otro</w:t>
            </w:r>
          </w:p>
        </w:tc>
        <w:tc>
          <w:tcPr>
            <w:tcW w:w="2680" w:type="dxa"/>
            <w:tcBorders>
              <w:top w:val="nil"/>
              <w:left w:val="nil"/>
              <w:bottom w:val="single" w:sz="4" w:space="0" w:color="auto"/>
              <w:right w:val="single" w:sz="4" w:space="0" w:color="auto"/>
            </w:tcBorders>
            <w:shd w:val="clear" w:color="auto" w:fill="auto"/>
            <w:noWrap/>
            <w:vAlign w:val="bottom"/>
            <w:hideMark/>
          </w:tcPr>
          <w:p w14:paraId="1FEDB2AC" w14:textId="77777777" w:rsidR="0097070D" w:rsidRPr="008C18AD" w:rsidRDefault="0097070D" w:rsidP="0097070D">
            <w:pPr>
              <w:rPr>
                <w:rFonts w:ascii="Arial" w:hAnsi="Arial" w:cs="Arial"/>
                <w:color w:val="000000"/>
                <w:sz w:val="20"/>
                <w:szCs w:val="20"/>
              </w:rPr>
            </w:pPr>
            <w:r w:rsidRPr="008C18AD">
              <w:rPr>
                <w:rFonts w:ascii="Arial" w:hAnsi="Arial" w:cs="Arial"/>
                <w:color w:val="000000"/>
                <w:sz w:val="20"/>
                <w:szCs w:val="20"/>
              </w:rPr>
              <w:t xml:space="preserve"> $                         8,120.00 </w:t>
            </w:r>
          </w:p>
        </w:tc>
      </w:tr>
      <w:tr w:rsidR="0097070D" w:rsidRPr="0097070D" w14:paraId="5FDBFD73" w14:textId="77777777" w:rsidTr="0097070D">
        <w:trPr>
          <w:trHeight w:val="320"/>
          <w:jc w:val="center"/>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0D9BFE78" w14:textId="77777777" w:rsidR="0097070D" w:rsidRPr="008C18AD" w:rsidRDefault="0097070D" w:rsidP="0097070D">
            <w:pPr>
              <w:jc w:val="center"/>
              <w:rPr>
                <w:rFonts w:ascii="Arial" w:hAnsi="Arial" w:cs="Arial"/>
                <w:color w:val="000000"/>
                <w:sz w:val="20"/>
                <w:szCs w:val="20"/>
              </w:rPr>
            </w:pPr>
            <w:r w:rsidRPr="008C18AD">
              <w:rPr>
                <w:rFonts w:ascii="Arial" w:hAnsi="Arial" w:cs="Arial"/>
                <w:color w:val="000000"/>
                <w:sz w:val="20"/>
                <w:szCs w:val="20"/>
              </w:rPr>
              <w:t>Telmex</w:t>
            </w:r>
          </w:p>
        </w:tc>
        <w:tc>
          <w:tcPr>
            <w:tcW w:w="2680" w:type="dxa"/>
            <w:tcBorders>
              <w:top w:val="nil"/>
              <w:left w:val="nil"/>
              <w:bottom w:val="single" w:sz="4" w:space="0" w:color="auto"/>
              <w:right w:val="single" w:sz="4" w:space="0" w:color="auto"/>
            </w:tcBorders>
            <w:shd w:val="clear" w:color="auto" w:fill="auto"/>
            <w:noWrap/>
            <w:vAlign w:val="bottom"/>
            <w:hideMark/>
          </w:tcPr>
          <w:p w14:paraId="347DF991" w14:textId="77777777" w:rsidR="0097070D" w:rsidRPr="008C18AD" w:rsidRDefault="0097070D" w:rsidP="0097070D">
            <w:pPr>
              <w:rPr>
                <w:rFonts w:ascii="Arial" w:hAnsi="Arial" w:cs="Arial"/>
                <w:color w:val="000000"/>
                <w:sz w:val="20"/>
                <w:szCs w:val="20"/>
              </w:rPr>
            </w:pPr>
            <w:r w:rsidRPr="008C18AD">
              <w:rPr>
                <w:rFonts w:ascii="Arial" w:hAnsi="Arial" w:cs="Arial"/>
                <w:color w:val="000000"/>
                <w:sz w:val="20"/>
                <w:szCs w:val="20"/>
              </w:rPr>
              <w:t xml:space="preserve"> $                     150,488.00 </w:t>
            </w:r>
          </w:p>
        </w:tc>
      </w:tr>
      <w:tr w:rsidR="0097070D" w:rsidRPr="0097070D" w14:paraId="11B61A89" w14:textId="77777777" w:rsidTr="00DC73D7">
        <w:trPr>
          <w:trHeight w:val="320"/>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5971373" w14:textId="77777777" w:rsidR="0097070D" w:rsidRPr="008C18AD" w:rsidRDefault="0097070D" w:rsidP="0097070D">
            <w:pPr>
              <w:jc w:val="center"/>
              <w:rPr>
                <w:rFonts w:ascii="Arial" w:hAnsi="Arial" w:cs="Arial"/>
                <w:color w:val="000000"/>
                <w:sz w:val="20"/>
                <w:szCs w:val="20"/>
              </w:rPr>
            </w:pPr>
            <w:r w:rsidRPr="008C18AD">
              <w:rPr>
                <w:rFonts w:ascii="Arial" w:hAnsi="Arial" w:cs="Arial"/>
                <w:color w:val="000000"/>
                <w:sz w:val="20"/>
                <w:szCs w:val="20"/>
              </w:rPr>
              <w:t>Total</w:t>
            </w:r>
          </w:p>
        </w:tc>
        <w:tc>
          <w:tcPr>
            <w:tcW w:w="2680" w:type="dxa"/>
            <w:tcBorders>
              <w:top w:val="nil"/>
              <w:left w:val="nil"/>
              <w:bottom w:val="single" w:sz="4" w:space="0" w:color="auto"/>
              <w:right w:val="single" w:sz="4" w:space="0" w:color="auto"/>
            </w:tcBorders>
            <w:shd w:val="clear" w:color="auto" w:fill="F2F2F2" w:themeFill="background1" w:themeFillShade="F2"/>
            <w:noWrap/>
            <w:vAlign w:val="bottom"/>
            <w:hideMark/>
          </w:tcPr>
          <w:p w14:paraId="5FD1E11E" w14:textId="77777777" w:rsidR="0097070D" w:rsidRPr="008C18AD" w:rsidRDefault="0097070D" w:rsidP="0097070D">
            <w:pPr>
              <w:rPr>
                <w:rFonts w:ascii="Arial" w:hAnsi="Arial" w:cs="Arial"/>
                <w:color w:val="000000"/>
                <w:sz w:val="20"/>
                <w:szCs w:val="20"/>
              </w:rPr>
            </w:pPr>
            <w:r w:rsidRPr="008C18AD">
              <w:rPr>
                <w:rFonts w:ascii="Arial" w:hAnsi="Arial" w:cs="Arial"/>
                <w:color w:val="000000"/>
                <w:sz w:val="20"/>
                <w:szCs w:val="20"/>
              </w:rPr>
              <w:t xml:space="preserve"> $                     480,821.00 </w:t>
            </w:r>
          </w:p>
        </w:tc>
      </w:tr>
    </w:tbl>
    <w:p w14:paraId="66750622" w14:textId="77777777" w:rsidR="0097070D" w:rsidRDefault="0097070D" w:rsidP="00E26513">
      <w:pPr>
        <w:pStyle w:val="Prrafodelista"/>
        <w:ind w:left="720"/>
        <w:rPr>
          <w:rFonts w:cs="Arial"/>
          <w:sz w:val="24"/>
          <w:szCs w:val="22"/>
          <w:lang w:val="es-MX"/>
        </w:rPr>
      </w:pPr>
    </w:p>
    <w:p w14:paraId="0C560414" w14:textId="2E06C25E" w:rsidR="00A62895" w:rsidRPr="007D22D2" w:rsidRDefault="00CA309D" w:rsidP="00A62895">
      <w:pPr>
        <w:pStyle w:val="Prrafodelista"/>
        <w:numPr>
          <w:ilvl w:val="0"/>
          <w:numId w:val="14"/>
        </w:numPr>
        <w:rPr>
          <w:rFonts w:cs="Arial"/>
          <w:sz w:val="24"/>
          <w:szCs w:val="22"/>
          <w:lang w:val="es-MX"/>
        </w:rPr>
      </w:pPr>
      <w:r w:rsidRPr="007D22D2">
        <w:rPr>
          <w:rFonts w:cs="Arial"/>
          <w:sz w:val="24"/>
          <w:lang w:val="es-MX"/>
        </w:rPr>
        <w:t>Resumen de los Costos</w:t>
      </w:r>
    </w:p>
    <w:p w14:paraId="3074DFC7" w14:textId="01A6D90F" w:rsidR="002C5DC1" w:rsidRDefault="002C5DC1" w:rsidP="00A62895">
      <w:pPr>
        <w:rPr>
          <w:rFonts w:cs="Arial"/>
        </w:rPr>
      </w:pPr>
    </w:p>
    <w:tbl>
      <w:tblPr>
        <w:tblpPr w:leftFromText="141" w:rightFromText="141" w:vertAnchor="text" w:horzAnchor="margin" w:tblpXSpec="center" w:tblpY="24"/>
        <w:tblW w:w="1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6"/>
        <w:gridCol w:w="1424"/>
        <w:gridCol w:w="1562"/>
        <w:gridCol w:w="1415"/>
        <w:gridCol w:w="1571"/>
        <w:gridCol w:w="1405"/>
        <w:gridCol w:w="1581"/>
        <w:gridCol w:w="1170"/>
      </w:tblGrid>
      <w:tr w:rsidR="00686497" w:rsidRPr="00731808" w14:paraId="4E36896B" w14:textId="77777777" w:rsidTr="00686497">
        <w:trPr>
          <w:trHeight w:val="644"/>
          <w:tblHeader/>
        </w:trPr>
        <w:tc>
          <w:tcPr>
            <w:tcW w:w="1406" w:type="dxa"/>
            <w:shd w:val="clear" w:color="auto" w:fill="7030A0"/>
            <w:vAlign w:val="center"/>
            <w:hideMark/>
          </w:tcPr>
          <w:p w14:paraId="4E81E5E3"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COTAPREP</w:t>
            </w:r>
          </w:p>
        </w:tc>
        <w:tc>
          <w:tcPr>
            <w:tcW w:w="1424" w:type="dxa"/>
            <w:shd w:val="clear" w:color="auto" w:fill="7030A0"/>
            <w:vAlign w:val="center"/>
            <w:hideMark/>
          </w:tcPr>
          <w:p w14:paraId="685D0CC1"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Tercero que implementó</w:t>
            </w:r>
            <w:r>
              <w:rPr>
                <w:rFonts w:ascii="Arial" w:hAnsi="Arial" w:cs="Arial"/>
                <w:b/>
                <w:color w:val="FFFFFF" w:themeColor="background1"/>
                <w:sz w:val="20"/>
                <w:szCs w:val="20"/>
                <w:lang w:eastAsia="es-MX"/>
              </w:rPr>
              <w:br/>
            </w:r>
            <w:r w:rsidRPr="006D4B97">
              <w:rPr>
                <w:rFonts w:ascii="Arial" w:hAnsi="Arial" w:cs="Arial"/>
                <w:b/>
                <w:color w:val="FFFFFF" w:themeColor="background1"/>
                <w:sz w:val="20"/>
                <w:szCs w:val="20"/>
                <w:lang w:eastAsia="es-MX"/>
              </w:rPr>
              <w:t>(en su caso)</w:t>
            </w:r>
          </w:p>
        </w:tc>
        <w:tc>
          <w:tcPr>
            <w:tcW w:w="1562" w:type="dxa"/>
            <w:shd w:val="clear" w:color="auto" w:fill="7030A0"/>
            <w:vAlign w:val="center"/>
            <w:hideMark/>
          </w:tcPr>
          <w:p w14:paraId="54BF3967"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Auditoria</w:t>
            </w:r>
          </w:p>
        </w:tc>
        <w:tc>
          <w:tcPr>
            <w:tcW w:w="1415" w:type="dxa"/>
            <w:shd w:val="clear" w:color="auto" w:fill="7030A0"/>
            <w:vAlign w:val="center"/>
            <w:hideMark/>
          </w:tcPr>
          <w:p w14:paraId="470A16D5"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Recursos Humanos</w:t>
            </w:r>
          </w:p>
        </w:tc>
        <w:tc>
          <w:tcPr>
            <w:tcW w:w="1571" w:type="dxa"/>
            <w:shd w:val="clear" w:color="auto" w:fill="7030A0"/>
            <w:vAlign w:val="center"/>
            <w:hideMark/>
          </w:tcPr>
          <w:p w14:paraId="691AD13A"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Infraestructura y Software</w:t>
            </w:r>
          </w:p>
        </w:tc>
        <w:tc>
          <w:tcPr>
            <w:tcW w:w="1405" w:type="dxa"/>
            <w:shd w:val="clear" w:color="auto" w:fill="7030A0"/>
            <w:vAlign w:val="center"/>
            <w:hideMark/>
          </w:tcPr>
          <w:p w14:paraId="44D994D5"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Otros Costos</w:t>
            </w:r>
          </w:p>
        </w:tc>
        <w:tc>
          <w:tcPr>
            <w:tcW w:w="1581" w:type="dxa"/>
            <w:shd w:val="clear" w:color="auto" w:fill="7030A0"/>
            <w:vAlign w:val="center"/>
            <w:hideMark/>
          </w:tcPr>
          <w:p w14:paraId="6A2F8565"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Costo Total</w:t>
            </w:r>
          </w:p>
        </w:tc>
        <w:tc>
          <w:tcPr>
            <w:tcW w:w="1170" w:type="dxa"/>
            <w:shd w:val="clear" w:color="auto" w:fill="7030A0"/>
            <w:vAlign w:val="center"/>
            <w:hideMark/>
          </w:tcPr>
          <w:p w14:paraId="3C1D619D" w14:textId="77777777" w:rsidR="00686497" w:rsidRPr="006D4B97" w:rsidRDefault="00686497" w:rsidP="00686497">
            <w:pPr>
              <w:jc w:val="center"/>
              <w:rPr>
                <w:rFonts w:ascii="Arial" w:hAnsi="Arial" w:cs="Arial"/>
                <w:b/>
                <w:color w:val="FFFFFF" w:themeColor="background1"/>
                <w:sz w:val="20"/>
                <w:szCs w:val="20"/>
                <w:lang w:eastAsia="es-MX"/>
              </w:rPr>
            </w:pPr>
            <w:r w:rsidRPr="006D4B97">
              <w:rPr>
                <w:rFonts w:ascii="Arial" w:hAnsi="Arial" w:cs="Arial"/>
                <w:b/>
                <w:color w:val="FFFFFF" w:themeColor="background1"/>
                <w:sz w:val="20"/>
                <w:szCs w:val="20"/>
                <w:lang w:eastAsia="es-MX"/>
              </w:rPr>
              <w:t>Total de Actas Esperadas</w:t>
            </w:r>
          </w:p>
        </w:tc>
      </w:tr>
      <w:tr w:rsidR="00686497" w:rsidRPr="00731808" w14:paraId="1FC43D23" w14:textId="77777777" w:rsidTr="00686497">
        <w:trPr>
          <w:trHeight w:val="913"/>
        </w:trPr>
        <w:tc>
          <w:tcPr>
            <w:tcW w:w="1406" w:type="dxa"/>
            <w:shd w:val="clear" w:color="auto" w:fill="auto"/>
            <w:noWrap/>
            <w:vAlign w:val="center"/>
          </w:tcPr>
          <w:p w14:paraId="1D42AF5B" w14:textId="77777777" w:rsidR="00686497" w:rsidRPr="0097070D" w:rsidRDefault="00686497" w:rsidP="00686497">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97070D">
              <w:rPr>
                <w:rFonts w:ascii="Arial" w:hAnsi="Arial" w:cs="Arial"/>
                <w:color w:val="000000"/>
                <w:sz w:val="18"/>
                <w:szCs w:val="18"/>
                <w:lang w:eastAsia="es-MX"/>
              </w:rPr>
              <w:t>278,400</w:t>
            </w:r>
          </w:p>
        </w:tc>
        <w:tc>
          <w:tcPr>
            <w:tcW w:w="1424" w:type="dxa"/>
            <w:shd w:val="clear" w:color="auto" w:fill="auto"/>
            <w:noWrap/>
            <w:vAlign w:val="center"/>
          </w:tcPr>
          <w:p w14:paraId="224DF59A" w14:textId="77777777" w:rsidR="00686497" w:rsidRPr="0097070D" w:rsidRDefault="00686497" w:rsidP="00686497">
            <w:pPr>
              <w:jc w:val="center"/>
              <w:rPr>
                <w:rFonts w:ascii="Arial" w:hAnsi="Arial" w:cs="Arial"/>
                <w:color w:val="000000"/>
                <w:sz w:val="18"/>
                <w:szCs w:val="18"/>
                <w:lang w:eastAsia="es-MX"/>
              </w:rPr>
            </w:pPr>
            <w:r w:rsidRPr="0097070D">
              <w:rPr>
                <w:rFonts w:ascii="Arial" w:hAnsi="Arial" w:cs="Arial"/>
                <w:color w:val="000000"/>
                <w:sz w:val="18"/>
                <w:szCs w:val="18"/>
                <w:lang w:eastAsia="es-MX"/>
              </w:rPr>
              <w:t>N/A</w:t>
            </w:r>
          </w:p>
        </w:tc>
        <w:tc>
          <w:tcPr>
            <w:tcW w:w="1562" w:type="dxa"/>
            <w:shd w:val="clear" w:color="auto" w:fill="auto"/>
            <w:noWrap/>
            <w:vAlign w:val="center"/>
          </w:tcPr>
          <w:p w14:paraId="23D3C99F" w14:textId="77777777" w:rsidR="00686497" w:rsidRPr="0097070D" w:rsidRDefault="00686497" w:rsidP="00686497">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97070D">
              <w:rPr>
                <w:rFonts w:ascii="Arial" w:hAnsi="Arial" w:cs="Arial"/>
                <w:color w:val="000000"/>
                <w:sz w:val="18"/>
                <w:szCs w:val="18"/>
                <w:lang w:eastAsia="es-MX"/>
              </w:rPr>
              <w:t>1,299,780.00</w:t>
            </w:r>
          </w:p>
        </w:tc>
        <w:tc>
          <w:tcPr>
            <w:tcW w:w="1415" w:type="dxa"/>
            <w:shd w:val="clear" w:color="auto" w:fill="auto"/>
            <w:noWrap/>
            <w:vAlign w:val="center"/>
          </w:tcPr>
          <w:p w14:paraId="0EEAA6D7" w14:textId="77777777" w:rsidR="00686497" w:rsidRPr="0097070D" w:rsidRDefault="00686497" w:rsidP="00686497">
            <w:pPr>
              <w:jc w:val="center"/>
              <w:rPr>
                <w:rFonts w:ascii="Arial" w:hAnsi="Arial" w:cs="Arial"/>
                <w:color w:val="000000"/>
                <w:sz w:val="18"/>
                <w:szCs w:val="18"/>
                <w:lang w:eastAsia="es-MX"/>
              </w:rPr>
            </w:pPr>
            <w:r>
              <w:rPr>
                <w:rFonts w:ascii="Arial" w:hAnsi="Arial" w:cs="Arial"/>
                <w:color w:val="000000"/>
                <w:sz w:val="18"/>
                <w:szCs w:val="18"/>
              </w:rPr>
              <w:t>$</w:t>
            </w:r>
            <w:r w:rsidRPr="0097070D">
              <w:rPr>
                <w:rFonts w:ascii="Arial" w:hAnsi="Arial" w:cs="Arial"/>
                <w:color w:val="000000"/>
                <w:sz w:val="18"/>
                <w:szCs w:val="18"/>
              </w:rPr>
              <w:t>2,455,139.30</w:t>
            </w:r>
          </w:p>
        </w:tc>
        <w:tc>
          <w:tcPr>
            <w:tcW w:w="1571" w:type="dxa"/>
            <w:shd w:val="clear" w:color="auto" w:fill="auto"/>
            <w:noWrap/>
            <w:vAlign w:val="center"/>
          </w:tcPr>
          <w:p w14:paraId="5B0F43EC" w14:textId="77777777" w:rsidR="00686497" w:rsidRPr="0097070D" w:rsidRDefault="00686497" w:rsidP="00686497">
            <w:pPr>
              <w:jc w:val="center"/>
              <w:rPr>
                <w:rFonts w:ascii="Arial" w:hAnsi="Arial" w:cs="Arial"/>
                <w:sz w:val="18"/>
                <w:szCs w:val="18"/>
                <w:lang w:eastAsia="es-MX"/>
              </w:rPr>
            </w:pPr>
            <w:r>
              <w:rPr>
                <w:rFonts w:ascii="Arial" w:hAnsi="Arial" w:cs="Arial"/>
                <w:color w:val="000000"/>
                <w:sz w:val="18"/>
                <w:szCs w:val="18"/>
                <w:lang w:eastAsia="es-MX"/>
              </w:rPr>
              <w:t xml:space="preserve">$ </w:t>
            </w:r>
            <w:r w:rsidRPr="0097070D">
              <w:rPr>
                <w:rFonts w:ascii="Arial" w:hAnsi="Arial" w:cs="Arial"/>
                <w:color w:val="000000"/>
                <w:sz w:val="18"/>
                <w:szCs w:val="18"/>
                <w:lang w:eastAsia="es-MX"/>
              </w:rPr>
              <w:t>11,641,120</w:t>
            </w:r>
            <w:r>
              <w:rPr>
                <w:rFonts w:ascii="Arial" w:hAnsi="Arial" w:cs="Arial"/>
                <w:color w:val="000000"/>
                <w:sz w:val="18"/>
                <w:szCs w:val="18"/>
                <w:lang w:eastAsia="es-MX"/>
              </w:rPr>
              <w:t>.00</w:t>
            </w:r>
          </w:p>
        </w:tc>
        <w:tc>
          <w:tcPr>
            <w:tcW w:w="1405" w:type="dxa"/>
            <w:shd w:val="clear" w:color="auto" w:fill="auto"/>
            <w:noWrap/>
            <w:vAlign w:val="center"/>
          </w:tcPr>
          <w:p w14:paraId="73AD88F3" w14:textId="77777777" w:rsidR="00686497" w:rsidRPr="0097070D" w:rsidRDefault="00686497" w:rsidP="00686497">
            <w:pPr>
              <w:jc w:val="center"/>
              <w:rPr>
                <w:rFonts w:ascii="Arial" w:hAnsi="Arial" w:cs="Arial"/>
                <w:sz w:val="18"/>
                <w:szCs w:val="18"/>
                <w:lang w:eastAsia="es-MX"/>
              </w:rPr>
            </w:pPr>
            <w:r>
              <w:rPr>
                <w:rFonts w:ascii="Arial" w:hAnsi="Arial" w:cs="Arial"/>
                <w:color w:val="000000"/>
                <w:sz w:val="18"/>
                <w:szCs w:val="18"/>
              </w:rPr>
              <w:t xml:space="preserve">$ </w:t>
            </w:r>
            <w:r w:rsidRPr="00152C91">
              <w:rPr>
                <w:rFonts w:ascii="Arial" w:hAnsi="Arial" w:cs="Arial"/>
                <w:color w:val="000000"/>
                <w:sz w:val="18"/>
                <w:szCs w:val="18"/>
              </w:rPr>
              <w:t>771,898.92</w:t>
            </w:r>
          </w:p>
        </w:tc>
        <w:tc>
          <w:tcPr>
            <w:tcW w:w="1581" w:type="dxa"/>
            <w:shd w:val="clear" w:color="auto" w:fill="auto"/>
            <w:noWrap/>
            <w:vAlign w:val="center"/>
          </w:tcPr>
          <w:p w14:paraId="636BD8C6" w14:textId="77777777" w:rsidR="00686497" w:rsidRPr="0097070D" w:rsidRDefault="00686497" w:rsidP="00686497">
            <w:pPr>
              <w:jc w:val="center"/>
              <w:rPr>
                <w:rFonts w:ascii="Arial" w:hAnsi="Arial" w:cs="Arial"/>
                <w:color w:val="000000"/>
                <w:sz w:val="18"/>
                <w:szCs w:val="18"/>
              </w:rPr>
            </w:pPr>
            <w:r w:rsidRPr="0097070D">
              <w:rPr>
                <w:rFonts w:ascii="Arial" w:hAnsi="Arial" w:cs="Arial"/>
                <w:color w:val="000000"/>
                <w:sz w:val="18"/>
                <w:szCs w:val="18"/>
              </w:rPr>
              <w:t>$</w:t>
            </w:r>
            <w:r>
              <w:rPr>
                <w:rFonts w:ascii="Arial" w:hAnsi="Arial" w:cs="Arial"/>
                <w:color w:val="000000"/>
                <w:sz w:val="18"/>
                <w:szCs w:val="18"/>
              </w:rPr>
              <w:t xml:space="preserve"> </w:t>
            </w:r>
            <w:r w:rsidRPr="00152C91">
              <w:rPr>
                <w:rFonts w:ascii="Arial" w:hAnsi="Arial" w:cs="Arial"/>
                <w:color w:val="000000"/>
                <w:sz w:val="18"/>
                <w:szCs w:val="18"/>
              </w:rPr>
              <w:t>16,416,338.22</w:t>
            </w:r>
          </w:p>
        </w:tc>
        <w:tc>
          <w:tcPr>
            <w:tcW w:w="1170" w:type="dxa"/>
            <w:shd w:val="clear" w:color="auto" w:fill="auto"/>
            <w:noWrap/>
            <w:vAlign w:val="center"/>
          </w:tcPr>
          <w:p w14:paraId="3B67FF91" w14:textId="77777777" w:rsidR="00686497" w:rsidRPr="0097070D" w:rsidRDefault="00686497" w:rsidP="00686497">
            <w:pPr>
              <w:jc w:val="center"/>
              <w:rPr>
                <w:rFonts w:ascii="Arial" w:hAnsi="Arial" w:cs="Arial"/>
                <w:color w:val="000000"/>
                <w:sz w:val="18"/>
                <w:szCs w:val="18"/>
                <w:lang w:eastAsia="es-MX"/>
              </w:rPr>
            </w:pPr>
            <w:r w:rsidRPr="0097070D">
              <w:rPr>
                <w:rFonts w:ascii="Arial" w:hAnsi="Arial" w:cs="Arial"/>
                <w:color w:val="000000"/>
                <w:sz w:val="18"/>
                <w:szCs w:val="18"/>
                <w:lang w:eastAsia="es-MX"/>
              </w:rPr>
              <w:t>20,424</w:t>
            </w:r>
          </w:p>
        </w:tc>
      </w:tr>
    </w:tbl>
    <w:p w14:paraId="44F6F2B8" w14:textId="77777777" w:rsidR="00686497" w:rsidRDefault="00686497" w:rsidP="00A62895">
      <w:pPr>
        <w:rPr>
          <w:rFonts w:cs="Arial"/>
        </w:rPr>
      </w:pPr>
    </w:p>
    <w:p w14:paraId="0C560416" w14:textId="77777777" w:rsidR="00A62895" w:rsidRPr="00C66CF6" w:rsidRDefault="00A62895" w:rsidP="00A62895">
      <w:pPr>
        <w:pStyle w:val="Ttulo1"/>
      </w:pPr>
      <w:bookmarkStart w:id="15" w:name="_Toc77012817"/>
      <w:r w:rsidRPr="00C66CF6">
        <w:t>Otra información relevante</w:t>
      </w:r>
      <w:bookmarkEnd w:id="15"/>
      <w:r w:rsidRPr="00C66CF6">
        <w:t xml:space="preserve"> </w:t>
      </w:r>
    </w:p>
    <w:p w14:paraId="04485B07" w14:textId="6FB52799" w:rsidR="00731808" w:rsidRPr="00AD0139" w:rsidRDefault="00731808" w:rsidP="00AD0139">
      <w:pPr>
        <w:jc w:val="both"/>
        <w:rPr>
          <w:rFonts w:ascii="Arial" w:hAnsi="Arial" w:cs="Arial"/>
          <w:szCs w:val="20"/>
        </w:rPr>
      </w:pPr>
      <w:r w:rsidRPr="00AD0139">
        <w:rPr>
          <w:rFonts w:ascii="Arial" w:hAnsi="Arial" w:cs="Arial"/>
          <w:szCs w:val="20"/>
        </w:rPr>
        <w:t xml:space="preserve">En algunas localidades se vivieron temas de inseguridad y algunas casillas no se instalaron por temor de los representantes de casilla a represalias de grupos delictivos, específicamente en el municipio de </w:t>
      </w:r>
      <w:proofErr w:type="spellStart"/>
      <w:r w:rsidRPr="00AD0139">
        <w:rPr>
          <w:rFonts w:ascii="Arial" w:hAnsi="Arial" w:cs="Arial"/>
          <w:szCs w:val="20"/>
        </w:rPr>
        <w:t>Jilotlán</w:t>
      </w:r>
      <w:proofErr w:type="spellEnd"/>
      <w:r w:rsidRPr="00AD0139">
        <w:rPr>
          <w:rFonts w:ascii="Arial" w:hAnsi="Arial" w:cs="Arial"/>
          <w:szCs w:val="20"/>
        </w:rPr>
        <w:t xml:space="preserve"> de los Dolores</w:t>
      </w:r>
      <w:r w:rsidR="006750CB">
        <w:rPr>
          <w:rFonts w:ascii="Arial" w:hAnsi="Arial" w:cs="Arial"/>
          <w:szCs w:val="20"/>
        </w:rPr>
        <w:t xml:space="preserve"> por lo que</w:t>
      </w:r>
      <w:r w:rsidRPr="00AD0139">
        <w:rPr>
          <w:rFonts w:ascii="Arial" w:hAnsi="Arial" w:cs="Arial"/>
          <w:szCs w:val="20"/>
        </w:rPr>
        <w:t xml:space="preserve"> no se instalaron 5 casillas.</w:t>
      </w:r>
    </w:p>
    <w:p w14:paraId="18F9B9D4" w14:textId="3F5ABBCE" w:rsidR="00731808" w:rsidRPr="00AD0139" w:rsidRDefault="00731808" w:rsidP="00AD0139">
      <w:pPr>
        <w:jc w:val="both"/>
        <w:rPr>
          <w:rFonts w:ascii="Arial" w:hAnsi="Arial" w:cs="Arial"/>
          <w:szCs w:val="20"/>
        </w:rPr>
      </w:pPr>
    </w:p>
    <w:p w14:paraId="16E393BF" w14:textId="60534137" w:rsidR="00731808" w:rsidRPr="00AD0139" w:rsidRDefault="006750CB" w:rsidP="00AD0139">
      <w:pPr>
        <w:jc w:val="both"/>
        <w:rPr>
          <w:rFonts w:ascii="Arial" w:hAnsi="Arial" w:cs="Arial"/>
          <w:szCs w:val="20"/>
        </w:rPr>
      </w:pPr>
      <w:r>
        <w:rPr>
          <w:rFonts w:ascii="Arial" w:hAnsi="Arial" w:cs="Arial"/>
          <w:szCs w:val="20"/>
        </w:rPr>
        <w:t>Otras 13 casilla</w:t>
      </w:r>
      <w:r w:rsidR="00731808" w:rsidRPr="00AD0139">
        <w:rPr>
          <w:rFonts w:ascii="Arial" w:hAnsi="Arial" w:cs="Arial"/>
          <w:szCs w:val="20"/>
        </w:rPr>
        <w:t>s no se instalaron en localidade</w:t>
      </w:r>
      <w:r>
        <w:rPr>
          <w:rFonts w:ascii="Arial" w:hAnsi="Arial" w:cs="Arial"/>
          <w:szCs w:val="20"/>
        </w:rPr>
        <w:t>s Wixáricas en los municipios d</w:t>
      </w:r>
      <w:r w:rsidR="00731808" w:rsidRPr="00AD0139">
        <w:rPr>
          <w:rFonts w:ascii="Arial" w:hAnsi="Arial" w:cs="Arial"/>
          <w:szCs w:val="20"/>
        </w:rPr>
        <w:t>e</w:t>
      </w:r>
      <w:r>
        <w:rPr>
          <w:rFonts w:ascii="Arial" w:hAnsi="Arial" w:cs="Arial"/>
          <w:szCs w:val="20"/>
        </w:rPr>
        <w:t xml:space="preserve"> </w:t>
      </w:r>
      <w:proofErr w:type="spellStart"/>
      <w:r w:rsidR="00731808" w:rsidRPr="00AD0139">
        <w:rPr>
          <w:rFonts w:ascii="Arial" w:hAnsi="Arial" w:cs="Arial"/>
          <w:szCs w:val="20"/>
        </w:rPr>
        <w:t>Mezquitic</w:t>
      </w:r>
      <w:proofErr w:type="spellEnd"/>
      <w:r w:rsidR="00731808" w:rsidRPr="00AD0139">
        <w:rPr>
          <w:rFonts w:ascii="Arial" w:hAnsi="Arial" w:cs="Arial"/>
          <w:szCs w:val="20"/>
        </w:rPr>
        <w:t xml:space="preserve"> y Bolaños toda vez que las comunidades originarias, en asamblea, decidieron no permitir la colocación de las mismas por problemas no resueltos sobre sus tierras.</w:t>
      </w:r>
    </w:p>
    <w:p w14:paraId="6537F959" w14:textId="2F65C7A4" w:rsidR="00495D45" w:rsidRPr="00AD0139" w:rsidRDefault="00495D45" w:rsidP="00AD0139">
      <w:pPr>
        <w:jc w:val="both"/>
        <w:rPr>
          <w:rFonts w:ascii="Arial" w:hAnsi="Arial" w:cs="Arial"/>
          <w:szCs w:val="20"/>
        </w:rPr>
      </w:pPr>
    </w:p>
    <w:p w14:paraId="7F017F0E" w14:textId="77777777" w:rsidR="00AD0139" w:rsidRDefault="00495D45" w:rsidP="00AD0139">
      <w:pPr>
        <w:jc w:val="both"/>
        <w:rPr>
          <w:rFonts w:ascii="Arial" w:hAnsi="Arial" w:cs="Arial"/>
          <w:sz w:val="22"/>
          <w:szCs w:val="20"/>
        </w:rPr>
      </w:pPr>
      <w:r w:rsidRPr="00AD0139">
        <w:rPr>
          <w:rFonts w:ascii="Arial" w:hAnsi="Arial" w:cs="Arial"/>
          <w:sz w:val="22"/>
          <w:szCs w:val="20"/>
        </w:rPr>
        <w:t xml:space="preserve">Referencias en medios: </w:t>
      </w:r>
    </w:p>
    <w:p w14:paraId="6EA89F2A" w14:textId="77743C8C" w:rsidR="00495D45" w:rsidRPr="00AD0139" w:rsidRDefault="00495D45" w:rsidP="00AD0139">
      <w:pPr>
        <w:jc w:val="both"/>
        <w:rPr>
          <w:rFonts w:ascii="Arial" w:hAnsi="Arial" w:cs="Arial"/>
          <w:sz w:val="22"/>
          <w:szCs w:val="20"/>
        </w:rPr>
      </w:pPr>
      <w:r w:rsidRPr="00AD0139">
        <w:rPr>
          <w:rFonts w:ascii="Arial" w:hAnsi="Arial" w:cs="Arial"/>
          <w:sz w:val="22"/>
          <w:szCs w:val="20"/>
        </w:rPr>
        <w:t xml:space="preserve">UDG: </w:t>
      </w:r>
      <w:hyperlink r:id="rId29" w:history="1">
        <w:r w:rsidRPr="00AD0139">
          <w:rPr>
            <w:rStyle w:val="Hipervnculo"/>
            <w:rFonts w:ascii="Arial" w:hAnsi="Arial" w:cs="Arial"/>
            <w:sz w:val="22"/>
            <w:szCs w:val="20"/>
          </w:rPr>
          <w:t>http://udgtv.com/noticias/ine-reporta-18-casillas-no-instaladas-jalisco/</w:t>
        </w:r>
      </w:hyperlink>
    </w:p>
    <w:p w14:paraId="637C33DF" w14:textId="7F87739C" w:rsidR="00495D45" w:rsidRPr="00731808" w:rsidRDefault="00495D45" w:rsidP="00AD0139">
      <w:pPr>
        <w:jc w:val="both"/>
        <w:rPr>
          <w:rFonts w:ascii="Arial" w:hAnsi="Arial" w:cs="Arial"/>
          <w:sz w:val="20"/>
          <w:szCs w:val="20"/>
        </w:rPr>
      </w:pPr>
      <w:r w:rsidRPr="00AD0139">
        <w:rPr>
          <w:rFonts w:ascii="Arial" w:hAnsi="Arial" w:cs="Arial"/>
          <w:sz w:val="22"/>
          <w:szCs w:val="20"/>
        </w:rPr>
        <w:t xml:space="preserve">Informador: </w:t>
      </w:r>
      <w:hyperlink r:id="rId30" w:history="1">
        <w:r w:rsidRPr="00AD0139">
          <w:rPr>
            <w:rStyle w:val="Hipervnculo"/>
            <w:rFonts w:ascii="Arial" w:hAnsi="Arial" w:cs="Arial"/>
            <w:sz w:val="22"/>
            <w:szCs w:val="20"/>
          </w:rPr>
          <w:t>https://www.informador.mx/jalisco/Elecciones-Jalisco-2021-Por-seguridad-desinstalan-cinco-casillas-en-Jilotlan-20210606-0069.html</w:t>
        </w:r>
      </w:hyperlink>
      <w:r>
        <w:rPr>
          <w:rFonts w:ascii="Arial" w:hAnsi="Arial" w:cs="Arial"/>
          <w:sz w:val="20"/>
          <w:szCs w:val="20"/>
        </w:rPr>
        <w:t xml:space="preserve"> </w:t>
      </w:r>
    </w:p>
    <w:p w14:paraId="0473B3E3" w14:textId="2D5B7326" w:rsidR="00B87DE2" w:rsidRPr="00C66CF6" w:rsidRDefault="00C9575F" w:rsidP="00797A63">
      <w:pPr>
        <w:pStyle w:val="Ttulo1"/>
      </w:pPr>
      <w:bookmarkStart w:id="16" w:name="_Toc77012818"/>
      <w:r w:rsidRPr="00C66CF6">
        <w:lastRenderedPageBreak/>
        <w:t>Conclusiones</w:t>
      </w:r>
      <w:bookmarkEnd w:id="16"/>
    </w:p>
    <w:p w14:paraId="6C4E392D" w14:textId="57287D4D" w:rsidR="00C9575F" w:rsidRDefault="00E30A52" w:rsidP="00855A4B">
      <w:pPr>
        <w:pStyle w:val="Ttulo2"/>
      </w:pPr>
      <w:bookmarkStart w:id="17" w:name="_Toc77012819"/>
      <w:r>
        <w:t>Principales Aciertos</w:t>
      </w:r>
      <w:bookmarkEnd w:id="17"/>
    </w:p>
    <w:p w14:paraId="081348D5" w14:textId="03A9C4E8" w:rsidR="00E30A52" w:rsidRDefault="00E30A52" w:rsidP="00855A4B">
      <w:pPr>
        <w:pStyle w:val="NormalWeb"/>
        <w:jc w:val="both"/>
        <w:rPr>
          <w:rFonts w:ascii="Arial" w:hAnsi="Arial" w:cs="Arial"/>
        </w:rPr>
      </w:pPr>
      <w:r>
        <w:rPr>
          <w:rFonts w:ascii="Arial" w:hAnsi="Arial" w:cs="Arial"/>
        </w:rPr>
        <w:t xml:space="preserve">El uso de un servicio especializado de hospedaje para alto volúmen, en nuestro caso Amazon Web Services, eliminó completamente los </w:t>
      </w:r>
      <w:r w:rsidR="002A0B19">
        <w:rPr>
          <w:rFonts w:ascii="Arial" w:hAnsi="Arial" w:cs="Arial"/>
        </w:rPr>
        <w:t xml:space="preserve">posibles </w:t>
      </w:r>
      <w:r>
        <w:rPr>
          <w:rFonts w:ascii="Arial" w:hAnsi="Arial" w:cs="Arial"/>
        </w:rPr>
        <w:t xml:space="preserve">siniestros </w:t>
      </w:r>
      <w:r w:rsidR="002A0B19">
        <w:rPr>
          <w:rFonts w:ascii="Arial" w:hAnsi="Arial" w:cs="Arial"/>
        </w:rPr>
        <w:t>sucedidos</w:t>
      </w:r>
      <w:r>
        <w:rPr>
          <w:rFonts w:ascii="Arial" w:hAnsi="Arial" w:cs="Arial"/>
        </w:rPr>
        <w:t xml:space="preserve"> con anterioridad</w:t>
      </w:r>
      <w:r w:rsidR="002A0B19">
        <w:rPr>
          <w:rFonts w:ascii="Arial" w:hAnsi="Arial" w:cs="Arial"/>
        </w:rPr>
        <w:t>,</w:t>
      </w:r>
      <w:r>
        <w:rPr>
          <w:rFonts w:ascii="Arial" w:hAnsi="Arial" w:cs="Arial"/>
        </w:rPr>
        <w:t xml:space="preserve"> como caidas</w:t>
      </w:r>
      <w:r w:rsidR="002A0B19">
        <w:rPr>
          <w:rFonts w:ascii="Arial" w:hAnsi="Arial" w:cs="Arial"/>
        </w:rPr>
        <w:t xml:space="preserve"> de la publicación, interrupciones</w:t>
      </w:r>
      <w:r>
        <w:rPr>
          <w:rFonts w:ascii="Arial" w:hAnsi="Arial" w:cs="Arial"/>
        </w:rPr>
        <w:t xml:space="preserve"> </w:t>
      </w:r>
      <w:r w:rsidR="002A0B19">
        <w:rPr>
          <w:rFonts w:ascii="Arial" w:hAnsi="Arial" w:cs="Arial"/>
        </w:rPr>
        <w:t>en la publicación</w:t>
      </w:r>
      <w:r>
        <w:rPr>
          <w:rFonts w:ascii="Arial" w:hAnsi="Arial" w:cs="Arial"/>
        </w:rPr>
        <w:t>, ataques que vulneraran la publicación o los datos, etc.</w:t>
      </w:r>
    </w:p>
    <w:p w14:paraId="354762CF" w14:textId="3CD756A6" w:rsidR="00E30A52" w:rsidRDefault="00E30A52" w:rsidP="00855A4B">
      <w:pPr>
        <w:pStyle w:val="NormalWeb"/>
        <w:jc w:val="both"/>
        <w:rPr>
          <w:rFonts w:ascii="Arial" w:hAnsi="Arial" w:cs="Arial"/>
        </w:rPr>
      </w:pPr>
      <w:r>
        <w:rPr>
          <w:rFonts w:ascii="Arial" w:hAnsi="Arial" w:cs="Arial"/>
        </w:rPr>
        <w:t>El uso de la urna electrónica, cuyos resultados fueron de los primeros en arrivar.</w:t>
      </w:r>
    </w:p>
    <w:p w14:paraId="475BDCD9" w14:textId="3D484A7A" w:rsidR="00E30A52" w:rsidRDefault="00E30A52" w:rsidP="00855A4B">
      <w:pPr>
        <w:pStyle w:val="NormalWeb"/>
        <w:jc w:val="both"/>
        <w:rPr>
          <w:rFonts w:ascii="Arial" w:hAnsi="Arial" w:cs="Arial"/>
        </w:rPr>
      </w:pPr>
      <w:r>
        <w:rPr>
          <w:rFonts w:ascii="Arial" w:hAnsi="Arial" w:cs="Arial"/>
        </w:rPr>
        <w:t>La captura asincrona en los principales centros de acopio (CATD) evito cuellos de botella derivados de los servicios de Internet de que depende la publicación.</w:t>
      </w:r>
    </w:p>
    <w:p w14:paraId="48439F5A" w14:textId="470A4F5B" w:rsidR="00855A4B" w:rsidRDefault="00855A4B" w:rsidP="00855A4B">
      <w:pPr>
        <w:pStyle w:val="NormalWeb"/>
        <w:jc w:val="both"/>
        <w:rPr>
          <w:rFonts w:ascii="Arial" w:hAnsi="Arial" w:cs="Arial"/>
        </w:rPr>
      </w:pPr>
      <w:r>
        <w:rPr>
          <w:rFonts w:ascii="Arial" w:hAnsi="Arial" w:cs="Arial"/>
        </w:rPr>
        <w:t>Históricamente el Instituto se valió de su propia infraestructura para la publicación de los resultados a través del portal del PREP, esto requería de una administración de los recursos y una inevitable saturación en la disponibilidad que sin falta en cada proceso hizo eco en los medios. En esta ocasión, nos valimos de la infraestructura propia para la captura y generación de todos los datos de publicación, pero la publicación en sí se administró a través de la infraestructura de un proveedor de servicios en la nube que recibió, sin reportar problemas al público, casi 200 millones de impactos más una serie de constan</w:t>
      </w:r>
      <w:r w:rsidR="00F5281A">
        <w:rPr>
          <w:rFonts w:ascii="Arial" w:hAnsi="Arial" w:cs="Arial"/>
        </w:rPr>
        <w:t>tes ataques de DoS y la actualiz</w:t>
      </w:r>
      <w:r>
        <w:rPr>
          <w:rFonts w:ascii="Arial" w:hAnsi="Arial" w:cs="Arial"/>
        </w:rPr>
        <w:t>ación periódica de los datos desde nuestra sede.</w:t>
      </w:r>
    </w:p>
    <w:p w14:paraId="1F241DA0" w14:textId="1151DAF6" w:rsidR="00E30A52" w:rsidRDefault="00E30A52" w:rsidP="00855A4B">
      <w:pPr>
        <w:pStyle w:val="Ttulo2"/>
      </w:pPr>
      <w:bookmarkStart w:id="18" w:name="_Toc77012820"/>
      <w:r>
        <w:t>Principales Complicaciones</w:t>
      </w:r>
      <w:bookmarkEnd w:id="18"/>
    </w:p>
    <w:p w14:paraId="0C49DA00" w14:textId="7915BA6B" w:rsidR="00D45311" w:rsidRDefault="00D45311" w:rsidP="00855A4B">
      <w:pPr>
        <w:pStyle w:val="NormalWeb"/>
        <w:jc w:val="both"/>
        <w:rPr>
          <w:rFonts w:ascii="Arial" w:hAnsi="Arial" w:cs="Arial"/>
        </w:rPr>
      </w:pPr>
      <w:r>
        <w:rPr>
          <w:rFonts w:ascii="Arial" w:hAnsi="Arial" w:cs="Arial"/>
        </w:rPr>
        <w:t>Los cortos tiempos entre auditoria, pruebas, simulacros y todas las actividades referentes inherentes a nuestra área traslaparon varias actividades entre el personal. Aunque se logró administrar el recurso humano disponible, esta experiencia nos deja una importante enseñanza que se planea aplicar para procesos futuros.</w:t>
      </w:r>
    </w:p>
    <w:p w14:paraId="519D8F16" w14:textId="58AD0636" w:rsidR="00855A4B" w:rsidRDefault="00855A4B" w:rsidP="00855A4B">
      <w:pPr>
        <w:pStyle w:val="NormalWeb"/>
        <w:jc w:val="both"/>
        <w:rPr>
          <w:rFonts w:ascii="Arial" w:hAnsi="Arial" w:cs="Arial"/>
        </w:rPr>
      </w:pPr>
      <w:r>
        <w:rPr>
          <w:rFonts w:ascii="Arial" w:hAnsi="Arial" w:cs="Arial"/>
        </w:rPr>
        <w:t>Los proveedores de Internet locales mostraron poco interés en proveer servicios de calidad; en muchas zonas donde regularmente se contaba con buen servicio, escaseo la disponibilidad o la calidad del mismo. Un análisis breve permitió ver que el incremento en los servicios domiciliarios por casua de la Pandemia del SARS-COV-2 nos complicaron la contratación de servicios donde los proveedores cuentan con una pobre y saturada infraestructura.</w:t>
      </w:r>
    </w:p>
    <w:p w14:paraId="00D430FE" w14:textId="3DF1F80A" w:rsidR="00855A4B" w:rsidRDefault="00EB2775" w:rsidP="00855A4B">
      <w:pPr>
        <w:pStyle w:val="NormalWeb"/>
        <w:jc w:val="both"/>
        <w:rPr>
          <w:rFonts w:ascii="Arial" w:hAnsi="Arial" w:cs="Arial"/>
        </w:rPr>
      </w:pPr>
      <w:r>
        <w:rPr>
          <w:rFonts w:ascii="Arial" w:hAnsi="Arial" w:cs="Arial"/>
        </w:rPr>
        <w:lastRenderedPageBreak/>
        <w:t>Los reportes de casos de resultados positivos en las pruebas de COVID-19 entre el personal avocado al PREP también impacto en distintos aspectos, ocasionando que grupos de trabajo enteros tuvieran que entrar en cuarentena.</w:t>
      </w:r>
    </w:p>
    <w:p w14:paraId="17A4F587" w14:textId="0A720E1D" w:rsidR="0047794B" w:rsidRDefault="0047794B" w:rsidP="00855A4B">
      <w:pPr>
        <w:pStyle w:val="Ttulo2"/>
      </w:pPr>
      <w:bookmarkStart w:id="19" w:name="_Toc77012821"/>
      <w:r>
        <w:t>Áreas de oportunidad</w:t>
      </w:r>
      <w:bookmarkEnd w:id="19"/>
    </w:p>
    <w:p w14:paraId="54941951" w14:textId="5890039B" w:rsidR="0047794B" w:rsidRDefault="0047794B" w:rsidP="00855A4B">
      <w:pPr>
        <w:pStyle w:val="NormalWeb"/>
        <w:jc w:val="both"/>
        <w:rPr>
          <w:rFonts w:ascii="Arial" w:hAnsi="Arial" w:cs="Arial"/>
        </w:rPr>
      </w:pPr>
      <w:r>
        <w:rPr>
          <w:rFonts w:ascii="Arial" w:hAnsi="Arial" w:cs="Arial"/>
        </w:rPr>
        <w:t>Las imágenes de PREP Casill</w:t>
      </w:r>
      <w:r w:rsidR="00D45311">
        <w:rPr>
          <w:rFonts w:ascii="Arial" w:hAnsi="Arial" w:cs="Arial"/>
        </w:rPr>
        <w:t>a</w:t>
      </w:r>
      <w:r>
        <w:rPr>
          <w:rFonts w:ascii="Arial" w:hAnsi="Arial" w:cs="Arial"/>
        </w:rPr>
        <w:t xml:space="preserve"> se optimizaron usando el formato Webp. Sin embargo aún hay o</w:t>
      </w:r>
      <w:r w:rsidR="002A0B19">
        <w:rPr>
          <w:rFonts w:ascii="Arial" w:hAnsi="Arial" w:cs="Arial"/>
        </w:rPr>
        <w:t>p</w:t>
      </w:r>
      <w:r>
        <w:rPr>
          <w:rFonts w:ascii="Arial" w:hAnsi="Arial" w:cs="Arial"/>
        </w:rPr>
        <w:t>ortunidad de mejorar la transmisión de</w:t>
      </w:r>
      <w:r w:rsidR="00D45311">
        <w:rPr>
          <w:rFonts w:ascii="Arial" w:hAnsi="Arial" w:cs="Arial"/>
        </w:rPr>
        <w:t xml:space="preserve"> </w:t>
      </w:r>
      <w:r>
        <w:rPr>
          <w:rFonts w:ascii="Arial" w:hAnsi="Arial" w:cs="Arial"/>
        </w:rPr>
        <w:t>las m</w:t>
      </w:r>
      <w:r w:rsidR="002A0B19">
        <w:rPr>
          <w:rFonts w:ascii="Arial" w:hAnsi="Arial" w:cs="Arial"/>
        </w:rPr>
        <w:t xml:space="preserve">ismas para las condiciones de </w:t>
      </w:r>
      <w:r>
        <w:rPr>
          <w:rFonts w:ascii="Arial" w:hAnsi="Arial" w:cs="Arial"/>
        </w:rPr>
        <w:t>ancho de banda</w:t>
      </w:r>
      <w:r w:rsidR="00D45311">
        <w:rPr>
          <w:rFonts w:ascii="Arial" w:hAnsi="Arial" w:cs="Arial"/>
        </w:rPr>
        <w:t xml:space="preserve"> </w:t>
      </w:r>
      <w:r w:rsidR="00F5281A">
        <w:rPr>
          <w:rFonts w:ascii="Arial" w:hAnsi="Arial" w:cs="Arial"/>
        </w:rPr>
        <w:t xml:space="preserve">pobre </w:t>
      </w:r>
      <w:r w:rsidR="00D45311">
        <w:rPr>
          <w:rFonts w:ascii="Arial" w:hAnsi="Arial" w:cs="Arial"/>
        </w:rPr>
        <w:t>y se puede mejorar la calidad de</w:t>
      </w:r>
      <w:r w:rsidR="00EB2775">
        <w:rPr>
          <w:rFonts w:ascii="Arial" w:hAnsi="Arial" w:cs="Arial"/>
        </w:rPr>
        <w:t xml:space="preserve"> </w:t>
      </w:r>
      <w:r w:rsidR="00D45311">
        <w:rPr>
          <w:rFonts w:ascii="Arial" w:hAnsi="Arial" w:cs="Arial"/>
        </w:rPr>
        <w:t>las imágenes para reducir el portentaje de imagenes inutilizables</w:t>
      </w:r>
      <w:r>
        <w:rPr>
          <w:rFonts w:ascii="Arial" w:hAnsi="Arial" w:cs="Arial"/>
        </w:rPr>
        <w:t>.</w:t>
      </w:r>
    </w:p>
    <w:p w14:paraId="3116FA7A" w14:textId="4DC8CEC2" w:rsidR="00EB2775" w:rsidRDefault="00EB2775" w:rsidP="00855A4B">
      <w:pPr>
        <w:pStyle w:val="NormalWeb"/>
        <w:jc w:val="both"/>
        <w:rPr>
          <w:rFonts w:ascii="Arial" w:hAnsi="Arial" w:cs="Arial"/>
        </w:rPr>
      </w:pPr>
      <w:r>
        <w:rPr>
          <w:rFonts w:ascii="Arial" w:hAnsi="Arial" w:cs="Arial"/>
        </w:rPr>
        <w:t>Mejorar el manejo asíncrono de datos durante la digitalización, captura y verificación ayudaría a implementar opciones ante los problemas de servicios de Internet, implementando estrategias de logística para la distribución segura de datos a publicar empleando diversos medios.</w:t>
      </w:r>
    </w:p>
    <w:p w14:paraId="1A8236D2" w14:textId="0DA69EED" w:rsidR="0047794B" w:rsidRDefault="0047794B" w:rsidP="00855A4B">
      <w:pPr>
        <w:pStyle w:val="Ttulo2"/>
      </w:pPr>
      <w:bookmarkStart w:id="20" w:name="_Toc77012822"/>
      <w:r>
        <w:t>Consideraciones para el futuro</w:t>
      </w:r>
      <w:bookmarkEnd w:id="20"/>
    </w:p>
    <w:p w14:paraId="7881DFF5" w14:textId="30859284" w:rsidR="00E30A52" w:rsidRDefault="0047794B" w:rsidP="00855A4B">
      <w:pPr>
        <w:pStyle w:val="NormalWeb"/>
        <w:jc w:val="both"/>
        <w:rPr>
          <w:rFonts w:ascii="Arial" w:hAnsi="Arial" w:cs="Arial"/>
        </w:rPr>
      </w:pPr>
      <w:r>
        <w:rPr>
          <w:rFonts w:ascii="Arial" w:hAnsi="Arial" w:cs="Arial"/>
        </w:rPr>
        <w:t>Internamente se probaron herramientas para mantener la trazabilidad y confibilidad de los resultados publicados</w:t>
      </w:r>
      <w:r w:rsidR="00AD79BD">
        <w:rPr>
          <w:rFonts w:ascii="Arial" w:hAnsi="Arial" w:cs="Arial"/>
        </w:rPr>
        <w:t xml:space="preserve"> con base en </w:t>
      </w:r>
      <w:r w:rsidR="00AD79BD" w:rsidRPr="00AD79BD">
        <w:rPr>
          <w:rFonts w:ascii="Arial" w:hAnsi="Arial" w:cs="Arial"/>
          <w:i/>
          <w:iCs/>
        </w:rPr>
        <w:t>blockchain</w:t>
      </w:r>
      <w:r w:rsidR="00AD79BD">
        <w:rPr>
          <w:rFonts w:ascii="Arial" w:hAnsi="Arial" w:cs="Arial"/>
        </w:rPr>
        <w:t xml:space="preserve"> que se buscarían implementar y publicar en un proceso posterior.</w:t>
      </w:r>
    </w:p>
    <w:p w14:paraId="0F52A02E" w14:textId="6BBDC7A5" w:rsidR="00AD79BD" w:rsidRDefault="00AD79BD" w:rsidP="00855A4B">
      <w:pPr>
        <w:pStyle w:val="NormalWeb"/>
        <w:jc w:val="both"/>
        <w:rPr>
          <w:rFonts w:ascii="Arial" w:hAnsi="Arial" w:cs="Arial"/>
        </w:rPr>
      </w:pPr>
      <w:r>
        <w:rPr>
          <w:rFonts w:ascii="Arial" w:hAnsi="Arial" w:cs="Arial"/>
        </w:rPr>
        <w:t>Se considera liberar con suficiente anterioridad</w:t>
      </w:r>
      <w:r w:rsidR="00D45311">
        <w:rPr>
          <w:rFonts w:ascii="Arial" w:hAnsi="Arial" w:cs="Arial"/>
        </w:rPr>
        <w:t xml:space="preserve"> todos los módulos y el Proceso Técnico Operativo del PREP correspondiente quedando como único pendiente el portal PREP toda vez que es un diseño </w:t>
      </w:r>
      <w:r w:rsidR="00496815">
        <w:rPr>
          <w:rFonts w:ascii="Arial" w:hAnsi="Arial" w:cs="Arial"/>
        </w:rPr>
        <w:t>propuesto</w:t>
      </w:r>
      <w:r w:rsidR="00D45311">
        <w:rPr>
          <w:rFonts w:ascii="Arial" w:hAnsi="Arial" w:cs="Arial"/>
        </w:rPr>
        <w:t xml:space="preserve"> por el INE durante el año electoral; de esa manera, toda la operación estaría en condiciones óptimas desde el inicio del proceso y se podrían ejectuar con antealción tareas como la auditoría, los simulacros y los ajustes requeridos por el INE que respresenten algúna modificación al esquema planteado.</w:t>
      </w:r>
    </w:p>
    <w:p w14:paraId="0277A9CF" w14:textId="00BFDC87" w:rsidR="00D45311" w:rsidRDefault="00D45311" w:rsidP="00855A4B">
      <w:pPr>
        <w:pStyle w:val="NormalWeb"/>
        <w:jc w:val="both"/>
        <w:rPr>
          <w:rFonts w:ascii="Arial" w:hAnsi="Arial" w:cs="Arial"/>
        </w:rPr>
      </w:pPr>
      <w:r>
        <w:rPr>
          <w:rFonts w:ascii="Arial" w:hAnsi="Arial" w:cs="Arial"/>
        </w:rPr>
        <w:t>Esta estratégia ayudaría, sin duda, a eficientar la vinculación con el INE, operar bajo estándares más altos de calidad y brindar una experiencia de certeza y transaprencia a todos los involucrados, impactando positivamente en el manejo de recursos económicos y tecnológicos disponibles.</w:t>
      </w:r>
    </w:p>
    <w:p w14:paraId="6AA0E599" w14:textId="77777777" w:rsidR="00496815" w:rsidRPr="00C66CF6" w:rsidRDefault="00496815" w:rsidP="00855A4B">
      <w:pPr>
        <w:pStyle w:val="NormalWeb"/>
        <w:jc w:val="both"/>
        <w:rPr>
          <w:rFonts w:ascii="Arial" w:hAnsi="Arial" w:cs="Arial"/>
        </w:rPr>
      </w:pPr>
    </w:p>
    <w:sectPr w:rsidR="00496815" w:rsidRPr="00C66CF6" w:rsidSect="0097070D">
      <w:headerReference w:type="even" r:id="rId31"/>
      <w:headerReference w:type="default" r:id="rId32"/>
      <w:footerReference w:type="default" r:id="rId33"/>
      <w:headerReference w:type="first" r:id="rId34"/>
      <w:type w:val="continuous"/>
      <w:pgSz w:w="12242" w:h="15842" w:code="1"/>
      <w:pgMar w:top="1418" w:right="1418" w:bottom="1418" w:left="1418" w:header="720"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FC6EF" w14:textId="77777777" w:rsidR="002A265B" w:rsidRDefault="002A265B">
      <w:r>
        <w:separator/>
      </w:r>
    </w:p>
  </w:endnote>
  <w:endnote w:type="continuationSeparator" w:id="0">
    <w:p w14:paraId="5A81B66D" w14:textId="77777777" w:rsidR="002A265B" w:rsidRDefault="002A265B">
      <w:r>
        <w:continuationSeparator/>
      </w:r>
    </w:p>
  </w:endnote>
  <w:endnote w:type="continuationNotice" w:id="1">
    <w:p w14:paraId="67BF29A8" w14:textId="77777777" w:rsidR="002A265B" w:rsidRDefault="002A2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041E" w14:textId="77777777" w:rsidR="00065E93" w:rsidRPr="00D2382B" w:rsidRDefault="00065E93" w:rsidP="0002601D">
    <w:pPr>
      <w:ind w:left="-1080"/>
      <w:jc w:val="right"/>
    </w:pPr>
    <w:r w:rsidRPr="00D2382B">
      <w:rPr>
        <w:rStyle w:val="Nmerodepgina"/>
        <w:rFonts w:cs="Arial"/>
        <w:smallCaps/>
        <w:sz w:val="16"/>
        <w:szCs w:val="16"/>
      </w:rPr>
      <w:t xml:space="preserve">página </w:t>
    </w:r>
    <w:r w:rsidRPr="00D2382B">
      <w:rPr>
        <w:rStyle w:val="Nmerodepgina"/>
        <w:rFonts w:cs="Arial"/>
        <w:smallCaps/>
        <w:sz w:val="16"/>
        <w:szCs w:val="16"/>
      </w:rPr>
      <w:fldChar w:fldCharType="begin"/>
    </w:r>
    <w:r w:rsidRPr="00D2382B">
      <w:rPr>
        <w:rStyle w:val="Nmerodepgina"/>
        <w:rFonts w:cs="Arial"/>
        <w:smallCaps/>
        <w:sz w:val="16"/>
        <w:szCs w:val="16"/>
      </w:rPr>
      <w:instrText xml:space="preserve"> PAGE </w:instrText>
    </w:r>
    <w:r w:rsidRPr="00D2382B">
      <w:rPr>
        <w:rStyle w:val="Nmerodepgina"/>
        <w:rFonts w:cs="Arial"/>
        <w:smallCaps/>
        <w:sz w:val="16"/>
        <w:szCs w:val="16"/>
      </w:rPr>
      <w:fldChar w:fldCharType="separate"/>
    </w:r>
    <w:r>
      <w:rPr>
        <w:rStyle w:val="Nmerodepgina"/>
        <w:rFonts w:cs="Arial"/>
        <w:smallCaps/>
        <w:noProof/>
        <w:sz w:val="16"/>
        <w:szCs w:val="16"/>
      </w:rPr>
      <w:t>2</w:t>
    </w:r>
    <w:r w:rsidRPr="00D2382B">
      <w:rPr>
        <w:rStyle w:val="Nmerodepgina"/>
        <w:rFonts w:cs="Arial"/>
        <w:smallCaps/>
        <w:sz w:val="16"/>
        <w:szCs w:val="16"/>
      </w:rPr>
      <w:fldChar w:fldCharType="end"/>
    </w:r>
    <w:r w:rsidRPr="00D2382B">
      <w:rPr>
        <w:rStyle w:val="Nmerodepgina"/>
        <w:rFonts w:cs="Arial"/>
        <w:smallCaps/>
        <w:sz w:val="16"/>
        <w:szCs w:val="16"/>
      </w:rPr>
      <w:t xml:space="preserve"> de </w:t>
    </w:r>
    <w:r w:rsidRPr="00D2382B">
      <w:rPr>
        <w:rStyle w:val="Nmerodepgina"/>
        <w:rFonts w:cs="Arial"/>
        <w:smallCaps/>
        <w:sz w:val="16"/>
        <w:szCs w:val="16"/>
      </w:rPr>
      <w:fldChar w:fldCharType="begin"/>
    </w:r>
    <w:r w:rsidRPr="00D2382B">
      <w:rPr>
        <w:rStyle w:val="Nmerodepgina"/>
        <w:rFonts w:cs="Arial"/>
        <w:smallCaps/>
        <w:sz w:val="16"/>
        <w:szCs w:val="16"/>
      </w:rPr>
      <w:instrText xml:space="preserve"> NUMPAGES </w:instrText>
    </w:r>
    <w:r w:rsidRPr="00D2382B">
      <w:rPr>
        <w:rStyle w:val="Nmerodepgina"/>
        <w:rFonts w:cs="Arial"/>
        <w:smallCaps/>
        <w:sz w:val="16"/>
        <w:szCs w:val="16"/>
      </w:rPr>
      <w:fldChar w:fldCharType="separate"/>
    </w:r>
    <w:r>
      <w:rPr>
        <w:rStyle w:val="Nmerodepgina"/>
        <w:rFonts w:cs="Arial"/>
        <w:smallCaps/>
        <w:noProof/>
        <w:sz w:val="16"/>
        <w:szCs w:val="16"/>
      </w:rPr>
      <w:t>1</w:t>
    </w:r>
    <w:r w:rsidRPr="00D2382B">
      <w:rPr>
        <w:rStyle w:val="Nmerodepgina"/>
        <w:rFonts w:cs="Arial"/>
        <w:smallCap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041F" w14:textId="77777777" w:rsidR="00065E93" w:rsidRDefault="00065E93">
    <w:pPr>
      <w:rPr>
        <w:lang w:val="es-ES"/>
      </w:rPr>
    </w:pPr>
    <w:r>
      <w:rPr>
        <w:lang w:val="es-ES"/>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872180"/>
      <w:docPartObj>
        <w:docPartGallery w:val="Page Numbers (Bottom of Page)"/>
        <w:docPartUnique/>
      </w:docPartObj>
    </w:sdtPr>
    <w:sdtEndPr>
      <w:rPr>
        <w:sz w:val="20"/>
        <w:highlight w:val="yellow"/>
      </w:rPr>
    </w:sdtEndPr>
    <w:sdtContent>
      <w:sdt>
        <w:sdtPr>
          <w:id w:val="-1769616900"/>
          <w:docPartObj>
            <w:docPartGallery w:val="Page Numbers (Top of Page)"/>
            <w:docPartUnique/>
          </w:docPartObj>
        </w:sdtPr>
        <w:sdtEndPr>
          <w:rPr>
            <w:sz w:val="20"/>
            <w:highlight w:val="yellow"/>
          </w:rPr>
        </w:sdtEndPr>
        <w:sdtContent>
          <w:p w14:paraId="49CC4D0D" w14:textId="595CCA62" w:rsidR="00065E93" w:rsidRPr="00180334" w:rsidRDefault="00065E93">
            <w:pPr>
              <w:pStyle w:val="Piedepgina"/>
              <w:jc w:val="right"/>
              <w:rPr>
                <w:sz w:val="20"/>
              </w:rPr>
            </w:pPr>
            <w:r w:rsidRPr="000A6353">
              <w:rPr>
                <w:sz w:val="20"/>
                <w:lang w:val="es-ES"/>
              </w:rPr>
              <w:t xml:space="preserve">Página </w:t>
            </w:r>
            <w:r w:rsidRPr="000A6353">
              <w:rPr>
                <w:sz w:val="20"/>
              </w:rPr>
              <w:fldChar w:fldCharType="begin"/>
            </w:r>
            <w:r w:rsidRPr="000A6353">
              <w:rPr>
                <w:sz w:val="20"/>
              </w:rPr>
              <w:instrText>PAGE</w:instrText>
            </w:r>
            <w:r w:rsidRPr="000A6353">
              <w:rPr>
                <w:sz w:val="20"/>
              </w:rPr>
              <w:fldChar w:fldCharType="separate"/>
            </w:r>
            <w:r w:rsidR="00933E94">
              <w:rPr>
                <w:noProof/>
                <w:sz w:val="20"/>
              </w:rPr>
              <w:t>19</w:t>
            </w:r>
            <w:r w:rsidRPr="000A6353">
              <w:rPr>
                <w:sz w:val="20"/>
              </w:rPr>
              <w:fldChar w:fldCharType="end"/>
            </w:r>
            <w:r w:rsidRPr="000A6353">
              <w:rPr>
                <w:sz w:val="20"/>
                <w:lang w:val="es-ES"/>
              </w:rPr>
              <w:t xml:space="preserve"> de </w:t>
            </w:r>
            <w:r w:rsidRPr="000A6353">
              <w:rPr>
                <w:sz w:val="20"/>
              </w:rPr>
              <w:fldChar w:fldCharType="begin"/>
            </w:r>
            <w:r w:rsidRPr="000A6353">
              <w:rPr>
                <w:sz w:val="20"/>
              </w:rPr>
              <w:instrText>NUMPAGES</w:instrText>
            </w:r>
            <w:r w:rsidRPr="000A6353">
              <w:rPr>
                <w:sz w:val="20"/>
              </w:rPr>
              <w:fldChar w:fldCharType="separate"/>
            </w:r>
            <w:r w:rsidR="00933E94">
              <w:rPr>
                <w:noProof/>
                <w:sz w:val="20"/>
              </w:rPr>
              <w:t>19</w:t>
            </w:r>
            <w:r w:rsidRPr="000A6353">
              <w:rPr>
                <w:sz w:val="20"/>
              </w:rPr>
              <w:fldChar w:fldCharType="end"/>
            </w:r>
          </w:p>
        </w:sdtContent>
      </w:sdt>
    </w:sdtContent>
  </w:sdt>
  <w:p w14:paraId="0C560441" w14:textId="266D4A68" w:rsidR="00065E93" w:rsidRPr="008B7F63" w:rsidRDefault="00065E93" w:rsidP="0002601D">
    <w:pPr>
      <w:jc w:val="right"/>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846C7" w14:textId="77777777" w:rsidR="002A265B" w:rsidRDefault="002A265B">
      <w:r>
        <w:separator/>
      </w:r>
    </w:p>
  </w:footnote>
  <w:footnote w:type="continuationSeparator" w:id="0">
    <w:p w14:paraId="3F5C8ED5" w14:textId="77777777" w:rsidR="002A265B" w:rsidRDefault="002A265B">
      <w:r>
        <w:continuationSeparator/>
      </w:r>
    </w:p>
  </w:footnote>
  <w:footnote w:type="continuationNotice" w:id="1">
    <w:p w14:paraId="264642F3" w14:textId="77777777" w:rsidR="002A265B" w:rsidRDefault="002A2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041D" w14:textId="118F3E4E" w:rsidR="00065E93" w:rsidRPr="007437BE" w:rsidRDefault="00065E93" w:rsidP="007437BE">
    <w:pPr>
      <w:pStyle w:val="Encabezado"/>
      <w:jc w:val="center"/>
    </w:pPr>
    <w:r>
      <w:rPr>
        <w:noProof/>
        <w:lang w:val="es-MX" w:eastAsia="es-MX" w:bidi="ar-SA"/>
      </w:rPr>
      <w:drawing>
        <wp:inline distT="0" distB="0" distL="0" distR="0" wp14:anchorId="3F55FB6C" wp14:editId="1E30953A">
          <wp:extent cx="1828800" cy="9144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30" w:type="dxa"/>
      <w:jc w:val="center"/>
      <w:tblLayout w:type="fixed"/>
      <w:tblLook w:val="0000" w:firstRow="0" w:lastRow="0" w:firstColumn="0" w:lastColumn="0" w:noHBand="0" w:noVBand="0"/>
    </w:tblPr>
    <w:tblGrid>
      <w:gridCol w:w="2199"/>
      <w:gridCol w:w="5932"/>
      <w:gridCol w:w="1069"/>
      <w:gridCol w:w="1630"/>
    </w:tblGrid>
    <w:tr w:rsidR="00065E93" w:rsidRPr="00FD331A" w14:paraId="0C560424" w14:textId="77777777" w:rsidTr="0002601D">
      <w:trPr>
        <w:trHeight w:val="360"/>
        <w:jc w:val="center"/>
      </w:trPr>
      <w:tc>
        <w:tcPr>
          <w:tcW w:w="2199" w:type="dxa"/>
          <w:vMerge w:val="restart"/>
          <w:vAlign w:val="center"/>
        </w:tcPr>
        <w:p w14:paraId="0C560420" w14:textId="77777777" w:rsidR="00065E93" w:rsidRPr="00FD331A" w:rsidRDefault="00065E93" w:rsidP="0002601D">
          <w:pPr>
            <w:jc w:val="center"/>
            <w:rPr>
              <w:rFonts w:cs="Arial"/>
              <w:noProof/>
            </w:rPr>
          </w:pPr>
          <w:r>
            <w:rPr>
              <w:rFonts w:cs="Arial"/>
              <w:noProof/>
              <w:lang w:eastAsia="es-MX"/>
            </w:rPr>
            <w:drawing>
              <wp:inline distT="0" distB="0" distL="0" distR="0" wp14:anchorId="0C560443" wp14:editId="0C560444">
                <wp:extent cx="861060" cy="701040"/>
                <wp:effectExtent l="0" t="0" r="0" b="3810"/>
                <wp:docPr id="15" name="Imagen 15" descr="C:\Users\Jorge A Gutiérrez G\Pictures\IFE-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Jorge A Gutiérrez G\Pictures\IFE-OFIC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701040"/>
                        </a:xfrm>
                        <a:prstGeom prst="rect">
                          <a:avLst/>
                        </a:prstGeom>
                        <a:noFill/>
                        <a:ln>
                          <a:noFill/>
                        </a:ln>
                      </pic:spPr>
                    </pic:pic>
                  </a:graphicData>
                </a:graphic>
              </wp:inline>
            </w:drawing>
          </w:r>
        </w:p>
      </w:tc>
      <w:tc>
        <w:tcPr>
          <w:tcW w:w="5932" w:type="dxa"/>
          <w:vAlign w:val="center"/>
        </w:tcPr>
        <w:p w14:paraId="0C560421" w14:textId="77777777" w:rsidR="00065E93" w:rsidRPr="005D130E" w:rsidRDefault="00065E93" w:rsidP="0002601D">
          <w:pPr>
            <w:jc w:val="center"/>
            <w:rPr>
              <w:rFonts w:cs="Arial"/>
              <w:b/>
              <w:sz w:val="12"/>
              <w:szCs w:val="12"/>
            </w:rPr>
          </w:pPr>
          <w:r w:rsidRPr="00A33849">
            <w:rPr>
              <w:rFonts w:cs="Arial"/>
              <w:b/>
              <w:szCs w:val="20"/>
            </w:rPr>
            <w:t>SECRETARÍA EJECUTIVA</w:t>
          </w:r>
          <w:r w:rsidRPr="00C80D15">
            <w:rPr>
              <w:rFonts w:cs="Arial"/>
              <w:b/>
              <w:sz w:val="14"/>
              <w:szCs w:val="14"/>
            </w:rPr>
            <w:fldChar w:fldCharType="begin"/>
          </w:r>
          <w:r w:rsidRPr="00C80D15">
            <w:rPr>
              <w:rFonts w:cs="Arial"/>
              <w:b/>
              <w:sz w:val="14"/>
              <w:szCs w:val="14"/>
            </w:rPr>
            <w:instrText xml:space="preserve"> SUBJECT  \* MERGEFORMAT </w:instrText>
          </w:r>
          <w:r w:rsidRPr="00C80D15">
            <w:rPr>
              <w:rFonts w:cs="Arial"/>
              <w:b/>
              <w:sz w:val="14"/>
              <w:szCs w:val="14"/>
            </w:rPr>
            <w:fldChar w:fldCharType="end"/>
          </w:r>
        </w:p>
      </w:tc>
      <w:tc>
        <w:tcPr>
          <w:tcW w:w="1069" w:type="dxa"/>
          <w:vAlign w:val="center"/>
        </w:tcPr>
        <w:p w14:paraId="0C560422" w14:textId="77777777" w:rsidR="00065E93" w:rsidRPr="002862C1" w:rsidRDefault="00065E93" w:rsidP="0002601D">
          <w:pPr>
            <w:jc w:val="center"/>
            <w:rPr>
              <w:rFonts w:cs="Arial"/>
              <w:sz w:val="16"/>
              <w:szCs w:val="16"/>
            </w:rPr>
          </w:pPr>
          <w:r w:rsidRPr="002862C1">
            <w:rPr>
              <w:rFonts w:cs="Arial"/>
              <w:sz w:val="16"/>
              <w:szCs w:val="16"/>
            </w:rPr>
            <w:t>Dictamen</w:t>
          </w:r>
        </w:p>
      </w:tc>
      <w:tc>
        <w:tcPr>
          <w:tcW w:w="1630" w:type="dxa"/>
          <w:vAlign w:val="center"/>
        </w:tcPr>
        <w:p w14:paraId="0C560423" w14:textId="77777777" w:rsidR="00065E93" w:rsidRPr="00C80D15" w:rsidRDefault="00065E93" w:rsidP="0002601D">
          <w:pPr>
            <w:ind w:right="58"/>
            <w:jc w:val="center"/>
            <w:rPr>
              <w:rFonts w:cs="Arial"/>
              <w:b/>
              <w:caps/>
              <w:sz w:val="16"/>
              <w:szCs w:val="16"/>
              <w:highlight w:val="yellow"/>
            </w:rPr>
          </w:pPr>
          <w:r w:rsidRPr="00C80D15">
            <w:rPr>
              <w:rStyle w:val="Nmerodepgina"/>
              <w:rFonts w:cs="Arial"/>
              <w:b/>
              <w:caps/>
              <w:sz w:val="16"/>
              <w:szCs w:val="16"/>
              <w:highlight w:val="yellow"/>
            </w:rPr>
            <w:t>0000-2014</w:t>
          </w:r>
        </w:p>
      </w:tc>
    </w:tr>
    <w:tr w:rsidR="00065E93" w:rsidRPr="00FD331A" w14:paraId="0C560429" w14:textId="77777777" w:rsidTr="0002601D">
      <w:trPr>
        <w:trHeight w:val="361"/>
        <w:jc w:val="center"/>
      </w:trPr>
      <w:tc>
        <w:tcPr>
          <w:tcW w:w="2199" w:type="dxa"/>
          <w:vMerge/>
          <w:vAlign w:val="center"/>
        </w:tcPr>
        <w:p w14:paraId="0C560425" w14:textId="77777777" w:rsidR="00065E93" w:rsidRDefault="00065E93" w:rsidP="0002601D">
          <w:pPr>
            <w:jc w:val="center"/>
            <w:rPr>
              <w:noProof/>
            </w:rPr>
          </w:pPr>
        </w:p>
      </w:tc>
      <w:tc>
        <w:tcPr>
          <w:tcW w:w="5932" w:type="dxa"/>
          <w:vAlign w:val="center"/>
        </w:tcPr>
        <w:p w14:paraId="0C560426" w14:textId="77777777" w:rsidR="00065E93" w:rsidRPr="00503AD0" w:rsidRDefault="00065E93" w:rsidP="0002601D">
          <w:pPr>
            <w:jc w:val="center"/>
            <w:rPr>
              <w:rFonts w:cs="Arial"/>
              <w:b/>
              <w:sz w:val="12"/>
              <w:szCs w:val="12"/>
            </w:rPr>
          </w:pPr>
          <w:r w:rsidRPr="00A33849">
            <w:rPr>
              <w:rFonts w:cs="Arial"/>
              <w:b/>
              <w:sz w:val="18"/>
              <w:szCs w:val="18"/>
            </w:rPr>
            <w:t>UNIDAD TÉCNICA DE SERVICIOS DE INFORMÁTICA</w:t>
          </w:r>
        </w:p>
      </w:tc>
      <w:tc>
        <w:tcPr>
          <w:tcW w:w="1069" w:type="dxa"/>
          <w:vAlign w:val="center"/>
        </w:tcPr>
        <w:p w14:paraId="0C560427" w14:textId="77777777" w:rsidR="00065E93" w:rsidRPr="002862C1" w:rsidRDefault="00065E93" w:rsidP="0002601D">
          <w:pPr>
            <w:jc w:val="center"/>
            <w:rPr>
              <w:rFonts w:cs="Arial"/>
              <w:sz w:val="16"/>
              <w:szCs w:val="16"/>
            </w:rPr>
          </w:pPr>
          <w:r w:rsidRPr="002862C1">
            <w:rPr>
              <w:rFonts w:cs="Arial"/>
              <w:sz w:val="16"/>
              <w:szCs w:val="16"/>
            </w:rPr>
            <w:t>Fecha</w:t>
          </w:r>
        </w:p>
      </w:tc>
      <w:tc>
        <w:tcPr>
          <w:tcW w:w="1630" w:type="dxa"/>
          <w:vAlign w:val="center"/>
        </w:tcPr>
        <w:p w14:paraId="0C560428" w14:textId="77777777" w:rsidR="00065E93" w:rsidRPr="00C80D15" w:rsidRDefault="00065E93" w:rsidP="0002601D">
          <w:pPr>
            <w:ind w:right="58"/>
            <w:jc w:val="center"/>
            <w:rPr>
              <w:rStyle w:val="Nmerodepgina"/>
              <w:rFonts w:cs="Arial"/>
              <w:b/>
              <w:caps/>
              <w:sz w:val="16"/>
              <w:szCs w:val="16"/>
              <w:highlight w:val="yellow"/>
            </w:rPr>
          </w:pPr>
          <w:r w:rsidRPr="00C80D15">
            <w:rPr>
              <w:rFonts w:cs="Arial"/>
              <w:b/>
              <w:sz w:val="16"/>
              <w:szCs w:val="16"/>
              <w:highlight w:val="yellow"/>
            </w:rPr>
            <w:t>dd-mm-yyyy</w:t>
          </w:r>
        </w:p>
      </w:tc>
    </w:tr>
    <w:tr w:rsidR="00065E93" w:rsidRPr="00FD331A" w14:paraId="0C56042E" w14:textId="77777777" w:rsidTr="0002601D">
      <w:trPr>
        <w:trHeight w:val="361"/>
        <w:jc w:val="center"/>
      </w:trPr>
      <w:tc>
        <w:tcPr>
          <w:tcW w:w="2199" w:type="dxa"/>
          <w:vMerge/>
          <w:vAlign w:val="center"/>
        </w:tcPr>
        <w:p w14:paraId="0C56042A" w14:textId="77777777" w:rsidR="00065E93" w:rsidRDefault="00065E93" w:rsidP="0002601D">
          <w:pPr>
            <w:jc w:val="center"/>
            <w:rPr>
              <w:noProof/>
            </w:rPr>
          </w:pPr>
        </w:p>
      </w:tc>
      <w:tc>
        <w:tcPr>
          <w:tcW w:w="5932" w:type="dxa"/>
          <w:vAlign w:val="center"/>
        </w:tcPr>
        <w:p w14:paraId="0C56042B" w14:textId="77777777" w:rsidR="00065E93" w:rsidRPr="00A33849" w:rsidRDefault="00065E93" w:rsidP="0002601D">
          <w:pPr>
            <w:jc w:val="center"/>
            <w:rPr>
              <w:rFonts w:cs="Arial"/>
              <w:b/>
              <w:szCs w:val="20"/>
            </w:rPr>
          </w:pPr>
          <w:r w:rsidRPr="00C80D15">
            <w:rPr>
              <w:rFonts w:cs="Arial"/>
              <w:b/>
              <w:sz w:val="14"/>
              <w:szCs w:val="14"/>
            </w:rPr>
            <w:t>DICTAMEN DE PROCEDENCIA TÉCNICA PARA LA CONTRATACIÓN DE SERVICIOS</w:t>
          </w:r>
        </w:p>
      </w:tc>
      <w:tc>
        <w:tcPr>
          <w:tcW w:w="1069" w:type="dxa"/>
          <w:vAlign w:val="center"/>
        </w:tcPr>
        <w:p w14:paraId="0C56042C" w14:textId="77777777" w:rsidR="00065E93" w:rsidRPr="002862C1" w:rsidRDefault="00065E93" w:rsidP="0002601D">
          <w:pPr>
            <w:jc w:val="center"/>
            <w:rPr>
              <w:rFonts w:cs="Arial"/>
              <w:sz w:val="16"/>
              <w:szCs w:val="16"/>
            </w:rPr>
          </w:pPr>
          <w:r w:rsidRPr="002862C1">
            <w:rPr>
              <w:rFonts w:cs="Arial"/>
              <w:sz w:val="16"/>
              <w:szCs w:val="16"/>
            </w:rPr>
            <w:t>Vigencia</w:t>
          </w:r>
        </w:p>
      </w:tc>
      <w:tc>
        <w:tcPr>
          <w:tcW w:w="1630" w:type="dxa"/>
          <w:vAlign w:val="center"/>
        </w:tcPr>
        <w:p w14:paraId="0C56042D" w14:textId="77777777" w:rsidR="00065E93" w:rsidRPr="00C80D15" w:rsidRDefault="00065E93" w:rsidP="0002601D">
          <w:pPr>
            <w:ind w:right="58"/>
            <w:jc w:val="center"/>
            <w:rPr>
              <w:rStyle w:val="Nmerodepgina"/>
              <w:rFonts w:cs="Arial"/>
              <w:b/>
              <w:caps/>
              <w:sz w:val="16"/>
              <w:szCs w:val="16"/>
              <w:highlight w:val="yellow"/>
            </w:rPr>
          </w:pPr>
          <w:r w:rsidRPr="00C80D15">
            <w:rPr>
              <w:rFonts w:cs="Arial"/>
              <w:b/>
              <w:sz w:val="16"/>
              <w:szCs w:val="16"/>
              <w:highlight w:val="yellow"/>
            </w:rPr>
            <w:t>dd-mm-yyyy</w:t>
          </w:r>
        </w:p>
      </w:tc>
    </w:tr>
  </w:tbl>
  <w:p w14:paraId="0C56042F" w14:textId="77777777" w:rsidR="00065E93" w:rsidRDefault="00065E93" w:rsidP="0002601D">
    <w:pPr>
      <w:pStyle w:val="Encabezado"/>
      <w:rPr>
        <w:rFonts w:eastAsia="Batang"/>
        <w:szCs w:val="18"/>
      </w:rPr>
    </w:pPr>
    <w:r>
      <w:rPr>
        <w:noProof/>
        <w:lang w:val="es-MX" w:eastAsia="es-MX" w:bidi="ar-SA"/>
      </w:rPr>
      <mc:AlternateContent>
        <mc:Choice Requires="wps">
          <w:drawing>
            <wp:anchor distT="0" distB="0" distL="114300" distR="114300" simplePos="0" relativeHeight="251658241" behindDoc="0" locked="0" layoutInCell="1" allowOverlap="1" wp14:anchorId="0C560445" wp14:editId="0C560446">
              <wp:simplePos x="0" y="0"/>
              <wp:positionH relativeFrom="page">
                <wp:posOffset>1727835</wp:posOffset>
              </wp:positionH>
              <wp:positionV relativeFrom="page">
                <wp:posOffset>1270000</wp:posOffset>
              </wp:positionV>
              <wp:extent cx="5501640" cy="17780"/>
              <wp:effectExtent l="0" t="0" r="0" b="0"/>
              <wp:wrapTight wrapText="bothSides">
                <wp:wrapPolygon edited="0">
                  <wp:start x="-37" y="0"/>
                  <wp:lineTo x="-37" y="20057"/>
                  <wp:lineTo x="21600" y="20057"/>
                  <wp:lineTo x="21600" y="0"/>
                  <wp:lineTo x="-37" y="0"/>
                </wp:wrapPolygon>
              </wp:wrapTight>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01640" cy="177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10BC9" id="Rectangle 23" o:spid="_x0000_s1026" style="position:absolute;margin-left:136.05pt;margin-top:100pt;width:433.2pt;height:1.4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X/lwIAADwFAAAOAAAAZHJzL2Uyb0RvYy54bWysVF1v0zAUfUfiP1h+75KU9CPR0mkfFCEN&#10;mBjw7tpOY+HYxnabFsR/59reugxeEKIPqe+1fX3Oucc+vzj0Eu25dUKrBhdnOUZcUc2E2jb486f1&#10;ZImR80QxIrXiDT5yhy9WL1+cD6bmU91pybhFUES5ejAN7rw3dZY52vGeuDNtuILJVtueeAjtNmOW&#10;DFC9l9k0z+fZoC0zVlPuHGRv0iRexfpty6n/0LaOeyQbDNh8/Nr43YRvtjon9dYS0wn6AIP8A4qe&#10;CAWHnkrdEE/Qzoo/SvWCWu1068+o7jPdtoLyyAHYFPlvbO47YnjkAuI4c5LJ/b+y9P3+ziLBGjzH&#10;SJEeWvQRRCNqKzmavgr6DMbVsOze3NnA0JlbTb86pPR1B8v4pbV66DhhgKoI67NnG0LgYCvaDO80&#10;g/Jk53WU6tDaHrVSmC9hYygNcqBD7M3x1Bt+8IhCcjbLi3kJLaQwVywWy9i7jNShTNhsrPNvuO5R&#10;GDTYAotYlOxvnQ+wnpZEGloKthZSxiDYjV9Li/YEjOIPCY/c9YA55Yo8/JJfIA+uSvlHGNGxoUQ8&#10;yY2rSxXOUDqcloCkDFADaGEukIxu+VEV0zK/mlaT9Xy5mJTrcjapFvlykhfVVTXPy6q8Wf8MvIqy&#10;7gRjXN0KxR+dW5R/54yHO5Q8F72LhgZXs+ksSvYMvbPbzUmZKMKJ8phkLzxcZCn6Bi9HUgVjvFYM&#10;aJPaEyHTOHsOP0oGGjz+R1WijYJzkgM3mh3BRVZDb8EF8OTAoNP2O0YDXN8Gu287YjlG8q0CJ1ZF&#10;Gczix4EdB5txQBSFUtB4jNLw2qc3Ymes2HZwUjKE0pfg3lZEPwVnJ1SAOwRwRSODh+ckvAHjOK56&#10;evRWvwAAAP//AwBQSwMEFAAGAAgAAAAhALAkym/eAAAADAEAAA8AAABkcnMvZG93bnJldi54bWxM&#10;j8FOwzAQRO9I/IO1SNyonaCAlcapECriWJH2A1zbJGntdYidNv17nBPcdndGs2+qzewsuZgx9B4F&#10;ZCsGxKDyusdWwGH/8cSBhChRS+vRCLiZAJv6/q6SpfZX/DKXJrYkhWAopYAuxqGkNKjOOBlWfjCY&#10;tG8/OhnTOrZUj/Kawp2lOWMv1Mke04dODua9M+rcTE7A5ynw2+5st9PuR3lstupQFFyIx4f5bQ0k&#10;mjn+mWHBT+hQJ6ajn1AHYgXkr3mWrGlgLJVaHNkzL4Acl1POgdYV/V+i/gUAAP//AwBQSwECLQAU&#10;AAYACAAAACEAtoM4kv4AAADhAQAAEwAAAAAAAAAAAAAAAAAAAAAAW0NvbnRlbnRfVHlwZXNdLnht&#10;bFBLAQItABQABgAIAAAAIQA4/SH/1gAAAJQBAAALAAAAAAAAAAAAAAAAAC8BAABfcmVscy8ucmVs&#10;c1BLAQItABQABgAIAAAAIQAKb7X/lwIAADwFAAAOAAAAAAAAAAAAAAAAAC4CAABkcnMvZTJvRG9j&#10;LnhtbFBLAQItABQABgAIAAAAIQCwJMpv3gAAAAwBAAAPAAAAAAAAAAAAAAAAAPEEAABkcnMvZG93&#10;bnJldi54bWxQSwUGAAAAAAQABADzAAAA/AUAAAAA&#10;" fillcolor="black [3213]" stroked="f">
              <v:textbox inset=",7.2pt,,7.2pt"/>
              <w10:wrap type="tight" anchorx="page" anchory="page"/>
            </v:rect>
          </w:pict>
        </mc:Fallback>
      </mc:AlternateContent>
    </w:r>
    <w:r>
      <w:rPr>
        <w:noProof/>
        <w:lang w:val="es-MX" w:eastAsia="es-MX" w:bidi="ar-SA"/>
      </w:rPr>
      <mc:AlternateContent>
        <mc:Choice Requires="wps">
          <w:drawing>
            <wp:anchor distT="0" distB="0" distL="114300" distR="114300" simplePos="0" relativeHeight="251658240" behindDoc="0" locked="0" layoutInCell="1" allowOverlap="1" wp14:anchorId="0C560447" wp14:editId="0C560448">
              <wp:simplePos x="0" y="0"/>
              <wp:positionH relativeFrom="page">
                <wp:posOffset>1132205</wp:posOffset>
              </wp:positionH>
              <wp:positionV relativeFrom="page">
                <wp:posOffset>1254125</wp:posOffset>
              </wp:positionV>
              <wp:extent cx="6089650" cy="17780"/>
              <wp:effectExtent l="0" t="0" r="0" b="0"/>
              <wp:wrapTight wrapText="bothSides">
                <wp:wrapPolygon edited="0">
                  <wp:start x="-34" y="0"/>
                  <wp:lineTo x="-34" y="20057"/>
                  <wp:lineTo x="21600" y="20057"/>
                  <wp:lineTo x="21600" y="0"/>
                  <wp:lineTo x="-34" y="0"/>
                </wp:wrapPolygon>
              </wp:wrapTight>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7780"/>
                      </a:xfrm>
                      <a:prstGeom prst="rect">
                        <a:avLst/>
                      </a:prstGeom>
                      <a:solidFill>
                        <a:srgbClr val="CC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532225" id="Rectangle 22" o:spid="_x0000_s1026" style="position:absolute;margin-left:89.15pt;margin-top:98.75pt;width:479.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s6fAIAAPsEAAAOAAAAZHJzL2Uyb0RvYy54bWysVNuO0zAQfUfiHyy/d3NRmjbRpqulSxHS&#10;AisWPsC1ncbCsY3tNl0Q/87YaUsWXhCiD6knHp+cmXPG1zfHXqIDt05o1eDsKsWIK6qZULsGf/60&#10;mS0xcp4oRqRWvMFP3OGb1csX14Opea47LRm3CECUqwfT4M57UyeJox3vibvShivYbLXtiYfQ7hJm&#10;yQDovUzyNC2TQVtmrKbcOXh7N27iVcRvW079h7Z13CPZYODm49PG5zY8k9U1qXeWmE7QEw3yDyx6&#10;IhR89AJ1RzxBeyv+gOoFtdrp1l9R3Se6bQXlsQaoJkt/q+axI4bHWqA5zlza5P4fLH1/eLBIsAbP&#10;MVKkB4k+QtOI2kmO8jz0ZzCuhrRH82BDhc7ca/rFIaXXHaTxW2v10HHCgFUW8pNnB0Lg4CjaDu80&#10;A3iy9zq26tjaPgBCE9AxKvJ0UYQfPaLwskyXVTkH4SjsZYvFMiqWkPp82Fjn33Ddo7BosAXuEZwc&#10;7p0PZEh9TonktRRsI6SMgd1t19KiAwFzrNdlmZ7R3TRNqpCsdDg2Io5vgCN8I+wFtlHs71WWF+mr&#10;vJptyuViVmyK+axapMtZmlWvqjItquJu8yMQzIq6E4xxdS8UPxsvK/5O2NMIjJaJ1kNDg6t5Po+1&#10;P2PvpkWm8RdFAiGnRfbCwxxK0Td4eUkiddD1tWJQNqk9EXJcJ8/pxy5DD87/sSvRBUH40UBbzZ7A&#10;BFaDSCAn3Biw6LT9htEA09dg93VPLMdIvlVgpCorijCu08BOg+00IIoCVIM9RuNy7ccR3xsrdh18&#10;KYuNUfoWzNeKaIxgzJHVybIwYbGC020QRngax6xfd9bqJwAAAP//AwBQSwMEFAAGAAgAAAAhAI5K&#10;vWjfAAAADAEAAA8AAABkcnMvZG93bnJldi54bWxMj8FuwjAQRO+V+g/WIvVWnDSigTQOqpC4VLRq&#10;oR9g4iWOiNdRbCD8fZdTue3sjmbelsvRdeKMQ2g9KUinCQik2puWGgW/u/XzHESImozuPKGCKwZY&#10;Vo8PpS6Mv9APnrexERxCodAKbIx9IWWoLTodpr5H4tvBD05HlkMjzaAvHO46+ZIkr9LplrjB6h5X&#10;Fuvj9uQUbI5f44zi9Xtjd9716/Tzw6wWSj1Nxvc3EBHH+G+GGz6jQ8VMe38iE0THOp9nbOVhkc9A&#10;3BxplvNqr4CbM5BVKe+fqP4AAAD//wMAUEsBAi0AFAAGAAgAAAAhALaDOJL+AAAA4QEAABMAAAAA&#10;AAAAAAAAAAAAAAAAAFtDb250ZW50X1R5cGVzXS54bWxQSwECLQAUAAYACAAAACEAOP0h/9YAAACU&#10;AQAACwAAAAAAAAAAAAAAAAAvAQAAX3JlbHMvLnJlbHNQSwECLQAUAAYACAAAACEAJwlbOnwCAAD7&#10;BAAADgAAAAAAAAAAAAAAAAAuAgAAZHJzL2Uyb0RvYy54bWxQSwECLQAUAAYACAAAACEAjkq9aN8A&#10;AAAMAQAADwAAAAAAAAAAAAAAAADWBAAAZHJzL2Rvd25yZXYueG1sUEsFBgAAAAAEAAQA8wAAAOIF&#10;AAAAAA==&#10;" fillcolor="#c60" stroked="f">
              <v:textbox inset=",7.2pt,,7.2pt"/>
              <w10:wrap type="tight" anchorx="page" anchory="page"/>
            </v:rect>
          </w:pict>
        </mc:Fallback>
      </mc:AlternateContent>
    </w:r>
  </w:p>
  <w:p w14:paraId="0C560430" w14:textId="77777777" w:rsidR="00065E93" w:rsidRPr="002862C1" w:rsidRDefault="00065E93">
    <w:pPr>
      <w:rPr>
        <w:sz w:val="16"/>
        <w:szCs w:val="16"/>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1" w:type="pct"/>
      <w:tblInd w:w="-142" w:type="dxa"/>
      <w:tblCellMar>
        <w:left w:w="70" w:type="dxa"/>
        <w:right w:w="70" w:type="dxa"/>
      </w:tblCellMar>
      <w:tblLook w:val="0000" w:firstRow="0" w:lastRow="0" w:firstColumn="0" w:lastColumn="0" w:noHBand="0" w:noVBand="0"/>
    </w:tblPr>
    <w:tblGrid>
      <w:gridCol w:w="1720"/>
      <w:gridCol w:w="6015"/>
      <w:gridCol w:w="1880"/>
    </w:tblGrid>
    <w:tr w:rsidR="00065E93" w:rsidRPr="000A6353" w14:paraId="2DFF357C" w14:textId="77777777" w:rsidTr="000A1299">
      <w:trPr>
        <w:trHeight w:val="848"/>
      </w:trPr>
      <w:tc>
        <w:tcPr>
          <w:tcW w:w="659" w:type="pct"/>
          <w:vAlign w:val="center"/>
        </w:tcPr>
        <w:p w14:paraId="40F2A660" w14:textId="30BF5DE7" w:rsidR="00065E93" w:rsidRPr="000A6353" w:rsidRDefault="00065E93" w:rsidP="007F1C20">
          <w:pPr>
            <w:pStyle w:val="Encabezado"/>
            <w:spacing w:line="276" w:lineRule="auto"/>
            <w:jc w:val="center"/>
            <w:rPr>
              <w:rFonts w:cs="Arial"/>
              <w:b/>
              <w:bCs/>
              <w:smallCaps/>
              <w:noProof/>
              <w:sz w:val="28"/>
              <w:szCs w:val="20"/>
              <w:lang w:val="es-MX" w:eastAsia="es-MX"/>
            </w:rPr>
          </w:pPr>
          <w:r>
            <w:rPr>
              <w:rFonts w:cs="Arial"/>
              <w:b/>
              <w:bCs/>
              <w:smallCaps/>
              <w:noProof/>
              <w:sz w:val="28"/>
              <w:szCs w:val="20"/>
              <w:lang w:val="es-MX" w:eastAsia="es-MX" w:bidi="ar-SA"/>
            </w:rPr>
            <w:drawing>
              <wp:inline distT="0" distB="0" distL="0" distR="0" wp14:anchorId="38823D76" wp14:editId="6160D7D0">
                <wp:extent cx="998858" cy="499430"/>
                <wp:effectExtent l="0" t="0" r="444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270" cy="521136"/>
                        </a:xfrm>
                        <a:prstGeom prst="rect">
                          <a:avLst/>
                        </a:prstGeom>
                      </pic:spPr>
                    </pic:pic>
                  </a:graphicData>
                </a:graphic>
              </wp:inline>
            </w:drawing>
          </w:r>
        </w:p>
      </w:tc>
      <w:tc>
        <w:tcPr>
          <w:tcW w:w="3486" w:type="pct"/>
          <w:vAlign w:val="center"/>
        </w:tcPr>
        <w:p w14:paraId="7A9D3ED5" w14:textId="0273F074" w:rsidR="00065E93" w:rsidRPr="00A5426B" w:rsidRDefault="00065E93" w:rsidP="007F1C20">
          <w:pPr>
            <w:ind w:left="-133" w:right="-70"/>
            <w:jc w:val="center"/>
            <w:rPr>
              <w:rFonts w:ascii="Arial" w:hAnsi="Arial" w:cs="Arial"/>
              <w:b/>
            </w:rPr>
          </w:pPr>
          <w:r w:rsidRPr="00A5426B">
            <w:rPr>
              <w:rFonts w:ascii="Arial" w:hAnsi="Arial" w:cs="Arial"/>
              <w:b/>
            </w:rPr>
            <w:t>Dirección de Informática</w:t>
          </w:r>
        </w:p>
        <w:p w14:paraId="7D805A80" w14:textId="77777777" w:rsidR="00065E93" w:rsidRPr="00A5426B" w:rsidRDefault="00065E93" w:rsidP="007F1C20">
          <w:pPr>
            <w:ind w:left="-133" w:right="-70"/>
            <w:jc w:val="center"/>
            <w:rPr>
              <w:rFonts w:ascii="Arial" w:hAnsi="Arial" w:cs="Arial"/>
              <w:b/>
              <w:sz w:val="28"/>
              <w:szCs w:val="20"/>
            </w:rPr>
          </w:pPr>
          <w:r w:rsidRPr="00A5426B">
            <w:rPr>
              <w:rFonts w:ascii="Arial" w:hAnsi="Arial" w:cs="Arial"/>
              <w:b/>
              <w:color w:val="808080" w:themeColor="background1" w:themeShade="80"/>
            </w:rPr>
            <w:t>Proceso</w:t>
          </w:r>
          <w:r w:rsidRPr="00A5426B">
            <w:rPr>
              <w:rFonts w:ascii="Arial" w:hAnsi="Arial" w:cs="Arial"/>
              <w:b/>
            </w:rPr>
            <w:t xml:space="preserve"> </w:t>
          </w:r>
          <w:r w:rsidRPr="00A5426B">
            <w:rPr>
              <w:rFonts w:ascii="Arial" w:hAnsi="Arial" w:cs="Arial"/>
              <w:b/>
              <w:color w:val="808080" w:themeColor="background1" w:themeShade="80"/>
            </w:rPr>
            <w:t>Electoral Local Ordinario 2020-2021</w:t>
          </w:r>
        </w:p>
      </w:tc>
      <w:tc>
        <w:tcPr>
          <w:tcW w:w="855" w:type="pct"/>
          <w:vAlign w:val="center"/>
        </w:tcPr>
        <w:p w14:paraId="401CDAB5" w14:textId="0CDDB756" w:rsidR="00065E93" w:rsidRPr="000A6353" w:rsidRDefault="00065E93" w:rsidP="007F1C20">
          <w:pPr>
            <w:pStyle w:val="Encabezado"/>
            <w:spacing w:line="276" w:lineRule="auto"/>
            <w:jc w:val="center"/>
            <w:rPr>
              <w:rFonts w:cs="Arial"/>
              <w:b/>
              <w:bCs/>
              <w:smallCaps/>
              <w:sz w:val="28"/>
              <w:szCs w:val="20"/>
              <w:lang w:val="es-MX"/>
            </w:rPr>
          </w:pPr>
          <w:r>
            <w:rPr>
              <w:rFonts w:cs="Arial"/>
              <w:b/>
              <w:bCs/>
              <w:smallCaps/>
              <w:noProof/>
              <w:sz w:val="28"/>
              <w:szCs w:val="20"/>
              <w:lang w:val="es-MX" w:eastAsia="es-MX" w:bidi="ar-SA"/>
            </w:rPr>
            <w:drawing>
              <wp:inline distT="0" distB="0" distL="0" distR="0" wp14:anchorId="30CF25E0" wp14:editId="63EAA087">
                <wp:extent cx="1102803" cy="348846"/>
                <wp:effectExtent l="0" t="0" r="2540" b="0"/>
                <wp:docPr id="4" name="Picture 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1864" cy="364365"/>
                        </a:xfrm>
                        <a:prstGeom prst="rect">
                          <a:avLst/>
                        </a:prstGeom>
                      </pic:spPr>
                    </pic:pic>
                  </a:graphicData>
                </a:graphic>
              </wp:inline>
            </w:drawing>
          </w:r>
        </w:p>
      </w:tc>
    </w:tr>
    <w:tr w:rsidR="00065E93" w:rsidRPr="000A6353" w14:paraId="42201A80" w14:textId="77777777" w:rsidTr="000A1299">
      <w:trPr>
        <w:trHeight w:val="252"/>
      </w:trPr>
      <w:tc>
        <w:tcPr>
          <w:tcW w:w="659" w:type="pct"/>
          <w:vMerge w:val="restart"/>
          <w:vAlign w:val="center"/>
        </w:tcPr>
        <w:p w14:paraId="32B3A6D2" w14:textId="77777777" w:rsidR="00065E93" w:rsidRPr="000A6353" w:rsidRDefault="00065E93" w:rsidP="007F1C20">
          <w:pPr>
            <w:pStyle w:val="Encabezado"/>
            <w:spacing w:line="276" w:lineRule="auto"/>
            <w:jc w:val="center"/>
            <w:rPr>
              <w:rFonts w:cs="Arial"/>
              <w:noProof/>
              <w:szCs w:val="16"/>
              <w:lang w:val="es-MX" w:eastAsia="es-MX"/>
            </w:rPr>
          </w:pPr>
        </w:p>
      </w:tc>
      <w:tc>
        <w:tcPr>
          <w:tcW w:w="3486" w:type="pct"/>
          <w:vMerge w:val="restart"/>
          <w:vAlign w:val="center"/>
        </w:tcPr>
        <w:p w14:paraId="311398C9" w14:textId="3C454265" w:rsidR="00065E93" w:rsidRPr="00A5426B" w:rsidRDefault="00065E93" w:rsidP="007F1C20">
          <w:pPr>
            <w:ind w:left="-133" w:right="-70"/>
            <w:jc w:val="center"/>
            <w:rPr>
              <w:rFonts w:ascii="Arial" w:hAnsi="Arial" w:cs="Arial"/>
              <w:b/>
              <w:sz w:val="26"/>
              <w:szCs w:val="26"/>
            </w:rPr>
          </w:pPr>
          <w:r w:rsidRPr="00A5426B">
            <w:rPr>
              <w:rFonts w:ascii="Arial" w:hAnsi="Arial" w:cs="Arial"/>
              <w:b/>
              <w:color w:val="595959" w:themeColor="text1" w:themeTint="A6"/>
            </w:rPr>
            <w:t>Informe Final del PREP</w:t>
          </w:r>
        </w:p>
      </w:tc>
      <w:tc>
        <w:tcPr>
          <w:tcW w:w="855" w:type="pct"/>
          <w:vAlign w:val="center"/>
        </w:tcPr>
        <w:p w14:paraId="57D93055" w14:textId="77777777" w:rsidR="00065E93" w:rsidRPr="000A6353" w:rsidRDefault="00065E93" w:rsidP="007F1C20">
          <w:pPr>
            <w:pStyle w:val="Encabezado"/>
            <w:spacing w:line="276" w:lineRule="auto"/>
            <w:jc w:val="center"/>
            <w:rPr>
              <w:rFonts w:cs="Arial"/>
              <w:b/>
              <w:bCs/>
              <w:noProof/>
              <w:sz w:val="16"/>
              <w:szCs w:val="10"/>
              <w:lang w:val="es-MX" w:eastAsia="es-MX"/>
            </w:rPr>
          </w:pPr>
          <w:r w:rsidRPr="000A6353">
            <w:rPr>
              <w:rFonts w:cs="Arial"/>
              <w:b/>
              <w:bCs/>
              <w:noProof/>
              <w:sz w:val="16"/>
              <w:szCs w:val="10"/>
              <w:lang w:val="es-MX" w:eastAsia="es-MX"/>
            </w:rPr>
            <w:t>Presentación</w:t>
          </w:r>
        </w:p>
      </w:tc>
    </w:tr>
    <w:tr w:rsidR="00065E93" w:rsidRPr="002A79F0" w14:paraId="480BEC55" w14:textId="77777777" w:rsidTr="000A1299">
      <w:trPr>
        <w:trHeight w:val="284"/>
      </w:trPr>
      <w:tc>
        <w:tcPr>
          <w:tcW w:w="659" w:type="pct"/>
          <w:vMerge/>
          <w:vAlign w:val="center"/>
        </w:tcPr>
        <w:p w14:paraId="64A5705F" w14:textId="77777777" w:rsidR="00065E93" w:rsidRPr="000A6353" w:rsidRDefault="00065E93" w:rsidP="007F1C20">
          <w:pPr>
            <w:pStyle w:val="Encabezado"/>
            <w:spacing w:line="276" w:lineRule="auto"/>
            <w:jc w:val="center"/>
            <w:rPr>
              <w:rFonts w:cs="Arial"/>
              <w:noProof/>
              <w:szCs w:val="16"/>
              <w:lang w:val="es-MX" w:eastAsia="es-MX"/>
            </w:rPr>
          </w:pPr>
        </w:p>
      </w:tc>
      <w:tc>
        <w:tcPr>
          <w:tcW w:w="3486" w:type="pct"/>
          <w:vMerge/>
          <w:vAlign w:val="center"/>
        </w:tcPr>
        <w:p w14:paraId="39D4DE7A" w14:textId="77777777" w:rsidR="00065E93" w:rsidRPr="000A6353" w:rsidRDefault="00065E93" w:rsidP="007F1C20">
          <w:pPr>
            <w:ind w:left="-133" w:right="-70"/>
            <w:jc w:val="center"/>
            <w:rPr>
              <w:rFonts w:cs="Arial"/>
              <w:b/>
              <w:sz w:val="26"/>
              <w:szCs w:val="26"/>
            </w:rPr>
          </w:pPr>
        </w:p>
      </w:tc>
      <w:tc>
        <w:tcPr>
          <w:tcW w:w="855" w:type="pct"/>
          <w:vAlign w:val="center"/>
        </w:tcPr>
        <w:p w14:paraId="3667D2BA" w14:textId="5F9C121F" w:rsidR="00065E93" w:rsidRPr="002A79F0" w:rsidRDefault="00065E93" w:rsidP="00CB3ACF">
          <w:pPr>
            <w:pStyle w:val="Encabezado"/>
            <w:spacing w:line="276" w:lineRule="auto"/>
            <w:jc w:val="center"/>
            <w:rPr>
              <w:rFonts w:cs="Arial"/>
              <w:b/>
              <w:bCs/>
              <w:noProof/>
              <w:sz w:val="16"/>
              <w:szCs w:val="10"/>
              <w:lang w:val="es-MX" w:eastAsia="es-MX"/>
            </w:rPr>
          </w:pPr>
          <w:r>
            <w:rPr>
              <w:rFonts w:cs="Arial"/>
              <w:b/>
              <w:bCs/>
              <w:noProof/>
              <w:sz w:val="16"/>
              <w:szCs w:val="10"/>
              <w:lang w:val="es-MX" w:eastAsia="es-MX"/>
            </w:rPr>
            <w:t>12</w:t>
          </w:r>
          <w:r w:rsidRPr="000A6353">
            <w:rPr>
              <w:rFonts w:cs="Arial"/>
              <w:b/>
              <w:bCs/>
              <w:noProof/>
              <w:sz w:val="16"/>
              <w:szCs w:val="10"/>
              <w:lang w:val="es-MX" w:eastAsia="es-MX"/>
            </w:rPr>
            <w:t>-</w:t>
          </w:r>
          <w:r>
            <w:rPr>
              <w:rFonts w:cs="Arial"/>
              <w:b/>
              <w:bCs/>
              <w:noProof/>
              <w:sz w:val="16"/>
              <w:szCs w:val="10"/>
              <w:lang w:val="es-MX" w:eastAsia="es-MX"/>
            </w:rPr>
            <w:t>07</w:t>
          </w:r>
          <w:r w:rsidRPr="000A6353">
            <w:rPr>
              <w:rFonts w:cs="Arial"/>
              <w:b/>
              <w:bCs/>
              <w:noProof/>
              <w:sz w:val="16"/>
              <w:szCs w:val="10"/>
              <w:lang w:val="es-MX" w:eastAsia="es-MX"/>
            </w:rPr>
            <w:t>-202</w:t>
          </w:r>
          <w:r>
            <w:rPr>
              <w:rFonts w:cs="Arial"/>
              <w:b/>
              <w:bCs/>
              <w:noProof/>
              <w:sz w:val="16"/>
              <w:szCs w:val="10"/>
              <w:lang w:val="es-MX" w:eastAsia="es-MX"/>
            </w:rPr>
            <w:t>1</w:t>
          </w:r>
        </w:p>
      </w:tc>
    </w:tr>
  </w:tbl>
  <w:p w14:paraId="0C560440" w14:textId="77777777" w:rsidR="00065E93" w:rsidRDefault="00065E93">
    <w:pP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0442" w14:textId="77777777" w:rsidR="00065E93" w:rsidRDefault="00065E93">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A47"/>
    <w:multiLevelType w:val="hybridMultilevel"/>
    <w:tmpl w:val="986020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9C91DBA"/>
    <w:multiLevelType w:val="hybridMultilevel"/>
    <w:tmpl w:val="B80884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F0B11"/>
    <w:multiLevelType w:val="hybridMultilevel"/>
    <w:tmpl w:val="DAD24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72684"/>
    <w:multiLevelType w:val="hybridMultilevel"/>
    <w:tmpl w:val="D17869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D7702"/>
    <w:multiLevelType w:val="hybridMultilevel"/>
    <w:tmpl w:val="AACCCC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6547AE"/>
    <w:multiLevelType w:val="hybridMultilevel"/>
    <w:tmpl w:val="BA54B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00409C"/>
    <w:multiLevelType w:val="hybridMultilevel"/>
    <w:tmpl w:val="3A289A9C"/>
    <w:lvl w:ilvl="0" w:tplc="080A0011">
      <w:start w:val="1"/>
      <w:numFmt w:val="decimal"/>
      <w:lvlText w:val="%1)"/>
      <w:lvlJc w:val="left"/>
      <w:pPr>
        <w:ind w:left="720" w:hanging="360"/>
      </w:pPr>
    </w:lvl>
    <w:lvl w:ilvl="1" w:tplc="D384E4F0">
      <w:start w:val="1"/>
      <w:numFmt w:val="lowerLetter"/>
      <w:pStyle w:val="Ttulo3"/>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124D67"/>
    <w:multiLevelType w:val="hybridMultilevel"/>
    <w:tmpl w:val="886E7566"/>
    <w:lvl w:ilvl="0" w:tplc="7A825828">
      <w:start w:val="1"/>
      <w:numFmt w:val="lowerLetter"/>
      <w:lvlText w:val="%1)"/>
      <w:lvlJc w:val="left"/>
      <w:pPr>
        <w:ind w:left="732" w:hanging="37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3D7512"/>
    <w:multiLevelType w:val="hybridMultilevel"/>
    <w:tmpl w:val="126649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561C56"/>
    <w:multiLevelType w:val="hybridMultilevel"/>
    <w:tmpl w:val="BB9E3030"/>
    <w:lvl w:ilvl="0" w:tplc="080A0017">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630381"/>
    <w:multiLevelType w:val="hybridMultilevel"/>
    <w:tmpl w:val="2834D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2B7769"/>
    <w:multiLevelType w:val="hybridMultilevel"/>
    <w:tmpl w:val="ABFA48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4D00A0F"/>
    <w:multiLevelType w:val="hybridMultilevel"/>
    <w:tmpl w:val="26C24D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CA72A63"/>
    <w:multiLevelType w:val="hybridMultilevel"/>
    <w:tmpl w:val="AEC06F6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502B1A"/>
    <w:multiLevelType w:val="hybridMultilevel"/>
    <w:tmpl w:val="AEC06F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067BCA"/>
    <w:multiLevelType w:val="hybridMultilevel"/>
    <w:tmpl w:val="65829A1E"/>
    <w:lvl w:ilvl="0" w:tplc="C51A00B6">
      <w:start w:val="1"/>
      <w:numFmt w:val="lowerLetter"/>
      <w:lvlText w:val="%1)"/>
      <w:lvlJc w:val="left"/>
      <w:pPr>
        <w:ind w:left="720" w:hanging="360"/>
      </w:pPr>
      <w:rPr>
        <w:b w:val="0"/>
        <w:bCs w:val="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D06574"/>
    <w:multiLevelType w:val="hybridMultilevel"/>
    <w:tmpl w:val="A3F0CB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A9390B"/>
    <w:multiLevelType w:val="hybridMultilevel"/>
    <w:tmpl w:val="17BC060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9870A61"/>
    <w:multiLevelType w:val="hybridMultilevel"/>
    <w:tmpl w:val="5056555A"/>
    <w:lvl w:ilvl="0" w:tplc="C51A00B6">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7B6F3C"/>
    <w:multiLevelType w:val="hybridMultilevel"/>
    <w:tmpl w:val="47445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9"/>
  </w:num>
  <w:num w:numId="4">
    <w:abstractNumId w:val="9"/>
  </w:num>
  <w:num w:numId="5">
    <w:abstractNumId w:val="6"/>
  </w:num>
  <w:num w:numId="6">
    <w:abstractNumId w:val="12"/>
  </w:num>
  <w:num w:numId="7">
    <w:abstractNumId w:val="9"/>
    <w:lvlOverride w:ilvl="0">
      <w:startOverride w:val="1"/>
    </w:lvlOverride>
  </w:num>
  <w:num w:numId="8">
    <w:abstractNumId w:val="3"/>
  </w:num>
  <w:num w:numId="9">
    <w:abstractNumId w:val="5"/>
  </w:num>
  <w:num w:numId="10">
    <w:abstractNumId w:val="8"/>
  </w:num>
  <w:num w:numId="11">
    <w:abstractNumId w:val="7"/>
  </w:num>
  <w:num w:numId="12">
    <w:abstractNumId w:val="17"/>
  </w:num>
  <w:num w:numId="13">
    <w:abstractNumId w:val="16"/>
  </w:num>
  <w:num w:numId="14">
    <w:abstractNumId w:val="13"/>
  </w:num>
  <w:num w:numId="15">
    <w:abstractNumId w:val="4"/>
  </w:num>
  <w:num w:numId="16">
    <w:abstractNumId w:val="15"/>
  </w:num>
  <w:num w:numId="17">
    <w:abstractNumId w:val="10"/>
  </w:num>
  <w:num w:numId="18">
    <w:abstractNumId w:val="18"/>
  </w:num>
  <w:num w:numId="19">
    <w:abstractNumId w:val="1"/>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D5"/>
    <w:rsid w:val="000018C2"/>
    <w:rsid w:val="00010E2A"/>
    <w:rsid w:val="00023CE8"/>
    <w:rsid w:val="00024693"/>
    <w:rsid w:val="00024D3E"/>
    <w:rsid w:val="0002601D"/>
    <w:rsid w:val="000310E6"/>
    <w:rsid w:val="00032599"/>
    <w:rsid w:val="00032853"/>
    <w:rsid w:val="0004651E"/>
    <w:rsid w:val="000474FE"/>
    <w:rsid w:val="00052629"/>
    <w:rsid w:val="00065E93"/>
    <w:rsid w:val="0007362C"/>
    <w:rsid w:val="00073848"/>
    <w:rsid w:val="00080EED"/>
    <w:rsid w:val="000904FF"/>
    <w:rsid w:val="000947A1"/>
    <w:rsid w:val="000A1299"/>
    <w:rsid w:val="000A6353"/>
    <w:rsid w:val="000B39EF"/>
    <w:rsid w:val="000C0721"/>
    <w:rsid w:val="000C4A79"/>
    <w:rsid w:val="000C6D65"/>
    <w:rsid w:val="000F4883"/>
    <w:rsid w:val="0010034D"/>
    <w:rsid w:val="00100BC8"/>
    <w:rsid w:val="00106F6A"/>
    <w:rsid w:val="00114F18"/>
    <w:rsid w:val="00116EF5"/>
    <w:rsid w:val="00122A69"/>
    <w:rsid w:val="0012488D"/>
    <w:rsid w:val="00125CBC"/>
    <w:rsid w:val="00127537"/>
    <w:rsid w:val="00134272"/>
    <w:rsid w:val="00137FD1"/>
    <w:rsid w:val="001456EB"/>
    <w:rsid w:val="00147FA6"/>
    <w:rsid w:val="00152C91"/>
    <w:rsid w:val="00156F7B"/>
    <w:rsid w:val="00162D91"/>
    <w:rsid w:val="0016407A"/>
    <w:rsid w:val="001664F2"/>
    <w:rsid w:val="0017374B"/>
    <w:rsid w:val="001765AF"/>
    <w:rsid w:val="00180334"/>
    <w:rsid w:val="00187056"/>
    <w:rsid w:val="001919C7"/>
    <w:rsid w:val="00193676"/>
    <w:rsid w:val="00197F60"/>
    <w:rsid w:val="001A2ADA"/>
    <w:rsid w:val="001A458E"/>
    <w:rsid w:val="001B0E07"/>
    <w:rsid w:val="001B3E1F"/>
    <w:rsid w:val="001D0616"/>
    <w:rsid w:val="001D1309"/>
    <w:rsid w:val="001D26C1"/>
    <w:rsid w:val="001E31DF"/>
    <w:rsid w:val="001F7057"/>
    <w:rsid w:val="00200802"/>
    <w:rsid w:val="002042B2"/>
    <w:rsid w:val="002245EC"/>
    <w:rsid w:val="00225F55"/>
    <w:rsid w:val="00227994"/>
    <w:rsid w:val="002315BC"/>
    <w:rsid w:val="002368BF"/>
    <w:rsid w:val="002379B1"/>
    <w:rsid w:val="002464EB"/>
    <w:rsid w:val="00251277"/>
    <w:rsid w:val="00254D0F"/>
    <w:rsid w:val="00260578"/>
    <w:rsid w:val="0026101A"/>
    <w:rsid w:val="00271207"/>
    <w:rsid w:val="00272ACC"/>
    <w:rsid w:val="002743FE"/>
    <w:rsid w:val="002902AC"/>
    <w:rsid w:val="002A0B19"/>
    <w:rsid w:val="002A265B"/>
    <w:rsid w:val="002A79F0"/>
    <w:rsid w:val="002B0FEB"/>
    <w:rsid w:val="002C5C3E"/>
    <w:rsid w:val="002C5DC1"/>
    <w:rsid w:val="002D13CD"/>
    <w:rsid w:val="002E5744"/>
    <w:rsid w:val="00301283"/>
    <w:rsid w:val="003017CF"/>
    <w:rsid w:val="00302549"/>
    <w:rsid w:val="0030333E"/>
    <w:rsid w:val="003137E4"/>
    <w:rsid w:val="00317649"/>
    <w:rsid w:val="00331E16"/>
    <w:rsid w:val="003349DB"/>
    <w:rsid w:val="0033766A"/>
    <w:rsid w:val="003445B9"/>
    <w:rsid w:val="003450AB"/>
    <w:rsid w:val="00347341"/>
    <w:rsid w:val="00354E30"/>
    <w:rsid w:val="003636D9"/>
    <w:rsid w:val="00370123"/>
    <w:rsid w:val="003753BE"/>
    <w:rsid w:val="00381793"/>
    <w:rsid w:val="00381AF7"/>
    <w:rsid w:val="00381E7F"/>
    <w:rsid w:val="00381F1B"/>
    <w:rsid w:val="003B4871"/>
    <w:rsid w:val="003C629B"/>
    <w:rsid w:val="003D35D1"/>
    <w:rsid w:val="003D5B00"/>
    <w:rsid w:val="003F0D43"/>
    <w:rsid w:val="003F5717"/>
    <w:rsid w:val="003F77DE"/>
    <w:rsid w:val="003F7D45"/>
    <w:rsid w:val="00401A4D"/>
    <w:rsid w:val="00405333"/>
    <w:rsid w:val="00416C97"/>
    <w:rsid w:val="00426FB3"/>
    <w:rsid w:val="00436DE2"/>
    <w:rsid w:val="004375D9"/>
    <w:rsid w:val="00447471"/>
    <w:rsid w:val="00454A0B"/>
    <w:rsid w:val="00475808"/>
    <w:rsid w:val="0047794B"/>
    <w:rsid w:val="0049209D"/>
    <w:rsid w:val="00495D45"/>
    <w:rsid w:val="00496815"/>
    <w:rsid w:val="004A5E52"/>
    <w:rsid w:val="004B0458"/>
    <w:rsid w:val="004B1BC3"/>
    <w:rsid w:val="004B4B34"/>
    <w:rsid w:val="004C372F"/>
    <w:rsid w:val="004C5F33"/>
    <w:rsid w:val="004D13A3"/>
    <w:rsid w:val="004D3F3B"/>
    <w:rsid w:val="004E301C"/>
    <w:rsid w:val="004E36FD"/>
    <w:rsid w:val="004E5D54"/>
    <w:rsid w:val="004E67F6"/>
    <w:rsid w:val="004F2EC8"/>
    <w:rsid w:val="00505224"/>
    <w:rsid w:val="0051544A"/>
    <w:rsid w:val="00523573"/>
    <w:rsid w:val="00526292"/>
    <w:rsid w:val="00527529"/>
    <w:rsid w:val="00536F9E"/>
    <w:rsid w:val="00537EDB"/>
    <w:rsid w:val="005406ED"/>
    <w:rsid w:val="00545EC0"/>
    <w:rsid w:val="005552B3"/>
    <w:rsid w:val="00556428"/>
    <w:rsid w:val="00560026"/>
    <w:rsid w:val="005676DB"/>
    <w:rsid w:val="00572E01"/>
    <w:rsid w:val="00575F69"/>
    <w:rsid w:val="005807A1"/>
    <w:rsid w:val="00584230"/>
    <w:rsid w:val="00596757"/>
    <w:rsid w:val="005A6DC4"/>
    <w:rsid w:val="005A7988"/>
    <w:rsid w:val="005B7E88"/>
    <w:rsid w:val="005C1871"/>
    <w:rsid w:val="005D1947"/>
    <w:rsid w:val="005D5DB1"/>
    <w:rsid w:val="005D7BED"/>
    <w:rsid w:val="005F70A8"/>
    <w:rsid w:val="0061187D"/>
    <w:rsid w:val="006150F4"/>
    <w:rsid w:val="00627F6E"/>
    <w:rsid w:val="00634F5A"/>
    <w:rsid w:val="006456D5"/>
    <w:rsid w:val="0065430A"/>
    <w:rsid w:val="006626A4"/>
    <w:rsid w:val="00664065"/>
    <w:rsid w:val="006649A1"/>
    <w:rsid w:val="006750CB"/>
    <w:rsid w:val="00675372"/>
    <w:rsid w:val="00686497"/>
    <w:rsid w:val="00692AD2"/>
    <w:rsid w:val="006A3FBC"/>
    <w:rsid w:val="006B492D"/>
    <w:rsid w:val="006B6B62"/>
    <w:rsid w:val="006C55BE"/>
    <w:rsid w:val="006C6190"/>
    <w:rsid w:val="006D4B97"/>
    <w:rsid w:val="006D52FF"/>
    <w:rsid w:val="006F6DFA"/>
    <w:rsid w:val="00722CFC"/>
    <w:rsid w:val="00730E5C"/>
    <w:rsid w:val="00731808"/>
    <w:rsid w:val="007437BE"/>
    <w:rsid w:val="007445E9"/>
    <w:rsid w:val="00744CA8"/>
    <w:rsid w:val="00744FF3"/>
    <w:rsid w:val="0077383E"/>
    <w:rsid w:val="00780A57"/>
    <w:rsid w:val="00783F27"/>
    <w:rsid w:val="0078516E"/>
    <w:rsid w:val="00785E0B"/>
    <w:rsid w:val="00792533"/>
    <w:rsid w:val="00797A63"/>
    <w:rsid w:val="007A16EE"/>
    <w:rsid w:val="007A246C"/>
    <w:rsid w:val="007A7304"/>
    <w:rsid w:val="007B0C7C"/>
    <w:rsid w:val="007B3D86"/>
    <w:rsid w:val="007C128D"/>
    <w:rsid w:val="007D22D2"/>
    <w:rsid w:val="007F1C20"/>
    <w:rsid w:val="007F3CC0"/>
    <w:rsid w:val="00803B65"/>
    <w:rsid w:val="00810BDB"/>
    <w:rsid w:val="00816E76"/>
    <w:rsid w:val="008214A5"/>
    <w:rsid w:val="0083188B"/>
    <w:rsid w:val="0083294E"/>
    <w:rsid w:val="008370B1"/>
    <w:rsid w:val="00846246"/>
    <w:rsid w:val="00851429"/>
    <w:rsid w:val="00853C4A"/>
    <w:rsid w:val="00855A4B"/>
    <w:rsid w:val="00860C19"/>
    <w:rsid w:val="008633D6"/>
    <w:rsid w:val="00874E3D"/>
    <w:rsid w:val="008A3A3F"/>
    <w:rsid w:val="008A3DBB"/>
    <w:rsid w:val="008A7F21"/>
    <w:rsid w:val="008C18AD"/>
    <w:rsid w:val="008C4222"/>
    <w:rsid w:val="008D1FCF"/>
    <w:rsid w:val="008D2066"/>
    <w:rsid w:val="008E22D0"/>
    <w:rsid w:val="008F28E6"/>
    <w:rsid w:val="009065AD"/>
    <w:rsid w:val="00912767"/>
    <w:rsid w:val="00920AFA"/>
    <w:rsid w:val="00925AB6"/>
    <w:rsid w:val="0092632C"/>
    <w:rsid w:val="00927D03"/>
    <w:rsid w:val="0093286D"/>
    <w:rsid w:val="00933E94"/>
    <w:rsid w:val="009439C8"/>
    <w:rsid w:val="0095125F"/>
    <w:rsid w:val="009532DC"/>
    <w:rsid w:val="00953E10"/>
    <w:rsid w:val="00955564"/>
    <w:rsid w:val="0096382E"/>
    <w:rsid w:val="00964736"/>
    <w:rsid w:val="0097070D"/>
    <w:rsid w:val="00973890"/>
    <w:rsid w:val="00983AD3"/>
    <w:rsid w:val="00987A17"/>
    <w:rsid w:val="00996261"/>
    <w:rsid w:val="009B0018"/>
    <w:rsid w:val="009B3CC5"/>
    <w:rsid w:val="009B5627"/>
    <w:rsid w:val="009D6F34"/>
    <w:rsid w:val="009E255B"/>
    <w:rsid w:val="009E2C50"/>
    <w:rsid w:val="009E6AD5"/>
    <w:rsid w:val="009F1DE6"/>
    <w:rsid w:val="009F33D0"/>
    <w:rsid w:val="009F6F62"/>
    <w:rsid w:val="00A03343"/>
    <w:rsid w:val="00A14121"/>
    <w:rsid w:val="00A152C3"/>
    <w:rsid w:val="00A20FEA"/>
    <w:rsid w:val="00A45AC9"/>
    <w:rsid w:val="00A5426B"/>
    <w:rsid w:val="00A6048B"/>
    <w:rsid w:val="00A62895"/>
    <w:rsid w:val="00A654CD"/>
    <w:rsid w:val="00A826A7"/>
    <w:rsid w:val="00A8407A"/>
    <w:rsid w:val="00A85FBF"/>
    <w:rsid w:val="00A86E4E"/>
    <w:rsid w:val="00A95EE4"/>
    <w:rsid w:val="00A9688A"/>
    <w:rsid w:val="00A96F98"/>
    <w:rsid w:val="00AC464F"/>
    <w:rsid w:val="00AD0139"/>
    <w:rsid w:val="00AD79BD"/>
    <w:rsid w:val="00AF1E6C"/>
    <w:rsid w:val="00B11532"/>
    <w:rsid w:val="00B47D48"/>
    <w:rsid w:val="00B51414"/>
    <w:rsid w:val="00B52CB8"/>
    <w:rsid w:val="00B82FC8"/>
    <w:rsid w:val="00B866DE"/>
    <w:rsid w:val="00B87DE2"/>
    <w:rsid w:val="00BB6CF0"/>
    <w:rsid w:val="00BC4F36"/>
    <w:rsid w:val="00BE4798"/>
    <w:rsid w:val="00BF1BCF"/>
    <w:rsid w:val="00C26143"/>
    <w:rsid w:val="00C34007"/>
    <w:rsid w:val="00C41C1D"/>
    <w:rsid w:val="00C43041"/>
    <w:rsid w:val="00C639F5"/>
    <w:rsid w:val="00C63E68"/>
    <w:rsid w:val="00C66CF6"/>
    <w:rsid w:val="00C70989"/>
    <w:rsid w:val="00C74816"/>
    <w:rsid w:val="00C76211"/>
    <w:rsid w:val="00C9127D"/>
    <w:rsid w:val="00C9575F"/>
    <w:rsid w:val="00CA08ED"/>
    <w:rsid w:val="00CA0C4D"/>
    <w:rsid w:val="00CA1834"/>
    <w:rsid w:val="00CA309D"/>
    <w:rsid w:val="00CA3152"/>
    <w:rsid w:val="00CB3ACF"/>
    <w:rsid w:val="00CC3EF0"/>
    <w:rsid w:val="00CC6680"/>
    <w:rsid w:val="00CE280F"/>
    <w:rsid w:val="00CE598E"/>
    <w:rsid w:val="00CE5DD5"/>
    <w:rsid w:val="00D000B4"/>
    <w:rsid w:val="00D047A9"/>
    <w:rsid w:val="00D10611"/>
    <w:rsid w:val="00D12F22"/>
    <w:rsid w:val="00D24971"/>
    <w:rsid w:val="00D355F3"/>
    <w:rsid w:val="00D4360A"/>
    <w:rsid w:val="00D45311"/>
    <w:rsid w:val="00D53A61"/>
    <w:rsid w:val="00D712CB"/>
    <w:rsid w:val="00D76F92"/>
    <w:rsid w:val="00D77EFA"/>
    <w:rsid w:val="00D842AC"/>
    <w:rsid w:val="00D84FDB"/>
    <w:rsid w:val="00D919E5"/>
    <w:rsid w:val="00DA28C8"/>
    <w:rsid w:val="00DA75AB"/>
    <w:rsid w:val="00DA7793"/>
    <w:rsid w:val="00DB381B"/>
    <w:rsid w:val="00DC73D7"/>
    <w:rsid w:val="00DE114D"/>
    <w:rsid w:val="00DE3753"/>
    <w:rsid w:val="00DE3921"/>
    <w:rsid w:val="00DE7AD5"/>
    <w:rsid w:val="00E01CDE"/>
    <w:rsid w:val="00E147DD"/>
    <w:rsid w:val="00E26513"/>
    <w:rsid w:val="00E30A52"/>
    <w:rsid w:val="00E31787"/>
    <w:rsid w:val="00E4517C"/>
    <w:rsid w:val="00E528E8"/>
    <w:rsid w:val="00E5535E"/>
    <w:rsid w:val="00E577D3"/>
    <w:rsid w:val="00E635BB"/>
    <w:rsid w:val="00E63A0E"/>
    <w:rsid w:val="00E64578"/>
    <w:rsid w:val="00E66C7D"/>
    <w:rsid w:val="00E66FC4"/>
    <w:rsid w:val="00E75A10"/>
    <w:rsid w:val="00E76A48"/>
    <w:rsid w:val="00E8132B"/>
    <w:rsid w:val="00E87C8F"/>
    <w:rsid w:val="00E93A9C"/>
    <w:rsid w:val="00E97C12"/>
    <w:rsid w:val="00EA0387"/>
    <w:rsid w:val="00EA27B8"/>
    <w:rsid w:val="00EB2775"/>
    <w:rsid w:val="00EE505A"/>
    <w:rsid w:val="00EF0EB1"/>
    <w:rsid w:val="00EF34E7"/>
    <w:rsid w:val="00EF4433"/>
    <w:rsid w:val="00EF517C"/>
    <w:rsid w:val="00EF68C7"/>
    <w:rsid w:val="00F11213"/>
    <w:rsid w:val="00F11620"/>
    <w:rsid w:val="00F16049"/>
    <w:rsid w:val="00F229F5"/>
    <w:rsid w:val="00F26BC2"/>
    <w:rsid w:val="00F422F8"/>
    <w:rsid w:val="00F44947"/>
    <w:rsid w:val="00F51D93"/>
    <w:rsid w:val="00F5281A"/>
    <w:rsid w:val="00F557A4"/>
    <w:rsid w:val="00F67B3B"/>
    <w:rsid w:val="00F7014B"/>
    <w:rsid w:val="00F72DEA"/>
    <w:rsid w:val="00F81AB0"/>
    <w:rsid w:val="00F86052"/>
    <w:rsid w:val="00F86FA2"/>
    <w:rsid w:val="00F96E9D"/>
    <w:rsid w:val="00FA033B"/>
    <w:rsid w:val="00FB01AF"/>
    <w:rsid w:val="00FB4091"/>
    <w:rsid w:val="00FD07D8"/>
    <w:rsid w:val="00FE23DE"/>
    <w:rsid w:val="00FE7E4F"/>
    <w:rsid w:val="00FF3F0C"/>
    <w:rsid w:val="00FF7263"/>
    <w:rsid w:val="00FF7BB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603A5"/>
  <w15:chartTrackingRefBased/>
  <w15:docId w15:val="{B22C5F69-DB16-4C89-9079-DCC78C1A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60"/>
    <w:pPr>
      <w:spacing w:after="0" w:line="240" w:lineRule="auto"/>
    </w:pPr>
    <w:rPr>
      <w:rFonts w:ascii="Times New Roman" w:eastAsia="Times New Roman" w:hAnsi="Times New Roman" w:cs="Times New Roman"/>
      <w:sz w:val="24"/>
      <w:szCs w:val="24"/>
    </w:rPr>
  </w:style>
  <w:style w:type="paragraph" w:styleId="Ttulo1">
    <w:name w:val="heading 1"/>
    <w:aliases w:val="INE1"/>
    <w:basedOn w:val="Normal"/>
    <w:next w:val="Normal"/>
    <w:link w:val="Ttulo1Car"/>
    <w:autoRedefine/>
    <w:qFormat/>
    <w:rsid w:val="00180334"/>
    <w:pPr>
      <w:keepNext/>
      <w:keepLines/>
      <w:pBdr>
        <w:top w:val="single" w:sz="6" w:space="6" w:color="808080"/>
        <w:bottom w:val="single" w:sz="6" w:space="6" w:color="808080"/>
      </w:pBdr>
      <w:spacing w:before="360" w:after="360"/>
      <w:jc w:val="center"/>
      <w:outlineLvl w:val="0"/>
    </w:pPr>
    <w:rPr>
      <w:rFonts w:ascii="Arial" w:hAnsi="Arial" w:cs="Arial"/>
      <w:b/>
      <w:spacing w:val="20"/>
      <w:kern w:val="16"/>
      <w:sz w:val="36"/>
      <w:szCs w:val="36"/>
      <w:lang w:eastAsia="es-ES" w:bidi="hi-IN"/>
    </w:rPr>
  </w:style>
  <w:style w:type="paragraph" w:styleId="Ttulo2">
    <w:name w:val="heading 2"/>
    <w:aliases w:val="INE2"/>
    <w:basedOn w:val="Normal"/>
    <w:next w:val="Normal"/>
    <w:link w:val="Ttulo2Car"/>
    <w:autoRedefine/>
    <w:qFormat/>
    <w:rsid w:val="00A03343"/>
    <w:pPr>
      <w:keepNext/>
      <w:keepLines/>
      <w:tabs>
        <w:tab w:val="center" w:pos="4703"/>
        <w:tab w:val="left" w:pos="7428"/>
      </w:tabs>
      <w:spacing w:before="360" w:after="360" w:line="276" w:lineRule="auto"/>
      <w:outlineLvl w:val="1"/>
    </w:pPr>
    <w:rPr>
      <w:rFonts w:ascii="Arial" w:eastAsia="Calibri" w:hAnsi="Arial"/>
      <w:b/>
      <w:spacing w:val="20"/>
      <w:kern w:val="16"/>
    </w:rPr>
  </w:style>
  <w:style w:type="paragraph" w:styleId="Ttulo3">
    <w:name w:val="heading 3"/>
    <w:aliases w:val="INE3"/>
    <w:basedOn w:val="Normal"/>
    <w:next w:val="Normal"/>
    <w:link w:val="Ttulo3Car"/>
    <w:autoRedefine/>
    <w:qFormat/>
    <w:rsid w:val="00CE5DD5"/>
    <w:pPr>
      <w:keepNext/>
      <w:keepLines/>
      <w:numPr>
        <w:ilvl w:val="1"/>
        <w:numId w:val="5"/>
      </w:numPr>
      <w:spacing w:before="360" w:after="360"/>
      <w:jc w:val="both"/>
      <w:outlineLvl w:val="2"/>
    </w:pPr>
    <w:rPr>
      <w:rFonts w:ascii="Arial" w:eastAsia="Calibri" w:hAnsi="Arial"/>
      <w:b/>
      <w:kern w:val="20"/>
      <w:szCs w:val="20"/>
      <w:lang w:eastAsia="es-ES" w:bidi="hi-IN"/>
    </w:rPr>
  </w:style>
  <w:style w:type="paragraph" w:styleId="Ttulo4">
    <w:name w:val="heading 4"/>
    <w:basedOn w:val="Normal"/>
    <w:next w:val="Normal"/>
    <w:link w:val="Ttulo4Car"/>
    <w:uiPriority w:val="9"/>
    <w:unhideWhenUsed/>
    <w:qFormat/>
    <w:rsid w:val="00C76211"/>
    <w:pPr>
      <w:keepNext/>
      <w:jc w:val="center"/>
      <w:outlineLvl w:val="3"/>
    </w:pPr>
    <w:rPr>
      <w:rFonts w:ascii="Arial" w:hAnsi="Arial" w:cs="Arial"/>
      <w:b/>
      <w:color w:val="000000"/>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E1 Car"/>
    <w:basedOn w:val="Fuentedeprrafopredeter"/>
    <w:link w:val="Ttulo1"/>
    <w:rsid w:val="00180334"/>
    <w:rPr>
      <w:rFonts w:ascii="Arial" w:eastAsia="Times New Roman" w:hAnsi="Arial" w:cs="Arial"/>
      <w:b/>
      <w:spacing w:val="20"/>
      <w:kern w:val="16"/>
      <w:sz w:val="36"/>
      <w:szCs w:val="36"/>
      <w:lang w:eastAsia="es-ES" w:bidi="hi-IN"/>
    </w:rPr>
  </w:style>
  <w:style w:type="character" w:customStyle="1" w:styleId="Ttulo2Car">
    <w:name w:val="Título 2 Car"/>
    <w:aliases w:val="INE2 Car"/>
    <w:basedOn w:val="Fuentedeprrafopredeter"/>
    <w:link w:val="Ttulo2"/>
    <w:rsid w:val="00A03343"/>
    <w:rPr>
      <w:rFonts w:ascii="Arial" w:eastAsia="Calibri" w:hAnsi="Arial" w:cs="Times New Roman"/>
      <w:b/>
      <w:spacing w:val="20"/>
      <w:kern w:val="16"/>
      <w:sz w:val="24"/>
      <w:szCs w:val="24"/>
    </w:rPr>
  </w:style>
  <w:style w:type="character" w:customStyle="1" w:styleId="Ttulo3Car">
    <w:name w:val="Título 3 Car"/>
    <w:aliases w:val="INE3 Car"/>
    <w:basedOn w:val="Fuentedeprrafopredeter"/>
    <w:link w:val="Ttulo3"/>
    <w:rsid w:val="00CE5DD5"/>
    <w:rPr>
      <w:rFonts w:ascii="Arial" w:eastAsia="Calibri" w:hAnsi="Arial" w:cs="Times New Roman"/>
      <w:b/>
      <w:kern w:val="20"/>
      <w:sz w:val="24"/>
      <w:szCs w:val="20"/>
      <w:lang w:eastAsia="es-ES" w:bidi="hi-IN"/>
    </w:rPr>
  </w:style>
  <w:style w:type="paragraph" w:styleId="Textoindependiente">
    <w:name w:val="Body Text"/>
    <w:basedOn w:val="Normal"/>
    <w:link w:val="TextoindependienteCar"/>
    <w:rsid w:val="00CE5DD5"/>
    <w:pPr>
      <w:spacing w:after="240" w:line="240" w:lineRule="atLeast"/>
      <w:ind w:firstLine="360"/>
      <w:jc w:val="both"/>
    </w:pPr>
    <w:rPr>
      <w:rFonts w:ascii="Arial" w:hAnsi="Arial" w:cs="Garamond"/>
      <w:sz w:val="22"/>
      <w:szCs w:val="22"/>
      <w:lang w:val="en-US" w:eastAsia="es-ES" w:bidi="hi-IN"/>
    </w:rPr>
  </w:style>
  <w:style w:type="character" w:customStyle="1" w:styleId="TextoindependienteCar">
    <w:name w:val="Texto independiente Car"/>
    <w:basedOn w:val="Fuentedeprrafopredeter"/>
    <w:link w:val="Textoindependiente"/>
    <w:rsid w:val="00CE5DD5"/>
    <w:rPr>
      <w:rFonts w:ascii="Arial" w:eastAsia="Times New Roman" w:hAnsi="Arial" w:cs="Garamond"/>
      <w:lang w:val="en-US" w:eastAsia="es-ES" w:bidi="hi-IN"/>
    </w:rPr>
  </w:style>
  <w:style w:type="paragraph" w:styleId="TDC1">
    <w:name w:val="toc 1"/>
    <w:basedOn w:val="Normal"/>
    <w:uiPriority w:val="39"/>
    <w:rsid w:val="00CE5DD5"/>
    <w:pPr>
      <w:spacing w:before="120"/>
    </w:pPr>
    <w:rPr>
      <w:rFonts w:asciiTheme="minorHAnsi" w:hAnsiTheme="minorHAnsi" w:cs="Garamond"/>
      <w:b/>
      <w:bCs/>
      <w:i/>
      <w:iCs/>
      <w:lang w:val="en-US" w:eastAsia="es-ES" w:bidi="hi-IN"/>
    </w:rPr>
  </w:style>
  <w:style w:type="paragraph" w:styleId="TDC2">
    <w:name w:val="toc 2"/>
    <w:basedOn w:val="Normal"/>
    <w:uiPriority w:val="39"/>
    <w:rsid w:val="00CE5DD5"/>
    <w:pPr>
      <w:spacing w:before="120"/>
      <w:ind w:left="220"/>
    </w:pPr>
    <w:rPr>
      <w:rFonts w:asciiTheme="minorHAnsi" w:hAnsiTheme="minorHAnsi" w:cs="Garamond"/>
      <w:b/>
      <w:bCs/>
      <w:sz w:val="22"/>
      <w:szCs w:val="22"/>
      <w:lang w:val="en-US" w:eastAsia="es-ES" w:bidi="hi-IN"/>
    </w:rPr>
  </w:style>
  <w:style w:type="paragraph" w:styleId="TDC3">
    <w:name w:val="toc 3"/>
    <w:basedOn w:val="Normal"/>
    <w:uiPriority w:val="39"/>
    <w:rsid w:val="00CE5DD5"/>
    <w:pPr>
      <w:ind w:left="440"/>
    </w:pPr>
    <w:rPr>
      <w:rFonts w:asciiTheme="minorHAnsi" w:hAnsiTheme="minorHAnsi" w:cs="Garamond"/>
      <w:sz w:val="20"/>
      <w:szCs w:val="20"/>
      <w:lang w:val="en-US" w:eastAsia="es-ES" w:bidi="hi-IN"/>
    </w:rPr>
  </w:style>
  <w:style w:type="paragraph" w:styleId="Subttulo">
    <w:name w:val="Subtitle"/>
    <w:basedOn w:val="Puesto"/>
    <w:next w:val="Textoindependiente"/>
    <w:link w:val="SubttuloCar"/>
    <w:qFormat/>
    <w:rsid w:val="00CE5DD5"/>
    <w:pPr>
      <w:spacing w:after="420"/>
    </w:pPr>
    <w:rPr>
      <w:spacing w:val="20"/>
      <w:sz w:val="22"/>
      <w:szCs w:val="22"/>
    </w:rPr>
  </w:style>
  <w:style w:type="character" w:customStyle="1" w:styleId="SubttuloCar">
    <w:name w:val="Subtítulo Car"/>
    <w:basedOn w:val="Fuentedeprrafopredeter"/>
    <w:link w:val="Subttulo"/>
    <w:rsid w:val="00CE5DD5"/>
    <w:rPr>
      <w:rFonts w:ascii="Arial" w:eastAsia="Times New Roman" w:hAnsi="Arial" w:cs="Garamond"/>
      <w:caps/>
      <w:spacing w:val="20"/>
      <w:kern w:val="20"/>
      <w:lang w:val="en-US" w:eastAsia="es-ES" w:bidi="hi-IN"/>
    </w:rPr>
  </w:style>
  <w:style w:type="paragraph" w:styleId="Puesto">
    <w:name w:val="Title"/>
    <w:basedOn w:val="Normal"/>
    <w:next w:val="Subttulo"/>
    <w:link w:val="PuestoCar"/>
    <w:autoRedefine/>
    <w:qFormat/>
    <w:rsid w:val="00CE5DD5"/>
    <w:pPr>
      <w:keepNext/>
      <w:keepLines/>
      <w:spacing w:before="140"/>
      <w:jc w:val="center"/>
    </w:pPr>
    <w:rPr>
      <w:rFonts w:ascii="Arial" w:hAnsi="Arial" w:cs="Garamond"/>
      <w:caps/>
      <w:spacing w:val="60"/>
      <w:kern w:val="20"/>
      <w:szCs w:val="44"/>
      <w:lang w:val="en-US" w:eastAsia="es-ES" w:bidi="hi-IN"/>
    </w:rPr>
  </w:style>
  <w:style w:type="character" w:customStyle="1" w:styleId="PuestoCar">
    <w:name w:val="Puesto Car"/>
    <w:basedOn w:val="Fuentedeprrafopredeter"/>
    <w:link w:val="Puesto"/>
    <w:rsid w:val="00CE5DD5"/>
    <w:rPr>
      <w:rFonts w:ascii="Arial" w:eastAsia="Times New Roman" w:hAnsi="Arial" w:cs="Garamond"/>
      <w:caps/>
      <w:spacing w:val="60"/>
      <w:kern w:val="20"/>
      <w:sz w:val="24"/>
      <w:szCs w:val="44"/>
      <w:lang w:val="en-US" w:eastAsia="es-ES" w:bidi="hi-IN"/>
    </w:rPr>
  </w:style>
  <w:style w:type="paragraph" w:customStyle="1" w:styleId="SubtitleCover">
    <w:name w:val="Subtitle Cover"/>
    <w:basedOn w:val="TitleCover"/>
    <w:next w:val="Textoindependiente"/>
    <w:rsid w:val="00CE5DD5"/>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rsid w:val="00CE5DD5"/>
    <w:pPr>
      <w:keepNext/>
      <w:keepLines/>
      <w:spacing w:after="240" w:line="720" w:lineRule="atLeast"/>
      <w:jc w:val="center"/>
    </w:pPr>
    <w:rPr>
      <w:rFonts w:ascii="Arial" w:hAnsi="Arial" w:cs="Garamond"/>
      <w:caps/>
      <w:spacing w:val="65"/>
      <w:kern w:val="20"/>
      <w:sz w:val="64"/>
      <w:szCs w:val="64"/>
      <w:lang w:val="es-ES" w:eastAsia="es-ES" w:bidi="es-ES"/>
    </w:rPr>
  </w:style>
  <w:style w:type="character" w:styleId="Nmerodepgina">
    <w:name w:val="page number"/>
    <w:rsid w:val="00CE5DD5"/>
    <w:rPr>
      <w:sz w:val="24"/>
    </w:rPr>
  </w:style>
  <w:style w:type="paragraph" w:styleId="Encabezado">
    <w:name w:val="header"/>
    <w:basedOn w:val="Normal"/>
    <w:link w:val="EncabezadoCar"/>
    <w:uiPriority w:val="99"/>
    <w:rsid w:val="00CE5DD5"/>
    <w:pPr>
      <w:tabs>
        <w:tab w:val="center" w:pos="4419"/>
        <w:tab w:val="right" w:pos="8838"/>
      </w:tabs>
      <w:jc w:val="both"/>
    </w:pPr>
    <w:rPr>
      <w:rFonts w:ascii="Arial" w:hAnsi="Arial" w:cs="Garamond"/>
      <w:sz w:val="22"/>
      <w:szCs w:val="22"/>
      <w:lang w:val="en-US" w:eastAsia="es-ES" w:bidi="hi-IN"/>
    </w:rPr>
  </w:style>
  <w:style w:type="character" w:customStyle="1" w:styleId="EncabezadoCar">
    <w:name w:val="Encabezado Car"/>
    <w:basedOn w:val="Fuentedeprrafopredeter"/>
    <w:link w:val="Encabezado"/>
    <w:uiPriority w:val="99"/>
    <w:rsid w:val="00CE5DD5"/>
    <w:rPr>
      <w:rFonts w:ascii="Arial" w:eastAsia="Times New Roman" w:hAnsi="Arial" w:cs="Garamond"/>
      <w:lang w:val="en-US" w:eastAsia="es-ES" w:bidi="hi-IN"/>
    </w:rPr>
  </w:style>
  <w:style w:type="paragraph" w:styleId="Prrafodelista">
    <w:name w:val="List Paragraph"/>
    <w:basedOn w:val="Normal"/>
    <w:link w:val="PrrafodelistaCar"/>
    <w:uiPriority w:val="34"/>
    <w:qFormat/>
    <w:rsid w:val="00CE5DD5"/>
    <w:pPr>
      <w:ind w:left="708"/>
      <w:jc w:val="both"/>
    </w:pPr>
    <w:rPr>
      <w:rFonts w:ascii="Arial" w:hAnsi="Arial" w:cs="Mangal"/>
      <w:sz w:val="22"/>
      <w:szCs w:val="20"/>
      <w:lang w:val="en-US" w:eastAsia="es-ES" w:bidi="hi-IN"/>
    </w:rPr>
  </w:style>
  <w:style w:type="table" w:styleId="Tablaconcuadrcula">
    <w:name w:val="Table Grid"/>
    <w:basedOn w:val="Tablanormal"/>
    <w:uiPriority w:val="39"/>
    <w:rsid w:val="00CE5D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5DD5"/>
    <w:rPr>
      <w:color w:val="0563C1" w:themeColor="hyperlink"/>
      <w:u w:val="single"/>
    </w:rPr>
  </w:style>
  <w:style w:type="character" w:customStyle="1" w:styleId="PrrafodelistaCar">
    <w:name w:val="Párrafo de lista Car"/>
    <w:link w:val="Prrafodelista"/>
    <w:uiPriority w:val="34"/>
    <w:locked/>
    <w:rsid w:val="00CE5DD5"/>
    <w:rPr>
      <w:rFonts w:ascii="Arial" w:eastAsia="Times New Roman" w:hAnsi="Arial" w:cs="Mangal"/>
      <w:szCs w:val="20"/>
      <w:lang w:val="en-US" w:eastAsia="es-ES" w:bidi="hi-IN"/>
    </w:rPr>
  </w:style>
  <w:style w:type="character" w:customStyle="1" w:styleId="Ttulo4Car">
    <w:name w:val="Título 4 Car"/>
    <w:basedOn w:val="Fuentedeprrafopredeter"/>
    <w:link w:val="Ttulo4"/>
    <w:uiPriority w:val="9"/>
    <w:rsid w:val="00C76211"/>
    <w:rPr>
      <w:rFonts w:ascii="Arial" w:eastAsia="Times New Roman" w:hAnsi="Arial" w:cs="Arial"/>
      <w:b/>
      <w:color w:val="000000"/>
      <w:lang w:eastAsia="es-MX"/>
    </w:rPr>
  </w:style>
  <w:style w:type="table" w:styleId="Tabladelista1clara-nfasis1">
    <w:name w:val="List Table 1 Light Accent 1"/>
    <w:basedOn w:val="Tablanormal"/>
    <w:uiPriority w:val="46"/>
    <w:rsid w:val="00C7621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iedepgina">
    <w:name w:val="footer"/>
    <w:basedOn w:val="Normal"/>
    <w:link w:val="PiedepginaCar"/>
    <w:uiPriority w:val="99"/>
    <w:unhideWhenUsed/>
    <w:rsid w:val="00381F1B"/>
    <w:pPr>
      <w:tabs>
        <w:tab w:val="center" w:pos="4419"/>
        <w:tab w:val="right" w:pos="8838"/>
      </w:tabs>
      <w:jc w:val="both"/>
    </w:pPr>
    <w:rPr>
      <w:rFonts w:ascii="Arial" w:hAnsi="Arial" w:cs="Mangal"/>
      <w:sz w:val="22"/>
      <w:szCs w:val="20"/>
      <w:lang w:val="en-US" w:eastAsia="es-ES" w:bidi="hi-IN"/>
    </w:rPr>
  </w:style>
  <w:style w:type="character" w:customStyle="1" w:styleId="PiedepginaCar">
    <w:name w:val="Pie de página Car"/>
    <w:basedOn w:val="Fuentedeprrafopredeter"/>
    <w:link w:val="Piedepgina"/>
    <w:uiPriority w:val="99"/>
    <w:rsid w:val="00381F1B"/>
    <w:rPr>
      <w:rFonts w:ascii="Arial" w:eastAsia="Times New Roman" w:hAnsi="Arial" w:cs="Mangal"/>
      <w:szCs w:val="20"/>
      <w:lang w:val="en-US" w:eastAsia="es-ES" w:bidi="hi-IN"/>
    </w:rPr>
  </w:style>
  <w:style w:type="paragraph" w:styleId="NormalWeb">
    <w:name w:val="Normal (Web)"/>
    <w:basedOn w:val="Normal"/>
    <w:uiPriority w:val="99"/>
    <w:unhideWhenUsed/>
    <w:rsid w:val="00B87DE2"/>
    <w:pPr>
      <w:spacing w:before="100" w:beforeAutospacing="1" w:after="100" w:afterAutospacing="1"/>
    </w:pPr>
    <w:rPr>
      <w:lang w:eastAsia="es-MX"/>
    </w:rPr>
  </w:style>
  <w:style w:type="paragraph" w:styleId="Textodeglobo">
    <w:name w:val="Balloon Text"/>
    <w:basedOn w:val="Normal"/>
    <w:link w:val="TextodegloboCar"/>
    <w:uiPriority w:val="99"/>
    <w:semiHidden/>
    <w:unhideWhenUsed/>
    <w:rsid w:val="00C63E68"/>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C63E68"/>
    <w:rPr>
      <w:rFonts w:ascii="Segoe UI" w:eastAsia="Times New Roman" w:hAnsi="Segoe UI" w:cs="Mangal"/>
      <w:sz w:val="18"/>
      <w:szCs w:val="16"/>
      <w:lang w:val="en-US" w:eastAsia="es-ES" w:bidi="hi-IN"/>
    </w:rPr>
  </w:style>
  <w:style w:type="character" w:styleId="Refdecomentario">
    <w:name w:val="annotation reference"/>
    <w:basedOn w:val="Fuentedeprrafopredeter"/>
    <w:uiPriority w:val="99"/>
    <w:semiHidden/>
    <w:unhideWhenUsed/>
    <w:rsid w:val="00C63E68"/>
    <w:rPr>
      <w:sz w:val="16"/>
      <w:szCs w:val="16"/>
    </w:rPr>
  </w:style>
  <w:style w:type="paragraph" w:styleId="Textocomentario">
    <w:name w:val="annotation text"/>
    <w:basedOn w:val="Normal"/>
    <w:link w:val="TextocomentarioCar"/>
    <w:uiPriority w:val="99"/>
    <w:semiHidden/>
    <w:unhideWhenUsed/>
    <w:rsid w:val="00C63E68"/>
    <w:pPr>
      <w:jc w:val="both"/>
    </w:pPr>
    <w:rPr>
      <w:rFonts w:ascii="Arial" w:hAnsi="Arial" w:cs="Mangal"/>
      <w:sz w:val="20"/>
      <w:szCs w:val="18"/>
      <w:lang w:val="en-US" w:eastAsia="es-ES" w:bidi="hi-IN"/>
    </w:rPr>
  </w:style>
  <w:style w:type="character" w:customStyle="1" w:styleId="TextocomentarioCar">
    <w:name w:val="Texto comentario Car"/>
    <w:basedOn w:val="Fuentedeprrafopredeter"/>
    <w:link w:val="Textocomentario"/>
    <w:uiPriority w:val="99"/>
    <w:semiHidden/>
    <w:rsid w:val="00C63E68"/>
    <w:rPr>
      <w:rFonts w:ascii="Arial" w:eastAsia="Times New Roman" w:hAnsi="Arial" w:cs="Mangal"/>
      <w:sz w:val="20"/>
      <w:szCs w:val="18"/>
      <w:lang w:val="en-US" w:eastAsia="es-ES" w:bidi="hi-IN"/>
    </w:rPr>
  </w:style>
  <w:style w:type="paragraph" w:styleId="Asuntodelcomentario">
    <w:name w:val="annotation subject"/>
    <w:basedOn w:val="Textocomentario"/>
    <w:next w:val="Textocomentario"/>
    <w:link w:val="AsuntodelcomentarioCar"/>
    <w:uiPriority w:val="99"/>
    <w:semiHidden/>
    <w:unhideWhenUsed/>
    <w:rsid w:val="00C63E68"/>
    <w:rPr>
      <w:b/>
      <w:bCs/>
    </w:rPr>
  </w:style>
  <w:style w:type="character" w:customStyle="1" w:styleId="AsuntodelcomentarioCar">
    <w:name w:val="Asunto del comentario Car"/>
    <w:basedOn w:val="TextocomentarioCar"/>
    <w:link w:val="Asuntodelcomentario"/>
    <w:uiPriority w:val="99"/>
    <w:semiHidden/>
    <w:rsid w:val="00C63E68"/>
    <w:rPr>
      <w:rFonts w:ascii="Arial" w:eastAsia="Times New Roman" w:hAnsi="Arial" w:cs="Mangal"/>
      <w:b/>
      <w:bCs/>
      <w:sz w:val="20"/>
      <w:szCs w:val="18"/>
      <w:lang w:val="en-US" w:eastAsia="es-ES" w:bidi="hi-IN"/>
    </w:rPr>
  </w:style>
  <w:style w:type="paragraph" w:styleId="TtulodeTDC">
    <w:name w:val="TOC Heading"/>
    <w:basedOn w:val="Ttulo1"/>
    <w:next w:val="Normal"/>
    <w:uiPriority w:val="39"/>
    <w:unhideWhenUsed/>
    <w:qFormat/>
    <w:rsid w:val="00C66CF6"/>
    <w:pPr>
      <w:pBdr>
        <w:top w:val="none" w:sz="0" w:space="0" w:color="auto"/>
        <w:bottom w:val="none" w:sz="0" w:space="0" w:color="auto"/>
      </w:pBdr>
      <w:spacing w:before="240" w:after="0" w:line="259" w:lineRule="auto"/>
      <w:jc w:val="left"/>
      <w:outlineLvl w:val="9"/>
    </w:pPr>
    <w:rPr>
      <w:rFonts w:asciiTheme="majorHAnsi" w:eastAsiaTheme="majorEastAsia" w:hAnsiTheme="majorHAnsi" w:cstheme="majorBidi"/>
      <w:b w:val="0"/>
      <w:color w:val="2E74B5" w:themeColor="accent1" w:themeShade="BF"/>
      <w:spacing w:val="0"/>
      <w:kern w:val="0"/>
      <w:sz w:val="32"/>
      <w:szCs w:val="32"/>
      <w:lang w:eastAsia="es-MX" w:bidi="ar-SA"/>
    </w:rPr>
  </w:style>
  <w:style w:type="paragraph" w:customStyle="1" w:styleId="INE4">
    <w:name w:val="INE4"/>
    <w:basedOn w:val="Ttulo1"/>
    <w:next w:val="Normal"/>
    <w:qFormat/>
    <w:rsid w:val="00180334"/>
  </w:style>
  <w:style w:type="character" w:customStyle="1" w:styleId="UnresolvedMention1">
    <w:name w:val="Unresolved Mention1"/>
    <w:basedOn w:val="Fuentedeprrafopredeter"/>
    <w:uiPriority w:val="99"/>
    <w:semiHidden/>
    <w:unhideWhenUsed/>
    <w:rsid w:val="00495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043">
      <w:bodyDiv w:val="1"/>
      <w:marLeft w:val="0"/>
      <w:marRight w:val="0"/>
      <w:marTop w:val="0"/>
      <w:marBottom w:val="0"/>
      <w:divBdr>
        <w:top w:val="none" w:sz="0" w:space="0" w:color="auto"/>
        <w:left w:val="none" w:sz="0" w:space="0" w:color="auto"/>
        <w:bottom w:val="none" w:sz="0" w:space="0" w:color="auto"/>
        <w:right w:val="none" w:sz="0" w:space="0" w:color="auto"/>
      </w:divBdr>
    </w:div>
    <w:div w:id="72750382">
      <w:bodyDiv w:val="1"/>
      <w:marLeft w:val="0"/>
      <w:marRight w:val="0"/>
      <w:marTop w:val="0"/>
      <w:marBottom w:val="0"/>
      <w:divBdr>
        <w:top w:val="none" w:sz="0" w:space="0" w:color="auto"/>
        <w:left w:val="none" w:sz="0" w:space="0" w:color="auto"/>
        <w:bottom w:val="none" w:sz="0" w:space="0" w:color="auto"/>
        <w:right w:val="none" w:sz="0" w:space="0" w:color="auto"/>
      </w:divBdr>
    </w:div>
    <w:div w:id="208610849">
      <w:bodyDiv w:val="1"/>
      <w:marLeft w:val="0"/>
      <w:marRight w:val="0"/>
      <w:marTop w:val="0"/>
      <w:marBottom w:val="0"/>
      <w:divBdr>
        <w:top w:val="none" w:sz="0" w:space="0" w:color="auto"/>
        <w:left w:val="none" w:sz="0" w:space="0" w:color="auto"/>
        <w:bottom w:val="none" w:sz="0" w:space="0" w:color="auto"/>
        <w:right w:val="none" w:sz="0" w:space="0" w:color="auto"/>
      </w:divBdr>
    </w:div>
    <w:div w:id="408968417">
      <w:bodyDiv w:val="1"/>
      <w:marLeft w:val="0"/>
      <w:marRight w:val="0"/>
      <w:marTop w:val="0"/>
      <w:marBottom w:val="0"/>
      <w:divBdr>
        <w:top w:val="none" w:sz="0" w:space="0" w:color="auto"/>
        <w:left w:val="none" w:sz="0" w:space="0" w:color="auto"/>
        <w:bottom w:val="none" w:sz="0" w:space="0" w:color="auto"/>
        <w:right w:val="none" w:sz="0" w:space="0" w:color="auto"/>
      </w:divBdr>
    </w:div>
    <w:div w:id="430321160">
      <w:bodyDiv w:val="1"/>
      <w:marLeft w:val="0"/>
      <w:marRight w:val="0"/>
      <w:marTop w:val="0"/>
      <w:marBottom w:val="0"/>
      <w:divBdr>
        <w:top w:val="none" w:sz="0" w:space="0" w:color="auto"/>
        <w:left w:val="none" w:sz="0" w:space="0" w:color="auto"/>
        <w:bottom w:val="none" w:sz="0" w:space="0" w:color="auto"/>
        <w:right w:val="none" w:sz="0" w:space="0" w:color="auto"/>
      </w:divBdr>
    </w:div>
    <w:div w:id="697317886">
      <w:bodyDiv w:val="1"/>
      <w:marLeft w:val="0"/>
      <w:marRight w:val="0"/>
      <w:marTop w:val="0"/>
      <w:marBottom w:val="0"/>
      <w:divBdr>
        <w:top w:val="none" w:sz="0" w:space="0" w:color="auto"/>
        <w:left w:val="none" w:sz="0" w:space="0" w:color="auto"/>
        <w:bottom w:val="none" w:sz="0" w:space="0" w:color="auto"/>
        <w:right w:val="none" w:sz="0" w:space="0" w:color="auto"/>
      </w:divBdr>
    </w:div>
    <w:div w:id="857474272">
      <w:bodyDiv w:val="1"/>
      <w:marLeft w:val="0"/>
      <w:marRight w:val="0"/>
      <w:marTop w:val="0"/>
      <w:marBottom w:val="0"/>
      <w:divBdr>
        <w:top w:val="none" w:sz="0" w:space="0" w:color="auto"/>
        <w:left w:val="none" w:sz="0" w:space="0" w:color="auto"/>
        <w:bottom w:val="none" w:sz="0" w:space="0" w:color="auto"/>
        <w:right w:val="none" w:sz="0" w:space="0" w:color="auto"/>
      </w:divBdr>
    </w:div>
    <w:div w:id="1054086705">
      <w:bodyDiv w:val="1"/>
      <w:marLeft w:val="0"/>
      <w:marRight w:val="0"/>
      <w:marTop w:val="0"/>
      <w:marBottom w:val="0"/>
      <w:divBdr>
        <w:top w:val="none" w:sz="0" w:space="0" w:color="auto"/>
        <w:left w:val="none" w:sz="0" w:space="0" w:color="auto"/>
        <w:bottom w:val="none" w:sz="0" w:space="0" w:color="auto"/>
        <w:right w:val="none" w:sz="0" w:space="0" w:color="auto"/>
      </w:divBdr>
    </w:div>
    <w:div w:id="1064833476">
      <w:bodyDiv w:val="1"/>
      <w:marLeft w:val="0"/>
      <w:marRight w:val="0"/>
      <w:marTop w:val="0"/>
      <w:marBottom w:val="0"/>
      <w:divBdr>
        <w:top w:val="none" w:sz="0" w:space="0" w:color="auto"/>
        <w:left w:val="none" w:sz="0" w:space="0" w:color="auto"/>
        <w:bottom w:val="none" w:sz="0" w:space="0" w:color="auto"/>
        <w:right w:val="none" w:sz="0" w:space="0" w:color="auto"/>
      </w:divBdr>
    </w:div>
    <w:div w:id="1175999671">
      <w:bodyDiv w:val="1"/>
      <w:marLeft w:val="0"/>
      <w:marRight w:val="0"/>
      <w:marTop w:val="0"/>
      <w:marBottom w:val="0"/>
      <w:divBdr>
        <w:top w:val="none" w:sz="0" w:space="0" w:color="auto"/>
        <w:left w:val="none" w:sz="0" w:space="0" w:color="auto"/>
        <w:bottom w:val="none" w:sz="0" w:space="0" w:color="auto"/>
        <w:right w:val="none" w:sz="0" w:space="0" w:color="auto"/>
      </w:divBdr>
    </w:div>
    <w:div w:id="1178231646">
      <w:bodyDiv w:val="1"/>
      <w:marLeft w:val="0"/>
      <w:marRight w:val="0"/>
      <w:marTop w:val="0"/>
      <w:marBottom w:val="0"/>
      <w:divBdr>
        <w:top w:val="none" w:sz="0" w:space="0" w:color="auto"/>
        <w:left w:val="none" w:sz="0" w:space="0" w:color="auto"/>
        <w:bottom w:val="none" w:sz="0" w:space="0" w:color="auto"/>
        <w:right w:val="none" w:sz="0" w:space="0" w:color="auto"/>
      </w:divBdr>
    </w:div>
    <w:div w:id="1278098172">
      <w:bodyDiv w:val="1"/>
      <w:marLeft w:val="0"/>
      <w:marRight w:val="0"/>
      <w:marTop w:val="0"/>
      <w:marBottom w:val="0"/>
      <w:divBdr>
        <w:top w:val="none" w:sz="0" w:space="0" w:color="auto"/>
        <w:left w:val="none" w:sz="0" w:space="0" w:color="auto"/>
        <w:bottom w:val="none" w:sz="0" w:space="0" w:color="auto"/>
        <w:right w:val="none" w:sz="0" w:space="0" w:color="auto"/>
      </w:divBdr>
    </w:div>
    <w:div w:id="1399136261">
      <w:bodyDiv w:val="1"/>
      <w:marLeft w:val="0"/>
      <w:marRight w:val="0"/>
      <w:marTop w:val="0"/>
      <w:marBottom w:val="0"/>
      <w:divBdr>
        <w:top w:val="none" w:sz="0" w:space="0" w:color="auto"/>
        <w:left w:val="none" w:sz="0" w:space="0" w:color="auto"/>
        <w:bottom w:val="none" w:sz="0" w:space="0" w:color="auto"/>
        <w:right w:val="none" w:sz="0" w:space="0" w:color="auto"/>
      </w:divBdr>
    </w:div>
    <w:div w:id="1421023053">
      <w:bodyDiv w:val="1"/>
      <w:marLeft w:val="0"/>
      <w:marRight w:val="0"/>
      <w:marTop w:val="0"/>
      <w:marBottom w:val="0"/>
      <w:divBdr>
        <w:top w:val="none" w:sz="0" w:space="0" w:color="auto"/>
        <w:left w:val="none" w:sz="0" w:space="0" w:color="auto"/>
        <w:bottom w:val="none" w:sz="0" w:space="0" w:color="auto"/>
        <w:right w:val="none" w:sz="0" w:space="0" w:color="auto"/>
      </w:divBdr>
    </w:div>
    <w:div w:id="1473866705">
      <w:bodyDiv w:val="1"/>
      <w:marLeft w:val="0"/>
      <w:marRight w:val="0"/>
      <w:marTop w:val="0"/>
      <w:marBottom w:val="0"/>
      <w:divBdr>
        <w:top w:val="none" w:sz="0" w:space="0" w:color="auto"/>
        <w:left w:val="none" w:sz="0" w:space="0" w:color="auto"/>
        <w:bottom w:val="none" w:sz="0" w:space="0" w:color="auto"/>
        <w:right w:val="none" w:sz="0" w:space="0" w:color="auto"/>
      </w:divBdr>
    </w:div>
    <w:div w:id="1821921453">
      <w:bodyDiv w:val="1"/>
      <w:marLeft w:val="0"/>
      <w:marRight w:val="0"/>
      <w:marTop w:val="0"/>
      <w:marBottom w:val="0"/>
      <w:divBdr>
        <w:top w:val="none" w:sz="0" w:space="0" w:color="auto"/>
        <w:left w:val="none" w:sz="0" w:space="0" w:color="auto"/>
        <w:bottom w:val="none" w:sz="0" w:space="0" w:color="auto"/>
        <w:right w:val="none" w:sz="0" w:space="0" w:color="auto"/>
      </w:divBdr>
    </w:div>
    <w:div w:id="21160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udgtv.com/noticias/ine-reporta-18-casillas-no-instaladas-jalis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youtube.com/watch?v=KmpEh09bMhQ"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youtube.com/watch?v=vd0F6MZ-DYU" TargetMode="External"/><Relationship Id="rId30" Type="http://schemas.openxmlformats.org/officeDocument/2006/relationships/hyperlink" Target="https://www.informador.mx/jalisco/Elecciones-Jalisco-2021-Por-seguridad-desinstalan-cinco-casillas-en-Jilotlan-20210606-0069.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7c5bc04f-70d1-4d64-aed9-59dad6e5d2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DEAF941A8775F4BBABA14C44EC57133" ma:contentTypeVersion="15" ma:contentTypeDescription="Crear nuevo documento." ma:contentTypeScope="" ma:versionID="4e8f438399ec92da56451c49b395b2db">
  <xsd:schema xmlns:xsd="http://www.w3.org/2001/XMLSchema" xmlns:xs="http://www.w3.org/2001/XMLSchema" xmlns:p="http://schemas.microsoft.com/office/2006/metadata/properties" xmlns:ns2="7c5bc04f-70d1-4d64-aed9-59dad6e5d239" xmlns:ns3="cd029450-6085-44ff-971d-9bd1ae561fd8" targetNamespace="http://schemas.microsoft.com/office/2006/metadata/properties" ma:root="true" ma:fieldsID="fc96acf5544104bd13b5839fc522bd1c" ns2:_="" ns3:_="">
    <xsd:import namespace="7c5bc04f-70d1-4d64-aed9-59dad6e5d239"/>
    <xsd:import namespace="cd029450-6085-44ff-971d-9bd1ae561fd8"/>
    <xsd:element name="properties">
      <xsd:complexType>
        <xsd:sequence>
          <xsd:element name="documentManagement">
            <xsd:complexType>
              <xsd:all>
                <xsd:element ref="ns2:Descripci_x00f3_n"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bc04f-70d1-4d64-aed9-59dad6e5d23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029450-6085-44ff-971d-9bd1ae561fd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DABD-7172-4A30-B68F-F07C676CA45C}">
  <ds:schemaRefs>
    <ds:schemaRef ds:uri="http://schemas.microsoft.com/office/2006/metadata/properties"/>
    <ds:schemaRef ds:uri="http://schemas.microsoft.com/office/infopath/2007/PartnerControls"/>
    <ds:schemaRef ds:uri="7c5bc04f-70d1-4d64-aed9-59dad6e5d239"/>
  </ds:schemaRefs>
</ds:datastoreItem>
</file>

<file path=customXml/itemProps2.xml><?xml version="1.0" encoding="utf-8"?>
<ds:datastoreItem xmlns:ds="http://schemas.openxmlformats.org/officeDocument/2006/customXml" ds:itemID="{D336710B-0488-4194-AF44-E42ECCA1B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bc04f-70d1-4d64-aed9-59dad6e5d239"/>
    <ds:schemaRef ds:uri="cd029450-6085-44ff-971d-9bd1ae561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43FBA-2C84-41F8-9AB4-6A9E74DE5D1E}">
  <ds:schemaRefs>
    <ds:schemaRef ds:uri="http://schemas.microsoft.com/sharepoint/v3/contenttype/forms"/>
  </ds:schemaRefs>
</ds:datastoreItem>
</file>

<file path=customXml/itemProps4.xml><?xml version="1.0" encoding="utf-8"?>
<ds:datastoreItem xmlns:ds="http://schemas.openxmlformats.org/officeDocument/2006/customXml" ds:itemID="{7E27C618-E52E-498E-A536-E43FF681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TotalTime>
  <Pages>19</Pages>
  <Words>3656</Words>
  <Characters>20109</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INE</Company>
  <LinksUpToDate>false</LinksUpToDate>
  <CharactersWithSpaces>23718</CharactersWithSpaces>
  <SharedDoc>false</SharedDoc>
  <HLinks>
    <vt:vector size="54" baseType="variant">
      <vt:variant>
        <vt:i4>1769533</vt:i4>
      </vt:variant>
      <vt:variant>
        <vt:i4>50</vt:i4>
      </vt:variant>
      <vt:variant>
        <vt:i4>0</vt:i4>
      </vt:variant>
      <vt:variant>
        <vt:i4>5</vt:i4>
      </vt:variant>
      <vt:variant>
        <vt:lpwstr/>
      </vt:variant>
      <vt:variant>
        <vt:lpwstr>_Toc40458059</vt:lpwstr>
      </vt:variant>
      <vt:variant>
        <vt:i4>1703997</vt:i4>
      </vt:variant>
      <vt:variant>
        <vt:i4>44</vt:i4>
      </vt:variant>
      <vt:variant>
        <vt:i4>0</vt:i4>
      </vt:variant>
      <vt:variant>
        <vt:i4>5</vt:i4>
      </vt:variant>
      <vt:variant>
        <vt:lpwstr/>
      </vt:variant>
      <vt:variant>
        <vt:lpwstr>_Toc40458058</vt:lpwstr>
      </vt:variant>
      <vt:variant>
        <vt:i4>1376317</vt:i4>
      </vt:variant>
      <vt:variant>
        <vt:i4>38</vt:i4>
      </vt:variant>
      <vt:variant>
        <vt:i4>0</vt:i4>
      </vt:variant>
      <vt:variant>
        <vt:i4>5</vt:i4>
      </vt:variant>
      <vt:variant>
        <vt:lpwstr/>
      </vt:variant>
      <vt:variant>
        <vt:lpwstr>_Toc40458057</vt:lpwstr>
      </vt:variant>
      <vt:variant>
        <vt:i4>1310781</vt:i4>
      </vt:variant>
      <vt:variant>
        <vt:i4>32</vt:i4>
      </vt:variant>
      <vt:variant>
        <vt:i4>0</vt:i4>
      </vt:variant>
      <vt:variant>
        <vt:i4>5</vt:i4>
      </vt:variant>
      <vt:variant>
        <vt:lpwstr/>
      </vt:variant>
      <vt:variant>
        <vt:lpwstr>_Toc40458056</vt:lpwstr>
      </vt:variant>
      <vt:variant>
        <vt:i4>1507389</vt:i4>
      </vt:variant>
      <vt:variant>
        <vt:i4>26</vt:i4>
      </vt:variant>
      <vt:variant>
        <vt:i4>0</vt:i4>
      </vt:variant>
      <vt:variant>
        <vt:i4>5</vt:i4>
      </vt:variant>
      <vt:variant>
        <vt:lpwstr/>
      </vt:variant>
      <vt:variant>
        <vt:lpwstr>_Toc40458055</vt:lpwstr>
      </vt:variant>
      <vt:variant>
        <vt:i4>1441853</vt:i4>
      </vt:variant>
      <vt:variant>
        <vt:i4>20</vt:i4>
      </vt:variant>
      <vt:variant>
        <vt:i4>0</vt:i4>
      </vt:variant>
      <vt:variant>
        <vt:i4>5</vt:i4>
      </vt:variant>
      <vt:variant>
        <vt:lpwstr/>
      </vt:variant>
      <vt:variant>
        <vt:lpwstr>_Toc40458054</vt:lpwstr>
      </vt:variant>
      <vt:variant>
        <vt:i4>1114173</vt:i4>
      </vt:variant>
      <vt:variant>
        <vt:i4>14</vt:i4>
      </vt:variant>
      <vt:variant>
        <vt:i4>0</vt:i4>
      </vt:variant>
      <vt:variant>
        <vt:i4>5</vt:i4>
      </vt:variant>
      <vt:variant>
        <vt:lpwstr/>
      </vt:variant>
      <vt:variant>
        <vt:lpwstr>_Toc40458053</vt:lpwstr>
      </vt:variant>
      <vt:variant>
        <vt:i4>1048637</vt:i4>
      </vt:variant>
      <vt:variant>
        <vt:i4>8</vt:i4>
      </vt:variant>
      <vt:variant>
        <vt:i4>0</vt:i4>
      </vt:variant>
      <vt:variant>
        <vt:i4>5</vt:i4>
      </vt:variant>
      <vt:variant>
        <vt:lpwstr/>
      </vt:variant>
      <vt:variant>
        <vt:lpwstr>_Toc40458052</vt:lpwstr>
      </vt:variant>
      <vt:variant>
        <vt:i4>1245245</vt:i4>
      </vt:variant>
      <vt:variant>
        <vt:i4>2</vt:i4>
      </vt:variant>
      <vt:variant>
        <vt:i4>0</vt:i4>
      </vt:variant>
      <vt:variant>
        <vt:i4>5</vt:i4>
      </vt:variant>
      <vt:variant>
        <vt:lpwstr/>
      </vt:variant>
      <vt:variant>
        <vt:lpwstr>_Toc40458051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Comunicacion Social</cp:lastModifiedBy>
  <cp:revision>196</cp:revision>
  <dcterms:created xsi:type="dcterms:W3CDTF">2017-10-25T22:39:00Z</dcterms:created>
  <dcterms:modified xsi:type="dcterms:W3CDTF">2021-07-13T01:06:00Z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0x0101002DEAF941A8775F4BBABA14C44EC57133</vt:lpwstr>
  </property>
  <property fmtid="{D5CDD505-2E9C-101B-9397-08002B2CF9AE}" pid="3" name="Order">
    <vt:r8>8064100</vt:r8>
  </property>
</Properties>
</file>