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770" w:rsidRPr="00402770" w:rsidRDefault="00402770" w:rsidP="00402770">
      <w:pPr>
        <w:spacing w:after="0" w:line="276" w:lineRule="auto"/>
        <w:jc w:val="both"/>
        <w:rPr>
          <w:rFonts w:ascii="Trebuchet MS" w:eastAsia="Calibri" w:hAnsi="Trebuchet MS" w:cs="Arial"/>
          <w:b/>
          <w:sz w:val="24"/>
          <w:szCs w:val="24"/>
          <w:lang w:val="es-ES"/>
        </w:rPr>
      </w:pPr>
      <w:bookmarkStart w:id="0" w:name="_GoBack"/>
      <w:bookmarkEnd w:id="0"/>
      <w:r w:rsidRPr="00402770">
        <w:rPr>
          <w:rFonts w:ascii="Trebuchet MS" w:eastAsia="Calibri" w:hAnsi="Trebuchet MS" w:cs="Arial"/>
          <w:b/>
          <w:sz w:val="24"/>
          <w:szCs w:val="24"/>
          <w:lang w:val="es-ES"/>
        </w:rPr>
        <w:t>RESOLUCIÓN DE LA COMISIÓN DE QUEJAS Y DENUNCIAS DEL INSTITUTO ELECTORAL Y DE PARTICIPACIÓN CIUDADANA DEL ESTADO DE JALISCO, RESPECTO DE LAS SOLICITUDES DE ADOPTAR LAS MEDIDAS CAUTELARES A QUE HUBIERE LUGAR, FORMULADAS POR LAS CIUDADANAS ROSA MIREYA FLORES RAMOS</w:t>
      </w:r>
      <w:r>
        <w:rPr>
          <w:rFonts w:ascii="Trebuchet MS" w:eastAsia="Calibri" w:hAnsi="Trebuchet MS" w:cs="Arial"/>
          <w:b/>
          <w:sz w:val="24"/>
          <w:szCs w:val="24"/>
          <w:lang w:val="es-ES"/>
        </w:rPr>
        <w:t xml:space="preserve"> Y BRENDA ALEJANDRA ROMO SÁNCHEZ</w:t>
      </w:r>
      <w:r w:rsidRPr="00402770">
        <w:rPr>
          <w:rFonts w:ascii="Trebuchet MS" w:eastAsia="Calibri" w:hAnsi="Trebuchet MS" w:cs="Arial"/>
          <w:b/>
          <w:sz w:val="24"/>
          <w:szCs w:val="24"/>
          <w:lang w:val="es-ES"/>
        </w:rPr>
        <w:t>, DENTRO DEL PROCEDIMIENTO SANCIONADOR ESPECIAL IDENTIFICADO CON EL NÚ</w:t>
      </w:r>
      <w:r>
        <w:rPr>
          <w:rFonts w:ascii="Trebuchet MS" w:eastAsia="Calibri" w:hAnsi="Trebuchet MS" w:cs="Arial"/>
          <w:b/>
          <w:sz w:val="24"/>
          <w:szCs w:val="24"/>
          <w:lang w:val="es-ES"/>
        </w:rPr>
        <w:t>MERO DE EXPEDIENTE PSE-QUEJA-010</w:t>
      </w:r>
      <w:r w:rsidRPr="00402770">
        <w:rPr>
          <w:rFonts w:ascii="Trebuchet MS" w:eastAsia="Calibri" w:hAnsi="Trebuchet MS" w:cs="Arial"/>
          <w:b/>
          <w:sz w:val="24"/>
          <w:szCs w:val="24"/>
          <w:lang w:val="es-ES"/>
        </w:rPr>
        <w:t>/2020.</w:t>
      </w:r>
    </w:p>
    <w:p w:rsidR="00402770" w:rsidRPr="00402770" w:rsidRDefault="00402770" w:rsidP="00402770">
      <w:pPr>
        <w:spacing w:after="0" w:line="276" w:lineRule="auto"/>
        <w:jc w:val="both"/>
        <w:rPr>
          <w:rFonts w:ascii="Trebuchet MS" w:eastAsia="Calibri" w:hAnsi="Trebuchet MS" w:cs="Arial"/>
          <w:sz w:val="24"/>
          <w:szCs w:val="24"/>
          <w:lang w:val="es-ES"/>
        </w:rPr>
      </w:pPr>
    </w:p>
    <w:p w:rsidR="00402770" w:rsidRPr="00402770" w:rsidRDefault="00402770" w:rsidP="00402770">
      <w:pPr>
        <w:spacing w:after="0" w:line="276" w:lineRule="auto"/>
        <w:jc w:val="center"/>
        <w:rPr>
          <w:rFonts w:ascii="Trebuchet MS" w:eastAsia="Calibri" w:hAnsi="Trebuchet MS" w:cs="Arial"/>
          <w:b/>
          <w:sz w:val="24"/>
          <w:szCs w:val="24"/>
          <w:lang w:val="pt-BR"/>
        </w:rPr>
      </w:pPr>
      <w:r w:rsidRPr="00402770">
        <w:rPr>
          <w:rFonts w:ascii="Trebuchet MS" w:eastAsia="Calibri" w:hAnsi="Trebuchet MS" w:cs="Arial"/>
          <w:b/>
          <w:sz w:val="24"/>
          <w:szCs w:val="24"/>
          <w:lang w:val="pt-BR"/>
        </w:rPr>
        <w:t>R E S U L T A N D O S:</w:t>
      </w:r>
      <w:r w:rsidRPr="00402770">
        <w:rPr>
          <w:rFonts w:ascii="Trebuchet MS" w:eastAsia="Calibri" w:hAnsi="Trebuchet MS" w:cs="Arial"/>
          <w:b/>
          <w:sz w:val="24"/>
          <w:szCs w:val="24"/>
          <w:vertAlign w:val="superscript"/>
          <w:lang w:val="pt-BR"/>
        </w:rPr>
        <w:footnoteReference w:id="1"/>
      </w:r>
    </w:p>
    <w:p w:rsidR="00402770" w:rsidRPr="00402770" w:rsidRDefault="00402770" w:rsidP="006860E5">
      <w:pPr>
        <w:spacing w:after="0" w:line="276" w:lineRule="auto"/>
        <w:ind w:left="708" w:hanging="708"/>
        <w:jc w:val="both"/>
        <w:rPr>
          <w:rFonts w:ascii="Trebuchet MS" w:eastAsia="Calibri" w:hAnsi="Trebuchet MS" w:cs="Arial"/>
          <w:sz w:val="24"/>
          <w:szCs w:val="24"/>
          <w:lang w:val="pt-BR"/>
        </w:rPr>
      </w:pPr>
    </w:p>
    <w:p w:rsidR="00402770" w:rsidRPr="00402770" w:rsidRDefault="00402770" w:rsidP="00402770">
      <w:pPr>
        <w:spacing w:after="0" w:line="276" w:lineRule="auto"/>
        <w:jc w:val="both"/>
        <w:rPr>
          <w:rFonts w:ascii="Trebuchet MS" w:eastAsia="Calibri" w:hAnsi="Trebuchet MS" w:cs="Arial"/>
          <w:sz w:val="24"/>
          <w:szCs w:val="24"/>
        </w:rPr>
      </w:pPr>
      <w:r w:rsidRPr="00402770">
        <w:rPr>
          <w:rFonts w:ascii="Trebuchet MS" w:eastAsia="Calibri" w:hAnsi="Trebuchet MS" w:cs="Arial"/>
          <w:b/>
          <w:sz w:val="24"/>
          <w:szCs w:val="24"/>
          <w:lang w:val="es-ES_tradnl"/>
        </w:rPr>
        <w:t xml:space="preserve">1. </w:t>
      </w:r>
      <w:r w:rsidRPr="00402770">
        <w:rPr>
          <w:rFonts w:ascii="Trebuchet MS" w:eastAsia="Calibri" w:hAnsi="Trebuchet MS" w:cs="Arial"/>
          <w:b/>
          <w:sz w:val="24"/>
          <w:szCs w:val="24"/>
          <w:lang w:val="es-ES" w:eastAsia="ar-SA"/>
        </w:rPr>
        <w:t>Presentación de los escritos de denuncia.</w:t>
      </w:r>
      <w:r w:rsidRPr="00402770">
        <w:rPr>
          <w:rFonts w:ascii="Trebuchet MS" w:eastAsia="Calibri" w:hAnsi="Trebuchet MS" w:cs="Arial"/>
          <w:sz w:val="24"/>
          <w:szCs w:val="24"/>
          <w:lang w:val="es-ES" w:eastAsia="ar-SA"/>
        </w:rPr>
        <w:t xml:space="preserve"> </w:t>
      </w:r>
      <w:r w:rsidRPr="00402770">
        <w:rPr>
          <w:rFonts w:ascii="Trebuchet MS" w:eastAsia="Calibri" w:hAnsi="Trebuchet MS" w:cs="Arial"/>
          <w:sz w:val="24"/>
          <w:szCs w:val="24"/>
          <w:lang w:val="es-ES_tradnl"/>
        </w:rPr>
        <w:t xml:space="preserve">El </w:t>
      </w:r>
      <w:r>
        <w:rPr>
          <w:rFonts w:ascii="Trebuchet MS" w:eastAsia="Calibri" w:hAnsi="Trebuchet MS" w:cs="Arial"/>
          <w:sz w:val="24"/>
          <w:szCs w:val="24"/>
          <w:lang w:val="es-ES_tradnl"/>
        </w:rPr>
        <w:t>tres</w:t>
      </w:r>
      <w:r w:rsidRPr="00402770">
        <w:rPr>
          <w:rFonts w:ascii="Trebuchet MS" w:eastAsia="Calibri" w:hAnsi="Trebuchet MS" w:cs="Arial"/>
          <w:sz w:val="24"/>
          <w:szCs w:val="24"/>
          <w:lang w:val="es-ES_tradnl"/>
        </w:rPr>
        <w:t xml:space="preserve"> de </w:t>
      </w:r>
      <w:r>
        <w:rPr>
          <w:rFonts w:ascii="Trebuchet MS" w:eastAsia="Calibri" w:hAnsi="Trebuchet MS" w:cs="Arial"/>
          <w:sz w:val="24"/>
          <w:szCs w:val="24"/>
          <w:lang w:val="es-ES_tradnl"/>
        </w:rPr>
        <w:t>diciembre</w:t>
      </w:r>
      <w:r w:rsidRPr="00402770">
        <w:rPr>
          <w:rFonts w:ascii="Trebuchet MS" w:eastAsia="Calibri" w:hAnsi="Trebuchet MS" w:cs="Arial"/>
          <w:sz w:val="24"/>
          <w:szCs w:val="24"/>
          <w:lang w:val="es-ES_tradnl"/>
        </w:rPr>
        <w:t xml:space="preserve"> </w:t>
      </w:r>
      <w:r w:rsidRPr="00402770">
        <w:rPr>
          <w:rFonts w:ascii="Trebuchet MS" w:eastAsia="Calibri" w:hAnsi="Trebuchet MS" w:cs="Arial"/>
          <w:sz w:val="24"/>
          <w:szCs w:val="24"/>
        </w:rPr>
        <w:t xml:space="preserve">se recibió </w:t>
      </w:r>
      <w:r w:rsidRPr="00402770">
        <w:rPr>
          <w:rFonts w:ascii="Trebuchet MS" w:eastAsia="Calibri" w:hAnsi="Trebuchet MS" w:cs="Arial"/>
          <w:sz w:val="24"/>
          <w:szCs w:val="24"/>
          <w:lang w:val="es-ES_tradnl"/>
        </w:rPr>
        <w:t>en la oficialía de partes del Instituto Electoral y de Participación Ciudadana del Estado de Jalisco,</w:t>
      </w:r>
      <w:r w:rsidRPr="00402770">
        <w:rPr>
          <w:rFonts w:ascii="Trebuchet MS" w:eastAsia="Calibri" w:hAnsi="Trebuchet MS" w:cs="Arial"/>
          <w:sz w:val="24"/>
          <w:szCs w:val="24"/>
          <w:vertAlign w:val="superscript"/>
          <w:lang w:val="es-ES_tradnl"/>
        </w:rPr>
        <w:footnoteReference w:id="2"/>
      </w:r>
      <w:r w:rsidRPr="00402770">
        <w:rPr>
          <w:rFonts w:ascii="Trebuchet MS" w:eastAsia="Calibri" w:hAnsi="Trebuchet MS" w:cs="Arial"/>
          <w:sz w:val="24"/>
          <w:szCs w:val="24"/>
          <w:lang w:val="es-ES_tradnl"/>
        </w:rPr>
        <w:t xml:space="preserve"> </w:t>
      </w:r>
      <w:r w:rsidRPr="00402770">
        <w:rPr>
          <w:rFonts w:ascii="Trebuchet MS" w:eastAsia="Calibri" w:hAnsi="Trebuchet MS" w:cs="Arial"/>
          <w:sz w:val="24"/>
          <w:szCs w:val="24"/>
        </w:rPr>
        <w:t>escrito de queja, suscrito por las ciudadanas</w:t>
      </w:r>
      <w:r w:rsidRPr="00402770">
        <w:rPr>
          <w:rFonts w:ascii="Trebuchet MS" w:eastAsia="Calibri" w:hAnsi="Trebuchet MS" w:cs="Arial"/>
          <w:b/>
          <w:bCs/>
          <w:sz w:val="24"/>
          <w:szCs w:val="24"/>
        </w:rPr>
        <w:t xml:space="preserve"> Rosa Mireya Flores Ramos</w:t>
      </w:r>
      <w:r>
        <w:rPr>
          <w:rFonts w:ascii="Trebuchet MS" w:eastAsia="Calibri" w:hAnsi="Trebuchet MS" w:cs="Arial"/>
          <w:b/>
          <w:bCs/>
          <w:sz w:val="24"/>
          <w:szCs w:val="24"/>
        </w:rPr>
        <w:t xml:space="preserve"> y</w:t>
      </w:r>
      <w:r w:rsidRPr="00402770">
        <w:rPr>
          <w:rFonts w:ascii="Trebuchet MS" w:eastAsia="Calibri" w:hAnsi="Trebuchet MS" w:cs="Arial"/>
          <w:sz w:val="24"/>
          <w:szCs w:val="24"/>
        </w:rPr>
        <w:t xml:space="preserve"> </w:t>
      </w:r>
      <w:r w:rsidRPr="00402770">
        <w:rPr>
          <w:rFonts w:ascii="Trebuchet MS" w:eastAsia="Calibri" w:hAnsi="Trebuchet MS" w:cs="Arial"/>
          <w:b/>
          <w:bCs/>
          <w:sz w:val="24"/>
          <w:szCs w:val="24"/>
        </w:rPr>
        <w:t>Brenda Alejandra Romo Sánchez</w:t>
      </w:r>
      <w:r w:rsidRPr="00402770">
        <w:rPr>
          <w:rFonts w:ascii="Trebuchet MS" w:eastAsia="Calibri" w:hAnsi="Trebuchet MS" w:cs="Arial"/>
          <w:sz w:val="24"/>
          <w:szCs w:val="24"/>
        </w:rPr>
        <w:t xml:space="preserve">, en el que se denuncian </w:t>
      </w:r>
      <w:r w:rsidRPr="00402770">
        <w:rPr>
          <w:rFonts w:ascii="Trebuchet MS" w:eastAsia="Calibri" w:hAnsi="Trebuchet MS" w:cs="Arial"/>
          <w:sz w:val="24"/>
          <w:szCs w:val="24"/>
          <w:lang w:val="es-ES_tradnl"/>
        </w:rPr>
        <w:t xml:space="preserve">hechos que consideran violatorios de la normatividad electoral vigente en el estado de Jalisco, el cual atribuyen al </w:t>
      </w:r>
      <w:r w:rsidRPr="00402770">
        <w:rPr>
          <w:rFonts w:ascii="Trebuchet MS" w:eastAsia="Calibri" w:hAnsi="Trebuchet MS" w:cs="Arial"/>
          <w:b/>
          <w:sz w:val="24"/>
          <w:szCs w:val="24"/>
          <w:lang w:val="es-ES_tradnl"/>
        </w:rPr>
        <w:t>C.</w:t>
      </w:r>
      <w:r w:rsidRPr="00402770">
        <w:rPr>
          <w:rFonts w:ascii="Trebuchet MS" w:eastAsia="Calibri" w:hAnsi="Trebuchet MS" w:cs="Arial"/>
          <w:sz w:val="24"/>
          <w:szCs w:val="24"/>
        </w:rPr>
        <w:t xml:space="preserve"> </w:t>
      </w:r>
      <w:r w:rsidRPr="00402770">
        <w:rPr>
          <w:rFonts w:ascii="Trebuchet MS" w:eastAsia="Calibri" w:hAnsi="Trebuchet MS" w:cs="Arial"/>
          <w:b/>
          <w:bCs/>
          <w:sz w:val="24"/>
          <w:szCs w:val="24"/>
        </w:rPr>
        <w:t xml:space="preserve">Alberto Maldonado </w:t>
      </w:r>
      <w:proofErr w:type="spellStart"/>
      <w:r w:rsidRPr="00402770">
        <w:rPr>
          <w:rFonts w:ascii="Trebuchet MS" w:eastAsia="Calibri" w:hAnsi="Trebuchet MS" w:cs="Arial"/>
          <w:b/>
          <w:bCs/>
          <w:sz w:val="24"/>
          <w:szCs w:val="24"/>
        </w:rPr>
        <w:t>Chavarín</w:t>
      </w:r>
      <w:proofErr w:type="spellEnd"/>
      <w:r w:rsidRPr="00402770">
        <w:rPr>
          <w:rFonts w:ascii="Trebuchet MS" w:eastAsia="Calibri" w:hAnsi="Trebuchet MS" w:cs="Arial"/>
          <w:b/>
          <w:sz w:val="24"/>
          <w:szCs w:val="24"/>
        </w:rPr>
        <w:t>,</w:t>
      </w:r>
      <w:r w:rsidRPr="00402770">
        <w:rPr>
          <w:rFonts w:ascii="Trebuchet MS" w:eastAsia="Calibri" w:hAnsi="Trebuchet MS" w:cs="Arial"/>
          <w:sz w:val="24"/>
          <w:szCs w:val="24"/>
        </w:rPr>
        <w:t xml:space="preserve"> en su carácter de regidor del gobierno de San Pedro Tlaquepaque, Jalisco. </w:t>
      </w:r>
    </w:p>
    <w:p w:rsidR="00402770" w:rsidRPr="00402770" w:rsidRDefault="00402770" w:rsidP="00402770">
      <w:pPr>
        <w:spacing w:after="0" w:line="276" w:lineRule="auto"/>
        <w:jc w:val="both"/>
        <w:rPr>
          <w:rFonts w:ascii="Trebuchet MS" w:eastAsia="Calibri" w:hAnsi="Trebuchet MS" w:cs="Arial"/>
          <w:sz w:val="24"/>
          <w:szCs w:val="24"/>
        </w:rPr>
      </w:pPr>
    </w:p>
    <w:p w:rsidR="00402770" w:rsidRPr="00402770" w:rsidRDefault="00402770" w:rsidP="00402770">
      <w:pPr>
        <w:spacing w:after="0" w:line="276" w:lineRule="auto"/>
        <w:jc w:val="both"/>
        <w:rPr>
          <w:rFonts w:ascii="Trebuchet MS" w:eastAsia="Calibri" w:hAnsi="Trebuchet MS" w:cs="Arial"/>
          <w:sz w:val="24"/>
          <w:szCs w:val="24"/>
          <w:lang w:val="es-ES_tradnl"/>
        </w:rPr>
      </w:pPr>
      <w:r w:rsidRPr="00402770">
        <w:rPr>
          <w:rFonts w:ascii="Trebuchet MS" w:eastAsia="Calibri" w:hAnsi="Trebuchet MS" w:cs="Arial"/>
          <w:b/>
          <w:sz w:val="24"/>
          <w:szCs w:val="24"/>
          <w:lang w:val="es-ES_tradnl"/>
        </w:rPr>
        <w:t>2. Acuerdo de radicación y requerimiento.</w:t>
      </w:r>
      <w:r w:rsidRPr="00402770">
        <w:rPr>
          <w:rFonts w:ascii="Trebuchet MS" w:eastAsia="Calibri" w:hAnsi="Trebuchet MS" w:cs="Arial"/>
          <w:sz w:val="24"/>
          <w:szCs w:val="24"/>
          <w:lang w:val="es-ES_tradnl"/>
        </w:rPr>
        <w:t xml:space="preserve"> El </w:t>
      </w:r>
      <w:r>
        <w:rPr>
          <w:rFonts w:ascii="Trebuchet MS" w:eastAsia="Calibri" w:hAnsi="Trebuchet MS" w:cs="Arial"/>
          <w:sz w:val="24"/>
          <w:szCs w:val="24"/>
          <w:lang w:val="es-ES_tradnl"/>
        </w:rPr>
        <w:t>cuatro de diciembre</w:t>
      </w:r>
      <w:r w:rsidRPr="00402770">
        <w:rPr>
          <w:rFonts w:ascii="Trebuchet MS" w:eastAsia="Calibri" w:hAnsi="Trebuchet MS" w:cs="Arial"/>
          <w:sz w:val="24"/>
          <w:szCs w:val="24"/>
          <w:lang w:val="es-ES_tradnl"/>
        </w:rPr>
        <w:t xml:space="preserve">, la secretaría ejecutiva del instituto dictó acuerdo en el que radicó el escrito de denuncia con el número de expediente </w:t>
      </w:r>
      <w:r>
        <w:rPr>
          <w:rFonts w:ascii="Trebuchet MS" w:eastAsia="Calibri" w:hAnsi="Trebuchet MS" w:cs="Arial"/>
          <w:b/>
          <w:sz w:val="24"/>
          <w:szCs w:val="24"/>
          <w:lang w:val="es-ES"/>
        </w:rPr>
        <w:t>PSE-QUEJA-010</w:t>
      </w:r>
      <w:r w:rsidRPr="00402770">
        <w:rPr>
          <w:rFonts w:ascii="Trebuchet MS" w:eastAsia="Calibri" w:hAnsi="Trebuchet MS" w:cs="Arial"/>
          <w:b/>
          <w:sz w:val="24"/>
          <w:szCs w:val="24"/>
          <w:lang w:val="es-ES"/>
        </w:rPr>
        <w:t>/2020</w:t>
      </w:r>
      <w:r w:rsidRPr="00402770">
        <w:rPr>
          <w:rFonts w:ascii="Trebuchet MS" w:eastAsia="Calibri" w:hAnsi="Trebuchet MS" w:cs="Arial"/>
          <w:sz w:val="24"/>
          <w:szCs w:val="24"/>
          <w:lang w:val="es-ES_tradnl"/>
        </w:rPr>
        <w:t xml:space="preserve"> y requirió a las denunciantes para que ratificaran su escrito de queja.</w:t>
      </w:r>
    </w:p>
    <w:p w:rsidR="00402770" w:rsidRPr="00402770" w:rsidRDefault="00402770" w:rsidP="00402770">
      <w:pPr>
        <w:spacing w:after="0" w:line="276" w:lineRule="auto"/>
        <w:jc w:val="both"/>
        <w:rPr>
          <w:rFonts w:ascii="Trebuchet MS" w:eastAsia="Calibri" w:hAnsi="Trebuchet MS" w:cs="Arial"/>
          <w:sz w:val="24"/>
          <w:szCs w:val="24"/>
          <w:lang w:val="es-ES_tradnl"/>
        </w:rPr>
      </w:pPr>
    </w:p>
    <w:p w:rsidR="00402770" w:rsidRPr="00402770" w:rsidRDefault="00402770" w:rsidP="00402770">
      <w:pPr>
        <w:spacing w:after="0" w:line="276" w:lineRule="auto"/>
        <w:jc w:val="both"/>
        <w:rPr>
          <w:rFonts w:ascii="Trebuchet MS" w:eastAsia="Calibri" w:hAnsi="Trebuchet MS" w:cs="Arial"/>
          <w:color w:val="000000"/>
          <w:sz w:val="24"/>
          <w:szCs w:val="24"/>
        </w:rPr>
      </w:pPr>
      <w:r w:rsidRPr="00402770">
        <w:rPr>
          <w:rFonts w:ascii="Trebuchet MS" w:eastAsia="Calibri" w:hAnsi="Trebuchet MS" w:cs="Arial"/>
          <w:b/>
          <w:sz w:val="24"/>
          <w:szCs w:val="24"/>
          <w:lang w:val="es-ES_tradnl"/>
        </w:rPr>
        <w:t xml:space="preserve">3. Ratificación. </w:t>
      </w:r>
      <w:r w:rsidRPr="00402770">
        <w:rPr>
          <w:rFonts w:ascii="Trebuchet MS" w:eastAsia="Calibri" w:hAnsi="Trebuchet MS" w:cs="Arial"/>
          <w:sz w:val="24"/>
          <w:szCs w:val="24"/>
          <w:lang w:val="es-ES_tradnl"/>
        </w:rPr>
        <w:t xml:space="preserve">El </w:t>
      </w:r>
      <w:r>
        <w:rPr>
          <w:rFonts w:ascii="Trebuchet MS" w:eastAsia="Calibri" w:hAnsi="Trebuchet MS" w:cs="Arial"/>
          <w:sz w:val="24"/>
          <w:szCs w:val="24"/>
          <w:lang w:val="es-ES_tradnl"/>
        </w:rPr>
        <w:t>cinco de diciembre</w:t>
      </w:r>
      <w:r w:rsidRPr="00402770">
        <w:rPr>
          <w:rFonts w:ascii="Trebuchet MS" w:eastAsia="Calibri" w:hAnsi="Trebuchet MS" w:cs="Arial"/>
          <w:sz w:val="24"/>
          <w:szCs w:val="24"/>
          <w:lang w:val="es-ES_tradnl"/>
        </w:rPr>
        <w:t>, acudieron a las instalaciones de este instituto las ciudadanas</w:t>
      </w:r>
      <w:r w:rsidRPr="00402770">
        <w:rPr>
          <w:rFonts w:ascii="Trebuchet MS" w:eastAsia="Calibri" w:hAnsi="Trebuchet MS" w:cs="Arial"/>
          <w:b/>
          <w:bCs/>
          <w:color w:val="000000"/>
          <w:sz w:val="24"/>
          <w:szCs w:val="24"/>
        </w:rPr>
        <w:t xml:space="preserve"> Rosa Mireya Flores Ramos</w:t>
      </w:r>
      <w:r>
        <w:rPr>
          <w:rFonts w:ascii="Trebuchet MS" w:eastAsia="Calibri" w:hAnsi="Trebuchet MS" w:cs="Arial"/>
          <w:b/>
          <w:bCs/>
          <w:color w:val="000000"/>
          <w:sz w:val="24"/>
          <w:szCs w:val="24"/>
        </w:rPr>
        <w:t xml:space="preserve"> y</w:t>
      </w:r>
      <w:r w:rsidRPr="00402770">
        <w:rPr>
          <w:rFonts w:ascii="Trebuchet MS" w:eastAsia="Calibri" w:hAnsi="Trebuchet MS" w:cs="Arial"/>
          <w:sz w:val="24"/>
          <w:szCs w:val="24"/>
          <w:lang w:val="es-ES_tradnl"/>
        </w:rPr>
        <w:t xml:space="preserve"> </w:t>
      </w:r>
      <w:r w:rsidRPr="00402770">
        <w:rPr>
          <w:rFonts w:ascii="Trebuchet MS" w:eastAsia="Calibri" w:hAnsi="Trebuchet MS" w:cs="Arial"/>
          <w:b/>
          <w:bCs/>
          <w:sz w:val="24"/>
          <w:szCs w:val="24"/>
        </w:rPr>
        <w:t>Brenda Alejandra Romo Sánchez</w:t>
      </w:r>
      <w:r w:rsidRPr="00402770">
        <w:rPr>
          <w:rFonts w:ascii="Trebuchet MS" w:eastAsia="Calibri" w:hAnsi="Trebuchet MS" w:cs="Arial"/>
          <w:color w:val="000000"/>
          <w:sz w:val="24"/>
          <w:szCs w:val="24"/>
        </w:rPr>
        <w:t xml:space="preserve"> a</w:t>
      </w:r>
      <w:r w:rsidRPr="00402770">
        <w:rPr>
          <w:rFonts w:ascii="Trebuchet MS" w:eastAsia="Calibri" w:hAnsi="Trebuchet MS" w:cs="Arial"/>
          <w:b/>
          <w:bCs/>
          <w:color w:val="000000"/>
          <w:sz w:val="24"/>
          <w:szCs w:val="24"/>
        </w:rPr>
        <w:t xml:space="preserve"> </w:t>
      </w:r>
      <w:r w:rsidRPr="00402770">
        <w:rPr>
          <w:rFonts w:ascii="Trebuchet MS" w:eastAsia="Calibri" w:hAnsi="Trebuchet MS" w:cs="Arial"/>
          <w:color w:val="000000"/>
          <w:sz w:val="24"/>
          <w:szCs w:val="24"/>
        </w:rPr>
        <w:t xml:space="preserve">ratificar el contenido de su escrito de queja. </w:t>
      </w:r>
    </w:p>
    <w:p w:rsidR="00402770" w:rsidRPr="00402770" w:rsidRDefault="00402770" w:rsidP="00402770">
      <w:pPr>
        <w:spacing w:after="0" w:line="276" w:lineRule="auto"/>
        <w:jc w:val="both"/>
        <w:rPr>
          <w:rFonts w:ascii="Trebuchet MS" w:eastAsia="Calibri" w:hAnsi="Trebuchet MS" w:cs="Arial"/>
          <w:color w:val="000000"/>
          <w:sz w:val="24"/>
          <w:szCs w:val="24"/>
        </w:rPr>
      </w:pPr>
    </w:p>
    <w:p w:rsidR="00402770" w:rsidRPr="00402770" w:rsidRDefault="00402770" w:rsidP="00402770">
      <w:pPr>
        <w:spacing w:after="0" w:line="276" w:lineRule="auto"/>
        <w:jc w:val="both"/>
        <w:rPr>
          <w:rFonts w:ascii="Trebuchet MS" w:eastAsia="Calibri" w:hAnsi="Trebuchet MS" w:cs="Arial"/>
          <w:sz w:val="24"/>
          <w:szCs w:val="24"/>
          <w:lang w:val="es-ES_tradnl"/>
        </w:rPr>
      </w:pPr>
      <w:r w:rsidRPr="00402770">
        <w:rPr>
          <w:rFonts w:ascii="Trebuchet MS" w:eastAsia="Calibri" w:hAnsi="Trebuchet MS" w:cs="Arial"/>
          <w:b/>
          <w:color w:val="000000"/>
          <w:sz w:val="24"/>
          <w:szCs w:val="24"/>
        </w:rPr>
        <w:t>4. Acuerdo ampliando término, requerimiento</w:t>
      </w:r>
      <w:r w:rsidR="001801FE">
        <w:rPr>
          <w:rFonts w:ascii="Trebuchet MS" w:eastAsia="Calibri" w:hAnsi="Trebuchet MS" w:cs="Arial"/>
          <w:b/>
          <w:color w:val="000000"/>
          <w:sz w:val="24"/>
          <w:szCs w:val="24"/>
        </w:rPr>
        <w:t xml:space="preserve"> y ordena prá</w:t>
      </w:r>
      <w:r w:rsidR="002F6D08">
        <w:rPr>
          <w:rFonts w:ascii="Trebuchet MS" w:eastAsia="Calibri" w:hAnsi="Trebuchet MS" w:cs="Arial"/>
          <w:b/>
          <w:color w:val="000000"/>
          <w:sz w:val="24"/>
          <w:szCs w:val="24"/>
        </w:rPr>
        <w:t>ctica de diligencias</w:t>
      </w:r>
      <w:r w:rsidRPr="00402770">
        <w:rPr>
          <w:rFonts w:ascii="Trebuchet MS" w:eastAsia="Calibri" w:hAnsi="Trebuchet MS" w:cs="Arial"/>
          <w:b/>
          <w:color w:val="000000"/>
          <w:sz w:val="24"/>
          <w:szCs w:val="24"/>
        </w:rPr>
        <w:t xml:space="preserve">. </w:t>
      </w:r>
      <w:r w:rsidRPr="00402770">
        <w:rPr>
          <w:rFonts w:ascii="Trebuchet MS" w:eastAsia="Calibri" w:hAnsi="Trebuchet MS" w:cs="Arial"/>
          <w:color w:val="000000"/>
          <w:sz w:val="24"/>
          <w:szCs w:val="24"/>
        </w:rPr>
        <w:t xml:space="preserve">El </w:t>
      </w:r>
      <w:r>
        <w:rPr>
          <w:rFonts w:ascii="Trebuchet MS" w:eastAsia="Calibri" w:hAnsi="Trebuchet MS" w:cs="Arial"/>
          <w:color w:val="000000"/>
          <w:sz w:val="24"/>
          <w:szCs w:val="24"/>
        </w:rPr>
        <w:t>seis</w:t>
      </w:r>
      <w:r w:rsidRPr="00402770">
        <w:rPr>
          <w:rFonts w:ascii="Trebuchet MS" w:eastAsia="Calibri" w:hAnsi="Trebuchet MS" w:cs="Arial"/>
          <w:color w:val="000000"/>
          <w:sz w:val="24"/>
          <w:szCs w:val="24"/>
        </w:rPr>
        <w:t xml:space="preserve"> de </w:t>
      </w:r>
      <w:r>
        <w:rPr>
          <w:rFonts w:ascii="Trebuchet MS" w:eastAsia="Calibri" w:hAnsi="Trebuchet MS" w:cs="Arial"/>
          <w:color w:val="000000"/>
          <w:sz w:val="24"/>
          <w:szCs w:val="24"/>
        </w:rPr>
        <w:t>diciembre</w:t>
      </w:r>
      <w:r w:rsidRPr="00402770">
        <w:rPr>
          <w:rFonts w:ascii="Trebuchet MS" w:eastAsia="Calibri" w:hAnsi="Trebuchet MS" w:cs="Arial"/>
          <w:color w:val="000000"/>
          <w:sz w:val="24"/>
          <w:szCs w:val="24"/>
        </w:rPr>
        <w:t>, la secretaría ejecutiva de</w:t>
      </w:r>
      <w:r w:rsidR="00054826">
        <w:rPr>
          <w:rFonts w:ascii="Trebuchet MS" w:eastAsia="Calibri" w:hAnsi="Trebuchet MS" w:cs="Arial"/>
          <w:color w:val="000000"/>
          <w:sz w:val="24"/>
          <w:szCs w:val="24"/>
        </w:rPr>
        <w:t>l</w:t>
      </w:r>
      <w:r w:rsidRPr="00402770">
        <w:rPr>
          <w:rFonts w:ascii="Trebuchet MS" w:eastAsia="Calibri" w:hAnsi="Trebuchet MS" w:cs="Arial"/>
          <w:color w:val="000000"/>
          <w:sz w:val="24"/>
          <w:szCs w:val="24"/>
        </w:rPr>
        <w:t xml:space="preserve"> instituto dictó acuerdo mediante el cual </w:t>
      </w:r>
      <w:r w:rsidRPr="00402770">
        <w:rPr>
          <w:rFonts w:ascii="Trebuchet MS" w:eastAsia="Calibri" w:hAnsi="Trebuchet MS" w:cs="Arial"/>
          <w:sz w:val="24"/>
          <w:szCs w:val="24"/>
          <w:lang w:val="es-ES_tradnl"/>
        </w:rPr>
        <w:t xml:space="preserve">se amplió el plazo para resolver sobre la admisión o </w:t>
      </w:r>
      <w:proofErr w:type="spellStart"/>
      <w:r w:rsidRPr="00402770">
        <w:rPr>
          <w:rFonts w:ascii="Trebuchet MS" w:eastAsia="Calibri" w:hAnsi="Trebuchet MS" w:cs="Arial"/>
          <w:sz w:val="24"/>
          <w:szCs w:val="24"/>
          <w:lang w:val="es-ES_tradnl"/>
        </w:rPr>
        <w:t>desechamiento</w:t>
      </w:r>
      <w:proofErr w:type="spellEnd"/>
      <w:r w:rsidRPr="00402770">
        <w:rPr>
          <w:rFonts w:ascii="Trebuchet MS" w:eastAsia="Calibri" w:hAnsi="Trebuchet MS" w:cs="Arial"/>
          <w:sz w:val="24"/>
          <w:szCs w:val="24"/>
          <w:lang w:val="es-ES_tradnl"/>
        </w:rPr>
        <w:t xml:space="preserve"> de la denuncia; además, ordenó requerir a</w:t>
      </w:r>
      <w:r w:rsidR="002F6D08">
        <w:rPr>
          <w:rFonts w:ascii="Trebuchet MS" w:eastAsia="Calibri" w:hAnsi="Trebuchet MS" w:cs="Arial"/>
          <w:sz w:val="24"/>
          <w:szCs w:val="24"/>
          <w:lang w:val="es-ES_tradnl"/>
        </w:rPr>
        <w:t xml:space="preserve">l </w:t>
      </w:r>
      <w:r w:rsidR="00054826">
        <w:rPr>
          <w:rFonts w:ascii="Trebuchet MS" w:eastAsia="Calibri" w:hAnsi="Trebuchet MS" w:cs="Arial"/>
          <w:sz w:val="24"/>
          <w:szCs w:val="24"/>
          <w:lang w:val="es-ES_tradnl"/>
        </w:rPr>
        <w:t>gobierno m</w:t>
      </w:r>
      <w:r w:rsidR="002F6D08">
        <w:rPr>
          <w:rFonts w:ascii="Trebuchet MS" w:eastAsia="Calibri" w:hAnsi="Trebuchet MS" w:cs="Arial"/>
          <w:sz w:val="24"/>
          <w:szCs w:val="24"/>
          <w:lang w:val="es-ES_tradnl"/>
        </w:rPr>
        <w:t>unicipal de San Pedro Tlaquepaque, Jalisco, y</w:t>
      </w:r>
      <w:r w:rsidRPr="00402770">
        <w:rPr>
          <w:rFonts w:ascii="Trebuchet MS" w:eastAsia="Calibri" w:hAnsi="Trebuchet MS" w:cs="Arial"/>
          <w:sz w:val="24"/>
          <w:szCs w:val="24"/>
          <w:lang w:val="es-ES_tradnl"/>
        </w:rPr>
        <w:t xml:space="preserve"> </w:t>
      </w:r>
      <w:r w:rsidR="00054826">
        <w:rPr>
          <w:rFonts w:ascii="Trebuchet MS" w:eastAsia="Calibri" w:hAnsi="Trebuchet MS" w:cs="Arial"/>
          <w:sz w:val="24"/>
          <w:szCs w:val="24"/>
          <w:lang w:val="es-ES_tradnl"/>
        </w:rPr>
        <w:t>a la parte denunciada</w:t>
      </w:r>
      <w:r w:rsidRPr="00402770">
        <w:rPr>
          <w:rFonts w:ascii="Trebuchet MS" w:eastAsia="Calibri" w:hAnsi="Trebuchet MS" w:cs="Arial"/>
          <w:sz w:val="24"/>
          <w:szCs w:val="24"/>
          <w:lang w:val="es-ES_tradnl"/>
        </w:rPr>
        <w:t>;</w:t>
      </w:r>
      <w:r w:rsidR="002F6D08">
        <w:rPr>
          <w:rFonts w:ascii="Trebuchet MS" w:eastAsia="Calibri" w:hAnsi="Trebuchet MS" w:cs="Arial"/>
          <w:sz w:val="24"/>
          <w:szCs w:val="24"/>
          <w:lang w:val="es-ES_tradnl"/>
        </w:rPr>
        <w:t xml:space="preserve"> </w:t>
      </w:r>
      <w:r w:rsidRPr="00402770">
        <w:rPr>
          <w:rFonts w:ascii="Trebuchet MS" w:eastAsia="Calibri" w:hAnsi="Trebuchet MS" w:cs="Arial"/>
          <w:sz w:val="24"/>
          <w:szCs w:val="24"/>
          <w:lang w:val="es-ES_tradnl"/>
        </w:rPr>
        <w:t xml:space="preserve">de igual manera se ordenó la </w:t>
      </w:r>
      <w:r w:rsidRPr="00402770">
        <w:rPr>
          <w:rFonts w:ascii="Trebuchet MS" w:eastAsia="Calibri" w:hAnsi="Trebuchet MS" w:cs="Arial"/>
          <w:sz w:val="24"/>
          <w:szCs w:val="24"/>
          <w:lang w:val="es-ES_tradnl"/>
        </w:rPr>
        <w:lastRenderedPageBreak/>
        <w:t>realización de la diligencia de verificación de existencia y contenido de</w:t>
      </w:r>
      <w:r w:rsidR="00892D7A">
        <w:rPr>
          <w:rFonts w:ascii="Trebuchet MS" w:eastAsia="Calibri" w:hAnsi="Trebuchet MS" w:cs="Arial"/>
          <w:sz w:val="24"/>
          <w:szCs w:val="24"/>
          <w:lang w:val="es-ES_tradnl"/>
        </w:rPr>
        <w:t xml:space="preserve"> los espectaculares y bardas </w:t>
      </w:r>
      <w:r w:rsidRPr="00402770">
        <w:rPr>
          <w:rFonts w:ascii="Trebuchet MS" w:eastAsia="Calibri" w:hAnsi="Trebuchet MS" w:cs="Arial"/>
          <w:sz w:val="24"/>
          <w:szCs w:val="24"/>
          <w:lang w:val="es-ES_tradnl"/>
        </w:rPr>
        <w:t>referida</w:t>
      </w:r>
      <w:r w:rsidR="00892D7A">
        <w:rPr>
          <w:rFonts w:ascii="Trebuchet MS" w:eastAsia="Calibri" w:hAnsi="Trebuchet MS" w:cs="Arial"/>
          <w:sz w:val="24"/>
          <w:szCs w:val="24"/>
          <w:lang w:val="es-ES_tradnl"/>
        </w:rPr>
        <w:t>s</w:t>
      </w:r>
      <w:r w:rsidRPr="00402770">
        <w:rPr>
          <w:rFonts w:ascii="Trebuchet MS" w:eastAsia="Calibri" w:hAnsi="Trebuchet MS" w:cs="Arial"/>
          <w:sz w:val="24"/>
          <w:szCs w:val="24"/>
          <w:lang w:val="es-ES_tradnl"/>
        </w:rPr>
        <w:t xml:space="preserve"> en el escrito de denuncia. </w:t>
      </w:r>
    </w:p>
    <w:p w:rsidR="00402770" w:rsidRPr="00402770" w:rsidRDefault="00402770" w:rsidP="00402770">
      <w:pPr>
        <w:spacing w:after="0" w:line="276" w:lineRule="auto"/>
        <w:jc w:val="both"/>
        <w:rPr>
          <w:rFonts w:ascii="Trebuchet MS" w:eastAsia="Calibri" w:hAnsi="Trebuchet MS" w:cs="Arial"/>
          <w:sz w:val="24"/>
          <w:szCs w:val="24"/>
          <w:lang w:val="es-ES_tradnl"/>
        </w:rPr>
      </w:pPr>
    </w:p>
    <w:p w:rsidR="00402770" w:rsidRPr="00402770" w:rsidRDefault="00402770" w:rsidP="00402770">
      <w:pPr>
        <w:spacing w:after="0" w:line="276" w:lineRule="auto"/>
        <w:jc w:val="both"/>
        <w:rPr>
          <w:rFonts w:ascii="Trebuchet MS" w:eastAsia="Calibri" w:hAnsi="Trebuchet MS" w:cs="Arial"/>
          <w:sz w:val="24"/>
          <w:szCs w:val="24"/>
          <w:lang w:val="es-ES_tradnl"/>
        </w:rPr>
      </w:pPr>
      <w:r w:rsidRPr="00402770">
        <w:rPr>
          <w:rFonts w:ascii="Trebuchet MS" w:eastAsia="Calibri" w:hAnsi="Trebuchet MS" w:cs="Arial"/>
          <w:b/>
          <w:sz w:val="24"/>
          <w:szCs w:val="24"/>
          <w:lang w:val="es-ES_tradnl"/>
        </w:rPr>
        <w:t xml:space="preserve">5. Acta circunstanciada. </w:t>
      </w:r>
      <w:r w:rsidRPr="00402770">
        <w:rPr>
          <w:rFonts w:ascii="Trebuchet MS" w:eastAsia="Calibri" w:hAnsi="Trebuchet MS" w:cs="Arial"/>
          <w:sz w:val="24"/>
          <w:szCs w:val="24"/>
          <w:lang w:val="es-ES_tradnl"/>
        </w:rPr>
        <w:t xml:space="preserve">Con esa misma fecha, se elaboró el acta circunstanciada mediante la cual personal </w:t>
      </w:r>
      <w:r w:rsidRPr="00402770">
        <w:rPr>
          <w:rFonts w:ascii="Trebuchet MS" w:eastAsia="Calibri" w:hAnsi="Trebuchet MS" w:cs="Arial"/>
          <w:sz w:val="24"/>
          <w:szCs w:val="24"/>
        </w:rPr>
        <w:t>de la oficialía electoral debidamente investido de fe pública electoral y legalmente facultado para el ejercicio de dicha función,</w:t>
      </w:r>
      <w:r w:rsidRPr="00402770">
        <w:rPr>
          <w:rFonts w:ascii="Trebuchet MS" w:eastAsia="Calibri" w:hAnsi="Trebuchet MS" w:cs="Arial"/>
          <w:sz w:val="24"/>
          <w:szCs w:val="24"/>
          <w:lang w:val="es-ES_tradnl"/>
        </w:rPr>
        <w:t xml:space="preserve"> verificó</w:t>
      </w:r>
      <w:r w:rsidR="00892D7A">
        <w:rPr>
          <w:rFonts w:ascii="Trebuchet MS" w:eastAsia="Calibri" w:hAnsi="Trebuchet MS" w:cs="Arial"/>
          <w:sz w:val="24"/>
          <w:szCs w:val="24"/>
          <w:lang w:val="es-ES_tradnl"/>
        </w:rPr>
        <w:t xml:space="preserve"> la existencia y contenido de los espectaculares y</w:t>
      </w:r>
      <w:r w:rsidRPr="00402770">
        <w:rPr>
          <w:rFonts w:ascii="Trebuchet MS" w:eastAsia="Calibri" w:hAnsi="Trebuchet MS" w:cs="Arial"/>
          <w:sz w:val="24"/>
          <w:szCs w:val="24"/>
          <w:lang w:val="es-ES_tradnl"/>
        </w:rPr>
        <w:t xml:space="preserve"> barda</w:t>
      </w:r>
      <w:r w:rsidR="00892D7A">
        <w:rPr>
          <w:rFonts w:ascii="Trebuchet MS" w:eastAsia="Calibri" w:hAnsi="Trebuchet MS" w:cs="Arial"/>
          <w:sz w:val="24"/>
          <w:szCs w:val="24"/>
          <w:lang w:val="es-ES_tradnl"/>
        </w:rPr>
        <w:t>s</w:t>
      </w:r>
      <w:r w:rsidRPr="00402770">
        <w:rPr>
          <w:rFonts w:ascii="Trebuchet MS" w:eastAsia="Calibri" w:hAnsi="Trebuchet MS" w:cs="Arial"/>
          <w:sz w:val="24"/>
          <w:szCs w:val="24"/>
          <w:lang w:val="es-ES_tradnl"/>
        </w:rPr>
        <w:t xml:space="preserve"> referida</w:t>
      </w:r>
      <w:r w:rsidR="00892D7A">
        <w:rPr>
          <w:rFonts w:ascii="Trebuchet MS" w:eastAsia="Calibri" w:hAnsi="Trebuchet MS" w:cs="Arial"/>
          <w:sz w:val="24"/>
          <w:szCs w:val="24"/>
          <w:lang w:val="es-ES_tradnl"/>
        </w:rPr>
        <w:t>s</w:t>
      </w:r>
      <w:r w:rsidRPr="00402770">
        <w:rPr>
          <w:rFonts w:ascii="Trebuchet MS" w:eastAsia="Calibri" w:hAnsi="Trebuchet MS" w:cs="Arial"/>
          <w:sz w:val="24"/>
          <w:szCs w:val="24"/>
          <w:lang w:val="es-ES_tradnl"/>
        </w:rPr>
        <w:t xml:space="preserve"> en el escrito de denuncia.</w:t>
      </w:r>
    </w:p>
    <w:p w:rsidR="00402770" w:rsidRPr="00402770" w:rsidRDefault="00402770" w:rsidP="00402770">
      <w:pPr>
        <w:spacing w:after="0" w:line="276" w:lineRule="auto"/>
        <w:jc w:val="both"/>
        <w:rPr>
          <w:rFonts w:ascii="Trebuchet MS" w:eastAsia="Calibri" w:hAnsi="Trebuchet MS" w:cs="Arial"/>
          <w:sz w:val="24"/>
          <w:szCs w:val="24"/>
          <w:lang w:val="es-ES_tradnl"/>
        </w:rPr>
      </w:pPr>
    </w:p>
    <w:p w:rsidR="00402770" w:rsidRPr="00402770" w:rsidRDefault="00402770" w:rsidP="00402770">
      <w:pPr>
        <w:spacing w:after="0" w:line="276" w:lineRule="auto"/>
        <w:jc w:val="both"/>
        <w:rPr>
          <w:rFonts w:ascii="Trebuchet MS" w:eastAsia="Calibri" w:hAnsi="Trebuchet MS" w:cs="Arial"/>
          <w:sz w:val="24"/>
          <w:szCs w:val="24"/>
          <w:lang w:val="es-ES_tradnl"/>
        </w:rPr>
      </w:pPr>
      <w:r w:rsidRPr="00402770">
        <w:rPr>
          <w:rFonts w:ascii="Trebuchet MS" w:eastAsia="Calibri" w:hAnsi="Trebuchet MS" w:cs="Arial"/>
          <w:b/>
          <w:sz w:val="24"/>
          <w:szCs w:val="24"/>
          <w:lang w:val="es-ES_tradnl"/>
        </w:rPr>
        <w:t>6.</w:t>
      </w:r>
      <w:r w:rsidRPr="00402770">
        <w:rPr>
          <w:rFonts w:ascii="Trebuchet MS" w:eastAsia="Calibri" w:hAnsi="Trebuchet MS" w:cs="Arial"/>
          <w:sz w:val="24"/>
          <w:szCs w:val="24"/>
          <w:lang w:val="es-ES_tradnl"/>
        </w:rPr>
        <w:t xml:space="preserve"> </w:t>
      </w:r>
      <w:r w:rsidRPr="00402770">
        <w:rPr>
          <w:rFonts w:ascii="Trebuchet MS" w:eastAsia="Calibri" w:hAnsi="Trebuchet MS" w:cs="Arial"/>
          <w:b/>
          <w:sz w:val="24"/>
          <w:szCs w:val="24"/>
          <w:lang w:val="es-ES_tradnl"/>
        </w:rPr>
        <w:t xml:space="preserve">Acuerdo </w:t>
      </w:r>
      <w:r w:rsidR="00332218">
        <w:rPr>
          <w:rFonts w:ascii="Trebuchet MS" w:eastAsia="Calibri" w:hAnsi="Trebuchet MS" w:cs="Arial"/>
          <w:b/>
          <w:sz w:val="24"/>
          <w:szCs w:val="24"/>
          <w:lang w:val="es-ES_tradnl"/>
        </w:rPr>
        <w:t>ordena diligencias de investigación</w:t>
      </w:r>
      <w:r w:rsidRPr="00402770">
        <w:rPr>
          <w:rFonts w:ascii="Trebuchet MS" w:eastAsia="Calibri" w:hAnsi="Trebuchet MS" w:cs="Arial"/>
          <w:b/>
          <w:sz w:val="24"/>
          <w:szCs w:val="24"/>
          <w:lang w:val="es-ES_tradnl"/>
        </w:rPr>
        <w:t>.</w:t>
      </w:r>
      <w:r w:rsidRPr="00402770">
        <w:rPr>
          <w:rFonts w:ascii="Trebuchet MS" w:eastAsia="Calibri" w:hAnsi="Trebuchet MS" w:cs="Arial"/>
          <w:sz w:val="24"/>
          <w:szCs w:val="24"/>
          <w:lang w:val="es-ES_tradnl"/>
        </w:rPr>
        <w:t xml:space="preserve"> El </w:t>
      </w:r>
      <w:r w:rsidR="00332218">
        <w:rPr>
          <w:rFonts w:ascii="Trebuchet MS" w:eastAsia="Calibri" w:hAnsi="Trebuchet MS" w:cs="Arial"/>
          <w:sz w:val="24"/>
          <w:szCs w:val="24"/>
          <w:lang w:val="es-ES_tradnl"/>
        </w:rPr>
        <w:t>siete de diciembre</w:t>
      </w:r>
      <w:r w:rsidRPr="00402770">
        <w:rPr>
          <w:rFonts w:ascii="Trebuchet MS" w:eastAsia="Calibri" w:hAnsi="Trebuchet MS" w:cs="Arial"/>
          <w:sz w:val="24"/>
          <w:szCs w:val="24"/>
          <w:lang w:val="es-ES_tradnl"/>
        </w:rPr>
        <w:t xml:space="preserve">, la secretaria ejecutiva de este instituto dictó un acuerdo mediante el cual </w:t>
      </w:r>
      <w:r w:rsidR="00332218">
        <w:rPr>
          <w:rFonts w:ascii="Trebuchet MS" w:eastAsia="Calibri" w:hAnsi="Trebuchet MS" w:cs="Arial"/>
          <w:sz w:val="24"/>
          <w:szCs w:val="24"/>
          <w:lang w:val="es-ES_tradnl"/>
        </w:rPr>
        <w:t>se ordena requerir al representante legal del medio de comunicació</w:t>
      </w:r>
      <w:r w:rsidR="009C109A">
        <w:rPr>
          <w:rFonts w:ascii="Trebuchet MS" w:eastAsia="Calibri" w:hAnsi="Trebuchet MS" w:cs="Arial"/>
          <w:sz w:val="24"/>
          <w:szCs w:val="24"/>
          <w:lang w:val="es-ES_tradnl"/>
        </w:rPr>
        <w:t>n “El Respetable”, así como al Ayuntamiento</w:t>
      </w:r>
      <w:r w:rsidR="00332218">
        <w:rPr>
          <w:rFonts w:ascii="Trebuchet MS" w:eastAsia="Calibri" w:hAnsi="Trebuchet MS" w:cs="Arial"/>
          <w:sz w:val="24"/>
          <w:szCs w:val="24"/>
          <w:lang w:val="es-ES_tradnl"/>
        </w:rPr>
        <w:t xml:space="preserve"> de San Pedro Tlaquepaque, Jalisco</w:t>
      </w:r>
      <w:r w:rsidRPr="00402770">
        <w:rPr>
          <w:rFonts w:ascii="Trebuchet MS" w:eastAsia="Calibri" w:hAnsi="Trebuchet MS" w:cs="Arial"/>
          <w:sz w:val="24"/>
          <w:szCs w:val="24"/>
          <w:lang w:val="es-ES_tradnl"/>
        </w:rPr>
        <w:t>.</w:t>
      </w:r>
    </w:p>
    <w:p w:rsidR="00402770" w:rsidRPr="00402770" w:rsidRDefault="00402770" w:rsidP="00402770">
      <w:pPr>
        <w:spacing w:after="0" w:line="276" w:lineRule="auto"/>
        <w:jc w:val="both"/>
        <w:rPr>
          <w:rFonts w:ascii="Trebuchet MS" w:eastAsia="Calibri" w:hAnsi="Trebuchet MS" w:cs="Arial"/>
          <w:sz w:val="24"/>
          <w:szCs w:val="24"/>
          <w:lang w:val="es-ES_tradnl"/>
        </w:rPr>
      </w:pPr>
    </w:p>
    <w:p w:rsidR="00402770" w:rsidRPr="00402770" w:rsidRDefault="00402770" w:rsidP="00402770">
      <w:pPr>
        <w:spacing w:after="0" w:line="276" w:lineRule="auto"/>
        <w:jc w:val="both"/>
        <w:rPr>
          <w:rFonts w:ascii="Trebuchet MS" w:eastAsia="Calibri" w:hAnsi="Trebuchet MS" w:cs="Arial"/>
          <w:sz w:val="24"/>
          <w:szCs w:val="24"/>
          <w:lang w:val="es-ES_tradnl"/>
        </w:rPr>
      </w:pPr>
      <w:r w:rsidRPr="00402770">
        <w:rPr>
          <w:rFonts w:ascii="Trebuchet MS" w:eastAsia="Calibri" w:hAnsi="Trebuchet MS" w:cs="Arial"/>
          <w:b/>
          <w:sz w:val="24"/>
          <w:szCs w:val="24"/>
          <w:lang w:val="es-ES_tradnl"/>
        </w:rPr>
        <w:t>7.</w:t>
      </w:r>
      <w:r w:rsidRPr="00402770">
        <w:rPr>
          <w:rFonts w:ascii="Trebuchet MS" w:eastAsia="Calibri" w:hAnsi="Trebuchet MS" w:cs="Arial"/>
          <w:sz w:val="24"/>
          <w:szCs w:val="24"/>
          <w:lang w:val="es-ES_tradnl"/>
        </w:rPr>
        <w:t xml:space="preserve"> </w:t>
      </w:r>
      <w:r w:rsidR="00332218">
        <w:rPr>
          <w:rFonts w:ascii="Trebuchet MS" w:eastAsia="Calibri" w:hAnsi="Trebuchet MS" w:cs="Arial"/>
          <w:b/>
          <w:sz w:val="24"/>
          <w:szCs w:val="24"/>
          <w:lang w:val="es-ES_tradnl"/>
        </w:rPr>
        <w:t>Se reciben respuestas</w:t>
      </w:r>
      <w:r w:rsidRPr="00402770">
        <w:rPr>
          <w:rFonts w:ascii="Trebuchet MS" w:eastAsia="Calibri" w:hAnsi="Trebuchet MS" w:cs="Arial"/>
          <w:b/>
          <w:sz w:val="24"/>
          <w:szCs w:val="24"/>
          <w:lang w:val="es-ES_tradnl"/>
        </w:rPr>
        <w:t>.</w:t>
      </w:r>
      <w:r w:rsidRPr="00402770">
        <w:rPr>
          <w:rFonts w:ascii="Trebuchet MS" w:eastAsia="Calibri" w:hAnsi="Trebuchet MS" w:cs="Arial"/>
          <w:sz w:val="24"/>
          <w:szCs w:val="24"/>
          <w:lang w:val="es-ES_tradnl"/>
        </w:rPr>
        <w:t xml:space="preserve"> </w:t>
      </w:r>
      <w:r w:rsidR="00674BF8">
        <w:rPr>
          <w:rFonts w:ascii="Trebuchet MS" w:eastAsia="Calibri" w:hAnsi="Trebuchet MS" w:cs="Arial"/>
          <w:sz w:val="24"/>
          <w:szCs w:val="24"/>
          <w:lang w:val="es-ES_tradnl"/>
        </w:rPr>
        <w:t xml:space="preserve">El día ocho de diciembre, </w:t>
      </w:r>
      <w:r w:rsidR="009C109A">
        <w:rPr>
          <w:rFonts w:ascii="Trebuchet MS" w:eastAsia="Calibri" w:hAnsi="Trebuchet MS" w:cs="Arial"/>
          <w:sz w:val="24"/>
          <w:szCs w:val="24"/>
          <w:lang w:val="es-ES_tradnl"/>
        </w:rPr>
        <w:t xml:space="preserve">se recibieron los </w:t>
      </w:r>
      <w:r w:rsidR="00674BF8">
        <w:rPr>
          <w:rFonts w:ascii="Trebuchet MS" w:eastAsia="Calibri" w:hAnsi="Trebuchet MS" w:cs="Arial"/>
          <w:sz w:val="24"/>
          <w:szCs w:val="24"/>
          <w:lang w:val="es-ES_tradnl"/>
        </w:rPr>
        <w:t>escritos</w:t>
      </w:r>
      <w:r w:rsidR="009C109A">
        <w:rPr>
          <w:rFonts w:ascii="Trebuchet MS" w:eastAsia="Calibri" w:hAnsi="Trebuchet MS" w:cs="Arial"/>
          <w:sz w:val="24"/>
          <w:szCs w:val="24"/>
          <w:lang w:val="es-ES_tradnl"/>
        </w:rPr>
        <w:t xml:space="preserve"> a los cuales les correspondieron los</w:t>
      </w:r>
      <w:r w:rsidR="00674BF8">
        <w:rPr>
          <w:rFonts w:ascii="Trebuchet MS" w:eastAsia="Calibri" w:hAnsi="Trebuchet MS" w:cs="Arial"/>
          <w:sz w:val="24"/>
          <w:szCs w:val="24"/>
          <w:lang w:val="es-ES_tradnl"/>
        </w:rPr>
        <w:t xml:space="preserve"> números de folio 01572 y 01574, signados, el primero por el Maestro José Luis Salaza</w:t>
      </w:r>
      <w:r w:rsidR="001801FE">
        <w:rPr>
          <w:rFonts w:ascii="Trebuchet MS" w:eastAsia="Calibri" w:hAnsi="Trebuchet MS" w:cs="Arial"/>
          <w:sz w:val="24"/>
          <w:szCs w:val="24"/>
          <w:lang w:val="es-ES_tradnl"/>
        </w:rPr>
        <w:t>r Martínez, en su carácter de Sí</w:t>
      </w:r>
      <w:r w:rsidR="00674BF8">
        <w:rPr>
          <w:rFonts w:ascii="Trebuchet MS" w:eastAsia="Calibri" w:hAnsi="Trebuchet MS" w:cs="Arial"/>
          <w:sz w:val="24"/>
          <w:szCs w:val="24"/>
          <w:lang w:val="es-ES_tradnl"/>
        </w:rPr>
        <w:t>ndico Municipal y representante legal del H. Ayuntamiento de San Pedro Tlaquepaque, Jalisco; y el segundo por el C. Bruno López Argüelles en su carácter de Director General y Apoderado Legal de El Respetable, mediante los cuales d</w:t>
      </w:r>
      <w:r w:rsidR="009C109A">
        <w:rPr>
          <w:rFonts w:ascii="Trebuchet MS" w:eastAsia="Calibri" w:hAnsi="Trebuchet MS" w:cs="Arial"/>
          <w:sz w:val="24"/>
          <w:szCs w:val="24"/>
          <w:lang w:val="es-ES_tradnl"/>
        </w:rPr>
        <w:t xml:space="preserve">ieron </w:t>
      </w:r>
      <w:r w:rsidR="00674BF8">
        <w:rPr>
          <w:rFonts w:ascii="Trebuchet MS" w:eastAsia="Calibri" w:hAnsi="Trebuchet MS" w:cs="Arial"/>
          <w:sz w:val="24"/>
          <w:szCs w:val="24"/>
          <w:lang w:val="es-ES_tradnl"/>
        </w:rPr>
        <w:t>cumplimiento a</w:t>
      </w:r>
      <w:r w:rsidR="009C109A">
        <w:rPr>
          <w:rFonts w:ascii="Trebuchet MS" w:eastAsia="Calibri" w:hAnsi="Trebuchet MS" w:cs="Arial"/>
          <w:sz w:val="24"/>
          <w:szCs w:val="24"/>
          <w:lang w:val="es-ES_tradnl"/>
        </w:rPr>
        <w:t xml:space="preserve"> </w:t>
      </w:r>
      <w:r w:rsidR="00674BF8">
        <w:rPr>
          <w:rFonts w:ascii="Trebuchet MS" w:eastAsia="Calibri" w:hAnsi="Trebuchet MS" w:cs="Arial"/>
          <w:sz w:val="24"/>
          <w:szCs w:val="24"/>
          <w:lang w:val="es-ES_tradnl"/>
        </w:rPr>
        <w:t>l</w:t>
      </w:r>
      <w:r w:rsidR="009C109A">
        <w:rPr>
          <w:rFonts w:ascii="Trebuchet MS" w:eastAsia="Calibri" w:hAnsi="Trebuchet MS" w:cs="Arial"/>
          <w:sz w:val="24"/>
          <w:szCs w:val="24"/>
          <w:lang w:val="es-ES_tradnl"/>
        </w:rPr>
        <w:t>os</w:t>
      </w:r>
      <w:r w:rsidR="00674BF8">
        <w:rPr>
          <w:rFonts w:ascii="Trebuchet MS" w:eastAsia="Calibri" w:hAnsi="Trebuchet MS" w:cs="Arial"/>
          <w:sz w:val="24"/>
          <w:szCs w:val="24"/>
          <w:lang w:val="es-ES_tradnl"/>
        </w:rPr>
        <w:t xml:space="preserve"> requerimiento formulado</w:t>
      </w:r>
      <w:r w:rsidR="009C109A">
        <w:rPr>
          <w:rFonts w:ascii="Trebuchet MS" w:eastAsia="Calibri" w:hAnsi="Trebuchet MS" w:cs="Arial"/>
          <w:sz w:val="24"/>
          <w:szCs w:val="24"/>
          <w:lang w:val="es-ES_tradnl"/>
        </w:rPr>
        <w:t>s</w:t>
      </w:r>
      <w:r w:rsidR="00674BF8">
        <w:rPr>
          <w:rFonts w:ascii="Trebuchet MS" w:eastAsia="Calibri" w:hAnsi="Trebuchet MS" w:cs="Arial"/>
          <w:sz w:val="24"/>
          <w:szCs w:val="24"/>
          <w:lang w:val="es-ES_tradnl"/>
        </w:rPr>
        <w:t xml:space="preserve"> en </w:t>
      </w:r>
      <w:r w:rsidR="009C109A">
        <w:rPr>
          <w:rFonts w:ascii="Trebuchet MS" w:eastAsia="Calibri" w:hAnsi="Trebuchet MS" w:cs="Arial"/>
          <w:sz w:val="24"/>
          <w:szCs w:val="24"/>
          <w:lang w:val="es-ES_tradnl"/>
        </w:rPr>
        <w:t xml:space="preserve">el </w:t>
      </w:r>
      <w:r w:rsidR="00674BF8">
        <w:rPr>
          <w:rFonts w:ascii="Trebuchet MS" w:eastAsia="Calibri" w:hAnsi="Trebuchet MS" w:cs="Arial"/>
          <w:sz w:val="24"/>
          <w:szCs w:val="24"/>
          <w:lang w:val="es-ES_tradnl"/>
        </w:rPr>
        <w:t>acuerdo de fecha siete de diciembre</w:t>
      </w:r>
      <w:r w:rsidRPr="00402770">
        <w:rPr>
          <w:rFonts w:ascii="Trebuchet MS" w:eastAsia="Calibri" w:hAnsi="Trebuchet MS" w:cs="Arial"/>
          <w:sz w:val="24"/>
          <w:szCs w:val="24"/>
          <w:lang w:val="es-ES_tradnl"/>
        </w:rPr>
        <w:t xml:space="preserve">. </w:t>
      </w:r>
    </w:p>
    <w:p w:rsidR="00402770" w:rsidRPr="00402770" w:rsidRDefault="00402770" w:rsidP="00402770">
      <w:pPr>
        <w:spacing w:after="0" w:line="276" w:lineRule="auto"/>
        <w:jc w:val="both"/>
        <w:rPr>
          <w:rFonts w:ascii="Trebuchet MS" w:eastAsia="Calibri" w:hAnsi="Trebuchet MS" w:cs="Arial"/>
          <w:sz w:val="24"/>
          <w:szCs w:val="24"/>
          <w:lang w:val="es-ES_tradnl"/>
        </w:rPr>
      </w:pPr>
      <w:r w:rsidRPr="00402770">
        <w:rPr>
          <w:rFonts w:ascii="Trebuchet MS" w:eastAsia="Calibri" w:hAnsi="Trebuchet MS" w:cs="Arial"/>
          <w:sz w:val="24"/>
          <w:szCs w:val="24"/>
          <w:lang w:val="es-ES_tradnl"/>
        </w:rPr>
        <w:t xml:space="preserve"> </w:t>
      </w:r>
    </w:p>
    <w:p w:rsidR="00402770" w:rsidRPr="00402770" w:rsidRDefault="00402770" w:rsidP="00402770">
      <w:pPr>
        <w:spacing w:after="0" w:line="276" w:lineRule="auto"/>
        <w:jc w:val="both"/>
        <w:rPr>
          <w:rFonts w:ascii="Trebuchet MS" w:eastAsia="Calibri" w:hAnsi="Trebuchet MS" w:cs="Arial"/>
          <w:sz w:val="24"/>
          <w:szCs w:val="24"/>
          <w:lang w:val="es-ES"/>
        </w:rPr>
      </w:pPr>
      <w:r w:rsidRPr="00402770">
        <w:rPr>
          <w:rFonts w:ascii="Trebuchet MS" w:eastAsia="Calibri" w:hAnsi="Trebuchet MS" w:cs="Arial"/>
          <w:b/>
          <w:sz w:val="24"/>
          <w:szCs w:val="24"/>
          <w:lang w:val="es-ES_tradnl"/>
        </w:rPr>
        <w:t xml:space="preserve">8. </w:t>
      </w:r>
      <w:r w:rsidRPr="00402770">
        <w:rPr>
          <w:rFonts w:ascii="Trebuchet MS" w:eastAsia="Calibri" w:hAnsi="Trebuchet MS" w:cs="Arial"/>
          <w:b/>
          <w:sz w:val="24"/>
          <w:szCs w:val="24"/>
          <w:lang w:val="es-ES"/>
        </w:rPr>
        <w:t>Acuerdo de admisión a trámite.</w:t>
      </w:r>
      <w:r w:rsidRPr="00402770">
        <w:rPr>
          <w:rFonts w:ascii="Trebuchet MS" w:eastAsia="Calibri" w:hAnsi="Trebuchet MS" w:cs="Arial"/>
          <w:sz w:val="24"/>
          <w:szCs w:val="24"/>
          <w:lang w:val="es-ES"/>
        </w:rPr>
        <w:t xml:space="preserve"> El </w:t>
      </w:r>
      <w:r w:rsidR="00674BF8">
        <w:rPr>
          <w:rFonts w:ascii="Trebuchet MS" w:eastAsia="Calibri" w:hAnsi="Trebuchet MS" w:cs="Arial"/>
          <w:sz w:val="24"/>
          <w:szCs w:val="24"/>
          <w:lang w:val="es-ES"/>
        </w:rPr>
        <w:t>nueve</w:t>
      </w:r>
      <w:r w:rsidRPr="00402770">
        <w:rPr>
          <w:rFonts w:ascii="Trebuchet MS" w:eastAsia="Calibri" w:hAnsi="Trebuchet MS" w:cs="Arial"/>
          <w:sz w:val="24"/>
          <w:szCs w:val="24"/>
          <w:lang w:val="es-ES"/>
        </w:rPr>
        <w:t xml:space="preserve"> de </w:t>
      </w:r>
      <w:r w:rsidR="00674BF8">
        <w:rPr>
          <w:rFonts w:ascii="Trebuchet MS" w:eastAsia="Calibri" w:hAnsi="Trebuchet MS" w:cs="Arial"/>
          <w:sz w:val="24"/>
          <w:szCs w:val="24"/>
          <w:lang w:val="es-ES"/>
        </w:rPr>
        <w:t>diciembre</w:t>
      </w:r>
      <w:r w:rsidRPr="00402770">
        <w:rPr>
          <w:rFonts w:ascii="Trebuchet MS" w:eastAsia="Calibri" w:hAnsi="Trebuchet MS" w:cs="Arial"/>
          <w:sz w:val="24"/>
          <w:szCs w:val="24"/>
          <w:lang w:val="es-ES"/>
        </w:rPr>
        <w:t xml:space="preserve"> del año en curso, la autoridad instructora dictó el acuerdo en el que se admitió a trámite la denuncia formulada. </w:t>
      </w:r>
    </w:p>
    <w:p w:rsidR="00402770" w:rsidRPr="00402770" w:rsidRDefault="00402770" w:rsidP="00402770">
      <w:pPr>
        <w:spacing w:after="0" w:line="276" w:lineRule="auto"/>
        <w:jc w:val="both"/>
        <w:rPr>
          <w:rFonts w:ascii="Trebuchet MS" w:eastAsia="Calibri" w:hAnsi="Trebuchet MS" w:cs="Arial"/>
          <w:sz w:val="24"/>
          <w:szCs w:val="24"/>
          <w:lang w:val="es-ES"/>
        </w:rPr>
      </w:pPr>
    </w:p>
    <w:p w:rsidR="00402770" w:rsidRPr="00402770" w:rsidRDefault="00402770" w:rsidP="00402770">
      <w:pPr>
        <w:spacing w:after="0" w:line="276" w:lineRule="auto"/>
        <w:jc w:val="both"/>
        <w:rPr>
          <w:rFonts w:ascii="Trebuchet MS" w:eastAsia="Calibri" w:hAnsi="Trebuchet MS" w:cs="Arial"/>
          <w:sz w:val="24"/>
          <w:szCs w:val="24"/>
        </w:rPr>
      </w:pPr>
      <w:r w:rsidRPr="00402770">
        <w:rPr>
          <w:rFonts w:ascii="Trebuchet MS" w:eastAsia="Calibri" w:hAnsi="Trebuchet MS" w:cs="Arial"/>
          <w:b/>
          <w:sz w:val="24"/>
          <w:szCs w:val="24"/>
          <w:lang w:val="es-ES"/>
        </w:rPr>
        <w:t>9. Proyecto de medida cautelar y remisión de constancias.</w:t>
      </w:r>
      <w:r w:rsidRPr="00402770">
        <w:rPr>
          <w:rFonts w:ascii="Trebuchet MS" w:eastAsia="Calibri" w:hAnsi="Trebuchet MS" w:cs="Arial"/>
          <w:sz w:val="24"/>
          <w:szCs w:val="24"/>
          <w:lang w:val="es-ES"/>
        </w:rPr>
        <w:t xml:space="preserve"> </w:t>
      </w:r>
      <w:r w:rsidRPr="00402770">
        <w:rPr>
          <w:rFonts w:ascii="Trebuchet MS" w:eastAsia="Calibri" w:hAnsi="Trebuchet MS" w:cs="Arial"/>
          <w:sz w:val="24"/>
          <w:szCs w:val="24"/>
        </w:rPr>
        <w:t xml:space="preserve">Mediante memorándum </w:t>
      </w:r>
      <w:r w:rsidR="006F6869">
        <w:rPr>
          <w:rFonts w:ascii="Trebuchet MS" w:eastAsia="Calibri" w:hAnsi="Trebuchet MS" w:cs="Arial"/>
          <w:sz w:val="24"/>
          <w:szCs w:val="24"/>
        </w:rPr>
        <w:t>142</w:t>
      </w:r>
      <w:r w:rsidRPr="00402770">
        <w:rPr>
          <w:rFonts w:ascii="Trebuchet MS" w:eastAsia="Calibri" w:hAnsi="Trebuchet MS" w:cs="Arial"/>
          <w:sz w:val="24"/>
          <w:szCs w:val="24"/>
        </w:rPr>
        <w:t xml:space="preserve">/2020 notificado el </w:t>
      </w:r>
      <w:r w:rsidR="00674BF8">
        <w:rPr>
          <w:rFonts w:ascii="Trebuchet MS" w:eastAsia="Calibri" w:hAnsi="Trebuchet MS" w:cs="Arial"/>
          <w:sz w:val="24"/>
          <w:szCs w:val="24"/>
        </w:rPr>
        <w:t>nueve</w:t>
      </w:r>
      <w:r w:rsidRPr="00402770">
        <w:rPr>
          <w:rFonts w:ascii="Trebuchet MS" w:eastAsia="Calibri" w:hAnsi="Trebuchet MS" w:cs="Arial"/>
          <w:sz w:val="24"/>
          <w:szCs w:val="24"/>
        </w:rPr>
        <w:t xml:space="preserve"> de </w:t>
      </w:r>
      <w:r w:rsidR="00674BF8">
        <w:rPr>
          <w:rFonts w:ascii="Trebuchet MS" w:eastAsia="Calibri" w:hAnsi="Trebuchet MS" w:cs="Arial"/>
          <w:sz w:val="24"/>
          <w:szCs w:val="24"/>
        </w:rPr>
        <w:t>diciembre</w:t>
      </w:r>
      <w:r w:rsidRPr="00402770">
        <w:rPr>
          <w:rFonts w:ascii="Trebuchet MS" w:eastAsia="Calibri" w:hAnsi="Trebuchet MS" w:cs="Arial"/>
          <w:sz w:val="24"/>
          <w:szCs w:val="24"/>
        </w:rPr>
        <w:t xml:space="preserve">, la secretaría ejecutiva del instituto, hizo del conocimiento de la </w:t>
      </w:r>
      <w:r w:rsidR="009C109A">
        <w:rPr>
          <w:rFonts w:ascii="Trebuchet MS" w:eastAsia="Calibri" w:hAnsi="Trebuchet MS" w:cs="Arial"/>
          <w:sz w:val="24"/>
          <w:szCs w:val="24"/>
          <w:lang w:val="es-ES" w:eastAsia="es-ES"/>
        </w:rPr>
        <w:t>Comisión de Quejas y D</w:t>
      </w:r>
      <w:r w:rsidRPr="00402770">
        <w:rPr>
          <w:rFonts w:ascii="Trebuchet MS" w:eastAsia="Calibri" w:hAnsi="Trebuchet MS" w:cs="Arial"/>
          <w:sz w:val="24"/>
          <w:szCs w:val="24"/>
          <w:lang w:val="es-ES" w:eastAsia="es-ES"/>
        </w:rPr>
        <w:t>enuncias de este instituto</w:t>
      </w:r>
      <w:r w:rsidRPr="00402770">
        <w:rPr>
          <w:rFonts w:ascii="Trebuchet MS" w:eastAsia="Calibri" w:hAnsi="Trebuchet MS" w:cs="Times New Roman"/>
          <w:sz w:val="24"/>
          <w:szCs w:val="24"/>
          <w:vertAlign w:val="superscript"/>
          <w:lang w:val="es-ES" w:eastAsia="es-ES"/>
        </w:rPr>
        <w:footnoteReference w:id="3"/>
      </w:r>
      <w:r w:rsidRPr="00402770">
        <w:rPr>
          <w:rFonts w:ascii="Trebuchet MS" w:eastAsia="Calibri" w:hAnsi="Trebuchet MS" w:cs="Arial"/>
          <w:sz w:val="24"/>
          <w:szCs w:val="24"/>
          <w:lang w:val="es-ES" w:eastAsia="es-ES"/>
        </w:rPr>
        <w:t>,</w:t>
      </w:r>
      <w:r w:rsidRPr="00402770">
        <w:rPr>
          <w:rFonts w:ascii="Trebuchet MS" w:eastAsia="Calibri" w:hAnsi="Trebuchet MS" w:cs="Arial"/>
          <w:sz w:val="24"/>
          <w:szCs w:val="24"/>
        </w:rPr>
        <w:t xml:space="preserve"> el contenido del acuerdo citado en el resultando que antecede y remitió copias de las constancias que inte</w:t>
      </w:r>
      <w:r w:rsidR="007B66BA">
        <w:rPr>
          <w:rFonts w:ascii="Trebuchet MS" w:eastAsia="Calibri" w:hAnsi="Trebuchet MS" w:cs="Arial"/>
          <w:sz w:val="24"/>
          <w:szCs w:val="24"/>
        </w:rPr>
        <w:t>gran el expediente PSE-QUEJA-010</w:t>
      </w:r>
      <w:r w:rsidRPr="00402770">
        <w:rPr>
          <w:rFonts w:ascii="Trebuchet MS" w:eastAsia="Calibri" w:hAnsi="Trebuchet MS" w:cs="Arial"/>
          <w:sz w:val="24"/>
          <w:szCs w:val="24"/>
        </w:rPr>
        <w:t xml:space="preserve">/2020, a </w:t>
      </w:r>
      <w:r w:rsidRPr="00402770">
        <w:rPr>
          <w:rFonts w:ascii="Trebuchet MS" w:eastAsia="Calibri" w:hAnsi="Trebuchet MS" w:cs="Arial"/>
          <w:sz w:val="24"/>
          <w:szCs w:val="24"/>
        </w:rPr>
        <w:lastRenderedPageBreak/>
        <w:t>efecto de que este órgano colegiado determinara lo conducente sobre la adopción o no de las medida</w:t>
      </w:r>
      <w:bookmarkStart w:id="1" w:name="LPHit5"/>
      <w:bookmarkEnd w:id="1"/>
      <w:r w:rsidRPr="00402770">
        <w:rPr>
          <w:rFonts w:ascii="Trebuchet MS" w:eastAsia="Calibri" w:hAnsi="Trebuchet MS" w:cs="Arial"/>
          <w:sz w:val="24"/>
          <w:szCs w:val="24"/>
        </w:rPr>
        <w:t>s solicitadas por el denunciante.</w:t>
      </w:r>
    </w:p>
    <w:p w:rsidR="00402770" w:rsidRPr="00402770" w:rsidRDefault="00402770" w:rsidP="00402770">
      <w:pPr>
        <w:spacing w:after="0" w:line="276" w:lineRule="auto"/>
        <w:jc w:val="both"/>
        <w:rPr>
          <w:rFonts w:ascii="Trebuchet MS" w:eastAsia="Calibri" w:hAnsi="Trebuchet MS" w:cs="Arial"/>
          <w:sz w:val="24"/>
          <w:szCs w:val="24"/>
        </w:rPr>
      </w:pPr>
    </w:p>
    <w:p w:rsidR="00402770" w:rsidRPr="00402770" w:rsidRDefault="00402770" w:rsidP="00402770">
      <w:pPr>
        <w:spacing w:after="0" w:line="276" w:lineRule="auto"/>
        <w:jc w:val="center"/>
        <w:rPr>
          <w:rFonts w:ascii="Trebuchet MS" w:eastAsia="Calibri" w:hAnsi="Trebuchet MS" w:cs="Arial"/>
          <w:b/>
          <w:sz w:val="24"/>
          <w:szCs w:val="24"/>
          <w:lang w:val="pt-BR"/>
        </w:rPr>
      </w:pPr>
      <w:r w:rsidRPr="00402770">
        <w:rPr>
          <w:rFonts w:ascii="Trebuchet MS" w:eastAsia="Calibri" w:hAnsi="Trebuchet MS" w:cs="Arial"/>
          <w:b/>
          <w:sz w:val="24"/>
          <w:szCs w:val="24"/>
          <w:lang w:val="pt-BR"/>
        </w:rPr>
        <w:t>C O N S I D E R A N D O:</w:t>
      </w:r>
    </w:p>
    <w:p w:rsidR="00402770" w:rsidRPr="00402770" w:rsidRDefault="00402770" w:rsidP="00402770">
      <w:pPr>
        <w:spacing w:after="0" w:line="276" w:lineRule="auto"/>
        <w:jc w:val="both"/>
        <w:rPr>
          <w:rFonts w:ascii="Trebuchet MS" w:eastAsia="Times New Roman" w:hAnsi="Trebuchet MS" w:cs="Arial"/>
          <w:sz w:val="24"/>
          <w:szCs w:val="24"/>
          <w:lang w:val="pt-BR" w:eastAsia="es-ES"/>
        </w:rPr>
      </w:pPr>
    </w:p>
    <w:p w:rsidR="00402770" w:rsidRPr="00402770" w:rsidRDefault="00402770" w:rsidP="00402770">
      <w:pPr>
        <w:spacing w:after="0" w:line="276" w:lineRule="auto"/>
        <w:jc w:val="both"/>
        <w:rPr>
          <w:rFonts w:ascii="Trebuchet MS" w:eastAsia="Times New Roman" w:hAnsi="Trebuchet MS" w:cs="Arial"/>
          <w:sz w:val="24"/>
          <w:szCs w:val="24"/>
          <w:lang w:val="es-ES" w:eastAsia="es-ES"/>
        </w:rPr>
      </w:pPr>
      <w:r w:rsidRPr="00402770">
        <w:rPr>
          <w:rFonts w:ascii="Trebuchet MS" w:eastAsia="Times New Roman" w:hAnsi="Trebuchet MS" w:cs="Arial"/>
          <w:b/>
          <w:sz w:val="24"/>
          <w:szCs w:val="24"/>
          <w:lang w:val="es-ES" w:eastAsia="es-ES"/>
        </w:rPr>
        <w:t>I. Competencia.</w:t>
      </w:r>
      <w:r w:rsidRPr="00402770">
        <w:rPr>
          <w:rFonts w:ascii="Trebuchet MS" w:eastAsia="Times New Roman" w:hAnsi="Trebuchet MS" w:cs="Arial"/>
          <w:sz w:val="24"/>
          <w:szCs w:val="24"/>
          <w:lang w:val="es-ES" w:eastAsia="es-ES"/>
        </w:rPr>
        <w:t xml:space="preserve"> Al tratarse de un asunto relacionado con la posible comisión de actos anticipados precampaña, y promoción personalizada de servidor público, la comisión, es el órgano competente para determinar lo conducente respecto a la adopción de medidas cautelares solicitadas, en términos de lo dispuesto por los artículos 472, párrafo 9, del Código Electoral del Estado de Jalisco;</w:t>
      </w:r>
      <w:r w:rsidRPr="00402770">
        <w:rPr>
          <w:rFonts w:ascii="Trebuchet MS" w:eastAsia="Times New Roman" w:hAnsi="Trebuchet MS" w:cs="Arial"/>
          <w:sz w:val="24"/>
          <w:szCs w:val="24"/>
          <w:vertAlign w:val="superscript"/>
          <w:lang w:val="es-ES" w:eastAsia="es-ES"/>
        </w:rPr>
        <w:footnoteReference w:id="4"/>
      </w:r>
      <w:r w:rsidRPr="00402770">
        <w:rPr>
          <w:rFonts w:ascii="Trebuchet MS" w:eastAsia="Times New Roman" w:hAnsi="Trebuchet MS" w:cs="Arial"/>
          <w:sz w:val="24"/>
          <w:szCs w:val="24"/>
          <w:lang w:val="es-ES" w:eastAsia="es-ES"/>
        </w:rPr>
        <w:t xml:space="preserve"> 45, párrafo 1, fracción III, del Reglamento Interior del Instituto Electoral y de Participación Ciudadana del Estado de Jalisco; 1 y 10, del Reglamento de Quejas y Denuncias del Instituto Electoral y de Participación Ciudadana del Estado de Jalisco.</w:t>
      </w:r>
    </w:p>
    <w:p w:rsidR="00402770" w:rsidRPr="00402770" w:rsidRDefault="00402770" w:rsidP="00402770">
      <w:pPr>
        <w:spacing w:after="0" w:line="276" w:lineRule="auto"/>
        <w:jc w:val="both"/>
        <w:rPr>
          <w:rFonts w:ascii="Trebuchet MS" w:eastAsia="Calibri" w:hAnsi="Trebuchet MS" w:cs="Arial"/>
          <w:sz w:val="24"/>
          <w:szCs w:val="24"/>
          <w:lang w:val="es-ES"/>
        </w:rPr>
      </w:pPr>
    </w:p>
    <w:p w:rsidR="00402770" w:rsidRPr="00402770" w:rsidRDefault="00402770" w:rsidP="00402770">
      <w:pPr>
        <w:spacing w:after="0" w:line="276" w:lineRule="auto"/>
        <w:ind w:right="-93"/>
        <w:jc w:val="both"/>
        <w:rPr>
          <w:rFonts w:ascii="Trebuchet MS" w:eastAsia="Times New Roman" w:hAnsi="Trebuchet MS" w:cs="Arial"/>
          <w:sz w:val="24"/>
          <w:szCs w:val="24"/>
          <w:lang w:val="es-ES_tradnl" w:eastAsia="es-MX"/>
        </w:rPr>
      </w:pPr>
      <w:r w:rsidRPr="00402770">
        <w:rPr>
          <w:rFonts w:ascii="Trebuchet MS" w:eastAsia="Times New Roman" w:hAnsi="Trebuchet MS" w:cs="Arial"/>
          <w:b/>
          <w:sz w:val="24"/>
          <w:szCs w:val="24"/>
          <w:lang w:val="es-ES" w:eastAsia="es-MX"/>
        </w:rPr>
        <w:t>II. Hechos denunciados.</w:t>
      </w:r>
      <w:r w:rsidRPr="00402770">
        <w:rPr>
          <w:rFonts w:ascii="Trebuchet MS" w:eastAsia="Times New Roman" w:hAnsi="Trebuchet MS" w:cs="Arial"/>
          <w:sz w:val="24"/>
          <w:szCs w:val="24"/>
          <w:lang w:val="es-ES" w:eastAsia="es-MX"/>
        </w:rPr>
        <w:t xml:space="preserve"> </w:t>
      </w:r>
      <w:r w:rsidRPr="00402770">
        <w:rPr>
          <w:rFonts w:ascii="Trebuchet MS" w:eastAsia="Times New Roman" w:hAnsi="Trebuchet MS" w:cs="Arial"/>
          <w:sz w:val="24"/>
          <w:szCs w:val="24"/>
          <w:lang w:val="es-ES_tradnl" w:eastAsia="es-MX"/>
        </w:rPr>
        <w:t>Del cont</w:t>
      </w:r>
      <w:r w:rsidR="00437B18">
        <w:rPr>
          <w:rFonts w:ascii="Trebuchet MS" w:eastAsia="Times New Roman" w:hAnsi="Trebuchet MS" w:cs="Arial"/>
          <w:sz w:val="24"/>
          <w:szCs w:val="24"/>
          <w:lang w:val="es-ES_tradnl" w:eastAsia="es-MX"/>
        </w:rPr>
        <w:t>enido de la denuncia formulada</w:t>
      </w:r>
      <w:r w:rsidRPr="00402770">
        <w:rPr>
          <w:rFonts w:ascii="Trebuchet MS" w:eastAsia="Times New Roman" w:hAnsi="Trebuchet MS" w:cs="Arial"/>
          <w:sz w:val="24"/>
          <w:szCs w:val="24"/>
          <w:lang w:val="es-ES_tradnl" w:eastAsia="es-MX"/>
        </w:rPr>
        <w:t xml:space="preserve">, se desprende que las denunciantes se quejan esencialmente, que el C. Alberto Maldonado </w:t>
      </w:r>
      <w:proofErr w:type="spellStart"/>
      <w:r w:rsidRPr="00402770">
        <w:rPr>
          <w:rFonts w:ascii="Trebuchet MS" w:eastAsia="Times New Roman" w:hAnsi="Trebuchet MS" w:cs="Arial"/>
          <w:sz w:val="24"/>
          <w:szCs w:val="24"/>
          <w:lang w:val="es-ES_tradnl" w:eastAsia="es-MX"/>
        </w:rPr>
        <w:t>Chavarín</w:t>
      </w:r>
      <w:proofErr w:type="spellEnd"/>
      <w:r w:rsidRPr="00402770">
        <w:rPr>
          <w:rFonts w:ascii="Trebuchet MS" w:eastAsia="Times New Roman" w:hAnsi="Trebuchet MS" w:cs="Arial"/>
          <w:sz w:val="24"/>
          <w:szCs w:val="24"/>
          <w:lang w:val="es-ES_tradnl" w:eastAsia="es-MX"/>
        </w:rPr>
        <w:t xml:space="preserve"> en su carácter de regidor del gobierno de San Pedro Tlaquepaque, Jalisco, </w:t>
      </w:r>
      <w:r w:rsidR="001224D1">
        <w:rPr>
          <w:rFonts w:ascii="Trebuchet MS" w:eastAsia="Times New Roman" w:hAnsi="Trebuchet MS" w:cs="Arial"/>
          <w:sz w:val="24"/>
          <w:szCs w:val="24"/>
          <w:lang w:val="es-ES_tradnl" w:eastAsia="es-MX"/>
        </w:rPr>
        <w:t xml:space="preserve">manda colocar espectaculares con los que incita a la población al voto, destaca su nombre, apellido y refiere el municipio al que aspira una candidatura al cargo de elección popular en el que se observa el siguiente eslogan </w:t>
      </w:r>
      <w:r w:rsidR="001224D1" w:rsidRPr="001224D1">
        <w:rPr>
          <w:rFonts w:ascii="Trebuchet MS" w:eastAsia="Times New Roman" w:hAnsi="Trebuchet MS" w:cs="Arial"/>
          <w:b/>
          <w:sz w:val="24"/>
          <w:szCs w:val="24"/>
          <w:lang w:val="es-ES_tradnl" w:eastAsia="es-MX"/>
        </w:rPr>
        <w:t>“BETO. MALDONADO. ES TIEMPO DE PONER EN ORDEN  EN TLAQUEPAQUE. LOS PENDIENTES DE LA L3 Y LOS MEJORES COLUMNISTAS…”</w:t>
      </w:r>
      <w:r w:rsidR="001224D1">
        <w:rPr>
          <w:rFonts w:ascii="Trebuchet MS" w:eastAsia="Times New Roman" w:hAnsi="Trebuchet MS" w:cs="Arial"/>
          <w:b/>
          <w:sz w:val="24"/>
          <w:szCs w:val="24"/>
          <w:lang w:val="es-ES_tradnl" w:eastAsia="es-MX"/>
        </w:rPr>
        <w:t xml:space="preserve">; </w:t>
      </w:r>
      <w:r w:rsidR="001224D1" w:rsidRPr="001224D1">
        <w:rPr>
          <w:rFonts w:ascii="Trebuchet MS" w:eastAsia="Times New Roman" w:hAnsi="Trebuchet MS" w:cs="Arial"/>
          <w:sz w:val="24"/>
          <w:szCs w:val="24"/>
          <w:lang w:val="es-ES_tradnl" w:eastAsia="es-MX"/>
        </w:rPr>
        <w:t>Así mismo</w:t>
      </w:r>
      <w:r w:rsidR="00DB206D">
        <w:rPr>
          <w:rFonts w:ascii="Trebuchet MS" w:eastAsia="Times New Roman" w:hAnsi="Trebuchet MS" w:cs="Arial"/>
          <w:sz w:val="24"/>
          <w:szCs w:val="24"/>
          <w:lang w:val="es-ES_tradnl" w:eastAsia="es-MX"/>
        </w:rPr>
        <w:t>,</w:t>
      </w:r>
      <w:r w:rsidR="001224D1">
        <w:rPr>
          <w:rFonts w:ascii="Trebuchet MS" w:eastAsia="Times New Roman" w:hAnsi="Trebuchet MS" w:cs="Arial"/>
          <w:sz w:val="24"/>
          <w:szCs w:val="24"/>
          <w:lang w:val="es-ES_tradnl" w:eastAsia="es-MX"/>
        </w:rPr>
        <w:t xml:space="preserve"> </w:t>
      </w:r>
      <w:r w:rsidRPr="00402770">
        <w:rPr>
          <w:rFonts w:ascii="Trebuchet MS" w:eastAsia="Times New Roman" w:hAnsi="Trebuchet MS" w:cs="Arial"/>
          <w:sz w:val="24"/>
          <w:szCs w:val="24"/>
          <w:lang w:val="es-ES_tradnl" w:eastAsia="es-MX"/>
        </w:rPr>
        <w:t>pinta bardas publicitarias en las que incita a la población al voto a su favor, toda vez que destaca su apellido y refiere al municipio al que aspira una candidat</w:t>
      </w:r>
      <w:r w:rsidR="001224D1">
        <w:rPr>
          <w:rFonts w:ascii="Trebuchet MS" w:eastAsia="Times New Roman" w:hAnsi="Trebuchet MS" w:cs="Arial"/>
          <w:sz w:val="24"/>
          <w:szCs w:val="24"/>
          <w:lang w:val="es-ES_tradnl" w:eastAsia="es-MX"/>
        </w:rPr>
        <w:t>ura a cargo de elección popular</w:t>
      </w:r>
      <w:r w:rsidR="00DB206D">
        <w:rPr>
          <w:rFonts w:ascii="Trebuchet MS" w:eastAsia="Times New Roman" w:hAnsi="Trebuchet MS" w:cs="Arial"/>
          <w:sz w:val="24"/>
          <w:szCs w:val="24"/>
          <w:lang w:val="es-ES_tradnl" w:eastAsia="es-MX"/>
        </w:rPr>
        <w:t xml:space="preserve">, utilizando el eslogan </w:t>
      </w:r>
      <w:r w:rsidR="00DB206D" w:rsidRPr="00DB206D">
        <w:rPr>
          <w:rFonts w:ascii="Trebuchet MS" w:eastAsia="Times New Roman" w:hAnsi="Trebuchet MS" w:cs="Arial"/>
          <w:b/>
          <w:sz w:val="24"/>
          <w:szCs w:val="24"/>
          <w:lang w:val="es-ES_tradnl" w:eastAsia="es-MX"/>
        </w:rPr>
        <w:t>#YO CON. MALDONADO. TLAQUEPAQUE</w:t>
      </w:r>
      <w:r w:rsidR="001224D1">
        <w:rPr>
          <w:rFonts w:ascii="Trebuchet MS" w:eastAsia="Times New Roman" w:hAnsi="Trebuchet MS" w:cs="Arial"/>
          <w:sz w:val="24"/>
          <w:szCs w:val="24"/>
          <w:lang w:val="es-ES_tradnl" w:eastAsia="es-MX"/>
        </w:rPr>
        <w:t>; Además, denuncian la posible recepción de recursos</w:t>
      </w:r>
      <w:r w:rsidR="00DB206D">
        <w:rPr>
          <w:rFonts w:ascii="Trebuchet MS" w:eastAsia="Times New Roman" w:hAnsi="Trebuchet MS" w:cs="Arial"/>
          <w:sz w:val="24"/>
          <w:szCs w:val="24"/>
          <w:lang w:val="es-ES_tradnl" w:eastAsia="es-MX"/>
        </w:rPr>
        <w:t>, en dinero o especie, de personas no autorizadas por las leyes respectivas;</w:t>
      </w:r>
      <w:r w:rsidRPr="00402770">
        <w:rPr>
          <w:rFonts w:ascii="Trebuchet MS" w:eastAsia="Times New Roman" w:hAnsi="Trebuchet MS" w:cs="Arial"/>
          <w:sz w:val="24"/>
          <w:szCs w:val="24"/>
          <w:lang w:val="es-ES_tradnl" w:eastAsia="es-MX"/>
        </w:rPr>
        <w:t xml:space="preserve"> promocionando así su imagen de servidor público y llevando a cabo actos anticipados de precampaña.  </w:t>
      </w:r>
    </w:p>
    <w:p w:rsidR="00402770" w:rsidRPr="00402770" w:rsidRDefault="00402770" w:rsidP="00402770">
      <w:pPr>
        <w:spacing w:after="0" w:line="276" w:lineRule="auto"/>
        <w:ind w:right="-93"/>
        <w:jc w:val="both"/>
        <w:rPr>
          <w:rFonts w:ascii="Trebuchet MS" w:eastAsia="Times New Roman" w:hAnsi="Trebuchet MS" w:cs="Arial"/>
          <w:sz w:val="24"/>
          <w:szCs w:val="24"/>
          <w:lang w:val="es-ES_tradnl" w:eastAsia="es-MX"/>
        </w:rPr>
      </w:pPr>
      <w:r w:rsidRPr="00402770">
        <w:rPr>
          <w:rFonts w:ascii="Trebuchet MS" w:eastAsia="Times New Roman" w:hAnsi="Trebuchet MS" w:cs="Arial"/>
          <w:sz w:val="24"/>
          <w:szCs w:val="24"/>
          <w:lang w:val="es-ES_tradnl" w:eastAsia="es-MX"/>
        </w:rPr>
        <w:t xml:space="preserve"> </w:t>
      </w:r>
    </w:p>
    <w:p w:rsidR="00402770" w:rsidRPr="009C109A" w:rsidRDefault="00402770" w:rsidP="00402770">
      <w:pPr>
        <w:spacing w:after="0" w:line="276" w:lineRule="auto"/>
        <w:ind w:right="-93"/>
        <w:jc w:val="both"/>
        <w:rPr>
          <w:rFonts w:ascii="Trebuchet MS" w:eastAsia="Times New Roman" w:hAnsi="Trebuchet MS" w:cs="Arial"/>
          <w:i/>
          <w:sz w:val="24"/>
          <w:szCs w:val="24"/>
          <w:lang w:val="es-ES_tradnl" w:eastAsia="es-MX"/>
        </w:rPr>
      </w:pPr>
      <w:r w:rsidRPr="00402770">
        <w:rPr>
          <w:rFonts w:ascii="Trebuchet MS" w:eastAsia="Times New Roman" w:hAnsi="Trebuchet MS" w:cs="Arial"/>
          <w:b/>
          <w:sz w:val="24"/>
          <w:szCs w:val="24"/>
          <w:lang w:val="es-ES_tradnl" w:eastAsia="es-MX"/>
        </w:rPr>
        <w:t xml:space="preserve">III. Solicitud de medida cautelar. </w:t>
      </w:r>
      <w:r w:rsidRPr="00402770">
        <w:rPr>
          <w:rFonts w:ascii="Trebuchet MS" w:eastAsia="Times New Roman" w:hAnsi="Trebuchet MS" w:cs="Arial"/>
          <w:bCs/>
          <w:sz w:val="24"/>
          <w:szCs w:val="24"/>
          <w:lang w:val="es-ES_tradnl" w:eastAsia="es-MX"/>
        </w:rPr>
        <w:t>Las</w:t>
      </w:r>
      <w:r w:rsidRPr="00402770">
        <w:rPr>
          <w:rFonts w:ascii="Trebuchet MS" w:eastAsia="Times New Roman" w:hAnsi="Trebuchet MS" w:cs="Arial"/>
          <w:sz w:val="24"/>
          <w:szCs w:val="24"/>
          <w:lang w:val="es-ES_tradnl" w:eastAsia="es-MX"/>
        </w:rPr>
        <w:t xml:space="preserve"> </w:t>
      </w:r>
      <w:proofErr w:type="spellStart"/>
      <w:r w:rsidRPr="00402770">
        <w:rPr>
          <w:rFonts w:ascii="Trebuchet MS" w:eastAsia="Times New Roman" w:hAnsi="Trebuchet MS" w:cs="Arial"/>
          <w:sz w:val="24"/>
          <w:szCs w:val="24"/>
          <w:lang w:val="es-ES_tradnl" w:eastAsia="es-MX"/>
        </w:rPr>
        <w:t>promoventes</w:t>
      </w:r>
      <w:proofErr w:type="spellEnd"/>
      <w:r w:rsidRPr="00402770">
        <w:rPr>
          <w:rFonts w:ascii="Trebuchet MS" w:eastAsia="Times New Roman" w:hAnsi="Trebuchet MS" w:cs="Arial"/>
          <w:sz w:val="24"/>
          <w:szCs w:val="24"/>
          <w:lang w:val="es-ES_tradnl" w:eastAsia="es-MX"/>
        </w:rPr>
        <w:t xml:space="preserve"> solicitan</w:t>
      </w:r>
      <w:r w:rsidRPr="00402770">
        <w:rPr>
          <w:rFonts w:ascii="Trebuchet MS" w:eastAsia="Times New Roman" w:hAnsi="Trebuchet MS" w:cs="Arial"/>
          <w:b/>
          <w:sz w:val="24"/>
          <w:szCs w:val="24"/>
          <w:lang w:val="es-ES_tradnl" w:eastAsia="es-MX"/>
        </w:rPr>
        <w:t xml:space="preserve"> </w:t>
      </w:r>
      <w:r w:rsidRPr="00402770">
        <w:rPr>
          <w:rFonts w:ascii="Trebuchet MS" w:eastAsia="Times New Roman" w:hAnsi="Trebuchet MS" w:cs="Arial"/>
          <w:i/>
          <w:sz w:val="24"/>
          <w:szCs w:val="24"/>
          <w:lang w:val="es-ES_tradnl" w:eastAsia="es-MX"/>
        </w:rPr>
        <w:t>“</w:t>
      </w:r>
      <w:r w:rsidR="009C109A">
        <w:rPr>
          <w:rFonts w:ascii="Trebuchet MS" w:eastAsia="Times New Roman" w:hAnsi="Trebuchet MS" w:cs="Arial"/>
          <w:i/>
          <w:sz w:val="24"/>
          <w:szCs w:val="24"/>
          <w:lang w:val="es-ES_tradnl" w:eastAsia="es-MX"/>
        </w:rPr>
        <w:t xml:space="preserve">SEGUNDO.- Se adopten las </w:t>
      </w:r>
      <w:r w:rsidR="00DB206D" w:rsidRPr="00BF30C4">
        <w:rPr>
          <w:rFonts w:ascii="Trebuchet MS" w:eastAsia="Times New Roman" w:hAnsi="Trebuchet MS" w:cs="Arial"/>
          <w:b/>
          <w:i/>
          <w:sz w:val="24"/>
          <w:szCs w:val="24"/>
          <w:lang w:val="es-ES_tradnl" w:eastAsia="es-MX"/>
        </w:rPr>
        <w:t xml:space="preserve">MEDIDAS CAUTELARES </w:t>
      </w:r>
      <w:r w:rsidR="009C109A" w:rsidRPr="009C109A">
        <w:rPr>
          <w:rFonts w:ascii="Trebuchet MS" w:eastAsia="Times New Roman" w:hAnsi="Trebuchet MS" w:cs="Arial"/>
          <w:i/>
          <w:sz w:val="24"/>
          <w:szCs w:val="24"/>
          <w:lang w:val="es-ES_tradnl" w:eastAsia="es-MX"/>
        </w:rPr>
        <w:t>solicitadas… al caso concreto, se ordenen bajar de inmediato los multicitados espectaculares y blanquear las bardas aludidas,...”</w:t>
      </w:r>
    </w:p>
    <w:p w:rsidR="00402770" w:rsidRPr="00402770" w:rsidRDefault="00402770" w:rsidP="00402770">
      <w:pPr>
        <w:spacing w:after="0" w:line="276" w:lineRule="auto"/>
        <w:ind w:right="-93"/>
        <w:jc w:val="both"/>
        <w:rPr>
          <w:rFonts w:ascii="Trebuchet MS" w:eastAsia="Times New Roman" w:hAnsi="Trebuchet MS" w:cs="Arial"/>
          <w:i/>
          <w:sz w:val="24"/>
          <w:szCs w:val="24"/>
          <w:lang w:val="es-ES_tradnl" w:eastAsia="es-MX"/>
        </w:rPr>
      </w:pPr>
      <w:r w:rsidRPr="00402770">
        <w:rPr>
          <w:rFonts w:ascii="Trebuchet MS" w:eastAsia="Times New Roman" w:hAnsi="Trebuchet MS" w:cs="Arial"/>
          <w:i/>
          <w:sz w:val="24"/>
          <w:szCs w:val="24"/>
          <w:lang w:val="es-ES_tradnl" w:eastAsia="es-MX"/>
        </w:rPr>
        <w:t xml:space="preserve"> </w:t>
      </w:r>
    </w:p>
    <w:p w:rsidR="00402770" w:rsidRPr="00402770" w:rsidRDefault="00402770" w:rsidP="00402770">
      <w:pPr>
        <w:spacing w:after="0" w:line="276" w:lineRule="auto"/>
        <w:jc w:val="both"/>
        <w:rPr>
          <w:rFonts w:ascii="Trebuchet MS" w:eastAsia="Times New Roman" w:hAnsi="Trebuchet MS" w:cs="Arial"/>
          <w:sz w:val="24"/>
          <w:szCs w:val="24"/>
          <w:lang w:val="es-ES" w:eastAsia="es-ES"/>
        </w:rPr>
      </w:pPr>
      <w:r w:rsidRPr="00402770">
        <w:rPr>
          <w:rFonts w:ascii="Trebuchet MS" w:eastAsia="Times New Roman" w:hAnsi="Trebuchet MS" w:cs="Arial"/>
          <w:b/>
          <w:sz w:val="24"/>
          <w:szCs w:val="24"/>
          <w:lang w:val="es-ES" w:eastAsia="es-MX"/>
        </w:rPr>
        <w:lastRenderedPageBreak/>
        <w:t xml:space="preserve">IV. Pruebas ofrecidas para acreditar la existencia del material. </w:t>
      </w:r>
      <w:r w:rsidRPr="00402770">
        <w:rPr>
          <w:rFonts w:ascii="Trebuchet MS" w:eastAsia="Times New Roman" w:hAnsi="Trebuchet MS" w:cs="Arial"/>
          <w:sz w:val="24"/>
          <w:szCs w:val="24"/>
          <w:lang w:val="es-ES" w:eastAsia="es-MX"/>
        </w:rPr>
        <w:t>Una vez que fue analizado ín</w:t>
      </w:r>
      <w:r w:rsidR="00BF30C4">
        <w:rPr>
          <w:rFonts w:ascii="Trebuchet MS" w:eastAsia="Times New Roman" w:hAnsi="Trebuchet MS" w:cs="Arial"/>
          <w:sz w:val="24"/>
          <w:szCs w:val="24"/>
          <w:lang w:val="es-ES" w:eastAsia="es-MX"/>
        </w:rPr>
        <w:t>tegramente el escrito de queja</w:t>
      </w:r>
      <w:r w:rsidRPr="00402770">
        <w:rPr>
          <w:rFonts w:ascii="Trebuchet MS" w:eastAsia="Times New Roman" w:hAnsi="Trebuchet MS" w:cs="Arial"/>
          <w:sz w:val="24"/>
          <w:szCs w:val="24"/>
          <w:lang w:val="es-ES" w:eastAsia="es-MX"/>
        </w:rPr>
        <w:t xml:space="preserve">, se advierte que las denunciantes, ofrecieron como medios de prueba </w:t>
      </w:r>
      <w:r w:rsidRPr="00402770">
        <w:rPr>
          <w:rFonts w:ascii="Trebuchet MS" w:eastAsia="Times New Roman" w:hAnsi="Trebuchet MS" w:cs="Arial"/>
          <w:sz w:val="24"/>
          <w:szCs w:val="24"/>
          <w:lang w:val="es-ES" w:eastAsia="es-ES"/>
        </w:rPr>
        <w:t xml:space="preserve">los siguientes: </w:t>
      </w:r>
    </w:p>
    <w:p w:rsidR="00402770" w:rsidRDefault="002D3DF5" w:rsidP="00402770">
      <w:pPr>
        <w:spacing w:after="0" w:line="276" w:lineRule="auto"/>
        <w:ind w:right="-91"/>
        <w:jc w:val="both"/>
        <w:rPr>
          <w:rFonts w:ascii="Trebuchet MS" w:eastAsia="Times New Roman" w:hAnsi="Trebuchet MS" w:cs="Arial"/>
          <w:sz w:val="24"/>
          <w:szCs w:val="24"/>
          <w:lang w:val="es-ES" w:eastAsia="es-ES"/>
        </w:rPr>
      </w:pPr>
      <w:r>
        <w:rPr>
          <w:rFonts w:ascii="Trebuchet MS" w:eastAsia="Times New Roman" w:hAnsi="Trebuchet MS" w:cs="Arial"/>
          <w:sz w:val="24"/>
          <w:szCs w:val="24"/>
          <w:lang w:val="es-ES" w:eastAsia="es-ES"/>
        </w:rPr>
        <w:t>(…)</w:t>
      </w:r>
    </w:p>
    <w:p w:rsidR="00BF30C4" w:rsidRPr="002D3DF5" w:rsidRDefault="00BF30C4" w:rsidP="00BF30C4">
      <w:pPr>
        <w:pStyle w:val="Prrafodelista"/>
        <w:numPr>
          <w:ilvl w:val="0"/>
          <w:numId w:val="8"/>
        </w:numPr>
        <w:spacing w:after="0" w:line="276" w:lineRule="auto"/>
        <w:ind w:right="-91"/>
        <w:jc w:val="both"/>
        <w:rPr>
          <w:rFonts w:ascii="Trebuchet MS" w:eastAsia="Times New Roman" w:hAnsi="Trebuchet MS" w:cs="Arial"/>
          <w:b/>
          <w:i/>
          <w:sz w:val="24"/>
          <w:szCs w:val="24"/>
          <w:lang w:val="es-ES" w:eastAsia="es-ES"/>
        </w:rPr>
      </w:pPr>
      <w:r w:rsidRPr="002D3DF5">
        <w:rPr>
          <w:rFonts w:ascii="Trebuchet MS" w:eastAsia="Times New Roman" w:hAnsi="Trebuchet MS" w:cs="Arial"/>
          <w:b/>
          <w:i/>
          <w:sz w:val="24"/>
          <w:szCs w:val="24"/>
          <w:lang w:val="es-ES" w:eastAsia="es-ES"/>
        </w:rPr>
        <w:t>PRUEBAS TÉCNICAS</w:t>
      </w:r>
    </w:p>
    <w:p w:rsidR="00BF30C4" w:rsidRPr="002D3DF5" w:rsidRDefault="00BF30C4" w:rsidP="00BF30C4">
      <w:pPr>
        <w:pStyle w:val="Prrafodelista"/>
        <w:spacing w:after="0" w:line="276" w:lineRule="auto"/>
        <w:ind w:right="-91"/>
        <w:jc w:val="both"/>
        <w:rPr>
          <w:rFonts w:ascii="Trebuchet MS" w:eastAsia="Times New Roman" w:hAnsi="Trebuchet MS" w:cs="Arial"/>
          <w:b/>
          <w:i/>
          <w:sz w:val="24"/>
          <w:szCs w:val="24"/>
          <w:lang w:val="es-ES" w:eastAsia="es-ES"/>
        </w:rPr>
      </w:pPr>
    </w:p>
    <w:p w:rsidR="00BF30C4" w:rsidRPr="002D3DF5" w:rsidRDefault="00BF30C4" w:rsidP="00BF30C4">
      <w:pPr>
        <w:pStyle w:val="Prrafodelista"/>
        <w:numPr>
          <w:ilvl w:val="0"/>
          <w:numId w:val="9"/>
        </w:numPr>
        <w:spacing w:after="0" w:line="276" w:lineRule="auto"/>
        <w:ind w:right="-91"/>
        <w:jc w:val="both"/>
        <w:rPr>
          <w:rFonts w:ascii="Trebuchet MS" w:eastAsia="Times New Roman" w:hAnsi="Trebuchet MS" w:cs="Arial"/>
          <w:b/>
          <w:i/>
          <w:sz w:val="24"/>
          <w:szCs w:val="24"/>
          <w:lang w:val="es-ES" w:eastAsia="es-ES"/>
        </w:rPr>
      </w:pPr>
      <w:r w:rsidRPr="002D3DF5">
        <w:rPr>
          <w:rFonts w:ascii="Trebuchet MS" w:eastAsia="Times New Roman" w:hAnsi="Trebuchet MS" w:cs="Arial"/>
          <w:b/>
          <w:i/>
          <w:sz w:val="24"/>
          <w:szCs w:val="24"/>
          <w:lang w:val="es-ES" w:eastAsia="es-ES"/>
        </w:rPr>
        <w:t>ESPECTACULARES</w:t>
      </w:r>
    </w:p>
    <w:p w:rsidR="00BF30C4" w:rsidRPr="002D3DF5" w:rsidRDefault="00BF30C4" w:rsidP="00BF30C4">
      <w:pPr>
        <w:pStyle w:val="Prrafodelista"/>
        <w:spacing w:after="0" w:line="276" w:lineRule="auto"/>
        <w:ind w:left="1080" w:right="-91"/>
        <w:jc w:val="both"/>
        <w:rPr>
          <w:rFonts w:ascii="Trebuchet MS" w:eastAsia="Times New Roman" w:hAnsi="Trebuchet MS" w:cs="Arial"/>
          <w:b/>
          <w:i/>
          <w:sz w:val="24"/>
          <w:szCs w:val="24"/>
          <w:lang w:val="es-ES" w:eastAsia="es-ES"/>
        </w:rPr>
      </w:pPr>
    </w:p>
    <w:p w:rsidR="005A18D2" w:rsidRPr="002D3DF5" w:rsidRDefault="00BF30C4" w:rsidP="00BF30C4">
      <w:pPr>
        <w:pStyle w:val="Prrafodelista"/>
        <w:spacing w:after="0" w:line="276" w:lineRule="auto"/>
        <w:ind w:left="1080" w:right="-91"/>
        <w:jc w:val="both"/>
        <w:rPr>
          <w:rFonts w:ascii="Trebuchet MS" w:eastAsia="Times New Roman" w:hAnsi="Trebuchet MS" w:cs="Arial"/>
          <w:i/>
          <w:sz w:val="24"/>
          <w:szCs w:val="24"/>
          <w:lang w:val="es-ES_tradnl" w:eastAsia="es-MX"/>
        </w:rPr>
      </w:pPr>
      <w:r w:rsidRPr="002D3DF5">
        <w:rPr>
          <w:rFonts w:ascii="Trebuchet MS" w:eastAsia="Times New Roman" w:hAnsi="Trebuchet MS" w:cs="Arial"/>
          <w:b/>
          <w:i/>
          <w:sz w:val="24"/>
          <w:szCs w:val="24"/>
          <w:lang w:val="es-ES" w:eastAsia="es-ES"/>
        </w:rPr>
        <w:t xml:space="preserve">ESPECTACULAR UNO: </w:t>
      </w:r>
      <w:r w:rsidRPr="002D3DF5">
        <w:rPr>
          <w:rFonts w:ascii="Trebuchet MS" w:eastAsia="Times New Roman" w:hAnsi="Trebuchet MS" w:cs="Arial"/>
          <w:i/>
          <w:sz w:val="24"/>
          <w:szCs w:val="24"/>
          <w:lang w:val="es-ES" w:eastAsia="es-ES"/>
        </w:rPr>
        <w:t>Se trata</w:t>
      </w:r>
      <w:r w:rsidRPr="002D3DF5">
        <w:rPr>
          <w:rFonts w:ascii="Trebuchet MS" w:eastAsia="Times New Roman" w:hAnsi="Trebuchet MS" w:cs="Arial"/>
          <w:b/>
          <w:i/>
          <w:sz w:val="24"/>
          <w:szCs w:val="24"/>
          <w:lang w:val="es-ES" w:eastAsia="es-ES"/>
        </w:rPr>
        <w:t xml:space="preserve"> </w:t>
      </w:r>
      <w:r w:rsidRPr="002D3DF5">
        <w:rPr>
          <w:rFonts w:ascii="Trebuchet MS" w:eastAsia="Times New Roman" w:hAnsi="Trebuchet MS" w:cs="Arial"/>
          <w:i/>
          <w:sz w:val="24"/>
          <w:szCs w:val="24"/>
          <w:lang w:val="es-ES" w:eastAsia="es-ES"/>
        </w:rPr>
        <w:t xml:space="preserve">del ubicado en Anillo Periférico Sur, Manuel Gómez Morín, 5130, La </w:t>
      </w:r>
      <w:proofErr w:type="spellStart"/>
      <w:r w:rsidRPr="002D3DF5">
        <w:rPr>
          <w:rFonts w:ascii="Trebuchet MS" w:eastAsia="Times New Roman" w:hAnsi="Trebuchet MS" w:cs="Arial"/>
          <w:i/>
          <w:sz w:val="24"/>
          <w:szCs w:val="24"/>
          <w:lang w:val="es-ES" w:eastAsia="es-ES"/>
        </w:rPr>
        <w:t>Micailita</w:t>
      </w:r>
      <w:proofErr w:type="spellEnd"/>
      <w:r w:rsidRPr="002D3DF5">
        <w:rPr>
          <w:rFonts w:ascii="Trebuchet MS" w:eastAsia="Times New Roman" w:hAnsi="Trebuchet MS" w:cs="Arial"/>
          <w:i/>
          <w:sz w:val="24"/>
          <w:szCs w:val="24"/>
          <w:lang w:val="es-ES" w:eastAsia="es-ES"/>
        </w:rPr>
        <w:t>, 45595</w:t>
      </w:r>
      <w:r w:rsidR="00D65448" w:rsidRPr="002D3DF5">
        <w:rPr>
          <w:rFonts w:ascii="Trebuchet MS" w:eastAsia="Times New Roman" w:hAnsi="Trebuchet MS" w:cs="Arial"/>
          <w:i/>
          <w:sz w:val="24"/>
          <w:szCs w:val="24"/>
          <w:lang w:val="es-ES" w:eastAsia="es-ES"/>
        </w:rPr>
        <w:t xml:space="preserve">, San Pedro Tlaquepaque, Jalisco, “como referencia cercano a la negociación </w:t>
      </w:r>
      <w:proofErr w:type="spellStart"/>
      <w:r w:rsidR="00D65448" w:rsidRPr="002D3DF5">
        <w:rPr>
          <w:rFonts w:ascii="Trebuchet MS" w:eastAsia="Times New Roman" w:hAnsi="Trebuchet MS" w:cs="Arial"/>
          <w:i/>
          <w:sz w:val="24"/>
          <w:szCs w:val="24"/>
          <w:lang w:val="es-ES" w:eastAsia="es-ES"/>
        </w:rPr>
        <w:t>Cromadora</w:t>
      </w:r>
      <w:proofErr w:type="spellEnd"/>
      <w:r w:rsidR="00D65448" w:rsidRPr="002D3DF5">
        <w:rPr>
          <w:rFonts w:ascii="Trebuchet MS" w:eastAsia="Times New Roman" w:hAnsi="Trebuchet MS" w:cs="Arial"/>
          <w:i/>
          <w:sz w:val="24"/>
          <w:szCs w:val="24"/>
          <w:lang w:val="es-ES" w:eastAsia="es-ES"/>
        </w:rPr>
        <w:t xml:space="preserve"> Hermanos Pulido”, para una mejor comprensión anexo croquis e impresión de la imagen</w:t>
      </w:r>
      <w:r w:rsidRPr="002D3DF5">
        <w:rPr>
          <w:rFonts w:ascii="Trebuchet MS" w:eastAsia="Times New Roman" w:hAnsi="Trebuchet MS" w:cs="Arial"/>
          <w:i/>
          <w:sz w:val="24"/>
          <w:szCs w:val="24"/>
          <w:lang w:val="es-ES" w:eastAsia="es-ES"/>
        </w:rPr>
        <w:t xml:space="preserve"> </w:t>
      </w:r>
      <w:r w:rsidR="00D65448" w:rsidRPr="002D3DF5">
        <w:rPr>
          <w:rFonts w:ascii="Trebuchet MS" w:eastAsia="Times New Roman" w:hAnsi="Trebuchet MS" w:cs="Arial"/>
          <w:i/>
          <w:sz w:val="24"/>
          <w:szCs w:val="24"/>
          <w:lang w:val="es-ES" w:eastAsia="es-ES"/>
        </w:rPr>
        <w:t>respectiva</w:t>
      </w:r>
      <w:r w:rsidR="00E17542" w:rsidRPr="002D3DF5">
        <w:rPr>
          <w:rFonts w:ascii="Trebuchet MS" w:eastAsia="Times New Roman" w:hAnsi="Trebuchet MS" w:cs="Arial"/>
          <w:i/>
          <w:sz w:val="24"/>
          <w:szCs w:val="24"/>
          <w:lang w:val="es-ES" w:eastAsia="es-ES"/>
        </w:rPr>
        <w:t xml:space="preserve">, tomada con teléfono celular; con ello quebranta el contenido inmerso en el párrafo octavo artículo 134 de la Ley Suprema en consonancia con el numeral 449.1 fracción I del Código Electoral del Estado de Jalisco, toda vez que el citado funcionario INCITA A LA POBLACIÓN AL VOTO, DESTACA SU NOMBRE, APELLIDO Y REFIERE AL MUNICIPIO al que aspira una candidatura a cargo de elección popular, se observa el siguiente eslogan: </w:t>
      </w:r>
      <w:r w:rsidR="00E17542" w:rsidRPr="002D3DF5">
        <w:rPr>
          <w:rFonts w:ascii="Trebuchet MS" w:eastAsia="Times New Roman" w:hAnsi="Trebuchet MS" w:cs="Arial"/>
          <w:b/>
          <w:i/>
          <w:sz w:val="24"/>
          <w:szCs w:val="24"/>
          <w:lang w:val="es-ES_tradnl" w:eastAsia="es-MX"/>
        </w:rPr>
        <w:t xml:space="preserve">“BETO. MALDONADO. ES TIEMPO DE PONER EN ORDEN  EN TLAQUEPAQUE. LOS PENDIENTES DE LA L3 Y LOS MEJORES COLUMNISTAS… </w:t>
      </w:r>
      <w:r w:rsidR="00E17542" w:rsidRPr="002D3DF5">
        <w:rPr>
          <w:rFonts w:ascii="Trebuchet MS" w:eastAsia="Times New Roman" w:hAnsi="Trebuchet MS" w:cs="Arial"/>
          <w:i/>
          <w:sz w:val="24"/>
          <w:szCs w:val="24"/>
          <w:lang w:val="es-ES_tradnl" w:eastAsia="es-MX"/>
        </w:rPr>
        <w:t>Con su conducta pretende engañar a la autoridad electoral, ya que introduce también en la citada publicación el logo de un medio de comunicación, la página y las redes sociales del mismo</w:t>
      </w:r>
      <w:r w:rsidR="005A18D2" w:rsidRPr="002D3DF5">
        <w:rPr>
          <w:rFonts w:ascii="Trebuchet MS" w:eastAsia="Times New Roman" w:hAnsi="Trebuchet MS" w:cs="Arial"/>
          <w:i/>
          <w:sz w:val="24"/>
          <w:szCs w:val="24"/>
          <w:lang w:val="es-ES_tradnl" w:eastAsia="es-MX"/>
        </w:rPr>
        <w:t xml:space="preserve"> (EL RESPETABLE), por ende, también dicho medio de comunicación debe informar a esta instancia jurisdiccional electoral, la finalidad publicitaria y todos los efectos legales conducentes que considere esta autoridad electoral, además bajo formal protesta de decir verdad refiera si se publicita a todas y cada una de las personas que aparecen en la citada revista y de qué manera el citado medio de comunicación tiene el compromiso o la obligación de publicar al citado servidor público. ( </w:t>
      </w:r>
      <w:proofErr w:type="gramStart"/>
      <w:r w:rsidR="005A18D2" w:rsidRPr="002D3DF5">
        <w:rPr>
          <w:rFonts w:ascii="Trebuchet MS" w:eastAsia="Times New Roman" w:hAnsi="Trebuchet MS" w:cs="Arial"/>
          <w:i/>
          <w:sz w:val="24"/>
          <w:szCs w:val="24"/>
          <w:lang w:val="es-ES_tradnl" w:eastAsia="es-MX"/>
        </w:rPr>
        <w:t>si</w:t>
      </w:r>
      <w:proofErr w:type="gramEnd"/>
      <w:r w:rsidR="005A18D2" w:rsidRPr="002D3DF5">
        <w:rPr>
          <w:rFonts w:ascii="Trebuchet MS" w:eastAsia="Times New Roman" w:hAnsi="Trebuchet MS" w:cs="Arial"/>
          <w:i/>
          <w:sz w:val="24"/>
          <w:szCs w:val="24"/>
          <w:lang w:val="es-ES_tradnl" w:eastAsia="es-MX"/>
        </w:rPr>
        <w:t xml:space="preserve"> también lo hace con todas las personas).</w:t>
      </w:r>
    </w:p>
    <w:p w:rsidR="005A18D2" w:rsidRPr="002D3DF5" w:rsidRDefault="005A18D2" w:rsidP="00BF30C4">
      <w:pPr>
        <w:pStyle w:val="Prrafodelista"/>
        <w:spacing w:after="0" w:line="276" w:lineRule="auto"/>
        <w:ind w:left="1080" w:right="-91"/>
        <w:jc w:val="both"/>
        <w:rPr>
          <w:rFonts w:ascii="Trebuchet MS" w:eastAsia="Times New Roman" w:hAnsi="Trebuchet MS" w:cs="Arial"/>
          <w:i/>
          <w:sz w:val="24"/>
          <w:szCs w:val="24"/>
          <w:lang w:val="es-ES_tradnl" w:eastAsia="es-MX"/>
        </w:rPr>
      </w:pPr>
    </w:p>
    <w:p w:rsidR="005A18D2" w:rsidRPr="002D3DF5" w:rsidRDefault="005A18D2" w:rsidP="005A18D2">
      <w:pPr>
        <w:pStyle w:val="Prrafodelista"/>
        <w:spacing w:after="0" w:line="276" w:lineRule="auto"/>
        <w:ind w:left="1080" w:right="-91"/>
        <w:jc w:val="both"/>
        <w:rPr>
          <w:rFonts w:ascii="Trebuchet MS" w:eastAsia="Times New Roman" w:hAnsi="Trebuchet MS" w:cs="Arial"/>
          <w:b/>
          <w:i/>
          <w:sz w:val="24"/>
          <w:szCs w:val="24"/>
          <w:lang w:val="es-ES_tradnl" w:eastAsia="es-MX"/>
        </w:rPr>
      </w:pPr>
      <w:r w:rsidRPr="002D3DF5">
        <w:rPr>
          <w:rFonts w:ascii="Trebuchet MS" w:eastAsia="Times New Roman" w:hAnsi="Trebuchet MS" w:cs="Arial"/>
          <w:b/>
          <w:i/>
          <w:sz w:val="24"/>
          <w:szCs w:val="24"/>
          <w:lang w:val="es-ES" w:eastAsia="es-ES"/>
        </w:rPr>
        <w:t xml:space="preserve">ESPECTACULAR DOS: </w:t>
      </w:r>
      <w:r w:rsidRPr="002D3DF5">
        <w:rPr>
          <w:rFonts w:ascii="Trebuchet MS" w:eastAsia="Times New Roman" w:hAnsi="Trebuchet MS" w:cs="Arial"/>
          <w:i/>
          <w:sz w:val="24"/>
          <w:szCs w:val="24"/>
          <w:lang w:val="es-ES" w:eastAsia="es-ES"/>
        </w:rPr>
        <w:t xml:space="preserve">Consiste en el ubicado en la Carretera a Chapala  (en sentido hacia EL TAPATÍO), La </w:t>
      </w:r>
      <w:proofErr w:type="spellStart"/>
      <w:r w:rsidRPr="002D3DF5">
        <w:rPr>
          <w:rFonts w:ascii="Trebuchet MS" w:eastAsia="Times New Roman" w:hAnsi="Trebuchet MS" w:cs="Arial"/>
          <w:i/>
          <w:sz w:val="24"/>
          <w:szCs w:val="24"/>
          <w:lang w:val="es-ES" w:eastAsia="es-ES"/>
        </w:rPr>
        <w:t>Duraznera</w:t>
      </w:r>
      <w:proofErr w:type="spellEnd"/>
      <w:r w:rsidRPr="002D3DF5">
        <w:rPr>
          <w:rFonts w:ascii="Trebuchet MS" w:eastAsia="Times New Roman" w:hAnsi="Trebuchet MS" w:cs="Arial"/>
          <w:i/>
          <w:sz w:val="24"/>
          <w:szCs w:val="24"/>
          <w:lang w:val="es-ES" w:eastAsia="es-ES"/>
        </w:rPr>
        <w:t>, 45580</w:t>
      </w:r>
      <w:r w:rsidR="009140A8" w:rsidRPr="002D3DF5">
        <w:rPr>
          <w:rFonts w:ascii="Trebuchet MS" w:eastAsia="Times New Roman" w:hAnsi="Trebuchet MS" w:cs="Arial"/>
          <w:i/>
          <w:sz w:val="24"/>
          <w:szCs w:val="24"/>
          <w:lang w:val="es-ES" w:eastAsia="es-ES"/>
        </w:rPr>
        <w:t>, San Pedro Tlaquepaque, Jalisco</w:t>
      </w:r>
      <w:r w:rsidRPr="002D3DF5">
        <w:rPr>
          <w:rFonts w:ascii="Trebuchet MS" w:eastAsia="Times New Roman" w:hAnsi="Trebuchet MS" w:cs="Arial"/>
          <w:i/>
          <w:sz w:val="24"/>
          <w:szCs w:val="24"/>
          <w:lang w:val="es-ES" w:eastAsia="es-ES"/>
        </w:rPr>
        <w:t xml:space="preserve">, “como referencia cercano a la negociación </w:t>
      </w:r>
      <w:r w:rsidR="009140A8" w:rsidRPr="002D3DF5">
        <w:rPr>
          <w:rFonts w:ascii="Trebuchet MS" w:eastAsia="Times New Roman" w:hAnsi="Trebuchet MS" w:cs="Arial"/>
          <w:i/>
          <w:sz w:val="24"/>
          <w:szCs w:val="24"/>
          <w:lang w:val="es-ES" w:eastAsia="es-ES"/>
        </w:rPr>
        <w:t>Comercial Automotriz Meza SA de CV</w:t>
      </w:r>
      <w:r w:rsidRPr="002D3DF5">
        <w:rPr>
          <w:rFonts w:ascii="Trebuchet MS" w:eastAsia="Times New Roman" w:hAnsi="Trebuchet MS" w:cs="Arial"/>
          <w:i/>
          <w:sz w:val="24"/>
          <w:szCs w:val="24"/>
          <w:lang w:val="es-ES" w:eastAsia="es-ES"/>
        </w:rPr>
        <w:t xml:space="preserve">”, para una mejor comprensión </w:t>
      </w:r>
      <w:r w:rsidRPr="002D3DF5">
        <w:rPr>
          <w:rFonts w:ascii="Trebuchet MS" w:eastAsia="Times New Roman" w:hAnsi="Trebuchet MS" w:cs="Arial"/>
          <w:i/>
          <w:sz w:val="24"/>
          <w:szCs w:val="24"/>
          <w:lang w:val="es-ES" w:eastAsia="es-ES"/>
        </w:rPr>
        <w:lastRenderedPageBreak/>
        <w:t xml:space="preserve">anexo croquis e impresión de la imagen respectiva; con ello quebranta el contenido inmerso en el párrafo octavo artículo 134 de la Ley Suprema en consonancia con el numeral 449.1 fracción I del Código Electoral del Estado de Jalisco, toda vez que el citado funcionario </w:t>
      </w:r>
      <w:r w:rsidRPr="002D3DF5">
        <w:rPr>
          <w:rFonts w:ascii="Trebuchet MS" w:eastAsia="Times New Roman" w:hAnsi="Trebuchet MS" w:cs="Arial"/>
          <w:b/>
          <w:i/>
          <w:sz w:val="24"/>
          <w:szCs w:val="24"/>
          <w:lang w:val="es-ES" w:eastAsia="es-ES"/>
        </w:rPr>
        <w:t xml:space="preserve">INCITA A LA POBLACIÓN AL VOTO, DESTACA SU NOMBRE, </w:t>
      </w:r>
      <w:r w:rsidR="009140A8" w:rsidRPr="002D3DF5">
        <w:rPr>
          <w:rFonts w:ascii="Trebuchet MS" w:eastAsia="Times New Roman" w:hAnsi="Trebuchet MS" w:cs="Arial"/>
          <w:b/>
          <w:i/>
          <w:sz w:val="24"/>
          <w:szCs w:val="24"/>
          <w:lang w:val="es-ES" w:eastAsia="es-ES"/>
        </w:rPr>
        <w:t xml:space="preserve">(como le dicen tratando de engañar), </w:t>
      </w:r>
      <w:r w:rsidRPr="002D3DF5">
        <w:rPr>
          <w:rFonts w:ascii="Trebuchet MS" w:eastAsia="Times New Roman" w:hAnsi="Trebuchet MS" w:cs="Arial"/>
          <w:b/>
          <w:i/>
          <w:sz w:val="24"/>
          <w:szCs w:val="24"/>
          <w:lang w:val="es-ES" w:eastAsia="es-ES"/>
        </w:rPr>
        <w:t>APELLIDO Y REFIERE AL MUNICIPIO al</w:t>
      </w:r>
      <w:r w:rsidRPr="002D3DF5">
        <w:rPr>
          <w:rFonts w:ascii="Trebuchet MS" w:eastAsia="Times New Roman" w:hAnsi="Trebuchet MS" w:cs="Arial"/>
          <w:i/>
          <w:sz w:val="24"/>
          <w:szCs w:val="24"/>
          <w:lang w:val="es-ES" w:eastAsia="es-ES"/>
        </w:rPr>
        <w:t xml:space="preserve"> que aspira una candidatura a cargo de elección popular, se observa el siguiente eslogan: </w:t>
      </w:r>
      <w:r w:rsidRPr="002D3DF5">
        <w:rPr>
          <w:rFonts w:ascii="Trebuchet MS" w:eastAsia="Times New Roman" w:hAnsi="Trebuchet MS" w:cs="Arial"/>
          <w:b/>
          <w:i/>
          <w:sz w:val="24"/>
          <w:szCs w:val="24"/>
          <w:lang w:val="es-ES_tradnl" w:eastAsia="es-MX"/>
        </w:rPr>
        <w:t xml:space="preserve">“BETO. MALDONADO. ES TIEMPO DE PONER EN ORDEN  EN TLAQUEPAQUE. LOS PENDIENTES DE LA L3 Y LOS MEJORES COLUMNISTAS… </w:t>
      </w:r>
      <w:r w:rsidRPr="002D3DF5">
        <w:rPr>
          <w:rFonts w:ascii="Trebuchet MS" w:eastAsia="Times New Roman" w:hAnsi="Trebuchet MS" w:cs="Arial"/>
          <w:i/>
          <w:sz w:val="24"/>
          <w:szCs w:val="24"/>
          <w:lang w:val="es-ES_tradnl" w:eastAsia="es-MX"/>
        </w:rPr>
        <w:t xml:space="preserve">Con su conducta pretende </w:t>
      </w:r>
      <w:r w:rsidR="009140A8" w:rsidRPr="002D3DF5">
        <w:rPr>
          <w:rFonts w:ascii="Trebuchet MS" w:eastAsia="Times New Roman" w:hAnsi="Trebuchet MS" w:cs="Arial"/>
          <w:i/>
          <w:sz w:val="24"/>
          <w:szCs w:val="24"/>
          <w:lang w:val="es-ES_tradnl" w:eastAsia="es-MX"/>
        </w:rPr>
        <w:t>distraer con apariencias a la</w:t>
      </w:r>
      <w:r w:rsidRPr="002D3DF5">
        <w:rPr>
          <w:rFonts w:ascii="Trebuchet MS" w:eastAsia="Times New Roman" w:hAnsi="Trebuchet MS" w:cs="Arial"/>
          <w:i/>
          <w:sz w:val="24"/>
          <w:szCs w:val="24"/>
          <w:lang w:val="es-ES_tradnl" w:eastAsia="es-MX"/>
        </w:rPr>
        <w:t xml:space="preserve"> autoridad electoral, ya que</w:t>
      </w:r>
      <w:r w:rsidR="009140A8" w:rsidRPr="002D3DF5">
        <w:rPr>
          <w:rFonts w:ascii="Trebuchet MS" w:eastAsia="Times New Roman" w:hAnsi="Trebuchet MS" w:cs="Arial"/>
          <w:i/>
          <w:sz w:val="24"/>
          <w:szCs w:val="24"/>
          <w:lang w:val="es-ES_tradnl" w:eastAsia="es-MX"/>
        </w:rPr>
        <w:t>, como el anterior espectacular,</w:t>
      </w:r>
      <w:r w:rsidRPr="002D3DF5">
        <w:rPr>
          <w:rFonts w:ascii="Trebuchet MS" w:eastAsia="Times New Roman" w:hAnsi="Trebuchet MS" w:cs="Arial"/>
          <w:i/>
          <w:sz w:val="24"/>
          <w:szCs w:val="24"/>
          <w:lang w:val="es-ES_tradnl" w:eastAsia="es-MX"/>
        </w:rPr>
        <w:t xml:space="preserve"> introduce también en la citada publicación el logo de un medio de comunicación, la página y las redes sociales del mismo (EL RESPETABLE), por ende,</w:t>
      </w:r>
      <w:r w:rsidR="009140A8" w:rsidRPr="002D3DF5">
        <w:rPr>
          <w:rFonts w:ascii="Trebuchet MS" w:eastAsia="Times New Roman" w:hAnsi="Trebuchet MS" w:cs="Arial"/>
          <w:i/>
          <w:sz w:val="24"/>
          <w:szCs w:val="24"/>
          <w:lang w:val="es-ES_tradnl" w:eastAsia="es-MX"/>
        </w:rPr>
        <w:t xml:space="preserve"> de igual manera,</w:t>
      </w:r>
      <w:r w:rsidRPr="002D3DF5">
        <w:rPr>
          <w:rFonts w:ascii="Trebuchet MS" w:eastAsia="Times New Roman" w:hAnsi="Trebuchet MS" w:cs="Arial"/>
          <w:i/>
          <w:sz w:val="24"/>
          <w:szCs w:val="24"/>
          <w:lang w:val="es-ES_tradnl" w:eastAsia="es-MX"/>
        </w:rPr>
        <w:t xml:space="preserve"> dicho medio de comunicación debe informar a esta instancia jurisdiccional electoral, la finalidad publicitaria y todos los efectos legales conducentes que considere esta autoridad electoral, además </w:t>
      </w:r>
      <w:r w:rsidR="00771240" w:rsidRPr="002D3DF5">
        <w:rPr>
          <w:rFonts w:ascii="Trebuchet MS" w:eastAsia="Times New Roman" w:hAnsi="Trebuchet MS" w:cs="Arial"/>
          <w:i/>
          <w:sz w:val="24"/>
          <w:szCs w:val="24"/>
          <w:lang w:val="es-ES_tradnl" w:eastAsia="es-MX"/>
        </w:rPr>
        <w:t>saber si de todas las personas que publica el citado medio de comunicación en su revista, utiliza la imagen de</w:t>
      </w:r>
      <w:r w:rsidR="001C66BB" w:rsidRPr="002D3DF5">
        <w:rPr>
          <w:rFonts w:ascii="Trebuchet MS" w:eastAsia="Times New Roman" w:hAnsi="Trebuchet MS" w:cs="Arial"/>
          <w:i/>
          <w:sz w:val="24"/>
          <w:szCs w:val="24"/>
          <w:lang w:val="es-ES_tradnl" w:eastAsia="es-MX"/>
        </w:rPr>
        <w:t xml:space="preserve"> diversas personas para INVERTIR O GASTAR EN PROPAGANDA DE ESPECTACULARES.</w:t>
      </w:r>
      <w:r w:rsidRPr="002D3DF5">
        <w:rPr>
          <w:rFonts w:ascii="Trebuchet MS" w:eastAsia="Times New Roman" w:hAnsi="Trebuchet MS" w:cs="Arial"/>
          <w:i/>
          <w:sz w:val="24"/>
          <w:szCs w:val="24"/>
          <w:lang w:val="es-ES_tradnl" w:eastAsia="es-MX"/>
        </w:rPr>
        <w:t xml:space="preserve"> </w:t>
      </w:r>
      <w:r w:rsidRPr="002D3DF5">
        <w:rPr>
          <w:rFonts w:ascii="Trebuchet MS" w:eastAsia="Times New Roman" w:hAnsi="Trebuchet MS" w:cs="Arial"/>
          <w:b/>
          <w:i/>
          <w:sz w:val="24"/>
          <w:szCs w:val="24"/>
          <w:lang w:val="es-ES_tradnl" w:eastAsia="es-MX"/>
        </w:rPr>
        <w:t xml:space="preserve"> </w:t>
      </w:r>
    </w:p>
    <w:p w:rsidR="001C66BB" w:rsidRPr="002D3DF5" w:rsidRDefault="001C66BB" w:rsidP="001C66BB">
      <w:pPr>
        <w:spacing w:after="0" w:line="276" w:lineRule="auto"/>
        <w:ind w:right="-91"/>
        <w:jc w:val="both"/>
        <w:rPr>
          <w:rFonts w:ascii="Trebuchet MS" w:eastAsia="Times New Roman" w:hAnsi="Trebuchet MS" w:cs="Arial"/>
          <w:i/>
          <w:sz w:val="24"/>
          <w:szCs w:val="24"/>
          <w:lang w:val="es-ES" w:eastAsia="es-ES"/>
        </w:rPr>
      </w:pPr>
    </w:p>
    <w:p w:rsidR="001C66BB" w:rsidRPr="002D3DF5" w:rsidRDefault="001C66BB" w:rsidP="001C66BB">
      <w:pPr>
        <w:pStyle w:val="Prrafodelista"/>
        <w:numPr>
          <w:ilvl w:val="0"/>
          <w:numId w:val="9"/>
        </w:numPr>
        <w:spacing w:after="0" w:line="276" w:lineRule="auto"/>
        <w:ind w:right="-91"/>
        <w:jc w:val="both"/>
        <w:rPr>
          <w:rFonts w:ascii="Trebuchet MS" w:eastAsia="Times New Roman" w:hAnsi="Trebuchet MS" w:cs="Arial"/>
          <w:b/>
          <w:i/>
          <w:sz w:val="24"/>
          <w:szCs w:val="24"/>
          <w:lang w:val="es-ES" w:eastAsia="es-ES"/>
        </w:rPr>
      </w:pPr>
      <w:r w:rsidRPr="002D3DF5">
        <w:rPr>
          <w:rFonts w:ascii="Trebuchet MS" w:eastAsia="Times New Roman" w:hAnsi="Trebuchet MS" w:cs="Arial"/>
          <w:b/>
          <w:i/>
          <w:sz w:val="24"/>
          <w:szCs w:val="24"/>
          <w:lang w:val="es-ES" w:eastAsia="es-ES"/>
        </w:rPr>
        <w:t>PINTA DE BARDAS</w:t>
      </w:r>
    </w:p>
    <w:p w:rsidR="001C66BB" w:rsidRPr="002D3DF5" w:rsidRDefault="001C66BB" w:rsidP="001C66BB">
      <w:pPr>
        <w:pStyle w:val="Prrafodelista"/>
        <w:spacing w:after="0" w:line="276" w:lineRule="auto"/>
        <w:ind w:left="1080" w:right="-91"/>
        <w:jc w:val="both"/>
        <w:rPr>
          <w:rFonts w:ascii="Trebuchet MS" w:eastAsia="Times New Roman" w:hAnsi="Trebuchet MS" w:cs="Arial"/>
          <w:b/>
          <w:i/>
          <w:sz w:val="24"/>
          <w:szCs w:val="24"/>
          <w:lang w:val="es-ES" w:eastAsia="es-ES"/>
        </w:rPr>
      </w:pPr>
    </w:p>
    <w:p w:rsidR="001C66BB" w:rsidRPr="002D3DF5" w:rsidRDefault="001C66BB" w:rsidP="001C66BB">
      <w:pPr>
        <w:pStyle w:val="Prrafodelista"/>
        <w:spacing w:after="0" w:line="276" w:lineRule="auto"/>
        <w:ind w:left="1080" w:right="-91"/>
        <w:jc w:val="both"/>
        <w:rPr>
          <w:rFonts w:ascii="Trebuchet MS" w:eastAsia="Times New Roman" w:hAnsi="Trebuchet MS" w:cs="Arial"/>
          <w:i/>
          <w:sz w:val="24"/>
          <w:szCs w:val="24"/>
          <w:lang w:val="es-ES" w:eastAsia="es-ES"/>
        </w:rPr>
      </w:pPr>
      <w:r w:rsidRPr="002D3DF5">
        <w:rPr>
          <w:rFonts w:ascii="Trebuchet MS" w:eastAsia="Times New Roman" w:hAnsi="Trebuchet MS" w:cs="Arial"/>
          <w:b/>
          <w:i/>
          <w:sz w:val="24"/>
          <w:szCs w:val="24"/>
          <w:lang w:val="es-ES" w:eastAsia="es-ES"/>
        </w:rPr>
        <w:t xml:space="preserve">BARDA UNO: </w:t>
      </w:r>
      <w:r w:rsidRPr="002D3DF5">
        <w:rPr>
          <w:rFonts w:ascii="Trebuchet MS" w:eastAsia="Times New Roman" w:hAnsi="Trebuchet MS" w:cs="Arial"/>
          <w:i/>
          <w:sz w:val="24"/>
          <w:szCs w:val="24"/>
          <w:lang w:val="es-ES" w:eastAsia="es-ES"/>
        </w:rPr>
        <w:t xml:space="preserve">Cito la barda ubicada en la calle 8 de Julio en circulación de norte a sur, entre las calles </w:t>
      </w:r>
      <w:proofErr w:type="spellStart"/>
      <w:r w:rsidRPr="002D3DF5">
        <w:rPr>
          <w:rFonts w:ascii="Trebuchet MS" w:eastAsia="Times New Roman" w:hAnsi="Trebuchet MS" w:cs="Arial"/>
          <w:i/>
          <w:sz w:val="24"/>
          <w:szCs w:val="24"/>
          <w:lang w:val="es-ES" w:eastAsia="es-ES"/>
        </w:rPr>
        <w:t>Cuyucuata</w:t>
      </w:r>
      <w:proofErr w:type="spellEnd"/>
      <w:r w:rsidRPr="002D3DF5">
        <w:rPr>
          <w:rFonts w:ascii="Trebuchet MS" w:eastAsia="Times New Roman" w:hAnsi="Trebuchet MS" w:cs="Arial"/>
          <w:i/>
          <w:sz w:val="24"/>
          <w:szCs w:val="24"/>
          <w:lang w:val="es-ES" w:eastAsia="es-ES"/>
        </w:rPr>
        <w:t xml:space="preserve"> y La Malinche, Guayabitos, en San Pedro Tlaquepaque, Jalisco, C.P. 45530, para una mejor comprensión anexo croquis e impresión de la imagen respectiva; tomada con teléfono celular; con ello</w:t>
      </w:r>
      <w:r w:rsidR="009A215C" w:rsidRPr="002D3DF5">
        <w:rPr>
          <w:rFonts w:ascii="Trebuchet MS" w:eastAsia="Times New Roman" w:hAnsi="Trebuchet MS" w:cs="Arial"/>
          <w:i/>
          <w:sz w:val="24"/>
          <w:szCs w:val="24"/>
          <w:lang w:val="es-ES" w:eastAsia="es-ES"/>
        </w:rPr>
        <w:t>,</w:t>
      </w:r>
      <w:r w:rsidRPr="002D3DF5">
        <w:rPr>
          <w:rFonts w:ascii="Trebuchet MS" w:eastAsia="Times New Roman" w:hAnsi="Trebuchet MS" w:cs="Arial"/>
          <w:i/>
          <w:sz w:val="24"/>
          <w:szCs w:val="24"/>
          <w:lang w:val="es-ES" w:eastAsia="es-ES"/>
        </w:rPr>
        <w:t xml:space="preserve"> quebranta el contenido inmerso en el párrafo octavo artículo 134 de la Ley Suprema en consonancia con el numeral 449.1 fracción I del Código Electoral del Estado de Jalisco, toda vez que el citado funcionario </w:t>
      </w:r>
      <w:r w:rsidRPr="002D3DF5">
        <w:rPr>
          <w:rFonts w:ascii="Trebuchet MS" w:eastAsia="Times New Roman" w:hAnsi="Trebuchet MS" w:cs="Arial"/>
          <w:b/>
          <w:i/>
          <w:sz w:val="24"/>
          <w:szCs w:val="24"/>
          <w:lang w:val="es-ES" w:eastAsia="es-ES"/>
        </w:rPr>
        <w:t>INCITA A LA POBLACIÓN AL VOTO, DESTACA SU NOMBRE, APELLIDO Y REFIERE AL MUNICIPIO al que aspira una candidatura a cargo de elección popular, se observa el siguiente eslogan: #YO CON. MALDONADO. TLAQUEPAQUE…</w:t>
      </w:r>
    </w:p>
    <w:p w:rsidR="001C66BB" w:rsidRPr="002D3DF5" w:rsidRDefault="001C66BB" w:rsidP="001C66BB">
      <w:pPr>
        <w:pStyle w:val="Prrafodelista"/>
        <w:spacing w:after="0" w:line="276" w:lineRule="auto"/>
        <w:ind w:left="1080" w:right="-91"/>
        <w:jc w:val="both"/>
        <w:rPr>
          <w:rFonts w:ascii="Trebuchet MS" w:eastAsia="Times New Roman" w:hAnsi="Trebuchet MS" w:cs="Arial"/>
          <w:b/>
          <w:i/>
          <w:sz w:val="24"/>
          <w:szCs w:val="24"/>
          <w:lang w:val="es-ES" w:eastAsia="es-ES"/>
        </w:rPr>
      </w:pPr>
    </w:p>
    <w:p w:rsidR="009A215C" w:rsidRPr="002D3DF5" w:rsidRDefault="001C66BB" w:rsidP="009A215C">
      <w:pPr>
        <w:pStyle w:val="Prrafodelista"/>
        <w:spacing w:after="0" w:line="276" w:lineRule="auto"/>
        <w:ind w:left="1080" w:right="-91"/>
        <w:jc w:val="both"/>
        <w:rPr>
          <w:rFonts w:ascii="Trebuchet MS" w:eastAsia="Times New Roman" w:hAnsi="Trebuchet MS" w:cs="Arial"/>
          <w:b/>
          <w:i/>
          <w:sz w:val="24"/>
          <w:szCs w:val="24"/>
          <w:lang w:val="es-ES" w:eastAsia="es-ES"/>
        </w:rPr>
      </w:pPr>
      <w:r w:rsidRPr="002D3DF5">
        <w:rPr>
          <w:rFonts w:ascii="Trebuchet MS" w:eastAsia="Times New Roman" w:hAnsi="Trebuchet MS" w:cs="Arial"/>
          <w:b/>
          <w:i/>
          <w:sz w:val="24"/>
          <w:szCs w:val="24"/>
          <w:lang w:val="es-ES" w:eastAsia="es-ES"/>
        </w:rPr>
        <w:t xml:space="preserve">BARDA DOS: </w:t>
      </w:r>
      <w:r w:rsidRPr="002D3DF5">
        <w:rPr>
          <w:rFonts w:ascii="Trebuchet MS" w:eastAsia="Times New Roman" w:hAnsi="Trebuchet MS" w:cs="Arial"/>
          <w:i/>
          <w:sz w:val="24"/>
          <w:szCs w:val="24"/>
          <w:lang w:val="es-ES" w:eastAsia="es-ES"/>
        </w:rPr>
        <w:t>La que se encuentra ubicada en Prolongación Gobernador Curiel</w:t>
      </w:r>
      <w:r w:rsidR="009A215C" w:rsidRPr="002D3DF5">
        <w:rPr>
          <w:rFonts w:ascii="Trebuchet MS" w:eastAsia="Times New Roman" w:hAnsi="Trebuchet MS" w:cs="Arial"/>
          <w:i/>
          <w:sz w:val="24"/>
          <w:szCs w:val="24"/>
          <w:lang w:val="es-ES" w:eastAsia="es-ES"/>
        </w:rPr>
        <w:t xml:space="preserve">, en sentido de norte a sur, pasando la calle Los Pinos, casi esquina </w:t>
      </w:r>
      <w:r w:rsidR="009A215C" w:rsidRPr="002D3DF5">
        <w:rPr>
          <w:rFonts w:ascii="Trebuchet MS" w:eastAsia="Times New Roman" w:hAnsi="Trebuchet MS" w:cs="Arial"/>
          <w:i/>
          <w:sz w:val="24"/>
          <w:szCs w:val="24"/>
          <w:lang w:val="es-ES" w:eastAsia="es-ES"/>
        </w:rPr>
        <w:lastRenderedPageBreak/>
        <w:t xml:space="preserve">con la calle Francisco Silva Romero, colonia Lomas de Cuatro, San Pedro Tlaquepaque, Jalisco, C.P. 45599, para una mejor comprensión anexo croquis e impresión de la imagen respectiva; con ello, quebranta el contenido inmerso en el párrafo octavo artículo 134 de la Ley Suprema en consonancia con el numeral 449.1 fracción I del Código Electoral del Estado de Jalisco, toda vez que el citado funcionario </w:t>
      </w:r>
      <w:r w:rsidR="009A215C" w:rsidRPr="002D3DF5">
        <w:rPr>
          <w:rFonts w:ascii="Trebuchet MS" w:eastAsia="Times New Roman" w:hAnsi="Trebuchet MS" w:cs="Arial"/>
          <w:b/>
          <w:i/>
          <w:sz w:val="24"/>
          <w:szCs w:val="24"/>
          <w:lang w:val="es-ES" w:eastAsia="es-ES"/>
        </w:rPr>
        <w:t>INCITA A LA POBLACIÓN AL VOTO, DESTACA SU NOMBRE, APELLIDO Y REFIERE AL MUNICIPIO al que aspira una candidatura a cargo de elección popular, se observa el siguiente eslogan: #YO CON. MALDONADO. TLAQUEPAQUE…</w:t>
      </w:r>
    </w:p>
    <w:p w:rsidR="001C66BB" w:rsidRPr="002D3DF5" w:rsidRDefault="001C66BB" w:rsidP="001C66BB">
      <w:pPr>
        <w:pStyle w:val="Prrafodelista"/>
        <w:spacing w:after="0" w:line="276" w:lineRule="auto"/>
        <w:ind w:left="1080" w:right="-91"/>
        <w:jc w:val="both"/>
        <w:rPr>
          <w:rFonts w:ascii="Trebuchet MS" w:eastAsia="Times New Roman" w:hAnsi="Trebuchet MS" w:cs="Arial"/>
          <w:b/>
          <w:i/>
          <w:sz w:val="24"/>
          <w:szCs w:val="24"/>
          <w:lang w:val="es-ES" w:eastAsia="es-ES"/>
        </w:rPr>
      </w:pPr>
    </w:p>
    <w:p w:rsidR="009A215C" w:rsidRPr="002D3DF5" w:rsidRDefault="009A215C" w:rsidP="001C66BB">
      <w:pPr>
        <w:pStyle w:val="Prrafodelista"/>
        <w:spacing w:after="0" w:line="276" w:lineRule="auto"/>
        <w:ind w:left="1080" w:right="-91"/>
        <w:jc w:val="both"/>
        <w:rPr>
          <w:rFonts w:ascii="Trebuchet MS" w:eastAsia="Times New Roman" w:hAnsi="Trebuchet MS" w:cs="Arial"/>
          <w:i/>
          <w:sz w:val="24"/>
          <w:szCs w:val="24"/>
          <w:lang w:val="es-ES" w:eastAsia="es-ES"/>
        </w:rPr>
      </w:pPr>
      <w:r w:rsidRPr="002D3DF5">
        <w:rPr>
          <w:rFonts w:ascii="Trebuchet MS" w:eastAsia="Times New Roman" w:hAnsi="Trebuchet MS" w:cs="Arial"/>
          <w:b/>
          <w:i/>
          <w:sz w:val="24"/>
          <w:szCs w:val="24"/>
          <w:lang w:val="es-ES" w:eastAsia="es-ES"/>
        </w:rPr>
        <w:t xml:space="preserve">BARDA TRES: </w:t>
      </w:r>
      <w:r w:rsidRPr="002D3DF5">
        <w:rPr>
          <w:rFonts w:ascii="Trebuchet MS" w:eastAsia="Times New Roman" w:hAnsi="Trebuchet MS" w:cs="Arial"/>
          <w:i/>
          <w:sz w:val="24"/>
          <w:szCs w:val="24"/>
          <w:lang w:val="es-ES" w:eastAsia="es-ES"/>
        </w:rPr>
        <w:t xml:space="preserve">Se ubica justamente en donde se incorporan Prolongación Gobernador Curiel, </w:t>
      </w:r>
      <w:proofErr w:type="spellStart"/>
      <w:r w:rsidRPr="002D3DF5">
        <w:rPr>
          <w:rFonts w:ascii="Trebuchet MS" w:eastAsia="Times New Roman" w:hAnsi="Trebuchet MS" w:cs="Arial"/>
          <w:i/>
          <w:sz w:val="24"/>
          <w:szCs w:val="24"/>
          <w:lang w:val="es-ES" w:eastAsia="es-ES"/>
        </w:rPr>
        <w:t>Av</w:t>
      </w:r>
      <w:proofErr w:type="spellEnd"/>
      <w:r w:rsidRPr="002D3DF5">
        <w:rPr>
          <w:rFonts w:ascii="Trebuchet MS" w:eastAsia="Times New Roman" w:hAnsi="Trebuchet MS" w:cs="Arial"/>
          <w:i/>
          <w:sz w:val="24"/>
          <w:szCs w:val="24"/>
          <w:lang w:val="es-ES" w:eastAsia="es-ES"/>
        </w:rPr>
        <w:t xml:space="preserve"> Arquitectura y calle Cardenal, Sin Nombre o Las Juntas, San Pedro Tlaquepaque, Jalisco, “falazmente a los límites de Guadalajara” para una mejor comprensión anexo croquis e impresión de la imagen respectiva; con ello, quebranta el contenido inmerso en el párrafo octavo artículo 134 de la Ley Suprema en consonancia con el numeral 449.1 fracción I del Código Electoral del Estado de Jalisco, toda vez que el citado funcionario </w:t>
      </w:r>
      <w:r w:rsidRPr="002D3DF5">
        <w:rPr>
          <w:rFonts w:ascii="Trebuchet MS" w:eastAsia="Times New Roman" w:hAnsi="Trebuchet MS" w:cs="Arial"/>
          <w:b/>
          <w:i/>
          <w:sz w:val="24"/>
          <w:szCs w:val="24"/>
          <w:lang w:val="es-ES" w:eastAsia="es-ES"/>
        </w:rPr>
        <w:t>INCITA A LA POBLACIÓN AL VOTO, DESTACA SU NOMBRE, APELLIDO Y REFIERE AL MUNICIPIO al que aspira una candidatura a cargo de elección popular, se observa el siguiente eslogan: #YO CON. MALDONADO. TLAQUEPAQUE…</w:t>
      </w:r>
    </w:p>
    <w:p w:rsidR="006219FF" w:rsidRPr="002D3DF5" w:rsidRDefault="006219FF" w:rsidP="006219FF">
      <w:pPr>
        <w:spacing w:after="0" w:line="276" w:lineRule="auto"/>
        <w:ind w:right="-91"/>
        <w:jc w:val="both"/>
        <w:rPr>
          <w:rFonts w:ascii="Trebuchet MS" w:eastAsia="Times New Roman" w:hAnsi="Trebuchet MS" w:cs="Arial"/>
          <w:i/>
          <w:sz w:val="24"/>
          <w:szCs w:val="24"/>
          <w:lang w:val="es-ES_tradnl" w:eastAsia="es-MX"/>
        </w:rPr>
      </w:pPr>
    </w:p>
    <w:p w:rsidR="006219FF" w:rsidRPr="002D3DF5" w:rsidRDefault="006219FF" w:rsidP="006219FF">
      <w:pPr>
        <w:pStyle w:val="Prrafodelista"/>
        <w:numPr>
          <w:ilvl w:val="0"/>
          <w:numId w:val="8"/>
        </w:numPr>
        <w:spacing w:after="0" w:line="276" w:lineRule="auto"/>
        <w:ind w:right="-91"/>
        <w:jc w:val="both"/>
        <w:rPr>
          <w:rFonts w:ascii="Trebuchet MS" w:eastAsia="Times New Roman" w:hAnsi="Trebuchet MS" w:cs="Arial"/>
          <w:i/>
          <w:sz w:val="24"/>
          <w:szCs w:val="24"/>
          <w:lang w:val="es-ES" w:eastAsia="es-ES"/>
        </w:rPr>
      </w:pPr>
      <w:r w:rsidRPr="002D3DF5">
        <w:rPr>
          <w:rFonts w:ascii="Trebuchet MS" w:eastAsia="Times New Roman" w:hAnsi="Trebuchet MS" w:cs="Arial"/>
          <w:b/>
          <w:i/>
          <w:sz w:val="24"/>
          <w:szCs w:val="24"/>
          <w:lang w:val="es-ES_tradnl" w:eastAsia="es-MX"/>
        </w:rPr>
        <w:t>INSPECCIÓN.</w:t>
      </w:r>
      <w:r w:rsidRPr="002D3DF5">
        <w:rPr>
          <w:rFonts w:ascii="Trebuchet MS" w:eastAsia="Times New Roman" w:hAnsi="Trebuchet MS" w:cs="Arial"/>
          <w:i/>
          <w:sz w:val="24"/>
          <w:szCs w:val="24"/>
          <w:lang w:val="es-ES_tradnl" w:eastAsia="es-MX"/>
        </w:rPr>
        <w:t xml:space="preserve"> Toda vez que la violación reclamada lo amerita, solicito para la sustanciación del presente procedimiento, una inspección de las cinco ubicaciones en donde se encuentran dichos espectaculares y bardas (dos espectaculares y 3 bardas), y para llevar a cabo el desahogo de la presente probanza, pido a esta autoridad por conducto de la persona autorizada para ello, se dirija hacia los lugares precisados en el apartado correspondiente, en obvio de repeticiones innecesarias.</w:t>
      </w:r>
    </w:p>
    <w:p w:rsidR="006219FF" w:rsidRPr="002D3DF5" w:rsidRDefault="006219FF" w:rsidP="006219FF">
      <w:pPr>
        <w:pStyle w:val="Prrafodelista"/>
        <w:spacing w:after="0" w:line="276" w:lineRule="auto"/>
        <w:ind w:right="-91"/>
        <w:jc w:val="both"/>
        <w:rPr>
          <w:rFonts w:ascii="Trebuchet MS" w:eastAsia="Times New Roman" w:hAnsi="Trebuchet MS" w:cs="Arial"/>
          <w:i/>
          <w:sz w:val="24"/>
          <w:szCs w:val="24"/>
          <w:lang w:val="es-ES" w:eastAsia="es-ES"/>
        </w:rPr>
      </w:pPr>
    </w:p>
    <w:p w:rsidR="00BF30C4" w:rsidRPr="002D3DF5" w:rsidRDefault="006219FF" w:rsidP="006219FF">
      <w:pPr>
        <w:pStyle w:val="Prrafodelista"/>
        <w:numPr>
          <w:ilvl w:val="0"/>
          <w:numId w:val="8"/>
        </w:numPr>
        <w:spacing w:after="0" w:line="276" w:lineRule="auto"/>
        <w:ind w:right="-91"/>
        <w:jc w:val="both"/>
        <w:rPr>
          <w:rFonts w:ascii="Trebuchet MS" w:eastAsia="Times New Roman" w:hAnsi="Trebuchet MS" w:cs="Arial"/>
          <w:b/>
          <w:i/>
          <w:sz w:val="24"/>
          <w:szCs w:val="24"/>
          <w:lang w:val="es-ES" w:eastAsia="es-ES"/>
        </w:rPr>
      </w:pPr>
      <w:r w:rsidRPr="002D3DF5">
        <w:rPr>
          <w:rFonts w:ascii="Trebuchet MS" w:eastAsia="Times New Roman" w:hAnsi="Trebuchet MS" w:cs="Arial"/>
          <w:b/>
          <w:i/>
          <w:sz w:val="24"/>
          <w:szCs w:val="24"/>
          <w:lang w:val="es-ES_tradnl" w:eastAsia="es-MX"/>
        </w:rPr>
        <w:t xml:space="preserve">DOCUMENTAL PRIVADA. </w:t>
      </w:r>
      <w:r w:rsidRPr="002D3DF5">
        <w:rPr>
          <w:rFonts w:ascii="Trebuchet MS" w:eastAsia="Times New Roman" w:hAnsi="Trebuchet MS" w:cs="Arial"/>
          <w:i/>
          <w:sz w:val="24"/>
          <w:szCs w:val="24"/>
          <w:lang w:val="es-ES_tradnl" w:eastAsia="es-MX"/>
        </w:rPr>
        <w:t xml:space="preserve">Consistentes en las copias simple de las impresiones de fotografía con celular, y ubicaciones impresas en donde se observan los dos espectaculares y las 3 tres bardas publicitarias </w:t>
      </w:r>
      <w:r w:rsidR="002D3DF5" w:rsidRPr="002D3DF5">
        <w:rPr>
          <w:rFonts w:ascii="Trebuchet MS" w:eastAsia="Times New Roman" w:hAnsi="Trebuchet MS" w:cs="Arial"/>
          <w:i/>
          <w:sz w:val="24"/>
          <w:szCs w:val="24"/>
          <w:lang w:val="es-ES_tradnl" w:eastAsia="es-MX"/>
        </w:rPr>
        <w:t>con propaganda del Regidor Maldonad</w:t>
      </w:r>
      <w:r w:rsidR="002D3DF5">
        <w:rPr>
          <w:rFonts w:ascii="Trebuchet MS" w:eastAsia="Times New Roman" w:hAnsi="Trebuchet MS" w:cs="Arial"/>
          <w:i/>
          <w:sz w:val="24"/>
          <w:szCs w:val="24"/>
          <w:lang w:val="es-ES_tradnl" w:eastAsia="es-MX"/>
        </w:rPr>
        <w:t>o (…)</w:t>
      </w:r>
      <w:r w:rsidRPr="002D3DF5">
        <w:rPr>
          <w:rFonts w:ascii="Trebuchet MS" w:eastAsia="Times New Roman" w:hAnsi="Trebuchet MS" w:cs="Arial"/>
          <w:b/>
          <w:i/>
          <w:sz w:val="24"/>
          <w:szCs w:val="24"/>
          <w:lang w:val="es-ES_tradnl" w:eastAsia="es-MX"/>
        </w:rPr>
        <w:t xml:space="preserve"> </w:t>
      </w:r>
      <w:r w:rsidR="005A18D2" w:rsidRPr="002D3DF5">
        <w:rPr>
          <w:rFonts w:ascii="Trebuchet MS" w:eastAsia="Times New Roman" w:hAnsi="Trebuchet MS" w:cs="Arial"/>
          <w:b/>
          <w:i/>
          <w:sz w:val="24"/>
          <w:szCs w:val="24"/>
          <w:lang w:val="es-ES_tradnl" w:eastAsia="es-MX"/>
        </w:rPr>
        <w:t xml:space="preserve"> </w:t>
      </w:r>
      <w:r w:rsidR="00E17542" w:rsidRPr="002D3DF5">
        <w:rPr>
          <w:rFonts w:ascii="Trebuchet MS" w:eastAsia="Times New Roman" w:hAnsi="Trebuchet MS" w:cs="Arial"/>
          <w:b/>
          <w:i/>
          <w:sz w:val="24"/>
          <w:szCs w:val="24"/>
          <w:lang w:val="es-ES_tradnl" w:eastAsia="es-MX"/>
        </w:rPr>
        <w:t xml:space="preserve"> </w:t>
      </w:r>
    </w:p>
    <w:p w:rsidR="00402770" w:rsidRPr="006219FF" w:rsidRDefault="00402770" w:rsidP="00402770">
      <w:pPr>
        <w:spacing w:after="0" w:line="276" w:lineRule="auto"/>
        <w:rPr>
          <w:rFonts w:ascii="Trebuchet MS" w:eastAsia="Times New Roman" w:hAnsi="Trebuchet MS" w:cs="Arial"/>
          <w:b/>
          <w:sz w:val="24"/>
          <w:szCs w:val="24"/>
          <w:lang w:eastAsia="es-MX"/>
        </w:rPr>
      </w:pPr>
    </w:p>
    <w:p w:rsidR="00402770" w:rsidRPr="00402770" w:rsidRDefault="00402770" w:rsidP="00402770">
      <w:pPr>
        <w:spacing w:after="0" w:line="276" w:lineRule="auto"/>
        <w:rPr>
          <w:rFonts w:ascii="Trebuchet MS" w:eastAsia="Times New Roman" w:hAnsi="Trebuchet MS" w:cs="Arial"/>
          <w:b/>
          <w:bCs/>
          <w:color w:val="000000"/>
          <w:sz w:val="24"/>
          <w:szCs w:val="24"/>
          <w:lang w:eastAsia="x-none"/>
        </w:rPr>
      </w:pPr>
      <w:r w:rsidRPr="00402770">
        <w:rPr>
          <w:rFonts w:ascii="Trebuchet MS" w:eastAsia="Times New Roman" w:hAnsi="Trebuchet MS" w:cs="Arial"/>
          <w:b/>
          <w:sz w:val="24"/>
          <w:szCs w:val="24"/>
          <w:lang w:eastAsia="es-MX"/>
        </w:rPr>
        <w:lastRenderedPageBreak/>
        <w:t>V.</w:t>
      </w:r>
      <w:r w:rsidRPr="00402770">
        <w:rPr>
          <w:rFonts w:ascii="Trebuchet MS" w:eastAsia="Times New Roman" w:hAnsi="Trebuchet MS" w:cs="Arial"/>
          <w:b/>
          <w:bCs/>
          <w:color w:val="000000"/>
          <w:sz w:val="24"/>
          <w:szCs w:val="24"/>
          <w:lang w:eastAsia="x-none"/>
        </w:rPr>
        <w:t xml:space="preserve"> </w:t>
      </w:r>
      <w:r w:rsidRPr="00402770">
        <w:rPr>
          <w:rFonts w:ascii="Trebuchet MS" w:eastAsia="Times New Roman" w:hAnsi="Trebuchet MS" w:cs="Arial"/>
          <w:b/>
          <w:bCs/>
          <w:sz w:val="24"/>
          <w:szCs w:val="24"/>
          <w:lang w:val="es-ES_tradnl" w:eastAsia="es-MX"/>
        </w:rPr>
        <w:t>DILIGENCIAS ORDENADAS POR ESTA AUTORIDAD</w:t>
      </w:r>
      <w:r w:rsidRPr="00402770">
        <w:rPr>
          <w:rFonts w:ascii="Trebuchet MS" w:eastAsia="Times New Roman" w:hAnsi="Trebuchet MS" w:cs="Arial"/>
          <w:b/>
          <w:bCs/>
          <w:color w:val="000000"/>
          <w:sz w:val="24"/>
          <w:szCs w:val="24"/>
          <w:lang w:eastAsia="x-none"/>
        </w:rPr>
        <w:t xml:space="preserve">. </w:t>
      </w:r>
    </w:p>
    <w:p w:rsidR="00402770" w:rsidRPr="00402770" w:rsidRDefault="00402770" w:rsidP="00402770">
      <w:pPr>
        <w:spacing w:after="0" w:line="276" w:lineRule="auto"/>
        <w:rPr>
          <w:rFonts w:ascii="Trebuchet MS" w:eastAsia="Times New Roman" w:hAnsi="Trebuchet MS" w:cs="Arial"/>
          <w:b/>
          <w:bCs/>
          <w:color w:val="000000"/>
          <w:sz w:val="24"/>
          <w:szCs w:val="24"/>
          <w:lang w:eastAsia="x-none"/>
        </w:rPr>
      </w:pPr>
    </w:p>
    <w:p w:rsidR="00402770" w:rsidRPr="00402770" w:rsidRDefault="00402770" w:rsidP="00402770">
      <w:pPr>
        <w:autoSpaceDE w:val="0"/>
        <w:autoSpaceDN w:val="0"/>
        <w:adjustRightInd w:val="0"/>
        <w:spacing w:after="0" w:line="276" w:lineRule="auto"/>
        <w:jc w:val="both"/>
        <w:rPr>
          <w:rFonts w:ascii="Trebuchet MS" w:eastAsia="Times New Roman" w:hAnsi="Trebuchet MS" w:cs="Arial"/>
          <w:color w:val="000000"/>
          <w:sz w:val="24"/>
          <w:szCs w:val="24"/>
          <w:lang w:eastAsia="x-none"/>
        </w:rPr>
      </w:pPr>
      <w:r w:rsidRPr="00402770">
        <w:rPr>
          <w:rFonts w:ascii="Trebuchet MS" w:eastAsia="Times New Roman" w:hAnsi="Trebuchet MS" w:cs="Arial"/>
          <w:sz w:val="24"/>
          <w:szCs w:val="24"/>
          <w:lang w:val="es-ES_tradnl" w:eastAsia="es-MX"/>
        </w:rPr>
        <w:t>Es preciso establecer que esta autoridad integradora ordenó realizar como diligencia de investigación la verificación de</w:t>
      </w:r>
      <w:r w:rsidRPr="00402770">
        <w:rPr>
          <w:rFonts w:ascii="Trebuchet MS" w:eastAsia="Times New Roman" w:hAnsi="Trebuchet MS" w:cs="Arial"/>
          <w:color w:val="000000"/>
          <w:sz w:val="24"/>
          <w:szCs w:val="24"/>
          <w:lang w:eastAsia="x-none"/>
        </w:rPr>
        <w:t xml:space="preserve"> la existencia de</w:t>
      </w:r>
      <w:r w:rsidR="002D3DF5">
        <w:rPr>
          <w:rFonts w:ascii="Trebuchet MS" w:eastAsia="Times New Roman" w:hAnsi="Trebuchet MS" w:cs="Arial"/>
          <w:color w:val="000000"/>
          <w:sz w:val="24"/>
          <w:szCs w:val="24"/>
          <w:lang w:eastAsia="x-none"/>
        </w:rPr>
        <w:t xml:space="preserve"> los espectaculares y</w:t>
      </w:r>
      <w:r w:rsidRPr="00402770">
        <w:rPr>
          <w:rFonts w:ascii="Trebuchet MS" w:eastAsia="Times New Roman" w:hAnsi="Trebuchet MS" w:cs="Arial"/>
          <w:color w:val="000000"/>
          <w:sz w:val="24"/>
          <w:szCs w:val="24"/>
          <w:lang w:eastAsia="x-none"/>
        </w:rPr>
        <w:t xml:space="preserve"> las bardas refe</w:t>
      </w:r>
      <w:r w:rsidR="002D3DF5">
        <w:rPr>
          <w:rFonts w:ascii="Trebuchet MS" w:eastAsia="Times New Roman" w:hAnsi="Trebuchet MS" w:cs="Arial"/>
          <w:color w:val="000000"/>
          <w:sz w:val="24"/>
          <w:szCs w:val="24"/>
          <w:lang w:eastAsia="x-none"/>
        </w:rPr>
        <w:t>ridas en el escrito de denuncia</w:t>
      </w:r>
      <w:r w:rsidRPr="00402770">
        <w:rPr>
          <w:rFonts w:ascii="Trebuchet MS" w:eastAsia="Times New Roman" w:hAnsi="Trebuchet MS" w:cs="Arial"/>
          <w:color w:val="000000"/>
          <w:sz w:val="24"/>
          <w:szCs w:val="24"/>
          <w:lang w:eastAsia="x-none"/>
        </w:rPr>
        <w:t>.</w:t>
      </w:r>
    </w:p>
    <w:p w:rsidR="00402770" w:rsidRPr="00402770" w:rsidRDefault="00402770" w:rsidP="00402770">
      <w:pPr>
        <w:autoSpaceDE w:val="0"/>
        <w:autoSpaceDN w:val="0"/>
        <w:adjustRightInd w:val="0"/>
        <w:spacing w:after="0" w:line="276" w:lineRule="auto"/>
        <w:jc w:val="both"/>
        <w:rPr>
          <w:rFonts w:ascii="Trebuchet MS" w:eastAsia="Times New Roman" w:hAnsi="Trebuchet MS" w:cs="Arial"/>
          <w:color w:val="000000"/>
          <w:sz w:val="24"/>
          <w:szCs w:val="24"/>
          <w:lang w:eastAsia="x-none"/>
        </w:rPr>
      </w:pPr>
    </w:p>
    <w:p w:rsidR="002D3DF5" w:rsidRDefault="00402770" w:rsidP="00402770">
      <w:pPr>
        <w:autoSpaceDE w:val="0"/>
        <w:autoSpaceDN w:val="0"/>
        <w:adjustRightInd w:val="0"/>
        <w:spacing w:after="0" w:line="276" w:lineRule="auto"/>
        <w:jc w:val="both"/>
        <w:rPr>
          <w:rFonts w:ascii="Trebuchet MS" w:eastAsia="Times New Roman" w:hAnsi="Trebuchet MS" w:cs="Arial"/>
          <w:color w:val="000000"/>
          <w:sz w:val="24"/>
          <w:szCs w:val="24"/>
          <w:lang w:eastAsia="x-none"/>
        </w:rPr>
      </w:pPr>
      <w:r w:rsidRPr="00402770">
        <w:rPr>
          <w:rFonts w:ascii="Trebuchet MS" w:eastAsia="Times New Roman" w:hAnsi="Trebuchet MS" w:cs="Arial"/>
          <w:color w:val="000000"/>
          <w:sz w:val="24"/>
          <w:szCs w:val="24"/>
          <w:lang w:eastAsia="x-none"/>
        </w:rPr>
        <w:t>Así, como del contenido de lo que resulte de la búsqueda en internet del hashtag #</w:t>
      </w:r>
      <w:proofErr w:type="spellStart"/>
      <w:r w:rsidRPr="00402770">
        <w:rPr>
          <w:rFonts w:ascii="Trebuchet MS" w:eastAsia="Times New Roman" w:hAnsi="Trebuchet MS" w:cs="Arial"/>
          <w:color w:val="000000"/>
          <w:sz w:val="24"/>
          <w:szCs w:val="24"/>
          <w:lang w:eastAsia="x-none"/>
        </w:rPr>
        <w:t>yoconmaldonadotlaquepaque</w:t>
      </w:r>
      <w:proofErr w:type="spellEnd"/>
      <w:r w:rsidRPr="00402770">
        <w:rPr>
          <w:rFonts w:ascii="Trebuchet MS" w:eastAsia="Times New Roman" w:hAnsi="Trebuchet MS" w:cs="Arial"/>
          <w:color w:val="000000"/>
          <w:sz w:val="24"/>
          <w:szCs w:val="24"/>
          <w:lang w:eastAsia="x-none"/>
        </w:rPr>
        <w:t xml:space="preserve">; y de la existencia y contenido de </w:t>
      </w:r>
      <w:r w:rsidR="002D3DF5">
        <w:rPr>
          <w:rFonts w:ascii="Trebuchet MS" w:eastAsia="Times New Roman" w:hAnsi="Trebuchet MS" w:cs="Arial"/>
          <w:color w:val="000000"/>
          <w:sz w:val="24"/>
          <w:szCs w:val="24"/>
          <w:lang w:eastAsia="x-none"/>
        </w:rPr>
        <w:t>la página de internet y redes sociales del medio de comunicación “El Respetable”, así como la búsqueda de algún domicilio de dicho medio de comunicación.</w:t>
      </w:r>
    </w:p>
    <w:p w:rsidR="002D3DF5" w:rsidRDefault="002D3DF5" w:rsidP="00402770">
      <w:pPr>
        <w:autoSpaceDE w:val="0"/>
        <w:autoSpaceDN w:val="0"/>
        <w:adjustRightInd w:val="0"/>
        <w:spacing w:after="0" w:line="276" w:lineRule="auto"/>
        <w:jc w:val="both"/>
        <w:rPr>
          <w:rFonts w:ascii="Trebuchet MS" w:eastAsia="Times New Roman" w:hAnsi="Trebuchet MS" w:cs="Arial"/>
          <w:color w:val="000000"/>
          <w:sz w:val="24"/>
          <w:szCs w:val="24"/>
          <w:lang w:eastAsia="x-none"/>
        </w:rPr>
      </w:pPr>
    </w:p>
    <w:p w:rsidR="00402770" w:rsidRPr="00402770" w:rsidRDefault="002D3DF5" w:rsidP="00402770">
      <w:pPr>
        <w:autoSpaceDE w:val="0"/>
        <w:autoSpaceDN w:val="0"/>
        <w:adjustRightInd w:val="0"/>
        <w:spacing w:after="0" w:line="276" w:lineRule="auto"/>
        <w:jc w:val="both"/>
        <w:rPr>
          <w:rFonts w:ascii="Trebuchet MS" w:eastAsia="Times New Roman" w:hAnsi="Trebuchet MS" w:cs="Arial"/>
          <w:sz w:val="24"/>
          <w:szCs w:val="24"/>
          <w:lang w:val="es-ES_tradnl" w:eastAsia="es-MX"/>
        </w:rPr>
      </w:pPr>
      <w:r>
        <w:rPr>
          <w:rFonts w:ascii="Trebuchet MS" w:eastAsia="Times New Roman" w:hAnsi="Trebuchet MS" w:cs="Arial"/>
          <w:color w:val="000000"/>
          <w:sz w:val="24"/>
          <w:szCs w:val="24"/>
          <w:lang w:eastAsia="x-none"/>
        </w:rPr>
        <w:t xml:space="preserve">Además se requirió información al Gobierno Municipal de San Pedro, Tlaquepaque, al Regidor Alberto Maldonado </w:t>
      </w:r>
      <w:proofErr w:type="spellStart"/>
      <w:r>
        <w:rPr>
          <w:rFonts w:ascii="Trebuchet MS" w:eastAsia="Times New Roman" w:hAnsi="Trebuchet MS" w:cs="Arial"/>
          <w:color w:val="000000"/>
          <w:sz w:val="24"/>
          <w:szCs w:val="24"/>
          <w:lang w:eastAsia="x-none"/>
        </w:rPr>
        <w:t>Chavarín</w:t>
      </w:r>
      <w:proofErr w:type="spellEnd"/>
      <w:r>
        <w:rPr>
          <w:rFonts w:ascii="Trebuchet MS" w:eastAsia="Times New Roman" w:hAnsi="Trebuchet MS" w:cs="Arial"/>
          <w:color w:val="000000"/>
          <w:sz w:val="24"/>
          <w:szCs w:val="24"/>
          <w:lang w:eastAsia="x-none"/>
        </w:rPr>
        <w:t xml:space="preserve">, así como al medio de comunicación “El Respetable”. </w:t>
      </w:r>
    </w:p>
    <w:p w:rsidR="00402770" w:rsidRPr="001801FE" w:rsidRDefault="00402770" w:rsidP="001801FE">
      <w:pPr>
        <w:autoSpaceDE w:val="0"/>
        <w:autoSpaceDN w:val="0"/>
        <w:adjustRightInd w:val="0"/>
        <w:spacing w:after="0" w:line="276" w:lineRule="auto"/>
        <w:jc w:val="both"/>
        <w:rPr>
          <w:rFonts w:ascii="Trebuchet MS" w:eastAsia="Times New Roman" w:hAnsi="Trebuchet MS" w:cs="Arial"/>
          <w:color w:val="000000"/>
          <w:sz w:val="24"/>
          <w:szCs w:val="24"/>
          <w:lang w:eastAsia="x-none"/>
        </w:rPr>
      </w:pPr>
    </w:p>
    <w:p w:rsidR="00402770" w:rsidRPr="00402770" w:rsidRDefault="00402770" w:rsidP="00402770">
      <w:pPr>
        <w:spacing w:after="0" w:line="276" w:lineRule="auto"/>
        <w:jc w:val="both"/>
        <w:rPr>
          <w:rFonts w:ascii="Trebuchet MS" w:eastAsia="Times New Roman" w:hAnsi="Trebuchet MS" w:cs="Arial"/>
          <w:color w:val="000000"/>
          <w:sz w:val="24"/>
          <w:szCs w:val="24"/>
          <w:lang w:eastAsia="x-none"/>
        </w:rPr>
      </w:pPr>
      <w:r w:rsidRPr="00402770">
        <w:rPr>
          <w:rFonts w:ascii="Trebuchet MS" w:eastAsia="Times New Roman" w:hAnsi="Trebuchet MS" w:cs="Arial"/>
          <w:color w:val="000000"/>
          <w:sz w:val="24"/>
          <w:szCs w:val="24"/>
          <w:lang w:eastAsia="x-none"/>
        </w:rPr>
        <w:t>Las actas descritas constituyen documentales públicas que de conformidad al párrafo 2 del artículo 463 del código en la materia, merecen valor probatorio pleno.</w:t>
      </w:r>
    </w:p>
    <w:p w:rsidR="00402770" w:rsidRPr="00402770" w:rsidRDefault="00402770" w:rsidP="00402770">
      <w:pPr>
        <w:spacing w:after="0" w:line="276" w:lineRule="auto"/>
        <w:jc w:val="both"/>
        <w:rPr>
          <w:rFonts w:ascii="Trebuchet MS" w:eastAsia="Calibri" w:hAnsi="Trebuchet MS" w:cs="Arial"/>
          <w:b/>
          <w:sz w:val="24"/>
          <w:szCs w:val="24"/>
        </w:rPr>
      </w:pPr>
    </w:p>
    <w:p w:rsidR="00402770" w:rsidRPr="00402770" w:rsidRDefault="00402770" w:rsidP="00402770">
      <w:pPr>
        <w:spacing w:after="0" w:line="276" w:lineRule="auto"/>
        <w:jc w:val="both"/>
        <w:rPr>
          <w:rFonts w:ascii="Trebuchet MS" w:eastAsia="Calibri" w:hAnsi="Trebuchet MS" w:cs="Arial"/>
          <w:color w:val="000000"/>
          <w:sz w:val="24"/>
          <w:szCs w:val="24"/>
        </w:rPr>
      </w:pPr>
      <w:r w:rsidRPr="00402770">
        <w:rPr>
          <w:rFonts w:ascii="Trebuchet MS" w:eastAsia="Calibri" w:hAnsi="Trebuchet MS" w:cs="Arial"/>
          <w:b/>
          <w:sz w:val="24"/>
          <w:szCs w:val="24"/>
        </w:rPr>
        <w:t xml:space="preserve"> VI. Naturaleza y finalidad de las medidas cautelares.</w:t>
      </w:r>
      <w:r w:rsidRPr="00402770">
        <w:rPr>
          <w:rFonts w:ascii="Trebuchet MS" w:eastAsia="Calibri" w:hAnsi="Trebuchet MS" w:cs="Arial"/>
          <w:sz w:val="24"/>
          <w:szCs w:val="24"/>
        </w:rPr>
        <w:t xml:space="preserve"> De conformidad con lo dispuesto en los artículos 472, párrafo 9, del Código; y 10, del Reglamento de Quejas y Denuncias de este</w:t>
      </w:r>
      <w:r w:rsidR="006860E5">
        <w:rPr>
          <w:rFonts w:ascii="Trebuchet MS" w:eastAsia="Calibri" w:hAnsi="Trebuchet MS" w:cs="Arial"/>
          <w:sz w:val="24"/>
          <w:szCs w:val="24"/>
          <w:lang w:val="es-ES"/>
        </w:rPr>
        <w:t xml:space="preserve"> i</w:t>
      </w:r>
      <w:r w:rsidRPr="00402770">
        <w:rPr>
          <w:rFonts w:ascii="Trebuchet MS" w:eastAsia="Calibri" w:hAnsi="Trebuchet MS" w:cs="Arial"/>
          <w:sz w:val="24"/>
          <w:szCs w:val="24"/>
          <w:lang w:val="es-ES"/>
        </w:rPr>
        <w:t>nstituto</w:t>
      </w:r>
      <w:r w:rsidRPr="00402770">
        <w:rPr>
          <w:rFonts w:ascii="Trebuchet MS" w:eastAsia="Calibri" w:hAnsi="Trebuchet MS" w:cs="Arial"/>
          <w:sz w:val="24"/>
          <w:szCs w:val="24"/>
        </w:rPr>
        <w:t>; l</w:t>
      </w:r>
      <w:r w:rsidRPr="00402770">
        <w:rPr>
          <w:rFonts w:ascii="Trebuchet MS" w:eastAsia="Calibri" w:hAnsi="Trebuchet MS" w:cs="Arial"/>
          <w:color w:val="000000"/>
          <w:sz w:val="24"/>
          <w:szCs w:val="24"/>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rsidR="00402770" w:rsidRPr="00402770" w:rsidRDefault="00402770" w:rsidP="00402770">
      <w:pPr>
        <w:spacing w:after="0" w:line="276" w:lineRule="auto"/>
        <w:jc w:val="both"/>
        <w:rPr>
          <w:rFonts w:ascii="Trebuchet MS" w:eastAsia="Calibri" w:hAnsi="Trebuchet MS" w:cs="Arial"/>
          <w:color w:val="000000"/>
          <w:sz w:val="24"/>
          <w:szCs w:val="24"/>
        </w:rPr>
      </w:pPr>
    </w:p>
    <w:p w:rsidR="00402770" w:rsidRPr="00402770" w:rsidRDefault="00402770" w:rsidP="00402770">
      <w:pPr>
        <w:spacing w:after="0" w:line="276" w:lineRule="auto"/>
        <w:jc w:val="both"/>
        <w:rPr>
          <w:rFonts w:ascii="Trebuchet MS" w:eastAsia="Calibri" w:hAnsi="Trebuchet MS" w:cs="Arial"/>
          <w:color w:val="000000"/>
          <w:sz w:val="24"/>
          <w:szCs w:val="24"/>
        </w:rPr>
      </w:pPr>
      <w:r w:rsidRPr="00402770">
        <w:rPr>
          <w:rFonts w:ascii="Trebuchet MS" w:eastAsia="Calibri" w:hAnsi="Trebuchet MS" w:cs="Arial"/>
          <w:color w:val="000000"/>
          <w:sz w:val="24"/>
          <w:szCs w:val="24"/>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rsidR="00402770" w:rsidRPr="00402770" w:rsidRDefault="00402770" w:rsidP="00402770">
      <w:pPr>
        <w:spacing w:after="0" w:line="276" w:lineRule="auto"/>
        <w:jc w:val="both"/>
        <w:rPr>
          <w:rFonts w:ascii="Trebuchet MS" w:eastAsia="Calibri" w:hAnsi="Trebuchet MS" w:cs="Arial"/>
          <w:color w:val="000000"/>
          <w:sz w:val="24"/>
          <w:szCs w:val="24"/>
        </w:rPr>
      </w:pPr>
    </w:p>
    <w:p w:rsidR="00402770" w:rsidRPr="00402770" w:rsidRDefault="00402770" w:rsidP="00402770">
      <w:pPr>
        <w:spacing w:after="0" w:line="276" w:lineRule="auto"/>
        <w:jc w:val="both"/>
        <w:rPr>
          <w:rFonts w:ascii="Trebuchet MS" w:eastAsia="Calibri" w:hAnsi="Trebuchet MS" w:cs="Arial"/>
          <w:color w:val="000000"/>
          <w:sz w:val="24"/>
          <w:szCs w:val="24"/>
        </w:rPr>
      </w:pPr>
      <w:r w:rsidRPr="00402770">
        <w:rPr>
          <w:rFonts w:ascii="Trebuchet MS" w:eastAsia="Calibri" w:hAnsi="Trebuchet MS" w:cs="Arial"/>
          <w:color w:val="000000"/>
          <w:sz w:val="24"/>
          <w:szCs w:val="24"/>
        </w:rPr>
        <w:lastRenderedPageBreak/>
        <w:t>En consecuencia, las medidas cautelares están dirigidas a garantizar la existencia y el restablecimiento del derecho que se considera afectado, cuyo titular estima que puede sufrir algún menoscabo.</w:t>
      </w:r>
    </w:p>
    <w:p w:rsidR="00402770" w:rsidRPr="00402770" w:rsidRDefault="00402770" w:rsidP="00402770">
      <w:pPr>
        <w:spacing w:after="0" w:line="276" w:lineRule="auto"/>
        <w:jc w:val="both"/>
        <w:rPr>
          <w:rFonts w:ascii="Trebuchet MS" w:eastAsia="Calibri" w:hAnsi="Trebuchet MS" w:cs="Arial"/>
          <w:color w:val="000000"/>
          <w:sz w:val="24"/>
          <w:szCs w:val="24"/>
        </w:rPr>
      </w:pPr>
    </w:p>
    <w:p w:rsidR="00402770" w:rsidRPr="00402770" w:rsidRDefault="00402770" w:rsidP="00402770">
      <w:pPr>
        <w:spacing w:after="0" w:line="276" w:lineRule="auto"/>
        <w:jc w:val="both"/>
        <w:rPr>
          <w:rFonts w:ascii="Trebuchet MS" w:eastAsia="Calibri" w:hAnsi="Trebuchet MS" w:cs="Arial"/>
          <w:color w:val="000000"/>
          <w:sz w:val="24"/>
          <w:szCs w:val="24"/>
        </w:rPr>
      </w:pPr>
      <w:r w:rsidRPr="00402770">
        <w:rPr>
          <w:rFonts w:ascii="Trebuchet MS" w:eastAsia="Calibri" w:hAnsi="Trebuchet MS" w:cs="Arial"/>
          <w:color w:val="000000"/>
          <w:sz w:val="24"/>
          <w:szCs w:val="24"/>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rsidR="00402770" w:rsidRPr="00402770" w:rsidRDefault="00402770" w:rsidP="00402770">
      <w:pPr>
        <w:spacing w:after="0" w:line="276" w:lineRule="auto"/>
        <w:jc w:val="both"/>
        <w:rPr>
          <w:rFonts w:ascii="Trebuchet MS" w:eastAsia="Calibri" w:hAnsi="Trebuchet MS" w:cs="Arial"/>
          <w:color w:val="000000"/>
          <w:sz w:val="24"/>
          <w:szCs w:val="24"/>
        </w:rPr>
      </w:pPr>
    </w:p>
    <w:p w:rsidR="00402770" w:rsidRPr="00402770" w:rsidRDefault="00402770" w:rsidP="00402770">
      <w:pPr>
        <w:spacing w:after="0" w:line="276" w:lineRule="auto"/>
        <w:jc w:val="both"/>
        <w:rPr>
          <w:rFonts w:ascii="Trebuchet MS" w:eastAsia="Calibri" w:hAnsi="Trebuchet MS" w:cs="Arial"/>
          <w:color w:val="000000"/>
          <w:sz w:val="24"/>
          <w:szCs w:val="24"/>
        </w:rPr>
      </w:pPr>
      <w:r w:rsidRPr="00402770">
        <w:rPr>
          <w:rFonts w:ascii="Trebuchet MS" w:eastAsia="Calibri" w:hAnsi="Trebuchet MS" w:cs="Arial"/>
          <w:color w:val="000000"/>
          <w:sz w:val="24"/>
          <w:szCs w:val="24"/>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rsidR="00402770" w:rsidRPr="00402770" w:rsidRDefault="00402770" w:rsidP="00402770">
      <w:pPr>
        <w:spacing w:after="0" w:line="276" w:lineRule="auto"/>
        <w:jc w:val="both"/>
        <w:rPr>
          <w:rFonts w:ascii="Trebuchet MS" w:eastAsia="Calibri" w:hAnsi="Trebuchet MS" w:cs="Arial"/>
          <w:color w:val="000000"/>
          <w:sz w:val="24"/>
          <w:szCs w:val="24"/>
        </w:rPr>
      </w:pPr>
    </w:p>
    <w:p w:rsidR="00402770" w:rsidRPr="00402770" w:rsidRDefault="00402770" w:rsidP="00402770">
      <w:pPr>
        <w:spacing w:after="0" w:line="276" w:lineRule="auto"/>
        <w:jc w:val="both"/>
        <w:rPr>
          <w:rFonts w:ascii="Trebuchet MS" w:eastAsia="Calibri" w:hAnsi="Trebuchet MS" w:cs="Arial"/>
          <w:color w:val="000000"/>
          <w:sz w:val="24"/>
          <w:szCs w:val="24"/>
        </w:rPr>
      </w:pPr>
      <w:r w:rsidRPr="00402770">
        <w:rPr>
          <w:rFonts w:ascii="Trebuchet MS" w:eastAsia="Calibri" w:hAnsi="Trebuchet MS" w:cs="Arial"/>
          <w:color w:val="000000"/>
          <w:sz w:val="24"/>
          <w:szCs w:val="24"/>
        </w:rPr>
        <w:t>Ahora bien, para que en el dictado de las medidas cautelares se cumpla el principio de legalidad, la fundamentación y motivación deberá ocuparse cuando menos, de los aspectos siguientes:</w:t>
      </w:r>
    </w:p>
    <w:p w:rsidR="00402770" w:rsidRPr="00402770" w:rsidRDefault="00402770" w:rsidP="00402770">
      <w:pPr>
        <w:spacing w:after="0" w:line="276" w:lineRule="auto"/>
        <w:jc w:val="both"/>
        <w:rPr>
          <w:rFonts w:ascii="Trebuchet MS" w:eastAsia="Calibri" w:hAnsi="Trebuchet MS" w:cs="Arial"/>
          <w:color w:val="000000"/>
          <w:sz w:val="24"/>
          <w:szCs w:val="24"/>
        </w:rPr>
      </w:pPr>
    </w:p>
    <w:p w:rsidR="00402770" w:rsidRPr="00402770" w:rsidRDefault="00402770" w:rsidP="00402770">
      <w:pPr>
        <w:numPr>
          <w:ilvl w:val="0"/>
          <w:numId w:val="1"/>
        </w:numPr>
        <w:spacing w:after="0" w:line="276" w:lineRule="auto"/>
        <w:ind w:right="618"/>
        <w:jc w:val="both"/>
        <w:rPr>
          <w:rFonts w:ascii="Trebuchet MS" w:eastAsia="Calibri" w:hAnsi="Trebuchet MS" w:cs="Arial"/>
          <w:color w:val="000000"/>
          <w:sz w:val="24"/>
          <w:szCs w:val="24"/>
          <w:lang w:val="es-ES"/>
        </w:rPr>
      </w:pPr>
      <w:r w:rsidRPr="00402770">
        <w:rPr>
          <w:rFonts w:ascii="Trebuchet MS" w:eastAsia="Calibri" w:hAnsi="Trebuchet MS" w:cs="Arial"/>
          <w:color w:val="000000"/>
          <w:sz w:val="24"/>
          <w:szCs w:val="24"/>
        </w:rPr>
        <w:t>La probable violación a un derecho, del cual se pide la tutela en el proceso, y,</w:t>
      </w:r>
    </w:p>
    <w:p w:rsidR="00402770" w:rsidRPr="00402770" w:rsidRDefault="00402770" w:rsidP="00402770">
      <w:pPr>
        <w:numPr>
          <w:ilvl w:val="0"/>
          <w:numId w:val="1"/>
        </w:numPr>
        <w:spacing w:after="0" w:line="276" w:lineRule="auto"/>
        <w:ind w:right="618"/>
        <w:jc w:val="both"/>
        <w:rPr>
          <w:rFonts w:ascii="Trebuchet MS" w:eastAsia="Calibri" w:hAnsi="Trebuchet MS" w:cs="Arial"/>
          <w:color w:val="000000"/>
          <w:sz w:val="24"/>
          <w:szCs w:val="24"/>
        </w:rPr>
      </w:pPr>
      <w:r w:rsidRPr="00402770">
        <w:rPr>
          <w:rFonts w:ascii="Trebuchet MS" w:eastAsia="Calibri" w:hAnsi="Trebuchet MS" w:cs="Arial"/>
          <w:color w:val="000000"/>
          <w:sz w:val="24"/>
          <w:szCs w:val="24"/>
        </w:rPr>
        <w:t>El temor fundado de que, mientras llega la tutela jurídica efectiva, desaparezcan las circunstancias de hecho necesarias para alcanzar una decisión sobre el derecho o bien jurídico, cuya restitución se reclama (</w:t>
      </w:r>
      <w:proofErr w:type="spellStart"/>
      <w:r w:rsidRPr="00402770">
        <w:rPr>
          <w:rFonts w:ascii="Trebuchet MS" w:eastAsia="Calibri" w:hAnsi="Trebuchet MS" w:cs="Arial"/>
          <w:i/>
          <w:color w:val="000000"/>
          <w:sz w:val="24"/>
          <w:szCs w:val="24"/>
        </w:rPr>
        <w:t>periculum</w:t>
      </w:r>
      <w:proofErr w:type="spellEnd"/>
      <w:r w:rsidRPr="00402770">
        <w:rPr>
          <w:rFonts w:ascii="Trebuchet MS" w:eastAsia="Calibri" w:hAnsi="Trebuchet MS" w:cs="Arial"/>
          <w:i/>
          <w:color w:val="000000"/>
          <w:sz w:val="24"/>
          <w:szCs w:val="24"/>
        </w:rPr>
        <w:t xml:space="preserve"> in mora</w:t>
      </w:r>
      <w:r w:rsidRPr="00402770">
        <w:rPr>
          <w:rFonts w:ascii="Trebuchet MS" w:eastAsia="Calibri" w:hAnsi="Trebuchet MS" w:cs="Arial"/>
          <w:color w:val="000000"/>
          <w:sz w:val="24"/>
          <w:szCs w:val="24"/>
        </w:rPr>
        <w:t>).</w:t>
      </w:r>
    </w:p>
    <w:p w:rsidR="00402770" w:rsidRPr="00402770" w:rsidRDefault="00402770" w:rsidP="00402770">
      <w:pPr>
        <w:spacing w:after="0" w:line="276" w:lineRule="auto"/>
        <w:jc w:val="both"/>
        <w:rPr>
          <w:rFonts w:ascii="Trebuchet MS" w:eastAsia="Calibri" w:hAnsi="Trebuchet MS" w:cs="Arial"/>
          <w:color w:val="000000"/>
          <w:sz w:val="24"/>
          <w:szCs w:val="24"/>
        </w:rPr>
      </w:pPr>
    </w:p>
    <w:p w:rsidR="00402770" w:rsidRPr="00402770" w:rsidRDefault="00402770" w:rsidP="00402770">
      <w:pPr>
        <w:spacing w:after="0" w:line="276" w:lineRule="auto"/>
        <w:jc w:val="both"/>
        <w:rPr>
          <w:rFonts w:ascii="Trebuchet MS" w:eastAsia="Calibri" w:hAnsi="Trebuchet MS" w:cs="Arial"/>
          <w:color w:val="000000"/>
          <w:sz w:val="24"/>
          <w:szCs w:val="24"/>
        </w:rPr>
      </w:pPr>
      <w:r w:rsidRPr="00402770">
        <w:rPr>
          <w:rFonts w:ascii="Trebuchet MS" w:eastAsia="Calibri" w:hAnsi="Trebuchet MS" w:cs="Arial"/>
          <w:color w:val="000000"/>
          <w:sz w:val="24"/>
          <w:szCs w:val="24"/>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rsidR="00402770" w:rsidRPr="00402770" w:rsidRDefault="00402770" w:rsidP="00402770">
      <w:pPr>
        <w:spacing w:after="0" w:line="276" w:lineRule="auto"/>
        <w:jc w:val="both"/>
        <w:rPr>
          <w:rFonts w:ascii="Trebuchet MS" w:eastAsia="Calibri" w:hAnsi="Trebuchet MS" w:cs="Arial"/>
          <w:color w:val="000000"/>
          <w:sz w:val="24"/>
          <w:szCs w:val="24"/>
        </w:rPr>
      </w:pPr>
    </w:p>
    <w:p w:rsidR="00402770" w:rsidRPr="00402770" w:rsidRDefault="00402770" w:rsidP="00402770">
      <w:pPr>
        <w:spacing w:after="0" w:line="276" w:lineRule="auto"/>
        <w:jc w:val="both"/>
        <w:rPr>
          <w:rFonts w:ascii="Trebuchet MS" w:eastAsia="Calibri" w:hAnsi="Trebuchet MS" w:cs="Arial"/>
          <w:color w:val="000000"/>
          <w:sz w:val="24"/>
          <w:szCs w:val="24"/>
        </w:rPr>
      </w:pPr>
      <w:r w:rsidRPr="00402770">
        <w:rPr>
          <w:rFonts w:ascii="Trebuchet MS" w:eastAsia="Calibri" w:hAnsi="Trebuchet MS" w:cs="Arial"/>
          <w:color w:val="000000"/>
          <w:sz w:val="24"/>
          <w:szCs w:val="24"/>
        </w:rPr>
        <w:t xml:space="preserve">Atendiendo a esa lógica, el dictado de las medidas cautelares se debe ajustar a los criterios que la doctrina denomina como </w:t>
      </w:r>
      <w:proofErr w:type="spellStart"/>
      <w:r w:rsidRPr="00402770">
        <w:rPr>
          <w:rFonts w:ascii="Trebuchet MS" w:eastAsia="Calibri" w:hAnsi="Trebuchet MS" w:cs="Arial"/>
          <w:i/>
          <w:color w:val="000000"/>
          <w:sz w:val="24"/>
          <w:szCs w:val="24"/>
        </w:rPr>
        <w:t>fumus</w:t>
      </w:r>
      <w:proofErr w:type="spellEnd"/>
      <w:r w:rsidRPr="00402770">
        <w:rPr>
          <w:rFonts w:ascii="Trebuchet MS" w:eastAsia="Calibri" w:hAnsi="Trebuchet MS" w:cs="Arial"/>
          <w:i/>
          <w:color w:val="000000"/>
          <w:sz w:val="24"/>
          <w:szCs w:val="24"/>
        </w:rPr>
        <w:t xml:space="preserve"> </w:t>
      </w:r>
      <w:proofErr w:type="spellStart"/>
      <w:r w:rsidRPr="00402770">
        <w:rPr>
          <w:rFonts w:ascii="Trebuchet MS" w:eastAsia="Calibri" w:hAnsi="Trebuchet MS" w:cs="Arial"/>
          <w:i/>
          <w:color w:val="000000"/>
          <w:sz w:val="24"/>
          <w:szCs w:val="24"/>
        </w:rPr>
        <w:t>boni</w:t>
      </w:r>
      <w:proofErr w:type="spellEnd"/>
      <w:r w:rsidRPr="00402770">
        <w:rPr>
          <w:rFonts w:ascii="Trebuchet MS" w:eastAsia="Calibri" w:hAnsi="Trebuchet MS" w:cs="Arial"/>
          <w:i/>
          <w:color w:val="000000"/>
          <w:sz w:val="24"/>
          <w:szCs w:val="24"/>
        </w:rPr>
        <w:t xml:space="preserve"> iuris</w:t>
      </w:r>
      <w:r w:rsidRPr="00402770">
        <w:rPr>
          <w:rFonts w:ascii="Trebuchet MS" w:eastAsia="Calibri" w:hAnsi="Trebuchet MS" w:cs="Arial"/>
          <w:color w:val="000000"/>
          <w:sz w:val="24"/>
          <w:szCs w:val="24"/>
        </w:rPr>
        <w:t xml:space="preserve"> –apariencia del buen derecho– unida al </w:t>
      </w:r>
      <w:proofErr w:type="spellStart"/>
      <w:r w:rsidRPr="00402770">
        <w:rPr>
          <w:rFonts w:ascii="Trebuchet MS" w:eastAsia="Calibri" w:hAnsi="Trebuchet MS" w:cs="Arial"/>
          <w:i/>
          <w:color w:val="000000"/>
          <w:sz w:val="24"/>
          <w:szCs w:val="24"/>
        </w:rPr>
        <w:t>periculum</w:t>
      </w:r>
      <w:proofErr w:type="spellEnd"/>
      <w:r w:rsidRPr="00402770">
        <w:rPr>
          <w:rFonts w:ascii="Trebuchet MS" w:eastAsia="Calibri" w:hAnsi="Trebuchet MS" w:cs="Arial"/>
          <w:i/>
          <w:color w:val="000000"/>
          <w:sz w:val="24"/>
          <w:szCs w:val="24"/>
        </w:rPr>
        <w:t xml:space="preserve"> in mora</w:t>
      </w:r>
      <w:r w:rsidRPr="00402770">
        <w:rPr>
          <w:rFonts w:ascii="Trebuchet MS" w:eastAsia="Calibri" w:hAnsi="Trebuchet MS" w:cs="Arial"/>
          <w:color w:val="000000"/>
          <w:sz w:val="24"/>
          <w:szCs w:val="24"/>
        </w:rPr>
        <w:t xml:space="preserve"> –temor fundado de que mientras llega la tutela efectiva se menoscabe o haga irreparable el derecho materia de la decisión final–.</w:t>
      </w:r>
    </w:p>
    <w:p w:rsidR="00402770" w:rsidRPr="00402770" w:rsidRDefault="00402770" w:rsidP="00402770">
      <w:pPr>
        <w:spacing w:after="0" w:line="276" w:lineRule="auto"/>
        <w:jc w:val="both"/>
        <w:rPr>
          <w:rFonts w:ascii="Trebuchet MS" w:eastAsia="Calibri" w:hAnsi="Trebuchet MS" w:cs="Arial"/>
          <w:color w:val="000000"/>
          <w:sz w:val="24"/>
          <w:szCs w:val="24"/>
        </w:rPr>
      </w:pPr>
    </w:p>
    <w:p w:rsidR="00402770" w:rsidRPr="00402770" w:rsidRDefault="00402770" w:rsidP="00402770">
      <w:pPr>
        <w:spacing w:after="0" w:line="276" w:lineRule="auto"/>
        <w:jc w:val="both"/>
        <w:rPr>
          <w:rFonts w:ascii="Trebuchet MS" w:eastAsia="Calibri" w:hAnsi="Trebuchet MS" w:cs="Arial"/>
          <w:color w:val="000000"/>
          <w:sz w:val="24"/>
          <w:szCs w:val="24"/>
        </w:rPr>
      </w:pPr>
      <w:r w:rsidRPr="00402770">
        <w:rPr>
          <w:rFonts w:ascii="Trebuchet MS" w:eastAsia="Calibri" w:hAnsi="Trebuchet MS" w:cs="Arial"/>
          <w:color w:val="000000"/>
          <w:sz w:val="24"/>
          <w:szCs w:val="24"/>
        </w:rPr>
        <w:t xml:space="preserve">Sobre el </w:t>
      </w:r>
      <w:proofErr w:type="spellStart"/>
      <w:r w:rsidRPr="00402770">
        <w:rPr>
          <w:rFonts w:ascii="Trebuchet MS" w:eastAsia="Calibri" w:hAnsi="Trebuchet MS" w:cs="Arial"/>
          <w:i/>
          <w:iCs/>
          <w:color w:val="000000"/>
          <w:sz w:val="24"/>
          <w:szCs w:val="24"/>
        </w:rPr>
        <w:t>fumus</w:t>
      </w:r>
      <w:proofErr w:type="spellEnd"/>
      <w:r w:rsidRPr="00402770">
        <w:rPr>
          <w:rFonts w:ascii="Trebuchet MS" w:eastAsia="Calibri" w:hAnsi="Trebuchet MS" w:cs="Arial"/>
          <w:i/>
          <w:iCs/>
          <w:color w:val="000000"/>
          <w:sz w:val="24"/>
          <w:szCs w:val="24"/>
        </w:rPr>
        <w:t xml:space="preserve"> </w:t>
      </w:r>
      <w:proofErr w:type="spellStart"/>
      <w:r w:rsidRPr="00402770">
        <w:rPr>
          <w:rFonts w:ascii="Trebuchet MS" w:eastAsia="Calibri" w:hAnsi="Trebuchet MS" w:cs="Arial"/>
          <w:i/>
          <w:iCs/>
          <w:color w:val="000000"/>
          <w:sz w:val="24"/>
          <w:szCs w:val="24"/>
        </w:rPr>
        <w:t>boni</w:t>
      </w:r>
      <w:proofErr w:type="spellEnd"/>
      <w:r w:rsidRPr="00402770">
        <w:rPr>
          <w:rFonts w:ascii="Trebuchet MS" w:eastAsia="Calibri" w:hAnsi="Trebuchet MS" w:cs="Arial"/>
          <w:i/>
          <w:iCs/>
          <w:color w:val="000000"/>
          <w:sz w:val="24"/>
          <w:szCs w:val="24"/>
        </w:rPr>
        <w:t xml:space="preserve"> iuris</w:t>
      </w:r>
      <w:r w:rsidRPr="00402770">
        <w:rPr>
          <w:rFonts w:ascii="Trebuchet MS" w:eastAsia="Calibri" w:hAnsi="Trebuchet MS" w:cs="Arial"/>
          <w:color w:val="000000"/>
          <w:sz w:val="24"/>
          <w:szCs w:val="24"/>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402770">
        <w:rPr>
          <w:rFonts w:ascii="Trebuchet MS" w:eastAsia="Calibri" w:hAnsi="Trebuchet MS" w:cs="Arial"/>
          <w:i/>
          <w:iCs/>
          <w:color w:val="000000"/>
          <w:sz w:val="24"/>
          <w:szCs w:val="24"/>
        </w:rPr>
        <w:t>periculum</w:t>
      </w:r>
      <w:proofErr w:type="spellEnd"/>
      <w:r w:rsidRPr="00402770">
        <w:rPr>
          <w:rFonts w:ascii="Trebuchet MS" w:eastAsia="Calibri" w:hAnsi="Trebuchet MS" w:cs="Arial"/>
          <w:i/>
          <w:iCs/>
          <w:color w:val="000000"/>
          <w:sz w:val="24"/>
          <w:szCs w:val="24"/>
        </w:rPr>
        <w:t xml:space="preserve"> in mora </w:t>
      </w:r>
      <w:r w:rsidRPr="00402770">
        <w:rPr>
          <w:rFonts w:ascii="Trebuchet MS" w:eastAsia="Calibri" w:hAnsi="Trebuchet MS" w:cs="Arial"/>
          <w:color w:val="000000"/>
          <w:sz w:val="24"/>
          <w:szCs w:val="24"/>
        </w:rPr>
        <w:t xml:space="preserve">o peligro en la demora consiste en la posible frustración de los derechos del </w:t>
      </w:r>
      <w:proofErr w:type="spellStart"/>
      <w:r w:rsidRPr="00402770">
        <w:rPr>
          <w:rFonts w:ascii="Trebuchet MS" w:eastAsia="Calibri" w:hAnsi="Trebuchet MS" w:cs="Arial"/>
          <w:color w:val="000000"/>
          <w:sz w:val="24"/>
          <w:szCs w:val="24"/>
        </w:rPr>
        <w:t>promovente</w:t>
      </w:r>
      <w:proofErr w:type="spellEnd"/>
      <w:r w:rsidRPr="00402770">
        <w:rPr>
          <w:rFonts w:ascii="Trebuchet MS" w:eastAsia="Calibri" w:hAnsi="Trebuchet MS" w:cs="Arial"/>
          <w:color w:val="000000"/>
          <w:sz w:val="24"/>
          <w:szCs w:val="24"/>
        </w:rPr>
        <w:t xml:space="preserve"> de la medida cautelar, ante el riesgo de su </w:t>
      </w:r>
      <w:proofErr w:type="spellStart"/>
      <w:r w:rsidRPr="00402770">
        <w:rPr>
          <w:rFonts w:ascii="Trebuchet MS" w:eastAsia="Calibri" w:hAnsi="Trebuchet MS" w:cs="Arial"/>
          <w:color w:val="000000"/>
          <w:sz w:val="24"/>
          <w:szCs w:val="24"/>
        </w:rPr>
        <w:t>irreparabilidad</w:t>
      </w:r>
      <w:proofErr w:type="spellEnd"/>
      <w:r w:rsidRPr="00402770">
        <w:rPr>
          <w:rFonts w:ascii="Trebuchet MS" w:eastAsia="Calibri" w:hAnsi="Trebuchet MS" w:cs="Arial"/>
          <w:color w:val="000000"/>
          <w:sz w:val="24"/>
          <w:szCs w:val="24"/>
        </w:rPr>
        <w:t>.</w:t>
      </w:r>
    </w:p>
    <w:p w:rsidR="00402770" w:rsidRPr="00402770" w:rsidRDefault="00402770" w:rsidP="00402770">
      <w:pPr>
        <w:spacing w:after="0" w:line="276" w:lineRule="auto"/>
        <w:jc w:val="both"/>
        <w:rPr>
          <w:rFonts w:ascii="Trebuchet MS" w:eastAsia="Calibri" w:hAnsi="Trebuchet MS" w:cs="Arial"/>
          <w:color w:val="000000"/>
          <w:sz w:val="24"/>
          <w:szCs w:val="24"/>
        </w:rPr>
      </w:pPr>
    </w:p>
    <w:p w:rsidR="00402770" w:rsidRPr="00402770" w:rsidRDefault="00402770" w:rsidP="00402770">
      <w:pPr>
        <w:spacing w:after="0" w:line="276" w:lineRule="auto"/>
        <w:jc w:val="both"/>
        <w:rPr>
          <w:rFonts w:ascii="Trebuchet MS" w:eastAsia="Calibri" w:hAnsi="Trebuchet MS" w:cs="Arial"/>
          <w:color w:val="000000"/>
          <w:sz w:val="24"/>
          <w:szCs w:val="24"/>
        </w:rPr>
      </w:pPr>
      <w:r w:rsidRPr="00402770">
        <w:rPr>
          <w:rFonts w:ascii="Trebuchet MS" w:eastAsia="Calibri" w:hAnsi="Trebuchet MS" w:cs="Arial"/>
          <w:color w:val="000000"/>
          <w:sz w:val="24"/>
          <w:szCs w:val="24"/>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rsidR="00402770" w:rsidRPr="00402770" w:rsidRDefault="00402770" w:rsidP="00402770">
      <w:pPr>
        <w:spacing w:after="0" w:line="276" w:lineRule="auto"/>
        <w:jc w:val="both"/>
        <w:rPr>
          <w:rFonts w:ascii="Trebuchet MS" w:eastAsia="Calibri" w:hAnsi="Trebuchet MS" w:cs="Arial"/>
          <w:color w:val="000000"/>
          <w:sz w:val="24"/>
          <w:szCs w:val="24"/>
        </w:rPr>
      </w:pPr>
    </w:p>
    <w:p w:rsidR="00402770" w:rsidRPr="00402770" w:rsidRDefault="00402770" w:rsidP="00402770">
      <w:pPr>
        <w:spacing w:after="0" w:line="276" w:lineRule="auto"/>
        <w:jc w:val="both"/>
        <w:rPr>
          <w:rFonts w:ascii="Trebuchet MS" w:eastAsia="Calibri" w:hAnsi="Trebuchet MS" w:cs="Arial"/>
          <w:color w:val="000000"/>
          <w:sz w:val="24"/>
          <w:szCs w:val="24"/>
        </w:rPr>
      </w:pPr>
      <w:r w:rsidRPr="00402770">
        <w:rPr>
          <w:rFonts w:ascii="Trebuchet MS" w:eastAsia="Calibri" w:hAnsi="Trebuchet MS" w:cs="Arial"/>
          <w:color w:val="000000"/>
          <w:sz w:val="24"/>
          <w:szCs w:val="24"/>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rsidR="00402770" w:rsidRPr="00402770" w:rsidRDefault="00402770" w:rsidP="00402770">
      <w:pPr>
        <w:spacing w:after="0" w:line="276" w:lineRule="auto"/>
        <w:jc w:val="both"/>
        <w:rPr>
          <w:rFonts w:ascii="Trebuchet MS" w:eastAsia="Calibri" w:hAnsi="Trebuchet MS" w:cs="Arial"/>
          <w:color w:val="000000"/>
          <w:sz w:val="24"/>
          <w:szCs w:val="24"/>
        </w:rPr>
      </w:pPr>
    </w:p>
    <w:p w:rsidR="00402770" w:rsidRPr="00402770" w:rsidRDefault="00402770" w:rsidP="00402770">
      <w:pPr>
        <w:spacing w:after="0" w:line="276" w:lineRule="auto"/>
        <w:jc w:val="both"/>
        <w:rPr>
          <w:rFonts w:ascii="Trebuchet MS" w:eastAsia="Calibri" w:hAnsi="Trebuchet MS" w:cs="Arial"/>
          <w:color w:val="000000"/>
          <w:sz w:val="24"/>
          <w:szCs w:val="24"/>
        </w:rPr>
      </w:pPr>
      <w:r w:rsidRPr="00402770">
        <w:rPr>
          <w:rFonts w:ascii="Trebuchet MS" w:eastAsia="Calibri" w:hAnsi="Trebuchet MS" w:cs="Arial"/>
          <w:color w:val="000000"/>
          <w:sz w:val="24"/>
          <w:szCs w:val="24"/>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rsidR="00402770" w:rsidRPr="00402770" w:rsidRDefault="00402770" w:rsidP="00402770">
      <w:pPr>
        <w:spacing w:after="0" w:line="276" w:lineRule="auto"/>
        <w:jc w:val="both"/>
        <w:rPr>
          <w:rFonts w:ascii="Trebuchet MS" w:eastAsia="Calibri" w:hAnsi="Trebuchet MS" w:cs="Arial"/>
          <w:color w:val="000000"/>
          <w:sz w:val="24"/>
          <w:szCs w:val="24"/>
          <w:lang w:val="es-ES"/>
        </w:rPr>
      </w:pPr>
    </w:p>
    <w:p w:rsidR="00402770" w:rsidRPr="00402770" w:rsidRDefault="00402770" w:rsidP="00402770">
      <w:pPr>
        <w:numPr>
          <w:ilvl w:val="0"/>
          <w:numId w:val="2"/>
        </w:numPr>
        <w:spacing w:after="0" w:line="276" w:lineRule="auto"/>
        <w:ind w:right="476"/>
        <w:jc w:val="both"/>
        <w:rPr>
          <w:rFonts w:ascii="Trebuchet MS" w:eastAsia="Calibri" w:hAnsi="Trebuchet MS" w:cs="Arial"/>
          <w:color w:val="000000"/>
          <w:sz w:val="24"/>
          <w:szCs w:val="24"/>
          <w:lang w:val="es-ES"/>
        </w:rPr>
      </w:pPr>
      <w:r w:rsidRPr="00402770">
        <w:rPr>
          <w:rFonts w:ascii="Trebuchet MS" w:eastAsia="Calibri" w:hAnsi="Trebuchet MS" w:cs="Arial"/>
          <w:color w:val="000000"/>
          <w:sz w:val="24"/>
          <w:szCs w:val="24"/>
        </w:rPr>
        <w:t>Verificar si existe el derecho cuya tutela se pretende.</w:t>
      </w:r>
    </w:p>
    <w:p w:rsidR="00402770" w:rsidRPr="00402770" w:rsidRDefault="00402770" w:rsidP="00402770">
      <w:pPr>
        <w:numPr>
          <w:ilvl w:val="0"/>
          <w:numId w:val="2"/>
        </w:numPr>
        <w:spacing w:after="0" w:line="276" w:lineRule="auto"/>
        <w:ind w:right="476"/>
        <w:jc w:val="both"/>
        <w:rPr>
          <w:rFonts w:ascii="Trebuchet MS" w:eastAsia="Calibri" w:hAnsi="Trebuchet MS" w:cs="Arial"/>
          <w:color w:val="000000"/>
          <w:sz w:val="24"/>
          <w:szCs w:val="24"/>
        </w:rPr>
      </w:pPr>
      <w:r w:rsidRPr="00402770">
        <w:rPr>
          <w:rFonts w:ascii="Trebuchet MS" w:eastAsia="Calibri" w:hAnsi="Trebuchet MS" w:cs="Arial"/>
          <w:color w:val="000000"/>
          <w:sz w:val="24"/>
          <w:szCs w:val="24"/>
        </w:rPr>
        <w:t>Justificar el temor fundado de que ante la espera del dictado de la resolución definitiva, desaparezca la materia de controversia.</w:t>
      </w:r>
    </w:p>
    <w:p w:rsidR="00402770" w:rsidRPr="00402770" w:rsidRDefault="00402770" w:rsidP="00402770">
      <w:pPr>
        <w:numPr>
          <w:ilvl w:val="0"/>
          <w:numId w:val="2"/>
        </w:numPr>
        <w:spacing w:after="0" w:line="276" w:lineRule="auto"/>
        <w:ind w:right="476"/>
        <w:jc w:val="both"/>
        <w:rPr>
          <w:rFonts w:ascii="Trebuchet MS" w:eastAsia="Calibri" w:hAnsi="Trebuchet MS" w:cs="Arial"/>
          <w:color w:val="000000"/>
          <w:sz w:val="24"/>
          <w:szCs w:val="24"/>
        </w:rPr>
      </w:pPr>
      <w:r w:rsidRPr="00402770">
        <w:rPr>
          <w:rFonts w:ascii="Trebuchet MS" w:eastAsia="Calibri" w:hAnsi="Trebuchet MS" w:cs="Arial"/>
          <w:color w:val="000000"/>
          <w:sz w:val="24"/>
          <w:szCs w:val="24"/>
        </w:rPr>
        <w:t>Ponderar los valores y bienes jurídicos en conflicto, y justificar la idoneidad, razonabilidad y proporcionalidad de la determinación que se adopte.</w:t>
      </w:r>
    </w:p>
    <w:p w:rsidR="00402770" w:rsidRPr="00402770" w:rsidRDefault="00402770" w:rsidP="00402770">
      <w:pPr>
        <w:numPr>
          <w:ilvl w:val="0"/>
          <w:numId w:val="2"/>
        </w:numPr>
        <w:spacing w:after="0" w:line="276" w:lineRule="auto"/>
        <w:ind w:right="476"/>
        <w:jc w:val="both"/>
        <w:rPr>
          <w:rFonts w:ascii="Trebuchet MS" w:eastAsia="Calibri" w:hAnsi="Trebuchet MS" w:cs="Arial"/>
          <w:color w:val="000000"/>
          <w:sz w:val="24"/>
          <w:szCs w:val="24"/>
        </w:rPr>
      </w:pPr>
      <w:r w:rsidRPr="00402770">
        <w:rPr>
          <w:rFonts w:ascii="Trebuchet MS" w:eastAsia="Calibri" w:hAnsi="Trebuchet MS" w:cs="Arial"/>
          <w:color w:val="000000"/>
          <w:sz w:val="24"/>
          <w:szCs w:val="24"/>
        </w:rPr>
        <w:t xml:space="preserve">Fundar y motivar si la conducta denunciada, atendiendo al contexto en que se produce, trasciende o no a los límites del derecho o libertad que </w:t>
      </w:r>
      <w:r w:rsidRPr="00402770">
        <w:rPr>
          <w:rFonts w:ascii="Trebuchet MS" w:eastAsia="Calibri" w:hAnsi="Trebuchet MS" w:cs="Arial"/>
          <w:color w:val="000000"/>
          <w:sz w:val="24"/>
          <w:szCs w:val="24"/>
        </w:rPr>
        <w:lastRenderedPageBreak/>
        <w:t>se considera afectado y, si presumiblemente, se ubica en el ámbito de lo ilícito.</w:t>
      </w:r>
    </w:p>
    <w:p w:rsidR="00402770" w:rsidRPr="00402770" w:rsidRDefault="00402770" w:rsidP="00402770">
      <w:pPr>
        <w:spacing w:after="0" w:line="276" w:lineRule="auto"/>
        <w:jc w:val="both"/>
        <w:rPr>
          <w:rFonts w:ascii="Trebuchet MS" w:eastAsia="Calibri" w:hAnsi="Trebuchet MS" w:cs="Arial"/>
          <w:color w:val="000000"/>
          <w:sz w:val="24"/>
          <w:szCs w:val="24"/>
          <w:lang w:val="es-ES"/>
        </w:rPr>
      </w:pPr>
    </w:p>
    <w:p w:rsidR="00402770" w:rsidRPr="00402770" w:rsidRDefault="00402770" w:rsidP="00402770">
      <w:pPr>
        <w:spacing w:after="0" w:line="276" w:lineRule="auto"/>
        <w:jc w:val="both"/>
        <w:rPr>
          <w:rFonts w:ascii="Trebuchet MS" w:eastAsia="Calibri" w:hAnsi="Trebuchet MS" w:cs="Arial"/>
          <w:color w:val="000000"/>
          <w:sz w:val="24"/>
          <w:szCs w:val="24"/>
        </w:rPr>
      </w:pPr>
      <w:r w:rsidRPr="00402770">
        <w:rPr>
          <w:rFonts w:ascii="Trebuchet MS" w:eastAsia="Calibri" w:hAnsi="Trebuchet MS" w:cs="Arial"/>
          <w:color w:val="000000"/>
          <w:sz w:val="24"/>
          <w:szCs w:val="24"/>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rsidR="00402770" w:rsidRPr="00402770" w:rsidRDefault="00402770" w:rsidP="00402770">
      <w:pPr>
        <w:spacing w:after="0" w:line="276" w:lineRule="auto"/>
        <w:jc w:val="both"/>
        <w:rPr>
          <w:rFonts w:ascii="Trebuchet MS" w:eastAsia="Calibri" w:hAnsi="Trebuchet MS" w:cs="Arial"/>
          <w:color w:val="000000"/>
          <w:sz w:val="24"/>
          <w:szCs w:val="24"/>
        </w:rPr>
      </w:pPr>
    </w:p>
    <w:p w:rsidR="009761A4" w:rsidRPr="009C109A" w:rsidRDefault="00402770" w:rsidP="009761A4">
      <w:pPr>
        <w:spacing w:after="0" w:line="276" w:lineRule="auto"/>
        <w:jc w:val="both"/>
        <w:rPr>
          <w:rFonts w:ascii="Trebuchet MS" w:eastAsia="Times New Roman" w:hAnsi="Trebuchet MS" w:cs="Arial"/>
          <w:i/>
          <w:sz w:val="24"/>
          <w:szCs w:val="24"/>
          <w:lang w:val="es-ES_tradnl" w:eastAsia="es-MX"/>
        </w:rPr>
      </w:pPr>
      <w:r w:rsidRPr="00402770">
        <w:rPr>
          <w:rFonts w:ascii="Trebuchet MS" w:eastAsia="Calibri" w:hAnsi="Trebuchet MS" w:cs="Arial"/>
          <w:b/>
          <w:sz w:val="24"/>
          <w:szCs w:val="24"/>
        </w:rPr>
        <w:t>VII. Pronunciamiento respecto de la solicitud de adopción de la medida cautelar.</w:t>
      </w:r>
      <w:r w:rsidRPr="00402770">
        <w:rPr>
          <w:rFonts w:ascii="Trebuchet MS" w:eastAsia="Calibri" w:hAnsi="Trebuchet MS" w:cs="Arial"/>
          <w:sz w:val="24"/>
          <w:szCs w:val="24"/>
        </w:rPr>
        <w:t xml:space="preserve"> </w:t>
      </w:r>
      <w:r w:rsidRPr="008D1FF3">
        <w:rPr>
          <w:rFonts w:ascii="Trebuchet MS" w:eastAsia="Calibri" w:hAnsi="Trebuchet MS" w:cs="Arial"/>
          <w:color w:val="000000"/>
          <w:sz w:val="24"/>
          <w:szCs w:val="24"/>
        </w:rPr>
        <w:t>Precisado lo anterior y considerado en su integridad el escrito de queja y las pruebas que obran en el expediente, se analiza la pretensión, consistente en que</w:t>
      </w:r>
      <w:r w:rsidR="009761A4">
        <w:rPr>
          <w:rFonts w:ascii="Trebuchet MS" w:eastAsia="Calibri" w:hAnsi="Trebuchet MS" w:cs="Arial"/>
          <w:color w:val="000000"/>
          <w:sz w:val="24"/>
          <w:szCs w:val="24"/>
        </w:rPr>
        <w:t xml:space="preserve">: </w:t>
      </w:r>
      <w:r w:rsidR="009761A4" w:rsidRPr="00402770">
        <w:rPr>
          <w:rFonts w:ascii="Trebuchet MS" w:eastAsia="Times New Roman" w:hAnsi="Trebuchet MS" w:cs="Arial"/>
          <w:i/>
          <w:sz w:val="24"/>
          <w:szCs w:val="24"/>
          <w:lang w:val="es-ES_tradnl" w:eastAsia="es-MX"/>
        </w:rPr>
        <w:t>“</w:t>
      </w:r>
      <w:r w:rsidR="009761A4">
        <w:rPr>
          <w:rFonts w:ascii="Trebuchet MS" w:eastAsia="Times New Roman" w:hAnsi="Trebuchet MS" w:cs="Arial"/>
          <w:i/>
          <w:sz w:val="24"/>
          <w:szCs w:val="24"/>
          <w:lang w:val="es-ES_tradnl" w:eastAsia="es-MX"/>
        </w:rPr>
        <w:t xml:space="preserve">SEGUNDO.- Se adopten las </w:t>
      </w:r>
      <w:r w:rsidR="009761A4" w:rsidRPr="00BF30C4">
        <w:rPr>
          <w:rFonts w:ascii="Trebuchet MS" w:eastAsia="Times New Roman" w:hAnsi="Trebuchet MS" w:cs="Arial"/>
          <w:b/>
          <w:i/>
          <w:sz w:val="24"/>
          <w:szCs w:val="24"/>
          <w:lang w:val="es-ES_tradnl" w:eastAsia="es-MX"/>
        </w:rPr>
        <w:t xml:space="preserve">MEDIDAS CAUTELARES </w:t>
      </w:r>
      <w:r w:rsidR="009761A4" w:rsidRPr="009C109A">
        <w:rPr>
          <w:rFonts w:ascii="Trebuchet MS" w:eastAsia="Times New Roman" w:hAnsi="Trebuchet MS" w:cs="Arial"/>
          <w:i/>
          <w:sz w:val="24"/>
          <w:szCs w:val="24"/>
          <w:lang w:val="es-ES_tradnl" w:eastAsia="es-MX"/>
        </w:rPr>
        <w:t>solicitadas… al caso concreto, se ordenen bajar de inmediato los multicitados espectaculares y blanquear las bardas aludidas,...”</w:t>
      </w:r>
    </w:p>
    <w:p w:rsidR="009761A4" w:rsidRPr="00402770" w:rsidRDefault="009761A4" w:rsidP="009761A4">
      <w:pPr>
        <w:spacing w:after="0" w:line="276" w:lineRule="auto"/>
        <w:ind w:right="-93"/>
        <w:jc w:val="both"/>
        <w:rPr>
          <w:rFonts w:ascii="Trebuchet MS" w:eastAsia="Times New Roman" w:hAnsi="Trebuchet MS" w:cs="Arial"/>
          <w:i/>
          <w:sz w:val="24"/>
          <w:szCs w:val="24"/>
          <w:lang w:val="es-ES_tradnl" w:eastAsia="es-MX"/>
        </w:rPr>
      </w:pPr>
      <w:r w:rsidRPr="00402770">
        <w:rPr>
          <w:rFonts w:ascii="Trebuchet MS" w:eastAsia="Times New Roman" w:hAnsi="Trebuchet MS" w:cs="Arial"/>
          <w:i/>
          <w:sz w:val="24"/>
          <w:szCs w:val="24"/>
          <w:lang w:val="es-ES_tradnl" w:eastAsia="es-MX"/>
        </w:rPr>
        <w:t xml:space="preserve"> </w:t>
      </w:r>
    </w:p>
    <w:p w:rsidR="004F6E19" w:rsidRPr="004F6E19" w:rsidRDefault="009761A4" w:rsidP="004F6E19">
      <w:pPr>
        <w:spacing w:after="0" w:line="276" w:lineRule="auto"/>
        <w:jc w:val="both"/>
        <w:rPr>
          <w:rFonts w:ascii="Trebuchet MS" w:eastAsia="Calibri" w:hAnsi="Trebuchet MS" w:cs="Arial"/>
          <w:sz w:val="24"/>
          <w:szCs w:val="24"/>
          <w:lang w:eastAsia="ar-SA" w:bidi="en-US"/>
        </w:rPr>
      </w:pPr>
      <w:r>
        <w:rPr>
          <w:rFonts w:ascii="Trebuchet MS" w:eastAsia="Calibri" w:hAnsi="Trebuchet MS" w:cs="Arial"/>
          <w:sz w:val="24"/>
          <w:szCs w:val="24"/>
          <w:lang w:eastAsia="ar-SA" w:bidi="en-US"/>
        </w:rPr>
        <w:t>E</w:t>
      </w:r>
      <w:r w:rsidR="004F6E19" w:rsidRPr="004F6E19">
        <w:rPr>
          <w:rFonts w:ascii="Trebuchet MS" w:eastAsia="Calibri" w:hAnsi="Trebuchet MS" w:cs="Arial"/>
          <w:sz w:val="24"/>
          <w:szCs w:val="24"/>
          <w:lang w:eastAsia="ar-SA" w:bidi="en-US"/>
        </w:rPr>
        <w:t>n ese tenor de ideas, debe decirse que la imposición de medidas cautelares solo proceden respecto de conductas que se refieren a hechos objetivos y ciertos; no así respecto de hechos que se hayan consumado totalmente o futuros de realización incierta, pues el objeto de estas medidas es restablecer de manera transitoria el ordenamiento jurídico conculcado, desapareciendo eventualmente una situación que se reputa antijurídica, con la finalidad de evitar la generación de daños irreparables.</w:t>
      </w:r>
    </w:p>
    <w:p w:rsidR="004F6E19" w:rsidRPr="00402770" w:rsidRDefault="004F6E19" w:rsidP="00402770">
      <w:pPr>
        <w:spacing w:after="0" w:line="276" w:lineRule="auto"/>
        <w:jc w:val="both"/>
        <w:rPr>
          <w:rFonts w:ascii="Trebuchet MS" w:eastAsia="Calibri" w:hAnsi="Trebuchet MS" w:cs="Arial"/>
          <w:color w:val="000000"/>
          <w:sz w:val="24"/>
          <w:szCs w:val="24"/>
        </w:rPr>
      </w:pPr>
    </w:p>
    <w:p w:rsidR="00402770" w:rsidRPr="00402770" w:rsidRDefault="00402770" w:rsidP="00402770">
      <w:pPr>
        <w:spacing w:after="0" w:line="276" w:lineRule="auto"/>
        <w:jc w:val="both"/>
        <w:rPr>
          <w:rFonts w:ascii="Trebuchet MS" w:eastAsia="Calibri" w:hAnsi="Trebuchet MS" w:cs="Arial"/>
          <w:b/>
          <w:sz w:val="24"/>
          <w:szCs w:val="24"/>
          <w:lang w:eastAsia="ar-SA" w:bidi="en-US"/>
        </w:rPr>
      </w:pPr>
      <w:r w:rsidRPr="00402770">
        <w:rPr>
          <w:rFonts w:ascii="Trebuchet MS" w:eastAsia="Calibri" w:hAnsi="Trebuchet MS" w:cs="Arial"/>
          <w:b/>
          <w:sz w:val="24"/>
          <w:szCs w:val="24"/>
          <w:lang w:eastAsia="ar-SA" w:bidi="en-US"/>
        </w:rPr>
        <w:t>1. Por lo que respecta a la posible promoción personalizada.</w:t>
      </w:r>
    </w:p>
    <w:p w:rsidR="00402770" w:rsidRPr="00402770" w:rsidRDefault="00402770" w:rsidP="00402770">
      <w:pPr>
        <w:spacing w:after="0" w:line="276" w:lineRule="auto"/>
        <w:jc w:val="both"/>
        <w:rPr>
          <w:rFonts w:ascii="Trebuchet MS" w:eastAsia="Calibri" w:hAnsi="Trebuchet MS" w:cs="Arial"/>
          <w:color w:val="000000"/>
          <w:sz w:val="24"/>
          <w:szCs w:val="24"/>
        </w:rPr>
      </w:pPr>
    </w:p>
    <w:p w:rsidR="00402770" w:rsidRPr="00402770" w:rsidRDefault="00402770" w:rsidP="00402770">
      <w:pPr>
        <w:spacing w:after="0" w:line="276" w:lineRule="auto"/>
        <w:ind w:right="-93"/>
        <w:jc w:val="both"/>
        <w:rPr>
          <w:rFonts w:ascii="Trebuchet MS" w:eastAsia="Times New Roman" w:hAnsi="Trebuchet MS" w:cs="Arial"/>
          <w:sz w:val="24"/>
          <w:szCs w:val="24"/>
          <w:lang w:val="es-ES_tradnl" w:eastAsia="es-MX"/>
        </w:rPr>
      </w:pPr>
      <w:r w:rsidRPr="00402770">
        <w:rPr>
          <w:rFonts w:ascii="Trebuchet MS" w:eastAsia="Times New Roman" w:hAnsi="Trebuchet MS" w:cs="Arial"/>
          <w:sz w:val="24"/>
          <w:szCs w:val="24"/>
          <w:lang w:val="es-ES_tradnl" w:eastAsia="es-MX"/>
        </w:rPr>
        <w:t>Es necesario establecer el marco jurídico aplicable al caso y, de manera destacada, los criterios y el test que exige la jurisdicción para efectos de determinar si está o no en presencia de promoción personalizada.</w:t>
      </w:r>
    </w:p>
    <w:p w:rsidR="00402770" w:rsidRPr="00402770" w:rsidRDefault="00402770" w:rsidP="00402770">
      <w:pPr>
        <w:spacing w:after="0" w:line="276" w:lineRule="auto"/>
        <w:ind w:right="-93"/>
        <w:jc w:val="both"/>
        <w:rPr>
          <w:rFonts w:ascii="Trebuchet MS" w:eastAsia="Times New Roman" w:hAnsi="Trebuchet MS" w:cs="Arial"/>
          <w:sz w:val="24"/>
          <w:szCs w:val="24"/>
          <w:highlight w:val="cyan"/>
          <w:lang w:val="es-ES_tradnl" w:eastAsia="es-MX"/>
        </w:rPr>
      </w:pPr>
    </w:p>
    <w:p w:rsidR="00402770" w:rsidRPr="00402770" w:rsidRDefault="00402770" w:rsidP="00402770">
      <w:pPr>
        <w:spacing w:after="0" w:line="276" w:lineRule="auto"/>
        <w:ind w:right="-93"/>
        <w:jc w:val="both"/>
        <w:rPr>
          <w:rFonts w:ascii="Trebuchet MS" w:eastAsia="Times New Roman" w:hAnsi="Trebuchet MS" w:cs="Arial"/>
          <w:sz w:val="24"/>
          <w:szCs w:val="24"/>
          <w:lang w:val="es-ES_tradnl" w:eastAsia="es-MX"/>
        </w:rPr>
      </w:pPr>
      <w:r w:rsidRPr="00402770">
        <w:rPr>
          <w:rFonts w:ascii="Trebuchet MS" w:eastAsia="Times New Roman" w:hAnsi="Trebuchet MS" w:cs="Arial"/>
          <w:sz w:val="24"/>
          <w:szCs w:val="24"/>
          <w:lang w:val="es-ES_tradnl" w:eastAsia="es-MX"/>
        </w:rPr>
        <w:t xml:space="preserve">El párrafo segundo del artículo 116 Bis de la Constitución local establece que la propaganda, bajo cualquier modalidad de comunicación social, que difundan como tales los poderes públicos, los órganos autónomos, dependencias y entidades de la administración pública, los municipios, organismos públicos descentralizados y cualquier otro ente público, deberá tener carácter institucional y fines informativos, educativos o de orientación social. En ningún caso esta propaganda </w:t>
      </w:r>
      <w:r w:rsidRPr="00402770">
        <w:rPr>
          <w:rFonts w:ascii="Trebuchet MS" w:eastAsia="Times New Roman" w:hAnsi="Trebuchet MS" w:cs="Arial"/>
          <w:sz w:val="24"/>
          <w:szCs w:val="24"/>
          <w:lang w:val="es-ES_tradnl" w:eastAsia="es-MX"/>
        </w:rPr>
        <w:lastRenderedPageBreak/>
        <w:t>incluirá nombres, imágenes, voces o símbolos que impliquen promoción personalizada de cualquier servidor público.</w:t>
      </w:r>
    </w:p>
    <w:p w:rsidR="00402770" w:rsidRPr="00402770" w:rsidRDefault="00402770" w:rsidP="00402770">
      <w:pPr>
        <w:spacing w:after="0" w:line="276" w:lineRule="auto"/>
        <w:ind w:right="-93"/>
        <w:jc w:val="both"/>
        <w:rPr>
          <w:rFonts w:ascii="Trebuchet MS" w:eastAsia="Times New Roman" w:hAnsi="Trebuchet MS" w:cs="Arial"/>
          <w:sz w:val="24"/>
          <w:szCs w:val="24"/>
          <w:highlight w:val="cyan"/>
          <w:lang w:val="es-ES_tradnl" w:eastAsia="es-MX"/>
        </w:rPr>
      </w:pPr>
    </w:p>
    <w:p w:rsidR="00402770" w:rsidRPr="00402770" w:rsidRDefault="00402770" w:rsidP="00402770">
      <w:pPr>
        <w:spacing w:after="0" w:line="276" w:lineRule="auto"/>
        <w:ind w:right="-93"/>
        <w:jc w:val="both"/>
        <w:rPr>
          <w:rFonts w:ascii="Trebuchet MS" w:eastAsia="Times New Roman" w:hAnsi="Trebuchet MS" w:cs="Arial"/>
          <w:sz w:val="24"/>
          <w:szCs w:val="24"/>
          <w:lang w:val="es-ES_tradnl" w:eastAsia="es-MX"/>
        </w:rPr>
      </w:pPr>
      <w:r w:rsidRPr="00402770">
        <w:rPr>
          <w:rFonts w:ascii="Trebuchet MS" w:eastAsia="Times New Roman" w:hAnsi="Trebuchet MS" w:cs="Arial"/>
          <w:sz w:val="24"/>
          <w:szCs w:val="24"/>
          <w:lang w:val="es-ES_tradnl" w:eastAsia="es-MX"/>
        </w:rPr>
        <w:t>De lo anterior se desprende que el artículo en cita tiene como finalidad que:</w:t>
      </w:r>
    </w:p>
    <w:p w:rsidR="00402770" w:rsidRPr="00402770" w:rsidRDefault="00402770" w:rsidP="00402770">
      <w:pPr>
        <w:spacing w:after="0" w:line="276" w:lineRule="auto"/>
        <w:ind w:right="-93"/>
        <w:jc w:val="both"/>
        <w:rPr>
          <w:rFonts w:ascii="Trebuchet MS" w:eastAsia="Times New Roman" w:hAnsi="Trebuchet MS" w:cs="Arial"/>
          <w:sz w:val="24"/>
          <w:szCs w:val="24"/>
          <w:highlight w:val="cyan"/>
          <w:lang w:val="es-ES_tradnl" w:eastAsia="es-MX"/>
        </w:rPr>
      </w:pPr>
    </w:p>
    <w:p w:rsidR="00402770" w:rsidRPr="00402770" w:rsidRDefault="00402770" w:rsidP="00402770">
      <w:pPr>
        <w:spacing w:after="0" w:line="276" w:lineRule="auto"/>
        <w:ind w:right="-93"/>
        <w:jc w:val="both"/>
        <w:rPr>
          <w:rFonts w:ascii="Trebuchet MS" w:eastAsia="Times New Roman" w:hAnsi="Trebuchet MS" w:cs="Arial"/>
          <w:sz w:val="24"/>
          <w:szCs w:val="24"/>
          <w:lang w:val="es-ES_tradnl" w:eastAsia="es-MX"/>
        </w:rPr>
      </w:pPr>
      <w:r w:rsidRPr="00402770">
        <w:rPr>
          <w:rFonts w:ascii="Trebuchet MS" w:eastAsia="Times New Roman" w:hAnsi="Trebuchet MS" w:cs="Arial"/>
          <w:sz w:val="24"/>
          <w:szCs w:val="24"/>
          <w:lang w:val="es-ES_tradnl" w:eastAsia="es-MX"/>
        </w:rPr>
        <w:t>• La propaganda difundida por los poderes públicos, órganos autónomos, dependencias y entidades de la administración pública y cualquier ente de los tres órdenes de gobierno, debe ser institucional;</w:t>
      </w:r>
    </w:p>
    <w:p w:rsidR="00402770" w:rsidRPr="00402770" w:rsidRDefault="00402770" w:rsidP="00402770">
      <w:pPr>
        <w:spacing w:after="0" w:line="276" w:lineRule="auto"/>
        <w:ind w:right="-93"/>
        <w:jc w:val="both"/>
        <w:rPr>
          <w:rFonts w:ascii="Trebuchet MS" w:eastAsia="Times New Roman" w:hAnsi="Trebuchet MS" w:cs="Arial"/>
          <w:sz w:val="24"/>
          <w:szCs w:val="24"/>
          <w:lang w:val="es-ES_tradnl" w:eastAsia="es-MX"/>
        </w:rPr>
      </w:pPr>
    </w:p>
    <w:p w:rsidR="00402770" w:rsidRPr="00402770" w:rsidRDefault="00402770" w:rsidP="00402770">
      <w:pPr>
        <w:spacing w:after="0" w:line="276" w:lineRule="auto"/>
        <w:ind w:right="-93"/>
        <w:jc w:val="both"/>
        <w:rPr>
          <w:rFonts w:ascii="Trebuchet MS" w:eastAsia="Times New Roman" w:hAnsi="Trebuchet MS" w:cs="Arial"/>
          <w:sz w:val="24"/>
          <w:szCs w:val="24"/>
          <w:lang w:val="es-ES_tradnl" w:eastAsia="es-MX"/>
        </w:rPr>
      </w:pPr>
      <w:r w:rsidRPr="00402770">
        <w:rPr>
          <w:rFonts w:ascii="Trebuchet MS" w:eastAsia="Times New Roman" w:hAnsi="Trebuchet MS" w:cs="Arial"/>
          <w:sz w:val="24"/>
          <w:szCs w:val="24"/>
          <w:lang w:val="es-ES_tradnl" w:eastAsia="es-MX"/>
        </w:rPr>
        <w:t>• Debe tener fines informativos, educativos o de orientación social;</w:t>
      </w:r>
    </w:p>
    <w:p w:rsidR="00402770" w:rsidRPr="00402770" w:rsidRDefault="00402770" w:rsidP="00402770">
      <w:pPr>
        <w:spacing w:after="0" w:line="276" w:lineRule="auto"/>
        <w:ind w:right="-93"/>
        <w:jc w:val="both"/>
        <w:rPr>
          <w:rFonts w:ascii="Trebuchet MS" w:eastAsia="Times New Roman" w:hAnsi="Trebuchet MS" w:cs="Arial"/>
          <w:sz w:val="24"/>
          <w:szCs w:val="24"/>
          <w:highlight w:val="cyan"/>
          <w:lang w:val="es-ES_tradnl" w:eastAsia="es-MX"/>
        </w:rPr>
      </w:pPr>
    </w:p>
    <w:p w:rsidR="00402770" w:rsidRPr="00402770" w:rsidRDefault="00402770" w:rsidP="00402770">
      <w:pPr>
        <w:spacing w:after="0" w:line="276" w:lineRule="auto"/>
        <w:ind w:right="-93"/>
        <w:jc w:val="both"/>
        <w:rPr>
          <w:rFonts w:ascii="Trebuchet MS" w:eastAsia="Times New Roman" w:hAnsi="Trebuchet MS" w:cs="Arial"/>
          <w:sz w:val="24"/>
          <w:szCs w:val="24"/>
          <w:lang w:val="es-ES_tradnl" w:eastAsia="es-MX"/>
        </w:rPr>
      </w:pPr>
      <w:r w:rsidRPr="00402770">
        <w:rPr>
          <w:rFonts w:ascii="Trebuchet MS" w:eastAsia="Times New Roman" w:hAnsi="Trebuchet MS" w:cs="Arial"/>
          <w:sz w:val="24"/>
          <w:szCs w:val="24"/>
          <w:lang w:val="es-ES_tradnl" w:eastAsia="es-MX"/>
        </w:rPr>
        <w:t>• La propaganda difundida por las personas del servicio público no puede incluir nombres, imágenes, voces o símbolos, que en cualquier forma impliquen la promoción personalizada de cualquier servidor público;</w:t>
      </w:r>
    </w:p>
    <w:p w:rsidR="00402770" w:rsidRPr="00402770" w:rsidRDefault="00402770" w:rsidP="00402770">
      <w:pPr>
        <w:spacing w:after="0" w:line="276" w:lineRule="auto"/>
        <w:ind w:right="-93"/>
        <w:jc w:val="both"/>
        <w:rPr>
          <w:rFonts w:ascii="Trebuchet MS" w:eastAsia="Times New Roman" w:hAnsi="Trebuchet MS" w:cs="Arial"/>
          <w:sz w:val="24"/>
          <w:szCs w:val="24"/>
          <w:lang w:val="es-ES_tradnl" w:eastAsia="es-MX"/>
        </w:rPr>
      </w:pPr>
    </w:p>
    <w:p w:rsidR="00402770" w:rsidRPr="00402770" w:rsidRDefault="00402770" w:rsidP="00402770">
      <w:pPr>
        <w:spacing w:after="0" w:line="276" w:lineRule="auto"/>
        <w:ind w:right="-93"/>
        <w:jc w:val="both"/>
        <w:rPr>
          <w:rFonts w:ascii="Trebuchet MS" w:eastAsia="Times New Roman" w:hAnsi="Trebuchet MS" w:cs="Arial"/>
          <w:sz w:val="24"/>
          <w:szCs w:val="24"/>
          <w:lang w:val="es-ES_tradnl" w:eastAsia="es-MX"/>
        </w:rPr>
      </w:pPr>
      <w:r w:rsidRPr="00402770">
        <w:rPr>
          <w:rFonts w:ascii="Trebuchet MS" w:eastAsia="Times New Roman" w:hAnsi="Trebuchet MS" w:cs="Arial"/>
          <w:sz w:val="24"/>
          <w:szCs w:val="24"/>
          <w:lang w:val="es-ES_tradnl" w:eastAsia="es-MX"/>
        </w:rPr>
        <w:t>• Prevé una prohibición concreta para la propaganda personalizada de las y los servidores públicos, cualquiera que sea el medio para su difusión;</w:t>
      </w:r>
    </w:p>
    <w:p w:rsidR="00402770" w:rsidRPr="00402770" w:rsidRDefault="00402770" w:rsidP="00402770">
      <w:pPr>
        <w:spacing w:after="0" w:line="276" w:lineRule="auto"/>
        <w:ind w:right="-93"/>
        <w:jc w:val="both"/>
        <w:rPr>
          <w:rFonts w:ascii="Trebuchet MS" w:eastAsia="Times New Roman" w:hAnsi="Trebuchet MS" w:cs="Arial"/>
          <w:sz w:val="24"/>
          <w:szCs w:val="24"/>
          <w:lang w:val="es-ES_tradnl" w:eastAsia="es-MX"/>
        </w:rPr>
      </w:pPr>
    </w:p>
    <w:p w:rsidR="00402770" w:rsidRPr="00402770" w:rsidRDefault="00402770" w:rsidP="00402770">
      <w:pPr>
        <w:spacing w:after="0" w:line="276" w:lineRule="auto"/>
        <w:ind w:right="-93"/>
        <w:jc w:val="both"/>
        <w:rPr>
          <w:rFonts w:ascii="Trebuchet MS" w:eastAsia="Times New Roman" w:hAnsi="Trebuchet MS" w:cs="Arial"/>
          <w:sz w:val="24"/>
          <w:szCs w:val="24"/>
          <w:lang w:val="es-ES_tradnl" w:eastAsia="es-MX"/>
        </w:rPr>
      </w:pPr>
      <w:r w:rsidRPr="00402770">
        <w:rPr>
          <w:rFonts w:ascii="Trebuchet MS" w:eastAsia="Times New Roman" w:hAnsi="Trebuchet MS" w:cs="Arial"/>
          <w:sz w:val="24"/>
          <w:szCs w:val="24"/>
          <w:lang w:val="es-ES_tradnl" w:eastAsia="es-MX"/>
        </w:rPr>
        <w:t>• Prevé que todo servidor público tiene el deber de aplicar con imparcialidad los recursos públicos que estén bajo su responsabilidad, sin influir en la equidad en la competencia entre los partidos políticos.</w:t>
      </w:r>
      <w:r w:rsidRPr="00402770">
        <w:rPr>
          <w:rFonts w:ascii="Trebuchet MS" w:eastAsia="Times New Roman" w:hAnsi="Trebuchet MS" w:cs="Arial"/>
          <w:sz w:val="24"/>
          <w:szCs w:val="24"/>
          <w:lang w:val="es-ES_tradnl" w:eastAsia="es-MX"/>
        </w:rPr>
        <w:cr/>
      </w:r>
    </w:p>
    <w:p w:rsidR="00402770" w:rsidRPr="00402770" w:rsidRDefault="00402770" w:rsidP="00402770">
      <w:pPr>
        <w:spacing w:after="0" w:line="276" w:lineRule="auto"/>
        <w:ind w:right="-93"/>
        <w:jc w:val="both"/>
        <w:rPr>
          <w:rFonts w:ascii="Trebuchet MS" w:eastAsia="Times New Roman" w:hAnsi="Trebuchet MS" w:cs="Arial"/>
          <w:sz w:val="24"/>
          <w:szCs w:val="24"/>
          <w:lang w:val="es-ES_tradnl" w:eastAsia="es-MX"/>
        </w:rPr>
      </w:pPr>
      <w:r w:rsidRPr="00402770">
        <w:rPr>
          <w:rFonts w:ascii="Trebuchet MS" w:eastAsia="Times New Roman" w:hAnsi="Trebuchet MS" w:cs="Arial"/>
          <w:sz w:val="24"/>
          <w:szCs w:val="24"/>
          <w:lang w:val="es-ES_tradnl" w:eastAsia="es-MX"/>
        </w:rPr>
        <w:t>Ahora bien, la Sala Superior ha definido la expresión "bajo cualquier modalidad de comunicación social",</w:t>
      </w:r>
      <w:r w:rsidRPr="00402770">
        <w:rPr>
          <w:rFonts w:ascii="Trebuchet MS" w:eastAsia="Times New Roman" w:hAnsi="Trebuchet MS" w:cs="Times New Roman"/>
          <w:sz w:val="24"/>
          <w:szCs w:val="24"/>
          <w:vertAlign w:val="superscript"/>
          <w:lang w:val="es-ES_tradnl" w:eastAsia="es-MX"/>
        </w:rPr>
        <w:footnoteReference w:id="5"/>
      </w:r>
      <w:r w:rsidRPr="00402770">
        <w:rPr>
          <w:rFonts w:ascii="Trebuchet MS" w:eastAsia="Times New Roman" w:hAnsi="Trebuchet MS" w:cs="Arial"/>
          <w:sz w:val="24"/>
          <w:szCs w:val="24"/>
          <w:lang w:val="es-ES_tradnl" w:eastAsia="es-MX"/>
        </w:rPr>
        <w:t xml:space="preserve"> como la prohibición que se materializa a través de todo tipo de comunicación social por el que se difunda visual o auditivamente, propaganda proveniente de funcionarios públicos, tales como: televisión, radio, </w:t>
      </w:r>
      <w:r w:rsidRPr="00402770">
        <w:rPr>
          <w:rFonts w:ascii="Trebuchet MS" w:eastAsia="Times New Roman" w:hAnsi="Trebuchet MS" w:cs="Arial"/>
          <w:bCs/>
          <w:sz w:val="24"/>
          <w:szCs w:val="24"/>
          <w:lang w:val="es-ES_tradnl" w:eastAsia="es-MX"/>
        </w:rPr>
        <w:t>internet</w:t>
      </w:r>
      <w:r w:rsidRPr="00402770">
        <w:rPr>
          <w:rFonts w:ascii="Trebuchet MS" w:eastAsia="Times New Roman" w:hAnsi="Trebuchet MS" w:cs="Arial"/>
          <w:sz w:val="24"/>
          <w:szCs w:val="24"/>
          <w:lang w:val="es-ES_tradnl" w:eastAsia="es-MX"/>
        </w:rPr>
        <w:t>, cine, prensa, anuncios espectaculares, mantas, pancartas, trípticos, volantes, entre otros.</w:t>
      </w:r>
    </w:p>
    <w:p w:rsidR="007B66BA" w:rsidRDefault="007B66BA" w:rsidP="00402770">
      <w:pPr>
        <w:spacing w:after="0" w:line="276" w:lineRule="auto"/>
        <w:ind w:right="-93"/>
        <w:jc w:val="both"/>
        <w:rPr>
          <w:rFonts w:ascii="Trebuchet MS" w:eastAsia="Times New Roman" w:hAnsi="Trebuchet MS" w:cs="Arial"/>
          <w:sz w:val="24"/>
          <w:szCs w:val="24"/>
          <w:highlight w:val="cyan"/>
          <w:lang w:val="es-ES_tradnl" w:eastAsia="es-MX"/>
        </w:rPr>
      </w:pPr>
    </w:p>
    <w:p w:rsidR="00402770" w:rsidRPr="00402770" w:rsidRDefault="00402770" w:rsidP="00402770">
      <w:pPr>
        <w:spacing w:after="0" w:line="276" w:lineRule="auto"/>
        <w:ind w:right="-93"/>
        <w:jc w:val="both"/>
        <w:rPr>
          <w:rFonts w:ascii="Trebuchet MS" w:eastAsia="Times New Roman" w:hAnsi="Trebuchet MS" w:cs="Arial"/>
          <w:sz w:val="24"/>
          <w:szCs w:val="24"/>
          <w:lang w:val="es-ES_tradnl" w:eastAsia="es-MX"/>
        </w:rPr>
      </w:pPr>
      <w:r w:rsidRPr="00402770">
        <w:rPr>
          <w:rFonts w:ascii="Trebuchet MS" w:eastAsia="Times New Roman" w:hAnsi="Trebuchet MS" w:cs="Arial"/>
          <w:sz w:val="24"/>
          <w:szCs w:val="24"/>
          <w:lang w:val="es-ES_tradnl" w:eastAsia="es-MX"/>
        </w:rPr>
        <w:t>La Sala Superior también ha establecido que los elementos que deben colmarse para determinar o identificar propaganda personalizada de las y los servidores públicos, son los siguientes:</w:t>
      </w:r>
      <w:r w:rsidRPr="00402770">
        <w:rPr>
          <w:rFonts w:ascii="Trebuchet MS" w:eastAsia="Times New Roman" w:hAnsi="Trebuchet MS" w:cs="Times New Roman"/>
          <w:sz w:val="24"/>
          <w:szCs w:val="24"/>
          <w:vertAlign w:val="superscript"/>
          <w:lang w:val="es-ES_tradnl" w:eastAsia="es-MX"/>
        </w:rPr>
        <w:footnoteReference w:id="6"/>
      </w:r>
    </w:p>
    <w:p w:rsidR="00402770" w:rsidRPr="00402770" w:rsidRDefault="00402770" w:rsidP="00402770">
      <w:pPr>
        <w:spacing w:after="0" w:line="276" w:lineRule="auto"/>
        <w:ind w:right="-93"/>
        <w:jc w:val="both"/>
        <w:rPr>
          <w:rFonts w:ascii="Trebuchet MS" w:eastAsia="Times New Roman" w:hAnsi="Trebuchet MS" w:cs="Arial"/>
          <w:sz w:val="24"/>
          <w:szCs w:val="24"/>
          <w:lang w:val="es-ES_tradnl" w:eastAsia="es-MX"/>
        </w:rPr>
      </w:pPr>
    </w:p>
    <w:p w:rsidR="00402770" w:rsidRPr="00402770" w:rsidRDefault="00402770" w:rsidP="00402770">
      <w:pPr>
        <w:spacing w:after="0" w:line="276" w:lineRule="auto"/>
        <w:ind w:right="-93"/>
        <w:jc w:val="both"/>
        <w:rPr>
          <w:rFonts w:ascii="Trebuchet MS" w:eastAsia="Times New Roman" w:hAnsi="Trebuchet MS" w:cs="Arial"/>
          <w:sz w:val="24"/>
          <w:szCs w:val="24"/>
          <w:lang w:val="es-ES_tradnl" w:eastAsia="es-MX"/>
        </w:rPr>
      </w:pPr>
      <w:r w:rsidRPr="00402770">
        <w:rPr>
          <w:rFonts w:ascii="Trebuchet MS" w:eastAsia="Times New Roman" w:hAnsi="Trebuchet MS" w:cs="Arial"/>
          <w:b/>
          <w:bCs/>
          <w:sz w:val="24"/>
          <w:szCs w:val="24"/>
          <w:lang w:val="es-ES_tradnl" w:eastAsia="es-MX"/>
        </w:rPr>
        <w:lastRenderedPageBreak/>
        <w:t>• Personal.</w:t>
      </w:r>
      <w:r w:rsidRPr="00402770">
        <w:rPr>
          <w:rFonts w:ascii="Trebuchet MS" w:eastAsia="Times New Roman" w:hAnsi="Trebuchet MS" w:cs="Arial"/>
          <w:sz w:val="24"/>
          <w:szCs w:val="24"/>
          <w:lang w:val="es-ES_tradnl" w:eastAsia="es-MX"/>
        </w:rPr>
        <w:t xml:space="preserve"> Que deriva esencialmente en la emisión de voces, imágenes o símbolos que hagan plenamente identificable al servidor público;</w:t>
      </w:r>
    </w:p>
    <w:p w:rsidR="00402770" w:rsidRPr="00402770" w:rsidRDefault="00402770" w:rsidP="00402770">
      <w:pPr>
        <w:spacing w:after="0" w:line="276" w:lineRule="auto"/>
        <w:ind w:right="-93"/>
        <w:jc w:val="both"/>
        <w:rPr>
          <w:rFonts w:ascii="Trebuchet MS" w:eastAsia="Times New Roman" w:hAnsi="Trebuchet MS" w:cs="Arial"/>
          <w:sz w:val="24"/>
          <w:szCs w:val="24"/>
          <w:lang w:val="es-ES_tradnl" w:eastAsia="es-MX"/>
        </w:rPr>
      </w:pPr>
    </w:p>
    <w:p w:rsidR="00402770" w:rsidRPr="00402770" w:rsidRDefault="00402770" w:rsidP="00402770">
      <w:pPr>
        <w:spacing w:after="0" w:line="276" w:lineRule="auto"/>
        <w:ind w:right="-93"/>
        <w:jc w:val="both"/>
        <w:rPr>
          <w:rFonts w:ascii="Trebuchet MS" w:eastAsia="Times New Roman" w:hAnsi="Trebuchet MS" w:cs="Arial"/>
          <w:sz w:val="24"/>
          <w:szCs w:val="24"/>
          <w:lang w:val="es-ES_tradnl" w:eastAsia="es-MX"/>
        </w:rPr>
      </w:pPr>
      <w:r w:rsidRPr="00402770">
        <w:rPr>
          <w:rFonts w:ascii="Trebuchet MS" w:eastAsia="Times New Roman" w:hAnsi="Trebuchet MS" w:cs="Arial"/>
          <w:b/>
          <w:bCs/>
          <w:sz w:val="24"/>
          <w:szCs w:val="24"/>
          <w:lang w:val="es-ES_tradnl" w:eastAsia="es-MX"/>
        </w:rPr>
        <w:t xml:space="preserve">• Objetivo. </w:t>
      </w:r>
      <w:r w:rsidRPr="00402770">
        <w:rPr>
          <w:rFonts w:ascii="Trebuchet MS" w:eastAsia="Times New Roman" w:hAnsi="Trebuchet MS" w:cs="Arial"/>
          <w:sz w:val="24"/>
          <w:szCs w:val="24"/>
          <w:lang w:val="es-ES_tradnl" w:eastAsia="es-MX"/>
        </w:rPr>
        <w:t>Que impone el análisis del contenido del mensaje a través del medio de comunicación social de que se trate, para determinar si de manera efectiva revela un ejercicio de promoción personalizada susceptible de actualizar la infracción constitucional correspondiente y</w:t>
      </w:r>
    </w:p>
    <w:p w:rsidR="00402770" w:rsidRPr="00402770" w:rsidRDefault="00402770" w:rsidP="00402770">
      <w:pPr>
        <w:spacing w:after="0" w:line="276" w:lineRule="auto"/>
        <w:ind w:right="-93"/>
        <w:jc w:val="both"/>
        <w:rPr>
          <w:rFonts w:ascii="Trebuchet MS" w:eastAsia="Times New Roman" w:hAnsi="Trebuchet MS" w:cs="Arial"/>
          <w:sz w:val="24"/>
          <w:szCs w:val="24"/>
          <w:lang w:val="es-ES_tradnl" w:eastAsia="es-MX"/>
        </w:rPr>
      </w:pPr>
    </w:p>
    <w:p w:rsidR="00402770" w:rsidRPr="00402770" w:rsidRDefault="00402770" w:rsidP="00402770">
      <w:pPr>
        <w:spacing w:after="0" w:line="276" w:lineRule="auto"/>
        <w:ind w:right="-93"/>
        <w:jc w:val="both"/>
        <w:rPr>
          <w:rFonts w:ascii="Trebuchet MS" w:eastAsia="Times New Roman" w:hAnsi="Trebuchet MS" w:cs="Arial"/>
          <w:sz w:val="24"/>
          <w:szCs w:val="24"/>
          <w:lang w:val="es-ES_tradnl" w:eastAsia="es-MX"/>
        </w:rPr>
      </w:pPr>
      <w:r w:rsidRPr="00402770">
        <w:rPr>
          <w:rFonts w:ascii="Trebuchet MS" w:eastAsia="Times New Roman" w:hAnsi="Trebuchet MS" w:cs="Arial"/>
          <w:b/>
          <w:bCs/>
          <w:sz w:val="24"/>
          <w:szCs w:val="24"/>
          <w:lang w:val="es-ES_tradnl" w:eastAsia="es-MX"/>
        </w:rPr>
        <w:t>• Temporal.</w:t>
      </w:r>
      <w:r w:rsidRPr="00402770">
        <w:rPr>
          <w:rFonts w:ascii="Trebuchet MS" w:eastAsia="Times New Roman" w:hAnsi="Trebuchet MS" w:cs="Arial"/>
          <w:sz w:val="24"/>
          <w:szCs w:val="24"/>
          <w:lang w:val="es-ES_tradnl" w:eastAsia="es-MX"/>
        </w:rPr>
        <w:t xml:space="preserve"> Resulta relevante establecer si la promoción se efectuó iniciado formalmente el proceso electoral o se llevó a cabo fuera del mismo, ya que si la promoción se verificó dentro del proceso, se genera la presunción de que la propaganda tuvo el propósito de incidir en la contienda, lo que se incrementa cuando se da en el período de campañas; sin que dicho período pueda considerarse el único o determinante para la actualización de la infracción, ya que puede suscitarse fuera del proceso, en el cual será necesario realizar un análisis de la proximidad del debate, para estar en posibilidad de determinar adecuadamente si la propaganda influye en el proceso electivo.</w:t>
      </w:r>
    </w:p>
    <w:p w:rsidR="00402770" w:rsidRPr="00402770" w:rsidRDefault="00402770" w:rsidP="00402770">
      <w:pPr>
        <w:spacing w:after="0" w:line="276" w:lineRule="auto"/>
        <w:ind w:right="-93"/>
        <w:jc w:val="both"/>
        <w:rPr>
          <w:rFonts w:ascii="Trebuchet MS" w:eastAsia="Times New Roman" w:hAnsi="Trebuchet MS" w:cs="Arial"/>
          <w:sz w:val="24"/>
          <w:szCs w:val="24"/>
          <w:highlight w:val="cyan"/>
          <w:lang w:val="es-ES_tradnl" w:eastAsia="es-MX"/>
        </w:rPr>
      </w:pPr>
    </w:p>
    <w:p w:rsidR="00402770" w:rsidRPr="00402770" w:rsidRDefault="00402770" w:rsidP="00402770">
      <w:pPr>
        <w:spacing w:after="0" w:line="276" w:lineRule="auto"/>
        <w:ind w:right="-93"/>
        <w:jc w:val="both"/>
        <w:rPr>
          <w:rFonts w:ascii="Trebuchet MS" w:eastAsia="Times New Roman" w:hAnsi="Trebuchet MS" w:cs="Arial"/>
          <w:sz w:val="24"/>
          <w:szCs w:val="24"/>
          <w:lang w:val="es-ES_tradnl" w:eastAsia="es-MX"/>
        </w:rPr>
      </w:pPr>
      <w:r w:rsidRPr="00402770">
        <w:rPr>
          <w:rFonts w:ascii="Trebuchet MS" w:eastAsia="Times New Roman" w:hAnsi="Trebuchet MS" w:cs="Times New Roman"/>
          <w:sz w:val="24"/>
          <w:szCs w:val="24"/>
          <w:lang w:eastAsia="es-MX"/>
        </w:rPr>
        <w:t xml:space="preserve">A partir del marco jurídico señalado en el apartado inmediato anterior y, concretamente, del examen establecido en la citada jurisprudencia 12/2015,  </w:t>
      </w:r>
      <w:r w:rsidRPr="00402770">
        <w:rPr>
          <w:rFonts w:ascii="Trebuchet MS" w:eastAsia="Times New Roman" w:hAnsi="Trebuchet MS" w:cs="Times New Roman"/>
          <w:b/>
          <w:sz w:val="24"/>
          <w:szCs w:val="24"/>
          <w:lang w:eastAsia="es-MX"/>
        </w:rPr>
        <w:t>NO se considera procedente la adopción de medidas cautelares</w:t>
      </w:r>
      <w:r w:rsidRPr="00402770">
        <w:rPr>
          <w:rFonts w:ascii="Trebuchet MS" w:eastAsia="Times New Roman" w:hAnsi="Trebuchet MS" w:cs="Times New Roman"/>
          <w:sz w:val="24"/>
          <w:szCs w:val="24"/>
          <w:lang w:eastAsia="es-MX"/>
        </w:rPr>
        <w:t>, por las siguientes razones:</w:t>
      </w:r>
    </w:p>
    <w:p w:rsidR="00402770" w:rsidRPr="00402770" w:rsidRDefault="00402770" w:rsidP="00402770">
      <w:pPr>
        <w:spacing w:after="0" w:line="276" w:lineRule="auto"/>
        <w:jc w:val="both"/>
        <w:rPr>
          <w:rFonts w:ascii="Trebuchet MS" w:eastAsia="Calibri" w:hAnsi="Trebuchet MS" w:cs="Arial"/>
          <w:color w:val="000000"/>
          <w:sz w:val="24"/>
          <w:szCs w:val="24"/>
        </w:rPr>
      </w:pPr>
    </w:p>
    <w:p w:rsidR="00402770" w:rsidRPr="00402770" w:rsidRDefault="00402770" w:rsidP="00402770">
      <w:pPr>
        <w:numPr>
          <w:ilvl w:val="0"/>
          <w:numId w:val="6"/>
        </w:numPr>
        <w:spacing w:after="0" w:line="276" w:lineRule="auto"/>
        <w:ind w:right="-93"/>
        <w:contextualSpacing/>
        <w:jc w:val="both"/>
        <w:rPr>
          <w:rFonts w:ascii="Trebuchet MS" w:eastAsia="Times New Roman" w:hAnsi="Trebuchet MS" w:cs="Arial"/>
          <w:b/>
          <w:sz w:val="24"/>
          <w:szCs w:val="24"/>
          <w:lang w:val="es-ES_tradnl" w:eastAsia="es-MX"/>
        </w:rPr>
      </w:pPr>
      <w:r w:rsidRPr="00402770">
        <w:rPr>
          <w:rFonts w:ascii="Trebuchet MS" w:eastAsia="Times New Roman" w:hAnsi="Trebuchet MS" w:cs="Arial"/>
          <w:b/>
          <w:sz w:val="24"/>
          <w:szCs w:val="24"/>
          <w:lang w:val="es-ES_tradnl" w:eastAsia="es-MX"/>
        </w:rPr>
        <w:t>PINTA DE BARDAS PUBLICITARIAS</w:t>
      </w:r>
    </w:p>
    <w:p w:rsidR="00402770" w:rsidRPr="00402770" w:rsidRDefault="00402770" w:rsidP="00402770">
      <w:pPr>
        <w:spacing w:after="0" w:line="276" w:lineRule="auto"/>
        <w:jc w:val="both"/>
        <w:rPr>
          <w:rFonts w:ascii="Trebuchet MS" w:eastAsia="Times New Roman" w:hAnsi="Trebuchet MS" w:cs="Arial"/>
          <w:b/>
          <w:bCs/>
          <w:color w:val="000000"/>
          <w:sz w:val="24"/>
          <w:szCs w:val="24"/>
          <w:lang w:eastAsia="x-none"/>
        </w:rPr>
      </w:pPr>
    </w:p>
    <w:p w:rsidR="00402770" w:rsidRPr="00402770" w:rsidRDefault="004A1C0A" w:rsidP="00402770">
      <w:pPr>
        <w:spacing w:after="0" w:line="276" w:lineRule="auto"/>
        <w:ind w:right="-93"/>
        <w:jc w:val="both"/>
        <w:rPr>
          <w:rFonts w:ascii="Trebuchet MS" w:eastAsia="Times New Roman" w:hAnsi="Trebuchet MS" w:cs="Arial"/>
          <w:sz w:val="24"/>
          <w:szCs w:val="24"/>
          <w:lang w:val="es-ES_tradnl" w:eastAsia="es-MX"/>
        </w:rPr>
      </w:pPr>
      <w:r>
        <w:rPr>
          <w:rFonts w:ascii="Trebuchet MS" w:eastAsia="Times New Roman" w:hAnsi="Trebuchet MS" w:cs="Arial"/>
          <w:sz w:val="24"/>
          <w:szCs w:val="24"/>
          <w:lang w:val="es-ES_tradnl" w:eastAsia="es-MX"/>
        </w:rPr>
        <w:t>Del acta</w:t>
      </w:r>
      <w:r w:rsidR="00402770" w:rsidRPr="00402770">
        <w:rPr>
          <w:rFonts w:ascii="Trebuchet MS" w:eastAsia="Times New Roman" w:hAnsi="Trebuchet MS" w:cs="Arial"/>
          <w:sz w:val="24"/>
          <w:szCs w:val="24"/>
          <w:lang w:val="es-ES_tradnl" w:eastAsia="es-MX"/>
        </w:rPr>
        <w:t xml:space="preserve"> de fecha </w:t>
      </w:r>
      <w:r>
        <w:rPr>
          <w:rFonts w:ascii="Trebuchet MS" w:eastAsia="Times New Roman" w:hAnsi="Trebuchet MS" w:cs="Arial"/>
          <w:sz w:val="24"/>
          <w:szCs w:val="24"/>
          <w:lang w:val="es-ES_tradnl" w:eastAsia="es-MX"/>
        </w:rPr>
        <w:t>seis de diciembre</w:t>
      </w:r>
      <w:r w:rsidR="00402770" w:rsidRPr="00402770">
        <w:rPr>
          <w:rFonts w:ascii="Trebuchet MS" w:eastAsia="Times New Roman" w:hAnsi="Trebuchet MS" w:cs="Arial"/>
          <w:sz w:val="24"/>
          <w:szCs w:val="24"/>
          <w:lang w:val="es-ES_tradnl" w:eastAsia="es-MX"/>
        </w:rPr>
        <w:t xml:space="preserve">, </w:t>
      </w:r>
      <w:r>
        <w:rPr>
          <w:rFonts w:ascii="Trebuchet MS" w:eastAsia="Times New Roman" w:hAnsi="Trebuchet MS" w:cs="Arial"/>
          <w:sz w:val="24"/>
          <w:szCs w:val="24"/>
          <w:lang w:val="es-ES_tradnl" w:eastAsia="es-MX"/>
        </w:rPr>
        <w:t>elaborada</w:t>
      </w:r>
      <w:r w:rsidR="00402770" w:rsidRPr="00402770">
        <w:rPr>
          <w:rFonts w:ascii="Trebuchet MS" w:eastAsia="Times New Roman" w:hAnsi="Trebuchet MS" w:cs="Arial"/>
          <w:sz w:val="24"/>
          <w:szCs w:val="24"/>
          <w:lang w:val="es-ES_tradnl" w:eastAsia="es-MX"/>
        </w:rPr>
        <w:t xml:space="preserve"> por el personal de Oficialía Electoral debidamente investidos de fe pública </w:t>
      </w:r>
      <w:r>
        <w:rPr>
          <w:rFonts w:ascii="Trebuchet MS" w:eastAsia="Times New Roman" w:hAnsi="Trebuchet MS" w:cs="Arial"/>
          <w:sz w:val="24"/>
          <w:szCs w:val="24"/>
          <w:lang w:val="es-ES_tradnl" w:eastAsia="es-MX"/>
        </w:rPr>
        <w:t>y que obra</w:t>
      </w:r>
      <w:r w:rsidR="00402770" w:rsidRPr="00402770">
        <w:rPr>
          <w:rFonts w:ascii="Trebuchet MS" w:eastAsia="Times New Roman" w:hAnsi="Trebuchet MS" w:cs="Arial"/>
          <w:sz w:val="24"/>
          <w:szCs w:val="24"/>
          <w:lang w:val="es-ES_tradnl" w:eastAsia="es-MX"/>
        </w:rPr>
        <w:t xml:space="preserve"> en los autos del presente expediente se advierte lo siguiente:</w:t>
      </w:r>
    </w:p>
    <w:p w:rsidR="00402770" w:rsidRPr="00402770" w:rsidRDefault="00402770" w:rsidP="00402770">
      <w:pPr>
        <w:spacing w:after="0" w:line="276" w:lineRule="auto"/>
        <w:ind w:right="-93"/>
        <w:jc w:val="both"/>
        <w:rPr>
          <w:rFonts w:ascii="Trebuchet MS" w:eastAsia="Times New Roman" w:hAnsi="Trebuchet MS" w:cs="Arial"/>
          <w:sz w:val="24"/>
          <w:szCs w:val="24"/>
          <w:lang w:val="es-ES_tradnl" w:eastAsia="es-MX"/>
        </w:rPr>
      </w:pPr>
    </w:p>
    <w:p w:rsidR="00402770" w:rsidRPr="00402770" w:rsidRDefault="008D62A4" w:rsidP="00402770">
      <w:pPr>
        <w:autoSpaceDE w:val="0"/>
        <w:autoSpaceDN w:val="0"/>
        <w:adjustRightInd w:val="0"/>
        <w:spacing w:after="0" w:line="276" w:lineRule="auto"/>
        <w:jc w:val="both"/>
        <w:rPr>
          <w:rFonts w:ascii="Trebuchet MS" w:eastAsia="Times New Roman" w:hAnsi="Trebuchet MS" w:cs="Arial"/>
          <w:color w:val="000000"/>
          <w:sz w:val="24"/>
          <w:szCs w:val="24"/>
          <w:lang w:eastAsia="x-none"/>
        </w:rPr>
      </w:pPr>
      <w:r>
        <w:rPr>
          <w:rFonts w:ascii="Trebuchet MS" w:eastAsia="Times New Roman" w:hAnsi="Trebuchet MS" w:cs="Arial"/>
          <w:color w:val="000000"/>
          <w:sz w:val="24"/>
          <w:szCs w:val="24"/>
          <w:lang w:eastAsia="x-none"/>
        </w:rPr>
        <w:t>E</w:t>
      </w:r>
      <w:r w:rsidR="00402770" w:rsidRPr="00402770">
        <w:rPr>
          <w:rFonts w:ascii="Trebuchet MS" w:eastAsia="Times New Roman" w:hAnsi="Trebuchet MS" w:cs="Arial"/>
          <w:color w:val="000000"/>
          <w:sz w:val="24"/>
          <w:szCs w:val="24"/>
          <w:lang w:eastAsia="x-none"/>
        </w:rPr>
        <w:t xml:space="preserve">l personal investido de fe pública constató la existencia  </w:t>
      </w:r>
      <w:r w:rsidRPr="00402770">
        <w:rPr>
          <w:rFonts w:ascii="Trebuchet MS" w:eastAsia="Times New Roman" w:hAnsi="Trebuchet MS" w:cs="Arial"/>
          <w:color w:val="000000"/>
          <w:sz w:val="24"/>
          <w:szCs w:val="24"/>
          <w:lang w:eastAsia="x-none"/>
        </w:rPr>
        <w:t>de la</w:t>
      </w:r>
      <w:r>
        <w:rPr>
          <w:rFonts w:ascii="Trebuchet MS" w:eastAsia="Times New Roman" w:hAnsi="Trebuchet MS" w:cs="Arial"/>
          <w:color w:val="000000"/>
          <w:sz w:val="24"/>
          <w:szCs w:val="24"/>
          <w:lang w:eastAsia="x-none"/>
        </w:rPr>
        <w:t xml:space="preserve"> barda denunciada, cuya ubicación y</w:t>
      </w:r>
      <w:r w:rsidR="00402770" w:rsidRPr="00402770">
        <w:rPr>
          <w:rFonts w:ascii="Trebuchet MS" w:eastAsia="Times New Roman" w:hAnsi="Trebuchet MS" w:cs="Arial"/>
          <w:color w:val="000000"/>
          <w:sz w:val="24"/>
          <w:szCs w:val="24"/>
          <w:lang w:eastAsia="x-none"/>
        </w:rPr>
        <w:t xml:space="preserve"> descripción se transcribe a continuación: </w:t>
      </w:r>
    </w:p>
    <w:p w:rsidR="00402770" w:rsidRPr="00402770" w:rsidRDefault="00402770" w:rsidP="00402770">
      <w:pPr>
        <w:autoSpaceDE w:val="0"/>
        <w:autoSpaceDN w:val="0"/>
        <w:adjustRightInd w:val="0"/>
        <w:spacing w:after="0" w:line="276" w:lineRule="auto"/>
        <w:ind w:left="708"/>
        <w:jc w:val="both"/>
        <w:rPr>
          <w:rFonts w:ascii="Trebuchet MS" w:eastAsia="Times New Roman" w:hAnsi="Trebuchet MS" w:cs="Arial"/>
          <w:color w:val="000000"/>
          <w:sz w:val="24"/>
          <w:szCs w:val="24"/>
          <w:lang w:eastAsia="x-none"/>
        </w:rPr>
      </w:pPr>
    </w:p>
    <w:p w:rsidR="00402770" w:rsidRDefault="008C6165" w:rsidP="00A772A9">
      <w:pPr>
        <w:autoSpaceDE w:val="0"/>
        <w:autoSpaceDN w:val="0"/>
        <w:adjustRightInd w:val="0"/>
        <w:spacing w:after="0" w:line="276" w:lineRule="auto"/>
        <w:jc w:val="both"/>
        <w:rPr>
          <w:rFonts w:ascii="Trebuchet MS" w:eastAsia="MS Mincho" w:hAnsi="Trebuchet MS" w:cs="Arial"/>
          <w:b/>
          <w:i/>
          <w:sz w:val="24"/>
          <w:szCs w:val="24"/>
          <w:lang w:val="es-ES" w:eastAsia="ja-JP"/>
        </w:rPr>
      </w:pPr>
      <w:r>
        <w:rPr>
          <w:rFonts w:ascii="Trebuchet MS" w:eastAsia="Times New Roman" w:hAnsi="Trebuchet MS" w:cs="Arial"/>
          <w:i/>
          <w:color w:val="000000"/>
          <w:sz w:val="24"/>
          <w:szCs w:val="24"/>
          <w:lang w:eastAsia="x-none"/>
        </w:rPr>
        <w:t>…</w:t>
      </w:r>
      <w:r w:rsidR="00955925" w:rsidRPr="00955925">
        <w:rPr>
          <w:rFonts w:ascii="Trebuchet MS" w:eastAsia="MS Mincho" w:hAnsi="Trebuchet MS" w:cs="Arial"/>
          <w:i/>
          <w:sz w:val="24"/>
          <w:szCs w:val="24"/>
          <w:lang w:val="es-ES" w:eastAsia="ja-JP"/>
        </w:rPr>
        <w:t>“</w:t>
      </w:r>
      <w:r w:rsidR="00955925" w:rsidRPr="00955925">
        <w:rPr>
          <w:rFonts w:ascii="Trebuchet MS" w:eastAsia="MS Mincho" w:hAnsi="Trebuchet MS" w:cs="Arial"/>
          <w:b/>
          <w:i/>
          <w:sz w:val="24"/>
          <w:szCs w:val="24"/>
          <w:lang w:val="es-ES" w:eastAsia="ja-JP"/>
        </w:rPr>
        <w:t xml:space="preserve">Avenida 8 de julio sentido norte sur, entre las calles </w:t>
      </w:r>
      <w:proofErr w:type="spellStart"/>
      <w:r w:rsidR="00955925" w:rsidRPr="00955925">
        <w:rPr>
          <w:rFonts w:ascii="Trebuchet MS" w:eastAsia="MS Mincho" w:hAnsi="Trebuchet MS" w:cs="Arial"/>
          <w:b/>
          <w:i/>
          <w:sz w:val="24"/>
          <w:szCs w:val="24"/>
          <w:lang w:val="es-ES" w:eastAsia="ja-JP"/>
        </w:rPr>
        <w:t>Cuyucuata</w:t>
      </w:r>
      <w:proofErr w:type="spellEnd"/>
      <w:r w:rsidR="00955925" w:rsidRPr="00955925">
        <w:rPr>
          <w:rFonts w:ascii="Trebuchet MS" w:eastAsia="MS Mincho" w:hAnsi="Trebuchet MS" w:cs="Arial"/>
          <w:b/>
          <w:i/>
          <w:sz w:val="24"/>
          <w:szCs w:val="24"/>
          <w:lang w:val="es-ES" w:eastAsia="ja-JP"/>
        </w:rPr>
        <w:t xml:space="preserve"> y la Malinche, en la Colonia Guayabitos en San Pedro Tlaquepaque, Jalisco”, </w:t>
      </w:r>
    </w:p>
    <w:p w:rsidR="009761A4" w:rsidRPr="00402770" w:rsidRDefault="009761A4" w:rsidP="00A772A9">
      <w:pPr>
        <w:autoSpaceDE w:val="0"/>
        <w:autoSpaceDN w:val="0"/>
        <w:adjustRightInd w:val="0"/>
        <w:spacing w:after="0" w:line="276" w:lineRule="auto"/>
        <w:jc w:val="both"/>
        <w:rPr>
          <w:rFonts w:ascii="Trebuchet MS" w:eastAsia="Times New Roman" w:hAnsi="Trebuchet MS" w:cs="Arial"/>
          <w:color w:val="000000"/>
          <w:sz w:val="24"/>
          <w:szCs w:val="24"/>
          <w:lang w:eastAsia="x-none"/>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394"/>
      </w:tblGrid>
      <w:tr w:rsidR="00955925" w:rsidTr="009761A4">
        <w:trPr>
          <w:trHeight w:val="3776"/>
        </w:trPr>
        <w:tc>
          <w:tcPr>
            <w:tcW w:w="4253" w:type="dxa"/>
          </w:tcPr>
          <w:p w:rsidR="00955925" w:rsidRDefault="00955925" w:rsidP="00955925">
            <w:pPr>
              <w:autoSpaceDE w:val="0"/>
              <w:autoSpaceDN w:val="0"/>
              <w:adjustRightInd w:val="0"/>
              <w:spacing w:line="276" w:lineRule="auto"/>
              <w:jc w:val="center"/>
              <w:rPr>
                <w:rFonts w:ascii="Trebuchet MS" w:eastAsia="Times New Roman" w:hAnsi="Trebuchet MS" w:cs="Arial"/>
                <w:color w:val="000000"/>
                <w:sz w:val="24"/>
                <w:szCs w:val="24"/>
                <w:lang w:eastAsia="x-none"/>
              </w:rPr>
            </w:pPr>
            <w:r w:rsidRPr="00955925">
              <w:rPr>
                <w:rFonts w:ascii="Trebuchet MS" w:eastAsia="MS Mincho" w:hAnsi="Trebuchet MS" w:cs="Arial"/>
                <w:noProof/>
                <w:sz w:val="24"/>
                <w:szCs w:val="24"/>
                <w:lang w:eastAsia="es-MX"/>
              </w:rPr>
              <w:lastRenderedPageBreak/>
              <w:drawing>
                <wp:inline distT="0" distB="0" distL="0" distR="0" wp14:anchorId="0F0AB193" wp14:editId="284B0EB3">
                  <wp:extent cx="2790825" cy="2324100"/>
                  <wp:effectExtent l="0" t="0" r="9525" b="0"/>
                  <wp:docPr id="28" name="Imagen 28" descr="WhatsApp Image 2020-12-06 at 11.19.4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0-12-06 at 11.19.40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3236" cy="2342763"/>
                          </a:xfrm>
                          <a:prstGeom prst="rect">
                            <a:avLst/>
                          </a:prstGeom>
                          <a:noFill/>
                          <a:ln>
                            <a:noFill/>
                          </a:ln>
                        </pic:spPr>
                      </pic:pic>
                    </a:graphicData>
                  </a:graphic>
                </wp:inline>
              </w:drawing>
            </w:r>
          </w:p>
        </w:tc>
        <w:tc>
          <w:tcPr>
            <w:tcW w:w="4394" w:type="dxa"/>
          </w:tcPr>
          <w:p w:rsidR="00955925" w:rsidRDefault="00955925" w:rsidP="00955925">
            <w:pPr>
              <w:autoSpaceDE w:val="0"/>
              <w:autoSpaceDN w:val="0"/>
              <w:adjustRightInd w:val="0"/>
              <w:spacing w:line="276" w:lineRule="auto"/>
              <w:jc w:val="center"/>
              <w:rPr>
                <w:rFonts w:ascii="Trebuchet MS" w:eastAsia="Times New Roman" w:hAnsi="Trebuchet MS" w:cs="Arial"/>
                <w:color w:val="000000"/>
                <w:sz w:val="24"/>
                <w:szCs w:val="24"/>
                <w:lang w:eastAsia="x-none"/>
              </w:rPr>
            </w:pPr>
            <w:r w:rsidRPr="00955925">
              <w:rPr>
                <w:rFonts w:ascii="Trebuchet MS" w:eastAsia="MS Mincho" w:hAnsi="Trebuchet MS" w:cs="Arial"/>
                <w:noProof/>
                <w:sz w:val="24"/>
                <w:szCs w:val="24"/>
                <w:lang w:eastAsia="es-MX"/>
              </w:rPr>
              <w:drawing>
                <wp:inline distT="0" distB="0" distL="0" distR="0" wp14:anchorId="2C461E94" wp14:editId="190FD0AF">
                  <wp:extent cx="2541905" cy="2314575"/>
                  <wp:effectExtent l="0" t="0" r="0" b="9525"/>
                  <wp:docPr id="30" name="Imagen 30" descr="WhatsApp Image 2020-12-06 at 11.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0-12-06 at 11.19.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4211" cy="2362203"/>
                          </a:xfrm>
                          <a:prstGeom prst="rect">
                            <a:avLst/>
                          </a:prstGeom>
                          <a:noFill/>
                          <a:ln>
                            <a:noFill/>
                          </a:ln>
                        </pic:spPr>
                      </pic:pic>
                    </a:graphicData>
                  </a:graphic>
                </wp:inline>
              </w:drawing>
            </w:r>
          </w:p>
        </w:tc>
      </w:tr>
    </w:tbl>
    <w:p w:rsidR="00402770" w:rsidRPr="00402770" w:rsidRDefault="00402770" w:rsidP="00402770">
      <w:pPr>
        <w:autoSpaceDE w:val="0"/>
        <w:autoSpaceDN w:val="0"/>
        <w:adjustRightInd w:val="0"/>
        <w:spacing w:after="0" w:line="276" w:lineRule="auto"/>
        <w:jc w:val="both"/>
        <w:rPr>
          <w:rFonts w:ascii="Trebuchet MS" w:eastAsia="Times New Roman" w:hAnsi="Trebuchet MS" w:cs="Arial"/>
          <w:sz w:val="24"/>
          <w:szCs w:val="24"/>
          <w:lang w:eastAsia="es-MX"/>
        </w:rPr>
      </w:pPr>
    </w:p>
    <w:p w:rsidR="00402770" w:rsidRPr="00402770" w:rsidRDefault="00955925" w:rsidP="00A772A9">
      <w:pPr>
        <w:autoSpaceDE w:val="0"/>
        <w:autoSpaceDN w:val="0"/>
        <w:adjustRightInd w:val="0"/>
        <w:spacing w:after="0" w:line="276" w:lineRule="auto"/>
        <w:jc w:val="both"/>
        <w:rPr>
          <w:rFonts w:ascii="Trebuchet MS" w:eastAsia="MS Mincho" w:hAnsi="Trebuchet MS" w:cs="Arial"/>
          <w:b/>
          <w:sz w:val="24"/>
          <w:szCs w:val="24"/>
          <w:lang w:val="es-ES" w:eastAsia="ja-JP"/>
        </w:rPr>
      </w:pPr>
      <w:r>
        <w:rPr>
          <w:rFonts w:ascii="Trebuchet MS" w:eastAsia="Times New Roman" w:hAnsi="Trebuchet MS" w:cs="Arial"/>
          <w:sz w:val="24"/>
          <w:szCs w:val="24"/>
          <w:lang w:eastAsia="es-MX"/>
        </w:rPr>
        <w:t>“…</w:t>
      </w:r>
      <w:r w:rsidR="008C6165">
        <w:rPr>
          <w:rFonts w:ascii="Trebuchet MS" w:eastAsia="MS Mincho" w:hAnsi="Trebuchet MS" w:cs="Arial"/>
          <w:i/>
          <w:sz w:val="24"/>
          <w:szCs w:val="24"/>
          <w:lang w:val="es-ES" w:eastAsia="ja-JP"/>
        </w:rPr>
        <w:t xml:space="preserve"> </w:t>
      </w:r>
      <w:r w:rsidRPr="00955925">
        <w:rPr>
          <w:rFonts w:ascii="Trebuchet MS" w:eastAsia="MS Mincho" w:hAnsi="Trebuchet MS" w:cs="Arial"/>
          <w:b/>
          <w:i/>
          <w:sz w:val="24"/>
          <w:szCs w:val="24"/>
          <w:lang w:val="es-ES" w:eastAsia="ja-JP"/>
        </w:rPr>
        <w:t xml:space="preserve">Avenida Prolongación Gobernador Curiel, en el sentido de norte a sur, pasando la calle Los Pinos, casi esquina con la calle Francisco Silva Romero, Colonia Lomas del Cuatro, San Pedro Tlaquepaque, Jalisco”, </w:t>
      </w:r>
    </w:p>
    <w:p w:rsidR="00402770" w:rsidRPr="00402770" w:rsidRDefault="00402770" w:rsidP="00A772A9">
      <w:pPr>
        <w:autoSpaceDE w:val="0"/>
        <w:autoSpaceDN w:val="0"/>
        <w:adjustRightInd w:val="0"/>
        <w:spacing w:after="0" w:line="276" w:lineRule="auto"/>
        <w:jc w:val="both"/>
        <w:rPr>
          <w:rFonts w:ascii="Trebuchet MS" w:eastAsia="MS Mincho" w:hAnsi="Trebuchet MS" w:cs="Arial"/>
          <w:b/>
          <w:sz w:val="24"/>
          <w:szCs w:val="24"/>
          <w:lang w:val="es-ES" w:eastAsia="ja-JP"/>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2"/>
        <w:gridCol w:w="4470"/>
      </w:tblGrid>
      <w:tr w:rsidR="00A772A9" w:rsidTr="009761A4">
        <w:trPr>
          <w:trHeight w:val="3333"/>
        </w:trPr>
        <w:tc>
          <w:tcPr>
            <w:tcW w:w="4296" w:type="dxa"/>
          </w:tcPr>
          <w:p w:rsidR="00955925" w:rsidRDefault="00955925" w:rsidP="00A772A9">
            <w:pPr>
              <w:autoSpaceDE w:val="0"/>
              <w:autoSpaceDN w:val="0"/>
              <w:adjustRightInd w:val="0"/>
              <w:spacing w:line="276" w:lineRule="auto"/>
              <w:jc w:val="both"/>
              <w:rPr>
                <w:rFonts w:ascii="Trebuchet MS" w:eastAsia="MS Mincho" w:hAnsi="Trebuchet MS" w:cs="Arial"/>
                <w:b/>
                <w:sz w:val="24"/>
                <w:szCs w:val="24"/>
                <w:lang w:val="es-ES" w:eastAsia="ja-JP"/>
              </w:rPr>
            </w:pPr>
            <w:r w:rsidRPr="00955925">
              <w:rPr>
                <w:rFonts w:ascii="Trebuchet MS" w:eastAsia="MS Mincho" w:hAnsi="Trebuchet MS" w:cs="Arial"/>
                <w:noProof/>
                <w:sz w:val="24"/>
                <w:szCs w:val="24"/>
                <w:lang w:eastAsia="es-MX"/>
              </w:rPr>
              <w:drawing>
                <wp:inline distT="0" distB="0" distL="0" distR="0" wp14:anchorId="14F344F0" wp14:editId="53A860AF">
                  <wp:extent cx="2590800" cy="2057400"/>
                  <wp:effectExtent l="0" t="0" r="0" b="0"/>
                  <wp:docPr id="32" name="Picture 27" descr="C:\Users\Ivan Cerecero\Downloads\WhatsApp Image 2020-12-06 at 11.4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van Cerecero\Downloads\WhatsApp Image 2020-12-06 at 11.41.10.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0482" cy="2088912"/>
                          </a:xfrm>
                          <a:prstGeom prst="rect">
                            <a:avLst/>
                          </a:prstGeom>
                          <a:noFill/>
                          <a:ln>
                            <a:noFill/>
                          </a:ln>
                        </pic:spPr>
                      </pic:pic>
                    </a:graphicData>
                  </a:graphic>
                </wp:inline>
              </w:drawing>
            </w:r>
          </w:p>
        </w:tc>
        <w:tc>
          <w:tcPr>
            <w:tcW w:w="4536" w:type="dxa"/>
          </w:tcPr>
          <w:p w:rsidR="00955925" w:rsidRPr="00A772A9" w:rsidRDefault="00955925" w:rsidP="00A772A9">
            <w:pPr>
              <w:autoSpaceDE w:val="0"/>
              <w:autoSpaceDN w:val="0"/>
              <w:adjustRightInd w:val="0"/>
              <w:spacing w:line="276" w:lineRule="auto"/>
              <w:jc w:val="both"/>
              <w:rPr>
                <w:rFonts w:ascii="Trebuchet MS" w:eastAsia="MS Mincho" w:hAnsi="Trebuchet MS" w:cs="Arial"/>
                <w:b/>
                <w:color w:val="FF0000"/>
                <w:sz w:val="24"/>
                <w:szCs w:val="24"/>
                <w:lang w:val="es-ES" w:eastAsia="ja-JP"/>
              </w:rPr>
            </w:pPr>
            <w:r w:rsidRPr="00A772A9">
              <w:rPr>
                <w:rFonts w:ascii="Trebuchet MS" w:eastAsia="MS Mincho" w:hAnsi="Trebuchet MS" w:cs="Arial"/>
                <w:noProof/>
                <w:color w:val="FF0000"/>
                <w:sz w:val="24"/>
                <w:szCs w:val="24"/>
                <w:lang w:eastAsia="es-MX"/>
              </w:rPr>
              <w:drawing>
                <wp:inline distT="0" distB="0" distL="0" distR="0" wp14:anchorId="7D0C8AAE" wp14:editId="65312108">
                  <wp:extent cx="2724150" cy="2076450"/>
                  <wp:effectExtent l="0" t="0" r="0" b="0"/>
                  <wp:docPr id="33" name="Picture 28" descr="C:\Users\Ivan Cerecero\Downloads\WhatsApp Image 2020-12-06 at 11.41.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van Cerecero\Downloads\WhatsApp Image 2020-12-06 at 11.41.10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1542" cy="2097329"/>
                          </a:xfrm>
                          <a:prstGeom prst="rect">
                            <a:avLst/>
                          </a:prstGeom>
                          <a:noFill/>
                          <a:ln>
                            <a:noFill/>
                          </a:ln>
                        </pic:spPr>
                      </pic:pic>
                    </a:graphicData>
                  </a:graphic>
                </wp:inline>
              </w:drawing>
            </w:r>
          </w:p>
        </w:tc>
      </w:tr>
    </w:tbl>
    <w:p w:rsidR="00402770" w:rsidRPr="00402770" w:rsidRDefault="00402770" w:rsidP="00A772A9">
      <w:pPr>
        <w:autoSpaceDE w:val="0"/>
        <w:autoSpaceDN w:val="0"/>
        <w:adjustRightInd w:val="0"/>
        <w:spacing w:after="0" w:line="276" w:lineRule="auto"/>
        <w:jc w:val="both"/>
        <w:rPr>
          <w:rFonts w:ascii="Trebuchet MS" w:eastAsia="MS Mincho" w:hAnsi="Trebuchet MS" w:cs="Arial"/>
          <w:b/>
          <w:sz w:val="24"/>
          <w:szCs w:val="24"/>
          <w:lang w:val="es-ES" w:eastAsia="ja-JP"/>
        </w:rPr>
      </w:pPr>
    </w:p>
    <w:p w:rsidR="00402770" w:rsidRDefault="00A772A9" w:rsidP="00A772A9">
      <w:pPr>
        <w:autoSpaceDE w:val="0"/>
        <w:autoSpaceDN w:val="0"/>
        <w:adjustRightInd w:val="0"/>
        <w:spacing w:after="0" w:line="276" w:lineRule="auto"/>
        <w:jc w:val="both"/>
        <w:rPr>
          <w:rFonts w:ascii="Trebuchet MS" w:eastAsia="MS Mincho" w:hAnsi="Trebuchet MS" w:cs="Arial"/>
          <w:b/>
          <w:sz w:val="24"/>
          <w:szCs w:val="24"/>
          <w:lang w:val="es-ES" w:eastAsia="ja-JP"/>
        </w:rPr>
      </w:pPr>
      <w:r w:rsidRPr="00B60F1D">
        <w:rPr>
          <w:rFonts w:ascii="Trebuchet MS" w:eastAsia="MS Mincho" w:hAnsi="Trebuchet MS" w:cs="Arial"/>
          <w:b/>
          <w:sz w:val="24"/>
          <w:szCs w:val="24"/>
          <w:lang w:val="es-ES" w:eastAsia="ja-JP"/>
        </w:rPr>
        <w:t>Finalmente, “</w:t>
      </w:r>
      <w:r w:rsidRPr="00A772A9">
        <w:rPr>
          <w:rFonts w:ascii="Trebuchet MS" w:eastAsia="MS Mincho" w:hAnsi="Trebuchet MS" w:cs="Arial"/>
          <w:b/>
          <w:sz w:val="24"/>
          <w:szCs w:val="24"/>
          <w:lang w:val="es-ES" w:eastAsia="ja-JP"/>
        </w:rPr>
        <w:t xml:space="preserve">Incorporación de la Avenida Gobernador Curiel, Av. Arquitectura y calle Cardinal, sin nombre o Las Juntas, San Pedro Tlaquepaque, Jalisco”, </w:t>
      </w:r>
    </w:p>
    <w:p w:rsidR="009761A4" w:rsidRPr="00402770" w:rsidRDefault="009761A4" w:rsidP="00A772A9">
      <w:pPr>
        <w:autoSpaceDE w:val="0"/>
        <w:autoSpaceDN w:val="0"/>
        <w:adjustRightInd w:val="0"/>
        <w:spacing w:after="0" w:line="276" w:lineRule="auto"/>
        <w:jc w:val="both"/>
        <w:rPr>
          <w:rFonts w:ascii="Trebuchet MS" w:eastAsia="MS Mincho" w:hAnsi="Trebuchet MS" w:cs="Arial"/>
          <w:b/>
          <w:i/>
          <w:sz w:val="24"/>
          <w:szCs w:val="24"/>
          <w:lang w:val="es-ES" w:eastAsia="ja-JP"/>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1"/>
        <w:gridCol w:w="4251"/>
      </w:tblGrid>
      <w:tr w:rsidR="00A772A9" w:rsidTr="009761A4">
        <w:trPr>
          <w:trHeight w:val="4225"/>
        </w:trPr>
        <w:tc>
          <w:tcPr>
            <w:tcW w:w="4563" w:type="dxa"/>
          </w:tcPr>
          <w:p w:rsidR="00A772A9" w:rsidRDefault="00A772A9" w:rsidP="00A772A9">
            <w:pPr>
              <w:spacing w:line="276" w:lineRule="auto"/>
              <w:ind w:right="-93"/>
              <w:jc w:val="both"/>
              <w:rPr>
                <w:rFonts w:ascii="Trebuchet MS" w:eastAsia="Times New Roman" w:hAnsi="Trebuchet MS" w:cs="Arial"/>
                <w:sz w:val="24"/>
                <w:szCs w:val="24"/>
                <w:lang w:val="es-ES_tradnl" w:eastAsia="es-MX"/>
              </w:rPr>
            </w:pPr>
            <w:r w:rsidRPr="00A772A9">
              <w:rPr>
                <w:rFonts w:ascii="Trebuchet MS" w:eastAsia="MS Mincho" w:hAnsi="Trebuchet MS" w:cs="Arial"/>
                <w:noProof/>
                <w:sz w:val="24"/>
                <w:szCs w:val="24"/>
                <w:lang w:eastAsia="es-MX"/>
              </w:rPr>
              <w:lastRenderedPageBreak/>
              <w:drawing>
                <wp:inline distT="0" distB="0" distL="0" distR="0" wp14:anchorId="3141F53C" wp14:editId="4A69D45D">
                  <wp:extent cx="2809875" cy="2600325"/>
                  <wp:effectExtent l="0" t="0" r="9525" b="9525"/>
                  <wp:docPr id="35" name="Picture 43" descr="C:\Users\Ivan Cerecero\Downloads\WhatsApp Image 2020-12-06 at 12.06.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van Cerecero\Downloads\WhatsApp Image 2020-12-06 at 12.06.13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0534" cy="2628698"/>
                          </a:xfrm>
                          <a:prstGeom prst="rect">
                            <a:avLst/>
                          </a:prstGeom>
                          <a:noFill/>
                          <a:ln>
                            <a:noFill/>
                          </a:ln>
                        </pic:spPr>
                      </pic:pic>
                    </a:graphicData>
                  </a:graphic>
                </wp:inline>
              </w:drawing>
            </w:r>
          </w:p>
        </w:tc>
        <w:tc>
          <w:tcPr>
            <w:tcW w:w="4385" w:type="dxa"/>
          </w:tcPr>
          <w:p w:rsidR="00A772A9" w:rsidRDefault="00A772A9" w:rsidP="00A772A9">
            <w:pPr>
              <w:spacing w:line="276" w:lineRule="auto"/>
              <w:ind w:right="-93"/>
              <w:jc w:val="both"/>
              <w:rPr>
                <w:rFonts w:ascii="Trebuchet MS" w:eastAsia="Times New Roman" w:hAnsi="Trebuchet MS" w:cs="Arial"/>
                <w:sz w:val="24"/>
                <w:szCs w:val="24"/>
                <w:lang w:val="es-ES_tradnl" w:eastAsia="es-MX"/>
              </w:rPr>
            </w:pPr>
            <w:r w:rsidRPr="00A772A9">
              <w:rPr>
                <w:rFonts w:ascii="Trebuchet MS" w:eastAsia="MS Mincho" w:hAnsi="Trebuchet MS" w:cs="Arial"/>
                <w:noProof/>
                <w:sz w:val="24"/>
                <w:szCs w:val="24"/>
                <w:lang w:eastAsia="es-MX"/>
              </w:rPr>
              <w:drawing>
                <wp:inline distT="0" distB="0" distL="0" distR="0" wp14:anchorId="31089318" wp14:editId="30FFC0AF">
                  <wp:extent cx="2665730" cy="2619375"/>
                  <wp:effectExtent l="0" t="0" r="1270" b="9525"/>
                  <wp:docPr id="37" name="Picture 45" descr="C:\Users\Ivan Cerecero\Downloads\WhatsApp Image 2020-12-06 at 12.06.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van Cerecero\Downloads\WhatsApp Image 2020-12-06 at 12.06.13.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870" t="20418" r="10460" b="19302"/>
                          <a:stretch/>
                        </pic:blipFill>
                        <pic:spPr bwMode="auto">
                          <a:xfrm>
                            <a:off x="0" y="0"/>
                            <a:ext cx="2699701" cy="26527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02770" w:rsidRPr="00402770" w:rsidRDefault="00402770" w:rsidP="00A772A9">
      <w:pPr>
        <w:spacing w:after="0" w:line="276" w:lineRule="auto"/>
        <w:ind w:right="-93"/>
        <w:jc w:val="both"/>
        <w:rPr>
          <w:rFonts w:ascii="Trebuchet MS" w:eastAsia="Times New Roman" w:hAnsi="Trebuchet MS" w:cs="Arial"/>
          <w:sz w:val="24"/>
          <w:szCs w:val="24"/>
          <w:lang w:val="es-ES_tradnl" w:eastAsia="es-MX"/>
        </w:rPr>
      </w:pPr>
    </w:p>
    <w:p w:rsidR="00402770" w:rsidRPr="008D62A4" w:rsidRDefault="00402770" w:rsidP="00402770">
      <w:pPr>
        <w:spacing w:after="0" w:line="276" w:lineRule="auto"/>
        <w:jc w:val="both"/>
        <w:rPr>
          <w:rFonts w:ascii="Trebuchet MS" w:eastAsia="Times New Roman" w:hAnsi="Trebuchet MS" w:cs="Arial"/>
          <w:color w:val="000000"/>
          <w:sz w:val="24"/>
          <w:szCs w:val="24"/>
          <w:lang w:eastAsia="x-none"/>
        </w:rPr>
      </w:pPr>
      <w:r w:rsidRPr="00402770">
        <w:rPr>
          <w:rFonts w:ascii="Trebuchet MS" w:eastAsia="Times New Roman" w:hAnsi="Trebuchet MS" w:cs="Times New Roman"/>
          <w:bCs/>
          <w:sz w:val="24"/>
          <w:szCs w:val="24"/>
          <w:lang w:val="es-ES" w:eastAsia="es-ES"/>
        </w:rPr>
        <w:t>Así mismo, del contenido de las bardas denunciadas hace referencia al hashtag identificado como #</w:t>
      </w:r>
      <w:proofErr w:type="spellStart"/>
      <w:r w:rsidRPr="00402770">
        <w:rPr>
          <w:rFonts w:ascii="Trebuchet MS" w:eastAsia="Times New Roman" w:hAnsi="Trebuchet MS" w:cs="Times New Roman"/>
          <w:bCs/>
          <w:sz w:val="24"/>
          <w:szCs w:val="24"/>
          <w:lang w:val="es-ES" w:eastAsia="es-ES"/>
        </w:rPr>
        <w:t>yoconmaldonadotlaquepaque</w:t>
      </w:r>
      <w:proofErr w:type="spellEnd"/>
      <w:r w:rsidRPr="00402770">
        <w:rPr>
          <w:rFonts w:ascii="Trebuchet MS" w:eastAsia="Times New Roman" w:hAnsi="Trebuchet MS" w:cs="Times New Roman"/>
          <w:bCs/>
          <w:sz w:val="24"/>
          <w:szCs w:val="24"/>
          <w:lang w:val="es-ES" w:eastAsia="es-ES"/>
        </w:rPr>
        <w:t xml:space="preserve"> por lo que se ordenó verificar el contenido del mismo, resultando lo siguiente:</w:t>
      </w:r>
    </w:p>
    <w:p w:rsidR="00402770" w:rsidRPr="00402770" w:rsidRDefault="00402770" w:rsidP="00402770">
      <w:pPr>
        <w:spacing w:after="0" w:line="276" w:lineRule="auto"/>
        <w:jc w:val="both"/>
        <w:rPr>
          <w:rFonts w:ascii="Trebuchet MS" w:eastAsia="Times New Roman" w:hAnsi="Trebuchet MS" w:cs="Times New Roman"/>
          <w:bCs/>
          <w:sz w:val="24"/>
          <w:szCs w:val="24"/>
          <w:lang w:val="es-ES" w:eastAsia="es-ES"/>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82"/>
        <w:gridCol w:w="4407"/>
      </w:tblGrid>
      <w:tr w:rsidR="00723FE1" w:rsidTr="009B0D37">
        <w:trPr>
          <w:trHeight w:val="4081"/>
        </w:trPr>
        <w:tc>
          <w:tcPr>
            <w:tcW w:w="4382" w:type="dxa"/>
          </w:tcPr>
          <w:p w:rsidR="00723FE1" w:rsidRDefault="00723FE1" w:rsidP="00723FE1">
            <w:pPr>
              <w:spacing w:line="276" w:lineRule="auto"/>
              <w:jc w:val="both"/>
              <w:rPr>
                <w:rFonts w:ascii="Trebuchet MS" w:eastAsia="Times New Roman" w:hAnsi="Trebuchet MS" w:cs="Times New Roman"/>
                <w:b/>
                <w:bCs/>
                <w:sz w:val="24"/>
                <w:szCs w:val="24"/>
                <w:lang w:val="es-ES" w:eastAsia="es-ES"/>
              </w:rPr>
            </w:pPr>
            <w:r w:rsidRPr="00723FE1">
              <w:rPr>
                <w:rFonts w:ascii="Times New Roman" w:eastAsia="MS Mincho" w:hAnsi="Times New Roman" w:cs="Times New Roman"/>
                <w:noProof/>
                <w:sz w:val="24"/>
                <w:szCs w:val="24"/>
                <w:lang w:eastAsia="es-MX"/>
              </w:rPr>
              <w:drawing>
                <wp:inline distT="0" distB="0" distL="0" distR="0" wp14:anchorId="2E8384DC" wp14:editId="068CBB46">
                  <wp:extent cx="2504440" cy="2505075"/>
                  <wp:effectExtent l="0" t="0" r="0" b="9525"/>
                  <wp:docPr id="3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4143"/>
                          <a:stretch/>
                        </pic:blipFill>
                        <pic:spPr bwMode="auto">
                          <a:xfrm>
                            <a:off x="0" y="0"/>
                            <a:ext cx="2537634" cy="2538277"/>
                          </a:xfrm>
                          <a:prstGeom prst="rect">
                            <a:avLst/>
                          </a:prstGeom>
                          <a:ln>
                            <a:noFill/>
                          </a:ln>
                          <a:extLst>
                            <a:ext uri="{53640926-AAD7-44D8-BBD7-CCE9431645EC}">
                              <a14:shadowObscured xmlns:a14="http://schemas.microsoft.com/office/drawing/2010/main"/>
                            </a:ext>
                          </a:extLst>
                        </pic:spPr>
                      </pic:pic>
                    </a:graphicData>
                  </a:graphic>
                </wp:inline>
              </w:drawing>
            </w:r>
          </w:p>
        </w:tc>
        <w:tc>
          <w:tcPr>
            <w:tcW w:w="4407" w:type="dxa"/>
          </w:tcPr>
          <w:p w:rsidR="00723FE1" w:rsidRDefault="00723FE1" w:rsidP="00723FE1">
            <w:pPr>
              <w:spacing w:line="276" w:lineRule="auto"/>
              <w:jc w:val="both"/>
              <w:rPr>
                <w:rFonts w:ascii="Trebuchet MS" w:eastAsia="Times New Roman" w:hAnsi="Trebuchet MS" w:cs="Times New Roman"/>
                <w:b/>
                <w:bCs/>
                <w:sz w:val="24"/>
                <w:szCs w:val="24"/>
                <w:lang w:val="es-ES" w:eastAsia="es-ES"/>
              </w:rPr>
            </w:pPr>
            <w:r w:rsidRPr="00723FE1">
              <w:rPr>
                <w:rFonts w:ascii="Times New Roman" w:eastAsia="MS Mincho" w:hAnsi="Times New Roman" w:cs="Times New Roman"/>
                <w:noProof/>
                <w:sz w:val="24"/>
                <w:szCs w:val="24"/>
                <w:lang w:eastAsia="es-MX"/>
              </w:rPr>
              <w:drawing>
                <wp:inline distT="0" distB="0" distL="0" distR="0" wp14:anchorId="4100358D" wp14:editId="40133731">
                  <wp:extent cx="2750820" cy="2505075"/>
                  <wp:effectExtent l="0" t="0" r="0" b="9525"/>
                  <wp:docPr id="4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422" b="4143"/>
                          <a:stretch/>
                        </pic:blipFill>
                        <pic:spPr bwMode="auto">
                          <a:xfrm>
                            <a:off x="0" y="0"/>
                            <a:ext cx="2765314" cy="2518274"/>
                          </a:xfrm>
                          <a:prstGeom prst="rect">
                            <a:avLst/>
                          </a:prstGeom>
                          <a:ln>
                            <a:noFill/>
                          </a:ln>
                          <a:extLst>
                            <a:ext uri="{53640926-AAD7-44D8-BBD7-CCE9431645EC}">
                              <a14:shadowObscured xmlns:a14="http://schemas.microsoft.com/office/drawing/2010/main"/>
                            </a:ext>
                          </a:extLst>
                        </pic:spPr>
                      </pic:pic>
                    </a:graphicData>
                  </a:graphic>
                </wp:inline>
              </w:drawing>
            </w:r>
          </w:p>
        </w:tc>
      </w:tr>
    </w:tbl>
    <w:p w:rsidR="00402770" w:rsidRPr="00402770" w:rsidRDefault="00402770" w:rsidP="00402770">
      <w:pPr>
        <w:spacing w:after="0" w:line="276" w:lineRule="auto"/>
        <w:jc w:val="both"/>
        <w:rPr>
          <w:rFonts w:ascii="Trebuchet MS" w:eastAsia="Times New Roman" w:hAnsi="Trebuchet MS" w:cs="Times New Roman"/>
          <w:b/>
          <w:bCs/>
          <w:sz w:val="24"/>
          <w:szCs w:val="24"/>
          <w:lang w:val="es-ES" w:eastAsia="es-ES"/>
        </w:rPr>
      </w:pPr>
    </w:p>
    <w:p w:rsidR="00402770" w:rsidRPr="00402770" w:rsidRDefault="00402770" w:rsidP="00402770">
      <w:pPr>
        <w:spacing w:after="0" w:line="276" w:lineRule="auto"/>
        <w:jc w:val="both"/>
        <w:rPr>
          <w:rFonts w:ascii="Trebuchet MS" w:eastAsia="Times New Roman" w:hAnsi="Trebuchet MS" w:cs="Times New Roman"/>
          <w:sz w:val="24"/>
          <w:szCs w:val="24"/>
          <w:lang w:val="es-ES" w:eastAsia="es-ES"/>
        </w:rPr>
      </w:pPr>
      <w:r w:rsidRPr="00402770">
        <w:rPr>
          <w:rFonts w:ascii="Trebuchet MS" w:eastAsia="Times New Roman" w:hAnsi="Trebuchet MS" w:cs="Times New Roman"/>
          <w:sz w:val="24"/>
          <w:szCs w:val="24"/>
          <w:lang w:val="es-ES" w:eastAsia="es-ES"/>
        </w:rPr>
        <w:t>Sentado lo anterior, el análisis de las constancias antes descritas a partir del test revela lo siguiente:</w:t>
      </w:r>
    </w:p>
    <w:p w:rsidR="00402770" w:rsidRPr="00402770" w:rsidRDefault="00402770" w:rsidP="00402770">
      <w:pPr>
        <w:spacing w:after="0" w:line="276" w:lineRule="auto"/>
        <w:jc w:val="both"/>
        <w:rPr>
          <w:rFonts w:ascii="Trebuchet MS" w:eastAsia="Times New Roman" w:hAnsi="Trebuchet MS" w:cs="Times New Roman"/>
          <w:b/>
          <w:bCs/>
          <w:sz w:val="24"/>
          <w:szCs w:val="24"/>
          <w:lang w:val="es-ES" w:eastAsia="es-ES"/>
        </w:rPr>
      </w:pPr>
    </w:p>
    <w:p w:rsidR="00402770" w:rsidRPr="00402770" w:rsidRDefault="00402770" w:rsidP="00402770">
      <w:pPr>
        <w:spacing w:after="0" w:line="276" w:lineRule="auto"/>
        <w:jc w:val="both"/>
        <w:rPr>
          <w:rFonts w:ascii="Trebuchet MS" w:eastAsia="Times New Roman" w:hAnsi="Trebuchet MS" w:cs="Arial"/>
          <w:color w:val="000000"/>
          <w:sz w:val="24"/>
          <w:szCs w:val="24"/>
          <w:lang w:eastAsia="x-none"/>
        </w:rPr>
      </w:pPr>
      <w:r w:rsidRPr="00402770">
        <w:rPr>
          <w:rFonts w:ascii="Trebuchet MS" w:eastAsia="Times New Roman" w:hAnsi="Trebuchet MS" w:cs="Times New Roman"/>
          <w:b/>
          <w:bCs/>
          <w:sz w:val="24"/>
          <w:szCs w:val="24"/>
          <w:lang w:val="es-ES" w:eastAsia="es-ES"/>
        </w:rPr>
        <w:lastRenderedPageBreak/>
        <w:t>Elemento Personal. No se  actualiza,</w:t>
      </w:r>
      <w:r w:rsidRPr="00402770">
        <w:rPr>
          <w:rFonts w:ascii="Trebuchet MS" w:eastAsia="Times New Roman" w:hAnsi="Trebuchet MS" w:cs="Times New Roman"/>
          <w:sz w:val="24"/>
          <w:szCs w:val="24"/>
          <w:lang w:val="es-ES" w:eastAsia="es-ES"/>
        </w:rPr>
        <w:t xml:space="preserve"> toda vez que de los elementos analizados no se advierte  que se vinculen fehacientemente, ni de forma personal, ni al cargo del servidor público denunciado, es decir, no es posible vincularlo directamente con “Alberto Maldonado </w:t>
      </w:r>
      <w:proofErr w:type="spellStart"/>
      <w:r w:rsidRPr="00402770">
        <w:rPr>
          <w:rFonts w:ascii="Trebuchet MS" w:eastAsia="Times New Roman" w:hAnsi="Trebuchet MS" w:cs="Times New Roman"/>
          <w:sz w:val="24"/>
          <w:szCs w:val="24"/>
          <w:lang w:val="es-ES" w:eastAsia="es-ES"/>
        </w:rPr>
        <w:t>Chavarín</w:t>
      </w:r>
      <w:proofErr w:type="spellEnd"/>
      <w:r w:rsidRPr="00402770">
        <w:rPr>
          <w:rFonts w:ascii="Trebuchet MS" w:eastAsia="Times New Roman" w:hAnsi="Trebuchet MS" w:cs="Times New Roman"/>
          <w:sz w:val="24"/>
          <w:szCs w:val="24"/>
          <w:lang w:val="es-ES" w:eastAsia="es-ES"/>
        </w:rPr>
        <w:t xml:space="preserve">”. </w:t>
      </w:r>
    </w:p>
    <w:p w:rsidR="00402770" w:rsidRPr="00402770" w:rsidRDefault="00402770" w:rsidP="00402770">
      <w:pPr>
        <w:spacing w:after="0" w:line="276" w:lineRule="auto"/>
        <w:jc w:val="both"/>
        <w:rPr>
          <w:rFonts w:ascii="Trebuchet MS" w:eastAsia="Times New Roman" w:hAnsi="Trebuchet MS" w:cs="Times New Roman"/>
          <w:sz w:val="24"/>
          <w:szCs w:val="24"/>
          <w:lang w:val="es-ES" w:eastAsia="es-ES"/>
        </w:rPr>
      </w:pPr>
    </w:p>
    <w:p w:rsidR="00402770" w:rsidRPr="00402770" w:rsidRDefault="00402770" w:rsidP="00402770">
      <w:pPr>
        <w:spacing w:after="0" w:line="276" w:lineRule="auto"/>
        <w:jc w:val="both"/>
        <w:rPr>
          <w:rFonts w:ascii="Trebuchet MS" w:eastAsia="Times New Roman" w:hAnsi="Trebuchet MS" w:cs="Times New Roman"/>
          <w:sz w:val="24"/>
          <w:szCs w:val="24"/>
          <w:lang w:val="es-ES" w:eastAsia="es-ES"/>
        </w:rPr>
      </w:pPr>
      <w:r w:rsidRPr="00402770">
        <w:rPr>
          <w:rFonts w:ascii="Trebuchet MS" w:eastAsia="Times New Roman" w:hAnsi="Trebuchet MS" w:cs="Times New Roman"/>
          <w:sz w:val="24"/>
          <w:szCs w:val="24"/>
          <w:lang w:val="es-ES" w:eastAsia="es-ES"/>
        </w:rPr>
        <w:t xml:space="preserve">• </w:t>
      </w:r>
      <w:r w:rsidRPr="00402770">
        <w:rPr>
          <w:rFonts w:ascii="Trebuchet MS" w:eastAsia="Times New Roman" w:hAnsi="Trebuchet MS" w:cs="Times New Roman"/>
          <w:b/>
          <w:bCs/>
          <w:sz w:val="24"/>
          <w:szCs w:val="24"/>
          <w:lang w:val="es-ES" w:eastAsia="es-ES"/>
        </w:rPr>
        <w:t>Elemento Objetivo.</w:t>
      </w:r>
      <w:r w:rsidRPr="00402770">
        <w:rPr>
          <w:rFonts w:ascii="Trebuchet MS" w:eastAsia="Times New Roman" w:hAnsi="Trebuchet MS" w:cs="Times New Roman"/>
          <w:sz w:val="24"/>
          <w:szCs w:val="24"/>
          <w:lang w:val="es-ES" w:eastAsia="es-ES"/>
        </w:rPr>
        <w:t xml:space="preserve"> </w:t>
      </w:r>
      <w:r w:rsidRPr="00402770">
        <w:rPr>
          <w:rFonts w:ascii="Trebuchet MS" w:eastAsia="Times New Roman" w:hAnsi="Trebuchet MS" w:cs="Times New Roman"/>
          <w:b/>
          <w:sz w:val="24"/>
          <w:szCs w:val="24"/>
          <w:lang w:val="es-ES" w:eastAsia="es-ES"/>
        </w:rPr>
        <w:t>No se actualiza</w:t>
      </w:r>
      <w:r w:rsidRPr="00402770">
        <w:rPr>
          <w:rFonts w:ascii="Trebuchet MS" w:eastAsia="Times New Roman" w:hAnsi="Trebuchet MS" w:cs="Times New Roman"/>
          <w:sz w:val="24"/>
          <w:szCs w:val="24"/>
          <w:lang w:val="es-ES" w:eastAsia="es-ES"/>
        </w:rPr>
        <w:t>, toda vez que de las constanc</w:t>
      </w:r>
      <w:r w:rsidR="00723FE1">
        <w:rPr>
          <w:rFonts w:ascii="Trebuchet MS" w:eastAsia="Times New Roman" w:hAnsi="Trebuchet MS" w:cs="Times New Roman"/>
          <w:sz w:val="24"/>
          <w:szCs w:val="24"/>
          <w:lang w:val="es-ES" w:eastAsia="es-ES"/>
        </w:rPr>
        <w:t xml:space="preserve">ias analizadas y en especial del eslogan </w:t>
      </w:r>
      <w:r w:rsidRPr="00402770">
        <w:rPr>
          <w:rFonts w:ascii="Trebuchet MS" w:eastAsia="Times New Roman" w:hAnsi="Trebuchet MS" w:cs="Times New Roman"/>
          <w:sz w:val="24"/>
          <w:szCs w:val="24"/>
          <w:lang w:val="es-ES" w:eastAsia="es-ES"/>
        </w:rPr>
        <w:t>“#YO CON  MALDONADO TLAQUEPAQUE</w:t>
      </w:r>
      <w:r w:rsidR="00723FE1">
        <w:rPr>
          <w:rFonts w:ascii="Trebuchet MS" w:eastAsia="Times New Roman" w:hAnsi="Trebuchet MS" w:cs="Times New Roman"/>
          <w:sz w:val="24"/>
          <w:szCs w:val="24"/>
          <w:lang w:val="es-ES" w:eastAsia="es-ES"/>
        </w:rPr>
        <w:t>…”</w:t>
      </w:r>
      <w:r w:rsidRPr="00402770">
        <w:rPr>
          <w:rFonts w:ascii="Trebuchet MS" w:eastAsia="Times New Roman" w:hAnsi="Trebuchet MS" w:cs="Times New Roman"/>
          <w:sz w:val="24"/>
          <w:szCs w:val="24"/>
          <w:lang w:val="es-ES" w:eastAsia="es-ES"/>
        </w:rPr>
        <w:t>, no se advierte un símbolo, mensaje e imagen que vincule de forma directa al denunciado en un acto de promoción personalizada.</w:t>
      </w:r>
    </w:p>
    <w:p w:rsidR="00402770" w:rsidRPr="00402770" w:rsidRDefault="00402770" w:rsidP="00402770">
      <w:pPr>
        <w:spacing w:after="0" w:line="276" w:lineRule="auto"/>
        <w:jc w:val="both"/>
        <w:rPr>
          <w:rFonts w:ascii="Trebuchet MS" w:eastAsia="Times New Roman" w:hAnsi="Trebuchet MS" w:cs="Times New Roman"/>
          <w:sz w:val="24"/>
          <w:szCs w:val="24"/>
          <w:lang w:val="es-ES" w:eastAsia="es-ES"/>
        </w:rPr>
      </w:pPr>
    </w:p>
    <w:p w:rsidR="00402770" w:rsidRPr="00402770" w:rsidRDefault="00402770" w:rsidP="00402770">
      <w:pPr>
        <w:spacing w:after="0" w:line="276" w:lineRule="auto"/>
        <w:jc w:val="both"/>
        <w:rPr>
          <w:rFonts w:ascii="Trebuchet MS" w:eastAsia="Times New Roman" w:hAnsi="Trebuchet MS" w:cs="Times New Roman"/>
          <w:sz w:val="24"/>
          <w:szCs w:val="24"/>
          <w:lang w:val="es-ES" w:eastAsia="es-ES"/>
        </w:rPr>
      </w:pPr>
      <w:r w:rsidRPr="00402770">
        <w:rPr>
          <w:rFonts w:ascii="Trebuchet MS" w:eastAsia="Times New Roman" w:hAnsi="Trebuchet MS" w:cs="Times New Roman"/>
          <w:sz w:val="24"/>
          <w:szCs w:val="24"/>
          <w:lang w:val="es-ES" w:eastAsia="es-ES"/>
        </w:rPr>
        <w:t xml:space="preserve">Si bien no pasa desapercibido que el denunciado se apellida “Maldonado”, no se advierten elementos suficientes para dar certeza o tener por acreditado que la parte denunciada pinto o mando pintar dicha barda o utiliza el </w:t>
      </w:r>
      <w:r w:rsidRPr="00402770">
        <w:rPr>
          <w:rFonts w:ascii="Trebuchet MS" w:eastAsia="Times New Roman" w:hAnsi="Trebuchet MS" w:cs="Times New Roman"/>
          <w:sz w:val="24"/>
          <w:szCs w:val="24"/>
          <w:lang w:val="es-ES_tradnl" w:eastAsia="es-ES"/>
        </w:rPr>
        <w:t>hashtag “#</w:t>
      </w:r>
      <w:proofErr w:type="spellStart"/>
      <w:r w:rsidRPr="00402770">
        <w:rPr>
          <w:rFonts w:ascii="Trebuchet MS" w:eastAsia="Times New Roman" w:hAnsi="Trebuchet MS" w:cs="Times New Roman"/>
          <w:sz w:val="24"/>
          <w:szCs w:val="24"/>
          <w:lang w:val="es-ES_tradnl" w:eastAsia="es-ES"/>
        </w:rPr>
        <w:t>yoconmaldonadotlaquepaque</w:t>
      </w:r>
      <w:proofErr w:type="spellEnd"/>
      <w:r w:rsidRPr="00402770">
        <w:rPr>
          <w:rFonts w:ascii="Trebuchet MS" w:eastAsia="Times New Roman" w:hAnsi="Trebuchet MS" w:cs="Times New Roman"/>
          <w:sz w:val="24"/>
          <w:szCs w:val="24"/>
          <w:lang w:val="es-ES" w:eastAsia="es-ES"/>
        </w:rPr>
        <w:t xml:space="preserve">. </w:t>
      </w:r>
    </w:p>
    <w:p w:rsidR="00402770" w:rsidRPr="00402770" w:rsidRDefault="00402770" w:rsidP="00402770">
      <w:pPr>
        <w:spacing w:after="0" w:line="276" w:lineRule="auto"/>
        <w:jc w:val="both"/>
        <w:rPr>
          <w:rFonts w:ascii="Trebuchet MS" w:eastAsia="Times New Roman" w:hAnsi="Trebuchet MS" w:cs="Times New Roman"/>
          <w:sz w:val="24"/>
          <w:szCs w:val="24"/>
          <w:lang w:val="es-ES" w:eastAsia="es-ES"/>
        </w:rPr>
      </w:pPr>
    </w:p>
    <w:p w:rsidR="00402770" w:rsidRPr="00402770" w:rsidRDefault="00402770" w:rsidP="00402770">
      <w:pPr>
        <w:spacing w:after="0" w:line="276" w:lineRule="auto"/>
        <w:jc w:val="both"/>
        <w:rPr>
          <w:rFonts w:ascii="Trebuchet MS" w:eastAsia="Times New Roman" w:hAnsi="Trebuchet MS" w:cs="Times New Roman"/>
          <w:color w:val="000000"/>
          <w:sz w:val="24"/>
          <w:szCs w:val="24"/>
          <w:lang w:eastAsia="es-MX"/>
        </w:rPr>
      </w:pPr>
      <w:r w:rsidRPr="00402770">
        <w:rPr>
          <w:rFonts w:ascii="Trebuchet MS" w:eastAsia="Times New Roman" w:hAnsi="Trebuchet MS" w:cs="Times New Roman"/>
          <w:sz w:val="24"/>
          <w:szCs w:val="24"/>
          <w:lang w:val="es-ES" w:eastAsia="es-ES"/>
        </w:rPr>
        <w:t xml:space="preserve">• </w:t>
      </w:r>
      <w:r w:rsidRPr="00402770">
        <w:rPr>
          <w:rFonts w:ascii="Trebuchet MS" w:eastAsia="Times New Roman" w:hAnsi="Trebuchet MS" w:cs="Times New Roman"/>
          <w:b/>
          <w:bCs/>
          <w:sz w:val="24"/>
          <w:szCs w:val="24"/>
          <w:lang w:val="es-ES" w:eastAsia="es-ES"/>
        </w:rPr>
        <w:t>Elemento Temporal.</w:t>
      </w:r>
      <w:r w:rsidRPr="00402770">
        <w:rPr>
          <w:rFonts w:ascii="Trebuchet MS" w:eastAsia="Times New Roman" w:hAnsi="Trebuchet MS" w:cs="Times New Roman"/>
          <w:sz w:val="24"/>
          <w:szCs w:val="24"/>
          <w:lang w:val="es-ES" w:eastAsia="es-ES"/>
        </w:rPr>
        <w:t xml:space="preserve"> </w:t>
      </w:r>
      <w:r w:rsidRPr="00402770">
        <w:rPr>
          <w:rFonts w:ascii="Trebuchet MS" w:eastAsia="Times New Roman" w:hAnsi="Trebuchet MS" w:cs="Arial"/>
          <w:sz w:val="24"/>
          <w:szCs w:val="24"/>
          <w:lang w:eastAsia="ar-SA" w:bidi="en-US"/>
        </w:rPr>
        <w:t xml:space="preserve">Como ya fue referido previamente, se considera que las pintas denunciadas, así como el hashtag fueron localizadas </w:t>
      </w:r>
      <w:r w:rsidRPr="00402770">
        <w:rPr>
          <w:rFonts w:ascii="Trebuchet MS" w:eastAsia="Times New Roman" w:hAnsi="Trebuchet MS" w:cs="Times New Roman"/>
          <w:color w:val="000000"/>
          <w:sz w:val="24"/>
          <w:szCs w:val="24"/>
          <w:lang w:eastAsia="es-MX"/>
        </w:rPr>
        <w:t xml:space="preserve">después de haber iniciado el proceso, por lo que </w:t>
      </w:r>
      <w:r w:rsidRPr="00402770">
        <w:rPr>
          <w:rFonts w:ascii="Trebuchet MS" w:eastAsia="Times New Roman" w:hAnsi="Trebuchet MS" w:cs="Times New Roman"/>
          <w:b/>
          <w:color w:val="000000"/>
          <w:sz w:val="24"/>
          <w:szCs w:val="24"/>
          <w:lang w:eastAsia="es-MX"/>
        </w:rPr>
        <w:t>si se actualiza el elemento temporal</w:t>
      </w:r>
      <w:r w:rsidRPr="00402770">
        <w:rPr>
          <w:rFonts w:ascii="Trebuchet MS" w:eastAsia="Times New Roman" w:hAnsi="Trebuchet MS" w:cs="Times New Roman"/>
          <w:color w:val="000000"/>
          <w:sz w:val="24"/>
          <w:szCs w:val="24"/>
          <w:lang w:eastAsia="es-MX"/>
        </w:rPr>
        <w:t>.</w:t>
      </w:r>
    </w:p>
    <w:p w:rsidR="00402770" w:rsidRPr="00402770" w:rsidRDefault="00402770" w:rsidP="00402770">
      <w:pPr>
        <w:spacing w:after="0" w:line="276" w:lineRule="auto"/>
        <w:jc w:val="both"/>
        <w:rPr>
          <w:rFonts w:ascii="Trebuchet MS" w:eastAsia="Times New Roman" w:hAnsi="Trebuchet MS" w:cs="Times New Roman"/>
          <w:color w:val="000000"/>
          <w:sz w:val="24"/>
          <w:szCs w:val="24"/>
          <w:lang w:eastAsia="es-MX"/>
        </w:rPr>
      </w:pPr>
    </w:p>
    <w:p w:rsidR="00402770" w:rsidRPr="00402770" w:rsidRDefault="00402770" w:rsidP="00402770">
      <w:pPr>
        <w:autoSpaceDE w:val="0"/>
        <w:autoSpaceDN w:val="0"/>
        <w:adjustRightInd w:val="0"/>
        <w:spacing w:after="0" w:line="276" w:lineRule="auto"/>
        <w:jc w:val="both"/>
        <w:rPr>
          <w:rFonts w:ascii="Trebuchet MS" w:eastAsia="Times New Roman" w:hAnsi="Trebuchet MS" w:cs="Arial"/>
          <w:sz w:val="24"/>
          <w:szCs w:val="24"/>
          <w:lang w:val="es-ES" w:eastAsia="x-none"/>
        </w:rPr>
      </w:pPr>
      <w:r w:rsidRPr="00402770">
        <w:rPr>
          <w:rFonts w:ascii="Trebuchet MS" w:eastAsia="Times New Roman" w:hAnsi="Trebuchet MS" w:cs="Arial"/>
          <w:sz w:val="24"/>
          <w:szCs w:val="24"/>
          <w:lang w:val="es-ES" w:eastAsia="x-none"/>
        </w:rPr>
        <w:t xml:space="preserve">En síntesis, no se advierten, desde una óptica preliminar, en el contenido de </w:t>
      </w:r>
      <w:r w:rsidRPr="00402770">
        <w:rPr>
          <w:rFonts w:ascii="Trebuchet MS" w:eastAsia="Times New Roman" w:hAnsi="Trebuchet MS" w:cs="Arial"/>
          <w:sz w:val="24"/>
          <w:szCs w:val="24"/>
          <w:lang w:val="es-ES" w:eastAsia="es-ES"/>
        </w:rPr>
        <w:t>las bardas denunciadas</w:t>
      </w:r>
      <w:r w:rsidRPr="00402770">
        <w:rPr>
          <w:rFonts w:ascii="Trebuchet MS" w:eastAsia="Times New Roman" w:hAnsi="Trebuchet MS" w:cs="Arial"/>
          <w:b/>
          <w:sz w:val="24"/>
          <w:szCs w:val="24"/>
          <w:lang w:val="es-ES_tradnl" w:eastAsia="es-MX"/>
        </w:rPr>
        <w:t xml:space="preserve">, </w:t>
      </w:r>
      <w:r w:rsidRPr="00402770">
        <w:rPr>
          <w:rFonts w:ascii="Trebuchet MS" w:eastAsia="Times New Roman" w:hAnsi="Trebuchet MS" w:cs="Arial"/>
          <w:sz w:val="24"/>
          <w:szCs w:val="24"/>
          <w:lang w:val="es-ES_tradnl" w:eastAsia="es-MX"/>
        </w:rPr>
        <w:t xml:space="preserve">ni del contenido de la búsqueda del </w:t>
      </w:r>
      <w:bookmarkStart w:id="2" w:name="_Hlk55238332"/>
      <w:r w:rsidRPr="00402770">
        <w:rPr>
          <w:rFonts w:ascii="Trebuchet MS" w:eastAsia="Times New Roman" w:hAnsi="Trebuchet MS" w:cs="Arial"/>
          <w:sz w:val="24"/>
          <w:szCs w:val="24"/>
          <w:lang w:val="es-ES_tradnl" w:eastAsia="es-MX"/>
        </w:rPr>
        <w:t>hashtag “#</w:t>
      </w:r>
      <w:proofErr w:type="spellStart"/>
      <w:r w:rsidRPr="00402770">
        <w:rPr>
          <w:rFonts w:ascii="Trebuchet MS" w:eastAsia="Times New Roman" w:hAnsi="Trebuchet MS" w:cs="Arial"/>
          <w:sz w:val="24"/>
          <w:szCs w:val="24"/>
          <w:lang w:val="es-ES_tradnl" w:eastAsia="es-MX"/>
        </w:rPr>
        <w:t>yoconmaldonadotlaquepaque</w:t>
      </w:r>
      <w:bookmarkEnd w:id="2"/>
      <w:proofErr w:type="spellEnd"/>
      <w:r w:rsidRPr="00402770">
        <w:rPr>
          <w:rFonts w:ascii="Trebuchet MS" w:eastAsia="Times New Roman" w:hAnsi="Trebuchet MS" w:cs="Arial"/>
          <w:sz w:val="24"/>
          <w:szCs w:val="24"/>
          <w:lang w:val="es-ES_tradnl" w:eastAsia="es-MX"/>
        </w:rPr>
        <w:t>, que se encuentra en las bardas que la parte quejosa le atribuye al denunciado</w:t>
      </w:r>
      <w:r w:rsidRPr="00402770">
        <w:rPr>
          <w:rFonts w:ascii="Trebuchet MS" w:eastAsia="Times New Roman" w:hAnsi="Trebuchet MS" w:cs="Arial"/>
          <w:b/>
          <w:sz w:val="24"/>
          <w:szCs w:val="24"/>
          <w:lang w:val="es-ES_tradnl" w:eastAsia="es-MX"/>
        </w:rPr>
        <w:t xml:space="preserve"> </w:t>
      </w:r>
      <w:r w:rsidRPr="00402770">
        <w:rPr>
          <w:rFonts w:ascii="Trebuchet MS" w:eastAsia="Times New Roman" w:hAnsi="Trebuchet MS" w:cs="Arial"/>
          <w:sz w:val="24"/>
          <w:szCs w:val="24"/>
          <w:lang w:val="es-ES_tradnl" w:eastAsia="es-MX"/>
        </w:rPr>
        <w:t xml:space="preserve">Alberto Maldonado </w:t>
      </w:r>
      <w:proofErr w:type="spellStart"/>
      <w:r w:rsidRPr="00402770">
        <w:rPr>
          <w:rFonts w:ascii="Trebuchet MS" w:eastAsia="Times New Roman" w:hAnsi="Trebuchet MS" w:cs="Arial"/>
          <w:sz w:val="24"/>
          <w:szCs w:val="24"/>
          <w:lang w:val="es-ES_tradnl" w:eastAsia="es-MX"/>
        </w:rPr>
        <w:t>Chavarín</w:t>
      </w:r>
      <w:proofErr w:type="spellEnd"/>
      <w:r w:rsidRPr="00402770">
        <w:rPr>
          <w:rFonts w:ascii="Trebuchet MS" w:eastAsia="Times New Roman" w:hAnsi="Trebuchet MS" w:cs="Arial"/>
          <w:sz w:val="24"/>
          <w:szCs w:val="24"/>
          <w:lang w:val="es-ES" w:eastAsia="x-none"/>
        </w:rPr>
        <w:t>, elementos a partir de los cuales esta autoridad pueda advertir que se formula un símbolo, mensaje e imagen que vincule de forma directa al denunciado, por lo cual, contrario a lo que aduce la parte quejosa, en un análisis preliminar, en el caso, no se actualiza la promoción personalizada del servidor público en cuestión.</w:t>
      </w:r>
    </w:p>
    <w:p w:rsidR="00402770" w:rsidRPr="00402770" w:rsidRDefault="00402770" w:rsidP="00402770">
      <w:pPr>
        <w:autoSpaceDE w:val="0"/>
        <w:autoSpaceDN w:val="0"/>
        <w:adjustRightInd w:val="0"/>
        <w:spacing w:after="0" w:line="276" w:lineRule="auto"/>
        <w:jc w:val="both"/>
        <w:rPr>
          <w:rFonts w:ascii="Trebuchet MS" w:eastAsia="Times New Roman" w:hAnsi="Trebuchet MS" w:cs="Arial"/>
          <w:sz w:val="24"/>
          <w:szCs w:val="24"/>
          <w:lang w:val="es-ES" w:eastAsia="x-none"/>
        </w:rPr>
      </w:pPr>
    </w:p>
    <w:p w:rsidR="00402770" w:rsidRPr="00402770" w:rsidRDefault="00723FE1" w:rsidP="00402770">
      <w:pPr>
        <w:numPr>
          <w:ilvl w:val="0"/>
          <w:numId w:val="6"/>
        </w:numPr>
        <w:spacing w:after="0" w:line="276" w:lineRule="auto"/>
        <w:ind w:right="-93"/>
        <w:contextualSpacing/>
        <w:jc w:val="both"/>
        <w:rPr>
          <w:rFonts w:ascii="Trebuchet MS" w:eastAsia="Times New Roman" w:hAnsi="Trebuchet MS" w:cs="Arial"/>
          <w:b/>
          <w:sz w:val="24"/>
          <w:szCs w:val="24"/>
          <w:lang w:val="es-ES_tradnl" w:eastAsia="es-MX"/>
        </w:rPr>
      </w:pPr>
      <w:r>
        <w:rPr>
          <w:rFonts w:ascii="Trebuchet MS" w:eastAsia="Times New Roman" w:hAnsi="Trebuchet MS" w:cs="Arial"/>
          <w:b/>
          <w:sz w:val="24"/>
          <w:szCs w:val="24"/>
          <w:lang w:val="es-ES_tradnl" w:eastAsia="es-MX"/>
        </w:rPr>
        <w:t>ESPECTACULARES</w:t>
      </w:r>
    </w:p>
    <w:p w:rsidR="00402770" w:rsidRPr="00402770" w:rsidRDefault="00402770" w:rsidP="00402770">
      <w:pPr>
        <w:spacing w:after="0" w:line="276" w:lineRule="auto"/>
        <w:ind w:right="-93"/>
        <w:jc w:val="both"/>
        <w:rPr>
          <w:rFonts w:ascii="Trebuchet MS" w:eastAsia="Times New Roman" w:hAnsi="Trebuchet MS" w:cs="Arial"/>
          <w:sz w:val="24"/>
          <w:szCs w:val="24"/>
          <w:lang w:val="es-ES_tradnl" w:eastAsia="es-MX"/>
        </w:rPr>
      </w:pPr>
    </w:p>
    <w:p w:rsidR="00402770" w:rsidRPr="00402770" w:rsidRDefault="00402770" w:rsidP="00402770">
      <w:pPr>
        <w:spacing w:after="0" w:line="276" w:lineRule="auto"/>
        <w:ind w:right="-93"/>
        <w:jc w:val="both"/>
        <w:rPr>
          <w:rFonts w:ascii="Trebuchet MS" w:eastAsia="Times New Roman" w:hAnsi="Trebuchet MS" w:cs="Arial"/>
          <w:sz w:val="24"/>
          <w:szCs w:val="24"/>
          <w:lang w:val="es-ES_tradnl" w:eastAsia="es-MX"/>
        </w:rPr>
      </w:pPr>
      <w:r w:rsidRPr="00402770">
        <w:rPr>
          <w:rFonts w:ascii="Trebuchet MS" w:eastAsia="Times New Roman" w:hAnsi="Trebuchet MS" w:cs="Times New Roman"/>
          <w:sz w:val="24"/>
          <w:szCs w:val="24"/>
          <w:lang w:eastAsia="es-MX"/>
        </w:rPr>
        <w:t>A partir del examen establecido en la citada jurisprudencia 12/2015, bajo la apariencia del buen derecho, se considera improcedente la adopción de medidas cautelares en los casos que a continuación se precisan, por las siguientes razones.</w:t>
      </w:r>
      <w:r w:rsidRPr="00402770">
        <w:rPr>
          <w:rFonts w:ascii="Trebuchet MS" w:eastAsia="Times New Roman" w:hAnsi="Trebuchet MS" w:cs="Arial"/>
          <w:sz w:val="24"/>
          <w:szCs w:val="24"/>
          <w:lang w:val="es-ES_tradnl" w:eastAsia="es-MX"/>
        </w:rPr>
        <w:cr/>
      </w:r>
    </w:p>
    <w:p w:rsidR="008D62A4" w:rsidRPr="00402770" w:rsidRDefault="00720715" w:rsidP="002F433B">
      <w:pPr>
        <w:spacing w:after="0" w:line="276" w:lineRule="auto"/>
        <w:ind w:right="-93"/>
        <w:jc w:val="both"/>
        <w:rPr>
          <w:rFonts w:ascii="Trebuchet MS" w:eastAsia="Times New Roman" w:hAnsi="Trebuchet MS" w:cs="Arial"/>
          <w:color w:val="000000"/>
          <w:sz w:val="24"/>
          <w:szCs w:val="24"/>
          <w:lang w:eastAsia="x-none"/>
        </w:rPr>
      </w:pPr>
      <w:r>
        <w:rPr>
          <w:rFonts w:ascii="Trebuchet MS" w:eastAsia="Times New Roman" w:hAnsi="Trebuchet MS" w:cs="Arial"/>
          <w:sz w:val="24"/>
          <w:szCs w:val="24"/>
          <w:lang w:val="es-ES_tradnl" w:eastAsia="es-MX"/>
        </w:rPr>
        <w:t>Del acta de fecha seis de diciembre,</w:t>
      </w:r>
      <w:r w:rsidR="00402770" w:rsidRPr="00402770">
        <w:rPr>
          <w:rFonts w:ascii="Trebuchet MS" w:eastAsia="Times New Roman" w:hAnsi="Trebuchet MS" w:cs="Arial"/>
          <w:sz w:val="24"/>
          <w:szCs w:val="24"/>
          <w:lang w:val="es-ES_tradnl" w:eastAsia="es-MX"/>
        </w:rPr>
        <w:t xml:space="preserve"> elaborada por el personal de </w:t>
      </w:r>
      <w:r w:rsidR="009B0D37">
        <w:rPr>
          <w:rFonts w:ascii="Trebuchet MS" w:eastAsia="Times New Roman" w:hAnsi="Trebuchet MS" w:cs="Arial"/>
          <w:sz w:val="24"/>
          <w:szCs w:val="24"/>
          <w:lang w:val="es-ES_tradnl" w:eastAsia="es-MX"/>
        </w:rPr>
        <w:t>oficialía e</w:t>
      </w:r>
      <w:r w:rsidR="00402770" w:rsidRPr="00402770">
        <w:rPr>
          <w:rFonts w:ascii="Trebuchet MS" w:eastAsia="Times New Roman" w:hAnsi="Trebuchet MS" w:cs="Arial"/>
          <w:sz w:val="24"/>
          <w:szCs w:val="24"/>
          <w:lang w:val="es-ES_tradnl" w:eastAsia="es-MX"/>
        </w:rPr>
        <w:t>lectoral debidamente investido de fe pública y que obra en lo</w:t>
      </w:r>
      <w:r w:rsidR="002F433B">
        <w:rPr>
          <w:rFonts w:ascii="Trebuchet MS" w:eastAsia="Times New Roman" w:hAnsi="Trebuchet MS" w:cs="Arial"/>
          <w:sz w:val="24"/>
          <w:szCs w:val="24"/>
          <w:lang w:val="es-ES_tradnl" w:eastAsia="es-MX"/>
        </w:rPr>
        <w:t xml:space="preserve">s autos del presente </w:t>
      </w:r>
      <w:r w:rsidR="002F433B">
        <w:rPr>
          <w:rFonts w:ascii="Trebuchet MS" w:eastAsia="Times New Roman" w:hAnsi="Trebuchet MS" w:cs="Arial"/>
          <w:sz w:val="24"/>
          <w:szCs w:val="24"/>
          <w:lang w:val="es-ES_tradnl" w:eastAsia="es-MX"/>
        </w:rPr>
        <w:lastRenderedPageBreak/>
        <w:t>expediente</w:t>
      </w:r>
      <w:r w:rsidR="002F433B">
        <w:rPr>
          <w:rFonts w:ascii="Trebuchet MS" w:eastAsia="Times New Roman" w:hAnsi="Trebuchet MS" w:cs="Arial"/>
          <w:color w:val="000000"/>
          <w:sz w:val="24"/>
          <w:szCs w:val="24"/>
          <w:lang w:eastAsia="x-none"/>
        </w:rPr>
        <w:t xml:space="preserve">, se </w:t>
      </w:r>
      <w:r w:rsidR="008D62A4" w:rsidRPr="00402770">
        <w:rPr>
          <w:rFonts w:ascii="Trebuchet MS" w:eastAsia="Times New Roman" w:hAnsi="Trebuchet MS" w:cs="Arial"/>
          <w:color w:val="000000"/>
          <w:sz w:val="24"/>
          <w:szCs w:val="24"/>
          <w:lang w:eastAsia="x-none"/>
        </w:rPr>
        <w:t xml:space="preserve">constató la existencia  de </w:t>
      </w:r>
      <w:r w:rsidR="008D62A4">
        <w:rPr>
          <w:rFonts w:ascii="Trebuchet MS" w:eastAsia="Times New Roman" w:hAnsi="Trebuchet MS" w:cs="Arial"/>
          <w:color w:val="000000"/>
          <w:sz w:val="24"/>
          <w:szCs w:val="24"/>
          <w:lang w:eastAsia="x-none"/>
        </w:rPr>
        <w:t>los</w:t>
      </w:r>
      <w:r w:rsidR="00780355">
        <w:rPr>
          <w:rFonts w:ascii="Trebuchet MS" w:eastAsia="Times New Roman" w:hAnsi="Trebuchet MS" w:cs="Arial"/>
          <w:color w:val="000000"/>
          <w:sz w:val="24"/>
          <w:szCs w:val="24"/>
          <w:lang w:eastAsia="x-none"/>
        </w:rPr>
        <w:t xml:space="preserve"> dos</w:t>
      </w:r>
      <w:r w:rsidR="008D62A4">
        <w:rPr>
          <w:rFonts w:ascii="Trebuchet MS" w:eastAsia="Times New Roman" w:hAnsi="Trebuchet MS" w:cs="Arial"/>
          <w:color w:val="000000"/>
          <w:sz w:val="24"/>
          <w:szCs w:val="24"/>
          <w:lang w:eastAsia="x-none"/>
        </w:rPr>
        <w:t xml:space="preserve"> espectaculares denunciados, cuya ubicación y</w:t>
      </w:r>
      <w:r w:rsidR="008D62A4" w:rsidRPr="00402770">
        <w:rPr>
          <w:rFonts w:ascii="Trebuchet MS" w:eastAsia="Times New Roman" w:hAnsi="Trebuchet MS" w:cs="Arial"/>
          <w:color w:val="000000"/>
          <w:sz w:val="24"/>
          <w:szCs w:val="24"/>
          <w:lang w:eastAsia="x-none"/>
        </w:rPr>
        <w:t xml:space="preserve"> descripci</w:t>
      </w:r>
      <w:r w:rsidR="002F433B">
        <w:rPr>
          <w:rFonts w:ascii="Trebuchet MS" w:eastAsia="Times New Roman" w:hAnsi="Trebuchet MS" w:cs="Arial"/>
          <w:color w:val="000000"/>
          <w:sz w:val="24"/>
          <w:szCs w:val="24"/>
          <w:lang w:eastAsia="x-none"/>
        </w:rPr>
        <w:t>ón se transcribe a continuación:</w:t>
      </w:r>
      <w:r w:rsidR="008D62A4" w:rsidRPr="00402770">
        <w:rPr>
          <w:rFonts w:ascii="Trebuchet MS" w:eastAsia="Times New Roman" w:hAnsi="Trebuchet MS" w:cs="Arial"/>
          <w:color w:val="000000"/>
          <w:sz w:val="24"/>
          <w:szCs w:val="24"/>
          <w:lang w:eastAsia="x-none"/>
        </w:rPr>
        <w:t xml:space="preserve"> </w:t>
      </w:r>
    </w:p>
    <w:p w:rsidR="008D62A4" w:rsidRDefault="008D62A4" w:rsidP="00402770">
      <w:pPr>
        <w:spacing w:after="0" w:line="276" w:lineRule="auto"/>
        <w:ind w:right="-93"/>
        <w:jc w:val="both"/>
        <w:rPr>
          <w:rFonts w:ascii="Trebuchet MS" w:eastAsia="Times New Roman" w:hAnsi="Trebuchet MS" w:cs="Arial"/>
          <w:sz w:val="24"/>
          <w:szCs w:val="24"/>
          <w:lang w:val="es-ES_tradnl" w:eastAsia="es-MX"/>
        </w:rPr>
      </w:pPr>
    </w:p>
    <w:p w:rsidR="002F433B" w:rsidRDefault="002F433B" w:rsidP="002F433B">
      <w:pPr>
        <w:spacing w:after="0" w:line="276" w:lineRule="auto"/>
        <w:ind w:right="-93"/>
        <w:jc w:val="both"/>
        <w:rPr>
          <w:rFonts w:ascii="Trebuchet MS" w:eastAsia="MS Mincho" w:hAnsi="Trebuchet MS" w:cs="Arial"/>
          <w:b/>
          <w:sz w:val="24"/>
          <w:szCs w:val="24"/>
          <w:lang w:val="es-ES" w:eastAsia="ja-JP"/>
        </w:rPr>
      </w:pPr>
      <w:r w:rsidRPr="00780355">
        <w:rPr>
          <w:rFonts w:ascii="Trebuchet MS" w:eastAsia="MS Mincho" w:hAnsi="Trebuchet MS" w:cs="Arial"/>
          <w:b/>
          <w:sz w:val="24"/>
          <w:szCs w:val="24"/>
          <w:lang w:val="es-ES" w:eastAsia="ja-JP"/>
        </w:rPr>
        <w:t>1</w:t>
      </w:r>
      <w:r w:rsidRPr="009B0D37">
        <w:rPr>
          <w:rFonts w:ascii="Trebuchet MS" w:eastAsia="MS Mincho" w:hAnsi="Trebuchet MS" w:cs="Arial"/>
          <w:b/>
          <w:i/>
          <w:sz w:val="24"/>
          <w:szCs w:val="24"/>
          <w:lang w:val="es-ES" w:eastAsia="ja-JP"/>
        </w:rPr>
        <w:t>.-</w:t>
      </w:r>
      <w:r w:rsidRPr="009B0D37">
        <w:rPr>
          <w:rFonts w:ascii="Trebuchet MS" w:eastAsia="MS Mincho" w:hAnsi="Trebuchet MS" w:cs="Arial"/>
          <w:i/>
          <w:sz w:val="24"/>
          <w:szCs w:val="24"/>
          <w:lang w:val="es-ES" w:eastAsia="ja-JP"/>
        </w:rPr>
        <w:t xml:space="preserve"> “</w:t>
      </w:r>
      <w:r w:rsidRPr="009B0D37">
        <w:rPr>
          <w:rFonts w:ascii="Trebuchet MS" w:eastAsia="MS Mincho" w:hAnsi="Trebuchet MS" w:cs="Arial"/>
          <w:b/>
          <w:i/>
          <w:sz w:val="24"/>
          <w:szCs w:val="24"/>
          <w:lang w:val="es-ES" w:eastAsia="ja-JP"/>
        </w:rPr>
        <w:t xml:space="preserve">Anillo Periférico Sur, Manuel Gómez Morín 5130, La </w:t>
      </w:r>
      <w:proofErr w:type="spellStart"/>
      <w:r w:rsidRPr="009B0D37">
        <w:rPr>
          <w:rFonts w:ascii="Trebuchet MS" w:eastAsia="MS Mincho" w:hAnsi="Trebuchet MS" w:cs="Arial"/>
          <w:b/>
          <w:i/>
          <w:sz w:val="24"/>
          <w:szCs w:val="24"/>
          <w:lang w:val="es-ES" w:eastAsia="ja-JP"/>
        </w:rPr>
        <w:t>Micailita</w:t>
      </w:r>
      <w:proofErr w:type="spellEnd"/>
      <w:r w:rsidRPr="009B0D37">
        <w:rPr>
          <w:rFonts w:ascii="Trebuchet MS" w:eastAsia="MS Mincho" w:hAnsi="Trebuchet MS" w:cs="Arial"/>
          <w:b/>
          <w:i/>
          <w:sz w:val="24"/>
          <w:szCs w:val="24"/>
          <w:lang w:val="es-ES" w:eastAsia="ja-JP"/>
        </w:rPr>
        <w:t>, 45595, San Pedro Tlaquepaque, Jalisco”.</w:t>
      </w:r>
    </w:p>
    <w:p w:rsidR="002F433B" w:rsidRPr="009B0D37" w:rsidRDefault="002F433B" w:rsidP="002F433B">
      <w:pPr>
        <w:spacing w:after="0" w:line="276" w:lineRule="auto"/>
        <w:ind w:right="-93"/>
        <w:jc w:val="both"/>
        <w:rPr>
          <w:rFonts w:ascii="Trebuchet MS" w:eastAsia="Times New Roman" w:hAnsi="Trebuchet MS" w:cs="Arial"/>
          <w:i/>
          <w:lang w:val="es-ES_tradnl" w:eastAsia="es-MX"/>
        </w:rPr>
      </w:pPr>
      <w:r w:rsidRPr="009B0D37">
        <w:rPr>
          <w:rFonts w:ascii="Trebuchet MS" w:eastAsia="MS Mincho" w:hAnsi="Trebuchet MS" w:cs="Arial"/>
          <w:i/>
          <w:lang w:val="es-ES" w:eastAsia="ja-JP"/>
        </w:rPr>
        <w:t xml:space="preserve">Las dimensiones del espectacular son de aproximadamente 10 diez metros de largo por 5 cinco metros de alto; la misma tiene un fondo pintado mitad de color blanco y la otra mitad con un fondo arbolado. Del lado izquierdo se aprecia el siguiente texto: “BETO MALDONADO ES TIEMPO DE PONER ORDEN EN TLAQUEPAQUE”, el texto se observa todo en color negro con excepción de la palabra “MALDONADO” que está en color rojo. Debajo de ese texto se encuentran otras dos leyendas, sin embargo, se me imposibilita la transcripción completa de estas ya que sobre ellas se encuentran dos cintas de fondo rojo con la palabra “CLAUSURADO”. Al lado derecho del espectacular se encuentra la imagen de una persona del sexo masculino de tez morena, camisa de botones en color rojo y sobre la camisa se encuentran dos cintas más con fondo rojo y la palabra “CLAUSURADO”. En la esquina superior derecha se aprecia un logo circular con fondo rojo y la letra “R” en color blanco, debajo de este se encuentra el siguiente link: </w:t>
      </w:r>
      <w:hyperlink r:id="rId15" w:history="1">
        <w:r w:rsidRPr="009B0D37">
          <w:rPr>
            <w:rFonts w:ascii="Trebuchet MS" w:eastAsia="MS Mincho" w:hAnsi="Trebuchet MS" w:cs="Arial"/>
            <w:i/>
            <w:color w:val="0563C1"/>
            <w:u w:val="single"/>
            <w:lang w:val="es-ES" w:eastAsia="ja-JP"/>
          </w:rPr>
          <w:t>www.elrespetable.com</w:t>
        </w:r>
      </w:hyperlink>
      <w:r w:rsidRPr="009B0D37">
        <w:rPr>
          <w:rFonts w:ascii="Trebuchet MS" w:eastAsia="MS Mincho" w:hAnsi="Trebuchet MS" w:cs="Arial"/>
          <w:i/>
          <w:lang w:val="es-ES" w:eastAsia="ja-JP"/>
        </w:rPr>
        <w:t>. En la esquina inferior derecha se encuentran lo que al parecer son perfiles de la red social Facebook con el nombre de “El Respetable” y de la red social Twitter con “@</w:t>
      </w:r>
      <w:proofErr w:type="spellStart"/>
      <w:r w:rsidRPr="009B0D37">
        <w:rPr>
          <w:rFonts w:ascii="Trebuchet MS" w:eastAsia="MS Mincho" w:hAnsi="Trebuchet MS" w:cs="Arial"/>
          <w:i/>
          <w:lang w:val="es-ES" w:eastAsia="ja-JP"/>
        </w:rPr>
        <w:t>elrespetable</w:t>
      </w:r>
      <w:proofErr w:type="spellEnd"/>
      <w:r w:rsidRPr="009B0D37">
        <w:rPr>
          <w:rFonts w:ascii="Trebuchet MS" w:eastAsia="MS Mincho" w:hAnsi="Trebuchet MS" w:cs="Arial"/>
          <w:i/>
          <w:lang w:val="es-ES" w:eastAsia="ja-JP"/>
        </w:rPr>
        <w:t>”</w:t>
      </w:r>
    </w:p>
    <w:p w:rsidR="00720715" w:rsidRDefault="00720715" w:rsidP="002F433B">
      <w:pPr>
        <w:spacing w:after="0" w:line="276" w:lineRule="auto"/>
        <w:jc w:val="both"/>
        <w:rPr>
          <w:rFonts w:ascii="Trebuchet MS" w:eastAsia="Times New Roman" w:hAnsi="Trebuchet MS" w:cs="Helvetica"/>
          <w:color w:val="1C1E21"/>
          <w:sz w:val="24"/>
          <w:szCs w:val="24"/>
          <w:lang w:eastAsia="es-MX"/>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60"/>
        <w:gridCol w:w="4329"/>
      </w:tblGrid>
      <w:tr w:rsidR="002F433B" w:rsidTr="009B0D37">
        <w:tc>
          <w:tcPr>
            <w:tcW w:w="4460" w:type="dxa"/>
          </w:tcPr>
          <w:p w:rsidR="002F433B" w:rsidRDefault="002F433B" w:rsidP="002F433B">
            <w:pPr>
              <w:spacing w:line="276" w:lineRule="auto"/>
              <w:jc w:val="both"/>
              <w:rPr>
                <w:rFonts w:ascii="Trebuchet MS" w:eastAsia="Times New Roman" w:hAnsi="Trebuchet MS" w:cs="Helvetica"/>
                <w:color w:val="1C1E21"/>
                <w:sz w:val="24"/>
                <w:szCs w:val="24"/>
                <w:lang w:eastAsia="es-MX"/>
              </w:rPr>
            </w:pPr>
            <w:r w:rsidRPr="002F433B">
              <w:rPr>
                <w:rFonts w:ascii="Trebuchet MS" w:eastAsia="MS Mincho" w:hAnsi="Trebuchet MS" w:cs="Arial"/>
                <w:noProof/>
                <w:sz w:val="24"/>
                <w:szCs w:val="24"/>
                <w:lang w:eastAsia="es-MX"/>
              </w:rPr>
              <w:drawing>
                <wp:inline distT="0" distB="0" distL="0" distR="0" wp14:anchorId="1B1CBEF6" wp14:editId="38D6B20B">
                  <wp:extent cx="2635885" cy="2324100"/>
                  <wp:effectExtent l="0" t="0" r="0" b="0"/>
                  <wp:docPr id="43" name="Imagen 43" descr="C:\Users\francisco.buenrostro\Downloads\WhatsApp Image 2020-12-05 at 14.31.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isco.buenrostro\Downloads\WhatsApp Image 2020-12-05 at 14.31.34 (1).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784" t="13194" r="12347" b="18474"/>
                          <a:stretch/>
                        </pic:blipFill>
                        <pic:spPr bwMode="auto">
                          <a:xfrm>
                            <a:off x="0" y="0"/>
                            <a:ext cx="2646720" cy="23336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29" w:type="dxa"/>
          </w:tcPr>
          <w:p w:rsidR="002F433B" w:rsidRDefault="002F433B" w:rsidP="002F433B">
            <w:pPr>
              <w:spacing w:line="276" w:lineRule="auto"/>
              <w:jc w:val="both"/>
              <w:rPr>
                <w:rFonts w:ascii="Trebuchet MS" w:eastAsia="Times New Roman" w:hAnsi="Trebuchet MS" w:cs="Helvetica"/>
                <w:color w:val="1C1E21"/>
                <w:sz w:val="24"/>
                <w:szCs w:val="24"/>
                <w:lang w:eastAsia="es-MX"/>
              </w:rPr>
            </w:pPr>
            <w:r w:rsidRPr="002F433B">
              <w:rPr>
                <w:rFonts w:ascii="Trebuchet MS" w:eastAsia="MS Mincho" w:hAnsi="Trebuchet MS" w:cs="Arial"/>
                <w:noProof/>
                <w:sz w:val="24"/>
                <w:szCs w:val="24"/>
                <w:lang w:eastAsia="es-MX"/>
              </w:rPr>
              <w:drawing>
                <wp:inline distT="0" distB="0" distL="0" distR="0" wp14:anchorId="0FF635F5" wp14:editId="7380AE06">
                  <wp:extent cx="2713990" cy="2305050"/>
                  <wp:effectExtent l="0" t="0" r="0" b="0"/>
                  <wp:docPr id="45" name="Imagen 45" descr="C:\Users\francisco.buenrostro\Downloads\WhatsApp Image 2020-12-05 at 14.31.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isco.buenrostro\Downloads\WhatsApp Image 2020-12-05 at 14.31.36 (1).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8156"/>
                          <a:stretch/>
                        </pic:blipFill>
                        <pic:spPr bwMode="auto">
                          <a:xfrm>
                            <a:off x="0" y="0"/>
                            <a:ext cx="2731603" cy="232000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801FE" w:rsidRDefault="001801FE" w:rsidP="00402770">
      <w:pPr>
        <w:spacing w:after="0" w:line="276" w:lineRule="auto"/>
        <w:jc w:val="both"/>
        <w:rPr>
          <w:rFonts w:ascii="Trebuchet MS" w:eastAsia="Times New Roman" w:hAnsi="Trebuchet MS" w:cs="Helvetica"/>
          <w:b/>
          <w:color w:val="1C1E21"/>
          <w:sz w:val="24"/>
          <w:szCs w:val="24"/>
          <w:lang w:eastAsia="es-MX"/>
        </w:rPr>
      </w:pPr>
    </w:p>
    <w:p w:rsidR="002F433B" w:rsidRPr="009B0D37" w:rsidRDefault="002F433B" w:rsidP="00402770">
      <w:pPr>
        <w:spacing w:after="0" w:line="276" w:lineRule="auto"/>
        <w:jc w:val="both"/>
        <w:rPr>
          <w:rFonts w:ascii="Trebuchet MS" w:eastAsia="MS Mincho" w:hAnsi="Trebuchet MS" w:cs="Arial"/>
          <w:b/>
          <w:i/>
          <w:sz w:val="24"/>
          <w:szCs w:val="24"/>
          <w:lang w:val="es-ES" w:eastAsia="ja-JP"/>
        </w:rPr>
      </w:pPr>
      <w:r w:rsidRPr="00780355">
        <w:rPr>
          <w:rFonts w:ascii="Trebuchet MS" w:eastAsia="Times New Roman" w:hAnsi="Trebuchet MS" w:cs="Helvetica"/>
          <w:b/>
          <w:color w:val="1C1E21"/>
          <w:sz w:val="24"/>
          <w:szCs w:val="24"/>
          <w:lang w:eastAsia="es-MX"/>
        </w:rPr>
        <w:t>2.-</w:t>
      </w:r>
      <w:r>
        <w:rPr>
          <w:rFonts w:ascii="Trebuchet MS" w:eastAsia="Times New Roman" w:hAnsi="Trebuchet MS" w:cs="Helvetica"/>
          <w:color w:val="1C1E21"/>
          <w:sz w:val="24"/>
          <w:szCs w:val="24"/>
          <w:lang w:eastAsia="es-MX"/>
        </w:rPr>
        <w:t xml:space="preserve"> </w:t>
      </w:r>
      <w:r w:rsidRPr="009B0D37">
        <w:rPr>
          <w:rFonts w:ascii="Trebuchet MS" w:eastAsia="MS Mincho" w:hAnsi="Trebuchet MS" w:cs="Arial"/>
          <w:i/>
          <w:sz w:val="24"/>
          <w:szCs w:val="24"/>
          <w:lang w:val="es-ES" w:eastAsia="ja-JP"/>
        </w:rPr>
        <w:t>“</w:t>
      </w:r>
      <w:r w:rsidRPr="009B0D37">
        <w:rPr>
          <w:rFonts w:ascii="Trebuchet MS" w:eastAsia="MS Mincho" w:hAnsi="Trebuchet MS" w:cs="Arial"/>
          <w:b/>
          <w:i/>
          <w:sz w:val="24"/>
          <w:szCs w:val="24"/>
          <w:lang w:val="es-ES" w:eastAsia="ja-JP"/>
        </w:rPr>
        <w:t xml:space="preserve">Carretera Chapala, (en sentido hacia EL TAPATÍO), La </w:t>
      </w:r>
      <w:proofErr w:type="spellStart"/>
      <w:r w:rsidRPr="009B0D37">
        <w:rPr>
          <w:rFonts w:ascii="Trebuchet MS" w:eastAsia="MS Mincho" w:hAnsi="Trebuchet MS" w:cs="Arial"/>
          <w:b/>
          <w:i/>
          <w:sz w:val="24"/>
          <w:szCs w:val="24"/>
          <w:lang w:val="es-ES" w:eastAsia="ja-JP"/>
        </w:rPr>
        <w:t>Duraznera</w:t>
      </w:r>
      <w:proofErr w:type="spellEnd"/>
      <w:r w:rsidRPr="009B0D37">
        <w:rPr>
          <w:rFonts w:ascii="Trebuchet MS" w:eastAsia="MS Mincho" w:hAnsi="Trebuchet MS" w:cs="Arial"/>
          <w:b/>
          <w:i/>
          <w:sz w:val="24"/>
          <w:szCs w:val="24"/>
          <w:lang w:val="es-ES" w:eastAsia="ja-JP"/>
        </w:rPr>
        <w:t>, 45580, San Pedro Tlaquepaque, Jalisco”.</w:t>
      </w:r>
    </w:p>
    <w:p w:rsidR="002F433B" w:rsidRPr="009B0D37" w:rsidRDefault="002F433B" w:rsidP="00402770">
      <w:pPr>
        <w:spacing w:after="0" w:line="276" w:lineRule="auto"/>
        <w:jc w:val="both"/>
        <w:rPr>
          <w:rFonts w:ascii="Trebuchet MS" w:eastAsia="Times New Roman" w:hAnsi="Trebuchet MS" w:cs="Helvetica"/>
          <w:i/>
          <w:color w:val="1C1E21"/>
          <w:lang w:eastAsia="es-MX"/>
        </w:rPr>
      </w:pPr>
      <w:r w:rsidRPr="009B0D37">
        <w:rPr>
          <w:rFonts w:ascii="Trebuchet MS" w:eastAsia="MS Mincho" w:hAnsi="Trebuchet MS" w:cs="Arial"/>
          <w:i/>
          <w:lang w:val="es-ES" w:eastAsia="ja-JP"/>
        </w:rPr>
        <w:t xml:space="preserve">Las dimensiones del espectacular son de aproximadamente 10 diez metros de largo por 5 cinco metros de alto; la misma tiene un fondo pintado mitad de color blanco y la otra mitad con un fondo arbolado. Del lado izquierdo se aprecia el siguiente texto: “BETO </w:t>
      </w:r>
      <w:r w:rsidRPr="009B0D37">
        <w:rPr>
          <w:rFonts w:ascii="Trebuchet MS" w:eastAsia="MS Mincho" w:hAnsi="Trebuchet MS" w:cs="Arial"/>
          <w:i/>
          <w:lang w:val="es-ES" w:eastAsia="ja-JP"/>
        </w:rPr>
        <w:lastRenderedPageBreak/>
        <w:t xml:space="preserve">MALDONADO “ES TIEMPO DE PONER ORDEN EN TLAQUEPAQUE”, el texto se observa todo en color negro con excepción de la palabra “MALDONADO” que está en color rojo. Debajo de ese texto se encuentran otras dos leyendas, la primera de ellas se transcribe a continuación: “LOS PENDIENTE DE LA L3”, sin embargo, se me imposibilita la transcripción completa de la segunda leyenda, ya que sobre ella se encuentran una cinta de fondo rojo con la palabra “CLAUSURADO”.  Al lado derecho del espectacular se encuentra la imagen de una persona del sexo masculino de tez morena, camisa de botones en color rojo y sobre la camisa se encuentran dos cintas más con fondo rojo y la palabra “CLAUSURADO”. En la esquina superior derecha se aprecia un logo circular con fondo rojo y la letra “R” en color blanco, debajo de este se encuentra el siguiente link: </w:t>
      </w:r>
      <w:hyperlink r:id="rId18" w:history="1">
        <w:r w:rsidRPr="009B0D37">
          <w:rPr>
            <w:rFonts w:ascii="Trebuchet MS" w:eastAsia="MS Mincho" w:hAnsi="Trebuchet MS" w:cs="Arial"/>
            <w:i/>
            <w:color w:val="0563C1"/>
            <w:u w:val="single"/>
            <w:lang w:val="es-ES" w:eastAsia="ja-JP"/>
          </w:rPr>
          <w:t>www.elrespetable.com</w:t>
        </w:r>
      </w:hyperlink>
      <w:r w:rsidRPr="009B0D37">
        <w:rPr>
          <w:rFonts w:ascii="Trebuchet MS" w:eastAsia="MS Mincho" w:hAnsi="Trebuchet MS" w:cs="Arial"/>
          <w:i/>
          <w:lang w:val="es-ES" w:eastAsia="ja-JP"/>
        </w:rPr>
        <w:t>. En la esquina inferior derecha se encuentran lo que al parecer es un perfil de la red social Twitter con el arroba "@</w:t>
      </w:r>
      <w:proofErr w:type="spellStart"/>
      <w:r w:rsidRPr="009B0D37">
        <w:rPr>
          <w:rFonts w:ascii="Trebuchet MS" w:eastAsia="MS Mincho" w:hAnsi="Trebuchet MS" w:cs="Arial"/>
          <w:i/>
          <w:lang w:val="es-ES" w:eastAsia="ja-JP"/>
        </w:rPr>
        <w:t>elrespetable</w:t>
      </w:r>
      <w:proofErr w:type="spellEnd"/>
      <w:r w:rsidRPr="009B0D37">
        <w:rPr>
          <w:rFonts w:ascii="Trebuchet MS" w:eastAsia="MS Mincho" w:hAnsi="Trebuchet MS" w:cs="Arial"/>
          <w:i/>
          <w:lang w:val="es-ES" w:eastAsia="ja-JP"/>
        </w:rPr>
        <w:t>”.</w:t>
      </w:r>
    </w:p>
    <w:p w:rsidR="002F433B" w:rsidRDefault="002F433B" w:rsidP="00402770">
      <w:pPr>
        <w:spacing w:after="0" w:line="276" w:lineRule="auto"/>
        <w:jc w:val="both"/>
        <w:rPr>
          <w:rFonts w:ascii="Trebuchet MS" w:eastAsia="Times New Roman" w:hAnsi="Trebuchet MS" w:cs="Helvetica"/>
          <w:color w:val="1C1E21"/>
          <w:sz w:val="24"/>
          <w:szCs w:val="24"/>
          <w:lang w:eastAsia="es-MX"/>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07"/>
        <w:gridCol w:w="4382"/>
      </w:tblGrid>
      <w:tr w:rsidR="002F433B" w:rsidTr="001801FE">
        <w:trPr>
          <w:trHeight w:val="3510"/>
        </w:trPr>
        <w:tc>
          <w:tcPr>
            <w:tcW w:w="4407" w:type="dxa"/>
          </w:tcPr>
          <w:p w:rsidR="002F433B" w:rsidRDefault="002F433B" w:rsidP="00402770">
            <w:pPr>
              <w:spacing w:line="276" w:lineRule="auto"/>
              <w:jc w:val="both"/>
              <w:rPr>
                <w:rFonts w:ascii="Trebuchet MS" w:eastAsia="Times New Roman" w:hAnsi="Trebuchet MS" w:cs="Helvetica"/>
                <w:color w:val="1C1E21"/>
                <w:sz w:val="24"/>
                <w:szCs w:val="24"/>
                <w:lang w:eastAsia="es-MX"/>
              </w:rPr>
            </w:pPr>
            <w:r w:rsidRPr="002F433B">
              <w:rPr>
                <w:rFonts w:ascii="Trebuchet MS" w:eastAsia="MS Mincho" w:hAnsi="Trebuchet MS" w:cs="Arial"/>
                <w:noProof/>
                <w:sz w:val="24"/>
                <w:szCs w:val="24"/>
                <w:lang w:eastAsia="es-MX"/>
              </w:rPr>
              <w:drawing>
                <wp:inline distT="0" distB="0" distL="0" distR="0" wp14:anchorId="6228DEB1" wp14:editId="54F40E28">
                  <wp:extent cx="2694940" cy="2076450"/>
                  <wp:effectExtent l="0" t="0" r="0" b="0"/>
                  <wp:docPr id="47" name="Imagen 47" descr="C:\Users\francisco.buenrostro\Downloads\WhatsApp Image 2020-12-05 at 14.3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cisco.buenrostro\Downloads\WhatsApp Image 2020-12-05 at 14.31.30.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7337"/>
                          <a:stretch/>
                        </pic:blipFill>
                        <pic:spPr bwMode="auto">
                          <a:xfrm>
                            <a:off x="0" y="0"/>
                            <a:ext cx="2717771" cy="20940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2" w:type="dxa"/>
          </w:tcPr>
          <w:p w:rsidR="002F433B" w:rsidRDefault="00780355" w:rsidP="00402770">
            <w:pPr>
              <w:spacing w:line="276" w:lineRule="auto"/>
              <w:jc w:val="both"/>
              <w:rPr>
                <w:rFonts w:ascii="Trebuchet MS" w:eastAsia="Times New Roman" w:hAnsi="Trebuchet MS" w:cs="Helvetica"/>
                <w:color w:val="1C1E21"/>
                <w:sz w:val="24"/>
                <w:szCs w:val="24"/>
                <w:lang w:eastAsia="es-MX"/>
              </w:rPr>
            </w:pPr>
            <w:r w:rsidRPr="00780355">
              <w:rPr>
                <w:rFonts w:ascii="Trebuchet MS" w:eastAsia="MS Mincho" w:hAnsi="Trebuchet MS" w:cs="Arial"/>
                <w:noProof/>
                <w:sz w:val="24"/>
                <w:szCs w:val="24"/>
                <w:lang w:eastAsia="es-MX"/>
              </w:rPr>
              <w:drawing>
                <wp:inline distT="0" distB="0" distL="0" distR="0" wp14:anchorId="7453F600" wp14:editId="54115762">
                  <wp:extent cx="2780665" cy="2066925"/>
                  <wp:effectExtent l="0" t="0" r="635" b="9525"/>
                  <wp:docPr id="49" name="Imagen 49" descr="C:\Users\francisco.buenrostro\Downloads\WhatsApp Image 2020-12-05 at 14.3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cisco.buenrostro\Downloads\WhatsApp Image 2020-12-05 at 14.31.31.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8181"/>
                          <a:stretch/>
                        </pic:blipFill>
                        <pic:spPr bwMode="auto">
                          <a:xfrm>
                            <a:off x="0" y="0"/>
                            <a:ext cx="2797736" cy="207961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02770" w:rsidRPr="00402770" w:rsidRDefault="00402770" w:rsidP="00402770">
      <w:pPr>
        <w:spacing w:after="0" w:line="276" w:lineRule="auto"/>
        <w:jc w:val="both"/>
        <w:rPr>
          <w:rFonts w:ascii="Trebuchet MS" w:eastAsia="Times New Roman" w:hAnsi="Trebuchet MS" w:cs="Helvetica"/>
          <w:color w:val="1C1E21"/>
          <w:sz w:val="24"/>
          <w:szCs w:val="24"/>
          <w:lang w:eastAsia="es-MX"/>
        </w:rPr>
      </w:pPr>
      <w:r w:rsidRPr="00402770">
        <w:rPr>
          <w:rFonts w:ascii="Trebuchet MS" w:eastAsia="Times New Roman" w:hAnsi="Trebuchet MS" w:cs="Helvetica"/>
          <w:color w:val="1C1E21"/>
          <w:sz w:val="24"/>
          <w:szCs w:val="24"/>
          <w:lang w:eastAsia="es-MX"/>
        </w:rPr>
        <w:t>De  forma preliminar, es importante precisar que de</w:t>
      </w:r>
      <w:r w:rsidR="00780355">
        <w:rPr>
          <w:rFonts w:ascii="Trebuchet MS" w:eastAsia="Times New Roman" w:hAnsi="Trebuchet MS" w:cs="Helvetica"/>
          <w:color w:val="1C1E21"/>
          <w:sz w:val="24"/>
          <w:szCs w:val="24"/>
          <w:lang w:eastAsia="es-MX"/>
        </w:rPr>
        <w:t>l</w:t>
      </w:r>
      <w:r w:rsidRPr="00402770">
        <w:rPr>
          <w:rFonts w:ascii="Trebuchet MS" w:eastAsia="Times New Roman" w:hAnsi="Trebuchet MS" w:cs="Helvetica"/>
          <w:color w:val="1C1E21"/>
          <w:sz w:val="24"/>
          <w:szCs w:val="24"/>
          <w:lang w:eastAsia="es-MX"/>
        </w:rPr>
        <w:t xml:space="preserve"> </w:t>
      </w:r>
      <w:r w:rsidR="00780355">
        <w:rPr>
          <w:rFonts w:ascii="Trebuchet MS" w:eastAsia="Times New Roman" w:hAnsi="Trebuchet MS" w:cs="Helvetica"/>
          <w:color w:val="1C1E21"/>
          <w:sz w:val="24"/>
          <w:szCs w:val="24"/>
          <w:lang w:eastAsia="es-MX"/>
        </w:rPr>
        <w:t>contenido de los espectaculares se</w:t>
      </w:r>
      <w:r w:rsidRPr="00402770">
        <w:rPr>
          <w:rFonts w:ascii="Trebuchet MS" w:eastAsia="Times New Roman" w:hAnsi="Trebuchet MS" w:cs="Helvetica"/>
          <w:color w:val="1C1E21"/>
          <w:sz w:val="24"/>
          <w:szCs w:val="24"/>
          <w:lang w:eastAsia="es-MX"/>
        </w:rPr>
        <w:t xml:space="preserve"> advierte lo siguiente:</w:t>
      </w:r>
    </w:p>
    <w:p w:rsidR="00402770" w:rsidRPr="00402770" w:rsidRDefault="00402770" w:rsidP="00402770">
      <w:pPr>
        <w:spacing w:after="0" w:line="276" w:lineRule="auto"/>
        <w:jc w:val="both"/>
        <w:rPr>
          <w:rFonts w:ascii="Trebuchet MS" w:eastAsia="Times New Roman" w:hAnsi="Trebuchet MS" w:cs="Helvetica"/>
          <w:color w:val="1C1E21"/>
          <w:sz w:val="24"/>
          <w:szCs w:val="24"/>
          <w:lang w:eastAsia="es-MX"/>
        </w:rPr>
      </w:pPr>
    </w:p>
    <w:p w:rsidR="00402770" w:rsidRPr="00402770" w:rsidRDefault="00402770" w:rsidP="00402770">
      <w:pPr>
        <w:numPr>
          <w:ilvl w:val="0"/>
          <w:numId w:val="7"/>
        </w:numPr>
        <w:spacing w:after="0" w:line="276" w:lineRule="auto"/>
        <w:contextualSpacing/>
        <w:jc w:val="both"/>
        <w:rPr>
          <w:rFonts w:ascii="Trebuchet MS" w:eastAsia="Times New Roman" w:hAnsi="Trebuchet MS" w:cs="Helvetica"/>
          <w:color w:val="1C1E21"/>
          <w:sz w:val="24"/>
          <w:szCs w:val="24"/>
          <w:lang w:eastAsia="es-MX"/>
        </w:rPr>
      </w:pPr>
      <w:r w:rsidRPr="00402770">
        <w:rPr>
          <w:rFonts w:ascii="Trebuchet MS" w:eastAsia="Times New Roman" w:hAnsi="Trebuchet MS" w:cs="Helvetica"/>
          <w:color w:val="1C1E21"/>
          <w:sz w:val="24"/>
          <w:szCs w:val="24"/>
          <w:lang w:eastAsia="es-MX"/>
        </w:rPr>
        <w:t xml:space="preserve"> </w:t>
      </w:r>
      <w:r w:rsidR="00780355">
        <w:rPr>
          <w:rFonts w:ascii="Trebuchet MS" w:eastAsia="Times New Roman" w:hAnsi="Trebuchet MS" w:cs="Helvetica"/>
          <w:color w:val="1C1E21"/>
          <w:sz w:val="24"/>
          <w:szCs w:val="24"/>
          <w:lang w:eastAsia="es-MX"/>
        </w:rPr>
        <w:t>Se observa el nombre, la página de internet y redes sociales</w:t>
      </w:r>
      <w:r w:rsidRPr="00402770">
        <w:rPr>
          <w:rFonts w:ascii="Trebuchet MS" w:eastAsia="Times New Roman" w:hAnsi="Trebuchet MS" w:cs="Helvetica"/>
          <w:color w:val="1C1E21"/>
          <w:sz w:val="24"/>
          <w:szCs w:val="24"/>
          <w:lang w:eastAsia="es-MX"/>
        </w:rPr>
        <w:t xml:space="preserve"> del medio de comunicación denominado </w:t>
      </w:r>
      <w:r w:rsidR="00780355">
        <w:rPr>
          <w:rFonts w:ascii="Trebuchet MS" w:eastAsia="Times New Roman" w:hAnsi="Trebuchet MS" w:cs="Helvetica"/>
          <w:color w:val="1C1E21"/>
          <w:sz w:val="24"/>
          <w:szCs w:val="24"/>
          <w:lang w:eastAsia="es-MX"/>
        </w:rPr>
        <w:t>“El Respetable”.</w:t>
      </w:r>
    </w:p>
    <w:p w:rsidR="00402770" w:rsidRPr="00402770" w:rsidRDefault="00402770" w:rsidP="00402770">
      <w:pPr>
        <w:numPr>
          <w:ilvl w:val="0"/>
          <w:numId w:val="7"/>
        </w:numPr>
        <w:spacing w:after="0" w:line="276" w:lineRule="auto"/>
        <w:contextualSpacing/>
        <w:jc w:val="both"/>
        <w:rPr>
          <w:rFonts w:ascii="Trebuchet MS" w:eastAsia="Times New Roman" w:hAnsi="Trebuchet MS" w:cs="Helvetica"/>
          <w:color w:val="1C1E21"/>
          <w:sz w:val="24"/>
          <w:szCs w:val="24"/>
          <w:lang w:eastAsia="es-MX"/>
        </w:rPr>
      </w:pPr>
      <w:r w:rsidRPr="00402770">
        <w:rPr>
          <w:rFonts w:ascii="Trebuchet MS" w:eastAsia="Times New Roman" w:hAnsi="Trebuchet MS" w:cs="Helvetica"/>
          <w:color w:val="1C1E21"/>
          <w:sz w:val="24"/>
          <w:szCs w:val="24"/>
          <w:lang w:eastAsia="es-MX"/>
        </w:rPr>
        <w:t>Se advierte la imagen</w:t>
      </w:r>
      <w:r w:rsidR="00780355">
        <w:rPr>
          <w:rFonts w:ascii="Trebuchet MS" w:eastAsia="Times New Roman" w:hAnsi="Trebuchet MS" w:cs="Helvetica"/>
          <w:color w:val="1C1E21"/>
          <w:sz w:val="24"/>
          <w:szCs w:val="24"/>
          <w:lang w:eastAsia="es-MX"/>
        </w:rPr>
        <w:t xml:space="preserve"> y nombre</w:t>
      </w:r>
      <w:r w:rsidRPr="00402770">
        <w:rPr>
          <w:rFonts w:ascii="Trebuchet MS" w:eastAsia="Times New Roman" w:hAnsi="Trebuchet MS" w:cs="Helvetica"/>
          <w:color w:val="1C1E21"/>
          <w:sz w:val="24"/>
          <w:szCs w:val="24"/>
          <w:lang w:eastAsia="es-MX"/>
        </w:rPr>
        <w:t xml:space="preserve"> del servidor público denunciado.</w:t>
      </w:r>
    </w:p>
    <w:p w:rsidR="00402770" w:rsidRPr="00402770" w:rsidRDefault="00780355" w:rsidP="00402770">
      <w:pPr>
        <w:numPr>
          <w:ilvl w:val="0"/>
          <w:numId w:val="7"/>
        </w:numPr>
        <w:spacing w:after="0" w:line="276" w:lineRule="auto"/>
        <w:contextualSpacing/>
        <w:jc w:val="both"/>
        <w:rPr>
          <w:rFonts w:ascii="Trebuchet MS" w:eastAsia="Times New Roman" w:hAnsi="Trebuchet MS" w:cs="Helvetica"/>
          <w:color w:val="1C1E21"/>
          <w:sz w:val="24"/>
          <w:szCs w:val="24"/>
          <w:lang w:eastAsia="es-MX"/>
        </w:rPr>
      </w:pPr>
      <w:r>
        <w:rPr>
          <w:rFonts w:ascii="Trebuchet MS" w:eastAsia="Times New Roman" w:hAnsi="Trebuchet MS" w:cs="Helvetica"/>
          <w:color w:val="1C1E21"/>
          <w:sz w:val="24"/>
          <w:szCs w:val="24"/>
          <w:lang w:eastAsia="es-MX"/>
        </w:rPr>
        <w:t xml:space="preserve">Se advierten sellos de clausura por parte del Gobierno de San Pedro Tlaquepaque, Jalisco. </w:t>
      </w:r>
    </w:p>
    <w:p w:rsidR="00402770" w:rsidRPr="00402770" w:rsidRDefault="00402770" w:rsidP="00402770">
      <w:pPr>
        <w:numPr>
          <w:ilvl w:val="0"/>
          <w:numId w:val="7"/>
        </w:numPr>
        <w:spacing w:after="0" w:line="276" w:lineRule="auto"/>
        <w:contextualSpacing/>
        <w:jc w:val="both"/>
        <w:rPr>
          <w:rFonts w:ascii="Trebuchet MS" w:eastAsia="Times New Roman" w:hAnsi="Trebuchet MS" w:cs="Helvetica"/>
          <w:color w:val="1C1E21"/>
          <w:sz w:val="24"/>
          <w:szCs w:val="24"/>
          <w:lang w:eastAsia="es-MX"/>
        </w:rPr>
      </w:pPr>
      <w:r w:rsidRPr="00402770">
        <w:rPr>
          <w:rFonts w:ascii="Trebuchet MS" w:eastAsia="Times New Roman" w:hAnsi="Trebuchet MS" w:cs="Helvetica"/>
          <w:color w:val="1C1E21"/>
          <w:sz w:val="24"/>
          <w:szCs w:val="24"/>
          <w:lang w:eastAsia="es-MX"/>
        </w:rPr>
        <w:t xml:space="preserve">Y </w:t>
      </w:r>
      <w:r w:rsidR="00D724BC">
        <w:rPr>
          <w:rFonts w:ascii="Trebuchet MS" w:eastAsia="Times New Roman" w:hAnsi="Trebuchet MS" w:cs="Helvetica"/>
          <w:color w:val="1C1E21"/>
          <w:sz w:val="24"/>
          <w:szCs w:val="24"/>
          <w:lang w:eastAsia="es-MX"/>
        </w:rPr>
        <w:t>la frase BETO MALDONADO “ES TIEMPO DE PONER ORDEN EN TLAQUEPAQUE. LOS PENDIENTES DE LA L3</w:t>
      </w:r>
      <w:r w:rsidR="0043635A">
        <w:rPr>
          <w:rFonts w:ascii="Trebuchet MS" w:eastAsia="Times New Roman" w:hAnsi="Trebuchet MS" w:cs="Helvetica"/>
          <w:color w:val="1C1E21"/>
          <w:sz w:val="24"/>
          <w:szCs w:val="24"/>
          <w:lang w:eastAsia="es-MX"/>
        </w:rPr>
        <w:t>.</w:t>
      </w:r>
      <w:r w:rsidRPr="00402770">
        <w:rPr>
          <w:rFonts w:ascii="Trebuchet MS" w:eastAsia="Times New Roman" w:hAnsi="Trebuchet MS" w:cs="Helvetica"/>
          <w:color w:val="1C1E21"/>
          <w:sz w:val="24"/>
          <w:szCs w:val="24"/>
          <w:lang w:eastAsia="es-MX"/>
        </w:rPr>
        <w:t xml:space="preserve">  </w:t>
      </w:r>
    </w:p>
    <w:p w:rsidR="00402770" w:rsidRDefault="00402770" w:rsidP="00402770">
      <w:pPr>
        <w:spacing w:after="0" w:line="276" w:lineRule="auto"/>
        <w:jc w:val="both"/>
        <w:rPr>
          <w:rFonts w:ascii="Trebuchet MS" w:eastAsia="Times New Roman" w:hAnsi="Trebuchet MS" w:cs="Times New Roman"/>
          <w:sz w:val="24"/>
          <w:szCs w:val="24"/>
          <w:lang w:val="es-ES" w:eastAsia="es-ES"/>
        </w:rPr>
      </w:pPr>
    </w:p>
    <w:p w:rsidR="0033225F" w:rsidRDefault="00D82FDE" w:rsidP="00402770">
      <w:pPr>
        <w:spacing w:after="0" w:line="276" w:lineRule="auto"/>
        <w:jc w:val="both"/>
        <w:rPr>
          <w:rFonts w:ascii="Trebuchet MS" w:eastAsia="Times New Roman" w:hAnsi="Trebuchet MS" w:cs="Times New Roman"/>
          <w:sz w:val="24"/>
          <w:szCs w:val="24"/>
          <w:lang w:val="es-ES" w:eastAsia="es-ES"/>
        </w:rPr>
      </w:pPr>
      <w:r>
        <w:rPr>
          <w:rFonts w:ascii="Trebuchet MS" w:eastAsia="Times New Roman" w:hAnsi="Trebuchet MS" w:cs="Times New Roman"/>
          <w:sz w:val="24"/>
          <w:szCs w:val="24"/>
          <w:lang w:val="es-ES" w:eastAsia="es-ES"/>
        </w:rPr>
        <w:t>Al respecto, es importante precisar que esta autoridad instructora, requirió al representante legal del medio de comunicación denominado El R</w:t>
      </w:r>
      <w:r w:rsidR="0033225F">
        <w:rPr>
          <w:rFonts w:ascii="Trebuchet MS" w:eastAsia="Times New Roman" w:hAnsi="Trebuchet MS" w:cs="Times New Roman"/>
          <w:sz w:val="24"/>
          <w:szCs w:val="24"/>
          <w:lang w:val="es-ES" w:eastAsia="es-ES"/>
        </w:rPr>
        <w:t xml:space="preserve">espetable, para </w:t>
      </w:r>
      <w:r w:rsidR="0033225F">
        <w:rPr>
          <w:rFonts w:ascii="Trebuchet MS" w:eastAsia="Times New Roman" w:hAnsi="Trebuchet MS" w:cs="Times New Roman"/>
          <w:sz w:val="24"/>
          <w:szCs w:val="24"/>
          <w:lang w:val="es-ES" w:eastAsia="es-ES"/>
        </w:rPr>
        <w:lastRenderedPageBreak/>
        <w:t>que se pronunciara y manifestara lo que a su derecho corresponda respecto a los espectaculares denunciados.</w:t>
      </w:r>
    </w:p>
    <w:p w:rsidR="0033225F" w:rsidRDefault="0033225F" w:rsidP="00402770">
      <w:pPr>
        <w:spacing w:after="0" w:line="276" w:lineRule="auto"/>
        <w:jc w:val="both"/>
        <w:rPr>
          <w:rFonts w:ascii="Trebuchet MS" w:eastAsia="Times New Roman" w:hAnsi="Trebuchet MS" w:cs="Times New Roman"/>
          <w:sz w:val="24"/>
          <w:szCs w:val="24"/>
          <w:lang w:val="es-ES" w:eastAsia="es-ES"/>
        </w:rPr>
      </w:pPr>
    </w:p>
    <w:p w:rsidR="00824DA0" w:rsidRDefault="0033225F" w:rsidP="00402770">
      <w:pPr>
        <w:spacing w:after="0" w:line="276" w:lineRule="auto"/>
        <w:jc w:val="both"/>
        <w:rPr>
          <w:rFonts w:ascii="Trebuchet MS" w:eastAsia="Times New Roman" w:hAnsi="Trebuchet MS" w:cs="Times New Roman"/>
          <w:sz w:val="24"/>
          <w:szCs w:val="24"/>
          <w:lang w:val="es-ES" w:eastAsia="es-ES"/>
        </w:rPr>
      </w:pPr>
      <w:r>
        <w:rPr>
          <w:rFonts w:ascii="Trebuchet MS" w:eastAsia="Times New Roman" w:hAnsi="Trebuchet MS" w:cs="Times New Roman"/>
          <w:sz w:val="24"/>
          <w:szCs w:val="24"/>
          <w:lang w:val="es-ES" w:eastAsia="es-ES"/>
        </w:rPr>
        <w:t>Luego entonces, mediante escrito de fecha ocho de diciembre signado por el apoderado legal del medio de comunicación</w:t>
      </w:r>
      <w:r w:rsidR="00981A51">
        <w:rPr>
          <w:rFonts w:ascii="Trebuchet MS" w:eastAsia="Times New Roman" w:hAnsi="Trebuchet MS" w:cs="Times New Roman"/>
          <w:sz w:val="24"/>
          <w:szCs w:val="24"/>
          <w:lang w:val="es-ES" w:eastAsia="es-ES"/>
        </w:rPr>
        <w:t>, el cual fue registrado</w:t>
      </w:r>
      <w:r w:rsidR="00824DA0">
        <w:rPr>
          <w:rFonts w:ascii="Trebuchet MS" w:eastAsia="Times New Roman" w:hAnsi="Trebuchet MS" w:cs="Times New Roman"/>
          <w:sz w:val="24"/>
          <w:szCs w:val="24"/>
          <w:lang w:val="es-ES" w:eastAsia="es-ES"/>
        </w:rPr>
        <w:t xml:space="preserve"> en la oficialía de partes de este instituto,</w:t>
      </w:r>
      <w:r w:rsidR="00D82FDE">
        <w:rPr>
          <w:rFonts w:ascii="Trebuchet MS" w:eastAsia="Times New Roman" w:hAnsi="Trebuchet MS" w:cs="Times New Roman"/>
          <w:sz w:val="24"/>
          <w:szCs w:val="24"/>
          <w:lang w:val="es-ES" w:eastAsia="es-ES"/>
        </w:rPr>
        <w:t xml:space="preserve"> </w:t>
      </w:r>
      <w:r w:rsidR="00824DA0">
        <w:rPr>
          <w:rFonts w:ascii="Trebuchet MS" w:eastAsia="Times New Roman" w:hAnsi="Trebuchet MS" w:cs="Times New Roman"/>
          <w:sz w:val="24"/>
          <w:szCs w:val="24"/>
          <w:lang w:val="es-ES" w:eastAsia="es-ES"/>
        </w:rPr>
        <w:t>con número de folio 01574, mediante el cual informó lo siguiente:</w:t>
      </w:r>
    </w:p>
    <w:p w:rsidR="006860E5" w:rsidRDefault="006860E5" w:rsidP="00402770">
      <w:pPr>
        <w:spacing w:after="0" w:line="276" w:lineRule="auto"/>
        <w:jc w:val="both"/>
        <w:rPr>
          <w:rFonts w:ascii="Trebuchet MS" w:eastAsia="Times New Roman" w:hAnsi="Trebuchet MS" w:cs="Times New Roman"/>
          <w:sz w:val="24"/>
          <w:szCs w:val="24"/>
          <w:lang w:val="es-ES" w:eastAsia="es-ES"/>
        </w:rPr>
      </w:pPr>
    </w:p>
    <w:p w:rsidR="00824DA0" w:rsidRDefault="004F6E19" w:rsidP="00402770">
      <w:pPr>
        <w:spacing w:after="0" w:line="276" w:lineRule="auto"/>
        <w:jc w:val="both"/>
        <w:rPr>
          <w:rFonts w:ascii="Trebuchet MS" w:eastAsia="Times New Roman" w:hAnsi="Trebuchet MS" w:cs="Times New Roman"/>
          <w:sz w:val="24"/>
          <w:szCs w:val="24"/>
          <w:lang w:val="es-ES" w:eastAsia="es-ES"/>
        </w:rPr>
      </w:pPr>
      <w:r>
        <w:rPr>
          <w:rFonts w:ascii="Trebuchet MS" w:eastAsia="Times New Roman" w:hAnsi="Trebuchet MS" w:cs="Times New Roman"/>
          <w:sz w:val="24"/>
          <w:szCs w:val="24"/>
          <w:lang w:val="es-ES" w:eastAsia="es-ES"/>
        </w:rPr>
        <w:t>(…)</w:t>
      </w:r>
    </w:p>
    <w:p w:rsidR="00824DA0" w:rsidRPr="004F6E19" w:rsidRDefault="00824DA0" w:rsidP="00402770">
      <w:pPr>
        <w:spacing w:after="0" w:line="276" w:lineRule="auto"/>
        <w:jc w:val="both"/>
        <w:rPr>
          <w:rFonts w:ascii="Trebuchet MS" w:eastAsia="Times New Roman" w:hAnsi="Trebuchet MS" w:cs="Times New Roman"/>
          <w:i/>
          <w:sz w:val="24"/>
          <w:szCs w:val="24"/>
          <w:lang w:val="es-ES" w:eastAsia="es-ES"/>
        </w:rPr>
      </w:pPr>
      <w:r w:rsidRPr="004F6E19">
        <w:rPr>
          <w:rFonts w:ascii="Trebuchet MS" w:eastAsia="Times New Roman" w:hAnsi="Trebuchet MS" w:cs="Times New Roman"/>
          <w:i/>
          <w:sz w:val="24"/>
          <w:szCs w:val="24"/>
          <w:lang w:val="es-ES" w:eastAsia="es-ES"/>
        </w:rPr>
        <w:t>“…En estos 13 años hemos usado los espectaculares</w:t>
      </w:r>
      <w:r w:rsidR="004F6E19" w:rsidRPr="004F6E19">
        <w:rPr>
          <w:rFonts w:ascii="Trebuchet MS" w:eastAsia="Times New Roman" w:hAnsi="Trebuchet MS" w:cs="Times New Roman"/>
          <w:i/>
          <w:sz w:val="24"/>
          <w:szCs w:val="24"/>
          <w:lang w:val="es-ES" w:eastAsia="es-ES"/>
        </w:rPr>
        <w:t xml:space="preserve"> para generar mayor tráfico en nuestras plataformas y para difundir nuestros contenidos, como lo hacen la mayoría de los medios de comunicación de esta país. Hoy que dejamos de ser un medio impreso, seguimos en la búsqueda de buscar nuevos espacios de </w:t>
      </w:r>
      <w:proofErr w:type="spellStart"/>
      <w:r w:rsidR="004F6E19" w:rsidRPr="004F6E19">
        <w:rPr>
          <w:rFonts w:ascii="Trebuchet MS" w:eastAsia="Times New Roman" w:hAnsi="Trebuchet MS" w:cs="Times New Roman"/>
          <w:i/>
          <w:sz w:val="24"/>
          <w:szCs w:val="24"/>
          <w:lang w:val="es-ES" w:eastAsia="es-ES"/>
        </w:rPr>
        <w:t>difución</w:t>
      </w:r>
      <w:proofErr w:type="spellEnd"/>
      <w:r w:rsidR="004F6E19" w:rsidRPr="004F6E19">
        <w:rPr>
          <w:rFonts w:ascii="Trebuchet MS" w:eastAsia="Times New Roman" w:hAnsi="Trebuchet MS" w:cs="Times New Roman"/>
          <w:i/>
          <w:sz w:val="24"/>
          <w:szCs w:val="24"/>
          <w:lang w:val="es-ES" w:eastAsia="es-ES"/>
        </w:rPr>
        <w:t xml:space="preserve"> para seguir creciendo en u ambiente tan competido, como lo son los medios de comunicación…” (</w:t>
      </w:r>
      <w:proofErr w:type="gramStart"/>
      <w:r w:rsidR="004F6E19" w:rsidRPr="004F6E19">
        <w:rPr>
          <w:rFonts w:ascii="Trebuchet MS" w:eastAsia="Times New Roman" w:hAnsi="Trebuchet MS" w:cs="Times New Roman"/>
          <w:i/>
          <w:sz w:val="24"/>
          <w:szCs w:val="24"/>
          <w:lang w:val="es-ES" w:eastAsia="es-ES"/>
        </w:rPr>
        <w:t>sic</w:t>
      </w:r>
      <w:proofErr w:type="gramEnd"/>
      <w:r w:rsidR="004F6E19" w:rsidRPr="004F6E19">
        <w:rPr>
          <w:rFonts w:ascii="Trebuchet MS" w:eastAsia="Times New Roman" w:hAnsi="Trebuchet MS" w:cs="Times New Roman"/>
          <w:i/>
          <w:sz w:val="24"/>
          <w:szCs w:val="24"/>
          <w:lang w:val="es-ES" w:eastAsia="es-ES"/>
        </w:rPr>
        <w:t xml:space="preserve">) </w:t>
      </w:r>
      <w:r w:rsidRPr="004F6E19">
        <w:rPr>
          <w:rFonts w:ascii="Trebuchet MS" w:eastAsia="Times New Roman" w:hAnsi="Trebuchet MS" w:cs="Times New Roman"/>
          <w:i/>
          <w:sz w:val="24"/>
          <w:szCs w:val="24"/>
          <w:lang w:val="es-ES" w:eastAsia="es-ES"/>
        </w:rPr>
        <w:t xml:space="preserve"> </w:t>
      </w:r>
    </w:p>
    <w:p w:rsidR="00D82FDE" w:rsidRDefault="00D82FDE" w:rsidP="00402770">
      <w:pPr>
        <w:spacing w:after="0" w:line="276" w:lineRule="auto"/>
        <w:jc w:val="both"/>
        <w:rPr>
          <w:rFonts w:ascii="Trebuchet MS" w:eastAsia="Times New Roman" w:hAnsi="Trebuchet MS" w:cs="Times New Roman"/>
          <w:sz w:val="24"/>
          <w:szCs w:val="24"/>
          <w:lang w:val="es-ES" w:eastAsia="es-ES"/>
        </w:rPr>
      </w:pPr>
    </w:p>
    <w:p w:rsidR="006860E5" w:rsidRDefault="006860E5" w:rsidP="00402770">
      <w:pPr>
        <w:spacing w:after="0" w:line="276" w:lineRule="auto"/>
        <w:jc w:val="both"/>
        <w:rPr>
          <w:rFonts w:ascii="Trebuchet MS" w:eastAsia="Times New Roman" w:hAnsi="Trebuchet MS" w:cs="Times New Roman"/>
          <w:sz w:val="24"/>
          <w:szCs w:val="24"/>
          <w:lang w:val="es-ES" w:eastAsia="es-ES"/>
        </w:rPr>
      </w:pPr>
      <w:r>
        <w:rPr>
          <w:rFonts w:ascii="Trebuchet MS" w:eastAsia="Times New Roman" w:hAnsi="Trebuchet MS" w:cs="Times New Roman"/>
          <w:sz w:val="24"/>
          <w:szCs w:val="24"/>
          <w:lang w:val="es-ES" w:eastAsia="es-ES"/>
        </w:rPr>
        <w:t xml:space="preserve">Con lo anterior, cobra especial relevancia el hecho de que la propaganda contenida en los espectaculares objeto de la denuncia, corresponde al medio de comunicación “El Respetable”, ya que por medio de ellos se promueven y difunden sus contenidos, por lo cual, en apariencia del buen derecho, no se le puede imputar la responsabilidad de los mismos al denunciado Alberto </w:t>
      </w:r>
      <w:proofErr w:type="spellStart"/>
      <w:r>
        <w:rPr>
          <w:rFonts w:ascii="Trebuchet MS" w:eastAsia="Times New Roman" w:hAnsi="Trebuchet MS" w:cs="Times New Roman"/>
          <w:sz w:val="24"/>
          <w:szCs w:val="24"/>
          <w:lang w:val="es-ES" w:eastAsia="es-ES"/>
        </w:rPr>
        <w:t>Chavarín</w:t>
      </w:r>
      <w:proofErr w:type="spellEnd"/>
      <w:r>
        <w:rPr>
          <w:rFonts w:ascii="Trebuchet MS" w:eastAsia="Times New Roman" w:hAnsi="Trebuchet MS" w:cs="Times New Roman"/>
          <w:sz w:val="24"/>
          <w:szCs w:val="24"/>
          <w:lang w:val="es-ES" w:eastAsia="es-ES"/>
        </w:rPr>
        <w:t xml:space="preserve"> Maldonado.</w:t>
      </w:r>
    </w:p>
    <w:p w:rsidR="006860E5" w:rsidRDefault="006860E5" w:rsidP="00402770">
      <w:pPr>
        <w:spacing w:after="0" w:line="276" w:lineRule="auto"/>
        <w:jc w:val="both"/>
        <w:rPr>
          <w:rFonts w:ascii="Trebuchet MS" w:eastAsia="Times New Roman" w:hAnsi="Trebuchet MS" w:cs="Times New Roman"/>
          <w:sz w:val="24"/>
          <w:szCs w:val="24"/>
          <w:lang w:val="es-ES" w:eastAsia="es-ES"/>
        </w:rPr>
      </w:pPr>
    </w:p>
    <w:p w:rsidR="00402770" w:rsidRPr="00402770" w:rsidRDefault="00402770" w:rsidP="00402770">
      <w:pPr>
        <w:spacing w:after="0" w:line="276" w:lineRule="auto"/>
        <w:jc w:val="both"/>
        <w:rPr>
          <w:rFonts w:ascii="Trebuchet MS" w:eastAsia="Times New Roman" w:hAnsi="Trebuchet MS" w:cs="Times New Roman"/>
          <w:sz w:val="24"/>
          <w:szCs w:val="24"/>
          <w:lang w:val="es-ES" w:eastAsia="es-ES"/>
        </w:rPr>
      </w:pPr>
      <w:r w:rsidRPr="00402770">
        <w:rPr>
          <w:rFonts w:ascii="Trebuchet MS" w:eastAsia="Times New Roman" w:hAnsi="Trebuchet MS" w:cs="Times New Roman"/>
          <w:sz w:val="24"/>
          <w:szCs w:val="24"/>
          <w:lang w:val="es-ES" w:eastAsia="es-ES"/>
        </w:rPr>
        <w:t>Sentado lo anterior, el análisis de la publicación a partir del test revela lo siguiente:</w:t>
      </w:r>
    </w:p>
    <w:p w:rsidR="00402770" w:rsidRPr="00402770" w:rsidRDefault="00402770" w:rsidP="00402770">
      <w:pPr>
        <w:spacing w:after="0" w:line="276" w:lineRule="auto"/>
        <w:jc w:val="both"/>
        <w:rPr>
          <w:rFonts w:ascii="Trebuchet MS" w:eastAsia="Times New Roman" w:hAnsi="Trebuchet MS" w:cs="Times New Roman"/>
          <w:sz w:val="24"/>
          <w:szCs w:val="24"/>
          <w:lang w:val="es-ES" w:eastAsia="es-ES"/>
        </w:rPr>
      </w:pPr>
    </w:p>
    <w:p w:rsidR="00402770" w:rsidRPr="00402770" w:rsidRDefault="00402770" w:rsidP="00402770">
      <w:pPr>
        <w:spacing w:after="0" w:line="276" w:lineRule="auto"/>
        <w:jc w:val="both"/>
        <w:rPr>
          <w:rFonts w:ascii="Trebuchet MS" w:eastAsia="Times New Roman" w:hAnsi="Trebuchet MS" w:cs="Times New Roman"/>
          <w:sz w:val="24"/>
          <w:szCs w:val="24"/>
          <w:lang w:val="es-ES" w:eastAsia="es-ES"/>
        </w:rPr>
      </w:pPr>
      <w:r w:rsidRPr="00402770">
        <w:rPr>
          <w:rFonts w:ascii="Trebuchet MS" w:eastAsia="Times New Roman" w:hAnsi="Trebuchet MS" w:cs="Times New Roman"/>
          <w:sz w:val="24"/>
          <w:szCs w:val="24"/>
          <w:lang w:val="es-ES" w:eastAsia="es-ES"/>
        </w:rPr>
        <w:t>•</w:t>
      </w:r>
      <w:r w:rsidRPr="00402770">
        <w:rPr>
          <w:rFonts w:ascii="Trebuchet MS" w:eastAsia="Times New Roman" w:hAnsi="Trebuchet MS" w:cs="Times New Roman"/>
          <w:b/>
          <w:bCs/>
          <w:sz w:val="24"/>
          <w:szCs w:val="24"/>
          <w:lang w:val="es-ES" w:eastAsia="es-ES"/>
        </w:rPr>
        <w:t xml:space="preserve"> Elemento Personal. Sí se actualiza,</w:t>
      </w:r>
      <w:r w:rsidRPr="00402770">
        <w:rPr>
          <w:rFonts w:ascii="Trebuchet MS" w:eastAsia="Times New Roman" w:hAnsi="Trebuchet MS" w:cs="Times New Roman"/>
          <w:sz w:val="24"/>
          <w:szCs w:val="24"/>
          <w:lang w:val="es-ES" w:eastAsia="es-ES"/>
        </w:rPr>
        <w:t xml:space="preserve"> al advertirse en la publicación,</w:t>
      </w:r>
      <w:r w:rsidR="00B60F1D">
        <w:rPr>
          <w:rFonts w:ascii="Trebuchet MS" w:eastAsia="Times New Roman" w:hAnsi="Trebuchet MS" w:cs="Times New Roman"/>
          <w:sz w:val="24"/>
          <w:szCs w:val="24"/>
          <w:lang w:val="es-ES" w:eastAsia="es-ES"/>
        </w:rPr>
        <w:t xml:space="preserve"> de manera clara, el nombre e</w:t>
      </w:r>
      <w:r w:rsidRPr="00402770">
        <w:rPr>
          <w:rFonts w:ascii="Trebuchet MS" w:eastAsia="Times New Roman" w:hAnsi="Trebuchet MS" w:cs="Times New Roman"/>
          <w:sz w:val="24"/>
          <w:szCs w:val="24"/>
          <w:lang w:val="es-ES" w:eastAsia="es-ES"/>
        </w:rPr>
        <w:t xml:space="preserve"> imagen del servidor público.</w:t>
      </w:r>
    </w:p>
    <w:p w:rsidR="00402770" w:rsidRPr="00402770" w:rsidRDefault="00402770" w:rsidP="00402770">
      <w:pPr>
        <w:spacing w:after="0" w:line="276" w:lineRule="auto"/>
        <w:jc w:val="both"/>
        <w:rPr>
          <w:rFonts w:ascii="Trebuchet MS" w:eastAsia="Times New Roman" w:hAnsi="Trebuchet MS" w:cs="Times New Roman"/>
          <w:sz w:val="24"/>
          <w:szCs w:val="24"/>
          <w:highlight w:val="yellow"/>
          <w:lang w:val="es-ES" w:eastAsia="es-ES"/>
        </w:rPr>
      </w:pPr>
    </w:p>
    <w:p w:rsidR="00402770" w:rsidRPr="00402770" w:rsidRDefault="00402770" w:rsidP="00402770">
      <w:pPr>
        <w:spacing w:after="0" w:line="276" w:lineRule="auto"/>
        <w:jc w:val="both"/>
        <w:rPr>
          <w:rFonts w:ascii="Trebuchet MS" w:eastAsia="Times New Roman" w:hAnsi="Trebuchet MS" w:cs="Times New Roman"/>
          <w:sz w:val="24"/>
          <w:szCs w:val="24"/>
          <w:lang w:val="es-ES" w:eastAsia="es-ES"/>
        </w:rPr>
      </w:pPr>
      <w:r w:rsidRPr="00402770">
        <w:rPr>
          <w:rFonts w:ascii="Trebuchet MS" w:eastAsia="Times New Roman" w:hAnsi="Trebuchet MS" w:cs="Times New Roman"/>
          <w:sz w:val="24"/>
          <w:szCs w:val="24"/>
          <w:lang w:val="es-ES" w:eastAsia="es-ES"/>
        </w:rPr>
        <w:t xml:space="preserve">• </w:t>
      </w:r>
      <w:r w:rsidRPr="00402770">
        <w:rPr>
          <w:rFonts w:ascii="Trebuchet MS" w:eastAsia="Times New Roman" w:hAnsi="Trebuchet MS" w:cs="Times New Roman"/>
          <w:b/>
          <w:bCs/>
          <w:sz w:val="24"/>
          <w:szCs w:val="24"/>
          <w:lang w:val="es-ES" w:eastAsia="es-ES"/>
        </w:rPr>
        <w:t>Elemento Objetivo.</w:t>
      </w:r>
      <w:r w:rsidRPr="00402770">
        <w:rPr>
          <w:rFonts w:ascii="Trebuchet MS" w:eastAsia="Times New Roman" w:hAnsi="Trebuchet MS" w:cs="Times New Roman"/>
          <w:sz w:val="24"/>
          <w:szCs w:val="24"/>
          <w:lang w:val="es-ES" w:eastAsia="es-ES"/>
        </w:rPr>
        <w:t xml:space="preserve"> </w:t>
      </w:r>
      <w:r w:rsidRPr="00402770">
        <w:rPr>
          <w:rFonts w:ascii="Trebuchet MS" w:eastAsia="Times New Roman" w:hAnsi="Trebuchet MS" w:cs="Times New Roman"/>
          <w:b/>
          <w:sz w:val="24"/>
          <w:szCs w:val="24"/>
          <w:lang w:val="es-ES" w:eastAsia="es-ES"/>
        </w:rPr>
        <w:t>No se actualiza</w:t>
      </w:r>
      <w:r w:rsidRPr="00402770">
        <w:rPr>
          <w:rFonts w:ascii="Trebuchet MS" w:eastAsia="Times New Roman" w:hAnsi="Trebuchet MS" w:cs="Times New Roman"/>
          <w:sz w:val="24"/>
          <w:szCs w:val="24"/>
          <w:lang w:val="es-ES" w:eastAsia="es-ES"/>
        </w:rPr>
        <w:t xml:space="preserve">, al advertirse en primer término, que la difusión de las imágenes y símbolos que pudieran vincular directamente al servidor público, no son emitidos por un medio de comunicación social o gubernamental, si no que se trata de un </w:t>
      </w:r>
      <w:r w:rsidR="00B60F1D">
        <w:rPr>
          <w:rFonts w:ascii="Trebuchet MS" w:eastAsia="Times New Roman" w:hAnsi="Trebuchet MS" w:cs="Times New Roman"/>
          <w:sz w:val="24"/>
          <w:szCs w:val="24"/>
          <w:lang w:val="es-ES" w:eastAsia="es-ES"/>
        </w:rPr>
        <w:t>espectacular</w:t>
      </w:r>
      <w:r w:rsidRPr="00402770">
        <w:rPr>
          <w:rFonts w:ascii="Trebuchet MS" w:eastAsia="Times New Roman" w:hAnsi="Trebuchet MS" w:cs="Times New Roman"/>
          <w:sz w:val="24"/>
          <w:szCs w:val="24"/>
          <w:lang w:val="es-ES" w:eastAsia="es-ES"/>
        </w:rPr>
        <w:t xml:space="preserve"> que </w:t>
      </w:r>
      <w:r w:rsidR="00B60F1D">
        <w:rPr>
          <w:rFonts w:ascii="Trebuchet MS" w:eastAsia="Times New Roman" w:hAnsi="Trebuchet MS" w:cs="Times New Roman"/>
          <w:sz w:val="24"/>
          <w:szCs w:val="24"/>
          <w:lang w:val="es-ES" w:eastAsia="es-ES"/>
        </w:rPr>
        <w:t>en apariencia fue colocado y</w:t>
      </w:r>
      <w:r w:rsidRPr="00402770">
        <w:rPr>
          <w:rFonts w:ascii="Trebuchet MS" w:eastAsia="Times New Roman" w:hAnsi="Trebuchet MS" w:cs="Times New Roman"/>
          <w:sz w:val="24"/>
          <w:szCs w:val="24"/>
          <w:lang w:val="es-ES" w:eastAsia="es-ES"/>
        </w:rPr>
        <w:t xml:space="preserve"> difundido por un medio de comunicación, que goza de la garantía de la libertad de expresión en su labor periodística; ya que de las constancias que integran el expediente se advierte que el </w:t>
      </w:r>
      <w:r w:rsidR="00B60F1D">
        <w:rPr>
          <w:rFonts w:ascii="Trebuchet MS" w:eastAsia="Times New Roman" w:hAnsi="Trebuchet MS" w:cs="Times New Roman"/>
          <w:sz w:val="24"/>
          <w:szCs w:val="24"/>
          <w:lang w:val="es-ES" w:eastAsia="es-ES"/>
        </w:rPr>
        <w:t>espectacular</w:t>
      </w:r>
      <w:r w:rsidRPr="00402770">
        <w:rPr>
          <w:rFonts w:ascii="Trebuchet MS" w:eastAsia="Times New Roman" w:hAnsi="Trebuchet MS" w:cs="Times New Roman"/>
          <w:sz w:val="24"/>
          <w:szCs w:val="24"/>
          <w:lang w:val="es-ES" w:eastAsia="es-ES"/>
        </w:rPr>
        <w:t xml:space="preserve"> </w:t>
      </w:r>
      <w:r w:rsidR="00B60F1D">
        <w:rPr>
          <w:rFonts w:ascii="Trebuchet MS" w:eastAsia="Times New Roman" w:hAnsi="Trebuchet MS" w:cs="Times New Roman"/>
          <w:sz w:val="24"/>
          <w:szCs w:val="24"/>
          <w:lang w:val="es-ES" w:eastAsia="es-ES"/>
        </w:rPr>
        <w:t xml:space="preserve">es parte de </w:t>
      </w:r>
      <w:r w:rsidR="00792C86">
        <w:rPr>
          <w:rFonts w:ascii="Trebuchet MS" w:eastAsia="Times New Roman" w:hAnsi="Trebuchet MS" w:cs="Times New Roman"/>
          <w:sz w:val="24"/>
          <w:szCs w:val="24"/>
          <w:lang w:val="es-ES" w:eastAsia="es-ES"/>
        </w:rPr>
        <w:t xml:space="preserve">la </w:t>
      </w:r>
      <w:r w:rsidR="00B60F1D">
        <w:rPr>
          <w:rFonts w:ascii="Trebuchet MS" w:eastAsia="Times New Roman" w:hAnsi="Trebuchet MS" w:cs="Times New Roman"/>
          <w:sz w:val="24"/>
          <w:szCs w:val="24"/>
          <w:lang w:val="es-ES" w:eastAsia="es-ES"/>
        </w:rPr>
        <w:t>publicidad</w:t>
      </w:r>
      <w:r w:rsidRPr="00402770">
        <w:rPr>
          <w:rFonts w:ascii="Trebuchet MS" w:eastAsia="Times New Roman" w:hAnsi="Trebuchet MS" w:cs="Times New Roman"/>
          <w:sz w:val="24"/>
          <w:szCs w:val="24"/>
          <w:lang w:val="es-ES" w:eastAsia="es-ES"/>
        </w:rPr>
        <w:t xml:space="preserve"> </w:t>
      </w:r>
      <w:r w:rsidR="00B60F1D">
        <w:rPr>
          <w:rFonts w:ascii="Trebuchet MS" w:eastAsia="Times New Roman" w:hAnsi="Trebuchet MS" w:cs="Times New Roman"/>
          <w:sz w:val="24"/>
          <w:szCs w:val="24"/>
          <w:lang w:val="es-ES" w:eastAsia="es-ES"/>
        </w:rPr>
        <w:t>d</w:t>
      </w:r>
      <w:r w:rsidRPr="00402770">
        <w:rPr>
          <w:rFonts w:ascii="Trebuchet MS" w:eastAsia="Times New Roman" w:hAnsi="Trebuchet MS" w:cs="Times New Roman"/>
          <w:sz w:val="24"/>
          <w:szCs w:val="24"/>
          <w:lang w:val="es-ES" w:eastAsia="es-ES"/>
        </w:rPr>
        <w:t>el medio de comunicación denominado “El Respetable”.</w:t>
      </w:r>
    </w:p>
    <w:p w:rsidR="00402770" w:rsidRPr="00402770" w:rsidRDefault="00402770" w:rsidP="00402770">
      <w:pPr>
        <w:spacing w:after="0" w:line="276" w:lineRule="auto"/>
        <w:jc w:val="both"/>
        <w:rPr>
          <w:rFonts w:ascii="Trebuchet MS" w:eastAsia="Times New Roman" w:hAnsi="Trebuchet MS" w:cs="Times New Roman"/>
          <w:sz w:val="24"/>
          <w:szCs w:val="24"/>
          <w:lang w:val="es-ES" w:eastAsia="es-ES"/>
        </w:rPr>
      </w:pPr>
    </w:p>
    <w:p w:rsidR="00402770" w:rsidRPr="00402770" w:rsidRDefault="00402770" w:rsidP="00402770">
      <w:pPr>
        <w:spacing w:after="0" w:line="276" w:lineRule="auto"/>
        <w:jc w:val="both"/>
        <w:rPr>
          <w:rFonts w:ascii="Trebuchet MS" w:eastAsia="Times New Roman" w:hAnsi="Trebuchet MS" w:cs="Times New Roman"/>
          <w:sz w:val="24"/>
          <w:szCs w:val="24"/>
          <w:lang w:val="es-ES" w:eastAsia="es-ES"/>
        </w:rPr>
      </w:pPr>
      <w:r w:rsidRPr="00402770">
        <w:rPr>
          <w:rFonts w:ascii="Trebuchet MS" w:eastAsia="Times New Roman" w:hAnsi="Trebuchet MS" w:cs="Times New Roman"/>
          <w:sz w:val="24"/>
          <w:szCs w:val="24"/>
          <w:lang w:val="es-ES" w:eastAsia="es-ES"/>
        </w:rPr>
        <w:t>Al respecto la Sala Superior del Tribunal Electoral del Poder Judicial de la Federación ha establecido que el hecho de que en notas periodísticas, fotografías e impresiones de internet, aparezca la imagen y nombre de un funcionario público, en diversos actos públicos no es suficiente para acreditar el uso de los medios de comunicación para hacerse promoción de manera personal y directa.</w:t>
      </w:r>
      <w:r w:rsidRPr="00402770">
        <w:rPr>
          <w:rFonts w:ascii="Trebuchet MS" w:eastAsia="Times New Roman" w:hAnsi="Trebuchet MS" w:cs="Times New Roman"/>
          <w:sz w:val="24"/>
          <w:szCs w:val="24"/>
          <w:vertAlign w:val="superscript"/>
          <w:lang w:val="es-ES" w:eastAsia="es-ES"/>
        </w:rPr>
        <w:footnoteReference w:id="7"/>
      </w:r>
      <w:r w:rsidRPr="00402770">
        <w:rPr>
          <w:rFonts w:ascii="Trebuchet MS" w:eastAsia="Times New Roman" w:hAnsi="Trebuchet MS" w:cs="Times New Roman"/>
          <w:sz w:val="24"/>
          <w:szCs w:val="24"/>
          <w:lang w:val="es-ES" w:eastAsia="es-ES"/>
        </w:rPr>
        <w:t xml:space="preserve">   </w:t>
      </w:r>
    </w:p>
    <w:p w:rsidR="00402770" w:rsidRPr="00402770" w:rsidRDefault="00402770" w:rsidP="00402770">
      <w:pPr>
        <w:spacing w:after="0" w:line="276" w:lineRule="auto"/>
        <w:jc w:val="both"/>
        <w:rPr>
          <w:rFonts w:ascii="Trebuchet MS" w:eastAsia="Times New Roman" w:hAnsi="Trebuchet MS" w:cs="Times New Roman"/>
          <w:sz w:val="24"/>
          <w:szCs w:val="24"/>
          <w:lang w:val="es-ES" w:eastAsia="es-ES"/>
        </w:rPr>
      </w:pPr>
    </w:p>
    <w:p w:rsidR="00402770" w:rsidRPr="00402770" w:rsidRDefault="00402770" w:rsidP="00402770">
      <w:pPr>
        <w:spacing w:after="0" w:line="276" w:lineRule="auto"/>
        <w:jc w:val="both"/>
        <w:rPr>
          <w:rFonts w:ascii="Trebuchet MS" w:eastAsia="Times New Roman" w:hAnsi="Trebuchet MS" w:cs="Times New Roman"/>
          <w:sz w:val="24"/>
          <w:szCs w:val="24"/>
          <w:lang w:val="es-ES" w:eastAsia="es-ES"/>
        </w:rPr>
      </w:pPr>
      <w:r w:rsidRPr="00402770">
        <w:rPr>
          <w:rFonts w:ascii="Trebuchet MS" w:eastAsia="Times New Roman" w:hAnsi="Trebuchet MS" w:cs="Times New Roman"/>
          <w:sz w:val="24"/>
          <w:szCs w:val="24"/>
          <w:lang w:val="es-ES" w:eastAsia="es-ES"/>
        </w:rPr>
        <w:t xml:space="preserve">Por otra parte, tampoco se advierte que </w:t>
      </w:r>
      <w:r w:rsidR="002F5C46">
        <w:rPr>
          <w:rFonts w:ascii="Trebuchet MS" w:eastAsia="Times New Roman" w:hAnsi="Trebuchet MS" w:cs="Times New Roman"/>
          <w:sz w:val="24"/>
          <w:szCs w:val="24"/>
          <w:lang w:val="es-ES" w:eastAsia="es-ES"/>
        </w:rPr>
        <w:t>del contenido del espectacular</w:t>
      </w:r>
      <w:r w:rsidRPr="00402770">
        <w:rPr>
          <w:rFonts w:ascii="Trebuchet MS" w:eastAsia="Times New Roman" w:hAnsi="Trebuchet MS" w:cs="Times New Roman"/>
          <w:sz w:val="24"/>
          <w:szCs w:val="24"/>
          <w:lang w:val="es-ES" w:eastAsia="es-ES"/>
        </w:rPr>
        <w:t xml:space="preserve"> se </w:t>
      </w:r>
      <w:r w:rsidR="002F5C46">
        <w:rPr>
          <w:rFonts w:ascii="Trebuchet MS" w:eastAsia="Times New Roman" w:hAnsi="Trebuchet MS" w:cs="Times New Roman"/>
          <w:sz w:val="24"/>
          <w:szCs w:val="24"/>
          <w:lang w:val="es-ES" w:eastAsia="es-ES"/>
        </w:rPr>
        <w:t xml:space="preserve">divulgue </w:t>
      </w:r>
      <w:r w:rsidRPr="00402770">
        <w:rPr>
          <w:rFonts w:ascii="Trebuchet MS" w:eastAsia="Times New Roman" w:hAnsi="Trebuchet MS" w:cs="Times New Roman"/>
          <w:sz w:val="24"/>
          <w:szCs w:val="24"/>
          <w:lang w:val="es-ES" w:eastAsia="es-ES"/>
        </w:rPr>
        <w:t>las cualidades o calidades personales, logros políticos y económicos del servidor público, o circunstancias que lo vinculen de forma directa y se actualice la promoción personalizada.</w:t>
      </w:r>
    </w:p>
    <w:p w:rsidR="00402770" w:rsidRPr="00402770" w:rsidRDefault="00402770" w:rsidP="00402770">
      <w:pPr>
        <w:spacing w:after="0" w:line="276" w:lineRule="auto"/>
        <w:jc w:val="both"/>
        <w:rPr>
          <w:rFonts w:ascii="Trebuchet MS" w:eastAsia="Times New Roman" w:hAnsi="Trebuchet MS" w:cs="Times New Roman"/>
          <w:sz w:val="24"/>
          <w:szCs w:val="24"/>
          <w:lang w:val="es-ES" w:eastAsia="es-ES"/>
        </w:rPr>
      </w:pPr>
    </w:p>
    <w:p w:rsidR="00402770" w:rsidRPr="00402770" w:rsidRDefault="00402770" w:rsidP="00402770">
      <w:pPr>
        <w:spacing w:after="0" w:line="276" w:lineRule="auto"/>
        <w:jc w:val="both"/>
        <w:rPr>
          <w:rFonts w:ascii="Trebuchet MS" w:eastAsia="Times New Roman" w:hAnsi="Trebuchet MS" w:cs="Times New Roman"/>
          <w:sz w:val="24"/>
          <w:szCs w:val="24"/>
          <w:lang w:val="es-ES" w:eastAsia="es-ES"/>
        </w:rPr>
      </w:pPr>
      <w:r w:rsidRPr="00402770">
        <w:rPr>
          <w:rFonts w:ascii="Trebuchet MS" w:eastAsia="Times New Roman" w:hAnsi="Trebuchet MS" w:cs="Times New Roman"/>
          <w:sz w:val="24"/>
          <w:szCs w:val="24"/>
          <w:lang w:val="es-ES" w:eastAsia="es-ES"/>
        </w:rPr>
        <w:t xml:space="preserve">• </w:t>
      </w:r>
      <w:r w:rsidRPr="00402770">
        <w:rPr>
          <w:rFonts w:ascii="Trebuchet MS" w:eastAsia="Times New Roman" w:hAnsi="Trebuchet MS" w:cs="Times New Roman"/>
          <w:b/>
          <w:bCs/>
          <w:sz w:val="24"/>
          <w:szCs w:val="24"/>
          <w:lang w:val="es-ES" w:eastAsia="es-ES"/>
        </w:rPr>
        <w:t>Elemento Temporal.</w:t>
      </w:r>
      <w:r w:rsidRPr="00402770">
        <w:rPr>
          <w:rFonts w:ascii="Trebuchet MS" w:eastAsia="Times New Roman" w:hAnsi="Trebuchet MS" w:cs="Times New Roman"/>
          <w:sz w:val="24"/>
          <w:szCs w:val="24"/>
          <w:lang w:val="es-ES" w:eastAsia="es-ES"/>
        </w:rPr>
        <w:t xml:space="preserve"> Sí se actualiza, toda vez que </w:t>
      </w:r>
      <w:r w:rsidR="002F5C46">
        <w:rPr>
          <w:rFonts w:ascii="Trebuchet MS" w:eastAsia="Times New Roman" w:hAnsi="Trebuchet MS" w:cs="Times New Roman"/>
          <w:sz w:val="24"/>
          <w:szCs w:val="24"/>
          <w:lang w:val="es-ES" w:eastAsia="es-ES"/>
        </w:rPr>
        <w:t>dichos espectaculares fueron denunciados</w:t>
      </w:r>
      <w:r w:rsidRPr="00402770">
        <w:rPr>
          <w:rFonts w:ascii="Trebuchet MS" w:eastAsia="Times New Roman" w:hAnsi="Trebuchet MS" w:cs="Times New Roman"/>
          <w:sz w:val="24"/>
          <w:szCs w:val="24"/>
          <w:lang w:val="es-ES" w:eastAsia="es-ES"/>
        </w:rPr>
        <w:t xml:space="preserve"> </w:t>
      </w:r>
      <w:r w:rsidR="002F5C46">
        <w:rPr>
          <w:rFonts w:ascii="Trebuchet MS" w:eastAsia="Times New Roman" w:hAnsi="Trebuchet MS" w:cs="Times New Roman"/>
          <w:sz w:val="24"/>
          <w:szCs w:val="24"/>
          <w:lang w:val="es-ES" w:eastAsia="es-ES"/>
        </w:rPr>
        <w:t>a fecha</w:t>
      </w:r>
      <w:r w:rsidRPr="00402770">
        <w:rPr>
          <w:rFonts w:ascii="Trebuchet MS" w:eastAsia="Times New Roman" w:hAnsi="Trebuchet MS" w:cs="Times New Roman"/>
          <w:sz w:val="24"/>
          <w:szCs w:val="24"/>
          <w:lang w:val="es-ES" w:eastAsia="es-ES"/>
        </w:rPr>
        <w:t xml:space="preserve"> de </w:t>
      </w:r>
      <w:r w:rsidR="002F5C46">
        <w:rPr>
          <w:rFonts w:ascii="Trebuchet MS" w:eastAsia="Times New Roman" w:hAnsi="Trebuchet MS" w:cs="Times New Roman"/>
          <w:sz w:val="24"/>
          <w:szCs w:val="24"/>
          <w:lang w:val="es-ES" w:eastAsia="es-ES"/>
        </w:rPr>
        <w:t>tres de diciembre</w:t>
      </w:r>
      <w:r w:rsidRPr="00402770">
        <w:rPr>
          <w:rFonts w:ascii="Trebuchet MS" w:eastAsia="Times New Roman" w:hAnsi="Trebuchet MS" w:cs="Times New Roman"/>
          <w:sz w:val="24"/>
          <w:szCs w:val="24"/>
          <w:lang w:val="es-ES" w:eastAsia="es-ES"/>
        </w:rPr>
        <w:t>, y desde el pasado quince de octubre dio inicio el proceso electoral en el estado de Jalisco.</w:t>
      </w:r>
    </w:p>
    <w:p w:rsidR="004F6E19" w:rsidRPr="00402770" w:rsidRDefault="004F6E19" w:rsidP="00402770">
      <w:pPr>
        <w:spacing w:after="0" w:line="276" w:lineRule="auto"/>
        <w:jc w:val="both"/>
        <w:rPr>
          <w:rFonts w:ascii="Trebuchet MS" w:eastAsia="Calibri" w:hAnsi="Trebuchet MS" w:cs="Arial"/>
          <w:b/>
          <w:sz w:val="24"/>
          <w:szCs w:val="24"/>
          <w:lang w:eastAsia="ar-SA" w:bidi="en-US"/>
        </w:rPr>
      </w:pPr>
    </w:p>
    <w:p w:rsidR="004F6E19" w:rsidRPr="004F6E19" w:rsidRDefault="00402770" w:rsidP="004F6E19">
      <w:pPr>
        <w:autoSpaceDE w:val="0"/>
        <w:autoSpaceDN w:val="0"/>
        <w:adjustRightInd w:val="0"/>
        <w:spacing w:after="0"/>
        <w:jc w:val="both"/>
        <w:rPr>
          <w:rFonts w:ascii="Trebuchet MS" w:eastAsia="Times New Roman" w:hAnsi="Trebuchet MS" w:cs="Arial"/>
          <w:b/>
          <w:sz w:val="24"/>
          <w:szCs w:val="24"/>
          <w:lang w:val="es-ES" w:eastAsia="x-none"/>
        </w:rPr>
      </w:pPr>
      <w:r w:rsidRPr="00402770">
        <w:rPr>
          <w:rFonts w:ascii="Trebuchet MS" w:eastAsia="Calibri" w:hAnsi="Trebuchet MS" w:cs="Arial"/>
          <w:b/>
          <w:sz w:val="24"/>
          <w:szCs w:val="24"/>
          <w:lang w:eastAsia="ar-SA" w:bidi="en-US"/>
        </w:rPr>
        <w:t xml:space="preserve">2. </w:t>
      </w:r>
      <w:r w:rsidR="004F6E19">
        <w:rPr>
          <w:rFonts w:ascii="Trebuchet MS" w:eastAsia="Times New Roman" w:hAnsi="Trebuchet MS" w:cs="Arial"/>
          <w:b/>
          <w:sz w:val="24"/>
          <w:szCs w:val="24"/>
          <w:lang w:val="es-ES" w:eastAsia="x-none"/>
        </w:rPr>
        <w:t xml:space="preserve">Por lo que respecta a </w:t>
      </w:r>
      <w:r w:rsidR="00EE5A2C" w:rsidRPr="00EE5A2C">
        <w:rPr>
          <w:rFonts w:ascii="Trebuchet MS" w:eastAsia="Times New Roman" w:hAnsi="Trebuchet MS" w:cs="Arial"/>
          <w:b/>
          <w:sz w:val="24"/>
          <w:szCs w:val="24"/>
          <w:lang w:val="es-ES_tradnl" w:eastAsia="es-MX"/>
        </w:rPr>
        <w:t>la posible recepción de recursos, en dinero o especie, de personas no autorizadas por las leyes respectivas</w:t>
      </w:r>
      <w:r w:rsidR="004F6E19" w:rsidRPr="004F6E19">
        <w:rPr>
          <w:rFonts w:ascii="Trebuchet MS" w:eastAsia="Times New Roman" w:hAnsi="Trebuchet MS" w:cs="Arial"/>
          <w:b/>
          <w:sz w:val="24"/>
          <w:szCs w:val="24"/>
          <w:lang w:val="es-ES" w:eastAsia="x-none"/>
        </w:rPr>
        <w:t>.</w:t>
      </w:r>
    </w:p>
    <w:p w:rsidR="004F6E19" w:rsidRPr="004F6E19" w:rsidRDefault="004F6E19" w:rsidP="004F6E19">
      <w:pPr>
        <w:autoSpaceDE w:val="0"/>
        <w:autoSpaceDN w:val="0"/>
        <w:adjustRightInd w:val="0"/>
        <w:spacing w:after="0" w:line="276" w:lineRule="auto"/>
        <w:jc w:val="both"/>
        <w:rPr>
          <w:rFonts w:ascii="Trebuchet MS" w:eastAsia="Times New Roman" w:hAnsi="Trebuchet MS" w:cs="Arial"/>
          <w:b/>
          <w:sz w:val="24"/>
          <w:szCs w:val="24"/>
          <w:lang w:val="es-ES" w:eastAsia="x-none"/>
        </w:rPr>
      </w:pPr>
    </w:p>
    <w:p w:rsidR="004F6E19" w:rsidRPr="004F6E19" w:rsidRDefault="004F6E19" w:rsidP="004F6E19">
      <w:pPr>
        <w:autoSpaceDE w:val="0"/>
        <w:autoSpaceDN w:val="0"/>
        <w:adjustRightInd w:val="0"/>
        <w:spacing w:after="0" w:line="276" w:lineRule="auto"/>
        <w:jc w:val="both"/>
        <w:rPr>
          <w:rFonts w:ascii="Trebuchet MS" w:eastAsia="Times New Roman" w:hAnsi="Trebuchet MS" w:cs="Arial"/>
          <w:sz w:val="24"/>
          <w:szCs w:val="24"/>
          <w:lang w:val="es-ES" w:eastAsia="x-none"/>
        </w:rPr>
      </w:pPr>
      <w:r w:rsidRPr="004F6E19">
        <w:rPr>
          <w:rFonts w:ascii="Trebuchet MS" w:eastAsia="Times New Roman" w:hAnsi="Trebuchet MS" w:cs="Arial"/>
          <w:sz w:val="24"/>
          <w:szCs w:val="24"/>
          <w:lang w:val="es-ES" w:eastAsia="x-none"/>
        </w:rPr>
        <w:t xml:space="preserve">Al respecto, la parte quejosa en su escrito de denuncia asevera que </w:t>
      </w:r>
      <w:r w:rsidR="001254D0">
        <w:rPr>
          <w:rFonts w:ascii="Trebuchet MS" w:eastAsia="Times New Roman" w:hAnsi="Trebuchet MS" w:cs="Arial"/>
          <w:sz w:val="24"/>
          <w:szCs w:val="24"/>
          <w:lang w:val="es-ES" w:eastAsia="x-none"/>
        </w:rPr>
        <w:t xml:space="preserve">para erogar los costos de espectaculares, el denunciado </w:t>
      </w:r>
      <w:r w:rsidR="007B66BA">
        <w:rPr>
          <w:rFonts w:ascii="Trebuchet MS" w:eastAsia="Times New Roman" w:hAnsi="Trebuchet MS" w:cs="Arial"/>
          <w:sz w:val="24"/>
          <w:szCs w:val="24"/>
          <w:lang w:val="es-ES" w:eastAsia="x-none"/>
        </w:rPr>
        <w:t>posiblemente recibe recursos, en dinero o especie de personas no autorizadas por las leyes respectivas</w:t>
      </w:r>
      <w:r w:rsidRPr="004F6E19">
        <w:rPr>
          <w:rFonts w:ascii="Trebuchet MS" w:eastAsia="Times New Roman" w:hAnsi="Trebuchet MS" w:cs="Arial"/>
          <w:sz w:val="24"/>
          <w:szCs w:val="24"/>
          <w:lang w:val="es-ES" w:eastAsia="x-none"/>
        </w:rPr>
        <w:t xml:space="preserve">; sin embargo, de manera preliminar, esta Comisión considera que de las constancias que integran el expediente del presente procedimiento sancionador especial, no se advierten elementos o indicios de lo anterior, por lo cual resulta improcedente el dictado de medidas cautelares por dicha cuestión.    </w:t>
      </w:r>
    </w:p>
    <w:p w:rsidR="004F6E19" w:rsidRDefault="004F6E19" w:rsidP="00402770">
      <w:pPr>
        <w:spacing w:after="0" w:line="276" w:lineRule="auto"/>
        <w:jc w:val="both"/>
        <w:rPr>
          <w:rFonts w:ascii="Trebuchet MS" w:eastAsia="Calibri" w:hAnsi="Trebuchet MS" w:cs="Arial"/>
          <w:b/>
          <w:sz w:val="24"/>
          <w:szCs w:val="24"/>
          <w:lang w:eastAsia="ar-SA" w:bidi="en-US"/>
        </w:rPr>
      </w:pPr>
    </w:p>
    <w:p w:rsidR="00402770" w:rsidRPr="004F6E19" w:rsidRDefault="004F6E19" w:rsidP="004F6E19">
      <w:pPr>
        <w:spacing w:after="0" w:line="276" w:lineRule="auto"/>
        <w:jc w:val="both"/>
        <w:rPr>
          <w:rFonts w:ascii="Trebuchet MS" w:eastAsia="Calibri" w:hAnsi="Trebuchet MS" w:cs="Arial"/>
          <w:b/>
          <w:sz w:val="24"/>
          <w:szCs w:val="24"/>
          <w:lang w:eastAsia="ar-SA" w:bidi="en-US"/>
        </w:rPr>
      </w:pPr>
      <w:r>
        <w:rPr>
          <w:rFonts w:ascii="Trebuchet MS" w:eastAsia="Calibri" w:hAnsi="Trebuchet MS" w:cs="Arial"/>
          <w:b/>
          <w:sz w:val="24"/>
          <w:szCs w:val="24"/>
          <w:lang w:eastAsia="ar-SA" w:bidi="en-US"/>
        </w:rPr>
        <w:t xml:space="preserve">3. </w:t>
      </w:r>
      <w:r w:rsidR="00402770" w:rsidRPr="004F6E19">
        <w:rPr>
          <w:rFonts w:ascii="Trebuchet MS" w:eastAsia="Calibri" w:hAnsi="Trebuchet MS" w:cs="Arial"/>
          <w:b/>
          <w:sz w:val="24"/>
          <w:szCs w:val="24"/>
          <w:lang w:eastAsia="ar-SA" w:bidi="en-US"/>
        </w:rPr>
        <w:t>Por lo que respecta a la posible constitución de actos anticipados de precampaña:</w:t>
      </w:r>
    </w:p>
    <w:p w:rsidR="00402770" w:rsidRPr="00402770" w:rsidRDefault="00402770" w:rsidP="00402770">
      <w:pPr>
        <w:spacing w:after="0" w:line="276" w:lineRule="auto"/>
        <w:jc w:val="both"/>
        <w:rPr>
          <w:rFonts w:ascii="Trebuchet MS" w:eastAsia="Calibri" w:hAnsi="Trebuchet MS" w:cs="Arial"/>
          <w:b/>
          <w:sz w:val="24"/>
          <w:szCs w:val="24"/>
          <w:lang w:eastAsia="ar-SA" w:bidi="en-US"/>
        </w:rPr>
      </w:pPr>
    </w:p>
    <w:p w:rsidR="00402770" w:rsidRPr="00402770" w:rsidRDefault="00402770" w:rsidP="00402770">
      <w:pPr>
        <w:spacing w:after="0" w:line="276" w:lineRule="auto"/>
        <w:jc w:val="both"/>
        <w:rPr>
          <w:rFonts w:ascii="Trebuchet MS" w:eastAsia="Times New Roman" w:hAnsi="Trebuchet MS" w:cs="Arial"/>
          <w:color w:val="000000"/>
          <w:sz w:val="24"/>
          <w:szCs w:val="24"/>
          <w:lang w:eastAsia="x-none"/>
        </w:rPr>
      </w:pPr>
      <w:r w:rsidRPr="00402770">
        <w:rPr>
          <w:rFonts w:ascii="Trebuchet MS" w:eastAsia="Times New Roman" w:hAnsi="Trebuchet MS" w:cs="Arial"/>
          <w:color w:val="000000"/>
          <w:sz w:val="24"/>
          <w:szCs w:val="24"/>
          <w:lang w:eastAsia="x-none"/>
        </w:rPr>
        <w:t>Previo el análisis del caso concreto, se estima necesario realizar la siguiente consideración.</w:t>
      </w:r>
    </w:p>
    <w:p w:rsidR="00402770" w:rsidRPr="00402770" w:rsidRDefault="00402770" w:rsidP="00402770">
      <w:pPr>
        <w:spacing w:after="0" w:line="276" w:lineRule="auto"/>
        <w:jc w:val="both"/>
        <w:rPr>
          <w:rFonts w:ascii="Trebuchet MS" w:eastAsia="Calibri" w:hAnsi="Trebuchet MS" w:cs="Arial"/>
          <w:b/>
          <w:sz w:val="24"/>
          <w:szCs w:val="24"/>
          <w:lang w:eastAsia="ar-SA" w:bidi="en-US"/>
        </w:rPr>
      </w:pPr>
    </w:p>
    <w:p w:rsidR="00402770" w:rsidRPr="00402770" w:rsidRDefault="00402770" w:rsidP="00402770">
      <w:pPr>
        <w:spacing w:after="0" w:line="276" w:lineRule="auto"/>
        <w:jc w:val="both"/>
        <w:rPr>
          <w:rFonts w:ascii="Trebuchet MS" w:eastAsia="Calibri" w:hAnsi="Trebuchet MS" w:cs="Times New Roman"/>
          <w:color w:val="000000"/>
          <w:sz w:val="24"/>
          <w:szCs w:val="24"/>
        </w:rPr>
      </w:pPr>
      <w:r w:rsidRPr="00402770">
        <w:rPr>
          <w:rFonts w:ascii="Trebuchet MS" w:eastAsia="Calibri" w:hAnsi="Trebuchet MS" w:cs="Arial"/>
          <w:sz w:val="24"/>
          <w:szCs w:val="24"/>
          <w:lang w:eastAsia="ar-SA" w:bidi="en-US"/>
        </w:rPr>
        <w:lastRenderedPageBreak/>
        <w:t xml:space="preserve">En este sentido, el concepto de actos anticipados de precampaña ha sido establecido en la Ley General de Instituciones y Procedimientos Electorales, en el numeral 3, párrafo 1, inciso b), señalando que los actos anticipados de precampaña </w:t>
      </w:r>
      <w:r w:rsidRPr="00402770">
        <w:rPr>
          <w:rFonts w:ascii="Trebuchet MS" w:eastAsia="Calibri" w:hAnsi="Trebuchet MS" w:cs="Times New Roman"/>
          <w:color w:val="000000"/>
          <w:sz w:val="24"/>
          <w:szCs w:val="24"/>
        </w:rPr>
        <w:t xml:space="preserve">son los actos de expresión que se realicen bajo cualquier modalidad y en cualquier momento </w:t>
      </w:r>
      <w:r w:rsidRPr="00402770">
        <w:rPr>
          <w:rFonts w:ascii="Trebuchet MS" w:eastAsia="Calibri" w:hAnsi="Trebuchet MS" w:cs="Times New Roman"/>
          <w:sz w:val="24"/>
          <w:szCs w:val="24"/>
        </w:rPr>
        <w:t>durante el lapso que va desde el inicio del proceso electoral hasta antes del plazo legal para el inicio de las precampañas, que contengan llamados expresos al voto en contra o a favor de una precandidatura</w:t>
      </w:r>
      <w:r w:rsidRPr="00402770">
        <w:rPr>
          <w:rFonts w:ascii="Trebuchet MS" w:eastAsia="Calibri" w:hAnsi="Trebuchet MS" w:cs="Times New Roman"/>
          <w:color w:val="000000"/>
          <w:sz w:val="24"/>
          <w:szCs w:val="24"/>
        </w:rPr>
        <w:t>.</w:t>
      </w:r>
    </w:p>
    <w:p w:rsidR="00402770" w:rsidRPr="00402770" w:rsidRDefault="00402770" w:rsidP="00402770">
      <w:pPr>
        <w:spacing w:after="0" w:line="276" w:lineRule="auto"/>
        <w:jc w:val="both"/>
        <w:rPr>
          <w:rFonts w:ascii="Trebuchet MS" w:eastAsia="Calibri" w:hAnsi="Trebuchet MS" w:cs="Times New Roman"/>
          <w:color w:val="000000"/>
          <w:sz w:val="24"/>
          <w:szCs w:val="24"/>
        </w:rPr>
      </w:pPr>
    </w:p>
    <w:p w:rsidR="00402770" w:rsidRPr="00402770" w:rsidRDefault="00402770" w:rsidP="00402770">
      <w:pPr>
        <w:spacing w:after="0" w:line="276" w:lineRule="auto"/>
        <w:jc w:val="both"/>
        <w:rPr>
          <w:rFonts w:ascii="Trebuchet MS" w:eastAsia="Calibri" w:hAnsi="Trebuchet MS" w:cs="Times New Roman"/>
          <w:color w:val="000000"/>
          <w:sz w:val="24"/>
          <w:szCs w:val="24"/>
        </w:rPr>
      </w:pPr>
      <w:r w:rsidRPr="00402770">
        <w:rPr>
          <w:rFonts w:ascii="Trebuchet MS" w:eastAsia="Calibri" w:hAnsi="Trebuchet MS" w:cs="Times New Roman"/>
          <w:color w:val="000000"/>
          <w:sz w:val="24"/>
          <w:szCs w:val="24"/>
        </w:rPr>
        <w:t xml:space="preserve">Establecido lo anterior, resulta de especial relevancia señalar que con la restricción de ciertos actos, el legislador pretende evitar que quienes aspiran a ocupar un cargo público realicen actos anticipados de precampaña, en virtud de que ello implicaría una ventaja indebida en detrimento de los demás aspirantes o contendientes al desprender una serie de actos que inciden en el pensamiento del colectivo electoral y, que a la postre, pudieran trascender en la toma de decisión que se ve reflejada mediante la emisión del voto por parte de los ciudadanos a favor o en contra de un candidato o partido político, trastocando así el principio de equidad en la contienda. </w:t>
      </w:r>
    </w:p>
    <w:p w:rsidR="00402770" w:rsidRPr="00402770" w:rsidRDefault="00402770" w:rsidP="00402770">
      <w:pPr>
        <w:spacing w:after="0" w:line="276" w:lineRule="auto"/>
        <w:jc w:val="both"/>
        <w:rPr>
          <w:rFonts w:ascii="Trebuchet MS" w:eastAsia="Calibri" w:hAnsi="Trebuchet MS" w:cs="Times New Roman"/>
          <w:color w:val="000000"/>
          <w:sz w:val="24"/>
          <w:szCs w:val="24"/>
        </w:rPr>
      </w:pPr>
    </w:p>
    <w:p w:rsidR="00402770" w:rsidRPr="00402770" w:rsidRDefault="00402770" w:rsidP="00402770">
      <w:pPr>
        <w:spacing w:after="0" w:line="276" w:lineRule="auto"/>
        <w:jc w:val="both"/>
        <w:rPr>
          <w:rFonts w:ascii="Trebuchet MS" w:eastAsia="Calibri" w:hAnsi="Trebuchet MS" w:cs="Times New Roman"/>
          <w:color w:val="000000"/>
          <w:sz w:val="24"/>
          <w:szCs w:val="24"/>
        </w:rPr>
      </w:pPr>
      <w:r w:rsidRPr="00402770">
        <w:rPr>
          <w:rFonts w:ascii="Trebuchet MS" w:eastAsia="Calibri" w:hAnsi="Trebuchet MS" w:cs="Times New Roman"/>
          <w:color w:val="000000"/>
          <w:sz w:val="24"/>
          <w:szCs w:val="24"/>
        </w:rPr>
        <w:t>Al respecto, la Sala Superior del Tribunal Electoral del Poder Judicial de la Federación, ha reconocido que para poder acreditar un acto anticipado de campaña o precampaña, es necesaria la concurrencia de tres elementos</w:t>
      </w:r>
      <w:r w:rsidRPr="00402770">
        <w:rPr>
          <w:rFonts w:ascii="Trebuchet MS" w:eastAsia="Calibri" w:hAnsi="Trebuchet MS" w:cs="Times New Roman"/>
          <w:color w:val="000000"/>
          <w:sz w:val="24"/>
          <w:szCs w:val="24"/>
          <w:vertAlign w:val="superscript"/>
        </w:rPr>
        <w:footnoteReference w:id="8"/>
      </w:r>
      <w:r w:rsidRPr="00402770">
        <w:rPr>
          <w:rFonts w:ascii="Trebuchet MS" w:eastAsia="Calibri" w:hAnsi="Trebuchet MS" w:cs="Times New Roman"/>
          <w:color w:val="000000"/>
          <w:sz w:val="24"/>
          <w:szCs w:val="24"/>
        </w:rPr>
        <w:t>:</w:t>
      </w:r>
    </w:p>
    <w:p w:rsidR="00402770" w:rsidRPr="00402770" w:rsidRDefault="00402770" w:rsidP="00402770">
      <w:pPr>
        <w:spacing w:after="0" w:line="276" w:lineRule="auto"/>
        <w:jc w:val="both"/>
        <w:rPr>
          <w:rFonts w:ascii="Trebuchet MS" w:eastAsia="Calibri" w:hAnsi="Trebuchet MS" w:cs="Times New Roman"/>
          <w:color w:val="000000"/>
          <w:sz w:val="24"/>
          <w:szCs w:val="24"/>
        </w:rPr>
      </w:pPr>
    </w:p>
    <w:p w:rsidR="00402770" w:rsidRPr="00402770" w:rsidRDefault="00402770" w:rsidP="00402770">
      <w:pPr>
        <w:spacing w:after="0" w:line="276" w:lineRule="auto"/>
        <w:jc w:val="both"/>
        <w:rPr>
          <w:rFonts w:ascii="Trebuchet MS" w:eastAsia="Calibri" w:hAnsi="Trebuchet MS" w:cs="Times New Roman"/>
          <w:color w:val="000000"/>
          <w:sz w:val="24"/>
          <w:szCs w:val="24"/>
        </w:rPr>
      </w:pPr>
      <w:r w:rsidRPr="00402770">
        <w:rPr>
          <w:rFonts w:ascii="Trebuchet MS" w:eastAsia="Calibri" w:hAnsi="Trebuchet MS" w:cs="Times New Roman"/>
          <w:b/>
          <w:color w:val="000000"/>
          <w:sz w:val="24"/>
          <w:szCs w:val="24"/>
        </w:rPr>
        <w:t>a. Un elemento personal:</w:t>
      </w:r>
      <w:r w:rsidRPr="00402770">
        <w:rPr>
          <w:rFonts w:ascii="Trebuchet MS" w:eastAsia="Calibri" w:hAnsi="Trebuchet MS" w:cs="Times New Roman"/>
          <w:color w:val="000000"/>
          <w:sz w:val="24"/>
          <w:szCs w:val="24"/>
        </w:rPr>
        <w:t xml:space="preserve"> que los realicen los partidos políticos, así como sus militantes, aspirantes</w:t>
      </w:r>
      <w:r w:rsidRPr="00402770">
        <w:rPr>
          <w:rFonts w:ascii="Trebuchet MS" w:eastAsia="Calibri" w:hAnsi="Trebuchet MS" w:cs="Times New Roman"/>
          <w:b/>
          <w:color w:val="000000"/>
          <w:sz w:val="24"/>
          <w:szCs w:val="24"/>
        </w:rPr>
        <w:t>,</w:t>
      </w:r>
      <w:r w:rsidRPr="00402770">
        <w:rPr>
          <w:rFonts w:ascii="Trebuchet MS" w:eastAsia="Calibri" w:hAnsi="Trebuchet MS" w:cs="Times New Roman"/>
          <w:color w:val="000000"/>
          <w:sz w:val="24"/>
          <w:szCs w:val="24"/>
        </w:rPr>
        <w:t xml:space="preserve"> precandidatos o candidatos; </w:t>
      </w:r>
    </w:p>
    <w:p w:rsidR="00402770" w:rsidRPr="00402770" w:rsidRDefault="00402770" w:rsidP="00402770">
      <w:pPr>
        <w:spacing w:after="0" w:line="276" w:lineRule="auto"/>
        <w:jc w:val="both"/>
        <w:rPr>
          <w:rFonts w:ascii="Trebuchet MS" w:eastAsia="Calibri" w:hAnsi="Trebuchet MS" w:cs="Times New Roman"/>
          <w:b/>
          <w:color w:val="000000"/>
          <w:sz w:val="24"/>
          <w:szCs w:val="24"/>
        </w:rPr>
      </w:pPr>
    </w:p>
    <w:p w:rsidR="00402770" w:rsidRPr="00402770" w:rsidRDefault="00402770" w:rsidP="00402770">
      <w:pPr>
        <w:spacing w:after="0" w:line="276" w:lineRule="auto"/>
        <w:jc w:val="both"/>
        <w:rPr>
          <w:rFonts w:ascii="Trebuchet MS" w:eastAsia="Calibri" w:hAnsi="Trebuchet MS" w:cs="Times New Roman"/>
          <w:color w:val="000000"/>
          <w:sz w:val="24"/>
          <w:szCs w:val="24"/>
        </w:rPr>
      </w:pPr>
      <w:r w:rsidRPr="00402770">
        <w:rPr>
          <w:rFonts w:ascii="Trebuchet MS" w:eastAsia="Calibri" w:hAnsi="Trebuchet MS" w:cs="Times New Roman"/>
          <w:b/>
          <w:color w:val="000000"/>
          <w:sz w:val="24"/>
          <w:szCs w:val="24"/>
        </w:rPr>
        <w:t>b. Un elemento temporal:</w:t>
      </w:r>
      <w:r w:rsidRPr="00402770">
        <w:rPr>
          <w:rFonts w:ascii="Trebuchet MS" w:eastAsia="Calibri" w:hAnsi="Trebuchet MS" w:cs="Times New Roman"/>
          <w:color w:val="000000"/>
          <w:sz w:val="24"/>
          <w:szCs w:val="24"/>
        </w:rPr>
        <w:t xml:space="preserve"> que acontezcan antes, durante o después del procedimiento interno de selección de candidatos y previamente al registro constitucional de candidatos; </w:t>
      </w:r>
    </w:p>
    <w:p w:rsidR="00402770" w:rsidRPr="00402770" w:rsidRDefault="00402770" w:rsidP="00402770">
      <w:pPr>
        <w:spacing w:after="0" w:line="276" w:lineRule="auto"/>
        <w:jc w:val="both"/>
        <w:rPr>
          <w:rFonts w:ascii="Trebuchet MS" w:eastAsia="Calibri" w:hAnsi="Trebuchet MS" w:cs="Times New Roman"/>
          <w:color w:val="000000"/>
          <w:sz w:val="24"/>
          <w:szCs w:val="24"/>
        </w:rPr>
      </w:pPr>
    </w:p>
    <w:p w:rsidR="00402770" w:rsidRPr="00402770" w:rsidRDefault="00402770" w:rsidP="00402770">
      <w:pPr>
        <w:spacing w:after="0" w:line="276" w:lineRule="auto"/>
        <w:jc w:val="both"/>
        <w:rPr>
          <w:rFonts w:ascii="Trebuchet MS" w:eastAsia="Calibri" w:hAnsi="Trebuchet MS" w:cs="Times New Roman"/>
          <w:color w:val="000000"/>
          <w:sz w:val="24"/>
          <w:szCs w:val="24"/>
        </w:rPr>
      </w:pPr>
      <w:r w:rsidRPr="00402770">
        <w:rPr>
          <w:rFonts w:ascii="Trebuchet MS" w:eastAsia="Calibri" w:hAnsi="Trebuchet MS" w:cs="Times New Roman"/>
          <w:b/>
          <w:color w:val="000000"/>
          <w:sz w:val="24"/>
          <w:szCs w:val="24"/>
        </w:rPr>
        <w:t>c. Un elemento subjetivo:</w:t>
      </w:r>
      <w:r w:rsidRPr="00402770">
        <w:rPr>
          <w:rFonts w:ascii="Trebuchet MS" w:eastAsia="Calibri" w:hAnsi="Trebuchet MS" w:cs="Times New Roman"/>
          <w:color w:val="000000"/>
          <w:sz w:val="24"/>
          <w:szCs w:val="24"/>
        </w:rPr>
        <w:t xml:space="preserve"> que tengan el propósito fundamental de presentar la plataforma de un partido político o coalición o promover a un candidato para obtener el voto de la ciudadanía en la jornada electoral. </w:t>
      </w:r>
    </w:p>
    <w:p w:rsidR="00402770" w:rsidRPr="00402770" w:rsidRDefault="00402770" w:rsidP="00402770">
      <w:pPr>
        <w:spacing w:after="0" w:line="276" w:lineRule="auto"/>
        <w:jc w:val="both"/>
        <w:rPr>
          <w:rFonts w:ascii="Trebuchet MS" w:eastAsia="Calibri" w:hAnsi="Trebuchet MS" w:cs="Times New Roman"/>
          <w:color w:val="000000"/>
          <w:sz w:val="24"/>
          <w:szCs w:val="24"/>
        </w:rPr>
      </w:pPr>
    </w:p>
    <w:p w:rsidR="00402770" w:rsidRPr="00402770" w:rsidRDefault="00402770" w:rsidP="00402770">
      <w:pPr>
        <w:spacing w:after="0" w:line="276" w:lineRule="auto"/>
        <w:jc w:val="both"/>
        <w:rPr>
          <w:rFonts w:ascii="Trebuchet MS" w:eastAsia="Calibri" w:hAnsi="Trebuchet MS" w:cs="Times New Roman"/>
          <w:color w:val="000000"/>
          <w:sz w:val="24"/>
          <w:szCs w:val="24"/>
        </w:rPr>
      </w:pPr>
      <w:r w:rsidRPr="00402770">
        <w:rPr>
          <w:rFonts w:ascii="Trebuchet MS" w:eastAsia="Calibri" w:hAnsi="Trebuchet MS" w:cs="Times New Roman"/>
          <w:color w:val="000000"/>
          <w:sz w:val="24"/>
          <w:szCs w:val="24"/>
        </w:rPr>
        <w:lastRenderedPageBreak/>
        <w:t>De igual manera, el máximo órgano jurisdiccional de la materia electoral, ha sostenido, acerca de la configuración de los actos anticipados de campaña</w:t>
      </w:r>
      <w:r w:rsidRPr="00402770">
        <w:rPr>
          <w:rFonts w:ascii="Trebuchet MS" w:eastAsia="Calibri" w:hAnsi="Trebuchet MS" w:cs="Times New Roman"/>
          <w:color w:val="000000"/>
          <w:sz w:val="24"/>
          <w:szCs w:val="24"/>
          <w:vertAlign w:val="superscript"/>
        </w:rPr>
        <w:footnoteReference w:id="9"/>
      </w:r>
      <w:r w:rsidRPr="00402770">
        <w:rPr>
          <w:rFonts w:ascii="Trebuchet MS" w:eastAsia="Calibri" w:hAnsi="Trebuchet MS" w:cs="Times New Roman"/>
          <w:color w:val="000000"/>
          <w:sz w:val="24"/>
          <w:szCs w:val="24"/>
        </w:rPr>
        <w:t xml:space="preserve">, lo siguiente: </w:t>
      </w:r>
    </w:p>
    <w:p w:rsidR="00402770" w:rsidRPr="00402770" w:rsidRDefault="00402770" w:rsidP="00402770">
      <w:pPr>
        <w:spacing w:after="0" w:line="276" w:lineRule="auto"/>
        <w:jc w:val="both"/>
        <w:rPr>
          <w:rFonts w:ascii="Trebuchet MS" w:eastAsia="Calibri" w:hAnsi="Trebuchet MS" w:cs="Times New Roman"/>
          <w:color w:val="000000"/>
          <w:sz w:val="24"/>
          <w:szCs w:val="24"/>
        </w:rPr>
      </w:pPr>
    </w:p>
    <w:p w:rsidR="00402770" w:rsidRPr="00402770" w:rsidRDefault="00402770" w:rsidP="00402770">
      <w:pPr>
        <w:numPr>
          <w:ilvl w:val="0"/>
          <w:numId w:val="3"/>
        </w:numPr>
        <w:spacing w:after="0" w:line="276" w:lineRule="auto"/>
        <w:jc w:val="both"/>
        <w:rPr>
          <w:rFonts w:ascii="Trebuchet MS" w:eastAsia="Calibri" w:hAnsi="Trebuchet MS" w:cs="Times New Roman"/>
          <w:color w:val="000000"/>
          <w:sz w:val="24"/>
          <w:szCs w:val="24"/>
        </w:rPr>
      </w:pPr>
      <w:r w:rsidRPr="00402770">
        <w:rPr>
          <w:rFonts w:ascii="Trebuchet MS" w:eastAsia="Calibri" w:hAnsi="Trebuchet MS" w:cs="Times New Roman"/>
          <w:color w:val="000000"/>
          <w:sz w:val="24"/>
          <w:szCs w:val="24"/>
        </w:rPr>
        <w:t>No toda referencia o manifestación que encuentra algún punto de coincidencia o conexión con una plataforma electoral, por sí misma, se traduce en un acto anticipado de campaña</w:t>
      </w:r>
      <w:r w:rsidRPr="00402770">
        <w:rPr>
          <w:rFonts w:ascii="Trebuchet MS" w:eastAsia="Calibri" w:hAnsi="Trebuchet MS" w:cs="Times New Roman"/>
          <w:b/>
          <w:color w:val="000000"/>
          <w:sz w:val="24"/>
          <w:szCs w:val="24"/>
        </w:rPr>
        <w:t>.</w:t>
      </w:r>
    </w:p>
    <w:p w:rsidR="00402770" w:rsidRPr="00402770" w:rsidRDefault="00402770" w:rsidP="00402770">
      <w:pPr>
        <w:spacing w:after="0" w:line="276" w:lineRule="auto"/>
        <w:ind w:left="720"/>
        <w:jc w:val="both"/>
        <w:rPr>
          <w:rFonts w:ascii="Trebuchet MS" w:eastAsia="Calibri" w:hAnsi="Trebuchet MS" w:cs="Times New Roman"/>
          <w:color w:val="000000"/>
          <w:sz w:val="24"/>
          <w:szCs w:val="24"/>
        </w:rPr>
      </w:pPr>
    </w:p>
    <w:p w:rsidR="00402770" w:rsidRPr="00402770" w:rsidRDefault="00402770" w:rsidP="00402770">
      <w:pPr>
        <w:numPr>
          <w:ilvl w:val="0"/>
          <w:numId w:val="3"/>
        </w:numPr>
        <w:spacing w:after="0" w:line="276" w:lineRule="auto"/>
        <w:jc w:val="both"/>
        <w:rPr>
          <w:rFonts w:ascii="Trebuchet MS" w:eastAsia="Calibri" w:hAnsi="Trebuchet MS" w:cs="Times New Roman"/>
          <w:color w:val="000000"/>
          <w:sz w:val="24"/>
          <w:szCs w:val="24"/>
        </w:rPr>
      </w:pPr>
      <w:r w:rsidRPr="00402770">
        <w:rPr>
          <w:rFonts w:ascii="Trebuchet MS" w:eastAsia="Calibri" w:hAnsi="Trebuchet MS" w:cs="Times New Roman"/>
          <w:color w:val="000000"/>
          <w:sz w:val="24"/>
          <w:szCs w:val="24"/>
        </w:rPr>
        <w:t xml:space="preserve">De ese modo, lo que prescribe la normatividad, reside en buscar un apoyo en la ciudadanía en general, frente a la cual, en forma abierta, se divulgue una oferta de gobierno y/o plataforma electoral y/o se solicite el voto mediante actos proselitistas, ya que es esto último lo que no pueden realizar los aspirantes, precandidatos o candidatos designados, antes del inicio de las campañas. </w:t>
      </w:r>
    </w:p>
    <w:p w:rsidR="00402770" w:rsidRPr="00402770" w:rsidRDefault="00402770" w:rsidP="00402770">
      <w:pPr>
        <w:spacing w:after="0" w:line="276" w:lineRule="auto"/>
        <w:jc w:val="both"/>
        <w:rPr>
          <w:rFonts w:ascii="Trebuchet MS" w:eastAsia="Calibri" w:hAnsi="Trebuchet MS" w:cs="Times New Roman"/>
          <w:color w:val="000000"/>
          <w:sz w:val="24"/>
          <w:szCs w:val="24"/>
        </w:rPr>
      </w:pPr>
    </w:p>
    <w:p w:rsidR="00402770" w:rsidRPr="00402770" w:rsidRDefault="00402770" w:rsidP="00402770">
      <w:pPr>
        <w:numPr>
          <w:ilvl w:val="0"/>
          <w:numId w:val="3"/>
        </w:numPr>
        <w:spacing w:after="0" w:line="276" w:lineRule="auto"/>
        <w:jc w:val="both"/>
        <w:rPr>
          <w:rFonts w:ascii="Trebuchet MS" w:eastAsia="Calibri" w:hAnsi="Trebuchet MS" w:cs="Times New Roman"/>
          <w:color w:val="000000"/>
          <w:sz w:val="24"/>
          <w:szCs w:val="24"/>
        </w:rPr>
      </w:pPr>
      <w:r w:rsidRPr="00402770">
        <w:rPr>
          <w:rFonts w:ascii="Trebuchet MS" w:eastAsia="Calibri" w:hAnsi="Trebuchet MS" w:cs="Times New Roman"/>
          <w:color w:val="000000"/>
          <w:sz w:val="24"/>
          <w:szCs w:val="24"/>
        </w:rPr>
        <w:t>Las expresiones o manifestaciones sobre temas que están en el interés de la opinión pública, configuran actos anticipados de campaña cuando se traducen, de forma objetiva, en un proselitismo que busca promover una candidatura antes del periodo legalmente previsto para tal fin.</w:t>
      </w:r>
    </w:p>
    <w:p w:rsidR="00402770" w:rsidRPr="00402770" w:rsidRDefault="00402770" w:rsidP="00402770">
      <w:pPr>
        <w:spacing w:after="0" w:line="276" w:lineRule="auto"/>
        <w:jc w:val="both"/>
        <w:rPr>
          <w:rFonts w:ascii="Trebuchet MS" w:eastAsia="Calibri" w:hAnsi="Trebuchet MS" w:cs="Times New Roman"/>
          <w:color w:val="000000"/>
          <w:sz w:val="24"/>
          <w:szCs w:val="24"/>
        </w:rPr>
      </w:pPr>
    </w:p>
    <w:p w:rsidR="00402770" w:rsidRPr="00402770" w:rsidRDefault="00402770" w:rsidP="00402770">
      <w:pPr>
        <w:spacing w:after="0" w:line="276" w:lineRule="auto"/>
        <w:jc w:val="both"/>
        <w:rPr>
          <w:rFonts w:ascii="Trebuchet MS" w:eastAsia="Calibri" w:hAnsi="Trebuchet MS" w:cs="Times New Roman"/>
          <w:color w:val="000000"/>
          <w:sz w:val="24"/>
          <w:szCs w:val="24"/>
        </w:rPr>
      </w:pPr>
      <w:r w:rsidRPr="00402770">
        <w:rPr>
          <w:rFonts w:ascii="Trebuchet MS" w:eastAsia="Calibri" w:hAnsi="Trebuchet MS" w:cs="Times New Roman"/>
          <w:sz w:val="24"/>
          <w:szCs w:val="24"/>
        </w:rPr>
        <w:t>A partir del marco jurídico señalado en el apartado inmediato anterior y, concretamente, de los elementos necesarios para configurar los actos anticipados de campaña,  NO se considera procedente la adopción de medidas cautelares, por las siguientes razones.</w:t>
      </w:r>
      <w:r w:rsidRPr="00402770">
        <w:rPr>
          <w:rFonts w:ascii="Trebuchet MS" w:eastAsia="Calibri" w:hAnsi="Trebuchet MS" w:cs="Arial"/>
          <w:sz w:val="24"/>
          <w:szCs w:val="24"/>
          <w:lang w:val="es-ES_tradnl"/>
        </w:rPr>
        <w:cr/>
      </w:r>
    </w:p>
    <w:p w:rsidR="00402770" w:rsidRPr="00402770" w:rsidRDefault="00402770" w:rsidP="00402770">
      <w:pPr>
        <w:spacing w:after="0" w:line="276" w:lineRule="auto"/>
        <w:jc w:val="both"/>
        <w:rPr>
          <w:rFonts w:ascii="Trebuchet MS" w:eastAsia="Times New Roman" w:hAnsi="Trebuchet MS" w:cs="Times New Roman"/>
          <w:sz w:val="24"/>
          <w:szCs w:val="24"/>
          <w:lang w:val="es-ES" w:eastAsia="es-ES"/>
        </w:rPr>
      </w:pPr>
      <w:r w:rsidRPr="00402770">
        <w:rPr>
          <w:rFonts w:ascii="Trebuchet MS" w:eastAsia="Times New Roman" w:hAnsi="Trebuchet MS" w:cs="Arial"/>
          <w:sz w:val="24"/>
          <w:szCs w:val="24"/>
          <w:lang w:eastAsia="ar-SA" w:bidi="en-US"/>
        </w:rPr>
        <w:t xml:space="preserve">Por lo que ve al caso concreto y una vez que fueron analizadas las constancias que integran el expediente, </w:t>
      </w:r>
      <w:r w:rsidRPr="00402770">
        <w:rPr>
          <w:rFonts w:ascii="Trebuchet MS" w:eastAsia="Times New Roman" w:hAnsi="Trebuchet MS" w:cs="Times New Roman"/>
          <w:sz w:val="24"/>
          <w:szCs w:val="24"/>
          <w:lang w:val="es-ES" w:eastAsia="es-ES"/>
        </w:rPr>
        <w:t>a partir del test revela lo siguiente:</w:t>
      </w:r>
    </w:p>
    <w:p w:rsidR="00402770" w:rsidRPr="00402770" w:rsidRDefault="00402770" w:rsidP="00402770">
      <w:pPr>
        <w:spacing w:after="0" w:line="276" w:lineRule="auto"/>
        <w:jc w:val="both"/>
        <w:rPr>
          <w:rFonts w:ascii="Trebuchet MS" w:eastAsia="Calibri" w:hAnsi="Trebuchet MS" w:cs="Arial"/>
          <w:sz w:val="24"/>
          <w:szCs w:val="24"/>
          <w:lang w:eastAsia="ar-SA" w:bidi="en-US"/>
        </w:rPr>
      </w:pPr>
    </w:p>
    <w:p w:rsidR="00FB6E6F" w:rsidRDefault="00402770" w:rsidP="00402770">
      <w:pPr>
        <w:spacing w:after="0" w:line="276" w:lineRule="auto"/>
        <w:jc w:val="both"/>
        <w:rPr>
          <w:rFonts w:ascii="Trebuchet MS" w:eastAsia="Calibri" w:hAnsi="Trebuchet MS" w:cs="Arial"/>
          <w:sz w:val="24"/>
          <w:szCs w:val="24"/>
          <w:lang w:eastAsia="ar-SA" w:bidi="en-US"/>
        </w:rPr>
      </w:pPr>
      <w:r w:rsidRPr="00402770">
        <w:rPr>
          <w:rFonts w:ascii="Trebuchet MS" w:eastAsia="Calibri" w:hAnsi="Trebuchet MS" w:cs="Arial"/>
          <w:b/>
          <w:sz w:val="24"/>
          <w:szCs w:val="24"/>
          <w:lang w:eastAsia="ar-SA" w:bidi="en-US"/>
        </w:rPr>
        <w:t>El</w:t>
      </w:r>
      <w:r w:rsidRPr="00402770">
        <w:rPr>
          <w:rFonts w:ascii="Trebuchet MS" w:eastAsia="Calibri" w:hAnsi="Trebuchet MS" w:cs="Arial"/>
          <w:sz w:val="24"/>
          <w:szCs w:val="24"/>
          <w:lang w:eastAsia="ar-SA" w:bidi="en-US"/>
        </w:rPr>
        <w:t xml:space="preserve"> </w:t>
      </w:r>
      <w:r w:rsidRPr="00402770">
        <w:rPr>
          <w:rFonts w:ascii="Trebuchet MS" w:eastAsia="Calibri" w:hAnsi="Trebuchet MS" w:cs="Arial"/>
          <w:b/>
          <w:sz w:val="24"/>
          <w:szCs w:val="24"/>
          <w:lang w:eastAsia="ar-SA" w:bidi="en-US"/>
        </w:rPr>
        <w:t>elemento personal,</w:t>
      </w:r>
      <w:r w:rsidRPr="00402770">
        <w:rPr>
          <w:rFonts w:ascii="Trebuchet MS" w:eastAsia="Calibri" w:hAnsi="Trebuchet MS" w:cs="Arial"/>
          <w:sz w:val="24"/>
          <w:szCs w:val="24"/>
          <w:lang w:eastAsia="ar-SA" w:bidi="en-US"/>
        </w:rPr>
        <w:t xml:space="preserve"> no se actualiza, ya que de las constancias analizadas</w:t>
      </w:r>
      <w:r w:rsidR="00FB6E6F">
        <w:rPr>
          <w:rFonts w:ascii="Trebuchet MS" w:eastAsia="Calibri" w:hAnsi="Trebuchet MS" w:cs="Arial"/>
          <w:sz w:val="24"/>
          <w:szCs w:val="24"/>
          <w:lang w:eastAsia="ar-SA" w:bidi="en-US"/>
        </w:rPr>
        <w:t>, respecto a los espectaculares</w:t>
      </w:r>
      <w:r w:rsidRPr="00402770">
        <w:rPr>
          <w:rFonts w:ascii="Trebuchet MS" w:eastAsia="Calibri" w:hAnsi="Trebuchet MS" w:cs="Arial"/>
          <w:sz w:val="24"/>
          <w:szCs w:val="24"/>
          <w:lang w:eastAsia="ar-SA" w:bidi="en-US"/>
        </w:rPr>
        <w:t xml:space="preserve"> no se advierte que se refieran al denunciado Alberto Maldonado </w:t>
      </w:r>
      <w:proofErr w:type="spellStart"/>
      <w:r w:rsidRPr="00402770">
        <w:rPr>
          <w:rFonts w:ascii="Trebuchet MS" w:eastAsia="Calibri" w:hAnsi="Trebuchet MS" w:cs="Arial"/>
          <w:sz w:val="24"/>
          <w:szCs w:val="24"/>
          <w:lang w:eastAsia="ar-SA" w:bidi="en-US"/>
        </w:rPr>
        <w:t>Chavarín</w:t>
      </w:r>
      <w:proofErr w:type="spellEnd"/>
      <w:r w:rsidRPr="00402770">
        <w:rPr>
          <w:rFonts w:ascii="Trebuchet MS" w:eastAsia="Calibri" w:hAnsi="Trebuchet MS" w:cs="Arial"/>
          <w:sz w:val="24"/>
          <w:szCs w:val="24"/>
          <w:lang w:eastAsia="ar-SA" w:bidi="en-US"/>
        </w:rPr>
        <w:t xml:space="preserve">, como aspirante, precandidato o candidato a </w:t>
      </w:r>
      <w:r w:rsidR="00FB6E6F">
        <w:rPr>
          <w:rFonts w:ascii="Trebuchet MS" w:eastAsia="Calibri" w:hAnsi="Trebuchet MS" w:cs="Arial"/>
          <w:sz w:val="24"/>
          <w:szCs w:val="24"/>
          <w:lang w:eastAsia="ar-SA" w:bidi="en-US"/>
        </w:rPr>
        <w:t>algún cargo de elección popular.</w:t>
      </w:r>
      <w:r w:rsidRPr="00402770">
        <w:rPr>
          <w:rFonts w:ascii="Trebuchet MS" w:eastAsia="Calibri" w:hAnsi="Trebuchet MS" w:cs="Arial"/>
          <w:sz w:val="24"/>
          <w:szCs w:val="24"/>
          <w:lang w:eastAsia="ar-SA" w:bidi="en-US"/>
        </w:rPr>
        <w:t xml:space="preserve"> </w:t>
      </w:r>
    </w:p>
    <w:p w:rsidR="00FB6E6F" w:rsidRDefault="00FB6E6F" w:rsidP="00402770">
      <w:pPr>
        <w:spacing w:after="0" w:line="276" w:lineRule="auto"/>
        <w:jc w:val="both"/>
        <w:rPr>
          <w:rFonts w:ascii="Trebuchet MS" w:eastAsia="Calibri" w:hAnsi="Trebuchet MS" w:cs="Arial"/>
          <w:sz w:val="24"/>
          <w:szCs w:val="24"/>
          <w:lang w:eastAsia="ar-SA" w:bidi="en-US"/>
        </w:rPr>
      </w:pPr>
    </w:p>
    <w:p w:rsidR="00402770" w:rsidRPr="00402770" w:rsidRDefault="00FB6E6F" w:rsidP="00402770">
      <w:pPr>
        <w:spacing w:after="0" w:line="276" w:lineRule="auto"/>
        <w:jc w:val="both"/>
        <w:rPr>
          <w:rFonts w:ascii="Trebuchet MS" w:eastAsia="Calibri" w:hAnsi="Trebuchet MS" w:cs="Arial"/>
          <w:sz w:val="24"/>
          <w:szCs w:val="24"/>
          <w:lang w:eastAsia="ar-SA" w:bidi="en-US"/>
        </w:rPr>
      </w:pPr>
      <w:r>
        <w:rPr>
          <w:rFonts w:ascii="Trebuchet MS" w:eastAsia="Calibri" w:hAnsi="Trebuchet MS" w:cs="Arial"/>
          <w:sz w:val="24"/>
          <w:szCs w:val="24"/>
          <w:lang w:eastAsia="ar-SA" w:bidi="en-US"/>
        </w:rPr>
        <w:lastRenderedPageBreak/>
        <w:t>Ahora bien, respecto</w:t>
      </w:r>
      <w:r w:rsidR="00402770" w:rsidRPr="00402770">
        <w:rPr>
          <w:rFonts w:ascii="Trebuchet MS" w:eastAsia="Calibri" w:hAnsi="Trebuchet MS" w:cs="Arial"/>
          <w:sz w:val="24"/>
          <w:szCs w:val="24"/>
          <w:lang w:eastAsia="ar-SA" w:bidi="en-US"/>
        </w:rPr>
        <w:t xml:space="preserve"> de las pintas denunciadas, así como del hashtag que te direcciona a la red social denominada Facebook,</w:t>
      </w:r>
      <w:r>
        <w:rPr>
          <w:rFonts w:ascii="Trebuchet MS" w:eastAsia="Calibri" w:hAnsi="Trebuchet MS" w:cs="Arial"/>
          <w:sz w:val="24"/>
          <w:szCs w:val="24"/>
          <w:lang w:eastAsia="ar-SA" w:bidi="en-US"/>
        </w:rPr>
        <w:t xml:space="preserve"> tampoco se actualiza el elemento personal, ya que</w:t>
      </w:r>
      <w:r w:rsidR="00402770" w:rsidRPr="00402770">
        <w:rPr>
          <w:rFonts w:ascii="Trebuchet MS" w:eastAsia="Calibri" w:hAnsi="Trebuchet MS" w:cs="Arial"/>
          <w:sz w:val="24"/>
          <w:szCs w:val="24"/>
          <w:lang w:eastAsia="ar-SA" w:bidi="en-US"/>
        </w:rPr>
        <w:t xml:space="preserve"> se advierte únicamente la leyenda “MALDONADO”. </w:t>
      </w:r>
    </w:p>
    <w:p w:rsidR="00402770" w:rsidRPr="00402770" w:rsidRDefault="00402770" w:rsidP="00402770">
      <w:pPr>
        <w:spacing w:after="0" w:line="276" w:lineRule="auto"/>
        <w:jc w:val="both"/>
        <w:rPr>
          <w:rFonts w:ascii="Trebuchet MS" w:eastAsia="Calibri" w:hAnsi="Trebuchet MS" w:cs="Arial"/>
          <w:sz w:val="24"/>
          <w:szCs w:val="24"/>
          <w:lang w:eastAsia="ar-SA" w:bidi="en-US"/>
        </w:rPr>
      </w:pPr>
    </w:p>
    <w:p w:rsidR="00402770" w:rsidRPr="00402770" w:rsidRDefault="00402770" w:rsidP="00402770">
      <w:pPr>
        <w:spacing w:after="0" w:line="276" w:lineRule="auto"/>
        <w:jc w:val="both"/>
        <w:rPr>
          <w:rFonts w:ascii="Trebuchet MS" w:eastAsia="Calibri" w:hAnsi="Trebuchet MS" w:cs="Times New Roman"/>
          <w:sz w:val="24"/>
          <w:szCs w:val="24"/>
        </w:rPr>
      </w:pPr>
      <w:r w:rsidRPr="00402770">
        <w:rPr>
          <w:rFonts w:ascii="Trebuchet MS" w:eastAsia="Calibri" w:hAnsi="Trebuchet MS" w:cs="Arial"/>
          <w:sz w:val="24"/>
          <w:szCs w:val="24"/>
          <w:lang w:eastAsia="ar-SA" w:bidi="en-US"/>
        </w:rPr>
        <w:t xml:space="preserve">En lo relativo al </w:t>
      </w:r>
      <w:r w:rsidRPr="00402770">
        <w:rPr>
          <w:rFonts w:ascii="Trebuchet MS" w:eastAsia="Calibri" w:hAnsi="Trebuchet MS" w:cs="Arial"/>
          <w:b/>
          <w:sz w:val="24"/>
          <w:szCs w:val="24"/>
          <w:lang w:eastAsia="ar-SA" w:bidi="en-US"/>
        </w:rPr>
        <w:t>elemento temporal</w:t>
      </w:r>
      <w:r w:rsidRPr="00402770">
        <w:rPr>
          <w:rFonts w:ascii="Trebuchet MS" w:eastAsia="Calibri" w:hAnsi="Trebuchet MS" w:cs="Arial"/>
          <w:sz w:val="24"/>
          <w:szCs w:val="24"/>
          <w:lang w:eastAsia="ar-SA" w:bidi="en-US"/>
        </w:rPr>
        <w:t xml:space="preserve">, como ya fue referido previamente, se considera que las pintas denunciadas, </w:t>
      </w:r>
      <w:r w:rsidR="00FB6E6F">
        <w:rPr>
          <w:rFonts w:ascii="Trebuchet MS" w:eastAsia="Calibri" w:hAnsi="Trebuchet MS" w:cs="Arial"/>
          <w:sz w:val="24"/>
          <w:szCs w:val="24"/>
          <w:lang w:eastAsia="ar-SA" w:bidi="en-US"/>
        </w:rPr>
        <w:t>y los espectaculares</w:t>
      </w:r>
      <w:r w:rsidRPr="00402770">
        <w:rPr>
          <w:rFonts w:ascii="Trebuchet MS" w:eastAsia="Calibri" w:hAnsi="Trebuchet MS" w:cs="Arial"/>
          <w:sz w:val="24"/>
          <w:szCs w:val="24"/>
          <w:lang w:eastAsia="ar-SA" w:bidi="en-US"/>
        </w:rPr>
        <w:t xml:space="preserve"> fueron localizadas </w:t>
      </w:r>
      <w:r w:rsidRPr="00402770">
        <w:rPr>
          <w:rFonts w:ascii="Trebuchet MS" w:eastAsia="Calibri" w:hAnsi="Trebuchet MS" w:cs="Times New Roman"/>
          <w:color w:val="000000"/>
          <w:sz w:val="24"/>
          <w:szCs w:val="24"/>
        </w:rPr>
        <w:t xml:space="preserve">después de haber iniciado el proceso, por lo que </w:t>
      </w:r>
      <w:r w:rsidRPr="00402770">
        <w:rPr>
          <w:rFonts w:ascii="Trebuchet MS" w:eastAsia="Calibri" w:hAnsi="Trebuchet MS" w:cs="Times New Roman"/>
          <w:b/>
          <w:color w:val="000000"/>
          <w:sz w:val="24"/>
          <w:szCs w:val="24"/>
        </w:rPr>
        <w:t>si se actualiza el elemento temporal</w:t>
      </w:r>
      <w:r w:rsidRPr="00402770">
        <w:rPr>
          <w:rFonts w:ascii="Trebuchet MS" w:eastAsia="Calibri" w:hAnsi="Trebuchet MS" w:cs="Times New Roman"/>
          <w:color w:val="000000"/>
          <w:sz w:val="24"/>
          <w:szCs w:val="24"/>
        </w:rPr>
        <w:t>.</w:t>
      </w:r>
    </w:p>
    <w:p w:rsidR="00402770" w:rsidRPr="00402770" w:rsidRDefault="00402770" w:rsidP="00402770">
      <w:pPr>
        <w:spacing w:after="0" w:line="276" w:lineRule="auto"/>
        <w:jc w:val="both"/>
        <w:rPr>
          <w:rFonts w:ascii="Trebuchet MS" w:eastAsia="Calibri" w:hAnsi="Trebuchet MS" w:cs="Arial"/>
          <w:sz w:val="24"/>
          <w:szCs w:val="24"/>
          <w:lang w:eastAsia="ar-SA" w:bidi="en-US"/>
        </w:rPr>
      </w:pPr>
    </w:p>
    <w:p w:rsidR="00402770" w:rsidRPr="00402770" w:rsidRDefault="00402770" w:rsidP="00402770">
      <w:pPr>
        <w:spacing w:after="0" w:line="276" w:lineRule="auto"/>
        <w:jc w:val="both"/>
        <w:rPr>
          <w:rFonts w:ascii="Trebuchet MS" w:eastAsia="Times New Roman" w:hAnsi="Trebuchet MS" w:cs="Arial"/>
          <w:b/>
          <w:sz w:val="24"/>
          <w:szCs w:val="24"/>
          <w:lang w:val="es-ES" w:eastAsia="ar-SA" w:bidi="en-US"/>
        </w:rPr>
      </w:pPr>
      <w:r w:rsidRPr="00402770">
        <w:rPr>
          <w:rFonts w:ascii="Trebuchet MS" w:eastAsia="Times New Roman" w:hAnsi="Trebuchet MS" w:cs="Arial"/>
          <w:sz w:val="24"/>
          <w:szCs w:val="24"/>
          <w:lang w:val="es-ES" w:eastAsia="ar-SA" w:bidi="en-US"/>
        </w:rPr>
        <w:t xml:space="preserve">Ahora bien, por lo que se refiere al </w:t>
      </w:r>
      <w:r w:rsidRPr="00402770">
        <w:rPr>
          <w:rFonts w:ascii="Trebuchet MS" w:eastAsia="Times New Roman" w:hAnsi="Trebuchet MS" w:cs="Arial"/>
          <w:b/>
          <w:sz w:val="24"/>
          <w:szCs w:val="24"/>
          <w:lang w:val="es-ES" w:eastAsia="ar-SA" w:bidi="en-US"/>
        </w:rPr>
        <w:t xml:space="preserve">elemento subjetivo, </w:t>
      </w:r>
      <w:r w:rsidRPr="00402770">
        <w:rPr>
          <w:rFonts w:ascii="Trebuchet MS" w:eastAsia="Times New Roman" w:hAnsi="Trebuchet MS" w:cs="Arial"/>
          <w:sz w:val="24"/>
          <w:szCs w:val="24"/>
          <w:lang w:val="es-ES" w:eastAsia="ar-SA" w:bidi="en-US"/>
        </w:rPr>
        <w:t>resulta evidente para esta</w:t>
      </w:r>
      <w:r w:rsidRPr="00402770">
        <w:rPr>
          <w:rFonts w:ascii="Trebuchet MS" w:eastAsia="Times New Roman" w:hAnsi="Trebuchet MS" w:cs="Times New Roman"/>
          <w:sz w:val="24"/>
          <w:szCs w:val="24"/>
          <w:lang w:val="es-ES" w:eastAsia="ar-SA" w:bidi="en-US"/>
        </w:rPr>
        <w:t xml:space="preserve"> comisión</w:t>
      </w:r>
      <w:r w:rsidRPr="00402770">
        <w:rPr>
          <w:rFonts w:ascii="Trebuchet MS" w:eastAsia="Times New Roman" w:hAnsi="Trebuchet MS" w:cs="Arial"/>
          <w:sz w:val="24"/>
          <w:szCs w:val="24"/>
          <w:lang w:val="es-ES" w:eastAsia="ar-SA" w:bidi="en-US"/>
        </w:rPr>
        <w:t xml:space="preserve"> que de la totalidad del contenido de los elementos analizados,</w:t>
      </w:r>
      <w:r w:rsidRPr="00402770">
        <w:rPr>
          <w:rFonts w:ascii="Trebuchet MS" w:eastAsia="Times New Roman" w:hAnsi="Trebuchet MS" w:cs="Arial"/>
          <w:b/>
          <w:sz w:val="24"/>
          <w:szCs w:val="24"/>
          <w:lang w:val="es-ES" w:eastAsia="ar-SA" w:bidi="en-US"/>
        </w:rPr>
        <w:t xml:space="preserve"> </w:t>
      </w:r>
      <w:r w:rsidRPr="00402770">
        <w:rPr>
          <w:rFonts w:ascii="Trebuchet MS" w:eastAsia="Times New Roman" w:hAnsi="Trebuchet MS" w:cs="Arial"/>
          <w:sz w:val="24"/>
          <w:szCs w:val="24"/>
          <w:lang w:val="es-ES" w:eastAsia="ar-SA" w:bidi="en-US"/>
        </w:rPr>
        <w:t xml:space="preserve">no se advierte un llamamiento a la ciudadanía a votar a favor de algún aspirante o en contra de alguien, ni la difusión de una plataforma electoral, por lo tanto, </w:t>
      </w:r>
      <w:r w:rsidR="009B0D37">
        <w:rPr>
          <w:rFonts w:ascii="Trebuchet MS" w:eastAsia="Times New Roman" w:hAnsi="Trebuchet MS" w:cs="Arial"/>
          <w:b/>
          <w:sz w:val="24"/>
          <w:szCs w:val="24"/>
          <w:lang w:val="es-ES" w:eastAsia="ar-SA" w:bidi="en-US"/>
        </w:rPr>
        <w:t>n</w:t>
      </w:r>
      <w:r w:rsidR="007B66BA">
        <w:rPr>
          <w:rFonts w:ascii="Trebuchet MS" w:eastAsia="Times New Roman" w:hAnsi="Trebuchet MS" w:cs="Arial"/>
          <w:b/>
          <w:sz w:val="24"/>
          <w:szCs w:val="24"/>
          <w:lang w:val="es-ES" w:eastAsia="ar-SA" w:bidi="en-US"/>
        </w:rPr>
        <w:t xml:space="preserve">o </w:t>
      </w:r>
      <w:r w:rsidRPr="00402770">
        <w:rPr>
          <w:rFonts w:ascii="Trebuchet MS" w:eastAsia="Times New Roman" w:hAnsi="Trebuchet MS" w:cs="Arial"/>
          <w:b/>
          <w:sz w:val="24"/>
          <w:szCs w:val="24"/>
          <w:lang w:val="es-ES" w:eastAsia="ar-SA" w:bidi="en-US"/>
        </w:rPr>
        <w:t xml:space="preserve"> se actualiza este elemento. </w:t>
      </w:r>
    </w:p>
    <w:p w:rsidR="00402770" w:rsidRPr="00402770" w:rsidRDefault="00402770" w:rsidP="00402770">
      <w:pPr>
        <w:spacing w:after="0" w:line="276" w:lineRule="auto"/>
        <w:jc w:val="both"/>
        <w:rPr>
          <w:rFonts w:ascii="Trebuchet MS" w:eastAsia="Times New Roman" w:hAnsi="Trebuchet MS" w:cs="Arial"/>
          <w:color w:val="000000"/>
          <w:sz w:val="24"/>
          <w:szCs w:val="24"/>
          <w:lang w:eastAsia="x-none"/>
        </w:rPr>
      </w:pPr>
    </w:p>
    <w:p w:rsidR="00402770" w:rsidRPr="00402770" w:rsidRDefault="00402770" w:rsidP="00402770">
      <w:pPr>
        <w:autoSpaceDE w:val="0"/>
        <w:autoSpaceDN w:val="0"/>
        <w:adjustRightInd w:val="0"/>
        <w:spacing w:after="0" w:line="276" w:lineRule="auto"/>
        <w:jc w:val="both"/>
        <w:rPr>
          <w:rFonts w:ascii="Trebuchet MS" w:eastAsia="Times New Roman" w:hAnsi="Trebuchet MS" w:cs="Arial"/>
          <w:sz w:val="24"/>
          <w:szCs w:val="24"/>
          <w:lang w:val="es-ES" w:eastAsia="x-none"/>
        </w:rPr>
      </w:pPr>
      <w:r w:rsidRPr="00402770">
        <w:rPr>
          <w:rFonts w:ascii="Trebuchet MS" w:eastAsia="Times New Roman" w:hAnsi="Trebuchet MS" w:cs="Arial"/>
          <w:sz w:val="24"/>
          <w:szCs w:val="24"/>
          <w:lang w:val="es-ES" w:eastAsia="x-none"/>
        </w:rPr>
        <w:t xml:space="preserve">En síntesis, no se advierte, desde una óptica preliminar, en el contenido de </w:t>
      </w:r>
      <w:r w:rsidR="00FB6E6F">
        <w:rPr>
          <w:rFonts w:ascii="Trebuchet MS" w:eastAsia="Times New Roman" w:hAnsi="Trebuchet MS" w:cs="Arial"/>
          <w:sz w:val="24"/>
          <w:szCs w:val="24"/>
          <w:lang w:val="es-ES" w:eastAsia="es-ES"/>
        </w:rPr>
        <w:t>los espectaculares y las</w:t>
      </w:r>
      <w:r w:rsidRPr="00402770">
        <w:rPr>
          <w:rFonts w:ascii="Trebuchet MS" w:eastAsia="Times New Roman" w:hAnsi="Trebuchet MS" w:cs="Arial"/>
          <w:sz w:val="24"/>
          <w:szCs w:val="24"/>
          <w:lang w:val="es-ES" w:eastAsia="es-ES"/>
        </w:rPr>
        <w:t xml:space="preserve"> bardas denunciadas</w:t>
      </w:r>
      <w:r w:rsidRPr="00402770">
        <w:rPr>
          <w:rFonts w:ascii="Trebuchet MS" w:eastAsia="Times New Roman" w:hAnsi="Trebuchet MS" w:cs="Arial"/>
          <w:b/>
          <w:sz w:val="24"/>
          <w:szCs w:val="24"/>
          <w:lang w:val="es-ES_tradnl" w:eastAsia="es-MX"/>
        </w:rPr>
        <w:t xml:space="preserve">, </w:t>
      </w:r>
      <w:r w:rsidRPr="00402770">
        <w:rPr>
          <w:rFonts w:ascii="Trebuchet MS" w:eastAsia="Times New Roman" w:hAnsi="Trebuchet MS" w:cs="Arial"/>
          <w:sz w:val="24"/>
          <w:szCs w:val="24"/>
          <w:lang w:val="es-ES_tradnl" w:eastAsia="es-MX"/>
        </w:rPr>
        <w:t>que la parte quejosa le atribuye al denunciado</w:t>
      </w:r>
      <w:r w:rsidRPr="00402770">
        <w:rPr>
          <w:rFonts w:ascii="Trebuchet MS" w:eastAsia="Times New Roman" w:hAnsi="Trebuchet MS" w:cs="Arial"/>
          <w:b/>
          <w:sz w:val="24"/>
          <w:szCs w:val="24"/>
          <w:lang w:val="es-ES_tradnl" w:eastAsia="es-MX"/>
        </w:rPr>
        <w:t xml:space="preserve"> </w:t>
      </w:r>
      <w:r w:rsidRPr="00402770">
        <w:rPr>
          <w:rFonts w:ascii="Trebuchet MS" w:eastAsia="Times New Roman" w:hAnsi="Trebuchet MS" w:cs="Arial"/>
          <w:sz w:val="24"/>
          <w:szCs w:val="24"/>
          <w:lang w:val="es-ES_tradnl" w:eastAsia="es-MX"/>
        </w:rPr>
        <w:t xml:space="preserve">Alberto Maldonado </w:t>
      </w:r>
      <w:proofErr w:type="spellStart"/>
      <w:r w:rsidRPr="00402770">
        <w:rPr>
          <w:rFonts w:ascii="Trebuchet MS" w:eastAsia="Times New Roman" w:hAnsi="Trebuchet MS" w:cs="Arial"/>
          <w:sz w:val="24"/>
          <w:szCs w:val="24"/>
          <w:lang w:val="es-ES_tradnl" w:eastAsia="es-MX"/>
        </w:rPr>
        <w:t>Chavarín</w:t>
      </w:r>
      <w:proofErr w:type="spellEnd"/>
      <w:r w:rsidRPr="00402770">
        <w:rPr>
          <w:rFonts w:ascii="Trebuchet MS" w:eastAsia="Times New Roman" w:hAnsi="Trebuchet MS" w:cs="Arial"/>
          <w:sz w:val="24"/>
          <w:szCs w:val="24"/>
          <w:lang w:val="es-ES" w:eastAsia="x-none"/>
        </w:rPr>
        <w:t>, elementos a partir de los cuales esta autoridad pueda advertir que se formula un llamado al voto o la exposición de una plataforma partidista, que pudiera constituir un posicionamiento anticipado por parte del denunciado, por lo cual, contrario a lo que aduce la parte quejosa, en un análisis preliminar, en el caso no se actualizan actos anticipados de precampaña.</w:t>
      </w:r>
    </w:p>
    <w:p w:rsidR="00402770" w:rsidRPr="00402770" w:rsidRDefault="00402770" w:rsidP="00402770">
      <w:pPr>
        <w:spacing w:after="0" w:line="276" w:lineRule="auto"/>
        <w:jc w:val="both"/>
        <w:rPr>
          <w:rFonts w:ascii="Trebuchet MS" w:eastAsia="Times New Roman" w:hAnsi="Trebuchet MS" w:cs="Arial"/>
          <w:color w:val="000000"/>
          <w:sz w:val="24"/>
          <w:szCs w:val="24"/>
          <w:lang w:eastAsia="x-none"/>
        </w:rPr>
      </w:pPr>
    </w:p>
    <w:p w:rsidR="00402770" w:rsidRPr="00402770" w:rsidRDefault="00402770" w:rsidP="00402770">
      <w:pPr>
        <w:spacing w:after="0" w:line="276" w:lineRule="auto"/>
        <w:jc w:val="both"/>
        <w:rPr>
          <w:rFonts w:ascii="Trebuchet MS" w:eastAsia="Times New Roman" w:hAnsi="Trebuchet MS" w:cs="Arial"/>
          <w:color w:val="000000"/>
          <w:sz w:val="24"/>
          <w:szCs w:val="24"/>
          <w:lang w:eastAsia="x-none"/>
        </w:rPr>
      </w:pPr>
      <w:r w:rsidRPr="00402770">
        <w:rPr>
          <w:rFonts w:ascii="Trebuchet MS" w:eastAsia="Times New Roman" w:hAnsi="Trebuchet MS" w:cs="Arial"/>
          <w:sz w:val="24"/>
          <w:szCs w:val="24"/>
          <w:lang w:val="es-ES" w:eastAsia="x-none"/>
        </w:rPr>
        <w:t xml:space="preserve">Así, en consideración de esta comisión, </w:t>
      </w:r>
      <w:r w:rsidRPr="00402770">
        <w:rPr>
          <w:rFonts w:ascii="Trebuchet MS" w:eastAsia="Times New Roman" w:hAnsi="Trebuchet MS" w:cs="Arial"/>
          <w:color w:val="000000"/>
          <w:sz w:val="24"/>
          <w:szCs w:val="24"/>
          <w:lang w:val="es-ES" w:eastAsia="x-none"/>
        </w:rPr>
        <w:t xml:space="preserve">la medida cautelar solicitada </w:t>
      </w:r>
      <w:r w:rsidRPr="00402770">
        <w:rPr>
          <w:rFonts w:ascii="Trebuchet MS" w:eastAsia="Times New Roman" w:hAnsi="Trebuchet MS" w:cs="Arial"/>
          <w:sz w:val="24"/>
          <w:szCs w:val="24"/>
          <w:lang w:val="es-ES" w:eastAsia="x-none"/>
        </w:rPr>
        <w:t xml:space="preserve">por las ciudadanas </w:t>
      </w:r>
      <w:r w:rsidRPr="00402770">
        <w:rPr>
          <w:rFonts w:ascii="Trebuchet MS" w:eastAsia="Times New Roman" w:hAnsi="Trebuchet MS" w:cs="Arial"/>
          <w:bCs/>
          <w:sz w:val="24"/>
          <w:szCs w:val="24"/>
          <w:lang w:eastAsia="es-MX"/>
        </w:rPr>
        <w:t>Brenda Alejandra Romo Sánchez</w:t>
      </w:r>
      <w:r w:rsidRPr="00402770">
        <w:rPr>
          <w:rFonts w:ascii="Trebuchet MS" w:eastAsia="Times New Roman" w:hAnsi="Trebuchet MS" w:cs="Arial"/>
          <w:sz w:val="24"/>
          <w:szCs w:val="24"/>
          <w:lang w:eastAsia="es-MX"/>
        </w:rPr>
        <w:t xml:space="preserve"> y </w:t>
      </w:r>
      <w:r w:rsidRPr="00402770">
        <w:rPr>
          <w:rFonts w:ascii="Trebuchet MS" w:eastAsia="Times New Roman" w:hAnsi="Trebuchet MS" w:cs="Arial"/>
          <w:bCs/>
          <w:sz w:val="24"/>
          <w:szCs w:val="24"/>
          <w:lang w:eastAsia="es-MX"/>
        </w:rPr>
        <w:t>Rosa Mireya Flores Ramos</w:t>
      </w:r>
      <w:r w:rsidRPr="00402770">
        <w:rPr>
          <w:rFonts w:ascii="Trebuchet MS" w:eastAsia="Times New Roman" w:hAnsi="Trebuchet MS" w:cs="Arial"/>
          <w:sz w:val="24"/>
          <w:szCs w:val="24"/>
          <w:lang w:val="es-ES" w:eastAsia="x-none"/>
        </w:rPr>
        <w:t xml:space="preserve">, </w:t>
      </w:r>
      <w:r w:rsidRPr="00402770">
        <w:rPr>
          <w:rFonts w:ascii="Trebuchet MS" w:eastAsia="Times New Roman" w:hAnsi="Trebuchet MS" w:cs="Arial"/>
          <w:b/>
          <w:sz w:val="24"/>
          <w:szCs w:val="24"/>
          <w:lang w:val="es-ES" w:eastAsia="x-none"/>
        </w:rPr>
        <w:t>resulta improcedente</w:t>
      </w:r>
      <w:r w:rsidRPr="00402770">
        <w:rPr>
          <w:rFonts w:ascii="Trebuchet MS" w:eastAsia="Times New Roman" w:hAnsi="Trebuchet MS" w:cs="Arial"/>
          <w:sz w:val="24"/>
          <w:szCs w:val="24"/>
          <w:lang w:val="es-ES" w:eastAsia="x-none"/>
        </w:rPr>
        <w:t xml:space="preserve"> de conformidad con lo dispuesto en el artículo 10, párrafos 1 y 4, del Reglamento de Quejas y Denuncias del Instituto Electoral y de Participación Ciudadana del Estado de Jalisco, pues se considera que el contenido de </w:t>
      </w:r>
      <w:r w:rsidRPr="00402770">
        <w:rPr>
          <w:rFonts w:ascii="Trebuchet MS" w:eastAsia="Times New Roman" w:hAnsi="Trebuchet MS" w:cs="Arial"/>
          <w:b/>
          <w:sz w:val="24"/>
          <w:szCs w:val="24"/>
          <w:lang w:val="es-ES" w:eastAsia="x-none"/>
        </w:rPr>
        <w:t xml:space="preserve">la propaganda denunciada </w:t>
      </w:r>
      <w:r w:rsidRPr="00402770">
        <w:rPr>
          <w:rFonts w:ascii="Trebuchet MS" w:eastAsia="Times New Roman" w:hAnsi="Trebuchet MS" w:cs="Times New Roman"/>
          <w:b/>
          <w:sz w:val="24"/>
          <w:szCs w:val="24"/>
          <w:lang w:eastAsia="es-ES"/>
        </w:rPr>
        <w:t>no constituye promoción personalizada del servidor público denunciado o un</w:t>
      </w:r>
      <w:r w:rsidRPr="00402770">
        <w:rPr>
          <w:rFonts w:ascii="Trebuchet MS" w:eastAsia="Times New Roman" w:hAnsi="Trebuchet MS" w:cs="Arial"/>
          <w:b/>
          <w:sz w:val="24"/>
          <w:szCs w:val="24"/>
          <w:lang w:eastAsia="ar-SA" w:bidi="en-US"/>
        </w:rPr>
        <w:t xml:space="preserve"> llamamiento a la ciudadanía a votar a favor del aspirante o en contra de otra persona</w:t>
      </w:r>
      <w:r w:rsidRPr="00402770">
        <w:rPr>
          <w:rFonts w:ascii="Trebuchet MS" w:eastAsia="Times New Roman" w:hAnsi="Trebuchet MS" w:cs="Times New Roman"/>
          <w:b/>
          <w:sz w:val="24"/>
          <w:szCs w:val="24"/>
          <w:lang w:eastAsia="es-ES"/>
        </w:rPr>
        <w:t>, ni presenta plataforma política o proyecto de gobierno alguno</w:t>
      </w:r>
      <w:r w:rsidRPr="00402770">
        <w:rPr>
          <w:rFonts w:ascii="Trebuchet MS" w:eastAsia="Times New Roman" w:hAnsi="Trebuchet MS" w:cs="Arial"/>
          <w:b/>
          <w:sz w:val="24"/>
          <w:szCs w:val="24"/>
          <w:lang w:eastAsia="ar-SA" w:bidi="en-US"/>
        </w:rPr>
        <w:t>.</w:t>
      </w:r>
    </w:p>
    <w:p w:rsidR="00402770" w:rsidRPr="00402770" w:rsidRDefault="00402770" w:rsidP="00402770">
      <w:pPr>
        <w:spacing w:after="0" w:line="276" w:lineRule="auto"/>
        <w:ind w:right="51"/>
        <w:jc w:val="both"/>
        <w:rPr>
          <w:rFonts w:ascii="Trebuchet MS" w:eastAsia="Times New Roman" w:hAnsi="Trebuchet MS" w:cs="Arial"/>
          <w:color w:val="000000"/>
          <w:sz w:val="24"/>
          <w:szCs w:val="24"/>
          <w:lang w:eastAsia="es-MX"/>
        </w:rPr>
      </w:pPr>
      <w:r w:rsidRPr="00402770">
        <w:rPr>
          <w:rFonts w:ascii="Trebuchet MS" w:eastAsia="Times New Roman" w:hAnsi="Trebuchet MS" w:cs="Arial"/>
          <w:color w:val="000000"/>
          <w:sz w:val="24"/>
          <w:szCs w:val="24"/>
          <w:lang w:eastAsia="es-MX"/>
        </w:rPr>
        <w:t xml:space="preserve"> </w:t>
      </w:r>
    </w:p>
    <w:p w:rsidR="00402770" w:rsidRPr="00402770" w:rsidRDefault="00402770" w:rsidP="00402770">
      <w:pPr>
        <w:spacing w:after="0" w:line="276" w:lineRule="auto"/>
        <w:jc w:val="both"/>
        <w:rPr>
          <w:rFonts w:ascii="Trebuchet MS" w:eastAsia="Calibri" w:hAnsi="Trebuchet MS" w:cs="Arial"/>
          <w:color w:val="000000"/>
          <w:sz w:val="24"/>
          <w:szCs w:val="24"/>
        </w:rPr>
      </w:pPr>
      <w:r w:rsidRPr="00402770">
        <w:rPr>
          <w:rFonts w:ascii="Trebuchet MS" w:eastAsia="Calibri" w:hAnsi="Trebuchet MS" w:cs="Arial"/>
          <w:color w:val="000000"/>
          <w:sz w:val="24"/>
          <w:szCs w:val="24"/>
        </w:rPr>
        <w:t xml:space="preserve">Las situaciones expuestas a lo largo del presente considerando, no prejuzgan respecto de la existencia o no de las infracciones denunciadas, lo que no es materia </w:t>
      </w:r>
      <w:r w:rsidRPr="00402770">
        <w:rPr>
          <w:rFonts w:ascii="Trebuchet MS" w:eastAsia="Calibri" w:hAnsi="Trebuchet MS" w:cs="Arial"/>
          <w:color w:val="000000"/>
          <w:sz w:val="24"/>
          <w:szCs w:val="24"/>
        </w:rPr>
        <w:lastRenderedPageBreak/>
        <w:t>de la presente determinación, es decir, que si bien en la presente resolución se ha determinado improcedente la adopción de la medida cautelar solicitada, la misma no prejuzga respecto de la existencia de una infracción que pudiera llegar a determinar la autoridad competente, al someter los mismos hechos a su consideración.</w:t>
      </w:r>
    </w:p>
    <w:p w:rsidR="00402770" w:rsidRPr="00402770" w:rsidRDefault="00402770" w:rsidP="00402770">
      <w:pPr>
        <w:spacing w:after="0" w:line="276" w:lineRule="auto"/>
        <w:jc w:val="both"/>
        <w:rPr>
          <w:rFonts w:ascii="Trebuchet MS" w:eastAsia="Calibri" w:hAnsi="Trebuchet MS" w:cs="Arial"/>
          <w:sz w:val="24"/>
          <w:szCs w:val="24"/>
          <w:lang w:val="es-ES"/>
        </w:rPr>
      </w:pPr>
    </w:p>
    <w:p w:rsidR="00402770" w:rsidRPr="00402770" w:rsidRDefault="00402770" w:rsidP="00402770">
      <w:pPr>
        <w:spacing w:after="0" w:line="276" w:lineRule="auto"/>
        <w:jc w:val="both"/>
        <w:rPr>
          <w:rFonts w:ascii="Trebuchet MS" w:eastAsia="Calibri" w:hAnsi="Trebuchet MS" w:cs="Arial"/>
          <w:sz w:val="24"/>
          <w:szCs w:val="24"/>
          <w:lang w:eastAsia="ar-SA"/>
        </w:rPr>
      </w:pPr>
      <w:r w:rsidRPr="00402770">
        <w:rPr>
          <w:rFonts w:ascii="Trebuchet MS" w:eastAsia="Calibri" w:hAnsi="Trebuchet MS" w:cs="Arial"/>
          <w:sz w:val="24"/>
          <w:szCs w:val="24"/>
          <w:lang w:val="es-ES" w:eastAsia="ar-SA"/>
        </w:rPr>
        <w:t>Por las consideraciones antes expuestas y fundadas</w:t>
      </w:r>
      <w:r w:rsidRPr="00402770">
        <w:rPr>
          <w:rFonts w:ascii="Trebuchet MS" w:eastAsia="Calibri" w:hAnsi="Trebuchet MS" w:cs="Arial"/>
          <w:sz w:val="24"/>
          <w:szCs w:val="24"/>
          <w:lang w:eastAsia="ar-SA"/>
        </w:rPr>
        <w:t>, esta Comisión,</w:t>
      </w:r>
    </w:p>
    <w:p w:rsidR="00402770" w:rsidRPr="00402770" w:rsidRDefault="00402770" w:rsidP="00402770">
      <w:pPr>
        <w:spacing w:after="0" w:line="276" w:lineRule="auto"/>
        <w:jc w:val="both"/>
        <w:rPr>
          <w:rFonts w:ascii="Trebuchet MS" w:eastAsia="Times New Roman" w:hAnsi="Trebuchet MS" w:cs="Arial"/>
          <w:b/>
          <w:sz w:val="24"/>
          <w:szCs w:val="24"/>
          <w:lang w:val="pt-BR" w:eastAsia="ar-SA"/>
        </w:rPr>
      </w:pPr>
    </w:p>
    <w:p w:rsidR="00402770" w:rsidRPr="00402770" w:rsidRDefault="00402770" w:rsidP="00402770">
      <w:pPr>
        <w:spacing w:after="0" w:line="276" w:lineRule="auto"/>
        <w:jc w:val="center"/>
        <w:rPr>
          <w:rFonts w:ascii="Trebuchet MS" w:eastAsia="Times New Roman" w:hAnsi="Trebuchet MS" w:cs="Arial"/>
          <w:b/>
          <w:sz w:val="24"/>
          <w:szCs w:val="24"/>
          <w:lang w:val="pt-BR" w:eastAsia="ar-SA"/>
        </w:rPr>
      </w:pPr>
      <w:r w:rsidRPr="00402770">
        <w:rPr>
          <w:rFonts w:ascii="Trebuchet MS" w:eastAsia="Times New Roman" w:hAnsi="Trebuchet MS" w:cs="Arial"/>
          <w:b/>
          <w:sz w:val="24"/>
          <w:szCs w:val="24"/>
          <w:lang w:val="pt-BR" w:eastAsia="ar-SA"/>
        </w:rPr>
        <w:t>R E S U E L V E:</w:t>
      </w:r>
    </w:p>
    <w:p w:rsidR="00402770" w:rsidRPr="00402770" w:rsidRDefault="00402770" w:rsidP="00402770">
      <w:pPr>
        <w:spacing w:after="0" w:line="276" w:lineRule="auto"/>
        <w:jc w:val="both"/>
        <w:rPr>
          <w:rFonts w:ascii="Trebuchet MS" w:eastAsia="Times New Roman" w:hAnsi="Trebuchet MS" w:cs="Arial"/>
          <w:b/>
          <w:sz w:val="24"/>
          <w:szCs w:val="24"/>
          <w:lang w:val="pt-BR" w:eastAsia="es-ES"/>
        </w:rPr>
      </w:pPr>
    </w:p>
    <w:p w:rsidR="00402770" w:rsidRPr="00402770" w:rsidRDefault="00402770" w:rsidP="00402770">
      <w:pPr>
        <w:spacing w:after="0" w:line="276" w:lineRule="auto"/>
        <w:jc w:val="both"/>
        <w:rPr>
          <w:rFonts w:ascii="Trebuchet MS" w:eastAsia="Times New Roman" w:hAnsi="Trebuchet MS" w:cs="Arial"/>
          <w:color w:val="000000"/>
          <w:sz w:val="24"/>
          <w:szCs w:val="24"/>
          <w:lang w:eastAsia="es-MX"/>
        </w:rPr>
      </w:pPr>
      <w:r w:rsidRPr="00402770">
        <w:rPr>
          <w:rFonts w:ascii="Trebuchet MS" w:eastAsia="Times New Roman" w:hAnsi="Trebuchet MS" w:cs="Arial"/>
          <w:b/>
          <w:sz w:val="24"/>
          <w:szCs w:val="24"/>
          <w:lang w:eastAsia="es-MX"/>
        </w:rPr>
        <w:t>Primero</w:t>
      </w:r>
      <w:r w:rsidRPr="00402770">
        <w:rPr>
          <w:rFonts w:ascii="Trebuchet MS" w:eastAsia="Times New Roman" w:hAnsi="Trebuchet MS" w:cs="Arial"/>
          <w:b/>
          <w:sz w:val="24"/>
          <w:szCs w:val="24"/>
          <w:lang w:val="pt-BR" w:eastAsia="es-MX"/>
        </w:rPr>
        <w:t>.</w:t>
      </w:r>
      <w:r w:rsidRPr="00402770">
        <w:rPr>
          <w:rFonts w:ascii="Trebuchet MS" w:eastAsia="Times New Roman" w:hAnsi="Trebuchet MS" w:cs="Arial"/>
          <w:sz w:val="24"/>
          <w:szCs w:val="24"/>
          <w:lang w:val="pt-BR" w:eastAsia="es-MX"/>
        </w:rPr>
        <w:t xml:space="preserve"> </w:t>
      </w:r>
      <w:r w:rsidRPr="00402770">
        <w:rPr>
          <w:rFonts w:ascii="Trebuchet MS" w:eastAsia="Times New Roman" w:hAnsi="Trebuchet MS" w:cs="Arial"/>
          <w:sz w:val="24"/>
          <w:szCs w:val="24"/>
          <w:lang w:val="es-ES" w:eastAsia="es-MX"/>
        </w:rPr>
        <w:t xml:space="preserve">Se declara </w:t>
      </w:r>
      <w:r w:rsidRPr="00402770">
        <w:rPr>
          <w:rFonts w:ascii="Trebuchet MS" w:eastAsia="Times New Roman" w:hAnsi="Trebuchet MS" w:cs="Arial"/>
          <w:b/>
          <w:sz w:val="24"/>
          <w:szCs w:val="24"/>
          <w:lang w:val="es-ES" w:eastAsia="es-MX"/>
        </w:rPr>
        <w:t>improcedente</w:t>
      </w:r>
      <w:r w:rsidRPr="00402770">
        <w:rPr>
          <w:rFonts w:ascii="Trebuchet MS" w:eastAsia="Times New Roman" w:hAnsi="Trebuchet MS" w:cs="Arial"/>
          <w:sz w:val="24"/>
          <w:szCs w:val="24"/>
          <w:lang w:val="es-ES" w:eastAsia="es-MX"/>
        </w:rPr>
        <w:t xml:space="preserve"> la medida cautelar solicitada por las ciudadanas</w:t>
      </w:r>
      <w:r w:rsidR="00515AC8" w:rsidRPr="00515AC8">
        <w:rPr>
          <w:rFonts w:ascii="Trebuchet MS" w:eastAsia="Times New Roman" w:hAnsi="Trebuchet MS" w:cs="Arial"/>
          <w:sz w:val="24"/>
          <w:szCs w:val="24"/>
          <w:lang w:eastAsia="es-MX"/>
        </w:rPr>
        <w:t xml:space="preserve"> </w:t>
      </w:r>
      <w:r w:rsidR="00515AC8" w:rsidRPr="00402770">
        <w:rPr>
          <w:rFonts w:ascii="Trebuchet MS" w:eastAsia="Times New Roman" w:hAnsi="Trebuchet MS" w:cs="Arial"/>
          <w:b/>
          <w:bCs/>
          <w:sz w:val="24"/>
          <w:szCs w:val="24"/>
          <w:lang w:eastAsia="es-MX"/>
        </w:rPr>
        <w:t>Rosa Mireya Flores Ramos</w:t>
      </w:r>
      <w:r w:rsidR="00515AC8">
        <w:rPr>
          <w:rFonts w:ascii="Trebuchet MS" w:eastAsia="Times New Roman" w:hAnsi="Trebuchet MS" w:cs="Arial"/>
          <w:b/>
          <w:bCs/>
          <w:sz w:val="24"/>
          <w:szCs w:val="24"/>
          <w:lang w:eastAsia="es-MX"/>
        </w:rPr>
        <w:t xml:space="preserve"> y</w:t>
      </w:r>
      <w:r w:rsidRPr="00402770">
        <w:rPr>
          <w:rFonts w:ascii="Trebuchet MS" w:eastAsia="Times New Roman" w:hAnsi="Trebuchet MS" w:cs="Arial"/>
          <w:sz w:val="24"/>
          <w:szCs w:val="24"/>
          <w:lang w:val="es-ES" w:eastAsia="es-MX"/>
        </w:rPr>
        <w:t xml:space="preserve"> </w:t>
      </w:r>
      <w:r w:rsidRPr="00402770">
        <w:rPr>
          <w:rFonts w:ascii="Trebuchet MS" w:eastAsia="Times New Roman" w:hAnsi="Trebuchet MS" w:cs="Arial"/>
          <w:b/>
          <w:bCs/>
          <w:sz w:val="24"/>
          <w:szCs w:val="24"/>
          <w:lang w:eastAsia="es-MX"/>
        </w:rPr>
        <w:t>Brenda Alejandra Romo Sánchez</w:t>
      </w:r>
      <w:r w:rsidRPr="00402770">
        <w:rPr>
          <w:rFonts w:ascii="Trebuchet MS" w:eastAsia="Times New Roman" w:hAnsi="Trebuchet MS" w:cs="Arial"/>
          <w:sz w:val="24"/>
          <w:szCs w:val="24"/>
          <w:lang w:eastAsia="es-MX"/>
        </w:rPr>
        <w:t xml:space="preserve"> </w:t>
      </w:r>
      <w:r w:rsidRPr="00402770">
        <w:rPr>
          <w:rFonts w:ascii="Trebuchet MS" w:eastAsia="Times New Roman" w:hAnsi="Trebuchet MS" w:cs="Arial"/>
          <w:sz w:val="24"/>
          <w:szCs w:val="24"/>
          <w:lang w:val="es-ES" w:eastAsia="es-MX"/>
        </w:rPr>
        <w:t xml:space="preserve">por las razones expuestas en el considerando </w:t>
      </w:r>
      <w:r w:rsidRPr="00402770">
        <w:rPr>
          <w:rFonts w:ascii="Trebuchet MS" w:eastAsia="Times New Roman" w:hAnsi="Trebuchet MS" w:cs="Arial"/>
          <w:b/>
          <w:sz w:val="24"/>
          <w:szCs w:val="24"/>
          <w:lang w:val="es-ES" w:eastAsia="es-MX"/>
        </w:rPr>
        <w:t>VI</w:t>
      </w:r>
      <w:r w:rsidRPr="00402770">
        <w:rPr>
          <w:rFonts w:ascii="Trebuchet MS" w:eastAsia="Times New Roman" w:hAnsi="Trebuchet MS" w:cs="Arial"/>
          <w:sz w:val="24"/>
          <w:szCs w:val="24"/>
          <w:lang w:val="es-ES" w:eastAsia="es-MX"/>
        </w:rPr>
        <w:t xml:space="preserve">I de la presente resolución. </w:t>
      </w:r>
    </w:p>
    <w:p w:rsidR="00402770" w:rsidRPr="00402770" w:rsidRDefault="00402770" w:rsidP="00402770">
      <w:pPr>
        <w:spacing w:after="0" w:line="276" w:lineRule="auto"/>
        <w:jc w:val="both"/>
        <w:rPr>
          <w:rFonts w:ascii="Trebuchet MS" w:eastAsia="Times New Roman" w:hAnsi="Trebuchet MS" w:cs="Arial"/>
          <w:color w:val="000000"/>
          <w:sz w:val="24"/>
          <w:szCs w:val="24"/>
          <w:lang w:eastAsia="es-MX"/>
        </w:rPr>
      </w:pPr>
    </w:p>
    <w:p w:rsidR="00402770" w:rsidRPr="00402770" w:rsidRDefault="00402770" w:rsidP="00402770">
      <w:pPr>
        <w:spacing w:after="0" w:line="276" w:lineRule="auto"/>
        <w:jc w:val="both"/>
        <w:rPr>
          <w:rFonts w:ascii="Trebuchet MS" w:eastAsia="Calibri" w:hAnsi="Trebuchet MS" w:cs="Arial"/>
          <w:color w:val="000000"/>
          <w:sz w:val="24"/>
          <w:szCs w:val="24"/>
          <w:lang w:val="es-ES"/>
        </w:rPr>
      </w:pPr>
      <w:r w:rsidRPr="00402770">
        <w:rPr>
          <w:rFonts w:ascii="Trebuchet MS" w:eastAsia="Calibri" w:hAnsi="Trebuchet MS" w:cs="Arial"/>
          <w:b/>
          <w:sz w:val="24"/>
          <w:szCs w:val="24"/>
          <w:lang w:val="es-ES"/>
        </w:rPr>
        <w:t>Segundo.</w:t>
      </w:r>
      <w:r w:rsidR="001801FE">
        <w:rPr>
          <w:rFonts w:ascii="Trebuchet MS" w:eastAsia="Calibri" w:hAnsi="Trebuchet MS" w:cs="Arial"/>
          <w:sz w:val="24"/>
          <w:szCs w:val="24"/>
          <w:lang w:val="es-ES"/>
        </w:rPr>
        <w:t xml:space="preserve"> Túrnese a la Secretaria E</w:t>
      </w:r>
      <w:r w:rsidRPr="00402770">
        <w:rPr>
          <w:rFonts w:ascii="Trebuchet MS" w:eastAsia="Calibri" w:hAnsi="Trebuchet MS" w:cs="Arial"/>
          <w:sz w:val="24"/>
          <w:szCs w:val="24"/>
          <w:lang w:val="es-ES"/>
        </w:rPr>
        <w:t>jecutiva de este instituto a efecto de que notifique el contenido de la presente</w:t>
      </w:r>
      <w:r w:rsidR="00515AC8">
        <w:rPr>
          <w:rFonts w:ascii="Trebuchet MS" w:eastAsia="Calibri" w:hAnsi="Trebuchet MS" w:cs="Arial"/>
          <w:sz w:val="24"/>
          <w:szCs w:val="24"/>
          <w:lang w:val="es-ES"/>
        </w:rPr>
        <w:t xml:space="preserve"> determinación, personalmente a las</w:t>
      </w:r>
      <w:r w:rsidRPr="00402770">
        <w:rPr>
          <w:rFonts w:ascii="Trebuchet MS" w:eastAsia="Calibri" w:hAnsi="Trebuchet MS" w:cs="Arial"/>
          <w:sz w:val="24"/>
          <w:szCs w:val="24"/>
          <w:lang w:val="es-ES"/>
        </w:rPr>
        <w:t xml:space="preserve"> </w:t>
      </w:r>
      <w:proofErr w:type="spellStart"/>
      <w:r w:rsidRPr="00402770">
        <w:rPr>
          <w:rFonts w:ascii="Trebuchet MS" w:eastAsia="Calibri" w:hAnsi="Trebuchet MS" w:cs="Arial"/>
          <w:sz w:val="24"/>
          <w:szCs w:val="24"/>
          <w:lang w:val="es-ES_tradnl"/>
        </w:rPr>
        <w:t>promovente</w:t>
      </w:r>
      <w:r w:rsidR="00515AC8">
        <w:rPr>
          <w:rFonts w:ascii="Trebuchet MS" w:eastAsia="Calibri" w:hAnsi="Trebuchet MS" w:cs="Arial"/>
          <w:sz w:val="24"/>
          <w:szCs w:val="24"/>
          <w:lang w:val="es-ES_tradnl"/>
        </w:rPr>
        <w:t>s</w:t>
      </w:r>
      <w:proofErr w:type="spellEnd"/>
      <w:r w:rsidRPr="00402770">
        <w:rPr>
          <w:rFonts w:ascii="Trebuchet MS" w:eastAsia="Calibri" w:hAnsi="Trebuchet MS" w:cs="Arial"/>
          <w:sz w:val="24"/>
          <w:szCs w:val="24"/>
          <w:lang w:val="es-ES"/>
        </w:rPr>
        <w:t>.</w:t>
      </w:r>
    </w:p>
    <w:p w:rsidR="00402770" w:rsidRPr="00402770" w:rsidRDefault="00402770" w:rsidP="00402770">
      <w:pPr>
        <w:spacing w:after="0" w:line="276" w:lineRule="auto"/>
        <w:jc w:val="both"/>
        <w:rPr>
          <w:rFonts w:ascii="Trebuchet MS" w:eastAsia="Calibri" w:hAnsi="Trebuchet MS" w:cs="Arial"/>
          <w:color w:val="000000"/>
          <w:sz w:val="24"/>
          <w:szCs w:val="24"/>
          <w:lang w:val="es-ES"/>
        </w:rPr>
      </w:pPr>
    </w:p>
    <w:p w:rsidR="00402770" w:rsidRPr="00402770" w:rsidRDefault="00402770" w:rsidP="00402770">
      <w:pPr>
        <w:spacing w:after="0" w:line="276" w:lineRule="auto"/>
        <w:jc w:val="both"/>
        <w:rPr>
          <w:rFonts w:ascii="Trebuchet MS" w:eastAsia="Calibri" w:hAnsi="Trebuchet MS" w:cs="Arial"/>
          <w:color w:val="000000"/>
          <w:sz w:val="24"/>
          <w:szCs w:val="24"/>
          <w:lang w:val="es-ES"/>
        </w:rPr>
      </w:pPr>
    </w:p>
    <w:p w:rsidR="00402770" w:rsidRPr="00402770" w:rsidRDefault="00402770" w:rsidP="00402770">
      <w:pPr>
        <w:spacing w:after="0" w:line="276" w:lineRule="auto"/>
        <w:jc w:val="center"/>
        <w:rPr>
          <w:rFonts w:ascii="Trebuchet MS" w:eastAsia="Times New Roman" w:hAnsi="Trebuchet MS" w:cs="Arial"/>
          <w:b/>
          <w:sz w:val="24"/>
          <w:szCs w:val="24"/>
          <w:lang w:val="es-ES" w:eastAsia="es-ES"/>
        </w:rPr>
      </w:pPr>
      <w:r w:rsidRPr="00402770">
        <w:rPr>
          <w:rFonts w:ascii="Trebuchet MS" w:eastAsia="Times New Roman" w:hAnsi="Trebuchet MS" w:cs="Arial"/>
          <w:b/>
          <w:sz w:val="24"/>
          <w:szCs w:val="24"/>
          <w:lang w:val="es-ES" w:eastAsia="es-ES"/>
        </w:rPr>
        <w:t xml:space="preserve">Guadalajara, Jalisco, a de </w:t>
      </w:r>
      <w:r w:rsidR="009B0D37" w:rsidRPr="001801FE">
        <w:rPr>
          <w:rFonts w:ascii="Trebuchet MS" w:eastAsia="Times New Roman" w:hAnsi="Trebuchet MS" w:cs="Arial"/>
          <w:b/>
          <w:sz w:val="24"/>
          <w:szCs w:val="24"/>
          <w:lang w:val="es-ES" w:eastAsia="es-ES"/>
        </w:rPr>
        <w:t>10</w:t>
      </w:r>
      <w:r w:rsidR="00515AC8">
        <w:rPr>
          <w:rFonts w:ascii="Trebuchet MS" w:eastAsia="Times New Roman" w:hAnsi="Trebuchet MS" w:cs="Arial"/>
          <w:b/>
          <w:sz w:val="24"/>
          <w:szCs w:val="24"/>
          <w:lang w:val="es-ES" w:eastAsia="es-ES"/>
        </w:rPr>
        <w:t xml:space="preserve"> de diciembre</w:t>
      </w:r>
      <w:r w:rsidRPr="00402770">
        <w:rPr>
          <w:rFonts w:ascii="Trebuchet MS" w:eastAsia="Times New Roman" w:hAnsi="Trebuchet MS" w:cs="Arial"/>
          <w:b/>
          <w:sz w:val="24"/>
          <w:szCs w:val="24"/>
          <w:lang w:val="es-ES" w:eastAsia="es-ES"/>
        </w:rPr>
        <w:t xml:space="preserve"> de 2020</w:t>
      </w:r>
    </w:p>
    <w:p w:rsidR="00402770" w:rsidRPr="00402770" w:rsidRDefault="00402770" w:rsidP="00402770">
      <w:pPr>
        <w:spacing w:after="0" w:line="276" w:lineRule="auto"/>
        <w:jc w:val="center"/>
        <w:rPr>
          <w:rFonts w:ascii="Trebuchet MS" w:eastAsia="Times New Roman" w:hAnsi="Trebuchet MS" w:cs="Arial"/>
          <w:b/>
          <w:sz w:val="24"/>
          <w:szCs w:val="24"/>
          <w:lang w:val="es-ES" w:eastAsia="es-ES"/>
        </w:rPr>
      </w:pPr>
    </w:p>
    <w:p w:rsidR="00402770" w:rsidRPr="00402770" w:rsidRDefault="00402770" w:rsidP="00402770">
      <w:pPr>
        <w:spacing w:after="0" w:line="276" w:lineRule="auto"/>
        <w:jc w:val="center"/>
        <w:rPr>
          <w:rFonts w:ascii="Trebuchet MS" w:eastAsia="Times New Roman" w:hAnsi="Trebuchet MS" w:cs="Arial"/>
          <w:b/>
          <w:sz w:val="24"/>
          <w:szCs w:val="24"/>
          <w:lang w:val="es-ES" w:eastAsia="es-ES"/>
        </w:rPr>
      </w:pPr>
    </w:p>
    <w:p w:rsidR="00402770" w:rsidRPr="00402770" w:rsidRDefault="00402770" w:rsidP="00402770">
      <w:pPr>
        <w:spacing w:after="0" w:line="276" w:lineRule="auto"/>
        <w:jc w:val="center"/>
        <w:rPr>
          <w:rFonts w:ascii="Trebuchet MS" w:eastAsia="Times New Roman" w:hAnsi="Trebuchet MS" w:cs="Arial"/>
          <w:b/>
          <w:sz w:val="24"/>
          <w:szCs w:val="24"/>
          <w:lang w:val="es-ES" w:eastAsia="es-ES"/>
        </w:rPr>
      </w:pPr>
    </w:p>
    <w:tbl>
      <w:tblPr>
        <w:tblW w:w="0" w:type="auto"/>
        <w:tblLook w:val="04A0" w:firstRow="1" w:lastRow="0" w:firstColumn="1" w:lastColumn="0" w:noHBand="0" w:noVBand="1"/>
      </w:tblPr>
      <w:tblGrid>
        <w:gridCol w:w="4374"/>
        <w:gridCol w:w="4466"/>
      </w:tblGrid>
      <w:tr w:rsidR="00402770" w:rsidRPr="00402770" w:rsidTr="00402770">
        <w:tc>
          <w:tcPr>
            <w:tcW w:w="8840" w:type="dxa"/>
            <w:gridSpan w:val="2"/>
            <w:shd w:val="clear" w:color="auto" w:fill="auto"/>
          </w:tcPr>
          <w:p w:rsidR="00402770" w:rsidRPr="00402770" w:rsidRDefault="00402770" w:rsidP="00402770">
            <w:pPr>
              <w:spacing w:after="0" w:line="276" w:lineRule="auto"/>
              <w:jc w:val="center"/>
              <w:rPr>
                <w:rFonts w:ascii="Trebuchet MS" w:eastAsia="Times New Roman" w:hAnsi="Trebuchet MS" w:cs="Arial"/>
                <w:b/>
                <w:sz w:val="24"/>
                <w:szCs w:val="24"/>
                <w:lang w:val="es-ES" w:eastAsia="es-ES"/>
              </w:rPr>
            </w:pPr>
            <w:r w:rsidRPr="00402770">
              <w:rPr>
                <w:rFonts w:ascii="Trebuchet MS" w:eastAsia="Times New Roman" w:hAnsi="Trebuchet MS" w:cs="Arial"/>
                <w:b/>
                <w:sz w:val="24"/>
                <w:szCs w:val="24"/>
                <w:lang w:val="es-ES" w:eastAsia="es-ES"/>
              </w:rPr>
              <w:t xml:space="preserve">Silvia Guadalupe Bustos Vásquez </w:t>
            </w:r>
          </w:p>
          <w:p w:rsidR="00402770" w:rsidRPr="00402770" w:rsidRDefault="00402770" w:rsidP="00402770">
            <w:pPr>
              <w:spacing w:after="0" w:line="276" w:lineRule="auto"/>
              <w:jc w:val="center"/>
              <w:rPr>
                <w:rFonts w:ascii="Trebuchet MS" w:eastAsia="Times New Roman" w:hAnsi="Trebuchet MS" w:cs="Arial"/>
                <w:b/>
                <w:sz w:val="24"/>
                <w:szCs w:val="24"/>
                <w:lang w:val="es-ES" w:eastAsia="es-ES"/>
              </w:rPr>
            </w:pPr>
            <w:r w:rsidRPr="00402770">
              <w:rPr>
                <w:rFonts w:ascii="Trebuchet MS" w:eastAsia="Times New Roman" w:hAnsi="Trebuchet MS" w:cs="Arial"/>
                <w:b/>
                <w:sz w:val="24"/>
                <w:szCs w:val="24"/>
                <w:lang w:val="es-ES" w:eastAsia="es-ES"/>
              </w:rPr>
              <w:t>Consejera Electoral Presidenta</w:t>
            </w:r>
          </w:p>
        </w:tc>
      </w:tr>
      <w:tr w:rsidR="00402770" w:rsidRPr="00402770" w:rsidTr="00402770">
        <w:tc>
          <w:tcPr>
            <w:tcW w:w="4374" w:type="dxa"/>
            <w:shd w:val="clear" w:color="auto" w:fill="auto"/>
          </w:tcPr>
          <w:p w:rsidR="00402770" w:rsidRPr="00402770" w:rsidRDefault="00402770" w:rsidP="00402770">
            <w:pPr>
              <w:spacing w:after="0" w:line="276" w:lineRule="auto"/>
              <w:jc w:val="center"/>
              <w:rPr>
                <w:rFonts w:ascii="Trebuchet MS" w:eastAsia="Times New Roman" w:hAnsi="Trebuchet MS" w:cs="Arial"/>
                <w:b/>
                <w:sz w:val="24"/>
                <w:szCs w:val="24"/>
                <w:lang w:val="es-ES" w:eastAsia="es-ES"/>
              </w:rPr>
            </w:pPr>
          </w:p>
          <w:p w:rsidR="00402770" w:rsidRPr="00402770" w:rsidRDefault="00402770" w:rsidP="00402770">
            <w:pPr>
              <w:spacing w:after="0" w:line="276" w:lineRule="auto"/>
              <w:jc w:val="center"/>
              <w:rPr>
                <w:rFonts w:ascii="Trebuchet MS" w:eastAsia="Times New Roman" w:hAnsi="Trebuchet MS" w:cs="Arial"/>
                <w:b/>
                <w:sz w:val="24"/>
                <w:szCs w:val="24"/>
                <w:lang w:val="es-ES" w:eastAsia="es-ES"/>
              </w:rPr>
            </w:pPr>
          </w:p>
          <w:p w:rsidR="00402770" w:rsidRPr="00402770" w:rsidRDefault="00402770" w:rsidP="00402770">
            <w:pPr>
              <w:spacing w:after="0" w:line="276" w:lineRule="auto"/>
              <w:jc w:val="center"/>
              <w:rPr>
                <w:rFonts w:ascii="Trebuchet MS" w:eastAsia="Times New Roman" w:hAnsi="Trebuchet MS" w:cs="Arial"/>
                <w:b/>
                <w:sz w:val="24"/>
                <w:szCs w:val="24"/>
                <w:lang w:val="es-ES" w:eastAsia="es-ES"/>
              </w:rPr>
            </w:pPr>
          </w:p>
          <w:p w:rsidR="00402770" w:rsidRPr="00402770" w:rsidRDefault="00402770" w:rsidP="00402770">
            <w:pPr>
              <w:spacing w:after="0" w:line="276" w:lineRule="auto"/>
              <w:jc w:val="center"/>
              <w:rPr>
                <w:rFonts w:ascii="Trebuchet MS" w:eastAsia="Times New Roman" w:hAnsi="Trebuchet MS" w:cs="Arial"/>
                <w:b/>
                <w:sz w:val="24"/>
                <w:szCs w:val="24"/>
                <w:lang w:val="es-ES" w:eastAsia="es-ES"/>
              </w:rPr>
            </w:pPr>
            <w:proofErr w:type="spellStart"/>
            <w:r w:rsidRPr="00402770">
              <w:rPr>
                <w:rFonts w:ascii="Trebuchet MS" w:eastAsia="Times New Roman" w:hAnsi="Trebuchet MS" w:cs="Arial"/>
                <w:b/>
                <w:sz w:val="24"/>
                <w:szCs w:val="24"/>
                <w:lang w:val="es-ES" w:eastAsia="es-ES"/>
              </w:rPr>
              <w:t>Zoad</w:t>
            </w:r>
            <w:proofErr w:type="spellEnd"/>
            <w:r w:rsidRPr="00402770">
              <w:rPr>
                <w:rFonts w:ascii="Trebuchet MS" w:eastAsia="Times New Roman" w:hAnsi="Trebuchet MS" w:cs="Arial"/>
                <w:b/>
                <w:sz w:val="24"/>
                <w:szCs w:val="24"/>
                <w:lang w:val="es-ES" w:eastAsia="es-ES"/>
              </w:rPr>
              <w:t xml:space="preserve"> </w:t>
            </w:r>
            <w:proofErr w:type="spellStart"/>
            <w:r w:rsidRPr="00402770">
              <w:rPr>
                <w:rFonts w:ascii="Trebuchet MS" w:eastAsia="Times New Roman" w:hAnsi="Trebuchet MS" w:cs="Arial"/>
                <w:b/>
                <w:sz w:val="24"/>
                <w:szCs w:val="24"/>
                <w:lang w:val="es-ES" w:eastAsia="es-ES"/>
              </w:rPr>
              <w:t>Jeanine</w:t>
            </w:r>
            <w:proofErr w:type="spellEnd"/>
            <w:r w:rsidRPr="00402770">
              <w:rPr>
                <w:rFonts w:ascii="Trebuchet MS" w:eastAsia="Times New Roman" w:hAnsi="Trebuchet MS" w:cs="Arial"/>
                <w:b/>
                <w:sz w:val="24"/>
                <w:szCs w:val="24"/>
                <w:lang w:val="es-ES" w:eastAsia="es-ES"/>
              </w:rPr>
              <w:t xml:space="preserve"> García González</w:t>
            </w:r>
          </w:p>
          <w:p w:rsidR="00402770" w:rsidRPr="00402770" w:rsidRDefault="00402770" w:rsidP="00402770">
            <w:pPr>
              <w:spacing w:after="0" w:line="276" w:lineRule="auto"/>
              <w:jc w:val="center"/>
              <w:rPr>
                <w:rFonts w:ascii="Trebuchet MS" w:eastAsia="Times New Roman" w:hAnsi="Trebuchet MS" w:cs="Arial"/>
                <w:b/>
                <w:sz w:val="24"/>
                <w:szCs w:val="24"/>
                <w:lang w:val="es-ES" w:eastAsia="es-ES"/>
              </w:rPr>
            </w:pPr>
            <w:r w:rsidRPr="00402770">
              <w:rPr>
                <w:rFonts w:ascii="Trebuchet MS" w:eastAsia="Times New Roman" w:hAnsi="Trebuchet MS" w:cs="Arial"/>
                <w:b/>
                <w:sz w:val="24"/>
                <w:szCs w:val="24"/>
                <w:lang w:val="es-ES" w:eastAsia="es-ES"/>
              </w:rPr>
              <w:t>Consejera Electoral integrante</w:t>
            </w:r>
          </w:p>
        </w:tc>
        <w:tc>
          <w:tcPr>
            <w:tcW w:w="4466" w:type="dxa"/>
            <w:shd w:val="clear" w:color="auto" w:fill="auto"/>
          </w:tcPr>
          <w:p w:rsidR="00402770" w:rsidRPr="00402770" w:rsidRDefault="00402770" w:rsidP="00402770">
            <w:pPr>
              <w:spacing w:after="0" w:line="276" w:lineRule="auto"/>
              <w:jc w:val="center"/>
              <w:rPr>
                <w:rFonts w:ascii="Trebuchet MS" w:eastAsia="Times New Roman" w:hAnsi="Trebuchet MS" w:cs="Arial"/>
                <w:b/>
                <w:sz w:val="24"/>
                <w:szCs w:val="24"/>
                <w:lang w:val="es-ES" w:eastAsia="es-ES"/>
              </w:rPr>
            </w:pPr>
          </w:p>
          <w:p w:rsidR="00402770" w:rsidRPr="00402770" w:rsidRDefault="00402770" w:rsidP="00402770">
            <w:pPr>
              <w:spacing w:after="0" w:line="276" w:lineRule="auto"/>
              <w:jc w:val="center"/>
              <w:rPr>
                <w:rFonts w:ascii="Trebuchet MS" w:eastAsia="Times New Roman" w:hAnsi="Trebuchet MS" w:cs="Arial"/>
                <w:b/>
                <w:sz w:val="24"/>
                <w:szCs w:val="24"/>
                <w:lang w:val="es-ES" w:eastAsia="es-ES"/>
              </w:rPr>
            </w:pPr>
          </w:p>
          <w:p w:rsidR="00402770" w:rsidRPr="00402770" w:rsidRDefault="00402770" w:rsidP="00402770">
            <w:pPr>
              <w:spacing w:after="0" w:line="276" w:lineRule="auto"/>
              <w:jc w:val="center"/>
              <w:rPr>
                <w:rFonts w:ascii="Trebuchet MS" w:eastAsia="Times New Roman" w:hAnsi="Trebuchet MS" w:cs="Arial"/>
                <w:b/>
                <w:sz w:val="24"/>
                <w:szCs w:val="24"/>
                <w:lang w:val="es-ES" w:eastAsia="es-ES"/>
              </w:rPr>
            </w:pPr>
          </w:p>
          <w:p w:rsidR="00402770" w:rsidRPr="00402770" w:rsidRDefault="00402770" w:rsidP="00402770">
            <w:pPr>
              <w:spacing w:after="0" w:line="276" w:lineRule="auto"/>
              <w:jc w:val="center"/>
              <w:rPr>
                <w:rFonts w:ascii="Trebuchet MS" w:eastAsia="Times New Roman" w:hAnsi="Trebuchet MS" w:cs="Arial"/>
                <w:b/>
                <w:sz w:val="24"/>
                <w:szCs w:val="24"/>
                <w:lang w:val="es-ES" w:eastAsia="es-ES"/>
              </w:rPr>
            </w:pPr>
            <w:r w:rsidRPr="00402770">
              <w:rPr>
                <w:rFonts w:ascii="Trebuchet MS" w:eastAsia="Times New Roman" w:hAnsi="Trebuchet MS" w:cs="Arial"/>
                <w:b/>
                <w:sz w:val="24"/>
                <w:szCs w:val="24"/>
                <w:lang w:val="es-ES" w:eastAsia="es-ES"/>
              </w:rPr>
              <w:t>Claudia Alejandra Vargas Bautista</w:t>
            </w:r>
          </w:p>
          <w:p w:rsidR="00402770" w:rsidRPr="00402770" w:rsidRDefault="00402770" w:rsidP="00402770">
            <w:pPr>
              <w:spacing w:after="0" w:line="276" w:lineRule="auto"/>
              <w:jc w:val="center"/>
              <w:rPr>
                <w:rFonts w:ascii="Trebuchet MS" w:eastAsia="Times New Roman" w:hAnsi="Trebuchet MS" w:cs="Arial"/>
                <w:b/>
                <w:sz w:val="24"/>
                <w:szCs w:val="24"/>
                <w:lang w:val="es-ES" w:eastAsia="es-ES"/>
              </w:rPr>
            </w:pPr>
            <w:r w:rsidRPr="00402770">
              <w:rPr>
                <w:rFonts w:ascii="Trebuchet MS" w:eastAsia="Times New Roman" w:hAnsi="Trebuchet MS" w:cs="Arial"/>
                <w:b/>
                <w:sz w:val="24"/>
                <w:szCs w:val="24"/>
                <w:lang w:val="es-ES" w:eastAsia="es-ES"/>
              </w:rPr>
              <w:t xml:space="preserve">Consejera Electoral integrante </w:t>
            </w:r>
          </w:p>
          <w:p w:rsidR="00402770" w:rsidRPr="00402770" w:rsidRDefault="00402770" w:rsidP="00402770">
            <w:pPr>
              <w:spacing w:after="0" w:line="276" w:lineRule="auto"/>
              <w:jc w:val="center"/>
              <w:rPr>
                <w:rFonts w:ascii="Trebuchet MS" w:eastAsia="Times New Roman" w:hAnsi="Trebuchet MS" w:cs="Arial"/>
                <w:b/>
                <w:sz w:val="24"/>
                <w:szCs w:val="24"/>
                <w:lang w:val="es-ES" w:eastAsia="es-ES"/>
              </w:rPr>
            </w:pPr>
          </w:p>
          <w:p w:rsidR="00402770" w:rsidRPr="00402770" w:rsidRDefault="00402770" w:rsidP="00402770">
            <w:pPr>
              <w:spacing w:after="0" w:line="276" w:lineRule="auto"/>
              <w:jc w:val="center"/>
              <w:rPr>
                <w:rFonts w:ascii="Trebuchet MS" w:eastAsia="Times New Roman" w:hAnsi="Trebuchet MS" w:cs="Arial"/>
                <w:b/>
                <w:sz w:val="24"/>
                <w:szCs w:val="24"/>
                <w:lang w:val="es-ES" w:eastAsia="es-ES"/>
              </w:rPr>
            </w:pPr>
          </w:p>
          <w:p w:rsidR="00402770" w:rsidRPr="00402770" w:rsidRDefault="00402770" w:rsidP="00402770">
            <w:pPr>
              <w:spacing w:after="0" w:line="276" w:lineRule="auto"/>
              <w:jc w:val="center"/>
              <w:rPr>
                <w:rFonts w:ascii="Trebuchet MS" w:eastAsia="Times New Roman" w:hAnsi="Trebuchet MS" w:cs="Arial"/>
                <w:b/>
                <w:sz w:val="24"/>
                <w:szCs w:val="24"/>
                <w:lang w:val="es-ES" w:eastAsia="es-ES"/>
              </w:rPr>
            </w:pPr>
          </w:p>
        </w:tc>
      </w:tr>
      <w:tr w:rsidR="00402770" w:rsidRPr="00402770" w:rsidTr="00402770">
        <w:tc>
          <w:tcPr>
            <w:tcW w:w="8840" w:type="dxa"/>
            <w:gridSpan w:val="2"/>
            <w:shd w:val="clear" w:color="auto" w:fill="auto"/>
          </w:tcPr>
          <w:p w:rsidR="00402770" w:rsidRPr="00402770" w:rsidRDefault="00402770" w:rsidP="00402770">
            <w:pPr>
              <w:spacing w:after="0" w:line="276" w:lineRule="auto"/>
              <w:jc w:val="center"/>
              <w:rPr>
                <w:rFonts w:ascii="Trebuchet MS" w:eastAsia="Calibri" w:hAnsi="Trebuchet MS" w:cs="Arial"/>
                <w:b/>
                <w:sz w:val="24"/>
                <w:szCs w:val="24"/>
              </w:rPr>
            </w:pPr>
            <w:r w:rsidRPr="00402770">
              <w:rPr>
                <w:rFonts w:ascii="Trebuchet MS" w:eastAsia="Calibri" w:hAnsi="Trebuchet MS" w:cs="Arial"/>
                <w:b/>
                <w:sz w:val="24"/>
                <w:szCs w:val="24"/>
              </w:rPr>
              <w:t>Luis Alfonso Campos Guzmán</w:t>
            </w:r>
          </w:p>
          <w:p w:rsidR="00402770" w:rsidRPr="00402770" w:rsidRDefault="00402770" w:rsidP="00402770">
            <w:pPr>
              <w:spacing w:after="0" w:line="276" w:lineRule="auto"/>
              <w:jc w:val="center"/>
              <w:rPr>
                <w:rFonts w:ascii="Trebuchet MS" w:eastAsia="Times New Roman" w:hAnsi="Trebuchet MS" w:cs="Arial"/>
                <w:b/>
                <w:sz w:val="24"/>
                <w:szCs w:val="24"/>
                <w:lang w:val="es-ES" w:eastAsia="es-ES"/>
              </w:rPr>
            </w:pPr>
            <w:r w:rsidRPr="00402770">
              <w:rPr>
                <w:rFonts w:ascii="Trebuchet MS" w:eastAsia="Calibri" w:hAnsi="Trebuchet MS" w:cs="Arial"/>
                <w:b/>
                <w:sz w:val="24"/>
                <w:szCs w:val="24"/>
              </w:rPr>
              <w:t>Secretario Técnico</w:t>
            </w:r>
          </w:p>
        </w:tc>
      </w:tr>
    </w:tbl>
    <w:p w:rsidR="00453A55" w:rsidRDefault="00453A55"/>
    <w:sectPr w:rsidR="00453A55" w:rsidSect="00402770">
      <w:headerReference w:type="default" r:id="rId21"/>
      <w:footerReference w:type="even" r:id="rId22"/>
      <w:footerReference w:type="default" r:id="rId23"/>
      <w:pgSz w:w="12242" w:h="15842" w:code="1"/>
      <w:pgMar w:top="2552" w:right="1701" w:bottom="1701" w:left="1701" w:header="68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2D42" w:rsidRDefault="00782D42" w:rsidP="00402770">
      <w:pPr>
        <w:spacing w:after="0" w:line="240" w:lineRule="auto"/>
      </w:pPr>
      <w:r>
        <w:separator/>
      </w:r>
    </w:p>
  </w:endnote>
  <w:endnote w:type="continuationSeparator" w:id="0">
    <w:p w:rsidR="00782D42" w:rsidRDefault="00782D42" w:rsidP="00402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6BB" w:rsidRDefault="001C66BB" w:rsidP="0040277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C66BB" w:rsidRDefault="001C66BB" w:rsidP="0040277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6BB" w:rsidRPr="00360233" w:rsidRDefault="001C66BB" w:rsidP="00402770">
    <w:pPr>
      <w:tabs>
        <w:tab w:val="center" w:pos="4419"/>
        <w:tab w:val="right" w:pos="8838"/>
      </w:tabs>
      <w:spacing w:after="0" w:line="240" w:lineRule="auto"/>
      <w:jc w:val="center"/>
      <w:rPr>
        <w:rFonts w:ascii="Trebuchet MS" w:eastAsia="Calibri" w:hAnsi="Trebuchet MS" w:cs="Tahoma"/>
        <w:bCs/>
        <w:color w:val="A6A6A6"/>
        <w:sz w:val="20"/>
        <w:szCs w:val="20"/>
      </w:rPr>
    </w:pPr>
    <w:r w:rsidRPr="00360233">
      <w:rPr>
        <w:rFonts w:ascii="Trebuchet MS" w:eastAsia="Calibri" w:hAnsi="Trebuchet MS" w:cs="Tahoma"/>
        <w:bCs/>
        <w:color w:val="A6A6A6"/>
        <w:sz w:val="18"/>
        <w:szCs w:val="18"/>
      </w:rPr>
      <w:t>Parque de las Estrellas 2764, colonia Jardines del Bosque, Guadalajara, Jalisco, México. C.P.44520</w:t>
    </w:r>
  </w:p>
  <w:p w:rsidR="001C66BB" w:rsidRPr="00360233" w:rsidRDefault="00782D42" w:rsidP="00402770">
    <w:pPr>
      <w:tabs>
        <w:tab w:val="center" w:pos="4419"/>
        <w:tab w:val="right" w:pos="8838"/>
      </w:tabs>
      <w:spacing w:after="0" w:line="240" w:lineRule="auto"/>
      <w:jc w:val="center"/>
      <w:rPr>
        <w:rFonts w:ascii="Trebuchet MS" w:eastAsia="Calibri" w:hAnsi="Trebuchet MS" w:cs="Tahoma"/>
        <w:bCs/>
        <w:color w:val="A6A6A6"/>
        <w:sz w:val="20"/>
        <w:szCs w:val="20"/>
      </w:rPr>
    </w:pPr>
    <w:r>
      <w:rPr>
        <w:rFonts w:ascii="Trebuchet MS" w:eastAsia="Calibri" w:hAnsi="Trebuchet MS" w:cs="Tahoma"/>
        <w:bCs/>
        <w:color w:val="A6A6A6"/>
        <w:sz w:val="20"/>
        <w:szCs w:val="20"/>
      </w:rPr>
      <w:pict>
        <v:rect id="_x0000_i1025" style="width:0;height:1.5pt" o:hralign="center" o:hrstd="t" o:hr="t" fillcolor="#a0a0a0" stroked="f"/>
      </w:pict>
    </w:r>
  </w:p>
  <w:p w:rsidR="001C66BB" w:rsidRPr="007A1B8B" w:rsidRDefault="001C66BB" w:rsidP="00402770">
    <w:pPr>
      <w:tabs>
        <w:tab w:val="center" w:pos="4419"/>
        <w:tab w:val="right" w:pos="8838"/>
      </w:tabs>
      <w:spacing w:after="0" w:line="240" w:lineRule="auto"/>
      <w:jc w:val="center"/>
      <w:rPr>
        <w:rFonts w:eastAsia="Calibri"/>
        <w:b/>
        <w:color w:val="7030A0"/>
        <w:sz w:val="20"/>
        <w:szCs w:val="20"/>
      </w:rPr>
    </w:pPr>
    <w:r w:rsidRPr="007A1B8B">
      <w:rPr>
        <w:rFonts w:ascii="Trebuchet MS" w:eastAsia="Calibri" w:hAnsi="Trebuchet MS" w:cs="Tahoma"/>
        <w:b/>
        <w:bCs/>
        <w:color w:val="7030A0"/>
        <w:sz w:val="20"/>
        <w:szCs w:val="20"/>
      </w:rPr>
      <w:t>www.iepcjalisco.org.mx</w:t>
    </w:r>
  </w:p>
  <w:p w:rsidR="001C66BB" w:rsidRPr="00360233" w:rsidRDefault="001C66BB" w:rsidP="00402770">
    <w:pPr>
      <w:tabs>
        <w:tab w:val="center" w:pos="4419"/>
        <w:tab w:val="right" w:pos="8838"/>
      </w:tabs>
      <w:ind w:right="51"/>
      <w:rPr>
        <w:rFonts w:ascii="Trebuchet MS" w:hAnsi="Trebuchet MS" w:cs="Arial"/>
        <w:sz w:val="18"/>
        <w:szCs w:val="20"/>
      </w:rPr>
    </w:pPr>
    <w:r w:rsidRPr="00360233">
      <w:rPr>
        <w:rFonts w:ascii="Trebuchet MS" w:hAnsi="Trebuchet MS" w:cs="Arial"/>
        <w:sz w:val="18"/>
        <w:szCs w:val="20"/>
      </w:rPr>
      <w:t xml:space="preserve">                                                                                                                                     Página </w:t>
    </w:r>
    <w:r w:rsidRPr="00360233">
      <w:rPr>
        <w:rFonts w:ascii="Trebuchet MS" w:hAnsi="Trebuchet MS" w:cs="Arial"/>
        <w:sz w:val="18"/>
        <w:szCs w:val="20"/>
      </w:rPr>
      <w:fldChar w:fldCharType="begin"/>
    </w:r>
    <w:r w:rsidRPr="00360233">
      <w:rPr>
        <w:rFonts w:ascii="Trebuchet MS" w:hAnsi="Trebuchet MS" w:cs="Arial"/>
        <w:sz w:val="18"/>
        <w:szCs w:val="20"/>
      </w:rPr>
      <w:instrText xml:space="preserve"> PAGE </w:instrText>
    </w:r>
    <w:r w:rsidRPr="00360233">
      <w:rPr>
        <w:rFonts w:ascii="Trebuchet MS" w:hAnsi="Trebuchet MS" w:cs="Arial"/>
        <w:sz w:val="18"/>
        <w:szCs w:val="20"/>
      </w:rPr>
      <w:fldChar w:fldCharType="separate"/>
    </w:r>
    <w:r w:rsidR="001801FE">
      <w:rPr>
        <w:rFonts w:ascii="Trebuchet MS" w:hAnsi="Trebuchet MS" w:cs="Arial"/>
        <w:noProof/>
        <w:sz w:val="18"/>
        <w:szCs w:val="20"/>
      </w:rPr>
      <w:t>21</w:t>
    </w:r>
    <w:r w:rsidRPr="00360233">
      <w:rPr>
        <w:rFonts w:ascii="Trebuchet MS" w:hAnsi="Trebuchet MS" w:cs="Arial"/>
        <w:sz w:val="18"/>
        <w:szCs w:val="20"/>
      </w:rPr>
      <w:fldChar w:fldCharType="end"/>
    </w:r>
    <w:r w:rsidRPr="00360233">
      <w:rPr>
        <w:rFonts w:ascii="Trebuchet MS" w:hAnsi="Trebuchet MS" w:cs="Arial"/>
        <w:sz w:val="18"/>
        <w:szCs w:val="20"/>
      </w:rPr>
      <w:t xml:space="preserve"> de </w:t>
    </w:r>
    <w:r w:rsidRPr="00360233">
      <w:rPr>
        <w:rFonts w:ascii="Trebuchet MS" w:hAnsi="Trebuchet MS" w:cs="Arial"/>
        <w:sz w:val="18"/>
        <w:szCs w:val="20"/>
      </w:rPr>
      <w:fldChar w:fldCharType="begin"/>
    </w:r>
    <w:r w:rsidRPr="00360233">
      <w:rPr>
        <w:rFonts w:ascii="Trebuchet MS" w:hAnsi="Trebuchet MS" w:cs="Arial"/>
        <w:sz w:val="18"/>
        <w:szCs w:val="20"/>
      </w:rPr>
      <w:instrText xml:space="preserve"> NUMPAGES </w:instrText>
    </w:r>
    <w:r w:rsidRPr="00360233">
      <w:rPr>
        <w:rFonts w:ascii="Trebuchet MS" w:hAnsi="Trebuchet MS" w:cs="Arial"/>
        <w:sz w:val="18"/>
        <w:szCs w:val="20"/>
      </w:rPr>
      <w:fldChar w:fldCharType="separate"/>
    </w:r>
    <w:r w:rsidR="001801FE">
      <w:rPr>
        <w:rFonts w:ascii="Trebuchet MS" w:hAnsi="Trebuchet MS" w:cs="Arial"/>
        <w:noProof/>
        <w:sz w:val="18"/>
        <w:szCs w:val="20"/>
      </w:rPr>
      <w:t>23</w:t>
    </w:r>
    <w:r w:rsidRPr="00360233">
      <w:rPr>
        <w:rFonts w:ascii="Trebuchet MS" w:hAnsi="Trebuchet MS" w:cs="Arial"/>
        <w:sz w:val="18"/>
        <w:szCs w:val="20"/>
      </w:rPr>
      <w:fldChar w:fldCharType="end"/>
    </w:r>
  </w:p>
  <w:p w:rsidR="001C66BB" w:rsidRDefault="001C66BB" w:rsidP="00402770">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2D42" w:rsidRDefault="00782D42" w:rsidP="00402770">
      <w:pPr>
        <w:spacing w:after="0" w:line="240" w:lineRule="auto"/>
      </w:pPr>
      <w:r>
        <w:separator/>
      </w:r>
    </w:p>
  </w:footnote>
  <w:footnote w:type="continuationSeparator" w:id="0">
    <w:p w:rsidR="00782D42" w:rsidRDefault="00782D42" w:rsidP="00402770">
      <w:pPr>
        <w:spacing w:after="0" w:line="240" w:lineRule="auto"/>
      </w:pPr>
      <w:r>
        <w:continuationSeparator/>
      </w:r>
    </w:p>
  </w:footnote>
  <w:footnote w:id="1">
    <w:p w:rsidR="001C66BB" w:rsidRPr="00B555AC" w:rsidRDefault="001C66BB" w:rsidP="00402770">
      <w:pPr>
        <w:pStyle w:val="Textonotapie"/>
        <w:jc w:val="both"/>
        <w:rPr>
          <w:rFonts w:ascii="Trebuchet MS" w:hAnsi="Trebuchet MS"/>
          <w:sz w:val="16"/>
          <w:lang w:val="es-ES"/>
        </w:rPr>
      </w:pPr>
      <w:r w:rsidRPr="00B555AC">
        <w:rPr>
          <w:rStyle w:val="Refdenotaalpie"/>
          <w:rFonts w:ascii="Trebuchet MS" w:hAnsi="Trebuchet MS"/>
        </w:rPr>
        <w:footnoteRef/>
      </w:r>
      <w:r w:rsidRPr="00B555AC">
        <w:rPr>
          <w:rFonts w:ascii="Trebuchet MS" w:hAnsi="Trebuchet MS"/>
          <w:sz w:val="16"/>
        </w:rPr>
        <w:t xml:space="preserve"> </w:t>
      </w:r>
      <w:r w:rsidRPr="00B555AC">
        <w:rPr>
          <w:rFonts w:ascii="Trebuchet MS" w:hAnsi="Trebuchet MS" w:cs="Arial"/>
          <w:sz w:val="16"/>
          <w:szCs w:val="24"/>
        </w:rPr>
        <w:t>Los hechos que se narran corresponden al año dos mil</w:t>
      </w:r>
      <w:r>
        <w:rPr>
          <w:rFonts w:ascii="Trebuchet MS" w:hAnsi="Trebuchet MS" w:cs="Arial"/>
          <w:sz w:val="16"/>
          <w:szCs w:val="24"/>
          <w:lang w:val="es-MX"/>
        </w:rPr>
        <w:t xml:space="preserve"> veinte</w:t>
      </w:r>
      <w:r w:rsidRPr="00B555AC">
        <w:rPr>
          <w:rFonts w:ascii="Trebuchet MS" w:hAnsi="Trebuchet MS" w:cs="Arial"/>
          <w:sz w:val="16"/>
          <w:szCs w:val="24"/>
        </w:rPr>
        <w:t>.</w:t>
      </w:r>
    </w:p>
  </w:footnote>
  <w:footnote w:id="2">
    <w:p w:rsidR="001C66BB" w:rsidRPr="00B555AC" w:rsidRDefault="001C66BB" w:rsidP="00402770">
      <w:pPr>
        <w:pStyle w:val="Textonotapie"/>
        <w:jc w:val="both"/>
        <w:rPr>
          <w:rFonts w:ascii="Trebuchet MS" w:hAnsi="Trebuchet MS"/>
          <w:sz w:val="16"/>
          <w:lang w:val="es-ES"/>
        </w:rPr>
      </w:pPr>
      <w:r w:rsidRPr="00B555AC">
        <w:rPr>
          <w:rStyle w:val="Refdenotaalpie"/>
          <w:rFonts w:ascii="Trebuchet MS" w:hAnsi="Trebuchet MS"/>
        </w:rPr>
        <w:footnoteRef/>
      </w:r>
      <w:r w:rsidRPr="00B555AC">
        <w:rPr>
          <w:rFonts w:ascii="Trebuchet MS" w:hAnsi="Trebuchet MS"/>
          <w:sz w:val="16"/>
        </w:rPr>
        <w:t xml:space="preserve"> </w:t>
      </w:r>
      <w:r w:rsidRPr="00B555AC">
        <w:rPr>
          <w:rFonts w:ascii="Trebuchet MS" w:hAnsi="Trebuchet MS" w:cs="Arial"/>
          <w:bCs/>
          <w:sz w:val="16"/>
          <w:szCs w:val="14"/>
        </w:rPr>
        <w:t xml:space="preserve">El Instituto Electoral y de Participación Ciudadana del Estado de Jalisco, en lo sucesivo será referido como </w:t>
      </w:r>
      <w:r>
        <w:rPr>
          <w:rFonts w:ascii="Trebuchet MS" w:hAnsi="Trebuchet MS" w:cs="Arial"/>
          <w:bCs/>
          <w:sz w:val="16"/>
          <w:szCs w:val="14"/>
          <w:lang w:val="es-MX"/>
        </w:rPr>
        <w:t>i</w:t>
      </w:r>
      <w:proofErr w:type="spellStart"/>
      <w:r w:rsidRPr="00B555AC">
        <w:rPr>
          <w:rFonts w:ascii="Trebuchet MS" w:hAnsi="Trebuchet MS" w:cs="Arial"/>
          <w:bCs/>
          <w:sz w:val="16"/>
          <w:szCs w:val="14"/>
        </w:rPr>
        <w:t>nstituto</w:t>
      </w:r>
      <w:proofErr w:type="spellEnd"/>
      <w:r w:rsidRPr="00B555AC">
        <w:rPr>
          <w:rFonts w:ascii="Trebuchet MS" w:hAnsi="Trebuchet MS" w:cs="Arial"/>
          <w:bCs/>
          <w:sz w:val="16"/>
          <w:szCs w:val="14"/>
        </w:rPr>
        <w:t>.</w:t>
      </w:r>
    </w:p>
  </w:footnote>
  <w:footnote w:id="3">
    <w:p w:rsidR="001C66BB" w:rsidRPr="008736E6" w:rsidRDefault="001C66BB" w:rsidP="00402770">
      <w:pPr>
        <w:pStyle w:val="Textonotapie"/>
        <w:rPr>
          <w:lang w:val="es-MX"/>
        </w:rPr>
      </w:pPr>
      <w:r>
        <w:rPr>
          <w:rStyle w:val="Refdenotaalpie"/>
        </w:rPr>
        <w:footnoteRef/>
      </w:r>
      <w:r>
        <w:t xml:space="preserve"> </w:t>
      </w:r>
      <w:r w:rsidR="009C109A">
        <w:rPr>
          <w:lang w:val="es-MX"/>
        </w:rPr>
        <w:t>Comisión de Quejas y D</w:t>
      </w:r>
      <w:r>
        <w:rPr>
          <w:lang w:val="es-MX"/>
        </w:rPr>
        <w:t xml:space="preserve">enuncias del Instituto Electoral y de Participación Ciudadana del Estado de Jalisco, en lo sucesivo será referido como comisión. </w:t>
      </w:r>
    </w:p>
  </w:footnote>
  <w:footnote w:id="4">
    <w:p w:rsidR="001C66BB" w:rsidRDefault="001C66BB" w:rsidP="00402770">
      <w:pPr>
        <w:pStyle w:val="Textonotapie"/>
        <w:jc w:val="both"/>
        <w:rPr>
          <w:rFonts w:ascii="Trebuchet MS" w:hAnsi="Trebuchet MS"/>
          <w:sz w:val="16"/>
          <w:lang w:val="es-MX"/>
        </w:rPr>
      </w:pPr>
    </w:p>
    <w:p w:rsidR="001C66BB" w:rsidRPr="00B555AC" w:rsidRDefault="001C66BB" w:rsidP="00402770">
      <w:pPr>
        <w:pStyle w:val="Textonotapie"/>
        <w:jc w:val="both"/>
        <w:rPr>
          <w:rFonts w:ascii="Trebuchet MS" w:hAnsi="Trebuchet MS"/>
          <w:sz w:val="16"/>
          <w:lang w:val="es-ES"/>
        </w:rPr>
      </w:pPr>
      <w:r>
        <w:rPr>
          <w:rStyle w:val="Refdenotaalpie"/>
          <w:rFonts w:ascii="Trebuchet MS" w:hAnsi="Trebuchet MS"/>
          <w:lang w:val="es-MX"/>
        </w:rPr>
        <w:t>4</w:t>
      </w:r>
      <w:r>
        <w:rPr>
          <w:rFonts w:ascii="Trebuchet MS" w:hAnsi="Trebuchet MS" w:cs="Arial"/>
          <w:sz w:val="16"/>
          <w:szCs w:val="24"/>
        </w:rPr>
        <w:t xml:space="preserve"> </w:t>
      </w:r>
      <w:r w:rsidRPr="00B555AC">
        <w:rPr>
          <w:rFonts w:ascii="Trebuchet MS" w:hAnsi="Trebuchet MS" w:cs="Arial"/>
          <w:bCs/>
          <w:sz w:val="16"/>
          <w:szCs w:val="14"/>
        </w:rPr>
        <w:t xml:space="preserve">El </w:t>
      </w:r>
      <w:r>
        <w:rPr>
          <w:rFonts w:ascii="Trebuchet MS" w:hAnsi="Trebuchet MS" w:cs="Arial"/>
          <w:bCs/>
          <w:sz w:val="16"/>
          <w:szCs w:val="14"/>
          <w:lang w:val="es-MX"/>
        </w:rPr>
        <w:t>Código Electoral del Estado de Jalisco, en lo sucesivo será referido como el Código</w:t>
      </w:r>
      <w:r w:rsidRPr="00B555AC">
        <w:rPr>
          <w:rFonts w:ascii="Trebuchet MS" w:hAnsi="Trebuchet MS" w:cs="Arial"/>
          <w:bCs/>
          <w:sz w:val="16"/>
          <w:szCs w:val="14"/>
        </w:rPr>
        <w:t>.</w:t>
      </w:r>
    </w:p>
    <w:p w:rsidR="001C66BB" w:rsidRPr="00616673" w:rsidRDefault="001C66BB" w:rsidP="00402770">
      <w:pPr>
        <w:pStyle w:val="Textonotapie"/>
        <w:rPr>
          <w:lang w:val="es-MX"/>
        </w:rPr>
      </w:pPr>
    </w:p>
  </w:footnote>
  <w:footnote w:id="5">
    <w:p w:rsidR="001C66BB" w:rsidRDefault="001C66BB" w:rsidP="00402770">
      <w:pPr>
        <w:pStyle w:val="Textonotapie"/>
      </w:pPr>
      <w:r>
        <w:rPr>
          <w:rStyle w:val="Refdenotaalpie"/>
        </w:rPr>
        <w:footnoteRef/>
      </w:r>
      <w:r>
        <w:t xml:space="preserve"> Al interpretar el artículo 134 de la Constitución Política de los Estados Unidos Mexicanos.</w:t>
      </w:r>
    </w:p>
  </w:footnote>
  <w:footnote w:id="6">
    <w:p w:rsidR="001C66BB" w:rsidRDefault="001C66BB" w:rsidP="00402770">
      <w:pPr>
        <w:pStyle w:val="Textonotapie"/>
        <w:jc w:val="both"/>
      </w:pPr>
      <w:r>
        <w:rPr>
          <w:rStyle w:val="Refdenotaalpie"/>
        </w:rPr>
        <w:footnoteRef/>
      </w:r>
      <w:r>
        <w:t xml:space="preserve"> De acuerdo con la jurisprudencia 12/2015 de rubro: PROPAGANDA PERSONALIZADA DE LOS SERVIDORES PÚBLICOS. ELEMENTOS PARA IDENTIFICARLA.</w:t>
      </w:r>
    </w:p>
  </w:footnote>
  <w:footnote w:id="7">
    <w:p w:rsidR="001C66BB" w:rsidRPr="008A1786" w:rsidRDefault="001C66BB" w:rsidP="00402770">
      <w:pPr>
        <w:pStyle w:val="Textonotapie"/>
        <w:rPr>
          <w:lang w:val="es-MX"/>
        </w:rPr>
      </w:pPr>
      <w:r>
        <w:rPr>
          <w:rStyle w:val="Refdenotaalpie"/>
        </w:rPr>
        <w:footnoteRef/>
      </w:r>
      <w:r>
        <w:t xml:space="preserve"> </w:t>
      </w:r>
      <w:r>
        <w:rPr>
          <w:lang w:val="es-MX"/>
        </w:rPr>
        <w:t>SUP-RAP-069-2009 y SUP-RAP-106/2009</w:t>
      </w:r>
    </w:p>
  </w:footnote>
  <w:footnote w:id="8">
    <w:p w:rsidR="001C66BB" w:rsidRPr="005272D7" w:rsidRDefault="001C66BB" w:rsidP="00402770">
      <w:pPr>
        <w:pStyle w:val="Textonotapie"/>
        <w:rPr>
          <w:rFonts w:ascii="Trebuchet MS" w:hAnsi="Trebuchet MS"/>
          <w:sz w:val="16"/>
          <w:szCs w:val="16"/>
          <w:lang w:val="es-MX"/>
        </w:rPr>
      </w:pPr>
      <w:r w:rsidRPr="005272D7">
        <w:rPr>
          <w:rStyle w:val="Refdenotaalpie"/>
          <w:rFonts w:ascii="Trebuchet MS" w:hAnsi="Trebuchet MS"/>
        </w:rPr>
        <w:footnoteRef/>
      </w:r>
      <w:r w:rsidRPr="005272D7">
        <w:rPr>
          <w:rFonts w:ascii="Trebuchet MS" w:hAnsi="Trebuchet MS"/>
          <w:sz w:val="16"/>
          <w:szCs w:val="16"/>
        </w:rPr>
        <w:t xml:space="preserve"> </w:t>
      </w:r>
      <w:r w:rsidRPr="005272D7">
        <w:rPr>
          <w:rFonts w:ascii="Trebuchet MS" w:hAnsi="Trebuchet MS"/>
          <w:color w:val="000000"/>
          <w:sz w:val="16"/>
          <w:szCs w:val="16"/>
        </w:rPr>
        <w:t>SUP-JRC-228/2016</w:t>
      </w:r>
    </w:p>
  </w:footnote>
  <w:footnote w:id="9">
    <w:p w:rsidR="001C66BB" w:rsidRPr="005272D7" w:rsidRDefault="001C66BB" w:rsidP="00402770">
      <w:pPr>
        <w:pStyle w:val="Textonotapie"/>
        <w:rPr>
          <w:rFonts w:ascii="Trebuchet MS" w:hAnsi="Trebuchet MS"/>
          <w:sz w:val="16"/>
          <w:szCs w:val="16"/>
          <w:lang w:val="es-MX"/>
        </w:rPr>
      </w:pPr>
      <w:r w:rsidRPr="005272D7">
        <w:rPr>
          <w:rStyle w:val="Refdenotaalpie"/>
          <w:rFonts w:ascii="Trebuchet MS" w:hAnsi="Trebuchet MS"/>
        </w:rPr>
        <w:footnoteRef/>
      </w:r>
      <w:r w:rsidRPr="005272D7">
        <w:rPr>
          <w:rFonts w:ascii="Trebuchet MS" w:hAnsi="Trebuchet MS"/>
          <w:sz w:val="16"/>
          <w:szCs w:val="16"/>
        </w:rPr>
        <w:t xml:space="preserve"> </w:t>
      </w:r>
      <w:r w:rsidRPr="005272D7">
        <w:rPr>
          <w:rFonts w:ascii="Trebuchet MS" w:hAnsi="Trebuchet MS"/>
          <w:color w:val="000000"/>
          <w:sz w:val="16"/>
          <w:szCs w:val="16"/>
        </w:rPr>
        <w:t>SUP-JRC-345/2016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394"/>
    </w:tblGrid>
    <w:tr w:rsidR="001C66BB" w:rsidTr="00402770">
      <w:tc>
        <w:tcPr>
          <w:tcW w:w="4556" w:type="dxa"/>
        </w:tcPr>
        <w:p w:rsidR="001C66BB" w:rsidRDefault="001C66BB" w:rsidP="00402770">
          <w:pPr>
            <w:pStyle w:val="Sinespaciado1"/>
            <w:rPr>
              <w:rFonts w:ascii="Trebuchet MS" w:eastAsia="Times New Roman" w:hAnsi="Trebuchet MS" w:cs="Times New Roman"/>
              <w:sz w:val="24"/>
              <w:szCs w:val="20"/>
              <w:lang w:eastAsia="es-ES"/>
            </w:rPr>
          </w:pPr>
          <w:r>
            <w:rPr>
              <w:rFonts w:ascii="Trebuchet MS" w:eastAsia="Times New Roman" w:hAnsi="Trebuchet MS" w:cs="Times New Roman"/>
              <w:noProof/>
              <w:sz w:val="24"/>
              <w:szCs w:val="20"/>
              <w:lang w:eastAsia="es-MX"/>
            </w:rPr>
            <w:drawing>
              <wp:inline distT="0" distB="0" distL="0" distR="0" wp14:anchorId="404FA580" wp14:editId="4A8CFFDC">
                <wp:extent cx="1390015" cy="781050"/>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015" cy="781050"/>
                        </a:xfrm>
                        <a:prstGeom prst="rect">
                          <a:avLst/>
                        </a:prstGeom>
                        <a:noFill/>
                      </pic:spPr>
                    </pic:pic>
                  </a:graphicData>
                </a:graphic>
              </wp:inline>
            </w:drawing>
          </w:r>
        </w:p>
      </w:tc>
      <w:tc>
        <w:tcPr>
          <w:tcW w:w="4557" w:type="dxa"/>
        </w:tcPr>
        <w:p w:rsidR="001C66BB" w:rsidRDefault="001C66BB" w:rsidP="00402770">
          <w:pPr>
            <w:pStyle w:val="Sinespaciado1"/>
            <w:jc w:val="right"/>
            <w:rPr>
              <w:rFonts w:ascii="Trebuchet MS" w:eastAsia="Times New Roman" w:hAnsi="Trebuchet MS" w:cs="Times New Roman"/>
              <w:sz w:val="24"/>
              <w:szCs w:val="20"/>
              <w:lang w:eastAsia="es-ES"/>
            </w:rPr>
          </w:pPr>
          <w:r>
            <w:rPr>
              <w:rFonts w:ascii="Trebuchet MS" w:eastAsia="Times New Roman" w:hAnsi="Trebuchet MS" w:cs="Times New Roman"/>
              <w:sz w:val="24"/>
              <w:szCs w:val="20"/>
              <w:lang w:eastAsia="es-ES"/>
            </w:rPr>
            <w:t xml:space="preserve">         </w:t>
          </w:r>
        </w:p>
        <w:p w:rsidR="001C66BB" w:rsidRPr="00402770" w:rsidRDefault="001C66BB" w:rsidP="00402770">
          <w:pPr>
            <w:pStyle w:val="Sinespaciado1"/>
            <w:jc w:val="right"/>
            <w:rPr>
              <w:rFonts w:ascii="Trebuchet MS" w:hAnsi="Trebuchet MS" w:cs="Arial"/>
              <w:b/>
              <w:color w:val="808080"/>
            </w:rPr>
          </w:pPr>
          <w:r w:rsidRPr="00402770">
            <w:rPr>
              <w:rFonts w:ascii="Trebuchet MS" w:hAnsi="Trebuchet MS" w:cs="Arial"/>
              <w:b/>
              <w:color w:val="808080"/>
            </w:rPr>
            <w:t>Resolución No. RCQD-IEPC</w:t>
          </w:r>
          <w:r w:rsidRPr="001801FE">
            <w:rPr>
              <w:rFonts w:ascii="Trebuchet MS" w:hAnsi="Trebuchet MS" w:cs="Arial"/>
              <w:b/>
              <w:color w:val="808080"/>
            </w:rPr>
            <w:t>-</w:t>
          </w:r>
          <w:r w:rsidR="001801FE" w:rsidRPr="001801FE">
            <w:rPr>
              <w:rFonts w:ascii="Trebuchet MS" w:hAnsi="Trebuchet MS" w:cs="Arial"/>
              <w:b/>
              <w:color w:val="808080"/>
            </w:rPr>
            <w:t>11</w:t>
          </w:r>
          <w:r w:rsidRPr="00402770">
            <w:rPr>
              <w:rFonts w:ascii="Trebuchet MS" w:hAnsi="Trebuchet MS" w:cs="Arial"/>
              <w:b/>
              <w:color w:val="808080"/>
            </w:rPr>
            <w:t>/2020</w:t>
          </w:r>
        </w:p>
        <w:p w:rsidR="001C66BB" w:rsidRPr="00402770" w:rsidRDefault="001C66BB" w:rsidP="00402770">
          <w:pPr>
            <w:pStyle w:val="Sinespaciado1"/>
            <w:jc w:val="right"/>
            <w:rPr>
              <w:rFonts w:ascii="Trebuchet MS" w:hAnsi="Trebuchet MS" w:cs="Arial"/>
              <w:b/>
              <w:color w:val="808080"/>
            </w:rPr>
          </w:pPr>
          <w:r w:rsidRPr="00402770">
            <w:rPr>
              <w:rFonts w:ascii="Trebuchet MS" w:hAnsi="Trebuchet MS" w:cs="Arial"/>
              <w:b/>
              <w:color w:val="808080"/>
            </w:rPr>
            <w:t xml:space="preserve">Comisión de Quejas y Denuncias </w:t>
          </w:r>
        </w:p>
        <w:p w:rsidR="001C66BB" w:rsidRPr="00402770" w:rsidRDefault="001C66BB" w:rsidP="00402770">
          <w:pPr>
            <w:pStyle w:val="Sinespaciado1"/>
            <w:jc w:val="right"/>
            <w:rPr>
              <w:rFonts w:ascii="Trebuchet MS" w:hAnsi="Trebuchet MS" w:cs="Arial"/>
              <w:b/>
              <w:color w:val="808080"/>
            </w:rPr>
          </w:pPr>
          <w:r w:rsidRPr="00402770">
            <w:rPr>
              <w:rFonts w:ascii="Trebuchet MS" w:hAnsi="Trebuchet MS" w:cs="Arial"/>
              <w:b/>
              <w:color w:val="808080"/>
            </w:rPr>
            <w:t>Expediente PSE-QUEJA-</w:t>
          </w:r>
          <w:r>
            <w:rPr>
              <w:rFonts w:ascii="Trebuchet MS" w:hAnsi="Trebuchet MS" w:cs="Arial"/>
              <w:b/>
              <w:color w:val="808080"/>
            </w:rPr>
            <w:t>010</w:t>
          </w:r>
          <w:r w:rsidRPr="00402770">
            <w:rPr>
              <w:rFonts w:ascii="Trebuchet MS" w:hAnsi="Trebuchet MS" w:cs="Arial"/>
              <w:b/>
              <w:color w:val="808080"/>
            </w:rPr>
            <w:t>/2020.</w:t>
          </w:r>
        </w:p>
        <w:p w:rsidR="001C66BB" w:rsidRDefault="001C66BB" w:rsidP="00402770">
          <w:pPr>
            <w:pStyle w:val="Sinespaciado1"/>
            <w:jc w:val="right"/>
            <w:rPr>
              <w:rFonts w:ascii="Trebuchet MS" w:eastAsia="Times New Roman" w:hAnsi="Trebuchet MS" w:cs="Times New Roman"/>
              <w:sz w:val="24"/>
              <w:szCs w:val="20"/>
              <w:lang w:eastAsia="es-ES"/>
            </w:rPr>
          </w:pPr>
        </w:p>
      </w:tc>
    </w:tr>
  </w:tbl>
  <w:p w:rsidR="001C66BB" w:rsidRPr="00DF5163" w:rsidRDefault="001C66BB" w:rsidP="00402770">
    <w:pPr>
      <w:pStyle w:val="Sinespaciado1"/>
      <w:jc w:val="right"/>
      <w:rPr>
        <w:rFonts w:ascii="Trebuchet MS" w:hAnsi="Trebuchet MS"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769B1"/>
    <w:multiLevelType w:val="hybridMultilevel"/>
    <w:tmpl w:val="B2D4F404"/>
    <w:lvl w:ilvl="0" w:tplc="00EA4B72">
      <w:start w:val="1"/>
      <w:numFmt w:val="decimal"/>
      <w:lvlText w:val="%1."/>
      <w:lvlJc w:val="left"/>
      <w:pPr>
        <w:ind w:left="720" w:hanging="360"/>
      </w:pPr>
      <w:rPr>
        <w:rFonts w:eastAsia="MS Mincho"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6480DC1"/>
    <w:multiLevelType w:val="hybridMultilevel"/>
    <w:tmpl w:val="25860F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274099"/>
    <w:multiLevelType w:val="hybridMultilevel"/>
    <w:tmpl w:val="8AAEBC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2A8088F"/>
    <w:multiLevelType w:val="hybridMultilevel"/>
    <w:tmpl w:val="5BC05A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8F05BE"/>
    <w:multiLevelType w:val="hybridMultilevel"/>
    <w:tmpl w:val="6FA6B2A0"/>
    <w:lvl w:ilvl="0" w:tplc="18E8F44A">
      <w:start w:val="1"/>
      <w:numFmt w:val="upp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9843B3E"/>
    <w:multiLevelType w:val="hybridMultilevel"/>
    <w:tmpl w:val="8CE83B0A"/>
    <w:lvl w:ilvl="0" w:tplc="157CA3B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77375D0E"/>
    <w:multiLevelType w:val="hybridMultilevel"/>
    <w:tmpl w:val="34DEB6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1"/>
  </w:num>
  <w:num w:numId="5">
    <w:abstractNumId w:val="9"/>
  </w:num>
  <w:num w:numId="6">
    <w:abstractNumId w:val="4"/>
  </w:num>
  <w:num w:numId="7">
    <w:abstractNumId w:val="3"/>
  </w:num>
  <w:num w:numId="8">
    <w:abstractNumId w:val="2"/>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770"/>
    <w:rsid w:val="00054826"/>
    <w:rsid w:val="001224D1"/>
    <w:rsid w:val="001254D0"/>
    <w:rsid w:val="001801FE"/>
    <w:rsid w:val="001C66BB"/>
    <w:rsid w:val="002B49AD"/>
    <w:rsid w:val="002D3DF5"/>
    <w:rsid w:val="002F433B"/>
    <w:rsid w:val="002F5C46"/>
    <w:rsid w:val="002F6D08"/>
    <w:rsid w:val="00332218"/>
    <w:rsid w:val="0033225F"/>
    <w:rsid w:val="00402770"/>
    <w:rsid w:val="0043635A"/>
    <w:rsid w:val="00437B18"/>
    <w:rsid w:val="00453A55"/>
    <w:rsid w:val="00473E03"/>
    <w:rsid w:val="004A17EF"/>
    <w:rsid w:val="004A1C0A"/>
    <w:rsid w:val="004F6E19"/>
    <w:rsid w:val="00515AC8"/>
    <w:rsid w:val="00572419"/>
    <w:rsid w:val="005A18D2"/>
    <w:rsid w:val="006219FF"/>
    <w:rsid w:val="00674BF8"/>
    <w:rsid w:val="006860E5"/>
    <w:rsid w:val="006A61AD"/>
    <w:rsid w:val="006F6869"/>
    <w:rsid w:val="00720715"/>
    <w:rsid w:val="00723FE1"/>
    <w:rsid w:val="00763FDE"/>
    <w:rsid w:val="00771240"/>
    <w:rsid w:val="00780355"/>
    <w:rsid w:val="00782D42"/>
    <w:rsid w:val="00792C86"/>
    <w:rsid w:val="007B66BA"/>
    <w:rsid w:val="00824DA0"/>
    <w:rsid w:val="00892D7A"/>
    <w:rsid w:val="008C6165"/>
    <w:rsid w:val="008D1FF3"/>
    <w:rsid w:val="008D62A4"/>
    <w:rsid w:val="009140A8"/>
    <w:rsid w:val="00955925"/>
    <w:rsid w:val="009761A4"/>
    <w:rsid w:val="00981A51"/>
    <w:rsid w:val="009A215C"/>
    <w:rsid w:val="009B0D37"/>
    <w:rsid w:val="009B7374"/>
    <w:rsid w:val="009C109A"/>
    <w:rsid w:val="00A772A9"/>
    <w:rsid w:val="00A84222"/>
    <w:rsid w:val="00AC7175"/>
    <w:rsid w:val="00B60F1D"/>
    <w:rsid w:val="00BF30C4"/>
    <w:rsid w:val="00CA1C8E"/>
    <w:rsid w:val="00D65448"/>
    <w:rsid w:val="00D724BC"/>
    <w:rsid w:val="00D82FDE"/>
    <w:rsid w:val="00DB206D"/>
    <w:rsid w:val="00E17542"/>
    <w:rsid w:val="00E604B9"/>
    <w:rsid w:val="00EE5A2C"/>
    <w:rsid w:val="00FB4B11"/>
    <w:rsid w:val="00FB6E6F"/>
    <w:rsid w:val="00FC65A8"/>
    <w:rsid w:val="00FD3B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C224D5-BECB-4901-A109-E75A22040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40277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2770"/>
  </w:style>
  <w:style w:type="character" w:styleId="Nmerodepgina">
    <w:name w:val="page number"/>
    <w:uiPriority w:val="99"/>
    <w:rsid w:val="00402770"/>
    <w:rPr>
      <w:rFonts w:cs="Times New Roman"/>
    </w:rPr>
  </w:style>
  <w:style w:type="paragraph" w:customStyle="1" w:styleId="Sinespaciado1">
    <w:name w:val="Sin espaciado1"/>
    <w:basedOn w:val="Normal"/>
    <w:next w:val="Sinespaciado"/>
    <w:uiPriority w:val="1"/>
    <w:qFormat/>
    <w:rsid w:val="00402770"/>
    <w:pPr>
      <w:spacing w:after="0" w:line="240" w:lineRule="auto"/>
    </w:pPr>
    <w:rPr>
      <w:rFonts w:ascii="Calibri" w:hAnsi="Calibri"/>
    </w:rPr>
  </w:style>
  <w:style w:type="paragraph" w:styleId="Textonotapie">
    <w:name w:val="footnote text"/>
    <w:basedOn w:val="Normal"/>
    <w:link w:val="TextonotapieCar"/>
    <w:uiPriority w:val="99"/>
    <w:semiHidden/>
    <w:rsid w:val="00402770"/>
    <w:pPr>
      <w:spacing w:after="0" w:line="240" w:lineRule="auto"/>
    </w:pPr>
    <w:rPr>
      <w:rFonts w:ascii="Calibri" w:eastAsia="Times New Roman" w:hAnsi="Calibri" w:cs="Times New Roman"/>
      <w:sz w:val="20"/>
      <w:szCs w:val="20"/>
      <w:lang w:val="x-none" w:eastAsia="x-none"/>
    </w:rPr>
  </w:style>
  <w:style w:type="character" w:customStyle="1" w:styleId="TextonotapieCar">
    <w:name w:val="Texto nota pie Car"/>
    <w:basedOn w:val="Fuentedeprrafopredeter"/>
    <w:link w:val="Textonotapie"/>
    <w:uiPriority w:val="99"/>
    <w:semiHidden/>
    <w:rsid w:val="00402770"/>
    <w:rPr>
      <w:rFonts w:ascii="Calibri" w:eastAsia="Times New Roman" w:hAnsi="Calibri" w:cs="Times New Roman"/>
      <w:sz w:val="20"/>
      <w:szCs w:val="20"/>
      <w:lang w:val="x-none" w:eastAsia="x-none"/>
    </w:rPr>
  </w:style>
  <w:style w:type="character" w:styleId="Refdenotaalpie">
    <w:name w:val="footnote reference"/>
    <w:uiPriority w:val="99"/>
    <w:semiHidden/>
    <w:rsid w:val="00402770"/>
    <w:rPr>
      <w:rFonts w:cs="Times New Roman"/>
      <w:vertAlign w:val="superscript"/>
    </w:rPr>
  </w:style>
  <w:style w:type="table" w:styleId="Tablaconcuadrcula">
    <w:name w:val="Table Grid"/>
    <w:basedOn w:val="Tablanormal"/>
    <w:uiPriority w:val="59"/>
    <w:rsid w:val="00402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02770"/>
    <w:pPr>
      <w:spacing w:after="0" w:line="240" w:lineRule="auto"/>
    </w:pPr>
  </w:style>
  <w:style w:type="paragraph" w:styleId="Encabezado">
    <w:name w:val="header"/>
    <w:basedOn w:val="Normal"/>
    <w:link w:val="EncabezadoCar"/>
    <w:uiPriority w:val="99"/>
    <w:unhideWhenUsed/>
    <w:rsid w:val="0040277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2770"/>
  </w:style>
  <w:style w:type="paragraph" w:styleId="Textodeglobo">
    <w:name w:val="Balloon Text"/>
    <w:basedOn w:val="Normal"/>
    <w:link w:val="TextodegloboCar"/>
    <w:uiPriority w:val="99"/>
    <w:semiHidden/>
    <w:unhideWhenUsed/>
    <w:rsid w:val="002F6D0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6D08"/>
    <w:rPr>
      <w:rFonts w:ascii="Tahoma" w:hAnsi="Tahoma" w:cs="Tahoma"/>
      <w:sz w:val="16"/>
      <w:szCs w:val="16"/>
    </w:rPr>
  </w:style>
  <w:style w:type="paragraph" w:styleId="Prrafodelista">
    <w:name w:val="List Paragraph"/>
    <w:basedOn w:val="Normal"/>
    <w:uiPriority w:val="34"/>
    <w:qFormat/>
    <w:rsid w:val="00BF30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www.elrespetable.com"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elrespetable.com" TargetMode="External"/><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23</Pages>
  <Words>6242</Words>
  <Characters>34331</Characters>
  <Application>Microsoft Office Word</Application>
  <DocSecurity>0</DocSecurity>
  <Lines>286</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Aldo Caudillo</dc:creator>
  <cp:keywords/>
  <dc:description/>
  <cp:lastModifiedBy>IEPC-USUARIO</cp:lastModifiedBy>
  <cp:revision>4</cp:revision>
  <dcterms:created xsi:type="dcterms:W3CDTF">2020-12-09T21:49:00Z</dcterms:created>
  <dcterms:modified xsi:type="dcterms:W3CDTF">2020-12-10T20:38:00Z</dcterms:modified>
</cp:coreProperties>
</file>