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13609D" w14:textId="4F018B3D" w:rsidR="00410B48" w:rsidRPr="00AE1805" w:rsidRDefault="00410B48" w:rsidP="00037C81">
      <w:pPr>
        <w:pStyle w:val="Sinespaciado"/>
        <w:spacing w:line="276" w:lineRule="auto"/>
        <w:jc w:val="both"/>
        <w:rPr>
          <w:rFonts w:ascii="Trebuchet MS" w:hAnsi="Trebuchet MS" w:cs="Arial"/>
          <w:b/>
          <w:sz w:val="24"/>
          <w:szCs w:val="24"/>
          <w:lang w:val="es-ES"/>
        </w:rPr>
      </w:pPr>
      <w:bookmarkStart w:id="0" w:name="_GoBack"/>
      <w:bookmarkEnd w:id="0"/>
      <w:r w:rsidRPr="00AA39BA">
        <w:rPr>
          <w:rFonts w:ascii="Trebuchet MS" w:hAnsi="Trebuchet MS" w:cs="Arial"/>
          <w:b/>
          <w:sz w:val="24"/>
          <w:szCs w:val="24"/>
          <w:lang w:val="es-ES"/>
        </w:rPr>
        <w:t>RESOLUCIÓN D</w:t>
      </w:r>
      <w:r w:rsidRPr="00AE1805">
        <w:rPr>
          <w:rFonts w:ascii="Trebuchet MS" w:hAnsi="Trebuchet MS" w:cs="Arial"/>
          <w:b/>
          <w:sz w:val="24"/>
          <w:szCs w:val="24"/>
          <w:lang w:val="es-ES"/>
        </w:rPr>
        <w:t>E LA COMISIÓN DE QUEJAS Y DENUNCIAS DEL INSTITUTO ELECTORAL Y DE PARTICIPACIÓN CIUDADANA DEL ESTADO DE JALISCO, RESPECTO DE LA SOLICITUD DE ADOPTAR LAS MEDIDAS CAUTELARES FORMULADA</w:t>
      </w:r>
      <w:r w:rsidR="005260F2" w:rsidRPr="00AE1805">
        <w:rPr>
          <w:rFonts w:ascii="Trebuchet MS" w:hAnsi="Trebuchet MS" w:cs="Arial"/>
          <w:b/>
          <w:sz w:val="24"/>
          <w:szCs w:val="24"/>
          <w:lang w:val="es-ES"/>
        </w:rPr>
        <w:t xml:space="preserve">S </w:t>
      </w:r>
      <w:r w:rsidRPr="00AE1805">
        <w:rPr>
          <w:rFonts w:ascii="Trebuchet MS" w:hAnsi="Trebuchet MS" w:cs="Arial"/>
          <w:b/>
          <w:sz w:val="24"/>
          <w:szCs w:val="24"/>
          <w:lang w:val="es-ES"/>
        </w:rPr>
        <w:t xml:space="preserve">POR </w:t>
      </w:r>
      <w:r w:rsidR="00553A14">
        <w:rPr>
          <w:rFonts w:ascii="Trebuchet MS" w:hAnsi="Trebuchet MS" w:cs="Arial"/>
          <w:b/>
          <w:sz w:val="24"/>
          <w:szCs w:val="24"/>
          <w:lang w:val="es-ES"/>
        </w:rPr>
        <w:t xml:space="preserve">EL </w:t>
      </w:r>
      <w:r w:rsidR="00200A8B">
        <w:rPr>
          <w:rFonts w:ascii="Trebuchet MS" w:hAnsi="Trebuchet MS" w:cs="Arial"/>
          <w:b/>
          <w:sz w:val="24"/>
          <w:szCs w:val="24"/>
          <w:lang w:val="es-ES"/>
        </w:rPr>
        <w:t>PARTIDO ACCIÓN NACIONAL</w:t>
      </w:r>
      <w:r w:rsidRPr="00AE1805">
        <w:rPr>
          <w:rFonts w:ascii="Trebuchet MS" w:hAnsi="Trebuchet MS" w:cs="Arial"/>
          <w:b/>
          <w:sz w:val="24"/>
          <w:szCs w:val="24"/>
          <w:lang w:val="es-ES"/>
        </w:rPr>
        <w:t>, DENTRO DEL</w:t>
      </w:r>
      <w:r w:rsidR="00AD4C2D" w:rsidRPr="00AE1805">
        <w:rPr>
          <w:rFonts w:ascii="Trebuchet MS" w:hAnsi="Trebuchet MS" w:cs="Arial"/>
          <w:b/>
          <w:sz w:val="24"/>
          <w:szCs w:val="24"/>
          <w:lang w:val="es-ES"/>
        </w:rPr>
        <w:t xml:space="preserve"> </w:t>
      </w:r>
      <w:r w:rsidRPr="00AE1805">
        <w:rPr>
          <w:rFonts w:ascii="Trebuchet MS" w:hAnsi="Trebuchet MS" w:cs="Arial"/>
          <w:b/>
          <w:sz w:val="24"/>
          <w:szCs w:val="24"/>
          <w:lang w:val="es-ES"/>
        </w:rPr>
        <w:t xml:space="preserve">PROCEDIMIENTO SANCIONADOR ESPECIAL IDENTIFICADO CON </w:t>
      </w:r>
      <w:r w:rsidR="00AD4C2D" w:rsidRPr="00AE1805">
        <w:rPr>
          <w:rFonts w:ascii="Trebuchet MS" w:hAnsi="Trebuchet MS" w:cs="Arial"/>
          <w:b/>
          <w:sz w:val="24"/>
          <w:szCs w:val="24"/>
          <w:lang w:val="es-ES"/>
        </w:rPr>
        <w:t>E</w:t>
      </w:r>
      <w:r w:rsidR="005260F2" w:rsidRPr="00AE1805">
        <w:rPr>
          <w:rFonts w:ascii="Trebuchet MS" w:hAnsi="Trebuchet MS" w:cs="Arial"/>
          <w:b/>
          <w:sz w:val="24"/>
          <w:szCs w:val="24"/>
          <w:lang w:val="es-ES"/>
        </w:rPr>
        <w:t xml:space="preserve">L </w:t>
      </w:r>
      <w:r w:rsidRPr="00AE1805">
        <w:rPr>
          <w:rFonts w:ascii="Trebuchet MS" w:hAnsi="Trebuchet MS" w:cs="Arial"/>
          <w:b/>
          <w:sz w:val="24"/>
          <w:szCs w:val="24"/>
          <w:lang w:val="es-ES"/>
        </w:rPr>
        <w:t>NÚMERO</w:t>
      </w:r>
      <w:r w:rsidR="005260F2" w:rsidRPr="00AE1805">
        <w:rPr>
          <w:rFonts w:ascii="Trebuchet MS" w:hAnsi="Trebuchet MS" w:cs="Arial"/>
          <w:b/>
          <w:sz w:val="24"/>
          <w:szCs w:val="24"/>
          <w:lang w:val="es-ES"/>
        </w:rPr>
        <w:t xml:space="preserve"> </w:t>
      </w:r>
      <w:r w:rsidRPr="00AE1805">
        <w:rPr>
          <w:rFonts w:ascii="Trebuchet MS" w:hAnsi="Trebuchet MS" w:cs="Arial"/>
          <w:b/>
          <w:sz w:val="24"/>
          <w:szCs w:val="24"/>
          <w:lang w:val="es-ES"/>
        </w:rPr>
        <w:t>DE EXPEDIENTE PSE-QUEJA-</w:t>
      </w:r>
      <w:r w:rsidR="00D36981">
        <w:rPr>
          <w:rFonts w:ascii="Trebuchet MS" w:hAnsi="Trebuchet MS" w:cs="Arial"/>
          <w:b/>
          <w:sz w:val="24"/>
          <w:szCs w:val="24"/>
          <w:lang w:val="es-ES"/>
        </w:rPr>
        <w:t>478</w:t>
      </w:r>
      <w:r w:rsidRPr="00AE1805">
        <w:rPr>
          <w:rFonts w:ascii="Trebuchet MS" w:hAnsi="Trebuchet MS" w:cs="Arial"/>
          <w:b/>
          <w:sz w:val="24"/>
          <w:szCs w:val="24"/>
          <w:lang w:val="es-ES"/>
        </w:rPr>
        <w:t>/</w:t>
      </w:r>
      <w:r w:rsidR="00A320ED">
        <w:rPr>
          <w:rFonts w:ascii="Trebuchet MS" w:hAnsi="Trebuchet MS" w:cs="Arial"/>
          <w:b/>
          <w:sz w:val="24"/>
          <w:szCs w:val="24"/>
          <w:lang w:val="es-ES"/>
        </w:rPr>
        <w:t>2021</w:t>
      </w:r>
      <w:r w:rsidRPr="00AE1805">
        <w:rPr>
          <w:rFonts w:ascii="Trebuchet MS" w:hAnsi="Trebuchet MS" w:cs="Arial"/>
          <w:b/>
          <w:sz w:val="24"/>
          <w:szCs w:val="24"/>
          <w:lang w:val="es-ES"/>
        </w:rPr>
        <w:t>.</w:t>
      </w:r>
    </w:p>
    <w:p w14:paraId="646E3F26" w14:textId="06E61861" w:rsidR="00410B48" w:rsidRPr="00AE1805" w:rsidRDefault="00410B48" w:rsidP="00037C81">
      <w:pPr>
        <w:pStyle w:val="Sinespaciado"/>
        <w:spacing w:line="276" w:lineRule="auto"/>
        <w:jc w:val="both"/>
        <w:rPr>
          <w:rFonts w:ascii="Trebuchet MS" w:hAnsi="Trebuchet MS" w:cs="Arial"/>
          <w:sz w:val="24"/>
          <w:szCs w:val="24"/>
          <w:lang w:val="es-ES"/>
        </w:rPr>
      </w:pPr>
    </w:p>
    <w:p w14:paraId="74798605" w14:textId="77777777" w:rsidR="00410B48" w:rsidRPr="00AE1805" w:rsidRDefault="00410B48" w:rsidP="00037C81">
      <w:pPr>
        <w:pStyle w:val="Sinespaciado"/>
        <w:spacing w:line="276" w:lineRule="auto"/>
        <w:jc w:val="center"/>
        <w:rPr>
          <w:rFonts w:ascii="Trebuchet MS" w:hAnsi="Trebuchet MS" w:cs="Arial"/>
          <w:b/>
          <w:sz w:val="24"/>
          <w:szCs w:val="24"/>
          <w:lang w:val="pt-BR"/>
        </w:rPr>
      </w:pPr>
      <w:r w:rsidRPr="00AE1805">
        <w:rPr>
          <w:rFonts w:ascii="Trebuchet MS" w:hAnsi="Trebuchet MS" w:cs="Arial"/>
          <w:b/>
          <w:sz w:val="24"/>
          <w:szCs w:val="24"/>
          <w:lang w:val="pt-BR"/>
        </w:rPr>
        <w:t>R E S U L T A N D O S</w:t>
      </w:r>
      <w:r w:rsidR="00C97233" w:rsidRPr="00AE1805">
        <w:rPr>
          <w:rFonts w:ascii="Trebuchet MS" w:hAnsi="Trebuchet MS" w:cs="Arial"/>
          <w:b/>
          <w:sz w:val="24"/>
          <w:szCs w:val="24"/>
          <w:lang w:val="pt-BR"/>
        </w:rPr>
        <w:t>:</w:t>
      </w:r>
      <w:r w:rsidRPr="00AE1805">
        <w:rPr>
          <w:rStyle w:val="Refdenotaalpie"/>
          <w:rFonts w:ascii="Trebuchet MS" w:hAnsi="Trebuchet MS" w:cs="Arial"/>
          <w:b/>
          <w:sz w:val="24"/>
          <w:szCs w:val="24"/>
          <w:lang w:val="pt-BR"/>
        </w:rPr>
        <w:footnoteReference w:id="1"/>
      </w:r>
    </w:p>
    <w:p w14:paraId="75175943" w14:textId="77777777" w:rsidR="00410B48" w:rsidRPr="00AE1805" w:rsidRDefault="00410B48" w:rsidP="00037C81">
      <w:pPr>
        <w:pStyle w:val="Sinespaciado"/>
        <w:spacing w:line="276" w:lineRule="auto"/>
        <w:jc w:val="both"/>
        <w:rPr>
          <w:rFonts w:ascii="Trebuchet MS" w:hAnsi="Trebuchet MS" w:cs="Arial"/>
          <w:sz w:val="24"/>
          <w:szCs w:val="24"/>
          <w:lang w:val="pt-BR"/>
        </w:rPr>
      </w:pPr>
    </w:p>
    <w:p w14:paraId="1BC84B77" w14:textId="3879935F" w:rsidR="00410B48" w:rsidRPr="00AE1805" w:rsidRDefault="00410B48" w:rsidP="00037C81">
      <w:pPr>
        <w:pStyle w:val="Sinespaciado"/>
        <w:spacing w:line="276" w:lineRule="auto"/>
        <w:jc w:val="both"/>
        <w:rPr>
          <w:rFonts w:ascii="Trebuchet MS" w:hAnsi="Trebuchet MS" w:cs="Arial"/>
          <w:sz w:val="24"/>
          <w:szCs w:val="24"/>
        </w:rPr>
      </w:pPr>
      <w:r w:rsidRPr="00AE1805">
        <w:rPr>
          <w:rFonts w:ascii="Trebuchet MS" w:hAnsi="Trebuchet MS" w:cs="Arial"/>
          <w:b/>
          <w:sz w:val="24"/>
          <w:szCs w:val="24"/>
          <w:lang w:val="es-ES_tradnl"/>
        </w:rPr>
        <w:t xml:space="preserve">1. </w:t>
      </w:r>
      <w:r w:rsidRPr="00AE1805">
        <w:rPr>
          <w:rFonts w:ascii="Trebuchet MS" w:hAnsi="Trebuchet MS" w:cs="Arial"/>
          <w:b/>
          <w:sz w:val="24"/>
          <w:szCs w:val="24"/>
          <w:lang w:val="es-ES" w:eastAsia="ar-SA"/>
        </w:rPr>
        <w:t xml:space="preserve">Presentación </w:t>
      </w:r>
      <w:r w:rsidR="00AD4C2D" w:rsidRPr="00AE1805">
        <w:rPr>
          <w:rFonts w:ascii="Trebuchet MS" w:hAnsi="Trebuchet MS" w:cs="Arial"/>
          <w:b/>
          <w:sz w:val="24"/>
          <w:szCs w:val="24"/>
          <w:lang w:val="es-ES" w:eastAsia="ar-SA"/>
        </w:rPr>
        <w:t xml:space="preserve">del </w:t>
      </w:r>
      <w:r w:rsidRPr="00AE1805">
        <w:rPr>
          <w:rFonts w:ascii="Trebuchet MS" w:hAnsi="Trebuchet MS" w:cs="Arial"/>
          <w:b/>
          <w:sz w:val="24"/>
          <w:szCs w:val="24"/>
          <w:lang w:val="es-ES" w:eastAsia="ar-SA"/>
        </w:rPr>
        <w:t>escrito de denuncia.</w:t>
      </w:r>
      <w:r w:rsidRPr="00AE1805">
        <w:rPr>
          <w:rFonts w:ascii="Trebuchet MS" w:hAnsi="Trebuchet MS" w:cs="Arial"/>
          <w:sz w:val="24"/>
          <w:szCs w:val="24"/>
          <w:lang w:val="es-ES" w:eastAsia="ar-SA"/>
        </w:rPr>
        <w:t xml:space="preserve"> </w:t>
      </w:r>
      <w:r w:rsidRPr="00AE1805">
        <w:rPr>
          <w:rFonts w:ascii="Trebuchet MS" w:hAnsi="Trebuchet MS" w:cs="Arial"/>
          <w:sz w:val="24"/>
          <w:szCs w:val="24"/>
          <w:lang w:val="es-ES_tradnl"/>
        </w:rPr>
        <w:t xml:space="preserve">El </w:t>
      </w:r>
      <w:r w:rsidR="00D36981">
        <w:rPr>
          <w:rFonts w:ascii="Trebuchet MS" w:hAnsi="Trebuchet MS" w:cs="Arial"/>
          <w:sz w:val="24"/>
          <w:szCs w:val="24"/>
          <w:lang w:val="es-ES_tradnl"/>
        </w:rPr>
        <w:t xml:space="preserve">veintitrés </w:t>
      </w:r>
      <w:r w:rsidR="00553A14">
        <w:rPr>
          <w:rFonts w:ascii="Trebuchet MS" w:hAnsi="Trebuchet MS" w:cs="Arial"/>
          <w:sz w:val="24"/>
          <w:szCs w:val="24"/>
          <w:lang w:val="es-ES_tradnl"/>
        </w:rPr>
        <w:t>de octubre</w:t>
      </w:r>
      <w:r w:rsidRPr="00AE1805">
        <w:rPr>
          <w:rFonts w:ascii="Trebuchet MS" w:hAnsi="Trebuchet MS" w:cs="Arial"/>
          <w:sz w:val="24"/>
          <w:szCs w:val="24"/>
          <w:lang w:val="es-ES_tradnl"/>
        </w:rPr>
        <w:t xml:space="preserve"> </w:t>
      </w:r>
      <w:r w:rsidR="000C4F21" w:rsidRPr="00AE1805">
        <w:rPr>
          <w:rFonts w:ascii="Trebuchet MS" w:hAnsi="Trebuchet MS" w:cs="Arial"/>
          <w:sz w:val="24"/>
          <w:szCs w:val="24"/>
        </w:rPr>
        <w:t>se recibi</w:t>
      </w:r>
      <w:r w:rsidR="00AD4C2D" w:rsidRPr="00AE1805">
        <w:rPr>
          <w:rFonts w:ascii="Trebuchet MS" w:hAnsi="Trebuchet MS" w:cs="Arial"/>
          <w:sz w:val="24"/>
          <w:szCs w:val="24"/>
        </w:rPr>
        <w:t>ó</w:t>
      </w:r>
      <w:r w:rsidRPr="00AE1805">
        <w:rPr>
          <w:rFonts w:ascii="Trebuchet MS" w:hAnsi="Trebuchet MS" w:cs="Arial"/>
          <w:sz w:val="24"/>
          <w:szCs w:val="24"/>
        </w:rPr>
        <w:t xml:space="preserve"> </w:t>
      </w:r>
      <w:r w:rsidR="00B523E4" w:rsidRPr="00AE1805">
        <w:rPr>
          <w:rFonts w:ascii="Trebuchet MS" w:hAnsi="Trebuchet MS" w:cs="Arial"/>
          <w:sz w:val="24"/>
          <w:szCs w:val="24"/>
          <w:lang w:val="es-ES_tradnl"/>
        </w:rPr>
        <w:t>en la oficialía de p</w:t>
      </w:r>
      <w:r w:rsidRPr="00AE1805">
        <w:rPr>
          <w:rFonts w:ascii="Trebuchet MS" w:hAnsi="Trebuchet MS" w:cs="Arial"/>
          <w:sz w:val="24"/>
          <w:szCs w:val="24"/>
          <w:lang w:val="es-ES_tradnl"/>
        </w:rPr>
        <w:t>artes del Instituto Electoral y de Participación Ciudadana del Estado de Jalisco</w:t>
      </w:r>
      <w:r w:rsidR="00041123" w:rsidRPr="00AE1805">
        <w:rPr>
          <w:rFonts w:ascii="Trebuchet MS" w:hAnsi="Trebuchet MS" w:cs="Arial"/>
          <w:sz w:val="24"/>
          <w:szCs w:val="24"/>
          <w:lang w:val="es-ES_tradnl"/>
        </w:rPr>
        <w:t>,</w:t>
      </w:r>
      <w:r w:rsidRPr="00AE1805">
        <w:rPr>
          <w:rStyle w:val="Refdenotaalpie"/>
          <w:rFonts w:ascii="Trebuchet MS" w:hAnsi="Trebuchet MS" w:cs="Arial"/>
          <w:sz w:val="24"/>
          <w:szCs w:val="24"/>
          <w:lang w:val="es-ES_tradnl"/>
        </w:rPr>
        <w:footnoteReference w:id="2"/>
      </w:r>
      <w:r w:rsidR="002C397D" w:rsidRPr="00AE1805">
        <w:rPr>
          <w:rFonts w:ascii="Trebuchet MS" w:hAnsi="Trebuchet MS" w:cs="Arial"/>
          <w:sz w:val="24"/>
          <w:szCs w:val="24"/>
          <w:lang w:val="es-ES_tradnl"/>
        </w:rPr>
        <w:t xml:space="preserve"> </w:t>
      </w:r>
      <w:r w:rsidR="002F5C59">
        <w:rPr>
          <w:rFonts w:ascii="Trebuchet MS" w:hAnsi="Trebuchet MS" w:cs="Arial"/>
          <w:sz w:val="24"/>
          <w:szCs w:val="24"/>
          <w:lang w:val="es-ES_tradnl"/>
        </w:rPr>
        <w:t>el</w:t>
      </w:r>
      <w:r w:rsidR="00AD4C2D" w:rsidRPr="00AE1805">
        <w:rPr>
          <w:rFonts w:ascii="Trebuchet MS" w:hAnsi="Trebuchet MS" w:cs="Arial"/>
          <w:sz w:val="24"/>
          <w:szCs w:val="24"/>
          <w:lang w:val="es-ES_tradnl"/>
        </w:rPr>
        <w:t xml:space="preserve"> </w:t>
      </w:r>
      <w:r w:rsidRPr="00AE1805">
        <w:rPr>
          <w:rFonts w:ascii="Trebuchet MS" w:hAnsi="Trebuchet MS" w:cs="Arial"/>
          <w:sz w:val="24"/>
          <w:szCs w:val="24"/>
        </w:rPr>
        <w:t>escrito de queja</w:t>
      </w:r>
      <w:r w:rsidR="00753E21" w:rsidRPr="00AE1805">
        <w:rPr>
          <w:rFonts w:ascii="Trebuchet MS" w:hAnsi="Trebuchet MS" w:cs="Arial"/>
          <w:sz w:val="24"/>
          <w:szCs w:val="24"/>
        </w:rPr>
        <w:t xml:space="preserve"> suscrito </w:t>
      </w:r>
      <w:r w:rsidRPr="00AE1805">
        <w:rPr>
          <w:rFonts w:ascii="Trebuchet MS" w:hAnsi="Trebuchet MS" w:cs="Arial"/>
          <w:sz w:val="24"/>
          <w:szCs w:val="24"/>
        </w:rPr>
        <w:t xml:space="preserve">por </w:t>
      </w:r>
      <w:r w:rsidR="00553A14">
        <w:rPr>
          <w:rFonts w:ascii="Trebuchet MS" w:hAnsi="Trebuchet MS" w:cs="Arial"/>
          <w:sz w:val="24"/>
          <w:szCs w:val="24"/>
        </w:rPr>
        <w:t xml:space="preserve">el </w:t>
      </w:r>
      <w:r w:rsidR="00D36981">
        <w:rPr>
          <w:rFonts w:ascii="Trebuchet MS" w:hAnsi="Trebuchet MS" w:cs="Arial"/>
          <w:sz w:val="24"/>
          <w:szCs w:val="24"/>
        </w:rPr>
        <w:t>Partido Acción Nacional</w:t>
      </w:r>
      <w:r w:rsidR="00FB6309">
        <w:rPr>
          <w:rFonts w:ascii="Trebuchet MS" w:hAnsi="Trebuchet MS" w:cs="Arial"/>
          <w:sz w:val="24"/>
          <w:szCs w:val="24"/>
        </w:rPr>
        <w:t>,</w:t>
      </w:r>
      <w:r w:rsidR="00DD4521">
        <w:rPr>
          <w:rFonts w:ascii="Trebuchet MS" w:hAnsi="Trebuchet MS" w:cs="Arial"/>
          <w:sz w:val="24"/>
          <w:szCs w:val="24"/>
        </w:rPr>
        <w:t xml:space="preserve"> a través de su representante ante el Consejo General, </w:t>
      </w:r>
      <w:r w:rsidR="00AD4C2D" w:rsidRPr="00AE1805">
        <w:rPr>
          <w:rFonts w:ascii="Trebuchet MS" w:hAnsi="Trebuchet MS" w:cs="Arial"/>
          <w:sz w:val="24"/>
          <w:szCs w:val="24"/>
        </w:rPr>
        <w:t>en el que</w:t>
      </w:r>
      <w:r w:rsidR="00753E21" w:rsidRPr="00AE1805">
        <w:rPr>
          <w:rFonts w:ascii="Trebuchet MS" w:hAnsi="Trebuchet MS" w:cs="Arial"/>
          <w:sz w:val="24"/>
          <w:szCs w:val="24"/>
        </w:rPr>
        <w:t xml:space="preserve"> se </w:t>
      </w:r>
      <w:r w:rsidRPr="00AE1805">
        <w:rPr>
          <w:rFonts w:ascii="Trebuchet MS" w:hAnsi="Trebuchet MS" w:cs="Arial"/>
          <w:sz w:val="24"/>
          <w:szCs w:val="24"/>
        </w:rPr>
        <w:t>denuncia</w:t>
      </w:r>
      <w:r w:rsidR="00753E21" w:rsidRPr="00AE1805">
        <w:rPr>
          <w:rFonts w:ascii="Trebuchet MS" w:hAnsi="Trebuchet MS" w:cs="Arial"/>
          <w:sz w:val="24"/>
          <w:szCs w:val="24"/>
        </w:rPr>
        <w:t>n</w:t>
      </w:r>
      <w:r w:rsidRPr="00AE1805">
        <w:rPr>
          <w:rFonts w:ascii="Trebuchet MS" w:hAnsi="Trebuchet MS" w:cs="Arial"/>
          <w:sz w:val="24"/>
          <w:szCs w:val="24"/>
        </w:rPr>
        <w:t xml:space="preserve"> </w:t>
      </w:r>
      <w:r w:rsidRPr="00AE1805">
        <w:rPr>
          <w:rFonts w:ascii="Trebuchet MS" w:hAnsi="Trebuchet MS" w:cs="Arial"/>
          <w:sz w:val="24"/>
          <w:szCs w:val="24"/>
          <w:lang w:val="es-ES_tradnl"/>
        </w:rPr>
        <w:t>hechos que considera</w:t>
      </w:r>
      <w:r w:rsidR="00753E21" w:rsidRPr="00AE1805">
        <w:rPr>
          <w:rFonts w:ascii="Trebuchet MS" w:hAnsi="Trebuchet MS" w:cs="Arial"/>
          <w:sz w:val="24"/>
          <w:szCs w:val="24"/>
          <w:lang w:val="es-ES_tradnl"/>
        </w:rPr>
        <w:t xml:space="preserve"> </w:t>
      </w:r>
      <w:r w:rsidRPr="00AE1805">
        <w:rPr>
          <w:rFonts w:ascii="Trebuchet MS" w:hAnsi="Trebuchet MS" w:cs="Arial"/>
          <w:sz w:val="24"/>
          <w:szCs w:val="24"/>
          <w:lang w:val="es-ES_tradnl"/>
        </w:rPr>
        <w:t>violatorios de la normatividad electoral vigente en el estado de Jalisco</w:t>
      </w:r>
      <w:r w:rsidR="00D36981">
        <w:rPr>
          <w:rFonts w:ascii="Trebuchet MS" w:hAnsi="Trebuchet MS" w:cs="Arial"/>
          <w:sz w:val="24"/>
          <w:szCs w:val="24"/>
          <w:lang w:val="es-ES_tradnl"/>
        </w:rPr>
        <w:t xml:space="preserve">, en contra del Ayuntamiento de San Pedro Tlaquepaque, Jalisco. </w:t>
      </w:r>
    </w:p>
    <w:p w14:paraId="6E03CBE6" w14:textId="77777777" w:rsidR="00410B48" w:rsidRPr="00AE1805" w:rsidRDefault="00410B48" w:rsidP="00037C81">
      <w:pPr>
        <w:pStyle w:val="Sinespaciado"/>
        <w:spacing w:line="276" w:lineRule="auto"/>
        <w:jc w:val="both"/>
        <w:rPr>
          <w:rFonts w:ascii="Trebuchet MS" w:hAnsi="Trebuchet MS" w:cs="Arial"/>
          <w:sz w:val="24"/>
          <w:szCs w:val="24"/>
        </w:rPr>
      </w:pPr>
    </w:p>
    <w:p w14:paraId="023DA19B" w14:textId="142D9600" w:rsidR="00D36981" w:rsidRPr="00EC3AF8" w:rsidRDefault="00410B48" w:rsidP="00D36981">
      <w:pPr>
        <w:spacing w:after="0"/>
        <w:jc w:val="both"/>
        <w:rPr>
          <w:rFonts w:ascii="Trebuchet MS" w:eastAsia="Calibri" w:hAnsi="Trebuchet MS" w:cs="Arial"/>
          <w:sz w:val="24"/>
          <w:szCs w:val="24"/>
          <w:lang w:val="es-ES_tradnl"/>
        </w:rPr>
      </w:pPr>
      <w:r w:rsidRPr="00AE1805">
        <w:rPr>
          <w:rFonts w:ascii="Trebuchet MS" w:hAnsi="Trebuchet MS" w:cs="Arial"/>
          <w:b/>
          <w:sz w:val="24"/>
          <w:szCs w:val="24"/>
          <w:lang w:val="es-ES_tradnl"/>
        </w:rPr>
        <w:t>2. Acuerdo de radicación</w:t>
      </w:r>
      <w:r w:rsidR="00C05DFF" w:rsidRPr="00AE1805">
        <w:rPr>
          <w:rFonts w:ascii="Trebuchet MS" w:hAnsi="Trebuchet MS" w:cs="Arial"/>
          <w:b/>
          <w:sz w:val="24"/>
          <w:szCs w:val="24"/>
          <w:lang w:val="es-ES_tradnl"/>
        </w:rPr>
        <w:t>,</w:t>
      </w:r>
      <w:r w:rsidRPr="00AE1805">
        <w:rPr>
          <w:rFonts w:ascii="Trebuchet MS" w:hAnsi="Trebuchet MS" w:cs="Arial"/>
          <w:b/>
          <w:sz w:val="24"/>
          <w:szCs w:val="24"/>
          <w:lang w:val="es-ES_tradnl"/>
        </w:rPr>
        <w:t xml:space="preserve"> </w:t>
      </w:r>
      <w:r w:rsidR="00C05DFF" w:rsidRPr="00AE1805">
        <w:rPr>
          <w:rFonts w:ascii="Trebuchet MS" w:hAnsi="Trebuchet MS" w:cs="Arial"/>
          <w:b/>
          <w:sz w:val="24"/>
          <w:szCs w:val="24"/>
          <w:lang w:val="es-ES_tradnl"/>
        </w:rPr>
        <w:t>ampliación de término y práctica de diligencias</w:t>
      </w:r>
      <w:r w:rsidRPr="00AE1805">
        <w:rPr>
          <w:rFonts w:ascii="Trebuchet MS" w:hAnsi="Trebuchet MS" w:cs="Arial"/>
          <w:b/>
          <w:sz w:val="24"/>
          <w:szCs w:val="24"/>
          <w:lang w:val="es-ES_tradnl"/>
        </w:rPr>
        <w:t>.</w:t>
      </w:r>
      <w:r w:rsidRPr="00AE1805">
        <w:rPr>
          <w:rFonts w:ascii="Trebuchet MS" w:hAnsi="Trebuchet MS" w:cs="Arial"/>
          <w:sz w:val="24"/>
          <w:szCs w:val="24"/>
          <w:lang w:val="es-ES_tradnl"/>
        </w:rPr>
        <w:t xml:space="preserve"> </w:t>
      </w:r>
      <w:r w:rsidR="00D36981" w:rsidRPr="00EC3AF8">
        <w:rPr>
          <w:rFonts w:ascii="Trebuchet MS" w:eastAsia="Calibri" w:hAnsi="Trebuchet MS" w:cs="Arial"/>
          <w:sz w:val="24"/>
          <w:szCs w:val="24"/>
          <w:lang w:val="es-ES_tradnl"/>
        </w:rPr>
        <w:t xml:space="preserve">El </w:t>
      </w:r>
      <w:r w:rsidR="00D36981">
        <w:rPr>
          <w:rFonts w:ascii="Trebuchet MS" w:eastAsia="Calibri" w:hAnsi="Trebuchet MS" w:cs="Arial"/>
          <w:sz w:val="24"/>
          <w:szCs w:val="24"/>
          <w:lang w:val="es-ES_tradnl"/>
        </w:rPr>
        <w:t>veinticuatro de octubre</w:t>
      </w:r>
      <w:r w:rsidR="00D36981" w:rsidRPr="00EC3AF8">
        <w:rPr>
          <w:rFonts w:ascii="Trebuchet MS" w:eastAsia="Calibri" w:hAnsi="Trebuchet MS" w:cs="Arial"/>
          <w:sz w:val="24"/>
          <w:szCs w:val="24"/>
          <w:lang w:val="es-ES_tradnl"/>
        </w:rPr>
        <w:t xml:space="preserve">, la Secretaría Ejecutiva del Instituto dictó acuerdo en el que radicó el escrito de denuncia con el número de expediente </w:t>
      </w:r>
      <w:r w:rsidR="00D36981" w:rsidRPr="00EC3AF8">
        <w:rPr>
          <w:rFonts w:ascii="Trebuchet MS" w:eastAsia="Calibri" w:hAnsi="Trebuchet MS" w:cs="Arial"/>
          <w:b/>
          <w:sz w:val="24"/>
          <w:szCs w:val="24"/>
          <w:lang w:val="es-ES_tradnl"/>
        </w:rPr>
        <w:t>PSE-QUEJA-</w:t>
      </w:r>
      <w:r w:rsidR="00D36981">
        <w:rPr>
          <w:rFonts w:ascii="Trebuchet MS" w:eastAsia="Calibri" w:hAnsi="Trebuchet MS" w:cs="Arial"/>
          <w:b/>
          <w:sz w:val="24"/>
          <w:szCs w:val="24"/>
          <w:lang w:val="es-ES_tradnl"/>
        </w:rPr>
        <w:t>478</w:t>
      </w:r>
      <w:r w:rsidR="00D36981" w:rsidRPr="00EC3AF8">
        <w:rPr>
          <w:rFonts w:ascii="Trebuchet MS" w:eastAsia="Calibri" w:hAnsi="Trebuchet MS" w:cs="Arial"/>
          <w:b/>
          <w:sz w:val="24"/>
          <w:szCs w:val="24"/>
          <w:lang w:val="es-ES_tradnl"/>
        </w:rPr>
        <w:t>/2021</w:t>
      </w:r>
      <w:r w:rsidR="00D36981">
        <w:rPr>
          <w:rFonts w:ascii="Trebuchet MS" w:eastAsia="Calibri" w:hAnsi="Trebuchet MS" w:cs="Arial"/>
          <w:sz w:val="24"/>
          <w:szCs w:val="24"/>
          <w:lang w:val="es-ES_tradnl"/>
        </w:rPr>
        <w:t>. Asimismo, se amplió el término para emitir el acuerdo de admisión o desechamiento, ordenándose llevar a cabo la diligencia de verificación de existencia y contenido de las publicaciones motivo de la denuncia.</w:t>
      </w:r>
      <w:r w:rsidR="00D36981" w:rsidRPr="00EC3AF8">
        <w:rPr>
          <w:rFonts w:ascii="Trebuchet MS" w:eastAsia="Calibri" w:hAnsi="Trebuchet MS" w:cs="Arial"/>
          <w:sz w:val="24"/>
          <w:szCs w:val="24"/>
          <w:lang w:val="es-ES_tradnl"/>
        </w:rPr>
        <w:t xml:space="preserve"> </w:t>
      </w:r>
    </w:p>
    <w:p w14:paraId="29AF2504" w14:textId="77777777" w:rsidR="000A1588" w:rsidRPr="00AE1805" w:rsidRDefault="000A1588" w:rsidP="00037C81">
      <w:pPr>
        <w:pStyle w:val="Sinespaciado"/>
        <w:spacing w:line="276" w:lineRule="auto"/>
        <w:jc w:val="both"/>
        <w:rPr>
          <w:rFonts w:ascii="Trebuchet MS" w:hAnsi="Trebuchet MS" w:cs="Arial"/>
          <w:sz w:val="24"/>
          <w:szCs w:val="24"/>
          <w:lang w:val="es-ES_tradnl"/>
        </w:rPr>
      </w:pPr>
    </w:p>
    <w:p w14:paraId="7349504E" w14:textId="33E03513" w:rsidR="00410B48" w:rsidRPr="00AE1805" w:rsidRDefault="00467582" w:rsidP="00037C81">
      <w:pPr>
        <w:pStyle w:val="Sinespaciado"/>
        <w:spacing w:line="276" w:lineRule="auto"/>
        <w:jc w:val="both"/>
        <w:rPr>
          <w:rFonts w:ascii="Trebuchet MS" w:hAnsi="Trebuchet MS" w:cs="Arial"/>
          <w:sz w:val="24"/>
          <w:szCs w:val="24"/>
          <w:lang w:val="es-ES_tradnl"/>
        </w:rPr>
      </w:pPr>
      <w:r>
        <w:rPr>
          <w:rFonts w:ascii="Trebuchet MS" w:hAnsi="Trebuchet MS" w:cs="Arial"/>
          <w:b/>
          <w:sz w:val="24"/>
          <w:szCs w:val="24"/>
          <w:lang w:val="es-ES_tradnl"/>
        </w:rPr>
        <w:t>3</w:t>
      </w:r>
      <w:r w:rsidR="00410B48" w:rsidRPr="00AE1805">
        <w:rPr>
          <w:rFonts w:ascii="Trebuchet MS" w:hAnsi="Trebuchet MS" w:cs="Arial"/>
          <w:b/>
          <w:sz w:val="24"/>
          <w:szCs w:val="24"/>
          <w:lang w:val="es-ES_tradnl"/>
        </w:rPr>
        <w:t xml:space="preserve">. </w:t>
      </w:r>
      <w:r w:rsidR="00345FFD" w:rsidRPr="00AE1805">
        <w:rPr>
          <w:rFonts w:ascii="Trebuchet MS" w:hAnsi="Trebuchet MS" w:cs="Arial"/>
          <w:b/>
          <w:sz w:val="24"/>
          <w:szCs w:val="24"/>
          <w:lang w:val="es-ES_tradnl"/>
        </w:rPr>
        <w:t xml:space="preserve">Acta circunstanciada. </w:t>
      </w:r>
      <w:r w:rsidR="00345FFD" w:rsidRPr="00AE1805">
        <w:rPr>
          <w:rFonts w:ascii="Trebuchet MS" w:hAnsi="Trebuchet MS" w:cs="Arial"/>
          <w:sz w:val="24"/>
          <w:szCs w:val="24"/>
          <w:lang w:val="es-ES_tradnl"/>
        </w:rPr>
        <w:t xml:space="preserve">El </w:t>
      </w:r>
      <w:r w:rsidR="00D36981">
        <w:rPr>
          <w:rFonts w:ascii="Trebuchet MS" w:hAnsi="Trebuchet MS" w:cs="Arial"/>
          <w:sz w:val="24"/>
          <w:szCs w:val="24"/>
          <w:lang w:val="es-ES_tradnl"/>
        </w:rPr>
        <w:t>veinticinco</w:t>
      </w:r>
      <w:r w:rsidR="00AA2FAD">
        <w:rPr>
          <w:rFonts w:ascii="Trebuchet MS" w:hAnsi="Trebuchet MS" w:cs="Arial"/>
          <w:sz w:val="24"/>
          <w:szCs w:val="24"/>
          <w:lang w:val="es-ES_tradnl"/>
        </w:rPr>
        <w:t xml:space="preserve"> de octubre</w:t>
      </w:r>
      <w:r w:rsidR="00FB5320" w:rsidRPr="00AE1805">
        <w:rPr>
          <w:rFonts w:ascii="Trebuchet MS" w:hAnsi="Trebuchet MS" w:cs="Arial"/>
          <w:sz w:val="24"/>
          <w:szCs w:val="24"/>
          <w:lang w:val="es-ES_tradnl"/>
        </w:rPr>
        <w:t xml:space="preserve"> </w:t>
      </w:r>
      <w:r w:rsidR="00345FFD" w:rsidRPr="00AE1805">
        <w:rPr>
          <w:rFonts w:ascii="Trebuchet MS" w:hAnsi="Trebuchet MS" w:cs="Arial"/>
          <w:sz w:val="24"/>
          <w:szCs w:val="24"/>
          <w:lang w:val="es-ES_tradnl"/>
        </w:rPr>
        <w:t>se elaboró el acta circunstanciada</w:t>
      </w:r>
      <w:r w:rsidR="00D36981">
        <w:rPr>
          <w:rFonts w:ascii="Trebuchet MS" w:hAnsi="Trebuchet MS" w:cs="Arial"/>
          <w:sz w:val="24"/>
          <w:szCs w:val="24"/>
          <w:lang w:val="es-ES_tradnl"/>
        </w:rPr>
        <w:t>,</w:t>
      </w:r>
      <w:r w:rsidR="00345FFD" w:rsidRPr="00AE1805">
        <w:rPr>
          <w:rFonts w:ascii="Trebuchet MS" w:hAnsi="Trebuchet MS" w:cs="Arial"/>
          <w:sz w:val="24"/>
          <w:szCs w:val="24"/>
          <w:lang w:val="es-ES_tradnl"/>
        </w:rPr>
        <w:t xml:space="preserve"> mediante la cual personal de la</w:t>
      </w:r>
      <w:r w:rsidR="00345FFD" w:rsidRPr="00AE1805">
        <w:rPr>
          <w:rFonts w:ascii="Trebuchet MS" w:hAnsi="Trebuchet MS" w:cs="Arial"/>
          <w:sz w:val="24"/>
          <w:szCs w:val="24"/>
        </w:rPr>
        <w:t xml:space="preserve"> </w:t>
      </w:r>
      <w:r w:rsidR="00952798">
        <w:rPr>
          <w:rFonts w:ascii="Trebuchet MS" w:hAnsi="Trebuchet MS" w:cs="Arial"/>
          <w:sz w:val="24"/>
          <w:szCs w:val="24"/>
        </w:rPr>
        <w:t>O</w:t>
      </w:r>
      <w:r w:rsidR="00952798" w:rsidRPr="00AE1805">
        <w:rPr>
          <w:rFonts w:ascii="Trebuchet MS" w:hAnsi="Trebuchet MS" w:cs="Arial"/>
          <w:sz w:val="24"/>
          <w:szCs w:val="24"/>
        </w:rPr>
        <w:t xml:space="preserve">ficialía </w:t>
      </w:r>
      <w:r w:rsidR="00952798">
        <w:rPr>
          <w:rFonts w:ascii="Trebuchet MS" w:hAnsi="Trebuchet MS" w:cs="Arial"/>
          <w:sz w:val="24"/>
          <w:szCs w:val="24"/>
        </w:rPr>
        <w:t>E</w:t>
      </w:r>
      <w:r w:rsidR="00952798" w:rsidRPr="00AE1805">
        <w:rPr>
          <w:rFonts w:ascii="Trebuchet MS" w:hAnsi="Trebuchet MS" w:cs="Arial"/>
          <w:sz w:val="24"/>
          <w:szCs w:val="24"/>
        </w:rPr>
        <w:t xml:space="preserve">lectoral </w:t>
      </w:r>
      <w:r w:rsidR="00345FFD" w:rsidRPr="00AE1805">
        <w:rPr>
          <w:rFonts w:ascii="Trebuchet MS" w:hAnsi="Trebuchet MS" w:cs="Arial"/>
          <w:sz w:val="24"/>
          <w:szCs w:val="24"/>
        </w:rPr>
        <w:t>debidamente investido de fe pública y legalmente facultado para el ejercicio de dicha función,</w:t>
      </w:r>
      <w:r w:rsidR="00345FFD" w:rsidRPr="00AE1805">
        <w:rPr>
          <w:rFonts w:ascii="Trebuchet MS" w:hAnsi="Trebuchet MS" w:cs="Arial"/>
          <w:sz w:val="24"/>
          <w:szCs w:val="24"/>
          <w:lang w:val="es-ES_tradnl"/>
        </w:rPr>
        <w:t xml:space="preserve"> verifi</w:t>
      </w:r>
      <w:r w:rsidR="00FB5320" w:rsidRPr="00AE1805">
        <w:rPr>
          <w:rFonts w:ascii="Trebuchet MS" w:hAnsi="Trebuchet MS" w:cs="Arial"/>
          <w:sz w:val="24"/>
          <w:szCs w:val="24"/>
          <w:lang w:val="es-ES_tradnl"/>
        </w:rPr>
        <w:t xml:space="preserve">có la existencia y contenido </w:t>
      </w:r>
      <w:r w:rsidR="00D36981">
        <w:rPr>
          <w:rFonts w:ascii="Trebuchet MS" w:hAnsi="Trebuchet MS" w:cs="Arial"/>
          <w:sz w:val="24"/>
          <w:szCs w:val="24"/>
          <w:lang w:val="es-ES_tradnl"/>
        </w:rPr>
        <w:t xml:space="preserve">de las publicaciones en la red social Facebook, referidas por el denunciante. </w:t>
      </w:r>
    </w:p>
    <w:p w14:paraId="6452C42D" w14:textId="77777777" w:rsidR="00773C00" w:rsidRPr="00AE1805" w:rsidRDefault="00773C00" w:rsidP="00037C81">
      <w:pPr>
        <w:pStyle w:val="Sinespaciado"/>
        <w:spacing w:line="276" w:lineRule="auto"/>
        <w:jc w:val="both"/>
        <w:rPr>
          <w:rFonts w:ascii="Trebuchet MS" w:hAnsi="Trebuchet MS" w:cs="Arial"/>
          <w:color w:val="000000"/>
          <w:sz w:val="24"/>
          <w:szCs w:val="24"/>
        </w:rPr>
      </w:pPr>
    </w:p>
    <w:p w14:paraId="1CF15E69" w14:textId="30F1FED4" w:rsidR="00597F8E" w:rsidRPr="00597F8E" w:rsidRDefault="00467582" w:rsidP="00037C81">
      <w:pPr>
        <w:pStyle w:val="Sinespaciado"/>
        <w:spacing w:line="276" w:lineRule="auto"/>
        <w:jc w:val="both"/>
        <w:rPr>
          <w:rFonts w:ascii="Trebuchet MS" w:hAnsi="Trebuchet MS" w:cs="Arial"/>
          <w:sz w:val="24"/>
          <w:szCs w:val="24"/>
          <w:lang w:val="es-ES_tradnl"/>
        </w:rPr>
      </w:pPr>
      <w:r>
        <w:rPr>
          <w:rFonts w:ascii="Trebuchet MS" w:hAnsi="Trebuchet MS" w:cs="Arial"/>
          <w:b/>
          <w:sz w:val="24"/>
          <w:szCs w:val="24"/>
          <w:lang w:val="es-ES_tradnl"/>
        </w:rPr>
        <w:t>4</w:t>
      </w:r>
      <w:r w:rsidR="00410B48" w:rsidRPr="00AE1805">
        <w:rPr>
          <w:rFonts w:ascii="Trebuchet MS" w:hAnsi="Trebuchet MS" w:cs="Arial"/>
          <w:b/>
          <w:sz w:val="24"/>
          <w:szCs w:val="24"/>
          <w:lang w:val="es-ES_tradnl"/>
        </w:rPr>
        <w:t>.</w:t>
      </w:r>
      <w:r w:rsidR="00667D13" w:rsidRPr="00AE1805">
        <w:rPr>
          <w:rFonts w:ascii="Trebuchet MS" w:hAnsi="Trebuchet MS" w:cs="Arial"/>
          <w:b/>
          <w:sz w:val="24"/>
          <w:szCs w:val="24"/>
          <w:lang w:val="es-ES_tradnl"/>
        </w:rPr>
        <w:t xml:space="preserve"> </w:t>
      </w:r>
      <w:r w:rsidR="00597F8E">
        <w:rPr>
          <w:rFonts w:ascii="Trebuchet MS" w:hAnsi="Trebuchet MS" w:cs="Arial"/>
          <w:b/>
          <w:sz w:val="24"/>
          <w:szCs w:val="24"/>
          <w:lang w:val="es-ES_tradnl"/>
        </w:rPr>
        <w:t xml:space="preserve">Acuerdo de diligencia de investigación. </w:t>
      </w:r>
      <w:r w:rsidR="00C234F0">
        <w:rPr>
          <w:rFonts w:ascii="Trebuchet MS" w:hAnsi="Trebuchet MS" w:cs="Arial"/>
          <w:sz w:val="24"/>
          <w:szCs w:val="24"/>
          <w:lang w:val="es-ES_tradnl"/>
        </w:rPr>
        <w:t>Luego, el veintiséis de octubre, u</w:t>
      </w:r>
      <w:r w:rsidR="00597F8E">
        <w:rPr>
          <w:rFonts w:ascii="Trebuchet MS" w:hAnsi="Trebuchet MS" w:cs="Arial"/>
          <w:sz w:val="24"/>
          <w:szCs w:val="24"/>
          <w:lang w:val="es-ES_tradnl"/>
        </w:rPr>
        <w:t xml:space="preserve">na vez analizada el acta de Oficialía Electoral realizada por personal de este organismo, la Secretaría Ejecutiva, determinó para mejor proveer la búsqueda de </w:t>
      </w:r>
      <w:r w:rsidR="00597F8E">
        <w:rPr>
          <w:rFonts w:ascii="Trebuchet MS" w:hAnsi="Trebuchet MS" w:cs="Arial"/>
          <w:sz w:val="24"/>
          <w:szCs w:val="24"/>
          <w:lang w:val="es-ES_tradnl"/>
        </w:rPr>
        <w:lastRenderedPageBreak/>
        <w:t xml:space="preserve">la publicación de veintidós de octubre realizada bajo el perfil de la red social Facebook identificado como “Gobierno de Tlaquepaque”. </w:t>
      </w:r>
    </w:p>
    <w:p w14:paraId="3F063674" w14:textId="77777777" w:rsidR="00597F8E" w:rsidRDefault="00597F8E" w:rsidP="00037C81">
      <w:pPr>
        <w:pStyle w:val="Sinespaciado"/>
        <w:spacing w:line="276" w:lineRule="auto"/>
        <w:jc w:val="both"/>
        <w:rPr>
          <w:rFonts w:ascii="Trebuchet MS" w:hAnsi="Trebuchet MS" w:cs="Arial"/>
          <w:b/>
          <w:sz w:val="24"/>
          <w:szCs w:val="24"/>
          <w:lang w:val="es-ES_tradnl"/>
        </w:rPr>
      </w:pPr>
    </w:p>
    <w:p w14:paraId="6C63DF39" w14:textId="488124BB" w:rsidR="00597F8E" w:rsidRPr="00C234F0" w:rsidRDefault="00597F8E" w:rsidP="00037C81">
      <w:pPr>
        <w:pStyle w:val="Sinespaciado"/>
        <w:spacing w:line="276" w:lineRule="auto"/>
        <w:jc w:val="both"/>
        <w:rPr>
          <w:rFonts w:ascii="Trebuchet MS" w:hAnsi="Trebuchet MS" w:cs="Arial"/>
          <w:sz w:val="24"/>
          <w:szCs w:val="24"/>
          <w:lang w:val="es-ES_tradnl"/>
        </w:rPr>
      </w:pPr>
      <w:r>
        <w:rPr>
          <w:rFonts w:ascii="Trebuchet MS" w:hAnsi="Trebuchet MS" w:cs="Arial"/>
          <w:b/>
          <w:sz w:val="24"/>
          <w:szCs w:val="24"/>
          <w:lang w:val="es-ES_tradnl"/>
        </w:rPr>
        <w:t xml:space="preserve">5. Acta circunstanciada. </w:t>
      </w:r>
      <w:r w:rsidR="00C234F0">
        <w:rPr>
          <w:rFonts w:ascii="Trebuchet MS" w:hAnsi="Trebuchet MS" w:cs="Arial"/>
          <w:sz w:val="24"/>
          <w:szCs w:val="24"/>
          <w:lang w:val="es-ES_tradnl"/>
        </w:rPr>
        <w:t xml:space="preserve">En la misma fecha, personal de la Oficialía Electoral, en cumplimiento a lo ordenado, realizó la verificación de existencia y contenido de la publicación de veintidós de octubre, dentro del perfil del “Gobierno de Tlaquepaque” en la red social Facebook. </w:t>
      </w:r>
    </w:p>
    <w:p w14:paraId="023D15E5" w14:textId="77777777" w:rsidR="00597F8E" w:rsidRPr="00597F8E" w:rsidRDefault="00597F8E" w:rsidP="00037C81">
      <w:pPr>
        <w:pStyle w:val="Sinespaciado"/>
        <w:spacing w:line="276" w:lineRule="auto"/>
        <w:jc w:val="both"/>
        <w:rPr>
          <w:rFonts w:ascii="Trebuchet MS" w:hAnsi="Trebuchet MS" w:cs="Arial"/>
          <w:sz w:val="24"/>
          <w:szCs w:val="24"/>
          <w:lang w:val="es-ES_tradnl"/>
        </w:rPr>
      </w:pPr>
    </w:p>
    <w:p w14:paraId="563CEC68" w14:textId="4B2B83B2" w:rsidR="009128F0" w:rsidRPr="00AE1805" w:rsidRDefault="00597F8E" w:rsidP="00037C81">
      <w:pPr>
        <w:pStyle w:val="Sinespaciado"/>
        <w:spacing w:line="276" w:lineRule="auto"/>
        <w:jc w:val="both"/>
        <w:rPr>
          <w:rFonts w:ascii="Trebuchet MS" w:hAnsi="Trebuchet MS" w:cs="Arial"/>
          <w:bCs/>
          <w:sz w:val="24"/>
          <w:szCs w:val="24"/>
          <w:lang w:val="es-ES"/>
        </w:rPr>
      </w:pPr>
      <w:r>
        <w:rPr>
          <w:rFonts w:ascii="Trebuchet MS" w:hAnsi="Trebuchet MS" w:cs="Arial"/>
          <w:b/>
          <w:sz w:val="24"/>
          <w:szCs w:val="24"/>
          <w:lang w:val="es-ES_tradnl"/>
        </w:rPr>
        <w:t xml:space="preserve">6. </w:t>
      </w:r>
      <w:r w:rsidR="00410B48" w:rsidRPr="00AE1805">
        <w:rPr>
          <w:rFonts w:ascii="Trebuchet MS" w:hAnsi="Trebuchet MS" w:cs="Arial"/>
          <w:b/>
          <w:sz w:val="24"/>
          <w:szCs w:val="24"/>
          <w:lang w:val="es-ES"/>
        </w:rPr>
        <w:t>Acuerdo de admisión.</w:t>
      </w:r>
      <w:r w:rsidR="00410B48" w:rsidRPr="00AE1805">
        <w:rPr>
          <w:rFonts w:ascii="Trebuchet MS" w:hAnsi="Trebuchet MS" w:cs="Arial"/>
          <w:sz w:val="24"/>
          <w:szCs w:val="24"/>
          <w:lang w:val="es-ES"/>
        </w:rPr>
        <w:t xml:space="preserve"> </w:t>
      </w:r>
      <w:r w:rsidR="00D36981">
        <w:rPr>
          <w:rFonts w:ascii="Trebuchet MS" w:hAnsi="Trebuchet MS" w:cs="Arial"/>
          <w:sz w:val="24"/>
          <w:szCs w:val="24"/>
          <w:lang w:val="es-ES"/>
        </w:rPr>
        <w:t xml:space="preserve">Mediante proveído de veintiocho de octubre se determinó admitir a trámite la denuncia formulada, ordenándose emplazar a las partes. </w:t>
      </w:r>
    </w:p>
    <w:p w14:paraId="7A46277F" w14:textId="77777777" w:rsidR="009128F0" w:rsidRPr="00AE1805" w:rsidRDefault="009128F0" w:rsidP="00037C81">
      <w:pPr>
        <w:pStyle w:val="Sinespaciado"/>
        <w:spacing w:line="276" w:lineRule="auto"/>
        <w:jc w:val="both"/>
        <w:rPr>
          <w:rFonts w:ascii="Trebuchet MS" w:hAnsi="Trebuchet MS" w:cs="Arial"/>
          <w:bCs/>
          <w:sz w:val="24"/>
          <w:szCs w:val="24"/>
          <w:lang w:val="es-ES"/>
        </w:rPr>
      </w:pPr>
    </w:p>
    <w:p w14:paraId="70662B8B" w14:textId="397FE749" w:rsidR="00410B48" w:rsidRPr="00AE1805" w:rsidRDefault="00597F8E" w:rsidP="00037C81">
      <w:pPr>
        <w:pStyle w:val="Sinespaciado"/>
        <w:spacing w:line="276" w:lineRule="auto"/>
        <w:jc w:val="both"/>
        <w:rPr>
          <w:rFonts w:ascii="Trebuchet MS" w:hAnsi="Trebuchet MS" w:cs="Arial"/>
          <w:sz w:val="24"/>
          <w:szCs w:val="24"/>
        </w:rPr>
      </w:pPr>
      <w:r>
        <w:rPr>
          <w:rFonts w:ascii="Trebuchet MS" w:hAnsi="Trebuchet MS" w:cs="Arial"/>
          <w:b/>
          <w:sz w:val="24"/>
          <w:szCs w:val="24"/>
          <w:lang w:val="es-ES"/>
        </w:rPr>
        <w:t>7</w:t>
      </w:r>
      <w:r w:rsidR="00410B48" w:rsidRPr="00AE1805">
        <w:rPr>
          <w:rFonts w:ascii="Trebuchet MS" w:hAnsi="Trebuchet MS" w:cs="Arial"/>
          <w:b/>
          <w:sz w:val="24"/>
          <w:szCs w:val="24"/>
          <w:lang w:val="es-ES"/>
        </w:rPr>
        <w:t>. Proyecto de medida cautelar y remisión de constancias.</w:t>
      </w:r>
      <w:r w:rsidR="00410B48" w:rsidRPr="00AE1805">
        <w:rPr>
          <w:rFonts w:ascii="Trebuchet MS" w:hAnsi="Trebuchet MS" w:cs="Arial"/>
          <w:sz w:val="24"/>
          <w:szCs w:val="24"/>
          <w:lang w:val="es-ES"/>
        </w:rPr>
        <w:t xml:space="preserve"> </w:t>
      </w:r>
      <w:r w:rsidR="00410B48" w:rsidRPr="00AE1805">
        <w:rPr>
          <w:rFonts w:ascii="Trebuchet MS" w:hAnsi="Trebuchet MS" w:cs="Arial"/>
          <w:sz w:val="24"/>
          <w:szCs w:val="24"/>
        </w:rPr>
        <w:t>Mediante memorándu</w:t>
      </w:r>
      <w:r w:rsidR="00410B48" w:rsidRPr="00AA39BA">
        <w:rPr>
          <w:rFonts w:ascii="Trebuchet MS" w:hAnsi="Trebuchet MS" w:cs="Arial"/>
          <w:sz w:val="24"/>
          <w:szCs w:val="24"/>
        </w:rPr>
        <w:t xml:space="preserve">m </w:t>
      </w:r>
      <w:r w:rsidR="00AA39BA" w:rsidRPr="00AA39BA">
        <w:rPr>
          <w:rFonts w:ascii="Trebuchet MS" w:hAnsi="Trebuchet MS" w:cs="Arial"/>
          <w:sz w:val="24"/>
          <w:szCs w:val="24"/>
        </w:rPr>
        <w:t>253</w:t>
      </w:r>
      <w:r w:rsidR="00410B48" w:rsidRPr="00AA39BA">
        <w:rPr>
          <w:rFonts w:ascii="Trebuchet MS" w:hAnsi="Trebuchet MS" w:cs="Arial"/>
          <w:sz w:val="24"/>
          <w:szCs w:val="24"/>
        </w:rPr>
        <w:t>/</w:t>
      </w:r>
      <w:r w:rsidR="002011B9" w:rsidRPr="00AA39BA">
        <w:rPr>
          <w:rFonts w:ascii="Trebuchet MS" w:hAnsi="Trebuchet MS" w:cs="Arial"/>
          <w:sz w:val="24"/>
          <w:szCs w:val="24"/>
        </w:rPr>
        <w:t>20</w:t>
      </w:r>
      <w:r w:rsidR="002D0DED" w:rsidRPr="00AA39BA">
        <w:rPr>
          <w:rFonts w:ascii="Trebuchet MS" w:hAnsi="Trebuchet MS" w:cs="Arial"/>
          <w:sz w:val="24"/>
          <w:szCs w:val="24"/>
        </w:rPr>
        <w:t>21</w:t>
      </w:r>
      <w:r w:rsidR="00410B48" w:rsidRPr="00AA39BA">
        <w:rPr>
          <w:rFonts w:ascii="Trebuchet MS" w:hAnsi="Trebuchet MS" w:cs="Arial"/>
          <w:sz w:val="24"/>
          <w:szCs w:val="24"/>
        </w:rPr>
        <w:t xml:space="preserve"> notificado el </w:t>
      </w:r>
      <w:r w:rsidR="00AA39BA" w:rsidRPr="00AA39BA">
        <w:rPr>
          <w:rFonts w:ascii="Trebuchet MS" w:hAnsi="Trebuchet MS" w:cs="Arial"/>
          <w:sz w:val="24"/>
          <w:szCs w:val="24"/>
        </w:rPr>
        <w:t>treinta de octubre</w:t>
      </w:r>
      <w:r w:rsidR="00B41046" w:rsidRPr="00AE1805">
        <w:rPr>
          <w:rFonts w:ascii="Trebuchet MS" w:hAnsi="Trebuchet MS" w:cs="Arial"/>
          <w:sz w:val="24"/>
          <w:szCs w:val="24"/>
        </w:rPr>
        <w:t xml:space="preserve">, la </w:t>
      </w:r>
      <w:r w:rsidR="00952798">
        <w:rPr>
          <w:rFonts w:ascii="Trebuchet MS" w:hAnsi="Trebuchet MS" w:cs="Arial"/>
          <w:sz w:val="24"/>
          <w:szCs w:val="24"/>
        </w:rPr>
        <w:t>S</w:t>
      </w:r>
      <w:r w:rsidR="00952798" w:rsidRPr="00AE1805">
        <w:rPr>
          <w:rFonts w:ascii="Trebuchet MS" w:hAnsi="Trebuchet MS" w:cs="Arial"/>
          <w:sz w:val="24"/>
          <w:szCs w:val="24"/>
        </w:rPr>
        <w:t xml:space="preserve">ecretaría </w:t>
      </w:r>
      <w:r w:rsidR="00952798">
        <w:rPr>
          <w:rFonts w:ascii="Trebuchet MS" w:hAnsi="Trebuchet MS" w:cs="Arial"/>
          <w:sz w:val="24"/>
          <w:szCs w:val="24"/>
        </w:rPr>
        <w:t>E</w:t>
      </w:r>
      <w:r w:rsidR="00952798" w:rsidRPr="00AE1805">
        <w:rPr>
          <w:rFonts w:ascii="Trebuchet MS" w:hAnsi="Trebuchet MS" w:cs="Arial"/>
          <w:sz w:val="24"/>
          <w:szCs w:val="24"/>
        </w:rPr>
        <w:t>jecutiva</w:t>
      </w:r>
      <w:r w:rsidR="00410B48" w:rsidRPr="00AE1805">
        <w:rPr>
          <w:rFonts w:ascii="Trebuchet MS" w:hAnsi="Trebuchet MS" w:cs="Arial"/>
          <w:sz w:val="24"/>
          <w:szCs w:val="24"/>
        </w:rPr>
        <w:t xml:space="preserve">, hizo del conocimiento de la </w:t>
      </w:r>
      <w:r w:rsidR="00410B48" w:rsidRPr="00AE1805">
        <w:rPr>
          <w:rFonts w:ascii="Trebuchet MS" w:hAnsi="Trebuchet MS" w:cs="Arial"/>
          <w:sz w:val="24"/>
          <w:szCs w:val="24"/>
          <w:lang w:val="es-ES" w:eastAsia="es-ES"/>
        </w:rPr>
        <w:t>Comisión de Quejas y Denuncias</w:t>
      </w:r>
      <w:r w:rsidR="00410B48" w:rsidRPr="00AE1805">
        <w:rPr>
          <w:rFonts w:ascii="Trebuchet MS" w:hAnsi="Trebuchet MS" w:cs="Arial"/>
          <w:sz w:val="24"/>
          <w:szCs w:val="24"/>
        </w:rPr>
        <w:t xml:space="preserve"> de este</w:t>
      </w:r>
      <w:r w:rsidR="00B523E4" w:rsidRPr="00AE1805">
        <w:rPr>
          <w:rFonts w:ascii="Trebuchet MS" w:hAnsi="Trebuchet MS" w:cs="Arial"/>
          <w:sz w:val="24"/>
          <w:szCs w:val="24"/>
        </w:rPr>
        <w:t xml:space="preserve"> i</w:t>
      </w:r>
      <w:r w:rsidR="00410B48" w:rsidRPr="00AE1805">
        <w:rPr>
          <w:rFonts w:ascii="Trebuchet MS" w:hAnsi="Trebuchet MS" w:cs="Arial"/>
          <w:sz w:val="24"/>
          <w:szCs w:val="24"/>
        </w:rPr>
        <w:t xml:space="preserve">nstituto el contenido del acuerdo citado en el resultando que antecede y remitió copias de las constancias que integran </w:t>
      </w:r>
      <w:r w:rsidR="002011B9" w:rsidRPr="00AE1805">
        <w:rPr>
          <w:rFonts w:ascii="Trebuchet MS" w:hAnsi="Trebuchet MS" w:cs="Arial"/>
          <w:sz w:val="24"/>
          <w:szCs w:val="24"/>
        </w:rPr>
        <w:t xml:space="preserve">el </w:t>
      </w:r>
      <w:r w:rsidR="00410B48" w:rsidRPr="00AE1805">
        <w:rPr>
          <w:rFonts w:ascii="Trebuchet MS" w:hAnsi="Trebuchet MS" w:cs="Arial"/>
          <w:sz w:val="24"/>
          <w:szCs w:val="24"/>
        </w:rPr>
        <w:t>expediente PSE-QUEJA-</w:t>
      </w:r>
      <w:r w:rsidR="00553A14">
        <w:rPr>
          <w:rFonts w:ascii="Trebuchet MS" w:hAnsi="Trebuchet MS" w:cs="Arial"/>
          <w:sz w:val="24"/>
          <w:szCs w:val="24"/>
        </w:rPr>
        <w:t>47</w:t>
      </w:r>
      <w:r w:rsidR="00D36981">
        <w:rPr>
          <w:rFonts w:ascii="Trebuchet MS" w:hAnsi="Trebuchet MS" w:cs="Arial"/>
          <w:sz w:val="24"/>
          <w:szCs w:val="24"/>
        </w:rPr>
        <w:t>8</w:t>
      </w:r>
      <w:r w:rsidR="00410B48" w:rsidRPr="00AE1805">
        <w:rPr>
          <w:rFonts w:ascii="Trebuchet MS" w:hAnsi="Trebuchet MS" w:cs="Arial"/>
          <w:sz w:val="24"/>
          <w:szCs w:val="24"/>
        </w:rPr>
        <w:t>/</w:t>
      </w:r>
      <w:r w:rsidR="002D0DED">
        <w:rPr>
          <w:rFonts w:ascii="Trebuchet MS" w:hAnsi="Trebuchet MS" w:cs="Arial"/>
          <w:sz w:val="24"/>
          <w:szCs w:val="24"/>
        </w:rPr>
        <w:t>2021</w:t>
      </w:r>
      <w:r w:rsidR="00410B48" w:rsidRPr="00AE1805">
        <w:rPr>
          <w:rFonts w:ascii="Trebuchet MS" w:hAnsi="Trebuchet MS" w:cs="Arial"/>
          <w:sz w:val="24"/>
          <w:szCs w:val="24"/>
        </w:rPr>
        <w:t>, a efecto de que este órgano colegiado determinara lo conducente sobre la adopción de las medida</w:t>
      </w:r>
      <w:bookmarkStart w:id="1" w:name="LPHit5"/>
      <w:bookmarkEnd w:id="1"/>
      <w:r w:rsidR="00410B48" w:rsidRPr="00AE1805">
        <w:rPr>
          <w:rFonts w:ascii="Trebuchet MS" w:hAnsi="Trebuchet MS" w:cs="Arial"/>
          <w:sz w:val="24"/>
          <w:szCs w:val="24"/>
        </w:rPr>
        <w:t xml:space="preserve">s solicitadas por </w:t>
      </w:r>
      <w:r w:rsidR="00996FCB">
        <w:rPr>
          <w:rFonts w:ascii="Trebuchet MS" w:hAnsi="Trebuchet MS" w:cs="Arial"/>
          <w:sz w:val="24"/>
          <w:szCs w:val="24"/>
        </w:rPr>
        <w:t xml:space="preserve">la </w:t>
      </w:r>
      <w:r w:rsidR="00410B48" w:rsidRPr="00AE1805">
        <w:rPr>
          <w:rFonts w:ascii="Trebuchet MS" w:hAnsi="Trebuchet MS" w:cs="Arial"/>
          <w:sz w:val="24"/>
          <w:szCs w:val="24"/>
        </w:rPr>
        <w:t>denunciante.</w:t>
      </w:r>
    </w:p>
    <w:p w14:paraId="1AA16FCE" w14:textId="77777777" w:rsidR="00C15640" w:rsidRPr="00AE1805" w:rsidRDefault="00C15640" w:rsidP="00037C81">
      <w:pPr>
        <w:pStyle w:val="Sinespaciado"/>
        <w:spacing w:line="276" w:lineRule="auto"/>
        <w:jc w:val="both"/>
        <w:rPr>
          <w:rFonts w:ascii="Trebuchet MS" w:hAnsi="Trebuchet MS" w:cs="Arial"/>
          <w:sz w:val="24"/>
          <w:szCs w:val="24"/>
          <w:lang w:val="es-ES"/>
        </w:rPr>
      </w:pPr>
    </w:p>
    <w:p w14:paraId="3E4AF280" w14:textId="77777777" w:rsidR="00410B48" w:rsidRPr="00AE1805" w:rsidRDefault="00410B48" w:rsidP="00037C81">
      <w:pPr>
        <w:pStyle w:val="Sinespaciado"/>
        <w:spacing w:line="276" w:lineRule="auto"/>
        <w:ind w:left="708" w:hanging="708"/>
        <w:jc w:val="center"/>
        <w:rPr>
          <w:rFonts w:ascii="Trebuchet MS" w:hAnsi="Trebuchet MS" w:cs="Arial"/>
          <w:b/>
          <w:sz w:val="24"/>
          <w:szCs w:val="24"/>
          <w:lang w:val="pt-BR"/>
        </w:rPr>
      </w:pPr>
      <w:r w:rsidRPr="00AE1805">
        <w:rPr>
          <w:rFonts w:ascii="Trebuchet MS" w:hAnsi="Trebuchet MS" w:cs="Arial"/>
          <w:b/>
          <w:sz w:val="24"/>
          <w:szCs w:val="24"/>
          <w:lang w:val="pt-BR"/>
        </w:rPr>
        <w:t>C O N S I D E R A N D O:</w:t>
      </w:r>
    </w:p>
    <w:p w14:paraId="5C45E8F9" w14:textId="77777777" w:rsidR="00410B48" w:rsidRPr="00AE1805" w:rsidRDefault="00410B48" w:rsidP="00037C81">
      <w:pPr>
        <w:spacing w:after="0"/>
        <w:jc w:val="both"/>
        <w:rPr>
          <w:rFonts w:ascii="Trebuchet MS" w:hAnsi="Trebuchet MS" w:cs="Arial"/>
          <w:sz w:val="24"/>
          <w:szCs w:val="24"/>
          <w:lang w:val="pt-BR" w:eastAsia="es-ES"/>
        </w:rPr>
      </w:pPr>
    </w:p>
    <w:p w14:paraId="01077572" w14:textId="3E0C0D6D" w:rsidR="00410B48" w:rsidRPr="00AE1805" w:rsidRDefault="00410B48" w:rsidP="00037C81">
      <w:pPr>
        <w:spacing w:after="0"/>
        <w:jc w:val="both"/>
        <w:rPr>
          <w:rFonts w:ascii="Trebuchet MS" w:hAnsi="Trebuchet MS" w:cs="Arial"/>
          <w:sz w:val="24"/>
          <w:szCs w:val="24"/>
          <w:lang w:val="es-ES" w:eastAsia="es-ES"/>
        </w:rPr>
      </w:pPr>
      <w:r w:rsidRPr="00AE1805">
        <w:rPr>
          <w:rFonts w:ascii="Trebuchet MS" w:hAnsi="Trebuchet MS" w:cs="Arial"/>
          <w:b/>
          <w:sz w:val="24"/>
          <w:szCs w:val="24"/>
          <w:lang w:val="es-ES" w:eastAsia="es-ES"/>
        </w:rPr>
        <w:t>I. Competencia.</w:t>
      </w:r>
      <w:r w:rsidRPr="00AE1805">
        <w:rPr>
          <w:rFonts w:ascii="Trebuchet MS" w:hAnsi="Trebuchet MS" w:cs="Arial"/>
          <w:sz w:val="24"/>
          <w:szCs w:val="24"/>
          <w:lang w:val="es-ES" w:eastAsia="es-ES"/>
        </w:rPr>
        <w:t xml:space="preserve"> Al tratarse de un asunto relacionado con la posible </w:t>
      </w:r>
      <w:r w:rsidR="000C4F21" w:rsidRPr="00AE1805">
        <w:rPr>
          <w:rFonts w:ascii="Trebuchet MS" w:hAnsi="Trebuchet MS" w:cs="Arial"/>
          <w:sz w:val="24"/>
          <w:szCs w:val="24"/>
          <w:lang w:val="es-ES" w:eastAsia="es-ES"/>
        </w:rPr>
        <w:t xml:space="preserve">adopción de medidas cautelares, </w:t>
      </w:r>
      <w:r w:rsidRPr="00AE1805">
        <w:rPr>
          <w:rFonts w:ascii="Trebuchet MS" w:hAnsi="Trebuchet MS" w:cs="Arial"/>
          <w:sz w:val="24"/>
          <w:szCs w:val="24"/>
          <w:lang w:val="es-ES" w:eastAsia="es-ES"/>
        </w:rPr>
        <w:t>la Comisión de Quejas y Denuncias es el órgano competente para determinar lo conducente</w:t>
      </w:r>
      <w:r w:rsidR="000C4F21" w:rsidRPr="00AE1805">
        <w:rPr>
          <w:rFonts w:ascii="Trebuchet MS" w:hAnsi="Trebuchet MS" w:cs="Arial"/>
          <w:sz w:val="24"/>
          <w:szCs w:val="24"/>
          <w:lang w:val="es-ES" w:eastAsia="es-ES"/>
        </w:rPr>
        <w:t xml:space="preserve">, </w:t>
      </w:r>
      <w:r w:rsidRPr="00AE1805">
        <w:rPr>
          <w:rFonts w:ascii="Trebuchet MS" w:hAnsi="Trebuchet MS" w:cs="Arial"/>
          <w:sz w:val="24"/>
          <w:szCs w:val="24"/>
          <w:lang w:val="es-ES" w:eastAsia="es-ES"/>
        </w:rPr>
        <w:t>en términos de lo dispuesto por los artículos 472, párrafo 9, del Código Electoral del Estado de Jalisco</w:t>
      </w:r>
      <w:r w:rsidR="002011B9" w:rsidRPr="00AE1805">
        <w:rPr>
          <w:rFonts w:ascii="Trebuchet MS" w:hAnsi="Trebuchet MS" w:cs="Arial"/>
          <w:sz w:val="24"/>
          <w:szCs w:val="24"/>
          <w:lang w:val="es-ES" w:eastAsia="es-ES"/>
        </w:rPr>
        <w:t>;</w:t>
      </w:r>
      <w:r w:rsidR="00616673" w:rsidRPr="00AE1805">
        <w:rPr>
          <w:rStyle w:val="Refdenotaalpie"/>
          <w:rFonts w:ascii="Trebuchet MS" w:hAnsi="Trebuchet MS" w:cs="Arial"/>
          <w:sz w:val="24"/>
          <w:szCs w:val="24"/>
          <w:lang w:val="es-ES" w:eastAsia="es-ES"/>
        </w:rPr>
        <w:footnoteReference w:id="3"/>
      </w:r>
      <w:r w:rsidRPr="00AE1805">
        <w:rPr>
          <w:rFonts w:ascii="Trebuchet MS" w:hAnsi="Trebuchet MS" w:cs="Arial"/>
          <w:sz w:val="24"/>
          <w:szCs w:val="24"/>
          <w:lang w:val="es-ES" w:eastAsia="es-ES"/>
        </w:rPr>
        <w:t xml:space="preserve"> </w:t>
      </w:r>
      <w:r w:rsidR="00A418FA" w:rsidRPr="00AE1805">
        <w:rPr>
          <w:rFonts w:ascii="Trebuchet MS" w:hAnsi="Trebuchet MS" w:cs="Arial"/>
          <w:sz w:val="24"/>
          <w:szCs w:val="24"/>
          <w:lang w:val="es-ES" w:eastAsia="es-ES"/>
        </w:rPr>
        <w:t>45</w:t>
      </w:r>
      <w:r w:rsidRPr="00AE1805">
        <w:rPr>
          <w:rFonts w:ascii="Trebuchet MS" w:hAnsi="Trebuchet MS" w:cs="Arial"/>
          <w:sz w:val="24"/>
          <w:szCs w:val="24"/>
          <w:lang w:val="es-ES" w:eastAsia="es-ES"/>
        </w:rPr>
        <w:t>, párrafo 1, fracción III</w:t>
      </w:r>
      <w:r w:rsidR="00275D51" w:rsidRPr="00AE1805">
        <w:rPr>
          <w:rFonts w:ascii="Trebuchet MS" w:hAnsi="Trebuchet MS" w:cs="Arial"/>
          <w:sz w:val="24"/>
          <w:szCs w:val="24"/>
          <w:lang w:val="es-ES" w:eastAsia="es-ES"/>
        </w:rPr>
        <w:t>,</w:t>
      </w:r>
      <w:r w:rsidRPr="00AE1805">
        <w:rPr>
          <w:rFonts w:ascii="Trebuchet MS" w:hAnsi="Trebuchet MS" w:cs="Arial"/>
          <w:sz w:val="24"/>
          <w:szCs w:val="24"/>
          <w:lang w:val="es-ES" w:eastAsia="es-ES"/>
        </w:rPr>
        <w:t xml:space="preserve"> del Reglamento Interior del Instituto Electoral y de Participación Ciudadana del Estado de Jalisco; 1 y 10</w:t>
      </w:r>
      <w:r w:rsidR="00835FC5">
        <w:rPr>
          <w:rFonts w:ascii="Trebuchet MS" w:hAnsi="Trebuchet MS" w:cs="Arial"/>
          <w:sz w:val="24"/>
          <w:szCs w:val="24"/>
          <w:lang w:val="es-ES" w:eastAsia="es-ES"/>
        </w:rPr>
        <w:t xml:space="preserve"> </w:t>
      </w:r>
      <w:r w:rsidRPr="00AE1805">
        <w:rPr>
          <w:rFonts w:ascii="Trebuchet MS" w:hAnsi="Trebuchet MS" w:cs="Arial"/>
          <w:sz w:val="24"/>
          <w:szCs w:val="24"/>
          <w:lang w:val="es-ES" w:eastAsia="es-ES"/>
        </w:rPr>
        <w:t>del Reglamento de Quejas y Denuncias del Instituto Electoral y de Participación Ciudadana del Estado de Jalisco.</w:t>
      </w:r>
    </w:p>
    <w:p w14:paraId="163159DA" w14:textId="77777777" w:rsidR="000A35CE" w:rsidRPr="00AE1805" w:rsidRDefault="000A35CE" w:rsidP="00037C81">
      <w:pPr>
        <w:pStyle w:val="Sinespaciado"/>
        <w:spacing w:line="276" w:lineRule="auto"/>
        <w:jc w:val="both"/>
        <w:rPr>
          <w:rFonts w:ascii="Trebuchet MS" w:hAnsi="Trebuchet MS" w:cs="Arial"/>
          <w:sz w:val="24"/>
          <w:szCs w:val="24"/>
          <w:lang w:val="es-ES"/>
        </w:rPr>
      </w:pPr>
    </w:p>
    <w:p w14:paraId="7E50C5F4" w14:textId="2420943C" w:rsidR="00237BDB" w:rsidRPr="00C7181D" w:rsidRDefault="00410B48" w:rsidP="00037C81">
      <w:pPr>
        <w:spacing w:after="0"/>
        <w:ind w:right="-93"/>
        <w:jc w:val="both"/>
        <w:rPr>
          <w:rFonts w:ascii="Trebuchet MS" w:hAnsi="Trebuchet MS" w:cs="Arial"/>
          <w:sz w:val="24"/>
          <w:szCs w:val="24"/>
          <w:lang w:val="es-ES_tradnl"/>
        </w:rPr>
      </w:pPr>
      <w:r w:rsidRPr="00AE1805">
        <w:rPr>
          <w:rFonts w:ascii="Trebuchet MS" w:hAnsi="Trebuchet MS" w:cs="Arial"/>
          <w:b/>
          <w:sz w:val="24"/>
          <w:szCs w:val="24"/>
          <w:lang w:val="es-ES"/>
        </w:rPr>
        <w:t>II. Hechos denunciados.</w:t>
      </w:r>
      <w:r w:rsidRPr="00AE1805">
        <w:rPr>
          <w:rFonts w:ascii="Trebuchet MS" w:hAnsi="Trebuchet MS" w:cs="Arial"/>
          <w:sz w:val="24"/>
          <w:szCs w:val="24"/>
          <w:lang w:val="es-ES"/>
        </w:rPr>
        <w:t xml:space="preserve"> </w:t>
      </w:r>
      <w:r w:rsidRPr="00AE1805">
        <w:rPr>
          <w:rFonts w:ascii="Trebuchet MS" w:hAnsi="Trebuchet MS" w:cs="Arial"/>
          <w:sz w:val="24"/>
          <w:szCs w:val="24"/>
          <w:lang w:val="es-ES_tradnl"/>
        </w:rPr>
        <w:t>Del contenido de la denuncia</w:t>
      </w:r>
      <w:r w:rsidR="00AC6278" w:rsidRPr="00AE1805">
        <w:rPr>
          <w:rFonts w:ascii="Trebuchet MS" w:hAnsi="Trebuchet MS" w:cs="Arial"/>
          <w:sz w:val="24"/>
          <w:szCs w:val="24"/>
          <w:lang w:val="es-ES_tradnl"/>
        </w:rPr>
        <w:t xml:space="preserve"> presentada</w:t>
      </w:r>
      <w:r w:rsidRPr="00AE1805">
        <w:rPr>
          <w:rFonts w:ascii="Trebuchet MS" w:hAnsi="Trebuchet MS" w:cs="Arial"/>
          <w:sz w:val="24"/>
          <w:szCs w:val="24"/>
          <w:lang w:val="es-ES_tradnl"/>
        </w:rPr>
        <w:t xml:space="preserve">, se desprende que </w:t>
      </w:r>
      <w:r w:rsidR="00952798">
        <w:rPr>
          <w:rFonts w:ascii="Trebuchet MS" w:hAnsi="Trebuchet MS" w:cs="Arial"/>
          <w:sz w:val="24"/>
          <w:szCs w:val="24"/>
          <w:lang w:val="es-ES_tradnl"/>
        </w:rPr>
        <w:t xml:space="preserve">el denunciante </w:t>
      </w:r>
      <w:r w:rsidR="00275D51" w:rsidRPr="00AE1805">
        <w:rPr>
          <w:rFonts w:ascii="Trebuchet MS" w:hAnsi="Trebuchet MS" w:cs="Arial"/>
          <w:sz w:val="24"/>
          <w:szCs w:val="24"/>
          <w:lang w:val="es-ES_tradnl"/>
        </w:rPr>
        <w:t>se queja esencialmente,</w:t>
      </w:r>
      <w:r w:rsidRPr="00AE1805">
        <w:rPr>
          <w:rFonts w:ascii="Trebuchet MS" w:hAnsi="Trebuchet MS" w:cs="Arial"/>
          <w:sz w:val="24"/>
          <w:szCs w:val="24"/>
          <w:lang w:val="es-ES_tradnl"/>
        </w:rPr>
        <w:t xml:space="preserve"> </w:t>
      </w:r>
      <w:r w:rsidR="003D4D22">
        <w:rPr>
          <w:rFonts w:ascii="Trebuchet MS" w:hAnsi="Trebuchet MS" w:cs="Arial"/>
          <w:sz w:val="24"/>
          <w:szCs w:val="24"/>
          <w:lang w:val="es-ES_tradnl"/>
        </w:rPr>
        <w:t xml:space="preserve">de diversas publicaciones realizadas en la red social Facebook, por parte del Ayuntamiento de San Pedro Tlaquepaque, </w:t>
      </w:r>
      <w:r w:rsidR="003D4D22">
        <w:rPr>
          <w:rFonts w:ascii="Trebuchet MS" w:hAnsi="Trebuchet MS" w:cs="Arial"/>
          <w:sz w:val="24"/>
          <w:szCs w:val="24"/>
          <w:lang w:val="es-ES_tradnl"/>
        </w:rPr>
        <w:lastRenderedPageBreak/>
        <w:t>Jalisco, que</w:t>
      </w:r>
      <w:r w:rsidR="001967C0" w:rsidRPr="00835FC5">
        <w:rPr>
          <w:rFonts w:ascii="Trebuchet MS" w:hAnsi="Trebuchet MS" w:cs="Arial"/>
          <w:sz w:val="24"/>
          <w:szCs w:val="24"/>
          <w:lang w:val="es-ES_tradnl"/>
        </w:rPr>
        <w:t>,</w:t>
      </w:r>
      <w:r w:rsidR="003D4D22" w:rsidRPr="00835FC5">
        <w:rPr>
          <w:rFonts w:ascii="Trebuchet MS" w:hAnsi="Trebuchet MS" w:cs="Arial"/>
          <w:sz w:val="24"/>
          <w:szCs w:val="24"/>
          <w:lang w:val="es-ES_tradnl"/>
        </w:rPr>
        <w:t xml:space="preserve"> a su decir</w:t>
      </w:r>
      <w:r w:rsidR="001967C0" w:rsidRPr="00835FC5">
        <w:rPr>
          <w:rFonts w:ascii="Trebuchet MS" w:hAnsi="Trebuchet MS" w:cs="Arial"/>
          <w:sz w:val="24"/>
          <w:szCs w:val="24"/>
          <w:lang w:val="es-ES_tradnl"/>
        </w:rPr>
        <w:t>,</w:t>
      </w:r>
      <w:r w:rsidR="003D4D22">
        <w:rPr>
          <w:rFonts w:ascii="Trebuchet MS" w:hAnsi="Trebuchet MS" w:cs="Arial"/>
          <w:sz w:val="24"/>
          <w:szCs w:val="24"/>
          <w:lang w:val="es-ES_tradnl"/>
        </w:rPr>
        <w:t xml:space="preserve"> infringen la veda electoral y vulneran el principio de equidad en la contienda. </w:t>
      </w:r>
    </w:p>
    <w:p w14:paraId="7BC70B19" w14:textId="77777777" w:rsidR="00237BDB" w:rsidRPr="00C7181D" w:rsidRDefault="00237BDB" w:rsidP="00037C81">
      <w:pPr>
        <w:spacing w:after="0"/>
        <w:ind w:right="-93"/>
        <w:jc w:val="both"/>
        <w:rPr>
          <w:rFonts w:ascii="Trebuchet MS" w:hAnsi="Trebuchet MS" w:cs="Arial"/>
          <w:sz w:val="24"/>
          <w:szCs w:val="24"/>
          <w:lang w:val="es-ES_tradnl"/>
        </w:rPr>
      </w:pPr>
    </w:p>
    <w:p w14:paraId="1E01C46E" w14:textId="06B2D3F2" w:rsidR="002A7339" w:rsidRDefault="00410B48" w:rsidP="00037C81">
      <w:pPr>
        <w:spacing w:after="0"/>
        <w:ind w:right="-93"/>
        <w:jc w:val="both"/>
        <w:rPr>
          <w:rFonts w:ascii="Trebuchet MS" w:hAnsi="Trebuchet MS" w:cs="Arial"/>
          <w:sz w:val="24"/>
          <w:szCs w:val="24"/>
          <w:lang w:val="es-ES_tradnl"/>
        </w:rPr>
      </w:pPr>
      <w:r w:rsidRPr="00AE1805">
        <w:rPr>
          <w:rFonts w:ascii="Trebuchet MS" w:hAnsi="Trebuchet MS" w:cs="Arial"/>
          <w:b/>
          <w:sz w:val="24"/>
          <w:szCs w:val="24"/>
          <w:lang w:val="es-ES_tradnl"/>
        </w:rPr>
        <w:t xml:space="preserve">III. Solicitud de medida cautelar. </w:t>
      </w:r>
      <w:r w:rsidR="003D4D22">
        <w:rPr>
          <w:rFonts w:ascii="Trebuchet MS" w:hAnsi="Trebuchet MS" w:cs="Arial"/>
          <w:bCs/>
          <w:sz w:val="24"/>
          <w:szCs w:val="24"/>
          <w:lang w:val="es-ES_tradnl"/>
        </w:rPr>
        <w:t xml:space="preserve">En su escrito de queja, el promovente solicita: </w:t>
      </w:r>
      <w:r w:rsidR="0076487D">
        <w:rPr>
          <w:rFonts w:ascii="Trebuchet MS" w:hAnsi="Trebuchet MS" w:cs="Arial"/>
          <w:sz w:val="24"/>
          <w:szCs w:val="24"/>
          <w:lang w:val="es-ES_tradnl"/>
        </w:rPr>
        <w:t xml:space="preserve"> </w:t>
      </w:r>
    </w:p>
    <w:p w14:paraId="44D97DA9" w14:textId="77777777" w:rsidR="002A7339" w:rsidRDefault="002A7339" w:rsidP="00037C81">
      <w:pPr>
        <w:spacing w:after="0"/>
        <w:ind w:right="-93"/>
        <w:jc w:val="both"/>
        <w:rPr>
          <w:rFonts w:ascii="Trebuchet MS" w:hAnsi="Trebuchet MS" w:cs="Arial"/>
          <w:sz w:val="24"/>
          <w:szCs w:val="24"/>
          <w:lang w:val="es-ES_tradnl"/>
        </w:rPr>
      </w:pPr>
    </w:p>
    <w:p w14:paraId="600803DF" w14:textId="7202D732" w:rsidR="003D4D22" w:rsidRPr="003D4D22" w:rsidRDefault="003E1004" w:rsidP="003D4D22">
      <w:pPr>
        <w:spacing w:after="0"/>
        <w:ind w:left="567" w:right="448"/>
        <w:jc w:val="both"/>
        <w:rPr>
          <w:rFonts w:ascii="Trebuchet MS" w:hAnsi="Trebuchet MS" w:cs="Arial"/>
          <w:i/>
        </w:rPr>
      </w:pPr>
      <w:r w:rsidRPr="00AA2FAD">
        <w:rPr>
          <w:rFonts w:ascii="Trebuchet MS" w:hAnsi="Trebuchet MS" w:cs="Arial"/>
          <w:i/>
          <w:lang w:val="es-ES_tradnl"/>
        </w:rPr>
        <w:t>“</w:t>
      </w:r>
      <w:r w:rsidR="003D4D22" w:rsidRPr="003D4D22">
        <w:rPr>
          <w:rFonts w:ascii="Trebuchet MS" w:hAnsi="Trebuchet MS" w:cs="Arial"/>
          <w:i/>
        </w:rPr>
        <w:t>Se pide la medida cautelar para el efecto de que el Gobierno de Tlaquepaque baje de forma inmediata las publicaciones respecto de los hechos aquí denunciados, así como cualquier otro de esa índole y se le ordene se abstenga de seguir realizando ese tipo de promociones así como de entregar en otro tipo de eventos los apoyos que realiza, en aras de que con es</w:t>
      </w:r>
      <w:r w:rsidR="003D4D22">
        <w:rPr>
          <w:rFonts w:ascii="Trebuchet MS" w:hAnsi="Trebuchet MS" w:cs="Arial"/>
          <w:i/>
        </w:rPr>
        <w:t>o se viola la equidad electoral.”</w:t>
      </w:r>
    </w:p>
    <w:p w14:paraId="02B7004A" w14:textId="1DCE157E" w:rsidR="00531F30" w:rsidRPr="00702B23" w:rsidRDefault="00531F30" w:rsidP="003D4D22">
      <w:pPr>
        <w:spacing w:after="0"/>
        <w:ind w:left="567" w:right="448"/>
        <w:jc w:val="both"/>
        <w:rPr>
          <w:rFonts w:ascii="Trebuchet MS" w:hAnsi="Trebuchet MS" w:cs="Arial"/>
          <w:sz w:val="24"/>
          <w:szCs w:val="24"/>
          <w:lang w:val="es-ES_tradnl"/>
        </w:rPr>
      </w:pPr>
    </w:p>
    <w:p w14:paraId="4192BCF2" w14:textId="77777777" w:rsidR="00410B48" w:rsidRPr="00AE1805" w:rsidRDefault="00410B48" w:rsidP="00037C81">
      <w:pPr>
        <w:spacing w:after="0"/>
        <w:ind w:right="-93"/>
        <w:jc w:val="both"/>
        <w:rPr>
          <w:rFonts w:ascii="Trebuchet MS" w:hAnsi="Trebuchet MS" w:cs="Arial"/>
          <w:sz w:val="24"/>
          <w:szCs w:val="24"/>
          <w:lang w:val="es-ES" w:eastAsia="es-ES"/>
        </w:rPr>
      </w:pPr>
      <w:r w:rsidRPr="00AE1805">
        <w:rPr>
          <w:rFonts w:ascii="Trebuchet MS" w:hAnsi="Trebuchet MS" w:cs="Arial"/>
          <w:b/>
          <w:sz w:val="24"/>
          <w:szCs w:val="24"/>
          <w:lang w:val="es-ES"/>
        </w:rPr>
        <w:t xml:space="preserve">IV. </w:t>
      </w:r>
      <w:r w:rsidR="00694C2E" w:rsidRPr="00AE1805">
        <w:rPr>
          <w:rFonts w:ascii="Trebuchet MS" w:hAnsi="Trebuchet MS" w:cs="Arial"/>
          <w:b/>
          <w:sz w:val="24"/>
          <w:szCs w:val="24"/>
          <w:lang w:val="es-ES"/>
        </w:rPr>
        <w:t>Pruebas ofrecidas para acreditar la e</w:t>
      </w:r>
      <w:r w:rsidRPr="00AE1805">
        <w:rPr>
          <w:rFonts w:ascii="Trebuchet MS" w:hAnsi="Trebuchet MS" w:cs="Arial"/>
          <w:b/>
          <w:sz w:val="24"/>
          <w:szCs w:val="24"/>
          <w:lang w:val="es-ES"/>
        </w:rPr>
        <w:t>xistencia del material denunciado.</w:t>
      </w:r>
      <w:r w:rsidRPr="00AE1805">
        <w:rPr>
          <w:rFonts w:ascii="Trebuchet MS" w:hAnsi="Trebuchet MS" w:cs="Arial"/>
          <w:sz w:val="24"/>
          <w:szCs w:val="24"/>
          <w:lang w:val="es-ES"/>
        </w:rPr>
        <w:t xml:space="preserve"> Una vez analizado íntegramente </w:t>
      </w:r>
      <w:r w:rsidR="00531F30" w:rsidRPr="00AE1805">
        <w:rPr>
          <w:rFonts w:ascii="Trebuchet MS" w:hAnsi="Trebuchet MS" w:cs="Arial"/>
          <w:sz w:val="24"/>
          <w:szCs w:val="24"/>
          <w:lang w:val="es-ES"/>
        </w:rPr>
        <w:t>el</w:t>
      </w:r>
      <w:r w:rsidRPr="00AE1805">
        <w:rPr>
          <w:rFonts w:ascii="Trebuchet MS" w:hAnsi="Trebuchet MS" w:cs="Arial"/>
          <w:sz w:val="24"/>
          <w:szCs w:val="24"/>
          <w:lang w:val="es-ES"/>
        </w:rPr>
        <w:t xml:space="preserve"> escrito de queja, se advierte que</w:t>
      </w:r>
      <w:r w:rsidR="009F3AF0" w:rsidRPr="00AE1805">
        <w:rPr>
          <w:rFonts w:ascii="Trebuchet MS" w:hAnsi="Trebuchet MS" w:cs="Arial"/>
          <w:sz w:val="24"/>
          <w:szCs w:val="24"/>
          <w:lang w:val="es-ES"/>
        </w:rPr>
        <w:t xml:space="preserve"> </w:t>
      </w:r>
      <w:r w:rsidR="00CA55EA" w:rsidRPr="00AE1805">
        <w:rPr>
          <w:rFonts w:ascii="Trebuchet MS" w:hAnsi="Trebuchet MS" w:cs="Arial"/>
          <w:sz w:val="24"/>
          <w:szCs w:val="24"/>
          <w:lang w:val="es-ES"/>
        </w:rPr>
        <w:t>l</w:t>
      </w:r>
      <w:r w:rsidR="009F3AF0" w:rsidRPr="00AE1805">
        <w:rPr>
          <w:rFonts w:ascii="Trebuchet MS" w:hAnsi="Trebuchet MS" w:cs="Arial"/>
          <w:sz w:val="24"/>
          <w:szCs w:val="24"/>
          <w:lang w:val="es-ES"/>
        </w:rPr>
        <w:t>a</w:t>
      </w:r>
      <w:r w:rsidR="000F4C04" w:rsidRPr="00AE1805">
        <w:rPr>
          <w:rFonts w:ascii="Trebuchet MS" w:hAnsi="Trebuchet MS" w:cs="Arial"/>
          <w:sz w:val="24"/>
          <w:szCs w:val="24"/>
          <w:lang w:val="es-ES"/>
        </w:rPr>
        <w:t xml:space="preserve"> denunciante</w:t>
      </w:r>
      <w:r w:rsidR="009F3AF0" w:rsidRPr="00AE1805">
        <w:rPr>
          <w:rFonts w:ascii="Trebuchet MS" w:hAnsi="Trebuchet MS" w:cs="Arial"/>
          <w:sz w:val="24"/>
          <w:szCs w:val="24"/>
          <w:lang w:val="es-ES"/>
        </w:rPr>
        <w:t xml:space="preserve"> </w:t>
      </w:r>
      <w:r w:rsidR="000F4C04" w:rsidRPr="00AE1805">
        <w:rPr>
          <w:rFonts w:ascii="Trebuchet MS" w:hAnsi="Trebuchet MS" w:cs="Arial"/>
          <w:sz w:val="24"/>
          <w:szCs w:val="24"/>
          <w:lang w:val="es-ES"/>
        </w:rPr>
        <w:t xml:space="preserve">ofrece </w:t>
      </w:r>
      <w:r w:rsidRPr="00AE1805">
        <w:rPr>
          <w:rFonts w:ascii="Trebuchet MS" w:hAnsi="Trebuchet MS" w:cs="Arial"/>
          <w:sz w:val="24"/>
          <w:szCs w:val="24"/>
          <w:lang w:val="es-ES" w:eastAsia="es-ES"/>
        </w:rPr>
        <w:t>los siguientes</w:t>
      </w:r>
      <w:r w:rsidR="00531F30" w:rsidRPr="00AE1805">
        <w:rPr>
          <w:rFonts w:ascii="Trebuchet MS" w:hAnsi="Trebuchet MS" w:cs="Arial"/>
          <w:sz w:val="24"/>
          <w:szCs w:val="24"/>
          <w:lang w:val="es-ES" w:eastAsia="es-ES"/>
        </w:rPr>
        <w:t xml:space="preserve"> medios de prueba</w:t>
      </w:r>
      <w:r w:rsidRPr="00AE1805">
        <w:rPr>
          <w:rFonts w:ascii="Trebuchet MS" w:hAnsi="Trebuchet MS" w:cs="Arial"/>
          <w:sz w:val="24"/>
          <w:szCs w:val="24"/>
          <w:lang w:val="es-ES" w:eastAsia="es-ES"/>
        </w:rPr>
        <w:t>:</w:t>
      </w:r>
    </w:p>
    <w:p w14:paraId="4E3BFAE3" w14:textId="77777777" w:rsidR="00E13DBE" w:rsidRDefault="00CA55EA" w:rsidP="00E13DBE">
      <w:pPr>
        <w:spacing w:after="0"/>
        <w:ind w:right="-93"/>
        <w:jc w:val="both"/>
        <w:rPr>
          <w:rFonts w:ascii="Trebuchet MS" w:hAnsi="Trebuchet MS" w:cs="Arial"/>
          <w:sz w:val="24"/>
          <w:szCs w:val="24"/>
          <w:lang w:val="es-ES" w:eastAsia="es-ES"/>
        </w:rPr>
      </w:pPr>
      <w:r w:rsidRPr="00AE1805">
        <w:rPr>
          <w:rFonts w:ascii="Trebuchet MS" w:hAnsi="Trebuchet MS" w:cs="Arial"/>
          <w:sz w:val="24"/>
          <w:szCs w:val="24"/>
          <w:lang w:val="es-ES" w:eastAsia="es-ES"/>
        </w:rPr>
        <w:tab/>
      </w:r>
    </w:p>
    <w:p w14:paraId="7FAB64CD" w14:textId="77777777" w:rsidR="008A0807" w:rsidRPr="003D4D22" w:rsidRDefault="00E13DBE" w:rsidP="003D4D22">
      <w:pPr>
        <w:spacing w:after="0"/>
        <w:ind w:left="567" w:right="448"/>
        <w:jc w:val="both"/>
        <w:rPr>
          <w:rFonts w:ascii="Trebuchet MS" w:hAnsi="Trebuchet MS" w:cs="Arial"/>
          <w:i/>
          <w:lang w:eastAsia="es-ES"/>
        </w:rPr>
      </w:pPr>
      <w:r>
        <w:rPr>
          <w:rFonts w:ascii="Trebuchet MS" w:hAnsi="Trebuchet MS" w:cs="Arial"/>
          <w:sz w:val="24"/>
          <w:szCs w:val="24"/>
          <w:lang w:val="es-ES" w:eastAsia="es-ES"/>
        </w:rPr>
        <w:t>“</w:t>
      </w:r>
      <w:r w:rsidR="003D4D22" w:rsidRPr="003D4D22">
        <w:rPr>
          <w:rFonts w:ascii="Trebuchet MS" w:hAnsi="Trebuchet MS" w:cs="Arial"/>
          <w:i/>
          <w:lang w:eastAsia="es-ES"/>
        </w:rPr>
        <w:t xml:space="preserve">1. </w:t>
      </w:r>
      <w:r w:rsidR="00FF6B40" w:rsidRPr="003D4D22">
        <w:rPr>
          <w:rFonts w:ascii="Trebuchet MS" w:hAnsi="Trebuchet MS" w:cs="Arial"/>
          <w:i/>
          <w:lang w:eastAsia="es-ES"/>
        </w:rPr>
        <w:t>DOCUMENTAL PÚBLICA. Anexo oficio emitido por este H. Instituto Electoral y de Participación Ciudadana del Estado de Jalisco, en el cual me reconocen el carácter.</w:t>
      </w:r>
    </w:p>
    <w:p w14:paraId="6D470D32" w14:textId="77777777" w:rsidR="008A0807" w:rsidRPr="003D4D22" w:rsidRDefault="003D4D22" w:rsidP="003D4D22">
      <w:pPr>
        <w:spacing w:after="0"/>
        <w:ind w:left="567" w:right="448"/>
        <w:jc w:val="both"/>
        <w:rPr>
          <w:rFonts w:ascii="Trebuchet MS" w:hAnsi="Trebuchet MS" w:cs="Arial"/>
          <w:i/>
          <w:lang w:eastAsia="es-ES"/>
        </w:rPr>
      </w:pPr>
      <w:r w:rsidRPr="003D4D22">
        <w:rPr>
          <w:rFonts w:ascii="Trebuchet MS" w:hAnsi="Trebuchet MS" w:cs="Arial"/>
          <w:i/>
          <w:lang w:eastAsia="es-ES"/>
        </w:rPr>
        <w:t xml:space="preserve">2. </w:t>
      </w:r>
      <w:r w:rsidR="00FF6B40" w:rsidRPr="003D4D22">
        <w:rPr>
          <w:rFonts w:ascii="Trebuchet MS" w:hAnsi="Trebuchet MS" w:cs="Arial"/>
          <w:i/>
          <w:lang w:eastAsia="es-ES"/>
        </w:rPr>
        <w:t>TECNICA. Consistente en las siguientes ligas, con la cual se demuestra que el Gobierno de Tlaquepaque está dando publicidad a las obras que está realizando, lo cual deja en evidencia que rompe con la equidad de la contienda y la veda electoral.</w:t>
      </w:r>
    </w:p>
    <w:p w14:paraId="59D239C3" w14:textId="77777777" w:rsidR="003D4D22" w:rsidRPr="003D4D22" w:rsidRDefault="002F6E8C" w:rsidP="003D4D22">
      <w:pPr>
        <w:spacing w:after="0"/>
        <w:ind w:left="567" w:right="448"/>
        <w:jc w:val="both"/>
        <w:rPr>
          <w:rFonts w:ascii="Trebuchet MS" w:hAnsi="Trebuchet MS" w:cs="Arial"/>
          <w:i/>
          <w:lang w:eastAsia="es-ES"/>
        </w:rPr>
      </w:pPr>
      <w:hyperlink r:id="rId8" w:history="1">
        <w:r w:rsidR="003D4D22" w:rsidRPr="003D4D22">
          <w:rPr>
            <w:rStyle w:val="Hipervnculo"/>
            <w:rFonts w:ascii="Trebuchet MS" w:hAnsi="Trebuchet MS" w:cs="Arial"/>
            <w:i/>
            <w:lang w:eastAsia="es-ES"/>
          </w:rPr>
          <w:t>https://www.facebook.com/tlaquepaquegob/?hc%20ref=ARRDIINA%20AT%20eZQuuwU1JKcayR7eTVH5idF9%20ydGNONSAhqvuMJWB1WAOQE%203Y58ddwl&amp;fref=nf&amp;%20xts%20[0]=68.ARDLWZL52K55NXFdvHn7nI7A%20YWACLnHNfNZIZK3WiBfMuPxK89Fh5gvepw39IM8R4t%20CinTKQ79%20EnGQ3Upwm4R2albYTHONAXKW2W2ba37zernjf1FKnrope%20EKLM%20MUSJFFyBsilloUaNQczRe%20dzcrorOV2-%20gme%20EDazdJ6GtJDOCTnr3vzPu291NOKQyjr9GfvzmZSMKbn%20YSLens%20CXESJXXOs9T9vjbfJfffLgzL28TnFnLp8S2416SgdZ07kHkQS6EM%207WMISYIKuZHAcg-ruQDY-%20ZNZD2RVmDogh3g%2FYqOhw4b%2087c&amp;%20tn%20=KC-R</w:t>
        </w:r>
      </w:hyperlink>
      <w:r w:rsidR="003D4D22" w:rsidRPr="003D4D22">
        <w:rPr>
          <w:rFonts w:ascii="Trebuchet MS" w:hAnsi="Trebuchet MS" w:cs="Arial"/>
          <w:i/>
          <w:lang w:eastAsia="es-ES"/>
        </w:rPr>
        <w:t xml:space="preserve"> </w:t>
      </w:r>
    </w:p>
    <w:p w14:paraId="70FEDEC1" w14:textId="77777777" w:rsidR="003D4D22" w:rsidRPr="003D4D22" w:rsidRDefault="003D4D22" w:rsidP="003D4D22">
      <w:pPr>
        <w:spacing w:after="0"/>
        <w:ind w:left="567" w:right="448"/>
        <w:jc w:val="both"/>
        <w:rPr>
          <w:rFonts w:ascii="Trebuchet MS" w:hAnsi="Trebuchet MS" w:cs="Arial"/>
          <w:i/>
          <w:lang w:eastAsia="es-ES"/>
        </w:rPr>
      </w:pPr>
    </w:p>
    <w:p w14:paraId="7CB4880C" w14:textId="77777777" w:rsidR="003D4D22" w:rsidRPr="003D4D22" w:rsidRDefault="002F6E8C" w:rsidP="003D4D22">
      <w:pPr>
        <w:spacing w:after="0"/>
        <w:ind w:left="567" w:right="448"/>
        <w:jc w:val="both"/>
        <w:rPr>
          <w:rFonts w:ascii="Trebuchet MS" w:hAnsi="Trebuchet MS" w:cs="Arial"/>
          <w:i/>
          <w:lang w:eastAsia="es-ES"/>
        </w:rPr>
      </w:pPr>
      <w:hyperlink r:id="rId9" w:history="1">
        <w:r w:rsidR="003D4D22" w:rsidRPr="003D4D22">
          <w:rPr>
            <w:rStyle w:val="Hipervnculo"/>
            <w:rFonts w:ascii="Trebuchet MS" w:hAnsi="Trebuchet MS" w:cs="Arial"/>
            <w:i/>
            <w:lang w:eastAsia="es-ES"/>
          </w:rPr>
          <w:t>https://www.facebook.com/tlaquepaquegob/photos/pcb.4791348067551268/4791338680885540/?type=3&amp;theater</w:t>
        </w:r>
      </w:hyperlink>
      <w:r w:rsidR="003D4D22" w:rsidRPr="003D4D22">
        <w:rPr>
          <w:rFonts w:ascii="Trebuchet MS" w:hAnsi="Trebuchet MS" w:cs="Arial"/>
          <w:i/>
          <w:lang w:eastAsia="es-ES"/>
        </w:rPr>
        <w:t xml:space="preserve">     </w:t>
      </w:r>
    </w:p>
    <w:p w14:paraId="34D430F7" w14:textId="77777777" w:rsidR="003D4D22" w:rsidRPr="003D4D22" w:rsidRDefault="003D4D22" w:rsidP="003D4D22">
      <w:pPr>
        <w:spacing w:after="0"/>
        <w:ind w:left="567" w:right="448"/>
        <w:jc w:val="both"/>
        <w:rPr>
          <w:rFonts w:ascii="Trebuchet MS" w:hAnsi="Trebuchet MS" w:cs="Arial"/>
          <w:i/>
          <w:lang w:eastAsia="es-ES"/>
        </w:rPr>
      </w:pPr>
    </w:p>
    <w:p w14:paraId="4B675044" w14:textId="77777777" w:rsidR="003D4D22" w:rsidRPr="003D4D22" w:rsidRDefault="002F6E8C" w:rsidP="003D4D22">
      <w:pPr>
        <w:spacing w:after="0"/>
        <w:ind w:left="567" w:right="448"/>
        <w:jc w:val="both"/>
        <w:rPr>
          <w:rFonts w:ascii="Trebuchet MS" w:hAnsi="Trebuchet MS" w:cs="Arial"/>
          <w:i/>
          <w:lang w:eastAsia="es-ES"/>
        </w:rPr>
      </w:pPr>
      <w:hyperlink r:id="rId10" w:history="1">
        <w:r w:rsidR="003D4D22" w:rsidRPr="003D4D22">
          <w:rPr>
            <w:rStyle w:val="Hipervnculo"/>
            <w:rFonts w:ascii="Trebuchet MS" w:hAnsi="Trebuchet MS" w:cs="Arial"/>
            <w:i/>
            <w:lang w:eastAsia="es-ES"/>
          </w:rPr>
          <w:t>https://www.facebook.com/tlaquepaquegob/photos/pcb.4791348067551268/4791341904218551/?type=3&amp;theater</w:t>
        </w:r>
      </w:hyperlink>
      <w:r w:rsidR="003D4D22" w:rsidRPr="003D4D22">
        <w:rPr>
          <w:rFonts w:ascii="Trebuchet MS" w:hAnsi="Trebuchet MS" w:cs="Arial"/>
          <w:i/>
          <w:lang w:eastAsia="es-ES"/>
        </w:rPr>
        <w:t xml:space="preserve"> </w:t>
      </w:r>
    </w:p>
    <w:p w14:paraId="557F270E" w14:textId="77777777" w:rsidR="003D4D22" w:rsidRPr="003D4D22" w:rsidRDefault="003D4D22" w:rsidP="003D4D22">
      <w:pPr>
        <w:spacing w:after="0"/>
        <w:ind w:left="567" w:right="448"/>
        <w:jc w:val="both"/>
        <w:rPr>
          <w:rFonts w:ascii="Trebuchet MS" w:hAnsi="Trebuchet MS" w:cs="Arial"/>
          <w:i/>
          <w:lang w:eastAsia="es-ES"/>
        </w:rPr>
      </w:pPr>
    </w:p>
    <w:p w14:paraId="0A0A2293" w14:textId="77777777" w:rsidR="003D4D22" w:rsidRPr="003D4D22" w:rsidRDefault="002F6E8C" w:rsidP="003D4D22">
      <w:pPr>
        <w:spacing w:after="0"/>
        <w:ind w:left="567" w:right="448"/>
        <w:jc w:val="both"/>
        <w:rPr>
          <w:rFonts w:ascii="Trebuchet MS" w:hAnsi="Trebuchet MS" w:cs="Arial"/>
          <w:i/>
          <w:lang w:eastAsia="es-ES"/>
        </w:rPr>
      </w:pPr>
      <w:hyperlink r:id="rId11" w:history="1">
        <w:r w:rsidR="003D4D22" w:rsidRPr="003D4D22">
          <w:rPr>
            <w:rStyle w:val="Hipervnculo"/>
            <w:rFonts w:ascii="Trebuchet MS" w:hAnsi="Trebuchet MS" w:cs="Arial"/>
            <w:i/>
            <w:lang w:eastAsia="es-ES"/>
          </w:rPr>
          <w:t>https://www.facebook.com/tlaquepaquegob/photos/pcb.4791348067551268/4791342734218468/?type=3&amp;theater</w:t>
        </w:r>
      </w:hyperlink>
      <w:r w:rsidR="003D4D22" w:rsidRPr="003D4D22">
        <w:rPr>
          <w:rFonts w:ascii="Trebuchet MS" w:hAnsi="Trebuchet MS" w:cs="Arial"/>
          <w:i/>
          <w:lang w:eastAsia="es-ES"/>
        </w:rPr>
        <w:t xml:space="preserve"> </w:t>
      </w:r>
    </w:p>
    <w:p w14:paraId="41DD16C0" w14:textId="77777777" w:rsidR="003D4D22" w:rsidRPr="003D4D22" w:rsidRDefault="003D4D22" w:rsidP="003D4D22">
      <w:pPr>
        <w:spacing w:after="0"/>
        <w:ind w:left="567" w:right="448"/>
        <w:jc w:val="both"/>
        <w:rPr>
          <w:rFonts w:ascii="Trebuchet MS" w:hAnsi="Trebuchet MS" w:cs="Arial"/>
          <w:i/>
          <w:lang w:eastAsia="es-ES"/>
        </w:rPr>
      </w:pPr>
    </w:p>
    <w:p w14:paraId="59BEAA2D" w14:textId="77777777" w:rsidR="003D4D22" w:rsidRPr="003D4D22" w:rsidRDefault="002F6E8C" w:rsidP="003D4D22">
      <w:pPr>
        <w:spacing w:after="0"/>
        <w:ind w:left="567" w:right="448"/>
        <w:jc w:val="both"/>
        <w:rPr>
          <w:rFonts w:ascii="Trebuchet MS" w:hAnsi="Trebuchet MS" w:cs="Arial"/>
          <w:i/>
          <w:lang w:eastAsia="es-ES"/>
        </w:rPr>
      </w:pPr>
      <w:hyperlink r:id="rId12" w:history="1">
        <w:r w:rsidR="003D4D22" w:rsidRPr="003D4D22">
          <w:rPr>
            <w:rStyle w:val="Hipervnculo"/>
            <w:rFonts w:ascii="Trebuchet MS" w:hAnsi="Trebuchet MS" w:cs="Arial"/>
            <w:i/>
            <w:lang w:eastAsia="es-ES"/>
          </w:rPr>
          <w:t>https://www.facebook.com/tlaquepaquegob/photos/pcb.4791348067551268/4791343880885020/?type=3&amp;theater</w:t>
        </w:r>
      </w:hyperlink>
      <w:r w:rsidR="003D4D22" w:rsidRPr="003D4D22">
        <w:rPr>
          <w:rFonts w:ascii="Trebuchet MS" w:hAnsi="Trebuchet MS" w:cs="Arial"/>
          <w:i/>
          <w:lang w:eastAsia="es-ES"/>
        </w:rPr>
        <w:t xml:space="preserve"> </w:t>
      </w:r>
    </w:p>
    <w:p w14:paraId="029365CE" w14:textId="77777777" w:rsidR="003D4D22" w:rsidRPr="003D4D22" w:rsidRDefault="002F6E8C" w:rsidP="003D4D22">
      <w:pPr>
        <w:spacing w:after="0"/>
        <w:ind w:left="567" w:right="448"/>
        <w:jc w:val="both"/>
        <w:rPr>
          <w:rFonts w:ascii="Trebuchet MS" w:hAnsi="Trebuchet MS" w:cs="Arial"/>
          <w:i/>
          <w:lang w:eastAsia="es-ES"/>
        </w:rPr>
      </w:pPr>
      <w:hyperlink r:id="rId13" w:history="1">
        <w:r w:rsidR="003D4D22" w:rsidRPr="003D4D22">
          <w:rPr>
            <w:rStyle w:val="Hipervnculo"/>
            <w:rFonts w:ascii="Trebuchet MS" w:hAnsi="Trebuchet MS" w:cs="Arial"/>
            <w:i/>
            <w:lang w:eastAsia="es-ES"/>
          </w:rPr>
          <w:t>https://www.facebook.com/tlaquepaquegob/photos/pcb.4791348067551268/4791343980885010/?type=3&amp;theater</w:t>
        </w:r>
      </w:hyperlink>
      <w:r w:rsidR="003D4D22" w:rsidRPr="003D4D22">
        <w:rPr>
          <w:rFonts w:ascii="Trebuchet MS" w:hAnsi="Trebuchet MS" w:cs="Arial"/>
          <w:i/>
          <w:lang w:eastAsia="es-ES"/>
        </w:rPr>
        <w:t xml:space="preserve"> </w:t>
      </w:r>
    </w:p>
    <w:p w14:paraId="6BB54110" w14:textId="77777777" w:rsidR="003D4D22" w:rsidRPr="003D4D22" w:rsidRDefault="003D4D22" w:rsidP="003D4D22">
      <w:pPr>
        <w:spacing w:after="0"/>
        <w:ind w:left="567" w:right="448"/>
        <w:jc w:val="both"/>
        <w:rPr>
          <w:rFonts w:ascii="Trebuchet MS" w:hAnsi="Trebuchet MS" w:cs="Arial"/>
          <w:i/>
          <w:lang w:eastAsia="es-ES"/>
        </w:rPr>
      </w:pPr>
    </w:p>
    <w:p w14:paraId="238DE99E" w14:textId="77777777" w:rsidR="003D4D22" w:rsidRPr="003D4D22" w:rsidRDefault="002F6E8C" w:rsidP="003D4D22">
      <w:pPr>
        <w:spacing w:after="0"/>
        <w:ind w:left="567" w:right="448"/>
        <w:jc w:val="both"/>
        <w:rPr>
          <w:rFonts w:ascii="Trebuchet MS" w:hAnsi="Trebuchet MS" w:cs="Arial"/>
          <w:i/>
          <w:lang w:eastAsia="es-ES"/>
        </w:rPr>
      </w:pPr>
      <w:hyperlink r:id="rId14" w:history="1">
        <w:r w:rsidR="003D4D22" w:rsidRPr="003D4D22">
          <w:rPr>
            <w:rStyle w:val="Hipervnculo"/>
            <w:rFonts w:ascii="Trebuchet MS" w:hAnsi="Trebuchet MS" w:cs="Arial"/>
            <w:i/>
            <w:lang w:eastAsia="es-ES"/>
          </w:rPr>
          <w:t>https://www.facebook.com/tlaquepaquegob/photos/pcb.4791348067551268/4791344114218330/?type=3&amp;theater</w:t>
        </w:r>
      </w:hyperlink>
      <w:r w:rsidR="003D4D22" w:rsidRPr="003D4D22">
        <w:rPr>
          <w:rFonts w:ascii="Trebuchet MS" w:hAnsi="Trebuchet MS" w:cs="Arial"/>
          <w:i/>
          <w:lang w:eastAsia="es-ES"/>
        </w:rPr>
        <w:t xml:space="preserve"> </w:t>
      </w:r>
    </w:p>
    <w:p w14:paraId="1648250C" w14:textId="77777777" w:rsidR="003D4D22" w:rsidRPr="003D4D22" w:rsidRDefault="003D4D22" w:rsidP="003D4D22">
      <w:pPr>
        <w:spacing w:after="0"/>
        <w:ind w:left="567" w:right="448"/>
        <w:jc w:val="both"/>
        <w:rPr>
          <w:rFonts w:ascii="Trebuchet MS" w:hAnsi="Trebuchet MS" w:cs="Arial"/>
          <w:i/>
          <w:lang w:eastAsia="es-ES"/>
        </w:rPr>
      </w:pPr>
    </w:p>
    <w:p w14:paraId="68C1FE3F" w14:textId="77777777" w:rsidR="003D4D22" w:rsidRPr="003D4D22" w:rsidRDefault="002F6E8C" w:rsidP="003D4D22">
      <w:pPr>
        <w:spacing w:after="0"/>
        <w:ind w:left="567" w:right="448"/>
        <w:jc w:val="both"/>
        <w:rPr>
          <w:rFonts w:ascii="Trebuchet MS" w:hAnsi="Trebuchet MS" w:cs="Arial"/>
          <w:i/>
          <w:lang w:eastAsia="es-ES"/>
        </w:rPr>
      </w:pPr>
      <w:hyperlink r:id="rId15" w:history="1">
        <w:r w:rsidR="003D4D22" w:rsidRPr="003D4D22">
          <w:rPr>
            <w:rStyle w:val="Hipervnculo"/>
            <w:rFonts w:ascii="Trebuchet MS" w:hAnsi="Trebuchet MS" w:cs="Arial"/>
            <w:i/>
            <w:lang w:eastAsia="es-ES"/>
          </w:rPr>
          <w:t>https://www.facebook.com/tlaquepaquegob/photos/pcb.4791348067551268/4791344614218280/?type=3&amp;theater</w:t>
        </w:r>
      </w:hyperlink>
      <w:r w:rsidR="003D4D22" w:rsidRPr="003D4D22">
        <w:rPr>
          <w:rFonts w:ascii="Trebuchet MS" w:hAnsi="Trebuchet MS" w:cs="Arial"/>
          <w:i/>
          <w:lang w:eastAsia="es-ES"/>
        </w:rPr>
        <w:t xml:space="preserve"> </w:t>
      </w:r>
    </w:p>
    <w:p w14:paraId="75439C43" w14:textId="77777777" w:rsidR="003D4D22" w:rsidRPr="003D4D22" w:rsidRDefault="003D4D22" w:rsidP="003D4D22">
      <w:pPr>
        <w:spacing w:after="0"/>
        <w:ind w:left="567" w:right="448"/>
        <w:jc w:val="both"/>
        <w:rPr>
          <w:rFonts w:ascii="Trebuchet MS" w:hAnsi="Trebuchet MS" w:cs="Arial"/>
          <w:i/>
          <w:lang w:eastAsia="es-ES"/>
        </w:rPr>
      </w:pPr>
    </w:p>
    <w:p w14:paraId="3DCEAD54" w14:textId="77777777" w:rsidR="003D4D22" w:rsidRPr="003D4D22" w:rsidRDefault="002F6E8C" w:rsidP="003D4D22">
      <w:pPr>
        <w:spacing w:after="0"/>
        <w:ind w:left="567" w:right="448"/>
        <w:jc w:val="both"/>
        <w:rPr>
          <w:rFonts w:ascii="Trebuchet MS" w:hAnsi="Trebuchet MS" w:cs="Arial"/>
          <w:i/>
          <w:lang w:eastAsia="es-ES"/>
        </w:rPr>
      </w:pPr>
      <w:hyperlink r:id="rId16" w:history="1">
        <w:r w:rsidR="003D4D22" w:rsidRPr="003D4D22">
          <w:rPr>
            <w:rStyle w:val="Hipervnculo"/>
            <w:rFonts w:ascii="Trebuchet MS" w:hAnsi="Trebuchet MS" w:cs="Arial"/>
            <w:i/>
            <w:lang w:eastAsia="es-ES"/>
          </w:rPr>
          <w:t>https://www.facebook.com/tlaquepaquegob/photos/pcb.4791348067551268/4791344914218250/?type=3&amp;theater</w:t>
        </w:r>
      </w:hyperlink>
      <w:r w:rsidR="003D4D22" w:rsidRPr="003D4D22">
        <w:rPr>
          <w:rFonts w:ascii="Trebuchet MS" w:hAnsi="Trebuchet MS" w:cs="Arial"/>
          <w:i/>
          <w:lang w:eastAsia="es-ES"/>
        </w:rPr>
        <w:t xml:space="preserve"> </w:t>
      </w:r>
    </w:p>
    <w:p w14:paraId="3CDC3413" w14:textId="77777777" w:rsidR="003D4D22" w:rsidRPr="003D4D22" w:rsidRDefault="003D4D22" w:rsidP="003D4D22">
      <w:pPr>
        <w:spacing w:after="0"/>
        <w:ind w:left="567" w:right="448"/>
        <w:jc w:val="both"/>
        <w:rPr>
          <w:rFonts w:ascii="Trebuchet MS" w:hAnsi="Trebuchet MS" w:cs="Arial"/>
          <w:i/>
          <w:lang w:eastAsia="es-ES"/>
        </w:rPr>
      </w:pPr>
    </w:p>
    <w:p w14:paraId="3DE0CC9D" w14:textId="66C69E75" w:rsidR="004F6CC3" w:rsidRDefault="002F6E8C" w:rsidP="003D4D22">
      <w:pPr>
        <w:spacing w:after="0"/>
        <w:ind w:left="567" w:right="448"/>
        <w:jc w:val="both"/>
        <w:rPr>
          <w:rFonts w:ascii="Trebuchet MS" w:hAnsi="Trebuchet MS" w:cs="Arial"/>
          <w:i/>
          <w:lang w:val="es-ES" w:eastAsia="es-ES"/>
        </w:rPr>
      </w:pPr>
      <w:hyperlink r:id="rId17" w:history="1">
        <w:r w:rsidR="003D4D22" w:rsidRPr="003D4D22">
          <w:rPr>
            <w:rStyle w:val="Hipervnculo"/>
            <w:rFonts w:ascii="Trebuchet MS" w:hAnsi="Trebuchet MS" w:cs="Arial"/>
            <w:i/>
            <w:lang w:eastAsia="es-ES"/>
          </w:rPr>
          <w:t>https://www.facebook.com/tlaquepaquegob/photos/pcb.4791348067551268/4791347504217991/?type=3&amp;theater</w:t>
        </w:r>
      </w:hyperlink>
      <w:r w:rsidR="00E13DBE">
        <w:rPr>
          <w:rFonts w:ascii="Trebuchet MS" w:hAnsi="Trebuchet MS" w:cs="Arial"/>
          <w:i/>
          <w:lang w:val="es-ES" w:eastAsia="es-ES"/>
        </w:rPr>
        <w:t>”</w:t>
      </w:r>
    </w:p>
    <w:p w14:paraId="12D9CDB9" w14:textId="77777777" w:rsidR="00410B48" w:rsidRPr="00AE1805" w:rsidRDefault="00410B48" w:rsidP="00037C81">
      <w:pPr>
        <w:spacing w:after="0"/>
        <w:ind w:right="-91"/>
        <w:jc w:val="both"/>
        <w:rPr>
          <w:rFonts w:ascii="Trebuchet MS" w:hAnsi="Trebuchet MS" w:cs="Arial"/>
          <w:bCs/>
          <w:iCs/>
          <w:sz w:val="24"/>
          <w:szCs w:val="24"/>
        </w:rPr>
      </w:pPr>
    </w:p>
    <w:p w14:paraId="7DE23235" w14:textId="55C75E1E" w:rsidR="0060049A" w:rsidRPr="00E13DBE" w:rsidRDefault="009A2FBB" w:rsidP="00037C81">
      <w:pPr>
        <w:pStyle w:val="Sinespaciado"/>
        <w:spacing w:line="276" w:lineRule="auto"/>
        <w:jc w:val="both"/>
        <w:rPr>
          <w:rFonts w:ascii="Trebuchet MS" w:hAnsi="Trebuchet MS" w:cs="Arial"/>
          <w:b/>
          <w:sz w:val="24"/>
          <w:szCs w:val="24"/>
        </w:rPr>
      </w:pPr>
      <w:r w:rsidRPr="00AE1805">
        <w:rPr>
          <w:rFonts w:ascii="Trebuchet MS" w:hAnsi="Trebuchet MS" w:cs="Arial"/>
          <w:b/>
          <w:sz w:val="24"/>
          <w:szCs w:val="24"/>
        </w:rPr>
        <w:t>V. Diligencias ordenadas po</w:t>
      </w:r>
      <w:r w:rsidR="0060049A" w:rsidRPr="00AE1805">
        <w:rPr>
          <w:rFonts w:ascii="Trebuchet MS" w:hAnsi="Trebuchet MS" w:cs="Arial"/>
          <w:b/>
          <w:sz w:val="24"/>
          <w:szCs w:val="24"/>
        </w:rPr>
        <w:t>r</w:t>
      </w:r>
      <w:r w:rsidRPr="00AE1805">
        <w:rPr>
          <w:rFonts w:ascii="Trebuchet MS" w:hAnsi="Trebuchet MS" w:cs="Arial"/>
          <w:b/>
          <w:sz w:val="24"/>
          <w:szCs w:val="24"/>
        </w:rPr>
        <w:t xml:space="preserve"> esta autoridad</w:t>
      </w:r>
      <w:r w:rsidR="0060049A" w:rsidRPr="00AE1805">
        <w:rPr>
          <w:rFonts w:ascii="Trebuchet MS" w:hAnsi="Trebuchet MS" w:cs="Arial"/>
          <w:b/>
          <w:sz w:val="24"/>
          <w:szCs w:val="24"/>
        </w:rPr>
        <w:t>.</w:t>
      </w:r>
      <w:r w:rsidR="00E13DBE">
        <w:rPr>
          <w:rFonts w:ascii="Trebuchet MS" w:hAnsi="Trebuchet MS" w:cs="Arial"/>
          <w:b/>
          <w:sz w:val="24"/>
          <w:szCs w:val="24"/>
        </w:rPr>
        <w:t xml:space="preserve"> </w:t>
      </w:r>
      <w:r w:rsidR="008F4361">
        <w:rPr>
          <w:rFonts w:ascii="Trebuchet MS" w:eastAsia="Times New Roman" w:hAnsi="Trebuchet MS" w:cs="Arial"/>
          <w:sz w:val="24"/>
          <w:szCs w:val="24"/>
          <w:lang w:val="es-ES_tradnl" w:eastAsia="es-MX"/>
        </w:rPr>
        <w:t>Esta</w:t>
      </w:r>
      <w:r w:rsidR="0060049A" w:rsidRPr="00AE1805">
        <w:rPr>
          <w:rFonts w:ascii="Trebuchet MS" w:eastAsia="Times New Roman" w:hAnsi="Trebuchet MS" w:cs="Arial"/>
          <w:sz w:val="24"/>
          <w:szCs w:val="24"/>
          <w:lang w:val="es-ES_tradnl" w:eastAsia="es-MX"/>
        </w:rPr>
        <w:t xml:space="preserve"> autoridad integradora ordenó realizar como diligencia de investigación la verificación</w:t>
      </w:r>
      <w:r w:rsidR="00CA10F6">
        <w:rPr>
          <w:rFonts w:ascii="Trebuchet MS" w:eastAsia="Times New Roman" w:hAnsi="Trebuchet MS" w:cs="Arial"/>
          <w:sz w:val="24"/>
          <w:szCs w:val="24"/>
          <w:lang w:val="es-ES_tradnl" w:eastAsia="es-MX"/>
        </w:rPr>
        <w:t xml:space="preserve"> de la</w:t>
      </w:r>
      <w:r w:rsidR="0060049A" w:rsidRPr="00AE1805">
        <w:rPr>
          <w:rFonts w:ascii="Trebuchet MS" w:eastAsia="Times New Roman" w:hAnsi="Trebuchet MS" w:cs="Arial"/>
          <w:sz w:val="24"/>
          <w:szCs w:val="24"/>
          <w:lang w:val="es-ES_tradnl" w:eastAsia="es-MX"/>
        </w:rPr>
        <w:t xml:space="preserve"> </w:t>
      </w:r>
      <w:r w:rsidR="0060049A" w:rsidRPr="00AE1805">
        <w:rPr>
          <w:rFonts w:ascii="Trebuchet MS" w:eastAsia="Times New Roman" w:hAnsi="Trebuchet MS" w:cs="Arial"/>
          <w:color w:val="000000"/>
          <w:sz w:val="24"/>
          <w:szCs w:val="24"/>
        </w:rPr>
        <w:t>existencia y conten</w:t>
      </w:r>
      <w:r w:rsidR="00AC75C5">
        <w:rPr>
          <w:rFonts w:ascii="Trebuchet MS" w:eastAsia="Times New Roman" w:hAnsi="Trebuchet MS" w:cs="Arial"/>
          <w:color w:val="000000"/>
          <w:sz w:val="24"/>
          <w:szCs w:val="24"/>
        </w:rPr>
        <w:t xml:space="preserve">ido de </w:t>
      </w:r>
      <w:r w:rsidR="003D4D22">
        <w:rPr>
          <w:rFonts w:ascii="Trebuchet MS" w:eastAsia="Times New Roman" w:hAnsi="Trebuchet MS" w:cs="Arial"/>
          <w:color w:val="000000"/>
          <w:sz w:val="24"/>
          <w:szCs w:val="24"/>
        </w:rPr>
        <w:t xml:space="preserve">las publicaciones en la red social Facebook referidas en la denuncia. </w:t>
      </w:r>
      <w:r w:rsidR="00952798">
        <w:rPr>
          <w:rFonts w:ascii="Trebuchet MS" w:eastAsia="Times New Roman" w:hAnsi="Trebuchet MS" w:cs="Arial"/>
          <w:color w:val="000000"/>
          <w:sz w:val="24"/>
          <w:szCs w:val="24"/>
        </w:rPr>
        <w:t>Lo cual obra a través de</w:t>
      </w:r>
      <w:r w:rsidR="00961A93">
        <w:rPr>
          <w:rFonts w:ascii="Trebuchet MS" w:eastAsia="Times New Roman" w:hAnsi="Trebuchet MS" w:cs="Arial"/>
          <w:color w:val="000000"/>
          <w:sz w:val="24"/>
          <w:szCs w:val="24"/>
        </w:rPr>
        <w:t xml:space="preserve"> </w:t>
      </w:r>
      <w:r w:rsidR="00952798">
        <w:rPr>
          <w:rFonts w:ascii="Trebuchet MS" w:eastAsia="Times New Roman" w:hAnsi="Trebuchet MS" w:cs="Arial"/>
          <w:color w:val="000000"/>
          <w:sz w:val="24"/>
          <w:szCs w:val="24"/>
        </w:rPr>
        <w:t>l</w:t>
      </w:r>
      <w:r w:rsidR="00961A93">
        <w:rPr>
          <w:rFonts w:ascii="Trebuchet MS" w:eastAsia="Times New Roman" w:hAnsi="Trebuchet MS" w:cs="Arial"/>
          <w:color w:val="000000"/>
          <w:sz w:val="24"/>
          <w:szCs w:val="24"/>
        </w:rPr>
        <w:t>as</w:t>
      </w:r>
      <w:r w:rsidR="00952798">
        <w:rPr>
          <w:rFonts w:ascii="Trebuchet MS" w:eastAsia="Times New Roman" w:hAnsi="Trebuchet MS" w:cs="Arial"/>
          <w:color w:val="000000"/>
          <w:sz w:val="24"/>
          <w:szCs w:val="24"/>
        </w:rPr>
        <w:t xml:space="preserve"> acta</w:t>
      </w:r>
      <w:r w:rsidR="00961A93">
        <w:rPr>
          <w:rFonts w:ascii="Trebuchet MS" w:eastAsia="Times New Roman" w:hAnsi="Trebuchet MS" w:cs="Arial"/>
          <w:color w:val="000000"/>
          <w:sz w:val="24"/>
          <w:szCs w:val="24"/>
        </w:rPr>
        <w:t>s</w:t>
      </w:r>
      <w:r w:rsidR="00952798">
        <w:rPr>
          <w:rFonts w:ascii="Trebuchet MS" w:eastAsia="Times New Roman" w:hAnsi="Trebuchet MS" w:cs="Arial"/>
          <w:color w:val="000000"/>
          <w:sz w:val="24"/>
          <w:szCs w:val="24"/>
        </w:rPr>
        <w:t xml:space="preserve"> de Oficialía Electoral identificada</w:t>
      </w:r>
      <w:r w:rsidR="00961A93">
        <w:rPr>
          <w:rFonts w:ascii="Trebuchet MS" w:eastAsia="Times New Roman" w:hAnsi="Trebuchet MS" w:cs="Arial"/>
          <w:color w:val="000000"/>
          <w:sz w:val="24"/>
          <w:szCs w:val="24"/>
        </w:rPr>
        <w:t>s</w:t>
      </w:r>
      <w:r w:rsidR="00952798">
        <w:rPr>
          <w:rFonts w:ascii="Trebuchet MS" w:eastAsia="Times New Roman" w:hAnsi="Trebuchet MS" w:cs="Arial"/>
          <w:color w:val="000000"/>
          <w:sz w:val="24"/>
          <w:szCs w:val="24"/>
        </w:rPr>
        <w:t xml:space="preserve"> con la clave alfanumérica IEPC-OE/</w:t>
      </w:r>
      <w:r w:rsidR="000D77B9">
        <w:rPr>
          <w:rFonts w:ascii="Trebuchet MS" w:eastAsia="Times New Roman" w:hAnsi="Trebuchet MS" w:cs="Arial"/>
          <w:color w:val="000000"/>
          <w:sz w:val="24"/>
          <w:szCs w:val="24"/>
        </w:rPr>
        <w:t>61</w:t>
      </w:r>
      <w:r w:rsidR="003D4D22">
        <w:rPr>
          <w:rFonts w:ascii="Trebuchet MS" w:eastAsia="Times New Roman" w:hAnsi="Trebuchet MS" w:cs="Arial"/>
          <w:color w:val="000000"/>
          <w:sz w:val="24"/>
          <w:szCs w:val="24"/>
        </w:rPr>
        <w:t>4</w:t>
      </w:r>
      <w:r w:rsidR="00952798">
        <w:rPr>
          <w:rFonts w:ascii="Trebuchet MS" w:eastAsia="Times New Roman" w:hAnsi="Trebuchet MS" w:cs="Arial"/>
          <w:color w:val="000000"/>
          <w:sz w:val="24"/>
          <w:szCs w:val="24"/>
        </w:rPr>
        <w:t>/2021</w:t>
      </w:r>
      <w:r w:rsidR="00961A93">
        <w:rPr>
          <w:rFonts w:ascii="Trebuchet MS" w:eastAsia="Times New Roman" w:hAnsi="Trebuchet MS" w:cs="Arial"/>
          <w:color w:val="000000"/>
          <w:sz w:val="24"/>
          <w:szCs w:val="24"/>
        </w:rPr>
        <w:t xml:space="preserve"> e IEPC-OE/615/2021</w:t>
      </w:r>
      <w:r w:rsidR="00952798">
        <w:rPr>
          <w:rFonts w:ascii="Trebuchet MS" w:eastAsia="Times New Roman" w:hAnsi="Trebuchet MS" w:cs="Arial"/>
          <w:color w:val="000000"/>
          <w:sz w:val="24"/>
          <w:szCs w:val="24"/>
        </w:rPr>
        <w:t>. Acta</w:t>
      </w:r>
      <w:r w:rsidR="00961A93">
        <w:rPr>
          <w:rFonts w:ascii="Trebuchet MS" w:eastAsia="Times New Roman" w:hAnsi="Trebuchet MS" w:cs="Arial"/>
          <w:color w:val="000000"/>
          <w:sz w:val="24"/>
          <w:szCs w:val="24"/>
        </w:rPr>
        <w:t>s</w:t>
      </w:r>
      <w:r w:rsidR="00952798">
        <w:rPr>
          <w:rFonts w:ascii="Trebuchet MS" w:eastAsia="Times New Roman" w:hAnsi="Trebuchet MS" w:cs="Arial"/>
          <w:color w:val="000000"/>
          <w:sz w:val="24"/>
          <w:szCs w:val="24"/>
        </w:rPr>
        <w:t xml:space="preserve"> que por su naturaleza constituye</w:t>
      </w:r>
      <w:r w:rsidR="00961A93">
        <w:rPr>
          <w:rFonts w:ascii="Trebuchet MS" w:eastAsia="Times New Roman" w:hAnsi="Trebuchet MS" w:cs="Arial"/>
          <w:color w:val="000000"/>
          <w:sz w:val="24"/>
          <w:szCs w:val="24"/>
        </w:rPr>
        <w:t>n</w:t>
      </w:r>
      <w:r w:rsidR="00952798">
        <w:rPr>
          <w:rFonts w:ascii="Trebuchet MS" w:eastAsia="Times New Roman" w:hAnsi="Trebuchet MS" w:cs="Arial"/>
          <w:color w:val="000000"/>
          <w:sz w:val="24"/>
          <w:szCs w:val="24"/>
        </w:rPr>
        <w:t xml:space="preserve"> prueba</w:t>
      </w:r>
      <w:r w:rsidR="00961A93">
        <w:rPr>
          <w:rFonts w:ascii="Trebuchet MS" w:eastAsia="Times New Roman" w:hAnsi="Trebuchet MS" w:cs="Arial"/>
          <w:color w:val="000000"/>
          <w:sz w:val="24"/>
          <w:szCs w:val="24"/>
        </w:rPr>
        <w:t>s</w:t>
      </w:r>
      <w:r w:rsidR="00952798">
        <w:rPr>
          <w:rFonts w:ascii="Trebuchet MS" w:eastAsia="Times New Roman" w:hAnsi="Trebuchet MS" w:cs="Arial"/>
          <w:color w:val="000000"/>
          <w:sz w:val="24"/>
          <w:szCs w:val="24"/>
        </w:rPr>
        <w:t xml:space="preserve"> documental</w:t>
      </w:r>
      <w:r w:rsidR="00961A93">
        <w:rPr>
          <w:rFonts w:ascii="Trebuchet MS" w:eastAsia="Times New Roman" w:hAnsi="Trebuchet MS" w:cs="Arial"/>
          <w:color w:val="000000"/>
          <w:sz w:val="24"/>
          <w:szCs w:val="24"/>
        </w:rPr>
        <w:t>es</w:t>
      </w:r>
      <w:r w:rsidR="00952798">
        <w:rPr>
          <w:rFonts w:ascii="Trebuchet MS" w:eastAsia="Times New Roman" w:hAnsi="Trebuchet MS" w:cs="Arial"/>
          <w:color w:val="000000"/>
          <w:sz w:val="24"/>
          <w:szCs w:val="24"/>
        </w:rPr>
        <w:t xml:space="preserve"> pública</w:t>
      </w:r>
      <w:r w:rsidR="00961A93">
        <w:rPr>
          <w:rFonts w:ascii="Trebuchet MS" w:eastAsia="Times New Roman" w:hAnsi="Trebuchet MS" w:cs="Arial"/>
          <w:color w:val="000000"/>
          <w:sz w:val="24"/>
          <w:szCs w:val="24"/>
        </w:rPr>
        <w:t>s</w:t>
      </w:r>
      <w:r w:rsidR="00952798">
        <w:rPr>
          <w:rFonts w:ascii="Trebuchet MS" w:eastAsia="Times New Roman" w:hAnsi="Trebuchet MS" w:cs="Arial"/>
          <w:color w:val="000000"/>
          <w:sz w:val="24"/>
          <w:szCs w:val="24"/>
        </w:rPr>
        <w:t>, a la</w:t>
      </w:r>
      <w:r w:rsidR="00961A93">
        <w:rPr>
          <w:rFonts w:ascii="Trebuchet MS" w:eastAsia="Times New Roman" w:hAnsi="Trebuchet MS" w:cs="Arial"/>
          <w:color w:val="000000"/>
          <w:sz w:val="24"/>
          <w:szCs w:val="24"/>
        </w:rPr>
        <w:t>s</w:t>
      </w:r>
      <w:r w:rsidR="00952798">
        <w:rPr>
          <w:rFonts w:ascii="Trebuchet MS" w:eastAsia="Times New Roman" w:hAnsi="Trebuchet MS" w:cs="Arial"/>
          <w:color w:val="000000"/>
          <w:sz w:val="24"/>
          <w:szCs w:val="24"/>
        </w:rPr>
        <w:t xml:space="preserve"> cual</w:t>
      </w:r>
      <w:r w:rsidR="00961A93">
        <w:rPr>
          <w:rFonts w:ascii="Trebuchet MS" w:eastAsia="Times New Roman" w:hAnsi="Trebuchet MS" w:cs="Arial"/>
          <w:color w:val="000000"/>
          <w:sz w:val="24"/>
          <w:szCs w:val="24"/>
        </w:rPr>
        <w:t>es</w:t>
      </w:r>
      <w:r w:rsidR="00952798">
        <w:rPr>
          <w:rFonts w:ascii="Trebuchet MS" w:eastAsia="Times New Roman" w:hAnsi="Trebuchet MS" w:cs="Arial"/>
          <w:color w:val="000000"/>
          <w:sz w:val="24"/>
          <w:szCs w:val="24"/>
        </w:rPr>
        <w:t xml:space="preserve"> de conformidad con el artículo 463 del Código Electoral del Estado de Jalisco se le</w:t>
      </w:r>
      <w:r w:rsidR="00961A93">
        <w:rPr>
          <w:rFonts w:ascii="Trebuchet MS" w:eastAsia="Times New Roman" w:hAnsi="Trebuchet MS" w:cs="Arial"/>
          <w:color w:val="000000"/>
          <w:sz w:val="24"/>
          <w:szCs w:val="24"/>
        </w:rPr>
        <w:t>s</w:t>
      </w:r>
      <w:r w:rsidR="00952798">
        <w:rPr>
          <w:rFonts w:ascii="Trebuchet MS" w:eastAsia="Times New Roman" w:hAnsi="Trebuchet MS" w:cs="Arial"/>
          <w:color w:val="000000"/>
          <w:sz w:val="24"/>
          <w:szCs w:val="24"/>
        </w:rPr>
        <w:t xml:space="preserve"> atribuye valor probatorio pleno. </w:t>
      </w:r>
    </w:p>
    <w:p w14:paraId="10AC26EB" w14:textId="77777777" w:rsidR="00176FD6" w:rsidRDefault="00176FD6" w:rsidP="00037C81">
      <w:pPr>
        <w:autoSpaceDE w:val="0"/>
        <w:autoSpaceDN w:val="0"/>
        <w:adjustRightInd w:val="0"/>
        <w:spacing w:after="0"/>
        <w:jc w:val="both"/>
        <w:rPr>
          <w:rFonts w:ascii="Trebuchet MS" w:hAnsi="Trebuchet MS"/>
          <w:b/>
          <w:sz w:val="24"/>
          <w:szCs w:val="24"/>
          <w:lang w:val="es-ES" w:eastAsia="es-ES"/>
        </w:rPr>
      </w:pPr>
    </w:p>
    <w:p w14:paraId="375DBA6C" w14:textId="77777777" w:rsidR="00410B48" w:rsidRPr="00AE1805" w:rsidRDefault="00176FD6" w:rsidP="00037C81">
      <w:pPr>
        <w:pStyle w:val="Sinespaciado"/>
        <w:spacing w:line="276" w:lineRule="auto"/>
        <w:jc w:val="both"/>
        <w:rPr>
          <w:rFonts w:ascii="Trebuchet MS" w:hAnsi="Trebuchet MS" w:cs="Arial"/>
          <w:color w:val="000000"/>
          <w:sz w:val="24"/>
          <w:szCs w:val="24"/>
        </w:rPr>
      </w:pPr>
      <w:r>
        <w:rPr>
          <w:rFonts w:ascii="Trebuchet MS" w:hAnsi="Trebuchet MS" w:cs="Arial"/>
          <w:b/>
          <w:sz w:val="24"/>
          <w:szCs w:val="24"/>
        </w:rPr>
        <w:t>V</w:t>
      </w:r>
      <w:r w:rsidR="00311365" w:rsidRPr="00AE1805">
        <w:rPr>
          <w:rFonts w:ascii="Trebuchet MS" w:hAnsi="Trebuchet MS" w:cs="Arial"/>
          <w:b/>
          <w:sz w:val="24"/>
          <w:szCs w:val="24"/>
        </w:rPr>
        <w:t>I</w:t>
      </w:r>
      <w:r w:rsidR="00410B48" w:rsidRPr="00AE1805">
        <w:rPr>
          <w:rFonts w:ascii="Trebuchet MS" w:hAnsi="Trebuchet MS" w:cs="Arial"/>
          <w:b/>
          <w:sz w:val="24"/>
          <w:szCs w:val="24"/>
        </w:rPr>
        <w:t>. Naturaleza y finalidad de las medidas cautelares.</w:t>
      </w:r>
      <w:r w:rsidR="00410B48" w:rsidRPr="00AE1805">
        <w:rPr>
          <w:rFonts w:ascii="Trebuchet MS" w:hAnsi="Trebuchet MS" w:cs="Arial"/>
          <w:sz w:val="24"/>
          <w:szCs w:val="24"/>
        </w:rPr>
        <w:t xml:space="preserve"> De conformidad con lo dispuesto en los</w:t>
      </w:r>
      <w:r w:rsidR="0029779A">
        <w:rPr>
          <w:rFonts w:ascii="Trebuchet MS" w:hAnsi="Trebuchet MS" w:cs="Arial"/>
          <w:sz w:val="24"/>
          <w:szCs w:val="24"/>
        </w:rPr>
        <w:t xml:space="preserve"> artículos 472, párrafo 9, del c</w:t>
      </w:r>
      <w:r w:rsidR="00410B48" w:rsidRPr="00AE1805">
        <w:rPr>
          <w:rFonts w:ascii="Trebuchet MS" w:hAnsi="Trebuchet MS" w:cs="Arial"/>
          <w:sz w:val="24"/>
          <w:szCs w:val="24"/>
        </w:rPr>
        <w:t>ódigo; y 10, del Reglamento de Quejas y Denuncias de este</w:t>
      </w:r>
      <w:r w:rsidR="00B523E4" w:rsidRPr="00AE1805">
        <w:rPr>
          <w:rFonts w:ascii="Trebuchet MS" w:hAnsi="Trebuchet MS" w:cs="Arial"/>
          <w:sz w:val="24"/>
          <w:szCs w:val="24"/>
          <w:lang w:val="es-ES"/>
        </w:rPr>
        <w:t xml:space="preserve"> i</w:t>
      </w:r>
      <w:r w:rsidR="00410B48" w:rsidRPr="00AE1805">
        <w:rPr>
          <w:rFonts w:ascii="Trebuchet MS" w:hAnsi="Trebuchet MS" w:cs="Arial"/>
          <w:sz w:val="24"/>
          <w:szCs w:val="24"/>
          <w:lang w:val="es-ES"/>
        </w:rPr>
        <w:t>nstituto</w:t>
      </w:r>
      <w:r w:rsidR="00410B48" w:rsidRPr="00AE1805">
        <w:rPr>
          <w:rFonts w:ascii="Trebuchet MS" w:hAnsi="Trebuchet MS" w:cs="Arial"/>
          <w:sz w:val="24"/>
          <w:szCs w:val="24"/>
        </w:rPr>
        <w:t>; l</w:t>
      </w:r>
      <w:r w:rsidR="00410B48" w:rsidRPr="00AE1805">
        <w:rPr>
          <w:rFonts w:ascii="Trebuchet MS" w:hAnsi="Trebuchet MS" w:cs="Arial"/>
          <w:color w:val="000000"/>
          <w:sz w:val="24"/>
          <w:szCs w:val="24"/>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21C58BCA" w14:textId="77777777" w:rsidR="00410B48" w:rsidRPr="00AE1805" w:rsidRDefault="00410B48" w:rsidP="00037C81">
      <w:pPr>
        <w:pStyle w:val="Sinespaciado"/>
        <w:spacing w:line="276" w:lineRule="auto"/>
        <w:jc w:val="both"/>
        <w:rPr>
          <w:rFonts w:ascii="Trebuchet MS" w:hAnsi="Trebuchet MS" w:cs="Arial"/>
          <w:color w:val="000000"/>
          <w:sz w:val="24"/>
          <w:szCs w:val="24"/>
        </w:rPr>
      </w:pPr>
    </w:p>
    <w:p w14:paraId="329093F5" w14:textId="77777777" w:rsidR="00410B48" w:rsidRPr="00AE1805" w:rsidRDefault="00410B48" w:rsidP="00037C81">
      <w:pPr>
        <w:pStyle w:val="Sinespaciado"/>
        <w:spacing w:line="276" w:lineRule="auto"/>
        <w:jc w:val="both"/>
        <w:rPr>
          <w:rFonts w:ascii="Trebuchet MS" w:hAnsi="Trebuchet MS" w:cs="Arial"/>
          <w:color w:val="000000"/>
          <w:sz w:val="24"/>
          <w:szCs w:val="24"/>
        </w:rPr>
      </w:pPr>
      <w:r w:rsidRPr="00AE1805">
        <w:rPr>
          <w:rFonts w:ascii="Trebuchet MS" w:hAnsi="Trebuchet MS" w:cs="Arial"/>
          <w:color w:val="000000"/>
          <w:sz w:val="24"/>
          <w:szCs w:val="24"/>
        </w:rPr>
        <w:lastRenderedPageBreak/>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14:paraId="6F88F418" w14:textId="77777777" w:rsidR="00410B48" w:rsidRPr="00AE1805" w:rsidRDefault="00410B48" w:rsidP="00037C81">
      <w:pPr>
        <w:pStyle w:val="Sinespaciado"/>
        <w:spacing w:line="276" w:lineRule="auto"/>
        <w:jc w:val="both"/>
        <w:rPr>
          <w:rFonts w:ascii="Trebuchet MS" w:hAnsi="Trebuchet MS" w:cs="Arial"/>
          <w:color w:val="000000"/>
          <w:sz w:val="24"/>
          <w:szCs w:val="24"/>
        </w:rPr>
      </w:pPr>
    </w:p>
    <w:p w14:paraId="7409319B" w14:textId="77777777" w:rsidR="00410B48" w:rsidRPr="00AE1805" w:rsidRDefault="009671FD" w:rsidP="00037C81">
      <w:pPr>
        <w:pStyle w:val="Sinespaciado"/>
        <w:spacing w:line="276" w:lineRule="auto"/>
        <w:jc w:val="both"/>
        <w:rPr>
          <w:rFonts w:ascii="Trebuchet MS" w:hAnsi="Trebuchet MS" w:cs="Arial"/>
          <w:color w:val="000000"/>
          <w:sz w:val="24"/>
          <w:szCs w:val="24"/>
        </w:rPr>
      </w:pPr>
      <w:r w:rsidRPr="00AE1805">
        <w:rPr>
          <w:rFonts w:ascii="Trebuchet MS" w:hAnsi="Trebuchet MS" w:cs="Arial"/>
          <w:color w:val="000000"/>
          <w:sz w:val="24"/>
          <w:szCs w:val="24"/>
        </w:rPr>
        <w:t xml:space="preserve">En </w:t>
      </w:r>
      <w:r w:rsidR="00410B48" w:rsidRPr="00AE1805">
        <w:rPr>
          <w:rFonts w:ascii="Trebuchet MS" w:hAnsi="Trebuchet MS" w:cs="Arial"/>
          <w:color w:val="000000"/>
          <w:sz w:val="24"/>
          <w:szCs w:val="24"/>
        </w:rPr>
        <w:t>consecuencia, las medidas cautelares están dirigidas a garantizar la existencia y el restablecimiento del derecho que se considera afectado, cuyo titular estima que puede sufrir algún menoscabo.</w:t>
      </w:r>
    </w:p>
    <w:p w14:paraId="1FC0EEF0" w14:textId="77777777" w:rsidR="00410B48" w:rsidRPr="00AE1805" w:rsidRDefault="00410B48" w:rsidP="00037C81">
      <w:pPr>
        <w:pStyle w:val="Sinespaciado"/>
        <w:spacing w:line="276" w:lineRule="auto"/>
        <w:jc w:val="both"/>
        <w:rPr>
          <w:rFonts w:ascii="Trebuchet MS" w:hAnsi="Trebuchet MS" w:cs="Arial"/>
          <w:color w:val="000000"/>
          <w:sz w:val="24"/>
          <w:szCs w:val="24"/>
        </w:rPr>
      </w:pPr>
    </w:p>
    <w:p w14:paraId="479B28C1" w14:textId="63399BC2" w:rsidR="00410B48" w:rsidRPr="00AE1805" w:rsidRDefault="00410B48" w:rsidP="00037C81">
      <w:pPr>
        <w:pStyle w:val="Sinespaciado"/>
        <w:spacing w:line="276" w:lineRule="auto"/>
        <w:jc w:val="both"/>
        <w:rPr>
          <w:rFonts w:ascii="Trebuchet MS" w:hAnsi="Trebuchet MS" w:cs="Arial"/>
          <w:color w:val="000000"/>
          <w:sz w:val="24"/>
          <w:szCs w:val="24"/>
        </w:rPr>
      </w:pPr>
      <w:r w:rsidRPr="00AE1805">
        <w:rPr>
          <w:rFonts w:ascii="Trebuchet MS" w:hAnsi="Trebuchet MS" w:cs="Arial"/>
          <w:color w:val="000000"/>
          <w:sz w:val="24"/>
          <w:szCs w:val="24"/>
        </w:rPr>
        <w:t xml:space="preserve">Bajo esa lógica, las medidas cautelares </w:t>
      </w:r>
      <w:r w:rsidR="008F4361" w:rsidRPr="00AE1805">
        <w:rPr>
          <w:rFonts w:ascii="Trebuchet MS" w:hAnsi="Trebuchet MS" w:cs="Arial"/>
          <w:color w:val="000000"/>
          <w:sz w:val="24"/>
          <w:szCs w:val="24"/>
        </w:rPr>
        <w:t xml:space="preserve">que </w:t>
      </w:r>
      <w:r w:rsidRPr="00AE1805">
        <w:rPr>
          <w:rFonts w:ascii="Trebuchet MS" w:hAnsi="Trebuchet MS" w:cs="Arial"/>
          <w:color w:val="000000"/>
          <w:sz w:val="24"/>
          <w:szCs w:val="24"/>
        </w:rPr>
        <w:t>a la vez constituyen un instrumento de otra resolución, también sirven para tutelar el i</w:t>
      </w:r>
      <w:r w:rsidR="008F4361">
        <w:rPr>
          <w:rFonts w:ascii="Trebuchet MS" w:hAnsi="Trebuchet MS" w:cs="Arial"/>
          <w:color w:val="000000"/>
          <w:sz w:val="24"/>
          <w:szCs w:val="24"/>
        </w:rPr>
        <w:t>nterés público, porque buscan re</w:t>
      </w:r>
      <w:r w:rsidRPr="00AE1805">
        <w:rPr>
          <w:rFonts w:ascii="Trebuchet MS" w:hAnsi="Trebuchet MS" w:cs="Arial"/>
          <w:color w:val="000000"/>
          <w:sz w:val="24"/>
          <w:szCs w:val="24"/>
        </w:rPr>
        <w:t>stablecer el ordenamiento jurídico conculcado,</w:t>
      </w:r>
      <w:r w:rsidR="00B523E4" w:rsidRPr="00AE1805">
        <w:rPr>
          <w:rFonts w:ascii="Trebuchet MS" w:hAnsi="Trebuchet MS" w:cs="Arial"/>
          <w:color w:val="000000"/>
          <w:sz w:val="24"/>
          <w:szCs w:val="24"/>
        </w:rPr>
        <w:t xml:space="preserve"> </w:t>
      </w:r>
      <w:r w:rsidRPr="00AE1805">
        <w:rPr>
          <w:rFonts w:ascii="Trebuchet MS" w:hAnsi="Trebuchet MS" w:cs="Arial"/>
          <w:color w:val="000000"/>
          <w:sz w:val="24"/>
          <w:szCs w:val="24"/>
        </w:rPr>
        <w:t>desapareciendo provisionalmente, una situación que se califica como ilícita.</w:t>
      </w:r>
      <w:r w:rsidR="008F4361">
        <w:rPr>
          <w:rFonts w:ascii="Trebuchet MS" w:hAnsi="Trebuchet MS" w:cs="Arial"/>
          <w:color w:val="000000"/>
          <w:sz w:val="24"/>
          <w:szCs w:val="24"/>
        </w:rPr>
        <w:t xml:space="preserve"> </w:t>
      </w:r>
    </w:p>
    <w:p w14:paraId="26775D77" w14:textId="77777777" w:rsidR="00410B48" w:rsidRPr="00AE1805" w:rsidRDefault="00410B48" w:rsidP="00037C81">
      <w:pPr>
        <w:pStyle w:val="Sinespaciado"/>
        <w:spacing w:line="276" w:lineRule="auto"/>
        <w:jc w:val="both"/>
        <w:rPr>
          <w:rFonts w:ascii="Trebuchet MS" w:hAnsi="Trebuchet MS" w:cs="Arial"/>
          <w:color w:val="000000"/>
          <w:sz w:val="24"/>
          <w:szCs w:val="24"/>
        </w:rPr>
      </w:pPr>
    </w:p>
    <w:p w14:paraId="4C49608B" w14:textId="77777777" w:rsidR="00410B48" w:rsidRPr="00AE1805" w:rsidRDefault="00410B48" w:rsidP="00037C81">
      <w:pPr>
        <w:pStyle w:val="Sinespaciado"/>
        <w:spacing w:line="276" w:lineRule="auto"/>
        <w:jc w:val="both"/>
        <w:rPr>
          <w:rFonts w:ascii="Trebuchet MS" w:hAnsi="Trebuchet MS" w:cs="Arial"/>
          <w:color w:val="000000"/>
          <w:sz w:val="24"/>
          <w:szCs w:val="24"/>
        </w:rPr>
      </w:pPr>
      <w:r w:rsidRPr="00AE1805">
        <w:rPr>
          <w:rFonts w:ascii="Trebuchet MS" w:hAnsi="Trebuchet MS" w:cs="Arial"/>
          <w:color w:val="000000"/>
          <w:sz w:val="24"/>
          <w:szCs w:val="24"/>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29CF835D" w14:textId="77777777" w:rsidR="009E6552" w:rsidRDefault="009E6552" w:rsidP="00037C81">
      <w:pPr>
        <w:pStyle w:val="Sinespaciado"/>
        <w:spacing w:line="276" w:lineRule="auto"/>
        <w:jc w:val="both"/>
        <w:rPr>
          <w:rFonts w:ascii="Trebuchet MS" w:hAnsi="Trebuchet MS" w:cs="Arial"/>
          <w:color w:val="000000"/>
          <w:sz w:val="24"/>
          <w:szCs w:val="24"/>
        </w:rPr>
      </w:pPr>
    </w:p>
    <w:p w14:paraId="360984D2" w14:textId="77777777" w:rsidR="00410B48" w:rsidRPr="00AE1805" w:rsidRDefault="00410B48" w:rsidP="00037C81">
      <w:pPr>
        <w:pStyle w:val="Sinespaciado"/>
        <w:spacing w:line="276" w:lineRule="auto"/>
        <w:jc w:val="both"/>
        <w:rPr>
          <w:rFonts w:ascii="Trebuchet MS" w:hAnsi="Trebuchet MS" w:cs="Arial"/>
          <w:color w:val="000000"/>
          <w:sz w:val="24"/>
          <w:szCs w:val="24"/>
        </w:rPr>
      </w:pPr>
      <w:r w:rsidRPr="00AE1805">
        <w:rPr>
          <w:rFonts w:ascii="Trebuchet MS" w:hAnsi="Trebuchet MS" w:cs="Arial"/>
          <w:color w:val="000000"/>
          <w:sz w:val="24"/>
          <w:szCs w:val="24"/>
        </w:rPr>
        <w:t>Ahora bien, para que en el dictado de las medidas cautelares se cumpla el principio de legalidad, la fundamentación y motivación deberá ocuparse cuando menos, de los aspectos siguientes:</w:t>
      </w:r>
    </w:p>
    <w:p w14:paraId="26393B57" w14:textId="77777777" w:rsidR="00410B48" w:rsidRPr="00AE1805" w:rsidRDefault="00410B48" w:rsidP="00037C81">
      <w:pPr>
        <w:pStyle w:val="Sinespaciado"/>
        <w:spacing w:line="276" w:lineRule="auto"/>
        <w:jc w:val="both"/>
        <w:rPr>
          <w:rFonts w:ascii="Trebuchet MS" w:hAnsi="Trebuchet MS" w:cs="Arial"/>
          <w:color w:val="000000"/>
          <w:sz w:val="24"/>
          <w:szCs w:val="24"/>
        </w:rPr>
      </w:pPr>
    </w:p>
    <w:p w14:paraId="7CA64448" w14:textId="77777777" w:rsidR="00410B48" w:rsidRPr="00AE1805" w:rsidRDefault="00410B48" w:rsidP="00037C81">
      <w:pPr>
        <w:pStyle w:val="Sinespaciado"/>
        <w:numPr>
          <w:ilvl w:val="0"/>
          <w:numId w:val="1"/>
        </w:numPr>
        <w:spacing w:line="276" w:lineRule="auto"/>
        <w:ind w:right="618"/>
        <w:jc w:val="both"/>
        <w:rPr>
          <w:rFonts w:ascii="Trebuchet MS" w:hAnsi="Trebuchet MS" w:cs="Arial"/>
          <w:color w:val="000000"/>
          <w:sz w:val="24"/>
          <w:szCs w:val="24"/>
          <w:lang w:val="es-ES"/>
        </w:rPr>
      </w:pPr>
      <w:r w:rsidRPr="00AE1805">
        <w:rPr>
          <w:rFonts w:ascii="Trebuchet MS" w:hAnsi="Trebuchet MS" w:cs="Arial"/>
          <w:color w:val="000000"/>
          <w:sz w:val="24"/>
          <w:szCs w:val="24"/>
        </w:rPr>
        <w:t>La probable violación a un derecho, del cual se pide la tutela en el proceso, y,</w:t>
      </w:r>
    </w:p>
    <w:p w14:paraId="11966988" w14:textId="77777777" w:rsidR="00A748C9" w:rsidRPr="00AE1805" w:rsidRDefault="00A748C9" w:rsidP="00037C81">
      <w:pPr>
        <w:pStyle w:val="Sinespaciado"/>
        <w:spacing w:line="276" w:lineRule="auto"/>
        <w:ind w:left="720" w:right="618"/>
        <w:jc w:val="both"/>
        <w:rPr>
          <w:rFonts w:ascii="Trebuchet MS" w:hAnsi="Trebuchet MS" w:cs="Arial"/>
          <w:color w:val="000000"/>
          <w:sz w:val="24"/>
          <w:szCs w:val="24"/>
          <w:lang w:val="es-ES"/>
        </w:rPr>
      </w:pPr>
    </w:p>
    <w:p w14:paraId="525B451F" w14:textId="4A8467D1" w:rsidR="00410B48" w:rsidRPr="00AE1805" w:rsidRDefault="00410B48" w:rsidP="00037C81">
      <w:pPr>
        <w:pStyle w:val="Sinespaciado"/>
        <w:numPr>
          <w:ilvl w:val="0"/>
          <w:numId w:val="1"/>
        </w:numPr>
        <w:spacing w:line="276" w:lineRule="auto"/>
        <w:ind w:right="618"/>
        <w:jc w:val="both"/>
        <w:rPr>
          <w:rFonts w:ascii="Trebuchet MS" w:hAnsi="Trebuchet MS" w:cs="Arial"/>
          <w:color w:val="000000"/>
          <w:sz w:val="24"/>
          <w:szCs w:val="24"/>
        </w:rPr>
      </w:pPr>
      <w:r w:rsidRPr="00AE1805">
        <w:rPr>
          <w:rFonts w:ascii="Trebuchet MS" w:hAnsi="Trebuchet MS" w:cs="Arial"/>
          <w:color w:val="000000"/>
          <w:sz w:val="24"/>
          <w:szCs w:val="24"/>
        </w:rPr>
        <w:t>El temor fundado de que, mientras llega la tutela jurídica efectiva, desaparezcan las circunstancias de hecho necesarias para alcanzar una decisión sobre el derecho o bien jurídic</w:t>
      </w:r>
      <w:r w:rsidR="008F4361">
        <w:rPr>
          <w:rFonts w:ascii="Trebuchet MS" w:hAnsi="Trebuchet MS" w:cs="Arial"/>
          <w:color w:val="000000"/>
          <w:sz w:val="24"/>
          <w:szCs w:val="24"/>
        </w:rPr>
        <w:t>o, cuya restitución se reclama.</w:t>
      </w:r>
    </w:p>
    <w:p w14:paraId="12779161" w14:textId="77777777" w:rsidR="00410B48" w:rsidRPr="00AE1805" w:rsidRDefault="00410B48" w:rsidP="00037C81">
      <w:pPr>
        <w:pStyle w:val="Sinespaciado"/>
        <w:spacing w:line="276" w:lineRule="auto"/>
        <w:jc w:val="both"/>
        <w:rPr>
          <w:rFonts w:ascii="Trebuchet MS" w:hAnsi="Trebuchet MS" w:cs="Arial"/>
          <w:color w:val="000000"/>
          <w:sz w:val="24"/>
          <w:szCs w:val="24"/>
        </w:rPr>
      </w:pPr>
    </w:p>
    <w:p w14:paraId="1010E4EC" w14:textId="77777777" w:rsidR="00410B48" w:rsidRPr="00AE1805" w:rsidRDefault="00410B48" w:rsidP="00037C81">
      <w:pPr>
        <w:pStyle w:val="Sinespaciado"/>
        <w:spacing w:line="276" w:lineRule="auto"/>
        <w:jc w:val="both"/>
        <w:rPr>
          <w:rFonts w:ascii="Trebuchet MS" w:hAnsi="Trebuchet MS" w:cs="Arial"/>
          <w:color w:val="000000"/>
          <w:sz w:val="24"/>
          <w:szCs w:val="24"/>
        </w:rPr>
      </w:pPr>
      <w:r w:rsidRPr="00AE1805">
        <w:rPr>
          <w:rFonts w:ascii="Trebuchet MS" w:hAnsi="Trebuchet MS" w:cs="Arial"/>
          <w:color w:val="000000"/>
          <w:sz w:val="24"/>
          <w:szCs w:val="24"/>
        </w:rPr>
        <w:t>La medida cautelar adquiere justificación si hay un derecho que requiere protección provisional y urgente, a raíz de una afectación producida</w:t>
      </w:r>
      <w:r w:rsidR="00A809EC" w:rsidRPr="00AE1805">
        <w:rPr>
          <w:rFonts w:ascii="Trebuchet MS" w:hAnsi="Trebuchet MS" w:cs="Arial"/>
          <w:color w:val="000000"/>
          <w:sz w:val="24"/>
          <w:szCs w:val="24"/>
        </w:rPr>
        <w:t xml:space="preserve"> que se busca evitar sea mayor</w:t>
      </w:r>
      <w:r w:rsidRPr="00AE1805">
        <w:rPr>
          <w:rFonts w:ascii="Trebuchet MS" w:hAnsi="Trebuchet MS" w:cs="Arial"/>
          <w:color w:val="000000"/>
          <w:sz w:val="24"/>
          <w:szCs w:val="24"/>
        </w:rPr>
        <w:t xml:space="preserve"> o de inminente producción, mientras se sigue el procedimiento o </w:t>
      </w:r>
      <w:r w:rsidRPr="00AE1805">
        <w:rPr>
          <w:rFonts w:ascii="Trebuchet MS" w:hAnsi="Trebuchet MS" w:cs="Arial"/>
          <w:color w:val="000000"/>
          <w:sz w:val="24"/>
          <w:szCs w:val="24"/>
        </w:rPr>
        <w:lastRenderedPageBreak/>
        <w:t>proceso en el cual se discute la pretensión de fondo de quien dice sufrir el daño o la amenaza de su actualización.</w:t>
      </w:r>
    </w:p>
    <w:p w14:paraId="732AEB6D" w14:textId="77777777" w:rsidR="00410B48" w:rsidRPr="00AE1805" w:rsidRDefault="00410B48" w:rsidP="00037C81">
      <w:pPr>
        <w:pStyle w:val="Sinespaciado"/>
        <w:spacing w:line="276" w:lineRule="auto"/>
        <w:jc w:val="both"/>
        <w:rPr>
          <w:rFonts w:ascii="Trebuchet MS" w:hAnsi="Trebuchet MS" w:cs="Arial"/>
          <w:color w:val="000000"/>
          <w:sz w:val="24"/>
          <w:szCs w:val="24"/>
        </w:rPr>
      </w:pPr>
    </w:p>
    <w:p w14:paraId="5096AF8E" w14:textId="77777777" w:rsidR="00410B48" w:rsidRPr="00AE1805" w:rsidRDefault="00410B48" w:rsidP="00037C81">
      <w:pPr>
        <w:pStyle w:val="Sinespaciado"/>
        <w:spacing w:line="276" w:lineRule="auto"/>
        <w:jc w:val="both"/>
        <w:rPr>
          <w:rFonts w:ascii="Trebuchet MS" w:hAnsi="Trebuchet MS" w:cs="Arial"/>
          <w:color w:val="000000"/>
          <w:sz w:val="24"/>
          <w:szCs w:val="24"/>
        </w:rPr>
      </w:pPr>
      <w:r w:rsidRPr="00AE1805">
        <w:rPr>
          <w:rFonts w:ascii="Trebuchet MS" w:hAnsi="Trebuchet MS" w:cs="Arial"/>
          <w:color w:val="000000"/>
          <w:sz w:val="24"/>
          <w:szCs w:val="24"/>
        </w:rPr>
        <w:t xml:space="preserve">Atendiendo a esa lógica, el dictado de las medidas cautelares se debe ajustar a los criterios que la doctrina denomina como </w:t>
      </w:r>
      <w:proofErr w:type="spellStart"/>
      <w:r w:rsidRPr="00AE1805">
        <w:rPr>
          <w:rFonts w:ascii="Trebuchet MS" w:hAnsi="Trebuchet MS" w:cs="Arial"/>
          <w:i/>
          <w:color w:val="000000"/>
          <w:sz w:val="24"/>
          <w:szCs w:val="24"/>
        </w:rPr>
        <w:t>fumus</w:t>
      </w:r>
      <w:proofErr w:type="spellEnd"/>
      <w:r w:rsidRPr="00AE1805">
        <w:rPr>
          <w:rFonts w:ascii="Trebuchet MS" w:hAnsi="Trebuchet MS" w:cs="Arial"/>
          <w:i/>
          <w:color w:val="000000"/>
          <w:sz w:val="24"/>
          <w:szCs w:val="24"/>
        </w:rPr>
        <w:t xml:space="preserve"> </w:t>
      </w:r>
      <w:proofErr w:type="spellStart"/>
      <w:r w:rsidRPr="00AE1805">
        <w:rPr>
          <w:rFonts w:ascii="Trebuchet MS" w:hAnsi="Trebuchet MS" w:cs="Arial"/>
          <w:i/>
          <w:color w:val="000000"/>
          <w:sz w:val="24"/>
          <w:szCs w:val="24"/>
        </w:rPr>
        <w:t>boni</w:t>
      </w:r>
      <w:proofErr w:type="spellEnd"/>
      <w:r w:rsidRPr="00AE1805">
        <w:rPr>
          <w:rFonts w:ascii="Trebuchet MS" w:hAnsi="Trebuchet MS" w:cs="Arial"/>
          <w:i/>
          <w:color w:val="000000"/>
          <w:sz w:val="24"/>
          <w:szCs w:val="24"/>
        </w:rPr>
        <w:t xml:space="preserve"> iuris</w:t>
      </w:r>
      <w:r w:rsidRPr="00AE1805">
        <w:rPr>
          <w:rFonts w:ascii="Trebuchet MS" w:hAnsi="Trebuchet MS" w:cs="Arial"/>
          <w:color w:val="000000"/>
          <w:sz w:val="24"/>
          <w:szCs w:val="24"/>
        </w:rPr>
        <w:t xml:space="preserve"> –apariencia del buen derecho– unida al </w:t>
      </w:r>
      <w:proofErr w:type="spellStart"/>
      <w:r w:rsidRPr="00AE1805">
        <w:rPr>
          <w:rFonts w:ascii="Trebuchet MS" w:hAnsi="Trebuchet MS" w:cs="Arial"/>
          <w:i/>
          <w:color w:val="000000"/>
          <w:sz w:val="24"/>
          <w:szCs w:val="24"/>
        </w:rPr>
        <w:t>periculum</w:t>
      </w:r>
      <w:proofErr w:type="spellEnd"/>
      <w:r w:rsidRPr="00AE1805">
        <w:rPr>
          <w:rFonts w:ascii="Trebuchet MS" w:hAnsi="Trebuchet MS" w:cs="Arial"/>
          <w:i/>
          <w:color w:val="000000"/>
          <w:sz w:val="24"/>
          <w:szCs w:val="24"/>
        </w:rPr>
        <w:t xml:space="preserve"> in mora</w:t>
      </w:r>
      <w:r w:rsidRPr="00AE1805">
        <w:rPr>
          <w:rFonts w:ascii="Trebuchet MS" w:hAnsi="Trebuchet MS" w:cs="Arial"/>
          <w:color w:val="000000"/>
          <w:sz w:val="24"/>
          <w:szCs w:val="24"/>
        </w:rPr>
        <w:t xml:space="preserve"> –temor fundado de que mientras llega la tutela efectiva se menoscabe o haga irreparable el derecho materia de la decisión final–.</w:t>
      </w:r>
    </w:p>
    <w:p w14:paraId="3FD9B746" w14:textId="77777777" w:rsidR="00410B48" w:rsidRPr="00AE1805" w:rsidRDefault="00410B48" w:rsidP="00037C81">
      <w:pPr>
        <w:pStyle w:val="Sinespaciado"/>
        <w:spacing w:line="276" w:lineRule="auto"/>
        <w:jc w:val="both"/>
        <w:rPr>
          <w:rFonts w:ascii="Trebuchet MS" w:hAnsi="Trebuchet MS" w:cs="Arial"/>
          <w:color w:val="000000"/>
          <w:sz w:val="24"/>
          <w:szCs w:val="24"/>
        </w:rPr>
      </w:pPr>
    </w:p>
    <w:p w14:paraId="1E58C65C" w14:textId="77777777" w:rsidR="00410B48" w:rsidRPr="00AE1805" w:rsidRDefault="00410B48" w:rsidP="00037C81">
      <w:pPr>
        <w:pStyle w:val="Sinespaciado"/>
        <w:spacing w:line="276" w:lineRule="auto"/>
        <w:jc w:val="both"/>
        <w:rPr>
          <w:rFonts w:ascii="Trebuchet MS" w:hAnsi="Trebuchet MS" w:cs="Arial"/>
          <w:color w:val="000000"/>
          <w:sz w:val="24"/>
          <w:szCs w:val="24"/>
        </w:rPr>
      </w:pPr>
      <w:r w:rsidRPr="00AE1805">
        <w:rPr>
          <w:rFonts w:ascii="Trebuchet MS" w:hAnsi="Trebuchet MS" w:cs="Arial"/>
          <w:color w:val="000000"/>
          <w:sz w:val="24"/>
          <w:szCs w:val="24"/>
        </w:rPr>
        <w:t xml:space="preserve">Sobre el </w:t>
      </w:r>
      <w:proofErr w:type="spellStart"/>
      <w:r w:rsidRPr="00AE1805">
        <w:rPr>
          <w:rFonts w:ascii="Trebuchet MS" w:hAnsi="Trebuchet MS" w:cs="Arial"/>
          <w:i/>
          <w:iCs/>
          <w:color w:val="000000"/>
          <w:sz w:val="24"/>
          <w:szCs w:val="24"/>
        </w:rPr>
        <w:t>fumus</w:t>
      </w:r>
      <w:proofErr w:type="spellEnd"/>
      <w:r w:rsidRPr="00AE1805">
        <w:rPr>
          <w:rFonts w:ascii="Trebuchet MS" w:hAnsi="Trebuchet MS" w:cs="Arial"/>
          <w:i/>
          <w:iCs/>
          <w:color w:val="000000"/>
          <w:sz w:val="24"/>
          <w:szCs w:val="24"/>
        </w:rPr>
        <w:t xml:space="preserve"> </w:t>
      </w:r>
      <w:proofErr w:type="spellStart"/>
      <w:r w:rsidRPr="00AE1805">
        <w:rPr>
          <w:rFonts w:ascii="Trebuchet MS" w:hAnsi="Trebuchet MS" w:cs="Arial"/>
          <w:i/>
          <w:iCs/>
          <w:color w:val="000000"/>
          <w:sz w:val="24"/>
          <w:szCs w:val="24"/>
        </w:rPr>
        <w:t>boni</w:t>
      </w:r>
      <w:proofErr w:type="spellEnd"/>
      <w:r w:rsidRPr="00AE1805">
        <w:rPr>
          <w:rFonts w:ascii="Trebuchet MS" w:hAnsi="Trebuchet MS" w:cs="Arial"/>
          <w:i/>
          <w:iCs/>
          <w:color w:val="000000"/>
          <w:sz w:val="24"/>
          <w:szCs w:val="24"/>
        </w:rPr>
        <w:t xml:space="preserve"> iuris</w:t>
      </w:r>
      <w:r w:rsidRPr="00AE1805">
        <w:rPr>
          <w:rFonts w:ascii="Trebuchet MS" w:hAnsi="Trebuchet MS" w:cs="Arial"/>
          <w:color w:val="000000"/>
          <w:sz w:val="24"/>
          <w:szCs w:val="24"/>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AE1805">
        <w:rPr>
          <w:rFonts w:ascii="Trebuchet MS" w:hAnsi="Trebuchet MS" w:cs="Arial"/>
          <w:i/>
          <w:iCs/>
          <w:color w:val="000000"/>
          <w:sz w:val="24"/>
          <w:szCs w:val="24"/>
        </w:rPr>
        <w:t>periculum</w:t>
      </w:r>
      <w:proofErr w:type="spellEnd"/>
      <w:r w:rsidRPr="00AE1805">
        <w:rPr>
          <w:rFonts w:ascii="Trebuchet MS" w:hAnsi="Trebuchet MS" w:cs="Arial"/>
          <w:i/>
          <w:iCs/>
          <w:color w:val="000000"/>
          <w:sz w:val="24"/>
          <w:szCs w:val="24"/>
        </w:rPr>
        <w:t xml:space="preserve"> in mora </w:t>
      </w:r>
      <w:r w:rsidRPr="00AE1805">
        <w:rPr>
          <w:rFonts w:ascii="Trebuchet MS" w:hAnsi="Trebuchet MS" w:cs="Arial"/>
          <w:color w:val="000000"/>
          <w:sz w:val="24"/>
          <w:szCs w:val="24"/>
        </w:rPr>
        <w:t>o peligro en la demora consiste en la posible frustración de los derechos del promovente de la medida cautelar, ante el riesgo de su irreparabilidad.</w:t>
      </w:r>
    </w:p>
    <w:p w14:paraId="4EBE674D" w14:textId="77777777" w:rsidR="00410B48" w:rsidRPr="00AE1805" w:rsidRDefault="00410B48" w:rsidP="00037C81">
      <w:pPr>
        <w:pStyle w:val="Sinespaciado"/>
        <w:spacing w:line="276" w:lineRule="auto"/>
        <w:jc w:val="both"/>
        <w:rPr>
          <w:rFonts w:ascii="Trebuchet MS" w:hAnsi="Trebuchet MS" w:cs="Arial"/>
          <w:color w:val="000000"/>
          <w:sz w:val="24"/>
          <w:szCs w:val="24"/>
        </w:rPr>
      </w:pPr>
    </w:p>
    <w:p w14:paraId="798DD16E" w14:textId="77777777" w:rsidR="00410B48" w:rsidRPr="00AE1805" w:rsidRDefault="00410B48" w:rsidP="00037C81">
      <w:pPr>
        <w:pStyle w:val="Sinespaciado"/>
        <w:spacing w:line="276" w:lineRule="auto"/>
        <w:jc w:val="both"/>
        <w:rPr>
          <w:rFonts w:ascii="Trebuchet MS" w:hAnsi="Trebuchet MS" w:cs="Arial"/>
          <w:color w:val="000000"/>
          <w:sz w:val="24"/>
          <w:szCs w:val="24"/>
        </w:rPr>
      </w:pPr>
      <w:r w:rsidRPr="00AE1805">
        <w:rPr>
          <w:rFonts w:ascii="Trebuchet MS" w:hAnsi="Trebuchet MS" w:cs="Arial"/>
          <w:color w:val="000000"/>
          <w:sz w:val="24"/>
          <w:szCs w:val="24"/>
        </w:rPr>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14:paraId="50A86EB5" w14:textId="77777777" w:rsidR="00410B48" w:rsidRPr="00AE1805" w:rsidRDefault="00410B48" w:rsidP="00037C81">
      <w:pPr>
        <w:pStyle w:val="Sinespaciado"/>
        <w:spacing w:line="276" w:lineRule="auto"/>
        <w:jc w:val="both"/>
        <w:rPr>
          <w:rFonts w:ascii="Trebuchet MS" w:hAnsi="Trebuchet MS" w:cs="Arial"/>
          <w:color w:val="000000"/>
          <w:sz w:val="24"/>
          <w:szCs w:val="24"/>
        </w:rPr>
      </w:pPr>
    </w:p>
    <w:p w14:paraId="68ABF86F" w14:textId="77777777" w:rsidR="00410B48" w:rsidRPr="00AE1805" w:rsidRDefault="00410B48" w:rsidP="00037C81">
      <w:pPr>
        <w:pStyle w:val="Sinespaciado"/>
        <w:spacing w:line="276" w:lineRule="auto"/>
        <w:jc w:val="both"/>
        <w:rPr>
          <w:rFonts w:ascii="Trebuchet MS" w:hAnsi="Trebuchet MS" w:cs="Arial"/>
          <w:color w:val="000000"/>
          <w:sz w:val="24"/>
          <w:szCs w:val="24"/>
        </w:rPr>
      </w:pPr>
      <w:r w:rsidRPr="00AE1805">
        <w:rPr>
          <w:rFonts w:ascii="Trebuchet MS" w:hAnsi="Trebuchet MS" w:cs="Arial"/>
          <w:color w:val="000000"/>
          <w:sz w:val="24"/>
          <w:szCs w:val="24"/>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28669CA2" w14:textId="77777777" w:rsidR="00410B48" w:rsidRPr="00AE1805" w:rsidRDefault="00410B48" w:rsidP="00037C81">
      <w:pPr>
        <w:pStyle w:val="Sinespaciado"/>
        <w:spacing w:line="276" w:lineRule="auto"/>
        <w:jc w:val="both"/>
        <w:rPr>
          <w:rFonts w:ascii="Trebuchet MS" w:hAnsi="Trebuchet MS" w:cs="Arial"/>
          <w:color w:val="000000"/>
          <w:sz w:val="24"/>
          <w:szCs w:val="24"/>
        </w:rPr>
      </w:pPr>
    </w:p>
    <w:p w14:paraId="0393B252" w14:textId="77777777" w:rsidR="00410B48" w:rsidRPr="00AE1805" w:rsidRDefault="00410B48" w:rsidP="00037C81">
      <w:pPr>
        <w:pStyle w:val="Sinespaciado"/>
        <w:spacing w:line="276" w:lineRule="auto"/>
        <w:jc w:val="both"/>
        <w:rPr>
          <w:rFonts w:ascii="Trebuchet MS" w:hAnsi="Trebuchet MS" w:cs="Arial"/>
          <w:color w:val="000000"/>
          <w:sz w:val="24"/>
          <w:szCs w:val="24"/>
        </w:rPr>
      </w:pPr>
      <w:r w:rsidRPr="00AE1805">
        <w:rPr>
          <w:rFonts w:ascii="Trebuchet MS" w:hAnsi="Trebuchet MS" w:cs="Arial"/>
          <w:color w:val="000000"/>
          <w:sz w:val="24"/>
          <w:szCs w:val="24"/>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542CA17F" w14:textId="77777777" w:rsidR="00410B48" w:rsidRPr="00AE1805" w:rsidRDefault="00410B48" w:rsidP="00037C81">
      <w:pPr>
        <w:pStyle w:val="Sinespaciado"/>
        <w:spacing w:line="276" w:lineRule="auto"/>
        <w:jc w:val="both"/>
        <w:rPr>
          <w:rFonts w:ascii="Trebuchet MS" w:hAnsi="Trebuchet MS" w:cs="Arial"/>
          <w:color w:val="000000"/>
          <w:sz w:val="24"/>
          <w:szCs w:val="24"/>
          <w:lang w:val="es-ES"/>
        </w:rPr>
      </w:pPr>
    </w:p>
    <w:p w14:paraId="4F3C5755" w14:textId="77777777" w:rsidR="005606B9" w:rsidRPr="00AE1805" w:rsidRDefault="00410B48" w:rsidP="00037C81">
      <w:pPr>
        <w:pStyle w:val="Sinespaciado"/>
        <w:numPr>
          <w:ilvl w:val="0"/>
          <w:numId w:val="2"/>
        </w:numPr>
        <w:spacing w:line="276" w:lineRule="auto"/>
        <w:ind w:right="476"/>
        <w:jc w:val="both"/>
        <w:rPr>
          <w:rFonts w:ascii="Trebuchet MS" w:hAnsi="Trebuchet MS" w:cs="Arial"/>
          <w:color w:val="000000"/>
          <w:sz w:val="24"/>
          <w:szCs w:val="24"/>
          <w:lang w:val="es-ES"/>
        </w:rPr>
      </w:pPr>
      <w:r w:rsidRPr="00AE1805">
        <w:rPr>
          <w:rFonts w:ascii="Trebuchet MS" w:hAnsi="Trebuchet MS" w:cs="Arial"/>
          <w:color w:val="000000"/>
          <w:sz w:val="24"/>
          <w:szCs w:val="24"/>
        </w:rPr>
        <w:t xml:space="preserve">Verificar si existe el </w:t>
      </w:r>
      <w:r w:rsidR="005606B9" w:rsidRPr="00AE1805">
        <w:rPr>
          <w:rFonts w:ascii="Trebuchet MS" w:hAnsi="Trebuchet MS" w:cs="Arial"/>
          <w:color w:val="000000"/>
          <w:sz w:val="24"/>
          <w:szCs w:val="24"/>
        </w:rPr>
        <w:t>derecho cuya tutela se pretende.</w:t>
      </w:r>
    </w:p>
    <w:p w14:paraId="58EF3BAF" w14:textId="77777777" w:rsidR="005606B9" w:rsidRPr="00AE1805" w:rsidRDefault="005606B9" w:rsidP="00037C81">
      <w:pPr>
        <w:pStyle w:val="Sinespaciado"/>
        <w:spacing w:line="276" w:lineRule="auto"/>
        <w:ind w:left="720" w:right="476"/>
        <w:jc w:val="both"/>
        <w:rPr>
          <w:rFonts w:ascii="Trebuchet MS" w:hAnsi="Trebuchet MS" w:cs="Arial"/>
          <w:color w:val="000000"/>
          <w:sz w:val="24"/>
          <w:szCs w:val="24"/>
          <w:lang w:val="es-ES"/>
        </w:rPr>
      </w:pPr>
    </w:p>
    <w:p w14:paraId="6CD18050" w14:textId="77777777" w:rsidR="00410B48" w:rsidRPr="00AE1805" w:rsidRDefault="00410B48" w:rsidP="00037C81">
      <w:pPr>
        <w:pStyle w:val="Sinespaciado"/>
        <w:numPr>
          <w:ilvl w:val="0"/>
          <w:numId w:val="2"/>
        </w:numPr>
        <w:spacing w:line="276" w:lineRule="auto"/>
        <w:ind w:right="476"/>
        <w:jc w:val="both"/>
        <w:rPr>
          <w:rFonts w:ascii="Trebuchet MS" w:hAnsi="Trebuchet MS" w:cs="Arial"/>
          <w:color w:val="000000"/>
          <w:sz w:val="24"/>
          <w:szCs w:val="24"/>
        </w:rPr>
      </w:pPr>
      <w:r w:rsidRPr="00AE1805">
        <w:rPr>
          <w:rFonts w:ascii="Trebuchet MS" w:hAnsi="Trebuchet MS" w:cs="Arial"/>
          <w:color w:val="000000"/>
          <w:sz w:val="24"/>
          <w:szCs w:val="24"/>
        </w:rPr>
        <w:t>Justificar el temor fundado de que ante la espera del dictado de la resolución definitiva, desaparezca la materia de controversia.</w:t>
      </w:r>
    </w:p>
    <w:p w14:paraId="3C3471CD" w14:textId="77777777" w:rsidR="005606B9" w:rsidRPr="00AE1805" w:rsidRDefault="005606B9" w:rsidP="00037C81">
      <w:pPr>
        <w:pStyle w:val="Sinespaciado"/>
        <w:spacing w:line="276" w:lineRule="auto"/>
        <w:ind w:right="476"/>
        <w:jc w:val="both"/>
        <w:rPr>
          <w:rFonts w:ascii="Trebuchet MS" w:hAnsi="Trebuchet MS" w:cs="Arial"/>
          <w:color w:val="000000"/>
          <w:sz w:val="24"/>
          <w:szCs w:val="24"/>
        </w:rPr>
      </w:pPr>
    </w:p>
    <w:p w14:paraId="42FE9F50" w14:textId="77777777" w:rsidR="005606B9" w:rsidRPr="00AE1805" w:rsidRDefault="00410B48" w:rsidP="00037C81">
      <w:pPr>
        <w:pStyle w:val="Sinespaciado"/>
        <w:numPr>
          <w:ilvl w:val="0"/>
          <w:numId w:val="2"/>
        </w:numPr>
        <w:spacing w:line="276" w:lineRule="auto"/>
        <w:ind w:right="476"/>
        <w:jc w:val="both"/>
        <w:rPr>
          <w:rFonts w:ascii="Trebuchet MS" w:hAnsi="Trebuchet MS" w:cs="Arial"/>
          <w:color w:val="000000"/>
          <w:sz w:val="24"/>
          <w:szCs w:val="24"/>
        </w:rPr>
      </w:pPr>
      <w:r w:rsidRPr="00AE1805">
        <w:rPr>
          <w:rFonts w:ascii="Trebuchet MS" w:hAnsi="Trebuchet MS" w:cs="Arial"/>
          <w:color w:val="000000"/>
          <w:sz w:val="24"/>
          <w:szCs w:val="24"/>
        </w:rPr>
        <w:t>Ponderar los valores y bienes jurídicos en conflicto, y justificar la idoneidad, razonabilidad y proporcionalidad de la determinación que se adopte.</w:t>
      </w:r>
    </w:p>
    <w:p w14:paraId="3D3291BC" w14:textId="77777777" w:rsidR="00D21BFE" w:rsidRPr="00AE1805" w:rsidRDefault="00D21BFE" w:rsidP="00037C81">
      <w:pPr>
        <w:pStyle w:val="Sinespaciado"/>
        <w:spacing w:line="276" w:lineRule="auto"/>
        <w:ind w:right="476"/>
        <w:jc w:val="both"/>
        <w:rPr>
          <w:rFonts w:ascii="Trebuchet MS" w:hAnsi="Trebuchet MS" w:cs="Arial"/>
          <w:color w:val="000000"/>
          <w:sz w:val="24"/>
          <w:szCs w:val="24"/>
        </w:rPr>
      </w:pPr>
    </w:p>
    <w:p w14:paraId="580DB2AF" w14:textId="77777777" w:rsidR="00410B48" w:rsidRPr="00AE1805" w:rsidRDefault="00410B48" w:rsidP="00037C81">
      <w:pPr>
        <w:pStyle w:val="Sinespaciado"/>
        <w:numPr>
          <w:ilvl w:val="0"/>
          <w:numId w:val="2"/>
        </w:numPr>
        <w:spacing w:line="276" w:lineRule="auto"/>
        <w:ind w:right="476"/>
        <w:jc w:val="both"/>
        <w:rPr>
          <w:rFonts w:ascii="Trebuchet MS" w:hAnsi="Trebuchet MS" w:cs="Arial"/>
          <w:color w:val="000000"/>
          <w:sz w:val="24"/>
          <w:szCs w:val="24"/>
        </w:rPr>
      </w:pPr>
      <w:r w:rsidRPr="00AE1805">
        <w:rPr>
          <w:rFonts w:ascii="Trebuchet MS" w:hAnsi="Trebuchet MS" w:cs="Arial"/>
          <w:color w:val="000000"/>
          <w:sz w:val="24"/>
          <w:szCs w:val="24"/>
        </w:rPr>
        <w:t>Fundar y motivar si la conducta denunciada, atendiendo al contexto en que se produce, trasciende o no a los límites del derecho o libertad que se considera afectado y, si presumiblemente, se ubica en el ámbito de lo ilícito.</w:t>
      </w:r>
    </w:p>
    <w:p w14:paraId="208CD82A" w14:textId="77777777" w:rsidR="00410B48" w:rsidRPr="00AE1805" w:rsidRDefault="00410B48" w:rsidP="00037C81">
      <w:pPr>
        <w:pStyle w:val="Sinespaciado"/>
        <w:spacing w:line="276" w:lineRule="auto"/>
        <w:jc w:val="both"/>
        <w:rPr>
          <w:rFonts w:ascii="Trebuchet MS" w:hAnsi="Trebuchet MS" w:cs="Arial"/>
          <w:color w:val="000000"/>
          <w:sz w:val="24"/>
          <w:szCs w:val="24"/>
          <w:lang w:val="es-ES"/>
        </w:rPr>
      </w:pPr>
    </w:p>
    <w:p w14:paraId="564D8F02" w14:textId="77777777" w:rsidR="00410B48" w:rsidRDefault="00410B48" w:rsidP="00037C81">
      <w:pPr>
        <w:pStyle w:val="Sinespaciado"/>
        <w:spacing w:line="276" w:lineRule="auto"/>
        <w:jc w:val="both"/>
        <w:rPr>
          <w:rFonts w:ascii="Trebuchet MS" w:hAnsi="Trebuchet MS" w:cs="Arial"/>
          <w:color w:val="000000"/>
          <w:sz w:val="24"/>
          <w:szCs w:val="24"/>
        </w:rPr>
      </w:pPr>
      <w:r w:rsidRPr="00AE1805">
        <w:rPr>
          <w:rFonts w:ascii="Trebuchet MS" w:hAnsi="Trebuchet MS" w:cs="Arial"/>
          <w:color w:val="000000"/>
          <w:sz w:val="24"/>
          <w:szCs w:val="24"/>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78743210" w14:textId="77777777" w:rsidR="00037C81" w:rsidRPr="00AE1805" w:rsidRDefault="00037C81" w:rsidP="00037C81">
      <w:pPr>
        <w:pStyle w:val="Sinespaciado"/>
        <w:spacing w:line="276" w:lineRule="auto"/>
        <w:jc w:val="both"/>
        <w:rPr>
          <w:rFonts w:ascii="Trebuchet MS" w:hAnsi="Trebuchet MS" w:cs="Arial"/>
          <w:color w:val="000000"/>
          <w:sz w:val="24"/>
          <w:szCs w:val="24"/>
        </w:rPr>
      </w:pPr>
    </w:p>
    <w:p w14:paraId="4DEC9FF6" w14:textId="12493A38" w:rsidR="00C7181D" w:rsidRPr="00FC5717" w:rsidRDefault="00410B48" w:rsidP="00E13DBE">
      <w:pPr>
        <w:pStyle w:val="Sinespaciado"/>
        <w:spacing w:line="276" w:lineRule="auto"/>
        <w:jc w:val="both"/>
        <w:rPr>
          <w:rFonts w:ascii="Trebuchet MS" w:hAnsi="Trebuchet MS"/>
          <w:sz w:val="24"/>
          <w:szCs w:val="24"/>
        </w:rPr>
      </w:pPr>
      <w:r w:rsidRPr="005A48BA">
        <w:rPr>
          <w:rFonts w:ascii="Trebuchet MS" w:hAnsi="Trebuchet MS"/>
          <w:b/>
          <w:sz w:val="24"/>
          <w:szCs w:val="24"/>
        </w:rPr>
        <w:t>VI</w:t>
      </w:r>
      <w:r w:rsidR="00311365" w:rsidRPr="005A48BA">
        <w:rPr>
          <w:rFonts w:ascii="Trebuchet MS" w:hAnsi="Trebuchet MS"/>
          <w:b/>
          <w:sz w:val="24"/>
          <w:szCs w:val="24"/>
        </w:rPr>
        <w:t>I</w:t>
      </w:r>
      <w:r w:rsidRPr="005A48BA">
        <w:rPr>
          <w:rFonts w:ascii="Trebuchet MS" w:hAnsi="Trebuchet MS"/>
          <w:b/>
          <w:sz w:val="24"/>
          <w:szCs w:val="24"/>
        </w:rPr>
        <w:t xml:space="preserve">. </w:t>
      </w:r>
      <w:r w:rsidR="00C7181D" w:rsidRPr="005A48BA">
        <w:rPr>
          <w:rFonts w:ascii="Trebuchet MS" w:hAnsi="Trebuchet MS"/>
          <w:b/>
          <w:sz w:val="24"/>
          <w:szCs w:val="24"/>
        </w:rPr>
        <w:t>Cuestión previa</w:t>
      </w:r>
      <w:r w:rsidR="00C7181D" w:rsidRPr="005A48BA">
        <w:rPr>
          <w:rFonts w:ascii="Trebuchet MS" w:hAnsi="Trebuchet MS"/>
          <w:sz w:val="24"/>
          <w:szCs w:val="24"/>
        </w:rPr>
        <w:t>.</w:t>
      </w:r>
      <w:r w:rsidRPr="005A48BA">
        <w:rPr>
          <w:rFonts w:ascii="Trebuchet MS" w:hAnsi="Trebuchet MS"/>
          <w:sz w:val="24"/>
          <w:szCs w:val="24"/>
        </w:rPr>
        <w:t xml:space="preserve"> </w:t>
      </w:r>
      <w:r w:rsidR="00FC5717">
        <w:rPr>
          <w:rFonts w:ascii="Trebuchet MS" w:hAnsi="Trebuchet MS"/>
          <w:sz w:val="24"/>
          <w:szCs w:val="24"/>
        </w:rPr>
        <w:t>El seis de junio de dos mil veintiuno, se llevó a cabo la jornada electoral, mediante la cual se renovaron diversos cargos públicos en el Estado de Jalisco, entre ellos la integración del Ayuntamiento de San Pedro Tla</w:t>
      </w:r>
      <w:r w:rsidR="00961A93">
        <w:rPr>
          <w:rFonts w:ascii="Trebuchet MS" w:hAnsi="Trebuchet MS"/>
          <w:sz w:val="24"/>
          <w:szCs w:val="24"/>
        </w:rPr>
        <w:t>quepaque, Jalisco. Sin embargo,</w:t>
      </w:r>
      <w:r w:rsidR="00C7181D" w:rsidRPr="00E13DBE">
        <w:rPr>
          <w:rFonts w:ascii="Trebuchet MS" w:hAnsi="Trebuchet MS" w:cs="Arial"/>
          <w:color w:val="000000"/>
          <w:sz w:val="24"/>
          <w:szCs w:val="24"/>
        </w:rPr>
        <w:t xml:space="preserve"> dicha elección fue anulada mediante sentencia de la Sala Superior del Tribunal Electoral del Poder Judicial de la Federación</w:t>
      </w:r>
      <w:r w:rsidR="00FA4841" w:rsidRPr="00E13DBE">
        <w:rPr>
          <w:rFonts w:ascii="Trebuchet MS" w:hAnsi="Trebuchet MS" w:cs="Arial"/>
          <w:color w:val="000000"/>
          <w:sz w:val="24"/>
          <w:szCs w:val="24"/>
        </w:rPr>
        <w:t xml:space="preserve"> dentro </w:t>
      </w:r>
      <w:r w:rsidR="00FC5717">
        <w:rPr>
          <w:rFonts w:ascii="Trebuchet MS" w:hAnsi="Trebuchet MS" w:cs="Arial"/>
          <w:color w:val="000000"/>
          <w:sz w:val="24"/>
          <w:szCs w:val="24"/>
        </w:rPr>
        <w:t>de los expedientes</w:t>
      </w:r>
      <w:r w:rsidR="00FA4841" w:rsidRPr="00E13DBE">
        <w:rPr>
          <w:rFonts w:ascii="Trebuchet MS" w:hAnsi="Trebuchet MS" w:cs="Arial"/>
          <w:color w:val="000000"/>
          <w:sz w:val="24"/>
          <w:szCs w:val="24"/>
        </w:rPr>
        <w:t xml:space="preserve"> </w:t>
      </w:r>
      <w:r w:rsidR="005A48BA" w:rsidRPr="00E13DBE">
        <w:rPr>
          <w:rFonts w:ascii="Trebuchet MS" w:hAnsi="Trebuchet MS" w:cs="Arial"/>
          <w:color w:val="000000"/>
          <w:sz w:val="24"/>
          <w:szCs w:val="24"/>
        </w:rPr>
        <w:t>SUP-REC-1874/2021 y SUP-REC-1876/2021</w:t>
      </w:r>
      <w:r w:rsidR="009404CE">
        <w:rPr>
          <w:rFonts w:ascii="Trebuchet MS" w:hAnsi="Trebuchet MS" w:cs="Arial"/>
          <w:color w:val="000000"/>
          <w:sz w:val="24"/>
          <w:szCs w:val="24"/>
        </w:rPr>
        <w:t>,</w:t>
      </w:r>
      <w:r w:rsidR="005A48BA" w:rsidRPr="00E13DBE">
        <w:rPr>
          <w:rFonts w:ascii="Trebuchet MS" w:hAnsi="Trebuchet MS" w:cs="Arial"/>
          <w:color w:val="000000"/>
          <w:sz w:val="24"/>
          <w:szCs w:val="24"/>
        </w:rPr>
        <w:t xml:space="preserve"> que ordenó se convo</w:t>
      </w:r>
      <w:r w:rsidR="003E15D2" w:rsidRPr="00835FC5">
        <w:rPr>
          <w:rFonts w:ascii="Trebuchet MS" w:hAnsi="Trebuchet MS" w:cs="Arial"/>
          <w:color w:val="000000"/>
          <w:sz w:val="24"/>
          <w:szCs w:val="24"/>
        </w:rPr>
        <w:t>cara</w:t>
      </w:r>
      <w:r w:rsidR="00835FC5">
        <w:rPr>
          <w:rFonts w:ascii="Trebuchet MS" w:hAnsi="Trebuchet MS" w:cs="Arial"/>
          <w:color w:val="000000"/>
          <w:sz w:val="24"/>
          <w:szCs w:val="24"/>
        </w:rPr>
        <w:t xml:space="preserve"> </w:t>
      </w:r>
      <w:r w:rsidR="005A48BA" w:rsidRPr="00E13DBE">
        <w:rPr>
          <w:rFonts w:ascii="Trebuchet MS" w:hAnsi="Trebuchet MS" w:cs="Arial"/>
          <w:color w:val="000000"/>
          <w:sz w:val="24"/>
          <w:szCs w:val="24"/>
        </w:rPr>
        <w:t>a elección extraordinaria para la renovación del citado Ayuntamiento, dentro de los sesenta días siguientes a la notificación de la ejecutoria correspondiente.</w:t>
      </w:r>
    </w:p>
    <w:p w14:paraId="46CAF684" w14:textId="77777777" w:rsidR="005A48BA" w:rsidRPr="00E13DBE" w:rsidRDefault="005A48BA" w:rsidP="00E13DBE">
      <w:pPr>
        <w:pStyle w:val="Sinespaciado"/>
        <w:spacing w:line="276" w:lineRule="auto"/>
        <w:jc w:val="both"/>
        <w:rPr>
          <w:rFonts w:ascii="Trebuchet MS" w:hAnsi="Trebuchet MS" w:cs="Arial"/>
          <w:color w:val="000000"/>
          <w:sz w:val="24"/>
          <w:szCs w:val="24"/>
        </w:rPr>
      </w:pPr>
    </w:p>
    <w:p w14:paraId="2F993A07" w14:textId="2A1BA59B" w:rsidR="005A48BA" w:rsidRPr="00E13DBE" w:rsidRDefault="005A48BA" w:rsidP="00E13DBE">
      <w:pPr>
        <w:pStyle w:val="Sinespaciado"/>
        <w:spacing w:line="276" w:lineRule="auto"/>
        <w:jc w:val="both"/>
        <w:rPr>
          <w:rFonts w:ascii="Trebuchet MS" w:hAnsi="Trebuchet MS" w:cs="Arial"/>
          <w:color w:val="000000"/>
          <w:sz w:val="24"/>
          <w:szCs w:val="24"/>
        </w:rPr>
      </w:pPr>
      <w:r w:rsidRPr="00E13DBE">
        <w:rPr>
          <w:rFonts w:ascii="Trebuchet MS" w:hAnsi="Trebuchet MS" w:cs="Arial"/>
          <w:color w:val="000000"/>
          <w:sz w:val="24"/>
          <w:szCs w:val="24"/>
        </w:rPr>
        <w:t>Posteriormente, el pasado cuatro de octubre del año en curso, el Congreso del Estado de Jalisc</w:t>
      </w:r>
      <w:r w:rsidR="00835FC5">
        <w:rPr>
          <w:rFonts w:ascii="Trebuchet MS" w:hAnsi="Trebuchet MS" w:cs="Arial"/>
          <w:color w:val="000000"/>
          <w:sz w:val="24"/>
          <w:szCs w:val="24"/>
        </w:rPr>
        <w:t>o</w:t>
      </w:r>
      <w:r w:rsidRPr="00E13DBE">
        <w:rPr>
          <w:rFonts w:ascii="Trebuchet MS" w:hAnsi="Trebuchet MS" w:cs="Arial"/>
          <w:color w:val="000000"/>
          <w:sz w:val="24"/>
          <w:szCs w:val="24"/>
        </w:rPr>
        <w:t xml:space="preserve"> emitió el decreto 28475/LXII/21, por medio del cual convocó a la celebración de </w:t>
      </w:r>
      <w:r w:rsidR="00835FC5">
        <w:rPr>
          <w:rFonts w:ascii="Trebuchet MS" w:hAnsi="Trebuchet MS" w:cs="Arial"/>
          <w:color w:val="000000"/>
          <w:sz w:val="24"/>
          <w:szCs w:val="24"/>
        </w:rPr>
        <w:t>la</w:t>
      </w:r>
      <w:r w:rsidR="003E15D2">
        <w:rPr>
          <w:rFonts w:ascii="Trebuchet MS" w:hAnsi="Trebuchet MS" w:cs="Arial"/>
          <w:color w:val="000000"/>
          <w:sz w:val="24"/>
          <w:szCs w:val="24"/>
        </w:rPr>
        <w:t xml:space="preserve"> </w:t>
      </w:r>
      <w:r w:rsidRPr="00E13DBE">
        <w:rPr>
          <w:rFonts w:ascii="Trebuchet MS" w:hAnsi="Trebuchet MS" w:cs="Arial"/>
          <w:color w:val="000000"/>
          <w:sz w:val="24"/>
          <w:szCs w:val="24"/>
        </w:rPr>
        <w:t>elecci</w:t>
      </w:r>
      <w:r w:rsidR="00835FC5">
        <w:rPr>
          <w:rFonts w:ascii="Trebuchet MS" w:hAnsi="Trebuchet MS" w:cs="Arial"/>
          <w:color w:val="000000"/>
          <w:sz w:val="24"/>
          <w:szCs w:val="24"/>
        </w:rPr>
        <w:t>ó</w:t>
      </w:r>
      <w:r w:rsidRPr="00E13DBE">
        <w:rPr>
          <w:rFonts w:ascii="Trebuchet MS" w:hAnsi="Trebuchet MS" w:cs="Arial"/>
          <w:color w:val="000000"/>
          <w:sz w:val="24"/>
          <w:szCs w:val="24"/>
        </w:rPr>
        <w:t xml:space="preserve">n extraordinaria para llevarse a cabo el día veintiuno de noviembre del año dos mil veintiuno, en el municipio de San Pedro Tlaquepaque, Jalisco; en </w:t>
      </w:r>
      <w:r w:rsidR="00835FC5">
        <w:rPr>
          <w:rFonts w:ascii="Trebuchet MS" w:hAnsi="Trebuchet MS" w:cs="Arial"/>
          <w:color w:val="000000"/>
          <w:sz w:val="24"/>
          <w:szCs w:val="24"/>
        </w:rPr>
        <w:t>la</w:t>
      </w:r>
      <w:r w:rsidRPr="00E13DBE">
        <w:rPr>
          <w:rFonts w:ascii="Trebuchet MS" w:hAnsi="Trebuchet MS" w:cs="Arial"/>
          <w:color w:val="000000"/>
          <w:sz w:val="24"/>
          <w:szCs w:val="24"/>
        </w:rPr>
        <w:t xml:space="preserve"> que habrá de elegirse al Ayuntamiento Constitucional, para el  periodo del uno de enero del año dos mil veintidós al treinta de septiembre de dos mil veinticuatro.</w:t>
      </w:r>
    </w:p>
    <w:p w14:paraId="61235646" w14:textId="77777777" w:rsidR="00C7181D" w:rsidRPr="005A48BA" w:rsidRDefault="00C7181D" w:rsidP="005A48BA">
      <w:pPr>
        <w:pStyle w:val="Sinespaciado"/>
        <w:spacing w:line="21" w:lineRule="atLeast"/>
        <w:jc w:val="both"/>
        <w:rPr>
          <w:rFonts w:ascii="Trebuchet MS" w:hAnsi="Trebuchet MS" w:cs="Arial"/>
          <w:color w:val="000000"/>
          <w:sz w:val="24"/>
          <w:szCs w:val="24"/>
        </w:rPr>
      </w:pPr>
    </w:p>
    <w:p w14:paraId="70A507BD" w14:textId="366A9DE8" w:rsidR="00C7181D" w:rsidRPr="00383785" w:rsidRDefault="00C7181D" w:rsidP="00C7181D">
      <w:pPr>
        <w:pStyle w:val="Sinespaciado"/>
        <w:spacing w:line="276" w:lineRule="auto"/>
        <w:jc w:val="both"/>
        <w:rPr>
          <w:rFonts w:ascii="Trebuchet MS" w:hAnsi="Trebuchet MS" w:cs="Arial"/>
          <w:b/>
          <w:sz w:val="24"/>
          <w:szCs w:val="24"/>
        </w:rPr>
      </w:pPr>
      <w:r w:rsidRPr="005A48BA">
        <w:rPr>
          <w:rFonts w:ascii="Trebuchet MS" w:hAnsi="Trebuchet MS" w:cs="Arial"/>
          <w:b/>
          <w:color w:val="000000"/>
          <w:sz w:val="24"/>
          <w:szCs w:val="24"/>
        </w:rPr>
        <w:t xml:space="preserve">VIII. </w:t>
      </w:r>
      <w:r w:rsidR="00FC5717">
        <w:rPr>
          <w:rFonts w:ascii="Trebuchet MS" w:hAnsi="Trebuchet MS" w:cs="Arial"/>
          <w:b/>
          <w:sz w:val="24"/>
          <w:szCs w:val="24"/>
        </w:rPr>
        <w:t>P</w:t>
      </w:r>
      <w:r w:rsidRPr="00F06552">
        <w:rPr>
          <w:rFonts w:ascii="Trebuchet MS" w:hAnsi="Trebuchet MS" w:cs="Arial"/>
          <w:b/>
          <w:sz w:val="24"/>
          <w:szCs w:val="24"/>
        </w:rPr>
        <w:t>ronunciamiento respecto de la solicitud de ad</w:t>
      </w:r>
      <w:r w:rsidRPr="002E0F38">
        <w:rPr>
          <w:rFonts w:ascii="Trebuchet MS" w:hAnsi="Trebuchet MS" w:cs="Arial"/>
          <w:b/>
          <w:sz w:val="24"/>
          <w:szCs w:val="24"/>
        </w:rPr>
        <w:t>opción de la medida cautelar.</w:t>
      </w:r>
      <w:r w:rsidRPr="002E0F38">
        <w:rPr>
          <w:rFonts w:ascii="Trebuchet MS" w:hAnsi="Trebuchet MS" w:cs="Arial"/>
          <w:sz w:val="24"/>
          <w:szCs w:val="24"/>
        </w:rPr>
        <w:t xml:space="preserve"> </w:t>
      </w:r>
      <w:r w:rsidRPr="002E0F38">
        <w:rPr>
          <w:rFonts w:ascii="Trebuchet MS" w:hAnsi="Trebuchet MS" w:cs="Arial"/>
          <w:color w:val="000000"/>
          <w:sz w:val="24"/>
          <w:szCs w:val="24"/>
        </w:rPr>
        <w:t>Precisado lo anterior y considera</w:t>
      </w:r>
      <w:r>
        <w:rPr>
          <w:rFonts w:ascii="Trebuchet MS" w:hAnsi="Trebuchet MS" w:cs="Arial"/>
          <w:color w:val="000000"/>
          <w:sz w:val="24"/>
          <w:szCs w:val="24"/>
        </w:rPr>
        <w:t>n</w:t>
      </w:r>
      <w:r w:rsidRPr="002E0F38">
        <w:rPr>
          <w:rFonts w:ascii="Trebuchet MS" w:hAnsi="Trebuchet MS" w:cs="Arial"/>
          <w:color w:val="000000"/>
          <w:sz w:val="24"/>
          <w:szCs w:val="24"/>
        </w:rPr>
        <w:t xml:space="preserve">do en su integridad el escrito de queja, </w:t>
      </w:r>
      <w:r>
        <w:rPr>
          <w:rFonts w:ascii="Trebuchet MS" w:hAnsi="Trebuchet MS" w:cs="Arial"/>
          <w:color w:val="000000"/>
          <w:sz w:val="24"/>
          <w:szCs w:val="24"/>
        </w:rPr>
        <w:t xml:space="preserve">así como de las diligencias de investigación realizadas por este Instituto, </w:t>
      </w:r>
      <w:r w:rsidRPr="002E0F38">
        <w:rPr>
          <w:rFonts w:ascii="Trebuchet MS" w:hAnsi="Trebuchet MS" w:cs="Arial"/>
          <w:color w:val="000000"/>
          <w:sz w:val="24"/>
          <w:szCs w:val="24"/>
        </w:rPr>
        <w:t>se analiza la pretensión de</w:t>
      </w:r>
      <w:r>
        <w:rPr>
          <w:rFonts w:ascii="Trebuchet MS" w:hAnsi="Trebuchet MS" w:cs="Arial"/>
          <w:color w:val="000000"/>
          <w:sz w:val="24"/>
          <w:szCs w:val="24"/>
        </w:rPr>
        <w:t>l partido político denunciante.</w:t>
      </w:r>
    </w:p>
    <w:p w14:paraId="0626E249" w14:textId="77777777" w:rsidR="00C7181D" w:rsidRDefault="00C7181D" w:rsidP="00C7181D">
      <w:pPr>
        <w:pStyle w:val="Sinespaciado"/>
        <w:spacing w:line="276" w:lineRule="auto"/>
        <w:jc w:val="both"/>
        <w:rPr>
          <w:rFonts w:ascii="Trebuchet MS" w:hAnsi="Trebuchet MS" w:cs="Arial"/>
          <w:color w:val="000000"/>
          <w:sz w:val="24"/>
          <w:szCs w:val="24"/>
        </w:rPr>
      </w:pPr>
    </w:p>
    <w:p w14:paraId="69E45C54" w14:textId="55E578E9" w:rsidR="00FC5717" w:rsidRDefault="00FC5717" w:rsidP="00C7181D">
      <w:pPr>
        <w:jc w:val="both"/>
        <w:rPr>
          <w:rFonts w:ascii="Trebuchet MS" w:hAnsi="Trebuchet MS" w:cs="Arial"/>
          <w:sz w:val="24"/>
          <w:szCs w:val="24"/>
          <w:lang w:val="es-ES" w:eastAsia="es-ES"/>
        </w:rPr>
      </w:pPr>
      <w:r>
        <w:rPr>
          <w:rFonts w:ascii="Trebuchet MS" w:hAnsi="Trebuchet MS" w:cs="Arial"/>
          <w:sz w:val="24"/>
          <w:szCs w:val="24"/>
          <w:lang w:val="es-ES" w:eastAsia="es-ES"/>
        </w:rPr>
        <w:t>Ahora bien, en autos que integran el presente procedimiento sancionador especial, obra</w:t>
      </w:r>
      <w:r w:rsidR="004922CD">
        <w:rPr>
          <w:rFonts w:ascii="Trebuchet MS" w:hAnsi="Trebuchet MS" w:cs="Arial"/>
          <w:sz w:val="24"/>
          <w:szCs w:val="24"/>
          <w:lang w:val="es-ES" w:eastAsia="es-ES"/>
        </w:rPr>
        <w:t>n las actas circunstanciadas identificadas con las claves alfanuméricas IEPC-OE/614/2021 e IEPC-OE/615/2021</w:t>
      </w:r>
      <w:r w:rsidR="00374AD8">
        <w:rPr>
          <w:rFonts w:ascii="Trebuchet MS" w:hAnsi="Trebuchet MS" w:cs="Arial"/>
          <w:sz w:val="24"/>
          <w:szCs w:val="24"/>
          <w:lang w:val="es-ES" w:eastAsia="es-ES"/>
        </w:rPr>
        <w:t xml:space="preserve">, mediante las cuales se hizo constar la certificación de existencia y contenido tanto de los hipervínculos proporcionados por el denunciante, como de la publicación referida en el escrito de denuncia. A las cuales, </w:t>
      </w:r>
      <w:r>
        <w:rPr>
          <w:rFonts w:ascii="Trebuchet MS" w:hAnsi="Trebuchet MS" w:cs="Arial"/>
          <w:sz w:val="24"/>
          <w:szCs w:val="24"/>
          <w:lang w:val="es-ES" w:eastAsia="es-ES"/>
        </w:rPr>
        <w:t xml:space="preserve">de conformidad con el párrafo 2, del artículo 463, del Código </w:t>
      </w:r>
      <w:r w:rsidR="00961A93">
        <w:rPr>
          <w:rFonts w:ascii="Trebuchet MS" w:hAnsi="Trebuchet MS" w:cs="Arial"/>
          <w:sz w:val="24"/>
          <w:szCs w:val="24"/>
          <w:lang w:val="es-ES" w:eastAsia="es-ES"/>
        </w:rPr>
        <w:t>E</w:t>
      </w:r>
      <w:r>
        <w:rPr>
          <w:rFonts w:ascii="Trebuchet MS" w:hAnsi="Trebuchet MS" w:cs="Arial"/>
          <w:sz w:val="24"/>
          <w:szCs w:val="24"/>
          <w:lang w:val="es-ES" w:eastAsia="es-ES"/>
        </w:rPr>
        <w:t>lectoral del Estado de Jalisco se le</w:t>
      </w:r>
      <w:r w:rsidR="00374AD8">
        <w:rPr>
          <w:rFonts w:ascii="Trebuchet MS" w:hAnsi="Trebuchet MS" w:cs="Arial"/>
          <w:sz w:val="24"/>
          <w:szCs w:val="24"/>
          <w:lang w:val="es-ES" w:eastAsia="es-ES"/>
        </w:rPr>
        <w:t>s</w:t>
      </w:r>
      <w:r>
        <w:rPr>
          <w:rFonts w:ascii="Trebuchet MS" w:hAnsi="Trebuchet MS" w:cs="Arial"/>
          <w:sz w:val="24"/>
          <w:szCs w:val="24"/>
          <w:lang w:val="es-ES" w:eastAsia="es-ES"/>
        </w:rPr>
        <w:t xml:space="preserve"> considera como documental</w:t>
      </w:r>
      <w:r w:rsidR="00374AD8">
        <w:rPr>
          <w:rFonts w:ascii="Trebuchet MS" w:hAnsi="Trebuchet MS" w:cs="Arial"/>
          <w:sz w:val="24"/>
          <w:szCs w:val="24"/>
          <w:lang w:val="es-ES" w:eastAsia="es-ES"/>
        </w:rPr>
        <w:t>es</w:t>
      </w:r>
      <w:r>
        <w:rPr>
          <w:rFonts w:ascii="Trebuchet MS" w:hAnsi="Trebuchet MS" w:cs="Arial"/>
          <w:sz w:val="24"/>
          <w:szCs w:val="24"/>
          <w:lang w:val="es-ES" w:eastAsia="es-ES"/>
        </w:rPr>
        <w:t xml:space="preserve"> pública</w:t>
      </w:r>
      <w:r w:rsidR="00374AD8">
        <w:rPr>
          <w:rFonts w:ascii="Trebuchet MS" w:hAnsi="Trebuchet MS" w:cs="Arial"/>
          <w:sz w:val="24"/>
          <w:szCs w:val="24"/>
          <w:lang w:val="es-ES" w:eastAsia="es-ES"/>
        </w:rPr>
        <w:t>s</w:t>
      </w:r>
      <w:r>
        <w:rPr>
          <w:rFonts w:ascii="Trebuchet MS" w:hAnsi="Trebuchet MS" w:cs="Arial"/>
          <w:sz w:val="24"/>
          <w:szCs w:val="24"/>
          <w:lang w:val="es-ES" w:eastAsia="es-ES"/>
        </w:rPr>
        <w:t>, por lo que alcanza</w:t>
      </w:r>
      <w:r w:rsidR="00374AD8">
        <w:rPr>
          <w:rFonts w:ascii="Trebuchet MS" w:hAnsi="Trebuchet MS" w:cs="Arial"/>
          <w:sz w:val="24"/>
          <w:szCs w:val="24"/>
          <w:lang w:val="es-ES" w:eastAsia="es-ES"/>
        </w:rPr>
        <w:t>n</w:t>
      </w:r>
      <w:r>
        <w:rPr>
          <w:rFonts w:ascii="Trebuchet MS" w:hAnsi="Trebuchet MS" w:cs="Arial"/>
          <w:sz w:val="24"/>
          <w:szCs w:val="24"/>
          <w:lang w:val="es-ES" w:eastAsia="es-ES"/>
        </w:rPr>
        <w:t xml:space="preserve"> valor probatorio pleno. </w:t>
      </w:r>
    </w:p>
    <w:p w14:paraId="1F480FB0" w14:textId="407E28BE" w:rsidR="00C7181D" w:rsidRDefault="00374AD8" w:rsidP="00C7181D">
      <w:pPr>
        <w:pStyle w:val="Sinespaciado"/>
        <w:spacing w:line="276" w:lineRule="auto"/>
        <w:jc w:val="both"/>
        <w:rPr>
          <w:rFonts w:ascii="Trebuchet MS" w:hAnsi="Trebuchet MS" w:cs="Arial"/>
          <w:color w:val="000000"/>
          <w:sz w:val="24"/>
          <w:szCs w:val="24"/>
        </w:rPr>
      </w:pPr>
      <w:r>
        <w:rPr>
          <w:rFonts w:ascii="Trebuchet MS" w:hAnsi="Trebuchet MS" w:cs="Arial"/>
          <w:color w:val="000000"/>
          <w:sz w:val="24"/>
          <w:szCs w:val="24"/>
        </w:rPr>
        <w:t>Analizadas que fueron las direcciones electrónicas aportadas por el Partido Acción Nacional, en su escrito de denuncia, se obtuvieron los siguientes resultados</w:t>
      </w:r>
      <w:r w:rsidR="003B2B3D">
        <w:rPr>
          <w:rFonts w:ascii="Trebuchet MS" w:hAnsi="Trebuchet MS" w:cs="Arial"/>
          <w:color w:val="000000"/>
          <w:sz w:val="24"/>
          <w:szCs w:val="24"/>
        </w:rPr>
        <w:t xml:space="preserve">: </w:t>
      </w:r>
    </w:p>
    <w:p w14:paraId="4C99466F" w14:textId="77777777" w:rsidR="003B2B3D" w:rsidRDefault="003B2B3D" w:rsidP="00C7181D">
      <w:pPr>
        <w:pStyle w:val="Sinespaciado"/>
        <w:spacing w:line="276" w:lineRule="auto"/>
        <w:jc w:val="both"/>
        <w:rPr>
          <w:rFonts w:ascii="Trebuchet MS" w:hAnsi="Trebuchet MS" w:cs="Arial"/>
          <w:color w:val="000000"/>
          <w:sz w:val="24"/>
          <w:szCs w:val="24"/>
        </w:rPr>
      </w:pPr>
    </w:p>
    <w:tbl>
      <w:tblPr>
        <w:tblStyle w:val="Tablaconcuadrcula"/>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4A0" w:firstRow="1" w:lastRow="0" w:firstColumn="1" w:lastColumn="0" w:noHBand="0" w:noVBand="1"/>
      </w:tblPr>
      <w:tblGrid>
        <w:gridCol w:w="3599"/>
        <w:gridCol w:w="5464"/>
      </w:tblGrid>
      <w:tr w:rsidR="00DD336B" w:rsidRPr="004922CD" w14:paraId="2EBD0AC0" w14:textId="77777777" w:rsidTr="00835FC5">
        <w:trPr>
          <w:tblCellSpacing w:w="20" w:type="dxa"/>
        </w:trPr>
        <w:tc>
          <w:tcPr>
            <w:tcW w:w="8943" w:type="dxa"/>
            <w:gridSpan w:val="2"/>
            <w:shd w:val="clear" w:color="auto" w:fill="D9D9D9" w:themeFill="background1" w:themeFillShade="D9"/>
          </w:tcPr>
          <w:p w14:paraId="4E550566" w14:textId="4C17BAC5" w:rsidR="00DD336B" w:rsidRPr="004922CD" w:rsidRDefault="00DD336B" w:rsidP="00230727">
            <w:pPr>
              <w:pStyle w:val="Sinespaciado"/>
              <w:spacing w:line="276" w:lineRule="auto"/>
              <w:jc w:val="center"/>
              <w:rPr>
                <w:rFonts w:ascii="Trebuchet MS" w:hAnsi="Trebuchet MS" w:cs="Arial"/>
                <w:b/>
                <w:color w:val="000000"/>
                <w:sz w:val="20"/>
                <w:szCs w:val="20"/>
              </w:rPr>
            </w:pPr>
            <w:r w:rsidRPr="004922CD">
              <w:rPr>
                <w:rFonts w:ascii="Trebuchet MS" w:hAnsi="Trebuchet MS" w:cs="Arial"/>
                <w:b/>
                <w:color w:val="000000"/>
                <w:sz w:val="20"/>
                <w:szCs w:val="20"/>
              </w:rPr>
              <w:t>Acta de Oficialía Electoral IEP-OE/614/2021</w:t>
            </w:r>
          </w:p>
        </w:tc>
      </w:tr>
      <w:tr w:rsidR="00DD336B" w:rsidRPr="004922CD" w14:paraId="0E1374EC" w14:textId="77777777" w:rsidTr="00835FC5">
        <w:trPr>
          <w:tblCellSpacing w:w="20" w:type="dxa"/>
        </w:trPr>
        <w:tc>
          <w:tcPr>
            <w:tcW w:w="3539" w:type="dxa"/>
            <w:shd w:val="clear" w:color="auto" w:fill="D9D9D9" w:themeFill="background1" w:themeFillShade="D9"/>
          </w:tcPr>
          <w:p w14:paraId="2552226C" w14:textId="4694ACFD" w:rsidR="00DD336B" w:rsidRPr="004922CD" w:rsidRDefault="00230727" w:rsidP="00230727">
            <w:pPr>
              <w:pStyle w:val="Sinespaciado"/>
              <w:spacing w:line="276" w:lineRule="auto"/>
              <w:jc w:val="center"/>
              <w:rPr>
                <w:rFonts w:ascii="Trebuchet MS" w:hAnsi="Trebuchet MS" w:cs="Arial"/>
                <w:b/>
                <w:color w:val="000000"/>
                <w:sz w:val="20"/>
                <w:szCs w:val="20"/>
              </w:rPr>
            </w:pPr>
            <w:r w:rsidRPr="004922CD">
              <w:rPr>
                <w:rFonts w:ascii="Trebuchet MS" w:hAnsi="Trebuchet MS" w:cs="Arial"/>
                <w:b/>
                <w:color w:val="000000"/>
                <w:sz w:val="20"/>
                <w:szCs w:val="20"/>
              </w:rPr>
              <w:t>Dirección verificada y fecha de publicación</w:t>
            </w:r>
          </w:p>
        </w:tc>
        <w:tc>
          <w:tcPr>
            <w:tcW w:w="5404" w:type="dxa"/>
            <w:shd w:val="clear" w:color="auto" w:fill="D9D9D9" w:themeFill="background1" w:themeFillShade="D9"/>
          </w:tcPr>
          <w:p w14:paraId="5AFF4553" w14:textId="50BD3ED9" w:rsidR="00DD336B" w:rsidRPr="004922CD" w:rsidRDefault="00230727" w:rsidP="00230727">
            <w:pPr>
              <w:pStyle w:val="Sinespaciado"/>
              <w:spacing w:line="276" w:lineRule="auto"/>
              <w:jc w:val="center"/>
              <w:rPr>
                <w:rFonts w:ascii="Trebuchet MS" w:hAnsi="Trebuchet MS" w:cs="Arial"/>
                <w:b/>
                <w:color w:val="000000"/>
                <w:sz w:val="20"/>
                <w:szCs w:val="20"/>
              </w:rPr>
            </w:pPr>
            <w:r w:rsidRPr="004922CD">
              <w:rPr>
                <w:rFonts w:ascii="Trebuchet MS" w:hAnsi="Trebuchet MS" w:cs="Arial"/>
                <w:b/>
                <w:color w:val="000000"/>
                <w:sz w:val="20"/>
                <w:szCs w:val="20"/>
              </w:rPr>
              <w:t>Resultados</w:t>
            </w:r>
          </w:p>
        </w:tc>
      </w:tr>
      <w:tr w:rsidR="00DD336B" w:rsidRPr="004922CD" w14:paraId="1822D8B9" w14:textId="77777777" w:rsidTr="00835FC5">
        <w:trPr>
          <w:tblCellSpacing w:w="20" w:type="dxa"/>
        </w:trPr>
        <w:tc>
          <w:tcPr>
            <w:tcW w:w="3539" w:type="dxa"/>
          </w:tcPr>
          <w:p w14:paraId="1B792733" w14:textId="17205575" w:rsidR="00DD336B" w:rsidRPr="004922CD" w:rsidRDefault="007B458D" w:rsidP="00C7181D">
            <w:pPr>
              <w:pStyle w:val="Sinespaciado"/>
              <w:spacing w:line="276" w:lineRule="auto"/>
              <w:jc w:val="both"/>
              <w:rPr>
                <w:rFonts w:ascii="Trebuchet MS" w:hAnsi="Trebuchet MS" w:cs="Arial"/>
                <w:color w:val="000000"/>
                <w:sz w:val="20"/>
                <w:szCs w:val="20"/>
              </w:rPr>
            </w:pPr>
            <w:r w:rsidRPr="004922CD">
              <w:rPr>
                <w:rStyle w:val="Hipervnculo"/>
                <w:rFonts w:ascii="Trebuchet MS" w:eastAsia="MS Mincho" w:hAnsi="Trebuchet MS" w:cs="Arial"/>
                <w:sz w:val="20"/>
                <w:szCs w:val="20"/>
                <w:lang w:val="es-ES_tradnl" w:eastAsia="es-MX"/>
              </w:rPr>
              <w:t xml:space="preserve">https://www.facebook.com/tlaquepaquegob/?hcref=ARRDIINAATeZQuuwU1JKcayR7eTVH5idF9ydGNONSAhqvuMJWB1WAOQE3Y58ddwl&amp;fref=nf&amp;xts[0]=68.ARDLWZL52K55NXFdvHn7nI7AYWACLnHNfNZIZK3WiBfMuPxK89Fh5gvepw39IM8R4t CinTKQ79EnGQ3Upwm4R2albYTHONAXKW2W2ba37zernjf1FKnropeEKLMMUSJFFyBsilloUaNQczRedzcrorOV2- meEDazdJ6GtJDOCTnr3vzPu291NOKQyjr9GfvzmZSMKbnYSLensCXESJXXOs9T9vjbfJfffLgzL28TnFnLp8S2416SgdZ07kHkQS6EM7WMISYIKuZHAcg-ruQDY-ZNZD2RVmDogh3g/YqOhw4b 87c&amp; </w:t>
            </w:r>
            <w:proofErr w:type="spellStart"/>
            <w:r w:rsidRPr="004922CD">
              <w:rPr>
                <w:rStyle w:val="Hipervnculo"/>
                <w:rFonts w:ascii="Trebuchet MS" w:eastAsia="MS Mincho" w:hAnsi="Trebuchet MS" w:cs="Arial"/>
                <w:sz w:val="20"/>
                <w:szCs w:val="20"/>
                <w:lang w:val="es-ES_tradnl" w:eastAsia="es-MX"/>
              </w:rPr>
              <w:t>tn</w:t>
            </w:r>
            <w:proofErr w:type="spellEnd"/>
            <w:r w:rsidRPr="004922CD">
              <w:rPr>
                <w:rStyle w:val="Hipervnculo"/>
                <w:rFonts w:ascii="Trebuchet MS" w:eastAsia="MS Mincho" w:hAnsi="Trebuchet MS" w:cs="Arial"/>
                <w:sz w:val="20"/>
                <w:szCs w:val="20"/>
                <w:lang w:val="es-ES_tradnl" w:eastAsia="es-MX"/>
              </w:rPr>
              <w:t xml:space="preserve"> =KC-R</w:t>
            </w:r>
          </w:p>
        </w:tc>
        <w:tc>
          <w:tcPr>
            <w:tcW w:w="5404" w:type="dxa"/>
          </w:tcPr>
          <w:p w14:paraId="2772DD9D" w14:textId="77777777" w:rsidR="00DD336B" w:rsidRPr="004922CD" w:rsidRDefault="00DD336B" w:rsidP="00C7181D">
            <w:pPr>
              <w:pStyle w:val="Sinespaciado"/>
              <w:spacing w:line="276" w:lineRule="auto"/>
              <w:jc w:val="both"/>
              <w:rPr>
                <w:noProof/>
                <w:sz w:val="20"/>
                <w:szCs w:val="20"/>
                <w:lang w:eastAsia="es-MX"/>
              </w:rPr>
            </w:pPr>
          </w:p>
          <w:p w14:paraId="0980A57A" w14:textId="77777777" w:rsidR="007B458D" w:rsidRPr="004922CD" w:rsidRDefault="007B458D" w:rsidP="007B458D">
            <w:pPr>
              <w:pStyle w:val="Sinespaciado"/>
              <w:spacing w:line="276" w:lineRule="auto"/>
              <w:jc w:val="center"/>
              <w:rPr>
                <w:rFonts w:ascii="Trebuchet MS" w:hAnsi="Trebuchet MS" w:cs="Arial"/>
                <w:color w:val="000000"/>
                <w:sz w:val="20"/>
                <w:szCs w:val="20"/>
              </w:rPr>
            </w:pPr>
            <w:r w:rsidRPr="004922CD">
              <w:rPr>
                <w:noProof/>
                <w:sz w:val="20"/>
                <w:szCs w:val="20"/>
                <w:lang w:eastAsia="es-MX"/>
              </w:rPr>
              <w:drawing>
                <wp:inline distT="0" distB="0" distL="0" distR="0" wp14:anchorId="5436DF97" wp14:editId="4FB262AF">
                  <wp:extent cx="3142615" cy="1784905"/>
                  <wp:effectExtent l="0" t="0" r="635" b="63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2539" b="6585"/>
                          <a:stretch/>
                        </pic:blipFill>
                        <pic:spPr bwMode="auto">
                          <a:xfrm>
                            <a:off x="0" y="0"/>
                            <a:ext cx="3151152" cy="1789754"/>
                          </a:xfrm>
                          <a:prstGeom prst="rect">
                            <a:avLst/>
                          </a:prstGeom>
                          <a:ln>
                            <a:noFill/>
                          </a:ln>
                          <a:extLst>
                            <a:ext uri="{53640926-AAD7-44D8-BBD7-CCE9431645EC}">
                              <a14:shadowObscured xmlns:a14="http://schemas.microsoft.com/office/drawing/2010/main"/>
                            </a:ext>
                          </a:extLst>
                        </pic:spPr>
                      </pic:pic>
                    </a:graphicData>
                  </a:graphic>
                </wp:inline>
              </w:drawing>
            </w:r>
          </w:p>
          <w:p w14:paraId="11E1A27A" w14:textId="66A8D6E6" w:rsidR="007B458D" w:rsidRPr="00961A93" w:rsidRDefault="007B458D" w:rsidP="007B458D">
            <w:pPr>
              <w:pStyle w:val="Sinespaciado"/>
              <w:spacing w:line="276" w:lineRule="auto"/>
              <w:jc w:val="center"/>
              <w:rPr>
                <w:rFonts w:ascii="Trebuchet MS" w:hAnsi="Trebuchet MS" w:cs="Arial"/>
                <w:i/>
                <w:color w:val="000000"/>
                <w:sz w:val="20"/>
                <w:szCs w:val="20"/>
              </w:rPr>
            </w:pPr>
            <w:r w:rsidRPr="00961A93">
              <w:rPr>
                <w:rFonts w:ascii="Trebuchet MS" w:hAnsi="Trebuchet MS" w:cs="Arial"/>
                <w:i/>
                <w:color w:val="000000"/>
                <w:sz w:val="20"/>
                <w:szCs w:val="20"/>
              </w:rPr>
              <w:t xml:space="preserve">Perfil denominado “Gobierno de Tlaquepaque”. </w:t>
            </w:r>
          </w:p>
        </w:tc>
      </w:tr>
      <w:tr w:rsidR="00DD336B" w:rsidRPr="004922CD" w14:paraId="4DA7007E" w14:textId="77777777" w:rsidTr="00835FC5">
        <w:trPr>
          <w:tblCellSpacing w:w="20" w:type="dxa"/>
        </w:trPr>
        <w:tc>
          <w:tcPr>
            <w:tcW w:w="3539" w:type="dxa"/>
          </w:tcPr>
          <w:p w14:paraId="0BE0DFBE" w14:textId="6FE4CF5F" w:rsidR="007B458D" w:rsidRPr="004922CD" w:rsidRDefault="002F6E8C" w:rsidP="00C7181D">
            <w:pPr>
              <w:pStyle w:val="Sinespaciado"/>
              <w:spacing w:line="276" w:lineRule="auto"/>
              <w:jc w:val="both"/>
              <w:rPr>
                <w:rFonts w:ascii="Trebuchet MS" w:hAnsi="Trebuchet MS"/>
                <w:color w:val="0563C1" w:themeColor="hyperlink"/>
                <w:sz w:val="20"/>
                <w:szCs w:val="20"/>
                <w:u w:val="single"/>
              </w:rPr>
            </w:pPr>
            <w:hyperlink r:id="rId19" w:history="1">
              <w:r w:rsidR="007B458D" w:rsidRPr="004922CD">
                <w:rPr>
                  <w:rStyle w:val="Hipervnculo"/>
                  <w:rFonts w:ascii="Trebuchet MS" w:hAnsi="Trebuchet MS"/>
                  <w:sz w:val="20"/>
                  <w:szCs w:val="20"/>
                </w:rPr>
                <w:t>https://www.facebook.com/tlaquepaquegob/photos/pcb.4791348067551268/4791338680885540/?type=3&amp;theater</w:t>
              </w:r>
            </w:hyperlink>
            <w:r w:rsidR="007B458D" w:rsidRPr="004922CD">
              <w:rPr>
                <w:rStyle w:val="Hipervnculo"/>
                <w:rFonts w:ascii="Trebuchet MS" w:hAnsi="Trebuchet MS"/>
                <w:sz w:val="20"/>
                <w:szCs w:val="20"/>
              </w:rPr>
              <w:t xml:space="preserve"> </w:t>
            </w:r>
          </w:p>
        </w:tc>
        <w:tc>
          <w:tcPr>
            <w:tcW w:w="5404" w:type="dxa"/>
          </w:tcPr>
          <w:p w14:paraId="7F54844C" w14:textId="77777777" w:rsidR="00DD336B" w:rsidRPr="004922CD" w:rsidRDefault="007B458D" w:rsidP="00C7181D">
            <w:pPr>
              <w:pStyle w:val="Sinespaciado"/>
              <w:spacing w:line="276" w:lineRule="auto"/>
              <w:jc w:val="both"/>
              <w:rPr>
                <w:rFonts w:ascii="Trebuchet MS" w:hAnsi="Trebuchet MS" w:cs="Arial"/>
                <w:color w:val="000000"/>
                <w:sz w:val="20"/>
                <w:szCs w:val="20"/>
              </w:rPr>
            </w:pPr>
            <w:r w:rsidRPr="004922CD">
              <w:rPr>
                <w:noProof/>
                <w:sz w:val="20"/>
                <w:szCs w:val="20"/>
                <w:lang w:eastAsia="es-MX"/>
              </w:rPr>
              <w:drawing>
                <wp:inline distT="0" distB="0" distL="0" distR="0" wp14:anchorId="0BFD21B1" wp14:editId="2F0F76FD">
                  <wp:extent cx="3181350" cy="1776388"/>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3387" b="3480"/>
                          <a:stretch/>
                        </pic:blipFill>
                        <pic:spPr bwMode="auto">
                          <a:xfrm>
                            <a:off x="0" y="0"/>
                            <a:ext cx="3189554" cy="1780969"/>
                          </a:xfrm>
                          <a:prstGeom prst="rect">
                            <a:avLst/>
                          </a:prstGeom>
                          <a:ln>
                            <a:noFill/>
                          </a:ln>
                          <a:extLst>
                            <a:ext uri="{53640926-AAD7-44D8-BBD7-CCE9431645EC}">
                              <a14:shadowObscured xmlns:a14="http://schemas.microsoft.com/office/drawing/2010/main"/>
                            </a:ext>
                          </a:extLst>
                        </pic:spPr>
                      </pic:pic>
                    </a:graphicData>
                  </a:graphic>
                </wp:inline>
              </w:drawing>
            </w:r>
          </w:p>
          <w:p w14:paraId="4CF427C8" w14:textId="39A8918E" w:rsidR="007B458D" w:rsidRPr="004922CD" w:rsidRDefault="007B458D" w:rsidP="007B458D">
            <w:pPr>
              <w:pStyle w:val="Sinespaciado"/>
              <w:spacing w:line="276" w:lineRule="auto"/>
              <w:jc w:val="both"/>
              <w:rPr>
                <w:rFonts w:ascii="Trebuchet MS" w:hAnsi="Trebuchet MS" w:cs="Arial"/>
                <w:i/>
                <w:color w:val="000000"/>
                <w:sz w:val="20"/>
                <w:szCs w:val="20"/>
              </w:rPr>
            </w:pPr>
            <w:r w:rsidRPr="004922CD">
              <w:rPr>
                <w:rFonts w:ascii="Trebuchet MS" w:hAnsi="Trebuchet MS" w:cs="Arial"/>
                <w:i/>
                <w:sz w:val="20"/>
                <w:szCs w:val="20"/>
              </w:rPr>
              <w:t>Imagen en la que se aprecia un lugar cerrado con una exhibición de varios productos entre ellos, seis carrito que parecen ser de mandado en color morado con gris, además 6 cajas de cartón. A la vista, la imagen una  lona de color lila con la leyenda “Jalisco te reconoce apoyo a personas mayores  Kit Invernal sistema de asistencia social”. También se aprecia una mesa grande con diversos productos.</w:t>
            </w:r>
          </w:p>
        </w:tc>
      </w:tr>
      <w:tr w:rsidR="007B458D" w:rsidRPr="004922CD" w14:paraId="09F8C530" w14:textId="77777777" w:rsidTr="00835FC5">
        <w:trPr>
          <w:tblCellSpacing w:w="20" w:type="dxa"/>
        </w:trPr>
        <w:tc>
          <w:tcPr>
            <w:tcW w:w="3539" w:type="dxa"/>
          </w:tcPr>
          <w:p w14:paraId="69C54B87" w14:textId="15333902" w:rsidR="007B458D" w:rsidRPr="004922CD" w:rsidRDefault="007B458D" w:rsidP="00C7181D">
            <w:pPr>
              <w:pStyle w:val="Sinespaciado"/>
              <w:spacing w:line="276" w:lineRule="auto"/>
              <w:jc w:val="both"/>
              <w:rPr>
                <w:sz w:val="20"/>
                <w:szCs w:val="20"/>
              </w:rPr>
            </w:pPr>
            <w:r w:rsidRPr="004922CD">
              <w:rPr>
                <w:rFonts w:ascii="Trebuchet MS" w:hAnsi="Trebuchet MS"/>
                <w:color w:val="0070C0"/>
                <w:sz w:val="20"/>
                <w:szCs w:val="20"/>
                <w:u w:val="single"/>
              </w:rPr>
              <w:t>https://www.facebook.com/tlaquepaquegob/photos/pcb.4791348067551268/4791341904218551/?type=3&amp;theater</w:t>
            </w:r>
          </w:p>
        </w:tc>
        <w:tc>
          <w:tcPr>
            <w:tcW w:w="5404" w:type="dxa"/>
          </w:tcPr>
          <w:p w14:paraId="348C7EC5" w14:textId="77777777" w:rsidR="007B458D" w:rsidRPr="004922CD" w:rsidRDefault="007B458D" w:rsidP="00C7181D">
            <w:pPr>
              <w:pStyle w:val="Sinespaciado"/>
              <w:spacing w:line="276" w:lineRule="auto"/>
              <w:jc w:val="both"/>
              <w:rPr>
                <w:noProof/>
                <w:sz w:val="20"/>
                <w:szCs w:val="20"/>
                <w:lang w:eastAsia="es-MX"/>
              </w:rPr>
            </w:pPr>
            <w:r w:rsidRPr="004922CD">
              <w:rPr>
                <w:noProof/>
                <w:sz w:val="20"/>
                <w:szCs w:val="20"/>
                <w:lang w:eastAsia="es-MX"/>
              </w:rPr>
              <w:drawing>
                <wp:inline distT="0" distB="0" distL="0" distR="0" wp14:anchorId="33F4A302" wp14:editId="15DC03DA">
                  <wp:extent cx="3257550" cy="1827541"/>
                  <wp:effectExtent l="0" t="0" r="0" b="127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2823" b="3762"/>
                          <a:stretch/>
                        </pic:blipFill>
                        <pic:spPr bwMode="auto">
                          <a:xfrm>
                            <a:off x="0" y="0"/>
                            <a:ext cx="3273116" cy="1836274"/>
                          </a:xfrm>
                          <a:prstGeom prst="rect">
                            <a:avLst/>
                          </a:prstGeom>
                          <a:ln>
                            <a:noFill/>
                          </a:ln>
                          <a:extLst>
                            <a:ext uri="{53640926-AAD7-44D8-BBD7-CCE9431645EC}">
                              <a14:shadowObscured xmlns:a14="http://schemas.microsoft.com/office/drawing/2010/main"/>
                            </a:ext>
                          </a:extLst>
                        </pic:spPr>
                      </pic:pic>
                    </a:graphicData>
                  </a:graphic>
                </wp:inline>
              </w:drawing>
            </w:r>
          </w:p>
          <w:p w14:paraId="50EF5E12" w14:textId="66B664F6" w:rsidR="007B458D" w:rsidRPr="004922CD" w:rsidRDefault="007B458D" w:rsidP="007B458D">
            <w:pPr>
              <w:pStyle w:val="Sinespaciado"/>
              <w:spacing w:line="276" w:lineRule="auto"/>
              <w:jc w:val="both"/>
              <w:rPr>
                <w:i/>
                <w:noProof/>
                <w:sz w:val="20"/>
                <w:szCs w:val="20"/>
                <w:lang w:eastAsia="es-MX"/>
              </w:rPr>
            </w:pPr>
            <w:r w:rsidRPr="004922CD">
              <w:rPr>
                <w:rFonts w:ascii="Trebuchet MS" w:hAnsi="Trebuchet MS"/>
                <w:i/>
                <w:sz w:val="20"/>
                <w:szCs w:val="20"/>
              </w:rPr>
              <w:t xml:space="preserve">En dicha imagen se aprecia a un grupo de personas, dos de ellas están de espaldas, tres más de frente, dos mujeres y un hombre, la mujer de lado izquierdo  de tez blanca cabello largo y lacio, cubrebocas rojo, viste ropa de color negra, quien sostiene una carpeta de color amarillo y con la mano izquierda un micrófono. Se encuentra acompañada a su izquierda por dos personas más.  </w:t>
            </w:r>
          </w:p>
        </w:tc>
      </w:tr>
      <w:tr w:rsidR="007B458D" w:rsidRPr="004922CD" w14:paraId="16C9EE53" w14:textId="77777777" w:rsidTr="00835FC5">
        <w:trPr>
          <w:tblCellSpacing w:w="20" w:type="dxa"/>
        </w:trPr>
        <w:tc>
          <w:tcPr>
            <w:tcW w:w="3539" w:type="dxa"/>
          </w:tcPr>
          <w:p w14:paraId="212A2264" w14:textId="0D76D931" w:rsidR="007B458D" w:rsidRPr="004922CD" w:rsidRDefault="002F6E8C" w:rsidP="00C7181D">
            <w:pPr>
              <w:pStyle w:val="Sinespaciado"/>
              <w:spacing w:line="276" w:lineRule="auto"/>
              <w:jc w:val="both"/>
              <w:rPr>
                <w:sz w:val="20"/>
                <w:szCs w:val="20"/>
              </w:rPr>
            </w:pPr>
            <w:hyperlink r:id="rId22" w:history="1">
              <w:r w:rsidR="007B458D" w:rsidRPr="004922CD">
                <w:rPr>
                  <w:rStyle w:val="Hipervnculo"/>
                  <w:rFonts w:ascii="Trebuchet MS" w:hAnsi="Trebuchet MS"/>
                  <w:sz w:val="20"/>
                  <w:szCs w:val="20"/>
                </w:rPr>
                <w:t>https://www.facebook.com/tlaquepaquegob/photos/pcb.4791348067551268/4791342734218468/?type=3&amp;theater</w:t>
              </w:r>
            </w:hyperlink>
          </w:p>
        </w:tc>
        <w:tc>
          <w:tcPr>
            <w:tcW w:w="5404" w:type="dxa"/>
          </w:tcPr>
          <w:p w14:paraId="4EBE02E1" w14:textId="77777777" w:rsidR="007B458D" w:rsidRPr="004922CD" w:rsidRDefault="009A7CBE" w:rsidP="009A7CBE">
            <w:pPr>
              <w:pStyle w:val="Sinespaciado"/>
              <w:spacing w:line="276" w:lineRule="auto"/>
              <w:jc w:val="center"/>
              <w:rPr>
                <w:noProof/>
                <w:sz w:val="20"/>
                <w:szCs w:val="20"/>
                <w:lang w:eastAsia="es-MX"/>
              </w:rPr>
            </w:pPr>
            <w:r w:rsidRPr="004922CD">
              <w:rPr>
                <w:noProof/>
                <w:sz w:val="20"/>
                <w:szCs w:val="20"/>
                <w:lang w:eastAsia="es-MX"/>
              </w:rPr>
              <w:drawing>
                <wp:inline distT="0" distB="0" distL="0" distR="0" wp14:anchorId="36A157DF" wp14:editId="61888E0A">
                  <wp:extent cx="3219450" cy="1789778"/>
                  <wp:effectExtent l="0" t="0" r="0" b="127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2258" b="3763"/>
                          <a:stretch/>
                        </pic:blipFill>
                        <pic:spPr bwMode="auto">
                          <a:xfrm>
                            <a:off x="0" y="0"/>
                            <a:ext cx="3229824" cy="1795545"/>
                          </a:xfrm>
                          <a:prstGeom prst="rect">
                            <a:avLst/>
                          </a:prstGeom>
                          <a:ln>
                            <a:noFill/>
                          </a:ln>
                          <a:extLst>
                            <a:ext uri="{53640926-AAD7-44D8-BBD7-CCE9431645EC}">
                              <a14:shadowObscured xmlns:a14="http://schemas.microsoft.com/office/drawing/2010/main"/>
                            </a:ext>
                          </a:extLst>
                        </pic:spPr>
                      </pic:pic>
                    </a:graphicData>
                  </a:graphic>
                </wp:inline>
              </w:drawing>
            </w:r>
          </w:p>
          <w:p w14:paraId="68762081" w14:textId="2536FABC" w:rsidR="009A7CBE" w:rsidRPr="004922CD" w:rsidRDefault="009A7CBE" w:rsidP="009A7CBE">
            <w:pPr>
              <w:pStyle w:val="Sinespaciado"/>
              <w:spacing w:line="276" w:lineRule="auto"/>
              <w:jc w:val="both"/>
              <w:rPr>
                <w:noProof/>
                <w:sz w:val="20"/>
                <w:szCs w:val="20"/>
                <w:lang w:eastAsia="es-MX"/>
              </w:rPr>
            </w:pPr>
            <w:r w:rsidRPr="004922CD">
              <w:rPr>
                <w:rFonts w:ascii="Trebuchet MS" w:hAnsi="Trebuchet MS"/>
                <w:i/>
                <w:sz w:val="20"/>
                <w:szCs w:val="20"/>
              </w:rPr>
              <w:t>Se aprecia lo que parece ser un patio y bajo una carpa de color blanco a un grupo de personas, en su mayoría adultos mayores, sentados todos con cubrebocas, en primer cuadro se observan cuatro personas tres de ellas tienen al frente</w:t>
            </w:r>
            <w:r w:rsidRPr="004922CD">
              <w:rPr>
                <w:rFonts w:ascii="Trebuchet MS" w:hAnsi="Trebuchet MS"/>
                <w:sz w:val="20"/>
                <w:szCs w:val="20"/>
              </w:rPr>
              <w:t xml:space="preserve"> </w:t>
            </w:r>
            <w:r w:rsidRPr="004922CD">
              <w:rPr>
                <w:rFonts w:ascii="Trebuchet MS" w:hAnsi="Trebuchet MS"/>
                <w:i/>
                <w:sz w:val="20"/>
                <w:szCs w:val="20"/>
              </w:rPr>
              <w:t>un carrito de mandado de color lila con gris.</w:t>
            </w:r>
          </w:p>
        </w:tc>
      </w:tr>
      <w:tr w:rsidR="007B458D" w:rsidRPr="004922CD" w14:paraId="3B949013" w14:textId="77777777" w:rsidTr="00835FC5">
        <w:trPr>
          <w:tblCellSpacing w:w="20" w:type="dxa"/>
        </w:trPr>
        <w:tc>
          <w:tcPr>
            <w:tcW w:w="3539" w:type="dxa"/>
          </w:tcPr>
          <w:p w14:paraId="2C704F76" w14:textId="762CD021" w:rsidR="00D96067" w:rsidRPr="004922CD" w:rsidRDefault="002F6E8C" w:rsidP="00C7181D">
            <w:pPr>
              <w:pStyle w:val="Sinespaciado"/>
              <w:spacing w:line="276" w:lineRule="auto"/>
              <w:jc w:val="both"/>
              <w:rPr>
                <w:sz w:val="20"/>
                <w:szCs w:val="20"/>
              </w:rPr>
            </w:pPr>
            <w:hyperlink r:id="rId24" w:history="1">
              <w:r w:rsidR="00D96067" w:rsidRPr="004922CD">
                <w:rPr>
                  <w:rStyle w:val="Hipervnculo"/>
                  <w:rFonts w:ascii="Trebuchet MS" w:hAnsi="Trebuchet MS"/>
                  <w:sz w:val="20"/>
                  <w:szCs w:val="20"/>
                </w:rPr>
                <w:t>https://www.facebook.com/tlaquepaquegob/photos/pcb.4791348067551268/4791343880885020/?type=3&amp;theater</w:t>
              </w:r>
            </w:hyperlink>
          </w:p>
        </w:tc>
        <w:tc>
          <w:tcPr>
            <w:tcW w:w="5404" w:type="dxa"/>
          </w:tcPr>
          <w:p w14:paraId="75AC728A" w14:textId="77777777" w:rsidR="007B458D" w:rsidRPr="004922CD" w:rsidRDefault="00D96067" w:rsidP="00C7181D">
            <w:pPr>
              <w:pStyle w:val="Sinespaciado"/>
              <w:spacing w:line="276" w:lineRule="auto"/>
              <w:jc w:val="both"/>
              <w:rPr>
                <w:noProof/>
                <w:sz w:val="20"/>
                <w:szCs w:val="20"/>
                <w:lang w:eastAsia="es-MX"/>
              </w:rPr>
            </w:pPr>
            <w:r w:rsidRPr="004922CD">
              <w:rPr>
                <w:noProof/>
                <w:sz w:val="20"/>
                <w:szCs w:val="20"/>
                <w:lang w:eastAsia="es-MX"/>
              </w:rPr>
              <w:drawing>
                <wp:inline distT="0" distB="0" distL="0" distR="0" wp14:anchorId="5CC5ACFA" wp14:editId="3010201B">
                  <wp:extent cx="3132767" cy="1731124"/>
                  <wp:effectExtent l="0" t="0" r="0" b="254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3736" b="3462"/>
                          <a:stretch/>
                        </pic:blipFill>
                        <pic:spPr bwMode="auto">
                          <a:xfrm>
                            <a:off x="0" y="0"/>
                            <a:ext cx="3143831" cy="1737238"/>
                          </a:xfrm>
                          <a:prstGeom prst="rect">
                            <a:avLst/>
                          </a:prstGeom>
                          <a:ln>
                            <a:noFill/>
                          </a:ln>
                          <a:extLst>
                            <a:ext uri="{53640926-AAD7-44D8-BBD7-CCE9431645EC}">
                              <a14:shadowObscured xmlns:a14="http://schemas.microsoft.com/office/drawing/2010/main"/>
                            </a:ext>
                          </a:extLst>
                        </pic:spPr>
                      </pic:pic>
                    </a:graphicData>
                  </a:graphic>
                </wp:inline>
              </w:drawing>
            </w:r>
          </w:p>
          <w:p w14:paraId="6BA532A3" w14:textId="55DA1A81" w:rsidR="00D96067" w:rsidRPr="004922CD" w:rsidRDefault="00D96067" w:rsidP="00D96067">
            <w:pPr>
              <w:pStyle w:val="Sinespaciado"/>
              <w:spacing w:line="276" w:lineRule="auto"/>
              <w:jc w:val="both"/>
              <w:rPr>
                <w:i/>
                <w:noProof/>
                <w:sz w:val="20"/>
                <w:szCs w:val="20"/>
                <w:lang w:eastAsia="es-MX"/>
              </w:rPr>
            </w:pPr>
            <w:r w:rsidRPr="004922CD">
              <w:rPr>
                <w:rFonts w:ascii="Trebuchet MS" w:hAnsi="Trebuchet MS"/>
                <w:i/>
                <w:sz w:val="20"/>
                <w:szCs w:val="20"/>
              </w:rPr>
              <w:t xml:space="preserve">Grupo de personas de ambos sexo y edades diversas, en primer cuadro se observan a cinco personas, cuatro de ellas son mujeres, mismas que tienen al frente un carrito de mandado  de dos ruedas de color lila con gris. </w:t>
            </w:r>
          </w:p>
        </w:tc>
      </w:tr>
      <w:tr w:rsidR="007B458D" w:rsidRPr="004922CD" w14:paraId="0A53F19B" w14:textId="77777777" w:rsidTr="00835FC5">
        <w:trPr>
          <w:tblCellSpacing w:w="20" w:type="dxa"/>
        </w:trPr>
        <w:tc>
          <w:tcPr>
            <w:tcW w:w="3539" w:type="dxa"/>
          </w:tcPr>
          <w:p w14:paraId="12A07EB6" w14:textId="3D2F2A67" w:rsidR="00D96067" w:rsidRPr="004922CD" w:rsidRDefault="002F6E8C" w:rsidP="00C7181D">
            <w:pPr>
              <w:pStyle w:val="Sinespaciado"/>
              <w:spacing w:line="276" w:lineRule="auto"/>
              <w:jc w:val="both"/>
              <w:rPr>
                <w:sz w:val="20"/>
                <w:szCs w:val="20"/>
              </w:rPr>
            </w:pPr>
            <w:hyperlink r:id="rId26" w:history="1">
              <w:r w:rsidR="00D96067" w:rsidRPr="004922CD">
                <w:rPr>
                  <w:rStyle w:val="Hipervnculo"/>
                  <w:rFonts w:ascii="Trebuchet MS" w:hAnsi="Trebuchet MS"/>
                  <w:sz w:val="20"/>
                  <w:szCs w:val="20"/>
                </w:rPr>
                <w:t>https://www.facebook.com/tlaquepaquegob/photos/pcb.4791348067551268/4791343980885010/?type=3&amp;theater</w:t>
              </w:r>
            </w:hyperlink>
          </w:p>
        </w:tc>
        <w:tc>
          <w:tcPr>
            <w:tcW w:w="5404" w:type="dxa"/>
          </w:tcPr>
          <w:p w14:paraId="1EC245EB" w14:textId="77777777" w:rsidR="007B458D" w:rsidRPr="004922CD" w:rsidRDefault="00D96067" w:rsidP="00C7181D">
            <w:pPr>
              <w:pStyle w:val="Sinespaciado"/>
              <w:spacing w:line="276" w:lineRule="auto"/>
              <w:jc w:val="both"/>
              <w:rPr>
                <w:noProof/>
                <w:sz w:val="20"/>
                <w:szCs w:val="20"/>
                <w:lang w:eastAsia="es-MX"/>
              </w:rPr>
            </w:pPr>
            <w:r w:rsidRPr="004922CD">
              <w:rPr>
                <w:noProof/>
                <w:sz w:val="20"/>
                <w:szCs w:val="20"/>
                <w:lang w:eastAsia="es-MX"/>
              </w:rPr>
              <w:drawing>
                <wp:inline distT="0" distB="0" distL="0" distR="0" wp14:anchorId="0B14C85F" wp14:editId="153B4B3E">
                  <wp:extent cx="3162300" cy="1819391"/>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3874"/>
                          <a:stretch/>
                        </pic:blipFill>
                        <pic:spPr bwMode="auto">
                          <a:xfrm>
                            <a:off x="0" y="0"/>
                            <a:ext cx="3172385" cy="1825193"/>
                          </a:xfrm>
                          <a:prstGeom prst="rect">
                            <a:avLst/>
                          </a:prstGeom>
                          <a:ln>
                            <a:noFill/>
                          </a:ln>
                          <a:extLst>
                            <a:ext uri="{53640926-AAD7-44D8-BBD7-CCE9431645EC}">
                              <a14:shadowObscured xmlns:a14="http://schemas.microsoft.com/office/drawing/2010/main"/>
                            </a:ext>
                          </a:extLst>
                        </pic:spPr>
                      </pic:pic>
                    </a:graphicData>
                  </a:graphic>
                </wp:inline>
              </w:drawing>
            </w:r>
          </w:p>
          <w:p w14:paraId="3229D818" w14:textId="1A8635EF" w:rsidR="00D96067" w:rsidRPr="004922CD" w:rsidRDefault="00D96067" w:rsidP="00C7181D">
            <w:pPr>
              <w:pStyle w:val="Sinespaciado"/>
              <w:spacing w:line="276" w:lineRule="auto"/>
              <w:jc w:val="both"/>
              <w:rPr>
                <w:i/>
                <w:noProof/>
                <w:sz w:val="20"/>
                <w:szCs w:val="20"/>
                <w:lang w:eastAsia="es-MX"/>
              </w:rPr>
            </w:pPr>
            <w:r w:rsidRPr="004922CD">
              <w:rPr>
                <w:rFonts w:ascii="Trebuchet MS" w:hAnsi="Trebuchet MS"/>
                <w:i/>
                <w:sz w:val="20"/>
                <w:szCs w:val="20"/>
                <w:lang w:val="es-ES_tradnl"/>
              </w:rPr>
              <w:lastRenderedPageBreak/>
              <w:t xml:space="preserve">Fotografía en la cual se pueden observar al frente una persona del sexo masculino la cual porta un saco color gris, una camisa blanca y un cubrebocas color negro. Dicha persona se encuentra cargando una caja de cartón que en letras negras dice “Jalisco te </w:t>
            </w:r>
            <w:r w:rsidRPr="004922CD">
              <w:rPr>
                <w:rFonts w:ascii="Trebuchet MS" w:hAnsi="Trebuchet MS"/>
                <w:b/>
                <w:i/>
                <w:sz w:val="20"/>
                <w:szCs w:val="20"/>
                <w:lang w:val="es-ES_tradnl"/>
              </w:rPr>
              <w:t>Re</w:t>
            </w:r>
            <w:r w:rsidRPr="004922CD">
              <w:rPr>
                <w:rFonts w:ascii="Trebuchet MS" w:hAnsi="Trebuchet MS"/>
                <w:i/>
                <w:sz w:val="20"/>
                <w:szCs w:val="20"/>
                <w:lang w:val="es-ES_tradnl"/>
              </w:rPr>
              <w:t>conoce Apoyo a Personas Mayores” debajo de esta frase se encuentra un rombo y dentro del mismo el símbolo del estado de Jalisco. A su lado izquierdo se encuentra acompañado de una persona de sexo femenino con la siguiente vestimenta: una blusa color café, una chamarra color azul y cubrebocas negro. Detrás de estas dos personas se encuentran dos personas más, de sexo masculino y una de sexo femenino, un carrito de mandado en color lila arriba de una mesa.</w:t>
            </w:r>
          </w:p>
        </w:tc>
      </w:tr>
      <w:tr w:rsidR="007B458D" w:rsidRPr="004922CD" w14:paraId="56F2FB74" w14:textId="77777777" w:rsidTr="00835FC5">
        <w:trPr>
          <w:tblCellSpacing w:w="20" w:type="dxa"/>
        </w:trPr>
        <w:tc>
          <w:tcPr>
            <w:tcW w:w="3539" w:type="dxa"/>
          </w:tcPr>
          <w:p w14:paraId="51687577" w14:textId="0E65DA10" w:rsidR="00D96067" w:rsidRPr="004922CD" w:rsidRDefault="002F6E8C" w:rsidP="00C7181D">
            <w:pPr>
              <w:pStyle w:val="Sinespaciado"/>
              <w:spacing w:line="276" w:lineRule="auto"/>
              <w:jc w:val="both"/>
              <w:rPr>
                <w:sz w:val="20"/>
                <w:szCs w:val="20"/>
              </w:rPr>
            </w:pPr>
            <w:hyperlink r:id="rId28" w:history="1">
              <w:r w:rsidR="00D96067" w:rsidRPr="004922CD">
                <w:rPr>
                  <w:rStyle w:val="Hipervnculo"/>
                  <w:rFonts w:ascii="Trebuchet MS" w:hAnsi="Trebuchet MS"/>
                  <w:sz w:val="20"/>
                  <w:szCs w:val="20"/>
                </w:rPr>
                <w:t>https://www.facebook.com/tlaquepaquegob/photos/pcb.4791348067551268/4791344114218330/?type=3&amp;theater</w:t>
              </w:r>
            </w:hyperlink>
          </w:p>
        </w:tc>
        <w:tc>
          <w:tcPr>
            <w:tcW w:w="5404" w:type="dxa"/>
          </w:tcPr>
          <w:p w14:paraId="7DEC4FFC" w14:textId="77777777" w:rsidR="007B458D" w:rsidRPr="004922CD" w:rsidRDefault="00C70382" w:rsidP="00C70382">
            <w:pPr>
              <w:pStyle w:val="Sinespaciado"/>
              <w:spacing w:line="276" w:lineRule="auto"/>
              <w:jc w:val="center"/>
              <w:rPr>
                <w:noProof/>
                <w:sz w:val="20"/>
                <w:szCs w:val="20"/>
                <w:lang w:eastAsia="es-MX"/>
              </w:rPr>
            </w:pPr>
            <w:r w:rsidRPr="004922CD">
              <w:rPr>
                <w:noProof/>
                <w:sz w:val="20"/>
                <w:szCs w:val="20"/>
                <w:lang w:eastAsia="es-MX"/>
              </w:rPr>
              <w:drawing>
                <wp:inline distT="0" distB="0" distL="0" distR="0" wp14:anchorId="1A6D6C1E" wp14:editId="6A6348CA">
                  <wp:extent cx="3190875" cy="1719827"/>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b="17302"/>
                          <a:stretch/>
                        </pic:blipFill>
                        <pic:spPr bwMode="auto">
                          <a:xfrm>
                            <a:off x="0" y="0"/>
                            <a:ext cx="3203708" cy="1726744"/>
                          </a:xfrm>
                          <a:prstGeom prst="rect">
                            <a:avLst/>
                          </a:prstGeom>
                          <a:ln>
                            <a:noFill/>
                          </a:ln>
                          <a:extLst>
                            <a:ext uri="{53640926-AAD7-44D8-BBD7-CCE9431645EC}">
                              <a14:shadowObscured xmlns:a14="http://schemas.microsoft.com/office/drawing/2010/main"/>
                            </a:ext>
                          </a:extLst>
                        </pic:spPr>
                      </pic:pic>
                    </a:graphicData>
                  </a:graphic>
                </wp:inline>
              </w:drawing>
            </w:r>
          </w:p>
          <w:p w14:paraId="2F6F2BE0" w14:textId="7876B587" w:rsidR="00C70382" w:rsidRPr="004922CD" w:rsidRDefault="00C70382" w:rsidP="00C05028">
            <w:pPr>
              <w:pStyle w:val="Sinespaciado"/>
              <w:spacing w:line="276" w:lineRule="auto"/>
              <w:jc w:val="both"/>
              <w:rPr>
                <w:i/>
                <w:noProof/>
                <w:sz w:val="20"/>
                <w:szCs w:val="20"/>
                <w:lang w:eastAsia="es-MX"/>
              </w:rPr>
            </w:pPr>
            <w:r w:rsidRPr="004922CD">
              <w:rPr>
                <w:rFonts w:ascii="Trebuchet MS" w:hAnsi="Trebuchet MS"/>
                <w:i/>
                <w:sz w:val="20"/>
                <w:szCs w:val="20"/>
                <w:lang w:val="es-ES_tradnl"/>
              </w:rPr>
              <w:t>Fotografía en la cual se observa a una persona de sexo femenino, tez morena, cubrebocas blanco, camisa de vestir manga larga en color blanco, está de frente a una persona de sexo masculino con cubrebocas naranja, gorra gris, y al parecer se encuentran dialogando. En el fondo se observan varias personas de ambos sexos, también hay una mesa con equipo de audio y 3 carritos de mandado en color lila algunos sobre mesas y otro que sostiene una persona de sexo femenino</w:t>
            </w:r>
            <w:r w:rsidR="00C05028" w:rsidRPr="004922CD">
              <w:rPr>
                <w:rFonts w:ascii="Trebuchet MS" w:hAnsi="Trebuchet MS"/>
                <w:i/>
                <w:sz w:val="20"/>
                <w:szCs w:val="20"/>
                <w:lang w:val="es-ES_tradnl"/>
              </w:rPr>
              <w:t>.</w:t>
            </w:r>
            <w:r w:rsidRPr="004922CD">
              <w:rPr>
                <w:rFonts w:ascii="Trebuchet MS" w:hAnsi="Trebuchet MS"/>
                <w:i/>
                <w:sz w:val="20"/>
                <w:szCs w:val="20"/>
                <w:lang w:val="es-ES_tradnl"/>
              </w:rPr>
              <w:t xml:space="preserve"> </w:t>
            </w:r>
          </w:p>
        </w:tc>
      </w:tr>
      <w:tr w:rsidR="00D96067" w:rsidRPr="004922CD" w14:paraId="009B6628" w14:textId="77777777" w:rsidTr="00835FC5">
        <w:trPr>
          <w:tblCellSpacing w:w="20" w:type="dxa"/>
        </w:trPr>
        <w:tc>
          <w:tcPr>
            <w:tcW w:w="3539" w:type="dxa"/>
          </w:tcPr>
          <w:p w14:paraId="0938608E" w14:textId="32F1C3DE" w:rsidR="00C05028" w:rsidRPr="004922CD" w:rsidRDefault="002F6E8C" w:rsidP="00C7181D">
            <w:pPr>
              <w:pStyle w:val="Sinespaciado"/>
              <w:spacing w:line="276" w:lineRule="auto"/>
              <w:jc w:val="both"/>
              <w:rPr>
                <w:sz w:val="20"/>
                <w:szCs w:val="20"/>
              </w:rPr>
            </w:pPr>
            <w:hyperlink r:id="rId30" w:history="1">
              <w:r w:rsidR="00C05028" w:rsidRPr="004922CD">
                <w:rPr>
                  <w:rStyle w:val="Hipervnculo"/>
                  <w:rFonts w:ascii="Trebuchet MS" w:hAnsi="Trebuchet MS"/>
                  <w:sz w:val="20"/>
                  <w:szCs w:val="20"/>
                </w:rPr>
                <w:t>https://www.facebook.com/tlaquepaquegob/photos/pcb.4791348067551268/4791344614218280/?type=3&amp;theater</w:t>
              </w:r>
            </w:hyperlink>
          </w:p>
        </w:tc>
        <w:tc>
          <w:tcPr>
            <w:tcW w:w="5404" w:type="dxa"/>
          </w:tcPr>
          <w:p w14:paraId="7755FFDE" w14:textId="77777777" w:rsidR="00D96067" w:rsidRPr="004922CD" w:rsidRDefault="00C05028" w:rsidP="00C7181D">
            <w:pPr>
              <w:pStyle w:val="Sinespaciado"/>
              <w:spacing w:line="276" w:lineRule="auto"/>
              <w:jc w:val="both"/>
              <w:rPr>
                <w:noProof/>
                <w:sz w:val="20"/>
                <w:szCs w:val="20"/>
                <w:lang w:eastAsia="es-MX"/>
              </w:rPr>
            </w:pPr>
            <w:r w:rsidRPr="004922CD">
              <w:rPr>
                <w:noProof/>
                <w:sz w:val="20"/>
                <w:szCs w:val="20"/>
                <w:lang w:eastAsia="es-MX"/>
              </w:rPr>
              <w:drawing>
                <wp:inline distT="0" distB="0" distL="0" distR="0" wp14:anchorId="7583AB17" wp14:editId="3804434B">
                  <wp:extent cx="3286125" cy="169799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4417"/>
                          <a:stretch/>
                        </pic:blipFill>
                        <pic:spPr bwMode="auto">
                          <a:xfrm>
                            <a:off x="0" y="0"/>
                            <a:ext cx="3300051" cy="1705188"/>
                          </a:xfrm>
                          <a:prstGeom prst="rect">
                            <a:avLst/>
                          </a:prstGeom>
                          <a:ln>
                            <a:noFill/>
                          </a:ln>
                          <a:extLst>
                            <a:ext uri="{53640926-AAD7-44D8-BBD7-CCE9431645EC}">
                              <a14:shadowObscured xmlns:a14="http://schemas.microsoft.com/office/drawing/2010/main"/>
                            </a:ext>
                          </a:extLst>
                        </pic:spPr>
                      </pic:pic>
                    </a:graphicData>
                  </a:graphic>
                </wp:inline>
              </w:drawing>
            </w:r>
          </w:p>
          <w:p w14:paraId="52DCEDCB" w14:textId="29C4F836" w:rsidR="00C05028" w:rsidRPr="004922CD" w:rsidRDefault="00C05028" w:rsidP="00C7181D">
            <w:pPr>
              <w:pStyle w:val="Sinespaciado"/>
              <w:spacing w:line="276" w:lineRule="auto"/>
              <w:jc w:val="both"/>
              <w:rPr>
                <w:noProof/>
                <w:sz w:val="20"/>
                <w:szCs w:val="20"/>
                <w:lang w:eastAsia="es-MX"/>
              </w:rPr>
            </w:pPr>
            <w:r w:rsidRPr="004922CD">
              <w:rPr>
                <w:rFonts w:ascii="Trebuchet MS" w:hAnsi="Trebuchet MS"/>
                <w:sz w:val="20"/>
                <w:szCs w:val="20"/>
                <w:lang w:val="es-ES_tradnl"/>
              </w:rPr>
              <w:t>Imagen de diversos productos los cuales parecen ser: café, aceite para cocina, avena, atún, pasta dental, azúcar, sopa, zapatos, calcetines, una chamarra.</w:t>
            </w:r>
          </w:p>
        </w:tc>
      </w:tr>
      <w:tr w:rsidR="00D96067" w:rsidRPr="004922CD" w14:paraId="05D8F47A" w14:textId="77777777" w:rsidTr="00835FC5">
        <w:trPr>
          <w:tblCellSpacing w:w="20" w:type="dxa"/>
        </w:trPr>
        <w:tc>
          <w:tcPr>
            <w:tcW w:w="3539" w:type="dxa"/>
          </w:tcPr>
          <w:p w14:paraId="64AAC51A" w14:textId="3E140D2B" w:rsidR="00D96067" w:rsidRPr="004922CD" w:rsidRDefault="00C05028" w:rsidP="00C7181D">
            <w:pPr>
              <w:pStyle w:val="Sinespaciado"/>
              <w:spacing w:line="276" w:lineRule="auto"/>
              <w:jc w:val="both"/>
              <w:rPr>
                <w:sz w:val="20"/>
                <w:szCs w:val="20"/>
              </w:rPr>
            </w:pPr>
            <w:r w:rsidRPr="004922CD">
              <w:rPr>
                <w:rFonts w:ascii="Trebuchet MS" w:hAnsi="Trebuchet MS"/>
                <w:color w:val="0070C0"/>
                <w:sz w:val="20"/>
                <w:szCs w:val="20"/>
                <w:u w:val="single"/>
                <w:lang w:val="es-ES"/>
              </w:rPr>
              <w:t>https://www.facebook.com/tlaquepaquegob/photos/pcb.4791348067551268/4791344914218250/?type=3&amp;theater</w:t>
            </w:r>
          </w:p>
        </w:tc>
        <w:tc>
          <w:tcPr>
            <w:tcW w:w="5404" w:type="dxa"/>
          </w:tcPr>
          <w:p w14:paraId="6C1BC4C1" w14:textId="77777777" w:rsidR="00D96067" w:rsidRPr="004922CD" w:rsidRDefault="00C05028" w:rsidP="00C7181D">
            <w:pPr>
              <w:pStyle w:val="Sinespaciado"/>
              <w:spacing w:line="276" w:lineRule="auto"/>
              <w:jc w:val="both"/>
              <w:rPr>
                <w:noProof/>
                <w:sz w:val="20"/>
                <w:szCs w:val="20"/>
                <w:lang w:eastAsia="es-MX"/>
              </w:rPr>
            </w:pPr>
            <w:r w:rsidRPr="004922CD">
              <w:rPr>
                <w:noProof/>
                <w:sz w:val="20"/>
                <w:szCs w:val="20"/>
                <w:lang w:eastAsia="es-MX"/>
              </w:rPr>
              <w:drawing>
                <wp:inline distT="0" distB="0" distL="0" distR="0" wp14:anchorId="16AE078D" wp14:editId="0FF95AC4">
                  <wp:extent cx="3216910" cy="1563200"/>
                  <wp:effectExtent l="0" t="0" r="254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4961"/>
                          <a:stretch/>
                        </pic:blipFill>
                        <pic:spPr bwMode="auto">
                          <a:xfrm>
                            <a:off x="0" y="0"/>
                            <a:ext cx="3235900" cy="1572428"/>
                          </a:xfrm>
                          <a:prstGeom prst="rect">
                            <a:avLst/>
                          </a:prstGeom>
                          <a:ln>
                            <a:noFill/>
                          </a:ln>
                          <a:extLst>
                            <a:ext uri="{53640926-AAD7-44D8-BBD7-CCE9431645EC}">
                              <a14:shadowObscured xmlns:a14="http://schemas.microsoft.com/office/drawing/2010/main"/>
                            </a:ext>
                          </a:extLst>
                        </pic:spPr>
                      </pic:pic>
                    </a:graphicData>
                  </a:graphic>
                </wp:inline>
              </w:drawing>
            </w:r>
          </w:p>
          <w:p w14:paraId="0658559C" w14:textId="3CB6979D" w:rsidR="00C05028" w:rsidRPr="004922CD" w:rsidRDefault="00C05028" w:rsidP="00C7181D">
            <w:pPr>
              <w:pStyle w:val="Sinespaciado"/>
              <w:spacing w:line="276" w:lineRule="auto"/>
              <w:jc w:val="both"/>
              <w:rPr>
                <w:i/>
                <w:noProof/>
                <w:sz w:val="20"/>
                <w:szCs w:val="20"/>
                <w:lang w:eastAsia="es-MX"/>
              </w:rPr>
            </w:pPr>
            <w:r w:rsidRPr="004922CD">
              <w:rPr>
                <w:rFonts w:ascii="Trebuchet MS" w:hAnsi="Trebuchet MS"/>
                <w:i/>
                <w:sz w:val="20"/>
                <w:szCs w:val="20"/>
                <w:lang w:val="es-ES_tradnl"/>
              </w:rPr>
              <w:t>En el centro de la página se tiene la fotografía de cuatro carritos que pueden ser utilizados para el mandado, mismos que son en color lila y gris, en el centro de los mismo se puede leer “Jalisco te Reconoce | Apoyo a Personas a Mayores” “Sistema de Atención social” al final el emblema del estado de Jalisco en un rombo de fondo color blanco. Estos cuatro carritos se encuentran recargados en una mesa de la cual se pueden observar algunos productos alimenticios, frente a los carritos se tienen cuatro cajas de cartón selladas con cinta transparente y la mitad de un cartel color lila del cual solo se alcanza a leer “Complemento Alimenticio”.</w:t>
            </w:r>
          </w:p>
        </w:tc>
      </w:tr>
      <w:tr w:rsidR="00C05028" w:rsidRPr="004922CD" w14:paraId="14A4EA69" w14:textId="77777777" w:rsidTr="00835FC5">
        <w:trPr>
          <w:tblCellSpacing w:w="20" w:type="dxa"/>
        </w:trPr>
        <w:tc>
          <w:tcPr>
            <w:tcW w:w="3539" w:type="dxa"/>
          </w:tcPr>
          <w:p w14:paraId="5776026D" w14:textId="56BE3CE9" w:rsidR="00C05028" w:rsidRPr="004922CD" w:rsidRDefault="002F6E8C" w:rsidP="00C7181D">
            <w:pPr>
              <w:pStyle w:val="Sinespaciado"/>
              <w:spacing w:line="276" w:lineRule="auto"/>
              <w:jc w:val="both"/>
              <w:rPr>
                <w:rFonts w:ascii="Trebuchet MS" w:hAnsi="Trebuchet MS"/>
                <w:color w:val="0070C0"/>
                <w:sz w:val="20"/>
                <w:szCs w:val="20"/>
                <w:u w:val="single"/>
                <w:lang w:val="es-ES"/>
              </w:rPr>
            </w:pPr>
            <w:hyperlink r:id="rId33" w:history="1">
              <w:r w:rsidR="00C05028" w:rsidRPr="004922CD">
                <w:rPr>
                  <w:rStyle w:val="Hipervnculo"/>
                  <w:rFonts w:ascii="Trebuchet MS" w:hAnsi="Trebuchet MS"/>
                  <w:sz w:val="20"/>
                  <w:szCs w:val="20"/>
                </w:rPr>
                <w:t>https://www.facebook.com/tlaquepaquegob/photos/pcb.4791348067551268/4791347504217991/?type=3&amp;theater</w:t>
              </w:r>
            </w:hyperlink>
          </w:p>
        </w:tc>
        <w:tc>
          <w:tcPr>
            <w:tcW w:w="5404" w:type="dxa"/>
          </w:tcPr>
          <w:p w14:paraId="7116BEF1" w14:textId="77777777" w:rsidR="00C05028" w:rsidRPr="004922CD" w:rsidRDefault="00C05028" w:rsidP="004922CD">
            <w:pPr>
              <w:pStyle w:val="Sinespaciado"/>
              <w:spacing w:line="276" w:lineRule="auto"/>
              <w:jc w:val="center"/>
              <w:rPr>
                <w:noProof/>
                <w:sz w:val="20"/>
                <w:szCs w:val="20"/>
                <w:lang w:eastAsia="es-MX"/>
              </w:rPr>
            </w:pPr>
            <w:r w:rsidRPr="004922CD">
              <w:rPr>
                <w:noProof/>
                <w:sz w:val="20"/>
                <w:szCs w:val="20"/>
                <w:lang w:eastAsia="es-MX"/>
              </w:rPr>
              <w:drawing>
                <wp:inline distT="0" distB="0" distL="0" distR="0" wp14:anchorId="22B5C3D9" wp14:editId="7057BDBC">
                  <wp:extent cx="3227070" cy="1275870"/>
                  <wp:effectExtent l="0" t="0" r="0"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4417"/>
                          <a:stretch/>
                        </pic:blipFill>
                        <pic:spPr bwMode="auto">
                          <a:xfrm>
                            <a:off x="0" y="0"/>
                            <a:ext cx="3242903" cy="1282130"/>
                          </a:xfrm>
                          <a:prstGeom prst="rect">
                            <a:avLst/>
                          </a:prstGeom>
                          <a:ln>
                            <a:noFill/>
                          </a:ln>
                          <a:extLst>
                            <a:ext uri="{53640926-AAD7-44D8-BBD7-CCE9431645EC}">
                              <a14:shadowObscured xmlns:a14="http://schemas.microsoft.com/office/drawing/2010/main"/>
                            </a:ext>
                          </a:extLst>
                        </pic:spPr>
                      </pic:pic>
                    </a:graphicData>
                  </a:graphic>
                </wp:inline>
              </w:drawing>
            </w:r>
          </w:p>
          <w:p w14:paraId="6547F593" w14:textId="619AF09B" w:rsidR="00C05028" w:rsidRPr="004922CD" w:rsidRDefault="00C05028" w:rsidP="00C7181D">
            <w:pPr>
              <w:pStyle w:val="Sinespaciado"/>
              <w:spacing w:line="276" w:lineRule="auto"/>
              <w:jc w:val="both"/>
              <w:rPr>
                <w:i/>
                <w:noProof/>
                <w:sz w:val="20"/>
                <w:szCs w:val="20"/>
                <w:lang w:eastAsia="es-MX"/>
              </w:rPr>
            </w:pPr>
            <w:r w:rsidRPr="004922CD">
              <w:rPr>
                <w:rFonts w:ascii="Trebuchet MS" w:hAnsi="Trebuchet MS"/>
                <w:i/>
                <w:sz w:val="20"/>
                <w:szCs w:val="20"/>
                <w:lang w:val="es-ES_tradnl"/>
              </w:rPr>
              <w:lastRenderedPageBreak/>
              <w:t>Fotografía de una persona del sexo masculino con saco color gris, camisa blanca y cubrebocas negro sosteniendo un carrito de mandado color lila, se encuentra frente a una persona mayor de edad, la cual está de espaldas y que parece estar recibiendo dicho carrito. A su alrededor también se observan más personas algunas observando y otras sosteniendo un carrito más sobre una mesa en la que se tienen diversos productos, al parecer alimenticios.</w:t>
            </w:r>
          </w:p>
        </w:tc>
      </w:tr>
    </w:tbl>
    <w:p w14:paraId="788C469C" w14:textId="77777777" w:rsidR="003B2B3D" w:rsidRPr="003B2B3D" w:rsidRDefault="003B2B3D" w:rsidP="003B2B3D">
      <w:pPr>
        <w:pStyle w:val="Sinespaciado"/>
        <w:spacing w:line="276" w:lineRule="auto"/>
        <w:jc w:val="both"/>
        <w:rPr>
          <w:rFonts w:ascii="Trebuchet MS" w:hAnsi="Trebuchet MS" w:cs="Arial"/>
          <w:color w:val="000000"/>
          <w:sz w:val="24"/>
          <w:szCs w:val="24"/>
          <w:highlight w:val="yellow"/>
        </w:rPr>
      </w:pPr>
    </w:p>
    <w:p w14:paraId="6E977059" w14:textId="4E50D093" w:rsidR="00374AD8" w:rsidRDefault="00374AD8" w:rsidP="003B2B3D">
      <w:pPr>
        <w:pStyle w:val="Sinespaciado"/>
        <w:spacing w:line="276" w:lineRule="auto"/>
        <w:jc w:val="both"/>
        <w:rPr>
          <w:rFonts w:ascii="Trebuchet MS" w:hAnsi="Trebuchet MS" w:cs="Arial"/>
          <w:color w:val="000000"/>
          <w:sz w:val="24"/>
          <w:szCs w:val="24"/>
        </w:rPr>
      </w:pPr>
      <w:r>
        <w:rPr>
          <w:rFonts w:ascii="Trebuchet MS" w:hAnsi="Trebuchet MS" w:cs="Arial"/>
          <w:color w:val="000000"/>
          <w:sz w:val="24"/>
          <w:szCs w:val="24"/>
        </w:rPr>
        <w:t xml:space="preserve">Por lo que una vez analizados los hipervínculos proporcionados por el quejoso, se identificó que ninguno coincidía con la publicación señalada en el escrito de denuncia, de ahí que mediante proveído se ordenara la búsqueda y verificación, misma que se realizó mediante el acta circunstanciada identificada con la clave </w:t>
      </w:r>
      <w:r w:rsidR="008D6863">
        <w:rPr>
          <w:rFonts w:ascii="Trebuchet MS" w:hAnsi="Trebuchet MS" w:cs="Arial"/>
          <w:color w:val="000000"/>
          <w:sz w:val="24"/>
          <w:szCs w:val="24"/>
        </w:rPr>
        <w:t>IEPC-OE/615/2021</w:t>
      </w:r>
      <w:r>
        <w:rPr>
          <w:rFonts w:ascii="Trebuchet MS" w:hAnsi="Trebuchet MS" w:cs="Arial"/>
          <w:color w:val="000000"/>
          <w:sz w:val="24"/>
          <w:szCs w:val="24"/>
        </w:rPr>
        <w:t xml:space="preserve"> de veintis</w:t>
      </w:r>
      <w:r w:rsidR="008D6863">
        <w:rPr>
          <w:rFonts w:ascii="Trebuchet MS" w:hAnsi="Trebuchet MS" w:cs="Arial"/>
          <w:color w:val="000000"/>
          <w:sz w:val="24"/>
          <w:szCs w:val="24"/>
        </w:rPr>
        <w:t>éis</w:t>
      </w:r>
      <w:r>
        <w:rPr>
          <w:rFonts w:ascii="Trebuchet MS" w:hAnsi="Trebuchet MS" w:cs="Arial"/>
          <w:color w:val="000000"/>
          <w:sz w:val="24"/>
          <w:szCs w:val="24"/>
        </w:rPr>
        <w:t xml:space="preserve"> de octubre, de la cual se desprende el siguiente resultado: </w:t>
      </w:r>
    </w:p>
    <w:p w14:paraId="55D9A72B" w14:textId="77777777" w:rsidR="00374AD8" w:rsidRDefault="00374AD8" w:rsidP="003B2B3D">
      <w:pPr>
        <w:pStyle w:val="Sinespaciado"/>
        <w:spacing w:line="276" w:lineRule="auto"/>
        <w:jc w:val="both"/>
        <w:rPr>
          <w:rFonts w:ascii="Trebuchet MS" w:hAnsi="Trebuchet MS" w:cs="Arial"/>
          <w:color w:val="000000"/>
          <w:sz w:val="24"/>
          <w:szCs w:val="24"/>
        </w:rPr>
      </w:pPr>
    </w:p>
    <w:tbl>
      <w:tblPr>
        <w:tblStyle w:val="Tablaconcuadrcula"/>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8824"/>
      </w:tblGrid>
      <w:tr w:rsidR="008D6863" w:rsidRPr="008D6863" w14:paraId="41B00353" w14:textId="77777777" w:rsidTr="00835FC5">
        <w:trPr>
          <w:tblCellSpacing w:w="20" w:type="dxa"/>
        </w:trPr>
        <w:tc>
          <w:tcPr>
            <w:tcW w:w="8943" w:type="dxa"/>
            <w:shd w:val="clear" w:color="auto" w:fill="D9D9D9" w:themeFill="background1" w:themeFillShade="D9"/>
          </w:tcPr>
          <w:p w14:paraId="6887ED85" w14:textId="28055243" w:rsidR="008D6863" w:rsidRPr="008D6863" w:rsidRDefault="008D6863" w:rsidP="008D6863">
            <w:pPr>
              <w:pStyle w:val="Sinespaciado"/>
              <w:spacing w:line="276" w:lineRule="auto"/>
              <w:jc w:val="center"/>
              <w:rPr>
                <w:rFonts w:ascii="Trebuchet MS" w:hAnsi="Trebuchet MS" w:cs="Arial"/>
                <w:color w:val="000000"/>
                <w:sz w:val="20"/>
                <w:szCs w:val="20"/>
              </w:rPr>
            </w:pPr>
            <w:r w:rsidRPr="008D6863">
              <w:rPr>
                <w:rFonts w:ascii="Trebuchet MS" w:hAnsi="Trebuchet MS" w:cs="Arial"/>
                <w:color w:val="000000"/>
                <w:sz w:val="20"/>
                <w:szCs w:val="20"/>
              </w:rPr>
              <w:t>Acta de Oficialía Electoral IEPC-OE/615/2021</w:t>
            </w:r>
          </w:p>
        </w:tc>
      </w:tr>
      <w:tr w:rsidR="008D6863" w:rsidRPr="008D6863" w14:paraId="746B7B6B" w14:textId="77777777" w:rsidTr="00835FC5">
        <w:trPr>
          <w:tblCellSpacing w:w="20" w:type="dxa"/>
        </w:trPr>
        <w:tc>
          <w:tcPr>
            <w:tcW w:w="8943" w:type="dxa"/>
          </w:tcPr>
          <w:p w14:paraId="2AB94AE8" w14:textId="77777777" w:rsidR="008D6863" w:rsidRPr="008D6863" w:rsidRDefault="008D6863" w:rsidP="008D6863">
            <w:pPr>
              <w:pStyle w:val="Sinespaciado"/>
              <w:spacing w:line="276" w:lineRule="auto"/>
              <w:jc w:val="center"/>
              <w:rPr>
                <w:rFonts w:ascii="Trebuchet MS" w:hAnsi="Trebuchet MS" w:cs="Arial"/>
                <w:color w:val="000000"/>
                <w:sz w:val="20"/>
                <w:szCs w:val="20"/>
              </w:rPr>
            </w:pPr>
            <w:r w:rsidRPr="008D6863">
              <w:rPr>
                <w:noProof/>
                <w:sz w:val="20"/>
                <w:szCs w:val="20"/>
                <w:lang w:eastAsia="es-MX"/>
              </w:rPr>
              <w:drawing>
                <wp:inline distT="0" distB="0" distL="0" distR="0" wp14:anchorId="417E2D30" wp14:editId="7A585B73">
                  <wp:extent cx="3486150" cy="1650774"/>
                  <wp:effectExtent l="0" t="0" r="0"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6046"/>
                          <a:stretch/>
                        </pic:blipFill>
                        <pic:spPr bwMode="auto">
                          <a:xfrm>
                            <a:off x="0" y="0"/>
                            <a:ext cx="3496146" cy="1655507"/>
                          </a:xfrm>
                          <a:prstGeom prst="rect">
                            <a:avLst/>
                          </a:prstGeom>
                          <a:ln>
                            <a:noFill/>
                          </a:ln>
                          <a:extLst>
                            <a:ext uri="{53640926-AAD7-44D8-BBD7-CCE9431645EC}">
                              <a14:shadowObscured xmlns:a14="http://schemas.microsoft.com/office/drawing/2010/main"/>
                            </a:ext>
                          </a:extLst>
                        </pic:spPr>
                      </pic:pic>
                    </a:graphicData>
                  </a:graphic>
                </wp:inline>
              </w:drawing>
            </w:r>
          </w:p>
          <w:p w14:paraId="187C523C" w14:textId="4C955812" w:rsidR="008D6863" w:rsidRPr="008D6863" w:rsidRDefault="008D6863" w:rsidP="008D6863">
            <w:pPr>
              <w:pStyle w:val="Sinespaciado"/>
              <w:spacing w:line="276" w:lineRule="auto"/>
              <w:jc w:val="both"/>
              <w:rPr>
                <w:rFonts w:ascii="Trebuchet MS" w:hAnsi="Trebuchet MS" w:cs="Arial"/>
                <w:i/>
                <w:color w:val="000000"/>
                <w:sz w:val="20"/>
                <w:szCs w:val="20"/>
              </w:rPr>
            </w:pPr>
            <w:r w:rsidRPr="008D6863">
              <w:rPr>
                <w:rFonts w:ascii="Trebuchet MS" w:hAnsi="Trebuchet MS"/>
                <w:i/>
                <w:sz w:val="20"/>
                <w:szCs w:val="20"/>
              </w:rPr>
              <w:t xml:space="preserve">“Publicación de fecha </w:t>
            </w:r>
            <w:r w:rsidRPr="008D6863">
              <w:rPr>
                <w:rFonts w:ascii="Trebuchet MS" w:hAnsi="Trebuchet MS"/>
                <w:b/>
                <w:i/>
                <w:sz w:val="20"/>
                <w:szCs w:val="20"/>
              </w:rPr>
              <w:t xml:space="preserve">veintidós de octubre de dos mil veintiuno, </w:t>
            </w:r>
            <w:r w:rsidRPr="008D6863">
              <w:rPr>
                <w:rFonts w:ascii="Trebuchet MS" w:hAnsi="Trebuchet MS"/>
                <w:i/>
                <w:sz w:val="20"/>
                <w:szCs w:val="20"/>
              </w:rPr>
              <w:t xml:space="preserve">realizada a las 09:12 horas,  Cuenta con el siguiente mensaje: “Nuestros adultos mayores son nuestra fortaleza y en Tlaquepaque y en Jalisco los queremos reconocer. Hoy se entregaron a mil 500 </w:t>
            </w:r>
            <w:proofErr w:type="spellStart"/>
            <w:r w:rsidRPr="008D6863">
              <w:rPr>
                <w:rFonts w:ascii="Trebuchet MS" w:hAnsi="Trebuchet MS"/>
                <w:i/>
                <w:sz w:val="20"/>
                <w:szCs w:val="20"/>
              </w:rPr>
              <w:t>tlaquepaquenses</w:t>
            </w:r>
            <w:proofErr w:type="spellEnd"/>
            <w:r w:rsidRPr="008D6863">
              <w:rPr>
                <w:rFonts w:ascii="Trebuchet MS" w:hAnsi="Trebuchet MS"/>
                <w:i/>
                <w:sz w:val="20"/>
                <w:szCs w:val="20"/>
              </w:rPr>
              <w:t xml:space="preserve"> adultos mayores: calzado, complementos alimenticios, kits nutricionales, carritos de despensa, chalecos invernales y servicios de podología, nutrición, psicológico y de análisis clínicos totalmente gratuitos como parte del programa Jalisco Te Reconoce. En coordinación con el Gobierno de Jalisco a través del Sistema de Asistencia Social, apoyamos a las y los </w:t>
            </w:r>
            <w:proofErr w:type="spellStart"/>
            <w:r w:rsidRPr="008D6863">
              <w:rPr>
                <w:rFonts w:ascii="Trebuchet MS" w:hAnsi="Trebuchet MS"/>
                <w:i/>
                <w:sz w:val="20"/>
                <w:szCs w:val="20"/>
              </w:rPr>
              <w:t>tlaquepaquenses</w:t>
            </w:r>
            <w:proofErr w:type="spellEnd"/>
            <w:r w:rsidRPr="008D6863">
              <w:rPr>
                <w:rFonts w:ascii="Trebuchet MS" w:hAnsi="Trebuchet MS"/>
                <w:i/>
                <w:sz w:val="20"/>
                <w:szCs w:val="20"/>
              </w:rPr>
              <w:t xml:space="preserve"> que se encuentran en esta etapa, garantizando mejores condiciones para su vida.” Al texto referido le acompañan veinte im</w:t>
            </w:r>
            <w:r>
              <w:rPr>
                <w:rFonts w:ascii="Trebuchet MS" w:hAnsi="Trebuchet MS"/>
                <w:i/>
                <w:sz w:val="20"/>
                <w:szCs w:val="20"/>
              </w:rPr>
              <w:t>ágenes</w:t>
            </w:r>
            <w:r w:rsidRPr="008D6863">
              <w:rPr>
                <w:rFonts w:ascii="Trebuchet MS" w:hAnsi="Trebuchet MS"/>
                <w:i/>
                <w:sz w:val="20"/>
                <w:szCs w:val="20"/>
              </w:rPr>
              <w:t xml:space="preserve">, las cuales consisten en lo que parece ser un evento público, realizado en una explanada, donde hay varias personas de ambos sexos, en su mayoría de la tercera edad, a quienes aparentemente se les hace la entrega de un carrito color morado con gris y el emblema del gobierno del Estado, con el nombre “Jalisco </w:t>
            </w:r>
            <w:r w:rsidRPr="008D6863">
              <w:rPr>
                <w:rFonts w:ascii="Trebuchet MS" w:hAnsi="Trebuchet MS"/>
                <w:i/>
                <w:sz w:val="20"/>
                <w:szCs w:val="20"/>
              </w:rPr>
              <w:lastRenderedPageBreak/>
              <w:t>Te Reconoce”, objeto que suele utilizarse para hacer las compras. Asimismo, las fotografías de diversos artículos, entre ellos calzado y alimentos de diversa clase.”</w:t>
            </w:r>
          </w:p>
        </w:tc>
      </w:tr>
    </w:tbl>
    <w:p w14:paraId="0251BD70" w14:textId="77777777" w:rsidR="00374AD8" w:rsidRDefault="00374AD8" w:rsidP="003B2B3D">
      <w:pPr>
        <w:pStyle w:val="Sinespaciado"/>
        <w:spacing w:line="276" w:lineRule="auto"/>
        <w:jc w:val="both"/>
        <w:rPr>
          <w:rFonts w:ascii="Trebuchet MS" w:hAnsi="Trebuchet MS" w:cs="Arial"/>
          <w:color w:val="000000"/>
          <w:sz w:val="24"/>
          <w:szCs w:val="24"/>
        </w:rPr>
      </w:pPr>
    </w:p>
    <w:p w14:paraId="18FE11C2" w14:textId="30F2AD8E" w:rsidR="00230727" w:rsidRDefault="003B2B3D" w:rsidP="003B2B3D">
      <w:pPr>
        <w:pStyle w:val="Sinespaciado"/>
        <w:spacing w:line="276" w:lineRule="auto"/>
        <w:jc w:val="both"/>
        <w:rPr>
          <w:rFonts w:ascii="Trebuchet MS" w:hAnsi="Trebuchet MS" w:cs="Arial"/>
          <w:color w:val="000000"/>
          <w:sz w:val="24"/>
          <w:szCs w:val="24"/>
        </w:rPr>
      </w:pPr>
      <w:r w:rsidRPr="00230727">
        <w:rPr>
          <w:rFonts w:ascii="Trebuchet MS" w:hAnsi="Trebuchet MS" w:cs="Arial"/>
          <w:color w:val="000000"/>
          <w:sz w:val="24"/>
          <w:szCs w:val="24"/>
        </w:rPr>
        <w:t>Ahora bien, del análisis de la solicitud formulada por el quejoso, se advierte que la misma versa, sobre el retiro de las publicaciones y la propaganda contenidas en el escrito de denuncia; además de</w:t>
      </w:r>
      <w:r w:rsidR="00230727">
        <w:rPr>
          <w:rFonts w:ascii="Trebuchet MS" w:hAnsi="Trebuchet MS" w:cs="Arial"/>
          <w:color w:val="000000"/>
          <w:sz w:val="24"/>
          <w:szCs w:val="24"/>
        </w:rPr>
        <w:t xml:space="preserve"> apercibir al ayuntamiento denunciado, para que en lo f</w:t>
      </w:r>
      <w:r w:rsidR="008D6863">
        <w:rPr>
          <w:rFonts w:ascii="Trebuchet MS" w:hAnsi="Trebuchet MS" w:cs="Arial"/>
          <w:color w:val="000000"/>
          <w:sz w:val="24"/>
          <w:szCs w:val="24"/>
        </w:rPr>
        <w:t>uturo se abstenga de realizar este</w:t>
      </w:r>
      <w:r w:rsidR="00230727">
        <w:rPr>
          <w:rFonts w:ascii="Trebuchet MS" w:hAnsi="Trebuchet MS" w:cs="Arial"/>
          <w:color w:val="000000"/>
          <w:sz w:val="24"/>
          <w:szCs w:val="24"/>
        </w:rPr>
        <w:t xml:space="preserve"> tipo de promoción, así como la entrega de bienes en especie, en </w:t>
      </w:r>
      <w:r w:rsidR="008D6863">
        <w:rPr>
          <w:rFonts w:ascii="Trebuchet MS" w:hAnsi="Trebuchet MS" w:cs="Arial"/>
          <w:color w:val="000000"/>
          <w:sz w:val="24"/>
          <w:szCs w:val="24"/>
        </w:rPr>
        <w:t>atención a</w:t>
      </w:r>
      <w:r w:rsidR="00230727">
        <w:rPr>
          <w:rFonts w:ascii="Trebuchet MS" w:hAnsi="Trebuchet MS" w:cs="Arial"/>
          <w:color w:val="000000"/>
          <w:sz w:val="24"/>
          <w:szCs w:val="24"/>
        </w:rPr>
        <w:t xml:space="preserve">l principio de equidad en la contienda electoral. </w:t>
      </w:r>
    </w:p>
    <w:p w14:paraId="25F4062F" w14:textId="77777777" w:rsidR="00230727" w:rsidRDefault="00230727" w:rsidP="003B2B3D">
      <w:pPr>
        <w:pStyle w:val="Sinespaciado"/>
        <w:spacing w:line="276" w:lineRule="auto"/>
        <w:jc w:val="both"/>
        <w:rPr>
          <w:rFonts w:ascii="Trebuchet MS" w:hAnsi="Trebuchet MS" w:cs="Arial"/>
          <w:color w:val="000000"/>
          <w:sz w:val="24"/>
          <w:szCs w:val="24"/>
        </w:rPr>
      </w:pPr>
    </w:p>
    <w:p w14:paraId="4C7384C3" w14:textId="4920132A" w:rsidR="003B2B3D" w:rsidRDefault="00230727" w:rsidP="003B2B3D">
      <w:pPr>
        <w:pStyle w:val="Sinespaciado"/>
        <w:spacing w:line="276" w:lineRule="auto"/>
        <w:jc w:val="both"/>
        <w:rPr>
          <w:rFonts w:ascii="Trebuchet MS" w:hAnsi="Trebuchet MS" w:cs="Arial"/>
          <w:color w:val="000000"/>
          <w:sz w:val="24"/>
          <w:szCs w:val="24"/>
        </w:rPr>
      </w:pPr>
      <w:r>
        <w:rPr>
          <w:rFonts w:ascii="Trebuchet MS" w:hAnsi="Trebuchet MS" w:cs="Arial"/>
          <w:color w:val="000000"/>
          <w:sz w:val="24"/>
          <w:szCs w:val="24"/>
        </w:rPr>
        <w:t>Al respecto, no pasa desapercibido para esta Comisión que a la fecha, de conformidad con el calendario electo</w:t>
      </w:r>
      <w:r w:rsidR="00961A93">
        <w:rPr>
          <w:rFonts w:ascii="Trebuchet MS" w:hAnsi="Trebuchet MS" w:cs="Arial"/>
          <w:color w:val="000000"/>
          <w:sz w:val="24"/>
          <w:szCs w:val="24"/>
        </w:rPr>
        <w:t>ral aprobado por este Instituto</w:t>
      </w:r>
      <w:r>
        <w:rPr>
          <w:rFonts w:ascii="Trebuchet MS" w:hAnsi="Trebuchet MS" w:cs="Arial"/>
          <w:color w:val="000000"/>
          <w:sz w:val="24"/>
          <w:szCs w:val="24"/>
        </w:rPr>
        <w:t xml:space="preserve"> para el desarrollo del proceso extraordinario en el municipio de San Ped</w:t>
      </w:r>
      <w:r w:rsidR="00961A93">
        <w:rPr>
          <w:rFonts w:ascii="Trebuchet MS" w:hAnsi="Trebuchet MS" w:cs="Arial"/>
          <w:color w:val="000000"/>
          <w:sz w:val="24"/>
          <w:szCs w:val="24"/>
        </w:rPr>
        <w:t>ro Tlaquepaque, Jalisco, no ha comenzado</w:t>
      </w:r>
      <w:r>
        <w:rPr>
          <w:rFonts w:ascii="Trebuchet MS" w:hAnsi="Trebuchet MS" w:cs="Arial"/>
          <w:color w:val="000000"/>
          <w:sz w:val="24"/>
          <w:szCs w:val="24"/>
        </w:rPr>
        <w:t xml:space="preserve"> la etapa de campañas electorales, estando</w:t>
      </w:r>
      <w:r w:rsidR="00E26378">
        <w:rPr>
          <w:rFonts w:ascii="Trebuchet MS" w:hAnsi="Trebuchet MS" w:cs="Arial"/>
          <w:color w:val="000000"/>
          <w:sz w:val="24"/>
          <w:szCs w:val="24"/>
        </w:rPr>
        <w:t xml:space="preserve"> el inicio de las mismas</w:t>
      </w:r>
      <w:r>
        <w:rPr>
          <w:rFonts w:ascii="Trebuchet MS" w:hAnsi="Trebuchet MS" w:cs="Arial"/>
          <w:color w:val="000000"/>
          <w:sz w:val="24"/>
          <w:szCs w:val="24"/>
        </w:rPr>
        <w:t xml:space="preserve"> previst</w:t>
      </w:r>
      <w:r w:rsidR="00E26378">
        <w:rPr>
          <w:rFonts w:ascii="Trebuchet MS" w:hAnsi="Trebuchet MS" w:cs="Arial"/>
          <w:color w:val="000000"/>
          <w:sz w:val="24"/>
          <w:szCs w:val="24"/>
        </w:rPr>
        <w:t>o</w:t>
      </w:r>
      <w:r>
        <w:rPr>
          <w:rFonts w:ascii="Trebuchet MS" w:hAnsi="Trebuchet MS" w:cs="Arial"/>
          <w:color w:val="000000"/>
          <w:sz w:val="24"/>
          <w:szCs w:val="24"/>
        </w:rPr>
        <w:t xml:space="preserve"> para el tres de noviembre de dos mil veintiuno.</w:t>
      </w:r>
      <w:r>
        <w:rPr>
          <w:rStyle w:val="Refdenotaalpie"/>
          <w:rFonts w:ascii="Trebuchet MS" w:hAnsi="Trebuchet MS"/>
          <w:color w:val="000000"/>
          <w:sz w:val="24"/>
          <w:szCs w:val="24"/>
        </w:rPr>
        <w:footnoteReference w:id="4"/>
      </w:r>
      <w:r>
        <w:rPr>
          <w:rFonts w:ascii="Trebuchet MS" w:hAnsi="Trebuchet MS" w:cs="Arial"/>
          <w:color w:val="000000"/>
          <w:sz w:val="24"/>
          <w:szCs w:val="24"/>
        </w:rPr>
        <w:t xml:space="preserve"> </w:t>
      </w:r>
      <w:r w:rsidR="003B2B3D" w:rsidRPr="00230727">
        <w:rPr>
          <w:rFonts w:ascii="Trebuchet MS" w:hAnsi="Trebuchet MS" w:cs="Arial"/>
          <w:color w:val="000000"/>
          <w:sz w:val="24"/>
          <w:szCs w:val="24"/>
        </w:rPr>
        <w:t xml:space="preserve"> </w:t>
      </w:r>
    </w:p>
    <w:p w14:paraId="18879584" w14:textId="77777777" w:rsidR="00230727" w:rsidRDefault="00230727" w:rsidP="003B2B3D">
      <w:pPr>
        <w:pStyle w:val="Sinespaciado"/>
        <w:spacing w:line="276" w:lineRule="auto"/>
        <w:jc w:val="both"/>
        <w:rPr>
          <w:rFonts w:ascii="Trebuchet MS" w:hAnsi="Trebuchet MS" w:cs="Arial"/>
          <w:color w:val="000000"/>
          <w:sz w:val="24"/>
          <w:szCs w:val="24"/>
        </w:rPr>
      </w:pPr>
    </w:p>
    <w:p w14:paraId="5E2003A3" w14:textId="1C2E57FC" w:rsidR="00230727" w:rsidRDefault="00230727" w:rsidP="003B2B3D">
      <w:pPr>
        <w:pStyle w:val="Sinespaciado"/>
        <w:spacing w:line="276" w:lineRule="auto"/>
        <w:jc w:val="both"/>
        <w:rPr>
          <w:rFonts w:ascii="Trebuchet MS" w:hAnsi="Trebuchet MS" w:cs="Arial"/>
          <w:color w:val="000000"/>
          <w:sz w:val="24"/>
          <w:szCs w:val="24"/>
        </w:rPr>
      </w:pPr>
      <w:r>
        <w:rPr>
          <w:rFonts w:ascii="Trebuchet MS" w:hAnsi="Trebuchet MS" w:cs="Arial"/>
          <w:color w:val="000000"/>
          <w:sz w:val="24"/>
          <w:szCs w:val="24"/>
        </w:rPr>
        <w:t xml:space="preserve">En ese orden de ideas, el artículo 41, Base III, Apartado C de </w:t>
      </w:r>
      <w:r w:rsidR="00426B70">
        <w:rPr>
          <w:rFonts w:ascii="Trebuchet MS" w:hAnsi="Trebuchet MS" w:cs="Arial"/>
          <w:color w:val="000000"/>
          <w:sz w:val="24"/>
          <w:szCs w:val="24"/>
        </w:rPr>
        <w:t>nuestra Carta Magna</w:t>
      </w:r>
      <w:r>
        <w:rPr>
          <w:rFonts w:ascii="Trebuchet MS" w:hAnsi="Trebuchet MS" w:cs="Arial"/>
          <w:color w:val="000000"/>
          <w:sz w:val="24"/>
          <w:szCs w:val="24"/>
        </w:rPr>
        <w:t xml:space="preserve">, establece que durante el tiempo que comprendan las campañas electorales, federales y locales y hasta la conclusión de la jornada comicial, deberá suspenderse la difusión en los medios de comunicación social de toda propaganda gubernamental, siendo las únicas excepciones, aquellas campañas relativas a servicios educativos y de salud, o las necesarias para la protección civil en caso de emergencia. </w:t>
      </w:r>
    </w:p>
    <w:p w14:paraId="603D5C3E" w14:textId="77777777" w:rsidR="00230727" w:rsidRDefault="00230727" w:rsidP="003B2B3D">
      <w:pPr>
        <w:pStyle w:val="Sinespaciado"/>
        <w:spacing w:line="276" w:lineRule="auto"/>
        <w:jc w:val="both"/>
        <w:rPr>
          <w:rFonts w:ascii="Trebuchet MS" w:hAnsi="Trebuchet MS" w:cs="Arial"/>
          <w:color w:val="000000"/>
          <w:sz w:val="24"/>
          <w:szCs w:val="24"/>
        </w:rPr>
      </w:pPr>
    </w:p>
    <w:p w14:paraId="01D8AA37" w14:textId="3876D17F" w:rsidR="00426B70" w:rsidRDefault="00426B70" w:rsidP="00426B70">
      <w:pPr>
        <w:spacing w:after="0"/>
        <w:jc w:val="both"/>
        <w:rPr>
          <w:rFonts w:ascii="Trebuchet MS" w:eastAsia="Calibri" w:hAnsi="Trebuchet MS" w:cs="Arial"/>
          <w:sz w:val="24"/>
          <w:szCs w:val="24"/>
          <w:lang w:val="es-ES_tradnl" w:eastAsia="ar-SA" w:bidi="en-US"/>
        </w:rPr>
      </w:pPr>
      <w:r>
        <w:rPr>
          <w:rFonts w:ascii="Trebuchet MS" w:eastAsia="Calibri" w:hAnsi="Trebuchet MS" w:cs="Arial"/>
          <w:sz w:val="24"/>
          <w:szCs w:val="24"/>
          <w:lang w:val="es-ES_tradnl" w:eastAsia="ar-SA" w:bidi="en-US"/>
        </w:rPr>
        <w:t>A su vez, en el ámbito estatal dicha determinación se encuentra prevista en el artículo 13, fracción VII</w:t>
      </w:r>
      <w:r w:rsidR="003E15D2" w:rsidRPr="00835FC5">
        <w:rPr>
          <w:rFonts w:ascii="Trebuchet MS" w:eastAsia="Calibri" w:hAnsi="Trebuchet MS" w:cs="Arial"/>
          <w:sz w:val="24"/>
          <w:szCs w:val="24"/>
          <w:lang w:val="es-ES_tradnl" w:eastAsia="ar-SA" w:bidi="en-US"/>
        </w:rPr>
        <w:t>,</w:t>
      </w:r>
      <w:r>
        <w:rPr>
          <w:rFonts w:ascii="Trebuchet MS" w:eastAsia="Calibri" w:hAnsi="Trebuchet MS" w:cs="Arial"/>
          <w:sz w:val="24"/>
          <w:szCs w:val="24"/>
          <w:lang w:val="es-ES_tradnl" w:eastAsia="ar-SA" w:bidi="en-US"/>
        </w:rPr>
        <w:t xml:space="preserve"> de la Constitución Política del Estado de Jalisco, así como en el numeral 2, del artículo 3 del código electoral local. Restricción que encuentra su justificación, en evitar que los entes públicos puedan influir en las preferencias electorales de los ciudadanos, ya sea en pro o en contra de determinado partido político o candidato, en aras de preservar los principios de equidad e imparcialidad que rigen las contiendas electorales, criterio que ha sido adoptado por la Sala </w:t>
      </w:r>
      <w:r>
        <w:rPr>
          <w:rFonts w:ascii="Trebuchet MS" w:eastAsia="Calibri" w:hAnsi="Trebuchet MS" w:cs="Arial"/>
          <w:sz w:val="24"/>
          <w:szCs w:val="24"/>
          <w:lang w:val="es-ES_tradnl" w:eastAsia="ar-SA" w:bidi="en-US"/>
        </w:rPr>
        <w:lastRenderedPageBreak/>
        <w:t>Superior del Tribunal Electoral del Poder Judicial de la Federación, a travé</w:t>
      </w:r>
      <w:r w:rsidR="00C0381E">
        <w:rPr>
          <w:rFonts w:ascii="Trebuchet MS" w:eastAsia="Calibri" w:hAnsi="Trebuchet MS" w:cs="Arial"/>
          <w:sz w:val="24"/>
          <w:szCs w:val="24"/>
          <w:lang w:val="es-ES_tradnl" w:eastAsia="ar-SA" w:bidi="en-US"/>
        </w:rPr>
        <w:t>s de la jurisprudencia 18/2011.</w:t>
      </w:r>
      <w:r>
        <w:rPr>
          <w:rStyle w:val="Refdenotaalpie"/>
          <w:rFonts w:ascii="Trebuchet MS" w:eastAsia="Calibri" w:hAnsi="Trebuchet MS"/>
          <w:sz w:val="24"/>
          <w:szCs w:val="24"/>
          <w:lang w:val="es-ES_tradnl" w:eastAsia="ar-SA" w:bidi="en-US"/>
        </w:rPr>
        <w:footnoteReference w:id="5"/>
      </w:r>
    </w:p>
    <w:p w14:paraId="7D43F73B" w14:textId="77777777" w:rsidR="00426B70" w:rsidRDefault="00426B70" w:rsidP="003B2B3D">
      <w:pPr>
        <w:pStyle w:val="Sinespaciado"/>
        <w:spacing w:line="276" w:lineRule="auto"/>
        <w:jc w:val="both"/>
        <w:rPr>
          <w:rFonts w:ascii="Trebuchet MS" w:hAnsi="Trebuchet MS" w:cs="Arial"/>
          <w:color w:val="000000"/>
          <w:sz w:val="24"/>
          <w:szCs w:val="24"/>
        </w:rPr>
      </w:pPr>
    </w:p>
    <w:p w14:paraId="3F03F586" w14:textId="051537DB" w:rsidR="00230727" w:rsidRDefault="00230727" w:rsidP="003B2B3D">
      <w:pPr>
        <w:pStyle w:val="Sinespaciado"/>
        <w:spacing w:line="276" w:lineRule="auto"/>
        <w:jc w:val="both"/>
        <w:rPr>
          <w:rFonts w:ascii="Trebuchet MS" w:hAnsi="Trebuchet MS" w:cs="Arial"/>
          <w:color w:val="000000"/>
          <w:sz w:val="24"/>
          <w:szCs w:val="24"/>
        </w:rPr>
      </w:pPr>
      <w:r>
        <w:rPr>
          <w:rFonts w:ascii="Trebuchet MS" w:hAnsi="Trebuchet MS" w:cs="Arial"/>
          <w:color w:val="000000"/>
          <w:sz w:val="24"/>
          <w:szCs w:val="24"/>
        </w:rPr>
        <w:t xml:space="preserve">Entendiendo por propaganda gubernamental, aquella que realicen los poderes públicos y órganos de gobierno a nivel federal, local o municipal; los órganos autónomos o cualquier otro ente público de los tres órdenes de gobierno, ello de conformidad al </w:t>
      </w:r>
      <w:r w:rsidR="00FB193C">
        <w:rPr>
          <w:rFonts w:ascii="Trebuchet MS" w:hAnsi="Trebuchet MS" w:cs="Arial"/>
          <w:color w:val="000000"/>
          <w:sz w:val="24"/>
          <w:szCs w:val="24"/>
        </w:rPr>
        <w:t xml:space="preserve">artículo 6, párrafo 1, fracción I, inciso i) del Reglamento de Quejas y Denuncias del Instituto Electoral y de Participación Ciudadana del Estado de Jalisco. </w:t>
      </w:r>
    </w:p>
    <w:p w14:paraId="54816FA3" w14:textId="77777777" w:rsidR="00230727" w:rsidRPr="003B2B3D" w:rsidRDefault="00230727" w:rsidP="003B2B3D">
      <w:pPr>
        <w:pStyle w:val="Sinespaciado"/>
        <w:spacing w:line="276" w:lineRule="auto"/>
        <w:jc w:val="both"/>
        <w:rPr>
          <w:rFonts w:ascii="Trebuchet MS" w:hAnsi="Trebuchet MS" w:cs="Arial"/>
          <w:color w:val="000000"/>
          <w:sz w:val="24"/>
          <w:szCs w:val="24"/>
          <w:highlight w:val="yellow"/>
        </w:rPr>
      </w:pPr>
    </w:p>
    <w:p w14:paraId="6BB9DE84" w14:textId="2EFD6554" w:rsidR="00597F8E" w:rsidRDefault="00FB193C" w:rsidP="003B2B3D">
      <w:pPr>
        <w:pStyle w:val="Sinespaciado"/>
        <w:spacing w:line="276" w:lineRule="auto"/>
        <w:jc w:val="both"/>
        <w:rPr>
          <w:rFonts w:ascii="Trebuchet MS" w:hAnsi="Trebuchet MS" w:cs="Arial"/>
          <w:color w:val="000000"/>
          <w:sz w:val="24"/>
          <w:szCs w:val="24"/>
        </w:rPr>
      </w:pPr>
      <w:r w:rsidRPr="00FB193C">
        <w:rPr>
          <w:rFonts w:ascii="Trebuchet MS" w:hAnsi="Trebuchet MS" w:cs="Arial"/>
          <w:color w:val="000000"/>
          <w:sz w:val="24"/>
          <w:szCs w:val="24"/>
        </w:rPr>
        <w:t xml:space="preserve">Así pues, </w:t>
      </w:r>
      <w:r>
        <w:rPr>
          <w:rFonts w:ascii="Trebuchet MS" w:hAnsi="Trebuchet MS" w:cs="Arial"/>
          <w:color w:val="000000"/>
          <w:sz w:val="24"/>
          <w:szCs w:val="24"/>
        </w:rPr>
        <w:t xml:space="preserve">de las diligencias de investigación </w:t>
      </w:r>
      <w:r w:rsidR="00597F8E">
        <w:rPr>
          <w:rFonts w:ascii="Trebuchet MS" w:hAnsi="Trebuchet MS" w:cs="Arial"/>
          <w:color w:val="000000"/>
          <w:sz w:val="24"/>
          <w:szCs w:val="24"/>
        </w:rPr>
        <w:t>llevadas a cabo</w:t>
      </w:r>
      <w:r>
        <w:rPr>
          <w:rFonts w:ascii="Trebuchet MS" w:hAnsi="Trebuchet MS" w:cs="Arial"/>
          <w:color w:val="000000"/>
          <w:sz w:val="24"/>
          <w:szCs w:val="24"/>
        </w:rPr>
        <w:t xml:space="preserve"> </w:t>
      </w:r>
      <w:r w:rsidR="00A44A4D">
        <w:rPr>
          <w:rFonts w:ascii="Trebuchet MS" w:hAnsi="Trebuchet MS" w:cs="Arial"/>
          <w:color w:val="000000"/>
          <w:sz w:val="24"/>
          <w:szCs w:val="24"/>
        </w:rPr>
        <w:t>por este Instituto</w:t>
      </w:r>
      <w:r>
        <w:rPr>
          <w:rFonts w:ascii="Trebuchet MS" w:hAnsi="Trebuchet MS" w:cs="Arial"/>
          <w:color w:val="000000"/>
          <w:sz w:val="24"/>
          <w:szCs w:val="24"/>
        </w:rPr>
        <w:t xml:space="preserve">, se advierte la existencia de diversas publicaciones realizadas en el perfil de la red social Facebook, denominado “Gobierno de Tlaquepaque”, de las cuales se </w:t>
      </w:r>
      <w:r w:rsidR="00597F8E">
        <w:rPr>
          <w:rFonts w:ascii="Trebuchet MS" w:hAnsi="Trebuchet MS" w:cs="Arial"/>
          <w:color w:val="000000"/>
          <w:sz w:val="24"/>
          <w:szCs w:val="24"/>
        </w:rPr>
        <w:t>desprende</w:t>
      </w:r>
      <w:r>
        <w:rPr>
          <w:rFonts w:ascii="Trebuchet MS" w:hAnsi="Trebuchet MS" w:cs="Arial"/>
          <w:color w:val="000000"/>
          <w:sz w:val="24"/>
          <w:szCs w:val="24"/>
        </w:rPr>
        <w:t xml:space="preserve"> la difusión de la entrega de un apoyo a la ciudadanía,</w:t>
      </w:r>
      <w:r w:rsidR="00597F8E">
        <w:rPr>
          <w:rFonts w:ascii="Trebuchet MS" w:hAnsi="Trebuchet MS" w:cs="Arial"/>
          <w:color w:val="000000"/>
          <w:sz w:val="24"/>
          <w:szCs w:val="24"/>
        </w:rPr>
        <w:t xml:space="preserve"> consistente en calzado, complementos alimenticios, kits nutricionales, carritos de despensa y otros, los cuales se enlistan en el mensaje analizado, de veintidós de octubre pasado. </w:t>
      </w:r>
    </w:p>
    <w:p w14:paraId="1BF46819" w14:textId="77777777" w:rsidR="00FB193C" w:rsidRDefault="00FB193C" w:rsidP="003B2B3D">
      <w:pPr>
        <w:pStyle w:val="Sinespaciado"/>
        <w:spacing w:line="276" w:lineRule="auto"/>
        <w:jc w:val="both"/>
        <w:rPr>
          <w:rFonts w:ascii="Trebuchet MS" w:hAnsi="Trebuchet MS" w:cs="Arial"/>
          <w:color w:val="000000"/>
          <w:sz w:val="24"/>
          <w:szCs w:val="24"/>
        </w:rPr>
      </w:pPr>
    </w:p>
    <w:p w14:paraId="5FEB6CA2" w14:textId="193F6469" w:rsidR="00FB193C" w:rsidRPr="00FB193C" w:rsidRDefault="00FB193C" w:rsidP="003B2B3D">
      <w:pPr>
        <w:pStyle w:val="Sinespaciado"/>
        <w:spacing w:line="276" w:lineRule="auto"/>
        <w:jc w:val="both"/>
        <w:rPr>
          <w:rFonts w:ascii="Trebuchet MS" w:hAnsi="Trebuchet MS" w:cs="Arial"/>
          <w:color w:val="000000"/>
          <w:sz w:val="24"/>
          <w:szCs w:val="24"/>
        </w:rPr>
      </w:pPr>
      <w:r>
        <w:rPr>
          <w:rFonts w:ascii="Trebuchet MS" w:hAnsi="Trebuchet MS" w:cs="Arial"/>
          <w:color w:val="000000"/>
          <w:sz w:val="24"/>
          <w:szCs w:val="24"/>
        </w:rPr>
        <w:t>Sin embargo,</w:t>
      </w:r>
      <w:r w:rsidR="00835FC5">
        <w:rPr>
          <w:rFonts w:ascii="Trebuchet MS" w:hAnsi="Trebuchet MS" w:cs="Arial"/>
          <w:color w:val="000000"/>
          <w:sz w:val="24"/>
          <w:szCs w:val="24"/>
        </w:rPr>
        <w:t xml:space="preserve"> </w:t>
      </w:r>
      <w:r w:rsidR="00835FC5" w:rsidRPr="00835FC5">
        <w:rPr>
          <w:rFonts w:ascii="Trebuchet MS" w:hAnsi="Trebuchet MS" w:cs="Arial"/>
          <w:color w:val="000000"/>
          <w:sz w:val="24"/>
          <w:szCs w:val="24"/>
        </w:rPr>
        <w:t>no se acredita</w:t>
      </w:r>
      <w:r w:rsidR="00835FC5">
        <w:rPr>
          <w:rFonts w:ascii="Trebuchet MS" w:hAnsi="Trebuchet MS" w:cs="Arial"/>
          <w:color w:val="000000"/>
          <w:sz w:val="24"/>
          <w:szCs w:val="24"/>
        </w:rPr>
        <w:t xml:space="preserve"> el elemento temporal, toda vez que </w:t>
      </w:r>
      <w:r>
        <w:rPr>
          <w:rFonts w:ascii="Trebuchet MS" w:hAnsi="Trebuchet MS" w:cs="Arial"/>
          <w:color w:val="000000"/>
          <w:sz w:val="24"/>
          <w:szCs w:val="24"/>
        </w:rPr>
        <w:t>las publicaciones denunciadas fueron realizadas el veintidós de octubre de dos mil veintiuno, periodo previo al contemplado por el calendario electoral vigente</w:t>
      </w:r>
      <w:r w:rsidRPr="00835FC5">
        <w:rPr>
          <w:rFonts w:ascii="Trebuchet MS" w:hAnsi="Trebuchet MS" w:cs="Arial"/>
          <w:color w:val="000000"/>
          <w:sz w:val="24"/>
          <w:szCs w:val="24"/>
        </w:rPr>
        <w:t>,</w:t>
      </w:r>
      <w:r>
        <w:rPr>
          <w:rFonts w:ascii="Trebuchet MS" w:hAnsi="Trebuchet MS" w:cs="Arial"/>
          <w:color w:val="000000"/>
          <w:sz w:val="24"/>
          <w:szCs w:val="24"/>
        </w:rPr>
        <w:t xml:space="preserve"> para el inicio de las campañas. </w:t>
      </w:r>
      <w:r w:rsidRPr="00835FC5">
        <w:rPr>
          <w:rFonts w:ascii="Trebuchet MS" w:hAnsi="Trebuchet MS" w:cs="Arial"/>
          <w:color w:val="000000"/>
          <w:sz w:val="24"/>
          <w:szCs w:val="24"/>
        </w:rPr>
        <w:t>E</w:t>
      </w:r>
      <w:r w:rsidR="003E063B" w:rsidRPr="00835FC5">
        <w:rPr>
          <w:rFonts w:ascii="Trebuchet MS" w:hAnsi="Trebuchet MS" w:cs="Arial"/>
          <w:color w:val="000000"/>
          <w:sz w:val="24"/>
          <w:szCs w:val="24"/>
        </w:rPr>
        <w:t>s decir,</w:t>
      </w:r>
      <w:r w:rsidR="003E063B">
        <w:rPr>
          <w:rFonts w:ascii="Trebuchet MS" w:hAnsi="Trebuchet MS" w:cs="Arial"/>
          <w:color w:val="000000"/>
          <w:sz w:val="24"/>
          <w:szCs w:val="24"/>
        </w:rPr>
        <w:t xml:space="preserve"> </w:t>
      </w:r>
      <w:r>
        <w:rPr>
          <w:rFonts w:ascii="Trebuchet MS" w:hAnsi="Trebuchet MS" w:cs="Arial"/>
          <w:color w:val="000000"/>
          <w:sz w:val="24"/>
          <w:szCs w:val="24"/>
        </w:rPr>
        <w:t xml:space="preserve">dichos mensajes fueron </w:t>
      </w:r>
      <w:r w:rsidR="00835FC5">
        <w:rPr>
          <w:rFonts w:ascii="Trebuchet MS" w:hAnsi="Trebuchet MS" w:cs="Arial"/>
          <w:color w:val="000000"/>
          <w:sz w:val="24"/>
          <w:szCs w:val="24"/>
        </w:rPr>
        <w:t xml:space="preserve">efectuados </w:t>
      </w:r>
      <w:r>
        <w:rPr>
          <w:rFonts w:ascii="Trebuchet MS" w:hAnsi="Trebuchet MS" w:cs="Arial"/>
          <w:color w:val="000000"/>
          <w:sz w:val="24"/>
          <w:szCs w:val="24"/>
        </w:rPr>
        <w:t>en un periodo de tiempo</w:t>
      </w:r>
      <w:r w:rsidRPr="00835FC5">
        <w:rPr>
          <w:rFonts w:ascii="Trebuchet MS" w:hAnsi="Trebuchet MS" w:cs="Arial"/>
          <w:color w:val="000000"/>
          <w:sz w:val="24"/>
          <w:szCs w:val="24"/>
        </w:rPr>
        <w:t>,</w:t>
      </w:r>
      <w:r>
        <w:rPr>
          <w:rFonts w:ascii="Trebuchet MS" w:hAnsi="Trebuchet MS" w:cs="Arial"/>
          <w:color w:val="000000"/>
          <w:sz w:val="24"/>
          <w:szCs w:val="24"/>
        </w:rPr>
        <w:t xml:space="preserve"> en </w:t>
      </w:r>
      <w:r w:rsidR="003E063B" w:rsidRPr="00835FC5">
        <w:rPr>
          <w:rFonts w:ascii="Trebuchet MS" w:hAnsi="Trebuchet MS" w:cs="Arial"/>
          <w:color w:val="000000"/>
          <w:sz w:val="24"/>
          <w:szCs w:val="24"/>
        </w:rPr>
        <w:t>donde</w:t>
      </w:r>
      <w:r w:rsidR="003E063B">
        <w:rPr>
          <w:rFonts w:ascii="Trebuchet MS" w:hAnsi="Trebuchet MS" w:cs="Arial"/>
          <w:color w:val="000000"/>
          <w:sz w:val="24"/>
          <w:szCs w:val="24"/>
        </w:rPr>
        <w:t xml:space="preserve"> </w:t>
      </w:r>
      <w:r>
        <w:rPr>
          <w:rFonts w:ascii="Trebuchet MS" w:hAnsi="Trebuchet MS" w:cs="Arial"/>
          <w:color w:val="000000"/>
          <w:sz w:val="24"/>
          <w:szCs w:val="24"/>
        </w:rPr>
        <w:t xml:space="preserve">no existe prohibición alguna para que el Ayuntamiento de San Pedro Tlaquepaque, Jalisco </w:t>
      </w:r>
      <w:r w:rsidR="003E063B" w:rsidRPr="00835FC5">
        <w:rPr>
          <w:rFonts w:ascii="Trebuchet MS" w:hAnsi="Trebuchet MS" w:cs="Arial"/>
          <w:color w:val="000000"/>
          <w:sz w:val="24"/>
          <w:szCs w:val="24"/>
        </w:rPr>
        <w:t>pudiera</w:t>
      </w:r>
      <w:r w:rsidR="003E063B">
        <w:rPr>
          <w:rFonts w:ascii="Trebuchet MS" w:hAnsi="Trebuchet MS" w:cs="Arial"/>
          <w:color w:val="000000"/>
          <w:sz w:val="24"/>
          <w:szCs w:val="24"/>
        </w:rPr>
        <w:t xml:space="preserve"> </w:t>
      </w:r>
      <w:r>
        <w:rPr>
          <w:rFonts w:ascii="Trebuchet MS" w:hAnsi="Trebuchet MS" w:cs="Arial"/>
          <w:color w:val="000000"/>
          <w:sz w:val="24"/>
          <w:szCs w:val="24"/>
        </w:rPr>
        <w:t>llev</w:t>
      </w:r>
      <w:r w:rsidR="003E063B" w:rsidRPr="00835FC5">
        <w:rPr>
          <w:rFonts w:ascii="Trebuchet MS" w:hAnsi="Trebuchet MS" w:cs="Arial"/>
          <w:color w:val="000000"/>
          <w:sz w:val="24"/>
          <w:szCs w:val="24"/>
        </w:rPr>
        <w:t>ar</w:t>
      </w:r>
      <w:r>
        <w:rPr>
          <w:rFonts w:ascii="Trebuchet MS" w:hAnsi="Trebuchet MS" w:cs="Arial"/>
          <w:color w:val="000000"/>
          <w:sz w:val="24"/>
          <w:szCs w:val="24"/>
        </w:rPr>
        <w:t xml:space="preserve"> a cabo la difusi</w:t>
      </w:r>
      <w:r w:rsidR="00656FD3">
        <w:rPr>
          <w:rFonts w:ascii="Trebuchet MS" w:hAnsi="Trebuchet MS" w:cs="Arial"/>
          <w:color w:val="000000"/>
          <w:sz w:val="24"/>
          <w:szCs w:val="24"/>
        </w:rPr>
        <w:t>ón y</w:t>
      </w:r>
      <w:r>
        <w:rPr>
          <w:rFonts w:ascii="Trebuchet MS" w:hAnsi="Trebuchet MS" w:cs="Arial"/>
          <w:color w:val="000000"/>
          <w:sz w:val="24"/>
          <w:szCs w:val="24"/>
        </w:rPr>
        <w:t xml:space="preserve"> comunicaci</w:t>
      </w:r>
      <w:r w:rsidR="00656FD3">
        <w:rPr>
          <w:rFonts w:ascii="Trebuchet MS" w:hAnsi="Trebuchet MS" w:cs="Arial"/>
          <w:color w:val="000000"/>
          <w:sz w:val="24"/>
          <w:szCs w:val="24"/>
        </w:rPr>
        <w:t>ón</w:t>
      </w:r>
      <w:r>
        <w:rPr>
          <w:rFonts w:ascii="Trebuchet MS" w:hAnsi="Trebuchet MS" w:cs="Arial"/>
          <w:color w:val="000000"/>
          <w:sz w:val="24"/>
          <w:szCs w:val="24"/>
        </w:rPr>
        <w:t xml:space="preserve"> de sus actividades institucionales. </w:t>
      </w:r>
    </w:p>
    <w:p w14:paraId="241C4C25" w14:textId="77777777" w:rsidR="00FB193C" w:rsidRDefault="00FB193C" w:rsidP="003B2B3D">
      <w:pPr>
        <w:pStyle w:val="Sinespaciado"/>
        <w:spacing w:line="276" w:lineRule="auto"/>
        <w:jc w:val="both"/>
        <w:rPr>
          <w:rFonts w:ascii="Trebuchet MS" w:hAnsi="Trebuchet MS" w:cs="Arial"/>
          <w:color w:val="000000"/>
          <w:sz w:val="24"/>
          <w:szCs w:val="24"/>
          <w:highlight w:val="yellow"/>
        </w:rPr>
      </w:pPr>
    </w:p>
    <w:p w14:paraId="63B5158D" w14:textId="6B02001C" w:rsidR="00FB193C" w:rsidRPr="00FB193C" w:rsidRDefault="00FB193C" w:rsidP="003B2B3D">
      <w:pPr>
        <w:pStyle w:val="Sinespaciado"/>
        <w:spacing w:line="276" w:lineRule="auto"/>
        <w:jc w:val="both"/>
        <w:rPr>
          <w:rFonts w:ascii="Trebuchet MS" w:hAnsi="Trebuchet MS" w:cs="Arial"/>
          <w:color w:val="000000"/>
          <w:sz w:val="24"/>
          <w:szCs w:val="24"/>
        </w:rPr>
      </w:pPr>
      <w:r w:rsidRPr="00FB193C">
        <w:rPr>
          <w:rFonts w:ascii="Trebuchet MS" w:hAnsi="Trebuchet MS" w:cs="Arial"/>
          <w:color w:val="000000"/>
          <w:sz w:val="24"/>
          <w:szCs w:val="24"/>
        </w:rPr>
        <w:t>Al tenor de lo anterior, esta Comisión de manera preliminar y en apariencia del buen derecho</w:t>
      </w:r>
      <w:r w:rsidR="00835FC5">
        <w:rPr>
          <w:rFonts w:ascii="Trebuchet MS" w:hAnsi="Trebuchet MS" w:cs="Arial"/>
          <w:color w:val="000000"/>
          <w:sz w:val="24"/>
          <w:szCs w:val="24"/>
        </w:rPr>
        <w:t xml:space="preserve"> </w:t>
      </w:r>
      <w:r w:rsidRPr="00FB193C">
        <w:rPr>
          <w:rFonts w:ascii="Trebuchet MS" w:hAnsi="Trebuchet MS" w:cs="Arial"/>
          <w:color w:val="000000"/>
          <w:sz w:val="24"/>
          <w:szCs w:val="24"/>
        </w:rPr>
        <w:t xml:space="preserve">considera que de las publicaciones en la red social Facebook, descritas por el </w:t>
      </w:r>
      <w:r w:rsidR="003E063B" w:rsidRPr="00835FC5">
        <w:rPr>
          <w:rFonts w:ascii="Trebuchet MS" w:hAnsi="Trebuchet MS" w:cs="Arial"/>
          <w:color w:val="000000"/>
          <w:sz w:val="24"/>
          <w:szCs w:val="24"/>
        </w:rPr>
        <w:t>instituto</w:t>
      </w:r>
      <w:r w:rsidR="003E063B">
        <w:rPr>
          <w:rFonts w:ascii="Trebuchet MS" w:hAnsi="Trebuchet MS" w:cs="Arial"/>
          <w:color w:val="000000"/>
          <w:sz w:val="24"/>
          <w:szCs w:val="24"/>
        </w:rPr>
        <w:t xml:space="preserve"> </w:t>
      </w:r>
      <w:r w:rsidRPr="00FB193C">
        <w:rPr>
          <w:rFonts w:ascii="Trebuchet MS" w:hAnsi="Trebuchet MS" w:cs="Arial"/>
          <w:color w:val="000000"/>
          <w:sz w:val="24"/>
          <w:szCs w:val="24"/>
        </w:rPr>
        <w:t>quejoso, no se aprecia elemento alguno que se encuentre prohibido por la legislación de la materia, por lo que la medida cautelar solicitada</w:t>
      </w:r>
      <w:r w:rsidR="00961A93">
        <w:rPr>
          <w:rFonts w:ascii="Trebuchet MS" w:hAnsi="Trebuchet MS" w:cs="Arial"/>
          <w:color w:val="000000"/>
          <w:sz w:val="24"/>
          <w:szCs w:val="24"/>
        </w:rPr>
        <w:t xml:space="preserve"> por el Partido Acción Nacional</w:t>
      </w:r>
      <w:r w:rsidRPr="00FB193C">
        <w:rPr>
          <w:rFonts w:ascii="Trebuchet MS" w:hAnsi="Trebuchet MS" w:cs="Arial"/>
          <w:color w:val="000000"/>
          <w:sz w:val="24"/>
          <w:szCs w:val="24"/>
        </w:rPr>
        <w:t xml:space="preserve"> </w:t>
      </w:r>
      <w:r w:rsidRPr="00FB193C">
        <w:rPr>
          <w:rFonts w:ascii="Trebuchet MS" w:hAnsi="Trebuchet MS" w:cs="Arial"/>
          <w:b/>
          <w:color w:val="000000"/>
          <w:sz w:val="24"/>
          <w:szCs w:val="24"/>
        </w:rPr>
        <w:t xml:space="preserve">deviene improcedente. </w:t>
      </w:r>
    </w:p>
    <w:p w14:paraId="41908A90" w14:textId="77777777" w:rsidR="00FB193C" w:rsidRDefault="00FB193C" w:rsidP="00C7181D">
      <w:pPr>
        <w:pStyle w:val="Sinespaciado"/>
        <w:spacing w:line="276" w:lineRule="auto"/>
        <w:jc w:val="both"/>
        <w:rPr>
          <w:rFonts w:ascii="Trebuchet MS" w:hAnsi="Trebuchet MS" w:cs="Arial"/>
          <w:color w:val="000000"/>
          <w:sz w:val="24"/>
          <w:szCs w:val="24"/>
          <w:highlight w:val="yellow"/>
        </w:rPr>
      </w:pPr>
    </w:p>
    <w:p w14:paraId="6A87C766" w14:textId="18107351" w:rsidR="00C7181D" w:rsidRPr="008B082D" w:rsidRDefault="003E063B" w:rsidP="00C7181D">
      <w:pPr>
        <w:pStyle w:val="Sinespaciado"/>
        <w:spacing w:line="276" w:lineRule="auto"/>
        <w:jc w:val="both"/>
        <w:rPr>
          <w:rFonts w:ascii="Trebuchet MS" w:hAnsi="Trebuchet MS" w:cs="Arial"/>
          <w:color w:val="000000"/>
          <w:sz w:val="24"/>
          <w:szCs w:val="24"/>
        </w:rPr>
      </w:pPr>
      <w:r w:rsidRPr="00835FC5">
        <w:rPr>
          <w:rFonts w:ascii="Trebuchet MS" w:hAnsi="Trebuchet MS" w:cs="Arial"/>
          <w:color w:val="000000"/>
          <w:sz w:val="24"/>
          <w:szCs w:val="24"/>
        </w:rPr>
        <w:t>Cabe precisar que,</w:t>
      </w:r>
      <w:r>
        <w:rPr>
          <w:rFonts w:ascii="Trebuchet MS" w:hAnsi="Trebuchet MS" w:cs="Arial"/>
          <w:color w:val="000000"/>
          <w:sz w:val="24"/>
          <w:szCs w:val="24"/>
        </w:rPr>
        <w:t xml:space="preserve"> </w:t>
      </w:r>
      <w:r w:rsidR="00835FC5">
        <w:rPr>
          <w:rFonts w:ascii="Trebuchet MS" w:hAnsi="Trebuchet MS" w:cs="Arial"/>
          <w:color w:val="000000"/>
          <w:sz w:val="24"/>
          <w:szCs w:val="24"/>
        </w:rPr>
        <w:t xml:space="preserve">la </w:t>
      </w:r>
      <w:r w:rsidR="00C7181D" w:rsidRPr="008B082D">
        <w:rPr>
          <w:rFonts w:ascii="Trebuchet MS" w:hAnsi="Trebuchet MS" w:cs="Arial"/>
          <w:color w:val="000000"/>
          <w:sz w:val="24"/>
          <w:szCs w:val="24"/>
        </w:rPr>
        <w:t xml:space="preserve">situaciones expuestas a lo largo del presente considerando, no prejuzgan respecto de la existencia o no de las infracciones denunciadas, lo </w:t>
      </w:r>
      <w:r w:rsidR="00C7181D" w:rsidRPr="008B082D">
        <w:rPr>
          <w:rFonts w:ascii="Trebuchet MS" w:hAnsi="Trebuchet MS" w:cs="Arial"/>
          <w:color w:val="000000"/>
          <w:sz w:val="24"/>
          <w:szCs w:val="24"/>
        </w:rPr>
        <w:lastRenderedPageBreak/>
        <w:t xml:space="preserve">que no es materia de la presente determinación, es decir, que si bien en la presente resolución se ha determinado improcedente la adopción de la medida cautelar solicitada, </w:t>
      </w:r>
      <w:r w:rsidR="005661A8" w:rsidRPr="00835FC5">
        <w:rPr>
          <w:rFonts w:ascii="Trebuchet MS" w:hAnsi="Trebuchet MS" w:cs="Arial"/>
          <w:color w:val="000000"/>
          <w:sz w:val="24"/>
          <w:szCs w:val="24"/>
        </w:rPr>
        <w:t>é</w:t>
      </w:r>
      <w:r w:rsidRPr="00835FC5">
        <w:rPr>
          <w:rFonts w:ascii="Trebuchet MS" w:hAnsi="Trebuchet MS" w:cs="Arial"/>
          <w:color w:val="000000"/>
          <w:sz w:val="24"/>
          <w:szCs w:val="24"/>
        </w:rPr>
        <w:t>sta</w:t>
      </w:r>
      <w:r>
        <w:rPr>
          <w:rFonts w:ascii="Trebuchet MS" w:hAnsi="Trebuchet MS" w:cs="Arial"/>
          <w:color w:val="000000"/>
          <w:sz w:val="24"/>
          <w:szCs w:val="24"/>
        </w:rPr>
        <w:t xml:space="preserve"> </w:t>
      </w:r>
      <w:r w:rsidR="00C7181D" w:rsidRPr="008B082D">
        <w:rPr>
          <w:rFonts w:ascii="Trebuchet MS" w:hAnsi="Trebuchet MS" w:cs="Arial"/>
          <w:color w:val="000000"/>
          <w:sz w:val="24"/>
          <w:szCs w:val="24"/>
        </w:rPr>
        <w:t>no prejuzga respecto de la existencia de una infracción que pudiera llegar a determinar la autoridad competente</w:t>
      </w:r>
      <w:r w:rsidR="00835FC5">
        <w:rPr>
          <w:rFonts w:ascii="Trebuchet MS" w:hAnsi="Trebuchet MS" w:cs="Arial"/>
          <w:color w:val="000000"/>
          <w:sz w:val="24"/>
          <w:szCs w:val="24"/>
        </w:rPr>
        <w:t xml:space="preserve"> </w:t>
      </w:r>
      <w:r w:rsidR="00C7181D" w:rsidRPr="008B082D">
        <w:rPr>
          <w:rFonts w:ascii="Trebuchet MS" w:hAnsi="Trebuchet MS" w:cs="Arial"/>
          <w:color w:val="000000"/>
          <w:sz w:val="24"/>
          <w:szCs w:val="24"/>
        </w:rPr>
        <w:t>al someter los mismos hechos a su consideración.</w:t>
      </w:r>
    </w:p>
    <w:p w14:paraId="75F98EA2" w14:textId="77777777" w:rsidR="00C7181D" w:rsidRPr="008B082D" w:rsidRDefault="00C7181D" w:rsidP="00C7181D">
      <w:pPr>
        <w:pStyle w:val="Sinespaciado"/>
        <w:spacing w:line="276" w:lineRule="auto"/>
        <w:jc w:val="both"/>
        <w:rPr>
          <w:rFonts w:ascii="Trebuchet MS" w:hAnsi="Trebuchet MS" w:cs="Arial"/>
          <w:sz w:val="24"/>
          <w:szCs w:val="24"/>
          <w:lang w:val="es-ES"/>
        </w:rPr>
      </w:pPr>
    </w:p>
    <w:p w14:paraId="01E1E35A" w14:textId="77777777" w:rsidR="00C7181D" w:rsidRPr="008B082D" w:rsidRDefault="00C7181D" w:rsidP="00C7181D">
      <w:pPr>
        <w:pStyle w:val="Sinespaciado"/>
        <w:spacing w:line="276" w:lineRule="auto"/>
        <w:jc w:val="both"/>
        <w:rPr>
          <w:rFonts w:ascii="Trebuchet MS" w:hAnsi="Trebuchet MS" w:cs="Arial"/>
          <w:sz w:val="24"/>
          <w:szCs w:val="24"/>
          <w:lang w:eastAsia="ar-SA"/>
        </w:rPr>
      </w:pPr>
      <w:r w:rsidRPr="008B082D">
        <w:rPr>
          <w:rFonts w:ascii="Trebuchet MS" w:hAnsi="Trebuchet MS" w:cs="Arial"/>
          <w:sz w:val="24"/>
          <w:szCs w:val="24"/>
          <w:lang w:val="es-ES" w:eastAsia="ar-SA"/>
        </w:rPr>
        <w:t>Por las consideraciones antes expuestas y fundadas</w:t>
      </w:r>
      <w:r w:rsidRPr="008B082D">
        <w:rPr>
          <w:rFonts w:ascii="Trebuchet MS" w:hAnsi="Trebuchet MS" w:cs="Arial"/>
          <w:sz w:val="24"/>
          <w:szCs w:val="24"/>
          <w:lang w:eastAsia="ar-SA"/>
        </w:rPr>
        <w:t>, esta Comisión,</w:t>
      </w:r>
    </w:p>
    <w:p w14:paraId="78FF72CD" w14:textId="4D92FBC4" w:rsidR="000F386E" w:rsidRPr="00AE1805" w:rsidRDefault="000F386E" w:rsidP="00C7181D">
      <w:pPr>
        <w:pStyle w:val="Sinespaciado"/>
        <w:spacing w:line="276" w:lineRule="auto"/>
        <w:jc w:val="both"/>
        <w:rPr>
          <w:rFonts w:ascii="Trebuchet MS" w:hAnsi="Trebuchet MS" w:cs="Arial"/>
          <w:b/>
          <w:sz w:val="24"/>
          <w:szCs w:val="24"/>
          <w:lang w:eastAsia="ar-SA"/>
        </w:rPr>
      </w:pPr>
    </w:p>
    <w:p w14:paraId="7AE416D5" w14:textId="77777777" w:rsidR="000F386E" w:rsidRPr="00AE1805" w:rsidRDefault="000F386E" w:rsidP="00037C81">
      <w:pPr>
        <w:spacing w:after="0"/>
        <w:jc w:val="center"/>
        <w:rPr>
          <w:rFonts w:ascii="Trebuchet MS" w:hAnsi="Trebuchet MS" w:cs="Arial"/>
          <w:b/>
          <w:sz w:val="24"/>
          <w:szCs w:val="24"/>
          <w:lang w:val="pt-BR" w:eastAsia="ar-SA"/>
        </w:rPr>
      </w:pPr>
      <w:r w:rsidRPr="00AE1805">
        <w:rPr>
          <w:rFonts w:ascii="Trebuchet MS" w:hAnsi="Trebuchet MS" w:cs="Arial"/>
          <w:b/>
          <w:sz w:val="24"/>
          <w:szCs w:val="24"/>
          <w:lang w:val="pt-BR" w:eastAsia="ar-SA"/>
        </w:rPr>
        <w:t>R E S U E L V E:</w:t>
      </w:r>
    </w:p>
    <w:p w14:paraId="1B4CED08" w14:textId="77777777" w:rsidR="000F386E" w:rsidRPr="00AE1805" w:rsidRDefault="000F386E" w:rsidP="00037C81">
      <w:pPr>
        <w:spacing w:after="0"/>
        <w:jc w:val="both"/>
        <w:rPr>
          <w:rFonts w:ascii="Trebuchet MS" w:hAnsi="Trebuchet MS" w:cs="Arial"/>
          <w:b/>
          <w:sz w:val="24"/>
          <w:szCs w:val="24"/>
          <w:lang w:val="pt-BR" w:eastAsia="es-ES"/>
        </w:rPr>
      </w:pPr>
    </w:p>
    <w:p w14:paraId="712E04ED" w14:textId="05049195" w:rsidR="000F386E" w:rsidRPr="00AE1805" w:rsidRDefault="000F386E" w:rsidP="00037C81">
      <w:pPr>
        <w:spacing w:after="0"/>
        <w:jc w:val="both"/>
        <w:rPr>
          <w:rFonts w:ascii="Trebuchet MS" w:hAnsi="Trebuchet MS" w:cs="Arial"/>
          <w:sz w:val="24"/>
          <w:szCs w:val="24"/>
          <w:lang w:val="es-ES"/>
        </w:rPr>
      </w:pPr>
      <w:r w:rsidRPr="00AE1805">
        <w:rPr>
          <w:rFonts w:ascii="Trebuchet MS" w:hAnsi="Trebuchet MS" w:cs="Arial"/>
          <w:b/>
          <w:sz w:val="24"/>
          <w:szCs w:val="24"/>
        </w:rPr>
        <w:t>Primero</w:t>
      </w:r>
      <w:r w:rsidRPr="00AE1805">
        <w:rPr>
          <w:rFonts w:ascii="Trebuchet MS" w:hAnsi="Trebuchet MS" w:cs="Arial"/>
          <w:b/>
          <w:sz w:val="24"/>
          <w:szCs w:val="24"/>
          <w:lang w:val="pt-BR"/>
        </w:rPr>
        <w:t>.</w:t>
      </w:r>
      <w:r w:rsidRPr="00AE1805">
        <w:rPr>
          <w:rFonts w:ascii="Trebuchet MS" w:hAnsi="Trebuchet MS" w:cs="Arial"/>
          <w:sz w:val="24"/>
          <w:szCs w:val="24"/>
          <w:lang w:val="pt-BR"/>
        </w:rPr>
        <w:t xml:space="preserve"> </w:t>
      </w:r>
      <w:r w:rsidRPr="00AE1805">
        <w:rPr>
          <w:rFonts w:ascii="Trebuchet MS" w:hAnsi="Trebuchet MS" w:cs="Arial"/>
          <w:sz w:val="24"/>
          <w:szCs w:val="24"/>
          <w:lang w:val="es-ES"/>
        </w:rPr>
        <w:t xml:space="preserve">Se declara </w:t>
      </w:r>
      <w:r w:rsidR="009928B9">
        <w:rPr>
          <w:rFonts w:ascii="Trebuchet MS" w:hAnsi="Trebuchet MS" w:cs="Arial"/>
          <w:b/>
          <w:bCs/>
          <w:sz w:val="24"/>
          <w:szCs w:val="24"/>
          <w:lang w:val="es-ES"/>
        </w:rPr>
        <w:t>im</w:t>
      </w:r>
      <w:r w:rsidRPr="00AE1805">
        <w:rPr>
          <w:rFonts w:ascii="Trebuchet MS" w:hAnsi="Trebuchet MS" w:cs="Arial"/>
          <w:b/>
          <w:sz w:val="24"/>
          <w:szCs w:val="24"/>
          <w:lang w:val="es-ES"/>
        </w:rPr>
        <w:t>procedente</w:t>
      </w:r>
      <w:r w:rsidRPr="00AE1805">
        <w:rPr>
          <w:rFonts w:ascii="Trebuchet MS" w:hAnsi="Trebuchet MS" w:cs="Arial"/>
          <w:sz w:val="24"/>
          <w:szCs w:val="24"/>
          <w:lang w:val="es-ES"/>
        </w:rPr>
        <w:t xml:space="preserve"> la medida cautelar </w:t>
      </w:r>
      <w:r w:rsidR="00FB3F2A" w:rsidRPr="00996FCB">
        <w:rPr>
          <w:rFonts w:ascii="Trebuchet MS" w:hAnsi="Trebuchet MS" w:cs="Arial"/>
          <w:b/>
          <w:bCs/>
          <w:sz w:val="24"/>
          <w:szCs w:val="24"/>
          <w:lang w:val="es-ES"/>
        </w:rPr>
        <w:t>en los términos solicitados</w:t>
      </w:r>
      <w:r w:rsidR="00FB3F2A">
        <w:rPr>
          <w:rFonts w:ascii="Trebuchet MS" w:hAnsi="Trebuchet MS" w:cs="Arial"/>
          <w:sz w:val="24"/>
          <w:szCs w:val="24"/>
          <w:lang w:val="es-ES"/>
        </w:rPr>
        <w:t xml:space="preserve"> por la denunciante</w:t>
      </w:r>
      <w:r w:rsidR="00A72A77" w:rsidRPr="00AE1805">
        <w:rPr>
          <w:rFonts w:ascii="Trebuchet MS" w:hAnsi="Trebuchet MS" w:cs="Arial"/>
          <w:sz w:val="24"/>
          <w:szCs w:val="24"/>
          <w:lang w:val="es-ES"/>
        </w:rPr>
        <w:t>,</w:t>
      </w:r>
      <w:r w:rsidRPr="00AE1805">
        <w:rPr>
          <w:rFonts w:ascii="Trebuchet MS" w:hAnsi="Trebuchet MS" w:cs="Arial"/>
          <w:sz w:val="24"/>
          <w:szCs w:val="24"/>
          <w:lang w:val="es-ES"/>
        </w:rPr>
        <w:t xml:space="preserve"> por las razones expuestas en el considerando </w:t>
      </w:r>
      <w:r w:rsidR="00BA1BC6">
        <w:rPr>
          <w:rFonts w:ascii="Trebuchet MS" w:hAnsi="Trebuchet MS" w:cs="Arial"/>
          <w:b/>
          <w:sz w:val="24"/>
          <w:szCs w:val="24"/>
          <w:lang w:val="es-ES"/>
        </w:rPr>
        <w:t>VIII</w:t>
      </w:r>
      <w:r w:rsidRPr="00AE1805">
        <w:rPr>
          <w:rFonts w:ascii="Trebuchet MS" w:hAnsi="Trebuchet MS" w:cs="Arial"/>
          <w:sz w:val="24"/>
          <w:szCs w:val="24"/>
          <w:lang w:val="es-ES"/>
        </w:rPr>
        <w:t xml:space="preserve"> de la presente resolución.</w:t>
      </w:r>
    </w:p>
    <w:p w14:paraId="0D7FDAB5" w14:textId="77777777" w:rsidR="00A72A77" w:rsidRPr="00AE1805" w:rsidRDefault="00A72A77" w:rsidP="00037C81">
      <w:pPr>
        <w:spacing w:after="0"/>
        <w:jc w:val="both"/>
        <w:rPr>
          <w:rFonts w:ascii="Trebuchet MS" w:hAnsi="Trebuchet MS" w:cs="Arial"/>
          <w:sz w:val="24"/>
          <w:szCs w:val="24"/>
          <w:lang w:val="es-ES"/>
        </w:rPr>
      </w:pPr>
    </w:p>
    <w:p w14:paraId="4F46F807" w14:textId="7C008362" w:rsidR="00FB3F2A" w:rsidRPr="00DE2319" w:rsidRDefault="00DE2319" w:rsidP="00037C81">
      <w:pPr>
        <w:pStyle w:val="Sinespaciado"/>
        <w:spacing w:line="276" w:lineRule="auto"/>
        <w:jc w:val="both"/>
        <w:rPr>
          <w:rFonts w:ascii="Trebuchet MS" w:hAnsi="Trebuchet MS" w:cs="Arial"/>
          <w:b/>
          <w:bCs/>
          <w:sz w:val="24"/>
          <w:szCs w:val="24"/>
          <w:lang w:val="es-ES"/>
        </w:rPr>
      </w:pPr>
      <w:r>
        <w:rPr>
          <w:rFonts w:ascii="Trebuchet MS" w:hAnsi="Trebuchet MS" w:cs="Arial"/>
          <w:b/>
          <w:sz w:val="24"/>
          <w:szCs w:val="24"/>
          <w:lang w:val="es-ES"/>
        </w:rPr>
        <w:t>Segundo</w:t>
      </w:r>
      <w:r w:rsidR="00FB3F2A" w:rsidRPr="005606B9">
        <w:rPr>
          <w:rFonts w:ascii="Trebuchet MS" w:hAnsi="Trebuchet MS" w:cs="Arial"/>
          <w:b/>
          <w:bCs/>
          <w:sz w:val="24"/>
          <w:szCs w:val="24"/>
          <w:lang w:val="es-ES"/>
        </w:rPr>
        <w:t xml:space="preserve">. </w:t>
      </w:r>
      <w:r w:rsidR="00FB3F2A">
        <w:rPr>
          <w:rFonts w:ascii="Trebuchet MS" w:hAnsi="Trebuchet MS" w:cs="Arial"/>
          <w:sz w:val="24"/>
          <w:szCs w:val="24"/>
          <w:lang w:val="es-ES"/>
        </w:rPr>
        <w:t xml:space="preserve">Túrnese a la </w:t>
      </w:r>
      <w:r w:rsidR="00143EA8">
        <w:rPr>
          <w:rFonts w:ascii="Trebuchet MS" w:hAnsi="Trebuchet MS" w:cs="Arial"/>
          <w:sz w:val="24"/>
          <w:szCs w:val="24"/>
          <w:lang w:val="es-ES"/>
        </w:rPr>
        <w:t xml:space="preserve">Secretaria Ejecutiva </w:t>
      </w:r>
      <w:r w:rsidR="00FB3F2A">
        <w:rPr>
          <w:rFonts w:ascii="Trebuchet MS" w:hAnsi="Trebuchet MS" w:cs="Arial"/>
          <w:sz w:val="24"/>
          <w:szCs w:val="24"/>
          <w:lang w:val="es-ES"/>
        </w:rPr>
        <w:t xml:space="preserve">de este </w:t>
      </w:r>
      <w:r w:rsidR="00143EA8">
        <w:rPr>
          <w:rFonts w:ascii="Trebuchet MS" w:hAnsi="Trebuchet MS" w:cs="Arial"/>
          <w:sz w:val="24"/>
          <w:szCs w:val="24"/>
          <w:lang w:val="es-ES"/>
        </w:rPr>
        <w:t>I</w:t>
      </w:r>
      <w:r w:rsidR="00FB3F2A" w:rsidRPr="005606B9">
        <w:rPr>
          <w:rFonts w:ascii="Trebuchet MS" w:hAnsi="Trebuchet MS" w:cs="Arial"/>
          <w:sz w:val="24"/>
          <w:szCs w:val="24"/>
          <w:lang w:val="es-ES"/>
        </w:rPr>
        <w:t>nstituto a efecto de que notifique el contenido de la presente determinación,</w:t>
      </w:r>
      <w:r w:rsidR="00FB3F2A">
        <w:rPr>
          <w:rFonts w:ascii="Trebuchet MS" w:hAnsi="Trebuchet MS" w:cs="Arial"/>
          <w:sz w:val="24"/>
          <w:szCs w:val="24"/>
          <w:lang w:val="es-ES"/>
        </w:rPr>
        <w:t xml:space="preserve"> </w:t>
      </w:r>
      <w:r w:rsidRPr="005606B9">
        <w:rPr>
          <w:rFonts w:ascii="Trebuchet MS" w:hAnsi="Trebuchet MS" w:cs="Arial"/>
          <w:sz w:val="24"/>
          <w:szCs w:val="24"/>
          <w:lang w:val="es-ES"/>
        </w:rPr>
        <w:t xml:space="preserve">personalmente </w:t>
      </w:r>
      <w:r w:rsidR="00FB3F2A">
        <w:rPr>
          <w:rFonts w:ascii="Trebuchet MS" w:hAnsi="Trebuchet MS" w:cs="Arial"/>
          <w:sz w:val="24"/>
          <w:szCs w:val="24"/>
          <w:lang w:val="es-ES"/>
        </w:rPr>
        <w:t xml:space="preserve">a la </w:t>
      </w:r>
      <w:r>
        <w:rPr>
          <w:rFonts w:ascii="Trebuchet MS" w:hAnsi="Trebuchet MS" w:cs="Arial"/>
          <w:sz w:val="24"/>
          <w:szCs w:val="24"/>
          <w:lang w:val="es-ES"/>
        </w:rPr>
        <w:t xml:space="preserve">parte </w:t>
      </w:r>
      <w:r w:rsidR="00FB3F2A">
        <w:rPr>
          <w:rFonts w:ascii="Trebuchet MS" w:hAnsi="Trebuchet MS" w:cs="Arial"/>
          <w:sz w:val="24"/>
          <w:szCs w:val="24"/>
          <w:lang w:val="es-ES"/>
        </w:rPr>
        <w:t>promovente</w:t>
      </w:r>
      <w:r w:rsidR="00143EA8">
        <w:rPr>
          <w:rFonts w:ascii="Trebuchet MS" w:hAnsi="Trebuchet MS" w:cs="Arial"/>
          <w:sz w:val="24"/>
          <w:szCs w:val="24"/>
          <w:lang w:val="es-ES"/>
        </w:rPr>
        <w:t>.</w:t>
      </w:r>
    </w:p>
    <w:p w14:paraId="1F910F65" w14:textId="77777777" w:rsidR="00DE2319" w:rsidRPr="00AE1805" w:rsidRDefault="00DE2319" w:rsidP="00037C81">
      <w:pPr>
        <w:pStyle w:val="Sinespaciado"/>
        <w:spacing w:line="276" w:lineRule="auto"/>
        <w:jc w:val="both"/>
        <w:rPr>
          <w:rFonts w:ascii="Trebuchet MS" w:hAnsi="Trebuchet MS" w:cs="Arial"/>
          <w:sz w:val="24"/>
          <w:szCs w:val="24"/>
          <w:lang w:val="es-ES"/>
        </w:rPr>
      </w:pPr>
    </w:p>
    <w:p w14:paraId="0441D899" w14:textId="77777777" w:rsidR="0086684E" w:rsidRPr="00AE1805" w:rsidRDefault="006A03F5" w:rsidP="00037C81">
      <w:pPr>
        <w:spacing w:after="0"/>
        <w:jc w:val="center"/>
        <w:rPr>
          <w:rFonts w:ascii="Trebuchet MS" w:hAnsi="Trebuchet MS" w:cs="Arial"/>
          <w:b/>
          <w:sz w:val="24"/>
          <w:szCs w:val="24"/>
          <w:lang w:val="es-ES" w:eastAsia="es-ES"/>
        </w:rPr>
      </w:pPr>
      <w:r w:rsidRPr="00AE1805">
        <w:rPr>
          <w:rFonts w:ascii="Trebuchet MS" w:hAnsi="Trebuchet MS" w:cs="Arial"/>
          <w:b/>
          <w:sz w:val="24"/>
          <w:szCs w:val="24"/>
          <w:lang w:val="es-ES" w:eastAsia="es-ES"/>
        </w:rPr>
        <w:t>Por la Comisión de Quejas y Denuncias</w:t>
      </w:r>
    </w:p>
    <w:p w14:paraId="6D1F2AAA" w14:textId="192B3CCD" w:rsidR="000F386E" w:rsidRPr="00AE1805" w:rsidRDefault="000F386E" w:rsidP="00037C81">
      <w:pPr>
        <w:spacing w:after="0"/>
        <w:jc w:val="center"/>
        <w:rPr>
          <w:rFonts w:ascii="Trebuchet MS" w:hAnsi="Trebuchet MS" w:cs="Arial"/>
          <w:b/>
          <w:sz w:val="24"/>
          <w:szCs w:val="24"/>
          <w:lang w:val="es-ES" w:eastAsia="es-ES"/>
        </w:rPr>
      </w:pPr>
      <w:r w:rsidRPr="00AE1805">
        <w:rPr>
          <w:rFonts w:ascii="Trebuchet MS" w:hAnsi="Trebuchet MS" w:cs="Arial"/>
          <w:b/>
          <w:sz w:val="24"/>
          <w:szCs w:val="24"/>
          <w:lang w:val="es-ES" w:eastAsia="es-ES"/>
        </w:rPr>
        <w:t>Guadalajara, Jalisco, a</w:t>
      </w:r>
      <w:r w:rsidR="00A05330" w:rsidRPr="00AE1805">
        <w:rPr>
          <w:rFonts w:ascii="Trebuchet MS" w:hAnsi="Trebuchet MS" w:cs="Arial"/>
          <w:b/>
          <w:sz w:val="24"/>
          <w:szCs w:val="24"/>
          <w:lang w:val="es-ES" w:eastAsia="es-ES"/>
        </w:rPr>
        <w:t xml:space="preserve"> </w:t>
      </w:r>
      <w:r w:rsidR="00C0381E" w:rsidRPr="00C0381E">
        <w:rPr>
          <w:rFonts w:ascii="Trebuchet MS" w:hAnsi="Trebuchet MS" w:cs="Arial"/>
          <w:b/>
          <w:sz w:val="24"/>
          <w:szCs w:val="24"/>
          <w:lang w:val="es-ES" w:eastAsia="es-ES"/>
        </w:rPr>
        <w:t>30</w:t>
      </w:r>
      <w:r w:rsidR="00A53346" w:rsidRPr="00AE1805">
        <w:rPr>
          <w:rFonts w:ascii="Trebuchet MS" w:hAnsi="Trebuchet MS" w:cs="Arial"/>
          <w:b/>
          <w:sz w:val="24"/>
          <w:szCs w:val="24"/>
          <w:lang w:val="es-ES" w:eastAsia="es-ES"/>
        </w:rPr>
        <w:t xml:space="preserve"> </w:t>
      </w:r>
      <w:r w:rsidR="00AA39BA">
        <w:rPr>
          <w:rFonts w:ascii="Trebuchet MS" w:hAnsi="Trebuchet MS" w:cs="Arial"/>
          <w:b/>
          <w:sz w:val="24"/>
          <w:szCs w:val="24"/>
          <w:lang w:val="es-ES" w:eastAsia="es-ES"/>
        </w:rPr>
        <w:t xml:space="preserve">de octubre </w:t>
      </w:r>
      <w:r w:rsidR="00A53346" w:rsidRPr="00AE1805">
        <w:rPr>
          <w:rFonts w:ascii="Trebuchet MS" w:hAnsi="Trebuchet MS" w:cs="Arial"/>
          <w:b/>
          <w:sz w:val="24"/>
          <w:szCs w:val="24"/>
          <w:lang w:val="es-ES" w:eastAsia="es-ES"/>
        </w:rPr>
        <w:t>de 2021</w:t>
      </w:r>
    </w:p>
    <w:p w14:paraId="5FB4A7BA" w14:textId="77777777" w:rsidR="000146A0" w:rsidRPr="00AE1805" w:rsidRDefault="000146A0" w:rsidP="00037C81">
      <w:pPr>
        <w:spacing w:after="0"/>
        <w:jc w:val="center"/>
        <w:rPr>
          <w:rFonts w:ascii="Trebuchet MS" w:hAnsi="Trebuchet MS" w:cs="Arial"/>
          <w:b/>
          <w:sz w:val="24"/>
          <w:szCs w:val="24"/>
          <w:lang w:val="es-ES" w:eastAsia="es-ES"/>
        </w:rPr>
      </w:pPr>
    </w:p>
    <w:tbl>
      <w:tblPr>
        <w:tblW w:w="0" w:type="auto"/>
        <w:tblLook w:val="04A0" w:firstRow="1" w:lastRow="0" w:firstColumn="1" w:lastColumn="0" w:noHBand="0" w:noVBand="1"/>
      </w:tblPr>
      <w:tblGrid>
        <w:gridCol w:w="4374"/>
        <w:gridCol w:w="4466"/>
      </w:tblGrid>
      <w:tr w:rsidR="000F386E" w:rsidRPr="00AE1805" w14:paraId="13B0E661" w14:textId="77777777" w:rsidTr="009E6552">
        <w:tc>
          <w:tcPr>
            <w:tcW w:w="8840" w:type="dxa"/>
            <w:gridSpan w:val="2"/>
            <w:shd w:val="clear" w:color="auto" w:fill="auto"/>
          </w:tcPr>
          <w:p w14:paraId="44A29FF0" w14:textId="77777777" w:rsidR="009E6552" w:rsidRDefault="009E6552" w:rsidP="009E6552">
            <w:pPr>
              <w:spacing w:after="0" w:line="240" w:lineRule="auto"/>
              <w:jc w:val="center"/>
              <w:rPr>
                <w:rFonts w:ascii="Trebuchet MS" w:hAnsi="Trebuchet MS" w:cs="Arial"/>
                <w:b/>
                <w:sz w:val="24"/>
                <w:szCs w:val="24"/>
                <w:lang w:val="es-ES" w:eastAsia="es-ES"/>
              </w:rPr>
            </w:pPr>
          </w:p>
          <w:p w14:paraId="2DDE9FF1" w14:textId="77777777" w:rsidR="009E6552" w:rsidRPr="00AE1805" w:rsidRDefault="009E6552" w:rsidP="009E6552">
            <w:pPr>
              <w:spacing w:after="0" w:line="240" w:lineRule="auto"/>
              <w:jc w:val="center"/>
              <w:rPr>
                <w:rFonts w:ascii="Trebuchet MS" w:hAnsi="Trebuchet MS" w:cs="Arial"/>
                <w:b/>
                <w:sz w:val="24"/>
                <w:szCs w:val="24"/>
                <w:lang w:val="es-ES" w:eastAsia="es-ES"/>
              </w:rPr>
            </w:pPr>
          </w:p>
          <w:p w14:paraId="4F18EA8C" w14:textId="77777777" w:rsidR="000F386E" w:rsidRPr="00AE1805" w:rsidRDefault="0090509B" w:rsidP="009E6552">
            <w:pPr>
              <w:spacing w:after="0" w:line="240" w:lineRule="auto"/>
              <w:jc w:val="center"/>
              <w:rPr>
                <w:rFonts w:ascii="Trebuchet MS" w:hAnsi="Trebuchet MS" w:cs="Arial"/>
                <w:b/>
                <w:sz w:val="24"/>
                <w:szCs w:val="24"/>
                <w:lang w:val="es-ES" w:eastAsia="es-ES"/>
              </w:rPr>
            </w:pPr>
            <w:r w:rsidRPr="00AE1805">
              <w:rPr>
                <w:rFonts w:ascii="Trebuchet MS" w:hAnsi="Trebuchet MS" w:cs="Arial"/>
                <w:b/>
                <w:sz w:val="24"/>
                <w:szCs w:val="24"/>
                <w:lang w:val="es-ES" w:eastAsia="es-ES"/>
              </w:rPr>
              <w:t xml:space="preserve">Silvia Guadalupe Bustos Vásquez </w:t>
            </w:r>
          </w:p>
          <w:p w14:paraId="09EAE71C" w14:textId="77777777" w:rsidR="000146A0" w:rsidRPr="00AE1805" w:rsidRDefault="000F386E" w:rsidP="009E6552">
            <w:pPr>
              <w:spacing w:after="0" w:line="240" w:lineRule="auto"/>
              <w:jc w:val="center"/>
              <w:rPr>
                <w:rFonts w:ascii="Trebuchet MS" w:hAnsi="Trebuchet MS" w:cs="Arial"/>
                <w:b/>
                <w:sz w:val="24"/>
                <w:szCs w:val="24"/>
                <w:lang w:val="es-ES" w:eastAsia="es-ES"/>
              </w:rPr>
            </w:pPr>
            <w:r w:rsidRPr="00AE1805">
              <w:rPr>
                <w:rFonts w:ascii="Trebuchet MS" w:hAnsi="Trebuchet MS" w:cs="Arial"/>
                <w:b/>
                <w:sz w:val="24"/>
                <w:szCs w:val="24"/>
                <w:lang w:val="es-ES" w:eastAsia="es-ES"/>
              </w:rPr>
              <w:t>Consejer</w:t>
            </w:r>
            <w:r w:rsidR="000D3C9B" w:rsidRPr="00AE1805">
              <w:rPr>
                <w:rFonts w:ascii="Trebuchet MS" w:hAnsi="Trebuchet MS" w:cs="Arial"/>
                <w:b/>
                <w:sz w:val="24"/>
                <w:szCs w:val="24"/>
                <w:lang w:val="es-ES" w:eastAsia="es-ES"/>
              </w:rPr>
              <w:t>a</w:t>
            </w:r>
            <w:r w:rsidR="006A03F5" w:rsidRPr="00AE1805">
              <w:rPr>
                <w:rFonts w:ascii="Trebuchet MS" w:hAnsi="Trebuchet MS" w:cs="Arial"/>
                <w:b/>
                <w:sz w:val="24"/>
                <w:szCs w:val="24"/>
                <w:lang w:val="es-ES" w:eastAsia="es-ES"/>
              </w:rPr>
              <w:t xml:space="preserve"> electoral p</w:t>
            </w:r>
            <w:r w:rsidRPr="00AE1805">
              <w:rPr>
                <w:rFonts w:ascii="Trebuchet MS" w:hAnsi="Trebuchet MS" w:cs="Arial"/>
                <w:b/>
                <w:sz w:val="24"/>
                <w:szCs w:val="24"/>
                <w:lang w:val="es-ES" w:eastAsia="es-ES"/>
              </w:rPr>
              <w:t>resident</w:t>
            </w:r>
            <w:r w:rsidR="0090509B" w:rsidRPr="00AE1805">
              <w:rPr>
                <w:rFonts w:ascii="Trebuchet MS" w:hAnsi="Trebuchet MS" w:cs="Arial"/>
                <w:b/>
                <w:sz w:val="24"/>
                <w:szCs w:val="24"/>
                <w:lang w:val="es-ES" w:eastAsia="es-ES"/>
              </w:rPr>
              <w:t>a</w:t>
            </w:r>
          </w:p>
        </w:tc>
      </w:tr>
      <w:tr w:rsidR="000F386E" w:rsidRPr="00AE1805" w14:paraId="385E7814" w14:textId="77777777" w:rsidTr="009E6552">
        <w:tc>
          <w:tcPr>
            <w:tcW w:w="4374" w:type="dxa"/>
            <w:shd w:val="clear" w:color="auto" w:fill="auto"/>
          </w:tcPr>
          <w:p w14:paraId="0482DC7A" w14:textId="77777777" w:rsidR="000F386E" w:rsidRPr="00AE1805" w:rsidRDefault="000F386E" w:rsidP="009E6552">
            <w:pPr>
              <w:spacing w:after="0" w:line="240" w:lineRule="auto"/>
              <w:jc w:val="center"/>
              <w:rPr>
                <w:rFonts w:ascii="Trebuchet MS" w:hAnsi="Trebuchet MS" w:cs="Arial"/>
                <w:b/>
                <w:sz w:val="24"/>
                <w:szCs w:val="24"/>
                <w:lang w:val="es-ES" w:eastAsia="es-ES"/>
              </w:rPr>
            </w:pPr>
          </w:p>
          <w:p w14:paraId="2B50E181" w14:textId="77777777" w:rsidR="000146A0" w:rsidRDefault="000146A0" w:rsidP="009E6552">
            <w:pPr>
              <w:spacing w:after="0" w:line="240" w:lineRule="auto"/>
              <w:jc w:val="center"/>
              <w:rPr>
                <w:rFonts w:ascii="Trebuchet MS" w:hAnsi="Trebuchet MS" w:cs="Arial"/>
                <w:b/>
                <w:sz w:val="24"/>
                <w:szCs w:val="24"/>
                <w:lang w:val="es-ES" w:eastAsia="es-ES"/>
              </w:rPr>
            </w:pPr>
          </w:p>
          <w:p w14:paraId="6FA45D57" w14:textId="77777777" w:rsidR="00BA1BC6" w:rsidRPr="00AE1805" w:rsidRDefault="00BA1BC6" w:rsidP="009E6552">
            <w:pPr>
              <w:spacing w:after="0" w:line="240" w:lineRule="auto"/>
              <w:jc w:val="center"/>
              <w:rPr>
                <w:rFonts w:ascii="Trebuchet MS" w:hAnsi="Trebuchet MS" w:cs="Arial"/>
                <w:b/>
                <w:sz w:val="24"/>
                <w:szCs w:val="24"/>
                <w:lang w:val="es-ES" w:eastAsia="es-ES"/>
              </w:rPr>
            </w:pPr>
          </w:p>
          <w:p w14:paraId="5195693B" w14:textId="77777777" w:rsidR="000F386E" w:rsidRPr="00AE1805" w:rsidRDefault="0090509B" w:rsidP="009E6552">
            <w:pPr>
              <w:spacing w:after="0" w:line="240" w:lineRule="auto"/>
              <w:jc w:val="center"/>
              <w:rPr>
                <w:rFonts w:ascii="Trebuchet MS" w:hAnsi="Trebuchet MS" w:cs="Arial"/>
                <w:b/>
                <w:sz w:val="24"/>
                <w:szCs w:val="24"/>
                <w:lang w:val="es-ES" w:eastAsia="es-ES"/>
              </w:rPr>
            </w:pPr>
            <w:proofErr w:type="spellStart"/>
            <w:r w:rsidRPr="00AE1805">
              <w:rPr>
                <w:rFonts w:ascii="Trebuchet MS" w:hAnsi="Trebuchet MS" w:cs="Arial"/>
                <w:b/>
                <w:sz w:val="24"/>
                <w:szCs w:val="24"/>
                <w:lang w:val="es-ES" w:eastAsia="es-ES"/>
              </w:rPr>
              <w:t>Zoad</w:t>
            </w:r>
            <w:proofErr w:type="spellEnd"/>
            <w:r w:rsidRPr="00AE1805">
              <w:rPr>
                <w:rFonts w:ascii="Trebuchet MS" w:hAnsi="Trebuchet MS" w:cs="Arial"/>
                <w:b/>
                <w:sz w:val="24"/>
                <w:szCs w:val="24"/>
                <w:lang w:val="es-ES" w:eastAsia="es-ES"/>
              </w:rPr>
              <w:t xml:space="preserve"> </w:t>
            </w:r>
            <w:proofErr w:type="spellStart"/>
            <w:r w:rsidRPr="00AE1805">
              <w:rPr>
                <w:rFonts w:ascii="Trebuchet MS" w:hAnsi="Trebuchet MS" w:cs="Arial"/>
                <w:b/>
                <w:sz w:val="24"/>
                <w:szCs w:val="24"/>
                <w:lang w:val="es-ES" w:eastAsia="es-ES"/>
              </w:rPr>
              <w:t>J</w:t>
            </w:r>
            <w:r w:rsidR="00960331" w:rsidRPr="00AE1805">
              <w:rPr>
                <w:rFonts w:ascii="Trebuchet MS" w:hAnsi="Trebuchet MS" w:cs="Arial"/>
                <w:b/>
                <w:sz w:val="24"/>
                <w:szCs w:val="24"/>
                <w:lang w:val="es-ES" w:eastAsia="es-ES"/>
              </w:rPr>
              <w:t>e</w:t>
            </w:r>
            <w:r w:rsidRPr="00AE1805">
              <w:rPr>
                <w:rFonts w:ascii="Trebuchet MS" w:hAnsi="Trebuchet MS" w:cs="Arial"/>
                <w:b/>
                <w:sz w:val="24"/>
                <w:szCs w:val="24"/>
                <w:lang w:val="es-ES" w:eastAsia="es-ES"/>
              </w:rPr>
              <w:t>anine</w:t>
            </w:r>
            <w:proofErr w:type="spellEnd"/>
            <w:r w:rsidRPr="00AE1805">
              <w:rPr>
                <w:rFonts w:ascii="Trebuchet MS" w:hAnsi="Trebuchet MS" w:cs="Arial"/>
                <w:b/>
                <w:sz w:val="24"/>
                <w:szCs w:val="24"/>
                <w:lang w:val="es-ES" w:eastAsia="es-ES"/>
              </w:rPr>
              <w:t xml:space="preserve"> García Gonz</w:t>
            </w:r>
            <w:r w:rsidR="0086684E" w:rsidRPr="00AE1805">
              <w:rPr>
                <w:rFonts w:ascii="Trebuchet MS" w:hAnsi="Trebuchet MS" w:cs="Arial"/>
                <w:b/>
                <w:sz w:val="24"/>
                <w:szCs w:val="24"/>
                <w:lang w:val="es-ES" w:eastAsia="es-ES"/>
              </w:rPr>
              <w:t>á</w:t>
            </w:r>
            <w:r w:rsidRPr="00AE1805">
              <w:rPr>
                <w:rFonts w:ascii="Trebuchet MS" w:hAnsi="Trebuchet MS" w:cs="Arial"/>
                <w:b/>
                <w:sz w:val="24"/>
                <w:szCs w:val="24"/>
                <w:lang w:val="es-ES" w:eastAsia="es-ES"/>
              </w:rPr>
              <w:t>lez</w:t>
            </w:r>
          </w:p>
          <w:p w14:paraId="6BF2D18D" w14:textId="34CAF700" w:rsidR="000F386E" w:rsidRPr="00AE1805" w:rsidRDefault="000F386E" w:rsidP="009E6552">
            <w:pPr>
              <w:spacing w:after="0" w:line="240" w:lineRule="auto"/>
              <w:jc w:val="center"/>
              <w:rPr>
                <w:rFonts w:ascii="Trebuchet MS" w:hAnsi="Trebuchet MS" w:cs="Arial"/>
                <w:b/>
                <w:sz w:val="24"/>
                <w:szCs w:val="24"/>
                <w:lang w:val="es-ES" w:eastAsia="es-ES"/>
              </w:rPr>
            </w:pPr>
            <w:r w:rsidRPr="00AE1805">
              <w:rPr>
                <w:rFonts w:ascii="Trebuchet MS" w:hAnsi="Trebuchet MS" w:cs="Arial"/>
                <w:b/>
                <w:sz w:val="24"/>
                <w:szCs w:val="24"/>
                <w:lang w:val="es-ES" w:eastAsia="es-ES"/>
              </w:rPr>
              <w:t xml:space="preserve">Consejera </w:t>
            </w:r>
            <w:r w:rsidR="00D27CB0" w:rsidRPr="00AE1805">
              <w:rPr>
                <w:rFonts w:ascii="Trebuchet MS" w:hAnsi="Trebuchet MS" w:cs="Arial"/>
                <w:b/>
                <w:sz w:val="24"/>
                <w:szCs w:val="24"/>
                <w:lang w:val="es-ES" w:eastAsia="es-ES"/>
              </w:rPr>
              <w:t>e</w:t>
            </w:r>
            <w:r w:rsidRPr="00AE1805">
              <w:rPr>
                <w:rFonts w:ascii="Trebuchet MS" w:hAnsi="Trebuchet MS" w:cs="Arial"/>
                <w:b/>
                <w:sz w:val="24"/>
                <w:szCs w:val="24"/>
                <w:lang w:val="es-ES" w:eastAsia="es-ES"/>
              </w:rPr>
              <w:t>lectoral integrante</w:t>
            </w:r>
          </w:p>
        </w:tc>
        <w:tc>
          <w:tcPr>
            <w:tcW w:w="4466" w:type="dxa"/>
            <w:shd w:val="clear" w:color="auto" w:fill="auto"/>
          </w:tcPr>
          <w:p w14:paraId="292E489C" w14:textId="77777777" w:rsidR="00BA1BC6" w:rsidRPr="00AE1805" w:rsidRDefault="00BA1BC6" w:rsidP="009E6552">
            <w:pPr>
              <w:spacing w:after="0" w:line="240" w:lineRule="auto"/>
              <w:jc w:val="center"/>
              <w:rPr>
                <w:rFonts w:ascii="Trebuchet MS" w:hAnsi="Trebuchet MS" w:cs="Arial"/>
                <w:b/>
                <w:sz w:val="24"/>
                <w:szCs w:val="24"/>
                <w:lang w:val="es-ES" w:eastAsia="es-ES"/>
              </w:rPr>
            </w:pPr>
          </w:p>
          <w:p w14:paraId="789668CB" w14:textId="77777777" w:rsidR="000146A0" w:rsidRPr="00AE1805" w:rsidRDefault="000146A0" w:rsidP="009E6552">
            <w:pPr>
              <w:spacing w:after="0" w:line="240" w:lineRule="auto"/>
              <w:jc w:val="center"/>
              <w:rPr>
                <w:rFonts w:ascii="Trebuchet MS" w:hAnsi="Trebuchet MS" w:cs="Arial"/>
                <w:b/>
                <w:sz w:val="24"/>
                <w:szCs w:val="24"/>
                <w:lang w:val="es-ES" w:eastAsia="es-ES"/>
              </w:rPr>
            </w:pPr>
          </w:p>
          <w:p w14:paraId="3D3F3E10" w14:textId="77777777" w:rsidR="000F386E" w:rsidRPr="00AE1805" w:rsidRDefault="000F386E" w:rsidP="009E6552">
            <w:pPr>
              <w:spacing w:after="0" w:line="240" w:lineRule="auto"/>
              <w:jc w:val="center"/>
              <w:rPr>
                <w:rFonts w:ascii="Trebuchet MS" w:hAnsi="Trebuchet MS" w:cs="Arial"/>
                <w:b/>
                <w:sz w:val="24"/>
                <w:szCs w:val="24"/>
                <w:lang w:val="es-ES" w:eastAsia="es-ES"/>
              </w:rPr>
            </w:pPr>
          </w:p>
          <w:p w14:paraId="3E3CD1A4" w14:textId="77777777" w:rsidR="000F386E" w:rsidRPr="00AE1805" w:rsidRDefault="0090509B" w:rsidP="009E6552">
            <w:pPr>
              <w:spacing w:after="0" w:line="240" w:lineRule="auto"/>
              <w:jc w:val="center"/>
              <w:rPr>
                <w:rFonts w:ascii="Trebuchet MS" w:hAnsi="Trebuchet MS" w:cs="Arial"/>
                <w:b/>
                <w:sz w:val="24"/>
                <w:szCs w:val="24"/>
                <w:lang w:val="es-ES" w:eastAsia="es-ES"/>
              </w:rPr>
            </w:pPr>
            <w:r w:rsidRPr="00AE1805">
              <w:rPr>
                <w:rFonts w:ascii="Trebuchet MS" w:hAnsi="Trebuchet MS" w:cs="Arial"/>
                <w:b/>
                <w:sz w:val="24"/>
                <w:szCs w:val="24"/>
                <w:lang w:val="es-ES" w:eastAsia="es-ES"/>
              </w:rPr>
              <w:t>Claudia Alejandra Vargas Bautista</w:t>
            </w:r>
          </w:p>
          <w:p w14:paraId="541EB04E" w14:textId="29761EE2" w:rsidR="000146A0" w:rsidRPr="00AE1805" w:rsidRDefault="00D27CB0" w:rsidP="009E6552">
            <w:pPr>
              <w:spacing w:after="0" w:line="240" w:lineRule="auto"/>
              <w:jc w:val="center"/>
              <w:rPr>
                <w:rFonts w:ascii="Trebuchet MS" w:hAnsi="Trebuchet MS" w:cs="Arial"/>
                <w:b/>
                <w:sz w:val="24"/>
                <w:szCs w:val="24"/>
                <w:lang w:val="es-ES" w:eastAsia="es-ES"/>
              </w:rPr>
            </w:pPr>
            <w:r w:rsidRPr="00AE1805">
              <w:rPr>
                <w:rFonts w:ascii="Trebuchet MS" w:hAnsi="Trebuchet MS" w:cs="Arial"/>
                <w:b/>
                <w:sz w:val="24"/>
                <w:szCs w:val="24"/>
                <w:lang w:val="es-ES" w:eastAsia="es-ES"/>
              </w:rPr>
              <w:t>Consejera e</w:t>
            </w:r>
            <w:r w:rsidR="000F386E" w:rsidRPr="00AE1805">
              <w:rPr>
                <w:rFonts w:ascii="Trebuchet MS" w:hAnsi="Trebuchet MS" w:cs="Arial"/>
                <w:b/>
                <w:sz w:val="24"/>
                <w:szCs w:val="24"/>
                <w:lang w:val="es-ES" w:eastAsia="es-ES"/>
              </w:rPr>
              <w:t>lectoral integrante</w:t>
            </w:r>
          </w:p>
        </w:tc>
      </w:tr>
      <w:tr w:rsidR="000F386E" w:rsidRPr="00E31583" w14:paraId="03269A1C" w14:textId="77777777" w:rsidTr="009E6552">
        <w:tc>
          <w:tcPr>
            <w:tcW w:w="8840" w:type="dxa"/>
            <w:gridSpan w:val="2"/>
            <w:shd w:val="clear" w:color="auto" w:fill="auto"/>
          </w:tcPr>
          <w:p w14:paraId="1B3165A5" w14:textId="77777777" w:rsidR="00345FFD" w:rsidRDefault="00345FFD" w:rsidP="009E6552">
            <w:pPr>
              <w:spacing w:after="0" w:line="240" w:lineRule="auto"/>
              <w:jc w:val="center"/>
              <w:rPr>
                <w:rFonts w:ascii="Trebuchet MS" w:eastAsia="Calibri" w:hAnsi="Trebuchet MS" w:cs="Arial"/>
                <w:b/>
                <w:sz w:val="24"/>
                <w:szCs w:val="24"/>
                <w:lang w:eastAsia="en-US"/>
              </w:rPr>
            </w:pPr>
          </w:p>
          <w:p w14:paraId="1B51B8E1" w14:textId="77777777" w:rsidR="00BA1BC6" w:rsidRDefault="00BA1BC6" w:rsidP="009E6552">
            <w:pPr>
              <w:spacing w:after="0" w:line="240" w:lineRule="auto"/>
              <w:jc w:val="center"/>
              <w:rPr>
                <w:rFonts w:ascii="Trebuchet MS" w:eastAsia="Calibri" w:hAnsi="Trebuchet MS" w:cs="Arial"/>
                <w:b/>
                <w:sz w:val="24"/>
                <w:szCs w:val="24"/>
                <w:lang w:eastAsia="en-US"/>
              </w:rPr>
            </w:pPr>
          </w:p>
          <w:p w14:paraId="0E08FA4C" w14:textId="77777777" w:rsidR="009E6552" w:rsidRDefault="009E6552" w:rsidP="009E6552">
            <w:pPr>
              <w:spacing w:after="0" w:line="240" w:lineRule="auto"/>
              <w:jc w:val="center"/>
              <w:rPr>
                <w:rFonts w:ascii="Trebuchet MS" w:eastAsia="Calibri" w:hAnsi="Trebuchet MS" w:cs="Arial"/>
                <w:b/>
                <w:sz w:val="24"/>
                <w:szCs w:val="24"/>
                <w:lang w:eastAsia="en-US"/>
              </w:rPr>
            </w:pPr>
          </w:p>
          <w:p w14:paraId="51151E44" w14:textId="77777777" w:rsidR="000F386E" w:rsidRPr="00AE1805" w:rsidRDefault="000F386E" w:rsidP="009E6552">
            <w:pPr>
              <w:spacing w:after="0" w:line="240" w:lineRule="auto"/>
              <w:jc w:val="center"/>
              <w:rPr>
                <w:rFonts w:ascii="Trebuchet MS" w:eastAsia="Calibri" w:hAnsi="Trebuchet MS" w:cs="Arial"/>
                <w:b/>
                <w:sz w:val="24"/>
                <w:szCs w:val="24"/>
                <w:lang w:eastAsia="en-US"/>
              </w:rPr>
            </w:pPr>
            <w:r w:rsidRPr="00AE1805">
              <w:rPr>
                <w:rFonts w:ascii="Trebuchet MS" w:eastAsia="Calibri" w:hAnsi="Trebuchet MS" w:cs="Arial"/>
                <w:b/>
                <w:sz w:val="24"/>
                <w:szCs w:val="24"/>
                <w:lang w:eastAsia="en-US"/>
              </w:rPr>
              <w:t>Luis Alfonso Campos Guzmán</w:t>
            </w:r>
          </w:p>
          <w:p w14:paraId="23DF8ECB" w14:textId="77777777" w:rsidR="000F386E" w:rsidRDefault="00D27CB0" w:rsidP="009E6552">
            <w:pPr>
              <w:spacing w:after="0" w:line="240" w:lineRule="auto"/>
              <w:jc w:val="center"/>
              <w:rPr>
                <w:rFonts w:ascii="Trebuchet MS" w:eastAsia="Calibri" w:hAnsi="Trebuchet MS" w:cs="Arial"/>
                <w:b/>
                <w:sz w:val="24"/>
                <w:szCs w:val="24"/>
                <w:lang w:eastAsia="en-US"/>
              </w:rPr>
            </w:pPr>
            <w:r w:rsidRPr="00AE1805">
              <w:rPr>
                <w:rFonts w:ascii="Trebuchet MS" w:eastAsia="Calibri" w:hAnsi="Trebuchet MS" w:cs="Arial"/>
                <w:b/>
                <w:sz w:val="24"/>
                <w:szCs w:val="24"/>
                <w:lang w:eastAsia="en-US"/>
              </w:rPr>
              <w:t>Secretario t</w:t>
            </w:r>
            <w:r w:rsidR="000F386E" w:rsidRPr="00AE1805">
              <w:rPr>
                <w:rFonts w:ascii="Trebuchet MS" w:eastAsia="Calibri" w:hAnsi="Trebuchet MS" w:cs="Arial"/>
                <w:b/>
                <w:sz w:val="24"/>
                <w:szCs w:val="24"/>
                <w:lang w:eastAsia="en-US"/>
              </w:rPr>
              <w:t>écnico</w:t>
            </w:r>
          </w:p>
          <w:p w14:paraId="323700CE" w14:textId="77777777" w:rsidR="00C0381E" w:rsidRPr="00E31583" w:rsidRDefault="00C0381E" w:rsidP="009E6552">
            <w:pPr>
              <w:spacing w:after="0" w:line="240" w:lineRule="auto"/>
              <w:jc w:val="center"/>
              <w:rPr>
                <w:rFonts w:ascii="Trebuchet MS" w:hAnsi="Trebuchet MS" w:cs="Arial"/>
                <w:b/>
                <w:sz w:val="24"/>
                <w:szCs w:val="24"/>
                <w:lang w:val="es-ES" w:eastAsia="es-ES"/>
              </w:rPr>
            </w:pPr>
          </w:p>
        </w:tc>
      </w:tr>
    </w:tbl>
    <w:p w14:paraId="7AF2CB48" w14:textId="3AFE89C5" w:rsidR="007C7EC4" w:rsidRPr="00E31583" w:rsidRDefault="002F58C7" w:rsidP="00C0381E">
      <w:pPr>
        <w:jc w:val="both"/>
        <w:rPr>
          <w:rFonts w:ascii="Trebuchet MS" w:hAnsi="Trebuchet MS" w:cs="Arial"/>
          <w:color w:val="000000"/>
          <w:sz w:val="24"/>
          <w:szCs w:val="24"/>
        </w:rPr>
      </w:pPr>
      <w:r>
        <w:rPr>
          <w:rFonts w:ascii="Trebuchet MS" w:hAnsi="Trebuchet MS" w:cs="Arial"/>
          <w:color w:val="000000"/>
          <w:sz w:val="24"/>
          <w:szCs w:val="24"/>
        </w:rPr>
        <w:t xml:space="preserve"> </w:t>
      </w:r>
      <w:r w:rsidR="00C0381E" w:rsidRPr="00562C2C">
        <w:rPr>
          <w:rFonts w:ascii="Trebuchet MS" w:eastAsia="Calibri" w:hAnsi="Trebuchet MS" w:cs="Arial"/>
          <w:sz w:val="16"/>
          <w:szCs w:val="16"/>
          <w:lang w:val="es-ES" w:eastAsia="es-ES"/>
        </w:rPr>
        <w:t>La presente resolución que consta de 1</w:t>
      </w:r>
      <w:r w:rsidR="00C0381E">
        <w:rPr>
          <w:rFonts w:ascii="Trebuchet MS" w:eastAsia="Calibri" w:hAnsi="Trebuchet MS" w:cs="Arial"/>
          <w:sz w:val="16"/>
          <w:szCs w:val="16"/>
          <w:lang w:val="es-ES" w:eastAsia="es-ES"/>
        </w:rPr>
        <w:t>6</w:t>
      </w:r>
      <w:r w:rsidR="00C0381E" w:rsidRPr="00562C2C">
        <w:rPr>
          <w:rFonts w:ascii="Trebuchet MS" w:eastAsia="Calibri" w:hAnsi="Trebuchet MS" w:cs="Arial"/>
          <w:sz w:val="16"/>
          <w:szCs w:val="16"/>
          <w:lang w:val="es-ES" w:eastAsia="es-ES"/>
        </w:rPr>
        <w:t xml:space="preserve"> fojas, fue aprobada en la sexagésima </w:t>
      </w:r>
      <w:r w:rsidR="00C0381E" w:rsidRPr="00C0381E">
        <w:rPr>
          <w:rFonts w:ascii="Trebuchet MS" w:eastAsia="Calibri" w:hAnsi="Trebuchet MS" w:cs="Arial"/>
          <w:sz w:val="16"/>
          <w:szCs w:val="16"/>
          <w:lang w:val="es-ES" w:eastAsia="es-ES"/>
        </w:rPr>
        <w:t xml:space="preserve">primera </w:t>
      </w:r>
      <w:r w:rsidR="00C0381E" w:rsidRPr="00562C2C">
        <w:rPr>
          <w:rFonts w:ascii="Trebuchet MS" w:eastAsia="Calibri" w:hAnsi="Trebuchet MS" w:cs="Arial"/>
          <w:sz w:val="16"/>
          <w:szCs w:val="16"/>
          <w:lang w:val="es-ES" w:eastAsia="es-ES"/>
        </w:rPr>
        <w:t>sesión extraordinaria de la Comisión de Quejas y Denuncias del Instituto Electoral y de Participación Ciudadana del E</w:t>
      </w:r>
      <w:r w:rsidR="00C0381E" w:rsidRPr="00C0381E">
        <w:rPr>
          <w:rFonts w:ascii="Trebuchet MS" w:eastAsia="Calibri" w:hAnsi="Trebuchet MS" w:cs="Arial"/>
          <w:sz w:val="16"/>
          <w:szCs w:val="16"/>
          <w:lang w:val="es-ES" w:eastAsia="es-ES"/>
        </w:rPr>
        <w:t>stado de Jalisco, celebrada el 30</w:t>
      </w:r>
      <w:r w:rsidR="00C0381E" w:rsidRPr="00562C2C">
        <w:rPr>
          <w:rFonts w:ascii="Trebuchet MS" w:eastAsia="Calibri" w:hAnsi="Trebuchet MS" w:cs="Arial"/>
          <w:sz w:val="16"/>
          <w:szCs w:val="16"/>
          <w:lang w:val="es-ES" w:eastAsia="es-ES"/>
        </w:rPr>
        <w:t xml:space="preserve"> de octubre de 2021, por unanimidad de votos de las consejeras integrantes de la Comisión.----------------------------------</w:t>
      </w:r>
      <w:r w:rsidR="00C0381E" w:rsidRPr="00C0381E">
        <w:rPr>
          <w:rFonts w:ascii="Trebuchet MS" w:eastAsia="Calibri" w:hAnsi="Trebuchet MS" w:cs="Arial"/>
          <w:sz w:val="16"/>
          <w:szCs w:val="16"/>
          <w:lang w:val="es-ES" w:eastAsia="es-ES"/>
        </w:rPr>
        <w:t>-------------------</w:t>
      </w:r>
    </w:p>
    <w:sectPr w:rsidR="007C7EC4" w:rsidRPr="00E31583" w:rsidSect="00AA39BA">
      <w:headerReference w:type="default" r:id="rId36"/>
      <w:footerReference w:type="even" r:id="rId37"/>
      <w:footerReference w:type="default" r:id="rId38"/>
      <w:pgSz w:w="12242" w:h="15842" w:code="1"/>
      <w:pgMar w:top="2552" w:right="1701" w:bottom="1701" w:left="1701" w:header="680"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E1A3A6" w14:textId="77777777" w:rsidR="002F6E8C" w:rsidRDefault="002F6E8C" w:rsidP="00410B48">
      <w:pPr>
        <w:spacing w:after="0" w:line="240" w:lineRule="auto"/>
      </w:pPr>
      <w:r>
        <w:separator/>
      </w:r>
    </w:p>
  </w:endnote>
  <w:endnote w:type="continuationSeparator" w:id="0">
    <w:p w14:paraId="31E572F7" w14:textId="77777777" w:rsidR="002F6E8C" w:rsidRDefault="002F6E8C" w:rsidP="00410B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A8F108" w14:textId="77777777" w:rsidR="00A623E9" w:rsidRDefault="00A623E9" w:rsidP="00FE7E21">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5A33898F" w14:textId="77777777" w:rsidR="00A623E9" w:rsidRDefault="00A623E9" w:rsidP="00FE7E21">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F1EE75" w14:textId="77777777" w:rsidR="00A623E9" w:rsidRDefault="00A623E9" w:rsidP="00345FFD">
    <w:pPr>
      <w:tabs>
        <w:tab w:val="center" w:pos="4419"/>
        <w:tab w:val="right" w:pos="8838"/>
      </w:tabs>
      <w:suppressAutoHyphens/>
      <w:spacing w:after="0" w:line="240" w:lineRule="auto"/>
      <w:jc w:val="center"/>
      <w:rPr>
        <w:rFonts w:ascii="Trebuchet MS" w:hAnsi="Trebuchet MS" w:cs="Tahoma"/>
        <w:bCs/>
        <w:color w:val="A6A6A6"/>
        <w:sz w:val="16"/>
        <w:szCs w:val="16"/>
        <w:lang w:val="es-ES" w:eastAsia="ar-SA"/>
      </w:rPr>
    </w:pPr>
  </w:p>
  <w:p w14:paraId="4D55C888" w14:textId="77777777" w:rsidR="00A623E9" w:rsidRPr="00345FFD" w:rsidRDefault="00A623E9" w:rsidP="00345FFD">
    <w:pPr>
      <w:tabs>
        <w:tab w:val="center" w:pos="4419"/>
        <w:tab w:val="right" w:pos="8838"/>
      </w:tabs>
      <w:suppressAutoHyphens/>
      <w:spacing w:after="0" w:line="240" w:lineRule="auto"/>
      <w:jc w:val="center"/>
      <w:rPr>
        <w:rFonts w:ascii="Trebuchet MS" w:hAnsi="Trebuchet MS" w:cs="Tahoma"/>
        <w:bCs/>
        <w:color w:val="A6A6A6"/>
        <w:sz w:val="16"/>
        <w:szCs w:val="16"/>
        <w:lang w:val="es-ES" w:eastAsia="ar-SA"/>
      </w:rPr>
    </w:pPr>
    <w:r w:rsidRPr="00345FFD">
      <w:rPr>
        <w:rFonts w:ascii="Trebuchet MS" w:hAnsi="Trebuchet MS" w:cs="Tahoma"/>
        <w:bCs/>
        <w:color w:val="A6A6A6"/>
        <w:sz w:val="16"/>
        <w:szCs w:val="16"/>
        <w:lang w:val="es-ES" w:eastAsia="ar-SA"/>
      </w:rPr>
      <w:t>Parque de las Estrellas 2764, colonia Jardines del Bosque Centro, Guadalajara, Jalisco, México. C.P.44520</w:t>
    </w:r>
    <w:r w:rsidR="002F6E8C">
      <w:rPr>
        <w:rFonts w:ascii="Trebuchet MS" w:hAnsi="Trebuchet MS" w:cs="Tahoma"/>
        <w:bCs/>
        <w:color w:val="A6A6A6"/>
        <w:sz w:val="16"/>
        <w:szCs w:val="16"/>
        <w:lang w:val="es-ES" w:eastAsia="ar-SA"/>
      </w:rPr>
      <w:pict w14:anchorId="77452FA4">
        <v:rect id="_x0000_i1025" style="width:408.3pt;height:1pt" o:hrpct="924" o:hralign="center" o:hrstd="t" o:hrnoshade="t" o:hr="t" fillcolor="#b2a1c7" stroked="f"/>
      </w:pict>
    </w:r>
  </w:p>
  <w:p w14:paraId="6EFAF4ED" w14:textId="77777777" w:rsidR="00A623E9" w:rsidRPr="00345FFD" w:rsidRDefault="00A623E9" w:rsidP="00345FFD">
    <w:pPr>
      <w:tabs>
        <w:tab w:val="center" w:pos="4419"/>
        <w:tab w:val="right" w:pos="8838"/>
      </w:tabs>
      <w:suppressAutoHyphens/>
      <w:spacing w:after="0" w:line="240" w:lineRule="auto"/>
      <w:jc w:val="center"/>
      <w:rPr>
        <w:rFonts w:ascii="Times New Roman" w:hAnsi="Times New Roman"/>
        <w:b/>
        <w:color w:val="7030A0"/>
        <w:sz w:val="16"/>
        <w:szCs w:val="16"/>
        <w:lang w:eastAsia="ar-SA"/>
      </w:rPr>
    </w:pPr>
    <w:r w:rsidRPr="00345FFD">
      <w:rPr>
        <w:rFonts w:ascii="Trebuchet MS" w:hAnsi="Trebuchet MS" w:cs="Tahoma"/>
        <w:b/>
        <w:bCs/>
        <w:color w:val="7030A0"/>
        <w:sz w:val="16"/>
        <w:szCs w:val="16"/>
        <w:lang w:eastAsia="ar-SA"/>
      </w:rPr>
      <w:t>www.iepcjalisco.org.mx</w:t>
    </w:r>
  </w:p>
  <w:p w14:paraId="4DE9936D" w14:textId="7202E537" w:rsidR="00A623E9" w:rsidRDefault="00A623E9" w:rsidP="00AA39BA">
    <w:pPr>
      <w:tabs>
        <w:tab w:val="center" w:pos="4252"/>
        <w:tab w:val="right" w:pos="8504"/>
      </w:tabs>
      <w:suppressAutoHyphens/>
      <w:spacing w:after="0" w:line="240" w:lineRule="auto"/>
      <w:jc w:val="right"/>
    </w:pPr>
    <w:r w:rsidRPr="00345FFD">
      <w:rPr>
        <w:rFonts w:ascii="Trebuchet MS" w:eastAsia="Calibri" w:hAnsi="Trebuchet MS" w:cs="Arial"/>
        <w:sz w:val="16"/>
        <w:szCs w:val="16"/>
        <w:lang w:eastAsia="en-US"/>
      </w:rPr>
      <w:t xml:space="preserve">Página </w:t>
    </w:r>
    <w:r w:rsidRPr="00345FFD">
      <w:rPr>
        <w:rFonts w:ascii="Trebuchet MS" w:eastAsia="Calibri" w:hAnsi="Trebuchet MS" w:cs="Arial"/>
        <w:sz w:val="16"/>
        <w:szCs w:val="16"/>
        <w:lang w:eastAsia="en-US"/>
      </w:rPr>
      <w:fldChar w:fldCharType="begin"/>
    </w:r>
    <w:r w:rsidRPr="00345FFD">
      <w:rPr>
        <w:rFonts w:ascii="Trebuchet MS" w:eastAsia="Calibri" w:hAnsi="Trebuchet MS" w:cs="Arial"/>
        <w:sz w:val="16"/>
        <w:szCs w:val="16"/>
        <w:lang w:eastAsia="en-US"/>
      </w:rPr>
      <w:instrText xml:space="preserve"> PAGE </w:instrText>
    </w:r>
    <w:r w:rsidRPr="00345FFD">
      <w:rPr>
        <w:rFonts w:ascii="Trebuchet MS" w:eastAsia="Calibri" w:hAnsi="Trebuchet MS" w:cs="Arial"/>
        <w:sz w:val="16"/>
        <w:szCs w:val="16"/>
        <w:lang w:eastAsia="en-US"/>
      </w:rPr>
      <w:fldChar w:fldCharType="separate"/>
    </w:r>
    <w:r w:rsidR="00C0381E">
      <w:rPr>
        <w:rFonts w:ascii="Trebuchet MS" w:eastAsia="Calibri" w:hAnsi="Trebuchet MS" w:cs="Arial"/>
        <w:noProof/>
        <w:sz w:val="16"/>
        <w:szCs w:val="16"/>
        <w:lang w:eastAsia="en-US"/>
      </w:rPr>
      <w:t>1</w:t>
    </w:r>
    <w:r w:rsidRPr="00345FFD">
      <w:rPr>
        <w:rFonts w:ascii="Trebuchet MS" w:eastAsia="Calibri" w:hAnsi="Trebuchet MS" w:cs="Arial"/>
        <w:sz w:val="16"/>
        <w:szCs w:val="16"/>
        <w:lang w:eastAsia="en-US"/>
      </w:rPr>
      <w:fldChar w:fldCharType="end"/>
    </w:r>
    <w:r w:rsidRPr="00345FFD">
      <w:rPr>
        <w:rFonts w:ascii="Trebuchet MS" w:eastAsia="Calibri" w:hAnsi="Trebuchet MS" w:cs="Arial"/>
        <w:sz w:val="16"/>
        <w:szCs w:val="16"/>
        <w:lang w:eastAsia="en-US"/>
      </w:rPr>
      <w:t xml:space="preserve"> de </w:t>
    </w:r>
    <w:r w:rsidRPr="00345FFD">
      <w:rPr>
        <w:rFonts w:ascii="Trebuchet MS" w:eastAsia="Calibri" w:hAnsi="Trebuchet MS" w:cs="Arial"/>
        <w:sz w:val="16"/>
        <w:szCs w:val="16"/>
        <w:lang w:eastAsia="en-US"/>
      </w:rPr>
      <w:fldChar w:fldCharType="begin"/>
    </w:r>
    <w:r w:rsidRPr="00345FFD">
      <w:rPr>
        <w:rFonts w:ascii="Trebuchet MS" w:eastAsia="Calibri" w:hAnsi="Trebuchet MS" w:cs="Arial"/>
        <w:sz w:val="16"/>
        <w:szCs w:val="16"/>
        <w:lang w:eastAsia="en-US"/>
      </w:rPr>
      <w:instrText xml:space="preserve"> NUMPAGES </w:instrText>
    </w:r>
    <w:r w:rsidRPr="00345FFD">
      <w:rPr>
        <w:rFonts w:ascii="Trebuchet MS" w:eastAsia="Calibri" w:hAnsi="Trebuchet MS" w:cs="Arial"/>
        <w:sz w:val="16"/>
        <w:szCs w:val="16"/>
        <w:lang w:eastAsia="en-US"/>
      </w:rPr>
      <w:fldChar w:fldCharType="separate"/>
    </w:r>
    <w:r w:rsidR="00C0381E">
      <w:rPr>
        <w:rFonts w:ascii="Trebuchet MS" w:eastAsia="Calibri" w:hAnsi="Trebuchet MS" w:cs="Arial"/>
        <w:noProof/>
        <w:sz w:val="16"/>
        <w:szCs w:val="16"/>
        <w:lang w:eastAsia="en-US"/>
      </w:rPr>
      <w:t>16</w:t>
    </w:r>
    <w:r w:rsidRPr="00345FFD">
      <w:rPr>
        <w:rFonts w:ascii="Trebuchet MS" w:eastAsia="Calibri" w:hAnsi="Trebuchet MS" w:cs="Arial"/>
        <w:sz w:val="16"/>
        <w:szCs w:val="16"/>
        <w:lang w:eastAsia="en-U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64040D" w14:textId="77777777" w:rsidR="002F6E8C" w:rsidRDefault="002F6E8C" w:rsidP="00410B48">
      <w:pPr>
        <w:spacing w:after="0" w:line="240" w:lineRule="auto"/>
      </w:pPr>
      <w:r>
        <w:separator/>
      </w:r>
    </w:p>
  </w:footnote>
  <w:footnote w:type="continuationSeparator" w:id="0">
    <w:p w14:paraId="01CA370F" w14:textId="77777777" w:rsidR="002F6E8C" w:rsidRDefault="002F6E8C" w:rsidP="00410B48">
      <w:pPr>
        <w:spacing w:after="0" w:line="240" w:lineRule="auto"/>
      </w:pPr>
      <w:r>
        <w:continuationSeparator/>
      </w:r>
    </w:p>
  </w:footnote>
  <w:footnote w:id="1">
    <w:p w14:paraId="34418C7B" w14:textId="77777777" w:rsidR="00A623E9" w:rsidRPr="00026A90" w:rsidRDefault="00A623E9" w:rsidP="00410B48">
      <w:pPr>
        <w:pStyle w:val="Textonotapie"/>
        <w:jc w:val="both"/>
        <w:rPr>
          <w:rFonts w:ascii="Trebuchet MS" w:hAnsi="Trebuchet MS"/>
          <w:sz w:val="16"/>
          <w:szCs w:val="16"/>
          <w:lang w:val="es-ES"/>
        </w:rPr>
      </w:pPr>
      <w:r w:rsidRPr="00026A90">
        <w:rPr>
          <w:rStyle w:val="Refdenotaalpie"/>
          <w:rFonts w:ascii="Trebuchet MS" w:hAnsi="Trebuchet MS"/>
          <w:sz w:val="16"/>
          <w:szCs w:val="16"/>
        </w:rPr>
        <w:footnoteRef/>
      </w:r>
      <w:r w:rsidRPr="00026A90">
        <w:rPr>
          <w:rFonts w:ascii="Trebuchet MS" w:hAnsi="Trebuchet MS"/>
          <w:sz w:val="16"/>
          <w:szCs w:val="16"/>
        </w:rPr>
        <w:t xml:space="preserve"> </w:t>
      </w:r>
      <w:r w:rsidRPr="00026A90">
        <w:rPr>
          <w:rFonts w:ascii="Trebuchet MS" w:hAnsi="Trebuchet MS" w:cs="Arial"/>
          <w:sz w:val="16"/>
          <w:szCs w:val="16"/>
        </w:rPr>
        <w:t>Los hechos que se narran corresponden al año dos mil veint</w:t>
      </w:r>
      <w:r w:rsidR="00C37D9D" w:rsidRPr="00026A90">
        <w:rPr>
          <w:rFonts w:ascii="Trebuchet MS" w:hAnsi="Trebuchet MS" w:cs="Arial"/>
          <w:sz w:val="16"/>
          <w:szCs w:val="16"/>
        </w:rPr>
        <w:t>iuno</w:t>
      </w:r>
      <w:r w:rsidRPr="00026A90">
        <w:rPr>
          <w:rFonts w:ascii="Trebuchet MS" w:hAnsi="Trebuchet MS" w:cs="Arial"/>
          <w:sz w:val="16"/>
          <w:szCs w:val="16"/>
        </w:rPr>
        <w:t>, salvo que se especifique año diverso.</w:t>
      </w:r>
    </w:p>
  </w:footnote>
  <w:footnote w:id="2">
    <w:p w14:paraId="51B725B9" w14:textId="77777777" w:rsidR="00A623E9" w:rsidRPr="00B555AC" w:rsidRDefault="00A623E9" w:rsidP="00410B48">
      <w:pPr>
        <w:pStyle w:val="Textonotapie"/>
        <w:jc w:val="both"/>
        <w:rPr>
          <w:rFonts w:ascii="Trebuchet MS" w:hAnsi="Trebuchet MS"/>
          <w:sz w:val="16"/>
          <w:lang w:val="es-ES"/>
        </w:rPr>
      </w:pPr>
      <w:r w:rsidRPr="00026A90">
        <w:rPr>
          <w:rStyle w:val="Refdenotaalpie"/>
          <w:rFonts w:ascii="Trebuchet MS" w:hAnsi="Trebuchet MS"/>
          <w:sz w:val="16"/>
          <w:szCs w:val="16"/>
        </w:rPr>
        <w:footnoteRef/>
      </w:r>
      <w:r w:rsidRPr="00026A90">
        <w:rPr>
          <w:rFonts w:ascii="Trebuchet MS" w:hAnsi="Trebuchet MS"/>
          <w:sz w:val="16"/>
          <w:szCs w:val="16"/>
        </w:rPr>
        <w:t xml:space="preserve"> </w:t>
      </w:r>
      <w:r w:rsidRPr="00026A90">
        <w:rPr>
          <w:rFonts w:ascii="Trebuchet MS" w:hAnsi="Trebuchet MS" w:cs="Arial"/>
          <w:bCs/>
          <w:sz w:val="16"/>
          <w:szCs w:val="16"/>
        </w:rPr>
        <w:t>El Instituto Electoral y de Participación Ciudadana del Estado de Jalisco, en lo sucesivo será referido como instituto.</w:t>
      </w:r>
    </w:p>
  </w:footnote>
  <w:footnote w:id="3">
    <w:p w14:paraId="7A2EF847" w14:textId="77777777" w:rsidR="00A623E9" w:rsidRDefault="00A623E9" w:rsidP="00616673">
      <w:pPr>
        <w:pStyle w:val="Textonotapie"/>
        <w:jc w:val="both"/>
        <w:rPr>
          <w:rFonts w:ascii="Trebuchet MS" w:hAnsi="Trebuchet MS"/>
          <w:sz w:val="16"/>
        </w:rPr>
      </w:pPr>
    </w:p>
    <w:p w14:paraId="1A80A58A" w14:textId="165E9EB2" w:rsidR="00A623E9" w:rsidRPr="00517CDF" w:rsidRDefault="00A623E9" w:rsidP="00517CDF">
      <w:pPr>
        <w:pStyle w:val="Textonotapie"/>
        <w:jc w:val="both"/>
        <w:rPr>
          <w:rFonts w:ascii="Trebuchet MS" w:hAnsi="Trebuchet MS"/>
          <w:sz w:val="16"/>
          <w:lang w:val="es-ES"/>
        </w:rPr>
      </w:pPr>
      <w:r>
        <w:rPr>
          <w:rStyle w:val="Refdenotaalpie"/>
          <w:rFonts w:ascii="Trebuchet MS" w:hAnsi="Trebuchet MS"/>
          <w:sz w:val="16"/>
        </w:rPr>
        <w:t>3</w:t>
      </w:r>
      <w:r>
        <w:rPr>
          <w:rFonts w:ascii="Trebuchet MS" w:hAnsi="Trebuchet MS" w:cs="Arial"/>
          <w:sz w:val="16"/>
          <w:szCs w:val="24"/>
        </w:rPr>
        <w:t xml:space="preserve"> </w:t>
      </w:r>
      <w:r w:rsidRPr="00B555AC">
        <w:rPr>
          <w:rFonts w:ascii="Trebuchet MS" w:hAnsi="Trebuchet MS" w:cs="Arial"/>
          <w:bCs/>
          <w:sz w:val="16"/>
          <w:szCs w:val="14"/>
        </w:rPr>
        <w:t xml:space="preserve">El </w:t>
      </w:r>
      <w:r>
        <w:rPr>
          <w:rFonts w:ascii="Trebuchet MS" w:hAnsi="Trebuchet MS" w:cs="Arial"/>
          <w:bCs/>
          <w:sz w:val="16"/>
          <w:szCs w:val="14"/>
        </w:rPr>
        <w:t>Código Electoral del Estado de Jalisco, en lo sucesivo será referido como el código</w:t>
      </w:r>
    </w:p>
  </w:footnote>
  <w:footnote w:id="4">
    <w:p w14:paraId="03B05DCA" w14:textId="7D278FC1" w:rsidR="00230727" w:rsidRDefault="00230727">
      <w:pPr>
        <w:pStyle w:val="Textonotapie"/>
      </w:pPr>
      <w:r>
        <w:rPr>
          <w:rStyle w:val="Refdenotaalpie"/>
        </w:rPr>
        <w:footnoteRef/>
      </w:r>
      <w:r>
        <w:t xml:space="preserve"> </w:t>
      </w:r>
      <w:hyperlink r:id="rId1" w:history="1">
        <w:r w:rsidR="00E26378" w:rsidRPr="00BB723B">
          <w:rPr>
            <w:rStyle w:val="Hipervnculo"/>
          </w:rPr>
          <w:t>http://www.iepcjalisco.org.mx/calendario-integral-para-el-proceso-electoral-extraordinario-en-san-pedro-tlaquepaque-jalisco-2021</w:t>
        </w:r>
      </w:hyperlink>
      <w:r w:rsidR="00E26378">
        <w:t xml:space="preserve"> </w:t>
      </w:r>
    </w:p>
  </w:footnote>
  <w:footnote w:id="5">
    <w:p w14:paraId="70A71A69" w14:textId="564128C4" w:rsidR="00426B70" w:rsidRDefault="00426B70">
      <w:pPr>
        <w:pStyle w:val="Textonotapie"/>
      </w:pPr>
      <w:r>
        <w:rPr>
          <w:rStyle w:val="Refdenotaalpie"/>
        </w:rPr>
        <w:footnoteRef/>
      </w:r>
      <w:r>
        <w:t xml:space="preserve"> </w:t>
      </w:r>
      <w:r w:rsidRPr="00426B70">
        <w:rPr>
          <w:rFonts w:ascii="Trebuchet MS" w:hAnsi="Trebuchet MS"/>
          <w:sz w:val="16"/>
          <w:szCs w:val="16"/>
        </w:rPr>
        <w:t xml:space="preserve">Visible en: </w:t>
      </w:r>
      <w:hyperlink r:id="rId2" w:history="1">
        <w:r w:rsidRPr="00426B70">
          <w:rPr>
            <w:rStyle w:val="Hipervnculo"/>
            <w:rFonts w:ascii="Trebuchet MS" w:hAnsi="Trebuchet MS"/>
            <w:sz w:val="16"/>
            <w:szCs w:val="16"/>
          </w:rPr>
          <w:t>https://www.te.gob.mx/IUSEapp/tesisjur.aspx?idtesis=18/2011&amp;tpoBusqueda=A&amp;sWord</w:t>
        </w:r>
      </w:hyperlink>
      <w:r w:rsidRPr="00426B70">
        <w:rPr>
          <w:rFonts w:ascii="Trebuchet MS" w:hAnsi="Trebuchet MS"/>
          <w:sz w:val="16"/>
          <w:szCs w:val="16"/>
        </w:rPr>
        <w:t>=</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0"/>
      <w:gridCol w:w="4410"/>
    </w:tblGrid>
    <w:tr w:rsidR="009E6552" w14:paraId="1086A0A7" w14:textId="77777777" w:rsidTr="009E6552">
      <w:tc>
        <w:tcPr>
          <w:tcW w:w="4471" w:type="dxa"/>
        </w:tcPr>
        <w:p w14:paraId="2D9CE86F" w14:textId="2782BF89" w:rsidR="009E6552" w:rsidRDefault="009E6552" w:rsidP="009E6552">
          <w:pPr>
            <w:pStyle w:val="Sinespaciado"/>
            <w:rPr>
              <w:rFonts w:ascii="Trebuchet MS" w:eastAsia="Times New Roman" w:hAnsi="Trebuchet MS" w:cs="Times New Roman"/>
              <w:sz w:val="24"/>
              <w:szCs w:val="20"/>
              <w:lang w:eastAsia="es-ES"/>
            </w:rPr>
          </w:pPr>
          <w:r w:rsidRPr="009E6552">
            <w:rPr>
              <w:rFonts w:eastAsia="Times New Roman" w:cs="Times New Roman"/>
              <w:noProof/>
              <w:lang w:eastAsia="es-MX"/>
            </w:rPr>
            <w:drawing>
              <wp:inline distT="0" distB="0" distL="0" distR="0" wp14:anchorId="5DFABCF7" wp14:editId="77303388">
                <wp:extent cx="1390650" cy="733425"/>
                <wp:effectExtent l="0" t="0" r="0" b="9525"/>
                <wp:docPr id="5" name="Imagen 1" descr="cid:image003.jpg@01CFF827.23EB2620"/>
                <wp:cNvGraphicFramePr/>
                <a:graphic xmlns:a="http://schemas.openxmlformats.org/drawingml/2006/main">
                  <a:graphicData uri="http://schemas.openxmlformats.org/drawingml/2006/picture">
                    <pic:pic xmlns:pic="http://schemas.openxmlformats.org/drawingml/2006/picture">
                      <pic:nvPicPr>
                        <pic:cNvPr id="2" name="Imagen 1" descr="cid:image003.jpg@01CFF827.23EB262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inline>
            </w:drawing>
          </w:r>
        </w:p>
      </w:tc>
      <w:tc>
        <w:tcPr>
          <w:tcW w:w="4472" w:type="dxa"/>
          <w:vAlign w:val="center"/>
        </w:tcPr>
        <w:p w14:paraId="143491DD" w14:textId="61FCA554" w:rsidR="009E6552" w:rsidRPr="00323320" w:rsidRDefault="009E6552" w:rsidP="009E6552">
          <w:pPr>
            <w:pStyle w:val="Sinespaciado"/>
            <w:jc w:val="right"/>
            <w:rPr>
              <w:rFonts w:ascii="Trebuchet MS" w:hAnsi="Trebuchet MS" w:cs="Arial"/>
              <w:b/>
              <w:color w:val="808080" w:themeColor="background1" w:themeShade="80"/>
            </w:rPr>
          </w:pPr>
          <w:r w:rsidRPr="00AA39BA">
            <w:rPr>
              <w:rFonts w:ascii="Trebuchet MS" w:hAnsi="Trebuchet MS" w:cs="Arial"/>
              <w:b/>
              <w:color w:val="808080" w:themeColor="background1" w:themeShade="80"/>
            </w:rPr>
            <w:t>Resolución No. RCQD-IEPC-</w:t>
          </w:r>
          <w:r w:rsidR="00AA39BA" w:rsidRPr="00AA39BA">
            <w:rPr>
              <w:rFonts w:ascii="Trebuchet MS" w:hAnsi="Trebuchet MS" w:cs="Arial"/>
              <w:b/>
              <w:color w:val="808080" w:themeColor="background1" w:themeShade="80"/>
            </w:rPr>
            <w:t>159</w:t>
          </w:r>
          <w:r w:rsidRPr="00AA39BA">
            <w:rPr>
              <w:rFonts w:ascii="Trebuchet MS" w:hAnsi="Trebuchet MS" w:cs="Arial"/>
              <w:b/>
              <w:color w:val="808080" w:themeColor="background1" w:themeShade="80"/>
            </w:rPr>
            <w:t>/2021</w:t>
          </w:r>
        </w:p>
        <w:p w14:paraId="3FCC789E" w14:textId="77777777" w:rsidR="009E6552" w:rsidRPr="00323320" w:rsidRDefault="009E6552" w:rsidP="009E6552">
          <w:pPr>
            <w:pStyle w:val="Sinespaciado"/>
            <w:jc w:val="right"/>
            <w:rPr>
              <w:rFonts w:ascii="Trebuchet MS" w:hAnsi="Trebuchet MS" w:cs="Arial"/>
              <w:b/>
              <w:color w:val="808080" w:themeColor="background1" w:themeShade="80"/>
            </w:rPr>
          </w:pPr>
          <w:r>
            <w:rPr>
              <w:rFonts w:ascii="Trebuchet MS" w:hAnsi="Trebuchet MS" w:cs="Arial"/>
              <w:b/>
              <w:color w:val="808080" w:themeColor="background1" w:themeShade="80"/>
            </w:rPr>
            <w:t>Comisión de Quejas y Denuncias</w:t>
          </w:r>
        </w:p>
        <w:p w14:paraId="778DA883" w14:textId="5BAFE293" w:rsidR="009E6552" w:rsidRDefault="009E6552" w:rsidP="00200A8B">
          <w:pPr>
            <w:pStyle w:val="Sinespaciado"/>
            <w:jc w:val="right"/>
            <w:rPr>
              <w:rFonts w:ascii="Trebuchet MS" w:eastAsia="Times New Roman" w:hAnsi="Trebuchet MS" w:cs="Times New Roman"/>
              <w:sz w:val="24"/>
              <w:szCs w:val="20"/>
              <w:lang w:eastAsia="es-ES"/>
            </w:rPr>
          </w:pPr>
          <w:r w:rsidRPr="00323320">
            <w:rPr>
              <w:rFonts w:ascii="Trebuchet MS" w:hAnsi="Trebuchet MS" w:cs="Arial"/>
              <w:b/>
              <w:color w:val="808080" w:themeColor="background1" w:themeShade="80"/>
            </w:rPr>
            <w:t>Expediente PSE-QUEJA-</w:t>
          </w:r>
          <w:r w:rsidR="00952798">
            <w:rPr>
              <w:rFonts w:ascii="Trebuchet MS" w:hAnsi="Trebuchet MS" w:cs="Arial"/>
              <w:b/>
              <w:color w:val="808080" w:themeColor="background1" w:themeShade="80"/>
            </w:rPr>
            <w:t>4</w:t>
          </w:r>
          <w:r w:rsidR="00200A8B">
            <w:rPr>
              <w:rFonts w:ascii="Trebuchet MS" w:hAnsi="Trebuchet MS" w:cs="Arial"/>
              <w:b/>
              <w:color w:val="808080" w:themeColor="background1" w:themeShade="80"/>
            </w:rPr>
            <w:t>78</w:t>
          </w:r>
          <w:r>
            <w:rPr>
              <w:rFonts w:ascii="Trebuchet MS" w:hAnsi="Trebuchet MS" w:cs="Arial"/>
              <w:b/>
              <w:color w:val="808080" w:themeColor="background1" w:themeShade="80"/>
            </w:rPr>
            <w:t>/2021</w:t>
          </w:r>
        </w:p>
      </w:tc>
    </w:tr>
  </w:tbl>
  <w:p w14:paraId="7B655B70" w14:textId="0D463899" w:rsidR="009E6552" w:rsidRPr="00323320" w:rsidRDefault="00A623E9" w:rsidP="009E6552">
    <w:pPr>
      <w:pStyle w:val="Sinespaciado"/>
      <w:jc w:val="right"/>
      <w:rPr>
        <w:rFonts w:ascii="Trebuchet MS" w:hAnsi="Trebuchet MS" w:cs="Arial"/>
        <w:b/>
        <w:color w:val="808080" w:themeColor="background1" w:themeShade="80"/>
      </w:rPr>
    </w:pPr>
    <w:r>
      <w:rPr>
        <w:rFonts w:ascii="Trebuchet MS" w:eastAsia="Times New Roman" w:hAnsi="Trebuchet MS" w:cs="Times New Roman"/>
        <w:sz w:val="24"/>
        <w:szCs w:val="20"/>
        <w:lang w:eastAsia="es-ES"/>
      </w:rPr>
      <w:t xml:space="preserve">                   </w:t>
    </w:r>
    <w:r>
      <w:rPr>
        <w:rFonts w:ascii="Trebuchet MS" w:eastAsia="Times New Roman" w:hAnsi="Trebuchet MS" w:cs="Times New Roman"/>
        <w:sz w:val="24"/>
        <w:szCs w:val="20"/>
        <w:lang w:eastAsia="es-ES"/>
      </w:rPr>
      <w:tab/>
    </w:r>
    <w:r>
      <w:rPr>
        <w:rFonts w:ascii="Trebuchet MS" w:eastAsia="Times New Roman" w:hAnsi="Trebuchet MS" w:cs="Times New Roman"/>
        <w:sz w:val="24"/>
        <w:szCs w:val="20"/>
        <w:lang w:eastAsia="es-ES"/>
      </w:rPr>
      <w:tab/>
      <w:t xml:space="preserve">   </w:t>
    </w:r>
  </w:p>
  <w:p w14:paraId="79B0F763" w14:textId="617E1798" w:rsidR="00A623E9" w:rsidRPr="00323320" w:rsidRDefault="00A623E9" w:rsidP="00682CBE">
    <w:pPr>
      <w:pStyle w:val="Sinespaciado"/>
      <w:jc w:val="right"/>
      <w:rPr>
        <w:rFonts w:ascii="Trebuchet MS" w:hAnsi="Trebuchet MS" w:cs="Arial"/>
        <w:b/>
        <w:color w:val="808080" w:themeColor="background1" w:themeShade="80"/>
      </w:rPr>
    </w:pPr>
  </w:p>
  <w:p w14:paraId="150F81BC" w14:textId="77777777" w:rsidR="00A623E9" w:rsidRPr="00DF5163" w:rsidRDefault="00A623E9" w:rsidP="00FE7E21">
    <w:pPr>
      <w:pStyle w:val="Sinespaciado"/>
      <w:jc w:val="right"/>
      <w:rPr>
        <w:rFonts w:ascii="Trebuchet MS" w:hAnsi="Trebuchet MS" w:cs="Arial"/>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DD0F26"/>
    <w:multiLevelType w:val="hybridMultilevel"/>
    <w:tmpl w:val="B240D58E"/>
    <w:lvl w:ilvl="0" w:tplc="53624AEE">
      <w:start w:val="1"/>
      <w:numFmt w:val="upperLetter"/>
      <w:lvlText w:val="%1."/>
      <w:lvlJc w:val="left"/>
      <w:pPr>
        <w:ind w:left="720" w:hanging="360"/>
      </w:pPr>
      <w:rPr>
        <w:rFonts w:ascii="Trebuchet MS" w:eastAsia="Times New Roman" w:hAnsi="Trebuchet MS" w:cs="Arial"/>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49B3866"/>
    <w:multiLevelType w:val="hybridMultilevel"/>
    <w:tmpl w:val="B24231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46207E1"/>
    <w:multiLevelType w:val="hybridMultilevel"/>
    <w:tmpl w:val="674C6E56"/>
    <w:lvl w:ilvl="0" w:tplc="405C86C0">
      <w:start w:val="1"/>
      <w:numFmt w:val="decimal"/>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7B7412F"/>
    <w:multiLevelType w:val="hybridMultilevel"/>
    <w:tmpl w:val="27A409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AAD7115"/>
    <w:multiLevelType w:val="hybridMultilevel"/>
    <w:tmpl w:val="29A28E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E181753"/>
    <w:multiLevelType w:val="hybridMultilevel"/>
    <w:tmpl w:val="22602C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EDF5D38"/>
    <w:multiLevelType w:val="hybridMultilevel"/>
    <w:tmpl w:val="43EAE6EE"/>
    <w:lvl w:ilvl="0" w:tplc="6FDA96C4">
      <w:start w:val="1"/>
      <w:numFmt w:val="lowerLetter"/>
      <w:lvlText w:val="%1)"/>
      <w:lvlJc w:val="left"/>
      <w:pPr>
        <w:ind w:left="720" w:hanging="360"/>
      </w:pPr>
      <w:rPr>
        <w:b/>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7" w15:restartNumberingAfterBreak="0">
    <w:nsid w:val="2F6154AB"/>
    <w:multiLevelType w:val="hybridMultilevel"/>
    <w:tmpl w:val="8872DE58"/>
    <w:lvl w:ilvl="0" w:tplc="0D1E835A">
      <w:start w:val="1"/>
      <w:numFmt w:val="lowerLetter"/>
      <w:lvlText w:val="%1)"/>
      <w:lvlJc w:val="left"/>
      <w:pPr>
        <w:ind w:left="1080" w:hanging="36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8" w15:restartNumberingAfterBreak="0">
    <w:nsid w:val="3DCF731D"/>
    <w:multiLevelType w:val="hybridMultilevel"/>
    <w:tmpl w:val="F7E0036A"/>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F863ABC"/>
    <w:multiLevelType w:val="hybridMultilevel"/>
    <w:tmpl w:val="69E6F436"/>
    <w:lvl w:ilvl="0" w:tplc="528880F8">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5C558AF"/>
    <w:multiLevelType w:val="hybridMultilevel"/>
    <w:tmpl w:val="266659FE"/>
    <w:lvl w:ilvl="0" w:tplc="790AE52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 w15:restartNumberingAfterBreak="0">
    <w:nsid w:val="46BE3B5C"/>
    <w:multiLevelType w:val="hybridMultilevel"/>
    <w:tmpl w:val="EAD0CC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4AE20394"/>
    <w:multiLevelType w:val="hybridMultilevel"/>
    <w:tmpl w:val="7BEA3738"/>
    <w:lvl w:ilvl="0" w:tplc="B8121DE6">
      <w:start w:val="1"/>
      <w:numFmt w:val="upperLetter"/>
      <w:lvlText w:val="%1."/>
      <w:lvlJc w:val="left"/>
      <w:pPr>
        <w:ind w:left="360" w:hanging="360"/>
      </w:pPr>
      <w:rPr>
        <w:rFonts w:hint="default"/>
        <w:b/>
        <w:u w:val="single"/>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4" w15:restartNumberingAfterBreak="0">
    <w:nsid w:val="504114E6"/>
    <w:multiLevelType w:val="hybridMultilevel"/>
    <w:tmpl w:val="113A446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54C379E7"/>
    <w:multiLevelType w:val="hybridMultilevel"/>
    <w:tmpl w:val="B6C09C8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81328AF"/>
    <w:multiLevelType w:val="hybridMultilevel"/>
    <w:tmpl w:val="23DAA39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A082AA4"/>
    <w:multiLevelType w:val="hybridMultilevel"/>
    <w:tmpl w:val="4754CA4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635D29B9"/>
    <w:multiLevelType w:val="hybridMultilevel"/>
    <w:tmpl w:val="AD3EBB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6D3018A0"/>
    <w:multiLevelType w:val="hybridMultilevel"/>
    <w:tmpl w:val="DCF65E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708A1DD8"/>
    <w:multiLevelType w:val="hybridMultilevel"/>
    <w:tmpl w:val="0F906E1A"/>
    <w:lvl w:ilvl="0" w:tplc="30FA3636">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78720EC1"/>
    <w:multiLevelType w:val="hybridMultilevel"/>
    <w:tmpl w:val="697046B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2"/>
  </w:num>
  <w:num w:numId="2">
    <w:abstractNumId w:val="18"/>
  </w:num>
  <w:num w:numId="3">
    <w:abstractNumId w:val="19"/>
  </w:num>
  <w:num w:numId="4">
    <w:abstractNumId w:val="9"/>
  </w:num>
  <w:num w:numId="5">
    <w:abstractNumId w:val="0"/>
  </w:num>
  <w:num w:numId="6">
    <w:abstractNumId w:val="7"/>
  </w:num>
  <w:num w:numId="7">
    <w:abstractNumId w:val="22"/>
  </w:num>
  <w:num w:numId="8">
    <w:abstractNumId w:val="16"/>
  </w:num>
  <w:num w:numId="9">
    <w:abstractNumId w:val="15"/>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num>
  <w:num w:numId="12">
    <w:abstractNumId w:val="23"/>
  </w:num>
  <w:num w:numId="13">
    <w:abstractNumId w:val="13"/>
  </w:num>
  <w:num w:numId="14">
    <w:abstractNumId w:val="3"/>
  </w:num>
  <w:num w:numId="15">
    <w:abstractNumId w:val="1"/>
  </w:num>
  <w:num w:numId="16">
    <w:abstractNumId w:val="5"/>
  </w:num>
  <w:num w:numId="17">
    <w:abstractNumId w:val="21"/>
  </w:num>
  <w:num w:numId="18">
    <w:abstractNumId w:val="11"/>
  </w:num>
  <w:num w:numId="19">
    <w:abstractNumId w:val="4"/>
  </w:num>
  <w:num w:numId="20">
    <w:abstractNumId w:val="2"/>
  </w:num>
  <w:num w:numId="21">
    <w:abstractNumId w:val="8"/>
  </w:num>
  <w:num w:numId="22">
    <w:abstractNumId w:val="17"/>
  </w:num>
  <w:num w:numId="23">
    <w:abstractNumId w:val="14"/>
  </w:num>
  <w:num w:numId="24">
    <w:abstractNumId w:val="10"/>
  </w:num>
  <w:num w:numId="2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activeWritingStyle w:appName="MSWord" w:lang="pt-BR" w:vendorID="64" w:dllVersion="6" w:nlCheck="1" w:checkStyle="0"/>
  <w:activeWritingStyle w:appName="MSWord" w:lang="es-ES_tradnl" w:vendorID="64" w:dllVersion="6" w:nlCheck="1" w:checkStyle="1"/>
  <w:activeWritingStyle w:appName="MSWord" w:lang="es-MX" w:vendorID="64" w:dllVersion="6" w:nlCheck="1" w:checkStyle="1"/>
  <w:activeWritingStyle w:appName="MSWord" w:lang="es-ES" w:vendorID="64" w:dllVersion="6" w:nlCheck="1" w:checkStyle="1"/>
  <w:activeWritingStyle w:appName="MSWord" w:lang="es-MX"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pt-BR" w:vendorID="64" w:dllVersion="0" w:nlCheck="1" w:checkStyle="0"/>
  <w:activeWritingStyle w:appName="MSWord" w:lang="es-ES" w:vendorID="64" w:dllVersion="4096" w:nlCheck="1" w:checkStyle="0"/>
  <w:activeWritingStyle w:appName="MSWord" w:lang="es-MX" w:vendorID="64" w:dllVersion="4096" w:nlCheck="1" w:checkStyle="0"/>
  <w:activeWritingStyle w:appName="MSWord" w:lang="es-MX" w:vendorID="64" w:dllVersion="131078" w:nlCheck="1" w:checkStyle="1"/>
  <w:activeWritingStyle w:appName="MSWord" w:lang="es-ES" w:vendorID="64" w:dllVersion="131078" w:nlCheck="1" w:checkStyle="1"/>
  <w:activeWritingStyle w:appName="MSWord" w:lang="es-ES_tradnl"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0B48"/>
    <w:rsid w:val="0000643B"/>
    <w:rsid w:val="0000767F"/>
    <w:rsid w:val="0001275C"/>
    <w:rsid w:val="000146A0"/>
    <w:rsid w:val="00014774"/>
    <w:rsid w:val="000208A2"/>
    <w:rsid w:val="00022FC9"/>
    <w:rsid w:val="00026A90"/>
    <w:rsid w:val="00036448"/>
    <w:rsid w:val="00037C81"/>
    <w:rsid w:val="00037C8D"/>
    <w:rsid w:val="00041123"/>
    <w:rsid w:val="00056C19"/>
    <w:rsid w:val="0006087B"/>
    <w:rsid w:val="00062712"/>
    <w:rsid w:val="00063946"/>
    <w:rsid w:val="0007612F"/>
    <w:rsid w:val="00076D27"/>
    <w:rsid w:val="0008002A"/>
    <w:rsid w:val="000812D9"/>
    <w:rsid w:val="00084EEC"/>
    <w:rsid w:val="00086E36"/>
    <w:rsid w:val="00090423"/>
    <w:rsid w:val="00090D5A"/>
    <w:rsid w:val="00090E91"/>
    <w:rsid w:val="000928AD"/>
    <w:rsid w:val="000A0447"/>
    <w:rsid w:val="000A1588"/>
    <w:rsid w:val="000A35CE"/>
    <w:rsid w:val="000A3C17"/>
    <w:rsid w:val="000B2494"/>
    <w:rsid w:val="000B57B9"/>
    <w:rsid w:val="000B7492"/>
    <w:rsid w:val="000C0CE1"/>
    <w:rsid w:val="000C13FB"/>
    <w:rsid w:val="000C4F21"/>
    <w:rsid w:val="000C624C"/>
    <w:rsid w:val="000D1C29"/>
    <w:rsid w:val="000D286E"/>
    <w:rsid w:val="000D3C9B"/>
    <w:rsid w:val="000D52E8"/>
    <w:rsid w:val="000D60DD"/>
    <w:rsid w:val="000D66FF"/>
    <w:rsid w:val="000D77B9"/>
    <w:rsid w:val="000E3BBF"/>
    <w:rsid w:val="000E74C3"/>
    <w:rsid w:val="000E7A5A"/>
    <w:rsid w:val="000F386E"/>
    <w:rsid w:val="000F4C04"/>
    <w:rsid w:val="001032C6"/>
    <w:rsid w:val="00106E6E"/>
    <w:rsid w:val="00112A74"/>
    <w:rsid w:val="00125DEE"/>
    <w:rsid w:val="001365D2"/>
    <w:rsid w:val="00143EA8"/>
    <w:rsid w:val="0014414A"/>
    <w:rsid w:val="00146DA2"/>
    <w:rsid w:val="00167CE5"/>
    <w:rsid w:val="00172AB9"/>
    <w:rsid w:val="00176FD6"/>
    <w:rsid w:val="00181AD7"/>
    <w:rsid w:val="001839A2"/>
    <w:rsid w:val="00187497"/>
    <w:rsid w:val="0019297C"/>
    <w:rsid w:val="001967C0"/>
    <w:rsid w:val="001B1FD3"/>
    <w:rsid w:val="001B4688"/>
    <w:rsid w:val="001D4E8A"/>
    <w:rsid w:val="001E0BBA"/>
    <w:rsid w:val="001E4912"/>
    <w:rsid w:val="001E67D1"/>
    <w:rsid w:val="001F44EA"/>
    <w:rsid w:val="001F5140"/>
    <w:rsid w:val="00200A8B"/>
    <w:rsid w:val="002011B9"/>
    <w:rsid w:val="00202D7F"/>
    <w:rsid w:val="00211E59"/>
    <w:rsid w:val="0021589A"/>
    <w:rsid w:val="00216CD8"/>
    <w:rsid w:val="00217B7F"/>
    <w:rsid w:val="00217EAD"/>
    <w:rsid w:val="0022670E"/>
    <w:rsid w:val="00226BFE"/>
    <w:rsid w:val="00230727"/>
    <w:rsid w:val="00235FF7"/>
    <w:rsid w:val="00237BDB"/>
    <w:rsid w:val="00247C76"/>
    <w:rsid w:val="00250D46"/>
    <w:rsid w:val="00251503"/>
    <w:rsid w:val="00252C6F"/>
    <w:rsid w:val="00252FC1"/>
    <w:rsid w:val="002534FE"/>
    <w:rsid w:val="00264F7A"/>
    <w:rsid w:val="00272ED4"/>
    <w:rsid w:val="00273A1E"/>
    <w:rsid w:val="00274E63"/>
    <w:rsid w:val="00275D51"/>
    <w:rsid w:val="00292C37"/>
    <w:rsid w:val="00293D46"/>
    <w:rsid w:val="00294FC6"/>
    <w:rsid w:val="0029779A"/>
    <w:rsid w:val="002A0300"/>
    <w:rsid w:val="002A5A3A"/>
    <w:rsid w:val="002A7339"/>
    <w:rsid w:val="002B027A"/>
    <w:rsid w:val="002C2648"/>
    <w:rsid w:val="002C2A7D"/>
    <w:rsid w:val="002C2BAE"/>
    <w:rsid w:val="002C397D"/>
    <w:rsid w:val="002D0DED"/>
    <w:rsid w:val="002D42C8"/>
    <w:rsid w:val="002D7446"/>
    <w:rsid w:val="002E234D"/>
    <w:rsid w:val="002E6671"/>
    <w:rsid w:val="002F0A5F"/>
    <w:rsid w:val="002F58C7"/>
    <w:rsid w:val="002F5C59"/>
    <w:rsid w:val="002F6E8C"/>
    <w:rsid w:val="00305F24"/>
    <w:rsid w:val="00311365"/>
    <w:rsid w:val="00311EB5"/>
    <w:rsid w:val="00315276"/>
    <w:rsid w:val="00317AD9"/>
    <w:rsid w:val="0032319C"/>
    <w:rsid w:val="00323320"/>
    <w:rsid w:val="00323EBE"/>
    <w:rsid w:val="0033594D"/>
    <w:rsid w:val="003457AF"/>
    <w:rsid w:val="00345FFD"/>
    <w:rsid w:val="00351AB5"/>
    <w:rsid w:val="003554C8"/>
    <w:rsid w:val="00355817"/>
    <w:rsid w:val="00357F6E"/>
    <w:rsid w:val="00372EB5"/>
    <w:rsid w:val="00374AD8"/>
    <w:rsid w:val="00377A32"/>
    <w:rsid w:val="0038473D"/>
    <w:rsid w:val="00385B86"/>
    <w:rsid w:val="00393CF0"/>
    <w:rsid w:val="00395DCD"/>
    <w:rsid w:val="003A0057"/>
    <w:rsid w:val="003A1B7A"/>
    <w:rsid w:val="003B2B3D"/>
    <w:rsid w:val="003B7352"/>
    <w:rsid w:val="003C1A32"/>
    <w:rsid w:val="003C3981"/>
    <w:rsid w:val="003D4D22"/>
    <w:rsid w:val="003D52BA"/>
    <w:rsid w:val="003D705F"/>
    <w:rsid w:val="003E063B"/>
    <w:rsid w:val="003E1004"/>
    <w:rsid w:val="003E15D2"/>
    <w:rsid w:val="003E1B4F"/>
    <w:rsid w:val="003F5242"/>
    <w:rsid w:val="00410B48"/>
    <w:rsid w:val="00414BA3"/>
    <w:rsid w:val="0041747B"/>
    <w:rsid w:val="00426B70"/>
    <w:rsid w:val="00437C61"/>
    <w:rsid w:val="0045364E"/>
    <w:rsid w:val="00456FCE"/>
    <w:rsid w:val="004600E6"/>
    <w:rsid w:val="00467582"/>
    <w:rsid w:val="00471554"/>
    <w:rsid w:val="004730E8"/>
    <w:rsid w:val="0047572C"/>
    <w:rsid w:val="0048570D"/>
    <w:rsid w:val="00485888"/>
    <w:rsid w:val="00487C56"/>
    <w:rsid w:val="0049058A"/>
    <w:rsid w:val="004922CD"/>
    <w:rsid w:val="00494856"/>
    <w:rsid w:val="004C6407"/>
    <w:rsid w:val="004D49DA"/>
    <w:rsid w:val="004E32D3"/>
    <w:rsid w:val="004F15DE"/>
    <w:rsid w:val="004F2E82"/>
    <w:rsid w:val="004F3BF5"/>
    <w:rsid w:val="004F4012"/>
    <w:rsid w:val="004F6CC3"/>
    <w:rsid w:val="0050219D"/>
    <w:rsid w:val="00503BE8"/>
    <w:rsid w:val="00511013"/>
    <w:rsid w:val="00517CDF"/>
    <w:rsid w:val="005249F2"/>
    <w:rsid w:val="00524AAB"/>
    <w:rsid w:val="005260F2"/>
    <w:rsid w:val="00531F30"/>
    <w:rsid w:val="005326D9"/>
    <w:rsid w:val="00543ACC"/>
    <w:rsid w:val="00545262"/>
    <w:rsid w:val="00546380"/>
    <w:rsid w:val="00553A14"/>
    <w:rsid w:val="005606B9"/>
    <w:rsid w:val="00562BF8"/>
    <w:rsid w:val="005652FD"/>
    <w:rsid w:val="005661A8"/>
    <w:rsid w:val="00572A42"/>
    <w:rsid w:val="0057436F"/>
    <w:rsid w:val="00577DB4"/>
    <w:rsid w:val="0058167C"/>
    <w:rsid w:val="00586506"/>
    <w:rsid w:val="005954D0"/>
    <w:rsid w:val="00597F8E"/>
    <w:rsid w:val="005A1B85"/>
    <w:rsid w:val="005A312C"/>
    <w:rsid w:val="005A48BA"/>
    <w:rsid w:val="005A7580"/>
    <w:rsid w:val="005B258E"/>
    <w:rsid w:val="005B2E8D"/>
    <w:rsid w:val="005C1737"/>
    <w:rsid w:val="005C4C21"/>
    <w:rsid w:val="005C6C71"/>
    <w:rsid w:val="005D1312"/>
    <w:rsid w:val="005D13F9"/>
    <w:rsid w:val="005D1CDD"/>
    <w:rsid w:val="005D66E5"/>
    <w:rsid w:val="005F49B8"/>
    <w:rsid w:val="0060049A"/>
    <w:rsid w:val="006040DB"/>
    <w:rsid w:val="00606071"/>
    <w:rsid w:val="00616673"/>
    <w:rsid w:val="00616EDD"/>
    <w:rsid w:val="00617D3B"/>
    <w:rsid w:val="006223B3"/>
    <w:rsid w:val="00626FCA"/>
    <w:rsid w:val="0063499E"/>
    <w:rsid w:val="00652410"/>
    <w:rsid w:val="00655108"/>
    <w:rsid w:val="006564E1"/>
    <w:rsid w:val="00656FD3"/>
    <w:rsid w:val="00667D13"/>
    <w:rsid w:val="00674518"/>
    <w:rsid w:val="0067723E"/>
    <w:rsid w:val="00681C01"/>
    <w:rsid w:val="00682CBE"/>
    <w:rsid w:val="0068564F"/>
    <w:rsid w:val="006872FB"/>
    <w:rsid w:val="00692D85"/>
    <w:rsid w:val="00692F88"/>
    <w:rsid w:val="00694C2E"/>
    <w:rsid w:val="006A03F5"/>
    <w:rsid w:val="006A1057"/>
    <w:rsid w:val="006A72B1"/>
    <w:rsid w:val="006B08B3"/>
    <w:rsid w:val="006B212A"/>
    <w:rsid w:val="006B3252"/>
    <w:rsid w:val="006C2AFA"/>
    <w:rsid w:val="006C36F6"/>
    <w:rsid w:val="006C3DB5"/>
    <w:rsid w:val="006D03E3"/>
    <w:rsid w:val="006E040E"/>
    <w:rsid w:val="006E2BEF"/>
    <w:rsid w:val="006F072E"/>
    <w:rsid w:val="006F62F8"/>
    <w:rsid w:val="006F6CCF"/>
    <w:rsid w:val="00702B23"/>
    <w:rsid w:val="00713B49"/>
    <w:rsid w:val="00722680"/>
    <w:rsid w:val="00722A1A"/>
    <w:rsid w:val="007267A8"/>
    <w:rsid w:val="00736586"/>
    <w:rsid w:val="00753121"/>
    <w:rsid w:val="00753E21"/>
    <w:rsid w:val="0075609B"/>
    <w:rsid w:val="00756B93"/>
    <w:rsid w:val="00763325"/>
    <w:rsid w:val="0076487D"/>
    <w:rsid w:val="007679C8"/>
    <w:rsid w:val="00773C00"/>
    <w:rsid w:val="0077490A"/>
    <w:rsid w:val="00774ED2"/>
    <w:rsid w:val="0078011B"/>
    <w:rsid w:val="007805A8"/>
    <w:rsid w:val="00786020"/>
    <w:rsid w:val="00791E76"/>
    <w:rsid w:val="00792ACE"/>
    <w:rsid w:val="00793A4A"/>
    <w:rsid w:val="0079431E"/>
    <w:rsid w:val="007A3214"/>
    <w:rsid w:val="007B458D"/>
    <w:rsid w:val="007B7FF7"/>
    <w:rsid w:val="007C481F"/>
    <w:rsid w:val="007C5434"/>
    <w:rsid w:val="007C7EC4"/>
    <w:rsid w:val="007D41C5"/>
    <w:rsid w:val="007E2E06"/>
    <w:rsid w:val="007F05A4"/>
    <w:rsid w:val="007F1147"/>
    <w:rsid w:val="007F3345"/>
    <w:rsid w:val="0080177B"/>
    <w:rsid w:val="00803923"/>
    <w:rsid w:val="008278D3"/>
    <w:rsid w:val="00835FC5"/>
    <w:rsid w:val="0084039D"/>
    <w:rsid w:val="00840AA2"/>
    <w:rsid w:val="00842D6F"/>
    <w:rsid w:val="00853108"/>
    <w:rsid w:val="00854D34"/>
    <w:rsid w:val="0085753A"/>
    <w:rsid w:val="00857971"/>
    <w:rsid w:val="00857B95"/>
    <w:rsid w:val="008605FF"/>
    <w:rsid w:val="00861797"/>
    <w:rsid w:val="0086684E"/>
    <w:rsid w:val="00877E8E"/>
    <w:rsid w:val="008863F1"/>
    <w:rsid w:val="00886F15"/>
    <w:rsid w:val="008A0016"/>
    <w:rsid w:val="008B6161"/>
    <w:rsid w:val="008C0739"/>
    <w:rsid w:val="008D198C"/>
    <w:rsid w:val="008D6863"/>
    <w:rsid w:val="008D6950"/>
    <w:rsid w:val="008E255B"/>
    <w:rsid w:val="008F4361"/>
    <w:rsid w:val="0090509B"/>
    <w:rsid w:val="00905B10"/>
    <w:rsid w:val="00906EF2"/>
    <w:rsid w:val="009128F0"/>
    <w:rsid w:val="009245F7"/>
    <w:rsid w:val="0093248A"/>
    <w:rsid w:val="009404CE"/>
    <w:rsid w:val="00940A46"/>
    <w:rsid w:val="0094530D"/>
    <w:rsid w:val="00950618"/>
    <w:rsid w:val="00951846"/>
    <w:rsid w:val="00952798"/>
    <w:rsid w:val="00956061"/>
    <w:rsid w:val="00960331"/>
    <w:rsid w:val="00961A93"/>
    <w:rsid w:val="009665B7"/>
    <w:rsid w:val="009671FD"/>
    <w:rsid w:val="009721A5"/>
    <w:rsid w:val="00973EB7"/>
    <w:rsid w:val="00977311"/>
    <w:rsid w:val="00977A42"/>
    <w:rsid w:val="00980DC8"/>
    <w:rsid w:val="00982066"/>
    <w:rsid w:val="009855EE"/>
    <w:rsid w:val="00991D12"/>
    <w:rsid w:val="009928B9"/>
    <w:rsid w:val="00996A10"/>
    <w:rsid w:val="00996FCB"/>
    <w:rsid w:val="009A1A2B"/>
    <w:rsid w:val="009A2FBB"/>
    <w:rsid w:val="009A5214"/>
    <w:rsid w:val="009A7CBE"/>
    <w:rsid w:val="009B0E4A"/>
    <w:rsid w:val="009B10F7"/>
    <w:rsid w:val="009C3651"/>
    <w:rsid w:val="009C70B3"/>
    <w:rsid w:val="009D327D"/>
    <w:rsid w:val="009D7C4D"/>
    <w:rsid w:val="009D7C76"/>
    <w:rsid w:val="009E6552"/>
    <w:rsid w:val="009F030C"/>
    <w:rsid w:val="009F3AF0"/>
    <w:rsid w:val="00A05330"/>
    <w:rsid w:val="00A0686F"/>
    <w:rsid w:val="00A07612"/>
    <w:rsid w:val="00A226C3"/>
    <w:rsid w:val="00A22815"/>
    <w:rsid w:val="00A232D1"/>
    <w:rsid w:val="00A27DB6"/>
    <w:rsid w:val="00A30285"/>
    <w:rsid w:val="00A320ED"/>
    <w:rsid w:val="00A32D66"/>
    <w:rsid w:val="00A32F0D"/>
    <w:rsid w:val="00A418FA"/>
    <w:rsid w:val="00A44A4D"/>
    <w:rsid w:val="00A53346"/>
    <w:rsid w:val="00A57A49"/>
    <w:rsid w:val="00A57C7F"/>
    <w:rsid w:val="00A623E9"/>
    <w:rsid w:val="00A642F4"/>
    <w:rsid w:val="00A72A77"/>
    <w:rsid w:val="00A748C9"/>
    <w:rsid w:val="00A74B8B"/>
    <w:rsid w:val="00A809EC"/>
    <w:rsid w:val="00AA1B6A"/>
    <w:rsid w:val="00AA2B52"/>
    <w:rsid w:val="00AA2FAD"/>
    <w:rsid w:val="00AA39BA"/>
    <w:rsid w:val="00AC6278"/>
    <w:rsid w:val="00AC6F64"/>
    <w:rsid w:val="00AC75C5"/>
    <w:rsid w:val="00AD4C2D"/>
    <w:rsid w:val="00AE1805"/>
    <w:rsid w:val="00AF4FEC"/>
    <w:rsid w:val="00B003AB"/>
    <w:rsid w:val="00B17350"/>
    <w:rsid w:val="00B209E3"/>
    <w:rsid w:val="00B24803"/>
    <w:rsid w:val="00B26B65"/>
    <w:rsid w:val="00B41046"/>
    <w:rsid w:val="00B46EC7"/>
    <w:rsid w:val="00B4711C"/>
    <w:rsid w:val="00B523E4"/>
    <w:rsid w:val="00B60C00"/>
    <w:rsid w:val="00B67CF5"/>
    <w:rsid w:val="00B84F88"/>
    <w:rsid w:val="00B91D0E"/>
    <w:rsid w:val="00B93DE7"/>
    <w:rsid w:val="00BA1BC6"/>
    <w:rsid w:val="00BA636A"/>
    <w:rsid w:val="00BB41D0"/>
    <w:rsid w:val="00BB4D46"/>
    <w:rsid w:val="00BB51C2"/>
    <w:rsid w:val="00BC0649"/>
    <w:rsid w:val="00BC7773"/>
    <w:rsid w:val="00BE5EBF"/>
    <w:rsid w:val="00BE72C7"/>
    <w:rsid w:val="00BF4200"/>
    <w:rsid w:val="00BF7DBB"/>
    <w:rsid w:val="00C0381E"/>
    <w:rsid w:val="00C041FE"/>
    <w:rsid w:val="00C05028"/>
    <w:rsid w:val="00C057F2"/>
    <w:rsid w:val="00C05DFF"/>
    <w:rsid w:val="00C07CC0"/>
    <w:rsid w:val="00C10A58"/>
    <w:rsid w:val="00C14BDF"/>
    <w:rsid w:val="00C15640"/>
    <w:rsid w:val="00C229E2"/>
    <w:rsid w:val="00C234F0"/>
    <w:rsid w:val="00C25259"/>
    <w:rsid w:val="00C32669"/>
    <w:rsid w:val="00C33388"/>
    <w:rsid w:val="00C33BCD"/>
    <w:rsid w:val="00C345EF"/>
    <w:rsid w:val="00C355E1"/>
    <w:rsid w:val="00C37D9D"/>
    <w:rsid w:val="00C4722A"/>
    <w:rsid w:val="00C47C0B"/>
    <w:rsid w:val="00C52FFD"/>
    <w:rsid w:val="00C638FF"/>
    <w:rsid w:val="00C66233"/>
    <w:rsid w:val="00C70382"/>
    <w:rsid w:val="00C7044B"/>
    <w:rsid w:val="00C7181D"/>
    <w:rsid w:val="00C82660"/>
    <w:rsid w:val="00C906A5"/>
    <w:rsid w:val="00C90854"/>
    <w:rsid w:val="00C93F9A"/>
    <w:rsid w:val="00C97233"/>
    <w:rsid w:val="00C97B6A"/>
    <w:rsid w:val="00C97CD7"/>
    <w:rsid w:val="00CA10F6"/>
    <w:rsid w:val="00CA4E27"/>
    <w:rsid w:val="00CA55EA"/>
    <w:rsid w:val="00CB16CB"/>
    <w:rsid w:val="00CB1B51"/>
    <w:rsid w:val="00CB5140"/>
    <w:rsid w:val="00CD34FD"/>
    <w:rsid w:val="00CE55CC"/>
    <w:rsid w:val="00CF13EB"/>
    <w:rsid w:val="00CF4734"/>
    <w:rsid w:val="00CF53DD"/>
    <w:rsid w:val="00D01FF7"/>
    <w:rsid w:val="00D03FCC"/>
    <w:rsid w:val="00D0435F"/>
    <w:rsid w:val="00D21BFE"/>
    <w:rsid w:val="00D27CB0"/>
    <w:rsid w:val="00D329C1"/>
    <w:rsid w:val="00D348A9"/>
    <w:rsid w:val="00D35011"/>
    <w:rsid w:val="00D36981"/>
    <w:rsid w:val="00D37115"/>
    <w:rsid w:val="00D51167"/>
    <w:rsid w:val="00D55948"/>
    <w:rsid w:val="00D55DB4"/>
    <w:rsid w:val="00D60DA1"/>
    <w:rsid w:val="00D61403"/>
    <w:rsid w:val="00D64034"/>
    <w:rsid w:val="00D643C8"/>
    <w:rsid w:val="00D664FF"/>
    <w:rsid w:val="00D66ACF"/>
    <w:rsid w:val="00D70974"/>
    <w:rsid w:val="00D74CD8"/>
    <w:rsid w:val="00D85019"/>
    <w:rsid w:val="00D90AC0"/>
    <w:rsid w:val="00D938AC"/>
    <w:rsid w:val="00D96067"/>
    <w:rsid w:val="00D9762E"/>
    <w:rsid w:val="00DA0F01"/>
    <w:rsid w:val="00DA133B"/>
    <w:rsid w:val="00DB0E29"/>
    <w:rsid w:val="00DB5A09"/>
    <w:rsid w:val="00DC16FC"/>
    <w:rsid w:val="00DC61BA"/>
    <w:rsid w:val="00DD0DC2"/>
    <w:rsid w:val="00DD336B"/>
    <w:rsid w:val="00DD4521"/>
    <w:rsid w:val="00DD577F"/>
    <w:rsid w:val="00DD65F8"/>
    <w:rsid w:val="00DE2319"/>
    <w:rsid w:val="00DE4FCF"/>
    <w:rsid w:val="00DF3A7B"/>
    <w:rsid w:val="00E04718"/>
    <w:rsid w:val="00E063DC"/>
    <w:rsid w:val="00E06D7A"/>
    <w:rsid w:val="00E075FF"/>
    <w:rsid w:val="00E13DBE"/>
    <w:rsid w:val="00E20BA8"/>
    <w:rsid w:val="00E22540"/>
    <w:rsid w:val="00E26378"/>
    <w:rsid w:val="00E31583"/>
    <w:rsid w:val="00E3261A"/>
    <w:rsid w:val="00E42B81"/>
    <w:rsid w:val="00E5002F"/>
    <w:rsid w:val="00E528E2"/>
    <w:rsid w:val="00E5382C"/>
    <w:rsid w:val="00E53971"/>
    <w:rsid w:val="00E62A5B"/>
    <w:rsid w:val="00E74FDF"/>
    <w:rsid w:val="00E96B16"/>
    <w:rsid w:val="00E96EE3"/>
    <w:rsid w:val="00E97597"/>
    <w:rsid w:val="00EA35FC"/>
    <w:rsid w:val="00EC1A46"/>
    <w:rsid w:val="00ED29DF"/>
    <w:rsid w:val="00ED61DA"/>
    <w:rsid w:val="00EE0885"/>
    <w:rsid w:val="00EE1BA2"/>
    <w:rsid w:val="00EE5059"/>
    <w:rsid w:val="00EF2CB6"/>
    <w:rsid w:val="00EF6DCA"/>
    <w:rsid w:val="00F0541C"/>
    <w:rsid w:val="00F2164E"/>
    <w:rsid w:val="00F278C2"/>
    <w:rsid w:val="00F31BA6"/>
    <w:rsid w:val="00F356E6"/>
    <w:rsid w:val="00F35F73"/>
    <w:rsid w:val="00F47BD2"/>
    <w:rsid w:val="00F513B6"/>
    <w:rsid w:val="00F55DF6"/>
    <w:rsid w:val="00F65B82"/>
    <w:rsid w:val="00F6751C"/>
    <w:rsid w:val="00F67BD8"/>
    <w:rsid w:val="00F77C9E"/>
    <w:rsid w:val="00F80C1A"/>
    <w:rsid w:val="00F81E51"/>
    <w:rsid w:val="00F81EAB"/>
    <w:rsid w:val="00F8416D"/>
    <w:rsid w:val="00F86A65"/>
    <w:rsid w:val="00F94AE7"/>
    <w:rsid w:val="00FA45FF"/>
    <w:rsid w:val="00FA4841"/>
    <w:rsid w:val="00FB0E99"/>
    <w:rsid w:val="00FB193C"/>
    <w:rsid w:val="00FB25E9"/>
    <w:rsid w:val="00FB352E"/>
    <w:rsid w:val="00FB3F2A"/>
    <w:rsid w:val="00FB5320"/>
    <w:rsid w:val="00FB6309"/>
    <w:rsid w:val="00FC1687"/>
    <w:rsid w:val="00FC5717"/>
    <w:rsid w:val="00FC705F"/>
    <w:rsid w:val="00FE2E53"/>
    <w:rsid w:val="00FE3ED2"/>
    <w:rsid w:val="00FE5475"/>
    <w:rsid w:val="00FE7E21"/>
    <w:rsid w:val="00FF244F"/>
    <w:rsid w:val="00FF6734"/>
    <w:rsid w:val="00FF6B4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237CBE"/>
  <w15:docId w15:val="{4849A9B7-9689-475E-89E4-75B784376F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0B48"/>
    <w:pPr>
      <w:spacing w:after="200" w:line="276" w:lineRule="auto"/>
    </w:pPr>
    <w:rPr>
      <w:rFonts w:ascii="Calibri" w:eastAsia="Times New Roman" w:hAnsi="Calibri" w:cs="Times New Roman"/>
      <w:lang w:eastAsia="es-MX"/>
    </w:rPr>
  </w:style>
  <w:style w:type="paragraph" w:styleId="Ttulo1">
    <w:name w:val="heading 1"/>
    <w:basedOn w:val="Normal"/>
    <w:link w:val="Ttulo1Car"/>
    <w:uiPriority w:val="9"/>
    <w:qFormat/>
    <w:rsid w:val="009D7C76"/>
    <w:pPr>
      <w:spacing w:before="100" w:beforeAutospacing="1" w:after="100" w:afterAutospacing="1" w:line="240" w:lineRule="auto"/>
      <w:outlineLvl w:val="0"/>
    </w:pPr>
    <w:rPr>
      <w:rFonts w:ascii="Times New Roman" w:hAnsi="Times New Roman"/>
      <w:b/>
      <w:bCs/>
      <w:kern w:val="36"/>
      <w:sz w:val="48"/>
      <w:szCs w:val="4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rsid w:val="00410B48"/>
    <w:pPr>
      <w:tabs>
        <w:tab w:val="center" w:pos="4419"/>
        <w:tab w:val="right" w:pos="8838"/>
      </w:tabs>
      <w:spacing w:after="0" w:line="240" w:lineRule="auto"/>
    </w:pPr>
    <w:rPr>
      <w:sz w:val="20"/>
      <w:szCs w:val="20"/>
      <w:lang w:eastAsia="es-ES"/>
    </w:rPr>
  </w:style>
  <w:style w:type="character" w:customStyle="1" w:styleId="PiedepginaCar">
    <w:name w:val="Pie de página Car"/>
    <w:basedOn w:val="Fuentedeprrafopredeter"/>
    <w:link w:val="Piedepgina"/>
    <w:uiPriority w:val="99"/>
    <w:rsid w:val="00410B48"/>
    <w:rPr>
      <w:rFonts w:ascii="Calibri" w:eastAsia="Times New Roman" w:hAnsi="Calibri" w:cs="Times New Roman"/>
      <w:sz w:val="20"/>
      <w:szCs w:val="20"/>
      <w:lang w:eastAsia="es-ES"/>
    </w:rPr>
  </w:style>
  <w:style w:type="character" w:styleId="Nmerodepgina">
    <w:name w:val="page number"/>
    <w:uiPriority w:val="99"/>
    <w:rsid w:val="00410B48"/>
    <w:rPr>
      <w:rFonts w:cs="Times New Roman"/>
    </w:rPr>
  </w:style>
  <w:style w:type="paragraph" w:styleId="Encabezado">
    <w:name w:val="header"/>
    <w:basedOn w:val="Normal"/>
    <w:link w:val="EncabezadoCar"/>
    <w:uiPriority w:val="99"/>
    <w:rsid w:val="00410B48"/>
    <w:pPr>
      <w:tabs>
        <w:tab w:val="center" w:pos="4419"/>
        <w:tab w:val="right" w:pos="8838"/>
      </w:tabs>
      <w:spacing w:after="0" w:line="240" w:lineRule="auto"/>
    </w:pPr>
    <w:rPr>
      <w:rFonts w:ascii="Arial" w:hAnsi="Arial"/>
      <w:sz w:val="24"/>
      <w:szCs w:val="20"/>
      <w:lang w:val="es-ES" w:eastAsia="es-ES"/>
    </w:rPr>
  </w:style>
  <w:style w:type="character" w:customStyle="1" w:styleId="EncabezadoCar">
    <w:name w:val="Encabezado Car"/>
    <w:basedOn w:val="Fuentedeprrafopredeter"/>
    <w:link w:val="Encabezado"/>
    <w:uiPriority w:val="99"/>
    <w:rsid w:val="00410B48"/>
    <w:rPr>
      <w:rFonts w:ascii="Arial" w:eastAsia="Times New Roman" w:hAnsi="Arial" w:cs="Times New Roman"/>
      <w:sz w:val="24"/>
      <w:szCs w:val="20"/>
      <w:lang w:val="es-ES" w:eastAsia="es-ES"/>
    </w:rPr>
  </w:style>
  <w:style w:type="paragraph" w:styleId="Prrafodelista">
    <w:name w:val="List Paragraph"/>
    <w:basedOn w:val="Normal"/>
    <w:uiPriority w:val="34"/>
    <w:qFormat/>
    <w:rsid w:val="00410B48"/>
    <w:pPr>
      <w:ind w:left="720"/>
      <w:contextualSpacing/>
    </w:pPr>
  </w:style>
  <w:style w:type="character" w:customStyle="1" w:styleId="SinespaciadoCar">
    <w:name w:val="Sin espaciado Car"/>
    <w:link w:val="Sinespaciado"/>
    <w:uiPriority w:val="1"/>
    <w:locked/>
    <w:rsid w:val="00410B48"/>
    <w:rPr>
      <w:rFonts w:ascii="Calibri" w:hAnsi="Calibri"/>
    </w:rPr>
  </w:style>
  <w:style w:type="paragraph" w:styleId="Sinespaciado">
    <w:name w:val="No Spacing"/>
    <w:basedOn w:val="Normal"/>
    <w:link w:val="SinespaciadoCar"/>
    <w:uiPriority w:val="1"/>
    <w:qFormat/>
    <w:rsid w:val="00410B48"/>
    <w:pPr>
      <w:spacing w:after="0" w:line="240" w:lineRule="auto"/>
    </w:pPr>
    <w:rPr>
      <w:rFonts w:eastAsiaTheme="minorHAnsi" w:cstheme="minorBidi"/>
      <w:lang w:eastAsia="en-US"/>
    </w:rPr>
  </w:style>
  <w:style w:type="paragraph" w:styleId="Textonotapie">
    <w:name w:val="footnote text"/>
    <w:basedOn w:val="Normal"/>
    <w:link w:val="TextonotapieCar"/>
    <w:uiPriority w:val="99"/>
    <w:semiHidden/>
    <w:rsid w:val="00410B4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10B48"/>
    <w:rPr>
      <w:rFonts w:ascii="Calibri" w:eastAsia="Times New Roman" w:hAnsi="Calibri" w:cs="Times New Roman"/>
      <w:sz w:val="20"/>
      <w:szCs w:val="20"/>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ftre,ftref,Ref"/>
    <w:link w:val="4GChar"/>
    <w:uiPriority w:val="99"/>
    <w:qFormat/>
    <w:rsid w:val="00410B48"/>
    <w:rPr>
      <w:rFonts w:cs="Times New Roman"/>
      <w:vertAlign w:val="superscript"/>
    </w:rPr>
  </w:style>
  <w:style w:type="table" w:styleId="Tablaconcuadrcula">
    <w:name w:val="Table Grid"/>
    <w:basedOn w:val="Tablanormal"/>
    <w:uiPriority w:val="39"/>
    <w:rsid w:val="00FE2E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1E67D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E67D1"/>
    <w:rPr>
      <w:rFonts w:ascii="Segoe UI" w:eastAsia="Times New Roman" w:hAnsi="Segoe UI" w:cs="Segoe UI"/>
      <w:sz w:val="18"/>
      <w:szCs w:val="18"/>
      <w:lang w:eastAsia="es-MX"/>
    </w:rPr>
  </w:style>
  <w:style w:type="character" w:styleId="Hipervnculo">
    <w:name w:val="Hyperlink"/>
    <w:basedOn w:val="Fuentedeprrafopredeter"/>
    <w:uiPriority w:val="99"/>
    <w:unhideWhenUsed/>
    <w:rsid w:val="00351AB5"/>
    <w:rPr>
      <w:color w:val="0563C1" w:themeColor="hyperlink"/>
      <w:u w:val="single"/>
    </w:rPr>
  </w:style>
  <w:style w:type="character" w:customStyle="1" w:styleId="Mencinsinresolver1">
    <w:name w:val="Mención sin resolver1"/>
    <w:basedOn w:val="Fuentedeprrafopredeter"/>
    <w:uiPriority w:val="99"/>
    <w:semiHidden/>
    <w:unhideWhenUsed/>
    <w:rsid w:val="00351AB5"/>
    <w:rPr>
      <w:color w:val="605E5C"/>
      <w:shd w:val="clear" w:color="auto" w:fill="E1DFDD"/>
    </w:rPr>
  </w:style>
  <w:style w:type="character" w:customStyle="1" w:styleId="6qdm">
    <w:name w:val="_6qdm"/>
    <w:rsid w:val="00763325"/>
  </w:style>
  <w:style w:type="character" w:customStyle="1" w:styleId="Mencinsinresolver2">
    <w:name w:val="Mención sin resolver2"/>
    <w:basedOn w:val="Fuentedeprrafopredeter"/>
    <w:uiPriority w:val="99"/>
    <w:semiHidden/>
    <w:unhideWhenUsed/>
    <w:rsid w:val="00AC6278"/>
    <w:rPr>
      <w:color w:val="605E5C"/>
      <w:shd w:val="clear" w:color="auto" w:fill="E1DFDD"/>
    </w:rPr>
  </w:style>
  <w:style w:type="character" w:styleId="Hipervnculovisitado">
    <w:name w:val="FollowedHyperlink"/>
    <w:basedOn w:val="Fuentedeprrafopredeter"/>
    <w:uiPriority w:val="99"/>
    <w:semiHidden/>
    <w:unhideWhenUsed/>
    <w:rsid w:val="00A30285"/>
    <w:rPr>
      <w:color w:val="954F72" w:themeColor="followedHyperlink"/>
      <w:u w:val="single"/>
    </w:rPr>
  </w:style>
  <w:style w:type="paragraph" w:styleId="NormalWeb">
    <w:name w:val="Normal (Web)"/>
    <w:basedOn w:val="Normal"/>
    <w:uiPriority w:val="99"/>
    <w:unhideWhenUsed/>
    <w:rsid w:val="000D66FF"/>
    <w:rPr>
      <w:rFonts w:ascii="Times New Roman" w:hAnsi="Times New Roman"/>
      <w:sz w:val="24"/>
      <w:szCs w:val="24"/>
    </w:rPr>
  </w:style>
  <w:style w:type="character" w:styleId="Textoennegrita">
    <w:name w:val="Strong"/>
    <w:basedOn w:val="Fuentedeprrafopredeter"/>
    <w:uiPriority w:val="22"/>
    <w:qFormat/>
    <w:rsid w:val="00026A90"/>
    <w:rPr>
      <w:b/>
      <w:bCs/>
    </w:rPr>
  </w:style>
  <w:style w:type="character" w:customStyle="1" w:styleId="58cl">
    <w:name w:val="_58cl"/>
    <w:basedOn w:val="Fuentedeprrafopredeter"/>
    <w:rsid w:val="00176FD6"/>
  </w:style>
  <w:style w:type="character" w:customStyle="1" w:styleId="58cm">
    <w:name w:val="_58cm"/>
    <w:basedOn w:val="Fuentedeprrafopredeter"/>
    <w:rsid w:val="00176FD6"/>
  </w:style>
  <w:style w:type="character" w:customStyle="1" w:styleId="Ttulo1Car">
    <w:name w:val="Título 1 Car"/>
    <w:basedOn w:val="Fuentedeprrafopredeter"/>
    <w:link w:val="Ttulo1"/>
    <w:uiPriority w:val="9"/>
    <w:rsid w:val="009D7C76"/>
    <w:rPr>
      <w:rFonts w:ascii="Times New Roman" w:eastAsia="Times New Roman" w:hAnsi="Times New Roman" w:cs="Times New Roman"/>
      <w:b/>
      <w:bCs/>
      <w:kern w:val="36"/>
      <w:sz w:val="48"/>
      <w:szCs w:val="48"/>
      <w:lang w:eastAsia="es-MX"/>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C7181D"/>
    <w:pPr>
      <w:spacing w:after="0" w:line="240" w:lineRule="auto"/>
      <w:jc w:val="both"/>
    </w:pPr>
    <w:rPr>
      <w:rFonts w:asciiTheme="minorHAnsi" w:eastAsiaTheme="minorHAnsi" w:hAnsiTheme="minorHAnsi"/>
      <w:vertAlign w:val="superscript"/>
      <w:lang w:eastAsia="en-US"/>
    </w:rPr>
  </w:style>
  <w:style w:type="paragraph" w:styleId="Textoindependiente">
    <w:name w:val="Body Text"/>
    <w:basedOn w:val="Normal"/>
    <w:link w:val="TextoindependienteCar"/>
    <w:uiPriority w:val="99"/>
    <w:semiHidden/>
    <w:unhideWhenUsed/>
    <w:rsid w:val="005A48BA"/>
    <w:pPr>
      <w:spacing w:after="120"/>
    </w:pPr>
    <w:rPr>
      <w:rFonts w:eastAsia="Calibri" w:cs="Calibri"/>
    </w:rPr>
  </w:style>
  <w:style w:type="character" w:customStyle="1" w:styleId="TextoindependienteCar">
    <w:name w:val="Texto independiente Car"/>
    <w:basedOn w:val="Fuentedeprrafopredeter"/>
    <w:link w:val="Textoindependiente"/>
    <w:uiPriority w:val="99"/>
    <w:semiHidden/>
    <w:rsid w:val="005A48BA"/>
    <w:rPr>
      <w:rFonts w:ascii="Calibri" w:eastAsia="Calibri" w:hAnsi="Calibri" w:cs="Calibri"/>
      <w:lang w:eastAsia="es-MX"/>
    </w:rPr>
  </w:style>
  <w:style w:type="character" w:styleId="Refdecomentario">
    <w:name w:val="annotation reference"/>
    <w:basedOn w:val="Fuentedeprrafopredeter"/>
    <w:uiPriority w:val="99"/>
    <w:semiHidden/>
    <w:unhideWhenUsed/>
    <w:rsid w:val="00952798"/>
    <w:rPr>
      <w:sz w:val="16"/>
      <w:szCs w:val="16"/>
    </w:rPr>
  </w:style>
  <w:style w:type="paragraph" w:styleId="Textocomentario">
    <w:name w:val="annotation text"/>
    <w:basedOn w:val="Normal"/>
    <w:link w:val="TextocomentarioCar"/>
    <w:uiPriority w:val="99"/>
    <w:semiHidden/>
    <w:unhideWhenUsed/>
    <w:rsid w:val="0095279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52798"/>
    <w:rPr>
      <w:rFonts w:ascii="Calibri" w:eastAsia="Times New Roman" w:hAnsi="Calibri"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952798"/>
    <w:rPr>
      <w:b/>
      <w:bCs/>
    </w:rPr>
  </w:style>
  <w:style w:type="character" w:customStyle="1" w:styleId="AsuntodelcomentarioCar">
    <w:name w:val="Asunto del comentario Car"/>
    <w:basedOn w:val="TextocomentarioCar"/>
    <w:link w:val="Asuntodelcomentario"/>
    <w:uiPriority w:val="99"/>
    <w:semiHidden/>
    <w:rsid w:val="00952798"/>
    <w:rPr>
      <w:rFonts w:ascii="Calibri" w:eastAsia="Times New Roman" w:hAnsi="Calibri" w:cs="Times New Roman"/>
      <w:b/>
      <w:bCs/>
      <w:sz w:val="20"/>
      <w:szCs w:val="2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9107178">
      <w:bodyDiv w:val="1"/>
      <w:marLeft w:val="0"/>
      <w:marRight w:val="0"/>
      <w:marTop w:val="0"/>
      <w:marBottom w:val="0"/>
      <w:divBdr>
        <w:top w:val="none" w:sz="0" w:space="0" w:color="auto"/>
        <w:left w:val="none" w:sz="0" w:space="0" w:color="auto"/>
        <w:bottom w:val="none" w:sz="0" w:space="0" w:color="auto"/>
        <w:right w:val="none" w:sz="0" w:space="0" w:color="auto"/>
      </w:divBdr>
    </w:div>
    <w:div w:id="736127608">
      <w:bodyDiv w:val="1"/>
      <w:marLeft w:val="0"/>
      <w:marRight w:val="0"/>
      <w:marTop w:val="0"/>
      <w:marBottom w:val="0"/>
      <w:divBdr>
        <w:top w:val="none" w:sz="0" w:space="0" w:color="auto"/>
        <w:left w:val="none" w:sz="0" w:space="0" w:color="auto"/>
        <w:bottom w:val="none" w:sz="0" w:space="0" w:color="auto"/>
        <w:right w:val="none" w:sz="0" w:space="0" w:color="auto"/>
      </w:divBdr>
    </w:div>
    <w:div w:id="1490705897">
      <w:bodyDiv w:val="1"/>
      <w:marLeft w:val="0"/>
      <w:marRight w:val="0"/>
      <w:marTop w:val="0"/>
      <w:marBottom w:val="0"/>
      <w:divBdr>
        <w:top w:val="none" w:sz="0" w:space="0" w:color="auto"/>
        <w:left w:val="none" w:sz="0" w:space="0" w:color="auto"/>
        <w:bottom w:val="none" w:sz="0" w:space="0" w:color="auto"/>
        <w:right w:val="none" w:sz="0" w:space="0" w:color="auto"/>
      </w:divBdr>
    </w:div>
    <w:div w:id="1519734196">
      <w:bodyDiv w:val="1"/>
      <w:marLeft w:val="0"/>
      <w:marRight w:val="0"/>
      <w:marTop w:val="0"/>
      <w:marBottom w:val="0"/>
      <w:divBdr>
        <w:top w:val="none" w:sz="0" w:space="0" w:color="auto"/>
        <w:left w:val="none" w:sz="0" w:space="0" w:color="auto"/>
        <w:bottom w:val="none" w:sz="0" w:space="0" w:color="auto"/>
        <w:right w:val="none" w:sz="0" w:space="0" w:color="auto"/>
      </w:divBdr>
    </w:div>
    <w:div w:id="1752199290">
      <w:bodyDiv w:val="1"/>
      <w:marLeft w:val="0"/>
      <w:marRight w:val="0"/>
      <w:marTop w:val="0"/>
      <w:marBottom w:val="0"/>
      <w:divBdr>
        <w:top w:val="none" w:sz="0" w:space="0" w:color="auto"/>
        <w:left w:val="none" w:sz="0" w:space="0" w:color="auto"/>
        <w:bottom w:val="none" w:sz="0" w:space="0" w:color="auto"/>
        <w:right w:val="none" w:sz="0" w:space="0" w:color="auto"/>
      </w:divBdr>
    </w:div>
    <w:div w:id="1845591516">
      <w:bodyDiv w:val="1"/>
      <w:marLeft w:val="0"/>
      <w:marRight w:val="0"/>
      <w:marTop w:val="0"/>
      <w:marBottom w:val="0"/>
      <w:divBdr>
        <w:top w:val="none" w:sz="0" w:space="0" w:color="auto"/>
        <w:left w:val="none" w:sz="0" w:space="0" w:color="auto"/>
        <w:bottom w:val="none" w:sz="0" w:space="0" w:color="auto"/>
        <w:right w:val="none" w:sz="0" w:space="0" w:color="auto"/>
      </w:divBdr>
    </w:div>
    <w:div w:id="2106227911">
      <w:bodyDiv w:val="1"/>
      <w:marLeft w:val="0"/>
      <w:marRight w:val="0"/>
      <w:marTop w:val="0"/>
      <w:marBottom w:val="0"/>
      <w:divBdr>
        <w:top w:val="none" w:sz="0" w:space="0" w:color="auto"/>
        <w:left w:val="none" w:sz="0" w:space="0" w:color="auto"/>
        <w:bottom w:val="none" w:sz="0" w:space="0" w:color="auto"/>
        <w:right w:val="none" w:sz="0" w:space="0" w:color="auto"/>
      </w:divBdr>
      <w:divsChild>
        <w:div w:id="804618057">
          <w:marLeft w:val="0"/>
          <w:marRight w:val="0"/>
          <w:marTop w:val="0"/>
          <w:marBottom w:val="0"/>
          <w:divBdr>
            <w:top w:val="none" w:sz="0" w:space="0" w:color="auto"/>
            <w:left w:val="none" w:sz="0" w:space="0" w:color="auto"/>
            <w:bottom w:val="none" w:sz="0" w:space="0" w:color="auto"/>
            <w:right w:val="none" w:sz="0" w:space="0" w:color="auto"/>
          </w:divBdr>
        </w:div>
        <w:div w:id="12822269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tlaquepaquegob/?hc%20ref=ARRDIINA%20AT%20eZQuuwU1JKcayR7eTVH5idF9%20ydGNONSAhqvuMJWB1WAOQE%203Y58ddwl&amp;fref=nf&amp;%20xts%20%5b0%5d=68.ARDLWZL52K55NXFdvHn7nI7A%20YWACLnHNfNZIZK3WiBfMuPxK89Fh5gvepw39IM8R4t%20CinTKQ79%20EnGQ3Upwm4R2albYTHONAXKW2W2ba37zernjf1FKnrope%20EKLM%20MUSJFFyBsilloUaNQczRe%20dzcrorOV2-%20gme%20EDazdJ6GtJDOCTnr3vzPu291NOKQyjr9GfvzmZSMKbn%20YSLens%20CXESJXXOs9T9vjbfJfffLgzL28TnFnLp8S2416SgdZ07kHkQS6EM%207WMISYIKuZHAcg-ruQDY-%20ZNZD2RVmDogh3g%2FYqOhw4b%2087c&amp;%20tn%20=KC-R" TargetMode="External"/><Relationship Id="rId13" Type="http://schemas.openxmlformats.org/officeDocument/2006/relationships/hyperlink" Target="https://www.facebook.com/tlaquepaquegob/photos/pcb.4791348067551268/4791343980885010/?type=3&amp;theater" TargetMode="External"/><Relationship Id="rId18" Type="http://schemas.openxmlformats.org/officeDocument/2006/relationships/image" Target="media/image1.png"/><Relationship Id="rId26" Type="http://schemas.openxmlformats.org/officeDocument/2006/relationships/hyperlink" Target="https://www.facebook.com/tlaquepaquegob/photos/pcb.4791348067551268/4791343980885010/?type=3&amp;theater"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3.png"/><Relationship Id="rId34"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https://www.facebook.com/tlaquepaquegob/photos/pcb.4791348067551268/4791343880885020/?type=3&amp;theater" TargetMode="External"/><Relationship Id="rId17" Type="http://schemas.openxmlformats.org/officeDocument/2006/relationships/hyperlink" Target="https://www.facebook.com/tlaquepaquegob/photos/pcb.4791348067551268/4791347504217991/?type=3&amp;theater" TargetMode="External"/><Relationship Id="rId25" Type="http://schemas.openxmlformats.org/officeDocument/2006/relationships/image" Target="media/image5.png"/><Relationship Id="rId33" Type="http://schemas.openxmlformats.org/officeDocument/2006/relationships/hyperlink" Target="https://www.facebook.com/tlaquepaquegob/photos/pcb.4791348067551268/4791347504217991/?type=3&amp;theater" TargetMode="External"/><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www.facebook.com/tlaquepaquegob/photos/pcb.4791348067551268/4791344914218250/?type=3&amp;theater" TargetMode="External"/><Relationship Id="rId20" Type="http://schemas.openxmlformats.org/officeDocument/2006/relationships/image" Target="media/image2.png"/><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acebook.com/tlaquepaquegob/photos/pcb.4791348067551268/4791342734218468/?type=3&amp;theater" TargetMode="External"/><Relationship Id="rId24" Type="http://schemas.openxmlformats.org/officeDocument/2006/relationships/hyperlink" Target="https://www.facebook.com/tlaquepaquegob/photos/pcb.4791348067551268/4791343880885020/?type=3&amp;theater" TargetMode="External"/><Relationship Id="rId32" Type="http://schemas.openxmlformats.org/officeDocument/2006/relationships/image" Target="media/image9.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facebook.com/tlaquepaquegob/photos/pcb.4791348067551268/4791344614218280/?type=3&amp;theater" TargetMode="External"/><Relationship Id="rId23" Type="http://schemas.openxmlformats.org/officeDocument/2006/relationships/image" Target="media/image4.png"/><Relationship Id="rId28" Type="http://schemas.openxmlformats.org/officeDocument/2006/relationships/hyperlink" Target="https://www.facebook.com/tlaquepaquegob/photos/pcb.4791348067551268/4791344114218330/?type=3&amp;theater" TargetMode="External"/><Relationship Id="rId36" Type="http://schemas.openxmlformats.org/officeDocument/2006/relationships/header" Target="header1.xml"/><Relationship Id="rId10" Type="http://schemas.openxmlformats.org/officeDocument/2006/relationships/hyperlink" Target="https://www.facebook.com/tlaquepaquegob/photos/pcb.4791348067551268/4791341904218551/?type=3&amp;theater" TargetMode="External"/><Relationship Id="rId19" Type="http://schemas.openxmlformats.org/officeDocument/2006/relationships/hyperlink" Target="https://www.facebook.com/tlaquepaquegob/photos/pcb.4791348067551268/4791338680885540/?type=3&amp;theater" TargetMode="External"/><Relationship Id="rId31"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www.facebook.com/tlaquepaquegob/photos/pcb.4791348067551268/4791338680885540/?type=3&amp;theater" TargetMode="External"/><Relationship Id="rId14" Type="http://schemas.openxmlformats.org/officeDocument/2006/relationships/hyperlink" Target="https://www.facebook.com/tlaquepaquegob/photos/pcb.4791348067551268/4791344114218330/?type=3&amp;theater" TargetMode="External"/><Relationship Id="rId22" Type="http://schemas.openxmlformats.org/officeDocument/2006/relationships/hyperlink" Target="https://www.facebook.com/tlaquepaquegob/photos/pcb.4791348067551268/4791342734218468/?type=3&amp;theater" TargetMode="External"/><Relationship Id="rId27" Type="http://schemas.openxmlformats.org/officeDocument/2006/relationships/image" Target="media/image6.png"/><Relationship Id="rId30" Type="http://schemas.openxmlformats.org/officeDocument/2006/relationships/hyperlink" Target="https://www.facebook.com/tlaquepaquegob/photos/pcb.4791348067551268/4791344614218280/?type=3&amp;theater" TargetMode="External"/><Relationship Id="rId35" Type="http://schemas.openxmlformats.org/officeDocument/2006/relationships/image" Target="media/image11.png"/></Relationships>
</file>

<file path=word/_rels/footnotes.xml.rels><?xml version="1.0" encoding="UTF-8" standalone="yes"?>
<Relationships xmlns="http://schemas.openxmlformats.org/package/2006/relationships"><Relationship Id="rId2" Type="http://schemas.openxmlformats.org/officeDocument/2006/relationships/hyperlink" Target="https://www.te.gob.mx/IUSEapp/tesisjur.aspx?idtesis=18/2011&amp;tpoBusqueda=A&amp;sWord" TargetMode="External"/><Relationship Id="rId1" Type="http://schemas.openxmlformats.org/officeDocument/2006/relationships/hyperlink" Target="http://www.iepcjalisco.org.mx/calendario-integral-para-el-proceso-electoral-extraordinario-en-san-pedro-tlaquepaque-jalisco-202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E84FF0-9A78-4481-9D63-588B323268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16</Pages>
  <Words>4531</Words>
  <Characters>24922</Characters>
  <Application>Microsoft Office Word</Application>
  <DocSecurity>0</DocSecurity>
  <Lines>207</Lines>
  <Paragraphs>58</Paragraphs>
  <ScaleCrop>false</ScaleCrop>
  <HeadingPairs>
    <vt:vector size="2" baseType="variant">
      <vt:variant>
        <vt:lpstr>Título</vt:lpstr>
      </vt:variant>
      <vt:variant>
        <vt:i4>1</vt:i4>
      </vt:variant>
    </vt:vector>
  </HeadingPairs>
  <TitlesOfParts>
    <vt:vector size="1" baseType="lpstr">
      <vt:lpstr/>
    </vt:vector>
  </TitlesOfParts>
  <Company>IEPCJalisco</Company>
  <LinksUpToDate>false</LinksUpToDate>
  <CharactersWithSpaces>29395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Carmen Chacón</dc:creator>
  <cp:lastModifiedBy>IEPC-USUARIO</cp:lastModifiedBy>
  <cp:revision>7</cp:revision>
  <cp:lastPrinted>2020-11-27T15:18:00Z</cp:lastPrinted>
  <dcterms:created xsi:type="dcterms:W3CDTF">2021-10-28T21:08:00Z</dcterms:created>
  <dcterms:modified xsi:type="dcterms:W3CDTF">2021-11-03T16:49:00Z</dcterms:modified>
</cp:coreProperties>
</file>