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2ADA" w14:textId="77777777" w:rsidR="00F10BAD" w:rsidRPr="00F10BAD" w:rsidRDefault="00F10BAD" w:rsidP="00F10BAD">
      <w:pPr>
        <w:jc w:val="center"/>
        <w:rPr>
          <w:rFonts w:ascii="Didot" w:hAnsi="Didot" w:cs="Didot"/>
          <w:b/>
          <w:bCs/>
          <w:sz w:val="32"/>
          <w:szCs w:val="32"/>
        </w:rPr>
      </w:pPr>
      <w:r w:rsidRPr="00F10BAD">
        <w:rPr>
          <w:rFonts w:ascii="Didot" w:hAnsi="Didot" w:cs="Didot" w:hint="cs"/>
          <w:b/>
          <w:bCs/>
          <w:sz w:val="32"/>
          <w:szCs w:val="32"/>
        </w:rPr>
        <w:t>Plan Anual de Publicaciones 2022</w:t>
      </w:r>
    </w:p>
    <w:p w14:paraId="019D3BC8" w14:textId="77777777" w:rsidR="00F10BAD" w:rsidRDefault="00F10BAD" w:rsidP="00F10BAD">
      <w:pPr>
        <w:jc w:val="center"/>
        <w:rPr>
          <w:rFonts w:ascii="Didot" w:hAnsi="Didot" w:cs="Didot"/>
          <w:b/>
          <w:bCs/>
          <w:sz w:val="28"/>
          <w:szCs w:val="28"/>
        </w:rPr>
      </w:pPr>
    </w:p>
    <w:p w14:paraId="24D84451" w14:textId="3E7125B5" w:rsidR="000E4304" w:rsidRDefault="00DA3C5F" w:rsidP="00F10BAD">
      <w:pPr>
        <w:spacing w:line="276" w:lineRule="auto"/>
        <w:jc w:val="both"/>
        <w:rPr>
          <w:rFonts w:ascii="Didot" w:hAnsi="Didot" w:cs="Didot"/>
          <w:sz w:val="28"/>
          <w:szCs w:val="28"/>
        </w:rPr>
      </w:pPr>
      <w:r>
        <w:rPr>
          <w:rFonts w:ascii="Didot" w:hAnsi="Didot" w:cs="Didot"/>
          <w:sz w:val="28"/>
          <w:szCs w:val="28"/>
        </w:rPr>
        <w:t xml:space="preserve">De conformidad con lo </w:t>
      </w:r>
      <w:r w:rsidR="00F10BAD" w:rsidRPr="00F10BAD">
        <w:rPr>
          <w:rFonts w:ascii="Didot" w:hAnsi="Didot" w:cs="Didot"/>
          <w:sz w:val="28"/>
          <w:szCs w:val="28"/>
        </w:rPr>
        <w:t xml:space="preserve">aprobado por el Consejo General del Instituto Electoral y de Participación Ciudadana del Estado de </w:t>
      </w:r>
      <w:r w:rsidR="00A26F0C" w:rsidRPr="00F10BAD">
        <w:rPr>
          <w:rFonts w:ascii="Didot" w:hAnsi="Didot" w:cs="Didot"/>
          <w:sz w:val="28"/>
          <w:szCs w:val="28"/>
        </w:rPr>
        <w:t xml:space="preserve">Jalisco, </w:t>
      </w:r>
      <w:r w:rsidR="00A26F0C">
        <w:rPr>
          <w:rFonts w:ascii="Didot" w:hAnsi="Didot" w:cs="Didot"/>
          <w:sz w:val="28"/>
          <w:szCs w:val="28"/>
        </w:rPr>
        <w:t>en</w:t>
      </w:r>
      <w:r>
        <w:rPr>
          <w:rFonts w:ascii="Didot" w:hAnsi="Didot" w:cs="Didot"/>
          <w:sz w:val="28"/>
          <w:szCs w:val="28"/>
        </w:rPr>
        <w:t xml:space="preserve"> lo correspondiente a publicaciones, </w:t>
      </w:r>
      <w:r w:rsidR="00F10BAD" w:rsidRPr="00F10BAD">
        <w:rPr>
          <w:rFonts w:ascii="Didot" w:hAnsi="Didot" w:cs="Didot"/>
          <w:sz w:val="28"/>
          <w:szCs w:val="28"/>
        </w:rPr>
        <w:t>e</w:t>
      </w:r>
      <w:r w:rsidR="00AB4BC2">
        <w:rPr>
          <w:rFonts w:ascii="Didot" w:hAnsi="Didot" w:cs="Didot"/>
          <w:sz w:val="28"/>
          <w:szCs w:val="28"/>
        </w:rPr>
        <w:t>l</w:t>
      </w:r>
      <w:r w:rsidR="00F10BAD" w:rsidRPr="00F10BAD">
        <w:rPr>
          <w:rFonts w:ascii="Didot" w:hAnsi="Didot" w:cs="Didot"/>
          <w:sz w:val="28"/>
          <w:szCs w:val="28"/>
        </w:rPr>
        <w:t xml:space="preserve"> Comité Editorial</w:t>
      </w:r>
      <w:r>
        <w:rPr>
          <w:rFonts w:ascii="Didot" w:hAnsi="Didot" w:cs="Didot"/>
          <w:sz w:val="28"/>
          <w:szCs w:val="28"/>
        </w:rPr>
        <w:t xml:space="preserve">, </w:t>
      </w:r>
      <w:r w:rsidR="00F10BAD" w:rsidRPr="00F10BAD">
        <w:rPr>
          <w:rFonts w:ascii="Didot" w:hAnsi="Didot" w:cs="Didot"/>
          <w:sz w:val="28"/>
          <w:szCs w:val="28"/>
        </w:rPr>
        <w:t xml:space="preserve">en tanto que órgano técnico de la Comisión de Investigación y Estudios Electorales, </w:t>
      </w:r>
      <w:r>
        <w:rPr>
          <w:rFonts w:ascii="Didot" w:hAnsi="Didot" w:cs="Didot"/>
          <w:sz w:val="28"/>
          <w:szCs w:val="28"/>
        </w:rPr>
        <w:t>propone</w:t>
      </w:r>
      <w:r w:rsidR="00F10BAD">
        <w:rPr>
          <w:rFonts w:ascii="Didot" w:hAnsi="Didot" w:cs="Didot"/>
          <w:sz w:val="28"/>
          <w:szCs w:val="28"/>
        </w:rPr>
        <w:t xml:space="preserve"> para el pla</w:t>
      </w:r>
      <w:r>
        <w:rPr>
          <w:rFonts w:ascii="Didot" w:hAnsi="Didot" w:cs="Didot"/>
          <w:sz w:val="28"/>
          <w:szCs w:val="28"/>
        </w:rPr>
        <w:t>n</w:t>
      </w:r>
      <w:r w:rsidR="00F10BAD">
        <w:rPr>
          <w:rFonts w:ascii="Didot" w:hAnsi="Didot" w:cs="Didot"/>
          <w:sz w:val="28"/>
          <w:szCs w:val="28"/>
        </w:rPr>
        <w:t xml:space="preserve"> de publicaciones del año 2022,</w:t>
      </w:r>
      <w:r w:rsidR="000E4304">
        <w:rPr>
          <w:rFonts w:ascii="Didot" w:hAnsi="Didot" w:cs="Didot"/>
          <w:sz w:val="28"/>
          <w:szCs w:val="28"/>
        </w:rPr>
        <w:t xml:space="preserve"> lo siguiente:</w:t>
      </w:r>
    </w:p>
    <w:p w14:paraId="1B574D24" w14:textId="77777777" w:rsidR="000E4304" w:rsidRDefault="000E4304" w:rsidP="00F10BAD">
      <w:pPr>
        <w:spacing w:line="276" w:lineRule="auto"/>
        <w:jc w:val="both"/>
        <w:rPr>
          <w:rFonts w:ascii="Didot" w:hAnsi="Didot" w:cs="Didot"/>
          <w:sz w:val="28"/>
          <w:szCs w:val="28"/>
        </w:rPr>
      </w:pPr>
    </w:p>
    <w:p w14:paraId="766FC19D" w14:textId="7550CFFA" w:rsidR="000E4304" w:rsidRPr="00DA3C5F" w:rsidRDefault="00F10BAD" w:rsidP="000E4304">
      <w:pPr>
        <w:tabs>
          <w:tab w:val="left" w:pos="4915"/>
        </w:tabs>
        <w:spacing w:line="276" w:lineRule="auto"/>
        <w:jc w:val="both"/>
        <w:rPr>
          <w:rFonts w:ascii="Didot" w:hAnsi="Didot" w:cs="Didot"/>
          <w:b/>
          <w:bCs/>
          <w:sz w:val="28"/>
          <w:szCs w:val="28"/>
        </w:rPr>
      </w:pPr>
      <w:r w:rsidRPr="00DA3C5F">
        <w:rPr>
          <w:rFonts w:ascii="Didot" w:hAnsi="Didot" w:cs="Didot"/>
          <w:b/>
          <w:bCs/>
          <w:sz w:val="28"/>
          <w:szCs w:val="28"/>
        </w:rPr>
        <w:t>Colección “Futuros (E)lectores”</w:t>
      </w:r>
      <w:r w:rsidR="000E4304" w:rsidRPr="00DA3C5F">
        <w:rPr>
          <w:rFonts w:ascii="Didot" w:hAnsi="Didot" w:cs="Didot"/>
          <w:b/>
          <w:bCs/>
          <w:sz w:val="28"/>
          <w:szCs w:val="28"/>
        </w:rPr>
        <w:tab/>
      </w:r>
    </w:p>
    <w:p w14:paraId="3CB6C1D6" w14:textId="77777777" w:rsidR="000E4304" w:rsidRDefault="000E4304" w:rsidP="000E4304">
      <w:pPr>
        <w:tabs>
          <w:tab w:val="left" w:pos="4915"/>
        </w:tabs>
        <w:spacing w:line="276" w:lineRule="auto"/>
        <w:jc w:val="both"/>
        <w:rPr>
          <w:rFonts w:ascii="Didot" w:hAnsi="Didot" w:cs="Didot"/>
          <w:sz w:val="28"/>
          <w:szCs w:val="28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410"/>
        <w:gridCol w:w="3074"/>
        <w:gridCol w:w="3356"/>
      </w:tblGrid>
      <w:tr w:rsidR="00DA3C5F" w:rsidRPr="00DA3C5F" w14:paraId="19674E5B" w14:textId="77777777" w:rsidTr="00DA3C5F">
        <w:tc>
          <w:tcPr>
            <w:tcW w:w="818" w:type="dxa"/>
          </w:tcPr>
          <w:p w14:paraId="632B9E7D" w14:textId="194B3539" w:rsidR="00DA3C5F" w:rsidRPr="00DA3C5F" w:rsidRDefault="00DA3C5F" w:rsidP="00DA3C5F">
            <w:pPr>
              <w:spacing w:line="276" w:lineRule="auto"/>
              <w:jc w:val="center"/>
              <w:rPr>
                <w:rFonts w:ascii="Didot" w:hAnsi="Didot" w:cs="Didot"/>
                <w:b/>
                <w:bCs/>
                <w:sz w:val="28"/>
                <w:szCs w:val="28"/>
              </w:rPr>
            </w:pPr>
            <w:r w:rsidRPr="00DA3C5F">
              <w:rPr>
                <w:rFonts w:ascii="Didot" w:hAnsi="Didot" w:cs="Didot"/>
                <w:b/>
                <w:bCs/>
                <w:sz w:val="28"/>
                <w:szCs w:val="28"/>
              </w:rPr>
              <w:t>Cantidad</w:t>
            </w:r>
          </w:p>
        </w:tc>
        <w:tc>
          <w:tcPr>
            <w:tcW w:w="3314" w:type="dxa"/>
          </w:tcPr>
          <w:p w14:paraId="1B447D62" w14:textId="0D7D4E5C" w:rsidR="00DA3C5F" w:rsidRPr="00DA3C5F" w:rsidRDefault="00DA3C5F" w:rsidP="00DA3C5F">
            <w:pPr>
              <w:spacing w:line="276" w:lineRule="auto"/>
              <w:jc w:val="center"/>
              <w:rPr>
                <w:rFonts w:ascii="Didot" w:hAnsi="Didot" w:cs="Didot"/>
                <w:b/>
                <w:bCs/>
                <w:sz w:val="28"/>
                <w:szCs w:val="28"/>
              </w:rPr>
            </w:pPr>
            <w:r w:rsidRPr="00DA3C5F">
              <w:rPr>
                <w:rFonts w:ascii="Didot" w:hAnsi="Didot" w:cs="Didot"/>
                <w:b/>
                <w:bCs/>
                <w:sz w:val="28"/>
                <w:szCs w:val="28"/>
              </w:rPr>
              <w:t>Serie</w:t>
            </w:r>
          </w:p>
        </w:tc>
        <w:tc>
          <w:tcPr>
            <w:tcW w:w="3708" w:type="dxa"/>
          </w:tcPr>
          <w:p w14:paraId="1B6C00CC" w14:textId="708B0E80" w:rsidR="00DA3C5F" w:rsidRPr="00DA3C5F" w:rsidRDefault="00DA3C5F" w:rsidP="00DA3C5F">
            <w:pPr>
              <w:spacing w:line="276" w:lineRule="auto"/>
              <w:jc w:val="center"/>
              <w:rPr>
                <w:rFonts w:ascii="Didot" w:hAnsi="Didot" w:cs="Didot"/>
                <w:b/>
                <w:bCs/>
                <w:sz w:val="28"/>
                <w:szCs w:val="28"/>
              </w:rPr>
            </w:pPr>
            <w:r w:rsidRPr="00DA3C5F">
              <w:rPr>
                <w:rFonts w:ascii="Didot" w:hAnsi="Didot" w:cs="Didot"/>
                <w:b/>
                <w:bCs/>
                <w:sz w:val="28"/>
                <w:szCs w:val="28"/>
              </w:rPr>
              <w:t>Modalidad</w:t>
            </w:r>
          </w:p>
        </w:tc>
      </w:tr>
      <w:tr w:rsidR="00DA3C5F" w14:paraId="31C21CED" w14:textId="77777777" w:rsidTr="00DA3C5F">
        <w:tc>
          <w:tcPr>
            <w:tcW w:w="818" w:type="dxa"/>
          </w:tcPr>
          <w:p w14:paraId="68116F40" w14:textId="21B845C1" w:rsidR="00DA3C5F" w:rsidRDefault="00DA3C5F" w:rsidP="00DA3C5F">
            <w:pPr>
              <w:spacing w:line="276" w:lineRule="auto"/>
              <w:jc w:val="center"/>
              <w:rPr>
                <w:rFonts w:ascii="Didot" w:hAnsi="Didot" w:cs="Didot"/>
                <w:sz w:val="28"/>
                <w:szCs w:val="28"/>
              </w:rPr>
            </w:pPr>
            <w:r>
              <w:rPr>
                <w:rFonts w:ascii="Didot" w:hAnsi="Didot" w:cs="Didot"/>
                <w:sz w:val="28"/>
                <w:szCs w:val="28"/>
              </w:rPr>
              <w:t>1 título</w:t>
            </w:r>
            <w:r>
              <w:rPr>
                <w:rFonts w:ascii="Didot" w:hAnsi="Didot" w:cs="Didot"/>
                <w:sz w:val="28"/>
                <w:szCs w:val="28"/>
              </w:rPr>
              <w:br/>
            </w:r>
          </w:p>
        </w:tc>
        <w:tc>
          <w:tcPr>
            <w:tcW w:w="3314" w:type="dxa"/>
          </w:tcPr>
          <w:p w14:paraId="449DE094" w14:textId="5B5F30D0" w:rsidR="00DA3C5F" w:rsidRDefault="00DA3C5F" w:rsidP="00DA3C5F">
            <w:pPr>
              <w:spacing w:line="276" w:lineRule="auto"/>
              <w:jc w:val="center"/>
              <w:rPr>
                <w:rFonts w:ascii="Didot" w:hAnsi="Didot" w:cs="Didot"/>
                <w:sz w:val="28"/>
                <w:szCs w:val="28"/>
              </w:rPr>
            </w:pPr>
            <w:r>
              <w:rPr>
                <w:rFonts w:ascii="Didot" w:hAnsi="Didot" w:cs="Didot"/>
                <w:sz w:val="28"/>
                <w:szCs w:val="28"/>
              </w:rPr>
              <w:t>Utopía</w:t>
            </w:r>
          </w:p>
        </w:tc>
        <w:tc>
          <w:tcPr>
            <w:tcW w:w="3708" w:type="dxa"/>
          </w:tcPr>
          <w:p w14:paraId="7FE5E654" w14:textId="47EBB635" w:rsidR="00DA3C5F" w:rsidRDefault="00DA3C5F" w:rsidP="00A26F0C">
            <w:pPr>
              <w:spacing w:line="276" w:lineRule="auto"/>
              <w:jc w:val="center"/>
              <w:rPr>
                <w:rFonts w:ascii="Didot" w:hAnsi="Didot" w:cs="Didot"/>
                <w:sz w:val="28"/>
                <w:szCs w:val="28"/>
              </w:rPr>
            </w:pPr>
            <w:r>
              <w:rPr>
                <w:rFonts w:ascii="Didot" w:hAnsi="Didot" w:cs="Didot"/>
                <w:sz w:val="28"/>
                <w:szCs w:val="28"/>
              </w:rPr>
              <w:t xml:space="preserve">Impresa y digital, </w:t>
            </w:r>
            <w:r w:rsidR="00A26F0C">
              <w:rPr>
                <w:rFonts w:ascii="Didot" w:hAnsi="Didot" w:cs="Didot"/>
                <w:sz w:val="28"/>
                <w:szCs w:val="28"/>
              </w:rPr>
              <w:t>con opción</w:t>
            </w:r>
            <w:r>
              <w:rPr>
                <w:rFonts w:ascii="Didot" w:hAnsi="Didot" w:cs="Didot"/>
                <w:sz w:val="28"/>
                <w:szCs w:val="28"/>
              </w:rPr>
              <w:t xml:space="preserve"> a </w:t>
            </w:r>
            <w:r w:rsidR="00A26F0C">
              <w:rPr>
                <w:rFonts w:ascii="Didot" w:hAnsi="Didot" w:cs="Didot"/>
                <w:sz w:val="28"/>
                <w:szCs w:val="28"/>
              </w:rPr>
              <w:t>e-pub.</w:t>
            </w:r>
          </w:p>
        </w:tc>
      </w:tr>
      <w:tr w:rsidR="00DA3C5F" w14:paraId="4691409B" w14:textId="77777777" w:rsidTr="00DA3C5F">
        <w:tc>
          <w:tcPr>
            <w:tcW w:w="818" w:type="dxa"/>
          </w:tcPr>
          <w:p w14:paraId="3485B377" w14:textId="00C71C57" w:rsidR="00DA3C5F" w:rsidRDefault="00DA3C5F" w:rsidP="00DA3C5F">
            <w:pPr>
              <w:spacing w:line="276" w:lineRule="auto"/>
              <w:jc w:val="center"/>
              <w:rPr>
                <w:rFonts w:ascii="Didot" w:hAnsi="Didot" w:cs="Didot"/>
                <w:sz w:val="28"/>
                <w:szCs w:val="28"/>
              </w:rPr>
            </w:pPr>
            <w:r>
              <w:rPr>
                <w:rFonts w:ascii="Didot" w:hAnsi="Didot" w:cs="Didot"/>
                <w:sz w:val="28"/>
                <w:szCs w:val="28"/>
              </w:rPr>
              <w:t>1 título</w:t>
            </w:r>
          </w:p>
        </w:tc>
        <w:tc>
          <w:tcPr>
            <w:tcW w:w="3314" w:type="dxa"/>
          </w:tcPr>
          <w:p w14:paraId="0842A06B" w14:textId="7196EC27" w:rsidR="00DA3C5F" w:rsidRDefault="00DA3C5F" w:rsidP="00DA3C5F">
            <w:pPr>
              <w:spacing w:line="276" w:lineRule="auto"/>
              <w:jc w:val="center"/>
              <w:rPr>
                <w:rFonts w:ascii="Didot" w:hAnsi="Didot" w:cs="Didot"/>
                <w:sz w:val="28"/>
                <w:szCs w:val="28"/>
              </w:rPr>
            </w:pPr>
            <w:r>
              <w:rPr>
                <w:rFonts w:ascii="Didot" w:hAnsi="Didot" w:cs="Didot"/>
                <w:sz w:val="28"/>
                <w:szCs w:val="28"/>
              </w:rPr>
              <w:t>Entendiendo los valores de la democracia</w:t>
            </w:r>
          </w:p>
        </w:tc>
        <w:tc>
          <w:tcPr>
            <w:tcW w:w="3708" w:type="dxa"/>
          </w:tcPr>
          <w:p w14:paraId="7F10E795" w14:textId="694F0338" w:rsidR="00DA3C5F" w:rsidRDefault="00DA3C5F" w:rsidP="00A26F0C">
            <w:pPr>
              <w:spacing w:line="276" w:lineRule="auto"/>
              <w:jc w:val="center"/>
              <w:rPr>
                <w:rFonts w:ascii="Didot" w:hAnsi="Didot" w:cs="Didot"/>
                <w:sz w:val="28"/>
                <w:szCs w:val="28"/>
              </w:rPr>
            </w:pPr>
            <w:r>
              <w:rPr>
                <w:rFonts w:ascii="Didot" w:hAnsi="Didot" w:cs="Didot"/>
                <w:sz w:val="28"/>
                <w:szCs w:val="28"/>
              </w:rPr>
              <w:t>Impresa y digital</w:t>
            </w:r>
            <w:r w:rsidR="00A26F0C">
              <w:rPr>
                <w:rFonts w:ascii="Didot" w:hAnsi="Didot" w:cs="Didot"/>
                <w:sz w:val="28"/>
                <w:szCs w:val="28"/>
              </w:rPr>
              <w:t>, con opción a e-pub.</w:t>
            </w:r>
          </w:p>
        </w:tc>
      </w:tr>
    </w:tbl>
    <w:p w14:paraId="60FA8005" w14:textId="0EC353BA" w:rsidR="000E4304" w:rsidRDefault="000E4304" w:rsidP="000E4304">
      <w:pPr>
        <w:spacing w:line="276" w:lineRule="auto"/>
        <w:jc w:val="both"/>
        <w:rPr>
          <w:rFonts w:ascii="Didot" w:hAnsi="Didot" w:cs="Didot"/>
          <w:sz w:val="28"/>
          <w:szCs w:val="28"/>
        </w:rPr>
      </w:pPr>
    </w:p>
    <w:p w14:paraId="45CBB42B" w14:textId="2A2FA38A" w:rsidR="00A26F0C" w:rsidRDefault="00A26F0C" w:rsidP="00A26F0C">
      <w:pPr>
        <w:tabs>
          <w:tab w:val="left" w:pos="4915"/>
        </w:tabs>
        <w:spacing w:line="276" w:lineRule="auto"/>
        <w:jc w:val="both"/>
        <w:rPr>
          <w:rFonts w:ascii="Didot" w:hAnsi="Didot" w:cs="Didot"/>
          <w:b/>
          <w:bCs/>
          <w:sz w:val="28"/>
          <w:szCs w:val="28"/>
        </w:rPr>
      </w:pPr>
      <w:r w:rsidRPr="00DA3C5F">
        <w:rPr>
          <w:rFonts w:ascii="Didot" w:hAnsi="Didot" w:cs="Didot"/>
          <w:b/>
          <w:bCs/>
          <w:sz w:val="28"/>
          <w:szCs w:val="28"/>
        </w:rPr>
        <w:t>Colección “</w:t>
      </w:r>
      <w:r>
        <w:rPr>
          <w:rFonts w:ascii="Didot" w:hAnsi="Didot" w:cs="Didot"/>
          <w:b/>
          <w:bCs/>
          <w:sz w:val="28"/>
          <w:szCs w:val="28"/>
        </w:rPr>
        <w:t>Institucional</w:t>
      </w:r>
      <w:r w:rsidRPr="00DA3C5F">
        <w:rPr>
          <w:rFonts w:ascii="Didot" w:hAnsi="Didot" w:cs="Didot"/>
          <w:b/>
          <w:bCs/>
          <w:sz w:val="28"/>
          <w:szCs w:val="28"/>
        </w:rPr>
        <w:t>”</w:t>
      </w:r>
      <w:r w:rsidRPr="00DA3C5F">
        <w:rPr>
          <w:rFonts w:ascii="Didot" w:hAnsi="Didot" w:cs="Didot"/>
          <w:b/>
          <w:bCs/>
          <w:sz w:val="28"/>
          <w:szCs w:val="28"/>
        </w:rPr>
        <w:tab/>
      </w:r>
    </w:p>
    <w:p w14:paraId="00A1B9E2" w14:textId="5764B0EC" w:rsidR="00A26F0C" w:rsidRDefault="00A26F0C" w:rsidP="00A26F0C">
      <w:pPr>
        <w:tabs>
          <w:tab w:val="left" w:pos="4915"/>
        </w:tabs>
        <w:spacing w:line="276" w:lineRule="auto"/>
        <w:jc w:val="both"/>
        <w:rPr>
          <w:rFonts w:ascii="Didot" w:hAnsi="Didot" w:cs="Didot"/>
          <w:b/>
          <w:bCs/>
          <w:sz w:val="28"/>
          <w:szCs w:val="28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410"/>
        <w:gridCol w:w="3094"/>
        <w:gridCol w:w="3336"/>
      </w:tblGrid>
      <w:tr w:rsidR="00A26F0C" w:rsidRPr="00DA3C5F" w14:paraId="113EE316" w14:textId="77777777" w:rsidTr="000524F4">
        <w:tc>
          <w:tcPr>
            <w:tcW w:w="818" w:type="dxa"/>
          </w:tcPr>
          <w:p w14:paraId="697E3C23" w14:textId="77777777" w:rsidR="00A26F0C" w:rsidRPr="00DA3C5F" w:rsidRDefault="00A26F0C" w:rsidP="000524F4">
            <w:pPr>
              <w:spacing w:line="276" w:lineRule="auto"/>
              <w:jc w:val="center"/>
              <w:rPr>
                <w:rFonts w:ascii="Didot" w:hAnsi="Didot" w:cs="Didot"/>
                <w:b/>
                <w:bCs/>
                <w:sz w:val="28"/>
                <w:szCs w:val="28"/>
              </w:rPr>
            </w:pPr>
            <w:r w:rsidRPr="00DA3C5F">
              <w:rPr>
                <w:rFonts w:ascii="Didot" w:hAnsi="Didot" w:cs="Didot"/>
                <w:b/>
                <w:bCs/>
                <w:sz w:val="28"/>
                <w:szCs w:val="28"/>
              </w:rPr>
              <w:t>Cantidad</w:t>
            </w:r>
          </w:p>
        </w:tc>
        <w:tc>
          <w:tcPr>
            <w:tcW w:w="3314" w:type="dxa"/>
          </w:tcPr>
          <w:p w14:paraId="2AD5FE1B" w14:textId="77777777" w:rsidR="00A26F0C" w:rsidRPr="00DA3C5F" w:rsidRDefault="00A26F0C" w:rsidP="000524F4">
            <w:pPr>
              <w:spacing w:line="276" w:lineRule="auto"/>
              <w:jc w:val="center"/>
              <w:rPr>
                <w:rFonts w:ascii="Didot" w:hAnsi="Didot" w:cs="Didot"/>
                <w:b/>
                <w:bCs/>
                <w:sz w:val="28"/>
                <w:szCs w:val="28"/>
              </w:rPr>
            </w:pPr>
            <w:r w:rsidRPr="00DA3C5F">
              <w:rPr>
                <w:rFonts w:ascii="Didot" w:hAnsi="Didot" w:cs="Didot"/>
                <w:b/>
                <w:bCs/>
                <w:sz w:val="28"/>
                <w:szCs w:val="28"/>
              </w:rPr>
              <w:t>Serie</w:t>
            </w:r>
          </w:p>
        </w:tc>
        <w:tc>
          <w:tcPr>
            <w:tcW w:w="3708" w:type="dxa"/>
          </w:tcPr>
          <w:p w14:paraId="6E822128" w14:textId="77777777" w:rsidR="00A26F0C" w:rsidRPr="00DA3C5F" w:rsidRDefault="00A26F0C" w:rsidP="000524F4">
            <w:pPr>
              <w:spacing w:line="276" w:lineRule="auto"/>
              <w:jc w:val="center"/>
              <w:rPr>
                <w:rFonts w:ascii="Didot" w:hAnsi="Didot" w:cs="Didot"/>
                <w:b/>
                <w:bCs/>
                <w:sz w:val="28"/>
                <w:szCs w:val="28"/>
              </w:rPr>
            </w:pPr>
            <w:r w:rsidRPr="00DA3C5F">
              <w:rPr>
                <w:rFonts w:ascii="Didot" w:hAnsi="Didot" w:cs="Didot"/>
                <w:b/>
                <w:bCs/>
                <w:sz w:val="28"/>
                <w:szCs w:val="28"/>
              </w:rPr>
              <w:t>Modalidad</w:t>
            </w:r>
          </w:p>
        </w:tc>
      </w:tr>
      <w:tr w:rsidR="00A26F0C" w14:paraId="036C4F31" w14:textId="77777777" w:rsidTr="000524F4">
        <w:tc>
          <w:tcPr>
            <w:tcW w:w="818" w:type="dxa"/>
          </w:tcPr>
          <w:p w14:paraId="349A77AB" w14:textId="79CBA1DF" w:rsidR="00A26F0C" w:rsidRDefault="00A26F0C" w:rsidP="000524F4">
            <w:pPr>
              <w:spacing w:line="276" w:lineRule="auto"/>
              <w:jc w:val="center"/>
              <w:rPr>
                <w:rFonts w:ascii="Didot" w:hAnsi="Didot" w:cs="Didot"/>
                <w:sz w:val="28"/>
                <w:szCs w:val="28"/>
              </w:rPr>
            </w:pPr>
            <w:r>
              <w:rPr>
                <w:rFonts w:ascii="Didot" w:hAnsi="Didot" w:cs="Didot"/>
                <w:sz w:val="28"/>
                <w:szCs w:val="28"/>
              </w:rPr>
              <w:t>1 título</w:t>
            </w:r>
            <w:r>
              <w:rPr>
                <w:rFonts w:ascii="Didot" w:hAnsi="Didot" w:cs="Didot"/>
                <w:sz w:val="28"/>
                <w:szCs w:val="28"/>
              </w:rPr>
              <w:br/>
            </w:r>
          </w:p>
        </w:tc>
        <w:tc>
          <w:tcPr>
            <w:tcW w:w="3314" w:type="dxa"/>
          </w:tcPr>
          <w:p w14:paraId="24EDA933" w14:textId="403990E3" w:rsidR="00A26F0C" w:rsidRDefault="00A26F0C" w:rsidP="00A26F0C">
            <w:pPr>
              <w:spacing w:line="276" w:lineRule="auto"/>
              <w:jc w:val="center"/>
              <w:rPr>
                <w:rFonts w:ascii="Didot" w:hAnsi="Didot" w:cs="Didot"/>
                <w:sz w:val="28"/>
                <w:szCs w:val="28"/>
              </w:rPr>
            </w:pPr>
            <w:r>
              <w:rPr>
                <w:rFonts w:ascii="Didot" w:hAnsi="Didot" w:cs="Didot"/>
                <w:sz w:val="28"/>
                <w:szCs w:val="28"/>
              </w:rPr>
              <w:t>Memoria del Proceso Electoral Concurrente 2020-2021</w:t>
            </w:r>
          </w:p>
        </w:tc>
        <w:tc>
          <w:tcPr>
            <w:tcW w:w="3708" w:type="dxa"/>
          </w:tcPr>
          <w:p w14:paraId="4C80C758" w14:textId="49481E08" w:rsidR="00A26F0C" w:rsidRDefault="00A26F0C" w:rsidP="00A26F0C">
            <w:pPr>
              <w:spacing w:line="276" w:lineRule="auto"/>
              <w:jc w:val="center"/>
              <w:rPr>
                <w:rFonts w:ascii="Didot" w:hAnsi="Didot" w:cs="Didot"/>
                <w:sz w:val="28"/>
                <w:szCs w:val="28"/>
              </w:rPr>
            </w:pPr>
            <w:r>
              <w:rPr>
                <w:rFonts w:ascii="Didot" w:hAnsi="Didot" w:cs="Didot"/>
                <w:sz w:val="28"/>
                <w:szCs w:val="28"/>
              </w:rPr>
              <w:t>Impresa y digital.</w:t>
            </w:r>
          </w:p>
        </w:tc>
      </w:tr>
      <w:tr w:rsidR="00A26F0C" w14:paraId="7A2B7BC2" w14:textId="77777777" w:rsidTr="000524F4">
        <w:tc>
          <w:tcPr>
            <w:tcW w:w="818" w:type="dxa"/>
          </w:tcPr>
          <w:p w14:paraId="6D26C491" w14:textId="77777777" w:rsidR="00A26F0C" w:rsidRDefault="00A26F0C" w:rsidP="000524F4">
            <w:pPr>
              <w:spacing w:line="276" w:lineRule="auto"/>
              <w:jc w:val="center"/>
              <w:rPr>
                <w:rFonts w:ascii="Didot" w:hAnsi="Didot" w:cs="Didot"/>
                <w:sz w:val="28"/>
                <w:szCs w:val="28"/>
              </w:rPr>
            </w:pPr>
            <w:r>
              <w:rPr>
                <w:rFonts w:ascii="Didot" w:hAnsi="Didot" w:cs="Didot"/>
                <w:sz w:val="28"/>
                <w:szCs w:val="28"/>
              </w:rPr>
              <w:t>1 título</w:t>
            </w:r>
          </w:p>
        </w:tc>
        <w:tc>
          <w:tcPr>
            <w:tcW w:w="3314" w:type="dxa"/>
          </w:tcPr>
          <w:p w14:paraId="034FF09B" w14:textId="77C0895F" w:rsidR="00A26F0C" w:rsidRDefault="00D343B2" w:rsidP="00D343B2">
            <w:pPr>
              <w:spacing w:line="276" w:lineRule="auto"/>
              <w:jc w:val="center"/>
              <w:rPr>
                <w:rFonts w:ascii="Didot" w:hAnsi="Didot" w:cs="Didot"/>
                <w:sz w:val="28"/>
                <w:szCs w:val="28"/>
              </w:rPr>
            </w:pPr>
            <w:r>
              <w:rPr>
                <w:rFonts w:ascii="Didot" w:hAnsi="Didot" w:cs="Didot"/>
                <w:sz w:val="28"/>
                <w:szCs w:val="28"/>
              </w:rPr>
              <w:t xml:space="preserve">Memoria del Proceso Electoral Extraordinario en San Pedro Tlaquepaque 2020-2021 </w:t>
            </w:r>
          </w:p>
        </w:tc>
        <w:tc>
          <w:tcPr>
            <w:tcW w:w="3708" w:type="dxa"/>
          </w:tcPr>
          <w:p w14:paraId="2CCE1C96" w14:textId="2C58F783" w:rsidR="00A26F0C" w:rsidRDefault="00A26F0C" w:rsidP="00A26F0C">
            <w:pPr>
              <w:spacing w:line="276" w:lineRule="auto"/>
              <w:jc w:val="center"/>
              <w:rPr>
                <w:rFonts w:ascii="Didot" w:hAnsi="Didot" w:cs="Didot"/>
                <w:sz w:val="28"/>
                <w:szCs w:val="28"/>
              </w:rPr>
            </w:pPr>
            <w:r>
              <w:rPr>
                <w:rFonts w:ascii="Didot" w:hAnsi="Didot" w:cs="Didot"/>
                <w:sz w:val="28"/>
                <w:szCs w:val="28"/>
              </w:rPr>
              <w:t>Impresa y digital.</w:t>
            </w:r>
          </w:p>
        </w:tc>
      </w:tr>
      <w:tr w:rsidR="00A26F0C" w14:paraId="53A54A12" w14:textId="77777777" w:rsidTr="000524F4">
        <w:tc>
          <w:tcPr>
            <w:tcW w:w="818" w:type="dxa"/>
          </w:tcPr>
          <w:p w14:paraId="08B3D490" w14:textId="5EAB3EF6" w:rsidR="00A26F0C" w:rsidRDefault="00A26F0C" w:rsidP="000524F4">
            <w:pPr>
              <w:spacing w:line="276" w:lineRule="auto"/>
              <w:jc w:val="center"/>
              <w:rPr>
                <w:rFonts w:ascii="Didot" w:hAnsi="Didot" w:cs="Didot"/>
                <w:sz w:val="28"/>
                <w:szCs w:val="28"/>
              </w:rPr>
            </w:pPr>
            <w:r>
              <w:rPr>
                <w:rFonts w:ascii="Didot" w:hAnsi="Didot" w:cs="Didot"/>
                <w:sz w:val="28"/>
                <w:szCs w:val="28"/>
              </w:rPr>
              <w:t>1 título</w:t>
            </w:r>
          </w:p>
        </w:tc>
        <w:tc>
          <w:tcPr>
            <w:tcW w:w="3314" w:type="dxa"/>
          </w:tcPr>
          <w:p w14:paraId="75EE4D6F" w14:textId="78DFDAB8" w:rsidR="00A26F0C" w:rsidRDefault="00A26F0C" w:rsidP="00A26F0C">
            <w:pPr>
              <w:spacing w:line="276" w:lineRule="auto"/>
              <w:jc w:val="center"/>
              <w:rPr>
                <w:rFonts w:ascii="Didot" w:hAnsi="Didot" w:cs="Didot"/>
                <w:sz w:val="28"/>
                <w:szCs w:val="28"/>
              </w:rPr>
            </w:pPr>
            <w:r>
              <w:rPr>
                <w:rFonts w:ascii="Didot" w:hAnsi="Didot" w:cs="Didot"/>
                <w:sz w:val="28"/>
                <w:szCs w:val="28"/>
              </w:rPr>
              <w:t xml:space="preserve">Libro blanco de la Consulta Popular por </w:t>
            </w:r>
            <w:r>
              <w:rPr>
                <w:rFonts w:ascii="Didot" w:hAnsi="Didot" w:cs="Didot"/>
                <w:sz w:val="28"/>
                <w:szCs w:val="28"/>
              </w:rPr>
              <w:lastRenderedPageBreak/>
              <w:t>la revisión del pacto fiscal en Jalisco</w:t>
            </w:r>
          </w:p>
        </w:tc>
        <w:tc>
          <w:tcPr>
            <w:tcW w:w="3708" w:type="dxa"/>
          </w:tcPr>
          <w:p w14:paraId="521D9335" w14:textId="6AE804CF" w:rsidR="00A26F0C" w:rsidRDefault="00A26F0C" w:rsidP="00A26F0C">
            <w:pPr>
              <w:spacing w:line="276" w:lineRule="auto"/>
              <w:jc w:val="center"/>
              <w:rPr>
                <w:rFonts w:ascii="Didot" w:hAnsi="Didot" w:cs="Didot"/>
                <w:sz w:val="28"/>
                <w:szCs w:val="28"/>
              </w:rPr>
            </w:pPr>
            <w:r>
              <w:rPr>
                <w:rFonts w:ascii="Didot" w:hAnsi="Didot" w:cs="Didot"/>
                <w:sz w:val="28"/>
                <w:szCs w:val="28"/>
              </w:rPr>
              <w:lastRenderedPageBreak/>
              <w:t>Impresa y digital.</w:t>
            </w:r>
          </w:p>
        </w:tc>
      </w:tr>
    </w:tbl>
    <w:p w14:paraId="4CE432D0" w14:textId="77777777" w:rsidR="00A26F0C" w:rsidRPr="00DA3C5F" w:rsidRDefault="00A26F0C" w:rsidP="00A26F0C">
      <w:pPr>
        <w:tabs>
          <w:tab w:val="left" w:pos="4915"/>
        </w:tabs>
        <w:spacing w:line="276" w:lineRule="auto"/>
        <w:jc w:val="both"/>
        <w:rPr>
          <w:rFonts w:ascii="Didot" w:hAnsi="Didot" w:cs="Didot"/>
          <w:b/>
          <w:bCs/>
          <w:sz w:val="28"/>
          <w:szCs w:val="28"/>
        </w:rPr>
      </w:pPr>
    </w:p>
    <w:p w14:paraId="0EDD3014" w14:textId="568A1D7F" w:rsidR="00AB4BC2" w:rsidRDefault="00A26F0C" w:rsidP="00F10BAD">
      <w:pPr>
        <w:spacing w:line="276" w:lineRule="auto"/>
        <w:jc w:val="both"/>
        <w:rPr>
          <w:rFonts w:ascii="Didot" w:hAnsi="Didot" w:cs="Didot"/>
          <w:b/>
          <w:bCs/>
          <w:sz w:val="28"/>
          <w:szCs w:val="28"/>
        </w:rPr>
      </w:pPr>
      <w:r w:rsidRPr="00A26F0C">
        <w:rPr>
          <w:rFonts w:ascii="Didot" w:hAnsi="Didot" w:cs="Didot"/>
          <w:b/>
          <w:bCs/>
          <w:sz w:val="28"/>
          <w:szCs w:val="28"/>
        </w:rPr>
        <w:t>En coediciones</w:t>
      </w:r>
    </w:p>
    <w:p w14:paraId="4C8189F2" w14:textId="15C06B1F" w:rsidR="00A26F0C" w:rsidRDefault="00A26F0C" w:rsidP="00F10BAD">
      <w:pPr>
        <w:spacing w:line="276" w:lineRule="auto"/>
        <w:jc w:val="both"/>
        <w:rPr>
          <w:rFonts w:ascii="Didot" w:hAnsi="Didot" w:cs="Didot"/>
          <w:sz w:val="28"/>
          <w:szCs w:val="28"/>
        </w:rPr>
      </w:pPr>
      <w:r>
        <w:rPr>
          <w:rFonts w:ascii="Didot" w:hAnsi="Didot" w:cs="Didot"/>
          <w:sz w:val="28"/>
          <w:szCs w:val="28"/>
        </w:rPr>
        <w:t>Sugiere se atienda el compromiso de coedición de un libro con el Observatorio Electoral de la Universidad de Guadalajara</w:t>
      </w:r>
      <w:r w:rsidR="00AB4BC2">
        <w:rPr>
          <w:rFonts w:ascii="Didot" w:hAnsi="Didot" w:cs="Didot"/>
          <w:sz w:val="28"/>
          <w:szCs w:val="28"/>
        </w:rPr>
        <w:t xml:space="preserve">, teniendo como temática el proceso electoral concurrente 2020-2021 en Jalisco. </w:t>
      </w:r>
    </w:p>
    <w:p w14:paraId="11DA39FD" w14:textId="7BEF5B73" w:rsidR="00AB4BC2" w:rsidRDefault="00AB4BC2" w:rsidP="00F10BAD">
      <w:pPr>
        <w:spacing w:line="276" w:lineRule="auto"/>
        <w:jc w:val="both"/>
        <w:rPr>
          <w:rFonts w:ascii="Didot" w:hAnsi="Didot" w:cs="Didot"/>
          <w:sz w:val="28"/>
          <w:szCs w:val="28"/>
        </w:rPr>
      </w:pPr>
    </w:p>
    <w:p w14:paraId="289441FD" w14:textId="273627C4" w:rsidR="00AB4BC2" w:rsidRDefault="00AB4BC2" w:rsidP="00AB4BC2">
      <w:pPr>
        <w:spacing w:line="276" w:lineRule="auto"/>
        <w:jc w:val="center"/>
        <w:rPr>
          <w:rFonts w:ascii="Didot" w:hAnsi="Didot" w:cs="Didot"/>
          <w:sz w:val="28"/>
          <w:szCs w:val="28"/>
        </w:rPr>
      </w:pPr>
      <w:r>
        <w:rPr>
          <w:rFonts w:ascii="Didot" w:hAnsi="Didot" w:cs="Didot"/>
          <w:sz w:val="28"/>
          <w:szCs w:val="28"/>
        </w:rPr>
        <w:t>Guadalajara, Jalisco, a 30 de marzo de 2022</w:t>
      </w:r>
    </w:p>
    <w:p w14:paraId="63A05FC5" w14:textId="1A86F30B" w:rsidR="00AB4BC2" w:rsidRDefault="00AB4BC2" w:rsidP="00F10BAD">
      <w:pPr>
        <w:spacing w:line="276" w:lineRule="auto"/>
        <w:jc w:val="both"/>
        <w:rPr>
          <w:rFonts w:ascii="Didot" w:hAnsi="Didot" w:cs="Didot"/>
          <w:sz w:val="28"/>
          <w:szCs w:val="28"/>
        </w:rPr>
      </w:pPr>
    </w:p>
    <w:p w14:paraId="58FC0D22" w14:textId="77777777" w:rsidR="00AB4BC2" w:rsidRDefault="00AB4BC2" w:rsidP="00F10BAD">
      <w:pPr>
        <w:spacing w:line="276" w:lineRule="auto"/>
        <w:jc w:val="both"/>
        <w:rPr>
          <w:rFonts w:ascii="Didot" w:hAnsi="Didot" w:cs="Didot"/>
          <w:sz w:val="28"/>
          <w:szCs w:val="28"/>
        </w:rPr>
      </w:pPr>
    </w:p>
    <w:p w14:paraId="431DD04A" w14:textId="77777777" w:rsidR="00AB4BC2" w:rsidRDefault="00AB4BC2" w:rsidP="00F10BAD">
      <w:pPr>
        <w:spacing w:line="276" w:lineRule="auto"/>
        <w:jc w:val="both"/>
        <w:rPr>
          <w:rFonts w:ascii="Didot" w:hAnsi="Didot" w:cs="Didot"/>
          <w:sz w:val="28"/>
          <w:szCs w:val="28"/>
        </w:rPr>
      </w:pPr>
    </w:p>
    <w:p w14:paraId="4626A4BE" w14:textId="6075CA7E" w:rsidR="00AB4BC2" w:rsidRDefault="00AB4BC2" w:rsidP="00F10BAD">
      <w:pPr>
        <w:spacing w:line="276" w:lineRule="auto"/>
        <w:jc w:val="both"/>
        <w:rPr>
          <w:rFonts w:ascii="Didot" w:hAnsi="Didot" w:cs="Didot"/>
          <w:sz w:val="28"/>
          <w:szCs w:val="28"/>
        </w:rPr>
      </w:pPr>
      <w:r>
        <w:rPr>
          <w:rFonts w:ascii="Didot" w:hAnsi="Didot" w:cs="Didot"/>
          <w:sz w:val="28"/>
          <w:szCs w:val="28"/>
        </w:rPr>
        <w:t>Antonio Martínez</w:t>
      </w:r>
      <w:r>
        <w:rPr>
          <w:rFonts w:ascii="Didot" w:hAnsi="Didot" w:cs="Didot"/>
          <w:sz w:val="28"/>
          <w:szCs w:val="28"/>
        </w:rPr>
        <w:tab/>
      </w:r>
      <w:r>
        <w:rPr>
          <w:rFonts w:ascii="Didot" w:hAnsi="Didot" w:cs="Didot"/>
          <w:sz w:val="28"/>
          <w:szCs w:val="28"/>
        </w:rPr>
        <w:tab/>
        <w:t>___________________________________</w:t>
      </w:r>
    </w:p>
    <w:p w14:paraId="00F98379" w14:textId="7F356DC7" w:rsidR="00AB4BC2" w:rsidRDefault="00AB4BC2" w:rsidP="00F10BAD">
      <w:pPr>
        <w:spacing w:line="276" w:lineRule="auto"/>
        <w:jc w:val="both"/>
        <w:rPr>
          <w:rFonts w:ascii="Didot" w:hAnsi="Didot" w:cs="Didot"/>
          <w:sz w:val="28"/>
          <w:szCs w:val="28"/>
        </w:rPr>
      </w:pPr>
    </w:p>
    <w:p w14:paraId="3FC16DAB" w14:textId="1ED42039" w:rsidR="00AB4BC2" w:rsidRDefault="00AB4BC2" w:rsidP="00F10BAD">
      <w:pPr>
        <w:spacing w:line="276" w:lineRule="auto"/>
        <w:jc w:val="both"/>
        <w:rPr>
          <w:rFonts w:ascii="Didot" w:hAnsi="Didot" w:cs="Didot"/>
          <w:sz w:val="28"/>
          <w:szCs w:val="28"/>
        </w:rPr>
      </w:pPr>
      <w:r>
        <w:rPr>
          <w:rFonts w:ascii="Didot" w:hAnsi="Didot" w:cs="Didot"/>
          <w:sz w:val="28"/>
          <w:szCs w:val="28"/>
        </w:rPr>
        <w:t>María Marván Laborde</w:t>
      </w:r>
      <w:r>
        <w:rPr>
          <w:rFonts w:ascii="Didot" w:hAnsi="Didot" w:cs="Didot"/>
          <w:sz w:val="28"/>
          <w:szCs w:val="28"/>
        </w:rPr>
        <w:tab/>
        <w:t>___________________________________</w:t>
      </w:r>
    </w:p>
    <w:p w14:paraId="5A578941" w14:textId="6B3979E6" w:rsidR="00AB4BC2" w:rsidRDefault="00AB4BC2" w:rsidP="00F10BAD">
      <w:pPr>
        <w:spacing w:line="276" w:lineRule="auto"/>
        <w:jc w:val="both"/>
        <w:rPr>
          <w:rFonts w:ascii="Didot" w:hAnsi="Didot" w:cs="Didot"/>
          <w:sz w:val="28"/>
          <w:szCs w:val="28"/>
        </w:rPr>
      </w:pPr>
    </w:p>
    <w:p w14:paraId="17064CFD" w14:textId="3CB326E8" w:rsidR="00AB4BC2" w:rsidRDefault="00AB4BC2" w:rsidP="00F10BAD">
      <w:pPr>
        <w:spacing w:line="276" w:lineRule="auto"/>
        <w:jc w:val="both"/>
        <w:rPr>
          <w:rFonts w:ascii="Didot" w:hAnsi="Didot" w:cs="Didot"/>
          <w:sz w:val="28"/>
          <w:szCs w:val="28"/>
        </w:rPr>
      </w:pPr>
      <w:r>
        <w:rPr>
          <w:rFonts w:ascii="Didot" w:hAnsi="Didot" w:cs="Didot"/>
          <w:sz w:val="28"/>
          <w:szCs w:val="28"/>
        </w:rPr>
        <w:t>Vanesa Robles</w:t>
      </w:r>
      <w:r>
        <w:rPr>
          <w:rFonts w:ascii="Didot" w:hAnsi="Didot" w:cs="Didot"/>
          <w:sz w:val="28"/>
          <w:szCs w:val="28"/>
        </w:rPr>
        <w:tab/>
      </w:r>
      <w:r>
        <w:rPr>
          <w:rFonts w:ascii="Didot" w:hAnsi="Didot" w:cs="Didot"/>
          <w:sz w:val="28"/>
          <w:szCs w:val="28"/>
        </w:rPr>
        <w:tab/>
      </w:r>
      <w:r>
        <w:rPr>
          <w:rFonts w:ascii="Didot" w:hAnsi="Didot" w:cs="Didot"/>
          <w:sz w:val="28"/>
          <w:szCs w:val="28"/>
        </w:rPr>
        <w:tab/>
        <w:t>___________________________________</w:t>
      </w:r>
    </w:p>
    <w:p w14:paraId="5DEF51BA" w14:textId="411F30E6" w:rsidR="00AB4BC2" w:rsidRDefault="00AB4BC2" w:rsidP="00F10BAD">
      <w:pPr>
        <w:spacing w:line="276" w:lineRule="auto"/>
        <w:jc w:val="both"/>
        <w:rPr>
          <w:rFonts w:ascii="Didot" w:hAnsi="Didot" w:cs="Didot"/>
          <w:sz w:val="28"/>
          <w:szCs w:val="28"/>
        </w:rPr>
      </w:pPr>
    </w:p>
    <w:p w14:paraId="64A3C9B5" w14:textId="22770076" w:rsidR="00AB4BC2" w:rsidRDefault="00AB4BC2" w:rsidP="00F10BAD">
      <w:pPr>
        <w:spacing w:line="276" w:lineRule="auto"/>
        <w:jc w:val="both"/>
        <w:rPr>
          <w:rFonts w:ascii="Didot" w:hAnsi="Didot" w:cs="Didot"/>
          <w:sz w:val="28"/>
          <w:szCs w:val="28"/>
        </w:rPr>
      </w:pPr>
      <w:r>
        <w:rPr>
          <w:rFonts w:ascii="Didot" w:hAnsi="Didot" w:cs="Didot"/>
          <w:sz w:val="28"/>
          <w:szCs w:val="28"/>
        </w:rPr>
        <w:t>Luis Carlos Sainz</w:t>
      </w:r>
      <w:r>
        <w:rPr>
          <w:rFonts w:ascii="Didot" w:hAnsi="Didot" w:cs="Didot"/>
          <w:sz w:val="28"/>
          <w:szCs w:val="28"/>
        </w:rPr>
        <w:tab/>
      </w:r>
      <w:r>
        <w:rPr>
          <w:rFonts w:ascii="Didot" w:hAnsi="Didot" w:cs="Didot"/>
          <w:sz w:val="28"/>
          <w:szCs w:val="28"/>
        </w:rPr>
        <w:tab/>
        <w:t>___________________________________</w:t>
      </w:r>
    </w:p>
    <w:p w14:paraId="3CD49F49" w14:textId="43EF98D3" w:rsidR="00AB4BC2" w:rsidRDefault="00AB4BC2" w:rsidP="00F10BAD">
      <w:pPr>
        <w:spacing w:line="276" w:lineRule="auto"/>
        <w:jc w:val="both"/>
        <w:rPr>
          <w:rFonts w:ascii="Didot" w:hAnsi="Didot" w:cs="Didot"/>
          <w:sz w:val="28"/>
          <w:szCs w:val="28"/>
        </w:rPr>
      </w:pPr>
    </w:p>
    <w:p w14:paraId="59C6A04E" w14:textId="66438C2E" w:rsidR="00AB4BC2" w:rsidRDefault="00AB4BC2" w:rsidP="00F10BAD">
      <w:pPr>
        <w:spacing w:line="276" w:lineRule="auto"/>
        <w:jc w:val="both"/>
        <w:rPr>
          <w:rFonts w:ascii="Didot" w:hAnsi="Didot" w:cs="Didot"/>
          <w:b/>
          <w:bCs/>
          <w:sz w:val="28"/>
          <w:szCs w:val="28"/>
        </w:rPr>
      </w:pPr>
      <w:r>
        <w:rPr>
          <w:rFonts w:ascii="Didot" w:hAnsi="Didot" w:cs="Didot"/>
          <w:sz w:val="28"/>
          <w:szCs w:val="28"/>
        </w:rPr>
        <w:t xml:space="preserve">Rogelio Villarreal </w:t>
      </w:r>
      <w:r>
        <w:rPr>
          <w:rFonts w:ascii="Didot" w:hAnsi="Didot" w:cs="Didot"/>
          <w:sz w:val="28"/>
          <w:szCs w:val="28"/>
        </w:rPr>
        <w:tab/>
      </w:r>
      <w:r>
        <w:rPr>
          <w:rFonts w:ascii="Didot" w:hAnsi="Didot" w:cs="Didot"/>
          <w:sz w:val="28"/>
          <w:szCs w:val="28"/>
        </w:rPr>
        <w:tab/>
        <w:t>___________________________________</w:t>
      </w:r>
    </w:p>
    <w:p w14:paraId="1E3993F8" w14:textId="77777777" w:rsidR="00A26F0C" w:rsidRPr="00A26F0C" w:rsidRDefault="00A26F0C" w:rsidP="00F10BAD">
      <w:pPr>
        <w:spacing w:line="276" w:lineRule="auto"/>
        <w:jc w:val="both"/>
        <w:rPr>
          <w:rFonts w:ascii="Didot" w:hAnsi="Didot" w:cs="Didot"/>
          <w:b/>
          <w:bCs/>
          <w:sz w:val="28"/>
          <w:szCs w:val="28"/>
        </w:rPr>
      </w:pPr>
    </w:p>
    <w:p w14:paraId="3589D0E5" w14:textId="2FADD413" w:rsidR="00F10BAD" w:rsidRPr="00F10BAD" w:rsidRDefault="00F10BAD" w:rsidP="00F10BAD">
      <w:pPr>
        <w:spacing w:line="276" w:lineRule="auto"/>
        <w:jc w:val="both"/>
        <w:rPr>
          <w:rFonts w:ascii="Didot" w:hAnsi="Didot" w:cs="Didot"/>
          <w:sz w:val="28"/>
          <w:szCs w:val="28"/>
        </w:rPr>
      </w:pPr>
    </w:p>
    <w:sectPr w:rsidR="00F10BAD" w:rsidRPr="00F10B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AD"/>
    <w:rsid w:val="000E4304"/>
    <w:rsid w:val="008B4FFC"/>
    <w:rsid w:val="00A26F0C"/>
    <w:rsid w:val="00AA39CB"/>
    <w:rsid w:val="00AB4BC2"/>
    <w:rsid w:val="00D343B2"/>
    <w:rsid w:val="00DA3C5F"/>
    <w:rsid w:val="00F1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F998A"/>
  <w15:chartTrackingRefBased/>
  <w15:docId w15:val="{79C23E1D-A688-C949-878E-19027FB5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</dc:creator>
  <cp:keywords/>
  <dc:description/>
  <cp:lastModifiedBy>Sayani Moska</cp:lastModifiedBy>
  <cp:revision>2</cp:revision>
  <dcterms:created xsi:type="dcterms:W3CDTF">2022-05-16T16:37:00Z</dcterms:created>
  <dcterms:modified xsi:type="dcterms:W3CDTF">2022-05-16T16:37:00Z</dcterms:modified>
</cp:coreProperties>
</file>