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A5A49" w14:textId="2FC6DA00" w:rsidR="00855D32" w:rsidRPr="00E728AF" w:rsidRDefault="008E174E" w:rsidP="00855D32">
      <w:pPr>
        <w:pStyle w:val="Textoindependiente"/>
        <w:spacing w:line="276" w:lineRule="auto"/>
        <w:rPr>
          <w:rFonts w:ascii="Trebuchet MS" w:hAnsi="Trebuchet MS"/>
          <w:sz w:val="21"/>
          <w:szCs w:val="21"/>
        </w:rPr>
      </w:pPr>
      <w:r w:rsidRPr="00E728AF">
        <w:rPr>
          <w:rFonts w:ascii="Trebuchet MS" w:hAnsi="Trebuchet MS"/>
          <w:noProof/>
          <w:sz w:val="21"/>
          <w:szCs w:val="21"/>
          <w:lang w:eastAsia="es-MX"/>
        </w:rPr>
        <mc:AlternateContent>
          <mc:Choice Requires="wpi">
            <w:drawing>
              <wp:anchor distT="0" distB="0" distL="114300" distR="114300" simplePos="0" relativeHeight="251659264" behindDoc="0" locked="0" layoutInCell="1" allowOverlap="1" wp14:anchorId="7714853F" wp14:editId="2D180D5E">
                <wp:simplePos x="0" y="0"/>
                <wp:positionH relativeFrom="column">
                  <wp:posOffset>-2141224</wp:posOffset>
                </wp:positionH>
                <wp:positionV relativeFrom="paragraph">
                  <wp:posOffset>-240468</wp:posOffset>
                </wp:positionV>
                <wp:extent cx="360" cy="360"/>
                <wp:effectExtent l="38100" t="38100" r="38100" b="38100"/>
                <wp:wrapNone/>
                <wp:docPr id="8" name="Entrada de lápiz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076F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169.3pt;margin-top:-19.6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">
                <v:imagedata r:id="rId9" o:title=""/>
              </v:shape>
            </w:pict>
          </mc:Fallback>
        </mc:AlternateContent>
      </w:r>
      <w:r w:rsidR="00855D32" w:rsidRPr="00E728AF">
        <w:rPr>
          <w:rFonts w:ascii="Trebuchet MS" w:hAnsi="Trebuchet MS"/>
          <w:sz w:val="21"/>
          <w:szCs w:val="21"/>
        </w:rPr>
        <w:t>Siendo las 09</w:t>
      </w:r>
      <w:r w:rsidR="00855D32" w:rsidRPr="00E728AF">
        <w:rPr>
          <w:rFonts w:ascii="Trebuchet MS" w:hAnsi="Trebuchet MS"/>
          <w:color w:val="000000" w:themeColor="text1"/>
          <w:sz w:val="21"/>
          <w:szCs w:val="21"/>
        </w:rPr>
        <w:t xml:space="preserve">:09 </w:t>
      </w:r>
      <w:r w:rsidR="00855D32" w:rsidRPr="00E728AF">
        <w:rPr>
          <w:rFonts w:ascii="Trebuchet MS" w:hAnsi="Trebuchet MS"/>
          <w:sz w:val="21"/>
          <w:szCs w:val="21"/>
        </w:rPr>
        <w:t xml:space="preserve">nueve horas con </w:t>
      </w:r>
      <w:r w:rsidRPr="00E728AF">
        <w:rPr>
          <w:rFonts w:ascii="Trebuchet MS" w:hAnsi="Trebuchet MS"/>
          <w:sz w:val="21"/>
          <w:szCs w:val="21"/>
        </w:rPr>
        <w:t>nueve</w:t>
      </w:r>
      <w:r w:rsidR="00855D32" w:rsidRPr="00E728AF">
        <w:rPr>
          <w:rFonts w:ascii="Trebuchet MS" w:hAnsi="Trebuchet MS"/>
          <w:sz w:val="21"/>
          <w:szCs w:val="21"/>
        </w:rPr>
        <w:t xml:space="preserve"> minutos del </w:t>
      </w:r>
      <w:r w:rsidR="00855D32" w:rsidRPr="00E728AF">
        <w:rPr>
          <w:rFonts w:ascii="Trebuchet MS" w:hAnsi="Trebuchet MS"/>
          <w:color w:val="000000" w:themeColor="text1"/>
          <w:sz w:val="21"/>
          <w:szCs w:val="21"/>
        </w:rPr>
        <w:t xml:space="preserve">11 de marzo </w:t>
      </w:r>
      <w:r w:rsidR="00855D32" w:rsidRPr="00E728AF">
        <w:rPr>
          <w:rFonts w:ascii="Trebuchet MS" w:hAnsi="Trebuchet MS"/>
          <w:sz w:val="21"/>
          <w:szCs w:val="21"/>
        </w:rPr>
        <w:t>de</w:t>
      </w:r>
      <w:r w:rsidR="0016685D" w:rsidRPr="00E728AF">
        <w:rPr>
          <w:rFonts w:ascii="Trebuchet MS" w:hAnsi="Trebuchet MS"/>
          <w:sz w:val="21"/>
          <w:szCs w:val="21"/>
        </w:rPr>
        <w:t xml:space="preserve"> </w:t>
      </w:r>
      <w:r w:rsidR="00855D32" w:rsidRPr="00E728AF">
        <w:rPr>
          <w:rFonts w:ascii="Trebuchet MS" w:hAnsi="Trebuchet MS"/>
          <w:sz w:val="21"/>
          <w:szCs w:val="21"/>
        </w:rPr>
        <w:t>202</w:t>
      </w:r>
      <w:r w:rsidR="0016685D" w:rsidRPr="00E728AF">
        <w:rPr>
          <w:rFonts w:ascii="Trebuchet MS" w:hAnsi="Trebuchet MS"/>
          <w:sz w:val="21"/>
          <w:szCs w:val="21"/>
        </w:rPr>
        <w:t>1</w:t>
      </w:r>
      <w:r w:rsidR="00855D32" w:rsidRPr="00E728AF">
        <w:rPr>
          <w:rFonts w:ascii="Trebuchet MS" w:hAnsi="Trebuchet MS"/>
          <w:sz w:val="21"/>
          <w:szCs w:val="21"/>
        </w:rPr>
        <w:t xml:space="preserve">, a través de videoconferencia del programa ZOOM Video y, en términos de la convocatoria de fecha </w:t>
      </w:r>
      <w:r w:rsidR="00855D32" w:rsidRPr="00E728AF">
        <w:rPr>
          <w:rFonts w:ascii="Trebuchet MS" w:hAnsi="Trebuchet MS"/>
          <w:color w:val="000000" w:themeColor="text1"/>
          <w:sz w:val="21"/>
          <w:szCs w:val="21"/>
        </w:rPr>
        <w:t xml:space="preserve">10 de marzo </w:t>
      </w:r>
      <w:r w:rsidR="00855D32" w:rsidRPr="00E728AF">
        <w:rPr>
          <w:rFonts w:ascii="Trebuchet MS" w:hAnsi="Trebuchet MS"/>
          <w:sz w:val="21"/>
          <w:szCs w:val="21"/>
        </w:rPr>
        <w:t xml:space="preserve">del año en curso, se reunieron las y los integrantes de la Comisión de Seguimiento al Servicio Profesional Electoral Nacional del Instituto Electoral y de Participación Ciudadana del Estado de Jalisco, para celebrar la </w:t>
      </w:r>
      <w:r w:rsidR="00855D32" w:rsidRPr="00E728AF">
        <w:rPr>
          <w:rFonts w:ascii="Trebuchet MS" w:hAnsi="Trebuchet MS"/>
          <w:b/>
          <w:bCs/>
          <w:color w:val="000000" w:themeColor="text1"/>
          <w:sz w:val="21"/>
          <w:szCs w:val="21"/>
        </w:rPr>
        <w:t xml:space="preserve">tercera </w:t>
      </w:r>
      <w:r w:rsidR="00855D32" w:rsidRPr="00E728AF">
        <w:rPr>
          <w:rFonts w:ascii="Trebuchet MS" w:hAnsi="Trebuchet MS"/>
          <w:b/>
          <w:bCs/>
          <w:sz w:val="21"/>
          <w:szCs w:val="21"/>
        </w:rPr>
        <w:t>sesión ordinaria</w:t>
      </w:r>
      <w:r w:rsidR="00855D32" w:rsidRPr="00E728AF">
        <w:rPr>
          <w:rFonts w:ascii="Trebuchet MS" w:hAnsi="Trebuchet MS"/>
          <w:sz w:val="21"/>
          <w:szCs w:val="21"/>
        </w:rPr>
        <w:t>, de acuerd</w:t>
      </w:r>
      <w:bookmarkStart w:id="0" w:name="_GoBack"/>
      <w:bookmarkEnd w:id="0"/>
      <w:r w:rsidR="00855D32" w:rsidRPr="00E728AF">
        <w:rPr>
          <w:rFonts w:ascii="Trebuchet MS" w:hAnsi="Trebuchet MS"/>
          <w:sz w:val="21"/>
          <w:szCs w:val="21"/>
        </w:rPr>
        <w:t>o al siguiente:</w:t>
      </w:r>
    </w:p>
    <w:p w14:paraId="3B850213" w14:textId="78AD66F8" w:rsidR="00761FFA" w:rsidRPr="00E728AF" w:rsidRDefault="00761FFA" w:rsidP="00D5644C">
      <w:pPr>
        <w:pStyle w:val="Textoindependiente"/>
        <w:spacing w:line="276" w:lineRule="auto"/>
        <w:rPr>
          <w:rFonts w:ascii="Trebuchet MS" w:hAnsi="Trebuchet MS"/>
          <w:sz w:val="21"/>
          <w:szCs w:val="21"/>
        </w:rPr>
      </w:pPr>
    </w:p>
    <w:p w14:paraId="7E4B20FD" w14:textId="77777777" w:rsidR="00623B23" w:rsidRPr="00E728AF" w:rsidRDefault="00623B23" w:rsidP="00D5644C">
      <w:pPr>
        <w:pStyle w:val="Textoindependiente"/>
        <w:spacing w:line="276" w:lineRule="auto"/>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BC538C" w:rsidRPr="00E728AF" w14:paraId="08DD23D3" w14:textId="77777777" w:rsidTr="00845088">
        <w:trPr>
          <w:trHeight w:val="454"/>
          <w:jc w:val="center"/>
        </w:trPr>
        <w:tc>
          <w:tcPr>
            <w:tcW w:w="5000" w:type="pct"/>
            <w:shd w:val="clear" w:color="auto" w:fill="B2A1C7" w:themeFill="accent4" w:themeFillTint="99"/>
            <w:vAlign w:val="center"/>
          </w:tcPr>
          <w:p w14:paraId="233D7C7A" w14:textId="77777777" w:rsidR="00C252E4" w:rsidRPr="00E728AF" w:rsidRDefault="00C252E4" w:rsidP="00D5644C">
            <w:pPr>
              <w:snapToGrid w:val="0"/>
              <w:spacing w:line="276" w:lineRule="auto"/>
              <w:jc w:val="center"/>
              <w:rPr>
                <w:rFonts w:ascii="Trebuchet MS" w:hAnsi="Trebuchet MS" w:cs="Arial"/>
                <w:b/>
                <w:sz w:val="21"/>
                <w:szCs w:val="21"/>
              </w:rPr>
            </w:pPr>
            <w:r w:rsidRPr="00E728AF">
              <w:rPr>
                <w:rFonts w:ascii="Trebuchet MS" w:hAnsi="Trebuchet MS" w:cs="Arial"/>
                <w:b/>
                <w:sz w:val="21"/>
                <w:szCs w:val="21"/>
              </w:rPr>
              <w:t>ORDEN DEL DÍA</w:t>
            </w:r>
          </w:p>
        </w:tc>
      </w:tr>
      <w:tr w:rsidR="00C252E4" w:rsidRPr="00E728AF" w14:paraId="72A9B024" w14:textId="77777777" w:rsidTr="00D5644C">
        <w:trPr>
          <w:trHeight w:val="454"/>
          <w:jc w:val="center"/>
        </w:trPr>
        <w:tc>
          <w:tcPr>
            <w:tcW w:w="5000" w:type="pct"/>
            <w:vAlign w:val="center"/>
          </w:tcPr>
          <w:p w14:paraId="26B3FE6A" w14:textId="77777777" w:rsidR="008E2C46" w:rsidRPr="00E728AF" w:rsidRDefault="008E2C46" w:rsidP="00D5644C">
            <w:pPr>
              <w:pStyle w:val="Prrafodelista"/>
              <w:snapToGrid w:val="0"/>
              <w:spacing w:line="276" w:lineRule="auto"/>
              <w:ind w:left="720"/>
              <w:jc w:val="both"/>
              <w:rPr>
                <w:rFonts w:ascii="Trebuchet MS" w:hAnsi="Trebuchet MS" w:cs="Arial"/>
                <w:sz w:val="21"/>
                <w:szCs w:val="21"/>
              </w:rPr>
            </w:pPr>
          </w:p>
          <w:p w14:paraId="6233FB27" w14:textId="77777777" w:rsidR="00895261" w:rsidRPr="00E728AF" w:rsidRDefault="00895261" w:rsidP="00D5644C">
            <w:pPr>
              <w:pStyle w:val="Sinespaciado"/>
              <w:numPr>
                <w:ilvl w:val="0"/>
                <w:numId w:val="36"/>
              </w:numPr>
              <w:suppressAutoHyphens w:val="0"/>
              <w:spacing w:line="276" w:lineRule="auto"/>
              <w:jc w:val="both"/>
              <w:rPr>
                <w:rFonts w:ascii="Trebuchet MS" w:eastAsia="Calibri" w:hAnsi="Trebuchet MS"/>
                <w:b/>
                <w:bCs/>
                <w:sz w:val="21"/>
                <w:szCs w:val="21"/>
              </w:rPr>
            </w:pPr>
            <w:r w:rsidRPr="00E728AF">
              <w:rPr>
                <w:rFonts w:ascii="Trebuchet MS" w:hAnsi="Trebuchet MS"/>
                <w:b/>
                <w:bCs/>
                <w:sz w:val="21"/>
                <w:szCs w:val="21"/>
                <w:lang w:val="es-ES"/>
              </w:rPr>
              <w:t>Presentación y, en su caso, aprobación del orden del día.</w:t>
            </w:r>
          </w:p>
          <w:p w14:paraId="7F36EE6A" w14:textId="77777777" w:rsidR="00895261" w:rsidRPr="00E728AF" w:rsidRDefault="00895261" w:rsidP="00D5644C">
            <w:pPr>
              <w:pStyle w:val="Sinespaciado"/>
              <w:spacing w:line="276" w:lineRule="auto"/>
              <w:ind w:left="720"/>
              <w:jc w:val="both"/>
              <w:rPr>
                <w:rFonts w:ascii="Trebuchet MS" w:eastAsia="Calibri" w:hAnsi="Trebuchet MS"/>
                <w:b/>
                <w:bCs/>
                <w:sz w:val="21"/>
                <w:szCs w:val="21"/>
              </w:rPr>
            </w:pPr>
          </w:p>
          <w:p w14:paraId="5C1239AE" w14:textId="72015BF5" w:rsidR="0016685D" w:rsidRPr="00E728AF" w:rsidRDefault="0016685D" w:rsidP="0016685D">
            <w:pPr>
              <w:pStyle w:val="Sinespaciado"/>
              <w:numPr>
                <w:ilvl w:val="0"/>
                <w:numId w:val="36"/>
              </w:numPr>
              <w:spacing w:line="276" w:lineRule="auto"/>
              <w:jc w:val="both"/>
              <w:rPr>
                <w:rFonts w:ascii="Trebuchet MS" w:eastAsia="Calibri" w:hAnsi="Trebuchet MS" w:cs="Arial"/>
                <w:b/>
                <w:bCs/>
                <w:sz w:val="21"/>
                <w:szCs w:val="21"/>
              </w:rPr>
            </w:pPr>
            <w:r w:rsidRPr="00E728AF">
              <w:rPr>
                <w:rFonts w:ascii="Trebuchet MS" w:eastAsia="Calibri" w:hAnsi="Trebuchet MS" w:cs="Arial"/>
                <w:b/>
                <w:bCs/>
                <w:sz w:val="21"/>
                <w:szCs w:val="21"/>
              </w:rPr>
              <w:t xml:space="preserve">Informe de la presidencia de la Comisión de Seguimiento al Servicio Profesional Electoral Nacional, respecto a la ocupación de plazas vacantes del Servicio Profesional Electoral Nacional, adscritas al Instituto Electoral y de Participación Ciudadana de Estado de Jalisco, mediante la figura de </w:t>
            </w:r>
            <w:proofErr w:type="spellStart"/>
            <w:r w:rsidRPr="00E728AF">
              <w:rPr>
                <w:rFonts w:ascii="Trebuchet MS" w:eastAsia="Calibri" w:hAnsi="Trebuchet MS" w:cs="Arial"/>
                <w:b/>
                <w:bCs/>
                <w:sz w:val="21"/>
                <w:szCs w:val="21"/>
              </w:rPr>
              <w:t>encargaduría</w:t>
            </w:r>
            <w:proofErr w:type="spellEnd"/>
            <w:r w:rsidRPr="00E728AF">
              <w:rPr>
                <w:rFonts w:ascii="Trebuchet MS" w:eastAsia="Calibri" w:hAnsi="Trebuchet MS" w:cs="Arial"/>
                <w:b/>
                <w:bCs/>
                <w:sz w:val="21"/>
                <w:szCs w:val="21"/>
              </w:rPr>
              <w:t xml:space="preserve"> de despacho.</w:t>
            </w:r>
          </w:p>
          <w:p w14:paraId="2D744FA1" w14:textId="77777777" w:rsidR="00F02C05" w:rsidRPr="00E728AF" w:rsidRDefault="00F02C05" w:rsidP="0016685D">
            <w:pPr>
              <w:rPr>
                <w:rFonts w:ascii="Trebuchet MS" w:eastAsia="Calibri" w:hAnsi="Trebuchet MS"/>
                <w:b/>
                <w:bCs/>
                <w:sz w:val="21"/>
                <w:szCs w:val="21"/>
              </w:rPr>
            </w:pPr>
          </w:p>
          <w:p w14:paraId="6ECF7A1F" w14:textId="7EAFD5CA" w:rsidR="0016685D" w:rsidRPr="00E728AF" w:rsidRDefault="0016685D" w:rsidP="0016685D">
            <w:pPr>
              <w:pStyle w:val="Sinespaciado"/>
              <w:numPr>
                <w:ilvl w:val="0"/>
                <w:numId w:val="36"/>
              </w:numPr>
              <w:spacing w:line="276" w:lineRule="auto"/>
              <w:jc w:val="both"/>
              <w:rPr>
                <w:rFonts w:ascii="Trebuchet MS" w:eastAsia="Calibri" w:hAnsi="Trebuchet MS" w:cs="Arial"/>
                <w:b/>
                <w:bCs/>
                <w:sz w:val="21"/>
                <w:szCs w:val="21"/>
              </w:rPr>
            </w:pPr>
            <w:r w:rsidRPr="00E728AF">
              <w:rPr>
                <w:rFonts w:ascii="Trebuchet MS" w:eastAsia="Calibri" w:hAnsi="Trebuchet MS" w:cs="Arial"/>
                <w:b/>
                <w:bCs/>
                <w:sz w:val="21"/>
                <w:szCs w:val="21"/>
              </w:rPr>
              <w:t>Proyecto de acuerdo de la Comisión de Seguimiento al Servicio Profesional Electoral Nacional por el que propone al Consejo General del Instituto Electoral y de Participación Ciudadana del Estado de Jalisco, la designación e incorporación de la persona que resultó ganadora, mediante lista de reserva del Concurso Público 2020 del Sistema de los organismos públicos locales electorales, para ocupar el puesto de Técnica de Participación Ciudadana.</w:t>
            </w:r>
          </w:p>
          <w:p w14:paraId="41C3BBF3" w14:textId="77777777" w:rsidR="00895261" w:rsidRPr="00E728AF" w:rsidRDefault="00895261" w:rsidP="00D5644C">
            <w:pPr>
              <w:pStyle w:val="Prrafodelista"/>
              <w:spacing w:line="276" w:lineRule="auto"/>
              <w:jc w:val="both"/>
              <w:rPr>
                <w:rFonts w:ascii="Trebuchet MS" w:eastAsia="Calibri" w:hAnsi="Trebuchet MS"/>
                <w:b/>
                <w:bCs/>
                <w:sz w:val="21"/>
                <w:szCs w:val="21"/>
              </w:rPr>
            </w:pPr>
          </w:p>
          <w:p w14:paraId="0D0E24E2" w14:textId="77777777" w:rsidR="00C252E4" w:rsidRPr="00E728AF" w:rsidRDefault="00A07E87" w:rsidP="00D5644C">
            <w:pPr>
              <w:pStyle w:val="Prrafodelista"/>
              <w:numPr>
                <w:ilvl w:val="0"/>
                <w:numId w:val="36"/>
              </w:numPr>
              <w:suppressAutoHyphens w:val="0"/>
              <w:spacing w:after="200" w:line="276" w:lineRule="auto"/>
              <w:contextualSpacing/>
              <w:jc w:val="both"/>
              <w:rPr>
                <w:rFonts w:ascii="Trebuchet MS" w:hAnsi="Trebuchet MS" w:cs="Arial"/>
                <w:sz w:val="21"/>
                <w:szCs w:val="21"/>
              </w:rPr>
            </w:pPr>
            <w:r w:rsidRPr="00E728AF">
              <w:rPr>
                <w:rFonts w:ascii="Trebuchet MS" w:hAnsi="Trebuchet MS"/>
                <w:b/>
                <w:bCs/>
                <w:sz w:val="21"/>
                <w:szCs w:val="21"/>
              </w:rPr>
              <w:t>Asuntos generales.</w:t>
            </w:r>
          </w:p>
        </w:tc>
      </w:tr>
    </w:tbl>
    <w:p w14:paraId="72D73E33" w14:textId="77777777" w:rsidR="00E67F8E" w:rsidRPr="00E728AF" w:rsidRDefault="00E67F8E" w:rsidP="00D5644C">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35"/>
        <w:gridCol w:w="4348"/>
      </w:tblGrid>
      <w:tr w:rsidR="00BC538C" w:rsidRPr="00E728AF" w14:paraId="56E02406" w14:textId="77777777" w:rsidTr="00845088">
        <w:trPr>
          <w:trHeight w:val="454"/>
          <w:jc w:val="center"/>
        </w:trPr>
        <w:tc>
          <w:tcPr>
            <w:tcW w:w="5000" w:type="pct"/>
            <w:gridSpan w:val="3"/>
            <w:shd w:val="clear" w:color="auto" w:fill="B2A1C7" w:themeFill="accent4" w:themeFillTint="99"/>
            <w:vAlign w:val="center"/>
          </w:tcPr>
          <w:p w14:paraId="467A24BC" w14:textId="77777777" w:rsidR="003E0039" w:rsidRPr="00E728AF" w:rsidRDefault="003E0039" w:rsidP="00D5644C">
            <w:pPr>
              <w:snapToGrid w:val="0"/>
              <w:spacing w:line="276" w:lineRule="auto"/>
              <w:jc w:val="center"/>
              <w:rPr>
                <w:rFonts w:ascii="Trebuchet MS" w:hAnsi="Trebuchet MS" w:cs="Arial"/>
                <w:b/>
                <w:sz w:val="21"/>
                <w:szCs w:val="21"/>
              </w:rPr>
            </w:pPr>
            <w:bookmarkStart w:id="1" w:name="_Hlk5467353"/>
            <w:r w:rsidRPr="00E728AF">
              <w:rPr>
                <w:rFonts w:ascii="Trebuchet MS" w:hAnsi="Trebuchet MS" w:cs="Arial"/>
                <w:b/>
                <w:sz w:val="21"/>
                <w:szCs w:val="21"/>
              </w:rPr>
              <w:t>DESA</w:t>
            </w:r>
            <w:r w:rsidR="00453E1E" w:rsidRPr="00E728AF">
              <w:rPr>
                <w:rFonts w:ascii="Trebuchet MS" w:hAnsi="Trebuchet MS" w:cs="Arial"/>
                <w:b/>
                <w:sz w:val="21"/>
                <w:szCs w:val="21"/>
              </w:rPr>
              <w:t xml:space="preserve">RROLLO </w:t>
            </w:r>
            <w:r w:rsidRPr="00E728AF">
              <w:rPr>
                <w:rFonts w:ascii="Trebuchet MS" w:hAnsi="Trebuchet MS" w:cs="Arial"/>
                <w:b/>
                <w:sz w:val="21"/>
                <w:szCs w:val="21"/>
              </w:rPr>
              <w:t>DE LA SESIÓN</w:t>
            </w:r>
          </w:p>
        </w:tc>
      </w:tr>
      <w:bookmarkEnd w:id="1"/>
      <w:tr w:rsidR="00BC538C" w:rsidRPr="00E728AF" w14:paraId="0A8082ED" w14:textId="77777777" w:rsidTr="00845088">
        <w:trPr>
          <w:trHeight w:val="454"/>
          <w:jc w:val="center"/>
        </w:trPr>
        <w:tc>
          <w:tcPr>
            <w:tcW w:w="5000" w:type="pct"/>
            <w:gridSpan w:val="3"/>
            <w:shd w:val="clear" w:color="auto" w:fill="B2A1C7" w:themeFill="accent4" w:themeFillTint="99"/>
            <w:vAlign w:val="center"/>
          </w:tcPr>
          <w:p w14:paraId="6FD2F150" w14:textId="77777777" w:rsidR="003E0039" w:rsidRPr="00E728AF" w:rsidRDefault="003E0039" w:rsidP="00D5644C">
            <w:pPr>
              <w:snapToGrid w:val="0"/>
              <w:spacing w:line="276" w:lineRule="auto"/>
              <w:jc w:val="center"/>
              <w:rPr>
                <w:rFonts w:ascii="Trebuchet MS" w:hAnsi="Trebuchet MS" w:cs="Arial"/>
                <w:b/>
                <w:sz w:val="21"/>
                <w:szCs w:val="21"/>
              </w:rPr>
            </w:pPr>
            <w:r w:rsidRPr="00E728AF">
              <w:rPr>
                <w:rFonts w:ascii="Trebuchet MS" w:hAnsi="Trebuchet MS"/>
                <w:b/>
                <w:sz w:val="21"/>
                <w:szCs w:val="21"/>
              </w:rPr>
              <w:t>PARTICIPACIÓN</w:t>
            </w:r>
          </w:p>
        </w:tc>
      </w:tr>
      <w:tr w:rsidR="00855D32" w:rsidRPr="00E728AF" w14:paraId="52807CA8" w14:textId="77777777" w:rsidTr="00D5644C">
        <w:trPr>
          <w:trHeight w:val="454"/>
          <w:jc w:val="center"/>
        </w:trPr>
        <w:tc>
          <w:tcPr>
            <w:tcW w:w="968" w:type="pct"/>
            <w:vAlign w:val="center"/>
          </w:tcPr>
          <w:p w14:paraId="7F2B711F"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Zoad Jeanine García González</w:t>
            </w:r>
          </w:p>
        </w:tc>
        <w:tc>
          <w:tcPr>
            <w:tcW w:w="4032" w:type="pct"/>
            <w:gridSpan w:val="2"/>
            <w:vAlign w:val="center"/>
          </w:tcPr>
          <w:p w14:paraId="762A38C3" w14:textId="527127D0" w:rsidR="00950827" w:rsidRPr="00E728AF" w:rsidRDefault="00855D32" w:rsidP="00855D32">
            <w:pPr>
              <w:spacing w:line="276" w:lineRule="auto"/>
              <w:jc w:val="both"/>
              <w:rPr>
                <w:rFonts w:ascii="Trebuchet MS" w:hAnsi="Trebuchet MS" w:cs="Arial"/>
                <w:color w:val="000000" w:themeColor="text1"/>
                <w:sz w:val="21"/>
                <w:szCs w:val="21"/>
              </w:rPr>
            </w:pPr>
            <w:r w:rsidRPr="00E728AF">
              <w:rPr>
                <w:rFonts w:ascii="Trebuchet MS" w:hAnsi="Trebuchet MS" w:cs="Arial"/>
                <w:sz w:val="21"/>
                <w:szCs w:val="21"/>
              </w:rPr>
              <w:t xml:space="preserve">Manifiesta: “Buenos días a las consejeras integrantes de la Comisión de  Seguimiento al Servicio Profesional Electoral Nacional del Instituto Electoral y de Participación Ciudadana del Estado de Jalisco, que nos acompañan en esta videoconferencia el día de hoy, en los términos de la convocatoria de fecha </w:t>
            </w:r>
            <w:r w:rsidRPr="00E728AF">
              <w:rPr>
                <w:rFonts w:ascii="Trebuchet MS" w:hAnsi="Trebuchet MS" w:cs="Arial"/>
                <w:color w:val="000000" w:themeColor="text1"/>
                <w:sz w:val="21"/>
                <w:szCs w:val="21"/>
              </w:rPr>
              <w:t xml:space="preserve">10 de marzo de 2021 </w:t>
            </w:r>
            <w:r w:rsidRPr="00E728AF">
              <w:rPr>
                <w:rFonts w:ascii="Trebuchet MS" w:hAnsi="Trebuchet MS" w:cs="Arial"/>
                <w:sz w:val="21"/>
                <w:szCs w:val="21"/>
              </w:rPr>
              <w:t>y, siendo las 09:</w:t>
            </w:r>
            <w:r w:rsidRPr="00E728AF">
              <w:rPr>
                <w:rFonts w:ascii="Trebuchet MS" w:hAnsi="Trebuchet MS" w:cs="Arial"/>
                <w:color w:val="000000" w:themeColor="text1"/>
                <w:sz w:val="21"/>
                <w:szCs w:val="21"/>
              </w:rPr>
              <w:t xml:space="preserve">09 </w:t>
            </w:r>
            <w:r w:rsidRPr="00E728AF">
              <w:rPr>
                <w:rFonts w:ascii="Trebuchet MS" w:hAnsi="Trebuchet MS" w:cs="Arial"/>
                <w:sz w:val="21"/>
                <w:szCs w:val="21"/>
              </w:rPr>
              <w:t xml:space="preserve">nueve horas con </w:t>
            </w:r>
            <w:r w:rsidRPr="00E728AF">
              <w:rPr>
                <w:rFonts w:ascii="Trebuchet MS" w:hAnsi="Trebuchet MS" w:cs="Arial"/>
                <w:color w:val="000000" w:themeColor="text1"/>
                <w:sz w:val="21"/>
                <w:szCs w:val="21"/>
              </w:rPr>
              <w:t>nueve</w:t>
            </w:r>
            <w:r w:rsidRPr="00E728AF">
              <w:rPr>
                <w:rFonts w:ascii="Trebuchet MS" w:hAnsi="Trebuchet MS" w:cs="Arial"/>
                <w:color w:val="FF0000"/>
                <w:sz w:val="21"/>
                <w:szCs w:val="21"/>
              </w:rPr>
              <w:t xml:space="preserve"> </w:t>
            </w:r>
            <w:r w:rsidRPr="00E728AF">
              <w:rPr>
                <w:rFonts w:ascii="Trebuchet MS" w:hAnsi="Trebuchet MS" w:cs="Arial"/>
                <w:sz w:val="21"/>
                <w:szCs w:val="21"/>
              </w:rPr>
              <w:t xml:space="preserve">minutos del día </w:t>
            </w:r>
            <w:r w:rsidRPr="00E728AF">
              <w:rPr>
                <w:rFonts w:ascii="Trebuchet MS" w:hAnsi="Trebuchet MS" w:cs="Arial"/>
                <w:color w:val="000000" w:themeColor="text1"/>
                <w:sz w:val="21"/>
                <w:szCs w:val="21"/>
              </w:rPr>
              <w:t xml:space="preserve">11 de marzo </w:t>
            </w:r>
            <w:r w:rsidRPr="00E728AF">
              <w:rPr>
                <w:rFonts w:ascii="Trebuchet MS" w:hAnsi="Trebuchet MS" w:cs="Arial"/>
                <w:sz w:val="21"/>
                <w:szCs w:val="21"/>
              </w:rPr>
              <w:t xml:space="preserve">del año en curso, iniciamos la </w:t>
            </w:r>
            <w:r w:rsidRPr="00E728AF">
              <w:rPr>
                <w:rFonts w:ascii="Trebuchet MS" w:hAnsi="Trebuchet MS" w:cs="Arial"/>
                <w:b/>
                <w:bCs/>
                <w:color w:val="000000" w:themeColor="text1"/>
                <w:sz w:val="21"/>
                <w:szCs w:val="21"/>
              </w:rPr>
              <w:t xml:space="preserve">tercera </w:t>
            </w:r>
            <w:r w:rsidRPr="00E728AF">
              <w:rPr>
                <w:rFonts w:ascii="Trebuchet MS" w:hAnsi="Trebuchet MS" w:cs="Arial"/>
                <w:b/>
                <w:sz w:val="21"/>
                <w:szCs w:val="21"/>
              </w:rPr>
              <w:t>sesión ordinaria</w:t>
            </w:r>
            <w:r w:rsidRPr="00E728AF">
              <w:rPr>
                <w:rFonts w:ascii="Trebuchet MS" w:hAnsi="Trebuchet MS" w:cs="Arial"/>
                <w:sz w:val="21"/>
                <w:szCs w:val="21"/>
              </w:rPr>
              <w:t xml:space="preserve"> a la que fuimos debidamente </w:t>
            </w:r>
            <w:r w:rsidRPr="00E728AF">
              <w:rPr>
                <w:rFonts w:ascii="Trebuchet MS" w:hAnsi="Trebuchet MS" w:cs="Arial"/>
                <w:color w:val="000000" w:themeColor="text1"/>
                <w:sz w:val="21"/>
                <w:szCs w:val="21"/>
              </w:rPr>
              <w:t>convoc</w:t>
            </w:r>
            <w:r w:rsidR="00950827" w:rsidRPr="00E728AF">
              <w:rPr>
                <w:rFonts w:ascii="Trebuchet MS" w:hAnsi="Trebuchet MS" w:cs="Arial"/>
                <w:color w:val="000000" w:themeColor="text1"/>
                <w:sz w:val="21"/>
                <w:szCs w:val="21"/>
              </w:rPr>
              <w:t>adas y convocados, saludo tambié</w:t>
            </w:r>
            <w:r w:rsidRPr="00E728AF">
              <w:rPr>
                <w:rFonts w:ascii="Trebuchet MS" w:hAnsi="Trebuchet MS" w:cs="Arial"/>
                <w:color w:val="000000" w:themeColor="text1"/>
                <w:sz w:val="21"/>
                <w:szCs w:val="21"/>
              </w:rPr>
              <w:t xml:space="preserve">n, al </w:t>
            </w:r>
            <w:r w:rsidRPr="00E728AF">
              <w:rPr>
                <w:rFonts w:ascii="Trebuchet MS" w:hAnsi="Trebuchet MS" w:cs="Arial"/>
                <w:sz w:val="21"/>
                <w:szCs w:val="21"/>
              </w:rPr>
              <w:t xml:space="preserve">secretario </w:t>
            </w:r>
            <w:r w:rsidR="00950827" w:rsidRPr="00E728AF">
              <w:rPr>
                <w:rFonts w:ascii="Trebuchet MS" w:hAnsi="Trebuchet MS" w:cs="Arial"/>
                <w:sz w:val="21"/>
                <w:szCs w:val="21"/>
              </w:rPr>
              <w:t>técnico</w:t>
            </w:r>
            <w:r w:rsidR="00AC2B39" w:rsidRPr="00E728AF">
              <w:rPr>
                <w:rFonts w:ascii="Trebuchet MS" w:hAnsi="Trebuchet MS" w:cs="Arial"/>
                <w:color w:val="000000" w:themeColor="text1"/>
                <w:sz w:val="21"/>
                <w:szCs w:val="21"/>
              </w:rPr>
              <w:t xml:space="preserve">, por supuesto </w:t>
            </w:r>
            <w:r w:rsidRPr="00E728AF">
              <w:rPr>
                <w:rFonts w:ascii="Trebuchet MS" w:hAnsi="Trebuchet MS" w:cs="Arial"/>
                <w:color w:val="000000" w:themeColor="text1"/>
                <w:sz w:val="21"/>
                <w:szCs w:val="21"/>
              </w:rPr>
              <w:t xml:space="preserve">y, saludo al </w:t>
            </w:r>
            <w:r w:rsidR="00950827" w:rsidRPr="00E728AF">
              <w:rPr>
                <w:rFonts w:ascii="Trebuchet MS" w:hAnsi="Trebuchet MS" w:cs="Arial"/>
                <w:color w:val="000000" w:themeColor="text1"/>
                <w:sz w:val="21"/>
                <w:szCs w:val="21"/>
              </w:rPr>
              <w:t xml:space="preserve">licenciado </w:t>
            </w:r>
            <w:r w:rsidRPr="00E728AF">
              <w:rPr>
                <w:rFonts w:ascii="Trebuchet MS" w:hAnsi="Trebuchet MS" w:cs="Arial"/>
                <w:color w:val="000000" w:themeColor="text1"/>
                <w:sz w:val="21"/>
                <w:szCs w:val="21"/>
              </w:rPr>
              <w:t xml:space="preserve">Hugo Pulido, quien funge como </w:t>
            </w:r>
            <w:r w:rsidR="00D53D53" w:rsidRPr="00E728AF">
              <w:rPr>
                <w:rFonts w:ascii="Trebuchet MS" w:hAnsi="Trebuchet MS" w:cs="Arial"/>
                <w:color w:val="000000" w:themeColor="text1"/>
                <w:sz w:val="21"/>
                <w:szCs w:val="21"/>
              </w:rPr>
              <w:t>ó</w:t>
            </w:r>
            <w:r w:rsidRPr="00E728AF">
              <w:rPr>
                <w:rFonts w:ascii="Trebuchet MS" w:hAnsi="Trebuchet MS" w:cs="Arial"/>
                <w:color w:val="000000" w:themeColor="text1"/>
                <w:sz w:val="21"/>
                <w:szCs w:val="21"/>
              </w:rPr>
              <w:t>rgano de enla</w:t>
            </w:r>
            <w:r w:rsidR="00D53D53" w:rsidRPr="00E728AF">
              <w:rPr>
                <w:rFonts w:ascii="Trebuchet MS" w:hAnsi="Trebuchet MS" w:cs="Arial"/>
                <w:color w:val="000000" w:themeColor="text1"/>
                <w:sz w:val="21"/>
                <w:szCs w:val="21"/>
              </w:rPr>
              <w:t>c</w:t>
            </w:r>
            <w:r w:rsidRPr="00E728AF">
              <w:rPr>
                <w:rFonts w:ascii="Trebuchet MS" w:hAnsi="Trebuchet MS" w:cs="Arial"/>
                <w:color w:val="000000" w:themeColor="text1"/>
                <w:sz w:val="21"/>
                <w:szCs w:val="21"/>
              </w:rPr>
              <w:t>e</w:t>
            </w:r>
            <w:r w:rsidR="00950827" w:rsidRPr="00E728AF">
              <w:rPr>
                <w:rFonts w:ascii="Trebuchet MS" w:hAnsi="Trebuchet MS" w:cs="Arial"/>
                <w:color w:val="000000" w:themeColor="text1"/>
                <w:sz w:val="21"/>
                <w:szCs w:val="21"/>
              </w:rPr>
              <w:t xml:space="preserve"> del Servicio Profesional y, qu</w:t>
            </w:r>
            <w:r w:rsidRPr="00E728AF">
              <w:rPr>
                <w:rFonts w:ascii="Trebuchet MS" w:hAnsi="Trebuchet MS" w:cs="Arial"/>
                <w:color w:val="000000" w:themeColor="text1"/>
                <w:sz w:val="21"/>
                <w:szCs w:val="21"/>
              </w:rPr>
              <w:t>e</w:t>
            </w:r>
            <w:r w:rsidR="00950827" w:rsidRPr="00E728AF">
              <w:rPr>
                <w:rFonts w:ascii="Trebuchet MS" w:hAnsi="Trebuchet MS" w:cs="Arial"/>
                <w:color w:val="000000" w:themeColor="text1"/>
                <w:sz w:val="21"/>
                <w:szCs w:val="21"/>
              </w:rPr>
              <w:t xml:space="preserve"> nos acompaña en este momento.”</w:t>
            </w:r>
          </w:p>
          <w:p w14:paraId="7830E68D" w14:textId="77777777" w:rsidR="00950827" w:rsidRPr="00E728AF" w:rsidRDefault="00950827" w:rsidP="00855D32">
            <w:pPr>
              <w:spacing w:line="276" w:lineRule="auto"/>
              <w:jc w:val="both"/>
              <w:rPr>
                <w:rFonts w:ascii="Trebuchet MS" w:hAnsi="Trebuchet MS" w:cs="Arial"/>
                <w:color w:val="000000" w:themeColor="text1"/>
                <w:sz w:val="21"/>
                <w:szCs w:val="21"/>
              </w:rPr>
            </w:pPr>
          </w:p>
          <w:p w14:paraId="24D05C72" w14:textId="1F246631" w:rsidR="00855D32" w:rsidRPr="00E728AF" w:rsidRDefault="00950827" w:rsidP="00855D32">
            <w:pPr>
              <w:spacing w:line="276" w:lineRule="auto"/>
              <w:jc w:val="both"/>
              <w:rPr>
                <w:rFonts w:ascii="Trebuchet MS" w:hAnsi="Trebuchet MS" w:cs="Arial"/>
                <w:sz w:val="21"/>
                <w:szCs w:val="21"/>
              </w:rPr>
            </w:pPr>
            <w:r w:rsidRPr="00E728AF">
              <w:rPr>
                <w:rFonts w:ascii="Trebuchet MS" w:hAnsi="Trebuchet MS" w:cs="Arial"/>
                <w:color w:val="000000" w:themeColor="text1"/>
                <w:sz w:val="21"/>
                <w:szCs w:val="21"/>
              </w:rPr>
              <w:t>Agrega: “</w:t>
            </w:r>
            <w:r w:rsidR="00855D32" w:rsidRPr="00E728AF">
              <w:rPr>
                <w:rFonts w:ascii="Trebuchet MS" w:hAnsi="Trebuchet MS" w:cs="Arial"/>
                <w:color w:val="000000" w:themeColor="text1"/>
                <w:sz w:val="21"/>
                <w:szCs w:val="21"/>
              </w:rPr>
              <w:t>Establecido lo anterior, le solicito al secretario técnico verifique la asistencia y si hay quórum, haga la dec</w:t>
            </w:r>
            <w:r w:rsidR="00D53D53" w:rsidRPr="00E728AF">
              <w:rPr>
                <w:rFonts w:ascii="Trebuchet MS" w:hAnsi="Trebuchet MS" w:cs="Arial"/>
                <w:color w:val="000000" w:themeColor="text1"/>
                <w:sz w:val="21"/>
                <w:szCs w:val="21"/>
              </w:rPr>
              <w:t>l</w:t>
            </w:r>
            <w:r w:rsidR="00855D32" w:rsidRPr="00E728AF">
              <w:rPr>
                <w:rFonts w:ascii="Trebuchet MS" w:hAnsi="Trebuchet MS" w:cs="Arial"/>
                <w:color w:val="000000" w:themeColor="text1"/>
                <w:sz w:val="21"/>
                <w:szCs w:val="21"/>
              </w:rPr>
              <w:t>aratoria correspondiente.”</w:t>
            </w:r>
          </w:p>
          <w:p w14:paraId="09992080" w14:textId="3D8FFD32" w:rsidR="00855D32" w:rsidRPr="00E728AF" w:rsidRDefault="00855D32" w:rsidP="00855D32">
            <w:pPr>
              <w:spacing w:line="276" w:lineRule="auto"/>
              <w:jc w:val="both"/>
              <w:rPr>
                <w:rFonts w:ascii="Trebuchet MS" w:hAnsi="Trebuchet MS"/>
                <w:sz w:val="21"/>
                <w:szCs w:val="21"/>
              </w:rPr>
            </w:pPr>
          </w:p>
        </w:tc>
      </w:tr>
      <w:tr w:rsidR="00855D32" w:rsidRPr="00E728AF" w14:paraId="0F872DD8" w14:textId="77777777" w:rsidTr="00D5644C">
        <w:trPr>
          <w:trHeight w:val="454"/>
          <w:jc w:val="center"/>
        </w:trPr>
        <w:tc>
          <w:tcPr>
            <w:tcW w:w="968" w:type="pct"/>
            <w:vAlign w:val="center"/>
          </w:tcPr>
          <w:p w14:paraId="263B0EAD"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bCs/>
                <w:sz w:val="21"/>
                <w:szCs w:val="21"/>
              </w:rPr>
              <w:lastRenderedPageBreak/>
              <w:t>Secretario Técnico</w:t>
            </w:r>
          </w:p>
        </w:tc>
        <w:tc>
          <w:tcPr>
            <w:tcW w:w="4032" w:type="pct"/>
            <w:gridSpan w:val="2"/>
            <w:vAlign w:val="center"/>
          </w:tcPr>
          <w:p w14:paraId="12E53BF5" w14:textId="60A00F68" w:rsidR="00855D32" w:rsidRPr="00E728AF" w:rsidRDefault="00855D32" w:rsidP="00855D32">
            <w:pPr>
              <w:pStyle w:val="Sinespaciado"/>
              <w:spacing w:line="276" w:lineRule="auto"/>
              <w:jc w:val="both"/>
              <w:rPr>
                <w:rFonts w:ascii="Trebuchet MS" w:eastAsia="Calibri" w:hAnsi="Trebuchet MS" w:cs="Arial"/>
                <w:color w:val="FF0000"/>
                <w:sz w:val="21"/>
                <w:szCs w:val="21"/>
              </w:rPr>
            </w:pPr>
            <w:r w:rsidRPr="00E728AF">
              <w:rPr>
                <w:rFonts w:ascii="Trebuchet MS" w:hAnsi="Trebuchet MS" w:cs="Arial"/>
                <w:sz w:val="21"/>
                <w:szCs w:val="21"/>
              </w:rPr>
              <w:t>Expresa: “</w:t>
            </w:r>
            <w:r w:rsidRPr="00E728AF">
              <w:rPr>
                <w:rFonts w:ascii="Trebuchet MS" w:hAnsi="Trebuchet MS"/>
                <w:sz w:val="21"/>
                <w:szCs w:val="21"/>
              </w:rPr>
              <w:t>Claro que si consejera presidenta</w:t>
            </w:r>
            <w:r w:rsidRPr="00E728AF">
              <w:rPr>
                <w:rFonts w:ascii="Trebuchet MS" w:hAnsi="Trebuchet MS"/>
                <w:color w:val="000000" w:themeColor="text1"/>
                <w:sz w:val="21"/>
                <w:szCs w:val="21"/>
              </w:rPr>
              <w:t xml:space="preserve">, buenos días a todas, al encargado del </w:t>
            </w:r>
            <w:r w:rsidR="00D53D53" w:rsidRPr="00E728AF">
              <w:rPr>
                <w:rFonts w:ascii="Trebuchet MS" w:hAnsi="Trebuchet MS"/>
                <w:color w:val="000000" w:themeColor="text1"/>
                <w:sz w:val="21"/>
                <w:szCs w:val="21"/>
              </w:rPr>
              <w:t>ó</w:t>
            </w:r>
            <w:r w:rsidRPr="00E728AF">
              <w:rPr>
                <w:rFonts w:ascii="Trebuchet MS" w:hAnsi="Trebuchet MS"/>
                <w:color w:val="000000" w:themeColor="text1"/>
                <w:sz w:val="21"/>
                <w:szCs w:val="21"/>
              </w:rPr>
              <w:t>rgano de enla</w:t>
            </w:r>
            <w:r w:rsidR="00D53D53" w:rsidRPr="00E728AF">
              <w:rPr>
                <w:rFonts w:ascii="Trebuchet MS" w:hAnsi="Trebuchet MS"/>
                <w:color w:val="000000" w:themeColor="text1"/>
                <w:sz w:val="21"/>
                <w:szCs w:val="21"/>
              </w:rPr>
              <w:t>c</w:t>
            </w:r>
            <w:r w:rsidRPr="00E728AF">
              <w:rPr>
                <w:rFonts w:ascii="Trebuchet MS" w:hAnsi="Trebuchet MS"/>
                <w:color w:val="000000" w:themeColor="text1"/>
                <w:sz w:val="21"/>
                <w:szCs w:val="21"/>
              </w:rPr>
              <w:t xml:space="preserve">e con el </w:t>
            </w:r>
            <w:r w:rsidR="00D53D53" w:rsidRPr="00E728AF">
              <w:rPr>
                <w:rFonts w:ascii="Trebuchet MS" w:hAnsi="Trebuchet MS"/>
                <w:color w:val="000000" w:themeColor="text1"/>
                <w:sz w:val="21"/>
                <w:szCs w:val="21"/>
              </w:rPr>
              <w:t>SPEN</w:t>
            </w:r>
            <w:r w:rsidRPr="00E728AF">
              <w:rPr>
                <w:rFonts w:ascii="Trebuchet MS" w:hAnsi="Trebuchet MS"/>
                <w:color w:val="000000" w:themeColor="text1"/>
                <w:sz w:val="21"/>
                <w:szCs w:val="21"/>
              </w:rPr>
              <w:t xml:space="preserve"> y, en atenci</w:t>
            </w:r>
            <w:r w:rsidR="00D53D53" w:rsidRPr="00E728AF">
              <w:rPr>
                <w:rFonts w:ascii="Trebuchet MS" w:hAnsi="Trebuchet MS"/>
                <w:color w:val="000000" w:themeColor="text1"/>
                <w:sz w:val="21"/>
                <w:szCs w:val="21"/>
              </w:rPr>
              <w:t>ó</w:t>
            </w:r>
            <w:r w:rsidRPr="00E728AF">
              <w:rPr>
                <w:rFonts w:ascii="Trebuchet MS" w:hAnsi="Trebuchet MS"/>
                <w:color w:val="000000" w:themeColor="text1"/>
                <w:sz w:val="21"/>
                <w:szCs w:val="21"/>
              </w:rPr>
              <w:t>n a lo solicitado por la consejera presidenta, doy cuenta que mediante mensaje enviado a los correos institucionales de las consejeras electorales integrantes de la comisión,</w:t>
            </w:r>
            <w:r w:rsidR="00D53D53" w:rsidRPr="00E728AF">
              <w:rPr>
                <w:rFonts w:ascii="Trebuchet MS" w:hAnsi="Trebuchet MS"/>
                <w:color w:val="000000" w:themeColor="text1"/>
                <w:sz w:val="21"/>
                <w:szCs w:val="21"/>
              </w:rPr>
              <w:t xml:space="preserve"> </w:t>
            </w:r>
            <w:r w:rsidR="00950827" w:rsidRPr="00E728AF">
              <w:rPr>
                <w:rFonts w:ascii="Trebuchet MS" w:hAnsi="Trebuchet MS"/>
                <w:color w:val="000000" w:themeColor="text1"/>
                <w:sz w:val="21"/>
                <w:szCs w:val="21"/>
              </w:rPr>
              <w:t>así como, al</w:t>
            </w:r>
            <w:r w:rsidRPr="00E728AF">
              <w:rPr>
                <w:rFonts w:ascii="Trebuchet MS" w:hAnsi="Trebuchet MS"/>
                <w:color w:val="000000" w:themeColor="text1"/>
                <w:sz w:val="21"/>
                <w:szCs w:val="21"/>
              </w:rPr>
              <w:t xml:space="preserve"> titular del Órgano de Enlace con el Servicio Profesional Electoral Nacional, </w:t>
            </w:r>
            <w:r w:rsidRPr="00E728AF">
              <w:rPr>
                <w:rFonts w:ascii="Trebuchet MS" w:eastAsia="Calibri" w:hAnsi="Trebuchet MS" w:cs="Arial"/>
                <w:color w:val="000000" w:themeColor="text1"/>
                <w:sz w:val="21"/>
                <w:szCs w:val="21"/>
              </w:rPr>
              <w:t xml:space="preserve">el día 10 de marzo del año en curso, se les convocó oportunamente a las consejeras integrantes de </w:t>
            </w:r>
            <w:r w:rsidR="004D16F7" w:rsidRPr="00E728AF">
              <w:rPr>
                <w:rFonts w:ascii="Trebuchet MS" w:eastAsia="Calibri" w:hAnsi="Trebuchet MS" w:cs="Arial"/>
                <w:color w:val="000000" w:themeColor="text1"/>
                <w:sz w:val="21"/>
                <w:szCs w:val="21"/>
              </w:rPr>
              <w:t xml:space="preserve">la </w:t>
            </w:r>
            <w:r w:rsidRPr="00E728AF">
              <w:rPr>
                <w:rFonts w:ascii="Trebuchet MS" w:eastAsia="Calibri" w:hAnsi="Trebuchet MS" w:cs="Arial"/>
                <w:color w:val="000000" w:themeColor="text1"/>
                <w:sz w:val="21"/>
                <w:szCs w:val="21"/>
              </w:rPr>
              <w:t>Comisión, habiéndose adjuntado los archivos digitales del orden del día</w:t>
            </w:r>
            <w:r w:rsidRPr="00E728AF">
              <w:rPr>
                <w:rFonts w:ascii="Trebuchet MS" w:hAnsi="Trebuchet MS" w:cs="Arial"/>
                <w:color w:val="000000" w:themeColor="text1"/>
                <w:sz w:val="21"/>
                <w:szCs w:val="21"/>
              </w:rPr>
              <w:t xml:space="preserve"> </w:t>
            </w:r>
            <w:r w:rsidRPr="00E728AF">
              <w:rPr>
                <w:rFonts w:ascii="Trebuchet MS" w:eastAsia="Calibri" w:hAnsi="Trebuchet MS" w:cs="Arial"/>
                <w:color w:val="000000" w:themeColor="text1"/>
                <w:sz w:val="21"/>
                <w:szCs w:val="21"/>
              </w:rPr>
              <w:t>y de los documentos relacionados con los asuntos a desahogar en la presente sesión.</w:t>
            </w:r>
            <w:r w:rsidR="00A507AB" w:rsidRPr="00E728AF">
              <w:rPr>
                <w:rFonts w:ascii="Trebuchet MS" w:eastAsia="Calibri" w:hAnsi="Trebuchet MS" w:cs="Arial"/>
                <w:color w:val="000000" w:themeColor="text1"/>
                <w:sz w:val="21"/>
                <w:szCs w:val="21"/>
              </w:rPr>
              <w:t>”</w:t>
            </w:r>
          </w:p>
          <w:p w14:paraId="7F39F37A" w14:textId="77777777" w:rsidR="00855D32" w:rsidRPr="00E728AF" w:rsidRDefault="00855D32" w:rsidP="00855D32">
            <w:pPr>
              <w:pStyle w:val="Sinespaciado"/>
              <w:spacing w:line="276" w:lineRule="auto"/>
              <w:jc w:val="both"/>
              <w:rPr>
                <w:rFonts w:ascii="Trebuchet MS" w:eastAsia="Calibri" w:hAnsi="Trebuchet MS" w:cs="Arial"/>
                <w:sz w:val="21"/>
                <w:szCs w:val="21"/>
              </w:rPr>
            </w:pPr>
          </w:p>
          <w:p w14:paraId="6D3E887A" w14:textId="77777777" w:rsidR="00855D32" w:rsidRPr="00E728AF" w:rsidRDefault="00855D32" w:rsidP="00855D32">
            <w:pPr>
              <w:spacing w:line="276" w:lineRule="auto"/>
              <w:jc w:val="both"/>
              <w:rPr>
                <w:rFonts w:ascii="Trebuchet MS" w:hAnsi="Trebuchet MS"/>
                <w:b/>
                <w:bCs/>
                <w:sz w:val="21"/>
                <w:szCs w:val="21"/>
              </w:rPr>
            </w:pPr>
            <w:r w:rsidRPr="00E728AF">
              <w:rPr>
                <w:rFonts w:ascii="Trebuchet MS" w:hAnsi="Trebuchet MS"/>
                <w:b/>
                <w:bCs/>
                <w:sz w:val="21"/>
                <w:szCs w:val="21"/>
              </w:rPr>
              <w:t>Se encuentran presentes siguiendo esta videoconferencia:</w:t>
            </w:r>
          </w:p>
          <w:p w14:paraId="1306A596" w14:textId="77777777" w:rsidR="00855D32" w:rsidRPr="00E728AF" w:rsidRDefault="00855D32" w:rsidP="00855D32">
            <w:pPr>
              <w:spacing w:line="276" w:lineRule="auto"/>
              <w:jc w:val="both"/>
              <w:rPr>
                <w:rFonts w:ascii="Trebuchet MS" w:hAnsi="Trebuchet MS"/>
                <w:sz w:val="21"/>
                <w:szCs w:val="21"/>
              </w:rPr>
            </w:pPr>
          </w:p>
          <w:tbl>
            <w:tblPr>
              <w:tblStyle w:val="Tablaconcuadrcula"/>
              <w:tblW w:w="6938" w:type="dxa"/>
              <w:jc w:val="center"/>
              <w:tblLayout w:type="fixed"/>
              <w:tblLook w:val="04A0" w:firstRow="1" w:lastRow="0" w:firstColumn="1" w:lastColumn="0" w:noHBand="0" w:noVBand="1"/>
            </w:tblPr>
            <w:tblGrid>
              <w:gridCol w:w="3617"/>
              <w:gridCol w:w="3321"/>
            </w:tblGrid>
            <w:tr w:rsidR="00855D32" w:rsidRPr="00E728AF" w14:paraId="426A0A81" w14:textId="77777777" w:rsidTr="001F19E9">
              <w:trPr>
                <w:trHeight w:val="457"/>
                <w:jc w:val="center"/>
              </w:trPr>
              <w:tc>
                <w:tcPr>
                  <w:tcW w:w="3617" w:type="dxa"/>
                  <w:vAlign w:val="center"/>
                </w:tcPr>
                <w:p w14:paraId="010B2950"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Lic. Brenda Judith Serafín Morfín</w:t>
                  </w:r>
                </w:p>
              </w:tc>
              <w:tc>
                <w:tcPr>
                  <w:tcW w:w="3321" w:type="dxa"/>
                  <w:vAlign w:val="center"/>
                </w:tcPr>
                <w:p w14:paraId="243C8FEC"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Consejera electoral integrante</w:t>
                  </w:r>
                </w:p>
              </w:tc>
            </w:tr>
            <w:tr w:rsidR="00855D32" w:rsidRPr="00E728AF" w14:paraId="2A4CDFF8" w14:textId="77777777" w:rsidTr="001F19E9">
              <w:trPr>
                <w:trHeight w:val="457"/>
                <w:jc w:val="center"/>
              </w:trPr>
              <w:tc>
                <w:tcPr>
                  <w:tcW w:w="3617" w:type="dxa"/>
                  <w:vAlign w:val="center"/>
                </w:tcPr>
                <w:p w14:paraId="7921DDED"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Mtra. Silvia Guadalupe Bustos Vásquez</w:t>
                  </w:r>
                </w:p>
              </w:tc>
              <w:tc>
                <w:tcPr>
                  <w:tcW w:w="3321" w:type="dxa"/>
                  <w:vAlign w:val="center"/>
                </w:tcPr>
                <w:p w14:paraId="234BB433"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Consejera electoral integrante</w:t>
                  </w:r>
                </w:p>
              </w:tc>
            </w:tr>
            <w:tr w:rsidR="00855D32" w:rsidRPr="00E728AF" w14:paraId="4C7710F2" w14:textId="77777777" w:rsidTr="001F19E9">
              <w:trPr>
                <w:trHeight w:val="457"/>
                <w:jc w:val="center"/>
              </w:trPr>
              <w:tc>
                <w:tcPr>
                  <w:tcW w:w="3617" w:type="dxa"/>
                  <w:vAlign w:val="center"/>
                </w:tcPr>
                <w:p w14:paraId="623905F5" w14:textId="75BA3D00"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 xml:space="preserve">Lic. </w:t>
                  </w:r>
                  <w:proofErr w:type="spellStart"/>
                  <w:r w:rsidRPr="00E728AF">
                    <w:rPr>
                      <w:rFonts w:ascii="Trebuchet MS" w:hAnsi="Trebuchet MS"/>
                      <w:sz w:val="21"/>
                      <w:szCs w:val="21"/>
                    </w:rPr>
                    <w:t>Zoad</w:t>
                  </w:r>
                  <w:proofErr w:type="spellEnd"/>
                  <w:r w:rsidRPr="00E728AF">
                    <w:rPr>
                      <w:rFonts w:ascii="Trebuchet MS" w:hAnsi="Trebuchet MS"/>
                      <w:sz w:val="21"/>
                      <w:szCs w:val="21"/>
                    </w:rPr>
                    <w:t xml:space="preserve"> </w:t>
                  </w:r>
                  <w:proofErr w:type="spellStart"/>
                  <w:r w:rsidRPr="00E728AF">
                    <w:rPr>
                      <w:rFonts w:ascii="Trebuchet MS" w:hAnsi="Trebuchet MS"/>
                      <w:sz w:val="21"/>
                      <w:szCs w:val="21"/>
                    </w:rPr>
                    <w:t>Jeanin</w:t>
                  </w:r>
                  <w:r w:rsidR="00CA6116">
                    <w:rPr>
                      <w:rFonts w:ascii="Trebuchet MS" w:hAnsi="Trebuchet MS"/>
                      <w:sz w:val="21"/>
                      <w:szCs w:val="21"/>
                    </w:rPr>
                    <w:t>e</w:t>
                  </w:r>
                  <w:proofErr w:type="spellEnd"/>
                  <w:r w:rsidRPr="00E728AF">
                    <w:rPr>
                      <w:rFonts w:ascii="Trebuchet MS" w:hAnsi="Trebuchet MS"/>
                      <w:sz w:val="21"/>
                      <w:szCs w:val="21"/>
                    </w:rPr>
                    <w:t xml:space="preserve"> García González</w:t>
                  </w:r>
                </w:p>
              </w:tc>
              <w:tc>
                <w:tcPr>
                  <w:tcW w:w="3321" w:type="dxa"/>
                  <w:vAlign w:val="center"/>
                </w:tcPr>
                <w:p w14:paraId="40A6722D"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Consejera electoral presidenta de la Comisión</w:t>
                  </w:r>
                </w:p>
              </w:tc>
            </w:tr>
            <w:tr w:rsidR="00855D32" w:rsidRPr="00E728AF" w14:paraId="657F7E7B" w14:textId="77777777" w:rsidTr="001F19E9">
              <w:trPr>
                <w:trHeight w:val="457"/>
                <w:jc w:val="center"/>
              </w:trPr>
              <w:tc>
                <w:tcPr>
                  <w:tcW w:w="3617" w:type="dxa"/>
                  <w:vAlign w:val="center"/>
                </w:tcPr>
                <w:p w14:paraId="0ED203A3"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Lic. Hugo Pulido Maciel</w:t>
                  </w:r>
                </w:p>
              </w:tc>
              <w:tc>
                <w:tcPr>
                  <w:tcW w:w="3321" w:type="dxa"/>
                  <w:vAlign w:val="center"/>
                </w:tcPr>
                <w:p w14:paraId="29E23106" w14:textId="37F6F6BC" w:rsidR="00855D32" w:rsidRPr="00E728AF" w:rsidRDefault="00E728AF" w:rsidP="00855D32">
                  <w:pPr>
                    <w:spacing w:line="276" w:lineRule="auto"/>
                    <w:rPr>
                      <w:rFonts w:ascii="Trebuchet MS" w:hAnsi="Trebuchet MS"/>
                      <w:sz w:val="21"/>
                      <w:szCs w:val="21"/>
                    </w:rPr>
                  </w:pPr>
                  <w:r w:rsidRPr="00E728AF">
                    <w:rPr>
                      <w:rFonts w:ascii="Trebuchet MS" w:hAnsi="Trebuchet MS"/>
                      <w:sz w:val="21"/>
                      <w:szCs w:val="21"/>
                    </w:rPr>
                    <w:t>Titular del Órgano de E</w:t>
                  </w:r>
                  <w:r w:rsidR="00855D32" w:rsidRPr="00E728AF">
                    <w:rPr>
                      <w:rFonts w:ascii="Trebuchet MS" w:hAnsi="Trebuchet MS"/>
                      <w:sz w:val="21"/>
                      <w:szCs w:val="21"/>
                    </w:rPr>
                    <w:t>nlace con el Servicio Profesional Electoral Nacional</w:t>
                  </w:r>
                </w:p>
              </w:tc>
            </w:tr>
            <w:tr w:rsidR="00855D32" w:rsidRPr="00E728AF" w14:paraId="6F211D5C" w14:textId="77777777" w:rsidTr="001F19E9">
              <w:trPr>
                <w:trHeight w:val="457"/>
                <w:jc w:val="center"/>
              </w:trPr>
              <w:tc>
                <w:tcPr>
                  <w:tcW w:w="3617" w:type="dxa"/>
                </w:tcPr>
                <w:p w14:paraId="67242393"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Lic. Luis Alfonso Campos Guzmán</w:t>
                  </w:r>
                </w:p>
              </w:tc>
              <w:tc>
                <w:tcPr>
                  <w:tcW w:w="3321" w:type="dxa"/>
                </w:tcPr>
                <w:p w14:paraId="7075B802" w14:textId="77777777" w:rsidR="00855D32" w:rsidRPr="00E728AF" w:rsidRDefault="00855D32" w:rsidP="00855D32">
                  <w:pPr>
                    <w:spacing w:line="276" w:lineRule="auto"/>
                    <w:rPr>
                      <w:rFonts w:ascii="Trebuchet MS" w:hAnsi="Trebuchet MS"/>
                      <w:sz w:val="21"/>
                      <w:szCs w:val="21"/>
                    </w:rPr>
                  </w:pPr>
                  <w:r w:rsidRPr="00E728AF">
                    <w:rPr>
                      <w:rFonts w:ascii="Trebuchet MS" w:hAnsi="Trebuchet MS"/>
                      <w:sz w:val="21"/>
                      <w:szCs w:val="21"/>
                    </w:rPr>
                    <w:t>Secretario Técnico</w:t>
                  </w:r>
                </w:p>
              </w:tc>
            </w:tr>
          </w:tbl>
          <w:p w14:paraId="64703D58" w14:textId="77777777" w:rsidR="00855D32" w:rsidRPr="00E728AF" w:rsidRDefault="00855D32" w:rsidP="00855D32">
            <w:pPr>
              <w:spacing w:line="276" w:lineRule="auto"/>
              <w:jc w:val="both"/>
              <w:rPr>
                <w:rFonts w:ascii="Trebuchet MS" w:hAnsi="Trebuchet MS"/>
                <w:sz w:val="21"/>
                <w:szCs w:val="21"/>
              </w:rPr>
            </w:pPr>
          </w:p>
          <w:p w14:paraId="40EE3A9A" w14:textId="77777777" w:rsidR="00855D32" w:rsidRPr="00E728AF" w:rsidRDefault="00855D32" w:rsidP="00855D32">
            <w:pPr>
              <w:spacing w:line="276" w:lineRule="auto"/>
              <w:jc w:val="both"/>
              <w:rPr>
                <w:rFonts w:ascii="Trebuchet MS" w:hAnsi="Trebuchet MS"/>
                <w:sz w:val="21"/>
                <w:szCs w:val="21"/>
              </w:rPr>
            </w:pPr>
            <w:r w:rsidRPr="00E728AF">
              <w:rPr>
                <w:rFonts w:ascii="Trebuchet MS" w:hAnsi="Trebuchet MS"/>
                <w:sz w:val="21"/>
                <w:szCs w:val="21"/>
              </w:rPr>
              <w:t>Una vez llevada a cabo la verificación de la asistencia, se informa a la consejera presidenta de la Comisión, que existe quórum legal para sesionar y los acuerdos que se adopten en la presente sesión serán válidos.</w:t>
            </w:r>
          </w:p>
          <w:p w14:paraId="3A635380" w14:textId="77777777" w:rsidR="00855D32" w:rsidRPr="00E728AF" w:rsidRDefault="00855D32" w:rsidP="00855D32">
            <w:pPr>
              <w:spacing w:line="276" w:lineRule="auto"/>
              <w:jc w:val="both"/>
              <w:rPr>
                <w:rFonts w:ascii="Trebuchet MS" w:hAnsi="Trebuchet MS" w:cs="Arial"/>
                <w:sz w:val="21"/>
                <w:szCs w:val="21"/>
              </w:rPr>
            </w:pPr>
          </w:p>
        </w:tc>
      </w:tr>
      <w:tr w:rsidR="00855D32" w:rsidRPr="00E728AF" w14:paraId="206B726C" w14:textId="77777777" w:rsidTr="00D5644C">
        <w:trPr>
          <w:trHeight w:val="454"/>
          <w:jc w:val="center"/>
        </w:trPr>
        <w:tc>
          <w:tcPr>
            <w:tcW w:w="968" w:type="pct"/>
            <w:vAlign w:val="center"/>
          </w:tcPr>
          <w:p w14:paraId="4FF670DD" w14:textId="77777777" w:rsidR="00855D32" w:rsidRPr="00E728AF" w:rsidRDefault="00855D32" w:rsidP="00855D32">
            <w:pPr>
              <w:snapToGrid w:val="0"/>
              <w:spacing w:line="276" w:lineRule="auto"/>
              <w:jc w:val="center"/>
              <w:rPr>
                <w:rFonts w:ascii="Trebuchet MS" w:hAnsi="Trebuchet MS"/>
                <w:b/>
                <w:bCs/>
                <w:sz w:val="21"/>
                <w:szCs w:val="21"/>
              </w:rPr>
            </w:pPr>
            <w:r w:rsidRPr="00E728AF">
              <w:rPr>
                <w:rFonts w:ascii="Trebuchet MS" w:hAnsi="Trebuchet MS"/>
                <w:b/>
                <w:sz w:val="21"/>
                <w:szCs w:val="21"/>
              </w:rPr>
              <w:t>Zoad Jeanine García González</w:t>
            </w:r>
          </w:p>
        </w:tc>
        <w:tc>
          <w:tcPr>
            <w:tcW w:w="4032" w:type="pct"/>
            <w:gridSpan w:val="2"/>
            <w:vAlign w:val="center"/>
          </w:tcPr>
          <w:p w14:paraId="5F6BBB95" w14:textId="777BF952" w:rsidR="00855D32" w:rsidRPr="00E728AF" w:rsidRDefault="00855D32" w:rsidP="00855D32">
            <w:pPr>
              <w:spacing w:line="276" w:lineRule="auto"/>
              <w:jc w:val="both"/>
              <w:rPr>
                <w:rFonts w:ascii="Trebuchet MS" w:hAnsi="Trebuchet MS"/>
                <w:sz w:val="21"/>
                <w:szCs w:val="21"/>
              </w:rPr>
            </w:pPr>
            <w:r w:rsidRPr="00E728AF">
              <w:rPr>
                <w:rFonts w:ascii="Trebuchet MS" w:hAnsi="Trebuchet MS" w:cs="Calibri"/>
                <w:sz w:val="21"/>
                <w:szCs w:val="21"/>
              </w:rPr>
              <w:t>Señala: “Muchas gracias secretario técnico. Una vez v</w:t>
            </w:r>
            <w:r w:rsidRPr="00E728AF">
              <w:rPr>
                <w:rFonts w:ascii="Trebuchet MS" w:hAnsi="Trebuchet MS"/>
                <w:sz w:val="21"/>
                <w:szCs w:val="21"/>
              </w:rPr>
              <w:t xml:space="preserve">erificada la asistencia y la certificación del quórum, se declara formalmente instalada la presente sesión.” </w:t>
            </w:r>
          </w:p>
          <w:p w14:paraId="43081D31" w14:textId="77777777" w:rsidR="00855D32" w:rsidRPr="00E728AF" w:rsidRDefault="00855D32" w:rsidP="00855D32">
            <w:pPr>
              <w:spacing w:line="276" w:lineRule="auto"/>
              <w:jc w:val="both"/>
              <w:rPr>
                <w:rFonts w:ascii="Trebuchet MS" w:hAnsi="Trebuchet MS"/>
                <w:sz w:val="21"/>
                <w:szCs w:val="21"/>
              </w:rPr>
            </w:pPr>
          </w:p>
          <w:p w14:paraId="6B8D2258" w14:textId="5AC7ADE6" w:rsidR="00950827" w:rsidRPr="00E728AF" w:rsidRDefault="00855D32" w:rsidP="00E728AF">
            <w:pPr>
              <w:spacing w:line="276" w:lineRule="auto"/>
              <w:jc w:val="both"/>
              <w:rPr>
                <w:rFonts w:ascii="Trebuchet MS" w:hAnsi="Trebuchet MS" w:cs="Calibri"/>
                <w:sz w:val="21"/>
                <w:szCs w:val="21"/>
              </w:rPr>
            </w:pPr>
            <w:r w:rsidRPr="00E728AF">
              <w:rPr>
                <w:rFonts w:ascii="Trebuchet MS" w:hAnsi="Trebuchet MS"/>
                <w:sz w:val="21"/>
                <w:szCs w:val="21"/>
              </w:rPr>
              <w:t xml:space="preserve">Agrega: “A </w:t>
            </w:r>
            <w:r w:rsidRPr="00E728AF">
              <w:rPr>
                <w:rFonts w:ascii="Trebuchet MS" w:hAnsi="Trebuchet MS"/>
                <w:color w:val="000000" w:themeColor="text1"/>
                <w:sz w:val="21"/>
                <w:szCs w:val="21"/>
              </w:rPr>
              <w:t>continuación</w:t>
            </w:r>
            <w:r w:rsidR="00D53D53" w:rsidRPr="00E728AF">
              <w:rPr>
                <w:rFonts w:ascii="Trebuchet MS" w:hAnsi="Trebuchet MS"/>
                <w:color w:val="000000" w:themeColor="text1"/>
                <w:sz w:val="21"/>
                <w:szCs w:val="21"/>
              </w:rPr>
              <w:t>,</w:t>
            </w:r>
            <w:r w:rsidRPr="00E728AF">
              <w:rPr>
                <w:rFonts w:ascii="Trebuchet MS" w:hAnsi="Trebuchet MS"/>
                <w:color w:val="000000" w:themeColor="text1"/>
                <w:sz w:val="21"/>
                <w:szCs w:val="21"/>
              </w:rPr>
              <w:t xml:space="preserve"> le solicito al secretario técnico continúe con el desahogo de la sesión.”</w:t>
            </w:r>
          </w:p>
        </w:tc>
      </w:tr>
      <w:tr w:rsidR="00855D32" w:rsidRPr="00E728AF" w14:paraId="5C461026" w14:textId="77777777" w:rsidTr="00D5644C">
        <w:trPr>
          <w:trHeight w:val="625"/>
          <w:jc w:val="center"/>
        </w:trPr>
        <w:tc>
          <w:tcPr>
            <w:tcW w:w="968" w:type="pct"/>
            <w:vAlign w:val="center"/>
          </w:tcPr>
          <w:p w14:paraId="378DDB65" w14:textId="6B7D3035"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bCs/>
                <w:sz w:val="21"/>
                <w:szCs w:val="21"/>
              </w:rPr>
              <w:lastRenderedPageBreak/>
              <w:t>Secretario Técnico</w:t>
            </w:r>
          </w:p>
        </w:tc>
        <w:tc>
          <w:tcPr>
            <w:tcW w:w="4032" w:type="pct"/>
            <w:gridSpan w:val="2"/>
            <w:vAlign w:val="center"/>
          </w:tcPr>
          <w:p w14:paraId="6614051D" w14:textId="43CD3AA8" w:rsidR="00855D32" w:rsidRPr="00E728AF" w:rsidRDefault="00855D32" w:rsidP="00855D32">
            <w:pPr>
              <w:pStyle w:val="Sinespaciado"/>
              <w:spacing w:line="276" w:lineRule="auto"/>
              <w:jc w:val="both"/>
              <w:rPr>
                <w:rFonts w:ascii="Trebuchet MS" w:eastAsia="Calibri" w:hAnsi="Trebuchet MS" w:cs="Arial"/>
                <w:sz w:val="21"/>
                <w:szCs w:val="21"/>
              </w:rPr>
            </w:pPr>
            <w:r w:rsidRPr="00E728AF">
              <w:rPr>
                <w:rFonts w:ascii="Trebuchet MS" w:hAnsi="Trebuchet MS"/>
                <w:sz w:val="21"/>
                <w:szCs w:val="21"/>
              </w:rPr>
              <w:t>Señala: “</w:t>
            </w:r>
            <w:r w:rsidRPr="00E728AF">
              <w:rPr>
                <w:rFonts w:ascii="Trebuchet MS" w:eastAsia="Calibri" w:hAnsi="Trebuchet MS" w:cs="Arial"/>
                <w:sz w:val="21"/>
                <w:szCs w:val="21"/>
              </w:rPr>
              <w:t>Claro que si consejera presidenta</w:t>
            </w:r>
            <w:r w:rsidR="00E04136" w:rsidRPr="00E728AF">
              <w:rPr>
                <w:rFonts w:ascii="Trebuchet MS" w:eastAsia="Calibri" w:hAnsi="Trebuchet MS" w:cs="Arial"/>
                <w:sz w:val="21"/>
                <w:szCs w:val="21"/>
              </w:rPr>
              <w:t>.</w:t>
            </w:r>
            <w:r w:rsidRPr="00E728AF">
              <w:rPr>
                <w:rFonts w:ascii="Trebuchet MS" w:eastAsia="Calibri" w:hAnsi="Trebuchet MS" w:cs="Arial"/>
                <w:sz w:val="21"/>
                <w:szCs w:val="21"/>
              </w:rPr>
              <w:t xml:space="preserve"> </w:t>
            </w:r>
            <w:r w:rsidR="00E04136" w:rsidRPr="00E728AF">
              <w:rPr>
                <w:rFonts w:ascii="Trebuchet MS" w:eastAsia="Calibri" w:hAnsi="Trebuchet MS" w:cs="Arial"/>
                <w:sz w:val="21"/>
                <w:szCs w:val="21"/>
              </w:rPr>
              <w:t>P</w:t>
            </w:r>
            <w:r w:rsidRPr="00E728AF">
              <w:rPr>
                <w:rFonts w:ascii="Trebuchet MS" w:eastAsia="Calibri" w:hAnsi="Trebuchet MS" w:cs="Arial"/>
                <w:sz w:val="21"/>
                <w:szCs w:val="21"/>
              </w:rPr>
              <w:t xml:space="preserve">ara efectos de continuar con el desahogo de la presente sesión, lo conducente es que se ponga a la consideración de las consejeras integrantes de esta Comisión, el proyecto de orden del día previamente circulado, para su eventual modificación y, en su caso, aprobación, así como la solicitud de que se dispense la lectura de los documentos relacionados con los asuntos listados en el orden del día, ello de conformidad con lo dispuesto en el artículo 24 del Reglamento de Sesiones del Consejo General, aplicado a las sesiones de las comisiones, en términos del numeral 37 del Reglamento Interior de este </w:t>
            </w:r>
            <w:r w:rsidR="00E04136" w:rsidRPr="00E728AF">
              <w:rPr>
                <w:rFonts w:ascii="Trebuchet MS" w:eastAsia="Calibri" w:hAnsi="Trebuchet MS" w:cs="Arial"/>
                <w:sz w:val="21"/>
                <w:szCs w:val="21"/>
              </w:rPr>
              <w:t>O</w:t>
            </w:r>
            <w:r w:rsidRPr="00E728AF">
              <w:rPr>
                <w:rFonts w:ascii="Trebuchet MS" w:eastAsia="Calibri" w:hAnsi="Trebuchet MS" w:cs="Arial"/>
                <w:sz w:val="21"/>
                <w:szCs w:val="21"/>
              </w:rPr>
              <w:t>rganismo Electoral.”</w:t>
            </w:r>
          </w:p>
          <w:p w14:paraId="78291CE2" w14:textId="569701B9" w:rsidR="00855D32" w:rsidRPr="00E728AF" w:rsidRDefault="00855D32" w:rsidP="00855D32">
            <w:pPr>
              <w:pStyle w:val="Sinespaciado"/>
              <w:spacing w:line="276" w:lineRule="auto"/>
              <w:jc w:val="both"/>
              <w:rPr>
                <w:rFonts w:ascii="Trebuchet MS" w:hAnsi="Trebuchet MS"/>
                <w:sz w:val="21"/>
                <w:szCs w:val="21"/>
              </w:rPr>
            </w:pPr>
          </w:p>
        </w:tc>
      </w:tr>
      <w:tr w:rsidR="00855D32" w:rsidRPr="00E728AF" w14:paraId="0851CEEF" w14:textId="77777777" w:rsidTr="00D5644C">
        <w:trPr>
          <w:trHeight w:val="625"/>
          <w:jc w:val="center"/>
        </w:trPr>
        <w:tc>
          <w:tcPr>
            <w:tcW w:w="968" w:type="pct"/>
            <w:vAlign w:val="center"/>
          </w:tcPr>
          <w:p w14:paraId="37AF6932" w14:textId="00D90C5F"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Zoad Jeanine García González</w:t>
            </w:r>
          </w:p>
        </w:tc>
        <w:tc>
          <w:tcPr>
            <w:tcW w:w="4032" w:type="pct"/>
            <w:gridSpan w:val="2"/>
            <w:vAlign w:val="center"/>
          </w:tcPr>
          <w:p w14:paraId="29A3413E" w14:textId="46CC6AE7" w:rsidR="00855D32" w:rsidRPr="00E728AF" w:rsidRDefault="00855D32" w:rsidP="00855D32">
            <w:pPr>
              <w:pStyle w:val="Sinespaciado"/>
              <w:spacing w:line="276" w:lineRule="auto"/>
              <w:jc w:val="both"/>
              <w:rPr>
                <w:rFonts w:ascii="Trebuchet MS" w:hAnsi="Trebuchet MS"/>
                <w:color w:val="000000" w:themeColor="text1"/>
                <w:sz w:val="21"/>
                <w:szCs w:val="21"/>
              </w:rPr>
            </w:pPr>
            <w:r w:rsidRPr="00E728AF">
              <w:rPr>
                <w:rFonts w:ascii="Trebuchet MS" w:hAnsi="Trebuchet MS"/>
                <w:sz w:val="21"/>
                <w:szCs w:val="21"/>
              </w:rPr>
              <w:t xml:space="preserve">Señala: </w:t>
            </w:r>
            <w:r w:rsidRPr="00E728AF">
              <w:rPr>
                <w:rFonts w:ascii="Trebuchet MS" w:hAnsi="Trebuchet MS"/>
                <w:color w:val="000000" w:themeColor="text1"/>
                <w:sz w:val="21"/>
                <w:szCs w:val="21"/>
              </w:rPr>
              <w:t>“Muchas gracias secretario</w:t>
            </w:r>
            <w:r w:rsidR="00E04136" w:rsidRPr="00E728AF">
              <w:rPr>
                <w:rFonts w:ascii="Trebuchet MS" w:hAnsi="Trebuchet MS"/>
                <w:color w:val="000000" w:themeColor="text1"/>
                <w:sz w:val="21"/>
                <w:szCs w:val="21"/>
              </w:rPr>
              <w:t>. E</w:t>
            </w:r>
            <w:r w:rsidRPr="00E728AF">
              <w:rPr>
                <w:rFonts w:ascii="Trebuchet MS" w:hAnsi="Trebuchet MS"/>
                <w:color w:val="000000" w:themeColor="text1"/>
                <w:sz w:val="21"/>
                <w:szCs w:val="21"/>
              </w:rPr>
              <w:t>st</w:t>
            </w:r>
            <w:r w:rsidR="00E04136" w:rsidRPr="00E728AF">
              <w:rPr>
                <w:rFonts w:ascii="Trebuchet MS" w:hAnsi="Trebuchet MS"/>
                <w:color w:val="000000" w:themeColor="text1"/>
                <w:sz w:val="21"/>
                <w:szCs w:val="21"/>
              </w:rPr>
              <w:t>á</w:t>
            </w:r>
            <w:r w:rsidRPr="00E728AF">
              <w:rPr>
                <w:rFonts w:ascii="Trebuchet MS" w:hAnsi="Trebuchet MS"/>
                <w:color w:val="000000" w:themeColor="text1"/>
                <w:sz w:val="21"/>
                <w:szCs w:val="21"/>
              </w:rPr>
              <w:t xml:space="preserve"> a su consideración el proyecto de orden del día, así como, la solicitud planteada por el secretario técnico. Tienen el uso de la voz</w:t>
            </w:r>
            <w:r w:rsidR="00A507AB" w:rsidRPr="00E728AF">
              <w:rPr>
                <w:rFonts w:ascii="Trebuchet MS" w:hAnsi="Trebuchet MS"/>
                <w:color w:val="000000" w:themeColor="text1"/>
                <w:sz w:val="21"/>
                <w:szCs w:val="21"/>
              </w:rPr>
              <w:t>.</w:t>
            </w:r>
            <w:r w:rsidRPr="00E728AF">
              <w:rPr>
                <w:rFonts w:ascii="Trebuchet MS" w:hAnsi="Trebuchet MS"/>
                <w:color w:val="000000" w:themeColor="text1"/>
                <w:sz w:val="21"/>
                <w:szCs w:val="21"/>
              </w:rPr>
              <w:t>”</w:t>
            </w:r>
          </w:p>
          <w:p w14:paraId="770AA869" w14:textId="77777777" w:rsidR="00855D32" w:rsidRPr="00E728AF" w:rsidRDefault="00855D32" w:rsidP="00855D32">
            <w:pPr>
              <w:pStyle w:val="Sinespaciado"/>
              <w:spacing w:line="276" w:lineRule="auto"/>
              <w:jc w:val="both"/>
              <w:rPr>
                <w:rFonts w:ascii="Trebuchet MS" w:hAnsi="Trebuchet MS"/>
                <w:color w:val="000000" w:themeColor="text1"/>
                <w:sz w:val="21"/>
                <w:szCs w:val="21"/>
              </w:rPr>
            </w:pPr>
          </w:p>
          <w:p w14:paraId="6EEBA985" w14:textId="0D06F61B" w:rsidR="00855D32" w:rsidRPr="00E728AF" w:rsidRDefault="00855D32" w:rsidP="00855D32">
            <w:pPr>
              <w:pStyle w:val="Sinespaciado"/>
              <w:spacing w:line="276" w:lineRule="auto"/>
              <w:jc w:val="both"/>
              <w:rPr>
                <w:rFonts w:ascii="Trebuchet MS" w:hAnsi="Trebuchet MS"/>
                <w:color w:val="000000" w:themeColor="text1"/>
                <w:sz w:val="21"/>
                <w:szCs w:val="21"/>
              </w:rPr>
            </w:pPr>
            <w:r w:rsidRPr="00E728AF">
              <w:rPr>
                <w:rFonts w:ascii="Trebuchet MS" w:hAnsi="Trebuchet MS"/>
                <w:color w:val="000000" w:themeColor="text1"/>
                <w:sz w:val="21"/>
                <w:szCs w:val="21"/>
              </w:rPr>
              <w:t>Añade: “Gracias, no habiendo intervenciones, le solicito al secretario técnico que en votación económica, consulte a las integrantes de esta Comisión, sobre la aprobación del orden del día, así como, sobre la dispensa de</w:t>
            </w:r>
            <w:r w:rsidR="00D53D53" w:rsidRPr="00E728AF">
              <w:rPr>
                <w:rFonts w:ascii="Trebuchet MS" w:hAnsi="Trebuchet MS"/>
                <w:color w:val="000000" w:themeColor="text1"/>
                <w:sz w:val="21"/>
                <w:szCs w:val="21"/>
              </w:rPr>
              <w:t xml:space="preserve"> </w:t>
            </w:r>
            <w:r w:rsidRPr="00E728AF">
              <w:rPr>
                <w:rFonts w:ascii="Trebuchet MS" w:hAnsi="Trebuchet MS"/>
                <w:color w:val="000000" w:themeColor="text1"/>
                <w:sz w:val="21"/>
                <w:szCs w:val="21"/>
              </w:rPr>
              <w:t xml:space="preserve">la lectura de los documentos relacionados con los asuntos </w:t>
            </w:r>
            <w:r w:rsidR="004D16F7" w:rsidRPr="00E728AF">
              <w:rPr>
                <w:rFonts w:ascii="Trebuchet MS" w:hAnsi="Trebuchet MS"/>
                <w:color w:val="000000" w:themeColor="text1"/>
                <w:sz w:val="21"/>
                <w:szCs w:val="21"/>
              </w:rPr>
              <w:t>en</w:t>
            </w:r>
            <w:r w:rsidRPr="00E728AF">
              <w:rPr>
                <w:rFonts w:ascii="Trebuchet MS" w:hAnsi="Trebuchet MS"/>
                <w:color w:val="000000" w:themeColor="text1"/>
                <w:sz w:val="21"/>
                <w:szCs w:val="21"/>
              </w:rPr>
              <w:t>listados en el orden del día, y que fueron previamente circulados.”</w:t>
            </w:r>
          </w:p>
          <w:p w14:paraId="5F63877E" w14:textId="4F090F78" w:rsidR="00855D32" w:rsidRPr="00E728AF" w:rsidRDefault="00855D32" w:rsidP="00855D32">
            <w:pPr>
              <w:pStyle w:val="Sinespaciado"/>
              <w:spacing w:line="276" w:lineRule="auto"/>
              <w:jc w:val="both"/>
              <w:rPr>
                <w:rFonts w:ascii="Trebuchet MS" w:hAnsi="Trebuchet MS"/>
                <w:sz w:val="21"/>
                <w:szCs w:val="21"/>
              </w:rPr>
            </w:pPr>
          </w:p>
        </w:tc>
      </w:tr>
      <w:tr w:rsidR="00855D32" w:rsidRPr="00E728AF" w14:paraId="768768E8" w14:textId="77777777" w:rsidTr="00D5644C">
        <w:trPr>
          <w:trHeight w:val="625"/>
          <w:jc w:val="center"/>
        </w:trPr>
        <w:tc>
          <w:tcPr>
            <w:tcW w:w="968" w:type="pct"/>
            <w:vAlign w:val="center"/>
          </w:tcPr>
          <w:p w14:paraId="362F8E71" w14:textId="784495E8" w:rsidR="00855D32" w:rsidRPr="00E728AF" w:rsidRDefault="00855D32" w:rsidP="00855D32">
            <w:pPr>
              <w:snapToGrid w:val="0"/>
              <w:spacing w:line="276" w:lineRule="auto"/>
              <w:jc w:val="center"/>
              <w:rPr>
                <w:rFonts w:ascii="Trebuchet MS" w:hAnsi="Trebuchet MS"/>
                <w:b/>
                <w:bCs/>
                <w:sz w:val="21"/>
                <w:szCs w:val="21"/>
              </w:rPr>
            </w:pPr>
            <w:r w:rsidRPr="00E728AF">
              <w:rPr>
                <w:rFonts w:ascii="Trebuchet MS" w:hAnsi="Trebuchet MS"/>
                <w:b/>
                <w:bCs/>
                <w:sz w:val="21"/>
                <w:szCs w:val="21"/>
              </w:rPr>
              <w:t>Secretario Técnico</w:t>
            </w:r>
          </w:p>
        </w:tc>
        <w:tc>
          <w:tcPr>
            <w:tcW w:w="4032" w:type="pct"/>
            <w:gridSpan w:val="2"/>
            <w:vAlign w:val="center"/>
          </w:tcPr>
          <w:p w14:paraId="7D8F424B" w14:textId="22C11DD8" w:rsidR="00855D32" w:rsidRPr="00E728AF" w:rsidRDefault="00855D32" w:rsidP="00855D32">
            <w:pPr>
              <w:pStyle w:val="Sinespaciado"/>
              <w:spacing w:line="276" w:lineRule="auto"/>
              <w:jc w:val="both"/>
              <w:rPr>
                <w:rFonts w:ascii="Trebuchet MS" w:hAnsi="Trebuchet MS" w:cs="Arial"/>
                <w:color w:val="000000" w:themeColor="text1"/>
                <w:sz w:val="21"/>
                <w:szCs w:val="21"/>
              </w:rPr>
            </w:pPr>
            <w:r w:rsidRPr="00E728AF">
              <w:rPr>
                <w:rFonts w:ascii="Trebuchet MS" w:hAnsi="Trebuchet MS" w:cs="Arial"/>
                <w:sz w:val="21"/>
                <w:szCs w:val="21"/>
              </w:rPr>
              <w:t>Señala: “</w:t>
            </w:r>
            <w:r w:rsidRPr="00E728AF">
              <w:rPr>
                <w:rFonts w:ascii="Trebuchet MS" w:hAnsi="Trebuchet MS" w:cs="Arial"/>
                <w:color w:val="000000" w:themeColor="text1"/>
                <w:sz w:val="21"/>
                <w:szCs w:val="21"/>
              </w:rPr>
              <w:t>Con gusto consejera presidenta</w:t>
            </w:r>
            <w:r w:rsidR="00E04136" w:rsidRPr="00E728AF">
              <w:rPr>
                <w:rFonts w:ascii="Trebuchet MS" w:hAnsi="Trebuchet MS" w:cs="Arial"/>
                <w:color w:val="000000" w:themeColor="text1"/>
                <w:sz w:val="21"/>
                <w:szCs w:val="21"/>
              </w:rPr>
              <w:t>. E</w:t>
            </w:r>
            <w:r w:rsidRPr="00E728AF">
              <w:rPr>
                <w:rFonts w:ascii="Trebuchet MS" w:hAnsi="Trebuchet MS" w:cs="Arial"/>
                <w:color w:val="000000" w:themeColor="text1"/>
                <w:sz w:val="21"/>
                <w:szCs w:val="21"/>
              </w:rPr>
              <w:t>n votación económica, pregunto a las consejeras integrantes de la Comisión, si están a favor de aprobar el orden del día en los términos en que fue circulado, así como, la dispensa de la lectura de los documentos tambi</w:t>
            </w:r>
            <w:r w:rsidR="00E77D82" w:rsidRPr="00E728AF">
              <w:rPr>
                <w:rFonts w:ascii="Trebuchet MS" w:hAnsi="Trebuchet MS" w:cs="Arial"/>
                <w:color w:val="000000" w:themeColor="text1"/>
                <w:sz w:val="21"/>
                <w:szCs w:val="21"/>
              </w:rPr>
              <w:t>é</w:t>
            </w:r>
            <w:r w:rsidRPr="00E728AF">
              <w:rPr>
                <w:rFonts w:ascii="Trebuchet MS" w:hAnsi="Trebuchet MS" w:cs="Arial"/>
                <w:color w:val="000000" w:themeColor="text1"/>
                <w:sz w:val="21"/>
                <w:szCs w:val="21"/>
              </w:rPr>
              <w:t>n circulados previamente, quienes estén de acuerdo favor de manifestarlo de la forma acostumbrada.”</w:t>
            </w:r>
          </w:p>
          <w:p w14:paraId="597848A3" w14:textId="175D9E51" w:rsidR="00855D32" w:rsidRPr="00E728AF" w:rsidRDefault="00855D32" w:rsidP="00855D32">
            <w:pPr>
              <w:pStyle w:val="Sinespaciado"/>
              <w:spacing w:line="276" w:lineRule="auto"/>
              <w:jc w:val="both"/>
              <w:rPr>
                <w:rFonts w:ascii="Trebuchet MS" w:hAnsi="Trebuchet MS"/>
                <w:sz w:val="21"/>
                <w:szCs w:val="21"/>
              </w:rPr>
            </w:pPr>
          </w:p>
        </w:tc>
      </w:tr>
      <w:tr w:rsidR="00855D32" w:rsidRPr="00E728AF" w14:paraId="71F74D26" w14:textId="77777777" w:rsidTr="00D5644C">
        <w:trPr>
          <w:trHeight w:val="496"/>
          <w:jc w:val="center"/>
        </w:trPr>
        <w:tc>
          <w:tcPr>
            <w:tcW w:w="968" w:type="pct"/>
            <w:vAlign w:val="center"/>
          </w:tcPr>
          <w:p w14:paraId="6C84322F" w14:textId="2F4979C5"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AC0</w:t>
            </w:r>
            <w:r w:rsidR="00C47194" w:rsidRPr="00E728AF">
              <w:rPr>
                <w:rFonts w:ascii="Trebuchet MS" w:hAnsi="Trebuchet MS"/>
                <w:b/>
                <w:sz w:val="21"/>
                <w:szCs w:val="21"/>
              </w:rPr>
              <w:t>1</w:t>
            </w:r>
            <w:r w:rsidRPr="00E728AF">
              <w:rPr>
                <w:rFonts w:ascii="Trebuchet MS" w:hAnsi="Trebuchet MS"/>
                <w:b/>
                <w:sz w:val="21"/>
                <w:szCs w:val="21"/>
              </w:rPr>
              <w:t>/CSPEN-</w:t>
            </w:r>
          </w:p>
          <w:p w14:paraId="2686373A" w14:textId="75A1B329" w:rsidR="00855D32" w:rsidRPr="00E728AF" w:rsidRDefault="0016685D" w:rsidP="00855D32">
            <w:pPr>
              <w:snapToGrid w:val="0"/>
              <w:spacing w:line="276" w:lineRule="auto"/>
              <w:jc w:val="center"/>
              <w:rPr>
                <w:rFonts w:ascii="Trebuchet MS" w:hAnsi="Trebuchet MS"/>
                <w:b/>
                <w:sz w:val="21"/>
                <w:szCs w:val="21"/>
              </w:rPr>
            </w:pPr>
            <w:r w:rsidRPr="00E728AF">
              <w:rPr>
                <w:rFonts w:ascii="Trebuchet MS" w:hAnsi="Trebuchet MS"/>
                <w:b/>
                <w:sz w:val="21"/>
                <w:szCs w:val="21"/>
              </w:rPr>
              <w:t>11</w:t>
            </w:r>
            <w:r w:rsidR="00855D32" w:rsidRPr="00E728AF">
              <w:rPr>
                <w:rFonts w:ascii="Trebuchet MS" w:hAnsi="Trebuchet MS"/>
                <w:b/>
                <w:sz w:val="21"/>
                <w:szCs w:val="21"/>
              </w:rPr>
              <w:t>-</w:t>
            </w:r>
            <w:r w:rsidRPr="00E728AF">
              <w:rPr>
                <w:rFonts w:ascii="Trebuchet MS" w:hAnsi="Trebuchet MS"/>
                <w:b/>
                <w:sz w:val="21"/>
                <w:szCs w:val="21"/>
              </w:rPr>
              <w:t>03</w:t>
            </w:r>
            <w:r w:rsidR="00855D32" w:rsidRPr="00E728AF">
              <w:rPr>
                <w:rFonts w:ascii="Trebuchet MS" w:hAnsi="Trebuchet MS"/>
                <w:b/>
                <w:sz w:val="21"/>
                <w:szCs w:val="21"/>
              </w:rPr>
              <w:t>-202</w:t>
            </w:r>
            <w:r w:rsidRPr="00E728AF">
              <w:rPr>
                <w:rFonts w:ascii="Trebuchet MS" w:hAnsi="Trebuchet MS"/>
                <w:b/>
                <w:sz w:val="21"/>
                <w:szCs w:val="21"/>
              </w:rPr>
              <w:t>1</w:t>
            </w:r>
          </w:p>
        </w:tc>
        <w:tc>
          <w:tcPr>
            <w:tcW w:w="4032" w:type="pct"/>
            <w:gridSpan w:val="2"/>
            <w:vAlign w:val="center"/>
          </w:tcPr>
          <w:p w14:paraId="0601732E" w14:textId="0989040D" w:rsidR="00855D32" w:rsidRPr="00E728AF" w:rsidRDefault="00855D32" w:rsidP="00855D32">
            <w:pPr>
              <w:snapToGrid w:val="0"/>
              <w:spacing w:line="276" w:lineRule="auto"/>
              <w:jc w:val="both"/>
              <w:rPr>
                <w:rFonts w:ascii="Trebuchet MS" w:hAnsi="Trebuchet MS" w:cs="Arial"/>
                <w:b/>
                <w:sz w:val="21"/>
                <w:szCs w:val="21"/>
              </w:rPr>
            </w:pPr>
            <w:r w:rsidRPr="00E728AF">
              <w:rPr>
                <w:rFonts w:ascii="Trebuchet MS" w:hAnsi="Trebuchet MS" w:cs="Arial"/>
                <w:b/>
                <w:sz w:val="21"/>
                <w:szCs w:val="21"/>
              </w:rPr>
              <w:t>Punto de acuerdo:</w:t>
            </w:r>
          </w:p>
          <w:p w14:paraId="13972A15" w14:textId="77777777" w:rsidR="00855D32" w:rsidRPr="00E728AF" w:rsidRDefault="00855D32" w:rsidP="00855D32">
            <w:pPr>
              <w:snapToGrid w:val="0"/>
              <w:spacing w:line="276" w:lineRule="auto"/>
              <w:jc w:val="both"/>
              <w:rPr>
                <w:rFonts w:ascii="Trebuchet MS" w:hAnsi="Trebuchet MS" w:cs="Arial"/>
                <w:b/>
                <w:sz w:val="21"/>
                <w:szCs w:val="21"/>
              </w:rPr>
            </w:pPr>
          </w:p>
          <w:p w14:paraId="00AC6DA7" w14:textId="77777777" w:rsidR="00855D32" w:rsidRPr="00E728AF" w:rsidRDefault="00855D32" w:rsidP="00855D32">
            <w:pPr>
              <w:pStyle w:val="Textoindependiente31"/>
              <w:spacing w:line="276" w:lineRule="auto"/>
              <w:jc w:val="both"/>
              <w:rPr>
                <w:rFonts w:ascii="Trebuchet MS" w:hAnsi="Trebuchet MS"/>
                <w:sz w:val="21"/>
                <w:szCs w:val="21"/>
                <w:lang w:val="es-MX"/>
              </w:rPr>
            </w:pPr>
            <w:r w:rsidRPr="00E728AF">
              <w:rPr>
                <w:rFonts w:ascii="Trebuchet MS" w:hAnsi="Trebuchet MS" w:cs="Arial"/>
                <w:sz w:val="21"/>
                <w:szCs w:val="21"/>
              </w:rPr>
              <w:t>Se aprueba por unanimidad el orden del día en los términos propuestos.</w:t>
            </w:r>
          </w:p>
        </w:tc>
      </w:tr>
      <w:tr w:rsidR="00855D32" w:rsidRPr="00E728AF" w14:paraId="7B2F0F2F" w14:textId="77777777" w:rsidTr="00D5644C">
        <w:trPr>
          <w:jc w:val="center"/>
        </w:trPr>
        <w:tc>
          <w:tcPr>
            <w:tcW w:w="5000" w:type="pct"/>
            <w:gridSpan w:val="3"/>
            <w:vAlign w:val="center"/>
          </w:tcPr>
          <w:p w14:paraId="37578E76" w14:textId="77777777" w:rsidR="00855D32" w:rsidRPr="00E728AF" w:rsidRDefault="00855D32" w:rsidP="00855D32">
            <w:pPr>
              <w:snapToGrid w:val="0"/>
              <w:spacing w:line="276" w:lineRule="auto"/>
              <w:jc w:val="both"/>
              <w:rPr>
                <w:rFonts w:ascii="Trebuchet MS" w:hAnsi="Trebuchet MS"/>
                <w:b/>
                <w:sz w:val="21"/>
                <w:szCs w:val="21"/>
              </w:rPr>
            </w:pPr>
          </w:p>
          <w:p w14:paraId="35011A36"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855D32" w:rsidRPr="00E728AF" w14:paraId="1E00A030" w14:textId="77777777" w:rsidTr="00D5644C">
              <w:trPr>
                <w:trHeight w:val="340"/>
                <w:jc w:val="center"/>
              </w:trPr>
              <w:tc>
                <w:tcPr>
                  <w:tcW w:w="3998" w:type="dxa"/>
                  <w:tcBorders>
                    <w:top w:val="nil"/>
                    <w:left w:val="nil"/>
                  </w:tcBorders>
                  <w:vAlign w:val="center"/>
                </w:tcPr>
                <w:p w14:paraId="06575F30" w14:textId="77777777" w:rsidR="00855D32" w:rsidRPr="00E728AF" w:rsidRDefault="00855D32" w:rsidP="00855D32">
                  <w:pPr>
                    <w:snapToGrid w:val="0"/>
                    <w:spacing w:line="276" w:lineRule="auto"/>
                    <w:jc w:val="center"/>
                    <w:rPr>
                      <w:rFonts w:ascii="Trebuchet MS" w:hAnsi="Trebuchet MS"/>
                      <w:b/>
                      <w:sz w:val="21"/>
                      <w:szCs w:val="21"/>
                    </w:rPr>
                  </w:pPr>
                </w:p>
              </w:tc>
              <w:tc>
                <w:tcPr>
                  <w:tcW w:w="1134" w:type="dxa"/>
                  <w:vAlign w:val="center"/>
                </w:tcPr>
                <w:p w14:paraId="60EB788C"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A favor</w:t>
                  </w:r>
                </w:p>
              </w:tc>
              <w:tc>
                <w:tcPr>
                  <w:tcW w:w="1559" w:type="dxa"/>
                  <w:vAlign w:val="center"/>
                </w:tcPr>
                <w:p w14:paraId="447C70F8"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En contra</w:t>
                  </w:r>
                </w:p>
              </w:tc>
              <w:tc>
                <w:tcPr>
                  <w:tcW w:w="1439" w:type="dxa"/>
                  <w:vAlign w:val="center"/>
                </w:tcPr>
                <w:p w14:paraId="7506B953"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Abstención</w:t>
                  </w:r>
                </w:p>
              </w:tc>
            </w:tr>
            <w:tr w:rsidR="00855D32" w:rsidRPr="00E728AF" w14:paraId="25EF8472" w14:textId="77777777" w:rsidTr="00D5644C">
              <w:trPr>
                <w:trHeight w:val="340"/>
                <w:jc w:val="center"/>
              </w:trPr>
              <w:tc>
                <w:tcPr>
                  <w:tcW w:w="3998" w:type="dxa"/>
                  <w:vAlign w:val="center"/>
                </w:tcPr>
                <w:p w14:paraId="190E0ECE" w14:textId="77777777" w:rsidR="00855D32" w:rsidRPr="00E728AF" w:rsidRDefault="00855D32" w:rsidP="00855D32">
                  <w:pPr>
                    <w:snapToGrid w:val="0"/>
                    <w:spacing w:line="276" w:lineRule="auto"/>
                    <w:rPr>
                      <w:rFonts w:ascii="Trebuchet MS" w:hAnsi="Trebuchet MS"/>
                      <w:b/>
                      <w:bCs/>
                      <w:sz w:val="21"/>
                      <w:szCs w:val="21"/>
                    </w:rPr>
                  </w:pPr>
                  <w:r w:rsidRPr="00E728AF">
                    <w:rPr>
                      <w:rFonts w:ascii="Trebuchet MS" w:hAnsi="Trebuchet MS" w:cs="Arial"/>
                      <w:b/>
                      <w:bCs/>
                      <w:sz w:val="21"/>
                      <w:szCs w:val="21"/>
                    </w:rPr>
                    <w:t>Lic. Brenda Judith Serafín Morfín</w:t>
                  </w:r>
                </w:p>
              </w:tc>
              <w:tc>
                <w:tcPr>
                  <w:tcW w:w="1134" w:type="dxa"/>
                  <w:vAlign w:val="center"/>
                </w:tcPr>
                <w:p w14:paraId="4B5AC59C" w14:textId="77777777" w:rsidR="00855D32" w:rsidRPr="00E728AF" w:rsidRDefault="00855D32" w:rsidP="00855D32">
                  <w:pPr>
                    <w:snapToGrid w:val="0"/>
                    <w:spacing w:line="276" w:lineRule="auto"/>
                    <w:jc w:val="center"/>
                    <w:rPr>
                      <w:rFonts w:ascii="Trebuchet MS" w:hAnsi="Trebuchet MS"/>
                      <w:b/>
                      <w:bCs/>
                      <w:sz w:val="21"/>
                      <w:szCs w:val="21"/>
                    </w:rPr>
                  </w:pPr>
                  <w:r w:rsidRPr="00E728AF">
                    <w:rPr>
                      <w:rFonts w:ascii="Trebuchet MS" w:hAnsi="Trebuchet MS"/>
                      <w:b/>
                      <w:bCs/>
                      <w:sz w:val="21"/>
                      <w:szCs w:val="21"/>
                    </w:rPr>
                    <w:t>*</w:t>
                  </w:r>
                </w:p>
              </w:tc>
              <w:tc>
                <w:tcPr>
                  <w:tcW w:w="1559" w:type="dxa"/>
                  <w:vAlign w:val="center"/>
                </w:tcPr>
                <w:p w14:paraId="745BC42A" w14:textId="77777777" w:rsidR="00855D32" w:rsidRPr="00E728AF" w:rsidRDefault="00855D32" w:rsidP="00855D32">
                  <w:pPr>
                    <w:snapToGrid w:val="0"/>
                    <w:spacing w:line="276" w:lineRule="auto"/>
                    <w:jc w:val="center"/>
                    <w:rPr>
                      <w:rFonts w:ascii="Trebuchet MS" w:hAnsi="Trebuchet MS"/>
                      <w:b/>
                      <w:bCs/>
                      <w:sz w:val="21"/>
                      <w:szCs w:val="21"/>
                    </w:rPr>
                  </w:pPr>
                </w:p>
              </w:tc>
              <w:tc>
                <w:tcPr>
                  <w:tcW w:w="1439" w:type="dxa"/>
                  <w:vAlign w:val="center"/>
                </w:tcPr>
                <w:p w14:paraId="7F817EEF" w14:textId="77777777" w:rsidR="00855D32" w:rsidRPr="00E728AF" w:rsidRDefault="00855D32" w:rsidP="00855D32">
                  <w:pPr>
                    <w:snapToGrid w:val="0"/>
                    <w:spacing w:line="276" w:lineRule="auto"/>
                    <w:jc w:val="center"/>
                    <w:rPr>
                      <w:rFonts w:ascii="Trebuchet MS" w:hAnsi="Trebuchet MS"/>
                      <w:b/>
                      <w:bCs/>
                      <w:sz w:val="21"/>
                      <w:szCs w:val="21"/>
                    </w:rPr>
                  </w:pPr>
                </w:p>
              </w:tc>
            </w:tr>
            <w:tr w:rsidR="00855D32" w:rsidRPr="00E728AF" w14:paraId="1CF5A4B6" w14:textId="77777777" w:rsidTr="00D5644C">
              <w:trPr>
                <w:trHeight w:val="340"/>
                <w:jc w:val="center"/>
              </w:trPr>
              <w:tc>
                <w:tcPr>
                  <w:tcW w:w="3998" w:type="dxa"/>
                  <w:vAlign w:val="center"/>
                </w:tcPr>
                <w:p w14:paraId="70B8D95C" w14:textId="77777777" w:rsidR="00855D32" w:rsidRPr="00E728AF" w:rsidRDefault="00855D32" w:rsidP="00855D32">
                  <w:pPr>
                    <w:snapToGrid w:val="0"/>
                    <w:spacing w:line="276" w:lineRule="auto"/>
                    <w:rPr>
                      <w:rFonts w:ascii="Trebuchet MS" w:hAnsi="Trebuchet MS"/>
                      <w:b/>
                      <w:bCs/>
                      <w:sz w:val="21"/>
                      <w:szCs w:val="21"/>
                    </w:rPr>
                  </w:pPr>
                  <w:r w:rsidRPr="00E728AF">
                    <w:rPr>
                      <w:rFonts w:ascii="Trebuchet MS" w:hAnsi="Trebuchet MS"/>
                      <w:b/>
                      <w:bCs/>
                      <w:sz w:val="21"/>
                      <w:szCs w:val="21"/>
                    </w:rPr>
                    <w:t>Mtra. Silvia Guadalupe Bustos Vásquez</w:t>
                  </w:r>
                </w:p>
              </w:tc>
              <w:tc>
                <w:tcPr>
                  <w:tcW w:w="1134" w:type="dxa"/>
                  <w:vAlign w:val="center"/>
                </w:tcPr>
                <w:p w14:paraId="7E77975A" w14:textId="77777777" w:rsidR="00855D32" w:rsidRPr="00E728AF" w:rsidRDefault="00855D32" w:rsidP="00855D32">
                  <w:pPr>
                    <w:snapToGrid w:val="0"/>
                    <w:spacing w:line="276" w:lineRule="auto"/>
                    <w:jc w:val="center"/>
                    <w:rPr>
                      <w:rFonts w:ascii="Trebuchet MS" w:hAnsi="Trebuchet MS"/>
                      <w:b/>
                      <w:bCs/>
                      <w:sz w:val="21"/>
                      <w:szCs w:val="21"/>
                    </w:rPr>
                  </w:pPr>
                  <w:r w:rsidRPr="00E728AF">
                    <w:rPr>
                      <w:rFonts w:ascii="Trebuchet MS" w:hAnsi="Trebuchet MS"/>
                      <w:b/>
                      <w:bCs/>
                      <w:sz w:val="21"/>
                      <w:szCs w:val="21"/>
                    </w:rPr>
                    <w:t>*</w:t>
                  </w:r>
                </w:p>
              </w:tc>
              <w:tc>
                <w:tcPr>
                  <w:tcW w:w="1559" w:type="dxa"/>
                  <w:vAlign w:val="center"/>
                </w:tcPr>
                <w:p w14:paraId="4CF65E7E" w14:textId="77777777" w:rsidR="00855D32" w:rsidRPr="00E728AF" w:rsidRDefault="00855D32" w:rsidP="00855D32">
                  <w:pPr>
                    <w:snapToGrid w:val="0"/>
                    <w:spacing w:line="276" w:lineRule="auto"/>
                    <w:jc w:val="center"/>
                    <w:rPr>
                      <w:rFonts w:ascii="Trebuchet MS" w:hAnsi="Trebuchet MS"/>
                      <w:b/>
                      <w:bCs/>
                      <w:sz w:val="21"/>
                      <w:szCs w:val="21"/>
                    </w:rPr>
                  </w:pPr>
                </w:p>
              </w:tc>
              <w:tc>
                <w:tcPr>
                  <w:tcW w:w="1439" w:type="dxa"/>
                  <w:vAlign w:val="center"/>
                </w:tcPr>
                <w:p w14:paraId="2293D8EC" w14:textId="77777777" w:rsidR="00855D32" w:rsidRPr="00E728AF" w:rsidRDefault="00855D32" w:rsidP="00855D32">
                  <w:pPr>
                    <w:snapToGrid w:val="0"/>
                    <w:spacing w:line="276" w:lineRule="auto"/>
                    <w:jc w:val="center"/>
                    <w:rPr>
                      <w:rFonts w:ascii="Trebuchet MS" w:hAnsi="Trebuchet MS"/>
                      <w:b/>
                      <w:bCs/>
                      <w:sz w:val="21"/>
                      <w:szCs w:val="21"/>
                    </w:rPr>
                  </w:pPr>
                </w:p>
              </w:tc>
            </w:tr>
            <w:tr w:rsidR="00855D32" w:rsidRPr="00E728AF" w14:paraId="40BD8EA9" w14:textId="77777777" w:rsidTr="00D5644C">
              <w:trPr>
                <w:trHeight w:val="340"/>
                <w:jc w:val="center"/>
              </w:trPr>
              <w:tc>
                <w:tcPr>
                  <w:tcW w:w="3998" w:type="dxa"/>
                  <w:vAlign w:val="center"/>
                </w:tcPr>
                <w:p w14:paraId="16BC9ED4" w14:textId="420FDDBC" w:rsidR="00855D32" w:rsidRPr="00E728AF" w:rsidRDefault="00855D32" w:rsidP="00855D32">
                  <w:pPr>
                    <w:snapToGrid w:val="0"/>
                    <w:spacing w:line="276" w:lineRule="auto"/>
                    <w:rPr>
                      <w:rFonts w:ascii="Trebuchet MS" w:hAnsi="Trebuchet MS"/>
                      <w:b/>
                      <w:bCs/>
                      <w:sz w:val="21"/>
                      <w:szCs w:val="21"/>
                    </w:rPr>
                  </w:pPr>
                  <w:r w:rsidRPr="00E728AF">
                    <w:rPr>
                      <w:rFonts w:ascii="Trebuchet MS" w:hAnsi="Trebuchet MS"/>
                      <w:b/>
                      <w:bCs/>
                      <w:sz w:val="21"/>
                      <w:szCs w:val="21"/>
                    </w:rPr>
                    <w:t xml:space="preserve">Lic. </w:t>
                  </w:r>
                  <w:proofErr w:type="spellStart"/>
                  <w:r w:rsidRPr="00E728AF">
                    <w:rPr>
                      <w:rFonts w:ascii="Trebuchet MS" w:hAnsi="Trebuchet MS"/>
                      <w:b/>
                      <w:bCs/>
                      <w:sz w:val="21"/>
                      <w:szCs w:val="21"/>
                    </w:rPr>
                    <w:t>Zoad</w:t>
                  </w:r>
                  <w:proofErr w:type="spellEnd"/>
                  <w:r w:rsidRPr="00E728AF">
                    <w:rPr>
                      <w:rFonts w:ascii="Trebuchet MS" w:hAnsi="Trebuchet MS"/>
                      <w:b/>
                      <w:bCs/>
                      <w:sz w:val="21"/>
                      <w:szCs w:val="21"/>
                    </w:rPr>
                    <w:t xml:space="preserve"> </w:t>
                  </w:r>
                  <w:proofErr w:type="spellStart"/>
                  <w:r w:rsidRPr="00E728AF">
                    <w:rPr>
                      <w:rFonts w:ascii="Trebuchet MS" w:hAnsi="Trebuchet MS"/>
                      <w:b/>
                      <w:bCs/>
                      <w:sz w:val="21"/>
                      <w:szCs w:val="21"/>
                    </w:rPr>
                    <w:t>Jeanin</w:t>
                  </w:r>
                  <w:r w:rsidR="00CA6116">
                    <w:rPr>
                      <w:rFonts w:ascii="Trebuchet MS" w:hAnsi="Trebuchet MS"/>
                      <w:b/>
                      <w:bCs/>
                      <w:sz w:val="21"/>
                      <w:szCs w:val="21"/>
                    </w:rPr>
                    <w:t>e</w:t>
                  </w:r>
                  <w:proofErr w:type="spellEnd"/>
                  <w:r w:rsidRPr="00E728AF">
                    <w:rPr>
                      <w:rFonts w:ascii="Trebuchet MS" w:hAnsi="Trebuchet MS"/>
                      <w:b/>
                      <w:bCs/>
                      <w:sz w:val="21"/>
                      <w:szCs w:val="21"/>
                    </w:rPr>
                    <w:t xml:space="preserve"> García González</w:t>
                  </w:r>
                </w:p>
              </w:tc>
              <w:tc>
                <w:tcPr>
                  <w:tcW w:w="1134" w:type="dxa"/>
                  <w:vAlign w:val="center"/>
                </w:tcPr>
                <w:p w14:paraId="5D25F425" w14:textId="77777777" w:rsidR="00855D32" w:rsidRPr="00E728AF" w:rsidRDefault="00855D32" w:rsidP="00855D32">
                  <w:pPr>
                    <w:snapToGrid w:val="0"/>
                    <w:spacing w:line="276" w:lineRule="auto"/>
                    <w:jc w:val="center"/>
                    <w:rPr>
                      <w:rFonts w:ascii="Trebuchet MS" w:hAnsi="Trebuchet MS"/>
                      <w:b/>
                      <w:bCs/>
                      <w:sz w:val="21"/>
                      <w:szCs w:val="21"/>
                    </w:rPr>
                  </w:pPr>
                  <w:r w:rsidRPr="00E728AF">
                    <w:rPr>
                      <w:rFonts w:ascii="Trebuchet MS" w:hAnsi="Trebuchet MS"/>
                      <w:b/>
                      <w:bCs/>
                      <w:sz w:val="21"/>
                      <w:szCs w:val="21"/>
                    </w:rPr>
                    <w:t>*</w:t>
                  </w:r>
                </w:p>
              </w:tc>
              <w:tc>
                <w:tcPr>
                  <w:tcW w:w="1559" w:type="dxa"/>
                  <w:vAlign w:val="center"/>
                </w:tcPr>
                <w:p w14:paraId="14141413" w14:textId="77777777" w:rsidR="00855D32" w:rsidRPr="00E728AF" w:rsidRDefault="00855D32" w:rsidP="00855D32">
                  <w:pPr>
                    <w:snapToGrid w:val="0"/>
                    <w:spacing w:line="276" w:lineRule="auto"/>
                    <w:jc w:val="center"/>
                    <w:rPr>
                      <w:rFonts w:ascii="Trebuchet MS" w:hAnsi="Trebuchet MS"/>
                      <w:b/>
                      <w:bCs/>
                      <w:sz w:val="21"/>
                      <w:szCs w:val="21"/>
                    </w:rPr>
                  </w:pPr>
                </w:p>
              </w:tc>
              <w:tc>
                <w:tcPr>
                  <w:tcW w:w="1439" w:type="dxa"/>
                  <w:vAlign w:val="center"/>
                </w:tcPr>
                <w:p w14:paraId="6152CE34" w14:textId="77777777" w:rsidR="00855D32" w:rsidRPr="00E728AF" w:rsidRDefault="00855D32" w:rsidP="00855D32">
                  <w:pPr>
                    <w:snapToGrid w:val="0"/>
                    <w:spacing w:line="276" w:lineRule="auto"/>
                    <w:jc w:val="center"/>
                    <w:rPr>
                      <w:rFonts w:ascii="Trebuchet MS" w:hAnsi="Trebuchet MS"/>
                      <w:b/>
                      <w:bCs/>
                      <w:sz w:val="21"/>
                      <w:szCs w:val="21"/>
                    </w:rPr>
                  </w:pPr>
                </w:p>
              </w:tc>
            </w:tr>
          </w:tbl>
          <w:p w14:paraId="5BE4FF9D" w14:textId="39673C74" w:rsidR="00855D32" w:rsidRPr="00E728AF" w:rsidRDefault="00855D32" w:rsidP="00E728AF">
            <w:pPr>
              <w:snapToGrid w:val="0"/>
              <w:spacing w:line="276" w:lineRule="auto"/>
              <w:jc w:val="center"/>
              <w:rPr>
                <w:rFonts w:ascii="Trebuchet MS" w:hAnsi="Trebuchet MS"/>
                <w:b/>
                <w:sz w:val="21"/>
                <w:szCs w:val="21"/>
              </w:rPr>
            </w:pPr>
            <w:r w:rsidRPr="00E728AF">
              <w:rPr>
                <w:rFonts w:ascii="Trebuchet MS" w:hAnsi="Trebuchet MS"/>
                <w:b/>
                <w:sz w:val="21"/>
                <w:szCs w:val="21"/>
              </w:rPr>
              <w:t>Punto de acuerdo aprobado por unanimidad.</w:t>
            </w:r>
          </w:p>
        </w:tc>
      </w:tr>
      <w:tr w:rsidR="00855D32" w:rsidRPr="00E728AF" w14:paraId="2898D275" w14:textId="77777777" w:rsidTr="00D5644C">
        <w:trPr>
          <w:jc w:val="center"/>
        </w:trPr>
        <w:tc>
          <w:tcPr>
            <w:tcW w:w="968" w:type="pct"/>
            <w:vAlign w:val="center"/>
          </w:tcPr>
          <w:p w14:paraId="57668684"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lastRenderedPageBreak/>
              <w:t>Zoad Jeanine García González</w:t>
            </w:r>
          </w:p>
        </w:tc>
        <w:tc>
          <w:tcPr>
            <w:tcW w:w="4032" w:type="pct"/>
            <w:gridSpan w:val="2"/>
            <w:vAlign w:val="center"/>
          </w:tcPr>
          <w:p w14:paraId="5F6B0B2E" w14:textId="1156DFF8" w:rsidR="00855D32" w:rsidRPr="00E728AF" w:rsidRDefault="00855D32" w:rsidP="00855D32">
            <w:pPr>
              <w:snapToGrid w:val="0"/>
              <w:spacing w:line="276" w:lineRule="auto"/>
              <w:jc w:val="both"/>
              <w:rPr>
                <w:rFonts w:ascii="Trebuchet MS" w:hAnsi="Trebuchet MS"/>
                <w:sz w:val="21"/>
                <w:szCs w:val="21"/>
              </w:rPr>
            </w:pPr>
            <w:r w:rsidRPr="00E728AF">
              <w:rPr>
                <w:rFonts w:ascii="Trebuchet MS" w:hAnsi="Trebuchet MS"/>
                <w:sz w:val="21"/>
                <w:szCs w:val="21"/>
              </w:rPr>
              <w:t>Señala: “Muchas gracias secretari</w:t>
            </w:r>
            <w:r w:rsidR="00CE12B5" w:rsidRPr="00E728AF">
              <w:rPr>
                <w:rFonts w:ascii="Trebuchet MS" w:hAnsi="Trebuchet MS"/>
                <w:sz w:val="21"/>
                <w:szCs w:val="21"/>
              </w:rPr>
              <w:t>o</w:t>
            </w:r>
            <w:r w:rsidRPr="00E728AF">
              <w:rPr>
                <w:rFonts w:ascii="Trebuchet MS" w:hAnsi="Trebuchet MS"/>
                <w:sz w:val="21"/>
                <w:szCs w:val="21"/>
              </w:rPr>
              <w:t xml:space="preserve">, </w:t>
            </w:r>
            <w:r w:rsidR="00CE12B5" w:rsidRPr="00E728AF">
              <w:rPr>
                <w:rFonts w:ascii="Trebuchet MS" w:hAnsi="Trebuchet MS"/>
                <w:sz w:val="21"/>
                <w:szCs w:val="21"/>
              </w:rPr>
              <w:t>en tal</w:t>
            </w:r>
            <w:r w:rsidRPr="00E728AF">
              <w:rPr>
                <w:rFonts w:ascii="Trebuchet MS" w:hAnsi="Trebuchet MS"/>
                <w:sz w:val="21"/>
                <w:szCs w:val="21"/>
              </w:rPr>
              <w:t xml:space="preserve"> sentido, le </w:t>
            </w:r>
            <w:r w:rsidR="00D724E8" w:rsidRPr="00E728AF">
              <w:rPr>
                <w:rFonts w:ascii="Trebuchet MS" w:hAnsi="Trebuchet MS"/>
                <w:sz w:val="21"/>
                <w:szCs w:val="21"/>
              </w:rPr>
              <w:t>solicito</w:t>
            </w:r>
            <w:r w:rsidRPr="00E728AF">
              <w:rPr>
                <w:rFonts w:ascii="Trebuchet MS" w:hAnsi="Trebuchet MS"/>
                <w:sz w:val="21"/>
                <w:szCs w:val="21"/>
              </w:rPr>
              <w:t xml:space="preserve"> que de lectura al primer punto del orden del día</w:t>
            </w:r>
            <w:r w:rsidRPr="00E728AF">
              <w:rPr>
                <w:rFonts w:ascii="Trebuchet MS" w:hAnsi="Trebuchet MS" w:cs="Calibri"/>
                <w:sz w:val="21"/>
                <w:szCs w:val="21"/>
              </w:rPr>
              <w:t>.”</w:t>
            </w:r>
          </w:p>
        </w:tc>
      </w:tr>
      <w:tr w:rsidR="00855D32" w:rsidRPr="00E728AF" w14:paraId="64A17FED" w14:textId="77777777" w:rsidTr="00D5644C">
        <w:trPr>
          <w:jc w:val="center"/>
        </w:trPr>
        <w:tc>
          <w:tcPr>
            <w:tcW w:w="968" w:type="pct"/>
            <w:vAlign w:val="center"/>
          </w:tcPr>
          <w:p w14:paraId="09CE97D1" w14:textId="77777777"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bCs/>
                <w:sz w:val="21"/>
                <w:szCs w:val="21"/>
              </w:rPr>
              <w:t>Secretario Técnico</w:t>
            </w:r>
          </w:p>
        </w:tc>
        <w:tc>
          <w:tcPr>
            <w:tcW w:w="4032" w:type="pct"/>
            <w:gridSpan w:val="2"/>
            <w:vAlign w:val="center"/>
          </w:tcPr>
          <w:p w14:paraId="55A2E113" w14:textId="77777777" w:rsidR="00855D32" w:rsidRPr="00E728AF" w:rsidRDefault="00855D32" w:rsidP="00855D32">
            <w:pPr>
              <w:snapToGrid w:val="0"/>
              <w:spacing w:line="276" w:lineRule="auto"/>
              <w:jc w:val="both"/>
              <w:rPr>
                <w:rFonts w:ascii="Trebuchet MS" w:hAnsi="Trebuchet MS"/>
                <w:sz w:val="21"/>
                <w:szCs w:val="21"/>
              </w:rPr>
            </w:pPr>
            <w:r w:rsidRPr="00E728AF">
              <w:rPr>
                <w:rFonts w:ascii="Trebuchet MS" w:hAnsi="Trebuchet MS" w:cs="Arial"/>
                <w:sz w:val="21"/>
                <w:szCs w:val="21"/>
              </w:rPr>
              <w:t xml:space="preserve"> Realiza lo solicitado.</w:t>
            </w:r>
          </w:p>
        </w:tc>
      </w:tr>
      <w:tr w:rsidR="00855D32" w:rsidRPr="00E728AF" w14:paraId="283FE770" w14:textId="77777777" w:rsidTr="00C47194">
        <w:trPr>
          <w:trHeight w:val="1472"/>
          <w:jc w:val="center"/>
        </w:trPr>
        <w:tc>
          <w:tcPr>
            <w:tcW w:w="5000" w:type="pct"/>
            <w:gridSpan w:val="3"/>
            <w:shd w:val="clear" w:color="auto" w:fill="B2A1C7" w:themeFill="accent4" w:themeFillTint="99"/>
            <w:vAlign w:val="center"/>
          </w:tcPr>
          <w:p w14:paraId="477A9817" w14:textId="77777777" w:rsidR="0016685D" w:rsidRPr="00E728AF" w:rsidRDefault="0016685D" w:rsidP="00855D32">
            <w:pPr>
              <w:pStyle w:val="Sinespaciado"/>
              <w:spacing w:line="276" w:lineRule="auto"/>
              <w:jc w:val="both"/>
              <w:rPr>
                <w:rFonts w:ascii="Trebuchet MS" w:eastAsia="Calibri" w:hAnsi="Trebuchet MS"/>
                <w:b/>
                <w:bCs/>
                <w:sz w:val="21"/>
                <w:szCs w:val="21"/>
              </w:rPr>
            </w:pPr>
          </w:p>
          <w:p w14:paraId="2954D66C" w14:textId="68E7F3BA" w:rsidR="00855D32" w:rsidRPr="00E728AF" w:rsidRDefault="00C47194" w:rsidP="00855D32">
            <w:pPr>
              <w:pStyle w:val="Sinespaciado"/>
              <w:spacing w:line="276" w:lineRule="auto"/>
              <w:jc w:val="both"/>
              <w:rPr>
                <w:rFonts w:ascii="Trebuchet MS" w:eastAsia="Calibri" w:hAnsi="Trebuchet MS" w:cs="Arial"/>
                <w:b/>
                <w:sz w:val="21"/>
                <w:szCs w:val="21"/>
              </w:rPr>
            </w:pPr>
            <w:r w:rsidRPr="00E728AF">
              <w:rPr>
                <w:rFonts w:ascii="Trebuchet MS" w:eastAsia="Calibri" w:hAnsi="Trebuchet MS"/>
                <w:b/>
                <w:bCs/>
                <w:sz w:val="21"/>
                <w:szCs w:val="21"/>
              </w:rPr>
              <w:t>1</w:t>
            </w:r>
            <w:r w:rsidR="00855D32" w:rsidRPr="00E728AF">
              <w:rPr>
                <w:rFonts w:ascii="Trebuchet MS" w:eastAsia="Calibri" w:hAnsi="Trebuchet MS"/>
                <w:b/>
                <w:bCs/>
                <w:sz w:val="21"/>
                <w:szCs w:val="21"/>
              </w:rPr>
              <w:t xml:space="preserve">. </w:t>
            </w:r>
            <w:r w:rsidR="00855D32" w:rsidRPr="00E728AF">
              <w:rPr>
                <w:rFonts w:ascii="Trebuchet MS" w:eastAsia="Calibri" w:hAnsi="Trebuchet MS" w:cs="Arial"/>
                <w:b/>
                <w:sz w:val="21"/>
                <w:szCs w:val="21"/>
              </w:rPr>
              <w:t xml:space="preserve">Informe de la presidencia de la Comisión de Seguimiento al Servicio Profesional Electoral Nacional, respecto a la ocupación de plazas vacantes del Servicio Profesional Electoral Nacional, adscritas al Instituto Electoral y de Participación Ciudadana de Estado de Jalisco, mediante la figura de </w:t>
            </w:r>
            <w:proofErr w:type="spellStart"/>
            <w:r w:rsidR="00855D32" w:rsidRPr="00E728AF">
              <w:rPr>
                <w:rFonts w:ascii="Trebuchet MS" w:eastAsia="Calibri" w:hAnsi="Trebuchet MS" w:cs="Arial"/>
                <w:b/>
                <w:sz w:val="21"/>
                <w:szCs w:val="21"/>
              </w:rPr>
              <w:t>encargaduría</w:t>
            </w:r>
            <w:proofErr w:type="spellEnd"/>
            <w:r w:rsidR="00855D32" w:rsidRPr="00E728AF">
              <w:rPr>
                <w:rFonts w:ascii="Trebuchet MS" w:eastAsia="Calibri" w:hAnsi="Trebuchet MS" w:cs="Arial"/>
                <w:b/>
                <w:sz w:val="21"/>
                <w:szCs w:val="21"/>
              </w:rPr>
              <w:t xml:space="preserve"> de despacho.</w:t>
            </w:r>
          </w:p>
          <w:p w14:paraId="22B581C3" w14:textId="36B2B4DE" w:rsidR="00855D32" w:rsidRPr="00E728AF" w:rsidRDefault="00855D32" w:rsidP="00855D32">
            <w:pPr>
              <w:suppressAutoHyphens w:val="0"/>
              <w:spacing w:after="200" w:line="276" w:lineRule="auto"/>
              <w:contextualSpacing/>
              <w:jc w:val="both"/>
              <w:rPr>
                <w:rFonts w:ascii="Trebuchet MS" w:eastAsia="Calibri" w:hAnsi="Trebuchet MS"/>
                <w:sz w:val="21"/>
                <w:szCs w:val="21"/>
              </w:rPr>
            </w:pPr>
          </w:p>
        </w:tc>
      </w:tr>
      <w:tr w:rsidR="00855D32" w:rsidRPr="00E728AF" w14:paraId="0EE9A120" w14:textId="77777777" w:rsidTr="00D5644C">
        <w:trPr>
          <w:jc w:val="center"/>
        </w:trPr>
        <w:tc>
          <w:tcPr>
            <w:tcW w:w="968" w:type="pct"/>
            <w:vAlign w:val="center"/>
          </w:tcPr>
          <w:p w14:paraId="147526A0" w14:textId="77777777" w:rsidR="00855D32" w:rsidRPr="00E728AF" w:rsidRDefault="00855D32" w:rsidP="00855D32">
            <w:pPr>
              <w:spacing w:line="276" w:lineRule="auto"/>
              <w:jc w:val="center"/>
              <w:rPr>
                <w:rFonts w:ascii="Trebuchet MS" w:hAnsi="Trebuchet MS"/>
                <w:b/>
                <w:sz w:val="21"/>
                <w:szCs w:val="21"/>
              </w:rPr>
            </w:pPr>
          </w:p>
          <w:p w14:paraId="369E861C" w14:textId="77777777" w:rsidR="00855D32" w:rsidRPr="00E728AF" w:rsidRDefault="00855D32" w:rsidP="00855D32">
            <w:pPr>
              <w:spacing w:line="276" w:lineRule="auto"/>
              <w:jc w:val="center"/>
              <w:rPr>
                <w:rFonts w:ascii="Trebuchet MS" w:hAnsi="Trebuchet MS"/>
                <w:b/>
                <w:sz w:val="21"/>
                <w:szCs w:val="21"/>
              </w:rPr>
            </w:pPr>
            <w:r w:rsidRPr="00E728AF">
              <w:rPr>
                <w:rFonts w:ascii="Trebuchet MS" w:hAnsi="Trebuchet MS"/>
                <w:b/>
                <w:sz w:val="21"/>
                <w:szCs w:val="21"/>
              </w:rPr>
              <w:t>Zoad Jeanine García González</w:t>
            </w:r>
          </w:p>
        </w:tc>
        <w:tc>
          <w:tcPr>
            <w:tcW w:w="4032" w:type="pct"/>
            <w:gridSpan w:val="2"/>
            <w:vAlign w:val="center"/>
          </w:tcPr>
          <w:p w14:paraId="7A8BB284" w14:textId="77777777" w:rsidR="00855D32" w:rsidRPr="00E728AF" w:rsidRDefault="00855D32" w:rsidP="00855D32">
            <w:pPr>
              <w:spacing w:line="276" w:lineRule="auto"/>
              <w:jc w:val="both"/>
              <w:rPr>
                <w:rFonts w:ascii="Trebuchet MS" w:hAnsi="Trebuchet MS" w:cs="Verdana"/>
                <w:bCs/>
                <w:sz w:val="21"/>
                <w:szCs w:val="21"/>
              </w:rPr>
            </w:pPr>
          </w:p>
          <w:p w14:paraId="1F7DC22A" w14:textId="6ED91882" w:rsidR="00855D32" w:rsidRPr="00E728AF" w:rsidRDefault="00855D32" w:rsidP="00855D32">
            <w:pPr>
              <w:spacing w:line="276" w:lineRule="auto"/>
              <w:jc w:val="both"/>
              <w:rPr>
                <w:rFonts w:ascii="Trebuchet MS" w:hAnsi="Trebuchet MS" w:cs="Verdana"/>
                <w:bCs/>
                <w:color w:val="000000" w:themeColor="text1"/>
                <w:sz w:val="21"/>
                <w:szCs w:val="21"/>
              </w:rPr>
            </w:pPr>
            <w:r w:rsidRPr="00E728AF">
              <w:rPr>
                <w:rFonts w:ascii="Trebuchet MS" w:hAnsi="Trebuchet MS" w:cs="Verdana"/>
                <w:bCs/>
                <w:sz w:val="21"/>
                <w:szCs w:val="21"/>
              </w:rPr>
              <w:t>Manifiesta: “</w:t>
            </w:r>
            <w:r w:rsidRPr="00E728AF">
              <w:rPr>
                <w:rFonts w:ascii="Trebuchet MS" w:hAnsi="Trebuchet MS" w:cs="Verdana"/>
                <w:bCs/>
                <w:color w:val="000000" w:themeColor="text1"/>
                <w:sz w:val="21"/>
                <w:szCs w:val="21"/>
              </w:rPr>
              <w:t>Muchas gracias secretario técnico. En virtud de que este informe fue circulado con anticipaci</w:t>
            </w:r>
            <w:r w:rsidR="00E77D82" w:rsidRPr="00E728AF">
              <w:rPr>
                <w:rFonts w:ascii="Trebuchet MS" w:hAnsi="Trebuchet MS" w:cs="Verdana"/>
                <w:bCs/>
                <w:color w:val="000000" w:themeColor="text1"/>
                <w:sz w:val="21"/>
                <w:szCs w:val="21"/>
              </w:rPr>
              <w:t>ón</w:t>
            </w:r>
            <w:r w:rsidRPr="00E728AF">
              <w:rPr>
                <w:rFonts w:ascii="Trebuchet MS" w:hAnsi="Trebuchet MS" w:cs="Verdana"/>
                <w:bCs/>
                <w:color w:val="000000" w:themeColor="text1"/>
                <w:sz w:val="21"/>
                <w:szCs w:val="21"/>
              </w:rPr>
              <w:t xml:space="preserve"> y dispensada su lectura, est</w:t>
            </w:r>
            <w:r w:rsidR="00E77D82" w:rsidRPr="00E728AF">
              <w:rPr>
                <w:rFonts w:ascii="Trebuchet MS" w:hAnsi="Trebuchet MS" w:cs="Verdana"/>
                <w:bCs/>
                <w:color w:val="000000" w:themeColor="text1"/>
                <w:sz w:val="21"/>
                <w:szCs w:val="21"/>
              </w:rPr>
              <w:t>á</w:t>
            </w:r>
            <w:r w:rsidRPr="00E728AF">
              <w:rPr>
                <w:rFonts w:ascii="Trebuchet MS" w:hAnsi="Trebuchet MS" w:cs="Verdana"/>
                <w:bCs/>
                <w:color w:val="000000" w:themeColor="text1"/>
                <w:sz w:val="21"/>
                <w:szCs w:val="21"/>
              </w:rPr>
              <w:t xml:space="preserve"> a su </w:t>
            </w:r>
            <w:r w:rsidR="00C47194" w:rsidRPr="00E728AF">
              <w:rPr>
                <w:rFonts w:ascii="Trebuchet MS" w:hAnsi="Trebuchet MS" w:cs="Verdana"/>
                <w:bCs/>
                <w:color w:val="000000" w:themeColor="text1"/>
                <w:sz w:val="21"/>
                <w:szCs w:val="21"/>
              </w:rPr>
              <w:t>consideración</w:t>
            </w:r>
            <w:r w:rsidRPr="00E728AF">
              <w:rPr>
                <w:rFonts w:ascii="Trebuchet MS" w:hAnsi="Trebuchet MS" w:cs="Verdana"/>
                <w:bCs/>
                <w:color w:val="000000" w:themeColor="text1"/>
                <w:sz w:val="21"/>
                <w:szCs w:val="21"/>
              </w:rPr>
              <w:t>.”</w:t>
            </w:r>
          </w:p>
          <w:p w14:paraId="368E8CAB" w14:textId="77777777" w:rsidR="00855D32" w:rsidRPr="00E728AF" w:rsidRDefault="00855D32" w:rsidP="00855D32">
            <w:pPr>
              <w:spacing w:line="276" w:lineRule="auto"/>
              <w:jc w:val="both"/>
              <w:rPr>
                <w:rFonts w:ascii="Trebuchet MS" w:hAnsi="Trebuchet MS" w:cs="Verdana"/>
                <w:bCs/>
                <w:color w:val="000000" w:themeColor="text1"/>
                <w:sz w:val="21"/>
                <w:szCs w:val="21"/>
              </w:rPr>
            </w:pPr>
          </w:p>
          <w:p w14:paraId="15B73F13" w14:textId="2D2A048A" w:rsidR="00855D32" w:rsidRPr="00E728AF" w:rsidRDefault="00855D32" w:rsidP="00855D32">
            <w:pPr>
              <w:spacing w:line="276" w:lineRule="auto"/>
              <w:jc w:val="both"/>
              <w:rPr>
                <w:rFonts w:ascii="Trebuchet MS" w:hAnsi="Trebuchet MS" w:cs="Verdana"/>
                <w:bCs/>
                <w:color w:val="000000" w:themeColor="text1"/>
                <w:sz w:val="21"/>
                <w:szCs w:val="21"/>
              </w:rPr>
            </w:pPr>
            <w:r w:rsidRPr="00E728AF">
              <w:rPr>
                <w:rFonts w:ascii="Trebuchet MS" w:hAnsi="Trebuchet MS" w:cs="Verdana"/>
                <w:bCs/>
                <w:color w:val="000000" w:themeColor="text1"/>
                <w:sz w:val="21"/>
                <w:szCs w:val="21"/>
              </w:rPr>
              <w:t>Agrega: “No habiendo intervenciones</w:t>
            </w:r>
            <w:r w:rsidR="00E04136" w:rsidRPr="00E728AF">
              <w:rPr>
                <w:rFonts w:ascii="Trebuchet MS" w:hAnsi="Trebuchet MS" w:cs="Verdana"/>
                <w:bCs/>
                <w:color w:val="000000" w:themeColor="text1"/>
                <w:sz w:val="21"/>
                <w:szCs w:val="21"/>
              </w:rPr>
              <w:t>,</w:t>
            </w:r>
            <w:r w:rsidRPr="00E728AF">
              <w:rPr>
                <w:rFonts w:ascii="Trebuchet MS" w:hAnsi="Trebuchet MS" w:cs="Verdana"/>
                <w:bCs/>
                <w:color w:val="000000" w:themeColor="text1"/>
                <w:sz w:val="21"/>
                <w:szCs w:val="21"/>
              </w:rPr>
              <w:t xml:space="preserve"> le solicito al secretario t</w:t>
            </w:r>
            <w:r w:rsidR="00E77D82" w:rsidRPr="00E728AF">
              <w:rPr>
                <w:rFonts w:ascii="Trebuchet MS" w:hAnsi="Trebuchet MS" w:cs="Verdana"/>
                <w:bCs/>
                <w:color w:val="000000" w:themeColor="text1"/>
                <w:sz w:val="21"/>
                <w:szCs w:val="21"/>
              </w:rPr>
              <w:t>éc</w:t>
            </w:r>
            <w:r w:rsidRPr="00E728AF">
              <w:rPr>
                <w:rFonts w:ascii="Trebuchet MS" w:hAnsi="Trebuchet MS" w:cs="Verdana"/>
                <w:bCs/>
                <w:color w:val="000000" w:themeColor="text1"/>
                <w:sz w:val="21"/>
                <w:szCs w:val="21"/>
              </w:rPr>
              <w:t>nico, que tenga por rendido el presente informe y, contin</w:t>
            </w:r>
            <w:r w:rsidR="00E77D82" w:rsidRPr="00E728AF">
              <w:rPr>
                <w:rFonts w:ascii="Trebuchet MS" w:hAnsi="Trebuchet MS" w:cs="Verdana"/>
                <w:bCs/>
                <w:color w:val="000000" w:themeColor="text1"/>
                <w:sz w:val="21"/>
                <w:szCs w:val="21"/>
              </w:rPr>
              <w:t>ú</w:t>
            </w:r>
            <w:r w:rsidRPr="00E728AF">
              <w:rPr>
                <w:rFonts w:ascii="Trebuchet MS" w:hAnsi="Trebuchet MS" w:cs="Verdana"/>
                <w:bCs/>
                <w:color w:val="000000" w:themeColor="text1"/>
                <w:sz w:val="21"/>
                <w:szCs w:val="21"/>
              </w:rPr>
              <w:t>e con el sigu</w:t>
            </w:r>
            <w:r w:rsidR="00E77D82" w:rsidRPr="00E728AF">
              <w:rPr>
                <w:rFonts w:ascii="Trebuchet MS" w:hAnsi="Trebuchet MS" w:cs="Verdana"/>
                <w:bCs/>
                <w:color w:val="000000" w:themeColor="text1"/>
                <w:sz w:val="21"/>
                <w:szCs w:val="21"/>
              </w:rPr>
              <w:t>i</w:t>
            </w:r>
            <w:r w:rsidRPr="00E728AF">
              <w:rPr>
                <w:rFonts w:ascii="Trebuchet MS" w:hAnsi="Trebuchet MS" w:cs="Verdana"/>
                <w:bCs/>
                <w:color w:val="000000" w:themeColor="text1"/>
                <w:sz w:val="21"/>
                <w:szCs w:val="21"/>
              </w:rPr>
              <w:t>ente punto del orden del día.”</w:t>
            </w:r>
          </w:p>
          <w:p w14:paraId="7999734F" w14:textId="3C74B1A3" w:rsidR="00855D32" w:rsidRPr="00E728AF" w:rsidRDefault="00855D32" w:rsidP="00855D32">
            <w:pPr>
              <w:spacing w:line="276" w:lineRule="auto"/>
              <w:jc w:val="both"/>
              <w:rPr>
                <w:rFonts w:ascii="Trebuchet MS" w:hAnsi="Trebuchet MS" w:cs="Verdana"/>
                <w:bCs/>
                <w:sz w:val="21"/>
                <w:szCs w:val="21"/>
              </w:rPr>
            </w:pPr>
          </w:p>
        </w:tc>
      </w:tr>
      <w:tr w:rsidR="00855D32" w:rsidRPr="00E728AF" w14:paraId="07DD159E" w14:textId="77777777" w:rsidTr="001B6DB8">
        <w:trPr>
          <w:jc w:val="center"/>
        </w:trPr>
        <w:tc>
          <w:tcPr>
            <w:tcW w:w="968" w:type="pct"/>
            <w:tcBorders>
              <w:bottom w:val="single" w:sz="4" w:space="0" w:color="auto"/>
            </w:tcBorders>
            <w:vAlign w:val="center"/>
          </w:tcPr>
          <w:p w14:paraId="33D7132E" w14:textId="7C95CC73" w:rsidR="00855D32" w:rsidRPr="00E728AF" w:rsidRDefault="00855D32" w:rsidP="00855D32">
            <w:pPr>
              <w:spacing w:line="276" w:lineRule="auto"/>
              <w:jc w:val="center"/>
              <w:rPr>
                <w:rFonts w:ascii="Trebuchet MS" w:hAnsi="Trebuchet MS" w:cs="Arial"/>
                <w:b/>
                <w:bCs/>
                <w:sz w:val="21"/>
                <w:szCs w:val="21"/>
              </w:rPr>
            </w:pPr>
            <w:r w:rsidRPr="00E728AF">
              <w:rPr>
                <w:rFonts w:ascii="Trebuchet MS" w:hAnsi="Trebuchet MS"/>
                <w:b/>
                <w:bCs/>
                <w:sz w:val="21"/>
                <w:szCs w:val="21"/>
              </w:rPr>
              <w:t>Secretario Técnico</w:t>
            </w:r>
          </w:p>
        </w:tc>
        <w:tc>
          <w:tcPr>
            <w:tcW w:w="4032" w:type="pct"/>
            <w:gridSpan w:val="2"/>
            <w:tcBorders>
              <w:bottom w:val="single" w:sz="4" w:space="0" w:color="auto"/>
            </w:tcBorders>
            <w:vAlign w:val="center"/>
          </w:tcPr>
          <w:p w14:paraId="5D079B49" w14:textId="5EBF02C7" w:rsidR="00855D32" w:rsidRPr="00E728AF" w:rsidRDefault="00855D32" w:rsidP="00855D32">
            <w:pPr>
              <w:spacing w:line="276" w:lineRule="auto"/>
              <w:jc w:val="both"/>
              <w:rPr>
                <w:rFonts w:ascii="Trebuchet MS" w:hAnsi="Trebuchet MS" w:cs="Verdana"/>
                <w:bCs/>
                <w:sz w:val="21"/>
                <w:szCs w:val="21"/>
              </w:rPr>
            </w:pPr>
            <w:r w:rsidRPr="00E728AF">
              <w:rPr>
                <w:rFonts w:ascii="Trebuchet MS" w:hAnsi="Trebuchet MS" w:cs="Calibri"/>
                <w:sz w:val="21"/>
                <w:szCs w:val="21"/>
              </w:rPr>
              <w:t>Realiza lo solicitado</w:t>
            </w:r>
          </w:p>
        </w:tc>
      </w:tr>
      <w:tr w:rsidR="001B6DB8" w:rsidRPr="00E728AF" w14:paraId="33128408" w14:textId="77777777" w:rsidTr="00C47194">
        <w:trPr>
          <w:trHeight w:val="1518"/>
          <w:jc w:val="center"/>
        </w:trPr>
        <w:tc>
          <w:tcPr>
            <w:tcW w:w="5000" w:type="pct"/>
            <w:gridSpan w:val="3"/>
            <w:tcBorders>
              <w:bottom w:val="single" w:sz="4" w:space="0" w:color="auto"/>
            </w:tcBorders>
            <w:shd w:val="clear" w:color="auto" w:fill="B2A1C7" w:themeFill="accent4" w:themeFillTint="99"/>
            <w:vAlign w:val="center"/>
          </w:tcPr>
          <w:p w14:paraId="4FA61F7B" w14:textId="7F40D5BD" w:rsidR="001B6DB8" w:rsidRPr="00E728AF" w:rsidRDefault="00C47194" w:rsidP="00065799">
            <w:pPr>
              <w:pStyle w:val="Sinespaciado"/>
              <w:spacing w:line="276" w:lineRule="auto"/>
              <w:jc w:val="both"/>
              <w:rPr>
                <w:rFonts w:ascii="Trebuchet MS" w:eastAsia="Calibri" w:hAnsi="Trebuchet MS" w:cs="Arial"/>
                <w:b/>
                <w:bCs/>
                <w:sz w:val="21"/>
                <w:szCs w:val="21"/>
              </w:rPr>
            </w:pPr>
            <w:r w:rsidRPr="00E728AF">
              <w:rPr>
                <w:rFonts w:ascii="Trebuchet MS" w:hAnsi="Trebuchet MS"/>
                <w:b/>
                <w:bCs/>
                <w:sz w:val="21"/>
                <w:szCs w:val="21"/>
              </w:rPr>
              <w:t>2</w:t>
            </w:r>
            <w:r w:rsidR="001B6DB8" w:rsidRPr="00E728AF">
              <w:rPr>
                <w:rFonts w:ascii="Trebuchet MS" w:hAnsi="Trebuchet MS"/>
                <w:b/>
                <w:bCs/>
                <w:sz w:val="21"/>
                <w:szCs w:val="21"/>
              </w:rPr>
              <w:t xml:space="preserve">. </w:t>
            </w:r>
            <w:r w:rsidR="001B6DB8" w:rsidRPr="00E728AF">
              <w:rPr>
                <w:rFonts w:ascii="Trebuchet MS" w:eastAsia="Calibri" w:hAnsi="Trebuchet MS" w:cs="Arial"/>
                <w:b/>
                <w:bCs/>
                <w:sz w:val="21"/>
                <w:szCs w:val="21"/>
              </w:rPr>
              <w:t>Proyecto de acuerdo de la Comisión de Seguimiento al Servicio Profesional Electoral Nacional por el que propone al Consejo General del Instituto Electoral y de Participación Ciudadana del Estado de Jalisco, la designación e incorporación de la persona que resultó ganadora, mediante lista de reserva del Concurso Público 2020 del Sistema de los organismos públicos locales electorales, para ocupar el puesto de Técnica de Participación Ciudadana</w:t>
            </w:r>
            <w:r w:rsidR="008E174E" w:rsidRPr="00E728AF">
              <w:rPr>
                <w:rFonts w:ascii="Trebuchet MS" w:eastAsia="Calibri" w:hAnsi="Trebuchet MS" w:cs="Arial"/>
                <w:b/>
                <w:bCs/>
                <w:sz w:val="21"/>
                <w:szCs w:val="21"/>
              </w:rPr>
              <w:t>.</w:t>
            </w:r>
          </w:p>
        </w:tc>
      </w:tr>
      <w:tr w:rsidR="00065799" w:rsidRPr="00E728AF" w14:paraId="4FE92A44" w14:textId="77777777" w:rsidTr="001B6DB8">
        <w:trPr>
          <w:jc w:val="center"/>
        </w:trPr>
        <w:tc>
          <w:tcPr>
            <w:tcW w:w="968" w:type="pct"/>
            <w:tcBorders>
              <w:top w:val="single" w:sz="4" w:space="0" w:color="auto"/>
            </w:tcBorders>
            <w:vAlign w:val="center"/>
          </w:tcPr>
          <w:p w14:paraId="7F70515D" w14:textId="77777777" w:rsidR="00CA6116" w:rsidRDefault="00CA6116" w:rsidP="00065799">
            <w:pPr>
              <w:spacing w:line="276" w:lineRule="auto"/>
              <w:jc w:val="center"/>
              <w:rPr>
                <w:rFonts w:ascii="Trebuchet MS" w:hAnsi="Trebuchet MS"/>
                <w:b/>
                <w:sz w:val="21"/>
                <w:szCs w:val="21"/>
              </w:rPr>
            </w:pPr>
          </w:p>
          <w:p w14:paraId="43B1E611" w14:textId="170393D2" w:rsidR="00065799" w:rsidRPr="00E728AF" w:rsidRDefault="00065799" w:rsidP="00065799">
            <w:pPr>
              <w:spacing w:line="276" w:lineRule="auto"/>
              <w:jc w:val="center"/>
              <w:rPr>
                <w:rFonts w:ascii="Trebuchet MS" w:hAnsi="Trebuchet MS"/>
                <w:b/>
                <w:bCs/>
                <w:sz w:val="21"/>
                <w:szCs w:val="21"/>
              </w:rPr>
            </w:pPr>
            <w:proofErr w:type="spellStart"/>
            <w:r w:rsidRPr="00E728AF">
              <w:rPr>
                <w:rFonts w:ascii="Trebuchet MS" w:hAnsi="Trebuchet MS"/>
                <w:b/>
                <w:sz w:val="21"/>
                <w:szCs w:val="21"/>
              </w:rPr>
              <w:t>Zoad</w:t>
            </w:r>
            <w:proofErr w:type="spellEnd"/>
            <w:r w:rsidRPr="00E728AF">
              <w:rPr>
                <w:rFonts w:ascii="Trebuchet MS" w:hAnsi="Trebuchet MS"/>
                <w:b/>
                <w:sz w:val="21"/>
                <w:szCs w:val="21"/>
              </w:rPr>
              <w:t xml:space="preserve"> </w:t>
            </w:r>
            <w:proofErr w:type="spellStart"/>
            <w:r w:rsidRPr="00E728AF">
              <w:rPr>
                <w:rFonts w:ascii="Trebuchet MS" w:hAnsi="Trebuchet MS"/>
                <w:b/>
                <w:sz w:val="21"/>
                <w:szCs w:val="21"/>
              </w:rPr>
              <w:t>Jeanine</w:t>
            </w:r>
            <w:proofErr w:type="spellEnd"/>
            <w:r w:rsidRPr="00E728AF">
              <w:rPr>
                <w:rFonts w:ascii="Trebuchet MS" w:hAnsi="Trebuchet MS"/>
                <w:b/>
                <w:sz w:val="21"/>
                <w:szCs w:val="21"/>
              </w:rPr>
              <w:t xml:space="preserve"> García González</w:t>
            </w:r>
          </w:p>
        </w:tc>
        <w:tc>
          <w:tcPr>
            <w:tcW w:w="4032" w:type="pct"/>
            <w:gridSpan w:val="2"/>
            <w:tcBorders>
              <w:top w:val="single" w:sz="4" w:space="0" w:color="auto"/>
            </w:tcBorders>
            <w:vAlign w:val="center"/>
          </w:tcPr>
          <w:p w14:paraId="1AD3F19F" w14:textId="7728E291" w:rsidR="00065799" w:rsidRPr="00E728AF" w:rsidRDefault="00065799" w:rsidP="00065799">
            <w:pPr>
              <w:spacing w:line="276" w:lineRule="auto"/>
              <w:jc w:val="both"/>
              <w:rPr>
                <w:rFonts w:ascii="Trebuchet MS" w:hAnsi="Trebuchet MS" w:cs="Verdana"/>
                <w:bCs/>
                <w:sz w:val="21"/>
                <w:szCs w:val="21"/>
              </w:rPr>
            </w:pPr>
            <w:r w:rsidRPr="00E728AF">
              <w:rPr>
                <w:rFonts w:ascii="Trebuchet MS" w:hAnsi="Trebuchet MS" w:cs="Verdana"/>
                <w:bCs/>
                <w:sz w:val="21"/>
                <w:szCs w:val="21"/>
              </w:rPr>
              <w:t>Comenta: “Muchas gracias secretario</w:t>
            </w:r>
            <w:r w:rsidR="00AF3883" w:rsidRPr="00E728AF">
              <w:rPr>
                <w:rFonts w:ascii="Trebuchet MS" w:hAnsi="Trebuchet MS" w:cs="Verdana"/>
                <w:bCs/>
                <w:sz w:val="21"/>
                <w:szCs w:val="21"/>
              </w:rPr>
              <w:t>.</w:t>
            </w:r>
            <w:r w:rsidRPr="00E728AF">
              <w:rPr>
                <w:rFonts w:ascii="Trebuchet MS" w:hAnsi="Trebuchet MS" w:cs="Verdana"/>
                <w:bCs/>
                <w:sz w:val="21"/>
                <w:szCs w:val="21"/>
              </w:rPr>
              <w:t xml:space="preserve"> </w:t>
            </w:r>
            <w:r w:rsidR="00AF3883" w:rsidRPr="00E728AF">
              <w:rPr>
                <w:rFonts w:ascii="Trebuchet MS" w:hAnsi="Trebuchet MS" w:cs="Verdana"/>
                <w:bCs/>
                <w:sz w:val="21"/>
                <w:szCs w:val="21"/>
              </w:rPr>
              <w:t>A</w:t>
            </w:r>
            <w:r w:rsidRPr="00E728AF">
              <w:rPr>
                <w:rFonts w:ascii="Trebuchet MS" w:hAnsi="Trebuchet MS" w:cs="Verdana"/>
                <w:bCs/>
                <w:color w:val="000000" w:themeColor="text1"/>
                <w:sz w:val="21"/>
                <w:szCs w:val="21"/>
              </w:rPr>
              <w:t xml:space="preserve"> continuaci</w:t>
            </w:r>
            <w:r w:rsidR="00E77D82" w:rsidRPr="00E728AF">
              <w:rPr>
                <w:rFonts w:ascii="Trebuchet MS" w:hAnsi="Trebuchet MS" w:cs="Verdana"/>
                <w:bCs/>
                <w:color w:val="000000" w:themeColor="text1"/>
                <w:sz w:val="21"/>
                <w:szCs w:val="21"/>
              </w:rPr>
              <w:t>ó</w:t>
            </w:r>
            <w:r w:rsidR="00C47194" w:rsidRPr="00E728AF">
              <w:rPr>
                <w:rFonts w:ascii="Trebuchet MS" w:hAnsi="Trebuchet MS" w:cs="Verdana"/>
                <w:bCs/>
                <w:color w:val="000000" w:themeColor="text1"/>
                <w:sz w:val="21"/>
                <w:szCs w:val="21"/>
              </w:rPr>
              <w:t>n le pido dé</w:t>
            </w:r>
            <w:r w:rsidRPr="00E728AF">
              <w:rPr>
                <w:rFonts w:ascii="Trebuchet MS" w:hAnsi="Trebuchet MS" w:cs="Verdana"/>
                <w:bCs/>
                <w:color w:val="000000" w:themeColor="text1"/>
                <w:sz w:val="21"/>
                <w:szCs w:val="21"/>
              </w:rPr>
              <w:t xml:space="preserve"> lectura a los puntos resolutivos del proyecto de acuerdo que nos ocupa.”</w:t>
            </w:r>
          </w:p>
        </w:tc>
      </w:tr>
      <w:tr w:rsidR="00E728AF" w:rsidRPr="00E728AF" w14:paraId="509C4A44" w14:textId="77777777" w:rsidTr="001B6DB8">
        <w:trPr>
          <w:jc w:val="center"/>
        </w:trPr>
        <w:tc>
          <w:tcPr>
            <w:tcW w:w="968" w:type="pct"/>
            <w:tcBorders>
              <w:top w:val="single" w:sz="4" w:space="0" w:color="auto"/>
            </w:tcBorders>
            <w:vAlign w:val="center"/>
          </w:tcPr>
          <w:p w14:paraId="7AC58C22" w14:textId="6F625930" w:rsidR="00E728AF" w:rsidRPr="00E728AF" w:rsidRDefault="00E728AF" w:rsidP="00065799">
            <w:pPr>
              <w:spacing w:line="276" w:lineRule="auto"/>
              <w:jc w:val="center"/>
              <w:rPr>
                <w:rFonts w:ascii="Trebuchet MS" w:hAnsi="Trebuchet MS"/>
                <w:b/>
                <w:sz w:val="21"/>
                <w:szCs w:val="21"/>
              </w:rPr>
            </w:pPr>
            <w:r w:rsidRPr="00E728AF">
              <w:rPr>
                <w:rFonts w:ascii="Trebuchet MS" w:hAnsi="Trebuchet MS"/>
                <w:b/>
                <w:sz w:val="21"/>
                <w:szCs w:val="21"/>
              </w:rPr>
              <w:t>Secretario Técnico</w:t>
            </w:r>
          </w:p>
        </w:tc>
        <w:tc>
          <w:tcPr>
            <w:tcW w:w="4032" w:type="pct"/>
            <w:gridSpan w:val="2"/>
            <w:tcBorders>
              <w:top w:val="single" w:sz="4" w:space="0" w:color="auto"/>
            </w:tcBorders>
            <w:vAlign w:val="center"/>
          </w:tcPr>
          <w:p w14:paraId="079DED11" w14:textId="4220CE5D" w:rsidR="00E728AF" w:rsidRPr="00E728AF" w:rsidRDefault="00E728AF" w:rsidP="00065799">
            <w:pPr>
              <w:spacing w:line="276" w:lineRule="auto"/>
              <w:jc w:val="both"/>
              <w:rPr>
                <w:rFonts w:ascii="Trebuchet MS" w:hAnsi="Trebuchet MS" w:cs="Verdana"/>
                <w:bCs/>
                <w:sz w:val="21"/>
                <w:szCs w:val="21"/>
              </w:rPr>
            </w:pPr>
            <w:r w:rsidRPr="00E728AF">
              <w:rPr>
                <w:rFonts w:ascii="Trebuchet MS" w:hAnsi="Trebuchet MS" w:cs="Verdana"/>
                <w:bCs/>
                <w:sz w:val="21"/>
                <w:szCs w:val="21"/>
              </w:rPr>
              <w:t>Realiza lo solicitado</w:t>
            </w:r>
          </w:p>
        </w:tc>
      </w:tr>
      <w:tr w:rsidR="00855D32" w:rsidRPr="00E728AF" w14:paraId="60B3152E" w14:textId="77777777" w:rsidTr="00D5644C">
        <w:trPr>
          <w:jc w:val="center"/>
        </w:trPr>
        <w:tc>
          <w:tcPr>
            <w:tcW w:w="968" w:type="pct"/>
            <w:vAlign w:val="center"/>
          </w:tcPr>
          <w:p w14:paraId="4792F68F" w14:textId="77777777" w:rsidR="00855D32" w:rsidRPr="00E728AF" w:rsidRDefault="00855D32" w:rsidP="00855D32">
            <w:pPr>
              <w:snapToGrid w:val="0"/>
              <w:spacing w:line="276" w:lineRule="auto"/>
              <w:jc w:val="center"/>
              <w:rPr>
                <w:rFonts w:ascii="Trebuchet MS" w:hAnsi="Trebuchet MS"/>
                <w:b/>
                <w:sz w:val="21"/>
                <w:szCs w:val="21"/>
              </w:rPr>
            </w:pPr>
          </w:p>
          <w:p w14:paraId="6C09B393" w14:textId="77777777" w:rsidR="00855D32" w:rsidRPr="00E728AF" w:rsidRDefault="00855D32" w:rsidP="00855D32">
            <w:pPr>
              <w:snapToGrid w:val="0"/>
              <w:spacing w:line="276" w:lineRule="auto"/>
              <w:jc w:val="center"/>
              <w:rPr>
                <w:rFonts w:ascii="Trebuchet MS" w:hAnsi="Trebuchet MS"/>
                <w:b/>
                <w:sz w:val="21"/>
                <w:szCs w:val="21"/>
              </w:rPr>
            </w:pPr>
          </w:p>
          <w:p w14:paraId="4B3AF042" w14:textId="77777777" w:rsidR="00855D32" w:rsidRPr="00E728AF" w:rsidRDefault="00855D32" w:rsidP="00855D32">
            <w:pPr>
              <w:snapToGrid w:val="0"/>
              <w:spacing w:line="276" w:lineRule="auto"/>
              <w:jc w:val="center"/>
              <w:rPr>
                <w:rFonts w:ascii="Trebuchet MS" w:hAnsi="Trebuchet MS"/>
                <w:b/>
                <w:sz w:val="21"/>
                <w:szCs w:val="21"/>
              </w:rPr>
            </w:pPr>
          </w:p>
          <w:p w14:paraId="2F1FF682" w14:textId="77777777" w:rsidR="00855D32" w:rsidRPr="00E728AF" w:rsidRDefault="00855D32" w:rsidP="00855D32">
            <w:pPr>
              <w:snapToGrid w:val="0"/>
              <w:spacing w:line="276" w:lineRule="auto"/>
              <w:jc w:val="center"/>
              <w:rPr>
                <w:rFonts w:ascii="Trebuchet MS" w:hAnsi="Trebuchet MS"/>
                <w:b/>
                <w:sz w:val="21"/>
                <w:szCs w:val="21"/>
              </w:rPr>
            </w:pPr>
          </w:p>
          <w:p w14:paraId="7840AD98" w14:textId="77777777" w:rsidR="00855D32" w:rsidRPr="00E728AF" w:rsidRDefault="00855D32" w:rsidP="00855D32">
            <w:pPr>
              <w:snapToGrid w:val="0"/>
              <w:spacing w:line="276" w:lineRule="auto"/>
              <w:jc w:val="center"/>
              <w:rPr>
                <w:rFonts w:ascii="Trebuchet MS" w:hAnsi="Trebuchet MS"/>
                <w:b/>
                <w:sz w:val="21"/>
                <w:szCs w:val="21"/>
              </w:rPr>
            </w:pPr>
          </w:p>
          <w:p w14:paraId="721A6BDB" w14:textId="77777777" w:rsidR="001B6DB8" w:rsidRPr="00E728AF" w:rsidRDefault="001B6DB8" w:rsidP="00855D32">
            <w:pPr>
              <w:snapToGrid w:val="0"/>
              <w:spacing w:line="276" w:lineRule="auto"/>
              <w:jc w:val="center"/>
              <w:rPr>
                <w:rFonts w:ascii="Trebuchet MS" w:hAnsi="Trebuchet MS"/>
                <w:b/>
                <w:sz w:val="21"/>
                <w:szCs w:val="21"/>
              </w:rPr>
            </w:pPr>
          </w:p>
          <w:p w14:paraId="64508E49" w14:textId="6445AF88" w:rsidR="00855D32" w:rsidRPr="00E728AF" w:rsidRDefault="00855D32" w:rsidP="00855D32">
            <w:pPr>
              <w:snapToGrid w:val="0"/>
              <w:spacing w:line="276" w:lineRule="auto"/>
              <w:jc w:val="center"/>
              <w:rPr>
                <w:rFonts w:ascii="Trebuchet MS" w:hAnsi="Trebuchet MS"/>
                <w:b/>
                <w:sz w:val="21"/>
                <w:szCs w:val="21"/>
              </w:rPr>
            </w:pPr>
            <w:r w:rsidRPr="00E728AF">
              <w:rPr>
                <w:rFonts w:ascii="Trebuchet MS" w:hAnsi="Trebuchet MS"/>
                <w:b/>
                <w:sz w:val="21"/>
                <w:szCs w:val="21"/>
              </w:rPr>
              <w:t>AC0</w:t>
            </w:r>
            <w:r w:rsidR="00E728AF" w:rsidRPr="00E728AF">
              <w:rPr>
                <w:rFonts w:ascii="Trebuchet MS" w:hAnsi="Trebuchet MS"/>
                <w:b/>
                <w:sz w:val="21"/>
                <w:szCs w:val="21"/>
              </w:rPr>
              <w:t>2</w:t>
            </w:r>
            <w:r w:rsidRPr="00E728AF">
              <w:rPr>
                <w:rFonts w:ascii="Trebuchet MS" w:hAnsi="Trebuchet MS"/>
                <w:b/>
                <w:sz w:val="21"/>
                <w:szCs w:val="21"/>
              </w:rPr>
              <w:t>/CSPEN-</w:t>
            </w:r>
          </w:p>
          <w:p w14:paraId="016F8048" w14:textId="0D117570" w:rsidR="00855D32" w:rsidRPr="00E728AF" w:rsidRDefault="0016685D" w:rsidP="00855D32">
            <w:pPr>
              <w:snapToGrid w:val="0"/>
              <w:spacing w:line="276" w:lineRule="auto"/>
              <w:jc w:val="center"/>
              <w:rPr>
                <w:rFonts w:ascii="Trebuchet MS" w:hAnsi="Trebuchet MS"/>
                <w:b/>
                <w:sz w:val="21"/>
                <w:szCs w:val="21"/>
              </w:rPr>
            </w:pPr>
            <w:r w:rsidRPr="00E728AF">
              <w:rPr>
                <w:rFonts w:ascii="Trebuchet MS" w:hAnsi="Trebuchet MS"/>
                <w:b/>
                <w:sz w:val="21"/>
                <w:szCs w:val="21"/>
              </w:rPr>
              <w:t>11</w:t>
            </w:r>
            <w:r w:rsidR="00855D32" w:rsidRPr="00E728AF">
              <w:rPr>
                <w:rFonts w:ascii="Trebuchet MS" w:hAnsi="Trebuchet MS"/>
                <w:b/>
                <w:sz w:val="21"/>
                <w:szCs w:val="21"/>
              </w:rPr>
              <w:t>-</w:t>
            </w:r>
            <w:r w:rsidRPr="00E728AF">
              <w:rPr>
                <w:rFonts w:ascii="Trebuchet MS" w:hAnsi="Trebuchet MS"/>
                <w:b/>
                <w:sz w:val="21"/>
                <w:szCs w:val="21"/>
              </w:rPr>
              <w:t>03</w:t>
            </w:r>
            <w:r w:rsidR="00855D32" w:rsidRPr="00E728AF">
              <w:rPr>
                <w:rFonts w:ascii="Trebuchet MS" w:hAnsi="Trebuchet MS"/>
                <w:b/>
                <w:sz w:val="21"/>
                <w:szCs w:val="21"/>
              </w:rPr>
              <w:t>-202</w:t>
            </w:r>
            <w:r w:rsidRPr="00E728AF">
              <w:rPr>
                <w:rFonts w:ascii="Trebuchet MS" w:hAnsi="Trebuchet MS"/>
                <w:b/>
                <w:sz w:val="21"/>
                <w:szCs w:val="21"/>
              </w:rPr>
              <w:t>1</w:t>
            </w:r>
          </w:p>
        </w:tc>
        <w:tc>
          <w:tcPr>
            <w:tcW w:w="4032" w:type="pct"/>
            <w:gridSpan w:val="2"/>
            <w:vAlign w:val="center"/>
          </w:tcPr>
          <w:p w14:paraId="2CF10892" w14:textId="77777777" w:rsidR="00065799" w:rsidRPr="00E728AF" w:rsidRDefault="00065799" w:rsidP="00065799">
            <w:pPr>
              <w:suppressAutoHyphens w:val="0"/>
              <w:spacing w:after="200" w:line="276" w:lineRule="auto"/>
              <w:contextualSpacing/>
              <w:jc w:val="both"/>
              <w:rPr>
                <w:rFonts w:ascii="Trebuchet MS" w:hAnsi="Trebuchet MS" w:cs="Verdana"/>
                <w:sz w:val="21"/>
                <w:szCs w:val="21"/>
              </w:rPr>
            </w:pPr>
          </w:p>
          <w:p w14:paraId="4E91EBAB" w14:textId="1E3F4125" w:rsidR="00E728AF" w:rsidRPr="00E728AF" w:rsidRDefault="00065799" w:rsidP="00E728AF">
            <w:pPr>
              <w:suppressAutoHyphens w:val="0"/>
              <w:spacing w:after="200" w:line="276" w:lineRule="auto"/>
              <w:contextualSpacing/>
              <w:jc w:val="both"/>
              <w:rPr>
                <w:rFonts w:ascii="Trebuchet MS" w:hAnsi="Trebuchet MS" w:cs="Verdana"/>
                <w:sz w:val="21"/>
                <w:szCs w:val="21"/>
                <w:lang w:bidi="es-ES"/>
              </w:rPr>
            </w:pPr>
            <w:r w:rsidRPr="00E728AF">
              <w:rPr>
                <w:rFonts w:ascii="Trebuchet MS" w:hAnsi="Trebuchet MS" w:cs="Verdana"/>
                <w:b/>
                <w:bCs/>
                <w:sz w:val="21"/>
                <w:szCs w:val="21"/>
                <w:lang w:bidi="es-ES"/>
              </w:rPr>
              <w:t>P</w:t>
            </w:r>
            <w:r w:rsidR="00E728AF" w:rsidRPr="00E728AF">
              <w:rPr>
                <w:rFonts w:ascii="Trebuchet MS" w:hAnsi="Trebuchet MS" w:cs="Verdana"/>
                <w:b/>
                <w:bCs/>
                <w:sz w:val="21"/>
                <w:szCs w:val="21"/>
                <w:lang w:bidi="es-ES"/>
              </w:rPr>
              <w:t>rimero</w:t>
            </w:r>
            <w:r w:rsidRPr="00E728AF">
              <w:rPr>
                <w:rFonts w:ascii="Trebuchet MS" w:hAnsi="Trebuchet MS" w:cs="Verdana"/>
                <w:b/>
                <w:bCs/>
                <w:sz w:val="21"/>
                <w:szCs w:val="21"/>
                <w:lang w:bidi="es-ES"/>
              </w:rPr>
              <w:t>.</w:t>
            </w:r>
            <w:r w:rsidRPr="00E728AF">
              <w:rPr>
                <w:rFonts w:ascii="Trebuchet MS" w:hAnsi="Trebuchet MS" w:cs="Verdana"/>
                <w:sz w:val="21"/>
                <w:szCs w:val="21"/>
                <w:lang w:bidi="es-ES"/>
              </w:rPr>
              <w:t xml:space="preserve"> </w:t>
            </w:r>
            <w:r w:rsidRPr="00E728AF">
              <w:rPr>
                <w:rFonts w:ascii="Trebuchet MS" w:eastAsia="Calibri" w:hAnsi="Trebuchet MS" w:cs="Arial"/>
                <w:sz w:val="21"/>
                <w:szCs w:val="21"/>
              </w:rPr>
              <w:t>Se propone designar como ganadora del Concurso Público 2020, mediante lista de reserva, para ocupar cargos y puestos del Servicio Profesional Electoral Nacional en el Instituto Electoral y de Participación</w:t>
            </w:r>
            <w:r w:rsidRPr="00E728AF">
              <w:rPr>
                <w:rFonts w:ascii="Arial" w:eastAsia="Calibri" w:hAnsi="Arial" w:cs="Arial"/>
                <w:sz w:val="21"/>
                <w:szCs w:val="21"/>
              </w:rPr>
              <w:t xml:space="preserve"> </w:t>
            </w:r>
            <w:r w:rsidRPr="00E728AF">
              <w:rPr>
                <w:rFonts w:ascii="Trebuchet MS" w:eastAsia="Calibri" w:hAnsi="Trebuchet MS" w:cs="Arial"/>
                <w:sz w:val="21"/>
                <w:szCs w:val="21"/>
              </w:rPr>
              <w:t xml:space="preserve">Ciudadana del Estado de Jalisco, a la persona que a continuación se </w:t>
            </w:r>
            <w:r w:rsidRPr="00E728AF">
              <w:rPr>
                <w:rFonts w:ascii="Trebuchet MS" w:eastAsia="Calibri" w:hAnsi="Trebuchet MS" w:cs="Arial"/>
                <w:sz w:val="21"/>
                <w:szCs w:val="21"/>
              </w:rPr>
              <w:lastRenderedPageBreak/>
              <w:t>menciona, a partir del primero de marzo de dos mil</w:t>
            </w:r>
            <w:r w:rsidR="0016685D" w:rsidRPr="00E728AF">
              <w:rPr>
                <w:rFonts w:ascii="Trebuchet MS" w:eastAsia="Calibri" w:hAnsi="Trebuchet MS" w:cs="Arial"/>
                <w:sz w:val="21"/>
                <w:szCs w:val="21"/>
              </w:rPr>
              <w:t xml:space="preserve"> </w:t>
            </w:r>
            <w:r w:rsidRPr="00E728AF">
              <w:rPr>
                <w:rFonts w:ascii="Trebuchet MS" w:eastAsia="Calibri" w:hAnsi="Trebuchet MS" w:cs="Arial"/>
                <w:sz w:val="21"/>
                <w:szCs w:val="21"/>
              </w:rPr>
              <w:t xml:space="preserve">veintiuno: </w:t>
            </w:r>
            <w:r w:rsidR="00E728AF" w:rsidRPr="00E728AF">
              <w:rPr>
                <w:rFonts w:ascii="Trebuchet MS" w:hAnsi="Trebuchet MS" w:cs="Verdana"/>
                <w:sz w:val="21"/>
                <w:szCs w:val="21"/>
                <w:lang w:bidi="es-ES"/>
              </w:rPr>
              <w:t>Penélope Roa Montoya, Técnica de Participación Ciudadana.</w:t>
            </w:r>
          </w:p>
          <w:p w14:paraId="28700F82" w14:textId="4F0AED0A" w:rsidR="00065799" w:rsidRPr="00E728AF" w:rsidRDefault="00E728AF" w:rsidP="00E728AF">
            <w:pPr>
              <w:suppressAutoHyphens w:val="0"/>
              <w:spacing w:after="200" w:line="276" w:lineRule="auto"/>
              <w:contextualSpacing/>
              <w:jc w:val="both"/>
              <w:rPr>
                <w:rFonts w:ascii="Trebuchet MS" w:hAnsi="Trebuchet MS" w:cs="Verdana"/>
                <w:sz w:val="21"/>
                <w:szCs w:val="21"/>
                <w:lang w:bidi="es-ES"/>
              </w:rPr>
            </w:pPr>
            <w:r w:rsidRPr="00E728AF">
              <w:rPr>
                <w:rFonts w:ascii="Trebuchet MS" w:hAnsi="Trebuchet MS" w:cs="Verdana"/>
                <w:sz w:val="21"/>
                <w:szCs w:val="21"/>
                <w:lang w:bidi="es-ES"/>
              </w:rPr>
              <w:t xml:space="preserve"> </w:t>
            </w:r>
          </w:p>
          <w:p w14:paraId="6076980F" w14:textId="6AB932D9" w:rsidR="00065799" w:rsidRPr="00E728AF" w:rsidRDefault="00065799" w:rsidP="00065799">
            <w:pPr>
              <w:suppressAutoHyphens w:val="0"/>
              <w:spacing w:after="200" w:line="276" w:lineRule="auto"/>
              <w:contextualSpacing/>
              <w:jc w:val="both"/>
              <w:rPr>
                <w:rFonts w:ascii="Trebuchet MS" w:hAnsi="Trebuchet MS" w:cs="Verdana"/>
                <w:sz w:val="21"/>
                <w:szCs w:val="21"/>
                <w:lang w:bidi="es-ES"/>
              </w:rPr>
            </w:pPr>
            <w:r w:rsidRPr="00E728AF">
              <w:rPr>
                <w:rFonts w:ascii="Trebuchet MS" w:hAnsi="Trebuchet MS" w:cs="Verdana"/>
                <w:b/>
                <w:bCs/>
                <w:sz w:val="21"/>
                <w:szCs w:val="21"/>
                <w:lang w:bidi="es-ES"/>
              </w:rPr>
              <w:t>S</w:t>
            </w:r>
            <w:r w:rsidR="00E728AF" w:rsidRPr="00E728AF">
              <w:rPr>
                <w:rFonts w:ascii="Trebuchet MS" w:hAnsi="Trebuchet MS" w:cs="Verdana"/>
                <w:b/>
                <w:bCs/>
                <w:sz w:val="21"/>
                <w:szCs w:val="21"/>
                <w:lang w:bidi="es-ES"/>
              </w:rPr>
              <w:t>egundo</w:t>
            </w:r>
            <w:r w:rsidRPr="00E728AF">
              <w:rPr>
                <w:rFonts w:ascii="Trebuchet MS" w:hAnsi="Trebuchet MS" w:cs="Verdana"/>
                <w:b/>
                <w:bCs/>
                <w:sz w:val="21"/>
                <w:szCs w:val="21"/>
                <w:lang w:bidi="es-ES"/>
              </w:rPr>
              <w:t>.</w:t>
            </w:r>
            <w:r w:rsidRPr="00E728AF">
              <w:rPr>
                <w:rFonts w:ascii="Trebuchet MS" w:hAnsi="Trebuchet MS" w:cs="Verdana"/>
                <w:sz w:val="21"/>
                <w:szCs w:val="21"/>
                <w:lang w:bidi="es-ES"/>
              </w:rPr>
              <w:t xml:space="preserve"> </w:t>
            </w:r>
            <w:r w:rsidRPr="00E728AF">
              <w:rPr>
                <w:rFonts w:ascii="Trebuchet MS" w:eastAsia="Calibri" w:hAnsi="Trebuchet MS" w:cs="Arial"/>
                <w:sz w:val="21"/>
                <w:szCs w:val="21"/>
              </w:rPr>
              <w:t>Se instruye a la Secretaría Técnica de Comisiones del Instituto Electoral y de Participación Ciudadana del Estado de Jalisco, haga del conocimiento el presente acuerdo al Consejero Presidente y al Secretario Ejecutivo de este organismo electoral, a efecto de que, en su oportunidad, se someta a consideración del Consejo General de este Instituto, para su aprobación</w:t>
            </w:r>
            <w:r w:rsidRPr="00E728AF">
              <w:rPr>
                <w:rFonts w:ascii="Trebuchet MS" w:hAnsi="Trebuchet MS" w:cs="Verdana"/>
                <w:sz w:val="21"/>
                <w:szCs w:val="21"/>
                <w:lang w:bidi="es-ES"/>
              </w:rPr>
              <w:t>.</w:t>
            </w:r>
            <w:r w:rsidR="00E72C9A" w:rsidRPr="00E728AF">
              <w:rPr>
                <w:rFonts w:ascii="Trebuchet MS" w:hAnsi="Trebuchet MS" w:cs="Verdana"/>
                <w:sz w:val="21"/>
                <w:szCs w:val="21"/>
                <w:lang w:bidi="es-ES"/>
              </w:rPr>
              <w:t>”</w:t>
            </w:r>
          </w:p>
          <w:p w14:paraId="0170D549" w14:textId="77777777" w:rsidR="00855D32" w:rsidRPr="00E728AF" w:rsidRDefault="00855D32" w:rsidP="00065799">
            <w:pPr>
              <w:suppressAutoHyphens w:val="0"/>
              <w:spacing w:after="200" w:line="276" w:lineRule="auto"/>
              <w:contextualSpacing/>
              <w:jc w:val="both"/>
              <w:rPr>
                <w:rFonts w:ascii="Trebuchet MS" w:eastAsia="Calibri" w:hAnsi="Trebuchet MS"/>
                <w:bCs/>
                <w:sz w:val="21"/>
                <w:szCs w:val="21"/>
              </w:rPr>
            </w:pPr>
          </w:p>
        </w:tc>
      </w:tr>
      <w:tr w:rsidR="00065799" w:rsidRPr="00E728AF" w14:paraId="2D7B8DF8" w14:textId="77777777" w:rsidTr="00D5644C">
        <w:trPr>
          <w:jc w:val="center"/>
        </w:trPr>
        <w:tc>
          <w:tcPr>
            <w:tcW w:w="968" w:type="pct"/>
            <w:vAlign w:val="center"/>
          </w:tcPr>
          <w:p w14:paraId="51406060" w14:textId="6EE340AE" w:rsidR="00065799" w:rsidRPr="00E728AF" w:rsidRDefault="00065799" w:rsidP="00065799">
            <w:pPr>
              <w:spacing w:line="276" w:lineRule="auto"/>
              <w:jc w:val="center"/>
              <w:rPr>
                <w:rFonts w:ascii="Trebuchet MS" w:hAnsi="Trebuchet MS"/>
                <w:b/>
                <w:sz w:val="21"/>
                <w:szCs w:val="21"/>
              </w:rPr>
            </w:pPr>
            <w:r w:rsidRPr="00E728AF">
              <w:rPr>
                <w:rFonts w:ascii="Trebuchet MS" w:hAnsi="Trebuchet MS"/>
                <w:b/>
                <w:sz w:val="21"/>
                <w:szCs w:val="21"/>
              </w:rPr>
              <w:lastRenderedPageBreak/>
              <w:t xml:space="preserve">Zoad Jeanine García González </w:t>
            </w:r>
          </w:p>
        </w:tc>
        <w:tc>
          <w:tcPr>
            <w:tcW w:w="4032" w:type="pct"/>
            <w:gridSpan w:val="2"/>
            <w:vAlign w:val="center"/>
          </w:tcPr>
          <w:p w14:paraId="36417E3B" w14:textId="482D1CF8" w:rsidR="00065799" w:rsidRPr="00E728AF" w:rsidRDefault="00065799" w:rsidP="00065799">
            <w:pPr>
              <w:pStyle w:val="Sinespaciado"/>
              <w:spacing w:line="276" w:lineRule="auto"/>
              <w:jc w:val="both"/>
              <w:rPr>
                <w:rFonts w:ascii="Trebuchet MS" w:hAnsi="Trebuchet MS"/>
                <w:color w:val="000000" w:themeColor="text1"/>
                <w:sz w:val="21"/>
                <w:szCs w:val="21"/>
              </w:rPr>
            </w:pPr>
            <w:r w:rsidRPr="00E728AF">
              <w:rPr>
                <w:rFonts w:ascii="Trebuchet MS" w:hAnsi="Trebuchet MS"/>
                <w:sz w:val="21"/>
                <w:szCs w:val="21"/>
              </w:rPr>
              <w:t>Expresa: “Muchas gracias secretario</w:t>
            </w:r>
            <w:r w:rsidR="00AF3883" w:rsidRPr="00E728AF">
              <w:rPr>
                <w:rFonts w:ascii="Trebuchet MS" w:hAnsi="Trebuchet MS"/>
                <w:sz w:val="21"/>
                <w:szCs w:val="21"/>
              </w:rPr>
              <w:t>.</w:t>
            </w:r>
            <w:r w:rsidRPr="00E728AF">
              <w:rPr>
                <w:rFonts w:ascii="Trebuchet MS" w:hAnsi="Trebuchet MS"/>
                <w:sz w:val="21"/>
                <w:szCs w:val="21"/>
              </w:rPr>
              <w:t xml:space="preserve"> </w:t>
            </w:r>
            <w:r w:rsidR="00AF3883" w:rsidRPr="00E728AF">
              <w:rPr>
                <w:rFonts w:ascii="Trebuchet MS" w:hAnsi="Trebuchet MS"/>
                <w:sz w:val="21"/>
                <w:szCs w:val="21"/>
              </w:rPr>
              <w:t>E</w:t>
            </w:r>
            <w:r w:rsidRPr="00E728AF">
              <w:rPr>
                <w:rFonts w:ascii="Trebuchet MS" w:hAnsi="Trebuchet MS"/>
                <w:color w:val="000000" w:themeColor="text1"/>
                <w:sz w:val="21"/>
                <w:szCs w:val="21"/>
              </w:rPr>
              <w:t>st</w:t>
            </w:r>
            <w:r w:rsidR="00E77D82" w:rsidRPr="00E728AF">
              <w:rPr>
                <w:rFonts w:ascii="Trebuchet MS" w:hAnsi="Trebuchet MS"/>
                <w:color w:val="000000" w:themeColor="text1"/>
                <w:sz w:val="21"/>
                <w:szCs w:val="21"/>
              </w:rPr>
              <w:t>á</w:t>
            </w:r>
            <w:r w:rsidRPr="00E728AF">
              <w:rPr>
                <w:rFonts w:ascii="Trebuchet MS" w:hAnsi="Trebuchet MS"/>
                <w:color w:val="000000" w:themeColor="text1"/>
                <w:sz w:val="21"/>
                <w:szCs w:val="21"/>
              </w:rPr>
              <w:t xml:space="preserve"> a su consideraci</w:t>
            </w:r>
            <w:r w:rsidR="00E77D82" w:rsidRPr="00E728AF">
              <w:rPr>
                <w:rFonts w:ascii="Trebuchet MS" w:hAnsi="Trebuchet MS"/>
                <w:color w:val="000000" w:themeColor="text1"/>
                <w:sz w:val="21"/>
                <w:szCs w:val="21"/>
              </w:rPr>
              <w:t>ó</w:t>
            </w:r>
            <w:r w:rsidRPr="00E728AF">
              <w:rPr>
                <w:rFonts w:ascii="Trebuchet MS" w:hAnsi="Trebuchet MS"/>
                <w:color w:val="000000" w:themeColor="text1"/>
                <w:sz w:val="21"/>
                <w:szCs w:val="21"/>
              </w:rPr>
              <w:t>n el presente proyecto de acuerdo.</w:t>
            </w:r>
            <w:r w:rsidR="00E77D82" w:rsidRPr="00E728AF">
              <w:rPr>
                <w:rFonts w:ascii="Trebuchet MS" w:hAnsi="Trebuchet MS"/>
                <w:color w:val="000000" w:themeColor="text1"/>
                <w:sz w:val="21"/>
                <w:szCs w:val="21"/>
              </w:rPr>
              <w:t>”</w:t>
            </w:r>
          </w:p>
          <w:p w14:paraId="09946A2A" w14:textId="77777777" w:rsidR="00065799" w:rsidRPr="00E728AF" w:rsidRDefault="00065799" w:rsidP="00065799">
            <w:pPr>
              <w:pStyle w:val="Sinespaciado"/>
              <w:spacing w:line="276" w:lineRule="auto"/>
              <w:jc w:val="both"/>
              <w:rPr>
                <w:rFonts w:ascii="Trebuchet MS" w:hAnsi="Trebuchet MS"/>
                <w:color w:val="000000" w:themeColor="text1"/>
                <w:sz w:val="21"/>
                <w:szCs w:val="21"/>
              </w:rPr>
            </w:pPr>
          </w:p>
          <w:p w14:paraId="76990C39" w14:textId="7688CD9B" w:rsidR="00AF3883" w:rsidRPr="00E728AF" w:rsidRDefault="00065799" w:rsidP="00065799">
            <w:pPr>
              <w:pStyle w:val="Sinespaciado"/>
              <w:spacing w:line="276" w:lineRule="auto"/>
              <w:jc w:val="both"/>
              <w:rPr>
                <w:rFonts w:ascii="Trebuchet MS" w:hAnsi="Trebuchet MS"/>
                <w:color w:val="000000" w:themeColor="text1"/>
                <w:sz w:val="21"/>
                <w:szCs w:val="21"/>
              </w:rPr>
            </w:pPr>
            <w:r w:rsidRPr="00E728AF">
              <w:rPr>
                <w:rFonts w:ascii="Trebuchet MS" w:hAnsi="Trebuchet MS"/>
                <w:color w:val="000000" w:themeColor="text1"/>
                <w:sz w:val="21"/>
                <w:szCs w:val="21"/>
              </w:rPr>
              <w:t>Añade: “</w:t>
            </w:r>
            <w:r w:rsidR="00E77D82" w:rsidRPr="00E728AF">
              <w:rPr>
                <w:rFonts w:ascii="Trebuchet MS" w:hAnsi="Trebuchet MS"/>
                <w:color w:val="000000" w:themeColor="text1"/>
                <w:sz w:val="21"/>
                <w:szCs w:val="21"/>
              </w:rPr>
              <w:t>N</w:t>
            </w:r>
            <w:r w:rsidRPr="00E728AF">
              <w:rPr>
                <w:rFonts w:ascii="Trebuchet MS" w:hAnsi="Trebuchet MS"/>
                <w:color w:val="000000" w:themeColor="text1"/>
                <w:sz w:val="21"/>
                <w:szCs w:val="21"/>
              </w:rPr>
              <w:t>o habiendo intervenciones</w:t>
            </w:r>
            <w:r w:rsidR="00AF3883" w:rsidRPr="00E728AF">
              <w:rPr>
                <w:rFonts w:ascii="Trebuchet MS" w:hAnsi="Trebuchet MS"/>
                <w:color w:val="000000" w:themeColor="text1"/>
                <w:sz w:val="21"/>
                <w:szCs w:val="21"/>
              </w:rPr>
              <w:t>,</w:t>
            </w:r>
            <w:r w:rsidRPr="00E728AF">
              <w:rPr>
                <w:rFonts w:ascii="Trebuchet MS" w:hAnsi="Trebuchet MS"/>
                <w:color w:val="000000" w:themeColor="text1"/>
                <w:sz w:val="21"/>
                <w:szCs w:val="21"/>
              </w:rPr>
              <w:t xml:space="preserve"> le solicito</w:t>
            </w:r>
            <w:r w:rsidR="00C47194" w:rsidRPr="00E728AF">
              <w:rPr>
                <w:rFonts w:ascii="Trebuchet MS" w:hAnsi="Trebuchet MS"/>
                <w:color w:val="000000" w:themeColor="text1"/>
                <w:sz w:val="21"/>
                <w:szCs w:val="21"/>
              </w:rPr>
              <w:t xml:space="preserve"> al</w:t>
            </w:r>
            <w:r w:rsidRPr="00E728AF">
              <w:rPr>
                <w:rFonts w:ascii="Trebuchet MS" w:hAnsi="Trebuchet MS"/>
                <w:color w:val="000000" w:themeColor="text1"/>
                <w:sz w:val="21"/>
                <w:szCs w:val="21"/>
              </w:rPr>
              <w:t xml:space="preserve"> secretario t</w:t>
            </w:r>
            <w:r w:rsidR="00E77D82" w:rsidRPr="00E728AF">
              <w:rPr>
                <w:rFonts w:ascii="Trebuchet MS" w:hAnsi="Trebuchet MS"/>
                <w:color w:val="000000" w:themeColor="text1"/>
                <w:sz w:val="21"/>
                <w:szCs w:val="21"/>
              </w:rPr>
              <w:t>é</w:t>
            </w:r>
            <w:r w:rsidRPr="00E728AF">
              <w:rPr>
                <w:rFonts w:ascii="Trebuchet MS" w:hAnsi="Trebuchet MS"/>
                <w:color w:val="000000" w:themeColor="text1"/>
                <w:sz w:val="21"/>
                <w:szCs w:val="21"/>
              </w:rPr>
              <w:t>cnico que proceda a consultar en votaci</w:t>
            </w:r>
            <w:r w:rsidR="00E77D82" w:rsidRPr="00E728AF">
              <w:rPr>
                <w:rFonts w:ascii="Trebuchet MS" w:hAnsi="Trebuchet MS"/>
                <w:color w:val="000000" w:themeColor="text1"/>
                <w:sz w:val="21"/>
                <w:szCs w:val="21"/>
              </w:rPr>
              <w:t>ó</w:t>
            </w:r>
            <w:r w:rsidRPr="00E728AF">
              <w:rPr>
                <w:rFonts w:ascii="Trebuchet MS" w:hAnsi="Trebuchet MS"/>
                <w:color w:val="000000" w:themeColor="text1"/>
                <w:sz w:val="21"/>
                <w:szCs w:val="21"/>
              </w:rPr>
              <w:t>n nomi</w:t>
            </w:r>
            <w:r w:rsidR="00E77D82" w:rsidRPr="00E728AF">
              <w:rPr>
                <w:rFonts w:ascii="Trebuchet MS" w:hAnsi="Trebuchet MS"/>
                <w:color w:val="000000" w:themeColor="text1"/>
                <w:sz w:val="21"/>
                <w:szCs w:val="21"/>
              </w:rPr>
              <w:t>n</w:t>
            </w:r>
            <w:r w:rsidRPr="00E728AF">
              <w:rPr>
                <w:rFonts w:ascii="Trebuchet MS" w:hAnsi="Trebuchet MS"/>
                <w:color w:val="000000" w:themeColor="text1"/>
                <w:sz w:val="21"/>
                <w:szCs w:val="21"/>
              </w:rPr>
              <w:t>al sobre su apro</w:t>
            </w:r>
            <w:r w:rsidR="00E77D82" w:rsidRPr="00E728AF">
              <w:rPr>
                <w:rFonts w:ascii="Trebuchet MS" w:hAnsi="Trebuchet MS"/>
                <w:color w:val="000000" w:themeColor="text1"/>
                <w:sz w:val="21"/>
                <w:szCs w:val="21"/>
              </w:rPr>
              <w:t>b</w:t>
            </w:r>
            <w:r w:rsidRPr="00E728AF">
              <w:rPr>
                <w:rFonts w:ascii="Trebuchet MS" w:hAnsi="Trebuchet MS"/>
                <w:color w:val="000000" w:themeColor="text1"/>
                <w:sz w:val="21"/>
                <w:szCs w:val="21"/>
              </w:rPr>
              <w:t>aci</w:t>
            </w:r>
            <w:r w:rsidR="00E77D82" w:rsidRPr="00E728AF">
              <w:rPr>
                <w:rFonts w:ascii="Trebuchet MS" w:hAnsi="Trebuchet MS"/>
                <w:color w:val="000000" w:themeColor="text1"/>
                <w:sz w:val="21"/>
                <w:szCs w:val="21"/>
              </w:rPr>
              <w:t>ó</w:t>
            </w:r>
            <w:r w:rsidRPr="00E728AF">
              <w:rPr>
                <w:rFonts w:ascii="Trebuchet MS" w:hAnsi="Trebuchet MS"/>
                <w:color w:val="000000" w:themeColor="text1"/>
                <w:sz w:val="21"/>
                <w:szCs w:val="21"/>
              </w:rPr>
              <w:t>n.”</w:t>
            </w:r>
          </w:p>
          <w:p w14:paraId="0DF93BE6" w14:textId="77777777" w:rsidR="00065799" w:rsidRPr="00E728AF" w:rsidRDefault="00065799" w:rsidP="00C47194">
            <w:pPr>
              <w:pStyle w:val="Sinespaciado"/>
              <w:spacing w:line="276" w:lineRule="auto"/>
              <w:jc w:val="both"/>
              <w:rPr>
                <w:rFonts w:ascii="Trebuchet MS" w:hAnsi="Trebuchet MS"/>
                <w:sz w:val="21"/>
                <w:szCs w:val="21"/>
              </w:rPr>
            </w:pPr>
          </w:p>
        </w:tc>
      </w:tr>
      <w:tr w:rsidR="00065799" w:rsidRPr="00E728AF" w14:paraId="570ED4D2" w14:textId="77777777" w:rsidTr="00A507AB">
        <w:trPr>
          <w:trHeight w:val="904"/>
          <w:jc w:val="center"/>
        </w:trPr>
        <w:tc>
          <w:tcPr>
            <w:tcW w:w="968" w:type="pct"/>
            <w:tcBorders>
              <w:bottom w:val="single" w:sz="4" w:space="0" w:color="auto"/>
            </w:tcBorders>
            <w:vAlign w:val="center"/>
          </w:tcPr>
          <w:p w14:paraId="78022B65" w14:textId="0B9F1BA5" w:rsidR="00065799" w:rsidRPr="00E728AF" w:rsidRDefault="00065799" w:rsidP="00065799">
            <w:pPr>
              <w:snapToGrid w:val="0"/>
              <w:spacing w:line="276" w:lineRule="auto"/>
              <w:jc w:val="center"/>
              <w:rPr>
                <w:rFonts w:ascii="Trebuchet MS" w:hAnsi="Trebuchet MS"/>
                <w:b/>
                <w:sz w:val="21"/>
                <w:szCs w:val="21"/>
              </w:rPr>
            </w:pPr>
            <w:r w:rsidRPr="00E728AF">
              <w:rPr>
                <w:rFonts w:ascii="Trebuchet MS" w:hAnsi="Trebuchet MS"/>
                <w:b/>
                <w:bCs/>
                <w:sz w:val="21"/>
                <w:szCs w:val="21"/>
              </w:rPr>
              <w:t>Secretario Técnico</w:t>
            </w:r>
          </w:p>
        </w:tc>
        <w:tc>
          <w:tcPr>
            <w:tcW w:w="4032" w:type="pct"/>
            <w:gridSpan w:val="2"/>
            <w:tcBorders>
              <w:bottom w:val="single" w:sz="4" w:space="0" w:color="auto"/>
            </w:tcBorders>
            <w:vAlign w:val="center"/>
          </w:tcPr>
          <w:p w14:paraId="2DCB5578" w14:textId="539FC244" w:rsidR="00065799" w:rsidRPr="00E728AF" w:rsidRDefault="00065799" w:rsidP="00065799">
            <w:pPr>
              <w:pStyle w:val="Sinespaciado"/>
              <w:tabs>
                <w:tab w:val="left" w:pos="2085"/>
              </w:tabs>
              <w:spacing w:line="276" w:lineRule="auto"/>
              <w:jc w:val="both"/>
              <w:rPr>
                <w:rFonts w:ascii="Trebuchet MS" w:eastAsia="Calibri" w:hAnsi="Trebuchet MS" w:cs="Arial"/>
                <w:sz w:val="21"/>
                <w:szCs w:val="21"/>
              </w:rPr>
            </w:pPr>
            <w:r w:rsidRPr="00E728AF">
              <w:rPr>
                <w:rFonts w:ascii="Trebuchet MS" w:hAnsi="Trebuchet MS" w:cs="Arial"/>
                <w:sz w:val="21"/>
                <w:szCs w:val="21"/>
              </w:rPr>
              <w:t>Señala: “</w:t>
            </w:r>
            <w:r w:rsidRPr="00E728AF">
              <w:rPr>
                <w:rFonts w:ascii="Trebuchet MS" w:eastAsia="Calibri" w:hAnsi="Trebuchet MS" w:cs="Arial"/>
                <w:sz w:val="21"/>
                <w:szCs w:val="21"/>
              </w:rPr>
              <w:t>En votación nominal</w:t>
            </w:r>
            <w:r w:rsidR="00AF3883" w:rsidRPr="00E728AF">
              <w:rPr>
                <w:rFonts w:ascii="Trebuchet MS" w:eastAsia="Calibri" w:hAnsi="Trebuchet MS" w:cs="Arial"/>
                <w:b/>
                <w:bCs/>
                <w:sz w:val="21"/>
                <w:szCs w:val="21"/>
              </w:rPr>
              <w:t>,</w:t>
            </w:r>
            <w:r w:rsidRPr="00E728AF">
              <w:rPr>
                <w:rFonts w:ascii="Trebuchet MS" w:eastAsia="Calibri" w:hAnsi="Trebuchet MS" w:cs="Arial"/>
                <w:sz w:val="21"/>
                <w:szCs w:val="21"/>
              </w:rPr>
              <w:t xml:space="preserve"> consulto a las consejeras integrantes de la Comisión,</w:t>
            </w:r>
            <w:r w:rsidRPr="00E728AF">
              <w:rPr>
                <w:rFonts w:ascii="Trebuchet MS" w:eastAsia="Calibri" w:hAnsi="Trebuchet MS" w:cs="Arial"/>
                <w:color w:val="FF0000"/>
                <w:sz w:val="21"/>
                <w:szCs w:val="21"/>
              </w:rPr>
              <w:t xml:space="preserve"> </w:t>
            </w:r>
            <w:r w:rsidRPr="00E728AF">
              <w:rPr>
                <w:rFonts w:ascii="Trebuchet MS" w:eastAsia="Calibri" w:hAnsi="Trebuchet MS" w:cs="Arial"/>
                <w:sz w:val="21"/>
                <w:szCs w:val="21"/>
              </w:rPr>
              <w:t xml:space="preserve"> el sentido de su voto con relación al proyecto de acuerdo que se somete a su consideración.</w:t>
            </w:r>
            <w:r w:rsidR="00A507AB" w:rsidRPr="00E728AF">
              <w:rPr>
                <w:rFonts w:ascii="Trebuchet MS" w:eastAsia="Calibri" w:hAnsi="Trebuchet MS" w:cs="Arial"/>
                <w:sz w:val="21"/>
                <w:szCs w:val="21"/>
              </w:rPr>
              <w:t>”</w:t>
            </w:r>
            <w:r w:rsidRPr="00E728AF">
              <w:rPr>
                <w:rFonts w:ascii="Trebuchet MS" w:eastAsia="Calibri" w:hAnsi="Trebuchet MS" w:cs="Arial"/>
                <w:sz w:val="21"/>
                <w:szCs w:val="21"/>
              </w:rPr>
              <w:t xml:space="preserve"> </w:t>
            </w:r>
          </w:p>
          <w:p w14:paraId="0B870D1D" w14:textId="78B228CA" w:rsidR="00065799" w:rsidRPr="00E728AF" w:rsidRDefault="00065799" w:rsidP="004D16F7">
            <w:pPr>
              <w:pStyle w:val="Sinespaciado"/>
              <w:spacing w:line="276" w:lineRule="auto"/>
              <w:jc w:val="both"/>
              <w:rPr>
                <w:rFonts w:ascii="Trebuchet MS" w:hAnsi="Trebuchet MS"/>
                <w:sz w:val="21"/>
                <w:szCs w:val="21"/>
              </w:rPr>
            </w:pPr>
          </w:p>
        </w:tc>
      </w:tr>
      <w:tr w:rsidR="00163A66" w:rsidRPr="00E728AF" w14:paraId="40C4357B" w14:textId="77777777" w:rsidTr="00D5644C">
        <w:trPr>
          <w:trHeight w:val="454"/>
          <w:jc w:val="center"/>
        </w:trPr>
        <w:tc>
          <w:tcPr>
            <w:tcW w:w="5000" w:type="pct"/>
            <w:gridSpan w:val="3"/>
            <w:shd w:val="clear" w:color="auto" w:fill="auto"/>
            <w:vAlign w:val="center"/>
          </w:tcPr>
          <w:p w14:paraId="47DE2A07" w14:textId="77777777" w:rsidR="00163A66" w:rsidRPr="00E728AF" w:rsidRDefault="00163A66" w:rsidP="00163A66">
            <w:pPr>
              <w:snapToGrid w:val="0"/>
              <w:spacing w:line="276" w:lineRule="auto"/>
              <w:jc w:val="both"/>
              <w:rPr>
                <w:rFonts w:ascii="Trebuchet MS" w:hAnsi="Trebuchet MS"/>
                <w:b/>
                <w:sz w:val="21"/>
                <w:szCs w:val="21"/>
              </w:rPr>
            </w:pPr>
          </w:p>
          <w:p w14:paraId="30FF19EC" w14:textId="77777777" w:rsidR="00163A66" w:rsidRPr="00E728AF" w:rsidRDefault="00163A66" w:rsidP="00163A66">
            <w:pPr>
              <w:snapToGrid w:val="0"/>
              <w:spacing w:line="276" w:lineRule="auto"/>
              <w:jc w:val="center"/>
              <w:rPr>
                <w:rFonts w:ascii="Trebuchet MS" w:hAnsi="Trebuchet MS"/>
                <w:b/>
                <w:sz w:val="21"/>
                <w:szCs w:val="21"/>
              </w:rPr>
            </w:pPr>
            <w:r w:rsidRPr="00E728AF">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163A66" w:rsidRPr="00E728AF" w14:paraId="5ABFDEC9" w14:textId="77777777" w:rsidTr="001F19E9">
              <w:trPr>
                <w:trHeight w:val="340"/>
                <w:jc w:val="center"/>
              </w:trPr>
              <w:tc>
                <w:tcPr>
                  <w:tcW w:w="3998" w:type="dxa"/>
                  <w:tcBorders>
                    <w:top w:val="nil"/>
                    <w:left w:val="nil"/>
                  </w:tcBorders>
                  <w:vAlign w:val="center"/>
                </w:tcPr>
                <w:p w14:paraId="4592423C" w14:textId="77777777" w:rsidR="00163A66" w:rsidRPr="00E728AF" w:rsidRDefault="00163A66" w:rsidP="00163A66">
                  <w:pPr>
                    <w:snapToGrid w:val="0"/>
                    <w:spacing w:line="276" w:lineRule="auto"/>
                    <w:jc w:val="center"/>
                    <w:rPr>
                      <w:rFonts w:ascii="Trebuchet MS" w:hAnsi="Trebuchet MS"/>
                      <w:b/>
                      <w:bCs/>
                      <w:sz w:val="21"/>
                      <w:szCs w:val="21"/>
                    </w:rPr>
                  </w:pPr>
                </w:p>
              </w:tc>
              <w:tc>
                <w:tcPr>
                  <w:tcW w:w="1134" w:type="dxa"/>
                  <w:vAlign w:val="center"/>
                </w:tcPr>
                <w:p w14:paraId="1703C6ED" w14:textId="77777777" w:rsidR="00163A66" w:rsidRPr="00E728AF" w:rsidRDefault="00163A66" w:rsidP="00163A66">
                  <w:pPr>
                    <w:snapToGrid w:val="0"/>
                    <w:spacing w:line="276" w:lineRule="auto"/>
                    <w:jc w:val="center"/>
                    <w:rPr>
                      <w:rFonts w:ascii="Trebuchet MS" w:hAnsi="Trebuchet MS"/>
                      <w:b/>
                      <w:bCs/>
                      <w:sz w:val="21"/>
                      <w:szCs w:val="21"/>
                    </w:rPr>
                  </w:pPr>
                  <w:r w:rsidRPr="00E728AF">
                    <w:rPr>
                      <w:rFonts w:ascii="Trebuchet MS" w:hAnsi="Trebuchet MS"/>
                      <w:b/>
                      <w:bCs/>
                      <w:sz w:val="21"/>
                      <w:szCs w:val="21"/>
                    </w:rPr>
                    <w:t>A favor</w:t>
                  </w:r>
                </w:p>
              </w:tc>
              <w:tc>
                <w:tcPr>
                  <w:tcW w:w="1559" w:type="dxa"/>
                  <w:vAlign w:val="center"/>
                </w:tcPr>
                <w:p w14:paraId="06F31E62" w14:textId="77777777" w:rsidR="00163A66" w:rsidRPr="00E728AF" w:rsidRDefault="00163A66" w:rsidP="00163A66">
                  <w:pPr>
                    <w:snapToGrid w:val="0"/>
                    <w:spacing w:line="276" w:lineRule="auto"/>
                    <w:jc w:val="center"/>
                    <w:rPr>
                      <w:rFonts w:ascii="Trebuchet MS" w:hAnsi="Trebuchet MS"/>
                      <w:b/>
                      <w:bCs/>
                      <w:sz w:val="21"/>
                      <w:szCs w:val="21"/>
                    </w:rPr>
                  </w:pPr>
                  <w:r w:rsidRPr="00E728AF">
                    <w:rPr>
                      <w:rFonts w:ascii="Trebuchet MS" w:hAnsi="Trebuchet MS"/>
                      <w:b/>
                      <w:bCs/>
                      <w:sz w:val="21"/>
                      <w:szCs w:val="21"/>
                    </w:rPr>
                    <w:t>En contra</w:t>
                  </w:r>
                </w:p>
              </w:tc>
              <w:tc>
                <w:tcPr>
                  <w:tcW w:w="1439" w:type="dxa"/>
                  <w:vAlign w:val="center"/>
                </w:tcPr>
                <w:p w14:paraId="37E1567E" w14:textId="77777777" w:rsidR="00163A66" w:rsidRPr="00E728AF" w:rsidRDefault="00163A66" w:rsidP="00163A66">
                  <w:pPr>
                    <w:snapToGrid w:val="0"/>
                    <w:spacing w:line="276" w:lineRule="auto"/>
                    <w:jc w:val="center"/>
                    <w:rPr>
                      <w:rFonts w:ascii="Trebuchet MS" w:hAnsi="Trebuchet MS"/>
                      <w:b/>
                      <w:bCs/>
                      <w:sz w:val="21"/>
                      <w:szCs w:val="21"/>
                    </w:rPr>
                  </w:pPr>
                  <w:r w:rsidRPr="00E728AF">
                    <w:rPr>
                      <w:rFonts w:ascii="Trebuchet MS" w:hAnsi="Trebuchet MS"/>
                      <w:b/>
                      <w:bCs/>
                      <w:sz w:val="21"/>
                      <w:szCs w:val="21"/>
                    </w:rPr>
                    <w:t>Abstención</w:t>
                  </w:r>
                </w:p>
              </w:tc>
            </w:tr>
            <w:tr w:rsidR="00163A66" w:rsidRPr="00E728AF" w14:paraId="2319C6D9" w14:textId="77777777" w:rsidTr="001F19E9">
              <w:trPr>
                <w:trHeight w:val="340"/>
                <w:jc w:val="center"/>
              </w:trPr>
              <w:tc>
                <w:tcPr>
                  <w:tcW w:w="3998" w:type="dxa"/>
                  <w:vAlign w:val="center"/>
                </w:tcPr>
                <w:p w14:paraId="0DD2BC02" w14:textId="77777777" w:rsidR="00163A66" w:rsidRPr="00E728AF" w:rsidRDefault="00163A66" w:rsidP="00163A66">
                  <w:pPr>
                    <w:snapToGrid w:val="0"/>
                    <w:spacing w:line="276" w:lineRule="auto"/>
                    <w:rPr>
                      <w:rFonts w:ascii="Trebuchet MS" w:hAnsi="Trebuchet MS"/>
                      <w:b/>
                      <w:bCs/>
                      <w:sz w:val="21"/>
                      <w:szCs w:val="21"/>
                    </w:rPr>
                  </w:pPr>
                  <w:r w:rsidRPr="00E728AF">
                    <w:rPr>
                      <w:rFonts w:ascii="Trebuchet MS" w:hAnsi="Trebuchet MS" w:cs="Arial"/>
                      <w:b/>
                      <w:bCs/>
                      <w:sz w:val="21"/>
                      <w:szCs w:val="21"/>
                    </w:rPr>
                    <w:t>Lic. Brenda Judith Serafín Morfín</w:t>
                  </w:r>
                </w:p>
              </w:tc>
              <w:tc>
                <w:tcPr>
                  <w:tcW w:w="1134" w:type="dxa"/>
                  <w:vAlign w:val="center"/>
                </w:tcPr>
                <w:p w14:paraId="68835D49" w14:textId="77777777" w:rsidR="00163A66" w:rsidRPr="00E728AF" w:rsidRDefault="00163A66" w:rsidP="00163A66">
                  <w:pPr>
                    <w:snapToGrid w:val="0"/>
                    <w:spacing w:line="276" w:lineRule="auto"/>
                    <w:jc w:val="center"/>
                    <w:rPr>
                      <w:rFonts w:ascii="Trebuchet MS" w:hAnsi="Trebuchet MS"/>
                      <w:b/>
                      <w:bCs/>
                      <w:sz w:val="21"/>
                      <w:szCs w:val="21"/>
                    </w:rPr>
                  </w:pPr>
                  <w:r w:rsidRPr="00E728AF">
                    <w:rPr>
                      <w:rFonts w:ascii="Trebuchet MS" w:hAnsi="Trebuchet MS"/>
                      <w:b/>
                      <w:bCs/>
                      <w:sz w:val="21"/>
                      <w:szCs w:val="21"/>
                    </w:rPr>
                    <w:t>*</w:t>
                  </w:r>
                </w:p>
              </w:tc>
              <w:tc>
                <w:tcPr>
                  <w:tcW w:w="1559" w:type="dxa"/>
                  <w:vAlign w:val="center"/>
                </w:tcPr>
                <w:p w14:paraId="129E9B14" w14:textId="77777777" w:rsidR="00163A66" w:rsidRPr="00E728AF" w:rsidRDefault="00163A66" w:rsidP="00163A66">
                  <w:pPr>
                    <w:snapToGrid w:val="0"/>
                    <w:spacing w:line="276" w:lineRule="auto"/>
                    <w:jc w:val="center"/>
                    <w:rPr>
                      <w:rFonts w:ascii="Trebuchet MS" w:hAnsi="Trebuchet MS"/>
                      <w:b/>
                      <w:bCs/>
                      <w:sz w:val="21"/>
                      <w:szCs w:val="21"/>
                    </w:rPr>
                  </w:pPr>
                </w:p>
              </w:tc>
              <w:tc>
                <w:tcPr>
                  <w:tcW w:w="1439" w:type="dxa"/>
                  <w:vAlign w:val="center"/>
                </w:tcPr>
                <w:p w14:paraId="69B014C5" w14:textId="77777777" w:rsidR="00163A66" w:rsidRPr="00E728AF" w:rsidRDefault="00163A66" w:rsidP="00163A66">
                  <w:pPr>
                    <w:snapToGrid w:val="0"/>
                    <w:spacing w:line="276" w:lineRule="auto"/>
                    <w:jc w:val="center"/>
                    <w:rPr>
                      <w:rFonts w:ascii="Trebuchet MS" w:hAnsi="Trebuchet MS"/>
                      <w:b/>
                      <w:bCs/>
                      <w:sz w:val="21"/>
                      <w:szCs w:val="21"/>
                    </w:rPr>
                  </w:pPr>
                </w:p>
              </w:tc>
            </w:tr>
            <w:tr w:rsidR="00163A66" w:rsidRPr="00E728AF" w14:paraId="6DBA3B08" w14:textId="77777777" w:rsidTr="001F19E9">
              <w:trPr>
                <w:trHeight w:val="340"/>
                <w:jc w:val="center"/>
              </w:trPr>
              <w:tc>
                <w:tcPr>
                  <w:tcW w:w="3998" w:type="dxa"/>
                  <w:vAlign w:val="center"/>
                </w:tcPr>
                <w:p w14:paraId="2EEE4149" w14:textId="77777777" w:rsidR="00163A66" w:rsidRPr="00E728AF" w:rsidRDefault="00163A66" w:rsidP="00163A66">
                  <w:pPr>
                    <w:snapToGrid w:val="0"/>
                    <w:spacing w:line="276" w:lineRule="auto"/>
                    <w:rPr>
                      <w:rFonts w:ascii="Trebuchet MS" w:hAnsi="Trebuchet MS"/>
                      <w:b/>
                      <w:bCs/>
                      <w:sz w:val="21"/>
                      <w:szCs w:val="21"/>
                    </w:rPr>
                  </w:pPr>
                  <w:r w:rsidRPr="00E728AF">
                    <w:rPr>
                      <w:rFonts w:ascii="Trebuchet MS" w:hAnsi="Trebuchet MS"/>
                      <w:b/>
                      <w:bCs/>
                      <w:sz w:val="21"/>
                      <w:szCs w:val="21"/>
                    </w:rPr>
                    <w:t>Mtra. Silvia Guadalupe Bustos Vásquez</w:t>
                  </w:r>
                </w:p>
              </w:tc>
              <w:tc>
                <w:tcPr>
                  <w:tcW w:w="1134" w:type="dxa"/>
                  <w:vAlign w:val="center"/>
                </w:tcPr>
                <w:p w14:paraId="054B47D1" w14:textId="77777777" w:rsidR="00163A66" w:rsidRPr="00E728AF" w:rsidRDefault="00163A66" w:rsidP="00163A66">
                  <w:pPr>
                    <w:snapToGrid w:val="0"/>
                    <w:spacing w:line="276" w:lineRule="auto"/>
                    <w:jc w:val="center"/>
                    <w:rPr>
                      <w:rFonts w:ascii="Trebuchet MS" w:hAnsi="Trebuchet MS"/>
                      <w:b/>
                      <w:bCs/>
                      <w:sz w:val="21"/>
                      <w:szCs w:val="21"/>
                    </w:rPr>
                  </w:pPr>
                  <w:r w:rsidRPr="00E728AF">
                    <w:rPr>
                      <w:rFonts w:ascii="Trebuchet MS" w:hAnsi="Trebuchet MS"/>
                      <w:b/>
                      <w:bCs/>
                      <w:sz w:val="21"/>
                      <w:szCs w:val="21"/>
                    </w:rPr>
                    <w:t>*</w:t>
                  </w:r>
                </w:p>
              </w:tc>
              <w:tc>
                <w:tcPr>
                  <w:tcW w:w="1559" w:type="dxa"/>
                  <w:vAlign w:val="center"/>
                </w:tcPr>
                <w:p w14:paraId="340EDC8A" w14:textId="77777777" w:rsidR="00163A66" w:rsidRPr="00E728AF" w:rsidRDefault="00163A66" w:rsidP="00163A66">
                  <w:pPr>
                    <w:snapToGrid w:val="0"/>
                    <w:spacing w:line="276" w:lineRule="auto"/>
                    <w:jc w:val="center"/>
                    <w:rPr>
                      <w:rFonts w:ascii="Trebuchet MS" w:hAnsi="Trebuchet MS"/>
                      <w:b/>
                      <w:bCs/>
                      <w:sz w:val="21"/>
                      <w:szCs w:val="21"/>
                    </w:rPr>
                  </w:pPr>
                </w:p>
              </w:tc>
              <w:tc>
                <w:tcPr>
                  <w:tcW w:w="1439" w:type="dxa"/>
                  <w:vAlign w:val="center"/>
                </w:tcPr>
                <w:p w14:paraId="392F7C24" w14:textId="77777777" w:rsidR="00163A66" w:rsidRPr="00E728AF" w:rsidRDefault="00163A66" w:rsidP="00163A66">
                  <w:pPr>
                    <w:snapToGrid w:val="0"/>
                    <w:spacing w:line="276" w:lineRule="auto"/>
                    <w:jc w:val="center"/>
                    <w:rPr>
                      <w:rFonts w:ascii="Trebuchet MS" w:hAnsi="Trebuchet MS"/>
                      <w:b/>
                      <w:bCs/>
                      <w:sz w:val="21"/>
                      <w:szCs w:val="21"/>
                    </w:rPr>
                  </w:pPr>
                </w:p>
              </w:tc>
            </w:tr>
            <w:tr w:rsidR="00163A66" w:rsidRPr="00E728AF" w14:paraId="6A7B1CCD" w14:textId="77777777" w:rsidTr="001F19E9">
              <w:trPr>
                <w:trHeight w:val="340"/>
                <w:jc w:val="center"/>
              </w:trPr>
              <w:tc>
                <w:tcPr>
                  <w:tcW w:w="3998" w:type="dxa"/>
                  <w:vAlign w:val="center"/>
                </w:tcPr>
                <w:p w14:paraId="1C778676" w14:textId="24D55A21" w:rsidR="00163A66" w:rsidRPr="00E728AF" w:rsidRDefault="00163A66" w:rsidP="00163A66">
                  <w:pPr>
                    <w:snapToGrid w:val="0"/>
                    <w:spacing w:line="276" w:lineRule="auto"/>
                    <w:rPr>
                      <w:rFonts w:ascii="Trebuchet MS" w:hAnsi="Trebuchet MS"/>
                      <w:b/>
                      <w:bCs/>
                      <w:sz w:val="21"/>
                      <w:szCs w:val="21"/>
                    </w:rPr>
                  </w:pPr>
                  <w:r w:rsidRPr="00CA6116">
                    <w:rPr>
                      <w:rFonts w:ascii="Trebuchet MS" w:hAnsi="Trebuchet MS"/>
                      <w:b/>
                      <w:bCs/>
                      <w:sz w:val="21"/>
                      <w:szCs w:val="21"/>
                    </w:rPr>
                    <w:t xml:space="preserve">Lic. </w:t>
                  </w:r>
                  <w:proofErr w:type="spellStart"/>
                  <w:r w:rsidRPr="00CA6116">
                    <w:rPr>
                      <w:rFonts w:ascii="Trebuchet MS" w:hAnsi="Trebuchet MS"/>
                      <w:b/>
                      <w:bCs/>
                      <w:sz w:val="21"/>
                      <w:szCs w:val="21"/>
                    </w:rPr>
                    <w:t>Zoad</w:t>
                  </w:r>
                  <w:proofErr w:type="spellEnd"/>
                  <w:r w:rsidRPr="00CA6116">
                    <w:rPr>
                      <w:rFonts w:ascii="Trebuchet MS" w:hAnsi="Trebuchet MS"/>
                      <w:b/>
                      <w:bCs/>
                      <w:sz w:val="21"/>
                      <w:szCs w:val="21"/>
                    </w:rPr>
                    <w:t xml:space="preserve"> </w:t>
                  </w:r>
                  <w:proofErr w:type="spellStart"/>
                  <w:r w:rsidRPr="00CA6116">
                    <w:rPr>
                      <w:rFonts w:ascii="Trebuchet MS" w:hAnsi="Trebuchet MS"/>
                      <w:b/>
                      <w:bCs/>
                      <w:sz w:val="21"/>
                      <w:szCs w:val="21"/>
                    </w:rPr>
                    <w:t>Jeanin</w:t>
                  </w:r>
                  <w:r w:rsidR="00F539A0" w:rsidRPr="00CA6116">
                    <w:rPr>
                      <w:rFonts w:ascii="Trebuchet MS" w:hAnsi="Trebuchet MS"/>
                      <w:b/>
                      <w:bCs/>
                      <w:sz w:val="21"/>
                      <w:szCs w:val="21"/>
                    </w:rPr>
                    <w:t>e</w:t>
                  </w:r>
                  <w:proofErr w:type="spellEnd"/>
                  <w:r w:rsidRPr="00E728AF">
                    <w:rPr>
                      <w:rFonts w:ascii="Trebuchet MS" w:hAnsi="Trebuchet MS"/>
                      <w:b/>
                      <w:bCs/>
                      <w:sz w:val="21"/>
                      <w:szCs w:val="21"/>
                    </w:rPr>
                    <w:t xml:space="preserve"> García González</w:t>
                  </w:r>
                </w:p>
              </w:tc>
              <w:tc>
                <w:tcPr>
                  <w:tcW w:w="1134" w:type="dxa"/>
                  <w:vAlign w:val="center"/>
                </w:tcPr>
                <w:p w14:paraId="306E2DB7" w14:textId="77777777" w:rsidR="00163A66" w:rsidRPr="00E728AF" w:rsidRDefault="00163A66" w:rsidP="00163A66">
                  <w:pPr>
                    <w:snapToGrid w:val="0"/>
                    <w:spacing w:line="276" w:lineRule="auto"/>
                    <w:jc w:val="center"/>
                    <w:rPr>
                      <w:rFonts w:ascii="Trebuchet MS" w:hAnsi="Trebuchet MS"/>
                      <w:b/>
                      <w:bCs/>
                      <w:sz w:val="21"/>
                      <w:szCs w:val="21"/>
                    </w:rPr>
                  </w:pPr>
                  <w:r w:rsidRPr="00E728AF">
                    <w:rPr>
                      <w:rFonts w:ascii="Trebuchet MS" w:hAnsi="Trebuchet MS"/>
                      <w:b/>
                      <w:bCs/>
                      <w:sz w:val="21"/>
                      <w:szCs w:val="21"/>
                    </w:rPr>
                    <w:t>*</w:t>
                  </w:r>
                </w:p>
              </w:tc>
              <w:tc>
                <w:tcPr>
                  <w:tcW w:w="1559" w:type="dxa"/>
                  <w:vAlign w:val="center"/>
                </w:tcPr>
                <w:p w14:paraId="0DDC9EF3" w14:textId="77777777" w:rsidR="00163A66" w:rsidRPr="00E728AF" w:rsidRDefault="00163A66" w:rsidP="00163A66">
                  <w:pPr>
                    <w:snapToGrid w:val="0"/>
                    <w:spacing w:line="276" w:lineRule="auto"/>
                    <w:jc w:val="center"/>
                    <w:rPr>
                      <w:rFonts w:ascii="Trebuchet MS" w:hAnsi="Trebuchet MS"/>
                      <w:b/>
                      <w:bCs/>
                      <w:sz w:val="21"/>
                      <w:szCs w:val="21"/>
                    </w:rPr>
                  </w:pPr>
                </w:p>
              </w:tc>
              <w:tc>
                <w:tcPr>
                  <w:tcW w:w="1439" w:type="dxa"/>
                  <w:vAlign w:val="center"/>
                </w:tcPr>
                <w:p w14:paraId="63CA7F1B" w14:textId="77777777" w:rsidR="00163A66" w:rsidRPr="00E728AF" w:rsidRDefault="00163A66" w:rsidP="00163A66">
                  <w:pPr>
                    <w:snapToGrid w:val="0"/>
                    <w:spacing w:line="276" w:lineRule="auto"/>
                    <w:jc w:val="center"/>
                    <w:rPr>
                      <w:rFonts w:ascii="Trebuchet MS" w:hAnsi="Trebuchet MS"/>
                      <w:b/>
                      <w:bCs/>
                      <w:sz w:val="21"/>
                      <w:szCs w:val="21"/>
                    </w:rPr>
                  </w:pPr>
                </w:p>
              </w:tc>
            </w:tr>
          </w:tbl>
          <w:p w14:paraId="100CD731" w14:textId="51ECA17E" w:rsidR="00163A66" w:rsidRPr="00E728AF" w:rsidRDefault="00163A66" w:rsidP="00163A66">
            <w:pPr>
              <w:snapToGrid w:val="0"/>
              <w:spacing w:line="276" w:lineRule="auto"/>
              <w:jc w:val="center"/>
              <w:rPr>
                <w:rFonts w:ascii="Trebuchet MS" w:hAnsi="Trebuchet MS"/>
                <w:b/>
                <w:sz w:val="21"/>
                <w:szCs w:val="21"/>
              </w:rPr>
            </w:pPr>
            <w:r w:rsidRPr="00E728AF">
              <w:rPr>
                <w:rFonts w:ascii="Trebuchet MS" w:hAnsi="Trebuchet MS"/>
                <w:b/>
                <w:sz w:val="21"/>
                <w:szCs w:val="21"/>
              </w:rPr>
              <w:t>Punto de acuerdo aprobado por unanimidad.</w:t>
            </w:r>
          </w:p>
          <w:p w14:paraId="04941A5E" w14:textId="77777777" w:rsidR="00163A66" w:rsidRPr="00E728AF" w:rsidRDefault="00163A66" w:rsidP="00163A66">
            <w:pPr>
              <w:snapToGrid w:val="0"/>
              <w:spacing w:line="276" w:lineRule="auto"/>
              <w:rPr>
                <w:rFonts w:ascii="Trebuchet MS" w:hAnsi="Trebuchet MS"/>
                <w:sz w:val="21"/>
                <w:szCs w:val="21"/>
              </w:rPr>
            </w:pPr>
          </w:p>
        </w:tc>
      </w:tr>
      <w:tr w:rsidR="00163A66" w:rsidRPr="00E728AF" w14:paraId="7F05B518" w14:textId="77777777" w:rsidTr="00D5644C">
        <w:trPr>
          <w:trHeight w:val="416"/>
          <w:jc w:val="center"/>
        </w:trPr>
        <w:tc>
          <w:tcPr>
            <w:tcW w:w="968" w:type="pct"/>
            <w:shd w:val="clear" w:color="auto" w:fill="auto"/>
            <w:vAlign w:val="center"/>
          </w:tcPr>
          <w:p w14:paraId="42448567" w14:textId="1E2103D9" w:rsidR="00163A66" w:rsidRPr="00E728AF" w:rsidRDefault="00163A66" w:rsidP="00163A66">
            <w:pPr>
              <w:snapToGrid w:val="0"/>
              <w:spacing w:line="276" w:lineRule="auto"/>
              <w:jc w:val="center"/>
              <w:rPr>
                <w:rFonts w:ascii="Trebuchet MS" w:hAnsi="Trebuchet MS"/>
                <w:b/>
                <w:sz w:val="21"/>
                <w:szCs w:val="21"/>
              </w:rPr>
            </w:pPr>
            <w:r w:rsidRPr="00E728AF">
              <w:rPr>
                <w:rFonts w:ascii="Trebuchet MS" w:hAnsi="Trebuchet MS"/>
                <w:b/>
                <w:sz w:val="21"/>
                <w:szCs w:val="21"/>
              </w:rPr>
              <w:t>Zoad Jeanine García González</w:t>
            </w:r>
          </w:p>
        </w:tc>
        <w:tc>
          <w:tcPr>
            <w:tcW w:w="4032" w:type="pct"/>
            <w:gridSpan w:val="2"/>
            <w:tcBorders>
              <w:bottom w:val="single" w:sz="4" w:space="0" w:color="auto"/>
            </w:tcBorders>
            <w:shd w:val="clear" w:color="auto" w:fill="auto"/>
            <w:vAlign w:val="center"/>
          </w:tcPr>
          <w:p w14:paraId="5FC6AB89" w14:textId="5CA46EF4" w:rsidR="00163A66" w:rsidRPr="00E728AF" w:rsidRDefault="00163A66" w:rsidP="00163A66">
            <w:pPr>
              <w:snapToGrid w:val="0"/>
              <w:spacing w:line="276" w:lineRule="auto"/>
              <w:jc w:val="both"/>
              <w:rPr>
                <w:rFonts w:ascii="Trebuchet MS" w:hAnsi="Trebuchet MS"/>
                <w:sz w:val="21"/>
                <w:szCs w:val="21"/>
              </w:rPr>
            </w:pPr>
            <w:r w:rsidRPr="00E728AF">
              <w:rPr>
                <w:rFonts w:ascii="Trebuchet MS" w:hAnsi="Trebuchet MS"/>
                <w:sz w:val="21"/>
                <w:szCs w:val="21"/>
              </w:rPr>
              <w:t>Expresa: “</w:t>
            </w:r>
            <w:r w:rsidRPr="00E728AF">
              <w:rPr>
                <w:rFonts w:ascii="Trebuchet MS" w:hAnsi="Trebuchet MS"/>
                <w:color w:val="000000" w:themeColor="text1"/>
                <w:sz w:val="21"/>
                <w:szCs w:val="21"/>
              </w:rPr>
              <w:t xml:space="preserve">Muchas gracias secretario técnico. En vista de lo anterior, le solicito que continúe con el siguiente punto del orden del </w:t>
            </w:r>
            <w:r w:rsidR="00C47194" w:rsidRPr="00E728AF">
              <w:rPr>
                <w:rFonts w:ascii="Trebuchet MS" w:hAnsi="Trebuchet MS"/>
                <w:color w:val="000000" w:themeColor="text1"/>
                <w:sz w:val="21"/>
                <w:szCs w:val="21"/>
              </w:rPr>
              <w:t>día</w:t>
            </w:r>
            <w:r w:rsidRPr="00E728AF">
              <w:rPr>
                <w:rFonts w:ascii="Trebuchet MS" w:hAnsi="Trebuchet MS"/>
                <w:color w:val="000000" w:themeColor="text1"/>
                <w:sz w:val="21"/>
                <w:szCs w:val="21"/>
              </w:rPr>
              <w:t>.”</w:t>
            </w:r>
          </w:p>
          <w:p w14:paraId="59BE9277" w14:textId="0840D3BA" w:rsidR="00163A66" w:rsidRPr="00E728AF" w:rsidRDefault="00163A66" w:rsidP="00163A66">
            <w:pPr>
              <w:snapToGrid w:val="0"/>
              <w:spacing w:line="276" w:lineRule="auto"/>
              <w:jc w:val="both"/>
              <w:rPr>
                <w:rFonts w:ascii="Trebuchet MS" w:hAnsi="Trebuchet MS"/>
                <w:sz w:val="21"/>
                <w:szCs w:val="21"/>
              </w:rPr>
            </w:pPr>
          </w:p>
        </w:tc>
      </w:tr>
      <w:tr w:rsidR="00163A66" w:rsidRPr="00E728AF" w14:paraId="7CEC2E13" w14:textId="77777777" w:rsidTr="00D5644C">
        <w:trPr>
          <w:trHeight w:val="708"/>
          <w:jc w:val="center"/>
        </w:trPr>
        <w:tc>
          <w:tcPr>
            <w:tcW w:w="968" w:type="pct"/>
            <w:shd w:val="clear" w:color="auto" w:fill="auto"/>
            <w:vAlign w:val="center"/>
          </w:tcPr>
          <w:p w14:paraId="19016011" w14:textId="428AFB71" w:rsidR="00163A66" w:rsidRPr="00E728AF" w:rsidRDefault="00163A66" w:rsidP="00163A66">
            <w:pPr>
              <w:snapToGrid w:val="0"/>
              <w:spacing w:line="276" w:lineRule="auto"/>
              <w:jc w:val="center"/>
              <w:rPr>
                <w:rFonts w:ascii="Trebuchet MS" w:hAnsi="Trebuchet MS"/>
                <w:b/>
                <w:sz w:val="21"/>
                <w:szCs w:val="21"/>
                <w:highlight w:val="yellow"/>
              </w:rPr>
            </w:pPr>
            <w:r w:rsidRPr="00E728AF">
              <w:rPr>
                <w:rFonts w:ascii="Trebuchet MS" w:hAnsi="Trebuchet MS"/>
                <w:b/>
                <w:sz w:val="21"/>
                <w:szCs w:val="21"/>
              </w:rPr>
              <w:t>Secretario Técnico</w:t>
            </w:r>
          </w:p>
        </w:tc>
        <w:tc>
          <w:tcPr>
            <w:tcW w:w="4032" w:type="pct"/>
            <w:gridSpan w:val="2"/>
            <w:tcBorders>
              <w:bottom w:val="single" w:sz="4" w:space="0" w:color="auto"/>
            </w:tcBorders>
            <w:shd w:val="clear" w:color="auto" w:fill="auto"/>
            <w:vAlign w:val="center"/>
          </w:tcPr>
          <w:p w14:paraId="64CF39E0" w14:textId="484AE6ED" w:rsidR="00163A66" w:rsidRPr="00E728AF" w:rsidRDefault="00163A66" w:rsidP="00163A66">
            <w:pPr>
              <w:snapToGrid w:val="0"/>
              <w:spacing w:line="276" w:lineRule="auto"/>
              <w:jc w:val="both"/>
              <w:rPr>
                <w:rFonts w:ascii="Trebuchet MS" w:hAnsi="Trebuchet MS"/>
                <w:sz w:val="21"/>
                <w:szCs w:val="21"/>
              </w:rPr>
            </w:pPr>
            <w:r w:rsidRPr="00E728AF">
              <w:rPr>
                <w:rFonts w:ascii="Trebuchet MS" w:hAnsi="Trebuchet MS"/>
                <w:sz w:val="21"/>
                <w:szCs w:val="21"/>
              </w:rPr>
              <w:t>Realiza lo solicitado</w:t>
            </w:r>
          </w:p>
        </w:tc>
      </w:tr>
      <w:tr w:rsidR="00163A66" w:rsidRPr="00E728AF" w14:paraId="7B1CD0F8" w14:textId="77777777" w:rsidTr="00E728AF">
        <w:trPr>
          <w:trHeight w:val="454"/>
          <w:jc w:val="center"/>
        </w:trPr>
        <w:tc>
          <w:tcPr>
            <w:tcW w:w="5000" w:type="pct"/>
            <w:gridSpan w:val="3"/>
            <w:shd w:val="clear" w:color="auto" w:fill="B2A1C7" w:themeFill="accent4" w:themeFillTint="99"/>
            <w:vAlign w:val="center"/>
          </w:tcPr>
          <w:p w14:paraId="1E13DD48" w14:textId="0D09FC14" w:rsidR="00163A66" w:rsidRPr="00E728AF" w:rsidRDefault="00E728AF" w:rsidP="00163A66">
            <w:pPr>
              <w:spacing w:line="276" w:lineRule="auto"/>
              <w:jc w:val="both"/>
              <w:rPr>
                <w:rFonts w:ascii="Trebuchet MS" w:hAnsi="Trebuchet MS"/>
                <w:b/>
                <w:bCs/>
                <w:sz w:val="21"/>
                <w:szCs w:val="21"/>
              </w:rPr>
            </w:pPr>
            <w:r w:rsidRPr="00E728AF">
              <w:rPr>
                <w:rFonts w:ascii="Trebuchet MS" w:hAnsi="Trebuchet MS"/>
                <w:b/>
                <w:sz w:val="21"/>
                <w:szCs w:val="21"/>
              </w:rPr>
              <w:t>3</w:t>
            </w:r>
            <w:r w:rsidR="00163A66" w:rsidRPr="00E728AF">
              <w:rPr>
                <w:rFonts w:ascii="Trebuchet MS" w:hAnsi="Trebuchet MS"/>
                <w:b/>
                <w:sz w:val="21"/>
                <w:szCs w:val="21"/>
              </w:rPr>
              <w:t>. Asuntos generales.</w:t>
            </w:r>
          </w:p>
        </w:tc>
      </w:tr>
      <w:tr w:rsidR="00163A66" w:rsidRPr="00E728AF" w14:paraId="700FB894" w14:textId="77777777" w:rsidTr="001B6DB8">
        <w:trPr>
          <w:trHeight w:val="1844"/>
          <w:jc w:val="center"/>
        </w:trPr>
        <w:tc>
          <w:tcPr>
            <w:tcW w:w="968" w:type="pct"/>
            <w:vAlign w:val="center"/>
          </w:tcPr>
          <w:p w14:paraId="7A895103" w14:textId="5A18FC29" w:rsidR="00163A66" w:rsidRPr="00E728AF" w:rsidRDefault="00163A66" w:rsidP="00163A66">
            <w:pPr>
              <w:spacing w:line="276" w:lineRule="auto"/>
              <w:jc w:val="center"/>
              <w:rPr>
                <w:rFonts w:ascii="Trebuchet MS" w:hAnsi="Trebuchet MS"/>
                <w:b/>
                <w:sz w:val="21"/>
                <w:szCs w:val="21"/>
              </w:rPr>
            </w:pPr>
            <w:r w:rsidRPr="00E728AF">
              <w:rPr>
                <w:rFonts w:ascii="Trebuchet MS" w:hAnsi="Trebuchet MS"/>
                <w:b/>
                <w:sz w:val="21"/>
                <w:szCs w:val="21"/>
              </w:rPr>
              <w:lastRenderedPageBreak/>
              <w:t>Zoad Jeanine García González</w:t>
            </w:r>
          </w:p>
        </w:tc>
        <w:tc>
          <w:tcPr>
            <w:tcW w:w="4032" w:type="pct"/>
            <w:gridSpan w:val="2"/>
            <w:vAlign w:val="center"/>
          </w:tcPr>
          <w:p w14:paraId="4322C2DC" w14:textId="2B417C0E" w:rsidR="00163A66" w:rsidRPr="00E728AF" w:rsidRDefault="00163A66" w:rsidP="00163A66">
            <w:pPr>
              <w:snapToGrid w:val="0"/>
              <w:spacing w:line="276" w:lineRule="auto"/>
              <w:jc w:val="both"/>
              <w:rPr>
                <w:rFonts w:ascii="Trebuchet MS" w:hAnsi="Trebuchet MS"/>
                <w:sz w:val="21"/>
                <w:szCs w:val="21"/>
              </w:rPr>
            </w:pPr>
            <w:r w:rsidRPr="00E728AF">
              <w:rPr>
                <w:rFonts w:ascii="Trebuchet MS" w:hAnsi="Trebuchet MS"/>
                <w:sz w:val="21"/>
                <w:szCs w:val="21"/>
              </w:rPr>
              <w:t xml:space="preserve">Señala: “Muchas gracias secretario técnico. Está a su </w:t>
            </w:r>
            <w:r w:rsidRPr="00E728AF">
              <w:rPr>
                <w:rFonts w:ascii="Trebuchet MS" w:hAnsi="Trebuchet MS"/>
                <w:color w:val="000000" w:themeColor="text1"/>
                <w:sz w:val="21"/>
                <w:szCs w:val="21"/>
              </w:rPr>
              <w:t>consideración este punto del orden del día, para que si gustan enlistar algún tema, que no requiera examen previo de documentos, está abierto el punto.”</w:t>
            </w:r>
          </w:p>
          <w:p w14:paraId="279A4877" w14:textId="77777777" w:rsidR="00163A66" w:rsidRPr="00E728AF" w:rsidRDefault="00163A66" w:rsidP="00163A66">
            <w:pPr>
              <w:snapToGrid w:val="0"/>
              <w:spacing w:line="276" w:lineRule="auto"/>
              <w:jc w:val="both"/>
              <w:rPr>
                <w:rFonts w:ascii="Trebuchet MS" w:hAnsi="Trebuchet MS"/>
                <w:sz w:val="21"/>
                <w:szCs w:val="21"/>
              </w:rPr>
            </w:pPr>
          </w:p>
          <w:p w14:paraId="711BC662" w14:textId="43525ECA" w:rsidR="00163A66" w:rsidRPr="00E728AF" w:rsidRDefault="00163A66" w:rsidP="00163A66">
            <w:pPr>
              <w:snapToGrid w:val="0"/>
              <w:spacing w:line="276" w:lineRule="auto"/>
              <w:jc w:val="both"/>
              <w:rPr>
                <w:rFonts w:ascii="Trebuchet MS" w:hAnsi="Trebuchet MS"/>
                <w:sz w:val="21"/>
                <w:szCs w:val="21"/>
              </w:rPr>
            </w:pPr>
            <w:r w:rsidRPr="00E728AF">
              <w:rPr>
                <w:rFonts w:ascii="Trebuchet MS" w:hAnsi="Trebuchet MS"/>
                <w:sz w:val="21"/>
                <w:szCs w:val="21"/>
              </w:rPr>
              <w:t xml:space="preserve">Agrega: “De no ser así, le solicito al secretario técnico, que continúe con el siguiente punto del orden del día.” </w:t>
            </w:r>
          </w:p>
          <w:p w14:paraId="00F5C83F" w14:textId="3730C9FC" w:rsidR="00163A66" w:rsidRPr="00E728AF" w:rsidRDefault="00163A66" w:rsidP="00163A66">
            <w:pPr>
              <w:snapToGrid w:val="0"/>
              <w:spacing w:line="276" w:lineRule="auto"/>
              <w:jc w:val="both"/>
              <w:rPr>
                <w:rFonts w:ascii="Trebuchet MS" w:hAnsi="Trebuchet MS"/>
                <w:b/>
                <w:sz w:val="21"/>
                <w:szCs w:val="21"/>
              </w:rPr>
            </w:pPr>
          </w:p>
        </w:tc>
      </w:tr>
      <w:tr w:rsidR="00163A66" w:rsidRPr="00E728AF" w14:paraId="1A1CA845" w14:textId="77777777" w:rsidTr="00E72C9A">
        <w:trPr>
          <w:trHeight w:val="154"/>
          <w:jc w:val="center"/>
        </w:trPr>
        <w:tc>
          <w:tcPr>
            <w:tcW w:w="968" w:type="pct"/>
            <w:vAlign w:val="center"/>
          </w:tcPr>
          <w:p w14:paraId="56D2133B" w14:textId="61D7F197" w:rsidR="00163A66" w:rsidRPr="00E728AF" w:rsidRDefault="00163A66" w:rsidP="00163A66">
            <w:pPr>
              <w:spacing w:line="276" w:lineRule="auto"/>
              <w:jc w:val="center"/>
              <w:rPr>
                <w:rFonts w:ascii="Trebuchet MS" w:hAnsi="Trebuchet MS"/>
                <w:b/>
                <w:sz w:val="21"/>
                <w:szCs w:val="21"/>
              </w:rPr>
            </w:pPr>
            <w:r w:rsidRPr="00E728AF">
              <w:rPr>
                <w:rFonts w:ascii="Trebuchet MS" w:hAnsi="Trebuchet MS"/>
                <w:b/>
                <w:sz w:val="21"/>
                <w:szCs w:val="21"/>
              </w:rPr>
              <w:t>Secretario Técnico</w:t>
            </w:r>
          </w:p>
        </w:tc>
        <w:tc>
          <w:tcPr>
            <w:tcW w:w="4032" w:type="pct"/>
            <w:gridSpan w:val="2"/>
            <w:vAlign w:val="center"/>
          </w:tcPr>
          <w:p w14:paraId="18644C16" w14:textId="77777777" w:rsidR="00163A66" w:rsidRDefault="00163A66" w:rsidP="00163A66">
            <w:pPr>
              <w:spacing w:line="276" w:lineRule="auto"/>
              <w:jc w:val="both"/>
              <w:rPr>
                <w:rFonts w:ascii="Trebuchet MS" w:hAnsi="Trebuchet MS"/>
                <w:sz w:val="21"/>
                <w:szCs w:val="21"/>
              </w:rPr>
            </w:pPr>
            <w:r w:rsidRPr="00E728AF">
              <w:rPr>
                <w:rFonts w:ascii="Trebuchet MS" w:hAnsi="Trebuchet MS"/>
                <w:sz w:val="21"/>
                <w:szCs w:val="21"/>
              </w:rPr>
              <w:t>Señala: “Se han agotado los puntos del orden del día consejera presidenta.”</w:t>
            </w:r>
          </w:p>
          <w:p w14:paraId="54389799" w14:textId="35472B85" w:rsidR="00E728AF" w:rsidRPr="00E728AF" w:rsidRDefault="00E728AF" w:rsidP="00163A66">
            <w:pPr>
              <w:spacing w:line="276" w:lineRule="auto"/>
              <w:jc w:val="both"/>
              <w:rPr>
                <w:rFonts w:ascii="Trebuchet MS" w:hAnsi="Trebuchet MS"/>
                <w:sz w:val="21"/>
                <w:szCs w:val="21"/>
              </w:rPr>
            </w:pPr>
          </w:p>
        </w:tc>
      </w:tr>
      <w:tr w:rsidR="00163A66" w:rsidRPr="00E728AF" w14:paraId="47E645DB" w14:textId="77777777" w:rsidTr="00BC538C">
        <w:trPr>
          <w:trHeight w:val="153"/>
          <w:jc w:val="center"/>
        </w:trPr>
        <w:tc>
          <w:tcPr>
            <w:tcW w:w="968" w:type="pct"/>
            <w:vAlign w:val="center"/>
          </w:tcPr>
          <w:p w14:paraId="7AF4EE85" w14:textId="3BC2E39E" w:rsidR="00163A66" w:rsidRPr="00E728AF" w:rsidRDefault="00163A66" w:rsidP="00163A66">
            <w:pPr>
              <w:spacing w:line="276" w:lineRule="auto"/>
              <w:jc w:val="center"/>
              <w:rPr>
                <w:rFonts w:ascii="Trebuchet MS" w:hAnsi="Trebuchet MS"/>
                <w:b/>
                <w:sz w:val="21"/>
                <w:szCs w:val="21"/>
              </w:rPr>
            </w:pPr>
            <w:r w:rsidRPr="00E728AF">
              <w:rPr>
                <w:rFonts w:ascii="Trebuchet MS" w:hAnsi="Trebuchet MS"/>
                <w:b/>
                <w:sz w:val="21"/>
                <w:szCs w:val="21"/>
              </w:rPr>
              <w:t>Zoad Jeanine García González</w:t>
            </w:r>
          </w:p>
        </w:tc>
        <w:tc>
          <w:tcPr>
            <w:tcW w:w="4032" w:type="pct"/>
            <w:gridSpan w:val="2"/>
            <w:vAlign w:val="center"/>
          </w:tcPr>
          <w:p w14:paraId="770C623C" w14:textId="4D56C872" w:rsidR="00163A66" w:rsidRPr="00E728AF" w:rsidRDefault="00163A66" w:rsidP="00163A66">
            <w:pPr>
              <w:spacing w:line="276" w:lineRule="auto"/>
              <w:jc w:val="both"/>
              <w:rPr>
                <w:rFonts w:ascii="Trebuchet MS" w:hAnsi="Trebuchet MS"/>
                <w:color w:val="FF0000"/>
                <w:sz w:val="21"/>
                <w:szCs w:val="21"/>
              </w:rPr>
            </w:pPr>
            <w:r w:rsidRPr="00E728AF">
              <w:rPr>
                <w:rFonts w:ascii="Trebuchet MS" w:hAnsi="Trebuchet MS"/>
                <w:sz w:val="21"/>
                <w:szCs w:val="21"/>
              </w:rPr>
              <w:t>Añade: “Muchas gracias secretario técnico. En virtud</w:t>
            </w:r>
            <w:r w:rsidR="00C47194" w:rsidRPr="00E728AF">
              <w:rPr>
                <w:rFonts w:ascii="Trebuchet MS" w:hAnsi="Trebuchet MS"/>
                <w:color w:val="000000" w:themeColor="text1"/>
                <w:sz w:val="21"/>
                <w:szCs w:val="21"/>
              </w:rPr>
              <w:t xml:space="preserve"> de es</w:t>
            </w:r>
            <w:r w:rsidRPr="00E728AF">
              <w:rPr>
                <w:rFonts w:ascii="Trebuchet MS" w:hAnsi="Trebuchet MS"/>
                <w:color w:val="000000" w:themeColor="text1"/>
                <w:sz w:val="21"/>
                <w:szCs w:val="21"/>
              </w:rPr>
              <w:t>o, se da por concluida la presente sesión, siendo las 9:18 nueve horas dieciocho minutos del día de la fecha, muchas gracias</w:t>
            </w:r>
            <w:r w:rsidR="00C47194" w:rsidRPr="00E728AF">
              <w:rPr>
                <w:rFonts w:ascii="Trebuchet MS" w:hAnsi="Trebuchet MS"/>
                <w:color w:val="000000" w:themeColor="text1"/>
                <w:sz w:val="21"/>
                <w:szCs w:val="21"/>
              </w:rPr>
              <w:t xml:space="preserve"> por su asistencia y que tengan un excelente día</w:t>
            </w:r>
            <w:r w:rsidRPr="00E728AF">
              <w:rPr>
                <w:rFonts w:ascii="Trebuchet MS" w:hAnsi="Trebuchet MS"/>
                <w:color w:val="000000" w:themeColor="text1"/>
                <w:sz w:val="21"/>
                <w:szCs w:val="21"/>
              </w:rPr>
              <w:t>.”</w:t>
            </w:r>
          </w:p>
          <w:p w14:paraId="216F5A41" w14:textId="7FE7B4B4" w:rsidR="00163A66" w:rsidRPr="00E728AF" w:rsidRDefault="00163A66" w:rsidP="00163A66">
            <w:pPr>
              <w:spacing w:line="276" w:lineRule="auto"/>
              <w:jc w:val="both"/>
              <w:rPr>
                <w:rFonts w:ascii="Trebuchet MS" w:hAnsi="Trebuchet MS"/>
                <w:color w:val="FF0000"/>
                <w:sz w:val="21"/>
                <w:szCs w:val="21"/>
              </w:rPr>
            </w:pPr>
          </w:p>
        </w:tc>
      </w:tr>
      <w:tr w:rsidR="00163A66" w:rsidRPr="00E728AF" w14:paraId="572C4B8E" w14:textId="77777777" w:rsidTr="00D5644C">
        <w:trPr>
          <w:jc w:val="center"/>
        </w:trPr>
        <w:tc>
          <w:tcPr>
            <w:tcW w:w="5000" w:type="pct"/>
            <w:gridSpan w:val="3"/>
            <w:vAlign w:val="center"/>
          </w:tcPr>
          <w:p w14:paraId="599F8132" w14:textId="271FF3D6" w:rsidR="00163A66" w:rsidRPr="00E728AF" w:rsidRDefault="00163A66" w:rsidP="00163A66">
            <w:pPr>
              <w:spacing w:line="276" w:lineRule="auto"/>
              <w:jc w:val="center"/>
              <w:rPr>
                <w:rFonts w:ascii="Trebuchet MS" w:hAnsi="Trebuchet MS"/>
                <w:b/>
                <w:sz w:val="21"/>
                <w:szCs w:val="21"/>
              </w:rPr>
            </w:pPr>
            <w:r w:rsidRPr="00E728AF">
              <w:rPr>
                <w:rFonts w:ascii="Trebuchet MS" w:hAnsi="Trebuchet MS"/>
                <w:b/>
                <w:sz w:val="21"/>
                <w:szCs w:val="21"/>
              </w:rPr>
              <w:t xml:space="preserve">Por la Comisión </w:t>
            </w:r>
            <w:r w:rsidRPr="00E728AF">
              <w:rPr>
                <w:rFonts w:ascii="Trebuchet MS" w:hAnsi="Trebuchet MS" w:cs="Arial"/>
                <w:b/>
                <w:sz w:val="21"/>
                <w:szCs w:val="21"/>
              </w:rPr>
              <w:t>de Seguimiento al Servicio Profesional Electoral Nacional</w:t>
            </w:r>
          </w:p>
        </w:tc>
      </w:tr>
      <w:tr w:rsidR="00163A66" w:rsidRPr="00E728AF" w14:paraId="0E0BAE16" w14:textId="77777777" w:rsidTr="00D5644C">
        <w:trPr>
          <w:jc w:val="center"/>
        </w:trPr>
        <w:tc>
          <w:tcPr>
            <w:tcW w:w="5000" w:type="pct"/>
            <w:gridSpan w:val="3"/>
            <w:vAlign w:val="center"/>
          </w:tcPr>
          <w:p w14:paraId="1B89B4AE" w14:textId="77777777" w:rsidR="00163A66" w:rsidRPr="00E728AF" w:rsidRDefault="00163A66" w:rsidP="00163A66">
            <w:pPr>
              <w:spacing w:line="276" w:lineRule="auto"/>
              <w:jc w:val="center"/>
              <w:rPr>
                <w:rFonts w:ascii="Trebuchet MS" w:hAnsi="Trebuchet MS"/>
                <w:b/>
                <w:bCs/>
                <w:sz w:val="21"/>
                <w:szCs w:val="21"/>
              </w:rPr>
            </w:pPr>
          </w:p>
          <w:p w14:paraId="15549D1A" w14:textId="77777777" w:rsidR="00C47194" w:rsidRPr="00E728AF" w:rsidRDefault="00C47194" w:rsidP="00163A66">
            <w:pPr>
              <w:spacing w:line="276" w:lineRule="auto"/>
              <w:jc w:val="center"/>
              <w:rPr>
                <w:rFonts w:ascii="Trebuchet MS" w:hAnsi="Trebuchet MS"/>
                <w:b/>
                <w:bCs/>
                <w:sz w:val="21"/>
                <w:szCs w:val="21"/>
              </w:rPr>
            </w:pPr>
          </w:p>
          <w:p w14:paraId="0CE530FC" w14:textId="77777777" w:rsidR="00163A66" w:rsidRPr="00E728AF" w:rsidRDefault="00163A66" w:rsidP="00163A66">
            <w:pPr>
              <w:spacing w:line="276" w:lineRule="auto"/>
              <w:jc w:val="center"/>
              <w:rPr>
                <w:rFonts w:ascii="Trebuchet MS" w:hAnsi="Trebuchet MS"/>
                <w:b/>
                <w:bCs/>
                <w:sz w:val="21"/>
                <w:szCs w:val="21"/>
              </w:rPr>
            </w:pPr>
          </w:p>
          <w:p w14:paraId="1EB1BFE1" w14:textId="77777777" w:rsidR="00163A66" w:rsidRPr="00E728AF" w:rsidRDefault="00163A66" w:rsidP="00163A66">
            <w:pPr>
              <w:spacing w:line="276" w:lineRule="auto"/>
              <w:jc w:val="center"/>
              <w:rPr>
                <w:rFonts w:ascii="Trebuchet MS" w:hAnsi="Trebuchet MS"/>
                <w:b/>
                <w:bCs/>
                <w:sz w:val="21"/>
                <w:szCs w:val="21"/>
              </w:rPr>
            </w:pPr>
          </w:p>
          <w:p w14:paraId="241AE212" w14:textId="77777777" w:rsidR="00163A66" w:rsidRPr="00E728AF" w:rsidRDefault="00163A66" w:rsidP="00163A66">
            <w:pPr>
              <w:spacing w:line="276" w:lineRule="auto"/>
              <w:jc w:val="center"/>
              <w:rPr>
                <w:rFonts w:ascii="Trebuchet MS" w:hAnsi="Trebuchet MS" w:cs="Arial"/>
                <w:b/>
                <w:bCs/>
                <w:sz w:val="21"/>
                <w:szCs w:val="21"/>
              </w:rPr>
            </w:pPr>
            <w:r w:rsidRPr="00E728AF">
              <w:rPr>
                <w:rFonts w:ascii="Trebuchet MS" w:hAnsi="Trebuchet MS"/>
                <w:b/>
                <w:sz w:val="21"/>
                <w:szCs w:val="21"/>
              </w:rPr>
              <w:t>Zoad Jeanine García González</w:t>
            </w:r>
          </w:p>
          <w:p w14:paraId="365FA362" w14:textId="77777777" w:rsidR="00163A66" w:rsidRPr="00E728AF" w:rsidRDefault="00163A66" w:rsidP="00163A66">
            <w:pPr>
              <w:spacing w:line="276" w:lineRule="auto"/>
              <w:jc w:val="center"/>
              <w:rPr>
                <w:rFonts w:ascii="Trebuchet MS" w:hAnsi="Trebuchet MS"/>
                <w:b/>
                <w:bCs/>
                <w:sz w:val="21"/>
                <w:szCs w:val="21"/>
              </w:rPr>
            </w:pPr>
            <w:r w:rsidRPr="00E728AF">
              <w:rPr>
                <w:rFonts w:ascii="Trebuchet MS" w:hAnsi="Trebuchet MS"/>
                <w:bCs/>
                <w:sz w:val="21"/>
                <w:szCs w:val="21"/>
              </w:rPr>
              <w:t>Consejera electoral presidenta</w:t>
            </w:r>
          </w:p>
        </w:tc>
      </w:tr>
      <w:tr w:rsidR="00163A66" w:rsidRPr="00E728AF" w14:paraId="3886EB3D" w14:textId="77777777" w:rsidTr="00D5644C">
        <w:trPr>
          <w:jc w:val="center"/>
        </w:trPr>
        <w:tc>
          <w:tcPr>
            <w:tcW w:w="2525" w:type="pct"/>
            <w:gridSpan w:val="2"/>
            <w:vAlign w:val="center"/>
          </w:tcPr>
          <w:p w14:paraId="4A0DBB62" w14:textId="77777777" w:rsidR="00163A66" w:rsidRPr="00E728AF" w:rsidRDefault="00163A66" w:rsidP="00163A66">
            <w:pPr>
              <w:spacing w:line="276" w:lineRule="auto"/>
              <w:jc w:val="center"/>
              <w:rPr>
                <w:rFonts w:ascii="Trebuchet MS" w:hAnsi="Trebuchet MS" w:cs="Arial"/>
                <w:b/>
                <w:bCs/>
                <w:sz w:val="21"/>
                <w:szCs w:val="21"/>
              </w:rPr>
            </w:pPr>
          </w:p>
          <w:p w14:paraId="6A1BA032" w14:textId="77777777" w:rsidR="00C47194" w:rsidRPr="00E728AF" w:rsidRDefault="00C47194" w:rsidP="00163A66">
            <w:pPr>
              <w:spacing w:line="276" w:lineRule="auto"/>
              <w:jc w:val="center"/>
              <w:rPr>
                <w:rFonts w:ascii="Trebuchet MS" w:hAnsi="Trebuchet MS" w:cs="Arial"/>
                <w:b/>
                <w:bCs/>
                <w:sz w:val="21"/>
                <w:szCs w:val="21"/>
              </w:rPr>
            </w:pPr>
          </w:p>
          <w:p w14:paraId="0BDA8422" w14:textId="77777777" w:rsidR="00163A66" w:rsidRPr="00E728AF" w:rsidRDefault="00163A66" w:rsidP="00163A66">
            <w:pPr>
              <w:spacing w:line="276" w:lineRule="auto"/>
              <w:jc w:val="center"/>
              <w:rPr>
                <w:rFonts w:ascii="Trebuchet MS" w:hAnsi="Trebuchet MS" w:cs="Arial"/>
                <w:b/>
                <w:bCs/>
                <w:sz w:val="21"/>
                <w:szCs w:val="21"/>
              </w:rPr>
            </w:pPr>
          </w:p>
          <w:p w14:paraId="590BC48C" w14:textId="77777777" w:rsidR="00163A66" w:rsidRPr="00E728AF" w:rsidRDefault="00163A66" w:rsidP="00163A66">
            <w:pPr>
              <w:spacing w:line="276" w:lineRule="auto"/>
              <w:jc w:val="center"/>
              <w:rPr>
                <w:rFonts w:ascii="Trebuchet MS" w:hAnsi="Trebuchet MS" w:cs="Arial"/>
                <w:b/>
                <w:bCs/>
                <w:sz w:val="21"/>
                <w:szCs w:val="21"/>
              </w:rPr>
            </w:pPr>
          </w:p>
          <w:p w14:paraId="3380118B" w14:textId="77777777" w:rsidR="00163A66" w:rsidRPr="00E728AF" w:rsidRDefault="00163A66" w:rsidP="00163A66">
            <w:pPr>
              <w:spacing w:line="276" w:lineRule="auto"/>
              <w:jc w:val="center"/>
              <w:rPr>
                <w:rFonts w:ascii="Trebuchet MS" w:hAnsi="Trebuchet MS" w:cs="Arial"/>
                <w:b/>
                <w:bCs/>
                <w:sz w:val="21"/>
                <w:szCs w:val="21"/>
              </w:rPr>
            </w:pPr>
            <w:r w:rsidRPr="00E728AF">
              <w:rPr>
                <w:rFonts w:ascii="Trebuchet MS" w:hAnsi="Trebuchet MS" w:cs="Arial"/>
                <w:b/>
                <w:bCs/>
                <w:sz w:val="21"/>
                <w:szCs w:val="21"/>
              </w:rPr>
              <w:t>Brenda Judith Serafín Morfín</w:t>
            </w:r>
          </w:p>
          <w:p w14:paraId="532DBD70" w14:textId="77777777" w:rsidR="00163A66" w:rsidRPr="00E728AF" w:rsidRDefault="00163A66" w:rsidP="00163A66">
            <w:pPr>
              <w:spacing w:line="276" w:lineRule="auto"/>
              <w:jc w:val="center"/>
              <w:rPr>
                <w:rFonts w:ascii="Trebuchet MS" w:hAnsi="Trebuchet MS" w:cs="Arial"/>
                <w:sz w:val="21"/>
                <w:szCs w:val="21"/>
              </w:rPr>
            </w:pPr>
            <w:r w:rsidRPr="00E728AF">
              <w:rPr>
                <w:rFonts w:ascii="Trebuchet MS" w:hAnsi="Trebuchet MS" w:cs="Arial"/>
                <w:sz w:val="21"/>
                <w:szCs w:val="21"/>
              </w:rPr>
              <w:t>Consejera electoral integrante</w:t>
            </w:r>
          </w:p>
        </w:tc>
        <w:tc>
          <w:tcPr>
            <w:tcW w:w="2475" w:type="pct"/>
            <w:vAlign w:val="center"/>
          </w:tcPr>
          <w:p w14:paraId="732F3705" w14:textId="77777777" w:rsidR="00163A66" w:rsidRPr="00E728AF" w:rsidRDefault="00163A66" w:rsidP="00163A66">
            <w:pPr>
              <w:spacing w:line="276" w:lineRule="auto"/>
              <w:jc w:val="center"/>
              <w:rPr>
                <w:rFonts w:ascii="Trebuchet MS" w:hAnsi="Trebuchet MS" w:cs="Arial"/>
                <w:b/>
                <w:bCs/>
                <w:sz w:val="21"/>
                <w:szCs w:val="21"/>
              </w:rPr>
            </w:pPr>
          </w:p>
          <w:p w14:paraId="755EB360" w14:textId="77777777" w:rsidR="00163A66" w:rsidRPr="00E728AF" w:rsidRDefault="00163A66" w:rsidP="00163A66">
            <w:pPr>
              <w:spacing w:line="276" w:lineRule="auto"/>
              <w:jc w:val="center"/>
              <w:rPr>
                <w:rFonts w:ascii="Trebuchet MS" w:hAnsi="Trebuchet MS" w:cs="Arial"/>
                <w:b/>
                <w:bCs/>
                <w:sz w:val="21"/>
                <w:szCs w:val="21"/>
              </w:rPr>
            </w:pPr>
          </w:p>
          <w:p w14:paraId="40DD8F62" w14:textId="77777777" w:rsidR="00C47194" w:rsidRPr="00E728AF" w:rsidRDefault="00C47194" w:rsidP="00163A66">
            <w:pPr>
              <w:spacing w:line="276" w:lineRule="auto"/>
              <w:jc w:val="center"/>
              <w:rPr>
                <w:rFonts w:ascii="Trebuchet MS" w:hAnsi="Trebuchet MS" w:cs="Arial"/>
                <w:b/>
                <w:bCs/>
                <w:sz w:val="21"/>
                <w:szCs w:val="21"/>
              </w:rPr>
            </w:pPr>
          </w:p>
          <w:p w14:paraId="4D144DC1" w14:textId="77777777" w:rsidR="00163A66" w:rsidRPr="00E728AF" w:rsidRDefault="00163A66" w:rsidP="00163A66">
            <w:pPr>
              <w:spacing w:line="276" w:lineRule="auto"/>
              <w:jc w:val="center"/>
              <w:rPr>
                <w:rFonts w:ascii="Trebuchet MS" w:hAnsi="Trebuchet MS" w:cs="Arial"/>
                <w:b/>
                <w:bCs/>
                <w:sz w:val="21"/>
                <w:szCs w:val="21"/>
              </w:rPr>
            </w:pPr>
          </w:p>
          <w:p w14:paraId="1EF7C3E6" w14:textId="77777777" w:rsidR="00163A66" w:rsidRPr="00E728AF" w:rsidRDefault="00163A66" w:rsidP="00163A66">
            <w:pPr>
              <w:spacing w:line="276" w:lineRule="auto"/>
              <w:jc w:val="center"/>
              <w:rPr>
                <w:rFonts w:ascii="Trebuchet MS" w:hAnsi="Trebuchet MS" w:cs="Arial"/>
                <w:b/>
                <w:bCs/>
                <w:sz w:val="21"/>
                <w:szCs w:val="21"/>
              </w:rPr>
            </w:pPr>
            <w:r w:rsidRPr="00E728AF">
              <w:rPr>
                <w:rFonts w:ascii="Trebuchet MS" w:hAnsi="Trebuchet MS"/>
                <w:b/>
                <w:sz w:val="21"/>
                <w:szCs w:val="21"/>
              </w:rPr>
              <w:t>Silvia Guadalupe Bustos Vázquez</w:t>
            </w:r>
          </w:p>
          <w:p w14:paraId="22231FC7" w14:textId="77777777" w:rsidR="00163A66" w:rsidRPr="00E728AF" w:rsidRDefault="00163A66" w:rsidP="00163A66">
            <w:pPr>
              <w:spacing w:line="276" w:lineRule="auto"/>
              <w:jc w:val="center"/>
              <w:rPr>
                <w:rFonts w:ascii="Trebuchet MS" w:hAnsi="Trebuchet MS"/>
                <w:b/>
                <w:bCs/>
                <w:sz w:val="21"/>
                <w:szCs w:val="21"/>
              </w:rPr>
            </w:pPr>
            <w:r w:rsidRPr="00E728AF">
              <w:rPr>
                <w:rFonts w:ascii="Trebuchet MS" w:hAnsi="Trebuchet MS"/>
                <w:bCs/>
                <w:sz w:val="21"/>
                <w:szCs w:val="21"/>
              </w:rPr>
              <w:t>Consejera electoral integrante</w:t>
            </w:r>
          </w:p>
        </w:tc>
      </w:tr>
      <w:tr w:rsidR="00163A66" w:rsidRPr="00E728AF" w14:paraId="229F2B52" w14:textId="77777777" w:rsidTr="00D5644C">
        <w:trPr>
          <w:jc w:val="center"/>
        </w:trPr>
        <w:tc>
          <w:tcPr>
            <w:tcW w:w="5000" w:type="pct"/>
            <w:gridSpan w:val="3"/>
            <w:vAlign w:val="center"/>
          </w:tcPr>
          <w:p w14:paraId="2AFB43C0" w14:textId="77777777" w:rsidR="00163A66" w:rsidRPr="00E728AF" w:rsidRDefault="00163A66" w:rsidP="00163A66">
            <w:pPr>
              <w:spacing w:line="276" w:lineRule="auto"/>
              <w:jc w:val="center"/>
              <w:rPr>
                <w:rFonts w:ascii="Trebuchet MS" w:hAnsi="Trebuchet MS"/>
                <w:b/>
                <w:bCs/>
                <w:sz w:val="21"/>
                <w:szCs w:val="21"/>
              </w:rPr>
            </w:pPr>
          </w:p>
          <w:p w14:paraId="0462E642" w14:textId="77777777" w:rsidR="00163A66" w:rsidRPr="00E728AF" w:rsidRDefault="00163A66" w:rsidP="00163A66">
            <w:pPr>
              <w:spacing w:line="276" w:lineRule="auto"/>
              <w:jc w:val="center"/>
              <w:rPr>
                <w:rFonts w:ascii="Trebuchet MS" w:hAnsi="Trebuchet MS"/>
                <w:b/>
                <w:bCs/>
                <w:sz w:val="21"/>
                <w:szCs w:val="21"/>
              </w:rPr>
            </w:pPr>
          </w:p>
          <w:p w14:paraId="5D487844" w14:textId="77777777" w:rsidR="00163A66" w:rsidRPr="00E728AF" w:rsidRDefault="00163A66" w:rsidP="00163A66">
            <w:pPr>
              <w:spacing w:line="276" w:lineRule="auto"/>
              <w:jc w:val="center"/>
              <w:rPr>
                <w:rFonts w:ascii="Trebuchet MS" w:hAnsi="Trebuchet MS"/>
                <w:b/>
                <w:bCs/>
                <w:sz w:val="21"/>
                <w:szCs w:val="21"/>
              </w:rPr>
            </w:pPr>
          </w:p>
          <w:p w14:paraId="64030064" w14:textId="77777777" w:rsidR="00163A66" w:rsidRPr="00E728AF" w:rsidRDefault="00163A66" w:rsidP="00163A66">
            <w:pPr>
              <w:spacing w:line="276" w:lineRule="auto"/>
              <w:jc w:val="center"/>
              <w:rPr>
                <w:rFonts w:ascii="Trebuchet MS" w:hAnsi="Trebuchet MS"/>
                <w:b/>
                <w:bCs/>
                <w:sz w:val="21"/>
                <w:szCs w:val="21"/>
                <w:lang w:val="es-ES"/>
              </w:rPr>
            </w:pPr>
          </w:p>
          <w:p w14:paraId="403AB859" w14:textId="77777777" w:rsidR="00163A66" w:rsidRPr="00E728AF" w:rsidRDefault="00163A66" w:rsidP="00163A66">
            <w:pPr>
              <w:spacing w:line="276" w:lineRule="auto"/>
              <w:jc w:val="center"/>
              <w:rPr>
                <w:rFonts w:ascii="Trebuchet MS" w:hAnsi="Trebuchet MS"/>
                <w:b/>
                <w:bCs/>
                <w:sz w:val="21"/>
                <w:szCs w:val="21"/>
                <w:lang w:val="es-ES"/>
              </w:rPr>
            </w:pPr>
            <w:r w:rsidRPr="00E728AF">
              <w:rPr>
                <w:rFonts w:ascii="Trebuchet MS" w:hAnsi="Trebuchet MS"/>
                <w:b/>
                <w:bCs/>
                <w:sz w:val="21"/>
                <w:szCs w:val="21"/>
                <w:lang w:val="es-ES"/>
              </w:rPr>
              <w:t>Luis Alfonso Campos Guzmán</w:t>
            </w:r>
          </w:p>
          <w:p w14:paraId="0ED267B0" w14:textId="77777777" w:rsidR="00163A66" w:rsidRPr="00E728AF" w:rsidRDefault="00163A66" w:rsidP="00163A66">
            <w:pPr>
              <w:spacing w:line="276" w:lineRule="auto"/>
              <w:jc w:val="center"/>
              <w:rPr>
                <w:rFonts w:ascii="Trebuchet MS" w:hAnsi="Trebuchet MS"/>
                <w:bCs/>
                <w:sz w:val="21"/>
                <w:szCs w:val="21"/>
                <w:lang w:val="es-ES"/>
              </w:rPr>
            </w:pPr>
            <w:r w:rsidRPr="00E728AF">
              <w:rPr>
                <w:rFonts w:ascii="Trebuchet MS" w:hAnsi="Trebuchet MS"/>
                <w:bCs/>
                <w:sz w:val="21"/>
                <w:szCs w:val="21"/>
                <w:lang w:val="es-ES"/>
              </w:rPr>
              <w:t>Secretario Técnico</w:t>
            </w:r>
          </w:p>
          <w:p w14:paraId="649E2931" w14:textId="6232EB98" w:rsidR="00C47194" w:rsidRPr="00E728AF" w:rsidRDefault="00C47194" w:rsidP="00163A66">
            <w:pPr>
              <w:spacing w:line="276" w:lineRule="auto"/>
              <w:jc w:val="center"/>
              <w:rPr>
                <w:rFonts w:ascii="Trebuchet MS" w:hAnsi="Trebuchet MS"/>
                <w:b/>
                <w:bCs/>
                <w:sz w:val="21"/>
                <w:szCs w:val="21"/>
              </w:rPr>
            </w:pPr>
          </w:p>
        </w:tc>
      </w:tr>
      <w:tr w:rsidR="00163A66" w:rsidRPr="002E013D" w14:paraId="74BA9176" w14:textId="77777777" w:rsidTr="00D5644C">
        <w:trPr>
          <w:jc w:val="center"/>
        </w:trPr>
        <w:tc>
          <w:tcPr>
            <w:tcW w:w="5000" w:type="pct"/>
            <w:gridSpan w:val="3"/>
            <w:vAlign w:val="center"/>
          </w:tcPr>
          <w:p w14:paraId="4F4DBF8E" w14:textId="413F97AE" w:rsidR="00163A66" w:rsidRPr="002E013D" w:rsidRDefault="00163A66" w:rsidP="00163A66">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Pr="00AE57D7">
              <w:rPr>
                <w:rFonts w:ascii="Trebuchet MS" w:hAnsi="Trebuchet MS"/>
                <w:b/>
                <w:bCs/>
                <w:sz w:val="14"/>
                <w:szCs w:val="14"/>
              </w:rPr>
              <w:t>tercera</w:t>
            </w:r>
            <w:r w:rsidRPr="002E013D">
              <w:rPr>
                <w:rFonts w:ascii="Trebuchet MS" w:hAnsi="Trebuchet MS"/>
                <w:b/>
                <w:sz w:val="14"/>
                <w:szCs w:val="14"/>
              </w:rPr>
              <w:t xml:space="preserve"> sesión ordinaria</w:t>
            </w:r>
            <w:r>
              <w:rPr>
                <w:rFonts w:ascii="Trebuchet MS" w:hAnsi="Trebuchet MS"/>
                <w:sz w:val="14"/>
                <w:szCs w:val="14"/>
              </w:rPr>
              <w:t xml:space="preserve"> de la </w:t>
            </w:r>
            <w:r w:rsidRPr="00D5644C">
              <w:rPr>
                <w:rFonts w:ascii="Trebuchet MS" w:hAnsi="Trebuchet MS"/>
                <w:b/>
                <w:sz w:val="14"/>
                <w:szCs w:val="14"/>
              </w:rPr>
              <w:t>Comisión de Seguimiento al Servicio Profesional Electoral Nacional</w:t>
            </w:r>
            <w:r>
              <w:rPr>
                <w:rFonts w:ascii="Trebuchet MS" w:hAnsi="Trebuchet MS"/>
                <w:sz w:val="14"/>
                <w:szCs w:val="14"/>
              </w:rPr>
              <w:t xml:space="preserve"> </w:t>
            </w:r>
            <w:r w:rsidRPr="002E013D">
              <w:rPr>
                <w:rFonts w:ascii="Trebuchet MS" w:hAnsi="Trebuchet MS"/>
                <w:sz w:val="14"/>
                <w:szCs w:val="14"/>
              </w:rPr>
              <w:t xml:space="preserve">del Instituto Electoral y de Participación Ciudadana del Estado de Jalisco, </w:t>
            </w:r>
            <w:r>
              <w:rPr>
                <w:rFonts w:ascii="Trebuchet MS" w:hAnsi="Trebuchet MS"/>
                <w:sz w:val="14"/>
                <w:szCs w:val="14"/>
              </w:rPr>
              <w:t xml:space="preserve">celebrada </w:t>
            </w:r>
            <w:r w:rsidRPr="002E013D">
              <w:rPr>
                <w:rFonts w:ascii="Trebuchet MS" w:hAnsi="Trebuchet MS"/>
                <w:sz w:val="14"/>
                <w:szCs w:val="14"/>
              </w:rPr>
              <w:t xml:space="preserve">el </w:t>
            </w:r>
            <w:r>
              <w:rPr>
                <w:rFonts w:ascii="Trebuchet MS" w:hAnsi="Trebuchet MS"/>
                <w:sz w:val="14"/>
                <w:szCs w:val="14"/>
              </w:rPr>
              <w:t>11</w:t>
            </w:r>
            <w:r w:rsidRPr="002E013D">
              <w:rPr>
                <w:rFonts w:ascii="Trebuchet MS" w:hAnsi="Trebuchet MS"/>
                <w:sz w:val="14"/>
                <w:szCs w:val="14"/>
              </w:rPr>
              <w:t xml:space="preserve"> de </w:t>
            </w:r>
            <w:r>
              <w:rPr>
                <w:rFonts w:ascii="Trebuchet MS" w:hAnsi="Trebuchet MS"/>
                <w:sz w:val="14"/>
                <w:szCs w:val="14"/>
              </w:rPr>
              <w:t>marzo</w:t>
            </w:r>
            <w:r w:rsidRPr="002E013D">
              <w:rPr>
                <w:rFonts w:ascii="Trebuchet MS" w:hAnsi="Trebuchet MS"/>
                <w:sz w:val="14"/>
                <w:szCs w:val="14"/>
              </w:rPr>
              <w:t xml:space="preserve"> de 202</w:t>
            </w:r>
            <w:r>
              <w:rPr>
                <w:rFonts w:ascii="Trebuchet MS" w:hAnsi="Trebuchet MS"/>
                <w:sz w:val="14"/>
                <w:szCs w:val="14"/>
              </w:rPr>
              <w:t>1</w:t>
            </w:r>
            <w:r w:rsidRPr="002E013D">
              <w:rPr>
                <w:rFonts w:ascii="Trebuchet MS" w:hAnsi="Trebuchet MS"/>
                <w:sz w:val="14"/>
                <w:szCs w:val="14"/>
              </w:rPr>
              <w:t>. El video de la sesión puede ser visualizado en el vínculo siguiente:</w:t>
            </w:r>
            <w:r w:rsidR="00CA6116">
              <w:t xml:space="preserve"> </w:t>
            </w:r>
            <w:hyperlink r:id="rId10" w:history="1">
              <w:r w:rsidR="00CA6116" w:rsidRPr="00B66A95">
                <w:rPr>
                  <w:rStyle w:val="Hipervnculo"/>
                  <w:rFonts w:ascii="Trebuchet MS" w:hAnsi="Trebuchet MS"/>
                  <w:sz w:val="14"/>
                  <w:szCs w:val="14"/>
                </w:rPr>
                <w:t>https://www.youtube.com/watch?v=0fkGbMoOymw</w:t>
              </w:r>
            </w:hyperlink>
            <w:r w:rsidR="00CA6116">
              <w:rPr>
                <w:rFonts w:ascii="Trebuchet MS" w:hAnsi="Trebuchet MS"/>
                <w:sz w:val="14"/>
                <w:szCs w:val="14"/>
              </w:rPr>
              <w:t xml:space="preserve"> ------------</w:t>
            </w:r>
            <w:r>
              <w:t xml:space="preserve"> </w:t>
            </w:r>
            <w:r w:rsidR="00C90BC2">
              <w:t xml:space="preserve"> </w:t>
            </w:r>
          </w:p>
        </w:tc>
      </w:tr>
    </w:tbl>
    <w:p w14:paraId="346B44C5" w14:textId="77777777" w:rsidR="00285445" w:rsidRPr="00D32F43" w:rsidRDefault="00285445" w:rsidP="00664332">
      <w:pPr>
        <w:spacing w:line="276" w:lineRule="auto"/>
        <w:rPr>
          <w:rFonts w:ascii="Trebuchet MS" w:hAnsi="Trebuchet MS"/>
          <w:sz w:val="14"/>
          <w:szCs w:val="12"/>
        </w:rPr>
      </w:pPr>
    </w:p>
    <w:sectPr w:rsidR="00285445" w:rsidRPr="00D32F43" w:rsidSect="00E728AF">
      <w:headerReference w:type="default" r:id="rId11"/>
      <w:footerReference w:type="default" r:id="rId12"/>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64112" w14:textId="77777777" w:rsidR="00AE3C48" w:rsidRDefault="00AE3C48">
      <w:r>
        <w:separator/>
      </w:r>
    </w:p>
  </w:endnote>
  <w:endnote w:type="continuationSeparator" w:id="0">
    <w:p w14:paraId="39407AE2" w14:textId="77777777" w:rsidR="00AE3C48" w:rsidRDefault="00AE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408" w14:textId="77777777" w:rsidR="003D6E45" w:rsidRPr="002177E9" w:rsidRDefault="003D6E4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1D00A360" w14:textId="77777777" w:rsidR="003D6E45" w:rsidRPr="002177E9" w:rsidRDefault="00AE3C4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234C43CC">
        <v:rect id="_x0000_i1025" alt="" style="width:422pt;height:1pt;mso-width-percent:0;mso-height-percent:0;mso-width-percent:0;mso-height-percent:0" o:hrpct="955" o:hralign="center" o:hrstd="t" o:hr="t" fillcolor="#a0a0a0" stroked="f"/>
      </w:pict>
    </w:r>
  </w:p>
  <w:p w14:paraId="5767C0B3" w14:textId="1BD2F73B" w:rsidR="003D6E45" w:rsidRDefault="003D6E45" w:rsidP="00E728AF">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25867D9" w14:textId="77777777" w:rsidR="003D6E45" w:rsidRPr="00E93BC1" w:rsidRDefault="003D6E4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A6116">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A6116">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48F2A" w14:textId="77777777" w:rsidR="00AE3C48" w:rsidRDefault="00AE3C48">
      <w:r>
        <w:separator/>
      </w:r>
    </w:p>
  </w:footnote>
  <w:footnote w:type="continuationSeparator" w:id="0">
    <w:p w14:paraId="71057137" w14:textId="77777777" w:rsidR="00AE3C48" w:rsidRDefault="00AE3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3D6E45" w:rsidRPr="00453E1E" w14:paraId="522A02F1" w14:textId="77777777" w:rsidTr="0006251E">
      <w:trPr>
        <w:trHeight w:val="1266"/>
        <w:jc w:val="center"/>
      </w:trPr>
      <w:tc>
        <w:tcPr>
          <w:tcW w:w="2686" w:type="dxa"/>
        </w:tcPr>
        <w:p w14:paraId="34F8BAB8" w14:textId="77777777" w:rsidR="003D6E45" w:rsidRDefault="003D6E4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CF5CE59" wp14:editId="4673B417">
                <wp:extent cx="1497895" cy="76775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12" cy="785340"/>
                        </a:xfrm>
                        <a:prstGeom prst="rect">
                          <a:avLst/>
                        </a:prstGeom>
                        <a:noFill/>
                      </pic:spPr>
                    </pic:pic>
                  </a:graphicData>
                </a:graphic>
              </wp:inline>
            </w:drawing>
          </w:r>
        </w:p>
      </w:tc>
      <w:tc>
        <w:tcPr>
          <w:tcW w:w="6142" w:type="dxa"/>
        </w:tcPr>
        <w:p w14:paraId="451FF551" w14:textId="77777777" w:rsidR="003D6E45" w:rsidRDefault="003D6E45" w:rsidP="002177E9">
          <w:pPr>
            <w:tabs>
              <w:tab w:val="center" w:pos="4252"/>
              <w:tab w:val="right" w:pos="8504"/>
            </w:tabs>
            <w:suppressAutoHyphens w:val="0"/>
            <w:jc w:val="both"/>
            <w:rPr>
              <w:rFonts w:ascii="Trebuchet MS" w:hAnsi="Trebuchet MS" w:cs="Segoe UI Historic"/>
              <w:b/>
              <w:bCs/>
              <w:sz w:val="20"/>
              <w:szCs w:val="20"/>
              <w:lang w:eastAsia="es-ES"/>
            </w:rPr>
          </w:pPr>
        </w:p>
        <w:p w14:paraId="76130169" w14:textId="286E1013" w:rsidR="003D6E45" w:rsidRPr="00453E1E" w:rsidRDefault="00F02C05" w:rsidP="00F02C05">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16685D">
            <w:rPr>
              <w:rFonts w:ascii="Trebuchet MS" w:hAnsi="Trebuchet MS" w:cs="Segoe UI Historic"/>
              <w:b/>
              <w:bCs/>
              <w:color w:val="808080" w:themeColor="background1" w:themeShade="80"/>
              <w:sz w:val="20"/>
              <w:szCs w:val="20"/>
              <w:lang w:eastAsia="es-ES"/>
            </w:rPr>
            <w:t>tercera</w:t>
          </w:r>
          <w:r w:rsidR="003D6E45">
            <w:rPr>
              <w:rFonts w:ascii="Trebuchet MS" w:hAnsi="Trebuchet MS" w:cs="Segoe UI Historic"/>
              <w:b/>
              <w:bCs/>
              <w:color w:val="808080" w:themeColor="background1" w:themeShade="80"/>
              <w:sz w:val="20"/>
              <w:szCs w:val="20"/>
              <w:lang w:eastAsia="es-ES"/>
            </w:rPr>
            <w:t xml:space="preserve"> sesión </w:t>
          </w:r>
          <w:r w:rsidR="003D6E45" w:rsidRPr="00E93BC1">
            <w:rPr>
              <w:rFonts w:ascii="Trebuchet MS" w:hAnsi="Trebuchet MS" w:cs="Segoe UI Historic"/>
              <w:b/>
              <w:bCs/>
              <w:color w:val="808080" w:themeColor="background1" w:themeShade="80"/>
              <w:sz w:val="20"/>
              <w:szCs w:val="20"/>
              <w:lang w:eastAsia="es-ES"/>
            </w:rPr>
            <w:t xml:space="preserve">ordinaria de la Comisión de </w:t>
          </w:r>
          <w:r w:rsidR="005F2755">
            <w:rPr>
              <w:rFonts w:ascii="Trebuchet MS" w:hAnsi="Trebuchet MS" w:cs="Segoe UI Historic"/>
              <w:b/>
              <w:bCs/>
              <w:color w:val="808080" w:themeColor="background1" w:themeShade="80"/>
              <w:sz w:val="20"/>
              <w:szCs w:val="20"/>
              <w:lang w:eastAsia="es-ES"/>
            </w:rPr>
            <w:t xml:space="preserve">Seguimiento al Servicio Profesional Electoral Nacional </w:t>
          </w:r>
          <w:r w:rsidR="003D6E45"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0BFC3AC" w14:textId="77777777" w:rsidR="003D6E45" w:rsidRDefault="003D6E45">
    <w:pPr>
      <w:ind w:left="1596"/>
      <w:rPr>
        <w:rFonts w:ascii="Garamond" w:hAnsi="Garamond" w:cs="Arial"/>
        <w:b/>
      </w:rPr>
    </w:pPr>
  </w:p>
  <w:p w14:paraId="47C27B72" w14:textId="77777777" w:rsidR="003D6E45" w:rsidRDefault="003D6E4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D37E0436"/>
    <w:lvl w:ilvl="0" w:tplc="E32833F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2E0E"/>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397D"/>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51E"/>
    <w:rsid w:val="00062B98"/>
    <w:rsid w:val="00062C99"/>
    <w:rsid w:val="0006397D"/>
    <w:rsid w:val="000641CB"/>
    <w:rsid w:val="00064A50"/>
    <w:rsid w:val="00065799"/>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4B7"/>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1F7B"/>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4768"/>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02D"/>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3A66"/>
    <w:rsid w:val="0016496B"/>
    <w:rsid w:val="00164C7B"/>
    <w:rsid w:val="00164F3C"/>
    <w:rsid w:val="0016501C"/>
    <w:rsid w:val="001651F4"/>
    <w:rsid w:val="00165A38"/>
    <w:rsid w:val="001660BC"/>
    <w:rsid w:val="0016685D"/>
    <w:rsid w:val="00171987"/>
    <w:rsid w:val="00171BE9"/>
    <w:rsid w:val="00172691"/>
    <w:rsid w:val="001728EB"/>
    <w:rsid w:val="00172D1F"/>
    <w:rsid w:val="0017362C"/>
    <w:rsid w:val="001740B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DB8"/>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212"/>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82F"/>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2C1D"/>
    <w:rsid w:val="002A4A2F"/>
    <w:rsid w:val="002A5BD7"/>
    <w:rsid w:val="002A6586"/>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2E06"/>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2DC2"/>
    <w:rsid w:val="002E5DA2"/>
    <w:rsid w:val="002F331F"/>
    <w:rsid w:val="002F3A69"/>
    <w:rsid w:val="002F3AD2"/>
    <w:rsid w:val="002F59B9"/>
    <w:rsid w:val="002F6F3B"/>
    <w:rsid w:val="002F703A"/>
    <w:rsid w:val="00300CE2"/>
    <w:rsid w:val="0030282A"/>
    <w:rsid w:val="00302CD5"/>
    <w:rsid w:val="00302FB3"/>
    <w:rsid w:val="003031A3"/>
    <w:rsid w:val="0030485A"/>
    <w:rsid w:val="00304D12"/>
    <w:rsid w:val="003059E2"/>
    <w:rsid w:val="00305F46"/>
    <w:rsid w:val="0030610B"/>
    <w:rsid w:val="00307C8E"/>
    <w:rsid w:val="00310766"/>
    <w:rsid w:val="003133D9"/>
    <w:rsid w:val="00313CF7"/>
    <w:rsid w:val="00316B2B"/>
    <w:rsid w:val="00316F9B"/>
    <w:rsid w:val="0031709C"/>
    <w:rsid w:val="00317768"/>
    <w:rsid w:val="00317CE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0B1B"/>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6E45"/>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379BA"/>
    <w:rsid w:val="00440CE2"/>
    <w:rsid w:val="004443CC"/>
    <w:rsid w:val="00444683"/>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77DAB"/>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69B"/>
    <w:rsid w:val="004C0750"/>
    <w:rsid w:val="004C0ADF"/>
    <w:rsid w:val="004C0BE3"/>
    <w:rsid w:val="004C3FE1"/>
    <w:rsid w:val="004C40A8"/>
    <w:rsid w:val="004C5E12"/>
    <w:rsid w:val="004C738B"/>
    <w:rsid w:val="004C7485"/>
    <w:rsid w:val="004D0543"/>
    <w:rsid w:val="004D16F7"/>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2755"/>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69DA"/>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8B"/>
    <w:rsid w:val="00641CBB"/>
    <w:rsid w:val="00642236"/>
    <w:rsid w:val="00642ED6"/>
    <w:rsid w:val="00643BC8"/>
    <w:rsid w:val="00643E5D"/>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3CA"/>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3BE"/>
    <w:rsid w:val="006F098D"/>
    <w:rsid w:val="006F196F"/>
    <w:rsid w:val="006F1B90"/>
    <w:rsid w:val="006F1DB7"/>
    <w:rsid w:val="006F2456"/>
    <w:rsid w:val="006F2863"/>
    <w:rsid w:val="006F2D39"/>
    <w:rsid w:val="006F4D6D"/>
    <w:rsid w:val="006F6249"/>
    <w:rsid w:val="006F6357"/>
    <w:rsid w:val="006F7D26"/>
    <w:rsid w:val="0070063B"/>
    <w:rsid w:val="007013B0"/>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467C"/>
    <w:rsid w:val="00715503"/>
    <w:rsid w:val="00716786"/>
    <w:rsid w:val="007177F2"/>
    <w:rsid w:val="0072273F"/>
    <w:rsid w:val="00723169"/>
    <w:rsid w:val="007238BE"/>
    <w:rsid w:val="007243EB"/>
    <w:rsid w:val="00724960"/>
    <w:rsid w:val="00726644"/>
    <w:rsid w:val="007276A6"/>
    <w:rsid w:val="00727CD5"/>
    <w:rsid w:val="007309CF"/>
    <w:rsid w:val="0073107A"/>
    <w:rsid w:val="00731186"/>
    <w:rsid w:val="00732491"/>
    <w:rsid w:val="00732F2F"/>
    <w:rsid w:val="0073315F"/>
    <w:rsid w:val="00733553"/>
    <w:rsid w:val="00733D01"/>
    <w:rsid w:val="00734BA6"/>
    <w:rsid w:val="00735C8F"/>
    <w:rsid w:val="00736873"/>
    <w:rsid w:val="00737187"/>
    <w:rsid w:val="00740122"/>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1FFA"/>
    <w:rsid w:val="0076255E"/>
    <w:rsid w:val="00762560"/>
    <w:rsid w:val="007630BC"/>
    <w:rsid w:val="0076326F"/>
    <w:rsid w:val="00763461"/>
    <w:rsid w:val="00763CE8"/>
    <w:rsid w:val="00763FC9"/>
    <w:rsid w:val="007649A7"/>
    <w:rsid w:val="00764A55"/>
    <w:rsid w:val="00765224"/>
    <w:rsid w:val="00767936"/>
    <w:rsid w:val="00771C83"/>
    <w:rsid w:val="00772F16"/>
    <w:rsid w:val="0077345D"/>
    <w:rsid w:val="0077598F"/>
    <w:rsid w:val="00780CFA"/>
    <w:rsid w:val="00781ECC"/>
    <w:rsid w:val="007821BF"/>
    <w:rsid w:val="00782FAE"/>
    <w:rsid w:val="007836E6"/>
    <w:rsid w:val="007838FC"/>
    <w:rsid w:val="00786CBF"/>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DC5"/>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2A60"/>
    <w:rsid w:val="008131E8"/>
    <w:rsid w:val="00813BD7"/>
    <w:rsid w:val="00813DA4"/>
    <w:rsid w:val="00814F49"/>
    <w:rsid w:val="00816B9E"/>
    <w:rsid w:val="00817961"/>
    <w:rsid w:val="00817CB0"/>
    <w:rsid w:val="00820460"/>
    <w:rsid w:val="00820E1D"/>
    <w:rsid w:val="00821354"/>
    <w:rsid w:val="0082250D"/>
    <w:rsid w:val="00823368"/>
    <w:rsid w:val="00823A8D"/>
    <w:rsid w:val="00824482"/>
    <w:rsid w:val="00824D59"/>
    <w:rsid w:val="00824E51"/>
    <w:rsid w:val="00827247"/>
    <w:rsid w:val="008310E9"/>
    <w:rsid w:val="008311C3"/>
    <w:rsid w:val="00831217"/>
    <w:rsid w:val="00831D0E"/>
    <w:rsid w:val="00831FF3"/>
    <w:rsid w:val="008321DE"/>
    <w:rsid w:val="00833209"/>
    <w:rsid w:val="00833B35"/>
    <w:rsid w:val="00834F24"/>
    <w:rsid w:val="00835514"/>
    <w:rsid w:val="008368F8"/>
    <w:rsid w:val="00840812"/>
    <w:rsid w:val="00841B69"/>
    <w:rsid w:val="008425CD"/>
    <w:rsid w:val="0084370F"/>
    <w:rsid w:val="00845088"/>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5D32"/>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4CA3"/>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74E"/>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3AD"/>
    <w:rsid w:val="00942446"/>
    <w:rsid w:val="00942964"/>
    <w:rsid w:val="00943284"/>
    <w:rsid w:val="00943F12"/>
    <w:rsid w:val="00944DC9"/>
    <w:rsid w:val="00946D4C"/>
    <w:rsid w:val="00947419"/>
    <w:rsid w:val="0095071E"/>
    <w:rsid w:val="00950827"/>
    <w:rsid w:val="00950B81"/>
    <w:rsid w:val="00951DC4"/>
    <w:rsid w:val="009522C4"/>
    <w:rsid w:val="009551EA"/>
    <w:rsid w:val="0095576D"/>
    <w:rsid w:val="0095642E"/>
    <w:rsid w:val="009575FB"/>
    <w:rsid w:val="00957D09"/>
    <w:rsid w:val="00960C60"/>
    <w:rsid w:val="00960D8D"/>
    <w:rsid w:val="00961B6E"/>
    <w:rsid w:val="009621CB"/>
    <w:rsid w:val="009622BD"/>
    <w:rsid w:val="00965FB8"/>
    <w:rsid w:val="009666FF"/>
    <w:rsid w:val="00966BFD"/>
    <w:rsid w:val="00972380"/>
    <w:rsid w:val="00973770"/>
    <w:rsid w:val="0097401A"/>
    <w:rsid w:val="00974A6C"/>
    <w:rsid w:val="00974C8B"/>
    <w:rsid w:val="00976041"/>
    <w:rsid w:val="009809ED"/>
    <w:rsid w:val="00980AA5"/>
    <w:rsid w:val="00980B8B"/>
    <w:rsid w:val="00980ED5"/>
    <w:rsid w:val="00982151"/>
    <w:rsid w:val="009827EA"/>
    <w:rsid w:val="00983112"/>
    <w:rsid w:val="00983348"/>
    <w:rsid w:val="00985097"/>
    <w:rsid w:val="009850EE"/>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5C7"/>
    <w:rsid w:val="009C1D8C"/>
    <w:rsid w:val="009C44AD"/>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070"/>
    <w:rsid w:val="00A060A4"/>
    <w:rsid w:val="00A06F05"/>
    <w:rsid w:val="00A07D0F"/>
    <w:rsid w:val="00A07DBE"/>
    <w:rsid w:val="00A07E87"/>
    <w:rsid w:val="00A11B5B"/>
    <w:rsid w:val="00A12CAD"/>
    <w:rsid w:val="00A139C4"/>
    <w:rsid w:val="00A14640"/>
    <w:rsid w:val="00A14659"/>
    <w:rsid w:val="00A1648E"/>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7AB"/>
    <w:rsid w:val="00A51049"/>
    <w:rsid w:val="00A542AA"/>
    <w:rsid w:val="00A54E19"/>
    <w:rsid w:val="00A5533C"/>
    <w:rsid w:val="00A55558"/>
    <w:rsid w:val="00A555E3"/>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CCD"/>
    <w:rsid w:val="00A94FCB"/>
    <w:rsid w:val="00A95C25"/>
    <w:rsid w:val="00A967B7"/>
    <w:rsid w:val="00A9687E"/>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2B39"/>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48"/>
    <w:rsid w:val="00AE3C80"/>
    <w:rsid w:val="00AE4324"/>
    <w:rsid w:val="00AE4E3B"/>
    <w:rsid w:val="00AE57D7"/>
    <w:rsid w:val="00AE581D"/>
    <w:rsid w:val="00AE6134"/>
    <w:rsid w:val="00AE68EE"/>
    <w:rsid w:val="00AE6F24"/>
    <w:rsid w:val="00AE7A7C"/>
    <w:rsid w:val="00AE7D30"/>
    <w:rsid w:val="00AF1FAA"/>
    <w:rsid w:val="00AF21BE"/>
    <w:rsid w:val="00AF3883"/>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25"/>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12F"/>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5851"/>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538C"/>
    <w:rsid w:val="00BC6399"/>
    <w:rsid w:val="00BC659C"/>
    <w:rsid w:val="00BC7459"/>
    <w:rsid w:val="00BC7E03"/>
    <w:rsid w:val="00BC7F3A"/>
    <w:rsid w:val="00BE0B03"/>
    <w:rsid w:val="00BE0B5C"/>
    <w:rsid w:val="00BE18E4"/>
    <w:rsid w:val="00BE23AE"/>
    <w:rsid w:val="00BE2E63"/>
    <w:rsid w:val="00BE3E42"/>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267D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45F8A"/>
    <w:rsid w:val="00C47194"/>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0BC2"/>
    <w:rsid w:val="00C91F13"/>
    <w:rsid w:val="00C92D7A"/>
    <w:rsid w:val="00C931C6"/>
    <w:rsid w:val="00C932D9"/>
    <w:rsid w:val="00C93649"/>
    <w:rsid w:val="00C94908"/>
    <w:rsid w:val="00C9575F"/>
    <w:rsid w:val="00C9636D"/>
    <w:rsid w:val="00C9733A"/>
    <w:rsid w:val="00C976A0"/>
    <w:rsid w:val="00CA182D"/>
    <w:rsid w:val="00CA1D4B"/>
    <w:rsid w:val="00CA2C5F"/>
    <w:rsid w:val="00CA43B7"/>
    <w:rsid w:val="00CA6116"/>
    <w:rsid w:val="00CB2710"/>
    <w:rsid w:val="00CB3595"/>
    <w:rsid w:val="00CB5008"/>
    <w:rsid w:val="00CB5C52"/>
    <w:rsid w:val="00CB6087"/>
    <w:rsid w:val="00CB69D1"/>
    <w:rsid w:val="00CB75C7"/>
    <w:rsid w:val="00CB7911"/>
    <w:rsid w:val="00CC0657"/>
    <w:rsid w:val="00CC0A14"/>
    <w:rsid w:val="00CC0CB7"/>
    <w:rsid w:val="00CC13A0"/>
    <w:rsid w:val="00CC16AD"/>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2B5"/>
    <w:rsid w:val="00CE1616"/>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3D53"/>
    <w:rsid w:val="00D54441"/>
    <w:rsid w:val="00D54B49"/>
    <w:rsid w:val="00D54F4F"/>
    <w:rsid w:val="00D55797"/>
    <w:rsid w:val="00D560C8"/>
    <w:rsid w:val="00D5644C"/>
    <w:rsid w:val="00D569BA"/>
    <w:rsid w:val="00D56F11"/>
    <w:rsid w:val="00D57E01"/>
    <w:rsid w:val="00D6082A"/>
    <w:rsid w:val="00D60EFA"/>
    <w:rsid w:val="00D619F6"/>
    <w:rsid w:val="00D6382F"/>
    <w:rsid w:val="00D64C49"/>
    <w:rsid w:val="00D64F81"/>
    <w:rsid w:val="00D6659E"/>
    <w:rsid w:val="00D66BC4"/>
    <w:rsid w:val="00D70420"/>
    <w:rsid w:val="00D715BB"/>
    <w:rsid w:val="00D724E8"/>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50"/>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D7F0A"/>
    <w:rsid w:val="00DE0A7F"/>
    <w:rsid w:val="00DE241A"/>
    <w:rsid w:val="00DE2ECC"/>
    <w:rsid w:val="00DE36DF"/>
    <w:rsid w:val="00DE3A8F"/>
    <w:rsid w:val="00DE4F10"/>
    <w:rsid w:val="00DE4FE8"/>
    <w:rsid w:val="00DE68B8"/>
    <w:rsid w:val="00DE6ABA"/>
    <w:rsid w:val="00DE6CF8"/>
    <w:rsid w:val="00DF077D"/>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1265"/>
    <w:rsid w:val="00E02188"/>
    <w:rsid w:val="00E021E0"/>
    <w:rsid w:val="00E03117"/>
    <w:rsid w:val="00E033F8"/>
    <w:rsid w:val="00E04136"/>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131"/>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6630"/>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0F8E"/>
    <w:rsid w:val="00E728AF"/>
    <w:rsid w:val="00E72938"/>
    <w:rsid w:val="00E72C9A"/>
    <w:rsid w:val="00E736BC"/>
    <w:rsid w:val="00E75782"/>
    <w:rsid w:val="00E75EA6"/>
    <w:rsid w:val="00E76B26"/>
    <w:rsid w:val="00E770F4"/>
    <w:rsid w:val="00E77D82"/>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D55"/>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9F5"/>
    <w:rsid w:val="00ED689F"/>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2C05"/>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0CF"/>
    <w:rsid w:val="00F5326E"/>
    <w:rsid w:val="00F539A0"/>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02E"/>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C7F05"/>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B23BA3"/>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character" w:customStyle="1" w:styleId="SinespaciadoCar">
    <w:name w:val="Sin espaciado Car"/>
    <w:link w:val="Sinespaciado"/>
    <w:uiPriority w:val="1"/>
    <w:locked/>
    <w:rsid w:val="00855D3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0fkGbMoOym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06T02:33:32.074"/>
    </inkml:context>
    <inkml:brush xml:id="br0">
      <inkml:brushProperty name="width" value="0.05" units="cm"/>
      <inkml:brushProperty name="height" value="0.05" units="cm"/>
      <inkml:brushProperty name="color" value="#FFFFFF"/>
    </inkml:brush>
  </inkml:definitions>
  <inkml:trace contextRef="#ctx0" brushRef="#br0">1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DCF-0604-4DD3-AB7B-D12CD933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1632</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4</cp:revision>
  <cp:lastPrinted>2021-09-21T18:22:00Z</cp:lastPrinted>
  <dcterms:created xsi:type="dcterms:W3CDTF">2021-09-20T16:26:00Z</dcterms:created>
  <dcterms:modified xsi:type="dcterms:W3CDTF">2021-09-21T18:23:00Z</dcterms:modified>
</cp:coreProperties>
</file>