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EB6CD" w14:textId="3DA4DD29" w:rsidR="00B46B42" w:rsidRPr="0095032C" w:rsidRDefault="00B46B42" w:rsidP="0095032C">
      <w:pPr>
        <w:spacing w:after="0" w:line="276" w:lineRule="auto"/>
        <w:jc w:val="both"/>
        <w:rPr>
          <w:rFonts w:ascii="Trebuchet MS" w:eastAsia="Calibri" w:hAnsi="Trebuchet MS" w:cs="Arial"/>
          <w:b/>
          <w:sz w:val="24"/>
          <w:szCs w:val="24"/>
          <w:lang w:val="es-ES"/>
        </w:rPr>
      </w:pPr>
      <w:bookmarkStart w:id="0" w:name="_GoBack"/>
      <w:bookmarkEnd w:id="0"/>
      <w:r w:rsidRPr="000F1751">
        <w:rPr>
          <w:rFonts w:ascii="Trebuchet MS" w:eastAsia="Calibri" w:hAnsi="Trebuchet MS" w:cs="Arial"/>
          <w:b/>
          <w:sz w:val="24"/>
          <w:szCs w:val="24"/>
          <w:lang w:val="es-ES"/>
        </w:rPr>
        <w:t>RESOLUCIÓN</w:t>
      </w:r>
      <w:r w:rsidRPr="0095032C">
        <w:rPr>
          <w:rFonts w:ascii="Trebuchet MS" w:eastAsia="Calibri" w:hAnsi="Trebuchet MS" w:cs="Arial"/>
          <w:b/>
          <w:sz w:val="24"/>
          <w:szCs w:val="24"/>
          <w:lang w:val="es-ES"/>
        </w:rPr>
        <w:t xml:space="preserve"> DE LA COMISIÓN DE QUEJAS Y DENUNCIAS DEL INSTITUTO ELECTORAL Y DE PARTICIPACIÓN CIUDADANA DEL ESTADO DE JALISCO, RESPECTO DE LA SOLICITUD DE ADOPTAR LAS MEDIDAS CAUTELARES FORMULADAS </w:t>
      </w:r>
      <w:r w:rsidR="007237E5">
        <w:rPr>
          <w:rFonts w:ascii="Trebuchet MS" w:eastAsia="Calibri" w:hAnsi="Trebuchet MS" w:cs="Arial"/>
          <w:b/>
          <w:sz w:val="24"/>
          <w:szCs w:val="24"/>
          <w:lang w:val="es-ES"/>
        </w:rPr>
        <w:t>EL CIUDADANO JOSÉ FRANCISCO LIZARDE SALGADO</w:t>
      </w:r>
      <w:r w:rsidRPr="0095032C">
        <w:rPr>
          <w:rFonts w:ascii="Trebuchet MS" w:eastAsia="Calibri" w:hAnsi="Trebuchet MS" w:cs="Arial"/>
          <w:b/>
          <w:sz w:val="24"/>
          <w:szCs w:val="24"/>
          <w:lang w:val="es-ES"/>
        </w:rPr>
        <w:t>, DENTRO DEL PROCEDIMIENTO SANCIONADOR ESPECIAL IDENTIFICADO CON EL NÚMERO DE</w:t>
      </w:r>
      <w:r w:rsidR="00223C54">
        <w:rPr>
          <w:rFonts w:ascii="Trebuchet MS" w:eastAsia="Calibri" w:hAnsi="Trebuchet MS" w:cs="Arial"/>
          <w:b/>
          <w:sz w:val="24"/>
          <w:szCs w:val="24"/>
          <w:lang w:val="es-ES"/>
        </w:rPr>
        <w:t xml:space="preserve"> EXPEDIENTE PSE-QUEJA-</w:t>
      </w:r>
      <w:r w:rsidR="007237E5">
        <w:rPr>
          <w:rFonts w:ascii="Trebuchet MS" w:eastAsia="Calibri" w:hAnsi="Trebuchet MS" w:cs="Arial"/>
          <w:b/>
          <w:sz w:val="24"/>
          <w:szCs w:val="24"/>
          <w:lang w:val="es-ES"/>
        </w:rPr>
        <w:t>151</w:t>
      </w:r>
      <w:r w:rsidR="00255E43" w:rsidRPr="0095032C">
        <w:rPr>
          <w:rFonts w:ascii="Trebuchet MS" w:eastAsia="Calibri" w:hAnsi="Trebuchet MS" w:cs="Arial"/>
          <w:b/>
          <w:sz w:val="24"/>
          <w:szCs w:val="24"/>
          <w:lang w:val="es-ES"/>
        </w:rPr>
        <w:t>/2021</w:t>
      </w:r>
      <w:r w:rsidRPr="0095032C">
        <w:rPr>
          <w:rFonts w:ascii="Trebuchet MS" w:eastAsia="Calibri" w:hAnsi="Trebuchet MS" w:cs="Arial"/>
          <w:b/>
          <w:sz w:val="24"/>
          <w:szCs w:val="24"/>
          <w:lang w:val="es-ES"/>
        </w:rPr>
        <w:t>.</w:t>
      </w:r>
    </w:p>
    <w:p w14:paraId="5387C54A" w14:textId="77777777" w:rsidR="00B46B42" w:rsidRDefault="00B46B42" w:rsidP="0095032C">
      <w:pPr>
        <w:spacing w:after="0" w:line="276" w:lineRule="auto"/>
        <w:jc w:val="both"/>
        <w:rPr>
          <w:rFonts w:ascii="Trebuchet MS" w:eastAsia="Calibri" w:hAnsi="Trebuchet MS" w:cs="Arial"/>
          <w:sz w:val="24"/>
          <w:szCs w:val="24"/>
          <w:lang w:val="es-ES"/>
        </w:rPr>
      </w:pPr>
    </w:p>
    <w:p w14:paraId="39B6B9CE" w14:textId="77777777" w:rsidR="000F1751" w:rsidRPr="0095032C" w:rsidRDefault="000F1751" w:rsidP="0095032C">
      <w:pPr>
        <w:spacing w:after="0" w:line="276" w:lineRule="auto"/>
        <w:jc w:val="both"/>
        <w:rPr>
          <w:rFonts w:ascii="Trebuchet MS" w:eastAsia="Calibri" w:hAnsi="Trebuchet MS" w:cs="Arial"/>
          <w:sz w:val="24"/>
          <w:szCs w:val="24"/>
          <w:lang w:val="es-ES"/>
        </w:rPr>
      </w:pPr>
    </w:p>
    <w:p w14:paraId="1AA89A87" w14:textId="77777777" w:rsidR="00B46B42" w:rsidRPr="0095032C" w:rsidRDefault="00B46B42" w:rsidP="0095032C">
      <w:pPr>
        <w:spacing w:after="0" w:line="276" w:lineRule="auto"/>
        <w:jc w:val="center"/>
        <w:rPr>
          <w:rFonts w:ascii="Trebuchet MS" w:eastAsia="Calibri" w:hAnsi="Trebuchet MS" w:cs="Arial"/>
          <w:b/>
          <w:sz w:val="24"/>
          <w:szCs w:val="24"/>
          <w:lang w:val="pt-BR"/>
        </w:rPr>
      </w:pPr>
      <w:r w:rsidRPr="0095032C">
        <w:rPr>
          <w:rFonts w:ascii="Trebuchet MS" w:eastAsia="Calibri" w:hAnsi="Trebuchet MS" w:cs="Arial"/>
          <w:b/>
          <w:sz w:val="24"/>
          <w:szCs w:val="24"/>
          <w:lang w:val="pt-BR"/>
        </w:rPr>
        <w:t>R E S U L T A N D O S:</w:t>
      </w:r>
      <w:r w:rsidRPr="0095032C">
        <w:rPr>
          <w:rFonts w:ascii="Trebuchet MS" w:eastAsia="Calibri" w:hAnsi="Trebuchet MS" w:cs="Arial"/>
          <w:b/>
          <w:sz w:val="24"/>
          <w:szCs w:val="24"/>
          <w:vertAlign w:val="superscript"/>
          <w:lang w:val="pt-BR"/>
        </w:rPr>
        <w:footnoteReference w:id="1"/>
      </w:r>
    </w:p>
    <w:p w14:paraId="513CDD12" w14:textId="77777777" w:rsidR="00B46B42" w:rsidRPr="0095032C" w:rsidRDefault="00B46B42" w:rsidP="0095032C">
      <w:pPr>
        <w:spacing w:after="0" w:line="276" w:lineRule="auto"/>
        <w:jc w:val="both"/>
        <w:rPr>
          <w:rFonts w:ascii="Trebuchet MS" w:eastAsia="Calibri" w:hAnsi="Trebuchet MS" w:cs="Arial"/>
          <w:sz w:val="24"/>
          <w:szCs w:val="24"/>
          <w:lang w:val="pt-BR"/>
        </w:rPr>
      </w:pPr>
    </w:p>
    <w:p w14:paraId="26F9E5F0" w14:textId="3E28555E" w:rsidR="001A2677" w:rsidRPr="001A2677" w:rsidRDefault="00B46B42" w:rsidP="0095032C">
      <w:pPr>
        <w:spacing w:after="0" w:line="276" w:lineRule="auto"/>
        <w:jc w:val="both"/>
        <w:rPr>
          <w:rFonts w:ascii="Trebuchet MS" w:eastAsia="Calibri" w:hAnsi="Trebuchet MS" w:cs="Arial"/>
          <w:sz w:val="24"/>
          <w:szCs w:val="24"/>
        </w:rPr>
      </w:pPr>
      <w:r w:rsidRPr="0095032C">
        <w:rPr>
          <w:rFonts w:ascii="Trebuchet MS" w:eastAsia="Calibri" w:hAnsi="Trebuchet MS" w:cs="Arial"/>
          <w:b/>
          <w:sz w:val="24"/>
          <w:szCs w:val="24"/>
          <w:lang w:val="es-ES_tradnl"/>
        </w:rPr>
        <w:t xml:space="preserve">1. </w:t>
      </w:r>
      <w:r w:rsidRPr="0095032C">
        <w:rPr>
          <w:rFonts w:ascii="Trebuchet MS" w:eastAsia="Calibri" w:hAnsi="Trebuchet MS" w:cs="Arial"/>
          <w:b/>
          <w:sz w:val="24"/>
          <w:szCs w:val="24"/>
          <w:lang w:val="es-ES" w:eastAsia="ar-SA"/>
        </w:rPr>
        <w:t>Presentación del escrito de denuncia.</w:t>
      </w:r>
      <w:r w:rsidRPr="0095032C">
        <w:rPr>
          <w:rFonts w:ascii="Trebuchet MS" w:eastAsia="Calibri" w:hAnsi="Trebuchet MS" w:cs="Arial"/>
          <w:sz w:val="24"/>
          <w:szCs w:val="24"/>
          <w:lang w:val="es-ES" w:eastAsia="ar-SA"/>
        </w:rPr>
        <w:t xml:space="preserve"> </w:t>
      </w:r>
      <w:r w:rsidRPr="0095032C">
        <w:rPr>
          <w:rFonts w:ascii="Trebuchet MS" w:eastAsia="Calibri" w:hAnsi="Trebuchet MS" w:cs="Arial"/>
          <w:sz w:val="24"/>
          <w:szCs w:val="24"/>
          <w:lang w:val="es-ES_tradnl"/>
        </w:rPr>
        <w:t xml:space="preserve">El </w:t>
      </w:r>
      <w:r w:rsidR="001A2677">
        <w:rPr>
          <w:rFonts w:ascii="Trebuchet MS" w:eastAsia="Calibri" w:hAnsi="Trebuchet MS" w:cs="Arial"/>
          <w:sz w:val="24"/>
          <w:szCs w:val="24"/>
          <w:lang w:val="es-ES_tradnl"/>
        </w:rPr>
        <w:t>veintiuno de abril</w:t>
      </w:r>
      <w:r w:rsidR="00161160">
        <w:rPr>
          <w:rFonts w:ascii="Trebuchet MS" w:eastAsia="Calibri" w:hAnsi="Trebuchet MS" w:cs="Arial"/>
          <w:sz w:val="24"/>
          <w:szCs w:val="24"/>
          <w:lang w:val="es-ES_tradnl"/>
        </w:rPr>
        <w:t xml:space="preserve"> </w:t>
      </w:r>
      <w:r w:rsidRPr="0095032C">
        <w:rPr>
          <w:rFonts w:ascii="Trebuchet MS" w:eastAsia="Calibri" w:hAnsi="Trebuchet MS" w:cs="Arial"/>
          <w:sz w:val="24"/>
          <w:szCs w:val="24"/>
        </w:rPr>
        <w:t xml:space="preserve">se recibió </w:t>
      </w:r>
      <w:r w:rsidRPr="0095032C">
        <w:rPr>
          <w:rFonts w:ascii="Trebuchet MS" w:eastAsia="Calibri" w:hAnsi="Trebuchet MS" w:cs="Arial"/>
          <w:sz w:val="24"/>
          <w:szCs w:val="24"/>
          <w:lang w:val="es-ES_tradnl"/>
        </w:rPr>
        <w:t>en la Oficialía de Partes del Instituto Electoral y de Participación Ciudadana del Estado de Jalisco,</w:t>
      </w:r>
      <w:r w:rsidRPr="0095032C">
        <w:rPr>
          <w:rFonts w:ascii="Trebuchet MS" w:eastAsia="Calibri" w:hAnsi="Trebuchet MS" w:cs="Arial"/>
          <w:sz w:val="24"/>
          <w:szCs w:val="24"/>
          <w:vertAlign w:val="superscript"/>
          <w:lang w:val="es-ES_tradnl"/>
        </w:rPr>
        <w:footnoteReference w:id="2"/>
      </w:r>
      <w:r w:rsidRPr="0095032C">
        <w:rPr>
          <w:rFonts w:ascii="Trebuchet MS" w:eastAsia="Calibri" w:hAnsi="Trebuchet MS" w:cs="Arial"/>
          <w:sz w:val="24"/>
          <w:szCs w:val="24"/>
          <w:lang w:val="es-ES_tradnl"/>
        </w:rPr>
        <w:t xml:space="preserve"> un </w:t>
      </w:r>
      <w:r w:rsidR="00223C54">
        <w:rPr>
          <w:rFonts w:ascii="Trebuchet MS" w:eastAsia="Calibri" w:hAnsi="Trebuchet MS" w:cs="Arial"/>
          <w:sz w:val="24"/>
          <w:szCs w:val="24"/>
        </w:rPr>
        <w:t>escrito de queja suscrito</w:t>
      </w:r>
      <w:r w:rsidR="001A2677">
        <w:rPr>
          <w:rFonts w:ascii="Trebuchet MS" w:eastAsia="Calibri" w:hAnsi="Trebuchet MS" w:cs="Arial"/>
          <w:sz w:val="24"/>
          <w:szCs w:val="24"/>
        </w:rPr>
        <w:t xml:space="preserve"> por el ciudadano </w:t>
      </w:r>
      <w:r w:rsidR="001A2677">
        <w:rPr>
          <w:rFonts w:ascii="Trebuchet MS" w:eastAsia="Calibri" w:hAnsi="Trebuchet MS" w:cs="Arial"/>
          <w:b/>
          <w:sz w:val="24"/>
          <w:szCs w:val="24"/>
        </w:rPr>
        <w:t>José Francisco Lizarde Salgado</w:t>
      </w:r>
      <w:r w:rsidR="001A2677">
        <w:rPr>
          <w:rFonts w:ascii="Trebuchet MS" w:eastAsia="Calibri" w:hAnsi="Trebuchet MS" w:cs="Arial"/>
          <w:sz w:val="24"/>
          <w:szCs w:val="24"/>
        </w:rPr>
        <w:t xml:space="preserve">, en contra de la ciudadana </w:t>
      </w:r>
      <w:r w:rsidR="001A2677">
        <w:rPr>
          <w:rFonts w:ascii="Trebuchet MS" w:eastAsia="Calibri" w:hAnsi="Trebuchet MS" w:cs="Arial"/>
          <w:b/>
          <w:sz w:val="24"/>
          <w:szCs w:val="24"/>
        </w:rPr>
        <w:t xml:space="preserve">Marcela Michel López </w:t>
      </w:r>
      <w:r w:rsidR="001A2677">
        <w:rPr>
          <w:rFonts w:ascii="Trebuchet MS" w:eastAsia="Calibri" w:hAnsi="Trebuchet MS" w:cs="Arial"/>
          <w:sz w:val="24"/>
          <w:szCs w:val="24"/>
        </w:rPr>
        <w:t xml:space="preserve">y el partido político </w:t>
      </w:r>
      <w:r w:rsidR="001A2677">
        <w:rPr>
          <w:rFonts w:ascii="Trebuchet MS" w:eastAsia="Calibri" w:hAnsi="Trebuchet MS" w:cs="Arial"/>
          <w:b/>
          <w:sz w:val="24"/>
          <w:szCs w:val="24"/>
        </w:rPr>
        <w:t xml:space="preserve">MORENA, </w:t>
      </w:r>
      <w:r w:rsidR="001A2677">
        <w:rPr>
          <w:rFonts w:ascii="Trebuchet MS" w:eastAsia="Calibri" w:hAnsi="Trebuchet MS" w:cs="Arial"/>
          <w:sz w:val="24"/>
          <w:szCs w:val="24"/>
        </w:rPr>
        <w:t>en el que se denuncian hechos que considera violatorios de</w:t>
      </w:r>
      <w:r w:rsidR="00161160">
        <w:rPr>
          <w:rFonts w:ascii="Trebuchet MS" w:eastAsia="Calibri" w:hAnsi="Trebuchet MS" w:cs="Arial"/>
          <w:sz w:val="24"/>
          <w:szCs w:val="24"/>
        </w:rPr>
        <w:t xml:space="preserve"> </w:t>
      </w:r>
      <w:r w:rsidR="001A2677">
        <w:rPr>
          <w:rFonts w:ascii="Trebuchet MS" w:eastAsia="Calibri" w:hAnsi="Trebuchet MS" w:cs="Arial"/>
          <w:sz w:val="24"/>
          <w:szCs w:val="24"/>
        </w:rPr>
        <w:t xml:space="preserve">la normatividad electoral vigente. </w:t>
      </w:r>
    </w:p>
    <w:p w14:paraId="5BF6FF54" w14:textId="77777777" w:rsidR="00B46B42" w:rsidRDefault="00B46B42" w:rsidP="0095032C">
      <w:pPr>
        <w:spacing w:after="0" w:line="276" w:lineRule="auto"/>
        <w:jc w:val="both"/>
        <w:rPr>
          <w:rFonts w:ascii="Trebuchet MS" w:eastAsia="Calibri" w:hAnsi="Trebuchet MS" w:cs="Arial"/>
          <w:sz w:val="24"/>
          <w:szCs w:val="24"/>
        </w:rPr>
      </w:pPr>
    </w:p>
    <w:p w14:paraId="2DAE1CDF" w14:textId="77777777" w:rsidR="007627E1" w:rsidRPr="002C2725" w:rsidRDefault="007627E1" w:rsidP="007627E1">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2. Acuerdo de radicación y requerimiento.</w:t>
      </w:r>
      <w:r w:rsidRPr="002C2725">
        <w:rPr>
          <w:rFonts w:ascii="Trebuchet MS" w:eastAsia="Calibri" w:hAnsi="Trebuchet MS" w:cs="Arial"/>
          <w:sz w:val="24"/>
          <w:szCs w:val="24"/>
          <w:lang w:val="es-ES_tradnl"/>
        </w:rPr>
        <w:t xml:space="preserve"> El </w:t>
      </w:r>
      <w:r w:rsidR="00E16158">
        <w:rPr>
          <w:rFonts w:ascii="Trebuchet MS" w:eastAsia="Calibri" w:hAnsi="Trebuchet MS" w:cs="Arial"/>
          <w:sz w:val="24"/>
          <w:szCs w:val="24"/>
          <w:lang w:val="es-ES_tradnl"/>
        </w:rPr>
        <w:t>veintidós de abril</w:t>
      </w:r>
      <w:r w:rsidRPr="002C2725">
        <w:rPr>
          <w:rFonts w:ascii="Trebuchet MS" w:eastAsia="Calibri" w:hAnsi="Trebuchet MS" w:cs="Arial"/>
          <w:sz w:val="24"/>
          <w:szCs w:val="24"/>
          <w:lang w:val="es-ES_tradnl"/>
        </w:rPr>
        <w:t xml:space="preserve">, la </w:t>
      </w:r>
      <w:r>
        <w:rPr>
          <w:rFonts w:ascii="Trebuchet MS" w:eastAsia="Calibri" w:hAnsi="Trebuchet MS" w:cs="Arial"/>
          <w:sz w:val="24"/>
          <w:szCs w:val="24"/>
          <w:lang w:val="es-ES_tradnl"/>
        </w:rPr>
        <w:t>S</w:t>
      </w:r>
      <w:r w:rsidRPr="002C2725">
        <w:rPr>
          <w:rFonts w:ascii="Trebuchet MS" w:eastAsia="Calibri" w:hAnsi="Trebuchet MS" w:cs="Arial"/>
          <w:sz w:val="24"/>
          <w:szCs w:val="24"/>
          <w:lang w:val="es-ES_tradnl"/>
        </w:rPr>
        <w:t xml:space="preserve">ecretaría </w:t>
      </w:r>
      <w:r>
        <w:rPr>
          <w:rFonts w:ascii="Trebuchet MS" w:eastAsia="Calibri" w:hAnsi="Trebuchet MS" w:cs="Arial"/>
          <w:sz w:val="24"/>
          <w:szCs w:val="24"/>
          <w:lang w:val="es-ES_tradnl"/>
        </w:rPr>
        <w:t>E</w:t>
      </w:r>
      <w:r w:rsidRPr="002C2725">
        <w:rPr>
          <w:rFonts w:ascii="Trebuchet MS" w:eastAsia="Calibri" w:hAnsi="Trebuchet MS" w:cs="Arial"/>
          <w:sz w:val="24"/>
          <w:szCs w:val="24"/>
          <w:lang w:val="es-ES_tradnl"/>
        </w:rPr>
        <w:t xml:space="preserve">jecutiva del </w:t>
      </w:r>
      <w:r>
        <w:rPr>
          <w:rFonts w:ascii="Trebuchet MS" w:eastAsia="Calibri" w:hAnsi="Trebuchet MS" w:cs="Arial"/>
          <w:sz w:val="24"/>
          <w:szCs w:val="24"/>
          <w:lang w:val="es-ES_tradnl"/>
        </w:rPr>
        <w:t>I</w:t>
      </w:r>
      <w:r w:rsidRPr="002C2725">
        <w:rPr>
          <w:rFonts w:ascii="Trebuchet MS" w:eastAsia="Calibri" w:hAnsi="Trebuchet MS" w:cs="Arial"/>
          <w:sz w:val="24"/>
          <w:szCs w:val="24"/>
          <w:lang w:val="es-ES_tradnl"/>
        </w:rPr>
        <w:t xml:space="preserve">nstituto dictó acuerdo en el que radicó el escrito de denuncia con el número de expediente </w:t>
      </w:r>
      <w:r w:rsidRPr="002C2725">
        <w:rPr>
          <w:rFonts w:ascii="Trebuchet MS" w:eastAsia="Calibri" w:hAnsi="Trebuchet MS" w:cs="Arial"/>
          <w:b/>
          <w:sz w:val="24"/>
          <w:szCs w:val="24"/>
          <w:lang w:val="es-ES_tradnl"/>
        </w:rPr>
        <w:t>PSE-QUEJA-</w:t>
      </w:r>
      <w:r w:rsidR="00E16158">
        <w:rPr>
          <w:rFonts w:ascii="Trebuchet MS" w:eastAsia="Calibri" w:hAnsi="Trebuchet MS" w:cs="Arial"/>
          <w:b/>
          <w:sz w:val="24"/>
          <w:szCs w:val="24"/>
          <w:lang w:val="es-ES_tradnl"/>
        </w:rPr>
        <w:t>151</w:t>
      </w:r>
      <w:r w:rsidRPr="002C2725">
        <w:rPr>
          <w:rFonts w:ascii="Trebuchet MS" w:eastAsia="Calibri" w:hAnsi="Trebuchet MS" w:cs="Arial"/>
          <w:b/>
          <w:sz w:val="24"/>
          <w:szCs w:val="24"/>
          <w:lang w:val="es-ES_tradnl"/>
        </w:rPr>
        <w:t>/2021</w:t>
      </w:r>
      <w:r>
        <w:rPr>
          <w:rFonts w:ascii="Trebuchet MS" w:eastAsia="Calibri" w:hAnsi="Trebuchet MS" w:cs="Arial"/>
          <w:sz w:val="24"/>
          <w:szCs w:val="24"/>
          <w:lang w:val="es-ES_tradnl"/>
        </w:rPr>
        <w:t xml:space="preserve"> y requirió al</w:t>
      </w:r>
      <w:r w:rsidRPr="002C2725">
        <w:rPr>
          <w:rFonts w:ascii="Trebuchet MS" w:eastAsia="Calibri" w:hAnsi="Trebuchet MS" w:cs="Arial"/>
          <w:sz w:val="24"/>
          <w:szCs w:val="24"/>
          <w:lang w:val="es-ES_tradnl"/>
        </w:rPr>
        <w:t xml:space="preserve"> denunciante para que ratificara su escrito de queja.</w:t>
      </w:r>
    </w:p>
    <w:p w14:paraId="0B966B4F" w14:textId="77777777" w:rsidR="007627E1" w:rsidRPr="0095032C" w:rsidRDefault="007627E1" w:rsidP="0095032C">
      <w:pPr>
        <w:spacing w:after="0" w:line="276" w:lineRule="auto"/>
        <w:jc w:val="both"/>
        <w:rPr>
          <w:rFonts w:ascii="Trebuchet MS" w:eastAsia="Calibri" w:hAnsi="Trebuchet MS" w:cs="Arial"/>
          <w:sz w:val="24"/>
          <w:szCs w:val="24"/>
        </w:rPr>
      </w:pPr>
    </w:p>
    <w:p w14:paraId="249F7670" w14:textId="3276F12D" w:rsidR="00B46B42" w:rsidRDefault="00161160" w:rsidP="0095032C">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3.</w:t>
      </w:r>
      <w:r w:rsidR="00FE6F34" w:rsidRPr="00FE6F34">
        <w:rPr>
          <w:rFonts w:ascii="Trebuchet MS" w:eastAsia="Calibri" w:hAnsi="Trebuchet MS" w:cs="Arial"/>
          <w:b/>
          <w:sz w:val="24"/>
          <w:szCs w:val="24"/>
          <w:lang w:val="es-ES_tradnl"/>
        </w:rPr>
        <w:t xml:space="preserve"> Diligencia de ratificación</w:t>
      </w:r>
      <w:r w:rsidR="00FE6F34">
        <w:rPr>
          <w:rFonts w:ascii="Trebuchet MS" w:eastAsia="Calibri" w:hAnsi="Trebuchet MS" w:cs="Arial"/>
          <w:sz w:val="24"/>
          <w:szCs w:val="24"/>
          <w:lang w:val="es-ES_tradnl"/>
        </w:rPr>
        <w:t xml:space="preserve">. El </w:t>
      </w:r>
      <w:r w:rsidR="00E16158">
        <w:rPr>
          <w:rFonts w:ascii="Trebuchet MS" w:eastAsia="Calibri" w:hAnsi="Trebuchet MS" w:cs="Arial"/>
          <w:sz w:val="24"/>
          <w:szCs w:val="24"/>
          <w:lang w:val="es-ES_tradnl"/>
        </w:rPr>
        <w:t>veinticinco</w:t>
      </w:r>
      <w:r w:rsidR="00FE6F34">
        <w:rPr>
          <w:rFonts w:ascii="Trebuchet MS" w:eastAsia="Calibri" w:hAnsi="Trebuchet MS" w:cs="Arial"/>
          <w:sz w:val="24"/>
          <w:szCs w:val="24"/>
          <w:lang w:val="es-ES_tradnl"/>
        </w:rPr>
        <w:t xml:space="preserve">, </w:t>
      </w:r>
      <w:r w:rsidR="00FE6F34" w:rsidRPr="00FE6F34">
        <w:rPr>
          <w:rFonts w:ascii="Trebuchet MS" w:eastAsia="Calibri" w:hAnsi="Trebuchet MS" w:cs="Arial"/>
          <w:sz w:val="24"/>
          <w:szCs w:val="24"/>
          <w:lang w:val="es-ES_tradnl"/>
        </w:rPr>
        <w:t>acudió a las in</w:t>
      </w:r>
      <w:r w:rsidR="00FE6F34">
        <w:rPr>
          <w:rFonts w:ascii="Trebuchet MS" w:eastAsia="Calibri" w:hAnsi="Trebuchet MS" w:cs="Arial"/>
          <w:sz w:val="24"/>
          <w:szCs w:val="24"/>
          <w:lang w:val="es-ES_tradnl"/>
        </w:rPr>
        <w:t xml:space="preserve">stalaciones de este Instituto </w:t>
      </w:r>
      <w:r w:rsidR="00E16158">
        <w:rPr>
          <w:rFonts w:ascii="Trebuchet MS" w:eastAsia="Calibri" w:hAnsi="Trebuchet MS" w:cs="Arial"/>
          <w:sz w:val="24"/>
          <w:szCs w:val="24"/>
          <w:lang w:val="es-ES_tradnl"/>
        </w:rPr>
        <w:t xml:space="preserve">el ciudadano </w:t>
      </w:r>
      <w:r w:rsidR="00E16158">
        <w:rPr>
          <w:rFonts w:ascii="Trebuchet MS" w:eastAsia="Calibri" w:hAnsi="Trebuchet MS" w:cs="Arial"/>
          <w:b/>
          <w:sz w:val="24"/>
          <w:szCs w:val="24"/>
          <w:lang w:val="es-ES_tradnl"/>
        </w:rPr>
        <w:t>José Francisco Lizarde Salgado</w:t>
      </w:r>
      <w:r w:rsidR="00FE6F34" w:rsidRPr="00FE6F34">
        <w:rPr>
          <w:rFonts w:ascii="Trebuchet MS" w:eastAsia="Calibri" w:hAnsi="Trebuchet MS" w:cs="Arial"/>
          <w:sz w:val="24"/>
          <w:szCs w:val="24"/>
          <w:lang w:val="es-ES_tradnl"/>
        </w:rPr>
        <w:t xml:space="preserve"> a ratificar el contenido de su escrito de queja.</w:t>
      </w:r>
    </w:p>
    <w:p w14:paraId="064F1FE2" w14:textId="77777777" w:rsidR="000F1751" w:rsidRDefault="000F1751" w:rsidP="0095032C">
      <w:pPr>
        <w:spacing w:after="0" w:line="276" w:lineRule="auto"/>
        <w:jc w:val="both"/>
        <w:rPr>
          <w:rFonts w:ascii="Trebuchet MS" w:eastAsia="Calibri" w:hAnsi="Trebuchet MS" w:cs="Arial"/>
          <w:sz w:val="24"/>
          <w:szCs w:val="24"/>
          <w:lang w:val="es-ES_tradnl"/>
        </w:rPr>
      </w:pPr>
    </w:p>
    <w:p w14:paraId="5FE690DA" w14:textId="546113AE" w:rsidR="00FE6F34" w:rsidRDefault="00161160" w:rsidP="0095032C">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4</w:t>
      </w:r>
      <w:r w:rsidR="007627E1">
        <w:rPr>
          <w:rFonts w:ascii="Trebuchet MS" w:eastAsia="Calibri" w:hAnsi="Trebuchet MS" w:cs="Arial"/>
          <w:b/>
          <w:sz w:val="24"/>
          <w:szCs w:val="24"/>
          <w:lang w:val="es-ES_tradnl"/>
        </w:rPr>
        <w:t xml:space="preserve">. Acuerdo </w:t>
      </w:r>
      <w:r w:rsidR="007627E1" w:rsidRPr="0095032C">
        <w:rPr>
          <w:rFonts w:ascii="Trebuchet MS" w:eastAsia="Calibri" w:hAnsi="Trebuchet MS" w:cs="Arial"/>
          <w:b/>
          <w:sz w:val="24"/>
          <w:szCs w:val="24"/>
          <w:lang w:val="es-ES_tradnl"/>
        </w:rPr>
        <w:t>de ampliación, ordena práctica de diligencias.</w:t>
      </w:r>
      <w:r w:rsidR="007627E1" w:rsidRPr="0095032C">
        <w:rPr>
          <w:rFonts w:ascii="Trebuchet MS" w:eastAsia="Calibri" w:hAnsi="Trebuchet MS" w:cs="Arial"/>
          <w:sz w:val="24"/>
          <w:szCs w:val="24"/>
          <w:lang w:val="es-ES_tradnl"/>
        </w:rPr>
        <w:t xml:space="preserve"> El </w:t>
      </w:r>
      <w:r w:rsidR="00E16158">
        <w:rPr>
          <w:rFonts w:ascii="Trebuchet MS" w:eastAsia="Calibri" w:hAnsi="Trebuchet MS" w:cs="Arial"/>
          <w:sz w:val="24"/>
          <w:szCs w:val="24"/>
          <w:lang w:val="es-ES_tradnl"/>
        </w:rPr>
        <w:t>veintiséis</w:t>
      </w:r>
      <w:r w:rsidR="007627E1">
        <w:rPr>
          <w:rFonts w:ascii="Trebuchet MS" w:eastAsia="Calibri" w:hAnsi="Trebuchet MS" w:cs="Arial"/>
          <w:sz w:val="24"/>
          <w:szCs w:val="24"/>
          <w:lang w:val="es-ES_tradnl"/>
        </w:rPr>
        <w:t xml:space="preserve"> de abril</w:t>
      </w:r>
      <w:r w:rsidR="007627E1" w:rsidRPr="0095032C">
        <w:rPr>
          <w:rFonts w:ascii="Trebuchet MS" w:eastAsia="Calibri" w:hAnsi="Trebuchet MS" w:cs="Arial"/>
          <w:sz w:val="24"/>
          <w:szCs w:val="24"/>
          <w:lang w:val="es-ES_tradnl"/>
        </w:rPr>
        <w:t xml:space="preserve"> la Secretaría Ejecutiva del Instituto dictó acuerdo en el que se amplió el término a setenta y dos horas para emitir el acuerdo de admisión y desechamiento, lo anterior a efecto de realizar las diligencias de investigación necesarias para la mejor integración del presente procedimiento sancionador, consistente en que a </w:t>
      </w:r>
      <w:proofErr w:type="gramStart"/>
      <w:r w:rsidR="007627E1" w:rsidRPr="0095032C">
        <w:rPr>
          <w:rFonts w:ascii="Trebuchet MS" w:eastAsia="Calibri" w:hAnsi="Trebuchet MS" w:cs="Arial"/>
          <w:sz w:val="24"/>
          <w:szCs w:val="24"/>
          <w:lang w:val="es-ES_tradnl"/>
        </w:rPr>
        <w:t>través</w:t>
      </w:r>
      <w:proofErr w:type="gramEnd"/>
      <w:r w:rsidR="007627E1" w:rsidRPr="0095032C">
        <w:rPr>
          <w:rFonts w:ascii="Trebuchet MS" w:eastAsia="Calibri" w:hAnsi="Trebuchet MS" w:cs="Arial"/>
          <w:sz w:val="24"/>
          <w:szCs w:val="24"/>
          <w:lang w:val="es-ES_tradnl"/>
        </w:rPr>
        <w:t xml:space="preserve"> de la Oficialía Electoral, se procediera a la </w:t>
      </w:r>
      <w:r w:rsidR="00E16158">
        <w:rPr>
          <w:rFonts w:ascii="Trebuchet MS" w:eastAsia="Calibri" w:hAnsi="Trebuchet MS" w:cs="Arial"/>
          <w:sz w:val="24"/>
          <w:szCs w:val="24"/>
          <w:lang w:val="es-ES_tradnl"/>
        </w:rPr>
        <w:t xml:space="preserve">a la verificación del contenido y existencia descrito en el capítulo de hechos de la denuncia. </w:t>
      </w:r>
    </w:p>
    <w:p w14:paraId="2B4FE55F" w14:textId="77777777" w:rsidR="00FE6F34" w:rsidRPr="0095032C" w:rsidRDefault="00FE6F34" w:rsidP="0095032C">
      <w:pPr>
        <w:spacing w:after="0" w:line="276" w:lineRule="auto"/>
        <w:jc w:val="both"/>
        <w:rPr>
          <w:rFonts w:ascii="Trebuchet MS" w:eastAsia="Calibri" w:hAnsi="Trebuchet MS" w:cs="Arial"/>
          <w:sz w:val="24"/>
          <w:szCs w:val="24"/>
          <w:lang w:val="es-ES_tradnl"/>
        </w:rPr>
      </w:pPr>
    </w:p>
    <w:p w14:paraId="331F2FC0" w14:textId="570D2EFD" w:rsidR="00E16158" w:rsidRDefault="00161160" w:rsidP="0095032C">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5</w:t>
      </w:r>
      <w:r w:rsidR="00B46B42" w:rsidRPr="0095032C">
        <w:rPr>
          <w:rFonts w:ascii="Trebuchet MS" w:eastAsia="Calibri" w:hAnsi="Trebuchet MS" w:cs="Arial"/>
          <w:b/>
          <w:sz w:val="24"/>
          <w:szCs w:val="24"/>
          <w:lang w:val="es-ES_tradnl"/>
        </w:rPr>
        <w:t>. Acta circunstanciada</w:t>
      </w:r>
      <w:r w:rsidR="00B46B42" w:rsidRPr="0095032C">
        <w:rPr>
          <w:rFonts w:ascii="Trebuchet MS" w:eastAsia="Calibri" w:hAnsi="Trebuchet MS" w:cs="Arial"/>
          <w:sz w:val="24"/>
          <w:szCs w:val="24"/>
          <w:lang w:val="es-ES_tradnl"/>
        </w:rPr>
        <w:t xml:space="preserve">. </w:t>
      </w:r>
      <w:r w:rsidR="009B4BBA" w:rsidRPr="009B4BBA">
        <w:rPr>
          <w:rFonts w:ascii="Trebuchet MS" w:eastAsia="Calibri" w:hAnsi="Trebuchet MS" w:cs="Arial"/>
          <w:sz w:val="24"/>
          <w:szCs w:val="24"/>
          <w:lang w:val="es-ES_tradnl"/>
        </w:rPr>
        <w:t xml:space="preserve">El </w:t>
      </w:r>
      <w:r w:rsidR="00E16158">
        <w:rPr>
          <w:rFonts w:ascii="Trebuchet MS" w:eastAsia="Calibri" w:hAnsi="Trebuchet MS" w:cs="Arial"/>
          <w:sz w:val="24"/>
          <w:szCs w:val="24"/>
          <w:lang w:val="es-ES_tradnl"/>
        </w:rPr>
        <w:t xml:space="preserve">veintisiete de abril, se elaboró el acta circunstanciada identificada con la clave alfanumérica </w:t>
      </w:r>
      <w:r w:rsidR="00E16158">
        <w:rPr>
          <w:rFonts w:ascii="Trebuchet MS" w:eastAsia="Calibri" w:hAnsi="Trebuchet MS" w:cs="Arial"/>
          <w:b/>
          <w:sz w:val="24"/>
          <w:szCs w:val="24"/>
          <w:lang w:val="es-ES_tradnl"/>
        </w:rPr>
        <w:t>IEPC-OE/143/2021</w:t>
      </w:r>
      <w:r w:rsidR="00E16158">
        <w:rPr>
          <w:rFonts w:ascii="Trebuchet MS" w:eastAsia="Calibri" w:hAnsi="Trebuchet MS" w:cs="Arial"/>
          <w:sz w:val="24"/>
          <w:szCs w:val="24"/>
          <w:lang w:val="es-ES_tradnl"/>
        </w:rPr>
        <w:t xml:space="preserve">, mediante la cual personal de la Oficialía Electoral debidamente investido de fe pública y legalmente facultado para el ejercicio de dicha función, verificó la existencia y contenido del link de internet, descrito en el capítulo de hechos de la denuncia. </w:t>
      </w:r>
    </w:p>
    <w:p w14:paraId="4E77A21B" w14:textId="77777777" w:rsidR="003B1841" w:rsidRDefault="003B1841" w:rsidP="003B1841">
      <w:pPr>
        <w:spacing w:after="0" w:line="276" w:lineRule="auto"/>
        <w:jc w:val="both"/>
        <w:rPr>
          <w:rFonts w:ascii="Trebuchet MS" w:eastAsia="Calibri" w:hAnsi="Trebuchet MS" w:cs="Arial"/>
          <w:sz w:val="24"/>
          <w:szCs w:val="24"/>
          <w:lang w:val="es-ES_tradnl"/>
        </w:rPr>
      </w:pPr>
    </w:p>
    <w:p w14:paraId="5E92B8FA" w14:textId="59C21CA5" w:rsidR="003B1841" w:rsidRPr="00E16158" w:rsidRDefault="00F63691" w:rsidP="003B1841">
      <w:pPr>
        <w:spacing w:after="0" w:line="276" w:lineRule="auto"/>
        <w:jc w:val="both"/>
        <w:rPr>
          <w:rFonts w:ascii="Trebuchet MS" w:eastAsia="Calibri" w:hAnsi="Trebuchet MS" w:cs="Arial"/>
          <w:sz w:val="24"/>
          <w:szCs w:val="24"/>
          <w:lang w:val="es-ES_tradnl"/>
        </w:rPr>
      </w:pPr>
      <w:r>
        <w:rPr>
          <w:rFonts w:ascii="Trebuchet MS" w:eastAsia="Calibri" w:hAnsi="Trebuchet MS" w:cs="Arial"/>
          <w:b/>
          <w:color w:val="000000"/>
          <w:sz w:val="24"/>
          <w:szCs w:val="24"/>
          <w:lang w:val="es-ES_tradnl"/>
        </w:rPr>
        <w:t>6</w:t>
      </w:r>
      <w:r w:rsidR="003B1841" w:rsidRPr="002C2725">
        <w:rPr>
          <w:rFonts w:ascii="Trebuchet MS" w:eastAsia="Calibri" w:hAnsi="Trebuchet MS" w:cs="Arial"/>
          <w:b/>
          <w:color w:val="000000"/>
          <w:sz w:val="24"/>
          <w:szCs w:val="24"/>
          <w:lang w:val="es-ES_tradnl"/>
        </w:rPr>
        <w:t xml:space="preserve">. </w:t>
      </w:r>
      <w:r w:rsidR="003B1841" w:rsidRPr="00DD69F1">
        <w:rPr>
          <w:rFonts w:ascii="Trebuchet MS" w:eastAsia="Calibri" w:hAnsi="Trebuchet MS" w:cs="Arial"/>
          <w:b/>
          <w:color w:val="000000"/>
          <w:sz w:val="24"/>
          <w:szCs w:val="24"/>
          <w:lang w:val="es-ES_tradnl"/>
        </w:rPr>
        <w:t>Acuerdo</w:t>
      </w:r>
      <w:r w:rsidR="00E16158">
        <w:rPr>
          <w:rFonts w:ascii="Trebuchet MS" w:eastAsia="Calibri" w:hAnsi="Trebuchet MS" w:cs="Arial"/>
          <w:b/>
          <w:color w:val="000000"/>
          <w:sz w:val="24"/>
          <w:szCs w:val="24"/>
          <w:lang w:val="es-ES_tradnl"/>
        </w:rPr>
        <w:t>s</w:t>
      </w:r>
      <w:r w:rsidR="003B1841" w:rsidRPr="00DD69F1">
        <w:rPr>
          <w:rFonts w:ascii="Trebuchet MS" w:eastAsia="Calibri" w:hAnsi="Trebuchet MS" w:cs="Arial"/>
          <w:b/>
          <w:color w:val="000000"/>
          <w:sz w:val="24"/>
          <w:szCs w:val="24"/>
          <w:lang w:val="es-ES_tradnl"/>
        </w:rPr>
        <w:t xml:space="preserve"> se ordena diligencia. </w:t>
      </w:r>
      <w:r w:rsidR="00E16158">
        <w:rPr>
          <w:rFonts w:ascii="Trebuchet MS" w:eastAsia="Calibri" w:hAnsi="Trebuchet MS" w:cs="Arial"/>
          <w:color w:val="000000"/>
          <w:sz w:val="24"/>
          <w:szCs w:val="24"/>
          <w:lang w:val="es-ES_tradnl"/>
        </w:rPr>
        <w:t xml:space="preserve">Mediante proveído de veintinueve de abril y </w:t>
      </w:r>
      <w:r w:rsidR="005870BB">
        <w:rPr>
          <w:rFonts w:ascii="Trebuchet MS" w:eastAsia="Calibri" w:hAnsi="Trebuchet MS" w:cs="Arial"/>
          <w:color w:val="000000"/>
          <w:sz w:val="24"/>
          <w:szCs w:val="24"/>
          <w:lang w:val="es-ES_tradnl"/>
        </w:rPr>
        <w:t>tres</w:t>
      </w:r>
      <w:r w:rsidR="00E16158">
        <w:rPr>
          <w:rFonts w:ascii="Trebuchet MS" w:eastAsia="Calibri" w:hAnsi="Trebuchet MS" w:cs="Arial"/>
          <w:color w:val="000000"/>
          <w:sz w:val="24"/>
          <w:szCs w:val="24"/>
          <w:lang w:val="es-ES_tradnl"/>
        </w:rPr>
        <w:t xml:space="preserve"> de mayo</w:t>
      </w:r>
      <w:r w:rsidR="005870BB">
        <w:rPr>
          <w:rFonts w:ascii="Trebuchet MS" w:eastAsia="Calibri" w:hAnsi="Trebuchet MS" w:cs="Arial"/>
          <w:color w:val="000000"/>
          <w:sz w:val="24"/>
          <w:szCs w:val="24"/>
          <w:lang w:val="es-ES_tradnl"/>
        </w:rPr>
        <w:t xml:space="preserve"> respectivamente</w:t>
      </w:r>
      <w:r w:rsidR="00E16158">
        <w:rPr>
          <w:rFonts w:ascii="Trebuchet MS" w:eastAsia="Calibri" w:hAnsi="Trebuchet MS" w:cs="Arial"/>
          <w:color w:val="000000"/>
          <w:sz w:val="24"/>
          <w:szCs w:val="24"/>
          <w:lang w:val="es-ES_tradnl"/>
        </w:rPr>
        <w:t>, se determinó llevar a cabo la diligencia de investigación relativa al hipervínculo descrito en el capítulo de solicitud de medidas cautelares, así mismo del contenido del dispositivo “</w:t>
      </w:r>
      <w:r w:rsidR="00E16158">
        <w:rPr>
          <w:rFonts w:ascii="Trebuchet MS" w:eastAsia="Calibri" w:hAnsi="Trebuchet MS" w:cs="Arial"/>
          <w:i/>
          <w:color w:val="000000"/>
          <w:sz w:val="24"/>
          <w:szCs w:val="24"/>
          <w:lang w:val="es-ES_tradnl"/>
        </w:rPr>
        <w:t xml:space="preserve">USB” </w:t>
      </w:r>
      <w:r w:rsidR="00E16158">
        <w:rPr>
          <w:rFonts w:ascii="Trebuchet MS" w:eastAsia="Calibri" w:hAnsi="Trebuchet MS" w:cs="Arial"/>
          <w:color w:val="000000"/>
          <w:sz w:val="24"/>
          <w:szCs w:val="24"/>
          <w:lang w:val="es-ES_tradnl"/>
        </w:rPr>
        <w:t xml:space="preserve">aportado por el denunciante. </w:t>
      </w:r>
    </w:p>
    <w:p w14:paraId="3DCF407D" w14:textId="77777777" w:rsidR="00BF0C27" w:rsidRDefault="00BF0C27" w:rsidP="0095032C">
      <w:pPr>
        <w:spacing w:after="0" w:line="276" w:lineRule="auto"/>
        <w:jc w:val="both"/>
        <w:rPr>
          <w:rFonts w:ascii="Trebuchet MS" w:eastAsia="Calibri" w:hAnsi="Trebuchet MS" w:cs="Arial"/>
          <w:b/>
          <w:sz w:val="24"/>
          <w:szCs w:val="24"/>
          <w:lang w:val="es-ES_tradnl"/>
        </w:rPr>
      </w:pPr>
    </w:p>
    <w:p w14:paraId="52E9C3F1" w14:textId="11DC7CD1" w:rsidR="003B1841" w:rsidRPr="005870BB" w:rsidRDefault="00161160" w:rsidP="0095032C">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7</w:t>
      </w:r>
      <w:r w:rsidR="003B1841">
        <w:rPr>
          <w:rFonts w:ascii="Trebuchet MS" w:eastAsia="Calibri" w:hAnsi="Trebuchet MS" w:cs="Arial"/>
          <w:b/>
          <w:sz w:val="24"/>
          <w:szCs w:val="24"/>
          <w:lang w:val="es-ES_tradnl"/>
        </w:rPr>
        <w:t xml:space="preserve">. </w:t>
      </w:r>
      <w:r w:rsidR="00E16158">
        <w:rPr>
          <w:rFonts w:ascii="Trebuchet MS" w:eastAsia="Calibri" w:hAnsi="Trebuchet MS" w:cs="Arial"/>
          <w:b/>
          <w:sz w:val="24"/>
          <w:szCs w:val="24"/>
          <w:lang w:val="es-ES_tradnl"/>
        </w:rPr>
        <w:t xml:space="preserve">Actas circunstanciadas. </w:t>
      </w:r>
      <w:r w:rsidR="003B1841" w:rsidRPr="003B1841">
        <w:rPr>
          <w:rFonts w:ascii="Trebuchet MS" w:eastAsia="Calibri" w:hAnsi="Trebuchet MS" w:cs="Arial"/>
          <w:sz w:val="24"/>
          <w:szCs w:val="24"/>
          <w:lang w:val="es-ES_tradnl"/>
        </w:rPr>
        <w:t xml:space="preserve"> </w:t>
      </w:r>
      <w:r w:rsidR="00E16158">
        <w:rPr>
          <w:rFonts w:ascii="Trebuchet MS" w:eastAsia="Calibri" w:hAnsi="Trebuchet MS" w:cs="Arial"/>
          <w:sz w:val="24"/>
          <w:szCs w:val="24"/>
          <w:lang w:val="es-ES_tradnl"/>
        </w:rPr>
        <w:t>Con fecha treinta de abril</w:t>
      </w:r>
      <w:r w:rsidR="005870BB">
        <w:rPr>
          <w:rFonts w:ascii="Trebuchet MS" w:eastAsia="Calibri" w:hAnsi="Trebuchet MS" w:cs="Arial"/>
          <w:sz w:val="24"/>
          <w:szCs w:val="24"/>
          <w:lang w:val="es-ES_tradnl"/>
        </w:rPr>
        <w:t xml:space="preserve"> y dos de mayo respectivamente</w:t>
      </w:r>
      <w:r w:rsidR="00E16158">
        <w:rPr>
          <w:rFonts w:ascii="Trebuchet MS" w:eastAsia="Calibri" w:hAnsi="Trebuchet MS" w:cs="Arial"/>
          <w:sz w:val="24"/>
          <w:szCs w:val="24"/>
          <w:lang w:val="es-ES_tradnl"/>
        </w:rPr>
        <w:t>, personal de la Oficialía Electoral, verificó a través de</w:t>
      </w:r>
      <w:r w:rsidR="005870BB">
        <w:rPr>
          <w:rFonts w:ascii="Trebuchet MS" w:eastAsia="Calibri" w:hAnsi="Trebuchet MS" w:cs="Arial"/>
          <w:sz w:val="24"/>
          <w:szCs w:val="24"/>
          <w:lang w:val="es-ES_tradnl"/>
        </w:rPr>
        <w:t xml:space="preserve"> </w:t>
      </w:r>
      <w:r w:rsidR="00E16158">
        <w:rPr>
          <w:rFonts w:ascii="Trebuchet MS" w:eastAsia="Calibri" w:hAnsi="Trebuchet MS" w:cs="Arial"/>
          <w:sz w:val="24"/>
          <w:szCs w:val="24"/>
          <w:lang w:val="es-ES_tradnl"/>
        </w:rPr>
        <w:t>l</w:t>
      </w:r>
      <w:r w:rsidR="005870BB">
        <w:rPr>
          <w:rFonts w:ascii="Trebuchet MS" w:eastAsia="Calibri" w:hAnsi="Trebuchet MS" w:cs="Arial"/>
          <w:sz w:val="24"/>
          <w:szCs w:val="24"/>
          <w:lang w:val="es-ES_tradnl"/>
        </w:rPr>
        <w:t>as</w:t>
      </w:r>
      <w:r w:rsidR="00E16158">
        <w:rPr>
          <w:rFonts w:ascii="Trebuchet MS" w:eastAsia="Calibri" w:hAnsi="Trebuchet MS" w:cs="Arial"/>
          <w:sz w:val="24"/>
          <w:szCs w:val="24"/>
          <w:lang w:val="es-ES_tradnl"/>
        </w:rPr>
        <w:t xml:space="preserve"> acta</w:t>
      </w:r>
      <w:r w:rsidR="005870BB">
        <w:rPr>
          <w:rFonts w:ascii="Trebuchet MS" w:eastAsia="Calibri" w:hAnsi="Trebuchet MS" w:cs="Arial"/>
          <w:sz w:val="24"/>
          <w:szCs w:val="24"/>
          <w:lang w:val="es-ES_tradnl"/>
        </w:rPr>
        <w:t>s</w:t>
      </w:r>
      <w:r w:rsidR="00E16158">
        <w:rPr>
          <w:rFonts w:ascii="Trebuchet MS" w:eastAsia="Calibri" w:hAnsi="Trebuchet MS" w:cs="Arial"/>
          <w:sz w:val="24"/>
          <w:szCs w:val="24"/>
          <w:lang w:val="es-ES_tradnl"/>
        </w:rPr>
        <w:t xml:space="preserve"> IEPC-OE/173/</w:t>
      </w:r>
      <w:r w:rsidR="00E16158" w:rsidRPr="0045745A">
        <w:rPr>
          <w:rFonts w:ascii="Trebuchet MS" w:eastAsia="Calibri" w:hAnsi="Trebuchet MS" w:cs="Arial"/>
          <w:sz w:val="24"/>
          <w:szCs w:val="24"/>
          <w:lang w:val="es-ES_tradnl"/>
        </w:rPr>
        <w:t>2021</w:t>
      </w:r>
      <w:r w:rsidR="005870BB" w:rsidRPr="0045745A">
        <w:rPr>
          <w:rFonts w:ascii="Trebuchet MS" w:eastAsia="Calibri" w:hAnsi="Trebuchet MS" w:cs="Arial"/>
          <w:sz w:val="24"/>
          <w:szCs w:val="24"/>
          <w:lang w:val="es-ES_tradnl"/>
        </w:rPr>
        <w:t xml:space="preserve"> e IEPC-OE/</w:t>
      </w:r>
      <w:r w:rsidR="006310B6" w:rsidRPr="0045745A">
        <w:rPr>
          <w:rFonts w:ascii="Trebuchet MS" w:eastAsia="Calibri" w:hAnsi="Trebuchet MS" w:cs="Arial"/>
          <w:sz w:val="24"/>
          <w:szCs w:val="24"/>
          <w:lang w:val="es-ES_tradnl"/>
        </w:rPr>
        <w:t>185/2021</w:t>
      </w:r>
      <w:r w:rsidR="00E16158" w:rsidRPr="0045745A">
        <w:rPr>
          <w:rFonts w:ascii="Trebuchet MS" w:eastAsia="Calibri" w:hAnsi="Trebuchet MS" w:cs="Arial"/>
          <w:b/>
          <w:sz w:val="24"/>
          <w:szCs w:val="24"/>
          <w:lang w:val="es-ES_tradnl"/>
        </w:rPr>
        <w:t xml:space="preserve">, </w:t>
      </w:r>
      <w:r w:rsidR="00E16158" w:rsidRPr="0045745A">
        <w:rPr>
          <w:rFonts w:ascii="Trebuchet MS" w:eastAsia="Calibri" w:hAnsi="Trebuchet MS" w:cs="Arial"/>
          <w:sz w:val="24"/>
          <w:szCs w:val="24"/>
          <w:lang w:val="es-ES_tradnl"/>
        </w:rPr>
        <w:t>la existencia</w:t>
      </w:r>
      <w:r w:rsidR="00E16158">
        <w:rPr>
          <w:rFonts w:ascii="Trebuchet MS" w:eastAsia="Calibri" w:hAnsi="Trebuchet MS" w:cs="Arial"/>
          <w:sz w:val="24"/>
          <w:szCs w:val="24"/>
          <w:lang w:val="es-ES_tradnl"/>
        </w:rPr>
        <w:t xml:space="preserve"> y contenido de la publicación en la red social Facebook, contenida en el capítulo de solicitud de medidas </w:t>
      </w:r>
      <w:r w:rsidR="005870BB">
        <w:rPr>
          <w:rFonts w:ascii="Trebuchet MS" w:eastAsia="Calibri" w:hAnsi="Trebuchet MS" w:cs="Arial"/>
          <w:sz w:val="24"/>
          <w:szCs w:val="24"/>
          <w:lang w:val="es-ES_tradnl"/>
        </w:rPr>
        <w:t xml:space="preserve">cautelares del escrito de queja, así como del contenido del dispositivo </w:t>
      </w:r>
      <w:r w:rsidR="005870BB">
        <w:rPr>
          <w:rFonts w:ascii="Trebuchet MS" w:eastAsia="Calibri" w:hAnsi="Trebuchet MS" w:cs="Arial"/>
          <w:i/>
          <w:sz w:val="24"/>
          <w:szCs w:val="24"/>
          <w:lang w:val="es-ES_tradnl"/>
        </w:rPr>
        <w:t>“USB”</w:t>
      </w:r>
      <w:r w:rsidR="005870BB">
        <w:rPr>
          <w:rFonts w:ascii="Trebuchet MS" w:eastAsia="Calibri" w:hAnsi="Trebuchet MS" w:cs="Arial"/>
          <w:sz w:val="24"/>
          <w:szCs w:val="24"/>
          <w:lang w:val="es-ES_tradnl"/>
        </w:rPr>
        <w:t xml:space="preserve"> aportado por el denunciante. </w:t>
      </w:r>
    </w:p>
    <w:p w14:paraId="6D0EC7CB" w14:textId="77777777" w:rsidR="003B1841" w:rsidRDefault="003B1841" w:rsidP="0095032C">
      <w:pPr>
        <w:spacing w:after="0" w:line="276" w:lineRule="auto"/>
        <w:jc w:val="both"/>
        <w:rPr>
          <w:rFonts w:ascii="Trebuchet MS" w:eastAsia="Calibri" w:hAnsi="Trebuchet MS" w:cs="Arial"/>
          <w:sz w:val="24"/>
          <w:szCs w:val="24"/>
          <w:lang w:val="es-ES_tradnl"/>
        </w:rPr>
      </w:pPr>
    </w:p>
    <w:p w14:paraId="6B13AF61" w14:textId="52BE2265" w:rsidR="005870BB" w:rsidRDefault="00161160" w:rsidP="0095032C">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_tradnl"/>
        </w:rPr>
        <w:t>8</w:t>
      </w:r>
      <w:r w:rsidR="003B1841" w:rsidRPr="003B1841">
        <w:rPr>
          <w:rFonts w:ascii="Trebuchet MS" w:eastAsia="Calibri" w:hAnsi="Trebuchet MS" w:cs="Arial"/>
          <w:b/>
          <w:sz w:val="24"/>
          <w:szCs w:val="24"/>
          <w:lang w:val="es-ES_tradnl"/>
        </w:rPr>
        <w:t>.</w:t>
      </w:r>
      <w:r w:rsidR="005870BB">
        <w:rPr>
          <w:rFonts w:ascii="Trebuchet MS" w:eastAsia="Calibri" w:hAnsi="Trebuchet MS" w:cs="Arial"/>
          <w:b/>
          <w:sz w:val="24"/>
          <w:szCs w:val="24"/>
          <w:lang w:val="es-ES"/>
        </w:rPr>
        <w:t xml:space="preserve"> </w:t>
      </w:r>
      <w:r w:rsidR="00B46B42" w:rsidRPr="0095032C">
        <w:rPr>
          <w:rFonts w:ascii="Trebuchet MS" w:eastAsia="Calibri" w:hAnsi="Trebuchet MS" w:cs="Arial"/>
          <w:b/>
          <w:sz w:val="24"/>
          <w:szCs w:val="24"/>
          <w:lang w:val="es-ES"/>
        </w:rPr>
        <w:t>Acuerdo de admisión.</w:t>
      </w:r>
      <w:r w:rsidR="00B46B42" w:rsidRPr="0095032C">
        <w:rPr>
          <w:rFonts w:ascii="Trebuchet MS" w:eastAsia="Calibri" w:hAnsi="Trebuchet MS" w:cs="Arial"/>
          <w:sz w:val="24"/>
          <w:szCs w:val="24"/>
          <w:lang w:val="es-ES"/>
        </w:rPr>
        <w:t xml:space="preserve"> El </w:t>
      </w:r>
      <w:r w:rsidR="005870BB">
        <w:rPr>
          <w:rFonts w:ascii="Trebuchet MS" w:eastAsia="Calibri" w:hAnsi="Trebuchet MS" w:cs="Arial"/>
          <w:sz w:val="24"/>
          <w:szCs w:val="24"/>
          <w:lang w:val="es-ES"/>
        </w:rPr>
        <w:t>cuatro</w:t>
      </w:r>
      <w:r w:rsidR="00B46B42" w:rsidRPr="0095032C">
        <w:rPr>
          <w:rFonts w:ascii="Trebuchet MS" w:eastAsia="Calibri" w:hAnsi="Trebuchet MS" w:cs="Arial"/>
          <w:sz w:val="24"/>
          <w:szCs w:val="24"/>
          <w:lang w:val="es-ES"/>
        </w:rPr>
        <w:t xml:space="preserve"> de </w:t>
      </w:r>
      <w:r w:rsidR="008014FA">
        <w:rPr>
          <w:rFonts w:ascii="Trebuchet MS" w:eastAsia="Calibri" w:hAnsi="Trebuchet MS" w:cs="Arial"/>
          <w:sz w:val="24"/>
          <w:szCs w:val="24"/>
          <w:lang w:val="es-ES"/>
        </w:rPr>
        <w:t>mayo</w:t>
      </w:r>
      <w:r w:rsidR="00B46B42" w:rsidRPr="0095032C">
        <w:rPr>
          <w:rFonts w:ascii="Trebuchet MS" w:eastAsia="Calibri" w:hAnsi="Trebuchet MS" w:cs="Arial"/>
          <w:sz w:val="24"/>
          <w:szCs w:val="24"/>
          <w:lang w:val="es-ES"/>
        </w:rPr>
        <w:t>,</w:t>
      </w:r>
      <w:r w:rsidR="009E7C59" w:rsidRPr="0095032C">
        <w:rPr>
          <w:rFonts w:ascii="Trebuchet MS" w:eastAsia="Calibri" w:hAnsi="Trebuchet MS" w:cs="Arial"/>
          <w:sz w:val="24"/>
          <w:szCs w:val="24"/>
          <w:lang w:val="es-ES"/>
        </w:rPr>
        <w:t xml:space="preserve"> </w:t>
      </w:r>
      <w:r w:rsidR="005870BB">
        <w:rPr>
          <w:rFonts w:ascii="Trebuchet MS" w:eastAsia="Calibri" w:hAnsi="Trebuchet MS" w:cs="Arial"/>
          <w:sz w:val="24"/>
          <w:szCs w:val="24"/>
          <w:lang w:val="es-ES"/>
        </w:rPr>
        <w:t xml:space="preserve">se determinó admitir a trámite la denuncia formulada y en el mismo sentido, se ordenó emplazar al denunciante y a los denunciados. </w:t>
      </w:r>
    </w:p>
    <w:p w14:paraId="6D3C0729" w14:textId="77777777" w:rsidR="00B46B42" w:rsidRPr="0095032C" w:rsidRDefault="00B46B42" w:rsidP="0095032C">
      <w:pPr>
        <w:spacing w:after="0" w:line="276" w:lineRule="auto"/>
        <w:jc w:val="both"/>
        <w:rPr>
          <w:rFonts w:ascii="Trebuchet MS" w:eastAsia="Calibri" w:hAnsi="Trebuchet MS" w:cs="Arial"/>
          <w:bCs/>
          <w:sz w:val="24"/>
          <w:szCs w:val="24"/>
          <w:lang w:val="es-ES"/>
        </w:rPr>
      </w:pPr>
    </w:p>
    <w:p w14:paraId="32EB9187" w14:textId="6D13E012" w:rsidR="00B46B42" w:rsidRDefault="00161160" w:rsidP="0095032C">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9</w:t>
      </w:r>
      <w:r w:rsidR="00B46B42" w:rsidRPr="0095032C">
        <w:rPr>
          <w:rFonts w:ascii="Trebuchet MS" w:eastAsia="Calibri" w:hAnsi="Trebuchet MS" w:cs="Arial"/>
          <w:b/>
          <w:sz w:val="24"/>
          <w:szCs w:val="24"/>
          <w:lang w:val="es-ES"/>
        </w:rPr>
        <w:t>. Proyecto de medida cautelar y remisión de constancias.</w:t>
      </w:r>
      <w:r w:rsidR="00B46B42" w:rsidRPr="0095032C">
        <w:rPr>
          <w:rFonts w:ascii="Trebuchet MS" w:eastAsia="Calibri" w:hAnsi="Trebuchet MS" w:cs="Arial"/>
          <w:sz w:val="24"/>
          <w:szCs w:val="24"/>
          <w:lang w:val="es-ES"/>
        </w:rPr>
        <w:t xml:space="preserve"> </w:t>
      </w:r>
      <w:r w:rsidR="00B46B42" w:rsidRPr="0095032C">
        <w:rPr>
          <w:rFonts w:ascii="Trebuchet MS" w:eastAsia="Calibri" w:hAnsi="Trebuchet MS" w:cs="Arial"/>
          <w:sz w:val="24"/>
          <w:szCs w:val="24"/>
        </w:rPr>
        <w:t xml:space="preserve">Mediante memorándum </w:t>
      </w:r>
      <w:r w:rsidR="00F75C0D">
        <w:rPr>
          <w:rFonts w:ascii="Trebuchet MS" w:eastAsia="Calibri" w:hAnsi="Trebuchet MS" w:cs="Arial"/>
          <w:sz w:val="24"/>
          <w:szCs w:val="24"/>
        </w:rPr>
        <w:t>138</w:t>
      </w:r>
      <w:r w:rsidR="00F75C0D" w:rsidRPr="0095032C">
        <w:rPr>
          <w:rFonts w:ascii="Trebuchet MS" w:eastAsia="Calibri" w:hAnsi="Trebuchet MS" w:cs="Arial"/>
          <w:sz w:val="24"/>
          <w:szCs w:val="24"/>
        </w:rPr>
        <w:t>/</w:t>
      </w:r>
      <w:r w:rsidR="00B46B42" w:rsidRPr="0095032C">
        <w:rPr>
          <w:rFonts w:ascii="Trebuchet MS" w:eastAsia="Calibri" w:hAnsi="Trebuchet MS" w:cs="Arial"/>
          <w:sz w:val="24"/>
          <w:szCs w:val="24"/>
        </w:rPr>
        <w:t>2021</w:t>
      </w:r>
      <w:r w:rsidR="00156E0B" w:rsidRPr="0095032C">
        <w:rPr>
          <w:rFonts w:ascii="Trebuchet MS" w:eastAsia="Calibri" w:hAnsi="Trebuchet MS" w:cs="Arial"/>
          <w:sz w:val="24"/>
          <w:szCs w:val="24"/>
        </w:rPr>
        <w:t>,</w:t>
      </w:r>
      <w:r w:rsidR="00B46B42" w:rsidRPr="0095032C">
        <w:rPr>
          <w:rFonts w:ascii="Trebuchet MS" w:eastAsia="Calibri" w:hAnsi="Trebuchet MS" w:cs="Arial"/>
          <w:sz w:val="24"/>
          <w:szCs w:val="24"/>
        </w:rPr>
        <w:t xml:space="preserve"> notificado el </w:t>
      </w:r>
      <w:r w:rsidR="000F1751">
        <w:rPr>
          <w:rFonts w:ascii="Trebuchet MS" w:eastAsia="Calibri" w:hAnsi="Trebuchet MS" w:cs="Arial"/>
          <w:sz w:val="24"/>
          <w:szCs w:val="24"/>
        </w:rPr>
        <w:t>07</w:t>
      </w:r>
      <w:r w:rsidR="00F75C0D" w:rsidRPr="0095032C">
        <w:rPr>
          <w:rFonts w:ascii="Trebuchet MS" w:eastAsia="Calibri" w:hAnsi="Trebuchet MS" w:cs="Arial"/>
          <w:sz w:val="24"/>
          <w:szCs w:val="24"/>
        </w:rPr>
        <w:t xml:space="preserve"> </w:t>
      </w:r>
      <w:r w:rsidR="00B46B42" w:rsidRPr="0095032C">
        <w:rPr>
          <w:rFonts w:ascii="Trebuchet MS" w:eastAsia="Calibri" w:hAnsi="Trebuchet MS" w:cs="Arial"/>
          <w:sz w:val="24"/>
          <w:szCs w:val="24"/>
        </w:rPr>
        <w:t xml:space="preserve">de </w:t>
      </w:r>
      <w:r w:rsidR="008014FA">
        <w:rPr>
          <w:rFonts w:ascii="Trebuchet MS" w:eastAsia="Calibri" w:hAnsi="Trebuchet MS" w:cs="Arial"/>
          <w:sz w:val="24"/>
          <w:szCs w:val="24"/>
        </w:rPr>
        <w:t>mayo</w:t>
      </w:r>
      <w:r w:rsidR="00B46B42" w:rsidRPr="0095032C">
        <w:rPr>
          <w:rFonts w:ascii="Trebuchet MS" w:eastAsia="Calibri" w:hAnsi="Trebuchet MS" w:cs="Arial"/>
          <w:sz w:val="24"/>
          <w:szCs w:val="24"/>
        </w:rPr>
        <w:t xml:space="preserve">, la Secretaría Ejecutiva hizo del conocimiento de la </w:t>
      </w:r>
      <w:r w:rsidR="00B46B42" w:rsidRPr="0095032C">
        <w:rPr>
          <w:rFonts w:ascii="Trebuchet MS" w:eastAsia="Calibri" w:hAnsi="Trebuchet MS" w:cs="Arial"/>
          <w:sz w:val="24"/>
          <w:szCs w:val="24"/>
          <w:lang w:val="es-ES" w:eastAsia="es-ES"/>
        </w:rPr>
        <w:t>Comisión de Quejas y Denuncias</w:t>
      </w:r>
      <w:r w:rsidR="00B46B42" w:rsidRPr="0095032C">
        <w:rPr>
          <w:rFonts w:ascii="Trebuchet MS" w:eastAsia="Calibri" w:hAnsi="Trebuchet MS" w:cs="Arial"/>
          <w:sz w:val="24"/>
          <w:szCs w:val="24"/>
        </w:rPr>
        <w:t xml:space="preserve"> de este Instituto el contenido del acuerdo citado en el resultando que antecede y remitió copias de las constancias que inte</w:t>
      </w:r>
      <w:r w:rsidR="00710741" w:rsidRPr="0095032C">
        <w:rPr>
          <w:rFonts w:ascii="Trebuchet MS" w:eastAsia="Calibri" w:hAnsi="Trebuchet MS" w:cs="Arial"/>
          <w:sz w:val="24"/>
          <w:szCs w:val="24"/>
        </w:rPr>
        <w:t>gran el expediente PSE-QUEJA-</w:t>
      </w:r>
      <w:r w:rsidR="005870BB">
        <w:rPr>
          <w:rFonts w:ascii="Trebuchet MS" w:eastAsia="Calibri" w:hAnsi="Trebuchet MS" w:cs="Arial"/>
          <w:sz w:val="24"/>
          <w:szCs w:val="24"/>
        </w:rPr>
        <w:t>151</w:t>
      </w:r>
      <w:r w:rsidR="00B46B42" w:rsidRPr="0095032C">
        <w:rPr>
          <w:rFonts w:ascii="Trebuchet MS" w:eastAsia="Calibri" w:hAnsi="Trebuchet MS" w:cs="Arial"/>
          <w:sz w:val="24"/>
          <w:szCs w:val="24"/>
        </w:rPr>
        <w:t>/2021, a efecto de que este órgano colegiado determinara lo conducente sobre la adopción de las medida</w:t>
      </w:r>
      <w:bookmarkStart w:id="1" w:name="LPHit5"/>
      <w:bookmarkEnd w:id="1"/>
      <w:r w:rsidR="00B46B42" w:rsidRPr="0095032C">
        <w:rPr>
          <w:rFonts w:ascii="Trebuchet MS" w:eastAsia="Calibri" w:hAnsi="Trebuchet MS" w:cs="Arial"/>
          <w:sz w:val="24"/>
          <w:szCs w:val="24"/>
        </w:rPr>
        <w:t xml:space="preserve">s solicitadas por </w:t>
      </w:r>
      <w:r w:rsidR="00156E0B" w:rsidRPr="0095032C">
        <w:rPr>
          <w:rFonts w:ascii="Trebuchet MS" w:eastAsia="Calibri" w:hAnsi="Trebuchet MS" w:cs="Arial"/>
          <w:sz w:val="24"/>
          <w:szCs w:val="24"/>
        </w:rPr>
        <w:t>los</w:t>
      </w:r>
      <w:r w:rsidR="00B46B42" w:rsidRPr="0095032C">
        <w:rPr>
          <w:rFonts w:ascii="Trebuchet MS" w:eastAsia="Calibri" w:hAnsi="Trebuchet MS" w:cs="Arial"/>
          <w:sz w:val="24"/>
          <w:szCs w:val="24"/>
        </w:rPr>
        <w:t xml:space="preserve"> denunciante</w:t>
      </w:r>
      <w:r w:rsidR="00156E0B" w:rsidRPr="0095032C">
        <w:rPr>
          <w:rFonts w:ascii="Trebuchet MS" w:eastAsia="Calibri" w:hAnsi="Trebuchet MS" w:cs="Arial"/>
          <w:sz w:val="24"/>
          <w:szCs w:val="24"/>
        </w:rPr>
        <w:t>s</w:t>
      </w:r>
      <w:r w:rsidR="00B46B42" w:rsidRPr="0095032C">
        <w:rPr>
          <w:rFonts w:ascii="Trebuchet MS" w:eastAsia="Calibri" w:hAnsi="Trebuchet MS" w:cs="Arial"/>
          <w:sz w:val="24"/>
          <w:szCs w:val="24"/>
        </w:rPr>
        <w:t>.</w:t>
      </w:r>
    </w:p>
    <w:p w14:paraId="123AB599" w14:textId="77777777" w:rsidR="00F75C0D" w:rsidRDefault="00F75C0D" w:rsidP="0095032C">
      <w:pPr>
        <w:spacing w:after="0" w:line="276" w:lineRule="auto"/>
        <w:jc w:val="both"/>
        <w:rPr>
          <w:rFonts w:ascii="Trebuchet MS" w:eastAsia="Calibri" w:hAnsi="Trebuchet MS" w:cs="Arial"/>
          <w:sz w:val="24"/>
          <w:szCs w:val="24"/>
        </w:rPr>
      </w:pPr>
    </w:p>
    <w:p w14:paraId="715561FB" w14:textId="77777777" w:rsidR="00B46B42" w:rsidRPr="0095032C" w:rsidRDefault="00B46B42" w:rsidP="0095032C">
      <w:pPr>
        <w:spacing w:after="0" w:line="276" w:lineRule="auto"/>
        <w:ind w:left="708" w:hanging="708"/>
        <w:jc w:val="center"/>
        <w:rPr>
          <w:rFonts w:ascii="Trebuchet MS" w:eastAsia="Calibri" w:hAnsi="Trebuchet MS" w:cs="Arial"/>
          <w:b/>
          <w:sz w:val="24"/>
          <w:szCs w:val="24"/>
          <w:lang w:val="pt-BR"/>
        </w:rPr>
      </w:pPr>
      <w:r w:rsidRPr="0095032C">
        <w:rPr>
          <w:rFonts w:ascii="Trebuchet MS" w:eastAsia="Calibri" w:hAnsi="Trebuchet MS" w:cs="Arial"/>
          <w:b/>
          <w:sz w:val="24"/>
          <w:szCs w:val="24"/>
          <w:lang w:val="pt-BR"/>
        </w:rPr>
        <w:t>C O N S I D E R A N D O:</w:t>
      </w:r>
    </w:p>
    <w:p w14:paraId="739CCB3F" w14:textId="77777777" w:rsidR="00B46B42" w:rsidRPr="0095032C" w:rsidRDefault="00B46B42" w:rsidP="0095032C">
      <w:pPr>
        <w:spacing w:after="0" w:line="276" w:lineRule="auto"/>
        <w:jc w:val="both"/>
        <w:rPr>
          <w:rFonts w:ascii="Trebuchet MS" w:eastAsia="Times New Roman" w:hAnsi="Trebuchet MS" w:cs="Arial"/>
          <w:sz w:val="24"/>
          <w:szCs w:val="24"/>
          <w:lang w:val="pt-BR" w:eastAsia="es-ES"/>
        </w:rPr>
      </w:pPr>
    </w:p>
    <w:p w14:paraId="612E33D5" w14:textId="77777777" w:rsidR="00B46B42" w:rsidRPr="0095032C" w:rsidRDefault="00B46B42" w:rsidP="0095032C">
      <w:pPr>
        <w:spacing w:after="0" w:line="276" w:lineRule="auto"/>
        <w:jc w:val="both"/>
        <w:rPr>
          <w:rFonts w:ascii="Trebuchet MS" w:eastAsia="Times New Roman" w:hAnsi="Trebuchet MS" w:cs="Arial"/>
          <w:sz w:val="24"/>
          <w:szCs w:val="24"/>
          <w:lang w:val="es-ES" w:eastAsia="es-ES"/>
        </w:rPr>
      </w:pPr>
      <w:r w:rsidRPr="0095032C">
        <w:rPr>
          <w:rFonts w:ascii="Trebuchet MS" w:eastAsia="Times New Roman" w:hAnsi="Trebuchet MS" w:cs="Arial"/>
          <w:b/>
          <w:sz w:val="24"/>
          <w:szCs w:val="24"/>
          <w:lang w:val="es-ES" w:eastAsia="es-ES"/>
        </w:rPr>
        <w:t>I. Competencia.</w:t>
      </w:r>
      <w:r w:rsidRPr="0095032C">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w:t>
      </w:r>
      <w:r w:rsidRPr="0095032C">
        <w:rPr>
          <w:rFonts w:ascii="Trebuchet MS" w:eastAsia="Times New Roman" w:hAnsi="Trebuchet MS" w:cs="Arial"/>
          <w:sz w:val="24"/>
          <w:szCs w:val="24"/>
          <w:lang w:val="es-ES" w:eastAsia="es-ES"/>
        </w:rPr>
        <w:lastRenderedPageBreak/>
        <w:t>determinar lo conducente, en términos de lo dispuesto por los artículos 472, párrafo 9, del Código Electoral del Estado de Jalisco;</w:t>
      </w:r>
      <w:r w:rsidRPr="0095032C">
        <w:rPr>
          <w:rFonts w:ascii="Trebuchet MS" w:eastAsia="Times New Roman" w:hAnsi="Trebuchet MS" w:cs="Arial"/>
          <w:sz w:val="24"/>
          <w:szCs w:val="24"/>
          <w:vertAlign w:val="superscript"/>
          <w:lang w:val="es-ES" w:eastAsia="es-ES"/>
        </w:rPr>
        <w:footnoteReference w:id="3"/>
      </w:r>
      <w:r w:rsidRPr="0095032C">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4876DA3" w14:textId="77777777" w:rsidR="00B46B42" w:rsidRPr="0095032C" w:rsidRDefault="00B46B42" w:rsidP="0095032C">
      <w:pPr>
        <w:spacing w:after="0" w:line="276" w:lineRule="auto"/>
        <w:jc w:val="both"/>
        <w:rPr>
          <w:rFonts w:ascii="Trebuchet MS" w:eastAsia="Calibri" w:hAnsi="Trebuchet MS" w:cs="Arial"/>
          <w:sz w:val="24"/>
          <w:szCs w:val="24"/>
          <w:lang w:val="es-ES"/>
        </w:rPr>
      </w:pPr>
    </w:p>
    <w:p w14:paraId="1A85D857" w14:textId="77777777" w:rsidR="005870BB" w:rsidRDefault="00B46B42" w:rsidP="0095032C">
      <w:pPr>
        <w:spacing w:after="0" w:line="276" w:lineRule="auto"/>
        <w:ind w:right="-93"/>
        <w:jc w:val="both"/>
        <w:rPr>
          <w:rFonts w:ascii="Trebuchet MS" w:eastAsia="Times New Roman" w:hAnsi="Trebuchet MS" w:cs="Arial"/>
          <w:sz w:val="24"/>
          <w:szCs w:val="24"/>
          <w:lang w:val="es-ES_tradnl" w:eastAsia="es-MX"/>
        </w:rPr>
      </w:pPr>
      <w:r w:rsidRPr="0095032C">
        <w:rPr>
          <w:rFonts w:ascii="Trebuchet MS" w:eastAsia="Times New Roman" w:hAnsi="Trebuchet MS" w:cs="Arial"/>
          <w:b/>
          <w:sz w:val="24"/>
          <w:szCs w:val="24"/>
          <w:lang w:val="es-ES" w:eastAsia="es-MX"/>
        </w:rPr>
        <w:t>II. Hechos denunciados.</w:t>
      </w:r>
      <w:r w:rsidRPr="0095032C">
        <w:rPr>
          <w:rFonts w:ascii="Trebuchet MS" w:eastAsia="Times New Roman" w:hAnsi="Trebuchet MS" w:cs="Arial"/>
          <w:sz w:val="24"/>
          <w:szCs w:val="24"/>
          <w:lang w:val="es-ES" w:eastAsia="es-MX"/>
        </w:rPr>
        <w:t xml:space="preserve"> </w:t>
      </w:r>
      <w:r w:rsidRPr="0095032C">
        <w:rPr>
          <w:rFonts w:ascii="Trebuchet MS" w:eastAsia="Times New Roman" w:hAnsi="Trebuchet MS" w:cs="Arial"/>
          <w:sz w:val="24"/>
          <w:szCs w:val="24"/>
          <w:lang w:val="es-ES_tradnl" w:eastAsia="es-MX"/>
        </w:rPr>
        <w:t>Del contenido</w:t>
      </w:r>
      <w:r w:rsidR="005870BB">
        <w:rPr>
          <w:rFonts w:ascii="Trebuchet MS" w:eastAsia="Times New Roman" w:hAnsi="Trebuchet MS" w:cs="Arial"/>
          <w:sz w:val="24"/>
          <w:szCs w:val="24"/>
          <w:lang w:val="es-ES_tradnl" w:eastAsia="es-MX"/>
        </w:rPr>
        <w:t xml:space="preserve"> de la denuncia presentada, se desprende que el promovente se queja esencialmente que a través de una conferencia de prensa, realizada el seis de abril de los corrientes, la denunciada </w:t>
      </w:r>
      <w:r w:rsidR="005870BB">
        <w:rPr>
          <w:rFonts w:ascii="Trebuchet MS" w:eastAsia="Times New Roman" w:hAnsi="Trebuchet MS" w:cs="Arial"/>
          <w:b/>
          <w:sz w:val="24"/>
          <w:szCs w:val="24"/>
          <w:lang w:val="es-ES_tradnl" w:eastAsia="es-MX"/>
        </w:rPr>
        <w:t>Marcela Michel López</w:t>
      </w:r>
      <w:r w:rsidR="005870BB">
        <w:rPr>
          <w:rFonts w:ascii="Trebuchet MS" w:eastAsia="Times New Roman" w:hAnsi="Trebuchet MS" w:cs="Arial"/>
          <w:sz w:val="24"/>
          <w:szCs w:val="24"/>
          <w:lang w:val="es-ES_tradnl" w:eastAsia="es-MX"/>
        </w:rPr>
        <w:t>, ha estado llevando a cabo actos anticipados de campaña, ello sin gozar con el registro de candidata a algún cargo público; con lo que a decir del denunciante, se contraviene la normatividad electoral vigente</w:t>
      </w:r>
      <w:r w:rsidR="0045745A">
        <w:rPr>
          <w:rFonts w:ascii="Trebuchet MS" w:eastAsia="Times New Roman" w:hAnsi="Trebuchet MS" w:cs="Arial"/>
          <w:sz w:val="24"/>
          <w:szCs w:val="24"/>
          <w:lang w:val="es-ES_tradnl" w:eastAsia="es-MX"/>
        </w:rPr>
        <w:t xml:space="preserve">, además de constituir, a su decir, propaganda encubierta. </w:t>
      </w:r>
      <w:r w:rsidR="005870BB">
        <w:rPr>
          <w:rFonts w:ascii="Trebuchet MS" w:eastAsia="Times New Roman" w:hAnsi="Trebuchet MS" w:cs="Arial"/>
          <w:sz w:val="24"/>
          <w:szCs w:val="24"/>
          <w:lang w:val="es-ES_tradnl" w:eastAsia="es-MX"/>
        </w:rPr>
        <w:t xml:space="preserve">Así mismo denuncia al partido político MORENA. </w:t>
      </w:r>
    </w:p>
    <w:p w14:paraId="1BC93815" w14:textId="77777777" w:rsidR="005870BB" w:rsidRPr="005870BB" w:rsidRDefault="005870BB" w:rsidP="0095032C">
      <w:pPr>
        <w:spacing w:after="0" w:line="276" w:lineRule="auto"/>
        <w:ind w:right="-93"/>
        <w:jc w:val="both"/>
        <w:rPr>
          <w:rFonts w:ascii="Trebuchet MS" w:eastAsia="Times New Roman" w:hAnsi="Trebuchet MS" w:cs="Arial"/>
          <w:sz w:val="24"/>
          <w:szCs w:val="24"/>
          <w:lang w:val="es-ES_tradnl" w:eastAsia="es-MX"/>
        </w:rPr>
      </w:pPr>
    </w:p>
    <w:p w14:paraId="11793322" w14:textId="77777777" w:rsidR="00B46B42" w:rsidRPr="0095032C" w:rsidRDefault="00B46B42" w:rsidP="0095032C">
      <w:pPr>
        <w:spacing w:after="0" w:line="276" w:lineRule="auto"/>
        <w:ind w:right="-93"/>
        <w:jc w:val="both"/>
        <w:rPr>
          <w:rFonts w:ascii="Trebuchet MS" w:eastAsia="Times New Roman" w:hAnsi="Trebuchet MS" w:cs="Arial"/>
          <w:sz w:val="24"/>
          <w:szCs w:val="24"/>
          <w:lang w:val="es-ES_tradnl" w:eastAsia="es-MX"/>
        </w:rPr>
      </w:pPr>
      <w:r w:rsidRPr="0095032C">
        <w:rPr>
          <w:rFonts w:ascii="Trebuchet MS" w:eastAsia="Times New Roman" w:hAnsi="Trebuchet MS" w:cs="Arial"/>
          <w:b/>
          <w:sz w:val="24"/>
          <w:szCs w:val="24"/>
          <w:lang w:val="es-ES_tradnl" w:eastAsia="es-MX"/>
        </w:rPr>
        <w:t xml:space="preserve">III. Solicitud de medida cautelar. </w:t>
      </w:r>
      <w:r w:rsidR="00B91AD9" w:rsidRPr="0095032C">
        <w:rPr>
          <w:rFonts w:ascii="Trebuchet MS" w:eastAsia="Times New Roman" w:hAnsi="Trebuchet MS" w:cs="Arial"/>
          <w:bCs/>
          <w:sz w:val="24"/>
          <w:szCs w:val="24"/>
          <w:lang w:val="es-ES_tradnl" w:eastAsia="es-MX"/>
        </w:rPr>
        <w:t>La parte quejosa</w:t>
      </w:r>
      <w:r w:rsidRPr="0095032C">
        <w:rPr>
          <w:rFonts w:ascii="Trebuchet MS" w:eastAsia="Times New Roman" w:hAnsi="Trebuchet MS" w:cs="Arial"/>
          <w:sz w:val="24"/>
          <w:szCs w:val="24"/>
          <w:lang w:val="es-ES_tradnl" w:eastAsia="es-MX"/>
        </w:rPr>
        <w:t xml:space="preserve"> pide: </w:t>
      </w:r>
    </w:p>
    <w:p w14:paraId="71AB46FC" w14:textId="77777777" w:rsidR="00B46B42" w:rsidRPr="0095032C" w:rsidRDefault="00B46B42" w:rsidP="0095032C">
      <w:pPr>
        <w:spacing w:after="0" w:line="276" w:lineRule="auto"/>
        <w:ind w:right="-93"/>
        <w:jc w:val="both"/>
        <w:rPr>
          <w:rFonts w:ascii="Trebuchet MS" w:eastAsia="Times New Roman" w:hAnsi="Trebuchet MS" w:cs="Arial"/>
          <w:sz w:val="24"/>
          <w:szCs w:val="24"/>
          <w:lang w:val="es-ES_tradnl" w:eastAsia="es-MX"/>
        </w:rPr>
      </w:pPr>
    </w:p>
    <w:p w14:paraId="52CF351F" w14:textId="77777777" w:rsidR="00681267" w:rsidRDefault="00681267" w:rsidP="00681267">
      <w:pPr>
        <w:spacing w:line="276" w:lineRule="auto"/>
        <w:ind w:left="851" w:right="900"/>
        <w:jc w:val="both"/>
        <w:rPr>
          <w:rFonts w:ascii="Trebuchet MS" w:hAnsi="Trebuchet MS"/>
          <w:i/>
        </w:rPr>
      </w:pPr>
      <w:r w:rsidRPr="00B219B6">
        <w:rPr>
          <w:rFonts w:ascii="Trebuchet MS" w:hAnsi="Trebuchet MS" w:cs="Arial"/>
        </w:rPr>
        <w:t>“</w:t>
      </w:r>
      <w:r w:rsidRPr="00B219B6">
        <w:rPr>
          <w:rFonts w:ascii="Trebuchet MS" w:hAnsi="Trebuchet MS"/>
        </w:rPr>
        <w:t>1</w:t>
      </w:r>
      <w:r w:rsidRPr="00B219B6">
        <w:rPr>
          <w:rFonts w:ascii="Trebuchet MS" w:hAnsi="Trebuchet MS"/>
          <w:i/>
        </w:rPr>
        <w:t xml:space="preserve">. </w:t>
      </w:r>
      <w:r>
        <w:rPr>
          <w:rFonts w:ascii="Trebuchet MS" w:hAnsi="Trebuchet MS"/>
          <w:i/>
        </w:rPr>
        <w:t xml:space="preserve">La suspensión y/o retiro del video que contiene la supuesta rueda de prensa realizada a la denunciada MARCELA MICHEL LÓPEZ, el día 06 de abril del año 2021, cuyo vínculo se adjunta </w:t>
      </w:r>
      <w:hyperlink r:id="rId7" w:history="1">
        <w:r w:rsidRPr="00DC2EF4">
          <w:rPr>
            <w:rStyle w:val="Hipervnculo"/>
            <w:rFonts w:ascii="Trebuchet MS" w:hAnsi="Trebuchet MS"/>
            <w:i/>
          </w:rPr>
          <w:t>https://fb.watch/4S57TCFiIB/</w:t>
        </w:r>
      </w:hyperlink>
      <w:r>
        <w:rPr>
          <w:rFonts w:ascii="Trebuchet MS" w:hAnsi="Trebuchet MS"/>
          <w:i/>
        </w:rPr>
        <w:t xml:space="preserve">, video que solicito sea retirado de cualquier portal de internet donde quiera que se hubiese publicado. </w:t>
      </w:r>
    </w:p>
    <w:p w14:paraId="7235BE99" w14:textId="77777777" w:rsidR="00681267" w:rsidRDefault="00681267" w:rsidP="00681267">
      <w:pPr>
        <w:spacing w:line="276" w:lineRule="auto"/>
        <w:ind w:left="851" w:right="900"/>
        <w:jc w:val="both"/>
        <w:rPr>
          <w:rFonts w:ascii="Trebuchet MS" w:hAnsi="Trebuchet MS"/>
          <w:i/>
        </w:rPr>
      </w:pPr>
      <w:r>
        <w:rPr>
          <w:rFonts w:ascii="Trebuchet MS" w:hAnsi="Trebuchet MS"/>
          <w:i/>
        </w:rPr>
        <w:t xml:space="preserve">2. Solicitó (sic), </w:t>
      </w:r>
      <w:r>
        <w:rPr>
          <w:rFonts w:ascii="Trebuchet MS" w:hAnsi="Trebuchet MS"/>
          <w:b/>
          <w:i/>
        </w:rPr>
        <w:t>la medida cautelar, en la modalidad de tutela preventiva</w:t>
      </w:r>
      <w:r>
        <w:rPr>
          <w:rFonts w:ascii="Trebuchet MS" w:hAnsi="Trebuchet MS"/>
          <w:i/>
        </w:rPr>
        <w:t xml:space="preserve">, como protección contra el peligro de que una conducta ilícita, en este caso los actos desplegados por las denunciadas, para que se abstengan de realizar, continuar o repetir las conductas denunciadas en el presente escrito.  </w:t>
      </w:r>
    </w:p>
    <w:p w14:paraId="12DDF9B5" w14:textId="77777777" w:rsidR="00B46B42" w:rsidRPr="00681267" w:rsidRDefault="00681267" w:rsidP="00681267">
      <w:pPr>
        <w:spacing w:line="276" w:lineRule="auto"/>
        <w:ind w:left="851" w:right="900"/>
        <w:jc w:val="both"/>
        <w:rPr>
          <w:rFonts w:ascii="Trebuchet MS" w:hAnsi="Trebuchet MS"/>
        </w:rPr>
      </w:pPr>
      <w:r>
        <w:rPr>
          <w:rFonts w:ascii="Trebuchet MS" w:hAnsi="Trebuchet MS"/>
          <w:i/>
        </w:rPr>
        <w:t xml:space="preserve">Por lo que este Instituto electoral y de Participación Ciudadana del Estado </w:t>
      </w:r>
      <w:r w:rsidR="0045745A">
        <w:rPr>
          <w:rFonts w:ascii="Trebuchet MS" w:hAnsi="Trebuchet MS"/>
          <w:i/>
        </w:rPr>
        <w:t>d</w:t>
      </w:r>
      <w:r>
        <w:rPr>
          <w:rFonts w:ascii="Trebuchet MS" w:hAnsi="Trebuchet MS"/>
          <w:i/>
        </w:rPr>
        <w:t>e Jalisco, deberá garantizar la más amplia protección para que cesen las actividades que causan el daño, y en consecuencia prevengan o eviten el comportamiento lesivo.”</w:t>
      </w:r>
    </w:p>
    <w:p w14:paraId="68C14D9F" w14:textId="77777777" w:rsidR="00B46B42" w:rsidRPr="0095032C" w:rsidRDefault="00B46B42" w:rsidP="0095032C">
      <w:pPr>
        <w:spacing w:after="0" w:line="276" w:lineRule="auto"/>
        <w:ind w:right="-93"/>
        <w:jc w:val="both"/>
        <w:rPr>
          <w:rFonts w:ascii="Trebuchet MS" w:eastAsia="Times New Roman" w:hAnsi="Trebuchet MS" w:cs="Arial"/>
          <w:sz w:val="24"/>
          <w:szCs w:val="24"/>
          <w:lang w:val="es-ES" w:eastAsia="es-ES"/>
        </w:rPr>
      </w:pPr>
      <w:r w:rsidRPr="0095032C">
        <w:rPr>
          <w:rFonts w:ascii="Trebuchet MS" w:eastAsia="Times New Roman" w:hAnsi="Trebuchet MS" w:cs="Arial"/>
          <w:b/>
          <w:sz w:val="24"/>
          <w:szCs w:val="24"/>
          <w:lang w:val="es-ES" w:eastAsia="es-MX"/>
        </w:rPr>
        <w:lastRenderedPageBreak/>
        <w:t>IV. Pruebas ofrecidas para acreditar la existencia del material denunciado.</w:t>
      </w:r>
      <w:r w:rsidRPr="0095032C">
        <w:rPr>
          <w:rFonts w:ascii="Trebuchet MS" w:eastAsia="Times New Roman" w:hAnsi="Trebuchet MS" w:cs="Arial"/>
          <w:sz w:val="24"/>
          <w:szCs w:val="24"/>
          <w:lang w:val="es-ES" w:eastAsia="es-MX"/>
        </w:rPr>
        <w:t xml:space="preserve"> Una vez analizado íntegramente el escrito de queja, se advierte que </w:t>
      </w:r>
      <w:r w:rsidR="00B91AD9" w:rsidRPr="0095032C">
        <w:rPr>
          <w:rFonts w:ascii="Trebuchet MS" w:eastAsia="Times New Roman" w:hAnsi="Trebuchet MS" w:cs="Arial"/>
          <w:sz w:val="24"/>
          <w:szCs w:val="24"/>
          <w:lang w:val="es-ES" w:eastAsia="es-MX"/>
        </w:rPr>
        <w:t>los</w:t>
      </w:r>
      <w:r w:rsidRPr="0095032C">
        <w:rPr>
          <w:rFonts w:ascii="Trebuchet MS" w:eastAsia="Times New Roman" w:hAnsi="Trebuchet MS" w:cs="Arial"/>
          <w:sz w:val="24"/>
          <w:szCs w:val="24"/>
          <w:lang w:val="es-ES" w:eastAsia="es-MX"/>
        </w:rPr>
        <w:t xml:space="preserve"> denunciante</w:t>
      </w:r>
      <w:r w:rsidR="00B91AD9" w:rsidRPr="0095032C">
        <w:rPr>
          <w:rFonts w:ascii="Trebuchet MS" w:eastAsia="Times New Roman" w:hAnsi="Trebuchet MS" w:cs="Arial"/>
          <w:sz w:val="24"/>
          <w:szCs w:val="24"/>
          <w:lang w:val="es-ES" w:eastAsia="es-MX"/>
        </w:rPr>
        <w:t>s</w:t>
      </w:r>
      <w:r w:rsidRPr="0095032C">
        <w:rPr>
          <w:rFonts w:ascii="Trebuchet MS" w:eastAsia="Times New Roman" w:hAnsi="Trebuchet MS" w:cs="Arial"/>
          <w:sz w:val="24"/>
          <w:szCs w:val="24"/>
          <w:lang w:val="es-ES" w:eastAsia="es-MX"/>
        </w:rPr>
        <w:t xml:space="preserve"> ofrece</w:t>
      </w:r>
      <w:r w:rsidR="00B91AD9" w:rsidRPr="0095032C">
        <w:rPr>
          <w:rFonts w:ascii="Trebuchet MS" w:eastAsia="Times New Roman" w:hAnsi="Trebuchet MS" w:cs="Arial"/>
          <w:sz w:val="24"/>
          <w:szCs w:val="24"/>
          <w:lang w:val="es-ES" w:eastAsia="es-MX"/>
        </w:rPr>
        <w:t>n</w:t>
      </w:r>
      <w:r w:rsidRPr="0095032C">
        <w:rPr>
          <w:rFonts w:ascii="Trebuchet MS" w:eastAsia="Times New Roman" w:hAnsi="Trebuchet MS" w:cs="Arial"/>
          <w:sz w:val="24"/>
          <w:szCs w:val="24"/>
          <w:lang w:val="es-ES" w:eastAsia="es-MX"/>
        </w:rPr>
        <w:t xml:space="preserve"> </w:t>
      </w:r>
      <w:r w:rsidRPr="0095032C">
        <w:rPr>
          <w:rFonts w:ascii="Trebuchet MS" w:eastAsia="Times New Roman" w:hAnsi="Trebuchet MS" w:cs="Arial"/>
          <w:sz w:val="24"/>
          <w:szCs w:val="24"/>
          <w:lang w:val="es-ES" w:eastAsia="es-ES"/>
        </w:rPr>
        <w:t>los siguientes medios de prueba:</w:t>
      </w:r>
    </w:p>
    <w:p w14:paraId="5ACBC7CB" w14:textId="77777777" w:rsidR="00B46B42" w:rsidRPr="0095032C" w:rsidRDefault="00B46B42" w:rsidP="0095032C">
      <w:pPr>
        <w:spacing w:after="0" w:line="276" w:lineRule="auto"/>
        <w:ind w:right="-93"/>
        <w:jc w:val="both"/>
        <w:rPr>
          <w:rFonts w:ascii="Trebuchet MS" w:eastAsia="Times New Roman" w:hAnsi="Trebuchet MS" w:cs="Arial"/>
          <w:sz w:val="24"/>
          <w:szCs w:val="24"/>
          <w:lang w:val="es-ES" w:eastAsia="es-ES"/>
        </w:rPr>
      </w:pPr>
    </w:p>
    <w:p w14:paraId="56BC9A53" w14:textId="77777777" w:rsidR="0098159E" w:rsidRDefault="00C218CA" w:rsidP="0098159E">
      <w:pPr>
        <w:spacing w:after="0" w:line="276" w:lineRule="auto"/>
        <w:ind w:left="708" w:right="1043"/>
        <w:jc w:val="both"/>
        <w:rPr>
          <w:rFonts w:ascii="Trebuchet MS" w:hAnsi="Trebuchet MS" w:cs="Arial"/>
        </w:rPr>
      </w:pPr>
      <w:r w:rsidRPr="009D4304">
        <w:rPr>
          <w:rFonts w:ascii="Trebuchet MS" w:eastAsia="Times New Roman" w:hAnsi="Trebuchet MS" w:cs="Arial"/>
          <w:i/>
          <w:lang w:val="es-ES" w:eastAsia="es-ES"/>
        </w:rPr>
        <w:t>“</w:t>
      </w:r>
      <w:r w:rsidR="005361C8" w:rsidRPr="009D4304">
        <w:rPr>
          <w:rFonts w:ascii="Trebuchet MS" w:eastAsia="Times New Roman" w:hAnsi="Trebuchet MS" w:cs="Arial"/>
          <w:b/>
          <w:i/>
          <w:lang w:val="es-ES" w:eastAsia="es-ES"/>
        </w:rPr>
        <w:t>1</w:t>
      </w:r>
      <w:r w:rsidR="005361C8">
        <w:rPr>
          <w:rFonts w:ascii="Trebuchet MS" w:eastAsia="Times New Roman" w:hAnsi="Trebuchet MS" w:cs="Arial"/>
          <w:b/>
          <w:i/>
          <w:lang w:val="es-ES" w:eastAsia="es-ES"/>
        </w:rPr>
        <w:t xml:space="preserve">. DOCUMENTAL PÚBLICA.- </w:t>
      </w:r>
      <w:r w:rsidR="005361C8">
        <w:rPr>
          <w:rFonts w:ascii="Trebuchet MS" w:eastAsia="Times New Roman" w:hAnsi="Trebuchet MS" w:cs="Arial"/>
          <w:i/>
          <w:lang w:val="es-ES" w:eastAsia="es-ES"/>
        </w:rPr>
        <w:t xml:space="preserve">Consistente en la certificación que se sirva a realizar la Oficialía Electoral de este Instituto, esto respecto de la publicación realizada por la denunciada </w:t>
      </w:r>
      <w:r w:rsidR="005361C8">
        <w:rPr>
          <w:rFonts w:ascii="Trebuchet MS" w:eastAsia="Times New Roman" w:hAnsi="Trebuchet MS" w:cs="Arial"/>
          <w:i/>
          <w:lang w:val="es-ES" w:eastAsia="es-ES"/>
        </w:rPr>
        <w:tab/>
        <w:t xml:space="preserve">MARCELA MICHEL LÓPEZ, en su perfil de la red social FACEBOOK, la cual es visible en el enlace: </w:t>
      </w:r>
      <w:hyperlink r:id="rId8" w:history="1">
        <w:r w:rsidR="005361C8" w:rsidRPr="003A082D">
          <w:rPr>
            <w:rStyle w:val="Hipervnculo"/>
            <w:rFonts w:ascii="Trebuchet MS" w:hAnsi="Trebuchet MS" w:cs="Arial"/>
          </w:rPr>
          <w:t>https://fb.watch/4MfiO7F4hs/</w:t>
        </w:r>
      </w:hyperlink>
    </w:p>
    <w:p w14:paraId="1C794B5B"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p>
    <w:p w14:paraId="744C966E"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r>
        <w:rPr>
          <w:rFonts w:ascii="Trebuchet MS" w:eastAsia="Times New Roman" w:hAnsi="Trebuchet MS" w:cs="Arial"/>
          <w:i/>
          <w:lang w:val="es-ES" w:eastAsia="es-ES"/>
        </w:rPr>
        <w:t xml:space="preserve">Con este medio probatorio se acredita plenamente la existencia de la rueda de prensa, materia de la presente denuncia: toda vez que la publicación de la propia denunciada convalida y reconoce dicha existencia, para promover su imagen en los próximos comicios electorales, y que entonces por ende debe ser fiscalizado por constituir propaganda electoral, además de robustecer todo lo narrado en la presente denuncia y con todo ello lo relaciono. </w:t>
      </w:r>
    </w:p>
    <w:p w14:paraId="3933F8E4"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p>
    <w:p w14:paraId="19E01148"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r>
        <w:rPr>
          <w:rFonts w:ascii="Trebuchet MS" w:eastAsia="Times New Roman" w:hAnsi="Trebuchet MS" w:cs="Arial"/>
          <w:b/>
          <w:i/>
          <w:lang w:val="es-ES" w:eastAsia="es-ES"/>
        </w:rPr>
        <w:t xml:space="preserve">2.- PRUEBA TÉCNICA.- </w:t>
      </w:r>
      <w:r>
        <w:rPr>
          <w:rFonts w:ascii="Trebuchet MS" w:eastAsia="Times New Roman" w:hAnsi="Trebuchet MS" w:cs="Arial"/>
          <w:i/>
          <w:lang w:val="es-ES" w:eastAsia="es-ES"/>
        </w:rPr>
        <w:t xml:space="preserve">Consistente en el video, que se ubica en el dispositivo de almacenamiento masivo USB, identificado como “RUEDA DE PRENSA” que se acompaña a la presente, el cual puede ser reproducido en cualquier equipo de cómputo y que, para efecto de ello, me comprometo a facilitar el día y la hora que tenga a bien señalar este Instituto para el desahogo de dicha probanza. </w:t>
      </w:r>
    </w:p>
    <w:p w14:paraId="4403B173" w14:textId="77777777" w:rsidR="0045745A" w:rsidRDefault="0045745A" w:rsidP="0098159E">
      <w:pPr>
        <w:spacing w:after="0" w:line="276" w:lineRule="auto"/>
        <w:ind w:left="708" w:right="1043"/>
        <w:jc w:val="both"/>
        <w:rPr>
          <w:rFonts w:ascii="Trebuchet MS" w:eastAsia="Times New Roman" w:hAnsi="Trebuchet MS" w:cs="Arial"/>
          <w:i/>
          <w:lang w:val="es-ES" w:eastAsia="es-ES"/>
        </w:rPr>
      </w:pPr>
    </w:p>
    <w:p w14:paraId="5CBB6EC1"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r>
        <w:rPr>
          <w:rFonts w:ascii="Trebuchet MS" w:eastAsia="Times New Roman" w:hAnsi="Trebuchet MS" w:cs="Arial"/>
          <w:i/>
          <w:lang w:val="es-ES" w:eastAsia="es-ES"/>
        </w:rPr>
        <w:t xml:space="preserve">Con este medio probatorio acredito plenamente la existencia y contenido de la supuesta rueda de prensa realizada por los denunciados, así como los mensajes promoción de la denunciada, la propaganda electoral encubierta y las acciones que dirigieron y encaminaron a enaltecer, promocionar y posicionar la imagen de la ciudadana </w:t>
      </w:r>
      <w:r>
        <w:rPr>
          <w:rFonts w:ascii="Trebuchet MS" w:eastAsia="Times New Roman" w:hAnsi="Trebuchet MS" w:cs="Arial"/>
          <w:b/>
          <w:i/>
          <w:lang w:val="es-ES" w:eastAsia="es-ES"/>
        </w:rPr>
        <w:t xml:space="preserve">MARCELA MICHEL LÓPEZ, misma que se ostenta como candidata a la Presidencia Municipal de Tlajomulco de Zúñiga, Jalisco, por el partido político Movimiento de Regeneración Nacional (MORENA), aun cuando no cuenta con el debido registro. </w:t>
      </w:r>
      <w:r>
        <w:rPr>
          <w:rFonts w:ascii="Trebuchet MS" w:eastAsia="Times New Roman" w:hAnsi="Trebuchet MS" w:cs="Arial"/>
          <w:i/>
          <w:lang w:val="es-ES" w:eastAsia="es-ES"/>
        </w:rPr>
        <w:t xml:space="preserve">Este medio lo relaciono con todos y cada uno de los puntos narrados en la presente denuncia y con ello lo relaciono. </w:t>
      </w:r>
    </w:p>
    <w:p w14:paraId="1D94C41F"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p>
    <w:p w14:paraId="6F34A337" w14:textId="77777777" w:rsidR="0098159E" w:rsidRDefault="0098159E" w:rsidP="0098159E">
      <w:pPr>
        <w:spacing w:after="0" w:line="276" w:lineRule="auto"/>
        <w:ind w:left="708" w:right="1043"/>
        <w:jc w:val="both"/>
        <w:rPr>
          <w:rFonts w:ascii="Trebuchet MS" w:eastAsia="Times New Roman" w:hAnsi="Trebuchet MS" w:cs="Arial"/>
          <w:i/>
          <w:lang w:val="es-ES" w:eastAsia="es-ES"/>
        </w:rPr>
      </w:pPr>
      <w:r>
        <w:rPr>
          <w:rFonts w:ascii="Trebuchet MS" w:eastAsia="Times New Roman" w:hAnsi="Trebuchet MS" w:cs="Arial"/>
          <w:b/>
          <w:i/>
          <w:lang w:val="es-ES" w:eastAsia="es-ES"/>
        </w:rPr>
        <w:lastRenderedPageBreak/>
        <w:t xml:space="preserve">3.- DILIGENCIAS DE INVESTIGACIÓN.- </w:t>
      </w:r>
      <w:r>
        <w:rPr>
          <w:rFonts w:ascii="Trebuchet MS" w:eastAsia="Times New Roman" w:hAnsi="Trebuchet MS" w:cs="Arial"/>
          <w:i/>
          <w:lang w:val="es-ES" w:eastAsia="es-ES"/>
        </w:rPr>
        <w:t xml:space="preserve">Consistente en las todas aquellas diligencias de investigación que deberá practicar este Instituto Electoral y de Participación Ciudadana de Estado de Jalisco, en los términos de lo previsto en la segunda parte del párrafo 7 del artículo 472 del Código Electoral del Estado de Jalisco; las diligencias que se solicitan son las siguientes: </w:t>
      </w:r>
    </w:p>
    <w:p w14:paraId="51665989" w14:textId="77777777" w:rsidR="0098159E" w:rsidRDefault="0098159E" w:rsidP="0098159E">
      <w:pPr>
        <w:spacing w:after="0" w:line="276" w:lineRule="auto"/>
        <w:ind w:left="708" w:right="1043"/>
        <w:jc w:val="both"/>
        <w:rPr>
          <w:rFonts w:ascii="Trebuchet MS" w:hAnsi="Trebuchet MS" w:cs="Arial"/>
        </w:rPr>
      </w:pPr>
    </w:p>
    <w:p w14:paraId="5E85AD9E" w14:textId="77777777" w:rsidR="0098159E" w:rsidRDefault="0098159E" w:rsidP="0098159E">
      <w:pPr>
        <w:spacing w:after="0" w:line="276" w:lineRule="auto"/>
        <w:ind w:left="708" w:right="1043"/>
        <w:jc w:val="both"/>
        <w:rPr>
          <w:rFonts w:ascii="Trebuchet MS" w:hAnsi="Trebuchet MS" w:cs="Arial"/>
          <w:i/>
        </w:rPr>
      </w:pPr>
      <w:r w:rsidRPr="0098159E">
        <w:rPr>
          <w:rFonts w:ascii="Trebuchet MS" w:hAnsi="Trebuchet MS" w:cs="Arial"/>
          <w:b/>
          <w:i/>
        </w:rPr>
        <w:t>a)</w:t>
      </w:r>
      <w:r w:rsidRPr="0098159E">
        <w:rPr>
          <w:rFonts w:ascii="Trebuchet MS" w:hAnsi="Trebuchet MS" w:cs="Arial"/>
          <w:i/>
        </w:rPr>
        <w:t xml:space="preserve"> Se requiera al área correspondiente del Instituto Electoral y de Participación Ciudadana del Estado de Jalisco a efecto que informe si a la fecha en que se llevaron a cabo los actos que se denuncian, el partido político Movimiento de Regeneración Nacional (MORENA), había llevado a cabo el registro de la ciudadana MARCELA MICHEL LÓPEZ, como candidata a la Presidencia Municipal de Tlajomulco de Zúñiga, Jalisco; toda vez que resulta indispensable tener certeza de si tiene alguna de esas calidades en el partido político señalado, a efecto de acreditar la culpa in vigilando de este último, por lo que de ser afirmativo, solicito se le otorgue valor probatorio pleno, en virtud de tratarse de un documento de carácter público y a su vez se acredite plenamente la culpa in vigilando del partido político denominado: Movimiento de Regeneración Nacional (MORENA).</w:t>
      </w:r>
    </w:p>
    <w:p w14:paraId="49625FDD" w14:textId="77777777" w:rsidR="0098159E" w:rsidRDefault="0098159E" w:rsidP="0098159E">
      <w:pPr>
        <w:spacing w:after="0" w:line="276" w:lineRule="auto"/>
        <w:ind w:left="708" w:right="1043"/>
        <w:jc w:val="both"/>
        <w:rPr>
          <w:rFonts w:ascii="Trebuchet MS" w:hAnsi="Trebuchet MS" w:cs="Arial"/>
          <w:i/>
        </w:rPr>
      </w:pPr>
    </w:p>
    <w:p w14:paraId="5E04767A" w14:textId="77777777" w:rsidR="0098159E" w:rsidRDefault="0098159E" w:rsidP="0098159E">
      <w:pPr>
        <w:spacing w:after="0" w:line="276" w:lineRule="auto"/>
        <w:ind w:left="708" w:right="1043"/>
        <w:jc w:val="both"/>
        <w:rPr>
          <w:rFonts w:ascii="Trebuchet MS" w:hAnsi="Trebuchet MS" w:cs="Arial"/>
          <w:i/>
        </w:rPr>
      </w:pPr>
      <w:r>
        <w:rPr>
          <w:rFonts w:ascii="Trebuchet MS" w:hAnsi="Trebuchet MS" w:cs="Arial"/>
          <w:b/>
          <w:i/>
        </w:rPr>
        <w:t xml:space="preserve">b) </w:t>
      </w:r>
      <w:r w:rsidRPr="0098159E">
        <w:rPr>
          <w:rFonts w:ascii="Trebuchet MS" w:hAnsi="Trebuchet MS" w:cs="Arial"/>
          <w:i/>
        </w:rPr>
        <w:t>Requerimiento de información al "HOTEL CAMINO REAL" , propiedad de GRUPO REAL TURISMO, S. A. de C. V. , para efecto que a través de su legítimo representante legal, manifiesten a esta autoridad electoral si la denunciada MARCELA MICHEL LÓPEZ O CUALQUIER PERSONA FÍSICA O MORAL contrataron el arrendamiento del salón de eventos al interior del HOTEL CAMINO, para llevar a cabo la rueda de prensa realizada por la denunciada MARCELA MICHEL LÓPEZ, el pasado día 06 de abril del año 2021, a las 09:21 horas, y en su caso, por cuanto tiempo la contrataron y cuál fue el costo de la misma, así como del servicio de buffet; y para el caso motivos por prensa en el de ser negativa la contratación, informen los cuales se llevó a cabo dicha rueda de lugar señalado.</w:t>
      </w:r>
    </w:p>
    <w:p w14:paraId="6C421450" w14:textId="77777777" w:rsidR="009D4304" w:rsidRDefault="009D4304" w:rsidP="0098159E">
      <w:pPr>
        <w:spacing w:after="0" w:line="276" w:lineRule="auto"/>
        <w:ind w:left="708" w:right="1043"/>
        <w:jc w:val="both"/>
        <w:rPr>
          <w:rFonts w:ascii="Trebuchet MS" w:hAnsi="Trebuchet MS" w:cs="Arial"/>
          <w:b/>
          <w:i/>
        </w:rPr>
      </w:pPr>
    </w:p>
    <w:p w14:paraId="3E1233C7" w14:textId="77777777" w:rsidR="009D4304" w:rsidRPr="009D4304" w:rsidRDefault="009D4304" w:rsidP="009D4304">
      <w:pPr>
        <w:spacing w:after="0" w:line="276" w:lineRule="auto"/>
        <w:ind w:left="708" w:right="1043"/>
        <w:jc w:val="both"/>
        <w:rPr>
          <w:rFonts w:ascii="Trebuchet MS" w:hAnsi="Trebuchet MS" w:cs="Arial"/>
          <w:i/>
        </w:rPr>
      </w:pPr>
      <w:r w:rsidRPr="009D4304">
        <w:rPr>
          <w:rFonts w:ascii="Trebuchet MS" w:hAnsi="Trebuchet MS" w:cs="Arial"/>
          <w:i/>
        </w:rPr>
        <w:t>Asimismo, se solicita se lleve a cabo la diligencia solicitada en términos de sus facultades en materia de fiscalización, por lo que manifiesto que la dirección donde puede ser requerida la empresa es la siguiente:</w:t>
      </w:r>
    </w:p>
    <w:p w14:paraId="5B5936BA" w14:textId="77777777" w:rsidR="009D4304" w:rsidRPr="009D4304" w:rsidRDefault="009D4304" w:rsidP="009D4304">
      <w:pPr>
        <w:spacing w:after="0" w:line="276" w:lineRule="auto"/>
        <w:ind w:left="708" w:right="1043"/>
        <w:jc w:val="both"/>
        <w:rPr>
          <w:rFonts w:ascii="Trebuchet MS" w:hAnsi="Trebuchet MS" w:cs="Arial"/>
          <w:i/>
        </w:rPr>
      </w:pPr>
    </w:p>
    <w:p w14:paraId="08956AD2" w14:textId="77777777" w:rsidR="009D4304" w:rsidRPr="009D4304" w:rsidRDefault="009D4304" w:rsidP="009D4304">
      <w:pPr>
        <w:spacing w:after="0" w:line="276" w:lineRule="auto"/>
        <w:ind w:left="708" w:right="1043"/>
        <w:jc w:val="both"/>
        <w:rPr>
          <w:rFonts w:ascii="Trebuchet MS" w:hAnsi="Trebuchet MS" w:cs="Arial"/>
          <w:i/>
        </w:rPr>
      </w:pPr>
      <w:r w:rsidRPr="009D4304">
        <w:rPr>
          <w:rFonts w:ascii="Trebuchet MS" w:hAnsi="Trebuchet MS" w:cs="Arial"/>
          <w:i/>
        </w:rPr>
        <w:lastRenderedPageBreak/>
        <w:t>En las instalaciones del Hotel Camino Real: Avenida Niño Obrero número 5005, colonia Chapalita, código postal 45040 en el Municipio de Guadalajara, Jalisco.</w:t>
      </w:r>
    </w:p>
    <w:p w14:paraId="672FA752" w14:textId="77777777" w:rsidR="009D4304" w:rsidRPr="009D4304" w:rsidRDefault="009D4304" w:rsidP="009D4304">
      <w:pPr>
        <w:spacing w:after="0" w:line="276" w:lineRule="auto"/>
        <w:ind w:left="708" w:right="1043"/>
        <w:jc w:val="both"/>
        <w:rPr>
          <w:rFonts w:ascii="Trebuchet MS" w:hAnsi="Trebuchet MS" w:cs="Arial"/>
          <w:i/>
        </w:rPr>
      </w:pPr>
    </w:p>
    <w:p w14:paraId="2A32D500" w14:textId="77777777" w:rsidR="009D4304" w:rsidRDefault="009D4304" w:rsidP="009D4304">
      <w:pPr>
        <w:spacing w:after="0" w:line="276" w:lineRule="auto"/>
        <w:ind w:left="708" w:right="1043"/>
        <w:jc w:val="both"/>
        <w:rPr>
          <w:rFonts w:ascii="Trebuchet MS" w:hAnsi="Trebuchet MS" w:cs="Arial"/>
          <w:i/>
        </w:rPr>
      </w:pPr>
      <w:r w:rsidRPr="009D4304">
        <w:rPr>
          <w:rFonts w:ascii="Trebuchet MS" w:hAnsi="Trebuchet MS" w:cs="Arial"/>
          <w:i/>
        </w:rPr>
        <w:t>O bien en: Mariano Escobed</w:t>
      </w:r>
      <w:r w:rsidR="00E70624">
        <w:rPr>
          <w:rFonts w:ascii="Trebuchet MS" w:hAnsi="Trebuchet MS" w:cs="Arial"/>
          <w:i/>
        </w:rPr>
        <w:t>o No</w:t>
      </w:r>
      <w:r>
        <w:rPr>
          <w:rFonts w:ascii="Trebuchet MS" w:hAnsi="Trebuchet MS" w:cs="Arial"/>
          <w:i/>
        </w:rPr>
        <w:t xml:space="preserve">. 700 Col. Anzures, México </w:t>
      </w:r>
      <w:r w:rsidRPr="009D4304">
        <w:rPr>
          <w:rFonts w:ascii="Trebuchet MS" w:hAnsi="Trebuchet MS" w:cs="Arial"/>
          <w:i/>
        </w:rPr>
        <w:t>D.F. C.P. 11590, domicilio señalado por la empresa en su aviso de privacidad.</w:t>
      </w:r>
    </w:p>
    <w:p w14:paraId="7B221D2A" w14:textId="77777777" w:rsidR="009D4304" w:rsidRDefault="009D4304" w:rsidP="009D4304">
      <w:pPr>
        <w:spacing w:after="0" w:line="276" w:lineRule="auto"/>
        <w:ind w:left="708" w:right="1043"/>
        <w:jc w:val="both"/>
        <w:rPr>
          <w:rFonts w:ascii="Trebuchet MS" w:hAnsi="Trebuchet MS" w:cs="Arial"/>
          <w:i/>
        </w:rPr>
      </w:pPr>
    </w:p>
    <w:p w14:paraId="66C5CEFD" w14:textId="77777777" w:rsidR="009D4304" w:rsidRDefault="009D4304" w:rsidP="009D4304">
      <w:pPr>
        <w:spacing w:after="0" w:line="276" w:lineRule="auto"/>
        <w:ind w:left="708" w:right="1043"/>
        <w:jc w:val="both"/>
        <w:rPr>
          <w:rFonts w:ascii="Trebuchet MS" w:hAnsi="Trebuchet MS" w:cs="Arial"/>
          <w:i/>
        </w:rPr>
      </w:pPr>
      <w:r>
        <w:rPr>
          <w:rFonts w:ascii="Trebuchet MS" w:hAnsi="Trebuchet MS" w:cs="Arial"/>
          <w:i/>
        </w:rPr>
        <w:t xml:space="preserve">De igual forma, se solicita se realice cualquier otra diligencia de investigación, a efecto de corroborar los hechos denunciados. </w:t>
      </w:r>
    </w:p>
    <w:p w14:paraId="4DA2AE21" w14:textId="77777777" w:rsidR="009D4304" w:rsidRDefault="009D4304" w:rsidP="009D4304">
      <w:pPr>
        <w:spacing w:after="0" w:line="276" w:lineRule="auto"/>
        <w:ind w:left="708" w:right="1043"/>
        <w:jc w:val="both"/>
        <w:rPr>
          <w:rFonts w:ascii="Trebuchet MS" w:hAnsi="Trebuchet MS" w:cs="Arial"/>
          <w:i/>
        </w:rPr>
      </w:pPr>
    </w:p>
    <w:p w14:paraId="74FF093E" w14:textId="77777777" w:rsidR="009D4304" w:rsidRDefault="009D4304" w:rsidP="009D4304">
      <w:pPr>
        <w:spacing w:after="0" w:line="276" w:lineRule="auto"/>
        <w:ind w:left="708" w:right="1043"/>
        <w:jc w:val="both"/>
        <w:rPr>
          <w:rFonts w:ascii="Trebuchet MS" w:hAnsi="Trebuchet MS" w:cs="Arial"/>
          <w:i/>
        </w:rPr>
      </w:pPr>
      <w:r w:rsidRPr="009D4304">
        <w:rPr>
          <w:rFonts w:ascii="Trebuchet MS" w:hAnsi="Trebuchet MS" w:cs="Arial"/>
          <w:b/>
          <w:i/>
        </w:rPr>
        <w:t>4.-PRESUNCIONAL, EN SU DOBLE ASPECTO LEGAL Y HUMANA.-</w:t>
      </w:r>
      <w:r>
        <w:rPr>
          <w:rFonts w:ascii="Trebuchet MS" w:hAnsi="Trebuchet MS" w:cs="Arial"/>
          <w:i/>
        </w:rPr>
        <w:t xml:space="preserve">Consistente </w:t>
      </w:r>
      <w:r w:rsidRPr="009D4304">
        <w:rPr>
          <w:rFonts w:ascii="Trebuchet MS" w:hAnsi="Trebuchet MS" w:cs="Arial"/>
          <w:i/>
        </w:rPr>
        <w:t>en todo lo que esta autoridad pueda deducir de los hechos comprobados, en lo que beneficie a los intereses públicos y sociales en materia electoral.</w:t>
      </w:r>
    </w:p>
    <w:p w14:paraId="771286E2" w14:textId="77777777" w:rsidR="009D4304" w:rsidRDefault="009D4304" w:rsidP="009D4304">
      <w:pPr>
        <w:spacing w:after="0" w:line="276" w:lineRule="auto"/>
        <w:ind w:left="708" w:right="1043"/>
        <w:jc w:val="both"/>
        <w:rPr>
          <w:rFonts w:ascii="Trebuchet MS" w:hAnsi="Trebuchet MS" w:cs="Arial"/>
          <w:i/>
        </w:rPr>
      </w:pPr>
    </w:p>
    <w:p w14:paraId="1CCD7394" w14:textId="77777777" w:rsidR="009D4304" w:rsidRPr="009D4304" w:rsidRDefault="009D4304" w:rsidP="009D4304">
      <w:pPr>
        <w:spacing w:after="0" w:line="276" w:lineRule="auto"/>
        <w:ind w:left="708" w:right="1043"/>
        <w:jc w:val="both"/>
        <w:rPr>
          <w:rFonts w:ascii="Trebuchet MS" w:hAnsi="Trebuchet MS" w:cs="Arial"/>
          <w:i/>
        </w:rPr>
      </w:pPr>
      <w:r w:rsidRPr="009D4304">
        <w:rPr>
          <w:rFonts w:ascii="Trebuchet MS" w:hAnsi="Trebuchet MS" w:cs="Arial"/>
          <w:b/>
          <w:i/>
        </w:rPr>
        <w:t>5.-INSTRUMENTAL DE ACTUACIONES.</w:t>
      </w:r>
      <w:r w:rsidRPr="009D4304">
        <w:rPr>
          <w:rFonts w:ascii="Trebuchet MS" w:hAnsi="Trebuchet MS" w:cs="Arial"/>
          <w:i/>
        </w:rPr>
        <w:t xml:space="preserve"> - Consistente en todo lo que se actúe en el procedimiento sancionador que se inicie con motivo de la presente denuncia</w:t>
      </w:r>
    </w:p>
    <w:p w14:paraId="10D7C8C3" w14:textId="77777777" w:rsidR="0095032C" w:rsidRPr="0095032C" w:rsidRDefault="0095032C" w:rsidP="005361C8">
      <w:pPr>
        <w:spacing w:after="0" w:line="276" w:lineRule="auto"/>
        <w:ind w:right="1043"/>
        <w:jc w:val="both"/>
        <w:rPr>
          <w:rFonts w:ascii="Trebuchet MS" w:eastAsia="Calibri" w:hAnsi="Trebuchet MS" w:cs="Times New Roman"/>
          <w:sz w:val="24"/>
          <w:szCs w:val="24"/>
        </w:rPr>
      </w:pPr>
    </w:p>
    <w:p w14:paraId="413DAC11" w14:textId="77777777" w:rsidR="00B46B42" w:rsidRPr="0095032C" w:rsidRDefault="00B46B42" w:rsidP="0095032C">
      <w:pPr>
        <w:spacing w:after="0" w:line="276" w:lineRule="auto"/>
        <w:jc w:val="both"/>
        <w:rPr>
          <w:rFonts w:ascii="Trebuchet MS" w:eastAsia="Calibri" w:hAnsi="Trebuchet MS" w:cs="Arial"/>
          <w:b/>
          <w:sz w:val="24"/>
          <w:szCs w:val="24"/>
        </w:rPr>
      </w:pPr>
      <w:r w:rsidRPr="0095032C">
        <w:rPr>
          <w:rFonts w:ascii="Trebuchet MS" w:eastAsia="Calibri" w:hAnsi="Trebuchet MS" w:cs="Arial"/>
          <w:b/>
          <w:sz w:val="24"/>
          <w:szCs w:val="24"/>
        </w:rPr>
        <w:t>V. Diligencias ordenadas por esta autoridad.</w:t>
      </w:r>
    </w:p>
    <w:p w14:paraId="75FEF019" w14:textId="77777777" w:rsidR="00B46B42" w:rsidRPr="0095032C" w:rsidRDefault="00B46B42" w:rsidP="005870BB">
      <w:pPr>
        <w:spacing w:after="0" w:line="276" w:lineRule="auto"/>
        <w:jc w:val="both"/>
        <w:rPr>
          <w:rFonts w:ascii="Trebuchet MS" w:eastAsia="Times New Roman" w:hAnsi="Trebuchet MS" w:cs="Arial"/>
          <w:color w:val="000000"/>
          <w:sz w:val="24"/>
          <w:szCs w:val="24"/>
          <w:lang w:eastAsia="es-MX"/>
        </w:rPr>
      </w:pPr>
      <w:r w:rsidRPr="0095032C">
        <w:rPr>
          <w:rFonts w:ascii="Trebuchet MS" w:eastAsia="Times New Roman" w:hAnsi="Trebuchet MS" w:cs="Arial"/>
          <w:sz w:val="24"/>
          <w:szCs w:val="24"/>
          <w:lang w:val="es-ES_tradnl" w:eastAsia="es-MX"/>
        </w:rPr>
        <w:t>Es preciso establecer que esta autoridad integradora</w:t>
      </w:r>
      <w:r w:rsidR="005870BB">
        <w:rPr>
          <w:rFonts w:ascii="Trebuchet MS" w:eastAsia="Times New Roman" w:hAnsi="Trebuchet MS" w:cs="Arial"/>
          <w:sz w:val="24"/>
          <w:szCs w:val="24"/>
          <w:lang w:val="es-ES_tradnl" w:eastAsia="es-MX"/>
        </w:rPr>
        <w:t xml:space="preserve">, a través de diversas diligencias, verificó la existencia y contenido de las publicaciones contenidas en el escrito de queja, así como del dispositivo </w:t>
      </w:r>
      <w:r w:rsidR="005870BB">
        <w:rPr>
          <w:rFonts w:ascii="Trebuchet MS" w:eastAsia="Times New Roman" w:hAnsi="Trebuchet MS" w:cs="Arial"/>
          <w:i/>
          <w:sz w:val="24"/>
          <w:szCs w:val="24"/>
          <w:lang w:val="es-ES_tradnl" w:eastAsia="es-MX"/>
        </w:rPr>
        <w:t xml:space="preserve">“USB” </w:t>
      </w:r>
      <w:r w:rsidR="005870BB">
        <w:rPr>
          <w:rFonts w:ascii="Trebuchet MS" w:eastAsia="Times New Roman" w:hAnsi="Trebuchet MS" w:cs="Arial"/>
          <w:sz w:val="24"/>
          <w:szCs w:val="24"/>
          <w:lang w:val="es-ES_tradnl" w:eastAsia="es-MX"/>
        </w:rPr>
        <w:t xml:space="preserve">que se acompañó al mismo.  Por lo que las actas de Oficialía Electoral elaboradas, constituyen documentales públicas, a las que, de conformidad al párrafo 2 del artículo 436 del Código Electoral del Estado de Jalisco, se les concede valor probatorio pleno. </w:t>
      </w:r>
    </w:p>
    <w:p w14:paraId="504DECD0" w14:textId="77777777" w:rsidR="00F75C0D" w:rsidRDefault="00F75C0D" w:rsidP="0095032C">
      <w:pPr>
        <w:spacing w:after="0" w:line="276" w:lineRule="auto"/>
        <w:jc w:val="both"/>
        <w:rPr>
          <w:rFonts w:ascii="Trebuchet MS" w:eastAsia="Calibri" w:hAnsi="Trebuchet MS" w:cs="Arial"/>
          <w:b/>
          <w:sz w:val="24"/>
          <w:szCs w:val="24"/>
        </w:rPr>
      </w:pPr>
    </w:p>
    <w:p w14:paraId="5882B99C"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b/>
          <w:sz w:val="24"/>
          <w:szCs w:val="24"/>
        </w:rPr>
        <w:t>VI. Naturaleza y finalidad de las medidas cautelares.</w:t>
      </w:r>
      <w:r w:rsidRPr="0095032C">
        <w:rPr>
          <w:rFonts w:ascii="Trebuchet MS" w:eastAsia="Calibri" w:hAnsi="Trebuchet MS" w:cs="Arial"/>
          <w:sz w:val="24"/>
          <w:szCs w:val="24"/>
        </w:rPr>
        <w:t xml:space="preserve"> De conformidad con lo dispuesto en los artículos 472, párrafo 9, del código; y 10, del Reglamento de Quejas y Denuncias de este</w:t>
      </w:r>
      <w:r w:rsidRPr="0095032C">
        <w:rPr>
          <w:rFonts w:ascii="Trebuchet MS" w:eastAsia="Calibri" w:hAnsi="Trebuchet MS" w:cs="Arial"/>
          <w:sz w:val="24"/>
          <w:szCs w:val="24"/>
          <w:lang w:val="es-ES"/>
        </w:rPr>
        <w:t xml:space="preserve"> instituto</w:t>
      </w:r>
      <w:r w:rsidRPr="0095032C">
        <w:rPr>
          <w:rFonts w:ascii="Trebuchet MS" w:eastAsia="Calibri" w:hAnsi="Trebuchet MS" w:cs="Arial"/>
          <w:sz w:val="24"/>
          <w:szCs w:val="24"/>
        </w:rPr>
        <w:t>; l</w:t>
      </w:r>
      <w:r w:rsidRPr="0095032C">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A176B8B"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5F856D1D"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1CB7E587"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55ED2669"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05E77718"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1BD08B3E"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A7A93DB"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3B86F33A"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32DDA87"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51253A71"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1C3FF33E"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5C636478" w14:textId="77777777" w:rsidR="00B46B42" w:rsidRPr="0095032C" w:rsidRDefault="00B46B42" w:rsidP="0095032C">
      <w:pPr>
        <w:numPr>
          <w:ilvl w:val="0"/>
          <w:numId w:val="1"/>
        </w:numPr>
        <w:spacing w:after="0" w:line="276" w:lineRule="auto"/>
        <w:ind w:right="618"/>
        <w:jc w:val="both"/>
        <w:rPr>
          <w:rFonts w:ascii="Trebuchet MS" w:eastAsia="Calibri" w:hAnsi="Trebuchet MS" w:cs="Arial"/>
          <w:color w:val="000000"/>
          <w:sz w:val="24"/>
          <w:szCs w:val="24"/>
          <w:lang w:val="es-ES"/>
        </w:rPr>
      </w:pPr>
      <w:r w:rsidRPr="0095032C">
        <w:rPr>
          <w:rFonts w:ascii="Trebuchet MS" w:eastAsia="Calibri" w:hAnsi="Trebuchet MS" w:cs="Arial"/>
          <w:color w:val="000000"/>
          <w:sz w:val="24"/>
          <w:szCs w:val="24"/>
        </w:rPr>
        <w:t>La probable violación a un derecho, del cual se pide la tutela en el proceso, y,</w:t>
      </w:r>
    </w:p>
    <w:p w14:paraId="6C122C5A" w14:textId="77777777" w:rsidR="00B46B42" w:rsidRPr="0095032C" w:rsidRDefault="00B46B42" w:rsidP="0095032C">
      <w:pPr>
        <w:spacing w:after="0" w:line="276" w:lineRule="auto"/>
        <w:ind w:left="720" w:right="618"/>
        <w:jc w:val="both"/>
        <w:rPr>
          <w:rFonts w:ascii="Trebuchet MS" w:eastAsia="Calibri" w:hAnsi="Trebuchet MS" w:cs="Arial"/>
          <w:color w:val="000000"/>
          <w:sz w:val="24"/>
          <w:szCs w:val="24"/>
          <w:lang w:val="es-ES"/>
        </w:rPr>
      </w:pPr>
    </w:p>
    <w:p w14:paraId="103C73F5" w14:textId="77777777" w:rsidR="00B46B42" w:rsidRPr="0095032C" w:rsidRDefault="00B46B42" w:rsidP="0095032C">
      <w:pPr>
        <w:numPr>
          <w:ilvl w:val="0"/>
          <w:numId w:val="1"/>
        </w:numPr>
        <w:spacing w:after="0" w:line="276" w:lineRule="auto"/>
        <w:ind w:right="618"/>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95032C">
        <w:rPr>
          <w:rFonts w:ascii="Trebuchet MS" w:eastAsia="Calibri" w:hAnsi="Trebuchet MS" w:cs="Arial"/>
          <w:i/>
          <w:color w:val="000000"/>
          <w:sz w:val="24"/>
          <w:szCs w:val="24"/>
        </w:rPr>
        <w:t>periculum</w:t>
      </w:r>
      <w:proofErr w:type="spellEnd"/>
      <w:r w:rsidRPr="0095032C">
        <w:rPr>
          <w:rFonts w:ascii="Trebuchet MS" w:eastAsia="Calibri" w:hAnsi="Trebuchet MS" w:cs="Arial"/>
          <w:i/>
          <w:color w:val="000000"/>
          <w:sz w:val="24"/>
          <w:szCs w:val="24"/>
        </w:rPr>
        <w:t xml:space="preserve"> in mora</w:t>
      </w:r>
      <w:r w:rsidRPr="0095032C">
        <w:rPr>
          <w:rFonts w:ascii="Trebuchet MS" w:eastAsia="Calibri" w:hAnsi="Trebuchet MS" w:cs="Arial"/>
          <w:color w:val="000000"/>
          <w:sz w:val="24"/>
          <w:szCs w:val="24"/>
        </w:rPr>
        <w:t>).</w:t>
      </w:r>
    </w:p>
    <w:p w14:paraId="7A3929D5"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7E06DA8B"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La medida cautelar adquiere justificación si hay un derecho que requiere protección provisional y urgente, a raíz de una afectación producida –que se busca evitar sea </w:t>
      </w:r>
      <w:r w:rsidRPr="0095032C">
        <w:rPr>
          <w:rFonts w:ascii="Trebuchet MS" w:eastAsia="Calibri" w:hAnsi="Trebuchet MS" w:cs="Arial"/>
          <w:color w:val="000000"/>
          <w:sz w:val="24"/>
          <w:szCs w:val="24"/>
        </w:rPr>
        <w:lastRenderedPageBreak/>
        <w:t>mayor o de inminente producción, mientras se sigue el procedimiento o proceso en el cual se discute la pretensión de fondo de quien dice sufrir el daño o la amenaza de su actualización.</w:t>
      </w:r>
    </w:p>
    <w:p w14:paraId="67FB0499"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23EC5666"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95032C">
        <w:rPr>
          <w:rFonts w:ascii="Trebuchet MS" w:eastAsia="Calibri" w:hAnsi="Trebuchet MS" w:cs="Arial"/>
          <w:i/>
          <w:color w:val="000000"/>
          <w:sz w:val="24"/>
          <w:szCs w:val="24"/>
        </w:rPr>
        <w:t>fumus</w:t>
      </w:r>
      <w:proofErr w:type="spellEnd"/>
      <w:r w:rsidRPr="0095032C">
        <w:rPr>
          <w:rFonts w:ascii="Trebuchet MS" w:eastAsia="Calibri" w:hAnsi="Trebuchet MS" w:cs="Arial"/>
          <w:i/>
          <w:color w:val="000000"/>
          <w:sz w:val="24"/>
          <w:szCs w:val="24"/>
        </w:rPr>
        <w:t xml:space="preserve"> </w:t>
      </w:r>
      <w:proofErr w:type="spellStart"/>
      <w:r w:rsidRPr="0095032C">
        <w:rPr>
          <w:rFonts w:ascii="Trebuchet MS" w:eastAsia="Calibri" w:hAnsi="Trebuchet MS" w:cs="Arial"/>
          <w:i/>
          <w:color w:val="000000"/>
          <w:sz w:val="24"/>
          <w:szCs w:val="24"/>
        </w:rPr>
        <w:t>boni</w:t>
      </w:r>
      <w:proofErr w:type="spellEnd"/>
      <w:r w:rsidRPr="0095032C">
        <w:rPr>
          <w:rFonts w:ascii="Trebuchet MS" w:eastAsia="Calibri" w:hAnsi="Trebuchet MS" w:cs="Arial"/>
          <w:i/>
          <w:color w:val="000000"/>
          <w:sz w:val="24"/>
          <w:szCs w:val="24"/>
        </w:rPr>
        <w:t xml:space="preserve"> iuris</w:t>
      </w:r>
      <w:r w:rsidRPr="0095032C">
        <w:rPr>
          <w:rFonts w:ascii="Trebuchet MS" w:eastAsia="Calibri" w:hAnsi="Trebuchet MS" w:cs="Arial"/>
          <w:color w:val="000000"/>
          <w:sz w:val="24"/>
          <w:szCs w:val="24"/>
        </w:rPr>
        <w:t xml:space="preserve"> –apariencia del buen derecho– unida al </w:t>
      </w:r>
      <w:proofErr w:type="spellStart"/>
      <w:r w:rsidRPr="0095032C">
        <w:rPr>
          <w:rFonts w:ascii="Trebuchet MS" w:eastAsia="Calibri" w:hAnsi="Trebuchet MS" w:cs="Arial"/>
          <w:i/>
          <w:color w:val="000000"/>
          <w:sz w:val="24"/>
          <w:szCs w:val="24"/>
        </w:rPr>
        <w:t>periculum</w:t>
      </w:r>
      <w:proofErr w:type="spellEnd"/>
      <w:r w:rsidRPr="0095032C">
        <w:rPr>
          <w:rFonts w:ascii="Trebuchet MS" w:eastAsia="Calibri" w:hAnsi="Trebuchet MS" w:cs="Arial"/>
          <w:i/>
          <w:color w:val="000000"/>
          <w:sz w:val="24"/>
          <w:szCs w:val="24"/>
        </w:rPr>
        <w:t xml:space="preserve"> in mora</w:t>
      </w:r>
      <w:r w:rsidRPr="0095032C">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3CBB4159"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76C6D94E"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Sobre el </w:t>
      </w:r>
      <w:proofErr w:type="spellStart"/>
      <w:r w:rsidRPr="0095032C">
        <w:rPr>
          <w:rFonts w:ascii="Trebuchet MS" w:eastAsia="Calibri" w:hAnsi="Trebuchet MS" w:cs="Arial"/>
          <w:i/>
          <w:iCs/>
          <w:color w:val="000000"/>
          <w:sz w:val="24"/>
          <w:szCs w:val="24"/>
        </w:rPr>
        <w:t>fumus</w:t>
      </w:r>
      <w:proofErr w:type="spellEnd"/>
      <w:r w:rsidRPr="0095032C">
        <w:rPr>
          <w:rFonts w:ascii="Trebuchet MS" w:eastAsia="Calibri" w:hAnsi="Trebuchet MS" w:cs="Arial"/>
          <w:i/>
          <w:iCs/>
          <w:color w:val="000000"/>
          <w:sz w:val="24"/>
          <w:szCs w:val="24"/>
        </w:rPr>
        <w:t xml:space="preserve"> </w:t>
      </w:r>
      <w:proofErr w:type="spellStart"/>
      <w:r w:rsidRPr="0095032C">
        <w:rPr>
          <w:rFonts w:ascii="Trebuchet MS" w:eastAsia="Calibri" w:hAnsi="Trebuchet MS" w:cs="Arial"/>
          <w:i/>
          <w:iCs/>
          <w:color w:val="000000"/>
          <w:sz w:val="24"/>
          <w:szCs w:val="24"/>
        </w:rPr>
        <w:t>boni</w:t>
      </w:r>
      <w:proofErr w:type="spellEnd"/>
      <w:r w:rsidRPr="0095032C">
        <w:rPr>
          <w:rFonts w:ascii="Trebuchet MS" w:eastAsia="Calibri" w:hAnsi="Trebuchet MS" w:cs="Arial"/>
          <w:i/>
          <w:iCs/>
          <w:color w:val="000000"/>
          <w:sz w:val="24"/>
          <w:szCs w:val="24"/>
        </w:rPr>
        <w:t xml:space="preserve"> iuris</w:t>
      </w:r>
      <w:r w:rsidRPr="0095032C">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5032C">
        <w:rPr>
          <w:rFonts w:ascii="Trebuchet MS" w:eastAsia="Calibri" w:hAnsi="Trebuchet MS" w:cs="Arial"/>
          <w:i/>
          <w:iCs/>
          <w:color w:val="000000"/>
          <w:sz w:val="24"/>
          <w:szCs w:val="24"/>
        </w:rPr>
        <w:t>periculum</w:t>
      </w:r>
      <w:proofErr w:type="spellEnd"/>
      <w:r w:rsidRPr="0095032C">
        <w:rPr>
          <w:rFonts w:ascii="Trebuchet MS" w:eastAsia="Calibri" w:hAnsi="Trebuchet MS" w:cs="Arial"/>
          <w:i/>
          <w:iCs/>
          <w:color w:val="000000"/>
          <w:sz w:val="24"/>
          <w:szCs w:val="24"/>
        </w:rPr>
        <w:t xml:space="preserve"> in mora </w:t>
      </w:r>
      <w:r w:rsidRPr="0095032C">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95032C">
        <w:rPr>
          <w:rFonts w:ascii="Trebuchet MS" w:eastAsia="Calibri" w:hAnsi="Trebuchet MS" w:cs="Arial"/>
          <w:color w:val="000000"/>
          <w:sz w:val="24"/>
          <w:szCs w:val="24"/>
        </w:rPr>
        <w:t>irreparabilidad</w:t>
      </w:r>
      <w:proofErr w:type="spellEnd"/>
      <w:r w:rsidRPr="0095032C">
        <w:rPr>
          <w:rFonts w:ascii="Trebuchet MS" w:eastAsia="Calibri" w:hAnsi="Trebuchet MS" w:cs="Arial"/>
          <w:color w:val="000000"/>
          <w:sz w:val="24"/>
          <w:szCs w:val="24"/>
        </w:rPr>
        <w:t>.</w:t>
      </w:r>
    </w:p>
    <w:p w14:paraId="458B8DB5"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15C822B6" w14:textId="4B67655D"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Como se puede deducir, la verificación de ambos requisitos obliga indefectiblemente a que la autoridad </w:t>
      </w:r>
      <w:r w:rsidR="00161160">
        <w:rPr>
          <w:rFonts w:ascii="Trebuchet MS" w:eastAsia="Calibri" w:hAnsi="Trebuchet MS" w:cs="Arial"/>
          <w:color w:val="000000"/>
          <w:sz w:val="24"/>
          <w:szCs w:val="24"/>
        </w:rPr>
        <w:t xml:space="preserve">administrativa </w:t>
      </w:r>
      <w:r w:rsidRPr="0095032C">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39E85E4F"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2276CD66"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2B28D95"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56EE6A90"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w:t>
      </w:r>
      <w:r w:rsidRPr="0095032C">
        <w:rPr>
          <w:rFonts w:ascii="Trebuchet MS" w:eastAsia="Calibri" w:hAnsi="Trebuchet MS" w:cs="Arial"/>
          <w:color w:val="000000"/>
          <w:sz w:val="24"/>
          <w:szCs w:val="24"/>
        </w:rPr>
        <w:lastRenderedPageBreak/>
        <w:t>solicitud de medidas cautelares, toda vez que cuando menos se deberán observar las directrices siguientes:</w:t>
      </w:r>
    </w:p>
    <w:p w14:paraId="137B0390" w14:textId="77777777" w:rsidR="00B46B42" w:rsidRPr="0095032C" w:rsidRDefault="00B46B42" w:rsidP="0095032C">
      <w:pPr>
        <w:spacing w:after="0" w:line="276" w:lineRule="auto"/>
        <w:jc w:val="both"/>
        <w:rPr>
          <w:rFonts w:ascii="Trebuchet MS" w:eastAsia="Calibri" w:hAnsi="Trebuchet MS" w:cs="Arial"/>
          <w:color w:val="000000"/>
          <w:sz w:val="24"/>
          <w:szCs w:val="24"/>
          <w:lang w:val="es-ES"/>
        </w:rPr>
      </w:pPr>
    </w:p>
    <w:p w14:paraId="71445857" w14:textId="77777777" w:rsidR="00B46B42" w:rsidRPr="0095032C" w:rsidRDefault="00B46B42" w:rsidP="0095032C">
      <w:pPr>
        <w:numPr>
          <w:ilvl w:val="0"/>
          <w:numId w:val="2"/>
        </w:numPr>
        <w:spacing w:after="0" w:line="276" w:lineRule="auto"/>
        <w:ind w:right="476"/>
        <w:jc w:val="both"/>
        <w:rPr>
          <w:rFonts w:ascii="Trebuchet MS" w:eastAsia="Calibri" w:hAnsi="Trebuchet MS" w:cs="Arial"/>
          <w:color w:val="000000"/>
          <w:sz w:val="24"/>
          <w:szCs w:val="24"/>
          <w:lang w:val="es-ES"/>
        </w:rPr>
      </w:pPr>
      <w:r w:rsidRPr="0095032C">
        <w:rPr>
          <w:rFonts w:ascii="Trebuchet MS" w:eastAsia="Calibri" w:hAnsi="Trebuchet MS" w:cs="Arial"/>
          <w:color w:val="000000"/>
          <w:sz w:val="24"/>
          <w:szCs w:val="24"/>
        </w:rPr>
        <w:t>Verificar si existe el derecho cuya tutela se pretende.</w:t>
      </w:r>
    </w:p>
    <w:p w14:paraId="65FE082D" w14:textId="77777777" w:rsidR="00B46B42" w:rsidRPr="0095032C" w:rsidRDefault="00B46B42" w:rsidP="0095032C">
      <w:pPr>
        <w:numPr>
          <w:ilvl w:val="0"/>
          <w:numId w:val="2"/>
        </w:numPr>
        <w:spacing w:after="0" w:line="276" w:lineRule="auto"/>
        <w:ind w:right="476"/>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Justificar el temor fundado de que, ante la espera del dictado de la resolución definitiva, desaparezca la materia de controversia.</w:t>
      </w:r>
    </w:p>
    <w:p w14:paraId="5D8C88E0" w14:textId="77777777" w:rsidR="00B46B42" w:rsidRPr="0095032C" w:rsidRDefault="00B46B42" w:rsidP="0095032C">
      <w:pPr>
        <w:numPr>
          <w:ilvl w:val="0"/>
          <w:numId w:val="2"/>
        </w:numPr>
        <w:spacing w:after="0" w:line="276" w:lineRule="auto"/>
        <w:ind w:right="476"/>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736BF41B" w14:textId="77777777" w:rsidR="00B46B42" w:rsidRPr="0095032C" w:rsidRDefault="00B46B42" w:rsidP="0095032C">
      <w:pPr>
        <w:numPr>
          <w:ilvl w:val="0"/>
          <w:numId w:val="2"/>
        </w:numPr>
        <w:spacing w:after="0" w:line="276" w:lineRule="auto"/>
        <w:ind w:right="476"/>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0F809DE2" w14:textId="77777777" w:rsidR="00B46B42" w:rsidRPr="0095032C" w:rsidRDefault="00B46B42" w:rsidP="0095032C">
      <w:pPr>
        <w:spacing w:after="0" w:line="276" w:lineRule="auto"/>
        <w:jc w:val="both"/>
        <w:rPr>
          <w:rFonts w:ascii="Trebuchet MS" w:eastAsia="Calibri" w:hAnsi="Trebuchet MS" w:cs="Arial"/>
          <w:color w:val="000000"/>
          <w:sz w:val="24"/>
          <w:szCs w:val="24"/>
          <w:lang w:val="es-ES"/>
        </w:rPr>
      </w:pPr>
    </w:p>
    <w:p w14:paraId="54359422"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680BC90" w14:textId="77777777" w:rsidR="00B46B42" w:rsidRPr="0095032C" w:rsidRDefault="00B46B42" w:rsidP="0095032C">
      <w:pPr>
        <w:spacing w:after="0" w:line="276" w:lineRule="auto"/>
        <w:jc w:val="both"/>
        <w:rPr>
          <w:rFonts w:ascii="Trebuchet MS" w:eastAsia="Calibri" w:hAnsi="Trebuchet MS" w:cs="Arial"/>
          <w:color w:val="000000"/>
          <w:sz w:val="24"/>
          <w:szCs w:val="24"/>
        </w:rPr>
      </w:pPr>
    </w:p>
    <w:p w14:paraId="33CE9C7B" w14:textId="77777777" w:rsidR="00106401" w:rsidRDefault="00B46B42" w:rsidP="0095032C">
      <w:pPr>
        <w:spacing w:after="0" w:line="276" w:lineRule="auto"/>
        <w:jc w:val="both"/>
        <w:rPr>
          <w:rFonts w:ascii="Trebuchet MS" w:eastAsia="Calibri" w:hAnsi="Trebuchet MS" w:cs="Arial"/>
          <w:sz w:val="24"/>
          <w:szCs w:val="24"/>
        </w:rPr>
      </w:pPr>
      <w:r w:rsidRPr="0095032C">
        <w:rPr>
          <w:rFonts w:ascii="Trebuchet MS" w:eastAsia="Calibri" w:hAnsi="Trebuchet MS" w:cs="Arial"/>
          <w:b/>
          <w:sz w:val="24"/>
          <w:szCs w:val="24"/>
        </w:rPr>
        <w:t xml:space="preserve">VII. </w:t>
      </w:r>
      <w:r w:rsidR="00486580" w:rsidRPr="0095032C">
        <w:rPr>
          <w:rFonts w:ascii="Trebuchet MS" w:eastAsia="Calibri" w:hAnsi="Trebuchet MS" w:cs="Arial"/>
          <w:b/>
          <w:sz w:val="24"/>
          <w:szCs w:val="24"/>
        </w:rPr>
        <w:t>P</w:t>
      </w:r>
      <w:r w:rsidRPr="0095032C">
        <w:rPr>
          <w:rFonts w:ascii="Trebuchet MS" w:eastAsia="Calibri" w:hAnsi="Trebuchet MS" w:cs="Arial"/>
          <w:b/>
          <w:sz w:val="24"/>
          <w:szCs w:val="24"/>
        </w:rPr>
        <w:t>ronunciamiento respecto de la solicitud de adopción de la medida cautelar.</w:t>
      </w:r>
      <w:r w:rsidRPr="0095032C">
        <w:rPr>
          <w:rFonts w:ascii="Trebuchet MS" w:eastAsia="Calibri" w:hAnsi="Trebuchet MS" w:cs="Arial"/>
          <w:sz w:val="24"/>
          <w:szCs w:val="24"/>
        </w:rPr>
        <w:t xml:space="preserve"> </w:t>
      </w:r>
    </w:p>
    <w:p w14:paraId="1855EF0E" w14:textId="77777777" w:rsidR="00106401" w:rsidRDefault="00106401" w:rsidP="0095032C">
      <w:pPr>
        <w:spacing w:after="0" w:line="276" w:lineRule="auto"/>
        <w:jc w:val="both"/>
        <w:rPr>
          <w:rFonts w:ascii="Trebuchet MS" w:eastAsia="Calibri" w:hAnsi="Trebuchet MS" w:cs="Arial"/>
          <w:sz w:val="24"/>
          <w:szCs w:val="24"/>
        </w:rPr>
      </w:pPr>
    </w:p>
    <w:p w14:paraId="33C0B3CB"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Precisado lo anterior y, considerado en su integridad el escrito de queja y las pruebas que obran en el expediente, se analiza la pretensión.</w:t>
      </w:r>
      <w:r w:rsidR="00694724" w:rsidRPr="0095032C">
        <w:rPr>
          <w:rFonts w:ascii="Trebuchet MS" w:eastAsia="Calibri" w:hAnsi="Trebuchet MS" w:cs="Arial"/>
          <w:color w:val="000000"/>
          <w:sz w:val="24"/>
          <w:szCs w:val="24"/>
        </w:rPr>
        <w:t xml:space="preserve"> </w:t>
      </w:r>
    </w:p>
    <w:p w14:paraId="02BE4612" w14:textId="77777777" w:rsidR="00694724" w:rsidRDefault="00694724" w:rsidP="0095032C">
      <w:pPr>
        <w:spacing w:after="0" w:line="276" w:lineRule="auto"/>
        <w:jc w:val="both"/>
        <w:rPr>
          <w:rFonts w:ascii="Trebuchet MS" w:eastAsia="Calibri" w:hAnsi="Trebuchet MS" w:cs="Arial"/>
          <w:color w:val="000000"/>
          <w:sz w:val="24"/>
          <w:szCs w:val="24"/>
        </w:rPr>
      </w:pPr>
    </w:p>
    <w:p w14:paraId="5892D36A" w14:textId="77777777" w:rsidR="00106401" w:rsidRDefault="00106401" w:rsidP="0095032C">
      <w:pPr>
        <w:spacing w:after="0" w:line="276" w:lineRule="auto"/>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Por lo que ve a la medida cautelar relativa al retiro o suspensión del video que contiene la supuesta rueda de prensa realizada a por la denunciada, con fecha seis de abril de dos mil veintiuno es preciso hacer mención, que para tales efectos el denunciante señala y aporta los siguientes medios de convicción: </w:t>
      </w:r>
    </w:p>
    <w:p w14:paraId="13C5702A" w14:textId="77777777" w:rsidR="00106401" w:rsidRDefault="00106401" w:rsidP="0095032C">
      <w:pPr>
        <w:spacing w:after="0" w:line="276" w:lineRule="auto"/>
        <w:jc w:val="both"/>
        <w:rPr>
          <w:rFonts w:ascii="Trebuchet MS" w:eastAsia="Calibri" w:hAnsi="Trebuchet MS" w:cs="Arial"/>
          <w:color w:val="000000"/>
          <w:sz w:val="24"/>
          <w:szCs w:val="24"/>
        </w:rPr>
      </w:pPr>
    </w:p>
    <w:p w14:paraId="186CBFE5" w14:textId="77777777" w:rsidR="00106401" w:rsidRPr="00106401" w:rsidRDefault="00106401" w:rsidP="008E1CC9">
      <w:pPr>
        <w:spacing w:after="0" w:line="276" w:lineRule="auto"/>
        <w:ind w:left="567" w:firstLine="142"/>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a) El hipervínculo contenido en el capítulo de hechos y pruebas del escrito de queja: </w:t>
      </w:r>
      <w:hyperlink r:id="rId9" w:history="1">
        <w:r w:rsidRPr="00EF6442">
          <w:rPr>
            <w:rStyle w:val="Hipervnculo"/>
            <w:rFonts w:ascii="Trebuchet MS" w:hAnsi="Trebuchet MS" w:cs="Arial"/>
          </w:rPr>
          <w:t>https://fb.watch/4MfiI7F4hs/</w:t>
        </w:r>
      </w:hyperlink>
      <w:r>
        <w:rPr>
          <w:rFonts w:ascii="Trebuchet MS" w:hAnsi="Trebuchet MS" w:cs="Arial"/>
        </w:rPr>
        <w:t xml:space="preserve"> </w:t>
      </w:r>
    </w:p>
    <w:p w14:paraId="1F0A765B" w14:textId="77777777" w:rsidR="00106401" w:rsidRDefault="00106401" w:rsidP="008E1CC9">
      <w:pPr>
        <w:spacing w:after="0" w:line="276" w:lineRule="auto"/>
        <w:ind w:left="567" w:firstLine="142"/>
        <w:jc w:val="both"/>
        <w:rPr>
          <w:rFonts w:ascii="Trebuchet MS" w:eastAsia="Calibri" w:hAnsi="Trebuchet MS" w:cs="Arial"/>
          <w:color w:val="000000"/>
          <w:sz w:val="24"/>
          <w:szCs w:val="24"/>
        </w:rPr>
      </w:pPr>
    </w:p>
    <w:p w14:paraId="6F6B4371" w14:textId="77777777" w:rsidR="00106401" w:rsidRPr="001F7AB3" w:rsidRDefault="00106401" w:rsidP="008E1CC9">
      <w:pPr>
        <w:spacing w:after="0" w:line="276" w:lineRule="auto"/>
        <w:ind w:left="567" w:firstLine="142"/>
        <w:jc w:val="both"/>
        <w:rPr>
          <w:rFonts w:ascii="Trebuchet MS" w:hAnsi="Trebuchet MS" w:cs="Arial"/>
          <w:sz w:val="24"/>
          <w:szCs w:val="24"/>
        </w:rPr>
      </w:pPr>
      <w:r>
        <w:rPr>
          <w:rFonts w:ascii="Trebuchet MS" w:eastAsia="Calibri" w:hAnsi="Trebuchet MS" w:cs="Arial"/>
          <w:color w:val="000000"/>
          <w:sz w:val="24"/>
          <w:szCs w:val="24"/>
        </w:rPr>
        <w:t xml:space="preserve">b) El hipervínculo contenido en el capítulo denominado “Medidas Cautelares”: </w:t>
      </w:r>
      <w:hyperlink r:id="rId10" w:history="1">
        <w:r w:rsidRPr="00863863">
          <w:rPr>
            <w:rStyle w:val="Hipervnculo"/>
            <w:rFonts w:ascii="Trebuchet MS" w:eastAsia="Times New Roman" w:hAnsi="Trebuchet MS" w:cs="Arial"/>
            <w:sz w:val="24"/>
            <w:szCs w:val="24"/>
            <w:lang w:val="es-ES" w:eastAsia="es-ES"/>
          </w:rPr>
          <w:t>https://fb.watch/4S57TCFiIB/</w:t>
        </w:r>
      </w:hyperlink>
    </w:p>
    <w:p w14:paraId="010743B6" w14:textId="77777777" w:rsidR="00106401" w:rsidRDefault="00106401" w:rsidP="008E1CC9">
      <w:pPr>
        <w:spacing w:after="0" w:line="276" w:lineRule="auto"/>
        <w:ind w:left="567" w:firstLine="142"/>
        <w:jc w:val="both"/>
        <w:rPr>
          <w:rFonts w:ascii="Trebuchet MS" w:eastAsia="Calibri" w:hAnsi="Trebuchet MS" w:cs="Arial"/>
          <w:color w:val="000000"/>
          <w:sz w:val="24"/>
          <w:szCs w:val="24"/>
        </w:rPr>
      </w:pPr>
    </w:p>
    <w:p w14:paraId="0EBD41C3" w14:textId="77777777" w:rsidR="00106401" w:rsidRDefault="00106401" w:rsidP="00D92DE6">
      <w:pPr>
        <w:spacing w:after="0" w:line="276" w:lineRule="auto"/>
        <w:ind w:left="709"/>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c) Un dispositivo “USB”, cuyo contenido se verificó. </w:t>
      </w:r>
    </w:p>
    <w:p w14:paraId="0D908280" w14:textId="77777777" w:rsidR="00106401" w:rsidRDefault="00106401" w:rsidP="0095032C">
      <w:pPr>
        <w:spacing w:after="0" w:line="276" w:lineRule="auto"/>
        <w:jc w:val="both"/>
        <w:rPr>
          <w:rFonts w:ascii="Trebuchet MS" w:eastAsia="Calibri" w:hAnsi="Trebuchet MS" w:cs="Arial"/>
          <w:color w:val="000000"/>
          <w:sz w:val="24"/>
          <w:szCs w:val="24"/>
        </w:rPr>
      </w:pPr>
    </w:p>
    <w:p w14:paraId="7BEB315D" w14:textId="77777777" w:rsidR="00106401" w:rsidRDefault="00106401" w:rsidP="0095032C">
      <w:pPr>
        <w:spacing w:after="0" w:line="276" w:lineRule="auto"/>
        <w:jc w:val="both"/>
        <w:rPr>
          <w:rFonts w:ascii="Trebuchet MS" w:eastAsia="Calibri" w:hAnsi="Trebuchet MS" w:cs="Arial"/>
          <w:color w:val="000000"/>
          <w:sz w:val="24"/>
          <w:szCs w:val="24"/>
        </w:rPr>
      </w:pPr>
      <w:r>
        <w:rPr>
          <w:rFonts w:ascii="Trebuchet MS" w:eastAsia="Calibri" w:hAnsi="Trebuchet MS" w:cs="Arial"/>
          <w:color w:val="000000"/>
          <w:sz w:val="24"/>
          <w:szCs w:val="24"/>
        </w:rPr>
        <w:t xml:space="preserve">De manera que el resultado de las diversas diligencias de investigación realizadas por esta autoridad arrojó los siguientes resultados. </w:t>
      </w:r>
    </w:p>
    <w:p w14:paraId="08D1C293" w14:textId="77777777" w:rsidR="00106401" w:rsidRDefault="00106401" w:rsidP="0095032C">
      <w:pPr>
        <w:spacing w:after="0" w:line="276" w:lineRule="auto"/>
        <w:jc w:val="both"/>
        <w:rPr>
          <w:rFonts w:ascii="Trebuchet MS" w:eastAsia="Calibri" w:hAnsi="Trebuchet MS" w:cs="Arial"/>
          <w:color w:val="000000"/>
          <w:sz w:val="24"/>
          <w:szCs w:val="24"/>
        </w:rPr>
      </w:pPr>
    </w:p>
    <w:tbl>
      <w:tblPr>
        <w:tblStyle w:val="Tablaconcuadrcula"/>
        <w:tblW w:w="0" w:type="auto"/>
        <w:tblLayout w:type="fixed"/>
        <w:tblLook w:val="04A0" w:firstRow="1" w:lastRow="0" w:firstColumn="1" w:lastColumn="0" w:noHBand="0" w:noVBand="1"/>
      </w:tblPr>
      <w:tblGrid>
        <w:gridCol w:w="3256"/>
        <w:gridCol w:w="5574"/>
      </w:tblGrid>
      <w:tr w:rsidR="00106401" w:rsidRPr="00BA2DD8" w14:paraId="6B4B20BE" w14:textId="77777777" w:rsidTr="00E70624">
        <w:tc>
          <w:tcPr>
            <w:tcW w:w="3256" w:type="dxa"/>
            <w:shd w:val="clear" w:color="auto" w:fill="A6A6A6" w:themeFill="background1" w:themeFillShade="A6"/>
          </w:tcPr>
          <w:p w14:paraId="72222DFB" w14:textId="77777777" w:rsidR="00106401" w:rsidRPr="00BA2DD8" w:rsidRDefault="00BA2DD8" w:rsidP="00BA2DD8">
            <w:pPr>
              <w:spacing w:line="276" w:lineRule="auto"/>
              <w:jc w:val="center"/>
              <w:rPr>
                <w:rFonts w:ascii="Trebuchet MS" w:eastAsia="Calibri" w:hAnsi="Trebuchet MS" w:cs="Arial"/>
                <w:b/>
                <w:color w:val="000000"/>
              </w:rPr>
            </w:pPr>
            <w:r w:rsidRPr="00BA2DD8">
              <w:rPr>
                <w:rFonts w:ascii="Trebuchet MS" w:eastAsia="Calibri" w:hAnsi="Trebuchet MS" w:cs="Arial"/>
                <w:b/>
                <w:color w:val="000000"/>
              </w:rPr>
              <w:t>Elemento verificado</w:t>
            </w:r>
          </w:p>
        </w:tc>
        <w:tc>
          <w:tcPr>
            <w:tcW w:w="5574" w:type="dxa"/>
            <w:shd w:val="clear" w:color="auto" w:fill="A6A6A6" w:themeFill="background1" w:themeFillShade="A6"/>
          </w:tcPr>
          <w:p w14:paraId="244AF94F" w14:textId="77777777" w:rsidR="00106401" w:rsidRPr="00BA2DD8" w:rsidRDefault="00BA2DD8" w:rsidP="00BA2DD8">
            <w:pPr>
              <w:spacing w:line="276" w:lineRule="auto"/>
              <w:jc w:val="center"/>
              <w:rPr>
                <w:rFonts w:ascii="Trebuchet MS" w:eastAsia="Calibri" w:hAnsi="Trebuchet MS" w:cs="Arial"/>
                <w:b/>
                <w:color w:val="000000"/>
              </w:rPr>
            </w:pPr>
            <w:r w:rsidRPr="00BA2DD8">
              <w:rPr>
                <w:rFonts w:ascii="Trebuchet MS" w:eastAsia="Calibri" w:hAnsi="Trebuchet MS" w:cs="Arial"/>
                <w:b/>
                <w:color w:val="000000"/>
              </w:rPr>
              <w:t>Contenido</w:t>
            </w:r>
          </w:p>
        </w:tc>
      </w:tr>
      <w:tr w:rsidR="00106401" w:rsidRPr="00BA2DD8" w14:paraId="39A87A0F" w14:textId="77777777" w:rsidTr="00E70624">
        <w:tc>
          <w:tcPr>
            <w:tcW w:w="3256" w:type="dxa"/>
          </w:tcPr>
          <w:p w14:paraId="3C33F915" w14:textId="77777777" w:rsidR="00106401" w:rsidRPr="00BA2DD8" w:rsidRDefault="00145D8E" w:rsidP="0095032C">
            <w:pPr>
              <w:spacing w:line="276" w:lineRule="auto"/>
              <w:jc w:val="both"/>
              <w:rPr>
                <w:rFonts w:ascii="Trebuchet MS" w:eastAsia="Calibri" w:hAnsi="Trebuchet MS" w:cs="Arial"/>
                <w:color w:val="000000"/>
              </w:rPr>
            </w:pPr>
            <w:hyperlink r:id="rId11" w:history="1">
              <w:r w:rsidR="00BA2DD8" w:rsidRPr="00BA2DD8">
                <w:rPr>
                  <w:rStyle w:val="Hipervnculo"/>
                  <w:rFonts w:ascii="Trebuchet MS" w:hAnsi="Trebuchet MS" w:cs="Arial"/>
                </w:rPr>
                <w:t>https://fb.watch/4MfiI7F4hs/</w:t>
              </w:r>
            </w:hyperlink>
          </w:p>
        </w:tc>
        <w:tc>
          <w:tcPr>
            <w:tcW w:w="5574" w:type="dxa"/>
          </w:tcPr>
          <w:p w14:paraId="516186DF" w14:textId="77777777" w:rsidR="00106401" w:rsidRDefault="00BA2DD8" w:rsidP="0095032C">
            <w:pPr>
              <w:spacing w:line="276" w:lineRule="auto"/>
              <w:jc w:val="both"/>
              <w:rPr>
                <w:rFonts w:ascii="Trebuchet MS" w:eastAsia="Calibri" w:hAnsi="Trebuchet MS" w:cs="Arial"/>
                <w:color w:val="000000"/>
              </w:rPr>
            </w:pPr>
            <w:r>
              <w:rPr>
                <w:rFonts w:ascii="Trebuchet MS" w:eastAsia="Calibri" w:hAnsi="Trebuchet MS" w:cs="Arial"/>
                <w:color w:val="000000"/>
              </w:rPr>
              <w:t>El video denunciado no se pudo verificar al no estar disponible en la red social, tal y como se desprende del acta de oficialía electoral identificada con la clave alfanumérica IEPC-OE/143/2021</w:t>
            </w:r>
          </w:p>
          <w:p w14:paraId="30E76F60" w14:textId="77777777" w:rsidR="000F1751" w:rsidRPr="00BA2DD8" w:rsidRDefault="000F1751" w:rsidP="0095032C">
            <w:pPr>
              <w:spacing w:line="276" w:lineRule="auto"/>
              <w:jc w:val="both"/>
              <w:rPr>
                <w:rFonts w:ascii="Trebuchet MS" w:eastAsia="Calibri" w:hAnsi="Trebuchet MS" w:cs="Arial"/>
                <w:color w:val="000000"/>
              </w:rPr>
            </w:pPr>
          </w:p>
        </w:tc>
      </w:tr>
      <w:tr w:rsidR="00106401" w:rsidRPr="00BA2DD8" w14:paraId="60F76109" w14:textId="77777777" w:rsidTr="00E70624">
        <w:tc>
          <w:tcPr>
            <w:tcW w:w="3256" w:type="dxa"/>
          </w:tcPr>
          <w:p w14:paraId="0F5F7688" w14:textId="77777777" w:rsidR="00106401" w:rsidRPr="00BA2DD8" w:rsidRDefault="00145D8E" w:rsidP="0095032C">
            <w:pPr>
              <w:spacing w:line="276" w:lineRule="auto"/>
              <w:jc w:val="both"/>
              <w:rPr>
                <w:rFonts w:ascii="Trebuchet MS" w:eastAsia="Calibri" w:hAnsi="Trebuchet MS" w:cs="Arial"/>
                <w:color w:val="000000"/>
              </w:rPr>
            </w:pPr>
            <w:hyperlink r:id="rId12" w:history="1">
              <w:r w:rsidR="00BA2DD8" w:rsidRPr="00BA2DD8">
                <w:rPr>
                  <w:rStyle w:val="Hipervnculo"/>
                  <w:rFonts w:ascii="Trebuchet MS" w:eastAsia="Times New Roman" w:hAnsi="Trebuchet MS" w:cs="Arial"/>
                  <w:lang w:val="es-ES" w:eastAsia="es-ES"/>
                </w:rPr>
                <w:t>https://fb.watch/4S57TCFiIB/</w:t>
              </w:r>
            </w:hyperlink>
          </w:p>
        </w:tc>
        <w:tc>
          <w:tcPr>
            <w:tcW w:w="5574" w:type="dxa"/>
          </w:tcPr>
          <w:p w14:paraId="5C52F428" w14:textId="77777777" w:rsidR="00BA2DD8" w:rsidRDefault="00BA2DD8" w:rsidP="00BA2DD8">
            <w:pPr>
              <w:spacing w:line="276" w:lineRule="auto"/>
              <w:jc w:val="both"/>
              <w:rPr>
                <w:rFonts w:ascii="Trebuchet MS" w:eastAsia="Calibri" w:hAnsi="Trebuchet MS" w:cs="Arial"/>
                <w:color w:val="000000"/>
              </w:rPr>
            </w:pPr>
            <w:r>
              <w:rPr>
                <w:rFonts w:ascii="Trebuchet MS" w:eastAsia="Calibri" w:hAnsi="Trebuchet MS" w:cs="Arial"/>
                <w:color w:val="000000"/>
              </w:rPr>
              <w:t xml:space="preserve">Video posteado en perfil de Facebook identificado como “Marcela Michel López”, transmitido en vivo con fecha 06 de abril a las 7:21, donde la presentación o diálogo inicia aproximadamente en el minuto “02:04” de la siguiente manera: </w:t>
            </w:r>
          </w:p>
          <w:p w14:paraId="756D7792" w14:textId="77777777" w:rsidR="00BA2DD8" w:rsidRDefault="00BA2DD8" w:rsidP="00BA2DD8">
            <w:pPr>
              <w:spacing w:line="276" w:lineRule="auto"/>
              <w:jc w:val="both"/>
              <w:rPr>
                <w:rFonts w:ascii="Trebuchet MS" w:hAnsi="Trebuchet MS" w:cs="Arial"/>
              </w:rPr>
            </w:pPr>
            <w:r>
              <w:rPr>
                <w:rFonts w:ascii="Trebuchet MS" w:eastAsia="Calibri" w:hAnsi="Trebuchet MS" w:cs="Arial"/>
                <w:color w:val="000000"/>
              </w:rPr>
              <w:t>“</w:t>
            </w:r>
            <w:r w:rsidRPr="0068031E">
              <w:rPr>
                <w:rFonts w:ascii="Trebuchet MS" w:hAnsi="Trebuchet MS" w:cs="Arial"/>
                <w:b/>
              </w:rPr>
              <w:t>VOZ</w:t>
            </w:r>
            <w:r>
              <w:rPr>
                <w:rFonts w:ascii="Trebuchet MS" w:hAnsi="Trebuchet MS" w:cs="Arial"/>
                <w:b/>
              </w:rPr>
              <w:t xml:space="preserve"> MUJER</w:t>
            </w:r>
            <w:r w:rsidRPr="0068031E">
              <w:rPr>
                <w:rFonts w:ascii="Trebuchet MS" w:hAnsi="Trebuchet MS" w:cs="Arial"/>
                <w:b/>
              </w:rPr>
              <w:t>:</w:t>
            </w:r>
            <w:r w:rsidRPr="003F2A88">
              <w:rPr>
                <w:rFonts w:ascii="Trebuchet MS" w:hAnsi="Trebuchet MS" w:cs="Arial"/>
                <w:i/>
              </w:rPr>
              <w:t xml:space="preserve"> “</w:t>
            </w:r>
            <w:r>
              <w:rPr>
                <w:rFonts w:ascii="Trebuchet MS" w:hAnsi="Trebuchet MS" w:cs="Arial"/>
                <w:i/>
              </w:rPr>
              <w:t>Que tal muy buenos días,  y bueno, saludos a los medios de comunicación por acompañarnos  amigos  muchas gracias por acompañarnos y bueno ahora está aquí presente  y la familia completa que acompañaría a la Sra. Marcela Michel, a contender a la candidatura a la presidencia municipal de Tlajomulco de Zúñiga, los dejamos con nuestra candidata.”</w:t>
            </w:r>
            <w:r>
              <w:rPr>
                <w:rFonts w:ascii="Trebuchet MS" w:hAnsi="Trebuchet MS" w:cs="Arial"/>
              </w:rPr>
              <w:t xml:space="preserve"> </w:t>
            </w:r>
          </w:p>
          <w:p w14:paraId="03912277" w14:textId="77777777" w:rsidR="00BA2DD8" w:rsidRPr="00D80F77" w:rsidRDefault="00BA2DD8" w:rsidP="00BA2DD8">
            <w:pPr>
              <w:spacing w:line="276" w:lineRule="auto"/>
              <w:jc w:val="both"/>
              <w:rPr>
                <w:rFonts w:ascii="Trebuchet MS" w:hAnsi="Trebuchet MS" w:cs="Arial"/>
              </w:rPr>
            </w:pPr>
            <w:r>
              <w:rPr>
                <w:rFonts w:ascii="Trebuchet MS" w:hAnsi="Trebuchet MS" w:cs="Arial"/>
              </w:rPr>
              <w:t xml:space="preserve">A continuación, quien habla es la mujer que viste blusa color oscuro, que lleva el cabello recogido en una coleta, quien se despoja del cubrebocas para hablar, refiriendo lo siguiente: </w:t>
            </w:r>
          </w:p>
          <w:p w14:paraId="71E3DD9C" w14:textId="77777777" w:rsidR="00BA2DD8" w:rsidRDefault="00BA2DD8" w:rsidP="00BA2DD8">
            <w:pPr>
              <w:spacing w:line="276" w:lineRule="auto"/>
              <w:jc w:val="both"/>
              <w:rPr>
                <w:rFonts w:ascii="Trebuchet MS" w:hAnsi="Trebuchet MS" w:cs="Arial"/>
                <w:i/>
              </w:rPr>
            </w:pPr>
            <w:r w:rsidRPr="00A500C5">
              <w:rPr>
                <w:rFonts w:ascii="Trebuchet MS" w:hAnsi="Trebuchet MS" w:cs="Arial"/>
                <w:b/>
              </w:rPr>
              <w:t>Marcela Michel:</w:t>
            </w:r>
            <w:r>
              <w:rPr>
                <w:rFonts w:ascii="Trebuchet MS" w:hAnsi="Trebuchet MS" w:cs="Arial"/>
                <w:i/>
              </w:rPr>
              <w:t xml:space="preserve"> </w:t>
            </w:r>
            <w:r w:rsidRPr="00A500C5">
              <w:rPr>
                <w:rFonts w:ascii="Trebuchet MS" w:hAnsi="Trebuchet MS" w:cs="Arial"/>
                <w:i/>
              </w:rPr>
              <w:t xml:space="preserve">“¡Buenos días a todos!, muchas gracias por estar aquí. El motivo de la invitación es porque les queremos platicar que es lo que sucedió con el tema de nuestro registro como candidatos a la presidencia municipal de Tlajomulco de Zúñiga, nosotros llenamos y entregamos todos los papeles requeridos  en tiempo y forma, fuimos y los </w:t>
            </w:r>
            <w:r w:rsidRPr="00A500C5">
              <w:rPr>
                <w:rFonts w:ascii="Trebuchet MS" w:hAnsi="Trebuchet MS" w:cs="Arial"/>
                <w:i/>
              </w:rPr>
              <w:lastRenderedPageBreak/>
              <w:t>entregamos ante el partido. Tenemos los acuses, las cosas que se  tenían que ir entregando también fueron entregados dentro de los plazos establecidos pero notamos que se empezó a circular información como todos ustedes saben, donde incluso por ejemplo mi nombre lo pusieron como Marcelo, como si fuese hombre y el apellido mal escrito y se empezó a filtrar sobre ciertos documentos que hacen falta, cuando en realidad nosotros entregamos todo y tenemos todos los acuses. Entonces nosotros estamos actualmente esperando, les pido por favor bueno, silencio</w:t>
            </w:r>
            <w:r>
              <w:rPr>
                <w:rFonts w:ascii="Trebuchet MS" w:hAnsi="Trebuchet MS" w:cs="Arial"/>
                <w:i/>
              </w:rPr>
              <w:t>(es inaudible) estamos esperando que nos den la notificación oficial para poder meter nuestro JDC que es el juicio de defensa. Sabemos que la constitución es lo máximo que nos dice y la constitución está declarado el derecho humano a votar y ser votado. Ahorita estamos pues indignados porque estamos perdiendo el tiempo que podríamos emplear en estar haciendo campaña. Estando en espera de que podamos ser formalmente notificados. Nosotros tenemos toda la tranquilidad y la esperanza de que esto se va a resolver de una manera adecuada, porque las razones porque de alguna manera estamos siendo penados no son imputables a de ninguno de nosotros y por algún tipo de falla administrativa, no se puede privar a un ciudadano de su derecho de ser votado. Estamos con toda la fuerza, estamos dispuestos a ganar Tlajomulco  y estamos en espera de reiniciar para seguir llevando nuestro mensaje y pues agradecerles mucho estar aquí y todo su apoyo aquí está como dice mi planilla, titulares, suplentes y abogados parte del equipo, son quienes estarán dando el seguimiento al JDC, muchas gracias.</w:t>
            </w:r>
          </w:p>
          <w:p w14:paraId="4DB99438" w14:textId="77777777" w:rsidR="00BA2DD8" w:rsidRDefault="00BA2DD8" w:rsidP="00BA2DD8">
            <w:pPr>
              <w:spacing w:line="276" w:lineRule="auto"/>
              <w:jc w:val="both"/>
              <w:rPr>
                <w:rFonts w:ascii="Trebuchet MS" w:hAnsi="Trebuchet MS" w:cs="Arial"/>
                <w:i/>
              </w:rPr>
            </w:pPr>
            <w:r w:rsidRPr="006B1C98">
              <w:rPr>
                <w:rFonts w:ascii="Trebuchet MS" w:hAnsi="Trebuchet MS" w:cs="Arial"/>
                <w:b/>
                <w:i/>
              </w:rPr>
              <w:t>VOZ MUJER:</w:t>
            </w:r>
            <w:r>
              <w:rPr>
                <w:rFonts w:ascii="Trebuchet MS" w:hAnsi="Trebuchet MS" w:cs="Arial"/>
                <w:i/>
              </w:rPr>
              <w:t xml:space="preserve"> iniciamos la sesión de preguntas  y respuestas. </w:t>
            </w:r>
          </w:p>
          <w:p w14:paraId="63780D92" w14:textId="77777777" w:rsidR="00BA2DD8" w:rsidRDefault="00BA2DD8" w:rsidP="00BA2DD8">
            <w:pPr>
              <w:spacing w:line="276" w:lineRule="auto"/>
              <w:jc w:val="both"/>
              <w:rPr>
                <w:rFonts w:ascii="Trebuchet MS" w:hAnsi="Trebuchet MS" w:cs="Arial"/>
                <w:b/>
                <w:i/>
              </w:rPr>
            </w:pPr>
            <w:r w:rsidRPr="009C60FC">
              <w:rPr>
                <w:rFonts w:ascii="Trebuchet MS" w:hAnsi="Trebuchet MS" w:cs="Arial"/>
                <w:b/>
                <w:i/>
              </w:rPr>
              <w:t>VOZ MUJER</w:t>
            </w:r>
            <w:r>
              <w:rPr>
                <w:rFonts w:ascii="Trebuchet MS" w:hAnsi="Trebuchet MS" w:cs="Arial"/>
                <w:b/>
                <w:i/>
              </w:rPr>
              <w:t xml:space="preserve"> 2: </w:t>
            </w:r>
            <w:r>
              <w:rPr>
                <w:rFonts w:ascii="Trebuchet MS" w:hAnsi="Trebuchet MS" w:cs="Arial"/>
                <w:i/>
              </w:rPr>
              <w:t xml:space="preserve">Hola buenos días, preguntarles los derechos políticos electorales [inaudible] este camino </w:t>
            </w:r>
            <w:r>
              <w:rPr>
                <w:rFonts w:ascii="Trebuchet MS" w:hAnsi="Trebuchet MS" w:cs="Arial"/>
                <w:i/>
              </w:rPr>
              <w:lastRenderedPageBreak/>
              <w:t xml:space="preserve">jurídico si ya se agotaron todas las posibilidades de que el instituto electoral modifique algo [inaudible] </w:t>
            </w:r>
            <w:r w:rsidRPr="00DC1471">
              <w:rPr>
                <w:rFonts w:ascii="Trebuchet MS" w:hAnsi="Trebuchet MS" w:cs="Arial"/>
                <w:i/>
              </w:rPr>
              <w:t>por los tribunales</w:t>
            </w:r>
            <w:r>
              <w:rPr>
                <w:rFonts w:ascii="Trebuchet MS" w:hAnsi="Trebuchet MS" w:cs="Arial"/>
                <w:b/>
                <w:i/>
              </w:rPr>
              <w:t>.</w:t>
            </w:r>
          </w:p>
          <w:p w14:paraId="0FAD8318" w14:textId="77777777" w:rsidR="00BA2DD8" w:rsidRDefault="00BA2DD8" w:rsidP="00BA2DD8">
            <w:pPr>
              <w:spacing w:line="276" w:lineRule="auto"/>
              <w:jc w:val="both"/>
              <w:rPr>
                <w:rFonts w:ascii="Trebuchet MS" w:hAnsi="Trebuchet MS" w:cs="Arial"/>
                <w:i/>
              </w:rPr>
            </w:pPr>
            <w:r>
              <w:rPr>
                <w:rFonts w:ascii="Trebuchet MS" w:hAnsi="Trebuchet MS" w:cs="Arial"/>
                <w:b/>
                <w:i/>
              </w:rPr>
              <w:t xml:space="preserve">VOZ DE HOMBRE: </w:t>
            </w:r>
            <w:r>
              <w:rPr>
                <w:rFonts w:ascii="Trebuchet MS" w:hAnsi="Trebuchet MS" w:cs="Arial"/>
                <w:i/>
              </w:rPr>
              <w:t>bueno en efecto, si tiene que ser ya autoridades y tribunales, si estamos esperando que nos notifiquen la información correcta, porque todo lo que ha sido es por medio de transcendidos e información que ustedes ha proporcionado y eh pues bueno,  nos estaríamos apoyando ante las autoridades jurisdiccionales electorales para hacer respetar los derechos políticos electorales de la presidenta y los regidores. Porque pues queda claro que hubo o habrá violaciones a sus derechos humanos. Incluso podemos apreciar(es inaudible) o puede haber violencia política de género.</w:t>
            </w:r>
          </w:p>
          <w:p w14:paraId="0E8AD629" w14:textId="77777777" w:rsidR="00BA2DD8" w:rsidRDefault="00BA2DD8" w:rsidP="00BA2DD8">
            <w:pPr>
              <w:spacing w:line="276" w:lineRule="auto"/>
              <w:jc w:val="both"/>
              <w:rPr>
                <w:rFonts w:ascii="Trebuchet MS" w:hAnsi="Trebuchet MS" w:cs="Arial"/>
                <w:i/>
              </w:rPr>
            </w:pPr>
            <w:r w:rsidRPr="009C60FC">
              <w:rPr>
                <w:rFonts w:ascii="Trebuchet MS" w:hAnsi="Trebuchet MS" w:cs="Arial"/>
                <w:b/>
                <w:i/>
              </w:rPr>
              <w:t>VOZ MUJER</w:t>
            </w:r>
            <w:r>
              <w:rPr>
                <w:rFonts w:ascii="Trebuchet MS" w:hAnsi="Trebuchet MS" w:cs="Arial"/>
                <w:b/>
                <w:i/>
              </w:rPr>
              <w:t xml:space="preserve"> 3</w:t>
            </w:r>
            <w:r w:rsidRPr="009C60FC">
              <w:rPr>
                <w:rFonts w:ascii="Trebuchet MS" w:hAnsi="Trebuchet MS" w:cs="Arial"/>
                <w:b/>
                <w:i/>
              </w:rPr>
              <w:t>:</w:t>
            </w:r>
            <w:r>
              <w:rPr>
                <w:rFonts w:ascii="Trebuchet MS" w:hAnsi="Trebuchet MS" w:cs="Arial"/>
                <w:i/>
              </w:rPr>
              <w:t xml:space="preserve"> [es inaudible]… ¿Considera que pudo haber dolo?</w:t>
            </w:r>
          </w:p>
          <w:p w14:paraId="7F469D56" w14:textId="77777777" w:rsidR="00BA2DD8" w:rsidRDefault="00BA2DD8" w:rsidP="00BA2DD8">
            <w:pPr>
              <w:spacing w:line="276" w:lineRule="auto"/>
              <w:jc w:val="both"/>
              <w:rPr>
                <w:rFonts w:ascii="Trebuchet MS" w:hAnsi="Trebuchet MS" w:cs="Arial"/>
                <w:i/>
              </w:rPr>
            </w:pPr>
            <w:r>
              <w:rPr>
                <w:rFonts w:ascii="Trebuchet MS" w:hAnsi="Trebuchet MS" w:cs="Arial"/>
                <w:b/>
                <w:i/>
              </w:rPr>
              <w:t>VOZ DE HOMBRE:</w:t>
            </w:r>
            <w:r>
              <w:rPr>
                <w:rFonts w:ascii="Trebuchet MS" w:hAnsi="Trebuchet MS" w:cs="Arial"/>
                <w:i/>
              </w:rPr>
              <w:t xml:space="preserve"> Consideramos que sí, puede haber dolo, se está investigando y sosteniendo la información para demostrar eso e incluso se en su momento se estarían presentando las quejas incluso ante el propio IEPC. Eh y también algunas denuncias de corroborar los datos que estamos teniendo por parte de los medios de comunicación y la información oficial que estaremos teniendo.</w:t>
            </w:r>
          </w:p>
          <w:p w14:paraId="530EE028" w14:textId="77777777" w:rsidR="00BA2DD8" w:rsidRDefault="00BA2DD8" w:rsidP="00BA2DD8">
            <w:pPr>
              <w:spacing w:line="276" w:lineRule="auto"/>
              <w:jc w:val="both"/>
              <w:rPr>
                <w:rFonts w:ascii="Trebuchet MS" w:hAnsi="Trebuchet MS" w:cs="Arial"/>
                <w:i/>
              </w:rPr>
            </w:pPr>
            <w:r w:rsidRPr="009C60FC">
              <w:rPr>
                <w:rFonts w:ascii="Trebuchet MS" w:hAnsi="Trebuchet MS" w:cs="Arial"/>
                <w:b/>
                <w:i/>
              </w:rPr>
              <w:t>VOZ MUJER:</w:t>
            </w:r>
            <w:r>
              <w:rPr>
                <w:rFonts w:ascii="Trebuchet MS" w:hAnsi="Trebuchet MS" w:cs="Arial"/>
                <w:i/>
              </w:rPr>
              <w:t>(es inaudible).</w:t>
            </w:r>
          </w:p>
          <w:p w14:paraId="7CBA385E" w14:textId="77777777" w:rsidR="00BA2DD8" w:rsidRDefault="00BA2DD8" w:rsidP="00BA2DD8">
            <w:pPr>
              <w:spacing w:line="276" w:lineRule="auto"/>
              <w:jc w:val="both"/>
              <w:rPr>
                <w:rFonts w:ascii="Trebuchet MS" w:hAnsi="Trebuchet MS" w:cs="Arial"/>
                <w:i/>
              </w:rPr>
            </w:pPr>
            <w:r w:rsidRPr="009C60FC">
              <w:rPr>
                <w:rFonts w:ascii="Trebuchet MS" w:hAnsi="Trebuchet MS" w:cs="Arial"/>
                <w:b/>
                <w:i/>
              </w:rPr>
              <w:t>VOZ HOMBRER 2</w:t>
            </w:r>
            <w:r>
              <w:rPr>
                <w:rFonts w:ascii="Trebuchet MS" w:hAnsi="Trebuchet MS" w:cs="Arial"/>
                <w:i/>
              </w:rPr>
              <w:t>: (PREGUNTA) Candidata buenos días, para preguntarle  en específico tiene eh, los documentos que le hicieron falta porque se habla mucho de la carta del partido ¿no? Para avalarla y este hoy mismo se interpondría esa impugnación ante la sala del tribunal electoral.</w:t>
            </w:r>
          </w:p>
          <w:p w14:paraId="0F116630" w14:textId="77777777" w:rsidR="00BA2DD8" w:rsidRDefault="00BA2DD8" w:rsidP="00BA2DD8">
            <w:pPr>
              <w:spacing w:line="276" w:lineRule="auto"/>
              <w:jc w:val="both"/>
              <w:rPr>
                <w:rFonts w:ascii="Trebuchet MS" w:hAnsi="Trebuchet MS" w:cs="Arial"/>
                <w:i/>
              </w:rPr>
            </w:pPr>
            <w:r w:rsidRPr="00DC1471">
              <w:rPr>
                <w:rFonts w:ascii="Trebuchet MS" w:hAnsi="Trebuchet MS" w:cs="Arial"/>
                <w:b/>
                <w:i/>
              </w:rPr>
              <w:t>MARCELA MICHEL:</w:t>
            </w:r>
            <w:r>
              <w:rPr>
                <w:rFonts w:ascii="Trebuchet MS" w:hAnsi="Trebuchet MS" w:cs="Arial"/>
                <w:i/>
              </w:rPr>
              <w:t xml:space="preserve"> Eh si tenemos nosotros todos los documentos que fueron requeridos, por ahí como lo comentaba el abogado por medio de trascendido e información que nos han dado, se comentan que, hace falta una carta con la firma de un representante del </w:t>
            </w:r>
            <w:r>
              <w:rPr>
                <w:rFonts w:ascii="Trebuchet MS" w:hAnsi="Trebuchet MS" w:cs="Arial"/>
                <w:i/>
              </w:rPr>
              <w:lastRenderedPageBreak/>
              <w:t>partido y que evidentemente sobre eso ya se está haciendo cargo el partido tanto por sus propios medios pero también nosotros como aspirantes a la candidatura tenemos que hacer lo propio. Y tan pronto como (golpe fuerte) esto se clarifique esperamos  retomar con todo.</w:t>
            </w:r>
          </w:p>
          <w:p w14:paraId="2989F29D" w14:textId="77777777" w:rsidR="00BA2DD8" w:rsidRDefault="00BA2DD8" w:rsidP="00BA2DD8">
            <w:pPr>
              <w:spacing w:line="276" w:lineRule="auto"/>
              <w:jc w:val="both"/>
              <w:rPr>
                <w:rFonts w:ascii="Trebuchet MS" w:hAnsi="Trebuchet MS" w:cs="Arial"/>
                <w:i/>
              </w:rPr>
            </w:pPr>
            <w:r w:rsidRPr="00DC1471">
              <w:rPr>
                <w:rFonts w:ascii="Trebuchet MS" w:hAnsi="Trebuchet MS" w:cs="Arial"/>
                <w:b/>
              </w:rPr>
              <w:t>VOZ MUJER:</w:t>
            </w:r>
            <w:r>
              <w:rPr>
                <w:rFonts w:ascii="Trebuchet MS" w:hAnsi="Trebuchet MS" w:cs="Arial"/>
                <w:i/>
              </w:rPr>
              <w:t xml:space="preserve"> Siguiente pregunta, Agradecemos mucho a los medios de comunicación, muchas gracias por habernos acompañado.</w:t>
            </w:r>
          </w:p>
          <w:p w14:paraId="2C2D4D33" w14:textId="77777777" w:rsidR="00BA2DD8" w:rsidRPr="00BA2DD8" w:rsidRDefault="00BA2DD8" w:rsidP="00BA2DD8">
            <w:pPr>
              <w:spacing w:line="276" w:lineRule="auto"/>
              <w:jc w:val="both"/>
              <w:rPr>
                <w:rFonts w:ascii="Trebuchet MS" w:eastAsia="Calibri" w:hAnsi="Trebuchet MS" w:cs="Arial"/>
                <w:color w:val="000000"/>
              </w:rPr>
            </w:pPr>
            <w:r w:rsidRPr="00D80F77">
              <w:rPr>
                <w:rFonts w:ascii="Trebuchet MS" w:hAnsi="Trebuchet MS" w:cs="Arial"/>
                <w:b/>
                <w:i/>
              </w:rPr>
              <w:t>MARCELA MICHEL</w:t>
            </w:r>
            <w:r>
              <w:rPr>
                <w:rFonts w:ascii="Trebuchet MS" w:hAnsi="Trebuchet MS" w:cs="Arial"/>
                <w:b/>
                <w:i/>
              </w:rPr>
              <w:t>:</w:t>
            </w:r>
            <w:r>
              <w:rPr>
                <w:rFonts w:ascii="Trebuchet MS" w:hAnsi="Trebuchet MS" w:cs="Arial"/>
                <w:i/>
              </w:rPr>
              <w:t xml:space="preserve"> ¡si alguien quiere desayunar pueden pasar al buffet con todo gusto los invitamos.</w:t>
            </w:r>
            <w:r w:rsidRPr="003F2A88">
              <w:rPr>
                <w:rFonts w:ascii="Trebuchet MS" w:hAnsi="Trebuchet MS" w:cs="Arial"/>
                <w:b/>
                <w:i/>
              </w:rPr>
              <w:t xml:space="preserve"> (Termina el video</w:t>
            </w:r>
            <w:r w:rsidRPr="003F2A88">
              <w:rPr>
                <w:rFonts w:ascii="Trebuchet MS" w:hAnsi="Trebuchet MS" w:cs="Arial"/>
              </w:rPr>
              <w:t>).</w:t>
            </w:r>
            <w:r w:rsidRPr="003F2A88">
              <w:rPr>
                <w:rFonts w:ascii="Trebuchet MS" w:hAnsi="Trebuchet MS" w:cs="Arial"/>
                <w:i/>
              </w:rPr>
              <w:t xml:space="preserve"> Se aprecia debajo de lo descrito, el botón de “Compartir”. S</w:t>
            </w:r>
            <w:r w:rsidRPr="003F2A88">
              <w:rPr>
                <w:rFonts w:ascii="Trebuchet MS" w:hAnsi="Trebuchet MS" w:cs="Arial"/>
                <w:bCs/>
                <w:i/>
              </w:rPr>
              <w:t>e observa que la publicación cuenta con “</w:t>
            </w:r>
            <w:r>
              <w:rPr>
                <w:rFonts w:ascii="Trebuchet MS" w:hAnsi="Trebuchet MS" w:cs="Arial"/>
                <w:bCs/>
                <w:i/>
              </w:rPr>
              <w:t>444</w:t>
            </w:r>
            <w:r w:rsidRPr="003F2A88">
              <w:rPr>
                <w:rFonts w:ascii="Trebuchet MS" w:hAnsi="Trebuchet MS" w:cs="Arial"/>
                <w:bCs/>
                <w:i/>
              </w:rPr>
              <w:t xml:space="preserve"> reacciones”, “</w:t>
            </w:r>
            <w:r>
              <w:rPr>
                <w:rFonts w:ascii="Trebuchet MS" w:hAnsi="Trebuchet MS" w:cs="Arial"/>
                <w:bCs/>
                <w:i/>
              </w:rPr>
              <w:t>106</w:t>
            </w:r>
            <w:r w:rsidRPr="003F2A88">
              <w:rPr>
                <w:rFonts w:ascii="Trebuchet MS" w:hAnsi="Trebuchet MS" w:cs="Arial"/>
                <w:bCs/>
                <w:i/>
              </w:rPr>
              <w:t xml:space="preserve"> comentarios”, y “</w:t>
            </w:r>
            <w:r>
              <w:rPr>
                <w:rFonts w:ascii="Trebuchet MS" w:hAnsi="Trebuchet MS" w:cs="Arial"/>
                <w:bCs/>
                <w:i/>
              </w:rPr>
              <w:t>260</w:t>
            </w:r>
            <w:r w:rsidRPr="003F2A88">
              <w:rPr>
                <w:rFonts w:ascii="Trebuchet MS" w:hAnsi="Trebuchet MS" w:cs="Arial"/>
                <w:bCs/>
                <w:i/>
              </w:rPr>
              <w:t xml:space="preserve"> veces compartida”</w:t>
            </w:r>
            <w:r>
              <w:rPr>
                <w:rFonts w:ascii="Trebuchet MS" w:hAnsi="Trebuchet MS" w:cs="Arial"/>
              </w:rPr>
              <w:t>.</w:t>
            </w:r>
          </w:p>
        </w:tc>
      </w:tr>
      <w:tr w:rsidR="00106401" w:rsidRPr="00BA2DD8" w14:paraId="03E8A404" w14:textId="77777777" w:rsidTr="00E70624">
        <w:tc>
          <w:tcPr>
            <w:tcW w:w="3256" w:type="dxa"/>
          </w:tcPr>
          <w:p w14:paraId="0D52895D" w14:textId="77777777" w:rsidR="00106401" w:rsidRPr="00BA2DD8" w:rsidRDefault="00BA2DD8" w:rsidP="0095032C">
            <w:pPr>
              <w:spacing w:line="276" w:lineRule="auto"/>
              <w:jc w:val="both"/>
              <w:rPr>
                <w:rFonts w:ascii="Trebuchet MS" w:eastAsia="Calibri" w:hAnsi="Trebuchet MS" w:cs="Arial"/>
                <w:i/>
                <w:color w:val="000000"/>
              </w:rPr>
            </w:pPr>
            <w:r w:rsidRPr="00BA2DD8">
              <w:rPr>
                <w:rFonts w:ascii="Trebuchet MS" w:eastAsia="Calibri" w:hAnsi="Trebuchet MS" w:cs="Arial"/>
                <w:color w:val="000000"/>
              </w:rPr>
              <w:lastRenderedPageBreak/>
              <w:t xml:space="preserve">Dispositivo </w:t>
            </w:r>
            <w:r w:rsidRPr="00BA2DD8">
              <w:rPr>
                <w:rFonts w:ascii="Trebuchet MS" w:eastAsia="Calibri" w:hAnsi="Trebuchet MS" w:cs="Arial"/>
                <w:i/>
                <w:color w:val="000000"/>
              </w:rPr>
              <w:t>“USB”</w:t>
            </w:r>
          </w:p>
        </w:tc>
        <w:tc>
          <w:tcPr>
            <w:tcW w:w="5574" w:type="dxa"/>
          </w:tcPr>
          <w:p w14:paraId="326C6843" w14:textId="77777777" w:rsidR="00106401" w:rsidRPr="00DF32FA" w:rsidRDefault="00DF32FA" w:rsidP="0095032C">
            <w:pPr>
              <w:spacing w:line="276" w:lineRule="auto"/>
              <w:jc w:val="both"/>
              <w:rPr>
                <w:rFonts w:ascii="Trebuchet MS" w:eastAsia="Calibri" w:hAnsi="Trebuchet MS" w:cs="Arial"/>
                <w:color w:val="000000"/>
              </w:rPr>
            </w:pPr>
            <w:r>
              <w:rPr>
                <w:rFonts w:ascii="Trebuchet MS" w:eastAsia="Calibri" w:hAnsi="Trebuchet MS" w:cs="Arial"/>
                <w:color w:val="000000"/>
              </w:rPr>
              <w:t xml:space="preserve">Se identificó un archivo tipo “MP4” identificado con el nombre “WhatsApp Video 2021-04-21 at 12.34.50PM” El cual coincidió fielmente con el video relativo a la publicación alojada en el hipervínculo </w:t>
            </w:r>
            <w:hyperlink r:id="rId13" w:history="1">
              <w:r w:rsidRPr="00BA2DD8">
                <w:rPr>
                  <w:rStyle w:val="Hipervnculo"/>
                  <w:rFonts w:ascii="Trebuchet MS" w:eastAsia="Times New Roman" w:hAnsi="Trebuchet MS" w:cs="Arial"/>
                  <w:lang w:val="es-ES" w:eastAsia="es-ES"/>
                </w:rPr>
                <w:t>https://fb.watch/4S57TCFiIB/</w:t>
              </w:r>
            </w:hyperlink>
            <w:r>
              <w:rPr>
                <w:rStyle w:val="Hipervnculo"/>
                <w:rFonts w:ascii="Trebuchet MS" w:eastAsia="Times New Roman" w:hAnsi="Trebuchet MS" w:cs="Arial"/>
                <w:lang w:val="es-ES" w:eastAsia="es-ES"/>
              </w:rPr>
              <w:t>,</w:t>
            </w:r>
            <w:r w:rsidRPr="00DF32FA">
              <w:rPr>
                <w:rStyle w:val="Hipervnculo"/>
                <w:rFonts w:ascii="Trebuchet MS" w:eastAsia="Times New Roman" w:hAnsi="Trebuchet MS" w:cs="Arial"/>
                <w:color w:val="000000" w:themeColor="text1"/>
                <w:u w:val="none"/>
                <w:lang w:val="es-ES" w:eastAsia="es-ES"/>
              </w:rPr>
              <w:t xml:space="preserve"> descrito en el punto que antecede. </w:t>
            </w:r>
          </w:p>
        </w:tc>
      </w:tr>
    </w:tbl>
    <w:p w14:paraId="16F89CE9" w14:textId="77777777" w:rsidR="00B60BD8" w:rsidRPr="0095032C" w:rsidRDefault="00B60BD8" w:rsidP="0095032C">
      <w:pPr>
        <w:spacing w:after="0" w:line="276" w:lineRule="auto"/>
        <w:jc w:val="both"/>
        <w:rPr>
          <w:rFonts w:ascii="Trebuchet MS" w:eastAsia="Calibri" w:hAnsi="Trebuchet MS" w:cs="Arial"/>
          <w:color w:val="000000"/>
          <w:sz w:val="24"/>
          <w:szCs w:val="24"/>
        </w:rPr>
      </w:pPr>
    </w:p>
    <w:p w14:paraId="5AA86265" w14:textId="77777777" w:rsidR="00B56178" w:rsidRPr="00B56178" w:rsidRDefault="00B56178" w:rsidP="00B56178">
      <w:pPr>
        <w:spacing w:after="0" w:line="276" w:lineRule="auto"/>
        <w:jc w:val="both"/>
        <w:rPr>
          <w:rFonts w:ascii="Trebuchet MS" w:hAnsi="Trebuchet MS" w:cs="Arial"/>
          <w:sz w:val="24"/>
          <w:szCs w:val="24"/>
          <w:lang w:val="es-ES"/>
        </w:rPr>
      </w:pPr>
      <w:r w:rsidRPr="00B56178">
        <w:rPr>
          <w:rFonts w:ascii="Trebuchet MS" w:hAnsi="Trebuchet MS" w:cs="Arial"/>
          <w:sz w:val="24"/>
          <w:szCs w:val="24"/>
          <w:lang w:val="es-ES"/>
        </w:rPr>
        <w:t xml:space="preserve">Del análisis del escrito de queja, se advierte que el denunciante solicita la medida cautelar en su modalidad de tutela preventiva, a efectos de que esta Comisión ordene </w:t>
      </w:r>
      <w:r>
        <w:rPr>
          <w:rFonts w:ascii="Trebuchet MS" w:hAnsi="Trebuchet MS" w:cs="Arial"/>
          <w:sz w:val="24"/>
          <w:szCs w:val="24"/>
          <w:lang w:val="es-ES"/>
        </w:rPr>
        <w:t xml:space="preserve">a la ciudadana </w:t>
      </w:r>
      <w:r>
        <w:rPr>
          <w:rFonts w:ascii="Trebuchet MS" w:hAnsi="Trebuchet MS" w:cs="Arial"/>
          <w:b/>
          <w:sz w:val="24"/>
          <w:szCs w:val="24"/>
          <w:lang w:val="es-ES"/>
        </w:rPr>
        <w:t>Marcela Michel López</w:t>
      </w:r>
      <w:r w:rsidRPr="00B56178">
        <w:rPr>
          <w:rFonts w:ascii="Trebuchet MS" w:hAnsi="Trebuchet MS" w:cs="Arial"/>
          <w:b/>
          <w:sz w:val="24"/>
          <w:szCs w:val="24"/>
          <w:lang w:val="es-ES"/>
        </w:rPr>
        <w:t xml:space="preserve">, </w:t>
      </w:r>
      <w:r w:rsidRPr="00B56178">
        <w:rPr>
          <w:rFonts w:ascii="Trebuchet MS" w:hAnsi="Trebuchet MS" w:cs="Arial"/>
          <w:sz w:val="24"/>
          <w:szCs w:val="24"/>
          <w:lang w:val="es-ES"/>
        </w:rPr>
        <w:t>se abstenga de hacer pronunciamientos</w:t>
      </w:r>
      <w:r>
        <w:rPr>
          <w:rFonts w:ascii="Trebuchet MS" w:hAnsi="Trebuchet MS" w:cs="Arial"/>
          <w:sz w:val="24"/>
          <w:szCs w:val="24"/>
          <w:lang w:val="es-ES"/>
        </w:rPr>
        <w:t xml:space="preserve"> bajo la tónica de la propaganda denunciada, para que con ello se prevengan o eviten comportamientos que a su decir, son lesivos. </w:t>
      </w:r>
      <w:r w:rsidRPr="00B56178">
        <w:rPr>
          <w:rFonts w:ascii="Trebuchet MS" w:hAnsi="Trebuchet MS" w:cs="Arial"/>
          <w:sz w:val="24"/>
          <w:szCs w:val="24"/>
          <w:lang w:val="es-ES"/>
        </w:rPr>
        <w:t xml:space="preserve"> </w:t>
      </w:r>
    </w:p>
    <w:p w14:paraId="08D3AF09" w14:textId="77777777" w:rsidR="00B56178" w:rsidRPr="00B56178" w:rsidRDefault="00B56178" w:rsidP="00B56178">
      <w:pPr>
        <w:spacing w:after="0" w:line="276" w:lineRule="auto"/>
        <w:jc w:val="both"/>
        <w:rPr>
          <w:rFonts w:ascii="Trebuchet MS" w:hAnsi="Trebuchet MS" w:cs="Arial"/>
          <w:sz w:val="24"/>
          <w:szCs w:val="24"/>
          <w:lang w:val="es-ES"/>
        </w:rPr>
      </w:pPr>
    </w:p>
    <w:p w14:paraId="3BEEA6CA" w14:textId="77777777" w:rsidR="00B56178" w:rsidRPr="00B56178" w:rsidRDefault="00B56178" w:rsidP="00B56178">
      <w:pPr>
        <w:spacing w:after="0" w:line="276" w:lineRule="auto"/>
        <w:jc w:val="both"/>
        <w:rPr>
          <w:rFonts w:ascii="Trebuchet MS" w:hAnsi="Trebuchet MS" w:cs="Arial"/>
          <w:sz w:val="24"/>
          <w:szCs w:val="24"/>
          <w:lang w:val="es-ES"/>
        </w:rPr>
      </w:pPr>
      <w:r w:rsidRPr="00B56178">
        <w:rPr>
          <w:rFonts w:ascii="Trebuchet MS" w:hAnsi="Trebuchet MS" w:cs="Arial"/>
          <w:sz w:val="24"/>
          <w:szCs w:val="24"/>
          <w:lang w:val="es-ES"/>
        </w:rPr>
        <w:t>Al respecto es preciso aclarar, que en sí, las medidas cautelares corresponden a un mecanismo de tutela preventiva, que constituye un medio idóneo para prevenir la posible afectación a los principios rectores en materia electoral, ello en tanto el órgano resolutor no emita una sentencia de fondo</w:t>
      </w:r>
      <w:r w:rsidRPr="00B56178">
        <w:rPr>
          <w:rFonts w:ascii="Trebuchet MS" w:hAnsi="Trebuchet MS" w:cs="Arial"/>
          <w:sz w:val="24"/>
          <w:szCs w:val="24"/>
          <w:vertAlign w:val="superscript"/>
          <w:lang w:val="es-ES"/>
        </w:rPr>
        <w:footnoteReference w:id="4"/>
      </w:r>
      <w:r w:rsidRPr="00B56178">
        <w:rPr>
          <w:rFonts w:ascii="Trebuchet MS" w:hAnsi="Trebuchet MS" w:cs="Arial"/>
          <w:sz w:val="24"/>
          <w:szCs w:val="24"/>
          <w:lang w:val="es-ES"/>
        </w:rPr>
        <w:t xml:space="preserve">; por lo que su razón de ser se concibe, como ya se ha especificado, como una protección contra el peligro de que </w:t>
      </w:r>
      <w:r w:rsidRPr="00B56178">
        <w:rPr>
          <w:rFonts w:ascii="Trebuchet MS" w:hAnsi="Trebuchet MS" w:cs="Arial"/>
          <w:sz w:val="24"/>
          <w:szCs w:val="24"/>
          <w:lang w:val="es-ES"/>
        </w:rPr>
        <w:lastRenderedPageBreak/>
        <w:t>una conducta ilícita o probablemente ilícita continúe o se repita y con ello se lesione el interés original.</w:t>
      </w:r>
    </w:p>
    <w:p w14:paraId="4D8167E7" w14:textId="77777777" w:rsidR="00B46B42" w:rsidRPr="0095032C" w:rsidRDefault="00B46B42" w:rsidP="0095032C">
      <w:pPr>
        <w:spacing w:after="0" w:line="276" w:lineRule="auto"/>
        <w:jc w:val="both"/>
        <w:rPr>
          <w:rFonts w:ascii="Trebuchet MS" w:hAnsi="Trebuchet MS" w:cs="Arial"/>
          <w:sz w:val="24"/>
          <w:szCs w:val="24"/>
          <w:lang w:val="es-ES"/>
        </w:rPr>
      </w:pPr>
    </w:p>
    <w:p w14:paraId="787BDE8F" w14:textId="77777777" w:rsidR="00B46B42" w:rsidRPr="0095032C" w:rsidRDefault="00B56178" w:rsidP="0095032C">
      <w:pPr>
        <w:spacing w:after="0" w:line="276" w:lineRule="auto"/>
        <w:jc w:val="both"/>
        <w:rPr>
          <w:rFonts w:ascii="Trebuchet MS" w:hAnsi="Trebuchet MS" w:cs="Arial"/>
          <w:sz w:val="24"/>
          <w:szCs w:val="24"/>
          <w:lang w:val="es-ES"/>
        </w:rPr>
      </w:pPr>
      <w:r>
        <w:rPr>
          <w:rFonts w:ascii="Trebuchet MS" w:hAnsi="Trebuchet MS" w:cs="Arial"/>
          <w:sz w:val="24"/>
          <w:szCs w:val="24"/>
          <w:lang w:val="es-ES"/>
        </w:rPr>
        <w:t xml:space="preserve">De manera, que en relación al señalamiento que formula el quejoso, respecto a la posible comisión de actos anticipados de campaña, es </w:t>
      </w:r>
      <w:r w:rsidR="00D92DE6">
        <w:rPr>
          <w:rFonts w:ascii="Trebuchet MS" w:hAnsi="Trebuchet MS" w:cs="Arial"/>
          <w:sz w:val="24"/>
          <w:szCs w:val="24"/>
          <w:lang w:val="es-ES"/>
        </w:rPr>
        <w:t>justo</w:t>
      </w:r>
      <w:r>
        <w:rPr>
          <w:rFonts w:ascii="Trebuchet MS" w:hAnsi="Trebuchet MS" w:cs="Arial"/>
          <w:sz w:val="24"/>
          <w:szCs w:val="24"/>
          <w:lang w:val="es-ES"/>
        </w:rPr>
        <w:t xml:space="preserve"> tener en cuenta que, e</w:t>
      </w:r>
      <w:r w:rsidR="00B46B42" w:rsidRPr="0095032C">
        <w:rPr>
          <w:rFonts w:ascii="Trebuchet MS" w:hAnsi="Trebuchet MS" w:cs="Arial"/>
          <w:sz w:val="24"/>
          <w:szCs w:val="24"/>
          <w:lang w:val="es-ES"/>
        </w:rPr>
        <w:t xml:space="preserve">l </w:t>
      </w:r>
      <w:r w:rsidR="00B46B42" w:rsidRPr="0095032C">
        <w:rPr>
          <w:rFonts w:ascii="Trebuchet MS" w:hAnsi="Trebuchet MS"/>
          <w:sz w:val="24"/>
          <w:szCs w:val="24"/>
          <w:lang w:val="es-ES"/>
        </w:rPr>
        <w:t xml:space="preserve">numeral 255 del código dispone lo que se entiende por </w:t>
      </w:r>
      <w:r w:rsidR="00B46B42" w:rsidRPr="00D92DE6">
        <w:rPr>
          <w:rFonts w:ascii="Trebuchet MS" w:hAnsi="Trebuchet MS"/>
          <w:sz w:val="24"/>
          <w:szCs w:val="24"/>
          <w:lang w:val="es-ES"/>
        </w:rPr>
        <w:t xml:space="preserve">campaña </w:t>
      </w:r>
      <w:r w:rsidR="00B46B42" w:rsidRPr="0095032C">
        <w:rPr>
          <w:rFonts w:ascii="Trebuchet MS" w:hAnsi="Trebuchet MS"/>
          <w:sz w:val="24"/>
          <w:szCs w:val="24"/>
          <w:lang w:val="es-ES"/>
        </w:rPr>
        <w:t>electoral</w:t>
      </w:r>
      <w:r w:rsidR="00C218CA">
        <w:rPr>
          <w:rFonts w:ascii="Trebuchet MS" w:hAnsi="Trebuchet MS"/>
          <w:sz w:val="24"/>
          <w:szCs w:val="24"/>
          <w:lang w:val="es-ES"/>
        </w:rPr>
        <w:t>; es decir,</w:t>
      </w:r>
      <w:r w:rsidR="00B46B42" w:rsidRPr="0095032C">
        <w:rPr>
          <w:rFonts w:ascii="Trebuchet MS" w:hAnsi="Trebuchet MS"/>
          <w:sz w:val="24"/>
          <w:szCs w:val="24"/>
          <w:lang w:val="es-ES"/>
        </w:rPr>
        <w:t xml:space="preserve"> al</w:t>
      </w:r>
      <w:r w:rsidR="00B46B42" w:rsidRPr="0095032C">
        <w:rPr>
          <w:rFonts w:ascii="Trebuchet MS" w:hAnsi="Trebuchet MS" w:cs="Arial"/>
          <w:sz w:val="24"/>
          <w:szCs w:val="24"/>
          <w:lang w:val="es-ES"/>
        </w:rPr>
        <w:t xml:space="preserve"> conjunto de actividades llevadas a cabo por los partidos políticos, las coaliciones y los candidatos registrados para la obtención del voto.</w:t>
      </w:r>
    </w:p>
    <w:p w14:paraId="43160564" w14:textId="77777777" w:rsidR="00B46B42" w:rsidRPr="0095032C" w:rsidRDefault="00B46B42" w:rsidP="0095032C">
      <w:pPr>
        <w:spacing w:after="0" w:line="276" w:lineRule="auto"/>
        <w:jc w:val="both"/>
        <w:rPr>
          <w:rFonts w:ascii="Trebuchet MS" w:hAnsi="Trebuchet MS" w:cs="Arial"/>
          <w:sz w:val="24"/>
          <w:szCs w:val="24"/>
          <w:lang w:val="es-ES"/>
        </w:rPr>
      </w:pPr>
    </w:p>
    <w:p w14:paraId="3ED9A778" w14:textId="77777777" w:rsidR="00B46B42" w:rsidRPr="0095032C" w:rsidRDefault="00B46B42" w:rsidP="0095032C">
      <w:pPr>
        <w:spacing w:after="0" w:line="276" w:lineRule="auto"/>
        <w:jc w:val="both"/>
        <w:rPr>
          <w:rFonts w:ascii="Trebuchet MS" w:hAnsi="Trebuchet MS" w:cs="Arial"/>
          <w:sz w:val="24"/>
          <w:szCs w:val="24"/>
          <w:lang w:val="es-ES"/>
        </w:rPr>
      </w:pPr>
      <w:r w:rsidRPr="0095032C">
        <w:rPr>
          <w:rFonts w:ascii="Trebuchet MS" w:hAnsi="Trebuchet MS" w:cs="Arial"/>
          <w:sz w:val="24"/>
          <w:szCs w:val="24"/>
          <w:lang w:val="es-ES"/>
        </w:rPr>
        <w:t>Que son actos de campaña, las reuniones públicas, asambleas, marchas y en general aquellos en que los candidatos o voceros de los partidos políticos se dirigen al electorado para promover sus candidaturas. De igual forma, define a la propaganda electoral,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3EFA6DC7" w14:textId="77777777" w:rsidR="00694724" w:rsidRPr="0095032C" w:rsidRDefault="00694724" w:rsidP="0095032C">
      <w:pPr>
        <w:spacing w:after="0" w:line="276" w:lineRule="auto"/>
        <w:jc w:val="both"/>
        <w:rPr>
          <w:rFonts w:ascii="Trebuchet MS" w:hAnsi="Trebuchet MS" w:cs="Arial"/>
          <w:sz w:val="24"/>
          <w:szCs w:val="24"/>
          <w:lang w:val="es-ES"/>
        </w:rPr>
      </w:pPr>
    </w:p>
    <w:p w14:paraId="28523433" w14:textId="77777777" w:rsidR="00B46B42" w:rsidRPr="0095032C" w:rsidRDefault="00B46B42" w:rsidP="0095032C">
      <w:pPr>
        <w:spacing w:after="0" w:line="276" w:lineRule="auto"/>
        <w:jc w:val="both"/>
        <w:rPr>
          <w:rFonts w:ascii="Trebuchet MS" w:hAnsi="Trebuchet MS"/>
          <w:sz w:val="24"/>
          <w:szCs w:val="24"/>
          <w:lang w:val="es-ES"/>
        </w:rPr>
      </w:pPr>
      <w:r w:rsidRPr="0095032C">
        <w:rPr>
          <w:rFonts w:ascii="Trebuchet MS" w:eastAsia="Calibri" w:hAnsi="Trebuchet MS" w:cs="Arial"/>
          <w:sz w:val="24"/>
          <w:szCs w:val="24"/>
          <w:lang w:val="es-ES" w:eastAsia="ar-SA" w:bidi="en-US"/>
        </w:rPr>
        <w:t xml:space="preserve">Así, la Ley General de Instituciones y Procedimientos Electorales ha establecido el concepto de actos anticipados de campaña, en el numeral 3, párrafo 1, inciso a), señalando que estos son los </w:t>
      </w:r>
      <w:r w:rsidRPr="0095032C">
        <w:rPr>
          <w:rFonts w:ascii="Trebuchet MS" w:hAnsi="Trebuchet MS"/>
          <w:sz w:val="24"/>
          <w:szCs w:val="24"/>
          <w:lang w:val="es-ES"/>
        </w:rPr>
        <w:t>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14:paraId="74A95840" w14:textId="77777777" w:rsidR="00B46B42" w:rsidRPr="0095032C" w:rsidRDefault="00B46B42" w:rsidP="0095032C">
      <w:pPr>
        <w:spacing w:after="0" w:line="276" w:lineRule="auto"/>
        <w:ind w:right="-93"/>
        <w:jc w:val="both"/>
        <w:rPr>
          <w:rFonts w:ascii="Trebuchet MS" w:eastAsia="Times New Roman" w:hAnsi="Trebuchet MS" w:cs="Arial"/>
          <w:sz w:val="24"/>
          <w:szCs w:val="24"/>
          <w:lang w:val="es-ES" w:eastAsia="es-MX"/>
        </w:rPr>
      </w:pPr>
    </w:p>
    <w:p w14:paraId="1FAB7348" w14:textId="77777777" w:rsidR="008E1CC9" w:rsidRDefault="00B46B42" w:rsidP="0095032C">
      <w:pPr>
        <w:spacing w:after="0" w:line="276" w:lineRule="auto"/>
        <w:ind w:right="-93"/>
        <w:jc w:val="both"/>
        <w:rPr>
          <w:rFonts w:ascii="Trebuchet MS" w:eastAsia="Times New Roman" w:hAnsi="Trebuchet MS" w:cs="Arial"/>
          <w:sz w:val="24"/>
          <w:szCs w:val="24"/>
          <w:lang w:val="es-ES" w:eastAsia="es-MX"/>
        </w:rPr>
      </w:pPr>
      <w:r w:rsidRPr="0095032C">
        <w:rPr>
          <w:rFonts w:ascii="Trebuchet MS" w:eastAsia="Times New Roman" w:hAnsi="Trebuchet MS" w:cs="Arial"/>
          <w:sz w:val="24"/>
          <w:szCs w:val="24"/>
          <w:lang w:val="es-ES" w:eastAsia="es-MX"/>
        </w:rPr>
        <w:t xml:space="preserve">Establecido lo anterior, es importante precisar como hecho notorio, que a la fecha en que se dicta la presente resolución se encuentra en curso la etapa de campañas </w:t>
      </w:r>
      <w:r w:rsidRPr="00913922">
        <w:rPr>
          <w:rFonts w:ascii="Trebuchet MS" w:eastAsia="Times New Roman" w:hAnsi="Trebuchet MS" w:cs="Arial"/>
          <w:sz w:val="24"/>
          <w:szCs w:val="24"/>
          <w:lang w:val="es-ES" w:eastAsia="es-MX"/>
        </w:rPr>
        <w:t>electorales, y que</w:t>
      </w:r>
      <w:r w:rsidR="008E1CC9">
        <w:rPr>
          <w:rFonts w:ascii="Trebuchet MS" w:eastAsia="Times New Roman" w:hAnsi="Trebuchet MS" w:cs="Arial"/>
          <w:sz w:val="24"/>
          <w:szCs w:val="24"/>
          <w:lang w:val="es-ES" w:eastAsia="es-MX"/>
        </w:rPr>
        <w:t xml:space="preserve"> la denunciada obtuvo su registro como candidata a munícipe de Tlajomulco de Zúñiga, Jalisco, por lo que a la fecha le asiste el derecho a realizar aquellos actos contemplados en el citado artículo 255 del código comicial, es decir: </w:t>
      </w:r>
    </w:p>
    <w:p w14:paraId="0F725784" w14:textId="77777777" w:rsidR="008E1CC9" w:rsidRDefault="008E1CC9" w:rsidP="0095032C">
      <w:pPr>
        <w:spacing w:after="0" w:line="276" w:lineRule="auto"/>
        <w:ind w:right="-93"/>
        <w:jc w:val="both"/>
        <w:rPr>
          <w:rFonts w:ascii="Trebuchet MS" w:eastAsia="Times New Roman" w:hAnsi="Trebuchet MS" w:cs="Arial"/>
          <w:sz w:val="24"/>
          <w:szCs w:val="24"/>
          <w:lang w:val="es-ES" w:eastAsia="es-MX"/>
        </w:rPr>
      </w:pPr>
    </w:p>
    <w:p w14:paraId="30942BEF" w14:textId="77777777" w:rsidR="008E1CC9" w:rsidRDefault="008E1CC9" w:rsidP="008E1CC9">
      <w:pPr>
        <w:spacing w:after="0" w:line="276" w:lineRule="auto"/>
        <w:ind w:left="567" w:right="-93"/>
        <w:jc w:val="both"/>
        <w:rPr>
          <w:rFonts w:ascii="Trebuchet MS" w:eastAsia="Times New Roman" w:hAnsi="Trebuchet MS" w:cs="Arial"/>
          <w:sz w:val="24"/>
          <w:szCs w:val="24"/>
          <w:lang w:val="es-ES" w:eastAsia="es-MX"/>
        </w:rPr>
      </w:pPr>
      <w:r>
        <w:rPr>
          <w:rFonts w:ascii="Trebuchet MS" w:eastAsia="Times New Roman" w:hAnsi="Trebuchet MS" w:cs="Arial"/>
          <w:sz w:val="24"/>
          <w:szCs w:val="24"/>
          <w:lang w:val="es-ES" w:eastAsia="es-MX"/>
        </w:rPr>
        <w:t>a) Realizar reuniones públicas, asambleas, marchas y en general actos dirigidos al electorado para promover su candidatura; y</w:t>
      </w:r>
    </w:p>
    <w:p w14:paraId="3F664684" w14:textId="77777777" w:rsidR="00C218CA" w:rsidRDefault="00C218CA" w:rsidP="008E1CC9">
      <w:pPr>
        <w:spacing w:after="0" w:line="276" w:lineRule="auto"/>
        <w:ind w:left="567" w:right="-93"/>
        <w:jc w:val="both"/>
        <w:rPr>
          <w:rFonts w:ascii="Trebuchet MS" w:eastAsia="Times New Roman" w:hAnsi="Trebuchet MS" w:cs="Arial"/>
          <w:sz w:val="24"/>
          <w:szCs w:val="24"/>
          <w:lang w:val="es-ES" w:eastAsia="es-MX"/>
        </w:rPr>
      </w:pPr>
    </w:p>
    <w:p w14:paraId="51AC15DC" w14:textId="77777777" w:rsidR="008E1CC9" w:rsidRDefault="008E1CC9" w:rsidP="008E1CC9">
      <w:pPr>
        <w:spacing w:after="0" w:line="276" w:lineRule="auto"/>
        <w:ind w:left="567" w:right="-93"/>
        <w:jc w:val="both"/>
        <w:rPr>
          <w:rFonts w:ascii="Trebuchet MS" w:eastAsia="Times New Roman" w:hAnsi="Trebuchet MS" w:cs="Arial"/>
          <w:sz w:val="24"/>
          <w:szCs w:val="24"/>
          <w:lang w:val="es-ES" w:eastAsia="es-MX"/>
        </w:rPr>
      </w:pPr>
      <w:r>
        <w:rPr>
          <w:rFonts w:ascii="Trebuchet MS" w:eastAsia="Times New Roman" w:hAnsi="Trebuchet MS" w:cs="Arial"/>
          <w:sz w:val="24"/>
          <w:szCs w:val="24"/>
          <w:lang w:val="es-ES" w:eastAsia="es-MX"/>
        </w:rPr>
        <w:lastRenderedPageBreak/>
        <w:t xml:space="preserve">b) Difundir propaganda electoral, en sus diversas modalidades a efecto de presentarse ante la ciudadanía. </w:t>
      </w:r>
    </w:p>
    <w:p w14:paraId="51CF85F1" w14:textId="77777777" w:rsidR="008E1CC9" w:rsidRDefault="00B46B42" w:rsidP="0095032C">
      <w:pPr>
        <w:spacing w:after="0" w:line="276" w:lineRule="auto"/>
        <w:ind w:right="-93"/>
        <w:jc w:val="both"/>
        <w:rPr>
          <w:rFonts w:ascii="Trebuchet MS" w:eastAsia="Times New Roman" w:hAnsi="Trebuchet MS" w:cs="Arial"/>
          <w:sz w:val="24"/>
          <w:szCs w:val="24"/>
          <w:lang w:val="es-ES" w:eastAsia="es-MX"/>
        </w:rPr>
      </w:pPr>
      <w:r w:rsidRPr="00913922">
        <w:rPr>
          <w:rFonts w:ascii="Trebuchet MS" w:eastAsia="Times New Roman" w:hAnsi="Trebuchet MS" w:cs="Arial"/>
          <w:sz w:val="24"/>
          <w:szCs w:val="24"/>
          <w:lang w:val="es-ES" w:eastAsia="es-MX"/>
        </w:rPr>
        <w:t xml:space="preserve"> </w:t>
      </w:r>
    </w:p>
    <w:p w14:paraId="21525368" w14:textId="29D80D50" w:rsidR="008E1CC9" w:rsidRPr="008E1CC9" w:rsidRDefault="008E1CC9" w:rsidP="008E1CC9">
      <w:pPr>
        <w:spacing w:after="0" w:line="276" w:lineRule="auto"/>
        <w:ind w:right="-93"/>
        <w:jc w:val="both"/>
        <w:rPr>
          <w:rFonts w:ascii="Trebuchet MS" w:eastAsia="Times New Roman" w:hAnsi="Trebuchet MS" w:cs="Arial"/>
          <w:sz w:val="24"/>
          <w:szCs w:val="24"/>
          <w:lang w:val="es-ES" w:eastAsia="es-MX"/>
        </w:rPr>
      </w:pPr>
      <w:r>
        <w:rPr>
          <w:rFonts w:ascii="Trebuchet MS" w:eastAsia="Times New Roman" w:hAnsi="Trebuchet MS" w:cs="Arial"/>
          <w:sz w:val="24"/>
          <w:szCs w:val="24"/>
          <w:lang w:val="es-ES" w:eastAsia="es-MX"/>
        </w:rPr>
        <w:t xml:space="preserve">Razón por la cual no es dable ordenar el retiro de la publicación denunciada, ni ordenar que se abstenga de realizar actos tendientes a la obtención del voto. </w:t>
      </w:r>
      <w:r w:rsidRPr="008E1CC9">
        <w:rPr>
          <w:rFonts w:ascii="Trebuchet MS" w:eastAsia="Times New Roman" w:hAnsi="Trebuchet MS" w:cs="Arial"/>
          <w:sz w:val="24"/>
          <w:szCs w:val="24"/>
          <w:lang w:val="es-ES" w:eastAsia="es-MX"/>
        </w:rPr>
        <w:t xml:space="preserve">De ahí que la solicitud formulada </w:t>
      </w:r>
      <w:r w:rsidRPr="008E1CC9">
        <w:rPr>
          <w:rFonts w:ascii="Trebuchet MS" w:eastAsia="Times New Roman" w:hAnsi="Trebuchet MS" w:cs="Arial"/>
          <w:b/>
          <w:sz w:val="24"/>
          <w:szCs w:val="24"/>
          <w:lang w:val="es-ES" w:eastAsia="es-MX"/>
        </w:rPr>
        <w:t>resulte improcedente</w:t>
      </w:r>
      <w:r w:rsidRPr="008E1CC9">
        <w:rPr>
          <w:rFonts w:ascii="Trebuchet MS" w:eastAsia="Times New Roman" w:hAnsi="Trebuchet MS" w:cs="Arial"/>
          <w:sz w:val="24"/>
          <w:szCs w:val="24"/>
          <w:lang w:val="es-ES" w:eastAsia="es-MX"/>
        </w:rPr>
        <w:t>, toda vez que de otorgar la medida propuesta, se estarían vulnerando los derechos político electorales de</w:t>
      </w:r>
      <w:r w:rsidR="00C218CA">
        <w:rPr>
          <w:rFonts w:ascii="Trebuchet MS" w:eastAsia="Times New Roman" w:hAnsi="Trebuchet MS" w:cs="Arial"/>
          <w:sz w:val="24"/>
          <w:szCs w:val="24"/>
          <w:lang w:val="es-ES" w:eastAsia="es-MX"/>
        </w:rPr>
        <w:t xml:space="preserve"> </w:t>
      </w:r>
      <w:r w:rsidRPr="008E1CC9">
        <w:rPr>
          <w:rFonts w:ascii="Trebuchet MS" w:eastAsia="Times New Roman" w:hAnsi="Trebuchet MS" w:cs="Arial"/>
          <w:sz w:val="24"/>
          <w:szCs w:val="24"/>
          <w:lang w:val="es-ES" w:eastAsia="es-MX"/>
        </w:rPr>
        <w:t>l</w:t>
      </w:r>
      <w:r w:rsidR="00C218CA">
        <w:rPr>
          <w:rFonts w:ascii="Trebuchet MS" w:eastAsia="Times New Roman" w:hAnsi="Trebuchet MS" w:cs="Arial"/>
          <w:sz w:val="24"/>
          <w:szCs w:val="24"/>
          <w:lang w:val="es-ES" w:eastAsia="es-MX"/>
        </w:rPr>
        <w:t>a</w:t>
      </w:r>
      <w:r w:rsidRPr="008E1CC9">
        <w:rPr>
          <w:rFonts w:ascii="Trebuchet MS" w:eastAsia="Times New Roman" w:hAnsi="Trebuchet MS" w:cs="Arial"/>
          <w:sz w:val="24"/>
          <w:szCs w:val="24"/>
          <w:lang w:val="es-ES" w:eastAsia="es-MX"/>
        </w:rPr>
        <w:t xml:space="preserve"> denunciad</w:t>
      </w:r>
      <w:r w:rsidR="00C218CA">
        <w:rPr>
          <w:rFonts w:ascii="Trebuchet MS" w:eastAsia="Times New Roman" w:hAnsi="Trebuchet MS" w:cs="Arial"/>
          <w:sz w:val="24"/>
          <w:szCs w:val="24"/>
          <w:lang w:val="es-ES" w:eastAsia="es-MX"/>
        </w:rPr>
        <w:t>a</w:t>
      </w:r>
      <w:r w:rsidRPr="008E1CC9">
        <w:rPr>
          <w:rFonts w:ascii="Trebuchet MS" w:eastAsia="Times New Roman" w:hAnsi="Trebuchet MS" w:cs="Arial"/>
          <w:sz w:val="24"/>
          <w:szCs w:val="24"/>
          <w:lang w:val="es-ES" w:eastAsia="es-MX"/>
        </w:rPr>
        <w:t xml:space="preserve"> y con ello los principios fundamentales que rigen el proceso electoral</w:t>
      </w:r>
      <w:r w:rsidR="00AE6E27">
        <w:rPr>
          <w:rFonts w:ascii="Trebuchet MS" w:eastAsia="Times New Roman" w:hAnsi="Trebuchet MS" w:cs="Arial"/>
          <w:sz w:val="24"/>
          <w:szCs w:val="24"/>
          <w:lang w:val="es-ES" w:eastAsia="es-MX"/>
        </w:rPr>
        <w:t>.</w:t>
      </w:r>
      <w:r w:rsidRPr="008E1CC9">
        <w:rPr>
          <w:rFonts w:ascii="Trebuchet MS" w:eastAsia="Times New Roman" w:hAnsi="Trebuchet MS" w:cs="Arial"/>
          <w:sz w:val="24"/>
          <w:szCs w:val="24"/>
          <w:lang w:val="es-ES" w:eastAsia="es-MX"/>
        </w:rPr>
        <w:t xml:space="preserve"> </w:t>
      </w:r>
    </w:p>
    <w:p w14:paraId="6E5682FD" w14:textId="77777777" w:rsidR="006A3260" w:rsidRDefault="006A3260" w:rsidP="0095032C">
      <w:pPr>
        <w:spacing w:after="0" w:line="276" w:lineRule="auto"/>
        <w:jc w:val="both"/>
        <w:rPr>
          <w:rFonts w:ascii="Trebuchet MS" w:eastAsia="Calibri" w:hAnsi="Trebuchet MS" w:cs="Arial"/>
          <w:sz w:val="24"/>
          <w:szCs w:val="24"/>
          <w:lang w:val="es-ES" w:eastAsia="ar-SA" w:bidi="en-US"/>
        </w:rPr>
      </w:pPr>
    </w:p>
    <w:p w14:paraId="07EC0552" w14:textId="77777777" w:rsidR="00B56178" w:rsidRPr="0095032C" w:rsidRDefault="00B56178" w:rsidP="00B56178">
      <w:pPr>
        <w:spacing w:after="0" w:line="276" w:lineRule="auto"/>
        <w:jc w:val="both"/>
        <w:rPr>
          <w:rFonts w:ascii="Trebuchet MS" w:eastAsia="Calibri" w:hAnsi="Trebuchet MS" w:cs="Arial"/>
          <w:sz w:val="24"/>
          <w:szCs w:val="24"/>
          <w:lang w:val="es-ES" w:eastAsia="ar-SA" w:bidi="en-US"/>
        </w:rPr>
      </w:pPr>
      <w:r w:rsidRPr="0095032C">
        <w:rPr>
          <w:rFonts w:ascii="Trebuchet MS" w:eastAsia="Calibri" w:hAnsi="Trebuchet MS" w:cs="Arial"/>
          <w:sz w:val="24"/>
          <w:szCs w:val="24"/>
          <w:lang w:val="es-ES" w:eastAsia="ar-SA" w:bidi="en-US"/>
        </w:rPr>
        <w:t>Sin que ello represente un obstáculo para que la autoridad jurisdiccional competente de conocer el fondo del presente asunto, se pronuncie respecto a la acreditación d</w:t>
      </w:r>
      <w:r>
        <w:rPr>
          <w:rFonts w:ascii="Trebuchet MS" w:eastAsia="Calibri" w:hAnsi="Trebuchet MS" w:cs="Arial"/>
          <w:sz w:val="24"/>
          <w:szCs w:val="24"/>
          <w:lang w:val="es-ES" w:eastAsia="ar-SA" w:bidi="en-US"/>
        </w:rPr>
        <w:t>e las infracciones denunciadas.</w:t>
      </w:r>
    </w:p>
    <w:p w14:paraId="0494D35D" w14:textId="77777777" w:rsidR="00B56178" w:rsidRDefault="00B56178" w:rsidP="0095032C">
      <w:pPr>
        <w:spacing w:after="0" w:line="276" w:lineRule="auto"/>
        <w:jc w:val="both"/>
        <w:rPr>
          <w:rFonts w:ascii="Trebuchet MS" w:eastAsia="Calibri" w:hAnsi="Trebuchet MS" w:cs="Arial"/>
          <w:sz w:val="24"/>
          <w:szCs w:val="24"/>
          <w:lang w:val="es-ES" w:eastAsia="ar-SA" w:bidi="en-US"/>
        </w:rPr>
      </w:pPr>
    </w:p>
    <w:p w14:paraId="5C7D4F94" w14:textId="77777777" w:rsidR="00B56178" w:rsidRDefault="00B56178" w:rsidP="0095032C">
      <w:pPr>
        <w:spacing w:after="0" w:line="276" w:lineRule="auto"/>
        <w:jc w:val="both"/>
        <w:rPr>
          <w:rFonts w:ascii="Trebuchet MS" w:eastAsia="Calibri" w:hAnsi="Trebuchet MS" w:cs="Arial"/>
          <w:sz w:val="24"/>
          <w:szCs w:val="24"/>
          <w:lang w:val="es-ES" w:eastAsia="ar-SA" w:bidi="en-US"/>
        </w:rPr>
      </w:pPr>
      <w:r w:rsidRPr="00AE6E27">
        <w:rPr>
          <w:rFonts w:ascii="Trebuchet MS" w:eastAsia="Calibri" w:hAnsi="Trebuchet MS" w:cs="Arial"/>
          <w:sz w:val="24"/>
          <w:szCs w:val="24"/>
          <w:lang w:val="es-ES" w:eastAsia="ar-SA" w:bidi="en-US"/>
        </w:rPr>
        <w:t xml:space="preserve">Finalmente, por lo que hace a su solicitud de </w:t>
      </w:r>
      <w:r w:rsidRPr="00AE6E27">
        <w:rPr>
          <w:rFonts w:ascii="Trebuchet MS" w:eastAsia="Calibri" w:hAnsi="Trebuchet MS" w:cs="Arial"/>
          <w:b/>
          <w:sz w:val="24"/>
          <w:szCs w:val="24"/>
          <w:lang w:val="es-ES" w:eastAsia="ar-SA" w:bidi="en-US"/>
        </w:rPr>
        <w:t>fiscalización</w:t>
      </w:r>
      <w:r w:rsidRPr="00AE6E27">
        <w:rPr>
          <w:rFonts w:ascii="Trebuchet MS" w:eastAsia="Calibri" w:hAnsi="Trebuchet MS" w:cs="Arial"/>
          <w:sz w:val="24"/>
          <w:szCs w:val="24"/>
          <w:lang w:val="es-ES" w:eastAsia="ar-SA" w:bidi="en-US"/>
        </w:rPr>
        <w:t xml:space="preserve"> de los gastos realizados por los presuntos actos anticipados de campaña, debe decirse que resulta improcedente, toda vez que las medidas cautelares tienen como objeto restablecer de manera transitoria el ordenamiento jurídico conculcado, desapareciendo eventualmente una situación que se reputa antijurídica, con la finalidad de evitar la generación de daños irreparables; por lo cual escapa al alcance de la presente resolución la pretensión de la parte denunciante dentro del procedimiento; sin embargo, </w:t>
      </w:r>
      <w:r w:rsidR="00E70624" w:rsidRPr="00AE6E27">
        <w:rPr>
          <w:rFonts w:ascii="Trebuchet MS" w:eastAsia="Calibri" w:hAnsi="Trebuchet MS" w:cs="Arial"/>
          <w:sz w:val="24"/>
          <w:szCs w:val="24"/>
          <w:lang w:val="es-ES" w:eastAsia="ar-SA" w:bidi="en-US"/>
        </w:rPr>
        <w:t xml:space="preserve">cabe mencionar que la Secretaría Ejecutiva dio vista con copia certificada de la denuncia, a la Unidad Técnica de Fiscalización del </w:t>
      </w:r>
      <w:r w:rsidRPr="00AE6E27">
        <w:rPr>
          <w:rFonts w:ascii="Trebuchet MS" w:eastAsia="Calibri" w:hAnsi="Trebuchet MS" w:cs="Arial"/>
          <w:sz w:val="24"/>
          <w:szCs w:val="24"/>
          <w:lang w:val="es-ES" w:eastAsia="ar-SA" w:bidi="en-US"/>
        </w:rPr>
        <w:t>Instituto Nacional Electoral</w:t>
      </w:r>
      <w:r w:rsidR="00E70624" w:rsidRPr="00AE6E27">
        <w:rPr>
          <w:rFonts w:ascii="Trebuchet MS" w:eastAsia="Calibri" w:hAnsi="Trebuchet MS" w:cs="Arial"/>
          <w:sz w:val="24"/>
          <w:szCs w:val="24"/>
          <w:lang w:val="es-ES" w:eastAsia="ar-SA" w:bidi="en-US"/>
        </w:rPr>
        <w:t xml:space="preserve">, </w:t>
      </w:r>
      <w:r w:rsidRPr="00AE6E27">
        <w:rPr>
          <w:rFonts w:ascii="Trebuchet MS" w:eastAsia="Calibri" w:hAnsi="Trebuchet MS" w:cs="Arial"/>
          <w:sz w:val="24"/>
          <w:szCs w:val="24"/>
          <w:lang w:val="es-ES" w:eastAsia="ar-SA" w:bidi="en-US"/>
        </w:rPr>
        <w:t>a efecto de que determine lo que en derecho convenga, de conformidad con sus atribuciones.</w:t>
      </w:r>
      <w:r>
        <w:rPr>
          <w:rFonts w:ascii="Trebuchet MS" w:eastAsia="Calibri" w:hAnsi="Trebuchet MS" w:cs="Arial"/>
          <w:sz w:val="24"/>
          <w:szCs w:val="24"/>
          <w:lang w:val="es-ES" w:eastAsia="ar-SA" w:bidi="en-US"/>
        </w:rPr>
        <w:t xml:space="preserve"> </w:t>
      </w:r>
    </w:p>
    <w:p w14:paraId="4E62D4D4" w14:textId="77777777" w:rsidR="00B46B42" w:rsidRPr="0095032C" w:rsidRDefault="00B46B42" w:rsidP="0095032C">
      <w:pPr>
        <w:spacing w:after="0" w:line="276" w:lineRule="auto"/>
        <w:jc w:val="both"/>
        <w:rPr>
          <w:rFonts w:ascii="Trebuchet MS" w:eastAsia="Calibri" w:hAnsi="Trebuchet MS" w:cs="Arial"/>
          <w:sz w:val="24"/>
          <w:szCs w:val="24"/>
          <w:lang w:eastAsia="ar-SA" w:bidi="en-US"/>
        </w:rPr>
      </w:pPr>
    </w:p>
    <w:p w14:paraId="408BB0B7" w14:textId="77777777" w:rsidR="00B46B42" w:rsidRPr="0095032C" w:rsidRDefault="00B46B42" w:rsidP="0095032C">
      <w:pPr>
        <w:spacing w:after="0" w:line="276" w:lineRule="auto"/>
        <w:jc w:val="both"/>
        <w:rPr>
          <w:rFonts w:ascii="Trebuchet MS" w:eastAsia="Calibri" w:hAnsi="Trebuchet MS" w:cs="Arial"/>
          <w:color w:val="000000"/>
          <w:sz w:val="24"/>
          <w:szCs w:val="24"/>
        </w:rPr>
      </w:pPr>
      <w:r w:rsidRPr="0095032C">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que si bien en la presente resolución se ha determinado </w:t>
      </w:r>
      <w:r w:rsidR="00694724" w:rsidRPr="0095032C">
        <w:rPr>
          <w:rFonts w:ascii="Trebuchet MS" w:eastAsia="Calibri" w:hAnsi="Trebuchet MS" w:cs="Arial"/>
          <w:color w:val="000000"/>
          <w:sz w:val="24"/>
          <w:szCs w:val="24"/>
        </w:rPr>
        <w:t>imp</w:t>
      </w:r>
      <w:r w:rsidRPr="0095032C">
        <w:rPr>
          <w:rFonts w:ascii="Trebuchet MS" w:eastAsia="Calibri" w:hAnsi="Trebuchet MS" w:cs="Arial"/>
          <w:color w:val="000000"/>
          <w:sz w:val="24"/>
          <w:szCs w:val="24"/>
        </w:rPr>
        <w:t>rocedente la adopción de la medida cautelar solicitada, la misma no prejuzga respecto de la existencia de una infracción que pudiera llegar a determinar la autoridad correspondiente, al someter los mismos hechos a su consideración.</w:t>
      </w:r>
    </w:p>
    <w:p w14:paraId="4A07454E" w14:textId="77777777" w:rsidR="00B56178" w:rsidRPr="0095032C" w:rsidRDefault="00B56178" w:rsidP="0095032C">
      <w:pPr>
        <w:spacing w:after="0" w:line="276" w:lineRule="auto"/>
        <w:jc w:val="both"/>
        <w:rPr>
          <w:rFonts w:ascii="Trebuchet MS" w:eastAsia="Calibri" w:hAnsi="Trebuchet MS" w:cs="Arial"/>
          <w:sz w:val="24"/>
          <w:szCs w:val="24"/>
          <w:lang w:val="es-ES"/>
        </w:rPr>
      </w:pPr>
    </w:p>
    <w:p w14:paraId="13FA9F99" w14:textId="77777777" w:rsidR="00B46B42" w:rsidRPr="0095032C" w:rsidRDefault="00B46B42" w:rsidP="0095032C">
      <w:pPr>
        <w:spacing w:after="0" w:line="276" w:lineRule="auto"/>
        <w:jc w:val="both"/>
        <w:rPr>
          <w:rFonts w:ascii="Trebuchet MS" w:eastAsia="Calibri" w:hAnsi="Trebuchet MS" w:cs="Arial"/>
          <w:sz w:val="24"/>
          <w:szCs w:val="24"/>
          <w:lang w:eastAsia="ar-SA"/>
        </w:rPr>
      </w:pPr>
      <w:r w:rsidRPr="0095032C">
        <w:rPr>
          <w:rFonts w:ascii="Trebuchet MS" w:eastAsia="Calibri" w:hAnsi="Trebuchet MS" w:cs="Arial"/>
          <w:sz w:val="24"/>
          <w:szCs w:val="24"/>
          <w:lang w:val="es-ES" w:eastAsia="ar-SA"/>
        </w:rPr>
        <w:t>Por las consideraciones antes expuestas y fundadas</w:t>
      </w:r>
      <w:r w:rsidRPr="0095032C">
        <w:rPr>
          <w:rFonts w:ascii="Trebuchet MS" w:eastAsia="Calibri" w:hAnsi="Trebuchet MS" w:cs="Arial"/>
          <w:sz w:val="24"/>
          <w:szCs w:val="24"/>
          <w:lang w:eastAsia="ar-SA"/>
        </w:rPr>
        <w:t>, esta Comisión</w:t>
      </w:r>
    </w:p>
    <w:p w14:paraId="10C97764" w14:textId="77777777" w:rsidR="00B46B42" w:rsidRPr="0095032C" w:rsidRDefault="00B46B42" w:rsidP="0095032C">
      <w:pPr>
        <w:spacing w:after="0" w:line="276" w:lineRule="auto"/>
        <w:jc w:val="both"/>
        <w:rPr>
          <w:rFonts w:ascii="Trebuchet MS" w:eastAsia="Times New Roman" w:hAnsi="Trebuchet MS" w:cs="Arial"/>
          <w:b/>
          <w:sz w:val="24"/>
          <w:szCs w:val="24"/>
          <w:lang w:val="pt-BR" w:eastAsia="ar-SA"/>
        </w:rPr>
      </w:pPr>
    </w:p>
    <w:p w14:paraId="1BF603C2" w14:textId="77777777" w:rsidR="00B46B42" w:rsidRPr="0095032C" w:rsidRDefault="00B46B42" w:rsidP="0095032C">
      <w:pPr>
        <w:spacing w:after="0" w:line="276" w:lineRule="auto"/>
        <w:jc w:val="center"/>
        <w:rPr>
          <w:rFonts w:ascii="Trebuchet MS" w:eastAsia="Times New Roman" w:hAnsi="Trebuchet MS" w:cs="Arial"/>
          <w:b/>
          <w:sz w:val="24"/>
          <w:szCs w:val="24"/>
          <w:lang w:val="pt-BR" w:eastAsia="ar-SA"/>
        </w:rPr>
      </w:pPr>
      <w:r w:rsidRPr="0095032C">
        <w:rPr>
          <w:rFonts w:ascii="Trebuchet MS" w:eastAsia="Times New Roman" w:hAnsi="Trebuchet MS" w:cs="Arial"/>
          <w:b/>
          <w:sz w:val="24"/>
          <w:szCs w:val="24"/>
          <w:lang w:val="pt-BR" w:eastAsia="ar-SA"/>
        </w:rPr>
        <w:t>R E S U E L V E:</w:t>
      </w:r>
    </w:p>
    <w:p w14:paraId="47FAE771" w14:textId="77777777" w:rsidR="00B46B42" w:rsidRPr="0095032C" w:rsidRDefault="00B46B42" w:rsidP="0095032C">
      <w:pPr>
        <w:spacing w:after="0" w:line="276" w:lineRule="auto"/>
        <w:jc w:val="both"/>
        <w:rPr>
          <w:rFonts w:ascii="Trebuchet MS" w:eastAsia="Times New Roman" w:hAnsi="Trebuchet MS" w:cs="Arial"/>
          <w:b/>
          <w:sz w:val="24"/>
          <w:szCs w:val="24"/>
          <w:lang w:val="pt-BR" w:eastAsia="es-ES"/>
        </w:rPr>
      </w:pPr>
    </w:p>
    <w:p w14:paraId="7F8DBC34" w14:textId="77777777" w:rsidR="00B46B42" w:rsidRPr="0095032C" w:rsidRDefault="00B46B42" w:rsidP="0095032C">
      <w:pPr>
        <w:spacing w:after="0" w:line="276" w:lineRule="auto"/>
        <w:jc w:val="both"/>
        <w:rPr>
          <w:rFonts w:ascii="Trebuchet MS" w:eastAsia="Times New Roman" w:hAnsi="Trebuchet MS" w:cs="Arial"/>
          <w:sz w:val="24"/>
          <w:szCs w:val="24"/>
          <w:lang w:val="pt-BR" w:eastAsia="es-MX"/>
        </w:rPr>
      </w:pPr>
      <w:r w:rsidRPr="0095032C">
        <w:rPr>
          <w:rFonts w:ascii="Trebuchet MS" w:eastAsia="Times New Roman" w:hAnsi="Trebuchet MS" w:cs="Arial"/>
          <w:b/>
          <w:sz w:val="24"/>
          <w:szCs w:val="24"/>
          <w:lang w:eastAsia="es-MX"/>
        </w:rPr>
        <w:t>Primero</w:t>
      </w:r>
      <w:r w:rsidRPr="0095032C">
        <w:rPr>
          <w:rFonts w:ascii="Trebuchet MS" w:eastAsia="Times New Roman" w:hAnsi="Trebuchet MS" w:cs="Arial"/>
          <w:b/>
          <w:sz w:val="24"/>
          <w:szCs w:val="24"/>
          <w:lang w:val="pt-BR" w:eastAsia="es-MX"/>
        </w:rPr>
        <w:t>.</w:t>
      </w:r>
      <w:r w:rsidRPr="0095032C">
        <w:rPr>
          <w:rFonts w:ascii="Trebuchet MS" w:eastAsia="Times New Roman" w:hAnsi="Trebuchet MS" w:cs="Arial"/>
          <w:sz w:val="24"/>
          <w:szCs w:val="24"/>
          <w:lang w:val="pt-BR" w:eastAsia="es-MX"/>
        </w:rPr>
        <w:t xml:space="preserve"> </w:t>
      </w:r>
      <w:r w:rsidRPr="0095032C">
        <w:rPr>
          <w:rFonts w:ascii="Trebuchet MS" w:eastAsia="Calibri" w:hAnsi="Trebuchet MS" w:cs="Arial"/>
          <w:sz w:val="24"/>
          <w:szCs w:val="24"/>
        </w:rPr>
        <w:t>Se declara</w:t>
      </w:r>
      <w:r w:rsidR="00D92DE6">
        <w:rPr>
          <w:rFonts w:ascii="Trebuchet MS" w:eastAsia="Calibri" w:hAnsi="Trebuchet MS" w:cs="Arial"/>
          <w:sz w:val="24"/>
          <w:szCs w:val="24"/>
        </w:rPr>
        <w:t>n</w:t>
      </w:r>
      <w:r w:rsidRPr="0095032C">
        <w:rPr>
          <w:rFonts w:ascii="Trebuchet MS" w:eastAsia="Calibri" w:hAnsi="Trebuchet MS" w:cs="Arial"/>
          <w:sz w:val="24"/>
          <w:szCs w:val="24"/>
        </w:rPr>
        <w:t xml:space="preserve"> </w:t>
      </w:r>
      <w:r w:rsidR="00610FBF">
        <w:rPr>
          <w:rFonts w:ascii="Trebuchet MS" w:eastAsia="Calibri" w:hAnsi="Trebuchet MS" w:cs="Arial"/>
          <w:b/>
          <w:sz w:val="24"/>
          <w:szCs w:val="24"/>
        </w:rPr>
        <w:t>imp</w:t>
      </w:r>
      <w:r w:rsidRPr="0095032C">
        <w:rPr>
          <w:rFonts w:ascii="Trebuchet MS" w:eastAsia="Calibri" w:hAnsi="Trebuchet MS" w:cs="Arial"/>
          <w:b/>
          <w:sz w:val="24"/>
          <w:szCs w:val="24"/>
        </w:rPr>
        <w:t>rocedente</w:t>
      </w:r>
      <w:r w:rsidRPr="0095032C">
        <w:rPr>
          <w:rFonts w:ascii="Trebuchet MS" w:eastAsia="Calibri" w:hAnsi="Trebuchet MS" w:cs="Arial"/>
          <w:sz w:val="24"/>
          <w:szCs w:val="24"/>
        </w:rPr>
        <w:t xml:space="preserve"> las medidas cautelares respecto de la publicaciones precisadas en el considerando </w:t>
      </w:r>
      <w:r w:rsidRPr="0095032C">
        <w:rPr>
          <w:rFonts w:ascii="Trebuchet MS" w:eastAsia="Calibri" w:hAnsi="Trebuchet MS" w:cs="Arial"/>
          <w:b/>
          <w:sz w:val="24"/>
          <w:szCs w:val="24"/>
        </w:rPr>
        <w:t xml:space="preserve">VII </w:t>
      </w:r>
      <w:r w:rsidRPr="0095032C">
        <w:rPr>
          <w:rFonts w:ascii="Trebuchet MS" w:eastAsia="Calibri" w:hAnsi="Trebuchet MS" w:cs="Arial"/>
          <w:sz w:val="24"/>
          <w:szCs w:val="24"/>
        </w:rPr>
        <w:t xml:space="preserve">de la presente resolución; con los efectos establecidos. </w:t>
      </w:r>
    </w:p>
    <w:p w14:paraId="7B7A1524" w14:textId="77777777" w:rsidR="00B46B42" w:rsidRPr="0095032C" w:rsidRDefault="00B46B42" w:rsidP="0095032C">
      <w:pPr>
        <w:spacing w:after="0" w:line="276" w:lineRule="auto"/>
        <w:ind w:right="51"/>
        <w:jc w:val="both"/>
        <w:rPr>
          <w:rFonts w:ascii="Trebuchet MS" w:eastAsia="Calibri" w:hAnsi="Trebuchet MS" w:cs="Arial"/>
          <w:b/>
          <w:sz w:val="24"/>
          <w:szCs w:val="24"/>
          <w:lang w:val="es-ES" w:eastAsia="es-ES"/>
        </w:rPr>
      </w:pPr>
    </w:p>
    <w:p w14:paraId="158A08D5" w14:textId="77777777" w:rsidR="00B46B42" w:rsidRPr="0095032C" w:rsidRDefault="00B46B42" w:rsidP="0095032C">
      <w:pPr>
        <w:spacing w:after="0" w:line="276" w:lineRule="auto"/>
        <w:ind w:right="51"/>
        <w:jc w:val="both"/>
        <w:rPr>
          <w:rFonts w:ascii="Trebuchet MS" w:eastAsia="Calibri" w:hAnsi="Trebuchet MS" w:cs="Arial"/>
          <w:sz w:val="24"/>
          <w:szCs w:val="24"/>
          <w:lang w:val="es-ES" w:eastAsia="es-ES"/>
        </w:rPr>
      </w:pPr>
      <w:r w:rsidRPr="0095032C">
        <w:rPr>
          <w:rFonts w:ascii="Trebuchet MS" w:eastAsia="Calibri" w:hAnsi="Trebuchet MS" w:cs="Arial"/>
          <w:b/>
          <w:sz w:val="24"/>
          <w:szCs w:val="24"/>
          <w:lang w:val="es-ES" w:eastAsia="es-ES"/>
        </w:rPr>
        <w:t xml:space="preserve">Segundo. </w:t>
      </w:r>
      <w:r w:rsidRPr="0095032C">
        <w:rPr>
          <w:rFonts w:ascii="Trebuchet MS" w:eastAsia="Calibri" w:hAnsi="Trebuchet MS" w:cs="Arial"/>
          <w:sz w:val="24"/>
          <w:szCs w:val="24"/>
          <w:lang w:val="es-ES" w:eastAsia="es-ES"/>
        </w:rPr>
        <w:t>Túrnese a la Secretaría Ejecutiva del Instituto a fin de que notifique el contenido de</w:t>
      </w:r>
      <w:r w:rsidR="006A3260">
        <w:rPr>
          <w:rFonts w:ascii="Trebuchet MS" w:eastAsia="Calibri" w:hAnsi="Trebuchet MS" w:cs="Arial"/>
          <w:sz w:val="24"/>
          <w:szCs w:val="24"/>
          <w:lang w:val="es-ES" w:eastAsia="es-ES"/>
        </w:rPr>
        <w:t xml:space="preserve"> la presente determinación a la parte</w:t>
      </w:r>
      <w:r w:rsidR="00C02DF8">
        <w:rPr>
          <w:rFonts w:ascii="Trebuchet MS" w:eastAsia="Calibri" w:hAnsi="Trebuchet MS" w:cs="Arial"/>
          <w:sz w:val="24"/>
          <w:szCs w:val="24"/>
          <w:lang w:val="es-ES" w:eastAsia="es-ES"/>
        </w:rPr>
        <w:t xml:space="preserve"> denunciante</w:t>
      </w:r>
      <w:r w:rsidR="006A3260">
        <w:rPr>
          <w:rFonts w:ascii="Trebuchet MS" w:eastAsia="Calibri" w:hAnsi="Trebuchet MS" w:cs="Arial"/>
          <w:sz w:val="24"/>
          <w:szCs w:val="24"/>
          <w:lang w:val="es-ES" w:eastAsia="es-ES"/>
        </w:rPr>
        <w:t xml:space="preserve"> </w:t>
      </w:r>
      <w:r w:rsidRPr="0095032C">
        <w:rPr>
          <w:rFonts w:ascii="Trebuchet MS" w:eastAsia="Calibri" w:hAnsi="Trebuchet MS" w:cs="Arial"/>
          <w:sz w:val="24"/>
          <w:szCs w:val="24"/>
          <w:lang w:val="es-ES" w:eastAsia="es-ES"/>
        </w:rPr>
        <w:t>dentro del Procedimiento Especial en el que se actúa.</w:t>
      </w:r>
    </w:p>
    <w:p w14:paraId="6B818581" w14:textId="77777777" w:rsidR="00B46B42" w:rsidRPr="0095032C" w:rsidRDefault="00B46B42" w:rsidP="0095032C">
      <w:pPr>
        <w:spacing w:after="0" w:line="276" w:lineRule="auto"/>
        <w:ind w:right="-93"/>
        <w:jc w:val="both"/>
        <w:rPr>
          <w:rFonts w:ascii="Trebuchet MS" w:eastAsia="Calibri" w:hAnsi="Trebuchet MS" w:cs="Arial"/>
          <w:sz w:val="24"/>
          <w:szCs w:val="24"/>
          <w:lang w:val="es-ES"/>
        </w:rPr>
      </w:pPr>
    </w:p>
    <w:p w14:paraId="62EB938E" w14:textId="77777777" w:rsidR="00B46B42" w:rsidRPr="0095032C" w:rsidRDefault="00B46B42" w:rsidP="0095032C">
      <w:pPr>
        <w:spacing w:after="0" w:line="276" w:lineRule="auto"/>
        <w:jc w:val="both"/>
        <w:rPr>
          <w:rFonts w:ascii="Trebuchet MS" w:eastAsia="Times New Roman" w:hAnsi="Trebuchet MS" w:cs="Arial"/>
          <w:sz w:val="24"/>
          <w:szCs w:val="24"/>
          <w:lang w:val="es-ES" w:eastAsia="es-ES"/>
        </w:rPr>
      </w:pPr>
    </w:p>
    <w:p w14:paraId="0288ABCC" w14:textId="33556B04"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 xml:space="preserve">Guadalajara, Jalisco, a </w:t>
      </w:r>
      <w:r w:rsidR="000F1751" w:rsidRPr="000F1751">
        <w:rPr>
          <w:rFonts w:ascii="Trebuchet MS" w:eastAsia="Times New Roman" w:hAnsi="Trebuchet MS" w:cs="Arial"/>
          <w:b/>
          <w:sz w:val="24"/>
          <w:szCs w:val="24"/>
          <w:lang w:val="es-ES" w:eastAsia="es-ES"/>
        </w:rPr>
        <w:t>08</w:t>
      </w:r>
      <w:r w:rsidR="004C37ED">
        <w:rPr>
          <w:rFonts w:ascii="Trebuchet MS" w:eastAsia="Times New Roman" w:hAnsi="Trebuchet MS" w:cs="Arial"/>
          <w:b/>
          <w:sz w:val="24"/>
          <w:szCs w:val="24"/>
          <w:lang w:val="es-ES" w:eastAsia="es-ES"/>
        </w:rPr>
        <w:t xml:space="preserve"> </w:t>
      </w:r>
      <w:r w:rsidRPr="0095032C">
        <w:rPr>
          <w:rFonts w:ascii="Trebuchet MS" w:eastAsia="Times New Roman" w:hAnsi="Trebuchet MS" w:cs="Arial"/>
          <w:b/>
          <w:sz w:val="24"/>
          <w:szCs w:val="24"/>
          <w:lang w:val="es-ES" w:eastAsia="es-ES"/>
        </w:rPr>
        <w:t xml:space="preserve">de </w:t>
      </w:r>
      <w:r w:rsidR="00136CC9">
        <w:rPr>
          <w:rFonts w:ascii="Trebuchet MS" w:eastAsia="Times New Roman" w:hAnsi="Trebuchet MS" w:cs="Arial"/>
          <w:b/>
          <w:sz w:val="24"/>
          <w:szCs w:val="24"/>
          <w:lang w:val="es-ES" w:eastAsia="es-ES"/>
        </w:rPr>
        <w:t>mayo</w:t>
      </w:r>
      <w:r w:rsidRPr="0095032C">
        <w:rPr>
          <w:rFonts w:ascii="Trebuchet MS" w:eastAsia="Times New Roman" w:hAnsi="Trebuchet MS" w:cs="Arial"/>
          <w:b/>
          <w:sz w:val="24"/>
          <w:szCs w:val="24"/>
          <w:lang w:val="es-ES" w:eastAsia="es-ES"/>
        </w:rPr>
        <w:t xml:space="preserve"> de 2021</w:t>
      </w:r>
    </w:p>
    <w:p w14:paraId="5033523A"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5BE65FDA"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2FF80470"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B46B42" w:rsidRPr="0095032C" w14:paraId="34861B56" w14:textId="77777777" w:rsidTr="00AE399D">
        <w:tc>
          <w:tcPr>
            <w:tcW w:w="8840" w:type="dxa"/>
            <w:gridSpan w:val="2"/>
            <w:shd w:val="clear" w:color="auto" w:fill="auto"/>
          </w:tcPr>
          <w:p w14:paraId="1C04A631"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 xml:space="preserve">Silvia Guadalupe Bustos Vásquez </w:t>
            </w:r>
          </w:p>
          <w:p w14:paraId="7968620A"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Consejera electoral presidenta</w:t>
            </w:r>
          </w:p>
        </w:tc>
      </w:tr>
      <w:tr w:rsidR="00B46B42" w:rsidRPr="0095032C" w14:paraId="1A5F50DC" w14:textId="77777777" w:rsidTr="00AE399D">
        <w:tc>
          <w:tcPr>
            <w:tcW w:w="4374" w:type="dxa"/>
            <w:shd w:val="clear" w:color="auto" w:fill="auto"/>
          </w:tcPr>
          <w:p w14:paraId="17D375E8"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265EF995"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33D1A3FE"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0C8D19A0"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roofErr w:type="spellStart"/>
            <w:r w:rsidRPr="0095032C">
              <w:rPr>
                <w:rFonts w:ascii="Trebuchet MS" w:eastAsia="Times New Roman" w:hAnsi="Trebuchet MS" w:cs="Arial"/>
                <w:b/>
                <w:sz w:val="24"/>
                <w:szCs w:val="24"/>
                <w:lang w:val="es-ES" w:eastAsia="es-ES"/>
              </w:rPr>
              <w:t>Zoad</w:t>
            </w:r>
            <w:proofErr w:type="spellEnd"/>
            <w:r w:rsidRPr="0095032C">
              <w:rPr>
                <w:rFonts w:ascii="Trebuchet MS" w:eastAsia="Times New Roman" w:hAnsi="Trebuchet MS" w:cs="Arial"/>
                <w:b/>
                <w:sz w:val="24"/>
                <w:szCs w:val="24"/>
                <w:lang w:val="es-ES" w:eastAsia="es-ES"/>
              </w:rPr>
              <w:t xml:space="preserve"> </w:t>
            </w:r>
            <w:proofErr w:type="spellStart"/>
            <w:r w:rsidRPr="0095032C">
              <w:rPr>
                <w:rFonts w:ascii="Trebuchet MS" w:eastAsia="Times New Roman" w:hAnsi="Trebuchet MS" w:cs="Arial"/>
                <w:b/>
                <w:sz w:val="24"/>
                <w:szCs w:val="24"/>
                <w:lang w:val="es-ES" w:eastAsia="es-ES"/>
              </w:rPr>
              <w:t>Jeanine</w:t>
            </w:r>
            <w:proofErr w:type="spellEnd"/>
            <w:r w:rsidRPr="0095032C">
              <w:rPr>
                <w:rFonts w:ascii="Trebuchet MS" w:eastAsia="Times New Roman" w:hAnsi="Trebuchet MS" w:cs="Arial"/>
                <w:b/>
                <w:sz w:val="24"/>
                <w:szCs w:val="24"/>
                <w:lang w:val="es-ES" w:eastAsia="es-ES"/>
              </w:rPr>
              <w:t xml:space="preserve"> García González</w:t>
            </w:r>
          </w:p>
          <w:p w14:paraId="1C1CB424"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14379894"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33E534E4"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7B2AE179"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p w14:paraId="4C78C4C8"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Claudia Alejandra Vargas Bautista</w:t>
            </w:r>
          </w:p>
          <w:p w14:paraId="50220B37"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Times New Roman" w:hAnsi="Trebuchet MS" w:cs="Arial"/>
                <w:b/>
                <w:sz w:val="24"/>
                <w:szCs w:val="24"/>
                <w:lang w:val="es-ES" w:eastAsia="es-ES"/>
              </w:rPr>
              <w:t xml:space="preserve">Consejera electoral integrante </w:t>
            </w:r>
          </w:p>
          <w:p w14:paraId="45151FA9" w14:textId="77777777" w:rsidR="00B46B42" w:rsidRPr="0095032C" w:rsidRDefault="00B46B42" w:rsidP="0095032C">
            <w:pPr>
              <w:spacing w:after="0" w:line="276" w:lineRule="auto"/>
              <w:jc w:val="both"/>
              <w:rPr>
                <w:rFonts w:ascii="Trebuchet MS" w:eastAsia="Times New Roman" w:hAnsi="Trebuchet MS" w:cs="Arial"/>
                <w:b/>
                <w:sz w:val="24"/>
                <w:szCs w:val="24"/>
                <w:lang w:val="es-ES" w:eastAsia="es-ES"/>
              </w:rPr>
            </w:pPr>
          </w:p>
          <w:p w14:paraId="566C78B3"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p>
        </w:tc>
      </w:tr>
      <w:tr w:rsidR="00B46B42" w:rsidRPr="0095032C" w14:paraId="2AEF8F90" w14:textId="77777777" w:rsidTr="00AE399D">
        <w:tc>
          <w:tcPr>
            <w:tcW w:w="8840" w:type="dxa"/>
            <w:gridSpan w:val="2"/>
            <w:shd w:val="clear" w:color="auto" w:fill="auto"/>
          </w:tcPr>
          <w:p w14:paraId="55ADB5A1" w14:textId="77777777" w:rsidR="00B46B42" w:rsidRPr="0095032C" w:rsidRDefault="00B46B42" w:rsidP="0095032C">
            <w:pPr>
              <w:spacing w:after="0" w:line="276" w:lineRule="auto"/>
              <w:jc w:val="center"/>
              <w:rPr>
                <w:rFonts w:ascii="Trebuchet MS" w:eastAsia="Calibri" w:hAnsi="Trebuchet MS" w:cs="Arial"/>
                <w:b/>
                <w:sz w:val="24"/>
                <w:szCs w:val="24"/>
              </w:rPr>
            </w:pPr>
          </w:p>
          <w:p w14:paraId="02832462" w14:textId="77777777" w:rsidR="00B46B42" w:rsidRPr="0095032C" w:rsidRDefault="00B46B42" w:rsidP="0095032C">
            <w:pPr>
              <w:spacing w:after="0" w:line="276" w:lineRule="auto"/>
              <w:jc w:val="center"/>
              <w:rPr>
                <w:rFonts w:ascii="Trebuchet MS" w:eastAsia="Calibri" w:hAnsi="Trebuchet MS" w:cs="Arial"/>
                <w:b/>
                <w:sz w:val="24"/>
                <w:szCs w:val="24"/>
              </w:rPr>
            </w:pPr>
            <w:r w:rsidRPr="0095032C">
              <w:rPr>
                <w:rFonts w:ascii="Trebuchet MS" w:eastAsia="Calibri" w:hAnsi="Trebuchet MS" w:cs="Arial"/>
                <w:b/>
                <w:sz w:val="24"/>
                <w:szCs w:val="24"/>
              </w:rPr>
              <w:t>Luis Alfonso Campos Guzmán</w:t>
            </w:r>
          </w:p>
          <w:p w14:paraId="7C1774FA" w14:textId="77777777" w:rsidR="00B46B42" w:rsidRPr="0095032C" w:rsidRDefault="00B46B42" w:rsidP="0095032C">
            <w:pPr>
              <w:spacing w:after="0" w:line="276" w:lineRule="auto"/>
              <w:jc w:val="center"/>
              <w:rPr>
                <w:rFonts w:ascii="Trebuchet MS" w:eastAsia="Times New Roman" w:hAnsi="Trebuchet MS" w:cs="Arial"/>
                <w:b/>
                <w:sz w:val="24"/>
                <w:szCs w:val="24"/>
                <w:lang w:val="es-ES" w:eastAsia="es-ES"/>
              </w:rPr>
            </w:pPr>
            <w:r w:rsidRPr="0095032C">
              <w:rPr>
                <w:rFonts w:ascii="Trebuchet MS" w:eastAsia="Calibri" w:hAnsi="Trebuchet MS" w:cs="Arial"/>
                <w:b/>
                <w:sz w:val="24"/>
                <w:szCs w:val="24"/>
              </w:rPr>
              <w:t>Secretario técnico</w:t>
            </w:r>
          </w:p>
        </w:tc>
      </w:tr>
    </w:tbl>
    <w:p w14:paraId="44D939D7" w14:textId="77777777" w:rsidR="000F1751" w:rsidRDefault="000F1751" w:rsidP="000F1751">
      <w:pPr>
        <w:spacing w:after="0" w:line="276" w:lineRule="auto"/>
        <w:ind w:right="-93"/>
        <w:jc w:val="both"/>
        <w:rPr>
          <w:rFonts w:ascii="Trebuchet MS" w:eastAsia="Times New Roman" w:hAnsi="Trebuchet MS" w:cs="Tahoma"/>
          <w:sz w:val="18"/>
          <w:szCs w:val="18"/>
          <w:lang w:val="es-ES" w:eastAsia="ar-SA"/>
        </w:rPr>
      </w:pPr>
    </w:p>
    <w:p w14:paraId="5C8CB3C3" w14:textId="77777777" w:rsidR="000F1751" w:rsidRDefault="000F1751" w:rsidP="000F1751">
      <w:pPr>
        <w:spacing w:after="0" w:line="276" w:lineRule="auto"/>
        <w:ind w:right="-93"/>
        <w:jc w:val="both"/>
        <w:rPr>
          <w:rFonts w:ascii="Trebuchet MS" w:eastAsia="Times New Roman" w:hAnsi="Trebuchet MS" w:cs="Tahoma"/>
          <w:sz w:val="18"/>
          <w:szCs w:val="18"/>
          <w:lang w:val="es-ES" w:eastAsia="ar-SA"/>
        </w:rPr>
      </w:pPr>
    </w:p>
    <w:p w14:paraId="1CD924B2" w14:textId="77777777" w:rsidR="000F1751" w:rsidRDefault="000F1751" w:rsidP="000F1751">
      <w:pPr>
        <w:spacing w:after="0" w:line="276" w:lineRule="auto"/>
        <w:ind w:right="-93"/>
        <w:jc w:val="both"/>
        <w:rPr>
          <w:rFonts w:ascii="Trebuchet MS" w:eastAsia="Times New Roman" w:hAnsi="Trebuchet MS" w:cs="Tahoma"/>
          <w:sz w:val="18"/>
          <w:szCs w:val="18"/>
          <w:lang w:val="es-ES" w:eastAsia="ar-SA"/>
        </w:rPr>
      </w:pPr>
    </w:p>
    <w:p w14:paraId="77F7FE7E" w14:textId="7B3895D6" w:rsidR="000F1751" w:rsidRPr="000F1751" w:rsidRDefault="000F1751" w:rsidP="000F1751">
      <w:pPr>
        <w:spacing w:after="0" w:line="276" w:lineRule="auto"/>
        <w:ind w:right="-93"/>
        <w:jc w:val="both"/>
        <w:rPr>
          <w:rFonts w:ascii="Trebuchet MS" w:eastAsia="Times New Roman" w:hAnsi="Trebuchet MS" w:cs="Arial"/>
          <w:sz w:val="24"/>
          <w:szCs w:val="24"/>
          <w:lang w:val="es-ES_tradnl" w:eastAsia="es-MX"/>
        </w:rPr>
      </w:pPr>
      <w:r w:rsidRPr="000F1751">
        <w:rPr>
          <w:rFonts w:ascii="Trebuchet MS" w:eastAsia="Times New Roman" w:hAnsi="Trebuchet MS" w:cs="Tahoma"/>
          <w:sz w:val="18"/>
          <w:szCs w:val="18"/>
          <w:lang w:val="es-ES" w:eastAsia="ar-SA"/>
        </w:rPr>
        <w:t>La presente resolución que consta de 1</w:t>
      </w:r>
      <w:r>
        <w:rPr>
          <w:rFonts w:ascii="Trebuchet MS" w:eastAsia="Times New Roman" w:hAnsi="Trebuchet MS" w:cs="Tahoma"/>
          <w:sz w:val="18"/>
          <w:szCs w:val="18"/>
          <w:lang w:val="es-ES" w:eastAsia="ar-SA"/>
        </w:rPr>
        <w:t>6</w:t>
      </w:r>
      <w:r w:rsidRPr="000F1751">
        <w:rPr>
          <w:rFonts w:ascii="Trebuchet MS" w:eastAsia="Times New Roman" w:hAnsi="Trebuchet MS" w:cs="Tahoma"/>
          <w:sz w:val="18"/>
          <w:szCs w:val="18"/>
          <w:lang w:val="es-ES" w:eastAsia="ar-SA"/>
        </w:rPr>
        <w:t xml:space="preserve"> fojas, fue aprobada en la cuadragésima sesión extraordinaria de la Comisión de Quejas y Denuncias del Instituto Electoral y de Participación Ciudadana del Estado de Jalisco, celebrada el 08 de mayo de 2021, por unanimidad de votos de las consejeras integrantes de la Comisión.-----------</w:t>
      </w:r>
    </w:p>
    <w:p w14:paraId="436351B7" w14:textId="77777777" w:rsidR="00AE399D" w:rsidRPr="0095032C" w:rsidRDefault="00AE399D" w:rsidP="0095032C">
      <w:pPr>
        <w:spacing w:after="0" w:line="276" w:lineRule="auto"/>
        <w:rPr>
          <w:rFonts w:ascii="Trebuchet MS" w:hAnsi="Trebuchet MS"/>
          <w:sz w:val="24"/>
          <w:szCs w:val="24"/>
        </w:rPr>
      </w:pPr>
    </w:p>
    <w:sectPr w:rsidR="00AE399D" w:rsidRPr="0095032C" w:rsidSect="000F1751">
      <w:headerReference w:type="default" r:id="rId14"/>
      <w:footerReference w:type="even" r:id="rId15"/>
      <w:footerReference w:type="default" r:id="rId16"/>
      <w:pgSz w:w="12242" w:h="15842" w:code="1"/>
      <w:pgMar w:top="2835" w:right="1418" w:bottom="170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7AD3B" w14:textId="77777777" w:rsidR="00145D8E" w:rsidRDefault="00145D8E" w:rsidP="00B46B42">
      <w:pPr>
        <w:spacing w:after="0" w:line="240" w:lineRule="auto"/>
      </w:pPr>
      <w:r>
        <w:separator/>
      </w:r>
    </w:p>
  </w:endnote>
  <w:endnote w:type="continuationSeparator" w:id="0">
    <w:p w14:paraId="681C7F95" w14:textId="77777777" w:rsidR="00145D8E" w:rsidRDefault="00145D8E" w:rsidP="00B4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8A18" w14:textId="77777777" w:rsidR="00BB209D" w:rsidRDefault="00BB209D" w:rsidP="00AE39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56A652" w14:textId="77777777" w:rsidR="00BB209D" w:rsidRDefault="00BB209D" w:rsidP="00AE399D">
    <w:pPr>
      <w:pStyle w:val="Piedepgina"/>
      <w:ind w:right="360"/>
    </w:pPr>
  </w:p>
  <w:p w14:paraId="153744F9" w14:textId="77777777" w:rsidR="00FF0D1E" w:rsidRDefault="00FF0D1E"/>
  <w:p w14:paraId="045DCC3E" w14:textId="77777777" w:rsidR="00FF0D1E" w:rsidRDefault="00FF0D1E"/>
  <w:p w14:paraId="1D711A74" w14:textId="77777777" w:rsidR="00FF0D1E" w:rsidRDefault="00FF0D1E"/>
  <w:p w14:paraId="171082E6" w14:textId="77777777" w:rsidR="00FF0D1E" w:rsidRDefault="00FF0D1E"/>
  <w:p w14:paraId="6F7A7237" w14:textId="77777777" w:rsidR="00FF0D1E" w:rsidRDefault="00FF0D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5830" w14:textId="77777777" w:rsidR="00BB209D" w:rsidRPr="00B41046" w:rsidRDefault="00BB209D" w:rsidP="00AE399D">
    <w:pPr>
      <w:tabs>
        <w:tab w:val="center" w:pos="4419"/>
        <w:tab w:val="right" w:pos="8838"/>
      </w:tabs>
      <w:ind w:right="51"/>
      <w:jc w:val="right"/>
      <w:rPr>
        <w:rFonts w:ascii="Trebuchet MS" w:hAnsi="Trebuchet MS" w:cs="Arial"/>
        <w:sz w:val="18"/>
        <w:szCs w:val="20"/>
      </w:rPr>
    </w:pPr>
  </w:p>
  <w:tbl>
    <w:tblPr>
      <w:tblW w:w="0" w:type="auto"/>
      <w:jc w:val="center"/>
      <w:tblLook w:val="04A0" w:firstRow="1" w:lastRow="0" w:firstColumn="1" w:lastColumn="0" w:noHBand="0" w:noVBand="1"/>
    </w:tblPr>
    <w:tblGrid>
      <w:gridCol w:w="8828"/>
    </w:tblGrid>
    <w:tr w:rsidR="000F1751" w:rsidRPr="000F1751" w14:paraId="04DA227D" w14:textId="77777777" w:rsidTr="00DE0694">
      <w:trPr>
        <w:jc w:val="center"/>
      </w:trPr>
      <w:tc>
        <w:tcPr>
          <w:tcW w:w="8828" w:type="dxa"/>
          <w:shd w:val="clear" w:color="auto" w:fill="auto"/>
        </w:tcPr>
        <w:p w14:paraId="37B3B957" w14:textId="4F2899B6" w:rsidR="000F1751" w:rsidRPr="000F1751" w:rsidRDefault="000F1751" w:rsidP="000F1751">
          <w:pPr>
            <w:jc w:val="center"/>
            <w:rPr>
              <w:rFonts w:ascii="Trebuchet MS" w:eastAsia="Calibri" w:hAnsi="Trebuchet MS" w:cs="Times New Roman"/>
              <w:sz w:val="16"/>
              <w:szCs w:val="16"/>
            </w:rPr>
          </w:pPr>
          <w:r w:rsidRPr="000F1751">
            <w:rPr>
              <w:rFonts w:ascii="Trebuchet MS" w:eastAsia="Calibri" w:hAnsi="Trebuchet MS" w:cs="Times New Roman"/>
              <w:sz w:val="16"/>
              <w:szCs w:val="16"/>
            </w:rPr>
            <w:t>Parque de las Estrellas 2764, colonia Jardines del Bosque Centro, Guadalajara, Jalisco, México. C.P.44520</w:t>
          </w:r>
          <w:r w:rsidRPr="000F1751">
            <w:rPr>
              <w:rFonts w:ascii="Trebuchet MS" w:eastAsia="Calibri" w:hAnsi="Trebuchet MS" w:cs="Times New Roman"/>
              <w:sz w:val="16"/>
              <w:szCs w:val="16"/>
            </w:rPr>
            <w:pict w14:anchorId="242DD288">
              <v:rect id="_x0000_i1025" style="width:425.45pt;height:1.25pt" o:hrpct="988" o:hralign="center" o:hrstd="t" o:hr="t" fillcolor="#a0a0a0" stroked="f"/>
            </w:pict>
          </w:r>
          <w:r w:rsidRPr="000F1751">
            <w:rPr>
              <w:rFonts w:ascii="Trebuchet MS" w:eastAsia="Calibri" w:hAnsi="Trebuchet MS" w:cs="Times New Roman"/>
              <w:b/>
              <w:color w:val="7030A0"/>
              <w:sz w:val="16"/>
              <w:szCs w:val="16"/>
              <w:lang w:val="en-US"/>
            </w:rPr>
            <w:t>www.iepcjalisco.org.mx</w:t>
          </w:r>
        </w:p>
      </w:tc>
    </w:tr>
    <w:tr w:rsidR="000F1751" w:rsidRPr="000F1751" w14:paraId="590755BB" w14:textId="77777777" w:rsidTr="00DE0694">
      <w:trPr>
        <w:jc w:val="center"/>
      </w:trPr>
      <w:tc>
        <w:tcPr>
          <w:tcW w:w="8828" w:type="dxa"/>
          <w:shd w:val="clear" w:color="auto" w:fill="auto"/>
        </w:tcPr>
        <w:p w14:paraId="3F69CDC2" w14:textId="77777777" w:rsidR="000F1751" w:rsidRPr="000F1751" w:rsidRDefault="000F1751" w:rsidP="000F1751">
          <w:pPr>
            <w:tabs>
              <w:tab w:val="left" w:pos="1545"/>
            </w:tabs>
            <w:jc w:val="right"/>
            <w:rPr>
              <w:rFonts w:ascii="Trebuchet MS" w:eastAsia="Calibri" w:hAnsi="Trebuchet MS" w:cs="Times New Roman"/>
              <w:sz w:val="16"/>
              <w:szCs w:val="16"/>
            </w:rPr>
          </w:pPr>
          <w:r w:rsidRPr="000F1751">
            <w:rPr>
              <w:rFonts w:ascii="Trebuchet MS" w:eastAsia="Calibri" w:hAnsi="Trebuchet MS" w:cs="Arial"/>
              <w:sz w:val="16"/>
              <w:szCs w:val="16"/>
            </w:rPr>
            <w:t xml:space="preserve">Página </w:t>
          </w:r>
          <w:r w:rsidRPr="000F1751">
            <w:rPr>
              <w:rFonts w:ascii="Trebuchet MS" w:eastAsia="Calibri" w:hAnsi="Trebuchet MS" w:cs="Arial"/>
              <w:sz w:val="16"/>
              <w:szCs w:val="16"/>
            </w:rPr>
            <w:fldChar w:fldCharType="begin"/>
          </w:r>
          <w:r w:rsidRPr="000F1751">
            <w:rPr>
              <w:rFonts w:ascii="Trebuchet MS" w:eastAsia="Calibri" w:hAnsi="Trebuchet MS" w:cs="Arial"/>
              <w:sz w:val="16"/>
              <w:szCs w:val="16"/>
            </w:rPr>
            <w:instrText xml:space="preserve"> PAGE </w:instrText>
          </w:r>
          <w:r w:rsidRPr="000F1751">
            <w:rPr>
              <w:rFonts w:ascii="Trebuchet MS" w:eastAsia="Calibri" w:hAnsi="Trebuchet MS" w:cs="Arial"/>
              <w:sz w:val="16"/>
              <w:szCs w:val="16"/>
            </w:rPr>
            <w:fldChar w:fldCharType="separate"/>
          </w:r>
          <w:r>
            <w:rPr>
              <w:rFonts w:ascii="Trebuchet MS" w:eastAsia="Calibri" w:hAnsi="Trebuchet MS" w:cs="Arial"/>
              <w:noProof/>
              <w:sz w:val="16"/>
              <w:szCs w:val="16"/>
            </w:rPr>
            <w:t>16</w:t>
          </w:r>
          <w:r w:rsidRPr="000F1751">
            <w:rPr>
              <w:rFonts w:ascii="Trebuchet MS" w:eastAsia="Calibri" w:hAnsi="Trebuchet MS" w:cs="Arial"/>
              <w:sz w:val="16"/>
              <w:szCs w:val="16"/>
            </w:rPr>
            <w:fldChar w:fldCharType="end"/>
          </w:r>
          <w:r w:rsidRPr="000F1751">
            <w:rPr>
              <w:rFonts w:ascii="Trebuchet MS" w:eastAsia="Calibri" w:hAnsi="Trebuchet MS" w:cs="Arial"/>
              <w:sz w:val="16"/>
              <w:szCs w:val="16"/>
            </w:rPr>
            <w:t xml:space="preserve"> de </w:t>
          </w:r>
          <w:r w:rsidRPr="000F1751">
            <w:rPr>
              <w:rFonts w:ascii="Trebuchet MS" w:eastAsia="Calibri" w:hAnsi="Trebuchet MS" w:cs="Arial"/>
              <w:sz w:val="16"/>
              <w:szCs w:val="16"/>
            </w:rPr>
            <w:fldChar w:fldCharType="begin"/>
          </w:r>
          <w:r w:rsidRPr="000F1751">
            <w:rPr>
              <w:rFonts w:ascii="Trebuchet MS" w:eastAsia="Calibri" w:hAnsi="Trebuchet MS" w:cs="Arial"/>
              <w:sz w:val="16"/>
              <w:szCs w:val="16"/>
            </w:rPr>
            <w:instrText xml:space="preserve"> NUMPAGES </w:instrText>
          </w:r>
          <w:r w:rsidRPr="000F1751">
            <w:rPr>
              <w:rFonts w:ascii="Trebuchet MS" w:eastAsia="Calibri" w:hAnsi="Trebuchet MS" w:cs="Arial"/>
              <w:sz w:val="16"/>
              <w:szCs w:val="16"/>
            </w:rPr>
            <w:fldChar w:fldCharType="separate"/>
          </w:r>
          <w:r>
            <w:rPr>
              <w:rFonts w:ascii="Trebuchet MS" w:eastAsia="Calibri" w:hAnsi="Trebuchet MS" w:cs="Arial"/>
              <w:noProof/>
              <w:sz w:val="16"/>
              <w:szCs w:val="16"/>
            </w:rPr>
            <w:t>16</w:t>
          </w:r>
          <w:r w:rsidRPr="000F1751">
            <w:rPr>
              <w:rFonts w:ascii="Trebuchet MS" w:eastAsia="Calibri" w:hAnsi="Trebuchet MS" w:cs="Arial"/>
              <w:sz w:val="16"/>
              <w:szCs w:val="16"/>
            </w:rPr>
            <w:fldChar w:fldCharType="end"/>
          </w:r>
          <w:r w:rsidRPr="000F1751">
            <w:rPr>
              <w:rFonts w:ascii="Trebuchet MS" w:eastAsia="Calibri" w:hAnsi="Trebuchet MS" w:cs="Arial"/>
              <w:sz w:val="16"/>
              <w:szCs w:val="16"/>
            </w:rPr>
            <w:tab/>
          </w:r>
        </w:p>
      </w:tc>
    </w:tr>
  </w:tbl>
  <w:p w14:paraId="7433FD59" w14:textId="0A15D580" w:rsidR="00FF0D1E" w:rsidRDefault="00FF0D1E" w:rsidP="000F1751">
    <w:pPr>
      <w:tabs>
        <w:tab w:val="left" w:pos="9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191B" w14:textId="77777777" w:rsidR="00145D8E" w:rsidRDefault="00145D8E" w:rsidP="00B46B42">
      <w:pPr>
        <w:spacing w:after="0" w:line="240" w:lineRule="auto"/>
      </w:pPr>
      <w:r>
        <w:separator/>
      </w:r>
    </w:p>
  </w:footnote>
  <w:footnote w:type="continuationSeparator" w:id="0">
    <w:p w14:paraId="3054F1DF" w14:textId="77777777" w:rsidR="00145D8E" w:rsidRDefault="00145D8E" w:rsidP="00B46B42">
      <w:pPr>
        <w:spacing w:after="0" w:line="240" w:lineRule="auto"/>
      </w:pPr>
      <w:r>
        <w:continuationSeparator/>
      </w:r>
    </w:p>
  </w:footnote>
  <w:footnote w:id="1">
    <w:p w14:paraId="196F4890" w14:textId="77777777" w:rsidR="00BB209D" w:rsidRPr="00B555AC" w:rsidRDefault="00BB209D" w:rsidP="00B46B42">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5D3F757B" w14:textId="77777777" w:rsidR="00BB209D" w:rsidRPr="00B555AC" w:rsidRDefault="00BB209D" w:rsidP="00B46B42">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Pr>
          <w:rFonts w:ascii="Trebuchet MS" w:hAnsi="Trebuchet MS" w:cs="Arial"/>
          <w:bCs/>
          <w:sz w:val="16"/>
          <w:szCs w:val="14"/>
        </w:rPr>
        <w:t>I</w:t>
      </w:r>
      <w:r w:rsidRPr="00B555AC">
        <w:rPr>
          <w:rFonts w:ascii="Trebuchet MS" w:hAnsi="Trebuchet MS" w:cs="Arial"/>
          <w:bCs/>
          <w:sz w:val="16"/>
          <w:szCs w:val="14"/>
        </w:rPr>
        <w:t>nstituto.</w:t>
      </w:r>
    </w:p>
  </w:footnote>
  <w:footnote w:id="3">
    <w:p w14:paraId="668AE039" w14:textId="77777777" w:rsidR="00BB209D" w:rsidRDefault="00BB209D" w:rsidP="00B46B42">
      <w:pPr>
        <w:pStyle w:val="Textonotapie"/>
        <w:jc w:val="both"/>
        <w:rPr>
          <w:rFonts w:ascii="Trebuchet MS" w:hAnsi="Trebuchet MS"/>
          <w:sz w:val="16"/>
        </w:rPr>
      </w:pPr>
    </w:p>
    <w:p w14:paraId="78C8E42A" w14:textId="77777777" w:rsidR="00BB209D" w:rsidRPr="00B555AC" w:rsidRDefault="00BB209D" w:rsidP="00B46B42">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4DE609F5" w14:textId="77777777" w:rsidR="00BB209D" w:rsidRPr="00616673" w:rsidRDefault="00BB209D" w:rsidP="00B46B42">
      <w:pPr>
        <w:pStyle w:val="Textonotapie"/>
      </w:pPr>
    </w:p>
  </w:footnote>
  <w:footnote w:id="4">
    <w:p w14:paraId="0D18C8A9" w14:textId="77777777" w:rsidR="00B56178" w:rsidRDefault="00B56178" w:rsidP="00B56178">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FB95" w14:textId="77777777" w:rsidR="00FF0D1E" w:rsidRDefault="00FF0D1E" w:rsidP="000F1751"/>
  <w:p w14:paraId="5C3263BC" w14:textId="77777777" w:rsidR="000F1751" w:rsidRDefault="000F1751" w:rsidP="000F175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0F1751" w14:paraId="03906B9C" w14:textId="77777777" w:rsidTr="000F1751">
      <w:trPr>
        <w:trHeight w:val="1403"/>
      </w:trPr>
      <w:tc>
        <w:tcPr>
          <w:tcW w:w="4415" w:type="dxa"/>
        </w:tcPr>
        <w:p w14:paraId="567CF997" w14:textId="6DC77136" w:rsidR="000F1751" w:rsidRDefault="000F1751" w:rsidP="000F1751">
          <w:pPr>
            <w:jc w:val="center"/>
          </w:pPr>
          <w:r w:rsidRPr="000F1751">
            <w:rPr>
              <w:rFonts w:ascii="Calibri" w:eastAsia="Calibri" w:hAnsi="Calibri" w:cs="Times New Roman"/>
              <w:noProof/>
              <w:lang w:eastAsia="es-MX"/>
            </w:rPr>
            <w:drawing>
              <wp:anchor distT="0" distB="0" distL="114300" distR="114300" simplePos="0" relativeHeight="251659264" behindDoc="1" locked="0" layoutInCell="1" allowOverlap="1" wp14:anchorId="174F141D" wp14:editId="4FC35ACD">
                <wp:simplePos x="0" y="0"/>
                <wp:positionH relativeFrom="column">
                  <wp:posOffset>-6350</wp:posOffset>
                </wp:positionH>
                <wp:positionV relativeFrom="paragraph">
                  <wp:posOffset>7620</wp:posOffset>
                </wp:positionV>
                <wp:extent cx="1390650" cy="733425"/>
                <wp:effectExtent l="0" t="0" r="0" b="9525"/>
                <wp:wrapNone/>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6D6B2" w14:textId="77777777" w:rsidR="000F1751" w:rsidRDefault="000F1751" w:rsidP="000F1751"/>
      </w:tc>
      <w:tc>
        <w:tcPr>
          <w:tcW w:w="4415" w:type="dxa"/>
        </w:tcPr>
        <w:p w14:paraId="2706370E" w14:textId="77777777" w:rsidR="000F1751" w:rsidRDefault="000F1751" w:rsidP="000F1751">
          <w:pPr>
            <w:jc w:val="right"/>
            <w:rPr>
              <w:rFonts w:ascii="Trebuchet MS" w:eastAsia="Calibri" w:hAnsi="Trebuchet MS" w:cs="Arial"/>
              <w:b/>
              <w:color w:val="808080"/>
            </w:rPr>
          </w:pPr>
        </w:p>
        <w:p w14:paraId="11B48A54" w14:textId="694E6997" w:rsidR="000F1751" w:rsidRPr="000F1751" w:rsidRDefault="000F1751" w:rsidP="000F1751">
          <w:pPr>
            <w:jc w:val="right"/>
            <w:rPr>
              <w:rFonts w:ascii="Trebuchet MS" w:eastAsia="Calibri" w:hAnsi="Trebuchet MS" w:cs="Arial"/>
              <w:b/>
              <w:color w:val="808080"/>
            </w:rPr>
          </w:pPr>
          <w:r w:rsidRPr="000F1751">
            <w:rPr>
              <w:rFonts w:ascii="Trebuchet MS" w:eastAsia="Calibri" w:hAnsi="Trebuchet MS" w:cs="Arial"/>
              <w:b/>
              <w:color w:val="808080"/>
            </w:rPr>
            <w:t>Resolución No. RCQD-IEPC-5</w:t>
          </w:r>
          <w:r>
            <w:rPr>
              <w:rFonts w:ascii="Trebuchet MS" w:eastAsia="Calibri" w:hAnsi="Trebuchet MS" w:cs="Arial"/>
              <w:b/>
              <w:color w:val="808080"/>
            </w:rPr>
            <w:t>1</w:t>
          </w:r>
          <w:r w:rsidRPr="000F1751">
            <w:rPr>
              <w:rFonts w:ascii="Trebuchet MS" w:eastAsia="Calibri" w:hAnsi="Trebuchet MS" w:cs="Arial"/>
              <w:b/>
              <w:color w:val="808080"/>
            </w:rPr>
            <w:t>/2021</w:t>
          </w:r>
        </w:p>
        <w:p w14:paraId="562B7714" w14:textId="77777777" w:rsidR="000F1751" w:rsidRPr="000F1751" w:rsidRDefault="000F1751" w:rsidP="000F1751">
          <w:pPr>
            <w:jc w:val="right"/>
            <w:rPr>
              <w:rFonts w:ascii="Trebuchet MS" w:eastAsia="Calibri" w:hAnsi="Trebuchet MS" w:cs="Arial"/>
              <w:b/>
              <w:color w:val="808080"/>
            </w:rPr>
          </w:pPr>
          <w:r w:rsidRPr="000F1751">
            <w:rPr>
              <w:rFonts w:ascii="Trebuchet MS" w:eastAsia="Calibri" w:hAnsi="Trebuchet MS" w:cs="Arial"/>
              <w:b/>
              <w:color w:val="808080"/>
            </w:rPr>
            <w:t>Comisión de Quejas y Denuncias</w:t>
          </w:r>
        </w:p>
        <w:p w14:paraId="5C842DCE" w14:textId="098A96C3" w:rsidR="000F1751" w:rsidRPr="000F1751" w:rsidRDefault="000F1751" w:rsidP="000F1751">
          <w:pPr>
            <w:jc w:val="right"/>
            <w:rPr>
              <w:rFonts w:ascii="Trebuchet MS" w:eastAsia="Calibri" w:hAnsi="Trebuchet MS" w:cs="Arial"/>
              <w:b/>
              <w:color w:val="808080"/>
            </w:rPr>
          </w:pPr>
          <w:r w:rsidRPr="000F1751">
            <w:rPr>
              <w:rFonts w:ascii="Trebuchet MS" w:eastAsia="Calibri" w:hAnsi="Trebuchet MS" w:cs="Arial"/>
              <w:b/>
              <w:color w:val="808080"/>
            </w:rPr>
            <w:t>Expediente PSE-QUEJA-</w:t>
          </w:r>
          <w:r>
            <w:rPr>
              <w:rFonts w:ascii="Trebuchet MS" w:eastAsia="Calibri" w:hAnsi="Trebuchet MS" w:cs="Arial"/>
              <w:b/>
              <w:color w:val="808080"/>
            </w:rPr>
            <w:t>151</w:t>
          </w:r>
          <w:r w:rsidRPr="000F1751">
            <w:rPr>
              <w:rFonts w:ascii="Trebuchet MS" w:eastAsia="Calibri" w:hAnsi="Trebuchet MS" w:cs="Arial"/>
              <w:b/>
              <w:color w:val="808080"/>
            </w:rPr>
            <w:t>/2021</w:t>
          </w:r>
        </w:p>
        <w:p w14:paraId="0CF73A9E" w14:textId="77777777" w:rsidR="000F1751" w:rsidRDefault="000F1751" w:rsidP="000F1751"/>
      </w:tc>
    </w:tr>
  </w:tbl>
  <w:p w14:paraId="142913C4" w14:textId="77777777" w:rsidR="000F1751" w:rsidRDefault="000F1751" w:rsidP="000F17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116628"/>
    <w:multiLevelType w:val="hybridMultilevel"/>
    <w:tmpl w:val="41F0F2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753BC3"/>
    <w:multiLevelType w:val="hybridMultilevel"/>
    <w:tmpl w:val="351CC4EA"/>
    <w:lvl w:ilvl="0" w:tplc="F4D41646">
      <w:start w:val="1"/>
      <w:numFmt w:val="decimal"/>
      <w:lvlText w:val="%1."/>
      <w:lvlJc w:val="left"/>
      <w:pPr>
        <w:ind w:left="435" w:hanging="360"/>
      </w:pPr>
      <w:rPr>
        <w:rFonts w:ascii="Trebuchet MS" w:eastAsia="Calibri" w:hAnsi="Trebuchet MS" w:cs="Times New Roman"/>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42"/>
    <w:rsid w:val="00002A0D"/>
    <w:rsid w:val="000046D8"/>
    <w:rsid w:val="00034D47"/>
    <w:rsid w:val="00037BE2"/>
    <w:rsid w:val="000410BD"/>
    <w:rsid w:val="00041FDC"/>
    <w:rsid w:val="000726C3"/>
    <w:rsid w:val="00095468"/>
    <w:rsid w:val="00096A26"/>
    <w:rsid w:val="000E6828"/>
    <w:rsid w:val="000F1751"/>
    <w:rsid w:val="000F42A4"/>
    <w:rsid w:val="000F611E"/>
    <w:rsid w:val="00106401"/>
    <w:rsid w:val="00136CC9"/>
    <w:rsid w:val="00145D8E"/>
    <w:rsid w:val="00156E0B"/>
    <w:rsid w:val="00161160"/>
    <w:rsid w:val="001812BE"/>
    <w:rsid w:val="001A2677"/>
    <w:rsid w:val="001E0C0C"/>
    <w:rsid w:val="001E200E"/>
    <w:rsid w:val="0021798F"/>
    <w:rsid w:val="00223C54"/>
    <w:rsid w:val="00255E43"/>
    <w:rsid w:val="002B09AA"/>
    <w:rsid w:val="002F57C8"/>
    <w:rsid w:val="00354515"/>
    <w:rsid w:val="00375592"/>
    <w:rsid w:val="00386B45"/>
    <w:rsid w:val="003B1841"/>
    <w:rsid w:val="003F3CEA"/>
    <w:rsid w:val="00427F90"/>
    <w:rsid w:val="0045660F"/>
    <w:rsid w:val="0045745A"/>
    <w:rsid w:val="00486580"/>
    <w:rsid w:val="004B06E8"/>
    <w:rsid w:val="004C37ED"/>
    <w:rsid w:val="00524F6E"/>
    <w:rsid w:val="005361C8"/>
    <w:rsid w:val="005870BB"/>
    <w:rsid w:val="005C0CD1"/>
    <w:rsid w:val="005D36D5"/>
    <w:rsid w:val="005D396D"/>
    <w:rsid w:val="00610FBF"/>
    <w:rsid w:val="006310B6"/>
    <w:rsid w:val="006430DF"/>
    <w:rsid w:val="00673F6F"/>
    <w:rsid w:val="00674D35"/>
    <w:rsid w:val="0068073F"/>
    <w:rsid w:val="00681267"/>
    <w:rsid w:val="00694724"/>
    <w:rsid w:val="006A3260"/>
    <w:rsid w:val="006A452D"/>
    <w:rsid w:val="006A79BE"/>
    <w:rsid w:val="006C0162"/>
    <w:rsid w:val="006D506F"/>
    <w:rsid w:val="00710741"/>
    <w:rsid w:val="007237E5"/>
    <w:rsid w:val="007627E1"/>
    <w:rsid w:val="00774E96"/>
    <w:rsid w:val="007A2B43"/>
    <w:rsid w:val="007A32C2"/>
    <w:rsid w:val="007C4403"/>
    <w:rsid w:val="007C4519"/>
    <w:rsid w:val="008014FA"/>
    <w:rsid w:val="0083470A"/>
    <w:rsid w:val="008A29CC"/>
    <w:rsid w:val="008A3E48"/>
    <w:rsid w:val="008D44B7"/>
    <w:rsid w:val="008E1CC9"/>
    <w:rsid w:val="008E6251"/>
    <w:rsid w:val="008F20BD"/>
    <w:rsid w:val="00913922"/>
    <w:rsid w:val="00937A45"/>
    <w:rsid w:val="0095032C"/>
    <w:rsid w:val="009665B3"/>
    <w:rsid w:val="00974D81"/>
    <w:rsid w:val="0098159E"/>
    <w:rsid w:val="009B4BBA"/>
    <w:rsid w:val="009D4304"/>
    <w:rsid w:val="009E065F"/>
    <w:rsid w:val="009E7C59"/>
    <w:rsid w:val="009F08C5"/>
    <w:rsid w:val="00A1236F"/>
    <w:rsid w:val="00A411C0"/>
    <w:rsid w:val="00A45736"/>
    <w:rsid w:val="00A64070"/>
    <w:rsid w:val="00AB41F1"/>
    <w:rsid w:val="00AE399D"/>
    <w:rsid w:val="00AE5071"/>
    <w:rsid w:val="00AE5E66"/>
    <w:rsid w:val="00AE6E27"/>
    <w:rsid w:val="00B07811"/>
    <w:rsid w:val="00B46B42"/>
    <w:rsid w:val="00B56178"/>
    <w:rsid w:val="00B60BD8"/>
    <w:rsid w:val="00B91AD9"/>
    <w:rsid w:val="00BA0191"/>
    <w:rsid w:val="00BA2DD8"/>
    <w:rsid w:val="00BB209D"/>
    <w:rsid w:val="00BF0C27"/>
    <w:rsid w:val="00C02DF8"/>
    <w:rsid w:val="00C07ADD"/>
    <w:rsid w:val="00C218CA"/>
    <w:rsid w:val="00C500E9"/>
    <w:rsid w:val="00C84913"/>
    <w:rsid w:val="00D76D92"/>
    <w:rsid w:val="00D92DE6"/>
    <w:rsid w:val="00DB0A1A"/>
    <w:rsid w:val="00DD69F1"/>
    <w:rsid w:val="00DF32FA"/>
    <w:rsid w:val="00E16158"/>
    <w:rsid w:val="00E41EC9"/>
    <w:rsid w:val="00E45C25"/>
    <w:rsid w:val="00E51EB8"/>
    <w:rsid w:val="00E52843"/>
    <w:rsid w:val="00E55128"/>
    <w:rsid w:val="00E70624"/>
    <w:rsid w:val="00E77914"/>
    <w:rsid w:val="00ED2CC4"/>
    <w:rsid w:val="00F63691"/>
    <w:rsid w:val="00F75C0D"/>
    <w:rsid w:val="00F76600"/>
    <w:rsid w:val="00FE6B00"/>
    <w:rsid w:val="00FE6F34"/>
    <w:rsid w:val="00FF0D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B0522"/>
  <w15:docId w15:val="{673DA867-6936-4F28-BDAE-5DDA521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6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B42"/>
  </w:style>
  <w:style w:type="character" w:styleId="Nmerodepgina">
    <w:name w:val="page number"/>
    <w:uiPriority w:val="99"/>
    <w:rsid w:val="00B46B42"/>
    <w:rPr>
      <w:rFonts w:cs="Times New Roman"/>
    </w:rPr>
  </w:style>
  <w:style w:type="character" w:customStyle="1" w:styleId="SinespaciadoCar">
    <w:name w:val="Sin espaciado Car"/>
    <w:link w:val="Sinespaciado"/>
    <w:uiPriority w:val="1"/>
    <w:locked/>
    <w:rsid w:val="00B46B42"/>
    <w:rPr>
      <w:rFonts w:ascii="Calibri" w:hAnsi="Calibri"/>
    </w:rPr>
  </w:style>
  <w:style w:type="paragraph" w:styleId="Sinespaciado">
    <w:name w:val="No Spacing"/>
    <w:basedOn w:val="Normal"/>
    <w:link w:val="SinespaciadoCar"/>
    <w:uiPriority w:val="1"/>
    <w:qFormat/>
    <w:rsid w:val="00B46B42"/>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B46B42"/>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B46B42"/>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B46B42"/>
    <w:rPr>
      <w:rFonts w:cs="Times New Roman"/>
      <w:vertAlign w:val="superscript"/>
    </w:rPr>
  </w:style>
  <w:style w:type="table" w:styleId="Tablaconcuadrcula">
    <w:name w:val="Table Grid"/>
    <w:basedOn w:val="Tablanormal"/>
    <w:uiPriority w:val="39"/>
    <w:rsid w:val="00B46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46B42"/>
    <w:pPr>
      <w:spacing w:after="0" w:line="240" w:lineRule="auto"/>
      <w:jc w:val="both"/>
    </w:pPr>
    <w:rPr>
      <w:rFonts w:cs="Times New Roman"/>
      <w:vertAlign w:val="superscript"/>
    </w:rPr>
  </w:style>
  <w:style w:type="paragraph" w:styleId="Prrafodelista">
    <w:name w:val="List Paragraph"/>
    <w:basedOn w:val="Normal"/>
    <w:uiPriority w:val="34"/>
    <w:qFormat/>
    <w:rsid w:val="00B91AD9"/>
    <w:pPr>
      <w:ind w:left="720"/>
      <w:contextualSpacing/>
    </w:pPr>
  </w:style>
  <w:style w:type="character" w:styleId="Hipervnculo">
    <w:name w:val="Hyperlink"/>
    <w:basedOn w:val="Fuentedeprrafopredeter"/>
    <w:uiPriority w:val="99"/>
    <w:unhideWhenUsed/>
    <w:rsid w:val="008A3E48"/>
    <w:rPr>
      <w:color w:val="0563C1" w:themeColor="hyperlink"/>
      <w:u w:val="single"/>
    </w:rPr>
  </w:style>
  <w:style w:type="paragraph" w:styleId="Encabezado">
    <w:name w:val="header"/>
    <w:basedOn w:val="Normal"/>
    <w:link w:val="EncabezadoCar"/>
    <w:uiPriority w:val="99"/>
    <w:unhideWhenUsed/>
    <w:rsid w:val="00694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724"/>
  </w:style>
  <w:style w:type="character" w:styleId="Hipervnculovisitado">
    <w:name w:val="FollowedHyperlink"/>
    <w:basedOn w:val="Fuentedeprrafopredeter"/>
    <w:uiPriority w:val="99"/>
    <w:semiHidden/>
    <w:unhideWhenUsed/>
    <w:rsid w:val="008A29CC"/>
    <w:rPr>
      <w:color w:val="954F72" w:themeColor="followedHyperlink"/>
      <w:u w:val="single"/>
    </w:rPr>
  </w:style>
  <w:style w:type="paragraph" w:styleId="Textodeglobo">
    <w:name w:val="Balloon Text"/>
    <w:basedOn w:val="Normal"/>
    <w:link w:val="TextodegloboCar"/>
    <w:uiPriority w:val="99"/>
    <w:semiHidden/>
    <w:unhideWhenUsed/>
    <w:rsid w:val="00F75C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4MfiO7F4hs/" TargetMode="External"/><Relationship Id="rId13" Type="http://schemas.openxmlformats.org/officeDocument/2006/relationships/hyperlink" Target="https://fb.watch/4S57TCFiI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watch/4S57TCFiIB/" TargetMode="External"/><Relationship Id="rId12" Type="http://schemas.openxmlformats.org/officeDocument/2006/relationships/hyperlink" Target="https://fb.watch/4S57TCFi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watch/4MfiI7F4h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b.watch/4S57TCFiIB/" TargetMode="External"/><Relationship Id="rId4" Type="http://schemas.openxmlformats.org/officeDocument/2006/relationships/webSettings" Target="webSettings.xml"/><Relationship Id="rId9" Type="http://schemas.openxmlformats.org/officeDocument/2006/relationships/hyperlink" Target="https://fb.watch/4MfiI7F4h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4608</Words>
  <Characters>25346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cp:lastModifiedBy>
  <cp:revision>6</cp:revision>
  <cp:lastPrinted>2021-05-05T17:41:00Z</cp:lastPrinted>
  <dcterms:created xsi:type="dcterms:W3CDTF">2021-05-07T02:05:00Z</dcterms:created>
  <dcterms:modified xsi:type="dcterms:W3CDTF">2021-05-09T00:24:00Z</dcterms:modified>
</cp:coreProperties>
</file>