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0420" w14:textId="66428338" w:rsidR="00702099" w:rsidRDefault="000772A2" w:rsidP="002B697A">
      <w:pPr>
        <w:spacing w:line="276" w:lineRule="auto"/>
        <w:ind w:right="-94"/>
        <w:jc w:val="both"/>
        <w:rPr>
          <w:rFonts w:ascii="Trebuchet MS" w:hAnsi="Trebuchet MS"/>
          <w:sz w:val="20"/>
          <w:szCs w:val="20"/>
        </w:rPr>
      </w:pPr>
      <w:r w:rsidRPr="0086057B">
        <w:rPr>
          <w:rFonts w:ascii="Trebuchet MS" w:hAnsi="Trebuchet MS"/>
          <w:sz w:val="20"/>
          <w:szCs w:val="20"/>
        </w:rPr>
        <w:t xml:space="preserve">Siendo las </w:t>
      </w:r>
      <w:r w:rsidR="0086057B" w:rsidRPr="0086057B">
        <w:rPr>
          <w:rFonts w:ascii="Trebuchet MS" w:hAnsi="Trebuchet MS"/>
          <w:sz w:val="20"/>
          <w:szCs w:val="20"/>
        </w:rPr>
        <w:t xml:space="preserve">diez horas con cincuenta y cinco </w:t>
      </w:r>
      <w:r w:rsidR="000316CB" w:rsidRPr="0086057B">
        <w:rPr>
          <w:rFonts w:ascii="Trebuchet MS" w:hAnsi="Trebuchet MS"/>
          <w:sz w:val="20"/>
          <w:szCs w:val="20"/>
        </w:rPr>
        <w:t>m</w:t>
      </w:r>
      <w:r w:rsidR="000316CB" w:rsidRPr="00470E8C">
        <w:rPr>
          <w:rFonts w:ascii="Trebuchet MS" w:hAnsi="Trebuchet MS"/>
          <w:sz w:val="20"/>
          <w:szCs w:val="20"/>
        </w:rPr>
        <w:t xml:space="preserve">inutos </w:t>
      </w:r>
      <w:r w:rsidR="000831EC" w:rsidRPr="00470E8C">
        <w:rPr>
          <w:rFonts w:ascii="Trebuchet MS" w:hAnsi="Trebuchet MS"/>
          <w:sz w:val="20"/>
          <w:szCs w:val="20"/>
        </w:rPr>
        <w:t xml:space="preserve">del </w:t>
      </w:r>
      <w:r w:rsidR="0060134E" w:rsidRPr="00470E8C">
        <w:rPr>
          <w:rFonts w:ascii="Trebuchet MS" w:hAnsi="Trebuchet MS"/>
          <w:sz w:val="20"/>
          <w:szCs w:val="20"/>
        </w:rPr>
        <w:t>1</w:t>
      </w:r>
      <w:r w:rsidR="00B26CB5">
        <w:rPr>
          <w:rFonts w:ascii="Trebuchet MS" w:hAnsi="Trebuchet MS"/>
          <w:sz w:val="20"/>
          <w:szCs w:val="20"/>
        </w:rPr>
        <w:t>8</w:t>
      </w:r>
      <w:r w:rsidR="00E93BC1" w:rsidRPr="00470E8C">
        <w:rPr>
          <w:rFonts w:ascii="Trebuchet MS" w:hAnsi="Trebuchet MS"/>
          <w:sz w:val="20"/>
          <w:szCs w:val="20"/>
        </w:rPr>
        <w:t xml:space="preserve"> de </w:t>
      </w:r>
      <w:r w:rsidR="00B26CB5">
        <w:rPr>
          <w:rFonts w:ascii="Trebuchet MS" w:hAnsi="Trebuchet MS"/>
          <w:sz w:val="20"/>
          <w:szCs w:val="20"/>
        </w:rPr>
        <w:t>dic</w:t>
      </w:r>
      <w:r w:rsidR="00E93BC1" w:rsidRPr="00470E8C">
        <w:rPr>
          <w:rFonts w:ascii="Trebuchet MS" w:hAnsi="Trebuchet MS"/>
          <w:sz w:val="20"/>
          <w:szCs w:val="20"/>
        </w:rPr>
        <w:t>iembre</w:t>
      </w:r>
      <w:r w:rsidR="00702099" w:rsidRPr="00470E8C">
        <w:rPr>
          <w:rFonts w:ascii="Trebuchet MS" w:hAnsi="Trebuchet MS"/>
          <w:sz w:val="20"/>
          <w:szCs w:val="20"/>
        </w:rPr>
        <w:t xml:space="preserve"> </w:t>
      </w:r>
      <w:r w:rsidR="00534849" w:rsidRPr="00470E8C">
        <w:rPr>
          <w:rFonts w:ascii="Trebuchet MS" w:hAnsi="Trebuchet MS"/>
          <w:sz w:val="20"/>
          <w:szCs w:val="20"/>
        </w:rPr>
        <w:t>de 201</w:t>
      </w:r>
      <w:r w:rsidR="00702099" w:rsidRPr="00470E8C">
        <w:rPr>
          <w:rFonts w:ascii="Trebuchet MS" w:hAnsi="Trebuchet MS"/>
          <w:sz w:val="20"/>
          <w:szCs w:val="20"/>
        </w:rPr>
        <w:t>9</w:t>
      </w:r>
      <w:r w:rsidR="00EC47C0" w:rsidRPr="00470E8C">
        <w:rPr>
          <w:rFonts w:ascii="Trebuchet MS" w:hAnsi="Trebuchet MS"/>
          <w:sz w:val="20"/>
          <w:szCs w:val="20"/>
        </w:rPr>
        <w:t xml:space="preserve">, en </w:t>
      </w:r>
      <w:r w:rsidR="00ED345C" w:rsidRPr="00470E8C">
        <w:rPr>
          <w:rFonts w:ascii="Trebuchet MS" w:hAnsi="Trebuchet MS"/>
          <w:sz w:val="20"/>
          <w:szCs w:val="20"/>
        </w:rPr>
        <w:t>e</w:t>
      </w:r>
      <w:r w:rsidR="00EC47C0" w:rsidRPr="00470E8C">
        <w:rPr>
          <w:rFonts w:ascii="Trebuchet MS" w:hAnsi="Trebuchet MS"/>
          <w:sz w:val="20"/>
          <w:szCs w:val="20"/>
        </w:rPr>
        <w:t>l</w:t>
      </w:r>
      <w:r w:rsidR="00ED345C" w:rsidRPr="00470E8C">
        <w:rPr>
          <w:rFonts w:ascii="Trebuchet MS" w:hAnsi="Trebuchet MS"/>
          <w:sz w:val="20"/>
          <w:szCs w:val="20"/>
        </w:rPr>
        <w:t xml:space="preserve"> s</w:t>
      </w:r>
      <w:r w:rsidR="00EC47C0" w:rsidRPr="00470E8C">
        <w:rPr>
          <w:rFonts w:ascii="Trebuchet MS" w:hAnsi="Trebuchet MS"/>
          <w:sz w:val="20"/>
          <w:szCs w:val="20"/>
        </w:rPr>
        <w:t>al</w:t>
      </w:r>
      <w:r w:rsidR="00ED345C" w:rsidRPr="00470E8C">
        <w:rPr>
          <w:rFonts w:ascii="Trebuchet MS" w:hAnsi="Trebuchet MS"/>
          <w:sz w:val="20"/>
          <w:szCs w:val="20"/>
        </w:rPr>
        <w:t>ón</w:t>
      </w:r>
      <w:r w:rsidR="00EC47C0" w:rsidRPr="00470E8C">
        <w:rPr>
          <w:rFonts w:ascii="Trebuchet MS" w:hAnsi="Trebuchet MS"/>
          <w:sz w:val="20"/>
          <w:szCs w:val="20"/>
        </w:rPr>
        <w:t xml:space="preserve"> de</w:t>
      </w:r>
      <w:r w:rsidR="00ED345C" w:rsidRPr="00470E8C">
        <w:rPr>
          <w:rFonts w:ascii="Trebuchet MS" w:hAnsi="Trebuchet MS"/>
          <w:sz w:val="20"/>
          <w:szCs w:val="20"/>
        </w:rPr>
        <w:t xml:space="preserve">l Pleno del </w:t>
      </w:r>
      <w:r w:rsidR="00EC47C0" w:rsidRPr="00470E8C">
        <w:rPr>
          <w:rFonts w:ascii="Trebuchet MS" w:hAnsi="Trebuchet MS"/>
          <w:sz w:val="20"/>
          <w:szCs w:val="20"/>
        </w:rPr>
        <w:t xml:space="preserve">Consejo </w:t>
      </w:r>
      <w:r w:rsidR="00ED345C" w:rsidRPr="00470E8C">
        <w:rPr>
          <w:rFonts w:ascii="Trebuchet MS" w:hAnsi="Trebuchet MS"/>
          <w:sz w:val="20"/>
          <w:szCs w:val="20"/>
        </w:rPr>
        <w:t xml:space="preserve">General </w:t>
      </w:r>
      <w:r w:rsidR="00EC47C0" w:rsidRPr="00470E8C">
        <w:rPr>
          <w:rFonts w:ascii="Trebuchet MS" w:hAnsi="Trebuchet MS"/>
          <w:bCs/>
          <w:sz w:val="20"/>
          <w:szCs w:val="20"/>
        </w:rPr>
        <w:t xml:space="preserve">del </w:t>
      </w:r>
      <w:r w:rsidR="006F2863" w:rsidRPr="00470E8C">
        <w:rPr>
          <w:rFonts w:ascii="Trebuchet MS" w:hAnsi="Trebuchet MS"/>
          <w:bCs/>
          <w:sz w:val="20"/>
          <w:szCs w:val="20"/>
        </w:rPr>
        <w:t>Instituto E</w:t>
      </w:r>
      <w:r w:rsidR="00EC47C0" w:rsidRPr="00470E8C">
        <w:rPr>
          <w:rFonts w:ascii="Trebuchet MS" w:hAnsi="Trebuchet MS"/>
          <w:bCs/>
          <w:sz w:val="20"/>
          <w:szCs w:val="20"/>
        </w:rPr>
        <w:t xml:space="preserve">lectoral </w:t>
      </w:r>
      <w:r w:rsidR="005A4957" w:rsidRPr="00470E8C">
        <w:rPr>
          <w:rFonts w:ascii="Trebuchet MS" w:hAnsi="Trebuchet MS"/>
          <w:sz w:val="20"/>
          <w:szCs w:val="20"/>
        </w:rPr>
        <w:t xml:space="preserve">y de Participación Ciudadana del Estado de Jalisco, </w:t>
      </w:r>
      <w:r w:rsidR="00ED345C" w:rsidRPr="00470E8C">
        <w:rPr>
          <w:rFonts w:ascii="Trebuchet MS" w:hAnsi="Trebuchet MS"/>
          <w:sz w:val="20"/>
          <w:szCs w:val="20"/>
        </w:rPr>
        <w:t>ubicado</w:t>
      </w:r>
      <w:r w:rsidR="00EC47C0" w:rsidRPr="00470E8C">
        <w:rPr>
          <w:rFonts w:ascii="Trebuchet MS" w:hAnsi="Trebuchet MS"/>
          <w:sz w:val="20"/>
          <w:szCs w:val="20"/>
        </w:rPr>
        <w:t xml:space="preserve"> en el primer piso del inmueble localizado en la </w:t>
      </w:r>
      <w:r w:rsidR="00734BA6" w:rsidRPr="00470E8C">
        <w:rPr>
          <w:rFonts w:ascii="Trebuchet MS" w:hAnsi="Trebuchet MS"/>
          <w:sz w:val="20"/>
          <w:szCs w:val="20"/>
        </w:rPr>
        <w:t xml:space="preserve">avenida Paseo del Prado número 1228, colonia Lomas del Valle </w:t>
      </w:r>
      <w:r w:rsidR="00EC47C0" w:rsidRPr="00470E8C">
        <w:rPr>
          <w:rFonts w:ascii="Trebuchet MS" w:hAnsi="Trebuchet MS"/>
          <w:sz w:val="20"/>
          <w:szCs w:val="20"/>
        </w:rPr>
        <w:t xml:space="preserve">de </w:t>
      </w:r>
      <w:r w:rsidR="00CC0A14" w:rsidRPr="00470E8C">
        <w:rPr>
          <w:rFonts w:ascii="Trebuchet MS" w:hAnsi="Trebuchet MS"/>
          <w:sz w:val="20"/>
          <w:szCs w:val="20"/>
        </w:rPr>
        <w:t>la c</w:t>
      </w:r>
      <w:r w:rsidR="00EC47C0" w:rsidRPr="00470E8C">
        <w:rPr>
          <w:rFonts w:ascii="Trebuchet MS" w:hAnsi="Trebuchet MS"/>
          <w:sz w:val="20"/>
          <w:szCs w:val="20"/>
        </w:rPr>
        <w:t>iudad</w:t>
      </w:r>
      <w:r w:rsidR="00F651AA" w:rsidRPr="00470E8C">
        <w:rPr>
          <w:rFonts w:ascii="Trebuchet MS" w:hAnsi="Trebuchet MS"/>
          <w:sz w:val="20"/>
          <w:szCs w:val="20"/>
        </w:rPr>
        <w:t xml:space="preserve"> </w:t>
      </w:r>
      <w:r w:rsidR="00CC0A14" w:rsidRPr="00470E8C">
        <w:rPr>
          <w:rFonts w:ascii="Trebuchet MS" w:hAnsi="Trebuchet MS"/>
          <w:sz w:val="20"/>
          <w:szCs w:val="20"/>
        </w:rPr>
        <w:t>de Guadalajara, Jalisco</w:t>
      </w:r>
      <w:r w:rsidR="00ED345C" w:rsidRPr="00470E8C">
        <w:rPr>
          <w:rFonts w:ascii="Trebuchet MS" w:hAnsi="Trebuchet MS"/>
          <w:sz w:val="20"/>
          <w:szCs w:val="20"/>
        </w:rPr>
        <w:t>;</w:t>
      </w:r>
      <w:r w:rsidR="00EC47C0" w:rsidRPr="00470E8C">
        <w:rPr>
          <w:rFonts w:ascii="Trebuchet MS" w:hAnsi="Trebuchet MS"/>
          <w:sz w:val="20"/>
          <w:szCs w:val="20"/>
        </w:rPr>
        <w:t xml:space="preserve"> en términos de la convocatoria de fecha </w:t>
      </w:r>
      <w:r w:rsidR="00B26CB5">
        <w:rPr>
          <w:rFonts w:ascii="Trebuchet MS" w:hAnsi="Trebuchet MS"/>
          <w:sz w:val="20"/>
          <w:szCs w:val="20"/>
        </w:rPr>
        <w:t>16</w:t>
      </w:r>
      <w:r w:rsidR="00453E1E" w:rsidRPr="00470E8C">
        <w:rPr>
          <w:rFonts w:ascii="Trebuchet MS" w:hAnsi="Trebuchet MS"/>
          <w:sz w:val="20"/>
          <w:szCs w:val="20"/>
        </w:rPr>
        <w:t xml:space="preserve"> de</w:t>
      </w:r>
      <w:r w:rsidR="00B26CB5">
        <w:rPr>
          <w:rFonts w:ascii="Trebuchet MS" w:hAnsi="Trebuchet MS"/>
          <w:sz w:val="20"/>
          <w:szCs w:val="20"/>
        </w:rPr>
        <w:t xml:space="preserve"> diciembre del</w:t>
      </w:r>
      <w:r w:rsidR="00453E1E">
        <w:rPr>
          <w:rFonts w:ascii="Trebuchet MS" w:hAnsi="Trebuchet MS"/>
          <w:sz w:val="20"/>
          <w:szCs w:val="20"/>
        </w:rPr>
        <w:t xml:space="preserve"> año </w:t>
      </w:r>
      <w:r w:rsidR="007E71F8" w:rsidRPr="00A542AA">
        <w:rPr>
          <w:rFonts w:ascii="Trebuchet MS" w:hAnsi="Trebuchet MS"/>
          <w:sz w:val="20"/>
          <w:szCs w:val="20"/>
        </w:rPr>
        <w:t>en curso</w:t>
      </w:r>
      <w:r w:rsidR="00EC47C0" w:rsidRPr="00A542AA">
        <w:rPr>
          <w:rFonts w:ascii="Trebuchet MS" w:hAnsi="Trebuchet MS"/>
          <w:sz w:val="20"/>
          <w:szCs w:val="20"/>
        </w:rPr>
        <w:t>, se reunieron</w:t>
      </w:r>
      <w:r w:rsidR="00397F51" w:rsidRPr="00A542AA">
        <w:rPr>
          <w:rFonts w:ascii="Trebuchet MS" w:hAnsi="Trebuchet MS"/>
          <w:sz w:val="20"/>
          <w:szCs w:val="20"/>
        </w:rPr>
        <w:t xml:space="preserve"> </w:t>
      </w:r>
      <w:r w:rsidR="00DC4AB4">
        <w:rPr>
          <w:rFonts w:ascii="Trebuchet MS" w:hAnsi="Trebuchet MS"/>
          <w:sz w:val="20"/>
          <w:szCs w:val="20"/>
        </w:rPr>
        <w:t xml:space="preserve">las y </w:t>
      </w:r>
      <w:r w:rsidR="00397F51" w:rsidRPr="00A542AA">
        <w:rPr>
          <w:rFonts w:ascii="Trebuchet MS" w:hAnsi="Trebuchet MS"/>
          <w:sz w:val="20"/>
          <w:szCs w:val="20"/>
        </w:rPr>
        <w:t>lo</w:t>
      </w:r>
      <w:r w:rsidR="00534849" w:rsidRPr="00A542AA">
        <w:rPr>
          <w:rFonts w:ascii="Trebuchet MS" w:hAnsi="Trebuchet MS"/>
          <w:sz w:val="20"/>
          <w:szCs w:val="20"/>
        </w:rPr>
        <w:t xml:space="preserve">s </w:t>
      </w:r>
      <w:r w:rsidR="00EC47C0" w:rsidRPr="00A542AA">
        <w:rPr>
          <w:rFonts w:ascii="Trebuchet MS" w:hAnsi="Trebuchet MS"/>
          <w:sz w:val="20"/>
          <w:szCs w:val="20"/>
        </w:rPr>
        <w:t>integrantes de la Comisión</w:t>
      </w:r>
      <w:bookmarkStart w:id="0" w:name="_GoBack"/>
      <w:bookmarkEnd w:id="0"/>
      <w:r w:rsidR="00EC47C0" w:rsidRPr="00A542AA">
        <w:rPr>
          <w:rFonts w:ascii="Trebuchet MS" w:hAnsi="Trebuchet MS"/>
          <w:sz w:val="20"/>
          <w:szCs w:val="20"/>
        </w:rPr>
        <w:t xml:space="preserve"> </w:t>
      </w:r>
      <w:r w:rsidR="00EC47C0" w:rsidRPr="00A542AA">
        <w:rPr>
          <w:rFonts w:ascii="Trebuchet MS" w:hAnsi="Trebuchet MS" w:cs="Arial"/>
          <w:sz w:val="20"/>
          <w:szCs w:val="20"/>
        </w:rPr>
        <w:t xml:space="preserve">de </w:t>
      </w:r>
      <w:r w:rsidR="0060134E">
        <w:rPr>
          <w:rFonts w:ascii="Trebuchet MS" w:hAnsi="Trebuchet MS" w:cs="Arial"/>
          <w:sz w:val="20"/>
          <w:szCs w:val="20"/>
        </w:rPr>
        <w:t xml:space="preserve">Organización Electoral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A542AA">
        <w:rPr>
          <w:rFonts w:ascii="Trebuchet MS" w:hAnsi="Trebuchet MS"/>
          <w:sz w:val="20"/>
          <w:szCs w:val="20"/>
        </w:rPr>
        <w:t xml:space="preserve">la </w:t>
      </w:r>
      <w:r w:rsidR="00B26CB5">
        <w:rPr>
          <w:rFonts w:ascii="Trebuchet MS" w:hAnsi="Trebuchet MS"/>
          <w:b/>
          <w:sz w:val="20"/>
          <w:szCs w:val="20"/>
        </w:rPr>
        <w:t>segunda</w:t>
      </w:r>
      <w:r w:rsidR="004C0ADF">
        <w:rPr>
          <w:rFonts w:ascii="Trebuchet MS" w:hAnsi="Trebuchet MS"/>
          <w:b/>
          <w:sz w:val="20"/>
          <w:szCs w:val="20"/>
        </w:rPr>
        <w:t xml:space="preserve"> </w:t>
      </w:r>
      <w:r w:rsidR="00A04E4A" w:rsidRPr="00CA182D">
        <w:rPr>
          <w:rFonts w:ascii="Trebuchet MS" w:hAnsi="Trebuchet MS"/>
          <w:b/>
          <w:sz w:val="20"/>
          <w:szCs w:val="20"/>
        </w:rPr>
        <w:t xml:space="preserve">sesión </w:t>
      </w:r>
      <w:r w:rsidR="00EC47C0" w:rsidRPr="00CA182D">
        <w:rPr>
          <w:rFonts w:ascii="Trebuchet MS" w:hAnsi="Trebuchet MS"/>
          <w:b/>
          <w:sz w:val="20"/>
          <w:szCs w:val="20"/>
        </w:rPr>
        <w:t>ordinaria</w:t>
      </w:r>
      <w:r w:rsidR="00C252E4" w:rsidRPr="0017362C">
        <w:rPr>
          <w:rFonts w:ascii="Trebuchet MS" w:hAnsi="Trebuchet MS"/>
          <w:sz w:val="20"/>
          <w:szCs w:val="20"/>
        </w:rPr>
        <w:t>,</w:t>
      </w:r>
      <w:r w:rsidR="00C252E4">
        <w:rPr>
          <w:rFonts w:ascii="Trebuchet MS" w:hAnsi="Trebuchet MS"/>
          <w:sz w:val="20"/>
          <w:szCs w:val="20"/>
        </w:rPr>
        <w:t xml:space="preserve"> </w:t>
      </w:r>
      <w:r w:rsidR="0017362C">
        <w:rPr>
          <w:rFonts w:ascii="Trebuchet MS" w:hAnsi="Trebuchet MS"/>
          <w:sz w:val="20"/>
          <w:szCs w:val="20"/>
        </w:rPr>
        <w:t xml:space="preserve">de acuerdo al </w:t>
      </w:r>
      <w:r w:rsidR="00702099">
        <w:rPr>
          <w:rFonts w:ascii="Trebuchet MS" w:hAnsi="Trebuchet MS"/>
          <w:sz w:val="20"/>
          <w:szCs w:val="20"/>
        </w:rPr>
        <w:t>siguiente:</w:t>
      </w:r>
    </w:p>
    <w:p w14:paraId="2378278D" w14:textId="77777777" w:rsidR="00702099" w:rsidRDefault="00702099" w:rsidP="002B697A">
      <w:pPr>
        <w:spacing w:line="276" w:lineRule="auto"/>
        <w:ind w:right="-94"/>
        <w:jc w:val="both"/>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111"/>
      </w:tblGrid>
      <w:tr w:rsidR="00C252E4" w:rsidRPr="00A542AA" w14:paraId="286F09A0" w14:textId="77777777" w:rsidTr="0073001C">
        <w:trPr>
          <w:trHeight w:val="454"/>
          <w:jc w:val="center"/>
        </w:trPr>
        <w:tc>
          <w:tcPr>
            <w:tcW w:w="5000" w:type="pct"/>
            <w:vAlign w:val="center"/>
          </w:tcPr>
          <w:p w14:paraId="539223AA" w14:textId="77777777"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71B494CF" w14:textId="77777777" w:rsidTr="0073001C">
        <w:trPr>
          <w:trHeight w:val="454"/>
          <w:jc w:val="center"/>
        </w:trPr>
        <w:tc>
          <w:tcPr>
            <w:tcW w:w="5000" w:type="pct"/>
            <w:vAlign w:val="center"/>
          </w:tcPr>
          <w:p w14:paraId="46D102EF" w14:textId="77777777" w:rsidR="00453E1E" w:rsidRPr="00453E1E" w:rsidRDefault="00453E1E" w:rsidP="00453E1E">
            <w:pPr>
              <w:pStyle w:val="Prrafodelista"/>
              <w:numPr>
                <w:ilvl w:val="0"/>
                <w:numId w:val="35"/>
              </w:numPr>
              <w:snapToGrid w:val="0"/>
              <w:spacing w:line="276" w:lineRule="auto"/>
              <w:jc w:val="both"/>
              <w:rPr>
                <w:rFonts w:ascii="Trebuchet MS" w:hAnsi="Trebuchet MS" w:cs="Arial"/>
                <w:b/>
                <w:sz w:val="20"/>
                <w:szCs w:val="20"/>
              </w:rPr>
            </w:pPr>
            <w:r w:rsidRPr="00453E1E">
              <w:rPr>
                <w:rFonts w:ascii="Trebuchet MS" w:hAnsi="Trebuchet MS" w:cs="Arial"/>
                <w:b/>
                <w:sz w:val="20"/>
                <w:szCs w:val="20"/>
              </w:rPr>
              <w:t>Presentación y, en su caso, aprobación del orden del día.</w:t>
            </w:r>
          </w:p>
          <w:p w14:paraId="5B6A736C" w14:textId="77777777" w:rsidR="00453E1E" w:rsidRPr="00453E1E" w:rsidRDefault="00B26CB5" w:rsidP="00B26CB5">
            <w:pPr>
              <w:pStyle w:val="Prrafodelista"/>
              <w:numPr>
                <w:ilvl w:val="0"/>
                <w:numId w:val="35"/>
              </w:numPr>
              <w:snapToGrid w:val="0"/>
              <w:spacing w:line="276" w:lineRule="auto"/>
              <w:jc w:val="both"/>
              <w:rPr>
                <w:rFonts w:ascii="Trebuchet MS" w:hAnsi="Trebuchet MS" w:cs="Arial"/>
                <w:b/>
                <w:sz w:val="20"/>
                <w:szCs w:val="20"/>
              </w:rPr>
            </w:pPr>
            <w:r w:rsidRPr="00B26CB5">
              <w:rPr>
                <w:rFonts w:ascii="Trebuchet MS" w:hAnsi="Trebuchet MS" w:cs="Arial"/>
                <w:b/>
                <w:sz w:val="20"/>
                <w:szCs w:val="20"/>
              </w:rPr>
              <w:t>Presentación del informe que rinde el titular de la Dirección de Organización Electoral respecto de las actividades contenidas en su programa anual de actividades.</w:t>
            </w:r>
          </w:p>
          <w:p w14:paraId="1DDAE5F4" w14:textId="77777777" w:rsidR="00C252E4" w:rsidRPr="00C252E4" w:rsidRDefault="00453E1E" w:rsidP="00453E1E">
            <w:pPr>
              <w:pStyle w:val="Prrafodelista"/>
              <w:numPr>
                <w:ilvl w:val="0"/>
                <w:numId w:val="35"/>
              </w:numPr>
              <w:snapToGrid w:val="0"/>
              <w:spacing w:line="276" w:lineRule="auto"/>
              <w:jc w:val="both"/>
              <w:rPr>
                <w:rFonts w:ascii="Trebuchet MS" w:hAnsi="Trebuchet MS" w:cs="Arial"/>
                <w:b/>
                <w:sz w:val="20"/>
                <w:szCs w:val="20"/>
              </w:rPr>
            </w:pPr>
            <w:r w:rsidRPr="00453E1E">
              <w:rPr>
                <w:rFonts w:ascii="Trebuchet MS" w:hAnsi="Trebuchet MS" w:cs="Arial"/>
                <w:b/>
                <w:sz w:val="20"/>
                <w:szCs w:val="20"/>
              </w:rPr>
              <w:t>Asuntos generales.</w:t>
            </w:r>
          </w:p>
        </w:tc>
      </w:tr>
    </w:tbl>
    <w:p w14:paraId="37BDBADE" w14:textId="77777777" w:rsidR="00E67F8E" w:rsidRDefault="00E67F8E" w:rsidP="002B697A">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7564"/>
      </w:tblGrid>
      <w:tr w:rsidR="003E0039" w:rsidRPr="00A542AA" w14:paraId="6D085AD3" w14:textId="77777777" w:rsidTr="0073001C">
        <w:trPr>
          <w:trHeight w:val="454"/>
          <w:jc w:val="center"/>
        </w:trPr>
        <w:tc>
          <w:tcPr>
            <w:tcW w:w="5000" w:type="pct"/>
            <w:gridSpan w:val="2"/>
            <w:vAlign w:val="center"/>
          </w:tcPr>
          <w:p w14:paraId="04B69F42" w14:textId="77777777" w:rsidR="003E0039" w:rsidRPr="00A542AA" w:rsidRDefault="003E0039"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14:paraId="0417477C" w14:textId="77777777" w:rsidTr="0073001C">
        <w:trPr>
          <w:trHeight w:val="454"/>
          <w:jc w:val="center"/>
        </w:trPr>
        <w:tc>
          <w:tcPr>
            <w:tcW w:w="5000" w:type="pct"/>
            <w:gridSpan w:val="2"/>
            <w:vAlign w:val="center"/>
          </w:tcPr>
          <w:p w14:paraId="7491452A" w14:textId="77777777"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14:paraId="36837152" w14:textId="77777777" w:rsidTr="0073001C">
        <w:trPr>
          <w:trHeight w:val="454"/>
          <w:jc w:val="center"/>
        </w:trPr>
        <w:tc>
          <w:tcPr>
            <w:tcW w:w="828" w:type="pct"/>
            <w:vAlign w:val="center"/>
          </w:tcPr>
          <w:p w14:paraId="0C1E10D4" w14:textId="77777777" w:rsidR="00ED34B1" w:rsidRPr="00E93BC1" w:rsidRDefault="0060134E" w:rsidP="009A7EBB">
            <w:pPr>
              <w:snapToGrid w:val="0"/>
              <w:spacing w:line="276" w:lineRule="auto"/>
              <w:jc w:val="center"/>
              <w:rPr>
                <w:rFonts w:ascii="Trebuchet MS" w:hAnsi="Trebuchet MS"/>
                <w:b/>
                <w:sz w:val="20"/>
                <w:szCs w:val="20"/>
              </w:rPr>
            </w:pPr>
            <w:r>
              <w:rPr>
                <w:rFonts w:ascii="Trebuchet MS" w:hAnsi="Trebuchet MS" w:cs="Tahoma"/>
                <w:b/>
                <w:sz w:val="20"/>
                <w:szCs w:val="20"/>
              </w:rPr>
              <w:t xml:space="preserve">Miguel Godínez </w:t>
            </w:r>
            <w:proofErr w:type="spellStart"/>
            <w:r>
              <w:rPr>
                <w:rFonts w:ascii="Trebuchet MS" w:hAnsi="Trebuchet MS" w:cs="Tahoma"/>
                <w:b/>
                <w:sz w:val="20"/>
                <w:szCs w:val="20"/>
              </w:rPr>
              <w:t>Terríquez</w:t>
            </w:r>
            <w:proofErr w:type="spellEnd"/>
            <w:r w:rsidR="009A7EBB">
              <w:rPr>
                <w:rFonts w:ascii="Trebuchet MS" w:hAnsi="Trebuchet MS" w:cs="Tahoma"/>
                <w:b/>
                <w:sz w:val="20"/>
                <w:szCs w:val="20"/>
              </w:rPr>
              <w:t xml:space="preserve"> </w:t>
            </w:r>
          </w:p>
        </w:tc>
        <w:tc>
          <w:tcPr>
            <w:tcW w:w="4172" w:type="pct"/>
            <w:vAlign w:val="center"/>
          </w:tcPr>
          <w:p w14:paraId="78785201" w14:textId="77777777"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D53944">
              <w:rPr>
                <w:rFonts w:ascii="Trebuchet MS" w:hAnsi="Trebuchet MS" w:cs="Arial"/>
                <w:sz w:val="20"/>
                <w:szCs w:val="20"/>
              </w:rPr>
              <w:t>B</w:t>
            </w:r>
            <w:r w:rsidR="0086057B">
              <w:rPr>
                <w:rFonts w:ascii="Trebuchet MS" w:hAnsi="Trebuchet MS" w:cs="Arial"/>
                <w:sz w:val="20"/>
                <w:szCs w:val="20"/>
              </w:rPr>
              <w:t>ueno</w:t>
            </w:r>
            <w:r w:rsidR="00E93BC1">
              <w:rPr>
                <w:rFonts w:ascii="Trebuchet MS" w:hAnsi="Trebuchet MS" w:cs="Arial"/>
                <w:sz w:val="20"/>
                <w:szCs w:val="20"/>
              </w:rPr>
              <w:t xml:space="preserve">s </w:t>
            </w:r>
            <w:r w:rsidR="0086057B">
              <w:rPr>
                <w:rFonts w:ascii="Trebuchet MS" w:hAnsi="Trebuchet MS" w:cs="Arial"/>
                <w:sz w:val="20"/>
                <w:szCs w:val="20"/>
              </w:rPr>
              <w:t xml:space="preserve">días a quienes </w:t>
            </w:r>
            <w:r w:rsidR="004033BF">
              <w:rPr>
                <w:rFonts w:ascii="Trebuchet MS" w:hAnsi="Trebuchet MS" w:cs="Arial"/>
                <w:sz w:val="20"/>
                <w:szCs w:val="20"/>
              </w:rPr>
              <w:t xml:space="preserve">integran </w:t>
            </w:r>
            <w:r w:rsidR="00137465">
              <w:rPr>
                <w:rFonts w:ascii="Trebuchet MS" w:hAnsi="Trebuchet MS"/>
                <w:sz w:val="20"/>
                <w:szCs w:val="20"/>
              </w:rPr>
              <w:t>l</w:t>
            </w:r>
            <w:r w:rsidR="000316CB">
              <w:rPr>
                <w:rFonts w:ascii="Trebuchet MS" w:hAnsi="Trebuchet MS"/>
                <w:sz w:val="20"/>
                <w:szCs w:val="20"/>
              </w:rPr>
              <w:t xml:space="preserve">a Comisión de </w:t>
            </w:r>
            <w:r w:rsidR="0060134E" w:rsidRPr="0060134E">
              <w:rPr>
                <w:rFonts w:ascii="Trebuchet MS" w:hAnsi="Trebuchet MS"/>
                <w:sz w:val="20"/>
                <w:szCs w:val="20"/>
              </w:rPr>
              <w:t xml:space="preserve">Organización Electoral </w:t>
            </w:r>
            <w:r w:rsidR="000316CB" w:rsidRPr="000316CB">
              <w:rPr>
                <w:rFonts w:ascii="Trebuchet MS" w:hAnsi="Trebuchet MS"/>
                <w:sz w:val="20"/>
                <w:szCs w:val="20"/>
              </w:rPr>
              <w:t>del Instituto Electoral y de Participación Ciudadana del Estado de Jalisco</w:t>
            </w:r>
            <w:r w:rsidR="009366B9">
              <w:rPr>
                <w:rFonts w:ascii="Trebuchet MS" w:hAnsi="Trebuchet MS"/>
                <w:sz w:val="20"/>
                <w:szCs w:val="20"/>
              </w:rPr>
              <w:t xml:space="preserve">, </w:t>
            </w:r>
            <w:r w:rsidR="00A8551A">
              <w:rPr>
                <w:rFonts w:ascii="Trebuchet MS" w:hAnsi="Trebuchet MS"/>
                <w:sz w:val="20"/>
                <w:szCs w:val="20"/>
              </w:rPr>
              <w:t>que asisten</w:t>
            </w:r>
            <w:r w:rsidR="009366B9">
              <w:rPr>
                <w:rFonts w:ascii="Trebuchet MS" w:hAnsi="Trebuchet MS"/>
                <w:sz w:val="20"/>
                <w:szCs w:val="20"/>
              </w:rPr>
              <w:t xml:space="preserve"> </w:t>
            </w:r>
            <w:r w:rsidR="000316CB">
              <w:rPr>
                <w:rFonts w:ascii="Trebuchet MS" w:hAnsi="Trebuchet MS"/>
                <w:sz w:val="20"/>
                <w:szCs w:val="20"/>
              </w:rPr>
              <w:t xml:space="preserve">el día de hoy en los términos de la convocatoria </w:t>
            </w:r>
            <w:r w:rsidRPr="0084718D">
              <w:rPr>
                <w:rFonts w:ascii="Trebuchet MS" w:hAnsi="Trebuchet MS"/>
                <w:sz w:val="20"/>
                <w:szCs w:val="20"/>
              </w:rPr>
              <w:t xml:space="preserve">de fecha </w:t>
            </w:r>
            <w:r w:rsidR="0086057B">
              <w:rPr>
                <w:rFonts w:ascii="Trebuchet MS" w:hAnsi="Trebuchet MS"/>
                <w:sz w:val="20"/>
                <w:szCs w:val="20"/>
              </w:rPr>
              <w:t>16</w:t>
            </w:r>
            <w:r w:rsidR="00F85471" w:rsidRPr="00D53944">
              <w:rPr>
                <w:rFonts w:ascii="Trebuchet MS" w:hAnsi="Trebuchet MS"/>
                <w:sz w:val="20"/>
                <w:szCs w:val="20"/>
              </w:rPr>
              <w:t xml:space="preserve"> de </w:t>
            </w:r>
            <w:r w:rsidR="0086057B">
              <w:rPr>
                <w:rFonts w:ascii="Trebuchet MS" w:hAnsi="Trebuchet MS"/>
                <w:sz w:val="20"/>
                <w:szCs w:val="20"/>
              </w:rPr>
              <w:t>dic</w:t>
            </w:r>
            <w:r w:rsidR="00E93BC1" w:rsidRPr="00D53944">
              <w:rPr>
                <w:rFonts w:ascii="Trebuchet MS" w:hAnsi="Trebuchet MS"/>
                <w:sz w:val="20"/>
                <w:szCs w:val="20"/>
              </w:rPr>
              <w:t>iembre</w:t>
            </w:r>
            <w:r w:rsidR="00F85471" w:rsidRPr="00D53944">
              <w:rPr>
                <w:rFonts w:ascii="Trebuchet MS" w:hAnsi="Trebuchet MS"/>
                <w:sz w:val="20"/>
                <w:szCs w:val="20"/>
              </w:rPr>
              <w:t xml:space="preserve"> </w:t>
            </w:r>
            <w:r w:rsidRPr="00D53944">
              <w:rPr>
                <w:rFonts w:ascii="Trebuchet MS" w:hAnsi="Trebuchet MS"/>
                <w:sz w:val="20"/>
                <w:szCs w:val="20"/>
              </w:rPr>
              <w:t>de</w:t>
            </w:r>
            <w:r w:rsidR="00137465">
              <w:rPr>
                <w:rFonts w:ascii="Trebuchet MS" w:hAnsi="Trebuchet MS"/>
                <w:sz w:val="20"/>
                <w:szCs w:val="20"/>
              </w:rPr>
              <w:t>l año</w:t>
            </w:r>
            <w:r w:rsidRPr="00D53944">
              <w:rPr>
                <w:rFonts w:ascii="Trebuchet MS" w:hAnsi="Trebuchet MS"/>
                <w:sz w:val="20"/>
                <w:szCs w:val="20"/>
              </w:rPr>
              <w:t xml:space="preserve"> 201</w:t>
            </w:r>
            <w:r w:rsidR="00F85471" w:rsidRPr="00D53944">
              <w:rPr>
                <w:rFonts w:ascii="Trebuchet MS" w:hAnsi="Trebuchet MS"/>
                <w:sz w:val="20"/>
                <w:szCs w:val="20"/>
              </w:rPr>
              <w:t>9</w:t>
            </w:r>
            <w:r w:rsidR="00D53944" w:rsidRPr="00D53944">
              <w:rPr>
                <w:rFonts w:ascii="Trebuchet MS" w:hAnsi="Trebuchet MS"/>
                <w:sz w:val="20"/>
                <w:szCs w:val="20"/>
              </w:rPr>
              <w:t xml:space="preserve"> y</w:t>
            </w:r>
            <w:r w:rsidRPr="00D53944">
              <w:rPr>
                <w:rFonts w:ascii="Trebuchet MS" w:hAnsi="Trebuchet MS"/>
                <w:sz w:val="20"/>
                <w:szCs w:val="20"/>
              </w:rPr>
              <w:t xml:space="preserve">, siendo las </w:t>
            </w:r>
            <w:r w:rsidR="00D53944" w:rsidRPr="00D53944">
              <w:rPr>
                <w:rFonts w:ascii="Trebuchet MS" w:hAnsi="Trebuchet MS"/>
                <w:sz w:val="20"/>
                <w:szCs w:val="20"/>
              </w:rPr>
              <w:t>d</w:t>
            </w:r>
            <w:r w:rsidR="0086057B">
              <w:rPr>
                <w:rFonts w:ascii="Trebuchet MS" w:hAnsi="Trebuchet MS"/>
                <w:sz w:val="20"/>
                <w:szCs w:val="20"/>
              </w:rPr>
              <w:t>iez</w:t>
            </w:r>
            <w:r w:rsidR="00453E1E" w:rsidRPr="00D53944">
              <w:rPr>
                <w:rFonts w:ascii="Trebuchet MS" w:hAnsi="Trebuchet MS"/>
                <w:sz w:val="20"/>
                <w:szCs w:val="20"/>
              </w:rPr>
              <w:t xml:space="preserve"> horas </w:t>
            </w:r>
            <w:r w:rsidR="000316CB" w:rsidRPr="00D53944">
              <w:rPr>
                <w:rFonts w:ascii="Trebuchet MS" w:hAnsi="Trebuchet MS"/>
                <w:sz w:val="20"/>
                <w:szCs w:val="20"/>
              </w:rPr>
              <w:t xml:space="preserve">con </w:t>
            </w:r>
            <w:r w:rsidR="0086057B">
              <w:rPr>
                <w:rFonts w:ascii="Trebuchet MS" w:hAnsi="Trebuchet MS"/>
                <w:sz w:val="20"/>
                <w:szCs w:val="20"/>
              </w:rPr>
              <w:t xml:space="preserve">cincuenta y cinco </w:t>
            </w:r>
            <w:r w:rsidR="000316CB" w:rsidRPr="00D53944">
              <w:rPr>
                <w:rFonts w:ascii="Trebuchet MS" w:hAnsi="Trebuchet MS"/>
                <w:sz w:val="20"/>
                <w:szCs w:val="20"/>
              </w:rPr>
              <w:t>minutos</w:t>
            </w:r>
            <w:r w:rsidR="000316CB">
              <w:rPr>
                <w:rFonts w:ascii="Trebuchet MS" w:hAnsi="Trebuchet MS"/>
                <w:sz w:val="20"/>
                <w:szCs w:val="20"/>
              </w:rPr>
              <w:t xml:space="preserve"> </w:t>
            </w:r>
            <w:r w:rsidRPr="0084718D">
              <w:rPr>
                <w:rFonts w:ascii="Trebuchet MS" w:hAnsi="Trebuchet MS"/>
                <w:sz w:val="20"/>
                <w:szCs w:val="20"/>
              </w:rPr>
              <w:t xml:space="preserve">del </w:t>
            </w:r>
            <w:r w:rsidR="00ED345C">
              <w:rPr>
                <w:rFonts w:ascii="Trebuchet MS" w:hAnsi="Trebuchet MS"/>
                <w:sz w:val="20"/>
                <w:szCs w:val="20"/>
              </w:rPr>
              <w:t xml:space="preserve">día </w:t>
            </w:r>
            <w:r w:rsidR="0086057B">
              <w:rPr>
                <w:rFonts w:ascii="Trebuchet MS" w:hAnsi="Trebuchet MS"/>
                <w:sz w:val="20"/>
                <w:szCs w:val="20"/>
              </w:rPr>
              <w:t>18</w:t>
            </w:r>
            <w:r w:rsidR="00702099">
              <w:rPr>
                <w:rFonts w:ascii="Trebuchet MS" w:hAnsi="Trebuchet MS"/>
                <w:sz w:val="20"/>
                <w:szCs w:val="20"/>
              </w:rPr>
              <w:t xml:space="preserve"> de</w:t>
            </w:r>
            <w:r w:rsidR="00D53944">
              <w:rPr>
                <w:rFonts w:ascii="Trebuchet MS" w:hAnsi="Trebuchet MS"/>
                <w:sz w:val="20"/>
                <w:szCs w:val="20"/>
              </w:rPr>
              <w:t xml:space="preserve"> </w:t>
            </w:r>
            <w:r w:rsidR="0086057B">
              <w:rPr>
                <w:rFonts w:ascii="Trebuchet MS" w:hAnsi="Trebuchet MS"/>
                <w:sz w:val="20"/>
                <w:szCs w:val="20"/>
              </w:rPr>
              <w:t>dic</w:t>
            </w:r>
            <w:r w:rsidR="00D53944">
              <w:rPr>
                <w:rFonts w:ascii="Trebuchet MS" w:hAnsi="Trebuchet MS"/>
                <w:sz w:val="20"/>
                <w:szCs w:val="20"/>
              </w:rPr>
              <w:t>iembre de</w:t>
            </w:r>
            <w:r w:rsidR="0086057B">
              <w:rPr>
                <w:rFonts w:ascii="Trebuchet MS" w:hAnsi="Trebuchet MS"/>
                <w:sz w:val="20"/>
                <w:szCs w:val="20"/>
              </w:rPr>
              <w:t>l año</w:t>
            </w:r>
            <w:r w:rsidR="00D53944">
              <w:rPr>
                <w:rFonts w:ascii="Trebuchet MS" w:hAnsi="Trebuchet MS"/>
                <w:sz w:val="20"/>
                <w:szCs w:val="20"/>
              </w:rPr>
              <w:t xml:space="preserve"> 2019</w:t>
            </w:r>
            <w:r w:rsidRPr="0084718D">
              <w:rPr>
                <w:rFonts w:ascii="Trebuchet MS" w:hAnsi="Trebuchet MS"/>
                <w:sz w:val="20"/>
                <w:szCs w:val="20"/>
              </w:rPr>
              <w:t xml:space="preserve">, </w:t>
            </w:r>
            <w:r w:rsidR="0086057B">
              <w:rPr>
                <w:rFonts w:ascii="Trebuchet MS" w:hAnsi="Trebuchet MS"/>
                <w:sz w:val="20"/>
                <w:szCs w:val="20"/>
              </w:rPr>
              <w:t xml:space="preserve">damos </w:t>
            </w:r>
            <w:r w:rsidRPr="0084718D">
              <w:rPr>
                <w:rFonts w:ascii="Trebuchet MS" w:hAnsi="Trebuchet MS"/>
                <w:sz w:val="20"/>
                <w:szCs w:val="20"/>
              </w:rPr>
              <w:t>inicio</w:t>
            </w:r>
            <w:r w:rsidR="0086057B">
              <w:rPr>
                <w:rFonts w:ascii="Trebuchet MS" w:hAnsi="Trebuchet MS"/>
                <w:sz w:val="20"/>
                <w:szCs w:val="20"/>
              </w:rPr>
              <w:t xml:space="preserve"> a </w:t>
            </w:r>
            <w:r w:rsidRPr="0084718D">
              <w:rPr>
                <w:rFonts w:ascii="Trebuchet MS" w:hAnsi="Trebuchet MS"/>
                <w:sz w:val="20"/>
                <w:szCs w:val="20"/>
              </w:rPr>
              <w:t xml:space="preserve">la </w:t>
            </w:r>
            <w:r w:rsidRPr="0084718D">
              <w:rPr>
                <w:rFonts w:ascii="Trebuchet MS" w:hAnsi="Trebuchet MS"/>
                <w:b/>
                <w:sz w:val="20"/>
                <w:szCs w:val="20"/>
              </w:rPr>
              <w:t xml:space="preserve">sesión ordinaria </w:t>
            </w:r>
            <w:r w:rsidRPr="0084718D">
              <w:rPr>
                <w:rFonts w:ascii="Trebuchet MS" w:hAnsi="Trebuchet MS"/>
                <w:sz w:val="20"/>
                <w:szCs w:val="20"/>
              </w:rPr>
              <w:t>a la que fuimos debidamente</w:t>
            </w:r>
            <w:r w:rsidR="004033BF">
              <w:rPr>
                <w:rFonts w:ascii="Trebuchet MS" w:hAnsi="Trebuchet MS"/>
                <w:sz w:val="20"/>
                <w:szCs w:val="20"/>
              </w:rPr>
              <w:t xml:space="preserve"> </w:t>
            </w:r>
            <w:r w:rsidR="00ED345C">
              <w:rPr>
                <w:rFonts w:ascii="Trebuchet MS" w:hAnsi="Trebuchet MS"/>
                <w:sz w:val="20"/>
                <w:szCs w:val="20"/>
              </w:rPr>
              <w:t>convocado</w:t>
            </w:r>
            <w:r w:rsidR="001370AE">
              <w:rPr>
                <w:rFonts w:ascii="Trebuchet MS" w:hAnsi="Trebuchet MS"/>
                <w:sz w:val="20"/>
                <w:szCs w:val="20"/>
              </w:rPr>
              <w:t>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14:paraId="3AEEEB06" w14:textId="77777777" w:rsidR="00ED34B1" w:rsidRDefault="00ED34B1" w:rsidP="00ED34B1">
            <w:pPr>
              <w:spacing w:line="276" w:lineRule="auto"/>
              <w:jc w:val="both"/>
              <w:rPr>
                <w:rFonts w:ascii="Trebuchet MS" w:hAnsi="Trebuchet MS"/>
                <w:sz w:val="20"/>
                <w:szCs w:val="20"/>
              </w:rPr>
            </w:pPr>
          </w:p>
          <w:p w14:paraId="7ABB05FD" w14:textId="77777777" w:rsidR="00ED34B1" w:rsidRDefault="005C2724" w:rsidP="00ED34B1">
            <w:pPr>
              <w:spacing w:line="276" w:lineRule="auto"/>
              <w:jc w:val="both"/>
              <w:rPr>
                <w:rFonts w:ascii="Trebuchet MS" w:hAnsi="Trebuchet MS"/>
                <w:sz w:val="20"/>
                <w:szCs w:val="20"/>
              </w:rPr>
            </w:pPr>
            <w:r>
              <w:rPr>
                <w:rFonts w:ascii="Trebuchet MS" w:hAnsi="Trebuchet MS"/>
                <w:sz w:val="20"/>
                <w:szCs w:val="20"/>
              </w:rPr>
              <w:t>Añade: “</w:t>
            </w:r>
            <w:r w:rsidR="00D53944">
              <w:rPr>
                <w:rFonts w:ascii="Trebuchet MS" w:hAnsi="Trebuchet MS"/>
                <w:sz w:val="20"/>
                <w:szCs w:val="20"/>
              </w:rPr>
              <w:t>A continuación, l</w:t>
            </w:r>
            <w:r>
              <w:rPr>
                <w:rFonts w:ascii="Trebuchet MS" w:hAnsi="Trebuchet MS"/>
                <w:sz w:val="20"/>
                <w:szCs w:val="20"/>
              </w:rPr>
              <w:t xml:space="preserve">e solicito </w:t>
            </w:r>
            <w:r w:rsidR="00ED34B1" w:rsidRPr="009A5DE7">
              <w:rPr>
                <w:rFonts w:ascii="Trebuchet MS" w:hAnsi="Trebuchet MS"/>
                <w:sz w:val="20"/>
                <w:szCs w:val="20"/>
              </w:rPr>
              <w:t>al</w:t>
            </w:r>
            <w:r w:rsidR="008111DA">
              <w:rPr>
                <w:rFonts w:ascii="Trebuchet MS" w:hAnsi="Trebuchet MS"/>
                <w:sz w:val="20"/>
                <w:szCs w:val="20"/>
              </w:rPr>
              <w:t xml:space="preserve"> </w:t>
            </w:r>
            <w:r w:rsidR="00D53944">
              <w:rPr>
                <w:rFonts w:ascii="Trebuchet MS" w:hAnsi="Trebuchet MS"/>
                <w:sz w:val="20"/>
                <w:szCs w:val="20"/>
              </w:rPr>
              <w:t>titular de la S</w:t>
            </w:r>
            <w:r w:rsidR="008111DA">
              <w:rPr>
                <w:rFonts w:ascii="Trebuchet MS" w:hAnsi="Trebuchet MS"/>
                <w:sz w:val="20"/>
                <w:szCs w:val="20"/>
              </w:rPr>
              <w:t>ecretar</w:t>
            </w:r>
            <w:r w:rsidR="00D53944">
              <w:rPr>
                <w:rFonts w:ascii="Trebuchet MS" w:hAnsi="Trebuchet MS"/>
                <w:sz w:val="20"/>
                <w:szCs w:val="20"/>
              </w:rPr>
              <w:t>ía</w:t>
            </w:r>
            <w:r w:rsidR="008111DA">
              <w:rPr>
                <w:rFonts w:ascii="Trebuchet MS" w:hAnsi="Trebuchet MS"/>
                <w:sz w:val="20"/>
                <w:szCs w:val="20"/>
              </w:rPr>
              <w:t xml:space="preserve"> </w:t>
            </w:r>
            <w:r w:rsidR="00D53944">
              <w:rPr>
                <w:rFonts w:ascii="Trebuchet MS" w:hAnsi="Trebuchet MS"/>
                <w:sz w:val="20"/>
                <w:szCs w:val="20"/>
              </w:rPr>
              <w:t xml:space="preserve">Técnica </w:t>
            </w:r>
            <w:r w:rsidR="008111DA">
              <w:rPr>
                <w:rFonts w:ascii="Trebuchet MS" w:hAnsi="Trebuchet MS"/>
                <w:sz w:val="20"/>
                <w:szCs w:val="20"/>
              </w:rPr>
              <w:t xml:space="preserve">dé cuenta </w:t>
            </w:r>
            <w:r w:rsidR="00D53944">
              <w:rPr>
                <w:rFonts w:ascii="Trebuchet MS" w:hAnsi="Trebuchet MS"/>
                <w:sz w:val="20"/>
                <w:szCs w:val="20"/>
              </w:rPr>
              <w:t>de</w:t>
            </w:r>
            <w:r w:rsidR="00ED34B1" w:rsidRPr="009A5DE7">
              <w:rPr>
                <w:rFonts w:ascii="Trebuchet MS" w:hAnsi="Trebuchet MS"/>
                <w:sz w:val="20"/>
                <w:szCs w:val="20"/>
              </w:rPr>
              <w:t xml:space="preserve"> los acuses de recepción</w:t>
            </w:r>
            <w:r w:rsidR="00D53944">
              <w:rPr>
                <w:rFonts w:ascii="Trebuchet MS" w:hAnsi="Trebuchet MS"/>
                <w:sz w:val="20"/>
                <w:szCs w:val="20"/>
              </w:rPr>
              <w:t>,</w:t>
            </w:r>
            <w:r w:rsidR="00F85471">
              <w:rPr>
                <w:rFonts w:ascii="Trebuchet MS" w:hAnsi="Trebuchet MS"/>
                <w:sz w:val="20"/>
                <w:szCs w:val="20"/>
              </w:rPr>
              <w:t xml:space="preserv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ED34B1" w:rsidRPr="0084718D">
              <w:rPr>
                <w:rFonts w:ascii="Trebuchet MS" w:hAnsi="Trebuchet MS"/>
                <w:sz w:val="20"/>
                <w:szCs w:val="20"/>
              </w:rPr>
              <w:t>.”</w:t>
            </w:r>
          </w:p>
          <w:p w14:paraId="73E1BFAE" w14:textId="77777777" w:rsidR="00ED34B1" w:rsidRPr="00A542AA" w:rsidRDefault="00ED34B1" w:rsidP="00ED34B1">
            <w:pPr>
              <w:spacing w:line="276" w:lineRule="auto"/>
              <w:jc w:val="both"/>
              <w:rPr>
                <w:rFonts w:ascii="Trebuchet MS" w:hAnsi="Trebuchet MS"/>
                <w:b/>
                <w:sz w:val="20"/>
                <w:szCs w:val="20"/>
              </w:rPr>
            </w:pPr>
          </w:p>
        </w:tc>
      </w:tr>
      <w:tr w:rsidR="00ED34B1" w:rsidRPr="00A542AA" w14:paraId="72FC0E82" w14:textId="77777777" w:rsidTr="0073001C">
        <w:trPr>
          <w:trHeight w:val="454"/>
          <w:jc w:val="center"/>
        </w:trPr>
        <w:tc>
          <w:tcPr>
            <w:tcW w:w="828" w:type="pct"/>
            <w:vAlign w:val="center"/>
          </w:tcPr>
          <w:p w14:paraId="6B9F1B0C"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72" w:type="pct"/>
            <w:vAlign w:val="center"/>
          </w:tcPr>
          <w:p w14:paraId="51DD8768" w14:textId="77777777"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60134E">
              <w:rPr>
                <w:rFonts w:ascii="Trebuchet MS" w:hAnsi="Trebuchet MS"/>
                <w:sz w:val="20"/>
                <w:szCs w:val="20"/>
              </w:rPr>
              <w:t>o</w:t>
            </w:r>
            <w:r w:rsidRPr="009A5DE7">
              <w:rPr>
                <w:rFonts w:ascii="Trebuchet MS" w:hAnsi="Trebuchet MS"/>
                <w:sz w:val="20"/>
                <w:szCs w:val="20"/>
              </w:rPr>
              <w:t xml:space="preserve"> president</w:t>
            </w:r>
            <w:r w:rsidR="0060134E">
              <w:rPr>
                <w:rFonts w:ascii="Trebuchet MS" w:hAnsi="Trebuchet MS"/>
                <w:sz w:val="20"/>
                <w:szCs w:val="20"/>
              </w:rPr>
              <w:t>e</w:t>
            </w:r>
            <w:r w:rsidR="00137465">
              <w:rPr>
                <w:rFonts w:ascii="Trebuchet MS" w:hAnsi="Trebuchet MS"/>
                <w:sz w:val="20"/>
                <w:szCs w:val="20"/>
              </w:rPr>
              <w:t xml:space="preserve">. </w:t>
            </w:r>
            <w:r w:rsidR="0086057B">
              <w:rPr>
                <w:rFonts w:ascii="Trebuchet MS" w:hAnsi="Trebuchet MS"/>
                <w:sz w:val="20"/>
                <w:szCs w:val="20"/>
              </w:rPr>
              <w:t>Bueno</w:t>
            </w:r>
            <w:r w:rsidR="0086057B" w:rsidRPr="0086057B">
              <w:rPr>
                <w:rFonts w:ascii="Trebuchet MS" w:hAnsi="Trebuchet MS"/>
                <w:sz w:val="20"/>
                <w:szCs w:val="20"/>
              </w:rPr>
              <w:t>s d</w:t>
            </w:r>
            <w:r w:rsidR="0086057B">
              <w:rPr>
                <w:rFonts w:ascii="Trebuchet MS" w:hAnsi="Trebuchet MS"/>
                <w:sz w:val="20"/>
                <w:szCs w:val="20"/>
              </w:rPr>
              <w:t xml:space="preserve">ías a todas y a </w:t>
            </w:r>
            <w:r w:rsidR="0086057B" w:rsidRPr="0086057B">
              <w:rPr>
                <w:rFonts w:ascii="Trebuchet MS" w:hAnsi="Trebuchet MS"/>
                <w:sz w:val="20"/>
                <w:szCs w:val="20"/>
              </w:rPr>
              <w:t xml:space="preserve">todos. </w:t>
            </w:r>
            <w:r w:rsidR="00137465">
              <w:rPr>
                <w:rFonts w:ascii="Trebuchet MS" w:hAnsi="Trebuchet MS"/>
                <w:sz w:val="20"/>
                <w:szCs w:val="20"/>
              </w:rPr>
              <w:t>En atención a lo solicitado</w:t>
            </w:r>
            <w:r w:rsidR="0086057B">
              <w:t xml:space="preserve"> </w:t>
            </w:r>
            <w:r w:rsidR="0086057B" w:rsidRPr="0086057B">
              <w:rPr>
                <w:rFonts w:ascii="Trebuchet MS" w:hAnsi="Trebuchet MS"/>
                <w:sz w:val="20"/>
                <w:szCs w:val="20"/>
              </w:rPr>
              <w:t xml:space="preserve">y con fundamento en </w:t>
            </w:r>
            <w:r w:rsidR="0086057B">
              <w:rPr>
                <w:rFonts w:ascii="Trebuchet MS" w:hAnsi="Trebuchet MS"/>
                <w:sz w:val="20"/>
                <w:szCs w:val="20"/>
              </w:rPr>
              <w:t xml:space="preserve">el </w:t>
            </w:r>
            <w:r w:rsidR="0086057B" w:rsidRPr="0086057B">
              <w:rPr>
                <w:rFonts w:ascii="Trebuchet MS" w:hAnsi="Trebuchet MS"/>
                <w:sz w:val="20"/>
                <w:szCs w:val="20"/>
              </w:rPr>
              <w:t>artículo 40, párrafo 1, fracción III, del Reglamento Interior de este organismo electoral,</w:t>
            </w:r>
            <w:r w:rsidR="0086057B">
              <w:rPr>
                <w:rFonts w:ascii="Trebuchet MS" w:hAnsi="Trebuchet MS"/>
                <w:sz w:val="20"/>
                <w:szCs w:val="20"/>
              </w:rPr>
              <w:t xml:space="preserve"> </w:t>
            </w:r>
            <w:r w:rsidRPr="009A5DE7">
              <w:rPr>
                <w:rFonts w:ascii="Trebuchet MS" w:hAnsi="Trebuchet MS"/>
                <w:sz w:val="20"/>
                <w:szCs w:val="20"/>
              </w:rPr>
              <w:t xml:space="preserve">doy cuenta que mediante </w:t>
            </w:r>
            <w:r w:rsidRPr="00D53944">
              <w:rPr>
                <w:rFonts w:ascii="Trebuchet MS" w:hAnsi="Trebuchet MS"/>
                <w:sz w:val="20"/>
                <w:szCs w:val="20"/>
              </w:rPr>
              <w:t>los oficios</w:t>
            </w:r>
            <w:r w:rsidR="008111DA" w:rsidRPr="00D53944">
              <w:rPr>
                <w:rFonts w:ascii="Trebuchet MS" w:hAnsi="Trebuchet MS"/>
                <w:sz w:val="20"/>
                <w:szCs w:val="20"/>
              </w:rPr>
              <w:t xml:space="preserve"> del</w:t>
            </w:r>
            <w:r w:rsidRPr="00D53944">
              <w:rPr>
                <w:rFonts w:ascii="Trebuchet MS" w:hAnsi="Trebuchet MS"/>
                <w:sz w:val="20"/>
                <w:szCs w:val="20"/>
              </w:rPr>
              <w:t xml:space="preserve"> </w:t>
            </w:r>
            <w:r w:rsidR="00B26CB5" w:rsidRPr="00B26CB5">
              <w:rPr>
                <w:rFonts w:ascii="Trebuchet MS" w:hAnsi="Trebuchet MS"/>
                <w:b/>
                <w:sz w:val="20"/>
                <w:szCs w:val="20"/>
              </w:rPr>
              <w:t>4</w:t>
            </w:r>
            <w:r w:rsidR="00D53944" w:rsidRPr="00D53944">
              <w:rPr>
                <w:rFonts w:ascii="Trebuchet MS" w:hAnsi="Trebuchet MS"/>
                <w:b/>
                <w:sz w:val="20"/>
                <w:szCs w:val="20"/>
              </w:rPr>
              <w:t>3</w:t>
            </w:r>
            <w:r w:rsidRPr="00D53944">
              <w:rPr>
                <w:rFonts w:ascii="Trebuchet MS" w:hAnsi="Trebuchet MS"/>
                <w:sz w:val="20"/>
                <w:szCs w:val="20"/>
              </w:rPr>
              <w:t xml:space="preserve"> al </w:t>
            </w:r>
            <w:r w:rsidRPr="00D53944">
              <w:rPr>
                <w:rFonts w:ascii="Trebuchet MS" w:hAnsi="Trebuchet MS"/>
                <w:b/>
                <w:sz w:val="20"/>
                <w:szCs w:val="20"/>
              </w:rPr>
              <w:t>IEPC</w:t>
            </w:r>
            <w:r w:rsidR="00453E1E" w:rsidRPr="00D53944">
              <w:rPr>
                <w:rFonts w:ascii="Trebuchet MS" w:hAnsi="Trebuchet MS"/>
                <w:b/>
                <w:sz w:val="20"/>
                <w:szCs w:val="20"/>
              </w:rPr>
              <w:t>-C</w:t>
            </w:r>
            <w:r w:rsidR="0060134E" w:rsidRPr="00D53944">
              <w:rPr>
                <w:rFonts w:ascii="Trebuchet MS" w:hAnsi="Trebuchet MS"/>
                <w:b/>
                <w:sz w:val="20"/>
                <w:szCs w:val="20"/>
              </w:rPr>
              <w:t>OE</w:t>
            </w:r>
            <w:r w:rsidR="000316CB" w:rsidRPr="00D53944">
              <w:rPr>
                <w:rFonts w:ascii="Trebuchet MS" w:hAnsi="Trebuchet MS"/>
                <w:b/>
                <w:sz w:val="20"/>
                <w:szCs w:val="20"/>
              </w:rPr>
              <w:t>-</w:t>
            </w:r>
            <w:r w:rsidR="00B26CB5">
              <w:rPr>
                <w:rFonts w:ascii="Trebuchet MS" w:hAnsi="Trebuchet MS"/>
                <w:b/>
                <w:sz w:val="20"/>
                <w:szCs w:val="20"/>
              </w:rPr>
              <w:t>53</w:t>
            </w:r>
            <w:r w:rsidR="00453E1E" w:rsidRPr="00D53944">
              <w:rPr>
                <w:rFonts w:ascii="Trebuchet MS" w:hAnsi="Trebuchet MS"/>
                <w:b/>
                <w:sz w:val="20"/>
                <w:szCs w:val="20"/>
              </w:rPr>
              <w:t>/2019</w:t>
            </w:r>
            <w:r w:rsidRPr="00D53944">
              <w:rPr>
                <w:rFonts w:ascii="Trebuchet MS" w:hAnsi="Trebuchet MS"/>
                <w:sz w:val="20"/>
                <w:szCs w:val="20"/>
              </w:rPr>
              <w:t>, se</w:t>
            </w:r>
            <w:r w:rsidRPr="000316CB">
              <w:rPr>
                <w:rFonts w:ascii="Trebuchet MS" w:hAnsi="Trebuchet MS"/>
                <w:sz w:val="20"/>
                <w:szCs w:val="20"/>
              </w:rPr>
              <w:t xml:space="preserve"> convocó a las y </w:t>
            </w:r>
            <w:r w:rsidR="00137465">
              <w:rPr>
                <w:rFonts w:ascii="Trebuchet MS" w:hAnsi="Trebuchet MS"/>
                <w:sz w:val="20"/>
                <w:szCs w:val="20"/>
              </w:rPr>
              <w:t xml:space="preserve">a </w:t>
            </w:r>
            <w:r w:rsidRPr="000316CB">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453E1E">
              <w:rPr>
                <w:rFonts w:ascii="Trebuchet MS" w:hAnsi="Trebuchet MS"/>
                <w:sz w:val="20"/>
                <w:szCs w:val="20"/>
              </w:rPr>
              <w:t xml:space="preserve">, </w:t>
            </w:r>
            <w:r w:rsidRPr="009A5DE7">
              <w:rPr>
                <w:rFonts w:ascii="Trebuchet MS" w:hAnsi="Trebuchet MS"/>
                <w:sz w:val="20"/>
                <w:szCs w:val="20"/>
              </w:rPr>
              <w:t>tal como se advierte de los acuses de recepción</w:t>
            </w:r>
            <w:r w:rsidR="008373C8">
              <w:rPr>
                <w:rFonts w:ascii="Trebuchet MS" w:hAnsi="Trebuchet MS"/>
                <w:sz w:val="20"/>
                <w:szCs w:val="20"/>
              </w:rPr>
              <w:t>, mismos que se encuentran a la vista y se ponen a su disposición</w:t>
            </w:r>
            <w:r w:rsidR="00E44E99">
              <w:rPr>
                <w:rFonts w:ascii="Trebuchet MS" w:hAnsi="Trebuchet MS"/>
                <w:sz w:val="20"/>
                <w:szCs w:val="20"/>
              </w:rPr>
              <w:t xml:space="preserve">. Así mismo, hago constar que el archivo que contiene el informe </w:t>
            </w:r>
            <w:r w:rsidR="008373C8">
              <w:rPr>
                <w:rFonts w:ascii="Trebuchet MS" w:hAnsi="Trebuchet MS"/>
                <w:sz w:val="20"/>
                <w:szCs w:val="20"/>
              </w:rPr>
              <w:t xml:space="preserve">que será </w:t>
            </w:r>
            <w:r w:rsidR="00E44E99">
              <w:rPr>
                <w:rFonts w:ascii="Trebuchet MS" w:hAnsi="Trebuchet MS"/>
                <w:sz w:val="20"/>
                <w:szCs w:val="20"/>
              </w:rPr>
              <w:t>materia del punto número 2 del orden del día, fue circulado en alcance vía correo electrónico a todos los representantes de los partidos políticos.</w:t>
            </w:r>
            <w:r>
              <w:rPr>
                <w:rFonts w:ascii="Trebuchet MS" w:hAnsi="Trebuchet MS"/>
                <w:sz w:val="20"/>
                <w:szCs w:val="20"/>
              </w:rPr>
              <w:t>”</w:t>
            </w:r>
          </w:p>
          <w:p w14:paraId="3AA077EC" w14:textId="77777777" w:rsidR="00ED34B1" w:rsidRDefault="00ED34B1" w:rsidP="00ED34B1">
            <w:pPr>
              <w:spacing w:line="276" w:lineRule="auto"/>
              <w:jc w:val="both"/>
              <w:rPr>
                <w:rFonts w:ascii="Trebuchet MS" w:hAnsi="Trebuchet MS"/>
                <w:sz w:val="20"/>
                <w:szCs w:val="20"/>
              </w:rPr>
            </w:pPr>
          </w:p>
          <w:p w14:paraId="39257C17" w14:textId="77777777"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14:paraId="6E1652A6" w14:textId="77777777" w:rsidR="00E67F8E" w:rsidRPr="002313F4" w:rsidRDefault="00E67F8E" w:rsidP="00E67F8E">
            <w:pPr>
              <w:spacing w:line="276" w:lineRule="auto"/>
              <w:jc w:val="both"/>
              <w:rPr>
                <w:rFonts w:ascii="Trebuchet MS" w:hAnsi="Trebuchet MS"/>
                <w:sz w:val="20"/>
                <w:szCs w:val="20"/>
              </w:rPr>
            </w:pPr>
          </w:p>
          <w:tbl>
            <w:tblPr>
              <w:tblStyle w:val="Tablaconcuadrcula"/>
              <w:tblW w:w="7191" w:type="dxa"/>
              <w:jc w:val="center"/>
              <w:tblLayout w:type="fixed"/>
              <w:tblLook w:val="04A0" w:firstRow="1" w:lastRow="0" w:firstColumn="1" w:lastColumn="0" w:noHBand="0" w:noVBand="1"/>
            </w:tblPr>
            <w:tblGrid>
              <w:gridCol w:w="3530"/>
              <w:gridCol w:w="3661"/>
            </w:tblGrid>
            <w:tr w:rsidR="00E67F8E" w:rsidRPr="002313F4" w14:paraId="06AAD593" w14:textId="77777777" w:rsidTr="0073001C">
              <w:trPr>
                <w:trHeight w:val="452"/>
                <w:jc w:val="center"/>
              </w:trPr>
              <w:tc>
                <w:tcPr>
                  <w:tcW w:w="3530" w:type="dxa"/>
                  <w:vAlign w:val="center"/>
                </w:tcPr>
                <w:p w14:paraId="696D9167" w14:textId="77777777" w:rsidR="00E67F8E" w:rsidRPr="002313F4" w:rsidRDefault="00E44E99" w:rsidP="00D53944">
                  <w:pPr>
                    <w:spacing w:line="276" w:lineRule="auto"/>
                    <w:rPr>
                      <w:rFonts w:ascii="Trebuchet MS" w:hAnsi="Trebuchet MS"/>
                      <w:sz w:val="20"/>
                      <w:szCs w:val="20"/>
                    </w:rPr>
                  </w:pPr>
                  <w:r>
                    <w:rPr>
                      <w:rFonts w:ascii="Trebuchet MS" w:hAnsi="Trebuchet MS"/>
                      <w:sz w:val="20"/>
                      <w:szCs w:val="20"/>
                    </w:rPr>
                    <w:lastRenderedPageBreak/>
                    <w:t xml:space="preserve">Ma. Virginia Gutiérrez </w:t>
                  </w:r>
                  <w:proofErr w:type="spellStart"/>
                  <w:r>
                    <w:rPr>
                      <w:rFonts w:ascii="Trebuchet MS" w:hAnsi="Trebuchet MS"/>
                      <w:sz w:val="20"/>
                      <w:szCs w:val="20"/>
                    </w:rPr>
                    <w:t>Villalvazo</w:t>
                  </w:r>
                  <w:proofErr w:type="spellEnd"/>
                </w:p>
              </w:tc>
              <w:tc>
                <w:tcPr>
                  <w:tcW w:w="3661" w:type="dxa"/>
                  <w:vAlign w:val="center"/>
                </w:tcPr>
                <w:p w14:paraId="2B701A39" w14:textId="77777777" w:rsidR="00E67F8E" w:rsidRPr="002313F4" w:rsidRDefault="00E67F8E" w:rsidP="000C33E0">
                  <w:pPr>
                    <w:spacing w:line="276" w:lineRule="auto"/>
                    <w:rPr>
                      <w:rFonts w:ascii="Trebuchet MS" w:hAnsi="Trebuchet MS"/>
                      <w:sz w:val="20"/>
                      <w:szCs w:val="20"/>
                    </w:rPr>
                  </w:pPr>
                  <w:r w:rsidRPr="002313F4">
                    <w:rPr>
                      <w:rFonts w:ascii="Trebuchet MS" w:hAnsi="Trebuchet MS" w:cs="Tahoma"/>
                      <w:sz w:val="20"/>
                      <w:szCs w:val="20"/>
                    </w:rPr>
                    <w:t xml:space="preserve">Consejera </w:t>
                  </w:r>
                  <w:r w:rsidR="00734BA6">
                    <w:rPr>
                      <w:rFonts w:ascii="Trebuchet MS" w:hAnsi="Trebuchet MS" w:cs="Tahoma"/>
                      <w:sz w:val="20"/>
                      <w:szCs w:val="20"/>
                    </w:rPr>
                    <w:t>e</w:t>
                  </w:r>
                  <w:r w:rsidRPr="002313F4">
                    <w:rPr>
                      <w:rFonts w:ascii="Trebuchet MS" w:hAnsi="Trebuchet MS" w:cs="Tahoma"/>
                      <w:sz w:val="20"/>
                      <w:szCs w:val="20"/>
                    </w:rPr>
                    <w:t>lectoral integrante</w:t>
                  </w:r>
                </w:p>
              </w:tc>
            </w:tr>
            <w:tr w:rsidR="00E67F8E" w:rsidRPr="002313F4" w14:paraId="29A4B9B3" w14:textId="77777777" w:rsidTr="0073001C">
              <w:trPr>
                <w:trHeight w:val="452"/>
                <w:jc w:val="center"/>
              </w:trPr>
              <w:tc>
                <w:tcPr>
                  <w:tcW w:w="3530" w:type="dxa"/>
                  <w:vAlign w:val="center"/>
                </w:tcPr>
                <w:p w14:paraId="62D02C36" w14:textId="77777777" w:rsidR="00E67F8E" w:rsidRPr="002313F4" w:rsidRDefault="00EB7785" w:rsidP="00E93BC1">
                  <w:pPr>
                    <w:spacing w:line="276" w:lineRule="auto"/>
                    <w:rPr>
                      <w:rFonts w:ascii="Trebuchet MS" w:hAnsi="Trebuchet MS" w:cs="Tahoma"/>
                      <w:sz w:val="20"/>
                      <w:szCs w:val="20"/>
                    </w:rPr>
                  </w:pPr>
                  <w:r>
                    <w:rPr>
                      <w:rFonts w:ascii="Trebuchet MS" w:hAnsi="Trebuchet MS" w:cs="Tahoma"/>
                      <w:sz w:val="20"/>
                      <w:szCs w:val="20"/>
                    </w:rPr>
                    <w:t xml:space="preserve">Miguel Godínez </w:t>
                  </w:r>
                  <w:proofErr w:type="spellStart"/>
                  <w:r>
                    <w:rPr>
                      <w:rFonts w:ascii="Trebuchet MS" w:hAnsi="Trebuchet MS" w:cs="Tahoma"/>
                      <w:sz w:val="20"/>
                      <w:szCs w:val="20"/>
                    </w:rPr>
                    <w:t>Terríquez</w:t>
                  </w:r>
                  <w:proofErr w:type="spellEnd"/>
                </w:p>
              </w:tc>
              <w:tc>
                <w:tcPr>
                  <w:tcW w:w="3661" w:type="dxa"/>
                  <w:vAlign w:val="center"/>
                </w:tcPr>
                <w:p w14:paraId="673CFC37" w14:textId="77777777" w:rsidR="00E67F8E" w:rsidRPr="002313F4" w:rsidRDefault="00EB7785" w:rsidP="00981382">
                  <w:pPr>
                    <w:spacing w:line="276" w:lineRule="auto"/>
                    <w:rPr>
                      <w:rFonts w:ascii="Trebuchet MS" w:hAnsi="Trebuchet MS" w:cs="Tahoma"/>
                      <w:sz w:val="20"/>
                      <w:szCs w:val="20"/>
                    </w:rPr>
                  </w:pPr>
                  <w:r>
                    <w:rPr>
                      <w:rFonts w:ascii="Trebuchet MS" w:hAnsi="Trebuchet MS" w:cs="Tahoma"/>
                      <w:sz w:val="20"/>
                      <w:szCs w:val="20"/>
                    </w:rPr>
                    <w:t>Consejero</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 xml:space="preserve">lectoral </w:t>
                  </w:r>
                  <w:r w:rsidR="00981382">
                    <w:rPr>
                      <w:rFonts w:ascii="Trebuchet MS" w:hAnsi="Trebuchet MS" w:cs="Tahoma"/>
                      <w:sz w:val="20"/>
                      <w:szCs w:val="20"/>
                    </w:rPr>
                    <w:t>presidente de la Comisión</w:t>
                  </w:r>
                </w:p>
              </w:tc>
            </w:tr>
            <w:tr w:rsidR="00EB7785" w:rsidRPr="002313F4" w14:paraId="6781F9E8" w14:textId="77777777" w:rsidTr="0073001C">
              <w:trPr>
                <w:trHeight w:val="452"/>
                <w:jc w:val="center"/>
              </w:trPr>
              <w:tc>
                <w:tcPr>
                  <w:tcW w:w="3530" w:type="dxa"/>
                  <w:vAlign w:val="center"/>
                </w:tcPr>
                <w:p w14:paraId="2F74DB33" w14:textId="77777777" w:rsidR="00EB7785" w:rsidRDefault="000316CB" w:rsidP="00E93BC1">
                  <w:pPr>
                    <w:spacing w:line="276" w:lineRule="auto"/>
                    <w:rPr>
                      <w:rFonts w:ascii="Trebuchet MS" w:hAnsi="Trebuchet MS"/>
                      <w:sz w:val="20"/>
                      <w:szCs w:val="20"/>
                    </w:rPr>
                  </w:pPr>
                  <w:r>
                    <w:rPr>
                      <w:rFonts w:ascii="Trebuchet MS" w:hAnsi="Trebuchet MS"/>
                      <w:sz w:val="20"/>
                      <w:szCs w:val="20"/>
                    </w:rPr>
                    <w:t>Armando Leónides Zayas Hernández</w:t>
                  </w:r>
                </w:p>
              </w:tc>
              <w:tc>
                <w:tcPr>
                  <w:tcW w:w="3661" w:type="dxa"/>
                  <w:vAlign w:val="center"/>
                </w:tcPr>
                <w:p w14:paraId="3109FED5" w14:textId="77777777" w:rsidR="00EB7785" w:rsidRPr="002313F4" w:rsidRDefault="000316CB" w:rsidP="000316CB">
                  <w:pPr>
                    <w:spacing w:line="276" w:lineRule="auto"/>
                    <w:rPr>
                      <w:rFonts w:ascii="Trebuchet MS" w:hAnsi="Trebuchet MS" w:cs="Tahoma"/>
                      <w:sz w:val="20"/>
                      <w:szCs w:val="20"/>
                    </w:rPr>
                  </w:pPr>
                  <w:r>
                    <w:rPr>
                      <w:rFonts w:ascii="Trebuchet MS" w:hAnsi="Trebuchet MS" w:cs="Tahoma"/>
                      <w:sz w:val="20"/>
                      <w:szCs w:val="20"/>
                    </w:rPr>
                    <w:t>Representante el Partido Acción Nacional</w:t>
                  </w:r>
                </w:p>
              </w:tc>
            </w:tr>
            <w:tr w:rsidR="00E67F8E" w:rsidRPr="002313F4" w14:paraId="59C6D4DB" w14:textId="77777777" w:rsidTr="0073001C">
              <w:trPr>
                <w:trHeight w:val="452"/>
                <w:jc w:val="center"/>
              </w:trPr>
              <w:tc>
                <w:tcPr>
                  <w:tcW w:w="3530" w:type="dxa"/>
                  <w:shd w:val="clear" w:color="auto" w:fill="FFFFFF" w:themeFill="background1"/>
                  <w:vAlign w:val="center"/>
                </w:tcPr>
                <w:p w14:paraId="005D32E5" w14:textId="77777777" w:rsidR="00E67F8E" w:rsidRDefault="00E44E99" w:rsidP="00EB7785">
                  <w:pPr>
                    <w:spacing w:line="276" w:lineRule="auto"/>
                    <w:rPr>
                      <w:rFonts w:ascii="Trebuchet MS" w:hAnsi="Trebuchet MS" w:cs="Tahoma"/>
                      <w:sz w:val="20"/>
                      <w:szCs w:val="20"/>
                    </w:rPr>
                  </w:pPr>
                  <w:r>
                    <w:rPr>
                      <w:rFonts w:ascii="Trebuchet MS" w:hAnsi="Trebuchet MS" w:cs="Tahoma"/>
                      <w:sz w:val="20"/>
                      <w:szCs w:val="20"/>
                    </w:rPr>
                    <w:t>Aldo Alonso Salazar Ruiz</w:t>
                  </w:r>
                </w:p>
              </w:tc>
              <w:tc>
                <w:tcPr>
                  <w:tcW w:w="3661" w:type="dxa"/>
                  <w:shd w:val="clear" w:color="auto" w:fill="FFFFFF" w:themeFill="background1"/>
                  <w:vAlign w:val="center"/>
                </w:tcPr>
                <w:p w14:paraId="1276271A" w14:textId="77777777" w:rsidR="00E67F8E" w:rsidRPr="002313F4" w:rsidRDefault="00E44E99" w:rsidP="00E44E99">
                  <w:pPr>
                    <w:spacing w:line="276" w:lineRule="auto"/>
                    <w:rPr>
                      <w:rFonts w:ascii="Trebuchet MS" w:hAnsi="Trebuchet MS" w:cs="Tahoma"/>
                      <w:sz w:val="20"/>
                      <w:szCs w:val="20"/>
                    </w:rPr>
                  </w:pPr>
                  <w:r>
                    <w:rPr>
                      <w:rFonts w:ascii="Trebuchet MS" w:hAnsi="Trebuchet MS" w:cs="Tahoma"/>
                      <w:sz w:val="20"/>
                      <w:szCs w:val="20"/>
                    </w:rPr>
                    <w:t xml:space="preserve">Director de </w:t>
                  </w:r>
                  <w:r w:rsidR="00D53944">
                    <w:rPr>
                      <w:rFonts w:ascii="Trebuchet MS" w:hAnsi="Trebuchet MS" w:cs="Tahoma"/>
                      <w:sz w:val="20"/>
                      <w:szCs w:val="20"/>
                    </w:rPr>
                    <w:t xml:space="preserve">Organización Electoral </w:t>
                  </w:r>
                </w:p>
              </w:tc>
            </w:tr>
            <w:tr w:rsidR="00E67F8E" w:rsidRPr="002313F4" w14:paraId="6E40C589" w14:textId="77777777" w:rsidTr="0073001C">
              <w:trPr>
                <w:trHeight w:val="452"/>
                <w:jc w:val="center"/>
              </w:trPr>
              <w:tc>
                <w:tcPr>
                  <w:tcW w:w="3530" w:type="dxa"/>
                  <w:vAlign w:val="center"/>
                </w:tcPr>
                <w:p w14:paraId="3BE0B78C" w14:textId="77777777" w:rsidR="00E67F8E" w:rsidRPr="002313F4" w:rsidRDefault="00E67F8E" w:rsidP="000C33E0">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661" w:type="dxa"/>
                  <w:vAlign w:val="center"/>
                </w:tcPr>
                <w:p w14:paraId="36EE47AF" w14:textId="77777777" w:rsidR="00E67F8E" w:rsidRPr="002313F4" w:rsidRDefault="00E67F8E" w:rsidP="000C33E0">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14:paraId="45E7051E" w14:textId="77777777" w:rsidR="00E67F8E" w:rsidRDefault="00E67F8E" w:rsidP="00ED34B1">
            <w:pPr>
              <w:spacing w:line="276" w:lineRule="auto"/>
              <w:jc w:val="both"/>
              <w:rPr>
                <w:rFonts w:ascii="Trebuchet MS" w:hAnsi="Trebuchet MS"/>
                <w:sz w:val="20"/>
                <w:szCs w:val="20"/>
              </w:rPr>
            </w:pPr>
          </w:p>
          <w:p w14:paraId="4ABC1C8D" w14:textId="77777777"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0012EA">
              <w:rPr>
                <w:rFonts w:ascii="Trebuchet MS" w:hAnsi="Trebuchet MS"/>
                <w:sz w:val="20"/>
                <w:szCs w:val="20"/>
              </w:rPr>
              <w:t>l consejer</w:t>
            </w:r>
            <w:r w:rsidR="0060134E">
              <w:rPr>
                <w:rFonts w:ascii="Trebuchet MS" w:hAnsi="Trebuchet MS"/>
                <w:sz w:val="20"/>
                <w:szCs w:val="20"/>
              </w:rPr>
              <w:t>o</w:t>
            </w:r>
            <w:r w:rsidR="000012EA">
              <w:rPr>
                <w:rFonts w:ascii="Trebuchet MS" w:hAnsi="Trebuchet MS"/>
                <w:sz w:val="20"/>
                <w:szCs w:val="20"/>
              </w:rPr>
              <w:t xml:space="preserve"> president</w:t>
            </w:r>
            <w:r w:rsidR="0060134E">
              <w:rPr>
                <w:rFonts w:ascii="Trebuchet MS" w:hAnsi="Trebuchet MS"/>
                <w:sz w:val="20"/>
                <w:szCs w:val="20"/>
              </w:rPr>
              <w:t>e</w:t>
            </w:r>
            <w:r w:rsidRPr="00DE2ABB">
              <w:rPr>
                <w:rFonts w:ascii="Trebuchet MS" w:hAnsi="Trebuchet MS"/>
                <w:sz w:val="20"/>
                <w:szCs w:val="20"/>
              </w:rPr>
              <w:t xml:space="preserve"> de la Comisión, que existe quórum legal para sesionar y los acuerdos que se adopten en la presente sesión serán válidos.</w:t>
            </w:r>
          </w:p>
          <w:p w14:paraId="2DA02018" w14:textId="77777777" w:rsidR="00ED34B1" w:rsidRPr="0084718D" w:rsidRDefault="00ED34B1" w:rsidP="00ED34B1">
            <w:pPr>
              <w:spacing w:line="276" w:lineRule="auto"/>
              <w:jc w:val="both"/>
              <w:rPr>
                <w:rFonts w:ascii="Trebuchet MS" w:hAnsi="Trebuchet MS" w:cs="Arial"/>
                <w:sz w:val="20"/>
                <w:szCs w:val="20"/>
              </w:rPr>
            </w:pPr>
          </w:p>
        </w:tc>
      </w:tr>
      <w:tr w:rsidR="00ED34B1" w:rsidRPr="00A542AA" w14:paraId="07099086" w14:textId="77777777" w:rsidTr="0073001C">
        <w:trPr>
          <w:trHeight w:val="454"/>
          <w:jc w:val="center"/>
        </w:trPr>
        <w:tc>
          <w:tcPr>
            <w:tcW w:w="828" w:type="pct"/>
            <w:vAlign w:val="center"/>
          </w:tcPr>
          <w:p w14:paraId="4AC5909B" w14:textId="77777777" w:rsidR="00ED34B1" w:rsidRPr="00A542AA" w:rsidRDefault="0060134E" w:rsidP="002B697A">
            <w:pPr>
              <w:snapToGrid w:val="0"/>
              <w:spacing w:line="276" w:lineRule="auto"/>
              <w:jc w:val="center"/>
              <w:rPr>
                <w:rFonts w:ascii="Trebuchet MS" w:hAnsi="Trebuchet MS"/>
                <w:b/>
                <w:bCs/>
                <w:sz w:val="20"/>
                <w:szCs w:val="20"/>
              </w:rPr>
            </w:pPr>
            <w:r>
              <w:rPr>
                <w:rFonts w:ascii="Trebuchet MS" w:hAnsi="Trebuchet MS" w:cs="Tahoma"/>
                <w:b/>
                <w:sz w:val="20"/>
                <w:szCs w:val="20"/>
              </w:rPr>
              <w:lastRenderedPageBreak/>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18495C0F" w14:textId="77777777" w:rsidR="00ED34B1" w:rsidRDefault="00ED34B1" w:rsidP="00E06463">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0316CB">
              <w:rPr>
                <w:rFonts w:ascii="Trebuchet MS" w:hAnsi="Trebuchet MS" w:cs="Calibri"/>
                <w:sz w:val="20"/>
                <w:szCs w:val="20"/>
              </w:rPr>
              <w:t>Muchas gracias secretario</w:t>
            </w:r>
            <w:r w:rsidR="00D53944">
              <w:rPr>
                <w:rFonts w:ascii="Trebuchet MS" w:hAnsi="Trebuchet MS" w:cs="Calibri"/>
                <w:sz w:val="20"/>
                <w:szCs w:val="20"/>
              </w:rPr>
              <w:t xml:space="preserve"> y, en virtud de lo señalado</w:t>
            </w:r>
            <w:r w:rsidRPr="0084718D">
              <w:rPr>
                <w:rFonts w:ascii="Trebuchet MS" w:hAnsi="Trebuchet MS" w:cs="Calibri"/>
                <w:sz w:val="20"/>
                <w:szCs w:val="20"/>
              </w:rPr>
              <w:t xml:space="preserve">, </w:t>
            </w:r>
            <w:r w:rsidR="005C2724">
              <w:rPr>
                <w:rFonts w:ascii="Trebuchet MS" w:hAnsi="Trebuchet MS" w:cs="Calibri"/>
                <w:sz w:val="20"/>
                <w:szCs w:val="20"/>
              </w:rPr>
              <w:t xml:space="preserve">se </w:t>
            </w:r>
            <w:r w:rsidRPr="0084718D">
              <w:rPr>
                <w:rFonts w:ascii="Trebuchet MS" w:hAnsi="Trebuchet MS" w:cs="Calibri"/>
                <w:sz w:val="20"/>
                <w:szCs w:val="20"/>
              </w:rPr>
              <w:t>declar</w:t>
            </w:r>
            <w:r w:rsidR="005C2724">
              <w:rPr>
                <w:rFonts w:ascii="Trebuchet MS" w:hAnsi="Trebuchet MS" w:cs="Calibri"/>
                <w:sz w:val="20"/>
                <w:szCs w:val="20"/>
              </w:rPr>
              <w:t>a</w:t>
            </w:r>
            <w:r w:rsidRPr="0084718D">
              <w:rPr>
                <w:rFonts w:ascii="Trebuchet MS" w:hAnsi="Trebuchet MS" w:cs="Calibri"/>
                <w:sz w:val="20"/>
                <w:szCs w:val="20"/>
              </w:rPr>
              <w:t xml:space="preserve"> </w:t>
            </w:r>
            <w:r>
              <w:rPr>
                <w:rFonts w:ascii="Trebuchet MS" w:hAnsi="Trebuchet MS" w:cs="Calibri"/>
                <w:sz w:val="20"/>
                <w:szCs w:val="20"/>
              </w:rPr>
              <w:t xml:space="preserve">formalmente </w:t>
            </w:r>
            <w:r w:rsidRPr="0084718D">
              <w:rPr>
                <w:rFonts w:ascii="Trebuchet MS" w:hAnsi="Trebuchet MS" w:cs="Calibri"/>
                <w:sz w:val="20"/>
                <w:szCs w:val="20"/>
              </w:rPr>
              <w:t xml:space="preserve">instalada la </w:t>
            </w:r>
            <w:r w:rsidR="00D53944">
              <w:rPr>
                <w:rFonts w:ascii="Trebuchet MS" w:hAnsi="Trebuchet MS" w:cs="Calibri"/>
                <w:sz w:val="20"/>
                <w:szCs w:val="20"/>
              </w:rPr>
              <w:t>s</w:t>
            </w:r>
            <w:r w:rsidRPr="0084718D">
              <w:rPr>
                <w:rFonts w:ascii="Trebuchet MS" w:hAnsi="Trebuchet MS" w:cs="Calibri"/>
                <w:sz w:val="20"/>
                <w:szCs w:val="20"/>
              </w:rPr>
              <w:t>esión</w:t>
            </w:r>
            <w:r w:rsidR="00327859">
              <w:rPr>
                <w:rFonts w:ascii="Trebuchet MS" w:hAnsi="Trebuchet MS" w:cs="Calibri"/>
                <w:sz w:val="20"/>
                <w:szCs w:val="20"/>
              </w:rPr>
              <w:t xml:space="preserve"> ordinaria</w:t>
            </w:r>
            <w:r w:rsidR="00E44E99">
              <w:rPr>
                <w:rFonts w:ascii="Trebuchet MS" w:hAnsi="Trebuchet MS" w:cs="Calibri"/>
                <w:sz w:val="20"/>
                <w:szCs w:val="20"/>
              </w:rPr>
              <w:t xml:space="preserve">. Le solicito </w:t>
            </w:r>
            <w:r w:rsidR="00D53944">
              <w:rPr>
                <w:rFonts w:ascii="Trebuchet MS" w:hAnsi="Trebuchet MS" w:cs="Calibri"/>
                <w:sz w:val="20"/>
                <w:szCs w:val="20"/>
              </w:rPr>
              <w:t>secretario,</w:t>
            </w:r>
            <w:r>
              <w:rPr>
                <w:rFonts w:ascii="Trebuchet MS" w:hAnsi="Trebuchet MS" w:cs="Calibri"/>
                <w:sz w:val="20"/>
                <w:szCs w:val="20"/>
              </w:rPr>
              <w:t xml:space="preserve"> </w:t>
            </w:r>
            <w:r w:rsidR="00E44E99">
              <w:rPr>
                <w:rFonts w:ascii="Trebuchet MS" w:hAnsi="Trebuchet MS" w:cs="Calibri"/>
                <w:sz w:val="20"/>
                <w:szCs w:val="20"/>
              </w:rPr>
              <w:t>proceda con la sesión</w:t>
            </w:r>
            <w:r w:rsidR="000316CB">
              <w:rPr>
                <w:rFonts w:ascii="Trebuchet MS" w:hAnsi="Trebuchet MS" w:cs="Calibri"/>
                <w:sz w:val="20"/>
                <w:szCs w:val="20"/>
              </w:rPr>
              <w:t>.</w:t>
            </w:r>
            <w:r w:rsidRPr="0084718D">
              <w:rPr>
                <w:rFonts w:ascii="Trebuchet MS" w:hAnsi="Trebuchet MS" w:cs="Calibri"/>
                <w:sz w:val="20"/>
                <w:szCs w:val="20"/>
              </w:rPr>
              <w:t>”</w:t>
            </w:r>
          </w:p>
          <w:p w14:paraId="515D6571" w14:textId="77777777" w:rsidR="008111DA" w:rsidRDefault="008111DA" w:rsidP="00E06463">
            <w:pPr>
              <w:spacing w:line="276" w:lineRule="auto"/>
              <w:jc w:val="both"/>
              <w:rPr>
                <w:rFonts w:ascii="Trebuchet MS" w:hAnsi="Trebuchet MS" w:cs="Arial"/>
                <w:sz w:val="20"/>
                <w:szCs w:val="20"/>
              </w:rPr>
            </w:pPr>
          </w:p>
        </w:tc>
      </w:tr>
      <w:tr w:rsidR="00ED34B1" w:rsidRPr="00A542AA" w14:paraId="6B895A49" w14:textId="77777777" w:rsidTr="0073001C">
        <w:trPr>
          <w:trHeight w:val="454"/>
          <w:jc w:val="center"/>
        </w:trPr>
        <w:tc>
          <w:tcPr>
            <w:tcW w:w="828" w:type="pct"/>
            <w:vAlign w:val="center"/>
          </w:tcPr>
          <w:p w14:paraId="14FA0A72"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72" w:type="pct"/>
            <w:vAlign w:val="center"/>
          </w:tcPr>
          <w:p w14:paraId="576F7FDE" w14:textId="77777777"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14:paraId="7C402AE6" w14:textId="77777777" w:rsidTr="0073001C">
        <w:trPr>
          <w:trHeight w:val="625"/>
          <w:jc w:val="center"/>
        </w:trPr>
        <w:tc>
          <w:tcPr>
            <w:tcW w:w="5000" w:type="pct"/>
            <w:gridSpan w:val="2"/>
            <w:vAlign w:val="center"/>
          </w:tcPr>
          <w:p w14:paraId="0F599F47" w14:textId="200A567F"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797C0F">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14:paraId="41454B46" w14:textId="77777777" w:rsidTr="0073001C">
        <w:trPr>
          <w:trHeight w:val="625"/>
          <w:jc w:val="center"/>
        </w:trPr>
        <w:tc>
          <w:tcPr>
            <w:tcW w:w="828" w:type="pct"/>
            <w:vAlign w:val="center"/>
          </w:tcPr>
          <w:p w14:paraId="44BABE07" w14:textId="77777777" w:rsidR="00ED34B1" w:rsidRPr="00A542AA" w:rsidRDefault="0060134E" w:rsidP="005C2724">
            <w:pPr>
              <w:snapToGrid w:val="0"/>
              <w:spacing w:line="276" w:lineRule="auto"/>
              <w:jc w:val="center"/>
              <w:rPr>
                <w:rFonts w:ascii="Trebuchet MS" w:hAnsi="Trebuchet MS"/>
                <w:b/>
                <w:sz w:val="20"/>
                <w:szCs w:val="20"/>
              </w:rPr>
            </w:pPr>
            <w:r>
              <w:rPr>
                <w:rFonts w:ascii="Trebuchet MS" w:hAnsi="Trebuchet MS" w:cs="Tahoma"/>
                <w:b/>
                <w:sz w:val="20"/>
                <w:szCs w:val="20"/>
              </w:rPr>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4B18F1C7" w14:textId="77777777" w:rsidR="00F85471" w:rsidRPr="00072696" w:rsidRDefault="00ED34B1"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0316CB">
              <w:rPr>
                <w:rFonts w:ascii="Trebuchet MS" w:hAnsi="Trebuchet MS"/>
                <w:sz w:val="20"/>
                <w:szCs w:val="20"/>
              </w:rPr>
              <w:t>Muchas gracias</w:t>
            </w:r>
            <w:r w:rsidR="00D53944">
              <w:rPr>
                <w:rFonts w:ascii="Trebuchet MS" w:hAnsi="Trebuchet MS"/>
                <w:sz w:val="20"/>
                <w:szCs w:val="20"/>
              </w:rPr>
              <w:t xml:space="preserve"> secretario</w:t>
            </w:r>
            <w:r w:rsidR="000316CB">
              <w:rPr>
                <w:rFonts w:ascii="Trebuchet MS" w:hAnsi="Trebuchet MS"/>
                <w:sz w:val="20"/>
                <w:szCs w:val="20"/>
              </w:rPr>
              <w:t>, está a su consideración e</w:t>
            </w:r>
            <w:r w:rsidR="00137465">
              <w:rPr>
                <w:rFonts w:ascii="Trebuchet MS" w:hAnsi="Trebuchet MS"/>
                <w:sz w:val="20"/>
                <w:szCs w:val="20"/>
              </w:rPr>
              <w:t>l</w:t>
            </w:r>
            <w:r w:rsidR="000316CB">
              <w:rPr>
                <w:rFonts w:ascii="Trebuchet MS" w:hAnsi="Trebuchet MS"/>
                <w:sz w:val="20"/>
                <w:szCs w:val="20"/>
              </w:rPr>
              <w:t xml:space="preserve"> </w:t>
            </w:r>
            <w:r w:rsidR="00E06463">
              <w:rPr>
                <w:rFonts w:ascii="Trebuchet MS" w:hAnsi="Trebuchet MS"/>
                <w:sz w:val="20"/>
                <w:szCs w:val="20"/>
              </w:rPr>
              <w:t>orden del día</w:t>
            </w:r>
            <w:r w:rsidR="0026727C">
              <w:rPr>
                <w:rFonts w:ascii="Trebuchet MS" w:hAnsi="Trebuchet MS"/>
                <w:sz w:val="20"/>
                <w:szCs w:val="20"/>
              </w:rPr>
              <w:t>.</w:t>
            </w:r>
            <w:r w:rsidR="001370AE">
              <w:rPr>
                <w:rFonts w:ascii="Trebuchet MS" w:hAnsi="Trebuchet MS"/>
                <w:sz w:val="20"/>
                <w:szCs w:val="20"/>
              </w:rPr>
              <w:t>”</w:t>
            </w:r>
          </w:p>
          <w:p w14:paraId="170033F7" w14:textId="77777777" w:rsidR="00072696" w:rsidRPr="00072696" w:rsidRDefault="00072696" w:rsidP="00072696">
            <w:pPr>
              <w:pStyle w:val="Sinespaciado"/>
              <w:spacing w:line="276" w:lineRule="auto"/>
              <w:jc w:val="both"/>
              <w:rPr>
                <w:rFonts w:ascii="Trebuchet MS" w:hAnsi="Trebuchet MS"/>
                <w:sz w:val="20"/>
                <w:szCs w:val="20"/>
              </w:rPr>
            </w:pPr>
          </w:p>
          <w:p w14:paraId="7DD647F2" w14:textId="77777777" w:rsidR="00ED34B1" w:rsidRPr="00072696" w:rsidRDefault="00ED34B1" w:rsidP="00072696">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D53944">
              <w:rPr>
                <w:rFonts w:ascii="Trebuchet MS" w:hAnsi="Trebuchet MS"/>
                <w:sz w:val="20"/>
                <w:szCs w:val="20"/>
              </w:rPr>
              <w:t xml:space="preserve">Si no hubiera consideraciones al respecto, le solicito secretario proceda con </w:t>
            </w:r>
            <w:r w:rsidRPr="00072696">
              <w:rPr>
                <w:rFonts w:ascii="Trebuchet MS" w:hAnsi="Trebuchet MS"/>
                <w:sz w:val="20"/>
                <w:szCs w:val="20"/>
              </w:rPr>
              <w:t>la votación.”</w:t>
            </w:r>
          </w:p>
          <w:p w14:paraId="2092F81E" w14:textId="77777777" w:rsidR="00ED34B1" w:rsidRPr="00A542AA" w:rsidRDefault="00ED34B1" w:rsidP="002B697A">
            <w:pPr>
              <w:snapToGrid w:val="0"/>
              <w:spacing w:line="276" w:lineRule="auto"/>
              <w:rPr>
                <w:rFonts w:ascii="Trebuchet MS" w:hAnsi="Trebuchet MS"/>
                <w:b/>
                <w:sz w:val="20"/>
                <w:szCs w:val="20"/>
              </w:rPr>
            </w:pPr>
          </w:p>
        </w:tc>
      </w:tr>
      <w:tr w:rsidR="008D1D4C" w:rsidRPr="00A542AA" w14:paraId="335671E9" w14:textId="77777777" w:rsidTr="0073001C">
        <w:trPr>
          <w:trHeight w:val="625"/>
          <w:jc w:val="center"/>
        </w:trPr>
        <w:tc>
          <w:tcPr>
            <w:tcW w:w="828" w:type="pct"/>
            <w:vAlign w:val="center"/>
          </w:tcPr>
          <w:p w14:paraId="1A6594FF" w14:textId="77777777" w:rsidR="008D1D4C" w:rsidRPr="00E93BC1" w:rsidRDefault="00ED345C" w:rsidP="005C2724">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72" w:type="pct"/>
            <w:vAlign w:val="center"/>
          </w:tcPr>
          <w:p w14:paraId="4611C8F0" w14:textId="77777777" w:rsidR="008D1D4C" w:rsidRPr="00072696" w:rsidRDefault="00ED345C" w:rsidP="00072696">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ED34B1" w:rsidRPr="00A542AA" w14:paraId="27D0A526" w14:textId="77777777" w:rsidTr="0073001C">
        <w:trPr>
          <w:trHeight w:val="496"/>
          <w:jc w:val="center"/>
        </w:trPr>
        <w:tc>
          <w:tcPr>
            <w:tcW w:w="828" w:type="pct"/>
            <w:vAlign w:val="center"/>
          </w:tcPr>
          <w:p w14:paraId="165CBF81" w14:textId="77777777"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t>AC01/C</w:t>
            </w:r>
            <w:r w:rsidR="0060134E">
              <w:rPr>
                <w:rFonts w:ascii="Trebuchet MS" w:hAnsi="Trebuchet MS"/>
                <w:b/>
                <w:sz w:val="20"/>
                <w:szCs w:val="20"/>
              </w:rPr>
              <w:t>OE</w:t>
            </w:r>
          </w:p>
          <w:p w14:paraId="7F2B72C1" w14:textId="77777777" w:rsidR="00ED34B1" w:rsidRPr="00611A0F" w:rsidRDefault="00B26CB5" w:rsidP="00B26CB5">
            <w:pPr>
              <w:snapToGrid w:val="0"/>
              <w:spacing w:line="276" w:lineRule="auto"/>
              <w:jc w:val="center"/>
              <w:rPr>
                <w:rFonts w:ascii="Trebuchet MS" w:hAnsi="Trebuchet MS"/>
                <w:b/>
                <w:sz w:val="20"/>
                <w:szCs w:val="20"/>
              </w:rPr>
            </w:pPr>
            <w:r>
              <w:rPr>
                <w:rFonts w:ascii="Trebuchet MS" w:hAnsi="Trebuchet MS"/>
                <w:b/>
                <w:sz w:val="20"/>
                <w:szCs w:val="20"/>
              </w:rPr>
              <w:t>18</w:t>
            </w:r>
            <w:r w:rsidR="00ED34B1">
              <w:rPr>
                <w:rFonts w:ascii="Trebuchet MS" w:hAnsi="Trebuchet MS"/>
                <w:b/>
                <w:sz w:val="20"/>
                <w:szCs w:val="20"/>
              </w:rPr>
              <w:t>-</w:t>
            </w:r>
            <w:r w:rsidR="00E06463">
              <w:rPr>
                <w:rFonts w:ascii="Trebuchet MS" w:hAnsi="Trebuchet MS"/>
                <w:b/>
                <w:sz w:val="20"/>
                <w:szCs w:val="20"/>
              </w:rPr>
              <w:t>1</w:t>
            </w:r>
            <w:r>
              <w:rPr>
                <w:rFonts w:ascii="Trebuchet MS" w:hAnsi="Trebuchet MS"/>
                <w:b/>
                <w:sz w:val="20"/>
                <w:szCs w:val="20"/>
              </w:rPr>
              <w:t>2</w:t>
            </w:r>
            <w:r w:rsidR="00ED34B1" w:rsidRPr="00A542AA">
              <w:rPr>
                <w:rFonts w:ascii="Trebuchet MS" w:hAnsi="Trebuchet MS"/>
                <w:b/>
                <w:sz w:val="20"/>
                <w:szCs w:val="20"/>
              </w:rPr>
              <w:t>-1</w:t>
            </w:r>
            <w:r w:rsidR="00DC21D9">
              <w:rPr>
                <w:rFonts w:ascii="Trebuchet MS" w:hAnsi="Trebuchet MS"/>
                <w:b/>
                <w:sz w:val="20"/>
                <w:szCs w:val="20"/>
              </w:rPr>
              <w:t>9</w:t>
            </w:r>
          </w:p>
        </w:tc>
        <w:tc>
          <w:tcPr>
            <w:tcW w:w="4172" w:type="pct"/>
            <w:vAlign w:val="center"/>
          </w:tcPr>
          <w:p w14:paraId="40DE4D79" w14:textId="77777777"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2B4F026F" w14:textId="77777777" w:rsidR="00ED34B1" w:rsidRPr="00A542AA" w:rsidRDefault="00ED34B1" w:rsidP="00ED34B1">
            <w:pPr>
              <w:snapToGrid w:val="0"/>
              <w:spacing w:line="276" w:lineRule="auto"/>
              <w:jc w:val="both"/>
              <w:rPr>
                <w:rFonts w:ascii="Trebuchet MS" w:hAnsi="Trebuchet MS" w:cs="Arial"/>
                <w:b/>
                <w:sz w:val="20"/>
                <w:szCs w:val="20"/>
              </w:rPr>
            </w:pPr>
          </w:p>
          <w:p w14:paraId="111D303F" w14:textId="77777777"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14:paraId="6591A439" w14:textId="77777777" w:rsidTr="0073001C">
        <w:trPr>
          <w:jc w:val="center"/>
        </w:trPr>
        <w:tc>
          <w:tcPr>
            <w:tcW w:w="5000" w:type="pct"/>
            <w:gridSpan w:val="2"/>
            <w:vAlign w:val="center"/>
          </w:tcPr>
          <w:p w14:paraId="0A5C687E" w14:textId="77777777" w:rsidR="0060134E" w:rsidRDefault="0060134E" w:rsidP="002B697A">
            <w:pPr>
              <w:snapToGrid w:val="0"/>
              <w:spacing w:line="276" w:lineRule="auto"/>
              <w:jc w:val="center"/>
              <w:rPr>
                <w:rFonts w:ascii="Trebuchet MS" w:hAnsi="Trebuchet MS"/>
                <w:b/>
                <w:sz w:val="20"/>
                <w:szCs w:val="20"/>
              </w:rPr>
            </w:pPr>
          </w:p>
          <w:p w14:paraId="16215A68" w14:textId="77777777" w:rsidR="000C33E0"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0C33E0" w14:paraId="3D0C5ACF" w14:textId="77777777" w:rsidTr="0060134E">
              <w:trPr>
                <w:trHeight w:val="283"/>
                <w:jc w:val="center"/>
              </w:trPr>
              <w:tc>
                <w:tcPr>
                  <w:tcW w:w="3262" w:type="dxa"/>
                  <w:tcBorders>
                    <w:top w:val="nil"/>
                    <w:left w:val="nil"/>
                  </w:tcBorders>
                  <w:vAlign w:val="center"/>
                </w:tcPr>
                <w:p w14:paraId="1895F6D7" w14:textId="77777777" w:rsidR="000C33E0" w:rsidRDefault="000C33E0" w:rsidP="000C33E0">
                  <w:pPr>
                    <w:snapToGrid w:val="0"/>
                    <w:spacing w:line="276" w:lineRule="auto"/>
                    <w:jc w:val="center"/>
                    <w:rPr>
                      <w:rFonts w:ascii="Trebuchet MS" w:hAnsi="Trebuchet MS"/>
                      <w:b/>
                      <w:sz w:val="20"/>
                      <w:szCs w:val="20"/>
                    </w:rPr>
                  </w:pPr>
                </w:p>
              </w:tc>
              <w:tc>
                <w:tcPr>
                  <w:tcW w:w="1418" w:type="dxa"/>
                  <w:vAlign w:val="center"/>
                </w:tcPr>
                <w:p w14:paraId="4C2B4C47" w14:textId="77777777"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341A2625" w14:textId="77777777"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6A3637EC" w14:textId="77777777"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C33E0" w14:paraId="683713DA" w14:textId="77777777" w:rsidTr="0060134E">
              <w:trPr>
                <w:trHeight w:val="283"/>
                <w:jc w:val="center"/>
              </w:trPr>
              <w:tc>
                <w:tcPr>
                  <w:tcW w:w="3262" w:type="dxa"/>
                  <w:vAlign w:val="center"/>
                </w:tcPr>
                <w:p w14:paraId="1E049DA1" w14:textId="77777777" w:rsidR="000C33E0" w:rsidRDefault="00E44E99" w:rsidP="00646FB1">
                  <w:pPr>
                    <w:snapToGrid w:val="0"/>
                    <w:spacing w:line="276" w:lineRule="auto"/>
                    <w:rPr>
                      <w:rFonts w:ascii="Trebuchet MS" w:hAnsi="Trebuchet MS"/>
                      <w:b/>
                      <w:sz w:val="20"/>
                      <w:szCs w:val="20"/>
                    </w:rPr>
                  </w:pPr>
                  <w:r w:rsidRPr="00E44E99">
                    <w:rPr>
                      <w:rFonts w:ascii="Trebuchet MS" w:hAnsi="Trebuchet MS"/>
                      <w:b/>
                      <w:sz w:val="20"/>
                      <w:szCs w:val="20"/>
                    </w:rPr>
                    <w:t xml:space="preserve">Ma. Virginia Gutiérrez </w:t>
                  </w:r>
                  <w:proofErr w:type="spellStart"/>
                  <w:r w:rsidRPr="00E44E99">
                    <w:rPr>
                      <w:rFonts w:ascii="Trebuchet MS" w:hAnsi="Trebuchet MS"/>
                      <w:b/>
                      <w:sz w:val="20"/>
                      <w:szCs w:val="20"/>
                    </w:rPr>
                    <w:t>Villalvazo</w:t>
                  </w:r>
                  <w:proofErr w:type="spellEnd"/>
                </w:p>
              </w:tc>
              <w:tc>
                <w:tcPr>
                  <w:tcW w:w="1418" w:type="dxa"/>
                  <w:vAlign w:val="center"/>
                </w:tcPr>
                <w:p w14:paraId="321FE894" w14:textId="77777777"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0D2A4D5C" w14:textId="77777777" w:rsidR="000C33E0" w:rsidRDefault="000C33E0" w:rsidP="000C33E0">
                  <w:pPr>
                    <w:snapToGrid w:val="0"/>
                    <w:spacing w:line="276" w:lineRule="auto"/>
                    <w:jc w:val="center"/>
                    <w:rPr>
                      <w:rFonts w:ascii="Trebuchet MS" w:hAnsi="Trebuchet MS"/>
                      <w:b/>
                      <w:sz w:val="20"/>
                      <w:szCs w:val="20"/>
                    </w:rPr>
                  </w:pPr>
                </w:p>
              </w:tc>
              <w:tc>
                <w:tcPr>
                  <w:tcW w:w="1749" w:type="dxa"/>
                  <w:vAlign w:val="center"/>
                </w:tcPr>
                <w:p w14:paraId="2AE682DD" w14:textId="77777777" w:rsidR="000C33E0" w:rsidRDefault="000C33E0" w:rsidP="000C33E0">
                  <w:pPr>
                    <w:snapToGrid w:val="0"/>
                    <w:spacing w:line="276" w:lineRule="auto"/>
                    <w:jc w:val="center"/>
                    <w:rPr>
                      <w:rFonts w:ascii="Trebuchet MS" w:hAnsi="Trebuchet MS"/>
                      <w:b/>
                      <w:sz w:val="20"/>
                      <w:szCs w:val="20"/>
                    </w:rPr>
                  </w:pPr>
                </w:p>
              </w:tc>
            </w:tr>
            <w:tr w:rsidR="00EB7785" w14:paraId="51A3466D" w14:textId="77777777" w:rsidTr="0060134E">
              <w:trPr>
                <w:trHeight w:val="283"/>
                <w:jc w:val="center"/>
              </w:trPr>
              <w:tc>
                <w:tcPr>
                  <w:tcW w:w="3262" w:type="dxa"/>
                  <w:vAlign w:val="center"/>
                </w:tcPr>
                <w:p w14:paraId="24017B8C" w14:textId="77777777" w:rsidR="00EB7785" w:rsidRDefault="0060134E" w:rsidP="0060134E">
                  <w:pPr>
                    <w:snapToGrid w:val="0"/>
                    <w:spacing w:line="276" w:lineRule="auto"/>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r>
                    <w:rPr>
                      <w:rFonts w:ascii="Trebuchet MS" w:hAnsi="Trebuchet MS"/>
                      <w:b/>
                      <w:sz w:val="20"/>
                      <w:szCs w:val="20"/>
                    </w:rPr>
                    <w:t xml:space="preserve"> </w:t>
                  </w:r>
                </w:p>
              </w:tc>
              <w:tc>
                <w:tcPr>
                  <w:tcW w:w="1418" w:type="dxa"/>
                  <w:vAlign w:val="center"/>
                </w:tcPr>
                <w:p w14:paraId="67ED6C2B" w14:textId="77777777" w:rsidR="00EB7785" w:rsidRDefault="00EB7785"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1A5BA44F" w14:textId="77777777" w:rsidR="00EB7785" w:rsidRDefault="00EB7785" w:rsidP="000C33E0">
                  <w:pPr>
                    <w:snapToGrid w:val="0"/>
                    <w:spacing w:line="276" w:lineRule="auto"/>
                    <w:jc w:val="center"/>
                    <w:rPr>
                      <w:rFonts w:ascii="Trebuchet MS" w:hAnsi="Trebuchet MS"/>
                      <w:b/>
                      <w:sz w:val="20"/>
                      <w:szCs w:val="20"/>
                    </w:rPr>
                  </w:pPr>
                </w:p>
              </w:tc>
              <w:tc>
                <w:tcPr>
                  <w:tcW w:w="1749" w:type="dxa"/>
                  <w:vAlign w:val="center"/>
                </w:tcPr>
                <w:p w14:paraId="48BB39C0" w14:textId="77777777" w:rsidR="00EB7785" w:rsidRDefault="00EB7785" w:rsidP="000C33E0">
                  <w:pPr>
                    <w:snapToGrid w:val="0"/>
                    <w:spacing w:line="276" w:lineRule="auto"/>
                    <w:jc w:val="center"/>
                    <w:rPr>
                      <w:rFonts w:ascii="Trebuchet MS" w:hAnsi="Trebuchet MS"/>
                      <w:b/>
                      <w:sz w:val="20"/>
                      <w:szCs w:val="20"/>
                    </w:rPr>
                  </w:pPr>
                </w:p>
              </w:tc>
            </w:tr>
          </w:tbl>
          <w:p w14:paraId="2A324519" w14:textId="1A02956F" w:rsidR="00284B74" w:rsidRPr="00A542AA" w:rsidRDefault="003E0039" w:rsidP="00750DCB">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tc>
      </w:tr>
      <w:tr w:rsidR="00ED34B1" w:rsidRPr="00A542AA" w14:paraId="41A21DCD" w14:textId="77777777" w:rsidTr="0073001C">
        <w:trPr>
          <w:jc w:val="center"/>
        </w:trPr>
        <w:tc>
          <w:tcPr>
            <w:tcW w:w="828" w:type="pct"/>
            <w:vAlign w:val="center"/>
          </w:tcPr>
          <w:p w14:paraId="1F561E3D" w14:textId="77777777" w:rsidR="00ED34B1" w:rsidRPr="00A542AA" w:rsidRDefault="0060134E" w:rsidP="001370AE">
            <w:pPr>
              <w:snapToGrid w:val="0"/>
              <w:spacing w:line="276" w:lineRule="auto"/>
              <w:jc w:val="center"/>
              <w:rPr>
                <w:rFonts w:ascii="Trebuchet MS" w:hAnsi="Trebuchet MS"/>
                <w:b/>
                <w:sz w:val="20"/>
                <w:szCs w:val="20"/>
              </w:rPr>
            </w:pPr>
            <w:r>
              <w:rPr>
                <w:rFonts w:ascii="Trebuchet MS" w:hAnsi="Trebuchet MS" w:cs="Tahoma"/>
                <w:b/>
                <w:sz w:val="20"/>
                <w:szCs w:val="20"/>
              </w:rPr>
              <w:lastRenderedPageBreak/>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45D2C37B" w14:textId="77777777" w:rsidR="00ED34B1" w:rsidRPr="00A542AA" w:rsidRDefault="00ED34B1" w:rsidP="00D53944">
            <w:pPr>
              <w:snapToGrid w:val="0"/>
              <w:spacing w:line="276" w:lineRule="auto"/>
              <w:jc w:val="both"/>
              <w:rPr>
                <w:rFonts w:ascii="Trebuchet MS" w:hAnsi="Trebuchet MS"/>
                <w:b/>
                <w:sz w:val="20"/>
                <w:szCs w:val="20"/>
              </w:rPr>
            </w:pPr>
            <w:r w:rsidRPr="00A542AA">
              <w:rPr>
                <w:rFonts w:ascii="Trebuchet MS" w:hAnsi="Trebuchet MS"/>
                <w:sz w:val="20"/>
                <w:szCs w:val="20"/>
              </w:rPr>
              <w:t>Señala: “</w:t>
            </w:r>
            <w:r w:rsidR="00D53944">
              <w:rPr>
                <w:rFonts w:ascii="Trebuchet MS" w:hAnsi="Trebuchet MS"/>
                <w:sz w:val="20"/>
                <w:szCs w:val="20"/>
              </w:rPr>
              <w:t>Muchas g</w:t>
            </w:r>
            <w:r w:rsidR="000316CB">
              <w:rPr>
                <w:rFonts w:ascii="Trebuchet MS" w:hAnsi="Trebuchet MS"/>
                <w:sz w:val="20"/>
                <w:szCs w:val="20"/>
              </w:rPr>
              <w:t>racias secretario</w:t>
            </w:r>
            <w:r w:rsidR="00D53944">
              <w:rPr>
                <w:rFonts w:ascii="Trebuchet MS" w:hAnsi="Trebuchet MS"/>
                <w:sz w:val="20"/>
                <w:szCs w:val="20"/>
              </w:rPr>
              <w:t xml:space="preserve">, </w:t>
            </w:r>
            <w:r w:rsidR="000316CB">
              <w:rPr>
                <w:rFonts w:ascii="Trebuchet MS" w:hAnsi="Trebuchet MS"/>
                <w:sz w:val="20"/>
                <w:szCs w:val="20"/>
              </w:rPr>
              <w:t>le solicito c</w:t>
            </w:r>
            <w:r w:rsidRPr="00A542AA">
              <w:rPr>
                <w:rFonts w:ascii="Trebuchet MS" w:hAnsi="Trebuchet MS" w:cs="Calibri"/>
                <w:sz w:val="20"/>
                <w:szCs w:val="20"/>
              </w:rPr>
              <w:t>ontinúe</w:t>
            </w:r>
            <w:r w:rsidR="00E44E99">
              <w:rPr>
                <w:rFonts w:ascii="Trebuchet MS" w:hAnsi="Trebuchet MS" w:cs="Calibri"/>
                <w:sz w:val="20"/>
                <w:szCs w:val="20"/>
              </w:rPr>
              <w:t xml:space="preserve"> con el siguiente punto del orden del día</w:t>
            </w:r>
            <w:r w:rsidRPr="00A542AA">
              <w:rPr>
                <w:rFonts w:ascii="Trebuchet MS" w:hAnsi="Trebuchet MS" w:cs="Calibri"/>
                <w:sz w:val="20"/>
                <w:szCs w:val="20"/>
              </w:rPr>
              <w:t>.”</w:t>
            </w:r>
          </w:p>
        </w:tc>
      </w:tr>
      <w:tr w:rsidR="00ED34B1" w:rsidRPr="00A542AA" w14:paraId="3E8F548E" w14:textId="77777777" w:rsidTr="0073001C">
        <w:trPr>
          <w:jc w:val="center"/>
        </w:trPr>
        <w:tc>
          <w:tcPr>
            <w:tcW w:w="828" w:type="pct"/>
            <w:vAlign w:val="center"/>
          </w:tcPr>
          <w:p w14:paraId="035E0C54"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72" w:type="pct"/>
            <w:vAlign w:val="center"/>
          </w:tcPr>
          <w:p w14:paraId="4A0BB799" w14:textId="77777777"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14:paraId="217D8937" w14:textId="77777777" w:rsidTr="0073001C">
        <w:trPr>
          <w:jc w:val="center"/>
        </w:trPr>
        <w:tc>
          <w:tcPr>
            <w:tcW w:w="5000" w:type="pct"/>
            <w:gridSpan w:val="2"/>
            <w:vAlign w:val="center"/>
          </w:tcPr>
          <w:p w14:paraId="1BAB9B9D" w14:textId="77777777" w:rsidR="00FF6E91" w:rsidRPr="00A542AA" w:rsidRDefault="003E0039" w:rsidP="00B26CB5">
            <w:pPr>
              <w:spacing w:line="276" w:lineRule="auto"/>
              <w:jc w:val="both"/>
              <w:rPr>
                <w:rFonts w:ascii="Trebuchet MS" w:hAnsi="Trebuchet MS" w:cs="Tahoma"/>
                <w:b/>
                <w:sz w:val="22"/>
                <w:szCs w:val="22"/>
              </w:rPr>
            </w:pPr>
            <w:r w:rsidRPr="00A542AA">
              <w:rPr>
                <w:rFonts w:ascii="Trebuchet MS" w:hAnsi="Trebuchet MS"/>
                <w:b/>
                <w:sz w:val="20"/>
                <w:szCs w:val="20"/>
              </w:rPr>
              <w:t>2.</w:t>
            </w:r>
            <w:r w:rsidR="00E06463" w:rsidRPr="00E06463">
              <w:rPr>
                <w:rFonts w:ascii="Trebuchet MS" w:hAnsi="Trebuchet MS"/>
                <w:b/>
                <w:sz w:val="20"/>
                <w:szCs w:val="20"/>
              </w:rPr>
              <w:tab/>
            </w:r>
            <w:r w:rsidR="00B26CB5" w:rsidRPr="00B26CB5">
              <w:rPr>
                <w:rFonts w:ascii="Trebuchet MS" w:hAnsi="Trebuchet MS"/>
                <w:b/>
                <w:sz w:val="20"/>
                <w:szCs w:val="20"/>
              </w:rPr>
              <w:t>Presentación del informe que rinde el titular de la Dirección de Organización Electoral respecto de las actividades contenidas en su programa anual de actividades.</w:t>
            </w:r>
          </w:p>
        </w:tc>
      </w:tr>
      <w:tr w:rsidR="00ED34B1" w:rsidRPr="00A542AA" w14:paraId="28016BBC" w14:textId="77777777" w:rsidTr="0073001C">
        <w:trPr>
          <w:jc w:val="center"/>
        </w:trPr>
        <w:tc>
          <w:tcPr>
            <w:tcW w:w="828" w:type="pct"/>
            <w:vAlign w:val="center"/>
          </w:tcPr>
          <w:p w14:paraId="6805B8C7" w14:textId="77777777" w:rsidR="00ED34B1" w:rsidRPr="00A542AA" w:rsidRDefault="0060134E" w:rsidP="00ED34B1">
            <w:pPr>
              <w:spacing w:line="276" w:lineRule="auto"/>
              <w:jc w:val="center"/>
              <w:rPr>
                <w:rFonts w:ascii="Trebuchet MS" w:hAnsi="Trebuchet MS"/>
                <w:b/>
                <w:sz w:val="20"/>
                <w:szCs w:val="20"/>
              </w:rPr>
            </w:pPr>
            <w:r>
              <w:rPr>
                <w:rFonts w:ascii="Trebuchet MS" w:hAnsi="Trebuchet MS" w:cs="Tahoma"/>
                <w:b/>
                <w:sz w:val="20"/>
                <w:szCs w:val="20"/>
              </w:rPr>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3E8E942B" w14:textId="77777777" w:rsidR="0041117C" w:rsidRDefault="0041117C" w:rsidP="00ED34B1">
            <w:pPr>
              <w:spacing w:line="276" w:lineRule="auto"/>
              <w:jc w:val="both"/>
              <w:rPr>
                <w:rFonts w:ascii="Trebuchet MS" w:hAnsi="Trebuchet MS" w:cs="Verdana"/>
                <w:bCs/>
                <w:color w:val="000000"/>
                <w:sz w:val="20"/>
                <w:szCs w:val="20"/>
              </w:rPr>
            </w:pPr>
          </w:p>
          <w:p w14:paraId="7ED70258" w14:textId="77777777" w:rsidR="00E06463" w:rsidRDefault="00ED34B1" w:rsidP="00ED34B1">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D53944">
              <w:rPr>
                <w:rFonts w:ascii="Trebuchet MS" w:hAnsi="Trebuchet MS" w:cs="Verdana"/>
                <w:bCs/>
                <w:color w:val="000000"/>
                <w:sz w:val="20"/>
                <w:szCs w:val="20"/>
              </w:rPr>
              <w:t>Muchas</w:t>
            </w:r>
            <w:r w:rsidR="000316CB">
              <w:rPr>
                <w:rFonts w:ascii="Trebuchet MS" w:hAnsi="Trebuchet MS" w:cs="Verdana"/>
                <w:bCs/>
                <w:color w:val="000000"/>
                <w:sz w:val="20"/>
                <w:szCs w:val="20"/>
              </w:rPr>
              <w:t xml:space="preserve"> gracias </w:t>
            </w:r>
            <w:r w:rsidR="00D53944">
              <w:rPr>
                <w:rFonts w:ascii="Trebuchet MS" w:hAnsi="Trebuchet MS" w:cs="Verdana"/>
                <w:bCs/>
                <w:color w:val="000000"/>
                <w:sz w:val="20"/>
                <w:szCs w:val="20"/>
              </w:rPr>
              <w:t>secretario</w:t>
            </w:r>
            <w:r w:rsidR="00E44E99">
              <w:rPr>
                <w:rFonts w:ascii="Trebuchet MS" w:hAnsi="Trebuchet MS" w:cs="Verdana"/>
                <w:bCs/>
                <w:color w:val="000000"/>
                <w:sz w:val="20"/>
                <w:szCs w:val="20"/>
              </w:rPr>
              <w:t xml:space="preserve"> y</w:t>
            </w:r>
            <w:r w:rsidR="00D53944">
              <w:rPr>
                <w:rFonts w:ascii="Trebuchet MS" w:hAnsi="Trebuchet MS" w:cs="Verdana"/>
                <w:bCs/>
                <w:color w:val="000000"/>
                <w:sz w:val="20"/>
                <w:szCs w:val="20"/>
              </w:rPr>
              <w:t>,</w:t>
            </w:r>
            <w:r w:rsidR="00E44E99">
              <w:rPr>
                <w:rFonts w:ascii="Trebuchet MS" w:hAnsi="Trebuchet MS" w:cs="Verdana"/>
                <w:bCs/>
                <w:color w:val="000000"/>
                <w:sz w:val="20"/>
                <w:szCs w:val="20"/>
              </w:rPr>
              <w:t xml:space="preserve"> para rendir el informe </w:t>
            </w:r>
            <w:r w:rsidR="00D53944">
              <w:rPr>
                <w:rFonts w:ascii="Trebuchet MS" w:hAnsi="Trebuchet MS" w:cs="Verdana"/>
                <w:bCs/>
                <w:color w:val="000000"/>
                <w:sz w:val="20"/>
                <w:szCs w:val="20"/>
              </w:rPr>
              <w:t xml:space="preserve">le </w:t>
            </w:r>
            <w:r w:rsidR="00E44E99">
              <w:rPr>
                <w:rFonts w:ascii="Trebuchet MS" w:hAnsi="Trebuchet MS" w:cs="Verdana"/>
                <w:bCs/>
                <w:color w:val="000000"/>
                <w:sz w:val="20"/>
                <w:szCs w:val="20"/>
              </w:rPr>
              <w:t>cedería el uso de la voz al director de Organización Electoral, el maestro Aldo Salazar, adelante por favor</w:t>
            </w:r>
            <w:r w:rsidR="0041117C">
              <w:rPr>
                <w:rFonts w:ascii="Trebuchet MS" w:hAnsi="Trebuchet MS" w:cs="Verdana"/>
                <w:bCs/>
                <w:color w:val="000000"/>
                <w:sz w:val="20"/>
                <w:szCs w:val="20"/>
              </w:rPr>
              <w:t>.”</w:t>
            </w:r>
          </w:p>
          <w:p w14:paraId="1981EA2C" w14:textId="77777777" w:rsidR="00DC21D9" w:rsidRPr="00A542AA" w:rsidRDefault="00DC21D9" w:rsidP="002B697A">
            <w:pPr>
              <w:spacing w:line="276" w:lineRule="auto"/>
              <w:jc w:val="both"/>
              <w:rPr>
                <w:rFonts w:ascii="Trebuchet MS" w:hAnsi="Trebuchet MS"/>
                <w:b/>
                <w:sz w:val="20"/>
                <w:szCs w:val="20"/>
              </w:rPr>
            </w:pPr>
          </w:p>
        </w:tc>
      </w:tr>
      <w:tr w:rsidR="00403FE4" w:rsidRPr="00A542AA" w14:paraId="3908E973" w14:textId="77777777" w:rsidTr="0073001C">
        <w:trPr>
          <w:jc w:val="center"/>
        </w:trPr>
        <w:tc>
          <w:tcPr>
            <w:tcW w:w="828" w:type="pct"/>
            <w:vAlign w:val="center"/>
          </w:tcPr>
          <w:p w14:paraId="598EC54A" w14:textId="77777777" w:rsidR="00403FE4" w:rsidRDefault="00E44E99" w:rsidP="00E44E99">
            <w:pPr>
              <w:snapToGrid w:val="0"/>
              <w:spacing w:line="276" w:lineRule="auto"/>
              <w:jc w:val="center"/>
              <w:rPr>
                <w:rFonts w:ascii="Trebuchet MS" w:hAnsi="Trebuchet MS"/>
                <w:b/>
                <w:sz w:val="20"/>
                <w:szCs w:val="20"/>
              </w:rPr>
            </w:pPr>
            <w:r>
              <w:rPr>
                <w:rFonts w:ascii="Trebuchet MS" w:hAnsi="Trebuchet MS"/>
                <w:b/>
                <w:sz w:val="20"/>
                <w:szCs w:val="20"/>
              </w:rPr>
              <w:t>Aldo Alonso Salazar Ruiz</w:t>
            </w:r>
          </w:p>
        </w:tc>
        <w:tc>
          <w:tcPr>
            <w:tcW w:w="4172" w:type="pct"/>
            <w:vAlign w:val="center"/>
          </w:tcPr>
          <w:p w14:paraId="55339859" w14:textId="702B89FB" w:rsidR="006D7316" w:rsidRPr="006D7316" w:rsidRDefault="00E44E99" w:rsidP="006D7316">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“Si, muchas gracias consejero presidente, consejera, representante, buenos días a todos. Comentarles que el presente programa que vamos a exponer, corresponde </w:t>
            </w:r>
            <w:r w:rsidR="00D60E88">
              <w:rPr>
                <w:rFonts w:ascii="Trebuchet MS" w:hAnsi="Trebuchet MS" w:cs="Arial"/>
                <w:sz w:val="20"/>
                <w:szCs w:val="20"/>
              </w:rPr>
              <w:t>a los l</w:t>
            </w:r>
            <w:r>
              <w:rPr>
                <w:rFonts w:ascii="Trebuchet MS" w:hAnsi="Trebuchet MS" w:cs="Arial"/>
                <w:sz w:val="20"/>
                <w:szCs w:val="20"/>
              </w:rPr>
              <w:t xml:space="preserve">ineamientos de la agenda de la Comisión de Organización Electoral proyectados para este 31 de diciembre del presente año, que contiene los puntos de supervisión y seguimiento de los avances sobre la conservación, rehabilitación del material electoral, supervisión y seguimiento de los avances </w:t>
            </w:r>
            <w:r w:rsidR="00D60E88">
              <w:rPr>
                <w:rFonts w:ascii="Trebuchet MS" w:hAnsi="Trebuchet MS" w:cs="Arial"/>
                <w:sz w:val="20"/>
                <w:szCs w:val="20"/>
              </w:rPr>
              <w:t xml:space="preserve">diagnósticos del llenado de actas de jornada electoral y escrutinio y cómputo, supervisión y seguimiento de los avances sobre la encuesta </w:t>
            </w:r>
            <w:r w:rsidR="008373C8">
              <w:rPr>
                <w:rFonts w:ascii="Trebuchet MS" w:hAnsi="Trebuchet MS" w:cs="Arial"/>
                <w:sz w:val="20"/>
                <w:szCs w:val="20"/>
              </w:rPr>
              <w:t>sobre la</w:t>
            </w:r>
            <w:r w:rsidR="00D60E88">
              <w:rPr>
                <w:rFonts w:ascii="Trebuchet MS" w:hAnsi="Trebuchet MS" w:cs="Arial"/>
                <w:sz w:val="20"/>
                <w:szCs w:val="20"/>
              </w:rPr>
              <w:t xml:space="preserve"> percepción del llenado de actas, supervisión y seguimiento de los avances de la entrevista sobre la percepción del proceso electoral 2017-2018, así como la integración de acciones vinculatorias a las áreas de oportunidad resultantes de esta aplicación y, la supervisión y seguimiento de los avances logísticos, atención a eventos oficiales en colaboración con las distintas áreas de este instituto, como son el Encuentro Internacional sobre </w:t>
            </w:r>
            <w:r w:rsidR="008373C8">
              <w:rPr>
                <w:rFonts w:ascii="Trebuchet MS" w:hAnsi="Trebuchet MS" w:cs="Arial"/>
                <w:sz w:val="20"/>
                <w:szCs w:val="20"/>
              </w:rPr>
              <w:t xml:space="preserve">la </w:t>
            </w:r>
            <w:r w:rsidR="00D60E88">
              <w:rPr>
                <w:rFonts w:ascii="Trebuchet MS" w:hAnsi="Trebuchet MS" w:cs="Arial"/>
                <w:sz w:val="20"/>
                <w:szCs w:val="20"/>
              </w:rPr>
              <w:t>Democracia, Feria Internacional del Libro, las asambleas constitutivas de partidos políticos</w:t>
            </w:r>
            <w:r w:rsidR="008373C8">
              <w:rPr>
                <w:rFonts w:ascii="Trebuchet MS" w:hAnsi="Trebuchet MS" w:cs="Arial"/>
                <w:sz w:val="20"/>
                <w:szCs w:val="20"/>
              </w:rPr>
              <w:t>, así como las actividades asignadas por la Secretaría Ejecutiva. En este orden de ideas, comentamos nosotros</w:t>
            </w:r>
            <w:r w:rsidR="006D7316">
              <w:rPr>
                <w:rFonts w:ascii="Trebuchet MS" w:hAnsi="Trebuchet MS" w:cs="Arial"/>
                <w:sz w:val="20"/>
                <w:szCs w:val="20"/>
              </w:rPr>
              <w:t>,</w:t>
            </w:r>
            <w:r w:rsidR="008373C8">
              <w:rPr>
                <w:rFonts w:ascii="Trebuchet MS" w:hAnsi="Trebuchet MS" w:cs="Arial"/>
                <w:sz w:val="20"/>
                <w:szCs w:val="20"/>
              </w:rPr>
              <w:t xml:space="preserve"> determinamos que en el presente estudio </w:t>
            </w:r>
            <w:r w:rsidR="006D7316">
              <w:rPr>
                <w:rFonts w:ascii="Trebuchet MS" w:hAnsi="Trebuchet MS" w:cs="Arial"/>
                <w:sz w:val="20"/>
                <w:szCs w:val="20"/>
              </w:rPr>
              <w:t>l</w:t>
            </w:r>
            <w:r w:rsidR="006D7316" w:rsidRPr="006D7316">
              <w:rPr>
                <w:rFonts w:ascii="Trebuchet MS" w:hAnsi="Trebuchet MS" w:cs="Arial"/>
                <w:sz w:val="20"/>
                <w:szCs w:val="20"/>
              </w:rPr>
              <w:t>a democracia es, por definición, una forma de gobierno que, según el</w:t>
            </w:r>
            <w:r w:rsidR="006D7316">
              <w:rPr>
                <w:rFonts w:ascii="Trebuchet MS" w:hAnsi="Trebuchet MS" w:cs="Arial"/>
                <w:sz w:val="20"/>
                <w:szCs w:val="20"/>
              </w:rPr>
              <w:t xml:space="preserve"> </w:t>
            </w:r>
            <w:r w:rsidR="006D7316" w:rsidRPr="006D7316">
              <w:rPr>
                <w:rFonts w:ascii="Trebuchet MS" w:hAnsi="Trebuchet MS" w:cs="Arial"/>
                <w:sz w:val="20"/>
                <w:szCs w:val="20"/>
              </w:rPr>
              <w:t xml:space="preserve">criterio cuantitativo que sirve </w:t>
            </w:r>
            <w:r w:rsidR="006D7316">
              <w:rPr>
                <w:rFonts w:ascii="Trebuchet MS" w:hAnsi="Trebuchet MS" w:cs="Arial"/>
                <w:sz w:val="20"/>
                <w:szCs w:val="20"/>
              </w:rPr>
              <w:t>a</w:t>
            </w:r>
            <w:r w:rsidR="006D7316" w:rsidRPr="006D7316">
              <w:rPr>
                <w:rFonts w:ascii="Trebuchet MS" w:hAnsi="Trebuchet MS" w:cs="Arial"/>
                <w:sz w:val="20"/>
                <w:szCs w:val="20"/>
              </w:rPr>
              <w:t xml:space="preserve"> base a la</w:t>
            </w:r>
            <w:r w:rsidR="00797C0F">
              <w:rPr>
                <w:rFonts w:ascii="Trebuchet MS" w:hAnsi="Trebuchet MS" w:cs="Arial"/>
                <w:sz w:val="20"/>
                <w:szCs w:val="20"/>
              </w:rPr>
              <w:t>s</w:t>
            </w:r>
            <w:r w:rsidR="006D7316" w:rsidRPr="006D7316">
              <w:rPr>
                <w:rFonts w:ascii="Trebuchet MS" w:hAnsi="Trebuchet MS" w:cs="Arial"/>
                <w:sz w:val="20"/>
                <w:szCs w:val="20"/>
              </w:rPr>
              <w:t xml:space="preserve"> clasificaci</w:t>
            </w:r>
            <w:r w:rsidR="00797C0F">
              <w:rPr>
                <w:rFonts w:ascii="Trebuchet MS" w:hAnsi="Trebuchet MS" w:cs="Arial"/>
                <w:sz w:val="20"/>
                <w:szCs w:val="20"/>
              </w:rPr>
              <w:t>ones</w:t>
            </w:r>
            <w:r w:rsidR="006D7316" w:rsidRPr="006D7316">
              <w:rPr>
                <w:rFonts w:ascii="Trebuchet MS" w:hAnsi="Trebuchet MS" w:cs="Arial"/>
                <w:sz w:val="20"/>
                <w:szCs w:val="20"/>
              </w:rPr>
              <w:t xml:space="preserve"> planteada</w:t>
            </w:r>
            <w:r w:rsidR="00797C0F">
              <w:rPr>
                <w:rFonts w:ascii="Trebuchet MS" w:hAnsi="Trebuchet MS" w:cs="Arial"/>
                <w:sz w:val="20"/>
                <w:szCs w:val="20"/>
              </w:rPr>
              <w:t>s</w:t>
            </w:r>
            <w:r w:rsidR="006D7316" w:rsidRPr="006D7316">
              <w:rPr>
                <w:rFonts w:ascii="Trebuchet MS" w:hAnsi="Trebuchet MS" w:cs="Arial"/>
                <w:sz w:val="20"/>
                <w:szCs w:val="20"/>
              </w:rPr>
              <w:t xml:space="preserve"> por</w:t>
            </w:r>
            <w:r w:rsidR="006D7316">
              <w:rPr>
                <w:rFonts w:ascii="Trebuchet MS" w:hAnsi="Trebuchet MS" w:cs="Arial"/>
                <w:sz w:val="20"/>
                <w:szCs w:val="20"/>
              </w:rPr>
              <w:t xml:space="preserve"> </w:t>
            </w:r>
            <w:r w:rsidR="006D7316" w:rsidRPr="006D7316">
              <w:rPr>
                <w:rFonts w:ascii="Trebuchet MS" w:hAnsi="Trebuchet MS" w:cs="Arial"/>
                <w:sz w:val="20"/>
                <w:szCs w:val="20"/>
              </w:rPr>
              <w:t>Aristóteles, reposa</w:t>
            </w:r>
            <w:r w:rsidR="006D7316">
              <w:rPr>
                <w:rFonts w:ascii="Trebuchet MS" w:hAnsi="Trebuchet MS" w:cs="Arial"/>
                <w:sz w:val="20"/>
                <w:szCs w:val="20"/>
              </w:rPr>
              <w:t>n</w:t>
            </w:r>
            <w:r w:rsidR="006D7316" w:rsidRPr="006D7316">
              <w:rPr>
                <w:rFonts w:ascii="Trebuchet MS" w:hAnsi="Trebuchet MS" w:cs="Arial"/>
                <w:sz w:val="20"/>
                <w:szCs w:val="20"/>
              </w:rPr>
              <w:t xml:space="preserve"> en el sustento de que en ella el gobierno es ejercido</w:t>
            </w:r>
            <w:r w:rsidR="006D7316">
              <w:rPr>
                <w:rFonts w:ascii="Trebuchet MS" w:hAnsi="Trebuchet MS" w:cs="Arial"/>
                <w:sz w:val="20"/>
                <w:szCs w:val="20"/>
              </w:rPr>
              <w:t xml:space="preserve"> </w:t>
            </w:r>
            <w:r w:rsidR="006D7316" w:rsidRPr="006D7316">
              <w:rPr>
                <w:rFonts w:ascii="Trebuchet MS" w:hAnsi="Trebuchet MS" w:cs="Arial"/>
                <w:sz w:val="20"/>
                <w:szCs w:val="20"/>
              </w:rPr>
              <w:t>por todas las personas que componen el Estado.</w:t>
            </w:r>
            <w:r w:rsidR="006D7316">
              <w:rPr>
                <w:rFonts w:ascii="Trebuchet MS" w:hAnsi="Trebuchet MS" w:cs="Arial"/>
                <w:sz w:val="20"/>
                <w:szCs w:val="20"/>
              </w:rPr>
              <w:t xml:space="preserve"> </w:t>
            </w:r>
            <w:r w:rsidR="006D7316" w:rsidRPr="006D7316">
              <w:rPr>
                <w:rFonts w:ascii="Trebuchet MS" w:hAnsi="Trebuchet MS" w:cs="Arial"/>
                <w:sz w:val="20"/>
                <w:szCs w:val="20"/>
              </w:rPr>
              <w:t>Es la forma de gobierno que mejor asegura el establecimiento del Estado de</w:t>
            </w:r>
            <w:r w:rsidR="006D7316">
              <w:rPr>
                <w:rFonts w:ascii="Trebuchet MS" w:hAnsi="Trebuchet MS" w:cs="Arial"/>
                <w:sz w:val="20"/>
                <w:szCs w:val="20"/>
              </w:rPr>
              <w:t xml:space="preserve"> </w:t>
            </w:r>
            <w:r w:rsidR="006D7316" w:rsidRPr="006D7316">
              <w:rPr>
                <w:rFonts w:ascii="Trebuchet MS" w:hAnsi="Trebuchet MS" w:cs="Arial"/>
                <w:sz w:val="20"/>
                <w:szCs w:val="20"/>
              </w:rPr>
              <w:t>Derecho, verdadera garantía de la libertad individual y de respeto a la dignidad</w:t>
            </w:r>
            <w:r w:rsidR="006D7316">
              <w:rPr>
                <w:rFonts w:ascii="Trebuchet MS" w:hAnsi="Trebuchet MS" w:cs="Arial"/>
                <w:sz w:val="20"/>
                <w:szCs w:val="20"/>
              </w:rPr>
              <w:t xml:space="preserve"> </w:t>
            </w:r>
            <w:r w:rsidR="006D7316" w:rsidRPr="006D7316">
              <w:rPr>
                <w:rFonts w:ascii="Trebuchet MS" w:hAnsi="Trebuchet MS" w:cs="Arial"/>
                <w:sz w:val="20"/>
                <w:szCs w:val="20"/>
              </w:rPr>
              <w:t>del hombre.</w:t>
            </w:r>
            <w:r w:rsidR="006D7316">
              <w:rPr>
                <w:rFonts w:ascii="Trebuchet MS" w:hAnsi="Trebuchet MS" w:cs="Arial"/>
                <w:sz w:val="20"/>
                <w:szCs w:val="20"/>
              </w:rPr>
              <w:t xml:space="preserve"> En estas</w:t>
            </w:r>
            <w:r w:rsidR="006D7316" w:rsidRPr="006D7316">
              <w:rPr>
                <w:rFonts w:ascii="Trebuchet MS" w:hAnsi="Trebuchet MS" w:cs="Arial"/>
                <w:sz w:val="20"/>
                <w:szCs w:val="20"/>
              </w:rPr>
              <w:t xml:space="preserve"> características fundamentales que debe </w:t>
            </w:r>
            <w:r w:rsidR="00797C0F">
              <w:rPr>
                <w:rFonts w:ascii="Trebuchet MS" w:hAnsi="Trebuchet MS" w:cs="Arial"/>
                <w:sz w:val="20"/>
                <w:szCs w:val="20"/>
              </w:rPr>
              <w:t xml:space="preserve">de </w:t>
            </w:r>
            <w:r w:rsidR="006D7316" w:rsidRPr="006D7316">
              <w:rPr>
                <w:rFonts w:ascii="Trebuchet MS" w:hAnsi="Trebuchet MS" w:cs="Arial"/>
                <w:sz w:val="20"/>
                <w:szCs w:val="20"/>
              </w:rPr>
              <w:t xml:space="preserve">presentar </w:t>
            </w:r>
            <w:r w:rsidR="006D7316">
              <w:rPr>
                <w:rFonts w:ascii="Trebuchet MS" w:hAnsi="Trebuchet MS" w:cs="Arial"/>
                <w:sz w:val="20"/>
                <w:szCs w:val="20"/>
              </w:rPr>
              <w:t xml:space="preserve">un </w:t>
            </w:r>
            <w:r w:rsidR="006D7316" w:rsidRPr="006D7316">
              <w:rPr>
                <w:rFonts w:ascii="Trebuchet MS" w:hAnsi="Trebuchet MS" w:cs="Arial"/>
                <w:sz w:val="20"/>
                <w:szCs w:val="20"/>
              </w:rPr>
              <w:t>régimen</w:t>
            </w:r>
            <w:r w:rsidR="006D7316">
              <w:rPr>
                <w:rFonts w:ascii="Trebuchet MS" w:hAnsi="Trebuchet MS" w:cs="Arial"/>
                <w:sz w:val="20"/>
                <w:szCs w:val="20"/>
              </w:rPr>
              <w:t xml:space="preserve"> </w:t>
            </w:r>
            <w:r w:rsidR="006D7316" w:rsidRPr="006D7316">
              <w:rPr>
                <w:rFonts w:ascii="Trebuchet MS" w:hAnsi="Trebuchet MS" w:cs="Arial"/>
                <w:sz w:val="20"/>
                <w:szCs w:val="20"/>
              </w:rPr>
              <w:t xml:space="preserve">democrático, </w:t>
            </w:r>
            <w:r w:rsidR="006D7316">
              <w:rPr>
                <w:rFonts w:ascii="Trebuchet MS" w:hAnsi="Trebuchet MS" w:cs="Arial"/>
                <w:sz w:val="20"/>
                <w:szCs w:val="20"/>
              </w:rPr>
              <w:t xml:space="preserve">una de ellas es las elecciones libres y </w:t>
            </w:r>
            <w:r w:rsidR="006D7316" w:rsidRPr="006D7316">
              <w:rPr>
                <w:rFonts w:ascii="Trebuchet MS" w:hAnsi="Trebuchet MS" w:cs="Arial"/>
                <w:sz w:val="20"/>
                <w:szCs w:val="20"/>
              </w:rPr>
              <w:t>competitivas, siendo aquí en donde la</w:t>
            </w:r>
            <w:r w:rsidR="006D7316">
              <w:rPr>
                <w:rFonts w:ascii="Trebuchet MS" w:hAnsi="Trebuchet MS" w:cs="Arial"/>
                <w:sz w:val="20"/>
                <w:szCs w:val="20"/>
              </w:rPr>
              <w:t xml:space="preserve"> </w:t>
            </w:r>
            <w:r w:rsidR="006D7316" w:rsidRPr="006D7316">
              <w:rPr>
                <w:rFonts w:ascii="Trebuchet MS" w:hAnsi="Trebuchet MS" w:cs="Arial"/>
                <w:sz w:val="20"/>
                <w:szCs w:val="20"/>
              </w:rPr>
              <w:t>organización de los procesos electorales toma una gran importancia al</w:t>
            </w:r>
            <w:r w:rsidR="006D7316">
              <w:rPr>
                <w:rFonts w:ascii="Trebuchet MS" w:hAnsi="Trebuchet MS" w:cs="Arial"/>
                <w:sz w:val="20"/>
                <w:szCs w:val="20"/>
              </w:rPr>
              <w:t xml:space="preserve"> </w:t>
            </w:r>
            <w:r w:rsidR="006D7316" w:rsidRPr="006D7316">
              <w:rPr>
                <w:rFonts w:ascii="Trebuchet MS" w:hAnsi="Trebuchet MS" w:cs="Arial"/>
                <w:sz w:val="20"/>
                <w:szCs w:val="20"/>
              </w:rPr>
              <w:t>tra</w:t>
            </w:r>
            <w:r w:rsidR="00797C0F">
              <w:rPr>
                <w:rFonts w:ascii="Trebuchet MS" w:hAnsi="Trebuchet MS" w:cs="Arial"/>
                <w:sz w:val="20"/>
                <w:szCs w:val="20"/>
              </w:rPr>
              <w:t>bajar con estrategias que brinda</w:t>
            </w:r>
            <w:r w:rsidR="006D7316" w:rsidRPr="006D7316">
              <w:rPr>
                <w:rFonts w:ascii="Trebuchet MS" w:hAnsi="Trebuchet MS" w:cs="Arial"/>
                <w:sz w:val="20"/>
                <w:szCs w:val="20"/>
              </w:rPr>
              <w:t>n certeza, imparcialidad y transparencia,</w:t>
            </w:r>
            <w:r w:rsidR="006D7316">
              <w:rPr>
                <w:rFonts w:ascii="Trebuchet MS" w:hAnsi="Trebuchet MS" w:cs="Arial"/>
                <w:sz w:val="20"/>
                <w:szCs w:val="20"/>
              </w:rPr>
              <w:t xml:space="preserve"> </w:t>
            </w:r>
            <w:r w:rsidR="006D7316" w:rsidRPr="006D7316">
              <w:rPr>
                <w:rFonts w:ascii="Trebuchet MS" w:hAnsi="Trebuchet MS" w:cs="Arial"/>
                <w:sz w:val="20"/>
                <w:szCs w:val="20"/>
              </w:rPr>
              <w:t>siempre circunscritas al marco legal electoral vigente.</w:t>
            </w:r>
            <w:r w:rsidR="006D7316">
              <w:rPr>
                <w:rFonts w:ascii="Trebuchet MS" w:hAnsi="Trebuchet MS" w:cs="Arial"/>
                <w:sz w:val="20"/>
                <w:szCs w:val="20"/>
              </w:rPr>
              <w:t xml:space="preserve"> </w:t>
            </w:r>
            <w:r w:rsidR="006D7316" w:rsidRPr="006D7316">
              <w:rPr>
                <w:rFonts w:ascii="Trebuchet MS" w:hAnsi="Trebuchet MS" w:cs="Arial"/>
                <w:sz w:val="20"/>
                <w:szCs w:val="20"/>
              </w:rPr>
              <w:t>En este orden de ideas, la Dirección de Organización Electoral del Instituto</w:t>
            </w:r>
            <w:r w:rsidR="006D7316">
              <w:rPr>
                <w:rFonts w:ascii="Trebuchet MS" w:hAnsi="Trebuchet MS" w:cs="Arial"/>
                <w:sz w:val="20"/>
                <w:szCs w:val="20"/>
              </w:rPr>
              <w:t xml:space="preserve"> </w:t>
            </w:r>
            <w:r w:rsidR="006D7316" w:rsidRPr="006D7316">
              <w:rPr>
                <w:rFonts w:ascii="Trebuchet MS" w:hAnsi="Trebuchet MS" w:cs="Arial"/>
                <w:sz w:val="20"/>
                <w:szCs w:val="20"/>
              </w:rPr>
              <w:t xml:space="preserve">Electoral y de Participación Ciudadana del Estado de Jalisco, </w:t>
            </w:r>
            <w:r w:rsidR="006D7316" w:rsidRPr="006D7316">
              <w:rPr>
                <w:rFonts w:ascii="Trebuchet MS" w:hAnsi="Trebuchet MS" w:cs="Arial"/>
                <w:sz w:val="20"/>
                <w:szCs w:val="20"/>
              </w:rPr>
              <w:lastRenderedPageBreak/>
              <w:t>pone en sus</w:t>
            </w:r>
            <w:r w:rsidR="006D7316">
              <w:rPr>
                <w:rFonts w:ascii="Trebuchet MS" w:hAnsi="Trebuchet MS" w:cs="Arial"/>
                <w:sz w:val="20"/>
                <w:szCs w:val="20"/>
              </w:rPr>
              <w:t xml:space="preserve"> </w:t>
            </w:r>
            <w:r w:rsidR="006D7316" w:rsidRPr="006D7316">
              <w:rPr>
                <w:rFonts w:ascii="Trebuchet MS" w:hAnsi="Trebuchet MS" w:cs="Arial"/>
                <w:sz w:val="20"/>
                <w:szCs w:val="20"/>
              </w:rPr>
              <w:t>manos el presente informe de actividades del año 2019, conten</w:t>
            </w:r>
            <w:r w:rsidR="006D7316">
              <w:rPr>
                <w:rFonts w:ascii="Trebuchet MS" w:hAnsi="Trebuchet MS" w:cs="Arial"/>
                <w:sz w:val="20"/>
                <w:szCs w:val="20"/>
              </w:rPr>
              <w:t xml:space="preserve">iendo </w:t>
            </w:r>
            <w:r w:rsidR="006D7316" w:rsidRPr="006D7316">
              <w:rPr>
                <w:rFonts w:ascii="Trebuchet MS" w:hAnsi="Trebuchet MS" w:cs="Arial"/>
                <w:sz w:val="20"/>
                <w:szCs w:val="20"/>
              </w:rPr>
              <w:t>cinco</w:t>
            </w:r>
            <w:r w:rsidR="006D7316">
              <w:rPr>
                <w:rFonts w:ascii="Trebuchet MS" w:hAnsi="Trebuchet MS" w:cs="Arial"/>
                <w:sz w:val="20"/>
                <w:szCs w:val="20"/>
              </w:rPr>
              <w:t xml:space="preserve"> </w:t>
            </w:r>
            <w:r w:rsidR="006D7316" w:rsidRPr="006D7316">
              <w:rPr>
                <w:rFonts w:ascii="Trebuchet MS" w:hAnsi="Trebuchet MS" w:cs="Arial"/>
                <w:sz w:val="20"/>
                <w:szCs w:val="20"/>
              </w:rPr>
              <w:t xml:space="preserve">apartados para </w:t>
            </w:r>
            <w:r w:rsidR="006D7316">
              <w:rPr>
                <w:rFonts w:ascii="Trebuchet MS" w:hAnsi="Trebuchet MS" w:cs="Arial"/>
                <w:sz w:val="20"/>
                <w:szCs w:val="20"/>
              </w:rPr>
              <w:t>su mejor clasificación</w:t>
            </w:r>
            <w:r w:rsidR="006D7316" w:rsidRPr="006D7316">
              <w:rPr>
                <w:rFonts w:ascii="Trebuchet MS" w:hAnsi="Trebuchet MS" w:cs="Arial"/>
                <w:sz w:val="20"/>
                <w:szCs w:val="20"/>
              </w:rPr>
              <w:t>.</w:t>
            </w:r>
            <w:r w:rsidR="006D7316">
              <w:rPr>
                <w:rFonts w:ascii="Trebuchet MS" w:hAnsi="Trebuchet MS" w:cs="Arial"/>
                <w:sz w:val="20"/>
                <w:szCs w:val="20"/>
              </w:rPr>
              <w:t>----------------------------------------------</w:t>
            </w:r>
          </w:p>
          <w:p w14:paraId="376880D3" w14:textId="6F4A1242" w:rsidR="00E44E99" w:rsidRDefault="006D7316" w:rsidP="005279C7">
            <w:pPr>
              <w:snapToGrid w:val="0"/>
              <w:spacing w:line="276" w:lineRule="auto"/>
              <w:jc w:val="both"/>
              <w:rPr>
                <w:rFonts w:ascii="Trebuchet MS" w:hAnsi="Trebuchet MS" w:cs="Arial"/>
                <w:sz w:val="20"/>
                <w:szCs w:val="20"/>
              </w:rPr>
            </w:pPr>
            <w:r w:rsidRPr="006D7316">
              <w:rPr>
                <w:rFonts w:ascii="Trebuchet MS" w:hAnsi="Trebuchet MS" w:cs="Arial"/>
                <w:sz w:val="20"/>
                <w:szCs w:val="20"/>
              </w:rPr>
              <w:t>El primer apartado</w:t>
            </w:r>
            <w:r>
              <w:rPr>
                <w:rFonts w:ascii="Trebuchet MS" w:hAnsi="Trebuchet MS" w:cs="Arial"/>
                <w:sz w:val="20"/>
                <w:szCs w:val="20"/>
              </w:rPr>
              <w:t>,</w:t>
            </w:r>
            <w:r w:rsidRPr="006D7316">
              <w:rPr>
                <w:rFonts w:ascii="Trebuchet MS" w:hAnsi="Trebuchet MS" w:cs="Arial"/>
                <w:sz w:val="20"/>
                <w:szCs w:val="20"/>
              </w:rPr>
              <w:t xml:space="preserve"> presenta</w:t>
            </w:r>
            <w:r>
              <w:rPr>
                <w:rFonts w:ascii="Trebuchet MS" w:hAnsi="Trebuchet MS" w:cs="Arial"/>
                <w:sz w:val="20"/>
                <w:szCs w:val="20"/>
              </w:rPr>
              <w:t>mos</w:t>
            </w:r>
            <w:r w:rsidRPr="006D7316">
              <w:rPr>
                <w:rFonts w:ascii="Trebuchet MS" w:hAnsi="Trebuchet MS" w:cs="Arial"/>
                <w:sz w:val="20"/>
                <w:szCs w:val="20"/>
              </w:rPr>
              <w:t xml:space="preserve"> los resultados de la aplicación de una</w:t>
            </w:r>
            <w:r>
              <w:rPr>
                <w:rFonts w:ascii="Trebuchet MS" w:hAnsi="Trebuchet MS" w:cs="Arial"/>
                <w:sz w:val="20"/>
                <w:szCs w:val="20"/>
              </w:rPr>
              <w:t xml:space="preserve"> </w:t>
            </w:r>
            <w:r w:rsidRPr="006D7316">
              <w:rPr>
                <w:rFonts w:ascii="Trebuchet MS" w:hAnsi="Trebuchet MS" w:cs="Arial"/>
                <w:sz w:val="20"/>
                <w:szCs w:val="20"/>
              </w:rPr>
              <w:t>entrevista sobre la percepción del Pro</w:t>
            </w:r>
            <w:r w:rsidR="00797C0F">
              <w:rPr>
                <w:rFonts w:ascii="Trebuchet MS" w:hAnsi="Trebuchet MS" w:cs="Arial"/>
                <w:sz w:val="20"/>
                <w:szCs w:val="20"/>
              </w:rPr>
              <w:t>ceso Electoral Local 2017-2018. E</w:t>
            </w:r>
            <w:r>
              <w:rPr>
                <w:rFonts w:ascii="Trebuchet MS" w:hAnsi="Trebuchet MS" w:cs="Arial"/>
                <w:sz w:val="20"/>
                <w:szCs w:val="20"/>
              </w:rPr>
              <w:t xml:space="preserve">sta entrevista fue aplicada </w:t>
            </w:r>
            <w:r w:rsidRPr="006D7316">
              <w:rPr>
                <w:rFonts w:ascii="Trebuchet MS" w:hAnsi="Trebuchet MS" w:cs="Arial"/>
                <w:sz w:val="20"/>
                <w:szCs w:val="20"/>
              </w:rPr>
              <w:t>a</w:t>
            </w:r>
            <w:r>
              <w:rPr>
                <w:rFonts w:ascii="Trebuchet MS" w:hAnsi="Trebuchet MS" w:cs="Arial"/>
                <w:sz w:val="20"/>
                <w:szCs w:val="20"/>
              </w:rPr>
              <w:t xml:space="preserve"> </w:t>
            </w:r>
            <w:r w:rsidRPr="006D7316">
              <w:rPr>
                <w:rFonts w:ascii="Trebuchet MS" w:hAnsi="Trebuchet MS" w:cs="Arial"/>
                <w:sz w:val="20"/>
                <w:szCs w:val="20"/>
              </w:rPr>
              <w:t>consejeros presidentes de cada distrito electoral, consejeros distritales,</w:t>
            </w:r>
            <w:r>
              <w:rPr>
                <w:rFonts w:ascii="Trebuchet MS" w:hAnsi="Trebuchet MS" w:cs="Arial"/>
                <w:sz w:val="20"/>
                <w:szCs w:val="20"/>
              </w:rPr>
              <w:t xml:space="preserve"> </w:t>
            </w:r>
            <w:r w:rsidRPr="006D7316">
              <w:rPr>
                <w:rFonts w:ascii="Trebuchet MS" w:hAnsi="Trebuchet MS" w:cs="Arial"/>
                <w:sz w:val="20"/>
                <w:szCs w:val="20"/>
              </w:rPr>
              <w:t>secretarios, coordinadores de organización, educación cívica, informática y</w:t>
            </w:r>
            <w:r>
              <w:rPr>
                <w:rFonts w:ascii="Trebuchet MS" w:hAnsi="Trebuchet MS" w:cs="Arial"/>
                <w:sz w:val="20"/>
                <w:szCs w:val="20"/>
              </w:rPr>
              <w:t xml:space="preserve"> </w:t>
            </w:r>
            <w:r w:rsidRPr="006D7316">
              <w:rPr>
                <w:rFonts w:ascii="Trebuchet MS" w:hAnsi="Trebuchet MS" w:cs="Arial"/>
                <w:sz w:val="20"/>
                <w:szCs w:val="20"/>
              </w:rPr>
              <w:t>coordinadores centrales. A través del análisis de la metodología de las políticas</w:t>
            </w:r>
            <w:r>
              <w:rPr>
                <w:rFonts w:ascii="Trebuchet MS" w:hAnsi="Trebuchet MS" w:cs="Arial"/>
                <w:sz w:val="20"/>
                <w:szCs w:val="20"/>
              </w:rPr>
              <w:t xml:space="preserve"> </w:t>
            </w:r>
            <w:r w:rsidRPr="006D7316">
              <w:rPr>
                <w:rFonts w:ascii="Trebuchet MS" w:hAnsi="Trebuchet MS" w:cs="Arial"/>
                <w:sz w:val="20"/>
                <w:szCs w:val="20"/>
              </w:rPr>
              <w:t>públicas, se obtuvo una identificación de áreas de oportunidad para</w:t>
            </w:r>
            <w:r>
              <w:rPr>
                <w:rFonts w:ascii="Trebuchet MS" w:hAnsi="Trebuchet MS" w:cs="Arial"/>
                <w:sz w:val="20"/>
                <w:szCs w:val="20"/>
              </w:rPr>
              <w:t xml:space="preserve"> </w:t>
            </w:r>
            <w:r w:rsidRPr="006D7316">
              <w:rPr>
                <w:rFonts w:ascii="Trebuchet MS" w:hAnsi="Trebuchet MS" w:cs="Arial"/>
                <w:sz w:val="20"/>
                <w:szCs w:val="20"/>
              </w:rPr>
              <w:t>documentar, detallar, mejorar y transparentar los procedimientos de cada una</w:t>
            </w:r>
            <w:r>
              <w:rPr>
                <w:rFonts w:ascii="Trebuchet MS" w:hAnsi="Trebuchet MS" w:cs="Arial"/>
                <w:sz w:val="20"/>
                <w:szCs w:val="20"/>
              </w:rPr>
              <w:t xml:space="preserve"> </w:t>
            </w:r>
            <w:r w:rsidRPr="006D7316">
              <w:rPr>
                <w:rFonts w:ascii="Trebuchet MS" w:hAnsi="Trebuchet MS" w:cs="Arial"/>
                <w:sz w:val="20"/>
                <w:szCs w:val="20"/>
              </w:rPr>
              <w:t>de las etapas del proceso electoral a través de la conformación de un equipo de</w:t>
            </w:r>
            <w:r>
              <w:rPr>
                <w:rFonts w:ascii="Trebuchet MS" w:hAnsi="Trebuchet MS" w:cs="Arial"/>
                <w:sz w:val="20"/>
                <w:szCs w:val="20"/>
              </w:rPr>
              <w:t xml:space="preserve"> </w:t>
            </w:r>
            <w:r w:rsidRPr="006D7316">
              <w:rPr>
                <w:rFonts w:ascii="Trebuchet MS" w:hAnsi="Trebuchet MS" w:cs="Arial"/>
                <w:sz w:val="20"/>
                <w:szCs w:val="20"/>
              </w:rPr>
              <w:t>trabajo multidisciplinario formado por representantes de las distintas áreas</w:t>
            </w:r>
            <w:r>
              <w:rPr>
                <w:rFonts w:ascii="Trebuchet MS" w:hAnsi="Trebuchet MS" w:cs="Arial"/>
                <w:sz w:val="20"/>
                <w:szCs w:val="20"/>
              </w:rPr>
              <w:t xml:space="preserve"> </w:t>
            </w:r>
            <w:r w:rsidRPr="006D7316">
              <w:rPr>
                <w:rFonts w:ascii="Trebuchet MS" w:hAnsi="Trebuchet MS" w:cs="Arial"/>
                <w:sz w:val="20"/>
                <w:szCs w:val="20"/>
              </w:rPr>
              <w:t>del Instituto.</w:t>
            </w:r>
            <w:r w:rsidR="00D60E88">
              <w:rPr>
                <w:rFonts w:ascii="Trebuchet MS" w:hAnsi="Trebuchet MS" w:cs="Arial"/>
                <w:sz w:val="20"/>
                <w:szCs w:val="20"/>
              </w:rPr>
              <w:t xml:space="preserve"> </w:t>
            </w:r>
            <w:r>
              <w:rPr>
                <w:rFonts w:ascii="Trebuchet MS" w:hAnsi="Trebuchet MS" w:cs="Arial"/>
                <w:sz w:val="20"/>
                <w:szCs w:val="20"/>
              </w:rPr>
              <w:t xml:space="preserve">En este sentido, nosotros ya habíamos presentado, en alguna sesión anterior, los resultados de dicha encuesta, ¿qué es la relevancia que presentamos en este momento? </w:t>
            </w:r>
            <w:r w:rsidR="00EF083D">
              <w:rPr>
                <w:rFonts w:ascii="Trebuchet MS" w:hAnsi="Trebuchet MS" w:cs="Arial"/>
                <w:sz w:val="20"/>
                <w:szCs w:val="20"/>
              </w:rPr>
              <w:t>b</w:t>
            </w:r>
            <w:r>
              <w:rPr>
                <w:rFonts w:ascii="Trebuchet MS" w:hAnsi="Trebuchet MS" w:cs="Arial"/>
                <w:sz w:val="20"/>
                <w:szCs w:val="20"/>
              </w:rPr>
              <w:t>ueno que, a partir de una propia sugerencia que nos hizo en ese momento la consejera Virginia, fuimos más allá, a solo simplemente realizar el cuestionario y obtener la lluvia de ideas que nos generaban los funcionarios</w:t>
            </w:r>
            <w:r w:rsidR="00EF083D">
              <w:rPr>
                <w:rFonts w:ascii="Trebuchet MS" w:hAnsi="Trebuchet MS" w:cs="Arial"/>
                <w:sz w:val="20"/>
                <w:szCs w:val="20"/>
              </w:rPr>
              <w:t>,</w:t>
            </w:r>
            <w:r>
              <w:rPr>
                <w:rFonts w:ascii="Trebuchet MS" w:hAnsi="Trebuchet MS" w:cs="Arial"/>
                <w:sz w:val="20"/>
                <w:szCs w:val="20"/>
              </w:rPr>
              <w:t xml:space="preserve"> para tratar de armar una serie de acciones vinculatorias que pudieran generar una estrategia de capacitación más nutrida para las personas que nos van a apoyar en la integración de</w:t>
            </w:r>
            <w:r w:rsidR="00EF083D">
              <w:rPr>
                <w:rFonts w:ascii="Trebuchet MS" w:hAnsi="Trebuchet MS" w:cs="Arial"/>
                <w:sz w:val="20"/>
                <w:szCs w:val="20"/>
              </w:rPr>
              <w:t xml:space="preserve"> </w:t>
            </w:r>
            <w:r>
              <w:rPr>
                <w:rFonts w:ascii="Trebuchet MS" w:hAnsi="Trebuchet MS" w:cs="Arial"/>
                <w:sz w:val="20"/>
                <w:szCs w:val="20"/>
              </w:rPr>
              <w:t xml:space="preserve">los órganos desconcentrados en el próximo proceso electoral. ¿Qué fue lo que </w:t>
            </w:r>
            <w:r w:rsidR="00EF083D">
              <w:rPr>
                <w:rFonts w:ascii="Trebuchet MS" w:hAnsi="Trebuchet MS" w:cs="Arial"/>
                <w:sz w:val="20"/>
                <w:szCs w:val="20"/>
              </w:rPr>
              <w:t xml:space="preserve">se obtuvo de esta entrevista?, bueno, la percepción de estas personas, se centra en las siguientes propuestas: </w:t>
            </w:r>
            <w:r w:rsidR="002C6D88">
              <w:rPr>
                <w:rFonts w:ascii="Trebuchet MS" w:hAnsi="Trebuchet MS" w:cs="Arial"/>
                <w:sz w:val="20"/>
                <w:szCs w:val="20"/>
              </w:rPr>
              <w:t>e</w:t>
            </w:r>
            <w:r w:rsidR="00EF083D" w:rsidRPr="00EF083D">
              <w:rPr>
                <w:rFonts w:ascii="Trebuchet MS" w:hAnsi="Trebuchet MS" w:cs="Arial"/>
                <w:sz w:val="20"/>
                <w:szCs w:val="20"/>
              </w:rPr>
              <w:t>valuación y contratación de superv</w:t>
            </w:r>
            <w:r w:rsidR="0097429A">
              <w:rPr>
                <w:rFonts w:ascii="Trebuchet MS" w:hAnsi="Trebuchet MS" w:cs="Arial"/>
                <w:sz w:val="20"/>
                <w:szCs w:val="20"/>
              </w:rPr>
              <w:t>is</w:t>
            </w:r>
            <w:r w:rsidR="00EF083D" w:rsidRPr="00EF083D">
              <w:rPr>
                <w:rFonts w:ascii="Trebuchet MS" w:hAnsi="Trebuchet MS" w:cs="Arial"/>
                <w:sz w:val="20"/>
                <w:szCs w:val="20"/>
              </w:rPr>
              <w:t>i</w:t>
            </w:r>
            <w:r w:rsidR="0097429A">
              <w:rPr>
                <w:rFonts w:ascii="Trebuchet MS" w:hAnsi="Trebuchet MS" w:cs="Arial"/>
                <w:sz w:val="20"/>
                <w:szCs w:val="20"/>
              </w:rPr>
              <w:t>ón</w:t>
            </w:r>
            <w:r w:rsidR="00EF083D" w:rsidRPr="00EF083D">
              <w:rPr>
                <w:rFonts w:ascii="Trebuchet MS" w:hAnsi="Trebuchet MS" w:cs="Arial"/>
                <w:sz w:val="20"/>
                <w:szCs w:val="20"/>
              </w:rPr>
              <w:t xml:space="preserve"> y capacitadores asistentes</w:t>
            </w:r>
            <w:r w:rsidR="00EF083D">
              <w:rPr>
                <w:rFonts w:ascii="Trebuchet MS" w:hAnsi="Trebuchet MS" w:cs="Arial"/>
                <w:sz w:val="20"/>
                <w:szCs w:val="20"/>
              </w:rPr>
              <w:t xml:space="preserve"> </w:t>
            </w:r>
            <w:r w:rsidR="00EF083D" w:rsidRPr="00EF083D">
              <w:rPr>
                <w:rFonts w:ascii="Trebuchet MS" w:hAnsi="Trebuchet MS" w:cs="Arial"/>
                <w:sz w:val="20"/>
                <w:szCs w:val="20"/>
              </w:rPr>
              <w:t>electorales locales</w:t>
            </w:r>
            <w:r w:rsidR="0097429A">
              <w:rPr>
                <w:rFonts w:ascii="Trebuchet MS" w:hAnsi="Trebuchet MS" w:cs="Arial"/>
                <w:sz w:val="20"/>
                <w:szCs w:val="20"/>
              </w:rPr>
              <w:t>; m</w:t>
            </w:r>
            <w:r w:rsidR="00EF083D" w:rsidRPr="00EF083D">
              <w:rPr>
                <w:rFonts w:ascii="Trebuchet MS" w:hAnsi="Trebuchet MS" w:cs="Arial"/>
                <w:sz w:val="20"/>
                <w:szCs w:val="20"/>
              </w:rPr>
              <w:t>ejorar el procedimiento de entrega recepción del paquete electoral a</w:t>
            </w:r>
            <w:r w:rsidR="00EF083D">
              <w:rPr>
                <w:rFonts w:ascii="Trebuchet MS" w:hAnsi="Trebuchet MS" w:cs="Arial"/>
                <w:sz w:val="20"/>
                <w:szCs w:val="20"/>
              </w:rPr>
              <w:t xml:space="preserve"> </w:t>
            </w:r>
            <w:r w:rsidR="00EF083D" w:rsidRPr="00EF083D">
              <w:rPr>
                <w:rFonts w:ascii="Trebuchet MS" w:hAnsi="Trebuchet MS" w:cs="Arial"/>
                <w:sz w:val="20"/>
                <w:szCs w:val="20"/>
              </w:rPr>
              <w:t>través del código de barras</w:t>
            </w:r>
            <w:r w:rsidR="0097429A">
              <w:rPr>
                <w:rFonts w:ascii="Trebuchet MS" w:hAnsi="Trebuchet MS" w:cs="Arial"/>
                <w:sz w:val="20"/>
                <w:szCs w:val="20"/>
              </w:rPr>
              <w:t>; m</w:t>
            </w:r>
            <w:r w:rsidR="00EF083D" w:rsidRPr="00EF083D">
              <w:rPr>
                <w:rFonts w:ascii="Trebuchet MS" w:hAnsi="Trebuchet MS" w:cs="Arial"/>
                <w:sz w:val="20"/>
                <w:szCs w:val="20"/>
              </w:rPr>
              <w:t>ecanismos de recolección aprobados por el Consejo General del</w:t>
            </w:r>
            <w:r w:rsidR="00EF083D">
              <w:rPr>
                <w:rFonts w:ascii="Trebuchet MS" w:hAnsi="Trebuchet MS" w:cs="Arial"/>
                <w:sz w:val="20"/>
                <w:szCs w:val="20"/>
              </w:rPr>
              <w:t xml:space="preserve"> </w:t>
            </w:r>
            <w:r w:rsidR="00EF083D" w:rsidRPr="00EF083D">
              <w:rPr>
                <w:rFonts w:ascii="Trebuchet MS" w:hAnsi="Trebuchet MS" w:cs="Arial"/>
                <w:sz w:val="20"/>
                <w:szCs w:val="20"/>
              </w:rPr>
              <w:t>IEPC</w:t>
            </w:r>
            <w:r w:rsidR="0097429A">
              <w:rPr>
                <w:rFonts w:ascii="Trebuchet MS" w:hAnsi="Trebuchet MS" w:cs="Arial"/>
                <w:sz w:val="20"/>
                <w:szCs w:val="20"/>
              </w:rPr>
              <w:t xml:space="preserve"> </w:t>
            </w:r>
            <w:r w:rsidR="00EF083D" w:rsidRPr="00EF083D">
              <w:rPr>
                <w:rFonts w:ascii="Trebuchet MS" w:hAnsi="Trebuchet MS" w:cs="Arial"/>
                <w:sz w:val="20"/>
                <w:szCs w:val="20"/>
              </w:rPr>
              <w:t xml:space="preserve">y no </w:t>
            </w:r>
            <w:r w:rsidR="0097429A">
              <w:rPr>
                <w:rFonts w:ascii="Trebuchet MS" w:hAnsi="Trebuchet MS" w:cs="Arial"/>
                <w:sz w:val="20"/>
                <w:szCs w:val="20"/>
              </w:rPr>
              <w:t xml:space="preserve">solamente </w:t>
            </w:r>
            <w:r w:rsidR="00EF083D" w:rsidRPr="00EF083D">
              <w:rPr>
                <w:rFonts w:ascii="Trebuchet MS" w:hAnsi="Trebuchet MS" w:cs="Arial"/>
                <w:sz w:val="20"/>
                <w:szCs w:val="20"/>
              </w:rPr>
              <w:t>por el INE</w:t>
            </w:r>
            <w:r w:rsidR="0097429A">
              <w:rPr>
                <w:rFonts w:ascii="Trebuchet MS" w:hAnsi="Trebuchet MS" w:cs="Arial"/>
                <w:sz w:val="20"/>
                <w:szCs w:val="20"/>
              </w:rPr>
              <w:t>;</w:t>
            </w:r>
            <w:r w:rsidR="00EF083D">
              <w:rPr>
                <w:rFonts w:ascii="Trebuchet MS" w:hAnsi="Trebuchet MS" w:cs="Arial"/>
                <w:sz w:val="20"/>
                <w:szCs w:val="20"/>
              </w:rPr>
              <w:t xml:space="preserve"> </w:t>
            </w:r>
            <w:r w:rsidR="0097429A">
              <w:rPr>
                <w:rFonts w:ascii="Trebuchet MS" w:hAnsi="Trebuchet MS" w:cs="Arial"/>
                <w:sz w:val="20"/>
                <w:szCs w:val="20"/>
              </w:rPr>
              <w:t>m</w:t>
            </w:r>
            <w:r w:rsidR="00EF083D" w:rsidRPr="00EF083D">
              <w:rPr>
                <w:rFonts w:ascii="Trebuchet MS" w:hAnsi="Trebuchet MS" w:cs="Arial"/>
                <w:sz w:val="20"/>
                <w:szCs w:val="20"/>
              </w:rPr>
              <w:t>ejorar la aplicación para reportar y captar incidentes que se</w:t>
            </w:r>
            <w:r w:rsidR="00EF083D">
              <w:rPr>
                <w:rFonts w:ascii="Trebuchet MS" w:hAnsi="Trebuchet MS" w:cs="Arial"/>
                <w:sz w:val="20"/>
                <w:szCs w:val="20"/>
              </w:rPr>
              <w:t xml:space="preserve"> </w:t>
            </w:r>
            <w:r w:rsidR="00EF083D" w:rsidRPr="00EF083D">
              <w:rPr>
                <w:rFonts w:ascii="Trebuchet MS" w:hAnsi="Trebuchet MS" w:cs="Arial"/>
                <w:sz w:val="20"/>
                <w:szCs w:val="20"/>
              </w:rPr>
              <w:t>presentaron durante el desarrollo de la jornada electoral</w:t>
            </w:r>
            <w:r w:rsidR="0097429A">
              <w:rPr>
                <w:rFonts w:ascii="Trebuchet MS" w:hAnsi="Trebuchet MS" w:cs="Arial"/>
                <w:sz w:val="20"/>
                <w:szCs w:val="20"/>
              </w:rPr>
              <w:t>;</w:t>
            </w:r>
            <w:r w:rsidR="00EF083D">
              <w:rPr>
                <w:rFonts w:ascii="Trebuchet MS" w:hAnsi="Trebuchet MS" w:cs="Arial"/>
                <w:sz w:val="20"/>
                <w:szCs w:val="20"/>
              </w:rPr>
              <w:t xml:space="preserve"> </w:t>
            </w:r>
            <w:r w:rsidR="0097429A">
              <w:rPr>
                <w:rFonts w:ascii="Trebuchet MS" w:hAnsi="Trebuchet MS" w:cs="Arial"/>
                <w:sz w:val="20"/>
                <w:szCs w:val="20"/>
              </w:rPr>
              <w:t>c</w:t>
            </w:r>
            <w:r w:rsidR="00EF083D" w:rsidRPr="00EF083D">
              <w:rPr>
                <w:rFonts w:ascii="Trebuchet MS" w:hAnsi="Trebuchet MS" w:cs="Arial"/>
                <w:sz w:val="20"/>
                <w:szCs w:val="20"/>
              </w:rPr>
              <w:t>apacitaciones precisas</w:t>
            </w:r>
            <w:r w:rsidR="0097429A">
              <w:rPr>
                <w:rFonts w:ascii="Trebuchet MS" w:hAnsi="Trebuchet MS" w:cs="Arial"/>
                <w:sz w:val="20"/>
                <w:szCs w:val="20"/>
              </w:rPr>
              <w:t>; p</w:t>
            </w:r>
            <w:r w:rsidR="00EF083D" w:rsidRPr="00EF083D">
              <w:rPr>
                <w:rFonts w:ascii="Trebuchet MS" w:hAnsi="Trebuchet MS" w:cs="Arial"/>
                <w:sz w:val="20"/>
                <w:szCs w:val="20"/>
              </w:rPr>
              <w:t>rogramas de capacitación a</w:t>
            </w:r>
            <w:r w:rsidR="0097429A">
              <w:rPr>
                <w:rFonts w:ascii="Trebuchet MS" w:hAnsi="Trebuchet MS" w:cs="Arial"/>
                <w:sz w:val="20"/>
                <w:szCs w:val="20"/>
              </w:rPr>
              <w:t xml:space="preserve"> </w:t>
            </w:r>
            <w:proofErr w:type="spellStart"/>
            <w:r w:rsidR="0097429A">
              <w:rPr>
                <w:rFonts w:ascii="Trebuchet MS" w:hAnsi="Trebuchet MS" w:cs="Arial"/>
                <w:sz w:val="20"/>
                <w:szCs w:val="20"/>
              </w:rPr>
              <w:t>CAE's</w:t>
            </w:r>
            <w:proofErr w:type="spellEnd"/>
            <w:r w:rsidR="0097429A">
              <w:rPr>
                <w:rFonts w:ascii="Trebuchet MS" w:hAnsi="Trebuchet MS" w:cs="Arial"/>
                <w:sz w:val="20"/>
                <w:szCs w:val="20"/>
              </w:rPr>
              <w:t xml:space="preserve"> locales con mayor tiempo;</w:t>
            </w:r>
            <w:r w:rsidR="00EF083D">
              <w:rPr>
                <w:rFonts w:ascii="Trebuchet MS" w:hAnsi="Trebuchet MS" w:cs="Arial"/>
                <w:sz w:val="20"/>
                <w:szCs w:val="20"/>
              </w:rPr>
              <w:t xml:space="preserve"> </w:t>
            </w:r>
            <w:r w:rsidR="0097429A">
              <w:rPr>
                <w:rFonts w:ascii="Trebuchet MS" w:hAnsi="Trebuchet MS" w:cs="Arial"/>
                <w:sz w:val="20"/>
                <w:szCs w:val="20"/>
              </w:rPr>
              <w:t>p</w:t>
            </w:r>
            <w:r w:rsidR="00EF083D" w:rsidRPr="00EF083D">
              <w:rPr>
                <w:rFonts w:ascii="Trebuchet MS" w:hAnsi="Trebuchet MS" w:cs="Arial"/>
                <w:sz w:val="20"/>
                <w:szCs w:val="20"/>
              </w:rPr>
              <w:t>rocedimientos más preci</w:t>
            </w:r>
            <w:r w:rsidR="0097429A">
              <w:rPr>
                <w:rFonts w:ascii="Trebuchet MS" w:hAnsi="Trebuchet MS" w:cs="Arial"/>
                <w:sz w:val="20"/>
                <w:szCs w:val="20"/>
              </w:rPr>
              <w:t>sos y del conocimiento de todos,</w:t>
            </w:r>
            <w:r w:rsidR="00EF083D">
              <w:rPr>
                <w:rFonts w:ascii="Trebuchet MS" w:hAnsi="Trebuchet MS" w:cs="Arial"/>
                <w:sz w:val="20"/>
                <w:szCs w:val="20"/>
              </w:rPr>
              <w:t xml:space="preserve"> </w:t>
            </w:r>
            <w:r w:rsidR="0097429A">
              <w:rPr>
                <w:rFonts w:ascii="Trebuchet MS" w:hAnsi="Trebuchet MS" w:cs="Arial"/>
                <w:sz w:val="20"/>
                <w:szCs w:val="20"/>
              </w:rPr>
              <w:t>e</w:t>
            </w:r>
            <w:r w:rsidR="00EF083D" w:rsidRPr="00EF083D">
              <w:rPr>
                <w:rFonts w:ascii="Trebuchet MS" w:hAnsi="Trebuchet MS" w:cs="Arial"/>
                <w:sz w:val="20"/>
                <w:szCs w:val="20"/>
              </w:rPr>
              <w:t xml:space="preserve">quipos </w:t>
            </w:r>
            <w:r w:rsidR="0097429A">
              <w:rPr>
                <w:rFonts w:ascii="Trebuchet MS" w:hAnsi="Trebuchet MS" w:cs="Arial"/>
                <w:sz w:val="20"/>
                <w:szCs w:val="20"/>
              </w:rPr>
              <w:t xml:space="preserve">de cómputo </w:t>
            </w:r>
            <w:r w:rsidR="00EF083D" w:rsidRPr="00EF083D">
              <w:rPr>
                <w:rFonts w:ascii="Trebuchet MS" w:hAnsi="Trebuchet MS" w:cs="Arial"/>
                <w:sz w:val="20"/>
                <w:szCs w:val="20"/>
              </w:rPr>
              <w:t xml:space="preserve">con mayor </w:t>
            </w:r>
            <w:r w:rsidR="0097429A">
              <w:rPr>
                <w:rFonts w:ascii="Trebuchet MS" w:hAnsi="Trebuchet MS" w:cs="Arial"/>
                <w:sz w:val="20"/>
                <w:szCs w:val="20"/>
              </w:rPr>
              <w:t>capacidad; p</w:t>
            </w:r>
            <w:r w:rsidR="00EF083D" w:rsidRPr="00EF083D">
              <w:rPr>
                <w:rFonts w:ascii="Trebuchet MS" w:hAnsi="Trebuchet MS" w:cs="Arial"/>
                <w:sz w:val="20"/>
                <w:szCs w:val="20"/>
              </w:rPr>
              <w:t>rocedimientos más se</w:t>
            </w:r>
            <w:r w:rsidR="0097429A">
              <w:rPr>
                <w:rFonts w:ascii="Trebuchet MS" w:hAnsi="Trebuchet MS" w:cs="Arial"/>
                <w:sz w:val="20"/>
                <w:szCs w:val="20"/>
              </w:rPr>
              <w:t>ncillos para comprobar viáticos;</w:t>
            </w:r>
            <w:r w:rsidR="00EF083D">
              <w:rPr>
                <w:rFonts w:ascii="Trebuchet MS" w:hAnsi="Trebuchet MS" w:cs="Arial"/>
                <w:sz w:val="20"/>
                <w:szCs w:val="20"/>
              </w:rPr>
              <w:t xml:space="preserve"> </w:t>
            </w:r>
            <w:r w:rsidR="0097429A">
              <w:rPr>
                <w:rFonts w:ascii="Trebuchet MS" w:hAnsi="Trebuchet MS" w:cs="Arial"/>
                <w:sz w:val="20"/>
                <w:szCs w:val="20"/>
              </w:rPr>
              <w:t>s</w:t>
            </w:r>
            <w:r w:rsidR="00EF083D" w:rsidRPr="00EF083D">
              <w:rPr>
                <w:rFonts w:ascii="Trebuchet MS" w:hAnsi="Trebuchet MS" w:cs="Arial"/>
                <w:sz w:val="20"/>
                <w:szCs w:val="20"/>
              </w:rPr>
              <w:t xml:space="preserve">imulacros sobre las sesiones especiales: </w:t>
            </w:r>
            <w:r w:rsidR="0097429A">
              <w:rPr>
                <w:rFonts w:ascii="Trebuchet MS" w:hAnsi="Trebuchet MS" w:cs="Arial"/>
                <w:sz w:val="20"/>
                <w:szCs w:val="20"/>
              </w:rPr>
              <w:t xml:space="preserve">sobre la </w:t>
            </w:r>
            <w:r w:rsidR="00EF083D" w:rsidRPr="00EF083D">
              <w:rPr>
                <w:rFonts w:ascii="Trebuchet MS" w:hAnsi="Trebuchet MS" w:cs="Arial"/>
                <w:sz w:val="20"/>
                <w:szCs w:val="20"/>
              </w:rPr>
              <w:t>jornada electoral y</w:t>
            </w:r>
            <w:r w:rsidR="00EF083D">
              <w:rPr>
                <w:rFonts w:ascii="Trebuchet MS" w:hAnsi="Trebuchet MS" w:cs="Arial"/>
                <w:sz w:val="20"/>
                <w:szCs w:val="20"/>
              </w:rPr>
              <w:t xml:space="preserve"> </w:t>
            </w:r>
            <w:r w:rsidR="0097429A">
              <w:rPr>
                <w:rFonts w:ascii="Trebuchet MS" w:hAnsi="Trebuchet MS" w:cs="Arial"/>
                <w:sz w:val="20"/>
                <w:szCs w:val="20"/>
              </w:rPr>
              <w:t>cómputo;</w:t>
            </w:r>
            <w:r w:rsidR="00EF083D">
              <w:rPr>
                <w:rFonts w:ascii="Trebuchet MS" w:hAnsi="Trebuchet MS" w:cs="Arial"/>
                <w:sz w:val="20"/>
                <w:szCs w:val="20"/>
              </w:rPr>
              <w:t xml:space="preserve"> </w:t>
            </w:r>
            <w:r w:rsidR="0097429A">
              <w:rPr>
                <w:rFonts w:ascii="Trebuchet MS" w:hAnsi="Trebuchet MS" w:cs="Arial"/>
                <w:sz w:val="20"/>
                <w:szCs w:val="20"/>
              </w:rPr>
              <w:t>s</w:t>
            </w:r>
            <w:r w:rsidR="00EF083D" w:rsidRPr="00EF083D">
              <w:rPr>
                <w:rFonts w:ascii="Trebuchet MS" w:hAnsi="Trebuchet MS" w:cs="Arial"/>
                <w:sz w:val="20"/>
                <w:szCs w:val="20"/>
              </w:rPr>
              <w:t>imulacros de recuento</w:t>
            </w:r>
            <w:r w:rsidR="0097429A">
              <w:rPr>
                <w:rFonts w:ascii="Trebuchet MS" w:hAnsi="Trebuchet MS" w:cs="Arial"/>
                <w:sz w:val="20"/>
                <w:szCs w:val="20"/>
              </w:rPr>
              <w:t xml:space="preserve"> y,</w:t>
            </w:r>
            <w:r w:rsidR="00EF083D">
              <w:rPr>
                <w:rFonts w:ascii="Trebuchet MS" w:hAnsi="Trebuchet MS" w:cs="Arial"/>
                <w:sz w:val="20"/>
                <w:szCs w:val="20"/>
              </w:rPr>
              <w:t xml:space="preserve"> </w:t>
            </w:r>
            <w:r w:rsidR="0097429A">
              <w:rPr>
                <w:rFonts w:ascii="Trebuchet MS" w:hAnsi="Trebuchet MS" w:cs="Arial"/>
                <w:sz w:val="20"/>
                <w:szCs w:val="20"/>
              </w:rPr>
              <w:t>t</w:t>
            </w:r>
            <w:r w:rsidR="00EF083D" w:rsidRPr="00EF083D">
              <w:rPr>
                <w:rFonts w:ascii="Trebuchet MS" w:hAnsi="Trebuchet MS" w:cs="Arial"/>
                <w:sz w:val="20"/>
                <w:szCs w:val="20"/>
              </w:rPr>
              <w:t xml:space="preserve">ambién actividades complementarias para </w:t>
            </w:r>
            <w:r w:rsidR="0097429A">
              <w:rPr>
                <w:rFonts w:ascii="Trebuchet MS" w:hAnsi="Trebuchet MS" w:cs="Arial"/>
                <w:sz w:val="20"/>
                <w:szCs w:val="20"/>
              </w:rPr>
              <w:t>integración de bases de datos. Para ordenar estas propuestas, nosotros presentamos cuatro acciones vinculatorias, la primera sería c</w:t>
            </w:r>
            <w:r w:rsidR="0097429A" w:rsidRPr="0097429A">
              <w:rPr>
                <w:rFonts w:ascii="Trebuchet MS" w:hAnsi="Trebuchet MS" w:cs="Arial"/>
                <w:sz w:val="20"/>
                <w:szCs w:val="20"/>
              </w:rPr>
              <w:t>omplementar los procedimientos en la</w:t>
            </w:r>
            <w:r w:rsidR="0097429A">
              <w:rPr>
                <w:rFonts w:ascii="Trebuchet MS" w:hAnsi="Trebuchet MS" w:cs="Arial"/>
                <w:sz w:val="20"/>
                <w:szCs w:val="20"/>
              </w:rPr>
              <w:t xml:space="preserve"> </w:t>
            </w:r>
            <w:r w:rsidR="0097429A" w:rsidRPr="0097429A">
              <w:rPr>
                <w:rFonts w:ascii="Trebuchet MS" w:hAnsi="Trebuchet MS" w:cs="Arial"/>
                <w:sz w:val="20"/>
                <w:szCs w:val="20"/>
              </w:rPr>
              <w:t>primer etapa del proceso electoral, correspondiente a la</w:t>
            </w:r>
            <w:r w:rsidR="0097429A">
              <w:rPr>
                <w:rFonts w:ascii="Trebuchet MS" w:hAnsi="Trebuchet MS" w:cs="Arial"/>
                <w:sz w:val="20"/>
                <w:szCs w:val="20"/>
              </w:rPr>
              <w:t xml:space="preserve"> </w:t>
            </w:r>
            <w:r w:rsidR="0097429A" w:rsidRPr="0097429A">
              <w:rPr>
                <w:rFonts w:ascii="Trebuchet MS" w:hAnsi="Trebuchet MS" w:cs="Arial"/>
                <w:sz w:val="20"/>
                <w:szCs w:val="20"/>
              </w:rPr>
              <w:t xml:space="preserve">etapa preparatoria, </w:t>
            </w:r>
            <w:r w:rsidR="0097429A">
              <w:rPr>
                <w:rFonts w:ascii="Trebuchet MS" w:hAnsi="Trebuchet MS" w:cs="Arial"/>
                <w:sz w:val="20"/>
                <w:szCs w:val="20"/>
              </w:rPr>
              <w:t xml:space="preserve">con una </w:t>
            </w:r>
            <w:r w:rsidR="0097429A" w:rsidRPr="0097429A">
              <w:rPr>
                <w:rFonts w:ascii="Trebuchet MS" w:hAnsi="Trebuchet MS" w:cs="Arial"/>
                <w:sz w:val="20"/>
                <w:szCs w:val="20"/>
              </w:rPr>
              <w:t>realiza</w:t>
            </w:r>
            <w:r w:rsidR="0097429A">
              <w:rPr>
                <w:rFonts w:ascii="Trebuchet MS" w:hAnsi="Trebuchet MS" w:cs="Arial"/>
                <w:sz w:val="20"/>
                <w:szCs w:val="20"/>
              </w:rPr>
              <w:t>ción de</w:t>
            </w:r>
            <w:r w:rsidR="0097429A" w:rsidRPr="0097429A">
              <w:rPr>
                <w:rFonts w:ascii="Trebuchet MS" w:hAnsi="Trebuchet MS" w:cs="Arial"/>
                <w:sz w:val="20"/>
                <w:szCs w:val="20"/>
              </w:rPr>
              <w:t xml:space="preserve"> reuniones de</w:t>
            </w:r>
            <w:r w:rsidR="0097429A">
              <w:rPr>
                <w:rFonts w:ascii="Trebuchet MS" w:hAnsi="Trebuchet MS" w:cs="Arial"/>
                <w:sz w:val="20"/>
                <w:szCs w:val="20"/>
              </w:rPr>
              <w:t xml:space="preserve"> </w:t>
            </w:r>
            <w:r w:rsidR="0097429A" w:rsidRPr="0097429A">
              <w:rPr>
                <w:rFonts w:ascii="Trebuchet MS" w:hAnsi="Trebuchet MS" w:cs="Arial"/>
                <w:sz w:val="20"/>
                <w:szCs w:val="20"/>
              </w:rPr>
              <w:t>trabajo integrales con las áreas responsables</w:t>
            </w:r>
            <w:r w:rsidR="0097429A">
              <w:rPr>
                <w:rFonts w:ascii="Trebuchet MS" w:hAnsi="Trebuchet MS" w:cs="Arial"/>
                <w:sz w:val="20"/>
                <w:szCs w:val="20"/>
              </w:rPr>
              <w:t>, como sería</w:t>
            </w:r>
            <w:r w:rsidR="002C6D88">
              <w:rPr>
                <w:rFonts w:ascii="Trebuchet MS" w:hAnsi="Trebuchet MS" w:cs="Arial"/>
                <w:sz w:val="20"/>
                <w:szCs w:val="20"/>
              </w:rPr>
              <w:t>n</w:t>
            </w:r>
            <w:r w:rsidR="0097429A">
              <w:rPr>
                <w:rFonts w:ascii="Trebuchet MS" w:hAnsi="Trebuchet MS" w:cs="Arial"/>
                <w:sz w:val="20"/>
                <w:szCs w:val="20"/>
              </w:rPr>
              <w:t xml:space="preserve"> </w:t>
            </w:r>
            <w:r w:rsidR="0097429A" w:rsidRPr="0097429A">
              <w:rPr>
                <w:rFonts w:ascii="Trebuchet MS" w:hAnsi="Trebuchet MS" w:cs="Arial"/>
                <w:sz w:val="20"/>
                <w:szCs w:val="20"/>
              </w:rPr>
              <w:t>educación</w:t>
            </w:r>
            <w:r w:rsidR="0097429A">
              <w:rPr>
                <w:rFonts w:ascii="Trebuchet MS" w:hAnsi="Trebuchet MS" w:cs="Arial"/>
                <w:sz w:val="20"/>
                <w:szCs w:val="20"/>
              </w:rPr>
              <w:t xml:space="preserve"> </w:t>
            </w:r>
            <w:r w:rsidR="0097429A" w:rsidRPr="0097429A">
              <w:rPr>
                <w:rFonts w:ascii="Trebuchet MS" w:hAnsi="Trebuchet MS" w:cs="Arial"/>
                <w:sz w:val="20"/>
                <w:szCs w:val="20"/>
              </w:rPr>
              <w:t>cívica, jurídico</w:t>
            </w:r>
            <w:r w:rsidR="0097429A">
              <w:rPr>
                <w:rFonts w:ascii="Trebuchet MS" w:hAnsi="Trebuchet MS" w:cs="Arial"/>
                <w:sz w:val="20"/>
                <w:szCs w:val="20"/>
              </w:rPr>
              <w:t>, informática, administración,</w:t>
            </w:r>
            <w:r w:rsidR="0097429A" w:rsidRPr="0097429A">
              <w:rPr>
                <w:rFonts w:ascii="Trebuchet MS" w:hAnsi="Trebuchet MS" w:cs="Arial"/>
                <w:sz w:val="20"/>
                <w:szCs w:val="20"/>
              </w:rPr>
              <w:t xml:space="preserve"> para documentar y</w:t>
            </w:r>
            <w:r w:rsidR="0097429A">
              <w:rPr>
                <w:rFonts w:ascii="Trebuchet MS" w:hAnsi="Trebuchet MS" w:cs="Arial"/>
                <w:sz w:val="20"/>
                <w:szCs w:val="20"/>
              </w:rPr>
              <w:t xml:space="preserve"> </w:t>
            </w:r>
            <w:r w:rsidR="0097429A" w:rsidRPr="0097429A">
              <w:rPr>
                <w:rFonts w:ascii="Trebuchet MS" w:hAnsi="Trebuchet MS" w:cs="Arial"/>
                <w:sz w:val="20"/>
                <w:szCs w:val="20"/>
              </w:rPr>
              <w:t>establecer criterios sencillos que se enfoquen en los</w:t>
            </w:r>
            <w:r w:rsidR="0097429A">
              <w:rPr>
                <w:rFonts w:ascii="Trebuchet MS" w:hAnsi="Trebuchet MS" w:cs="Arial"/>
                <w:sz w:val="20"/>
                <w:szCs w:val="20"/>
              </w:rPr>
              <w:t xml:space="preserve"> </w:t>
            </w:r>
            <w:r w:rsidR="005279C7">
              <w:rPr>
                <w:rFonts w:ascii="Trebuchet MS" w:hAnsi="Trebuchet MS" w:cs="Arial"/>
                <w:sz w:val="20"/>
                <w:szCs w:val="20"/>
              </w:rPr>
              <w:t>diversos procedimientos do</w:t>
            </w:r>
            <w:r w:rsidR="0097429A" w:rsidRPr="0097429A">
              <w:rPr>
                <w:rFonts w:ascii="Trebuchet MS" w:hAnsi="Trebuchet MS" w:cs="Arial"/>
                <w:sz w:val="20"/>
                <w:szCs w:val="20"/>
              </w:rPr>
              <w:t>nde se vincula la participación</w:t>
            </w:r>
            <w:r w:rsidR="0097429A">
              <w:rPr>
                <w:rFonts w:ascii="Trebuchet MS" w:hAnsi="Trebuchet MS" w:cs="Arial"/>
                <w:sz w:val="20"/>
                <w:szCs w:val="20"/>
              </w:rPr>
              <w:t xml:space="preserve"> </w:t>
            </w:r>
            <w:r w:rsidR="0097429A" w:rsidRPr="0097429A">
              <w:rPr>
                <w:rFonts w:ascii="Trebuchet MS" w:hAnsi="Trebuchet MS" w:cs="Arial"/>
                <w:sz w:val="20"/>
                <w:szCs w:val="20"/>
              </w:rPr>
              <w:t>del personal eventual</w:t>
            </w:r>
            <w:r w:rsidR="005279C7">
              <w:rPr>
                <w:rFonts w:ascii="Trebuchet MS" w:hAnsi="Trebuchet MS" w:cs="Arial"/>
                <w:sz w:val="20"/>
                <w:szCs w:val="20"/>
              </w:rPr>
              <w:t>,</w:t>
            </w:r>
            <w:r w:rsidR="0097429A" w:rsidRPr="0097429A">
              <w:rPr>
                <w:rFonts w:ascii="Trebuchet MS" w:hAnsi="Trebuchet MS" w:cs="Arial"/>
                <w:sz w:val="20"/>
                <w:szCs w:val="20"/>
              </w:rPr>
              <w:t xml:space="preserve"> tanto de </w:t>
            </w:r>
            <w:r w:rsidR="005279C7">
              <w:rPr>
                <w:rFonts w:ascii="Trebuchet MS" w:hAnsi="Trebuchet MS" w:cs="Arial"/>
                <w:sz w:val="20"/>
                <w:szCs w:val="20"/>
              </w:rPr>
              <w:t xml:space="preserve">los </w:t>
            </w:r>
            <w:r w:rsidR="0097429A" w:rsidRPr="0097429A">
              <w:rPr>
                <w:rFonts w:ascii="Trebuchet MS" w:hAnsi="Trebuchet MS" w:cs="Arial"/>
                <w:sz w:val="20"/>
                <w:szCs w:val="20"/>
              </w:rPr>
              <w:t>consejos distritales como</w:t>
            </w:r>
            <w:r w:rsidR="0097429A">
              <w:rPr>
                <w:rFonts w:ascii="Trebuchet MS" w:hAnsi="Trebuchet MS" w:cs="Arial"/>
                <w:sz w:val="20"/>
                <w:szCs w:val="20"/>
              </w:rPr>
              <w:t xml:space="preserve"> </w:t>
            </w:r>
            <w:r w:rsidR="005279C7">
              <w:rPr>
                <w:rFonts w:ascii="Trebuchet MS" w:hAnsi="Trebuchet MS" w:cs="Arial"/>
                <w:sz w:val="20"/>
                <w:szCs w:val="20"/>
              </w:rPr>
              <w:t xml:space="preserve">los </w:t>
            </w:r>
            <w:r w:rsidR="0097429A" w:rsidRPr="0097429A">
              <w:rPr>
                <w:rFonts w:ascii="Trebuchet MS" w:hAnsi="Trebuchet MS" w:cs="Arial"/>
                <w:sz w:val="20"/>
                <w:szCs w:val="20"/>
              </w:rPr>
              <w:t>municipales.</w:t>
            </w:r>
            <w:r>
              <w:rPr>
                <w:rFonts w:ascii="Trebuchet MS" w:hAnsi="Trebuchet MS" w:cs="Arial"/>
                <w:sz w:val="20"/>
                <w:szCs w:val="20"/>
              </w:rPr>
              <w:t xml:space="preserve"> </w:t>
            </w:r>
            <w:r w:rsidR="005279C7">
              <w:rPr>
                <w:rFonts w:ascii="Trebuchet MS" w:hAnsi="Trebuchet MS" w:cs="Arial"/>
                <w:sz w:val="20"/>
                <w:szCs w:val="20"/>
              </w:rPr>
              <w:t>En segundo lugar, m</w:t>
            </w:r>
            <w:r w:rsidR="005279C7" w:rsidRPr="005279C7">
              <w:rPr>
                <w:rFonts w:ascii="Trebuchet MS" w:hAnsi="Trebuchet MS" w:cs="Arial"/>
                <w:sz w:val="20"/>
                <w:szCs w:val="20"/>
              </w:rPr>
              <w:t>ejorar las herramientas cibernéticas</w:t>
            </w:r>
            <w:r w:rsidR="005279C7">
              <w:rPr>
                <w:rFonts w:ascii="Trebuchet MS" w:hAnsi="Trebuchet MS" w:cs="Arial"/>
                <w:sz w:val="20"/>
                <w:szCs w:val="20"/>
              </w:rPr>
              <w:t xml:space="preserve"> </w:t>
            </w:r>
            <w:r w:rsidR="005279C7" w:rsidRPr="005279C7">
              <w:rPr>
                <w:rFonts w:ascii="Trebuchet MS" w:hAnsi="Trebuchet MS" w:cs="Arial"/>
                <w:sz w:val="20"/>
                <w:szCs w:val="20"/>
              </w:rPr>
              <w:t>que se utilizan para complementar los procedimientos</w:t>
            </w:r>
            <w:r w:rsidR="005279C7">
              <w:rPr>
                <w:rFonts w:ascii="Trebuchet MS" w:hAnsi="Trebuchet MS" w:cs="Arial"/>
                <w:sz w:val="20"/>
                <w:szCs w:val="20"/>
              </w:rPr>
              <w:t xml:space="preserve"> </w:t>
            </w:r>
            <w:r w:rsidR="005279C7" w:rsidRPr="005279C7">
              <w:rPr>
                <w:rFonts w:ascii="Trebuchet MS" w:hAnsi="Trebuchet MS" w:cs="Arial"/>
                <w:sz w:val="20"/>
                <w:szCs w:val="20"/>
              </w:rPr>
              <w:lastRenderedPageBreak/>
              <w:t>antes, durante y después de la jornada electoral, esto es:</w:t>
            </w:r>
            <w:r w:rsidR="005279C7">
              <w:rPr>
                <w:rFonts w:ascii="Trebuchet MS" w:hAnsi="Trebuchet MS" w:cs="Arial"/>
                <w:sz w:val="20"/>
                <w:szCs w:val="20"/>
              </w:rPr>
              <w:t xml:space="preserve"> </w:t>
            </w:r>
            <w:r w:rsidR="005279C7" w:rsidRPr="005279C7">
              <w:rPr>
                <w:rFonts w:ascii="Trebuchet MS" w:hAnsi="Trebuchet MS" w:cs="Arial"/>
                <w:sz w:val="20"/>
                <w:szCs w:val="20"/>
              </w:rPr>
              <w:t>recepción de los paquetes electorales, reportes de</w:t>
            </w:r>
            <w:r w:rsidR="005279C7">
              <w:rPr>
                <w:rFonts w:ascii="Trebuchet MS" w:hAnsi="Trebuchet MS" w:cs="Arial"/>
                <w:sz w:val="20"/>
                <w:szCs w:val="20"/>
              </w:rPr>
              <w:t xml:space="preserve"> incidentes, escaneo</w:t>
            </w:r>
            <w:r w:rsidR="005279C7" w:rsidRPr="005279C7">
              <w:rPr>
                <w:rFonts w:ascii="Trebuchet MS" w:hAnsi="Trebuchet MS" w:cs="Arial"/>
                <w:sz w:val="20"/>
                <w:szCs w:val="20"/>
              </w:rPr>
              <w:t xml:space="preserve"> de actas y documentación electoral.</w:t>
            </w:r>
            <w:r w:rsidR="005279C7">
              <w:rPr>
                <w:rFonts w:ascii="Trebuchet MS" w:hAnsi="Trebuchet MS" w:cs="Arial"/>
                <w:sz w:val="20"/>
                <w:szCs w:val="20"/>
              </w:rPr>
              <w:t xml:space="preserve"> Además, s</w:t>
            </w:r>
            <w:r w:rsidR="005279C7" w:rsidRPr="005279C7">
              <w:rPr>
                <w:rFonts w:ascii="Trebuchet MS" w:hAnsi="Trebuchet MS" w:cs="Arial"/>
                <w:sz w:val="20"/>
                <w:szCs w:val="20"/>
              </w:rPr>
              <w:t>olicitar a la Unidad de Informática, equipos de cómputo</w:t>
            </w:r>
            <w:r w:rsidR="005279C7">
              <w:rPr>
                <w:rFonts w:ascii="Trebuchet MS" w:hAnsi="Trebuchet MS" w:cs="Arial"/>
                <w:sz w:val="20"/>
                <w:szCs w:val="20"/>
              </w:rPr>
              <w:t xml:space="preserve"> </w:t>
            </w:r>
            <w:r w:rsidR="005279C7" w:rsidRPr="005279C7">
              <w:rPr>
                <w:rFonts w:ascii="Trebuchet MS" w:hAnsi="Trebuchet MS" w:cs="Arial"/>
                <w:sz w:val="20"/>
                <w:szCs w:val="20"/>
              </w:rPr>
              <w:t>y escaneos con mayor capacidad técnica</w:t>
            </w:r>
            <w:r w:rsidR="005279C7">
              <w:rPr>
                <w:rFonts w:ascii="Trebuchet MS" w:hAnsi="Trebuchet MS" w:cs="Arial"/>
                <w:sz w:val="20"/>
                <w:szCs w:val="20"/>
              </w:rPr>
              <w:t xml:space="preserve">, para poder soportar </w:t>
            </w:r>
            <w:r w:rsidR="002C6D88">
              <w:rPr>
                <w:rFonts w:ascii="Trebuchet MS" w:hAnsi="Trebuchet MS" w:cs="Arial"/>
                <w:sz w:val="20"/>
                <w:szCs w:val="20"/>
              </w:rPr>
              <w:t xml:space="preserve">mejor </w:t>
            </w:r>
            <w:r w:rsidR="005279C7">
              <w:rPr>
                <w:rFonts w:ascii="Trebuchet MS" w:hAnsi="Trebuchet MS" w:cs="Arial"/>
                <w:sz w:val="20"/>
                <w:szCs w:val="20"/>
              </w:rPr>
              <w:t>todos estos p</w:t>
            </w:r>
            <w:r w:rsidR="005279C7" w:rsidRPr="005279C7">
              <w:rPr>
                <w:rFonts w:ascii="Trebuchet MS" w:hAnsi="Trebuchet MS" w:cs="Arial"/>
                <w:sz w:val="20"/>
                <w:szCs w:val="20"/>
              </w:rPr>
              <w:t>rocedimientos</w:t>
            </w:r>
            <w:r w:rsidR="005279C7">
              <w:rPr>
                <w:rFonts w:ascii="Trebuchet MS" w:hAnsi="Trebuchet MS" w:cs="Arial"/>
                <w:sz w:val="20"/>
                <w:szCs w:val="20"/>
              </w:rPr>
              <w:t>. En tercer lugar, s</w:t>
            </w:r>
            <w:r w:rsidR="005279C7" w:rsidRPr="005279C7">
              <w:rPr>
                <w:rFonts w:ascii="Trebuchet MS" w:hAnsi="Trebuchet MS" w:cs="Arial"/>
                <w:sz w:val="20"/>
                <w:szCs w:val="20"/>
              </w:rPr>
              <w:t>olicitar al Instituto Nacional Electoral,</w:t>
            </w:r>
            <w:r w:rsidR="005279C7">
              <w:rPr>
                <w:rFonts w:ascii="Trebuchet MS" w:hAnsi="Trebuchet MS" w:cs="Arial"/>
                <w:sz w:val="20"/>
                <w:szCs w:val="20"/>
              </w:rPr>
              <w:t xml:space="preserve"> </w:t>
            </w:r>
            <w:r w:rsidR="005279C7" w:rsidRPr="005279C7">
              <w:rPr>
                <w:rFonts w:ascii="Trebuchet MS" w:hAnsi="Trebuchet MS" w:cs="Arial"/>
                <w:sz w:val="20"/>
                <w:szCs w:val="20"/>
              </w:rPr>
              <w:t>convenios para el uso de</w:t>
            </w:r>
            <w:r w:rsidR="005279C7">
              <w:rPr>
                <w:rFonts w:ascii="Trebuchet MS" w:hAnsi="Trebuchet MS" w:cs="Arial"/>
                <w:sz w:val="20"/>
                <w:szCs w:val="20"/>
              </w:rPr>
              <w:t xml:space="preserve"> la información que contienen la</w:t>
            </w:r>
            <w:r w:rsidR="005279C7" w:rsidRPr="005279C7">
              <w:rPr>
                <w:rFonts w:ascii="Trebuchet MS" w:hAnsi="Trebuchet MS" w:cs="Arial"/>
                <w:sz w:val="20"/>
                <w:szCs w:val="20"/>
              </w:rPr>
              <w:t>s</w:t>
            </w:r>
            <w:r w:rsidR="005279C7">
              <w:rPr>
                <w:rFonts w:ascii="Trebuchet MS" w:hAnsi="Trebuchet MS" w:cs="Arial"/>
                <w:sz w:val="20"/>
                <w:szCs w:val="20"/>
              </w:rPr>
              <w:t xml:space="preserve"> </w:t>
            </w:r>
            <w:r w:rsidR="005279C7" w:rsidRPr="005279C7">
              <w:rPr>
                <w:rFonts w:ascii="Trebuchet MS" w:hAnsi="Trebuchet MS" w:cs="Arial"/>
                <w:sz w:val="20"/>
                <w:szCs w:val="20"/>
              </w:rPr>
              <w:t>OCR de</w:t>
            </w:r>
            <w:r w:rsidR="005279C7">
              <w:rPr>
                <w:rFonts w:ascii="Trebuchet MS" w:hAnsi="Trebuchet MS" w:cs="Arial"/>
                <w:sz w:val="20"/>
                <w:szCs w:val="20"/>
              </w:rPr>
              <w:t>ntro de</w:t>
            </w:r>
            <w:r w:rsidR="005279C7" w:rsidRPr="005279C7">
              <w:rPr>
                <w:rFonts w:ascii="Trebuchet MS" w:hAnsi="Trebuchet MS" w:cs="Arial"/>
                <w:sz w:val="20"/>
                <w:szCs w:val="20"/>
              </w:rPr>
              <w:t xml:space="preserve"> la credencial para votar y </w:t>
            </w:r>
            <w:r w:rsidR="005279C7">
              <w:rPr>
                <w:rFonts w:ascii="Trebuchet MS" w:hAnsi="Trebuchet MS" w:cs="Arial"/>
                <w:sz w:val="20"/>
                <w:szCs w:val="20"/>
              </w:rPr>
              <w:t xml:space="preserve">poder </w:t>
            </w:r>
            <w:r w:rsidR="005279C7" w:rsidRPr="005279C7">
              <w:rPr>
                <w:rFonts w:ascii="Trebuchet MS" w:hAnsi="Trebuchet MS" w:cs="Arial"/>
                <w:sz w:val="20"/>
                <w:szCs w:val="20"/>
              </w:rPr>
              <w:t xml:space="preserve">capturar </w:t>
            </w:r>
            <w:r w:rsidR="005279C7">
              <w:rPr>
                <w:rFonts w:ascii="Trebuchet MS" w:hAnsi="Trebuchet MS" w:cs="Arial"/>
                <w:sz w:val="20"/>
                <w:szCs w:val="20"/>
              </w:rPr>
              <w:t xml:space="preserve">así </w:t>
            </w:r>
            <w:r w:rsidR="005279C7" w:rsidRPr="005279C7">
              <w:rPr>
                <w:rFonts w:ascii="Trebuchet MS" w:hAnsi="Trebuchet MS" w:cs="Arial"/>
                <w:sz w:val="20"/>
                <w:szCs w:val="20"/>
              </w:rPr>
              <w:t>la información</w:t>
            </w:r>
            <w:r w:rsidR="005279C7">
              <w:rPr>
                <w:rFonts w:ascii="Trebuchet MS" w:hAnsi="Trebuchet MS" w:cs="Arial"/>
                <w:sz w:val="20"/>
                <w:szCs w:val="20"/>
              </w:rPr>
              <w:t xml:space="preserve"> </w:t>
            </w:r>
            <w:r w:rsidR="005279C7" w:rsidRPr="005279C7">
              <w:rPr>
                <w:rFonts w:ascii="Trebuchet MS" w:hAnsi="Trebuchet MS" w:cs="Arial"/>
                <w:sz w:val="20"/>
                <w:szCs w:val="20"/>
              </w:rPr>
              <w:t xml:space="preserve">de los funcionarios de mesa directiva o </w:t>
            </w:r>
            <w:r w:rsidR="005279C7">
              <w:rPr>
                <w:rFonts w:ascii="Trebuchet MS" w:hAnsi="Trebuchet MS" w:cs="Arial"/>
                <w:sz w:val="20"/>
                <w:szCs w:val="20"/>
              </w:rPr>
              <w:t xml:space="preserve">persona que en su caso </w:t>
            </w:r>
            <w:r w:rsidR="005279C7" w:rsidRPr="005279C7">
              <w:rPr>
                <w:rFonts w:ascii="Trebuchet MS" w:hAnsi="Trebuchet MS" w:cs="Arial"/>
                <w:sz w:val="20"/>
                <w:szCs w:val="20"/>
              </w:rPr>
              <w:t>colabor</w:t>
            </w:r>
            <w:r w:rsidR="005279C7">
              <w:rPr>
                <w:rFonts w:ascii="Trebuchet MS" w:hAnsi="Trebuchet MS" w:cs="Arial"/>
                <w:sz w:val="20"/>
                <w:szCs w:val="20"/>
              </w:rPr>
              <w:t>e</w:t>
            </w:r>
            <w:r w:rsidR="005279C7" w:rsidRPr="005279C7">
              <w:rPr>
                <w:rFonts w:ascii="Trebuchet MS" w:hAnsi="Trebuchet MS" w:cs="Arial"/>
                <w:sz w:val="20"/>
                <w:szCs w:val="20"/>
              </w:rPr>
              <w:t xml:space="preserve"> el día de la jornada electoral</w:t>
            </w:r>
            <w:r w:rsidR="005279C7">
              <w:rPr>
                <w:rFonts w:ascii="Trebuchet MS" w:hAnsi="Trebuchet MS" w:cs="Arial"/>
                <w:sz w:val="20"/>
                <w:szCs w:val="20"/>
              </w:rPr>
              <w:t xml:space="preserve"> y</w:t>
            </w:r>
            <w:r w:rsidR="005279C7" w:rsidRPr="005279C7">
              <w:rPr>
                <w:rFonts w:ascii="Trebuchet MS" w:hAnsi="Trebuchet MS" w:cs="Arial"/>
                <w:sz w:val="20"/>
                <w:szCs w:val="20"/>
              </w:rPr>
              <w:t>, de</w:t>
            </w:r>
            <w:r w:rsidR="005279C7">
              <w:rPr>
                <w:rFonts w:ascii="Trebuchet MS" w:hAnsi="Trebuchet MS" w:cs="Arial"/>
                <w:sz w:val="20"/>
                <w:szCs w:val="20"/>
              </w:rPr>
              <w:t xml:space="preserve"> </w:t>
            </w:r>
            <w:r w:rsidR="005279C7" w:rsidRPr="005279C7">
              <w:rPr>
                <w:rFonts w:ascii="Trebuchet MS" w:hAnsi="Trebuchet MS" w:cs="Arial"/>
                <w:sz w:val="20"/>
                <w:szCs w:val="20"/>
              </w:rPr>
              <w:t xml:space="preserve">esta forma, vincularlos </w:t>
            </w:r>
            <w:r w:rsidR="005279C7">
              <w:rPr>
                <w:rFonts w:ascii="Trebuchet MS" w:hAnsi="Trebuchet MS" w:cs="Arial"/>
                <w:sz w:val="20"/>
                <w:szCs w:val="20"/>
              </w:rPr>
              <w:t xml:space="preserve">directamente con la </w:t>
            </w:r>
            <w:r w:rsidR="005279C7" w:rsidRPr="005279C7">
              <w:rPr>
                <w:rFonts w:ascii="Trebuchet MS" w:hAnsi="Trebuchet MS" w:cs="Arial"/>
                <w:sz w:val="20"/>
                <w:szCs w:val="20"/>
              </w:rPr>
              <w:t>entrega recepción de los</w:t>
            </w:r>
            <w:r w:rsidR="005279C7">
              <w:rPr>
                <w:rFonts w:ascii="Trebuchet MS" w:hAnsi="Trebuchet MS" w:cs="Arial"/>
                <w:sz w:val="20"/>
                <w:szCs w:val="20"/>
              </w:rPr>
              <w:t xml:space="preserve"> </w:t>
            </w:r>
            <w:r w:rsidR="005279C7" w:rsidRPr="005279C7">
              <w:rPr>
                <w:rFonts w:ascii="Trebuchet MS" w:hAnsi="Trebuchet MS" w:cs="Arial"/>
                <w:sz w:val="20"/>
                <w:szCs w:val="20"/>
              </w:rPr>
              <w:t>paquetes electorales.</w:t>
            </w:r>
            <w:r w:rsidR="005279C7">
              <w:rPr>
                <w:rFonts w:ascii="Trebuchet MS" w:hAnsi="Trebuchet MS" w:cs="Arial"/>
                <w:sz w:val="20"/>
                <w:szCs w:val="20"/>
              </w:rPr>
              <w:t xml:space="preserve"> Como número cuarto, e</w:t>
            </w:r>
            <w:r w:rsidR="005279C7" w:rsidRPr="005279C7">
              <w:rPr>
                <w:rFonts w:ascii="Trebuchet MS" w:hAnsi="Trebuchet MS" w:cs="Arial"/>
                <w:sz w:val="20"/>
                <w:szCs w:val="20"/>
              </w:rPr>
              <w:t>stablecer un protocolo que incluya los</w:t>
            </w:r>
            <w:r w:rsidR="005279C7">
              <w:rPr>
                <w:rFonts w:ascii="Trebuchet MS" w:hAnsi="Trebuchet MS" w:cs="Arial"/>
                <w:sz w:val="20"/>
                <w:szCs w:val="20"/>
              </w:rPr>
              <w:t xml:space="preserve"> </w:t>
            </w:r>
            <w:r w:rsidR="005279C7" w:rsidRPr="005279C7">
              <w:rPr>
                <w:rFonts w:ascii="Trebuchet MS" w:hAnsi="Trebuchet MS" w:cs="Arial"/>
                <w:sz w:val="20"/>
                <w:szCs w:val="20"/>
              </w:rPr>
              <w:t>procedimientos en materia de seguridad</w:t>
            </w:r>
            <w:r w:rsidR="005279C7">
              <w:rPr>
                <w:rFonts w:ascii="Trebuchet MS" w:hAnsi="Trebuchet MS" w:cs="Arial"/>
                <w:sz w:val="20"/>
                <w:szCs w:val="20"/>
              </w:rPr>
              <w:t xml:space="preserve">, </w:t>
            </w:r>
            <w:r w:rsidR="005279C7" w:rsidRPr="005279C7">
              <w:rPr>
                <w:rFonts w:ascii="Trebuchet MS" w:hAnsi="Trebuchet MS" w:cs="Arial"/>
                <w:sz w:val="20"/>
                <w:szCs w:val="20"/>
              </w:rPr>
              <w:t>especificando</w:t>
            </w:r>
            <w:r w:rsidR="005279C7">
              <w:rPr>
                <w:rFonts w:ascii="Trebuchet MS" w:hAnsi="Trebuchet MS" w:cs="Arial"/>
                <w:sz w:val="20"/>
                <w:szCs w:val="20"/>
              </w:rPr>
              <w:t xml:space="preserve"> </w:t>
            </w:r>
            <w:r w:rsidR="005279C7" w:rsidRPr="005279C7">
              <w:rPr>
                <w:rFonts w:ascii="Trebuchet MS" w:hAnsi="Trebuchet MS" w:cs="Arial"/>
                <w:sz w:val="20"/>
                <w:szCs w:val="20"/>
              </w:rPr>
              <w:t>los tramos de control durante la cadena de custodia de la</w:t>
            </w:r>
            <w:r w:rsidR="005279C7">
              <w:rPr>
                <w:rFonts w:ascii="Trebuchet MS" w:hAnsi="Trebuchet MS" w:cs="Arial"/>
                <w:sz w:val="20"/>
                <w:szCs w:val="20"/>
              </w:rPr>
              <w:t xml:space="preserve"> </w:t>
            </w:r>
            <w:r w:rsidR="005279C7" w:rsidRPr="005279C7">
              <w:rPr>
                <w:rFonts w:ascii="Trebuchet MS" w:hAnsi="Trebuchet MS" w:cs="Arial"/>
                <w:sz w:val="20"/>
                <w:szCs w:val="20"/>
              </w:rPr>
              <w:t>documentación electoral desde el lugar de la elaboración</w:t>
            </w:r>
            <w:r w:rsidR="005279C7">
              <w:rPr>
                <w:rFonts w:ascii="Trebuchet MS" w:hAnsi="Trebuchet MS" w:cs="Arial"/>
                <w:sz w:val="20"/>
                <w:szCs w:val="20"/>
              </w:rPr>
              <w:t xml:space="preserve"> </w:t>
            </w:r>
            <w:r w:rsidR="005279C7" w:rsidRPr="005279C7">
              <w:rPr>
                <w:rFonts w:ascii="Trebuchet MS" w:hAnsi="Trebuchet MS" w:cs="Arial"/>
                <w:sz w:val="20"/>
                <w:szCs w:val="20"/>
              </w:rPr>
              <w:t>hasta la entrega en los órganos desconcentrados, incluir</w:t>
            </w:r>
            <w:r w:rsidR="005279C7">
              <w:rPr>
                <w:rFonts w:ascii="Trebuchet MS" w:hAnsi="Trebuchet MS" w:cs="Arial"/>
                <w:sz w:val="20"/>
                <w:szCs w:val="20"/>
              </w:rPr>
              <w:t xml:space="preserve"> </w:t>
            </w:r>
            <w:r w:rsidR="005279C7" w:rsidRPr="005279C7">
              <w:rPr>
                <w:rFonts w:ascii="Trebuchet MS" w:hAnsi="Trebuchet MS" w:cs="Arial"/>
                <w:sz w:val="20"/>
                <w:szCs w:val="20"/>
              </w:rPr>
              <w:t>la entrega de documentación a presidentes de mesa</w:t>
            </w:r>
            <w:r w:rsidR="005279C7">
              <w:rPr>
                <w:rFonts w:ascii="Trebuchet MS" w:hAnsi="Trebuchet MS" w:cs="Arial"/>
                <w:sz w:val="20"/>
                <w:szCs w:val="20"/>
              </w:rPr>
              <w:t xml:space="preserve"> </w:t>
            </w:r>
            <w:r w:rsidR="005279C7" w:rsidRPr="005279C7">
              <w:rPr>
                <w:rFonts w:ascii="Trebuchet MS" w:hAnsi="Trebuchet MS" w:cs="Arial"/>
                <w:sz w:val="20"/>
                <w:szCs w:val="20"/>
              </w:rPr>
              <w:t>directiva de casilla</w:t>
            </w:r>
            <w:r w:rsidR="002C6D88">
              <w:rPr>
                <w:rFonts w:ascii="Trebuchet MS" w:hAnsi="Trebuchet MS" w:cs="Arial"/>
                <w:sz w:val="20"/>
                <w:szCs w:val="20"/>
              </w:rPr>
              <w:t>,</w:t>
            </w:r>
            <w:r w:rsidR="005279C7" w:rsidRPr="005279C7">
              <w:rPr>
                <w:rFonts w:ascii="Trebuchet MS" w:hAnsi="Trebuchet MS" w:cs="Arial"/>
                <w:sz w:val="20"/>
                <w:szCs w:val="20"/>
              </w:rPr>
              <w:t xml:space="preserve"> así como la devolución de los</w:t>
            </w:r>
            <w:r w:rsidR="005279C7">
              <w:rPr>
                <w:rFonts w:ascii="Trebuchet MS" w:hAnsi="Trebuchet MS" w:cs="Arial"/>
                <w:sz w:val="20"/>
                <w:szCs w:val="20"/>
              </w:rPr>
              <w:t xml:space="preserve"> </w:t>
            </w:r>
            <w:r w:rsidR="005279C7" w:rsidRPr="005279C7">
              <w:rPr>
                <w:rFonts w:ascii="Trebuchet MS" w:hAnsi="Trebuchet MS" w:cs="Arial"/>
                <w:sz w:val="20"/>
                <w:szCs w:val="20"/>
              </w:rPr>
              <w:t>paquetes electorales a través de los mecanismos de</w:t>
            </w:r>
            <w:r w:rsidR="005279C7">
              <w:rPr>
                <w:rFonts w:ascii="Trebuchet MS" w:hAnsi="Trebuchet MS" w:cs="Arial"/>
                <w:sz w:val="20"/>
                <w:szCs w:val="20"/>
              </w:rPr>
              <w:t xml:space="preserve"> </w:t>
            </w:r>
            <w:r w:rsidR="005279C7" w:rsidRPr="005279C7">
              <w:rPr>
                <w:rFonts w:ascii="Trebuchet MS" w:hAnsi="Trebuchet MS" w:cs="Arial"/>
                <w:sz w:val="20"/>
                <w:szCs w:val="20"/>
              </w:rPr>
              <w:t xml:space="preserve">recolección y estrategias de repliegue, </w:t>
            </w:r>
            <w:r w:rsidR="005279C7">
              <w:rPr>
                <w:rFonts w:ascii="Trebuchet MS" w:hAnsi="Trebuchet MS" w:cs="Arial"/>
                <w:sz w:val="20"/>
                <w:szCs w:val="20"/>
              </w:rPr>
              <w:t xml:space="preserve">como el </w:t>
            </w:r>
            <w:r w:rsidR="005279C7" w:rsidRPr="005279C7">
              <w:rPr>
                <w:rFonts w:ascii="Trebuchet MS" w:hAnsi="Trebuchet MS" w:cs="Arial"/>
                <w:sz w:val="20"/>
                <w:szCs w:val="20"/>
              </w:rPr>
              <w:t xml:space="preserve">traslado </w:t>
            </w:r>
            <w:r w:rsidR="005279C7">
              <w:rPr>
                <w:rFonts w:ascii="Trebuchet MS" w:hAnsi="Trebuchet MS" w:cs="Arial"/>
                <w:sz w:val="20"/>
                <w:szCs w:val="20"/>
              </w:rPr>
              <w:t>a</w:t>
            </w:r>
            <w:r w:rsidR="005279C7" w:rsidRPr="005279C7">
              <w:rPr>
                <w:rFonts w:ascii="Trebuchet MS" w:hAnsi="Trebuchet MS" w:cs="Arial"/>
                <w:sz w:val="20"/>
                <w:szCs w:val="20"/>
              </w:rPr>
              <w:t xml:space="preserve"> las</w:t>
            </w:r>
            <w:r w:rsidR="005279C7">
              <w:rPr>
                <w:rFonts w:ascii="Trebuchet MS" w:hAnsi="Trebuchet MS" w:cs="Arial"/>
                <w:sz w:val="20"/>
                <w:szCs w:val="20"/>
              </w:rPr>
              <w:t xml:space="preserve"> </w:t>
            </w:r>
            <w:r w:rsidR="005279C7" w:rsidRPr="005279C7">
              <w:rPr>
                <w:rFonts w:ascii="Trebuchet MS" w:hAnsi="Trebuchet MS" w:cs="Arial"/>
                <w:sz w:val="20"/>
                <w:szCs w:val="20"/>
              </w:rPr>
              <w:t>bodegas distritales</w:t>
            </w:r>
            <w:r w:rsidR="005279C7">
              <w:rPr>
                <w:rFonts w:ascii="Trebuchet MS" w:hAnsi="Trebuchet MS" w:cs="Arial"/>
                <w:sz w:val="20"/>
                <w:szCs w:val="20"/>
              </w:rPr>
              <w:t xml:space="preserve"> y posteriormente a</w:t>
            </w:r>
            <w:r w:rsidR="005279C7" w:rsidRPr="005279C7">
              <w:rPr>
                <w:rFonts w:ascii="Trebuchet MS" w:hAnsi="Trebuchet MS" w:cs="Arial"/>
                <w:sz w:val="20"/>
                <w:szCs w:val="20"/>
              </w:rPr>
              <w:t xml:space="preserve"> </w:t>
            </w:r>
            <w:r w:rsidR="005279C7">
              <w:rPr>
                <w:rFonts w:ascii="Trebuchet MS" w:hAnsi="Trebuchet MS" w:cs="Arial"/>
                <w:sz w:val="20"/>
                <w:szCs w:val="20"/>
              </w:rPr>
              <w:t xml:space="preserve">la </w:t>
            </w:r>
            <w:r w:rsidR="005279C7" w:rsidRPr="005279C7">
              <w:rPr>
                <w:rFonts w:ascii="Trebuchet MS" w:hAnsi="Trebuchet MS" w:cs="Arial"/>
                <w:sz w:val="20"/>
                <w:szCs w:val="20"/>
              </w:rPr>
              <w:t>bodega</w:t>
            </w:r>
            <w:r w:rsidR="005279C7">
              <w:rPr>
                <w:rFonts w:ascii="Trebuchet MS" w:hAnsi="Trebuchet MS" w:cs="Arial"/>
                <w:sz w:val="20"/>
                <w:szCs w:val="20"/>
              </w:rPr>
              <w:t xml:space="preserve"> central y el proceso de </w:t>
            </w:r>
            <w:r w:rsidR="002C6D88">
              <w:rPr>
                <w:rFonts w:ascii="Trebuchet MS" w:hAnsi="Trebuchet MS" w:cs="Arial"/>
                <w:sz w:val="20"/>
                <w:szCs w:val="20"/>
              </w:rPr>
              <w:t xml:space="preserve">su </w:t>
            </w:r>
            <w:r w:rsidR="005279C7">
              <w:rPr>
                <w:rFonts w:ascii="Trebuchet MS" w:hAnsi="Trebuchet MS" w:cs="Arial"/>
                <w:sz w:val="20"/>
                <w:szCs w:val="20"/>
              </w:rPr>
              <w:t>destrucción final. La normativa</w:t>
            </w:r>
            <w:r w:rsidR="002C6D88">
              <w:rPr>
                <w:rFonts w:ascii="Trebuchet MS" w:hAnsi="Trebuchet MS" w:cs="Arial"/>
                <w:sz w:val="20"/>
                <w:szCs w:val="20"/>
              </w:rPr>
              <w:t xml:space="preserve"> a este respecto, </w:t>
            </w:r>
            <w:r w:rsidR="005279C7">
              <w:rPr>
                <w:rFonts w:ascii="Trebuchet MS" w:hAnsi="Trebuchet MS" w:cs="Arial"/>
                <w:sz w:val="20"/>
                <w:szCs w:val="20"/>
              </w:rPr>
              <w:t xml:space="preserve">nos </w:t>
            </w:r>
            <w:r w:rsidR="005279C7" w:rsidRPr="005279C7">
              <w:rPr>
                <w:rFonts w:ascii="Trebuchet MS" w:hAnsi="Trebuchet MS" w:cs="Arial"/>
                <w:sz w:val="20"/>
                <w:szCs w:val="20"/>
              </w:rPr>
              <w:t>señala criterios sobre las condiciones que se</w:t>
            </w:r>
            <w:r w:rsidR="005279C7">
              <w:rPr>
                <w:rFonts w:ascii="Trebuchet MS" w:hAnsi="Trebuchet MS" w:cs="Arial"/>
                <w:sz w:val="20"/>
                <w:szCs w:val="20"/>
              </w:rPr>
              <w:t xml:space="preserve"> </w:t>
            </w:r>
            <w:r w:rsidR="005279C7" w:rsidRPr="005279C7">
              <w:rPr>
                <w:rFonts w:ascii="Trebuchet MS" w:hAnsi="Trebuchet MS" w:cs="Arial"/>
                <w:sz w:val="20"/>
                <w:szCs w:val="20"/>
              </w:rPr>
              <w:t>deben</w:t>
            </w:r>
            <w:r w:rsidR="002C6D88">
              <w:rPr>
                <w:rFonts w:ascii="Trebuchet MS" w:hAnsi="Trebuchet MS" w:cs="Arial"/>
                <w:sz w:val="20"/>
                <w:szCs w:val="20"/>
              </w:rPr>
              <w:t xml:space="preserve"> de </w:t>
            </w:r>
            <w:r w:rsidR="005279C7" w:rsidRPr="005279C7">
              <w:rPr>
                <w:rFonts w:ascii="Trebuchet MS" w:hAnsi="Trebuchet MS" w:cs="Arial"/>
                <w:sz w:val="20"/>
                <w:szCs w:val="20"/>
              </w:rPr>
              <w:t xml:space="preserve">considerar para desarrollar </w:t>
            </w:r>
            <w:r w:rsidR="005279C7">
              <w:rPr>
                <w:rFonts w:ascii="Trebuchet MS" w:hAnsi="Trebuchet MS" w:cs="Arial"/>
                <w:sz w:val="20"/>
                <w:szCs w:val="20"/>
              </w:rPr>
              <w:t xml:space="preserve">las </w:t>
            </w:r>
            <w:r w:rsidR="005279C7" w:rsidRPr="005279C7">
              <w:rPr>
                <w:rFonts w:ascii="Trebuchet MS" w:hAnsi="Trebuchet MS" w:cs="Arial"/>
                <w:sz w:val="20"/>
                <w:szCs w:val="20"/>
              </w:rPr>
              <w:t xml:space="preserve">estrategias </w:t>
            </w:r>
            <w:r w:rsidR="002C6D88">
              <w:rPr>
                <w:rFonts w:ascii="Trebuchet MS" w:hAnsi="Trebuchet MS" w:cs="Arial"/>
                <w:sz w:val="20"/>
                <w:szCs w:val="20"/>
              </w:rPr>
              <w:t>de</w:t>
            </w:r>
            <w:r w:rsidR="005279C7">
              <w:rPr>
                <w:rFonts w:ascii="Trebuchet MS" w:hAnsi="Trebuchet MS" w:cs="Arial"/>
                <w:sz w:val="20"/>
                <w:szCs w:val="20"/>
              </w:rPr>
              <w:t xml:space="preserve"> </w:t>
            </w:r>
            <w:r w:rsidR="005279C7" w:rsidRPr="005279C7">
              <w:rPr>
                <w:rFonts w:ascii="Trebuchet MS" w:hAnsi="Trebuchet MS" w:cs="Arial"/>
                <w:sz w:val="20"/>
                <w:szCs w:val="20"/>
              </w:rPr>
              <w:t xml:space="preserve">seguridad y los procedimientos, </w:t>
            </w:r>
            <w:r w:rsidR="005279C7">
              <w:rPr>
                <w:rFonts w:ascii="Trebuchet MS" w:hAnsi="Trebuchet MS" w:cs="Arial"/>
                <w:sz w:val="20"/>
                <w:szCs w:val="20"/>
              </w:rPr>
              <w:t xml:space="preserve">más </w:t>
            </w:r>
            <w:r w:rsidR="005279C7" w:rsidRPr="005279C7">
              <w:rPr>
                <w:rFonts w:ascii="Trebuchet MS" w:hAnsi="Trebuchet MS" w:cs="Arial"/>
                <w:sz w:val="20"/>
                <w:szCs w:val="20"/>
              </w:rPr>
              <w:t>sin embargo</w:t>
            </w:r>
            <w:r w:rsidR="005279C7">
              <w:rPr>
                <w:rFonts w:ascii="Trebuchet MS" w:hAnsi="Trebuchet MS" w:cs="Arial"/>
                <w:sz w:val="20"/>
                <w:szCs w:val="20"/>
              </w:rPr>
              <w:t>,</w:t>
            </w:r>
            <w:r w:rsidR="005279C7" w:rsidRPr="005279C7">
              <w:rPr>
                <w:rFonts w:ascii="Trebuchet MS" w:hAnsi="Trebuchet MS" w:cs="Arial"/>
                <w:sz w:val="20"/>
                <w:szCs w:val="20"/>
              </w:rPr>
              <w:t xml:space="preserve"> no menciona </w:t>
            </w:r>
            <w:r w:rsidR="005279C7">
              <w:rPr>
                <w:rFonts w:ascii="Trebuchet MS" w:hAnsi="Trebuchet MS" w:cs="Arial"/>
                <w:sz w:val="20"/>
                <w:szCs w:val="20"/>
              </w:rPr>
              <w:t xml:space="preserve">cómo deben de realizarse </w:t>
            </w:r>
            <w:r w:rsidR="005279C7" w:rsidRPr="005279C7">
              <w:rPr>
                <w:rFonts w:ascii="Trebuchet MS" w:hAnsi="Trebuchet MS" w:cs="Arial"/>
                <w:sz w:val="20"/>
                <w:szCs w:val="20"/>
              </w:rPr>
              <w:t>los tramos de control que requieren custodia y</w:t>
            </w:r>
            <w:r w:rsidR="005279C7">
              <w:rPr>
                <w:rFonts w:ascii="Trebuchet MS" w:hAnsi="Trebuchet MS" w:cs="Arial"/>
                <w:sz w:val="20"/>
                <w:szCs w:val="20"/>
              </w:rPr>
              <w:t xml:space="preserve"> </w:t>
            </w:r>
            <w:r w:rsidR="005279C7" w:rsidRPr="005279C7">
              <w:rPr>
                <w:rFonts w:ascii="Trebuchet MS" w:hAnsi="Trebuchet MS" w:cs="Arial"/>
                <w:sz w:val="20"/>
                <w:szCs w:val="20"/>
              </w:rPr>
              <w:t>responsab</w:t>
            </w:r>
            <w:r w:rsidR="005279C7">
              <w:rPr>
                <w:rFonts w:ascii="Trebuchet MS" w:hAnsi="Trebuchet MS" w:cs="Arial"/>
                <w:sz w:val="20"/>
                <w:szCs w:val="20"/>
              </w:rPr>
              <w:t>ilidad</w:t>
            </w:r>
            <w:r w:rsidR="005279C7" w:rsidRPr="005279C7">
              <w:rPr>
                <w:rFonts w:ascii="Trebuchet MS" w:hAnsi="Trebuchet MS" w:cs="Arial"/>
                <w:sz w:val="20"/>
                <w:szCs w:val="20"/>
              </w:rPr>
              <w:t xml:space="preserve"> para el continuo desplazamiento </w:t>
            </w:r>
            <w:r w:rsidR="005279C7">
              <w:rPr>
                <w:rFonts w:ascii="Trebuchet MS" w:hAnsi="Trebuchet MS" w:cs="Arial"/>
                <w:sz w:val="20"/>
                <w:szCs w:val="20"/>
              </w:rPr>
              <w:t xml:space="preserve">de toda esta documentación electoral, entonces ¿qué se pretende?, se pretende armar todo un protocolo que nos permita generar certeza, que nos permita </w:t>
            </w:r>
            <w:r w:rsidR="00A84E3F">
              <w:rPr>
                <w:rFonts w:ascii="Trebuchet MS" w:hAnsi="Trebuchet MS" w:cs="Arial"/>
                <w:sz w:val="20"/>
                <w:szCs w:val="20"/>
              </w:rPr>
              <w:t xml:space="preserve">generar mayor transparencia y responsabilidad específica sobre quién tiene el uso y traslado de </w:t>
            </w:r>
            <w:r w:rsidR="005279C7" w:rsidRPr="005279C7">
              <w:rPr>
                <w:rFonts w:ascii="Trebuchet MS" w:hAnsi="Trebuchet MS" w:cs="Arial"/>
                <w:sz w:val="20"/>
                <w:szCs w:val="20"/>
              </w:rPr>
              <w:t xml:space="preserve">la documentación </w:t>
            </w:r>
            <w:r w:rsidR="00A84E3F">
              <w:rPr>
                <w:rFonts w:ascii="Trebuchet MS" w:hAnsi="Trebuchet MS" w:cs="Arial"/>
                <w:sz w:val="20"/>
                <w:szCs w:val="20"/>
              </w:rPr>
              <w:t>electoral</w:t>
            </w:r>
            <w:r w:rsidR="005279C7" w:rsidRPr="005279C7">
              <w:rPr>
                <w:rFonts w:ascii="Trebuchet MS" w:hAnsi="Trebuchet MS" w:cs="Arial"/>
                <w:sz w:val="20"/>
                <w:szCs w:val="20"/>
              </w:rPr>
              <w:t>.</w:t>
            </w:r>
            <w:r w:rsidR="00A84E3F">
              <w:rPr>
                <w:rFonts w:ascii="Trebuchet MS" w:hAnsi="Trebuchet MS" w:cs="Arial"/>
                <w:sz w:val="20"/>
                <w:szCs w:val="20"/>
              </w:rPr>
              <w:t>”</w:t>
            </w:r>
          </w:p>
          <w:p w14:paraId="3F22E71C" w14:textId="77777777" w:rsidR="0041117C" w:rsidRDefault="00E44E99" w:rsidP="0041117C">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A84E3F" w:rsidRPr="00A542AA" w14:paraId="5AD8B1F5" w14:textId="77777777" w:rsidTr="0073001C">
        <w:trPr>
          <w:jc w:val="center"/>
        </w:trPr>
        <w:tc>
          <w:tcPr>
            <w:tcW w:w="828" w:type="pct"/>
            <w:vAlign w:val="center"/>
          </w:tcPr>
          <w:p w14:paraId="25F0B72C" w14:textId="77777777" w:rsidR="00A84E3F" w:rsidRDefault="00A84E3F" w:rsidP="00E44E99">
            <w:pPr>
              <w:snapToGrid w:val="0"/>
              <w:spacing w:line="276" w:lineRule="auto"/>
              <w:jc w:val="center"/>
              <w:rPr>
                <w:rFonts w:ascii="Trebuchet MS" w:hAnsi="Trebuchet MS"/>
                <w:b/>
                <w:sz w:val="20"/>
                <w:szCs w:val="20"/>
              </w:rPr>
            </w:pPr>
            <w:r>
              <w:rPr>
                <w:rFonts w:ascii="Trebuchet MS" w:hAnsi="Trebuchet MS" w:cs="Tahoma"/>
                <w:b/>
                <w:sz w:val="20"/>
                <w:szCs w:val="20"/>
              </w:rPr>
              <w:lastRenderedPageBreak/>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1EAFD706" w14:textId="77777777" w:rsidR="00A84E3F" w:rsidRDefault="00A84E3F" w:rsidP="006D7316">
            <w:pPr>
              <w:snapToGrid w:val="0"/>
              <w:spacing w:line="276" w:lineRule="auto"/>
              <w:jc w:val="both"/>
              <w:rPr>
                <w:rFonts w:ascii="Trebuchet MS" w:hAnsi="Trebuchet MS" w:cs="Arial"/>
                <w:sz w:val="20"/>
                <w:szCs w:val="20"/>
              </w:rPr>
            </w:pPr>
            <w:r>
              <w:rPr>
                <w:rFonts w:ascii="Trebuchet MS" w:hAnsi="Trebuchet MS" w:cs="Arial"/>
                <w:sz w:val="20"/>
                <w:szCs w:val="20"/>
              </w:rPr>
              <w:t xml:space="preserve">Cede el uso de la palabra a la consejera electoral Ma. Virginia Gutiérrez </w:t>
            </w:r>
            <w:proofErr w:type="spellStart"/>
            <w:r>
              <w:rPr>
                <w:rFonts w:ascii="Trebuchet MS" w:hAnsi="Trebuchet MS" w:cs="Arial"/>
                <w:sz w:val="20"/>
                <w:szCs w:val="20"/>
              </w:rPr>
              <w:t>Villalvazo</w:t>
            </w:r>
            <w:proofErr w:type="spellEnd"/>
            <w:r>
              <w:rPr>
                <w:rFonts w:ascii="Trebuchet MS" w:hAnsi="Trebuchet MS" w:cs="Arial"/>
                <w:sz w:val="20"/>
                <w:szCs w:val="20"/>
              </w:rPr>
              <w:t xml:space="preserve">. </w:t>
            </w:r>
          </w:p>
        </w:tc>
      </w:tr>
      <w:tr w:rsidR="00A84E3F" w:rsidRPr="00A542AA" w14:paraId="36511A92" w14:textId="77777777" w:rsidTr="0073001C">
        <w:trPr>
          <w:jc w:val="center"/>
        </w:trPr>
        <w:tc>
          <w:tcPr>
            <w:tcW w:w="828" w:type="pct"/>
            <w:vAlign w:val="center"/>
          </w:tcPr>
          <w:p w14:paraId="462FE75C" w14:textId="77777777" w:rsidR="00A84E3F" w:rsidRPr="00A84E3F" w:rsidRDefault="00A84E3F" w:rsidP="00E44E99">
            <w:pPr>
              <w:snapToGrid w:val="0"/>
              <w:spacing w:line="276" w:lineRule="auto"/>
              <w:jc w:val="center"/>
              <w:rPr>
                <w:rFonts w:ascii="Trebuchet MS" w:hAnsi="Trebuchet MS" w:cs="Tahoma"/>
                <w:b/>
                <w:sz w:val="20"/>
                <w:szCs w:val="20"/>
              </w:rPr>
            </w:pPr>
            <w:r w:rsidRPr="00A84E3F">
              <w:rPr>
                <w:rFonts w:ascii="Trebuchet MS" w:hAnsi="Trebuchet MS" w:cs="Arial"/>
                <w:b/>
                <w:sz w:val="20"/>
                <w:szCs w:val="20"/>
              </w:rPr>
              <w:t xml:space="preserve">Ma. Virginia Gutiérrez </w:t>
            </w:r>
            <w:proofErr w:type="spellStart"/>
            <w:r w:rsidRPr="00A84E3F">
              <w:rPr>
                <w:rFonts w:ascii="Trebuchet MS" w:hAnsi="Trebuchet MS" w:cs="Arial"/>
                <w:b/>
                <w:sz w:val="20"/>
                <w:szCs w:val="20"/>
              </w:rPr>
              <w:t>Villalvazo</w:t>
            </w:r>
            <w:proofErr w:type="spellEnd"/>
          </w:p>
        </w:tc>
        <w:tc>
          <w:tcPr>
            <w:tcW w:w="4172" w:type="pct"/>
            <w:vAlign w:val="center"/>
          </w:tcPr>
          <w:p w14:paraId="51594709" w14:textId="77777777" w:rsidR="00750DCB" w:rsidRDefault="00A84E3F" w:rsidP="0073001C">
            <w:pPr>
              <w:snapToGrid w:val="0"/>
              <w:spacing w:line="276" w:lineRule="auto"/>
              <w:jc w:val="both"/>
              <w:rPr>
                <w:rFonts w:ascii="Trebuchet MS" w:hAnsi="Trebuchet MS" w:cs="Arial"/>
                <w:sz w:val="20"/>
                <w:szCs w:val="20"/>
              </w:rPr>
            </w:pPr>
            <w:r>
              <w:rPr>
                <w:rFonts w:ascii="Trebuchet MS" w:hAnsi="Trebuchet MS" w:cs="Arial"/>
                <w:sz w:val="20"/>
                <w:szCs w:val="20"/>
              </w:rPr>
              <w:t xml:space="preserve">Pregunta: “Esta intensión o este protocolo que se pretende hacer, </w:t>
            </w:r>
            <w:r w:rsidR="0073001C">
              <w:rPr>
                <w:rFonts w:ascii="Trebuchet MS" w:hAnsi="Trebuchet MS" w:cs="Arial"/>
                <w:sz w:val="20"/>
                <w:szCs w:val="20"/>
              </w:rPr>
              <w:t>¿</w:t>
            </w:r>
            <w:r>
              <w:rPr>
                <w:rFonts w:ascii="Trebuchet MS" w:hAnsi="Trebuchet MS" w:cs="Arial"/>
                <w:sz w:val="20"/>
                <w:szCs w:val="20"/>
              </w:rPr>
              <w:t>hay algo en el INE que pudiera o no hay nada y, es competencia, ya sería del OPLE o todavía sigue siendo INE</w:t>
            </w:r>
            <w:r w:rsidR="0073001C">
              <w:rPr>
                <w:rFonts w:ascii="Trebuchet MS" w:hAnsi="Trebuchet MS" w:cs="Arial"/>
                <w:sz w:val="20"/>
                <w:szCs w:val="20"/>
              </w:rPr>
              <w:t>?</w:t>
            </w:r>
            <w:r>
              <w:rPr>
                <w:rFonts w:ascii="Trebuchet MS" w:hAnsi="Trebuchet MS" w:cs="Arial"/>
                <w:sz w:val="20"/>
                <w:szCs w:val="20"/>
              </w:rPr>
              <w:t>”</w:t>
            </w:r>
          </w:p>
          <w:p w14:paraId="3948BB95" w14:textId="690710FD" w:rsidR="00A84E3F" w:rsidRDefault="00A84E3F" w:rsidP="0073001C">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A84E3F" w:rsidRPr="00A542AA" w14:paraId="2219D15C" w14:textId="77777777" w:rsidTr="0073001C">
        <w:trPr>
          <w:jc w:val="center"/>
        </w:trPr>
        <w:tc>
          <w:tcPr>
            <w:tcW w:w="828" w:type="pct"/>
            <w:vAlign w:val="center"/>
          </w:tcPr>
          <w:p w14:paraId="60752BE7" w14:textId="77777777" w:rsidR="00A84E3F" w:rsidRPr="00A84E3F" w:rsidRDefault="00A84E3F" w:rsidP="00A84E3F">
            <w:pPr>
              <w:snapToGrid w:val="0"/>
              <w:spacing w:line="276" w:lineRule="auto"/>
              <w:jc w:val="center"/>
              <w:rPr>
                <w:rFonts w:ascii="Trebuchet MS" w:hAnsi="Trebuchet MS" w:cs="Arial"/>
                <w:b/>
                <w:sz w:val="20"/>
                <w:szCs w:val="20"/>
              </w:rPr>
            </w:pPr>
            <w:r>
              <w:rPr>
                <w:rFonts w:ascii="Trebuchet MS" w:hAnsi="Trebuchet MS" w:cs="Arial"/>
                <w:b/>
                <w:sz w:val="20"/>
                <w:szCs w:val="20"/>
              </w:rPr>
              <w:t>Aldo Alonso Salazar Ruiz</w:t>
            </w:r>
          </w:p>
        </w:tc>
        <w:tc>
          <w:tcPr>
            <w:tcW w:w="4172" w:type="pct"/>
            <w:vAlign w:val="center"/>
          </w:tcPr>
          <w:p w14:paraId="0A222718" w14:textId="2620F94F" w:rsidR="00A84E3F" w:rsidRDefault="00A84E3F" w:rsidP="00A84E3F">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“Ok., dentro de la reglamentación nos señala que la documentación y materiales electorales, dentro del capítulo ocho de la LGIPE, documentación y materiales electorales, </w:t>
            </w:r>
            <w:r w:rsidR="002C6D88">
              <w:rPr>
                <w:rFonts w:ascii="Trebuchet MS" w:hAnsi="Trebuchet MS" w:cs="Arial"/>
                <w:sz w:val="20"/>
                <w:szCs w:val="20"/>
              </w:rPr>
              <w:t xml:space="preserve">sección primera, </w:t>
            </w:r>
            <w:r>
              <w:rPr>
                <w:rFonts w:ascii="Trebuchet MS" w:hAnsi="Trebuchet MS" w:cs="Arial"/>
                <w:sz w:val="20"/>
                <w:szCs w:val="20"/>
              </w:rPr>
              <w:t xml:space="preserve">disposiciones generales, sección segunda: documentación, sección tercera: materiales electorales y, sección octava: </w:t>
            </w:r>
            <w:r w:rsidR="002C6D88">
              <w:rPr>
                <w:rFonts w:ascii="Trebuchet MS" w:hAnsi="Trebuchet MS" w:cs="Arial"/>
                <w:sz w:val="20"/>
                <w:szCs w:val="20"/>
              </w:rPr>
              <w:t xml:space="preserve">medidas de seguridad </w:t>
            </w:r>
            <w:r>
              <w:rPr>
                <w:rFonts w:ascii="Trebuchet MS" w:hAnsi="Trebuchet MS" w:cs="Arial"/>
                <w:sz w:val="20"/>
                <w:szCs w:val="20"/>
              </w:rPr>
              <w:t xml:space="preserve">documentación y materiales electorales, dice que la instalación para el resguardo de la documentación y materiales electorales y su almacenamiento, dependerá ya en el OPLE sí, entonces, estamos nosotros </w:t>
            </w:r>
            <w:r>
              <w:rPr>
                <w:rFonts w:ascii="Trebuchet MS" w:hAnsi="Trebuchet MS" w:cs="Arial"/>
                <w:sz w:val="20"/>
                <w:szCs w:val="20"/>
              </w:rPr>
              <w:lastRenderedPageBreak/>
              <w:t>obligados a crear ese protocolo para generar una estandarización ya en el manejo ya de la documentación electoral. Así es</w:t>
            </w:r>
            <w:r w:rsidR="002C6D88">
              <w:rPr>
                <w:rFonts w:ascii="Trebuchet MS" w:hAnsi="Trebuchet MS" w:cs="Arial"/>
                <w:sz w:val="20"/>
                <w:szCs w:val="20"/>
              </w:rPr>
              <w:t>,</w:t>
            </w:r>
            <w:r>
              <w:rPr>
                <w:rFonts w:ascii="Trebuchet MS" w:hAnsi="Trebuchet MS" w:cs="Arial"/>
                <w:sz w:val="20"/>
                <w:szCs w:val="20"/>
              </w:rPr>
              <w:t xml:space="preserve"> esa sería el área de oportunidad.</w:t>
            </w:r>
            <w:r w:rsidR="00B03C20">
              <w:rPr>
                <w:rFonts w:ascii="Trebuchet MS" w:hAnsi="Trebuchet MS" w:cs="Arial"/>
                <w:sz w:val="20"/>
                <w:szCs w:val="20"/>
              </w:rPr>
              <w:t>--------</w:t>
            </w:r>
            <w:r w:rsidR="00750DCB">
              <w:rPr>
                <w:rFonts w:ascii="Trebuchet MS" w:hAnsi="Trebuchet MS" w:cs="Arial"/>
                <w:sz w:val="20"/>
                <w:szCs w:val="20"/>
              </w:rPr>
              <w:t xml:space="preserve"> </w:t>
            </w:r>
            <w:r w:rsidR="00B03C20">
              <w:rPr>
                <w:rFonts w:ascii="Trebuchet MS" w:hAnsi="Trebuchet MS" w:cs="Arial"/>
                <w:sz w:val="20"/>
                <w:szCs w:val="20"/>
              </w:rPr>
              <w:t>El plan de trabajo para llevar a cabo estas cuatro actuaciones, sería comenzar este trabajo en conjunto con las diferentes áreas</w:t>
            </w:r>
            <w:r w:rsidR="002C6D88">
              <w:rPr>
                <w:rFonts w:ascii="Trebuchet MS" w:hAnsi="Trebuchet MS" w:cs="Arial"/>
                <w:sz w:val="20"/>
                <w:szCs w:val="20"/>
              </w:rPr>
              <w:t xml:space="preserve"> del Instituto</w:t>
            </w:r>
            <w:r w:rsidR="00B03C20">
              <w:rPr>
                <w:rFonts w:ascii="Trebuchet MS" w:hAnsi="Trebuchet MS" w:cs="Arial"/>
                <w:sz w:val="20"/>
                <w:szCs w:val="20"/>
              </w:rPr>
              <w:t xml:space="preserve">, a partir de enero próximo y, se trabajaría durante seis meses continuos para tener ya los protocolos elaborados, no solamente para la documentación sino también para la capacitación de los funcionarios de los órganos desconcentrados, antes de que inicie el proceso electoral.”  </w:t>
            </w:r>
            <w:r>
              <w:rPr>
                <w:rFonts w:ascii="Trebuchet MS" w:hAnsi="Trebuchet MS" w:cs="Arial"/>
                <w:sz w:val="20"/>
                <w:szCs w:val="20"/>
              </w:rPr>
              <w:t xml:space="preserve">   </w:t>
            </w:r>
          </w:p>
          <w:p w14:paraId="5B4285F4" w14:textId="77777777" w:rsidR="00A84E3F" w:rsidRDefault="00A84E3F" w:rsidP="00A84E3F">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41117C" w:rsidRPr="00A542AA" w14:paraId="161A82DE" w14:textId="77777777" w:rsidTr="0073001C">
        <w:trPr>
          <w:jc w:val="center"/>
        </w:trPr>
        <w:tc>
          <w:tcPr>
            <w:tcW w:w="828" w:type="pct"/>
            <w:vAlign w:val="center"/>
          </w:tcPr>
          <w:p w14:paraId="53818997" w14:textId="77777777" w:rsidR="0041117C" w:rsidRDefault="000A131D" w:rsidP="0015006F">
            <w:pPr>
              <w:snapToGrid w:val="0"/>
              <w:spacing w:line="276" w:lineRule="auto"/>
              <w:jc w:val="center"/>
              <w:rPr>
                <w:rFonts w:ascii="Trebuchet MS" w:hAnsi="Trebuchet MS"/>
                <w:b/>
                <w:sz w:val="20"/>
                <w:szCs w:val="20"/>
              </w:rPr>
            </w:pPr>
            <w:r>
              <w:rPr>
                <w:rFonts w:ascii="Trebuchet MS" w:hAnsi="Trebuchet MS" w:cs="Tahoma"/>
                <w:b/>
                <w:sz w:val="20"/>
                <w:szCs w:val="20"/>
              </w:rPr>
              <w:lastRenderedPageBreak/>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2B885786" w14:textId="77777777" w:rsidR="00B03C20" w:rsidRDefault="0041117C" w:rsidP="00B03C20">
            <w:pPr>
              <w:snapToGrid w:val="0"/>
              <w:spacing w:line="276" w:lineRule="auto"/>
              <w:jc w:val="both"/>
              <w:rPr>
                <w:rFonts w:ascii="Trebuchet MS" w:hAnsi="Trebuchet MS" w:cs="Verdana"/>
                <w:bCs/>
                <w:color w:val="000000"/>
                <w:sz w:val="20"/>
                <w:szCs w:val="20"/>
              </w:rPr>
            </w:pPr>
            <w:r w:rsidRPr="00B32380">
              <w:rPr>
                <w:rFonts w:ascii="Trebuchet MS" w:hAnsi="Trebuchet MS" w:cs="Arial"/>
                <w:sz w:val="20"/>
                <w:szCs w:val="20"/>
              </w:rPr>
              <w:t>Expresa:</w:t>
            </w:r>
            <w:r w:rsidRPr="0041117C">
              <w:rPr>
                <w:rFonts w:ascii="Trebuchet MS" w:hAnsi="Trebuchet MS" w:cs="Arial"/>
                <w:sz w:val="20"/>
                <w:szCs w:val="20"/>
              </w:rPr>
              <w:t xml:space="preserve"> “</w:t>
            </w:r>
            <w:r w:rsidR="00B03C20">
              <w:rPr>
                <w:rFonts w:ascii="Trebuchet MS" w:hAnsi="Trebuchet MS" w:cs="Arial"/>
                <w:sz w:val="20"/>
                <w:szCs w:val="20"/>
              </w:rPr>
              <w:t>Y si me permite, perdón director, antes de que continúe, tambi</w:t>
            </w:r>
            <w:r w:rsidR="009E76F2">
              <w:rPr>
                <w:rFonts w:ascii="Trebuchet MS" w:hAnsi="Trebuchet MS" w:cs="Arial"/>
                <w:sz w:val="20"/>
                <w:szCs w:val="20"/>
              </w:rPr>
              <w:t>én verificar en la co</w:t>
            </w:r>
            <w:r w:rsidR="00B03C20">
              <w:rPr>
                <w:rFonts w:ascii="Trebuchet MS" w:hAnsi="Trebuchet MS" w:cs="Arial"/>
                <w:sz w:val="20"/>
                <w:szCs w:val="20"/>
              </w:rPr>
              <w:t>n</w:t>
            </w:r>
            <w:r w:rsidR="009E76F2">
              <w:rPr>
                <w:rFonts w:ascii="Trebuchet MS" w:hAnsi="Trebuchet MS" w:cs="Arial"/>
                <w:sz w:val="20"/>
                <w:szCs w:val="20"/>
              </w:rPr>
              <w:t xml:space="preserve">strucción de esos protocolos, recopilar cualquier experiencia que se haya obtenido respecto a esta cadena de custodia, alguna resolución, además, que hablan de ese tema, verificar </w:t>
            </w:r>
            <w:r w:rsidR="005B0B63">
              <w:rPr>
                <w:rFonts w:ascii="Trebuchet MS" w:hAnsi="Trebuchet MS" w:cs="Arial"/>
                <w:sz w:val="20"/>
                <w:szCs w:val="20"/>
              </w:rPr>
              <w:t xml:space="preserve">también </w:t>
            </w:r>
            <w:r w:rsidR="009E76F2">
              <w:rPr>
                <w:rFonts w:ascii="Trebuchet MS" w:hAnsi="Trebuchet MS" w:cs="Arial"/>
                <w:sz w:val="20"/>
                <w:szCs w:val="20"/>
              </w:rPr>
              <w:t xml:space="preserve">esas áreas en donde se puede construir, para construir ese protocolo.” </w:t>
            </w:r>
          </w:p>
          <w:p w14:paraId="28927836" w14:textId="77777777" w:rsidR="00EE73A2" w:rsidRPr="0041117C" w:rsidRDefault="00EE73A2" w:rsidP="009E76F2">
            <w:pPr>
              <w:snapToGrid w:val="0"/>
              <w:spacing w:line="276" w:lineRule="auto"/>
              <w:jc w:val="both"/>
              <w:rPr>
                <w:rFonts w:ascii="Trebuchet MS" w:hAnsi="Trebuchet MS" w:cs="Arial"/>
                <w:b/>
                <w:sz w:val="20"/>
                <w:szCs w:val="20"/>
              </w:rPr>
            </w:pPr>
          </w:p>
        </w:tc>
      </w:tr>
      <w:tr w:rsidR="00641A6F" w:rsidRPr="00A542AA" w14:paraId="732291BE" w14:textId="77777777" w:rsidTr="0073001C">
        <w:trPr>
          <w:jc w:val="center"/>
        </w:trPr>
        <w:tc>
          <w:tcPr>
            <w:tcW w:w="828" w:type="pct"/>
            <w:vAlign w:val="center"/>
          </w:tcPr>
          <w:p w14:paraId="121B2A8F" w14:textId="77777777" w:rsidR="00641A6F" w:rsidRPr="009B2E04" w:rsidRDefault="009E76F2" w:rsidP="00F435D1">
            <w:pPr>
              <w:snapToGrid w:val="0"/>
              <w:spacing w:line="276" w:lineRule="auto"/>
              <w:jc w:val="center"/>
              <w:rPr>
                <w:rFonts w:ascii="Trebuchet MS" w:hAnsi="Trebuchet MS" w:cs="Tahoma"/>
                <w:b/>
                <w:sz w:val="20"/>
                <w:szCs w:val="20"/>
              </w:rPr>
            </w:pPr>
            <w:r>
              <w:rPr>
                <w:rFonts w:ascii="Trebuchet MS" w:hAnsi="Trebuchet MS" w:cs="Arial"/>
                <w:b/>
                <w:sz w:val="20"/>
                <w:szCs w:val="20"/>
              </w:rPr>
              <w:t>Aldo Alonso Salazar Ruiz</w:t>
            </w:r>
          </w:p>
        </w:tc>
        <w:tc>
          <w:tcPr>
            <w:tcW w:w="4172" w:type="pct"/>
            <w:vAlign w:val="center"/>
          </w:tcPr>
          <w:p w14:paraId="373C745C" w14:textId="5A09053E" w:rsidR="005B0B63" w:rsidRDefault="009B2E04" w:rsidP="005B0B63">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5B0B63">
              <w:rPr>
                <w:rFonts w:ascii="Trebuchet MS" w:hAnsi="Trebuchet MS" w:cs="Arial"/>
                <w:sz w:val="20"/>
                <w:szCs w:val="20"/>
              </w:rPr>
              <w:t xml:space="preserve">Si, perfecto, de hecho, este es un ejemplo muy claro de cómo un tema ha venido </w:t>
            </w:r>
            <w:r w:rsidR="005B0B63" w:rsidRPr="005B0B63">
              <w:rPr>
                <w:rFonts w:ascii="Trebuchet MS" w:hAnsi="Trebuchet MS" w:cs="Arial"/>
                <w:i/>
                <w:sz w:val="20"/>
                <w:szCs w:val="20"/>
              </w:rPr>
              <w:t>in cre</w:t>
            </w:r>
            <w:r w:rsidR="005B0B63">
              <w:rPr>
                <w:rFonts w:ascii="Trebuchet MS" w:hAnsi="Trebuchet MS" w:cs="Arial"/>
                <w:i/>
                <w:sz w:val="20"/>
                <w:szCs w:val="20"/>
              </w:rPr>
              <w:t>s</w:t>
            </w:r>
            <w:r w:rsidR="005B0B63" w:rsidRPr="005B0B63">
              <w:rPr>
                <w:rFonts w:ascii="Trebuchet MS" w:hAnsi="Trebuchet MS" w:cs="Arial"/>
                <w:i/>
                <w:sz w:val="20"/>
                <w:szCs w:val="20"/>
              </w:rPr>
              <w:t>cendo</w:t>
            </w:r>
            <w:r w:rsidR="005B0B63">
              <w:rPr>
                <w:rFonts w:ascii="Trebuchet MS" w:hAnsi="Trebuchet MS" w:cs="Arial"/>
                <w:sz w:val="20"/>
                <w:szCs w:val="20"/>
              </w:rPr>
              <w:t xml:space="preserve"> y ha venido espec</w:t>
            </w:r>
            <w:r w:rsidR="002C6D88">
              <w:rPr>
                <w:rFonts w:ascii="Trebuchet MS" w:hAnsi="Trebuchet MS" w:cs="Arial"/>
                <w:sz w:val="20"/>
                <w:szCs w:val="20"/>
              </w:rPr>
              <w:t>ificando y especializándose más, n</w:t>
            </w:r>
            <w:r w:rsidR="005B0B63">
              <w:rPr>
                <w:rFonts w:ascii="Trebuchet MS" w:hAnsi="Trebuchet MS" w:cs="Arial"/>
                <w:sz w:val="20"/>
                <w:szCs w:val="20"/>
              </w:rPr>
              <w:t xml:space="preserve">ace como la presentación de la realización de una encuesta únicamente, hoy día ya después con la sugerencia de la consejera, nos lleva a establecer un protocolo más apegado a la dinámica de las políticas públicas, de realizar investigación, de realizar el armado de los cursos, de dar el seguimiento a esos cursos en su implementación y crear evaluaciones que nos permitan estar retroalimentando, entonces, hoy día, con esta nueva sugerencia de buscar antecedentes inmediatos de otros estados y compartir estas experiencias nos puede nutrir más la elaboración de estos protocolos, tomamos nota para hacerlo de esa manera. </w:t>
            </w:r>
            <w:r w:rsidR="002C6D88">
              <w:rPr>
                <w:rFonts w:ascii="Trebuchet MS" w:hAnsi="Trebuchet MS" w:cs="Arial"/>
                <w:sz w:val="20"/>
                <w:szCs w:val="20"/>
              </w:rPr>
              <w:t>-----</w:t>
            </w:r>
            <w:r w:rsidR="005B0B63">
              <w:rPr>
                <w:rFonts w:ascii="Trebuchet MS" w:hAnsi="Trebuchet MS" w:cs="Arial"/>
                <w:sz w:val="20"/>
                <w:szCs w:val="20"/>
              </w:rPr>
              <w:t xml:space="preserve">Bien, en segundo lugar, comentarles, se llevó a cabo la aplicación de 250 encuestas a los ciudadanos que fungieron como funcionarios de la mesa directiva de casilla, recordemos que este era el proyecto que no contaba con presupuesto </w:t>
            </w:r>
            <w:r w:rsidR="00F209A4">
              <w:rPr>
                <w:rFonts w:ascii="Trebuchet MS" w:hAnsi="Trebuchet MS" w:cs="Arial"/>
                <w:sz w:val="20"/>
                <w:szCs w:val="20"/>
              </w:rPr>
              <w:t>para ser llevado a cabo, ¿qué hicimos?, de una forma comprometida y creativa nos apoyamos en todas las salidas que tuvimos a los municipios del interior del estado para la realización de las asambleas, de</w:t>
            </w:r>
            <w:r w:rsidR="009C4329">
              <w:rPr>
                <w:rFonts w:ascii="Trebuchet MS" w:hAnsi="Trebuchet MS" w:cs="Arial"/>
                <w:sz w:val="20"/>
                <w:szCs w:val="20"/>
              </w:rPr>
              <w:t xml:space="preserve"> </w:t>
            </w:r>
            <w:r w:rsidR="00F209A4">
              <w:rPr>
                <w:rFonts w:ascii="Trebuchet MS" w:hAnsi="Trebuchet MS" w:cs="Arial"/>
                <w:sz w:val="20"/>
                <w:szCs w:val="20"/>
              </w:rPr>
              <w:t xml:space="preserve">las asociaciones que pretenden convertirse en partidos políticos, para ir a buscar a los ciudadanos que participaron dentro de las mesas directivas de casilla y hacerles el presente cuestionario. ¿Qué buscamos que nos dijera en este cuestionario?, cuál es la impresión que ellos tuvieron respecto a los momentos de la jornada electoral, </w:t>
            </w:r>
            <w:r w:rsidR="009C4329">
              <w:rPr>
                <w:rFonts w:ascii="Trebuchet MS" w:hAnsi="Trebuchet MS" w:cs="Arial"/>
                <w:sz w:val="20"/>
                <w:szCs w:val="20"/>
              </w:rPr>
              <w:t>específicamente en seis rubros</w:t>
            </w:r>
            <w:r w:rsidR="004E0D62">
              <w:rPr>
                <w:rFonts w:ascii="Trebuchet MS" w:hAnsi="Trebuchet MS" w:cs="Arial"/>
                <w:sz w:val="20"/>
                <w:szCs w:val="20"/>
              </w:rPr>
              <w:t xml:space="preserve">: cómo le fue en su capacitación electoral; el armado de la casilla; en el llenado de las actas; en el momento del escrutinio y el cómputo de la elección; en el armado del paquete electoral; y, en el traslado de este propio paquete electoral. ¿Qué nos mencionan ellos?, nos mencionan, primeramente, dentro del apartado de la capacitación electoral, que la ley nos refiere que será el responsable de llevar a </w:t>
            </w:r>
            <w:r w:rsidR="004E0D62">
              <w:rPr>
                <w:rFonts w:ascii="Trebuchet MS" w:hAnsi="Trebuchet MS" w:cs="Arial"/>
                <w:sz w:val="20"/>
                <w:szCs w:val="20"/>
              </w:rPr>
              <w:lastRenderedPageBreak/>
              <w:t>cabo la capacitación electoral para los procesos electorales federales y locales, mediante los procedimientos y las estrategias que se d</w:t>
            </w:r>
            <w:r w:rsidR="00605AF8">
              <w:rPr>
                <w:rFonts w:ascii="Trebuchet MS" w:hAnsi="Trebuchet MS" w:cs="Arial"/>
                <w:sz w:val="20"/>
                <w:szCs w:val="20"/>
              </w:rPr>
              <w:t xml:space="preserve">ifieran </w:t>
            </w:r>
            <w:r w:rsidR="004E0D62">
              <w:rPr>
                <w:rFonts w:ascii="Trebuchet MS" w:hAnsi="Trebuchet MS" w:cs="Arial"/>
                <w:sz w:val="20"/>
                <w:szCs w:val="20"/>
              </w:rPr>
              <w:t xml:space="preserve">para tal fin y, en el caso de los comicios en las entidades federativas, se establecerán en los convenios generales de coordinación y colaboración que celebre con el IEPC, ¿quién es el encargado? El Instituto Nacional Electoral. Derivado de lo anterior y para dar respuesta a la pregunta número 1 de la encuesta, </w:t>
            </w:r>
            <w:r w:rsidR="00A34D81">
              <w:rPr>
                <w:rFonts w:ascii="Trebuchet MS" w:hAnsi="Trebuchet MS" w:cs="Arial"/>
                <w:sz w:val="20"/>
                <w:szCs w:val="20"/>
              </w:rPr>
              <w:t>mostramos los resultados donde el 42.8 de</w:t>
            </w:r>
            <w:r w:rsidR="00605AF8">
              <w:rPr>
                <w:rFonts w:ascii="Trebuchet MS" w:hAnsi="Trebuchet MS" w:cs="Arial"/>
                <w:sz w:val="20"/>
                <w:szCs w:val="20"/>
              </w:rPr>
              <w:t xml:space="preserve"> </w:t>
            </w:r>
            <w:r w:rsidR="00A34D81">
              <w:rPr>
                <w:rFonts w:ascii="Trebuchet MS" w:hAnsi="Trebuchet MS" w:cs="Arial"/>
                <w:sz w:val="20"/>
                <w:szCs w:val="20"/>
              </w:rPr>
              <w:t xml:space="preserve">los funcionarios encuestados, califica la capacitación recibida para la jornada electoral, como buena, se presenta ahí la </w:t>
            </w:r>
            <w:r w:rsidR="00605AF8">
              <w:rPr>
                <w:rFonts w:ascii="Trebuchet MS" w:hAnsi="Trebuchet MS" w:cs="Arial"/>
                <w:sz w:val="20"/>
                <w:szCs w:val="20"/>
              </w:rPr>
              <w:t>siguiente</w:t>
            </w:r>
            <w:r w:rsidR="00A34D81">
              <w:rPr>
                <w:rFonts w:ascii="Trebuchet MS" w:hAnsi="Trebuchet MS" w:cs="Arial"/>
                <w:sz w:val="20"/>
                <w:szCs w:val="20"/>
              </w:rPr>
              <w:t xml:space="preserve"> gráfica. Esto si lo sumamos al 20.40 y al 8% que consideran</w:t>
            </w:r>
            <w:r w:rsidR="00605AF8">
              <w:rPr>
                <w:rFonts w:ascii="Trebuchet MS" w:hAnsi="Trebuchet MS" w:cs="Arial"/>
                <w:sz w:val="20"/>
                <w:szCs w:val="20"/>
              </w:rPr>
              <w:t>, respectivamente,</w:t>
            </w:r>
            <w:r w:rsidR="00A34D81">
              <w:rPr>
                <w:rFonts w:ascii="Trebuchet MS" w:hAnsi="Trebuchet MS" w:cs="Arial"/>
                <w:sz w:val="20"/>
                <w:szCs w:val="20"/>
              </w:rPr>
              <w:t xml:space="preserve"> como muy buena la capacitación y como excelente, pues ya nos da, aproximadamente, un 70%, es decir, 7 de cada 10 personas que participaron en la mesa directiva de casilla, que fueron encuestadas, consideran que la capacitación es adecuada. Segundo, ¿cuánto tiempo se duró en instalar una casilla?, bueno tenemos que 4 de cada 10 encuestados manifestaron que les llevó</w:t>
            </w:r>
            <w:r w:rsidR="00605AF8">
              <w:rPr>
                <w:rFonts w:ascii="Trebuchet MS" w:hAnsi="Trebuchet MS" w:cs="Arial"/>
                <w:sz w:val="20"/>
                <w:szCs w:val="20"/>
              </w:rPr>
              <w:t>, aproximadamente,</w:t>
            </w:r>
            <w:r w:rsidR="00A34D81">
              <w:rPr>
                <w:rFonts w:ascii="Trebuchet MS" w:hAnsi="Trebuchet MS" w:cs="Arial"/>
                <w:sz w:val="20"/>
                <w:szCs w:val="20"/>
              </w:rPr>
              <w:t xml:space="preserve"> 30 minutos o menos y, dentro del rango de los 31 a los 45 minutos, 5 de cada 10, es decir, 9 de cada 10 encuestados, nos refieren que les tomó entre 1 y  45 minutos que es un tiempo que consideramos por demás aceptable, tomando en cu</w:t>
            </w:r>
            <w:r w:rsidR="00605AF8">
              <w:rPr>
                <w:rFonts w:ascii="Trebuchet MS" w:hAnsi="Trebuchet MS" w:cs="Arial"/>
                <w:sz w:val="20"/>
                <w:szCs w:val="20"/>
              </w:rPr>
              <w:t>e</w:t>
            </w:r>
            <w:r w:rsidR="00A34D81">
              <w:rPr>
                <w:rFonts w:ascii="Trebuchet MS" w:hAnsi="Trebuchet MS" w:cs="Arial"/>
                <w:sz w:val="20"/>
                <w:szCs w:val="20"/>
              </w:rPr>
              <w:t xml:space="preserve">nta el horario </w:t>
            </w:r>
            <w:r w:rsidR="00605AF8">
              <w:rPr>
                <w:rFonts w:ascii="Trebuchet MS" w:hAnsi="Trebuchet MS" w:cs="Arial"/>
                <w:sz w:val="20"/>
                <w:szCs w:val="20"/>
              </w:rPr>
              <w:t xml:space="preserve">en </w:t>
            </w:r>
            <w:r w:rsidR="00A34D81">
              <w:rPr>
                <w:rFonts w:ascii="Trebuchet MS" w:hAnsi="Trebuchet MS" w:cs="Arial"/>
                <w:sz w:val="20"/>
                <w:szCs w:val="20"/>
              </w:rPr>
              <w:t xml:space="preserve">que deben de presentarse para instalar la casilla y el horario de las 8 de la mañana para dar inicio a la votación. Dentro de la pregunta número 3: ¿Qué le pareció el armado de la mampara?, el 54% nos responde que lo consideró fácil, 48 muy fácil, </w:t>
            </w:r>
            <w:r w:rsidR="00DF57ED">
              <w:rPr>
                <w:rFonts w:ascii="Trebuchet MS" w:hAnsi="Trebuchet MS" w:cs="Arial"/>
                <w:sz w:val="20"/>
                <w:szCs w:val="20"/>
              </w:rPr>
              <w:t xml:space="preserve">no, muy fácil el 6%, perdón, mientras que el 31 manifestó que fue regular, aquí si </w:t>
            </w:r>
            <w:r w:rsidR="00605AF8">
              <w:rPr>
                <w:rFonts w:ascii="Trebuchet MS" w:hAnsi="Trebuchet MS" w:cs="Arial"/>
                <w:sz w:val="20"/>
                <w:szCs w:val="20"/>
              </w:rPr>
              <w:t xml:space="preserve">juntamos </w:t>
            </w:r>
            <w:r w:rsidR="00DF57ED">
              <w:rPr>
                <w:rFonts w:ascii="Trebuchet MS" w:hAnsi="Trebuchet MS" w:cs="Arial"/>
                <w:sz w:val="20"/>
                <w:szCs w:val="20"/>
              </w:rPr>
              <w:t xml:space="preserve">nosotros el 31% del regular y el 15% de difícil, nos dice que el 45% de los ciudadanos, casi la mitad de los ciudadanos, considera que no es tan fácil el armado de la mampara. En el armado de la </w:t>
            </w:r>
            <w:r w:rsidR="00D14BCA">
              <w:rPr>
                <w:rFonts w:ascii="Trebuchet MS" w:hAnsi="Trebuchet MS" w:cs="Arial"/>
                <w:sz w:val="20"/>
                <w:szCs w:val="20"/>
              </w:rPr>
              <w:t>urna</w:t>
            </w:r>
            <w:r w:rsidR="00605AF8">
              <w:rPr>
                <w:rFonts w:ascii="Trebuchet MS" w:hAnsi="Trebuchet MS" w:cs="Arial"/>
                <w:sz w:val="20"/>
                <w:szCs w:val="20"/>
              </w:rPr>
              <w:t>,…</w:t>
            </w:r>
            <w:r w:rsidR="00DF57ED">
              <w:rPr>
                <w:rFonts w:ascii="Trebuchet MS" w:hAnsi="Trebuchet MS" w:cs="Arial"/>
                <w:sz w:val="20"/>
                <w:szCs w:val="20"/>
              </w:rPr>
              <w:t xml:space="preserve"> en el de la urna, de igual forma.”</w:t>
            </w:r>
            <w:r w:rsidR="004E0D62">
              <w:rPr>
                <w:rFonts w:ascii="Trebuchet MS" w:hAnsi="Trebuchet MS" w:cs="Arial"/>
                <w:sz w:val="20"/>
                <w:szCs w:val="20"/>
              </w:rPr>
              <w:t xml:space="preserve">  </w:t>
            </w:r>
            <w:r w:rsidR="005B0B63">
              <w:rPr>
                <w:rFonts w:ascii="Trebuchet MS" w:hAnsi="Trebuchet MS" w:cs="Arial"/>
                <w:sz w:val="20"/>
                <w:szCs w:val="20"/>
              </w:rPr>
              <w:t xml:space="preserve"> </w:t>
            </w:r>
          </w:p>
          <w:p w14:paraId="2548C10B" w14:textId="77777777" w:rsidR="00641A6F" w:rsidRDefault="00EE73A2" w:rsidP="005B0B63">
            <w:pPr>
              <w:snapToGrid w:val="0"/>
              <w:spacing w:line="276" w:lineRule="auto"/>
              <w:jc w:val="both"/>
              <w:rPr>
                <w:rFonts w:ascii="Trebuchet MS" w:hAnsi="Trebuchet MS" w:cs="Arial"/>
                <w:b/>
                <w:sz w:val="20"/>
                <w:szCs w:val="20"/>
              </w:rPr>
            </w:pPr>
            <w:r>
              <w:rPr>
                <w:rFonts w:ascii="Trebuchet MS" w:hAnsi="Trebuchet MS" w:cs="Arial"/>
                <w:sz w:val="20"/>
                <w:szCs w:val="20"/>
              </w:rPr>
              <w:t xml:space="preserve">       </w:t>
            </w:r>
          </w:p>
        </w:tc>
      </w:tr>
      <w:tr w:rsidR="00DF57ED" w:rsidRPr="00A542AA" w14:paraId="16D2F806" w14:textId="77777777" w:rsidTr="0073001C">
        <w:trPr>
          <w:jc w:val="center"/>
        </w:trPr>
        <w:tc>
          <w:tcPr>
            <w:tcW w:w="828" w:type="pct"/>
            <w:vAlign w:val="center"/>
          </w:tcPr>
          <w:p w14:paraId="69C800E0" w14:textId="68D70754" w:rsidR="00DF57ED" w:rsidRDefault="00DF57ED" w:rsidP="00F435D1">
            <w:pPr>
              <w:snapToGrid w:val="0"/>
              <w:spacing w:line="276" w:lineRule="auto"/>
              <w:jc w:val="center"/>
              <w:rPr>
                <w:rFonts w:ascii="Trebuchet MS" w:hAnsi="Trebuchet MS" w:cs="Arial"/>
                <w:b/>
                <w:sz w:val="20"/>
                <w:szCs w:val="20"/>
              </w:rPr>
            </w:pPr>
            <w:r>
              <w:rPr>
                <w:rFonts w:ascii="Trebuchet MS" w:hAnsi="Trebuchet MS" w:cs="Tahoma"/>
                <w:b/>
                <w:sz w:val="20"/>
                <w:szCs w:val="20"/>
              </w:rPr>
              <w:lastRenderedPageBreak/>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38D67854" w14:textId="7216591A" w:rsidR="00DF57ED" w:rsidRDefault="00DF57ED" w:rsidP="005B0B63">
            <w:pPr>
              <w:snapToGrid w:val="0"/>
              <w:spacing w:line="276" w:lineRule="auto"/>
              <w:jc w:val="both"/>
              <w:rPr>
                <w:rFonts w:ascii="Trebuchet MS" w:hAnsi="Trebuchet MS" w:cs="Arial"/>
                <w:sz w:val="20"/>
                <w:szCs w:val="20"/>
              </w:rPr>
            </w:pPr>
            <w:r>
              <w:rPr>
                <w:rFonts w:ascii="Trebuchet MS" w:hAnsi="Trebuchet MS" w:cs="Arial"/>
                <w:sz w:val="20"/>
                <w:szCs w:val="20"/>
              </w:rPr>
              <w:t>Pregunta: “Perdón director, ¿el anterior dato que nos mostraba era de la mampara?</w:t>
            </w:r>
          </w:p>
        </w:tc>
      </w:tr>
      <w:tr w:rsidR="00DF57ED" w:rsidRPr="00A542AA" w14:paraId="64F8753E" w14:textId="77777777" w:rsidTr="0073001C">
        <w:trPr>
          <w:jc w:val="center"/>
        </w:trPr>
        <w:tc>
          <w:tcPr>
            <w:tcW w:w="828" w:type="pct"/>
            <w:vAlign w:val="center"/>
          </w:tcPr>
          <w:p w14:paraId="4C0FBB78" w14:textId="2729D143" w:rsidR="00DF57ED" w:rsidRDefault="00DF57ED" w:rsidP="00F435D1">
            <w:pPr>
              <w:snapToGrid w:val="0"/>
              <w:spacing w:line="276" w:lineRule="auto"/>
              <w:jc w:val="center"/>
              <w:rPr>
                <w:rFonts w:ascii="Trebuchet MS" w:hAnsi="Trebuchet MS" w:cs="Tahoma"/>
                <w:b/>
                <w:sz w:val="20"/>
                <w:szCs w:val="20"/>
              </w:rPr>
            </w:pPr>
            <w:r>
              <w:rPr>
                <w:rFonts w:ascii="Trebuchet MS" w:hAnsi="Trebuchet MS" w:cs="Tahoma"/>
                <w:b/>
                <w:sz w:val="20"/>
                <w:szCs w:val="20"/>
              </w:rPr>
              <w:t>Aldo Alonso Salazar Ruiz</w:t>
            </w:r>
          </w:p>
        </w:tc>
        <w:tc>
          <w:tcPr>
            <w:tcW w:w="4172" w:type="pct"/>
            <w:vAlign w:val="center"/>
          </w:tcPr>
          <w:p w14:paraId="1AECE720" w14:textId="0A54761D" w:rsidR="00D14BCA" w:rsidRDefault="00DF57ED" w:rsidP="00230D47">
            <w:pPr>
              <w:snapToGrid w:val="0"/>
              <w:spacing w:line="276" w:lineRule="auto"/>
              <w:jc w:val="both"/>
              <w:rPr>
                <w:rFonts w:ascii="Trebuchet MS" w:hAnsi="Trebuchet MS" w:cs="Arial"/>
                <w:sz w:val="20"/>
                <w:szCs w:val="20"/>
              </w:rPr>
            </w:pPr>
            <w:r>
              <w:rPr>
                <w:rFonts w:ascii="Trebuchet MS" w:hAnsi="Trebuchet MS" w:cs="Arial"/>
                <w:sz w:val="20"/>
                <w:szCs w:val="20"/>
              </w:rPr>
              <w:t xml:space="preserve">Contesta: “De la mampara, primero que es la gráfica del circulo que está arriba </w:t>
            </w:r>
            <w:r w:rsidR="00D14BCA">
              <w:rPr>
                <w:rFonts w:ascii="Trebuchet MS" w:hAnsi="Trebuchet MS" w:cs="Arial"/>
                <w:sz w:val="20"/>
                <w:szCs w:val="20"/>
              </w:rPr>
              <w:t xml:space="preserve">y abajo ya es el armado de la urna. Los resultados son más o menos parecidos, tendríamos nosotros de regular a difícil el casi 49%, en el armado de la urna, lo cual por contraparte tenemos el 51% que nos dice que es un armado fácil o muy fácil, entonces tenemos una opinión muy dividida, casi </w:t>
            </w:r>
            <w:r w:rsidR="00605AF8">
              <w:rPr>
                <w:rFonts w:ascii="Trebuchet MS" w:hAnsi="Trebuchet MS" w:cs="Arial"/>
                <w:sz w:val="20"/>
                <w:szCs w:val="20"/>
              </w:rPr>
              <w:t xml:space="preserve">en </w:t>
            </w:r>
            <w:r w:rsidR="00D14BCA">
              <w:rPr>
                <w:rFonts w:ascii="Trebuchet MS" w:hAnsi="Trebuchet MS" w:cs="Arial"/>
                <w:sz w:val="20"/>
                <w:szCs w:val="20"/>
              </w:rPr>
              <w:t xml:space="preserve">50% para el armado de los materiales que se utilizan en el armado de la casilla electoral. En la identificación y claridad de las instrucciones, nuestro resultado nos dicta que englobadas en esta actividad el 55% nos dice que es fácil el llenado de las actas, casi el 5% nos dice que es muy fácil y 25% nos dice que es regular y 14% difícil el llenado de las actas, porqué, bueno después vemos en la claridad de las instrucciones, nos dice que la claridad </w:t>
            </w:r>
            <w:r w:rsidR="00605AF8">
              <w:rPr>
                <w:rFonts w:ascii="Trebuchet MS" w:hAnsi="Trebuchet MS" w:cs="Arial"/>
                <w:sz w:val="20"/>
                <w:szCs w:val="20"/>
              </w:rPr>
              <w:t xml:space="preserve">es 52% </w:t>
            </w:r>
            <w:r w:rsidR="00D14BCA">
              <w:rPr>
                <w:rFonts w:ascii="Trebuchet MS" w:hAnsi="Trebuchet MS" w:cs="Arial"/>
                <w:sz w:val="20"/>
                <w:szCs w:val="20"/>
              </w:rPr>
              <w:t xml:space="preserve">muy fácil y el 5.2% demasiado fácil, </w:t>
            </w:r>
            <w:r w:rsidR="00D14BCA">
              <w:rPr>
                <w:rFonts w:ascii="Trebuchet MS" w:hAnsi="Trebuchet MS" w:cs="Arial"/>
                <w:sz w:val="20"/>
                <w:szCs w:val="20"/>
              </w:rPr>
              <w:lastRenderedPageBreak/>
              <w:t xml:space="preserve">mientras de regular a difícil y muy difícil, encontramos el 42%, entonces tenemos que ya atendiendo al tema de la documentación electoral 6 de cada 10 ciudadanos nos responden que es una actividad fácil o muy fácil y 4 de cada 10, nos responden que es de regular a difícil, en específico 3 de ellos lo consideran como una actividad regular y 1 de cada 10 un poquito más, 2 de cada 10, uno muy difícil y otro como </w:t>
            </w:r>
            <w:r w:rsidR="00FC4D28">
              <w:rPr>
                <w:rFonts w:ascii="Trebuchet MS" w:hAnsi="Trebuchet MS" w:cs="Arial"/>
                <w:sz w:val="20"/>
                <w:szCs w:val="20"/>
              </w:rPr>
              <w:t xml:space="preserve">difícil nos lo remiten como un aspecto no muy fácil en su llenado. Respecto a los espacios para llenar los datos dentro de la documentación, el 28% de los funcionarios nos señalan como suficiente, el </w:t>
            </w:r>
            <w:r w:rsidR="00605AF8">
              <w:rPr>
                <w:rFonts w:ascii="Trebuchet MS" w:hAnsi="Trebuchet MS" w:cs="Arial"/>
                <w:sz w:val="20"/>
                <w:szCs w:val="20"/>
              </w:rPr>
              <w:t>26% que regular y</w:t>
            </w:r>
            <w:r w:rsidR="00FC4D28">
              <w:rPr>
                <w:rFonts w:ascii="Trebuchet MS" w:hAnsi="Trebuchet MS" w:cs="Arial"/>
                <w:sz w:val="20"/>
                <w:szCs w:val="20"/>
              </w:rPr>
              <w:t xml:space="preserve"> 27% que es reducido por la cantidad de información que viene dentro de las actas. ¿Tuvo algún problema dentro del llenado de las actas?, el 76% de los funcionarios nos señalan que no y el 24% nos señala que sí. </w:t>
            </w:r>
            <w:r w:rsidR="00605AF8">
              <w:rPr>
                <w:rFonts w:ascii="Trebuchet MS" w:hAnsi="Trebuchet MS" w:cs="Arial"/>
                <w:sz w:val="20"/>
                <w:szCs w:val="20"/>
              </w:rPr>
              <w:t>¿</w:t>
            </w:r>
            <w:r w:rsidR="00FC4D28">
              <w:rPr>
                <w:rFonts w:ascii="Trebuchet MS" w:hAnsi="Trebuchet MS" w:cs="Arial"/>
                <w:sz w:val="20"/>
                <w:szCs w:val="20"/>
              </w:rPr>
              <w:t>A qué nos refiere que es esa proporción de porqué es difícil</w:t>
            </w:r>
            <w:r w:rsidR="00605AF8">
              <w:rPr>
                <w:rFonts w:ascii="Trebuchet MS" w:hAnsi="Trebuchet MS" w:cs="Arial"/>
                <w:sz w:val="20"/>
                <w:szCs w:val="20"/>
              </w:rPr>
              <w:t>?</w:t>
            </w:r>
            <w:r w:rsidR="00FC4D28">
              <w:rPr>
                <w:rFonts w:ascii="Trebuchet MS" w:hAnsi="Trebuchet MS" w:cs="Arial"/>
                <w:sz w:val="20"/>
                <w:szCs w:val="20"/>
              </w:rPr>
              <w:t xml:space="preserve">, nos referían datos como </w:t>
            </w:r>
            <w:r w:rsidR="00605AF8">
              <w:rPr>
                <w:rFonts w:ascii="Trebuchet MS" w:hAnsi="Trebuchet MS" w:cs="Arial"/>
                <w:sz w:val="20"/>
                <w:szCs w:val="20"/>
              </w:rPr>
              <w:t xml:space="preserve">que era </w:t>
            </w:r>
            <w:r w:rsidR="00FC4D28">
              <w:rPr>
                <w:rFonts w:ascii="Trebuchet MS" w:hAnsi="Trebuchet MS" w:cs="Arial"/>
                <w:sz w:val="20"/>
                <w:szCs w:val="20"/>
              </w:rPr>
              <w:t xml:space="preserve">compleja la suma de los votos, sobre todo en los lugares donde había coaliciones, el </w:t>
            </w:r>
            <w:proofErr w:type="spellStart"/>
            <w:r w:rsidR="00FC4D28">
              <w:rPr>
                <w:rFonts w:ascii="Trebuchet MS" w:hAnsi="Trebuchet MS" w:cs="Arial"/>
                <w:sz w:val="20"/>
                <w:szCs w:val="20"/>
              </w:rPr>
              <w:t>autocopiante</w:t>
            </w:r>
            <w:proofErr w:type="spellEnd"/>
            <w:r w:rsidR="00FC4D28">
              <w:rPr>
                <w:rFonts w:ascii="Trebuchet MS" w:hAnsi="Trebuchet MS" w:cs="Arial"/>
                <w:sz w:val="20"/>
                <w:szCs w:val="20"/>
              </w:rPr>
              <w:t xml:space="preserve"> del papel no funcionaba para el total de las copias que se tenían que, en su momento, recabar y repartir para los representantes de los partidos políticos, los artículos llegaban a confundirlos respecto a la capacitación en cómo les explicaban de manera práctica el llenado de la misma y no terminaban de comprender el articulado, los espacios para llenar eran pequeños o el hecho de que la letra del acta</w:t>
            </w:r>
            <w:r w:rsidR="00DE6998">
              <w:rPr>
                <w:rFonts w:ascii="Trebuchet MS" w:hAnsi="Trebuchet MS" w:cs="Arial"/>
                <w:sz w:val="20"/>
                <w:szCs w:val="20"/>
              </w:rPr>
              <w:t>, la consideraban que era pequeña</w:t>
            </w:r>
            <w:r w:rsidR="00605AF8">
              <w:rPr>
                <w:rFonts w:ascii="Trebuchet MS" w:hAnsi="Trebuchet MS" w:cs="Arial"/>
                <w:sz w:val="20"/>
                <w:szCs w:val="20"/>
              </w:rPr>
              <w:t>, ero a</w:t>
            </w:r>
            <w:r w:rsidR="00DE6998">
              <w:rPr>
                <w:rFonts w:ascii="Trebuchet MS" w:hAnsi="Trebuchet MS" w:cs="Arial"/>
                <w:sz w:val="20"/>
                <w:szCs w:val="20"/>
              </w:rPr>
              <w:t xml:space="preserve">quí tenemos que 7.6 de los funcionarios señalan que no tuvieron </w:t>
            </w:r>
            <w:r w:rsidR="00230D47">
              <w:rPr>
                <w:rFonts w:ascii="Trebuchet MS" w:hAnsi="Trebuchet MS" w:cs="Arial"/>
                <w:sz w:val="20"/>
                <w:szCs w:val="20"/>
              </w:rPr>
              <w:t xml:space="preserve">ningún </w:t>
            </w:r>
            <w:r w:rsidR="00605AF8">
              <w:rPr>
                <w:rFonts w:ascii="Trebuchet MS" w:hAnsi="Trebuchet MS" w:cs="Arial"/>
                <w:sz w:val="20"/>
                <w:szCs w:val="20"/>
              </w:rPr>
              <w:t>problema para</w:t>
            </w:r>
            <w:r w:rsidR="00DE6998">
              <w:rPr>
                <w:rFonts w:ascii="Trebuchet MS" w:hAnsi="Trebuchet MS" w:cs="Arial"/>
                <w:sz w:val="20"/>
                <w:szCs w:val="20"/>
              </w:rPr>
              <w:t xml:space="preserve"> el llenado</w:t>
            </w:r>
            <w:r w:rsidR="00230D47">
              <w:rPr>
                <w:rFonts w:ascii="Trebuchet MS" w:hAnsi="Trebuchet MS" w:cs="Arial"/>
                <w:sz w:val="20"/>
                <w:szCs w:val="20"/>
              </w:rPr>
              <w:t xml:space="preserve"> y 2.4 que </w:t>
            </w:r>
            <w:r w:rsidR="00605AF8">
              <w:rPr>
                <w:rFonts w:ascii="Trebuchet MS" w:hAnsi="Trebuchet MS" w:cs="Arial"/>
                <w:sz w:val="20"/>
                <w:szCs w:val="20"/>
              </w:rPr>
              <w:t>sí</w:t>
            </w:r>
            <w:r w:rsidR="00230D47">
              <w:rPr>
                <w:rFonts w:ascii="Trebuchet MS" w:hAnsi="Trebuchet MS" w:cs="Arial"/>
                <w:sz w:val="20"/>
                <w:szCs w:val="20"/>
              </w:rPr>
              <w:t xml:space="preserve"> tuvieron algún problema en el llenado del mismo. Dentro de la etapa del escrutinio y cómputo, esta </w:t>
            </w:r>
            <w:r w:rsidR="00230D47" w:rsidRPr="00230D47">
              <w:rPr>
                <w:rFonts w:ascii="Trebuchet MS" w:hAnsi="Trebuchet MS" w:cs="Arial"/>
                <w:sz w:val="20"/>
                <w:szCs w:val="20"/>
              </w:rPr>
              <w:t>actividad se encuentra fundamentada en la Ley General de Instituciones y Procedimientos Electorales, en su artículo 288, el cual menciona</w:t>
            </w:r>
            <w:r w:rsidR="00230D47">
              <w:rPr>
                <w:rFonts w:ascii="Trebuchet MS" w:hAnsi="Trebuchet MS" w:cs="Arial"/>
                <w:sz w:val="20"/>
                <w:szCs w:val="20"/>
              </w:rPr>
              <w:t>:</w:t>
            </w:r>
            <w:r w:rsidR="00D14BCA">
              <w:rPr>
                <w:rFonts w:ascii="Trebuchet MS" w:hAnsi="Trebuchet MS" w:cs="Arial"/>
                <w:sz w:val="20"/>
                <w:szCs w:val="20"/>
              </w:rPr>
              <w:t xml:space="preserve"> </w:t>
            </w:r>
            <w:r w:rsidR="00230D47" w:rsidRPr="00230D47">
              <w:rPr>
                <w:rFonts w:ascii="Trebuchet MS" w:hAnsi="Trebuchet MS" w:cs="Arial"/>
                <w:sz w:val="20"/>
                <w:szCs w:val="20"/>
              </w:rPr>
              <w:t>El escrutinio y cómputo es el procedimiento por el cual los integrantes de cada una de las mesas directivas de casilla, determinan:</w:t>
            </w:r>
            <w:r w:rsidR="00230D47">
              <w:rPr>
                <w:rFonts w:ascii="Trebuchet MS" w:hAnsi="Trebuchet MS" w:cs="Arial"/>
                <w:sz w:val="20"/>
                <w:szCs w:val="20"/>
              </w:rPr>
              <w:t xml:space="preserve"> e</w:t>
            </w:r>
            <w:r w:rsidR="00230D47" w:rsidRPr="00230D47">
              <w:rPr>
                <w:rFonts w:ascii="Trebuchet MS" w:hAnsi="Trebuchet MS" w:cs="Arial"/>
                <w:sz w:val="20"/>
                <w:szCs w:val="20"/>
              </w:rPr>
              <w:t>l número de electores que votó;</w:t>
            </w:r>
            <w:r w:rsidR="00230D47">
              <w:rPr>
                <w:rFonts w:ascii="Trebuchet MS" w:hAnsi="Trebuchet MS" w:cs="Arial"/>
                <w:sz w:val="20"/>
                <w:szCs w:val="20"/>
              </w:rPr>
              <w:t xml:space="preserve"> e</w:t>
            </w:r>
            <w:r w:rsidR="00230D47" w:rsidRPr="00230D47">
              <w:rPr>
                <w:rFonts w:ascii="Trebuchet MS" w:hAnsi="Trebuchet MS" w:cs="Arial"/>
                <w:sz w:val="20"/>
                <w:szCs w:val="20"/>
              </w:rPr>
              <w:t>l número de votos emitidos en favor de cada uno de los partidos políticos o candidatos;</w:t>
            </w:r>
            <w:r w:rsidR="00230D47">
              <w:rPr>
                <w:rFonts w:ascii="Trebuchet MS" w:hAnsi="Trebuchet MS" w:cs="Arial"/>
                <w:sz w:val="20"/>
                <w:szCs w:val="20"/>
              </w:rPr>
              <w:t xml:space="preserve"> e</w:t>
            </w:r>
            <w:r w:rsidR="00230D47" w:rsidRPr="00230D47">
              <w:rPr>
                <w:rFonts w:ascii="Trebuchet MS" w:hAnsi="Trebuchet MS" w:cs="Arial"/>
                <w:sz w:val="20"/>
                <w:szCs w:val="20"/>
              </w:rPr>
              <w:t>l número de votos nulos, y</w:t>
            </w:r>
            <w:r w:rsidR="00230D47">
              <w:rPr>
                <w:rFonts w:ascii="Trebuchet MS" w:hAnsi="Trebuchet MS" w:cs="Arial"/>
                <w:sz w:val="20"/>
                <w:szCs w:val="20"/>
              </w:rPr>
              <w:t xml:space="preserve"> e</w:t>
            </w:r>
            <w:r w:rsidR="00230D47" w:rsidRPr="00230D47">
              <w:rPr>
                <w:rFonts w:ascii="Trebuchet MS" w:hAnsi="Trebuchet MS" w:cs="Arial"/>
                <w:sz w:val="20"/>
                <w:szCs w:val="20"/>
              </w:rPr>
              <w:t>l número de boletas sobrantes de cada elección.</w:t>
            </w:r>
            <w:r w:rsidR="00230D47">
              <w:t xml:space="preserve"> </w:t>
            </w:r>
            <w:r w:rsidR="00230D47" w:rsidRPr="00230D47">
              <w:rPr>
                <w:rFonts w:ascii="Trebuchet MS" w:hAnsi="Trebuchet MS" w:cs="Arial"/>
                <w:sz w:val="20"/>
                <w:szCs w:val="20"/>
              </w:rPr>
              <w:t xml:space="preserve">Para esta etapa, la encuesta considera dos preguntas, </w:t>
            </w:r>
            <w:r w:rsidR="00230D47">
              <w:rPr>
                <w:rFonts w:ascii="Trebuchet MS" w:hAnsi="Trebuchet MS" w:cs="Arial"/>
                <w:sz w:val="20"/>
                <w:szCs w:val="20"/>
              </w:rPr>
              <w:t xml:space="preserve">la primera </w:t>
            </w:r>
            <w:r w:rsidR="004C5BE0">
              <w:rPr>
                <w:rFonts w:ascii="Trebuchet MS" w:hAnsi="Trebuchet MS" w:cs="Arial"/>
                <w:sz w:val="20"/>
                <w:szCs w:val="20"/>
              </w:rPr>
              <w:t>¿</w:t>
            </w:r>
            <w:r w:rsidR="00230D47">
              <w:rPr>
                <w:rFonts w:ascii="Trebuchet MS" w:hAnsi="Trebuchet MS" w:cs="Arial"/>
                <w:sz w:val="20"/>
                <w:szCs w:val="20"/>
              </w:rPr>
              <w:t xml:space="preserve">cómo le pareció </w:t>
            </w:r>
            <w:r w:rsidR="004C5BE0">
              <w:rPr>
                <w:rFonts w:ascii="Trebuchet MS" w:hAnsi="Trebuchet MS" w:cs="Arial"/>
                <w:sz w:val="20"/>
                <w:szCs w:val="20"/>
              </w:rPr>
              <w:t>la identificación de las boletas para el escrutinio de los votos? El 72.8 más el 6% que considera muy fácil o considera muy fácil de identificar, esto nos fue referido por los colores que son muy claros de identificar en cada una de las tres elecciones que se llevaron a cabo, 1.5 consideró como regular, 4% difícil y 1.6% como muy difícil. ¿Cómo le parecieron las operaciones matemáticas para el llenado del acta de es</w:t>
            </w:r>
            <w:r w:rsidR="00DF5C4E">
              <w:rPr>
                <w:rFonts w:ascii="Trebuchet MS" w:hAnsi="Trebuchet MS" w:cs="Arial"/>
                <w:sz w:val="20"/>
                <w:szCs w:val="20"/>
              </w:rPr>
              <w:t>crutinio y cómputo?, bueno el 56</w:t>
            </w:r>
            <w:r w:rsidR="004C5BE0">
              <w:rPr>
                <w:rFonts w:ascii="Trebuchet MS" w:hAnsi="Trebuchet MS" w:cs="Arial"/>
                <w:sz w:val="20"/>
                <w:szCs w:val="20"/>
              </w:rPr>
              <w:t xml:space="preserve">% como fácil, el 6% como muy fácil, </w:t>
            </w:r>
            <w:r w:rsidR="00DF5C4E">
              <w:rPr>
                <w:rFonts w:ascii="Trebuchet MS" w:hAnsi="Trebuchet MS" w:cs="Arial"/>
                <w:sz w:val="20"/>
                <w:szCs w:val="20"/>
              </w:rPr>
              <w:t xml:space="preserve">que </w:t>
            </w:r>
            <w:r w:rsidR="004C5BE0">
              <w:rPr>
                <w:rFonts w:ascii="Trebuchet MS" w:hAnsi="Trebuchet MS" w:cs="Arial"/>
                <w:sz w:val="20"/>
                <w:szCs w:val="20"/>
              </w:rPr>
              <w:t xml:space="preserve">eso nos da el 60% y 17% como difícil y </w:t>
            </w:r>
            <w:r w:rsidR="00DF5C4E">
              <w:rPr>
                <w:rFonts w:ascii="Trebuchet MS" w:hAnsi="Trebuchet MS" w:cs="Arial"/>
                <w:sz w:val="20"/>
                <w:szCs w:val="20"/>
              </w:rPr>
              <w:t>21% como regular, aunque aquí si</w:t>
            </w:r>
            <w:r w:rsidR="004C5BE0">
              <w:rPr>
                <w:rFonts w:ascii="Trebuchet MS" w:hAnsi="Trebuchet MS" w:cs="Arial"/>
                <w:sz w:val="20"/>
                <w:szCs w:val="20"/>
              </w:rPr>
              <w:t xml:space="preserve"> sumamos las connotaciones positivas que serían el 56%, el 56% </w:t>
            </w:r>
            <w:r w:rsidR="00DF5C4E">
              <w:rPr>
                <w:rFonts w:ascii="Trebuchet MS" w:hAnsi="Trebuchet MS" w:cs="Arial"/>
                <w:sz w:val="20"/>
                <w:szCs w:val="20"/>
              </w:rPr>
              <w:t xml:space="preserve">que </w:t>
            </w:r>
            <w:r w:rsidR="004C5BE0">
              <w:rPr>
                <w:rFonts w:ascii="Trebuchet MS" w:hAnsi="Trebuchet MS" w:cs="Arial"/>
                <w:sz w:val="20"/>
                <w:szCs w:val="20"/>
              </w:rPr>
              <w:t xml:space="preserve">es como fácil y el 6% como muy fácil, que tenemos 6 de cada 10 </w:t>
            </w:r>
            <w:r w:rsidR="00DF5C4E">
              <w:rPr>
                <w:rFonts w:ascii="Trebuchet MS" w:hAnsi="Trebuchet MS" w:cs="Arial"/>
                <w:sz w:val="20"/>
                <w:szCs w:val="20"/>
              </w:rPr>
              <w:t xml:space="preserve">vamos a ver como </w:t>
            </w:r>
            <w:r w:rsidR="004C5BE0">
              <w:rPr>
                <w:rFonts w:ascii="Trebuchet MS" w:hAnsi="Trebuchet MS" w:cs="Arial"/>
                <w:sz w:val="20"/>
                <w:szCs w:val="20"/>
              </w:rPr>
              <w:t>en el estudio que realizamos de el llenado de las acta</w:t>
            </w:r>
            <w:r w:rsidR="00DF5C4E">
              <w:rPr>
                <w:rFonts w:ascii="Trebuchet MS" w:hAnsi="Trebuchet MS" w:cs="Arial"/>
                <w:sz w:val="20"/>
                <w:szCs w:val="20"/>
              </w:rPr>
              <w:t>s el resultado varia respecto a</w:t>
            </w:r>
            <w:r w:rsidR="004C5BE0">
              <w:rPr>
                <w:rFonts w:ascii="Trebuchet MS" w:hAnsi="Trebuchet MS" w:cs="Arial"/>
                <w:sz w:val="20"/>
                <w:szCs w:val="20"/>
              </w:rPr>
              <w:t xml:space="preserve"> la percepción que tiene el ciudadano de su trabajo y lo que nosotros pudimos localizar ya en el llenado de estas actas, se los dejo pendiente, pero se los </w:t>
            </w:r>
            <w:r w:rsidR="004C5BE0">
              <w:rPr>
                <w:rFonts w:ascii="Trebuchet MS" w:hAnsi="Trebuchet MS" w:cs="Arial"/>
                <w:sz w:val="20"/>
                <w:szCs w:val="20"/>
              </w:rPr>
              <w:lastRenderedPageBreak/>
              <w:t xml:space="preserve">presentaré aquí en un momento. En la etapa del armado del paquete electoral, </w:t>
            </w:r>
            <w:r w:rsidR="00C44DFE">
              <w:rPr>
                <w:rFonts w:ascii="Trebuchet MS" w:hAnsi="Trebuchet MS" w:cs="Arial"/>
                <w:sz w:val="20"/>
                <w:szCs w:val="20"/>
              </w:rPr>
              <w:t xml:space="preserve">el 57% considera que es fácil y el 3% como muy fácil, es decir, 6 de cada 10 personas no tuvieron ningún problema, 3 de cada 10 consideran como regular y </w:t>
            </w:r>
            <w:r w:rsidR="00DF5C4E">
              <w:rPr>
                <w:rFonts w:ascii="Trebuchet MS" w:hAnsi="Trebuchet MS" w:cs="Arial"/>
                <w:sz w:val="20"/>
                <w:szCs w:val="20"/>
              </w:rPr>
              <w:t xml:space="preserve">un </w:t>
            </w:r>
            <w:r w:rsidR="00C44DFE">
              <w:rPr>
                <w:rFonts w:ascii="Trebuchet MS" w:hAnsi="Trebuchet MS" w:cs="Arial"/>
                <w:sz w:val="20"/>
                <w:szCs w:val="20"/>
              </w:rPr>
              <w:t xml:space="preserve">1% como difícil o muy difícil. En la claridad de las instrucciones, el 51% argumentaron que les parece fácil, mientras que el 36% lo calificaron como regular. Respecto a la pregunta de si tuvo algún problema </w:t>
            </w:r>
            <w:r w:rsidR="00DF5C4E">
              <w:rPr>
                <w:rFonts w:ascii="Trebuchet MS" w:hAnsi="Trebuchet MS" w:cs="Arial"/>
                <w:sz w:val="20"/>
                <w:szCs w:val="20"/>
              </w:rPr>
              <w:t xml:space="preserve">de cómo </w:t>
            </w:r>
            <w:r w:rsidR="00C44DFE">
              <w:rPr>
                <w:rFonts w:ascii="Trebuchet MS" w:hAnsi="Trebuchet MS" w:cs="Arial"/>
                <w:sz w:val="20"/>
                <w:szCs w:val="20"/>
              </w:rPr>
              <w:t>identificar el especio para asentar los votos de cada partido político y/o candidato independiente, el 88.4% mencionó que no y, el 11.6% mencionó que si tuvo algún problema. Respecto a cuánto duró el escrutinio y cómputo, tenemos un margen donde el 16</w:t>
            </w:r>
            <w:r w:rsidR="00646DA4">
              <w:rPr>
                <w:rFonts w:ascii="Trebuchet MS" w:hAnsi="Trebuchet MS" w:cs="Arial"/>
                <w:sz w:val="20"/>
                <w:szCs w:val="20"/>
              </w:rPr>
              <w:t xml:space="preserve">% lo llevó a cabo entre 1 minuto y 3 horas, el 63% entre 3 y 4 horas, es decir, nuestro promedio mayor del 80% estuvo en un rango entre el inicio de la hora y las cuatro horas. Tenemos solamente el 20% que se llevó entre 5 o más horas en el proceso completo del escrutinio y cómputo de su casilla. El 69% de los paquetes trasladados fue realizado por los secretarios y el 19%, 2 de cada 10 paquetes, por los presidentes de la mesa directiva de casilla. De igual forma, nos mencionan que sí tuvo apoyo del asistente electoral, </w:t>
            </w:r>
            <w:r w:rsidR="00DF5C4E">
              <w:rPr>
                <w:rFonts w:ascii="Trebuchet MS" w:hAnsi="Trebuchet MS" w:cs="Arial"/>
                <w:sz w:val="20"/>
                <w:szCs w:val="20"/>
              </w:rPr>
              <w:t>el 78% nos menciona que sí</w:t>
            </w:r>
            <w:r w:rsidR="00646DA4">
              <w:rPr>
                <w:rFonts w:ascii="Trebuchet MS" w:hAnsi="Trebuchet MS" w:cs="Arial"/>
                <w:sz w:val="20"/>
                <w:szCs w:val="20"/>
              </w:rPr>
              <w:t>, el 22% nos manifestaron que no y, ¿de qué forma recibieron este apoyo?, 7 de cada 10 mencionaron que fue un dispositivo de apoyo y traslado y 2 de cada 10 manifestaron que el paquete fue entregado a través de un Centro de Recepción y Traslado Itinerante. Esto, respecto a los comentarios que nos hicieron las personas entrevistadas. A continuación</w:t>
            </w:r>
            <w:r w:rsidR="00282A4D">
              <w:rPr>
                <w:rFonts w:ascii="Trebuchet MS" w:hAnsi="Trebuchet MS" w:cs="Arial"/>
                <w:sz w:val="20"/>
                <w:szCs w:val="20"/>
              </w:rPr>
              <w:t>,</w:t>
            </w:r>
            <w:r w:rsidR="00646DA4">
              <w:rPr>
                <w:rFonts w:ascii="Trebuchet MS" w:hAnsi="Trebuchet MS" w:cs="Arial"/>
                <w:sz w:val="20"/>
                <w:szCs w:val="20"/>
              </w:rPr>
              <w:t xml:space="preserve"> les presentaré el resultado del estudio que se hizo del análisis de las actas, de la documentación electoral, para poder ya establecer una serie de conclusiones </w:t>
            </w:r>
            <w:r w:rsidR="00282A4D">
              <w:rPr>
                <w:rFonts w:ascii="Trebuchet MS" w:hAnsi="Trebuchet MS" w:cs="Arial"/>
                <w:sz w:val="20"/>
                <w:szCs w:val="20"/>
              </w:rPr>
              <w:t>de los tres estudios que en realidad son complementarios, nos permiten generar áreas de oportunidades para poder mejorar nuestros procesos. Al respecto, les comento que una de las tareas más relevantes de la Dirección de Organización Electoral</w:t>
            </w:r>
            <w:r w:rsidR="00646DA4">
              <w:rPr>
                <w:rFonts w:ascii="Trebuchet MS" w:hAnsi="Trebuchet MS" w:cs="Arial"/>
                <w:sz w:val="20"/>
                <w:szCs w:val="20"/>
              </w:rPr>
              <w:t xml:space="preserve"> </w:t>
            </w:r>
            <w:r w:rsidR="00282A4D" w:rsidRPr="00282A4D">
              <w:rPr>
                <w:rFonts w:ascii="Trebuchet MS" w:hAnsi="Trebuchet MS" w:cs="Arial"/>
                <w:sz w:val="20"/>
                <w:szCs w:val="20"/>
              </w:rPr>
              <w:t>en los procesos electorales es la del diseño, adjudicación, supervisión de la producción y distribución a los 20 distritos electorales locales de la documentación electoral</w:t>
            </w:r>
            <w:r w:rsidR="00282A4D">
              <w:rPr>
                <w:rFonts w:ascii="Trebuchet MS" w:hAnsi="Trebuchet MS" w:cs="Arial"/>
                <w:sz w:val="20"/>
                <w:szCs w:val="20"/>
              </w:rPr>
              <w:t>. A</w:t>
            </w:r>
            <w:r w:rsidR="00282A4D" w:rsidRPr="00282A4D">
              <w:rPr>
                <w:rFonts w:ascii="Trebuchet MS" w:hAnsi="Trebuchet MS" w:cs="Arial"/>
                <w:sz w:val="20"/>
                <w:szCs w:val="20"/>
              </w:rPr>
              <w:t xml:space="preserve"> partir de la reforma de 2014 </w:t>
            </w:r>
            <w:r w:rsidR="00282A4D">
              <w:rPr>
                <w:rFonts w:ascii="Trebuchet MS" w:hAnsi="Trebuchet MS" w:cs="Arial"/>
                <w:sz w:val="20"/>
                <w:szCs w:val="20"/>
              </w:rPr>
              <w:t>estamos</w:t>
            </w:r>
            <w:r w:rsidR="00282A4D" w:rsidRPr="00282A4D">
              <w:rPr>
                <w:rFonts w:ascii="Trebuchet MS" w:hAnsi="Trebuchet MS" w:cs="Arial"/>
                <w:sz w:val="20"/>
                <w:szCs w:val="20"/>
              </w:rPr>
              <w:t xml:space="preserve"> sujet</w:t>
            </w:r>
            <w:r w:rsidR="00282A4D">
              <w:rPr>
                <w:rFonts w:ascii="Trebuchet MS" w:hAnsi="Trebuchet MS" w:cs="Arial"/>
                <w:sz w:val="20"/>
                <w:szCs w:val="20"/>
              </w:rPr>
              <w:t>os</w:t>
            </w:r>
            <w:r w:rsidR="00282A4D" w:rsidRPr="00282A4D">
              <w:rPr>
                <w:rFonts w:ascii="Trebuchet MS" w:hAnsi="Trebuchet MS" w:cs="Arial"/>
                <w:sz w:val="20"/>
                <w:szCs w:val="20"/>
              </w:rPr>
              <w:t xml:space="preserve"> a </w:t>
            </w:r>
            <w:r w:rsidR="00282A4D">
              <w:rPr>
                <w:rFonts w:ascii="Trebuchet MS" w:hAnsi="Trebuchet MS" w:cs="Arial"/>
                <w:sz w:val="20"/>
                <w:szCs w:val="20"/>
              </w:rPr>
              <w:t xml:space="preserve">los </w:t>
            </w:r>
            <w:r w:rsidR="00282A4D" w:rsidRPr="00282A4D">
              <w:rPr>
                <w:rFonts w:ascii="Trebuchet MS" w:hAnsi="Trebuchet MS" w:cs="Arial"/>
                <w:sz w:val="20"/>
                <w:szCs w:val="20"/>
              </w:rPr>
              <w:t xml:space="preserve">lineamientos anexos al Reglamento de Elecciones, </w:t>
            </w:r>
            <w:r w:rsidR="00282A4D">
              <w:rPr>
                <w:rFonts w:ascii="Trebuchet MS" w:hAnsi="Trebuchet MS" w:cs="Arial"/>
                <w:sz w:val="20"/>
                <w:szCs w:val="20"/>
              </w:rPr>
              <w:t xml:space="preserve">para seguir las indicaciones que el </w:t>
            </w:r>
            <w:r w:rsidR="00282A4D" w:rsidRPr="00282A4D">
              <w:rPr>
                <w:rFonts w:ascii="Trebuchet MS" w:hAnsi="Trebuchet MS" w:cs="Arial"/>
                <w:sz w:val="20"/>
                <w:szCs w:val="20"/>
              </w:rPr>
              <w:t>Consejo General del INE apr</w:t>
            </w:r>
            <w:r w:rsidR="00DF5C4E">
              <w:rPr>
                <w:rFonts w:ascii="Trebuchet MS" w:hAnsi="Trebuchet MS" w:cs="Arial"/>
                <w:sz w:val="20"/>
                <w:szCs w:val="20"/>
              </w:rPr>
              <w:t>ueba respecto a</w:t>
            </w:r>
            <w:r w:rsidR="00282A4D" w:rsidRPr="00282A4D">
              <w:rPr>
                <w:rFonts w:ascii="Trebuchet MS" w:hAnsi="Trebuchet MS" w:cs="Arial"/>
                <w:sz w:val="20"/>
                <w:szCs w:val="20"/>
              </w:rPr>
              <w:t>l diseño de los formatos únicos de las boletas y demás documentación electoral para todos los OPL</w:t>
            </w:r>
            <w:r w:rsidR="00282A4D">
              <w:rPr>
                <w:rFonts w:ascii="Trebuchet MS" w:hAnsi="Trebuchet MS" w:cs="Arial"/>
                <w:sz w:val="20"/>
                <w:szCs w:val="20"/>
              </w:rPr>
              <w:t>ES. Hay que recordar que el espíritu de esta reforma, a este respecto, tiene que ver con la homologación dentro de los estados de la república para poder hacer documentación electoral que esté basada en los mismos criterios, con la misma fundamentación y que permita establecer estos criterios claros y facilitar el trabajo de la capacitación electoral y el trabajo de</w:t>
            </w:r>
            <w:r w:rsidR="00DF5C4E">
              <w:rPr>
                <w:rFonts w:ascii="Trebuchet MS" w:hAnsi="Trebuchet MS" w:cs="Arial"/>
                <w:sz w:val="20"/>
                <w:szCs w:val="20"/>
              </w:rPr>
              <w:t>l</w:t>
            </w:r>
            <w:r w:rsidR="00282A4D">
              <w:rPr>
                <w:rFonts w:ascii="Trebuchet MS" w:hAnsi="Trebuchet MS" w:cs="Arial"/>
                <w:sz w:val="20"/>
                <w:szCs w:val="20"/>
              </w:rPr>
              <w:t xml:space="preserve"> llenado de estas actas durante la jornada electoral</w:t>
            </w:r>
            <w:r w:rsidR="00FD11EC">
              <w:rPr>
                <w:rFonts w:ascii="Trebuchet MS" w:hAnsi="Trebuchet MS" w:cs="Arial"/>
                <w:sz w:val="20"/>
                <w:szCs w:val="20"/>
              </w:rPr>
              <w:t xml:space="preserve">, ¿qué encontramos aquí?, bien, este estudio está basado en un universo de 566 documentos, nosotros corrimos una </w:t>
            </w:r>
            <w:r w:rsidR="00DF5C4E">
              <w:rPr>
                <w:rFonts w:ascii="Trebuchet MS" w:hAnsi="Trebuchet MS" w:cs="Arial"/>
                <w:sz w:val="20"/>
                <w:szCs w:val="20"/>
              </w:rPr>
              <w:t>fórmula</w:t>
            </w:r>
            <w:r w:rsidR="00FD11EC">
              <w:rPr>
                <w:rFonts w:ascii="Trebuchet MS" w:hAnsi="Trebuchet MS" w:cs="Arial"/>
                <w:sz w:val="20"/>
                <w:szCs w:val="20"/>
              </w:rPr>
              <w:t xml:space="preserve"> matemática para poder establecer la muestra con la cual íbamos a trabajar, nos dio 566 documentos para tener un 95% de nivel de confianza y un más-menos 4% de margen de error. Los documentos se analizaron registrando </w:t>
            </w:r>
            <w:r w:rsidR="00FD11EC">
              <w:rPr>
                <w:rFonts w:ascii="Trebuchet MS" w:hAnsi="Trebuchet MS" w:cs="Arial"/>
                <w:sz w:val="20"/>
                <w:szCs w:val="20"/>
              </w:rPr>
              <w:lastRenderedPageBreak/>
              <w:t xml:space="preserve">la existencia y legibilidad en cada campo, si existían campos vacíos y la coherencia en las respuestas para calificar la calidad de los datos entre 0 y 100, qué nos arroja, se destaca de manera positiva lo completo de los datos respecto a los datos de casilla, es decir, la ubicación de la casilla, el número de sección y el tipo de casilla, así como el registro de los funcionarios de la casilla. En esta evaluación general de las actas analizadas obtuvimos una calificación cuantitativa de 86.73% de campos llenados en el total de las actas verificadas. Se encontró la constante de que el vaciado de los datos con número fue más constante que los resultados con letra. La mayor falta de datos se </w:t>
            </w:r>
            <w:r w:rsidR="00DF5C4E">
              <w:rPr>
                <w:rFonts w:ascii="Trebuchet MS" w:hAnsi="Trebuchet MS" w:cs="Arial"/>
                <w:sz w:val="20"/>
                <w:szCs w:val="20"/>
              </w:rPr>
              <w:t>registró</w:t>
            </w:r>
            <w:r w:rsidR="008F530E">
              <w:rPr>
                <w:rFonts w:ascii="Trebuchet MS" w:hAnsi="Trebuchet MS" w:cs="Arial"/>
                <w:sz w:val="20"/>
                <w:szCs w:val="20"/>
              </w:rPr>
              <w:t xml:space="preserve"> en las preguntas de control 7 y 9, registrando 31.87% y 23.79% de campos vacíos, preguntas que al parecer resultan confusas para los funcionarios </w:t>
            </w:r>
            <w:r w:rsidR="007176C5">
              <w:rPr>
                <w:rFonts w:ascii="Trebuchet MS" w:hAnsi="Trebuchet MS" w:cs="Arial"/>
                <w:sz w:val="20"/>
                <w:szCs w:val="20"/>
              </w:rPr>
              <w:t xml:space="preserve">y el Consejo General del INE está </w:t>
            </w:r>
            <w:r w:rsidR="00BF14B1">
              <w:rPr>
                <w:rFonts w:ascii="Trebuchet MS" w:hAnsi="Trebuchet MS" w:cs="Arial"/>
                <w:sz w:val="20"/>
                <w:szCs w:val="20"/>
              </w:rPr>
              <w:t xml:space="preserve">analizando </w:t>
            </w:r>
            <w:r w:rsidR="007176C5">
              <w:rPr>
                <w:rFonts w:ascii="Trebuchet MS" w:hAnsi="Trebuchet MS" w:cs="Arial"/>
                <w:sz w:val="20"/>
                <w:szCs w:val="20"/>
              </w:rPr>
              <w:t>removerlas de los documentos, esto precisamente, lo estábamos verificando nosotros y pudimos visualizar el seguimiento en la última sesión que se suscitó el día 9 de diciembre de este año, donde se postergó el punto de acuerdo donde podría haber modificación a la documentación electoral, el resultado de la votación, la suma correcta de</w:t>
            </w:r>
            <w:r w:rsidR="00BF14B1">
              <w:rPr>
                <w:rFonts w:ascii="Trebuchet MS" w:hAnsi="Trebuchet MS" w:cs="Arial"/>
                <w:sz w:val="20"/>
                <w:szCs w:val="20"/>
              </w:rPr>
              <w:t>l total de</w:t>
            </w:r>
            <w:r w:rsidR="007176C5">
              <w:rPr>
                <w:rFonts w:ascii="Trebuchet MS" w:hAnsi="Trebuchet MS" w:cs="Arial"/>
                <w:sz w:val="20"/>
                <w:szCs w:val="20"/>
              </w:rPr>
              <w:t xml:space="preserve"> los votos de los partidos solo en el 72% de los casos, a pesar de contar con una calculadora y los cuadernillos para hacer operaciones previo al llenado de las actas, es decir, teníamos el resultado de los partidos y, aunque el resultado de los votos para cada partido era </w:t>
            </w:r>
            <w:r w:rsidR="00BF14B1">
              <w:rPr>
                <w:rFonts w:ascii="Trebuchet MS" w:hAnsi="Trebuchet MS" w:cs="Arial"/>
                <w:sz w:val="20"/>
                <w:szCs w:val="20"/>
              </w:rPr>
              <w:t xml:space="preserve">el </w:t>
            </w:r>
            <w:r w:rsidR="007176C5">
              <w:rPr>
                <w:rFonts w:ascii="Trebuchet MS" w:hAnsi="Trebuchet MS" w:cs="Arial"/>
                <w:sz w:val="20"/>
                <w:szCs w:val="20"/>
              </w:rPr>
              <w:t>correcto,</w:t>
            </w:r>
            <w:r w:rsidR="00BF14B1">
              <w:rPr>
                <w:rFonts w:ascii="Trebuchet MS" w:hAnsi="Trebuchet MS" w:cs="Arial"/>
                <w:sz w:val="20"/>
                <w:szCs w:val="20"/>
              </w:rPr>
              <w:t xml:space="preserve"> en</w:t>
            </w:r>
            <w:r w:rsidR="007176C5">
              <w:rPr>
                <w:rFonts w:ascii="Trebuchet MS" w:hAnsi="Trebuchet MS" w:cs="Arial"/>
                <w:sz w:val="20"/>
                <w:szCs w:val="20"/>
              </w:rPr>
              <w:t xml:space="preserve"> la sumatoria de los votos, ya había una operación aritmética incorrecta, el 28.2% en error, entonces a qué obligaba eso, </w:t>
            </w:r>
            <w:r w:rsidR="00BF14B1">
              <w:rPr>
                <w:rFonts w:ascii="Trebuchet MS" w:hAnsi="Trebuchet MS" w:cs="Arial"/>
                <w:sz w:val="20"/>
                <w:szCs w:val="20"/>
              </w:rPr>
              <w:t xml:space="preserve">bueno </w:t>
            </w:r>
            <w:r w:rsidR="007176C5">
              <w:rPr>
                <w:rFonts w:ascii="Trebuchet MS" w:hAnsi="Trebuchet MS" w:cs="Arial"/>
                <w:sz w:val="20"/>
                <w:szCs w:val="20"/>
              </w:rPr>
              <w:t xml:space="preserve">pues a que se tuviera que verificar en la próxima sesión del cómputo y verificar que las actas coincidieran con las que tenían los representantes de los partidos y, en un caso extremo abrir el paquete y </w:t>
            </w:r>
            <w:r w:rsidR="00BF14B1">
              <w:rPr>
                <w:rFonts w:ascii="Trebuchet MS" w:hAnsi="Trebuchet MS" w:cs="Arial"/>
                <w:sz w:val="20"/>
                <w:szCs w:val="20"/>
              </w:rPr>
              <w:t>tener que</w:t>
            </w:r>
            <w:r w:rsidR="007176C5">
              <w:rPr>
                <w:rFonts w:ascii="Trebuchet MS" w:hAnsi="Trebuchet MS" w:cs="Arial"/>
                <w:sz w:val="20"/>
                <w:szCs w:val="20"/>
              </w:rPr>
              <w:t xml:space="preserve"> hacer el conteo para verificar que </w:t>
            </w:r>
            <w:r w:rsidR="007E2AE7">
              <w:rPr>
                <w:rFonts w:ascii="Trebuchet MS" w:hAnsi="Trebuchet MS" w:cs="Arial"/>
                <w:sz w:val="20"/>
                <w:szCs w:val="20"/>
              </w:rPr>
              <w:t>el error era en el llenado y no en la contabilización de los votos de cada uno de los partidos. Dentro de las conclusiones, es importante la regularidad de este tipo de análisis para futuros procesos, así como para al</w:t>
            </w:r>
            <w:r w:rsidR="00BF14B1">
              <w:rPr>
                <w:rFonts w:ascii="Trebuchet MS" w:hAnsi="Trebuchet MS" w:cs="Arial"/>
                <w:sz w:val="20"/>
                <w:szCs w:val="20"/>
              </w:rPr>
              <w:t>imentar las bases de datos del Sistema de V</w:t>
            </w:r>
            <w:r w:rsidR="007E2AE7">
              <w:rPr>
                <w:rFonts w:ascii="Trebuchet MS" w:hAnsi="Trebuchet MS" w:cs="Arial"/>
                <w:sz w:val="20"/>
                <w:szCs w:val="20"/>
              </w:rPr>
              <w:t xml:space="preserve">inculación con los </w:t>
            </w:r>
            <w:r w:rsidR="00BF14B1">
              <w:rPr>
                <w:rFonts w:ascii="Trebuchet MS" w:hAnsi="Trebuchet MS" w:cs="Arial"/>
                <w:sz w:val="20"/>
                <w:szCs w:val="20"/>
              </w:rPr>
              <w:t>Organismos P</w:t>
            </w:r>
            <w:r w:rsidR="007E2AE7">
              <w:rPr>
                <w:rFonts w:ascii="Trebuchet MS" w:hAnsi="Trebuchet MS" w:cs="Arial"/>
                <w:sz w:val="20"/>
                <w:szCs w:val="20"/>
              </w:rPr>
              <w:t xml:space="preserve">úblicos </w:t>
            </w:r>
            <w:r w:rsidR="00BF14B1">
              <w:rPr>
                <w:rFonts w:ascii="Trebuchet MS" w:hAnsi="Trebuchet MS" w:cs="Arial"/>
                <w:sz w:val="20"/>
                <w:szCs w:val="20"/>
              </w:rPr>
              <w:t>L</w:t>
            </w:r>
            <w:r w:rsidR="007E2AE7">
              <w:rPr>
                <w:rFonts w:ascii="Trebuchet MS" w:hAnsi="Trebuchet MS" w:cs="Arial"/>
                <w:sz w:val="20"/>
                <w:szCs w:val="20"/>
              </w:rPr>
              <w:t xml:space="preserve">ocales </w:t>
            </w:r>
            <w:r w:rsidR="00BF14B1">
              <w:rPr>
                <w:rFonts w:ascii="Trebuchet MS" w:hAnsi="Trebuchet MS" w:cs="Arial"/>
                <w:sz w:val="20"/>
                <w:szCs w:val="20"/>
              </w:rPr>
              <w:t>E</w:t>
            </w:r>
            <w:r w:rsidR="007E2AE7">
              <w:rPr>
                <w:rFonts w:ascii="Trebuchet MS" w:hAnsi="Trebuchet MS" w:cs="Arial"/>
                <w:sz w:val="20"/>
                <w:szCs w:val="20"/>
              </w:rPr>
              <w:t>lectorales SIVOPLE, proponemos que estos datos se capturen a partir del PREP y sean corroborados durante los cómputos de cada elección. ¿Cuál es el área de oportunidad para nosotros al implementar este estudio?, tener reuniones de trabajo específicas con el área jurídica y con informática para que los requerimientos que nos presenta SIVOPLE queden subsanados en la presentación de una base de datos previamente construida que sea aplicada y llenada desde el PRE</w:t>
            </w:r>
            <w:r w:rsidR="005F74C2">
              <w:rPr>
                <w:rFonts w:ascii="Trebuchet MS" w:hAnsi="Trebuchet MS" w:cs="Arial"/>
                <w:sz w:val="20"/>
                <w:szCs w:val="20"/>
              </w:rPr>
              <w:t>P</w:t>
            </w:r>
            <w:r w:rsidR="007E2AE7">
              <w:rPr>
                <w:rFonts w:ascii="Trebuchet MS" w:hAnsi="Trebuchet MS" w:cs="Arial"/>
                <w:sz w:val="20"/>
                <w:szCs w:val="20"/>
              </w:rPr>
              <w:t xml:space="preserve"> para que nosotros podamos cumplimentar en tiempo y forma la entrega de estas bases de datos que nos </w:t>
            </w:r>
            <w:r w:rsidR="00BF14B1">
              <w:rPr>
                <w:rFonts w:ascii="Trebuchet MS" w:hAnsi="Trebuchet MS" w:cs="Arial"/>
                <w:sz w:val="20"/>
                <w:szCs w:val="20"/>
              </w:rPr>
              <w:t>requieren cinco días posterior</w:t>
            </w:r>
            <w:r w:rsidR="007E2AE7">
              <w:rPr>
                <w:rFonts w:ascii="Trebuchet MS" w:hAnsi="Trebuchet MS" w:cs="Arial"/>
                <w:sz w:val="20"/>
                <w:szCs w:val="20"/>
              </w:rPr>
              <w:t xml:space="preserve"> al resultado de la elección. Los OPLES debemos hacer este tipo de estudio</w:t>
            </w:r>
            <w:r w:rsidR="00BF14B1">
              <w:rPr>
                <w:rFonts w:ascii="Trebuchet MS" w:hAnsi="Trebuchet MS" w:cs="Arial"/>
                <w:sz w:val="20"/>
                <w:szCs w:val="20"/>
              </w:rPr>
              <w:t>s</w:t>
            </w:r>
            <w:r w:rsidR="007E2AE7">
              <w:rPr>
                <w:rFonts w:ascii="Trebuchet MS" w:hAnsi="Trebuchet MS" w:cs="Arial"/>
                <w:sz w:val="20"/>
                <w:szCs w:val="20"/>
              </w:rPr>
              <w:t xml:space="preserve"> para retroalimentar al INE para tener mejores actas y mejores datos. Aquí era donde yo les comentaba que debemos de resaltar </w:t>
            </w:r>
            <w:r w:rsidR="005F74C2">
              <w:rPr>
                <w:rFonts w:ascii="Trebuchet MS" w:hAnsi="Trebuchet MS" w:cs="Arial"/>
                <w:sz w:val="20"/>
                <w:szCs w:val="20"/>
              </w:rPr>
              <w:t>la diferencia q</w:t>
            </w:r>
            <w:r w:rsidR="005F74C2" w:rsidRPr="005F74C2">
              <w:rPr>
                <w:rFonts w:ascii="Trebuchet MS" w:hAnsi="Trebuchet MS" w:cs="Arial"/>
                <w:sz w:val="20"/>
                <w:szCs w:val="20"/>
              </w:rPr>
              <w:t>ue existe entre la percepción qu</w:t>
            </w:r>
            <w:r w:rsidR="005F74C2">
              <w:rPr>
                <w:rFonts w:ascii="Trebuchet MS" w:hAnsi="Trebuchet MS" w:cs="Arial"/>
                <w:sz w:val="20"/>
                <w:szCs w:val="20"/>
              </w:rPr>
              <w:t>e</w:t>
            </w:r>
            <w:r w:rsidR="005F74C2" w:rsidRPr="005F74C2">
              <w:rPr>
                <w:rFonts w:ascii="Trebuchet MS" w:hAnsi="Trebuchet MS" w:cs="Arial"/>
                <w:sz w:val="20"/>
                <w:szCs w:val="20"/>
              </w:rPr>
              <w:t xml:space="preserve"> tiene el ciudadano de su desempeño </w:t>
            </w:r>
            <w:r w:rsidR="005F74C2">
              <w:rPr>
                <w:rFonts w:ascii="Trebuchet MS" w:hAnsi="Trebuchet MS" w:cs="Arial"/>
                <w:sz w:val="20"/>
                <w:szCs w:val="20"/>
              </w:rPr>
              <w:t xml:space="preserve">en </w:t>
            </w:r>
            <w:r w:rsidR="005F74C2" w:rsidRPr="005F74C2">
              <w:rPr>
                <w:rFonts w:ascii="Trebuchet MS" w:hAnsi="Trebuchet MS" w:cs="Arial"/>
                <w:sz w:val="20"/>
                <w:szCs w:val="20"/>
              </w:rPr>
              <w:t>el día de la jornada electoral</w:t>
            </w:r>
            <w:r w:rsidR="005F74C2">
              <w:rPr>
                <w:rFonts w:ascii="Trebuchet MS" w:hAnsi="Trebuchet MS" w:cs="Arial"/>
                <w:sz w:val="20"/>
                <w:szCs w:val="20"/>
              </w:rPr>
              <w:t xml:space="preserve"> </w:t>
            </w:r>
            <w:r w:rsidR="005F74C2" w:rsidRPr="005F74C2">
              <w:rPr>
                <w:rFonts w:ascii="Trebuchet MS" w:hAnsi="Trebuchet MS" w:cs="Arial"/>
                <w:sz w:val="20"/>
                <w:szCs w:val="20"/>
              </w:rPr>
              <w:t xml:space="preserve">y en su capacitación y </w:t>
            </w:r>
            <w:r w:rsidR="005F74C2">
              <w:rPr>
                <w:rFonts w:ascii="Trebuchet MS" w:hAnsi="Trebuchet MS" w:cs="Arial"/>
                <w:sz w:val="20"/>
                <w:szCs w:val="20"/>
              </w:rPr>
              <w:t>en su trabajo en el llenado de actas, c</w:t>
            </w:r>
            <w:r w:rsidR="005F74C2" w:rsidRPr="005F74C2">
              <w:rPr>
                <w:rFonts w:ascii="Trebuchet MS" w:hAnsi="Trebuchet MS" w:cs="Arial"/>
                <w:sz w:val="20"/>
                <w:szCs w:val="20"/>
              </w:rPr>
              <w:t xml:space="preserve">on lo que </w:t>
            </w:r>
            <w:r w:rsidR="005F74C2" w:rsidRPr="005F74C2">
              <w:rPr>
                <w:rFonts w:ascii="Trebuchet MS" w:hAnsi="Trebuchet MS" w:cs="Arial"/>
                <w:sz w:val="20"/>
                <w:szCs w:val="20"/>
              </w:rPr>
              <w:lastRenderedPageBreak/>
              <w:t>encontramos nosotros en las actas</w:t>
            </w:r>
            <w:r w:rsidR="005F74C2">
              <w:rPr>
                <w:rFonts w:ascii="Trebuchet MS" w:hAnsi="Trebuchet MS" w:cs="Arial"/>
                <w:sz w:val="20"/>
                <w:szCs w:val="20"/>
              </w:rPr>
              <w:t>,</w:t>
            </w:r>
            <w:r w:rsidR="005F74C2" w:rsidRPr="005F74C2">
              <w:rPr>
                <w:rFonts w:ascii="Trebuchet MS" w:hAnsi="Trebuchet MS" w:cs="Arial"/>
                <w:sz w:val="20"/>
                <w:szCs w:val="20"/>
              </w:rPr>
              <w:t xml:space="preserve"> no necesariamente </w:t>
            </w:r>
            <w:r w:rsidR="005F74C2">
              <w:rPr>
                <w:rFonts w:ascii="Trebuchet MS" w:hAnsi="Trebuchet MS" w:cs="Arial"/>
                <w:sz w:val="20"/>
                <w:szCs w:val="20"/>
              </w:rPr>
              <w:t>l</w:t>
            </w:r>
            <w:r w:rsidR="005F74C2" w:rsidRPr="005F74C2">
              <w:rPr>
                <w:rFonts w:ascii="Trebuchet MS" w:hAnsi="Trebuchet MS" w:cs="Arial"/>
                <w:sz w:val="20"/>
                <w:szCs w:val="20"/>
              </w:rPr>
              <w:t>a buena disposición</w:t>
            </w:r>
            <w:r w:rsidR="005F74C2">
              <w:rPr>
                <w:rFonts w:ascii="Trebuchet MS" w:hAnsi="Trebuchet MS" w:cs="Arial"/>
                <w:sz w:val="20"/>
                <w:szCs w:val="20"/>
              </w:rPr>
              <w:t xml:space="preserve"> y</w:t>
            </w:r>
            <w:r w:rsidR="005F74C2" w:rsidRPr="005F74C2">
              <w:rPr>
                <w:rFonts w:ascii="Trebuchet MS" w:hAnsi="Trebuchet MS" w:cs="Arial"/>
                <w:sz w:val="20"/>
                <w:szCs w:val="20"/>
              </w:rPr>
              <w:t xml:space="preserve"> la buena condición que presenta el ciudadano </w:t>
            </w:r>
            <w:r w:rsidR="005F74C2">
              <w:rPr>
                <w:rFonts w:ascii="Trebuchet MS" w:hAnsi="Trebuchet MS" w:cs="Arial"/>
                <w:sz w:val="20"/>
                <w:szCs w:val="20"/>
              </w:rPr>
              <w:t xml:space="preserve">al responder </w:t>
            </w:r>
            <w:r w:rsidR="005F74C2" w:rsidRPr="005F74C2">
              <w:rPr>
                <w:rFonts w:ascii="Trebuchet MS" w:hAnsi="Trebuchet MS" w:cs="Arial"/>
                <w:sz w:val="20"/>
                <w:szCs w:val="20"/>
              </w:rPr>
              <w:t xml:space="preserve">que </w:t>
            </w:r>
            <w:r w:rsidR="005F74C2">
              <w:rPr>
                <w:rFonts w:ascii="Trebuchet MS" w:hAnsi="Trebuchet MS" w:cs="Arial"/>
                <w:sz w:val="20"/>
                <w:szCs w:val="20"/>
              </w:rPr>
              <w:t xml:space="preserve">obtuvo esta </w:t>
            </w:r>
            <w:r w:rsidR="005F74C2" w:rsidRPr="005F74C2">
              <w:rPr>
                <w:rFonts w:ascii="Trebuchet MS" w:hAnsi="Trebuchet MS" w:cs="Arial"/>
                <w:sz w:val="20"/>
                <w:szCs w:val="20"/>
              </w:rPr>
              <w:t>buena capacitación se ve reflejada en el contenido de la documentación electoral</w:t>
            </w:r>
            <w:r w:rsidR="005F74C2">
              <w:rPr>
                <w:rFonts w:ascii="Trebuchet MS" w:hAnsi="Trebuchet MS" w:cs="Arial"/>
                <w:sz w:val="20"/>
                <w:szCs w:val="20"/>
              </w:rPr>
              <w:t>. N</w:t>
            </w:r>
            <w:r w:rsidR="005F74C2" w:rsidRPr="005F74C2">
              <w:rPr>
                <w:rFonts w:ascii="Trebuchet MS" w:hAnsi="Trebuchet MS" w:cs="Arial"/>
                <w:sz w:val="20"/>
                <w:szCs w:val="20"/>
              </w:rPr>
              <w:t xml:space="preserve">o sé si tengan alguna pregunta </w:t>
            </w:r>
            <w:r w:rsidR="005F74C2">
              <w:rPr>
                <w:rFonts w:ascii="Trebuchet MS" w:hAnsi="Trebuchet MS" w:cs="Arial"/>
                <w:sz w:val="20"/>
                <w:szCs w:val="20"/>
              </w:rPr>
              <w:t>hasta este momento. Adelante, por favor.”</w:t>
            </w:r>
            <w:r w:rsidR="005F74C2" w:rsidRPr="005F74C2">
              <w:rPr>
                <w:rFonts w:ascii="Trebuchet MS" w:hAnsi="Trebuchet MS" w:cs="Arial"/>
                <w:sz w:val="20"/>
                <w:szCs w:val="20"/>
              </w:rPr>
              <w:t xml:space="preserve">  </w:t>
            </w:r>
            <w:r w:rsidR="007E2AE7">
              <w:rPr>
                <w:rFonts w:ascii="Trebuchet MS" w:hAnsi="Trebuchet MS" w:cs="Arial"/>
                <w:sz w:val="20"/>
                <w:szCs w:val="20"/>
              </w:rPr>
              <w:t xml:space="preserve"> </w:t>
            </w:r>
            <w:r w:rsidR="007176C5">
              <w:rPr>
                <w:rFonts w:ascii="Trebuchet MS" w:hAnsi="Trebuchet MS" w:cs="Arial"/>
                <w:sz w:val="20"/>
                <w:szCs w:val="20"/>
              </w:rPr>
              <w:t xml:space="preserve"> </w:t>
            </w:r>
            <w:r w:rsidR="008F530E">
              <w:rPr>
                <w:rFonts w:ascii="Trebuchet MS" w:hAnsi="Trebuchet MS" w:cs="Arial"/>
                <w:sz w:val="20"/>
                <w:szCs w:val="20"/>
              </w:rPr>
              <w:t xml:space="preserve"> </w:t>
            </w:r>
            <w:r w:rsidR="00646DA4">
              <w:rPr>
                <w:rFonts w:ascii="Trebuchet MS" w:hAnsi="Trebuchet MS" w:cs="Arial"/>
                <w:sz w:val="20"/>
                <w:szCs w:val="20"/>
              </w:rPr>
              <w:t xml:space="preserve">  </w:t>
            </w:r>
          </w:p>
          <w:p w14:paraId="1297CF4D" w14:textId="7F8B37E9" w:rsidR="00DF57ED" w:rsidRDefault="00DF57ED" w:rsidP="005B0B63">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5F74C2" w:rsidRPr="00A542AA" w14:paraId="63F7EE6D" w14:textId="77777777" w:rsidTr="0073001C">
        <w:trPr>
          <w:jc w:val="center"/>
        </w:trPr>
        <w:tc>
          <w:tcPr>
            <w:tcW w:w="828" w:type="pct"/>
            <w:vAlign w:val="center"/>
          </w:tcPr>
          <w:p w14:paraId="33DBC347" w14:textId="2C7A3659" w:rsidR="005F74C2" w:rsidRDefault="005F74C2" w:rsidP="00F435D1">
            <w:pPr>
              <w:snapToGrid w:val="0"/>
              <w:spacing w:line="276" w:lineRule="auto"/>
              <w:jc w:val="center"/>
              <w:rPr>
                <w:rFonts w:ascii="Trebuchet MS" w:hAnsi="Trebuchet MS" w:cs="Tahoma"/>
                <w:b/>
                <w:sz w:val="20"/>
                <w:szCs w:val="20"/>
              </w:rPr>
            </w:pPr>
            <w:r>
              <w:rPr>
                <w:rFonts w:ascii="Trebuchet MS" w:hAnsi="Trebuchet MS" w:cs="Tahoma"/>
                <w:b/>
                <w:sz w:val="20"/>
                <w:szCs w:val="20"/>
              </w:rPr>
              <w:lastRenderedPageBreak/>
              <w:t>Armando Leónides Zayas Hernández</w:t>
            </w:r>
          </w:p>
        </w:tc>
        <w:tc>
          <w:tcPr>
            <w:tcW w:w="4172" w:type="pct"/>
            <w:vAlign w:val="center"/>
          </w:tcPr>
          <w:p w14:paraId="26FC27B8" w14:textId="0C162563" w:rsidR="005F74C2" w:rsidRDefault="00A91C99" w:rsidP="00230D47">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BF14B1">
              <w:rPr>
                <w:rFonts w:ascii="Trebuchet MS" w:hAnsi="Trebuchet MS" w:cs="Arial"/>
                <w:sz w:val="20"/>
                <w:szCs w:val="20"/>
              </w:rPr>
              <w:t>Hola, m</w:t>
            </w:r>
            <w:r>
              <w:rPr>
                <w:rFonts w:ascii="Trebuchet MS" w:hAnsi="Trebuchet MS" w:cs="Arial"/>
                <w:sz w:val="20"/>
                <w:szCs w:val="20"/>
              </w:rPr>
              <w:t>uy buenos días a todos. En una sesión anterior de la misma Comisión, yo hacía referencia sobre el tema de la diferencia en torno a procesos pasados y a este último proceso, en torno a la información principalmente de las actas de escrutinio y cómpu</w:t>
            </w:r>
            <w:r w:rsidR="00BF14B1">
              <w:rPr>
                <w:rFonts w:ascii="Trebuchet MS" w:hAnsi="Trebuchet MS" w:cs="Arial"/>
                <w:sz w:val="20"/>
                <w:szCs w:val="20"/>
              </w:rPr>
              <w:t>to de los procesos locales, que</w:t>
            </w:r>
            <w:r>
              <w:rPr>
                <w:rFonts w:ascii="Trebuchet MS" w:hAnsi="Trebuchet MS" w:cs="Arial"/>
                <w:sz w:val="20"/>
                <w:szCs w:val="20"/>
              </w:rPr>
              <w:t xml:space="preserve"> a diferencia de procesos pasados, no estaban </w:t>
            </w:r>
            <w:r w:rsidR="00BF14B1">
              <w:rPr>
                <w:rFonts w:ascii="Trebuchet MS" w:hAnsi="Trebuchet MS" w:cs="Arial"/>
                <w:sz w:val="20"/>
                <w:szCs w:val="20"/>
              </w:rPr>
              <w:t xml:space="preserve">específicamente </w:t>
            </w:r>
            <w:r>
              <w:rPr>
                <w:rFonts w:ascii="Trebuchet MS" w:hAnsi="Trebuchet MS" w:cs="Arial"/>
                <w:sz w:val="20"/>
                <w:szCs w:val="20"/>
              </w:rPr>
              <w:t>escaneadas y publicadas de este último proceso. Mi cuestionamiento es en torno a si la información considerada o proyectada para el proceso electoral que vienen en el año 2021, se estará considerando, específicamente, incluir este trabajo de rescate informativo, p</w:t>
            </w:r>
            <w:r w:rsidR="00BF14B1">
              <w:rPr>
                <w:rFonts w:ascii="Trebuchet MS" w:hAnsi="Trebuchet MS" w:cs="Arial"/>
                <w:sz w:val="20"/>
                <w:szCs w:val="20"/>
              </w:rPr>
              <w:t xml:space="preserve">orque al final de cuentas quedó como que </w:t>
            </w:r>
            <w:r>
              <w:rPr>
                <w:rFonts w:ascii="Trebuchet MS" w:hAnsi="Trebuchet MS" w:cs="Arial"/>
                <w:sz w:val="20"/>
                <w:szCs w:val="20"/>
              </w:rPr>
              <w:t>no publicado</w:t>
            </w:r>
            <w:r w:rsidR="00BF14B1">
              <w:rPr>
                <w:rFonts w:ascii="Trebuchet MS" w:hAnsi="Trebuchet MS" w:cs="Arial"/>
                <w:sz w:val="20"/>
                <w:szCs w:val="20"/>
              </w:rPr>
              <w:t xml:space="preserve">, no </w:t>
            </w:r>
            <w:r>
              <w:rPr>
                <w:rFonts w:ascii="Trebuchet MS" w:hAnsi="Trebuchet MS" w:cs="Arial"/>
                <w:sz w:val="20"/>
                <w:szCs w:val="20"/>
              </w:rPr>
              <w:t xml:space="preserve">específicamente en las páginas del Instituto Electoral y que ello, </w:t>
            </w:r>
            <w:r w:rsidR="00BF14B1">
              <w:rPr>
                <w:rFonts w:ascii="Trebuchet MS" w:hAnsi="Trebuchet MS" w:cs="Arial"/>
                <w:sz w:val="20"/>
                <w:szCs w:val="20"/>
              </w:rPr>
              <w:t xml:space="preserve">también </w:t>
            </w:r>
            <w:r>
              <w:rPr>
                <w:rFonts w:ascii="Trebuchet MS" w:hAnsi="Trebuchet MS" w:cs="Arial"/>
                <w:sz w:val="20"/>
                <w:szCs w:val="20"/>
              </w:rPr>
              <w:t xml:space="preserve">en aras de la transparencia, permita al ciudadano vincular el resultado electoral que en actas se firmó a través del proceso de escaneo de información que tuvo específicamente el resultado electoral en las casillas y, eso por ende ayuda a que visualicemos mejor la información y también la participación que están teniendo específicamente los partidos políticos al interior de las casillas.” </w:t>
            </w:r>
          </w:p>
          <w:p w14:paraId="10DF5CCD" w14:textId="764A99D3" w:rsidR="00A91C99" w:rsidRDefault="00A91C99" w:rsidP="00230D47">
            <w:pPr>
              <w:snapToGrid w:val="0"/>
              <w:spacing w:line="276" w:lineRule="auto"/>
              <w:jc w:val="both"/>
              <w:rPr>
                <w:rFonts w:ascii="Trebuchet MS" w:hAnsi="Trebuchet MS" w:cs="Arial"/>
                <w:sz w:val="20"/>
                <w:szCs w:val="20"/>
              </w:rPr>
            </w:pPr>
          </w:p>
        </w:tc>
      </w:tr>
      <w:tr w:rsidR="00A91C99" w:rsidRPr="00A542AA" w14:paraId="49F60EA5" w14:textId="77777777" w:rsidTr="0073001C">
        <w:trPr>
          <w:jc w:val="center"/>
        </w:trPr>
        <w:tc>
          <w:tcPr>
            <w:tcW w:w="828" w:type="pct"/>
            <w:vAlign w:val="center"/>
          </w:tcPr>
          <w:p w14:paraId="71C0D4F9" w14:textId="77FB8861" w:rsidR="00A91C99" w:rsidRDefault="00A91C99" w:rsidP="00F435D1">
            <w:pPr>
              <w:snapToGrid w:val="0"/>
              <w:spacing w:line="276" w:lineRule="auto"/>
              <w:jc w:val="center"/>
              <w:rPr>
                <w:rFonts w:ascii="Trebuchet MS" w:hAnsi="Trebuchet MS" w:cs="Tahoma"/>
                <w:b/>
                <w:sz w:val="20"/>
                <w:szCs w:val="20"/>
              </w:rPr>
            </w:pPr>
            <w:r>
              <w:rPr>
                <w:rFonts w:ascii="Trebuchet MS" w:hAnsi="Trebuchet MS" w:cs="Tahoma"/>
                <w:b/>
                <w:sz w:val="20"/>
                <w:szCs w:val="20"/>
              </w:rPr>
              <w:t>Aldo Alonso Salazar Ruiz</w:t>
            </w:r>
          </w:p>
        </w:tc>
        <w:tc>
          <w:tcPr>
            <w:tcW w:w="4172" w:type="pct"/>
            <w:vAlign w:val="center"/>
          </w:tcPr>
          <w:p w14:paraId="250E6363" w14:textId="0284BA81" w:rsidR="0085394C" w:rsidRDefault="00A91C99" w:rsidP="00230D47">
            <w:pPr>
              <w:snapToGrid w:val="0"/>
              <w:spacing w:line="276" w:lineRule="auto"/>
              <w:jc w:val="both"/>
              <w:rPr>
                <w:rFonts w:ascii="Trebuchet MS" w:hAnsi="Trebuchet MS" w:cs="Arial"/>
                <w:sz w:val="20"/>
                <w:szCs w:val="20"/>
              </w:rPr>
            </w:pPr>
            <w:r>
              <w:rPr>
                <w:rFonts w:ascii="Trebuchet MS" w:hAnsi="Trebuchet MS" w:cs="Arial"/>
                <w:sz w:val="20"/>
                <w:szCs w:val="20"/>
              </w:rPr>
              <w:t>Señala: “Si, una de las c</w:t>
            </w:r>
            <w:r w:rsidRPr="00A91C99">
              <w:rPr>
                <w:rFonts w:ascii="Trebuchet MS" w:hAnsi="Trebuchet MS" w:cs="Arial"/>
                <w:sz w:val="20"/>
                <w:szCs w:val="20"/>
              </w:rPr>
              <w:t>uestiones que se pretende</w:t>
            </w:r>
            <w:r w:rsidR="0085394C">
              <w:rPr>
                <w:rFonts w:ascii="Trebuchet MS" w:hAnsi="Trebuchet MS" w:cs="Arial"/>
                <w:sz w:val="20"/>
                <w:szCs w:val="20"/>
              </w:rPr>
              <w:t>,</w:t>
            </w:r>
            <w:r w:rsidRPr="00A91C99">
              <w:rPr>
                <w:rFonts w:ascii="Trebuchet MS" w:hAnsi="Trebuchet MS" w:cs="Arial"/>
                <w:sz w:val="20"/>
                <w:szCs w:val="20"/>
              </w:rPr>
              <w:t xml:space="preserve"> obviamente será un tema para ser publicado</w:t>
            </w:r>
            <w:r w:rsidR="0085394C">
              <w:rPr>
                <w:rFonts w:ascii="Trebuchet MS" w:hAnsi="Trebuchet MS" w:cs="Arial"/>
                <w:sz w:val="20"/>
                <w:szCs w:val="20"/>
              </w:rPr>
              <w:t>,</w:t>
            </w:r>
            <w:r w:rsidRPr="00A91C99">
              <w:rPr>
                <w:rFonts w:ascii="Trebuchet MS" w:hAnsi="Trebuchet MS" w:cs="Arial"/>
                <w:sz w:val="20"/>
                <w:szCs w:val="20"/>
              </w:rPr>
              <w:t xml:space="preserve"> para ser transparente</w:t>
            </w:r>
            <w:r w:rsidR="0085394C">
              <w:rPr>
                <w:rFonts w:ascii="Trebuchet MS" w:hAnsi="Trebuchet MS" w:cs="Arial"/>
                <w:sz w:val="20"/>
                <w:szCs w:val="20"/>
              </w:rPr>
              <w:t>,</w:t>
            </w:r>
            <w:r w:rsidRPr="00A91C99">
              <w:rPr>
                <w:rFonts w:ascii="Trebuchet MS" w:hAnsi="Trebuchet MS" w:cs="Arial"/>
                <w:sz w:val="20"/>
                <w:szCs w:val="20"/>
              </w:rPr>
              <w:t xml:space="preserve"> para garantizar que el ciudadano tenga acceso a la información y conozc</w:t>
            </w:r>
            <w:r w:rsidR="0085394C">
              <w:rPr>
                <w:rFonts w:ascii="Trebuchet MS" w:hAnsi="Trebuchet MS" w:cs="Arial"/>
                <w:sz w:val="20"/>
                <w:szCs w:val="20"/>
              </w:rPr>
              <w:t>a</w:t>
            </w:r>
            <w:r w:rsidRPr="00A91C99">
              <w:rPr>
                <w:rFonts w:ascii="Trebuchet MS" w:hAnsi="Trebuchet MS" w:cs="Arial"/>
                <w:sz w:val="20"/>
                <w:szCs w:val="20"/>
              </w:rPr>
              <w:t xml:space="preserve"> de </w:t>
            </w:r>
            <w:r>
              <w:rPr>
                <w:rFonts w:ascii="Trebuchet MS" w:hAnsi="Trebuchet MS" w:cs="Arial"/>
                <w:sz w:val="20"/>
                <w:szCs w:val="20"/>
              </w:rPr>
              <w:t>primera</w:t>
            </w:r>
            <w:r w:rsidRPr="00A91C99">
              <w:rPr>
                <w:rFonts w:ascii="Trebuchet MS" w:hAnsi="Trebuchet MS" w:cs="Arial"/>
                <w:sz w:val="20"/>
                <w:szCs w:val="20"/>
              </w:rPr>
              <w:t xml:space="preserve"> mano cuál es el trabajo que los mismos ciudadanos realizaron</w:t>
            </w:r>
            <w:r w:rsidR="0085394C" w:rsidRPr="0085394C">
              <w:rPr>
                <w:rFonts w:ascii="Trebuchet MS" w:hAnsi="Trebuchet MS" w:cs="Arial"/>
                <w:sz w:val="20"/>
                <w:szCs w:val="20"/>
              </w:rPr>
              <w:t xml:space="preserve"> en la jornada electoral </w:t>
            </w:r>
            <w:r w:rsidR="0085394C">
              <w:rPr>
                <w:rFonts w:ascii="Trebuchet MS" w:hAnsi="Trebuchet MS" w:cs="Arial"/>
                <w:sz w:val="20"/>
                <w:szCs w:val="20"/>
              </w:rPr>
              <w:t>al</w:t>
            </w:r>
            <w:r w:rsidR="0085394C" w:rsidRPr="0085394C">
              <w:rPr>
                <w:rFonts w:ascii="Trebuchet MS" w:hAnsi="Trebuchet MS" w:cs="Arial"/>
                <w:sz w:val="20"/>
                <w:szCs w:val="20"/>
              </w:rPr>
              <w:t xml:space="preserve"> frente de la mesa directiva de casilla</w:t>
            </w:r>
            <w:r w:rsidR="0085394C">
              <w:rPr>
                <w:rFonts w:ascii="Trebuchet MS" w:hAnsi="Trebuchet MS" w:cs="Arial"/>
                <w:sz w:val="20"/>
                <w:szCs w:val="20"/>
              </w:rPr>
              <w:t>,</w:t>
            </w:r>
            <w:r w:rsidR="0085394C" w:rsidRPr="0085394C">
              <w:rPr>
                <w:rFonts w:ascii="Trebuchet MS" w:hAnsi="Trebuchet MS" w:cs="Arial"/>
                <w:sz w:val="20"/>
                <w:szCs w:val="20"/>
              </w:rPr>
              <w:t xml:space="preserve"> lo que sí buscamos es que </w:t>
            </w:r>
            <w:r w:rsidR="0085394C">
              <w:rPr>
                <w:rFonts w:ascii="Trebuchet MS" w:hAnsi="Trebuchet MS" w:cs="Arial"/>
                <w:sz w:val="20"/>
                <w:szCs w:val="20"/>
              </w:rPr>
              <w:t>é</w:t>
            </w:r>
            <w:r w:rsidR="0085394C" w:rsidRPr="0085394C">
              <w:rPr>
                <w:rFonts w:ascii="Trebuchet MS" w:hAnsi="Trebuchet MS" w:cs="Arial"/>
                <w:sz w:val="20"/>
                <w:szCs w:val="20"/>
              </w:rPr>
              <w:t>st</w:t>
            </w:r>
            <w:r w:rsidR="0085394C">
              <w:rPr>
                <w:rFonts w:ascii="Trebuchet MS" w:hAnsi="Trebuchet MS" w:cs="Arial"/>
                <w:sz w:val="20"/>
                <w:szCs w:val="20"/>
              </w:rPr>
              <w:t>a</w:t>
            </w:r>
            <w:r w:rsidR="0085394C" w:rsidRPr="0085394C">
              <w:rPr>
                <w:rFonts w:ascii="Trebuchet MS" w:hAnsi="Trebuchet MS" w:cs="Arial"/>
                <w:sz w:val="20"/>
                <w:szCs w:val="20"/>
              </w:rPr>
              <w:t xml:space="preserve"> conformación de base</w:t>
            </w:r>
            <w:r w:rsidR="0085394C">
              <w:rPr>
                <w:rFonts w:ascii="Trebuchet MS" w:hAnsi="Trebuchet MS" w:cs="Arial"/>
                <w:sz w:val="20"/>
                <w:szCs w:val="20"/>
              </w:rPr>
              <w:t>s</w:t>
            </w:r>
            <w:r w:rsidR="0085394C" w:rsidRPr="0085394C">
              <w:rPr>
                <w:rFonts w:ascii="Trebuchet MS" w:hAnsi="Trebuchet MS" w:cs="Arial"/>
                <w:sz w:val="20"/>
                <w:szCs w:val="20"/>
              </w:rPr>
              <w:t xml:space="preserve"> de datos para generar la estadística electoral que ya puede servir al ciudadano no solamente para conocer un resultado particular </w:t>
            </w:r>
            <w:r w:rsidR="0085394C">
              <w:rPr>
                <w:rFonts w:ascii="Trebuchet MS" w:hAnsi="Trebuchet MS" w:cs="Arial"/>
                <w:sz w:val="20"/>
                <w:szCs w:val="20"/>
              </w:rPr>
              <w:t xml:space="preserve">de </w:t>
            </w:r>
            <w:r w:rsidR="0085394C" w:rsidRPr="0085394C">
              <w:rPr>
                <w:rFonts w:ascii="Trebuchet MS" w:hAnsi="Trebuchet MS" w:cs="Arial"/>
                <w:sz w:val="20"/>
                <w:szCs w:val="20"/>
              </w:rPr>
              <w:t>una casilla</w:t>
            </w:r>
            <w:r w:rsidR="0085394C">
              <w:rPr>
                <w:rFonts w:ascii="Trebuchet MS" w:hAnsi="Trebuchet MS" w:cs="Arial"/>
                <w:sz w:val="20"/>
                <w:szCs w:val="20"/>
              </w:rPr>
              <w:t>,</w:t>
            </w:r>
            <w:r w:rsidR="0085394C" w:rsidRPr="0085394C">
              <w:rPr>
                <w:rFonts w:ascii="Trebuchet MS" w:hAnsi="Trebuchet MS" w:cs="Arial"/>
                <w:sz w:val="20"/>
                <w:szCs w:val="20"/>
              </w:rPr>
              <w:t xml:space="preserve"> si</w:t>
            </w:r>
            <w:r w:rsidR="00BF14B1">
              <w:rPr>
                <w:rFonts w:ascii="Trebuchet MS" w:hAnsi="Trebuchet MS" w:cs="Arial"/>
                <w:sz w:val="20"/>
                <w:szCs w:val="20"/>
              </w:rPr>
              <w:t>no una estadística general del e</w:t>
            </w:r>
            <w:r w:rsidR="0085394C" w:rsidRPr="0085394C">
              <w:rPr>
                <w:rFonts w:ascii="Trebuchet MS" w:hAnsi="Trebuchet MS" w:cs="Arial"/>
                <w:sz w:val="20"/>
                <w:szCs w:val="20"/>
              </w:rPr>
              <w:t xml:space="preserve">stado </w:t>
            </w:r>
            <w:r w:rsidR="0085394C">
              <w:rPr>
                <w:rFonts w:ascii="Trebuchet MS" w:hAnsi="Trebuchet MS" w:cs="Arial"/>
                <w:sz w:val="20"/>
                <w:szCs w:val="20"/>
              </w:rPr>
              <w:t xml:space="preserve">o </w:t>
            </w:r>
            <w:r w:rsidR="0085394C" w:rsidRPr="0085394C">
              <w:rPr>
                <w:rFonts w:ascii="Trebuchet MS" w:hAnsi="Trebuchet MS" w:cs="Arial"/>
                <w:sz w:val="20"/>
                <w:szCs w:val="20"/>
              </w:rPr>
              <w:t xml:space="preserve">de la zona metropolitana </w:t>
            </w:r>
            <w:r w:rsidR="0085394C">
              <w:rPr>
                <w:rFonts w:ascii="Trebuchet MS" w:hAnsi="Trebuchet MS" w:cs="Arial"/>
                <w:sz w:val="20"/>
                <w:szCs w:val="20"/>
              </w:rPr>
              <w:t xml:space="preserve">o </w:t>
            </w:r>
            <w:r w:rsidR="0085394C" w:rsidRPr="0085394C">
              <w:rPr>
                <w:rFonts w:ascii="Trebuchet MS" w:hAnsi="Trebuchet MS" w:cs="Arial"/>
                <w:sz w:val="20"/>
                <w:szCs w:val="20"/>
              </w:rPr>
              <w:t xml:space="preserve">de alguna </w:t>
            </w:r>
            <w:r w:rsidR="0085394C">
              <w:rPr>
                <w:rFonts w:ascii="Trebuchet MS" w:hAnsi="Trebuchet MS" w:cs="Arial"/>
                <w:sz w:val="20"/>
                <w:szCs w:val="20"/>
              </w:rPr>
              <w:t>regi</w:t>
            </w:r>
            <w:r w:rsidR="0085394C" w:rsidRPr="0085394C">
              <w:rPr>
                <w:rFonts w:ascii="Trebuchet MS" w:hAnsi="Trebuchet MS" w:cs="Arial"/>
                <w:sz w:val="20"/>
                <w:szCs w:val="20"/>
              </w:rPr>
              <w:t xml:space="preserve">ón en específico </w:t>
            </w:r>
            <w:r w:rsidR="00BF14B1">
              <w:rPr>
                <w:rFonts w:ascii="Trebuchet MS" w:hAnsi="Trebuchet MS" w:cs="Arial"/>
                <w:sz w:val="20"/>
                <w:szCs w:val="20"/>
              </w:rPr>
              <w:t>del e</w:t>
            </w:r>
            <w:r w:rsidR="0085394C" w:rsidRPr="0085394C">
              <w:rPr>
                <w:rFonts w:ascii="Trebuchet MS" w:hAnsi="Trebuchet MS" w:cs="Arial"/>
                <w:sz w:val="20"/>
                <w:szCs w:val="20"/>
              </w:rPr>
              <w:t>stado</w:t>
            </w:r>
            <w:r w:rsidR="0085394C">
              <w:rPr>
                <w:rFonts w:ascii="Trebuchet MS" w:hAnsi="Trebuchet MS" w:cs="Arial"/>
                <w:sz w:val="20"/>
                <w:szCs w:val="20"/>
              </w:rPr>
              <w:t>,</w:t>
            </w:r>
            <w:r w:rsidR="0085394C" w:rsidRPr="0085394C">
              <w:rPr>
                <w:rFonts w:ascii="Trebuchet MS" w:hAnsi="Trebuchet MS" w:cs="Arial"/>
                <w:sz w:val="20"/>
                <w:szCs w:val="20"/>
              </w:rPr>
              <w:t xml:space="preserve"> puede </w:t>
            </w:r>
            <w:r w:rsidR="0085394C">
              <w:rPr>
                <w:rFonts w:ascii="Trebuchet MS" w:hAnsi="Trebuchet MS" w:cs="Arial"/>
                <w:sz w:val="20"/>
                <w:szCs w:val="20"/>
              </w:rPr>
              <w:t>estar</w:t>
            </w:r>
            <w:r w:rsidR="0085394C" w:rsidRPr="0085394C">
              <w:rPr>
                <w:rFonts w:ascii="Trebuchet MS" w:hAnsi="Trebuchet MS" w:cs="Arial"/>
                <w:sz w:val="20"/>
                <w:szCs w:val="20"/>
              </w:rPr>
              <w:t xml:space="preserve"> disponible lo antes posible </w:t>
            </w:r>
            <w:r w:rsidR="0085394C">
              <w:rPr>
                <w:rFonts w:ascii="Trebuchet MS" w:hAnsi="Trebuchet MS" w:cs="Arial"/>
                <w:sz w:val="20"/>
                <w:szCs w:val="20"/>
              </w:rPr>
              <w:t>y</w:t>
            </w:r>
            <w:r w:rsidR="0085394C" w:rsidRPr="0085394C">
              <w:rPr>
                <w:rFonts w:ascii="Trebuchet MS" w:hAnsi="Trebuchet MS" w:cs="Arial"/>
                <w:sz w:val="20"/>
                <w:szCs w:val="20"/>
              </w:rPr>
              <w:t xml:space="preserve"> no tenga que llevar la tarea de semanas o </w:t>
            </w:r>
            <w:r w:rsidR="0085394C">
              <w:rPr>
                <w:rFonts w:ascii="Trebuchet MS" w:hAnsi="Trebuchet MS" w:cs="Arial"/>
                <w:sz w:val="20"/>
                <w:szCs w:val="20"/>
              </w:rPr>
              <w:t xml:space="preserve">de </w:t>
            </w:r>
            <w:r w:rsidR="0085394C" w:rsidRPr="0085394C">
              <w:rPr>
                <w:rFonts w:ascii="Trebuchet MS" w:hAnsi="Trebuchet MS" w:cs="Arial"/>
                <w:sz w:val="20"/>
                <w:szCs w:val="20"/>
              </w:rPr>
              <w:t>meses de trabajo estadístico por parte de este Instituto</w:t>
            </w:r>
            <w:r w:rsidR="0085394C">
              <w:rPr>
                <w:rFonts w:ascii="Trebuchet MS" w:hAnsi="Trebuchet MS" w:cs="Arial"/>
                <w:sz w:val="20"/>
                <w:szCs w:val="20"/>
              </w:rPr>
              <w:t xml:space="preserve"> p</w:t>
            </w:r>
            <w:r w:rsidR="0085394C" w:rsidRPr="0085394C">
              <w:rPr>
                <w:rFonts w:ascii="Trebuchet MS" w:hAnsi="Trebuchet MS" w:cs="Arial"/>
                <w:sz w:val="20"/>
                <w:szCs w:val="20"/>
              </w:rPr>
              <w:t>ara poder hacerla pública y para poder consultarla</w:t>
            </w:r>
            <w:r w:rsidR="0085394C">
              <w:rPr>
                <w:rFonts w:ascii="Trebuchet MS" w:hAnsi="Trebuchet MS" w:cs="Arial"/>
                <w:sz w:val="20"/>
                <w:szCs w:val="20"/>
              </w:rPr>
              <w:t>,</w:t>
            </w:r>
            <w:r w:rsidR="0085394C" w:rsidRPr="0085394C">
              <w:rPr>
                <w:rFonts w:ascii="Trebuchet MS" w:hAnsi="Trebuchet MS" w:cs="Arial"/>
                <w:sz w:val="20"/>
                <w:szCs w:val="20"/>
              </w:rPr>
              <w:t xml:space="preserve"> sino que sea de la forma más rápida y expedita y con eso pretendemos a</w:t>
            </w:r>
            <w:r w:rsidR="0085394C">
              <w:rPr>
                <w:rFonts w:ascii="Trebuchet MS" w:hAnsi="Trebuchet MS" w:cs="Arial"/>
                <w:sz w:val="20"/>
                <w:szCs w:val="20"/>
              </w:rPr>
              <w:t>bonar</w:t>
            </w:r>
            <w:r w:rsidR="0085394C" w:rsidRPr="0085394C">
              <w:rPr>
                <w:rFonts w:ascii="Trebuchet MS" w:hAnsi="Trebuchet MS" w:cs="Arial"/>
                <w:sz w:val="20"/>
                <w:szCs w:val="20"/>
              </w:rPr>
              <w:t xml:space="preserve"> a la transparencia</w:t>
            </w:r>
            <w:r w:rsidR="0085394C">
              <w:rPr>
                <w:rFonts w:ascii="Trebuchet MS" w:hAnsi="Trebuchet MS" w:cs="Arial"/>
                <w:sz w:val="20"/>
                <w:szCs w:val="20"/>
              </w:rPr>
              <w:t>.”</w:t>
            </w:r>
          </w:p>
          <w:p w14:paraId="0DB73EEF" w14:textId="40129C99" w:rsidR="00A91C99" w:rsidRDefault="0085394C" w:rsidP="00230D47">
            <w:pPr>
              <w:snapToGrid w:val="0"/>
              <w:spacing w:line="276" w:lineRule="auto"/>
              <w:jc w:val="both"/>
              <w:rPr>
                <w:rFonts w:ascii="Trebuchet MS" w:hAnsi="Trebuchet MS" w:cs="Arial"/>
                <w:sz w:val="20"/>
                <w:szCs w:val="20"/>
              </w:rPr>
            </w:pPr>
            <w:r w:rsidRPr="0085394C">
              <w:rPr>
                <w:rFonts w:ascii="Trebuchet MS" w:hAnsi="Trebuchet MS" w:cs="Arial"/>
                <w:sz w:val="20"/>
                <w:szCs w:val="20"/>
              </w:rPr>
              <w:t xml:space="preserve"> </w:t>
            </w:r>
          </w:p>
        </w:tc>
      </w:tr>
      <w:tr w:rsidR="00981382" w:rsidRPr="00A542AA" w14:paraId="04AADD84" w14:textId="77777777" w:rsidTr="0073001C">
        <w:trPr>
          <w:jc w:val="center"/>
        </w:trPr>
        <w:tc>
          <w:tcPr>
            <w:tcW w:w="828" w:type="pct"/>
            <w:vAlign w:val="center"/>
          </w:tcPr>
          <w:p w14:paraId="103E228F" w14:textId="77777777" w:rsidR="00981382" w:rsidRDefault="00981382" w:rsidP="00F435D1">
            <w:pPr>
              <w:snapToGrid w:val="0"/>
              <w:spacing w:line="276" w:lineRule="auto"/>
              <w:jc w:val="center"/>
              <w:rPr>
                <w:rFonts w:ascii="Trebuchet MS" w:hAnsi="Trebuchet MS" w:cs="Tahoma"/>
                <w:b/>
                <w:sz w:val="20"/>
                <w:szCs w:val="20"/>
              </w:rPr>
            </w:pPr>
            <w:r>
              <w:rPr>
                <w:rFonts w:ascii="Trebuchet MS" w:hAnsi="Trebuchet MS" w:cs="Tahoma"/>
                <w:b/>
                <w:sz w:val="20"/>
                <w:szCs w:val="20"/>
              </w:rPr>
              <w:t xml:space="preserve">Miguel Godínez </w:t>
            </w:r>
            <w:proofErr w:type="spellStart"/>
            <w:r>
              <w:rPr>
                <w:rFonts w:ascii="Trebuchet MS" w:hAnsi="Trebuchet MS" w:cs="Tahoma"/>
                <w:b/>
                <w:sz w:val="20"/>
                <w:szCs w:val="20"/>
              </w:rPr>
              <w:t>Terríquez</w:t>
            </w:r>
            <w:proofErr w:type="spellEnd"/>
          </w:p>
        </w:tc>
        <w:tc>
          <w:tcPr>
            <w:tcW w:w="4172" w:type="pct"/>
            <w:vAlign w:val="center"/>
          </w:tcPr>
          <w:p w14:paraId="3AC0773B" w14:textId="26839A14" w:rsidR="00981382" w:rsidRDefault="00981382" w:rsidP="00EE73A2">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w:t>
            </w:r>
            <w:r w:rsidR="0085394C">
              <w:rPr>
                <w:rFonts w:ascii="Trebuchet MS" w:hAnsi="Trebuchet MS" w:cs="Arial"/>
                <w:sz w:val="20"/>
                <w:szCs w:val="20"/>
              </w:rPr>
              <w:t>l representante del Partido Acción Nacional</w:t>
            </w:r>
            <w:r>
              <w:rPr>
                <w:rFonts w:ascii="Trebuchet MS" w:hAnsi="Trebuchet MS" w:cs="Arial"/>
                <w:sz w:val="20"/>
                <w:szCs w:val="20"/>
              </w:rPr>
              <w:t>.</w:t>
            </w:r>
          </w:p>
        </w:tc>
      </w:tr>
      <w:tr w:rsidR="0085394C" w:rsidRPr="00A542AA" w14:paraId="4A4807B9" w14:textId="77777777" w:rsidTr="0073001C">
        <w:trPr>
          <w:jc w:val="center"/>
        </w:trPr>
        <w:tc>
          <w:tcPr>
            <w:tcW w:w="828" w:type="pct"/>
            <w:vAlign w:val="center"/>
          </w:tcPr>
          <w:p w14:paraId="2E9823DC" w14:textId="57429AE9" w:rsidR="0085394C" w:rsidRDefault="0085394C" w:rsidP="00F435D1">
            <w:pPr>
              <w:snapToGrid w:val="0"/>
              <w:spacing w:line="276" w:lineRule="auto"/>
              <w:jc w:val="center"/>
              <w:rPr>
                <w:rFonts w:ascii="Trebuchet MS" w:hAnsi="Trebuchet MS" w:cs="Tahoma"/>
                <w:b/>
                <w:sz w:val="20"/>
                <w:szCs w:val="20"/>
              </w:rPr>
            </w:pPr>
            <w:r>
              <w:rPr>
                <w:rFonts w:ascii="Trebuchet MS" w:hAnsi="Trebuchet MS" w:cs="Tahoma"/>
                <w:b/>
                <w:sz w:val="20"/>
                <w:szCs w:val="20"/>
              </w:rPr>
              <w:t xml:space="preserve">Armando Leónides </w:t>
            </w:r>
            <w:r>
              <w:rPr>
                <w:rFonts w:ascii="Trebuchet MS" w:hAnsi="Trebuchet MS" w:cs="Tahoma"/>
                <w:b/>
                <w:sz w:val="20"/>
                <w:szCs w:val="20"/>
              </w:rPr>
              <w:lastRenderedPageBreak/>
              <w:t>Zayas Hernández</w:t>
            </w:r>
          </w:p>
        </w:tc>
        <w:tc>
          <w:tcPr>
            <w:tcW w:w="4172" w:type="pct"/>
            <w:vAlign w:val="center"/>
          </w:tcPr>
          <w:p w14:paraId="48B34071" w14:textId="3A4A527E" w:rsidR="0085394C" w:rsidRDefault="00347C56" w:rsidP="00EE73A2">
            <w:pPr>
              <w:snapToGrid w:val="0"/>
              <w:spacing w:line="276" w:lineRule="auto"/>
              <w:jc w:val="both"/>
              <w:rPr>
                <w:rFonts w:ascii="Trebuchet MS" w:hAnsi="Trebuchet MS" w:cs="Arial"/>
                <w:sz w:val="20"/>
                <w:szCs w:val="20"/>
              </w:rPr>
            </w:pPr>
            <w:r>
              <w:rPr>
                <w:rFonts w:ascii="Trebuchet MS" w:hAnsi="Trebuchet MS" w:cs="Arial"/>
                <w:sz w:val="20"/>
                <w:szCs w:val="20"/>
              </w:rPr>
              <w:lastRenderedPageBreak/>
              <w:t>Pregunta</w:t>
            </w:r>
            <w:r w:rsidR="0085394C">
              <w:rPr>
                <w:rFonts w:ascii="Trebuchet MS" w:hAnsi="Trebuchet MS" w:cs="Arial"/>
                <w:sz w:val="20"/>
                <w:szCs w:val="20"/>
              </w:rPr>
              <w:t>: “</w:t>
            </w:r>
            <w:r w:rsidR="002135AA" w:rsidRPr="002135AA">
              <w:rPr>
                <w:rFonts w:ascii="Trebuchet MS" w:hAnsi="Trebuchet MS" w:cs="Arial"/>
                <w:sz w:val="20"/>
                <w:szCs w:val="20"/>
              </w:rPr>
              <w:t>Reiterando</w:t>
            </w:r>
            <w:r w:rsidR="002135AA">
              <w:rPr>
                <w:rFonts w:ascii="Trebuchet MS" w:hAnsi="Trebuchet MS" w:cs="Arial"/>
                <w:sz w:val="20"/>
                <w:szCs w:val="20"/>
              </w:rPr>
              <w:t xml:space="preserve">, </w:t>
            </w:r>
            <w:r w:rsidR="00BF14B1">
              <w:rPr>
                <w:rFonts w:ascii="Trebuchet MS" w:hAnsi="Trebuchet MS" w:cs="Arial"/>
                <w:sz w:val="20"/>
                <w:szCs w:val="20"/>
              </w:rPr>
              <w:t xml:space="preserve">quizás </w:t>
            </w:r>
            <w:r w:rsidR="002135AA">
              <w:rPr>
                <w:rFonts w:ascii="Trebuchet MS" w:hAnsi="Trebuchet MS" w:cs="Arial"/>
                <w:sz w:val="20"/>
                <w:szCs w:val="20"/>
              </w:rPr>
              <w:t>no</w:t>
            </w:r>
            <w:r w:rsidR="003D115B">
              <w:rPr>
                <w:rFonts w:ascii="Trebuchet MS" w:hAnsi="Trebuchet MS" w:cs="Arial"/>
                <w:sz w:val="20"/>
                <w:szCs w:val="20"/>
              </w:rPr>
              <w:t xml:space="preserve"> hice un </w:t>
            </w:r>
            <w:r w:rsidR="002135AA">
              <w:rPr>
                <w:rFonts w:ascii="Trebuchet MS" w:hAnsi="Trebuchet MS" w:cs="Arial"/>
                <w:sz w:val="20"/>
                <w:szCs w:val="20"/>
              </w:rPr>
              <w:t xml:space="preserve">planteamiento </w:t>
            </w:r>
            <w:r w:rsidR="003D115B">
              <w:rPr>
                <w:rFonts w:ascii="Trebuchet MS" w:hAnsi="Trebuchet MS" w:cs="Arial"/>
                <w:sz w:val="20"/>
                <w:szCs w:val="20"/>
              </w:rPr>
              <w:t>m</w:t>
            </w:r>
            <w:r w:rsidR="002135AA">
              <w:rPr>
                <w:rFonts w:ascii="Trebuchet MS" w:hAnsi="Trebuchet MS" w:cs="Arial"/>
                <w:sz w:val="20"/>
                <w:szCs w:val="20"/>
              </w:rPr>
              <w:t xml:space="preserve">uy concreto en particular, </w:t>
            </w:r>
            <w:r w:rsidR="003D115B">
              <w:rPr>
                <w:rFonts w:ascii="Trebuchet MS" w:hAnsi="Trebuchet MS" w:cs="Arial"/>
                <w:sz w:val="20"/>
                <w:szCs w:val="20"/>
              </w:rPr>
              <w:t>¿</w:t>
            </w:r>
            <w:r w:rsidR="002135AA">
              <w:rPr>
                <w:rFonts w:ascii="Trebuchet MS" w:hAnsi="Trebuchet MS" w:cs="Arial"/>
                <w:sz w:val="20"/>
                <w:szCs w:val="20"/>
              </w:rPr>
              <w:t xml:space="preserve">se está considerando </w:t>
            </w:r>
            <w:r w:rsidR="003D115B">
              <w:rPr>
                <w:rFonts w:ascii="Trebuchet MS" w:hAnsi="Trebuchet MS" w:cs="Arial"/>
                <w:sz w:val="20"/>
                <w:szCs w:val="20"/>
              </w:rPr>
              <w:t>que</w:t>
            </w:r>
            <w:r w:rsidR="002135AA">
              <w:rPr>
                <w:rFonts w:ascii="Trebuchet MS" w:hAnsi="Trebuchet MS" w:cs="Arial"/>
                <w:sz w:val="20"/>
                <w:szCs w:val="20"/>
              </w:rPr>
              <w:t xml:space="preserve"> para el siguiente proceso, dentro del PREP </w:t>
            </w:r>
            <w:r w:rsidR="002135AA">
              <w:rPr>
                <w:rFonts w:ascii="Trebuchet MS" w:hAnsi="Trebuchet MS" w:cs="Arial"/>
                <w:sz w:val="20"/>
                <w:szCs w:val="20"/>
              </w:rPr>
              <w:lastRenderedPageBreak/>
              <w:t>como ocurría en procesos pasados, esté escaneada el acta de las casillas de los resultados electorales?</w:t>
            </w:r>
          </w:p>
          <w:p w14:paraId="1DA47C7A" w14:textId="2E608AA2" w:rsidR="002135AA" w:rsidRDefault="002135AA" w:rsidP="00EE73A2">
            <w:pPr>
              <w:snapToGrid w:val="0"/>
              <w:spacing w:line="276" w:lineRule="auto"/>
              <w:jc w:val="both"/>
              <w:rPr>
                <w:rFonts w:ascii="Trebuchet MS" w:hAnsi="Trebuchet MS" w:cs="Arial"/>
                <w:sz w:val="20"/>
                <w:szCs w:val="20"/>
              </w:rPr>
            </w:pPr>
          </w:p>
        </w:tc>
      </w:tr>
      <w:tr w:rsidR="00EE010E" w:rsidRPr="00A542AA" w14:paraId="7212D105" w14:textId="77777777" w:rsidTr="0073001C">
        <w:trPr>
          <w:jc w:val="center"/>
        </w:trPr>
        <w:tc>
          <w:tcPr>
            <w:tcW w:w="828" w:type="pct"/>
            <w:vAlign w:val="center"/>
          </w:tcPr>
          <w:p w14:paraId="2A00C495" w14:textId="3BB0DA2F" w:rsidR="00EE010E" w:rsidRPr="00641A6F" w:rsidRDefault="003D115B" w:rsidP="0015006F">
            <w:pPr>
              <w:snapToGrid w:val="0"/>
              <w:spacing w:line="276" w:lineRule="auto"/>
              <w:jc w:val="center"/>
              <w:rPr>
                <w:rFonts w:ascii="Trebuchet MS" w:hAnsi="Trebuchet MS" w:cs="Tahoma"/>
                <w:b/>
                <w:sz w:val="20"/>
                <w:szCs w:val="20"/>
              </w:rPr>
            </w:pPr>
            <w:r>
              <w:rPr>
                <w:rFonts w:ascii="Trebuchet MS" w:hAnsi="Trebuchet MS" w:cs="Tahoma"/>
                <w:b/>
                <w:sz w:val="20"/>
                <w:szCs w:val="20"/>
              </w:rPr>
              <w:lastRenderedPageBreak/>
              <w:t>Aldo Alonso Salazar Ruiz</w:t>
            </w:r>
          </w:p>
        </w:tc>
        <w:tc>
          <w:tcPr>
            <w:tcW w:w="4172" w:type="pct"/>
            <w:vAlign w:val="center"/>
          </w:tcPr>
          <w:p w14:paraId="0D138C68" w14:textId="4DB02F8B" w:rsidR="003B5EE6" w:rsidRDefault="003D115B" w:rsidP="00DD3EBF">
            <w:pPr>
              <w:snapToGrid w:val="0"/>
              <w:spacing w:line="276" w:lineRule="auto"/>
              <w:jc w:val="both"/>
              <w:rPr>
                <w:rFonts w:ascii="Trebuchet MS" w:hAnsi="Trebuchet MS" w:cs="Arial"/>
                <w:bCs/>
                <w:sz w:val="20"/>
                <w:szCs w:val="20"/>
              </w:rPr>
            </w:pPr>
            <w:r w:rsidRPr="003D115B">
              <w:rPr>
                <w:rFonts w:ascii="Trebuchet MS" w:hAnsi="Trebuchet MS" w:cs="Arial"/>
                <w:bCs/>
                <w:sz w:val="20"/>
                <w:szCs w:val="20"/>
              </w:rPr>
              <w:t xml:space="preserve">Contesta: “Si claro, si se prevé y </w:t>
            </w:r>
            <w:r>
              <w:rPr>
                <w:rFonts w:ascii="Trebuchet MS" w:hAnsi="Trebuchet MS" w:cs="Arial"/>
                <w:bCs/>
                <w:sz w:val="20"/>
                <w:szCs w:val="20"/>
              </w:rPr>
              <w:t xml:space="preserve">seguirá siendo pública, pero no solamente dentro del PREP, sino como resultado ya de un trabajo más detallado y más conjunto para </w:t>
            </w:r>
            <w:r w:rsidR="00347C56">
              <w:rPr>
                <w:rFonts w:ascii="Trebuchet MS" w:hAnsi="Trebuchet MS" w:cs="Arial"/>
                <w:bCs/>
                <w:sz w:val="20"/>
                <w:szCs w:val="20"/>
              </w:rPr>
              <w:t>genera</w:t>
            </w:r>
            <w:r>
              <w:rPr>
                <w:rFonts w:ascii="Trebuchet MS" w:hAnsi="Trebuchet MS" w:cs="Arial"/>
                <w:bCs/>
                <w:sz w:val="20"/>
                <w:szCs w:val="20"/>
              </w:rPr>
              <w:t xml:space="preserve">r un mejor análisis. Eso es lo que estaríamos previendo, necesitamos saber si contamos con las tecnologías, con los presupuestos para realizarlo, obviamente, pero la intensión va encaminada </w:t>
            </w:r>
            <w:r w:rsidR="00347C56">
              <w:rPr>
                <w:rFonts w:ascii="Trebuchet MS" w:hAnsi="Trebuchet MS" w:cs="Arial"/>
                <w:bCs/>
                <w:sz w:val="20"/>
                <w:szCs w:val="20"/>
              </w:rPr>
              <w:t>a ello.</w:t>
            </w:r>
            <w:r>
              <w:rPr>
                <w:rFonts w:ascii="Trebuchet MS" w:hAnsi="Trebuchet MS" w:cs="Arial"/>
                <w:bCs/>
                <w:sz w:val="20"/>
                <w:szCs w:val="20"/>
              </w:rPr>
              <w:t xml:space="preserve">” </w:t>
            </w:r>
          </w:p>
          <w:p w14:paraId="7A82415F" w14:textId="5EE833AE" w:rsidR="003D115B" w:rsidRPr="003D115B" w:rsidRDefault="003D115B" w:rsidP="00DD3EBF">
            <w:pPr>
              <w:snapToGrid w:val="0"/>
              <w:spacing w:line="276" w:lineRule="auto"/>
              <w:jc w:val="both"/>
              <w:rPr>
                <w:rFonts w:ascii="Trebuchet MS" w:hAnsi="Trebuchet MS" w:cs="Arial"/>
                <w:bCs/>
                <w:sz w:val="20"/>
                <w:szCs w:val="20"/>
              </w:rPr>
            </w:pPr>
          </w:p>
        </w:tc>
      </w:tr>
      <w:tr w:rsidR="00D26252" w:rsidRPr="00A542AA" w14:paraId="57F93309" w14:textId="77777777" w:rsidTr="0073001C">
        <w:trPr>
          <w:jc w:val="center"/>
        </w:trPr>
        <w:tc>
          <w:tcPr>
            <w:tcW w:w="828" w:type="pct"/>
            <w:vAlign w:val="center"/>
          </w:tcPr>
          <w:p w14:paraId="718C4166" w14:textId="77777777" w:rsidR="00D26252" w:rsidRDefault="00D26252"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1820D6AE" w14:textId="504B7E0B" w:rsidR="00347C56" w:rsidRDefault="00347C56" w:rsidP="00356D21">
            <w:pPr>
              <w:snapToGrid w:val="0"/>
              <w:spacing w:line="276" w:lineRule="auto"/>
              <w:jc w:val="both"/>
              <w:rPr>
                <w:rFonts w:ascii="Trebuchet MS" w:hAnsi="Trebuchet MS" w:cs="Arial"/>
                <w:sz w:val="20"/>
                <w:szCs w:val="20"/>
              </w:rPr>
            </w:pPr>
            <w:r>
              <w:rPr>
                <w:rFonts w:ascii="Trebuchet MS" w:hAnsi="Trebuchet MS" w:cs="Arial"/>
                <w:sz w:val="20"/>
                <w:szCs w:val="20"/>
              </w:rPr>
              <w:t>Comenta: “Y bueno destacar que precisamente el resultado de es</w:t>
            </w:r>
            <w:r w:rsidR="00BF14B1">
              <w:rPr>
                <w:rFonts w:ascii="Trebuchet MS" w:hAnsi="Trebuchet MS" w:cs="Arial"/>
                <w:sz w:val="20"/>
                <w:szCs w:val="20"/>
              </w:rPr>
              <w:t>t</w:t>
            </w:r>
            <w:r>
              <w:rPr>
                <w:rFonts w:ascii="Trebuchet MS" w:hAnsi="Trebuchet MS" w:cs="Arial"/>
                <w:sz w:val="20"/>
                <w:szCs w:val="20"/>
              </w:rPr>
              <w:t>os análisis, de estos estudios, nos llevan, p</w:t>
            </w:r>
            <w:r w:rsidRPr="00347C56">
              <w:rPr>
                <w:rFonts w:ascii="Trebuchet MS" w:hAnsi="Trebuchet MS" w:cs="Arial"/>
                <w:sz w:val="20"/>
                <w:szCs w:val="20"/>
              </w:rPr>
              <w:t>recisamente</w:t>
            </w:r>
            <w:r>
              <w:rPr>
                <w:rFonts w:ascii="Trebuchet MS" w:hAnsi="Trebuchet MS" w:cs="Arial"/>
                <w:sz w:val="20"/>
                <w:szCs w:val="20"/>
              </w:rPr>
              <w:t>,</w:t>
            </w:r>
            <w:r w:rsidRPr="00347C56">
              <w:rPr>
                <w:rFonts w:ascii="Trebuchet MS" w:hAnsi="Trebuchet MS" w:cs="Arial"/>
                <w:sz w:val="20"/>
                <w:szCs w:val="20"/>
              </w:rPr>
              <w:t xml:space="preserve"> a ver áreas de oportunidad en la</w:t>
            </w:r>
            <w:r>
              <w:rPr>
                <w:rFonts w:ascii="Trebuchet MS" w:hAnsi="Trebuchet MS" w:cs="Arial"/>
                <w:sz w:val="20"/>
                <w:szCs w:val="20"/>
              </w:rPr>
              <w:t>s</w:t>
            </w:r>
            <w:r w:rsidRPr="00347C56">
              <w:rPr>
                <w:rFonts w:ascii="Trebuchet MS" w:hAnsi="Trebuchet MS" w:cs="Arial"/>
                <w:sz w:val="20"/>
                <w:szCs w:val="20"/>
              </w:rPr>
              <w:t xml:space="preserve"> cu</w:t>
            </w:r>
            <w:r>
              <w:rPr>
                <w:rFonts w:ascii="Trebuchet MS" w:hAnsi="Trebuchet MS" w:cs="Arial"/>
                <w:sz w:val="20"/>
                <w:szCs w:val="20"/>
              </w:rPr>
              <w:t>ales</w:t>
            </w:r>
            <w:r w:rsidRPr="00347C56">
              <w:rPr>
                <w:rFonts w:ascii="Trebuchet MS" w:hAnsi="Trebuchet MS" w:cs="Arial"/>
                <w:sz w:val="20"/>
                <w:szCs w:val="20"/>
              </w:rPr>
              <w:t xml:space="preserve"> debemos de trabajar y precisamente </w:t>
            </w:r>
            <w:r>
              <w:rPr>
                <w:rFonts w:ascii="Trebuchet MS" w:hAnsi="Trebuchet MS" w:cs="Arial"/>
                <w:sz w:val="20"/>
                <w:szCs w:val="20"/>
              </w:rPr>
              <w:t xml:space="preserve">ya sea </w:t>
            </w:r>
            <w:r w:rsidRPr="00347C56">
              <w:rPr>
                <w:rFonts w:ascii="Trebuchet MS" w:hAnsi="Trebuchet MS" w:cs="Arial"/>
                <w:sz w:val="20"/>
                <w:szCs w:val="20"/>
              </w:rPr>
              <w:t xml:space="preserve">en coordinación </w:t>
            </w:r>
            <w:r>
              <w:rPr>
                <w:rFonts w:ascii="Trebuchet MS" w:hAnsi="Trebuchet MS" w:cs="Arial"/>
                <w:sz w:val="20"/>
                <w:szCs w:val="20"/>
              </w:rPr>
              <w:t>a</w:t>
            </w:r>
            <w:r w:rsidRPr="00347C56">
              <w:rPr>
                <w:rFonts w:ascii="Trebuchet MS" w:hAnsi="Trebuchet MS" w:cs="Arial"/>
                <w:sz w:val="20"/>
                <w:szCs w:val="20"/>
              </w:rPr>
              <w:t xml:space="preserve"> las di</w:t>
            </w:r>
            <w:r>
              <w:rPr>
                <w:rFonts w:ascii="Trebuchet MS" w:hAnsi="Trebuchet MS" w:cs="Arial"/>
                <w:sz w:val="20"/>
                <w:szCs w:val="20"/>
              </w:rPr>
              <w:t>versas</w:t>
            </w:r>
            <w:r w:rsidRPr="00347C56">
              <w:rPr>
                <w:rFonts w:ascii="Trebuchet MS" w:hAnsi="Trebuchet MS" w:cs="Arial"/>
                <w:sz w:val="20"/>
                <w:szCs w:val="20"/>
              </w:rPr>
              <w:t xml:space="preserve"> áreas de este Instituto </w:t>
            </w:r>
            <w:r>
              <w:rPr>
                <w:rFonts w:ascii="Trebuchet MS" w:hAnsi="Trebuchet MS" w:cs="Arial"/>
                <w:sz w:val="20"/>
                <w:szCs w:val="20"/>
              </w:rPr>
              <w:t xml:space="preserve">o inclusive </w:t>
            </w:r>
            <w:r w:rsidRPr="00347C56">
              <w:rPr>
                <w:rFonts w:ascii="Trebuchet MS" w:hAnsi="Trebuchet MS" w:cs="Arial"/>
                <w:sz w:val="20"/>
                <w:szCs w:val="20"/>
              </w:rPr>
              <w:t>con los protocolos</w:t>
            </w:r>
            <w:r>
              <w:rPr>
                <w:rFonts w:ascii="Trebuchet MS" w:hAnsi="Trebuchet MS" w:cs="Arial"/>
                <w:sz w:val="20"/>
                <w:szCs w:val="20"/>
              </w:rPr>
              <w:t>,</w:t>
            </w:r>
            <w:r w:rsidRPr="00347C56">
              <w:rPr>
                <w:rFonts w:ascii="Trebuchet MS" w:hAnsi="Trebuchet MS" w:cs="Arial"/>
                <w:sz w:val="20"/>
                <w:szCs w:val="20"/>
              </w:rPr>
              <w:t xml:space="preserve"> con los procedimientos </w:t>
            </w:r>
            <w:r>
              <w:rPr>
                <w:rFonts w:ascii="Trebuchet MS" w:hAnsi="Trebuchet MS" w:cs="Arial"/>
                <w:sz w:val="20"/>
                <w:szCs w:val="20"/>
              </w:rPr>
              <w:t xml:space="preserve">que conocemos también </w:t>
            </w:r>
            <w:r w:rsidRPr="00347C56">
              <w:rPr>
                <w:rFonts w:ascii="Trebuchet MS" w:hAnsi="Trebuchet MS" w:cs="Arial"/>
                <w:sz w:val="20"/>
                <w:szCs w:val="20"/>
              </w:rPr>
              <w:t>hacer del conocimiento estos estudios</w:t>
            </w:r>
            <w:r>
              <w:rPr>
                <w:rFonts w:ascii="Trebuchet MS" w:hAnsi="Trebuchet MS" w:cs="Arial"/>
                <w:sz w:val="20"/>
                <w:szCs w:val="20"/>
              </w:rPr>
              <w:t>, estos resultados al Instituto N</w:t>
            </w:r>
            <w:r w:rsidRPr="00347C56">
              <w:rPr>
                <w:rFonts w:ascii="Trebuchet MS" w:hAnsi="Trebuchet MS" w:cs="Arial"/>
                <w:sz w:val="20"/>
                <w:szCs w:val="20"/>
              </w:rPr>
              <w:t xml:space="preserve">acional </w:t>
            </w:r>
            <w:r>
              <w:rPr>
                <w:rFonts w:ascii="Trebuchet MS" w:hAnsi="Trebuchet MS" w:cs="Arial"/>
                <w:sz w:val="20"/>
                <w:szCs w:val="20"/>
              </w:rPr>
              <w:t>E</w:t>
            </w:r>
            <w:r w:rsidRPr="00347C56">
              <w:rPr>
                <w:rFonts w:ascii="Trebuchet MS" w:hAnsi="Trebuchet MS" w:cs="Arial"/>
                <w:sz w:val="20"/>
                <w:szCs w:val="20"/>
              </w:rPr>
              <w:t>lectoral</w:t>
            </w:r>
            <w:r>
              <w:rPr>
                <w:rFonts w:ascii="Trebuchet MS" w:hAnsi="Trebuchet MS" w:cs="Arial"/>
                <w:sz w:val="20"/>
                <w:szCs w:val="20"/>
              </w:rPr>
              <w:t xml:space="preserve"> para también de manera coordinada t</w:t>
            </w:r>
            <w:r w:rsidRPr="00347C56">
              <w:rPr>
                <w:rFonts w:ascii="Trebuchet MS" w:hAnsi="Trebuchet MS" w:cs="Arial"/>
                <w:sz w:val="20"/>
                <w:szCs w:val="20"/>
              </w:rPr>
              <w:t>rabajar en esas áreas de oportunidad y</w:t>
            </w:r>
            <w:r>
              <w:rPr>
                <w:rFonts w:ascii="Trebuchet MS" w:hAnsi="Trebuchet MS" w:cs="Arial"/>
                <w:sz w:val="20"/>
                <w:szCs w:val="20"/>
              </w:rPr>
              <w:t xml:space="preserve"> una de esas es, desde luego, con todos los rubros ya nos señala el </w:t>
            </w:r>
            <w:r w:rsidRPr="00347C56">
              <w:rPr>
                <w:rFonts w:ascii="Trebuchet MS" w:hAnsi="Trebuchet MS" w:cs="Arial"/>
                <w:sz w:val="20"/>
                <w:szCs w:val="20"/>
              </w:rPr>
              <w:t xml:space="preserve">propio director </w:t>
            </w:r>
            <w:r>
              <w:rPr>
                <w:rFonts w:ascii="Trebuchet MS" w:hAnsi="Trebuchet MS" w:cs="Arial"/>
                <w:sz w:val="20"/>
                <w:szCs w:val="20"/>
              </w:rPr>
              <w:t>de organización.”</w:t>
            </w:r>
          </w:p>
          <w:p w14:paraId="14447BA7" w14:textId="77777777" w:rsidR="00347C56" w:rsidRDefault="00347C56" w:rsidP="00356D21">
            <w:pPr>
              <w:snapToGrid w:val="0"/>
              <w:spacing w:line="276" w:lineRule="auto"/>
              <w:jc w:val="both"/>
              <w:rPr>
                <w:rFonts w:ascii="Trebuchet MS" w:hAnsi="Trebuchet MS" w:cs="Arial"/>
                <w:sz w:val="20"/>
                <w:szCs w:val="20"/>
              </w:rPr>
            </w:pPr>
          </w:p>
          <w:p w14:paraId="22F46AB0" w14:textId="57B4E4BD" w:rsidR="00347C56" w:rsidRDefault="00347C56"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Cede el uso de la palabra a la consejera electoral Ma. Virginia Gutiérrez </w:t>
            </w:r>
            <w:proofErr w:type="spellStart"/>
            <w:r>
              <w:rPr>
                <w:rFonts w:ascii="Trebuchet MS" w:hAnsi="Trebuchet MS" w:cs="Arial"/>
                <w:sz w:val="20"/>
                <w:szCs w:val="20"/>
              </w:rPr>
              <w:t>Villalvazo</w:t>
            </w:r>
            <w:proofErr w:type="spellEnd"/>
            <w:r>
              <w:rPr>
                <w:rFonts w:ascii="Trebuchet MS" w:hAnsi="Trebuchet MS" w:cs="Arial"/>
                <w:sz w:val="20"/>
                <w:szCs w:val="20"/>
              </w:rPr>
              <w:t xml:space="preserve">. </w:t>
            </w:r>
            <w:r w:rsidRPr="00347C56">
              <w:rPr>
                <w:rFonts w:ascii="Trebuchet MS" w:hAnsi="Trebuchet MS" w:cs="Arial"/>
                <w:sz w:val="20"/>
                <w:szCs w:val="20"/>
              </w:rPr>
              <w:t xml:space="preserve"> </w:t>
            </w:r>
          </w:p>
          <w:p w14:paraId="2CB5DD58" w14:textId="2C53B931" w:rsidR="00090BC8" w:rsidRDefault="00347C56" w:rsidP="00356D21">
            <w:pPr>
              <w:snapToGrid w:val="0"/>
              <w:spacing w:line="276" w:lineRule="auto"/>
              <w:jc w:val="both"/>
              <w:rPr>
                <w:rFonts w:ascii="Trebuchet MS" w:hAnsi="Trebuchet MS" w:cs="Arial"/>
                <w:sz w:val="20"/>
                <w:szCs w:val="20"/>
              </w:rPr>
            </w:pPr>
            <w:r w:rsidRPr="00347C56">
              <w:rPr>
                <w:rFonts w:ascii="Trebuchet MS" w:hAnsi="Trebuchet MS" w:cs="Arial"/>
                <w:sz w:val="20"/>
                <w:szCs w:val="20"/>
              </w:rPr>
              <w:t xml:space="preserve"> </w:t>
            </w:r>
          </w:p>
        </w:tc>
      </w:tr>
      <w:tr w:rsidR="00347C56" w:rsidRPr="00A542AA" w14:paraId="7552ED5B" w14:textId="77777777" w:rsidTr="0073001C">
        <w:trPr>
          <w:jc w:val="center"/>
        </w:trPr>
        <w:tc>
          <w:tcPr>
            <w:tcW w:w="828" w:type="pct"/>
            <w:vAlign w:val="center"/>
          </w:tcPr>
          <w:p w14:paraId="340C8A5B" w14:textId="1E22110C" w:rsidR="00347C56" w:rsidRDefault="00347C5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3C340004" w14:textId="5A05387E" w:rsidR="00347C56" w:rsidRDefault="001C0EBB" w:rsidP="00356D21">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Pr="001C0EBB">
              <w:rPr>
                <w:rFonts w:ascii="Trebuchet MS" w:hAnsi="Trebuchet MS" w:cs="Arial"/>
                <w:sz w:val="20"/>
                <w:szCs w:val="20"/>
              </w:rPr>
              <w:t>Bueno primer</w:t>
            </w:r>
            <w:r>
              <w:rPr>
                <w:rFonts w:ascii="Trebuchet MS" w:hAnsi="Trebuchet MS" w:cs="Arial"/>
                <w:sz w:val="20"/>
                <w:szCs w:val="20"/>
              </w:rPr>
              <w:t>o</w:t>
            </w:r>
            <w:r w:rsidRPr="001C0EBB">
              <w:rPr>
                <w:rFonts w:ascii="Trebuchet MS" w:hAnsi="Trebuchet MS" w:cs="Arial"/>
                <w:sz w:val="20"/>
                <w:szCs w:val="20"/>
              </w:rPr>
              <w:t xml:space="preserve"> que nada felicidades por todo es</w:t>
            </w:r>
            <w:r>
              <w:rPr>
                <w:rFonts w:ascii="Trebuchet MS" w:hAnsi="Trebuchet MS" w:cs="Arial"/>
                <w:sz w:val="20"/>
                <w:szCs w:val="20"/>
              </w:rPr>
              <w:t>t</w:t>
            </w:r>
            <w:r w:rsidRPr="001C0EBB">
              <w:rPr>
                <w:rFonts w:ascii="Trebuchet MS" w:hAnsi="Trebuchet MS" w:cs="Arial"/>
                <w:sz w:val="20"/>
                <w:szCs w:val="20"/>
              </w:rPr>
              <w:t xml:space="preserve">e trabajo </w:t>
            </w:r>
            <w:r>
              <w:rPr>
                <w:rFonts w:ascii="Trebuchet MS" w:hAnsi="Trebuchet MS" w:cs="Arial"/>
                <w:sz w:val="20"/>
                <w:szCs w:val="20"/>
              </w:rPr>
              <w:t>tan de</w:t>
            </w:r>
            <w:r w:rsidRPr="001C0EBB">
              <w:rPr>
                <w:rFonts w:ascii="Trebuchet MS" w:hAnsi="Trebuchet MS" w:cs="Arial"/>
                <w:sz w:val="20"/>
                <w:szCs w:val="20"/>
              </w:rPr>
              <w:t>tallado y porqu</w:t>
            </w:r>
            <w:r>
              <w:rPr>
                <w:rFonts w:ascii="Trebuchet MS" w:hAnsi="Trebuchet MS" w:cs="Arial"/>
                <w:sz w:val="20"/>
                <w:szCs w:val="20"/>
              </w:rPr>
              <w:t>e</w:t>
            </w:r>
            <w:r w:rsidRPr="001C0EBB">
              <w:rPr>
                <w:rFonts w:ascii="Trebuchet MS" w:hAnsi="Trebuchet MS" w:cs="Arial"/>
                <w:sz w:val="20"/>
                <w:szCs w:val="20"/>
              </w:rPr>
              <w:t xml:space="preserve"> se están previendo las áreas de oportunidad a partir de toda esta información que </w:t>
            </w:r>
            <w:r>
              <w:rPr>
                <w:rFonts w:ascii="Trebuchet MS" w:hAnsi="Trebuchet MS" w:cs="Arial"/>
                <w:sz w:val="20"/>
                <w:szCs w:val="20"/>
              </w:rPr>
              <w:t>yo considero que es muy valiosa, felicidades al director y a todos</w:t>
            </w:r>
            <w:r w:rsidRPr="001C0EBB">
              <w:rPr>
                <w:rFonts w:ascii="Trebuchet MS" w:hAnsi="Trebuchet MS" w:cs="Arial"/>
                <w:sz w:val="20"/>
                <w:szCs w:val="20"/>
              </w:rPr>
              <w:t xml:space="preserve"> </w:t>
            </w:r>
            <w:r>
              <w:rPr>
                <w:rFonts w:ascii="Trebuchet MS" w:hAnsi="Trebuchet MS" w:cs="Arial"/>
                <w:sz w:val="20"/>
                <w:szCs w:val="20"/>
              </w:rPr>
              <w:t xml:space="preserve">ustedes </w:t>
            </w:r>
            <w:r w:rsidRPr="001C0EBB">
              <w:rPr>
                <w:rFonts w:ascii="Trebuchet MS" w:hAnsi="Trebuchet MS" w:cs="Arial"/>
                <w:sz w:val="20"/>
                <w:szCs w:val="20"/>
              </w:rPr>
              <w:t>tan trabajadores como siempre</w:t>
            </w:r>
            <w:r>
              <w:rPr>
                <w:rFonts w:ascii="Trebuchet MS" w:hAnsi="Trebuchet MS" w:cs="Arial"/>
                <w:sz w:val="20"/>
                <w:szCs w:val="20"/>
              </w:rPr>
              <w:t>. Ahora, yo tengo u</w:t>
            </w:r>
            <w:r w:rsidRPr="001C0EBB">
              <w:rPr>
                <w:rFonts w:ascii="Trebuchet MS" w:hAnsi="Trebuchet MS" w:cs="Arial"/>
                <w:sz w:val="20"/>
                <w:szCs w:val="20"/>
              </w:rPr>
              <w:t>na duda respecto de esto</w:t>
            </w:r>
            <w:r>
              <w:rPr>
                <w:rFonts w:ascii="Trebuchet MS" w:hAnsi="Trebuchet MS" w:cs="Arial"/>
                <w:sz w:val="20"/>
                <w:szCs w:val="20"/>
              </w:rPr>
              <w:t>,</w:t>
            </w:r>
            <w:r w:rsidRPr="001C0EBB">
              <w:rPr>
                <w:rFonts w:ascii="Trebuchet MS" w:hAnsi="Trebuchet MS" w:cs="Arial"/>
                <w:sz w:val="20"/>
                <w:szCs w:val="20"/>
              </w:rPr>
              <w:t xml:space="preserve"> por ejemplo</w:t>
            </w:r>
            <w:r>
              <w:rPr>
                <w:rFonts w:ascii="Trebuchet MS" w:hAnsi="Trebuchet MS" w:cs="Arial"/>
                <w:sz w:val="20"/>
                <w:szCs w:val="20"/>
              </w:rPr>
              <w:t>,</w:t>
            </w:r>
            <w:r w:rsidRPr="001C0EBB">
              <w:rPr>
                <w:rFonts w:ascii="Trebuchet MS" w:hAnsi="Trebuchet MS" w:cs="Arial"/>
                <w:sz w:val="20"/>
                <w:szCs w:val="20"/>
              </w:rPr>
              <w:t xml:space="preserve"> con todas es</w:t>
            </w:r>
            <w:r>
              <w:rPr>
                <w:rFonts w:ascii="Trebuchet MS" w:hAnsi="Trebuchet MS" w:cs="Arial"/>
                <w:sz w:val="20"/>
                <w:szCs w:val="20"/>
              </w:rPr>
              <w:t>t</w:t>
            </w:r>
            <w:r w:rsidRPr="001C0EBB">
              <w:rPr>
                <w:rFonts w:ascii="Trebuchet MS" w:hAnsi="Trebuchet MS" w:cs="Arial"/>
                <w:sz w:val="20"/>
                <w:szCs w:val="20"/>
              </w:rPr>
              <w:t xml:space="preserve">as observaciones </w:t>
            </w:r>
            <w:r>
              <w:rPr>
                <w:rFonts w:ascii="Trebuchet MS" w:hAnsi="Trebuchet MS" w:cs="Arial"/>
                <w:sz w:val="20"/>
                <w:szCs w:val="20"/>
              </w:rPr>
              <w:t xml:space="preserve">se está </w:t>
            </w:r>
            <w:r w:rsidRPr="001C0EBB">
              <w:rPr>
                <w:rFonts w:ascii="Trebuchet MS" w:hAnsi="Trebuchet MS" w:cs="Arial"/>
                <w:sz w:val="20"/>
                <w:szCs w:val="20"/>
              </w:rPr>
              <w:t xml:space="preserve"> </w:t>
            </w:r>
            <w:r>
              <w:rPr>
                <w:rFonts w:ascii="Trebuchet MS" w:hAnsi="Trebuchet MS" w:cs="Arial"/>
                <w:sz w:val="20"/>
                <w:szCs w:val="20"/>
              </w:rPr>
              <w:t xml:space="preserve">previendo </w:t>
            </w:r>
            <w:r w:rsidRPr="001C0EBB">
              <w:rPr>
                <w:rFonts w:ascii="Trebuchet MS" w:hAnsi="Trebuchet MS" w:cs="Arial"/>
                <w:sz w:val="20"/>
                <w:szCs w:val="20"/>
              </w:rPr>
              <w:t>un protocolo</w:t>
            </w:r>
            <w:r w:rsidR="00F40E23">
              <w:rPr>
                <w:rFonts w:ascii="Trebuchet MS" w:hAnsi="Trebuchet MS" w:cs="Arial"/>
                <w:sz w:val="20"/>
                <w:szCs w:val="20"/>
              </w:rPr>
              <w:t xml:space="preserve"> para</w:t>
            </w:r>
            <w:r>
              <w:rPr>
                <w:rFonts w:ascii="Trebuchet MS" w:hAnsi="Trebuchet MS" w:cs="Arial"/>
                <w:sz w:val="20"/>
                <w:szCs w:val="20"/>
              </w:rPr>
              <w:t xml:space="preserve"> esta cadena de custodia, </w:t>
            </w:r>
            <w:r w:rsidR="00F40E23">
              <w:rPr>
                <w:rFonts w:ascii="Trebuchet MS" w:hAnsi="Trebuchet MS" w:cs="Arial"/>
                <w:sz w:val="20"/>
                <w:szCs w:val="20"/>
              </w:rPr>
              <w:t xml:space="preserve">etcétera, </w:t>
            </w:r>
            <w:r>
              <w:rPr>
                <w:rFonts w:ascii="Trebuchet MS" w:hAnsi="Trebuchet MS" w:cs="Arial"/>
                <w:sz w:val="20"/>
                <w:szCs w:val="20"/>
              </w:rPr>
              <w:t>que</w:t>
            </w:r>
            <w:r w:rsidRPr="001C0EBB">
              <w:rPr>
                <w:rFonts w:ascii="Trebuchet MS" w:hAnsi="Trebuchet MS" w:cs="Arial"/>
                <w:sz w:val="20"/>
                <w:szCs w:val="20"/>
              </w:rPr>
              <w:t xml:space="preserve"> es una área de oportunidad y en particular tanto en la documentación como el material electoral después de hacer el análisis de qué tan difícil es el llenado de la documentación o el uso del material</w:t>
            </w:r>
            <w:r>
              <w:rPr>
                <w:rFonts w:ascii="Trebuchet MS" w:hAnsi="Trebuchet MS" w:cs="Arial"/>
                <w:sz w:val="20"/>
                <w:szCs w:val="20"/>
              </w:rPr>
              <w:t>,</w:t>
            </w:r>
            <w:r w:rsidRPr="001C0EBB">
              <w:rPr>
                <w:rFonts w:ascii="Trebuchet MS" w:hAnsi="Trebuchet MS" w:cs="Arial"/>
                <w:sz w:val="20"/>
                <w:szCs w:val="20"/>
              </w:rPr>
              <w:t xml:space="preserve"> se está detectando también que en promedio mitad </w:t>
            </w:r>
            <w:r>
              <w:rPr>
                <w:rFonts w:ascii="Trebuchet MS" w:hAnsi="Trebuchet MS" w:cs="Arial"/>
                <w:sz w:val="20"/>
                <w:szCs w:val="20"/>
              </w:rPr>
              <w:t xml:space="preserve">y mitad </w:t>
            </w:r>
            <w:r w:rsidRPr="001C0EBB">
              <w:rPr>
                <w:rFonts w:ascii="Trebuchet MS" w:hAnsi="Trebuchet MS" w:cs="Arial"/>
                <w:sz w:val="20"/>
                <w:szCs w:val="20"/>
              </w:rPr>
              <w:t xml:space="preserve">de los usuarios </w:t>
            </w:r>
            <w:r>
              <w:rPr>
                <w:rFonts w:ascii="Trebuchet MS" w:hAnsi="Trebuchet MS" w:cs="Arial"/>
                <w:sz w:val="20"/>
                <w:szCs w:val="20"/>
              </w:rPr>
              <w:t xml:space="preserve">o </w:t>
            </w:r>
            <w:r w:rsidRPr="001C0EBB">
              <w:rPr>
                <w:rFonts w:ascii="Trebuchet MS" w:hAnsi="Trebuchet MS" w:cs="Arial"/>
                <w:sz w:val="20"/>
                <w:szCs w:val="20"/>
              </w:rPr>
              <w:t>funcionarios de cas</w:t>
            </w:r>
            <w:r>
              <w:rPr>
                <w:rFonts w:ascii="Trebuchet MS" w:hAnsi="Trebuchet MS" w:cs="Arial"/>
                <w:sz w:val="20"/>
                <w:szCs w:val="20"/>
              </w:rPr>
              <w:t>illa</w:t>
            </w:r>
            <w:r w:rsidRPr="001C0EBB">
              <w:rPr>
                <w:rFonts w:ascii="Trebuchet MS" w:hAnsi="Trebuchet MS" w:cs="Arial"/>
                <w:sz w:val="20"/>
                <w:szCs w:val="20"/>
              </w:rPr>
              <w:t xml:space="preserve"> pueden tener dificultades </w:t>
            </w:r>
            <w:r>
              <w:rPr>
                <w:rFonts w:ascii="Trebuchet MS" w:hAnsi="Trebuchet MS" w:cs="Arial"/>
                <w:sz w:val="20"/>
                <w:szCs w:val="20"/>
              </w:rPr>
              <w:t xml:space="preserve">o se les puede hacer </w:t>
            </w:r>
            <w:r w:rsidRPr="001C0EBB">
              <w:rPr>
                <w:rFonts w:ascii="Trebuchet MS" w:hAnsi="Trebuchet MS" w:cs="Arial"/>
                <w:sz w:val="20"/>
                <w:szCs w:val="20"/>
              </w:rPr>
              <w:t xml:space="preserve">muy fácil </w:t>
            </w:r>
            <w:r w:rsidR="00823605">
              <w:rPr>
                <w:rFonts w:ascii="Trebuchet MS" w:hAnsi="Trebuchet MS" w:cs="Arial"/>
                <w:sz w:val="20"/>
                <w:szCs w:val="20"/>
              </w:rPr>
              <w:t xml:space="preserve">tanto el llenado como el armado, </w:t>
            </w:r>
            <w:r w:rsidRPr="001C0EBB">
              <w:rPr>
                <w:rFonts w:ascii="Trebuchet MS" w:hAnsi="Trebuchet MS" w:cs="Arial"/>
                <w:sz w:val="20"/>
                <w:szCs w:val="20"/>
              </w:rPr>
              <w:t>y mi pregunta es</w:t>
            </w:r>
            <w:r w:rsidR="00823605">
              <w:rPr>
                <w:rFonts w:ascii="Trebuchet MS" w:hAnsi="Trebuchet MS" w:cs="Arial"/>
                <w:sz w:val="20"/>
                <w:szCs w:val="20"/>
              </w:rPr>
              <w:t>:</w:t>
            </w:r>
            <w:r w:rsidRPr="001C0EBB">
              <w:rPr>
                <w:rFonts w:ascii="Trebuchet MS" w:hAnsi="Trebuchet MS" w:cs="Arial"/>
                <w:sz w:val="20"/>
                <w:szCs w:val="20"/>
              </w:rPr>
              <w:t xml:space="preserve"> </w:t>
            </w:r>
            <w:r w:rsidR="00823605">
              <w:rPr>
                <w:rFonts w:ascii="Trebuchet MS" w:hAnsi="Trebuchet MS" w:cs="Arial"/>
                <w:sz w:val="20"/>
                <w:szCs w:val="20"/>
              </w:rPr>
              <w:t>¿</w:t>
            </w:r>
            <w:r w:rsidRPr="001C0EBB">
              <w:rPr>
                <w:rFonts w:ascii="Trebuchet MS" w:hAnsi="Trebuchet MS" w:cs="Arial"/>
                <w:sz w:val="20"/>
                <w:szCs w:val="20"/>
              </w:rPr>
              <w:t>se tiene identificado más o menos los distritos o zonas dónde pu</w:t>
            </w:r>
            <w:r w:rsidR="00823605">
              <w:rPr>
                <w:rFonts w:ascii="Trebuchet MS" w:hAnsi="Trebuchet MS" w:cs="Arial"/>
                <w:sz w:val="20"/>
                <w:szCs w:val="20"/>
              </w:rPr>
              <w:t>diera ser difícil</w:t>
            </w:r>
            <w:r w:rsidRPr="001C0EBB">
              <w:rPr>
                <w:rFonts w:ascii="Trebuchet MS" w:hAnsi="Trebuchet MS" w:cs="Arial"/>
                <w:sz w:val="20"/>
                <w:szCs w:val="20"/>
              </w:rPr>
              <w:t xml:space="preserve"> el armado o </w:t>
            </w:r>
            <w:r w:rsidR="00823605">
              <w:rPr>
                <w:rFonts w:ascii="Trebuchet MS" w:hAnsi="Trebuchet MS" w:cs="Arial"/>
                <w:sz w:val="20"/>
                <w:szCs w:val="20"/>
              </w:rPr>
              <w:t xml:space="preserve">fue un </w:t>
            </w:r>
            <w:r w:rsidRPr="001C0EBB">
              <w:rPr>
                <w:rFonts w:ascii="Trebuchet MS" w:hAnsi="Trebuchet MS" w:cs="Arial"/>
                <w:sz w:val="20"/>
                <w:szCs w:val="20"/>
              </w:rPr>
              <w:t>tema como aleatorio</w:t>
            </w:r>
            <w:r w:rsidR="00823605">
              <w:rPr>
                <w:rFonts w:ascii="Trebuchet MS" w:hAnsi="Trebuchet MS" w:cs="Arial"/>
                <w:sz w:val="20"/>
                <w:szCs w:val="20"/>
              </w:rPr>
              <w:t xml:space="preserve">, armado por ejemplo de mamparas y urnas, por ponerlo así o </w:t>
            </w:r>
            <w:r w:rsidR="00F40E23">
              <w:rPr>
                <w:rFonts w:ascii="Trebuchet MS" w:hAnsi="Trebuchet MS" w:cs="Arial"/>
                <w:sz w:val="20"/>
                <w:szCs w:val="20"/>
              </w:rPr>
              <w:t xml:space="preserve">donde </w:t>
            </w:r>
            <w:r w:rsidR="00823605">
              <w:rPr>
                <w:rFonts w:ascii="Trebuchet MS" w:hAnsi="Trebuchet MS" w:cs="Arial"/>
                <w:sz w:val="20"/>
                <w:szCs w:val="20"/>
              </w:rPr>
              <w:t>se les dificultó el llenado de actas o de alguna documentación electoral, se tiene identificado, por ejemplo si es foráneo o si es de la zona metropolitana?”</w:t>
            </w:r>
            <w:r w:rsidRPr="001C0EBB">
              <w:rPr>
                <w:rFonts w:ascii="Trebuchet MS" w:hAnsi="Trebuchet MS" w:cs="Arial"/>
                <w:sz w:val="20"/>
                <w:szCs w:val="20"/>
              </w:rPr>
              <w:t xml:space="preserve">   </w:t>
            </w:r>
          </w:p>
          <w:p w14:paraId="60248D70" w14:textId="1773453D" w:rsidR="001C0EBB" w:rsidRDefault="001C0EBB" w:rsidP="00356D21">
            <w:pPr>
              <w:snapToGrid w:val="0"/>
              <w:spacing w:line="276" w:lineRule="auto"/>
              <w:jc w:val="both"/>
              <w:rPr>
                <w:rFonts w:ascii="Trebuchet MS" w:hAnsi="Trebuchet MS" w:cs="Arial"/>
                <w:sz w:val="20"/>
                <w:szCs w:val="20"/>
              </w:rPr>
            </w:pPr>
          </w:p>
        </w:tc>
      </w:tr>
      <w:tr w:rsidR="00823605" w:rsidRPr="00A542AA" w14:paraId="7031F4A3" w14:textId="77777777" w:rsidTr="0073001C">
        <w:trPr>
          <w:jc w:val="center"/>
        </w:trPr>
        <w:tc>
          <w:tcPr>
            <w:tcW w:w="828" w:type="pct"/>
            <w:vAlign w:val="center"/>
          </w:tcPr>
          <w:p w14:paraId="501F2452" w14:textId="6237483E" w:rsidR="00823605" w:rsidRDefault="00823605"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63C16974" w14:textId="77777777" w:rsidR="0025026D" w:rsidRDefault="00823605" w:rsidP="00356D21">
            <w:pPr>
              <w:snapToGrid w:val="0"/>
              <w:spacing w:line="276" w:lineRule="auto"/>
              <w:jc w:val="both"/>
              <w:rPr>
                <w:rFonts w:ascii="Trebuchet MS" w:hAnsi="Trebuchet MS" w:cs="Arial"/>
                <w:sz w:val="20"/>
                <w:szCs w:val="20"/>
              </w:rPr>
            </w:pPr>
            <w:r>
              <w:rPr>
                <w:rFonts w:ascii="Trebuchet MS" w:hAnsi="Trebuchet MS" w:cs="Arial"/>
                <w:sz w:val="20"/>
                <w:szCs w:val="20"/>
              </w:rPr>
              <w:t>Responde: “Si, si lo tenemos identificado d</w:t>
            </w:r>
            <w:r w:rsidRPr="00823605">
              <w:rPr>
                <w:rFonts w:ascii="Trebuchet MS" w:hAnsi="Trebuchet MS" w:cs="Arial"/>
                <w:sz w:val="20"/>
                <w:szCs w:val="20"/>
              </w:rPr>
              <w:t xml:space="preserve">entro de la elaboración del cuestionario </w:t>
            </w:r>
            <w:r>
              <w:rPr>
                <w:rFonts w:ascii="Trebuchet MS" w:hAnsi="Trebuchet MS" w:cs="Arial"/>
                <w:sz w:val="20"/>
                <w:szCs w:val="20"/>
              </w:rPr>
              <w:t>vienen el levantamiento de</w:t>
            </w:r>
            <w:r w:rsidRPr="00823605">
              <w:rPr>
                <w:rFonts w:ascii="Trebuchet MS" w:hAnsi="Trebuchet MS" w:cs="Arial"/>
                <w:sz w:val="20"/>
                <w:szCs w:val="20"/>
              </w:rPr>
              <w:t xml:space="preserve"> qué municipio tenemos nosotros es</w:t>
            </w:r>
            <w:r>
              <w:rPr>
                <w:rFonts w:ascii="Trebuchet MS" w:hAnsi="Trebuchet MS" w:cs="Arial"/>
                <w:sz w:val="20"/>
                <w:szCs w:val="20"/>
              </w:rPr>
              <w:t>e</w:t>
            </w:r>
            <w:r w:rsidRPr="00823605">
              <w:rPr>
                <w:rFonts w:ascii="Trebuchet MS" w:hAnsi="Trebuchet MS" w:cs="Arial"/>
                <w:sz w:val="20"/>
                <w:szCs w:val="20"/>
              </w:rPr>
              <w:t xml:space="preserve"> levantamiento </w:t>
            </w:r>
            <w:r>
              <w:rPr>
                <w:rFonts w:ascii="Trebuchet MS" w:hAnsi="Trebuchet MS" w:cs="Arial"/>
                <w:sz w:val="20"/>
                <w:szCs w:val="20"/>
              </w:rPr>
              <w:t xml:space="preserve">de la información </w:t>
            </w:r>
            <w:r w:rsidRPr="00823605">
              <w:rPr>
                <w:rFonts w:ascii="Trebuchet MS" w:hAnsi="Trebuchet MS" w:cs="Arial"/>
                <w:sz w:val="20"/>
                <w:szCs w:val="20"/>
              </w:rPr>
              <w:t>y si lo tenemos identificado</w:t>
            </w:r>
            <w:r>
              <w:rPr>
                <w:rFonts w:ascii="Trebuchet MS" w:hAnsi="Trebuchet MS" w:cs="Arial"/>
                <w:sz w:val="20"/>
                <w:szCs w:val="20"/>
              </w:rPr>
              <w:t>.”</w:t>
            </w:r>
          </w:p>
          <w:p w14:paraId="55C13598" w14:textId="10107E13" w:rsidR="00823605" w:rsidRDefault="00823605" w:rsidP="00356D21">
            <w:pPr>
              <w:snapToGrid w:val="0"/>
              <w:spacing w:line="276" w:lineRule="auto"/>
              <w:jc w:val="both"/>
              <w:rPr>
                <w:rFonts w:ascii="Trebuchet MS" w:hAnsi="Trebuchet MS" w:cs="Arial"/>
                <w:sz w:val="20"/>
                <w:szCs w:val="20"/>
              </w:rPr>
            </w:pPr>
            <w:r w:rsidRPr="00823605">
              <w:rPr>
                <w:rFonts w:ascii="Trebuchet MS" w:hAnsi="Trebuchet MS" w:cs="Arial"/>
                <w:sz w:val="20"/>
                <w:szCs w:val="20"/>
              </w:rPr>
              <w:t xml:space="preserve"> </w:t>
            </w:r>
          </w:p>
        </w:tc>
      </w:tr>
      <w:tr w:rsidR="00823605" w:rsidRPr="00A542AA" w14:paraId="6871D4B1" w14:textId="77777777" w:rsidTr="0073001C">
        <w:trPr>
          <w:jc w:val="center"/>
        </w:trPr>
        <w:tc>
          <w:tcPr>
            <w:tcW w:w="828" w:type="pct"/>
            <w:vAlign w:val="center"/>
          </w:tcPr>
          <w:p w14:paraId="0A60AC7A" w14:textId="1DF94C20" w:rsidR="00823605" w:rsidRDefault="00823605"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79FA410F" w14:textId="1E00D986" w:rsidR="00823605" w:rsidRDefault="00823605" w:rsidP="00356D21">
            <w:pPr>
              <w:snapToGrid w:val="0"/>
              <w:spacing w:line="276" w:lineRule="auto"/>
              <w:jc w:val="both"/>
              <w:rPr>
                <w:rFonts w:ascii="Trebuchet MS" w:hAnsi="Trebuchet MS" w:cs="Arial"/>
                <w:sz w:val="20"/>
                <w:szCs w:val="20"/>
              </w:rPr>
            </w:pPr>
            <w:r>
              <w:rPr>
                <w:rFonts w:ascii="Trebuchet MS" w:hAnsi="Trebuchet MS" w:cs="Arial"/>
                <w:sz w:val="20"/>
                <w:szCs w:val="20"/>
              </w:rPr>
              <w:t>Señala: “A bueno</w:t>
            </w:r>
            <w:r w:rsidR="00F40E23">
              <w:rPr>
                <w:rFonts w:ascii="Trebuchet MS" w:hAnsi="Trebuchet MS" w:cs="Arial"/>
                <w:sz w:val="20"/>
                <w:szCs w:val="20"/>
              </w:rPr>
              <w:t>, entonces a</w:t>
            </w:r>
            <w:r>
              <w:rPr>
                <w:rFonts w:ascii="Trebuchet MS" w:hAnsi="Trebuchet MS" w:cs="Arial"/>
                <w:sz w:val="20"/>
                <w:szCs w:val="20"/>
              </w:rPr>
              <w:t xml:space="preserve">hora tengo otra pregunta, si bien </w:t>
            </w:r>
            <w:r w:rsidRPr="00823605">
              <w:rPr>
                <w:rFonts w:ascii="Trebuchet MS" w:hAnsi="Trebuchet MS" w:cs="Arial"/>
                <w:sz w:val="20"/>
                <w:szCs w:val="20"/>
              </w:rPr>
              <w:t>se va a hacer la rehabilitación</w:t>
            </w:r>
            <w:r>
              <w:rPr>
                <w:rFonts w:ascii="Trebuchet MS" w:hAnsi="Trebuchet MS" w:cs="Arial"/>
                <w:sz w:val="20"/>
                <w:szCs w:val="20"/>
              </w:rPr>
              <w:t xml:space="preserve"> del material electoral, no todo el material electoral se vuelve a comprar, se vuelve a hacer y</w:t>
            </w:r>
            <w:r w:rsidR="00F40E23">
              <w:rPr>
                <w:rFonts w:ascii="Trebuchet MS" w:hAnsi="Trebuchet MS" w:cs="Arial"/>
                <w:sz w:val="20"/>
                <w:szCs w:val="20"/>
              </w:rPr>
              <w:t>,</w:t>
            </w:r>
            <w:r>
              <w:rPr>
                <w:rFonts w:ascii="Trebuchet MS" w:hAnsi="Trebuchet MS" w:cs="Arial"/>
                <w:sz w:val="20"/>
                <w:szCs w:val="20"/>
              </w:rPr>
              <w:t xml:space="preserve"> solamente una parte de ello, ahora se podría modificar dentro de la licitación que se haga para este material, bueno la documentación me queda claro que es mucho más difícil porque viene</w:t>
            </w:r>
            <w:r w:rsidR="0025026D">
              <w:rPr>
                <w:rFonts w:ascii="Trebuchet MS" w:hAnsi="Trebuchet MS" w:cs="Arial"/>
                <w:sz w:val="20"/>
                <w:szCs w:val="20"/>
              </w:rPr>
              <w:t xml:space="preserve"> desde el INE, el llenado, etcétera, pero por ejemplo, el material, una urna o una mampara, si se puede identificar dónde estuvo cómo la dificultad, para ahora el nuevo material que se mande hacer, </w:t>
            </w:r>
            <w:r w:rsidR="00F40E23">
              <w:rPr>
                <w:rFonts w:ascii="Trebuchet MS" w:hAnsi="Trebuchet MS" w:cs="Arial"/>
                <w:sz w:val="20"/>
                <w:szCs w:val="20"/>
              </w:rPr>
              <w:t>pudiera</w:t>
            </w:r>
            <w:r w:rsidR="0025026D">
              <w:rPr>
                <w:rFonts w:ascii="Trebuchet MS" w:hAnsi="Trebuchet MS" w:cs="Arial"/>
                <w:sz w:val="20"/>
                <w:szCs w:val="20"/>
              </w:rPr>
              <w:t xml:space="preserve"> facilitar y, si es así</w:t>
            </w:r>
            <w:r w:rsidR="00F40E23">
              <w:rPr>
                <w:rFonts w:ascii="Trebuchet MS" w:hAnsi="Trebuchet MS" w:cs="Arial"/>
                <w:sz w:val="20"/>
                <w:szCs w:val="20"/>
              </w:rPr>
              <w:t>, se</w:t>
            </w:r>
            <w:r w:rsidR="0025026D">
              <w:rPr>
                <w:rFonts w:ascii="Trebuchet MS" w:hAnsi="Trebuchet MS" w:cs="Arial"/>
                <w:sz w:val="20"/>
                <w:szCs w:val="20"/>
              </w:rPr>
              <w:t xml:space="preserve"> pudiera entregar a esas zonas</w:t>
            </w:r>
            <w:r w:rsidR="00A70B85">
              <w:rPr>
                <w:rFonts w:ascii="Trebuchet MS" w:hAnsi="Trebuchet MS" w:cs="Arial"/>
                <w:sz w:val="20"/>
                <w:szCs w:val="20"/>
              </w:rPr>
              <w:t xml:space="preserve"> o</w:t>
            </w:r>
            <w:r w:rsidR="0025026D">
              <w:rPr>
                <w:rFonts w:ascii="Trebuchet MS" w:hAnsi="Trebuchet MS" w:cs="Arial"/>
                <w:sz w:val="20"/>
                <w:szCs w:val="20"/>
              </w:rPr>
              <w:t xml:space="preserve"> a esos municipios o distritos donde se les dificultó, que tienen este análisis ya hecho, sería viable</w:t>
            </w:r>
            <w:r w:rsidR="00A70B85">
              <w:rPr>
                <w:rFonts w:ascii="Trebuchet MS" w:hAnsi="Trebuchet MS" w:cs="Arial"/>
                <w:sz w:val="20"/>
                <w:szCs w:val="20"/>
              </w:rPr>
              <w:t xml:space="preserve"> o hay alguna indicación del INE que tiene que ser exactamente igual</w:t>
            </w:r>
            <w:r w:rsidR="0025026D">
              <w:rPr>
                <w:rFonts w:ascii="Trebuchet MS" w:hAnsi="Trebuchet MS" w:cs="Arial"/>
                <w:sz w:val="20"/>
                <w:szCs w:val="20"/>
              </w:rPr>
              <w:t>?”</w:t>
            </w:r>
          </w:p>
          <w:p w14:paraId="39C57DA4" w14:textId="6FDC857F" w:rsidR="00823605" w:rsidRDefault="00823605" w:rsidP="00356D21">
            <w:pPr>
              <w:snapToGrid w:val="0"/>
              <w:spacing w:line="276" w:lineRule="auto"/>
              <w:jc w:val="both"/>
              <w:rPr>
                <w:rFonts w:ascii="Trebuchet MS" w:hAnsi="Trebuchet MS" w:cs="Arial"/>
                <w:sz w:val="20"/>
                <w:szCs w:val="20"/>
              </w:rPr>
            </w:pPr>
            <w:r w:rsidRPr="00823605">
              <w:rPr>
                <w:rFonts w:ascii="Trebuchet MS" w:hAnsi="Trebuchet MS" w:cs="Arial"/>
                <w:sz w:val="20"/>
                <w:szCs w:val="20"/>
              </w:rPr>
              <w:t xml:space="preserve"> </w:t>
            </w:r>
          </w:p>
        </w:tc>
      </w:tr>
      <w:tr w:rsidR="0025026D" w:rsidRPr="00A542AA" w14:paraId="6F7831FD" w14:textId="77777777" w:rsidTr="0073001C">
        <w:trPr>
          <w:jc w:val="center"/>
        </w:trPr>
        <w:tc>
          <w:tcPr>
            <w:tcW w:w="828" w:type="pct"/>
            <w:vAlign w:val="center"/>
          </w:tcPr>
          <w:p w14:paraId="6C7381DB" w14:textId="07C038E2" w:rsidR="0025026D" w:rsidRDefault="0025026D"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28AEB3C8" w14:textId="21A5B177" w:rsidR="00A70B85" w:rsidRDefault="0025026D" w:rsidP="00356D21">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A70B85">
              <w:rPr>
                <w:rFonts w:ascii="Trebuchet MS" w:hAnsi="Trebuchet MS" w:cs="Arial"/>
                <w:sz w:val="20"/>
                <w:szCs w:val="20"/>
              </w:rPr>
              <w:t>Si, nosotros estamos r</w:t>
            </w:r>
            <w:r w:rsidR="00A70B85" w:rsidRPr="00A70B85">
              <w:rPr>
                <w:rFonts w:ascii="Trebuchet MS" w:hAnsi="Trebuchet MS" w:cs="Arial"/>
                <w:sz w:val="20"/>
                <w:szCs w:val="20"/>
              </w:rPr>
              <w:t>egulados por la reglamentación</w:t>
            </w:r>
            <w:r w:rsidR="00A70B85">
              <w:rPr>
                <w:rFonts w:ascii="Trebuchet MS" w:hAnsi="Trebuchet MS" w:cs="Arial"/>
                <w:sz w:val="20"/>
                <w:szCs w:val="20"/>
              </w:rPr>
              <w:t xml:space="preserve"> q</w:t>
            </w:r>
            <w:r w:rsidR="00A70B85" w:rsidRPr="00A70B85">
              <w:rPr>
                <w:rFonts w:ascii="Trebuchet MS" w:hAnsi="Trebuchet MS" w:cs="Arial"/>
                <w:sz w:val="20"/>
                <w:szCs w:val="20"/>
              </w:rPr>
              <w:t xml:space="preserve">ue emite </w:t>
            </w:r>
            <w:r w:rsidR="00A70B85">
              <w:rPr>
                <w:rFonts w:ascii="Trebuchet MS" w:hAnsi="Trebuchet MS" w:cs="Arial"/>
                <w:sz w:val="20"/>
                <w:szCs w:val="20"/>
              </w:rPr>
              <w:t xml:space="preserve">en </w:t>
            </w:r>
            <w:r w:rsidR="00A70B85" w:rsidRPr="00A70B85">
              <w:rPr>
                <w:rFonts w:ascii="Trebuchet MS" w:hAnsi="Trebuchet MS" w:cs="Arial"/>
                <w:sz w:val="20"/>
                <w:szCs w:val="20"/>
              </w:rPr>
              <w:t xml:space="preserve">la materia </w:t>
            </w:r>
            <w:r w:rsidR="00A70B85">
              <w:rPr>
                <w:rFonts w:ascii="Trebuchet MS" w:hAnsi="Trebuchet MS" w:cs="Arial"/>
                <w:sz w:val="20"/>
                <w:szCs w:val="20"/>
              </w:rPr>
              <w:t>el propio INE, en el Reglamento de Elecciones, en su anexo 4.1 de la elaboración de la documentación y material y, nosotros tenemos que cumplir esas especificaciones, de hecho las requisiciones que se tendrán que hacer en su momento para completar las cantidades de material electoral q</w:t>
            </w:r>
            <w:r w:rsidR="00A70B85" w:rsidRPr="00A70B85">
              <w:rPr>
                <w:rFonts w:ascii="Trebuchet MS" w:hAnsi="Trebuchet MS" w:cs="Arial"/>
                <w:sz w:val="20"/>
                <w:szCs w:val="20"/>
              </w:rPr>
              <w:t xml:space="preserve">ue nos haga falta para llegar a la totalidad del </w:t>
            </w:r>
            <w:r w:rsidR="00A70B85">
              <w:rPr>
                <w:rFonts w:ascii="Trebuchet MS" w:hAnsi="Trebuchet MS" w:cs="Arial"/>
                <w:sz w:val="20"/>
                <w:szCs w:val="20"/>
              </w:rPr>
              <w:t>e</w:t>
            </w:r>
            <w:r w:rsidR="00A70B85" w:rsidRPr="00A70B85">
              <w:rPr>
                <w:rFonts w:ascii="Trebuchet MS" w:hAnsi="Trebuchet MS" w:cs="Arial"/>
                <w:sz w:val="20"/>
                <w:szCs w:val="20"/>
              </w:rPr>
              <w:t>stado</w:t>
            </w:r>
            <w:r w:rsidR="00F40E23">
              <w:rPr>
                <w:rFonts w:ascii="Trebuchet MS" w:hAnsi="Trebuchet MS" w:cs="Arial"/>
                <w:sz w:val="20"/>
                <w:szCs w:val="20"/>
              </w:rPr>
              <w:t>,</w:t>
            </w:r>
            <w:r w:rsidR="00A70B85" w:rsidRPr="00A70B85">
              <w:rPr>
                <w:rFonts w:ascii="Trebuchet MS" w:hAnsi="Trebuchet MS" w:cs="Arial"/>
                <w:sz w:val="20"/>
                <w:szCs w:val="20"/>
              </w:rPr>
              <w:t xml:space="preserve"> tendrán que venir con esas especificaciones</w:t>
            </w:r>
            <w:r w:rsidR="00A70B85">
              <w:rPr>
                <w:rFonts w:ascii="Trebuchet MS" w:hAnsi="Trebuchet MS" w:cs="Arial"/>
                <w:sz w:val="20"/>
                <w:szCs w:val="20"/>
              </w:rPr>
              <w:t>,</w:t>
            </w:r>
            <w:r w:rsidR="00A70B85" w:rsidRPr="00A70B85">
              <w:rPr>
                <w:rFonts w:ascii="Trebuchet MS" w:hAnsi="Trebuchet MS" w:cs="Arial"/>
                <w:sz w:val="20"/>
                <w:szCs w:val="20"/>
              </w:rPr>
              <w:t xml:space="preserve"> el área de oportunidad que nosotros detectamos es que en esta labor </w:t>
            </w:r>
            <w:r w:rsidR="00A70B85">
              <w:rPr>
                <w:rFonts w:ascii="Trebuchet MS" w:hAnsi="Trebuchet MS" w:cs="Arial"/>
                <w:sz w:val="20"/>
                <w:szCs w:val="20"/>
              </w:rPr>
              <w:t>de grupos multidisciplinarios q</w:t>
            </w:r>
            <w:r w:rsidR="00A70B85" w:rsidRPr="00A70B85">
              <w:rPr>
                <w:rFonts w:ascii="Trebuchet MS" w:hAnsi="Trebuchet MS" w:cs="Arial"/>
                <w:sz w:val="20"/>
                <w:szCs w:val="20"/>
              </w:rPr>
              <w:t>u</w:t>
            </w:r>
            <w:r w:rsidR="00A70B85">
              <w:rPr>
                <w:rFonts w:ascii="Trebuchet MS" w:hAnsi="Trebuchet MS" w:cs="Arial"/>
                <w:sz w:val="20"/>
                <w:szCs w:val="20"/>
              </w:rPr>
              <w:t>e</w:t>
            </w:r>
            <w:r w:rsidR="00A70B85" w:rsidRPr="00A70B85">
              <w:rPr>
                <w:rFonts w:ascii="Trebuchet MS" w:hAnsi="Trebuchet MS" w:cs="Arial"/>
                <w:sz w:val="20"/>
                <w:szCs w:val="20"/>
              </w:rPr>
              <w:t xml:space="preserve"> vamos a hacer el protocolo deberá de indicar que las capacitaciones tendrán que ser más recurrentes</w:t>
            </w:r>
            <w:r w:rsidR="00A70B85">
              <w:rPr>
                <w:rFonts w:ascii="Trebuchet MS" w:hAnsi="Trebuchet MS" w:cs="Arial"/>
                <w:sz w:val="20"/>
                <w:szCs w:val="20"/>
              </w:rPr>
              <w:t>,</w:t>
            </w:r>
            <w:r w:rsidR="00A70B85" w:rsidRPr="00A70B85">
              <w:rPr>
                <w:rFonts w:ascii="Trebuchet MS" w:hAnsi="Trebuchet MS" w:cs="Arial"/>
                <w:sz w:val="20"/>
                <w:szCs w:val="20"/>
              </w:rPr>
              <w:t xml:space="preserve"> más precisas y de manera más clara para que el ciudadano no tenga este problema</w:t>
            </w:r>
            <w:r w:rsidR="00A70B85">
              <w:rPr>
                <w:rFonts w:ascii="Trebuchet MS" w:hAnsi="Trebuchet MS" w:cs="Arial"/>
                <w:sz w:val="20"/>
                <w:szCs w:val="20"/>
              </w:rPr>
              <w:t>,</w:t>
            </w:r>
            <w:r w:rsidR="00A70B85" w:rsidRPr="00A70B85">
              <w:rPr>
                <w:rFonts w:ascii="Trebuchet MS" w:hAnsi="Trebuchet MS" w:cs="Arial"/>
                <w:sz w:val="20"/>
                <w:szCs w:val="20"/>
              </w:rPr>
              <w:t xml:space="preserve"> s</w:t>
            </w:r>
            <w:r w:rsidR="00A70B85">
              <w:rPr>
                <w:rFonts w:ascii="Trebuchet MS" w:hAnsi="Trebuchet MS" w:cs="Arial"/>
                <w:sz w:val="20"/>
                <w:szCs w:val="20"/>
              </w:rPr>
              <w:t>i</w:t>
            </w:r>
            <w:r w:rsidR="00A70B85" w:rsidRPr="00A70B85">
              <w:rPr>
                <w:rFonts w:ascii="Trebuchet MS" w:hAnsi="Trebuchet MS" w:cs="Arial"/>
                <w:sz w:val="20"/>
                <w:szCs w:val="20"/>
              </w:rPr>
              <w:t xml:space="preserve"> didácticamente valoramos qu</w:t>
            </w:r>
            <w:r w:rsidR="00A70B85">
              <w:rPr>
                <w:rFonts w:ascii="Trebuchet MS" w:hAnsi="Trebuchet MS" w:cs="Arial"/>
                <w:sz w:val="20"/>
                <w:szCs w:val="20"/>
              </w:rPr>
              <w:t>e</w:t>
            </w:r>
            <w:r w:rsidR="00A70B85" w:rsidRPr="00A70B85">
              <w:rPr>
                <w:rFonts w:ascii="Trebuchet MS" w:hAnsi="Trebuchet MS" w:cs="Arial"/>
                <w:sz w:val="20"/>
                <w:szCs w:val="20"/>
              </w:rPr>
              <w:t xml:space="preserve"> 6 de cada 10 no tienen problemas para armarla</w:t>
            </w:r>
            <w:r w:rsidR="00662337">
              <w:rPr>
                <w:rFonts w:ascii="Trebuchet MS" w:hAnsi="Trebuchet MS" w:cs="Arial"/>
                <w:sz w:val="20"/>
                <w:szCs w:val="20"/>
              </w:rPr>
              <w:t>,</w:t>
            </w:r>
            <w:r w:rsidR="00A70B85" w:rsidRPr="00A70B85">
              <w:rPr>
                <w:rFonts w:ascii="Trebuchet MS" w:hAnsi="Trebuchet MS" w:cs="Arial"/>
                <w:sz w:val="20"/>
                <w:szCs w:val="20"/>
              </w:rPr>
              <w:t xml:space="preserve"> lo que nosotros le estamos apostando es que no tanto debe de ser un problema de diseño</w:t>
            </w:r>
            <w:r w:rsidR="00662337">
              <w:rPr>
                <w:rFonts w:ascii="Trebuchet MS" w:hAnsi="Trebuchet MS" w:cs="Arial"/>
                <w:sz w:val="20"/>
                <w:szCs w:val="20"/>
              </w:rPr>
              <w:t>, sino que también el área de oportunidad que podemos explotar es el área de poderlos capacitar mejor.”</w:t>
            </w:r>
            <w:r w:rsidR="00A70B85" w:rsidRPr="00A70B85">
              <w:rPr>
                <w:rFonts w:ascii="Trebuchet MS" w:hAnsi="Trebuchet MS" w:cs="Arial"/>
                <w:sz w:val="20"/>
                <w:szCs w:val="20"/>
              </w:rPr>
              <w:t xml:space="preserve"> </w:t>
            </w:r>
            <w:r w:rsidR="00A70B85">
              <w:rPr>
                <w:rFonts w:ascii="Trebuchet MS" w:hAnsi="Trebuchet MS" w:cs="Arial"/>
                <w:sz w:val="20"/>
                <w:szCs w:val="20"/>
              </w:rPr>
              <w:t xml:space="preserve"> </w:t>
            </w:r>
          </w:p>
          <w:p w14:paraId="26499224" w14:textId="7978C1C6" w:rsidR="0025026D" w:rsidRDefault="00A70B85"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662337" w:rsidRPr="00A542AA" w14:paraId="15F88C3C" w14:textId="77777777" w:rsidTr="0073001C">
        <w:trPr>
          <w:jc w:val="center"/>
        </w:trPr>
        <w:tc>
          <w:tcPr>
            <w:tcW w:w="828" w:type="pct"/>
            <w:vAlign w:val="center"/>
          </w:tcPr>
          <w:p w14:paraId="5F45569F" w14:textId="623AA7F4" w:rsidR="00662337" w:rsidRDefault="00662337"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02190C46" w14:textId="2B8EEF36" w:rsidR="00662337" w:rsidRDefault="00662337" w:rsidP="00356D21">
            <w:pPr>
              <w:snapToGrid w:val="0"/>
              <w:spacing w:line="276" w:lineRule="auto"/>
              <w:jc w:val="both"/>
              <w:rPr>
                <w:rFonts w:ascii="Trebuchet MS" w:hAnsi="Trebuchet MS" w:cs="Arial"/>
                <w:sz w:val="20"/>
                <w:szCs w:val="20"/>
              </w:rPr>
            </w:pPr>
            <w:r>
              <w:rPr>
                <w:rFonts w:ascii="Trebuchet MS" w:hAnsi="Trebuchet MS" w:cs="Arial"/>
                <w:sz w:val="20"/>
                <w:szCs w:val="20"/>
              </w:rPr>
              <w:t>Pregunta: “Bien, entonces ¿podría ir dirigido, con base en esta información que ya se tiene, a esas zonas?”</w:t>
            </w:r>
          </w:p>
        </w:tc>
      </w:tr>
      <w:tr w:rsidR="00662337" w:rsidRPr="00A542AA" w14:paraId="2D5187C1" w14:textId="77777777" w:rsidTr="0073001C">
        <w:trPr>
          <w:jc w:val="center"/>
        </w:trPr>
        <w:tc>
          <w:tcPr>
            <w:tcW w:w="828" w:type="pct"/>
            <w:vAlign w:val="center"/>
          </w:tcPr>
          <w:p w14:paraId="5008CF18" w14:textId="57B483ED" w:rsidR="00662337" w:rsidRDefault="00662337"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515FBBD7" w14:textId="6C95D627" w:rsidR="00662337" w:rsidRDefault="00662337"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Contesta: “La capacitación específica si puede ir ya estratificada y zonificada, de acuerdo a los rubros que encontramos nosotros de las diferentes respuestas de los cuestionarios, si podemos poner mayor énfasis </w:t>
            </w:r>
            <w:r w:rsidR="00F40E23">
              <w:rPr>
                <w:rFonts w:ascii="Trebuchet MS" w:hAnsi="Trebuchet MS" w:cs="Arial"/>
                <w:sz w:val="20"/>
                <w:szCs w:val="20"/>
              </w:rPr>
              <w:t xml:space="preserve">ya sea </w:t>
            </w:r>
            <w:r>
              <w:rPr>
                <w:rFonts w:ascii="Trebuchet MS" w:hAnsi="Trebuchet MS" w:cs="Arial"/>
                <w:sz w:val="20"/>
                <w:szCs w:val="20"/>
              </w:rPr>
              <w:t xml:space="preserve">en la cuestión del armado de la mampara o del armado de la urna o del llenado de las actas, esas son las áreas de oportunidad en específico que nosotros podemos atender ya en la región en específico.” </w:t>
            </w:r>
          </w:p>
          <w:p w14:paraId="7CFDBD3B" w14:textId="7C6BDF3A" w:rsidR="00662337" w:rsidRDefault="00662337" w:rsidP="00356D21">
            <w:pPr>
              <w:snapToGrid w:val="0"/>
              <w:spacing w:line="276" w:lineRule="auto"/>
              <w:jc w:val="both"/>
              <w:rPr>
                <w:rFonts w:ascii="Trebuchet MS" w:hAnsi="Trebuchet MS" w:cs="Arial"/>
                <w:sz w:val="20"/>
                <w:szCs w:val="20"/>
              </w:rPr>
            </w:pPr>
          </w:p>
        </w:tc>
      </w:tr>
      <w:tr w:rsidR="00662337" w:rsidRPr="00A542AA" w14:paraId="4B414901" w14:textId="77777777" w:rsidTr="0073001C">
        <w:trPr>
          <w:jc w:val="center"/>
        </w:trPr>
        <w:tc>
          <w:tcPr>
            <w:tcW w:w="828" w:type="pct"/>
            <w:vAlign w:val="center"/>
          </w:tcPr>
          <w:p w14:paraId="5C028626" w14:textId="4A84E238" w:rsidR="00662337" w:rsidRDefault="00662337"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r>
              <w:rPr>
                <w:rFonts w:ascii="Trebuchet MS" w:hAnsi="Trebuchet MS" w:cs="Arial"/>
                <w:b/>
                <w:bCs/>
                <w:sz w:val="20"/>
                <w:szCs w:val="20"/>
              </w:rPr>
              <w:t xml:space="preserve"> </w:t>
            </w:r>
          </w:p>
        </w:tc>
        <w:tc>
          <w:tcPr>
            <w:tcW w:w="4172" w:type="pct"/>
            <w:vAlign w:val="center"/>
          </w:tcPr>
          <w:p w14:paraId="67E159DC" w14:textId="15D8D203" w:rsidR="00662337" w:rsidRDefault="00662337" w:rsidP="00356D21">
            <w:pPr>
              <w:snapToGrid w:val="0"/>
              <w:spacing w:line="276" w:lineRule="auto"/>
              <w:jc w:val="both"/>
              <w:rPr>
                <w:rFonts w:ascii="Trebuchet MS" w:hAnsi="Trebuchet MS" w:cs="Arial"/>
                <w:sz w:val="20"/>
                <w:szCs w:val="20"/>
              </w:rPr>
            </w:pPr>
            <w:r>
              <w:rPr>
                <w:rFonts w:ascii="Trebuchet MS" w:hAnsi="Trebuchet MS" w:cs="Arial"/>
                <w:sz w:val="20"/>
                <w:szCs w:val="20"/>
              </w:rPr>
              <w:t>Comenta: “De acuerdo, muchas gracias y muchas felicidades a todos.”</w:t>
            </w:r>
          </w:p>
        </w:tc>
      </w:tr>
      <w:tr w:rsidR="00662337" w:rsidRPr="00A542AA" w14:paraId="3016EB0B" w14:textId="77777777" w:rsidTr="0073001C">
        <w:trPr>
          <w:jc w:val="center"/>
        </w:trPr>
        <w:tc>
          <w:tcPr>
            <w:tcW w:w="828" w:type="pct"/>
            <w:vAlign w:val="center"/>
          </w:tcPr>
          <w:p w14:paraId="1DE1C937" w14:textId="4E0D470F" w:rsidR="00662337" w:rsidRDefault="00662337"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1C2D3860" w14:textId="44D8F0E8" w:rsidR="00662337" w:rsidRDefault="00566228" w:rsidP="00356D21">
            <w:pPr>
              <w:snapToGrid w:val="0"/>
              <w:spacing w:line="276" w:lineRule="auto"/>
              <w:jc w:val="both"/>
              <w:rPr>
                <w:rFonts w:ascii="Trebuchet MS" w:hAnsi="Trebuchet MS" w:cs="Arial"/>
                <w:sz w:val="20"/>
                <w:szCs w:val="20"/>
              </w:rPr>
            </w:pPr>
            <w:r>
              <w:rPr>
                <w:rFonts w:ascii="Trebuchet MS" w:hAnsi="Trebuchet MS" w:cs="Arial"/>
                <w:sz w:val="20"/>
                <w:szCs w:val="20"/>
              </w:rPr>
              <w:t>Manifiesta: “Gracias consejera, desde luego me sumo a la felicitación d</w:t>
            </w:r>
            <w:r w:rsidRPr="00566228">
              <w:rPr>
                <w:rFonts w:ascii="Trebuchet MS" w:hAnsi="Trebuchet MS" w:cs="Arial"/>
                <w:sz w:val="20"/>
                <w:szCs w:val="20"/>
              </w:rPr>
              <w:t>irector</w:t>
            </w:r>
            <w:r>
              <w:rPr>
                <w:rFonts w:ascii="Trebuchet MS" w:hAnsi="Trebuchet MS" w:cs="Arial"/>
                <w:sz w:val="20"/>
                <w:szCs w:val="20"/>
              </w:rPr>
              <w:t>,</w:t>
            </w:r>
            <w:r w:rsidRPr="00566228">
              <w:rPr>
                <w:rFonts w:ascii="Trebuchet MS" w:hAnsi="Trebuchet MS" w:cs="Arial"/>
                <w:sz w:val="20"/>
                <w:szCs w:val="20"/>
              </w:rPr>
              <w:t xml:space="preserve"> aún no termina el informe</w:t>
            </w:r>
            <w:r>
              <w:rPr>
                <w:rFonts w:ascii="Trebuchet MS" w:hAnsi="Trebuchet MS" w:cs="Arial"/>
                <w:sz w:val="20"/>
                <w:szCs w:val="20"/>
              </w:rPr>
              <w:t>, pero nos anticipamos a la felicitación,</w:t>
            </w:r>
            <w:r w:rsidRPr="00566228">
              <w:rPr>
                <w:rFonts w:ascii="Trebuchet MS" w:hAnsi="Trebuchet MS" w:cs="Arial"/>
                <w:sz w:val="20"/>
                <w:szCs w:val="20"/>
              </w:rPr>
              <w:t xml:space="preserve"> desde luego es una </w:t>
            </w:r>
            <w:r>
              <w:rPr>
                <w:rFonts w:ascii="Trebuchet MS" w:hAnsi="Trebuchet MS" w:cs="Arial"/>
                <w:sz w:val="20"/>
                <w:szCs w:val="20"/>
              </w:rPr>
              <w:t>actividad muy exhaustiva, un informe muy exhaustivo, muy completo y, desde luego felicito director por este trabajo y desde luego a toda el área, quienes conforman la dirección de Organización Electoral, muchas felicidades y, bien, precisamente, es importante estos trabajos porque nos destacan esas áreas de oportunidad, de ahí la importancia también en virtud de que la capacitación está concedida al Instituto Nacional Electoral, está atribuida al Instituto Nacional Electoral</w:t>
            </w:r>
            <w:r w:rsidR="00F40E23">
              <w:rPr>
                <w:rFonts w:ascii="Trebuchet MS" w:hAnsi="Trebuchet MS" w:cs="Arial"/>
                <w:sz w:val="20"/>
                <w:szCs w:val="20"/>
              </w:rPr>
              <w:t xml:space="preserve">, </w:t>
            </w:r>
            <w:r>
              <w:rPr>
                <w:rFonts w:ascii="Trebuchet MS" w:hAnsi="Trebuchet MS" w:cs="Arial"/>
                <w:sz w:val="20"/>
                <w:szCs w:val="20"/>
              </w:rPr>
              <w:t>creo que es importante en las reuniones de coordinación que se tengan con el propio INE hacer del conocimiento esos estudios para saber en dónde existen esas áreas de oportunidad y dónde podemos mejorar</w:t>
            </w:r>
            <w:r w:rsidR="00F40E23">
              <w:rPr>
                <w:rFonts w:ascii="Trebuchet MS" w:hAnsi="Trebuchet MS" w:cs="Arial"/>
                <w:sz w:val="20"/>
                <w:szCs w:val="20"/>
              </w:rPr>
              <w:t>, a</w:t>
            </w:r>
            <w:r>
              <w:rPr>
                <w:rFonts w:ascii="Trebuchet MS" w:hAnsi="Trebuchet MS" w:cs="Arial"/>
                <w:sz w:val="20"/>
                <w:szCs w:val="20"/>
              </w:rPr>
              <w:t>l margen desde luego de</w:t>
            </w:r>
            <w:r w:rsidR="004150C8">
              <w:rPr>
                <w:rFonts w:ascii="Trebuchet MS" w:hAnsi="Trebuchet MS" w:cs="Arial"/>
                <w:sz w:val="20"/>
                <w:szCs w:val="20"/>
              </w:rPr>
              <w:t xml:space="preserve"> </w:t>
            </w:r>
            <w:r>
              <w:rPr>
                <w:rFonts w:ascii="Trebuchet MS" w:hAnsi="Trebuchet MS" w:cs="Arial"/>
                <w:sz w:val="20"/>
                <w:szCs w:val="20"/>
              </w:rPr>
              <w:t>la construcción del protocolo que usted nos está señalando, creo que es importante estos resultados para mejorar lo que tiene que ser mejorado en todo caso.”</w:t>
            </w:r>
          </w:p>
          <w:p w14:paraId="79F1109A" w14:textId="778AA01C" w:rsidR="00566228" w:rsidRDefault="00566228" w:rsidP="00356D21">
            <w:pPr>
              <w:snapToGrid w:val="0"/>
              <w:spacing w:line="276" w:lineRule="auto"/>
              <w:jc w:val="both"/>
              <w:rPr>
                <w:rFonts w:ascii="Trebuchet MS" w:hAnsi="Trebuchet MS" w:cs="Arial"/>
                <w:sz w:val="20"/>
                <w:szCs w:val="20"/>
              </w:rPr>
            </w:pPr>
          </w:p>
        </w:tc>
      </w:tr>
      <w:tr w:rsidR="004150C8" w:rsidRPr="00A542AA" w14:paraId="7DA07B4F" w14:textId="77777777" w:rsidTr="0073001C">
        <w:trPr>
          <w:jc w:val="center"/>
        </w:trPr>
        <w:tc>
          <w:tcPr>
            <w:tcW w:w="828" w:type="pct"/>
            <w:vAlign w:val="center"/>
          </w:tcPr>
          <w:p w14:paraId="1283F6A3" w14:textId="233D2EBC" w:rsidR="004150C8" w:rsidRDefault="004150C8"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271B088C" w14:textId="18F1BFE8" w:rsidR="00750DCB" w:rsidRDefault="004150C8"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“Muchas gracias y, lo que aportamos </w:t>
            </w:r>
            <w:r w:rsidR="00F40E23">
              <w:rPr>
                <w:rFonts w:ascii="Trebuchet MS" w:hAnsi="Trebuchet MS" w:cs="Arial"/>
                <w:sz w:val="20"/>
                <w:szCs w:val="20"/>
              </w:rPr>
              <w:t xml:space="preserve">es que, </w:t>
            </w:r>
            <w:r>
              <w:rPr>
                <w:rFonts w:ascii="Trebuchet MS" w:hAnsi="Trebuchet MS" w:cs="Arial"/>
                <w:sz w:val="20"/>
                <w:szCs w:val="20"/>
              </w:rPr>
              <w:t xml:space="preserve">o lo que tratamos de aportar es que siempre </w:t>
            </w:r>
            <w:r w:rsidRPr="004150C8">
              <w:rPr>
                <w:rFonts w:ascii="Trebuchet MS" w:hAnsi="Trebuchet MS" w:cs="Arial"/>
                <w:sz w:val="20"/>
                <w:szCs w:val="20"/>
              </w:rPr>
              <w:t>se había comentado una serie de conclusiones al término de los procesos electorales respecto a estos rubros</w:t>
            </w:r>
            <w:r>
              <w:rPr>
                <w:rFonts w:ascii="Trebuchet MS" w:hAnsi="Trebuchet MS" w:cs="Arial"/>
                <w:sz w:val="20"/>
                <w:szCs w:val="20"/>
              </w:rPr>
              <w:t xml:space="preserve">, </w:t>
            </w:r>
            <w:r w:rsidRPr="004150C8">
              <w:rPr>
                <w:rFonts w:ascii="Trebuchet MS" w:hAnsi="Trebuchet MS" w:cs="Arial"/>
                <w:sz w:val="20"/>
                <w:szCs w:val="20"/>
              </w:rPr>
              <w:t>a la documentación</w:t>
            </w:r>
            <w:r>
              <w:rPr>
                <w:rFonts w:ascii="Trebuchet MS" w:hAnsi="Trebuchet MS" w:cs="Arial"/>
                <w:sz w:val="20"/>
                <w:szCs w:val="20"/>
              </w:rPr>
              <w:t>,</w:t>
            </w:r>
            <w:r w:rsidRPr="004150C8">
              <w:rPr>
                <w:rFonts w:ascii="Trebuchet MS" w:hAnsi="Trebuchet MS" w:cs="Arial"/>
                <w:sz w:val="20"/>
                <w:szCs w:val="20"/>
              </w:rPr>
              <w:t xml:space="preserve"> a los traslados</w:t>
            </w:r>
            <w:r>
              <w:rPr>
                <w:rFonts w:ascii="Trebuchet MS" w:hAnsi="Trebuchet MS" w:cs="Arial"/>
                <w:sz w:val="20"/>
                <w:szCs w:val="20"/>
              </w:rPr>
              <w:t>,</w:t>
            </w:r>
            <w:r w:rsidRPr="004150C8">
              <w:rPr>
                <w:rFonts w:ascii="Trebuchet MS" w:hAnsi="Trebuchet MS" w:cs="Arial"/>
                <w:sz w:val="20"/>
                <w:szCs w:val="20"/>
              </w:rPr>
              <w:t xml:space="preserve"> m</w:t>
            </w:r>
            <w:r>
              <w:rPr>
                <w:rFonts w:ascii="Trebuchet MS" w:hAnsi="Trebuchet MS" w:cs="Arial"/>
                <w:sz w:val="20"/>
                <w:szCs w:val="20"/>
              </w:rPr>
              <w:t>ás</w:t>
            </w:r>
            <w:r w:rsidRPr="004150C8">
              <w:rPr>
                <w:rFonts w:ascii="Trebuchet MS" w:hAnsi="Trebuchet MS" w:cs="Arial"/>
                <w:sz w:val="20"/>
                <w:szCs w:val="20"/>
              </w:rPr>
              <w:t xml:space="preserve"> sin embargo</w:t>
            </w:r>
            <w:r>
              <w:rPr>
                <w:rFonts w:ascii="Trebuchet MS" w:hAnsi="Trebuchet MS" w:cs="Arial"/>
                <w:sz w:val="20"/>
                <w:szCs w:val="20"/>
              </w:rPr>
              <w:t>,</w:t>
            </w:r>
            <w:r w:rsidRPr="004150C8">
              <w:rPr>
                <w:rFonts w:ascii="Trebuchet MS" w:hAnsi="Trebuchet MS" w:cs="Arial"/>
                <w:sz w:val="20"/>
                <w:szCs w:val="20"/>
              </w:rPr>
              <w:t xml:space="preserve"> lo que hoy día aporta un grano de arena es la documentación </w:t>
            </w:r>
            <w:r>
              <w:rPr>
                <w:rFonts w:ascii="Trebuchet MS" w:hAnsi="Trebuchet MS" w:cs="Arial"/>
                <w:sz w:val="20"/>
                <w:szCs w:val="20"/>
              </w:rPr>
              <w:t>del mismo, o sea</w:t>
            </w:r>
            <w:r w:rsidR="005B7148">
              <w:rPr>
                <w:rFonts w:ascii="Trebuchet MS" w:hAnsi="Trebuchet MS" w:cs="Arial"/>
                <w:sz w:val="20"/>
                <w:szCs w:val="20"/>
              </w:rPr>
              <w:t>,</w:t>
            </w:r>
            <w:r>
              <w:rPr>
                <w:rFonts w:ascii="Trebuchet MS" w:hAnsi="Trebuchet MS" w:cs="Arial"/>
                <w:sz w:val="20"/>
                <w:szCs w:val="20"/>
              </w:rPr>
              <w:t xml:space="preserve"> </w:t>
            </w:r>
            <w:r w:rsidR="005B7148">
              <w:rPr>
                <w:rFonts w:ascii="Trebuchet MS" w:hAnsi="Trebuchet MS" w:cs="Arial"/>
                <w:sz w:val="20"/>
                <w:szCs w:val="20"/>
              </w:rPr>
              <w:t>e</w:t>
            </w:r>
            <w:r w:rsidR="005B7148" w:rsidRPr="005B7148">
              <w:rPr>
                <w:rFonts w:ascii="Trebuchet MS" w:hAnsi="Trebuchet MS" w:cs="Arial"/>
                <w:sz w:val="20"/>
                <w:szCs w:val="20"/>
              </w:rPr>
              <w:t>l procesamiento de la información</w:t>
            </w:r>
            <w:r w:rsidR="005B7148">
              <w:rPr>
                <w:rFonts w:ascii="Trebuchet MS" w:hAnsi="Trebuchet MS" w:cs="Arial"/>
                <w:sz w:val="20"/>
                <w:szCs w:val="20"/>
              </w:rPr>
              <w:t>,</w:t>
            </w:r>
            <w:r w:rsidR="005B7148" w:rsidRPr="005B7148">
              <w:rPr>
                <w:rFonts w:ascii="Trebuchet MS" w:hAnsi="Trebuchet MS" w:cs="Arial"/>
                <w:sz w:val="20"/>
                <w:szCs w:val="20"/>
              </w:rPr>
              <w:t xml:space="preserve"> la sistematización de la información</w:t>
            </w:r>
            <w:r w:rsidR="005B7148">
              <w:rPr>
                <w:rFonts w:ascii="Trebuchet MS" w:hAnsi="Trebuchet MS" w:cs="Arial"/>
                <w:sz w:val="20"/>
                <w:szCs w:val="20"/>
              </w:rPr>
              <w:t xml:space="preserve"> y poder elaborar documentos que quedarán </w:t>
            </w:r>
            <w:r w:rsidR="005B7148" w:rsidRPr="005B7148">
              <w:rPr>
                <w:rFonts w:ascii="Trebuchet MS" w:hAnsi="Trebuchet MS" w:cs="Arial"/>
                <w:sz w:val="20"/>
                <w:szCs w:val="20"/>
              </w:rPr>
              <w:t xml:space="preserve">como parte de </w:t>
            </w:r>
            <w:r w:rsidR="005B7148">
              <w:rPr>
                <w:rFonts w:ascii="Trebuchet MS" w:hAnsi="Trebuchet MS" w:cs="Arial"/>
                <w:sz w:val="20"/>
                <w:szCs w:val="20"/>
              </w:rPr>
              <w:t xml:space="preserve">una memoria, como parte de </w:t>
            </w:r>
            <w:r w:rsidR="005B7148" w:rsidRPr="005B7148">
              <w:rPr>
                <w:rFonts w:ascii="Trebuchet MS" w:hAnsi="Trebuchet MS" w:cs="Arial"/>
                <w:sz w:val="20"/>
                <w:szCs w:val="20"/>
              </w:rPr>
              <w:t>un inicio para generar nuevos protocolos</w:t>
            </w:r>
            <w:r w:rsidR="005B7148">
              <w:rPr>
                <w:rFonts w:ascii="Trebuchet MS" w:hAnsi="Trebuchet MS" w:cs="Arial"/>
                <w:sz w:val="20"/>
                <w:szCs w:val="20"/>
              </w:rPr>
              <w:t>,</w:t>
            </w:r>
            <w:r w:rsidR="005B7148" w:rsidRPr="005B7148">
              <w:rPr>
                <w:rFonts w:ascii="Trebuchet MS" w:hAnsi="Trebuchet MS" w:cs="Arial"/>
                <w:sz w:val="20"/>
                <w:szCs w:val="20"/>
              </w:rPr>
              <w:t xml:space="preserve"> nuevos pr</w:t>
            </w:r>
            <w:r w:rsidR="005B7148">
              <w:rPr>
                <w:rFonts w:ascii="Trebuchet MS" w:hAnsi="Trebuchet MS" w:cs="Arial"/>
                <w:sz w:val="20"/>
                <w:szCs w:val="20"/>
              </w:rPr>
              <w:t xml:space="preserve">ocedimientos de trabajo </w:t>
            </w:r>
            <w:r w:rsidR="005B7148" w:rsidRPr="005B7148">
              <w:rPr>
                <w:rFonts w:ascii="Trebuchet MS" w:hAnsi="Trebuchet MS" w:cs="Arial"/>
                <w:sz w:val="20"/>
                <w:szCs w:val="20"/>
              </w:rPr>
              <w:t>que permit</w:t>
            </w:r>
            <w:r w:rsidR="005B7148">
              <w:rPr>
                <w:rFonts w:ascii="Trebuchet MS" w:hAnsi="Trebuchet MS" w:cs="Arial"/>
                <w:sz w:val="20"/>
                <w:szCs w:val="20"/>
              </w:rPr>
              <w:t>an profesionalizar el trabajo de este Instituto. ---------------------------------------</w:t>
            </w:r>
            <w:r w:rsidR="00F40E23">
              <w:rPr>
                <w:rFonts w:ascii="Trebuchet MS" w:hAnsi="Trebuchet MS" w:cs="Arial"/>
                <w:sz w:val="20"/>
                <w:szCs w:val="20"/>
              </w:rPr>
              <w:t>--------------------------</w:t>
            </w:r>
            <w:r w:rsidR="00750DCB">
              <w:rPr>
                <w:rFonts w:ascii="Trebuchet MS" w:hAnsi="Trebuchet MS" w:cs="Arial"/>
                <w:sz w:val="20"/>
                <w:szCs w:val="20"/>
              </w:rPr>
              <w:t>-----------------------</w:t>
            </w:r>
          </w:p>
          <w:p w14:paraId="5565083E" w14:textId="5A475BB1" w:rsidR="005B7148" w:rsidRDefault="005B7148" w:rsidP="00356D21">
            <w:pPr>
              <w:snapToGrid w:val="0"/>
              <w:spacing w:line="276" w:lineRule="auto"/>
              <w:jc w:val="both"/>
              <w:rPr>
                <w:rFonts w:ascii="Trebuchet MS" w:hAnsi="Trebuchet MS" w:cs="Arial"/>
                <w:sz w:val="20"/>
                <w:szCs w:val="20"/>
              </w:rPr>
            </w:pPr>
            <w:r>
              <w:rPr>
                <w:rFonts w:ascii="Trebuchet MS" w:hAnsi="Trebuchet MS" w:cs="Arial"/>
                <w:sz w:val="20"/>
                <w:szCs w:val="20"/>
              </w:rPr>
              <w:t>Bueno continuamos, ya vamos de salida, l</w:t>
            </w:r>
            <w:r w:rsidRPr="005B7148">
              <w:rPr>
                <w:rFonts w:ascii="Trebuchet MS" w:hAnsi="Trebuchet MS" w:cs="Arial"/>
                <w:sz w:val="20"/>
                <w:szCs w:val="20"/>
              </w:rPr>
              <w:t>os</w:t>
            </w:r>
            <w:r>
              <w:rPr>
                <w:rFonts w:ascii="Trebuchet MS" w:hAnsi="Trebuchet MS" w:cs="Arial"/>
                <w:sz w:val="20"/>
                <w:szCs w:val="20"/>
              </w:rPr>
              <w:t xml:space="preserve"> dos puntos</w:t>
            </w:r>
            <w:r w:rsidRPr="005B7148">
              <w:rPr>
                <w:rFonts w:ascii="Trebuchet MS" w:hAnsi="Trebuchet MS" w:cs="Arial"/>
                <w:sz w:val="20"/>
                <w:szCs w:val="20"/>
              </w:rPr>
              <w:t xml:space="preserve"> que no por ello dejan de ser relevantes</w:t>
            </w:r>
            <w:r>
              <w:rPr>
                <w:rFonts w:ascii="Trebuchet MS" w:hAnsi="Trebuchet MS" w:cs="Arial"/>
                <w:sz w:val="20"/>
                <w:szCs w:val="20"/>
              </w:rPr>
              <w:t>,</w:t>
            </w:r>
            <w:r w:rsidRPr="005B7148">
              <w:rPr>
                <w:rFonts w:ascii="Trebuchet MS" w:hAnsi="Trebuchet MS" w:cs="Arial"/>
                <w:sz w:val="20"/>
                <w:szCs w:val="20"/>
              </w:rPr>
              <w:t xml:space="preserve"> el </w:t>
            </w:r>
            <w:r>
              <w:rPr>
                <w:rFonts w:ascii="Trebuchet MS" w:hAnsi="Trebuchet MS" w:cs="Arial"/>
                <w:sz w:val="20"/>
                <w:szCs w:val="20"/>
              </w:rPr>
              <w:t xml:space="preserve">penúltimo punto </w:t>
            </w:r>
            <w:r w:rsidRPr="005B7148">
              <w:rPr>
                <w:rFonts w:ascii="Trebuchet MS" w:hAnsi="Trebuchet MS" w:cs="Arial"/>
                <w:sz w:val="20"/>
                <w:szCs w:val="20"/>
              </w:rPr>
              <w:t xml:space="preserve">sería sobre </w:t>
            </w:r>
            <w:r>
              <w:rPr>
                <w:rFonts w:ascii="Trebuchet MS" w:hAnsi="Trebuchet MS" w:cs="Arial"/>
                <w:sz w:val="20"/>
                <w:szCs w:val="20"/>
              </w:rPr>
              <w:t xml:space="preserve">la destrucción de la documentación electoral ya no útil, </w:t>
            </w:r>
            <w:r w:rsidR="00CB6851" w:rsidRPr="00CB6851">
              <w:rPr>
                <w:rFonts w:ascii="Trebuchet MS" w:hAnsi="Trebuchet MS" w:cs="Arial"/>
                <w:sz w:val="20"/>
                <w:szCs w:val="20"/>
              </w:rPr>
              <w:t xml:space="preserve">este punto había quedado ya concluido desde hace tiempo </w:t>
            </w:r>
            <w:r w:rsidR="00CB6851">
              <w:rPr>
                <w:rFonts w:ascii="Trebuchet MS" w:hAnsi="Trebuchet MS" w:cs="Arial"/>
                <w:sz w:val="20"/>
                <w:szCs w:val="20"/>
              </w:rPr>
              <w:t>se informó en su totalidad, nada más me refiero a que el inicio de actividades fue el 19 de marzo de 2019, una duración de actividad de 25 días, el fin de la actividad fue el 12 de abril. La empresa recicladora San Andrés se encargó de la extracción y de la destrucción de la misma, en dos etapas, una de 45.3 toneladas y otra de 68.55 toneladas y, en total se destruyeron 113.85 toneladas de esta documentación, cumpliendo esta actividad que nos fue encargada en conjunto con la Secretaría Ejecutiva por parte del Consejo General de este Instituto y se realizó en tiempo y forma y, por último, la rehabilitación del material electoral s</w:t>
            </w:r>
            <w:r w:rsidR="00CB6851" w:rsidRPr="00CB6851">
              <w:rPr>
                <w:rFonts w:ascii="Trebuchet MS" w:hAnsi="Trebuchet MS" w:cs="Arial"/>
                <w:sz w:val="20"/>
                <w:szCs w:val="20"/>
              </w:rPr>
              <w:t>e realizó</w:t>
            </w:r>
            <w:r w:rsidR="00CB6851">
              <w:rPr>
                <w:rFonts w:ascii="Trebuchet MS" w:hAnsi="Trebuchet MS" w:cs="Arial"/>
                <w:sz w:val="20"/>
                <w:szCs w:val="20"/>
              </w:rPr>
              <w:t xml:space="preserve"> en conformidad con el Reglamento de Elecciones que en el anexo 4.1, numeral 8 marca el procedimiento para realizar los trabajos de conservación de material electoral, es importante comentarles también lo siguiente, este anexo en su numeral nos dice que debemos de rehabilitar el material, más sin embargo, no nos menciona el procedimiento para llevarlo a cabo, entonces bajo qué lineamientos lo realizamos, primeramente bajo el de la reutilización, el reciclado, el principio </w:t>
            </w:r>
            <w:r w:rsidR="00CB6851">
              <w:rPr>
                <w:rFonts w:ascii="Trebuchet MS" w:hAnsi="Trebuchet MS" w:cs="Arial"/>
                <w:sz w:val="20"/>
                <w:szCs w:val="20"/>
              </w:rPr>
              <w:lastRenderedPageBreak/>
              <w:t xml:space="preserve">del ahorro y, el sentido común, el verificar que las partes pueden funcionar para llevar a cabo el ejercicio de otro proceso electoral, entonces fue un trabajo de muchos meses, un trabajo difícil, duro, extenuante, más sin embargo </w:t>
            </w:r>
            <w:r w:rsidR="00ED6CF6">
              <w:rPr>
                <w:rFonts w:ascii="Trebuchet MS" w:hAnsi="Trebuchet MS" w:cs="Arial"/>
                <w:sz w:val="20"/>
                <w:szCs w:val="20"/>
              </w:rPr>
              <w:t xml:space="preserve">pues </w:t>
            </w:r>
            <w:r w:rsidR="00CB6851">
              <w:rPr>
                <w:rFonts w:ascii="Trebuchet MS" w:hAnsi="Trebuchet MS" w:cs="Arial"/>
                <w:sz w:val="20"/>
                <w:szCs w:val="20"/>
              </w:rPr>
              <w:t>hoy día lo podemos resumir en una pequeña tabla que nos arroja los números d</w:t>
            </w:r>
            <w:r w:rsidR="00220117">
              <w:rPr>
                <w:rFonts w:ascii="Trebuchet MS" w:hAnsi="Trebuchet MS" w:cs="Arial"/>
                <w:sz w:val="20"/>
                <w:szCs w:val="20"/>
              </w:rPr>
              <w:t xml:space="preserve">uros para que ustedes puedan conocer cuál es el resultado de esta rehabilitación. Comentarles, </w:t>
            </w:r>
            <w:r w:rsidR="00ED6CF6">
              <w:rPr>
                <w:rFonts w:ascii="Trebuchet MS" w:hAnsi="Trebuchet MS" w:cs="Arial"/>
                <w:sz w:val="20"/>
                <w:szCs w:val="20"/>
              </w:rPr>
              <w:t xml:space="preserve">en </w:t>
            </w:r>
            <w:r w:rsidR="00220117">
              <w:rPr>
                <w:rFonts w:ascii="Trebuchet MS" w:hAnsi="Trebuchet MS" w:cs="Arial"/>
                <w:sz w:val="20"/>
                <w:szCs w:val="20"/>
              </w:rPr>
              <w:t>la primer casilla, es la tabla que hemos manejado siempre, son 9,808 casillas instaladas en el estado, en el proceso electoral 2017-2018, el número de material que fue recuperado, es decir, q</w:t>
            </w:r>
            <w:r w:rsidR="00220117" w:rsidRPr="00220117">
              <w:rPr>
                <w:rFonts w:ascii="Trebuchet MS" w:hAnsi="Trebuchet MS" w:cs="Arial"/>
                <w:sz w:val="20"/>
                <w:szCs w:val="20"/>
              </w:rPr>
              <w:t>ue volvió a la bodega central de este Instituto fueron 8</w:t>
            </w:r>
            <w:r w:rsidR="00220117">
              <w:rPr>
                <w:rFonts w:ascii="Trebuchet MS" w:hAnsi="Trebuchet MS" w:cs="Arial"/>
                <w:sz w:val="20"/>
                <w:szCs w:val="20"/>
              </w:rPr>
              <w:t>,</w:t>
            </w:r>
            <w:r w:rsidR="00220117" w:rsidRPr="00220117">
              <w:rPr>
                <w:rFonts w:ascii="Trebuchet MS" w:hAnsi="Trebuchet MS" w:cs="Arial"/>
                <w:sz w:val="20"/>
                <w:szCs w:val="20"/>
              </w:rPr>
              <w:t>109 cajas contenedoras</w:t>
            </w:r>
            <w:r w:rsidR="00ED6CF6">
              <w:rPr>
                <w:rFonts w:ascii="Trebuchet MS" w:hAnsi="Trebuchet MS" w:cs="Arial"/>
                <w:sz w:val="20"/>
                <w:szCs w:val="20"/>
              </w:rPr>
              <w:t>,</w:t>
            </w:r>
            <w:r w:rsidR="00220117" w:rsidRPr="00220117">
              <w:rPr>
                <w:rFonts w:ascii="Trebuchet MS" w:hAnsi="Trebuchet MS" w:cs="Arial"/>
                <w:sz w:val="20"/>
                <w:szCs w:val="20"/>
              </w:rPr>
              <w:t xml:space="preserve"> a partir de ese momento esta cifra se convierte en </w:t>
            </w:r>
            <w:r w:rsidR="00ED6CF6">
              <w:rPr>
                <w:rFonts w:ascii="Trebuchet MS" w:hAnsi="Trebuchet MS" w:cs="Arial"/>
                <w:sz w:val="20"/>
                <w:szCs w:val="20"/>
              </w:rPr>
              <w:t xml:space="preserve">nuestro universo, se convierte en </w:t>
            </w:r>
            <w:r w:rsidR="00220117" w:rsidRPr="00220117">
              <w:rPr>
                <w:rFonts w:ascii="Trebuchet MS" w:hAnsi="Trebuchet MS" w:cs="Arial"/>
                <w:sz w:val="20"/>
                <w:szCs w:val="20"/>
              </w:rPr>
              <w:t xml:space="preserve">nuestro número a rehabilitar porque nosotros </w:t>
            </w:r>
            <w:r w:rsidR="00ED6CF6">
              <w:rPr>
                <w:rFonts w:ascii="Trebuchet MS" w:hAnsi="Trebuchet MS" w:cs="Arial"/>
                <w:sz w:val="20"/>
                <w:szCs w:val="20"/>
              </w:rPr>
              <w:t xml:space="preserve">pues </w:t>
            </w:r>
            <w:r w:rsidR="00220117" w:rsidRPr="00220117">
              <w:rPr>
                <w:rFonts w:ascii="Trebuchet MS" w:hAnsi="Trebuchet MS" w:cs="Arial"/>
                <w:sz w:val="20"/>
                <w:szCs w:val="20"/>
              </w:rPr>
              <w:t>no podemos re</w:t>
            </w:r>
            <w:r w:rsidR="00ED6CF6">
              <w:rPr>
                <w:rFonts w:ascii="Trebuchet MS" w:hAnsi="Trebuchet MS" w:cs="Arial"/>
                <w:sz w:val="20"/>
                <w:szCs w:val="20"/>
              </w:rPr>
              <w:t xml:space="preserve">habilitar </w:t>
            </w:r>
            <w:r w:rsidR="00220117" w:rsidRPr="00220117">
              <w:rPr>
                <w:rFonts w:ascii="Trebuchet MS" w:hAnsi="Trebuchet MS" w:cs="Arial"/>
                <w:sz w:val="20"/>
                <w:szCs w:val="20"/>
              </w:rPr>
              <w:t>lo que no tenemos</w:t>
            </w:r>
            <w:r w:rsidR="00ED6CF6">
              <w:rPr>
                <w:rFonts w:ascii="Trebuchet MS" w:hAnsi="Trebuchet MS" w:cs="Arial"/>
                <w:sz w:val="20"/>
                <w:szCs w:val="20"/>
              </w:rPr>
              <w:t>,</w:t>
            </w:r>
            <w:r w:rsidR="00220117" w:rsidRPr="00220117">
              <w:rPr>
                <w:rFonts w:ascii="Trebuchet MS" w:hAnsi="Trebuchet MS" w:cs="Arial"/>
                <w:sz w:val="20"/>
                <w:szCs w:val="20"/>
              </w:rPr>
              <w:t xml:space="preserve"> entonces trabajamos sobre un universo</w:t>
            </w:r>
            <w:r w:rsidR="00220117">
              <w:rPr>
                <w:rFonts w:ascii="Trebuchet MS" w:hAnsi="Trebuchet MS" w:cs="Arial"/>
                <w:sz w:val="20"/>
                <w:szCs w:val="20"/>
              </w:rPr>
              <w:t xml:space="preserve"> de 8,109 cajas, de la cual pudimos rehabilitar 7,509 esto representa </w:t>
            </w:r>
            <w:r w:rsidR="00ED6CF6">
              <w:rPr>
                <w:rFonts w:ascii="Trebuchet MS" w:hAnsi="Trebuchet MS" w:cs="Arial"/>
                <w:sz w:val="20"/>
                <w:szCs w:val="20"/>
              </w:rPr>
              <w:t xml:space="preserve">un </w:t>
            </w:r>
            <w:r w:rsidR="00220117">
              <w:rPr>
                <w:rFonts w:ascii="Trebuchet MS" w:hAnsi="Trebuchet MS" w:cs="Arial"/>
                <w:sz w:val="20"/>
                <w:szCs w:val="20"/>
              </w:rPr>
              <w:t>92.61% del total del material recuperado y, el material proyectado nosotros teníamos una tabla que escalaba mes con mes d</w:t>
            </w:r>
            <w:r w:rsidR="00220117" w:rsidRPr="00220117">
              <w:rPr>
                <w:rFonts w:ascii="Trebuchet MS" w:hAnsi="Trebuchet MS" w:cs="Arial"/>
                <w:sz w:val="20"/>
                <w:szCs w:val="20"/>
              </w:rPr>
              <w:t>e acuerdo al perso</w:t>
            </w:r>
            <w:r w:rsidR="00ED6CF6">
              <w:rPr>
                <w:rFonts w:ascii="Trebuchet MS" w:hAnsi="Trebuchet MS" w:cs="Arial"/>
                <w:sz w:val="20"/>
                <w:szCs w:val="20"/>
              </w:rPr>
              <w:t>nal que fue contratado en este I</w:t>
            </w:r>
            <w:r w:rsidR="00220117" w:rsidRPr="00220117">
              <w:rPr>
                <w:rFonts w:ascii="Trebuchet MS" w:hAnsi="Trebuchet MS" w:cs="Arial"/>
                <w:sz w:val="20"/>
                <w:szCs w:val="20"/>
              </w:rPr>
              <w:t>nstituto</w:t>
            </w:r>
            <w:r w:rsidR="00ED6CF6">
              <w:rPr>
                <w:rFonts w:ascii="Trebuchet MS" w:hAnsi="Trebuchet MS" w:cs="Arial"/>
                <w:sz w:val="20"/>
                <w:szCs w:val="20"/>
              </w:rPr>
              <w:t>,</w:t>
            </w:r>
            <w:r w:rsidR="00220117" w:rsidRPr="00220117">
              <w:rPr>
                <w:rFonts w:ascii="Trebuchet MS" w:hAnsi="Trebuchet MS" w:cs="Arial"/>
                <w:sz w:val="20"/>
                <w:szCs w:val="20"/>
              </w:rPr>
              <w:t xml:space="preserve"> que fueron 8 personas </w:t>
            </w:r>
            <w:r w:rsidR="00220117">
              <w:rPr>
                <w:rFonts w:ascii="Trebuchet MS" w:hAnsi="Trebuchet MS" w:cs="Arial"/>
                <w:sz w:val="20"/>
                <w:szCs w:val="20"/>
              </w:rPr>
              <w:t>p</w:t>
            </w:r>
            <w:r w:rsidR="00220117" w:rsidRPr="00220117">
              <w:rPr>
                <w:rFonts w:ascii="Trebuchet MS" w:hAnsi="Trebuchet MS" w:cs="Arial"/>
                <w:sz w:val="20"/>
                <w:szCs w:val="20"/>
              </w:rPr>
              <w:t>ara esta actividad</w:t>
            </w:r>
            <w:r w:rsidR="00ED6CF6">
              <w:rPr>
                <w:rFonts w:ascii="Trebuchet MS" w:hAnsi="Trebuchet MS" w:cs="Arial"/>
                <w:sz w:val="20"/>
                <w:szCs w:val="20"/>
              </w:rPr>
              <w:t>,</w:t>
            </w:r>
            <w:r w:rsidR="00220117" w:rsidRPr="00220117">
              <w:rPr>
                <w:rFonts w:ascii="Trebuchet MS" w:hAnsi="Trebuchet MS" w:cs="Arial"/>
                <w:sz w:val="20"/>
                <w:szCs w:val="20"/>
              </w:rPr>
              <w:t xml:space="preserve"> que nos </w:t>
            </w:r>
            <w:r w:rsidR="00220117">
              <w:rPr>
                <w:rFonts w:ascii="Trebuchet MS" w:hAnsi="Trebuchet MS" w:cs="Arial"/>
                <w:sz w:val="20"/>
                <w:szCs w:val="20"/>
              </w:rPr>
              <w:t>daba</w:t>
            </w:r>
            <w:r w:rsidR="00220117" w:rsidRPr="00220117">
              <w:rPr>
                <w:rFonts w:ascii="Trebuchet MS" w:hAnsi="Trebuchet MS" w:cs="Arial"/>
                <w:sz w:val="20"/>
                <w:szCs w:val="20"/>
              </w:rPr>
              <w:t xml:space="preserve"> una proyección de 7</w:t>
            </w:r>
            <w:r w:rsidR="00220117">
              <w:rPr>
                <w:rFonts w:ascii="Trebuchet MS" w:hAnsi="Trebuchet MS" w:cs="Arial"/>
                <w:sz w:val="20"/>
                <w:szCs w:val="20"/>
              </w:rPr>
              <w:t>,0</w:t>
            </w:r>
            <w:r w:rsidR="00220117" w:rsidRPr="00220117">
              <w:rPr>
                <w:rFonts w:ascii="Trebuchet MS" w:hAnsi="Trebuchet MS" w:cs="Arial"/>
                <w:sz w:val="20"/>
                <w:szCs w:val="20"/>
              </w:rPr>
              <w:t>05 cajas</w:t>
            </w:r>
            <w:r w:rsidR="00ED6CF6">
              <w:rPr>
                <w:rFonts w:ascii="Trebuchet MS" w:hAnsi="Trebuchet MS" w:cs="Arial"/>
                <w:sz w:val="20"/>
                <w:szCs w:val="20"/>
              </w:rPr>
              <w:t xml:space="preserve">, </w:t>
            </w:r>
            <w:r w:rsidR="00220117" w:rsidRPr="00220117">
              <w:rPr>
                <w:rFonts w:ascii="Trebuchet MS" w:hAnsi="Trebuchet MS" w:cs="Arial"/>
                <w:sz w:val="20"/>
                <w:szCs w:val="20"/>
              </w:rPr>
              <w:t xml:space="preserve">era </w:t>
            </w:r>
            <w:r w:rsidR="00220117">
              <w:rPr>
                <w:rFonts w:ascii="Trebuchet MS" w:hAnsi="Trebuchet MS" w:cs="Arial"/>
                <w:sz w:val="20"/>
                <w:szCs w:val="20"/>
              </w:rPr>
              <w:t xml:space="preserve">a </w:t>
            </w:r>
            <w:r w:rsidR="00220117" w:rsidRPr="00220117">
              <w:rPr>
                <w:rFonts w:ascii="Trebuchet MS" w:hAnsi="Trebuchet MS" w:cs="Arial"/>
                <w:sz w:val="20"/>
                <w:szCs w:val="20"/>
              </w:rPr>
              <w:t xml:space="preserve">lo que </w:t>
            </w:r>
            <w:r w:rsidR="00220117">
              <w:rPr>
                <w:rFonts w:ascii="Trebuchet MS" w:hAnsi="Trebuchet MS" w:cs="Arial"/>
                <w:sz w:val="20"/>
                <w:szCs w:val="20"/>
              </w:rPr>
              <w:t xml:space="preserve">nosotros aspirábamos a llegar, igual porque nos faltaban piezas, igual porque nos faltaban cajas para poder meter este material ya rehabilitado. Les comento que una cuestión importante que nos ayudó a elevar este número del cual </w:t>
            </w:r>
            <w:r w:rsidR="00ED6CF6">
              <w:rPr>
                <w:rFonts w:ascii="Trebuchet MS" w:hAnsi="Trebuchet MS" w:cs="Arial"/>
                <w:sz w:val="20"/>
                <w:szCs w:val="20"/>
              </w:rPr>
              <w:t xml:space="preserve">estábamos </w:t>
            </w:r>
            <w:r w:rsidR="00220117">
              <w:rPr>
                <w:rFonts w:ascii="Trebuchet MS" w:hAnsi="Trebuchet MS" w:cs="Arial"/>
                <w:sz w:val="20"/>
                <w:szCs w:val="20"/>
              </w:rPr>
              <w:t>nosotros proyectando, es que tuvimos una serie de gestiones con el INE donde se llevó a cabo una b</w:t>
            </w:r>
            <w:r w:rsidR="001845B4">
              <w:rPr>
                <w:rFonts w:ascii="Trebuchet MS" w:hAnsi="Trebuchet MS" w:cs="Arial"/>
                <w:sz w:val="20"/>
                <w:szCs w:val="20"/>
              </w:rPr>
              <w:t>ú</w:t>
            </w:r>
            <w:r w:rsidR="00220117">
              <w:rPr>
                <w:rFonts w:ascii="Trebuchet MS" w:hAnsi="Trebuchet MS" w:cs="Arial"/>
                <w:sz w:val="20"/>
                <w:szCs w:val="20"/>
              </w:rPr>
              <w:t>sq</w:t>
            </w:r>
            <w:r w:rsidR="001845B4">
              <w:rPr>
                <w:rFonts w:ascii="Trebuchet MS" w:hAnsi="Trebuchet MS" w:cs="Arial"/>
                <w:sz w:val="20"/>
                <w:szCs w:val="20"/>
              </w:rPr>
              <w:t>u</w:t>
            </w:r>
            <w:r w:rsidR="00220117">
              <w:rPr>
                <w:rFonts w:ascii="Trebuchet MS" w:hAnsi="Trebuchet MS" w:cs="Arial"/>
                <w:sz w:val="20"/>
                <w:szCs w:val="20"/>
              </w:rPr>
              <w:t>eda exha</w:t>
            </w:r>
            <w:r w:rsidR="001845B4">
              <w:rPr>
                <w:rFonts w:ascii="Trebuchet MS" w:hAnsi="Trebuchet MS" w:cs="Arial"/>
                <w:sz w:val="20"/>
                <w:szCs w:val="20"/>
              </w:rPr>
              <w:t>ustiva en cada una de</w:t>
            </w:r>
            <w:r w:rsidR="001845B4" w:rsidRPr="001845B4">
              <w:rPr>
                <w:rFonts w:ascii="Trebuchet MS" w:hAnsi="Trebuchet MS" w:cs="Arial"/>
                <w:sz w:val="20"/>
                <w:szCs w:val="20"/>
              </w:rPr>
              <w:t xml:space="preserve"> sus sedes distritales en todo el estado a través del </w:t>
            </w:r>
            <w:r w:rsidR="001845B4" w:rsidRPr="00750DCB">
              <w:rPr>
                <w:rFonts w:ascii="Trebuchet MS" w:hAnsi="Trebuchet MS" w:cs="Arial"/>
                <w:sz w:val="20"/>
                <w:szCs w:val="20"/>
              </w:rPr>
              <w:t xml:space="preserve">maestro David </w:t>
            </w:r>
            <w:proofErr w:type="spellStart"/>
            <w:r w:rsidR="00ED6CF6" w:rsidRPr="00750DCB">
              <w:rPr>
                <w:rFonts w:ascii="Trebuchet MS" w:hAnsi="Trebuchet MS" w:cs="Arial"/>
                <w:sz w:val="20"/>
                <w:szCs w:val="20"/>
              </w:rPr>
              <w:t>Kirs</w:t>
            </w:r>
            <w:r w:rsidR="00750DCB" w:rsidRPr="00750DCB">
              <w:rPr>
                <w:rFonts w:ascii="Trebuchet MS" w:hAnsi="Trebuchet MS" w:cs="Arial"/>
                <w:sz w:val="20"/>
                <w:szCs w:val="20"/>
              </w:rPr>
              <w:t>h</w:t>
            </w:r>
            <w:r w:rsidR="00ED6CF6" w:rsidRPr="00750DCB">
              <w:rPr>
                <w:rFonts w:ascii="Trebuchet MS" w:hAnsi="Trebuchet MS" w:cs="Arial"/>
                <w:sz w:val="20"/>
                <w:szCs w:val="20"/>
              </w:rPr>
              <w:t>bau</w:t>
            </w:r>
            <w:r w:rsidR="00750DCB" w:rsidRPr="00750DCB">
              <w:rPr>
                <w:rFonts w:ascii="Trebuchet MS" w:hAnsi="Trebuchet MS" w:cs="Arial"/>
                <w:sz w:val="20"/>
                <w:szCs w:val="20"/>
              </w:rPr>
              <w:t>m</w:t>
            </w:r>
            <w:proofErr w:type="spellEnd"/>
            <w:r w:rsidR="001845B4">
              <w:rPr>
                <w:rFonts w:ascii="Trebuchet MS" w:hAnsi="Trebuchet MS" w:cs="Arial"/>
                <w:sz w:val="20"/>
                <w:szCs w:val="20"/>
              </w:rPr>
              <w:t xml:space="preserve"> </w:t>
            </w:r>
            <w:r w:rsidR="001845B4" w:rsidRPr="001845B4">
              <w:rPr>
                <w:rFonts w:ascii="Trebuchet MS" w:hAnsi="Trebuchet MS" w:cs="Arial"/>
                <w:sz w:val="20"/>
                <w:szCs w:val="20"/>
              </w:rPr>
              <w:t>nos apoyó mucho en esa labor y créanme que empezaron a fluir camionetas pequeñas</w:t>
            </w:r>
            <w:r w:rsidR="001845B4">
              <w:rPr>
                <w:rFonts w:ascii="Trebuchet MS" w:hAnsi="Trebuchet MS" w:cs="Arial"/>
                <w:sz w:val="20"/>
                <w:szCs w:val="20"/>
              </w:rPr>
              <w:t>,</w:t>
            </w:r>
            <w:r w:rsidR="001845B4" w:rsidRPr="001845B4">
              <w:rPr>
                <w:rFonts w:ascii="Trebuchet MS" w:hAnsi="Trebuchet MS" w:cs="Arial"/>
                <w:sz w:val="20"/>
                <w:szCs w:val="20"/>
              </w:rPr>
              <w:t xml:space="preserve"> estaquitas Nissan</w:t>
            </w:r>
            <w:r w:rsidR="001845B4">
              <w:rPr>
                <w:rFonts w:ascii="Trebuchet MS" w:hAnsi="Trebuchet MS" w:cs="Arial"/>
                <w:sz w:val="20"/>
                <w:szCs w:val="20"/>
              </w:rPr>
              <w:t xml:space="preserve">, </w:t>
            </w:r>
            <w:r w:rsidR="00ED6CF6">
              <w:rPr>
                <w:rFonts w:ascii="Trebuchet MS" w:hAnsi="Trebuchet MS" w:cs="Arial"/>
                <w:sz w:val="20"/>
                <w:szCs w:val="20"/>
              </w:rPr>
              <w:t xml:space="preserve">pero </w:t>
            </w:r>
            <w:r w:rsidR="001845B4" w:rsidRPr="001845B4">
              <w:rPr>
                <w:rFonts w:ascii="Trebuchet MS" w:hAnsi="Trebuchet MS" w:cs="Arial"/>
                <w:sz w:val="20"/>
                <w:szCs w:val="20"/>
              </w:rPr>
              <w:t xml:space="preserve">una serie de viajes </w:t>
            </w:r>
            <w:r w:rsidR="00ED6CF6">
              <w:rPr>
                <w:rFonts w:ascii="Trebuchet MS" w:hAnsi="Trebuchet MS" w:cs="Arial"/>
                <w:sz w:val="20"/>
                <w:szCs w:val="20"/>
              </w:rPr>
              <w:t xml:space="preserve">de camionetas </w:t>
            </w:r>
            <w:r w:rsidR="001845B4">
              <w:rPr>
                <w:rFonts w:ascii="Trebuchet MS" w:hAnsi="Trebuchet MS" w:cs="Arial"/>
                <w:sz w:val="20"/>
                <w:szCs w:val="20"/>
              </w:rPr>
              <w:t xml:space="preserve">a nuestra bodega que nos permitieron complementar más juegos de los que esperábamos, entonces si nosotros sacamos el total de cajas que rehabilitamos </w:t>
            </w:r>
            <w:r w:rsidR="001845B4" w:rsidRPr="001845B4">
              <w:rPr>
                <w:rFonts w:ascii="Trebuchet MS" w:hAnsi="Trebuchet MS" w:cs="Arial"/>
                <w:sz w:val="20"/>
                <w:szCs w:val="20"/>
              </w:rPr>
              <w:t xml:space="preserve">a lo que esperábamos rehabilitar </w:t>
            </w:r>
            <w:r w:rsidR="001845B4">
              <w:rPr>
                <w:rFonts w:ascii="Trebuchet MS" w:hAnsi="Trebuchet MS" w:cs="Arial"/>
                <w:sz w:val="20"/>
                <w:szCs w:val="20"/>
              </w:rPr>
              <w:t xml:space="preserve">pues </w:t>
            </w:r>
            <w:r w:rsidR="001845B4" w:rsidRPr="001845B4">
              <w:rPr>
                <w:rFonts w:ascii="Trebuchet MS" w:hAnsi="Trebuchet MS" w:cs="Arial"/>
                <w:sz w:val="20"/>
                <w:szCs w:val="20"/>
              </w:rPr>
              <w:t>excedimos el 100</w:t>
            </w:r>
            <w:r w:rsidR="001845B4">
              <w:rPr>
                <w:rFonts w:ascii="Trebuchet MS" w:hAnsi="Trebuchet MS" w:cs="Arial"/>
                <w:sz w:val="20"/>
                <w:szCs w:val="20"/>
              </w:rPr>
              <w:t>%</w:t>
            </w:r>
            <w:r w:rsidR="001845B4" w:rsidRPr="001845B4">
              <w:rPr>
                <w:rFonts w:ascii="Trebuchet MS" w:hAnsi="Trebuchet MS" w:cs="Arial"/>
                <w:sz w:val="20"/>
                <w:szCs w:val="20"/>
              </w:rPr>
              <w:t xml:space="preserve"> qu</w:t>
            </w:r>
            <w:r w:rsidR="001845B4">
              <w:rPr>
                <w:rFonts w:ascii="Trebuchet MS" w:hAnsi="Trebuchet MS" w:cs="Arial"/>
                <w:sz w:val="20"/>
                <w:szCs w:val="20"/>
              </w:rPr>
              <w:t>e</w:t>
            </w:r>
            <w:r w:rsidR="001845B4" w:rsidRPr="001845B4">
              <w:rPr>
                <w:rFonts w:ascii="Trebuchet MS" w:hAnsi="Trebuchet MS" w:cs="Arial"/>
                <w:sz w:val="20"/>
                <w:szCs w:val="20"/>
              </w:rPr>
              <w:t xml:space="preserve"> es la cantidad que está abajo</w:t>
            </w:r>
            <w:r w:rsidR="001845B4">
              <w:rPr>
                <w:rFonts w:ascii="Trebuchet MS" w:hAnsi="Trebuchet MS" w:cs="Arial"/>
                <w:sz w:val="20"/>
                <w:szCs w:val="20"/>
              </w:rPr>
              <w:t>, es el 107.19,</w:t>
            </w:r>
            <w:r w:rsidR="001845B4" w:rsidRPr="001845B4">
              <w:rPr>
                <w:rFonts w:ascii="Trebuchet MS" w:hAnsi="Trebuchet MS" w:cs="Arial"/>
                <w:sz w:val="20"/>
                <w:szCs w:val="20"/>
              </w:rPr>
              <w:t xml:space="preserve"> pero e</w:t>
            </w:r>
            <w:r w:rsidR="001845B4">
              <w:rPr>
                <w:rFonts w:ascii="Trebuchet MS" w:hAnsi="Trebuchet MS" w:cs="Arial"/>
                <w:sz w:val="20"/>
                <w:szCs w:val="20"/>
              </w:rPr>
              <w:t>n</w:t>
            </w:r>
            <w:r w:rsidR="001845B4" w:rsidRPr="001845B4">
              <w:rPr>
                <w:rFonts w:ascii="Trebuchet MS" w:hAnsi="Trebuchet MS" w:cs="Arial"/>
                <w:sz w:val="20"/>
                <w:szCs w:val="20"/>
              </w:rPr>
              <w:t xml:space="preserve"> número reales lo que nosotros habilitamos </w:t>
            </w:r>
            <w:r w:rsidR="00ED6CF6">
              <w:rPr>
                <w:rFonts w:ascii="Trebuchet MS" w:hAnsi="Trebuchet MS" w:cs="Arial"/>
                <w:sz w:val="20"/>
                <w:szCs w:val="20"/>
              </w:rPr>
              <w:t>respecto a</w:t>
            </w:r>
            <w:r w:rsidR="001845B4">
              <w:rPr>
                <w:rFonts w:ascii="Trebuchet MS" w:hAnsi="Trebuchet MS" w:cs="Arial"/>
                <w:sz w:val="20"/>
                <w:szCs w:val="20"/>
              </w:rPr>
              <w:t xml:space="preserve">l total de lo que nosotros recibimos es el </w:t>
            </w:r>
            <w:r w:rsidR="001845B4" w:rsidRPr="001845B4">
              <w:rPr>
                <w:rFonts w:ascii="Trebuchet MS" w:hAnsi="Trebuchet MS" w:cs="Arial"/>
                <w:sz w:val="20"/>
                <w:szCs w:val="20"/>
              </w:rPr>
              <w:t>92</w:t>
            </w:r>
            <w:r w:rsidR="001845B4">
              <w:rPr>
                <w:rFonts w:ascii="Trebuchet MS" w:hAnsi="Trebuchet MS" w:cs="Arial"/>
                <w:sz w:val="20"/>
                <w:szCs w:val="20"/>
              </w:rPr>
              <w:t xml:space="preserve">%, ese es el total 92.”  </w:t>
            </w:r>
            <w:r w:rsidR="001845B4" w:rsidRPr="001845B4">
              <w:rPr>
                <w:rFonts w:ascii="Trebuchet MS" w:hAnsi="Trebuchet MS" w:cs="Arial"/>
                <w:sz w:val="20"/>
                <w:szCs w:val="20"/>
              </w:rPr>
              <w:t xml:space="preserve"> </w:t>
            </w:r>
          </w:p>
          <w:p w14:paraId="6B9992C5" w14:textId="61B77088" w:rsidR="004150C8" w:rsidRDefault="004150C8"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1845B4" w:rsidRPr="00A542AA" w14:paraId="17DAE684" w14:textId="77777777" w:rsidTr="0073001C">
        <w:trPr>
          <w:jc w:val="center"/>
        </w:trPr>
        <w:tc>
          <w:tcPr>
            <w:tcW w:w="828" w:type="pct"/>
            <w:vAlign w:val="center"/>
          </w:tcPr>
          <w:p w14:paraId="4A4BC543" w14:textId="7727E556" w:rsidR="001845B4" w:rsidRDefault="001845B4"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57DB6C69" w14:textId="22679CAE" w:rsidR="001845B4" w:rsidRDefault="001845B4" w:rsidP="00356D21">
            <w:pPr>
              <w:snapToGrid w:val="0"/>
              <w:spacing w:line="276" w:lineRule="auto"/>
              <w:jc w:val="both"/>
              <w:rPr>
                <w:rFonts w:ascii="Trebuchet MS" w:hAnsi="Trebuchet MS" w:cs="Arial"/>
                <w:sz w:val="20"/>
                <w:szCs w:val="20"/>
              </w:rPr>
            </w:pPr>
            <w:r>
              <w:rPr>
                <w:rFonts w:ascii="Trebuchet MS" w:hAnsi="Trebuchet MS" w:cs="Arial"/>
                <w:sz w:val="20"/>
                <w:szCs w:val="20"/>
              </w:rPr>
              <w:t>Menciona: “Que son las 7,509 cajas y, estas 7,509 están con el material completo.”</w:t>
            </w:r>
          </w:p>
        </w:tc>
      </w:tr>
      <w:tr w:rsidR="001845B4" w:rsidRPr="00A542AA" w14:paraId="1DCF7292" w14:textId="77777777" w:rsidTr="0073001C">
        <w:trPr>
          <w:jc w:val="center"/>
        </w:trPr>
        <w:tc>
          <w:tcPr>
            <w:tcW w:w="828" w:type="pct"/>
            <w:vAlign w:val="center"/>
          </w:tcPr>
          <w:p w14:paraId="7416B993" w14:textId="4157D080" w:rsidR="001845B4" w:rsidRDefault="001845B4"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4B38A50D" w14:textId="40246CD9" w:rsidR="001845B4" w:rsidRDefault="001845B4" w:rsidP="00356D21">
            <w:pPr>
              <w:snapToGrid w:val="0"/>
              <w:spacing w:line="276" w:lineRule="auto"/>
              <w:jc w:val="both"/>
              <w:rPr>
                <w:rFonts w:ascii="Trebuchet MS" w:hAnsi="Trebuchet MS" w:cs="Arial"/>
                <w:sz w:val="20"/>
                <w:szCs w:val="20"/>
              </w:rPr>
            </w:pPr>
            <w:r>
              <w:rPr>
                <w:rFonts w:ascii="Trebuchet MS" w:hAnsi="Trebuchet MS" w:cs="Arial"/>
                <w:sz w:val="20"/>
                <w:szCs w:val="20"/>
              </w:rPr>
              <w:t>Expresa: “Están con el material completo a excepción de la caja paquete, el tema de la</w:t>
            </w:r>
            <w:r w:rsidR="00774DE4">
              <w:rPr>
                <w:rFonts w:ascii="Trebuchet MS" w:hAnsi="Trebuchet MS" w:cs="Arial"/>
                <w:sz w:val="20"/>
                <w:szCs w:val="20"/>
              </w:rPr>
              <w:t xml:space="preserve"> </w:t>
            </w:r>
            <w:r>
              <w:rPr>
                <w:rFonts w:ascii="Trebuchet MS" w:hAnsi="Trebuchet MS" w:cs="Arial"/>
                <w:sz w:val="20"/>
                <w:szCs w:val="20"/>
              </w:rPr>
              <w:t xml:space="preserve">caja paquete es un tema que ya hemos platicado </w:t>
            </w:r>
            <w:r w:rsidR="00774DE4">
              <w:rPr>
                <w:rFonts w:ascii="Trebuchet MS" w:hAnsi="Trebuchet MS" w:cs="Arial"/>
                <w:sz w:val="20"/>
                <w:szCs w:val="20"/>
              </w:rPr>
              <w:t>en sesiones anteriores, está inutilizable, por el peso, está desvencijada, está cercenada, está aplastada, está destruida, no hay recuperación, eso se tendrá que comprar en su totalidad, p</w:t>
            </w:r>
            <w:r w:rsidR="00774DE4" w:rsidRPr="00774DE4">
              <w:rPr>
                <w:rFonts w:ascii="Trebuchet MS" w:hAnsi="Trebuchet MS" w:cs="Arial"/>
                <w:sz w:val="20"/>
                <w:szCs w:val="20"/>
              </w:rPr>
              <w:t>ero l</w:t>
            </w:r>
            <w:r w:rsidR="00774DE4">
              <w:rPr>
                <w:rFonts w:ascii="Trebuchet MS" w:hAnsi="Trebuchet MS" w:cs="Arial"/>
                <w:sz w:val="20"/>
                <w:szCs w:val="20"/>
              </w:rPr>
              <w:t>a</w:t>
            </w:r>
            <w:r w:rsidR="00774DE4" w:rsidRPr="00774DE4">
              <w:rPr>
                <w:rFonts w:ascii="Trebuchet MS" w:hAnsi="Trebuchet MS" w:cs="Arial"/>
                <w:sz w:val="20"/>
                <w:szCs w:val="20"/>
              </w:rPr>
              <w:t>s 7</w:t>
            </w:r>
            <w:r w:rsidR="00774DE4">
              <w:rPr>
                <w:rFonts w:ascii="Trebuchet MS" w:hAnsi="Trebuchet MS" w:cs="Arial"/>
                <w:sz w:val="20"/>
                <w:szCs w:val="20"/>
              </w:rPr>
              <w:t>,</w:t>
            </w:r>
            <w:r w:rsidR="00774DE4" w:rsidRPr="00774DE4">
              <w:rPr>
                <w:rFonts w:ascii="Trebuchet MS" w:hAnsi="Trebuchet MS" w:cs="Arial"/>
                <w:sz w:val="20"/>
                <w:szCs w:val="20"/>
              </w:rPr>
              <w:t>509 ca</w:t>
            </w:r>
            <w:r w:rsidR="00774DE4">
              <w:rPr>
                <w:rFonts w:ascii="Trebuchet MS" w:hAnsi="Trebuchet MS" w:cs="Arial"/>
                <w:sz w:val="20"/>
                <w:szCs w:val="20"/>
              </w:rPr>
              <w:t>j</w:t>
            </w:r>
            <w:r w:rsidR="00774DE4" w:rsidRPr="00774DE4">
              <w:rPr>
                <w:rFonts w:ascii="Trebuchet MS" w:hAnsi="Trebuchet MS" w:cs="Arial"/>
                <w:sz w:val="20"/>
                <w:szCs w:val="20"/>
              </w:rPr>
              <w:t xml:space="preserve">as contenedores están completas con </w:t>
            </w:r>
            <w:r w:rsidR="00774DE4">
              <w:rPr>
                <w:rFonts w:ascii="Trebuchet MS" w:hAnsi="Trebuchet MS" w:cs="Arial"/>
                <w:sz w:val="20"/>
                <w:szCs w:val="20"/>
              </w:rPr>
              <w:t xml:space="preserve">su mampara, </w:t>
            </w:r>
            <w:r w:rsidR="00ED6CF6">
              <w:rPr>
                <w:rFonts w:ascii="Trebuchet MS" w:hAnsi="Trebuchet MS" w:cs="Arial"/>
                <w:sz w:val="20"/>
                <w:szCs w:val="20"/>
              </w:rPr>
              <w:t xml:space="preserve">base de la mampara, patas </w:t>
            </w:r>
            <w:r w:rsidR="00774DE4">
              <w:rPr>
                <w:rFonts w:ascii="Trebuchet MS" w:hAnsi="Trebuchet MS" w:cs="Arial"/>
                <w:sz w:val="20"/>
                <w:szCs w:val="20"/>
              </w:rPr>
              <w:t xml:space="preserve">de la mampara, cancel de la mampara, cortinilla, urna para gobernador, urna para ayuntamientos y para diputado local, así como las bases </w:t>
            </w:r>
            <w:r w:rsidR="00774DE4">
              <w:rPr>
                <w:rFonts w:ascii="Trebuchet MS" w:hAnsi="Trebuchet MS" w:cs="Arial"/>
                <w:sz w:val="20"/>
                <w:szCs w:val="20"/>
              </w:rPr>
              <w:lastRenderedPageBreak/>
              <w:t>porta urnas. Entonces</w:t>
            </w:r>
            <w:r w:rsidR="00ED6CF6">
              <w:rPr>
                <w:rFonts w:ascii="Trebuchet MS" w:hAnsi="Trebuchet MS" w:cs="Arial"/>
                <w:sz w:val="20"/>
                <w:szCs w:val="20"/>
              </w:rPr>
              <w:t>,</w:t>
            </w:r>
            <w:r w:rsidR="00774DE4">
              <w:rPr>
                <w:rFonts w:ascii="Trebuchet MS" w:hAnsi="Trebuchet MS" w:cs="Arial"/>
                <w:sz w:val="20"/>
                <w:szCs w:val="20"/>
              </w:rPr>
              <w:t xml:space="preserve"> este es el número que podemos ya cerrar, me parece que también es importante resaltar el trabajo que se realizó en esta área, es un porcentaje muy alto y, también comentarles ya como punto final, respecto al material de simulacro, el material de simulacro es e</w:t>
            </w:r>
            <w:r w:rsidR="00774DE4" w:rsidRPr="00774DE4">
              <w:rPr>
                <w:rFonts w:ascii="Trebuchet MS" w:hAnsi="Trebuchet MS" w:cs="Arial"/>
                <w:sz w:val="20"/>
                <w:szCs w:val="20"/>
              </w:rPr>
              <w:t>xactamente la misma caja</w:t>
            </w:r>
            <w:r w:rsidR="00774DE4">
              <w:rPr>
                <w:rFonts w:ascii="Trebuchet MS" w:hAnsi="Trebuchet MS" w:cs="Arial"/>
                <w:sz w:val="20"/>
                <w:szCs w:val="20"/>
              </w:rPr>
              <w:t>,</w:t>
            </w:r>
            <w:r w:rsidR="00774DE4" w:rsidRPr="00774DE4">
              <w:rPr>
                <w:rFonts w:ascii="Trebuchet MS" w:hAnsi="Trebuchet MS" w:cs="Arial"/>
                <w:sz w:val="20"/>
                <w:szCs w:val="20"/>
              </w:rPr>
              <w:t xml:space="preserve"> el mismo paquete</w:t>
            </w:r>
            <w:r w:rsidR="00ED6CF6">
              <w:rPr>
                <w:rFonts w:ascii="Trebuchet MS" w:hAnsi="Trebuchet MS" w:cs="Arial"/>
                <w:sz w:val="20"/>
                <w:szCs w:val="20"/>
              </w:rPr>
              <w:t>,</w:t>
            </w:r>
            <w:r w:rsidR="00774DE4" w:rsidRPr="00774DE4">
              <w:rPr>
                <w:rFonts w:ascii="Trebuchet MS" w:hAnsi="Trebuchet MS" w:cs="Arial"/>
                <w:sz w:val="20"/>
                <w:szCs w:val="20"/>
              </w:rPr>
              <w:t xml:space="preserve"> pero tiene una leyenda cruzada para distinguirlo </w:t>
            </w:r>
            <w:r w:rsidR="00774DE4">
              <w:rPr>
                <w:rFonts w:ascii="Trebuchet MS" w:hAnsi="Trebuchet MS" w:cs="Arial"/>
                <w:sz w:val="20"/>
                <w:szCs w:val="20"/>
              </w:rPr>
              <w:t>que no puede ser utilizado en la elección, qué pasa con ese material de simulacro, se adquirieron 836 cajas contenedoras co</w:t>
            </w:r>
            <w:r w:rsidR="00ED6CF6">
              <w:rPr>
                <w:rFonts w:ascii="Trebuchet MS" w:hAnsi="Trebuchet MS" w:cs="Arial"/>
                <w:sz w:val="20"/>
                <w:szCs w:val="20"/>
              </w:rPr>
              <w:t>mpletas, las cuales se estimaba</w:t>
            </w:r>
            <w:r w:rsidR="00774DE4">
              <w:rPr>
                <w:rFonts w:ascii="Trebuchet MS" w:hAnsi="Trebuchet MS" w:cs="Arial"/>
                <w:sz w:val="20"/>
                <w:szCs w:val="20"/>
              </w:rPr>
              <w:t xml:space="preserve"> se pudieran utilizar en la base de 1</w:t>
            </w:r>
            <w:r w:rsidR="00776844">
              <w:rPr>
                <w:rFonts w:ascii="Trebuchet MS" w:hAnsi="Trebuchet MS" w:cs="Arial"/>
                <w:sz w:val="20"/>
                <w:szCs w:val="20"/>
              </w:rPr>
              <w:t>x10, es decir, se utilizaba para capacitar a los funcionarios cada caja de 10 casillas, entonces el uso de ese material fue un uso pues verdaderamente continuo y desgastante, pero nosotros tenemos rehabilitadas 410 piezas de esas 836, es</w:t>
            </w:r>
            <w:r w:rsidR="00ED6CF6">
              <w:rPr>
                <w:rFonts w:ascii="Trebuchet MS" w:hAnsi="Trebuchet MS" w:cs="Arial"/>
                <w:sz w:val="20"/>
                <w:szCs w:val="20"/>
              </w:rPr>
              <w:t>t</w:t>
            </w:r>
            <w:r w:rsidR="00776844">
              <w:rPr>
                <w:rFonts w:ascii="Trebuchet MS" w:hAnsi="Trebuchet MS" w:cs="Arial"/>
                <w:sz w:val="20"/>
                <w:szCs w:val="20"/>
              </w:rPr>
              <w:t>o nos da un porcentaje aproximadamente del 48% que también es muy bueno, pero pues si manifestarles eso de que también el trajín que tuvo ese material fue muy desgastante y, por lo tanto ese es el número. Por último, comentarles que, respecto a los trabajos de logística, perdón, adelante.”</w:t>
            </w:r>
            <w:r w:rsidR="00774DE4">
              <w:rPr>
                <w:rFonts w:ascii="Trebuchet MS" w:hAnsi="Trebuchet MS" w:cs="Arial"/>
                <w:sz w:val="20"/>
                <w:szCs w:val="20"/>
              </w:rPr>
              <w:t xml:space="preserve"> </w:t>
            </w:r>
          </w:p>
          <w:p w14:paraId="26DA3FD4" w14:textId="6E33906D" w:rsidR="001845B4" w:rsidRDefault="001845B4" w:rsidP="00356D21">
            <w:pPr>
              <w:snapToGrid w:val="0"/>
              <w:spacing w:line="276" w:lineRule="auto"/>
              <w:jc w:val="both"/>
              <w:rPr>
                <w:rFonts w:ascii="Trebuchet MS" w:hAnsi="Trebuchet MS" w:cs="Arial"/>
                <w:sz w:val="20"/>
                <w:szCs w:val="20"/>
              </w:rPr>
            </w:pPr>
          </w:p>
        </w:tc>
      </w:tr>
      <w:tr w:rsidR="00776844" w:rsidRPr="00A542AA" w14:paraId="46016E6D" w14:textId="77777777" w:rsidTr="0073001C">
        <w:trPr>
          <w:jc w:val="center"/>
        </w:trPr>
        <w:tc>
          <w:tcPr>
            <w:tcW w:w="828" w:type="pct"/>
            <w:vAlign w:val="center"/>
          </w:tcPr>
          <w:p w14:paraId="44212B80" w14:textId="4A83AF81" w:rsidR="00776844" w:rsidRDefault="00776844"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0D5BE254" w14:textId="77777777" w:rsidR="00776844" w:rsidRDefault="0073001C" w:rsidP="00750DCB">
            <w:pPr>
              <w:snapToGrid w:val="0"/>
              <w:spacing w:line="276" w:lineRule="auto"/>
              <w:jc w:val="both"/>
              <w:rPr>
                <w:rFonts w:ascii="Trebuchet MS" w:hAnsi="Trebuchet MS" w:cs="Arial"/>
                <w:sz w:val="20"/>
                <w:szCs w:val="20"/>
              </w:rPr>
            </w:pPr>
            <w:r>
              <w:rPr>
                <w:rFonts w:ascii="Trebuchet MS" w:hAnsi="Trebuchet MS" w:cs="Arial"/>
                <w:sz w:val="20"/>
                <w:szCs w:val="20"/>
              </w:rPr>
              <w:t>Manifiesta</w:t>
            </w:r>
            <w:r w:rsidR="00776844">
              <w:rPr>
                <w:rFonts w:ascii="Trebuchet MS" w:hAnsi="Trebuchet MS" w:cs="Arial"/>
                <w:sz w:val="20"/>
                <w:szCs w:val="20"/>
              </w:rPr>
              <w:t>: “En términos generales de las 9,808 casillas que se instalaron en el estado, que se instalaron en el proceso pasado, se rehabilitaron 7,509, es decir, si ahorita se tuvieran que mandar hacer este material ¿estaríamos hablando del material de 2,300 casillas más-menos?</w:t>
            </w:r>
          </w:p>
          <w:p w14:paraId="478EA29E" w14:textId="3878E260" w:rsidR="00750DCB" w:rsidRDefault="00750DCB" w:rsidP="00750DCB">
            <w:pPr>
              <w:snapToGrid w:val="0"/>
              <w:spacing w:line="276" w:lineRule="auto"/>
              <w:jc w:val="both"/>
              <w:rPr>
                <w:rFonts w:ascii="Trebuchet MS" w:hAnsi="Trebuchet MS" w:cs="Arial"/>
                <w:sz w:val="20"/>
                <w:szCs w:val="20"/>
              </w:rPr>
            </w:pPr>
          </w:p>
        </w:tc>
      </w:tr>
      <w:tr w:rsidR="00776844" w:rsidRPr="00A542AA" w14:paraId="15244B8B" w14:textId="77777777" w:rsidTr="0073001C">
        <w:trPr>
          <w:jc w:val="center"/>
        </w:trPr>
        <w:tc>
          <w:tcPr>
            <w:tcW w:w="828" w:type="pct"/>
            <w:vAlign w:val="center"/>
          </w:tcPr>
          <w:p w14:paraId="012B2554" w14:textId="5E664E83" w:rsidR="00776844" w:rsidRDefault="00776844"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015CCAF3" w14:textId="799F77E9" w:rsidR="00776844" w:rsidRDefault="00776844"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Manifiesta: “Así es, salvo la proyección que el INE hará </w:t>
            </w:r>
            <w:r w:rsidR="003D392A">
              <w:rPr>
                <w:rFonts w:ascii="Trebuchet MS" w:hAnsi="Trebuchet MS" w:cs="Arial"/>
                <w:sz w:val="20"/>
                <w:szCs w:val="20"/>
              </w:rPr>
              <w:t xml:space="preserve">y </w:t>
            </w:r>
            <w:r>
              <w:rPr>
                <w:rFonts w:ascii="Trebuchet MS" w:hAnsi="Trebuchet MS" w:cs="Arial"/>
                <w:sz w:val="20"/>
                <w:szCs w:val="20"/>
              </w:rPr>
              <w:t xml:space="preserve">que seguramente aumentará </w:t>
            </w:r>
            <w:r w:rsidR="003D392A">
              <w:rPr>
                <w:rFonts w:ascii="Trebuchet MS" w:hAnsi="Trebuchet MS" w:cs="Arial"/>
                <w:sz w:val="20"/>
                <w:szCs w:val="20"/>
              </w:rPr>
              <w:t>un poco el número de casillas, pero sería aproximadamente ese número.”</w:t>
            </w:r>
          </w:p>
          <w:p w14:paraId="6F43BFDC" w14:textId="441F5716" w:rsidR="003D392A" w:rsidRDefault="003D392A" w:rsidP="00356D21">
            <w:pPr>
              <w:snapToGrid w:val="0"/>
              <w:spacing w:line="276" w:lineRule="auto"/>
              <w:jc w:val="both"/>
              <w:rPr>
                <w:rFonts w:ascii="Trebuchet MS" w:hAnsi="Trebuchet MS" w:cs="Arial"/>
                <w:sz w:val="20"/>
                <w:szCs w:val="20"/>
              </w:rPr>
            </w:pPr>
          </w:p>
        </w:tc>
      </w:tr>
      <w:tr w:rsidR="003D392A" w:rsidRPr="00A542AA" w14:paraId="7DE82777" w14:textId="77777777" w:rsidTr="0073001C">
        <w:trPr>
          <w:jc w:val="center"/>
        </w:trPr>
        <w:tc>
          <w:tcPr>
            <w:tcW w:w="828" w:type="pct"/>
            <w:vAlign w:val="center"/>
          </w:tcPr>
          <w:p w14:paraId="028DFDCC" w14:textId="61C10674"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1C4E2B84" w14:textId="12796225" w:rsidR="003D392A" w:rsidRDefault="003D392A" w:rsidP="00356D21">
            <w:pPr>
              <w:snapToGrid w:val="0"/>
              <w:spacing w:line="276" w:lineRule="auto"/>
              <w:jc w:val="both"/>
              <w:rPr>
                <w:rFonts w:ascii="Trebuchet MS" w:hAnsi="Trebuchet MS" w:cs="Arial"/>
                <w:sz w:val="20"/>
                <w:szCs w:val="20"/>
              </w:rPr>
            </w:pPr>
            <w:r>
              <w:rPr>
                <w:rFonts w:ascii="Trebuchet MS" w:hAnsi="Trebuchet MS" w:cs="Arial"/>
                <w:sz w:val="20"/>
                <w:szCs w:val="20"/>
              </w:rPr>
              <w:t>Señala: “Y toda la caja, en todos los casos del paquete electoral.”</w:t>
            </w:r>
          </w:p>
        </w:tc>
      </w:tr>
      <w:tr w:rsidR="003D392A" w:rsidRPr="00A542AA" w14:paraId="198A7D29" w14:textId="77777777" w:rsidTr="0073001C">
        <w:trPr>
          <w:jc w:val="center"/>
        </w:trPr>
        <w:tc>
          <w:tcPr>
            <w:tcW w:w="828" w:type="pct"/>
            <w:vAlign w:val="center"/>
          </w:tcPr>
          <w:p w14:paraId="63D09FE9" w14:textId="6B96F51B"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55939365" w14:textId="508AADC3" w:rsidR="003D392A" w:rsidRDefault="003D392A" w:rsidP="00356D21">
            <w:pPr>
              <w:snapToGrid w:val="0"/>
              <w:spacing w:line="276" w:lineRule="auto"/>
              <w:jc w:val="both"/>
              <w:rPr>
                <w:rFonts w:ascii="Trebuchet MS" w:hAnsi="Trebuchet MS" w:cs="Arial"/>
                <w:sz w:val="20"/>
                <w:szCs w:val="20"/>
              </w:rPr>
            </w:pPr>
            <w:r>
              <w:rPr>
                <w:rFonts w:ascii="Trebuchet MS" w:hAnsi="Trebuchet MS" w:cs="Arial"/>
                <w:sz w:val="20"/>
                <w:szCs w:val="20"/>
              </w:rPr>
              <w:t>Contesta: “Completa.”</w:t>
            </w:r>
          </w:p>
        </w:tc>
      </w:tr>
      <w:tr w:rsidR="003D392A" w:rsidRPr="00A542AA" w14:paraId="242FDB0E" w14:textId="77777777" w:rsidTr="0073001C">
        <w:trPr>
          <w:jc w:val="center"/>
        </w:trPr>
        <w:tc>
          <w:tcPr>
            <w:tcW w:w="828" w:type="pct"/>
            <w:vAlign w:val="center"/>
          </w:tcPr>
          <w:p w14:paraId="065825E6" w14:textId="4AA55CD1"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7EB295F5" w14:textId="10913EE4" w:rsidR="003D392A" w:rsidRDefault="0073001C" w:rsidP="00750DCB">
            <w:pPr>
              <w:snapToGrid w:val="0"/>
              <w:spacing w:line="276" w:lineRule="auto"/>
              <w:jc w:val="both"/>
              <w:rPr>
                <w:rFonts w:ascii="Trebuchet MS" w:hAnsi="Trebuchet MS" w:cs="Arial"/>
                <w:sz w:val="20"/>
                <w:szCs w:val="20"/>
              </w:rPr>
            </w:pPr>
            <w:r>
              <w:rPr>
                <w:rFonts w:ascii="Trebuchet MS" w:hAnsi="Trebuchet MS" w:cs="Arial"/>
                <w:sz w:val="20"/>
                <w:szCs w:val="20"/>
              </w:rPr>
              <w:t>Cuestiona</w:t>
            </w:r>
            <w:r w:rsidR="003D392A">
              <w:rPr>
                <w:rFonts w:ascii="Trebuchet MS" w:hAnsi="Trebuchet MS" w:cs="Arial"/>
                <w:sz w:val="20"/>
                <w:szCs w:val="20"/>
              </w:rPr>
              <w:t>: “</w:t>
            </w:r>
            <w:r>
              <w:rPr>
                <w:rFonts w:ascii="Trebuchet MS" w:hAnsi="Trebuchet MS" w:cs="Arial"/>
                <w:sz w:val="20"/>
                <w:szCs w:val="20"/>
              </w:rPr>
              <w:t>¿</w:t>
            </w:r>
            <w:r w:rsidR="003D392A">
              <w:rPr>
                <w:rFonts w:ascii="Trebuchet MS" w:hAnsi="Trebuchet MS" w:cs="Arial"/>
                <w:sz w:val="20"/>
                <w:szCs w:val="20"/>
              </w:rPr>
              <w:t>Y del simulacro unas 426, material de rehabilitación, de simulacros pues</w:t>
            </w:r>
            <w:r>
              <w:rPr>
                <w:rFonts w:ascii="Trebuchet MS" w:hAnsi="Trebuchet MS" w:cs="Arial"/>
                <w:sz w:val="20"/>
                <w:szCs w:val="20"/>
              </w:rPr>
              <w:t>?</w:t>
            </w:r>
            <w:r w:rsidR="003D392A">
              <w:rPr>
                <w:rFonts w:ascii="Trebuchet MS" w:hAnsi="Trebuchet MS" w:cs="Arial"/>
                <w:sz w:val="20"/>
                <w:szCs w:val="20"/>
              </w:rPr>
              <w:t>”</w:t>
            </w:r>
          </w:p>
        </w:tc>
      </w:tr>
      <w:tr w:rsidR="003D392A" w:rsidRPr="00A542AA" w14:paraId="0ABF7FA8" w14:textId="77777777" w:rsidTr="0073001C">
        <w:trPr>
          <w:jc w:val="center"/>
        </w:trPr>
        <w:tc>
          <w:tcPr>
            <w:tcW w:w="828" w:type="pct"/>
            <w:vAlign w:val="center"/>
          </w:tcPr>
          <w:p w14:paraId="2C9196AA" w14:textId="47EBF3D7"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53494073" w14:textId="6049291D" w:rsidR="003D392A" w:rsidRDefault="003D392A"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Contesta: “Digamos 500 para no cerrarlo con la proyección de lo que aumente y estas cosas, pero si hay casi la mitad </w:t>
            </w:r>
            <w:r w:rsidR="0037192B">
              <w:rPr>
                <w:rFonts w:ascii="Trebuchet MS" w:hAnsi="Trebuchet MS" w:cs="Arial"/>
                <w:sz w:val="20"/>
                <w:szCs w:val="20"/>
              </w:rPr>
              <w:t xml:space="preserve">que puede </w:t>
            </w:r>
            <w:r>
              <w:rPr>
                <w:rFonts w:ascii="Trebuchet MS" w:hAnsi="Trebuchet MS" w:cs="Arial"/>
                <w:sz w:val="20"/>
                <w:szCs w:val="20"/>
              </w:rPr>
              <w:t>ahorrarse ya en cuestión del simulacro y, en esa proporción</w:t>
            </w:r>
            <w:r w:rsidR="0037192B">
              <w:rPr>
                <w:rFonts w:ascii="Trebuchet MS" w:hAnsi="Trebuchet MS" w:cs="Arial"/>
                <w:sz w:val="20"/>
                <w:szCs w:val="20"/>
              </w:rPr>
              <w:t xml:space="preserve"> pues</w:t>
            </w:r>
            <w:r>
              <w:rPr>
                <w:rFonts w:ascii="Trebuchet MS" w:hAnsi="Trebuchet MS" w:cs="Arial"/>
                <w:sz w:val="20"/>
                <w:szCs w:val="20"/>
              </w:rPr>
              <w:t xml:space="preserve"> mínimo un 78% que se puede ahorrar en la cuestión de la instalación de las casillas para el día de la jornada electoral.” </w:t>
            </w:r>
          </w:p>
          <w:p w14:paraId="684DC65B" w14:textId="4FA3A04B" w:rsidR="003D392A" w:rsidRDefault="003D392A" w:rsidP="00356D21">
            <w:pPr>
              <w:snapToGrid w:val="0"/>
              <w:spacing w:line="276" w:lineRule="auto"/>
              <w:jc w:val="both"/>
              <w:rPr>
                <w:rFonts w:ascii="Trebuchet MS" w:hAnsi="Trebuchet MS" w:cs="Arial"/>
                <w:sz w:val="20"/>
                <w:szCs w:val="20"/>
              </w:rPr>
            </w:pPr>
          </w:p>
        </w:tc>
      </w:tr>
      <w:tr w:rsidR="003D392A" w:rsidRPr="00A542AA" w14:paraId="4F934F34" w14:textId="77777777" w:rsidTr="0073001C">
        <w:trPr>
          <w:jc w:val="center"/>
        </w:trPr>
        <w:tc>
          <w:tcPr>
            <w:tcW w:w="828" w:type="pct"/>
            <w:vAlign w:val="center"/>
          </w:tcPr>
          <w:p w14:paraId="77E5A74A" w14:textId="3270FD8D"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404FC708" w14:textId="0717B379" w:rsidR="003D392A" w:rsidRDefault="003D392A" w:rsidP="00356D21">
            <w:pPr>
              <w:snapToGrid w:val="0"/>
              <w:spacing w:line="276" w:lineRule="auto"/>
              <w:jc w:val="both"/>
              <w:rPr>
                <w:rFonts w:ascii="Trebuchet MS" w:hAnsi="Trebuchet MS" w:cs="Arial"/>
                <w:sz w:val="20"/>
                <w:szCs w:val="20"/>
              </w:rPr>
            </w:pPr>
            <w:r>
              <w:rPr>
                <w:rFonts w:ascii="Trebuchet MS" w:hAnsi="Trebuchet MS" w:cs="Arial"/>
                <w:sz w:val="20"/>
                <w:szCs w:val="20"/>
              </w:rPr>
              <w:t>Pregunta: “Entonces podríamos decir que la actividad referente a la rehabilitación del material electoral ¿ya está terminado?”</w:t>
            </w:r>
          </w:p>
        </w:tc>
      </w:tr>
      <w:tr w:rsidR="003D392A" w:rsidRPr="00A542AA" w14:paraId="48C7A44B" w14:textId="77777777" w:rsidTr="0073001C">
        <w:trPr>
          <w:jc w:val="center"/>
        </w:trPr>
        <w:tc>
          <w:tcPr>
            <w:tcW w:w="828" w:type="pct"/>
            <w:vAlign w:val="center"/>
          </w:tcPr>
          <w:p w14:paraId="11D981A1" w14:textId="1306BA93" w:rsidR="003D392A" w:rsidRDefault="003D392A"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72" w:type="pct"/>
            <w:vAlign w:val="center"/>
          </w:tcPr>
          <w:p w14:paraId="01ED0534" w14:textId="7C466B34" w:rsidR="003D392A" w:rsidRDefault="003D392A"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“No, porque sinceramente, el contrato de estas personas es hasta el 31 de diciembre, esto es una proyección de lo que vamos a llegar, ellos siguen trabajando, vamos a llegar a este punto y todavía faltarían trabajos de limpieza para habilitar completamente los pasillos, estas cosas, pero esto es un hecho.” </w:t>
            </w:r>
          </w:p>
          <w:p w14:paraId="604EC425" w14:textId="1269DA6B" w:rsidR="003D392A" w:rsidRDefault="003D392A" w:rsidP="00356D21">
            <w:pPr>
              <w:snapToGrid w:val="0"/>
              <w:spacing w:line="276" w:lineRule="auto"/>
              <w:jc w:val="both"/>
              <w:rPr>
                <w:rFonts w:ascii="Trebuchet MS" w:hAnsi="Trebuchet MS" w:cs="Arial"/>
                <w:sz w:val="20"/>
                <w:szCs w:val="20"/>
              </w:rPr>
            </w:pPr>
          </w:p>
        </w:tc>
      </w:tr>
      <w:tr w:rsidR="008045D6" w:rsidRPr="00A542AA" w14:paraId="5144A513" w14:textId="77777777" w:rsidTr="0073001C">
        <w:trPr>
          <w:jc w:val="center"/>
        </w:trPr>
        <w:tc>
          <w:tcPr>
            <w:tcW w:w="828" w:type="pct"/>
            <w:vAlign w:val="center"/>
          </w:tcPr>
          <w:p w14:paraId="154C67DF" w14:textId="5A0F7138"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2F39A390" w14:textId="3CF08D1F"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Cuestiona: “Esto es un hecho y esto se termina, entonces ¿el 31 de diciembre?”</w:t>
            </w:r>
          </w:p>
        </w:tc>
      </w:tr>
      <w:tr w:rsidR="008045D6" w:rsidRPr="00A542AA" w14:paraId="580EE4C4" w14:textId="77777777" w:rsidTr="0073001C">
        <w:trPr>
          <w:jc w:val="center"/>
        </w:trPr>
        <w:tc>
          <w:tcPr>
            <w:tcW w:w="828" w:type="pct"/>
            <w:vAlign w:val="center"/>
          </w:tcPr>
          <w:p w14:paraId="126C40F0" w14:textId="2FEF18E2"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Aldo Alonso Salazar Ruiz </w:t>
            </w:r>
          </w:p>
        </w:tc>
        <w:tc>
          <w:tcPr>
            <w:tcW w:w="4172" w:type="pct"/>
            <w:vAlign w:val="center"/>
          </w:tcPr>
          <w:p w14:paraId="5E03EFAF" w14:textId="7D256311"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Contesta: “El 31 de diciembre.”</w:t>
            </w:r>
          </w:p>
        </w:tc>
      </w:tr>
      <w:tr w:rsidR="008045D6" w:rsidRPr="00A542AA" w14:paraId="78948B2B" w14:textId="77777777" w:rsidTr="0073001C">
        <w:trPr>
          <w:jc w:val="center"/>
        </w:trPr>
        <w:tc>
          <w:tcPr>
            <w:tcW w:w="828" w:type="pct"/>
            <w:vAlign w:val="center"/>
          </w:tcPr>
          <w:p w14:paraId="51BB0707" w14:textId="4163C485"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0F09732F" w14:textId="4CD39D48"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Pregunta: “Y a la fecha qué porcentaje se lleva de esta proyección.”</w:t>
            </w:r>
          </w:p>
        </w:tc>
      </w:tr>
      <w:tr w:rsidR="008045D6" w:rsidRPr="00A542AA" w14:paraId="0CD5A5E9" w14:textId="77777777" w:rsidTr="0073001C">
        <w:trPr>
          <w:jc w:val="center"/>
        </w:trPr>
        <w:tc>
          <w:tcPr>
            <w:tcW w:w="828" w:type="pct"/>
            <w:vAlign w:val="center"/>
          </w:tcPr>
          <w:p w14:paraId="356759CC" w14:textId="6C39D4D0"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58ECBB2D" w14:textId="3AC7F9D0"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Contesta: “99 punto y cacho, estamos por cerrar.”</w:t>
            </w:r>
          </w:p>
        </w:tc>
      </w:tr>
      <w:tr w:rsidR="008045D6" w:rsidRPr="00A542AA" w14:paraId="2A420747" w14:textId="77777777" w:rsidTr="0073001C">
        <w:trPr>
          <w:jc w:val="center"/>
        </w:trPr>
        <w:tc>
          <w:tcPr>
            <w:tcW w:w="828" w:type="pct"/>
            <w:vAlign w:val="center"/>
          </w:tcPr>
          <w:p w14:paraId="39FE363B" w14:textId="2451B6BB"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68734C46" w14:textId="1DE563DD"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Señala: “Por cerrar, pero se cierra.”</w:t>
            </w:r>
          </w:p>
        </w:tc>
      </w:tr>
      <w:tr w:rsidR="008045D6" w:rsidRPr="00A542AA" w14:paraId="07788698" w14:textId="77777777" w:rsidTr="0073001C">
        <w:trPr>
          <w:jc w:val="center"/>
        </w:trPr>
        <w:tc>
          <w:tcPr>
            <w:tcW w:w="828" w:type="pct"/>
            <w:vAlign w:val="center"/>
          </w:tcPr>
          <w:p w14:paraId="5120DC5D" w14:textId="514C8B28"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439C2F20" w14:textId="04E58809" w:rsidR="008045D6" w:rsidRDefault="0037192B" w:rsidP="00356D21">
            <w:pPr>
              <w:snapToGrid w:val="0"/>
              <w:spacing w:line="276" w:lineRule="auto"/>
              <w:jc w:val="both"/>
              <w:rPr>
                <w:rFonts w:ascii="Trebuchet MS" w:hAnsi="Trebuchet MS" w:cs="Arial"/>
                <w:sz w:val="20"/>
                <w:szCs w:val="20"/>
              </w:rPr>
            </w:pPr>
            <w:r>
              <w:rPr>
                <w:rFonts w:ascii="Trebuchet MS" w:hAnsi="Trebuchet MS" w:cs="Arial"/>
                <w:sz w:val="20"/>
                <w:szCs w:val="20"/>
              </w:rPr>
              <w:t>Expresa: “Cerramos y</w:t>
            </w:r>
            <w:r w:rsidR="008045D6">
              <w:rPr>
                <w:rFonts w:ascii="Trebuchet MS" w:hAnsi="Trebuchet MS" w:cs="Arial"/>
                <w:sz w:val="20"/>
                <w:szCs w:val="20"/>
              </w:rPr>
              <w:t xml:space="preserve"> cerraremos con estos números y, ta</w:t>
            </w:r>
            <w:r>
              <w:rPr>
                <w:rFonts w:ascii="Trebuchet MS" w:hAnsi="Trebuchet MS" w:cs="Arial"/>
                <w:sz w:val="20"/>
                <w:szCs w:val="20"/>
              </w:rPr>
              <w:t>mbién ser muy claro lo que sobra</w:t>
            </w:r>
            <w:r w:rsidR="008045D6">
              <w:rPr>
                <w:rFonts w:ascii="Trebuchet MS" w:hAnsi="Trebuchet MS" w:cs="Arial"/>
                <w:sz w:val="20"/>
                <w:szCs w:val="20"/>
              </w:rPr>
              <w:t xml:space="preserve"> respecto de estos números es basura, o sea, si quedan algunas urnas, si quedan algunas bases, si quedan algunos pedazos de mamparas, pero no conforman juegos, ni dan oportunidad de comprar ciertas piezas para conformarlos, ya se buscó hacer la configuración y reconfiguración de rompecabezas al máximo posible para poder llegar a este número.” </w:t>
            </w:r>
          </w:p>
          <w:p w14:paraId="74B2B938" w14:textId="0519A359" w:rsidR="008045D6" w:rsidRDefault="008045D6" w:rsidP="00356D21">
            <w:pPr>
              <w:snapToGrid w:val="0"/>
              <w:spacing w:line="276" w:lineRule="auto"/>
              <w:jc w:val="both"/>
              <w:rPr>
                <w:rFonts w:ascii="Trebuchet MS" w:hAnsi="Trebuchet MS" w:cs="Arial"/>
                <w:sz w:val="20"/>
                <w:szCs w:val="20"/>
              </w:rPr>
            </w:pPr>
          </w:p>
        </w:tc>
      </w:tr>
      <w:tr w:rsidR="008045D6" w:rsidRPr="00A542AA" w14:paraId="5495E5FD" w14:textId="77777777" w:rsidTr="0073001C">
        <w:trPr>
          <w:jc w:val="center"/>
        </w:trPr>
        <w:tc>
          <w:tcPr>
            <w:tcW w:w="828" w:type="pct"/>
            <w:vAlign w:val="center"/>
          </w:tcPr>
          <w:p w14:paraId="30500538" w14:textId="72FF359B"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08E5024C" w14:textId="038643CA" w:rsidR="008045D6" w:rsidRDefault="008045D6" w:rsidP="00356D21">
            <w:pPr>
              <w:snapToGrid w:val="0"/>
              <w:spacing w:line="276" w:lineRule="auto"/>
              <w:jc w:val="both"/>
              <w:rPr>
                <w:rFonts w:ascii="Trebuchet MS" w:hAnsi="Trebuchet MS" w:cs="Arial"/>
                <w:sz w:val="20"/>
                <w:szCs w:val="20"/>
              </w:rPr>
            </w:pPr>
            <w:r>
              <w:rPr>
                <w:rFonts w:ascii="Trebuchet MS" w:hAnsi="Trebuchet MS" w:cs="Arial"/>
                <w:sz w:val="20"/>
                <w:szCs w:val="20"/>
              </w:rPr>
              <w:t>Refiere: “De acuerdo, muchas gracias.”</w:t>
            </w:r>
          </w:p>
        </w:tc>
      </w:tr>
      <w:tr w:rsidR="008045D6" w:rsidRPr="00A542AA" w14:paraId="60F32674" w14:textId="77777777" w:rsidTr="0073001C">
        <w:trPr>
          <w:jc w:val="center"/>
        </w:trPr>
        <w:tc>
          <w:tcPr>
            <w:tcW w:w="828" w:type="pct"/>
            <w:vAlign w:val="center"/>
          </w:tcPr>
          <w:p w14:paraId="423D18C9" w14:textId="75FB073F" w:rsidR="008045D6" w:rsidRDefault="008045D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3CECBBF3" w14:textId="74A0872D" w:rsidR="008045D6" w:rsidRDefault="00CD67FB" w:rsidP="00356D21">
            <w:pPr>
              <w:snapToGrid w:val="0"/>
              <w:spacing w:line="276" w:lineRule="auto"/>
              <w:jc w:val="both"/>
              <w:rPr>
                <w:rFonts w:ascii="Trebuchet MS" w:hAnsi="Trebuchet MS" w:cs="Arial"/>
                <w:sz w:val="20"/>
                <w:szCs w:val="20"/>
              </w:rPr>
            </w:pPr>
            <w:r>
              <w:rPr>
                <w:rFonts w:ascii="Trebuchet MS" w:hAnsi="Trebuchet MS" w:cs="Arial"/>
                <w:sz w:val="20"/>
                <w:szCs w:val="20"/>
              </w:rPr>
              <w:t>Pregunta: “¿Ya el resto</w:t>
            </w:r>
            <w:r w:rsidR="0037192B">
              <w:rPr>
                <w:rFonts w:ascii="Trebuchet MS" w:hAnsi="Trebuchet MS" w:cs="Arial"/>
                <w:sz w:val="20"/>
                <w:szCs w:val="20"/>
              </w:rPr>
              <w:t>, ya</w:t>
            </w:r>
            <w:r>
              <w:rPr>
                <w:rFonts w:ascii="Trebuchet MS" w:hAnsi="Trebuchet MS" w:cs="Arial"/>
                <w:sz w:val="20"/>
                <w:szCs w:val="20"/>
              </w:rPr>
              <w:t xml:space="preserve"> no se puede rehabilitar?</w:t>
            </w:r>
          </w:p>
        </w:tc>
      </w:tr>
      <w:tr w:rsidR="00CD67FB" w:rsidRPr="00A542AA" w14:paraId="24EA844E" w14:textId="77777777" w:rsidTr="0073001C">
        <w:trPr>
          <w:jc w:val="center"/>
        </w:trPr>
        <w:tc>
          <w:tcPr>
            <w:tcW w:w="828" w:type="pct"/>
            <w:vAlign w:val="center"/>
          </w:tcPr>
          <w:p w14:paraId="4E1A2930" w14:textId="3A920114" w:rsidR="00CD67FB" w:rsidRDefault="00CD67FB"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3834FFC8" w14:textId="19066917" w:rsidR="00CD67FB" w:rsidRDefault="00CD67FB" w:rsidP="00356D21">
            <w:pPr>
              <w:snapToGrid w:val="0"/>
              <w:spacing w:line="276" w:lineRule="auto"/>
              <w:jc w:val="both"/>
              <w:rPr>
                <w:rFonts w:ascii="Trebuchet MS" w:hAnsi="Trebuchet MS" w:cs="Arial"/>
                <w:sz w:val="20"/>
                <w:szCs w:val="20"/>
              </w:rPr>
            </w:pPr>
            <w:r>
              <w:rPr>
                <w:rFonts w:ascii="Trebuchet MS" w:hAnsi="Trebuchet MS" w:cs="Arial"/>
                <w:sz w:val="20"/>
                <w:szCs w:val="20"/>
              </w:rPr>
              <w:t>Contesta: “Ni para el kilo presidente.” -------------------</w:t>
            </w:r>
            <w:r w:rsidR="0037192B">
              <w:rPr>
                <w:rFonts w:ascii="Trebuchet MS" w:hAnsi="Trebuchet MS" w:cs="Arial"/>
                <w:sz w:val="20"/>
                <w:szCs w:val="20"/>
              </w:rPr>
              <w:t>------------------------------</w:t>
            </w:r>
            <w:r w:rsidR="00750DCB">
              <w:rPr>
                <w:rFonts w:ascii="Trebuchet MS" w:hAnsi="Trebuchet MS" w:cs="Arial"/>
                <w:sz w:val="20"/>
                <w:szCs w:val="20"/>
              </w:rPr>
              <w:t>---</w:t>
            </w:r>
          </w:p>
          <w:p w14:paraId="1B2C539C" w14:textId="73CFE429" w:rsidR="00CD67FB" w:rsidRDefault="00CD67FB" w:rsidP="00356D21">
            <w:pPr>
              <w:snapToGrid w:val="0"/>
              <w:spacing w:line="276" w:lineRule="auto"/>
              <w:jc w:val="both"/>
              <w:rPr>
                <w:rFonts w:ascii="Trebuchet MS" w:hAnsi="Trebuchet MS" w:cs="Arial"/>
                <w:sz w:val="20"/>
                <w:szCs w:val="20"/>
              </w:rPr>
            </w:pPr>
            <w:r>
              <w:rPr>
                <w:rFonts w:ascii="Trebuchet MS" w:hAnsi="Trebuchet MS" w:cs="Arial"/>
                <w:sz w:val="20"/>
                <w:szCs w:val="20"/>
              </w:rPr>
              <w:t xml:space="preserve">Por último, respecto al tema de, bueno, nada más cerrar, de verdad yo si reitero ha sido un gran esfuerzo el </w:t>
            </w:r>
            <w:r w:rsidR="0037192B">
              <w:rPr>
                <w:rFonts w:ascii="Trebuchet MS" w:hAnsi="Trebuchet MS" w:cs="Arial"/>
                <w:sz w:val="20"/>
                <w:szCs w:val="20"/>
              </w:rPr>
              <w:t xml:space="preserve">trabajo </w:t>
            </w:r>
            <w:r>
              <w:rPr>
                <w:rFonts w:ascii="Trebuchet MS" w:hAnsi="Trebuchet MS" w:cs="Arial"/>
                <w:sz w:val="20"/>
                <w:szCs w:val="20"/>
              </w:rPr>
              <w:t>de la bodega, ha sido una cuestión titánica, con el personal que fue contratado, con el personal que apoya aquí a la dirección, yo estoy seguro dentro del esquema teórico del análisis institucional, la parte más importante de una empresa, de una institución para el logro de sus objetivos es el material humano y la verdad de yo me siento orgulloso de</w:t>
            </w:r>
            <w:r w:rsidR="0037192B">
              <w:rPr>
                <w:rFonts w:ascii="Trebuchet MS" w:hAnsi="Trebuchet MS" w:cs="Arial"/>
                <w:sz w:val="20"/>
                <w:szCs w:val="20"/>
              </w:rPr>
              <w:t xml:space="preserve"> </w:t>
            </w:r>
            <w:r>
              <w:rPr>
                <w:rFonts w:ascii="Trebuchet MS" w:hAnsi="Trebuchet MS" w:cs="Arial"/>
                <w:sz w:val="20"/>
                <w:szCs w:val="20"/>
              </w:rPr>
              <w:t xml:space="preserve">los compañeros que tengo dentro de la dirección, porque trabajamos codo a codo, trabajamos en una serie de facetas muy distintas, nuestras actividades va desde hacer logística, hacer </w:t>
            </w:r>
            <w:r>
              <w:rPr>
                <w:rFonts w:ascii="Trebuchet MS" w:hAnsi="Trebuchet MS" w:cs="Arial"/>
                <w:sz w:val="20"/>
                <w:szCs w:val="20"/>
              </w:rPr>
              <w:lastRenderedPageBreak/>
              <w:t>investigación, preparar eventos, hacer tr</w:t>
            </w:r>
            <w:r w:rsidR="0037192B">
              <w:rPr>
                <w:rFonts w:ascii="Trebuchet MS" w:hAnsi="Trebuchet MS" w:cs="Arial"/>
                <w:sz w:val="20"/>
                <w:szCs w:val="20"/>
              </w:rPr>
              <w:t>aslados, acomodar bodegas, crear</w:t>
            </w:r>
            <w:r>
              <w:rPr>
                <w:rFonts w:ascii="Trebuchet MS" w:hAnsi="Trebuchet MS" w:cs="Arial"/>
                <w:sz w:val="20"/>
                <w:szCs w:val="20"/>
              </w:rPr>
              <w:t xml:space="preserve"> criterios de clasifi</w:t>
            </w:r>
            <w:r w:rsidR="00366C02">
              <w:rPr>
                <w:rFonts w:ascii="Trebuchet MS" w:hAnsi="Trebuchet MS" w:cs="Arial"/>
                <w:sz w:val="20"/>
                <w:szCs w:val="20"/>
              </w:rPr>
              <w:t>cación, entonces créanme</w:t>
            </w:r>
            <w:r w:rsidR="0037192B">
              <w:rPr>
                <w:rFonts w:ascii="Trebuchet MS" w:hAnsi="Trebuchet MS" w:cs="Arial"/>
                <w:sz w:val="20"/>
                <w:szCs w:val="20"/>
              </w:rPr>
              <w:t xml:space="preserve"> que </w:t>
            </w:r>
            <w:r w:rsidR="00366C02">
              <w:rPr>
                <w:rFonts w:ascii="Trebuchet MS" w:hAnsi="Trebuchet MS" w:cs="Arial"/>
                <w:sz w:val="20"/>
                <w:szCs w:val="20"/>
              </w:rPr>
              <w:t xml:space="preserve">si ha sido mucho trabajo, </w:t>
            </w:r>
            <w:r w:rsidR="0037192B">
              <w:rPr>
                <w:rFonts w:ascii="Trebuchet MS" w:hAnsi="Trebuchet MS" w:cs="Arial"/>
                <w:sz w:val="20"/>
                <w:szCs w:val="20"/>
              </w:rPr>
              <w:t xml:space="preserve">pero </w:t>
            </w:r>
            <w:r w:rsidR="00366C02">
              <w:rPr>
                <w:rFonts w:ascii="Trebuchet MS" w:hAnsi="Trebuchet MS" w:cs="Arial"/>
                <w:sz w:val="20"/>
                <w:szCs w:val="20"/>
              </w:rPr>
              <w:t>lo hacemos con mucho gusto, con mucho compromiso y, bueno sirva este espacio como mi reconocimiento a este equipo de trabajo y, bueno pues</w:t>
            </w:r>
            <w:r w:rsidR="0037192B">
              <w:rPr>
                <w:rFonts w:ascii="Trebuchet MS" w:hAnsi="Trebuchet MS" w:cs="Arial"/>
                <w:sz w:val="20"/>
                <w:szCs w:val="20"/>
              </w:rPr>
              <w:t>,</w:t>
            </w:r>
            <w:r w:rsidR="00366C02">
              <w:rPr>
                <w:rFonts w:ascii="Trebuchet MS" w:hAnsi="Trebuchet MS" w:cs="Arial"/>
                <w:sz w:val="20"/>
                <w:szCs w:val="20"/>
              </w:rPr>
              <w:t xml:space="preserve"> por último en esta cuestión logística, comentarles que se brindó apoyo para la integración de los equipos, asignación de municipios, asignación de vehículos, revisión también de estos vehículos junto con el área administrativa para enviarlos a los talleres cuando así es necesario, respecto </w:t>
            </w:r>
            <w:r w:rsidR="0037192B">
              <w:rPr>
                <w:rFonts w:ascii="Trebuchet MS" w:hAnsi="Trebuchet MS" w:cs="Arial"/>
                <w:sz w:val="20"/>
                <w:szCs w:val="20"/>
              </w:rPr>
              <w:t xml:space="preserve">a </w:t>
            </w:r>
            <w:r w:rsidR="00366C02">
              <w:rPr>
                <w:rFonts w:ascii="Trebuchet MS" w:hAnsi="Trebuchet MS" w:cs="Arial"/>
                <w:sz w:val="20"/>
                <w:szCs w:val="20"/>
              </w:rPr>
              <w:t xml:space="preserve">la carga </w:t>
            </w:r>
            <w:r w:rsidR="0037192B">
              <w:rPr>
                <w:rFonts w:ascii="Trebuchet MS" w:hAnsi="Trebuchet MS" w:cs="Arial"/>
                <w:sz w:val="20"/>
                <w:szCs w:val="20"/>
              </w:rPr>
              <w:t xml:space="preserve">de trabajo también </w:t>
            </w:r>
            <w:r w:rsidR="00366C02">
              <w:rPr>
                <w:rFonts w:ascii="Trebuchet MS" w:hAnsi="Trebuchet MS" w:cs="Arial"/>
                <w:sz w:val="20"/>
                <w:szCs w:val="20"/>
              </w:rPr>
              <w:t>tan pesada que traen es</w:t>
            </w:r>
            <w:r w:rsidR="0037192B">
              <w:rPr>
                <w:rFonts w:ascii="Trebuchet MS" w:hAnsi="Trebuchet MS" w:cs="Arial"/>
                <w:sz w:val="20"/>
                <w:szCs w:val="20"/>
              </w:rPr>
              <w:t>t</w:t>
            </w:r>
            <w:r w:rsidR="00366C02">
              <w:rPr>
                <w:rFonts w:ascii="Trebuchet MS" w:hAnsi="Trebuchet MS" w:cs="Arial"/>
                <w:sz w:val="20"/>
                <w:szCs w:val="20"/>
              </w:rPr>
              <w:t>os vehículos, en la celebración de las asambleas en el interior</w:t>
            </w:r>
            <w:r w:rsidR="00E700EA">
              <w:rPr>
                <w:rFonts w:ascii="Trebuchet MS" w:hAnsi="Trebuchet MS" w:cs="Arial"/>
                <w:sz w:val="20"/>
                <w:szCs w:val="20"/>
              </w:rPr>
              <w:t xml:space="preserve"> </w:t>
            </w:r>
            <w:r w:rsidR="00366C02">
              <w:rPr>
                <w:rFonts w:ascii="Trebuchet MS" w:hAnsi="Trebuchet MS" w:cs="Arial"/>
                <w:sz w:val="20"/>
                <w:szCs w:val="20"/>
              </w:rPr>
              <w:t>del estado, comentarles que se han atendido 109 asambleas para la asociación de HAGAMOS, 54 para la aso</w:t>
            </w:r>
            <w:r w:rsidR="0037192B">
              <w:rPr>
                <w:rFonts w:ascii="Trebuchet MS" w:hAnsi="Trebuchet MS" w:cs="Arial"/>
                <w:sz w:val="20"/>
                <w:szCs w:val="20"/>
              </w:rPr>
              <w:t>ciación de SOMOS UN BOSQUE, asi</w:t>
            </w:r>
            <w:r w:rsidR="00366C02">
              <w:rPr>
                <w:rFonts w:ascii="Trebuchet MS" w:hAnsi="Trebuchet MS" w:cs="Arial"/>
                <w:sz w:val="20"/>
                <w:szCs w:val="20"/>
              </w:rPr>
              <w:t>mismo</w:t>
            </w:r>
            <w:r w:rsidR="0037192B">
              <w:rPr>
                <w:rFonts w:ascii="Trebuchet MS" w:hAnsi="Trebuchet MS" w:cs="Arial"/>
                <w:sz w:val="20"/>
                <w:szCs w:val="20"/>
              </w:rPr>
              <w:t>,</w:t>
            </w:r>
            <w:r w:rsidR="00366C02">
              <w:rPr>
                <w:rFonts w:ascii="Trebuchet MS" w:hAnsi="Trebuchet MS" w:cs="Arial"/>
                <w:sz w:val="20"/>
                <w:szCs w:val="20"/>
              </w:rPr>
              <w:t xml:space="preserve"> se brindó apoyo en el registro de asistentes y traslado de los ponentes para el Encuentro Internacional sobre </w:t>
            </w:r>
            <w:r w:rsidR="0037192B">
              <w:rPr>
                <w:rFonts w:ascii="Trebuchet MS" w:hAnsi="Trebuchet MS" w:cs="Arial"/>
                <w:sz w:val="20"/>
                <w:szCs w:val="20"/>
              </w:rPr>
              <w:t xml:space="preserve">la </w:t>
            </w:r>
            <w:r w:rsidR="00366C02">
              <w:rPr>
                <w:rFonts w:ascii="Trebuchet MS" w:hAnsi="Trebuchet MS" w:cs="Arial"/>
                <w:sz w:val="20"/>
                <w:szCs w:val="20"/>
              </w:rPr>
              <w:t>Cultura Democrática en el marco de la Feria Internacional del Libro</w:t>
            </w:r>
            <w:r w:rsidR="0037192B">
              <w:rPr>
                <w:rFonts w:ascii="Trebuchet MS" w:hAnsi="Trebuchet MS" w:cs="Arial"/>
                <w:sz w:val="20"/>
                <w:szCs w:val="20"/>
              </w:rPr>
              <w:t xml:space="preserve"> y, se brindó apoyo en</w:t>
            </w:r>
            <w:r w:rsidR="00E700EA">
              <w:rPr>
                <w:rFonts w:ascii="Trebuchet MS" w:hAnsi="Trebuchet MS" w:cs="Arial"/>
                <w:sz w:val="20"/>
                <w:szCs w:val="20"/>
              </w:rPr>
              <w:t xml:space="preserve"> recepción y traslados </w:t>
            </w:r>
            <w:r w:rsidR="0037192B">
              <w:rPr>
                <w:rFonts w:ascii="Trebuchet MS" w:hAnsi="Trebuchet MS" w:cs="Arial"/>
                <w:sz w:val="20"/>
                <w:szCs w:val="20"/>
              </w:rPr>
              <w:t>p</w:t>
            </w:r>
            <w:r w:rsidR="00E700EA">
              <w:rPr>
                <w:rFonts w:ascii="Trebuchet MS" w:hAnsi="Trebuchet MS" w:cs="Arial"/>
                <w:sz w:val="20"/>
                <w:szCs w:val="20"/>
              </w:rPr>
              <w:t>a</w:t>
            </w:r>
            <w:r w:rsidR="0037192B">
              <w:rPr>
                <w:rFonts w:ascii="Trebuchet MS" w:hAnsi="Trebuchet MS" w:cs="Arial"/>
                <w:sz w:val="20"/>
                <w:szCs w:val="20"/>
              </w:rPr>
              <w:t>ra</w:t>
            </w:r>
            <w:r w:rsidR="00E700EA">
              <w:rPr>
                <w:rFonts w:ascii="Trebuchet MS" w:hAnsi="Trebuchet MS" w:cs="Arial"/>
                <w:sz w:val="20"/>
                <w:szCs w:val="20"/>
              </w:rPr>
              <w:t xml:space="preserve"> ponentes y participantes de presentaciones de libros en el Stand de este Instituto en la misma </w:t>
            </w:r>
            <w:r w:rsidR="0037192B">
              <w:rPr>
                <w:rFonts w:ascii="Trebuchet MS" w:hAnsi="Trebuchet MS" w:cs="Arial"/>
                <w:sz w:val="20"/>
                <w:szCs w:val="20"/>
              </w:rPr>
              <w:t>feria y, tenemos un total de 233</w:t>
            </w:r>
            <w:r w:rsidR="00E700EA">
              <w:rPr>
                <w:rFonts w:ascii="Trebuchet MS" w:hAnsi="Trebuchet MS" w:cs="Arial"/>
                <w:sz w:val="20"/>
                <w:szCs w:val="20"/>
              </w:rPr>
              <w:t xml:space="preserve"> personas atendidas en estos eventos, así como reuniones de </w:t>
            </w:r>
            <w:r w:rsidR="00E700EA" w:rsidRPr="00C61356">
              <w:rPr>
                <w:rFonts w:ascii="Trebuchet MS" w:hAnsi="Trebuchet MS" w:cs="Arial"/>
                <w:sz w:val="20"/>
                <w:szCs w:val="20"/>
              </w:rPr>
              <w:t xml:space="preserve">consejeros, reuniones de consejeras, participaciones de la </w:t>
            </w:r>
            <w:r w:rsidR="00C61356" w:rsidRPr="00C61356">
              <w:rPr>
                <w:rFonts w:ascii="Trebuchet MS" w:hAnsi="Trebuchet MS" w:cs="Arial"/>
                <w:sz w:val="20"/>
                <w:szCs w:val="20"/>
              </w:rPr>
              <w:t>SOME</w:t>
            </w:r>
            <w:r w:rsidR="00E700EA" w:rsidRPr="00C61356">
              <w:rPr>
                <w:rFonts w:ascii="Trebuchet MS" w:hAnsi="Trebuchet MS" w:cs="Arial"/>
                <w:sz w:val="20"/>
                <w:szCs w:val="20"/>
              </w:rPr>
              <w:t>E,</w:t>
            </w:r>
            <w:r w:rsidR="00E700EA">
              <w:rPr>
                <w:rFonts w:ascii="Trebuchet MS" w:hAnsi="Trebuchet MS" w:cs="Arial"/>
                <w:sz w:val="20"/>
                <w:szCs w:val="20"/>
              </w:rPr>
              <w:t xml:space="preserve"> reuniones de trabajo con pueblos originarios, etcétera, entonces esto sería lo que hay que informar por parte de esta dirección en lo que respecta a este año presidente y</w:t>
            </w:r>
            <w:r w:rsidR="00680770">
              <w:rPr>
                <w:rFonts w:ascii="Trebuchet MS" w:hAnsi="Trebuchet MS" w:cs="Arial"/>
                <w:sz w:val="20"/>
                <w:szCs w:val="20"/>
              </w:rPr>
              <w:t>,</w:t>
            </w:r>
            <w:r w:rsidR="00E700EA">
              <w:rPr>
                <w:rFonts w:ascii="Trebuchet MS" w:hAnsi="Trebuchet MS" w:cs="Arial"/>
                <w:sz w:val="20"/>
                <w:szCs w:val="20"/>
              </w:rPr>
              <w:t xml:space="preserve"> quedo atento a sus comentarios.” </w:t>
            </w:r>
            <w:r w:rsidR="00366C02">
              <w:rPr>
                <w:rFonts w:ascii="Trebuchet MS" w:hAnsi="Trebuchet MS" w:cs="Arial"/>
                <w:sz w:val="20"/>
                <w:szCs w:val="20"/>
              </w:rPr>
              <w:t xml:space="preserve">  </w:t>
            </w:r>
          </w:p>
          <w:p w14:paraId="5CAAF0F3" w14:textId="3FB4EE72" w:rsidR="00CD67FB" w:rsidRDefault="00CD67FB" w:rsidP="00356D21">
            <w:pPr>
              <w:snapToGrid w:val="0"/>
              <w:spacing w:line="276" w:lineRule="auto"/>
              <w:jc w:val="both"/>
              <w:rPr>
                <w:rFonts w:ascii="Trebuchet MS" w:hAnsi="Trebuchet MS" w:cs="Arial"/>
                <w:sz w:val="20"/>
                <w:szCs w:val="20"/>
              </w:rPr>
            </w:pPr>
          </w:p>
        </w:tc>
      </w:tr>
      <w:tr w:rsidR="00D11C79" w:rsidRPr="00A542AA" w14:paraId="75A10D1E" w14:textId="77777777" w:rsidTr="0073001C">
        <w:trPr>
          <w:jc w:val="center"/>
        </w:trPr>
        <w:tc>
          <w:tcPr>
            <w:tcW w:w="828" w:type="pct"/>
            <w:vAlign w:val="center"/>
          </w:tcPr>
          <w:p w14:paraId="722D7E3D" w14:textId="77777777" w:rsidR="00D11C79" w:rsidRDefault="00D11C79" w:rsidP="0015006F">
            <w:pPr>
              <w:snapToGrid w:val="0"/>
              <w:spacing w:line="276" w:lineRule="auto"/>
              <w:jc w:val="center"/>
              <w:rPr>
                <w:rFonts w:ascii="Trebuchet MS" w:hAnsi="Trebuchet MS" w:cs="Tahoma"/>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5650D24F" w14:textId="46563587" w:rsidR="00D11C79" w:rsidRDefault="00680770" w:rsidP="00D11C79">
            <w:pPr>
              <w:snapToGrid w:val="0"/>
              <w:spacing w:line="276" w:lineRule="auto"/>
              <w:jc w:val="both"/>
              <w:rPr>
                <w:rFonts w:ascii="Trebuchet MS" w:hAnsi="Trebuchet MS" w:cs="Arial"/>
                <w:sz w:val="20"/>
                <w:szCs w:val="20"/>
              </w:rPr>
            </w:pPr>
            <w:r>
              <w:rPr>
                <w:rFonts w:ascii="Trebuchet MS" w:hAnsi="Trebuchet MS" w:cs="Arial"/>
                <w:sz w:val="20"/>
                <w:szCs w:val="20"/>
              </w:rPr>
              <w:t xml:space="preserve">Concede el uso de la palabra a la consejera electoral Ma. Virginia Gutiérrez </w:t>
            </w:r>
            <w:proofErr w:type="spellStart"/>
            <w:r>
              <w:rPr>
                <w:rFonts w:ascii="Trebuchet MS" w:hAnsi="Trebuchet MS" w:cs="Arial"/>
                <w:sz w:val="20"/>
                <w:szCs w:val="20"/>
              </w:rPr>
              <w:t>Villalvazo</w:t>
            </w:r>
            <w:proofErr w:type="spellEnd"/>
            <w:r>
              <w:rPr>
                <w:rFonts w:ascii="Trebuchet MS" w:hAnsi="Trebuchet MS" w:cs="Arial"/>
                <w:sz w:val="20"/>
                <w:szCs w:val="20"/>
              </w:rPr>
              <w:t>.</w:t>
            </w:r>
          </w:p>
        </w:tc>
      </w:tr>
      <w:tr w:rsidR="00680770" w:rsidRPr="00A542AA" w14:paraId="2365B854" w14:textId="77777777" w:rsidTr="0073001C">
        <w:trPr>
          <w:jc w:val="center"/>
        </w:trPr>
        <w:tc>
          <w:tcPr>
            <w:tcW w:w="828" w:type="pct"/>
            <w:vAlign w:val="center"/>
          </w:tcPr>
          <w:p w14:paraId="75AF9B1A" w14:textId="533A4CC8" w:rsidR="00680770" w:rsidRDefault="00680770"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03BFA141" w14:textId="18D8721A" w:rsidR="00680770" w:rsidRDefault="0073001C" w:rsidP="00D11C79">
            <w:pPr>
              <w:snapToGrid w:val="0"/>
              <w:spacing w:line="276" w:lineRule="auto"/>
              <w:jc w:val="both"/>
              <w:rPr>
                <w:rFonts w:ascii="Trebuchet MS" w:hAnsi="Trebuchet MS" w:cs="Arial"/>
                <w:sz w:val="20"/>
                <w:szCs w:val="20"/>
              </w:rPr>
            </w:pPr>
            <w:r>
              <w:rPr>
                <w:rFonts w:ascii="Trebuchet MS" w:hAnsi="Trebuchet MS" w:cs="Arial"/>
                <w:sz w:val="20"/>
                <w:szCs w:val="20"/>
              </w:rPr>
              <w:t>Cuestiona</w:t>
            </w:r>
            <w:r w:rsidR="00680770">
              <w:rPr>
                <w:rFonts w:ascii="Trebuchet MS" w:hAnsi="Trebuchet MS" w:cs="Arial"/>
                <w:sz w:val="20"/>
                <w:szCs w:val="20"/>
              </w:rPr>
              <w:t>: “Yo tengo una pregunta respecto a este dato que nos diste de 109 asambleas de HAGAMOS, 54 de SOMOS UN BOSQUE, ¿son asambleas realizadas a partir del último periodo informado o en su totalidad?”</w:t>
            </w:r>
          </w:p>
          <w:p w14:paraId="6CDE335F" w14:textId="4956030B" w:rsidR="00680770" w:rsidRDefault="00680770" w:rsidP="00D11C79">
            <w:pPr>
              <w:snapToGrid w:val="0"/>
              <w:spacing w:line="276" w:lineRule="auto"/>
              <w:jc w:val="both"/>
              <w:rPr>
                <w:rFonts w:ascii="Trebuchet MS" w:hAnsi="Trebuchet MS" w:cs="Arial"/>
                <w:sz w:val="20"/>
                <w:szCs w:val="20"/>
              </w:rPr>
            </w:pPr>
          </w:p>
        </w:tc>
      </w:tr>
      <w:tr w:rsidR="00680770" w:rsidRPr="00A542AA" w14:paraId="3B5D4038" w14:textId="77777777" w:rsidTr="0073001C">
        <w:trPr>
          <w:jc w:val="center"/>
        </w:trPr>
        <w:tc>
          <w:tcPr>
            <w:tcW w:w="828" w:type="pct"/>
            <w:vAlign w:val="center"/>
          </w:tcPr>
          <w:p w14:paraId="2DFE5DFA" w14:textId="508DC901" w:rsidR="00680770" w:rsidRDefault="00680770"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3ACEC4D5" w14:textId="30CCA6DE" w:rsidR="00680770" w:rsidRDefault="00680770" w:rsidP="00D11C79">
            <w:pPr>
              <w:snapToGrid w:val="0"/>
              <w:spacing w:line="276" w:lineRule="auto"/>
              <w:jc w:val="both"/>
              <w:rPr>
                <w:rFonts w:ascii="Trebuchet MS" w:hAnsi="Trebuchet MS" w:cs="Arial"/>
                <w:sz w:val="20"/>
                <w:szCs w:val="20"/>
              </w:rPr>
            </w:pPr>
            <w:r>
              <w:rPr>
                <w:rFonts w:ascii="Trebuchet MS" w:hAnsi="Trebuchet MS" w:cs="Arial"/>
                <w:sz w:val="20"/>
                <w:szCs w:val="20"/>
              </w:rPr>
              <w:t>Contesta: “No, en su totalidad, así como el material rehabilitado, así como todo, es un total anual, es el ejercicio total anual, probablemente ahorita se sumen un poco más, decidimos meter el corte público que está en la página del Instituto el día 11 de diciembre, entonces estaremos cerrando con un poco más de realización de asambleas, pero es el total del año.”</w:t>
            </w:r>
          </w:p>
          <w:p w14:paraId="1268038F" w14:textId="1D9D68EB" w:rsidR="00680770" w:rsidRDefault="00680770" w:rsidP="00D11C79">
            <w:pPr>
              <w:snapToGrid w:val="0"/>
              <w:spacing w:line="276" w:lineRule="auto"/>
              <w:jc w:val="both"/>
              <w:rPr>
                <w:rFonts w:ascii="Trebuchet MS" w:hAnsi="Trebuchet MS" w:cs="Arial"/>
                <w:sz w:val="20"/>
                <w:szCs w:val="20"/>
              </w:rPr>
            </w:pPr>
          </w:p>
        </w:tc>
      </w:tr>
      <w:tr w:rsidR="00680770" w:rsidRPr="00A542AA" w14:paraId="231F224B" w14:textId="77777777" w:rsidTr="0073001C">
        <w:trPr>
          <w:jc w:val="center"/>
        </w:trPr>
        <w:tc>
          <w:tcPr>
            <w:tcW w:w="828" w:type="pct"/>
            <w:vAlign w:val="center"/>
          </w:tcPr>
          <w:p w14:paraId="1BFA6132" w14:textId="563BA251" w:rsidR="00680770" w:rsidRDefault="00680770"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6F6F7D19" w14:textId="1DE1F471" w:rsidR="00680770" w:rsidRDefault="00680770" w:rsidP="00D11C79">
            <w:pPr>
              <w:snapToGrid w:val="0"/>
              <w:spacing w:line="276" w:lineRule="auto"/>
              <w:jc w:val="both"/>
              <w:rPr>
                <w:rFonts w:ascii="Trebuchet MS" w:hAnsi="Trebuchet MS" w:cs="Arial"/>
                <w:sz w:val="20"/>
                <w:szCs w:val="20"/>
              </w:rPr>
            </w:pPr>
            <w:r>
              <w:rPr>
                <w:rFonts w:ascii="Trebuchet MS" w:hAnsi="Trebuchet MS" w:cs="Arial"/>
                <w:sz w:val="20"/>
                <w:szCs w:val="20"/>
              </w:rPr>
              <w:t>Pregunta: “¿Y asambleas proyectadas para lo que queda del año?”</w:t>
            </w:r>
          </w:p>
        </w:tc>
      </w:tr>
      <w:tr w:rsidR="00680770" w:rsidRPr="00A542AA" w14:paraId="786A89F7" w14:textId="77777777" w:rsidTr="0073001C">
        <w:trPr>
          <w:jc w:val="center"/>
        </w:trPr>
        <w:tc>
          <w:tcPr>
            <w:tcW w:w="828" w:type="pct"/>
            <w:vAlign w:val="center"/>
          </w:tcPr>
          <w:p w14:paraId="1E1EE93B" w14:textId="500D678D" w:rsidR="00680770" w:rsidRDefault="00680770"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70D96B42" w14:textId="2BBEB82D" w:rsidR="00680770" w:rsidRDefault="00680770" w:rsidP="00D11C79">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“Lo que queda del año tenemos, no lo tengo a la mano, pero tenemos, ya HAGAMOS ya concluyó, ya realizó su asamblea estatal y SOMOS UN BOSQUE tenemos un aproximado </w:t>
            </w:r>
            <w:r w:rsidR="00586B30">
              <w:rPr>
                <w:rFonts w:ascii="Trebuchet MS" w:hAnsi="Trebuchet MS" w:cs="Arial"/>
                <w:sz w:val="20"/>
                <w:szCs w:val="20"/>
              </w:rPr>
              <w:t xml:space="preserve">como de 40 asambleas todavía por realizar en lo que resta </w:t>
            </w:r>
            <w:r w:rsidR="00586B30">
              <w:rPr>
                <w:rFonts w:ascii="Trebuchet MS" w:hAnsi="Trebuchet MS" w:cs="Arial"/>
                <w:sz w:val="20"/>
                <w:szCs w:val="20"/>
              </w:rPr>
              <w:lastRenderedPageBreak/>
              <w:t>del año y enero, atendiendo de que ellos tienen el plazo de</w:t>
            </w:r>
            <w:r w:rsidR="0098547D">
              <w:rPr>
                <w:rFonts w:ascii="Trebuchet MS" w:hAnsi="Trebuchet MS" w:cs="Arial"/>
                <w:sz w:val="20"/>
                <w:szCs w:val="20"/>
              </w:rPr>
              <w:t>l mes de</w:t>
            </w:r>
            <w:r w:rsidR="00586B30">
              <w:rPr>
                <w:rFonts w:ascii="Trebuchet MS" w:hAnsi="Trebuchet MS" w:cs="Arial"/>
                <w:sz w:val="20"/>
                <w:szCs w:val="20"/>
              </w:rPr>
              <w:t xml:space="preserve"> enero para poder seguir celebrando esas asambleas, entonces acaban </w:t>
            </w:r>
            <w:r w:rsidR="0098547D">
              <w:rPr>
                <w:rFonts w:ascii="Trebuchet MS" w:hAnsi="Trebuchet MS" w:cs="Arial"/>
                <w:sz w:val="20"/>
                <w:szCs w:val="20"/>
              </w:rPr>
              <w:t xml:space="preserve">ellos </w:t>
            </w:r>
            <w:r w:rsidR="00586B30">
              <w:rPr>
                <w:rFonts w:ascii="Trebuchet MS" w:hAnsi="Trebuchet MS" w:cs="Arial"/>
                <w:sz w:val="20"/>
                <w:szCs w:val="20"/>
              </w:rPr>
              <w:t xml:space="preserve">de entregar una agenda para la atención de esas asambleas, si mal no recuerdo </w:t>
            </w:r>
            <w:r w:rsidR="0098547D">
              <w:rPr>
                <w:rFonts w:ascii="Trebuchet MS" w:hAnsi="Trebuchet MS" w:cs="Arial"/>
                <w:sz w:val="20"/>
                <w:szCs w:val="20"/>
              </w:rPr>
              <w:t xml:space="preserve">aproximadamente </w:t>
            </w:r>
            <w:r w:rsidR="00586B30">
              <w:rPr>
                <w:rFonts w:ascii="Trebuchet MS" w:hAnsi="Trebuchet MS" w:cs="Arial"/>
                <w:sz w:val="20"/>
                <w:szCs w:val="20"/>
              </w:rPr>
              <w:t xml:space="preserve">debemos de tener </w:t>
            </w:r>
            <w:r w:rsidR="0098547D">
              <w:rPr>
                <w:rFonts w:ascii="Trebuchet MS" w:hAnsi="Trebuchet MS" w:cs="Arial"/>
                <w:sz w:val="20"/>
                <w:szCs w:val="20"/>
              </w:rPr>
              <w:t xml:space="preserve">como </w:t>
            </w:r>
            <w:r w:rsidR="00586B30">
              <w:rPr>
                <w:rFonts w:ascii="Trebuchet MS" w:hAnsi="Trebuchet MS" w:cs="Arial"/>
                <w:sz w:val="20"/>
                <w:szCs w:val="20"/>
              </w:rPr>
              <w:t xml:space="preserve">unas 18 aquí </w:t>
            </w:r>
            <w:r w:rsidR="0098547D">
              <w:rPr>
                <w:rFonts w:ascii="Trebuchet MS" w:hAnsi="Trebuchet MS" w:cs="Arial"/>
                <w:sz w:val="20"/>
                <w:szCs w:val="20"/>
              </w:rPr>
              <w:t xml:space="preserve">todavía </w:t>
            </w:r>
            <w:r w:rsidR="00586B30">
              <w:rPr>
                <w:rFonts w:ascii="Trebuchet MS" w:hAnsi="Trebuchet MS" w:cs="Arial"/>
                <w:sz w:val="20"/>
                <w:szCs w:val="20"/>
              </w:rPr>
              <w:t xml:space="preserve">al termino del año, que interrumpen de hecho el periodo vacacional </w:t>
            </w:r>
            <w:r w:rsidR="007A2CDD">
              <w:rPr>
                <w:rFonts w:ascii="Trebuchet MS" w:hAnsi="Trebuchet MS" w:cs="Arial"/>
                <w:sz w:val="20"/>
                <w:szCs w:val="20"/>
              </w:rPr>
              <w:t>y estará alguna gente, sobre todo prerrogativas en coordinación con otras áreas para la atención de estas asambleas, serán respetadas las propuestas que ellos nos hacen y serán atendidas.”</w:t>
            </w:r>
            <w:r w:rsidR="00586B30">
              <w:rPr>
                <w:rFonts w:ascii="Trebuchet MS" w:hAnsi="Trebuchet MS" w:cs="Arial"/>
                <w:sz w:val="20"/>
                <w:szCs w:val="20"/>
              </w:rPr>
              <w:t xml:space="preserve"> </w:t>
            </w:r>
          </w:p>
          <w:p w14:paraId="22E64ED2" w14:textId="71053BF0" w:rsidR="00680770" w:rsidRDefault="00680770" w:rsidP="00D11C79">
            <w:pPr>
              <w:snapToGrid w:val="0"/>
              <w:spacing w:line="276" w:lineRule="auto"/>
              <w:jc w:val="both"/>
              <w:rPr>
                <w:rFonts w:ascii="Trebuchet MS" w:hAnsi="Trebuchet MS" w:cs="Arial"/>
                <w:sz w:val="20"/>
                <w:szCs w:val="20"/>
              </w:rPr>
            </w:pPr>
          </w:p>
        </w:tc>
      </w:tr>
      <w:tr w:rsidR="007A2CDD" w:rsidRPr="00A542AA" w14:paraId="63FC22CC" w14:textId="77777777" w:rsidTr="0073001C">
        <w:trPr>
          <w:jc w:val="center"/>
        </w:trPr>
        <w:tc>
          <w:tcPr>
            <w:tcW w:w="828" w:type="pct"/>
            <w:vAlign w:val="center"/>
          </w:tcPr>
          <w:p w14:paraId="0FD46290" w14:textId="23DCBF8E" w:rsidR="007A2CDD" w:rsidRDefault="007A2CDD"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107B2378" w14:textId="7C011868" w:rsidR="007A2CDD" w:rsidRDefault="007A2CDD" w:rsidP="00D11C79">
            <w:pPr>
              <w:snapToGrid w:val="0"/>
              <w:spacing w:line="276" w:lineRule="auto"/>
              <w:jc w:val="both"/>
              <w:rPr>
                <w:rFonts w:ascii="Trebuchet MS" w:hAnsi="Trebuchet MS" w:cs="Arial"/>
                <w:sz w:val="20"/>
                <w:szCs w:val="20"/>
              </w:rPr>
            </w:pPr>
            <w:r>
              <w:rPr>
                <w:rFonts w:ascii="Trebuchet MS" w:hAnsi="Trebuchet MS" w:cs="Arial"/>
                <w:sz w:val="20"/>
                <w:szCs w:val="20"/>
              </w:rPr>
              <w:t>Comenta: “Bueno, aprovecharía para solicitarle un informe detallado en términos como se hizo en la última sesión, penúltima cuando todavía presidia hace unos meses que se entregaba una tablita con cuántas se programaban, cuántas se realizaban</w:t>
            </w:r>
            <w:r w:rsidR="003D56E3">
              <w:rPr>
                <w:rFonts w:ascii="Trebuchet MS" w:hAnsi="Trebuchet MS" w:cs="Arial"/>
                <w:sz w:val="20"/>
                <w:szCs w:val="20"/>
              </w:rPr>
              <w:t>, algo así</w:t>
            </w:r>
            <w:r>
              <w:rPr>
                <w:rFonts w:ascii="Trebuchet MS" w:hAnsi="Trebuchet MS" w:cs="Arial"/>
                <w:sz w:val="20"/>
                <w:szCs w:val="20"/>
              </w:rPr>
              <w:t>.”</w:t>
            </w:r>
          </w:p>
          <w:p w14:paraId="61D5D93F" w14:textId="7C1A1A98" w:rsidR="007A2CDD" w:rsidRDefault="007A2CDD" w:rsidP="00D11C79">
            <w:pPr>
              <w:snapToGrid w:val="0"/>
              <w:spacing w:line="276" w:lineRule="auto"/>
              <w:jc w:val="both"/>
              <w:rPr>
                <w:rFonts w:ascii="Trebuchet MS" w:hAnsi="Trebuchet MS" w:cs="Arial"/>
                <w:sz w:val="20"/>
                <w:szCs w:val="20"/>
              </w:rPr>
            </w:pPr>
          </w:p>
        </w:tc>
      </w:tr>
      <w:tr w:rsidR="007A2CDD" w:rsidRPr="00A542AA" w14:paraId="7E0237FC" w14:textId="77777777" w:rsidTr="0073001C">
        <w:trPr>
          <w:jc w:val="center"/>
        </w:trPr>
        <w:tc>
          <w:tcPr>
            <w:tcW w:w="828" w:type="pct"/>
            <w:vAlign w:val="center"/>
          </w:tcPr>
          <w:p w14:paraId="4D1BAFE3" w14:textId="7D6D149F" w:rsidR="007A2CDD" w:rsidRDefault="007A2CDD"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72" w:type="pct"/>
            <w:vAlign w:val="center"/>
          </w:tcPr>
          <w:p w14:paraId="54C99B61" w14:textId="5A718C2B" w:rsidR="007A2CDD" w:rsidRDefault="007A2CDD" w:rsidP="00D11C79">
            <w:pPr>
              <w:snapToGrid w:val="0"/>
              <w:spacing w:line="276" w:lineRule="auto"/>
              <w:jc w:val="both"/>
              <w:rPr>
                <w:rFonts w:ascii="Trebuchet MS" w:hAnsi="Trebuchet MS" w:cs="Arial"/>
                <w:sz w:val="20"/>
                <w:szCs w:val="20"/>
              </w:rPr>
            </w:pPr>
            <w:r>
              <w:rPr>
                <w:rFonts w:ascii="Trebuchet MS" w:hAnsi="Trebuchet MS" w:cs="Arial"/>
                <w:sz w:val="20"/>
                <w:szCs w:val="20"/>
              </w:rPr>
              <w:t>Señala: “Claro, podemos entregarles cuántas se programaron, cuántas se realizaron, cuántas están programadas.”</w:t>
            </w:r>
          </w:p>
          <w:p w14:paraId="3A377EA4" w14:textId="39F05A6B" w:rsidR="007A2CDD" w:rsidRDefault="007A2CDD" w:rsidP="00D11C79">
            <w:pPr>
              <w:snapToGrid w:val="0"/>
              <w:spacing w:line="276" w:lineRule="auto"/>
              <w:jc w:val="both"/>
              <w:rPr>
                <w:rFonts w:ascii="Trebuchet MS" w:hAnsi="Trebuchet MS" w:cs="Arial"/>
                <w:sz w:val="20"/>
                <w:szCs w:val="20"/>
              </w:rPr>
            </w:pPr>
          </w:p>
        </w:tc>
      </w:tr>
      <w:tr w:rsidR="007A2CDD" w:rsidRPr="00A542AA" w14:paraId="0263FD09" w14:textId="77777777" w:rsidTr="0073001C">
        <w:trPr>
          <w:jc w:val="center"/>
        </w:trPr>
        <w:tc>
          <w:tcPr>
            <w:tcW w:w="828" w:type="pct"/>
            <w:vAlign w:val="center"/>
          </w:tcPr>
          <w:p w14:paraId="0BDCBEE5" w14:textId="439D29C0" w:rsidR="007A2CDD" w:rsidRDefault="007A2CDD"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2E9417DB" w14:textId="5E1963B5" w:rsidR="007A2CDD" w:rsidRDefault="003D56E3" w:rsidP="00D11C79">
            <w:pPr>
              <w:snapToGrid w:val="0"/>
              <w:spacing w:line="276" w:lineRule="auto"/>
              <w:jc w:val="both"/>
              <w:rPr>
                <w:rFonts w:ascii="Trebuchet MS" w:hAnsi="Trebuchet MS" w:cs="Arial"/>
                <w:sz w:val="20"/>
                <w:szCs w:val="20"/>
              </w:rPr>
            </w:pPr>
            <w:r>
              <w:rPr>
                <w:rFonts w:ascii="Trebuchet MS" w:hAnsi="Trebuchet MS" w:cs="Arial"/>
                <w:sz w:val="20"/>
                <w:szCs w:val="20"/>
              </w:rPr>
              <w:t>Expone: “Si, siguiendo esa metodología que ya la había expuesto. Gracias.</w:t>
            </w:r>
          </w:p>
        </w:tc>
      </w:tr>
      <w:tr w:rsidR="003D56E3" w:rsidRPr="00A542AA" w14:paraId="4FF010A5" w14:textId="77777777" w:rsidTr="0073001C">
        <w:trPr>
          <w:jc w:val="center"/>
        </w:trPr>
        <w:tc>
          <w:tcPr>
            <w:tcW w:w="828" w:type="pct"/>
            <w:vAlign w:val="center"/>
          </w:tcPr>
          <w:p w14:paraId="33DFB1F7" w14:textId="223A4645" w:rsidR="003D56E3" w:rsidRDefault="003D56E3"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771D533F" w14:textId="4749B6B6" w:rsidR="00FA68CC" w:rsidRDefault="0073001C" w:rsidP="00D11C79">
            <w:pPr>
              <w:snapToGrid w:val="0"/>
              <w:spacing w:line="276" w:lineRule="auto"/>
              <w:jc w:val="both"/>
              <w:rPr>
                <w:rFonts w:ascii="Trebuchet MS" w:hAnsi="Trebuchet MS" w:cs="Arial"/>
                <w:sz w:val="20"/>
                <w:szCs w:val="20"/>
              </w:rPr>
            </w:pPr>
            <w:r>
              <w:rPr>
                <w:rFonts w:ascii="Trebuchet MS" w:hAnsi="Trebuchet MS" w:cs="Arial"/>
                <w:sz w:val="20"/>
                <w:szCs w:val="20"/>
              </w:rPr>
              <w:t>Expresa</w:t>
            </w:r>
            <w:r w:rsidR="003D56E3">
              <w:rPr>
                <w:rFonts w:ascii="Trebuchet MS" w:hAnsi="Trebuchet MS" w:cs="Arial"/>
                <w:sz w:val="20"/>
                <w:szCs w:val="20"/>
              </w:rPr>
              <w:t xml:space="preserve">: “Bien pues, solamente si no hay otra consideración al respecto, </w:t>
            </w:r>
            <w:r w:rsidR="0098547D">
              <w:rPr>
                <w:rFonts w:ascii="Trebuchet MS" w:hAnsi="Trebuchet MS" w:cs="Arial"/>
                <w:sz w:val="20"/>
                <w:szCs w:val="20"/>
              </w:rPr>
              <w:t xml:space="preserve">pues </w:t>
            </w:r>
            <w:r w:rsidR="003D56E3">
              <w:rPr>
                <w:rFonts w:ascii="Trebuchet MS" w:hAnsi="Trebuchet MS" w:cs="Arial"/>
                <w:sz w:val="20"/>
                <w:szCs w:val="20"/>
              </w:rPr>
              <w:t xml:space="preserve">yo solamente refrendar el reconocimiento y </w:t>
            </w:r>
            <w:r w:rsidR="0098547D">
              <w:rPr>
                <w:rFonts w:ascii="Trebuchet MS" w:hAnsi="Trebuchet MS" w:cs="Arial"/>
                <w:sz w:val="20"/>
                <w:szCs w:val="20"/>
              </w:rPr>
              <w:t xml:space="preserve">la </w:t>
            </w:r>
            <w:r w:rsidR="003D56E3">
              <w:rPr>
                <w:rFonts w:ascii="Trebuchet MS" w:hAnsi="Trebuchet MS" w:cs="Arial"/>
                <w:sz w:val="20"/>
                <w:szCs w:val="20"/>
              </w:rPr>
              <w:t>felicitación al área de Organización, realmente fue un trabajo muy arduo, muy exhaustivo, muy completo,</w:t>
            </w:r>
            <w:r w:rsidR="0098547D">
              <w:rPr>
                <w:rFonts w:ascii="Trebuchet MS" w:hAnsi="Trebuchet MS" w:cs="Arial"/>
                <w:sz w:val="20"/>
                <w:szCs w:val="20"/>
              </w:rPr>
              <w:t xml:space="preserve"> sin duda la rehabilitación</w:t>
            </w:r>
            <w:r w:rsidR="003D56E3">
              <w:rPr>
                <w:rFonts w:ascii="Trebuchet MS" w:hAnsi="Trebuchet MS" w:cs="Arial"/>
                <w:sz w:val="20"/>
                <w:szCs w:val="20"/>
              </w:rPr>
              <w:t xml:space="preserve"> es un</w:t>
            </w:r>
            <w:r w:rsidR="0098547D">
              <w:rPr>
                <w:rFonts w:ascii="Trebuchet MS" w:hAnsi="Trebuchet MS" w:cs="Arial"/>
                <w:sz w:val="20"/>
                <w:szCs w:val="20"/>
              </w:rPr>
              <w:t xml:space="preserve"> buen número</w:t>
            </w:r>
            <w:r w:rsidR="003D56E3">
              <w:rPr>
                <w:rFonts w:ascii="Trebuchet MS" w:hAnsi="Trebuchet MS" w:cs="Arial"/>
                <w:sz w:val="20"/>
                <w:szCs w:val="20"/>
              </w:rPr>
              <w:t xml:space="preserve"> que se nos presenta y, bueno pues se hizo acorde con lo que usted nos expone, el mayor trabajo para completar el mayor número de cajas, entonces pues felicidades por ello y bueno, yo creo que este trabajo realizado por la Dirección de Organización, pues desde luego, implica resultados que debemos atender y debemos encontrar esas, nos dan la </w:t>
            </w:r>
            <w:r w:rsidR="0098547D">
              <w:rPr>
                <w:rFonts w:ascii="Trebuchet MS" w:hAnsi="Trebuchet MS" w:cs="Arial"/>
                <w:sz w:val="20"/>
                <w:szCs w:val="20"/>
              </w:rPr>
              <w:t xml:space="preserve">posibilidad </w:t>
            </w:r>
            <w:r w:rsidR="003D56E3">
              <w:rPr>
                <w:rFonts w:ascii="Trebuchet MS" w:hAnsi="Trebuchet MS" w:cs="Arial"/>
                <w:sz w:val="20"/>
                <w:szCs w:val="20"/>
              </w:rPr>
              <w:t xml:space="preserve">de encontrar esas áreas de oportunidad para poder mejorar y creo que es un material, además si me permite proponerlo consejera, pues darle la mayor difusión posible, no sé si a través de un apartado en la página, este trabajo, estos resultados, una publicación yo creo </w:t>
            </w:r>
            <w:r w:rsidR="0098547D">
              <w:rPr>
                <w:rFonts w:ascii="Trebuchet MS" w:hAnsi="Trebuchet MS" w:cs="Arial"/>
                <w:sz w:val="20"/>
                <w:szCs w:val="20"/>
              </w:rPr>
              <w:t>que en su momento, no sé si estaría</w:t>
            </w:r>
            <w:r w:rsidR="003D56E3">
              <w:rPr>
                <w:rFonts w:ascii="Trebuchet MS" w:hAnsi="Trebuchet MS" w:cs="Arial"/>
                <w:sz w:val="20"/>
                <w:szCs w:val="20"/>
              </w:rPr>
              <w:t xml:space="preserve"> bien determinar qué vía </w:t>
            </w:r>
            <w:r w:rsidR="0098547D">
              <w:rPr>
                <w:rFonts w:ascii="Trebuchet MS" w:hAnsi="Trebuchet MS" w:cs="Arial"/>
                <w:sz w:val="20"/>
                <w:szCs w:val="20"/>
              </w:rPr>
              <w:t>podemos implementar para poder</w:t>
            </w:r>
            <w:r w:rsidR="003D56E3">
              <w:rPr>
                <w:rFonts w:ascii="Trebuchet MS" w:hAnsi="Trebuchet MS" w:cs="Arial"/>
                <w:sz w:val="20"/>
                <w:szCs w:val="20"/>
              </w:rPr>
              <w:t xml:space="preserve"> dar</w:t>
            </w:r>
            <w:r w:rsidR="0098547D">
              <w:rPr>
                <w:rFonts w:ascii="Trebuchet MS" w:hAnsi="Trebuchet MS" w:cs="Arial"/>
                <w:sz w:val="20"/>
                <w:szCs w:val="20"/>
              </w:rPr>
              <w:t>le</w:t>
            </w:r>
            <w:r w:rsidR="003D56E3">
              <w:rPr>
                <w:rFonts w:ascii="Trebuchet MS" w:hAnsi="Trebuchet MS" w:cs="Arial"/>
                <w:sz w:val="20"/>
                <w:szCs w:val="20"/>
              </w:rPr>
              <w:t xml:space="preserve"> la mayor difusión a estos resultados, desde luego los trabajos </w:t>
            </w:r>
            <w:r w:rsidR="00FA68CC">
              <w:rPr>
                <w:rFonts w:ascii="Trebuchet MS" w:hAnsi="Trebuchet MS" w:cs="Arial"/>
                <w:sz w:val="20"/>
                <w:szCs w:val="20"/>
              </w:rPr>
              <w:t xml:space="preserve">de coordinación </w:t>
            </w:r>
            <w:r w:rsidR="003D56E3">
              <w:rPr>
                <w:rFonts w:ascii="Trebuchet MS" w:hAnsi="Trebuchet MS" w:cs="Arial"/>
                <w:sz w:val="20"/>
                <w:szCs w:val="20"/>
              </w:rPr>
              <w:t xml:space="preserve">con el Instituto Nacional Electoral y estaremos atentos a la construcción del protocolo </w:t>
            </w:r>
            <w:r w:rsidR="00FA68CC">
              <w:rPr>
                <w:rFonts w:ascii="Trebuchet MS" w:hAnsi="Trebuchet MS" w:cs="Arial"/>
                <w:sz w:val="20"/>
                <w:szCs w:val="20"/>
              </w:rPr>
              <w:t>que ahora usted nos ha comentado.”</w:t>
            </w:r>
          </w:p>
          <w:p w14:paraId="5EE32C57" w14:textId="77777777" w:rsidR="00FA68CC" w:rsidRDefault="00FA68CC" w:rsidP="00D11C79">
            <w:pPr>
              <w:snapToGrid w:val="0"/>
              <w:spacing w:line="276" w:lineRule="auto"/>
              <w:jc w:val="both"/>
              <w:rPr>
                <w:rFonts w:ascii="Trebuchet MS" w:hAnsi="Trebuchet MS" w:cs="Arial"/>
                <w:sz w:val="20"/>
                <w:szCs w:val="20"/>
              </w:rPr>
            </w:pPr>
          </w:p>
          <w:p w14:paraId="30C9DAB8" w14:textId="1343AA54" w:rsidR="003D56E3" w:rsidRDefault="00FA68CC" w:rsidP="00D11C79">
            <w:pPr>
              <w:snapToGrid w:val="0"/>
              <w:spacing w:line="276" w:lineRule="auto"/>
              <w:jc w:val="both"/>
              <w:rPr>
                <w:rFonts w:ascii="Trebuchet MS" w:hAnsi="Trebuchet MS" w:cs="Arial"/>
                <w:sz w:val="20"/>
                <w:szCs w:val="20"/>
              </w:rPr>
            </w:pPr>
            <w:r>
              <w:rPr>
                <w:rFonts w:ascii="Trebuchet MS" w:hAnsi="Trebuchet MS" w:cs="Arial"/>
                <w:sz w:val="20"/>
                <w:szCs w:val="20"/>
              </w:rPr>
              <w:t xml:space="preserve">Cede el uso de la palabra a la consejera electoral Ma. Virginia Gutiérrez </w:t>
            </w:r>
            <w:proofErr w:type="spellStart"/>
            <w:r>
              <w:rPr>
                <w:rFonts w:ascii="Trebuchet MS" w:hAnsi="Trebuchet MS" w:cs="Arial"/>
                <w:sz w:val="20"/>
                <w:szCs w:val="20"/>
              </w:rPr>
              <w:t>Villalvazo</w:t>
            </w:r>
            <w:proofErr w:type="spellEnd"/>
            <w:r>
              <w:rPr>
                <w:rFonts w:ascii="Trebuchet MS" w:hAnsi="Trebuchet MS" w:cs="Arial"/>
                <w:sz w:val="20"/>
                <w:szCs w:val="20"/>
              </w:rPr>
              <w:t>.</w:t>
            </w:r>
            <w:r w:rsidR="003D56E3">
              <w:rPr>
                <w:rFonts w:ascii="Trebuchet MS" w:hAnsi="Trebuchet MS" w:cs="Arial"/>
                <w:sz w:val="20"/>
                <w:szCs w:val="20"/>
              </w:rPr>
              <w:t xml:space="preserve">  </w:t>
            </w:r>
          </w:p>
          <w:p w14:paraId="27BB1A63" w14:textId="0360B9F0" w:rsidR="003D56E3" w:rsidRDefault="003D56E3" w:rsidP="00D11C79">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D11C79" w:rsidRPr="00A542AA" w14:paraId="3C2BD6CE" w14:textId="77777777" w:rsidTr="0073001C">
        <w:trPr>
          <w:jc w:val="center"/>
        </w:trPr>
        <w:tc>
          <w:tcPr>
            <w:tcW w:w="828" w:type="pct"/>
            <w:vAlign w:val="center"/>
          </w:tcPr>
          <w:p w14:paraId="25FA5027" w14:textId="77777777" w:rsidR="00750DCB" w:rsidRDefault="00750DCB" w:rsidP="0015006F">
            <w:pPr>
              <w:snapToGrid w:val="0"/>
              <w:spacing w:line="276" w:lineRule="auto"/>
              <w:jc w:val="center"/>
              <w:rPr>
                <w:rFonts w:ascii="Trebuchet MS" w:hAnsi="Trebuchet MS" w:cs="Arial"/>
                <w:b/>
                <w:bCs/>
                <w:sz w:val="20"/>
                <w:szCs w:val="20"/>
              </w:rPr>
            </w:pPr>
          </w:p>
          <w:p w14:paraId="0EE1B5DF" w14:textId="77777777" w:rsidR="00750DCB" w:rsidRDefault="00750DCB" w:rsidP="0015006F">
            <w:pPr>
              <w:snapToGrid w:val="0"/>
              <w:spacing w:line="276" w:lineRule="auto"/>
              <w:jc w:val="center"/>
              <w:rPr>
                <w:rFonts w:ascii="Trebuchet MS" w:hAnsi="Trebuchet MS" w:cs="Arial"/>
                <w:b/>
                <w:bCs/>
                <w:sz w:val="20"/>
                <w:szCs w:val="20"/>
              </w:rPr>
            </w:pPr>
          </w:p>
          <w:p w14:paraId="040AED5A" w14:textId="77777777" w:rsidR="00750DCB" w:rsidRDefault="00750DCB" w:rsidP="0015006F">
            <w:pPr>
              <w:snapToGrid w:val="0"/>
              <w:spacing w:line="276" w:lineRule="auto"/>
              <w:jc w:val="center"/>
              <w:rPr>
                <w:rFonts w:ascii="Trebuchet MS" w:hAnsi="Trebuchet MS" w:cs="Arial"/>
                <w:b/>
                <w:bCs/>
                <w:sz w:val="20"/>
                <w:szCs w:val="20"/>
              </w:rPr>
            </w:pPr>
          </w:p>
          <w:p w14:paraId="32405828" w14:textId="77777777" w:rsidR="00750DCB" w:rsidRDefault="00750DCB" w:rsidP="0015006F">
            <w:pPr>
              <w:snapToGrid w:val="0"/>
              <w:spacing w:line="276" w:lineRule="auto"/>
              <w:jc w:val="center"/>
              <w:rPr>
                <w:rFonts w:ascii="Trebuchet MS" w:hAnsi="Trebuchet MS" w:cs="Arial"/>
                <w:b/>
                <w:bCs/>
                <w:sz w:val="20"/>
                <w:szCs w:val="20"/>
              </w:rPr>
            </w:pPr>
          </w:p>
          <w:p w14:paraId="6982D4CA" w14:textId="77777777" w:rsidR="00750DCB" w:rsidRDefault="00750DCB" w:rsidP="0015006F">
            <w:pPr>
              <w:snapToGrid w:val="0"/>
              <w:spacing w:line="276" w:lineRule="auto"/>
              <w:jc w:val="center"/>
              <w:rPr>
                <w:rFonts w:ascii="Trebuchet MS" w:hAnsi="Trebuchet MS" w:cs="Arial"/>
                <w:b/>
                <w:bCs/>
                <w:sz w:val="20"/>
                <w:szCs w:val="20"/>
              </w:rPr>
            </w:pPr>
          </w:p>
          <w:p w14:paraId="3E8131BB" w14:textId="7E14F4C5" w:rsidR="00D11C79" w:rsidRDefault="00FA68CC"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72" w:type="pct"/>
            <w:vAlign w:val="center"/>
          </w:tcPr>
          <w:p w14:paraId="7D5DBA42" w14:textId="73A0528B" w:rsidR="00D11C79" w:rsidRDefault="00D11C79" w:rsidP="00D11C7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Manifiesta:</w:t>
            </w:r>
            <w:r w:rsidR="00FA68CC">
              <w:rPr>
                <w:rFonts w:ascii="Trebuchet MS" w:hAnsi="Trebuchet MS" w:cs="Verdana"/>
                <w:bCs/>
                <w:color w:val="000000"/>
                <w:sz w:val="20"/>
                <w:szCs w:val="20"/>
              </w:rPr>
              <w:t xml:space="preserve"> “Si gracias presidente, pues también me uno a la felicitación a t</w:t>
            </w:r>
            <w:r w:rsidR="0098547D">
              <w:rPr>
                <w:rFonts w:ascii="Trebuchet MS" w:hAnsi="Trebuchet MS" w:cs="Verdana"/>
                <w:bCs/>
                <w:color w:val="000000"/>
                <w:sz w:val="20"/>
                <w:szCs w:val="20"/>
              </w:rPr>
              <w:t>oda la dirección y a su titular y,</w:t>
            </w:r>
            <w:r w:rsidR="00FA68CC">
              <w:rPr>
                <w:rFonts w:ascii="Trebuchet MS" w:hAnsi="Trebuchet MS" w:cs="Verdana"/>
                <w:bCs/>
                <w:color w:val="000000"/>
                <w:sz w:val="20"/>
                <w:szCs w:val="20"/>
              </w:rPr>
              <w:t xml:space="preserve"> todos los integrantes del área, me parece muy completo este informe, pero además veo con satisfacción que </w:t>
            </w:r>
            <w:r w:rsidR="0098547D">
              <w:rPr>
                <w:rFonts w:ascii="Trebuchet MS" w:hAnsi="Trebuchet MS" w:cs="Verdana"/>
                <w:bCs/>
                <w:color w:val="000000"/>
                <w:sz w:val="20"/>
                <w:szCs w:val="20"/>
              </w:rPr>
              <w:t xml:space="preserve">estuvo </w:t>
            </w:r>
            <w:r w:rsidR="00FA68CC">
              <w:rPr>
                <w:rFonts w:ascii="Trebuchet MS" w:hAnsi="Trebuchet MS" w:cs="Verdana"/>
                <w:bCs/>
                <w:color w:val="000000"/>
                <w:sz w:val="20"/>
                <w:szCs w:val="20"/>
              </w:rPr>
              <w:t xml:space="preserve">logrado todos los </w:t>
            </w:r>
            <w:r w:rsidR="00FA68CC">
              <w:rPr>
                <w:rFonts w:ascii="Trebuchet MS" w:hAnsi="Trebuchet MS" w:cs="Verdana"/>
                <w:bCs/>
                <w:color w:val="000000"/>
                <w:sz w:val="20"/>
                <w:szCs w:val="20"/>
              </w:rPr>
              <w:lastRenderedPageBreak/>
              <w:t>programas, en su mayor, ahorita no traigo la agenda pero creo que sí, y con muy buenos resultado</w:t>
            </w:r>
            <w:r w:rsidR="0098547D">
              <w:rPr>
                <w:rFonts w:ascii="Trebuchet MS" w:hAnsi="Trebuchet MS" w:cs="Verdana"/>
                <w:bCs/>
                <w:color w:val="000000"/>
                <w:sz w:val="20"/>
                <w:szCs w:val="20"/>
              </w:rPr>
              <w:t>s</w:t>
            </w:r>
            <w:r w:rsidR="00FA68CC">
              <w:rPr>
                <w:rFonts w:ascii="Trebuchet MS" w:hAnsi="Trebuchet MS" w:cs="Verdana"/>
                <w:bCs/>
                <w:color w:val="000000"/>
                <w:sz w:val="20"/>
                <w:szCs w:val="20"/>
              </w:rPr>
              <w:t>, pero además con sustancia o material para mejorar para el próximo, o sea ya está definido, no es un vamos a ver qué mejoramos, ya está definido y también que a partir de esto se puede sacar este pr</w:t>
            </w:r>
            <w:r w:rsidR="0098547D">
              <w:rPr>
                <w:rFonts w:ascii="Trebuchet MS" w:hAnsi="Trebuchet MS" w:cs="Verdana"/>
                <w:bCs/>
                <w:color w:val="000000"/>
                <w:sz w:val="20"/>
                <w:szCs w:val="20"/>
              </w:rPr>
              <w:t>otocolo que yo soy de la idea</w:t>
            </w:r>
            <w:r w:rsidR="00FA68CC">
              <w:rPr>
                <w:rFonts w:ascii="Trebuchet MS" w:hAnsi="Trebuchet MS" w:cs="Verdana"/>
                <w:bCs/>
                <w:color w:val="000000"/>
                <w:sz w:val="20"/>
                <w:szCs w:val="20"/>
              </w:rPr>
              <w:t xml:space="preserve"> que no hay que soltarlo ni perderlo de vista, porque precisamente toda esta información es como la exposición de motivos, similar a una ley, para llegar a un resultado, a una ley</w:t>
            </w:r>
            <w:r w:rsidR="0098547D">
              <w:rPr>
                <w:rFonts w:ascii="Trebuchet MS" w:hAnsi="Trebuchet MS" w:cs="Verdana"/>
                <w:bCs/>
                <w:color w:val="000000"/>
                <w:sz w:val="20"/>
                <w:szCs w:val="20"/>
              </w:rPr>
              <w:t>,</w:t>
            </w:r>
            <w:r w:rsidR="00FA68CC">
              <w:rPr>
                <w:rFonts w:ascii="Trebuchet MS" w:hAnsi="Trebuchet MS" w:cs="Verdana"/>
                <w:bCs/>
                <w:color w:val="000000"/>
                <w:sz w:val="20"/>
                <w:szCs w:val="20"/>
              </w:rPr>
              <w:t xml:space="preserve"> </w:t>
            </w:r>
            <w:r w:rsidR="00BC384A">
              <w:rPr>
                <w:rFonts w:ascii="Trebuchet MS" w:hAnsi="Trebuchet MS" w:cs="Verdana"/>
                <w:bCs/>
                <w:color w:val="000000"/>
                <w:sz w:val="20"/>
                <w:szCs w:val="20"/>
              </w:rPr>
              <w:t xml:space="preserve">un </w:t>
            </w:r>
            <w:r w:rsidR="00FA68CC">
              <w:rPr>
                <w:rFonts w:ascii="Trebuchet MS" w:hAnsi="Trebuchet MS" w:cs="Verdana"/>
                <w:bCs/>
                <w:color w:val="000000"/>
                <w:sz w:val="20"/>
                <w:szCs w:val="20"/>
              </w:rPr>
              <w:t xml:space="preserve">reglamento, en este caso para un protocolo que es nuestra base y </w:t>
            </w:r>
            <w:r w:rsidR="00BC384A">
              <w:rPr>
                <w:rFonts w:ascii="Trebuchet MS" w:hAnsi="Trebuchet MS" w:cs="Verdana"/>
                <w:bCs/>
                <w:color w:val="000000"/>
                <w:sz w:val="20"/>
                <w:szCs w:val="20"/>
              </w:rPr>
              <w:t xml:space="preserve">es </w:t>
            </w:r>
            <w:r w:rsidR="00FA68CC">
              <w:rPr>
                <w:rFonts w:ascii="Trebuchet MS" w:hAnsi="Trebuchet MS" w:cs="Verdana"/>
                <w:bCs/>
                <w:color w:val="000000"/>
                <w:sz w:val="20"/>
                <w:szCs w:val="20"/>
              </w:rPr>
              <w:t>una base</w:t>
            </w:r>
            <w:r w:rsidR="00BC384A">
              <w:rPr>
                <w:rFonts w:ascii="Trebuchet MS" w:hAnsi="Trebuchet MS" w:cs="Verdana"/>
                <w:bCs/>
                <w:color w:val="000000"/>
                <w:sz w:val="20"/>
                <w:szCs w:val="20"/>
              </w:rPr>
              <w:t xml:space="preserve"> real, no es teórico es de esto que </w:t>
            </w:r>
            <w:r w:rsidR="006D65FE">
              <w:rPr>
                <w:rFonts w:ascii="Trebuchet MS" w:hAnsi="Trebuchet MS" w:cs="Verdana"/>
                <w:bCs/>
                <w:color w:val="000000"/>
                <w:sz w:val="20"/>
                <w:szCs w:val="20"/>
              </w:rPr>
              <w:t>se está hablando, es el resultado de todo este esfuerzo, de todo el trabajo y con miras a mejorar el próximo proceso electoral, que me parece que es lo adecuado, en cuanto a la difusión de este material si estaría de acuerdo, no sé exactamente cuáles serían las vías más exitosas o adecuadas, eso habría que ver con la áreas de comunicación social, cómo se podría dar a conocer, pero sin embargo, yo no soltaría el tema del protocolo y que es precisamente nuestra base para llevarlo a cabo, me parece que trabajando con estos insumos, pues sería un protocolo con mucho fundamento, sustentado en algo real</w:t>
            </w:r>
            <w:r w:rsidR="0098547D">
              <w:rPr>
                <w:rFonts w:ascii="Trebuchet MS" w:hAnsi="Trebuchet MS" w:cs="Verdana"/>
                <w:bCs/>
                <w:color w:val="000000"/>
                <w:sz w:val="20"/>
                <w:szCs w:val="20"/>
              </w:rPr>
              <w:t>,</w:t>
            </w:r>
            <w:r w:rsidR="006D65FE">
              <w:rPr>
                <w:rFonts w:ascii="Trebuchet MS" w:hAnsi="Trebuchet MS" w:cs="Verdana"/>
                <w:bCs/>
                <w:color w:val="000000"/>
                <w:sz w:val="20"/>
                <w:szCs w:val="20"/>
              </w:rPr>
              <w:t xml:space="preserve"> indiscutiblemente. Es cuanto y muchas felicidades.”</w:t>
            </w:r>
            <w:r w:rsidR="00FA68CC">
              <w:rPr>
                <w:rFonts w:ascii="Trebuchet MS" w:hAnsi="Trebuchet MS" w:cs="Verdana"/>
                <w:bCs/>
                <w:color w:val="000000"/>
                <w:sz w:val="20"/>
                <w:szCs w:val="20"/>
              </w:rPr>
              <w:t xml:space="preserve"> </w:t>
            </w:r>
            <w:r>
              <w:rPr>
                <w:rFonts w:ascii="Trebuchet MS" w:hAnsi="Trebuchet MS" w:cs="Verdana"/>
                <w:bCs/>
                <w:color w:val="000000"/>
                <w:sz w:val="20"/>
                <w:szCs w:val="20"/>
              </w:rPr>
              <w:t xml:space="preserve"> </w:t>
            </w:r>
          </w:p>
          <w:p w14:paraId="0FBF6253" w14:textId="77777777" w:rsidR="00D11C79" w:rsidRDefault="00D11C79" w:rsidP="00D11C79">
            <w:pPr>
              <w:snapToGrid w:val="0"/>
              <w:spacing w:line="276" w:lineRule="auto"/>
              <w:jc w:val="both"/>
              <w:rPr>
                <w:rFonts w:ascii="Trebuchet MS" w:hAnsi="Trebuchet MS" w:cs="Verdana"/>
                <w:bCs/>
                <w:color w:val="000000"/>
                <w:sz w:val="20"/>
                <w:szCs w:val="20"/>
              </w:rPr>
            </w:pPr>
          </w:p>
        </w:tc>
      </w:tr>
      <w:tr w:rsidR="00D11C79" w:rsidRPr="00A542AA" w14:paraId="5B09FBF3" w14:textId="77777777" w:rsidTr="0073001C">
        <w:trPr>
          <w:jc w:val="center"/>
        </w:trPr>
        <w:tc>
          <w:tcPr>
            <w:tcW w:w="828" w:type="pct"/>
            <w:vAlign w:val="center"/>
          </w:tcPr>
          <w:p w14:paraId="78DC6FB4" w14:textId="77777777" w:rsidR="00D11C79" w:rsidRDefault="00D11C79"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72" w:type="pct"/>
            <w:vAlign w:val="center"/>
          </w:tcPr>
          <w:p w14:paraId="0809C823" w14:textId="7E419D41" w:rsidR="00D11C79" w:rsidRDefault="006D65FE" w:rsidP="00D11C7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“Si claro, desde luego, al margen de analizar cuál sería la vía de mayor difusión, este informe, este trabajo estará publicado en el portal oficial de Internet de este organismo electoral y</w:t>
            </w:r>
            <w:r w:rsidR="0073001C">
              <w:rPr>
                <w:rFonts w:ascii="Trebuchet MS" w:hAnsi="Trebuchet MS" w:cs="Verdana"/>
                <w:bCs/>
                <w:color w:val="000000"/>
                <w:sz w:val="20"/>
                <w:szCs w:val="20"/>
              </w:rPr>
              <w:t xml:space="preserve"> bueno</w:t>
            </w:r>
            <w:r>
              <w:rPr>
                <w:rFonts w:ascii="Trebuchet MS" w:hAnsi="Trebuchet MS" w:cs="Verdana"/>
                <w:bCs/>
                <w:color w:val="000000"/>
                <w:sz w:val="20"/>
                <w:szCs w:val="20"/>
              </w:rPr>
              <w:t>, en hora buena por ello y muchas gracias. ¿No sé si haya alguna consideración al respecto? Si no es así, se tiene por rendido el in</w:t>
            </w:r>
            <w:r w:rsidR="0073001C">
              <w:rPr>
                <w:rFonts w:ascii="Trebuchet MS" w:hAnsi="Trebuchet MS" w:cs="Verdana"/>
                <w:bCs/>
                <w:color w:val="000000"/>
                <w:sz w:val="20"/>
                <w:szCs w:val="20"/>
              </w:rPr>
              <w:t>forme que nos ha presentado el D</w:t>
            </w:r>
            <w:r>
              <w:rPr>
                <w:rFonts w:ascii="Trebuchet MS" w:hAnsi="Trebuchet MS" w:cs="Verdana"/>
                <w:bCs/>
                <w:color w:val="000000"/>
                <w:sz w:val="20"/>
                <w:szCs w:val="20"/>
              </w:rPr>
              <w:t xml:space="preserve">irector de </w:t>
            </w:r>
            <w:r w:rsidR="0073001C">
              <w:rPr>
                <w:rFonts w:ascii="Trebuchet MS" w:hAnsi="Trebuchet MS" w:cs="Verdana"/>
                <w:bCs/>
                <w:color w:val="000000"/>
                <w:sz w:val="20"/>
                <w:szCs w:val="20"/>
              </w:rPr>
              <w:t>Organización E</w:t>
            </w:r>
            <w:r>
              <w:rPr>
                <w:rFonts w:ascii="Trebuchet MS" w:hAnsi="Trebuchet MS" w:cs="Verdana"/>
                <w:bCs/>
                <w:color w:val="000000"/>
                <w:sz w:val="20"/>
                <w:szCs w:val="20"/>
              </w:rPr>
              <w:t>lectoral, muchas gracias.”</w:t>
            </w:r>
          </w:p>
          <w:p w14:paraId="07C0D0AA" w14:textId="0B11D032" w:rsidR="006D65FE" w:rsidRDefault="006D65FE" w:rsidP="00D11C79">
            <w:pPr>
              <w:snapToGrid w:val="0"/>
              <w:spacing w:line="276" w:lineRule="auto"/>
              <w:jc w:val="both"/>
              <w:rPr>
                <w:rFonts w:ascii="Trebuchet MS" w:hAnsi="Trebuchet MS" w:cs="Verdana"/>
                <w:bCs/>
                <w:color w:val="000000"/>
                <w:sz w:val="20"/>
                <w:szCs w:val="20"/>
              </w:rPr>
            </w:pPr>
          </w:p>
          <w:p w14:paraId="456CB7C0" w14:textId="1A4DA9F8" w:rsidR="006D65FE" w:rsidRDefault="006D65FE" w:rsidP="00D11C7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w:t>
            </w:r>
            <w:r w:rsidR="0073001C">
              <w:rPr>
                <w:rFonts w:ascii="Trebuchet MS" w:hAnsi="Trebuchet MS" w:cs="Verdana"/>
                <w:bCs/>
                <w:color w:val="000000"/>
                <w:sz w:val="20"/>
                <w:szCs w:val="20"/>
              </w:rPr>
              <w:t>: “Solicito secretario continúe</w:t>
            </w:r>
            <w:r>
              <w:rPr>
                <w:rFonts w:ascii="Trebuchet MS" w:hAnsi="Trebuchet MS" w:cs="Verdana"/>
                <w:bCs/>
                <w:color w:val="000000"/>
                <w:sz w:val="20"/>
                <w:szCs w:val="20"/>
              </w:rPr>
              <w:t xml:space="preserve"> con el siguiente punto del orden del día.”</w:t>
            </w:r>
          </w:p>
          <w:p w14:paraId="3BB6488C" w14:textId="766E7EF7" w:rsidR="006D65FE" w:rsidRDefault="006D65FE" w:rsidP="00D11C79">
            <w:pPr>
              <w:snapToGrid w:val="0"/>
              <w:spacing w:line="276" w:lineRule="auto"/>
              <w:jc w:val="both"/>
              <w:rPr>
                <w:rFonts w:ascii="Trebuchet MS" w:hAnsi="Trebuchet MS" w:cs="Verdana"/>
                <w:bCs/>
                <w:color w:val="000000"/>
                <w:sz w:val="20"/>
                <w:szCs w:val="20"/>
              </w:rPr>
            </w:pPr>
          </w:p>
        </w:tc>
      </w:tr>
      <w:tr w:rsidR="00A85C69" w:rsidRPr="00A542AA" w14:paraId="0A08BFBC" w14:textId="77777777" w:rsidTr="0073001C">
        <w:trPr>
          <w:trHeight w:val="454"/>
          <w:jc w:val="center"/>
        </w:trPr>
        <w:tc>
          <w:tcPr>
            <w:tcW w:w="828" w:type="pct"/>
            <w:vAlign w:val="center"/>
          </w:tcPr>
          <w:p w14:paraId="4B5A15AC" w14:textId="77777777" w:rsidR="00A85C69" w:rsidRPr="00E93BC1" w:rsidRDefault="00A85C69" w:rsidP="00A85C69">
            <w:pPr>
              <w:snapToGrid w:val="0"/>
              <w:spacing w:line="276" w:lineRule="auto"/>
              <w:jc w:val="center"/>
              <w:rPr>
                <w:rFonts w:ascii="Trebuchet MS" w:hAnsi="Trebuchet MS" w:cs="Tahoma"/>
                <w:b/>
                <w:sz w:val="20"/>
                <w:szCs w:val="20"/>
              </w:rPr>
            </w:pPr>
            <w:r>
              <w:rPr>
                <w:rFonts w:ascii="Trebuchet MS" w:hAnsi="Trebuchet MS" w:cs="Tahoma"/>
                <w:b/>
                <w:sz w:val="20"/>
                <w:szCs w:val="20"/>
              </w:rPr>
              <w:t>Secretario Técnico</w:t>
            </w:r>
          </w:p>
        </w:tc>
        <w:tc>
          <w:tcPr>
            <w:tcW w:w="4172" w:type="pct"/>
            <w:vAlign w:val="center"/>
          </w:tcPr>
          <w:p w14:paraId="59FE40CC" w14:textId="77777777" w:rsidR="00A85C69" w:rsidRPr="008D1D4C" w:rsidRDefault="00A85C69" w:rsidP="00A85C69">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A85C69" w:rsidRPr="00A542AA" w14:paraId="5F8028CD" w14:textId="77777777" w:rsidTr="0073001C">
        <w:trPr>
          <w:trHeight w:val="454"/>
          <w:jc w:val="center"/>
        </w:trPr>
        <w:tc>
          <w:tcPr>
            <w:tcW w:w="5000" w:type="pct"/>
            <w:gridSpan w:val="2"/>
            <w:vAlign w:val="center"/>
          </w:tcPr>
          <w:p w14:paraId="0CB038D0" w14:textId="77777777" w:rsidR="00A85C69" w:rsidRDefault="00A85C69" w:rsidP="00C263CC">
            <w:pPr>
              <w:pStyle w:val="Default"/>
              <w:suppressAutoHyphens w:val="0"/>
              <w:autoSpaceDN w:val="0"/>
              <w:adjustRightInd w:val="0"/>
              <w:spacing w:line="276" w:lineRule="auto"/>
              <w:jc w:val="both"/>
              <w:rPr>
                <w:rFonts w:ascii="Trebuchet MS" w:hAnsi="Trebuchet MS"/>
                <w:b/>
                <w:bCs/>
                <w:sz w:val="20"/>
                <w:szCs w:val="20"/>
                <w:lang w:val="es-MX"/>
              </w:rPr>
            </w:pPr>
            <w:r>
              <w:rPr>
                <w:rFonts w:ascii="Trebuchet MS" w:hAnsi="Trebuchet MS"/>
                <w:b/>
                <w:bCs/>
                <w:sz w:val="20"/>
                <w:szCs w:val="20"/>
                <w:lang w:val="es-MX"/>
              </w:rPr>
              <w:t>3</w:t>
            </w:r>
            <w:r w:rsidRPr="008E5154">
              <w:rPr>
                <w:rFonts w:ascii="Trebuchet MS" w:hAnsi="Trebuchet MS"/>
                <w:b/>
                <w:bCs/>
                <w:sz w:val="20"/>
                <w:szCs w:val="20"/>
                <w:lang w:val="es-MX"/>
              </w:rPr>
              <w:t>.</w:t>
            </w:r>
            <w:r>
              <w:rPr>
                <w:rFonts w:ascii="Trebuchet MS" w:hAnsi="Trebuchet MS"/>
                <w:b/>
                <w:bCs/>
                <w:sz w:val="20"/>
                <w:szCs w:val="20"/>
                <w:lang w:val="es-MX"/>
              </w:rPr>
              <w:t xml:space="preserve"> Asuntos generales</w:t>
            </w:r>
            <w:r w:rsidRPr="008E5154">
              <w:rPr>
                <w:rFonts w:ascii="Trebuchet MS" w:hAnsi="Trebuchet MS"/>
                <w:b/>
                <w:bCs/>
                <w:sz w:val="20"/>
                <w:szCs w:val="20"/>
                <w:lang w:val="es-MX"/>
              </w:rPr>
              <w:t>.</w:t>
            </w:r>
          </w:p>
        </w:tc>
      </w:tr>
      <w:tr w:rsidR="00403FE4" w:rsidRPr="00A542AA" w14:paraId="62DBEAE0" w14:textId="77777777" w:rsidTr="0073001C">
        <w:trPr>
          <w:trHeight w:val="454"/>
          <w:jc w:val="center"/>
        </w:trPr>
        <w:tc>
          <w:tcPr>
            <w:tcW w:w="828" w:type="pct"/>
            <w:vAlign w:val="center"/>
          </w:tcPr>
          <w:p w14:paraId="52AA24E0" w14:textId="77777777" w:rsidR="00403FE4" w:rsidRDefault="00470E8C" w:rsidP="00EB7785">
            <w:pPr>
              <w:pStyle w:val="Default"/>
              <w:suppressAutoHyphens w:val="0"/>
              <w:autoSpaceDN w:val="0"/>
              <w:adjustRightInd w:val="0"/>
              <w:spacing w:line="276" w:lineRule="auto"/>
              <w:jc w:val="center"/>
              <w:rPr>
                <w:rFonts w:ascii="Trebuchet MS" w:hAnsi="Trebuchet MS"/>
                <w:b/>
                <w:bCs/>
                <w:sz w:val="20"/>
                <w:szCs w:val="20"/>
                <w:lang w:val="es-MX"/>
              </w:rPr>
            </w:pPr>
            <w:r>
              <w:rPr>
                <w:rFonts w:ascii="Trebuchet MS" w:hAnsi="Trebuchet MS"/>
                <w:b/>
                <w:bCs/>
                <w:sz w:val="20"/>
                <w:szCs w:val="20"/>
              </w:rPr>
              <w:t xml:space="preserve">Miguel Godínez </w:t>
            </w:r>
            <w:proofErr w:type="spellStart"/>
            <w:r>
              <w:rPr>
                <w:rFonts w:ascii="Trebuchet MS" w:hAnsi="Trebuchet MS"/>
                <w:b/>
                <w:bCs/>
                <w:sz w:val="20"/>
                <w:szCs w:val="20"/>
              </w:rPr>
              <w:t>Terríquez</w:t>
            </w:r>
            <w:proofErr w:type="spellEnd"/>
          </w:p>
        </w:tc>
        <w:tc>
          <w:tcPr>
            <w:tcW w:w="4172" w:type="pct"/>
            <w:vAlign w:val="center"/>
          </w:tcPr>
          <w:p w14:paraId="64558E7F" w14:textId="58C86CD0" w:rsidR="003B5EE6" w:rsidRDefault="0073001C"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Manifiesta</w:t>
            </w:r>
            <w:r w:rsidR="00403FE4">
              <w:rPr>
                <w:rFonts w:ascii="Trebuchet MS" w:hAnsi="Trebuchet MS"/>
                <w:sz w:val="20"/>
                <w:szCs w:val="20"/>
              </w:rPr>
              <w:t>: “</w:t>
            </w:r>
            <w:r w:rsidR="00470E8C">
              <w:rPr>
                <w:rFonts w:ascii="Trebuchet MS" w:hAnsi="Trebuchet MS"/>
                <w:sz w:val="20"/>
                <w:szCs w:val="20"/>
              </w:rPr>
              <w:t>Muchas gracias</w:t>
            </w:r>
            <w:r w:rsidR="008C477D">
              <w:rPr>
                <w:rFonts w:ascii="Trebuchet MS" w:hAnsi="Trebuchet MS"/>
                <w:sz w:val="20"/>
                <w:szCs w:val="20"/>
              </w:rPr>
              <w:t xml:space="preserve"> secretario, está a su consideración este punto</w:t>
            </w:r>
            <w:r w:rsidR="00470E8C">
              <w:rPr>
                <w:rFonts w:ascii="Trebuchet MS" w:hAnsi="Trebuchet MS"/>
                <w:sz w:val="20"/>
                <w:szCs w:val="20"/>
              </w:rPr>
              <w:t>.</w:t>
            </w:r>
            <w:r w:rsidR="008C477D">
              <w:rPr>
                <w:rFonts w:ascii="Trebuchet MS" w:hAnsi="Trebuchet MS"/>
                <w:sz w:val="20"/>
                <w:szCs w:val="20"/>
              </w:rPr>
              <w:t>”</w:t>
            </w:r>
          </w:p>
          <w:p w14:paraId="7E817BAB" w14:textId="4872559E" w:rsidR="008C477D" w:rsidRDefault="008C477D" w:rsidP="008D1D4C">
            <w:pPr>
              <w:pStyle w:val="Default"/>
              <w:suppressAutoHyphens w:val="0"/>
              <w:autoSpaceDN w:val="0"/>
              <w:adjustRightInd w:val="0"/>
              <w:spacing w:line="276" w:lineRule="auto"/>
              <w:jc w:val="both"/>
              <w:rPr>
                <w:rFonts w:ascii="Trebuchet MS" w:hAnsi="Trebuchet MS"/>
                <w:sz w:val="20"/>
                <w:szCs w:val="20"/>
              </w:rPr>
            </w:pPr>
          </w:p>
          <w:p w14:paraId="654B6A09" w14:textId="7E957493" w:rsidR="008C477D" w:rsidRDefault="008C477D"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Concede el uso de la palabra al representante del Partido Acción Nacional.</w:t>
            </w:r>
          </w:p>
          <w:p w14:paraId="2660990A" w14:textId="77777777" w:rsidR="008D1D4C" w:rsidRDefault="008D1D4C" w:rsidP="0060134E">
            <w:pPr>
              <w:snapToGrid w:val="0"/>
              <w:spacing w:line="276" w:lineRule="auto"/>
              <w:jc w:val="both"/>
              <w:rPr>
                <w:rFonts w:ascii="Trebuchet MS" w:hAnsi="Trebuchet MS"/>
                <w:b/>
                <w:bCs/>
                <w:sz w:val="20"/>
                <w:szCs w:val="20"/>
              </w:rPr>
            </w:pPr>
          </w:p>
        </w:tc>
      </w:tr>
      <w:tr w:rsidR="008C477D" w:rsidRPr="00A542AA" w14:paraId="063B751A" w14:textId="77777777" w:rsidTr="0073001C">
        <w:trPr>
          <w:trHeight w:val="454"/>
          <w:jc w:val="center"/>
        </w:trPr>
        <w:tc>
          <w:tcPr>
            <w:tcW w:w="828" w:type="pct"/>
            <w:vAlign w:val="center"/>
          </w:tcPr>
          <w:p w14:paraId="12573911" w14:textId="0FADC4D4" w:rsidR="008C477D" w:rsidRDefault="008C477D"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Armando Leónides Zayas Hernández</w:t>
            </w:r>
          </w:p>
        </w:tc>
        <w:tc>
          <w:tcPr>
            <w:tcW w:w="4172" w:type="pct"/>
            <w:vAlign w:val="center"/>
          </w:tcPr>
          <w:p w14:paraId="78CBB1C7" w14:textId="6B8B7CFC" w:rsidR="008C477D" w:rsidRDefault="008C477D"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Comenta: “Para consultar y hacer una solicitud sobre el tema de la conformación de las asambleas de los partidos políticos nuevos, si </w:t>
            </w:r>
            <w:r w:rsidR="0073001C">
              <w:rPr>
                <w:rFonts w:ascii="Trebuchet MS" w:hAnsi="Trebuchet MS"/>
                <w:sz w:val="20"/>
                <w:szCs w:val="20"/>
              </w:rPr>
              <w:t xml:space="preserve">también </w:t>
            </w:r>
            <w:r>
              <w:rPr>
                <w:rFonts w:ascii="Trebuchet MS" w:hAnsi="Trebuchet MS"/>
                <w:sz w:val="20"/>
                <w:szCs w:val="20"/>
              </w:rPr>
              <w:t>n</w:t>
            </w:r>
            <w:r w:rsidR="0073001C">
              <w:rPr>
                <w:rFonts w:ascii="Trebuchet MS" w:hAnsi="Trebuchet MS"/>
                <w:sz w:val="20"/>
                <w:szCs w:val="20"/>
              </w:rPr>
              <w:t>os pudieran hacer llegar</w:t>
            </w:r>
            <w:r>
              <w:rPr>
                <w:rFonts w:ascii="Trebuchet MS" w:hAnsi="Trebuchet MS"/>
                <w:sz w:val="20"/>
                <w:szCs w:val="20"/>
              </w:rPr>
              <w:t xml:space="preserve"> la información sobre el desarrollo de cómo va la conformación de los trabajos.”</w:t>
            </w:r>
          </w:p>
          <w:p w14:paraId="3734F8D9" w14:textId="12B65AF2" w:rsidR="008C477D" w:rsidRDefault="008C477D" w:rsidP="008D1D4C">
            <w:pPr>
              <w:pStyle w:val="Default"/>
              <w:suppressAutoHyphens w:val="0"/>
              <w:autoSpaceDN w:val="0"/>
              <w:adjustRightInd w:val="0"/>
              <w:spacing w:line="276" w:lineRule="auto"/>
              <w:jc w:val="both"/>
              <w:rPr>
                <w:rFonts w:ascii="Trebuchet MS" w:hAnsi="Trebuchet MS"/>
                <w:sz w:val="20"/>
                <w:szCs w:val="20"/>
              </w:rPr>
            </w:pPr>
          </w:p>
        </w:tc>
      </w:tr>
      <w:tr w:rsidR="008C477D" w:rsidRPr="00A542AA" w14:paraId="6B07207D" w14:textId="77777777" w:rsidTr="0073001C">
        <w:trPr>
          <w:trHeight w:val="454"/>
          <w:jc w:val="center"/>
        </w:trPr>
        <w:tc>
          <w:tcPr>
            <w:tcW w:w="828" w:type="pct"/>
            <w:vAlign w:val="center"/>
          </w:tcPr>
          <w:p w14:paraId="66EDB3E8" w14:textId="74B06E06" w:rsidR="008C477D" w:rsidRDefault="008C477D"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172" w:type="pct"/>
            <w:vAlign w:val="center"/>
          </w:tcPr>
          <w:p w14:paraId="144C0867" w14:textId="1A7F0A73" w:rsidR="008C477D" w:rsidRDefault="008C477D"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Responde: “Claro que sí.”</w:t>
            </w:r>
          </w:p>
          <w:p w14:paraId="2B91FEEA" w14:textId="77777777" w:rsidR="008C477D" w:rsidRDefault="008C477D" w:rsidP="008D1D4C">
            <w:pPr>
              <w:pStyle w:val="Default"/>
              <w:suppressAutoHyphens w:val="0"/>
              <w:autoSpaceDN w:val="0"/>
              <w:adjustRightInd w:val="0"/>
              <w:spacing w:line="276" w:lineRule="auto"/>
              <w:jc w:val="both"/>
              <w:rPr>
                <w:rFonts w:ascii="Trebuchet MS" w:hAnsi="Trebuchet MS"/>
                <w:sz w:val="20"/>
                <w:szCs w:val="20"/>
              </w:rPr>
            </w:pPr>
          </w:p>
          <w:p w14:paraId="14D6542F" w14:textId="30641779" w:rsidR="008C477D" w:rsidRDefault="008C477D"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Pregunta: “¿Alguna otra consideración?</w:t>
            </w:r>
          </w:p>
          <w:p w14:paraId="26E74934" w14:textId="77777777" w:rsidR="008C477D" w:rsidRDefault="008C477D" w:rsidP="008D1D4C">
            <w:pPr>
              <w:pStyle w:val="Default"/>
              <w:suppressAutoHyphens w:val="0"/>
              <w:autoSpaceDN w:val="0"/>
              <w:adjustRightInd w:val="0"/>
              <w:spacing w:line="276" w:lineRule="auto"/>
              <w:jc w:val="both"/>
              <w:rPr>
                <w:rFonts w:ascii="Trebuchet MS" w:hAnsi="Trebuchet MS"/>
                <w:sz w:val="20"/>
                <w:szCs w:val="20"/>
              </w:rPr>
            </w:pPr>
          </w:p>
          <w:p w14:paraId="11E50FF2" w14:textId="77777777" w:rsidR="008C477D" w:rsidRDefault="0073001C" w:rsidP="0073001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w:t>
            </w:r>
            <w:r w:rsidR="008C477D">
              <w:rPr>
                <w:rFonts w:ascii="Trebuchet MS" w:hAnsi="Trebuchet MS"/>
                <w:sz w:val="20"/>
                <w:szCs w:val="20"/>
              </w:rPr>
              <w:t xml:space="preserve">: “Si no hubiera consideraciones al respecto y, en virtud de haber agotado los puntos del orden del día agendados para esta sesión, se tiene por concluida siendo </w:t>
            </w:r>
            <w:r w:rsidR="008C477D" w:rsidRPr="00553266">
              <w:rPr>
                <w:rFonts w:ascii="Trebuchet MS" w:hAnsi="Trebuchet MS"/>
                <w:sz w:val="20"/>
                <w:szCs w:val="20"/>
              </w:rPr>
              <w:t>la</w:t>
            </w:r>
            <w:r w:rsidR="008C477D">
              <w:rPr>
                <w:rFonts w:ascii="Trebuchet MS" w:hAnsi="Trebuchet MS"/>
                <w:sz w:val="20"/>
                <w:szCs w:val="20"/>
              </w:rPr>
              <w:t xml:space="preserve">s doce horas con dos minutos del </w:t>
            </w:r>
            <w:r w:rsidR="008C477D" w:rsidRPr="00553266">
              <w:rPr>
                <w:rFonts w:ascii="Trebuchet MS" w:hAnsi="Trebuchet MS"/>
                <w:sz w:val="20"/>
                <w:szCs w:val="20"/>
              </w:rPr>
              <w:t xml:space="preserve">día </w:t>
            </w:r>
            <w:r w:rsidR="008C477D">
              <w:rPr>
                <w:rFonts w:ascii="Trebuchet MS" w:hAnsi="Trebuchet MS"/>
                <w:sz w:val="20"/>
                <w:szCs w:val="20"/>
              </w:rPr>
              <w:t>18</w:t>
            </w:r>
            <w:r w:rsidR="008C477D" w:rsidRPr="00553266">
              <w:rPr>
                <w:rFonts w:ascii="Trebuchet MS" w:hAnsi="Trebuchet MS"/>
                <w:sz w:val="20"/>
                <w:szCs w:val="20"/>
              </w:rPr>
              <w:t xml:space="preserve"> de </w:t>
            </w:r>
            <w:r w:rsidR="008C477D">
              <w:rPr>
                <w:rFonts w:ascii="Trebuchet MS" w:hAnsi="Trebuchet MS"/>
                <w:sz w:val="20"/>
                <w:szCs w:val="20"/>
              </w:rPr>
              <w:t>dici</w:t>
            </w:r>
            <w:r w:rsidR="008C477D" w:rsidRPr="00553266">
              <w:rPr>
                <w:rFonts w:ascii="Trebuchet MS" w:hAnsi="Trebuchet MS"/>
                <w:sz w:val="20"/>
                <w:szCs w:val="20"/>
              </w:rPr>
              <w:t>embre</w:t>
            </w:r>
            <w:r w:rsidR="008C477D">
              <w:rPr>
                <w:rFonts w:ascii="Trebuchet MS" w:hAnsi="Trebuchet MS"/>
                <w:sz w:val="20"/>
                <w:szCs w:val="20"/>
              </w:rPr>
              <w:t xml:space="preserve"> de</w:t>
            </w:r>
            <w:r>
              <w:rPr>
                <w:rFonts w:ascii="Trebuchet MS" w:hAnsi="Trebuchet MS"/>
                <w:sz w:val="20"/>
                <w:szCs w:val="20"/>
              </w:rPr>
              <w:t xml:space="preserve">l año </w:t>
            </w:r>
            <w:r w:rsidR="008C477D">
              <w:rPr>
                <w:rFonts w:ascii="Trebuchet MS" w:hAnsi="Trebuchet MS"/>
                <w:sz w:val="20"/>
                <w:szCs w:val="20"/>
              </w:rPr>
              <w:t>2019</w:t>
            </w:r>
            <w:r w:rsidR="008C477D" w:rsidRPr="00553266">
              <w:rPr>
                <w:rFonts w:ascii="Trebuchet MS" w:hAnsi="Trebuchet MS"/>
                <w:sz w:val="20"/>
                <w:szCs w:val="20"/>
              </w:rPr>
              <w:t>. Muchas gracias.”</w:t>
            </w:r>
          </w:p>
          <w:p w14:paraId="481BBBF9" w14:textId="45CE089F" w:rsidR="00750DCB" w:rsidRDefault="00750DCB" w:rsidP="0073001C">
            <w:pPr>
              <w:pStyle w:val="Default"/>
              <w:suppressAutoHyphens w:val="0"/>
              <w:autoSpaceDN w:val="0"/>
              <w:adjustRightInd w:val="0"/>
              <w:spacing w:line="276" w:lineRule="auto"/>
              <w:jc w:val="both"/>
              <w:rPr>
                <w:rFonts w:ascii="Trebuchet MS" w:hAnsi="Trebuchet MS"/>
                <w:sz w:val="20"/>
                <w:szCs w:val="20"/>
              </w:rPr>
            </w:pPr>
          </w:p>
        </w:tc>
      </w:tr>
      <w:tr w:rsidR="006807F6" w:rsidRPr="003B21EB" w14:paraId="6FA54420" w14:textId="77777777" w:rsidTr="0073001C">
        <w:trPr>
          <w:jc w:val="center"/>
        </w:trPr>
        <w:tc>
          <w:tcPr>
            <w:tcW w:w="5000" w:type="pct"/>
            <w:gridSpan w:val="2"/>
            <w:vAlign w:val="center"/>
          </w:tcPr>
          <w:p w14:paraId="29CE6FD7" w14:textId="77777777" w:rsidR="006807F6" w:rsidRPr="00A47948" w:rsidRDefault="006807F6" w:rsidP="0060134E">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60134E" w:rsidRPr="0060134E">
              <w:rPr>
                <w:rFonts w:ascii="Trebuchet MS" w:hAnsi="Trebuchet MS"/>
                <w:b/>
                <w:bCs/>
                <w:sz w:val="20"/>
                <w:szCs w:val="20"/>
              </w:rPr>
              <w:t xml:space="preserve">Organización Electoral </w:t>
            </w:r>
          </w:p>
        </w:tc>
      </w:tr>
      <w:tr w:rsidR="008111DA" w:rsidRPr="003B21EB" w14:paraId="05C49403" w14:textId="77777777" w:rsidTr="0073001C">
        <w:trPr>
          <w:jc w:val="center"/>
        </w:trPr>
        <w:tc>
          <w:tcPr>
            <w:tcW w:w="5000" w:type="pct"/>
            <w:gridSpan w:val="2"/>
            <w:vAlign w:val="center"/>
          </w:tcPr>
          <w:p w14:paraId="3233623B" w14:textId="77777777" w:rsidR="008111DA" w:rsidRDefault="008111DA" w:rsidP="002B697A">
            <w:pPr>
              <w:spacing w:line="276" w:lineRule="auto"/>
              <w:jc w:val="center"/>
              <w:rPr>
                <w:rFonts w:ascii="Trebuchet MS" w:hAnsi="Trebuchet MS"/>
                <w:b/>
                <w:bCs/>
                <w:sz w:val="20"/>
                <w:szCs w:val="20"/>
              </w:rPr>
            </w:pPr>
          </w:p>
          <w:p w14:paraId="784C4CC5" w14:textId="77777777" w:rsidR="008111DA" w:rsidRDefault="008111DA" w:rsidP="002B697A">
            <w:pPr>
              <w:spacing w:line="276" w:lineRule="auto"/>
              <w:jc w:val="center"/>
              <w:rPr>
                <w:rFonts w:ascii="Trebuchet MS" w:hAnsi="Trebuchet MS"/>
                <w:b/>
                <w:bCs/>
                <w:sz w:val="20"/>
                <w:szCs w:val="20"/>
              </w:rPr>
            </w:pPr>
          </w:p>
          <w:p w14:paraId="222A0B84" w14:textId="77777777" w:rsidR="00347717" w:rsidRDefault="00347717" w:rsidP="002B697A">
            <w:pPr>
              <w:spacing w:line="276" w:lineRule="auto"/>
              <w:jc w:val="center"/>
              <w:rPr>
                <w:rFonts w:ascii="Trebuchet MS" w:hAnsi="Trebuchet MS"/>
                <w:b/>
                <w:bCs/>
                <w:sz w:val="20"/>
                <w:szCs w:val="20"/>
              </w:rPr>
            </w:pPr>
          </w:p>
          <w:p w14:paraId="42089ACC" w14:textId="77777777" w:rsidR="008111DA" w:rsidRPr="00A47948" w:rsidRDefault="0060134E" w:rsidP="008111DA">
            <w:pPr>
              <w:snapToGrid w:val="0"/>
              <w:spacing w:line="276" w:lineRule="auto"/>
              <w:jc w:val="center"/>
              <w:rPr>
                <w:rFonts w:ascii="Trebuchet MS" w:hAnsi="Trebuchet MS" w:cs="Tahoma"/>
                <w:b/>
                <w:bCs/>
                <w:sz w:val="20"/>
                <w:szCs w:val="20"/>
              </w:rPr>
            </w:pPr>
            <w:r>
              <w:rPr>
                <w:rFonts w:ascii="Trebuchet MS" w:hAnsi="Trebuchet MS"/>
                <w:b/>
                <w:bCs/>
                <w:sz w:val="20"/>
                <w:szCs w:val="20"/>
              </w:rPr>
              <w:t xml:space="preserve">Miguel Godínez </w:t>
            </w:r>
            <w:proofErr w:type="spellStart"/>
            <w:r>
              <w:rPr>
                <w:rFonts w:ascii="Trebuchet MS" w:hAnsi="Trebuchet MS"/>
                <w:b/>
                <w:bCs/>
                <w:sz w:val="20"/>
                <w:szCs w:val="20"/>
              </w:rPr>
              <w:t>Terríquez</w:t>
            </w:r>
            <w:proofErr w:type="spellEnd"/>
            <w:r>
              <w:rPr>
                <w:rFonts w:ascii="Trebuchet MS" w:hAnsi="Trebuchet MS" w:cs="Arial"/>
                <w:b/>
                <w:bCs/>
                <w:sz w:val="20"/>
                <w:szCs w:val="20"/>
              </w:rPr>
              <w:t xml:space="preserve"> </w:t>
            </w:r>
          </w:p>
          <w:p w14:paraId="5F2767C3" w14:textId="77777777" w:rsidR="008111DA" w:rsidRPr="00A47948" w:rsidRDefault="008111DA" w:rsidP="008D1D4C">
            <w:pPr>
              <w:spacing w:line="276" w:lineRule="auto"/>
              <w:jc w:val="center"/>
              <w:rPr>
                <w:rFonts w:ascii="Trebuchet MS" w:hAnsi="Trebuchet MS"/>
                <w:b/>
                <w:bCs/>
                <w:sz w:val="20"/>
                <w:szCs w:val="20"/>
              </w:rPr>
            </w:pPr>
            <w:r w:rsidRPr="00A47948">
              <w:rPr>
                <w:rFonts w:ascii="Trebuchet MS" w:hAnsi="Trebuchet MS"/>
                <w:bCs/>
                <w:sz w:val="20"/>
                <w:szCs w:val="20"/>
              </w:rPr>
              <w:t>Consejer</w:t>
            </w:r>
            <w:r w:rsidR="0060134E">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60134E">
              <w:rPr>
                <w:rFonts w:ascii="Trebuchet MS" w:hAnsi="Trebuchet MS"/>
                <w:bCs/>
                <w:sz w:val="20"/>
                <w:szCs w:val="20"/>
              </w:rPr>
              <w:t>e</w:t>
            </w:r>
            <w:r w:rsidR="008D1D4C">
              <w:rPr>
                <w:rFonts w:ascii="Trebuchet MS" w:hAnsi="Trebuchet MS"/>
                <w:bCs/>
                <w:sz w:val="20"/>
                <w:szCs w:val="20"/>
              </w:rPr>
              <w:t xml:space="preserve"> de la Comisión</w:t>
            </w:r>
          </w:p>
        </w:tc>
      </w:tr>
      <w:tr w:rsidR="0060134E" w:rsidRPr="003B21EB" w14:paraId="783B3032" w14:textId="77777777" w:rsidTr="0073001C">
        <w:trPr>
          <w:jc w:val="center"/>
        </w:trPr>
        <w:tc>
          <w:tcPr>
            <w:tcW w:w="5000" w:type="pct"/>
            <w:gridSpan w:val="2"/>
            <w:vAlign w:val="center"/>
          </w:tcPr>
          <w:p w14:paraId="616EE758" w14:textId="77777777" w:rsidR="0060134E" w:rsidRDefault="0060134E" w:rsidP="0060134E">
            <w:pPr>
              <w:spacing w:line="276" w:lineRule="auto"/>
              <w:jc w:val="center"/>
              <w:rPr>
                <w:rFonts w:ascii="Trebuchet MS" w:hAnsi="Trebuchet MS" w:cs="Arial"/>
                <w:b/>
                <w:bCs/>
                <w:sz w:val="20"/>
                <w:szCs w:val="20"/>
              </w:rPr>
            </w:pPr>
          </w:p>
          <w:p w14:paraId="76ADF3E8" w14:textId="77777777" w:rsidR="0060134E" w:rsidRDefault="0060134E" w:rsidP="0060134E">
            <w:pPr>
              <w:spacing w:line="276" w:lineRule="auto"/>
              <w:jc w:val="center"/>
              <w:rPr>
                <w:rFonts w:ascii="Trebuchet MS" w:hAnsi="Trebuchet MS" w:cs="Arial"/>
                <w:b/>
                <w:bCs/>
                <w:sz w:val="20"/>
                <w:szCs w:val="20"/>
              </w:rPr>
            </w:pPr>
          </w:p>
          <w:p w14:paraId="0A72FC6D" w14:textId="77777777" w:rsidR="0060134E" w:rsidRDefault="0060134E" w:rsidP="0060134E">
            <w:pPr>
              <w:spacing w:line="276" w:lineRule="auto"/>
              <w:jc w:val="center"/>
              <w:rPr>
                <w:rFonts w:ascii="Trebuchet MS" w:hAnsi="Trebuchet MS" w:cs="Arial"/>
                <w:b/>
                <w:bCs/>
                <w:sz w:val="20"/>
                <w:szCs w:val="20"/>
              </w:rPr>
            </w:pPr>
          </w:p>
          <w:p w14:paraId="784A9FDC" w14:textId="77777777" w:rsidR="0060134E" w:rsidRDefault="00787CEE" w:rsidP="0060134E">
            <w:pPr>
              <w:spacing w:line="276" w:lineRule="auto"/>
              <w:jc w:val="center"/>
              <w:rPr>
                <w:rFonts w:ascii="Trebuchet MS" w:hAnsi="Trebuchet MS"/>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p w14:paraId="61E3B8F3" w14:textId="77777777" w:rsidR="0060134E" w:rsidRDefault="0060134E" w:rsidP="0060134E">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065B4B" w:rsidRPr="00A47948" w14:paraId="5B01FF4E" w14:textId="77777777" w:rsidTr="0073001C">
        <w:trPr>
          <w:jc w:val="center"/>
        </w:trPr>
        <w:tc>
          <w:tcPr>
            <w:tcW w:w="5000" w:type="pct"/>
            <w:gridSpan w:val="2"/>
            <w:vAlign w:val="center"/>
          </w:tcPr>
          <w:p w14:paraId="11B4D9EA" w14:textId="77777777" w:rsidR="00065B4B" w:rsidRPr="00A47948" w:rsidRDefault="00065B4B" w:rsidP="00470E8C">
            <w:pPr>
              <w:spacing w:line="276" w:lineRule="auto"/>
              <w:jc w:val="center"/>
              <w:rPr>
                <w:rFonts w:ascii="Trebuchet MS" w:hAnsi="Trebuchet MS"/>
                <w:b/>
                <w:bCs/>
                <w:sz w:val="20"/>
                <w:szCs w:val="20"/>
              </w:rPr>
            </w:pPr>
          </w:p>
          <w:p w14:paraId="6218A146" w14:textId="77777777" w:rsidR="00065B4B" w:rsidRPr="00A47948" w:rsidRDefault="00065B4B" w:rsidP="00470E8C">
            <w:pPr>
              <w:spacing w:line="276" w:lineRule="auto"/>
              <w:jc w:val="center"/>
              <w:rPr>
                <w:rFonts w:ascii="Trebuchet MS" w:hAnsi="Trebuchet MS"/>
                <w:b/>
                <w:bCs/>
                <w:sz w:val="20"/>
                <w:szCs w:val="20"/>
              </w:rPr>
            </w:pPr>
          </w:p>
          <w:p w14:paraId="65EFEE44" w14:textId="77777777" w:rsidR="008111DA" w:rsidRDefault="008111DA" w:rsidP="00470E8C">
            <w:pPr>
              <w:spacing w:line="276" w:lineRule="auto"/>
              <w:jc w:val="center"/>
              <w:rPr>
                <w:rFonts w:ascii="Trebuchet MS" w:hAnsi="Trebuchet MS"/>
                <w:b/>
                <w:bCs/>
                <w:sz w:val="20"/>
                <w:szCs w:val="20"/>
              </w:rPr>
            </w:pPr>
          </w:p>
          <w:p w14:paraId="40949FDD" w14:textId="77777777"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1BA1673F" w14:textId="77777777" w:rsidR="00E67F8E" w:rsidRDefault="00065B4B" w:rsidP="000C33E0">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 de Comisiones</w:t>
            </w:r>
          </w:p>
          <w:p w14:paraId="20C5B01D" w14:textId="77777777" w:rsidR="00750DCB" w:rsidRPr="00A47948" w:rsidRDefault="00750DCB" w:rsidP="000C33E0">
            <w:pPr>
              <w:spacing w:line="276" w:lineRule="auto"/>
              <w:jc w:val="center"/>
              <w:rPr>
                <w:rFonts w:ascii="Trebuchet MS" w:hAnsi="Trebuchet MS"/>
                <w:b/>
                <w:bCs/>
                <w:sz w:val="20"/>
                <w:szCs w:val="20"/>
              </w:rPr>
            </w:pPr>
          </w:p>
        </w:tc>
      </w:tr>
      <w:tr w:rsidR="00065B4B" w:rsidRPr="00A47948" w14:paraId="4AC8D56B" w14:textId="77777777" w:rsidTr="0073001C">
        <w:trPr>
          <w:jc w:val="center"/>
        </w:trPr>
        <w:tc>
          <w:tcPr>
            <w:tcW w:w="5000" w:type="pct"/>
            <w:gridSpan w:val="2"/>
            <w:vAlign w:val="center"/>
          </w:tcPr>
          <w:p w14:paraId="76AC4B11" w14:textId="77777777" w:rsidR="00065B4B" w:rsidRPr="00A47948" w:rsidRDefault="00065B4B" w:rsidP="00B26CB5">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B26CB5">
              <w:rPr>
                <w:rFonts w:ascii="Trebuchet MS" w:hAnsi="Trebuchet MS"/>
                <w:b/>
                <w:sz w:val="14"/>
                <w:szCs w:val="12"/>
              </w:rPr>
              <w:t>segunda</w:t>
            </w:r>
            <w:r w:rsidR="00EB2172" w:rsidRPr="00A47948">
              <w:rPr>
                <w:rFonts w:ascii="Trebuchet MS" w:hAnsi="Trebuchet MS"/>
                <w:b/>
                <w:sz w:val="14"/>
                <w:szCs w:val="12"/>
              </w:rPr>
              <w:t xml:space="preserve"> sesión</w:t>
            </w:r>
            <w:r w:rsidRPr="00A47948">
              <w:rPr>
                <w:rFonts w:ascii="Trebuchet MS" w:hAnsi="Trebuchet MS"/>
                <w:b/>
                <w:sz w:val="14"/>
                <w:szCs w:val="12"/>
              </w:rPr>
              <w:t xml:space="preserve"> ordinaria</w:t>
            </w:r>
            <w:r w:rsidRPr="00A47948">
              <w:rPr>
                <w:rFonts w:ascii="Trebuchet MS" w:hAnsi="Trebuchet MS"/>
                <w:sz w:val="14"/>
                <w:szCs w:val="12"/>
              </w:rPr>
              <w:t xml:space="preserve"> celebrada por la Comisión de </w:t>
            </w:r>
            <w:r w:rsidR="0060134E" w:rsidRPr="0060134E">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de fecha </w:t>
            </w:r>
            <w:r w:rsidR="00B26CB5">
              <w:rPr>
                <w:rFonts w:ascii="Trebuchet MS" w:hAnsi="Trebuchet MS"/>
                <w:sz w:val="14"/>
                <w:szCs w:val="12"/>
              </w:rPr>
              <w:t>18</w:t>
            </w:r>
            <w:r w:rsidR="00E67F8E">
              <w:rPr>
                <w:rFonts w:ascii="Trebuchet MS" w:hAnsi="Trebuchet MS"/>
                <w:sz w:val="14"/>
                <w:szCs w:val="12"/>
              </w:rPr>
              <w:t xml:space="preserve"> de </w:t>
            </w:r>
            <w:r w:rsidR="00B26CB5">
              <w:rPr>
                <w:rFonts w:ascii="Trebuchet MS" w:hAnsi="Trebuchet MS"/>
                <w:sz w:val="14"/>
                <w:szCs w:val="12"/>
              </w:rPr>
              <w:t>dic</w:t>
            </w:r>
            <w:r w:rsidR="002C00C2">
              <w:rPr>
                <w:rFonts w:ascii="Trebuchet MS" w:hAnsi="Trebuchet MS"/>
                <w:sz w:val="14"/>
                <w:szCs w:val="12"/>
              </w:rPr>
              <w:t>iembre</w:t>
            </w:r>
            <w:r w:rsidR="00E67F8E">
              <w:rPr>
                <w:rFonts w:ascii="Trebuchet MS" w:hAnsi="Trebuchet MS"/>
                <w:sz w:val="14"/>
                <w:szCs w:val="12"/>
              </w:rPr>
              <w:t xml:space="preserve"> de 2019</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B26CB5">
              <w:t xml:space="preserve"> </w:t>
            </w:r>
            <w:r w:rsidR="00B26CB5" w:rsidRPr="00B26CB5">
              <w:rPr>
                <w:rFonts w:ascii="Trebuchet MS" w:hAnsi="Trebuchet MS"/>
                <w:sz w:val="14"/>
                <w:szCs w:val="12"/>
              </w:rPr>
              <w:t>https://livestream.com/iepcjalisco/events/8934311/videos/200022337</w:t>
            </w:r>
            <w:r w:rsidR="00C252E4">
              <w:rPr>
                <w:rFonts w:ascii="Trebuchet MS" w:hAnsi="Trebuchet MS"/>
                <w:sz w:val="14"/>
                <w:szCs w:val="12"/>
              </w:rPr>
              <w:t xml:space="preserve"> -------------</w:t>
            </w:r>
            <w:r w:rsidR="00E17308">
              <w:rPr>
                <w:rFonts w:ascii="Trebuchet MS" w:hAnsi="Trebuchet MS"/>
                <w:sz w:val="14"/>
                <w:szCs w:val="12"/>
              </w:rPr>
              <w:t>----------------------</w:t>
            </w:r>
            <w:r w:rsidR="00B26CB5">
              <w:rPr>
                <w:rFonts w:ascii="Trebuchet MS" w:hAnsi="Trebuchet MS"/>
                <w:sz w:val="14"/>
                <w:szCs w:val="12"/>
              </w:rPr>
              <w:t>----</w:t>
            </w:r>
          </w:p>
        </w:tc>
      </w:tr>
    </w:tbl>
    <w:p w14:paraId="15B048A9" w14:textId="77777777" w:rsidR="00285445" w:rsidRPr="00D32F43" w:rsidRDefault="00285445" w:rsidP="00E67F8E">
      <w:pPr>
        <w:spacing w:line="276" w:lineRule="auto"/>
        <w:rPr>
          <w:rFonts w:ascii="Trebuchet MS" w:hAnsi="Trebuchet MS"/>
          <w:sz w:val="14"/>
          <w:szCs w:val="12"/>
        </w:rPr>
      </w:pPr>
    </w:p>
    <w:sectPr w:rsidR="00285445" w:rsidRPr="00D32F43" w:rsidSect="00750DCB">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1609" w14:textId="77777777" w:rsidR="0073001C" w:rsidRDefault="0073001C">
      <w:r>
        <w:separator/>
      </w:r>
    </w:p>
  </w:endnote>
  <w:endnote w:type="continuationSeparator" w:id="0">
    <w:p w14:paraId="7F06E9BA" w14:textId="77777777" w:rsidR="0073001C" w:rsidRDefault="0073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9A5D" w14:textId="77777777" w:rsidR="0073001C" w:rsidRPr="002177E9" w:rsidRDefault="0073001C" w:rsidP="002177E9">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Av. Paseo del Prado 1228, colonia Lomas del Valle, Guadalajara, Jalisco, México. C.P.44670</w:t>
    </w:r>
  </w:p>
  <w:p w14:paraId="1FE8A9A5" w14:textId="77777777" w:rsidR="0073001C" w:rsidRPr="002177E9" w:rsidRDefault="0073001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1405493">
        <v:rect id="_x0000_i1025" style="width:389pt;height:1.25pt" o:hrpct="853" o:hralign="center" o:hrstd="t" o:hr="t" fillcolor="#a0a0a0" stroked="f"/>
      </w:pict>
    </w:r>
  </w:p>
  <w:p w14:paraId="3BC0D9D6" w14:textId="77777777" w:rsidR="0073001C" w:rsidRPr="009366B9" w:rsidRDefault="0073001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071B7BD" w14:textId="77777777" w:rsidR="0073001C" w:rsidRDefault="0073001C" w:rsidP="007C7AF7">
    <w:pPr>
      <w:pStyle w:val="Piedepgina"/>
      <w:jc w:val="right"/>
      <w:rPr>
        <w:rFonts w:ascii="Trebuchet MS" w:eastAsia="Calibri" w:hAnsi="Trebuchet MS" w:cs="Arial"/>
        <w:sz w:val="20"/>
        <w:szCs w:val="20"/>
        <w:lang w:eastAsia="en-US"/>
      </w:rPr>
    </w:pPr>
  </w:p>
  <w:p w14:paraId="55A2B50F" w14:textId="77777777" w:rsidR="0073001C" w:rsidRPr="00E93BC1" w:rsidRDefault="0073001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61356">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61356">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EB85" w14:textId="77777777" w:rsidR="0073001C" w:rsidRDefault="0073001C">
      <w:r>
        <w:separator/>
      </w:r>
    </w:p>
  </w:footnote>
  <w:footnote w:type="continuationSeparator" w:id="0">
    <w:p w14:paraId="45C7AB5E" w14:textId="77777777" w:rsidR="0073001C" w:rsidRDefault="0073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7282" w14:textId="77777777" w:rsidR="0073001C" w:rsidRDefault="0073001C">
    <w:pPr>
      <w:rPr>
        <w:rFonts w:ascii="Garamond" w:hAnsi="Garamond" w:cs="Arial"/>
        <w:b/>
      </w:rPr>
    </w:pPr>
    <w:r>
      <w:rPr>
        <w:rFonts w:ascii="Garamond" w:hAnsi="Garamond" w:cs="Arial"/>
        <w:b/>
      </w:rPr>
      <w:t xml:space="preserve">   </w:t>
    </w:r>
  </w:p>
  <w:p w14:paraId="24C0C6B6" w14:textId="77777777" w:rsidR="0073001C" w:rsidRDefault="0073001C">
    <w:pPr>
      <w:ind w:left="1596"/>
      <w:rPr>
        <w:rFonts w:ascii="Garamond" w:hAnsi="Garamond" w:cs="Arial"/>
        <w:b/>
      </w:rPr>
    </w:pPr>
  </w:p>
  <w:p w14:paraId="1293F3A9" w14:textId="77777777" w:rsidR="0073001C" w:rsidRDefault="0073001C">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73001C" w:rsidRPr="00453E1E" w14:paraId="7769FC32" w14:textId="77777777" w:rsidTr="00ED345C">
      <w:trPr>
        <w:jc w:val="center"/>
      </w:trPr>
      <w:tc>
        <w:tcPr>
          <w:tcW w:w="2696" w:type="dxa"/>
        </w:tcPr>
        <w:p w14:paraId="50F74F12" w14:textId="77777777" w:rsidR="0073001C" w:rsidRDefault="0073001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8AB35CC" wp14:editId="5B3BD3FC">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3AA1339D" w14:textId="77777777" w:rsidR="0073001C" w:rsidRDefault="0073001C" w:rsidP="002177E9">
          <w:pPr>
            <w:tabs>
              <w:tab w:val="center" w:pos="4252"/>
              <w:tab w:val="right" w:pos="8504"/>
            </w:tabs>
            <w:suppressAutoHyphens w:val="0"/>
            <w:jc w:val="both"/>
            <w:rPr>
              <w:rFonts w:ascii="Trebuchet MS" w:hAnsi="Trebuchet MS" w:cs="Segoe UI Historic"/>
              <w:b/>
              <w:bCs/>
              <w:sz w:val="20"/>
              <w:szCs w:val="20"/>
              <w:lang w:eastAsia="es-ES"/>
            </w:rPr>
          </w:pPr>
        </w:p>
        <w:p w14:paraId="5545F237" w14:textId="77777777" w:rsidR="0073001C" w:rsidRPr="00453E1E" w:rsidRDefault="0073001C" w:rsidP="00B26CB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7FD10A9" w14:textId="77777777" w:rsidR="0073001C" w:rsidRDefault="0073001C">
    <w:pPr>
      <w:ind w:left="1596"/>
      <w:rPr>
        <w:rFonts w:ascii="Garamond" w:hAnsi="Garamond" w:cs="Arial"/>
        <w:b/>
      </w:rPr>
    </w:pPr>
  </w:p>
  <w:p w14:paraId="0274FF09" w14:textId="77777777" w:rsidR="0073001C" w:rsidRDefault="0073001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6">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3">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6">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20"/>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8"/>
  </w:num>
  <w:num w:numId="19">
    <w:abstractNumId w:val="32"/>
  </w:num>
  <w:num w:numId="20">
    <w:abstractNumId w:val="24"/>
  </w:num>
  <w:num w:numId="21">
    <w:abstractNumId w:val="4"/>
  </w:num>
  <w:num w:numId="22">
    <w:abstractNumId w:val="16"/>
  </w:num>
  <w:num w:numId="23">
    <w:abstractNumId w:val="5"/>
  </w:num>
  <w:num w:numId="24">
    <w:abstractNumId w:val="29"/>
  </w:num>
  <w:num w:numId="25">
    <w:abstractNumId w:val="19"/>
  </w:num>
  <w:num w:numId="26">
    <w:abstractNumId w:val="31"/>
  </w:num>
  <w:num w:numId="27">
    <w:abstractNumId w:val="14"/>
  </w:num>
  <w:num w:numId="28">
    <w:abstractNumId w:val="12"/>
  </w:num>
  <w:num w:numId="29">
    <w:abstractNumId w:val="15"/>
  </w:num>
  <w:num w:numId="30">
    <w:abstractNumId w:val="18"/>
  </w:num>
  <w:num w:numId="31">
    <w:abstractNumId w:val="13"/>
  </w:num>
  <w:num w:numId="32">
    <w:abstractNumId w:val="8"/>
  </w:num>
  <w:num w:numId="33">
    <w:abstractNumId w:val="6"/>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CDB"/>
    <w:rsid w:val="00012D24"/>
    <w:rsid w:val="000138C9"/>
    <w:rsid w:val="00016FE4"/>
    <w:rsid w:val="00017244"/>
    <w:rsid w:val="00021D01"/>
    <w:rsid w:val="00021D76"/>
    <w:rsid w:val="00023B91"/>
    <w:rsid w:val="00024953"/>
    <w:rsid w:val="00027C18"/>
    <w:rsid w:val="00030BE2"/>
    <w:rsid w:val="00031256"/>
    <w:rsid w:val="000316CB"/>
    <w:rsid w:val="00032C8B"/>
    <w:rsid w:val="0003434B"/>
    <w:rsid w:val="00034AC1"/>
    <w:rsid w:val="00034EB8"/>
    <w:rsid w:val="0003685C"/>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5FAF"/>
    <w:rsid w:val="00095FE7"/>
    <w:rsid w:val="00096F3C"/>
    <w:rsid w:val="000A131D"/>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45B4"/>
    <w:rsid w:val="00185625"/>
    <w:rsid w:val="001871F1"/>
    <w:rsid w:val="001874F6"/>
    <w:rsid w:val="00190DE2"/>
    <w:rsid w:val="00191604"/>
    <w:rsid w:val="00196471"/>
    <w:rsid w:val="0019771A"/>
    <w:rsid w:val="001A0B51"/>
    <w:rsid w:val="001A1458"/>
    <w:rsid w:val="001A2130"/>
    <w:rsid w:val="001B004C"/>
    <w:rsid w:val="001B3D32"/>
    <w:rsid w:val="001B4CB8"/>
    <w:rsid w:val="001B69CB"/>
    <w:rsid w:val="001B6D83"/>
    <w:rsid w:val="001B6E8C"/>
    <w:rsid w:val="001B7A54"/>
    <w:rsid w:val="001C0EBB"/>
    <w:rsid w:val="001C13AB"/>
    <w:rsid w:val="001C13C1"/>
    <w:rsid w:val="001C2961"/>
    <w:rsid w:val="001C318E"/>
    <w:rsid w:val="001C45F1"/>
    <w:rsid w:val="001C576B"/>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B4F"/>
    <w:rsid w:val="001E6747"/>
    <w:rsid w:val="001E6C3A"/>
    <w:rsid w:val="001E6D70"/>
    <w:rsid w:val="001E7328"/>
    <w:rsid w:val="001E7D57"/>
    <w:rsid w:val="001F01D2"/>
    <w:rsid w:val="001F0A20"/>
    <w:rsid w:val="001F0F0C"/>
    <w:rsid w:val="001F0FC6"/>
    <w:rsid w:val="001F288D"/>
    <w:rsid w:val="001F4E5B"/>
    <w:rsid w:val="001F7323"/>
    <w:rsid w:val="00201E44"/>
    <w:rsid w:val="002035A6"/>
    <w:rsid w:val="002035BD"/>
    <w:rsid w:val="00205F53"/>
    <w:rsid w:val="00207C27"/>
    <w:rsid w:val="00207D49"/>
    <w:rsid w:val="0021136F"/>
    <w:rsid w:val="002127C4"/>
    <w:rsid w:val="002135AA"/>
    <w:rsid w:val="002166D5"/>
    <w:rsid w:val="002177E9"/>
    <w:rsid w:val="00220117"/>
    <w:rsid w:val="002209D4"/>
    <w:rsid w:val="00221EF0"/>
    <w:rsid w:val="002223FB"/>
    <w:rsid w:val="00224A56"/>
    <w:rsid w:val="00224E12"/>
    <w:rsid w:val="00224FFE"/>
    <w:rsid w:val="00226481"/>
    <w:rsid w:val="00227002"/>
    <w:rsid w:val="002272CA"/>
    <w:rsid w:val="00230D47"/>
    <w:rsid w:val="002313F4"/>
    <w:rsid w:val="0023169A"/>
    <w:rsid w:val="002318BE"/>
    <w:rsid w:val="00231E22"/>
    <w:rsid w:val="00231E34"/>
    <w:rsid w:val="002322E8"/>
    <w:rsid w:val="00232D5E"/>
    <w:rsid w:val="002340FE"/>
    <w:rsid w:val="002344B6"/>
    <w:rsid w:val="002346AF"/>
    <w:rsid w:val="00235282"/>
    <w:rsid w:val="00237B6E"/>
    <w:rsid w:val="00242255"/>
    <w:rsid w:val="00245754"/>
    <w:rsid w:val="00246919"/>
    <w:rsid w:val="002470EC"/>
    <w:rsid w:val="00247BA1"/>
    <w:rsid w:val="0025026D"/>
    <w:rsid w:val="00250734"/>
    <w:rsid w:val="00250E25"/>
    <w:rsid w:val="002525C5"/>
    <w:rsid w:val="00252BCA"/>
    <w:rsid w:val="00253840"/>
    <w:rsid w:val="00253DBA"/>
    <w:rsid w:val="002545EE"/>
    <w:rsid w:val="00254B3E"/>
    <w:rsid w:val="00254C47"/>
    <w:rsid w:val="0025591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2A4D"/>
    <w:rsid w:val="0028362D"/>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3AC8"/>
    <w:rsid w:val="002C4513"/>
    <w:rsid w:val="002C64E1"/>
    <w:rsid w:val="002C6D88"/>
    <w:rsid w:val="002C6F0E"/>
    <w:rsid w:val="002C6F34"/>
    <w:rsid w:val="002D21DD"/>
    <w:rsid w:val="002D4BF0"/>
    <w:rsid w:val="002D54CF"/>
    <w:rsid w:val="002D621B"/>
    <w:rsid w:val="002D75D5"/>
    <w:rsid w:val="002E06C5"/>
    <w:rsid w:val="002E086A"/>
    <w:rsid w:val="002E08E0"/>
    <w:rsid w:val="002E14AB"/>
    <w:rsid w:val="002E21A9"/>
    <w:rsid w:val="002E5DA2"/>
    <w:rsid w:val="002F3AD2"/>
    <w:rsid w:val="002F59B9"/>
    <w:rsid w:val="002F6F3B"/>
    <w:rsid w:val="002F703A"/>
    <w:rsid w:val="00300CE2"/>
    <w:rsid w:val="0030282A"/>
    <w:rsid w:val="00304D12"/>
    <w:rsid w:val="003059E2"/>
    <w:rsid w:val="0030610B"/>
    <w:rsid w:val="00307C8E"/>
    <w:rsid w:val="00312F02"/>
    <w:rsid w:val="0031709C"/>
    <w:rsid w:val="00317768"/>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7D44"/>
    <w:rsid w:val="00340CCE"/>
    <w:rsid w:val="00343C0B"/>
    <w:rsid w:val="003441EA"/>
    <w:rsid w:val="003453EF"/>
    <w:rsid w:val="00347717"/>
    <w:rsid w:val="00347C56"/>
    <w:rsid w:val="00347DF6"/>
    <w:rsid w:val="00351483"/>
    <w:rsid w:val="00351823"/>
    <w:rsid w:val="0035184E"/>
    <w:rsid w:val="0035418B"/>
    <w:rsid w:val="003551BC"/>
    <w:rsid w:val="00355BA4"/>
    <w:rsid w:val="00356D21"/>
    <w:rsid w:val="00362CC1"/>
    <w:rsid w:val="00364974"/>
    <w:rsid w:val="00364C81"/>
    <w:rsid w:val="00366C02"/>
    <w:rsid w:val="00367287"/>
    <w:rsid w:val="00370A67"/>
    <w:rsid w:val="0037192B"/>
    <w:rsid w:val="003723E4"/>
    <w:rsid w:val="003750CD"/>
    <w:rsid w:val="003750EB"/>
    <w:rsid w:val="00377710"/>
    <w:rsid w:val="00377E80"/>
    <w:rsid w:val="00380037"/>
    <w:rsid w:val="0038367D"/>
    <w:rsid w:val="00383F61"/>
    <w:rsid w:val="003852D2"/>
    <w:rsid w:val="00385BB5"/>
    <w:rsid w:val="00385D48"/>
    <w:rsid w:val="00386DE7"/>
    <w:rsid w:val="0039389D"/>
    <w:rsid w:val="00396526"/>
    <w:rsid w:val="00397F51"/>
    <w:rsid w:val="003A2B45"/>
    <w:rsid w:val="003A4517"/>
    <w:rsid w:val="003A61C1"/>
    <w:rsid w:val="003A69A2"/>
    <w:rsid w:val="003A7B99"/>
    <w:rsid w:val="003B1A59"/>
    <w:rsid w:val="003B1F6B"/>
    <w:rsid w:val="003B21EB"/>
    <w:rsid w:val="003B2FDF"/>
    <w:rsid w:val="003B5EE6"/>
    <w:rsid w:val="003B7905"/>
    <w:rsid w:val="003C142B"/>
    <w:rsid w:val="003C3AEB"/>
    <w:rsid w:val="003C3E02"/>
    <w:rsid w:val="003C3E14"/>
    <w:rsid w:val="003C4313"/>
    <w:rsid w:val="003C5B30"/>
    <w:rsid w:val="003C65F4"/>
    <w:rsid w:val="003C66C5"/>
    <w:rsid w:val="003C76DD"/>
    <w:rsid w:val="003D115B"/>
    <w:rsid w:val="003D1D87"/>
    <w:rsid w:val="003D2D47"/>
    <w:rsid w:val="003D315F"/>
    <w:rsid w:val="003D392A"/>
    <w:rsid w:val="003D56E3"/>
    <w:rsid w:val="003D7615"/>
    <w:rsid w:val="003E0039"/>
    <w:rsid w:val="003E0E6F"/>
    <w:rsid w:val="003E15AB"/>
    <w:rsid w:val="003E37D9"/>
    <w:rsid w:val="003E626C"/>
    <w:rsid w:val="003F1434"/>
    <w:rsid w:val="003F262D"/>
    <w:rsid w:val="003F321A"/>
    <w:rsid w:val="003F3610"/>
    <w:rsid w:val="003F367C"/>
    <w:rsid w:val="003F3B9A"/>
    <w:rsid w:val="003F433F"/>
    <w:rsid w:val="003F6548"/>
    <w:rsid w:val="004007A7"/>
    <w:rsid w:val="00402BD6"/>
    <w:rsid w:val="004031F0"/>
    <w:rsid w:val="004033BF"/>
    <w:rsid w:val="004035B3"/>
    <w:rsid w:val="00403BBA"/>
    <w:rsid w:val="00403FE4"/>
    <w:rsid w:val="0040758B"/>
    <w:rsid w:val="00407DB0"/>
    <w:rsid w:val="0041117C"/>
    <w:rsid w:val="00411D75"/>
    <w:rsid w:val="00412817"/>
    <w:rsid w:val="00413EC6"/>
    <w:rsid w:val="0041432A"/>
    <w:rsid w:val="004150C8"/>
    <w:rsid w:val="004157B8"/>
    <w:rsid w:val="004179AF"/>
    <w:rsid w:val="004200B9"/>
    <w:rsid w:val="004203E8"/>
    <w:rsid w:val="00421341"/>
    <w:rsid w:val="00421F49"/>
    <w:rsid w:val="00426500"/>
    <w:rsid w:val="004266AD"/>
    <w:rsid w:val="0042722D"/>
    <w:rsid w:val="0042732E"/>
    <w:rsid w:val="004316C4"/>
    <w:rsid w:val="00431B84"/>
    <w:rsid w:val="004324EA"/>
    <w:rsid w:val="00432BBF"/>
    <w:rsid w:val="00434401"/>
    <w:rsid w:val="004345FE"/>
    <w:rsid w:val="00437548"/>
    <w:rsid w:val="004378AF"/>
    <w:rsid w:val="00440CE2"/>
    <w:rsid w:val="004443CC"/>
    <w:rsid w:val="00444768"/>
    <w:rsid w:val="00450DC9"/>
    <w:rsid w:val="00452A4C"/>
    <w:rsid w:val="00453708"/>
    <w:rsid w:val="00453CAF"/>
    <w:rsid w:val="00453E1E"/>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DB4"/>
    <w:rsid w:val="00483157"/>
    <w:rsid w:val="0048345C"/>
    <w:rsid w:val="00484E4E"/>
    <w:rsid w:val="0048521F"/>
    <w:rsid w:val="00485EB8"/>
    <w:rsid w:val="00487537"/>
    <w:rsid w:val="00487DEC"/>
    <w:rsid w:val="00490797"/>
    <w:rsid w:val="00491CD2"/>
    <w:rsid w:val="0049287F"/>
    <w:rsid w:val="00493CB8"/>
    <w:rsid w:val="00493D50"/>
    <w:rsid w:val="00493E11"/>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5BE0"/>
    <w:rsid w:val="004C738B"/>
    <w:rsid w:val="004D53B5"/>
    <w:rsid w:val="004E0586"/>
    <w:rsid w:val="004E0D62"/>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279C7"/>
    <w:rsid w:val="00530914"/>
    <w:rsid w:val="005312AF"/>
    <w:rsid w:val="00531F60"/>
    <w:rsid w:val="0053316C"/>
    <w:rsid w:val="00534849"/>
    <w:rsid w:val="005355F0"/>
    <w:rsid w:val="00536550"/>
    <w:rsid w:val="00536569"/>
    <w:rsid w:val="00540186"/>
    <w:rsid w:val="005408B5"/>
    <w:rsid w:val="00541980"/>
    <w:rsid w:val="005435B0"/>
    <w:rsid w:val="005435BB"/>
    <w:rsid w:val="00545000"/>
    <w:rsid w:val="00546BF6"/>
    <w:rsid w:val="00551449"/>
    <w:rsid w:val="00553266"/>
    <w:rsid w:val="00553419"/>
    <w:rsid w:val="00553B88"/>
    <w:rsid w:val="00555808"/>
    <w:rsid w:val="00560952"/>
    <w:rsid w:val="00560C83"/>
    <w:rsid w:val="0056131B"/>
    <w:rsid w:val="00562690"/>
    <w:rsid w:val="00563BB6"/>
    <w:rsid w:val="00564460"/>
    <w:rsid w:val="00564871"/>
    <w:rsid w:val="0056569D"/>
    <w:rsid w:val="00566228"/>
    <w:rsid w:val="00571AB5"/>
    <w:rsid w:val="00571D95"/>
    <w:rsid w:val="00573BE4"/>
    <w:rsid w:val="00574A53"/>
    <w:rsid w:val="00574C3D"/>
    <w:rsid w:val="00575CA4"/>
    <w:rsid w:val="00576D54"/>
    <w:rsid w:val="00576F5D"/>
    <w:rsid w:val="00577825"/>
    <w:rsid w:val="0058036C"/>
    <w:rsid w:val="00580B78"/>
    <w:rsid w:val="0058469A"/>
    <w:rsid w:val="00585925"/>
    <w:rsid w:val="00586B30"/>
    <w:rsid w:val="00586F82"/>
    <w:rsid w:val="00592BBB"/>
    <w:rsid w:val="00592DA6"/>
    <w:rsid w:val="005A2EB7"/>
    <w:rsid w:val="005A3070"/>
    <w:rsid w:val="005A33A0"/>
    <w:rsid w:val="005A4957"/>
    <w:rsid w:val="005A4B1C"/>
    <w:rsid w:val="005A5381"/>
    <w:rsid w:val="005A6902"/>
    <w:rsid w:val="005A7130"/>
    <w:rsid w:val="005A770A"/>
    <w:rsid w:val="005A7F11"/>
    <w:rsid w:val="005A7FBF"/>
    <w:rsid w:val="005B0B63"/>
    <w:rsid w:val="005B1433"/>
    <w:rsid w:val="005B486B"/>
    <w:rsid w:val="005B4914"/>
    <w:rsid w:val="005B5522"/>
    <w:rsid w:val="005B6F07"/>
    <w:rsid w:val="005B7148"/>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4C2"/>
    <w:rsid w:val="005F7517"/>
    <w:rsid w:val="005F774F"/>
    <w:rsid w:val="0060134E"/>
    <w:rsid w:val="00603F35"/>
    <w:rsid w:val="00605AF8"/>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513E"/>
    <w:rsid w:val="006368B7"/>
    <w:rsid w:val="00636E46"/>
    <w:rsid w:val="006374C4"/>
    <w:rsid w:val="00640425"/>
    <w:rsid w:val="00641A6F"/>
    <w:rsid w:val="00641CBB"/>
    <w:rsid w:val="00642236"/>
    <w:rsid w:val="00642ED6"/>
    <w:rsid w:val="00643BC8"/>
    <w:rsid w:val="006441B9"/>
    <w:rsid w:val="00645C8D"/>
    <w:rsid w:val="00645D48"/>
    <w:rsid w:val="006468DB"/>
    <w:rsid w:val="00646DA4"/>
    <w:rsid w:val="00646FB1"/>
    <w:rsid w:val="00650AA3"/>
    <w:rsid w:val="00651E4A"/>
    <w:rsid w:val="00652900"/>
    <w:rsid w:val="00653A08"/>
    <w:rsid w:val="0065420F"/>
    <w:rsid w:val="006545EB"/>
    <w:rsid w:val="00654BE8"/>
    <w:rsid w:val="006553B9"/>
    <w:rsid w:val="00655D93"/>
    <w:rsid w:val="00655F27"/>
    <w:rsid w:val="00656575"/>
    <w:rsid w:val="00657F32"/>
    <w:rsid w:val="00662337"/>
    <w:rsid w:val="006625EC"/>
    <w:rsid w:val="006630D2"/>
    <w:rsid w:val="00663601"/>
    <w:rsid w:val="00665B84"/>
    <w:rsid w:val="006712C8"/>
    <w:rsid w:val="006716A8"/>
    <w:rsid w:val="0067238B"/>
    <w:rsid w:val="006731DF"/>
    <w:rsid w:val="0067360A"/>
    <w:rsid w:val="0067599E"/>
    <w:rsid w:val="00676C08"/>
    <w:rsid w:val="00680770"/>
    <w:rsid w:val="006807F6"/>
    <w:rsid w:val="006812C9"/>
    <w:rsid w:val="0068171C"/>
    <w:rsid w:val="00681A50"/>
    <w:rsid w:val="00683290"/>
    <w:rsid w:val="00685FD3"/>
    <w:rsid w:val="0068666C"/>
    <w:rsid w:val="00686793"/>
    <w:rsid w:val="006878C7"/>
    <w:rsid w:val="0069017C"/>
    <w:rsid w:val="006917B2"/>
    <w:rsid w:val="00693E9C"/>
    <w:rsid w:val="0069728D"/>
    <w:rsid w:val="006A090D"/>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D21B0"/>
    <w:rsid w:val="006D3079"/>
    <w:rsid w:val="006D3983"/>
    <w:rsid w:val="006D45B2"/>
    <w:rsid w:val="006D468B"/>
    <w:rsid w:val="006D55F1"/>
    <w:rsid w:val="006D65FE"/>
    <w:rsid w:val="006D6962"/>
    <w:rsid w:val="006D6D76"/>
    <w:rsid w:val="006D7316"/>
    <w:rsid w:val="006E0CE4"/>
    <w:rsid w:val="006E1AF8"/>
    <w:rsid w:val="006E44B0"/>
    <w:rsid w:val="006E4D8B"/>
    <w:rsid w:val="006E5425"/>
    <w:rsid w:val="006E66AF"/>
    <w:rsid w:val="006E7E91"/>
    <w:rsid w:val="006F098D"/>
    <w:rsid w:val="006F196F"/>
    <w:rsid w:val="006F1B90"/>
    <w:rsid w:val="006F1DB7"/>
    <w:rsid w:val="006F2863"/>
    <w:rsid w:val="006F2D39"/>
    <w:rsid w:val="006F4D6D"/>
    <w:rsid w:val="006F6357"/>
    <w:rsid w:val="006F7D26"/>
    <w:rsid w:val="0070063B"/>
    <w:rsid w:val="0070196A"/>
    <w:rsid w:val="00702099"/>
    <w:rsid w:val="007020CA"/>
    <w:rsid w:val="00702958"/>
    <w:rsid w:val="00702A0B"/>
    <w:rsid w:val="00705D9E"/>
    <w:rsid w:val="00706F3F"/>
    <w:rsid w:val="00707D0E"/>
    <w:rsid w:val="00712778"/>
    <w:rsid w:val="00713E65"/>
    <w:rsid w:val="00716786"/>
    <w:rsid w:val="007176C5"/>
    <w:rsid w:val="007177F2"/>
    <w:rsid w:val="00723169"/>
    <w:rsid w:val="007238BE"/>
    <w:rsid w:val="007243EB"/>
    <w:rsid w:val="00724960"/>
    <w:rsid w:val="0073001C"/>
    <w:rsid w:val="007309CF"/>
    <w:rsid w:val="0073107A"/>
    <w:rsid w:val="00732491"/>
    <w:rsid w:val="0073315F"/>
    <w:rsid w:val="00733553"/>
    <w:rsid w:val="00733D01"/>
    <w:rsid w:val="00734BA6"/>
    <w:rsid w:val="00737187"/>
    <w:rsid w:val="00742AA4"/>
    <w:rsid w:val="00742AF4"/>
    <w:rsid w:val="007448AB"/>
    <w:rsid w:val="00745299"/>
    <w:rsid w:val="00745566"/>
    <w:rsid w:val="00745A12"/>
    <w:rsid w:val="0074637E"/>
    <w:rsid w:val="00747B97"/>
    <w:rsid w:val="00750DCB"/>
    <w:rsid w:val="007514C6"/>
    <w:rsid w:val="00752BD2"/>
    <w:rsid w:val="00755B5D"/>
    <w:rsid w:val="00757975"/>
    <w:rsid w:val="00757DE7"/>
    <w:rsid w:val="0076021F"/>
    <w:rsid w:val="00761A2D"/>
    <w:rsid w:val="0076255E"/>
    <w:rsid w:val="007630BC"/>
    <w:rsid w:val="0076326F"/>
    <w:rsid w:val="00763CE8"/>
    <w:rsid w:val="00763FC9"/>
    <w:rsid w:val="007649A7"/>
    <w:rsid w:val="00772F16"/>
    <w:rsid w:val="00774DE4"/>
    <w:rsid w:val="0077598F"/>
    <w:rsid w:val="00776844"/>
    <w:rsid w:val="00780CFA"/>
    <w:rsid w:val="007821BF"/>
    <w:rsid w:val="007838FC"/>
    <w:rsid w:val="0078775F"/>
    <w:rsid w:val="00787CEE"/>
    <w:rsid w:val="00792F12"/>
    <w:rsid w:val="00795DAA"/>
    <w:rsid w:val="007965E7"/>
    <w:rsid w:val="00797823"/>
    <w:rsid w:val="00797C0F"/>
    <w:rsid w:val="007A0661"/>
    <w:rsid w:val="007A1D27"/>
    <w:rsid w:val="007A2AC9"/>
    <w:rsid w:val="007A2CDD"/>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504F"/>
    <w:rsid w:val="007D57D0"/>
    <w:rsid w:val="007D6AF5"/>
    <w:rsid w:val="007E2590"/>
    <w:rsid w:val="007E2AE7"/>
    <w:rsid w:val="007E2AF5"/>
    <w:rsid w:val="007E3F60"/>
    <w:rsid w:val="007E5820"/>
    <w:rsid w:val="007E612B"/>
    <w:rsid w:val="007E6C50"/>
    <w:rsid w:val="007E71F8"/>
    <w:rsid w:val="007E720F"/>
    <w:rsid w:val="007E74F6"/>
    <w:rsid w:val="007F011C"/>
    <w:rsid w:val="007F2610"/>
    <w:rsid w:val="007F459C"/>
    <w:rsid w:val="007F498A"/>
    <w:rsid w:val="007F54F5"/>
    <w:rsid w:val="0080129C"/>
    <w:rsid w:val="008021A4"/>
    <w:rsid w:val="008032CE"/>
    <w:rsid w:val="00803393"/>
    <w:rsid w:val="008034B2"/>
    <w:rsid w:val="008045D6"/>
    <w:rsid w:val="00804F8A"/>
    <w:rsid w:val="00806759"/>
    <w:rsid w:val="0080720B"/>
    <w:rsid w:val="00810420"/>
    <w:rsid w:val="008111DA"/>
    <w:rsid w:val="00811A5F"/>
    <w:rsid w:val="0081216F"/>
    <w:rsid w:val="008131E8"/>
    <w:rsid w:val="00813BD7"/>
    <w:rsid w:val="00814F49"/>
    <w:rsid w:val="00816B9E"/>
    <w:rsid w:val="00817961"/>
    <w:rsid w:val="00820E1D"/>
    <w:rsid w:val="00821354"/>
    <w:rsid w:val="00823368"/>
    <w:rsid w:val="00823605"/>
    <w:rsid w:val="00824D59"/>
    <w:rsid w:val="00827247"/>
    <w:rsid w:val="008310E9"/>
    <w:rsid w:val="008311C3"/>
    <w:rsid w:val="00831217"/>
    <w:rsid w:val="00831D0E"/>
    <w:rsid w:val="008321DE"/>
    <w:rsid w:val="00833B35"/>
    <w:rsid w:val="00834F24"/>
    <w:rsid w:val="008368F8"/>
    <w:rsid w:val="008373C8"/>
    <w:rsid w:val="00840812"/>
    <w:rsid w:val="0084370F"/>
    <w:rsid w:val="00845699"/>
    <w:rsid w:val="008463B1"/>
    <w:rsid w:val="00846C57"/>
    <w:rsid w:val="0084718D"/>
    <w:rsid w:val="00851DDC"/>
    <w:rsid w:val="008526D6"/>
    <w:rsid w:val="00853607"/>
    <w:rsid w:val="0085394C"/>
    <w:rsid w:val="00853AE4"/>
    <w:rsid w:val="00857A1C"/>
    <w:rsid w:val="0086057B"/>
    <w:rsid w:val="00861253"/>
    <w:rsid w:val="00861CD5"/>
    <w:rsid w:val="008632BB"/>
    <w:rsid w:val="00865009"/>
    <w:rsid w:val="00867416"/>
    <w:rsid w:val="00870C1B"/>
    <w:rsid w:val="00874058"/>
    <w:rsid w:val="00874495"/>
    <w:rsid w:val="00874633"/>
    <w:rsid w:val="00874C9E"/>
    <w:rsid w:val="00882251"/>
    <w:rsid w:val="008832D5"/>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65F3"/>
    <w:rsid w:val="008A7583"/>
    <w:rsid w:val="008A799F"/>
    <w:rsid w:val="008A7DA5"/>
    <w:rsid w:val="008B0402"/>
    <w:rsid w:val="008B0EB3"/>
    <w:rsid w:val="008B171C"/>
    <w:rsid w:val="008B2431"/>
    <w:rsid w:val="008B3111"/>
    <w:rsid w:val="008B36A3"/>
    <w:rsid w:val="008B5D0F"/>
    <w:rsid w:val="008B74CE"/>
    <w:rsid w:val="008B7927"/>
    <w:rsid w:val="008C06DB"/>
    <w:rsid w:val="008C0924"/>
    <w:rsid w:val="008C3EDF"/>
    <w:rsid w:val="008C477D"/>
    <w:rsid w:val="008C4A8E"/>
    <w:rsid w:val="008C6E06"/>
    <w:rsid w:val="008C72B8"/>
    <w:rsid w:val="008C7B21"/>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43E0"/>
    <w:rsid w:val="008F530E"/>
    <w:rsid w:val="008F5AA4"/>
    <w:rsid w:val="008F6545"/>
    <w:rsid w:val="00900007"/>
    <w:rsid w:val="00900ABE"/>
    <w:rsid w:val="009013A1"/>
    <w:rsid w:val="00902985"/>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50B81"/>
    <w:rsid w:val="00951DC4"/>
    <w:rsid w:val="009522C4"/>
    <w:rsid w:val="009551EA"/>
    <w:rsid w:val="0095576D"/>
    <w:rsid w:val="009575FB"/>
    <w:rsid w:val="00957D09"/>
    <w:rsid w:val="00960D8D"/>
    <w:rsid w:val="009621CB"/>
    <w:rsid w:val="009622BD"/>
    <w:rsid w:val="00965FB8"/>
    <w:rsid w:val="00966BFD"/>
    <w:rsid w:val="00973770"/>
    <w:rsid w:val="0097401A"/>
    <w:rsid w:val="0097429A"/>
    <w:rsid w:val="00974A6C"/>
    <w:rsid w:val="00974C8B"/>
    <w:rsid w:val="009809ED"/>
    <w:rsid w:val="00980B8B"/>
    <w:rsid w:val="00980ED5"/>
    <w:rsid w:val="00981382"/>
    <w:rsid w:val="00982151"/>
    <w:rsid w:val="009827EA"/>
    <w:rsid w:val="00983348"/>
    <w:rsid w:val="00985097"/>
    <w:rsid w:val="0098547D"/>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C1D8C"/>
    <w:rsid w:val="009C4329"/>
    <w:rsid w:val="009C5B05"/>
    <w:rsid w:val="009C65ED"/>
    <w:rsid w:val="009C67FB"/>
    <w:rsid w:val="009C6C93"/>
    <w:rsid w:val="009D0198"/>
    <w:rsid w:val="009D10C0"/>
    <w:rsid w:val="009D1B80"/>
    <w:rsid w:val="009D2A6E"/>
    <w:rsid w:val="009D363F"/>
    <w:rsid w:val="009D5109"/>
    <w:rsid w:val="009D790D"/>
    <w:rsid w:val="009D7C74"/>
    <w:rsid w:val="009E2EF0"/>
    <w:rsid w:val="009E6DCD"/>
    <w:rsid w:val="009E6E31"/>
    <w:rsid w:val="009E76F2"/>
    <w:rsid w:val="009F0381"/>
    <w:rsid w:val="009F07C1"/>
    <w:rsid w:val="009F1BA7"/>
    <w:rsid w:val="009F3438"/>
    <w:rsid w:val="009F379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4D81"/>
    <w:rsid w:val="00A357CE"/>
    <w:rsid w:val="00A35E72"/>
    <w:rsid w:val="00A378AD"/>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0B85"/>
    <w:rsid w:val="00A72D0B"/>
    <w:rsid w:val="00A731F8"/>
    <w:rsid w:val="00A73630"/>
    <w:rsid w:val="00A73AE1"/>
    <w:rsid w:val="00A75324"/>
    <w:rsid w:val="00A75A7A"/>
    <w:rsid w:val="00A7795D"/>
    <w:rsid w:val="00A818D6"/>
    <w:rsid w:val="00A8356A"/>
    <w:rsid w:val="00A84334"/>
    <w:rsid w:val="00A845FB"/>
    <w:rsid w:val="00A84E3F"/>
    <w:rsid w:val="00A84E88"/>
    <w:rsid w:val="00A8551A"/>
    <w:rsid w:val="00A8589B"/>
    <w:rsid w:val="00A85C69"/>
    <w:rsid w:val="00A877E8"/>
    <w:rsid w:val="00A87BEF"/>
    <w:rsid w:val="00A90260"/>
    <w:rsid w:val="00A91C99"/>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6952"/>
    <w:rsid w:val="00AC7016"/>
    <w:rsid w:val="00AD096B"/>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C20"/>
    <w:rsid w:val="00B05864"/>
    <w:rsid w:val="00B05B9F"/>
    <w:rsid w:val="00B066D6"/>
    <w:rsid w:val="00B06CA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26CB5"/>
    <w:rsid w:val="00B31AA6"/>
    <w:rsid w:val="00B32380"/>
    <w:rsid w:val="00B33F0A"/>
    <w:rsid w:val="00B34917"/>
    <w:rsid w:val="00B42CBF"/>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84A"/>
    <w:rsid w:val="00BC3B9D"/>
    <w:rsid w:val="00BC421E"/>
    <w:rsid w:val="00BC447E"/>
    <w:rsid w:val="00BC4E44"/>
    <w:rsid w:val="00BC50ED"/>
    <w:rsid w:val="00BC659C"/>
    <w:rsid w:val="00BC7459"/>
    <w:rsid w:val="00BC7F3A"/>
    <w:rsid w:val="00BE0B03"/>
    <w:rsid w:val="00BE23AE"/>
    <w:rsid w:val="00BE2E63"/>
    <w:rsid w:val="00BE4592"/>
    <w:rsid w:val="00BE459D"/>
    <w:rsid w:val="00BE5E4C"/>
    <w:rsid w:val="00BE5EF6"/>
    <w:rsid w:val="00BE7D63"/>
    <w:rsid w:val="00BF036D"/>
    <w:rsid w:val="00BF0862"/>
    <w:rsid w:val="00BF14B1"/>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4DFE"/>
    <w:rsid w:val="00C456FF"/>
    <w:rsid w:val="00C51A9F"/>
    <w:rsid w:val="00C51B8A"/>
    <w:rsid w:val="00C52B84"/>
    <w:rsid w:val="00C5344C"/>
    <w:rsid w:val="00C53CD8"/>
    <w:rsid w:val="00C56286"/>
    <w:rsid w:val="00C56DA3"/>
    <w:rsid w:val="00C61356"/>
    <w:rsid w:val="00C61799"/>
    <w:rsid w:val="00C61CB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733A"/>
    <w:rsid w:val="00C976A0"/>
    <w:rsid w:val="00CA182D"/>
    <w:rsid w:val="00CA2C5F"/>
    <w:rsid w:val="00CA43B7"/>
    <w:rsid w:val="00CB2710"/>
    <w:rsid w:val="00CB3595"/>
    <w:rsid w:val="00CB5008"/>
    <w:rsid w:val="00CB5C52"/>
    <w:rsid w:val="00CB6851"/>
    <w:rsid w:val="00CB69D1"/>
    <w:rsid w:val="00CB75C7"/>
    <w:rsid w:val="00CB7911"/>
    <w:rsid w:val="00CC0657"/>
    <w:rsid w:val="00CC0A14"/>
    <w:rsid w:val="00CC0CB7"/>
    <w:rsid w:val="00CC13A0"/>
    <w:rsid w:val="00CC26C2"/>
    <w:rsid w:val="00CC4785"/>
    <w:rsid w:val="00CC4FB8"/>
    <w:rsid w:val="00CC6D91"/>
    <w:rsid w:val="00CC71D6"/>
    <w:rsid w:val="00CD09B8"/>
    <w:rsid w:val="00CD252E"/>
    <w:rsid w:val="00CD38B6"/>
    <w:rsid w:val="00CD41EF"/>
    <w:rsid w:val="00CD4C07"/>
    <w:rsid w:val="00CD67FB"/>
    <w:rsid w:val="00CD7270"/>
    <w:rsid w:val="00CE03CE"/>
    <w:rsid w:val="00CE06EA"/>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EB2"/>
    <w:rsid w:val="00D1427C"/>
    <w:rsid w:val="00D14BCA"/>
    <w:rsid w:val="00D15390"/>
    <w:rsid w:val="00D15A83"/>
    <w:rsid w:val="00D16943"/>
    <w:rsid w:val="00D17750"/>
    <w:rsid w:val="00D1797E"/>
    <w:rsid w:val="00D17BC4"/>
    <w:rsid w:val="00D17DF3"/>
    <w:rsid w:val="00D17EBA"/>
    <w:rsid w:val="00D22CF9"/>
    <w:rsid w:val="00D22E4F"/>
    <w:rsid w:val="00D26252"/>
    <w:rsid w:val="00D27393"/>
    <w:rsid w:val="00D30B19"/>
    <w:rsid w:val="00D32F43"/>
    <w:rsid w:val="00D3344A"/>
    <w:rsid w:val="00D35188"/>
    <w:rsid w:val="00D35FEB"/>
    <w:rsid w:val="00D422D4"/>
    <w:rsid w:val="00D43507"/>
    <w:rsid w:val="00D43798"/>
    <w:rsid w:val="00D4422B"/>
    <w:rsid w:val="00D46F39"/>
    <w:rsid w:val="00D476EB"/>
    <w:rsid w:val="00D47CF9"/>
    <w:rsid w:val="00D5161F"/>
    <w:rsid w:val="00D538C7"/>
    <w:rsid w:val="00D53944"/>
    <w:rsid w:val="00D54441"/>
    <w:rsid w:val="00D54B49"/>
    <w:rsid w:val="00D54F4F"/>
    <w:rsid w:val="00D560C8"/>
    <w:rsid w:val="00D569BA"/>
    <w:rsid w:val="00D57E01"/>
    <w:rsid w:val="00D6082A"/>
    <w:rsid w:val="00D60E88"/>
    <w:rsid w:val="00D60EFA"/>
    <w:rsid w:val="00D619F6"/>
    <w:rsid w:val="00D6382F"/>
    <w:rsid w:val="00D64C49"/>
    <w:rsid w:val="00D64F81"/>
    <w:rsid w:val="00D70420"/>
    <w:rsid w:val="00D715BB"/>
    <w:rsid w:val="00D77262"/>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659F"/>
    <w:rsid w:val="00DC16C3"/>
    <w:rsid w:val="00DC21D9"/>
    <w:rsid w:val="00DC4AB4"/>
    <w:rsid w:val="00DC4B85"/>
    <w:rsid w:val="00DC6287"/>
    <w:rsid w:val="00DC64DE"/>
    <w:rsid w:val="00DC6829"/>
    <w:rsid w:val="00DC7FF3"/>
    <w:rsid w:val="00DD1C73"/>
    <w:rsid w:val="00DD1CAC"/>
    <w:rsid w:val="00DD26CA"/>
    <w:rsid w:val="00DD3EBF"/>
    <w:rsid w:val="00DD59D4"/>
    <w:rsid w:val="00DD70F1"/>
    <w:rsid w:val="00DD71F7"/>
    <w:rsid w:val="00DE241A"/>
    <w:rsid w:val="00DE36DF"/>
    <w:rsid w:val="00DE3A8F"/>
    <w:rsid w:val="00DE4F10"/>
    <w:rsid w:val="00DE4FE8"/>
    <w:rsid w:val="00DE68B8"/>
    <w:rsid w:val="00DE6998"/>
    <w:rsid w:val="00DE6CF8"/>
    <w:rsid w:val="00DF07F5"/>
    <w:rsid w:val="00DF0ECD"/>
    <w:rsid w:val="00DF194E"/>
    <w:rsid w:val="00DF2FE9"/>
    <w:rsid w:val="00DF341C"/>
    <w:rsid w:val="00DF4256"/>
    <w:rsid w:val="00DF562E"/>
    <w:rsid w:val="00DF57ED"/>
    <w:rsid w:val="00DF5C4E"/>
    <w:rsid w:val="00DF5E55"/>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C2E"/>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AA0"/>
    <w:rsid w:val="00E34737"/>
    <w:rsid w:val="00E36124"/>
    <w:rsid w:val="00E40639"/>
    <w:rsid w:val="00E42793"/>
    <w:rsid w:val="00E42F74"/>
    <w:rsid w:val="00E43B8F"/>
    <w:rsid w:val="00E4481F"/>
    <w:rsid w:val="00E44E99"/>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0EA"/>
    <w:rsid w:val="00E70297"/>
    <w:rsid w:val="00E7065D"/>
    <w:rsid w:val="00E7073C"/>
    <w:rsid w:val="00E70EEC"/>
    <w:rsid w:val="00E72938"/>
    <w:rsid w:val="00E75782"/>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B0EFB"/>
    <w:rsid w:val="00EB1125"/>
    <w:rsid w:val="00EB15B6"/>
    <w:rsid w:val="00EB2172"/>
    <w:rsid w:val="00EB2484"/>
    <w:rsid w:val="00EB2724"/>
    <w:rsid w:val="00EB2918"/>
    <w:rsid w:val="00EB3459"/>
    <w:rsid w:val="00EB44C9"/>
    <w:rsid w:val="00EB4948"/>
    <w:rsid w:val="00EB6458"/>
    <w:rsid w:val="00EB7785"/>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D6CF6"/>
    <w:rsid w:val="00EE010E"/>
    <w:rsid w:val="00EE347A"/>
    <w:rsid w:val="00EE4E10"/>
    <w:rsid w:val="00EE5C87"/>
    <w:rsid w:val="00EE60D4"/>
    <w:rsid w:val="00EE6807"/>
    <w:rsid w:val="00EE73A2"/>
    <w:rsid w:val="00EF083D"/>
    <w:rsid w:val="00EF0BA0"/>
    <w:rsid w:val="00EF36E9"/>
    <w:rsid w:val="00F00F4A"/>
    <w:rsid w:val="00F00FDC"/>
    <w:rsid w:val="00F027BA"/>
    <w:rsid w:val="00F101AA"/>
    <w:rsid w:val="00F10870"/>
    <w:rsid w:val="00F11B19"/>
    <w:rsid w:val="00F1239F"/>
    <w:rsid w:val="00F12B15"/>
    <w:rsid w:val="00F139EC"/>
    <w:rsid w:val="00F175FF"/>
    <w:rsid w:val="00F209A4"/>
    <w:rsid w:val="00F22203"/>
    <w:rsid w:val="00F22996"/>
    <w:rsid w:val="00F23B70"/>
    <w:rsid w:val="00F26604"/>
    <w:rsid w:val="00F27925"/>
    <w:rsid w:val="00F3091F"/>
    <w:rsid w:val="00F30CDC"/>
    <w:rsid w:val="00F3121E"/>
    <w:rsid w:val="00F3228D"/>
    <w:rsid w:val="00F326E8"/>
    <w:rsid w:val="00F345C6"/>
    <w:rsid w:val="00F347A7"/>
    <w:rsid w:val="00F34AF0"/>
    <w:rsid w:val="00F35ADE"/>
    <w:rsid w:val="00F36518"/>
    <w:rsid w:val="00F37151"/>
    <w:rsid w:val="00F3783C"/>
    <w:rsid w:val="00F40E23"/>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8185C"/>
    <w:rsid w:val="00F85471"/>
    <w:rsid w:val="00F86592"/>
    <w:rsid w:val="00F86D67"/>
    <w:rsid w:val="00F87C63"/>
    <w:rsid w:val="00F935C0"/>
    <w:rsid w:val="00F93789"/>
    <w:rsid w:val="00F93960"/>
    <w:rsid w:val="00F93D7F"/>
    <w:rsid w:val="00F9564A"/>
    <w:rsid w:val="00F95799"/>
    <w:rsid w:val="00F95D45"/>
    <w:rsid w:val="00F9644C"/>
    <w:rsid w:val="00F96BD8"/>
    <w:rsid w:val="00F97697"/>
    <w:rsid w:val="00F976B5"/>
    <w:rsid w:val="00FA151E"/>
    <w:rsid w:val="00FA1C6B"/>
    <w:rsid w:val="00FA2E24"/>
    <w:rsid w:val="00FA4975"/>
    <w:rsid w:val="00FA5F63"/>
    <w:rsid w:val="00FA63B7"/>
    <w:rsid w:val="00FA68CC"/>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4D28"/>
    <w:rsid w:val="00FD004A"/>
    <w:rsid w:val="00FD0C68"/>
    <w:rsid w:val="00FD11EC"/>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640DADFC"/>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DB55-4970-4CC8-BFBB-A8799535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21</Pages>
  <Words>8508</Words>
  <Characters>46795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cp:revision>
  <cp:lastPrinted>2020-01-30T18:50:00Z</cp:lastPrinted>
  <dcterms:created xsi:type="dcterms:W3CDTF">2020-01-30T16:47:00Z</dcterms:created>
  <dcterms:modified xsi:type="dcterms:W3CDTF">2020-01-30T18:56:00Z</dcterms:modified>
</cp:coreProperties>
</file>