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BD3CCB3" w14:textId="1FE87BBC" w:rsidR="002270EA" w:rsidRPr="002270EA" w:rsidRDefault="002270EA" w:rsidP="003C09D0">
      <w:pPr>
        <w:pStyle w:val="Sinespaciado"/>
        <w:spacing w:line="276" w:lineRule="auto"/>
        <w:jc w:val="both"/>
        <w:rPr>
          <w:rFonts w:ascii="Trebuchet MS" w:hAnsi="Trebuchet MS" w:cs="Arial"/>
          <w:b/>
          <w:sz w:val="24"/>
          <w:szCs w:val="24"/>
        </w:rPr>
      </w:pPr>
      <w:r w:rsidRPr="002270EA">
        <w:rPr>
          <w:rFonts w:ascii="Trebuchet MS" w:hAnsi="Trebuchet MS" w:cs="Arial"/>
          <w:b/>
          <w:sz w:val="24"/>
          <w:szCs w:val="24"/>
        </w:rPr>
        <w:t>RESOLUCIÓN DE LA COMISIÓN DE QUEJAS Y DENUNCIAS DEL INSTITUTO ELECTORAL Y DE PARTICIPACIÓN CIUDADANA DEL ESTADO DE JALISCO, RESPECTO DE LA SOLICITUD DE ADOPTAR LAS MEDIDAS CAUTELARES FORMULADAS POR L</w:t>
      </w:r>
      <w:r w:rsidR="003C09D0">
        <w:rPr>
          <w:rFonts w:ascii="Trebuchet MS" w:hAnsi="Trebuchet MS" w:cs="Arial"/>
          <w:b/>
          <w:sz w:val="24"/>
          <w:szCs w:val="24"/>
        </w:rPr>
        <w:t>OS</w:t>
      </w:r>
      <w:r w:rsidRPr="002270EA">
        <w:rPr>
          <w:rFonts w:ascii="Trebuchet MS" w:hAnsi="Trebuchet MS" w:cs="Arial"/>
          <w:b/>
          <w:sz w:val="24"/>
          <w:szCs w:val="24"/>
        </w:rPr>
        <w:t xml:space="preserve"> CIUDADANO</w:t>
      </w:r>
      <w:r w:rsidR="003C09D0">
        <w:rPr>
          <w:rFonts w:ascii="Trebuchet MS" w:hAnsi="Trebuchet MS" w:cs="Arial"/>
          <w:b/>
          <w:sz w:val="24"/>
          <w:szCs w:val="24"/>
        </w:rPr>
        <w:t>S FRANCISCO JAVIER BERNAL OCHOA, FRANCISCO VALDERRAMA PINEDA Y DULCE MARÍA SAL</w:t>
      </w:r>
      <w:bookmarkStart w:id="0" w:name="_GoBack"/>
      <w:bookmarkEnd w:id="0"/>
      <w:r w:rsidR="003C09D0">
        <w:rPr>
          <w:rFonts w:ascii="Trebuchet MS" w:hAnsi="Trebuchet MS" w:cs="Arial"/>
          <w:b/>
          <w:sz w:val="24"/>
          <w:szCs w:val="24"/>
        </w:rPr>
        <w:t>GADO ROMERO</w:t>
      </w:r>
      <w:r w:rsidRPr="002270EA">
        <w:rPr>
          <w:rFonts w:ascii="Trebuchet MS" w:hAnsi="Trebuchet MS" w:cs="Arial"/>
          <w:b/>
          <w:sz w:val="24"/>
          <w:szCs w:val="24"/>
        </w:rPr>
        <w:t>, DENTRO DEL PROCEDIMIENTO SANCIONADOR ESPECIAL IDENTIFICADO CON EL N</w:t>
      </w:r>
      <w:r w:rsidR="003C09D0">
        <w:rPr>
          <w:rFonts w:ascii="Trebuchet MS" w:hAnsi="Trebuchet MS" w:cs="Arial"/>
          <w:b/>
          <w:sz w:val="24"/>
          <w:szCs w:val="24"/>
        </w:rPr>
        <w:t>ÚMERO DE EXPEDIENTE PSE-QUEJA-153</w:t>
      </w:r>
      <w:r w:rsidRPr="002270EA">
        <w:rPr>
          <w:rFonts w:ascii="Trebuchet MS" w:hAnsi="Trebuchet MS" w:cs="Arial"/>
          <w:b/>
          <w:sz w:val="24"/>
          <w:szCs w:val="24"/>
        </w:rPr>
        <w:t>/2021.</w:t>
      </w:r>
    </w:p>
    <w:p w14:paraId="0760E604" w14:textId="77777777" w:rsidR="002270EA" w:rsidRPr="002270EA" w:rsidRDefault="002270EA" w:rsidP="002270EA">
      <w:pPr>
        <w:pStyle w:val="Sinespaciado"/>
        <w:spacing w:line="276" w:lineRule="auto"/>
        <w:jc w:val="both"/>
        <w:rPr>
          <w:rFonts w:ascii="Trebuchet MS" w:hAnsi="Trebuchet MS" w:cs="Arial"/>
          <w:sz w:val="24"/>
          <w:szCs w:val="24"/>
        </w:rPr>
      </w:pPr>
    </w:p>
    <w:p w14:paraId="2B64EC04" w14:textId="77777777" w:rsidR="002270EA" w:rsidRPr="002270EA" w:rsidRDefault="002270EA" w:rsidP="002270EA">
      <w:pPr>
        <w:pStyle w:val="Sinespaciado"/>
        <w:spacing w:line="276" w:lineRule="auto"/>
        <w:jc w:val="center"/>
        <w:rPr>
          <w:rFonts w:ascii="Trebuchet MS" w:hAnsi="Trebuchet MS" w:cs="Arial"/>
          <w:b/>
          <w:sz w:val="24"/>
          <w:szCs w:val="24"/>
        </w:rPr>
      </w:pPr>
      <w:r w:rsidRPr="002270EA">
        <w:rPr>
          <w:rFonts w:ascii="Trebuchet MS" w:hAnsi="Trebuchet MS" w:cs="Arial"/>
          <w:b/>
          <w:sz w:val="24"/>
          <w:szCs w:val="24"/>
        </w:rPr>
        <w:t>R E S U L T A N D O S:</w:t>
      </w:r>
      <w:r w:rsidRPr="002270EA">
        <w:rPr>
          <w:rStyle w:val="Refdenotaalpie"/>
          <w:rFonts w:ascii="Trebuchet MS" w:hAnsi="Trebuchet MS" w:cs="Arial"/>
          <w:sz w:val="24"/>
          <w:szCs w:val="24"/>
        </w:rPr>
        <w:footnoteReference w:id="1"/>
      </w:r>
    </w:p>
    <w:p w14:paraId="59BF10A5" w14:textId="77777777" w:rsidR="002270EA" w:rsidRPr="002270EA" w:rsidRDefault="002270EA" w:rsidP="002270EA">
      <w:pPr>
        <w:pStyle w:val="Sinespaciado"/>
        <w:spacing w:line="276" w:lineRule="auto"/>
        <w:jc w:val="both"/>
        <w:rPr>
          <w:rFonts w:ascii="Trebuchet MS" w:hAnsi="Trebuchet MS" w:cs="Arial"/>
          <w:sz w:val="24"/>
          <w:szCs w:val="24"/>
        </w:rPr>
      </w:pPr>
    </w:p>
    <w:p w14:paraId="11EE76D1" w14:textId="507460D1" w:rsidR="002270EA" w:rsidRDefault="002270EA" w:rsidP="003C09D0">
      <w:pPr>
        <w:spacing w:line="276" w:lineRule="auto"/>
        <w:jc w:val="both"/>
        <w:rPr>
          <w:rFonts w:ascii="Trebuchet MS" w:hAnsi="Trebuchet MS"/>
          <w:sz w:val="24"/>
          <w:szCs w:val="24"/>
        </w:rPr>
      </w:pPr>
      <w:r w:rsidRPr="002270EA">
        <w:rPr>
          <w:rFonts w:ascii="Trebuchet MS" w:hAnsi="Trebuchet MS" w:cs="Arial"/>
          <w:b/>
          <w:sz w:val="24"/>
          <w:szCs w:val="24"/>
        </w:rPr>
        <w:t xml:space="preserve">1. </w:t>
      </w:r>
      <w:r w:rsidRPr="002270EA">
        <w:rPr>
          <w:rFonts w:ascii="Trebuchet MS" w:hAnsi="Trebuchet MS" w:cs="Arial"/>
          <w:b/>
          <w:sz w:val="24"/>
          <w:szCs w:val="24"/>
          <w:lang w:eastAsia="ar-SA"/>
        </w:rPr>
        <w:t>Presentación del escrito de denuncia.</w:t>
      </w:r>
      <w:r w:rsidRPr="002270EA">
        <w:rPr>
          <w:rFonts w:ascii="Trebuchet MS" w:hAnsi="Trebuchet MS" w:cs="Arial"/>
          <w:sz w:val="24"/>
          <w:szCs w:val="24"/>
          <w:lang w:eastAsia="ar-SA"/>
        </w:rPr>
        <w:t xml:space="preserve"> </w:t>
      </w:r>
      <w:r w:rsidRPr="002270EA">
        <w:rPr>
          <w:rFonts w:ascii="Trebuchet MS" w:hAnsi="Trebuchet MS" w:cs="Arial"/>
          <w:sz w:val="24"/>
          <w:szCs w:val="24"/>
        </w:rPr>
        <w:t xml:space="preserve">El </w:t>
      </w:r>
      <w:r w:rsidR="003C09D0">
        <w:rPr>
          <w:rFonts w:ascii="Trebuchet MS" w:hAnsi="Trebuchet MS" w:cs="Arial"/>
          <w:sz w:val="24"/>
          <w:szCs w:val="24"/>
        </w:rPr>
        <w:t>veintiuno de abril</w:t>
      </w:r>
      <w:r w:rsidRPr="002270EA">
        <w:rPr>
          <w:rFonts w:ascii="Trebuchet MS" w:hAnsi="Trebuchet MS" w:cs="Arial"/>
          <w:sz w:val="24"/>
          <w:szCs w:val="24"/>
        </w:rPr>
        <w:t>, se recibió en la Oficialía de Partes del Instituto Electoral y de Participación Ciudadana del Estado de Jalisco,</w:t>
      </w:r>
      <w:r w:rsidRPr="002270EA">
        <w:rPr>
          <w:rStyle w:val="Refdenotaalpie"/>
          <w:rFonts w:ascii="Trebuchet MS" w:hAnsi="Trebuchet MS" w:cs="Arial"/>
          <w:sz w:val="24"/>
          <w:szCs w:val="24"/>
        </w:rPr>
        <w:footnoteReference w:id="2"/>
      </w:r>
      <w:r w:rsidRPr="002270EA">
        <w:rPr>
          <w:rFonts w:ascii="Trebuchet MS" w:hAnsi="Trebuchet MS" w:cs="Arial"/>
          <w:sz w:val="24"/>
          <w:szCs w:val="24"/>
        </w:rPr>
        <w:t xml:space="preserve"> el escrito de queja suscrito por </w:t>
      </w:r>
      <w:r w:rsidR="003C09D0">
        <w:rPr>
          <w:rFonts w:ascii="Trebuchet MS" w:hAnsi="Trebuchet MS" w:cs="Arial"/>
          <w:sz w:val="24"/>
          <w:szCs w:val="24"/>
        </w:rPr>
        <w:t>los ciudadanos</w:t>
      </w:r>
      <w:r w:rsidR="003C09D0" w:rsidRPr="003C09D0">
        <w:rPr>
          <w:rFonts w:ascii="Trebuchet MS" w:hAnsi="Trebuchet MS" w:cs="Arial"/>
          <w:b/>
          <w:sz w:val="24"/>
          <w:szCs w:val="24"/>
        </w:rPr>
        <w:t xml:space="preserve"> </w:t>
      </w:r>
      <w:r w:rsidR="003C09D0" w:rsidRPr="00A309B2">
        <w:rPr>
          <w:rFonts w:ascii="Trebuchet MS" w:hAnsi="Trebuchet MS" w:cs="Arial"/>
          <w:b/>
          <w:sz w:val="24"/>
          <w:szCs w:val="24"/>
        </w:rPr>
        <w:t>Francisco Javier Bernal Ochoa, Francisco Javier Valderrama Pineda y Dulce María Salgado Romero</w:t>
      </w:r>
      <w:r w:rsidR="003C09D0">
        <w:rPr>
          <w:rFonts w:ascii="Trebuchet MS" w:hAnsi="Trebuchet MS" w:cs="Arial"/>
          <w:b/>
          <w:sz w:val="24"/>
          <w:szCs w:val="24"/>
        </w:rPr>
        <w:t>,</w:t>
      </w:r>
      <w:r w:rsidRPr="002270EA">
        <w:rPr>
          <w:rFonts w:ascii="Trebuchet MS" w:eastAsia="Calibri" w:hAnsi="Trebuchet MS" w:cs="Arial"/>
          <w:sz w:val="24"/>
          <w:szCs w:val="24"/>
        </w:rPr>
        <w:t xml:space="preserve"> </w:t>
      </w:r>
      <w:r w:rsidR="009D529E">
        <w:rPr>
          <w:rFonts w:ascii="Trebuchet MS" w:eastAsia="Calibri" w:hAnsi="Trebuchet MS" w:cs="Arial"/>
          <w:sz w:val="24"/>
          <w:szCs w:val="24"/>
        </w:rPr>
        <w:t xml:space="preserve">quienes cuentan con la calidad de candidatos a la presidencia municipal de Etzatlán, Jalisco, por los partidos Acción Nacional, Revolucionario Institucional y Hagamos, respectivamente, </w:t>
      </w:r>
      <w:r w:rsidRPr="002270EA">
        <w:rPr>
          <w:rFonts w:ascii="Trebuchet MS" w:eastAsia="Calibri" w:hAnsi="Trebuchet MS" w:cs="Arial"/>
          <w:sz w:val="24"/>
          <w:szCs w:val="24"/>
        </w:rPr>
        <w:t>en el que se denuncian hechos que considera</w:t>
      </w:r>
      <w:r w:rsidR="003C09D0">
        <w:rPr>
          <w:rFonts w:ascii="Trebuchet MS" w:eastAsia="Calibri" w:hAnsi="Trebuchet MS" w:cs="Arial"/>
          <w:sz w:val="24"/>
          <w:szCs w:val="24"/>
        </w:rPr>
        <w:t>n</w:t>
      </w:r>
      <w:r w:rsidRPr="002270EA">
        <w:rPr>
          <w:rFonts w:ascii="Trebuchet MS" w:eastAsia="Calibri" w:hAnsi="Trebuchet MS" w:cs="Arial"/>
          <w:sz w:val="24"/>
          <w:szCs w:val="24"/>
        </w:rPr>
        <w:t xml:space="preserve"> violatorios de la normatividad electoral vigente en el Estado de Jalisco, los cuales atribuye</w:t>
      </w:r>
      <w:r w:rsidR="003C09D0">
        <w:rPr>
          <w:rFonts w:ascii="Trebuchet MS" w:eastAsia="Calibri" w:hAnsi="Trebuchet MS" w:cs="Arial"/>
          <w:sz w:val="24"/>
          <w:szCs w:val="24"/>
        </w:rPr>
        <w:t>n</w:t>
      </w:r>
      <w:r w:rsidRPr="002270EA">
        <w:rPr>
          <w:rFonts w:ascii="Trebuchet MS" w:eastAsia="Calibri" w:hAnsi="Trebuchet MS" w:cs="Arial"/>
          <w:sz w:val="24"/>
          <w:szCs w:val="24"/>
        </w:rPr>
        <w:t xml:space="preserve"> a</w:t>
      </w:r>
      <w:r w:rsidR="003C09D0">
        <w:rPr>
          <w:rFonts w:ascii="Trebuchet MS" w:hAnsi="Trebuchet MS"/>
          <w:sz w:val="24"/>
          <w:szCs w:val="24"/>
        </w:rPr>
        <w:t xml:space="preserve"> Humberto Ruí</w:t>
      </w:r>
      <w:r w:rsidR="003C09D0" w:rsidRPr="00A309B2">
        <w:rPr>
          <w:rFonts w:ascii="Trebuchet MS" w:hAnsi="Trebuchet MS"/>
          <w:sz w:val="24"/>
          <w:szCs w:val="24"/>
        </w:rPr>
        <w:t xml:space="preserve">z Rojas en su carácter de presidente municipal </w:t>
      </w:r>
      <w:r w:rsidR="003C09D0">
        <w:rPr>
          <w:rFonts w:ascii="Trebuchet MS" w:hAnsi="Trebuchet MS"/>
          <w:sz w:val="24"/>
          <w:szCs w:val="24"/>
        </w:rPr>
        <w:t xml:space="preserve">interino del </w:t>
      </w:r>
      <w:r w:rsidR="009D529E">
        <w:rPr>
          <w:rFonts w:ascii="Trebuchet MS" w:hAnsi="Trebuchet MS"/>
          <w:sz w:val="24"/>
          <w:szCs w:val="24"/>
        </w:rPr>
        <w:t xml:space="preserve">referido </w:t>
      </w:r>
      <w:r w:rsidR="003C09D0">
        <w:rPr>
          <w:rFonts w:ascii="Trebuchet MS" w:hAnsi="Trebuchet MS"/>
          <w:sz w:val="24"/>
          <w:szCs w:val="24"/>
        </w:rPr>
        <w:t>municipio.</w:t>
      </w:r>
    </w:p>
    <w:p w14:paraId="0450E07C" w14:textId="77777777" w:rsidR="003C09D0" w:rsidRPr="002270EA" w:rsidRDefault="003C09D0" w:rsidP="003C09D0">
      <w:pPr>
        <w:spacing w:line="276" w:lineRule="auto"/>
        <w:jc w:val="both"/>
        <w:rPr>
          <w:rFonts w:ascii="Trebuchet MS" w:hAnsi="Trebuchet MS" w:cs="Arial"/>
          <w:sz w:val="24"/>
          <w:szCs w:val="24"/>
        </w:rPr>
      </w:pPr>
    </w:p>
    <w:p w14:paraId="2DC09D23" w14:textId="77777777" w:rsidR="003C09D0" w:rsidRDefault="002270EA" w:rsidP="002270EA">
      <w:pPr>
        <w:pStyle w:val="Sinespaciado"/>
        <w:spacing w:line="276" w:lineRule="auto"/>
        <w:jc w:val="both"/>
        <w:rPr>
          <w:rFonts w:ascii="Trebuchet MS" w:hAnsi="Trebuchet MS" w:cs="Arial"/>
          <w:sz w:val="24"/>
          <w:szCs w:val="24"/>
        </w:rPr>
      </w:pPr>
      <w:r w:rsidRPr="002270EA">
        <w:rPr>
          <w:rFonts w:ascii="Trebuchet MS" w:hAnsi="Trebuchet MS" w:cs="Arial"/>
          <w:b/>
          <w:sz w:val="24"/>
          <w:szCs w:val="24"/>
        </w:rPr>
        <w:t>2. Acuerdo de radicación y requerimiento.</w:t>
      </w:r>
      <w:r w:rsidRPr="002270EA">
        <w:rPr>
          <w:rFonts w:ascii="Trebuchet MS" w:hAnsi="Trebuchet MS" w:cs="Arial"/>
          <w:sz w:val="24"/>
          <w:szCs w:val="24"/>
        </w:rPr>
        <w:t xml:space="preserve"> El </w:t>
      </w:r>
      <w:r w:rsidR="003C09D0">
        <w:rPr>
          <w:rFonts w:ascii="Trebuchet MS" w:hAnsi="Trebuchet MS" w:cs="Arial"/>
          <w:sz w:val="24"/>
          <w:szCs w:val="24"/>
        </w:rPr>
        <w:t>veintidós de abril</w:t>
      </w:r>
      <w:r w:rsidRPr="002270EA">
        <w:rPr>
          <w:rFonts w:ascii="Trebuchet MS" w:hAnsi="Trebuchet MS" w:cs="Arial"/>
          <w:sz w:val="24"/>
          <w:szCs w:val="24"/>
        </w:rPr>
        <w:t xml:space="preserve">, la Secretaría Ejecutiva del Instituto dictó el acuerdo en el que radicó el escrito de denuncia con el número de expediente </w:t>
      </w:r>
      <w:r w:rsidRPr="002270EA">
        <w:rPr>
          <w:rFonts w:ascii="Trebuchet MS" w:hAnsi="Trebuchet MS" w:cs="Arial"/>
          <w:b/>
          <w:sz w:val="24"/>
          <w:szCs w:val="24"/>
        </w:rPr>
        <w:t>PSE-QUEJA-</w:t>
      </w:r>
      <w:r w:rsidR="003C09D0">
        <w:rPr>
          <w:rFonts w:ascii="Trebuchet MS" w:hAnsi="Trebuchet MS" w:cs="Arial"/>
          <w:b/>
          <w:sz w:val="24"/>
          <w:szCs w:val="24"/>
        </w:rPr>
        <w:t>153</w:t>
      </w:r>
      <w:r w:rsidRPr="002270EA">
        <w:rPr>
          <w:rFonts w:ascii="Trebuchet MS" w:hAnsi="Trebuchet MS" w:cs="Arial"/>
          <w:b/>
          <w:sz w:val="24"/>
          <w:szCs w:val="24"/>
        </w:rPr>
        <w:t>/2021</w:t>
      </w:r>
      <w:r w:rsidRPr="002270EA">
        <w:rPr>
          <w:rFonts w:ascii="Trebuchet MS" w:hAnsi="Trebuchet MS" w:cs="Arial"/>
          <w:sz w:val="24"/>
          <w:szCs w:val="24"/>
        </w:rPr>
        <w:t xml:space="preserve"> y se previno a</w:t>
      </w:r>
      <w:r w:rsidR="003C09D0">
        <w:rPr>
          <w:rFonts w:ascii="Trebuchet MS" w:hAnsi="Trebuchet MS" w:cs="Arial"/>
          <w:sz w:val="24"/>
          <w:szCs w:val="24"/>
        </w:rPr>
        <w:t xml:space="preserve"> </w:t>
      </w:r>
      <w:r w:rsidRPr="002270EA">
        <w:rPr>
          <w:rFonts w:ascii="Trebuchet MS" w:hAnsi="Trebuchet MS" w:cs="Arial"/>
          <w:sz w:val="24"/>
          <w:szCs w:val="24"/>
        </w:rPr>
        <w:t>l</w:t>
      </w:r>
      <w:r w:rsidR="003C09D0">
        <w:rPr>
          <w:rFonts w:ascii="Trebuchet MS" w:hAnsi="Trebuchet MS" w:cs="Arial"/>
          <w:sz w:val="24"/>
          <w:szCs w:val="24"/>
        </w:rPr>
        <w:t>os</w:t>
      </w:r>
      <w:r w:rsidRPr="002270EA">
        <w:rPr>
          <w:rFonts w:ascii="Trebuchet MS" w:hAnsi="Trebuchet MS" w:cs="Arial"/>
          <w:sz w:val="24"/>
          <w:szCs w:val="24"/>
        </w:rPr>
        <w:t xml:space="preserve"> denunciante</w:t>
      </w:r>
      <w:r w:rsidR="003C09D0">
        <w:rPr>
          <w:rFonts w:ascii="Trebuchet MS" w:hAnsi="Trebuchet MS" w:cs="Arial"/>
          <w:sz w:val="24"/>
          <w:szCs w:val="24"/>
        </w:rPr>
        <w:t>s a efecto de que especificaran la totalidad de las fechas de las publicaciones objeto de denuncia.</w:t>
      </w:r>
    </w:p>
    <w:p w14:paraId="51590202" w14:textId="77777777" w:rsidR="002270EA" w:rsidRPr="002270EA" w:rsidRDefault="003C09D0" w:rsidP="002270EA">
      <w:pPr>
        <w:pStyle w:val="Sinespaciado"/>
        <w:spacing w:line="276" w:lineRule="auto"/>
        <w:jc w:val="both"/>
        <w:rPr>
          <w:rFonts w:ascii="Trebuchet MS" w:hAnsi="Trebuchet MS" w:cs="Arial"/>
          <w:sz w:val="24"/>
          <w:szCs w:val="24"/>
        </w:rPr>
      </w:pPr>
      <w:r w:rsidRPr="002270EA">
        <w:rPr>
          <w:rFonts w:ascii="Trebuchet MS" w:hAnsi="Trebuchet MS" w:cs="Arial"/>
          <w:sz w:val="24"/>
          <w:szCs w:val="24"/>
        </w:rPr>
        <w:t xml:space="preserve"> </w:t>
      </w:r>
    </w:p>
    <w:p w14:paraId="5EAEECB4" w14:textId="77777777" w:rsidR="002270EA" w:rsidRPr="002270EA" w:rsidRDefault="003C09D0" w:rsidP="002270EA">
      <w:pPr>
        <w:pStyle w:val="Sinespaciado"/>
        <w:spacing w:line="276" w:lineRule="auto"/>
        <w:jc w:val="both"/>
        <w:rPr>
          <w:rFonts w:ascii="Trebuchet MS" w:hAnsi="Trebuchet MS" w:cs="Arial"/>
          <w:sz w:val="24"/>
          <w:szCs w:val="24"/>
        </w:rPr>
      </w:pPr>
      <w:r>
        <w:rPr>
          <w:rFonts w:ascii="Trebuchet MS" w:hAnsi="Trebuchet MS" w:cs="Arial"/>
          <w:b/>
          <w:sz w:val="24"/>
          <w:szCs w:val="24"/>
        </w:rPr>
        <w:t>3</w:t>
      </w:r>
      <w:r w:rsidR="002270EA" w:rsidRPr="002270EA">
        <w:rPr>
          <w:rFonts w:ascii="Trebuchet MS" w:hAnsi="Trebuchet MS" w:cs="Arial"/>
          <w:b/>
          <w:sz w:val="24"/>
          <w:szCs w:val="24"/>
        </w:rPr>
        <w:t xml:space="preserve">. </w:t>
      </w:r>
      <w:r w:rsidR="002270EA" w:rsidRPr="002270EA">
        <w:rPr>
          <w:rFonts w:ascii="Trebuchet MS" w:eastAsia="Calibri" w:hAnsi="Trebuchet MS" w:cs="Arial"/>
          <w:b/>
          <w:color w:val="000000"/>
          <w:sz w:val="24"/>
          <w:szCs w:val="24"/>
        </w:rPr>
        <w:t>Acuerdo</w:t>
      </w:r>
      <w:r>
        <w:rPr>
          <w:rFonts w:ascii="Trebuchet MS" w:eastAsia="Calibri" w:hAnsi="Trebuchet MS" w:cs="Arial"/>
          <w:b/>
          <w:color w:val="000000"/>
          <w:sz w:val="24"/>
          <w:szCs w:val="24"/>
        </w:rPr>
        <w:t xml:space="preserve"> cumplimiento, </w:t>
      </w:r>
      <w:r w:rsidR="002270EA" w:rsidRPr="002270EA">
        <w:rPr>
          <w:rFonts w:ascii="Trebuchet MS" w:eastAsia="Calibri" w:hAnsi="Trebuchet MS" w:cs="Arial"/>
          <w:b/>
          <w:color w:val="000000"/>
          <w:sz w:val="24"/>
          <w:szCs w:val="24"/>
        </w:rPr>
        <w:t>ampliando término y ordena práctica de diligencias</w:t>
      </w:r>
      <w:r w:rsidR="002270EA" w:rsidRPr="002270EA">
        <w:rPr>
          <w:rFonts w:ascii="Trebuchet MS" w:hAnsi="Trebuchet MS" w:cs="Arial"/>
          <w:b/>
          <w:sz w:val="24"/>
          <w:szCs w:val="24"/>
        </w:rPr>
        <w:t xml:space="preserve">. </w:t>
      </w:r>
      <w:r w:rsidR="002270EA" w:rsidRPr="002270EA">
        <w:rPr>
          <w:rFonts w:ascii="Trebuchet MS" w:hAnsi="Trebuchet MS" w:cs="Arial"/>
          <w:sz w:val="24"/>
          <w:szCs w:val="24"/>
        </w:rPr>
        <w:t xml:space="preserve">El </w:t>
      </w:r>
      <w:r w:rsidR="003368BF" w:rsidRPr="003368BF">
        <w:rPr>
          <w:rFonts w:ascii="Trebuchet MS" w:hAnsi="Trebuchet MS" w:cs="Arial"/>
          <w:sz w:val="24"/>
          <w:szCs w:val="24"/>
        </w:rPr>
        <w:t>treinta</w:t>
      </w:r>
      <w:r w:rsidR="002270EA" w:rsidRPr="003368BF">
        <w:rPr>
          <w:rFonts w:ascii="Trebuchet MS" w:hAnsi="Trebuchet MS" w:cs="Arial"/>
          <w:sz w:val="24"/>
          <w:szCs w:val="24"/>
        </w:rPr>
        <w:t xml:space="preserve"> de </w:t>
      </w:r>
      <w:r w:rsidRPr="003368BF">
        <w:rPr>
          <w:rFonts w:ascii="Trebuchet MS" w:hAnsi="Trebuchet MS" w:cs="Arial"/>
          <w:sz w:val="24"/>
          <w:szCs w:val="24"/>
        </w:rPr>
        <w:t>abril</w:t>
      </w:r>
      <w:r w:rsidR="002270EA" w:rsidRPr="003368BF">
        <w:rPr>
          <w:rFonts w:ascii="Trebuchet MS" w:hAnsi="Trebuchet MS" w:cs="Arial"/>
          <w:sz w:val="24"/>
          <w:szCs w:val="24"/>
        </w:rPr>
        <w:t>,</w:t>
      </w:r>
      <w:r w:rsidR="002270EA" w:rsidRPr="002270EA">
        <w:rPr>
          <w:rFonts w:ascii="Trebuchet MS" w:hAnsi="Trebuchet MS" w:cs="Arial"/>
          <w:sz w:val="24"/>
          <w:szCs w:val="24"/>
        </w:rPr>
        <w:t xml:space="preserve"> la Secretaría Ejecutiva del Instituto dictó el acuerdo en el que se </w:t>
      </w:r>
      <w:r>
        <w:rPr>
          <w:rFonts w:ascii="Trebuchet MS" w:hAnsi="Trebuchet MS" w:cs="Arial"/>
          <w:sz w:val="24"/>
          <w:szCs w:val="24"/>
        </w:rPr>
        <w:t xml:space="preserve">tuvo a la parte denunciante dando cumplimiento a la prevención que le fue realizada, de igual forma se </w:t>
      </w:r>
      <w:r w:rsidR="002270EA" w:rsidRPr="002270EA">
        <w:rPr>
          <w:rFonts w:ascii="Trebuchet MS" w:hAnsi="Trebuchet MS" w:cs="Arial"/>
          <w:sz w:val="24"/>
          <w:szCs w:val="24"/>
        </w:rPr>
        <w:t>amplió el plazo para resolver sobre la admisión o desechamiento de la denuncia; además, se ordenó la realización de la diligencia de investigación consistente en que a través de la función de la Oficialía Electoral, se procediera a la verificación de la existencia y contenido de las</w:t>
      </w:r>
      <w:r w:rsidR="002270EA" w:rsidRPr="002270EA">
        <w:rPr>
          <w:rFonts w:ascii="Trebuchet MS" w:hAnsi="Trebuchet MS" w:cs="Arial"/>
          <w:i/>
          <w:iCs/>
          <w:sz w:val="24"/>
          <w:szCs w:val="24"/>
        </w:rPr>
        <w:t xml:space="preserve"> publicaciones</w:t>
      </w:r>
      <w:r w:rsidR="002270EA" w:rsidRPr="002270EA">
        <w:rPr>
          <w:rFonts w:ascii="Trebuchet MS" w:hAnsi="Trebuchet MS" w:cs="Arial"/>
          <w:sz w:val="24"/>
          <w:szCs w:val="24"/>
        </w:rPr>
        <w:t>, descritas por la parte quejosa en el escrito de denuncia.</w:t>
      </w:r>
    </w:p>
    <w:p w14:paraId="77BB9765" w14:textId="77777777" w:rsidR="002270EA" w:rsidRPr="002270EA" w:rsidRDefault="002270EA" w:rsidP="002270EA">
      <w:pPr>
        <w:pStyle w:val="Sinespaciado"/>
        <w:spacing w:line="276" w:lineRule="auto"/>
        <w:jc w:val="both"/>
        <w:rPr>
          <w:rFonts w:ascii="Trebuchet MS" w:hAnsi="Trebuchet MS" w:cs="Arial"/>
          <w:sz w:val="24"/>
          <w:szCs w:val="24"/>
        </w:rPr>
      </w:pPr>
    </w:p>
    <w:p w14:paraId="72ABEE02" w14:textId="77777777" w:rsidR="002270EA" w:rsidRPr="002270EA" w:rsidRDefault="003C09D0" w:rsidP="002270EA">
      <w:pPr>
        <w:pStyle w:val="Sinespaciado"/>
        <w:spacing w:line="276" w:lineRule="auto"/>
        <w:jc w:val="both"/>
        <w:rPr>
          <w:rFonts w:ascii="Trebuchet MS" w:hAnsi="Trebuchet MS" w:cs="Arial"/>
          <w:sz w:val="24"/>
          <w:szCs w:val="24"/>
        </w:rPr>
      </w:pPr>
      <w:r>
        <w:rPr>
          <w:rFonts w:ascii="Trebuchet MS" w:hAnsi="Trebuchet MS" w:cs="Arial"/>
          <w:b/>
          <w:sz w:val="24"/>
          <w:szCs w:val="24"/>
        </w:rPr>
        <w:lastRenderedPageBreak/>
        <w:t>4</w:t>
      </w:r>
      <w:r w:rsidR="002270EA" w:rsidRPr="002270EA">
        <w:rPr>
          <w:rFonts w:ascii="Trebuchet MS" w:hAnsi="Trebuchet MS" w:cs="Arial"/>
          <w:b/>
          <w:sz w:val="24"/>
          <w:szCs w:val="24"/>
        </w:rPr>
        <w:t xml:space="preserve">. Acta circunstanciada. </w:t>
      </w:r>
      <w:r w:rsidR="002270EA" w:rsidRPr="002270EA">
        <w:rPr>
          <w:rFonts w:ascii="Trebuchet MS" w:hAnsi="Trebuchet MS" w:cs="Arial"/>
          <w:sz w:val="24"/>
          <w:szCs w:val="24"/>
        </w:rPr>
        <w:t xml:space="preserve">El </w:t>
      </w:r>
      <w:r w:rsidR="00E7667C" w:rsidRPr="00E7667C">
        <w:rPr>
          <w:rFonts w:ascii="Trebuchet MS" w:hAnsi="Trebuchet MS" w:cs="Arial"/>
          <w:sz w:val="24"/>
          <w:szCs w:val="24"/>
        </w:rPr>
        <w:t>tres de mayo</w:t>
      </w:r>
      <w:r w:rsidR="002270EA" w:rsidRPr="002270EA">
        <w:rPr>
          <w:rFonts w:ascii="Trebuchet MS" w:hAnsi="Trebuchet MS" w:cs="Arial"/>
          <w:sz w:val="24"/>
          <w:szCs w:val="24"/>
        </w:rPr>
        <w:t xml:space="preserve"> se elaboró el acta circunstanciada mediante la cual personal de la Oficialía Electoral debidamente investido de fe pública y legalmente facultado para el ejercicio de dicha función, verificó la existencia y contenido de las publicaciones en los </w:t>
      </w:r>
      <w:r w:rsidR="002270EA" w:rsidRPr="002270EA">
        <w:rPr>
          <w:rFonts w:ascii="Trebuchet MS" w:hAnsi="Trebuchet MS" w:cs="Arial"/>
          <w:i/>
          <w:iCs/>
          <w:sz w:val="24"/>
          <w:szCs w:val="24"/>
        </w:rPr>
        <w:t>links</w:t>
      </w:r>
      <w:r w:rsidR="002270EA" w:rsidRPr="002270EA">
        <w:rPr>
          <w:rFonts w:ascii="Trebuchet MS" w:hAnsi="Trebuchet MS" w:cs="Arial"/>
          <w:sz w:val="24"/>
          <w:szCs w:val="24"/>
        </w:rPr>
        <w:t xml:space="preserve"> de internet, precisadas en el escrito de queja.</w:t>
      </w:r>
    </w:p>
    <w:p w14:paraId="48D6A75B" w14:textId="77777777" w:rsidR="002270EA" w:rsidRPr="002270EA" w:rsidRDefault="002270EA" w:rsidP="002270EA">
      <w:pPr>
        <w:pStyle w:val="Sinespaciado"/>
        <w:spacing w:line="276" w:lineRule="auto"/>
        <w:jc w:val="both"/>
        <w:rPr>
          <w:rFonts w:ascii="Trebuchet MS" w:hAnsi="Trebuchet MS" w:cs="Arial"/>
          <w:color w:val="000000"/>
          <w:sz w:val="24"/>
          <w:szCs w:val="24"/>
        </w:rPr>
      </w:pPr>
    </w:p>
    <w:p w14:paraId="6DDF25CC" w14:textId="77777777" w:rsidR="002270EA" w:rsidRPr="002270EA" w:rsidRDefault="003C09D0" w:rsidP="002270EA">
      <w:pPr>
        <w:pStyle w:val="Sinespaciado"/>
        <w:spacing w:line="276" w:lineRule="auto"/>
        <w:jc w:val="both"/>
        <w:rPr>
          <w:rFonts w:ascii="Trebuchet MS" w:hAnsi="Trebuchet MS" w:cs="Arial"/>
          <w:b/>
          <w:sz w:val="24"/>
          <w:szCs w:val="24"/>
        </w:rPr>
      </w:pPr>
      <w:r>
        <w:rPr>
          <w:rFonts w:ascii="Trebuchet MS" w:hAnsi="Trebuchet MS" w:cs="Arial"/>
          <w:b/>
          <w:color w:val="000000"/>
          <w:sz w:val="24"/>
          <w:szCs w:val="24"/>
        </w:rPr>
        <w:t>5</w:t>
      </w:r>
      <w:r w:rsidR="002270EA" w:rsidRPr="002270EA">
        <w:rPr>
          <w:rFonts w:ascii="Trebuchet MS" w:hAnsi="Trebuchet MS" w:cs="Arial"/>
          <w:b/>
          <w:color w:val="000000"/>
          <w:sz w:val="24"/>
          <w:szCs w:val="24"/>
        </w:rPr>
        <w:t xml:space="preserve">. </w:t>
      </w:r>
      <w:r w:rsidR="002270EA" w:rsidRPr="002270EA">
        <w:rPr>
          <w:rFonts w:ascii="Trebuchet MS" w:hAnsi="Trebuchet MS" w:cs="Arial"/>
          <w:b/>
          <w:sz w:val="24"/>
          <w:szCs w:val="24"/>
        </w:rPr>
        <w:t>Acuerdo de admisión.</w:t>
      </w:r>
      <w:r w:rsidR="002270EA" w:rsidRPr="002270EA">
        <w:rPr>
          <w:rFonts w:ascii="Trebuchet MS" w:hAnsi="Trebuchet MS" w:cs="Arial"/>
          <w:sz w:val="24"/>
          <w:szCs w:val="24"/>
        </w:rPr>
        <w:t xml:space="preserve"> El </w:t>
      </w:r>
      <w:r w:rsidR="002270EA" w:rsidRPr="003368BF">
        <w:rPr>
          <w:rFonts w:ascii="Trebuchet MS" w:hAnsi="Trebuchet MS" w:cs="Arial"/>
          <w:sz w:val="24"/>
          <w:szCs w:val="24"/>
        </w:rPr>
        <w:t>cuatro de ma</w:t>
      </w:r>
      <w:r w:rsidR="00175A63">
        <w:rPr>
          <w:rFonts w:ascii="Trebuchet MS" w:hAnsi="Trebuchet MS" w:cs="Arial"/>
          <w:sz w:val="24"/>
          <w:szCs w:val="24"/>
        </w:rPr>
        <w:t>yo</w:t>
      </w:r>
      <w:r w:rsidR="002270EA" w:rsidRPr="002270EA">
        <w:rPr>
          <w:rFonts w:ascii="Trebuchet MS" w:hAnsi="Trebuchet MS" w:cs="Arial"/>
          <w:sz w:val="24"/>
          <w:szCs w:val="24"/>
        </w:rPr>
        <w:t xml:space="preserve"> la autoridad instructora dictó el acuerdo en el que admitió a trámite la denuncia formulada</w:t>
      </w:r>
      <w:r w:rsidR="002270EA" w:rsidRPr="002270EA">
        <w:rPr>
          <w:rFonts w:ascii="Trebuchet MS" w:hAnsi="Trebuchet MS" w:cs="Arial"/>
          <w:bCs/>
          <w:sz w:val="24"/>
          <w:szCs w:val="24"/>
        </w:rPr>
        <w:t xml:space="preserve">. </w:t>
      </w:r>
    </w:p>
    <w:p w14:paraId="24B9F7DA" w14:textId="77777777" w:rsidR="002270EA" w:rsidRPr="002270EA" w:rsidRDefault="002270EA" w:rsidP="002270EA">
      <w:pPr>
        <w:pStyle w:val="Sinespaciado"/>
        <w:spacing w:line="276" w:lineRule="auto"/>
        <w:jc w:val="both"/>
        <w:rPr>
          <w:rFonts w:ascii="Trebuchet MS" w:hAnsi="Trebuchet MS" w:cs="Arial"/>
          <w:bCs/>
          <w:sz w:val="24"/>
          <w:szCs w:val="24"/>
        </w:rPr>
      </w:pPr>
    </w:p>
    <w:p w14:paraId="0D6619AD" w14:textId="031869B4" w:rsidR="002270EA" w:rsidRPr="002270EA" w:rsidRDefault="003C09D0" w:rsidP="002270EA">
      <w:pPr>
        <w:pStyle w:val="Sinespaciado"/>
        <w:spacing w:line="276" w:lineRule="auto"/>
        <w:jc w:val="both"/>
        <w:rPr>
          <w:rFonts w:ascii="Trebuchet MS" w:hAnsi="Trebuchet MS" w:cs="Arial"/>
          <w:sz w:val="24"/>
          <w:szCs w:val="24"/>
        </w:rPr>
      </w:pPr>
      <w:r>
        <w:rPr>
          <w:rFonts w:ascii="Trebuchet MS" w:hAnsi="Trebuchet MS" w:cs="Arial"/>
          <w:b/>
          <w:sz w:val="24"/>
          <w:szCs w:val="24"/>
        </w:rPr>
        <w:t>6</w:t>
      </w:r>
      <w:r w:rsidR="002270EA" w:rsidRPr="002270EA">
        <w:rPr>
          <w:rFonts w:ascii="Trebuchet MS" w:hAnsi="Trebuchet MS" w:cs="Arial"/>
          <w:b/>
          <w:sz w:val="24"/>
          <w:szCs w:val="24"/>
        </w:rPr>
        <w:t>. Proyecto de medida cautelar y remisión de constancias.</w:t>
      </w:r>
      <w:r w:rsidR="002270EA" w:rsidRPr="002270EA">
        <w:rPr>
          <w:rFonts w:ascii="Trebuchet MS" w:hAnsi="Trebuchet MS" w:cs="Arial"/>
          <w:sz w:val="24"/>
          <w:szCs w:val="24"/>
        </w:rPr>
        <w:t xml:space="preserve"> Mediante memorándum </w:t>
      </w:r>
      <w:r w:rsidR="00385533" w:rsidRPr="00961818">
        <w:rPr>
          <w:rFonts w:ascii="Trebuchet MS" w:hAnsi="Trebuchet MS" w:cs="Arial"/>
          <w:sz w:val="24"/>
          <w:szCs w:val="24"/>
        </w:rPr>
        <w:t>138</w:t>
      </w:r>
      <w:r w:rsidR="002270EA" w:rsidRPr="00961818">
        <w:rPr>
          <w:rFonts w:ascii="Trebuchet MS" w:hAnsi="Trebuchet MS" w:cs="Arial"/>
          <w:sz w:val="24"/>
          <w:szCs w:val="24"/>
        </w:rPr>
        <w:t xml:space="preserve">/2021 notificado el </w:t>
      </w:r>
      <w:r w:rsidR="00961818" w:rsidRPr="00961818">
        <w:rPr>
          <w:rFonts w:ascii="Trebuchet MS" w:hAnsi="Trebuchet MS" w:cs="Arial"/>
          <w:sz w:val="24"/>
          <w:szCs w:val="24"/>
        </w:rPr>
        <w:t>07</w:t>
      </w:r>
      <w:r w:rsidR="00385533">
        <w:rPr>
          <w:rFonts w:ascii="Trebuchet MS" w:hAnsi="Trebuchet MS" w:cs="Arial"/>
          <w:sz w:val="24"/>
          <w:szCs w:val="24"/>
        </w:rPr>
        <w:t xml:space="preserve"> de mayo</w:t>
      </w:r>
      <w:r w:rsidR="002270EA" w:rsidRPr="002270EA">
        <w:rPr>
          <w:rFonts w:ascii="Trebuchet MS" w:hAnsi="Trebuchet MS" w:cs="Arial"/>
          <w:sz w:val="24"/>
          <w:szCs w:val="24"/>
        </w:rPr>
        <w:t xml:space="preserve"> del presente año, la Secretaría Ejecutiva, hizo del conocimiento de la Comisión de Quejas y Denuncias de este instituto el contenido del acuerdo citado en el resultando que antecede y remitió copias de las constancias que integran el expediente </w:t>
      </w:r>
      <w:r w:rsidR="002270EA" w:rsidRPr="002270EA">
        <w:rPr>
          <w:rFonts w:ascii="Trebuchet MS" w:hAnsi="Trebuchet MS" w:cs="Arial"/>
          <w:b/>
          <w:sz w:val="24"/>
          <w:szCs w:val="24"/>
        </w:rPr>
        <w:t>PSE-QUEJA-</w:t>
      </w:r>
      <w:r>
        <w:rPr>
          <w:rFonts w:ascii="Trebuchet MS" w:hAnsi="Trebuchet MS" w:cs="Arial"/>
          <w:b/>
          <w:sz w:val="24"/>
          <w:szCs w:val="24"/>
        </w:rPr>
        <w:t>153/2021</w:t>
      </w:r>
      <w:r w:rsidR="002270EA" w:rsidRPr="002270EA">
        <w:rPr>
          <w:rFonts w:ascii="Trebuchet MS" w:hAnsi="Trebuchet MS" w:cs="Arial"/>
          <w:b/>
          <w:sz w:val="24"/>
          <w:szCs w:val="24"/>
        </w:rPr>
        <w:t>,</w:t>
      </w:r>
      <w:r w:rsidR="002270EA" w:rsidRPr="002270EA">
        <w:rPr>
          <w:rFonts w:ascii="Trebuchet MS" w:hAnsi="Trebuchet MS" w:cs="Arial"/>
          <w:sz w:val="24"/>
          <w:szCs w:val="24"/>
        </w:rPr>
        <w:t xml:space="preserve"> a efecto de que este órgano colegiado determinara lo conducente sobre la adopción de las medida</w:t>
      </w:r>
      <w:bookmarkStart w:id="1" w:name="LPHit5"/>
      <w:bookmarkEnd w:id="1"/>
      <w:r w:rsidR="002270EA" w:rsidRPr="002270EA">
        <w:rPr>
          <w:rFonts w:ascii="Trebuchet MS" w:hAnsi="Trebuchet MS" w:cs="Arial"/>
          <w:sz w:val="24"/>
          <w:szCs w:val="24"/>
        </w:rPr>
        <w:t>s solicitadas por el denunciante.</w:t>
      </w:r>
    </w:p>
    <w:p w14:paraId="20F3AD29" w14:textId="77777777" w:rsidR="002270EA" w:rsidRPr="002270EA" w:rsidRDefault="002270EA" w:rsidP="002270EA">
      <w:pPr>
        <w:pStyle w:val="Sinespaciado"/>
        <w:spacing w:line="276" w:lineRule="auto"/>
        <w:jc w:val="both"/>
        <w:rPr>
          <w:rFonts w:ascii="Trebuchet MS" w:hAnsi="Trebuchet MS" w:cs="Arial"/>
          <w:sz w:val="24"/>
          <w:szCs w:val="24"/>
        </w:rPr>
      </w:pPr>
    </w:p>
    <w:p w14:paraId="3F46B0EC" w14:textId="77777777" w:rsidR="002270EA" w:rsidRPr="002270EA" w:rsidRDefault="002270EA" w:rsidP="002270EA">
      <w:pPr>
        <w:pStyle w:val="Sinespaciado"/>
        <w:spacing w:line="276" w:lineRule="auto"/>
        <w:jc w:val="both"/>
        <w:rPr>
          <w:rFonts w:ascii="Trebuchet MS" w:hAnsi="Trebuchet MS" w:cs="Arial"/>
          <w:sz w:val="24"/>
          <w:szCs w:val="24"/>
        </w:rPr>
      </w:pPr>
    </w:p>
    <w:p w14:paraId="15FE1BF6" w14:textId="77777777" w:rsidR="002270EA" w:rsidRPr="002270EA" w:rsidRDefault="002270EA" w:rsidP="002270EA">
      <w:pPr>
        <w:pStyle w:val="Sinespaciado"/>
        <w:spacing w:line="276" w:lineRule="auto"/>
        <w:ind w:left="708" w:hanging="708"/>
        <w:jc w:val="center"/>
        <w:rPr>
          <w:rFonts w:ascii="Trebuchet MS" w:hAnsi="Trebuchet MS" w:cs="Arial"/>
          <w:b/>
          <w:sz w:val="24"/>
          <w:szCs w:val="24"/>
        </w:rPr>
      </w:pPr>
      <w:r w:rsidRPr="002270EA">
        <w:rPr>
          <w:rFonts w:ascii="Trebuchet MS" w:hAnsi="Trebuchet MS" w:cs="Arial"/>
          <w:b/>
          <w:sz w:val="24"/>
          <w:szCs w:val="24"/>
        </w:rPr>
        <w:t>C O N S I D E R A N D O:</w:t>
      </w:r>
    </w:p>
    <w:p w14:paraId="5083781E" w14:textId="77777777" w:rsidR="002270EA" w:rsidRPr="002270EA" w:rsidRDefault="002270EA" w:rsidP="002270EA">
      <w:pPr>
        <w:spacing w:line="276" w:lineRule="auto"/>
        <w:jc w:val="both"/>
        <w:rPr>
          <w:rFonts w:ascii="Trebuchet MS" w:hAnsi="Trebuchet MS" w:cs="Arial"/>
          <w:sz w:val="24"/>
          <w:szCs w:val="24"/>
        </w:rPr>
      </w:pPr>
    </w:p>
    <w:p w14:paraId="5EA4093D" w14:textId="77777777" w:rsidR="002270EA" w:rsidRPr="003C09D0" w:rsidRDefault="002270EA" w:rsidP="002270EA">
      <w:pPr>
        <w:spacing w:line="276" w:lineRule="auto"/>
        <w:jc w:val="both"/>
        <w:rPr>
          <w:rFonts w:ascii="Trebuchet MS" w:hAnsi="Trebuchet MS" w:cs="Arial"/>
          <w:sz w:val="24"/>
          <w:szCs w:val="24"/>
        </w:rPr>
      </w:pPr>
      <w:r w:rsidRPr="002270EA">
        <w:rPr>
          <w:rFonts w:ascii="Trebuchet MS" w:hAnsi="Trebuchet MS" w:cs="Arial"/>
          <w:b/>
          <w:sz w:val="24"/>
          <w:szCs w:val="24"/>
        </w:rPr>
        <w:t>I. Competencia.</w:t>
      </w:r>
      <w:r w:rsidRPr="002270EA">
        <w:rPr>
          <w:rFonts w:ascii="Trebuchet MS" w:hAnsi="Trebuchet MS" w:cs="Arial"/>
          <w:sz w:val="24"/>
          <w:szCs w:val="24"/>
        </w:rPr>
        <w:t xml:space="preserve"> Al tratarse de un asunto relacionado con la posible adopción de medidas cautelares, la Comisión de Quejas y Denuncias es el órgano competente para determinar lo conducente, en términos de lo dispuesto por los artículos 472 </w:t>
      </w:r>
      <w:r w:rsidRPr="003C09D0">
        <w:rPr>
          <w:rFonts w:ascii="Trebuchet MS" w:hAnsi="Trebuchet MS" w:cs="Arial"/>
          <w:sz w:val="24"/>
          <w:szCs w:val="24"/>
        </w:rPr>
        <w:t>párrafo 9 del Código Electoral del Estado de Jalisco;</w:t>
      </w:r>
      <w:r w:rsidRPr="003C09D0">
        <w:rPr>
          <w:rStyle w:val="Refdenotaalpie"/>
          <w:rFonts w:ascii="Trebuchet MS" w:hAnsi="Trebuchet MS" w:cs="Arial"/>
          <w:sz w:val="24"/>
          <w:szCs w:val="24"/>
        </w:rPr>
        <w:footnoteReference w:id="3"/>
      </w:r>
      <w:r w:rsidRPr="003C09D0">
        <w:rPr>
          <w:rFonts w:ascii="Trebuchet MS" w:hAnsi="Trebuchet MS" w:cs="Arial"/>
          <w:sz w:val="24"/>
          <w:szCs w:val="24"/>
        </w:rPr>
        <w:t xml:space="preserve"> 45 párrafo 1, fracción III del Reglamento Interior del Instituto Electoral y de Participación Ciudadana del Estado de Jalisco; 1 y 10 del Reglamento de Quejas y Denuncias del Instituto Electoral y de Participación Ciudadana del Estado de Jalisco.</w:t>
      </w:r>
    </w:p>
    <w:p w14:paraId="56034A0B" w14:textId="77777777" w:rsidR="002270EA" w:rsidRPr="003C09D0" w:rsidRDefault="002270EA" w:rsidP="002270EA">
      <w:pPr>
        <w:pStyle w:val="Sinespaciado"/>
        <w:spacing w:line="276" w:lineRule="auto"/>
        <w:jc w:val="both"/>
        <w:rPr>
          <w:rFonts w:ascii="Trebuchet MS" w:hAnsi="Trebuchet MS" w:cs="Arial"/>
          <w:sz w:val="24"/>
          <w:szCs w:val="24"/>
        </w:rPr>
      </w:pPr>
    </w:p>
    <w:p w14:paraId="573C5C84" w14:textId="77777777" w:rsidR="0052182D" w:rsidRDefault="002270EA" w:rsidP="003C09D0">
      <w:pPr>
        <w:spacing w:line="276" w:lineRule="auto"/>
        <w:jc w:val="both"/>
        <w:rPr>
          <w:rFonts w:ascii="Trebuchet MS" w:hAnsi="Trebuchet MS"/>
          <w:sz w:val="24"/>
          <w:szCs w:val="24"/>
        </w:rPr>
      </w:pPr>
      <w:r w:rsidRPr="003C09D0">
        <w:rPr>
          <w:rFonts w:ascii="Trebuchet MS" w:hAnsi="Trebuchet MS" w:cs="Arial"/>
          <w:b/>
          <w:sz w:val="24"/>
          <w:szCs w:val="24"/>
        </w:rPr>
        <w:t>II. Hechos denunciados.</w:t>
      </w:r>
      <w:r w:rsidRPr="003C09D0">
        <w:rPr>
          <w:rFonts w:ascii="Trebuchet MS" w:hAnsi="Trebuchet MS" w:cs="Arial"/>
          <w:sz w:val="24"/>
          <w:szCs w:val="24"/>
        </w:rPr>
        <w:t xml:space="preserve"> Del contenido de la denuncia presentada, se desprende que </w:t>
      </w:r>
      <w:r w:rsidR="003C09D0" w:rsidRPr="003C09D0">
        <w:rPr>
          <w:rFonts w:ascii="Trebuchet MS" w:hAnsi="Trebuchet MS" w:cs="Arial"/>
          <w:sz w:val="24"/>
          <w:szCs w:val="24"/>
        </w:rPr>
        <w:t>los denunciantes</w:t>
      </w:r>
      <w:r w:rsidRPr="003C09D0">
        <w:rPr>
          <w:rFonts w:ascii="Trebuchet MS" w:hAnsi="Trebuchet MS" w:cs="Arial"/>
          <w:sz w:val="24"/>
          <w:szCs w:val="24"/>
        </w:rPr>
        <w:t xml:space="preserve"> se queja</w:t>
      </w:r>
      <w:r w:rsidR="003C09D0" w:rsidRPr="003C09D0">
        <w:rPr>
          <w:rFonts w:ascii="Trebuchet MS" w:hAnsi="Trebuchet MS" w:cs="Arial"/>
          <w:sz w:val="24"/>
          <w:szCs w:val="24"/>
        </w:rPr>
        <w:t>n</w:t>
      </w:r>
      <w:r w:rsidRPr="003C09D0">
        <w:rPr>
          <w:rFonts w:ascii="Trebuchet MS" w:hAnsi="Trebuchet MS" w:cs="Arial"/>
          <w:sz w:val="24"/>
          <w:szCs w:val="24"/>
        </w:rPr>
        <w:t xml:space="preserve"> esencialmente, de hechos que son violatorios de la norma electoral </w:t>
      </w:r>
      <w:r w:rsidR="003C09D0" w:rsidRPr="003C09D0">
        <w:rPr>
          <w:rFonts w:ascii="Trebuchet MS" w:hAnsi="Trebuchet MS" w:cs="Arial"/>
          <w:sz w:val="24"/>
          <w:szCs w:val="24"/>
        </w:rPr>
        <w:t xml:space="preserve">por </w:t>
      </w:r>
      <w:r w:rsidR="0052182D">
        <w:rPr>
          <w:rFonts w:ascii="Trebuchet MS" w:hAnsi="Trebuchet MS" w:cs="Arial"/>
          <w:sz w:val="24"/>
          <w:szCs w:val="24"/>
        </w:rPr>
        <w:t xml:space="preserve">violentar el principio de equidad </w:t>
      </w:r>
      <w:r w:rsidR="003C09D0" w:rsidRPr="003C09D0">
        <w:rPr>
          <w:rFonts w:ascii="Trebuchet MS" w:hAnsi="Trebuchet MS" w:cs="Arial"/>
          <w:sz w:val="24"/>
          <w:szCs w:val="24"/>
        </w:rPr>
        <w:t xml:space="preserve">en la contienda, </w:t>
      </w:r>
      <w:r w:rsidR="0052182D">
        <w:rPr>
          <w:rFonts w:ascii="Trebuchet MS" w:hAnsi="Trebuchet MS" w:cs="Arial"/>
          <w:sz w:val="24"/>
          <w:szCs w:val="24"/>
        </w:rPr>
        <w:t>vulnerando así lo establecido en el numeral 3 fracción 2 del Código Electoral del Estado de Jalisco</w:t>
      </w:r>
      <w:r w:rsidR="003C09D0" w:rsidRPr="003C09D0">
        <w:rPr>
          <w:rFonts w:ascii="Trebuchet MS" w:hAnsi="Trebuchet MS" w:cs="Arial"/>
          <w:sz w:val="24"/>
          <w:szCs w:val="24"/>
        </w:rPr>
        <w:t>, cuya realización atribuye</w:t>
      </w:r>
      <w:r w:rsidR="0052182D">
        <w:rPr>
          <w:rFonts w:ascii="Trebuchet MS" w:hAnsi="Trebuchet MS" w:cs="Arial"/>
          <w:sz w:val="24"/>
          <w:szCs w:val="24"/>
        </w:rPr>
        <w:t xml:space="preserve">n </w:t>
      </w:r>
      <w:r w:rsidR="0052182D" w:rsidRPr="002270EA">
        <w:rPr>
          <w:rFonts w:ascii="Trebuchet MS" w:eastAsia="Calibri" w:hAnsi="Trebuchet MS" w:cs="Arial"/>
          <w:sz w:val="24"/>
          <w:szCs w:val="24"/>
        </w:rPr>
        <w:t>a</w:t>
      </w:r>
      <w:r w:rsidR="0052182D">
        <w:rPr>
          <w:rFonts w:ascii="Trebuchet MS" w:hAnsi="Trebuchet MS"/>
          <w:sz w:val="24"/>
          <w:szCs w:val="24"/>
        </w:rPr>
        <w:t>l C. Humberto Ruí</w:t>
      </w:r>
      <w:r w:rsidR="0052182D" w:rsidRPr="00A309B2">
        <w:rPr>
          <w:rFonts w:ascii="Trebuchet MS" w:hAnsi="Trebuchet MS"/>
          <w:sz w:val="24"/>
          <w:szCs w:val="24"/>
        </w:rPr>
        <w:t xml:space="preserve">z Rojas en su carácter de presidente municipal </w:t>
      </w:r>
      <w:r w:rsidR="0052182D">
        <w:rPr>
          <w:rFonts w:ascii="Trebuchet MS" w:hAnsi="Trebuchet MS"/>
          <w:sz w:val="24"/>
          <w:szCs w:val="24"/>
        </w:rPr>
        <w:t xml:space="preserve">interino del municipio </w:t>
      </w:r>
      <w:r w:rsidR="0052182D" w:rsidRPr="00A309B2">
        <w:rPr>
          <w:rFonts w:ascii="Trebuchet MS" w:hAnsi="Trebuchet MS"/>
          <w:sz w:val="24"/>
          <w:szCs w:val="24"/>
        </w:rPr>
        <w:t>de Etzatlán, Jalisco</w:t>
      </w:r>
      <w:r w:rsidR="0052182D">
        <w:rPr>
          <w:rFonts w:ascii="Trebuchet MS" w:hAnsi="Trebuchet MS"/>
          <w:sz w:val="24"/>
          <w:szCs w:val="24"/>
        </w:rPr>
        <w:t xml:space="preserve">, ya que ha realizado publicaciones de obras y logros de la administración pública que encabeza de manera interina en la red social Facebook, desde la página oficial de </w:t>
      </w:r>
      <w:r w:rsidR="0052182D">
        <w:rPr>
          <w:rFonts w:ascii="Trebuchet MS" w:hAnsi="Trebuchet MS"/>
          <w:sz w:val="24"/>
          <w:szCs w:val="24"/>
        </w:rPr>
        <w:lastRenderedPageBreak/>
        <w:t>dicho ayuntamiento</w:t>
      </w:r>
      <w:r w:rsidR="008B6A35">
        <w:rPr>
          <w:rFonts w:ascii="Trebuchet MS" w:hAnsi="Trebuchet MS"/>
          <w:sz w:val="24"/>
          <w:szCs w:val="24"/>
        </w:rPr>
        <w:t>, pue</w:t>
      </w:r>
      <w:r w:rsidR="00BB5993">
        <w:rPr>
          <w:rFonts w:ascii="Trebuchet MS" w:hAnsi="Trebuchet MS"/>
          <w:sz w:val="24"/>
          <w:szCs w:val="24"/>
        </w:rPr>
        <w:t>s al estar publicitando obras pú</w:t>
      </w:r>
      <w:r w:rsidR="008B6A35">
        <w:rPr>
          <w:rFonts w:ascii="Trebuchet MS" w:hAnsi="Trebuchet MS"/>
          <w:sz w:val="24"/>
          <w:szCs w:val="24"/>
        </w:rPr>
        <w:t>blicas de su municipio, se encuentran haciendo proselitismo a favor del candidato para la presidencia municipal de Etzatlán, Jalisco, Mario Camarena González Rubio, quien además es el presidente municipal con licencia de dicho ayuntamiento.</w:t>
      </w:r>
    </w:p>
    <w:p w14:paraId="41B60999" w14:textId="77777777" w:rsidR="0052182D" w:rsidRDefault="0052182D" w:rsidP="003C09D0">
      <w:pPr>
        <w:spacing w:line="276" w:lineRule="auto"/>
        <w:jc w:val="both"/>
        <w:rPr>
          <w:rFonts w:ascii="Trebuchet MS" w:hAnsi="Trebuchet MS"/>
          <w:sz w:val="24"/>
          <w:szCs w:val="24"/>
        </w:rPr>
      </w:pPr>
    </w:p>
    <w:p w14:paraId="7F9AFDA8" w14:textId="77777777" w:rsidR="002270EA" w:rsidRPr="002270EA" w:rsidRDefault="002270EA" w:rsidP="002270EA">
      <w:pPr>
        <w:spacing w:line="276" w:lineRule="auto"/>
        <w:ind w:right="-93"/>
        <w:jc w:val="both"/>
        <w:rPr>
          <w:rFonts w:ascii="Trebuchet MS" w:hAnsi="Trebuchet MS" w:cs="Arial"/>
          <w:sz w:val="24"/>
          <w:szCs w:val="24"/>
        </w:rPr>
      </w:pPr>
      <w:r w:rsidRPr="002270EA">
        <w:rPr>
          <w:rFonts w:ascii="Trebuchet MS" w:hAnsi="Trebuchet MS" w:cs="Arial"/>
          <w:b/>
          <w:sz w:val="24"/>
          <w:szCs w:val="24"/>
        </w:rPr>
        <w:t xml:space="preserve">III. Solicitud de medida cautelar. </w:t>
      </w:r>
      <w:r w:rsidRPr="002270EA">
        <w:rPr>
          <w:rFonts w:ascii="Trebuchet MS" w:hAnsi="Trebuchet MS" w:cs="Arial"/>
          <w:bCs/>
          <w:sz w:val="24"/>
          <w:szCs w:val="24"/>
          <w:lang w:eastAsia="es-MX"/>
        </w:rPr>
        <w:t>La</w:t>
      </w:r>
      <w:r w:rsidRPr="002270EA">
        <w:rPr>
          <w:rFonts w:ascii="Trebuchet MS" w:hAnsi="Trebuchet MS" w:cs="Arial"/>
          <w:sz w:val="24"/>
          <w:szCs w:val="24"/>
          <w:lang w:eastAsia="es-MX"/>
        </w:rPr>
        <w:t xml:space="preserve"> parte promovente solicita, que se adopten las medidas cautelares peticionadas, los cuales a continuación se transcriben:</w:t>
      </w:r>
    </w:p>
    <w:p w14:paraId="78021661" w14:textId="77777777" w:rsidR="002270EA" w:rsidRPr="002270EA" w:rsidRDefault="002270EA" w:rsidP="00C50A8B">
      <w:pPr>
        <w:spacing w:line="276" w:lineRule="auto"/>
        <w:ind w:left="993" w:right="448" w:firstLine="2"/>
        <w:jc w:val="both"/>
        <w:rPr>
          <w:rFonts w:ascii="Trebuchet MS" w:hAnsi="Trebuchet MS" w:cs="Arial"/>
          <w:i/>
          <w:sz w:val="24"/>
          <w:szCs w:val="24"/>
        </w:rPr>
      </w:pPr>
      <w:r w:rsidRPr="002270EA">
        <w:rPr>
          <w:rFonts w:ascii="Trebuchet MS" w:hAnsi="Trebuchet MS" w:cs="Arial"/>
          <w:i/>
          <w:sz w:val="24"/>
          <w:szCs w:val="24"/>
        </w:rPr>
        <w:t xml:space="preserve"> </w:t>
      </w:r>
    </w:p>
    <w:p w14:paraId="03218D4A" w14:textId="77777777" w:rsidR="008B6A35" w:rsidRPr="008B6A35" w:rsidRDefault="008B6A35" w:rsidP="00B72C63">
      <w:pPr>
        <w:spacing w:line="276" w:lineRule="auto"/>
        <w:ind w:left="851" w:right="448" w:firstLine="2"/>
        <w:jc w:val="both"/>
        <w:rPr>
          <w:rFonts w:ascii="Trebuchet MS" w:hAnsi="Trebuchet MS" w:cs="Arial"/>
          <w:i/>
          <w:sz w:val="22"/>
          <w:szCs w:val="22"/>
        </w:rPr>
      </w:pPr>
      <w:r>
        <w:rPr>
          <w:rFonts w:ascii="Trebuchet MS" w:hAnsi="Trebuchet MS" w:cs="Arial"/>
          <w:i/>
          <w:sz w:val="22"/>
          <w:szCs w:val="22"/>
        </w:rPr>
        <w:t>“</w:t>
      </w:r>
      <w:r w:rsidRPr="008B6A35">
        <w:rPr>
          <w:rFonts w:ascii="Trebuchet MS" w:hAnsi="Trebuchet MS" w:cs="Arial"/>
          <w:i/>
          <w:sz w:val="22"/>
          <w:szCs w:val="22"/>
        </w:rPr>
        <w:t xml:space="preserve">Solicito, </w:t>
      </w:r>
      <w:r w:rsidRPr="008B6A35">
        <w:rPr>
          <w:rFonts w:ascii="Trebuchet MS" w:hAnsi="Trebuchet MS" w:cs="Arial"/>
          <w:b/>
          <w:i/>
          <w:sz w:val="22"/>
          <w:szCs w:val="22"/>
        </w:rPr>
        <w:t>MEDIDAS CAUTELARES</w:t>
      </w:r>
      <w:r w:rsidRPr="008B6A35">
        <w:rPr>
          <w:rFonts w:ascii="Trebuchet MS" w:hAnsi="Trebuchet MS" w:cs="Arial"/>
          <w:i/>
          <w:sz w:val="22"/>
          <w:szCs w:val="22"/>
        </w:rPr>
        <w:t xml:space="preserve"> Consistentes en la abstención por parte del Presidente municipal </w:t>
      </w:r>
      <w:r w:rsidRPr="008B6A35">
        <w:rPr>
          <w:rFonts w:ascii="Trebuchet MS" w:hAnsi="Trebuchet MS" w:cs="Arial"/>
          <w:b/>
          <w:i/>
          <w:sz w:val="22"/>
          <w:szCs w:val="22"/>
        </w:rPr>
        <w:t>HUMBERTO RUİZ ROJAS</w:t>
      </w:r>
      <w:r w:rsidRPr="008B6A35">
        <w:rPr>
          <w:rFonts w:ascii="Trebuchet MS" w:hAnsi="Trebuchet MS" w:cs="Arial"/>
          <w:i/>
          <w:sz w:val="22"/>
          <w:szCs w:val="22"/>
        </w:rPr>
        <w:t xml:space="preserve">, </w:t>
      </w:r>
      <w:r w:rsidRPr="008B6A35">
        <w:rPr>
          <w:rFonts w:ascii="Trebuchet MS" w:hAnsi="Trebuchet MS" w:cs="Arial"/>
          <w:b/>
          <w:i/>
          <w:sz w:val="22"/>
          <w:szCs w:val="22"/>
        </w:rPr>
        <w:t xml:space="preserve">de seguir publicando obras, logros y ofertas de trabajo en el link </w:t>
      </w:r>
      <w:hyperlink r:id="rId7" w:history="1">
        <w:r w:rsidRPr="008B6A35">
          <w:rPr>
            <w:rStyle w:val="Hipervnculo"/>
            <w:rFonts w:ascii="Trebuchet MS" w:hAnsi="Trebuchet MS" w:cs="Arial"/>
            <w:i/>
            <w:sz w:val="22"/>
            <w:szCs w:val="22"/>
          </w:rPr>
          <w:t>https://web.facebook.com/EtzatlanGobierno</w:t>
        </w:r>
      </w:hyperlink>
      <w:r w:rsidRPr="008B6A35">
        <w:rPr>
          <w:rFonts w:ascii="Trebuchet MS" w:hAnsi="Trebuchet MS" w:cs="Arial"/>
          <w:i/>
          <w:sz w:val="22"/>
          <w:szCs w:val="22"/>
        </w:rPr>
        <w:t>, que confunda al electorado</w:t>
      </w:r>
      <w:r w:rsidR="00385533">
        <w:rPr>
          <w:rFonts w:ascii="Trebuchet MS" w:hAnsi="Trebuchet MS" w:cs="Arial"/>
          <w:i/>
          <w:sz w:val="22"/>
          <w:szCs w:val="22"/>
        </w:rPr>
        <w:t>.</w:t>
      </w:r>
    </w:p>
    <w:p w14:paraId="393601B6" w14:textId="77777777" w:rsidR="008B6A35" w:rsidRPr="008B6A35" w:rsidRDefault="008B6A35" w:rsidP="00B72C63">
      <w:pPr>
        <w:spacing w:line="276" w:lineRule="auto"/>
        <w:ind w:left="851" w:right="448" w:firstLine="2"/>
        <w:jc w:val="both"/>
        <w:rPr>
          <w:rFonts w:ascii="Trebuchet MS" w:hAnsi="Trebuchet MS" w:cs="Arial"/>
          <w:i/>
          <w:sz w:val="22"/>
          <w:szCs w:val="22"/>
        </w:rPr>
      </w:pPr>
    </w:p>
    <w:p w14:paraId="67EC74F0" w14:textId="77777777" w:rsidR="008B6A35" w:rsidRPr="008B6A35" w:rsidRDefault="008B6A35" w:rsidP="00B72C63">
      <w:pPr>
        <w:spacing w:line="276" w:lineRule="auto"/>
        <w:ind w:left="851" w:right="448" w:firstLine="2"/>
        <w:jc w:val="both"/>
        <w:rPr>
          <w:rFonts w:ascii="Trebuchet MS" w:hAnsi="Trebuchet MS" w:cs="Arial"/>
          <w:i/>
          <w:sz w:val="22"/>
          <w:szCs w:val="22"/>
        </w:rPr>
      </w:pPr>
      <w:r w:rsidRPr="008B6A35">
        <w:rPr>
          <w:rFonts w:ascii="Trebuchet MS" w:hAnsi="Trebuchet MS" w:cs="Arial"/>
          <w:i/>
          <w:sz w:val="22"/>
          <w:szCs w:val="22"/>
        </w:rPr>
        <w:t>Se eliminen de la página perteneciente de la Red Social Denominada Facebook, del GOBIERNO MUNICIPAL DE ETZATLÁN,</w:t>
      </w:r>
      <w:r>
        <w:rPr>
          <w:rFonts w:ascii="Trebuchet MS" w:hAnsi="Trebuchet MS" w:cs="Arial"/>
          <w:i/>
          <w:sz w:val="22"/>
          <w:szCs w:val="22"/>
        </w:rPr>
        <w:t xml:space="preserve"> </w:t>
      </w:r>
      <w:r w:rsidRPr="008B6A35">
        <w:rPr>
          <w:rFonts w:ascii="Trebuchet MS" w:hAnsi="Trebuchet MS" w:cs="Arial"/>
          <w:i/>
          <w:sz w:val="22"/>
          <w:szCs w:val="22"/>
        </w:rPr>
        <w:t xml:space="preserve">JALISCO; en el link </w:t>
      </w:r>
      <w:hyperlink r:id="rId8" w:history="1">
        <w:r w:rsidRPr="008B6A35">
          <w:rPr>
            <w:rStyle w:val="Hipervnculo"/>
            <w:rFonts w:ascii="Trebuchet MS" w:hAnsi="Trebuchet MS" w:cs="Arial"/>
            <w:i/>
            <w:sz w:val="22"/>
            <w:szCs w:val="22"/>
          </w:rPr>
          <w:t>https://web.facebook.com/EtzatlanGobierno/</w:t>
        </w:r>
      </w:hyperlink>
      <w:r w:rsidRPr="008B6A35">
        <w:rPr>
          <w:rFonts w:ascii="Trebuchet MS" w:hAnsi="Trebuchet MS" w:cs="Arial"/>
          <w:i/>
          <w:sz w:val="22"/>
          <w:szCs w:val="22"/>
        </w:rPr>
        <w:t>, las imágenes en las cuales se publicite obras públicas, ofertas de trabajo y cualquier otra que se encuentre estipulado en el artículo 3 fracción 2 de el Código electoral y de participación ciudadana para el Estado de Jalisco.</w:t>
      </w:r>
      <w:r>
        <w:rPr>
          <w:rFonts w:ascii="Trebuchet MS" w:hAnsi="Trebuchet MS" w:cs="Arial"/>
          <w:i/>
          <w:sz w:val="22"/>
          <w:szCs w:val="22"/>
        </w:rPr>
        <w:t>”</w:t>
      </w:r>
    </w:p>
    <w:p w14:paraId="754F1983" w14:textId="77777777" w:rsidR="008B6A35" w:rsidRDefault="008B6A35" w:rsidP="002270EA">
      <w:pPr>
        <w:spacing w:line="276" w:lineRule="auto"/>
        <w:ind w:left="1416" w:right="448"/>
        <w:jc w:val="both"/>
        <w:rPr>
          <w:rFonts w:ascii="Trebuchet MS" w:hAnsi="Trebuchet MS" w:cs="Arial"/>
          <w:i/>
          <w:sz w:val="24"/>
          <w:szCs w:val="24"/>
        </w:rPr>
      </w:pPr>
    </w:p>
    <w:p w14:paraId="7692C03B" w14:textId="77777777" w:rsidR="002270EA" w:rsidRPr="002270EA" w:rsidRDefault="002270EA" w:rsidP="002270EA">
      <w:pPr>
        <w:spacing w:line="276" w:lineRule="auto"/>
        <w:ind w:right="-93"/>
        <w:jc w:val="both"/>
        <w:rPr>
          <w:rFonts w:ascii="Trebuchet MS" w:hAnsi="Trebuchet MS" w:cs="Arial"/>
          <w:sz w:val="24"/>
          <w:szCs w:val="24"/>
        </w:rPr>
      </w:pPr>
      <w:r w:rsidRPr="002270EA">
        <w:rPr>
          <w:rFonts w:ascii="Trebuchet MS" w:hAnsi="Trebuchet MS" w:cs="Arial"/>
          <w:b/>
          <w:sz w:val="24"/>
          <w:szCs w:val="24"/>
        </w:rPr>
        <w:t>IV. Pruebas ofrecidas para acreditar la existencia del material denunciado.</w:t>
      </w:r>
      <w:r w:rsidRPr="002270EA">
        <w:rPr>
          <w:rFonts w:ascii="Trebuchet MS" w:hAnsi="Trebuchet MS" w:cs="Arial"/>
          <w:sz w:val="24"/>
          <w:szCs w:val="24"/>
        </w:rPr>
        <w:t xml:space="preserve"> Una vez analizado íntegramente el escrito de queja, se advierte que el denunciante ofrece los siguientes medios de prueba:</w:t>
      </w:r>
    </w:p>
    <w:p w14:paraId="76E58B32" w14:textId="77777777" w:rsidR="002270EA" w:rsidRPr="002270EA" w:rsidRDefault="002270EA" w:rsidP="002270EA">
      <w:pPr>
        <w:spacing w:line="276" w:lineRule="auto"/>
        <w:ind w:right="-93"/>
        <w:jc w:val="both"/>
        <w:rPr>
          <w:rFonts w:ascii="Trebuchet MS" w:hAnsi="Trebuchet MS" w:cs="Arial"/>
          <w:sz w:val="24"/>
          <w:szCs w:val="24"/>
        </w:rPr>
      </w:pPr>
      <w:r w:rsidRPr="002270EA">
        <w:rPr>
          <w:rFonts w:ascii="Trebuchet MS" w:hAnsi="Trebuchet MS" w:cs="Arial"/>
          <w:sz w:val="24"/>
          <w:szCs w:val="24"/>
        </w:rPr>
        <w:tab/>
      </w:r>
    </w:p>
    <w:p w14:paraId="5F19EF6E" w14:textId="77777777" w:rsidR="002270EA" w:rsidRDefault="002270EA" w:rsidP="002270EA">
      <w:pPr>
        <w:pStyle w:val="Prrafodelista"/>
        <w:spacing w:line="276" w:lineRule="auto"/>
        <w:ind w:right="-93"/>
        <w:jc w:val="both"/>
        <w:rPr>
          <w:rFonts w:ascii="Trebuchet MS" w:hAnsi="Trebuchet MS"/>
          <w:i/>
          <w:sz w:val="24"/>
          <w:szCs w:val="24"/>
        </w:rPr>
      </w:pPr>
    </w:p>
    <w:p w14:paraId="010328F4" w14:textId="77777777" w:rsidR="00C50A8B" w:rsidRPr="00C50A8B" w:rsidRDefault="00C50A8B" w:rsidP="00C50A8B">
      <w:pPr>
        <w:pStyle w:val="Prrafodelista"/>
        <w:spacing w:line="276" w:lineRule="auto"/>
        <w:ind w:left="851" w:right="474"/>
        <w:jc w:val="both"/>
        <w:rPr>
          <w:rFonts w:ascii="Trebuchet MS" w:hAnsi="Trebuchet MS"/>
          <w:i/>
          <w:sz w:val="22"/>
          <w:szCs w:val="22"/>
        </w:rPr>
      </w:pPr>
      <w:r>
        <w:rPr>
          <w:rFonts w:ascii="Trebuchet MS" w:hAnsi="Trebuchet MS"/>
          <w:b/>
          <w:i/>
          <w:sz w:val="22"/>
          <w:szCs w:val="22"/>
        </w:rPr>
        <w:t>“</w:t>
      </w:r>
      <w:r w:rsidRPr="00C50A8B">
        <w:rPr>
          <w:rFonts w:ascii="Trebuchet MS" w:hAnsi="Trebuchet MS"/>
          <w:b/>
          <w:i/>
          <w:sz w:val="22"/>
          <w:szCs w:val="22"/>
        </w:rPr>
        <w:t>1.- DOCUMENTAL PRIVADA. -</w:t>
      </w:r>
      <w:r w:rsidRPr="00C50A8B">
        <w:rPr>
          <w:rFonts w:ascii="Trebuchet MS" w:hAnsi="Trebuchet MS"/>
          <w:i/>
          <w:sz w:val="22"/>
          <w:szCs w:val="22"/>
        </w:rPr>
        <w:t xml:space="preserve"> Consistente en 88 impresiones de las carátulas de pantalla de computadora, en las que se aprecia la fecha y hora específica en que se observan en la "Fan Page" de la red social Facebook del gobierno municipal, las cuales concuerdan con todos y cada los hechos narrados en la presente denuncia.</w:t>
      </w:r>
    </w:p>
    <w:p w14:paraId="7146D1E2" w14:textId="77777777" w:rsidR="00C50A8B" w:rsidRPr="00C50A8B" w:rsidRDefault="00C50A8B" w:rsidP="00C50A8B">
      <w:pPr>
        <w:pStyle w:val="Prrafodelista"/>
        <w:spacing w:line="276" w:lineRule="auto"/>
        <w:ind w:left="851" w:right="474"/>
        <w:jc w:val="both"/>
        <w:rPr>
          <w:rFonts w:ascii="Trebuchet MS" w:hAnsi="Trebuchet MS"/>
          <w:i/>
          <w:sz w:val="22"/>
          <w:szCs w:val="22"/>
        </w:rPr>
      </w:pPr>
    </w:p>
    <w:p w14:paraId="44EEC29D" w14:textId="77777777" w:rsidR="00C50A8B" w:rsidRPr="00C50A8B" w:rsidRDefault="00C50A8B" w:rsidP="00C50A8B">
      <w:pPr>
        <w:pStyle w:val="Prrafodelista"/>
        <w:spacing w:line="276" w:lineRule="auto"/>
        <w:ind w:left="851" w:right="474"/>
        <w:jc w:val="both"/>
        <w:rPr>
          <w:rFonts w:ascii="Trebuchet MS" w:hAnsi="Trebuchet MS"/>
          <w:i/>
          <w:sz w:val="22"/>
          <w:szCs w:val="22"/>
        </w:rPr>
      </w:pPr>
      <w:r w:rsidRPr="00C50A8B">
        <w:rPr>
          <w:rFonts w:ascii="Trebuchet MS" w:hAnsi="Trebuchet MS"/>
          <w:b/>
          <w:i/>
          <w:sz w:val="22"/>
          <w:szCs w:val="22"/>
        </w:rPr>
        <w:t>2.- DOCUMENTAL PRIVADA</w:t>
      </w:r>
      <w:r w:rsidRPr="00C50A8B">
        <w:rPr>
          <w:rFonts w:ascii="Trebuchet MS" w:hAnsi="Trebuchet MS"/>
          <w:i/>
          <w:sz w:val="22"/>
          <w:szCs w:val="22"/>
        </w:rPr>
        <w:t xml:space="preserve">. Consistente en las publicaciones realizadas por la candidata en la página oficial de Facebook </w:t>
      </w:r>
      <w:hyperlink r:id="rId9" w:history="1">
        <w:r w:rsidRPr="0049779B">
          <w:rPr>
            <w:rStyle w:val="Hipervnculo"/>
            <w:rFonts w:ascii="Trebuchet MS" w:hAnsi="Trebuchet MS"/>
            <w:i/>
            <w:sz w:val="22"/>
            <w:szCs w:val="22"/>
          </w:rPr>
          <w:t>https://web.facebook.com/EtzatlanGobierno</w:t>
        </w:r>
      </w:hyperlink>
      <w:r>
        <w:rPr>
          <w:rFonts w:ascii="Trebuchet MS" w:hAnsi="Trebuchet MS"/>
          <w:i/>
          <w:sz w:val="22"/>
          <w:szCs w:val="22"/>
        </w:rPr>
        <w:t xml:space="preserve"> </w:t>
      </w:r>
      <w:r w:rsidRPr="00C50A8B">
        <w:rPr>
          <w:rFonts w:ascii="Trebuchet MS" w:hAnsi="Trebuchet MS"/>
          <w:i/>
          <w:sz w:val="22"/>
          <w:szCs w:val="22"/>
        </w:rPr>
        <w:t xml:space="preserve">solicito, señale fecha para la inspección </w:t>
      </w:r>
      <w:proofErr w:type="spellStart"/>
      <w:r w:rsidRPr="00C50A8B">
        <w:rPr>
          <w:rFonts w:ascii="Trebuchet MS" w:hAnsi="Trebuchet MS"/>
          <w:i/>
          <w:sz w:val="22"/>
          <w:szCs w:val="22"/>
        </w:rPr>
        <w:t>oculara</w:t>
      </w:r>
      <w:proofErr w:type="spellEnd"/>
      <w:r w:rsidRPr="00C50A8B">
        <w:rPr>
          <w:rFonts w:ascii="Trebuchet MS" w:hAnsi="Trebuchet MS"/>
          <w:i/>
          <w:sz w:val="22"/>
          <w:szCs w:val="22"/>
        </w:rPr>
        <w:t xml:space="preserve"> que se deberá llevar a cabo por el personal que Usted autorice, ante la oficialía electoral de este Instituto.</w:t>
      </w:r>
    </w:p>
    <w:p w14:paraId="16ACDBA0" w14:textId="77777777" w:rsidR="00C50A8B" w:rsidRPr="00C50A8B" w:rsidRDefault="00C50A8B" w:rsidP="00C50A8B">
      <w:pPr>
        <w:pStyle w:val="Prrafodelista"/>
        <w:spacing w:line="276" w:lineRule="auto"/>
        <w:ind w:left="851" w:right="474"/>
        <w:jc w:val="both"/>
        <w:rPr>
          <w:rFonts w:ascii="Trebuchet MS" w:hAnsi="Trebuchet MS"/>
          <w:i/>
          <w:sz w:val="22"/>
          <w:szCs w:val="22"/>
        </w:rPr>
      </w:pPr>
    </w:p>
    <w:p w14:paraId="007253C2" w14:textId="77777777" w:rsidR="00C50A8B" w:rsidRPr="00C50A8B" w:rsidRDefault="00C50A8B" w:rsidP="00C50A8B">
      <w:pPr>
        <w:pStyle w:val="Prrafodelista"/>
        <w:spacing w:line="276" w:lineRule="auto"/>
        <w:ind w:left="851" w:right="474"/>
        <w:jc w:val="both"/>
        <w:rPr>
          <w:rFonts w:ascii="Trebuchet MS" w:hAnsi="Trebuchet MS"/>
          <w:i/>
          <w:sz w:val="22"/>
          <w:szCs w:val="22"/>
        </w:rPr>
      </w:pPr>
      <w:r w:rsidRPr="00C50A8B">
        <w:rPr>
          <w:rFonts w:ascii="Trebuchet MS" w:hAnsi="Trebuchet MS"/>
          <w:b/>
          <w:i/>
          <w:sz w:val="22"/>
          <w:szCs w:val="22"/>
        </w:rPr>
        <w:t>3. PRUEBA TÉCNICA.-</w:t>
      </w:r>
      <w:r w:rsidRPr="00C50A8B">
        <w:rPr>
          <w:rFonts w:ascii="Trebuchet MS" w:hAnsi="Trebuchet MS"/>
          <w:i/>
          <w:sz w:val="22"/>
          <w:szCs w:val="22"/>
        </w:rPr>
        <w:t xml:space="preserve"> Consistente en cada una de las ligas de internet perteneciente de la Red Social Denominada Facebook del municipio constitucional de Etzatlán, Jalisco; el link en  </w:t>
      </w:r>
      <w:hyperlink r:id="rId10" w:history="1">
        <w:r w:rsidRPr="00C50A8B">
          <w:rPr>
            <w:rStyle w:val="Hipervnculo"/>
            <w:rFonts w:ascii="Trebuchet MS" w:hAnsi="Trebuchet MS"/>
            <w:i/>
            <w:sz w:val="22"/>
            <w:szCs w:val="22"/>
          </w:rPr>
          <w:t>https://web.facebook.com/EtzatlanGobierno</w:t>
        </w:r>
      </w:hyperlink>
      <w:r w:rsidRPr="00C50A8B">
        <w:rPr>
          <w:rFonts w:ascii="Trebuchet MS" w:hAnsi="Trebuchet MS"/>
          <w:i/>
          <w:sz w:val="22"/>
          <w:szCs w:val="22"/>
        </w:rPr>
        <w:t xml:space="preserve"> por lo que, solicito sean </w:t>
      </w:r>
      <w:r w:rsidRPr="00C50A8B">
        <w:rPr>
          <w:rFonts w:ascii="Trebuchet MS" w:hAnsi="Trebuchet MS"/>
          <w:i/>
          <w:sz w:val="22"/>
          <w:szCs w:val="22"/>
        </w:rPr>
        <w:lastRenderedPageBreak/>
        <w:t>monitoreadas y puedan ser certificadas por la Oficialía Electoral, con base a la facultad que le otorga la legislación en materia electoral y por así solicitarlo en este momento.</w:t>
      </w:r>
    </w:p>
    <w:p w14:paraId="3D03E9A8" w14:textId="77777777" w:rsidR="00C50A8B" w:rsidRPr="00C50A8B" w:rsidRDefault="00C50A8B" w:rsidP="00C50A8B">
      <w:pPr>
        <w:pStyle w:val="Prrafodelista"/>
        <w:spacing w:line="276" w:lineRule="auto"/>
        <w:ind w:left="851" w:right="474"/>
        <w:jc w:val="both"/>
        <w:rPr>
          <w:rFonts w:ascii="Trebuchet MS" w:hAnsi="Trebuchet MS"/>
          <w:i/>
          <w:sz w:val="22"/>
          <w:szCs w:val="22"/>
        </w:rPr>
      </w:pPr>
    </w:p>
    <w:p w14:paraId="5A27A401" w14:textId="77777777" w:rsidR="00C50A8B" w:rsidRPr="00C50A8B" w:rsidRDefault="00C50A8B" w:rsidP="00C50A8B">
      <w:pPr>
        <w:pStyle w:val="Prrafodelista"/>
        <w:spacing w:line="276" w:lineRule="auto"/>
        <w:ind w:left="851" w:right="474"/>
        <w:jc w:val="both"/>
        <w:rPr>
          <w:rFonts w:ascii="Trebuchet MS" w:hAnsi="Trebuchet MS"/>
          <w:i/>
          <w:sz w:val="22"/>
          <w:szCs w:val="22"/>
        </w:rPr>
      </w:pPr>
      <w:r w:rsidRPr="00C50A8B">
        <w:rPr>
          <w:rFonts w:ascii="Trebuchet MS" w:hAnsi="Trebuchet MS"/>
          <w:b/>
          <w:i/>
          <w:sz w:val="22"/>
          <w:szCs w:val="22"/>
        </w:rPr>
        <w:t>4. INSTRUMENTAL DE ACTUACIONES.</w:t>
      </w:r>
      <w:r w:rsidRPr="00C50A8B">
        <w:rPr>
          <w:rFonts w:ascii="Trebuchet MS" w:hAnsi="Trebuchet MS"/>
          <w:i/>
          <w:sz w:val="22"/>
          <w:szCs w:val="22"/>
        </w:rPr>
        <w:t xml:space="preserve"> Consistente en todas y cada una de las pruebas, constancias y acuerdos que obran en el presente procedimiento, en lo que favorezcan en mi interés.</w:t>
      </w:r>
    </w:p>
    <w:p w14:paraId="3DCB94BA" w14:textId="77777777" w:rsidR="00C50A8B" w:rsidRPr="00C50A8B" w:rsidRDefault="00C50A8B" w:rsidP="00C50A8B">
      <w:pPr>
        <w:pStyle w:val="Prrafodelista"/>
        <w:spacing w:line="276" w:lineRule="auto"/>
        <w:ind w:left="851" w:right="474"/>
        <w:jc w:val="both"/>
        <w:rPr>
          <w:rFonts w:ascii="Trebuchet MS" w:hAnsi="Trebuchet MS"/>
          <w:i/>
          <w:sz w:val="22"/>
          <w:szCs w:val="22"/>
        </w:rPr>
      </w:pPr>
    </w:p>
    <w:p w14:paraId="46157FA8" w14:textId="77777777" w:rsidR="00C50A8B" w:rsidRPr="00C50A8B" w:rsidRDefault="00C50A8B" w:rsidP="00C50A8B">
      <w:pPr>
        <w:pStyle w:val="Prrafodelista"/>
        <w:spacing w:line="276" w:lineRule="auto"/>
        <w:ind w:left="851" w:right="474"/>
        <w:jc w:val="both"/>
        <w:rPr>
          <w:rFonts w:ascii="Trebuchet MS" w:hAnsi="Trebuchet MS"/>
          <w:i/>
          <w:sz w:val="22"/>
          <w:szCs w:val="22"/>
        </w:rPr>
      </w:pPr>
      <w:r w:rsidRPr="00C50A8B">
        <w:rPr>
          <w:rFonts w:ascii="Trebuchet MS" w:hAnsi="Trebuchet MS"/>
          <w:b/>
          <w:i/>
          <w:sz w:val="22"/>
          <w:szCs w:val="22"/>
        </w:rPr>
        <w:t>6. PRESUNCIONAL EN SU DOBLE ASPECTO, LEGAL Y HUMANA.</w:t>
      </w:r>
      <w:r w:rsidRPr="00C50A8B">
        <w:rPr>
          <w:rFonts w:ascii="Trebuchet MS" w:hAnsi="Trebuchet MS"/>
          <w:i/>
          <w:sz w:val="22"/>
          <w:szCs w:val="22"/>
        </w:rPr>
        <w:t xml:space="preserve"> Prueba ofrecida a fin de demostrar la veracidad de todos y cada uno de los argumentos esgrimidos en la queja, pues aunque se acompañen indicios, concatenados forman la prueba plena</w:t>
      </w:r>
      <w:r>
        <w:rPr>
          <w:rFonts w:ascii="Trebuchet MS" w:hAnsi="Trebuchet MS"/>
          <w:i/>
          <w:sz w:val="22"/>
          <w:szCs w:val="22"/>
        </w:rPr>
        <w:t>.”</w:t>
      </w:r>
    </w:p>
    <w:p w14:paraId="41CF32F0" w14:textId="77777777" w:rsidR="00C50A8B" w:rsidRDefault="00C50A8B" w:rsidP="00C50A8B">
      <w:pPr>
        <w:spacing w:line="276" w:lineRule="auto"/>
        <w:ind w:right="-93"/>
        <w:jc w:val="both"/>
        <w:rPr>
          <w:rFonts w:ascii="Trebuchet MS" w:hAnsi="Trebuchet MS" w:cs="Arial"/>
          <w:b/>
          <w:sz w:val="24"/>
          <w:szCs w:val="24"/>
        </w:rPr>
      </w:pPr>
    </w:p>
    <w:p w14:paraId="44E1F209" w14:textId="77777777" w:rsidR="002270EA" w:rsidRPr="00C50A8B" w:rsidRDefault="002270EA" w:rsidP="00C50A8B">
      <w:pPr>
        <w:spacing w:line="276" w:lineRule="auto"/>
        <w:ind w:right="-93"/>
        <w:jc w:val="both"/>
        <w:rPr>
          <w:rFonts w:ascii="Trebuchet MS" w:hAnsi="Trebuchet MS" w:cs="Arial"/>
          <w:b/>
          <w:sz w:val="24"/>
          <w:szCs w:val="24"/>
        </w:rPr>
      </w:pPr>
      <w:r w:rsidRPr="00C50A8B">
        <w:rPr>
          <w:rFonts w:ascii="Trebuchet MS" w:hAnsi="Trebuchet MS" w:cs="Arial"/>
          <w:b/>
          <w:sz w:val="24"/>
          <w:szCs w:val="24"/>
        </w:rPr>
        <w:t>V. Diligencias ordenadas por esta autoridad.</w:t>
      </w:r>
    </w:p>
    <w:p w14:paraId="2B0F1CBC" w14:textId="77777777" w:rsidR="002270EA" w:rsidRPr="002270EA" w:rsidRDefault="002270EA" w:rsidP="002270EA">
      <w:pPr>
        <w:pStyle w:val="Sinespaciado"/>
        <w:spacing w:line="276" w:lineRule="auto"/>
        <w:jc w:val="both"/>
        <w:rPr>
          <w:rFonts w:ascii="Trebuchet MS" w:hAnsi="Trebuchet MS" w:cs="Arial"/>
          <w:sz w:val="24"/>
          <w:szCs w:val="24"/>
        </w:rPr>
      </w:pPr>
    </w:p>
    <w:p w14:paraId="7DCE2D7D" w14:textId="77777777" w:rsidR="002270EA" w:rsidRPr="002270EA" w:rsidRDefault="002270EA" w:rsidP="002270EA">
      <w:pPr>
        <w:pStyle w:val="Sinespaciado"/>
        <w:spacing w:line="276" w:lineRule="auto"/>
        <w:jc w:val="both"/>
        <w:rPr>
          <w:rFonts w:ascii="Trebuchet MS" w:hAnsi="Trebuchet MS" w:cs="Arial"/>
          <w:color w:val="000000"/>
          <w:sz w:val="24"/>
          <w:szCs w:val="24"/>
        </w:rPr>
      </w:pPr>
      <w:r w:rsidRPr="002270EA">
        <w:rPr>
          <w:rFonts w:ascii="Trebuchet MS" w:hAnsi="Trebuchet MS" w:cs="Arial"/>
          <w:sz w:val="24"/>
          <w:szCs w:val="24"/>
          <w:lang w:eastAsia="es-MX"/>
        </w:rPr>
        <w:t xml:space="preserve">Es preciso establecer que esta autoridad integradora ordenó realizar como diligencia de investigación la verificación de la </w:t>
      </w:r>
      <w:r w:rsidRPr="002270EA">
        <w:rPr>
          <w:rFonts w:ascii="Trebuchet MS" w:hAnsi="Trebuchet MS" w:cs="Arial"/>
          <w:color w:val="000000"/>
          <w:sz w:val="24"/>
          <w:szCs w:val="24"/>
        </w:rPr>
        <w:t>existencia y contenido de las publicaciones realizadas en la red social señalada por él quejoso. El acta descrita constituye documental pública que de conformidad al párrafo 2 del artículo 463 del Código en la materia, merecen valor probatorio pleno.</w:t>
      </w:r>
    </w:p>
    <w:p w14:paraId="69B40267" w14:textId="77777777" w:rsidR="002270EA" w:rsidRPr="002270EA" w:rsidRDefault="002270EA" w:rsidP="002270EA">
      <w:pPr>
        <w:pStyle w:val="Sinespaciado"/>
        <w:spacing w:line="276" w:lineRule="auto"/>
        <w:jc w:val="both"/>
        <w:rPr>
          <w:rFonts w:ascii="Trebuchet MS" w:hAnsi="Trebuchet MS" w:cs="Arial"/>
          <w:sz w:val="24"/>
          <w:szCs w:val="24"/>
        </w:rPr>
      </w:pPr>
    </w:p>
    <w:p w14:paraId="39CD1C22" w14:textId="77777777" w:rsidR="002270EA" w:rsidRPr="002270EA" w:rsidRDefault="002270EA" w:rsidP="002270EA">
      <w:pPr>
        <w:pStyle w:val="Sinespaciado"/>
        <w:spacing w:line="276" w:lineRule="auto"/>
        <w:jc w:val="both"/>
        <w:rPr>
          <w:rFonts w:ascii="Trebuchet MS" w:hAnsi="Trebuchet MS" w:cs="Arial"/>
          <w:color w:val="000000"/>
          <w:sz w:val="24"/>
          <w:szCs w:val="24"/>
        </w:rPr>
      </w:pPr>
      <w:r w:rsidRPr="002270EA">
        <w:rPr>
          <w:rFonts w:ascii="Trebuchet MS" w:hAnsi="Trebuchet MS" w:cs="Arial"/>
          <w:b/>
          <w:sz w:val="24"/>
          <w:szCs w:val="24"/>
        </w:rPr>
        <w:t>VI. Naturaleza y finalidad de las medidas cautelares.</w:t>
      </w:r>
      <w:r w:rsidRPr="002270EA">
        <w:rPr>
          <w:rFonts w:ascii="Trebuchet MS" w:hAnsi="Trebuchet MS" w:cs="Arial"/>
          <w:sz w:val="24"/>
          <w:szCs w:val="24"/>
        </w:rPr>
        <w:t xml:space="preserve"> De conformidad con lo dispuesto en los artículos 472 párrafo 9 del Código comicial y 10 del Reglamento de Quejas y Denuncias de este Instituto; l</w:t>
      </w:r>
      <w:r w:rsidRPr="002270EA">
        <w:rPr>
          <w:rFonts w:ascii="Trebuchet MS" w:hAnsi="Trebuchet MS" w:cs="Arial"/>
          <w:color w:val="000000"/>
          <w:sz w:val="24"/>
          <w:szCs w:val="24"/>
        </w:rPr>
        <w:t>as medidas cautelares constituyen instrumentos que puede decretar la autoridad competente, a solicitud de parte interesada o de oficio, para conservar la materia del litigio, así como para evitar un grave e irreparable daño a las partes en conflicto o a la sociedad, con motivo de la sustanciación de un procedimiento.</w:t>
      </w:r>
    </w:p>
    <w:p w14:paraId="0CBD21B7" w14:textId="77777777" w:rsidR="002270EA" w:rsidRPr="002270EA" w:rsidRDefault="002270EA" w:rsidP="002270EA">
      <w:pPr>
        <w:pStyle w:val="Sinespaciado"/>
        <w:spacing w:line="276" w:lineRule="auto"/>
        <w:jc w:val="both"/>
        <w:rPr>
          <w:rFonts w:ascii="Trebuchet MS" w:hAnsi="Trebuchet MS" w:cs="Arial"/>
          <w:color w:val="000000"/>
          <w:sz w:val="24"/>
          <w:szCs w:val="24"/>
        </w:rPr>
      </w:pPr>
    </w:p>
    <w:p w14:paraId="4EC32965" w14:textId="77777777" w:rsidR="002270EA" w:rsidRPr="002270EA" w:rsidRDefault="002270EA" w:rsidP="002270EA">
      <w:pPr>
        <w:pStyle w:val="Sinespaciado"/>
        <w:spacing w:line="276" w:lineRule="auto"/>
        <w:jc w:val="both"/>
        <w:rPr>
          <w:rFonts w:ascii="Trebuchet MS" w:hAnsi="Trebuchet MS" w:cs="Arial"/>
          <w:color w:val="000000"/>
          <w:sz w:val="24"/>
          <w:szCs w:val="24"/>
        </w:rPr>
      </w:pPr>
      <w:r w:rsidRPr="002270EA">
        <w:rPr>
          <w:rFonts w:ascii="Trebuchet MS" w:hAnsi="Trebuchet MS" w:cs="Arial"/>
          <w:color w:val="000000"/>
          <w:sz w:val="24"/>
          <w:szCs w:val="24"/>
        </w:rPr>
        <w:t>Por tanto, se trata de resoluciones que se caracterizan, generalmente, por ser accesorias y sumarias; accesorias, en tanto la determinación no constituye un fin en sí mismo; y, sumarias, debido a que se tramitan en plazos breves y su finalidad es prever la dilación en el dictado de la resolución definitiva así como evitar que el perjuicio se vuelva irreparable, asegurando la eficacia de la resolución que se dicte.</w:t>
      </w:r>
    </w:p>
    <w:p w14:paraId="3017DF35" w14:textId="77777777" w:rsidR="002270EA" w:rsidRPr="002270EA" w:rsidRDefault="002270EA" w:rsidP="002270EA">
      <w:pPr>
        <w:pStyle w:val="Sinespaciado"/>
        <w:spacing w:line="276" w:lineRule="auto"/>
        <w:jc w:val="both"/>
        <w:rPr>
          <w:rFonts w:ascii="Trebuchet MS" w:hAnsi="Trebuchet MS" w:cs="Arial"/>
          <w:color w:val="000000"/>
          <w:sz w:val="24"/>
          <w:szCs w:val="24"/>
        </w:rPr>
      </w:pPr>
    </w:p>
    <w:p w14:paraId="1EDAD417" w14:textId="77777777" w:rsidR="002270EA" w:rsidRPr="002270EA" w:rsidRDefault="002270EA" w:rsidP="002270EA">
      <w:pPr>
        <w:pStyle w:val="Sinespaciado"/>
        <w:spacing w:line="276" w:lineRule="auto"/>
        <w:jc w:val="both"/>
        <w:rPr>
          <w:rFonts w:ascii="Trebuchet MS" w:hAnsi="Trebuchet MS" w:cs="Arial"/>
          <w:color w:val="000000"/>
          <w:sz w:val="24"/>
          <w:szCs w:val="24"/>
        </w:rPr>
      </w:pPr>
      <w:r w:rsidRPr="002270EA">
        <w:rPr>
          <w:rFonts w:ascii="Trebuchet MS" w:hAnsi="Trebuchet MS" w:cs="Arial"/>
          <w:color w:val="000000"/>
          <w:sz w:val="24"/>
          <w:szCs w:val="24"/>
        </w:rPr>
        <w:t>En consecuencia, las medidas cautelares están dirigidas a garantizar la existencia y el restablecimiento del derecho que se considera afectado, cuyo titular estima que puede sufrir algún menoscabo.</w:t>
      </w:r>
    </w:p>
    <w:p w14:paraId="4C07360B" w14:textId="77777777" w:rsidR="002270EA" w:rsidRPr="002270EA" w:rsidRDefault="002270EA" w:rsidP="002270EA">
      <w:pPr>
        <w:pStyle w:val="Sinespaciado"/>
        <w:spacing w:line="276" w:lineRule="auto"/>
        <w:jc w:val="both"/>
        <w:rPr>
          <w:rFonts w:ascii="Trebuchet MS" w:hAnsi="Trebuchet MS" w:cs="Arial"/>
          <w:color w:val="000000"/>
          <w:sz w:val="24"/>
          <w:szCs w:val="24"/>
        </w:rPr>
      </w:pPr>
    </w:p>
    <w:p w14:paraId="4BB12CF8" w14:textId="77777777" w:rsidR="002270EA" w:rsidRPr="002270EA" w:rsidRDefault="002270EA" w:rsidP="002270EA">
      <w:pPr>
        <w:pStyle w:val="Sinespaciado"/>
        <w:spacing w:line="276" w:lineRule="auto"/>
        <w:jc w:val="both"/>
        <w:rPr>
          <w:rFonts w:ascii="Trebuchet MS" w:hAnsi="Trebuchet MS" w:cs="Arial"/>
          <w:color w:val="000000"/>
          <w:sz w:val="24"/>
          <w:szCs w:val="24"/>
        </w:rPr>
      </w:pPr>
      <w:r w:rsidRPr="002270EA">
        <w:rPr>
          <w:rFonts w:ascii="Trebuchet MS" w:hAnsi="Trebuchet MS" w:cs="Arial"/>
          <w:color w:val="000000"/>
          <w:sz w:val="24"/>
          <w:szCs w:val="24"/>
        </w:rPr>
        <w:lastRenderedPageBreak/>
        <w:t>Bajo esa lógica, las medidas cautelares a la vez que constituyen un instrumento de otra resolución, también sirven para tutelar el interés público, porque buscan restablecer el ordenamiento jurídico conculcado, desapareciendo provisionalmente, una situación que se califica como ilícita.</w:t>
      </w:r>
    </w:p>
    <w:p w14:paraId="6717124A" w14:textId="77777777" w:rsidR="002270EA" w:rsidRPr="002270EA" w:rsidRDefault="002270EA" w:rsidP="002270EA">
      <w:pPr>
        <w:pStyle w:val="Sinespaciado"/>
        <w:spacing w:line="276" w:lineRule="auto"/>
        <w:jc w:val="both"/>
        <w:rPr>
          <w:rFonts w:ascii="Trebuchet MS" w:hAnsi="Trebuchet MS" w:cs="Arial"/>
          <w:color w:val="000000"/>
          <w:sz w:val="24"/>
          <w:szCs w:val="24"/>
        </w:rPr>
      </w:pPr>
    </w:p>
    <w:p w14:paraId="7B2585CF" w14:textId="77777777" w:rsidR="002270EA" w:rsidRPr="002270EA" w:rsidRDefault="002270EA" w:rsidP="002270EA">
      <w:pPr>
        <w:pStyle w:val="Sinespaciado"/>
        <w:spacing w:line="276" w:lineRule="auto"/>
        <w:jc w:val="both"/>
        <w:rPr>
          <w:rFonts w:ascii="Trebuchet MS" w:hAnsi="Trebuchet MS" w:cs="Arial"/>
          <w:color w:val="000000"/>
          <w:sz w:val="24"/>
          <w:szCs w:val="24"/>
        </w:rPr>
      </w:pPr>
      <w:r w:rsidRPr="002270EA">
        <w:rPr>
          <w:rFonts w:ascii="Trebuchet MS" w:hAnsi="Trebuchet MS" w:cs="Arial"/>
          <w:color w:val="000000"/>
          <w:sz w:val="24"/>
          <w:szCs w:val="24"/>
        </w:rPr>
        <w:t>Ello, con la finalidad, como ya se apuntó con anterioridad, de evitar la producción de daños irreparables, la afectación de los principios rectores de la materia electoral o la vulneración de los bienes jurídicos tutelados por la Constitución Política de los Estados Unidos Mexicanos o la legislación electoral aplicable.</w:t>
      </w:r>
    </w:p>
    <w:p w14:paraId="698B49BD" w14:textId="77777777" w:rsidR="002270EA" w:rsidRPr="002270EA" w:rsidRDefault="002270EA" w:rsidP="002270EA">
      <w:pPr>
        <w:pStyle w:val="Sinespaciado"/>
        <w:spacing w:line="276" w:lineRule="auto"/>
        <w:jc w:val="both"/>
        <w:rPr>
          <w:rFonts w:ascii="Trebuchet MS" w:hAnsi="Trebuchet MS" w:cs="Arial"/>
          <w:color w:val="000000"/>
          <w:sz w:val="24"/>
          <w:szCs w:val="24"/>
        </w:rPr>
      </w:pPr>
    </w:p>
    <w:p w14:paraId="1F98B519" w14:textId="77777777" w:rsidR="002270EA" w:rsidRPr="002270EA" w:rsidRDefault="002270EA" w:rsidP="002270EA">
      <w:pPr>
        <w:pStyle w:val="Sinespaciado"/>
        <w:spacing w:line="276" w:lineRule="auto"/>
        <w:jc w:val="both"/>
        <w:rPr>
          <w:rFonts w:ascii="Trebuchet MS" w:hAnsi="Trebuchet MS" w:cs="Arial"/>
          <w:color w:val="000000"/>
          <w:sz w:val="24"/>
          <w:szCs w:val="24"/>
        </w:rPr>
      </w:pPr>
      <w:r w:rsidRPr="002270EA">
        <w:rPr>
          <w:rFonts w:ascii="Trebuchet MS" w:hAnsi="Trebuchet MS" w:cs="Arial"/>
          <w:color w:val="000000"/>
          <w:sz w:val="24"/>
          <w:szCs w:val="24"/>
        </w:rPr>
        <w:t>Ahora bien, para que en el dictado de las medidas cautelares se cumpla el principio de legalidad, la fundamentación y motivación deberá ocuparse cuando menos, de los aspectos siguientes:</w:t>
      </w:r>
    </w:p>
    <w:p w14:paraId="406846F7" w14:textId="77777777" w:rsidR="002270EA" w:rsidRPr="002270EA" w:rsidRDefault="002270EA" w:rsidP="002270EA">
      <w:pPr>
        <w:pStyle w:val="Sinespaciado"/>
        <w:spacing w:line="276" w:lineRule="auto"/>
        <w:jc w:val="both"/>
        <w:rPr>
          <w:rFonts w:ascii="Trebuchet MS" w:hAnsi="Trebuchet MS" w:cs="Arial"/>
          <w:color w:val="000000"/>
          <w:sz w:val="24"/>
          <w:szCs w:val="24"/>
        </w:rPr>
      </w:pPr>
    </w:p>
    <w:p w14:paraId="7B77451F" w14:textId="77777777" w:rsidR="002270EA" w:rsidRPr="002270EA" w:rsidRDefault="002270EA" w:rsidP="002270EA">
      <w:pPr>
        <w:pStyle w:val="Sinespaciado"/>
        <w:numPr>
          <w:ilvl w:val="0"/>
          <w:numId w:val="3"/>
        </w:numPr>
        <w:spacing w:line="276" w:lineRule="auto"/>
        <w:ind w:right="618"/>
        <w:jc w:val="both"/>
        <w:rPr>
          <w:rFonts w:ascii="Trebuchet MS" w:hAnsi="Trebuchet MS" w:cs="Arial"/>
          <w:color w:val="000000"/>
          <w:sz w:val="24"/>
          <w:szCs w:val="24"/>
        </w:rPr>
      </w:pPr>
      <w:r w:rsidRPr="002270EA">
        <w:rPr>
          <w:rFonts w:ascii="Trebuchet MS" w:hAnsi="Trebuchet MS" w:cs="Arial"/>
          <w:color w:val="000000"/>
          <w:sz w:val="24"/>
          <w:szCs w:val="24"/>
        </w:rPr>
        <w:t>La probable violación a un derecho, del cual se pide la tutela en el proceso, y,</w:t>
      </w:r>
    </w:p>
    <w:p w14:paraId="29A3BCD6" w14:textId="77777777" w:rsidR="002270EA" w:rsidRPr="002270EA" w:rsidRDefault="002270EA" w:rsidP="002270EA">
      <w:pPr>
        <w:pStyle w:val="Sinespaciado"/>
        <w:spacing w:line="276" w:lineRule="auto"/>
        <w:ind w:left="720" w:right="618"/>
        <w:jc w:val="both"/>
        <w:rPr>
          <w:rFonts w:ascii="Trebuchet MS" w:hAnsi="Trebuchet MS" w:cs="Arial"/>
          <w:color w:val="000000"/>
          <w:sz w:val="24"/>
          <w:szCs w:val="24"/>
        </w:rPr>
      </w:pPr>
    </w:p>
    <w:p w14:paraId="099019EA" w14:textId="77777777" w:rsidR="002270EA" w:rsidRPr="002270EA" w:rsidRDefault="002270EA" w:rsidP="002270EA">
      <w:pPr>
        <w:pStyle w:val="Sinespaciado"/>
        <w:numPr>
          <w:ilvl w:val="0"/>
          <w:numId w:val="3"/>
        </w:numPr>
        <w:spacing w:line="276" w:lineRule="auto"/>
        <w:ind w:right="618"/>
        <w:jc w:val="both"/>
        <w:rPr>
          <w:rFonts w:ascii="Trebuchet MS" w:hAnsi="Trebuchet MS" w:cs="Arial"/>
          <w:color w:val="000000"/>
          <w:sz w:val="24"/>
          <w:szCs w:val="24"/>
        </w:rPr>
      </w:pPr>
      <w:r w:rsidRPr="002270EA">
        <w:rPr>
          <w:rFonts w:ascii="Trebuchet MS" w:hAnsi="Trebuchet MS" w:cs="Arial"/>
          <w:color w:val="000000"/>
          <w:sz w:val="24"/>
          <w:szCs w:val="24"/>
        </w:rPr>
        <w:t>El temor fundado de que, mientras llega la tutela jurídica efectiva, desaparezcan las circunstancias de hecho necesarias para alcanzar una decisión sobre el derecho o bien jurídico, cuya restitución se reclama (</w:t>
      </w:r>
      <w:proofErr w:type="spellStart"/>
      <w:r w:rsidRPr="002270EA">
        <w:rPr>
          <w:rFonts w:ascii="Trebuchet MS" w:hAnsi="Trebuchet MS" w:cs="Arial"/>
          <w:i/>
          <w:color w:val="000000"/>
          <w:sz w:val="24"/>
          <w:szCs w:val="24"/>
        </w:rPr>
        <w:t>periculum</w:t>
      </w:r>
      <w:proofErr w:type="spellEnd"/>
      <w:r w:rsidRPr="002270EA">
        <w:rPr>
          <w:rFonts w:ascii="Trebuchet MS" w:hAnsi="Trebuchet MS" w:cs="Arial"/>
          <w:i/>
          <w:color w:val="000000"/>
          <w:sz w:val="24"/>
          <w:szCs w:val="24"/>
        </w:rPr>
        <w:t xml:space="preserve"> in mora</w:t>
      </w:r>
      <w:r w:rsidRPr="002270EA">
        <w:rPr>
          <w:rFonts w:ascii="Trebuchet MS" w:hAnsi="Trebuchet MS" w:cs="Arial"/>
          <w:color w:val="000000"/>
          <w:sz w:val="24"/>
          <w:szCs w:val="24"/>
        </w:rPr>
        <w:t>).</w:t>
      </w:r>
    </w:p>
    <w:p w14:paraId="783ED403" w14:textId="77777777" w:rsidR="002270EA" w:rsidRPr="002270EA" w:rsidRDefault="002270EA" w:rsidP="002270EA">
      <w:pPr>
        <w:pStyle w:val="Sinespaciado"/>
        <w:spacing w:line="276" w:lineRule="auto"/>
        <w:jc w:val="both"/>
        <w:rPr>
          <w:rFonts w:ascii="Trebuchet MS" w:hAnsi="Trebuchet MS" w:cs="Arial"/>
          <w:color w:val="000000"/>
          <w:sz w:val="24"/>
          <w:szCs w:val="24"/>
        </w:rPr>
      </w:pPr>
    </w:p>
    <w:p w14:paraId="1D586529" w14:textId="77777777" w:rsidR="002270EA" w:rsidRPr="002270EA" w:rsidRDefault="002270EA" w:rsidP="002270EA">
      <w:pPr>
        <w:pStyle w:val="Sinespaciado"/>
        <w:spacing w:line="276" w:lineRule="auto"/>
        <w:jc w:val="both"/>
        <w:rPr>
          <w:rFonts w:ascii="Trebuchet MS" w:hAnsi="Trebuchet MS" w:cs="Arial"/>
          <w:color w:val="000000"/>
          <w:sz w:val="24"/>
          <w:szCs w:val="24"/>
        </w:rPr>
      </w:pPr>
      <w:r w:rsidRPr="002270EA">
        <w:rPr>
          <w:rFonts w:ascii="Trebuchet MS" w:hAnsi="Trebuchet MS" w:cs="Arial"/>
          <w:color w:val="000000"/>
          <w:sz w:val="24"/>
          <w:szCs w:val="24"/>
        </w:rPr>
        <w:t>La medida cautelar adquiere justificación si hay un derecho que requiere protección provisional y urgente, a raíz de una afectación producida que se busca evitar sea mayor o de inminente producción, mientras se sigue el procedimiento o proceso en el cual se discute la pretensión de fondo de quien dice sufrir el daño o la amenaza de su actualización.</w:t>
      </w:r>
    </w:p>
    <w:p w14:paraId="632DA94A" w14:textId="77777777" w:rsidR="002270EA" w:rsidRPr="002270EA" w:rsidRDefault="002270EA" w:rsidP="002270EA">
      <w:pPr>
        <w:pStyle w:val="Sinespaciado"/>
        <w:spacing w:line="276" w:lineRule="auto"/>
        <w:jc w:val="both"/>
        <w:rPr>
          <w:rFonts w:ascii="Trebuchet MS" w:hAnsi="Trebuchet MS" w:cs="Arial"/>
          <w:color w:val="000000"/>
          <w:sz w:val="24"/>
          <w:szCs w:val="24"/>
        </w:rPr>
      </w:pPr>
    </w:p>
    <w:p w14:paraId="69C45C17" w14:textId="77777777" w:rsidR="002270EA" w:rsidRPr="002270EA" w:rsidRDefault="002270EA" w:rsidP="002270EA">
      <w:pPr>
        <w:pStyle w:val="Sinespaciado"/>
        <w:spacing w:line="276" w:lineRule="auto"/>
        <w:jc w:val="both"/>
        <w:rPr>
          <w:rFonts w:ascii="Trebuchet MS" w:hAnsi="Trebuchet MS" w:cs="Arial"/>
          <w:color w:val="000000"/>
          <w:sz w:val="24"/>
          <w:szCs w:val="24"/>
        </w:rPr>
      </w:pPr>
      <w:r w:rsidRPr="002270EA">
        <w:rPr>
          <w:rFonts w:ascii="Trebuchet MS" w:hAnsi="Trebuchet MS" w:cs="Arial"/>
          <w:color w:val="000000"/>
          <w:sz w:val="24"/>
          <w:szCs w:val="24"/>
        </w:rPr>
        <w:t xml:space="preserve">Atendiendo a esa lógica, el dictado de las medidas cautelares se debe ajustar a los criterios que la doctrina denomina como </w:t>
      </w:r>
      <w:proofErr w:type="spellStart"/>
      <w:r w:rsidRPr="002270EA">
        <w:rPr>
          <w:rFonts w:ascii="Trebuchet MS" w:hAnsi="Trebuchet MS" w:cs="Arial"/>
          <w:i/>
          <w:color w:val="000000"/>
          <w:sz w:val="24"/>
          <w:szCs w:val="24"/>
        </w:rPr>
        <w:t>fumus</w:t>
      </w:r>
      <w:proofErr w:type="spellEnd"/>
      <w:r w:rsidRPr="002270EA">
        <w:rPr>
          <w:rFonts w:ascii="Trebuchet MS" w:hAnsi="Trebuchet MS" w:cs="Arial"/>
          <w:i/>
          <w:color w:val="000000"/>
          <w:sz w:val="24"/>
          <w:szCs w:val="24"/>
        </w:rPr>
        <w:t xml:space="preserve"> </w:t>
      </w:r>
      <w:proofErr w:type="spellStart"/>
      <w:r w:rsidRPr="002270EA">
        <w:rPr>
          <w:rFonts w:ascii="Trebuchet MS" w:hAnsi="Trebuchet MS" w:cs="Arial"/>
          <w:i/>
          <w:color w:val="000000"/>
          <w:sz w:val="24"/>
          <w:szCs w:val="24"/>
        </w:rPr>
        <w:t>boni</w:t>
      </w:r>
      <w:proofErr w:type="spellEnd"/>
      <w:r w:rsidRPr="002270EA">
        <w:rPr>
          <w:rFonts w:ascii="Trebuchet MS" w:hAnsi="Trebuchet MS" w:cs="Arial"/>
          <w:i/>
          <w:color w:val="000000"/>
          <w:sz w:val="24"/>
          <w:szCs w:val="24"/>
        </w:rPr>
        <w:t xml:space="preserve"> iuris</w:t>
      </w:r>
      <w:r w:rsidRPr="002270EA">
        <w:rPr>
          <w:rFonts w:ascii="Trebuchet MS" w:hAnsi="Trebuchet MS" w:cs="Arial"/>
          <w:color w:val="000000"/>
          <w:sz w:val="24"/>
          <w:szCs w:val="24"/>
        </w:rPr>
        <w:t xml:space="preserve"> –apariencia del buen derecho– unida al </w:t>
      </w:r>
      <w:proofErr w:type="spellStart"/>
      <w:r w:rsidRPr="002270EA">
        <w:rPr>
          <w:rFonts w:ascii="Trebuchet MS" w:hAnsi="Trebuchet MS" w:cs="Arial"/>
          <w:i/>
          <w:color w:val="000000"/>
          <w:sz w:val="24"/>
          <w:szCs w:val="24"/>
        </w:rPr>
        <w:t>periculum</w:t>
      </w:r>
      <w:proofErr w:type="spellEnd"/>
      <w:r w:rsidRPr="002270EA">
        <w:rPr>
          <w:rFonts w:ascii="Trebuchet MS" w:hAnsi="Trebuchet MS" w:cs="Arial"/>
          <w:i/>
          <w:color w:val="000000"/>
          <w:sz w:val="24"/>
          <w:szCs w:val="24"/>
        </w:rPr>
        <w:t xml:space="preserve"> in mora</w:t>
      </w:r>
      <w:r w:rsidRPr="002270EA">
        <w:rPr>
          <w:rFonts w:ascii="Trebuchet MS" w:hAnsi="Trebuchet MS" w:cs="Arial"/>
          <w:color w:val="000000"/>
          <w:sz w:val="24"/>
          <w:szCs w:val="24"/>
        </w:rPr>
        <w:t xml:space="preserve"> –</w:t>
      </w:r>
      <w:r w:rsidR="00385533">
        <w:rPr>
          <w:rFonts w:ascii="Trebuchet MS" w:hAnsi="Trebuchet MS" w:cs="Arial"/>
          <w:color w:val="000000"/>
          <w:sz w:val="24"/>
          <w:szCs w:val="24"/>
        </w:rPr>
        <w:t>peligro en la demora</w:t>
      </w:r>
      <w:r w:rsidRPr="002270EA">
        <w:rPr>
          <w:rFonts w:ascii="Trebuchet MS" w:hAnsi="Trebuchet MS" w:cs="Arial"/>
          <w:color w:val="000000"/>
          <w:sz w:val="24"/>
          <w:szCs w:val="24"/>
        </w:rPr>
        <w:t xml:space="preserve"> de que mientras llega la tutela efectiva se menoscabe o haga irreparable el derecho materia de la decisión final–.</w:t>
      </w:r>
    </w:p>
    <w:p w14:paraId="2D0DC0E3" w14:textId="77777777" w:rsidR="002270EA" w:rsidRPr="002270EA" w:rsidRDefault="002270EA" w:rsidP="002270EA">
      <w:pPr>
        <w:pStyle w:val="Sinespaciado"/>
        <w:spacing w:line="276" w:lineRule="auto"/>
        <w:jc w:val="both"/>
        <w:rPr>
          <w:rFonts w:ascii="Trebuchet MS" w:hAnsi="Trebuchet MS" w:cs="Arial"/>
          <w:color w:val="000000"/>
          <w:sz w:val="24"/>
          <w:szCs w:val="24"/>
        </w:rPr>
      </w:pPr>
    </w:p>
    <w:p w14:paraId="03AD98D7" w14:textId="77777777" w:rsidR="002270EA" w:rsidRPr="002270EA" w:rsidRDefault="002270EA" w:rsidP="002270EA">
      <w:pPr>
        <w:pStyle w:val="Sinespaciado"/>
        <w:spacing w:line="276" w:lineRule="auto"/>
        <w:jc w:val="both"/>
        <w:rPr>
          <w:rFonts w:ascii="Trebuchet MS" w:hAnsi="Trebuchet MS" w:cs="Arial"/>
          <w:color w:val="000000"/>
          <w:sz w:val="24"/>
          <w:szCs w:val="24"/>
        </w:rPr>
      </w:pPr>
      <w:r w:rsidRPr="002270EA">
        <w:rPr>
          <w:rFonts w:ascii="Trebuchet MS" w:hAnsi="Trebuchet MS" w:cs="Arial"/>
          <w:color w:val="000000"/>
          <w:sz w:val="24"/>
          <w:szCs w:val="24"/>
        </w:rPr>
        <w:t xml:space="preserve">Sobre el </w:t>
      </w:r>
      <w:proofErr w:type="spellStart"/>
      <w:r w:rsidRPr="002270EA">
        <w:rPr>
          <w:rFonts w:ascii="Trebuchet MS" w:hAnsi="Trebuchet MS" w:cs="Arial"/>
          <w:i/>
          <w:iCs/>
          <w:color w:val="000000"/>
          <w:sz w:val="24"/>
          <w:szCs w:val="24"/>
        </w:rPr>
        <w:t>fumus</w:t>
      </w:r>
      <w:proofErr w:type="spellEnd"/>
      <w:r w:rsidRPr="002270EA">
        <w:rPr>
          <w:rFonts w:ascii="Trebuchet MS" w:hAnsi="Trebuchet MS" w:cs="Arial"/>
          <w:i/>
          <w:iCs/>
          <w:color w:val="000000"/>
          <w:sz w:val="24"/>
          <w:szCs w:val="24"/>
        </w:rPr>
        <w:t xml:space="preserve"> </w:t>
      </w:r>
      <w:proofErr w:type="spellStart"/>
      <w:r w:rsidRPr="002270EA">
        <w:rPr>
          <w:rFonts w:ascii="Trebuchet MS" w:hAnsi="Trebuchet MS" w:cs="Arial"/>
          <w:i/>
          <w:iCs/>
          <w:color w:val="000000"/>
          <w:sz w:val="24"/>
          <w:szCs w:val="24"/>
        </w:rPr>
        <w:t>boni</w:t>
      </w:r>
      <w:proofErr w:type="spellEnd"/>
      <w:r w:rsidRPr="002270EA">
        <w:rPr>
          <w:rFonts w:ascii="Trebuchet MS" w:hAnsi="Trebuchet MS" w:cs="Arial"/>
          <w:i/>
          <w:iCs/>
          <w:color w:val="000000"/>
          <w:sz w:val="24"/>
          <w:szCs w:val="24"/>
        </w:rPr>
        <w:t xml:space="preserve"> iuris</w:t>
      </w:r>
      <w:r w:rsidRPr="002270EA">
        <w:rPr>
          <w:rFonts w:ascii="Trebuchet MS" w:hAnsi="Trebuchet MS" w:cs="Arial"/>
          <w:color w:val="000000"/>
          <w:sz w:val="24"/>
          <w:szCs w:val="24"/>
        </w:rPr>
        <w:t xml:space="preserve"> o apariencia del buen derecho, se debe precisar que éste apunta a una credibilidad objetiva y seria sobre la juridicidad del derecho que se pide proteger, a fin de descartar que se trate de una pretensión manifiestamente infundada, temeraria o cuestionable. Por su parte, el </w:t>
      </w:r>
      <w:proofErr w:type="spellStart"/>
      <w:r w:rsidRPr="002270EA">
        <w:rPr>
          <w:rFonts w:ascii="Trebuchet MS" w:hAnsi="Trebuchet MS" w:cs="Arial"/>
          <w:i/>
          <w:iCs/>
          <w:color w:val="000000"/>
          <w:sz w:val="24"/>
          <w:szCs w:val="24"/>
        </w:rPr>
        <w:t>periculum</w:t>
      </w:r>
      <w:proofErr w:type="spellEnd"/>
      <w:r w:rsidRPr="002270EA">
        <w:rPr>
          <w:rFonts w:ascii="Trebuchet MS" w:hAnsi="Trebuchet MS" w:cs="Arial"/>
          <w:i/>
          <w:iCs/>
          <w:color w:val="000000"/>
          <w:sz w:val="24"/>
          <w:szCs w:val="24"/>
        </w:rPr>
        <w:t xml:space="preserve"> in mora </w:t>
      </w:r>
      <w:r w:rsidRPr="002270EA">
        <w:rPr>
          <w:rFonts w:ascii="Trebuchet MS" w:hAnsi="Trebuchet MS" w:cs="Arial"/>
          <w:color w:val="000000"/>
          <w:sz w:val="24"/>
          <w:szCs w:val="24"/>
        </w:rPr>
        <w:t xml:space="preserve">o peligro </w:t>
      </w:r>
      <w:r w:rsidRPr="002270EA">
        <w:rPr>
          <w:rFonts w:ascii="Trebuchet MS" w:hAnsi="Trebuchet MS" w:cs="Arial"/>
          <w:color w:val="000000"/>
          <w:sz w:val="24"/>
          <w:szCs w:val="24"/>
        </w:rPr>
        <w:lastRenderedPageBreak/>
        <w:t xml:space="preserve">en la demora consiste en la posible frustración de los derechos del promovente de la medida cautelar, ante el riesgo de su </w:t>
      </w:r>
      <w:proofErr w:type="spellStart"/>
      <w:r w:rsidRPr="002270EA">
        <w:rPr>
          <w:rFonts w:ascii="Trebuchet MS" w:hAnsi="Trebuchet MS" w:cs="Arial"/>
          <w:color w:val="000000"/>
          <w:sz w:val="24"/>
          <w:szCs w:val="24"/>
        </w:rPr>
        <w:t>irreparabilidad</w:t>
      </w:r>
      <w:proofErr w:type="spellEnd"/>
      <w:r w:rsidRPr="002270EA">
        <w:rPr>
          <w:rFonts w:ascii="Trebuchet MS" w:hAnsi="Trebuchet MS" w:cs="Arial"/>
          <w:color w:val="000000"/>
          <w:sz w:val="24"/>
          <w:szCs w:val="24"/>
        </w:rPr>
        <w:t>.</w:t>
      </w:r>
    </w:p>
    <w:p w14:paraId="35CD1173" w14:textId="77777777" w:rsidR="002270EA" w:rsidRPr="002270EA" w:rsidRDefault="002270EA" w:rsidP="002270EA">
      <w:pPr>
        <w:pStyle w:val="Sinespaciado"/>
        <w:spacing w:line="276" w:lineRule="auto"/>
        <w:jc w:val="both"/>
        <w:rPr>
          <w:rFonts w:ascii="Trebuchet MS" w:hAnsi="Trebuchet MS" w:cs="Arial"/>
          <w:color w:val="000000"/>
          <w:sz w:val="24"/>
          <w:szCs w:val="24"/>
        </w:rPr>
      </w:pPr>
    </w:p>
    <w:p w14:paraId="17233C1A" w14:textId="7EC9BD9D" w:rsidR="002270EA" w:rsidRPr="002270EA" w:rsidRDefault="002270EA" w:rsidP="002270EA">
      <w:pPr>
        <w:pStyle w:val="Sinespaciado"/>
        <w:spacing w:line="276" w:lineRule="auto"/>
        <w:jc w:val="both"/>
        <w:rPr>
          <w:rFonts w:ascii="Trebuchet MS" w:hAnsi="Trebuchet MS" w:cs="Arial"/>
          <w:color w:val="000000"/>
          <w:sz w:val="24"/>
          <w:szCs w:val="24"/>
        </w:rPr>
      </w:pPr>
      <w:r w:rsidRPr="002270EA">
        <w:rPr>
          <w:rFonts w:ascii="Trebuchet MS" w:hAnsi="Trebuchet MS" w:cs="Arial"/>
          <w:color w:val="000000"/>
          <w:sz w:val="24"/>
          <w:szCs w:val="24"/>
        </w:rPr>
        <w:t>Como se puede deducir, la verificación de ambos requisitos obliga indefectiblemente a que la autoridad</w:t>
      </w:r>
      <w:r w:rsidR="00C950DE">
        <w:rPr>
          <w:rFonts w:ascii="Trebuchet MS" w:hAnsi="Trebuchet MS" w:cs="Arial"/>
          <w:color w:val="000000"/>
          <w:sz w:val="24"/>
          <w:szCs w:val="24"/>
        </w:rPr>
        <w:t xml:space="preserve"> administrativa</w:t>
      </w:r>
      <w:r w:rsidRPr="002270EA">
        <w:rPr>
          <w:rFonts w:ascii="Trebuchet MS" w:hAnsi="Trebuchet MS" w:cs="Arial"/>
          <w:color w:val="000000"/>
          <w:sz w:val="24"/>
          <w:szCs w:val="24"/>
        </w:rPr>
        <w:t xml:space="preserve"> realice una evaluación preliminar del caso concreto en torno a las respectivas posiciones enfrentadas, a fin de determinar si se justifica o no el dictado de las medidas cautelares.</w:t>
      </w:r>
    </w:p>
    <w:p w14:paraId="3DC56452" w14:textId="77777777" w:rsidR="002270EA" w:rsidRPr="002270EA" w:rsidRDefault="002270EA" w:rsidP="002270EA">
      <w:pPr>
        <w:pStyle w:val="Sinespaciado"/>
        <w:spacing w:line="276" w:lineRule="auto"/>
        <w:jc w:val="both"/>
        <w:rPr>
          <w:rFonts w:ascii="Trebuchet MS" w:hAnsi="Trebuchet MS" w:cs="Arial"/>
          <w:color w:val="000000"/>
          <w:sz w:val="24"/>
          <w:szCs w:val="24"/>
        </w:rPr>
      </w:pPr>
    </w:p>
    <w:p w14:paraId="58A68471" w14:textId="77777777" w:rsidR="002270EA" w:rsidRPr="002270EA" w:rsidRDefault="002270EA" w:rsidP="002270EA">
      <w:pPr>
        <w:pStyle w:val="Sinespaciado"/>
        <w:spacing w:line="276" w:lineRule="auto"/>
        <w:jc w:val="both"/>
        <w:rPr>
          <w:rFonts w:ascii="Trebuchet MS" w:hAnsi="Trebuchet MS" w:cs="Arial"/>
          <w:color w:val="000000"/>
          <w:sz w:val="24"/>
          <w:szCs w:val="24"/>
        </w:rPr>
      </w:pPr>
      <w:r w:rsidRPr="002270EA">
        <w:rPr>
          <w:rFonts w:ascii="Trebuchet MS" w:hAnsi="Trebuchet MS" w:cs="Arial"/>
          <w:color w:val="000000"/>
          <w:sz w:val="24"/>
          <w:szCs w:val="24"/>
        </w:rPr>
        <w:t>En consecuencia, si de ese análisis previo resulta la existencia de un derecho, en apariencia reconocido legalmente de quien sufre la lesión o el riesgo de un daño inminente y la correlativa falta de justificación de la conducta reprochada, entonces se torna patente que la medida cautelar debe ser acordada, salvo que el perjuicio al interés social o al orden público sea mayor a los daños que pudiera resentir el solicitante, supuesto en el cual, deberá negarse la medida cautelar.</w:t>
      </w:r>
    </w:p>
    <w:p w14:paraId="0733B70D" w14:textId="77777777" w:rsidR="002270EA" w:rsidRPr="002270EA" w:rsidRDefault="002270EA" w:rsidP="002270EA">
      <w:pPr>
        <w:pStyle w:val="Sinespaciado"/>
        <w:spacing w:line="276" w:lineRule="auto"/>
        <w:jc w:val="both"/>
        <w:rPr>
          <w:rFonts w:ascii="Trebuchet MS" w:hAnsi="Trebuchet MS" w:cs="Arial"/>
          <w:color w:val="000000"/>
          <w:sz w:val="24"/>
          <w:szCs w:val="24"/>
        </w:rPr>
      </w:pPr>
    </w:p>
    <w:p w14:paraId="66021296" w14:textId="77777777" w:rsidR="002270EA" w:rsidRPr="002270EA" w:rsidRDefault="002270EA" w:rsidP="002270EA">
      <w:pPr>
        <w:pStyle w:val="Sinespaciado"/>
        <w:spacing w:line="276" w:lineRule="auto"/>
        <w:jc w:val="both"/>
        <w:rPr>
          <w:rFonts w:ascii="Trebuchet MS" w:hAnsi="Trebuchet MS" w:cs="Arial"/>
          <w:color w:val="000000"/>
          <w:sz w:val="24"/>
          <w:szCs w:val="24"/>
        </w:rPr>
      </w:pPr>
      <w:r w:rsidRPr="002270EA">
        <w:rPr>
          <w:rFonts w:ascii="Trebuchet MS" w:hAnsi="Trebuchet MS" w:cs="Arial"/>
          <w:color w:val="000000"/>
          <w:sz w:val="24"/>
          <w:szCs w:val="24"/>
        </w:rPr>
        <w:t>Como se puede observar de todo lo anteriormente explicado, es inconcuso entonces que la ponderación de los valores tutelados que justifican los posicionamientos de las partes en conflicto, así como la valoración de los elementos probatorios que obren en el expediente, se convierte en una etapa fundamental para el examen de la solicitud de medidas cautelares, toda vez que cuando menos se deberán observar las directrices siguientes:</w:t>
      </w:r>
    </w:p>
    <w:p w14:paraId="788FEC6A" w14:textId="77777777" w:rsidR="002270EA" w:rsidRPr="002270EA" w:rsidRDefault="002270EA" w:rsidP="002270EA">
      <w:pPr>
        <w:pStyle w:val="Sinespaciado"/>
        <w:spacing w:line="276" w:lineRule="auto"/>
        <w:jc w:val="both"/>
        <w:rPr>
          <w:rFonts w:ascii="Trebuchet MS" w:hAnsi="Trebuchet MS" w:cs="Arial"/>
          <w:color w:val="000000"/>
          <w:sz w:val="24"/>
          <w:szCs w:val="24"/>
        </w:rPr>
      </w:pPr>
    </w:p>
    <w:p w14:paraId="446D9C3D" w14:textId="77777777" w:rsidR="002270EA" w:rsidRPr="002270EA" w:rsidRDefault="002270EA" w:rsidP="002270EA">
      <w:pPr>
        <w:pStyle w:val="Sinespaciado"/>
        <w:numPr>
          <w:ilvl w:val="0"/>
          <w:numId w:val="4"/>
        </w:numPr>
        <w:spacing w:line="276" w:lineRule="auto"/>
        <w:ind w:right="476"/>
        <w:jc w:val="both"/>
        <w:rPr>
          <w:rFonts w:ascii="Trebuchet MS" w:hAnsi="Trebuchet MS" w:cs="Arial"/>
          <w:color w:val="000000"/>
          <w:sz w:val="24"/>
          <w:szCs w:val="24"/>
        </w:rPr>
      </w:pPr>
      <w:r w:rsidRPr="002270EA">
        <w:rPr>
          <w:rFonts w:ascii="Trebuchet MS" w:hAnsi="Trebuchet MS" w:cs="Arial"/>
          <w:color w:val="000000"/>
          <w:sz w:val="24"/>
          <w:szCs w:val="24"/>
        </w:rPr>
        <w:t>Verificar si existe el derecho cuya tutela se pretende.</w:t>
      </w:r>
    </w:p>
    <w:p w14:paraId="3C0FA235" w14:textId="77777777" w:rsidR="002270EA" w:rsidRPr="002270EA" w:rsidRDefault="002270EA" w:rsidP="002270EA">
      <w:pPr>
        <w:pStyle w:val="Sinespaciado"/>
        <w:spacing w:line="276" w:lineRule="auto"/>
        <w:ind w:left="720" w:right="476"/>
        <w:jc w:val="both"/>
        <w:rPr>
          <w:rFonts w:ascii="Trebuchet MS" w:hAnsi="Trebuchet MS" w:cs="Arial"/>
          <w:color w:val="000000"/>
          <w:sz w:val="24"/>
          <w:szCs w:val="24"/>
        </w:rPr>
      </w:pPr>
    </w:p>
    <w:p w14:paraId="3ECEA11F" w14:textId="77777777" w:rsidR="002270EA" w:rsidRPr="002270EA" w:rsidRDefault="002270EA" w:rsidP="002270EA">
      <w:pPr>
        <w:pStyle w:val="Sinespaciado"/>
        <w:numPr>
          <w:ilvl w:val="0"/>
          <w:numId w:val="4"/>
        </w:numPr>
        <w:spacing w:line="276" w:lineRule="auto"/>
        <w:ind w:right="476"/>
        <w:jc w:val="both"/>
        <w:rPr>
          <w:rFonts w:ascii="Trebuchet MS" w:hAnsi="Trebuchet MS" w:cs="Arial"/>
          <w:color w:val="000000"/>
          <w:sz w:val="24"/>
          <w:szCs w:val="24"/>
        </w:rPr>
      </w:pPr>
      <w:r w:rsidRPr="002270EA">
        <w:rPr>
          <w:rFonts w:ascii="Trebuchet MS" w:hAnsi="Trebuchet MS" w:cs="Arial"/>
          <w:color w:val="000000"/>
          <w:sz w:val="24"/>
          <w:szCs w:val="24"/>
        </w:rPr>
        <w:t>Justificar el temor fundado de que ante la espera del dictado de la resolución definitiva, desaparezca la materia de controversia.</w:t>
      </w:r>
    </w:p>
    <w:p w14:paraId="1808023F" w14:textId="77777777" w:rsidR="002270EA" w:rsidRPr="002270EA" w:rsidRDefault="002270EA" w:rsidP="002270EA">
      <w:pPr>
        <w:pStyle w:val="Sinespaciado"/>
        <w:spacing w:line="276" w:lineRule="auto"/>
        <w:ind w:right="476"/>
        <w:jc w:val="both"/>
        <w:rPr>
          <w:rFonts w:ascii="Trebuchet MS" w:hAnsi="Trebuchet MS" w:cs="Arial"/>
          <w:color w:val="000000"/>
          <w:sz w:val="24"/>
          <w:szCs w:val="24"/>
        </w:rPr>
      </w:pPr>
    </w:p>
    <w:p w14:paraId="064AF884" w14:textId="77777777" w:rsidR="002270EA" w:rsidRPr="002270EA" w:rsidRDefault="002270EA" w:rsidP="002270EA">
      <w:pPr>
        <w:pStyle w:val="Sinespaciado"/>
        <w:numPr>
          <w:ilvl w:val="0"/>
          <w:numId w:val="4"/>
        </w:numPr>
        <w:spacing w:line="276" w:lineRule="auto"/>
        <w:ind w:right="476"/>
        <w:jc w:val="both"/>
        <w:rPr>
          <w:rFonts w:ascii="Trebuchet MS" w:hAnsi="Trebuchet MS" w:cs="Arial"/>
          <w:color w:val="000000"/>
          <w:sz w:val="24"/>
          <w:szCs w:val="24"/>
        </w:rPr>
      </w:pPr>
      <w:r w:rsidRPr="002270EA">
        <w:rPr>
          <w:rFonts w:ascii="Trebuchet MS" w:hAnsi="Trebuchet MS" w:cs="Arial"/>
          <w:color w:val="000000"/>
          <w:sz w:val="24"/>
          <w:szCs w:val="24"/>
        </w:rPr>
        <w:t>Ponderar los valores y bienes jurídicos en conflicto, y justificar la idoneidad, razonabilidad y proporcionalidad de la determinación que se adopte.</w:t>
      </w:r>
    </w:p>
    <w:p w14:paraId="052C9A54" w14:textId="77777777" w:rsidR="002270EA" w:rsidRPr="002270EA" w:rsidRDefault="002270EA" w:rsidP="002270EA">
      <w:pPr>
        <w:pStyle w:val="Sinespaciado"/>
        <w:spacing w:line="276" w:lineRule="auto"/>
        <w:ind w:right="476"/>
        <w:jc w:val="both"/>
        <w:rPr>
          <w:rFonts w:ascii="Trebuchet MS" w:hAnsi="Trebuchet MS" w:cs="Arial"/>
          <w:color w:val="000000"/>
          <w:sz w:val="24"/>
          <w:szCs w:val="24"/>
        </w:rPr>
      </w:pPr>
    </w:p>
    <w:p w14:paraId="1B2928BD" w14:textId="77777777" w:rsidR="002270EA" w:rsidRPr="002270EA" w:rsidRDefault="002270EA" w:rsidP="002270EA">
      <w:pPr>
        <w:pStyle w:val="Sinespaciado"/>
        <w:numPr>
          <w:ilvl w:val="0"/>
          <w:numId w:val="4"/>
        </w:numPr>
        <w:spacing w:line="276" w:lineRule="auto"/>
        <w:ind w:right="476"/>
        <w:jc w:val="both"/>
        <w:rPr>
          <w:rFonts w:ascii="Trebuchet MS" w:hAnsi="Trebuchet MS" w:cs="Arial"/>
          <w:color w:val="000000"/>
          <w:sz w:val="24"/>
          <w:szCs w:val="24"/>
        </w:rPr>
      </w:pPr>
      <w:r w:rsidRPr="002270EA">
        <w:rPr>
          <w:rFonts w:ascii="Trebuchet MS" w:hAnsi="Trebuchet MS" w:cs="Arial"/>
          <w:color w:val="000000"/>
          <w:sz w:val="24"/>
          <w:szCs w:val="24"/>
        </w:rPr>
        <w:t>Fundar y motivar si la conducta denunciada, atendiendo al contexto en que se produce, trasciende o no a los límites del derecho o libertad que se considera afectado y, si presumiblemente, se ubica en el ámbito de lo ilícito.</w:t>
      </w:r>
    </w:p>
    <w:p w14:paraId="150C922F" w14:textId="77777777" w:rsidR="002270EA" w:rsidRPr="002270EA" w:rsidRDefault="002270EA" w:rsidP="002270EA">
      <w:pPr>
        <w:pStyle w:val="Sinespaciado"/>
        <w:spacing w:line="276" w:lineRule="auto"/>
        <w:jc w:val="both"/>
        <w:rPr>
          <w:rFonts w:ascii="Trebuchet MS" w:hAnsi="Trebuchet MS" w:cs="Arial"/>
          <w:color w:val="000000"/>
          <w:sz w:val="24"/>
          <w:szCs w:val="24"/>
        </w:rPr>
      </w:pPr>
    </w:p>
    <w:p w14:paraId="1E50DF68" w14:textId="77777777" w:rsidR="002270EA" w:rsidRPr="002270EA" w:rsidRDefault="002270EA" w:rsidP="002270EA">
      <w:pPr>
        <w:pStyle w:val="Sinespaciado"/>
        <w:spacing w:line="276" w:lineRule="auto"/>
        <w:jc w:val="both"/>
        <w:rPr>
          <w:rFonts w:ascii="Trebuchet MS" w:hAnsi="Trebuchet MS" w:cs="Arial"/>
          <w:color w:val="000000"/>
          <w:sz w:val="24"/>
          <w:szCs w:val="24"/>
        </w:rPr>
      </w:pPr>
      <w:r w:rsidRPr="002270EA">
        <w:rPr>
          <w:rFonts w:ascii="Trebuchet MS" w:hAnsi="Trebuchet MS" w:cs="Arial"/>
          <w:color w:val="000000"/>
          <w:sz w:val="24"/>
          <w:szCs w:val="24"/>
        </w:rPr>
        <w:t xml:space="preserve">De esa forma, la medida cautelar en materia electoral cumplirá sus objetivos fundamentales: evitar la vulneración de los bienes jurídicos tutelados así como la generación de daños irreversibles a los posibles afectados. Todo ello para que </w:t>
      </w:r>
      <w:r w:rsidRPr="002270EA">
        <w:rPr>
          <w:rFonts w:ascii="Trebuchet MS" w:hAnsi="Trebuchet MS" w:cs="Arial"/>
          <w:color w:val="000000"/>
          <w:sz w:val="24"/>
          <w:szCs w:val="24"/>
        </w:rPr>
        <w:lastRenderedPageBreak/>
        <w:t>cuando se dicte la resolución de fondo, sea factible su cumplimiento efectivo e integral.</w:t>
      </w:r>
    </w:p>
    <w:p w14:paraId="1F975374" w14:textId="77777777" w:rsidR="002270EA" w:rsidRPr="002270EA" w:rsidRDefault="002270EA" w:rsidP="002270EA">
      <w:pPr>
        <w:pStyle w:val="Sinespaciado"/>
        <w:spacing w:line="276" w:lineRule="auto"/>
        <w:jc w:val="both"/>
        <w:rPr>
          <w:rFonts w:ascii="Trebuchet MS" w:hAnsi="Trebuchet MS" w:cs="Arial"/>
          <w:color w:val="000000"/>
          <w:sz w:val="24"/>
          <w:szCs w:val="24"/>
        </w:rPr>
      </w:pPr>
    </w:p>
    <w:p w14:paraId="0B69453D" w14:textId="77777777" w:rsidR="002270EA" w:rsidRDefault="002270EA" w:rsidP="002270EA">
      <w:pPr>
        <w:pStyle w:val="Sinespaciado"/>
        <w:spacing w:line="276" w:lineRule="auto"/>
        <w:jc w:val="both"/>
        <w:rPr>
          <w:rFonts w:ascii="Trebuchet MS" w:hAnsi="Trebuchet MS" w:cs="Arial"/>
          <w:color w:val="000000"/>
          <w:sz w:val="24"/>
          <w:szCs w:val="24"/>
        </w:rPr>
      </w:pPr>
      <w:r w:rsidRPr="002270EA">
        <w:rPr>
          <w:rFonts w:ascii="Trebuchet MS" w:hAnsi="Trebuchet MS" w:cs="Arial"/>
          <w:b/>
          <w:sz w:val="24"/>
          <w:szCs w:val="24"/>
        </w:rPr>
        <w:t>VII. Pronunciamiento respecto de la solicitud de adopción de la medida cautelar.</w:t>
      </w:r>
      <w:r w:rsidRPr="002270EA">
        <w:rPr>
          <w:rFonts w:ascii="Trebuchet MS" w:hAnsi="Trebuchet MS" w:cs="Arial"/>
          <w:sz w:val="24"/>
          <w:szCs w:val="24"/>
        </w:rPr>
        <w:t xml:space="preserve"> </w:t>
      </w:r>
      <w:r w:rsidRPr="002270EA">
        <w:rPr>
          <w:rFonts w:ascii="Trebuchet MS" w:hAnsi="Trebuchet MS" w:cs="Arial"/>
          <w:color w:val="000000"/>
          <w:sz w:val="24"/>
          <w:szCs w:val="24"/>
        </w:rPr>
        <w:t>Precisado lo anterior y, considerado en su integridad el escrito de queja y las pruebas que obran en el expediente, se analiza la pretensión, hecha valer por el impetrante.</w:t>
      </w:r>
    </w:p>
    <w:p w14:paraId="6091DC32" w14:textId="77777777" w:rsidR="00720E27" w:rsidRDefault="00720E27" w:rsidP="002270EA">
      <w:pPr>
        <w:pStyle w:val="Sinespaciado"/>
        <w:spacing w:line="276" w:lineRule="auto"/>
        <w:jc w:val="both"/>
        <w:rPr>
          <w:rFonts w:ascii="Trebuchet MS" w:hAnsi="Trebuchet MS" w:cs="Arial"/>
          <w:color w:val="000000"/>
          <w:sz w:val="24"/>
          <w:szCs w:val="24"/>
        </w:rPr>
      </w:pPr>
    </w:p>
    <w:p w14:paraId="56B95C5B" w14:textId="77777777" w:rsidR="00C50A8B" w:rsidRPr="00C50A8B" w:rsidRDefault="00C50A8B" w:rsidP="00C50A8B">
      <w:pPr>
        <w:spacing w:line="276" w:lineRule="auto"/>
        <w:jc w:val="both"/>
        <w:rPr>
          <w:rFonts w:ascii="Trebuchet MS" w:hAnsi="Trebuchet MS" w:cs="Arial"/>
          <w:color w:val="000000"/>
          <w:sz w:val="24"/>
          <w:szCs w:val="24"/>
        </w:rPr>
      </w:pPr>
      <w:r w:rsidRPr="00C50A8B">
        <w:rPr>
          <w:rFonts w:ascii="Trebuchet MS" w:hAnsi="Trebuchet MS" w:cs="Arial"/>
          <w:color w:val="000000"/>
          <w:sz w:val="24"/>
          <w:szCs w:val="24"/>
        </w:rPr>
        <w:t xml:space="preserve">Para tal efecto, a continuación, se detallará el resultado de la verificación de existencia y </w:t>
      </w:r>
      <w:r w:rsidRPr="00175A63">
        <w:rPr>
          <w:rFonts w:ascii="Trebuchet MS" w:hAnsi="Trebuchet MS" w:cs="Arial"/>
          <w:color w:val="000000"/>
          <w:sz w:val="24"/>
          <w:szCs w:val="24"/>
        </w:rPr>
        <w:t>contenido de los links proporcionados, llevada a cabo mediante el acta de número IEPC-OE-</w:t>
      </w:r>
      <w:r w:rsidR="00175A63" w:rsidRPr="00175A63">
        <w:rPr>
          <w:rFonts w:ascii="Trebuchet MS" w:hAnsi="Trebuchet MS" w:cs="Arial"/>
          <w:color w:val="000000"/>
          <w:sz w:val="24"/>
          <w:szCs w:val="24"/>
        </w:rPr>
        <w:t>172</w:t>
      </w:r>
      <w:r w:rsidRPr="00175A63">
        <w:rPr>
          <w:rFonts w:ascii="Trebuchet MS" w:hAnsi="Trebuchet MS" w:cs="Arial"/>
          <w:color w:val="000000"/>
          <w:sz w:val="24"/>
          <w:szCs w:val="24"/>
        </w:rPr>
        <w:t>/2021 de fecha tre</w:t>
      </w:r>
      <w:r w:rsidR="00175A63" w:rsidRPr="00175A63">
        <w:rPr>
          <w:rFonts w:ascii="Trebuchet MS" w:hAnsi="Trebuchet MS" w:cs="Arial"/>
          <w:color w:val="000000"/>
          <w:sz w:val="24"/>
          <w:szCs w:val="24"/>
        </w:rPr>
        <w:t>s de may</w:t>
      </w:r>
      <w:r w:rsidRPr="00175A63">
        <w:rPr>
          <w:rFonts w:ascii="Trebuchet MS" w:hAnsi="Trebuchet MS" w:cs="Arial"/>
          <w:color w:val="000000"/>
          <w:sz w:val="24"/>
          <w:szCs w:val="24"/>
        </w:rPr>
        <w:t>o, que son relevantes para el dictado de la presente resolución:</w:t>
      </w:r>
    </w:p>
    <w:p w14:paraId="2018E202" w14:textId="77777777" w:rsidR="002270EA" w:rsidRPr="002270EA" w:rsidRDefault="002270EA" w:rsidP="002270EA">
      <w:pPr>
        <w:spacing w:line="276" w:lineRule="auto"/>
        <w:jc w:val="both"/>
        <w:rPr>
          <w:rFonts w:ascii="Trebuchet MS" w:eastAsia="Calibri" w:hAnsi="Trebuchet MS" w:cs="Arial"/>
          <w:color w:val="000000"/>
          <w:sz w:val="24"/>
          <w:szCs w:val="24"/>
        </w:rPr>
      </w:pPr>
    </w:p>
    <w:p w14:paraId="75A31D1F" w14:textId="77777777" w:rsidR="00175A63" w:rsidRDefault="002270EA" w:rsidP="002270EA">
      <w:pPr>
        <w:spacing w:line="276" w:lineRule="auto"/>
        <w:jc w:val="both"/>
        <w:rPr>
          <w:rFonts w:ascii="Trebuchet MS" w:hAnsi="Trebuchet MS" w:cs="Arial"/>
          <w:sz w:val="24"/>
          <w:szCs w:val="24"/>
          <w:lang w:eastAsia="ar-SA" w:bidi="en-US"/>
        </w:rPr>
      </w:pPr>
      <w:r w:rsidRPr="00175A63">
        <w:rPr>
          <w:rFonts w:ascii="Trebuchet MS" w:hAnsi="Trebuchet MS" w:cs="Arial"/>
          <w:b/>
          <w:sz w:val="24"/>
          <w:szCs w:val="24"/>
          <w:lang w:eastAsia="ar-SA" w:bidi="en-US"/>
        </w:rPr>
        <w:t>I.-</w:t>
      </w:r>
      <w:r w:rsidRPr="00175A63">
        <w:rPr>
          <w:rFonts w:ascii="Trebuchet MS" w:hAnsi="Trebuchet MS" w:cs="Arial"/>
          <w:sz w:val="24"/>
          <w:szCs w:val="24"/>
          <w:lang w:eastAsia="ar-SA" w:bidi="en-US"/>
        </w:rPr>
        <w:t xml:space="preserve"> De la verificación realizada de </w:t>
      </w:r>
      <w:r w:rsidR="00C50A8B" w:rsidRPr="00175A63">
        <w:rPr>
          <w:rFonts w:ascii="Trebuchet MS" w:hAnsi="Trebuchet MS" w:cs="Arial"/>
          <w:sz w:val="24"/>
          <w:szCs w:val="24"/>
          <w:lang w:eastAsia="ar-SA" w:bidi="en-US"/>
        </w:rPr>
        <w:t>las publicaciones</w:t>
      </w:r>
      <w:r w:rsidRPr="00175A63">
        <w:rPr>
          <w:rFonts w:ascii="Trebuchet MS" w:hAnsi="Trebuchet MS" w:cs="Arial"/>
          <w:sz w:val="24"/>
          <w:szCs w:val="24"/>
          <w:lang w:eastAsia="ar-SA" w:bidi="en-US"/>
        </w:rPr>
        <w:t xml:space="preserve"> señalad</w:t>
      </w:r>
      <w:r w:rsidR="00C50A8B" w:rsidRPr="00175A63">
        <w:rPr>
          <w:rFonts w:ascii="Trebuchet MS" w:hAnsi="Trebuchet MS" w:cs="Arial"/>
          <w:sz w:val="24"/>
          <w:szCs w:val="24"/>
          <w:lang w:eastAsia="ar-SA" w:bidi="en-US"/>
        </w:rPr>
        <w:t>a</w:t>
      </w:r>
      <w:r w:rsidRPr="00175A63">
        <w:rPr>
          <w:rFonts w:ascii="Trebuchet MS" w:hAnsi="Trebuchet MS" w:cs="Arial"/>
          <w:sz w:val="24"/>
          <w:szCs w:val="24"/>
          <w:lang w:eastAsia="ar-SA" w:bidi="en-US"/>
        </w:rPr>
        <w:t xml:space="preserve">s por el quejoso, en el punto primero de hechos de su escrito primigenio, que fueron publicadas en la red social Facebook por el perfil de nombre </w:t>
      </w:r>
      <w:r w:rsidR="00C50A8B" w:rsidRPr="00175A63">
        <w:rPr>
          <w:rFonts w:ascii="Trebuchet MS" w:hAnsi="Trebuchet MS" w:cs="Arial"/>
          <w:sz w:val="24"/>
          <w:szCs w:val="24"/>
          <w:lang w:eastAsia="ar-SA" w:bidi="en-US"/>
        </w:rPr>
        <w:t>“</w:t>
      </w:r>
      <w:r w:rsidR="00C50A8B" w:rsidRPr="00175A63">
        <w:rPr>
          <w:rFonts w:ascii="Trebuchet MS" w:hAnsi="Trebuchet MS" w:cs="Arial"/>
          <w:i/>
          <w:sz w:val="24"/>
          <w:szCs w:val="24"/>
          <w:lang w:eastAsia="ar-SA" w:bidi="en-US"/>
        </w:rPr>
        <w:t>Gobierno Etzatlán</w:t>
      </w:r>
      <w:r w:rsidR="00C50A8B" w:rsidRPr="00175A63">
        <w:rPr>
          <w:rFonts w:ascii="Trebuchet MS" w:hAnsi="Trebuchet MS" w:cs="Arial"/>
          <w:sz w:val="24"/>
          <w:szCs w:val="24"/>
          <w:lang w:eastAsia="ar-SA" w:bidi="en-US"/>
        </w:rPr>
        <w:t>”</w:t>
      </w:r>
      <w:r w:rsidRPr="00175A63">
        <w:rPr>
          <w:rFonts w:ascii="Trebuchet MS" w:hAnsi="Trebuchet MS" w:cs="Arial"/>
          <w:sz w:val="24"/>
          <w:szCs w:val="24"/>
          <w:lang w:eastAsia="ar-SA" w:bidi="en-US"/>
        </w:rPr>
        <w:t>, se advierte lo siguiente</w:t>
      </w:r>
      <w:r w:rsidR="00787365">
        <w:rPr>
          <w:rFonts w:ascii="Trebuchet MS" w:hAnsi="Trebuchet MS" w:cs="Arial"/>
          <w:sz w:val="24"/>
          <w:szCs w:val="24"/>
          <w:lang w:eastAsia="ar-SA" w:bidi="en-US"/>
        </w:rPr>
        <w:t>:</w:t>
      </w:r>
    </w:p>
    <w:p w14:paraId="0DA12986" w14:textId="77777777" w:rsidR="00175A63" w:rsidRDefault="00175A63" w:rsidP="002270EA">
      <w:pPr>
        <w:spacing w:line="276" w:lineRule="auto"/>
        <w:jc w:val="both"/>
        <w:rPr>
          <w:rFonts w:ascii="Trebuchet MS" w:hAnsi="Trebuchet MS" w:cs="Arial"/>
          <w:sz w:val="24"/>
          <w:szCs w:val="24"/>
          <w:lang w:eastAsia="ar-SA" w:bidi="en-US"/>
        </w:rPr>
      </w:pPr>
    </w:p>
    <w:tbl>
      <w:tblPr>
        <w:tblStyle w:val="Tablaconcuadrcula"/>
        <w:tblW w:w="0" w:type="auto"/>
        <w:tblLayout w:type="fixed"/>
        <w:tblLook w:val="04A0" w:firstRow="1" w:lastRow="0" w:firstColumn="1" w:lastColumn="0" w:noHBand="0" w:noVBand="1"/>
      </w:tblPr>
      <w:tblGrid>
        <w:gridCol w:w="4248"/>
        <w:gridCol w:w="4580"/>
      </w:tblGrid>
      <w:tr w:rsidR="00787365" w14:paraId="1AD1E8B4" w14:textId="77777777" w:rsidTr="00182FA5">
        <w:tc>
          <w:tcPr>
            <w:tcW w:w="8828" w:type="dxa"/>
            <w:gridSpan w:val="2"/>
          </w:tcPr>
          <w:p w14:paraId="7AC2A582" w14:textId="77777777" w:rsidR="00B63C1F" w:rsidRDefault="00B63C1F" w:rsidP="00B63C1F">
            <w:pPr>
              <w:spacing w:line="276" w:lineRule="auto"/>
              <w:jc w:val="center"/>
              <w:rPr>
                <w:rFonts w:ascii="Trebuchet MS" w:hAnsi="Trebuchet MS" w:cs="Arial"/>
                <w:sz w:val="24"/>
                <w:szCs w:val="24"/>
                <w:lang w:eastAsia="ar-SA" w:bidi="en-US"/>
              </w:rPr>
            </w:pPr>
          </w:p>
          <w:p w14:paraId="18547666" w14:textId="77777777" w:rsidR="00B63C1F" w:rsidRDefault="00787365" w:rsidP="00B63C1F">
            <w:pPr>
              <w:spacing w:line="276" w:lineRule="auto"/>
              <w:jc w:val="center"/>
              <w:rPr>
                <w:rFonts w:ascii="Trebuchet MS" w:hAnsi="Trebuchet MS" w:cs="Arial"/>
                <w:i/>
                <w:sz w:val="24"/>
                <w:szCs w:val="24"/>
                <w:lang w:eastAsia="ar-SA" w:bidi="en-US"/>
              </w:rPr>
            </w:pPr>
            <w:r>
              <w:rPr>
                <w:rFonts w:ascii="Trebuchet MS" w:hAnsi="Trebuchet MS" w:cs="Arial"/>
                <w:sz w:val="24"/>
                <w:szCs w:val="24"/>
                <w:lang w:eastAsia="ar-SA" w:bidi="en-US"/>
              </w:rPr>
              <w:t xml:space="preserve">Red Social </w:t>
            </w:r>
            <w:r w:rsidRPr="00787365">
              <w:rPr>
                <w:rFonts w:ascii="Trebuchet MS" w:hAnsi="Trebuchet MS" w:cs="Arial"/>
                <w:color w:val="2E74B5" w:themeColor="accent1" w:themeShade="BF"/>
                <w:sz w:val="24"/>
                <w:szCs w:val="24"/>
                <w:lang w:eastAsia="ar-SA" w:bidi="en-US"/>
              </w:rPr>
              <w:t>Facebook</w:t>
            </w:r>
            <w:r>
              <w:rPr>
                <w:rFonts w:ascii="Trebuchet MS" w:hAnsi="Trebuchet MS" w:cs="Arial"/>
                <w:sz w:val="24"/>
                <w:szCs w:val="24"/>
                <w:lang w:eastAsia="ar-SA" w:bidi="en-US"/>
              </w:rPr>
              <w:t xml:space="preserve">, nombre del perfil </w:t>
            </w:r>
            <w:r w:rsidRPr="00787365">
              <w:rPr>
                <w:rFonts w:ascii="Trebuchet MS" w:hAnsi="Trebuchet MS" w:cs="Arial"/>
                <w:i/>
                <w:sz w:val="24"/>
                <w:szCs w:val="24"/>
                <w:lang w:eastAsia="ar-SA" w:bidi="en-US"/>
              </w:rPr>
              <w:t>“Gobierno Etzatlán”</w:t>
            </w:r>
          </w:p>
          <w:p w14:paraId="7B4ED86E" w14:textId="77777777" w:rsidR="00B63C1F" w:rsidRDefault="00B63C1F" w:rsidP="00B63C1F">
            <w:pPr>
              <w:spacing w:line="276" w:lineRule="auto"/>
              <w:jc w:val="center"/>
              <w:rPr>
                <w:rFonts w:ascii="Trebuchet MS" w:hAnsi="Trebuchet MS" w:cs="Arial"/>
                <w:sz w:val="24"/>
                <w:szCs w:val="24"/>
                <w:lang w:eastAsia="ar-SA" w:bidi="en-US"/>
              </w:rPr>
            </w:pPr>
          </w:p>
        </w:tc>
      </w:tr>
      <w:tr w:rsidR="00787365" w14:paraId="4B2C0250" w14:textId="77777777" w:rsidTr="00182FA5">
        <w:tc>
          <w:tcPr>
            <w:tcW w:w="4248" w:type="dxa"/>
          </w:tcPr>
          <w:p w14:paraId="01D8F4DF" w14:textId="77777777" w:rsidR="00B63C1F" w:rsidRDefault="00B63C1F" w:rsidP="00B63C1F">
            <w:pPr>
              <w:spacing w:line="276" w:lineRule="auto"/>
              <w:jc w:val="center"/>
              <w:rPr>
                <w:rFonts w:ascii="Trebuchet MS" w:hAnsi="Trebuchet MS" w:cs="Arial"/>
                <w:i/>
                <w:sz w:val="24"/>
                <w:szCs w:val="24"/>
                <w:lang w:eastAsia="ar-SA" w:bidi="en-US"/>
              </w:rPr>
            </w:pPr>
          </w:p>
          <w:p w14:paraId="7B36BA51" w14:textId="77777777" w:rsidR="00B63C1F" w:rsidRPr="00B63C1F" w:rsidRDefault="00B63C1F" w:rsidP="000E30CB">
            <w:pPr>
              <w:spacing w:line="276" w:lineRule="auto"/>
              <w:jc w:val="center"/>
              <w:rPr>
                <w:rFonts w:ascii="Trebuchet MS" w:hAnsi="Trebuchet MS" w:cs="Arial"/>
                <w:i/>
                <w:sz w:val="24"/>
                <w:szCs w:val="24"/>
                <w:lang w:eastAsia="ar-SA" w:bidi="en-US"/>
              </w:rPr>
            </w:pPr>
            <w:r w:rsidRPr="00B63C1F">
              <w:rPr>
                <w:rFonts w:ascii="Trebuchet MS" w:hAnsi="Trebuchet MS" w:cs="Arial"/>
                <w:i/>
                <w:sz w:val="24"/>
                <w:szCs w:val="24"/>
                <w:lang w:eastAsia="ar-SA" w:bidi="en-US"/>
              </w:rPr>
              <w:t>Fecha y descripción</w:t>
            </w:r>
            <w:r>
              <w:rPr>
                <w:rFonts w:ascii="Trebuchet MS" w:hAnsi="Trebuchet MS" w:cs="Arial"/>
                <w:i/>
                <w:sz w:val="24"/>
                <w:szCs w:val="24"/>
                <w:lang w:eastAsia="ar-SA" w:bidi="en-US"/>
              </w:rPr>
              <w:t xml:space="preserve"> de la publicación</w:t>
            </w:r>
          </w:p>
        </w:tc>
        <w:tc>
          <w:tcPr>
            <w:tcW w:w="4580" w:type="dxa"/>
          </w:tcPr>
          <w:p w14:paraId="7D96B52D" w14:textId="77777777" w:rsidR="00B63C1F" w:rsidRDefault="00B63C1F" w:rsidP="00B63C1F">
            <w:pPr>
              <w:spacing w:line="276" w:lineRule="auto"/>
              <w:jc w:val="center"/>
              <w:rPr>
                <w:rFonts w:ascii="Trebuchet MS" w:hAnsi="Trebuchet MS" w:cs="Arial"/>
                <w:i/>
                <w:sz w:val="24"/>
                <w:szCs w:val="24"/>
                <w:lang w:eastAsia="ar-SA" w:bidi="en-US"/>
              </w:rPr>
            </w:pPr>
          </w:p>
          <w:p w14:paraId="19B18AF1" w14:textId="77777777" w:rsidR="00787365" w:rsidRPr="00B63C1F" w:rsidRDefault="00B63C1F" w:rsidP="00B63C1F">
            <w:pPr>
              <w:spacing w:line="276" w:lineRule="auto"/>
              <w:jc w:val="center"/>
              <w:rPr>
                <w:rFonts w:ascii="Trebuchet MS" w:hAnsi="Trebuchet MS" w:cs="Arial"/>
                <w:i/>
                <w:sz w:val="24"/>
                <w:szCs w:val="24"/>
                <w:lang w:eastAsia="ar-SA" w:bidi="en-US"/>
              </w:rPr>
            </w:pPr>
            <w:r w:rsidRPr="00B63C1F">
              <w:rPr>
                <w:rFonts w:ascii="Trebuchet MS" w:hAnsi="Trebuchet MS" w:cs="Arial"/>
                <w:i/>
                <w:sz w:val="24"/>
                <w:szCs w:val="24"/>
                <w:lang w:eastAsia="ar-SA" w:bidi="en-US"/>
              </w:rPr>
              <w:t>Imagen de la publicación</w:t>
            </w:r>
          </w:p>
        </w:tc>
      </w:tr>
      <w:tr w:rsidR="00787365" w14:paraId="157E1D94" w14:textId="77777777" w:rsidTr="00182FA5">
        <w:tc>
          <w:tcPr>
            <w:tcW w:w="4248" w:type="dxa"/>
          </w:tcPr>
          <w:p w14:paraId="72618AD4" w14:textId="77777777" w:rsidR="00B63C1F" w:rsidRDefault="00B63C1F" w:rsidP="002270EA">
            <w:pPr>
              <w:spacing w:line="276" w:lineRule="auto"/>
              <w:jc w:val="both"/>
              <w:rPr>
                <w:rFonts w:ascii="Trebuchet MS" w:hAnsi="Trebuchet MS" w:cs="Arial"/>
                <w:sz w:val="24"/>
                <w:szCs w:val="24"/>
                <w:lang w:eastAsia="ar-SA" w:bidi="en-US"/>
              </w:rPr>
            </w:pPr>
          </w:p>
          <w:p w14:paraId="2317EA11" w14:textId="77777777" w:rsidR="000E30CB" w:rsidRDefault="00B63C1F" w:rsidP="00182FA5">
            <w:pPr>
              <w:spacing w:line="276" w:lineRule="auto"/>
              <w:jc w:val="center"/>
              <w:rPr>
                <w:rFonts w:ascii="Trebuchet MS" w:hAnsi="Trebuchet MS" w:cs="Arial"/>
                <w:sz w:val="22"/>
                <w:szCs w:val="22"/>
                <w:lang w:eastAsia="ar-SA" w:bidi="en-US"/>
              </w:rPr>
            </w:pPr>
            <w:r w:rsidRPr="000E30CB">
              <w:rPr>
                <w:rFonts w:ascii="Trebuchet MS" w:hAnsi="Trebuchet MS" w:cs="Arial"/>
                <w:sz w:val="22"/>
                <w:szCs w:val="22"/>
                <w:lang w:eastAsia="ar-SA" w:bidi="en-US"/>
              </w:rPr>
              <w:t>Fecha:</w:t>
            </w:r>
          </w:p>
          <w:p w14:paraId="677B5C2D" w14:textId="77777777" w:rsidR="00B63C1F" w:rsidRPr="00182FA5" w:rsidRDefault="00B63C1F" w:rsidP="002270EA">
            <w:pPr>
              <w:spacing w:line="276" w:lineRule="auto"/>
              <w:jc w:val="both"/>
              <w:rPr>
                <w:rFonts w:ascii="Trebuchet MS" w:hAnsi="Trebuchet MS" w:cs="Arial"/>
                <w:i/>
                <w:sz w:val="22"/>
                <w:szCs w:val="22"/>
                <w:lang w:eastAsia="ar-SA" w:bidi="en-US"/>
              </w:rPr>
            </w:pPr>
            <w:r w:rsidRPr="000E30CB">
              <w:rPr>
                <w:rFonts w:ascii="Trebuchet MS" w:hAnsi="Trebuchet MS" w:cs="Arial"/>
                <w:i/>
                <w:sz w:val="22"/>
                <w:szCs w:val="22"/>
                <w:lang w:eastAsia="ar-SA" w:bidi="en-US"/>
              </w:rPr>
              <w:t>29 de marzo a las 13:01 horas</w:t>
            </w:r>
          </w:p>
          <w:p w14:paraId="028C0790" w14:textId="77777777" w:rsidR="000E30CB" w:rsidRPr="00182FA5" w:rsidRDefault="00B63C1F" w:rsidP="00182FA5">
            <w:pPr>
              <w:spacing w:line="276" w:lineRule="auto"/>
              <w:jc w:val="center"/>
              <w:rPr>
                <w:rFonts w:ascii="Trebuchet MS" w:hAnsi="Trebuchet MS" w:cs="Arial"/>
                <w:sz w:val="22"/>
                <w:szCs w:val="22"/>
                <w:lang w:eastAsia="ar-SA" w:bidi="en-US"/>
              </w:rPr>
            </w:pPr>
            <w:r w:rsidRPr="000E30CB">
              <w:rPr>
                <w:rFonts w:ascii="Trebuchet MS" w:hAnsi="Trebuchet MS" w:cs="Arial"/>
                <w:sz w:val="22"/>
                <w:szCs w:val="22"/>
                <w:lang w:eastAsia="ar-SA" w:bidi="en-US"/>
              </w:rPr>
              <w:t>Descripción:</w:t>
            </w:r>
          </w:p>
          <w:p w14:paraId="510AD14A" w14:textId="77777777" w:rsidR="00B63C1F" w:rsidRPr="000E30CB" w:rsidRDefault="000E30CB" w:rsidP="002270EA">
            <w:pPr>
              <w:spacing w:line="276" w:lineRule="auto"/>
              <w:jc w:val="both"/>
              <w:rPr>
                <w:rFonts w:ascii="Trebuchet MS" w:hAnsi="Trebuchet MS" w:cs="Arial"/>
                <w:sz w:val="22"/>
                <w:szCs w:val="22"/>
                <w:lang w:eastAsia="ar-SA" w:bidi="en-US"/>
              </w:rPr>
            </w:pPr>
            <w:r>
              <w:rPr>
                <w:rFonts w:ascii="Trebuchet MS" w:eastAsia="MS Mincho" w:hAnsi="Trebuchet MS" w:cs="Arial"/>
                <w:i/>
                <w:iCs/>
                <w:sz w:val="22"/>
                <w:szCs w:val="22"/>
                <w:lang w:val="es-ES_tradnl" w:eastAsia="es-MX"/>
              </w:rPr>
              <w:t>“</w:t>
            </w:r>
            <w:r w:rsidRPr="000E30CB">
              <w:rPr>
                <w:rFonts w:ascii="Trebuchet MS" w:eastAsia="MS Mincho" w:hAnsi="Trebuchet MS" w:cs="Arial"/>
                <w:i/>
                <w:iCs/>
                <w:sz w:val="22"/>
                <w:szCs w:val="22"/>
                <w:lang w:val="es-ES_tradnl" w:eastAsia="es-MX"/>
              </w:rPr>
              <w:t xml:space="preserve">Continúan los trabajos por parte de los equipos de agua potable, realizando la instalación de la nueva red de suministro en la colonia </w:t>
            </w:r>
            <w:proofErr w:type="spellStart"/>
            <w:r w:rsidRPr="000E30CB">
              <w:rPr>
                <w:rFonts w:ascii="Trebuchet MS" w:eastAsia="MS Mincho" w:hAnsi="Trebuchet MS" w:cs="Arial"/>
                <w:i/>
                <w:iCs/>
                <w:sz w:val="22"/>
                <w:szCs w:val="22"/>
                <w:lang w:val="es-ES_tradnl" w:eastAsia="es-MX"/>
              </w:rPr>
              <w:t>Ebanisteros</w:t>
            </w:r>
            <w:proofErr w:type="spellEnd"/>
            <w:r w:rsidRPr="000E30CB">
              <w:rPr>
                <w:rFonts w:ascii="Trebuchet MS" w:eastAsia="MS Mincho" w:hAnsi="Trebuchet MS" w:cs="Arial"/>
                <w:i/>
                <w:iCs/>
                <w:sz w:val="22"/>
                <w:szCs w:val="22"/>
                <w:lang w:val="es-ES_tradnl" w:eastAsia="es-MX"/>
              </w:rPr>
              <w:t>”</w:t>
            </w:r>
          </w:p>
          <w:p w14:paraId="270BE3A5" w14:textId="77777777" w:rsidR="00B63C1F" w:rsidRDefault="00B63C1F" w:rsidP="002270EA">
            <w:pPr>
              <w:spacing w:line="276" w:lineRule="auto"/>
              <w:jc w:val="both"/>
              <w:rPr>
                <w:rFonts w:ascii="Trebuchet MS" w:hAnsi="Trebuchet MS" w:cs="Arial"/>
                <w:sz w:val="24"/>
                <w:szCs w:val="24"/>
                <w:lang w:eastAsia="ar-SA" w:bidi="en-US"/>
              </w:rPr>
            </w:pPr>
          </w:p>
          <w:p w14:paraId="0E2900AB" w14:textId="77777777" w:rsidR="00182FA5" w:rsidRDefault="00182FA5" w:rsidP="002270EA">
            <w:pPr>
              <w:spacing w:line="276" w:lineRule="auto"/>
              <w:jc w:val="both"/>
              <w:rPr>
                <w:rFonts w:ascii="Trebuchet MS" w:hAnsi="Trebuchet MS" w:cs="Arial"/>
                <w:sz w:val="24"/>
                <w:szCs w:val="24"/>
                <w:lang w:eastAsia="ar-SA" w:bidi="en-US"/>
              </w:rPr>
            </w:pPr>
          </w:p>
          <w:p w14:paraId="560B5DC9" w14:textId="77777777" w:rsidR="00182FA5" w:rsidRDefault="00182FA5" w:rsidP="002270EA">
            <w:pPr>
              <w:spacing w:line="276" w:lineRule="auto"/>
              <w:jc w:val="both"/>
              <w:rPr>
                <w:rFonts w:ascii="Trebuchet MS" w:hAnsi="Trebuchet MS" w:cs="Arial"/>
                <w:sz w:val="24"/>
                <w:szCs w:val="24"/>
                <w:lang w:eastAsia="ar-SA" w:bidi="en-US"/>
              </w:rPr>
            </w:pPr>
          </w:p>
          <w:p w14:paraId="0D19D4AB" w14:textId="77777777" w:rsidR="00182FA5" w:rsidRDefault="00182FA5" w:rsidP="002270EA">
            <w:pPr>
              <w:spacing w:line="276" w:lineRule="auto"/>
              <w:jc w:val="both"/>
              <w:rPr>
                <w:rFonts w:ascii="Trebuchet MS" w:hAnsi="Trebuchet MS" w:cs="Arial"/>
                <w:sz w:val="24"/>
                <w:szCs w:val="24"/>
                <w:lang w:eastAsia="ar-SA" w:bidi="en-US"/>
              </w:rPr>
            </w:pPr>
          </w:p>
        </w:tc>
        <w:tc>
          <w:tcPr>
            <w:tcW w:w="4580" w:type="dxa"/>
          </w:tcPr>
          <w:p w14:paraId="33006622" w14:textId="77777777" w:rsidR="000E30CB" w:rsidRDefault="000061EF" w:rsidP="000061EF">
            <w:pPr>
              <w:spacing w:line="276" w:lineRule="auto"/>
              <w:jc w:val="center"/>
              <w:rPr>
                <w:rFonts w:ascii="Trebuchet MS" w:hAnsi="Trebuchet MS" w:cs="Arial"/>
                <w:sz w:val="24"/>
                <w:szCs w:val="24"/>
                <w:lang w:eastAsia="ar-SA" w:bidi="en-US"/>
              </w:rPr>
            </w:pPr>
            <w:r>
              <w:rPr>
                <w:rFonts w:ascii="Trebuchet MS" w:hAnsi="Trebuchet MS" w:cs="Arial"/>
                <w:sz w:val="24"/>
                <w:szCs w:val="24"/>
                <w:lang w:eastAsia="ar-SA" w:bidi="en-US"/>
              </w:rPr>
              <w:t>Imagen</w:t>
            </w:r>
          </w:p>
          <w:p w14:paraId="315B012A" w14:textId="77777777" w:rsidR="000E30CB" w:rsidRDefault="000E30CB" w:rsidP="002270EA">
            <w:pPr>
              <w:spacing w:line="276" w:lineRule="auto"/>
              <w:jc w:val="both"/>
              <w:rPr>
                <w:rFonts w:ascii="Trebuchet MS" w:hAnsi="Trebuchet MS" w:cs="Arial"/>
                <w:sz w:val="24"/>
                <w:szCs w:val="24"/>
                <w:lang w:eastAsia="ar-SA" w:bidi="en-US"/>
              </w:rPr>
            </w:pPr>
          </w:p>
          <w:p w14:paraId="0B4887CC" w14:textId="77777777" w:rsidR="00787365" w:rsidRDefault="000E30CB" w:rsidP="002270EA">
            <w:pPr>
              <w:spacing w:line="276" w:lineRule="auto"/>
              <w:jc w:val="both"/>
              <w:rPr>
                <w:rFonts w:ascii="Trebuchet MS" w:hAnsi="Trebuchet MS" w:cs="Arial"/>
                <w:sz w:val="24"/>
                <w:szCs w:val="24"/>
                <w:lang w:eastAsia="ar-SA" w:bidi="en-US"/>
              </w:rPr>
            </w:pPr>
            <w:r w:rsidRPr="00AD2E19">
              <w:rPr>
                <w:rFonts w:ascii="Trebuchet MS" w:hAnsi="Trebuchet MS"/>
                <w:noProof/>
                <w:lang w:val="es-MX" w:eastAsia="es-MX"/>
              </w:rPr>
              <w:drawing>
                <wp:inline distT="0" distB="0" distL="0" distR="0" wp14:anchorId="08BB8F71" wp14:editId="1E7A8F89">
                  <wp:extent cx="2777595" cy="1342417"/>
                  <wp:effectExtent l="0" t="0" r="3810" b="3810"/>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b="5435"/>
                          <a:stretch/>
                        </pic:blipFill>
                        <pic:spPr bwMode="auto">
                          <a:xfrm>
                            <a:off x="0" y="0"/>
                            <a:ext cx="2793183" cy="1349951"/>
                          </a:xfrm>
                          <a:prstGeom prst="rect">
                            <a:avLst/>
                          </a:prstGeom>
                          <a:ln>
                            <a:noFill/>
                          </a:ln>
                          <a:extLst>
                            <a:ext uri="{53640926-AAD7-44D8-BBD7-CCE9431645EC}">
                              <a14:shadowObscured xmlns:a14="http://schemas.microsoft.com/office/drawing/2010/main"/>
                            </a:ext>
                          </a:extLst>
                        </pic:spPr>
                      </pic:pic>
                    </a:graphicData>
                  </a:graphic>
                </wp:inline>
              </w:drawing>
            </w:r>
          </w:p>
          <w:p w14:paraId="788E40EC" w14:textId="77777777" w:rsidR="00182FA5" w:rsidRDefault="00182FA5" w:rsidP="002270EA">
            <w:pPr>
              <w:spacing w:line="276" w:lineRule="auto"/>
              <w:jc w:val="both"/>
              <w:rPr>
                <w:rFonts w:ascii="Trebuchet MS" w:hAnsi="Trebuchet MS" w:cs="Arial"/>
                <w:sz w:val="24"/>
                <w:szCs w:val="24"/>
                <w:lang w:eastAsia="ar-SA" w:bidi="en-US"/>
              </w:rPr>
            </w:pPr>
          </w:p>
          <w:p w14:paraId="045D9732" w14:textId="77777777" w:rsidR="00182FA5" w:rsidRDefault="00182FA5" w:rsidP="002270EA">
            <w:pPr>
              <w:spacing w:line="276" w:lineRule="auto"/>
              <w:jc w:val="both"/>
              <w:rPr>
                <w:rFonts w:ascii="Trebuchet MS" w:hAnsi="Trebuchet MS" w:cs="Arial"/>
                <w:sz w:val="24"/>
                <w:szCs w:val="24"/>
                <w:lang w:eastAsia="ar-SA" w:bidi="en-US"/>
              </w:rPr>
            </w:pPr>
          </w:p>
        </w:tc>
      </w:tr>
      <w:tr w:rsidR="00787365" w14:paraId="2F5709B2" w14:textId="77777777" w:rsidTr="00182FA5">
        <w:tc>
          <w:tcPr>
            <w:tcW w:w="4248" w:type="dxa"/>
          </w:tcPr>
          <w:p w14:paraId="22416406" w14:textId="77777777" w:rsidR="00182FA5" w:rsidRDefault="00182FA5" w:rsidP="00182FA5">
            <w:pPr>
              <w:spacing w:line="276" w:lineRule="auto"/>
              <w:jc w:val="center"/>
              <w:rPr>
                <w:rFonts w:ascii="Trebuchet MS" w:hAnsi="Trebuchet MS" w:cs="Arial"/>
                <w:sz w:val="22"/>
                <w:szCs w:val="22"/>
                <w:lang w:eastAsia="ar-SA" w:bidi="en-US"/>
              </w:rPr>
            </w:pPr>
          </w:p>
          <w:p w14:paraId="41A708EE" w14:textId="77777777" w:rsidR="00182FA5" w:rsidRDefault="00182FA5" w:rsidP="00182FA5">
            <w:pPr>
              <w:spacing w:line="276" w:lineRule="auto"/>
              <w:jc w:val="center"/>
              <w:rPr>
                <w:rFonts w:ascii="Trebuchet MS" w:hAnsi="Trebuchet MS" w:cs="Arial"/>
                <w:sz w:val="22"/>
                <w:szCs w:val="22"/>
                <w:lang w:eastAsia="ar-SA" w:bidi="en-US"/>
              </w:rPr>
            </w:pPr>
            <w:r w:rsidRPr="000E30CB">
              <w:rPr>
                <w:rFonts w:ascii="Trebuchet MS" w:hAnsi="Trebuchet MS" w:cs="Arial"/>
                <w:sz w:val="22"/>
                <w:szCs w:val="22"/>
                <w:lang w:eastAsia="ar-SA" w:bidi="en-US"/>
              </w:rPr>
              <w:t>Fecha:</w:t>
            </w:r>
          </w:p>
          <w:p w14:paraId="400E68A1" w14:textId="77777777" w:rsidR="00182FA5" w:rsidRPr="00182FA5" w:rsidRDefault="00182FA5" w:rsidP="00182FA5">
            <w:pPr>
              <w:spacing w:line="276" w:lineRule="auto"/>
              <w:jc w:val="both"/>
              <w:rPr>
                <w:rFonts w:ascii="Trebuchet MS" w:hAnsi="Trebuchet MS" w:cs="Arial"/>
                <w:i/>
                <w:sz w:val="22"/>
                <w:szCs w:val="22"/>
                <w:lang w:eastAsia="ar-SA" w:bidi="en-US"/>
              </w:rPr>
            </w:pPr>
            <w:r>
              <w:rPr>
                <w:rFonts w:ascii="Trebuchet MS" w:hAnsi="Trebuchet MS" w:cs="Arial"/>
                <w:i/>
                <w:sz w:val="22"/>
                <w:szCs w:val="22"/>
                <w:lang w:eastAsia="ar-SA" w:bidi="en-US"/>
              </w:rPr>
              <w:t xml:space="preserve">        30 </w:t>
            </w:r>
            <w:r w:rsidRPr="000E30CB">
              <w:rPr>
                <w:rFonts w:ascii="Trebuchet MS" w:hAnsi="Trebuchet MS" w:cs="Arial"/>
                <w:i/>
                <w:sz w:val="22"/>
                <w:szCs w:val="22"/>
                <w:lang w:eastAsia="ar-SA" w:bidi="en-US"/>
              </w:rPr>
              <w:t>de marzo a las 1</w:t>
            </w:r>
            <w:r>
              <w:rPr>
                <w:rFonts w:ascii="Trebuchet MS" w:hAnsi="Trebuchet MS" w:cs="Arial"/>
                <w:i/>
                <w:sz w:val="22"/>
                <w:szCs w:val="22"/>
                <w:lang w:eastAsia="ar-SA" w:bidi="en-US"/>
              </w:rPr>
              <w:t>1:00</w:t>
            </w:r>
            <w:r w:rsidRPr="000E30CB">
              <w:rPr>
                <w:rFonts w:ascii="Trebuchet MS" w:hAnsi="Trebuchet MS" w:cs="Arial"/>
                <w:i/>
                <w:sz w:val="22"/>
                <w:szCs w:val="22"/>
                <w:lang w:eastAsia="ar-SA" w:bidi="en-US"/>
              </w:rPr>
              <w:t xml:space="preserve"> horas</w:t>
            </w:r>
          </w:p>
          <w:p w14:paraId="03D0BDFC" w14:textId="77777777" w:rsidR="00182FA5" w:rsidRPr="00182FA5" w:rsidRDefault="00182FA5" w:rsidP="00182FA5">
            <w:pPr>
              <w:spacing w:line="276" w:lineRule="auto"/>
              <w:jc w:val="center"/>
              <w:rPr>
                <w:rFonts w:ascii="Trebuchet MS" w:hAnsi="Trebuchet MS" w:cs="Arial"/>
                <w:sz w:val="22"/>
                <w:szCs w:val="22"/>
                <w:lang w:eastAsia="ar-SA" w:bidi="en-US"/>
              </w:rPr>
            </w:pPr>
            <w:r w:rsidRPr="000E30CB">
              <w:rPr>
                <w:rFonts w:ascii="Trebuchet MS" w:hAnsi="Trebuchet MS" w:cs="Arial"/>
                <w:sz w:val="22"/>
                <w:szCs w:val="22"/>
                <w:lang w:eastAsia="ar-SA" w:bidi="en-US"/>
              </w:rPr>
              <w:t>Descripción:</w:t>
            </w:r>
          </w:p>
          <w:p w14:paraId="7A1529AF" w14:textId="77777777" w:rsidR="00182FA5" w:rsidRPr="000E30CB" w:rsidRDefault="00182FA5" w:rsidP="00182FA5">
            <w:pPr>
              <w:spacing w:line="276" w:lineRule="auto"/>
              <w:jc w:val="both"/>
              <w:rPr>
                <w:rFonts w:ascii="Trebuchet MS" w:hAnsi="Trebuchet MS" w:cs="Arial"/>
                <w:sz w:val="22"/>
                <w:szCs w:val="22"/>
                <w:lang w:eastAsia="ar-SA" w:bidi="en-US"/>
              </w:rPr>
            </w:pPr>
            <w:r>
              <w:rPr>
                <w:rFonts w:ascii="Trebuchet MS" w:eastAsia="MS Mincho" w:hAnsi="Trebuchet MS" w:cs="Arial"/>
                <w:i/>
                <w:iCs/>
                <w:sz w:val="22"/>
                <w:szCs w:val="22"/>
                <w:lang w:val="es-ES_tradnl" w:eastAsia="es-MX"/>
              </w:rPr>
              <w:lastRenderedPageBreak/>
              <w:t>“</w:t>
            </w:r>
            <w:r w:rsidRPr="00182FA5">
              <w:rPr>
                <w:rFonts w:ascii="Trebuchet MS" w:eastAsia="MS Mincho" w:hAnsi="Trebuchet MS" w:cs="Arial"/>
                <w:i/>
                <w:iCs/>
                <w:sz w:val="22"/>
                <w:szCs w:val="22"/>
                <w:lang w:val="es-ES_tradnl" w:eastAsia="es-MX"/>
              </w:rPr>
              <w:t>Excelente trabajo el realizado por parte del equipo de A Toda Máquina, en el camino a las delegaciones de Puerta de Pericos y La Quebrada. Seguimos trabajando en pro de los ciudadanos</w:t>
            </w:r>
            <w:r w:rsidRPr="000E30CB">
              <w:rPr>
                <w:rFonts w:ascii="Trebuchet MS" w:eastAsia="MS Mincho" w:hAnsi="Trebuchet MS" w:cs="Arial"/>
                <w:i/>
                <w:iCs/>
                <w:sz w:val="22"/>
                <w:szCs w:val="22"/>
                <w:lang w:val="es-ES_tradnl" w:eastAsia="es-MX"/>
              </w:rPr>
              <w:t>”</w:t>
            </w:r>
          </w:p>
          <w:p w14:paraId="18ED272C" w14:textId="77777777" w:rsidR="00787365" w:rsidRDefault="00787365" w:rsidP="002270EA">
            <w:pPr>
              <w:spacing w:line="276" w:lineRule="auto"/>
              <w:jc w:val="both"/>
              <w:rPr>
                <w:rFonts w:ascii="Trebuchet MS" w:hAnsi="Trebuchet MS" w:cs="Arial"/>
                <w:sz w:val="24"/>
                <w:szCs w:val="24"/>
                <w:lang w:eastAsia="ar-SA" w:bidi="en-US"/>
              </w:rPr>
            </w:pPr>
          </w:p>
        </w:tc>
        <w:tc>
          <w:tcPr>
            <w:tcW w:w="4580" w:type="dxa"/>
          </w:tcPr>
          <w:p w14:paraId="5D047B8E" w14:textId="77777777" w:rsidR="00787365" w:rsidRDefault="000061EF" w:rsidP="000061EF">
            <w:pPr>
              <w:spacing w:line="276" w:lineRule="auto"/>
              <w:jc w:val="center"/>
              <w:rPr>
                <w:rFonts w:ascii="Trebuchet MS" w:hAnsi="Trebuchet MS" w:cs="Arial"/>
                <w:sz w:val="24"/>
                <w:szCs w:val="24"/>
                <w:lang w:eastAsia="ar-SA" w:bidi="en-US"/>
              </w:rPr>
            </w:pPr>
            <w:r>
              <w:rPr>
                <w:rFonts w:ascii="Trebuchet MS" w:hAnsi="Trebuchet MS" w:cs="Arial"/>
                <w:sz w:val="24"/>
                <w:szCs w:val="24"/>
                <w:lang w:eastAsia="ar-SA" w:bidi="en-US"/>
              </w:rPr>
              <w:lastRenderedPageBreak/>
              <w:t>Imagen</w:t>
            </w:r>
          </w:p>
          <w:p w14:paraId="1004D5C0" w14:textId="77777777" w:rsidR="000061EF" w:rsidRDefault="000061EF" w:rsidP="002270EA">
            <w:pPr>
              <w:spacing w:line="276" w:lineRule="auto"/>
              <w:jc w:val="both"/>
              <w:rPr>
                <w:rFonts w:ascii="Trebuchet MS" w:hAnsi="Trebuchet MS" w:cs="Arial"/>
                <w:sz w:val="24"/>
                <w:szCs w:val="24"/>
                <w:lang w:eastAsia="ar-SA" w:bidi="en-US"/>
              </w:rPr>
            </w:pPr>
          </w:p>
          <w:p w14:paraId="2488CE17" w14:textId="77777777" w:rsidR="00182FA5" w:rsidRDefault="00182FA5" w:rsidP="002270EA">
            <w:pPr>
              <w:spacing w:line="276" w:lineRule="auto"/>
              <w:jc w:val="both"/>
              <w:rPr>
                <w:rFonts w:ascii="Trebuchet MS" w:hAnsi="Trebuchet MS" w:cs="Arial"/>
                <w:sz w:val="24"/>
                <w:szCs w:val="24"/>
                <w:lang w:eastAsia="ar-SA" w:bidi="en-US"/>
              </w:rPr>
            </w:pPr>
            <w:r w:rsidRPr="00AD2E19">
              <w:rPr>
                <w:rFonts w:ascii="Trebuchet MS" w:hAnsi="Trebuchet MS"/>
                <w:noProof/>
                <w:lang w:val="es-MX" w:eastAsia="es-MX"/>
              </w:rPr>
              <w:lastRenderedPageBreak/>
              <w:drawing>
                <wp:inline distT="0" distB="0" distL="0" distR="0" wp14:anchorId="5EE1380F" wp14:editId="0130879F">
                  <wp:extent cx="2816573" cy="1326182"/>
                  <wp:effectExtent l="0" t="0" r="3175" b="0"/>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b="5435"/>
                          <a:stretch/>
                        </pic:blipFill>
                        <pic:spPr bwMode="auto">
                          <a:xfrm>
                            <a:off x="0" y="0"/>
                            <a:ext cx="2877744" cy="1354985"/>
                          </a:xfrm>
                          <a:prstGeom prst="rect">
                            <a:avLst/>
                          </a:prstGeom>
                          <a:ln>
                            <a:noFill/>
                          </a:ln>
                          <a:extLst>
                            <a:ext uri="{53640926-AAD7-44D8-BBD7-CCE9431645EC}">
                              <a14:shadowObscured xmlns:a14="http://schemas.microsoft.com/office/drawing/2010/main"/>
                            </a:ext>
                          </a:extLst>
                        </pic:spPr>
                      </pic:pic>
                    </a:graphicData>
                  </a:graphic>
                </wp:inline>
              </w:drawing>
            </w:r>
          </w:p>
        </w:tc>
      </w:tr>
      <w:tr w:rsidR="00787365" w14:paraId="4241CA8A" w14:textId="77777777" w:rsidTr="00182FA5">
        <w:tc>
          <w:tcPr>
            <w:tcW w:w="4248" w:type="dxa"/>
          </w:tcPr>
          <w:p w14:paraId="391BB420" w14:textId="77777777" w:rsidR="00182FA5" w:rsidRDefault="00182FA5" w:rsidP="00182FA5">
            <w:pPr>
              <w:spacing w:line="276" w:lineRule="auto"/>
              <w:jc w:val="center"/>
              <w:rPr>
                <w:rFonts w:ascii="Trebuchet MS" w:hAnsi="Trebuchet MS" w:cs="Arial"/>
                <w:sz w:val="22"/>
                <w:szCs w:val="22"/>
                <w:lang w:eastAsia="ar-SA" w:bidi="en-US"/>
              </w:rPr>
            </w:pPr>
          </w:p>
          <w:p w14:paraId="76DA0DE2" w14:textId="77777777" w:rsidR="00182FA5" w:rsidRDefault="00182FA5" w:rsidP="00182FA5">
            <w:pPr>
              <w:spacing w:line="276" w:lineRule="auto"/>
              <w:jc w:val="center"/>
              <w:rPr>
                <w:rFonts w:ascii="Trebuchet MS" w:hAnsi="Trebuchet MS" w:cs="Arial"/>
                <w:sz w:val="22"/>
                <w:szCs w:val="22"/>
                <w:lang w:eastAsia="ar-SA" w:bidi="en-US"/>
              </w:rPr>
            </w:pPr>
            <w:r w:rsidRPr="000E30CB">
              <w:rPr>
                <w:rFonts w:ascii="Trebuchet MS" w:hAnsi="Trebuchet MS" w:cs="Arial"/>
                <w:sz w:val="22"/>
                <w:szCs w:val="22"/>
                <w:lang w:eastAsia="ar-SA" w:bidi="en-US"/>
              </w:rPr>
              <w:t>Fecha:</w:t>
            </w:r>
          </w:p>
          <w:p w14:paraId="26538446" w14:textId="77777777" w:rsidR="00182FA5" w:rsidRPr="00182FA5" w:rsidRDefault="00182FA5" w:rsidP="00182FA5">
            <w:pPr>
              <w:spacing w:line="276" w:lineRule="auto"/>
              <w:jc w:val="both"/>
              <w:rPr>
                <w:rFonts w:ascii="Trebuchet MS" w:hAnsi="Trebuchet MS" w:cs="Arial"/>
                <w:i/>
                <w:sz w:val="22"/>
                <w:szCs w:val="22"/>
                <w:lang w:eastAsia="ar-SA" w:bidi="en-US"/>
              </w:rPr>
            </w:pPr>
            <w:r>
              <w:rPr>
                <w:rFonts w:ascii="Trebuchet MS" w:hAnsi="Trebuchet MS" w:cs="Arial"/>
                <w:i/>
                <w:sz w:val="22"/>
                <w:szCs w:val="22"/>
                <w:lang w:eastAsia="ar-SA" w:bidi="en-US"/>
              </w:rPr>
              <w:t xml:space="preserve">        30 </w:t>
            </w:r>
            <w:r w:rsidRPr="000E30CB">
              <w:rPr>
                <w:rFonts w:ascii="Trebuchet MS" w:hAnsi="Trebuchet MS" w:cs="Arial"/>
                <w:i/>
                <w:sz w:val="22"/>
                <w:szCs w:val="22"/>
                <w:lang w:eastAsia="ar-SA" w:bidi="en-US"/>
              </w:rPr>
              <w:t>de marzo a las 1</w:t>
            </w:r>
            <w:r>
              <w:rPr>
                <w:rFonts w:ascii="Trebuchet MS" w:hAnsi="Trebuchet MS" w:cs="Arial"/>
                <w:i/>
                <w:sz w:val="22"/>
                <w:szCs w:val="22"/>
                <w:lang w:eastAsia="ar-SA" w:bidi="en-US"/>
              </w:rPr>
              <w:t>3:00</w:t>
            </w:r>
            <w:r w:rsidRPr="000E30CB">
              <w:rPr>
                <w:rFonts w:ascii="Trebuchet MS" w:hAnsi="Trebuchet MS" w:cs="Arial"/>
                <w:i/>
                <w:sz w:val="22"/>
                <w:szCs w:val="22"/>
                <w:lang w:eastAsia="ar-SA" w:bidi="en-US"/>
              </w:rPr>
              <w:t xml:space="preserve"> horas</w:t>
            </w:r>
          </w:p>
          <w:p w14:paraId="6D063DEE" w14:textId="77777777" w:rsidR="00182FA5" w:rsidRPr="00182FA5" w:rsidRDefault="00182FA5" w:rsidP="00182FA5">
            <w:pPr>
              <w:spacing w:line="276" w:lineRule="auto"/>
              <w:jc w:val="center"/>
              <w:rPr>
                <w:rFonts w:ascii="Trebuchet MS" w:hAnsi="Trebuchet MS" w:cs="Arial"/>
                <w:sz w:val="22"/>
                <w:szCs w:val="22"/>
                <w:lang w:eastAsia="ar-SA" w:bidi="en-US"/>
              </w:rPr>
            </w:pPr>
            <w:r w:rsidRPr="000E30CB">
              <w:rPr>
                <w:rFonts w:ascii="Trebuchet MS" w:hAnsi="Trebuchet MS" w:cs="Arial"/>
                <w:sz w:val="22"/>
                <w:szCs w:val="22"/>
                <w:lang w:eastAsia="ar-SA" w:bidi="en-US"/>
              </w:rPr>
              <w:t>Descripción:</w:t>
            </w:r>
          </w:p>
          <w:p w14:paraId="2382BEC3" w14:textId="77777777" w:rsidR="00787365" w:rsidRPr="000061EF" w:rsidRDefault="00182FA5" w:rsidP="002270EA">
            <w:pPr>
              <w:spacing w:line="276" w:lineRule="auto"/>
              <w:jc w:val="both"/>
              <w:rPr>
                <w:rFonts w:ascii="Trebuchet MS" w:hAnsi="Trebuchet MS" w:cs="Arial"/>
                <w:sz w:val="22"/>
                <w:szCs w:val="22"/>
                <w:lang w:eastAsia="ar-SA" w:bidi="en-US"/>
              </w:rPr>
            </w:pPr>
            <w:r>
              <w:rPr>
                <w:rFonts w:ascii="Trebuchet MS" w:eastAsia="MS Mincho" w:hAnsi="Trebuchet MS" w:cs="Arial"/>
                <w:i/>
                <w:iCs/>
                <w:sz w:val="22"/>
                <w:szCs w:val="22"/>
                <w:lang w:val="es-ES_tradnl" w:eastAsia="es-MX"/>
              </w:rPr>
              <w:t>“</w:t>
            </w:r>
            <w:r w:rsidRPr="00182FA5">
              <w:rPr>
                <w:rFonts w:ascii="Trebuchet MS" w:eastAsia="MS Mincho" w:hAnsi="Trebuchet MS" w:cs="Arial"/>
                <w:i/>
                <w:iCs/>
                <w:sz w:val="22"/>
                <w:szCs w:val="22"/>
                <w:lang w:val="es-ES_tradnl" w:eastAsia="es-MX"/>
              </w:rPr>
              <w:t>El recién remodelado estadio de beisbol de la delegación de Santa Rosalía ya se encuentra totalmente listo para que los amantes de este deporte lo disfruten al máximo, contando con nuevo enmallado, nueva pintura, bancas y graderías totalmente remodeladas. Seguimos trabajando en pro del deporte</w:t>
            </w:r>
            <w:r w:rsidRPr="000E30CB">
              <w:rPr>
                <w:rFonts w:ascii="Trebuchet MS" w:eastAsia="MS Mincho" w:hAnsi="Trebuchet MS" w:cs="Arial"/>
                <w:i/>
                <w:iCs/>
                <w:sz w:val="22"/>
                <w:szCs w:val="22"/>
                <w:lang w:val="es-ES_tradnl" w:eastAsia="es-MX"/>
              </w:rPr>
              <w:t>”</w:t>
            </w:r>
          </w:p>
        </w:tc>
        <w:tc>
          <w:tcPr>
            <w:tcW w:w="4580" w:type="dxa"/>
          </w:tcPr>
          <w:p w14:paraId="69DCF682" w14:textId="77777777" w:rsidR="00787365" w:rsidRDefault="000061EF" w:rsidP="000061EF">
            <w:pPr>
              <w:spacing w:line="276" w:lineRule="auto"/>
              <w:jc w:val="center"/>
              <w:rPr>
                <w:rFonts w:ascii="Trebuchet MS" w:hAnsi="Trebuchet MS" w:cs="Arial"/>
                <w:sz w:val="24"/>
                <w:szCs w:val="24"/>
                <w:lang w:eastAsia="ar-SA" w:bidi="en-US"/>
              </w:rPr>
            </w:pPr>
            <w:r>
              <w:rPr>
                <w:rFonts w:ascii="Trebuchet MS" w:hAnsi="Trebuchet MS" w:cs="Arial"/>
                <w:sz w:val="24"/>
                <w:szCs w:val="24"/>
                <w:lang w:eastAsia="ar-SA" w:bidi="en-US"/>
              </w:rPr>
              <w:t>Imagen</w:t>
            </w:r>
          </w:p>
          <w:p w14:paraId="5CE9D7DB" w14:textId="77777777" w:rsidR="000061EF" w:rsidRDefault="000061EF" w:rsidP="002270EA">
            <w:pPr>
              <w:spacing w:line="276" w:lineRule="auto"/>
              <w:jc w:val="both"/>
              <w:rPr>
                <w:rFonts w:ascii="Trebuchet MS" w:hAnsi="Trebuchet MS" w:cs="Arial"/>
                <w:sz w:val="24"/>
                <w:szCs w:val="24"/>
                <w:lang w:eastAsia="ar-SA" w:bidi="en-US"/>
              </w:rPr>
            </w:pPr>
          </w:p>
          <w:p w14:paraId="120AC55A" w14:textId="77777777" w:rsidR="000061EF" w:rsidRDefault="000061EF" w:rsidP="002270EA">
            <w:pPr>
              <w:spacing w:line="276" w:lineRule="auto"/>
              <w:jc w:val="both"/>
              <w:rPr>
                <w:rFonts w:ascii="Trebuchet MS" w:hAnsi="Trebuchet MS" w:cs="Arial"/>
                <w:sz w:val="24"/>
                <w:szCs w:val="24"/>
                <w:lang w:eastAsia="ar-SA" w:bidi="en-US"/>
              </w:rPr>
            </w:pPr>
            <w:r w:rsidRPr="00AD2E19">
              <w:rPr>
                <w:rFonts w:ascii="Trebuchet MS" w:hAnsi="Trebuchet MS"/>
                <w:noProof/>
                <w:lang w:val="es-MX" w:eastAsia="es-MX"/>
              </w:rPr>
              <w:drawing>
                <wp:inline distT="0" distB="0" distL="0" distR="0" wp14:anchorId="3DCF8F04" wp14:editId="5EAE6565">
                  <wp:extent cx="2694562" cy="1518928"/>
                  <wp:effectExtent l="0" t="0" r="0" b="5080"/>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3423" r="870" b="6188"/>
                          <a:stretch/>
                        </pic:blipFill>
                        <pic:spPr bwMode="auto">
                          <a:xfrm>
                            <a:off x="0" y="0"/>
                            <a:ext cx="2709264" cy="1527216"/>
                          </a:xfrm>
                          <a:prstGeom prst="rect">
                            <a:avLst/>
                          </a:prstGeom>
                          <a:ln>
                            <a:noFill/>
                          </a:ln>
                          <a:extLst>
                            <a:ext uri="{53640926-AAD7-44D8-BBD7-CCE9431645EC}">
                              <a14:shadowObscured xmlns:a14="http://schemas.microsoft.com/office/drawing/2010/main"/>
                            </a:ext>
                          </a:extLst>
                        </pic:spPr>
                      </pic:pic>
                    </a:graphicData>
                  </a:graphic>
                </wp:inline>
              </w:drawing>
            </w:r>
          </w:p>
        </w:tc>
      </w:tr>
      <w:tr w:rsidR="000061EF" w14:paraId="054C1EE6" w14:textId="77777777" w:rsidTr="00182FA5">
        <w:tc>
          <w:tcPr>
            <w:tcW w:w="4248" w:type="dxa"/>
          </w:tcPr>
          <w:p w14:paraId="7103D67D" w14:textId="77777777" w:rsidR="000061EF" w:rsidRDefault="000061EF" w:rsidP="000061EF">
            <w:pPr>
              <w:spacing w:line="276" w:lineRule="auto"/>
              <w:jc w:val="center"/>
              <w:rPr>
                <w:rFonts w:ascii="Trebuchet MS" w:hAnsi="Trebuchet MS" w:cs="Arial"/>
                <w:sz w:val="22"/>
                <w:szCs w:val="22"/>
                <w:lang w:eastAsia="ar-SA" w:bidi="en-US"/>
              </w:rPr>
            </w:pPr>
          </w:p>
          <w:p w14:paraId="3B4868C1" w14:textId="77777777" w:rsidR="000061EF" w:rsidRDefault="000061EF" w:rsidP="000061EF">
            <w:pPr>
              <w:spacing w:line="276" w:lineRule="auto"/>
              <w:jc w:val="center"/>
              <w:rPr>
                <w:rFonts w:ascii="Trebuchet MS" w:hAnsi="Trebuchet MS" w:cs="Arial"/>
                <w:sz w:val="22"/>
                <w:szCs w:val="22"/>
                <w:lang w:eastAsia="ar-SA" w:bidi="en-US"/>
              </w:rPr>
            </w:pPr>
            <w:r w:rsidRPr="000E30CB">
              <w:rPr>
                <w:rFonts w:ascii="Trebuchet MS" w:hAnsi="Trebuchet MS" w:cs="Arial"/>
                <w:sz w:val="22"/>
                <w:szCs w:val="22"/>
                <w:lang w:eastAsia="ar-SA" w:bidi="en-US"/>
              </w:rPr>
              <w:t>Fecha:</w:t>
            </w:r>
          </w:p>
          <w:p w14:paraId="63E78AF4" w14:textId="77777777" w:rsidR="000061EF" w:rsidRPr="00182FA5" w:rsidRDefault="000061EF" w:rsidP="000061EF">
            <w:pPr>
              <w:spacing w:line="276" w:lineRule="auto"/>
              <w:jc w:val="both"/>
              <w:rPr>
                <w:rFonts w:ascii="Trebuchet MS" w:hAnsi="Trebuchet MS" w:cs="Arial"/>
                <w:i/>
                <w:sz w:val="22"/>
                <w:szCs w:val="22"/>
                <w:lang w:eastAsia="ar-SA" w:bidi="en-US"/>
              </w:rPr>
            </w:pPr>
            <w:r>
              <w:rPr>
                <w:rFonts w:ascii="Trebuchet MS" w:hAnsi="Trebuchet MS" w:cs="Arial"/>
                <w:i/>
                <w:sz w:val="22"/>
                <w:szCs w:val="22"/>
                <w:lang w:eastAsia="ar-SA" w:bidi="en-US"/>
              </w:rPr>
              <w:t xml:space="preserve">        31 </w:t>
            </w:r>
            <w:r w:rsidRPr="000E30CB">
              <w:rPr>
                <w:rFonts w:ascii="Trebuchet MS" w:hAnsi="Trebuchet MS" w:cs="Arial"/>
                <w:i/>
                <w:sz w:val="22"/>
                <w:szCs w:val="22"/>
                <w:lang w:eastAsia="ar-SA" w:bidi="en-US"/>
              </w:rPr>
              <w:t>de marzo a las 1</w:t>
            </w:r>
            <w:r>
              <w:rPr>
                <w:rFonts w:ascii="Trebuchet MS" w:hAnsi="Trebuchet MS" w:cs="Arial"/>
                <w:i/>
                <w:sz w:val="22"/>
                <w:szCs w:val="22"/>
                <w:lang w:eastAsia="ar-SA" w:bidi="en-US"/>
              </w:rPr>
              <w:t>1:19</w:t>
            </w:r>
            <w:r w:rsidRPr="000E30CB">
              <w:rPr>
                <w:rFonts w:ascii="Trebuchet MS" w:hAnsi="Trebuchet MS" w:cs="Arial"/>
                <w:i/>
                <w:sz w:val="22"/>
                <w:szCs w:val="22"/>
                <w:lang w:eastAsia="ar-SA" w:bidi="en-US"/>
              </w:rPr>
              <w:t xml:space="preserve"> horas</w:t>
            </w:r>
          </w:p>
          <w:p w14:paraId="44CAA07C" w14:textId="77777777" w:rsidR="000061EF" w:rsidRPr="00182FA5" w:rsidRDefault="000061EF" w:rsidP="000061EF">
            <w:pPr>
              <w:spacing w:line="276" w:lineRule="auto"/>
              <w:jc w:val="center"/>
              <w:rPr>
                <w:rFonts w:ascii="Trebuchet MS" w:hAnsi="Trebuchet MS" w:cs="Arial"/>
                <w:sz w:val="22"/>
                <w:szCs w:val="22"/>
                <w:lang w:eastAsia="ar-SA" w:bidi="en-US"/>
              </w:rPr>
            </w:pPr>
            <w:r w:rsidRPr="000E30CB">
              <w:rPr>
                <w:rFonts w:ascii="Trebuchet MS" w:hAnsi="Trebuchet MS" w:cs="Arial"/>
                <w:sz w:val="22"/>
                <w:szCs w:val="22"/>
                <w:lang w:eastAsia="ar-SA" w:bidi="en-US"/>
              </w:rPr>
              <w:t>Descripción:</w:t>
            </w:r>
          </w:p>
          <w:p w14:paraId="2C7B99D4" w14:textId="77777777" w:rsidR="000061EF" w:rsidRPr="000061EF" w:rsidRDefault="000061EF" w:rsidP="000061EF">
            <w:pPr>
              <w:spacing w:line="276" w:lineRule="auto"/>
              <w:jc w:val="both"/>
              <w:rPr>
                <w:rFonts w:ascii="Trebuchet MS" w:hAnsi="Trebuchet MS" w:cs="Arial"/>
                <w:sz w:val="22"/>
                <w:szCs w:val="22"/>
                <w:lang w:eastAsia="ar-SA" w:bidi="en-US"/>
              </w:rPr>
            </w:pPr>
            <w:r w:rsidRPr="000061EF">
              <w:rPr>
                <w:rFonts w:ascii="Trebuchet MS" w:eastAsia="MS Mincho" w:hAnsi="Trebuchet MS" w:cs="Arial"/>
                <w:i/>
                <w:iCs/>
                <w:sz w:val="22"/>
                <w:szCs w:val="22"/>
                <w:lang w:val="es-ES_tradnl" w:eastAsia="es-MX"/>
              </w:rPr>
              <w:t xml:space="preserve">“En la delegación de </w:t>
            </w:r>
            <w:proofErr w:type="spellStart"/>
            <w:r w:rsidRPr="000061EF">
              <w:rPr>
                <w:rFonts w:ascii="Trebuchet MS" w:eastAsia="MS Mincho" w:hAnsi="Trebuchet MS" w:cs="Arial"/>
                <w:i/>
                <w:iCs/>
                <w:sz w:val="22"/>
                <w:szCs w:val="22"/>
                <w:lang w:val="es-ES_tradnl" w:eastAsia="es-MX"/>
              </w:rPr>
              <w:t>Oconahua</w:t>
            </w:r>
            <w:proofErr w:type="spellEnd"/>
            <w:r w:rsidRPr="000061EF">
              <w:rPr>
                <w:rFonts w:ascii="Trebuchet MS" w:eastAsia="MS Mincho" w:hAnsi="Trebuchet MS" w:cs="Arial"/>
                <w:i/>
                <w:iCs/>
                <w:sz w:val="22"/>
                <w:szCs w:val="22"/>
                <w:lang w:val="es-ES_tradnl" w:eastAsia="es-MX"/>
              </w:rPr>
              <w:t xml:space="preserve"> continúan los trabajos en la instalación de nuevas redes de drenaje. Seguimos trabajando en pro de elevar la calidad de vida de los ciudadanos”</w:t>
            </w:r>
          </w:p>
        </w:tc>
        <w:tc>
          <w:tcPr>
            <w:tcW w:w="4580" w:type="dxa"/>
          </w:tcPr>
          <w:p w14:paraId="1CC91942" w14:textId="77777777" w:rsidR="000061EF" w:rsidRDefault="000061EF" w:rsidP="000061EF">
            <w:pPr>
              <w:spacing w:line="276" w:lineRule="auto"/>
              <w:jc w:val="center"/>
              <w:rPr>
                <w:rFonts w:ascii="Trebuchet MS" w:hAnsi="Trebuchet MS" w:cs="Arial"/>
                <w:sz w:val="24"/>
                <w:szCs w:val="24"/>
                <w:lang w:eastAsia="ar-SA" w:bidi="en-US"/>
              </w:rPr>
            </w:pPr>
            <w:r>
              <w:rPr>
                <w:rFonts w:ascii="Trebuchet MS" w:hAnsi="Trebuchet MS" w:cs="Arial"/>
                <w:sz w:val="24"/>
                <w:szCs w:val="24"/>
                <w:lang w:eastAsia="ar-SA" w:bidi="en-US"/>
              </w:rPr>
              <w:t>Imagen</w:t>
            </w:r>
          </w:p>
          <w:p w14:paraId="69DAB824" w14:textId="77777777" w:rsidR="000061EF" w:rsidRDefault="000061EF" w:rsidP="000061EF">
            <w:pPr>
              <w:spacing w:line="276" w:lineRule="auto"/>
              <w:jc w:val="both"/>
              <w:rPr>
                <w:rFonts w:ascii="Trebuchet MS" w:hAnsi="Trebuchet MS" w:cs="Arial"/>
                <w:sz w:val="24"/>
                <w:szCs w:val="24"/>
                <w:lang w:eastAsia="ar-SA" w:bidi="en-US"/>
              </w:rPr>
            </w:pPr>
          </w:p>
          <w:p w14:paraId="06D71BA4" w14:textId="77777777" w:rsidR="000061EF" w:rsidRDefault="000061EF" w:rsidP="000061EF">
            <w:pPr>
              <w:spacing w:line="276" w:lineRule="auto"/>
              <w:jc w:val="both"/>
              <w:rPr>
                <w:rFonts w:ascii="Trebuchet MS" w:hAnsi="Trebuchet MS" w:cs="Arial"/>
                <w:sz w:val="24"/>
                <w:szCs w:val="24"/>
                <w:lang w:eastAsia="ar-SA" w:bidi="en-US"/>
              </w:rPr>
            </w:pPr>
            <w:r w:rsidRPr="00AD2E19">
              <w:rPr>
                <w:rFonts w:ascii="Trebuchet MS" w:hAnsi="Trebuchet MS"/>
                <w:noProof/>
                <w:lang w:val="es-MX" w:eastAsia="es-MX"/>
              </w:rPr>
              <w:drawing>
                <wp:inline distT="0" distB="0" distL="0" distR="0" wp14:anchorId="6374A9EF" wp14:editId="0DA8124A">
                  <wp:extent cx="2736126" cy="1138458"/>
                  <wp:effectExtent l="0" t="0" r="0" b="5080"/>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b="7692"/>
                          <a:stretch/>
                        </pic:blipFill>
                        <pic:spPr bwMode="auto">
                          <a:xfrm>
                            <a:off x="0" y="0"/>
                            <a:ext cx="2780674" cy="1156994"/>
                          </a:xfrm>
                          <a:prstGeom prst="rect">
                            <a:avLst/>
                          </a:prstGeom>
                          <a:ln>
                            <a:noFill/>
                          </a:ln>
                          <a:extLst>
                            <a:ext uri="{53640926-AAD7-44D8-BBD7-CCE9431645EC}">
                              <a14:shadowObscured xmlns:a14="http://schemas.microsoft.com/office/drawing/2010/main"/>
                            </a:ext>
                          </a:extLst>
                        </pic:spPr>
                      </pic:pic>
                    </a:graphicData>
                  </a:graphic>
                </wp:inline>
              </w:drawing>
            </w:r>
          </w:p>
        </w:tc>
      </w:tr>
      <w:tr w:rsidR="000061EF" w14:paraId="13C7A99D" w14:textId="77777777" w:rsidTr="00182FA5">
        <w:tc>
          <w:tcPr>
            <w:tcW w:w="4248" w:type="dxa"/>
          </w:tcPr>
          <w:p w14:paraId="544A197F" w14:textId="77777777" w:rsidR="000061EF" w:rsidRDefault="000061EF" w:rsidP="000061EF">
            <w:pPr>
              <w:spacing w:line="276" w:lineRule="auto"/>
              <w:jc w:val="center"/>
              <w:rPr>
                <w:rFonts w:ascii="Trebuchet MS" w:hAnsi="Trebuchet MS" w:cs="Arial"/>
                <w:sz w:val="22"/>
                <w:szCs w:val="22"/>
                <w:lang w:eastAsia="ar-SA" w:bidi="en-US"/>
              </w:rPr>
            </w:pPr>
            <w:r w:rsidRPr="000E30CB">
              <w:rPr>
                <w:rFonts w:ascii="Trebuchet MS" w:hAnsi="Trebuchet MS" w:cs="Arial"/>
                <w:sz w:val="22"/>
                <w:szCs w:val="22"/>
                <w:lang w:eastAsia="ar-SA" w:bidi="en-US"/>
              </w:rPr>
              <w:t>Fecha:</w:t>
            </w:r>
          </w:p>
          <w:p w14:paraId="39C102F7" w14:textId="77777777" w:rsidR="000061EF" w:rsidRPr="00182FA5" w:rsidRDefault="000061EF" w:rsidP="000061EF">
            <w:pPr>
              <w:spacing w:line="276" w:lineRule="auto"/>
              <w:jc w:val="both"/>
              <w:rPr>
                <w:rFonts w:ascii="Trebuchet MS" w:hAnsi="Trebuchet MS" w:cs="Arial"/>
                <w:i/>
                <w:sz w:val="22"/>
                <w:szCs w:val="22"/>
                <w:lang w:eastAsia="ar-SA" w:bidi="en-US"/>
              </w:rPr>
            </w:pPr>
            <w:r>
              <w:rPr>
                <w:rFonts w:ascii="Trebuchet MS" w:hAnsi="Trebuchet MS" w:cs="Arial"/>
                <w:i/>
                <w:sz w:val="22"/>
                <w:szCs w:val="22"/>
                <w:lang w:eastAsia="ar-SA" w:bidi="en-US"/>
              </w:rPr>
              <w:t xml:space="preserve">        </w:t>
            </w:r>
            <w:r w:rsidR="00DA5A63">
              <w:rPr>
                <w:rFonts w:ascii="Trebuchet MS" w:hAnsi="Trebuchet MS" w:cs="Arial"/>
                <w:i/>
                <w:sz w:val="22"/>
                <w:szCs w:val="22"/>
                <w:lang w:eastAsia="ar-SA" w:bidi="en-US"/>
              </w:rPr>
              <w:t>05 de abril a las 08:00</w:t>
            </w:r>
            <w:r w:rsidRPr="000E30CB">
              <w:rPr>
                <w:rFonts w:ascii="Trebuchet MS" w:hAnsi="Trebuchet MS" w:cs="Arial"/>
                <w:i/>
                <w:sz w:val="22"/>
                <w:szCs w:val="22"/>
                <w:lang w:eastAsia="ar-SA" w:bidi="en-US"/>
              </w:rPr>
              <w:t xml:space="preserve"> horas</w:t>
            </w:r>
          </w:p>
          <w:p w14:paraId="3C9B91CD" w14:textId="77777777" w:rsidR="000061EF" w:rsidRPr="00182FA5" w:rsidRDefault="000061EF" w:rsidP="000061EF">
            <w:pPr>
              <w:spacing w:line="276" w:lineRule="auto"/>
              <w:jc w:val="center"/>
              <w:rPr>
                <w:rFonts w:ascii="Trebuchet MS" w:hAnsi="Trebuchet MS" w:cs="Arial"/>
                <w:sz w:val="22"/>
                <w:szCs w:val="22"/>
                <w:lang w:eastAsia="ar-SA" w:bidi="en-US"/>
              </w:rPr>
            </w:pPr>
            <w:r w:rsidRPr="000E30CB">
              <w:rPr>
                <w:rFonts w:ascii="Trebuchet MS" w:hAnsi="Trebuchet MS" w:cs="Arial"/>
                <w:sz w:val="22"/>
                <w:szCs w:val="22"/>
                <w:lang w:eastAsia="ar-SA" w:bidi="en-US"/>
              </w:rPr>
              <w:t>Descripción:</w:t>
            </w:r>
          </w:p>
          <w:p w14:paraId="373537AB" w14:textId="77777777" w:rsidR="000061EF" w:rsidRDefault="000061EF" w:rsidP="000061EF">
            <w:pPr>
              <w:spacing w:line="276" w:lineRule="auto"/>
              <w:jc w:val="both"/>
              <w:rPr>
                <w:rFonts w:ascii="Trebuchet MS" w:hAnsi="Trebuchet MS" w:cs="Arial"/>
                <w:sz w:val="24"/>
                <w:szCs w:val="24"/>
                <w:lang w:eastAsia="ar-SA" w:bidi="en-US"/>
              </w:rPr>
            </w:pPr>
            <w:r w:rsidRPr="000061EF">
              <w:rPr>
                <w:rFonts w:ascii="Trebuchet MS" w:eastAsia="MS Mincho" w:hAnsi="Trebuchet MS" w:cs="Arial"/>
                <w:i/>
                <w:iCs/>
                <w:sz w:val="22"/>
                <w:szCs w:val="22"/>
                <w:lang w:val="es-ES_tradnl" w:eastAsia="es-MX"/>
              </w:rPr>
              <w:t>“</w:t>
            </w:r>
            <w:r w:rsidR="00DA5A63" w:rsidRPr="00DA5A63">
              <w:rPr>
                <w:rFonts w:ascii="Trebuchet MS" w:eastAsia="MS Mincho" w:hAnsi="Trebuchet MS" w:cs="Arial"/>
                <w:i/>
                <w:iCs/>
                <w:sz w:val="22"/>
                <w:szCs w:val="22"/>
                <w:lang w:val="es-ES_tradnl" w:eastAsia="es-MX"/>
              </w:rPr>
              <w:t xml:space="preserve">Seguimos trabajando para todos los ciudadanos </w:t>
            </w:r>
            <w:proofErr w:type="spellStart"/>
            <w:r w:rsidR="00DA5A63" w:rsidRPr="00DA5A63">
              <w:rPr>
                <w:rFonts w:ascii="Trebuchet MS" w:eastAsia="MS Mincho" w:hAnsi="Trebuchet MS" w:cs="Arial"/>
                <w:i/>
                <w:iCs/>
                <w:sz w:val="22"/>
                <w:szCs w:val="22"/>
                <w:lang w:val="es-ES_tradnl" w:eastAsia="es-MX"/>
              </w:rPr>
              <w:t>Etzatlenses</w:t>
            </w:r>
            <w:proofErr w:type="spellEnd"/>
            <w:r w:rsidR="00DA5A63" w:rsidRPr="00DA5A63">
              <w:rPr>
                <w:rFonts w:ascii="Trebuchet MS" w:eastAsia="MS Mincho" w:hAnsi="Trebuchet MS" w:cs="Arial"/>
                <w:i/>
                <w:iCs/>
                <w:sz w:val="22"/>
                <w:szCs w:val="22"/>
                <w:lang w:val="es-ES_tradnl" w:eastAsia="es-MX"/>
              </w:rPr>
              <w:t xml:space="preserve">, realizando la instalación de nuevas tomas de drenaje y agua potable, servicios básicos los cuales colaboran a elevar la calidad de vida de las familias </w:t>
            </w:r>
            <w:proofErr w:type="spellStart"/>
            <w:r w:rsidR="00DA5A63" w:rsidRPr="00DA5A63">
              <w:rPr>
                <w:rFonts w:ascii="Trebuchet MS" w:eastAsia="MS Mincho" w:hAnsi="Trebuchet MS" w:cs="Arial"/>
                <w:i/>
                <w:iCs/>
                <w:sz w:val="22"/>
                <w:szCs w:val="22"/>
                <w:lang w:val="es-ES_tradnl" w:eastAsia="es-MX"/>
              </w:rPr>
              <w:t>Etzatlenses</w:t>
            </w:r>
            <w:proofErr w:type="spellEnd"/>
            <w:r w:rsidRPr="000061EF">
              <w:rPr>
                <w:rFonts w:ascii="Trebuchet MS" w:eastAsia="MS Mincho" w:hAnsi="Trebuchet MS" w:cs="Arial"/>
                <w:i/>
                <w:iCs/>
                <w:sz w:val="22"/>
                <w:szCs w:val="22"/>
                <w:lang w:val="es-ES_tradnl" w:eastAsia="es-MX"/>
              </w:rPr>
              <w:t>”</w:t>
            </w:r>
          </w:p>
          <w:p w14:paraId="0FA57EEE" w14:textId="77777777" w:rsidR="000061EF" w:rsidRDefault="000061EF" w:rsidP="000061EF">
            <w:pPr>
              <w:spacing w:line="276" w:lineRule="auto"/>
              <w:jc w:val="both"/>
              <w:rPr>
                <w:rFonts w:ascii="Trebuchet MS" w:hAnsi="Trebuchet MS" w:cs="Arial"/>
                <w:sz w:val="24"/>
                <w:szCs w:val="24"/>
                <w:lang w:eastAsia="ar-SA" w:bidi="en-US"/>
              </w:rPr>
            </w:pPr>
          </w:p>
        </w:tc>
        <w:tc>
          <w:tcPr>
            <w:tcW w:w="4580" w:type="dxa"/>
          </w:tcPr>
          <w:p w14:paraId="5B0321D6" w14:textId="77777777" w:rsidR="00DA5A63" w:rsidRDefault="00DA5A63" w:rsidP="00DA5A63">
            <w:pPr>
              <w:spacing w:line="276" w:lineRule="auto"/>
              <w:jc w:val="center"/>
              <w:rPr>
                <w:rFonts w:ascii="Trebuchet MS" w:hAnsi="Trebuchet MS" w:cs="Arial"/>
                <w:sz w:val="24"/>
                <w:szCs w:val="24"/>
                <w:lang w:eastAsia="ar-SA" w:bidi="en-US"/>
              </w:rPr>
            </w:pPr>
            <w:r>
              <w:rPr>
                <w:rFonts w:ascii="Trebuchet MS" w:hAnsi="Trebuchet MS" w:cs="Arial"/>
                <w:sz w:val="24"/>
                <w:szCs w:val="24"/>
                <w:lang w:eastAsia="ar-SA" w:bidi="en-US"/>
              </w:rPr>
              <w:t>Imagen</w:t>
            </w:r>
          </w:p>
          <w:p w14:paraId="2236037C" w14:textId="77777777" w:rsidR="00DA5A63" w:rsidRDefault="00DA5A63" w:rsidP="00DA5A63">
            <w:pPr>
              <w:spacing w:line="276" w:lineRule="auto"/>
              <w:jc w:val="center"/>
              <w:rPr>
                <w:rFonts w:ascii="Trebuchet MS" w:hAnsi="Trebuchet MS"/>
                <w:noProof/>
                <w:lang w:eastAsia="es-MX"/>
              </w:rPr>
            </w:pPr>
          </w:p>
          <w:p w14:paraId="0D305F60" w14:textId="77777777" w:rsidR="000061EF" w:rsidRDefault="00DA5A63" w:rsidP="000061EF">
            <w:pPr>
              <w:spacing w:line="276" w:lineRule="auto"/>
              <w:jc w:val="both"/>
              <w:rPr>
                <w:rFonts w:ascii="Trebuchet MS" w:hAnsi="Trebuchet MS" w:cs="Arial"/>
                <w:sz w:val="24"/>
                <w:szCs w:val="24"/>
                <w:lang w:eastAsia="ar-SA" w:bidi="en-US"/>
              </w:rPr>
            </w:pPr>
            <w:r w:rsidRPr="00AD2E19">
              <w:rPr>
                <w:rFonts w:ascii="Trebuchet MS" w:hAnsi="Trebuchet MS"/>
                <w:noProof/>
                <w:lang w:val="es-MX" w:eastAsia="es-MX"/>
              </w:rPr>
              <w:drawing>
                <wp:inline distT="0" distB="0" distL="0" distR="0" wp14:anchorId="03D259E8" wp14:editId="37CFD586">
                  <wp:extent cx="2695440" cy="1150570"/>
                  <wp:effectExtent l="0" t="0" r="0" b="5715"/>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b="5937"/>
                          <a:stretch/>
                        </pic:blipFill>
                        <pic:spPr bwMode="auto">
                          <a:xfrm>
                            <a:off x="0" y="0"/>
                            <a:ext cx="2704005" cy="1154226"/>
                          </a:xfrm>
                          <a:prstGeom prst="rect">
                            <a:avLst/>
                          </a:prstGeom>
                          <a:ln>
                            <a:noFill/>
                          </a:ln>
                          <a:extLst>
                            <a:ext uri="{53640926-AAD7-44D8-BBD7-CCE9431645EC}">
                              <a14:shadowObscured xmlns:a14="http://schemas.microsoft.com/office/drawing/2010/main"/>
                            </a:ext>
                          </a:extLst>
                        </pic:spPr>
                      </pic:pic>
                    </a:graphicData>
                  </a:graphic>
                </wp:inline>
              </w:drawing>
            </w:r>
          </w:p>
        </w:tc>
      </w:tr>
      <w:tr w:rsidR="00DA5A63" w14:paraId="5CC5C94C" w14:textId="77777777" w:rsidTr="00182FA5">
        <w:tc>
          <w:tcPr>
            <w:tcW w:w="4248" w:type="dxa"/>
          </w:tcPr>
          <w:p w14:paraId="6DC2A74D" w14:textId="77777777" w:rsidR="00DA5A63" w:rsidRDefault="00DA5A63" w:rsidP="00DA5A63">
            <w:pPr>
              <w:spacing w:line="276" w:lineRule="auto"/>
              <w:jc w:val="center"/>
              <w:rPr>
                <w:rFonts w:ascii="Trebuchet MS" w:hAnsi="Trebuchet MS" w:cs="Arial"/>
                <w:sz w:val="22"/>
                <w:szCs w:val="22"/>
                <w:lang w:eastAsia="ar-SA" w:bidi="en-US"/>
              </w:rPr>
            </w:pPr>
          </w:p>
          <w:p w14:paraId="5F9928CF" w14:textId="77777777" w:rsidR="00DA5A63" w:rsidRDefault="00DA5A63" w:rsidP="00DA5A63">
            <w:pPr>
              <w:spacing w:line="276" w:lineRule="auto"/>
              <w:jc w:val="center"/>
              <w:rPr>
                <w:rFonts w:ascii="Trebuchet MS" w:hAnsi="Trebuchet MS" w:cs="Arial"/>
                <w:sz w:val="22"/>
                <w:szCs w:val="22"/>
                <w:lang w:eastAsia="ar-SA" w:bidi="en-US"/>
              </w:rPr>
            </w:pPr>
            <w:r w:rsidRPr="000E30CB">
              <w:rPr>
                <w:rFonts w:ascii="Trebuchet MS" w:hAnsi="Trebuchet MS" w:cs="Arial"/>
                <w:sz w:val="22"/>
                <w:szCs w:val="22"/>
                <w:lang w:eastAsia="ar-SA" w:bidi="en-US"/>
              </w:rPr>
              <w:t>Fecha:</w:t>
            </w:r>
          </w:p>
          <w:p w14:paraId="11BF8683" w14:textId="77777777" w:rsidR="00DA5A63" w:rsidRPr="00182FA5" w:rsidRDefault="00DA5A63" w:rsidP="00DA5A63">
            <w:pPr>
              <w:spacing w:line="276" w:lineRule="auto"/>
              <w:jc w:val="both"/>
              <w:rPr>
                <w:rFonts w:ascii="Trebuchet MS" w:hAnsi="Trebuchet MS" w:cs="Arial"/>
                <w:i/>
                <w:sz w:val="22"/>
                <w:szCs w:val="22"/>
                <w:lang w:eastAsia="ar-SA" w:bidi="en-US"/>
              </w:rPr>
            </w:pPr>
            <w:r>
              <w:rPr>
                <w:rFonts w:ascii="Trebuchet MS" w:hAnsi="Trebuchet MS" w:cs="Arial"/>
                <w:i/>
                <w:sz w:val="22"/>
                <w:szCs w:val="22"/>
                <w:lang w:eastAsia="ar-SA" w:bidi="en-US"/>
              </w:rPr>
              <w:t xml:space="preserve">        05 de abril a las </w:t>
            </w:r>
            <w:r w:rsidR="00ED558A">
              <w:rPr>
                <w:rFonts w:ascii="Trebuchet MS" w:hAnsi="Trebuchet MS" w:cs="Arial"/>
                <w:i/>
                <w:sz w:val="22"/>
                <w:szCs w:val="22"/>
                <w:lang w:eastAsia="ar-SA" w:bidi="en-US"/>
              </w:rPr>
              <w:t>1</w:t>
            </w:r>
            <w:r w:rsidR="0084217E">
              <w:rPr>
                <w:rFonts w:ascii="Trebuchet MS" w:hAnsi="Trebuchet MS" w:cs="Arial"/>
                <w:i/>
                <w:sz w:val="22"/>
                <w:szCs w:val="22"/>
                <w:lang w:eastAsia="ar-SA" w:bidi="en-US"/>
              </w:rPr>
              <w:t>0</w:t>
            </w:r>
            <w:r>
              <w:rPr>
                <w:rFonts w:ascii="Trebuchet MS" w:hAnsi="Trebuchet MS" w:cs="Arial"/>
                <w:i/>
                <w:sz w:val="22"/>
                <w:szCs w:val="22"/>
                <w:lang w:eastAsia="ar-SA" w:bidi="en-US"/>
              </w:rPr>
              <w:t>:</w:t>
            </w:r>
            <w:r w:rsidR="00ED558A">
              <w:rPr>
                <w:rFonts w:ascii="Trebuchet MS" w:hAnsi="Trebuchet MS" w:cs="Arial"/>
                <w:i/>
                <w:sz w:val="22"/>
                <w:szCs w:val="22"/>
                <w:lang w:eastAsia="ar-SA" w:bidi="en-US"/>
              </w:rPr>
              <w:t>0</w:t>
            </w:r>
            <w:r w:rsidR="0084217E">
              <w:rPr>
                <w:rFonts w:ascii="Trebuchet MS" w:hAnsi="Trebuchet MS" w:cs="Arial"/>
                <w:i/>
                <w:sz w:val="22"/>
                <w:szCs w:val="22"/>
                <w:lang w:eastAsia="ar-SA" w:bidi="en-US"/>
              </w:rPr>
              <w:t>0</w:t>
            </w:r>
            <w:r w:rsidRPr="000E30CB">
              <w:rPr>
                <w:rFonts w:ascii="Trebuchet MS" w:hAnsi="Trebuchet MS" w:cs="Arial"/>
                <w:i/>
                <w:sz w:val="22"/>
                <w:szCs w:val="22"/>
                <w:lang w:eastAsia="ar-SA" w:bidi="en-US"/>
              </w:rPr>
              <w:t xml:space="preserve"> horas</w:t>
            </w:r>
          </w:p>
          <w:p w14:paraId="7B9805FC" w14:textId="77777777" w:rsidR="00DA5A63" w:rsidRPr="00182FA5" w:rsidRDefault="00DA5A63" w:rsidP="00DA5A63">
            <w:pPr>
              <w:spacing w:line="276" w:lineRule="auto"/>
              <w:jc w:val="center"/>
              <w:rPr>
                <w:rFonts w:ascii="Trebuchet MS" w:hAnsi="Trebuchet MS" w:cs="Arial"/>
                <w:sz w:val="22"/>
                <w:szCs w:val="22"/>
                <w:lang w:eastAsia="ar-SA" w:bidi="en-US"/>
              </w:rPr>
            </w:pPr>
            <w:r w:rsidRPr="000E30CB">
              <w:rPr>
                <w:rFonts w:ascii="Trebuchet MS" w:hAnsi="Trebuchet MS" w:cs="Arial"/>
                <w:sz w:val="22"/>
                <w:szCs w:val="22"/>
                <w:lang w:eastAsia="ar-SA" w:bidi="en-US"/>
              </w:rPr>
              <w:t>Descripción:</w:t>
            </w:r>
          </w:p>
          <w:p w14:paraId="122A8FCF" w14:textId="77777777" w:rsidR="00DA5A63" w:rsidRDefault="00DA5A63" w:rsidP="00DA5A63">
            <w:pPr>
              <w:spacing w:line="276" w:lineRule="auto"/>
              <w:jc w:val="both"/>
              <w:rPr>
                <w:rFonts w:ascii="Trebuchet MS" w:hAnsi="Trebuchet MS" w:cs="Arial"/>
                <w:sz w:val="24"/>
                <w:szCs w:val="24"/>
                <w:lang w:eastAsia="ar-SA" w:bidi="en-US"/>
              </w:rPr>
            </w:pPr>
            <w:r w:rsidRPr="000061EF">
              <w:rPr>
                <w:rFonts w:ascii="Trebuchet MS" w:eastAsia="MS Mincho" w:hAnsi="Trebuchet MS" w:cs="Arial"/>
                <w:i/>
                <w:iCs/>
                <w:sz w:val="22"/>
                <w:szCs w:val="22"/>
                <w:lang w:val="es-ES_tradnl" w:eastAsia="es-MX"/>
              </w:rPr>
              <w:lastRenderedPageBreak/>
              <w:t>“</w:t>
            </w:r>
            <w:r w:rsidR="00ED558A" w:rsidRPr="00ED558A">
              <w:rPr>
                <w:rFonts w:ascii="Trebuchet MS" w:eastAsia="MS Mincho" w:hAnsi="Trebuchet MS" w:cs="Arial"/>
                <w:i/>
                <w:iCs/>
                <w:sz w:val="22"/>
                <w:szCs w:val="22"/>
                <w:lang w:val="es-ES_tradnl" w:eastAsia="es-MX"/>
              </w:rPr>
              <w:t xml:space="preserve">A buen paso continúan los trabajos de instalación de la nueva red de agua potable en la delegación de Puerta de Pericos, seguimos trabajando para mejorar la calidad de vida de los ciudadanos </w:t>
            </w:r>
            <w:proofErr w:type="spellStart"/>
            <w:r w:rsidR="00ED558A" w:rsidRPr="00ED558A">
              <w:rPr>
                <w:rFonts w:ascii="Trebuchet MS" w:eastAsia="MS Mincho" w:hAnsi="Trebuchet MS" w:cs="Arial"/>
                <w:i/>
                <w:iCs/>
                <w:sz w:val="22"/>
                <w:szCs w:val="22"/>
                <w:lang w:val="es-ES_tradnl" w:eastAsia="es-MX"/>
              </w:rPr>
              <w:t>Etzatlenses</w:t>
            </w:r>
            <w:proofErr w:type="spellEnd"/>
            <w:r w:rsidRPr="000061EF">
              <w:rPr>
                <w:rFonts w:ascii="Trebuchet MS" w:eastAsia="MS Mincho" w:hAnsi="Trebuchet MS" w:cs="Arial"/>
                <w:i/>
                <w:iCs/>
                <w:sz w:val="22"/>
                <w:szCs w:val="22"/>
                <w:lang w:val="es-ES_tradnl" w:eastAsia="es-MX"/>
              </w:rPr>
              <w:t>”</w:t>
            </w:r>
          </w:p>
        </w:tc>
        <w:tc>
          <w:tcPr>
            <w:tcW w:w="4580" w:type="dxa"/>
          </w:tcPr>
          <w:p w14:paraId="05DBA409" w14:textId="77777777" w:rsidR="00DA5A63" w:rsidRDefault="00DA5A63" w:rsidP="00DA5A63">
            <w:pPr>
              <w:spacing w:line="276" w:lineRule="auto"/>
              <w:jc w:val="center"/>
              <w:rPr>
                <w:rFonts w:ascii="Trebuchet MS" w:hAnsi="Trebuchet MS" w:cs="Arial"/>
                <w:sz w:val="24"/>
                <w:szCs w:val="24"/>
                <w:lang w:eastAsia="ar-SA" w:bidi="en-US"/>
              </w:rPr>
            </w:pPr>
            <w:r>
              <w:rPr>
                <w:rFonts w:ascii="Trebuchet MS" w:hAnsi="Trebuchet MS" w:cs="Arial"/>
                <w:sz w:val="24"/>
                <w:szCs w:val="24"/>
                <w:lang w:eastAsia="ar-SA" w:bidi="en-US"/>
              </w:rPr>
              <w:lastRenderedPageBreak/>
              <w:t>Imagen</w:t>
            </w:r>
          </w:p>
          <w:p w14:paraId="5630AAB6" w14:textId="77777777" w:rsidR="00DA5A63" w:rsidRDefault="00DA5A63" w:rsidP="00DA5A63">
            <w:pPr>
              <w:spacing w:line="276" w:lineRule="auto"/>
              <w:jc w:val="center"/>
              <w:rPr>
                <w:rFonts w:ascii="Trebuchet MS" w:hAnsi="Trebuchet MS"/>
                <w:noProof/>
                <w:lang w:eastAsia="es-MX"/>
              </w:rPr>
            </w:pPr>
          </w:p>
          <w:p w14:paraId="2411DFDC" w14:textId="77777777" w:rsidR="00DA5A63" w:rsidRDefault="0084217E" w:rsidP="00DA5A63">
            <w:pPr>
              <w:spacing w:line="276" w:lineRule="auto"/>
              <w:jc w:val="both"/>
              <w:rPr>
                <w:rFonts w:ascii="Trebuchet MS" w:hAnsi="Trebuchet MS" w:cs="Arial"/>
                <w:sz w:val="24"/>
                <w:szCs w:val="24"/>
                <w:lang w:eastAsia="ar-SA" w:bidi="en-US"/>
              </w:rPr>
            </w:pPr>
            <w:r>
              <w:rPr>
                <w:noProof/>
                <w:lang w:val="es-MX" w:eastAsia="es-MX"/>
              </w:rPr>
              <w:lastRenderedPageBreak/>
              <w:drawing>
                <wp:inline distT="0" distB="0" distL="0" distR="0" wp14:anchorId="3B3F5105" wp14:editId="0713F068">
                  <wp:extent cx="2778489" cy="1420239"/>
                  <wp:effectExtent l="0" t="0" r="3175" b="254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 t="8374" r="836" b="18965"/>
                          <a:stretch/>
                        </pic:blipFill>
                        <pic:spPr bwMode="auto">
                          <a:xfrm>
                            <a:off x="0" y="0"/>
                            <a:ext cx="2810141" cy="1436418"/>
                          </a:xfrm>
                          <a:prstGeom prst="rect">
                            <a:avLst/>
                          </a:prstGeom>
                          <a:ln>
                            <a:noFill/>
                          </a:ln>
                          <a:extLst>
                            <a:ext uri="{53640926-AAD7-44D8-BBD7-CCE9431645EC}">
                              <a14:shadowObscured xmlns:a14="http://schemas.microsoft.com/office/drawing/2010/main"/>
                            </a:ext>
                          </a:extLst>
                        </pic:spPr>
                      </pic:pic>
                    </a:graphicData>
                  </a:graphic>
                </wp:inline>
              </w:drawing>
            </w:r>
          </w:p>
        </w:tc>
      </w:tr>
      <w:tr w:rsidR="005F22A9" w14:paraId="244ECB28" w14:textId="77777777" w:rsidTr="00182FA5">
        <w:tc>
          <w:tcPr>
            <w:tcW w:w="4248" w:type="dxa"/>
          </w:tcPr>
          <w:p w14:paraId="2AC8424D" w14:textId="77777777" w:rsidR="005F22A9" w:rsidRDefault="005F22A9" w:rsidP="005F22A9">
            <w:pPr>
              <w:spacing w:line="276" w:lineRule="auto"/>
              <w:jc w:val="center"/>
              <w:rPr>
                <w:rFonts w:ascii="Trebuchet MS" w:hAnsi="Trebuchet MS" w:cs="Arial"/>
                <w:sz w:val="22"/>
                <w:szCs w:val="22"/>
                <w:lang w:eastAsia="ar-SA" w:bidi="en-US"/>
              </w:rPr>
            </w:pPr>
          </w:p>
          <w:p w14:paraId="5FA447B5" w14:textId="77777777" w:rsidR="005F22A9" w:rsidRDefault="005F22A9" w:rsidP="005F22A9">
            <w:pPr>
              <w:spacing w:line="276" w:lineRule="auto"/>
              <w:jc w:val="center"/>
              <w:rPr>
                <w:rFonts w:ascii="Trebuchet MS" w:hAnsi="Trebuchet MS" w:cs="Arial"/>
                <w:sz w:val="22"/>
                <w:szCs w:val="22"/>
                <w:lang w:eastAsia="ar-SA" w:bidi="en-US"/>
              </w:rPr>
            </w:pPr>
            <w:r w:rsidRPr="000E30CB">
              <w:rPr>
                <w:rFonts w:ascii="Trebuchet MS" w:hAnsi="Trebuchet MS" w:cs="Arial"/>
                <w:sz w:val="22"/>
                <w:szCs w:val="22"/>
                <w:lang w:eastAsia="ar-SA" w:bidi="en-US"/>
              </w:rPr>
              <w:t>Fecha:</w:t>
            </w:r>
          </w:p>
          <w:p w14:paraId="3C5FCC63" w14:textId="77777777" w:rsidR="005F22A9" w:rsidRPr="00182FA5" w:rsidRDefault="005F22A9" w:rsidP="005F22A9">
            <w:pPr>
              <w:spacing w:line="276" w:lineRule="auto"/>
              <w:jc w:val="both"/>
              <w:rPr>
                <w:rFonts w:ascii="Trebuchet MS" w:hAnsi="Trebuchet MS" w:cs="Arial"/>
                <w:i/>
                <w:sz w:val="22"/>
                <w:szCs w:val="22"/>
                <w:lang w:eastAsia="ar-SA" w:bidi="en-US"/>
              </w:rPr>
            </w:pPr>
            <w:r>
              <w:rPr>
                <w:rFonts w:ascii="Trebuchet MS" w:hAnsi="Trebuchet MS" w:cs="Arial"/>
                <w:i/>
                <w:sz w:val="22"/>
                <w:szCs w:val="22"/>
                <w:lang w:eastAsia="ar-SA" w:bidi="en-US"/>
              </w:rPr>
              <w:t xml:space="preserve">        06 de abril a las 10:00</w:t>
            </w:r>
            <w:r w:rsidRPr="000E30CB">
              <w:rPr>
                <w:rFonts w:ascii="Trebuchet MS" w:hAnsi="Trebuchet MS" w:cs="Arial"/>
                <w:i/>
                <w:sz w:val="22"/>
                <w:szCs w:val="22"/>
                <w:lang w:eastAsia="ar-SA" w:bidi="en-US"/>
              </w:rPr>
              <w:t xml:space="preserve"> horas</w:t>
            </w:r>
          </w:p>
          <w:p w14:paraId="4230BF71" w14:textId="77777777" w:rsidR="005F22A9" w:rsidRPr="00182FA5" w:rsidRDefault="005F22A9" w:rsidP="005F22A9">
            <w:pPr>
              <w:spacing w:line="276" w:lineRule="auto"/>
              <w:jc w:val="center"/>
              <w:rPr>
                <w:rFonts w:ascii="Trebuchet MS" w:hAnsi="Trebuchet MS" w:cs="Arial"/>
                <w:sz w:val="22"/>
                <w:szCs w:val="22"/>
                <w:lang w:eastAsia="ar-SA" w:bidi="en-US"/>
              </w:rPr>
            </w:pPr>
            <w:r w:rsidRPr="000E30CB">
              <w:rPr>
                <w:rFonts w:ascii="Trebuchet MS" w:hAnsi="Trebuchet MS" w:cs="Arial"/>
                <w:sz w:val="22"/>
                <w:szCs w:val="22"/>
                <w:lang w:eastAsia="ar-SA" w:bidi="en-US"/>
              </w:rPr>
              <w:t>Descripción:</w:t>
            </w:r>
          </w:p>
          <w:p w14:paraId="632D24D8" w14:textId="77777777" w:rsidR="005F22A9" w:rsidRDefault="005F22A9" w:rsidP="005F22A9">
            <w:pPr>
              <w:spacing w:line="276" w:lineRule="auto"/>
              <w:jc w:val="both"/>
              <w:rPr>
                <w:rFonts w:ascii="Trebuchet MS" w:hAnsi="Trebuchet MS" w:cs="Arial"/>
                <w:sz w:val="24"/>
                <w:szCs w:val="24"/>
                <w:lang w:eastAsia="ar-SA" w:bidi="en-US"/>
              </w:rPr>
            </w:pPr>
            <w:r w:rsidRPr="000061EF">
              <w:rPr>
                <w:rFonts w:ascii="Trebuchet MS" w:eastAsia="MS Mincho" w:hAnsi="Trebuchet MS" w:cs="Arial"/>
                <w:i/>
                <w:iCs/>
                <w:sz w:val="22"/>
                <w:szCs w:val="22"/>
                <w:lang w:val="es-ES_tradnl" w:eastAsia="es-MX"/>
              </w:rPr>
              <w:t>“</w:t>
            </w:r>
            <w:r w:rsidRPr="005F22A9">
              <w:rPr>
                <w:rFonts w:ascii="Trebuchet MS" w:hAnsi="Trebuchet MS" w:cs="Helvetica"/>
                <w:i/>
                <w:color w:val="1C1E21"/>
                <w:sz w:val="22"/>
                <w:szCs w:val="22"/>
              </w:rPr>
              <w:t xml:space="preserve">Continúan los trabajos de remodelación de los jardines de la plaza principal, los cuales después de muchos años lucirán nuevos rósales, flores y pasto. </w:t>
            </w:r>
            <w:r w:rsidRPr="005F22A9">
              <w:rPr>
                <w:rFonts w:ascii="Trebuchet MS" w:hAnsi="Trebuchet MS" w:cs="Helvetica"/>
                <w:i/>
                <w:color w:val="1C1E21"/>
                <w:sz w:val="22"/>
                <w:szCs w:val="22"/>
                <w:lang w:eastAsia="es-MX"/>
              </w:rPr>
              <w:t>Invitamos a todos los ciudadanos a cuidar de ellos, evitando arrojar basura, así como el ingreso de menores a estos mismos.</w:t>
            </w:r>
            <w:r w:rsidRPr="005F22A9">
              <w:rPr>
                <w:rFonts w:ascii="Trebuchet MS" w:hAnsi="Trebuchet MS" w:cs="Helvetica"/>
                <w:i/>
                <w:color w:val="1C1E21"/>
                <w:sz w:val="22"/>
                <w:szCs w:val="22"/>
              </w:rPr>
              <w:t xml:space="preserve"> </w:t>
            </w:r>
            <w:r w:rsidRPr="005F22A9">
              <w:rPr>
                <w:rFonts w:ascii="Trebuchet MS" w:hAnsi="Trebuchet MS" w:cs="Helvetica"/>
                <w:i/>
                <w:color w:val="1C1E21"/>
                <w:sz w:val="22"/>
                <w:szCs w:val="22"/>
                <w:lang w:eastAsia="es-MX"/>
              </w:rPr>
              <w:t>Recuerda, este espacio público te pertenece</w:t>
            </w:r>
            <w:r w:rsidRPr="000061EF">
              <w:rPr>
                <w:rFonts w:ascii="Trebuchet MS" w:eastAsia="MS Mincho" w:hAnsi="Trebuchet MS" w:cs="Arial"/>
                <w:i/>
                <w:iCs/>
                <w:sz w:val="22"/>
                <w:szCs w:val="22"/>
                <w:lang w:val="es-ES_tradnl" w:eastAsia="es-MX"/>
              </w:rPr>
              <w:t>”</w:t>
            </w:r>
          </w:p>
        </w:tc>
        <w:tc>
          <w:tcPr>
            <w:tcW w:w="4580" w:type="dxa"/>
          </w:tcPr>
          <w:p w14:paraId="55EB67A8" w14:textId="77777777" w:rsidR="005F22A9" w:rsidRDefault="005F22A9" w:rsidP="005F22A9">
            <w:pPr>
              <w:spacing w:line="276" w:lineRule="auto"/>
              <w:jc w:val="center"/>
              <w:rPr>
                <w:rFonts w:ascii="Trebuchet MS" w:hAnsi="Trebuchet MS" w:cs="Arial"/>
                <w:sz w:val="24"/>
                <w:szCs w:val="24"/>
                <w:lang w:eastAsia="ar-SA" w:bidi="en-US"/>
              </w:rPr>
            </w:pPr>
            <w:r>
              <w:rPr>
                <w:rFonts w:ascii="Trebuchet MS" w:hAnsi="Trebuchet MS" w:cs="Arial"/>
                <w:sz w:val="24"/>
                <w:szCs w:val="24"/>
                <w:lang w:eastAsia="ar-SA" w:bidi="en-US"/>
              </w:rPr>
              <w:t>Imagen</w:t>
            </w:r>
          </w:p>
          <w:p w14:paraId="42F4752B" w14:textId="77777777" w:rsidR="005F22A9" w:rsidRDefault="005F22A9" w:rsidP="005F22A9">
            <w:pPr>
              <w:spacing w:line="276" w:lineRule="auto"/>
              <w:jc w:val="center"/>
              <w:rPr>
                <w:rFonts w:ascii="Trebuchet MS" w:hAnsi="Trebuchet MS"/>
                <w:noProof/>
                <w:lang w:eastAsia="es-MX"/>
              </w:rPr>
            </w:pPr>
          </w:p>
          <w:p w14:paraId="373FC3FE" w14:textId="77777777" w:rsidR="005F22A9" w:rsidRDefault="005F22A9" w:rsidP="005F22A9">
            <w:pPr>
              <w:spacing w:line="276" w:lineRule="auto"/>
              <w:jc w:val="both"/>
              <w:rPr>
                <w:rFonts w:ascii="Trebuchet MS" w:hAnsi="Trebuchet MS" w:cs="Arial"/>
                <w:sz w:val="24"/>
                <w:szCs w:val="24"/>
                <w:lang w:eastAsia="ar-SA" w:bidi="en-US"/>
              </w:rPr>
            </w:pPr>
            <w:r>
              <w:rPr>
                <w:noProof/>
                <w:lang w:val="es-MX" w:eastAsia="es-MX"/>
              </w:rPr>
              <w:drawing>
                <wp:inline distT="0" distB="0" distL="0" distR="0" wp14:anchorId="22FA731D" wp14:editId="7D1EF540">
                  <wp:extent cx="2702560" cy="1673157"/>
                  <wp:effectExtent l="0" t="0" r="2540" b="381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6208" r="164" b="17591"/>
                          <a:stretch/>
                        </pic:blipFill>
                        <pic:spPr bwMode="auto">
                          <a:xfrm>
                            <a:off x="0" y="0"/>
                            <a:ext cx="2717333" cy="1682303"/>
                          </a:xfrm>
                          <a:prstGeom prst="rect">
                            <a:avLst/>
                          </a:prstGeom>
                          <a:ln>
                            <a:noFill/>
                          </a:ln>
                          <a:extLst>
                            <a:ext uri="{53640926-AAD7-44D8-BBD7-CCE9431645EC}">
                              <a14:shadowObscured xmlns:a14="http://schemas.microsoft.com/office/drawing/2010/main"/>
                            </a:ext>
                          </a:extLst>
                        </pic:spPr>
                      </pic:pic>
                    </a:graphicData>
                  </a:graphic>
                </wp:inline>
              </w:drawing>
            </w:r>
          </w:p>
        </w:tc>
      </w:tr>
      <w:tr w:rsidR="005F22A9" w14:paraId="659E3B7A" w14:textId="77777777" w:rsidTr="00182FA5">
        <w:tc>
          <w:tcPr>
            <w:tcW w:w="4248" w:type="dxa"/>
          </w:tcPr>
          <w:p w14:paraId="7DD475E0" w14:textId="77777777" w:rsidR="005F22A9" w:rsidRDefault="005F22A9" w:rsidP="005F22A9">
            <w:pPr>
              <w:spacing w:line="276" w:lineRule="auto"/>
              <w:jc w:val="center"/>
              <w:rPr>
                <w:rFonts w:ascii="Trebuchet MS" w:hAnsi="Trebuchet MS" w:cs="Arial"/>
                <w:sz w:val="22"/>
                <w:szCs w:val="22"/>
                <w:lang w:eastAsia="ar-SA" w:bidi="en-US"/>
              </w:rPr>
            </w:pPr>
          </w:p>
          <w:p w14:paraId="5ABB02FE" w14:textId="77777777" w:rsidR="005F22A9" w:rsidRDefault="005F22A9" w:rsidP="005F22A9">
            <w:pPr>
              <w:spacing w:line="276" w:lineRule="auto"/>
              <w:jc w:val="center"/>
              <w:rPr>
                <w:rFonts w:ascii="Trebuchet MS" w:hAnsi="Trebuchet MS" w:cs="Arial"/>
                <w:sz w:val="22"/>
                <w:szCs w:val="22"/>
                <w:lang w:eastAsia="ar-SA" w:bidi="en-US"/>
              </w:rPr>
            </w:pPr>
            <w:r w:rsidRPr="000E30CB">
              <w:rPr>
                <w:rFonts w:ascii="Trebuchet MS" w:hAnsi="Trebuchet MS" w:cs="Arial"/>
                <w:sz w:val="22"/>
                <w:szCs w:val="22"/>
                <w:lang w:eastAsia="ar-SA" w:bidi="en-US"/>
              </w:rPr>
              <w:t>Fecha:</w:t>
            </w:r>
          </w:p>
          <w:p w14:paraId="536EA469" w14:textId="77777777" w:rsidR="005F22A9" w:rsidRPr="00182FA5" w:rsidRDefault="005F22A9" w:rsidP="005F22A9">
            <w:pPr>
              <w:spacing w:line="276" w:lineRule="auto"/>
              <w:jc w:val="both"/>
              <w:rPr>
                <w:rFonts w:ascii="Trebuchet MS" w:hAnsi="Trebuchet MS" w:cs="Arial"/>
                <w:i/>
                <w:sz w:val="22"/>
                <w:szCs w:val="22"/>
                <w:lang w:eastAsia="ar-SA" w:bidi="en-US"/>
              </w:rPr>
            </w:pPr>
            <w:r>
              <w:rPr>
                <w:rFonts w:ascii="Trebuchet MS" w:hAnsi="Trebuchet MS" w:cs="Arial"/>
                <w:i/>
                <w:sz w:val="22"/>
                <w:szCs w:val="22"/>
                <w:lang w:eastAsia="ar-SA" w:bidi="en-US"/>
              </w:rPr>
              <w:t xml:space="preserve">        07 de abril a las 08:00</w:t>
            </w:r>
            <w:r w:rsidRPr="000E30CB">
              <w:rPr>
                <w:rFonts w:ascii="Trebuchet MS" w:hAnsi="Trebuchet MS" w:cs="Arial"/>
                <w:i/>
                <w:sz w:val="22"/>
                <w:szCs w:val="22"/>
                <w:lang w:eastAsia="ar-SA" w:bidi="en-US"/>
              </w:rPr>
              <w:t xml:space="preserve"> horas</w:t>
            </w:r>
          </w:p>
          <w:p w14:paraId="56A63DB0" w14:textId="77777777" w:rsidR="005F22A9" w:rsidRPr="00182FA5" w:rsidRDefault="005F22A9" w:rsidP="005F22A9">
            <w:pPr>
              <w:spacing w:line="276" w:lineRule="auto"/>
              <w:jc w:val="center"/>
              <w:rPr>
                <w:rFonts w:ascii="Trebuchet MS" w:hAnsi="Trebuchet MS" w:cs="Arial"/>
                <w:sz w:val="22"/>
                <w:szCs w:val="22"/>
                <w:lang w:eastAsia="ar-SA" w:bidi="en-US"/>
              </w:rPr>
            </w:pPr>
            <w:r w:rsidRPr="000E30CB">
              <w:rPr>
                <w:rFonts w:ascii="Trebuchet MS" w:hAnsi="Trebuchet MS" w:cs="Arial"/>
                <w:sz w:val="22"/>
                <w:szCs w:val="22"/>
                <w:lang w:eastAsia="ar-SA" w:bidi="en-US"/>
              </w:rPr>
              <w:t>Descripción:</w:t>
            </w:r>
          </w:p>
          <w:p w14:paraId="42997835" w14:textId="77777777" w:rsidR="005F22A9" w:rsidRDefault="005F22A9" w:rsidP="005F22A9">
            <w:pPr>
              <w:spacing w:line="276" w:lineRule="auto"/>
              <w:jc w:val="both"/>
              <w:rPr>
                <w:rFonts w:ascii="Trebuchet MS" w:hAnsi="Trebuchet MS" w:cs="Arial"/>
                <w:sz w:val="24"/>
                <w:szCs w:val="24"/>
                <w:lang w:eastAsia="ar-SA" w:bidi="en-US"/>
              </w:rPr>
            </w:pPr>
            <w:r w:rsidRPr="000061EF">
              <w:rPr>
                <w:rFonts w:ascii="Trebuchet MS" w:eastAsia="MS Mincho" w:hAnsi="Trebuchet MS" w:cs="Arial"/>
                <w:i/>
                <w:iCs/>
                <w:sz w:val="22"/>
                <w:szCs w:val="22"/>
                <w:lang w:val="es-ES_tradnl" w:eastAsia="es-MX"/>
              </w:rPr>
              <w:t>“</w:t>
            </w:r>
            <w:r w:rsidRPr="005F22A9">
              <w:rPr>
                <w:rFonts w:ascii="Trebuchet MS" w:eastAsia="MS Mincho" w:hAnsi="Trebuchet MS" w:cs="Arial"/>
                <w:i/>
                <w:iCs/>
                <w:sz w:val="22"/>
                <w:szCs w:val="22"/>
                <w:lang w:val="es-ES_tradnl" w:eastAsia="es-MX"/>
              </w:rPr>
              <w:t>Continúan los trabajos de remodelación en la cancha de béisbol en la delegación de Santa Rosalía, en esta ocasión realizando un excelente trabajo en los vestidores y baños de dicha cancha”</w:t>
            </w:r>
          </w:p>
        </w:tc>
        <w:tc>
          <w:tcPr>
            <w:tcW w:w="4580" w:type="dxa"/>
          </w:tcPr>
          <w:p w14:paraId="14A558FB" w14:textId="77777777" w:rsidR="005F22A9" w:rsidRPr="00A71BFD" w:rsidRDefault="005F22A9" w:rsidP="00A71BFD">
            <w:pPr>
              <w:spacing w:line="276" w:lineRule="auto"/>
              <w:jc w:val="center"/>
              <w:rPr>
                <w:rFonts w:ascii="Trebuchet MS" w:hAnsi="Trebuchet MS" w:cs="Arial"/>
                <w:sz w:val="24"/>
                <w:szCs w:val="24"/>
                <w:lang w:eastAsia="ar-SA" w:bidi="en-US"/>
              </w:rPr>
            </w:pPr>
            <w:r>
              <w:rPr>
                <w:rFonts w:ascii="Trebuchet MS" w:hAnsi="Trebuchet MS" w:cs="Arial"/>
                <w:sz w:val="24"/>
                <w:szCs w:val="24"/>
                <w:lang w:eastAsia="ar-SA" w:bidi="en-US"/>
              </w:rPr>
              <w:t>Imagen</w:t>
            </w:r>
          </w:p>
          <w:p w14:paraId="265352DA" w14:textId="77777777" w:rsidR="005F22A9" w:rsidRDefault="005F22A9" w:rsidP="005F22A9">
            <w:pPr>
              <w:spacing w:line="276" w:lineRule="auto"/>
              <w:jc w:val="both"/>
              <w:rPr>
                <w:rFonts w:ascii="Trebuchet MS" w:hAnsi="Trebuchet MS" w:cs="Arial"/>
                <w:sz w:val="24"/>
                <w:szCs w:val="24"/>
                <w:lang w:eastAsia="ar-SA" w:bidi="en-US"/>
              </w:rPr>
            </w:pPr>
            <w:r w:rsidRPr="00AD2E19">
              <w:rPr>
                <w:rFonts w:ascii="Trebuchet MS" w:hAnsi="Trebuchet MS"/>
                <w:noProof/>
                <w:lang w:val="es-MX" w:eastAsia="es-MX"/>
              </w:rPr>
              <w:drawing>
                <wp:inline distT="0" distB="0" distL="0" distR="0" wp14:anchorId="27B390A9" wp14:editId="2EC17957">
                  <wp:extent cx="2705429" cy="1459149"/>
                  <wp:effectExtent l="0" t="0" r="0" b="1905"/>
                  <wp:docPr id="222"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b="10326"/>
                          <a:stretch/>
                        </pic:blipFill>
                        <pic:spPr bwMode="auto">
                          <a:xfrm>
                            <a:off x="0" y="0"/>
                            <a:ext cx="2717406" cy="1465608"/>
                          </a:xfrm>
                          <a:prstGeom prst="rect">
                            <a:avLst/>
                          </a:prstGeom>
                          <a:ln>
                            <a:noFill/>
                          </a:ln>
                          <a:extLst>
                            <a:ext uri="{53640926-AAD7-44D8-BBD7-CCE9431645EC}">
                              <a14:shadowObscured xmlns:a14="http://schemas.microsoft.com/office/drawing/2010/main"/>
                            </a:ext>
                          </a:extLst>
                        </pic:spPr>
                      </pic:pic>
                    </a:graphicData>
                  </a:graphic>
                </wp:inline>
              </w:drawing>
            </w:r>
          </w:p>
        </w:tc>
      </w:tr>
      <w:tr w:rsidR="005F22A9" w14:paraId="6D595176" w14:textId="77777777" w:rsidTr="00182FA5">
        <w:tc>
          <w:tcPr>
            <w:tcW w:w="4248" w:type="dxa"/>
          </w:tcPr>
          <w:p w14:paraId="025C9FB3" w14:textId="77777777" w:rsidR="005F22A9" w:rsidRDefault="005F22A9" w:rsidP="005F22A9">
            <w:pPr>
              <w:spacing w:line="276" w:lineRule="auto"/>
              <w:jc w:val="center"/>
              <w:rPr>
                <w:rFonts w:ascii="Trebuchet MS" w:hAnsi="Trebuchet MS" w:cs="Arial"/>
                <w:sz w:val="22"/>
                <w:szCs w:val="22"/>
                <w:lang w:eastAsia="ar-SA" w:bidi="en-US"/>
              </w:rPr>
            </w:pPr>
            <w:r w:rsidRPr="000E30CB">
              <w:rPr>
                <w:rFonts w:ascii="Trebuchet MS" w:hAnsi="Trebuchet MS" w:cs="Arial"/>
                <w:sz w:val="22"/>
                <w:szCs w:val="22"/>
                <w:lang w:eastAsia="ar-SA" w:bidi="en-US"/>
              </w:rPr>
              <w:t>Fecha:</w:t>
            </w:r>
          </w:p>
          <w:p w14:paraId="36674A7A" w14:textId="77777777" w:rsidR="005F22A9" w:rsidRPr="00182FA5" w:rsidRDefault="005F22A9" w:rsidP="005F22A9">
            <w:pPr>
              <w:spacing w:line="276" w:lineRule="auto"/>
              <w:jc w:val="both"/>
              <w:rPr>
                <w:rFonts w:ascii="Trebuchet MS" w:hAnsi="Trebuchet MS" w:cs="Arial"/>
                <w:i/>
                <w:sz w:val="22"/>
                <w:szCs w:val="22"/>
                <w:lang w:eastAsia="ar-SA" w:bidi="en-US"/>
              </w:rPr>
            </w:pPr>
            <w:r>
              <w:rPr>
                <w:rFonts w:ascii="Trebuchet MS" w:hAnsi="Trebuchet MS" w:cs="Arial"/>
                <w:i/>
                <w:sz w:val="22"/>
                <w:szCs w:val="22"/>
                <w:lang w:eastAsia="ar-SA" w:bidi="en-US"/>
              </w:rPr>
              <w:t xml:space="preserve">        0</w:t>
            </w:r>
            <w:r w:rsidR="00A71BFD">
              <w:rPr>
                <w:rFonts w:ascii="Trebuchet MS" w:hAnsi="Trebuchet MS" w:cs="Arial"/>
                <w:i/>
                <w:sz w:val="22"/>
                <w:szCs w:val="22"/>
                <w:lang w:eastAsia="ar-SA" w:bidi="en-US"/>
              </w:rPr>
              <w:t>7</w:t>
            </w:r>
            <w:r>
              <w:rPr>
                <w:rFonts w:ascii="Trebuchet MS" w:hAnsi="Trebuchet MS" w:cs="Arial"/>
                <w:i/>
                <w:sz w:val="22"/>
                <w:szCs w:val="22"/>
                <w:lang w:eastAsia="ar-SA" w:bidi="en-US"/>
              </w:rPr>
              <w:t xml:space="preserve"> de abril a las 1</w:t>
            </w:r>
            <w:r w:rsidR="00A71BFD">
              <w:rPr>
                <w:rFonts w:ascii="Trebuchet MS" w:hAnsi="Trebuchet MS" w:cs="Arial"/>
                <w:i/>
                <w:sz w:val="22"/>
                <w:szCs w:val="22"/>
                <w:lang w:eastAsia="ar-SA" w:bidi="en-US"/>
              </w:rPr>
              <w:t>4</w:t>
            </w:r>
            <w:r>
              <w:rPr>
                <w:rFonts w:ascii="Trebuchet MS" w:hAnsi="Trebuchet MS" w:cs="Arial"/>
                <w:i/>
                <w:sz w:val="22"/>
                <w:szCs w:val="22"/>
                <w:lang w:eastAsia="ar-SA" w:bidi="en-US"/>
              </w:rPr>
              <w:t>:00</w:t>
            </w:r>
            <w:r w:rsidRPr="000E30CB">
              <w:rPr>
                <w:rFonts w:ascii="Trebuchet MS" w:hAnsi="Trebuchet MS" w:cs="Arial"/>
                <w:i/>
                <w:sz w:val="22"/>
                <w:szCs w:val="22"/>
                <w:lang w:eastAsia="ar-SA" w:bidi="en-US"/>
              </w:rPr>
              <w:t xml:space="preserve"> horas</w:t>
            </w:r>
          </w:p>
          <w:p w14:paraId="33A109DB" w14:textId="77777777" w:rsidR="005F22A9" w:rsidRPr="00182FA5" w:rsidRDefault="005F22A9" w:rsidP="005F22A9">
            <w:pPr>
              <w:spacing w:line="276" w:lineRule="auto"/>
              <w:jc w:val="center"/>
              <w:rPr>
                <w:rFonts w:ascii="Trebuchet MS" w:hAnsi="Trebuchet MS" w:cs="Arial"/>
                <w:sz w:val="22"/>
                <w:szCs w:val="22"/>
                <w:lang w:eastAsia="ar-SA" w:bidi="en-US"/>
              </w:rPr>
            </w:pPr>
            <w:r w:rsidRPr="000E30CB">
              <w:rPr>
                <w:rFonts w:ascii="Trebuchet MS" w:hAnsi="Trebuchet MS" w:cs="Arial"/>
                <w:sz w:val="22"/>
                <w:szCs w:val="22"/>
                <w:lang w:eastAsia="ar-SA" w:bidi="en-US"/>
              </w:rPr>
              <w:t>Descripción:</w:t>
            </w:r>
          </w:p>
          <w:p w14:paraId="4403F7BE" w14:textId="77777777" w:rsidR="005F22A9" w:rsidRDefault="005F22A9" w:rsidP="005F22A9">
            <w:pPr>
              <w:spacing w:line="276" w:lineRule="auto"/>
              <w:jc w:val="both"/>
              <w:rPr>
                <w:rFonts w:ascii="Trebuchet MS" w:hAnsi="Trebuchet MS" w:cs="Arial"/>
                <w:sz w:val="24"/>
                <w:szCs w:val="24"/>
                <w:lang w:eastAsia="ar-SA" w:bidi="en-US"/>
              </w:rPr>
            </w:pPr>
            <w:r w:rsidRPr="00A71BFD">
              <w:rPr>
                <w:rFonts w:ascii="Trebuchet MS" w:eastAsia="MS Mincho" w:hAnsi="Trebuchet MS" w:cs="Arial"/>
                <w:i/>
                <w:iCs/>
                <w:sz w:val="22"/>
                <w:szCs w:val="22"/>
                <w:lang w:val="es-ES_tradnl" w:eastAsia="es-MX"/>
              </w:rPr>
              <w:t>“</w:t>
            </w:r>
            <w:r w:rsidR="00A71BFD" w:rsidRPr="00A71BFD">
              <w:rPr>
                <w:rFonts w:ascii="Trebuchet MS" w:eastAsia="MS Mincho" w:hAnsi="Trebuchet MS" w:cs="Arial"/>
                <w:i/>
                <w:iCs/>
                <w:sz w:val="22"/>
                <w:szCs w:val="22"/>
                <w:lang w:val="es-ES_tradnl" w:eastAsia="es-MX"/>
              </w:rPr>
              <w:t>Te invitamos a participar en el programa de empleo temporal. Para mayores informes en las oficinas de promoción económica en la presidencia municipal</w:t>
            </w:r>
            <w:r w:rsidRPr="000061EF">
              <w:rPr>
                <w:rFonts w:ascii="Trebuchet MS" w:eastAsia="MS Mincho" w:hAnsi="Trebuchet MS" w:cs="Arial"/>
                <w:i/>
                <w:iCs/>
                <w:sz w:val="22"/>
                <w:szCs w:val="22"/>
                <w:lang w:val="es-ES_tradnl" w:eastAsia="es-MX"/>
              </w:rPr>
              <w:t>”</w:t>
            </w:r>
          </w:p>
        </w:tc>
        <w:tc>
          <w:tcPr>
            <w:tcW w:w="4580" w:type="dxa"/>
          </w:tcPr>
          <w:p w14:paraId="6743FE0D" w14:textId="77777777" w:rsidR="005F22A9" w:rsidRDefault="005F22A9" w:rsidP="005F22A9">
            <w:pPr>
              <w:spacing w:line="276" w:lineRule="auto"/>
              <w:jc w:val="center"/>
              <w:rPr>
                <w:rFonts w:ascii="Trebuchet MS" w:hAnsi="Trebuchet MS" w:cs="Arial"/>
                <w:sz w:val="24"/>
                <w:szCs w:val="24"/>
                <w:lang w:eastAsia="ar-SA" w:bidi="en-US"/>
              </w:rPr>
            </w:pPr>
            <w:r>
              <w:rPr>
                <w:rFonts w:ascii="Trebuchet MS" w:hAnsi="Trebuchet MS" w:cs="Arial"/>
                <w:sz w:val="24"/>
                <w:szCs w:val="24"/>
                <w:lang w:eastAsia="ar-SA" w:bidi="en-US"/>
              </w:rPr>
              <w:t>Imagen</w:t>
            </w:r>
          </w:p>
          <w:p w14:paraId="3676243F" w14:textId="77777777" w:rsidR="005F22A9" w:rsidRPr="00A71BFD" w:rsidRDefault="00A71BFD" w:rsidP="00A71BFD">
            <w:pPr>
              <w:spacing w:line="276" w:lineRule="auto"/>
              <w:jc w:val="center"/>
              <w:rPr>
                <w:rFonts w:ascii="Trebuchet MS" w:hAnsi="Trebuchet MS"/>
                <w:noProof/>
                <w:lang w:eastAsia="es-MX"/>
              </w:rPr>
            </w:pPr>
            <w:r w:rsidRPr="00AD2E19">
              <w:rPr>
                <w:rFonts w:ascii="Trebuchet MS" w:hAnsi="Trebuchet MS"/>
                <w:noProof/>
                <w:lang w:val="es-MX" w:eastAsia="es-MX"/>
              </w:rPr>
              <w:drawing>
                <wp:inline distT="0" distB="0" distL="0" distR="0" wp14:anchorId="4F58BF31" wp14:editId="1AABAAAC">
                  <wp:extent cx="2713359" cy="1447295"/>
                  <wp:effectExtent l="0" t="0" r="4445" b="635"/>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b="5184"/>
                          <a:stretch/>
                        </pic:blipFill>
                        <pic:spPr bwMode="auto">
                          <a:xfrm>
                            <a:off x="0" y="0"/>
                            <a:ext cx="2731921" cy="1457196"/>
                          </a:xfrm>
                          <a:prstGeom prst="rect">
                            <a:avLst/>
                          </a:prstGeom>
                          <a:ln>
                            <a:noFill/>
                          </a:ln>
                          <a:extLst>
                            <a:ext uri="{53640926-AAD7-44D8-BBD7-CCE9431645EC}">
                              <a14:shadowObscured xmlns:a14="http://schemas.microsoft.com/office/drawing/2010/main"/>
                            </a:ext>
                          </a:extLst>
                        </pic:spPr>
                      </pic:pic>
                    </a:graphicData>
                  </a:graphic>
                </wp:inline>
              </w:drawing>
            </w:r>
          </w:p>
        </w:tc>
      </w:tr>
      <w:tr w:rsidR="00A71BFD" w14:paraId="2A955259" w14:textId="77777777" w:rsidTr="00182FA5">
        <w:tc>
          <w:tcPr>
            <w:tcW w:w="4248" w:type="dxa"/>
          </w:tcPr>
          <w:p w14:paraId="16970E23" w14:textId="77777777" w:rsidR="00A71BFD" w:rsidRDefault="00A71BFD" w:rsidP="00A71BFD">
            <w:pPr>
              <w:spacing w:line="276" w:lineRule="auto"/>
              <w:jc w:val="center"/>
              <w:rPr>
                <w:rFonts w:ascii="Trebuchet MS" w:hAnsi="Trebuchet MS" w:cs="Arial"/>
                <w:sz w:val="22"/>
                <w:szCs w:val="22"/>
                <w:lang w:eastAsia="ar-SA" w:bidi="en-US"/>
              </w:rPr>
            </w:pPr>
          </w:p>
          <w:p w14:paraId="3C060857" w14:textId="77777777" w:rsidR="00A71BFD" w:rsidRDefault="00A71BFD" w:rsidP="00A71BFD">
            <w:pPr>
              <w:spacing w:line="276" w:lineRule="auto"/>
              <w:jc w:val="center"/>
              <w:rPr>
                <w:rFonts w:ascii="Trebuchet MS" w:hAnsi="Trebuchet MS" w:cs="Arial"/>
                <w:sz w:val="22"/>
                <w:szCs w:val="22"/>
                <w:lang w:eastAsia="ar-SA" w:bidi="en-US"/>
              </w:rPr>
            </w:pPr>
            <w:r w:rsidRPr="000E30CB">
              <w:rPr>
                <w:rFonts w:ascii="Trebuchet MS" w:hAnsi="Trebuchet MS" w:cs="Arial"/>
                <w:sz w:val="22"/>
                <w:szCs w:val="22"/>
                <w:lang w:eastAsia="ar-SA" w:bidi="en-US"/>
              </w:rPr>
              <w:t>Fecha:</w:t>
            </w:r>
          </w:p>
          <w:p w14:paraId="4E7AD137" w14:textId="77777777" w:rsidR="00A71BFD" w:rsidRPr="00182FA5" w:rsidRDefault="00A71BFD" w:rsidP="00A71BFD">
            <w:pPr>
              <w:spacing w:line="276" w:lineRule="auto"/>
              <w:jc w:val="both"/>
              <w:rPr>
                <w:rFonts w:ascii="Trebuchet MS" w:hAnsi="Trebuchet MS" w:cs="Arial"/>
                <w:i/>
                <w:sz w:val="22"/>
                <w:szCs w:val="22"/>
                <w:lang w:eastAsia="ar-SA" w:bidi="en-US"/>
              </w:rPr>
            </w:pPr>
            <w:r>
              <w:rPr>
                <w:rFonts w:ascii="Trebuchet MS" w:hAnsi="Trebuchet MS" w:cs="Arial"/>
                <w:i/>
                <w:sz w:val="22"/>
                <w:szCs w:val="22"/>
                <w:lang w:eastAsia="ar-SA" w:bidi="en-US"/>
              </w:rPr>
              <w:t xml:space="preserve">        09 de abril a las 10:00</w:t>
            </w:r>
            <w:r w:rsidRPr="000E30CB">
              <w:rPr>
                <w:rFonts w:ascii="Trebuchet MS" w:hAnsi="Trebuchet MS" w:cs="Arial"/>
                <w:i/>
                <w:sz w:val="22"/>
                <w:szCs w:val="22"/>
                <w:lang w:eastAsia="ar-SA" w:bidi="en-US"/>
              </w:rPr>
              <w:t xml:space="preserve"> horas</w:t>
            </w:r>
          </w:p>
          <w:p w14:paraId="58B8FC20" w14:textId="77777777" w:rsidR="00A71BFD" w:rsidRPr="00182FA5" w:rsidRDefault="00A71BFD" w:rsidP="00A71BFD">
            <w:pPr>
              <w:spacing w:line="276" w:lineRule="auto"/>
              <w:jc w:val="center"/>
              <w:rPr>
                <w:rFonts w:ascii="Trebuchet MS" w:hAnsi="Trebuchet MS" w:cs="Arial"/>
                <w:sz w:val="22"/>
                <w:szCs w:val="22"/>
                <w:lang w:eastAsia="ar-SA" w:bidi="en-US"/>
              </w:rPr>
            </w:pPr>
            <w:r w:rsidRPr="000E30CB">
              <w:rPr>
                <w:rFonts w:ascii="Trebuchet MS" w:hAnsi="Trebuchet MS" w:cs="Arial"/>
                <w:sz w:val="22"/>
                <w:szCs w:val="22"/>
                <w:lang w:eastAsia="ar-SA" w:bidi="en-US"/>
              </w:rPr>
              <w:lastRenderedPageBreak/>
              <w:t>Descripción:</w:t>
            </w:r>
          </w:p>
          <w:p w14:paraId="4BAD4CF6" w14:textId="77777777" w:rsidR="00A71BFD" w:rsidRDefault="00A71BFD" w:rsidP="00A71BFD">
            <w:pPr>
              <w:spacing w:line="276" w:lineRule="auto"/>
              <w:jc w:val="both"/>
              <w:rPr>
                <w:rFonts w:ascii="Trebuchet MS" w:hAnsi="Trebuchet MS" w:cs="Arial"/>
                <w:sz w:val="24"/>
                <w:szCs w:val="24"/>
                <w:lang w:eastAsia="ar-SA" w:bidi="en-US"/>
              </w:rPr>
            </w:pPr>
            <w:r w:rsidRPr="000061EF">
              <w:rPr>
                <w:rFonts w:ascii="Trebuchet MS" w:eastAsia="MS Mincho" w:hAnsi="Trebuchet MS" w:cs="Arial"/>
                <w:i/>
                <w:iCs/>
                <w:sz w:val="22"/>
                <w:szCs w:val="22"/>
                <w:lang w:val="es-ES_tradnl" w:eastAsia="es-MX"/>
              </w:rPr>
              <w:t>“</w:t>
            </w:r>
            <w:r w:rsidRPr="00A71BFD">
              <w:rPr>
                <w:rFonts w:ascii="Trebuchet MS" w:eastAsia="MS Mincho" w:hAnsi="Trebuchet MS" w:cs="Arial"/>
                <w:i/>
                <w:iCs/>
                <w:sz w:val="22"/>
                <w:szCs w:val="22"/>
                <w:lang w:val="es-ES_tradnl" w:eastAsia="es-MX"/>
              </w:rPr>
              <w:t>Ya viene en camino el nuevo pasto para los jardines de la plaza principal, agradecemos a todos los ciudadanos que cuidan de este y otros espacios públicos, estamos seguros que con su ayuda lucirán siempre de lo mejor.”</w:t>
            </w:r>
          </w:p>
        </w:tc>
        <w:tc>
          <w:tcPr>
            <w:tcW w:w="4580" w:type="dxa"/>
          </w:tcPr>
          <w:p w14:paraId="526E6470" w14:textId="77777777" w:rsidR="00A71BFD" w:rsidRDefault="00A71BFD" w:rsidP="00A71BFD">
            <w:pPr>
              <w:spacing w:line="276" w:lineRule="auto"/>
              <w:jc w:val="center"/>
              <w:rPr>
                <w:rFonts w:ascii="Trebuchet MS" w:hAnsi="Trebuchet MS" w:cs="Arial"/>
                <w:sz w:val="24"/>
                <w:szCs w:val="24"/>
                <w:lang w:eastAsia="ar-SA" w:bidi="en-US"/>
              </w:rPr>
            </w:pPr>
            <w:r>
              <w:rPr>
                <w:rFonts w:ascii="Trebuchet MS" w:hAnsi="Trebuchet MS" w:cs="Arial"/>
                <w:sz w:val="24"/>
                <w:szCs w:val="24"/>
                <w:lang w:eastAsia="ar-SA" w:bidi="en-US"/>
              </w:rPr>
              <w:lastRenderedPageBreak/>
              <w:t>Imagen</w:t>
            </w:r>
          </w:p>
          <w:p w14:paraId="70100C2E" w14:textId="77777777" w:rsidR="00A71BFD" w:rsidRDefault="00A71BFD" w:rsidP="00A71BFD">
            <w:pPr>
              <w:spacing w:line="276" w:lineRule="auto"/>
              <w:jc w:val="center"/>
              <w:rPr>
                <w:rFonts w:ascii="Trebuchet MS" w:hAnsi="Trebuchet MS"/>
                <w:noProof/>
                <w:lang w:eastAsia="es-MX"/>
              </w:rPr>
            </w:pPr>
          </w:p>
          <w:p w14:paraId="32B02557" w14:textId="77777777" w:rsidR="00A71BFD" w:rsidRDefault="007746C2" w:rsidP="007746C2">
            <w:pPr>
              <w:rPr>
                <w:rFonts w:ascii="Trebuchet MS" w:hAnsi="Trebuchet MS" w:cs="Arial"/>
                <w:sz w:val="24"/>
                <w:szCs w:val="24"/>
                <w:lang w:eastAsia="ar-SA" w:bidi="en-US"/>
              </w:rPr>
            </w:pPr>
            <w:r>
              <w:rPr>
                <w:noProof/>
                <w:lang w:val="es-MX" w:eastAsia="es-MX"/>
              </w:rPr>
              <w:lastRenderedPageBreak/>
              <w:drawing>
                <wp:inline distT="0" distB="0" distL="0" distR="0" wp14:anchorId="46BF433A" wp14:editId="3282F17F">
                  <wp:extent cx="2791838" cy="1390650"/>
                  <wp:effectExtent l="0" t="0" r="254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8874" r="782" b="20619"/>
                          <a:stretch/>
                        </pic:blipFill>
                        <pic:spPr bwMode="auto">
                          <a:xfrm>
                            <a:off x="0" y="0"/>
                            <a:ext cx="2827145" cy="1408237"/>
                          </a:xfrm>
                          <a:prstGeom prst="rect">
                            <a:avLst/>
                          </a:prstGeom>
                          <a:ln>
                            <a:noFill/>
                          </a:ln>
                          <a:extLst>
                            <a:ext uri="{53640926-AAD7-44D8-BBD7-CCE9431645EC}">
                              <a14:shadowObscured xmlns:a14="http://schemas.microsoft.com/office/drawing/2010/main"/>
                            </a:ext>
                          </a:extLst>
                        </pic:spPr>
                      </pic:pic>
                    </a:graphicData>
                  </a:graphic>
                </wp:inline>
              </w:drawing>
            </w:r>
          </w:p>
        </w:tc>
      </w:tr>
      <w:tr w:rsidR="007746C2" w14:paraId="34ADEDC8" w14:textId="77777777" w:rsidTr="00182FA5">
        <w:tc>
          <w:tcPr>
            <w:tcW w:w="4248" w:type="dxa"/>
          </w:tcPr>
          <w:p w14:paraId="3D84EEB5" w14:textId="77777777" w:rsidR="007746C2" w:rsidRDefault="007746C2" w:rsidP="007746C2">
            <w:pPr>
              <w:spacing w:line="276" w:lineRule="auto"/>
              <w:jc w:val="center"/>
              <w:rPr>
                <w:rFonts w:ascii="Trebuchet MS" w:hAnsi="Trebuchet MS" w:cs="Arial"/>
                <w:sz w:val="22"/>
                <w:szCs w:val="22"/>
                <w:lang w:eastAsia="ar-SA" w:bidi="en-US"/>
              </w:rPr>
            </w:pPr>
          </w:p>
          <w:p w14:paraId="2FC66F72" w14:textId="77777777" w:rsidR="007746C2" w:rsidRDefault="007746C2" w:rsidP="007746C2">
            <w:pPr>
              <w:spacing w:line="276" w:lineRule="auto"/>
              <w:jc w:val="center"/>
              <w:rPr>
                <w:rFonts w:ascii="Trebuchet MS" w:hAnsi="Trebuchet MS" w:cs="Arial"/>
                <w:sz w:val="22"/>
                <w:szCs w:val="22"/>
                <w:lang w:eastAsia="ar-SA" w:bidi="en-US"/>
              </w:rPr>
            </w:pPr>
            <w:r w:rsidRPr="000E30CB">
              <w:rPr>
                <w:rFonts w:ascii="Trebuchet MS" w:hAnsi="Trebuchet MS" w:cs="Arial"/>
                <w:sz w:val="22"/>
                <w:szCs w:val="22"/>
                <w:lang w:eastAsia="ar-SA" w:bidi="en-US"/>
              </w:rPr>
              <w:t>Fecha:</w:t>
            </w:r>
          </w:p>
          <w:p w14:paraId="6AAE2C26" w14:textId="77777777" w:rsidR="007746C2" w:rsidRPr="00182FA5" w:rsidRDefault="007746C2" w:rsidP="007746C2">
            <w:pPr>
              <w:spacing w:line="276" w:lineRule="auto"/>
              <w:jc w:val="both"/>
              <w:rPr>
                <w:rFonts w:ascii="Trebuchet MS" w:hAnsi="Trebuchet MS" w:cs="Arial"/>
                <w:i/>
                <w:sz w:val="22"/>
                <w:szCs w:val="22"/>
                <w:lang w:eastAsia="ar-SA" w:bidi="en-US"/>
              </w:rPr>
            </w:pPr>
            <w:r>
              <w:rPr>
                <w:rFonts w:ascii="Trebuchet MS" w:hAnsi="Trebuchet MS" w:cs="Arial"/>
                <w:i/>
                <w:sz w:val="22"/>
                <w:szCs w:val="22"/>
                <w:lang w:eastAsia="ar-SA" w:bidi="en-US"/>
              </w:rPr>
              <w:t xml:space="preserve">       </w:t>
            </w:r>
            <w:r w:rsidR="004807CB">
              <w:rPr>
                <w:rFonts w:ascii="Trebuchet MS" w:hAnsi="Trebuchet MS" w:cs="Arial"/>
                <w:i/>
                <w:sz w:val="22"/>
                <w:szCs w:val="22"/>
                <w:lang w:eastAsia="ar-SA" w:bidi="en-US"/>
              </w:rPr>
              <w:t>12</w:t>
            </w:r>
            <w:r>
              <w:rPr>
                <w:rFonts w:ascii="Trebuchet MS" w:hAnsi="Trebuchet MS" w:cs="Arial"/>
                <w:i/>
                <w:sz w:val="22"/>
                <w:szCs w:val="22"/>
                <w:lang w:eastAsia="ar-SA" w:bidi="en-US"/>
              </w:rPr>
              <w:t xml:space="preserve"> de abril a las 1</w:t>
            </w:r>
            <w:r w:rsidR="004807CB">
              <w:rPr>
                <w:rFonts w:ascii="Trebuchet MS" w:hAnsi="Trebuchet MS" w:cs="Arial"/>
                <w:i/>
                <w:sz w:val="22"/>
                <w:szCs w:val="22"/>
                <w:lang w:eastAsia="ar-SA" w:bidi="en-US"/>
              </w:rPr>
              <w:t>2</w:t>
            </w:r>
            <w:r>
              <w:rPr>
                <w:rFonts w:ascii="Trebuchet MS" w:hAnsi="Trebuchet MS" w:cs="Arial"/>
                <w:i/>
                <w:sz w:val="22"/>
                <w:szCs w:val="22"/>
                <w:lang w:eastAsia="ar-SA" w:bidi="en-US"/>
              </w:rPr>
              <w:t>:00</w:t>
            </w:r>
            <w:r w:rsidRPr="000E30CB">
              <w:rPr>
                <w:rFonts w:ascii="Trebuchet MS" w:hAnsi="Trebuchet MS" w:cs="Arial"/>
                <w:i/>
                <w:sz w:val="22"/>
                <w:szCs w:val="22"/>
                <w:lang w:eastAsia="ar-SA" w:bidi="en-US"/>
              </w:rPr>
              <w:t xml:space="preserve"> horas</w:t>
            </w:r>
          </w:p>
          <w:p w14:paraId="36E08F70" w14:textId="77777777" w:rsidR="007746C2" w:rsidRPr="00182FA5" w:rsidRDefault="007746C2" w:rsidP="007746C2">
            <w:pPr>
              <w:spacing w:line="276" w:lineRule="auto"/>
              <w:jc w:val="center"/>
              <w:rPr>
                <w:rFonts w:ascii="Trebuchet MS" w:hAnsi="Trebuchet MS" w:cs="Arial"/>
                <w:sz w:val="22"/>
                <w:szCs w:val="22"/>
                <w:lang w:eastAsia="ar-SA" w:bidi="en-US"/>
              </w:rPr>
            </w:pPr>
            <w:r w:rsidRPr="000E30CB">
              <w:rPr>
                <w:rFonts w:ascii="Trebuchet MS" w:hAnsi="Trebuchet MS" w:cs="Arial"/>
                <w:sz w:val="22"/>
                <w:szCs w:val="22"/>
                <w:lang w:eastAsia="ar-SA" w:bidi="en-US"/>
              </w:rPr>
              <w:t>Descripción:</w:t>
            </w:r>
          </w:p>
          <w:p w14:paraId="5FEB8929" w14:textId="77777777" w:rsidR="007746C2" w:rsidRDefault="007746C2" w:rsidP="007746C2">
            <w:pPr>
              <w:spacing w:line="276" w:lineRule="auto"/>
              <w:jc w:val="both"/>
              <w:rPr>
                <w:rFonts w:ascii="Trebuchet MS" w:hAnsi="Trebuchet MS" w:cs="Arial"/>
                <w:sz w:val="24"/>
                <w:szCs w:val="24"/>
                <w:lang w:eastAsia="ar-SA" w:bidi="en-US"/>
              </w:rPr>
            </w:pPr>
            <w:r w:rsidRPr="000061EF">
              <w:rPr>
                <w:rFonts w:ascii="Trebuchet MS" w:eastAsia="MS Mincho" w:hAnsi="Trebuchet MS" w:cs="Arial"/>
                <w:i/>
                <w:iCs/>
                <w:sz w:val="22"/>
                <w:szCs w:val="22"/>
                <w:lang w:val="es-ES_tradnl" w:eastAsia="es-MX"/>
              </w:rPr>
              <w:t>“</w:t>
            </w:r>
            <w:r w:rsidRPr="007746C2">
              <w:rPr>
                <w:rFonts w:ascii="Trebuchet MS" w:hAnsi="Trebuchet MS"/>
                <w:i/>
                <w:sz w:val="22"/>
                <w:szCs w:val="22"/>
              </w:rPr>
              <w:t>Dan por inaugurados los nuevos baños de la cancha de fútbol “Los Colonos” los cuales colaboran a continuar dignificando este espacio deportivo utilizado por grandes y chicos</w:t>
            </w:r>
            <w:r w:rsidRPr="007746C2">
              <w:rPr>
                <w:rFonts w:ascii="Trebuchet MS" w:eastAsia="MS Mincho" w:hAnsi="Trebuchet MS" w:cs="Arial"/>
                <w:i/>
                <w:iCs/>
                <w:sz w:val="22"/>
                <w:szCs w:val="22"/>
                <w:lang w:val="es-ES_tradnl" w:eastAsia="es-MX"/>
              </w:rPr>
              <w:t>.”</w:t>
            </w:r>
          </w:p>
        </w:tc>
        <w:tc>
          <w:tcPr>
            <w:tcW w:w="4580" w:type="dxa"/>
          </w:tcPr>
          <w:p w14:paraId="69F9E30D" w14:textId="77777777" w:rsidR="007746C2" w:rsidRPr="004807CB" w:rsidRDefault="007746C2" w:rsidP="004807CB">
            <w:pPr>
              <w:spacing w:line="276" w:lineRule="auto"/>
              <w:jc w:val="center"/>
              <w:rPr>
                <w:rFonts w:ascii="Trebuchet MS" w:hAnsi="Trebuchet MS" w:cs="Arial"/>
                <w:sz w:val="24"/>
                <w:szCs w:val="24"/>
                <w:lang w:eastAsia="ar-SA" w:bidi="en-US"/>
              </w:rPr>
            </w:pPr>
            <w:r>
              <w:rPr>
                <w:rFonts w:ascii="Trebuchet MS" w:hAnsi="Trebuchet MS" w:cs="Arial"/>
                <w:sz w:val="24"/>
                <w:szCs w:val="24"/>
                <w:lang w:eastAsia="ar-SA" w:bidi="en-US"/>
              </w:rPr>
              <w:t>Imagen</w:t>
            </w:r>
          </w:p>
          <w:p w14:paraId="32885EE9" w14:textId="77777777" w:rsidR="007746C2" w:rsidRDefault="004807CB" w:rsidP="007746C2">
            <w:pPr>
              <w:rPr>
                <w:rFonts w:ascii="Trebuchet MS" w:hAnsi="Trebuchet MS" w:cs="Arial"/>
                <w:sz w:val="24"/>
                <w:szCs w:val="24"/>
                <w:lang w:eastAsia="ar-SA" w:bidi="en-US"/>
              </w:rPr>
            </w:pPr>
            <w:r>
              <w:rPr>
                <w:noProof/>
                <w:lang w:val="es-MX" w:eastAsia="es-MX"/>
              </w:rPr>
              <w:drawing>
                <wp:inline distT="0" distB="0" distL="0" distR="0" wp14:anchorId="64775E6A" wp14:editId="526DFB13">
                  <wp:extent cx="2791460" cy="1351915"/>
                  <wp:effectExtent l="0" t="0" r="254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11289" r="1400" b="19285"/>
                          <a:stretch/>
                        </pic:blipFill>
                        <pic:spPr bwMode="auto">
                          <a:xfrm>
                            <a:off x="0" y="0"/>
                            <a:ext cx="2807869" cy="1359862"/>
                          </a:xfrm>
                          <a:prstGeom prst="rect">
                            <a:avLst/>
                          </a:prstGeom>
                          <a:ln>
                            <a:noFill/>
                          </a:ln>
                          <a:extLst>
                            <a:ext uri="{53640926-AAD7-44D8-BBD7-CCE9431645EC}">
                              <a14:shadowObscured xmlns:a14="http://schemas.microsoft.com/office/drawing/2010/main"/>
                            </a:ext>
                          </a:extLst>
                        </pic:spPr>
                      </pic:pic>
                    </a:graphicData>
                  </a:graphic>
                </wp:inline>
              </w:drawing>
            </w:r>
          </w:p>
        </w:tc>
      </w:tr>
      <w:tr w:rsidR="004807CB" w14:paraId="66F7388B" w14:textId="77777777" w:rsidTr="00182FA5">
        <w:tc>
          <w:tcPr>
            <w:tcW w:w="4248" w:type="dxa"/>
          </w:tcPr>
          <w:p w14:paraId="0F87E308" w14:textId="77777777" w:rsidR="004807CB" w:rsidRDefault="004807CB" w:rsidP="004807CB">
            <w:pPr>
              <w:spacing w:line="276" w:lineRule="auto"/>
              <w:jc w:val="center"/>
              <w:rPr>
                <w:rFonts w:ascii="Trebuchet MS" w:hAnsi="Trebuchet MS" w:cs="Arial"/>
                <w:sz w:val="22"/>
                <w:szCs w:val="22"/>
                <w:lang w:eastAsia="ar-SA" w:bidi="en-US"/>
              </w:rPr>
            </w:pPr>
          </w:p>
          <w:p w14:paraId="6B1D676C" w14:textId="77777777" w:rsidR="004807CB" w:rsidRDefault="004807CB" w:rsidP="004807CB">
            <w:pPr>
              <w:spacing w:line="276" w:lineRule="auto"/>
              <w:jc w:val="center"/>
              <w:rPr>
                <w:rFonts w:ascii="Trebuchet MS" w:hAnsi="Trebuchet MS" w:cs="Arial"/>
                <w:sz w:val="22"/>
                <w:szCs w:val="22"/>
                <w:lang w:eastAsia="ar-SA" w:bidi="en-US"/>
              </w:rPr>
            </w:pPr>
            <w:r w:rsidRPr="000E30CB">
              <w:rPr>
                <w:rFonts w:ascii="Trebuchet MS" w:hAnsi="Trebuchet MS" w:cs="Arial"/>
                <w:sz w:val="22"/>
                <w:szCs w:val="22"/>
                <w:lang w:eastAsia="ar-SA" w:bidi="en-US"/>
              </w:rPr>
              <w:t>Fecha:</w:t>
            </w:r>
          </w:p>
          <w:p w14:paraId="621578F1" w14:textId="77777777" w:rsidR="004807CB" w:rsidRPr="00182FA5" w:rsidRDefault="004807CB" w:rsidP="004807CB">
            <w:pPr>
              <w:spacing w:line="276" w:lineRule="auto"/>
              <w:jc w:val="both"/>
              <w:rPr>
                <w:rFonts w:ascii="Trebuchet MS" w:hAnsi="Trebuchet MS" w:cs="Arial"/>
                <w:i/>
                <w:sz w:val="22"/>
                <w:szCs w:val="22"/>
                <w:lang w:eastAsia="ar-SA" w:bidi="en-US"/>
              </w:rPr>
            </w:pPr>
            <w:r>
              <w:rPr>
                <w:rFonts w:ascii="Trebuchet MS" w:hAnsi="Trebuchet MS" w:cs="Arial"/>
                <w:i/>
                <w:sz w:val="22"/>
                <w:szCs w:val="22"/>
                <w:lang w:eastAsia="ar-SA" w:bidi="en-US"/>
              </w:rPr>
              <w:t xml:space="preserve">        13 de abril a las 12:00</w:t>
            </w:r>
            <w:r w:rsidRPr="000E30CB">
              <w:rPr>
                <w:rFonts w:ascii="Trebuchet MS" w:hAnsi="Trebuchet MS" w:cs="Arial"/>
                <w:i/>
                <w:sz w:val="22"/>
                <w:szCs w:val="22"/>
                <w:lang w:eastAsia="ar-SA" w:bidi="en-US"/>
              </w:rPr>
              <w:t xml:space="preserve"> horas</w:t>
            </w:r>
          </w:p>
          <w:p w14:paraId="6CCDA62A" w14:textId="77777777" w:rsidR="004807CB" w:rsidRPr="00182FA5" w:rsidRDefault="004807CB" w:rsidP="004807CB">
            <w:pPr>
              <w:spacing w:line="276" w:lineRule="auto"/>
              <w:jc w:val="center"/>
              <w:rPr>
                <w:rFonts w:ascii="Trebuchet MS" w:hAnsi="Trebuchet MS" w:cs="Arial"/>
                <w:sz w:val="22"/>
                <w:szCs w:val="22"/>
                <w:lang w:eastAsia="ar-SA" w:bidi="en-US"/>
              </w:rPr>
            </w:pPr>
            <w:r w:rsidRPr="000E30CB">
              <w:rPr>
                <w:rFonts w:ascii="Trebuchet MS" w:hAnsi="Trebuchet MS" w:cs="Arial"/>
                <w:sz w:val="22"/>
                <w:szCs w:val="22"/>
                <w:lang w:eastAsia="ar-SA" w:bidi="en-US"/>
              </w:rPr>
              <w:t>Descripción:</w:t>
            </w:r>
          </w:p>
          <w:p w14:paraId="286C99B0" w14:textId="77777777" w:rsidR="004807CB" w:rsidRDefault="004807CB" w:rsidP="004807CB">
            <w:pPr>
              <w:spacing w:line="276" w:lineRule="auto"/>
              <w:jc w:val="both"/>
              <w:rPr>
                <w:rFonts w:ascii="Trebuchet MS" w:hAnsi="Trebuchet MS" w:cs="Arial"/>
                <w:sz w:val="24"/>
                <w:szCs w:val="24"/>
                <w:lang w:eastAsia="ar-SA" w:bidi="en-US"/>
              </w:rPr>
            </w:pPr>
            <w:r w:rsidRPr="000061EF">
              <w:rPr>
                <w:rFonts w:ascii="Trebuchet MS" w:eastAsia="MS Mincho" w:hAnsi="Trebuchet MS" w:cs="Arial"/>
                <w:i/>
                <w:iCs/>
                <w:sz w:val="22"/>
                <w:szCs w:val="22"/>
                <w:lang w:val="es-ES_tradnl" w:eastAsia="es-MX"/>
              </w:rPr>
              <w:t>“</w:t>
            </w:r>
            <w:r w:rsidRPr="004807CB">
              <w:rPr>
                <w:rFonts w:ascii="Trebuchet MS" w:hAnsi="Trebuchet MS"/>
                <w:i/>
                <w:sz w:val="22"/>
                <w:szCs w:val="22"/>
              </w:rPr>
              <w:t xml:space="preserve">Continúan a buen paso los trabajos de la construcción del nuevo pozo de agua potable en la delegación de </w:t>
            </w:r>
            <w:proofErr w:type="spellStart"/>
            <w:r w:rsidRPr="004807CB">
              <w:rPr>
                <w:rFonts w:ascii="Trebuchet MS" w:hAnsi="Trebuchet MS"/>
                <w:i/>
                <w:sz w:val="22"/>
                <w:szCs w:val="22"/>
              </w:rPr>
              <w:t>Oconahua</w:t>
            </w:r>
            <w:proofErr w:type="spellEnd"/>
            <w:r w:rsidRPr="004807CB">
              <w:rPr>
                <w:rFonts w:ascii="Trebuchet MS" w:hAnsi="Trebuchet MS"/>
                <w:i/>
                <w:sz w:val="22"/>
                <w:szCs w:val="22"/>
              </w:rPr>
              <w:t xml:space="preserve">, realizando ya la instalación de la bomba. En algunos días más dicho pozo estará listo y en total funcionamiento, sumándose a la red de distribución del vital líquido en </w:t>
            </w:r>
            <w:proofErr w:type="spellStart"/>
            <w:r w:rsidRPr="004807CB">
              <w:rPr>
                <w:rFonts w:ascii="Trebuchet MS" w:hAnsi="Trebuchet MS"/>
                <w:i/>
                <w:sz w:val="22"/>
                <w:szCs w:val="22"/>
              </w:rPr>
              <w:t>Oconahua</w:t>
            </w:r>
            <w:proofErr w:type="spellEnd"/>
            <w:r w:rsidRPr="00A71BFD">
              <w:rPr>
                <w:rFonts w:ascii="Trebuchet MS" w:eastAsia="MS Mincho" w:hAnsi="Trebuchet MS" w:cs="Arial"/>
                <w:i/>
                <w:iCs/>
                <w:sz w:val="22"/>
                <w:szCs w:val="22"/>
                <w:lang w:val="es-ES_tradnl" w:eastAsia="es-MX"/>
              </w:rPr>
              <w:t>.”</w:t>
            </w:r>
          </w:p>
        </w:tc>
        <w:tc>
          <w:tcPr>
            <w:tcW w:w="4580" w:type="dxa"/>
          </w:tcPr>
          <w:p w14:paraId="6950B54C" w14:textId="77777777" w:rsidR="004807CB" w:rsidRDefault="004807CB" w:rsidP="004807CB">
            <w:pPr>
              <w:tabs>
                <w:tab w:val="left" w:pos="965"/>
                <w:tab w:val="center" w:pos="2182"/>
              </w:tabs>
              <w:spacing w:line="276" w:lineRule="auto"/>
              <w:rPr>
                <w:rFonts w:ascii="Trebuchet MS" w:hAnsi="Trebuchet MS" w:cs="Arial"/>
                <w:sz w:val="24"/>
                <w:szCs w:val="24"/>
                <w:lang w:eastAsia="ar-SA" w:bidi="en-US"/>
              </w:rPr>
            </w:pPr>
            <w:r>
              <w:rPr>
                <w:rFonts w:ascii="Trebuchet MS" w:hAnsi="Trebuchet MS" w:cs="Arial"/>
                <w:sz w:val="24"/>
                <w:szCs w:val="24"/>
                <w:lang w:eastAsia="ar-SA" w:bidi="en-US"/>
              </w:rPr>
              <w:tab/>
            </w:r>
            <w:r>
              <w:rPr>
                <w:rFonts w:ascii="Trebuchet MS" w:hAnsi="Trebuchet MS" w:cs="Arial"/>
                <w:sz w:val="24"/>
                <w:szCs w:val="24"/>
                <w:lang w:eastAsia="ar-SA" w:bidi="en-US"/>
              </w:rPr>
              <w:tab/>
              <w:t>Imagen</w:t>
            </w:r>
          </w:p>
          <w:p w14:paraId="584825EF" w14:textId="77777777" w:rsidR="004807CB" w:rsidRDefault="004807CB" w:rsidP="004807CB">
            <w:pPr>
              <w:spacing w:line="276" w:lineRule="auto"/>
              <w:jc w:val="center"/>
              <w:rPr>
                <w:rFonts w:ascii="Trebuchet MS" w:hAnsi="Trebuchet MS"/>
                <w:noProof/>
                <w:lang w:eastAsia="es-MX"/>
              </w:rPr>
            </w:pPr>
          </w:p>
          <w:p w14:paraId="62E42F4B" w14:textId="77777777" w:rsidR="004807CB" w:rsidRDefault="004807CB" w:rsidP="004807CB">
            <w:pPr>
              <w:rPr>
                <w:rFonts w:ascii="Trebuchet MS" w:hAnsi="Trebuchet MS" w:cs="Arial"/>
                <w:sz w:val="24"/>
                <w:szCs w:val="24"/>
                <w:lang w:eastAsia="ar-SA" w:bidi="en-US"/>
              </w:rPr>
            </w:pPr>
            <w:r>
              <w:rPr>
                <w:noProof/>
                <w:lang w:val="es-MX" w:eastAsia="es-MX"/>
              </w:rPr>
              <w:drawing>
                <wp:inline distT="0" distB="0" distL="0" distR="0" wp14:anchorId="6045D753" wp14:editId="726279AB">
                  <wp:extent cx="2791460" cy="1419860"/>
                  <wp:effectExtent l="0" t="0" r="2540" b="254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 t="7056" r="869" b="24648"/>
                          <a:stretch/>
                        </pic:blipFill>
                        <pic:spPr bwMode="auto">
                          <a:xfrm>
                            <a:off x="0" y="0"/>
                            <a:ext cx="2833893" cy="1441443"/>
                          </a:xfrm>
                          <a:prstGeom prst="rect">
                            <a:avLst/>
                          </a:prstGeom>
                          <a:ln>
                            <a:noFill/>
                          </a:ln>
                          <a:extLst>
                            <a:ext uri="{53640926-AAD7-44D8-BBD7-CCE9431645EC}">
                              <a14:shadowObscured xmlns:a14="http://schemas.microsoft.com/office/drawing/2010/main"/>
                            </a:ext>
                          </a:extLst>
                        </pic:spPr>
                      </pic:pic>
                    </a:graphicData>
                  </a:graphic>
                </wp:inline>
              </w:drawing>
            </w:r>
          </w:p>
        </w:tc>
      </w:tr>
      <w:tr w:rsidR="004807CB" w14:paraId="7584D343" w14:textId="77777777" w:rsidTr="00182FA5">
        <w:tc>
          <w:tcPr>
            <w:tcW w:w="4248" w:type="dxa"/>
          </w:tcPr>
          <w:p w14:paraId="354126B5" w14:textId="77777777" w:rsidR="004807CB" w:rsidRDefault="004807CB" w:rsidP="004807CB">
            <w:pPr>
              <w:spacing w:line="276" w:lineRule="auto"/>
              <w:jc w:val="center"/>
              <w:rPr>
                <w:rFonts w:ascii="Trebuchet MS" w:hAnsi="Trebuchet MS" w:cs="Arial"/>
                <w:sz w:val="22"/>
                <w:szCs w:val="22"/>
                <w:lang w:eastAsia="ar-SA" w:bidi="en-US"/>
              </w:rPr>
            </w:pPr>
          </w:p>
          <w:p w14:paraId="1F76AB0C" w14:textId="77777777" w:rsidR="004807CB" w:rsidRDefault="004807CB" w:rsidP="004807CB">
            <w:pPr>
              <w:spacing w:line="276" w:lineRule="auto"/>
              <w:jc w:val="center"/>
              <w:rPr>
                <w:rFonts w:ascii="Trebuchet MS" w:hAnsi="Trebuchet MS" w:cs="Arial"/>
                <w:sz w:val="22"/>
                <w:szCs w:val="22"/>
                <w:lang w:eastAsia="ar-SA" w:bidi="en-US"/>
              </w:rPr>
            </w:pPr>
            <w:r w:rsidRPr="000E30CB">
              <w:rPr>
                <w:rFonts w:ascii="Trebuchet MS" w:hAnsi="Trebuchet MS" w:cs="Arial"/>
                <w:sz w:val="22"/>
                <w:szCs w:val="22"/>
                <w:lang w:eastAsia="ar-SA" w:bidi="en-US"/>
              </w:rPr>
              <w:t>Fecha:</w:t>
            </w:r>
          </w:p>
          <w:p w14:paraId="268CB52A" w14:textId="77777777" w:rsidR="004807CB" w:rsidRPr="00182FA5" w:rsidRDefault="004807CB" w:rsidP="004807CB">
            <w:pPr>
              <w:spacing w:line="276" w:lineRule="auto"/>
              <w:jc w:val="both"/>
              <w:rPr>
                <w:rFonts w:ascii="Trebuchet MS" w:hAnsi="Trebuchet MS" w:cs="Arial"/>
                <w:i/>
                <w:sz w:val="22"/>
                <w:szCs w:val="22"/>
                <w:lang w:eastAsia="ar-SA" w:bidi="en-US"/>
              </w:rPr>
            </w:pPr>
            <w:r>
              <w:rPr>
                <w:rFonts w:ascii="Trebuchet MS" w:hAnsi="Trebuchet MS" w:cs="Arial"/>
                <w:i/>
                <w:sz w:val="22"/>
                <w:szCs w:val="22"/>
                <w:lang w:eastAsia="ar-SA" w:bidi="en-US"/>
              </w:rPr>
              <w:t xml:space="preserve">        14 de abril a las 10:00</w:t>
            </w:r>
            <w:r w:rsidRPr="000E30CB">
              <w:rPr>
                <w:rFonts w:ascii="Trebuchet MS" w:hAnsi="Trebuchet MS" w:cs="Arial"/>
                <w:i/>
                <w:sz w:val="22"/>
                <w:szCs w:val="22"/>
                <w:lang w:eastAsia="ar-SA" w:bidi="en-US"/>
              </w:rPr>
              <w:t xml:space="preserve"> horas</w:t>
            </w:r>
          </w:p>
          <w:p w14:paraId="7F0EE2DF" w14:textId="77777777" w:rsidR="004807CB" w:rsidRPr="00182FA5" w:rsidRDefault="004807CB" w:rsidP="004807CB">
            <w:pPr>
              <w:spacing w:line="276" w:lineRule="auto"/>
              <w:jc w:val="center"/>
              <w:rPr>
                <w:rFonts w:ascii="Trebuchet MS" w:hAnsi="Trebuchet MS" w:cs="Arial"/>
                <w:sz w:val="22"/>
                <w:szCs w:val="22"/>
                <w:lang w:eastAsia="ar-SA" w:bidi="en-US"/>
              </w:rPr>
            </w:pPr>
            <w:r w:rsidRPr="000E30CB">
              <w:rPr>
                <w:rFonts w:ascii="Trebuchet MS" w:hAnsi="Trebuchet MS" w:cs="Arial"/>
                <w:sz w:val="22"/>
                <w:szCs w:val="22"/>
                <w:lang w:eastAsia="ar-SA" w:bidi="en-US"/>
              </w:rPr>
              <w:t>Descripción:</w:t>
            </w:r>
          </w:p>
          <w:p w14:paraId="79228450" w14:textId="77777777" w:rsidR="004807CB" w:rsidRDefault="004807CB" w:rsidP="004807CB">
            <w:pPr>
              <w:spacing w:line="276" w:lineRule="auto"/>
              <w:jc w:val="both"/>
              <w:rPr>
                <w:rFonts w:ascii="Trebuchet MS" w:hAnsi="Trebuchet MS" w:cs="Arial"/>
                <w:sz w:val="24"/>
                <w:szCs w:val="24"/>
                <w:lang w:eastAsia="ar-SA" w:bidi="en-US"/>
              </w:rPr>
            </w:pPr>
            <w:r w:rsidRPr="000061EF">
              <w:rPr>
                <w:rFonts w:ascii="Trebuchet MS" w:eastAsia="MS Mincho" w:hAnsi="Trebuchet MS" w:cs="Arial"/>
                <w:i/>
                <w:iCs/>
                <w:sz w:val="22"/>
                <w:szCs w:val="22"/>
                <w:lang w:val="es-ES_tradnl" w:eastAsia="es-MX"/>
              </w:rPr>
              <w:t>“</w:t>
            </w:r>
            <w:r w:rsidRPr="004807CB">
              <w:rPr>
                <w:rFonts w:ascii="Trebuchet MS" w:hAnsi="Trebuchet MS"/>
                <w:i/>
                <w:sz w:val="22"/>
                <w:szCs w:val="22"/>
              </w:rPr>
              <w:t xml:space="preserve">Continúan los apoyos a los artesanos ladrilleros, en esta ocasión realizando la entrega de materia prima en la delegación de </w:t>
            </w:r>
            <w:proofErr w:type="spellStart"/>
            <w:r w:rsidRPr="004807CB">
              <w:rPr>
                <w:rFonts w:ascii="Trebuchet MS" w:hAnsi="Trebuchet MS"/>
                <w:i/>
                <w:sz w:val="22"/>
                <w:szCs w:val="22"/>
              </w:rPr>
              <w:t>Oconahua</w:t>
            </w:r>
            <w:proofErr w:type="spellEnd"/>
            <w:r w:rsidRPr="00A71BFD">
              <w:rPr>
                <w:rFonts w:ascii="Trebuchet MS" w:eastAsia="MS Mincho" w:hAnsi="Trebuchet MS" w:cs="Arial"/>
                <w:i/>
                <w:iCs/>
                <w:sz w:val="22"/>
                <w:szCs w:val="22"/>
                <w:lang w:val="es-ES_tradnl" w:eastAsia="es-MX"/>
              </w:rPr>
              <w:t>.”</w:t>
            </w:r>
          </w:p>
        </w:tc>
        <w:tc>
          <w:tcPr>
            <w:tcW w:w="4580" w:type="dxa"/>
          </w:tcPr>
          <w:p w14:paraId="3C3AE248" w14:textId="77777777" w:rsidR="004807CB" w:rsidRDefault="004807CB" w:rsidP="008630D6">
            <w:pPr>
              <w:spacing w:line="276" w:lineRule="auto"/>
              <w:jc w:val="center"/>
              <w:rPr>
                <w:rFonts w:ascii="Trebuchet MS" w:hAnsi="Trebuchet MS" w:cs="Arial"/>
                <w:sz w:val="24"/>
                <w:szCs w:val="24"/>
                <w:lang w:eastAsia="ar-SA" w:bidi="en-US"/>
              </w:rPr>
            </w:pPr>
            <w:r>
              <w:rPr>
                <w:rFonts w:ascii="Trebuchet MS" w:hAnsi="Trebuchet MS" w:cs="Arial"/>
                <w:sz w:val="24"/>
                <w:szCs w:val="24"/>
                <w:lang w:eastAsia="ar-SA" w:bidi="en-US"/>
              </w:rPr>
              <w:t>Imagen</w:t>
            </w:r>
          </w:p>
          <w:p w14:paraId="3A07A951" w14:textId="77777777" w:rsidR="00FA0FB3" w:rsidRPr="008630D6" w:rsidRDefault="00FA0FB3" w:rsidP="008630D6">
            <w:pPr>
              <w:spacing w:line="276" w:lineRule="auto"/>
              <w:jc w:val="center"/>
              <w:rPr>
                <w:rFonts w:ascii="Trebuchet MS" w:hAnsi="Trebuchet MS" w:cs="Arial"/>
                <w:sz w:val="24"/>
                <w:szCs w:val="24"/>
                <w:lang w:eastAsia="ar-SA" w:bidi="en-US"/>
              </w:rPr>
            </w:pPr>
          </w:p>
          <w:p w14:paraId="52F75500" w14:textId="77777777" w:rsidR="004807CB" w:rsidRDefault="004807CB" w:rsidP="004807CB">
            <w:pPr>
              <w:rPr>
                <w:rFonts w:ascii="Trebuchet MS" w:hAnsi="Trebuchet MS" w:cs="Arial"/>
                <w:sz w:val="24"/>
                <w:szCs w:val="24"/>
                <w:lang w:eastAsia="ar-SA" w:bidi="en-US"/>
              </w:rPr>
            </w:pPr>
            <w:r>
              <w:rPr>
                <w:noProof/>
                <w:lang w:val="es-MX" w:eastAsia="es-MX"/>
              </w:rPr>
              <w:drawing>
                <wp:inline distT="0" distB="0" distL="0" distR="0" wp14:anchorId="46E29240" wp14:editId="7D118846">
                  <wp:extent cx="2766316" cy="1468620"/>
                  <wp:effectExtent l="0" t="0" r="2540" b="508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13828" r="1046" b="20697"/>
                          <a:stretch/>
                        </pic:blipFill>
                        <pic:spPr bwMode="auto">
                          <a:xfrm>
                            <a:off x="0" y="0"/>
                            <a:ext cx="2790970" cy="1481708"/>
                          </a:xfrm>
                          <a:prstGeom prst="rect">
                            <a:avLst/>
                          </a:prstGeom>
                          <a:ln>
                            <a:noFill/>
                          </a:ln>
                          <a:extLst>
                            <a:ext uri="{53640926-AAD7-44D8-BBD7-CCE9431645EC}">
                              <a14:shadowObscured xmlns:a14="http://schemas.microsoft.com/office/drawing/2010/main"/>
                            </a:ext>
                          </a:extLst>
                        </pic:spPr>
                      </pic:pic>
                    </a:graphicData>
                  </a:graphic>
                </wp:inline>
              </w:drawing>
            </w:r>
          </w:p>
        </w:tc>
      </w:tr>
      <w:tr w:rsidR="00E426B2" w14:paraId="63F20EF9" w14:textId="77777777" w:rsidTr="00182FA5">
        <w:tc>
          <w:tcPr>
            <w:tcW w:w="4248" w:type="dxa"/>
          </w:tcPr>
          <w:p w14:paraId="03A9B19F" w14:textId="77777777" w:rsidR="00E426B2" w:rsidRDefault="00E426B2" w:rsidP="00E426B2">
            <w:pPr>
              <w:spacing w:line="276" w:lineRule="auto"/>
              <w:jc w:val="center"/>
              <w:rPr>
                <w:rFonts w:ascii="Trebuchet MS" w:hAnsi="Trebuchet MS" w:cs="Arial"/>
                <w:sz w:val="22"/>
                <w:szCs w:val="22"/>
                <w:lang w:eastAsia="ar-SA" w:bidi="en-US"/>
              </w:rPr>
            </w:pPr>
            <w:r w:rsidRPr="000E30CB">
              <w:rPr>
                <w:rFonts w:ascii="Trebuchet MS" w:hAnsi="Trebuchet MS" w:cs="Arial"/>
                <w:sz w:val="22"/>
                <w:szCs w:val="22"/>
                <w:lang w:eastAsia="ar-SA" w:bidi="en-US"/>
              </w:rPr>
              <w:t>Fecha:</w:t>
            </w:r>
          </w:p>
          <w:p w14:paraId="200FD30A" w14:textId="77777777" w:rsidR="00E426B2" w:rsidRPr="00182FA5" w:rsidRDefault="00E426B2" w:rsidP="00E426B2">
            <w:pPr>
              <w:spacing w:line="276" w:lineRule="auto"/>
              <w:jc w:val="both"/>
              <w:rPr>
                <w:rFonts w:ascii="Trebuchet MS" w:hAnsi="Trebuchet MS" w:cs="Arial"/>
                <w:i/>
                <w:sz w:val="22"/>
                <w:szCs w:val="22"/>
                <w:lang w:eastAsia="ar-SA" w:bidi="en-US"/>
              </w:rPr>
            </w:pPr>
            <w:r>
              <w:rPr>
                <w:rFonts w:ascii="Trebuchet MS" w:hAnsi="Trebuchet MS" w:cs="Arial"/>
                <w:i/>
                <w:sz w:val="22"/>
                <w:szCs w:val="22"/>
                <w:lang w:eastAsia="ar-SA" w:bidi="en-US"/>
              </w:rPr>
              <w:t xml:space="preserve">        15 de abril a las 10:00</w:t>
            </w:r>
            <w:r w:rsidRPr="000E30CB">
              <w:rPr>
                <w:rFonts w:ascii="Trebuchet MS" w:hAnsi="Trebuchet MS" w:cs="Arial"/>
                <w:i/>
                <w:sz w:val="22"/>
                <w:szCs w:val="22"/>
                <w:lang w:eastAsia="ar-SA" w:bidi="en-US"/>
              </w:rPr>
              <w:t xml:space="preserve"> horas</w:t>
            </w:r>
          </w:p>
          <w:p w14:paraId="1A1FFBE7" w14:textId="77777777" w:rsidR="00E426B2" w:rsidRPr="00182FA5" w:rsidRDefault="00E426B2" w:rsidP="00E426B2">
            <w:pPr>
              <w:spacing w:line="276" w:lineRule="auto"/>
              <w:jc w:val="center"/>
              <w:rPr>
                <w:rFonts w:ascii="Trebuchet MS" w:hAnsi="Trebuchet MS" w:cs="Arial"/>
                <w:sz w:val="22"/>
                <w:szCs w:val="22"/>
                <w:lang w:eastAsia="ar-SA" w:bidi="en-US"/>
              </w:rPr>
            </w:pPr>
            <w:r w:rsidRPr="000E30CB">
              <w:rPr>
                <w:rFonts w:ascii="Trebuchet MS" w:hAnsi="Trebuchet MS" w:cs="Arial"/>
                <w:sz w:val="22"/>
                <w:szCs w:val="22"/>
                <w:lang w:eastAsia="ar-SA" w:bidi="en-US"/>
              </w:rPr>
              <w:t>Descripción:</w:t>
            </w:r>
          </w:p>
          <w:p w14:paraId="580F9B84" w14:textId="77777777" w:rsidR="00E426B2" w:rsidRDefault="00E426B2" w:rsidP="00E426B2">
            <w:pPr>
              <w:spacing w:line="276" w:lineRule="auto"/>
              <w:jc w:val="both"/>
              <w:rPr>
                <w:rFonts w:ascii="Trebuchet MS" w:hAnsi="Trebuchet MS" w:cs="Arial"/>
                <w:sz w:val="24"/>
                <w:szCs w:val="24"/>
                <w:lang w:eastAsia="ar-SA" w:bidi="en-US"/>
              </w:rPr>
            </w:pPr>
            <w:r w:rsidRPr="000061EF">
              <w:rPr>
                <w:rFonts w:ascii="Trebuchet MS" w:eastAsia="MS Mincho" w:hAnsi="Trebuchet MS" w:cs="Arial"/>
                <w:i/>
                <w:iCs/>
                <w:sz w:val="22"/>
                <w:szCs w:val="22"/>
                <w:lang w:val="es-ES_tradnl" w:eastAsia="es-MX"/>
              </w:rPr>
              <w:lastRenderedPageBreak/>
              <w:t>“</w:t>
            </w:r>
            <w:r w:rsidRPr="00E426B2">
              <w:rPr>
                <w:rFonts w:ascii="Trebuchet MS" w:hAnsi="Trebuchet MS"/>
                <w:i/>
                <w:sz w:val="22"/>
                <w:szCs w:val="22"/>
              </w:rPr>
              <w:t>El programa municipal de banquetas continúa sumando metros, en esta ocasión realizando la construcción de banquetas en la delegación Santa Rosalía</w:t>
            </w:r>
            <w:r w:rsidRPr="00E426B2">
              <w:rPr>
                <w:rFonts w:ascii="Trebuchet MS" w:eastAsia="MS Mincho" w:hAnsi="Trebuchet MS" w:cs="Arial"/>
                <w:i/>
                <w:iCs/>
                <w:sz w:val="22"/>
                <w:szCs w:val="22"/>
                <w:lang w:val="es-ES_tradnl" w:eastAsia="es-MX"/>
              </w:rPr>
              <w:t>.”</w:t>
            </w:r>
          </w:p>
        </w:tc>
        <w:tc>
          <w:tcPr>
            <w:tcW w:w="4580" w:type="dxa"/>
          </w:tcPr>
          <w:p w14:paraId="69CE058C" w14:textId="77777777" w:rsidR="00E426B2" w:rsidRPr="00841563" w:rsidRDefault="00E426B2" w:rsidP="00841563">
            <w:pPr>
              <w:spacing w:line="276" w:lineRule="auto"/>
              <w:jc w:val="center"/>
              <w:rPr>
                <w:rFonts w:ascii="Trebuchet MS" w:hAnsi="Trebuchet MS" w:cs="Arial"/>
                <w:sz w:val="24"/>
                <w:szCs w:val="24"/>
                <w:lang w:eastAsia="ar-SA" w:bidi="en-US"/>
              </w:rPr>
            </w:pPr>
            <w:r>
              <w:rPr>
                <w:rFonts w:ascii="Trebuchet MS" w:hAnsi="Trebuchet MS" w:cs="Arial"/>
                <w:sz w:val="24"/>
                <w:szCs w:val="24"/>
                <w:lang w:eastAsia="ar-SA" w:bidi="en-US"/>
              </w:rPr>
              <w:lastRenderedPageBreak/>
              <w:t>Image</w:t>
            </w:r>
            <w:r w:rsidR="00841563">
              <w:rPr>
                <w:rFonts w:ascii="Trebuchet MS" w:hAnsi="Trebuchet MS" w:cs="Arial"/>
                <w:sz w:val="24"/>
                <w:szCs w:val="24"/>
                <w:lang w:eastAsia="ar-SA" w:bidi="en-US"/>
              </w:rPr>
              <w:t>n</w:t>
            </w:r>
          </w:p>
          <w:p w14:paraId="1FB7A999" w14:textId="77777777" w:rsidR="00E426B2" w:rsidRDefault="00E426B2" w:rsidP="00E426B2">
            <w:pPr>
              <w:rPr>
                <w:rFonts w:ascii="Trebuchet MS" w:hAnsi="Trebuchet MS" w:cs="Arial"/>
                <w:sz w:val="24"/>
                <w:szCs w:val="24"/>
                <w:lang w:eastAsia="ar-SA" w:bidi="en-US"/>
              </w:rPr>
            </w:pPr>
            <w:r>
              <w:rPr>
                <w:noProof/>
                <w:lang w:val="es-MX" w:eastAsia="es-MX"/>
              </w:rPr>
              <w:lastRenderedPageBreak/>
              <w:drawing>
                <wp:inline distT="0" distB="0" distL="0" distR="0" wp14:anchorId="24A5DC45" wp14:editId="09FFF9D8">
                  <wp:extent cx="2762656" cy="1446732"/>
                  <wp:effectExtent l="0" t="0" r="6350" b="1270"/>
                  <wp:docPr id="255"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3168" r="-176" b="4997"/>
                          <a:stretch/>
                        </pic:blipFill>
                        <pic:spPr bwMode="auto">
                          <a:xfrm>
                            <a:off x="0" y="0"/>
                            <a:ext cx="2790042" cy="1461073"/>
                          </a:xfrm>
                          <a:prstGeom prst="rect">
                            <a:avLst/>
                          </a:prstGeom>
                          <a:ln>
                            <a:noFill/>
                          </a:ln>
                          <a:extLst>
                            <a:ext uri="{53640926-AAD7-44D8-BBD7-CCE9431645EC}">
                              <a14:shadowObscured xmlns:a14="http://schemas.microsoft.com/office/drawing/2010/main"/>
                            </a:ext>
                          </a:extLst>
                        </pic:spPr>
                      </pic:pic>
                    </a:graphicData>
                  </a:graphic>
                </wp:inline>
              </w:drawing>
            </w:r>
          </w:p>
        </w:tc>
      </w:tr>
      <w:tr w:rsidR="00841563" w14:paraId="0F72AF7D" w14:textId="77777777" w:rsidTr="00182FA5">
        <w:tc>
          <w:tcPr>
            <w:tcW w:w="4248" w:type="dxa"/>
          </w:tcPr>
          <w:p w14:paraId="58354FBB" w14:textId="77777777" w:rsidR="00841563" w:rsidRDefault="00841563" w:rsidP="00841563">
            <w:pPr>
              <w:spacing w:line="276" w:lineRule="auto"/>
              <w:jc w:val="center"/>
              <w:rPr>
                <w:rFonts w:ascii="Trebuchet MS" w:hAnsi="Trebuchet MS" w:cs="Arial"/>
                <w:sz w:val="22"/>
                <w:szCs w:val="22"/>
                <w:lang w:eastAsia="ar-SA" w:bidi="en-US"/>
              </w:rPr>
            </w:pPr>
            <w:r w:rsidRPr="000E30CB">
              <w:rPr>
                <w:rFonts w:ascii="Trebuchet MS" w:hAnsi="Trebuchet MS" w:cs="Arial"/>
                <w:sz w:val="22"/>
                <w:szCs w:val="22"/>
                <w:lang w:eastAsia="ar-SA" w:bidi="en-US"/>
              </w:rPr>
              <w:lastRenderedPageBreak/>
              <w:t>Fecha:</w:t>
            </w:r>
          </w:p>
          <w:p w14:paraId="10409AA5" w14:textId="77777777" w:rsidR="00841563" w:rsidRPr="00182FA5" w:rsidRDefault="00841563" w:rsidP="00841563">
            <w:pPr>
              <w:spacing w:line="276" w:lineRule="auto"/>
              <w:jc w:val="both"/>
              <w:rPr>
                <w:rFonts w:ascii="Trebuchet MS" w:hAnsi="Trebuchet MS" w:cs="Arial"/>
                <w:i/>
                <w:sz w:val="22"/>
                <w:szCs w:val="22"/>
                <w:lang w:eastAsia="ar-SA" w:bidi="en-US"/>
              </w:rPr>
            </w:pPr>
            <w:r>
              <w:rPr>
                <w:rFonts w:ascii="Trebuchet MS" w:hAnsi="Trebuchet MS" w:cs="Arial"/>
                <w:i/>
                <w:sz w:val="22"/>
                <w:szCs w:val="22"/>
                <w:lang w:eastAsia="ar-SA" w:bidi="en-US"/>
              </w:rPr>
              <w:t xml:space="preserve">        15 de abril a las 14:01</w:t>
            </w:r>
            <w:r w:rsidRPr="000E30CB">
              <w:rPr>
                <w:rFonts w:ascii="Trebuchet MS" w:hAnsi="Trebuchet MS" w:cs="Arial"/>
                <w:i/>
                <w:sz w:val="22"/>
                <w:szCs w:val="22"/>
                <w:lang w:eastAsia="ar-SA" w:bidi="en-US"/>
              </w:rPr>
              <w:t xml:space="preserve"> horas</w:t>
            </w:r>
          </w:p>
          <w:p w14:paraId="19795A06" w14:textId="77777777" w:rsidR="00841563" w:rsidRPr="00182FA5" w:rsidRDefault="00841563" w:rsidP="00841563">
            <w:pPr>
              <w:spacing w:line="276" w:lineRule="auto"/>
              <w:jc w:val="center"/>
              <w:rPr>
                <w:rFonts w:ascii="Trebuchet MS" w:hAnsi="Trebuchet MS" w:cs="Arial"/>
                <w:sz w:val="22"/>
                <w:szCs w:val="22"/>
                <w:lang w:eastAsia="ar-SA" w:bidi="en-US"/>
              </w:rPr>
            </w:pPr>
            <w:r w:rsidRPr="000E30CB">
              <w:rPr>
                <w:rFonts w:ascii="Trebuchet MS" w:hAnsi="Trebuchet MS" w:cs="Arial"/>
                <w:sz w:val="22"/>
                <w:szCs w:val="22"/>
                <w:lang w:eastAsia="ar-SA" w:bidi="en-US"/>
              </w:rPr>
              <w:t>Descripción:</w:t>
            </w:r>
          </w:p>
          <w:p w14:paraId="5F7F66DA" w14:textId="77777777" w:rsidR="00841563" w:rsidRDefault="00841563" w:rsidP="00841563">
            <w:pPr>
              <w:spacing w:line="276" w:lineRule="auto"/>
              <w:jc w:val="both"/>
              <w:rPr>
                <w:rFonts w:ascii="Trebuchet MS" w:hAnsi="Trebuchet MS" w:cs="Arial"/>
                <w:sz w:val="24"/>
                <w:szCs w:val="24"/>
                <w:lang w:eastAsia="ar-SA" w:bidi="en-US"/>
              </w:rPr>
            </w:pPr>
            <w:r w:rsidRPr="00841563">
              <w:rPr>
                <w:rFonts w:ascii="Trebuchet MS" w:eastAsia="MS Mincho" w:hAnsi="Trebuchet MS" w:cs="Arial"/>
                <w:i/>
                <w:iCs/>
                <w:sz w:val="22"/>
                <w:szCs w:val="22"/>
                <w:lang w:val="es-ES_tradnl" w:eastAsia="es-MX"/>
              </w:rPr>
              <w:t>“</w:t>
            </w:r>
            <w:r w:rsidRPr="00841563">
              <w:rPr>
                <w:rFonts w:ascii="Trebuchet MS" w:hAnsi="Trebuchet MS"/>
                <w:i/>
                <w:sz w:val="22"/>
                <w:szCs w:val="22"/>
              </w:rPr>
              <w:t>Continúan los trabajos de remodelación de los baños de la unidad deportiva de Etzatlán, esto con la finalidad de ofrecer un espacio digno para los deportistas</w:t>
            </w:r>
            <w:r w:rsidRPr="00E426B2">
              <w:rPr>
                <w:rFonts w:ascii="Trebuchet MS" w:eastAsia="MS Mincho" w:hAnsi="Trebuchet MS" w:cs="Arial"/>
                <w:i/>
                <w:iCs/>
                <w:sz w:val="22"/>
                <w:szCs w:val="22"/>
                <w:lang w:val="es-ES_tradnl" w:eastAsia="es-MX"/>
              </w:rPr>
              <w:t>.”</w:t>
            </w:r>
          </w:p>
        </w:tc>
        <w:tc>
          <w:tcPr>
            <w:tcW w:w="4580" w:type="dxa"/>
          </w:tcPr>
          <w:p w14:paraId="3599AEC2" w14:textId="77777777" w:rsidR="00841563" w:rsidRPr="00841563" w:rsidRDefault="00841563" w:rsidP="00841563">
            <w:pPr>
              <w:spacing w:line="276" w:lineRule="auto"/>
              <w:jc w:val="center"/>
              <w:rPr>
                <w:rFonts w:ascii="Trebuchet MS" w:hAnsi="Trebuchet MS" w:cs="Arial"/>
                <w:sz w:val="24"/>
                <w:szCs w:val="24"/>
                <w:lang w:eastAsia="ar-SA" w:bidi="en-US"/>
              </w:rPr>
            </w:pPr>
            <w:r>
              <w:rPr>
                <w:rFonts w:ascii="Trebuchet MS" w:hAnsi="Trebuchet MS" w:cs="Arial"/>
                <w:sz w:val="24"/>
                <w:szCs w:val="24"/>
                <w:lang w:eastAsia="ar-SA" w:bidi="en-US"/>
              </w:rPr>
              <w:t>Imagen</w:t>
            </w:r>
          </w:p>
          <w:p w14:paraId="63D22217" w14:textId="77777777" w:rsidR="00841563" w:rsidRDefault="00841563" w:rsidP="00841563">
            <w:pPr>
              <w:rPr>
                <w:rFonts w:ascii="Trebuchet MS" w:hAnsi="Trebuchet MS" w:cs="Arial"/>
                <w:sz w:val="24"/>
                <w:szCs w:val="24"/>
                <w:lang w:eastAsia="ar-SA" w:bidi="en-US"/>
              </w:rPr>
            </w:pPr>
            <w:r>
              <w:rPr>
                <w:rFonts w:ascii="Trebuchet MS" w:hAnsi="Trebuchet MS"/>
                <w:noProof/>
                <w:sz w:val="24"/>
                <w:szCs w:val="24"/>
                <w:lang w:val="es-MX" w:eastAsia="es-MX"/>
              </w:rPr>
              <w:drawing>
                <wp:inline distT="0" distB="0" distL="0" distR="0" wp14:anchorId="3C207E7A" wp14:editId="45A0F233">
                  <wp:extent cx="2779534" cy="1188132"/>
                  <wp:effectExtent l="0" t="0" r="1905" b="571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97014" cy="1195604"/>
                          </a:xfrm>
                          <a:prstGeom prst="rect">
                            <a:avLst/>
                          </a:prstGeom>
                          <a:noFill/>
                        </pic:spPr>
                      </pic:pic>
                    </a:graphicData>
                  </a:graphic>
                </wp:inline>
              </w:drawing>
            </w:r>
          </w:p>
        </w:tc>
      </w:tr>
      <w:tr w:rsidR="00841563" w14:paraId="6EFCE7F9" w14:textId="77777777" w:rsidTr="00182FA5">
        <w:tc>
          <w:tcPr>
            <w:tcW w:w="4248" w:type="dxa"/>
          </w:tcPr>
          <w:p w14:paraId="3DC30DCD" w14:textId="77777777" w:rsidR="00841563" w:rsidRDefault="00841563" w:rsidP="00841563">
            <w:pPr>
              <w:spacing w:line="276" w:lineRule="auto"/>
              <w:jc w:val="center"/>
              <w:rPr>
                <w:rFonts w:ascii="Trebuchet MS" w:hAnsi="Trebuchet MS" w:cs="Arial"/>
                <w:sz w:val="22"/>
                <w:szCs w:val="22"/>
                <w:lang w:eastAsia="ar-SA" w:bidi="en-US"/>
              </w:rPr>
            </w:pPr>
            <w:r w:rsidRPr="000E30CB">
              <w:rPr>
                <w:rFonts w:ascii="Trebuchet MS" w:hAnsi="Trebuchet MS" w:cs="Arial"/>
                <w:sz w:val="22"/>
                <w:szCs w:val="22"/>
                <w:lang w:eastAsia="ar-SA" w:bidi="en-US"/>
              </w:rPr>
              <w:t>Fecha:</w:t>
            </w:r>
          </w:p>
          <w:p w14:paraId="7EF53E92" w14:textId="77777777" w:rsidR="00841563" w:rsidRPr="00182FA5" w:rsidRDefault="00841563" w:rsidP="00841563">
            <w:pPr>
              <w:spacing w:line="276" w:lineRule="auto"/>
              <w:jc w:val="both"/>
              <w:rPr>
                <w:rFonts w:ascii="Trebuchet MS" w:hAnsi="Trebuchet MS" w:cs="Arial"/>
                <w:i/>
                <w:sz w:val="22"/>
                <w:szCs w:val="22"/>
                <w:lang w:eastAsia="ar-SA" w:bidi="en-US"/>
              </w:rPr>
            </w:pPr>
            <w:r>
              <w:rPr>
                <w:rFonts w:ascii="Trebuchet MS" w:hAnsi="Trebuchet MS" w:cs="Arial"/>
                <w:i/>
                <w:sz w:val="22"/>
                <w:szCs w:val="22"/>
                <w:lang w:eastAsia="ar-SA" w:bidi="en-US"/>
              </w:rPr>
              <w:t xml:space="preserve">        16 de abril a las 10:03</w:t>
            </w:r>
            <w:r w:rsidRPr="000E30CB">
              <w:rPr>
                <w:rFonts w:ascii="Trebuchet MS" w:hAnsi="Trebuchet MS" w:cs="Arial"/>
                <w:i/>
                <w:sz w:val="22"/>
                <w:szCs w:val="22"/>
                <w:lang w:eastAsia="ar-SA" w:bidi="en-US"/>
              </w:rPr>
              <w:t xml:space="preserve"> horas</w:t>
            </w:r>
          </w:p>
          <w:p w14:paraId="216E63B9" w14:textId="77777777" w:rsidR="00841563" w:rsidRPr="00182FA5" w:rsidRDefault="00841563" w:rsidP="00841563">
            <w:pPr>
              <w:spacing w:line="276" w:lineRule="auto"/>
              <w:jc w:val="center"/>
              <w:rPr>
                <w:rFonts w:ascii="Trebuchet MS" w:hAnsi="Trebuchet MS" w:cs="Arial"/>
                <w:sz w:val="22"/>
                <w:szCs w:val="22"/>
                <w:lang w:eastAsia="ar-SA" w:bidi="en-US"/>
              </w:rPr>
            </w:pPr>
            <w:r w:rsidRPr="000E30CB">
              <w:rPr>
                <w:rFonts w:ascii="Trebuchet MS" w:hAnsi="Trebuchet MS" w:cs="Arial"/>
                <w:sz w:val="22"/>
                <w:szCs w:val="22"/>
                <w:lang w:eastAsia="ar-SA" w:bidi="en-US"/>
              </w:rPr>
              <w:t>Descripción:</w:t>
            </w:r>
          </w:p>
          <w:p w14:paraId="22F46D47" w14:textId="77777777" w:rsidR="00841563" w:rsidRDefault="00841563" w:rsidP="00841563">
            <w:pPr>
              <w:spacing w:line="276" w:lineRule="auto"/>
              <w:jc w:val="both"/>
              <w:rPr>
                <w:rFonts w:ascii="Trebuchet MS" w:hAnsi="Trebuchet MS" w:cs="Arial"/>
                <w:sz w:val="24"/>
                <w:szCs w:val="24"/>
                <w:lang w:eastAsia="ar-SA" w:bidi="en-US"/>
              </w:rPr>
            </w:pPr>
            <w:r w:rsidRPr="000061EF">
              <w:rPr>
                <w:rFonts w:ascii="Trebuchet MS" w:eastAsia="MS Mincho" w:hAnsi="Trebuchet MS" w:cs="Arial"/>
                <w:i/>
                <w:iCs/>
                <w:sz w:val="22"/>
                <w:szCs w:val="22"/>
                <w:lang w:val="es-ES_tradnl" w:eastAsia="es-MX"/>
              </w:rPr>
              <w:t>“</w:t>
            </w:r>
            <w:r w:rsidRPr="003A02B8">
              <w:rPr>
                <w:rFonts w:ascii="Trebuchet MS" w:hAnsi="Trebuchet MS" w:cs="Helvetica"/>
                <w:i/>
                <w:color w:val="1C1E21"/>
              </w:rPr>
              <w:t xml:space="preserve">El trabajo en conjunto de gobierno y sociedad ha dado grandes resultados, para muestra de ello presentamos el antes y el después de la nueva cancha de fútbol en Villas Huixtla, donde padres de familia, niños, niñas, la asociación de fútbol infantil y el H. Ayuntamiento, pusieron de su parte para que este espacio deportivo ya cuente con pasto. </w:t>
            </w:r>
            <w:r w:rsidRPr="003A02B8">
              <w:rPr>
                <w:rFonts w:ascii="Trebuchet MS" w:hAnsi="Trebuchet MS" w:cs="Helvetica"/>
                <w:i/>
                <w:color w:val="1C1E21"/>
                <w:lang w:eastAsia="es-MX"/>
              </w:rPr>
              <w:t>Seguiremos trabajando de mano con todos los ciudadanos de Etzatlán y sus delegaciones, para así seguir logrando realizar grandes proyectos</w:t>
            </w:r>
            <w:r w:rsidRPr="003A02B8">
              <w:rPr>
                <w:rFonts w:ascii="Trebuchet MS" w:eastAsia="MS Mincho" w:hAnsi="Trebuchet MS" w:cs="Arial"/>
                <w:i/>
                <w:iCs/>
                <w:lang w:val="es-ES_tradnl" w:eastAsia="es-MX"/>
              </w:rPr>
              <w:t>.”</w:t>
            </w:r>
          </w:p>
        </w:tc>
        <w:tc>
          <w:tcPr>
            <w:tcW w:w="4580" w:type="dxa"/>
          </w:tcPr>
          <w:p w14:paraId="1610F1B2" w14:textId="77777777" w:rsidR="00841563" w:rsidRDefault="00841563" w:rsidP="00841563">
            <w:pPr>
              <w:spacing w:line="276" w:lineRule="auto"/>
              <w:jc w:val="center"/>
              <w:rPr>
                <w:rFonts w:ascii="Trebuchet MS" w:hAnsi="Trebuchet MS" w:cs="Arial"/>
                <w:sz w:val="24"/>
                <w:szCs w:val="24"/>
                <w:lang w:eastAsia="ar-SA" w:bidi="en-US"/>
              </w:rPr>
            </w:pPr>
          </w:p>
          <w:p w14:paraId="2314F648" w14:textId="77777777" w:rsidR="00841563" w:rsidRDefault="00841563" w:rsidP="00841563">
            <w:pPr>
              <w:spacing w:line="276" w:lineRule="auto"/>
              <w:jc w:val="center"/>
              <w:rPr>
                <w:rFonts w:ascii="Trebuchet MS" w:hAnsi="Trebuchet MS" w:cs="Arial"/>
                <w:sz w:val="24"/>
                <w:szCs w:val="24"/>
                <w:lang w:eastAsia="ar-SA" w:bidi="en-US"/>
              </w:rPr>
            </w:pPr>
          </w:p>
          <w:p w14:paraId="7638FFF8" w14:textId="77777777" w:rsidR="00841563" w:rsidRDefault="00841563" w:rsidP="00841563">
            <w:pPr>
              <w:spacing w:line="276" w:lineRule="auto"/>
              <w:jc w:val="center"/>
              <w:rPr>
                <w:rFonts w:ascii="Trebuchet MS" w:hAnsi="Trebuchet MS" w:cs="Arial"/>
                <w:sz w:val="24"/>
                <w:szCs w:val="24"/>
                <w:lang w:eastAsia="ar-SA" w:bidi="en-US"/>
              </w:rPr>
            </w:pPr>
            <w:r>
              <w:rPr>
                <w:rFonts w:ascii="Trebuchet MS" w:hAnsi="Trebuchet MS" w:cs="Arial"/>
                <w:sz w:val="24"/>
                <w:szCs w:val="24"/>
                <w:lang w:eastAsia="ar-SA" w:bidi="en-US"/>
              </w:rPr>
              <w:t>Imagen</w:t>
            </w:r>
          </w:p>
          <w:p w14:paraId="03C0C8CE" w14:textId="77777777" w:rsidR="00841563" w:rsidRDefault="00841563" w:rsidP="00841563">
            <w:pPr>
              <w:spacing w:line="276" w:lineRule="auto"/>
              <w:jc w:val="center"/>
              <w:rPr>
                <w:rFonts w:ascii="Trebuchet MS" w:hAnsi="Trebuchet MS"/>
                <w:noProof/>
                <w:lang w:eastAsia="es-MX"/>
              </w:rPr>
            </w:pPr>
          </w:p>
          <w:p w14:paraId="15E4361E" w14:textId="77777777" w:rsidR="00841563" w:rsidRDefault="00841563" w:rsidP="00841563">
            <w:pPr>
              <w:rPr>
                <w:rFonts w:ascii="Trebuchet MS" w:hAnsi="Trebuchet MS" w:cs="Arial"/>
                <w:sz w:val="24"/>
                <w:szCs w:val="24"/>
                <w:lang w:eastAsia="ar-SA" w:bidi="en-US"/>
              </w:rPr>
            </w:pPr>
            <w:r>
              <w:rPr>
                <w:noProof/>
                <w:lang w:val="es-MX" w:eastAsia="es-MX"/>
              </w:rPr>
              <w:drawing>
                <wp:inline distT="0" distB="0" distL="0" distR="0" wp14:anchorId="4A786D3D" wp14:editId="0903876B">
                  <wp:extent cx="2762250" cy="1371433"/>
                  <wp:effectExtent l="0" t="0" r="0" b="63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394" t="18465" r="2580" b="25597"/>
                          <a:stretch/>
                        </pic:blipFill>
                        <pic:spPr bwMode="auto">
                          <a:xfrm>
                            <a:off x="0" y="0"/>
                            <a:ext cx="2823146" cy="1401667"/>
                          </a:xfrm>
                          <a:prstGeom prst="rect">
                            <a:avLst/>
                          </a:prstGeom>
                          <a:ln>
                            <a:noFill/>
                          </a:ln>
                          <a:extLst>
                            <a:ext uri="{53640926-AAD7-44D8-BBD7-CCE9431645EC}">
                              <a14:shadowObscured xmlns:a14="http://schemas.microsoft.com/office/drawing/2010/main"/>
                            </a:ext>
                          </a:extLst>
                        </pic:spPr>
                      </pic:pic>
                    </a:graphicData>
                  </a:graphic>
                </wp:inline>
              </w:drawing>
            </w:r>
          </w:p>
        </w:tc>
      </w:tr>
      <w:tr w:rsidR="00841563" w14:paraId="344BC656" w14:textId="77777777" w:rsidTr="00182FA5">
        <w:tc>
          <w:tcPr>
            <w:tcW w:w="4248" w:type="dxa"/>
          </w:tcPr>
          <w:p w14:paraId="775C3BCE" w14:textId="77777777" w:rsidR="00841563" w:rsidRDefault="00841563" w:rsidP="00841563">
            <w:pPr>
              <w:spacing w:line="276" w:lineRule="auto"/>
              <w:jc w:val="center"/>
              <w:rPr>
                <w:rFonts w:ascii="Trebuchet MS" w:hAnsi="Trebuchet MS" w:cs="Arial"/>
                <w:sz w:val="22"/>
                <w:szCs w:val="22"/>
                <w:lang w:eastAsia="ar-SA" w:bidi="en-US"/>
              </w:rPr>
            </w:pPr>
            <w:r w:rsidRPr="000E30CB">
              <w:rPr>
                <w:rFonts w:ascii="Trebuchet MS" w:hAnsi="Trebuchet MS" w:cs="Arial"/>
                <w:sz w:val="22"/>
                <w:szCs w:val="22"/>
                <w:lang w:eastAsia="ar-SA" w:bidi="en-US"/>
              </w:rPr>
              <w:t>Fecha:</w:t>
            </w:r>
          </w:p>
          <w:p w14:paraId="286F53E2" w14:textId="77777777" w:rsidR="00841563" w:rsidRPr="00182FA5" w:rsidRDefault="00841563" w:rsidP="00841563">
            <w:pPr>
              <w:spacing w:line="276" w:lineRule="auto"/>
              <w:jc w:val="both"/>
              <w:rPr>
                <w:rFonts w:ascii="Trebuchet MS" w:hAnsi="Trebuchet MS" w:cs="Arial"/>
                <w:i/>
                <w:sz w:val="22"/>
                <w:szCs w:val="22"/>
                <w:lang w:eastAsia="ar-SA" w:bidi="en-US"/>
              </w:rPr>
            </w:pPr>
            <w:r>
              <w:rPr>
                <w:rFonts w:ascii="Trebuchet MS" w:hAnsi="Trebuchet MS" w:cs="Arial"/>
                <w:i/>
                <w:sz w:val="22"/>
                <w:szCs w:val="22"/>
                <w:lang w:eastAsia="ar-SA" w:bidi="en-US"/>
              </w:rPr>
              <w:t xml:space="preserve">        16 de abril a las 12:00</w:t>
            </w:r>
            <w:r w:rsidRPr="000E30CB">
              <w:rPr>
                <w:rFonts w:ascii="Trebuchet MS" w:hAnsi="Trebuchet MS" w:cs="Arial"/>
                <w:i/>
                <w:sz w:val="22"/>
                <w:szCs w:val="22"/>
                <w:lang w:eastAsia="ar-SA" w:bidi="en-US"/>
              </w:rPr>
              <w:t xml:space="preserve"> horas</w:t>
            </w:r>
          </w:p>
          <w:p w14:paraId="51F1DD4B" w14:textId="77777777" w:rsidR="00841563" w:rsidRPr="00182FA5" w:rsidRDefault="00841563" w:rsidP="00841563">
            <w:pPr>
              <w:spacing w:line="276" w:lineRule="auto"/>
              <w:jc w:val="center"/>
              <w:rPr>
                <w:rFonts w:ascii="Trebuchet MS" w:hAnsi="Trebuchet MS" w:cs="Arial"/>
                <w:sz w:val="22"/>
                <w:szCs w:val="22"/>
                <w:lang w:eastAsia="ar-SA" w:bidi="en-US"/>
              </w:rPr>
            </w:pPr>
            <w:r w:rsidRPr="000E30CB">
              <w:rPr>
                <w:rFonts w:ascii="Trebuchet MS" w:hAnsi="Trebuchet MS" w:cs="Arial"/>
                <w:sz w:val="22"/>
                <w:szCs w:val="22"/>
                <w:lang w:eastAsia="ar-SA" w:bidi="en-US"/>
              </w:rPr>
              <w:t>Descripción:</w:t>
            </w:r>
          </w:p>
          <w:p w14:paraId="46C35811" w14:textId="77777777" w:rsidR="00841563" w:rsidRDefault="00841563" w:rsidP="00841563">
            <w:pPr>
              <w:spacing w:line="276" w:lineRule="auto"/>
              <w:jc w:val="both"/>
              <w:rPr>
                <w:rFonts w:ascii="Trebuchet MS" w:hAnsi="Trebuchet MS" w:cs="Arial"/>
                <w:sz w:val="24"/>
                <w:szCs w:val="24"/>
                <w:lang w:eastAsia="ar-SA" w:bidi="en-US"/>
              </w:rPr>
            </w:pPr>
            <w:r w:rsidRPr="00841563">
              <w:rPr>
                <w:rFonts w:ascii="Trebuchet MS" w:eastAsia="MS Mincho" w:hAnsi="Trebuchet MS" w:cs="Arial"/>
                <w:i/>
                <w:iCs/>
                <w:sz w:val="22"/>
                <w:szCs w:val="22"/>
                <w:lang w:val="es-ES_tradnl" w:eastAsia="es-MX"/>
              </w:rPr>
              <w:t>“</w:t>
            </w:r>
            <w:r w:rsidRPr="00841563">
              <w:rPr>
                <w:rFonts w:ascii="Trebuchet MS" w:hAnsi="Trebuchet MS" w:cs="Helvetica"/>
                <w:i/>
                <w:color w:val="1D2129"/>
                <w:sz w:val="22"/>
                <w:szCs w:val="22"/>
                <w:shd w:val="clear" w:color="auto" w:fill="FFFFFF"/>
              </w:rPr>
              <w:t>El mantener en buenas condiciones las instalaciones del rastro municipal es una tarea en conjunto de personal del H. Ayuntamiento, matanceros y ganaderos, asegurando así este espacio recién remodelado se conserve en buenas condiciones por muchos años más</w:t>
            </w:r>
            <w:r w:rsidRPr="00E426B2">
              <w:rPr>
                <w:rFonts w:ascii="Trebuchet MS" w:eastAsia="MS Mincho" w:hAnsi="Trebuchet MS" w:cs="Arial"/>
                <w:i/>
                <w:iCs/>
                <w:sz w:val="22"/>
                <w:szCs w:val="22"/>
                <w:lang w:val="es-ES_tradnl" w:eastAsia="es-MX"/>
              </w:rPr>
              <w:t>.”</w:t>
            </w:r>
          </w:p>
        </w:tc>
        <w:tc>
          <w:tcPr>
            <w:tcW w:w="4580" w:type="dxa"/>
          </w:tcPr>
          <w:p w14:paraId="4F166B80" w14:textId="77777777" w:rsidR="00841563" w:rsidRPr="00841563" w:rsidRDefault="00841563" w:rsidP="00841563">
            <w:pPr>
              <w:spacing w:line="276" w:lineRule="auto"/>
              <w:jc w:val="center"/>
              <w:rPr>
                <w:rFonts w:ascii="Trebuchet MS" w:hAnsi="Trebuchet MS" w:cs="Arial"/>
                <w:sz w:val="24"/>
                <w:szCs w:val="24"/>
                <w:lang w:eastAsia="ar-SA" w:bidi="en-US"/>
              </w:rPr>
            </w:pPr>
            <w:r>
              <w:rPr>
                <w:rFonts w:ascii="Trebuchet MS" w:hAnsi="Trebuchet MS" w:cs="Arial"/>
                <w:sz w:val="24"/>
                <w:szCs w:val="24"/>
                <w:lang w:eastAsia="ar-SA" w:bidi="en-US"/>
              </w:rPr>
              <w:t>Imagen</w:t>
            </w:r>
          </w:p>
          <w:p w14:paraId="2A26F9D9" w14:textId="77777777" w:rsidR="00841563" w:rsidRDefault="00841563" w:rsidP="00841563">
            <w:pPr>
              <w:rPr>
                <w:rFonts w:ascii="Trebuchet MS" w:hAnsi="Trebuchet MS" w:cs="Arial"/>
                <w:sz w:val="24"/>
                <w:szCs w:val="24"/>
                <w:lang w:eastAsia="ar-SA" w:bidi="en-US"/>
              </w:rPr>
            </w:pPr>
            <w:r>
              <w:rPr>
                <w:noProof/>
                <w:lang w:val="es-MX" w:eastAsia="es-MX"/>
              </w:rPr>
              <w:drawing>
                <wp:inline distT="0" distB="0" distL="0" distR="0" wp14:anchorId="676EC792" wp14:editId="1FEB129E">
                  <wp:extent cx="2811294" cy="1429385"/>
                  <wp:effectExtent l="0" t="0" r="0" b="571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8691" t="6256" r="3318" b="25445"/>
                          <a:stretch/>
                        </pic:blipFill>
                        <pic:spPr bwMode="auto">
                          <a:xfrm>
                            <a:off x="0" y="0"/>
                            <a:ext cx="2844719" cy="1446380"/>
                          </a:xfrm>
                          <a:prstGeom prst="rect">
                            <a:avLst/>
                          </a:prstGeom>
                          <a:ln>
                            <a:noFill/>
                          </a:ln>
                          <a:extLst>
                            <a:ext uri="{53640926-AAD7-44D8-BBD7-CCE9431645EC}">
                              <a14:shadowObscured xmlns:a14="http://schemas.microsoft.com/office/drawing/2010/main"/>
                            </a:ext>
                          </a:extLst>
                        </pic:spPr>
                      </pic:pic>
                    </a:graphicData>
                  </a:graphic>
                </wp:inline>
              </w:drawing>
            </w:r>
          </w:p>
        </w:tc>
      </w:tr>
      <w:tr w:rsidR="00841563" w14:paraId="53C9EA52" w14:textId="77777777" w:rsidTr="00182FA5">
        <w:tc>
          <w:tcPr>
            <w:tcW w:w="4248" w:type="dxa"/>
          </w:tcPr>
          <w:p w14:paraId="5A04962D" w14:textId="77777777" w:rsidR="00841563" w:rsidRDefault="00841563" w:rsidP="00841563">
            <w:pPr>
              <w:spacing w:line="276" w:lineRule="auto"/>
              <w:jc w:val="center"/>
              <w:rPr>
                <w:rFonts w:ascii="Trebuchet MS" w:hAnsi="Trebuchet MS" w:cs="Arial"/>
                <w:sz w:val="22"/>
                <w:szCs w:val="22"/>
                <w:lang w:eastAsia="ar-SA" w:bidi="en-US"/>
              </w:rPr>
            </w:pPr>
          </w:p>
          <w:p w14:paraId="7D021A61" w14:textId="77777777" w:rsidR="00841563" w:rsidRDefault="00841563" w:rsidP="00841563">
            <w:pPr>
              <w:spacing w:line="276" w:lineRule="auto"/>
              <w:jc w:val="center"/>
              <w:rPr>
                <w:rFonts w:ascii="Trebuchet MS" w:hAnsi="Trebuchet MS" w:cs="Arial"/>
                <w:sz w:val="22"/>
                <w:szCs w:val="22"/>
                <w:lang w:eastAsia="ar-SA" w:bidi="en-US"/>
              </w:rPr>
            </w:pPr>
            <w:r w:rsidRPr="000E30CB">
              <w:rPr>
                <w:rFonts w:ascii="Trebuchet MS" w:hAnsi="Trebuchet MS" w:cs="Arial"/>
                <w:sz w:val="22"/>
                <w:szCs w:val="22"/>
                <w:lang w:eastAsia="ar-SA" w:bidi="en-US"/>
              </w:rPr>
              <w:t>Fecha:</w:t>
            </w:r>
          </w:p>
          <w:p w14:paraId="54BAF9DE" w14:textId="77777777" w:rsidR="00841563" w:rsidRPr="00182FA5" w:rsidRDefault="00841563" w:rsidP="00841563">
            <w:pPr>
              <w:spacing w:line="276" w:lineRule="auto"/>
              <w:jc w:val="both"/>
              <w:rPr>
                <w:rFonts w:ascii="Trebuchet MS" w:hAnsi="Trebuchet MS" w:cs="Arial"/>
                <w:i/>
                <w:sz w:val="22"/>
                <w:szCs w:val="22"/>
                <w:lang w:eastAsia="ar-SA" w:bidi="en-US"/>
              </w:rPr>
            </w:pPr>
            <w:r>
              <w:rPr>
                <w:rFonts w:ascii="Trebuchet MS" w:hAnsi="Trebuchet MS" w:cs="Arial"/>
                <w:i/>
                <w:sz w:val="22"/>
                <w:szCs w:val="22"/>
                <w:lang w:eastAsia="ar-SA" w:bidi="en-US"/>
              </w:rPr>
              <w:t xml:space="preserve">        </w:t>
            </w:r>
            <w:r w:rsidR="00DB5A3F">
              <w:rPr>
                <w:rFonts w:ascii="Trebuchet MS" w:hAnsi="Trebuchet MS" w:cs="Arial"/>
                <w:i/>
                <w:sz w:val="22"/>
                <w:szCs w:val="22"/>
                <w:lang w:eastAsia="ar-SA" w:bidi="en-US"/>
              </w:rPr>
              <w:t>21</w:t>
            </w:r>
            <w:r>
              <w:rPr>
                <w:rFonts w:ascii="Trebuchet MS" w:hAnsi="Trebuchet MS" w:cs="Arial"/>
                <w:i/>
                <w:sz w:val="22"/>
                <w:szCs w:val="22"/>
                <w:lang w:eastAsia="ar-SA" w:bidi="en-US"/>
              </w:rPr>
              <w:t xml:space="preserve"> de abril a las </w:t>
            </w:r>
            <w:r w:rsidR="00DB5A3F">
              <w:rPr>
                <w:rFonts w:ascii="Trebuchet MS" w:hAnsi="Trebuchet MS" w:cs="Arial"/>
                <w:i/>
                <w:sz w:val="22"/>
                <w:szCs w:val="22"/>
                <w:lang w:eastAsia="ar-SA" w:bidi="en-US"/>
              </w:rPr>
              <w:t>08</w:t>
            </w:r>
            <w:r>
              <w:rPr>
                <w:rFonts w:ascii="Trebuchet MS" w:hAnsi="Trebuchet MS" w:cs="Arial"/>
                <w:i/>
                <w:sz w:val="22"/>
                <w:szCs w:val="22"/>
                <w:lang w:eastAsia="ar-SA" w:bidi="en-US"/>
              </w:rPr>
              <w:t>:00</w:t>
            </w:r>
            <w:r w:rsidRPr="000E30CB">
              <w:rPr>
                <w:rFonts w:ascii="Trebuchet MS" w:hAnsi="Trebuchet MS" w:cs="Arial"/>
                <w:i/>
                <w:sz w:val="22"/>
                <w:szCs w:val="22"/>
                <w:lang w:eastAsia="ar-SA" w:bidi="en-US"/>
              </w:rPr>
              <w:t xml:space="preserve"> horas</w:t>
            </w:r>
          </w:p>
          <w:p w14:paraId="24109297" w14:textId="77777777" w:rsidR="00841563" w:rsidRPr="00DB5A3F" w:rsidRDefault="00841563" w:rsidP="00841563">
            <w:pPr>
              <w:spacing w:line="276" w:lineRule="auto"/>
              <w:jc w:val="center"/>
              <w:rPr>
                <w:rFonts w:ascii="Trebuchet MS" w:hAnsi="Trebuchet MS" w:cs="Arial"/>
                <w:sz w:val="22"/>
                <w:szCs w:val="22"/>
                <w:lang w:eastAsia="ar-SA" w:bidi="en-US"/>
              </w:rPr>
            </w:pPr>
            <w:r w:rsidRPr="00DB5A3F">
              <w:rPr>
                <w:rFonts w:ascii="Trebuchet MS" w:hAnsi="Trebuchet MS" w:cs="Arial"/>
                <w:sz w:val="22"/>
                <w:szCs w:val="22"/>
                <w:lang w:eastAsia="ar-SA" w:bidi="en-US"/>
              </w:rPr>
              <w:lastRenderedPageBreak/>
              <w:t>Descripción:</w:t>
            </w:r>
          </w:p>
          <w:p w14:paraId="2AD475A3" w14:textId="77777777" w:rsidR="00841563" w:rsidRDefault="00DB5A3F" w:rsidP="00841563">
            <w:pPr>
              <w:spacing w:line="276" w:lineRule="auto"/>
              <w:jc w:val="both"/>
              <w:rPr>
                <w:rFonts w:ascii="Trebuchet MS" w:hAnsi="Trebuchet MS" w:cs="Arial"/>
                <w:sz w:val="24"/>
                <w:szCs w:val="24"/>
                <w:lang w:eastAsia="ar-SA" w:bidi="en-US"/>
              </w:rPr>
            </w:pPr>
            <w:r>
              <w:rPr>
                <w:rFonts w:ascii="Trebuchet MS" w:hAnsi="Trebuchet MS"/>
                <w:i/>
                <w:sz w:val="22"/>
                <w:szCs w:val="22"/>
              </w:rPr>
              <w:t>“</w:t>
            </w:r>
            <w:r w:rsidRPr="00DB5A3F">
              <w:rPr>
                <w:rFonts w:ascii="Trebuchet MS" w:hAnsi="Trebuchet MS"/>
                <w:i/>
                <w:sz w:val="22"/>
                <w:szCs w:val="22"/>
              </w:rPr>
              <w:t>Vacantes disponibles, para mayores informes en el área de Gestión del H. Ayuntamiento de Etzatlán, de lunes a viernes de 8:00 A.M. a 3:00 P.M. o al teléfono 753 06 04 ext. 117, fecha límite hasta el 25 de Abril</w:t>
            </w:r>
            <w:r w:rsidR="00841563" w:rsidRPr="00E426B2">
              <w:rPr>
                <w:rFonts w:ascii="Trebuchet MS" w:eastAsia="MS Mincho" w:hAnsi="Trebuchet MS" w:cs="Arial"/>
                <w:i/>
                <w:iCs/>
                <w:sz w:val="22"/>
                <w:szCs w:val="22"/>
                <w:lang w:val="es-ES_tradnl" w:eastAsia="es-MX"/>
              </w:rPr>
              <w:t>.”</w:t>
            </w:r>
          </w:p>
        </w:tc>
        <w:tc>
          <w:tcPr>
            <w:tcW w:w="4580" w:type="dxa"/>
          </w:tcPr>
          <w:p w14:paraId="33B1AC55" w14:textId="77777777" w:rsidR="00841563" w:rsidRPr="00841563" w:rsidRDefault="00841563" w:rsidP="00841563">
            <w:pPr>
              <w:spacing w:line="276" w:lineRule="auto"/>
              <w:jc w:val="center"/>
              <w:rPr>
                <w:rFonts w:ascii="Trebuchet MS" w:hAnsi="Trebuchet MS" w:cs="Arial"/>
                <w:sz w:val="24"/>
                <w:szCs w:val="24"/>
                <w:lang w:eastAsia="ar-SA" w:bidi="en-US"/>
              </w:rPr>
            </w:pPr>
            <w:r>
              <w:rPr>
                <w:rFonts w:ascii="Trebuchet MS" w:hAnsi="Trebuchet MS" w:cs="Arial"/>
                <w:sz w:val="24"/>
                <w:szCs w:val="24"/>
                <w:lang w:eastAsia="ar-SA" w:bidi="en-US"/>
              </w:rPr>
              <w:lastRenderedPageBreak/>
              <w:t>Imagen</w:t>
            </w:r>
          </w:p>
          <w:p w14:paraId="422D029C" w14:textId="77777777" w:rsidR="00841563" w:rsidRDefault="00DB5A3F" w:rsidP="00841563">
            <w:pPr>
              <w:rPr>
                <w:rFonts w:ascii="Trebuchet MS" w:hAnsi="Trebuchet MS" w:cs="Arial"/>
                <w:sz w:val="24"/>
                <w:szCs w:val="24"/>
                <w:lang w:eastAsia="ar-SA" w:bidi="en-US"/>
              </w:rPr>
            </w:pPr>
            <w:r>
              <w:rPr>
                <w:noProof/>
                <w:lang w:val="es-MX" w:eastAsia="es-MX"/>
              </w:rPr>
              <w:lastRenderedPageBreak/>
              <w:drawing>
                <wp:inline distT="0" distB="0" distL="0" distR="0" wp14:anchorId="1836046D" wp14:editId="6B5498F2">
                  <wp:extent cx="2781935" cy="1634247"/>
                  <wp:effectExtent l="0" t="0" r="0" b="4445"/>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9845" t="7422" r="2922" b="20181"/>
                          <a:stretch/>
                        </pic:blipFill>
                        <pic:spPr bwMode="auto">
                          <a:xfrm>
                            <a:off x="0" y="0"/>
                            <a:ext cx="2817029" cy="1654863"/>
                          </a:xfrm>
                          <a:prstGeom prst="rect">
                            <a:avLst/>
                          </a:prstGeom>
                          <a:ln>
                            <a:noFill/>
                          </a:ln>
                          <a:extLst>
                            <a:ext uri="{53640926-AAD7-44D8-BBD7-CCE9431645EC}">
                              <a14:shadowObscured xmlns:a14="http://schemas.microsoft.com/office/drawing/2010/main"/>
                            </a:ext>
                          </a:extLst>
                        </pic:spPr>
                      </pic:pic>
                    </a:graphicData>
                  </a:graphic>
                </wp:inline>
              </w:drawing>
            </w:r>
          </w:p>
        </w:tc>
      </w:tr>
    </w:tbl>
    <w:p w14:paraId="042F28DB" w14:textId="77777777" w:rsidR="00DB5A3F" w:rsidRDefault="00DB5A3F" w:rsidP="00D10313">
      <w:pPr>
        <w:spacing w:line="276" w:lineRule="auto"/>
        <w:ind w:right="-93"/>
        <w:jc w:val="both"/>
        <w:rPr>
          <w:rFonts w:ascii="Trebuchet MS" w:hAnsi="Trebuchet MS" w:cs="Arial"/>
          <w:color w:val="000000"/>
          <w:sz w:val="24"/>
          <w:szCs w:val="24"/>
        </w:rPr>
      </w:pPr>
    </w:p>
    <w:p w14:paraId="203EFD9A" w14:textId="098E079A" w:rsidR="00D10313" w:rsidRPr="00D10313" w:rsidRDefault="00DB5A3F" w:rsidP="00D10313">
      <w:pPr>
        <w:spacing w:line="276" w:lineRule="auto"/>
        <w:ind w:right="-93"/>
        <w:jc w:val="both"/>
        <w:rPr>
          <w:rFonts w:ascii="Trebuchet MS" w:hAnsi="Trebuchet MS" w:cs="Arial"/>
          <w:sz w:val="24"/>
          <w:szCs w:val="24"/>
        </w:rPr>
      </w:pPr>
      <w:r>
        <w:rPr>
          <w:rFonts w:ascii="Trebuchet MS" w:hAnsi="Trebuchet MS" w:cs="Arial"/>
          <w:color w:val="000000"/>
          <w:sz w:val="24"/>
          <w:szCs w:val="24"/>
        </w:rPr>
        <w:t>Ahora bien, una vez precisado lo anterior, r</w:t>
      </w:r>
      <w:r w:rsidR="00D10313" w:rsidRPr="00D10313">
        <w:rPr>
          <w:rFonts w:ascii="Trebuchet MS" w:hAnsi="Trebuchet MS" w:cs="Arial"/>
          <w:color w:val="000000"/>
          <w:sz w:val="24"/>
          <w:szCs w:val="24"/>
        </w:rPr>
        <w:t xml:space="preserve">especto de la primera </w:t>
      </w:r>
      <w:r w:rsidR="00D10313">
        <w:rPr>
          <w:rFonts w:ascii="Trebuchet MS" w:hAnsi="Trebuchet MS" w:cs="Arial"/>
          <w:color w:val="000000"/>
          <w:sz w:val="24"/>
          <w:szCs w:val="24"/>
        </w:rPr>
        <w:t>parte de la petición</w:t>
      </w:r>
      <w:r w:rsidR="00D10313" w:rsidRPr="00D10313">
        <w:rPr>
          <w:rFonts w:ascii="Trebuchet MS" w:hAnsi="Trebuchet MS" w:cs="Arial"/>
          <w:color w:val="000000"/>
          <w:sz w:val="24"/>
          <w:szCs w:val="24"/>
        </w:rPr>
        <w:t xml:space="preserve"> realizada</w:t>
      </w:r>
      <w:r w:rsidR="00D10313">
        <w:rPr>
          <w:rFonts w:ascii="Trebuchet MS" w:hAnsi="Trebuchet MS" w:cs="Arial"/>
          <w:color w:val="000000"/>
          <w:sz w:val="24"/>
          <w:szCs w:val="24"/>
        </w:rPr>
        <w:t xml:space="preserve"> por la parte quejosa,</w:t>
      </w:r>
      <w:r w:rsidR="00D10313" w:rsidRPr="00D10313">
        <w:rPr>
          <w:rFonts w:ascii="Trebuchet MS" w:hAnsi="Trebuchet MS" w:cs="Arial"/>
          <w:color w:val="000000"/>
          <w:sz w:val="24"/>
          <w:szCs w:val="24"/>
        </w:rPr>
        <w:t xml:space="preserve"> consistente en decretar por parte </w:t>
      </w:r>
      <w:r w:rsidR="00436DAB">
        <w:rPr>
          <w:rFonts w:ascii="Trebuchet MS" w:hAnsi="Trebuchet MS" w:cs="Arial"/>
          <w:color w:val="000000"/>
          <w:sz w:val="24"/>
          <w:szCs w:val="24"/>
        </w:rPr>
        <w:t>de</w:t>
      </w:r>
      <w:r w:rsidR="00D10313" w:rsidRPr="00D10313">
        <w:rPr>
          <w:rFonts w:ascii="Trebuchet MS" w:hAnsi="Trebuchet MS" w:cs="Arial"/>
          <w:color w:val="000000"/>
          <w:sz w:val="24"/>
          <w:szCs w:val="24"/>
        </w:rPr>
        <w:t xml:space="preserve"> esta Comisión que el denunciado en su carácter de presidente municipal de Etz</w:t>
      </w:r>
      <w:r w:rsidR="00D10313">
        <w:rPr>
          <w:rFonts w:ascii="Trebuchet MS" w:hAnsi="Trebuchet MS" w:cs="Arial"/>
          <w:color w:val="000000"/>
          <w:sz w:val="24"/>
          <w:szCs w:val="24"/>
        </w:rPr>
        <w:t>atlá</w:t>
      </w:r>
      <w:r w:rsidR="00D10313" w:rsidRPr="00D10313">
        <w:rPr>
          <w:rFonts w:ascii="Trebuchet MS" w:hAnsi="Trebuchet MS" w:cs="Arial"/>
          <w:color w:val="000000"/>
          <w:sz w:val="24"/>
          <w:szCs w:val="24"/>
        </w:rPr>
        <w:t xml:space="preserve">n, Jalisco, se abstenga </w:t>
      </w:r>
      <w:r w:rsidR="00D10313" w:rsidRPr="00D10313">
        <w:rPr>
          <w:rFonts w:ascii="Trebuchet MS" w:hAnsi="Trebuchet MS" w:cs="Arial"/>
          <w:sz w:val="24"/>
          <w:szCs w:val="24"/>
        </w:rPr>
        <w:t>de seguir publicando obras, logros y ofertas de trabajo desde el perfil de la citada alcaldía de la red social Facebook, la misma resulta improcedente, pues la misma versa sobre posibles hechos de realización futura e incierta, lo cual se encuentra fuera del objeto que constituye a las medidas cautelares, el cual, como ya se estipuló en el considerando VI de la presente resolución</w:t>
      </w:r>
      <w:r w:rsidR="00D10313">
        <w:rPr>
          <w:rFonts w:ascii="Trebuchet MS" w:hAnsi="Trebuchet MS" w:cs="Arial"/>
          <w:sz w:val="24"/>
          <w:szCs w:val="24"/>
        </w:rPr>
        <w:t>, sus características</w:t>
      </w:r>
      <w:r w:rsidR="00D10313" w:rsidRPr="00D10313">
        <w:rPr>
          <w:rFonts w:ascii="Trebuchet MS" w:hAnsi="Trebuchet MS" w:cs="Arial"/>
          <w:color w:val="000000"/>
          <w:sz w:val="24"/>
          <w:szCs w:val="24"/>
        </w:rPr>
        <w:t xml:space="preserve"> son el de ser accesorias, en tanto la determinación no constituye un fin en sí mismo; y, sumarias, debido a que se tramitan en plazos breves, cuya finalidad es prever la dilación en el dictado de la resolución definitiva, asegurando la eficacia de la resolución que se dicte.</w:t>
      </w:r>
    </w:p>
    <w:p w14:paraId="2B93BE96" w14:textId="77777777" w:rsidR="00D10313" w:rsidRPr="00F23224" w:rsidRDefault="00D10313" w:rsidP="00D10313">
      <w:pPr>
        <w:pStyle w:val="Sinespaciado"/>
        <w:spacing w:line="276" w:lineRule="auto"/>
        <w:ind w:right="51"/>
        <w:jc w:val="both"/>
        <w:rPr>
          <w:rFonts w:ascii="Trebuchet MS" w:hAnsi="Trebuchet MS" w:cs="Arial"/>
        </w:rPr>
      </w:pPr>
    </w:p>
    <w:p w14:paraId="5E033876" w14:textId="77777777" w:rsidR="002270EA" w:rsidRDefault="00D10313" w:rsidP="00D10313">
      <w:pPr>
        <w:spacing w:line="276" w:lineRule="auto"/>
        <w:ind w:right="-93"/>
        <w:jc w:val="both"/>
        <w:rPr>
          <w:rFonts w:ascii="Trebuchet MS" w:eastAsia="Calibri" w:hAnsi="Trebuchet MS" w:cs="Arial"/>
          <w:sz w:val="24"/>
          <w:szCs w:val="24"/>
          <w:lang w:eastAsia="ar-SA" w:bidi="en-US"/>
        </w:rPr>
      </w:pPr>
      <w:r w:rsidRPr="00D10313">
        <w:rPr>
          <w:rFonts w:ascii="Trebuchet MS" w:hAnsi="Trebuchet MS" w:cs="Arial"/>
          <w:sz w:val="24"/>
          <w:szCs w:val="24"/>
        </w:rPr>
        <w:t>Por lo que ve a la segunda parte, de la solicitud de adopción de medidas cautelares por parte de esta Comisión,</w:t>
      </w:r>
      <w:r w:rsidRPr="00D10313">
        <w:rPr>
          <w:rFonts w:ascii="Trebuchet MS" w:eastAsia="Calibri" w:hAnsi="Trebuchet MS" w:cs="Arial"/>
          <w:sz w:val="24"/>
          <w:szCs w:val="24"/>
          <w:lang w:eastAsia="ar-SA" w:bidi="en-US"/>
        </w:rPr>
        <w:t xml:space="preserve"> se procederá al análisis de los hechos denunciados con el fin de determinar si es procedente el dictado de medidas cautelares que tengan como objeto restablecer de manera transitoria el ordenamiento jurídico conculcado, desapareciendo eventualmente una situación que se reputa antijurídica, con la finalidad de evitar la generación de daños irreparables</w:t>
      </w:r>
      <w:r>
        <w:rPr>
          <w:rFonts w:ascii="Trebuchet MS" w:eastAsia="Calibri" w:hAnsi="Trebuchet MS" w:cs="Arial"/>
          <w:sz w:val="24"/>
          <w:szCs w:val="24"/>
          <w:lang w:eastAsia="ar-SA" w:bidi="en-US"/>
        </w:rPr>
        <w:t>.</w:t>
      </w:r>
    </w:p>
    <w:p w14:paraId="3C99FB02" w14:textId="77777777" w:rsidR="00D10313" w:rsidRPr="00D10313" w:rsidRDefault="00D10313" w:rsidP="00D10313">
      <w:pPr>
        <w:spacing w:line="276" w:lineRule="auto"/>
        <w:ind w:right="-93"/>
        <w:jc w:val="both"/>
        <w:rPr>
          <w:rFonts w:ascii="Trebuchet MS" w:eastAsia="Calibri" w:hAnsi="Trebuchet MS" w:cs="Arial"/>
          <w:b/>
          <w:i/>
          <w:sz w:val="24"/>
          <w:szCs w:val="24"/>
          <w:lang w:eastAsia="ar-SA" w:bidi="en-US"/>
        </w:rPr>
      </w:pPr>
    </w:p>
    <w:p w14:paraId="7A3F4407" w14:textId="77777777" w:rsidR="00E93EDA" w:rsidRPr="00B72C63" w:rsidRDefault="00E93EDA" w:rsidP="00D10313">
      <w:pPr>
        <w:spacing w:line="276" w:lineRule="auto"/>
        <w:jc w:val="both"/>
        <w:rPr>
          <w:rFonts w:ascii="Trebuchet MS" w:eastAsia="Calibri" w:hAnsi="Trebuchet MS" w:cs="Arial"/>
          <w:b/>
          <w:i/>
          <w:sz w:val="24"/>
          <w:szCs w:val="24"/>
          <w:lang w:eastAsia="ar-SA" w:bidi="en-US"/>
        </w:rPr>
      </w:pPr>
      <w:r w:rsidRPr="00B72C63">
        <w:rPr>
          <w:rFonts w:ascii="Trebuchet MS" w:eastAsia="Calibri" w:hAnsi="Trebuchet MS" w:cs="Arial"/>
          <w:b/>
          <w:i/>
          <w:sz w:val="24"/>
          <w:szCs w:val="24"/>
          <w:lang w:eastAsia="ar-SA" w:bidi="en-US"/>
        </w:rPr>
        <w:t xml:space="preserve">Análisis de las posibles violaciones al principio de </w:t>
      </w:r>
      <w:r w:rsidR="00D10313" w:rsidRPr="00B72C63">
        <w:rPr>
          <w:rFonts w:ascii="Trebuchet MS" w:eastAsia="Calibri" w:hAnsi="Trebuchet MS" w:cs="Arial"/>
          <w:b/>
          <w:i/>
          <w:sz w:val="24"/>
          <w:szCs w:val="24"/>
          <w:lang w:eastAsia="ar-SA" w:bidi="en-US"/>
        </w:rPr>
        <w:t xml:space="preserve">equidad </w:t>
      </w:r>
      <w:r w:rsidRPr="00B72C63">
        <w:rPr>
          <w:rFonts w:ascii="Trebuchet MS" w:eastAsia="Calibri" w:hAnsi="Trebuchet MS" w:cs="Arial"/>
          <w:b/>
          <w:i/>
          <w:sz w:val="24"/>
          <w:szCs w:val="24"/>
          <w:lang w:eastAsia="ar-SA" w:bidi="en-US"/>
        </w:rPr>
        <w:t>e</w:t>
      </w:r>
      <w:r w:rsidR="00D10313" w:rsidRPr="00B72C63">
        <w:rPr>
          <w:rFonts w:ascii="Trebuchet MS" w:eastAsia="Calibri" w:hAnsi="Trebuchet MS" w:cs="Arial"/>
          <w:b/>
          <w:i/>
          <w:sz w:val="24"/>
          <w:szCs w:val="24"/>
          <w:lang w:eastAsia="ar-SA" w:bidi="en-US"/>
        </w:rPr>
        <w:t>n</w:t>
      </w:r>
      <w:r w:rsidRPr="00B72C63">
        <w:rPr>
          <w:rFonts w:ascii="Trebuchet MS" w:eastAsia="Calibri" w:hAnsi="Trebuchet MS" w:cs="Arial"/>
          <w:b/>
          <w:i/>
          <w:sz w:val="24"/>
          <w:szCs w:val="24"/>
          <w:lang w:eastAsia="ar-SA" w:bidi="en-US"/>
        </w:rPr>
        <w:t xml:space="preserve"> la contienda.</w:t>
      </w:r>
    </w:p>
    <w:p w14:paraId="6821CB9C" w14:textId="77777777" w:rsidR="002270EA" w:rsidRPr="00D10313" w:rsidRDefault="002270EA" w:rsidP="00D10313">
      <w:pPr>
        <w:spacing w:line="276" w:lineRule="auto"/>
        <w:jc w:val="both"/>
        <w:rPr>
          <w:rFonts w:ascii="Trebuchet MS" w:eastAsia="Calibri" w:hAnsi="Trebuchet MS" w:cs="Arial"/>
          <w:color w:val="000000"/>
          <w:sz w:val="24"/>
          <w:szCs w:val="24"/>
        </w:rPr>
      </w:pPr>
    </w:p>
    <w:p w14:paraId="738CFE4E" w14:textId="77777777" w:rsidR="00E93EDA" w:rsidRPr="00D10313" w:rsidRDefault="00E93EDA" w:rsidP="00D10313">
      <w:pPr>
        <w:spacing w:line="276" w:lineRule="auto"/>
        <w:ind w:right="-93"/>
        <w:jc w:val="both"/>
        <w:rPr>
          <w:rFonts w:ascii="Trebuchet MS" w:hAnsi="Trebuchet MS"/>
          <w:sz w:val="24"/>
          <w:szCs w:val="24"/>
        </w:rPr>
      </w:pPr>
      <w:r w:rsidRPr="00D10313">
        <w:rPr>
          <w:rFonts w:ascii="Trebuchet MS" w:hAnsi="Trebuchet MS"/>
          <w:color w:val="000000"/>
          <w:sz w:val="24"/>
          <w:szCs w:val="24"/>
        </w:rPr>
        <w:t>Es necesario establecer el marco jurídico aplicable al caso, para efectos de determinar si se vulneró el principio de equidad en la contienda por parte del denunciado.</w:t>
      </w:r>
    </w:p>
    <w:p w14:paraId="0304DFFD" w14:textId="77777777" w:rsidR="00134E83" w:rsidRPr="00134E83" w:rsidRDefault="00134E83" w:rsidP="00134E83">
      <w:pPr>
        <w:spacing w:line="276" w:lineRule="auto"/>
        <w:rPr>
          <w:rFonts w:ascii="Trebuchet MS" w:hAnsi="Trebuchet MS"/>
          <w:sz w:val="24"/>
          <w:szCs w:val="24"/>
        </w:rPr>
      </w:pPr>
    </w:p>
    <w:p w14:paraId="6D11A4E1" w14:textId="77777777" w:rsidR="00134E83" w:rsidRPr="00134E83" w:rsidRDefault="00134E83" w:rsidP="00134E83">
      <w:pPr>
        <w:spacing w:line="276" w:lineRule="auto"/>
        <w:jc w:val="both"/>
        <w:rPr>
          <w:rFonts w:ascii="Trebuchet MS" w:hAnsi="Trebuchet MS"/>
          <w:sz w:val="24"/>
          <w:szCs w:val="24"/>
        </w:rPr>
      </w:pPr>
      <w:r w:rsidRPr="00134E83">
        <w:rPr>
          <w:rFonts w:ascii="Trebuchet MS" w:hAnsi="Trebuchet MS"/>
          <w:sz w:val="24"/>
          <w:szCs w:val="24"/>
        </w:rPr>
        <w:t xml:space="preserve">En primer término es necesario establecer que el artículo 134 de la Constitución Política de los Estado Unidos Mexicanos, en su párrafo séptimo dispone que tanto los servidores públicos de la Federación, las entidades federativas, los Municipios y las demarcaciones territoriales de la Ciudad de México, tienen en todo tiempo la </w:t>
      </w:r>
      <w:r w:rsidRPr="00134E83">
        <w:rPr>
          <w:rFonts w:ascii="Trebuchet MS" w:hAnsi="Trebuchet MS"/>
          <w:sz w:val="24"/>
          <w:szCs w:val="24"/>
        </w:rPr>
        <w:lastRenderedPageBreak/>
        <w:t xml:space="preserve">obligación de aplicar con imparcialidad los recursos públicos que están bajo su responsabilidad, sin influir en la equidad de la competencia entre los partidos políticos. </w:t>
      </w:r>
    </w:p>
    <w:p w14:paraId="58EF3FE1" w14:textId="77777777" w:rsidR="00134E83" w:rsidRPr="00134E83" w:rsidRDefault="00134E83" w:rsidP="00134E83">
      <w:pPr>
        <w:spacing w:line="276" w:lineRule="auto"/>
        <w:jc w:val="both"/>
        <w:rPr>
          <w:rFonts w:ascii="Trebuchet MS" w:hAnsi="Trebuchet MS"/>
          <w:sz w:val="24"/>
          <w:szCs w:val="24"/>
        </w:rPr>
      </w:pPr>
    </w:p>
    <w:p w14:paraId="6D727A1F" w14:textId="77777777" w:rsidR="00134E83" w:rsidRPr="00134E83" w:rsidRDefault="00134E83" w:rsidP="00134E83">
      <w:pPr>
        <w:spacing w:line="276" w:lineRule="auto"/>
        <w:jc w:val="both"/>
        <w:rPr>
          <w:rFonts w:ascii="Trebuchet MS" w:hAnsi="Trebuchet MS"/>
          <w:sz w:val="24"/>
          <w:szCs w:val="24"/>
        </w:rPr>
      </w:pPr>
      <w:r w:rsidRPr="00134E83">
        <w:rPr>
          <w:rFonts w:ascii="Trebuchet MS" w:hAnsi="Trebuchet MS"/>
          <w:sz w:val="24"/>
          <w:szCs w:val="24"/>
        </w:rPr>
        <w:t>Finalmente, dicho numeral establece que, las leyes, en sus respectivos ámbitos de aplicación, garantizarán el estricto cumplimiento de lo previsto en los párrafos 7 y 8 del citado numeral, incluyendo el régimen de sanciones a que haya lugar.</w:t>
      </w:r>
    </w:p>
    <w:p w14:paraId="5BC3D9DE" w14:textId="77777777" w:rsidR="00134E83" w:rsidRPr="00134E83" w:rsidRDefault="00134E83" w:rsidP="002270EA">
      <w:pPr>
        <w:spacing w:line="276" w:lineRule="auto"/>
        <w:rPr>
          <w:rFonts w:ascii="Trebuchet MS" w:hAnsi="Trebuchet MS"/>
          <w:sz w:val="24"/>
          <w:szCs w:val="24"/>
        </w:rPr>
      </w:pPr>
    </w:p>
    <w:p w14:paraId="0389F4FD" w14:textId="4B8F8696" w:rsidR="001D4D4A" w:rsidRDefault="00134E83" w:rsidP="002270EA">
      <w:pPr>
        <w:spacing w:line="276" w:lineRule="auto"/>
        <w:ind w:right="-93"/>
        <w:jc w:val="both"/>
        <w:rPr>
          <w:rFonts w:ascii="Trebuchet MS" w:hAnsi="Trebuchet MS"/>
          <w:color w:val="000000"/>
          <w:sz w:val="24"/>
          <w:szCs w:val="24"/>
        </w:rPr>
      </w:pPr>
      <w:r w:rsidRPr="00134E83">
        <w:rPr>
          <w:rFonts w:ascii="Trebuchet MS" w:hAnsi="Trebuchet MS"/>
          <w:color w:val="000000"/>
          <w:sz w:val="24"/>
          <w:szCs w:val="24"/>
        </w:rPr>
        <w:t>Por su parte, e</w:t>
      </w:r>
      <w:r w:rsidR="002270EA" w:rsidRPr="00134E83">
        <w:rPr>
          <w:rFonts w:ascii="Trebuchet MS" w:hAnsi="Trebuchet MS"/>
          <w:color w:val="000000"/>
          <w:sz w:val="24"/>
          <w:szCs w:val="24"/>
        </w:rPr>
        <w:t xml:space="preserve">l párrafo </w:t>
      </w:r>
      <w:r w:rsidR="001D4D4A">
        <w:rPr>
          <w:rFonts w:ascii="Trebuchet MS" w:hAnsi="Trebuchet MS"/>
          <w:color w:val="000000"/>
          <w:sz w:val="24"/>
          <w:szCs w:val="24"/>
        </w:rPr>
        <w:t>primero</w:t>
      </w:r>
      <w:r w:rsidR="002270EA" w:rsidRPr="00134E83">
        <w:rPr>
          <w:rFonts w:ascii="Trebuchet MS" w:hAnsi="Trebuchet MS"/>
          <w:color w:val="000000"/>
          <w:sz w:val="24"/>
          <w:szCs w:val="24"/>
        </w:rPr>
        <w:t xml:space="preserve"> del artículo 116 Bis de la Constitución local establece que</w:t>
      </w:r>
      <w:r w:rsidR="001D4D4A">
        <w:rPr>
          <w:rFonts w:ascii="Trebuchet MS" w:hAnsi="Trebuchet MS"/>
          <w:color w:val="000000"/>
          <w:sz w:val="24"/>
          <w:szCs w:val="24"/>
        </w:rPr>
        <w:t xml:space="preserve"> los servidores públicos del estado y municipios, tienen la obligación de aplicar con imparcialidad los recursos </w:t>
      </w:r>
      <w:r w:rsidR="00B85CE8">
        <w:rPr>
          <w:rFonts w:ascii="Trebuchet MS" w:hAnsi="Trebuchet MS"/>
          <w:color w:val="000000"/>
          <w:sz w:val="24"/>
          <w:szCs w:val="24"/>
        </w:rPr>
        <w:t>públicos</w:t>
      </w:r>
      <w:r w:rsidR="001D4D4A">
        <w:rPr>
          <w:rFonts w:ascii="Trebuchet MS" w:hAnsi="Trebuchet MS"/>
          <w:color w:val="000000"/>
          <w:sz w:val="24"/>
          <w:szCs w:val="24"/>
        </w:rPr>
        <w:t xml:space="preserve"> que están bajo su responsabilidad, sin influir en la equidad de la competencia entre los partidos políticos.</w:t>
      </w:r>
    </w:p>
    <w:p w14:paraId="5E88517E" w14:textId="77777777" w:rsidR="001D4D4A" w:rsidRDefault="001D4D4A" w:rsidP="002270EA">
      <w:pPr>
        <w:spacing w:line="276" w:lineRule="auto"/>
        <w:ind w:right="-93"/>
        <w:jc w:val="both"/>
        <w:rPr>
          <w:rFonts w:ascii="Trebuchet MS" w:hAnsi="Trebuchet MS"/>
          <w:color w:val="000000"/>
          <w:sz w:val="24"/>
          <w:szCs w:val="24"/>
        </w:rPr>
      </w:pPr>
    </w:p>
    <w:p w14:paraId="2EAB48D5" w14:textId="77777777" w:rsidR="002270EA" w:rsidRPr="00134E83" w:rsidRDefault="001D4D4A" w:rsidP="002270EA">
      <w:pPr>
        <w:spacing w:line="276" w:lineRule="auto"/>
        <w:ind w:right="-93"/>
        <w:jc w:val="both"/>
        <w:rPr>
          <w:rFonts w:ascii="Trebuchet MS" w:hAnsi="Trebuchet MS"/>
          <w:color w:val="000000"/>
          <w:sz w:val="24"/>
          <w:szCs w:val="24"/>
        </w:rPr>
      </w:pPr>
      <w:r>
        <w:rPr>
          <w:rFonts w:ascii="Trebuchet MS" w:hAnsi="Trebuchet MS"/>
          <w:color w:val="000000"/>
          <w:sz w:val="24"/>
          <w:szCs w:val="24"/>
        </w:rPr>
        <w:t xml:space="preserve">En su párrafo segundo, dispone que </w:t>
      </w:r>
      <w:r w:rsidR="002270EA" w:rsidRPr="00134E83">
        <w:rPr>
          <w:rFonts w:ascii="Trebuchet MS" w:hAnsi="Trebuchet MS"/>
          <w:color w:val="000000"/>
          <w:sz w:val="24"/>
          <w:szCs w:val="24"/>
        </w:rPr>
        <w:t>la propaganda, bajo cualquier modalidad de comunicación social, que difundan como tales los poderes públicos, los órganos autónomos, dependencias y entidades de la administración pública, los municipios, organismos públicos descentralizados y cualquier otro ente público, deberá tener carácter institucional y fines informativos, educativos o de orientación social. En ningún caso esta propaganda incluirá nombres, imágenes, voces o símbolos que impliquen promoción personalizada de cualquier servidor público.</w:t>
      </w:r>
    </w:p>
    <w:p w14:paraId="7C15E918" w14:textId="77777777" w:rsidR="00134E83" w:rsidRPr="00134E83" w:rsidRDefault="00134E83" w:rsidP="002270EA">
      <w:pPr>
        <w:spacing w:line="276" w:lineRule="auto"/>
        <w:ind w:right="-93"/>
        <w:jc w:val="both"/>
        <w:rPr>
          <w:rFonts w:ascii="Trebuchet MS" w:hAnsi="Trebuchet MS"/>
          <w:color w:val="000000"/>
          <w:sz w:val="24"/>
          <w:szCs w:val="24"/>
        </w:rPr>
      </w:pPr>
    </w:p>
    <w:p w14:paraId="6F9C3620" w14:textId="77777777" w:rsidR="00134E83" w:rsidRPr="00064BB8" w:rsidRDefault="00134E83" w:rsidP="00134E83">
      <w:pPr>
        <w:spacing w:line="276" w:lineRule="auto"/>
        <w:jc w:val="both"/>
        <w:rPr>
          <w:rFonts w:ascii="Trebuchet MS" w:hAnsi="Trebuchet MS"/>
          <w:sz w:val="24"/>
          <w:szCs w:val="24"/>
        </w:rPr>
      </w:pPr>
      <w:r w:rsidRPr="00064BB8">
        <w:rPr>
          <w:rFonts w:ascii="Trebuchet MS" w:hAnsi="Trebuchet MS"/>
          <w:sz w:val="24"/>
          <w:szCs w:val="24"/>
        </w:rPr>
        <w:t xml:space="preserve">Por otro lado, el arábigo 3 en su párrafo 2 del Código Electoral del Estado de Jalisco, dispone que, </w:t>
      </w:r>
      <w:r w:rsidRPr="00064BB8">
        <w:rPr>
          <w:rFonts w:ascii="Trebuchet MS" w:hAnsi="Trebuchet MS" w:cs="Arial"/>
          <w:color w:val="000000"/>
          <w:sz w:val="24"/>
          <w:szCs w:val="24"/>
        </w:rPr>
        <w:t>durante el tiempo que comprendan las campañas electorales locales y hasta la conclusión de la jornada comicial, se deberá suspender la difusión en los medios de comunicación social de toda propaganda gubernamental, tanto de los poderes estatales, como de los municipios, sus organismos públicos descentralizados, así como de cualquier otro ente público estatal o municipal. Siendo las únicas excepciones a dicha determinación, las campañas de información de las autoridades electorales, las relativas a servicios educativos y de salud, o las necesarias para la protección civil en casos de emergencia.</w:t>
      </w:r>
    </w:p>
    <w:p w14:paraId="56D565EE" w14:textId="77777777" w:rsidR="00134E83" w:rsidRPr="00064BB8" w:rsidRDefault="00134E83" w:rsidP="00134E83">
      <w:pPr>
        <w:spacing w:line="276" w:lineRule="auto"/>
        <w:jc w:val="both"/>
        <w:rPr>
          <w:rFonts w:ascii="Trebuchet MS" w:hAnsi="Trebuchet MS"/>
          <w:sz w:val="24"/>
          <w:szCs w:val="24"/>
        </w:rPr>
      </w:pPr>
    </w:p>
    <w:p w14:paraId="53B4427D" w14:textId="77777777" w:rsidR="00134E83" w:rsidRPr="00064BB8" w:rsidRDefault="00134E83" w:rsidP="00134E83">
      <w:pPr>
        <w:spacing w:line="276" w:lineRule="auto"/>
        <w:jc w:val="both"/>
        <w:rPr>
          <w:rFonts w:ascii="Trebuchet MS" w:hAnsi="Trebuchet MS" w:cs="Arial"/>
          <w:sz w:val="24"/>
          <w:szCs w:val="24"/>
        </w:rPr>
      </w:pPr>
      <w:r w:rsidRPr="00064BB8">
        <w:rPr>
          <w:rFonts w:ascii="Trebuchet MS" w:hAnsi="Trebuchet MS"/>
          <w:sz w:val="24"/>
          <w:szCs w:val="24"/>
        </w:rPr>
        <w:t xml:space="preserve">Finalmente, el artículo 452 del Código Electoral del Estado de Jalisco, dispone que, </w:t>
      </w:r>
      <w:r w:rsidRPr="00064BB8">
        <w:rPr>
          <w:rFonts w:ascii="Trebuchet MS" w:hAnsi="Trebuchet MS" w:cs="Arial"/>
          <w:sz w:val="24"/>
          <w:szCs w:val="24"/>
        </w:rPr>
        <w:t xml:space="preserve">constituyen infracciones a dicho cuerpo de leyes, respecto de las autoridades o los servidores públicos, de cualquiera de los Poderes de la Unión; de los poderes locales; órganos de gobierno municipales; órganos autónomos, y cualquier otro ente público, entre otras, el incumplimiento del principio de imparcialidad establecido en el artículo 116 Bis de la Constitución local, cuando tal conducta afecte la equidad de la competencia entre los partidos políticos, entre las personas </w:t>
      </w:r>
      <w:r w:rsidRPr="00064BB8">
        <w:rPr>
          <w:rFonts w:ascii="Trebuchet MS" w:hAnsi="Trebuchet MS" w:cs="Arial"/>
          <w:sz w:val="24"/>
          <w:szCs w:val="24"/>
        </w:rPr>
        <w:lastRenderedPageBreak/>
        <w:t>aspirantes, precandidatas y precandidatos, candidatas y candidatos durante los procesos electorales.</w:t>
      </w:r>
    </w:p>
    <w:p w14:paraId="456785E2" w14:textId="77777777" w:rsidR="00134E83" w:rsidRPr="00064BB8" w:rsidRDefault="00134E83" w:rsidP="002270EA">
      <w:pPr>
        <w:spacing w:line="276" w:lineRule="auto"/>
        <w:ind w:right="-93"/>
        <w:jc w:val="both"/>
        <w:rPr>
          <w:rFonts w:ascii="Trebuchet MS" w:hAnsi="Trebuchet MS"/>
          <w:color w:val="000000"/>
          <w:sz w:val="24"/>
          <w:szCs w:val="24"/>
        </w:rPr>
      </w:pPr>
    </w:p>
    <w:p w14:paraId="2F880C17" w14:textId="77777777" w:rsidR="00064BB8" w:rsidRPr="00064BB8" w:rsidRDefault="00064BB8" w:rsidP="00064BB8">
      <w:pPr>
        <w:spacing w:line="276" w:lineRule="auto"/>
        <w:ind w:right="-93"/>
        <w:jc w:val="both"/>
        <w:rPr>
          <w:rFonts w:ascii="Trebuchet MS" w:hAnsi="Trebuchet MS"/>
          <w:sz w:val="24"/>
          <w:szCs w:val="24"/>
        </w:rPr>
      </w:pPr>
      <w:r w:rsidRPr="00064BB8">
        <w:rPr>
          <w:rFonts w:ascii="Trebuchet MS" w:hAnsi="Trebuchet MS"/>
          <w:color w:val="000000"/>
          <w:sz w:val="24"/>
          <w:szCs w:val="24"/>
        </w:rPr>
        <w:t>De lo anterior se desprende que dichos numerales en cita tienen como finalidad que:</w:t>
      </w:r>
    </w:p>
    <w:p w14:paraId="114491CB" w14:textId="77777777" w:rsidR="00064BB8" w:rsidRPr="00064BB8" w:rsidRDefault="00064BB8" w:rsidP="00064BB8">
      <w:pPr>
        <w:spacing w:line="276" w:lineRule="auto"/>
        <w:rPr>
          <w:rFonts w:ascii="Trebuchet MS" w:hAnsi="Trebuchet MS"/>
          <w:sz w:val="24"/>
          <w:szCs w:val="24"/>
        </w:rPr>
      </w:pPr>
    </w:p>
    <w:p w14:paraId="0E99DE82" w14:textId="77777777" w:rsidR="00064BB8" w:rsidRPr="00064BB8" w:rsidRDefault="00064BB8" w:rsidP="00064BB8">
      <w:pPr>
        <w:spacing w:line="276" w:lineRule="auto"/>
        <w:ind w:right="-93"/>
        <w:jc w:val="both"/>
        <w:rPr>
          <w:rFonts w:ascii="Trebuchet MS" w:hAnsi="Trebuchet MS"/>
          <w:color w:val="000000"/>
          <w:sz w:val="24"/>
          <w:szCs w:val="24"/>
        </w:rPr>
      </w:pPr>
      <w:r w:rsidRPr="00064BB8">
        <w:rPr>
          <w:rFonts w:ascii="Trebuchet MS" w:hAnsi="Trebuchet MS"/>
          <w:color w:val="000000"/>
          <w:sz w:val="24"/>
          <w:szCs w:val="24"/>
        </w:rPr>
        <w:t>• Los servidores públicos tanto de la federación, estados y municipios tienen en todo momento la obligación de aplicar con imparcialidad los recursos públicos que están bajo su responsabilidad.</w:t>
      </w:r>
    </w:p>
    <w:p w14:paraId="3FF9D8D3" w14:textId="77777777" w:rsidR="00064BB8" w:rsidRPr="00064BB8" w:rsidRDefault="00064BB8" w:rsidP="00064BB8">
      <w:pPr>
        <w:spacing w:line="276" w:lineRule="auto"/>
        <w:ind w:right="-93"/>
        <w:jc w:val="both"/>
        <w:rPr>
          <w:rFonts w:ascii="Trebuchet MS" w:hAnsi="Trebuchet MS"/>
          <w:color w:val="000000"/>
          <w:sz w:val="24"/>
          <w:szCs w:val="24"/>
        </w:rPr>
      </w:pPr>
    </w:p>
    <w:p w14:paraId="6EFFE7F2" w14:textId="77777777" w:rsidR="00064BB8" w:rsidRDefault="00064BB8" w:rsidP="00064BB8">
      <w:pPr>
        <w:spacing w:line="276" w:lineRule="auto"/>
        <w:ind w:right="-93"/>
        <w:jc w:val="both"/>
        <w:rPr>
          <w:rFonts w:ascii="Trebuchet MS" w:hAnsi="Trebuchet MS"/>
          <w:color w:val="000000"/>
          <w:sz w:val="24"/>
          <w:szCs w:val="24"/>
        </w:rPr>
      </w:pPr>
      <w:r w:rsidRPr="00064BB8">
        <w:rPr>
          <w:rFonts w:ascii="Trebuchet MS" w:hAnsi="Trebuchet MS"/>
          <w:color w:val="000000"/>
          <w:sz w:val="24"/>
          <w:szCs w:val="24"/>
        </w:rPr>
        <w:t>• Que la aplicación de dichos recursos, tiene que ser aplicados sin influir en la equidad de la competencia entre los partidos políticos.</w:t>
      </w:r>
    </w:p>
    <w:p w14:paraId="6A723230" w14:textId="77777777" w:rsidR="00064BB8" w:rsidRPr="00064BB8" w:rsidRDefault="00064BB8" w:rsidP="00064BB8">
      <w:pPr>
        <w:spacing w:line="276" w:lineRule="auto"/>
        <w:ind w:right="-93"/>
        <w:jc w:val="both"/>
        <w:rPr>
          <w:rFonts w:ascii="Trebuchet MS" w:hAnsi="Trebuchet MS"/>
          <w:color w:val="000000"/>
          <w:sz w:val="24"/>
          <w:szCs w:val="24"/>
        </w:rPr>
      </w:pPr>
    </w:p>
    <w:p w14:paraId="39FC3E45" w14:textId="77777777" w:rsidR="00064BB8" w:rsidRPr="002270EA" w:rsidRDefault="00064BB8" w:rsidP="00064BB8">
      <w:pPr>
        <w:spacing w:line="276" w:lineRule="auto"/>
        <w:ind w:right="-93"/>
        <w:jc w:val="both"/>
        <w:rPr>
          <w:rFonts w:ascii="Trebuchet MS" w:hAnsi="Trebuchet MS"/>
          <w:sz w:val="24"/>
          <w:szCs w:val="24"/>
        </w:rPr>
      </w:pPr>
      <w:r w:rsidRPr="002270EA">
        <w:rPr>
          <w:rFonts w:ascii="Trebuchet MS" w:hAnsi="Trebuchet MS"/>
          <w:color w:val="000000"/>
          <w:sz w:val="24"/>
          <w:szCs w:val="24"/>
        </w:rPr>
        <w:t>• La propaganda difundida por los poderes públicos, órganos autónomos, dependencias y entidades de la administración pública y cualquier ente de los tres órdenes de gobierno, debe ser institucional;</w:t>
      </w:r>
    </w:p>
    <w:p w14:paraId="1CEDA6F3" w14:textId="77777777" w:rsidR="00064BB8" w:rsidRPr="002270EA" w:rsidRDefault="00064BB8" w:rsidP="00064BB8">
      <w:pPr>
        <w:spacing w:line="276" w:lineRule="auto"/>
        <w:rPr>
          <w:rFonts w:ascii="Trebuchet MS" w:hAnsi="Trebuchet MS"/>
          <w:sz w:val="24"/>
          <w:szCs w:val="24"/>
        </w:rPr>
      </w:pPr>
    </w:p>
    <w:p w14:paraId="642A6F7F" w14:textId="77777777" w:rsidR="00064BB8" w:rsidRPr="002270EA" w:rsidRDefault="00064BB8" w:rsidP="00064BB8">
      <w:pPr>
        <w:spacing w:line="276" w:lineRule="auto"/>
        <w:ind w:right="-93"/>
        <w:jc w:val="both"/>
        <w:rPr>
          <w:rFonts w:ascii="Trebuchet MS" w:hAnsi="Trebuchet MS"/>
          <w:sz w:val="24"/>
          <w:szCs w:val="24"/>
        </w:rPr>
      </w:pPr>
      <w:r w:rsidRPr="002270EA">
        <w:rPr>
          <w:rFonts w:ascii="Trebuchet MS" w:hAnsi="Trebuchet MS"/>
          <w:color w:val="000000"/>
          <w:sz w:val="24"/>
          <w:szCs w:val="24"/>
        </w:rPr>
        <w:t>• Debe tener fines informativos, educativos o de orientación social;</w:t>
      </w:r>
    </w:p>
    <w:p w14:paraId="4B045652" w14:textId="77777777" w:rsidR="00064BB8" w:rsidRPr="00064BB8" w:rsidRDefault="00064BB8" w:rsidP="00064BB8">
      <w:pPr>
        <w:spacing w:line="276" w:lineRule="auto"/>
        <w:ind w:right="-93"/>
        <w:jc w:val="both"/>
        <w:rPr>
          <w:rFonts w:ascii="Trebuchet MS" w:hAnsi="Trebuchet MS"/>
          <w:color w:val="000000"/>
          <w:sz w:val="24"/>
          <w:szCs w:val="24"/>
        </w:rPr>
      </w:pPr>
    </w:p>
    <w:p w14:paraId="007052F2" w14:textId="77777777" w:rsidR="00064BB8" w:rsidRPr="00064BB8" w:rsidRDefault="00064BB8" w:rsidP="00064BB8">
      <w:pPr>
        <w:spacing w:line="276" w:lineRule="auto"/>
        <w:jc w:val="both"/>
        <w:rPr>
          <w:rFonts w:ascii="Trebuchet MS" w:hAnsi="Trebuchet MS" w:cs="Arial"/>
          <w:color w:val="000000"/>
          <w:sz w:val="24"/>
          <w:szCs w:val="24"/>
        </w:rPr>
      </w:pPr>
      <w:r w:rsidRPr="00064BB8">
        <w:rPr>
          <w:rFonts w:ascii="Trebuchet MS" w:hAnsi="Trebuchet MS"/>
          <w:color w:val="000000"/>
          <w:sz w:val="24"/>
          <w:szCs w:val="24"/>
        </w:rPr>
        <w:t xml:space="preserve">• Que </w:t>
      </w:r>
      <w:r w:rsidRPr="00064BB8">
        <w:rPr>
          <w:rFonts w:ascii="Trebuchet MS" w:hAnsi="Trebuchet MS" w:cs="Arial"/>
          <w:color w:val="000000"/>
          <w:sz w:val="24"/>
          <w:szCs w:val="24"/>
        </w:rPr>
        <w:t>durante el tiempo que comprendan las campañas electorales locales y hasta la conclusión de la jornada comicial, se deberá suspender la difusión en los medios de comunicación social de toda propaganda gubernamental.</w:t>
      </w:r>
    </w:p>
    <w:p w14:paraId="702AC881" w14:textId="77777777" w:rsidR="00064BB8" w:rsidRPr="00064BB8" w:rsidRDefault="00064BB8" w:rsidP="00064BB8">
      <w:pPr>
        <w:spacing w:line="276" w:lineRule="auto"/>
        <w:jc w:val="both"/>
        <w:rPr>
          <w:rFonts w:ascii="Trebuchet MS" w:hAnsi="Trebuchet MS" w:cs="Arial"/>
          <w:color w:val="000000"/>
          <w:sz w:val="24"/>
          <w:szCs w:val="24"/>
        </w:rPr>
      </w:pPr>
    </w:p>
    <w:p w14:paraId="345AFEB7" w14:textId="77777777" w:rsidR="00064BB8" w:rsidRPr="00064BB8" w:rsidRDefault="00064BB8" w:rsidP="00064BB8">
      <w:pPr>
        <w:spacing w:line="276" w:lineRule="auto"/>
        <w:jc w:val="both"/>
        <w:rPr>
          <w:rFonts w:ascii="Trebuchet MS" w:hAnsi="Trebuchet MS"/>
          <w:sz w:val="24"/>
          <w:szCs w:val="24"/>
        </w:rPr>
      </w:pPr>
      <w:r w:rsidRPr="00064BB8">
        <w:rPr>
          <w:rFonts w:ascii="Trebuchet MS" w:hAnsi="Trebuchet MS"/>
          <w:color w:val="000000"/>
          <w:sz w:val="24"/>
          <w:szCs w:val="24"/>
        </w:rPr>
        <w:t>• Las únicas e</w:t>
      </w:r>
      <w:r>
        <w:rPr>
          <w:rFonts w:ascii="Trebuchet MS" w:hAnsi="Trebuchet MS"/>
          <w:color w:val="000000"/>
          <w:sz w:val="24"/>
          <w:szCs w:val="24"/>
        </w:rPr>
        <w:t xml:space="preserve">xcepciones a lo anterior lo son, </w:t>
      </w:r>
      <w:r w:rsidRPr="00064BB8">
        <w:rPr>
          <w:rFonts w:ascii="Trebuchet MS" w:hAnsi="Trebuchet MS"/>
          <w:color w:val="000000"/>
          <w:sz w:val="24"/>
          <w:szCs w:val="24"/>
        </w:rPr>
        <w:t>l</w:t>
      </w:r>
      <w:r w:rsidRPr="00064BB8">
        <w:rPr>
          <w:rFonts w:ascii="Trebuchet MS" w:hAnsi="Trebuchet MS" w:cs="Arial"/>
          <w:color w:val="000000"/>
          <w:sz w:val="24"/>
          <w:szCs w:val="24"/>
        </w:rPr>
        <w:t>as campañas de información de las autoridades electorales, las relativas a servicios educativos y de salud, o las necesarias para la protección civil en casos de emergencia.</w:t>
      </w:r>
    </w:p>
    <w:p w14:paraId="21EA8F9E" w14:textId="77777777" w:rsidR="00064BB8" w:rsidRPr="00064BB8" w:rsidRDefault="00064BB8" w:rsidP="00064BB8">
      <w:pPr>
        <w:jc w:val="both"/>
        <w:rPr>
          <w:rFonts w:ascii="Trebuchet MS" w:hAnsi="Trebuchet MS"/>
          <w:color w:val="000000"/>
          <w:sz w:val="24"/>
          <w:szCs w:val="24"/>
        </w:rPr>
      </w:pPr>
    </w:p>
    <w:p w14:paraId="3E9471C5" w14:textId="77777777" w:rsidR="00064BB8" w:rsidRPr="00064BB8" w:rsidRDefault="00064BB8" w:rsidP="00064BB8">
      <w:pPr>
        <w:jc w:val="both"/>
        <w:rPr>
          <w:rFonts w:ascii="Trebuchet MS" w:hAnsi="Trebuchet MS" w:cs="Arial"/>
          <w:sz w:val="24"/>
          <w:szCs w:val="24"/>
        </w:rPr>
      </w:pPr>
      <w:r w:rsidRPr="00064BB8">
        <w:rPr>
          <w:rFonts w:ascii="Trebuchet MS" w:hAnsi="Trebuchet MS"/>
          <w:color w:val="000000"/>
          <w:sz w:val="24"/>
          <w:szCs w:val="24"/>
        </w:rPr>
        <w:t>• Que constituye una infracción a la normativa electoral del estado, el incumplimiento al principio de imparcialidad, cuando la conducta afecte la equidad de</w:t>
      </w:r>
      <w:r w:rsidRPr="00064BB8">
        <w:rPr>
          <w:rFonts w:ascii="Trebuchet MS" w:hAnsi="Trebuchet MS" w:cs="Arial"/>
          <w:sz w:val="24"/>
          <w:szCs w:val="24"/>
        </w:rPr>
        <w:t xml:space="preserve"> la competencia entre los partidos políticos, entre las personas aspirantes, precandidatas y precandidatos, candidatas y candidatos durante los procesos electorales.</w:t>
      </w:r>
    </w:p>
    <w:p w14:paraId="5FDD7672" w14:textId="77777777" w:rsidR="00064BB8" w:rsidRPr="00F47E01" w:rsidRDefault="00064BB8" w:rsidP="00064BB8">
      <w:pPr>
        <w:spacing w:line="276" w:lineRule="auto"/>
        <w:ind w:right="-93"/>
        <w:jc w:val="both"/>
        <w:rPr>
          <w:rFonts w:ascii="Trebuchet MS" w:hAnsi="Trebuchet MS"/>
        </w:rPr>
      </w:pPr>
    </w:p>
    <w:p w14:paraId="4E15D21F" w14:textId="77777777" w:rsidR="002270EA" w:rsidRPr="002270EA" w:rsidRDefault="002270EA" w:rsidP="002270EA">
      <w:pPr>
        <w:spacing w:line="276" w:lineRule="auto"/>
        <w:ind w:right="-93"/>
        <w:jc w:val="both"/>
        <w:rPr>
          <w:rFonts w:ascii="Trebuchet MS" w:hAnsi="Trebuchet MS"/>
          <w:color w:val="000000"/>
          <w:sz w:val="24"/>
          <w:szCs w:val="24"/>
        </w:rPr>
      </w:pPr>
      <w:r w:rsidRPr="002270EA">
        <w:rPr>
          <w:rFonts w:ascii="Trebuchet MS" w:hAnsi="Trebuchet MS"/>
          <w:color w:val="000000"/>
          <w:sz w:val="24"/>
          <w:szCs w:val="24"/>
        </w:rPr>
        <w:t xml:space="preserve">Ahora bien, la Sala Superior del Tribunal Electoral del Poder Judicial de la Federación ha definido la expresión </w:t>
      </w:r>
      <w:r w:rsidRPr="002270EA">
        <w:rPr>
          <w:rFonts w:ascii="Trebuchet MS" w:hAnsi="Trebuchet MS"/>
          <w:color w:val="000000"/>
          <w:sz w:val="24"/>
          <w:szCs w:val="24"/>
          <w:u w:val="single"/>
        </w:rPr>
        <w:t>"bajo cualquier modalidad de comunicación social",</w:t>
      </w:r>
      <w:r w:rsidRPr="002270EA">
        <w:rPr>
          <w:rFonts w:ascii="Trebuchet MS" w:hAnsi="Trebuchet MS"/>
          <w:color w:val="000000"/>
          <w:sz w:val="24"/>
          <w:szCs w:val="24"/>
        </w:rPr>
        <w:t xml:space="preserve"> como la prohibición que se materializa a través de todo tipo de comunicación social por el que se difunda visual o auditivamente, propaganda proveniente de funcionarios públicos, tales como: televisión, radio, internet, cine, prensa, anuncios espectaculares, mantas, pancartas, trípticos, volantes, entre otros.</w:t>
      </w:r>
    </w:p>
    <w:p w14:paraId="362ADFE1" w14:textId="77777777" w:rsidR="002270EA" w:rsidRPr="000B6637" w:rsidRDefault="002270EA" w:rsidP="002270EA">
      <w:pPr>
        <w:spacing w:line="276" w:lineRule="auto"/>
        <w:rPr>
          <w:rFonts w:ascii="Trebuchet MS" w:hAnsi="Trebuchet MS"/>
          <w:sz w:val="24"/>
          <w:szCs w:val="24"/>
        </w:rPr>
      </w:pPr>
    </w:p>
    <w:p w14:paraId="25DB94CE" w14:textId="77777777" w:rsidR="000B6637" w:rsidRPr="000B6637" w:rsidRDefault="00E55BC6" w:rsidP="000B6637">
      <w:pPr>
        <w:spacing w:line="276" w:lineRule="auto"/>
        <w:jc w:val="both"/>
        <w:rPr>
          <w:rFonts w:ascii="Trebuchet MS" w:hAnsi="Trebuchet MS"/>
          <w:sz w:val="24"/>
          <w:szCs w:val="24"/>
        </w:rPr>
      </w:pPr>
      <w:r>
        <w:rPr>
          <w:rFonts w:ascii="Trebuchet MS" w:hAnsi="Trebuchet MS"/>
          <w:color w:val="000000"/>
          <w:sz w:val="24"/>
          <w:szCs w:val="24"/>
        </w:rPr>
        <w:t>M</w:t>
      </w:r>
      <w:r w:rsidR="000B6637" w:rsidRPr="000B6637">
        <w:rPr>
          <w:rFonts w:ascii="Trebuchet MS" w:hAnsi="Trebuchet MS"/>
          <w:color w:val="000000"/>
          <w:sz w:val="24"/>
          <w:szCs w:val="24"/>
        </w:rPr>
        <w:t xml:space="preserve">ediante la </w:t>
      </w:r>
      <w:r w:rsidR="000B6637" w:rsidRPr="000B6637">
        <w:rPr>
          <w:rFonts w:ascii="Trebuchet MS" w:hAnsi="Trebuchet MS"/>
          <w:sz w:val="24"/>
          <w:szCs w:val="24"/>
        </w:rPr>
        <w:t xml:space="preserve">Resolución del Consejo General del Instituto Nacional Electoral mediante la cual se ejerce la Facultad de Atracción y se fijan los Mecanismos y Criterios Tendientes a Garantizar los Principios de Imparcialidad y Equidad en los procesos Electorales Federal y Locales 2020-2021, identificada con el </w:t>
      </w:r>
      <w:r w:rsidR="000B6637" w:rsidRPr="000B6637">
        <w:rPr>
          <w:rFonts w:ascii="Trebuchet MS" w:hAnsi="Trebuchet MS"/>
          <w:color w:val="000000"/>
          <w:sz w:val="24"/>
          <w:szCs w:val="24"/>
        </w:rPr>
        <w:t xml:space="preserve">Número </w:t>
      </w:r>
      <w:r w:rsidR="000B6637" w:rsidRPr="000B6637">
        <w:rPr>
          <w:rFonts w:ascii="Trebuchet MS" w:hAnsi="Trebuchet MS"/>
          <w:sz w:val="24"/>
          <w:szCs w:val="24"/>
        </w:rPr>
        <w:t>INE/CG693/2020, en su resolutivo séptimo</w:t>
      </w:r>
      <w:r w:rsidR="000B6637">
        <w:rPr>
          <w:rFonts w:ascii="Trebuchet MS" w:hAnsi="Trebuchet MS"/>
          <w:sz w:val="24"/>
          <w:szCs w:val="24"/>
        </w:rPr>
        <w:t xml:space="preserve"> inciso 2, párrafo B</w:t>
      </w:r>
      <w:r w:rsidR="000B6637" w:rsidRPr="000B6637">
        <w:rPr>
          <w:rFonts w:ascii="Trebuchet MS" w:hAnsi="Trebuchet MS"/>
          <w:sz w:val="24"/>
          <w:szCs w:val="24"/>
        </w:rPr>
        <w:t xml:space="preserve"> se estableció lo siguiente:</w:t>
      </w:r>
    </w:p>
    <w:p w14:paraId="73E8630C" w14:textId="77777777" w:rsidR="000B6637" w:rsidRDefault="000B6637" w:rsidP="000B6637">
      <w:pPr>
        <w:spacing w:line="276" w:lineRule="auto"/>
        <w:jc w:val="both"/>
        <w:rPr>
          <w:rFonts w:ascii="Trebuchet MS" w:hAnsi="Trebuchet MS"/>
        </w:rPr>
      </w:pPr>
    </w:p>
    <w:p w14:paraId="352CB6C0" w14:textId="77777777" w:rsidR="000B6637" w:rsidRPr="000B6637" w:rsidRDefault="000B6637" w:rsidP="000B6637">
      <w:pPr>
        <w:pStyle w:val="Default"/>
        <w:spacing w:line="276" w:lineRule="auto"/>
        <w:rPr>
          <w:rFonts w:ascii="Trebuchet MS" w:hAnsi="Trebuchet MS"/>
          <w:i/>
          <w:sz w:val="22"/>
          <w:szCs w:val="22"/>
        </w:rPr>
      </w:pPr>
      <w:r w:rsidRPr="000B6637">
        <w:rPr>
          <w:rFonts w:ascii="Trebuchet MS" w:hAnsi="Trebuchet MS"/>
          <w:b/>
          <w:i/>
          <w:sz w:val="22"/>
          <w:szCs w:val="22"/>
        </w:rPr>
        <w:t xml:space="preserve">“ </w:t>
      </w:r>
      <w:r w:rsidRPr="000B6637">
        <w:rPr>
          <w:rFonts w:ascii="Trebuchet MS" w:hAnsi="Trebuchet MS"/>
          <w:b/>
          <w:bCs/>
          <w:i/>
          <w:sz w:val="22"/>
          <w:szCs w:val="22"/>
        </w:rPr>
        <w:t xml:space="preserve">2) Propaganda gubernamental </w:t>
      </w:r>
    </w:p>
    <w:p w14:paraId="0F6BB31A" w14:textId="77777777" w:rsidR="000B6637" w:rsidRDefault="000B6637" w:rsidP="000B6637">
      <w:pPr>
        <w:pStyle w:val="Default"/>
        <w:spacing w:line="276" w:lineRule="auto"/>
        <w:jc w:val="both"/>
        <w:rPr>
          <w:rFonts w:ascii="Trebuchet MS" w:hAnsi="Trebuchet MS"/>
          <w:i/>
          <w:color w:val="auto"/>
          <w:sz w:val="22"/>
          <w:szCs w:val="22"/>
        </w:rPr>
      </w:pPr>
    </w:p>
    <w:p w14:paraId="31C2ADA2" w14:textId="77777777" w:rsidR="000B6637" w:rsidRDefault="000B6637" w:rsidP="000B6637">
      <w:pPr>
        <w:pStyle w:val="Default"/>
        <w:spacing w:line="276" w:lineRule="auto"/>
        <w:jc w:val="both"/>
        <w:rPr>
          <w:rFonts w:ascii="Trebuchet MS" w:hAnsi="Trebuchet MS"/>
          <w:i/>
          <w:color w:val="auto"/>
          <w:sz w:val="22"/>
          <w:szCs w:val="22"/>
        </w:rPr>
      </w:pPr>
      <w:r w:rsidRPr="000B6637">
        <w:rPr>
          <w:rFonts w:ascii="Trebuchet MS" w:hAnsi="Trebuchet MS"/>
          <w:i/>
          <w:color w:val="auto"/>
          <w:sz w:val="22"/>
          <w:szCs w:val="22"/>
        </w:rPr>
        <w:t>…</w:t>
      </w:r>
      <w:r w:rsidRPr="000B6637">
        <w:rPr>
          <w:rFonts w:ascii="Trebuchet MS" w:hAnsi="Trebuchet MS"/>
          <w:b/>
          <w:bCs/>
          <w:i/>
          <w:color w:val="auto"/>
          <w:sz w:val="22"/>
          <w:szCs w:val="22"/>
        </w:rPr>
        <w:t xml:space="preserve">B. </w:t>
      </w:r>
      <w:r w:rsidRPr="000B6637">
        <w:rPr>
          <w:rFonts w:ascii="Trebuchet MS" w:hAnsi="Trebuchet MS"/>
          <w:i/>
          <w:color w:val="auto"/>
          <w:sz w:val="22"/>
          <w:szCs w:val="22"/>
        </w:rPr>
        <w:t xml:space="preserve">Durante el tiempo que comprendan las campañas electorales y hasta la conclusión de la jornada comicial, la inclusión de elementos visuales, auditivos, imágenes, nombres, lemas, frases, expresiones, mensajes o símbolos que conlleven velada, implícita o explícitamente, la promoción de un gobierno o sus logros en el marco de la ejecución y/o entrega de los bienes, servicios y recursos de los programas sociales o de cualquier otro mecanismo implementado para tal fin, se considera contrario al principio de imparcialidad y, en consecuencia, podría afectar la equidad y el efectivo ejercicio del derecho al voto libre. </w:t>
      </w:r>
    </w:p>
    <w:p w14:paraId="148BFABE" w14:textId="77777777" w:rsidR="000B6637" w:rsidRPr="000B6637" w:rsidRDefault="000B6637" w:rsidP="000B6637">
      <w:pPr>
        <w:pStyle w:val="Default"/>
        <w:spacing w:line="276" w:lineRule="auto"/>
        <w:jc w:val="both"/>
        <w:rPr>
          <w:rFonts w:ascii="Trebuchet MS" w:hAnsi="Trebuchet MS"/>
          <w:i/>
          <w:color w:val="auto"/>
          <w:sz w:val="22"/>
          <w:szCs w:val="22"/>
        </w:rPr>
      </w:pPr>
    </w:p>
    <w:p w14:paraId="591F0B29" w14:textId="77777777" w:rsidR="000B6637" w:rsidRPr="000B6637" w:rsidRDefault="000B6637" w:rsidP="000B6637">
      <w:pPr>
        <w:spacing w:line="276" w:lineRule="auto"/>
        <w:jc w:val="both"/>
        <w:rPr>
          <w:rFonts w:ascii="Trebuchet MS" w:hAnsi="Trebuchet MS"/>
          <w:b/>
          <w:i/>
          <w:sz w:val="22"/>
          <w:szCs w:val="22"/>
        </w:rPr>
      </w:pPr>
      <w:r w:rsidRPr="000B6637">
        <w:rPr>
          <w:rFonts w:ascii="Trebuchet MS" w:hAnsi="Trebuchet MS"/>
          <w:i/>
          <w:sz w:val="22"/>
          <w:szCs w:val="22"/>
        </w:rPr>
        <w:t>Para garantizar el derecho a la información de la ciudadanía durante el desarrollo del Proceso Electoral, no se suspenderán o darán de baja las páginas de internet de instituciones de gobierno, sin embargo, en ellas deberá evitarse incluir elementos visuales, auditivos, imágenes, nombres, lemas, frases, expresiones, mensajes o símbolos que conlleven velada, implícita o explícitamente, la promoción de un gobierno o sus logros.</w:t>
      </w:r>
      <w:r>
        <w:rPr>
          <w:rFonts w:ascii="Trebuchet MS" w:hAnsi="Trebuchet MS"/>
          <w:i/>
          <w:sz w:val="22"/>
          <w:szCs w:val="22"/>
        </w:rPr>
        <w:t>”</w:t>
      </w:r>
    </w:p>
    <w:p w14:paraId="16FC1052" w14:textId="77777777" w:rsidR="000B6637" w:rsidRDefault="000B6637" w:rsidP="002270EA">
      <w:pPr>
        <w:spacing w:line="276" w:lineRule="auto"/>
        <w:rPr>
          <w:rFonts w:ascii="Trebuchet MS" w:hAnsi="Trebuchet MS"/>
          <w:sz w:val="24"/>
          <w:szCs w:val="24"/>
        </w:rPr>
      </w:pPr>
    </w:p>
    <w:p w14:paraId="5F0AC6E5" w14:textId="77777777" w:rsidR="00E55BC6" w:rsidRDefault="00E55BC6" w:rsidP="00E55BC6">
      <w:pPr>
        <w:spacing w:line="276" w:lineRule="auto"/>
        <w:jc w:val="both"/>
        <w:rPr>
          <w:rFonts w:ascii="Trebuchet MS" w:hAnsi="Trebuchet MS"/>
          <w:sz w:val="24"/>
          <w:szCs w:val="24"/>
        </w:rPr>
      </w:pPr>
      <w:r w:rsidRPr="00E55BC6">
        <w:rPr>
          <w:rFonts w:ascii="Trebuchet MS" w:hAnsi="Trebuchet MS"/>
          <w:color w:val="000000"/>
          <w:sz w:val="24"/>
          <w:szCs w:val="24"/>
        </w:rPr>
        <w:t xml:space="preserve">Mediante la </w:t>
      </w:r>
      <w:r w:rsidRPr="00E55BC6">
        <w:rPr>
          <w:rFonts w:ascii="Trebuchet MS" w:hAnsi="Trebuchet MS"/>
          <w:sz w:val="24"/>
          <w:szCs w:val="24"/>
        </w:rPr>
        <w:t>Resolución</w:t>
      </w:r>
      <w:r>
        <w:rPr>
          <w:rFonts w:ascii="Trebuchet MS" w:hAnsi="Trebuchet MS"/>
          <w:sz w:val="24"/>
          <w:szCs w:val="24"/>
        </w:rPr>
        <w:t xml:space="preserve"> número INE/CG694/2020</w:t>
      </w:r>
      <w:r w:rsidRPr="00E55BC6">
        <w:rPr>
          <w:rFonts w:ascii="Trebuchet MS" w:hAnsi="Trebuchet MS"/>
          <w:sz w:val="24"/>
          <w:szCs w:val="24"/>
        </w:rPr>
        <w:t xml:space="preserve"> del Consejo General del Instituto Nacional Electoral mediante la cual se ejerce la Facultad de Atracción, </w:t>
      </w:r>
      <w:r>
        <w:rPr>
          <w:rFonts w:ascii="Trebuchet MS" w:hAnsi="Trebuchet MS"/>
          <w:sz w:val="24"/>
          <w:szCs w:val="24"/>
        </w:rPr>
        <w:t>se emitieron l</w:t>
      </w:r>
      <w:r w:rsidRPr="00E55BC6">
        <w:rPr>
          <w:rFonts w:ascii="Trebuchet MS" w:hAnsi="Trebuchet MS"/>
          <w:sz w:val="24"/>
          <w:szCs w:val="24"/>
        </w:rPr>
        <w:t xml:space="preserve">os Lineamientos </w:t>
      </w:r>
      <w:r>
        <w:rPr>
          <w:rFonts w:ascii="Trebuchet MS" w:hAnsi="Trebuchet MS"/>
          <w:sz w:val="24"/>
          <w:szCs w:val="24"/>
        </w:rPr>
        <w:t>p</w:t>
      </w:r>
      <w:r w:rsidRPr="00E55BC6">
        <w:rPr>
          <w:rFonts w:ascii="Trebuchet MS" w:hAnsi="Trebuchet MS"/>
          <w:sz w:val="24"/>
          <w:szCs w:val="24"/>
        </w:rPr>
        <w:t xml:space="preserve">ara Garantizar </w:t>
      </w:r>
      <w:r>
        <w:rPr>
          <w:rFonts w:ascii="Trebuchet MS" w:hAnsi="Trebuchet MS"/>
          <w:sz w:val="24"/>
          <w:szCs w:val="24"/>
        </w:rPr>
        <w:t>l</w:t>
      </w:r>
      <w:r w:rsidRPr="00E55BC6">
        <w:rPr>
          <w:rFonts w:ascii="Trebuchet MS" w:hAnsi="Trebuchet MS"/>
          <w:sz w:val="24"/>
          <w:szCs w:val="24"/>
        </w:rPr>
        <w:t xml:space="preserve">a Equidad </w:t>
      </w:r>
      <w:r>
        <w:rPr>
          <w:rFonts w:ascii="Trebuchet MS" w:hAnsi="Trebuchet MS"/>
          <w:sz w:val="24"/>
          <w:szCs w:val="24"/>
        </w:rPr>
        <w:t>e</w:t>
      </w:r>
      <w:r w:rsidRPr="00E55BC6">
        <w:rPr>
          <w:rFonts w:ascii="Trebuchet MS" w:hAnsi="Trebuchet MS"/>
          <w:sz w:val="24"/>
          <w:szCs w:val="24"/>
        </w:rPr>
        <w:t xml:space="preserve">ntre </w:t>
      </w:r>
      <w:r>
        <w:rPr>
          <w:rFonts w:ascii="Trebuchet MS" w:hAnsi="Trebuchet MS"/>
          <w:sz w:val="24"/>
          <w:szCs w:val="24"/>
        </w:rPr>
        <w:t>l</w:t>
      </w:r>
      <w:r w:rsidRPr="00E55BC6">
        <w:rPr>
          <w:rFonts w:ascii="Trebuchet MS" w:hAnsi="Trebuchet MS"/>
          <w:sz w:val="24"/>
          <w:szCs w:val="24"/>
        </w:rPr>
        <w:t xml:space="preserve">os Participantes </w:t>
      </w:r>
      <w:r>
        <w:rPr>
          <w:rFonts w:ascii="Trebuchet MS" w:hAnsi="Trebuchet MS"/>
          <w:sz w:val="24"/>
          <w:szCs w:val="24"/>
        </w:rPr>
        <w:t>e</w:t>
      </w:r>
      <w:r w:rsidRPr="00E55BC6">
        <w:rPr>
          <w:rFonts w:ascii="Trebuchet MS" w:hAnsi="Trebuchet MS"/>
          <w:sz w:val="24"/>
          <w:szCs w:val="24"/>
        </w:rPr>
        <w:t xml:space="preserve">n </w:t>
      </w:r>
      <w:r>
        <w:rPr>
          <w:rFonts w:ascii="Trebuchet MS" w:hAnsi="Trebuchet MS"/>
          <w:sz w:val="24"/>
          <w:szCs w:val="24"/>
        </w:rPr>
        <w:t>l</w:t>
      </w:r>
      <w:r w:rsidRPr="00E55BC6">
        <w:rPr>
          <w:rFonts w:ascii="Trebuchet MS" w:hAnsi="Trebuchet MS"/>
          <w:sz w:val="24"/>
          <w:szCs w:val="24"/>
        </w:rPr>
        <w:t xml:space="preserve">a Contienda Electoral </w:t>
      </w:r>
      <w:r>
        <w:rPr>
          <w:rFonts w:ascii="Trebuchet MS" w:hAnsi="Trebuchet MS"/>
          <w:sz w:val="24"/>
          <w:szCs w:val="24"/>
        </w:rPr>
        <w:t>d</w:t>
      </w:r>
      <w:r w:rsidRPr="00E55BC6">
        <w:rPr>
          <w:rFonts w:ascii="Trebuchet MS" w:hAnsi="Trebuchet MS"/>
          <w:sz w:val="24"/>
          <w:szCs w:val="24"/>
        </w:rPr>
        <w:t xml:space="preserve">urante </w:t>
      </w:r>
      <w:r>
        <w:rPr>
          <w:rFonts w:ascii="Trebuchet MS" w:hAnsi="Trebuchet MS"/>
          <w:sz w:val="24"/>
          <w:szCs w:val="24"/>
        </w:rPr>
        <w:t>e</w:t>
      </w:r>
      <w:r w:rsidRPr="00E55BC6">
        <w:rPr>
          <w:rFonts w:ascii="Trebuchet MS" w:hAnsi="Trebuchet MS"/>
          <w:sz w:val="24"/>
          <w:szCs w:val="24"/>
        </w:rPr>
        <w:t xml:space="preserve">l </w:t>
      </w:r>
      <w:r>
        <w:rPr>
          <w:rFonts w:ascii="Trebuchet MS" w:hAnsi="Trebuchet MS"/>
          <w:sz w:val="24"/>
          <w:szCs w:val="24"/>
        </w:rPr>
        <w:t>p</w:t>
      </w:r>
      <w:r w:rsidRPr="00E55BC6">
        <w:rPr>
          <w:rFonts w:ascii="Trebuchet MS" w:hAnsi="Trebuchet MS"/>
          <w:sz w:val="24"/>
          <w:szCs w:val="24"/>
        </w:rPr>
        <w:t xml:space="preserve">roceso </w:t>
      </w:r>
      <w:r>
        <w:rPr>
          <w:rFonts w:ascii="Trebuchet MS" w:hAnsi="Trebuchet MS"/>
          <w:sz w:val="24"/>
          <w:szCs w:val="24"/>
        </w:rPr>
        <w:t>e</w:t>
      </w:r>
      <w:r w:rsidRPr="00E55BC6">
        <w:rPr>
          <w:rFonts w:ascii="Trebuchet MS" w:hAnsi="Trebuchet MS"/>
          <w:sz w:val="24"/>
          <w:szCs w:val="24"/>
        </w:rPr>
        <w:t xml:space="preserve">lectoral Federal Concurrente </w:t>
      </w:r>
      <w:r>
        <w:rPr>
          <w:rFonts w:ascii="Trebuchet MS" w:hAnsi="Trebuchet MS"/>
          <w:sz w:val="24"/>
          <w:szCs w:val="24"/>
        </w:rPr>
        <w:t>c</w:t>
      </w:r>
      <w:r w:rsidRPr="00E55BC6">
        <w:rPr>
          <w:rFonts w:ascii="Trebuchet MS" w:hAnsi="Trebuchet MS"/>
          <w:sz w:val="24"/>
          <w:szCs w:val="24"/>
        </w:rPr>
        <w:t xml:space="preserve">on </w:t>
      </w:r>
      <w:r>
        <w:rPr>
          <w:rFonts w:ascii="Trebuchet MS" w:hAnsi="Trebuchet MS"/>
          <w:sz w:val="24"/>
          <w:szCs w:val="24"/>
        </w:rPr>
        <w:t>l</w:t>
      </w:r>
      <w:r w:rsidRPr="00E55BC6">
        <w:rPr>
          <w:rFonts w:ascii="Trebuchet MS" w:hAnsi="Trebuchet MS"/>
          <w:sz w:val="24"/>
          <w:szCs w:val="24"/>
        </w:rPr>
        <w:t xml:space="preserve">os </w:t>
      </w:r>
      <w:r>
        <w:rPr>
          <w:rFonts w:ascii="Trebuchet MS" w:hAnsi="Trebuchet MS"/>
          <w:sz w:val="24"/>
          <w:szCs w:val="24"/>
        </w:rPr>
        <w:t>l</w:t>
      </w:r>
      <w:r w:rsidRPr="00E55BC6">
        <w:rPr>
          <w:rFonts w:ascii="Trebuchet MS" w:hAnsi="Trebuchet MS"/>
          <w:sz w:val="24"/>
          <w:szCs w:val="24"/>
        </w:rPr>
        <w:t xml:space="preserve">ocales </w:t>
      </w:r>
      <w:r>
        <w:rPr>
          <w:rFonts w:ascii="Trebuchet MS" w:hAnsi="Trebuchet MS"/>
          <w:sz w:val="24"/>
          <w:szCs w:val="24"/>
        </w:rPr>
        <w:t>o</w:t>
      </w:r>
      <w:r w:rsidRPr="00E55BC6">
        <w:rPr>
          <w:rFonts w:ascii="Trebuchet MS" w:hAnsi="Trebuchet MS"/>
          <w:sz w:val="24"/>
          <w:szCs w:val="24"/>
        </w:rPr>
        <w:t>rdinarios 2020-2021</w:t>
      </w:r>
      <w:r>
        <w:rPr>
          <w:rFonts w:ascii="Trebuchet MS" w:hAnsi="Trebuchet MS"/>
          <w:sz w:val="24"/>
          <w:szCs w:val="24"/>
        </w:rPr>
        <w:t>, los cuales en su resolutivo número cuarto, estableció lo siguiente:</w:t>
      </w:r>
    </w:p>
    <w:p w14:paraId="3B7D265E" w14:textId="77777777" w:rsidR="00E55BC6" w:rsidRPr="00E55BC6" w:rsidRDefault="00E55BC6" w:rsidP="00E55BC6">
      <w:pPr>
        <w:spacing w:line="276" w:lineRule="auto"/>
        <w:jc w:val="both"/>
        <w:rPr>
          <w:rFonts w:ascii="Trebuchet MS" w:hAnsi="Trebuchet MS"/>
          <w:sz w:val="22"/>
          <w:szCs w:val="22"/>
        </w:rPr>
      </w:pPr>
    </w:p>
    <w:p w14:paraId="4B35C28F" w14:textId="77777777" w:rsidR="00E55BC6" w:rsidRPr="00E55BC6" w:rsidRDefault="00E55BC6" w:rsidP="00E55BC6">
      <w:pPr>
        <w:spacing w:line="276" w:lineRule="auto"/>
        <w:jc w:val="both"/>
        <w:rPr>
          <w:rFonts w:ascii="Trebuchet MS" w:hAnsi="Trebuchet MS"/>
          <w:i/>
          <w:sz w:val="22"/>
          <w:szCs w:val="22"/>
        </w:rPr>
      </w:pPr>
      <w:r w:rsidRPr="00E55BC6">
        <w:rPr>
          <w:rFonts w:ascii="Trebuchet MS" w:hAnsi="Trebuchet MS"/>
          <w:b/>
          <w:i/>
          <w:sz w:val="22"/>
          <w:szCs w:val="22"/>
        </w:rPr>
        <w:t>“Cuarto. Del principio de equidad</w:t>
      </w:r>
      <w:r w:rsidRPr="00E55BC6">
        <w:rPr>
          <w:rFonts w:ascii="Trebuchet MS" w:hAnsi="Trebuchet MS"/>
          <w:i/>
          <w:sz w:val="22"/>
          <w:szCs w:val="22"/>
        </w:rPr>
        <w:t>.</w:t>
      </w:r>
    </w:p>
    <w:p w14:paraId="6875BCB1" w14:textId="77777777" w:rsidR="00E55BC6" w:rsidRPr="00E55BC6" w:rsidRDefault="00E55BC6" w:rsidP="00E55BC6">
      <w:pPr>
        <w:spacing w:line="276" w:lineRule="auto"/>
        <w:jc w:val="both"/>
        <w:rPr>
          <w:rFonts w:ascii="Trebuchet MS" w:hAnsi="Trebuchet MS"/>
          <w:i/>
          <w:sz w:val="22"/>
          <w:szCs w:val="22"/>
        </w:rPr>
      </w:pPr>
    </w:p>
    <w:p w14:paraId="07D4BCDA" w14:textId="77777777" w:rsidR="00E55BC6" w:rsidRPr="00E55BC6" w:rsidRDefault="00E55BC6" w:rsidP="00E55BC6">
      <w:pPr>
        <w:spacing w:line="276" w:lineRule="auto"/>
        <w:jc w:val="both"/>
        <w:rPr>
          <w:rFonts w:ascii="Trebuchet MS" w:hAnsi="Trebuchet MS"/>
          <w:i/>
          <w:sz w:val="22"/>
          <w:szCs w:val="22"/>
        </w:rPr>
      </w:pPr>
      <w:r w:rsidRPr="00E55BC6">
        <w:rPr>
          <w:rFonts w:ascii="Trebuchet MS" w:hAnsi="Trebuchet MS"/>
          <w:i/>
          <w:sz w:val="22"/>
          <w:szCs w:val="22"/>
        </w:rPr>
        <w:t xml:space="preserve">La equidad es un principio rector del sistema democrático y condición fundamental para asegurar que la competencia entre quienes participan en un Proceso Electoral se realice en condiciones de justicia e igualdad, impidiendo ventajas o influencias indebidas sobre el electorado. </w:t>
      </w:r>
    </w:p>
    <w:p w14:paraId="075DB5EA" w14:textId="77777777" w:rsidR="00E55BC6" w:rsidRPr="00E55BC6" w:rsidRDefault="00E55BC6" w:rsidP="00E55BC6">
      <w:pPr>
        <w:spacing w:line="276" w:lineRule="auto"/>
        <w:jc w:val="both"/>
        <w:rPr>
          <w:rFonts w:ascii="Trebuchet MS" w:hAnsi="Trebuchet MS"/>
          <w:i/>
          <w:sz w:val="22"/>
          <w:szCs w:val="22"/>
        </w:rPr>
      </w:pPr>
    </w:p>
    <w:p w14:paraId="311886C2" w14:textId="77777777" w:rsidR="00E55BC6" w:rsidRPr="00E55BC6" w:rsidRDefault="00E55BC6" w:rsidP="00E55BC6">
      <w:pPr>
        <w:spacing w:line="276" w:lineRule="auto"/>
        <w:jc w:val="both"/>
        <w:rPr>
          <w:rFonts w:ascii="Trebuchet MS" w:hAnsi="Trebuchet MS"/>
          <w:i/>
          <w:sz w:val="22"/>
          <w:szCs w:val="22"/>
        </w:rPr>
      </w:pPr>
      <w:r w:rsidRPr="00E55BC6">
        <w:rPr>
          <w:rFonts w:ascii="Trebuchet MS" w:hAnsi="Trebuchet MS"/>
          <w:i/>
          <w:sz w:val="22"/>
          <w:szCs w:val="22"/>
        </w:rPr>
        <w:lastRenderedPageBreak/>
        <w:t>Este principio rige a todo el sistema electoral e implica, entre otras cuestiones, la neutralidad de las autoridades públicas y la prohibición de difundir, aprovecharse o beneficiarse con la difusión de propaganda fuera de las etapas y plazos expresamente previstos en la ley”</w:t>
      </w:r>
    </w:p>
    <w:p w14:paraId="14F69586" w14:textId="77777777" w:rsidR="00E55BC6" w:rsidRDefault="00E55BC6" w:rsidP="00E55BC6">
      <w:pPr>
        <w:spacing w:line="276" w:lineRule="auto"/>
        <w:jc w:val="both"/>
        <w:rPr>
          <w:rFonts w:ascii="Trebuchet MS" w:hAnsi="Trebuchet MS"/>
          <w:sz w:val="24"/>
          <w:szCs w:val="24"/>
        </w:rPr>
      </w:pPr>
    </w:p>
    <w:p w14:paraId="52D2EF60" w14:textId="77777777" w:rsidR="002270EA" w:rsidRDefault="002270EA" w:rsidP="002270EA">
      <w:pPr>
        <w:spacing w:line="276" w:lineRule="auto"/>
        <w:ind w:right="-93"/>
        <w:jc w:val="both"/>
        <w:rPr>
          <w:rFonts w:ascii="Trebuchet MS" w:hAnsi="Trebuchet MS"/>
          <w:sz w:val="24"/>
          <w:szCs w:val="24"/>
        </w:rPr>
      </w:pPr>
      <w:r w:rsidRPr="002270EA">
        <w:rPr>
          <w:rFonts w:ascii="Trebuchet MS" w:hAnsi="Trebuchet MS"/>
          <w:color w:val="000000"/>
          <w:sz w:val="24"/>
          <w:szCs w:val="24"/>
        </w:rPr>
        <w:t>A partir del marco jurídico señalado en el apartado inmediato anterior</w:t>
      </w:r>
      <w:r w:rsidRPr="002270EA">
        <w:rPr>
          <w:rFonts w:ascii="Trebuchet MS" w:hAnsi="Trebuchet MS"/>
          <w:b/>
          <w:color w:val="000000"/>
          <w:sz w:val="24"/>
          <w:szCs w:val="24"/>
        </w:rPr>
        <w:t>,</w:t>
      </w:r>
      <w:r w:rsidR="002B3327">
        <w:rPr>
          <w:rFonts w:ascii="Trebuchet MS" w:hAnsi="Trebuchet MS"/>
          <w:b/>
          <w:color w:val="000000"/>
          <w:sz w:val="24"/>
          <w:szCs w:val="24"/>
        </w:rPr>
        <w:t xml:space="preserve"> </w:t>
      </w:r>
      <w:r w:rsidR="002B3327" w:rsidRPr="002B3327">
        <w:rPr>
          <w:rFonts w:ascii="Trebuchet MS" w:hAnsi="Trebuchet MS"/>
          <w:color w:val="000000"/>
          <w:sz w:val="24"/>
          <w:szCs w:val="24"/>
        </w:rPr>
        <w:t>del análisis preliminar de los hechos objeto de denuncia, esta Comisión</w:t>
      </w:r>
      <w:r w:rsidRPr="002B3327">
        <w:rPr>
          <w:rFonts w:ascii="Trebuchet MS" w:hAnsi="Trebuchet MS"/>
          <w:bCs/>
          <w:color w:val="000000"/>
          <w:sz w:val="24"/>
          <w:szCs w:val="24"/>
        </w:rPr>
        <w:t xml:space="preserve"> </w:t>
      </w:r>
      <w:r w:rsidRPr="002270EA">
        <w:rPr>
          <w:rFonts w:ascii="Trebuchet MS" w:hAnsi="Trebuchet MS"/>
          <w:b/>
          <w:bCs/>
          <w:color w:val="000000"/>
          <w:sz w:val="24"/>
          <w:szCs w:val="24"/>
        </w:rPr>
        <w:t>considera procedente la adopción de medidas cautelares</w:t>
      </w:r>
      <w:r w:rsidR="002B3327">
        <w:rPr>
          <w:rFonts w:ascii="Trebuchet MS" w:hAnsi="Trebuchet MS"/>
          <w:b/>
          <w:bCs/>
          <w:color w:val="000000"/>
          <w:sz w:val="24"/>
          <w:szCs w:val="24"/>
        </w:rPr>
        <w:t xml:space="preserve"> </w:t>
      </w:r>
      <w:r w:rsidR="002B3327">
        <w:rPr>
          <w:rFonts w:ascii="Trebuchet MS" w:hAnsi="Trebuchet MS"/>
          <w:bCs/>
          <w:color w:val="000000"/>
          <w:sz w:val="24"/>
          <w:szCs w:val="24"/>
        </w:rPr>
        <w:t>en los términos solicitados por el denunciante</w:t>
      </w:r>
      <w:r w:rsidRPr="002270EA">
        <w:rPr>
          <w:rFonts w:ascii="Trebuchet MS" w:eastAsia="Calibri" w:hAnsi="Trebuchet MS"/>
          <w:sz w:val="24"/>
          <w:szCs w:val="24"/>
        </w:rPr>
        <w:t xml:space="preserve">, </w:t>
      </w:r>
      <w:r w:rsidR="002B3327">
        <w:rPr>
          <w:rFonts w:ascii="Trebuchet MS" w:eastAsia="Calibri" w:hAnsi="Trebuchet MS"/>
          <w:sz w:val="24"/>
          <w:szCs w:val="24"/>
        </w:rPr>
        <w:t>en virtud de lo siguiente</w:t>
      </w:r>
      <w:r w:rsidRPr="002270EA">
        <w:rPr>
          <w:rFonts w:ascii="Trebuchet MS" w:hAnsi="Trebuchet MS"/>
          <w:sz w:val="24"/>
          <w:szCs w:val="24"/>
        </w:rPr>
        <w:t>:</w:t>
      </w:r>
    </w:p>
    <w:p w14:paraId="01360A79" w14:textId="77777777" w:rsidR="002B3327" w:rsidRDefault="002B3327" w:rsidP="002270EA">
      <w:pPr>
        <w:spacing w:line="276" w:lineRule="auto"/>
        <w:ind w:right="-93"/>
        <w:jc w:val="both"/>
        <w:rPr>
          <w:rFonts w:ascii="Trebuchet MS" w:hAnsi="Trebuchet MS"/>
          <w:sz w:val="24"/>
          <w:szCs w:val="24"/>
        </w:rPr>
      </w:pPr>
    </w:p>
    <w:p w14:paraId="113C7A35" w14:textId="6316E07C" w:rsidR="008059CC" w:rsidRPr="001D4D4A" w:rsidRDefault="002B3327" w:rsidP="002B3327">
      <w:pPr>
        <w:spacing w:line="276" w:lineRule="auto"/>
        <w:ind w:right="-93"/>
        <w:jc w:val="both"/>
        <w:rPr>
          <w:rFonts w:ascii="Trebuchet MS" w:hAnsi="Trebuchet MS"/>
          <w:color w:val="000000"/>
          <w:sz w:val="24"/>
          <w:szCs w:val="24"/>
        </w:rPr>
      </w:pPr>
      <w:r w:rsidRPr="001D4D4A">
        <w:rPr>
          <w:rFonts w:ascii="Trebuchet MS" w:hAnsi="Trebuchet MS"/>
          <w:sz w:val="24"/>
          <w:szCs w:val="24"/>
        </w:rPr>
        <w:t xml:space="preserve">En primer lugar, es preciso establecer que conformidad al numeral </w:t>
      </w:r>
      <w:r w:rsidRPr="001D4D4A">
        <w:rPr>
          <w:rFonts w:ascii="Trebuchet MS" w:hAnsi="Trebuchet MS"/>
          <w:color w:val="000000"/>
          <w:sz w:val="24"/>
          <w:szCs w:val="24"/>
        </w:rPr>
        <w:t>116 Bis de la Constitución local</w:t>
      </w:r>
      <w:r w:rsidR="008059CC" w:rsidRPr="001D4D4A">
        <w:rPr>
          <w:rFonts w:ascii="Trebuchet MS" w:hAnsi="Trebuchet MS"/>
          <w:color w:val="000000"/>
          <w:sz w:val="24"/>
          <w:szCs w:val="24"/>
        </w:rPr>
        <w:t>, se advierte que las publicaciones objeto de denuncia</w:t>
      </w:r>
      <w:r w:rsidR="00DA28F8" w:rsidRPr="001D4D4A">
        <w:rPr>
          <w:rFonts w:ascii="Trebuchet MS" w:hAnsi="Trebuchet MS"/>
          <w:color w:val="000000"/>
          <w:sz w:val="24"/>
          <w:szCs w:val="24"/>
        </w:rPr>
        <w:t xml:space="preserve"> y motivo de estudio</w:t>
      </w:r>
      <w:r w:rsidR="008059CC" w:rsidRPr="001D4D4A">
        <w:rPr>
          <w:rFonts w:ascii="Trebuchet MS" w:hAnsi="Trebuchet MS"/>
          <w:color w:val="000000"/>
          <w:sz w:val="24"/>
          <w:szCs w:val="24"/>
        </w:rPr>
        <w:t>, que fueron realizadas por par</w:t>
      </w:r>
      <w:r w:rsidR="00DA28F8" w:rsidRPr="001D4D4A">
        <w:rPr>
          <w:rFonts w:ascii="Trebuchet MS" w:hAnsi="Trebuchet MS"/>
          <w:color w:val="000000"/>
          <w:sz w:val="24"/>
          <w:szCs w:val="24"/>
        </w:rPr>
        <w:t>te del Ayuntamiento de Etzatlá</w:t>
      </w:r>
      <w:r w:rsidR="008059CC" w:rsidRPr="001D4D4A">
        <w:rPr>
          <w:rFonts w:ascii="Trebuchet MS" w:hAnsi="Trebuchet MS"/>
          <w:color w:val="000000"/>
          <w:sz w:val="24"/>
          <w:szCs w:val="24"/>
        </w:rPr>
        <w:t>n, Jalisco, en la red social Facebook</w:t>
      </w:r>
      <w:r w:rsidR="008A6070">
        <w:rPr>
          <w:rFonts w:ascii="Trebuchet MS" w:hAnsi="Trebuchet MS"/>
          <w:color w:val="000000"/>
          <w:sz w:val="24"/>
          <w:szCs w:val="24"/>
        </w:rPr>
        <w:t xml:space="preserve"> desde el perfil de dicha alcaldía</w:t>
      </w:r>
      <w:r w:rsidR="008059CC" w:rsidRPr="001D4D4A">
        <w:rPr>
          <w:rFonts w:ascii="Trebuchet MS" w:hAnsi="Trebuchet MS"/>
          <w:color w:val="000000"/>
          <w:sz w:val="24"/>
          <w:szCs w:val="24"/>
        </w:rPr>
        <w:t xml:space="preserve">, </w:t>
      </w:r>
      <w:r w:rsidR="001D4D4A" w:rsidRPr="001D4D4A">
        <w:rPr>
          <w:rFonts w:ascii="Trebuchet MS" w:hAnsi="Trebuchet MS"/>
          <w:color w:val="000000"/>
          <w:sz w:val="24"/>
          <w:szCs w:val="24"/>
        </w:rPr>
        <w:t>verificadas</w:t>
      </w:r>
      <w:r w:rsidR="001D4D4A" w:rsidRPr="001D4D4A">
        <w:rPr>
          <w:rFonts w:ascii="Trebuchet MS" w:hAnsi="Trebuchet MS" w:cs="Arial"/>
          <w:color w:val="000000"/>
          <w:sz w:val="24"/>
          <w:szCs w:val="24"/>
          <w:lang w:eastAsia="x-none"/>
        </w:rPr>
        <w:t xml:space="preserve"> mediante la función de la Oficialía Electoral en el acta ya citada, el pasado </w:t>
      </w:r>
      <w:r w:rsidR="005769E2" w:rsidRPr="005769E2">
        <w:rPr>
          <w:rFonts w:ascii="Trebuchet MS" w:hAnsi="Trebuchet MS" w:cs="Arial"/>
          <w:color w:val="000000"/>
          <w:sz w:val="24"/>
          <w:szCs w:val="24"/>
          <w:lang w:eastAsia="x-none"/>
        </w:rPr>
        <w:t>tres de mayo</w:t>
      </w:r>
      <w:r w:rsidR="001D4D4A" w:rsidRPr="005769E2">
        <w:rPr>
          <w:rFonts w:ascii="Trebuchet MS" w:hAnsi="Trebuchet MS" w:cs="Arial"/>
          <w:color w:val="000000"/>
          <w:sz w:val="24"/>
          <w:szCs w:val="24"/>
          <w:lang w:eastAsia="x-none"/>
        </w:rPr>
        <w:t>,</w:t>
      </w:r>
      <w:r w:rsidR="001D4D4A" w:rsidRPr="001D4D4A">
        <w:rPr>
          <w:rFonts w:ascii="Trebuchet MS" w:hAnsi="Trebuchet MS" w:cs="Arial"/>
          <w:color w:val="000000"/>
          <w:sz w:val="24"/>
          <w:szCs w:val="24"/>
          <w:lang w:eastAsia="x-none"/>
        </w:rPr>
        <w:t xml:space="preserve"> </w:t>
      </w:r>
      <w:r w:rsidR="00E64A98">
        <w:rPr>
          <w:rFonts w:ascii="Trebuchet MS" w:hAnsi="Trebuchet MS" w:cs="Arial"/>
          <w:color w:val="000000"/>
          <w:sz w:val="24"/>
          <w:szCs w:val="24"/>
          <w:lang w:eastAsia="x-none"/>
        </w:rPr>
        <w:t xml:space="preserve">en apariencia del buen derechos y de manera preliminar se advierte que pudieran tener </w:t>
      </w:r>
      <w:r w:rsidR="00DA28F8" w:rsidRPr="001D4D4A">
        <w:rPr>
          <w:rFonts w:ascii="Trebuchet MS" w:hAnsi="Trebuchet MS"/>
          <w:color w:val="000000"/>
          <w:sz w:val="24"/>
          <w:szCs w:val="24"/>
        </w:rPr>
        <w:t xml:space="preserve">la característica de ser propaganda gubernamental, que fue difundida en un medio de comunicación social, pues de las mismas se advierte que dicha Alcaldía hace de conocimiento a la sociedad la implementación y resultado de </w:t>
      </w:r>
      <w:r w:rsidR="00333743" w:rsidRPr="001D4D4A">
        <w:rPr>
          <w:rFonts w:ascii="Trebuchet MS" w:hAnsi="Trebuchet MS"/>
          <w:color w:val="000000"/>
          <w:sz w:val="24"/>
          <w:szCs w:val="24"/>
        </w:rPr>
        <w:t>diversas obras llevada</w:t>
      </w:r>
      <w:r w:rsidR="00DA28F8" w:rsidRPr="001D4D4A">
        <w:rPr>
          <w:rFonts w:ascii="Trebuchet MS" w:hAnsi="Trebuchet MS"/>
          <w:color w:val="000000"/>
          <w:sz w:val="24"/>
          <w:szCs w:val="24"/>
        </w:rPr>
        <w:t>s a cabo por esta</w:t>
      </w:r>
      <w:r w:rsidR="00333743" w:rsidRPr="001D4D4A">
        <w:rPr>
          <w:rFonts w:ascii="Trebuchet MS" w:hAnsi="Trebuchet MS"/>
          <w:color w:val="000000"/>
          <w:sz w:val="24"/>
          <w:szCs w:val="24"/>
        </w:rPr>
        <w:t>, en ejercicio de sus atribuciones, como lo son la implementación de programas de empleo temporal, el reacondicionamiento de las vías públicas, obras de drenaje</w:t>
      </w:r>
      <w:r w:rsidR="008A6070">
        <w:rPr>
          <w:rFonts w:ascii="Trebuchet MS" w:hAnsi="Trebuchet MS"/>
          <w:color w:val="000000"/>
          <w:sz w:val="24"/>
          <w:szCs w:val="24"/>
        </w:rPr>
        <w:t xml:space="preserve"> y alcantarillado así como </w:t>
      </w:r>
      <w:r w:rsidR="00333743" w:rsidRPr="001D4D4A">
        <w:rPr>
          <w:rFonts w:ascii="Trebuchet MS" w:hAnsi="Trebuchet MS"/>
          <w:color w:val="000000"/>
          <w:sz w:val="24"/>
          <w:szCs w:val="24"/>
        </w:rPr>
        <w:t xml:space="preserve">la  remodelación de instalaciones deportivas, publicaciones las cuales reúnen el requisito de tener </w:t>
      </w:r>
      <w:r w:rsidR="00DA28F8" w:rsidRPr="001D4D4A">
        <w:rPr>
          <w:rFonts w:ascii="Trebuchet MS" w:hAnsi="Trebuchet MS"/>
          <w:color w:val="000000"/>
          <w:sz w:val="24"/>
          <w:szCs w:val="24"/>
        </w:rPr>
        <w:t>el carácter institucional y de fines informativos.</w:t>
      </w:r>
    </w:p>
    <w:p w14:paraId="58290A36" w14:textId="77777777" w:rsidR="00333743" w:rsidRDefault="00333743" w:rsidP="002B3327">
      <w:pPr>
        <w:spacing w:line="276" w:lineRule="auto"/>
        <w:ind w:right="-93"/>
        <w:jc w:val="both"/>
        <w:rPr>
          <w:rFonts w:ascii="Trebuchet MS" w:hAnsi="Trebuchet MS"/>
          <w:color w:val="000000"/>
          <w:sz w:val="24"/>
          <w:szCs w:val="24"/>
        </w:rPr>
      </w:pPr>
    </w:p>
    <w:p w14:paraId="39799F7C" w14:textId="77777777" w:rsidR="008E2798" w:rsidRDefault="00333743" w:rsidP="001F7FE2">
      <w:pPr>
        <w:spacing w:line="276" w:lineRule="auto"/>
        <w:jc w:val="both"/>
        <w:rPr>
          <w:rFonts w:ascii="Trebuchet MS" w:hAnsi="Trebuchet MS"/>
          <w:sz w:val="24"/>
          <w:szCs w:val="24"/>
        </w:rPr>
      </w:pPr>
      <w:r>
        <w:rPr>
          <w:rFonts w:ascii="Trebuchet MS" w:hAnsi="Trebuchet MS"/>
          <w:color w:val="000000"/>
          <w:sz w:val="24"/>
          <w:szCs w:val="24"/>
        </w:rPr>
        <w:t xml:space="preserve">En </w:t>
      </w:r>
      <w:r w:rsidR="00085AFD">
        <w:rPr>
          <w:rFonts w:ascii="Trebuchet MS" w:hAnsi="Trebuchet MS"/>
          <w:color w:val="000000"/>
          <w:sz w:val="24"/>
          <w:szCs w:val="24"/>
        </w:rPr>
        <w:t xml:space="preserve">segundo término, </w:t>
      </w:r>
      <w:r w:rsidR="008E2798">
        <w:rPr>
          <w:rFonts w:ascii="Trebuchet MS" w:hAnsi="Trebuchet MS" w:cs="Arial"/>
          <w:sz w:val="24"/>
          <w:szCs w:val="24"/>
        </w:rPr>
        <w:t xml:space="preserve">acorde al numeral 3 párrafo 2 del Código Electoral del Estado de Jalisco, así como a los criterios establecidos por el Instituto Nacional Electoral </w:t>
      </w:r>
      <w:r w:rsidR="008E2798">
        <w:rPr>
          <w:rFonts w:ascii="Trebuchet MS" w:hAnsi="Trebuchet MS"/>
          <w:sz w:val="24"/>
          <w:szCs w:val="24"/>
        </w:rPr>
        <w:t>número</w:t>
      </w:r>
      <w:r w:rsidR="008E2798" w:rsidRPr="000B6637">
        <w:rPr>
          <w:rFonts w:ascii="Trebuchet MS" w:hAnsi="Trebuchet MS"/>
          <w:color w:val="000000"/>
          <w:sz w:val="24"/>
          <w:szCs w:val="24"/>
        </w:rPr>
        <w:t xml:space="preserve"> </w:t>
      </w:r>
      <w:r w:rsidR="008E2798" w:rsidRPr="000B6637">
        <w:rPr>
          <w:rFonts w:ascii="Trebuchet MS" w:hAnsi="Trebuchet MS"/>
          <w:sz w:val="24"/>
          <w:szCs w:val="24"/>
        </w:rPr>
        <w:t>INE/CG693/202</w:t>
      </w:r>
      <w:r w:rsidR="008E2798">
        <w:rPr>
          <w:rFonts w:ascii="Trebuchet MS" w:hAnsi="Trebuchet MS"/>
          <w:sz w:val="24"/>
          <w:szCs w:val="24"/>
        </w:rPr>
        <w:t>1, relativo a los m</w:t>
      </w:r>
      <w:r w:rsidR="008E2798" w:rsidRPr="000B6637">
        <w:rPr>
          <w:rFonts w:ascii="Trebuchet MS" w:hAnsi="Trebuchet MS"/>
          <w:sz w:val="24"/>
          <w:szCs w:val="24"/>
        </w:rPr>
        <w:t xml:space="preserve">ecanismos y </w:t>
      </w:r>
      <w:r w:rsidR="008E2798">
        <w:rPr>
          <w:rFonts w:ascii="Trebuchet MS" w:hAnsi="Trebuchet MS"/>
          <w:sz w:val="24"/>
          <w:szCs w:val="24"/>
        </w:rPr>
        <w:t>c</w:t>
      </w:r>
      <w:r w:rsidR="008E2798" w:rsidRPr="000B6637">
        <w:rPr>
          <w:rFonts w:ascii="Trebuchet MS" w:hAnsi="Trebuchet MS"/>
          <w:sz w:val="24"/>
          <w:szCs w:val="24"/>
        </w:rPr>
        <w:t xml:space="preserve">riterios </w:t>
      </w:r>
      <w:r w:rsidR="008E2798">
        <w:rPr>
          <w:rFonts w:ascii="Trebuchet MS" w:hAnsi="Trebuchet MS"/>
          <w:sz w:val="24"/>
          <w:szCs w:val="24"/>
        </w:rPr>
        <w:t>t</w:t>
      </w:r>
      <w:r w:rsidR="008E2798" w:rsidRPr="000B6637">
        <w:rPr>
          <w:rFonts w:ascii="Trebuchet MS" w:hAnsi="Trebuchet MS"/>
          <w:sz w:val="24"/>
          <w:szCs w:val="24"/>
        </w:rPr>
        <w:t xml:space="preserve">endientes a </w:t>
      </w:r>
      <w:r w:rsidR="008E2798">
        <w:rPr>
          <w:rFonts w:ascii="Trebuchet MS" w:hAnsi="Trebuchet MS"/>
          <w:sz w:val="24"/>
          <w:szCs w:val="24"/>
        </w:rPr>
        <w:t>g</w:t>
      </w:r>
      <w:r w:rsidR="008E2798" w:rsidRPr="000B6637">
        <w:rPr>
          <w:rFonts w:ascii="Trebuchet MS" w:hAnsi="Trebuchet MS"/>
          <w:sz w:val="24"/>
          <w:szCs w:val="24"/>
        </w:rPr>
        <w:t xml:space="preserve">arantizar los Principios de Imparcialidad y Equidad en los procesos Electorales </w:t>
      </w:r>
      <w:r w:rsidR="008E2798" w:rsidRPr="00C02C53">
        <w:rPr>
          <w:rFonts w:ascii="Trebuchet MS" w:hAnsi="Trebuchet MS"/>
          <w:sz w:val="24"/>
          <w:szCs w:val="24"/>
        </w:rPr>
        <w:t>Federal y Locales 2020-2021, la propaganda gubernamental deberá suspenderse durante las campañas electorales y hasta la consumación de la jornada electoral</w:t>
      </w:r>
      <w:r w:rsidR="00C02C53" w:rsidRPr="00C02C53">
        <w:rPr>
          <w:rFonts w:ascii="Trebuchet MS" w:hAnsi="Trebuchet MS"/>
          <w:sz w:val="24"/>
          <w:szCs w:val="24"/>
        </w:rPr>
        <w:t xml:space="preserve">; que la </w:t>
      </w:r>
      <w:r w:rsidR="00C02C53">
        <w:rPr>
          <w:rFonts w:ascii="Trebuchet MS" w:hAnsi="Trebuchet MS"/>
          <w:sz w:val="24"/>
          <w:szCs w:val="24"/>
        </w:rPr>
        <w:t>propaganda mediante la cual se difunda la</w:t>
      </w:r>
      <w:r w:rsidR="008E2798" w:rsidRPr="00C02C53">
        <w:rPr>
          <w:rFonts w:ascii="Trebuchet MS" w:hAnsi="Trebuchet MS"/>
          <w:sz w:val="24"/>
          <w:szCs w:val="24"/>
        </w:rPr>
        <w:t xml:space="preserve"> promoción de un gobierno o sus logros en el marco de la ejecución y/o entrega de los bienes, servicios y recursos de los programas sociales o de cualquier otro mecanismo implementado para tal fin, se considera contrario al principio de</w:t>
      </w:r>
      <w:r w:rsidR="00C02C53">
        <w:rPr>
          <w:rFonts w:ascii="Trebuchet MS" w:hAnsi="Trebuchet MS"/>
          <w:sz w:val="24"/>
          <w:szCs w:val="24"/>
        </w:rPr>
        <w:t xml:space="preserve"> imparcialidad.</w:t>
      </w:r>
    </w:p>
    <w:p w14:paraId="09E81C63" w14:textId="77777777" w:rsidR="00C02C53" w:rsidRDefault="00C02C53" w:rsidP="001F7FE2">
      <w:pPr>
        <w:spacing w:line="276" w:lineRule="auto"/>
        <w:jc w:val="both"/>
        <w:rPr>
          <w:rFonts w:ascii="Trebuchet MS" w:hAnsi="Trebuchet MS"/>
          <w:color w:val="000000"/>
          <w:sz w:val="24"/>
          <w:szCs w:val="24"/>
        </w:rPr>
      </w:pPr>
    </w:p>
    <w:p w14:paraId="2895A841" w14:textId="1F100F66" w:rsidR="001F7FE2" w:rsidRDefault="00C02C53" w:rsidP="001F7FE2">
      <w:pPr>
        <w:spacing w:line="276" w:lineRule="auto"/>
        <w:jc w:val="both"/>
        <w:rPr>
          <w:rFonts w:ascii="Trebuchet MS" w:hAnsi="Trebuchet MS" w:cs="Arial"/>
          <w:sz w:val="24"/>
          <w:szCs w:val="24"/>
        </w:rPr>
      </w:pPr>
      <w:r>
        <w:rPr>
          <w:rFonts w:ascii="Trebuchet MS" w:hAnsi="Trebuchet MS" w:cs="Arial"/>
          <w:sz w:val="24"/>
          <w:szCs w:val="24"/>
        </w:rPr>
        <w:t xml:space="preserve">Por otra parte, </w:t>
      </w:r>
      <w:r w:rsidR="001F7FE2" w:rsidRPr="001F7FE2">
        <w:rPr>
          <w:rFonts w:ascii="Trebuchet MS" w:hAnsi="Trebuchet MS" w:cs="Arial"/>
          <w:sz w:val="24"/>
          <w:szCs w:val="24"/>
        </w:rPr>
        <w:t xml:space="preserve">de acuerdo al Calendario Integral del Proceso Electoral Concurrente 2020-2021, mismo que fue aprobado por el Consejo General de este Instituto, mediante acuerdo número IEPC-ACG-038/2020, de fecha catorce de octubre del </w:t>
      </w:r>
      <w:r w:rsidR="001F7FE2" w:rsidRPr="001F7FE2">
        <w:rPr>
          <w:rFonts w:ascii="Trebuchet MS" w:hAnsi="Trebuchet MS" w:cs="Arial"/>
          <w:sz w:val="24"/>
          <w:szCs w:val="24"/>
        </w:rPr>
        <w:lastRenderedPageBreak/>
        <w:t>año próximo pasado, se estableció que el inicio de campañas de las candidaturas a diputaciones y munícipes, daría inicio el</w:t>
      </w:r>
      <w:r w:rsidR="001F7FE2">
        <w:rPr>
          <w:rFonts w:ascii="Trebuchet MS" w:hAnsi="Trebuchet MS" w:cs="Arial"/>
          <w:sz w:val="24"/>
          <w:szCs w:val="24"/>
        </w:rPr>
        <w:t xml:space="preserve"> cuatro de abril de</w:t>
      </w:r>
      <w:r w:rsidR="00E64A98">
        <w:rPr>
          <w:rFonts w:ascii="Trebuchet MS" w:hAnsi="Trebuchet MS" w:cs="Arial"/>
          <w:sz w:val="24"/>
          <w:szCs w:val="24"/>
        </w:rPr>
        <w:t xml:space="preserve"> dos  mil veintiuno</w:t>
      </w:r>
      <w:r w:rsidR="001F7FE2">
        <w:rPr>
          <w:rFonts w:ascii="Trebuchet MS" w:hAnsi="Trebuchet MS" w:cs="Arial"/>
          <w:sz w:val="24"/>
          <w:szCs w:val="24"/>
        </w:rPr>
        <w:t xml:space="preserve">; de igual forma se precisa, que la presente jornada electoral tendrá verificativo el día </w:t>
      </w:r>
      <w:r w:rsidR="00E64A98">
        <w:rPr>
          <w:rFonts w:ascii="Trebuchet MS" w:hAnsi="Trebuchet MS" w:cs="Arial"/>
          <w:sz w:val="24"/>
          <w:szCs w:val="24"/>
        </w:rPr>
        <w:t>seis</w:t>
      </w:r>
      <w:r w:rsidR="001F7FE2">
        <w:rPr>
          <w:rFonts w:ascii="Trebuchet MS" w:hAnsi="Trebuchet MS" w:cs="Arial"/>
          <w:sz w:val="24"/>
          <w:szCs w:val="24"/>
        </w:rPr>
        <w:t xml:space="preserve"> de junio.</w:t>
      </w:r>
    </w:p>
    <w:p w14:paraId="1064987D" w14:textId="77777777" w:rsidR="001F7FE2" w:rsidRDefault="001F7FE2" w:rsidP="001F7FE2">
      <w:pPr>
        <w:spacing w:line="276" w:lineRule="auto"/>
        <w:jc w:val="both"/>
        <w:rPr>
          <w:rFonts w:ascii="Trebuchet MS" w:hAnsi="Trebuchet MS" w:cs="Arial"/>
          <w:sz w:val="24"/>
          <w:szCs w:val="24"/>
        </w:rPr>
      </w:pPr>
    </w:p>
    <w:p w14:paraId="774E753E" w14:textId="26CEC2D0" w:rsidR="00D16418" w:rsidRDefault="001D51BE" w:rsidP="00276345">
      <w:pPr>
        <w:spacing w:line="276" w:lineRule="auto"/>
        <w:jc w:val="both"/>
        <w:rPr>
          <w:rFonts w:ascii="Trebuchet MS" w:hAnsi="Trebuchet MS" w:cs="Arial"/>
          <w:sz w:val="24"/>
          <w:szCs w:val="24"/>
        </w:rPr>
      </w:pPr>
      <w:r>
        <w:rPr>
          <w:rFonts w:ascii="Trebuchet MS" w:hAnsi="Trebuchet MS" w:cs="Arial"/>
          <w:sz w:val="24"/>
          <w:szCs w:val="24"/>
        </w:rPr>
        <w:t>Con base en lo anterior, de manera preliminar y en apariencia del buen derechos, esta Comisión considera que</w:t>
      </w:r>
      <w:r w:rsidR="00085AFD">
        <w:rPr>
          <w:rFonts w:ascii="Trebuchet MS" w:hAnsi="Trebuchet MS" w:cs="Arial"/>
          <w:sz w:val="24"/>
          <w:szCs w:val="24"/>
        </w:rPr>
        <w:t xml:space="preserve"> las publicaciones objeto de denuncia de fechas</w:t>
      </w:r>
      <w:r w:rsidR="008E72D8">
        <w:rPr>
          <w:rFonts w:ascii="Trebuchet MS" w:hAnsi="Trebuchet MS" w:cs="Arial"/>
          <w:sz w:val="24"/>
          <w:szCs w:val="24"/>
        </w:rPr>
        <w:t xml:space="preserve"> </w:t>
      </w:r>
      <w:r w:rsidR="008E72D8" w:rsidRPr="001D51BE">
        <w:rPr>
          <w:rFonts w:ascii="Trebuchet MS" w:hAnsi="Trebuchet MS" w:cs="Arial"/>
          <w:b/>
          <w:bCs/>
          <w:sz w:val="24"/>
          <w:szCs w:val="24"/>
        </w:rPr>
        <w:t xml:space="preserve">cinco, seis, siete, nueve, doce, trece, catorce, quince, dieciséis y veintiuno </w:t>
      </w:r>
      <w:r w:rsidR="00085AFD" w:rsidRPr="001D51BE">
        <w:rPr>
          <w:rFonts w:ascii="Trebuchet MS" w:hAnsi="Trebuchet MS" w:cs="Arial"/>
          <w:b/>
          <w:bCs/>
          <w:sz w:val="24"/>
          <w:szCs w:val="24"/>
        </w:rPr>
        <w:t xml:space="preserve">de abril </w:t>
      </w:r>
      <w:r w:rsidR="00085AFD">
        <w:rPr>
          <w:rFonts w:ascii="Trebuchet MS" w:hAnsi="Trebuchet MS" w:cs="Arial"/>
          <w:sz w:val="24"/>
          <w:szCs w:val="24"/>
        </w:rPr>
        <w:t xml:space="preserve">del presente año, </w:t>
      </w:r>
      <w:r>
        <w:rPr>
          <w:rFonts w:ascii="Trebuchet MS" w:hAnsi="Trebuchet MS" w:cs="Arial"/>
          <w:sz w:val="24"/>
          <w:szCs w:val="24"/>
        </w:rPr>
        <w:t xml:space="preserve">podrían tener </w:t>
      </w:r>
      <w:r w:rsidR="00085AFD">
        <w:rPr>
          <w:rFonts w:ascii="Trebuchet MS" w:hAnsi="Trebuchet MS" w:cs="Arial"/>
          <w:sz w:val="24"/>
          <w:szCs w:val="24"/>
        </w:rPr>
        <w:t xml:space="preserve">el carácter de propaganda gubernamental, </w:t>
      </w:r>
      <w:r>
        <w:rPr>
          <w:rFonts w:ascii="Trebuchet MS" w:hAnsi="Trebuchet MS" w:cs="Arial"/>
          <w:sz w:val="24"/>
          <w:szCs w:val="24"/>
        </w:rPr>
        <w:t>toda vez que</w:t>
      </w:r>
      <w:r w:rsidR="00147C45">
        <w:rPr>
          <w:rFonts w:ascii="Trebuchet MS" w:hAnsi="Trebuchet MS" w:cs="Arial"/>
          <w:sz w:val="24"/>
          <w:szCs w:val="24"/>
        </w:rPr>
        <w:t xml:space="preserve"> </w:t>
      </w:r>
      <w:r w:rsidR="00085AFD">
        <w:rPr>
          <w:rFonts w:ascii="Trebuchet MS" w:hAnsi="Trebuchet MS" w:cs="Arial"/>
          <w:sz w:val="24"/>
          <w:szCs w:val="24"/>
        </w:rPr>
        <w:t xml:space="preserve">fueron realizadas </w:t>
      </w:r>
      <w:r w:rsidR="00147C45">
        <w:rPr>
          <w:rFonts w:ascii="Trebuchet MS" w:hAnsi="Trebuchet MS" w:cs="Arial"/>
          <w:sz w:val="24"/>
          <w:szCs w:val="24"/>
        </w:rPr>
        <w:t xml:space="preserve">dentro del periodo </w:t>
      </w:r>
      <w:r>
        <w:rPr>
          <w:rFonts w:ascii="Trebuchet MS" w:hAnsi="Trebuchet MS" w:cs="Arial"/>
          <w:sz w:val="24"/>
          <w:szCs w:val="24"/>
        </w:rPr>
        <w:t>de</w:t>
      </w:r>
      <w:r w:rsidR="00085AFD">
        <w:rPr>
          <w:rFonts w:ascii="Trebuchet MS" w:hAnsi="Trebuchet MS" w:cs="Arial"/>
          <w:sz w:val="24"/>
          <w:szCs w:val="24"/>
        </w:rPr>
        <w:t xml:space="preserve"> campañas electorales</w:t>
      </w:r>
      <w:r w:rsidR="008A6070">
        <w:rPr>
          <w:rFonts w:ascii="Trebuchet MS" w:hAnsi="Trebuchet MS" w:cs="Arial"/>
          <w:sz w:val="24"/>
          <w:szCs w:val="24"/>
        </w:rPr>
        <w:t xml:space="preserve"> </w:t>
      </w:r>
      <w:r w:rsidR="00B72C63">
        <w:rPr>
          <w:rFonts w:ascii="Trebuchet MS" w:hAnsi="Trebuchet MS" w:cs="Arial"/>
          <w:sz w:val="24"/>
          <w:szCs w:val="24"/>
        </w:rPr>
        <w:t>del</w:t>
      </w:r>
      <w:r w:rsidR="008A6070">
        <w:rPr>
          <w:rFonts w:ascii="Trebuchet MS" w:hAnsi="Trebuchet MS" w:cs="Arial"/>
          <w:sz w:val="24"/>
          <w:szCs w:val="24"/>
        </w:rPr>
        <w:t xml:space="preserve"> presente proceso electoral</w:t>
      </w:r>
      <w:r w:rsidR="00085AFD">
        <w:rPr>
          <w:rFonts w:ascii="Trebuchet MS" w:hAnsi="Trebuchet MS" w:cs="Arial"/>
          <w:sz w:val="24"/>
          <w:szCs w:val="24"/>
        </w:rPr>
        <w:t xml:space="preserve">, </w:t>
      </w:r>
      <w:r w:rsidR="00147C45">
        <w:rPr>
          <w:rFonts w:ascii="Trebuchet MS" w:hAnsi="Trebuchet MS" w:cs="Arial"/>
          <w:sz w:val="24"/>
          <w:szCs w:val="24"/>
        </w:rPr>
        <w:t>lapso de tiempo en el cual, acorde al segundo párrafo del artículo 3 del Código Electoral de la entidad</w:t>
      </w:r>
      <w:r w:rsidR="00B72C63">
        <w:rPr>
          <w:rFonts w:ascii="Trebuchet MS" w:hAnsi="Trebuchet MS" w:cs="Arial"/>
          <w:sz w:val="24"/>
          <w:szCs w:val="24"/>
        </w:rPr>
        <w:t xml:space="preserve"> y con</w:t>
      </w:r>
      <w:r w:rsidR="008A6070">
        <w:rPr>
          <w:rFonts w:ascii="Trebuchet MS" w:hAnsi="Trebuchet MS" w:cs="Arial"/>
          <w:sz w:val="24"/>
          <w:szCs w:val="24"/>
        </w:rPr>
        <w:t xml:space="preserve">forme a los criterios establecidos por el Instituto Lectoral </w:t>
      </w:r>
      <w:r w:rsidR="00B72C63">
        <w:rPr>
          <w:rFonts w:ascii="Trebuchet MS" w:hAnsi="Trebuchet MS" w:cs="Arial"/>
          <w:sz w:val="24"/>
          <w:szCs w:val="24"/>
        </w:rPr>
        <w:t xml:space="preserve">Nacional en el acuerdo </w:t>
      </w:r>
      <w:r w:rsidR="00B72C63" w:rsidRPr="000B6637">
        <w:rPr>
          <w:rFonts w:ascii="Trebuchet MS" w:hAnsi="Trebuchet MS"/>
          <w:sz w:val="24"/>
          <w:szCs w:val="24"/>
        </w:rPr>
        <w:t>INE/CG693/2020</w:t>
      </w:r>
      <w:r w:rsidR="008A6070">
        <w:rPr>
          <w:rFonts w:ascii="Trebuchet MS" w:hAnsi="Trebuchet MS" w:cs="Arial"/>
          <w:sz w:val="24"/>
          <w:szCs w:val="24"/>
        </w:rPr>
        <w:t xml:space="preserve"> </w:t>
      </w:r>
      <w:r w:rsidR="00147C45" w:rsidRPr="001D51BE">
        <w:rPr>
          <w:rFonts w:ascii="Trebuchet MS" w:hAnsi="Trebuchet MS" w:cs="Arial"/>
          <w:b/>
          <w:bCs/>
          <w:sz w:val="24"/>
          <w:szCs w:val="24"/>
        </w:rPr>
        <w:t>deberá de suspenderse</w:t>
      </w:r>
      <w:r w:rsidR="00147C45">
        <w:rPr>
          <w:rFonts w:ascii="Trebuchet MS" w:hAnsi="Trebuchet MS" w:cs="Arial"/>
          <w:sz w:val="24"/>
          <w:szCs w:val="24"/>
        </w:rPr>
        <w:t xml:space="preserve">, tanto por los poderes públicos estatales y municipales, </w:t>
      </w:r>
      <w:r w:rsidR="00147C45" w:rsidRPr="001D51BE">
        <w:rPr>
          <w:rFonts w:ascii="Trebuchet MS" w:hAnsi="Trebuchet MS" w:cs="Arial"/>
          <w:b/>
          <w:bCs/>
          <w:sz w:val="24"/>
          <w:szCs w:val="24"/>
        </w:rPr>
        <w:t>la difusión de dicha propaganda</w:t>
      </w:r>
      <w:r w:rsidR="00D16418">
        <w:rPr>
          <w:rFonts w:ascii="Trebuchet MS" w:hAnsi="Trebuchet MS" w:cs="Arial"/>
          <w:sz w:val="24"/>
          <w:szCs w:val="24"/>
        </w:rPr>
        <w:t xml:space="preserve">. </w:t>
      </w:r>
      <w:r>
        <w:rPr>
          <w:rFonts w:ascii="Trebuchet MS" w:hAnsi="Trebuchet MS" w:cs="Arial"/>
          <w:sz w:val="24"/>
          <w:szCs w:val="24"/>
        </w:rPr>
        <w:t>Ya que de la misma se desprende que</w:t>
      </w:r>
      <w:r w:rsidR="00D16418">
        <w:rPr>
          <w:rFonts w:ascii="Trebuchet MS" w:hAnsi="Trebuchet MS" w:cs="Arial"/>
          <w:sz w:val="24"/>
          <w:szCs w:val="24"/>
        </w:rPr>
        <w:t xml:space="preserve"> el Ayuntamiento de Etzatlán, Jalisco, difunde la implementación de los programas que ha llevado a cabo en el ejercicio de sus </w:t>
      </w:r>
      <w:r w:rsidR="00E55BC6">
        <w:rPr>
          <w:rFonts w:ascii="Trebuchet MS" w:hAnsi="Trebuchet MS" w:cs="Arial"/>
          <w:sz w:val="24"/>
          <w:szCs w:val="24"/>
        </w:rPr>
        <w:t>atribuciones</w:t>
      </w:r>
      <w:r w:rsidR="00D16418">
        <w:rPr>
          <w:rFonts w:ascii="Trebuchet MS" w:hAnsi="Trebuchet MS" w:cs="Arial"/>
          <w:sz w:val="24"/>
          <w:szCs w:val="24"/>
        </w:rPr>
        <w:t>.</w:t>
      </w:r>
    </w:p>
    <w:p w14:paraId="17F4CBF4" w14:textId="77777777" w:rsidR="00D16418" w:rsidRDefault="00D16418" w:rsidP="00276345">
      <w:pPr>
        <w:spacing w:line="276" w:lineRule="auto"/>
        <w:jc w:val="both"/>
        <w:rPr>
          <w:rFonts w:ascii="Trebuchet MS" w:hAnsi="Trebuchet MS" w:cs="Arial"/>
          <w:sz w:val="24"/>
          <w:szCs w:val="24"/>
        </w:rPr>
      </w:pPr>
    </w:p>
    <w:p w14:paraId="25411002" w14:textId="23FB3002" w:rsidR="001D4D4A" w:rsidRPr="00E55BC6" w:rsidRDefault="00BF59B7" w:rsidP="00276345">
      <w:pPr>
        <w:spacing w:line="276" w:lineRule="auto"/>
        <w:jc w:val="both"/>
        <w:rPr>
          <w:rFonts w:ascii="Trebuchet MS" w:hAnsi="Trebuchet MS" w:cs="Arial"/>
          <w:color w:val="000000"/>
          <w:sz w:val="24"/>
          <w:szCs w:val="24"/>
        </w:rPr>
      </w:pPr>
      <w:r>
        <w:rPr>
          <w:rFonts w:ascii="Trebuchet MS" w:hAnsi="Trebuchet MS" w:cs="Arial"/>
          <w:sz w:val="24"/>
          <w:szCs w:val="24"/>
        </w:rPr>
        <w:t>Es importante precisar que l</w:t>
      </w:r>
      <w:r w:rsidR="00D16418">
        <w:rPr>
          <w:rFonts w:ascii="Trebuchet MS" w:hAnsi="Trebuchet MS" w:cs="Arial"/>
          <w:sz w:val="24"/>
          <w:szCs w:val="24"/>
        </w:rPr>
        <w:t>as</w:t>
      </w:r>
      <w:r w:rsidR="00B72C63">
        <w:rPr>
          <w:rFonts w:ascii="Trebuchet MS" w:hAnsi="Trebuchet MS" w:cs="Arial"/>
          <w:sz w:val="24"/>
          <w:szCs w:val="24"/>
        </w:rPr>
        <w:t xml:space="preserve"> publicaciones </w:t>
      </w:r>
      <w:r w:rsidR="00D16418">
        <w:rPr>
          <w:rFonts w:ascii="Trebuchet MS" w:hAnsi="Trebuchet MS" w:cs="Arial"/>
          <w:sz w:val="24"/>
          <w:szCs w:val="24"/>
        </w:rPr>
        <w:t xml:space="preserve">objeto de estudio, </w:t>
      </w:r>
      <w:r w:rsidR="00276345">
        <w:rPr>
          <w:rFonts w:ascii="Trebuchet MS" w:hAnsi="Trebuchet MS" w:cs="Arial"/>
          <w:sz w:val="24"/>
          <w:szCs w:val="24"/>
        </w:rPr>
        <w:t xml:space="preserve">no se encuentran dentro de los supuestos de excepción a tal prohibición, pues no versan </w:t>
      </w:r>
      <w:r w:rsidR="00276345" w:rsidRPr="008A6070">
        <w:rPr>
          <w:rFonts w:ascii="Trebuchet MS" w:hAnsi="Trebuchet MS" w:cs="Arial"/>
          <w:sz w:val="24"/>
          <w:szCs w:val="24"/>
        </w:rPr>
        <w:t xml:space="preserve">sobre </w:t>
      </w:r>
      <w:r w:rsidR="00276345" w:rsidRPr="008A6070">
        <w:rPr>
          <w:rFonts w:ascii="Trebuchet MS" w:hAnsi="Trebuchet MS" w:cs="Arial"/>
          <w:color w:val="000000"/>
          <w:sz w:val="24"/>
          <w:szCs w:val="24"/>
        </w:rPr>
        <w:t xml:space="preserve">servicios </w:t>
      </w:r>
      <w:r w:rsidR="00276345" w:rsidRPr="00E55BC6">
        <w:rPr>
          <w:rFonts w:ascii="Trebuchet MS" w:hAnsi="Trebuchet MS" w:cs="Arial"/>
          <w:color w:val="000000"/>
          <w:sz w:val="24"/>
          <w:szCs w:val="24"/>
        </w:rPr>
        <w:t>educativos</w:t>
      </w:r>
      <w:r w:rsidR="001D4D4A" w:rsidRPr="00E55BC6">
        <w:rPr>
          <w:rFonts w:ascii="Trebuchet MS" w:hAnsi="Trebuchet MS" w:cs="Arial"/>
          <w:color w:val="000000"/>
          <w:sz w:val="24"/>
          <w:szCs w:val="24"/>
        </w:rPr>
        <w:t>,</w:t>
      </w:r>
      <w:r w:rsidR="00276345" w:rsidRPr="00E55BC6">
        <w:rPr>
          <w:rFonts w:ascii="Trebuchet MS" w:hAnsi="Trebuchet MS" w:cs="Arial"/>
          <w:color w:val="000000"/>
          <w:sz w:val="24"/>
          <w:szCs w:val="24"/>
        </w:rPr>
        <w:t xml:space="preserve"> de salud </w:t>
      </w:r>
      <w:r w:rsidR="001D4D4A" w:rsidRPr="00E55BC6">
        <w:rPr>
          <w:rFonts w:ascii="Trebuchet MS" w:hAnsi="Trebuchet MS" w:cs="Arial"/>
          <w:color w:val="000000"/>
          <w:sz w:val="24"/>
          <w:szCs w:val="24"/>
        </w:rPr>
        <w:t>o para la</w:t>
      </w:r>
      <w:r w:rsidR="00276345" w:rsidRPr="00E55BC6">
        <w:rPr>
          <w:rFonts w:ascii="Trebuchet MS" w:hAnsi="Trebuchet MS" w:cs="Arial"/>
          <w:color w:val="000000"/>
          <w:sz w:val="24"/>
          <w:szCs w:val="24"/>
        </w:rPr>
        <w:t xml:space="preserve"> protección civil en casos de emergencia.</w:t>
      </w:r>
    </w:p>
    <w:p w14:paraId="6F3A421C" w14:textId="77777777" w:rsidR="001D51BE" w:rsidRPr="00E55BC6" w:rsidRDefault="001D51BE" w:rsidP="00276345">
      <w:pPr>
        <w:spacing w:line="276" w:lineRule="auto"/>
        <w:jc w:val="both"/>
        <w:rPr>
          <w:rFonts w:ascii="Trebuchet MS" w:hAnsi="Trebuchet MS" w:cs="Arial"/>
          <w:color w:val="000000"/>
          <w:sz w:val="24"/>
          <w:szCs w:val="24"/>
        </w:rPr>
      </w:pPr>
    </w:p>
    <w:p w14:paraId="15DE4AA0" w14:textId="5AD18E76" w:rsidR="00E40589" w:rsidRDefault="001D51BE" w:rsidP="00147C45">
      <w:pPr>
        <w:spacing w:line="276" w:lineRule="auto"/>
        <w:jc w:val="both"/>
        <w:rPr>
          <w:rFonts w:ascii="Trebuchet MS" w:hAnsi="Trebuchet MS"/>
          <w:sz w:val="24"/>
          <w:szCs w:val="24"/>
        </w:rPr>
      </w:pPr>
      <w:r>
        <w:rPr>
          <w:rFonts w:ascii="Trebuchet MS" w:hAnsi="Trebuchet MS" w:cs="Arial"/>
          <w:color w:val="000000"/>
          <w:sz w:val="24"/>
          <w:szCs w:val="24"/>
        </w:rPr>
        <w:t xml:space="preserve">Es por anterior que </w:t>
      </w:r>
      <w:r w:rsidR="00276345" w:rsidRPr="00E40589">
        <w:rPr>
          <w:rFonts w:ascii="Trebuchet MS" w:hAnsi="Trebuchet MS" w:cs="Arial"/>
          <w:color w:val="000000"/>
          <w:sz w:val="24"/>
          <w:szCs w:val="24"/>
        </w:rPr>
        <w:t xml:space="preserve">este Órgano Colegiado, considera que </w:t>
      </w:r>
      <w:r w:rsidR="008A6070" w:rsidRPr="00E40589">
        <w:rPr>
          <w:rFonts w:ascii="Trebuchet MS" w:hAnsi="Trebuchet MS" w:cs="Arial"/>
          <w:color w:val="000000"/>
          <w:sz w:val="24"/>
          <w:szCs w:val="24"/>
        </w:rPr>
        <w:t xml:space="preserve">la publicaciones </w:t>
      </w:r>
      <w:r>
        <w:rPr>
          <w:rFonts w:ascii="Trebuchet MS" w:hAnsi="Trebuchet MS" w:cs="Arial"/>
          <w:color w:val="000000"/>
          <w:sz w:val="24"/>
          <w:szCs w:val="24"/>
        </w:rPr>
        <w:t>de las fechas precisadas</w:t>
      </w:r>
      <w:r w:rsidR="008A6070" w:rsidRPr="00E40589">
        <w:rPr>
          <w:rFonts w:ascii="Trebuchet MS" w:hAnsi="Trebuchet MS" w:cs="Arial"/>
          <w:color w:val="000000"/>
          <w:sz w:val="24"/>
          <w:szCs w:val="24"/>
        </w:rPr>
        <w:t xml:space="preserve">, </w:t>
      </w:r>
      <w:r>
        <w:rPr>
          <w:rFonts w:ascii="Trebuchet MS" w:hAnsi="Trebuchet MS" w:cs="Arial"/>
          <w:color w:val="000000"/>
          <w:sz w:val="24"/>
          <w:szCs w:val="24"/>
        </w:rPr>
        <w:t>podrían ser</w:t>
      </w:r>
      <w:r w:rsidR="008A6070" w:rsidRPr="00E40589">
        <w:rPr>
          <w:rFonts w:ascii="Trebuchet MS" w:hAnsi="Trebuchet MS" w:cs="Arial"/>
          <w:color w:val="000000"/>
          <w:sz w:val="24"/>
          <w:szCs w:val="24"/>
        </w:rPr>
        <w:t xml:space="preserve"> contrarias al principio de imparcialidad establecido el arábigo 116 Bis de la Constitución Política del Estado, y con ello se </w:t>
      </w:r>
      <w:r w:rsidR="008A6070" w:rsidRPr="00E40589">
        <w:rPr>
          <w:rFonts w:ascii="Trebuchet MS" w:hAnsi="Trebuchet MS"/>
          <w:sz w:val="24"/>
          <w:szCs w:val="24"/>
        </w:rPr>
        <w:t xml:space="preserve">podría afectar </w:t>
      </w:r>
      <w:r w:rsidR="00E55BC6" w:rsidRPr="00E40589">
        <w:rPr>
          <w:rFonts w:ascii="Trebuchet MS" w:hAnsi="Trebuchet MS"/>
          <w:sz w:val="24"/>
          <w:szCs w:val="24"/>
        </w:rPr>
        <w:t xml:space="preserve">el principio de </w:t>
      </w:r>
      <w:r w:rsidR="008A6070" w:rsidRPr="00E40589">
        <w:rPr>
          <w:rFonts w:ascii="Trebuchet MS" w:hAnsi="Trebuchet MS"/>
          <w:sz w:val="24"/>
          <w:szCs w:val="24"/>
        </w:rPr>
        <w:t xml:space="preserve">equidad </w:t>
      </w:r>
      <w:r w:rsidR="00E55BC6" w:rsidRPr="00E40589">
        <w:rPr>
          <w:rFonts w:ascii="Trebuchet MS" w:hAnsi="Trebuchet MS"/>
          <w:sz w:val="24"/>
          <w:szCs w:val="24"/>
        </w:rPr>
        <w:t xml:space="preserve">de competencia, entre quienes participan en el proceso electoral </w:t>
      </w:r>
      <w:r w:rsidR="00E55BC6" w:rsidRPr="00E40589">
        <w:rPr>
          <w:rFonts w:ascii="Trebuchet MS" w:hAnsi="Trebuchet MS" w:cs="Arial"/>
          <w:sz w:val="24"/>
          <w:szCs w:val="24"/>
        </w:rPr>
        <w:t>concurrente 2020-2021, por lo que ve a la elección de munícipes en el municipio de Etzatlán, Jalisco</w:t>
      </w:r>
      <w:r w:rsidR="00E40589" w:rsidRPr="00E40589">
        <w:rPr>
          <w:rFonts w:ascii="Trebuchet MS" w:hAnsi="Trebuchet MS" w:cs="Arial"/>
          <w:sz w:val="24"/>
          <w:szCs w:val="24"/>
        </w:rPr>
        <w:t xml:space="preserve">, ya que dicho principio rector del </w:t>
      </w:r>
      <w:r w:rsidR="00E40589" w:rsidRPr="00E40589">
        <w:rPr>
          <w:rFonts w:ascii="Trebuchet MS" w:hAnsi="Trebuchet MS"/>
          <w:sz w:val="24"/>
          <w:szCs w:val="24"/>
        </w:rPr>
        <w:t xml:space="preserve">sistema democrático y condición fundamental tiene por objetivo asegurar que la competencia electoral,  se realice en condiciones de justicia e igualdad, impidiendo ventajas o influencias indebidas sobre el electorado. </w:t>
      </w:r>
    </w:p>
    <w:p w14:paraId="79EED3AF" w14:textId="77777777" w:rsidR="00E40589" w:rsidRDefault="00E40589" w:rsidP="00434C22">
      <w:pPr>
        <w:spacing w:line="276" w:lineRule="auto"/>
        <w:jc w:val="both"/>
        <w:rPr>
          <w:rFonts w:ascii="Trebuchet MS" w:hAnsi="Trebuchet MS" w:cs="Arial"/>
          <w:color w:val="000000"/>
          <w:sz w:val="24"/>
          <w:szCs w:val="24"/>
          <w:lang w:eastAsia="x-none"/>
        </w:rPr>
      </w:pPr>
    </w:p>
    <w:p w14:paraId="5F43ECFB" w14:textId="77777777" w:rsidR="00BF59B7" w:rsidRPr="00BF59B7" w:rsidRDefault="00BF59B7" w:rsidP="00BF59B7">
      <w:pPr>
        <w:spacing w:line="276" w:lineRule="auto"/>
        <w:jc w:val="both"/>
        <w:rPr>
          <w:rFonts w:ascii="Trebuchet MS" w:hAnsi="Trebuchet MS" w:cs="Arial"/>
          <w:sz w:val="24"/>
          <w:szCs w:val="24"/>
        </w:rPr>
      </w:pPr>
      <w:r w:rsidRPr="00BF59B7">
        <w:rPr>
          <w:rFonts w:ascii="Trebuchet MS" w:hAnsi="Trebuchet MS" w:cs="Arial"/>
          <w:sz w:val="24"/>
          <w:szCs w:val="24"/>
        </w:rPr>
        <w:t>Finalmente esta Comisión, considera que las publicaciones realizadas por el Ayuntamiento de Etzatlán, Jalisco, de</w:t>
      </w:r>
      <w:r>
        <w:rPr>
          <w:rFonts w:ascii="Trebuchet MS" w:hAnsi="Trebuchet MS" w:cs="Arial"/>
          <w:sz w:val="24"/>
          <w:szCs w:val="24"/>
        </w:rPr>
        <w:t xml:space="preserve"> </w:t>
      </w:r>
      <w:r w:rsidRPr="00BF59B7">
        <w:rPr>
          <w:rFonts w:ascii="Trebuchet MS" w:hAnsi="Trebuchet MS" w:cs="Arial"/>
          <w:sz w:val="24"/>
          <w:szCs w:val="24"/>
        </w:rPr>
        <w:t xml:space="preserve">los días veintinueve, treinta y treinta y uno de marzo del presente año, no se encuentran en el supuesto anterior, toda vez que fueron realizadas antes de que diera inicio el periodo de campañas, </w:t>
      </w:r>
      <w:r>
        <w:rPr>
          <w:rFonts w:ascii="Trebuchet MS" w:hAnsi="Trebuchet MS" w:cs="Arial"/>
          <w:sz w:val="24"/>
          <w:szCs w:val="24"/>
        </w:rPr>
        <w:t xml:space="preserve">es decir, antes del </w:t>
      </w:r>
      <w:r w:rsidRPr="00BF59B7">
        <w:rPr>
          <w:rFonts w:ascii="Trebuchet MS" w:hAnsi="Trebuchet MS" w:cs="Arial"/>
          <w:sz w:val="24"/>
          <w:szCs w:val="24"/>
        </w:rPr>
        <w:t xml:space="preserve">cuatro de abril, fecha a partir de la cual, se debe suspender la difusión de dicha propaganda por parte de los poderes públicos estatales y municipales, </w:t>
      </w:r>
      <w:r w:rsidRPr="00BF59B7">
        <w:rPr>
          <w:rFonts w:ascii="Trebuchet MS" w:hAnsi="Trebuchet MS" w:cs="Arial"/>
          <w:sz w:val="24"/>
          <w:szCs w:val="24"/>
        </w:rPr>
        <w:lastRenderedPageBreak/>
        <w:t>por ende, las mismas fueron realizadas en el periodo permitido por la legislación electoral.</w:t>
      </w:r>
    </w:p>
    <w:p w14:paraId="02E778F7" w14:textId="77777777" w:rsidR="00BF59B7" w:rsidRDefault="00BF59B7" w:rsidP="00434C22">
      <w:pPr>
        <w:spacing w:line="276" w:lineRule="auto"/>
        <w:jc w:val="both"/>
        <w:rPr>
          <w:rFonts w:ascii="Trebuchet MS" w:hAnsi="Trebuchet MS" w:cs="Arial"/>
          <w:color w:val="000000"/>
          <w:sz w:val="24"/>
          <w:szCs w:val="24"/>
          <w:lang w:eastAsia="x-none"/>
        </w:rPr>
      </w:pPr>
    </w:p>
    <w:p w14:paraId="53281EE5" w14:textId="79FFE457" w:rsidR="00BF59B7" w:rsidRDefault="00BF59B7" w:rsidP="00434C22">
      <w:pPr>
        <w:spacing w:line="276" w:lineRule="auto"/>
        <w:jc w:val="both"/>
        <w:rPr>
          <w:rFonts w:ascii="Trebuchet MS" w:hAnsi="Trebuchet MS" w:cs="Arial"/>
          <w:color w:val="000000"/>
          <w:sz w:val="24"/>
          <w:szCs w:val="24"/>
          <w:lang w:eastAsia="x-none"/>
        </w:rPr>
      </w:pPr>
      <w:r>
        <w:rPr>
          <w:rFonts w:ascii="Trebuchet MS" w:hAnsi="Trebuchet MS" w:cs="Arial"/>
          <w:color w:val="000000"/>
          <w:sz w:val="24"/>
          <w:szCs w:val="24"/>
          <w:lang w:eastAsia="x-none"/>
        </w:rPr>
        <w:t>Con base en lo hasta expuesto, se considera necesario el dictado de las me</w:t>
      </w:r>
      <w:r w:rsidR="004F5A75">
        <w:rPr>
          <w:rFonts w:ascii="Trebuchet MS" w:hAnsi="Trebuchet MS" w:cs="Arial"/>
          <w:color w:val="000000"/>
          <w:sz w:val="24"/>
          <w:szCs w:val="24"/>
          <w:lang w:eastAsia="x-none"/>
        </w:rPr>
        <w:t>d</w:t>
      </w:r>
      <w:r>
        <w:rPr>
          <w:rFonts w:ascii="Trebuchet MS" w:hAnsi="Trebuchet MS" w:cs="Arial"/>
          <w:color w:val="000000"/>
          <w:sz w:val="24"/>
          <w:szCs w:val="24"/>
          <w:lang w:eastAsia="x-none"/>
        </w:rPr>
        <w:t xml:space="preserve">idas cautelares con los siguientes </w:t>
      </w:r>
    </w:p>
    <w:p w14:paraId="49AD89BF" w14:textId="77777777" w:rsidR="00BF59B7" w:rsidRDefault="00BF59B7" w:rsidP="00434C22">
      <w:pPr>
        <w:spacing w:line="276" w:lineRule="auto"/>
        <w:jc w:val="both"/>
        <w:rPr>
          <w:rFonts w:ascii="Trebuchet MS" w:hAnsi="Trebuchet MS" w:cs="Arial"/>
          <w:color w:val="000000"/>
          <w:sz w:val="24"/>
          <w:szCs w:val="24"/>
          <w:lang w:eastAsia="x-none"/>
        </w:rPr>
      </w:pPr>
    </w:p>
    <w:p w14:paraId="64A1373A" w14:textId="77777777" w:rsidR="00BF59B7" w:rsidRPr="00BF59B7" w:rsidRDefault="00BF59B7" w:rsidP="00BF59B7">
      <w:pPr>
        <w:spacing w:line="276" w:lineRule="auto"/>
        <w:ind w:firstLine="708"/>
        <w:jc w:val="both"/>
        <w:rPr>
          <w:rFonts w:ascii="Trebuchet MS" w:hAnsi="Trebuchet MS" w:cs="Arial"/>
          <w:b/>
          <w:bCs/>
          <w:color w:val="000000"/>
          <w:sz w:val="24"/>
          <w:szCs w:val="24"/>
          <w:lang w:eastAsia="x-none"/>
        </w:rPr>
      </w:pPr>
      <w:r w:rsidRPr="00BF59B7">
        <w:rPr>
          <w:rFonts w:ascii="Trebuchet MS" w:hAnsi="Trebuchet MS" w:cs="Arial"/>
          <w:b/>
          <w:bCs/>
          <w:color w:val="000000"/>
          <w:sz w:val="24"/>
          <w:szCs w:val="24"/>
          <w:lang w:eastAsia="x-none"/>
        </w:rPr>
        <w:t>Efectos:</w:t>
      </w:r>
    </w:p>
    <w:p w14:paraId="35F75A0F" w14:textId="77777777" w:rsidR="00BF59B7" w:rsidRDefault="00BF59B7" w:rsidP="00BF59B7">
      <w:pPr>
        <w:spacing w:line="276" w:lineRule="auto"/>
        <w:ind w:firstLine="708"/>
        <w:jc w:val="both"/>
        <w:rPr>
          <w:rFonts w:ascii="Trebuchet MS" w:hAnsi="Trebuchet MS" w:cs="Arial"/>
          <w:color w:val="000000"/>
          <w:sz w:val="24"/>
          <w:szCs w:val="24"/>
          <w:lang w:eastAsia="x-none"/>
        </w:rPr>
      </w:pPr>
    </w:p>
    <w:p w14:paraId="5A3BD0BE" w14:textId="6F19270E" w:rsidR="001D4D4A" w:rsidRDefault="00BF59B7" w:rsidP="00BF59B7">
      <w:pPr>
        <w:spacing w:line="276" w:lineRule="auto"/>
        <w:jc w:val="both"/>
        <w:rPr>
          <w:rFonts w:ascii="Trebuchet MS" w:hAnsi="Trebuchet MS" w:cs="Arial"/>
          <w:color w:val="000000"/>
          <w:sz w:val="24"/>
          <w:szCs w:val="24"/>
          <w:lang w:eastAsia="x-none"/>
        </w:rPr>
      </w:pPr>
      <w:r>
        <w:rPr>
          <w:rFonts w:ascii="Trebuchet MS" w:hAnsi="Trebuchet MS" w:cs="Arial"/>
          <w:color w:val="000000"/>
          <w:sz w:val="24"/>
          <w:szCs w:val="24"/>
          <w:lang w:eastAsia="x-none"/>
        </w:rPr>
        <w:t>1. S</w:t>
      </w:r>
      <w:r w:rsidR="001D4D4A" w:rsidRPr="00434C22">
        <w:rPr>
          <w:rFonts w:ascii="Trebuchet MS" w:hAnsi="Trebuchet MS" w:cs="Arial"/>
          <w:b/>
          <w:color w:val="000000"/>
          <w:sz w:val="24"/>
          <w:szCs w:val="24"/>
          <w:lang w:eastAsia="x-none"/>
        </w:rPr>
        <w:t>e ordena</w:t>
      </w:r>
      <w:r w:rsidR="001D4D4A" w:rsidRPr="00434C22">
        <w:rPr>
          <w:rFonts w:ascii="Trebuchet MS" w:hAnsi="Trebuchet MS" w:cs="Arial"/>
          <w:color w:val="000000"/>
          <w:sz w:val="24"/>
          <w:szCs w:val="24"/>
          <w:lang w:eastAsia="x-none"/>
        </w:rPr>
        <w:t xml:space="preserve"> al denunciado </w:t>
      </w:r>
      <w:r w:rsidR="00434C22">
        <w:rPr>
          <w:rFonts w:ascii="Trebuchet MS" w:hAnsi="Trebuchet MS"/>
          <w:sz w:val="24"/>
          <w:szCs w:val="24"/>
        </w:rPr>
        <w:t>Humberto Ruí</w:t>
      </w:r>
      <w:r w:rsidR="00434C22" w:rsidRPr="00A309B2">
        <w:rPr>
          <w:rFonts w:ascii="Trebuchet MS" w:hAnsi="Trebuchet MS"/>
          <w:sz w:val="24"/>
          <w:szCs w:val="24"/>
        </w:rPr>
        <w:t xml:space="preserve">z Rojas en su carácter de presidente municipal </w:t>
      </w:r>
      <w:r w:rsidR="00434C22">
        <w:rPr>
          <w:rFonts w:ascii="Trebuchet MS" w:hAnsi="Trebuchet MS"/>
          <w:sz w:val="24"/>
          <w:szCs w:val="24"/>
        </w:rPr>
        <w:t xml:space="preserve">interino del municipio </w:t>
      </w:r>
      <w:r w:rsidR="00434C22" w:rsidRPr="00A309B2">
        <w:rPr>
          <w:rFonts w:ascii="Trebuchet MS" w:hAnsi="Trebuchet MS"/>
          <w:sz w:val="24"/>
          <w:szCs w:val="24"/>
        </w:rPr>
        <w:t>de Etzatlán, Jalisco</w:t>
      </w:r>
      <w:r w:rsidR="00434C22">
        <w:rPr>
          <w:rFonts w:ascii="Trebuchet MS" w:hAnsi="Trebuchet MS" w:cs="Arial"/>
          <w:b/>
          <w:color w:val="000000"/>
          <w:sz w:val="24"/>
          <w:szCs w:val="24"/>
        </w:rPr>
        <w:t xml:space="preserve">, </w:t>
      </w:r>
      <w:r w:rsidR="001D4D4A" w:rsidRPr="00434C22">
        <w:rPr>
          <w:rFonts w:ascii="Trebuchet MS" w:hAnsi="Trebuchet MS" w:cs="Arial"/>
          <w:color w:val="000000"/>
          <w:sz w:val="24"/>
          <w:szCs w:val="24"/>
        </w:rPr>
        <w:t>reti</w:t>
      </w:r>
      <w:r w:rsidR="00434C22" w:rsidRPr="00434C22">
        <w:rPr>
          <w:rFonts w:ascii="Trebuchet MS" w:hAnsi="Trebuchet MS" w:cs="Arial"/>
          <w:color w:val="000000"/>
          <w:sz w:val="24"/>
          <w:szCs w:val="24"/>
        </w:rPr>
        <w:t>rar del</w:t>
      </w:r>
      <w:r w:rsidR="001D4D4A" w:rsidRPr="00434C22">
        <w:rPr>
          <w:rFonts w:ascii="Trebuchet MS" w:hAnsi="Trebuchet MS" w:cs="Arial"/>
          <w:color w:val="000000"/>
          <w:sz w:val="24"/>
          <w:szCs w:val="24"/>
        </w:rPr>
        <w:t xml:space="preserve"> perfil de la red social Facebook </w:t>
      </w:r>
      <w:r w:rsidR="00434C22" w:rsidRPr="00434C22">
        <w:rPr>
          <w:rFonts w:ascii="Trebuchet MS" w:hAnsi="Trebuchet MS" w:cs="Arial"/>
          <w:color w:val="000000"/>
          <w:sz w:val="24"/>
          <w:szCs w:val="24"/>
        </w:rPr>
        <w:t xml:space="preserve">de dicha alcaldía </w:t>
      </w:r>
      <w:r w:rsidR="001D4D4A" w:rsidRPr="00434C22">
        <w:rPr>
          <w:rFonts w:ascii="Trebuchet MS" w:hAnsi="Trebuchet MS" w:cs="Arial"/>
          <w:color w:val="000000"/>
          <w:sz w:val="24"/>
          <w:szCs w:val="24"/>
        </w:rPr>
        <w:t>la</w:t>
      </w:r>
      <w:r w:rsidR="00434C22" w:rsidRPr="00434C22">
        <w:rPr>
          <w:rFonts w:ascii="Trebuchet MS" w:hAnsi="Trebuchet MS" w:cs="Arial"/>
          <w:color w:val="000000"/>
          <w:sz w:val="24"/>
          <w:szCs w:val="24"/>
        </w:rPr>
        <w:t>s publicaciones</w:t>
      </w:r>
      <w:r w:rsidR="00434C22">
        <w:rPr>
          <w:rFonts w:ascii="Trebuchet MS" w:hAnsi="Trebuchet MS" w:cs="Arial"/>
          <w:color w:val="000000"/>
          <w:sz w:val="24"/>
          <w:szCs w:val="24"/>
        </w:rPr>
        <w:t xml:space="preserve"> </w:t>
      </w:r>
      <w:r w:rsidR="00B72C63">
        <w:rPr>
          <w:rFonts w:ascii="Trebuchet MS" w:hAnsi="Trebuchet MS" w:cs="Arial"/>
          <w:color w:val="000000"/>
          <w:sz w:val="24"/>
          <w:szCs w:val="24"/>
        </w:rPr>
        <w:t>denunciadas y objeto de estudio</w:t>
      </w:r>
      <w:r w:rsidR="00434C22" w:rsidRPr="00434C22">
        <w:rPr>
          <w:rFonts w:ascii="Trebuchet MS" w:hAnsi="Trebuchet MS" w:cs="Arial"/>
          <w:color w:val="000000"/>
          <w:sz w:val="24"/>
          <w:szCs w:val="24"/>
        </w:rPr>
        <w:t xml:space="preserve"> de fechas </w:t>
      </w:r>
      <w:r w:rsidR="00BB5993">
        <w:rPr>
          <w:rFonts w:ascii="Trebuchet MS" w:hAnsi="Trebuchet MS" w:cs="Arial"/>
          <w:color w:val="000000"/>
          <w:sz w:val="24"/>
          <w:szCs w:val="24"/>
        </w:rPr>
        <w:t xml:space="preserve">cinco, seis, siete, </w:t>
      </w:r>
      <w:r w:rsidR="008E72D8">
        <w:rPr>
          <w:rFonts w:ascii="Trebuchet MS" w:hAnsi="Trebuchet MS" w:cs="Arial"/>
          <w:color w:val="000000"/>
          <w:sz w:val="24"/>
          <w:szCs w:val="24"/>
        </w:rPr>
        <w:t>nueve, doce, trece, catorce, quince, dieciséis y veintiuno</w:t>
      </w:r>
      <w:r w:rsidR="00164B96">
        <w:rPr>
          <w:rFonts w:ascii="Trebuchet MS" w:hAnsi="Trebuchet MS" w:cs="Arial"/>
          <w:color w:val="000000"/>
          <w:sz w:val="24"/>
          <w:szCs w:val="24"/>
        </w:rPr>
        <w:t xml:space="preserve"> </w:t>
      </w:r>
      <w:r w:rsidR="00434C22">
        <w:rPr>
          <w:rFonts w:ascii="Trebuchet MS" w:hAnsi="Trebuchet MS" w:cs="Arial"/>
          <w:sz w:val="24"/>
          <w:szCs w:val="24"/>
        </w:rPr>
        <w:t>de abril de</w:t>
      </w:r>
      <w:r w:rsidR="00164B96">
        <w:rPr>
          <w:rFonts w:ascii="Trebuchet MS" w:hAnsi="Trebuchet MS" w:cs="Arial"/>
          <w:sz w:val="24"/>
          <w:szCs w:val="24"/>
        </w:rPr>
        <w:t xml:space="preserve"> dos mil veintiuno</w:t>
      </w:r>
      <w:r w:rsidR="00434C22">
        <w:rPr>
          <w:rFonts w:ascii="Trebuchet MS" w:hAnsi="Trebuchet MS" w:cs="Arial"/>
          <w:sz w:val="24"/>
          <w:szCs w:val="24"/>
        </w:rPr>
        <w:t xml:space="preserve">, precisadas en el cuerpo de la presente resolución, </w:t>
      </w:r>
      <w:r w:rsidR="00434C22" w:rsidRPr="00434C22">
        <w:rPr>
          <w:rFonts w:ascii="Trebuchet MS" w:hAnsi="Trebuchet MS" w:cs="Arial"/>
          <w:color w:val="000000"/>
          <w:sz w:val="24"/>
          <w:szCs w:val="24"/>
        </w:rPr>
        <w:t xml:space="preserve">que se encuentran alojadas en el link </w:t>
      </w:r>
      <w:hyperlink r:id="rId29" w:history="1">
        <w:r w:rsidR="00434C22" w:rsidRPr="00434C22">
          <w:rPr>
            <w:rStyle w:val="Hipervnculo"/>
            <w:rFonts w:ascii="Trebuchet MS" w:hAnsi="Trebuchet MS" w:cs="Arial"/>
            <w:sz w:val="24"/>
            <w:szCs w:val="24"/>
          </w:rPr>
          <w:t>https://web.facebook.com/EtzatlanGobierno</w:t>
        </w:r>
      </w:hyperlink>
      <w:r w:rsidR="001D4D4A" w:rsidRPr="004F5A75">
        <w:rPr>
          <w:rFonts w:ascii="Trebuchet MS" w:hAnsi="Trebuchet MS" w:cs="Arial"/>
          <w:color w:val="000000"/>
          <w:sz w:val="24"/>
          <w:szCs w:val="24"/>
          <w:lang w:eastAsia="x-none"/>
        </w:rPr>
        <w:t>,</w:t>
      </w:r>
      <w:r w:rsidR="001D4D4A" w:rsidRPr="00434C22">
        <w:rPr>
          <w:rFonts w:ascii="Trebuchet MS" w:hAnsi="Trebuchet MS" w:cs="Arial"/>
          <w:color w:val="000000"/>
          <w:sz w:val="24"/>
          <w:szCs w:val="24"/>
          <w:lang w:eastAsia="x-none"/>
        </w:rPr>
        <w:t xml:space="preserve"> lo anterior</w:t>
      </w:r>
      <w:r w:rsidR="001D4D4A" w:rsidRPr="00434C22">
        <w:rPr>
          <w:rFonts w:ascii="Trebuchet MS" w:hAnsi="Trebuchet MS" w:cs="Arial"/>
          <w:b/>
          <w:bCs/>
          <w:color w:val="000000"/>
          <w:sz w:val="24"/>
          <w:szCs w:val="24"/>
          <w:lang w:eastAsia="x-none"/>
        </w:rPr>
        <w:t xml:space="preserve"> </w:t>
      </w:r>
      <w:r w:rsidR="001D4D4A" w:rsidRPr="00434C22">
        <w:rPr>
          <w:rFonts w:ascii="Trebuchet MS" w:hAnsi="Trebuchet MS" w:cs="Arial"/>
          <w:color w:val="000000"/>
          <w:sz w:val="24"/>
          <w:szCs w:val="24"/>
          <w:lang w:eastAsia="x-none"/>
        </w:rPr>
        <w:t>con el objetivo de cesar los actos o hechos que puedan constituir infracción, evitar con ello la producción de daños irreparables en el proceso electoral en curso en el Est</w:t>
      </w:r>
      <w:r w:rsidR="001D4D4A" w:rsidRPr="00E62C77">
        <w:rPr>
          <w:rFonts w:ascii="Trebuchet MS" w:hAnsi="Trebuchet MS" w:cs="Arial"/>
          <w:color w:val="000000"/>
          <w:sz w:val="24"/>
          <w:szCs w:val="24"/>
          <w:lang w:eastAsia="x-none"/>
        </w:rPr>
        <w:t>ado de Jalisco, la afectación de los principios que rigen los procesos electorales así como la vulneración de los bienes jurídicos tutelados por las disposiciones contenidas en el código en la materia hasta en tanto se apruebe la resolución definitiva.</w:t>
      </w:r>
    </w:p>
    <w:p w14:paraId="32FC427E" w14:textId="128F9FBD" w:rsidR="004F5A75" w:rsidRDefault="004F5A75" w:rsidP="00BF59B7">
      <w:pPr>
        <w:spacing w:line="276" w:lineRule="auto"/>
        <w:jc w:val="both"/>
        <w:rPr>
          <w:rFonts w:ascii="Trebuchet MS" w:hAnsi="Trebuchet MS" w:cs="Arial"/>
          <w:color w:val="000000"/>
          <w:sz w:val="24"/>
          <w:szCs w:val="24"/>
          <w:lang w:eastAsia="x-none"/>
        </w:rPr>
      </w:pPr>
    </w:p>
    <w:p w14:paraId="4A914612" w14:textId="3503EE4B" w:rsidR="004F5A75" w:rsidRPr="00E62C77" w:rsidRDefault="004F5A75" w:rsidP="004F5A75">
      <w:pPr>
        <w:spacing w:line="276" w:lineRule="auto"/>
        <w:ind w:right="51"/>
        <w:jc w:val="both"/>
        <w:rPr>
          <w:rFonts w:ascii="Trebuchet MS" w:hAnsi="Trebuchet MS" w:cs="Arial"/>
          <w:sz w:val="24"/>
          <w:szCs w:val="24"/>
        </w:rPr>
      </w:pPr>
      <w:r>
        <w:rPr>
          <w:rFonts w:ascii="Trebuchet MS" w:hAnsi="Trebuchet MS" w:cs="Arial"/>
          <w:sz w:val="24"/>
          <w:szCs w:val="24"/>
        </w:rPr>
        <w:t xml:space="preserve">Deberá realizar el retiro </w:t>
      </w:r>
      <w:r w:rsidRPr="00E62C77">
        <w:rPr>
          <w:rFonts w:ascii="Trebuchet MS" w:hAnsi="Trebuchet MS" w:cs="Arial"/>
          <w:sz w:val="24"/>
          <w:szCs w:val="24"/>
        </w:rPr>
        <w:t>dentro de un plazo que no podrá exceder de veinticuatro horas a partir de la legal notificación de la presente resolución. Lo que deberá informar por escrito a este Instituto inmediatamente después de que ello ocurra.</w:t>
      </w:r>
    </w:p>
    <w:p w14:paraId="2AEFBF79" w14:textId="77777777" w:rsidR="004F5A75" w:rsidRPr="00E62C77" w:rsidRDefault="004F5A75" w:rsidP="00BF59B7">
      <w:pPr>
        <w:spacing w:line="276" w:lineRule="auto"/>
        <w:jc w:val="both"/>
        <w:rPr>
          <w:rFonts w:ascii="Trebuchet MS" w:hAnsi="Trebuchet MS" w:cs="Arial"/>
          <w:b/>
          <w:bCs/>
          <w:color w:val="000000"/>
          <w:sz w:val="24"/>
          <w:szCs w:val="24"/>
          <w:lang w:eastAsia="x-none"/>
        </w:rPr>
      </w:pPr>
    </w:p>
    <w:p w14:paraId="0CB4915B" w14:textId="418E3C27" w:rsidR="004F5A75" w:rsidRPr="00E62C77" w:rsidRDefault="004F5A75" w:rsidP="004F5A75">
      <w:pPr>
        <w:pStyle w:val="Sinespaciado"/>
        <w:spacing w:line="276" w:lineRule="auto"/>
        <w:jc w:val="both"/>
        <w:rPr>
          <w:rFonts w:ascii="Trebuchet MS" w:hAnsi="Trebuchet MS" w:cs="Arial"/>
          <w:sz w:val="24"/>
          <w:szCs w:val="24"/>
        </w:rPr>
      </w:pPr>
      <w:r>
        <w:rPr>
          <w:rFonts w:ascii="Trebuchet MS" w:hAnsi="Trebuchet MS" w:cs="Arial"/>
          <w:sz w:val="24"/>
          <w:szCs w:val="24"/>
        </w:rPr>
        <w:t xml:space="preserve">2. </w:t>
      </w:r>
      <w:r w:rsidRPr="00E62C77">
        <w:rPr>
          <w:rFonts w:ascii="Trebuchet MS" w:hAnsi="Trebuchet MS" w:cs="Arial"/>
          <w:sz w:val="24"/>
          <w:szCs w:val="24"/>
        </w:rPr>
        <w:t xml:space="preserve">Se apercibe al denunciado, de que, en caso de incumplimiento a lo ordenado, podrá ser acreedor a alguno de los medios de apremio previstos en los artículos 462, párrafo 10 y 561, párrafo 1 del Código Electoral del Estado de Jalisco. </w:t>
      </w:r>
    </w:p>
    <w:p w14:paraId="43C3DFB7" w14:textId="43960BCC" w:rsidR="002270EA" w:rsidRPr="004F5A75" w:rsidRDefault="004F5A75" w:rsidP="004F5A75">
      <w:pPr>
        <w:spacing w:before="100" w:beforeAutospacing="1" w:after="100" w:afterAutospacing="1" w:line="276" w:lineRule="auto"/>
        <w:jc w:val="both"/>
        <w:rPr>
          <w:rFonts w:ascii="Trebuchet MS" w:hAnsi="Trebuchet MS" w:cs="Arial"/>
          <w:bCs/>
          <w:color w:val="000000"/>
          <w:sz w:val="24"/>
          <w:szCs w:val="24"/>
        </w:rPr>
      </w:pPr>
      <w:r>
        <w:rPr>
          <w:rFonts w:ascii="Trebuchet MS" w:hAnsi="Trebuchet MS" w:cs="Arial"/>
          <w:b/>
          <w:sz w:val="24"/>
          <w:szCs w:val="24"/>
        </w:rPr>
        <w:t>3.</w:t>
      </w:r>
      <w:r w:rsidRPr="00E62C77">
        <w:rPr>
          <w:rFonts w:ascii="Trebuchet MS" w:hAnsi="Trebuchet MS" w:cs="Arial"/>
          <w:b/>
          <w:sz w:val="24"/>
          <w:szCs w:val="24"/>
        </w:rPr>
        <w:t xml:space="preserve"> </w:t>
      </w:r>
      <w:r w:rsidRPr="00E62C77">
        <w:rPr>
          <w:rFonts w:ascii="Trebuchet MS" w:hAnsi="Trebuchet MS" w:cs="Arial"/>
          <w:sz w:val="24"/>
          <w:szCs w:val="24"/>
        </w:rPr>
        <w:t>El personal de la Oficialía Electoral de este Instituto deberá elaborar una nueva acta de los sitios de internet precisados en esta resolución a fin de dar fe del cumplimiento de la presente medida decretada.</w:t>
      </w:r>
    </w:p>
    <w:p w14:paraId="4C6A4F63" w14:textId="77777777" w:rsidR="002270EA" w:rsidRPr="00E62C77" w:rsidRDefault="002270EA" w:rsidP="002270EA">
      <w:pPr>
        <w:pStyle w:val="Sinespaciado"/>
        <w:spacing w:line="276" w:lineRule="auto"/>
        <w:jc w:val="both"/>
        <w:rPr>
          <w:rFonts w:ascii="Trebuchet MS" w:hAnsi="Trebuchet MS" w:cs="Arial"/>
          <w:color w:val="000000"/>
          <w:sz w:val="24"/>
          <w:szCs w:val="24"/>
        </w:rPr>
      </w:pPr>
      <w:r w:rsidRPr="00E62C77">
        <w:rPr>
          <w:rFonts w:ascii="Trebuchet MS" w:hAnsi="Trebuchet MS" w:cs="Arial"/>
          <w:color w:val="000000"/>
          <w:sz w:val="24"/>
          <w:szCs w:val="24"/>
        </w:rPr>
        <w:t>Las situaciones presentadas a lo largo del presente considerando, no prejuzgan respecto de la existencia o no de las infracciones denunciadas, es decir, la misma no prejuzga respecto de la existencia de una infracción que pudiera llegar a determinar la autoridad competente, al someter los mismos hechos a su consideración.</w:t>
      </w:r>
    </w:p>
    <w:p w14:paraId="257475FD" w14:textId="77777777" w:rsidR="002270EA" w:rsidRPr="00E62C77" w:rsidRDefault="002270EA" w:rsidP="002270EA">
      <w:pPr>
        <w:pStyle w:val="Sinespaciado"/>
        <w:spacing w:line="276" w:lineRule="auto"/>
        <w:jc w:val="both"/>
        <w:rPr>
          <w:rFonts w:ascii="Trebuchet MS" w:hAnsi="Trebuchet MS" w:cs="Arial"/>
          <w:color w:val="000000"/>
          <w:sz w:val="24"/>
          <w:szCs w:val="24"/>
        </w:rPr>
      </w:pPr>
    </w:p>
    <w:p w14:paraId="7FDF2966" w14:textId="77777777" w:rsidR="002270EA" w:rsidRPr="00E62C77" w:rsidRDefault="002270EA" w:rsidP="002270EA">
      <w:pPr>
        <w:pStyle w:val="Sinespaciado"/>
        <w:spacing w:line="276" w:lineRule="auto"/>
        <w:jc w:val="both"/>
        <w:rPr>
          <w:rFonts w:ascii="Trebuchet MS" w:hAnsi="Trebuchet MS" w:cs="Arial"/>
          <w:sz w:val="24"/>
          <w:szCs w:val="24"/>
          <w:lang w:eastAsia="ar-SA"/>
        </w:rPr>
      </w:pPr>
      <w:r w:rsidRPr="00E62C77">
        <w:rPr>
          <w:rFonts w:ascii="Trebuchet MS" w:hAnsi="Trebuchet MS" w:cs="Arial"/>
          <w:sz w:val="24"/>
          <w:szCs w:val="24"/>
          <w:lang w:eastAsia="ar-SA"/>
        </w:rPr>
        <w:lastRenderedPageBreak/>
        <w:t>Por las consideraciones expuestas esta Comisión</w:t>
      </w:r>
    </w:p>
    <w:p w14:paraId="2F441AA1" w14:textId="77777777" w:rsidR="002270EA" w:rsidRPr="00E62C77" w:rsidRDefault="002270EA" w:rsidP="002270EA">
      <w:pPr>
        <w:spacing w:line="276" w:lineRule="auto"/>
        <w:jc w:val="both"/>
        <w:rPr>
          <w:rFonts w:ascii="Trebuchet MS" w:hAnsi="Trebuchet MS" w:cs="Arial"/>
          <w:b/>
          <w:sz w:val="24"/>
          <w:szCs w:val="24"/>
          <w:lang w:eastAsia="ar-SA"/>
        </w:rPr>
      </w:pPr>
    </w:p>
    <w:p w14:paraId="62BE4D9B" w14:textId="77777777" w:rsidR="002270EA" w:rsidRPr="00E62C77" w:rsidRDefault="002270EA" w:rsidP="002270EA">
      <w:pPr>
        <w:spacing w:line="276" w:lineRule="auto"/>
        <w:jc w:val="center"/>
        <w:rPr>
          <w:rFonts w:ascii="Trebuchet MS" w:hAnsi="Trebuchet MS" w:cs="Arial"/>
          <w:b/>
          <w:sz w:val="24"/>
          <w:szCs w:val="24"/>
          <w:lang w:eastAsia="ar-SA"/>
        </w:rPr>
      </w:pPr>
      <w:r w:rsidRPr="00E62C77">
        <w:rPr>
          <w:rFonts w:ascii="Trebuchet MS" w:hAnsi="Trebuchet MS" w:cs="Arial"/>
          <w:b/>
          <w:sz w:val="24"/>
          <w:szCs w:val="24"/>
          <w:lang w:eastAsia="ar-SA"/>
        </w:rPr>
        <w:t>R E S U E L V E:</w:t>
      </w:r>
    </w:p>
    <w:p w14:paraId="39B41936" w14:textId="77777777" w:rsidR="002270EA" w:rsidRPr="00E62C77" w:rsidRDefault="002270EA" w:rsidP="002270EA">
      <w:pPr>
        <w:spacing w:line="276" w:lineRule="auto"/>
        <w:jc w:val="both"/>
        <w:rPr>
          <w:rFonts w:ascii="Trebuchet MS" w:hAnsi="Trebuchet MS" w:cs="Arial"/>
          <w:b/>
          <w:sz w:val="24"/>
          <w:szCs w:val="24"/>
        </w:rPr>
      </w:pPr>
    </w:p>
    <w:p w14:paraId="4D3807A8" w14:textId="734940CB" w:rsidR="00E62C77" w:rsidRPr="00E62C77" w:rsidRDefault="00E62C77" w:rsidP="00E62C77">
      <w:pPr>
        <w:pStyle w:val="Sinespaciado"/>
        <w:spacing w:line="276" w:lineRule="auto"/>
        <w:ind w:right="51"/>
        <w:jc w:val="both"/>
        <w:rPr>
          <w:rFonts w:ascii="Trebuchet MS" w:hAnsi="Trebuchet MS" w:cs="Arial"/>
          <w:i/>
          <w:sz w:val="24"/>
          <w:szCs w:val="24"/>
        </w:rPr>
      </w:pPr>
      <w:r w:rsidRPr="00E62C77">
        <w:rPr>
          <w:rFonts w:ascii="Trebuchet MS" w:hAnsi="Trebuchet MS" w:cs="Arial"/>
          <w:b/>
          <w:sz w:val="24"/>
          <w:szCs w:val="24"/>
        </w:rPr>
        <w:t>Primero.</w:t>
      </w:r>
      <w:r w:rsidRPr="00E62C77">
        <w:rPr>
          <w:rFonts w:ascii="Trebuchet MS" w:hAnsi="Trebuchet MS" w:cs="Arial"/>
          <w:sz w:val="24"/>
          <w:szCs w:val="24"/>
        </w:rPr>
        <w:t xml:space="preserve"> Se declaran</w:t>
      </w:r>
      <w:r w:rsidR="004F5A75">
        <w:rPr>
          <w:rFonts w:ascii="Trebuchet MS" w:hAnsi="Trebuchet MS" w:cs="Arial"/>
          <w:sz w:val="24"/>
          <w:szCs w:val="24"/>
        </w:rPr>
        <w:t xml:space="preserve"> parcialmente</w:t>
      </w:r>
      <w:r w:rsidRPr="00E62C77">
        <w:rPr>
          <w:rFonts w:ascii="Trebuchet MS" w:hAnsi="Trebuchet MS" w:cs="Arial"/>
          <w:sz w:val="24"/>
          <w:szCs w:val="24"/>
        </w:rPr>
        <w:t xml:space="preserve"> procedentes la</w:t>
      </w:r>
      <w:r w:rsidR="004F5A75">
        <w:rPr>
          <w:rFonts w:ascii="Trebuchet MS" w:hAnsi="Trebuchet MS" w:cs="Arial"/>
          <w:sz w:val="24"/>
          <w:szCs w:val="24"/>
        </w:rPr>
        <w:t>s</w:t>
      </w:r>
      <w:r w:rsidRPr="00E62C77">
        <w:rPr>
          <w:rFonts w:ascii="Trebuchet MS" w:hAnsi="Trebuchet MS" w:cs="Arial"/>
          <w:sz w:val="24"/>
          <w:szCs w:val="24"/>
        </w:rPr>
        <w:t xml:space="preserve"> medida</w:t>
      </w:r>
      <w:r w:rsidR="004F5A75">
        <w:rPr>
          <w:rFonts w:ascii="Trebuchet MS" w:hAnsi="Trebuchet MS" w:cs="Arial"/>
          <w:sz w:val="24"/>
          <w:szCs w:val="24"/>
        </w:rPr>
        <w:t>s</w:t>
      </w:r>
      <w:r w:rsidRPr="00E62C77">
        <w:rPr>
          <w:rFonts w:ascii="Trebuchet MS" w:hAnsi="Trebuchet MS" w:cs="Arial"/>
          <w:sz w:val="24"/>
          <w:szCs w:val="24"/>
        </w:rPr>
        <w:t xml:space="preserve"> cautelar</w:t>
      </w:r>
      <w:r w:rsidR="004F5A75">
        <w:rPr>
          <w:rFonts w:ascii="Trebuchet MS" w:hAnsi="Trebuchet MS" w:cs="Arial"/>
          <w:sz w:val="24"/>
          <w:szCs w:val="24"/>
        </w:rPr>
        <w:t>es</w:t>
      </w:r>
      <w:r w:rsidRPr="00E62C77">
        <w:rPr>
          <w:rFonts w:ascii="Trebuchet MS" w:hAnsi="Trebuchet MS" w:cs="Arial"/>
          <w:sz w:val="24"/>
          <w:szCs w:val="24"/>
        </w:rPr>
        <w:t xml:space="preserve"> solicitada</w:t>
      </w:r>
      <w:r w:rsidR="004F5A75">
        <w:rPr>
          <w:rFonts w:ascii="Trebuchet MS" w:hAnsi="Trebuchet MS" w:cs="Arial"/>
          <w:sz w:val="24"/>
          <w:szCs w:val="24"/>
        </w:rPr>
        <w:t>s</w:t>
      </w:r>
      <w:r w:rsidRPr="00E62C77">
        <w:rPr>
          <w:rFonts w:ascii="Trebuchet MS" w:hAnsi="Trebuchet MS" w:cs="Arial"/>
          <w:sz w:val="24"/>
          <w:szCs w:val="24"/>
        </w:rPr>
        <w:t xml:space="preserve"> en por </w:t>
      </w:r>
      <w:r w:rsidR="004F5A75">
        <w:rPr>
          <w:rFonts w:ascii="Trebuchet MS" w:hAnsi="Trebuchet MS" w:cs="Arial"/>
          <w:sz w:val="24"/>
          <w:szCs w:val="24"/>
        </w:rPr>
        <w:t>los</w:t>
      </w:r>
      <w:r w:rsidRPr="00E62C77">
        <w:rPr>
          <w:rFonts w:ascii="Trebuchet MS" w:hAnsi="Trebuchet MS" w:cs="Arial"/>
          <w:sz w:val="24"/>
          <w:szCs w:val="24"/>
        </w:rPr>
        <w:t xml:space="preserve"> promovente</w:t>
      </w:r>
      <w:r w:rsidR="004F5A75">
        <w:rPr>
          <w:rFonts w:ascii="Trebuchet MS" w:hAnsi="Trebuchet MS" w:cs="Arial"/>
          <w:sz w:val="24"/>
          <w:szCs w:val="24"/>
        </w:rPr>
        <w:t>s</w:t>
      </w:r>
      <w:r w:rsidRPr="00E62C77">
        <w:rPr>
          <w:rFonts w:ascii="Trebuchet MS" w:hAnsi="Trebuchet MS" w:cs="Arial"/>
          <w:sz w:val="24"/>
          <w:szCs w:val="24"/>
        </w:rPr>
        <w:t>, por las razones expuestas en el considerando VII de la presente resolución</w:t>
      </w:r>
      <w:r w:rsidR="004F5A75">
        <w:rPr>
          <w:rFonts w:ascii="Trebuchet MS" w:hAnsi="Trebuchet MS" w:cs="Arial"/>
          <w:sz w:val="24"/>
          <w:szCs w:val="24"/>
        </w:rPr>
        <w:t xml:space="preserve"> y con los efectos precisados</w:t>
      </w:r>
      <w:r w:rsidRPr="00E62C77">
        <w:rPr>
          <w:rFonts w:ascii="Trebuchet MS" w:hAnsi="Trebuchet MS" w:cs="Arial"/>
          <w:sz w:val="24"/>
          <w:szCs w:val="24"/>
        </w:rPr>
        <w:t>.</w:t>
      </w:r>
    </w:p>
    <w:p w14:paraId="798A861A" w14:textId="77777777" w:rsidR="00E62C77" w:rsidRPr="00E62C77" w:rsidRDefault="00E62C77" w:rsidP="00E62C77">
      <w:pPr>
        <w:spacing w:line="276" w:lineRule="auto"/>
        <w:ind w:right="51"/>
        <w:jc w:val="both"/>
        <w:rPr>
          <w:rFonts w:ascii="Trebuchet MS" w:hAnsi="Trebuchet MS" w:cs="Arial"/>
          <w:sz w:val="24"/>
          <w:szCs w:val="24"/>
        </w:rPr>
      </w:pPr>
    </w:p>
    <w:p w14:paraId="06EC0C59" w14:textId="463A104F" w:rsidR="00E62C77" w:rsidRPr="00E62C77" w:rsidRDefault="00E62C77" w:rsidP="004F5A75">
      <w:pPr>
        <w:spacing w:line="276" w:lineRule="auto"/>
        <w:ind w:right="51"/>
        <w:jc w:val="both"/>
        <w:rPr>
          <w:rFonts w:ascii="Trebuchet MS" w:hAnsi="Trebuchet MS" w:cs="Arial"/>
          <w:sz w:val="24"/>
          <w:szCs w:val="24"/>
        </w:rPr>
      </w:pPr>
      <w:r w:rsidRPr="00E62C77">
        <w:rPr>
          <w:rFonts w:ascii="Trebuchet MS" w:hAnsi="Trebuchet MS" w:cs="Arial"/>
          <w:b/>
          <w:sz w:val="24"/>
          <w:szCs w:val="24"/>
        </w:rPr>
        <w:t xml:space="preserve">Segundo. </w:t>
      </w:r>
      <w:r w:rsidRPr="00E62C77">
        <w:rPr>
          <w:rFonts w:ascii="Trebuchet MS" w:hAnsi="Trebuchet MS" w:cs="Arial"/>
          <w:sz w:val="24"/>
          <w:szCs w:val="24"/>
        </w:rPr>
        <w:t>Túrnese a la Secretaría Ejecutiva del Instituto a fin de que notifique el contenido de la presente determinación a las partes dentro del procedimiento especial en el que se actúa.</w:t>
      </w:r>
    </w:p>
    <w:p w14:paraId="28A27625" w14:textId="77777777" w:rsidR="00E62C77" w:rsidRPr="004A62F7" w:rsidRDefault="00E62C77" w:rsidP="00E62C77">
      <w:pPr>
        <w:spacing w:line="276" w:lineRule="auto"/>
        <w:jc w:val="both"/>
        <w:rPr>
          <w:rFonts w:ascii="Trebuchet MS" w:hAnsi="Trebuchet MS" w:cs="Arial"/>
        </w:rPr>
      </w:pPr>
    </w:p>
    <w:p w14:paraId="7B9B2BAD" w14:textId="77777777" w:rsidR="002270EA" w:rsidRPr="002270EA" w:rsidRDefault="002270EA" w:rsidP="002270EA">
      <w:pPr>
        <w:pStyle w:val="Sinespaciado"/>
        <w:spacing w:line="276" w:lineRule="auto"/>
        <w:jc w:val="both"/>
        <w:rPr>
          <w:rFonts w:ascii="Trebuchet MS" w:hAnsi="Trebuchet MS" w:cs="Arial"/>
          <w:sz w:val="24"/>
          <w:szCs w:val="24"/>
        </w:rPr>
      </w:pPr>
    </w:p>
    <w:p w14:paraId="0AE77B92" w14:textId="77777777" w:rsidR="002270EA" w:rsidRPr="002270EA" w:rsidRDefault="002270EA" w:rsidP="002270EA">
      <w:pPr>
        <w:spacing w:line="276" w:lineRule="auto"/>
        <w:jc w:val="center"/>
        <w:rPr>
          <w:rFonts w:ascii="Trebuchet MS" w:hAnsi="Trebuchet MS" w:cs="Arial"/>
          <w:b/>
          <w:sz w:val="24"/>
          <w:szCs w:val="24"/>
        </w:rPr>
      </w:pPr>
      <w:r w:rsidRPr="002270EA">
        <w:rPr>
          <w:rFonts w:ascii="Trebuchet MS" w:hAnsi="Trebuchet MS" w:cs="Arial"/>
          <w:b/>
          <w:sz w:val="24"/>
          <w:szCs w:val="24"/>
        </w:rPr>
        <w:t>Por la Comisión de Quejas y Denuncias</w:t>
      </w:r>
    </w:p>
    <w:p w14:paraId="6D7C3CEB" w14:textId="4AAE7CA2" w:rsidR="002270EA" w:rsidRPr="002270EA" w:rsidRDefault="002270EA" w:rsidP="002270EA">
      <w:pPr>
        <w:spacing w:line="276" w:lineRule="auto"/>
        <w:jc w:val="center"/>
        <w:rPr>
          <w:rFonts w:ascii="Trebuchet MS" w:hAnsi="Trebuchet MS" w:cs="Arial"/>
          <w:b/>
          <w:sz w:val="24"/>
          <w:szCs w:val="24"/>
        </w:rPr>
      </w:pPr>
      <w:r w:rsidRPr="002270EA">
        <w:rPr>
          <w:rFonts w:ascii="Trebuchet MS" w:hAnsi="Trebuchet MS" w:cs="Arial"/>
          <w:b/>
          <w:sz w:val="24"/>
          <w:szCs w:val="24"/>
        </w:rPr>
        <w:t xml:space="preserve">Guadalajara, Jalisco, </w:t>
      </w:r>
      <w:r w:rsidRPr="00961818">
        <w:rPr>
          <w:rFonts w:ascii="Trebuchet MS" w:hAnsi="Trebuchet MS" w:cs="Arial"/>
          <w:b/>
          <w:sz w:val="24"/>
          <w:szCs w:val="24"/>
        </w:rPr>
        <w:t xml:space="preserve">a </w:t>
      </w:r>
      <w:r w:rsidR="00961818" w:rsidRPr="00961818">
        <w:rPr>
          <w:rFonts w:ascii="Trebuchet MS" w:hAnsi="Trebuchet MS" w:cs="Arial"/>
          <w:b/>
          <w:sz w:val="24"/>
          <w:szCs w:val="24"/>
        </w:rPr>
        <w:t>08</w:t>
      </w:r>
      <w:r w:rsidRPr="00961818">
        <w:rPr>
          <w:rFonts w:ascii="Trebuchet MS" w:hAnsi="Trebuchet MS" w:cs="Arial"/>
          <w:b/>
          <w:sz w:val="24"/>
          <w:szCs w:val="24"/>
        </w:rPr>
        <w:t xml:space="preserve"> </w:t>
      </w:r>
      <w:r w:rsidR="00E62C77" w:rsidRPr="00961818">
        <w:rPr>
          <w:rFonts w:ascii="Trebuchet MS" w:hAnsi="Trebuchet MS" w:cs="Arial"/>
          <w:b/>
          <w:sz w:val="24"/>
          <w:szCs w:val="24"/>
        </w:rPr>
        <w:t xml:space="preserve">de </w:t>
      </w:r>
      <w:r w:rsidR="00961818" w:rsidRPr="00961818">
        <w:rPr>
          <w:rFonts w:ascii="Trebuchet MS" w:hAnsi="Trebuchet MS" w:cs="Arial"/>
          <w:b/>
          <w:sz w:val="24"/>
          <w:szCs w:val="24"/>
        </w:rPr>
        <w:t>m</w:t>
      </w:r>
      <w:r w:rsidR="00E62C77" w:rsidRPr="00961818">
        <w:rPr>
          <w:rFonts w:ascii="Trebuchet MS" w:hAnsi="Trebuchet MS" w:cs="Arial"/>
          <w:b/>
          <w:sz w:val="24"/>
          <w:szCs w:val="24"/>
        </w:rPr>
        <w:t>a</w:t>
      </w:r>
      <w:r w:rsidR="00961818" w:rsidRPr="00961818">
        <w:rPr>
          <w:rFonts w:ascii="Trebuchet MS" w:hAnsi="Trebuchet MS" w:cs="Arial"/>
          <w:b/>
          <w:sz w:val="24"/>
          <w:szCs w:val="24"/>
        </w:rPr>
        <w:t>yo</w:t>
      </w:r>
      <w:r w:rsidRPr="002270EA">
        <w:rPr>
          <w:rFonts w:ascii="Trebuchet MS" w:hAnsi="Trebuchet MS" w:cs="Arial"/>
          <w:b/>
          <w:sz w:val="24"/>
          <w:szCs w:val="24"/>
        </w:rPr>
        <w:t xml:space="preserve"> de 2021</w:t>
      </w:r>
    </w:p>
    <w:p w14:paraId="5239FC01" w14:textId="77777777" w:rsidR="002270EA" w:rsidRPr="002270EA" w:rsidRDefault="002270EA" w:rsidP="002270EA">
      <w:pPr>
        <w:spacing w:line="276" w:lineRule="auto"/>
        <w:jc w:val="center"/>
        <w:rPr>
          <w:rFonts w:ascii="Trebuchet MS" w:hAnsi="Trebuchet MS" w:cs="Arial"/>
          <w:b/>
          <w:sz w:val="24"/>
          <w:szCs w:val="24"/>
        </w:rPr>
      </w:pPr>
    </w:p>
    <w:p w14:paraId="15859D4A" w14:textId="77777777" w:rsidR="002270EA" w:rsidRPr="002270EA" w:rsidRDefault="002270EA" w:rsidP="002270EA">
      <w:pPr>
        <w:spacing w:line="276" w:lineRule="auto"/>
        <w:jc w:val="center"/>
        <w:rPr>
          <w:rFonts w:ascii="Trebuchet MS" w:hAnsi="Trebuchet MS" w:cs="Arial"/>
          <w:b/>
          <w:sz w:val="24"/>
          <w:szCs w:val="24"/>
        </w:rPr>
      </w:pPr>
    </w:p>
    <w:tbl>
      <w:tblPr>
        <w:tblW w:w="0" w:type="auto"/>
        <w:tblLook w:val="04A0" w:firstRow="1" w:lastRow="0" w:firstColumn="1" w:lastColumn="0" w:noHBand="0" w:noVBand="1"/>
      </w:tblPr>
      <w:tblGrid>
        <w:gridCol w:w="4373"/>
        <w:gridCol w:w="4465"/>
      </w:tblGrid>
      <w:tr w:rsidR="002270EA" w:rsidRPr="002270EA" w14:paraId="55848148" w14:textId="77777777" w:rsidTr="00434C22">
        <w:tc>
          <w:tcPr>
            <w:tcW w:w="8840" w:type="dxa"/>
            <w:gridSpan w:val="2"/>
            <w:shd w:val="clear" w:color="auto" w:fill="auto"/>
          </w:tcPr>
          <w:p w14:paraId="41EFDB14" w14:textId="77777777" w:rsidR="002270EA" w:rsidRPr="002270EA" w:rsidRDefault="002270EA" w:rsidP="00434C22">
            <w:pPr>
              <w:spacing w:line="276" w:lineRule="auto"/>
              <w:jc w:val="center"/>
              <w:rPr>
                <w:rFonts w:ascii="Trebuchet MS" w:hAnsi="Trebuchet MS" w:cs="Arial"/>
                <w:b/>
                <w:sz w:val="24"/>
                <w:szCs w:val="24"/>
              </w:rPr>
            </w:pPr>
          </w:p>
          <w:p w14:paraId="29B454C6" w14:textId="77777777" w:rsidR="002270EA" w:rsidRPr="002270EA" w:rsidRDefault="002270EA" w:rsidP="00434C22">
            <w:pPr>
              <w:spacing w:line="276" w:lineRule="auto"/>
              <w:jc w:val="center"/>
              <w:rPr>
                <w:rFonts w:ascii="Trebuchet MS" w:hAnsi="Trebuchet MS" w:cs="Arial"/>
                <w:b/>
                <w:sz w:val="24"/>
                <w:szCs w:val="24"/>
              </w:rPr>
            </w:pPr>
            <w:r w:rsidRPr="002270EA">
              <w:rPr>
                <w:rFonts w:ascii="Trebuchet MS" w:hAnsi="Trebuchet MS" w:cs="Arial"/>
                <w:b/>
                <w:sz w:val="24"/>
                <w:szCs w:val="24"/>
              </w:rPr>
              <w:t xml:space="preserve">Silvia Guadalupe Bustos Vásquez </w:t>
            </w:r>
          </w:p>
          <w:p w14:paraId="062506DA" w14:textId="77777777" w:rsidR="002270EA" w:rsidRPr="002270EA" w:rsidRDefault="002270EA" w:rsidP="00434C22">
            <w:pPr>
              <w:spacing w:line="276" w:lineRule="auto"/>
              <w:jc w:val="center"/>
              <w:rPr>
                <w:rFonts w:ascii="Trebuchet MS" w:hAnsi="Trebuchet MS" w:cs="Arial"/>
                <w:b/>
                <w:sz w:val="24"/>
                <w:szCs w:val="24"/>
              </w:rPr>
            </w:pPr>
            <w:r w:rsidRPr="002270EA">
              <w:rPr>
                <w:rFonts w:ascii="Trebuchet MS" w:hAnsi="Trebuchet MS" w:cs="Arial"/>
                <w:b/>
                <w:sz w:val="24"/>
                <w:szCs w:val="24"/>
              </w:rPr>
              <w:t>Consejera electoral presidenta</w:t>
            </w:r>
          </w:p>
        </w:tc>
      </w:tr>
      <w:tr w:rsidR="002270EA" w:rsidRPr="002270EA" w14:paraId="15C55CA3" w14:textId="77777777" w:rsidTr="00434C22">
        <w:tc>
          <w:tcPr>
            <w:tcW w:w="4374" w:type="dxa"/>
            <w:shd w:val="clear" w:color="auto" w:fill="auto"/>
          </w:tcPr>
          <w:p w14:paraId="576087D0" w14:textId="77777777" w:rsidR="002270EA" w:rsidRPr="002270EA" w:rsidRDefault="002270EA" w:rsidP="00434C22">
            <w:pPr>
              <w:spacing w:line="276" w:lineRule="auto"/>
              <w:jc w:val="center"/>
              <w:rPr>
                <w:rFonts w:ascii="Trebuchet MS" w:hAnsi="Trebuchet MS" w:cs="Arial"/>
                <w:b/>
                <w:sz w:val="24"/>
                <w:szCs w:val="24"/>
              </w:rPr>
            </w:pPr>
          </w:p>
          <w:p w14:paraId="2D471C8B" w14:textId="77777777" w:rsidR="002270EA" w:rsidRPr="002270EA" w:rsidRDefault="002270EA" w:rsidP="00434C22">
            <w:pPr>
              <w:spacing w:line="276" w:lineRule="auto"/>
              <w:jc w:val="center"/>
              <w:rPr>
                <w:rFonts w:ascii="Trebuchet MS" w:hAnsi="Trebuchet MS" w:cs="Arial"/>
                <w:b/>
                <w:sz w:val="24"/>
                <w:szCs w:val="24"/>
              </w:rPr>
            </w:pPr>
          </w:p>
          <w:p w14:paraId="1C1EBC24" w14:textId="77777777" w:rsidR="002270EA" w:rsidRPr="002270EA" w:rsidRDefault="002270EA" w:rsidP="00434C22">
            <w:pPr>
              <w:spacing w:line="276" w:lineRule="auto"/>
              <w:jc w:val="center"/>
              <w:rPr>
                <w:rFonts w:ascii="Trebuchet MS" w:hAnsi="Trebuchet MS" w:cs="Arial"/>
                <w:b/>
                <w:sz w:val="24"/>
                <w:szCs w:val="24"/>
              </w:rPr>
            </w:pPr>
          </w:p>
          <w:p w14:paraId="62247B08" w14:textId="77777777" w:rsidR="002270EA" w:rsidRPr="002270EA" w:rsidRDefault="002270EA" w:rsidP="00434C22">
            <w:pPr>
              <w:spacing w:line="276" w:lineRule="auto"/>
              <w:jc w:val="center"/>
              <w:rPr>
                <w:rFonts w:ascii="Trebuchet MS" w:hAnsi="Trebuchet MS" w:cs="Arial"/>
                <w:b/>
                <w:sz w:val="24"/>
                <w:szCs w:val="24"/>
              </w:rPr>
            </w:pPr>
            <w:proofErr w:type="spellStart"/>
            <w:r w:rsidRPr="002270EA">
              <w:rPr>
                <w:rFonts w:ascii="Trebuchet MS" w:hAnsi="Trebuchet MS" w:cs="Arial"/>
                <w:b/>
                <w:sz w:val="24"/>
                <w:szCs w:val="24"/>
              </w:rPr>
              <w:t>Zoad</w:t>
            </w:r>
            <w:proofErr w:type="spellEnd"/>
            <w:r w:rsidRPr="002270EA">
              <w:rPr>
                <w:rFonts w:ascii="Trebuchet MS" w:hAnsi="Trebuchet MS" w:cs="Arial"/>
                <w:b/>
                <w:sz w:val="24"/>
                <w:szCs w:val="24"/>
              </w:rPr>
              <w:t xml:space="preserve"> </w:t>
            </w:r>
            <w:proofErr w:type="spellStart"/>
            <w:r w:rsidRPr="002270EA">
              <w:rPr>
                <w:rFonts w:ascii="Trebuchet MS" w:hAnsi="Trebuchet MS" w:cs="Arial"/>
                <w:b/>
                <w:sz w:val="24"/>
                <w:szCs w:val="24"/>
              </w:rPr>
              <w:t>Jeanine</w:t>
            </w:r>
            <w:proofErr w:type="spellEnd"/>
            <w:r w:rsidRPr="002270EA">
              <w:rPr>
                <w:rFonts w:ascii="Trebuchet MS" w:hAnsi="Trebuchet MS" w:cs="Arial"/>
                <w:b/>
                <w:sz w:val="24"/>
                <w:szCs w:val="24"/>
              </w:rPr>
              <w:t xml:space="preserve"> García González</w:t>
            </w:r>
          </w:p>
          <w:p w14:paraId="2C90C676" w14:textId="77777777" w:rsidR="002270EA" w:rsidRPr="002270EA" w:rsidRDefault="002270EA" w:rsidP="00434C22">
            <w:pPr>
              <w:spacing w:line="276" w:lineRule="auto"/>
              <w:jc w:val="center"/>
              <w:rPr>
                <w:rFonts w:ascii="Trebuchet MS" w:hAnsi="Trebuchet MS" w:cs="Arial"/>
                <w:b/>
                <w:sz w:val="24"/>
                <w:szCs w:val="24"/>
              </w:rPr>
            </w:pPr>
            <w:r w:rsidRPr="002270EA">
              <w:rPr>
                <w:rFonts w:ascii="Trebuchet MS" w:hAnsi="Trebuchet MS" w:cs="Arial"/>
                <w:b/>
                <w:sz w:val="24"/>
                <w:szCs w:val="24"/>
              </w:rPr>
              <w:t xml:space="preserve">Consejera electoral integrante </w:t>
            </w:r>
          </w:p>
        </w:tc>
        <w:tc>
          <w:tcPr>
            <w:tcW w:w="4466" w:type="dxa"/>
            <w:shd w:val="clear" w:color="auto" w:fill="auto"/>
          </w:tcPr>
          <w:p w14:paraId="491A6D91" w14:textId="77777777" w:rsidR="002270EA" w:rsidRPr="002270EA" w:rsidRDefault="002270EA" w:rsidP="00434C22">
            <w:pPr>
              <w:spacing w:line="276" w:lineRule="auto"/>
              <w:jc w:val="center"/>
              <w:rPr>
                <w:rFonts w:ascii="Trebuchet MS" w:hAnsi="Trebuchet MS" w:cs="Arial"/>
                <w:b/>
                <w:sz w:val="24"/>
                <w:szCs w:val="24"/>
              </w:rPr>
            </w:pPr>
          </w:p>
          <w:p w14:paraId="15EA1F35" w14:textId="77777777" w:rsidR="002270EA" w:rsidRPr="002270EA" w:rsidRDefault="002270EA" w:rsidP="00434C22">
            <w:pPr>
              <w:spacing w:line="276" w:lineRule="auto"/>
              <w:jc w:val="center"/>
              <w:rPr>
                <w:rFonts w:ascii="Trebuchet MS" w:hAnsi="Trebuchet MS" w:cs="Arial"/>
                <w:b/>
                <w:sz w:val="24"/>
                <w:szCs w:val="24"/>
              </w:rPr>
            </w:pPr>
          </w:p>
          <w:p w14:paraId="51BBEB53" w14:textId="77777777" w:rsidR="002270EA" w:rsidRPr="002270EA" w:rsidRDefault="002270EA" w:rsidP="00434C22">
            <w:pPr>
              <w:spacing w:line="276" w:lineRule="auto"/>
              <w:jc w:val="center"/>
              <w:rPr>
                <w:rFonts w:ascii="Trebuchet MS" w:hAnsi="Trebuchet MS" w:cs="Arial"/>
                <w:b/>
                <w:sz w:val="24"/>
                <w:szCs w:val="24"/>
              </w:rPr>
            </w:pPr>
          </w:p>
          <w:p w14:paraId="313FBC66" w14:textId="77777777" w:rsidR="002270EA" w:rsidRPr="002270EA" w:rsidRDefault="002270EA" w:rsidP="00434C22">
            <w:pPr>
              <w:spacing w:line="276" w:lineRule="auto"/>
              <w:jc w:val="center"/>
              <w:rPr>
                <w:rFonts w:ascii="Trebuchet MS" w:hAnsi="Trebuchet MS" w:cs="Arial"/>
                <w:b/>
                <w:sz w:val="24"/>
                <w:szCs w:val="24"/>
              </w:rPr>
            </w:pPr>
            <w:r w:rsidRPr="002270EA">
              <w:rPr>
                <w:rFonts w:ascii="Trebuchet MS" w:hAnsi="Trebuchet MS" w:cs="Arial"/>
                <w:b/>
                <w:sz w:val="24"/>
                <w:szCs w:val="24"/>
              </w:rPr>
              <w:t>Claudia Alejandra Vargas Bautista</w:t>
            </w:r>
          </w:p>
          <w:p w14:paraId="752B6872" w14:textId="77777777" w:rsidR="002270EA" w:rsidRPr="002270EA" w:rsidRDefault="002270EA" w:rsidP="00434C22">
            <w:pPr>
              <w:spacing w:line="276" w:lineRule="auto"/>
              <w:jc w:val="center"/>
              <w:rPr>
                <w:rFonts w:ascii="Trebuchet MS" w:hAnsi="Trebuchet MS" w:cs="Arial"/>
                <w:b/>
                <w:sz w:val="24"/>
                <w:szCs w:val="24"/>
              </w:rPr>
            </w:pPr>
            <w:r w:rsidRPr="002270EA">
              <w:rPr>
                <w:rFonts w:ascii="Trebuchet MS" w:hAnsi="Trebuchet MS" w:cs="Arial"/>
                <w:b/>
                <w:sz w:val="24"/>
                <w:szCs w:val="24"/>
              </w:rPr>
              <w:t xml:space="preserve">Consejera electoral integrante </w:t>
            </w:r>
          </w:p>
          <w:p w14:paraId="1D52E3FD" w14:textId="77777777" w:rsidR="002270EA" w:rsidRPr="002270EA" w:rsidRDefault="002270EA" w:rsidP="00434C22">
            <w:pPr>
              <w:spacing w:line="276" w:lineRule="auto"/>
              <w:jc w:val="both"/>
              <w:rPr>
                <w:rFonts w:ascii="Trebuchet MS" w:hAnsi="Trebuchet MS" w:cs="Arial"/>
                <w:b/>
                <w:sz w:val="24"/>
                <w:szCs w:val="24"/>
              </w:rPr>
            </w:pPr>
          </w:p>
          <w:p w14:paraId="10011D15" w14:textId="77777777" w:rsidR="002270EA" w:rsidRPr="002270EA" w:rsidRDefault="002270EA" w:rsidP="00434C22">
            <w:pPr>
              <w:spacing w:line="276" w:lineRule="auto"/>
              <w:jc w:val="center"/>
              <w:rPr>
                <w:rFonts w:ascii="Trebuchet MS" w:hAnsi="Trebuchet MS" w:cs="Arial"/>
                <w:b/>
                <w:sz w:val="24"/>
                <w:szCs w:val="24"/>
              </w:rPr>
            </w:pPr>
          </w:p>
        </w:tc>
      </w:tr>
      <w:tr w:rsidR="002270EA" w:rsidRPr="002270EA" w14:paraId="45F4D9E1" w14:textId="77777777" w:rsidTr="00434C22">
        <w:tc>
          <w:tcPr>
            <w:tcW w:w="8840" w:type="dxa"/>
            <w:gridSpan w:val="2"/>
            <w:shd w:val="clear" w:color="auto" w:fill="auto"/>
          </w:tcPr>
          <w:p w14:paraId="4F7FA0EC" w14:textId="77777777" w:rsidR="002270EA" w:rsidRPr="002270EA" w:rsidRDefault="002270EA" w:rsidP="00434C22">
            <w:pPr>
              <w:spacing w:line="276" w:lineRule="auto"/>
              <w:jc w:val="center"/>
              <w:rPr>
                <w:rFonts w:ascii="Trebuchet MS" w:eastAsia="Calibri" w:hAnsi="Trebuchet MS" w:cs="Arial"/>
                <w:b/>
                <w:sz w:val="24"/>
                <w:szCs w:val="24"/>
                <w:lang w:eastAsia="en-US"/>
              </w:rPr>
            </w:pPr>
          </w:p>
          <w:p w14:paraId="6E4D510D" w14:textId="77777777" w:rsidR="002270EA" w:rsidRPr="002270EA" w:rsidRDefault="002270EA" w:rsidP="00434C22">
            <w:pPr>
              <w:spacing w:line="276" w:lineRule="auto"/>
              <w:jc w:val="center"/>
              <w:rPr>
                <w:rFonts w:ascii="Trebuchet MS" w:eastAsia="Calibri" w:hAnsi="Trebuchet MS" w:cs="Arial"/>
                <w:b/>
                <w:sz w:val="24"/>
                <w:szCs w:val="24"/>
                <w:lang w:eastAsia="en-US"/>
              </w:rPr>
            </w:pPr>
            <w:r w:rsidRPr="002270EA">
              <w:rPr>
                <w:rFonts w:ascii="Trebuchet MS" w:eastAsia="Calibri" w:hAnsi="Trebuchet MS" w:cs="Arial"/>
                <w:b/>
                <w:sz w:val="24"/>
                <w:szCs w:val="24"/>
                <w:lang w:eastAsia="en-US"/>
              </w:rPr>
              <w:t>Luis Alfonso Campos Guzmán</w:t>
            </w:r>
          </w:p>
          <w:p w14:paraId="272B5F54" w14:textId="77777777" w:rsidR="002270EA" w:rsidRPr="002270EA" w:rsidRDefault="002270EA" w:rsidP="00434C22">
            <w:pPr>
              <w:spacing w:line="276" w:lineRule="auto"/>
              <w:jc w:val="center"/>
              <w:rPr>
                <w:rFonts w:ascii="Trebuchet MS" w:hAnsi="Trebuchet MS" w:cs="Arial"/>
                <w:b/>
                <w:sz w:val="24"/>
                <w:szCs w:val="24"/>
              </w:rPr>
            </w:pPr>
            <w:r w:rsidRPr="002270EA">
              <w:rPr>
                <w:rFonts w:ascii="Trebuchet MS" w:eastAsia="Calibri" w:hAnsi="Trebuchet MS" w:cs="Arial"/>
                <w:b/>
                <w:sz w:val="24"/>
                <w:szCs w:val="24"/>
                <w:lang w:eastAsia="en-US"/>
              </w:rPr>
              <w:t>Secretario técnico</w:t>
            </w:r>
          </w:p>
        </w:tc>
      </w:tr>
    </w:tbl>
    <w:p w14:paraId="7D322B7F" w14:textId="77777777" w:rsidR="00EE1D8C" w:rsidRPr="002270EA" w:rsidRDefault="00EE1D8C" w:rsidP="002270EA">
      <w:pPr>
        <w:rPr>
          <w:rFonts w:ascii="Trebuchet MS" w:hAnsi="Trebuchet MS"/>
          <w:sz w:val="24"/>
          <w:szCs w:val="24"/>
        </w:rPr>
      </w:pPr>
    </w:p>
    <w:sectPr w:rsidR="00EE1D8C" w:rsidRPr="002270EA">
      <w:headerReference w:type="default" r:id="rId30"/>
      <w:footerReference w:type="default" r:id="rId31"/>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D882900" w14:textId="77777777" w:rsidR="00AC56D9" w:rsidRDefault="00AC56D9" w:rsidP="00EE1D8C">
      <w:r>
        <w:separator/>
      </w:r>
    </w:p>
  </w:endnote>
  <w:endnote w:type="continuationSeparator" w:id="0">
    <w:p w14:paraId="42C84076" w14:textId="77777777" w:rsidR="00AC56D9" w:rsidRDefault="00AC56D9" w:rsidP="00EE1D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Helvetica">
    <w:panose1 w:val="020B060402020202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556303" w14:textId="77777777" w:rsidR="004F5A75" w:rsidRPr="004F5A75" w:rsidRDefault="004F5A75">
    <w:pPr>
      <w:pStyle w:val="Piedepgina"/>
      <w:jc w:val="center"/>
      <w:rPr>
        <w:rFonts w:ascii="Arial" w:hAnsi="Arial" w:cs="Arial"/>
        <w:b/>
        <w:bCs/>
        <w:caps/>
        <w:color w:val="BFBFBF" w:themeColor="background1" w:themeShade="BF"/>
      </w:rPr>
    </w:pPr>
    <w:r w:rsidRPr="004F5A75">
      <w:rPr>
        <w:rFonts w:ascii="Arial" w:hAnsi="Arial" w:cs="Arial"/>
        <w:b/>
        <w:bCs/>
        <w:caps/>
        <w:color w:val="BFBFBF" w:themeColor="background1" w:themeShade="BF"/>
      </w:rPr>
      <w:fldChar w:fldCharType="begin"/>
    </w:r>
    <w:r w:rsidRPr="004F5A75">
      <w:rPr>
        <w:rFonts w:ascii="Arial" w:hAnsi="Arial" w:cs="Arial"/>
        <w:b/>
        <w:bCs/>
        <w:caps/>
        <w:color w:val="BFBFBF" w:themeColor="background1" w:themeShade="BF"/>
      </w:rPr>
      <w:instrText>PAGE   \* MERGEFORMAT</w:instrText>
    </w:r>
    <w:r w:rsidRPr="004F5A75">
      <w:rPr>
        <w:rFonts w:ascii="Arial" w:hAnsi="Arial" w:cs="Arial"/>
        <w:b/>
        <w:bCs/>
        <w:caps/>
        <w:color w:val="BFBFBF" w:themeColor="background1" w:themeShade="BF"/>
      </w:rPr>
      <w:fldChar w:fldCharType="separate"/>
    </w:r>
    <w:r w:rsidR="00961818">
      <w:rPr>
        <w:rFonts w:ascii="Arial" w:hAnsi="Arial" w:cs="Arial"/>
        <w:b/>
        <w:bCs/>
        <w:caps/>
        <w:noProof/>
        <w:color w:val="BFBFBF" w:themeColor="background1" w:themeShade="BF"/>
      </w:rPr>
      <w:t>19</w:t>
    </w:r>
    <w:r w:rsidRPr="004F5A75">
      <w:rPr>
        <w:rFonts w:ascii="Arial" w:hAnsi="Arial" w:cs="Arial"/>
        <w:b/>
        <w:bCs/>
        <w:caps/>
        <w:color w:val="BFBFBF" w:themeColor="background1" w:themeShade="BF"/>
      </w:rPr>
      <w:fldChar w:fldCharType="end"/>
    </w:r>
  </w:p>
  <w:p w14:paraId="7C9E4F7B" w14:textId="77777777" w:rsidR="00434C22" w:rsidRPr="004F5A75" w:rsidRDefault="00434C22">
    <w:pPr>
      <w:pStyle w:val="Piedepgina"/>
      <w:rPr>
        <w:b/>
        <w:bCs/>
        <w:color w:val="BFBFBF" w:themeColor="background1" w:themeShade="BF"/>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702829F" w14:textId="77777777" w:rsidR="00AC56D9" w:rsidRDefault="00AC56D9" w:rsidP="00EE1D8C">
      <w:r>
        <w:separator/>
      </w:r>
    </w:p>
  </w:footnote>
  <w:footnote w:type="continuationSeparator" w:id="0">
    <w:p w14:paraId="4D2EA922" w14:textId="77777777" w:rsidR="00AC56D9" w:rsidRDefault="00AC56D9" w:rsidP="00EE1D8C">
      <w:r>
        <w:continuationSeparator/>
      </w:r>
    </w:p>
  </w:footnote>
  <w:footnote w:id="1">
    <w:p w14:paraId="57AD006E" w14:textId="77777777" w:rsidR="00434C22" w:rsidRPr="00026A90" w:rsidRDefault="00434C22" w:rsidP="002270EA">
      <w:pPr>
        <w:pStyle w:val="Textonotapie"/>
        <w:jc w:val="both"/>
        <w:rPr>
          <w:rFonts w:ascii="Trebuchet MS" w:hAnsi="Trebuchet MS"/>
          <w:sz w:val="16"/>
          <w:szCs w:val="16"/>
          <w:lang w:val="es-ES"/>
        </w:rPr>
      </w:pPr>
      <w:r w:rsidRPr="00026A90">
        <w:rPr>
          <w:rStyle w:val="Refdenotaalpie"/>
          <w:rFonts w:ascii="Trebuchet MS" w:hAnsi="Trebuchet MS"/>
          <w:sz w:val="16"/>
          <w:szCs w:val="16"/>
        </w:rPr>
        <w:footnoteRef/>
      </w:r>
      <w:r w:rsidRPr="00026A90">
        <w:rPr>
          <w:rFonts w:ascii="Trebuchet MS" w:hAnsi="Trebuchet MS"/>
          <w:sz w:val="16"/>
          <w:szCs w:val="16"/>
        </w:rPr>
        <w:t xml:space="preserve"> </w:t>
      </w:r>
      <w:r w:rsidRPr="00026A90">
        <w:rPr>
          <w:rFonts w:ascii="Trebuchet MS" w:hAnsi="Trebuchet MS" w:cs="Arial"/>
          <w:sz w:val="16"/>
          <w:szCs w:val="16"/>
        </w:rPr>
        <w:t>Los hechos que se narran corresponden al año dos mil veintiuno, salvo que se especifique año diverso.</w:t>
      </w:r>
    </w:p>
  </w:footnote>
  <w:footnote w:id="2">
    <w:p w14:paraId="22F65966" w14:textId="77777777" w:rsidR="00434C22" w:rsidRPr="00B555AC" w:rsidRDefault="00434C22" w:rsidP="002270EA">
      <w:pPr>
        <w:pStyle w:val="Textonotapie"/>
        <w:jc w:val="both"/>
        <w:rPr>
          <w:rFonts w:ascii="Trebuchet MS" w:hAnsi="Trebuchet MS"/>
          <w:sz w:val="16"/>
          <w:lang w:val="es-ES"/>
        </w:rPr>
      </w:pPr>
      <w:r w:rsidRPr="00026A90">
        <w:rPr>
          <w:rStyle w:val="Refdenotaalpie"/>
          <w:rFonts w:ascii="Trebuchet MS" w:hAnsi="Trebuchet MS"/>
          <w:sz w:val="16"/>
          <w:szCs w:val="16"/>
        </w:rPr>
        <w:footnoteRef/>
      </w:r>
      <w:r w:rsidRPr="00026A90">
        <w:rPr>
          <w:rFonts w:ascii="Trebuchet MS" w:hAnsi="Trebuchet MS"/>
          <w:sz w:val="16"/>
          <w:szCs w:val="16"/>
        </w:rPr>
        <w:t xml:space="preserve"> </w:t>
      </w:r>
      <w:r w:rsidRPr="00026A90">
        <w:rPr>
          <w:rFonts w:ascii="Trebuchet MS" w:hAnsi="Trebuchet MS" w:cs="Arial"/>
          <w:bCs/>
          <w:sz w:val="16"/>
          <w:szCs w:val="16"/>
        </w:rPr>
        <w:t>El Instituto Electoral y de Participación Ciudadana del Estado de Jalisco, en lo sucesivo será referido como instituto.</w:t>
      </w:r>
    </w:p>
  </w:footnote>
  <w:footnote w:id="3">
    <w:p w14:paraId="5FD064EF" w14:textId="77777777" w:rsidR="00434C22" w:rsidRDefault="00434C22" w:rsidP="002270EA">
      <w:pPr>
        <w:pStyle w:val="Textonotapie"/>
        <w:jc w:val="both"/>
        <w:rPr>
          <w:rFonts w:ascii="Trebuchet MS" w:hAnsi="Trebuchet MS"/>
          <w:sz w:val="16"/>
        </w:rPr>
      </w:pPr>
    </w:p>
    <w:p w14:paraId="58BD1E95" w14:textId="77777777" w:rsidR="00434C22" w:rsidRPr="00B555AC" w:rsidRDefault="00434C22" w:rsidP="002270EA">
      <w:pPr>
        <w:pStyle w:val="Textonotapie"/>
        <w:jc w:val="both"/>
        <w:rPr>
          <w:rFonts w:ascii="Trebuchet MS" w:hAnsi="Trebuchet MS"/>
          <w:sz w:val="16"/>
          <w:lang w:val="es-ES"/>
        </w:rPr>
      </w:pPr>
      <w:r>
        <w:rPr>
          <w:rStyle w:val="Refdenotaalpie"/>
          <w:rFonts w:ascii="Trebuchet MS" w:hAnsi="Trebuchet MS"/>
          <w:sz w:val="16"/>
        </w:rPr>
        <w:t>3</w:t>
      </w:r>
      <w:r>
        <w:rPr>
          <w:rFonts w:ascii="Trebuchet MS" w:hAnsi="Trebuchet MS" w:cs="Arial"/>
          <w:sz w:val="16"/>
          <w:szCs w:val="24"/>
        </w:rPr>
        <w:t xml:space="preserve"> </w:t>
      </w:r>
      <w:r w:rsidRPr="00B555AC">
        <w:rPr>
          <w:rFonts w:ascii="Trebuchet MS" w:hAnsi="Trebuchet MS" w:cs="Arial"/>
          <w:bCs/>
          <w:sz w:val="16"/>
          <w:szCs w:val="14"/>
        </w:rPr>
        <w:t xml:space="preserve">El </w:t>
      </w:r>
      <w:r>
        <w:rPr>
          <w:rFonts w:ascii="Trebuchet MS" w:hAnsi="Trebuchet MS" w:cs="Arial"/>
          <w:bCs/>
          <w:sz w:val="16"/>
          <w:szCs w:val="14"/>
        </w:rPr>
        <w:t>Código Electoral del Estado de Jalisco, en lo sucesivo será referido como el código</w:t>
      </w:r>
      <w:r w:rsidRPr="00B555AC">
        <w:rPr>
          <w:rFonts w:ascii="Trebuchet MS" w:hAnsi="Trebuchet MS" w:cs="Arial"/>
          <w:bCs/>
          <w:sz w:val="16"/>
          <w:szCs w:val="14"/>
        </w:rPr>
        <w:t>.</w:t>
      </w:r>
    </w:p>
    <w:p w14:paraId="6A4B1A56" w14:textId="77777777" w:rsidR="00434C22" w:rsidRPr="00616673" w:rsidRDefault="00434C22" w:rsidP="002270EA">
      <w:pPr>
        <w:pStyle w:val="Textonotapie"/>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3829BA" w14:textId="56C8E503" w:rsidR="00434C22" w:rsidRPr="002270EA" w:rsidRDefault="00434C22" w:rsidP="002270EA">
    <w:pPr>
      <w:pStyle w:val="Sinespaciado"/>
      <w:jc w:val="right"/>
      <w:rPr>
        <w:rFonts w:ascii="Trebuchet MS" w:hAnsi="Trebuchet MS" w:cs="Arial"/>
        <w:b/>
        <w:color w:val="808080" w:themeColor="background1" w:themeShade="80"/>
        <w:sz w:val="24"/>
        <w:szCs w:val="24"/>
      </w:rPr>
    </w:pPr>
    <w:r>
      <w:rPr>
        <w:noProof/>
        <w:lang w:val="es-MX" w:eastAsia="es-MX"/>
      </w:rPr>
      <w:drawing>
        <wp:anchor distT="0" distB="0" distL="114300" distR="114300" simplePos="0" relativeHeight="251658240" behindDoc="1" locked="0" layoutInCell="1" allowOverlap="1" wp14:anchorId="2E6B97F4" wp14:editId="70B12A34">
          <wp:simplePos x="0" y="0"/>
          <wp:positionH relativeFrom="margin">
            <wp:align>left</wp:align>
          </wp:positionH>
          <wp:positionV relativeFrom="paragraph">
            <wp:posOffset>-297180</wp:posOffset>
          </wp:positionV>
          <wp:extent cx="1390650" cy="733425"/>
          <wp:effectExtent l="0" t="0" r="0" b="9525"/>
          <wp:wrapNone/>
          <wp:docPr id="5" name="Imagen 1" descr="cid:image003.jpg@01CFF827.23EB2620"/>
          <wp:cNvGraphicFramePr/>
          <a:graphic xmlns:a="http://schemas.openxmlformats.org/drawingml/2006/main">
            <a:graphicData uri="http://schemas.openxmlformats.org/drawingml/2006/picture">
              <pic:pic xmlns:pic="http://schemas.openxmlformats.org/drawingml/2006/picture">
                <pic:nvPicPr>
                  <pic:cNvPr id="2" name="Imagen 1" descr="cid:image003.jpg@01CFF827.23EB2620"/>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90650" cy="7334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rebuchet MS" w:hAnsi="Trebuchet MS"/>
      </w:rPr>
      <w:t xml:space="preserve">                   </w:t>
    </w:r>
    <w:r>
      <w:rPr>
        <w:rFonts w:ascii="Trebuchet MS" w:hAnsi="Trebuchet MS"/>
      </w:rPr>
      <w:tab/>
    </w:r>
    <w:r w:rsidRPr="002270EA">
      <w:rPr>
        <w:rFonts w:ascii="Trebuchet MS" w:hAnsi="Trebuchet MS"/>
        <w:sz w:val="24"/>
        <w:szCs w:val="24"/>
      </w:rPr>
      <w:t xml:space="preserve">        </w:t>
    </w:r>
    <w:r w:rsidRPr="002270EA">
      <w:rPr>
        <w:rFonts w:ascii="Trebuchet MS" w:hAnsi="Trebuchet MS" w:cs="Arial"/>
        <w:b/>
        <w:color w:val="808080" w:themeColor="background1" w:themeShade="80"/>
        <w:sz w:val="24"/>
        <w:szCs w:val="24"/>
      </w:rPr>
      <w:t>Resolución No. RCQD-IEPC</w:t>
    </w:r>
    <w:r w:rsidRPr="00961818">
      <w:rPr>
        <w:rFonts w:ascii="Trebuchet MS" w:hAnsi="Trebuchet MS" w:cs="Arial"/>
        <w:b/>
        <w:color w:val="808080" w:themeColor="background1" w:themeShade="80"/>
        <w:sz w:val="24"/>
        <w:szCs w:val="24"/>
      </w:rPr>
      <w:t>-</w:t>
    </w:r>
    <w:r w:rsidR="00961818" w:rsidRPr="00961818">
      <w:rPr>
        <w:rFonts w:ascii="Trebuchet MS" w:hAnsi="Trebuchet MS" w:cs="Arial"/>
        <w:b/>
        <w:color w:val="808080" w:themeColor="background1" w:themeShade="80"/>
        <w:sz w:val="24"/>
        <w:szCs w:val="24"/>
      </w:rPr>
      <w:t>52</w:t>
    </w:r>
    <w:r w:rsidRPr="00961818">
      <w:rPr>
        <w:rFonts w:ascii="Trebuchet MS" w:hAnsi="Trebuchet MS" w:cs="Arial"/>
        <w:b/>
        <w:color w:val="808080" w:themeColor="background1" w:themeShade="80"/>
        <w:sz w:val="24"/>
        <w:szCs w:val="24"/>
      </w:rPr>
      <w:t>/</w:t>
    </w:r>
    <w:r w:rsidRPr="002270EA">
      <w:rPr>
        <w:rFonts w:ascii="Trebuchet MS" w:hAnsi="Trebuchet MS" w:cs="Arial"/>
        <w:b/>
        <w:color w:val="808080" w:themeColor="background1" w:themeShade="80"/>
        <w:sz w:val="24"/>
        <w:szCs w:val="24"/>
      </w:rPr>
      <w:t>2021</w:t>
    </w:r>
  </w:p>
  <w:p w14:paraId="14A5A262" w14:textId="77777777" w:rsidR="00434C22" w:rsidRPr="002270EA" w:rsidRDefault="00434C22" w:rsidP="002270EA">
    <w:pPr>
      <w:pStyle w:val="Sinespaciado"/>
      <w:jc w:val="right"/>
      <w:rPr>
        <w:rFonts w:ascii="Trebuchet MS" w:hAnsi="Trebuchet MS" w:cs="Arial"/>
        <w:b/>
        <w:color w:val="808080" w:themeColor="background1" w:themeShade="80"/>
        <w:sz w:val="24"/>
        <w:szCs w:val="24"/>
      </w:rPr>
    </w:pPr>
    <w:r w:rsidRPr="002270EA">
      <w:rPr>
        <w:rFonts w:ascii="Trebuchet MS" w:hAnsi="Trebuchet MS" w:cs="Arial"/>
        <w:b/>
        <w:color w:val="808080" w:themeColor="background1" w:themeShade="80"/>
        <w:sz w:val="24"/>
        <w:szCs w:val="24"/>
      </w:rPr>
      <w:t>Comisión de Quejas y Denuncias</w:t>
    </w:r>
  </w:p>
  <w:p w14:paraId="31534CF7" w14:textId="77777777" w:rsidR="00434C22" w:rsidRPr="002270EA" w:rsidRDefault="00434C22" w:rsidP="002270EA">
    <w:pPr>
      <w:pStyle w:val="Sinespaciado"/>
      <w:jc w:val="right"/>
      <w:rPr>
        <w:rFonts w:ascii="Trebuchet MS" w:hAnsi="Trebuchet MS" w:cs="Arial"/>
        <w:b/>
        <w:color w:val="808080" w:themeColor="background1" w:themeShade="80"/>
        <w:sz w:val="24"/>
        <w:szCs w:val="24"/>
      </w:rPr>
    </w:pPr>
    <w:r w:rsidRPr="002270EA">
      <w:rPr>
        <w:rFonts w:ascii="Trebuchet MS" w:hAnsi="Trebuchet MS" w:cs="Arial"/>
        <w:b/>
        <w:color w:val="808080" w:themeColor="background1" w:themeShade="80"/>
        <w:sz w:val="24"/>
        <w:szCs w:val="24"/>
      </w:rPr>
      <w:t>Expediente PSE-QUEJA-</w:t>
    </w:r>
    <w:r w:rsidR="00687712">
      <w:rPr>
        <w:rFonts w:ascii="Trebuchet MS" w:hAnsi="Trebuchet MS" w:cs="Arial"/>
        <w:b/>
        <w:color w:val="808080" w:themeColor="background1" w:themeShade="80"/>
        <w:sz w:val="24"/>
        <w:szCs w:val="24"/>
      </w:rPr>
      <w:t>153/</w:t>
    </w:r>
    <w:r w:rsidRPr="002270EA">
      <w:rPr>
        <w:rFonts w:ascii="Trebuchet MS" w:hAnsi="Trebuchet MS" w:cs="Arial"/>
        <w:b/>
        <w:color w:val="808080" w:themeColor="background1" w:themeShade="80"/>
        <w:sz w:val="24"/>
        <w:szCs w:val="24"/>
      </w:rPr>
      <w:t>2021</w:t>
    </w:r>
  </w:p>
  <w:p w14:paraId="63BC5E85" w14:textId="77777777" w:rsidR="00434C22" w:rsidRPr="002270EA" w:rsidRDefault="00434C22" w:rsidP="00EE1D8C">
    <w:pPr>
      <w:rPr>
        <w:rFonts w:ascii="Trebuchet MS" w:eastAsia="Calibri" w:hAnsi="Trebuchet MS"/>
        <w:b/>
        <w:sz w:val="24"/>
        <w:szCs w:val="24"/>
      </w:rPr>
    </w:pPr>
    <w:r w:rsidRPr="002270EA">
      <w:rPr>
        <w:rFonts w:ascii="Trebuchet MS" w:eastAsia="Calibri" w:hAnsi="Trebuchet MS"/>
        <w:b/>
        <w:sz w:val="24"/>
        <w:szCs w:val="24"/>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B47AD453"/>
    <w:multiLevelType w:val="hybridMultilevel"/>
    <w:tmpl w:val="65759D31"/>
    <w:lvl w:ilvl="0" w:tplc="FFFFFFFF">
      <w:start w:val="1"/>
      <w:numFmt w:val="upperRoman"/>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117187E"/>
    <w:multiLevelType w:val="hybridMultilevel"/>
    <w:tmpl w:val="4B227673"/>
    <w:lvl w:ilvl="0" w:tplc="FFFFFFFF">
      <w:start w:val="1"/>
      <w:numFmt w:val="upperRoman"/>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363B3A64"/>
    <w:multiLevelType w:val="hybridMultilevel"/>
    <w:tmpl w:val="2F58A5BE"/>
    <w:lvl w:ilvl="0" w:tplc="8B5604F2">
      <w:start w:val="1"/>
      <w:numFmt w:val="decimal"/>
      <w:lvlText w:val="%1."/>
      <w:lvlJc w:val="left"/>
      <w:pPr>
        <w:ind w:left="720" w:hanging="360"/>
      </w:pPr>
      <w:rPr>
        <w:rFonts w:cs="Arial" w:hint="default"/>
        <w:b/>
        <w:color w:val="auto"/>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 w15:restartNumberingAfterBreak="0">
    <w:nsid w:val="3F2E0C90"/>
    <w:multiLevelType w:val="multilevel"/>
    <w:tmpl w:val="56BAB7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4441F87"/>
    <w:multiLevelType w:val="hybridMultilevel"/>
    <w:tmpl w:val="2A56971E"/>
    <w:lvl w:ilvl="0" w:tplc="080A0001">
      <w:start w:val="1"/>
      <w:numFmt w:val="bullet"/>
      <w:lvlText w:val=""/>
      <w:lvlJc w:val="left"/>
      <w:pPr>
        <w:ind w:left="720" w:hanging="360"/>
      </w:pPr>
      <w:rPr>
        <w:rFonts w:ascii="Symbol" w:eastAsia="Times New Roman" w:hAnsi="Symbol"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49DF3B55"/>
    <w:multiLevelType w:val="hybridMultilevel"/>
    <w:tmpl w:val="72BE6852"/>
    <w:lvl w:ilvl="0" w:tplc="729E993A">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15:restartNumberingAfterBreak="0">
    <w:nsid w:val="5A8738D3"/>
    <w:multiLevelType w:val="hybridMultilevel"/>
    <w:tmpl w:val="83C24F14"/>
    <w:lvl w:ilvl="0" w:tplc="28B06B94">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15:restartNumberingAfterBreak="0">
    <w:nsid w:val="6613988F"/>
    <w:multiLevelType w:val="hybridMultilevel"/>
    <w:tmpl w:val="047AC60C"/>
    <w:lvl w:ilvl="0" w:tplc="FFFFFFFF">
      <w:start w:val="1"/>
      <w:numFmt w:val="upperRoman"/>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15:restartNumberingAfterBreak="0">
    <w:nsid w:val="689B4442"/>
    <w:multiLevelType w:val="hybridMultilevel"/>
    <w:tmpl w:val="FDE608C0"/>
    <w:lvl w:ilvl="0" w:tplc="3E0008E6">
      <w:start w:val="1"/>
      <w:numFmt w:val="lowerLetter"/>
      <w:lvlText w:val="%1)"/>
      <w:lvlJc w:val="left"/>
      <w:pPr>
        <w:ind w:left="720" w:hanging="360"/>
      </w:pPr>
      <w:rPr>
        <w:rFonts w:ascii="Trebuchet MS" w:hAnsi="Trebuchet MS" w:hint="default"/>
        <w:b/>
        <w:sz w:val="24"/>
        <w:szCs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70BD89D4"/>
    <w:multiLevelType w:val="hybridMultilevel"/>
    <w:tmpl w:val="81BB34E8"/>
    <w:lvl w:ilvl="0" w:tplc="FFFFFFFF">
      <w:start w:val="1"/>
      <w:numFmt w:val="upperRoman"/>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15:restartNumberingAfterBreak="0">
    <w:nsid w:val="78396AE7"/>
    <w:multiLevelType w:val="hybridMultilevel"/>
    <w:tmpl w:val="35905BB6"/>
    <w:lvl w:ilvl="0" w:tplc="5ED80E20">
      <w:start w:val="1"/>
      <w:numFmt w:val="lowerLetter"/>
      <w:lvlText w:val="%1)"/>
      <w:lvlJc w:val="left"/>
      <w:pPr>
        <w:ind w:left="2391" w:hanging="975"/>
      </w:pPr>
      <w:rPr>
        <w:rFonts w:hint="default"/>
      </w:rPr>
    </w:lvl>
    <w:lvl w:ilvl="1" w:tplc="080A0019" w:tentative="1">
      <w:start w:val="1"/>
      <w:numFmt w:val="lowerLetter"/>
      <w:lvlText w:val="%2."/>
      <w:lvlJc w:val="left"/>
      <w:pPr>
        <w:ind w:left="2496" w:hanging="360"/>
      </w:pPr>
    </w:lvl>
    <w:lvl w:ilvl="2" w:tplc="080A001B" w:tentative="1">
      <w:start w:val="1"/>
      <w:numFmt w:val="lowerRoman"/>
      <w:lvlText w:val="%3."/>
      <w:lvlJc w:val="right"/>
      <w:pPr>
        <w:ind w:left="3216" w:hanging="180"/>
      </w:pPr>
    </w:lvl>
    <w:lvl w:ilvl="3" w:tplc="080A000F" w:tentative="1">
      <w:start w:val="1"/>
      <w:numFmt w:val="decimal"/>
      <w:lvlText w:val="%4."/>
      <w:lvlJc w:val="left"/>
      <w:pPr>
        <w:ind w:left="3936" w:hanging="360"/>
      </w:pPr>
    </w:lvl>
    <w:lvl w:ilvl="4" w:tplc="080A0019" w:tentative="1">
      <w:start w:val="1"/>
      <w:numFmt w:val="lowerLetter"/>
      <w:lvlText w:val="%5."/>
      <w:lvlJc w:val="left"/>
      <w:pPr>
        <w:ind w:left="4656" w:hanging="360"/>
      </w:pPr>
    </w:lvl>
    <w:lvl w:ilvl="5" w:tplc="080A001B" w:tentative="1">
      <w:start w:val="1"/>
      <w:numFmt w:val="lowerRoman"/>
      <w:lvlText w:val="%6."/>
      <w:lvlJc w:val="right"/>
      <w:pPr>
        <w:ind w:left="5376" w:hanging="180"/>
      </w:pPr>
    </w:lvl>
    <w:lvl w:ilvl="6" w:tplc="080A000F" w:tentative="1">
      <w:start w:val="1"/>
      <w:numFmt w:val="decimal"/>
      <w:lvlText w:val="%7."/>
      <w:lvlJc w:val="left"/>
      <w:pPr>
        <w:ind w:left="6096" w:hanging="360"/>
      </w:pPr>
    </w:lvl>
    <w:lvl w:ilvl="7" w:tplc="080A0019" w:tentative="1">
      <w:start w:val="1"/>
      <w:numFmt w:val="lowerLetter"/>
      <w:lvlText w:val="%8."/>
      <w:lvlJc w:val="left"/>
      <w:pPr>
        <w:ind w:left="6816" w:hanging="360"/>
      </w:pPr>
    </w:lvl>
    <w:lvl w:ilvl="8" w:tplc="080A001B" w:tentative="1">
      <w:start w:val="1"/>
      <w:numFmt w:val="lowerRoman"/>
      <w:lvlText w:val="%9."/>
      <w:lvlJc w:val="right"/>
      <w:pPr>
        <w:ind w:left="7536" w:hanging="180"/>
      </w:pPr>
    </w:lvl>
  </w:abstractNum>
  <w:num w:numId="1">
    <w:abstractNumId w:val="8"/>
  </w:num>
  <w:num w:numId="2">
    <w:abstractNumId w:val="3"/>
  </w:num>
  <w:num w:numId="3">
    <w:abstractNumId w:val="5"/>
  </w:num>
  <w:num w:numId="4">
    <w:abstractNumId w:val="6"/>
  </w:num>
  <w:num w:numId="5">
    <w:abstractNumId w:val="2"/>
  </w:num>
  <w:num w:numId="6">
    <w:abstractNumId w:val="4"/>
  </w:num>
  <w:num w:numId="7">
    <w:abstractNumId w:val="10"/>
  </w:num>
  <w:num w:numId="8">
    <w:abstractNumId w:val="7"/>
  </w:num>
  <w:num w:numId="9">
    <w:abstractNumId w:val="0"/>
  </w:num>
  <w:num w:numId="10">
    <w:abstractNumId w:val="9"/>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E1D8C"/>
    <w:rsid w:val="00000AAC"/>
    <w:rsid w:val="000061EF"/>
    <w:rsid w:val="000341BB"/>
    <w:rsid w:val="00045E2F"/>
    <w:rsid w:val="0005035A"/>
    <w:rsid w:val="00054C34"/>
    <w:rsid w:val="00064BB8"/>
    <w:rsid w:val="00085AFD"/>
    <w:rsid w:val="000B6442"/>
    <w:rsid w:val="000B6637"/>
    <w:rsid w:val="000E30CB"/>
    <w:rsid w:val="000F486F"/>
    <w:rsid w:val="00134E83"/>
    <w:rsid w:val="00147C45"/>
    <w:rsid w:val="00164B96"/>
    <w:rsid w:val="00175A63"/>
    <w:rsid w:val="00182FA5"/>
    <w:rsid w:val="001D4D4A"/>
    <w:rsid w:val="001D51BE"/>
    <w:rsid w:val="001F7FE2"/>
    <w:rsid w:val="00220504"/>
    <w:rsid w:val="002270EA"/>
    <w:rsid w:val="00253400"/>
    <w:rsid w:val="00271851"/>
    <w:rsid w:val="00273F2E"/>
    <w:rsid w:val="00276345"/>
    <w:rsid w:val="00291DAA"/>
    <w:rsid w:val="002954AC"/>
    <w:rsid w:val="002B0A17"/>
    <w:rsid w:val="002B3327"/>
    <w:rsid w:val="00324DA7"/>
    <w:rsid w:val="00333743"/>
    <w:rsid w:val="003368BF"/>
    <w:rsid w:val="00385533"/>
    <w:rsid w:val="00391B8F"/>
    <w:rsid w:val="003A02B8"/>
    <w:rsid w:val="003A317F"/>
    <w:rsid w:val="003C09D0"/>
    <w:rsid w:val="00427A01"/>
    <w:rsid w:val="00434C22"/>
    <w:rsid w:val="00436DAB"/>
    <w:rsid w:val="004541E3"/>
    <w:rsid w:val="004807CB"/>
    <w:rsid w:val="004871D2"/>
    <w:rsid w:val="00490FE5"/>
    <w:rsid w:val="004D0D0F"/>
    <w:rsid w:val="004D7669"/>
    <w:rsid w:val="004E0B85"/>
    <w:rsid w:val="004F5A75"/>
    <w:rsid w:val="0052182D"/>
    <w:rsid w:val="00541C6D"/>
    <w:rsid w:val="00567219"/>
    <w:rsid w:val="00567BF3"/>
    <w:rsid w:val="005769E2"/>
    <w:rsid w:val="005A6E13"/>
    <w:rsid w:val="005B0869"/>
    <w:rsid w:val="005E0AE7"/>
    <w:rsid w:val="005F22A9"/>
    <w:rsid w:val="00606054"/>
    <w:rsid w:val="00613F88"/>
    <w:rsid w:val="00627E2B"/>
    <w:rsid w:val="00633A2C"/>
    <w:rsid w:val="00636FB4"/>
    <w:rsid w:val="00687712"/>
    <w:rsid w:val="006A60C7"/>
    <w:rsid w:val="006B3C15"/>
    <w:rsid w:val="006B4C0B"/>
    <w:rsid w:val="006D0A75"/>
    <w:rsid w:val="00720E27"/>
    <w:rsid w:val="00754D84"/>
    <w:rsid w:val="007746C2"/>
    <w:rsid w:val="00787365"/>
    <w:rsid w:val="007A2960"/>
    <w:rsid w:val="007A718F"/>
    <w:rsid w:val="007C274B"/>
    <w:rsid w:val="008059CC"/>
    <w:rsid w:val="008323A7"/>
    <w:rsid w:val="00841563"/>
    <w:rsid w:val="0084217E"/>
    <w:rsid w:val="008630D6"/>
    <w:rsid w:val="00872575"/>
    <w:rsid w:val="008828AA"/>
    <w:rsid w:val="008A6070"/>
    <w:rsid w:val="008B6A35"/>
    <w:rsid w:val="008D20B8"/>
    <w:rsid w:val="008E2798"/>
    <w:rsid w:val="008E72D8"/>
    <w:rsid w:val="00953CB6"/>
    <w:rsid w:val="00961818"/>
    <w:rsid w:val="00990D37"/>
    <w:rsid w:val="009B0E44"/>
    <w:rsid w:val="009C1D92"/>
    <w:rsid w:val="009D529E"/>
    <w:rsid w:val="00A15AF5"/>
    <w:rsid w:val="00A23450"/>
    <w:rsid w:val="00A44F6D"/>
    <w:rsid w:val="00A636A9"/>
    <w:rsid w:val="00A71BFD"/>
    <w:rsid w:val="00AC56D9"/>
    <w:rsid w:val="00B40B22"/>
    <w:rsid w:val="00B44548"/>
    <w:rsid w:val="00B63C1F"/>
    <w:rsid w:val="00B67D34"/>
    <w:rsid w:val="00B72C63"/>
    <w:rsid w:val="00B85CE8"/>
    <w:rsid w:val="00BA2E83"/>
    <w:rsid w:val="00BA4C1D"/>
    <w:rsid w:val="00BB5993"/>
    <w:rsid w:val="00BD3086"/>
    <w:rsid w:val="00BE0757"/>
    <w:rsid w:val="00BF59B7"/>
    <w:rsid w:val="00C02C53"/>
    <w:rsid w:val="00C03292"/>
    <w:rsid w:val="00C17C2D"/>
    <w:rsid w:val="00C37EAA"/>
    <w:rsid w:val="00C50A8B"/>
    <w:rsid w:val="00C60036"/>
    <w:rsid w:val="00C950DE"/>
    <w:rsid w:val="00CC0F1C"/>
    <w:rsid w:val="00CC26EB"/>
    <w:rsid w:val="00CC2A43"/>
    <w:rsid w:val="00CC31AF"/>
    <w:rsid w:val="00CE5D9D"/>
    <w:rsid w:val="00D10313"/>
    <w:rsid w:val="00D16418"/>
    <w:rsid w:val="00D465E5"/>
    <w:rsid w:val="00D6432F"/>
    <w:rsid w:val="00DA28F8"/>
    <w:rsid w:val="00DA5A63"/>
    <w:rsid w:val="00DB5A3F"/>
    <w:rsid w:val="00DF7563"/>
    <w:rsid w:val="00E0514A"/>
    <w:rsid w:val="00E17696"/>
    <w:rsid w:val="00E40589"/>
    <w:rsid w:val="00E426B2"/>
    <w:rsid w:val="00E432D4"/>
    <w:rsid w:val="00E55BC6"/>
    <w:rsid w:val="00E62C77"/>
    <w:rsid w:val="00E64A98"/>
    <w:rsid w:val="00E7667C"/>
    <w:rsid w:val="00E93EDA"/>
    <w:rsid w:val="00EB0E40"/>
    <w:rsid w:val="00ED558A"/>
    <w:rsid w:val="00EE1D8C"/>
    <w:rsid w:val="00F25ACB"/>
    <w:rsid w:val="00F34C23"/>
    <w:rsid w:val="00F45601"/>
    <w:rsid w:val="00F561C4"/>
    <w:rsid w:val="00F70113"/>
    <w:rsid w:val="00FA0FB3"/>
    <w:rsid w:val="00FC46C3"/>
    <w:rsid w:val="00FE0530"/>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EFD00AE"/>
  <w15:docId w15:val="{673DA867-6936-4F28-BDAE-5DDA52176A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C26EB"/>
    <w:pPr>
      <w:spacing w:after="0" w:line="240" w:lineRule="auto"/>
    </w:pPr>
    <w:rPr>
      <w:rFonts w:ascii="Times New Roman" w:eastAsia="Times New Roman" w:hAnsi="Times New Roman" w:cs="Times New Roman"/>
      <w:sz w:val="20"/>
      <w:szCs w:val="20"/>
      <w:lang w:val="es-ES" w:eastAsia="es-ES"/>
    </w:rPr>
  </w:style>
  <w:style w:type="paragraph" w:styleId="Ttulo2">
    <w:name w:val="heading 2"/>
    <w:basedOn w:val="Normal"/>
    <w:next w:val="Normal"/>
    <w:link w:val="Ttulo2Car"/>
    <w:semiHidden/>
    <w:unhideWhenUsed/>
    <w:qFormat/>
    <w:rsid w:val="00CC26EB"/>
    <w:pPr>
      <w:keepNext/>
      <w:jc w:val="center"/>
      <w:outlineLvl w:val="1"/>
    </w:pPr>
    <w:rPr>
      <w:b/>
      <w:sz w:val="28"/>
      <w:lang w:val="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angradetextonormal">
    <w:name w:val="Body Text Indent"/>
    <w:basedOn w:val="Normal"/>
    <w:link w:val="SangradetextonormalCar"/>
    <w:semiHidden/>
    <w:unhideWhenUsed/>
    <w:rsid w:val="00EE1D8C"/>
    <w:pPr>
      <w:widowControl w:val="0"/>
      <w:suppressAutoHyphens/>
      <w:spacing w:after="120"/>
      <w:ind w:left="283"/>
    </w:pPr>
    <w:rPr>
      <w:rFonts w:ascii="Tahoma" w:eastAsia="Lucida Sans Unicode" w:hAnsi="Tahoma"/>
      <w:kern w:val="2"/>
      <w:sz w:val="24"/>
    </w:rPr>
  </w:style>
  <w:style w:type="character" w:customStyle="1" w:styleId="SangradetextonormalCar">
    <w:name w:val="Sangría de texto normal Car"/>
    <w:basedOn w:val="Fuentedeprrafopredeter"/>
    <w:link w:val="Sangradetextonormal"/>
    <w:semiHidden/>
    <w:rsid w:val="00EE1D8C"/>
    <w:rPr>
      <w:rFonts w:ascii="Tahoma" w:eastAsia="Lucida Sans Unicode" w:hAnsi="Tahoma" w:cs="Times New Roman"/>
      <w:kern w:val="2"/>
      <w:sz w:val="24"/>
      <w:szCs w:val="20"/>
    </w:rPr>
  </w:style>
  <w:style w:type="paragraph" w:customStyle="1" w:styleId="NormalArial11pt">
    <w:name w:val="Normal + Arial + 11 pt"/>
    <w:basedOn w:val="Textoindependiente"/>
    <w:rsid w:val="00EE1D8C"/>
    <w:pPr>
      <w:widowControl w:val="0"/>
      <w:suppressAutoHyphens/>
      <w:spacing w:after="0"/>
      <w:jc w:val="both"/>
    </w:pPr>
    <w:rPr>
      <w:rFonts w:ascii="Arial" w:eastAsia="Lucida Sans Unicode" w:hAnsi="Arial"/>
      <w:kern w:val="2"/>
      <w:sz w:val="24"/>
    </w:rPr>
  </w:style>
  <w:style w:type="character" w:styleId="Hipervnculo">
    <w:name w:val="Hyperlink"/>
    <w:basedOn w:val="Fuentedeprrafopredeter"/>
    <w:uiPriority w:val="99"/>
    <w:unhideWhenUsed/>
    <w:rsid w:val="00EE1D8C"/>
    <w:rPr>
      <w:color w:val="0000FF"/>
      <w:u w:val="single"/>
    </w:rPr>
  </w:style>
  <w:style w:type="paragraph" w:styleId="Textoindependiente">
    <w:name w:val="Body Text"/>
    <w:basedOn w:val="Normal"/>
    <w:link w:val="TextoindependienteCar"/>
    <w:uiPriority w:val="99"/>
    <w:semiHidden/>
    <w:unhideWhenUsed/>
    <w:rsid w:val="00EE1D8C"/>
    <w:pPr>
      <w:spacing w:after="120"/>
    </w:pPr>
  </w:style>
  <w:style w:type="character" w:customStyle="1" w:styleId="TextoindependienteCar">
    <w:name w:val="Texto independiente Car"/>
    <w:basedOn w:val="Fuentedeprrafopredeter"/>
    <w:link w:val="Textoindependiente"/>
    <w:uiPriority w:val="99"/>
    <w:semiHidden/>
    <w:rsid w:val="00EE1D8C"/>
  </w:style>
  <w:style w:type="paragraph" w:styleId="Encabezado">
    <w:name w:val="header"/>
    <w:basedOn w:val="Normal"/>
    <w:link w:val="EncabezadoCar"/>
    <w:uiPriority w:val="99"/>
    <w:unhideWhenUsed/>
    <w:rsid w:val="00EE1D8C"/>
    <w:pPr>
      <w:tabs>
        <w:tab w:val="center" w:pos="4419"/>
        <w:tab w:val="right" w:pos="8838"/>
      </w:tabs>
    </w:pPr>
  </w:style>
  <w:style w:type="character" w:customStyle="1" w:styleId="EncabezadoCar">
    <w:name w:val="Encabezado Car"/>
    <w:basedOn w:val="Fuentedeprrafopredeter"/>
    <w:link w:val="Encabezado"/>
    <w:uiPriority w:val="99"/>
    <w:rsid w:val="00EE1D8C"/>
  </w:style>
  <w:style w:type="paragraph" w:styleId="Piedepgina">
    <w:name w:val="footer"/>
    <w:basedOn w:val="Normal"/>
    <w:link w:val="PiedepginaCar"/>
    <w:uiPriority w:val="99"/>
    <w:unhideWhenUsed/>
    <w:rsid w:val="00EE1D8C"/>
    <w:pPr>
      <w:tabs>
        <w:tab w:val="center" w:pos="4419"/>
        <w:tab w:val="right" w:pos="8838"/>
      </w:tabs>
    </w:pPr>
  </w:style>
  <w:style w:type="character" w:customStyle="1" w:styleId="PiedepginaCar">
    <w:name w:val="Pie de página Car"/>
    <w:basedOn w:val="Fuentedeprrafopredeter"/>
    <w:link w:val="Piedepgina"/>
    <w:uiPriority w:val="99"/>
    <w:rsid w:val="00EE1D8C"/>
  </w:style>
  <w:style w:type="character" w:styleId="Hipervnculovisitado">
    <w:name w:val="FollowedHyperlink"/>
    <w:basedOn w:val="Fuentedeprrafopredeter"/>
    <w:uiPriority w:val="99"/>
    <w:semiHidden/>
    <w:unhideWhenUsed/>
    <w:rsid w:val="00490FE5"/>
    <w:rPr>
      <w:color w:val="954F72" w:themeColor="followedHyperlink"/>
      <w:u w:val="single"/>
    </w:rPr>
  </w:style>
  <w:style w:type="paragraph" w:styleId="Textodeglobo">
    <w:name w:val="Balloon Text"/>
    <w:basedOn w:val="Normal"/>
    <w:link w:val="TextodegloboCar"/>
    <w:uiPriority w:val="99"/>
    <w:semiHidden/>
    <w:unhideWhenUsed/>
    <w:rsid w:val="004E0B85"/>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4E0B85"/>
    <w:rPr>
      <w:rFonts w:ascii="Segoe UI" w:hAnsi="Segoe UI" w:cs="Segoe UI"/>
      <w:sz w:val="18"/>
      <w:szCs w:val="18"/>
    </w:rPr>
  </w:style>
  <w:style w:type="character" w:customStyle="1" w:styleId="Ttulo2Car">
    <w:name w:val="Título 2 Car"/>
    <w:basedOn w:val="Fuentedeprrafopredeter"/>
    <w:link w:val="Ttulo2"/>
    <w:semiHidden/>
    <w:rsid w:val="00CC26EB"/>
    <w:rPr>
      <w:rFonts w:ascii="Times New Roman" w:eastAsia="Times New Roman" w:hAnsi="Times New Roman" w:cs="Times New Roman"/>
      <w:b/>
      <w:sz w:val="28"/>
      <w:szCs w:val="20"/>
      <w:lang w:eastAsia="es-ES"/>
    </w:rPr>
  </w:style>
  <w:style w:type="paragraph" w:styleId="Subttulo">
    <w:name w:val="Subtitle"/>
    <w:basedOn w:val="Normal"/>
    <w:next w:val="Normal"/>
    <w:link w:val="SubttuloCar"/>
    <w:uiPriority w:val="99"/>
    <w:qFormat/>
    <w:rsid w:val="00CC26EB"/>
    <w:pPr>
      <w:spacing w:after="60" w:line="276" w:lineRule="auto"/>
      <w:jc w:val="center"/>
      <w:outlineLvl w:val="1"/>
    </w:pPr>
    <w:rPr>
      <w:rFonts w:ascii="Cambria" w:hAnsi="Cambria"/>
      <w:sz w:val="24"/>
      <w:szCs w:val="24"/>
      <w:lang w:val="es-MX"/>
    </w:rPr>
  </w:style>
  <w:style w:type="character" w:customStyle="1" w:styleId="SubttuloCar">
    <w:name w:val="Subtítulo Car"/>
    <w:basedOn w:val="Fuentedeprrafopredeter"/>
    <w:link w:val="Subttulo"/>
    <w:uiPriority w:val="99"/>
    <w:rsid w:val="00CC26EB"/>
    <w:rPr>
      <w:rFonts w:ascii="Cambria" w:eastAsia="Times New Roman" w:hAnsi="Cambria" w:cs="Times New Roman"/>
      <w:sz w:val="24"/>
      <w:szCs w:val="24"/>
      <w:lang w:eastAsia="es-ES"/>
    </w:rPr>
  </w:style>
  <w:style w:type="paragraph" w:styleId="Sinespaciado">
    <w:name w:val="No Spacing"/>
    <w:link w:val="SinespaciadoCar"/>
    <w:qFormat/>
    <w:rsid w:val="00CC26EB"/>
    <w:pPr>
      <w:spacing w:after="0" w:line="240" w:lineRule="auto"/>
    </w:pPr>
    <w:rPr>
      <w:rFonts w:ascii="Times New Roman" w:eastAsia="Times New Roman" w:hAnsi="Times New Roman" w:cs="Times New Roman"/>
      <w:sz w:val="20"/>
      <w:szCs w:val="20"/>
      <w:lang w:val="es-ES" w:eastAsia="es-ES"/>
    </w:rPr>
  </w:style>
  <w:style w:type="paragraph" w:styleId="Prrafodelista">
    <w:name w:val="List Paragraph"/>
    <w:basedOn w:val="Normal"/>
    <w:uiPriority w:val="34"/>
    <w:qFormat/>
    <w:rsid w:val="00CC26EB"/>
    <w:pPr>
      <w:ind w:left="708"/>
    </w:pPr>
  </w:style>
  <w:style w:type="character" w:customStyle="1" w:styleId="SinespaciadoCar">
    <w:name w:val="Sin espaciado Car"/>
    <w:link w:val="Sinespaciado"/>
    <w:uiPriority w:val="1"/>
    <w:locked/>
    <w:rsid w:val="00CC26EB"/>
    <w:rPr>
      <w:rFonts w:ascii="Times New Roman" w:eastAsia="Times New Roman" w:hAnsi="Times New Roman" w:cs="Times New Roman"/>
      <w:sz w:val="20"/>
      <w:szCs w:val="20"/>
      <w:lang w:val="es-ES" w:eastAsia="es-ES"/>
    </w:rPr>
  </w:style>
  <w:style w:type="paragraph" w:styleId="NormalWeb">
    <w:name w:val="Normal (Web)"/>
    <w:basedOn w:val="Normal"/>
    <w:uiPriority w:val="99"/>
    <w:unhideWhenUsed/>
    <w:rsid w:val="00CC26EB"/>
    <w:pPr>
      <w:spacing w:before="100" w:beforeAutospacing="1" w:after="100" w:afterAutospacing="1"/>
    </w:pPr>
    <w:rPr>
      <w:sz w:val="24"/>
      <w:szCs w:val="24"/>
      <w:lang w:val="es-MX" w:eastAsia="es-MX"/>
    </w:rPr>
  </w:style>
  <w:style w:type="paragraph" w:styleId="Textonotapie">
    <w:name w:val="footnote text"/>
    <w:basedOn w:val="Normal"/>
    <w:link w:val="TextonotapieCar"/>
    <w:uiPriority w:val="99"/>
    <w:semiHidden/>
    <w:rsid w:val="002270EA"/>
    <w:rPr>
      <w:lang w:val="es-MX" w:eastAsia="es-ES_tradnl"/>
    </w:rPr>
  </w:style>
  <w:style w:type="character" w:customStyle="1" w:styleId="TextonotapieCar">
    <w:name w:val="Texto nota pie Car"/>
    <w:basedOn w:val="Fuentedeprrafopredeter"/>
    <w:link w:val="Textonotapie"/>
    <w:uiPriority w:val="99"/>
    <w:semiHidden/>
    <w:rsid w:val="002270EA"/>
    <w:rPr>
      <w:rFonts w:ascii="Times New Roman" w:eastAsia="Times New Roman" w:hAnsi="Times New Roman" w:cs="Times New Roman"/>
      <w:sz w:val="20"/>
      <w:szCs w:val="20"/>
      <w:lang w:eastAsia="es-ES_tradnl"/>
    </w:rPr>
  </w:style>
  <w:style w:type="character" w:styleId="Refdenotaalpie">
    <w:name w:val="footnote reference"/>
    <w:uiPriority w:val="99"/>
    <w:semiHidden/>
    <w:rsid w:val="002270EA"/>
    <w:rPr>
      <w:rFonts w:cs="Times New Roman"/>
      <w:vertAlign w:val="superscript"/>
    </w:rPr>
  </w:style>
  <w:style w:type="table" w:styleId="Tablaconcuadrcula">
    <w:name w:val="Table Grid"/>
    <w:basedOn w:val="Tablanormal"/>
    <w:uiPriority w:val="39"/>
    <w:rsid w:val="002270EA"/>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Fuentedeprrafopredeter"/>
    <w:rsid w:val="002270EA"/>
  </w:style>
  <w:style w:type="character" w:customStyle="1" w:styleId="58cl">
    <w:name w:val="_58cl"/>
    <w:basedOn w:val="Fuentedeprrafopredeter"/>
    <w:rsid w:val="002270EA"/>
  </w:style>
  <w:style w:type="character" w:customStyle="1" w:styleId="58cm">
    <w:name w:val="_58cm"/>
    <w:basedOn w:val="Fuentedeprrafopredeter"/>
    <w:rsid w:val="002270EA"/>
  </w:style>
  <w:style w:type="paragraph" w:customStyle="1" w:styleId="Default">
    <w:name w:val="Default"/>
    <w:rsid w:val="000B6637"/>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eb.facebook.com/EtzatlanGobierno/" TargetMode="Externa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settings" Target="settings.xml"/><Relationship Id="rId21" Type="http://schemas.openxmlformats.org/officeDocument/2006/relationships/image" Target="media/image11.png"/><Relationship Id="rId7" Type="http://schemas.openxmlformats.org/officeDocument/2006/relationships/hyperlink" Target="https://web.facebook.com/EtzatlanGobierno" TargetMode="Externa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hyperlink" Target="https://web.facebook.com/EtzatlanGobierno"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10" Type="http://schemas.openxmlformats.org/officeDocument/2006/relationships/hyperlink" Target="https://web.facebook.com/EtzatlanGobierno" TargetMode="External"/><Relationship Id="rId19" Type="http://schemas.openxmlformats.org/officeDocument/2006/relationships/image" Target="media/image9.png"/><Relationship Id="rId31"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yperlink" Target="https://web.facebook.com/EtzatlanGobierno" TargetMode="Externa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9.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838</TotalTime>
  <Pages>1</Pages>
  <Words>5632</Words>
  <Characters>30978</Characters>
  <Application>Microsoft Office Word</Application>
  <DocSecurity>0</DocSecurity>
  <Lines>258</Lines>
  <Paragraphs>73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36537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Alejandro Alvarado</dc:creator>
  <cp:keywords/>
  <dc:description/>
  <cp:lastModifiedBy>IEPC-USUARIO</cp:lastModifiedBy>
  <cp:revision>7</cp:revision>
  <cp:lastPrinted>2021-05-05T17:58:00Z</cp:lastPrinted>
  <dcterms:created xsi:type="dcterms:W3CDTF">2021-05-07T02:23:00Z</dcterms:created>
  <dcterms:modified xsi:type="dcterms:W3CDTF">2021-05-08T14:37:00Z</dcterms:modified>
</cp:coreProperties>
</file>