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99" w:rsidRDefault="000772A2" w:rsidP="002B697A">
      <w:pPr>
        <w:spacing w:line="276" w:lineRule="auto"/>
        <w:ind w:right="-94"/>
        <w:jc w:val="both"/>
        <w:rPr>
          <w:rFonts w:ascii="Trebuchet MS" w:hAnsi="Trebuchet MS"/>
          <w:sz w:val="20"/>
          <w:szCs w:val="20"/>
        </w:rPr>
      </w:pPr>
      <w:r w:rsidRPr="00AD09D0">
        <w:rPr>
          <w:rFonts w:ascii="Trebuchet MS" w:hAnsi="Trebuchet MS"/>
          <w:sz w:val="20"/>
          <w:szCs w:val="20"/>
        </w:rPr>
        <w:t>Siendo las</w:t>
      </w:r>
      <w:r w:rsidR="006A7F39" w:rsidRPr="006A7F39">
        <w:rPr>
          <w:rFonts w:ascii="Trebuchet MS" w:hAnsi="Trebuchet MS"/>
          <w:sz w:val="20"/>
          <w:szCs w:val="20"/>
        </w:rPr>
        <w:t xml:space="preserve"> </w:t>
      </w:r>
      <w:r w:rsidR="006A7F39">
        <w:rPr>
          <w:rFonts w:ascii="Trebuchet MS" w:hAnsi="Trebuchet MS"/>
          <w:sz w:val="20"/>
          <w:szCs w:val="20"/>
        </w:rPr>
        <w:t>nuev</w:t>
      </w:r>
      <w:r w:rsidR="006A7F39" w:rsidRPr="006A7F39">
        <w:rPr>
          <w:rFonts w:ascii="Trebuchet MS" w:hAnsi="Trebuchet MS"/>
          <w:sz w:val="20"/>
          <w:szCs w:val="20"/>
        </w:rPr>
        <w:t>e horas con cuarenta y un</w:t>
      </w:r>
      <w:r w:rsidR="001B25B3" w:rsidRPr="001B25B3">
        <w:rPr>
          <w:rFonts w:ascii="Trebuchet MS" w:hAnsi="Trebuchet MS"/>
          <w:sz w:val="20"/>
          <w:szCs w:val="20"/>
        </w:rPr>
        <w:t xml:space="preserve"> minutos </w:t>
      </w:r>
      <w:r w:rsidR="000831EC" w:rsidRPr="001B25B3">
        <w:rPr>
          <w:rFonts w:ascii="Trebuchet MS" w:hAnsi="Trebuchet MS"/>
          <w:sz w:val="20"/>
          <w:szCs w:val="20"/>
        </w:rPr>
        <w:t>d</w:t>
      </w:r>
      <w:r w:rsidR="000831EC" w:rsidRPr="00470E8C">
        <w:rPr>
          <w:rFonts w:ascii="Trebuchet MS" w:hAnsi="Trebuchet MS"/>
          <w:sz w:val="20"/>
          <w:szCs w:val="20"/>
        </w:rPr>
        <w:t xml:space="preserve">el </w:t>
      </w:r>
      <w:r w:rsidR="00AD09D0">
        <w:rPr>
          <w:rFonts w:ascii="Trebuchet MS" w:hAnsi="Trebuchet MS"/>
          <w:sz w:val="20"/>
          <w:szCs w:val="20"/>
        </w:rPr>
        <w:t>1</w:t>
      </w:r>
      <w:r w:rsidR="003B4278">
        <w:rPr>
          <w:rFonts w:ascii="Trebuchet MS" w:hAnsi="Trebuchet MS"/>
          <w:sz w:val="20"/>
          <w:szCs w:val="20"/>
        </w:rPr>
        <w:t>7</w:t>
      </w:r>
      <w:r w:rsidR="00D52BEB">
        <w:rPr>
          <w:rFonts w:ascii="Trebuchet MS" w:hAnsi="Trebuchet MS"/>
          <w:sz w:val="20"/>
          <w:szCs w:val="20"/>
        </w:rPr>
        <w:t xml:space="preserve"> de dici</w:t>
      </w:r>
      <w:r w:rsidR="00E93BC1" w:rsidRPr="00470E8C">
        <w:rPr>
          <w:rFonts w:ascii="Trebuchet MS" w:hAnsi="Trebuchet MS"/>
          <w:sz w:val="20"/>
          <w:szCs w:val="20"/>
        </w:rPr>
        <w:t>embre</w:t>
      </w:r>
      <w:r w:rsidR="00702099" w:rsidRPr="00470E8C">
        <w:rPr>
          <w:rFonts w:ascii="Trebuchet MS" w:hAnsi="Trebuchet MS"/>
          <w:sz w:val="20"/>
          <w:szCs w:val="20"/>
        </w:rPr>
        <w:t xml:space="preserve"> </w:t>
      </w:r>
      <w:r w:rsidR="00534849" w:rsidRPr="00470E8C">
        <w:rPr>
          <w:rFonts w:ascii="Trebuchet MS" w:hAnsi="Trebuchet MS"/>
          <w:sz w:val="20"/>
          <w:szCs w:val="20"/>
        </w:rPr>
        <w:t>de 201</w:t>
      </w:r>
      <w:r w:rsidR="00702099" w:rsidRPr="00470E8C">
        <w:rPr>
          <w:rFonts w:ascii="Trebuchet MS" w:hAnsi="Trebuchet MS"/>
          <w:sz w:val="20"/>
          <w:szCs w:val="20"/>
        </w:rPr>
        <w:t>9</w:t>
      </w:r>
      <w:r w:rsidR="00EC47C0" w:rsidRPr="00470E8C">
        <w:rPr>
          <w:rFonts w:ascii="Trebuchet MS" w:hAnsi="Trebuchet MS"/>
          <w:sz w:val="20"/>
          <w:szCs w:val="20"/>
        </w:rPr>
        <w:t xml:space="preserve">, en </w:t>
      </w:r>
      <w:r w:rsidR="00ED345C" w:rsidRPr="00470E8C">
        <w:rPr>
          <w:rFonts w:ascii="Trebuchet MS" w:hAnsi="Trebuchet MS"/>
          <w:sz w:val="20"/>
          <w:szCs w:val="20"/>
        </w:rPr>
        <w:t>e</w:t>
      </w:r>
      <w:r w:rsidR="00EC47C0" w:rsidRPr="00470E8C">
        <w:rPr>
          <w:rFonts w:ascii="Trebuchet MS" w:hAnsi="Trebuchet MS"/>
          <w:sz w:val="20"/>
          <w:szCs w:val="20"/>
        </w:rPr>
        <w:t>l</w:t>
      </w:r>
      <w:r w:rsidR="00ED345C" w:rsidRPr="00470E8C">
        <w:rPr>
          <w:rFonts w:ascii="Trebuchet MS" w:hAnsi="Trebuchet MS"/>
          <w:sz w:val="20"/>
          <w:szCs w:val="20"/>
        </w:rPr>
        <w:t xml:space="preserve"> s</w:t>
      </w:r>
      <w:r w:rsidR="00EC47C0" w:rsidRPr="00470E8C">
        <w:rPr>
          <w:rFonts w:ascii="Trebuchet MS" w:hAnsi="Trebuchet MS"/>
          <w:sz w:val="20"/>
          <w:szCs w:val="20"/>
        </w:rPr>
        <w:t>al</w:t>
      </w:r>
      <w:r w:rsidR="00ED345C" w:rsidRPr="00470E8C">
        <w:rPr>
          <w:rFonts w:ascii="Trebuchet MS" w:hAnsi="Trebuchet MS"/>
          <w:sz w:val="20"/>
          <w:szCs w:val="20"/>
        </w:rPr>
        <w:t>ón</w:t>
      </w:r>
      <w:r w:rsidR="00EC47C0" w:rsidRPr="00470E8C">
        <w:rPr>
          <w:rFonts w:ascii="Trebuchet MS" w:hAnsi="Trebuchet MS"/>
          <w:sz w:val="20"/>
          <w:szCs w:val="20"/>
        </w:rPr>
        <w:t xml:space="preserve"> de</w:t>
      </w:r>
      <w:r w:rsidR="00ED345C" w:rsidRPr="00470E8C">
        <w:rPr>
          <w:rFonts w:ascii="Trebuchet MS" w:hAnsi="Trebuchet MS"/>
          <w:sz w:val="20"/>
          <w:szCs w:val="20"/>
        </w:rPr>
        <w:t xml:space="preserve">l Pleno del </w:t>
      </w:r>
      <w:r w:rsidR="00EC47C0" w:rsidRPr="00470E8C">
        <w:rPr>
          <w:rFonts w:ascii="Trebuchet MS" w:hAnsi="Trebuchet MS"/>
          <w:sz w:val="20"/>
          <w:szCs w:val="20"/>
        </w:rPr>
        <w:t xml:space="preserve">Consejo </w:t>
      </w:r>
      <w:r w:rsidR="00ED345C" w:rsidRPr="00470E8C">
        <w:rPr>
          <w:rFonts w:ascii="Trebuchet MS" w:hAnsi="Trebuchet MS"/>
          <w:sz w:val="20"/>
          <w:szCs w:val="20"/>
        </w:rPr>
        <w:t xml:space="preserve">General </w:t>
      </w:r>
      <w:r w:rsidR="00EC47C0" w:rsidRPr="00470E8C">
        <w:rPr>
          <w:rFonts w:ascii="Trebuchet MS" w:hAnsi="Trebuchet MS"/>
          <w:bCs/>
          <w:sz w:val="20"/>
          <w:szCs w:val="20"/>
        </w:rPr>
        <w:t xml:space="preserve">del </w:t>
      </w:r>
      <w:r w:rsidR="006F2863" w:rsidRPr="00470E8C">
        <w:rPr>
          <w:rFonts w:ascii="Trebuchet MS" w:hAnsi="Trebuchet MS"/>
          <w:bCs/>
          <w:sz w:val="20"/>
          <w:szCs w:val="20"/>
        </w:rPr>
        <w:t>Instituto E</w:t>
      </w:r>
      <w:r w:rsidR="00EC47C0" w:rsidRPr="00470E8C">
        <w:rPr>
          <w:rFonts w:ascii="Trebuchet MS" w:hAnsi="Trebuchet MS"/>
          <w:bCs/>
          <w:sz w:val="20"/>
          <w:szCs w:val="20"/>
        </w:rPr>
        <w:t xml:space="preserve">lectoral </w:t>
      </w:r>
      <w:r w:rsidR="005A4957" w:rsidRPr="00470E8C">
        <w:rPr>
          <w:rFonts w:ascii="Trebuchet MS" w:hAnsi="Trebuchet MS"/>
          <w:sz w:val="20"/>
          <w:szCs w:val="20"/>
        </w:rPr>
        <w:t xml:space="preserve">y de Participación Ciudadana del Estado de Jalisco, </w:t>
      </w:r>
      <w:r w:rsidR="00ED345C" w:rsidRPr="00470E8C">
        <w:rPr>
          <w:rFonts w:ascii="Trebuchet MS" w:hAnsi="Trebuchet MS"/>
          <w:sz w:val="20"/>
          <w:szCs w:val="20"/>
        </w:rPr>
        <w:t>ubicado</w:t>
      </w:r>
      <w:r w:rsidR="00EC47C0" w:rsidRPr="00470E8C">
        <w:rPr>
          <w:rFonts w:ascii="Trebuchet MS" w:hAnsi="Trebuchet MS"/>
          <w:sz w:val="20"/>
          <w:szCs w:val="20"/>
        </w:rPr>
        <w:t xml:space="preserve"> en el primer piso del inmueble localizado en la </w:t>
      </w:r>
      <w:r w:rsidR="00734BA6" w:rsidRPr="00470E8C">
        <w:rPr>
          <w:rFonts w:ascii="Trebuchet MS" w:hAnsi="Trebuchet MS"/>
          <w:sz w:val="20"/>
          <w:szCs w:val="20"/>
        </w:rPr>
        <w:t xml:space="preserve">avenida Paseo del Prado número 1228, colonia Lomas del Valle </w:t>
      </w:r>
      <w:r w:rsidR="00EC47C0" w:rsidRPr="00470E8C">
        <w:rPr>
          <w:rFonts w:ascii="Trebuchet MS" w:hAnsi="Trebuchet MS"/>
          <w:sz w:val="20"/>
          <w:szCs w:val="20"/>
        </w:rPr>
        <w:t xml:space="preserve">de </w:t>
      </w:r>
      <w:r w:rsidR="00CC0A14" w:rsidRPr="00470E8C">
        <w:rPr>
          <w:rFonts w:ascii="Trebuchet MS" w:hAnsi="Trebuchet MS"/>
          <w:sz w:val="20"/>
          <w:szCs w:val="20"/>
        </w:rPr>
        <w:t>la c</w:t>
      </w:r>
      <w:r w:rsidR="00EC47C0" w:rsidRPr="00470E8C">
        <w:rPr>
          <w:rFonts w:ascii="Trebuchet MS" w:hAnsi="Trebuchet MS"/>
          <w:sz w:val="20"/>
          <w:szCs w:val="20"/>
        </w:rPr>
        <w:t>iudad</w:t>
      </w:r>
      <w:r w:rsidR="00F651AA" w:rsidRPr="00470E8C">
        <w:rPr>
          <w:rFonts w:ascii="Trebuchet MS" w:hAnsi="Trebuchet MS"/>
          <w:sz w:val="20"/>
          <w:szCs w:val="20"/>
        </w:rPr>
        <w:t xml:space="preserve"> </w:t>
      </w:r>
      <w:r w:rsidR="00CC0A14" w:rsidRPr="00470E8C">
        <w:rPr>
          <w:rFonts w:ascii="Trebuchet MS" w:hAnsi="Trebuchet MS"/>
          <w:sz w:val="20"/>
          <w:szCs w:val="20"/>
        </w:rPr>
        <w:t xml:space="preserve">de </w:t>
      </w:r>
      <w:r w:rsidR="00CC0A14" w:rsidRPr="00D52BEB">
        <w:rPr>
          <w:rFonts w:ascii="Trebuchet MS" w:hAnsi="Trebuchet MS"/>
          <w:sz w:val="20"/>
          <w:szCs w:val="20"/>
        </w:rPr>
        <w:t>Guadalajara, Jalisco</w:t>
      </w:r>
      <w:r w:rsidR="00ED345C" w:rsidRPr="00D52BEB">
        <w:rPr>
          <w:rFonts w:ascii="Trebuchet MS" w:hAnsi="Trebuchet MS"/>
          <w:sz w:val="20"/>
          <w:szCs w:val="20"/>
        </w:rPr>
        <w:t>;</w:t>
      </w:r>
      <w:r w:rsidR="00EC47C0" w:rsidRPr="00D52BEB">
        <w:rPr>
          <w:rFonts w:ascii="Trebuchet MS" w:hAnsi="Trebuchet MS"/>
          <w:sz w:val="20"/>
          <w:szCs w:val="20"/>
        </w:rPr>
        <w:t xml:space="preserve"> en términos de la convocatoria de fecha </w:t>
      </w:r>
      <w:r w:rsidR="00AD09D0">
        <w:rPr>
          <w:rFonts w:ascii="Trebuchet MS" w:hAnsi="Trebuchet MS"/>
          <w:sz w:val="20"/>
          <w:szCs w:val="20"/>
        </w:rPr>
        <w:t>1</w:t>
      </w:r>
      <w:r w:rsidR="003B4278">
        <w:rPr>
          <w:rFonts w:ascii="Trebuchet MS" w:hAnsi="Trebuchet MS"/>
          <w:sz w:val="20"/>
          <w:szCs w:val="20"/>
        </w:rPr>
        <w:t>3</w:t>
      </w:r>
      <w:r w:rsidR="00453E1E" w:rsidRPr="00D52BEB">
        <w:rPr>
          <w:rFonts w:ascii="Trebuchet MS" w:hAnsi="Trebuchet MS"/>
          <w:sz w:val="20"/>
          <w:szCs w:val="20"/>
        </w:rPr>
        <w:t xml:space="preserve"> de</w:t>
      </w:r>
      <w:r w:rsidR="00D52BEB" w:rsidRPr="00D52BEB">
        <w:rPr>
          <w:rFonts w:ascii="Trebuchet MS" w:hAnsi="Trebuchet MS"/>
          <w:sz w:val="20"/>
          <w:szCs w:val="20"/>
        </w:rPr>
        <w:t xml:space="preserve"> </w:t>
      </w:r>
      <w:r w:rsidR="00AD09D0">
        <w:rPr>
          <w:rFonts w:ascii="Trebuchet MS" w:hAnsi="Trebuchet MS"/>
          <w:sz w:val="20"/>
          <w:szCs w:val="20"/>
        </w:rPr>
        <w:t>dic</w:t>
      </w:r>
      <w:r w:rsidR="00D52BEB" w:rsidRPr="00D52BEB">
        <w:rPr>
          <w:rFonts w:ascii="Trebuchet MS" w:hAnsi="Trebuchet MS"/>
          <w:sz w:val="20"/>
          <w:szCs w:val="20"/>
        </w:rPr>
        <w:t>iembre</w:t>
      </w:r>
      <w:r w:rsidR="00453E1E" w:rsidRPr="00D52BEB">
        <w:rPr>
          <w:rFonts w:ascii="Trebuchet MS" w:hAnsi="Trebuchet MS"/>
          <w:sz w:val="20"/>
          <w:szCs w:val="20"/>
        </w:rPr>
        <w:t xml:space="preserve"> </w:t>
      </w:r>
      <w:r w:rsidR="00D52BEB" w:rsidRPr="00D52BEB">
        <w:rPr>
          <w:rFonts w:ascii="Trebuchet MS" w:hAnsi="Trebuchet MS"/>
          <w:sz w:val="20"/>
          <w:szCs w:val="20"/>
        </w:rPr>
        <w:t>del</w:t>
      </w:r>
      <w:r w:rsidR="00453E1E" w:rsidRPr="00D52BEB">
        <w:rPr>
          <w:rFonts w:ascii="Trebuchet MS" w:hAnsi="Trebuchet MS"/>
          <w:sz w:val="20"/>
          <w:szCs w:val="20"/>
        </w:rPr>
        <w:t xml:space="preserve"> año </w:t>
      </w:r>
      <w:r w:rsidR="007E71F8" w:rsidRPr="00D52BEB">
        <w:rPr>
          <w:rFonts w:ascii="Trebuchet MS" w:hAnsi="Trebuchet MS"/>
          <w:sz w:val="20"/>
          <w:szCs w:val="20"/>
        </w:rPr>
        <w:t>en curso</w:t>
      </w:r>
      <w:r w:rsidR="00EC47C0" w:rsidRPr="00D52BEB">
        <w:rPr>
          <w:rFonts w:ascii="Trebuchet MS" w:hAnsi="Trebuchet MS"/>
          <w:sz w:val="20"/>
          <w:szCs w:val="20"/>
        </w:rPr>
        <w:t>, se</w:t>
      </w:r>
      <w:r w:rsidR="00EC47C0" w:rsidRPr="00A542AA">
        <w:rPr>
          <w:rFonts w:ascii="Trebuchet MS" w:hAnsi="Trebuchet MS"/>
          <w:sz w:val="20"/>
          <w:szCs w:val="20"/>
        </w:rPr>
        <w:t xml:space="preserve"> reunieron</w:t>
      </w:r>
      <w:r w:rsidR="00397F51" w:rsidRPr="00A542AA">
        <w:rPr>
          <w:rFonts w:ascii="Trebuchet MS" w:hAnsi="Trebuchet MS"/>
          <w:sz w:val="20"/>
          <w:szCs w:val="20"/>
        </w:rPr>
        <w:t xml:space="preserve"> </w:t>
      </w:r>
      <w:r w:rsidR="00DC4AB4">
        <w:rPr>
          <w:rFonts w:ascii="Trebuchet MS" w:hAnsi="Trebuchet MS"/>
          <w:sz w:val="20"/>
          <w:szCs w:val="20"/>
        </w:rPr>
        <w:t xml:space="preserve">las y </w:t>
      </w:r>
      <w:r w:rsidR="00397F51" w:rsidRPr="00A542AA">
        <w:rPr>
          <w:rFonts w:ascii="Trebuchet MS" w:hAnsi="Trebuchet MS"/>
          <w:sz w:val="20"/>
          <w:szCs w:val="20"/>
        </w:rPr>
        <w:t>lo</w:t>
      </w:r>
      <w:r w:rsidR="00534849" w:rsidRPr="00A542AA">
        <w:rPr>
          <w:rFonts w:ascii="Trebuchet MS" w:hAnsi="Trebuchet MS"/>
          <w:sz w:val="20"/>
          <w:szCs w:val="20"/>
        </w:rPr>
        <w:t xml:space="preserve">s </w:t>
      </w:r>
      <w:r w:rsidR="00EC47C0" w:rsidRPr="00A542AA">
        <w:rPr>
          <w:rFonts w:ascii="Trebuchet MS" w:hAnsi="Trebuchet MS"/>
          <w:sz w:val="20"/>
          <w:szCs w:val="20"/>
        </w:rPr>
        <w:t xml:space="preserve">integrantes de la Comisión </w:t>
      </w:r>
      <w:r w:rsidR="00EC47C0" w:rsidRPr="00A542AA">
        <w:rPr>
          <w:rFonts w:ascii="Trebuchet MS" w:hAnsi="Trebuchet MS" w:cs="Arial"/>
          <w:sz w:val="20"/>
          <w:szCs w:val="20"/>
        </w:rPr>
        <w:t xml:space="preserve">de </w:t>
      </w:r>
      <w:r w:rsidR="003B4278">
        <w:rPr>
          <w:rFonts w:ascii="Trebuchet MS" w:hAnsi="Trebuchet MS" w:cs="Arial"/>
          <w:sz w:val="20"/>
          <w:szCs w:val="20"/>
        </w:rPr>
        <w:t xml:space="preserve">Quejas y Denuncias </w:t>
      </w:r>
      <w:r w:rsidR="005A4957">
        <w:rPr>
          <w:rFonts w:ascii="Trebuchet MS" w:hAnsi="Trebuchet MS" w:cs="Arial"/>
          <w:sz w:val="20"/>
          <w:szCs w:val="20"/>
        </w:rPr>
        <w:t>de este organismo electoral</w:t>
      </w:r>
      <w:r w:rsidR="00EC47C0" w:rsidRPr="00A542AA">
        <w:rPr>
          <w:rFonts w:ascii="Trebuchet MS" w:hAnsi="Trebuchet MS"/>
          <w:sz w:val="20"/>
          <w:szCs w:val="20"/>
        </w:rPr>
        <w:t xml:space="preserve">, </w:t>
      </w:r>
      <w:r w:rsidR="00ED345C">
        <w:rPr>
          <w:rFonts w:ascii="Trebuchet MS" w:hAnsi="Trebuchet MS"/>
          <w:sz w:val="20"/>
          <w:szCs w:val="20"/>
        </w:rPr>
        <w:t xml:space="preserve">para celebrar </w:t>
      </w:r>
      <w:r w:rsidR="00A04E4A" w:rsidRPr="00A542AA">
        <w:rPr>
          <w:rFonts w:ascii="Trebuchet MS" w:hAnsi="Trebuchet MS"/>
          <w:sz w:val="20"/>
          <w:szCs w:val="20"/>
        </w:rPr>
        <w:t xml:space="preserve">la </w:t>
      </w:r>
      <w:r w:rsidR="00AD09D0">
        <w:rPr>
          <w:rFonts w:ascii="Trebuchet MS" w:hAnsi="Trebuchet MS"/>
          <w:b/>
          <w:sz w:val="20"/>
          <w:szCs w:val="20"/>
        </w:rPr>
        <w:t>primera</w:t>
      </w:r>
      <w:r w:rsidR="004C0ADF">
        <w:rPr>
          <w:rFonts w:ascii="Trebuchet MS" w:hAnsi="Trebuchet MS"/>
          <w:b/>
          <w:sz w:val="20"/>
          <w:szCs w:val="20"/>
        </w:rPr>
        <w:t xml:space="preserve"> </w:t>
      </w:r>
      <w:r w:rsidR="00A04E4A" w:rsidRPr="00CA182D">
        <w:rPr>
          <w:rFonts w:ascii="Trebuchet MS" w:hAnsi="Trebuchet MS"/>
          <w:b/>
          <w:sz w:val="20"/>
          <w:szCs w:val="20"/>
        </w:rPr>
        <w:t xml:space="preserve">sesión </w:t>
      </w:r>
      <w:r w:rsidR="00EC47C0" w:rsidRPr="00CA182D">
        <w:rPr>
          <w:rFonts w:ascii="Trebuchet MS" w:hAnsi="Trebuchet MS"/>
          <w:b/>
          <w:sz w:val="20"/>
          <w:szCs w:val="20"/>
        </w:rPr>
        <w:t>ordinaria</w:t>
      </w:r>
      <w:r w:rsidR="00C252E4" w:rsidRPr="0017362C">
        <w:rPr>
          <w:rFonts w:ascii="Trebuchet MS" w:hAnsi="Trebuchet MS"/>
          <w:sz w:val="20"/>
          <w:szCs w:val="20"/>
        </w:rPr>
        <w:t>,</w:t>
      </w:r>
      <w:r w:rsidR="00C252E4">
        <w:rPr>
          <w:rFonts w:ascii="Trebuchet MS" w:hAnsi="Trebuchet MS"/>
          <w:sz w:val="20"/>
          <w:szCs w:val="20"/>
        </w:rPr>
        <w:t xml:space="preserve"> </w:t>
      </w:r>
      <w:r w:rsidR="0017362C">
        <w:rPr>
          <w:rFonts w:ascii="Trebuchet MS" w:hAnsi="Trebuchet MS"/>
          <w:sz w:val="20"/>
          <w:szCs w:val="20"/>
        </w:rPr>
        <w:t xml:space="preserve">de acuerdo al </w:t>
      </w:r>
      <w:r w:rsidR="00702099">
        <w:rPr>
          <w:rFonts w:ascii="Trebuchet MS" w:hAnsi="Trebuchet MS"/>
          <w:sz w:val="20"/>
          <w:szCs w:val="20"/>
        </w:rPr>
        <w:t>siguiente:</w:t>
      </w:r>
    </w:p>
    <w:p w:rsidR="00702099" w:rsidRDefault="00702099" w:rsidP="002B697A">
      <w:pPr>
        <w:spacing w:line="276" w:lineRule="auto"/>
        <w:ind w:right="-94"/>
        <w:jc w:val="both"/>
        <w:rPr>
          <w:rFonts w:ascii="Trebuchet MS" w:hAnsi="Trebuchet MS"/>
          <w:sz w:val="20"/>
          <w:szCs w:val="20"/>
        </w:rPr>
      </w:pPr>
    </w:p>
    <w:tbl>
      <w:tblPr>
        <w:tblW w:w="4859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C252E4" w:rsidRPr="00A542AA" w:rsidTr="00453E1E">
        <w:trPr>
          <w:trHeight w:val="454"/>
          <w:jc w:val="center"/>
        </w:trPr>
        <w:tc>
          <w:tcPr>
            <w:tcW w:w="5000" w:type="pct"/>
            <w:vAlign w:val="center"/>
          </w:tcPr>
          <w:p w:rsidR="00C252E4" w:rsidRPr="00A542AA" w:rsidRDefault="00C252E4" w:rsidP="006B3865">
            <w:pPr>
              <w:snapToGrid w:val="0"/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ORDEN DEL DÍA</w:t>
            </w:r>
          </w:p>
        </w:tc>
      </w:tr>
      <w:tr w:rsidR="00C252E4" w:rsidRPr="00A542AA" w:rsidTr="00453E1E">
        <w:trPr>
          <w:trHeight w:val="454"/>
          <w:jc w:val="center"/>
        </w:trPr>
        <w:tc>
          <w:tcPr>
            <w:tcW w:w="5000" w:type="pct"/>
            <w:vAlign w:val="center"/>
          </w:tcPr>
          <w:p w:rsidR="00453E1E" w:rsidRPr="00453E1E" w:rsidRDefault="00453E1E" w:rsidP="00D52BEB">
            <w:pPr>
              <w:pStyle w:val="Prrafodelista"/>
              <w:numPr>
                <w:ilvl w:val="0"/>
                <w:numId w:val="35"/>
              </w:numPr>
              <w:snapToGrid w:val="0"/>
              <w:spacing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3E1E">
              <w:rPr>
                <w:rFonts w:ascii="Trebuchet MS" w:hAnsi="Trebuchet MS" w:cs="Arial"/>
                <w:b/>
                <w:sz w:val="20"/>
                <w:szCs w:val="20"/>
              </w:rPr>
              <w:t>Presentación y, en su caso, aprobación del orden del día.</w:t>
            </w:r>
          </w:p>
          <w:p w:rsidR="001B25B3" w:rsidRDefault="001B25B3" w:rsidP="001B25B3">
            <w:pPr>
              <w:pStyle w:val="Prrafodelista"/>
              <w:ind w:left="720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3B4278" w:rsidRPr="003B4278" w:rsidRDefault="003B4278" w:rsidP="003B4278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B4278">
              <w:rPr>
                <w:rFonts w:ascii="Trebuchet MS" w:hAnsi="Trebuchet MS" w:cs="Arial"/>
                <w:b/>
                <w:sz w:val="20"/>
                <w:szCs w:val="20"/>
              </w:rPr>
              <w:t>Presentación y, en su caso, aprobación del acuerdo de la Comisión de Quejas y Denuncias, mediante el cual propone al Consejo General, la agenda de trabajo para la gestión de los asuntos de su competencia, durante el periodo del 1° de noviembre de 2019 al 30 de septiembre de 2020.</w:t>
            </w:r>
          </w:p>
          <w:p w:rsidR="003B4278" w:rsidRPr="003B4278" w:rsidRDefault="003B4278" w:rsidP="003B4278">
            <w:pPr>
              <w:pStyle w:val="Prrafodelista"/>
              <w:ind w:left="720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C252E4" w:rsidRPr="00C252E4" w:rsidRDefault="003B4278" w:rsidP="003B4278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B4278">
              <w:rPr>
                <w:rFonts w:ascii="Trebuchet MS" w:hAnsi="Trebuchet MS" w:cs="Arial"/>
                <w:b/>
                <w:sz w:val="20"/>
                <w:szCs w:val="20"/>
              </w:rPr>
              <w:t>Asuntos generales.</w:t>
            </w:r>
          </w:p>
        </w:tc>
      </w:tr>
    </w:tbl>
    <w:p w:rsidR="00E67F8E" w:rsidRDefault="00E67F8E" w:rsidP="002B697A">
      <w:pPr>
        <w:spacing w:line="276" w:lineRule="auto"/>
        <w:ind w:right="-94"/>
        <w:jc w:val="both"/>
        <w:rPr>
          <w:rFonts w:ascii="Trebuchet MS" w:hAnsi="Trebuchet MS"/>
          <w:sz w:val="20"/>
          <w:szCs w:val="20"/>
        </w:rPr>
      </w:pP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90"/>
        <w:gridCol w:w="3001"/>
        <w:gridCol w:w="4675"/>
      </w:tblGrid>
      <w:tr w:rsidR="003E0039" w:rsidRPr="00A542AA" w:rsidTr="00453E1E">
        <w:trPr>
          <w:trHeight w:val="454"/>
          <w:jc w:val="center"/>
        </w:trPr>
        <w:tc>
          <w:tcPr>
            <w:tcW w:w="5000" w:type="pct"/>
            <w:gridSpan w:val="4"/>
            <w:vAlign w:val="center"/>
          </w:tcPr>
          <w:p w:rsidR="003E0039" w:rsidRPr="00A542AA" w:rsidRDefault="003E0039" w:rsidP="00453E1E">
            <w:pPr>
              <w:snapToGrid w:val="0"/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bookmarkStart w:id="0" w:name="_Hlk5467353"/>
            <w:r w:rsidRPr="00A542AA">
              <w:rPr>
                <w:rFonts w:ascii="Trebuchet MS" w:hAnsi="Trebuchet MS" w:cs="Arial"/>
                <w:b/>
                <w:sz w:val="20"/>
                <w:szCs w:val="20"/>
              </w:rPr>
              <w:t>DESA</w:t>
            </w:r>
            <w:r w:rsidR="00453E1E">
              <w:rPr>
                <w:rFonts w:ascii="Trebuchet MS" w:hAnsi="Trebuchet MS" w:cs="Arial"/>
                <w:b/>
                <w:sz w:val="20"/>
                <w:szCs w:val="20"/>
              </w:rPr>
              <w:t xml:space="preserve">RROLLO </w:t>
            </w:r>
            <w:r w:rsidRPr="00A542AA">
              <w:rPr>
                <w:rFonts w:ascii="Trebuchet MS" w:hAnsi="Trebuchet MS" w:cs="Arial"/>
                <w:b/>
                <w:sz w:val="20"/>
                <w:szCs w:val="20"/>
              </w:rPr>
              <w:t>DE LA SESIÓN</w:t>
            </w:r>
          </w:p>
        </w:tc>
      </w:tr>
      <w:bookmarkEnd w:id="0"/>
      <w:tr w:rsidR="003E0039" w:rsidRPr="00A542AA" w:rsidTr="00453E1E">
        <w:trPr>
          <w:trHeight w:val="454"/>
          <w:jc w:val="center"/>
        </w:trPr>
        <w:tc>
          <w:tcPr>
            <w:tcW w:w="5000" w:type="pct"/>
            <w:gridSpan w:val="4"/>
            <w:vAlign w:val="center"/>
          </w:tcPr>
          <w:p w:rsidR="003E0039" w:rsidRPr="00A542AA" w:rsidRDefault="003E0039" w:rsidP="002B697A">
            <w:pPr>
              <w:snapToGrid w:val="0"/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542AA">
              <w:rPr>
                <w:rFonts w:ascii="Trebuchet MS" w:hAnsi="Trebuchet MS"/>
                <w:b/>
                <w:sz w:val="20"/>
                <w:szCs w:val="20"/>
              </w:rPr>
              <w:t>PARTICIPACIÓN</w:t>
            </w:r>
          </w:p>
        </w:tc>
      </w:tr>
      <w:tr w:rsidR="00ED34B1" w:rsidRPr="00A542AA" w:rsidTr="00EB7785">
        <w:trPr>
          <w:trHeight w:val="454"/>
          <w:jc w:val="center"/>
        </w:trPr>
        <w:tc>
          <w:tcPr>
            <w:tcW w:w="847" w:type="pct"/>
            <w:vAlign w:val="center"/>
          </w:tcPr>
          <w:p w:rsidR="00ED34B1" w:rsidRPr="00E93BC1" w:rsidRDefault="00F131EB" w:rsidP="003B4278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M</w:t>
            </w:r>
            <w:r w:rsidR="003B4278">
              <w:rPr>
                <w:rFonts w:ascii="Trebuchet MS" w:hAnsi="Trebuchet MS" w:cs="Arial"/>
                <w:b/>
                <w:bCs/>
                <w:sz w:val="20"/>
                <w:szCs w:val="20"/>
              </w:rPr>
              <w:t>a. Virginia Gutiérrez Villalvazo</w:t>
            </w:r>
          </w:p>
        </w:tc>
        <w:tc>
          <w:tcPr>
            <w:tcW w:w="4153" w:type="pct"/>
            <w:gridSpan w:val="3"/>
            <w:vAlign w:val="center"/>
          </w:tcPr>
          <w:p w:rsidR="00ED34B1" w:rsidRDefault="00ED34B1" w:rsidP="00ED34B1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4718D">
              <w:rPr>
                <w:rFonts w:ascii="Trebuchet MS" w:hAnsi="Trebuchet MS" w:cs="Arial"/>
                <w:sz w:val="20"/>
                <w:szCs w:val="20"/>
              </w:rPr>
              <w:t>Manifiesta: “</w:t>
            </w:r>
            <w:r w:rsidR="006A7F39">
              <w:rPr>
                <w:rFonts w:ascii="Trebuchet MS" w:hAnsi="Trebuchet MS" w:cs="Arial"/>
                <w:sz w:val="20"/>
                <w:szCs w:val="20"/>
              </w:rPr>
              <w:t>Bueno</w:t>
            </w:r>
            <w:r w:rsidR="00E93BC1">
              <w:rPr>
                <w:rFonts w:ascii="Trebuchet MS" w:hAnsi="Trebuchet MS" w:cs="Arial"/>
                <w:sz w:val="20"/>
                <w:szCs w:val="20"/>
              </w:rPr>
              <w:t xml:space="preserve">s </w:t>
            </w:r>
            <w:r w:rsidR="006A7F39">
              <w:rPr>
                <w:rFonts w:ascii="Trebuchet MS" w:hAnsi="Trebuchet MS" w:cs="Arial"/>
                <w:sz w:val="20"/>
                <w:szCs w:val="20"/>
              </w:rPr>
              <w:t xml:space="preserve">días </w:t>
            </w:r>
            <w:r w:rsidR="00845CC2">
              <w:rPr>
                <w:rFonts w:ascii="Trebuchet MS" w:hAnsi="Trebuchet MS" w:cs="Arial"/>
                <w:sz w:val="20"/>
                <w:szCs w:val="20"/>
              </w:rPr>
              <w:t xml:space="preserve">a las y los </w:t>
            </w:r>
            <w:r w:rsidR="004033BF">
              <w:rPr>
                <w:rFonts w:ascii="Trebuchet MS" w:hAnsi="Trebuchet MS" w:cs="Arial"/>
                <w:sz w:val="20"/>
                <w:szCs w:val="20"/>
              </w:rPr>
              <w:t xml:space="preserve">integrantes de </w:t>
            </w:r>
            <w:r w:rsidR="00137465">
              <w:rPr>
                <w:rFonts w:ascii="Trebuchet MS" w:hAnsi="Trebuchet MS"/>
                <w:sz w:val="20"/>
                <w:szCs w:val="20"/>
              </w:rPr>
              <w:t>l</w:t>
            </w:r>
            <w:r w:rsidR="000316CB">
              <w:rPr>
                <w:rFonts w:ascii="Trebuchet MS" w:hAnsi="Trebuchet MS"/>
                <w:sz w:val="20"/>
                <w:szCs w:val="20"/>
              </w:rPr>
              <w:t xml:space="preserve">a Comisión de </w:t>
            </w:r>
            <w:r w:rsidR="006A7F39">
              <w:rPr>
                <w:rFonts w:ascii="Trebuchet MS" w:hAnsi="Trebuchet MS"/>
                <w:sz w:val="20"/>
                <w:szCs w:val="20"/>
              </w:rPr>
              <w:t xml:space="preserve">Quejas y Denuncias </w:t>
            </w:r>
            <w:r w:rsidR="000316CB" w:rsidRPr="000316CB">
              <w:rPr>
                <w:rFonts w:ascii="Trebuchet MS" w:hAnsi="Trebuchet MS"/>
                <w:sz w:val="20"/>
                <w:szCs w:val="20"/>
              </w:rPr>
              <w:t>del Instituto Electoral y de Participación Ciudadana del Estado de Jalisco</w:t>
            </w:r>
            <w:r w:rsidR="009366B9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A8551A">
              <w:rPr>
                <w:rFonts w:ascii="Trebuchet MS" w:hAnsi="Trebuchet MS"/>
                <w:sz w:val="20"/>
                <w:szCs w:val="20"/>
              </w:rPr>
              <w:t>que asisten</w:t>
            </w:r>
            <w:r w:rsidR="009366B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316CB">
              <w:rPr>
                <w:rFonts w:ascii="Trebuchet MS" w:hAnsi="Trebuchet MS"/>
                <w:sz w:val="20"/>
                <w:szCs w:val="20"/>
              </w:rPr>
              <w:t xml:space="preserve">el día de hoy en términos de la convocatoria </w:t>
            </w:r>
            <w:r w:rsidRPr="0084718D">
              <w:rPr>
                <w:rFonts w:ascii="Trebuchet MS" w:hAnsi="Trebuchet MS"/>
                <w:sz w:val="20"/>
                <w:szCs w:val="20"/>
              </w:rPr>
              <w:t xml:space="preserve">de fecha </w:t>
            </w:r>
            <w:r w:rsidR="003B4278">
              <w:rPr>
                <w:rFonts w:ascii="Trebuchet MS" w:hAnsi="Trebuchet MS"/>
                <w:sz w:val="20"/>
                <w:szCs w:val="20"/>
              </w:rPr>
              <w:t>13</w:t>
            </w:r>
            <w:r w:rsidR="00F85471" w:rsidRPr="00D5394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85471" w:rsidRPr="008A4260">
              <w:rPr>
                <w:rFonts w:ascii="Trebuchet MS" w:hAnsi="Trebuchet MS"/>
                <w:sz w:val="20"/>
                <w:szCs w:val="20"/>
              </w:rPr>
              <w:t xml:space="preserve">de </w:t>
            </w:r>
            <w:r w:rsidR="00AD09D0">
              <w:rPr>
                <w:rFonts w:ascii="Trebuchet MS" w:hAnsi="Trebuchet MS"/>
                <w:sz w:val="20"/>
                <w:szCs w:val="20"/>
              </w:rPr>
              <w:t>dic</w:t>
            </w:r>
            <w:r w:rsidR="00E93BC1" w:rsidRPr="008A4260">
              <w:rPr>
                <w:rFonts w:ascii="Trebuchet MS" w:hAnsi="Trebuchet MS"/>
                <w:sz w:val="20"/>
                <w:szCs w:val="20"/>
              </w:rPr>
              <w:t>iembre</w:t>
            </w:r>
            <w:r w:rsidR="00F85471" w:rsidRPr="008A426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8A4260">
              <w:rPr>
                <w:rFonts w:ascii="Trebuchet MS" w:hAnsi="Trebuchet MS"/>
                <w:sz w:val="20"/>
                <w:szCs w:val="20"/>
              </w:rPr>
              <w:t>de 201</w:t>
            </w:r>
            <w:r w:rsidR="00F85471" w:rsidRPr="008A4260">
              <w:rPr>
                <w:rFonts w:ascii="Trebuchet MS" w:hAnsi="Trebuchet MS"/>
                <w:sz w:val="20"/>
                <w:szCs w:val="20"/>
              </w:rPr>
              <w:t>9</w:t>
            </w:r>
            <w:r w:rsidR="00D53944" w:rsidRPr="008A4260">
              <w:rPr>
                <w:rFonts w:ascii="Trebuchet MS" w:hAnsi="Trebuchet MS"/>
                <w:sz w:val="20"/>
                <w:szCs w:val="20"/>
              </w:rPr>
              <w:t xml:space="preserve"> y</w:t>
            </w:r>
            <w:r w:rsidRPr="008A4260">
              <w:rPr>
                <w:rFonts w:ascii="Trebuchet MS" w:hAnsi="Trebuchet MS"/>
                <w:sz w:val="20"/>
                <w:szCs w:val="20"/>
              </w:rPr>
              <w:t xml:space="preserve">, siendo las </w:t>
            </w:r>
            <w:r w:rsidR="006A7F39">
              <w:rPr>
                <w:rFonts w:ascii="Trebuchet MS" w:hAnsi="Trebuchet MS"/>
                <w:sz w:val="20"/>
                <w:szCs w:val="20"/>
              </w:rPr>
              <w:t>nuev</w:t>
            </w:r>
            <w:r w:rsidR="006A7F39" w:rsidRPr="006A7F39">
              <w:rPr>
                <w:rFonts w:ascii="Trebuchet MS" w:hAnsi="Trebuchet MS"/>
                <w:sz w:val="20"/>
                <w:szCs w:val="20"/>
              </w:rPr>
              <w:t>e</w:t>
            </w:r>
            <w:r w:rsidR="00744EDD" w:rsidRPr="006A7F3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53E1E" w:rsidRPr="006A7F39">
              <w:rPr>
                <w:rFonts w:ascii="Trebuchet MS" w:hAnsi="Trebuchet MS"/>
                <w:sz w:val="20"/>
                <w:szCs w:val="20"/>
              </w:rPr>
              <w:t xml:space="preserve">horas </w:t>
            </w:r>
            <w:r w:rsidR="00744EDD" w:rsidRPr="006A7F39">
              <w:rPr>
                <w:rFonts w:ascii="Trebuchet MS" w:hAnsi="Trebuchet MS"/>
                <w:sz w:val="20"/>
                <w:szCs w:val="20"/>
              </w:rPr>
              <w:t xml:space="preserve">con </w:t>
            </w:r>
            <w:r w:rsidR="006A7F39" w:rsidRPr="006A7F39">
              <w:rPr>
                <w:rFonts w:ascii="Trebuchet MS" w:hAnsi="Trebuchet MS"/>
                <w:sz w:val="20"/>
                <w:szCs w:val="20"/>
              </w:rPr>
              <w:t xml:space="preserve">cuarenta y un </w:t>
            </w:r>
            <w:r w:rsidR="00744EDD">
              <w:rPr>
                <w:rFonts w:ascii="Trebuchet MS" w:hAnsi="Trebuchet MS"/>
                <w:sz w:val="20"/>
                <w:szCs w:val="20"/>
              </w:rPr>
              <w:t xml:space="preserve">minutos </w:t>
            </w:r>
            <w:r w:rsidRPr="0084718D">
              <w:rPr>
                <w:rFonts w:ascii="Trebuchet MS" w:hAnsi="Trebuchet MS"/>
                <w:sz w:val="20"/>
                <w:szCs w:val="20"/>
              </w:rPr>
              <w:t xml:space="preserve">del </w:t>
            </w:r>
            <w:r w:rsidR="00AD09D0">
              <w:rPr>
                <w:rFonts w:ascii="Trebuchet MS" w:hAnsi="Trebuchet MS"/>
                <w:sz w:val="20"/>
                <w:szCs w:val="20"/>
              </w:rPr>
              <w:t>1</w:t>
            </w:r>
            <w:r w:rsidR="003B4278">
              <w:rPr>
                <w:rFonts w:ascii="Trebuchet MS" w:hAnsi="Trebuchet MS"/>
                <w:sz w:val="20"/>
                <w:szCs w:val="20"/>
              </w:rPr>
              <w:t>7</w:t>
            </w:r>
            <w:r w:rsidR="00E736BC">
              <w:rPr>
                <w:rFonts w:ascii="Trebuchet MS" w:hAnsi="Trebuchet MS"/>
                <w:sz w:val="20"/>
                <w:szCs w:val="20"/>
              </w:rPr>
              <w:t xml:space="preserve"> de</w:t>
            </w:r>
            <w:r w:rsidR="00D52BEB">
              <w:rPr>
                <w:rFonts w:ascii="Trebuchet MS" w:hAnsi="Trebuchet MS"/>
                <w:sz w:val="20"/>
                <w:szCs w:val="20"/>
              </w:rPr>
              <w:t xml:space="preserve"> diciembre</w:t>
            </w:r>
            <w:r w:rsidR="00D56F1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52BEB">
              <w:rPr>
                <w:rFonts w:ascii="Trebuchet MS" w:hAnsi="Trebuchet MS"/>
                <w:sz w:val="20"/>
                <w:szCs w:val="20"/>
              </w:rPr>
              <w:t xml:space="preserve">del </w:t>
            </w:r>
            <w:r w:rsidR="00D56F11">
              <w:rPr>
                <w:rFonts w:ascii="Trebuchet MS" w:hAnsi="Trebuchet MS"/>
                <w:sz w:val="20"/>
                <w:szCs w:val="20"/>
              </w:rPr>
              <w:t>año en curso</w:t>
            </w:r>
            <w:r w:rsidRPr="0084718D">
              <w:rPr>
                <w:rFonts w:ascii="Trebuchet MS" w:hAnsi="Trebuchet MS"/>
                <w:sz w:val="20"/>
                <w:szCs w:val="20"/>
              </w:rPr>
              <w:t>, inici</w:t>
            </w:r>
            <w:r w:rsidR="00D56F11">
              <w:rPr>
                <w:rFonts w:ascii="Trebuchet MS" w:hAnsi="Trebuchet MS"/>
                <w:sz w:val="20"/>
                <w:szCs w:val="20"/>
              </w:rPr>
              <w:t>am</w:t>
            </w:r>
            <w:r w:rsidR="008A4260">
              <w:rPr>
                <w:rFonts w:ascii="Trebuchet MS" w:hAnsi="Trebuchet MS"/>
                <w:sz w:val="20"/>
                <w:szCs w:val="20"/>
              </w:rPr>
              <w:t>o</w:t>
            </w:r>
            <w:r w:rsidR="00D56F11">
              <w:rPr>
                <w:rFonts w:ascii="Trebuchet MS" w:hAnsi="Trebuchet MS"/>
                <w:sz w:val="20"/>
                <w:szCs w:val="20"/>
              </w:rPr>
              <w:t>s</w:t>
            </w:r>
            <w:r w:rsidR="008A426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84718D">
              <w:rPr>
                <w:rFonts w:ascii="Trebuchet MS" w:hAnsi="Trebuchet MS"/>
                <w:sz w:val="20"/>
                <w:szCs w:val="20"/>
              </w:rPr>
              <w:t xml:space="preserve">la </w:t>
            </w:r>
            <w:r w:rsidR="00AD09D0">
              <w:rPr>
                <w:rFonts w:ascii="Trebuchet MS" w:hAnsi="Trebuchet MS"/>
                <w:b/>
                <w:sz w:val="20"/>
                <w:szCs w:val="20"/>
              </w:rPr>
              <w:t>primera</w:t>
            </w:r>
            <w:r w:rsidR="00D56F1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84718D">
              <w:rPr>
                <w:rFonts w:ascii="Trebuchet MS" w:hAnsi="Trebuchet MS"/>
                <w:b/>
                <w:sz w:val="20"/>
                <w:szCs w:val="20"/>
              </w:rPr>
              <w:t xml:space="preserve">sesión ordinaria </w:t>
            </w:r>
            <w:r w:rsidRPr="0084718D">
              <w:rPr>
                <w:rFonts w:ascii="Trebuchet MS" w:hAnsi="Trebuchet MS"/>
                <w:sz w:val="20"/>
                <w:szCs w:val="20"/>
              </w:rPr>
              <w:t>a la que fuimos debidamente</w:t>
            </w:r>
            <w:r w:rsidR="004033B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D345C">
              <w:rPr>
                <w:rFonts w:ascii="Trebuchet MS" w:hAnsi="Trebuchet MS"/>
                <w:sz w:val="20"/>
                <w:szCs w:val="20"/>
              </w:rPr>
              <w:t>convocado</w:t>
            </w:r>
            <w:r w:rsidR="001370AE">
              <w:rPr>
                <w:rFonts w:ascii="Trebuchet MS" w:hAnsi="Trebuchet MS"/>
                <w:sz w:val="20"/>
                <w:szCs w:val="20"/>
              </w:rPr>
              <w:t>s</w:t>
            </w:r>
            <w:r w:rsidRPr="0084718D">
              <w:rPr>
                <w:rFonts w:ascii="Trebuchet MS" w:hAnsi="Trebuchet MS"/>
                <w:sz w:val="20"/>
                <w:szCs w:val="20"/>
              </w:rPr>
              <w:t>.</w:t>
            </w:r>
            <w:r w:rsidR="005C2724">
              <w:rPr>
                <w:rFonts w:ascii="Trebuchet MS" w:hAnsi="Trebuchet MS"/>
                <w:sz w:val="20"/>
                <w:szCs w:val="20"/>
              </w:rPr>
              <w:t>”</w:t>
            </w:r>
            <w:r w:rsidRPr="0084718D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ED34B1" w:rsidRDefault="00ED34B1" w:rsidP="00ED34B1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ED34B1" w:rsidRDefault="005C2724" w:rsidP="00ED34B1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Añade: “</w:t>
            </w:r>
            <w:r w:rsidR="00AD09D0">
              <w:rPr>
                <w:rFonts w:ascii="Trebuchet MS" w:hAnsi="Trebuchet MS"/>
                <w:sz w:val="20"/>
                <w:szCs w:val="20"/>
              </w:rPr>
              <w:t>A continuación, l</w:t>
            </w:r>
            <w:r>
              <w:rPr>
                <w:rFonts w:ascii="Trebuchet MS" w:hAnsi="Trebuchet MS"/>
                <w:sz w:val="20"/>
                <w:szCs w:val="20"/>
              </w:rPr>
              <w:t xml:space="preserve">e solicito </w:t>
            </w:r>
            <w:r w:rsidR="00AD09D0">
              <w:rPr>
                <w:rFonts w:ascii="Trebuchet MS" w:hAnsi="Trebuchet MS"/>
                <w:sz w:val="20"/>
                <w:szCs w:val="20"/>
              </w:rPr>
              <w:t xml:space="preserve">al </w:t>
            </w:r>
            <w:r w:rsidR="00D56F11">
              <w:rPr>
                <w:rFonts w:ascii="Trebuchet MS" w:hAnsi="Trebuchet MS"/>
                <w:sz w:val="20"/>
                <w:szCs w:val="20"/>
              </w:rPr>
              <w:t>secretario técnico</w:t>
            </w:r>
            <w:r w:rsidR="00D5394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111DA">
              <w:rPr>
                <w:rFonts w:ascii="Trebuchet MS" w:hAnsi="Trebuchet MS"/>
                <w:sz w:val="20"/>
                <w:szCs w:val="20"/>
              </w:rPr>
              <w:t xml:space="preserve">dé cuenta </w:t>
            </w:r>
            <w:r w:rsidR="00D53944">
              <w:rPr>
                <w:rFonts w:ascii="Trebuchet MS" w:hAnsi="Trebuchet MS"/>
                <w:sz w:val="20"/>
                <w:szCs w:val="20"/>
              </w:rPr>
              <w:t>de</w:t>
            </w:r>
            <w:r w:rsidR="00ED34B1" w:rsidRPr="009A5DE7">
              <w:rPr>
                <w:rFonts w:ascii="Trebuchet MS" w:hAnsi="Trebuchet MS"/>
                <w:sz w:val="20"/>
                <w:szCs w:val="20"/>
              </w:rPr>
              <w:t xml:space="preserve"> los acuses de recepción de la</w:t>
            </w:r>
            <w:r w:rsidR="006A7F39">
              <w:rPr>
                <w:rFonts w:ascii="Trebuchet MS" w:hAnsi="Trebuchet MS"/>
                <w:sz w:val="20"/>
                <w:szCs w:val="20"/>
              </w:rPr>
              <w:t>s</w:t>
            </w:r>
            <w:r w:rsidR="00ED34B1" w:rsidRPr="009A5DE7">
              <w:rPr>
                <w:rFonts w:ascii="Trebuchet MS" w:hAnsi="Trebuchet MS"/>
                <w:sz w:val="20"/>
                <w:szCs w:val="20"/>
              </w:rPr>
              <w:t xml:space="preserve"> convocatoria</w:t>
            </w:r>
            <w:r w:rsidR="006A7F39">
              <w:rPr>
                <w:rFonts w:ascii="Trebuchet MS" w:hAnsi="Trebuchet MS"/>
                <w:sz w:val="20"/>
                <w:szCs w:val="20"/>
              </w:rPr>
              <w:t>s</w:t>
            </w:r>
            <w:r w:rsidR="00D56F11">
              <w:rPr>
                <w:rFonts w:ascii="Trebuchet MS" w:hAnsi="Trebuchet MS"/>
                <w:sz w:val="20"/>
                <w:szCs w:val="20"/>
              </w:rPr>
              <w:t xml:space="preserve"> entregada</w:t>
            </w:r>
            <w:r w:rsidR="006A7F39">
              <w:rPr>
                <w:rFonts w:ascii="Trebuchet MS" w:hAnsi="Trebuchet MS"/>
                <w:sz w:val="20"/>
                <w:szCs w:val="20"/>
              </w:rPr>
              <w:t>s</w:t>
            </w:r>
            <w:r w:rsidR="00D56F11">
              <w:rPr>
                <w:rFonts w:ascii="Trebuchet MS" w:hAnsi="Trebuchet MS"/>
                <w:sz w:val="20"/>
                <w:szCs w:val="20"/>
              </w:rPr>
              <w:t xml:space="preserve"> a los integrantes de esta Comisión y</w:t>
            </w:r>
            <w:r w:rsidR="00D53944">
              <w:rPr>
                <w:rFonts w:ascii="Trebuchet MS" w:hAnsi="Trebuchet MS"/>
                <w:sz w:val="20"/>
                <w:szCs w:val="20"/>
              </w:rPr>
              <w:t>,</w:t>
            </w:r>
            <w:r w:rsidR="00F8547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56F11">
              <w:rPr>
                <w:rFonts w:ascii="Trebuchet MS" w:hAnsi="Trebuchet MS"/>
                <w:sz w:val="20"/>
                <w:szCs w:val="20"/>
              </w:rPr>
              <w:t xml:space="preserve">posteriormente </w:t>
            </w:r>
            <w:r w:rsidR="00ED34B1" w:rsidRPr="009A5DE7">
              <w:rPr>
                <w:rFonts w:ascii="Trebuchet MS" w:hAnsi="Trebuchet MS"/>
                <w:sz w:val="20"/>
                <w:szCs w:val="20"/>
              </w:rPr>
              <w:t xml:space="preserve">verifique la asistencia y si hay quórum, haga </w:t>
            </w:r>
            <w:r w:rsidR="00ED34B1">
              <w:rPr>
                <w:rFonts w:ascii="Trebuchet MS" w:hAnsi="Trebuchet MS"/>
                <w:sz w:val="20"/>
                <w:szCs w:val="20"/>
              </w:rPr>
              <w:t>la declaratoria correspondiente</w:t>
            </w:r>
            <w:r w:rsidR="00ED34B1" w:rsidRPr="0084718D">
              <w:rPr>
                <w:rFonts w:ascii="Trebuchet MS" w:hAnsi="Trebuchet MS"/>
                <w:sz w:val="20"/>
                <w:szCs w:val="20"/>
              </w:rPr>
              <w:t>.”</w:t>
            </w:r>
          </w:p>
          <w:p w:rsidR="00ED34B1" w:rsidRPr="00A542AA" w:rsidRDefault="00ED34B1" w:rsidP="00ED34B1">
            <w:pPr>
              <w:spacing w:line="276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D34B1" w:rsidRPr="00A542AA" w:rsidTr="00EB7785">
        <w:trPr>
          <w:trHeight w:val="454"/>
          <w:jc w:val="center"/>
        </w:trPr>
        <w:tc>
          <w:tcPr>
            <w:tcW w:w="847" w:type="pct"/>
            <w:vAlign w:val="center"/>
          </w:tcPr>
          <w:p w:rsidR="00ED34B1" w:rsidRPr="00611A0F" w:rsidRDefault="00ED34B1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542AA">
              <w:rPr>
                <w:rFonts w:ascii="Trebuchet MS" w:hAnsi="Trebuchet MS"/>
                <w:b/>
                <w:bCs/>
                <w:sz w:val="20"/>
                <w:szCs w:val="20"/>
              </w:rPr>
              <w:t>Secretario Técnico</w:t>
            </w:r>
          </w:p>
        </w:tc>
        <w:tc>
          <w:tcPr>
            <w:tcW w:w="4153" w:type="pct"/>
            <w:gridSpan w:val="3"/>
            <w:vAlign w:val="center"/>
          </w:tcPr>
          <w:p w:rsidR="00ED34B1" w:rsidRDefault="00ED34B1" w:rsidP="00ED34B1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Expresa</w:t>
            </w:r>
            <w:r w:rsidRPr="00A542AA">
              <w:rPr>
                <w:rFonts w:ascii="Trebuchet MS" w:hAnsi="Trebuchet MS" w:cs="Arial"/>
                <w:sz w:val="20"/>
                <w:szCs w:val="20"/>
              </w:rPr>
              <w:t>: “</w:t>
            </w:r>
            <w:r w:rsidR="001370AE">
              <w:rPr>
                <w:rFonts w:ascii="Trebuchet MS" w:hAnsi="Trebuchet MS"/>
                <w:sz w:val="20"/>
                <w:szCs w:val="20"/>
              </w:rPr>
              <w:t>Con</w:t>
            </w:r>
            <w:r w:rsidRPr="009A5DE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8551A">
              <w:rPr>
                <w:rFonts w:ascii="Trebuchet MS" w:hAnsi="Trebuchet MS"/>
                <w:sz w:val="20"/>
                <w:szCs w:val="20"/>
              </w:rPr>
              <w:t xml:space="preserve">mucho </w:t>
            </w:r>
            <w:r w:rsidRPr="009A5DE7">
              <w:rPr>
                <w:rFonts w:ascii="Trebuchet MS" w:hAnsi="Trebuchet MS"/>
                <w:sz w:val="20"/>
                <w:szCs w:val="20"/>
              </w:rPr>
              <w:t>gusto consejer</w:t>
            </w:r>
            <w:r w:rsidR="003B4278">
              <w:rPr>
                <w:rFonts w:ascii="Trebuchet MS" w:hAnsi="Trebuchet MS"/>
                <w:sz w:val="20"/>
                <w:szCs w:val="20"/>
              </w:rPr>
              <w:t>a</w:t>
            </w:r>
            <w:r w:rsidRPr="009A5DE7">
              <w:rPr>
                <w:rFonts w:ascii="Trebuchet MS" w:hAnsi="Trebuchet MS"/>
                <w:sz w:val="20"/>
                <w:szCs w:val="20"/>
              </w:rPr>
              <w:t xml:space="preserve"> president</w:t>
            </w:r>
            <w:r w:rsidR="003B4278">
              <w:rPr>
                <w:rFonts w:ascii="Trebuchet MS" w:hAnsi="Trebuchet MS"/>
                <w:sz w:val="20"/>
                <w:szCs w:val="20"/>
              </w:rPr>
              <w:t>a</w:t>
            </w:r>
            <w:r w:rsidR="00137465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6A7F39">
              <w:rPr>
                <w:rFonts w:ascii="Trebuchet MS" w:hAnsi="Trebuchet MS"/>
                <w:sz w:val="20"/>
                <w:szCs w:val="20"/>
              </w:rPr>
              <w:t xml:space="preserve">Buenos días a todos. </w:t>
            </w:r>
            <w:r w:rsidR="00137465">
              <w:rPr>
                <w:rFonts w:ascii="Trebuchet MS" w:hAnsi="Trebuchet MS"/>
                <w:sz w:val="20"/>
                <w:szCs w:val="20"/>
              </w:rPr>
              <w:t>En atención a lo solicitado,</w:t>
            </w:r>
            <w:r w:rsidRPr="009A5DE7">
              <w:rPr>
                <w:rFonts w:ascii="Trebuchet MS" w:hAnsi="Trebuchet MS"/>
                <w:sz w:val="20"/>
                <w:szCs w:val="20"/>
              </w:rPr>
              <w:t xml:space="preserve"> doy cuenta que mediante </w:t>
            </w:r>
            <w:r w:rsidRPr="00D53944">
              <w:rPr>
                <w:rFonts w:ascii="Trebuchet MS" w:hAnsi="Trebuchet MS"/>
                <w:sz w:val="20"/>
                <w:szCs w:val="20"/>
              </w:rPr>
              <w:t>los oficios</w:t>
            </w:r>
            <w:r w:rsidR="008111DA" w:rsidRPr="00D5394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111DA" w:rsidRPr="00D56F11">
              <w:rPr>
                <w:rFonts w:ascii="Trebuchet MS" w:hAnsi="Trebuchet MS"/>
                <w:sz w:val="20"/>
                <w:szCs w:val="20"/>
              </w:rPr>
              <w:t>del</w:t>
            </w:r>
            <w:r w:rsidRPr="00D56F1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B4278">
              <w:rPr>
                <w:rFonts w:ascii="Trebuchet MS" w:hAnsi="Trebuchet MS"/>
                <w:b/>
                <w:sz w:val="20"/>
                <w:szCs w:val="20"/>
              </w:rPr>
              <w:t>15</w:t>
            </w:r>
            <w:r w:rsidRPr="00D56F11">
              <w:rPr>
                <w:rFonts w:ascii="Trebuchet MS" w:hAnsi="Trebuchet MS"/>
                <w:sz w:val="20"/>
                <w:szCs w:val="20"/>
              </w:rPr>
              <w:t xml:space="preserve"> al </w:t>
            </w:r>
            <w:r w:rsidRPr="00D56F11">
              <w:rPr>
                <w:rFonts w:ascii="Trebuchet MS" w:hAnsi="Trebuchet MS"/>
                <w:b/>
                <w:sz w:val="20"/>
                <w:szCs w:val="20"/>
              </w:rPr>
              <w:t>IEPC</w:t>
            </w:r>
            <w:r w:rsidR="00453E1E" w:rsidRPr="00D56F11">
              <w:rPr>
                <w:rFonts w:ascii="Trebuchet MS" w:hAnsi="Trebuchet MS"/>
                <w:b/>
                <w:sz w:val="20"/>
                <w:szCs w:val="20"/>
              </w:rPr>
              <w:t>-C</w:t>
            </w:r>
            <w:r w:rsidR="003B4278">
              <w:rPr>
                <w:rFonts w:ascii="Trebuchet MS" w:hAnsi="Trebuchet MS"/>
                <w:b/>
                <w:sz w:val="20"/>
                <w:szCs w:val="20"/>
              </w:rPr>
              <w:t>QD</w:t>
            </w:r>
            <w:r w:rsidR="000316CB" w:rsidRPr="00D56F11">
              <w:rPr>
                <w:rFonts w:ascii="Trebuchet MS" w:hAnsi="Trebuchet MS"/>
                <w:b/>
                <w:sz w:val="20"/>
                <w:szCs w:val="20"/>
              </w:rPr>
              <w:t>-</w:t>
            </w:r>
            <w:r w:rsidR="00AD09D0"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3B4278">
              <w:rPr>
                <w:rFonts w:ascii="Trebuchet MS" w:hAnsi="Trebuchet MS"/>
                <w:b/>
                <w:sz w:val="20"/>
                <w:szCs w:val="20"/>
              </w:rPr>
              <w:t>8</w:t>
            </w:r>
            <w:r w:rsidR="00453E1E" w:rsidRPr="00D56F11">
              <w:rPr>
                <w:rFonts w:ascii="Trebuchet MS" w:hAnsi="Trebuchet MS"/>
                <w:b/>
                <w:sz w:val="20"/>
                <w:szCs w:val="20"/>
              </w:rPr>
              <w:t>/2019</w:t>
            </w:r>
            <w:r w:rsidRPr="00D56F11">
              <w:rPr>
                <w:rFonts w:ascii="Trebuchet MS" w:hAnsi="Trebuchet MS"/>
                <w:sz w:val="20"/>
                <w:szCs w:val="20"/>
              </w:rPr>
              <w:t>, se convocó</w:t>
            </w:r>
            <w:r w:rsidRPr="000316CB">
              <w:rPr>
                <w:rFonts w:ascii="Trebuchet MS" w:hAnsi="Trebuchet MS"/>
                <w:sz w:val="20"/>
                <w:szCs w:val="20"/>
              </w:rPr>
              <w:t xml:space="preserve"> oportunamente a las y </w:t>
            </w:r>
            <w:r w:rsidR="00137465">
              <w:rPr>
                <w:rFonts w:ascii="Trebuchet MS" w:hAnsi="Trebuchet MS"/>
                <w:sz w:val="20"/>
                <w:szCs w:val="20"/>
              </w:rPr>
              <w:t xml:space="preserve">a </w:t>
            </w:r>
            <w:r w:rsidRPr="000316CB">
              <w:rPr>
                <w:rFonts w:ascii="Trebuchet MS" w:hAnsi="Trebuchet MS"/>
                <w:sz w:val="20"/>
                <w:szCs w:val="20"/>
              </w:rPr>
              <w:t>los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A5DE7">
              <w:rPr>
                <w:rFonts w:ascii="Trebuchet MS" w:hAnsi="Trebuchet MS"/>
                <w:sz w:val="20"/>
                <w:szCs w:val="20"/>
              </w:rPr>
              <w:t>integrantes de esta Comisión, habiéndose adjuntado el orden del día</w:t>
            </w:r>
            <w:r w:rsidR="00E06463">
              <w:rPr>
                <w:rFonts w:ascii="Trebuchet MS" w:hAnsi="Trebuchet MS"/>
                <w:sz w:val="20"/>
                <w:szCs w:val="20"/>
              </w:rPr>
              <w:t xml:space="preserve"> y </w:t>
            </w:r>
            <w:r w:rsidR="00453E1E">
              <w:rPr>
                <w:rFonts w:ascii="Trebuchet MS" w:hAnsi="Trebuchet MS"/>
                <w:sz w:val="20"/>
                <w:szCs w:val="20"/>
              </w:rPr>
              <w:t>copia de</w:t>
            </w:r>
            <w:r w:rsidR="001370A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53E1E">
              <w:rPr>
                <w:rFonts w:ascii="Trebuchet MS" w:hAnsi="Trebuchet MS"/>
                <w:sz w:val="20"/>
                <w:szCs w:val="20"/>
              </w:rPr>
              <w:t>l</w:t>
            </w:r>
            <w:r w:rsidR="001370AE">
              <w:rPr>
                <w:rFonts w:ascii="Trebuchet MS" w:hAnsi="Trebuchet MS"/>
                <w:sz w:val="20"/>
                <w:szCs w:val="20"/>
              </w:rPr>
              <w:t>os</w:t>
            </w:r>
            <w:r w:rsidR="00453E1E">
              <w:rPr>
                <w:rFonts w:ascii="Trebuchet MS" w:hAnsi="Trebuchet MS"/>
                <w:sz w:val="20"/>
                <w:szCs w:val="20"/>
              </w:rPr>
              <w:t xml:space="preserve"> documento</w:t>
            </w:r>
            <w:r w:rsidR="001370AE">
              <w:rPr>
                <w:rFonts w:ascii="Trebuchet MS" w:hAnsi="Trebuchet MS"/>
                <w:sz w:val="20"/>
                <w:szCs w:val="20"/>
              </w:rPr>
              <w:t>s</w:t>
            </w:r>
            <w:r w:rsidR="00453E1E">
              <w:rPr>
                <w:rFonts w:ascii="Trebuchet MS" w:hAnsi="Trebuchet MS"/>
                <w:sz w:val="20"/>
                <w:szCs w:val="20"/>
              </w:rPr>
              <w:t xml:space="preserve"> relacionado</w:t>
            </w:r>
            <w:r w:rsidR="001370AE">
              <w:rPr>
                <w:rFonts w:ascii="Trebuchet MS" w:hAnsi="Trebuchet MS"/>
                <w:sz w:val="20"/>
                <w:szCs w:val="20"/>
              </w:rPr>
              <w:t xml:space="preserve">s con </w:t>
            </w:r>
            <w:r w:rsidR="00453E1E">
              <w:rPr>
                <w:rFonts w:ascii="Trebuchet MS" w:hAnsi="Trebuchet MS"/>
                <w:sz w:val="20"/>
                <w:szCs w:val="20"/>
              </w:rPr>
              <w:t>l</w:t>
            </w:r>
            <w:r w:rsidR="001370AE">
              <w:rPr>
                <w:rFonts w:ascii="Trebuchet MS" w:hAnsi="Trebuchet MS"/>
                <w:sz w:val="20"/>
                <w:szCs w:val="20"/>
              </w:rPr>
              <w:t>os</w:t>
            </w:r>
            <w:r w:rsidR="00453E1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A7F39">
              <w:rPr>
                <w:rFonts w:ascii="Trebuchet MS" w:hAnsi="Trebuchet MS"/>
                <w:sz w:val="20"/>
                <w:szCs w:val="20"/>
              </w:rPr>
              <w:t>asuntos</w:t>
            </w:r>
            <w:r w:rsidR="00C21F52">
              <w:rPr>
                <w:rFonts w:ascii="Trebuchet MS" w:hAnsi="Trebuchet MS"/>
                <w:sz w:val="20"/>
                <w:szCs w:val="20"/>
              </w:rPr>
              <w:t xml:space="preserve"> a </w:t>
            </w:r>
            <w:r w:rsidR="00F86CAF">
              <w:rPr>
                <w:rFonts w:ascii="Trebuchet MS" w:hAnsi="Trebuchet MS"/>
                <w:sz w:val="20"/>
                <w:szCs w:val="20"/>
              </w:rPr>
              <w:t>tratar</w:t>
            </w:r>
            <w:r w:rsidR="00C21F5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06463">
              <w:rPr>
                <w:rFonts w:ascii="Trebuchet MS" w:hAnsi="Trebuchet MS"/>
                <w:sz w:val="20"/>
                <w:szCs w:val="20"/>
              </w:rPr>
              <w:t>en la presente sesión</w:t>
            </w:r>
            <w:r w:rsidR="00453E1E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9A5DE7">
              <w:rPr>
                <w:rFonts w:ascii="Trebuchet MS" w:hAnsi="Trebuchet MS"/>
                <w:sz w:val="20"/>
                <w:szCs w:val="20"/>
              </w:rPr>
              <w:t>tal como se advierte de los acuses de recepción, mismos que se encuentran a la vista y se ponen a su disposición.</w:t>
            </w:r>
            <w:r>
              <w:rPr>
                <w:rFonts w:ascii="Trebuchet MS" w:hAnsi="Trebuchet MS"/>
                <w:sz w:val="20"/>
                <w:szCs w:val="20"/>
              </w:rPr>
              <w:t>”</w:t>
            </w:r>
          </w:p>
          <w:p w:rsidR="00ED34B1" w:rsidRDefault="00ED34B1" w:rsidP="00ED34B1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E67F8E" w:rsidRDefault="00E67F8E" w:rsidP="00E67F8E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 encuentran presentes:</w:t>
            </w:r>
          </w:p>
          <w:p w:rsidR="00E67F8E" w:rsidRPr="002313F4" w:rsidRDefault="00E67F8E" w:rsidP="00E67F8E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Style w:val="Tablaconcuadrcula"/>
              <w:tblW w:w="719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47"/>
              <w:gridCol w:w="3844"/>
            </w:tblGrid>
            <w:tr w:rsidR="00E67F8E" w:rsidRPr="002313F4" w:rsidTr="00902098">
              <w:trPr>
                <w:trHeight w:val="452"/>
                <w:jc w:val="center"/>
              </w:trPr>
              <w:tc>
                <w:tcPr>
                  <w:tcW w:w="3347" w:type="dxa"/>
                  <w:vAlign w:val="center"/>
                </w:tcPr>
                <w:p w:rsidR="00E67F8E" w:rsidRPr="002313F4" w:rsidRDefault="008A4260" w:rsidP="00D53944">
                  <w:pPr>
                    <w:spacing w:line="276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Brenda Judith Serafín Morfín</w:t>
                  </w:r>
                </w:p>
              </w:tc>
              <w:tc>
                <w:tcPr>
                  <w:tcW w:w="3844" w:type="dxa"/>
                  <w:vAlign w:val="center"/>
                </w:tcPr>
                <w:p w:rsidR="00E67F8E" w:rsidRPr="002313F4" w:rsidRDefault="00E67F8E" w:rsidP="000C33E0">
                  <w:pPr>
                    <w:spacing w:line="276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2313F4"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Consejera </w:t>
                  </w:r>
                  <w:r w:rsidR="00734BA6">
                    <w:rPr>
                      <w:rFonts w:ascii="Trebuchet MS" w:hAnsi="Trebuchet MS" w:cs="Tahoma"/>
                      <w:sz w:val="20"/>
                      <w:szCs w:val="20"/>
                    </w:rPr>
                    <w:t>e</w:t>
                  </w:r>
                  <w:r w:rsidRPr="002313F4">
                    <w:rPr>
                      <w:rFonts w:ascii="Trebuchet MS" w:hAnsi="Trebuchet MS" w:cs="Tahoma"/>
                      <w:sz w:val="20"/>
                      <w:szCs w:val="20"/>
                    </w:rPr>
                    <w:t>lectoral integrante</w:t>
                  </w:r>
                </w:p>
              </w:tc>
            </w:tr>
            <w:tr w:rsidR="00E67F8E" w:rsidRPr="002313F4" w:rsidTr="00902098">
              <w:trPr>
                <w:trHeight w:val="452"/>
                <w:jc w:val="center"/>
              </w:trPr>
              <w:tc>
                <w:tcPr>
                  <w:tcW w:w="3347" w:type="dxa"/>
                  <w:vAlign w:val="center"/>
                </w:tcPr>
                <w:p w:rsidR="00E67F8E" w:rsidRPr="002313F4" w:rsidRDefault="006A7F39" w:rsidP="006A7F39">
                  <w:pPr>
                    <w:spacing w:line="276" w:lineRule="auto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M</w:t>
                  </w:r>
                  <w:r w:rsidR="00F131EB">
                    <w:rPr>
                      <w:rFonts w:ascii="Trebuchet MS" w:hAnsi="Trebuchet MS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guel Godínez Terríquez</w:t>
                  </w:r>
                  <w:r w:rsidR="00F131EB"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44" w:type="dxa"/>
                  <w:vAlign w:val="center"/>
                </w:tcPr>
                <w:p w:rsidR="00E67F8E" w:rsidRPr="002313F4" w:rsidRDefault="003B4278" w:rsidP="003B4278">
                  <w:pPr>
                    <w:spacing w:line="276" w:lineRule="auto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 w:rsidRPr="002313F4">
                    <w:rPr>
                      <w:rFonts w:ascii="Trebuchet MS" w:hAnsi="Trebuchet MS" w:cs="Tahoma"/>
                      <w:sz w:val="20"/>
                      <w:szCs w:val="20"/>
                    </w:rPr>
                    <w:t>Consejer</w:t>
                  </w: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o</w:t>
                  </w:r>
                  <w:r w:rsidRPr="002313F4"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e</w:t>
                  </w:r>
                  <w:r w:rsidRPr="002313F4">
                    <w:rPr>
                      <w:rFonts w:ascii="Trebuchet MS" w:hAnsi="Trebuchet MS" w:cs="Tahoma"/>
                      <w:sz w:val="20"/>
                      <w:szCs w:val="20"/>
                    </w:rPr>
                    <w:t>lectoral integrante</w:t>
                  </w:r>
                </w:p>
              </w:tc>
            </w:tr>
            <w:tr w:rsidR="003B4278" w:rsidRPr="002313F4" w:rsidTr="00902098">
              <w:trPr>
                <w:trHeight w:val="452"/>
                <w:jc w:val="center"/>
              </w:trPr>
              <w:tc>
                <w:tcPr>
                  <w:tcW w:w="3347" w:type="dxa"/>
                  <w:vAlign w:val="center"/>
                </w:tcPr>
                <w:p w:rsidR="003B4278" w:rsidRDefault="003B4278" w:rsidP="00F131EB">
                  <w:pPr>
                    <w:spacing w:line="276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B4278">
                    <w:rPr>
                      <w:rFonts w:ascii="Trebuchet MS" w:hAnsi="Trebuchet MS"/>
                      <w:sz w:val="20"/>
                      <w:szCs w:val="20"/>
                    </w:rPr>
                    <w:t>Ma. Virginia Gutiérrez Villalvazo</w:t>
                  </w:r>
                </w:p>
              </w:tc>
              <w:tc>
                <w:tcPr>
                  <w:tcW w:w="3844" w:type="dxa"/>
                  <w:vAlign w:val="center"/>
                </w:tcPr>
                <w:p w:rsidR="003B4278" w:rsidRDefault="003B4278" w:rsidP="003B4278">
                  <w:pPr>
                    <w:spacing w:line="276" w:lineRule="auto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Consejera</w:t>
                  </w:r>
                  <w:r w:rsidRPr="002313F4"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e</w:t>
                  </w:r>
                  <w:r w:rsidRPr="002313F4"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lectoral </w:t>
                  </w: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presidenta de la Comisión</w:t>
                  </w:r>
                </w:p>
              </w:tc>
            </w:tr>
            <w:tr w:rsidR="00EB7785" w:rsidRPr="002313F4" w:rsidTr="00902098">
              <w:trPr>
                <w:trHeight w:val="452"/>
                <w:jc w:val="center"/>
              </w:trPr>
              <w:tc>
                <w:tcPr>
                  <w:tcW w:w="3347" w:type="dxa"/>
                  <w:vAlign w:val="center"/>
                </w:tcPr>
                <w:p w:rsidR="00EB7785" w:rsidRDefault="006A7F39" w:rsidP="00E93BC1">
                  <w:pPr>
                    <w:spacing w:line="276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María de Lourdes Becerra Pérez</w:t>
                  </w:r>
                </w:p>
              </w:tc>
              <w:tc>
                <w:tcPr>
                  <w:tcW w:w="3844" w:type="dxa"/>
                  <w:vAlign w:val="center"/>
                </w:tcPr>
                <w:p w:rsidR="00EB7785" w:rsidRPr="002313F4" w:rsidRDefault="006A7F39" w:rsidP="006A7F39">
                  <w:pPr>
                    <w:spacing w:line="276" w:lineRule="auto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Secretaria Ejecutiva</w:t>
                  </w:r>
                </w:p>
              </w:tc>
            </w:tr>
            <w:tr w:rsidR="00D53944" w:rsidRPr="00D53944" w:rsidTr="00902098">
              <w:trPr>
                <w:trHeight w:val="452"/>
                <w:jc w:val="center"/>
              </w:trPr>
              <w:tc>
                <w:tcPr>
                  <w:tcW w:w="3347" w:type="dxa"/>
                  <w:vAlign w:val="center"/>
                </w:tcPr>
                <w:p w:rsidR="00D53944" w:rsidRDefault="00D52BEB" w:rsidP="00E93BC1">
                  <w:pPr>
                    <w:spacing w:line="276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Gabriela </w:t>
                  </w:r>
                  <w:r w:rsidR="00800071">
                    <w:rPr>
                      <w:rFonts w:ascii="Trebuchet MS" w:hAnsi="Trebuchet MS"/>
                      <w:sz w:val="20"/>
                      <w:szCs w:val="20"/>
                    </w:rPr>
                    <w:t xml:space="preserve">Guadalupe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Ramos Ortega</w:t>
                  </w:r>
                </w:p>
              </w:tc>
              <w:tc>
                <w:tcPr>
                  <w:tcW w:w="3844" w:type="dxa"/>
                  <w:vAlign w:val="center"/>
                </w:tcPr>
                <w:p w:rsidR="00D53944" w:rsidRDefault="00744EDD" w:rsidP="00D53944">
                  <w:pPr>
                    <w:spacing w:line="276" w:lineRule="auto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Coordinadora de Consulta y Vinculación Jurídica de la Dirección Jurídica</w:t>
                  </w:r>
                </w:p>
              </w:tc>
            </w:tr>
            <w:tr w:rsidR="00E67F8E" w:rsidRPr="002313F4" w:rsidTr="00902098">
              <w:trPr>
                <w:trHeight w:val="452"/>
                <w:jc w:val="center"/>
              </w:trPr>
              <w:tc>
                <w:tcPr>
                  <w:tcW w:w="3347" w:type="dxa"/>
                  <w:vAlign w:val="center"/>
                </w:tcPr>
                <w:p w:rsidR="00E67F8E" w:rsidRPr="002313F4" w:rsidRDefault="00E67F8E" w:rsidP="000C33E0">
                  <w:pPr>
                    <w:spacing w:line="276" w:lineRule="auto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 w:rsidRPr="002313F4">
                    <w:rPr>
                      <w:rFonts w:ascii="Trebuchet MS" w:hAnsi="Trebuchet MS" w:cs="Tahoma"/>
                      <w:sz w:val="20"/>
                      <w:szCs w:val="20"/>
                    </w:rPr>
                    <w:t>Luis Alfonso Campos Guzmán</w:t>
                  </w:r>
                </w:p>
              </w:tc>
              <w:tc>
                <w:tcPr>
                  <w:tcW w:w="3844" w:type="dxa"/>
                  <w:vAlign w:val="center"/>
                </w:tcPr>
                <w:p w:rsidR="00E67F8E" w:rsidRPr="002313F4" w:rsidRDefault="00E67F8E" w:rsidP="000C33E0">
                  <w:pPr>
                    <w:tabs>
                      <w:tab w:val="left" w:pos="1089"/>
                    </w:tabs>
                    <w:spacing w:line="276" w:lineRule="auto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 w:rsidRPr="002313F4">
                    <w:rPr>
                      <w:rFonts w:ascii="Trebuchet MS" w:hAnsi="Trebuchet MS" w:cs="Tahoma"/>
                      <w:sz w:val="20"/>
                      <w:szCs w:val="20"/>
                    </w:rPr>
                    <w:t>Secretario Técnico</w:t>
                  </w: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 de Comisiones</w:t>
                  </w:r>
                </w:p>
              </w:tc>
            </w:tr>
          </w:tbl>
          <w:p w:rsidR="00E67F8E" w:rsidRDefault="00E67F8E" w:rsidP="00ED34B1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ED34B1" w:rsidRDefault="00ED34B1" w:rsidP="00ED34B1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Una vez llevada a cabo la verificación de la asistencia, se i</w:t>
            </w:r>
            <w:r w:rsidRPr="00DE2ABB">
              <w:rPr>
                <w:rFonts w:ascii="Trebuchet MS" w:hAnsi="Trebuchet MS"/>
                <w:sz w:val="20"/>
                <w:szCs w:val="20"/>
              </w:rPr>
              <w:t>nforma a</w:t>
            </w:r>
            <w:r w:rsidR="003B427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012EA">
              <w:rPr>
                <w:rFonts w:ascii="Trebuchet MS" w:hAnsi="Trebuchet MS"/>
                <w:sz w:val="20"/>
                <w:szCs w:val="20"/>
              </w:rPr>
              <w:t>l</w:t>
            </w:r>
            <w:r w:rsidR="003B4278">
              <w:rPr>
                <w:rFonts w:ascii="Trebuchet MS" w:hAnsi="Trebuchet MS"/>
                <w:sz w:val="20"/>
                <w:szCs w:val="20"/>
              </w:rPr>
              <w:t>a</w:t>
            </w:r>
            <w:r w:rsidR="000012EA">
              <w:rPr>
                <w:rFonts w:ascii="Trebuchet MS" w:hAnsi="Trebuchet MS"/>
                <w:sz w:val="20"/>
                <w:szCs w:val="20"/>
              </w:rPr>
              <w:t xml:space="preserve"> consejer</w:t>
            </w:r>
            <w:r w:rsidR="003B4278">
              <w:rPr>
                <w:rFonts w:ascii="Trebuchet MS" w:hAnsi="Trebuchet MS"/>
                <w:sz w:val="20"/>
                <w:szCs w:val="20"/>
              </w:rPr>
              <w:t>a</w:t>
            </w:r>
            <w:r w:rsidR="000012EA">
              <w:rPr>
                <w:rFonts w:ascii="Trebuchet MS" w:hAnsi="Trebuchet MS"/>
                <w:sz w:val="20"/>
                <w:szCs w:val="20"/>
              </w:rPr>
              <w:t xml:space="preserve"> president</w:t>
            </w:r>
            <w:r w:rsidR="003B4278">
              <w:rPr>
                <w:rFonts w:ascii="Trebuchet MS" w:hAnsi="Trebuchet MS"/>
                <w:sz w:val="20"/>
                <w:szCs w:val="20"/>
              </w:rPr>
              <w:t>a</w:t>
            </w:r>
            <w:r w:rsidRPr="00DE2ABB">
              <w:rPr>
                <w:rFonts w:ascii="Trebuchet MS" w:hAnsi="Trebuchet MS"/>
                <w:sz w:val="20"/>
                <w:szCs w:val="20"/>
              </w:rPr>
              <w:t xml:space="preserve"> de la Comisión, que existe quórum legal para sesionar y los acuerdos que se adopten en la presente sesión serán válidos.</w:t>
            </w:r>
          </w:p>
          <w:p w:rsidR="00ED34B1" w:rsidRPr="0084718D" w:rsidRDefault="00ED34B1" w:rsidP="00ED34B1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D34B1" w:rsidRPr="00A542AA" w:rsidTr="00EB7785">
        <w:trPr>
          <w:trHeight w:val="454"/>
          <w:jc w:val="center"/>
        </w:trPr>
        <w:tc>
          <w:tcPr>
            <w:tcW w:w="847" w:type="pct"/>
            <w:vAlign w:val="center"/>
          </w:tcPr>
          <w:p w:rsidR="00ED34B1" w:rsidRPr="00A542AA" w:rsidRDefault="003B4278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lastRenderedPageBreak/>
              <w:t>Ma. Virginia Gutiérrez Villalvazo</w:t>
            </w:r>
          </w:p>
        </w:tc>
        <w:tc>
          <w:tcPr>
            <w:tcW w:w="4153" w:type="pct"/>
            <w:gridSpan w:val="3"/>
            <w:vAlign w:val="center"/>
          </w:tcPr>
          <w:p w:rsidR="00800071" w:rsidRDefault="00ED34B1" w:rsidP="00E06463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4718D">
              <w:rPr>
                <w:rFonts w:ascii="Trebuchet MS" w:hAnsi="Trebuchet MS" w:cs="Calibri"/>
                <w:sz w:val="20"/>
                <w:szCs w:val="20"/>
              </w:rPr>
              <w:t>Señala: “</w:t>
            </w:r>
            <w:r w:rsidR="00D56F11">
              <w:rPr>
                <w:rFonts w:ascii="Trebuchet MS" w:hAnsi="Trebuchet MS"/>
                <w:sz w:val="20"/>
                <w:szCs w:val="20"/>
              </w:rPr>
              <w:t xml:space="preserve">Una vez verificada la asistencia y la </w:t>
            </w:r>
            <w:r w:rsidR="000948B0">
              <w:rPr>
                <w:rFonts w:ascii="Trebuchet MS" w:hAnsi="Trebuchet MS"/>
                <w:sz w:val="20"/>
                <w:szCs w:val="20"/>
              </w:rPr>
              <w:t xml:space="preserve">certificación </w:t>
            </w:r>
            <w:r w:rsidR="00D56F11">
              <w:rPr>
                <w:rFonts w:ascii="Trebuchet MS" w:hAnsi="Trebuchet MS"/>
                <w:sz w:val="20"/>
                <w:szCs w:val="20"/>
              </w:rPr>
              <w:t xml:space="preserve">del quórum por el secretario técnico, se declara formalmente instalada la presente sesión. </w:t>
            </w:r>
          </w:p>
          <w:p w:rsidR="00800071" w:rsidRDefault="00800071" w:rsidP="00E06463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ED34B1" w:rsidRDefault="00800071" w:rsidP="00E06463">
            <w:pPr>
              <w:spacing w:line="276" w:lineRule="auto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Agrega: “</w:t>
            </w:r>
            <w:r w:rsidR="00D56F11">
              <w:rPr>
                <w:rFonts w:ascii="Trebuchet MS" w:hAnsi="Trebuchet MS"/>
                <w:sz w:val="20"/>
                <w:szCs w:val="20"/>
              </w:rPr>
              <w:t xml:space="preserve">A continuación, le solicito dé lectura </w:t>
            </w:r>
            <w:r w:rsidR="006A7F39">
              <w:rPr>
                <w:rFonts w:ascii="Trebuchet MS" w:hAnsi="Trebuchet MS"/>
                <w:sz w:val="20"/>
                <w:szCs w:val="20"/>
              </w:rPr>
              <w:t>de</w:t>
            </w:r>
            <w:r w:rsidR="00D56F11">
              <w:rPr>
                <w:rFonts w:ascii="Trebuchet MS" w:hAnsi="Trebuchet MS"/>
                <w:sz w:val="20"/>
                <w:szCs w:val="20"/>
              </w:rPr>
              <w:t>l primer punto del orden del día.”</w:t>
            </w:r>
          </w:p>
          <w:p w:rsidR="008111DA" w:rsidRDefault="008111DA" w:rsidP="00E06463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D34B1" w:rsidRPr="00A542AA" w:rsidTr="00EB7785">
        <w:trPr>
          <w:trHeight w:val="454"/>
          <w:jc w:val="center"/>
        </w:trPr>
        <w:tc>
          <w:tcPr>
            <w:tcW w:w="847" w:type="pct"/>
            <w:vAlign w:val="center"/>
          </w:tcPr>
          <w:p w:rsidR="00ED34B1" w:rsidRPr="00611A0F" w:rsidRDefault="00ED34B1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542AA">
              <w:rPr>
                <w:rFonts w:ascii="Trebuchet MS" w:hAnsi="Trebuchet MS"/>
                <w:b/>
                <w:bCs/>
                <w:sz w:val="20"/>
                <w:szCs w:val="20"/>
              </w:rPr>
              <w:t>Secretario Técnico</w:t>
            </w:r>
          </w:p>
        </w:tc>
        <w:tc>
          <w:tcPr>
            <w:tcW w:w="4153" w:type="pct"/>
            <w:gridSpan w:val="3"/>
            <w:vAlign w:val="center"/>
          </w:tcPr>
          <w:p w:rsidR="00ED34B1" w:rsidRPr="0084718D" w:rsidRDefault="00ED34B1" w:rsidP="00ED34B1">
            <w:pPr>
              <w:spacing w:line="276" w:lineRule="auto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A542AA">
              <w:rPr>
                <w:rFonts w:ascii="Trebuchet MS" w:hAnsi="Trebuchet MS" w:cs="Arial"/>
                <w:sz w:val="20"/>
                <w:szCs w:val="20"/>
              </w:rPr>
              <w:t>Realiza lo solicitado.</w:t>
            </w:r>
          </w:p>
        </w:tc>
      </w:tr>
      <w:tr w:rsidR="003E0039" w:rsidRPr="00A542AA" w:rsidTr="00453E1E">
        <w:trPr>
          <w:trHeight w:val="625"/>
          <w:jc w:val="center"/>
        </w:trPr>
        <w:tc>
          <w:tcPr>
            <w:tcW w:w="5000" w:type="pct"/>
            <w:gridSpan w:val="4"/>
            <w:vAlign w:val="center"/>
          </w:tcPr>
          <w:p w:rsidR="0084718D" w:rsidRPr="00A542AA" w:rsidRDefault="00D941E0" w:rsidP="002B697A">
            <w:pPr>
              <w:snapToGrid w:val="0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A542AA">
              <w:rPr>
                <w:rFonts w:ascii="Trebuchet MS" w:hAnsi="Trebuchet MS"/>
                <w:b/>
                <w:sz w:val="20"/>
                <w:szCs w:val="20"/>
              </w:rPr>
              <w:t>1.</w:t>
            </w:r>
            <w:r w:rsidRPr="00A542A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B486B" w:rsidRPr="00A542AA">
              <w:rPr>
                <w:rFonts w:ascii="Trebuchet MS" w:hAnsi="Trebuchet MS"/>
                <w:b/>
                <w:sz w:val="20"/>
                <w:szCs w:val="20"/>
              </w:rPr>
              <w:t>Presentación y, en su caso a</w:t>
            </w:r>
            <w:r w:rsidRPr="00A542AA">
              <w:rPr>
                <w:rFonts w:ascii="Trebuchet MS" w:hAnsi="Trebuchet MS"/>
                <w:b/>
                <w:sz w:val="20"/>
                <w:szCs w:val="20"/>
              </w:rPr>
              <w:t>probación del orden del día</w:t>
            </w:r>
            <w:r w:rsidR="00960D8D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</w:tr>
      <w:tr w:rsidR="00ED34B1" w:rsidRPr="00A542AA" w:rsidTr="00EB7785">
        <w:trPr>
          <w:trHeight w:val="625"/>
          <w:jc w:val="center"/>
        </w:trPr>
        <w:tc>
          <w:tcPr>
            <w:tcW w:w="847" w:type="pct"/>
            <w:vAlign w:val="center"/>
          </w:tcPr>
          <w:p w:rsidR="00ED34B1" w:rsidRPr="00A542AA" w:rsidRDefault="003B4278" w:rsidP="005C2724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Ma. Virginia Gutiérrez Villalvazo</w:t>
            </w:r>
          </w:p>
        </w:tc>
        <w:tc>
          <w:tcPr>
            <w:tcW w:w="4153" w:type="pct"/>
            <w:gridSpan w:val="3"/>
            <w:vAlign w:val="center"/>
          </w:tcPr>
          <w:p w:rsidR="00F85471" w:rsidRPr="00072696" w:rsidRDefault="00ED34B1" w:rsidP="00072696">
            <w:pPr>
              <w:pStyle w:val="Sinespaciado"/>
              <w:spacing w:line="276" w:lineRule="auto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72696">
              <w:rPr>
                <w:rFonts w:ascii="Trebuchet MS" w:hAnsi="Trebuchet MS"/>
                <w:sz w:val="20"/>
                <w:szCs w:val="20"/>
              </w:rPr>
              <w:t>Manifiesta: “</w:t>
            </w:r>
            <w:r w:rsidR="00D56F11">
              <w:rPr>
                <w:rFonts w:ascii="Trebuchet MS" w:hAnsi="Trebuchet MS"/>
                <w:sz w:val="20"/>
                <w:szCs w:val="20"/>
              </w:rPr>
              <w:t>Está a su consideración el orden del día</w:t>
            </w:r>
            <w:r w:rsidR="006629AB">
              <w:rPr>
                <w:rFonts w:ascii="Trebuchet MS" w:hAnsi="Trebuchet MS"/>
                <w:sz w:val="20"/>
                <w:szCs w:val="20"/>
              </w:rPr>
              <w:t xml:space="preserve"> en los términos propuestos</w:t>
            </w:r>
            <w:r w:rsidR="00D56F11">
              <w:rPr>
                <w:rFonts w:ascii="Trebuchet MS" w:hAnsi="Trebuchet MS"/>
                <w:sz w:val="20"/>
                <w:szCs w:val="20"/>
              </w:rPr>
              <w:t>.”</w:t>
            </w:r>
          </w:p>
          <w:p w:rsidR="00072696" w:rsidRPr="00072696" w:rsidRDefault="00072696" w:rsidP="00072696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ED34B1" w:rsidRPr="00072696" w:rsidRDefault="00ED34B1" w:rsidP="00072696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72696">
              <w:rPr>
                <w:rFonts w:ascii="Trebuchet MS" w:hAnsi="Trebuchet MS"/>
                <w:sz w:val="20"/>
                <w:szCs w:val="20"/>
              </w:rPr>
              <w:t>Añade: “</w:t>
            </w:r>
            <w:r w:rsidR="006629AB">
              <w:rPr>
                <w:rFonts w:ascii="Trebuchet MS" w:hAnsi="Trebuchet MS"/>
                <w:sz w:val="20"/>
                <w:szCs w:val="20"/>
              </w:rPr>
              <w:t xml:space="preserve">En virtud de no </w:t>
            </w:r>
            <w:r w:rsidR="006A7F39">
              <w:rPr>
                <w:rFonts w:ascii="Trebuchet MS" w:hAnsi="Trebuchet MS"/>
                <w:sz w:val="20"/>
                <w:szCs w:val="20"/>
              </w:rPr>
              <w:t>haber</w:t>
            </w:r>
            <w:r w:rsidR="006629AB">
              <w:rPr>
                <w:rFonts w:ascii="Trebuchet MS" w:hAnsi="Trebuchet MS"/>
                <w:sz w:val="20"/>
                <w:szCs w:val="20"/>
              </w:rPr>
              <w:t xml:space="preserve"> consideraciones, </w:t>
            </w:r>
            <w:r w:rsidR="00D53944">
              <w:rPr>
                <w:rFonts w:ascii="Trebuchet MS" w:hAnsi="Trebuchet MS"/>
                <w:sz w:val="20"/>
                <w:szCs w:val="20"/>
              </w:rPr>
              <w:t>le solicito</w:t>
            </w:r>
            <w:r w:rsidR="006A7F39">
              <w:rPr>
                <w:rFonts w:ascii="Trebuchet MS" w:hAnsi="Trebuchet MS"/>
                <w:sz w:val="20"/>
                <w:szCs w:val="20"/>
              </w:rPr>
              <w:t>, por favor,</w:t>
            </w:r>
            <w:r w:rsidR="00D5394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629AB">
              <w:rPr>
                <w:rFonts w:ascii="Trebuchet MS" w:hAnsi="Trebuchet MS"/>
                <w:sz w:val="20"/>
                <w:szCs w:val="20"/>
              </w:rPr>
              <w:t>tom</w:t>
            </w:r>
            <w:r w:rsidR="006A7F39">
              <w:rPr>
                <w:rFonts w:ascii="Trebuchet MS" w:hAnsi="Trebuchet MS"/>
                <w:sz w:val="20"/>
                <w:szCs w:val="20"/>
              </w:rPr>
              <w:t>e</w:t>
            </w:r>
            <w:r w:rsidR="006629A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72696">
              <w:rPr>
                <w:rFonts w:ascii="Trebuchet MS" w:hAnsi="Trebuchet MS"/>
                <w:sz w:val="20"/>
                <w:szCs w:val="20"/>
              </w:rPr>
              <w:t>la votación.”</w:t>
            </w:r>
          </w:p>
          <w:p w:rsidR="00ED34B1" w:rsidRPr="00A542AA" w:rsidRDefault="00ED34B1" w:rsidP="002B697A">
            <w:pPr>
              <w:snapToGrid w:val="0"/>
              <w:spacing w:line="276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8D1D4C" w:rsidRPr="00A542AA" w:rsidTr="00EB7785">
        <w:trPr>
          <w:trHeight w:val="625"/>
          <w:jc w:val="center"/>
        </w:trPr>
        <w:tc>
          <w:tcPr>
            <w:tcW w:w="847" w:type="pct"/>
            <w:vAlign w:val="center"/>
          </w:tcPr>
          <w:p w:rsidR="008D1D4C" w:rsidRPr="00E93BC1" w:rsidRDefault="00ED345C" w:rsidP="005C2724">
            <w:pPr>
              <w:snapToGrid w:val="0"/>
              <w:spacing w:line="276" w:lineRule="auto"/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A542AA">
              <w:rPr>
                <w:rFonts w:ascii="Trebuchet MS" w:hAnsi="Trebuchet MS"/>
                <w:b/>
                <w:bCs/>
                <w:sz w:val="20"/>
                <w:szCs w:val="20"/>
              </w:rPr>
              <w:t>Secretario Técnico</w:t>
            </w:r>
          </w:p>
        </w:tc>
        <w:tc>
          <w:tcPr>
            <w:tcW w:w="4153" w:type="pct"/>
            <w:gridSpan w:val="3"/>
            <w:vAlign w:val="center"/>
          </w:tcPr>
          <w:p w:rsidR="008D1D4C" w:rsidRPr="00072696" w:rsidRDefault="00ED345C" w:rsidP="00072696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542AA">
              <w:rPr>
                <w:rFonts w:ascii="Trebuchet MS" w:hAnsi="Trebuchet MS" w:cs="Arial"/>
                <w:sz w:val="20"/>
                <w:szCs w:val="20"/>
              </w:rPr>
              <w:t>Realiza lo solicitado.</w:t>
            </w:r>
          </w:p>
        </w:tc>
      </w:tr>
      <w:tr w:rsidR="00ED34B1" w:rsidRPr="00A542AA" w:rsidTr="00902098">
        <w:trPr>
          <w:trHeight w:val="212"/>
          <w:jc w:val="center"/>
        </w:trPr>
        <w:tc>
          <w:tcPr>
            <w:tcW w:w="847" w:type="pct"/>
            <w:vAlign w:val="center"/>
          </w:tcPr>
          <w:p w:rsidR="00ED34B1" w:rsidRPr="00A542AA" w:rsidRDefault="00ED34B1" w:rsidP="005C2724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542AA">
              <w:rPr>
                <w:rFonts w:ascii="Trebuchet MS" w:hAnsi="Trebuchet MS"/>
                <w:b/>
                <w:sz w:val="20"/>
                <w:szCs w:val="20"/>
              </w:rPr>
              <w:t>AC01/C</w:t>
            </w:r>
            <w:r w:rsidR="003B4278">
              <w:rPr>
                <w:rFonts w:ascii="Trebuchet MS" w:hAnsi="Trebuchet MS"/>
                <w:b/>
                <w:sz w:val="20"/>
                <w:szCs w:val="20"/>
              </w:rPr>
              <w:t>QD</w:t>
            </w:r>
          </w:p>
          <w:p w:rsidR="00ED34B1" w:rsidRPr="00611A0F" w:rsidRDefault="00800071" w:rsidP="003B4278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3B4278">
              <w:rPr>
                <w:rFonts w:ascii="Trebuchet MS" w:hAnsi="Trebuchet MS"/>
                <w:b/>
                <w:sz w:val="20"/>
                <w:szCs w:val="20"/>
              </w:rPr>
              <w:t>7</w:t>
            </w:r>
            <w:r w:rsidR="00ED34B1">
              <w:rPr>
                <w:rFonts w:ascii="Trebuchet MS" w:hAnsi="Trebuchet MS"/>
                <w:b/>
                <w:sz w:val="20"/>
                <w:szCs w:val="20"/>
              </w:rPr>
              <w:t>-</w:t>
            </w:r>
            <w:r w:rsidR="00E06463"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744EDD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ED34B1" w:rsidRPr="00A542AA">
              <w:rPr>
                <w:rFonts w:ascii="Trebuchet MS" w:hAnsi="Trebuchet MS"/>
                <w:b/>
                <w:sz w:val="20"/>
                <w:szCs w:val="20"/>
              </w:rPr>
              <w:t>-1</w:t>
            </w:r>
            <w:r w:rsidR="00DC21D9">
              <w:rPr>
                <w:rFonts w:ascii="Trebuchet MS" w:hAnsi="Trebuchet MS"/>
                <w:b/>
                <w:sz w:val="20"/>
                <w:szCs w:val="20"/>
              </w:rPr>
              <w:t>9</w:t>
            </w:r>
          </w:p>
        </w:tc>
        <w:tc>
          <w:tcPr>
            <w:tcW w:w="4153" w:type="pct"/>
            <w:gridSpan w:val="3"/>
            <w:vAlign w:val="center"/>
          </w:tcPr>
          <w:p w:rsidR="00ED34B1" w:rsidRPr="00A542AA" w:rsidRDefault="00ED34B1" w:rsidP="00ED34B1">
            <w:pPr>
              <w:snapToGrid w:val="0"/>
              <w:spacing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542AA">
              <w:rPr>
                <w:rFonts w:ascii="Trebuchet MS" w:hAnsi="Trebuchet MS" w:cs="Arial"/>
                <w:b/>
                <w:sz w:val="20"/>
                <w:szCs w:val="20"/>
              </w:rPr>
              <w:t>Punto de acuerdo:</w:t>
            </w:r>
          </w:p>
          <w:p w:rsidR="00ED34B1" w:rsidRPr="00A542AA" w:rsidRDefault="00ED34B1" w:rsidP="00ED34B1">
            <w:pPr>
              <w:snapToGrid w:val="0"/>
              <w:spacing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ED34B1" w:rsidRDefault="00ED34B1" w:rsidP="00ED34B1">
            <w:pPr>
              <w:pStyle w:val="Textoindependiente31"/>
              <w:spacing w:line="276" w:lineRule="auto"/>
              <w:jc w:val="both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A542AA">
              <w:rPr>
                <w:rFonts w:ascii="Trebuchet MS" w:hAnsi="Trebuchet MS" w:cs="Arial"/>
                <w:sz w:val="20"/>
                <w:szCs w:val="20"/>
              </w:rPr>
              <w:t>Se aprueba el orden del día en los términos propuestos.</w:t>
            </w:r>
          </w:p>
        </w:tc>
      </w:tr>
      <w:tr w:rsidR="003E0039" w:rsidRPr="00A542AA" w:rsidTr="00453E1E">
        <w:trPr>
          <w:jc w:val="center"/>
        </w:trPr>
        <w:tc>
          <w:tcPr>
            <w:tcW w:w="5000" w:type="pct"/>
            <w:gridSpan w:val="4"/>
            <w:vAlign w:val="center"/>
          </w:tcPr>
          <w:p w:rsidR="0060134E" w:rsidRDefault="0060134E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C33E0" w:rsidRDefault="003E0039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542AA">
              <w:rPr>
                <w:rFonts w:ascii="Trebuchet MS" w:hAnsi="Trebuchet MS"/>
                <w:b/>
                <w:sz w:val="20"/>
                <w:szCs w:val="20"/>
              </w:rPr>
              <w:t>Cuadro de votaciones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62"/>
              <w:gridCol w:w="1418"/>
              <w:gridCol w:w="1701"/>
              <w:gridCol w:w="1749"/>
            </w:tblGrid>
            <w:tr w:rsidR="000C33E0" w:rsidTr="00800071">
              <w:trPr>
                <w:trHeight w:val="283"/>
                <w:jc w:val="center"/>
              </w:trPr>
              <w:tc>
                <w:tcPr>
                  <w:tcW w:w="3262" w:type="dxa"/>
                  <w:tcBorders>
                    <w:top w:val="nil"/>
                    <w:left w:val="nil"/>
                  </w:tcBorders>
                  <w:vAlign w:val="center"/>
                </w:tcPr>
                <w:p w:rsidR="000C33E0" w:rsidRDefault="000C33E0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C33E0" w:rsidRDefault="000C33E0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A542AA">
                    <w:rPr>
                      <w:rFonts w:ascii="Trebuchet MS" w:hAnsi="Trebuchet MS"/>
                      <w:b/>
                      <w:sz w:val="20"/>
                      <w:szCs w:val="20"/>
                    </w:rPr>
                    <w:t>A favor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3E0" w:rsidRDefault="000C33E0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A542AA">
                    <w:rPr>
                      <w:rFonts w:ascii="Trebuchet MS" w:hAnsi="Trebuchet MS"/>
                      <w:b/>
                      <w:sz w:val="20"/>
                      <w:szCs w:val="20"/>
                    </w:rPr>
                    <w:t>En contra</w:t>
                  </w:r>
                </w:p>
              </w:tc>
              <w:tc>
                <w:tcPr>
                  <w:tcW w:w="1749" w:type="dxa"/>
                  <w:vAlign w:val="center"/>
                </w:tcPr>
                <w:p w:rsidR="000C33E0" w:rsidRDefault="000C33E0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Abstención</w:t>
                  </w:r>
                </w:p>
              </w:tc>
            </w:tr>
            <w:tr w:rsidR="000C33E0" w:rsidTr="00800071">
              <w:trPr>
                <w:trHeight w:val="283"/>
                <w:jc w:val="center"/>
              </w:trPr>
              <w:tc>
                <w:tcPr>
                  <w:tcW w:w="3262" w:type="dxa"/>
                  <w:vAlign w:val="center"/>
                </w:tcPr>
                <w:p w:rsidR="000C33E0" w:rsidRDefault="008A4260" w:rsidP="00646FB1">
                  <w:pPr>
                    <w:snapToGrid w:val="0"/>
                    <w:spacing w:line="276" w:lineRule="auto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Brenda Judith Serafín Morfín</w:t>
                  </w:r>
                </w:p>
              </w:tc>
              <w:tc>
                <w:tcPr>
                  <w:tcW w:w="1418" w:type="dxa"/>
                  <w:vAlign w:val="center"/>
                </w:tcPr>
                <w:p w:rsidR="000C33E0" w:rsidRDefault="000C33E0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3E0" w:rsidRDefault="000C33E0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C33E0" w:rsidRDefault="000C33E0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EB7785" w:rsidTr="00800071">
              <w:trPr>
                <w:trHeight w:val="283"/>
                <w:jc w:val="center"/>
              </w:trPr>
              <w:tc>
                <w:tcPr>
                  <w:tcW w:w="3262" w:type="dxa"/>
                  <w:vAlign w:val="center"/>
                </w:tcPr>
                <w:p w:rsidR="00EB7785" w:rsidRDefault="003B4278" w:rsidP="00F131EB">
                  <w:pPr>
                    <w:snapToGrid w:val="0"/>
                    <w:spacing w:line="276" w:lineRule="auto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Miguel Godínez Terríquez</w:t>
                  </w:r>
                  <w:r w:rsidR="00F131EB">
                    <w:rPr>
                      <w:rFonts w:ascii="Trebuchet MS" w:hAnsi="Trebuchet MS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vAlign w:val="center"/>
                </w:tcPr>
                <w:p w:rsidR="00EB7785" w:rsidRDefault="00EB7785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701" w:type="dxa"/>
                  <w:vAlign w:val="center"/>
                </w:tcPr>
                <w:p w:rsidR="00EB7785" w:rsidRDefault="00EB7785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EB7785" w:rsidRDefault="00EB7785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3B4278" w:rsidTr="00800071">
              <w:trPr>
                <w:trHeight w:val="283"/>
                <w:jc w:val="center"/>
              </w:trPr>
              <w:tc>
                <w:tcPr>
                  <w:tcW w:w="3262" w:type="dxa"/>
                  <w:vAlign w:val="center"/>
                </w:tcPr>
                <w:p w:rsidR="003B4278" w:rsidRDefault="003B4278" w:rsidP="00F131EB">
                  <w:pPr>
                    <w:snapToGrid w:val="0"/>
                    <w:spacing w:line="276" w:lineRule="auto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3B4278">
                    <w:rPr>
                      <w:rFonts w:ascii="Trebuchet MS" w:hAnsi="Trebuchet MS"/>
                      <w:b/>
                      <w:sz w:val="20"/>
                      <w:szCs w:val="20"/>
                    </w:rPr>
                    <w:t>Ma. Virginia Gutiérrez Villalvazo</w:t>
                  </w:r>
                </w:p>
              </w:tc>
              <w:tc>
                <w:tcPr>
                  <w:tcW w:w="1418" w:type="dxa"/>
                  <w:vAlign w:val="center"/>
                </w:tcPr>
                <w:p w:rsidR="003B4278" w:rsidRDefault="003B4278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701" w:type="dxa"/>
                  <w:vAlign w:val="center"/>
                </w:tcPr>
                <w:p w:rsidR="003B4278" w:rsidRDefault="003B4278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3B4278" w:rsidRDefault="003B4278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34BA6" w:rsidRDefault="003E0039" w:rsidP="00ED345C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542AA">
              <w:rPr>
                <w:rFonts w:ascii="Trebuchet MS" w:hAnsi="Trebuchet MS"/>
                <w:b/>
                <w:sz w:val="20"/>
                <w:szCs w:val="20"/>
              </w:rPr>
              <w:t>Punto de acuerdo aprobado por unanimidad.</w:t>
            </w:r>
          </w:p>
          <w:p w:rsidR="00284B74" w:rsidRPr="00A542AA" w:rsidRDefault="00284B74" w:rsidP="00ED345C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D34B1" w:rsidRPr="00A542AA" w:rsidTr="00EB7785">
        <w:trPr>
          <w:jc w:val="center"/>
        </w:trPr>
        <w:tc>
          <w:tcPr>
            <w:tcW w:w="847" w:type="pct"/>
            <w:vAlign w:val="center"/>
          </w:tcPr>
          <w:p w:rsidR="00ED34B1" w:rsidRPr="00A542AA" w:rsidRDefault="003B4278" w:rsidP="001370AE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B4278">
              <w:rPr>
                <w:rFonts w:ascii="Trebuchet MS" w:hAnsi="Trebuchet MS"/>
                <w:b/>
                <w:sz w:val="20"/>
                <w:szCs w:val="20"/>
              </w:rPr>
              <w:lastRenderedPageBreak/>
              <w:t>Ma. Virginia Gutiérrez Villalvazo</w:t>
            </w:r>
          </w:p>
        </w:tc>
        <w:tc>
          <w:tcPr>
            <w:tcW w:w="4153" w:type="pct"/>
            <w:gridSpan w:val="3"/>
            <w:vAlign w:val="center"/>
          </w:tcPr>
          <w:p w:rsidR="006629AB" w:rsidRPr="00A542AA" w:rsidRDefault="00ED34B1" w:rsidP="00902098">
            <w:pPr>
              <w:snapToGrid w:val="0"/>
              <w:spacing w:line="276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A542AA">
              <w:rPr>
                <w:rFonts w:ascii="Trebuchet MS" w:hAnsi="Trebuchet MS"/>
                <w:sz w:val="20"/>
                <w:szCs w:val="20"/>
              </w:rPr>
              <w:t>Señala: “</w:t>
            </w:r>
            <w:r w:rsidR="006A7F39">
              <w:rPr>
                <w:rFonts w:ascii="Trebuchet MS" w:hAnsi="Trebuchet MS"/>
                <w:sz w:val="20"/>
                <w:szCs w:val="20"/>
              </w:rPr>
              <w:t>C</w:t>
            </w:r>
            <w:r w:rsidRPr="00A542AA">
              <w:rPr>
                <w:rFonts w:ascii="Trebuchet MS" w:hAnsi="Trebuchet MS" w:cs="Calibri"/>
                <w:sz w:val="20"/>
                <w:szCs w:val="20"/>
              </w:rPr>
              <w:t>ontinúe</w:t>
            </w:r>
            <w:r w:rsidR="006629AB">
              <w:rPr>
                <w:rFonts w:ascii="Trebuchet MS" w:hAnsi="Trebuchet MS" w:cs="Calibri"/>
                <w:sz w:val="20"/>
                <w:szCs w:val="20"/>
              </w:rPr>
              <w:t xml:space="preserve"> con el siguiente punto del orden del día</w:t>
            </w:r>
            <w:r w:rsidRPr="00A542AA">
              <w:rPr>
                <w:rFonts w:ascii="Trebuchet MS" w:hAnsi="Trebuchet MS" w:cs="Calibri"/>
                <w:sz w:val="20"/>
                <w:szCs w:val="20"/>
              </w:rPr>
              <w:t>.”</w:t>
            </w:r>
          </w:p>
        </w:tc>
      </w:tr>
      <w:tr w:rsidR="00ED34B1" w:rsidRPr="00A542AA" w:rsidTr="00EB7785">
        <w:trPr>
          <w:jc w:val="center"/>
        </w:trPr>
        <w:tc>
          <w:tcPr>
            <w:tcW w:w="847" w:type="pct"/>
            <w:vAlign w:val="center"/>
          </w:tcPr>
          <w:p w:rsidR="00ED34B1" w:rsidRPr="00611A0F" w:rsidRDefault="00ED34B1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542AA">
              <w:rPr>
                <w:rFonts w:ascii="Trebuchet MS" w:hAnsi="Trebuchet MS"/>
                <w:b/>
                <w:bCs/>
                <w:sz w:val="20"/>
                <w:szCs w:val="20"/>
              </w:rPr>
              <w:t>Secretario Técnico</w:t>
            </w:r>
          </w:p>
        </w:tc>
        <w:tc>
          <w:tcPr>
            <w:tcW w:w="4153" w:type="pct"/>
            <w:gridSpan w:val="3"/>
            <w:vAlign w:val="center"/>
          </w:tcPr>
          <w:p w:rsidR="00ED34B1" w:rsidRPr="00A542AA" w:rsidRDefault="00ED34B1" w:rsidP="00ED34B1">
            <w:pPr>
              <w:snapToGrid w:val="0"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542AA">
              <w:rPr>
                <w:rFonts w:ascii="Trebuchet MS" w:hAnsi="Trebuchet MS" w:cs="Arial"/>
                <w:sz w:val="20"/>
                <w:szCs w:val="20"/>
              </w:rPr>
              <w:t>Realiza lo solicitado.</w:t>
            </w:r>
          </w:p>
        </w:tc>
      </w:tr>
      <w:tr w:rsidR="003E0039" w:rsidRPr="00A542AA" w:rsidTr="00453E1E">
        <w:trPr>
          <w:jc w:val="center"/>
        </w:trPr>
        <w:tc>
          <w:tcPr>
            <w:tcW w:w="5000" w:type="pct"/>
            <w:gridSpan w:val="4"/>
            <w:vAlign w:val="center"/>
          </w:tcPr>
          <w:p w:rsidR="00FF6E91" w:rsidRPr="00A542AA" w:rsidRDefault="00744EDD" w:rsidP="003B4278">
            <w:pPr>
              <w:spacing w:line="276" w:lineRule="auto"/>
              <w:jc w:val="both"/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744EDD">
              <w:rPr>
                <w:rFonts w:ascii="Trebuchet MS" w:hAnsi="Trebuchet MS"/>
                <w:b/>
                <w:sz w:val="20"/>
                <w:szCs w:val="20"/>
              </w:rPr>
              <w:t>2.</w:t>
            </w:r>
            <w:r w:rsidRPr="00744EDD">
              <w:rPr>
                <w:rFonts w:ascii="Trebuchet MS" w:hAnsi="Trebuchet MS"/>
                <w:b/>
                <w:sz w:val="20"/>
                <w:szCs w:val="20"/>
              </w:rPr>
              <w:tab/>
            </w:r>
            <w:r w:rsidR="006A7F39" w:rsidRPr="003B4278">
              <w:rPr>
                <w:rFonts w:ascii="Trebuchet MS" w:hAnsi="Trebuchet MS" w:cs="Arial"/>
                <w:b/>
                <w:sz w:val="20"/>
                <w:szCs w:val="20"/>
              </w:rPr>
              <w:t>Presentación y, en su caso, aprobación del acuerdo de la Comisión de Quejas y Denuncias, mediante el cual propone al Consejo General, la agenda de trabajo para la gestión de los asuntos de su competencia, durante el periodo del 1° de noviembre de 2019 al 30 de septiembre de 2020.</w:t>
            </w:r>
          </w:p>
        </w:tc>
      </w:tr>
      <w:tr w:rsidR="00ED34B1" w:rsidRPr="00A542AA" w:rsidTr="00EB7785">
        <w:trPr>
          <w:jc w:val="center"/>
        </w:trPr>
        <w:tc>
          <w:tcPr>
            <w:tcW w:w="847" w:type="pct"/>
            <w:vAlign w:val="center"/>
          </w:tcPr>
          <w:p w:rsidR="00ED34B1" w:rsidRPr="00A542AA" w:rsidRDefault="003B4278" w:rsidP="00ED34B1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Ma. Virginia Gutiérrez Villalvazo</w:t>
            </w:r>
          </w:p>
        </w:tc>
        <w:tc>
          <w:tcPr>
            <w:tcW w:w="4153" w:type="pct"/>
            <w:gridSpan w:val="3"/>
            <w:vAlign w:val="center"/>
          </w:tcPr>
          <w:p w:rsidR="0041117C" w:rsidRDefault="0041117C" w:rsidP="00ED34B1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</w:p>
          <w:p w:rsidR="00E06463" w:rsidRDefault="00ED34B1" w:rsidP="00ED34B1">
            <w:pPr>
              <w:spacing w:line="276" w:lineRule="auto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2B357D"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Manifiesta: “</w:t>
            </w:r>
            <w:r w:rsidR="006629AB"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L</w:t>
            </w:r>
            <w:r w:rsidR="00F25EF8"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 xml:space="preserve">e solicito </w:t>
            </w:r>
            <w:r w:rsidR="00800071"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 xml:space="preserve">dé </w:t>
            </w:r>
            <w:r w:rsidR="006A7F39"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lectura a los puntos de acuerdo.</w:t>
            </w:r>
            <w:r w:rsidR="00800071"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”</w:t>
            </w:r>
          </w:p>
          <w:p w:rsidR="00DC21D9" w:rsidRPr="00A542AA" w:rsidRDefault="00DC21D9" w:rsidP="002B697A">
            <w:pPr>
              <w:spacing w:line="276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02098" w:rsidRPr="00A542AA" w:rsidTr="00EB7785">
        <w:trPr>
          <w:jc w:val="center"/>
        </w:trPr>
        <w:tc>
          <w:tcPr>
            <w:tcW w:w="847" w:type="pct"/>
            <w:vAlign w:val="center"/>
          </w:tcPr>
          <w:p w:rsidR="00902098" w:rsidRDefault="00902098" w:rsidP="00902098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Secretario Técnico</w:t>
            </w:r>
          </w:p>
        </w:tc>
        <w:tc>
          <w:tcPr>
            <w:tcW w:w="4153" w:type="pct"/>
            <w:gridSpan w:val="3"/>
            <w:vAlign w:val="center"/>
          </w:tcPr>
          <w:p w:rsidR="00902098" w:rsidRDefault="00902098" w:rsidP="00ED34B1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Realiza lo solicitado.</w:t>
            </w:r>
          </w:p>
        </w:tc>
      </w:tr>
      <w:tr w:rsidR="00403FE4" w:rsidRPr="00A542AA" w:rsidTr="00EB7785">
        <w:trPr>
          <w:jc w:val="center"/>
        </w:trPr>
        <w:tc>
          <w:tcPr>
            <w:tcW w:w="847" w:type="pct"/>
            <w:vAlign w:val="center"/>
          </w:tcPr>
          <w:p w:rsidR="00902098" w:rsidRPr="00902098" w:rsidRDefault="00902098" w:rsidP="00902098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02098">
              <w:rPr>
                <w:rFonts w:ascii="Trebuchet MS" w:hAnsi="Trebuchet MS"/>
                <w:b/>
                <w:sz w:val="20"/>
                <w:szCs w:val="20"/>
              </w:rPr>
              <w:t>AC0</w:t>
            </w:r>
            <w:r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Pr="00902098">
              <w:rPr>
                <w:rFonts w:ascii="Trebuchet MS" w:hAnsi="Trebuchet MS"/>
                <w:b/>
                <w:sz w:val="20"/>
                <w:szCs w:val="20"/>
              </w:rPr>
              <w:t>/CQD</w:t>
            </w:r>
          </w:p>
          <w:p w:rsidR="00403FE4" w:rsidRDefault="00902098" w:rsidP="00902098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02098">
              <w:rPr>
                <w:rFonts w:ascii="Trebuchet MS" w:hAnsi="Trebuchet MS"/>
                <w:b/>
                <w:sz w:val="20"/>
                <w:szCs w:val="20"/>
              </w:rPr>
              <w:t>17-12-19</w:t>
            </w:r>
          </w:p>
        </w:tc>
        <w:tc>
          <w:tcPr>
            <w:tcW w:w="4153" w:type="pct"/>
            <w:gridSpan w:val="3"/>
            <w:vAlign w:val="center"/>
          </w:tcPr>
          <w:p w:rsidR="00800071" w:rsidRDefault="00800071" w:rsidP="00800071">
            <w:pPr>
              <w:snapToGrid w:val="0"/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Señala</w:t>
            </w:r>
            <w:r w:rsidR="003F1F60">
              <w:rPr>
                <w:rFonts w:ascii="Trebuchet MS" w:hAnsi="Trebuchet MS" w:cs="Arial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rial"/>
                <w:sz w:val="20"/>
                <w:szCs w:val="20"/>
              </w:rPr>
              <w:t>“Con gusto consejer</w:t>
            </w:r>
            <w:r w:rsidR="006A7F39">
              <w:rPr>
                <w:rFonts w:ascii="Trebuchet MS" w:hAnsi="Trebuchet MS" w:cs="Arial"/>
                <w:sz w:val="20"/>
                <w:szCs w:val="20"/>
              </w:rPr>
              <w:t>a presidenta, los puntos de acuerdo son los siguientes:</w:t>
            </w:r>
          </w:p>
          <w:p w:rsidR="00800071" w:rsidRDefault="00800071" w:rsidP="00800071">
            <w:pPr>
              <w:snapToGrid w:val="0"/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6A7F39" w:rsidRPr="006A7F39" w:rsidRDefault="006A7F39" w:rsidP="006A7F39">
            <w:pPr>
              <w:snapToGrid w:val="0"/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A7F39">
              <w:rPr>
                <w:rFonts w:ascii="Trebuchet MS" w:hAnsi="Trebuchet MS" w:cs="Arial"/>
                <w:b/>
                <w:sz w:val="20"/>
                <w:szCs w:val="20"/>
              </w:rPr>
              <w:t>Primero.</w:t>
            </w:r>
            <w:r w:rsidRPr="006A7F39">
              <w:rPr>
                <w:rFonts w:ascii="Trebuchet MS" w:hAnsi="Trebuchet MS" w:cs="Arial"/>
                <w:sz w:val="20"/>
                <w:szCs w:val="20"/>
              </w:rPr>
              <w:t xml:space="preserve"> Se propone al Consejo General la agenda de trabajo para la gestión de los asuntos competencia de la Comisión de Quejas y Denuncias, para el periodo comprendido del 1° de noviembre</w:t>
            </w:r>
            <w:bookmarkStart w:id="1" w:name="_GoBack"/>
            <w:bookmarkEnd w:id="1"/>
            <w:r w:rsidRPr="006A7F39">
              <w:rPr>
                <w:rFonts w:ascii="Trebuchet MS" w:hAnsi="Trebuchet MS" w:cs="Arial"/>
                <w:sz w:val="20"/>
                <w:szCs w:val="20"/>
              </w:rPr>
              <w:t xml:space="preserve"> de 2019 al 30 de septiembre de 2020, en términos del considerando V del presente acuerdo.</w:t>
            </w:r>
          </w:p>
          <w:p w:rsidR="006A7F39" w:rsidRPr="006A7F39" w:rsidRDefault="006A7F39" w:rsidP="006A7F39">
            <w:pPr>
              <w:snapToGrid w:val="0"/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800071" w:rsidRDefault="006A7F39" w:rsidP="006A7F39">
            <w:pPr>
              <w:snapToGrid w:val="0"/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A7F39">
              <w:rPr>
                <w:rFonts w:ascii="Trebuchet MS" w:hAnsi="Trebuchet MS" w:cs="Arial"/>
                <w:b/>
                <w:sz w:val="20"/>
                <w:szCs w:val="20"/>
              </w:rPr>
              <w:t>Segundo.</w:t>
            </w:r>
            <w:r w:rsidRPr="006A7F39">
              <w:rPr>
                <w:rFonts w:ascii="Trebuchet MS" w:hAnsi="Trebuchet MS" w:cs="Arial"/>
                <w:sz w:val="20"/>
                <w:szCs w:val="20"/>
              </w:rPr>
              <w:t xml:space="preserve"> Se instruye a la Secretaría Técnica de Comisiones para que remita a la Secretaría Ejecutiva, la agenda de trabajo de esta Comisión, a efecto de que en su oportunidad se someta a consideración del Consejo General de este organismo electoral.</w:t>
            </w:r>
          </w:p>
          <w:p w:rsidR="006A7F39" w:rsidRPr="00800071" w:rsidRDefault="006A7F39" w:rsidP="006A7F39">
            <w:pPr>
              <w:snapToGrid w:val="0"/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6735F0" w:rsidRDefault="0066405B" w:rsidP="00800071">
            <w:pPr>
              <w:snapToGrid w:val="0"/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Concluye: “Es la cuenta consejer</w:t>
            </w:r>
            <w:r w:rsidR="00A65AB4">
              <w:rPr>
                <w:rFonts w:ascii="Trebuchet MS" w:hAnsi="Trebuchet MS" w:cs="Arial"/>
                <w:sz w:val="20"/>
                <w:szCs w:val="20"/>
              </w:rPr>
              <w:t>a presidenta</w:t>
            </w:r>
            <w:r>
              <w:rPr>
                <w:rFonts w:ascii="Trebuchet MS" w:hAnsi="Trebuchet MS" w:cs="Arial"/>
                <w:sz w:val="20"/>
                <w:szCs w:val="20"/>
              </w:rPr>
              <w:t>.”</w:t>
            </w:r>
          </w:p>
          <w:p w:rsidR="0066405B" w:rsidRDefault="0066405B" w:rsidP="00800071">
            <w:pPr>
              <w:snapToGrid w:val="0"/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9375A" w:rsidRPr="00A542AA" w:rsidTr="00EB7785">
        <w:trPr>
          <w:jc w:val="center"/>
        </w:trPr>
        <w:tc>
          <w:tcPr>
            <w:tcW w:w="847" w:type="pct"/>
            <w:vAlign w:val="center"/>
          </w:tcPr>
          <w:p w:rsidR="00902098" w:rsidRDefault="00902098" w:rsidP="0015006F">
            <w:pPr>
              <w:snapToGrid w:val="0"/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E9375A" w:rsidRDefault="003B4278" w:rsidP="0015006F">
            <w:pPr>
              <w:snapToGrid w:val="0"/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Ma. Virginia Gutiérrez Villalvazo</w:t>
            </w:r>
          </w:p>
        </w:tc>
        <w:tc>
          <w:tcPr>
            <w:tcW w:w="4153" w:type="pct"/>
            <w:gridSpan w:val="3"/>
            <w:vAlign w:val="center"/>
          </w:tcPr>
          <w:p w:rsidR="003C1B96" w:rsidRDefault="001B25B3" w:rsidP="00D30764">
            <w:pPr>
              <w:snapToGrid w:val="0"/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Señala</w:t>
            </w:r>
            <w:r w:rsidR="00D30764">
              <w:rPr>
                <w:rFonts w:ascii="Trebuchet MS" w:hAnsi="Trebuchet MS" w:cs="Arial"/>
                <w:sz w:val="20"/>
                <w:szCs w:val="20"/>
              </w:rPr>
              <w:t>: “</w:t>
            </w:r>
            <w:r w:rsidR="008606D5">
              <w:rPr>
                <w:rFonts w:ascii="Trebuchet MS" w:hAnsi="Trebuchet MS" w:cs="Arial"/>
                <w:sz w:val="20"/>
                <w:szCs w:val="20"/>
              </w:rPr>
              <w:t>Está a su</w:t>
            </w:r>
            <w:r w:rsidR="00493E2A">
              <w:rPr>
                <w:rFonts w:ascii="Trebuchet MS" w:hAnsi="Trebuchet MS" w:cs="Arial"/>
                <w:sz w:val="20"/>
                <w:szCs w:val="20"/>
              </w:rPr>
              <w:t xml:space="preserve"> consideración </w:t>
            </w:r>
            <w:r w:rsidR="00A65AB4">
              <w:rPr>
                <w:rFonts w:ascii="Trebuchet MS" w:hAnsi="Trebuchet MS" w:cs="Arial"/>
                <w:sz w:val="20"/>
                <w:szCs w:val="20"/>
              </w:rPr>
              <w:t>e</w:t>
            </w:r>
            <w:r w:rsidR="00493E2A">
              <w:rPr>
                <w:rFonts w:ascii="Trebuchet MS" w:hAnsi="Trebuchet MS" w:cs="Arial"/>
                <w:sz w:val="20"/>
                <w:szCs w:val="20"/>
              </w:rPr>
              <w:t xml:space="preserve">l </w:t>
            </w:r>
            <w:r w:rsidR="00A65AB4">
              <w:rPr>
                <w:rFonts w:ascii="Trebuchet MS" w:hAnsi="Trebuchet MS" w:cs="Arial"/>
                <w:sz w:val="20"/>
                <w:szCs w:val="20"/>
              </w:rPr>
              <w:t xml:space="preserve">proyecto </w:t>
            </w:r>
            <w:r w:rsidR="00493E2A">
              <w:rPr>
                <w:rFonts w:ascii="Trebuchet MS" w:hAnsi="Trebuchet MS" w:cs="Arial"/>
                <w:sz w:val="20"/>
                <w:szCs w:val="20"/>
              </w:rPr>
              <w:t>de acuerdo.”</w:t>
            </w:r>
          </w:p>
          <w:p w:rsidR="00493E2A" w:rsidRDefault="00493E2A" w:rsidP="00493E2A">
            <w:pPr>
              <w:snapToGrid w:val="0"/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902098" w:rsidRDefault="00493E2A" w:rsidP="00902098">
            <w:pPr>
              <w:snapToGrid w:val="0"/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Agrega: “</w:t>
            </w:r>
            <w:r w:rsidR="006D2036">
              <w:rPr>
                <w:rFonts w:ascii="Trebuchet MS" w:hAnsi="Trebuchet MS" w:cs="Arial"/>
                <w:sz w:val="20"/>
                <w:szCs w:val="20"/>
              </w:rPr>
              <w:t xml:space="preserve">En virtud de 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no </w:t>
            </w:r>
            <w:r w:rsidR="006D2036">
              <w:rPr>
                <w:rFonts w:ascii="Trebuchet MS" w:hAnsi="Trebuchet MS" w:cs="Arial"/>
                <w:sz w:val="20"/>
                <w:szCs w:val="20"/>
              </w:rPr>
              <w:t>existir consideraciones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, le solicito </w:t>
            </w:r>
            <w:r w:rsidR="00A65AB4">
              <w:rPr>
                <w:rFonts w:ascii="Trebuchet MS" w:hAnsi="Trebuchet MS" w:cs="Arial"/>
                <w:sz w:val="20"/>
                <w:szCs w:val="20"/>
              </w:rPr>
              <w:t>a</w:t>
            </w:r>
            <w:r w:rsidR="006D2036">
              <w:rPr>
                <w:rFonts w:ascii="Trebuchet MS" w:hAnsi="Trebuchet MS" w:cs="Arial"/>
                <w:sz w:val="20"/>
                <w:szCs w:val="20"/>
              </w:rPr>
              <w:t>l secretario técnic</w:t>
            </w:r>
            <w:r w:rsidR="008606D5">
              <w:rPr>
                <w:rFonts w:ascii="Trebuchet MS" w:hAnsi="Trebuchet MS" w:cs="Arial"/>
                <w:sz w:val="20"/>
                <w:szCs w:val="20"/>
              </w:rPr>
              <w:t>o, proceda a tomar la votación</w:t>
            </w:r>
            <w:r>
              <w:rPr>
                <w:rFonts w:ascii="Trebuchet MS" w:hAnsi="Trebuchet MS" w:cs="Arial"/>
                <w:sz w:val="20"/>
                <w:szCs w:val="20"/>
              </w:rPr>
              <w:t>.”</w:t>
            </w:r>
          </w:p>
          <w:p w:rsidR="00E9375A" w:rsidRPr="00B32380" w:rsidRDefault="00D30764" w:rsidP="00902098">
            <w:pPr>
              <w:snapToGrid w:val="0"/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9375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</w:tr>
      <w:tr w:rsidR="00493E2A" w:rsidRPr="00A542AA" w:rsidTr="00EB7785">
        <w:trPr>
          <w:jc w:val="center"/>
        </w:trPr>
        <w:tc>
          <w:tcPr>
            <w:tcW w:w="847" w:type="pct"/>
            <w:vAlign w:val="center"/>
          </w:tcPr>
          <w:p w:rsidR="00493E2A" w:rsidRDefault="001B25B3" w:rsidP="0015006F">
            <w:pPr>
              <w:snapToGrid w:val="0"/>
              <w:spacing w:line="276" w:lineRule="auto"/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sz w:val="20"/>
                <w:szCs w:val="20"/>
              </w:rPr>
              <w:lastRenderedPageBreak/>
              <w:t>Secretario Técnico</w:t>
            </w:r>
          </w:p>
        </w:tc>
        <w:tc>
          <w:tcPr>
            <w:tcW w:w="4153" w:type="pct"/>
            <w:gridSpan w:val="3"/>
            <w:vAlign w:val="center"/>
          </w:tcPr>
          <w:p w:rsidR="00493E2A" w:rsidRDefault="001B25B3" w:rsidP="00574A53">
            <w:pPr>
              <w:snapToGrid w:val="0"/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Realiza lo solicitado.</w:t>
            </w:r>
          </w:p>
        </w:tc>
      </w:tr>
      <w:tr w:rsidR="00C263CC" w:rsidRPr="00A542AA" w:rsidTr="00453E1E">
        <w:trPr>
          <w:trHeight w:val="454"/>
          <w:jc w:val="center"/>
        </w:trPr>
        <w:tc>
          <w:tcPr>
            <w:tcW w:w="5000" w:type="pct"/>
            <w:gridSpan w:val="4"/>
            <w:vAlign w:val="center"/>
          </w:tcPr>
          <w:p w:rsidR="00A85C69" w:rsidRDefault="00A85C69" w:rsidP="00A85C69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542AA">
              <w:rPr>
                <w:rFonts w:ascii="Trebuchet MS" w:hAnsi="Trebuchet MS"/>
                <w:b/>
                <w:sz w:val="20"/>
                <w:szCs w:val="20"/>
              </w:rPr>
              <w:t>Cuadro de votaciones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9"/>
              <w:gridCol w:w="1162"/>
              <w:gridCol w:w="1394"/>
              <w:gridCol w:w="1434"/>
            </w:tblGrid>
            <w:tr w:rsidR="00A85C69" w:rsidTr="006D2036">
              <w:trPr>
                <w:trHeight w:val="283"/>
                <w:jc w:val="center"/>
              </w:trPr>
              <w:tc>
                <w:tcPr>
                  <w:tcW w:w="3259" w:type="dxa"/>
                  <w:tcBorders>
                    <w:top w:val="nil"/>
                    <w:left w:val="nil"/>
                  </w:tcBorders>
                  <w:vAlign w:val="center"/>
                </w:tcPr>
                <w:p w:rsidR="00A85C69" w:rsidRDefault="00A85C69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vAlign w:val="center"/>
                </w:tcPr>
                <w:p w:rsidR="00A85C69" w:rsidRDefault="00A85C69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A542AA">
                    <w:rPr>
                      <w:rFonts w:ascii="Trebuchet MS" w:hAnsi="Trebuchet MS"/>
                      <w:b/>
                      <w:sz w:val="20"/>
                      <w:szCs w:val="20"/>
                    </w:rPr>
                    <w:t>A favor</w:t>
                  </w:r>
                </w:p>
              </w:tc>
              <w:tc>
                <w:tcPr>
                  <w:tcW w:w="1394" w:type="dxa"/>
                  <w:vAlign w:val="center"/>
                </w:tcPr>
                <w:p w:rsidR="00A85C69" w:rsidRDefault="00A85C69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A542AA">
                    <w:rPr>
                      <w:rFonts w:ascii="Trebuchet MS" w:hAnsi="Trebuchet MS"/>
                      <w:b/>
                      <w:sz w:val="20"/>
                      <w:szCs w:val="20"/>
                    </w:rPr>
                    <w:t>En contra</w:t>
                  </w:r>
                </w:p>
              </w:tc>
              <w:tc>
                <w:tcPr>
                  <w:tcW w:w="1434" w:type="dxa"/>
                  <w:vAlign w:val="center"/>
                </w:tcPr>
                <w:p w:rsidR="00A85C69" w:rsidRDefault="00A85C69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Abstención</w:t>
                  </w:r>
                </w:p>
              </w:tc>
            </w:tr>
            <w:tr w:rsidR="00A85C69" w:rsidTr="006D2036">
              <w:trPr>
                <w:trHeight w:val="283"/>
                <w:jc w:val="center"/>
              </w:trPr>
              <w:tc>
                <w:tcPr>
                  <w:tcW w:w="3259" w:type="dxa"/>
                  <w:vAlign w:val="center"/>
                </w:tcPr>
                <w:p w:rsidR="00A85C69" w:rsidRDefault="008A4260" w:rsidP="00470E8C">
                  <w:pPr>
                    <w:snapToGrid w:val="0"/>
                    <w:spacing w:line="276" w:lineRule="auto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Brenda Judith Serafín Morfín</w:t>
                  </w:r>
                </w:p>
              </w:tc>
              <w:tc>
                <w:tcPr>
                  <w:tcW w:w="1162" w:type="dxa"/>
                  <w:vAlign w:val="center"/>
                </w:tcPr>
                <w:p w:rsidR="00A85C69" w:rsidRDefault="00A85C69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394" w:type="dxa"/>
                  <w:vAlign w:val="center"/>
                </w:tcPr>
                <w:p w:rsidR="00A85C69" w:rsidRDefault="00A85C69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 w:rsidR="00A85C69" w:rsidRDefault="00A85C69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EB7785" w:rsidTr="006D2036">
              <w:trPr>
                <w:trHeight w:val="283"/>
                <w:jc w:val="center"/>
              </w:trPr>
              <w:tc>
                <w:tcPr>
                  <w:tcW w:w="3259" w:type="dxa"/>
                  <w:vAlign w:val="center"/>
                </w:tcPr>
                <w:p w:rsidR="00EB7785" w:rsidRDefault="003B4278" w:rsidP="003B4278">
                  <w:pPr>
                    <w:snapToGrid w:val="0"/>
                    <w:spacing w:line="276" w:lineRule="auto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Miguel Godínez Terríquez</w:t>
                  </w:r>
                  <w:r w:rsidR="00F131EB">
                    <w:rPr>
                      <w:rFonts w:ascii="Trebuchet MS" w:hAnsi="Trebuchet MS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62" w:type="dxa"/>
                  <w:vAlign w:val="center"/>
                </w:tcPr>
                <w:p w:rsidR="00EB7785" w:rsidRDefault="00EB7785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394" w:type="dxa"/>
                  <w:vAlign w:val="center"/>
                </w:tcPr>
                <w:p w:rsidR="00EB7785" w:rsidRDefault="00EB7785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 w:rsidR="00EB7785" w:rsidRDefault="00EB7785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3B4278" w:rsidTr="006D2036">
              <w:trPr>
                <w:trHeight w:val="283"/>
                <w:jc w:val="center"/>
              </w:trPr>
              <w:tc>
                <w:tcPr>
                  <w:tcW w:w="3259" w:type="dxa"/>
                  <w:vAlign w:val="center"/>
                </w:tcPr>
                <w:p w:rsidR="003B4278" w:rsidRDefault="003B4278" w:rsidP="00F131EB">
                  <w:pPr>
                    <w:snapToGrid w:val="0"/>
                    <w:spacing w:line="276" w:lineRule="auto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3B4278">
                    <w:rPr>
                      <w:rFonts w:ascii="Trebuchet MS" w:hAnsi="Trebuchet MS"/>
                      <w:b/>
                      <w:sz w:val="20"/>
                      <w:szCs w:val="20"/>
                    </w:rPr>
                    <w:t>Ma. Virginia Gutiérrez Villalvazo</w:t>
                  </w:r>
                </w:p>
              </w:tc>
              <w:tc>
                <w:tcPr>
                  <w:tcW w:w="1162" w:type="dxa"/>
                  <w:vAlign w:val="center"/>
                </w:tcPr>
                <w:p w:rsidR="003B4278" w:rsidRDefault="003B4278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394" w:type="dxa"/>
                  <w:vAlign w:val="center"/>
                </w:tcPr>
                <w:p w:rsidR="003B4278" w:rsidRDefault="003B4278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 w:rsidR="003B4278" w:rsidRDefault="003B4278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289D" w:rsidRDefault="00A85C69" w:rsidP="00902098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542AA">
              <w:rPr>
                <w:rFonts w:ascii="Trebuchet MS" w:hAnsi="Trebuchet MS"/>
                <w:b/>
                <w:sz w:val="20"/>
                <w:szCs w:val="20"/>
              </w:rPr>
              <w:t xml:space="preserve">Punto de </w:t>
            </w:r>
            <w:r w:rsidR="00856651">
              <w:rPr>
                <w:rFonts w:ascii="Trebuchet MS" w:hAnsi="Trebuchet MS"/>
                <w:b/>
                <w:sz w:val="20"/>
                <w:szCs w:val="20"/>
              </w:rPr>
              <w:t>acuerdo aprobado por unanimidad</w:t>
            </w:r>
          </w:p>
          <w:p w:rsidR="00902098" w:rsidRPr="00A85C69" w:rsidRDefault="00902098" w:rsidP="00902098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3FE4" w:rsidRPr="00A542AA" w:rsidTr="00EB7785">
        <w:trPr>
          <w:trHeight w:val="454"/>
          <w:jc w:val="center"/>
        </w:trPr>
        <w:tc>
          <w:tcPr>
            <w:tcW w:w="847" w:type="pct"/>
            <w:vAlign w:val="center"/>
          </w:tcPr>
          <w:p w:rsidR="00403FE4" w:rsidRDefault="00A65AB4" w:rsidP="003B4278">
            <w:pPr>
              <w:pStyle w:val="Default"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Ma. Virginia Gutiérrez Villalvazo</w:t>
            </w:r>
          </w:p>
        </w:tc>
        <w:tc>
          <w:tcPr>
            <w:tcW w:w="4153" w:type="pct"/>
            <w:gridSpan w:val="3"/>
            <w:vAlign w:val="center"/>
          </w:tcPr>
          <w:p w:rsidR="004D289D" w:rsidRPr="00A65AB4" w:rsidRDefault="00A65AB4" w:rsidP="00A65AB4">
            <w:pPr>
              <w:pStyle w:val="Default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A65AB4">
              <w:rPr>
                <w:rFonts w:ascii="Trebuchet MS" w:hAnsi="Trebuchet MS"/>
                <w:bCs/>
                <w:sz w:val="20"/>
                <w:szCs w:val="20"/>
              </w:rPr>
              <w:t>Señala: “En vista de lo anterior, le solicito continué con el siguiente punto del orden de día.”</w:t>
            </w:r>
          </w:p>
        </w:tc>
      </w:tr>
      <w:tr w:rsidR="006807F6" w:rsidRPr="003B21EB" w:rsidTr="00453E1E">
        <w:trPr>
          <w:jc w:val="center"/>
        </w:trPr>
        <w:tc>
          <w:tcPr>
            <w:tcW w:w="5000" w:type="pct"/>
            <w:gridSpan w:val="4"/>
            <w:vAlign w:val="center"/>
          </w:tcPr>
          <w:p w:rsidR="006807F6" w:rsidRPr="00A65AB4" w:rsidRDefault="00A65AB4" w:rsidP="00A65AB4">
            <w:pPr>
              <w:pStyle w:val="Prrafodelista"/>
              <w:numPr>
                <w:ilvl w:val="0"/>
                <w:numId w:val="36"/>
              </w:num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65AB4">
              <w:rPr>
                <w:rFonts w:ascii="Trebuchet MS" w:hAnsi="Trebuchet MS"/>
                <w:b/>
                <w:bCs/>
                <w:sz w:val="20"/>
                <w:szCs w:val="20"/>
              </w:rPr>
              <w:t>Asuntos generales</w:t>
            </w:r>
          </w:p>
        </w:tc>
      </w:tr>
      <w:tr w:rsidR="00A65AB4" w:rsidRPr="003B21EB" w:rsidTr="00A65AB4">
        <w:trPr>
          <w:jc w:val="center"/>
        </w:trPr>
        <w:tc>
          <w:tcPr>
            <w:tcW w:w="895" w:type="pct"/>
            <w:gridSpan w:val="2"/>
            <w:vAlign w:val="center"/>
          </w:tcPr>
          <w:p w:rsidR="00A65AB4" w:rsidRPr="00A47948" w:rsidRDefault="00A65AB4" w:rsidP="003B4278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Ma. Virginia Gutiérrez Villalvazo</w:t>
            </w:r>
          </w:p>
        </w:tc>
        <w:tc>
          <w:tcPr>
            <w:tcW w:w="4105" w:type="pct"/>
            <w:gridSpan w:val="2"/>
            <w:vAlign w:val="center"/>
          </w:tcPr>
          <w:p w:rsidR="00F86CAF" w:rsidRDefault="00A65AB4" w:rsidP="00F86CAF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Manifiesta: “E</w:t>
            </w:r>
            <w:r w:rsidR="00F86CAF">
              <w:rPr>
                <w:rFonts w:ascii="Trebuchet MS" w:hAnsi="Trebuchet MS"/>
                <w:sz w:val="20"/>
                <w:szCs w:val="20"/>
              </w:rPr>
              <w:t>stá a su consideración este punto del orden del día.”</w:t>
            </w:r>
          </w:p>
          <w:p w:rsidR="00F86CAF" w:rsidRDefault="00F86CAF" w:rsidP="00F86CAF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A65AB4" w:rsidRDefault="00F86CAF" w:rsidP="00F86CAF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Añade: “En</w:t>
            </w:r>
            <w:r w:rsidR="00A65AB4">
              <w:rPr>
                <w:rFonts w:ascii="Trebuchet MS" w:hAnsi="Trebuchet MS"/>
                <w:sz w:val="20"/>
                <w:szCs w:val="20"/>
              </w:rPr>
              <w:t xml:space="preserve"> virtud de </w:t>
            </w:r>
            <w:r>
              <w:rPr>
                <w:rFonts w:ascii="Trebuchet MS" w:hAnsi="Trebuchet MS"/>
                <w:sz w:val="20"/>
                <w:szCs w:val="20"/>
              </w:rPr>
              <w:t xml:space="preserve">no existir consideraciones al respecto y, haberse agotado los puntos del orden del día, agradezco su asistencia y </w:t>
            </w:r>
            <w:r w:rsidR="00A65AB4">
              <w:rPr>
                <w:rFonts w:ascii="Trebuchet MS" w:hAnsi="Trebuchet MS"/>
                <w:sz w:val="20"/>
                <w:szCs w:val="20"/>
              </w:rPr>
              <w:t xml:space="preserve">se da por concluida la presente sesión, </w:t>
            </w:r>
            <w:r w:rsidR="00A65AB4" w:rsidRPr="00553266">
              <w:rPr>
                <w:rFonts w:ascii="Trebuchet MS" w:hAnsi="Trebuchet MS"/>
                <w:sz w:val="20"/>
                <w:szCs w:val="20"/>
              </w:rPr>
              <w:t>siendo la</w:t>
            </w:r>
            <w:r w:rsidR="00A65AB4">
              <w:rPr>
                <w:rFonts w:ascii="Trebuchet MS" w:hAnsi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/>
                <w:sz w:val="20"/>
                <w:szCs w:val="20"/>
              </w:rPr>
              <w:t>nueve</w:t>
            </w:r>
            <w:r w:rsidR="00A65AB4">
              <w:rPr>
                <w:rFonts w:ascii="Trebuchet MS" w:hAnsi="Trebuchet MS"/>
                <w:sz w:val="20"/>
                <w:szCs w:val="20"/>
              </w:rPr>
              <w:t xml:space="preserve"> horas con </w:t>
            </w:r>
            <w:r>
              <w:rPr>
                <w:rFonts w:ascii="Trebuchet MS" w:hAnsi="Trebuchet MS"/>
                <w:sz w:val="20"/>
                <w:szCs w:val="20"/>
              </w:rPr>
              <w:t xml:space="preserve">cuarenta y cinco </w:t>
            </w:r>
            <w:r w:rsidR="00A65AB4">
              <w:rPr>
                <w:rFonts w:ascii="Trebuchet MS" w:hAnsi="Trebuchet MS"/>
                <w:sz w:val="20"/>
                <w:szCs w:val="20"/>
              </w:rPr>
              <w:t>minutos del día 1</w:t>
            </w: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="00A65AB4" w:rsidRPr="00553266">
              <w:rPr>
                <w:rFonts w:ascii="Trebuchet MS" w:hAnsi="Trebuchet MS"/>
                <w:sz w:val="20"/>
                <w:szCs w:val="20"/>
              </w:rPr>
              <w:t xml:space="preserve"> de </w:t>
            </w:r>
            <w:r w:rsidR="00A65AB4">
              <w:rPr>
                <w:rFonts w:ascii="Trebuchet MS" w:hAnsi="Trebuchet MS"/>
                <w:sz w:val="20"/>
                <w:szCs w:val="20"/>
              </w:rPr>
              <w:t>dici</w:t>
            </w:r>
            <w:r w:rsidR="00A65AB4" w:rsidRPr="00553266">
              <w:rPr>
                <w:rFonts w:ascii="Trebuchet MS" w:hAnsi="Trebuchet MS"/>
                <w:sz w:val="20"/>
                <w:szCs w:val="20"/>
              </w:rPr>
              <w:t>embre</w:t>
            </w:r>
            <w:r w:rsidR="00A65AB4">
              <w:rPr>
                <w:rFonts w:ascii="Trebuchet MS" w:hAnsi="Trebuchet MS"/>
                <w:sz w:val="20"/>
                <w:szCs w:val="20"/>
              </w:rPr>
              <w:t xml:space="preserve"> de 2019</w:t>
            </w:r>
            <w:r w:rsidR="00A65AB4" w:rsidRPr="00553266">
              <w:rPr>
                <w:rFonts w:ascii="Trebuchet MS" w:hAnsi="Trebuchet MS"/>
                <w:sz w:val="20"/>
                <w:szCs w:val="20"/>
              </w:rPr>
              <w:t>. Muchas gracias.”</w:t>
            </w:r>
          </w:p>
          <w:p w:rsidR="00A65AB4" w:rsidRPr="00A47948" w:rsidRDefault="00A65AB4" w:rsidP="003B4278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65AB4" w:rsidRPr="003B21EB" w:rsidTr="00453E1E">
        <w:trPr>
          <w:jc w:val="center"/>
        </w:trPr>
        <w:tc>
          <w:tcPr>
            <w:tcW w:w="5000" w:type="pct"/>
            <w:gridSpan w:val="4"/>
            <w:vAlign w:val="center"/>
          </w:tcPr>
          <w:p w:rsidR="00A65AB4" w:rsidRPr="00A47948" w:rsidRDefault="00A65AB4" w:rsidP="003B4278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4794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Por la Comisión de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Quejas y Denuncias</w:t>
            </w:r>
          </w:p>
        </w:tc>
      </w:tr>
      <w:tr w:rsidR="008111DA" w:rsidRPr="003B21EB" w:rsidTr="00453E1E">
        <w:trPr>
          <w:jc w:val="center"/>
        </w:trPr>
        <w:tc>
          <w:tcPr>
            <w:tcW w:w="5000" w:type="pct"/>
            <w:gridSpan w:val="4"/>
            <w:vAlign w:val="center"/>
          </w:tcPr>
          <w:p w:rsidR="008111DA" w:rsidRDefault="008111DA" w:rsidP="002B697A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111DA" w:rsidRDefault="008111DA" w:rsidP="002B697A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347717" w:rsidRDefault="00347717" w:rsidP="002B697A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111DA" w:rsidRPr="00A47948" w:rsidRDefault="003B4278" w:rsidP="008111DA">
            <w:pPr>
              <w:snapToGrid w:val="0"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3B4278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Ma. Virginia Gutiérrez Villalvazo </w:t>
            </w:r>
          </w:p>
          <w:p w:rsidR="008111DA" w:rsidRPr="00A47948" w:rsidRDefault="008111DA" w:rsidP="008D1D4C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47948">
              <w:rPr>
                <w:rFonts w:ascii="Trebuchet MS" w:hAnsi="Trebuchet MS"/>
                <w:bCs/>
                <w:sz w:val="20"/>
                <w:szCs w:val="20"/>
              </w:rPr>
              <w:t>Consejer</w:t>
            </w:r>
            <w:r w:rsidR="003B4278">
              <w:rPr>
                <w:rFonts w:ascii="Trebuchet MS" w:hAnsi="Trebuchet MS"/>
                <w:bCs/>
                <w:sz w:val="20"/>
                <w:szCs w:val="20"/>
              </w:rPr>
              <w:t>a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e</w:t>
            </w:r>
            <w:r w:rsidRPr="00A47948">
              <w:rPr>
                <w:rFonts w:ascii="Trebuchet MS" w:hAnsi="Trebuchet MS"/>
                <w:bCs/>
                <w:sz w:val="20"/>
                <w:szCs w:val="20"/>
              </w:rPr>
              <w:t>lectoral president</w:t>
            </w:r>
            <w:r w:rsidR="003B4278">
              <w:rPr>
                <w:rFonts w:ascii="Trebuchet MS" w:hAnsi="Trebuchet MS"/>
                <w:bCs/>
                <w:sz w:val="20"/>
                <w:szCs w:val="20"/>
              </w:rPr>
              <w:t>a</w:t>
            </w:r>
            <w:r w:rsidR="008D1D4C">
              <w:rPr>
                <w:rFonts w:ascii="Trebuchet MS" w:hAnsi="Trebuchet MS"/>
                <w:bCs/>
                <w:sz w:val="20"/>
                <w:szCs w:val="20"/>
              </w:rPr>
              <w:t xml:space="preserve"> de la Comisión</w:t>
            </w:r>
          </w:p>
        </w:tc>
      </w:tr>
      <w:tr w:rsidR="00A65AB4" w:rsidRPr="003B21EB" w:rsidTr="00A65AB4">
        <w:trPr>
          <w:jc w:val="center"/>
        </w:trPr>
        <w:tc>
          <w:tcPr>
            <w:tcW w:w="2500" w:type="pct"/>
            <w:gridSpan w:val="3"/>
            <w:vAlign w:val="center"/>
          </w:tcPr>
          <w:p w:rsidR="00F86CAF" w:rsidRDefault="00F86CAF" w:rsidP="00A65AB4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F86CAF" w:rsidRDefault="00F86CAF" w:rsidP="00A65AB4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F86CAF" w:rsidRDefault="00F86CAF" w:rsidP="00A65AB4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A65AB4" w:rsidRDefault="00A65AB4" w:rsidP="00A65AB4">
            <w:pPr>
              <w:spacing w:line="276" w:lineRule="auto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Brenda Judith Serafín Morfín</w:t>
            </w:r>
          </w:p>
          <w:p w:rsidR="00A65AB4" w:rsidRDefault="00A65AB4" w:rsidP="00A65AB4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Consejera electoral integrante</w:t>
            </w:r>
          </w:p>
        </w:tc>
        <w:tc>
          <w:tcPr>
            <w:tcW w:w="2500" w:type="pct"/>
            <w:vAlign w:val="center"/>
          </w:tcPr>
          <w:p w:rsidR="00F86CAF" w:rsidRDefault="00F86CAF" w:rsidP="00A65AB4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F86CAF" w:rsidRDefault="00F86CAF" w:rsidP="00A65AB4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F86CAF" w:rsidRDefault="00F86CAF" w:rsidP="00A65AB4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A65AB4" w:rsidRDefault="00A65AB4" w:rsidP="00A65AB4">
            <w:pPr>
              <w:spacing w:line="276" w:lineRule="auto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Miguel Godínez Terríquez</w:t>
            </w:r>
          </w:p>
          <w:p w:rsidR="00A65AB4" w:rsidRDefault="00A65AB4" w:rsidP="00A65AB4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Consejero electoral integrante</w:t>
            </w:r>
          </w:p>
        </w:tc>
      </w:tr>
      <w:tr w:rsidR="00065B4B" w:rsidRPr="00A47948" w:rsidTr="00453E1E">
        <w:trPr>
          <w:jc w:val="center"/>
        </w:trPr>
        <w:tc>
          <w:tcPr>
            <w:tcW w:w="5000" w:type="pct"/>
            <w:gridSpan w:val="4"/>
            <w:vAlign w:val="center"/>
          </w:tcPr>
          <w:p w:rsidR="00065B4B" w:rsidRPr="00A47948" w:rsidRDefault="00065B4B" w:rsidP="00470E8C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065B4B" w:rsidRPr="00A47948" w:rsidRDefault="00065B4B" w:rsidP="00470E8C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111DA" w:rsidRDefault="008111DA" w:rsidP="00470E8C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065B4B" w:rsidRPr="00A47948" w:rsidRDefault="00065B4B" w:rsidP="002B697A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  <w:r w:rsidRPr="00A47948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>Luis Alfonso Campos Guzmán</w:t>
            </w:r>
          </w:p>
          <w:p w:rsidR="00902098" w:rsidRPr="00A47948" w:rsidRDefault="00065B4B" w:rsidP="00902098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47948">
              <w:rPr>
                <w:rFonts w:ascii="Trebuchet MS" w:hAnsi="Trebuchet MS"/>
                <w:bCs/>
                <w:sz w:val="20"/>
                <w:szCs w:val="20"/>
                <w:lang w:val="es-ES"/>
              </w:rPr>
              <w:t>Secretario Técnico de Comisiones</w:t>
            </w:r>
          </w:p>
        </w:tc>
      </w:tr>
      <w:tr w:rsidR="00065B4B" w:rsidRPr="00A47948" w:rsidTr="00453E1E">
        <w:trPr>
          <w:jc w:val="center"/>
        </w:trPr>
        <w:tc>
          <w:tcPr>
            <w:tcW w:w="5000" w:type="pct"/>
            <w:gridSpan w:val="4"/>
            <w:vAlign w:val="center"/>
          </w:tcPr>
          <w:p w:rsidR="00065B4B" w:rsidRPr="00A47948" w:rsidRDefault="00065B4B" w:rsidP="00A65AB4">
            <w:pPr>
              <w:spacing w:line="276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  <w:r w:rsidRPr="00A47948">
              <w:rPr>
                <w:rFonts w:ascii="Trebuchet MS" w:hAnsi="Trebuchet MS"/>
                <w:sz w:val="14"/>
                <w:szCs w:val="12"/>
              </w:rPr>
              <w:t xml:space="preserve">Las firmas que aparecen en esta hoja autorizan </w:t>
            </w:r>
            <w:r w:rsidR="006553B9">
              <w:rPr>
                <w:rFonts w:ascii="Trebuchet MS" w:hAnsi="Trebuchet MS"/>
                <w:sz w:val="14"/>
                <w:szCs w:val="12"/>
              </w:rPr>
              <w:t>e</w:t>
            </w:r>
            <w:r w:rsidRPr="00A47948">
              <w:rPr>
                <w:rFonts w:ascii="Trebuchet MS" w:hAnsi="Trebuchet MS"/>
                <w:sz w:val="14"/>
                <w:szCs w:val="12"/>
              </w:rPr>
              <w:t xml:space="preserve">l </w:t>
            </w:r>
            <w:r w:rsidR="006553B9">
              <w:rPr>
                <w:rFonts w:ascii="Trebuchet MS" w:hAnsi="Trebuchet MS"/>
                <w:sz w:val="14"/>
                <w:szCs w:val="12"/>
              </w:rPr>
              <w:t>acta</w:t>
            </w:r>
            <w:r w:rsidRPr="00A47948">
              <w:rPr>
                <w:rFonts w:ascii="Trebuchet MS" w:hAnsi="Trebuchet MS"/>
                <w:sz w:val="14"/>
                <w:szCs w:val="12"/>
              </w:rPr>
              <w:t xml:space="preserve"> de la </w:t>
            </w:r>
            <w:r w:rsidR="002D2A8C">
              <w:rPr>
                <w:rFonts w:ascii="Trebuchet MS" w:hAnsi="Trebuchet MS"/>
                <w:b/>
                <w:sz w:val="14"/>
                <w:szCs w:val="12"/>
              </w:rPr>
              <w:t>primera</w:t>
            </w:r>
            <w:r w:rsidR="00EB2172" w:rsidRPr="00A47948">
              <w:rPr>
                <w:rFonts w:ascii="Trebuchet MS" w:hAnsi="Trebuchet MS"/>
                <w:b/>
                <w:sz w:val="14"/>
                <w:szCs w:val="12"/>
              </w:rPr>
              <w:t xml:space="preserve"> sesión</w:t>
            </w:r>
            <w:r w:rsidRPr="00A47948">
              <w:rPr>
                <w:rFonts w:ascii="Trebuchet MS" w:hAnsi="Trebuchet MS"/>
                <w:b/>
                <w:sz w:val="14"/>
                <w:szCs w:val="12"/>
              </w:rPr>
              <w:t xml:space="preserve"> ordinaria</w:t>
            </w:r>
            <w:r w:rsidRPr="00A47948">
              <w:rPr>
                <w:rFonts w:ascii="Trebuchet MS" w:hAnsi="Trebuchet MS"/>
                <w:sz w:val="14"/>
                <w:szCs w:val="12"/>
              </w:rPr>
              <w:t xml:space="preserve"> celebrada por la Comisión de </w:t>
            </w:r>
            <w:r w:rsidR="003B4278">
              <w:rPr>
                <w:rFonts w:ascii="Trebuchet MS" w:hAnsi="Trebuchet MS"/>
                <w:sz w:val="14"/>
                <w:szCs w:val="12"/>
              </w:rPr>
              <w:t xml:space="preserve">Quejas y Denuncias </w:t>
            </w:r>
            <w:r w:rsidRPr="00A47948">
              <w:rPr>
                <w:rFonts w:ascii="Trebuchet MS" w:hAnsi="Trebuchet MS"/>
                <w:sz w:val="14"/>
                <w:szCs w:val="12"/>
              </w:rPr>
              <w:t xml:space="preserve">del Instituto Electoral y de Participación Ciudadana del Estado de Jalisco, </w:t>
            </w:r>
            <w:r w:rsidR="002D2A8C">
              <w:rPr>
                <w:rFonts w:ascii="Trebuchet MS" w:hAnsi="Trebuchet MS"/>
                <w:sz w:val="14"/>
                <w:szCs w:val="12"/>
              </w:rPr>
              <w:t>el 1</w:t>
            </w:r>
            <w:r w:rsidR="003B4278">
              <w:rPr>
                <w:rFonts w:ascii="Trebuchet MS" w:hAnsi="Trebuchet MS"/>
                <w:sz w:val="14"/>
                <w:szCs w:val="12"/>
              </w:rPr>
              <w:t>7</w:t>
            </w:r>
            <w:r w:rsidR="00E67F8E">
              <w:rPr>
                <w:rFonts w:ascii="Trebuchet MS" w:hAnsi="Trebuchet MS"/>
                <w:sz w:val="14"/>
                <w:szCs w:val="12"/>
              </w:rPr>
              <w:t xml:space="preserve"> de </w:t>
            </w:r>
            <w:r w:rsidR="001B25B3">
              <w:rPr>
                <w:rFonts w:ascii="Trebuchet MS" w:hAnsi="Trebuchet MS"/>
                <w:sz w:val="14"/>
                <w:szCs w:val="12"/>
              </w:rPr>
              <w:t>dic</w:t>
            </w:r>
            <w:r w:rsidR="002C00C2">
              <w:rPr>
                <w:rFonts w:ascii="Trebuchet MS" w:hAnsi="Trebuchet MS"/>
                <w:sz w:val="14"/>
                <w:szCs w:val="12"/>
              </w:rPr>
              <w:t>iembre</w:t>
            </w:r>
            <w:r w:rsidR="00E67F8E">
              <w:rPr>
                <w:rFonts w:ascii="Trebuchet MS" w:hAnsi="Trebuchet MS"/>
                <w:sz w:val="14"/>
                <w:szCs w:val="12"/>
              </w:rPr>
              <w:t xml:space="preserve"> de 2019</w:t>
            </w:r>
            <w:r w:rsidR="00403FE4" w:rsidRPr="00A47948">
              <w:rPr>
                <w:rFonts w:ascii="Trebuchet MS" w:hAnsi="Trebuchet MS"/>
                <w:sz w:val="14"/>
                <w:szCs w:val="12"/>
              </w:rPr>
              <w:t xml:space="preserve">. </w:t>
            </w:r>
            <w:r w:rsidR="00C252E4">
              <w:rPr>
                <w:rFonts w:ascii="Trebuchet MS" w:hAnsi="Trebuchet MS"/>
                <w:sz w:val="14"/>
                <w:szCs w:val="12"/>
              </w:rPr>
              <w:t>El video de la sesión puede ser visualizado en el vínculo siguiente:</w:t>
            </w:r>
            <w:r w:rsidR="00A65AB4">
              <w:t xml:space="preserve"> </w:t>
            </w:r>
            <w:r w:rsidR="00A65AB4" w:rsidRPr="00A65AB4">
              <w:rPr>
                <w:rFonts w:ascii="Trebuchet MS" w:hAnsi="Trebuchet MS"/>
                <w:sz w:val="14"/>
                <w:szCs w:val="12"/>
              </w:rPr>
              <w:t>https://livestream.com/iepcjalisco/events/8933136/videos/199998707</w:t>
            </w:r>
            <w:r w:rsidR="00A65AB4">
              <w:rPr>
                <w:rFonts w:ascii="Trebuchet MS" w:hAnsi="Trebuchet MS"/>
                <w:sz w:val="14"/>
                <w:szCs w:val="12"/>
              </w:rPr>
              <w:t xml:space="preserve"> </w:t>
            </w:r>
            <w:r w:rsidR="005B5A76">
              <w:rPr>
                <w:rFonts w:ascii="Trebuchet MS" w:hAnsi="Trebuchet MS"/>
                <w:sz w:val="14"/>
                <w:szCs w:val="12"/>
              </w:rPr>
              <w:t>----</w:t>
            </w:r>
            <w:r w:rsidR="00C252E4">
              <w:rPr>
                <w:rFonts w:ascii="Trebuchet MS" w:hAnsi="Trebuchet MS"/>
                <w:sz w:val="14"/>
                <w:szCs w:val="12"/>
              </w:rPr>
              <w:t>------</w:t>
            </w:r>
            <w:r w:rsidR="00056E24">
              <w:rPr>
                <w:rFonts w:ascii="Trebuchet MS" w:hAnsi="Trebuchet MS"/>
                <w:sz w:val="14"/>
                <w:szCs w:val="12"/>
              </w:rPr>
              <w:t>--------------</w:t>
            </w:r>
            <w:r w:rsidR="001B25B3">
              <w:rPr>
                <w:rFonts w:ascii="Trebuchet MS" w:hAnsi="Trebuchet MS"/>
                <w:sz w:val="14"/>
                <w:szCs w:val="12"/>
              </w:rPr>
              <w:t>----------------</w:t>
            </w:r>
            <w:r w:rsidR="00A65AB4">
              <w:rPr>
                <w:rFonts w:ascii="Trebuchet MS" w:hAnsi="Trebuchet MS"/>
                <w:sz w:val="14"/>
                <w:szCs w:val="12"/>
              </w:rPr>
              <w:t>-----------------------</w:t>
            </w:r>
          </w:p>
        </w:tc>
      </w:tr>
    </w:tbl>
    <w:p w:rsidR="00285445" w:rsidRPr="00D32F43" w:rsidRDefault="00285445" w:rsidP="00E67F8E">
      <w:pPr>
        <w:spacing w:line="276" w:lineRule="auto"/>
        <w:rPr>
          <w:rFonts w:ascii="Trebuchet MS" w:hAnsi="Trebuchet MS"/>
          <w:sz w:val="14"/>
          <w:szCs w:val="12"/>
        </w:rPr>
      </w:pPr>
    </w:p>
    <w:sectPr w:rsidR="00285445" w:rsidRPr="00D32F43" w:rsidSect="00902098">
      <w:headerReference w:type="default" r:id="rId8"/>
      <w:footerReference w:type="default" r:id="rId9"/>
      <w:pgSz w:w="12240" w:h="15840" w:code="1"/>
      <w:pgMar w:top="2835" w:right="1134" w:bottom="1701" w:left="1701" w:header="68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7E0" w:rsidRDefault="00CD17E0">
      <w:r>
        <w:separator/>
      </w:r>
    </w:p>
  </w:endnote>
  <w:endnote w:type="continuationSeparator" w:id="0">
    <w:p w:rsidR="00CD17E0" w:rsidRDefault="00CD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7E0" w:rsidRPr="002177E9" w:rsidRDefault="00CD17E0" w:rsidP="002177E9">
    <w:pPr>
      <w:tabs>
        <w:tab w:val="center" w:pos="4419"/>
        <w:tab w:val="right" w:pos="8838"/>
      </w:tabs>
      <w:jc w:val="center"/>
      <w:rPr>
        <w:rFonts w:ascii="Trebuchet MS" w:hAnsi="Trebuchet MS" w:cs="Tahoma"/>
        <w:bCs/>
        <w:color w:val="A6A6A6"/>
        <w:sz w:val="16"/>
        <w:szCs w:val="16"/>
        <w:lang w:val="es-ES"/>
      </w:rPr>
    </w:pPr>
    <w:r w:rsidRPr="002177E9">
      <w:rPr>
        <w:rFonts w:ascii="Trebuchet MS" w:hAnsi="Trebuchet MS" w:cs="Tahoma"/>
        <w:bCs/>
        <w:color w:val="A6A6A6"/>
        <w:sz w:val="16"/>
        <w:szCs w:val="16"/>
        <w:lang w:val="es-ES"/>
      </w:rPr>
      <w:t>Av. Paseo del Prado 1228, colonia Lomas del Valle, Guadalajara, Jalisco, México. C.P.44670</w:t>
    </w:r>
  </w:p>
  <w:p w:rsidR="00CD17E0" w:rsidRPr="002177E9" w:rsidRDefault="00902098" w:rsidP="002177E9">
    <w:pPr>
      <w:tabs>
        <w:tab w:val="center" w:pos="4419"/>
        <w:tab w:val="right" w:pos="8838"/>
      </w:tabs>
      <w:jc w:val="center"/>
      <w:rPr>
        <w:rFonts w:ascii="Trebuchet MS" w:hAnsi="Trebuchet MS" w:cs="Tahoma"/>
        <w:bCs/>
        <w:color w:val="A6A6A6"/>
        <w:sz w:val="16"/>
        <w:szCs w:val="16"/>
        <w:lang w:val="es-ES"/>
      </w:rPr>
    </w:pPr>
    <w:r>
      <w:rPr>
        <w:rFonts w:ascii="Trebuchet MS" w:hAnsi="Trebuchet MS" w:cs="Tahoma"/>
        <w:bCs/>
        <w:color w:val="A6A6A6"/>
        <w:sz w:val="16"/>
        <w:szCs w:val="16"/>
        <w:lang w:val="es-ES"/>
      </w:rPr>
      <w:pict>
        <v:rect id="_x0000_i1025" style="width:389pt;height:1.25pt" o:hrpct="853" o:hralign="center" o:hrstd="t" o:hr="t" fillcolor="#a0a0a0" stroked="f"/>
      </w:pict>
    </w:r>
  </w:p>
  <w:p w:rsidR="00CD17E0" w:rsidRPr="009366B9" w:rsidRDefault="00CD17E0" w:rsidP="002177E9">
    <w:pPr>
      <w:tabs>
        <w:tab w:val="center" w:pos="4419"/>
        <w:tab w:val="right" w:pos="8838"/>
      </w:tabs>
      <w:jc w:val="center"/>
      <w:rPr>
        <w:b/>
        <w:color w:val="7030A0"/>
        <w:sz w:val="16"/>
        <w:szCs w:val="16"/>
      </w:rPr>
    </w:pPr>
    <w:r w:rsidRPr="009366B9">
      <w:rPr>
        <w:rFonts w:ascii="Trebuchet MS" w:hAnsi="Trebuchet MS" w:cs="Tahoma"/>
        <w:b/>
        <w:bCs/>
        <w:color w:val="7030A0"/>
        <w:sz w:val="16"/>
        <w:szCs w:val="16"/>
      </w:rPr>
      <w:t>www.iepcjalisco.org.mx</w:t>
    </w:r>
  </w:p>
  <w:p w:rsidR="00CD17E0" w:rsidRDefault="00CD17E0" w:rsidP="007C7AF7">
    <w:pPr>
      <w:pStyle w:val="Piedepgina"/>
      <w:jc w:val="right"/>
      <w:rPr>
        <w:rFonts w:ascii="Trebuchet MS" w:eastAsia="Calibri" w:hAnsi="Trebuchet MS" w:cs="Arial"/>
        <w:sz w:val="20"/>
        <w:szCs w:val="20"/>
        <w:lang w:eastAsia="en-US"/>
      </w:rPr>
    </w:pPr>
  </w:p>
  <w:p w:rsidR="00CD17E0" w:rsidRPr="00E93BC1" w:rsidRDefault="00CD17E0" w:rsidP="007C7AF7">
    <w:pPr>
      <w:pStyle w:val="Piedepgina"/>
      <w:jc w:val="right"/>
      <w:rPr>
        <w:sz w:val="16"/>
        <w:szCs w:val="16"/>
      </w:rPr>
    </w:pPr>
    <w:r w:rsidRPr="00E93BC1">
      <w:rPr>
        <w:rFonts w:ascii="Trebuchet MS" w:eastAsia="Calibri" w:hAnsi="Trebuchet MS" w:cs="Arial"/>
        <w:sz w:val="16"/>
        <w:szCs w:val="16"/>
        <w:lang w:eastAsia="en-US"/>
      </w:rPr>
      <w:t xml:space="preserve">Página </w:t>
    </w:r>
    <w:r w:rsidRPr="00E93BC1">
      <w:rPr>
        <w:rFonts w:ascii="Trebuchet MS" w:eastAsia="Calibri" w:hAnsi="Trebuchet MS" w:cs="Arial"/>
        <w:sz w:val="16"/>
        <w:szCs w:val="16"/>
        <w:lang w:eastAsia="en-US"/>
      </w:rPr>
      <w:fldChar w:fldCharType="begin"/>
    </w:r>
    <w:r w:rsidRPr="00E93BC1">
      <w:rPr>
        <w:rFonts w:ascii="Trebuchet MS" w:eastAsia="Calibri" w:hAnsi="Trebuchet MS" w:cs="Arial"/>
        <w:sz w:val="16"/>
        <w:szCs w:val="16"/>
        <w:lang w:eastAsia="en-US"/>
      </w:rPr>
      <w:instrText xml:space="preserve"> PAGE </w:instrText>
    </w:r>
    <w:r w:rsidRPr="00E93BC1">
      <w:rPr>
        <w:rFonts w:ascii="Trebuchet MS" w:eastAsia="Calibri" w:hAnsi="Trebuchet MS" w:cs="Arial"/>
        <w:sz w:val="16"/>
        <w:szCs w:val="16"/>
        <w:lang w:eastAsia="en-US"/>
      </w:rPr>
      <w:fldChar w:fldCharType="separate"/>
    </w:r>
    <w:r w:rsidR="00902098">
      <w:rPr>
        <w:rFonts w:ascii="Trebuchet MS" w:eastAsia="Calibri" w:hAnsi="Trebuchet MS" w:cs="Arial"/>
        <w:noProof/>
        <w:sz w:val="16"/>
        <w:szCs w:val="16"/>
        <w:lang w:eastAsia="en-US"/>
      </w:rPr>
      <w:t>3</w:t>
    </w:r>
    <w:r w:rsidRPr="00E93BC1">
      <w:rPr>
        <w:rFonts w:ascii="Trebuchet MS" w:eastAsia="Calibri" w:hAnsi="Trebuchet MS" w:cs="Arial"/>
        <w:sz w:val="16"/>
        <w:szCs w:val="16"/>
        <w:lang w:eastAsia="en-US"/>
      </w:rPr>
      <w:fldChar w:fldCharType="end"/>
    </w:r>
    <w:r w:rsidRPr="00E93BC1">
      <w:rPr>
        <w:rFonts w:ascii="Trebuchet MS" w:eastAsia="Calibri" w:hAnsi="Trebuchet MS" w:cs="Arial"/>
        <w:sz w:val="16"/>
        <w:szCs w:val="16"/>
        <w:lang w:eastAsia="en-US"/>
      </w:rPr>
      <w:t xml:space="preserve"> de </w:t>
    </w:r>
    <w:r w:rsidRPr="00E93BC1">
      <w:rPr>
        <w:rFonts w:ascii="Trebuchet MS" w:eastAsia="Calibri" w:hAnsi="Trebuchet MS" w:cs="Arial"/>
        <w:sz w:val="16"/>
        <w:szCs w:val="16"/>
        <w:lang w:eastAsia="en-US"/>
      </w:rPr>
      <w:fldChar w:fldCharType="begin"/>
    </w:r>
    <w:r w:rsidRPr="00E93BC1">
      <w:rPr>
        <w:rFonts w:ascii="Trebuchet MS" w:eastAsia="Calibri" w:hAnsi="Trebuchet MS" w:cs="Arial"/>
        <w:sz w:val="16"/>
        <w:szCs w:val="16"/>
        <w:lang w:eastAsia="en-US"/>
      </w:rPr>
      <w:instrText xml:space="preserve"> NUMPAGES </w:instrText>
    </w:r>
    <w:r w:rsidRPr="00E93BC1">
      <w:rPr>
        <w:rFonts w:ascii="Trebuchet MS" w:eastAsia="Calibri" w:hAnsi="Trebuchet MS" w:cs="Arial"/>
        <w:sz w:val="16"/>
        <w:szCs w:val="16"/>
        <w:lang w:eastAsia="en-US"/>
      </w:rPr>
      <w:fldChar w:fldCharType="separate"/>
    </w:r>
    <w:r w:rsidR="00902098">
      <w:rPr>
        <w:rFonts w:ascii="Trebuchet MS" w:eastAsia="Calibri" w:hAnsi="Trebuchet MS" w:cs="Arial"/>
        <w:noProof/>
        <w:sz w:val="16"/>
        <w:szCs w:val="16"/>
        <w:lang w:eastAsia="en-US"/>
      </w:rPr>
      <w:t>4</w:t>
    </w:r>
    <w:r w:rsidRPr="00E93BC1">
      <w:rPr>
        <w:rFonts w:ascii="Trebuchet MS" w:eastAsia="Calibri" w:hAnsi="Trebuchet MS" w:cs="Arial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7E0" w:rsidRDefault="00CD17E0">
      <w:r>
        <w:separator/>
      </w:r>
    </w:p>
  </w:footnote>
  <w:footnote w:type="continuationSeparator" w:id="0">
    <w:p w:rsidR="00CD17E0" w:rsidRDefault="00CD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7E0" w:rsidRDefault="00CD17E0">
    <w:pPr>
      <w:rPr>
        <w:rFonts w:ascii="Garamond" w:hAnsi="Garamond" w:cs="Arial"/>
        <w:b/>
      </w:rPr>
    </w:pPr>
    <w:r>
      <w:rPr>
        <w:rFonts w:ascii="Garamond" w:hAnsi="Garamond" w:cs="Arial"/>
        <w:b/>
      </w:rPr>
      <w:t xml:space="preserve">   </w:t>
    </w:r>
  </w:p>
  <w:p w:rsidR="00CD17E0" w:rsidRDefault="00CD17E0">
    <w:pPr>
      <w:ind w:left="1596"/>
      <w:rPr>
        <w:rFonts w:ascii="Garamond" w:hAnsi="Garamond" w:cs="Arial"/>
        <w:b/>
      </w:rPr>
    </w:pPr>
  </w:p>
  <w:p w:rsidR="00CD17E0" w:rsidRDefault="00CD17E0">
    <w:pPr>
      <w:ind w:left="1596"/>
      <w:rPr>
        <w:rFonts w:ascii="Garamond" w:hAnsi="Garamond" w:cs="Arial"/>
        <w:b/>
      </w:rPr>
    </w:pPr>
  </w:p>
  <w:tbl>
    <w:tblPr>
      <w:tblStyle w:val="Tablaconcuadrcula1"/>
      <w:tblW w:w="0" w:type="auto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2696"/>
      <w:gridCol w:w="6599"/>
    </w:tblGrid>
    <w:tr w:rsidR="00CD17E0" w:rsidRPr="00453E1E" w:rsidTr="00ED345C">
      <w:trPr>
        <w:jc w:val="center"/>
      </w:trPr>
      <w:tc>
        <w:tcPr>
          <w:tcW w:w="2696" w:type="dxa"/>
        </w:tcPr>
        <w:p w:rsidR="00CD17E0" w:rsidRDefault="00CD17E0" w:rsidP="00ED345C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rFonts w:ascii="Trebuchet MS" w:hAnsi="Trebuchet MS" w:cs="Segoe UI Historic"/>
              <w:b/>
              <w:bCs/>
              <w:sz w:val="20"/>
              <w:szCs w:val="20"/>
              <w:lang w:eastAsia="es-ES"/>
            </w:rPr>
          </w:pPr>
          <w:r w:rsidRPr="005329F4">
            <w:rPr>
              <w:noProof/>
              <w:lang w:eastAsia="es-MX"/>
            </w:rPr>
            <w:drawing>
              <wp:inline distT="0" distB="0" distL="0" distR="0" wp14:anchorId="2A8C2349" wp14:editId="5D325F31">
                <wp:extent cx="1499235" cy="803082"/>
                <wp:effectExtent l="0" t="0" r="571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500" cy="812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9" w:type="dxa"/>
        </w:tcPr>
        <w:p w:rsidR="00CD17E0" w:rsidRDefault="00CD17E0" w:rsidP="002177E9">
          <w:pPr>
            <w:tabs>
              <w:tab w:val="center" w:pos="4252"/>
              <w:tab w:val="right" w:pos="8504"/>
            </w:tabs>
            <w:suppressAutoHyphens w:val="0"/>
            <w:jc w:val="both"/>
            <w:rPr>
              <w:rFonts w:ascii="Trebuchet MS" w:hAnsi="Trebuchet MS" w:cs="Segoe UI Historic"/>
              <w:b/>
              <w:bCs/>
              <w:sz w:val="20"/>
              <w:szCs w:val="20"/>
              <w:lang w:eastAsia="es-ES"/>
            </w:rPr>
          </w:pPr>
        </w:p>
        <w:p w:rsidR="00CD17E0" w:rsidRPr="00453E1E" w:rsidRDefault="00CD17E0" w:rsidP="003B4278">
          <w:pPr>
            <w:tabs>
              <w:tab w:val="center" w:pos="4252"/>
              <w:tab w:val="right" w:pos="8504"/>
            </w:tabs>
            <w:suppressAutoHyphens w:val="0"/>
            <w:jc w:val="both"/>
            <w:rPr>
              <w:rFonts w:ascii="Trebuchet MS" w:hAnsi="Trebuchet MS" w:cs="Segoe UI Historic"/>
              <w:b/>
              <w:bCs/>
              <w:sz w:val="20"/>
              <w:szCs w:val="20"/>
              <w:lang w:eastAsia="es-ES"/>
            </w:rPr>
          </w:pPr>
          <w:r>
            <w:rPr>
              <w:rFonts w:ascii="Trebuchet MS" w:hAnsi="Trebuchet MS" w:cs="Segoe UI Historic"/>
              <w:b/>
              <w:bCs/>
              <w:color w:val="808080" w:themeColor="background1" w:themeShade="80"/>
              <w:sz w:val="20"/>
              <w:szCs w:val="20"/>
              <w:lang w:eastAsia="es-ES"/>
            </w:rPr>
            <w:t>Acta de la primera</w:t>
          </w:r>
          <w:r w:rsidRPr="00E93BC1">
            <w:rPr>
              <w:rFonts w:ascii="Trebuchet MS" w:hAnsi="Trebuchet MS" w:cs="Segoe UI Historic"/>
              <w:b/>
              <w:bCs/>
              <w:color w:val="808080" w:themeColor="background1" w:themeShade="80"/>
              <w:sz w:val="20"/>
              <w:szCs w:val="20"/>
              <w:lang w:eastAsia="es-ES"/>
            </w:rPr>
            <w:t xml:space="preserve"> sesión ordinaria de la Comisión de </w:t>
          </w:r>
          <w:r w:rsidR="003B4278">
            <w:rPr>
              <w:rFonts w:ascii="Trebuchet MS" w:hAnsi="Trebuchet MS" w:cs="Segoe UI Historic"/>
              <w:b/>
              <w:bCs/>
              <w:color w:val="808080" w:themeColor="background1" w:themeShade="80"/>
              <w:sz w:val="20"/>
              <w:szCs w:val="20"/>
              <w:lang w:eastAsia="es-ES"/>
            </w:rPr>
            <w:t xml:space="preserve">Quejas y Denuncias </w:t>
          </w:r>
          <w:r w:rsidRPr="00E93BC1">
            <w:rPr>
              <w:rFonts w:ascii="Trebuchet MS" w:hAnsi="Trebuchet MS" w:cs="Segoe UI Historic"/>
              <w:b/>
              <w:bCs/>
              <w:color w:val="808080" w:themeColor="background1" w:themeShade="80"/>
              <w:sz w:val="20"/>
              <w:szCs w:val="20"/>
              <w:lang w:eastAsia="es-ES"/>
            </w:rPr>
            <w:t>del Instituto Electoral y de Participación Ciudadana del Estado de Jalisco</w:t>
          </w:r>
        </w:p>
      </w:tc>
    </w:tr>
  </w:tbl>
  <w:p w:rsidR="00CD17E0" w:rsidRDefault="00CD17E0">
    <w:pPr>
      <w:ind w:left="1596"/>
      <w:rPr>
        <w:rFonts w:ascii="Garamond" w:hAnsi="Garamond" w:cs="Arial"/>
        <w:b/>
      </w:rPr>
    </w:pPr>
  </w:p>
  <w:p w:rsidR="00CD17E0" w:rsidRDefault="00CD17E0" w:rsidP="007E71F8">
    <w:pPr>
      <w:jc w:val="center"/>
      <w:rPr>
        <w:rFonts w:ascii="Trebuchet MS" w:hAnsi="Trebuchet MS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232F4FC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5C8798E"/>
    <w:multiLevelType w:val="hybridMultilevel"/>
    <w:tmpl w:val="7F3C9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57EFB"/>
    <w:multiLevelType w:val="hybridMultilevel"/>
    <w:tmpl w:val="23F27E0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03F0"/>
    <w:multiLevelType w:val="hybridMultilevel"/>
    <w:tmpl w:val="5644D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A4E59"/>
    <w:multiLevelType w:val="hybridMultilevel"/>
    <w:tmpl w:val="47AE2F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04F47"/>
    <w:multiLevelType w:val="multilevel"/>
    <w:tmpl w:val="A232F4F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2CF521C"/>
    <w:multiLevelType w:val="hybridMultilevel"/>
    <w:tmpl w:val="CCBCEB42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8443E"/>
    <w:multiLevelType w:val="hybridMultilevel"/>
    <w:tmpl w:val="A5DED7BC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76538"/>
    <w:multiLevelType w:val="hybridMultilevel"/>
    <w:tmpl w:val="BAB071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65AD6"/>
    <w:multiLevelType w:val="hybridMultilevel"/>
    <w:tmpl w:val="6706D4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60E83"/>
    <w:multiLevelType w:val="hybridMultilevel"/>
    <w:tmpl w:val="ABFC67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04331"/>
    <w:multiLevelType w:val="hybridMultilevel"/>
    <w:tmpl w:val="0B1481CC"/>
    <w:lvl w:ilvl="0" w:tplc="46B268F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E6294"/>
    <w:multiLevelType w:val="hybridMultilevel"/>
    <w:tmpl w:val="47AE2F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06D47"/>
    <w:multiLevelType w:val="hybridMultilevel"/>
    <w:tmpl w:val="F4A611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035368"/>
    <w:multiLevelType w:val="hybridMultilevel"/>
    <w:tmpl w:val="108ACBAC"/>
    <w:lvl w:ilvl="0" w:tplc="291EAA20">
      <w:start w:val="1"/>
      <w:numFmt w:val="upperRoman"/>
      <w:lvlText w:val="%1."/>
      <w:lvlJc w:val="left"/>
      <w:pPr>
        <w:ind w:left="9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8" w:hanging="360"/>
      </w:pPr>
    </w:lvl>
    <w:lvl w:ilvl="2" w:tplc="080A001B" w:tentative="1">
      <w:start w:val="1"/>
      <w:numFmt w:val="lowerRoman"/>
      <w:lvlText w:val="%3."/>
      <w:lvlJc w:val="right"/>
      <w:pPr>
        <w:ind w:left="2008" w:hanging="180"/>
      </w:pPr>
    </w:lvl>
    <w:lvl w:ilvl="3" w:tplc="080A000F" w:tentative="1">
      <w:start w:val="1"/>
      <w:numFmt w:val="decimal"/>
      <w:lvlText w:val="%4."/>
      <w:lvlJc w:val="left"/>
      <w:pPr>
        <w:ind w:left="2728" w:hanging="360"/>
      </w:pPr>
    </w:lvl>
    <w:lvl w:ilvl="4" w:tplc="080A0019" w:tentative="1">
      <w:start w:val="1"/>
      <w:numFmt w:val="lowerLetter"/>
      <w:lvlText w:val="%5."/>
      <w:lvlJc w:val="left"/>
      <w:pPr>
        <w:ind w:left="3448" w:hanging="360"/>
      </w:pPr>
    </w:lvl>
    <w:lvl w:ilvl="5" w:tplc="080A001B" w:tentative="1">
      <w:start w:val="1"/>
      <w:numFmt w:val="lowerRoman"/>
      <w:lvlText w:val="%6."/>
      <w:lvlJc w:val="right"/>
      <w:pPr>
        <w:ind w:left="4168" w:hanging="180"/>
      </w:pPr>
    </w:lvl>
    <w:lvl w:ilvl="6" w:tplc="080A000F" w:tentative="1">
      <w:start w:val="1"/>
      <w:numFmt w:val="decimal"/>
      <w:lvlText w:val="%7."/>
      <w:lvlJc w:val="left"/>
      <w:pPr>
        <w:ind w:left="4888" w:hanging="360"/>
      </w:pPr>
    </w:lvl>
    <w:lvl w:ilvl="7" w:tplc="080A0019" w:tentative="1">
      <w:start w:val="1"/>
      <w:numFmt w:val="lowerLetter"/>
      <w:lvlText w:val="%8."/>
      <w:lvlJc w:val="left"/>
      <w:pPr>
        <w:ind w:left="5608" w:hanging="360"/>
      </w:pPr>
    </w:lvl>
    <w:lvl w:ilvl="8" w:tplc="080A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7">
    <w:nsid w:val="272F7A43"/>
    <w:multiLevelType w:val="multilevel"/>
    <w:tmpl w:val="9416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E675AA"/>
    <w:multiLevelType w:val="hybridMultilevel"/>
    <w:tmpl w:val="D4DC8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49F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C3154"/>
    <w:multiLevelType w:val="hybridMultilevel"/>
    <w:tmpl w:val="3ADC89AE"/>
    <w:lvl w:ilvl="0" w:tplc="080A0013">
      <w:start w:val="1"/>
      <w:numFmt w:val="upperRoman"/>
      <w:lvlText w:val="%1."/>
      <w:lvlJc w:val="righ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A6FC2"/>
    <w:multiLevelType w:val="hybridMultilevel"/>
    <w:tmpl w:val="5D4ECB9C"/>
    <w:lvl w:ilvl="0" w:tplc="080A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1">
    <w:nsid w:val="43374843"/>
    <w:multiLevelType w:val="hybridMultilevel"/>
    <w:tmpl w:val="17D8FD06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A35B4"/>
    <w:multiLevelType w:val="hybridMultilevel"/>
    <w:tmpl w:val="75F25458"/>
    <w:lvl w:ilvl="0" w:tplc="318888EE">
      <w:start w:val="3"/>
      <w:numFmt w:val="decimal"/>
      <w:lvlText w:val="%1."/>
      <w:lvlJc w:val="left"/>
      <w:pPr>
        <w:ind w:left="644" w:hanging="360"/>
      </w:pPr>
      <w:rPr>
        <w:rFonts w:ascii="Trebuchet MS" w:hAnsi="Trebuchet M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A7357F2"/>
    <w:multiLevelType w:val="hybridMultilevel"/>
    <w:tmpl w:val="234EDB82"/>
    <w:lvl w:ilvl="0" w:tplc="1770719E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8" w:hanging="360"/>
      </w:pPr>
    </w:lvl>
    <w:lvl w:ilvl="2" w:tplc="080A001B" w:tentative="1">
      <w:start w:val="1"/>
      <w:numFmt w:val="lowerRoman"/>
      <w:lvlText w:val="%3."/>
      <w:lvlJc w:val="right"/>
      <w:pPr>
        <w:ind w:left="2008" w:hanging="180"/>
      </w:pPr>
    </w:lvl>
    <w:lvl w:ilvl="3" w:tplc="080A000F" w:tentative="1">
      <w:start w:val="1"/>
      <w:numFmt w:val="decimal"/>
      <w:lvlText w:val="%4."/>
      <w:lvlJc w:val="left"/>
      <w:pPr>
        <w:ind w:left="2728" w:hanging="360"/>
      </w:pPr>
    </w:lvl>
    <w:lvl w:ilvl="4" w:tplc="080A0019" w:tentative="1">
      <w:start w:val="1"/>
      <w:numFmt w:val="lowerLetter"/>
      <w:lvlText w:val="%5."/>
      <w:lvlJc w:val="left"/>
      <w:pPr>
        <w:ind w:left="3448" w:hanging="360"/>
      </w:pPr>
    </w:lvl>
    <w:lvl w:ilvl="5" w:tplc="080A001B" w:tentative="1">
      <w:start w:val="1"/>
      <w:numFmt w:val="lowerRoman"/>
      <w:lvlText w:val="%6."/>
      <w:lvlJc w:val="right"/>
      <w:pPr>
        <w:ind w:left="4168" w:hanging="180"/>
      </w:pPr>
    </w:lvl>
    <w:lvl w:ilvl="6" w:tplc="080A000F" w:tentative="1">
      <w:start w:val="1"/>
      <w:numFmt w:val="decimal"/>
      <w:lvlText w:val="%7."/>
      <w:lvlJc w:val="left"/>
      <w:pPr>
        <w:ind w:left="4888" w:hanging="360"/>
      </w:pPr>
    </w:lvl>
    <w:lvl w:ilvl="7" w:tplc="080A0019" w:tentative="1">
      <w:start w:val="1"/>
      <w:numFmt w:val="lowerLetter"/>
      <w:lvlText w:val="%8."/>
      <w:lvlJc w:val="left"/>
      <w:pPr>
        <w:ind w:left="5608" w:hanging="360"/>
      </w:pPr>
    </w:lvl>
    <w:lvl w:ilvl="8" w:tplc="080A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4">
    <w:nsid w:val="4D905C03"/>
    <w:multiLevelType w:val="hybridMultilevel"/>
    <w:tmpl w:val="F47E4664"/>
    <w:lvl w:ilvl="0" w:tplc="2F4CFD9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33D08"/>
    <w:multiLevelType w:val="hybridMultilevel"/>
    <w:tmpl w:val="037608C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1105B"/>
    <w:multiLevelType w:val="hybridMultilevel"/>
    <w:tmpl w:val="5280596E"/>
    <w:lvl w:ilvl="0" w:tplc="0C0A0017">
      <w:start w:val="1"/>
      <w:numFmt w:val="lowerLetter"/>
      <w:lvlText w:val="%1)"/>
      <w:lvlJc w:val="left"/>
      <w:pPr>
        <w:ind w:left="1428" w:hanging="72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E51A92"/>
    <w:multiLevelType w:val="hybridMultilevel"/>
    <w:tmpl w:val="815AFC08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807E8"/>
    <w:multiLevelType w:val="hybridMultilevel"/>
    <w:tmpl w:val="011CCF5A"/>
    <w:lvl w:ilvl="0" w:tplc="3362B63C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D5AB3"/>
    <w:multiLevelType w:val="hybridMultilevel"/>
    <w:tmpl w:val="472CB520"/>
    <w:lvl w:ilvl="0" w:tplc="FD88E5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4613B"/>
    <w:multiLevelType w:val="hybridMultilevel"/>
    <w:tmpl w:val="D40A01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00EF2"/>
    <w:multiLevelType w:val="hybridMultilevel"/>
    <w:tmpl w:val="3000BA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73CEC"/>
    <w:multiLevelType w:val="hybridMultilevel"/>
    <w:tmpl w:val="C75489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277ED"/>
    <w:multiLevelType w:val="hybridMultilevel"/>
    <w:tmpl w:val="DF9044A6"/>
    <w:lvl w:ilvl="0" w:tplc="EA44D2C2">
      <w:start w:val="2"/>
      <w:numFmt w:val="decimal"/>
      <w:lvlText w:val="%1."/>
      <w:lvlJc w:val="left"/>
      <w:pPr>
        <w:ind w:left="644" w:hanging="360"/>
      </w:pPr>
      <w:rPr>
        <w:rFonts w:ascii="Trebuchet MS" w:hAnsi="Trebuchet MS" w:hint="default"/>
        <w:b w:val="0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4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7"/>
  </w:num>
  <w:num w:numId="15">
    <w:abstractNumId w:val="21"/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9"/>
  </w:num>
  <w:num w:numId="19">
    <w:abstractNumId w:val="33"/>
  </w:num>
  <w:num w:numId="20">
    <w:abstractNumId w:val="25"/>
  </w:num>
  <w:num w:numId="21">
    <w:abstractNumId w:val="4"/>
  </w:num>
  <w:num w:numId="22">
    <w:abstractNumId w:val="17"/>
  </w:num>
  <w:num w:numId="23">
    <w:abstractNumId w:val="5"/>
  </w:num>
  <w:num w:numId="24">
    <w:abstractNumId w:val="30"/>
  </w:num>
  <w:num w:numId="25">
    <w:abstractNumId w:val="20"/>
  </w:num>
  <w:num w:numId="26">
    <w:abstractNumId w:val="32"/>
  </w:num>
  <w:num w:numId="27">
    <w:abstractNumId w:val="15"/>
  </w:num>
  <w:num w:numId="28">
    <w:abstractNumId w:val="13"/>
  </w:num>
  <w:num w:numId="29">
    <w:abstractNumId w:val="16"/>
  </w:num>
  <w:num w:numId="30">
    <w:abstractNumId w:val="19"/>
  </w:num>
  <w:num w:numId="31">
    <w:abstractNumId w:val="14"/>
  </w:num>
  <w:num w:numId="32">
    <w:abstractNumId w:val="9"/>
  </w:num>
  <w:num w:numId="33">
    <w:abstractNumId w:val="6"/>
  </w:num>
  <w:num w:numId="34">
    <w:abstractNumId w:val="23"/>
  </w:num>
  <w:num w:numId="35">
    <w:abstractNumId w:val="2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24"/>
    <w:rsid w:val="00000D23"/>
    <w:rsid w:val="00000F7F"/>
    <w:rsid w:val="000012EA"/>
    <w:rsid w:val="00001643"/>
    <w:rsid w:val="00002541"/>
    <w:rsid w:val="000027B5"/>
    <w:rsid w:val="00002C0F"/>
    <w:rsid w:val="000039FF"/>
    <w:rsid w:val="000068A8"/>
    <w:rsid w:val="00011489"/>
    <w:rsid w:val="000121BD"/>
    <w:rsid w:val="00012CDB"/>
    <w:rsid w:val="00012D24"/>
    <w:rsid w:val="000138C9"/>
    <w:rsid w:val="00016FE4"/>
    <w:rsid w:val="00017244"/>
    <w:rsid w:val="00021D01"/>
    <w:rsid w:val="00021D76"/>
    <w:rsid w:val="00023B91"/>
    <w:rsid w:val="00024953"/>
    <w:rsid w:val="00027C18"/>
    <w:rsid w:val="00030BE2"/>
    <w:rsid w:val="00031256"/>
    <w:rsid w:val="000316CB"/>
    <w:rsid w:val="00032C8B"/>
    <w:rsid w:val="0003434B"/>
    <w:rsid w:val="00034AC1"/>
    <w:rsid w:val="00034EB8"/>
    <w:rsid w:val="0003685C"/>
    <w:rsid w:val="00036A57"/>
    <w:rsid w:val="000403D9"/>
    <w:rsid w:val="00041FCA"/>
    <w:rsid w:val="000430A5"/>
    <w:rsid w:val="000438A3"/>
    <w:rsid w:val="00046090"/>
    <w:rsid w:val="00047EFB"/>
    <w:rsid w:val="00050038"/>
    <w:rsid w:val="00051C60"/>
    <w:rsid w:val="00052B15"/>
    <w:rsid w:val="000537CD"/>
    <w:rsid w:val="00054ACB"/>
    <w:rsid w:val="00054B69"/>
    <w:rsid w:val="0005574C"/>
    <w:rsid w:val="00055B30"/>
    <w:rsid w:val="00056094"/>
    <w:rsid w:val="00056E24"/>
    <w:rsid w:val="00057027"/>
    <w:rsid w:val="00060D07"/>
    <w:rsid w:val="00060E35"/>
    <w:rsid w:val="000621F9"/>
    <w:rsid w:val="00062B98"/>
    <w:rsid w:val="00062C99"/>
    <w:rsid w:val="0006397D"/>
    <w:rsid w:val="000641CB"/>
    <w:rsid w:val="00064A50"/>
    <w:rsid w:val="00065B20"/>
    <w:rsid w:val="00065B4B"/>
    <w:rsid w:val="00070F77"/>
    <w:rsid w:val="00072696"/>
    <w:rsid w:val="00072848"/>
    <w:rsid w:val="00072C48"/>
    <w:rsid w:val="0007406B"/>
    <w:rsid w:val="0007408C"/>
    <w:rsid w:val="00074EB6"/>
    <w:rsid w:val="00076088"/>
    <w:rsid w:val="000772A2"/>
    <w:rsid w:val="0007735C"/>
    <w:rsid w:val="00077A53"/>
    <w:rsid w:val="000808E9"/>
    <w:rsid w:val="00082C9E"/>
    <w:rsid w:val="000831EC"/>
    <w:rsid w:val="00083605"/>
    <w:rsid w:val="00086705"/>
    <w:rsid w:val="0008782C"/>
    <w:rsid w:val="00087A4C"/>
    <w:rsid w:val="00090A2A"/>
    <w:rsid w:val="00090BC8"/>
    <w:rsid w:val="000912EB"/>
    <w:rsid w:val="0009412C"/>
    <w:rsid w:val="000948B0"/>
    <w:rsid w:val="00095FAF"/>
    <w:rsid w:val="00095FE7"/>
    <w:rsid w:val="00096F3C"/>
    <w:rsid w:val="000A131D"/>
    <w:rsid w:val="000A1670"/>
    <w:rsid w:val="000A34BA"/>
    <w:rsid w:val="000A4019"/>
    <w:rsid w:val="000A46B4"/>
    <w:rsid w:val="000A4ED7"/>
    <w:rsid w:val="000A5600"/>
    <w:rsid w:val="000A5997"/>
    <w:rsid w:val="000A5DC9"/>
    <w:rsid w:val="000A6ED4"/>
    <w:rsid w:val="000B118F"/>
    <w:rsid w:val="000B181F"/>
    <w:rsid w:val="000B3DB6"/>
    <w:rsid w:val="000B3DD6"/>
    <w:rsid w:val="000B47F3"/>
    <w:rsid w:val="000B4FC9"/>
    <w:rsid w:val="000B5E98"/>
    <w:rsid w:val="000B63B3"/>
    <w:rsid w:val="000B73F6"/>
    <w:rsid w:val="000B7EBE"/>
    <w:rsid w:val="000C1409"/>
    <w:rsid w:val="000C1834"/>
    <w:rsid w:val="000C19F8"/>
    <w:rsid w:val="000C33E0"/>
    <w:rsid w:val="000C350D"/>
    <w:rsid w:val="000C3D71"/>
    <w:rsid w:val="000C3FC0"/>
    <w:rsid w:val="000C46CE"/>
    <w:rsid w:val="000C58C8"/>
    <w:rsid w:val="000C7210"/>
    <w:rsid w:val="000C7705"/>
    <w:rsid w:val="000C7D29"/>
    <w:rsid w:val="000D0A23"/>
    <w:rsid w:val="000D0B25"/>
    <w:rsid w:val="000D0D04"/>
    <w:rsid w:val="000D0ED7"/>
    <w:rsid w:val="000D1AFF"/>
    <w:rsid w:val="000D2A8C"/>
    <w:rsid w:val="000D41E0"/>
    <w:rsid w:val="000D42B9"/>
    <w:rsid w:val="000D512F"/>
    <w:rsid w:val="000D5467"/>
    <w:rsid w:val="000D55F7"/>
    <w:rsid w:val="000D6123"/>
    <w:rsid w:val="000D680A"/>
    <w:rsid w:val="000D6850"/>
    <w:rsid w:val="000D68D0"/>
    <w:rsid w:val="000E0A4E"/>
    <w:rsid w:val="000E1875"/>
    <w:rsid w:val="000E2542"/>
    <w:rsid w:val="000E37F1"/>
    <w:rsid w:val="000E3C6D"/>
    <w:rsid w:val="000E49BE"/>
    <w:rsid w:val="000E5C7D"/>
    <w:rsid w:val="000E76C9"/>
    <w:rsid w:val="000F065E"/>
    <w:rsid w:val="000F0BBD"/>
    <w:rsid w:val="000F0DA4"/>
    <w:rsid w:val="000F1694"/>
    <w:rsid w:val="000F3181"/>
    <w:rsid w:val="000F61EE"/>
    <w:rsid w:val="000F6861"/>
    <w:rsid w:val="00101AB9"/>
    <w:rsid w:val="001029CF"/>
    <w:rsid w:val="00103257"/>
    <w:rsid w:val="00103666"/>
    <w:rsid w:val="001043A1"/>
    <w:rsid w:val="00105C60"/>
    <w:rsid w:val="00107329"/>
    <w:rsid w:val="00107402"/>
    <w:rsid w:val="00111450"/>
    <w:rsid w:val="00112C86"/>
    <w:rsid w:val="00112E8E"/>
    <w:rsid w:val="00114EE2"/>
    <w:rsid w:val="00114F26"/>
    <w:rsid w:val="001160D6"/>
    <w:rsid w:val="0011644E"/>
    <w:rsid w:val="001177BB"/>
    <w:rsid w:val="00117CAF"/>
    <w:rsid w:val="001200DC"/>
    <w:rsid w:val="00120EC6"/>
    <w:rsid w:val="00122355"/>
    <w:rsid w:val="00122C92"/>
    <w:rsid w:val="00123E76"/>
    <w:rsid w:val="00125503"/>
    <w:rsid w:val="00126B77"/>
    <w:rsid w:val="00127038"/>
    <w:rsid w:val="00127A27"/>
    <w:rsid w:val="001340B4"/>
    <w:rsid w:val="001370AE"/>
    <w:rsid w:val="00137465"/>
    <w:rsid w:val="00137AE9"/>
    <w:rsid w:val="00140CCA"/>
    <w:rsid w:val="00141C49"/>
    <w:rsid w:val="001429B8"/>
    <w:rsid w:val="00143831"/>
    <w:rsid w:val="00146EB6"/>
    <w:rsid w:val="0015006F"/>
    <w:rsid w:val="00150E7E"/>
    <w:rsid w:val="00155EC3"/>
    <w:rsid w:val="00155FDF"/>
    <w:rsid w:val="00156480"/>
    <w:rsid w:val="00157983"/>
    <w:rsid w:val="00161013"/>
    <w:rsid w:val="00161D66"/>
    <w:rsid w:val="001628B1"/>
    <w:rsid w:val="00164C7B"/>
    <w:rsid w:val="00164F3C"/>
    <w:rsid w:val="0016501C"/>
    <w:rsid w:val="001651F4"/>
    <w:rsid w:val="00165A38"/>
    <w:rsid w:val="00171987"/>
    <w:rsid w:val="00171BE9"/>
    <w:rsid w:val="00172691"/>
    <w:rsid w:val="001728EB"/>
    <w:rsid w:val="00172D1F"/>
    <w:rsid w:val="0017362C"/>
    <w:rsid w:val="00174804"/>
    <w:rsid w:val="00174877"/>
    <w:rsid w:val="0017621F"/>
    <w:rsid w:val="00176906"/>
    <w:rsid w:val="0018331A"/>
    <w:rsid w:val="00185625"/>
    <w:rsid w:val="001871F1"/>
    <w:rsid w:val="001874F6"/>
    <w:rsid w:val="00190DE2"/>
    <w:rsid w:val="00191604"/>
    <w:rsid w:val="00196471"/>
    <w:rsid w:val="0019771A"/>
    <w:rsid w:val="001A0B51"/>
    <w:rsid w:val="001A1458"/>
    <w:rsid w:val="001A2130"/>
    <w:rsid w:val="001B004C"/>
    <w:rsid w:val="001B25B3"/>
    <w:rsid w:val="001B3D32"/>
    <w:rsid w:val="001B4CB8"/>
    <w:rsid w:val="001B69CB"/>
    <w:rsid w:val="001B6D83"/>
    <w:rsid w:val="001B6E8C"/>
    <w:rsid w:val="001B7A54"/>
    <w:rsid w:val="001C13AB"/>
    <w:rsid w:val="001C13C1"/>
    <w:rsid w:val="001C2961"/>
    <w:rsid w:val="001C318E"/>
    <w:rsid w:val="001C45F1"/>
    <w:rsid w:val="001C576B"/>
    <w:rsid w:val="001C7B3C"/>
    <w:rsid w:val="001D0EF2"/>
    <w:rsid w:val="001D199F"/>
    <w:rsid w:val="001D3BC6"/>
    <w:rsid w:val="001D4972"/>
    <w:rsid w:val="001D4A1A"/>
    <w:rsid w:val="001D5411"/>
    <w:rsid w:val="001D5AB1"/>
    <w:rsid w:val="001D67AA"/>
    <w:rsid w:val="001D7A15"/>
    <w:rsid w:val="001E034A"/>
    <w:rsid w:val="001E1E34"/>
    <w:rsid w:val="001E20DD"/>
    <w:rsid w:val="001E2959"/>
    <w:rsid w:val="001E2E7A"/>
    <w:rsid w:val="001E3B48"/>
    <w:rsid w:val="001E451F"/>
    <w:rsid w:val="001E4B4F"/>
    <w:rsid w:val="001E6747"/>
    <w:rsid w:val="001E6C3A"/>
    <w:rsid w:val="001E6D70"/>
    <w:rsid w:val="001E7328"/>
    <w:rsid w:val="001E7D57"/>
    <w:rsid w:val="001F01D2"/>
    <w:rsid w:val="001F0A20"/>
    <w:rsid w:val="001F0F0C"/>
    <w:rsid w:val="001F0FC6"/>
    <w:rsid w:val="001F288D"/>
    <w:rsid w:val="001F4E5B"/>
    <w:rsid w:val="001F606B"/>
    <w:rsid w:val="001F7323"/>
    <w:rsid w:val="00201E44"/>
    <w:rsid w:val="002035A6"/>
    <w:rsid w:val="002035BD"/>
    <w:rsid w:val="00205F53"/>
    <w:rsid w:val="00207C27"/>
    <w:rsid w:val="00207D49"/>
    <w:rsid w:val="0021136F"/>
    <w:rsid w:val="002127C4"/>
    <w:rsid w:val="002166D5"/>
    <w:rsid w:val="002177E9"/>
    <w:rsid w:val="002209D4"/>
    <w:rsid w:val="00221EF0"/>
    <w:rsid w:val="002223FB"/>
    <w:rsid w:val="00224A56"/>
    <w:rsid w:val="00224E12"/>
    <w:rsid w:val="00224FFE"/>
    <w:rsid w:val="00226481"/>
    <w:rsid w:val="00227002"/>
    <w:rsid w:val="002272CA"/>
    <w:rsid w:val="002313F4"/>
    <w:rsid w:val="0023169A"/>
    <w:rsid w:val="002318BE"/>
    <w:rsid w:val="00231E22"/>
    <w:rsid w:val="00231E34"/>
    <w:rsid w:val="002322E8"/>
    <w:rsid w:val="00232D5E"/>
    <w:rsid w:val="002340FE"/>
    <w:rsid w:val="002344B6"/>
    <w:rsid w:val="002346AF"/>
    <w:rsid w:val="00235282"/>
    <w:rsid w:val="00237B6E"/>
    <w:rsid w:val="00242255"/>
    <w:rsid w:val="00245754"/>
    <w:rsid w:val="00246919"/>
    <w:rsid w:val="002470EC"/>
    <w:rsid w:val="00247BA1"/>
    <w:rsid w:val="00250734"/>
    <w:rsid w:val="00250E25"/>
    <w:rsid w:val="002525C5"/>
    <w:rsid w:val="00252BCA"/>
    <w:rsid w:val="00253840"/>
    <w:rsid w:val="00253DBA"/>
    <w:rsid w:val="002545EE"/>
    <w:rsid w:val="00254B3E"/>
    <w:rsid w:val="00254C47"/>
    <w:rsid w:val="0025591F"/>
    <w:rsid w:val="00256A9F"/>
    <w:rsid w:val="0025724E"/>
    <w:rsid w:val="00257900"/>
    <w:rsid w:val="00260529"/>
    <w:rsid w:val="00261185"/>
    <w:rsid w:val="002611F6"/>
    <w:rsid w:val="002614C8"/>
    <w:rsid w:val="002630FA"/>
    <w:rsid w:val="002636A7"/>
    <w:rsid w:val="00263C4C"/>
    <w:rsid w:val="00264831"/>
    <w:rsid w:val="00264D78"/>
    <w:rsid w:val="002655AF"/>
    <w:rsid w:val="00265761"/>
    <w:rsid w:val="002657D7"/>
    <w:rsid w:val="00266233"/>
    <w:rsid w:val="00266725"/>
    <w:rsid w:val="0026727C"/>
    <w:rsid w:val="0026739E"/>
    <w:rsid w:val="002700AF"/>
    <w:rsid w:val="0027054D"/>
    <w:rsid w:val="00270B03"/>
    <w:rsid w:val="00270ECB"/>
    <w:rsid w:val="002710E4"/>
    <w:rsid w:val="0027401D"/>
    <w:rsid w:val="00277859"/>
    <w:rsid w:val="00277E91"/>
    <w:rsid w:val="0028019D"/>
    <w:rsid w:val="002819F3"/>
    <w:rsid w:val="00281D5A"/>
    <w:rsid w:val="00281F87"/>
    <w:rsid w:val="0028215F"/>
    <w:rsid w:val="0028362D"/>
    <w:rsid w:val="00283D14"/>
    <w:rsid w:val="00284098"/>
    <w:rsid w:val="002841B1"/>
    <w:rsid w:val="002844EF"/>
    <w:rsid w:val="002848AC"/>
    <w:rsid w:val="00284B74"/>
    <w:rsid w:val="00285445"/>
    <w:rsid w:val="00285C43"/>
    <w:rsid w:val="00286429"/>
    <w:rsid w:val="00291923"/>
    <w:rsid w:val="00293BD1"/>
    <w:rsid w:val="00293C40"/>
    <w:rsid w:val="00295907"/>
    <w:rsid w:val="00295D4A"/>
    <w:rsid w:val="002961EB"/>
    <w:rsid w:val="00297559"/>
    <w:rsid w:val="002A02B3"/>
    <w:rsid w:val="002A042E"/>
    <w:rsid w:val="002A0D8B"/>
    <w:rsid w:val="002A4A2F"/>
    <w:rsid w:val="002A5BD7"/>
    <w:rsid w:val="002A6BB2"/>
    <w:rsid w:val="002B0A25"/>
    <w:rsid w:val="002B159F"/>
    <w:rsid w:val="002B2665"/>
    <w:rsid w:val="002B357D"/>
    <w:rsid w:val="002B5F11"/>
    <w:rsid w:val="002B697A"/>
    <w:rsid w:val="002B7692"/>
    <w:rsid w:val="002B7D0A"/>
    <w:rsid w:val="002C00C2"/>
    <w:rsid w:val="002C3AC8"/>
    <w:rsid w:val="002C4513"/>
    <w:rsid w:val="002C64E1"/>
    <w:rsid w:val="002C6F0E"/>
    <w:rsid w:val="002C6F34"/>
    <w:rsid w:val="002D21DD"/>
    <w:rsid w:val="002D2A8C"/>
    <w:rsid w:val="002D4BF0"/>
    <w:rsid w:val="002D54CF"/>
    <w:rsid w:val="002D621B"/>
    <w:rsid w:val="002D75D5"/>
    <w:rsid w:val="002E06C5"/>
    <w:rsid w:val="002E086A"/>
    <w:rsid w:val="002E08E0"/>
    <w:rsid w:val="002E14AB"/>
    <w:rsid w:val="002E21A9"/>
    <w:rsid w:val="002E5DA2"/>
    <w:rsid w:val="002F3AD2"/>
    <w:rsid w:val="002F59B9"/>
    <w:rsid w:val="002F6F3B"/>
    <w:rsid w:val="002F703A"/>
    <w:rsid w:val="00300CE2"/>
    <w:rsid w:val="0030282A"/>
    <w:rsid w:val="00302CD5"/>
    <w:rsid w:val="003031A3"/>
    <w:rsid w:val="00304D12"/>
    <w:rsid w:val="003059E2"/>
    <w:rsid w:val="0030610B"/>
    <w:rsid w:val="00307C8E"/>
    <w:rsid w:val="00310766"/>
    <w:rsid w:val="0031709C"/>
    <w:rsid w:val="00317768"/>
    <w:rsid w:val="0032076B"/>
    <w:rsid w:val="00320BB3"/>
    <w:rsid w:val="00321192"/>
    <w:rsid w:val="00321B68"/>
    <w:rsid w:val="00321B89"/>
    <w:rsid w:val="00322081"/>
    <w:rsid w:val="003224E1"/>
    <w:rsid w:val="003231ED"/>
    <w:rsid w:val="00324CAA"/>
    <w:rsid w:val="0032507A"/>
    <w:rsid w:val="00326E86"/>
    <w:rsid w:val="00327859"/>
    <w:rsid w:val="003309CC"/>
    <w:rsid w:val="003309D5"/>
    <w:rsid w:val="00332E86"/>
    <w:rsid w:val="00334533"/>
    <w:rsid w:val="003360CE"/>
    <w:rsid w:val="003366DA"/>
    <w:rsid w:val="00337D44"/>
    <w:rsid w:val="00340CCE"/>
    <w:rsid w:val="00343C0B"/>
    <w:rsid w:val="003441EA"/>
    <w:rsid w:val="003453EF"/>
    <w:rsid w:val="00347717"/>
    <w:rsid w:val="00347DF6"/>
    <w:rsid w:val="00351483"/>
    <w:rsid w:val="00351823"/>
    <w:rsid w:val="0035184E"/>
    <w:rsid w:val="0035418B"/>
    <w:rsid w:val="003551BC"/>
    <w:rsid w:val="00355BA4"/>
    <w:rsid w:val="00356D21"/>
    <w:rsid w:val="00362CC1"/>
    <w:rsid w:val="00364974"/>
    <w:rsid w:val="00364C81"/>
    <w:rsid w:val="00367287"/>
    <w:rsid w:val="003674AC"/>
    <w:rsid w:val="00370A67"/>
    <w:rsid w:val="003723E4"/>
    <w:rsid w:val="0037391D"/>
    <w:rsid w:val="003750CD"/>
    <w:rsid w:val="003750EB"/>
    <w:rsid w:val="00377710"/>
    <w:rsid w:val="00377E80"/>
    <w:rsid w:val="00380037"/>
    <w:rsid w:val="0038367D"/>
    <w:rsid w:val="00383F61"/>
    <w:rsid w:val="003852D2"/>
    <w:rsid w:val="00385BB5"/>
    <w:rsid w:val="00385D48"/>
    <w:rsid w:val="00386DE7"/>
    <w:rsid w:val="00390D25"/>
    <w:rsid w:val="0039389D"/>
    <w:rsid w:val="00396526"/>
    <w:rsid w:val="00397F51"/>
    <w:rsid w:val="003A2B45"/>
    <w:rsid w:val="003A4517"/>
    <w:rsid w:val="003A61C1"/>
    <w:rsid w:val="003A69A2"/>
    <w:rsid w:val="003A7B99"/>
    <w:rsid w:val="003B1A59"/>
    <w:rsid w:val="003B1F6B"/>
    <w:rsid w:val="003B21EB"/>
    <w:rsid w:val="003B2FDF"/>
    <w:rsid w:val="003B4278"/>
    <w:rsid w:val="003B5EE6"/>
    <w:rsid w:val="003B7905"/>
    <w:rsid w:val="003C142B"/>
    <w:rsid w:val="003C1B96"/>
    <w:rsid w:val="003C3AEB"/>
    <w:rsid w:val="003C3E02"/>
    <w:rsid w:val="003C3E14"/>
    <w:rsid w:val="003C4313"/>
    <w:rsid w:val="003C5B30"/>
    <w:rsid w:val="003C65F4"/>
    <w:rsid w:val="003C66C5"/>
    <w:rsid w:val="003C76DD"/>
    <w:rsid w:val="003D1D87"/>
    <w:rsid w:val="003D2D47"/>
    <w:rsid w:val="003D315F"/>
    <w:rsid w:val="003D7615"/>
    <w:rsid w:val="003E0039"/>
    <w:rsid w:val="003E0E6F"/>
    <w:rsid w:val="003E15AB"/>
    <w:rsid w:val="003E37D9"/>
    <w:rsid w:val="003E626C"/>
    <w:rsid w:val="003F1434"/>
    <w:rsid w:val="003F1F60"/>
    <w:rsid w:val="003F262D"/>
    <w:rsid w:val="003F321A"/>
    <w:rsid w:val="003F3610"/>
    <w:rsid w:val="003F367C"/>
    <w:rsid w:val="003F3B9A"/>
    <w:rsid w:val="003F433F"/>
    <w:rsid w:val="003F6548"/>
    <w:rsid w:val="004007A7"/>
    <w:rsid w:val="00402BD6"/>
    <w:rsid w:val="004031F0"/>
    <w:rsid w:val="004033BF"/>
    <w:rsid w:val="004035B3"/>
    <w:rsid w:val="00403BBA"/>
    <w:rsid w:val="00403FE4"/>
    <w:rsid w:val="0040758B"/>
    <w:rsid w:val="00407DB0"/>
    <w:rsid w:val="0041117C"/>
    <w:rsid w:val="00411D75"/>
    <w:rsid w:val="00412817"/>
    <w:rsid w:val="00413EC6"/>
    <w:rsid w:val="0041432A"/>
    <w:rsid w:val="004157B8"/>
    <w:rsid w:val="004179AF"/>
    <w:rsid w:val="004200B9"/>
    <w:rsid w:val="004203E8"/>
    <w:rsid w:val="00421341"/>
    <w:rsid w:val="00421F49"/>
    <w:rsid w:val="00424C69"/>
    <w:rsid w:val="00426500"/>
    <w:rsid w:val="0042661A"/>
    <w:rsid w:val="004266AD"/>
    <w:rsid w:val="00426B63"/>
    <w:rsid w:val="0042722D"/>
    <w:rsid w:val="0042732E"/>
    <w:rsid w:val="004316C4"/>
    <w:rsid w:val="00431B84"/>
    <w:rsid w:val="004324EA"/>
    <w:rsid w:val="00432BBF"/>
    <w:rsid w:val="00433B69"/>
    <w:rsid w:val="00434401"/>
    <w:rsid w:val="004345FE"/>
    <w:rsid w:val="00437548"/>
    <w:rsid w:val="004378AF"/>
    <w:rsid w:val="00440CE2"/>
    <w:rsid w:val="004443CC"/>
    <w:rsid w:val="00444768"/>
    <w:rsid w:val="00450DC9"/>
    <w:rsid w:val="00452A4C"/>
    <w:rsid w:val="00453708"/>
    <w:rsid w:val="00453CAF"/>
    <w:rsid w:val="00453E1E"/>
    <w:rsid w:val="00456356"/>
    <w:rsid w:val="00457096"/>
    <w:rsid w:val="004574F0"/>
    <w:rsid w:val="004603E2"/>
    <w:rsid w:val="00460A14"/>
    <w:rsid w:val="00466080"/>
    <w:rsid w:val="004666A4"/>
    <w:rsid w:val="00466703"/>
    <w:rsid w:val="004672C8"/>
    <w:rsid w:val="00470E8C"/>
    <w:rsid w:val="00472A87"/>
    <w:rsid w:val="004742F7"/>
    <w:rsid w:val="00475B6E"/>
    <w:rsid w:val="00477096"/>
    <w:rsid w:val="004809BB"/>
    <w:rsid w:val="00482DB4"/>
    <w:rsid w:val="00483157"/>
    <w:rsid w:val="00484E4E"/>
    <w:rsid w:val="0048521F"/>
    <w:rsid w:val="00485EB8"/>
    <w:rsid w:val="00487537"/>
    <w:rsid w:val="00487DEC"/>
    <w:rsid w:val="00490797"/>
    <w:rsid w:val="00491CD2"/>
    <w:rsid w:val="0049287F"/>
    <w:rsid w:val="00493CB8"/>
    <w:rsid w:val="00493D50"/>
    <w:rsid w:val="00493E11"/>
    <w:rsid w:val="00493E2A"/>
    <w:rsid w:val="004942EA"/>
    <w:rsid w:val="00495115"/>
    <w:rsid w:val="004956A4"/>
    <w:rsid w:val="004958D7"/>
    <w:rsid w:val="004973C4"/>
    <w:rsid w:val="00497BB6"/>
    <w:rsid w:val="004A00BA"/>
    <w:rsid w:val="004A0D1D"/>
    <w:rsid w:val="004A1D5E"/>
    <w:rsid w:val="004A1F5D"/>
    <w:rsid w:val="004A3675"/>
    <w:rsid w:val="004A413B"/>
    <w:rsid w:val="004A7FCB"/>
    <w:rsid w:val="004B122A"/>
    <w:rsid w:val="004B1D3E"/>
    <w:rsid w:val="004B2495"/>
    <w:rsid w:val="004B34A9"/>
    <w:rsid w:val="004B3826"/>
    <w:rsid w:val="004B5145"/>
    <w:rsid w:val="004B5319"/>
    <w:rsid w:val="004B5D94"/>
    <w:rsid w:val="004B5FFB"/>
    <w:rsid w:val="004B60F2"/>
    <w:rsid w:val="004B70AA"/>
    <w:rsid w:val="004C0292"/>
    <w:rsid w:val="004C0ADF"/>
    <w:rsid w:val="004C3FE1"/>
    <w:rsid w:val="004C40A8"/>
    <w:rsid w:val="004C738B"/>
    <w:rsid w:val="004D1A5C"/>
    <w:rsid w:val="004D289D"/>
    <w:rsid w:val="004D53B5"/>
    <w:rsid w:val="004E0586"/>
    <w:rsid w:val="004E5684"/>
    <w:rsid w:val="004E5958"/>
    <w:rsid w:val="004E60C5"/>
    <w:rsid w:val="004E68D2"/>
    <w:rsid w:val="004F027D"/>
    <w:rsid w:val="004F110A"/>
    <w:rsid w:val="004F35FA"/>
    <w:rsid w:val="004F3B05"/>
    <w:rsid w:val="00500E5A"/>
    <w:rsid w:val="005011C2"/>
    <w:rsid w:val="005020E3"/>
    <w:rsid w:val="00502C44"/>
    <w:rsid w:val="005060A2"/>
    <w:rsid w:val="00510A5B"/>
    <w:rsid w:val="00510C35"/>
    <w:rsid w:val="0051186F"/>
    <w:rsid w:val="00511D46"/>
    <w:rsid w:val="00512262"/>
    <w:rsid w:val="005123B7"/>
    <w:rsid w:val="005124B5"/>
    <w:rsid w:val="005130B3"/>
    <w:rsid w:val="005165AB"/>
    <w:rsid w:val="00520658"/>
    <w:rsid w:val="0052082F"/>
    <w:rsid w:val="00520B24"/>
    <w:rsid w:val="0052231C"/>
    <w:rsid w:val="00522961"/>
    <w:rsid w:val="00522DF8"/>
    <w:rsid w:val="00522ED5"/>
    <w:rsid w:val="005244AF"/>
    <w:rsid w:val="005255FD"/>
    <w:rsid w:val="00526B71"/>
    <w:rsid w:val="00526C9B"/>
    <w:rsid w:val="0052775B"/>
    <w:rsid w:val="00530914"/>
    <w:rsid w:val="005312AF"/>
    <w:rsid w:val="00531F60"/>
    <w:rsid w:val="0053316C"/>
    <w:rsid w:val="00534849"/>
    <w:rsid w:val="005355F0"/>
    <w:rsid w:val="00536550"/>
    <w:rsid w:val="00536569"/>
    <w:rsid w:val="00540186"/>
    <w:rsid w:val="005408B5"/>
    <w:rsid w:val="00541980"/>
    <w:rsid w:val="005435B0"/>
    <w:rsid w:val="005435BB"/>
    <w:rsid w:val="00545000"/>
    <w:rsid w:val="00546BF6"/>
    <w:rsid w:val="005473C5"/>
    <w:rsid w:val="00551449"/>
    <w:rsid w:val="00553266"/>
    <w:rsid w:val="00553419"/>
    <w:rsid w:val="00553B88"/>
    <w:rsid w:val="00555808"/>
    <w:rsid w:val="00560952"/>
    <w:rsid w:val="00560C83"/>
    <w:rsid w:val="0056131B"/>
    <w:rsid w:val="00562690"/>
    <w:rsid w:val="00563BB6"/>
    <w:rsid w:val="00564460"/>
    <w:rsid w:val="00564871"/>
    <w:rsid w:val="0056569D"/>
    <w:rsid w:val="00571AB5"/>
    <w:rsid w:val="00571D95"/>
    <w:rsid w:val="00573BE4"/>
    <w:rsid w:val="00574A53"/>
    <w:rsid w:val="00574C3D"/>
    <w:rsid w:val="00575CA4"/>
    <w:rsid w:val="00576D54"/>
    <w:rsid w:val="00576F5D"/>
    <w:rsid w:val="00577825"/>
    <w:rsid w:val="0058036C"/>
    <w:rsid w:val="00580B78"/>
    <w:rsid w:val="0058469A"/>
    <w:rsid w:val="00585925"/>
    <w:rsid w:val="00586F82"/>
    <w:rsid w:val="00592BBB"/>
    <w:rsid w:val="00592DA6"/>
    <w:rsid w:val="005A2EB7"/>
    <w:rsid w:val="005A3070"/>
    <w:rsid w:val="005A33A0"/>
    <w:rsid w:val="005A4957"/>
    <w:rsid w:val="005A4B1C"/>
    <w:rsid w:val="005A5381"/>
    <w:rsid w:val="005A6902"/>
    <w:rsid w:val="005A7130"/>
    <w:rsid w:val="005A770A"/>
    <w:rsid w:val="005A7F11"/>
    <w:rsid w:val="005A7FBF"/>
    <w:rsid w:val="005B1433"/>
    <w:rsid w:val="005B486B"/>
    <w:rsid w:val="005B4914"/>
    <w:rsid w:val="005B5522"/>
    <w:rsid w:val="005B5A76"/>
    <w:rsid w:val="005B6513"/>
    <w:rsid w:val="005B65B2"/>
    <w:rsid w:val="005B6F07"/>
    <w:rsid w:val="005C04AD"/>
    <w:rsid w:val="005C22EF"/>
    <w:rsid w:val="005C260C"/>
    <w:rsid w:val="005C2724"/>
    <w:rsid w:val="005C2EE4"/>
    <w:rsid w:val="005C3D59"/>
    <w:rsid w:val="005C67D4"/>
    <w:rsid w:val="005C7520"/>
    <w:rsid w:val="005C7E73"/>
    <w:rsid w:val="005D0256"/>
    <w:rsid w:val="005D11AD"/>
    <w:rsid w:val="005D1487"/>
    <w:rsid w:val="005D1EDE"/>
    <w:rsid w:val="005D25AC"/>
    <w:rsid w:val="005D30BA"/>
    <w:rsid w:val="005D38C0"/>
    <w:rsid w:val="005D3EA9"/>
    <w:rsid w:val="005D474E"/>
    <w:rsid w:val="005D5924"/>
    <w:rsid w:val="005D761B"/>
    <w:rsid w:val="005E023C"/>
    <w:rsid w:val="005E0774"/>
    <w:rsid w:val="005E24D3"/>
    <w:rsid w:val="005E2C2F"/>
    <w:rsid w:val="005E4194"/>
    <w:rsid w:val="005E585D"/>
    <w:rsid w:val="005E7CEA"/>
    <w:rsid w:val="005F023E"/>
    <w:rsid w:val="005F0590"/>
    <w:rsid w:val="005F08E3"/>
    <w:rsid w:val="005F127F"/>
    <w:rsid w:val="005F5369"/>
    <w:rsid w:val="005F630D"/>
    <w:rsid w:val="005F7130"/>
    <w:rsid w:val="005F7517"/>
    <w:rsid w:val="005F774F"/>
    <w:rsid w:val="0060134E"/>
    <w:rsid w:val="00603F35"/>
    <w:rsid w:val="00605F4C"/>
    <w:rsid w:val="00606AFF"/>
    <w:rsid w:val="00606F7F"/>
    <w:rsid w:val="006073B3"/>
    <w:rsid w:val="00607872"/>
    <w:rsid w:val="0061019B"/>
    <w:rsid w:val="00611192"/>
    <w:rsid w:val="006112E0"/>
    <w:rsid w:val="006117F8"/>
    <w:rsid w:val="00611A0F"/>
    <w:rsid w:val="00612CED"/>
    <w:rsid w:val="00614536"/>
    <w:rsid w:val="006165FA"/>
    <w:rsid w:val="00616BA2"/>
    <w:rsid w:val="006171B0"/>
    <w:rsid w:val="00617895"/>
    <w:rsid w:val="00617FA9"/>
    <w:rsid w:val="006211D0"/>
    <w:rsid w:val="00621406"/>
    <w:rsid w:val="006246E4"/>
    <w:rsid w:val="00624EFD"/>
    <w:rsid w:val="006268B3"/>
    <w:rsid w:val="006275B8"/>
    <w:rsid w:val="0063074C"/>
    <w:rsid w:val="00630BBB"/>
    <w:rsid w:val="00631470"/>
    <w:rsid w:val="00632D45"/>
    <w:rsid w:val="00633A47"/>
    <w:rsid w:val="00633ADE"/>
    <w:rsid w:val="00633D56"/>
    <w:rsid w:val="0063513E"/>
    <w:rsid w:val="006368B7"/>
    <w:rsid w:val="00636E46"/>
    <w:rsid w:val="006374C4"/>
    <w:rsid w:val="00640425"/>
    <w:rsid w:val="00641A6F"/>
    <w:rsid w:val="00641CBB"/>
    <w:rsid w:val="00642236"/>
    <w:rsid w:val="00642ED6"/>
    <w:rsid w:val="00643BC8"/>
    <w:rsid w:val="006441B9"/>
    <w:rsid w:val="00645C8D"/>
    <w:rsid w:val="00645D48"/>
    <w:rsid w:val="006468DB"/>
    <w:rsid w:val="00646FB1"/>
    <w:rsid w:val="00650AA3"/>
    <w:rsid w:val="00651E4A"/>
    <w:rsid w:val="00652900"/>
    <w:rsid w:val="00653A08"/>
    <w:rsid w:val="0065420F"/>
    <w:rsid w:val="006545EB"/>
    <w:rsid w:val="00654BE8"/>
    <w:rsid w:val="006553B9"/>
    <w:rsid w:val="00655D93"/>
    <w:rsid w:val="00655F27"/>
    <w:rsid w:val="00656575"/>
    <w:rsid w:val="00657F32"/>
    <w:rsid w:val="006625EC"/>
    <w:rsid w:val="006629AB"/>
    <w:rsid w:val="006630D2"/>
    <w:rsid w:val="00663601"/>
    <w:rsid w:val="0066405B"/>
    <w:rsid w:val="00665B84"/>
    <w:rsid w:val="006712C8"/>
    <w:rsid w:val="006716A8"/>
    <w:rsid w:val="0067238B"/>
    <w:rsid w:val="006731DF"/>
    <w:rsid w:val="006735F0"/>
    <w:rsid w:val="0067360A"/>
    <w:rsid w:val="0067599E"/>
    <w:rsid w:val="00676C08"/>
    <w:rsid w:val="006807F6"/>
    <w:rsid w:val="006812C9"/>
    <w:rsid w:val="0068171C"/>
    <w:rsid w:val="00681A50"/>
    <w:rsid w:val="00683290"/>
    <w:rsid w:val="00685FD3"/>
    <w:rsid w:val="0068666C"/>
    <w:rsid w:val="00686793"/>
    <w:rsid w:val="006878C7"/>
    <w:rsid w:val="0069017C"/>
    <w:rsid w:val="006917B2"/>
    <w:rsid w:val="00693E9C"/>
    <w:rsid w:val="0069728D"/>
    <w:rsid w:val="006A090D"/>
    <w:rsid w:val="006A1A6D"/>
    <w:rsid w:val="006A29E9"/>
    <w:rsid w:val="006A2FBB"/>
    <w:rsid w:val="006A3043"/>
    <w:rsid w:val="006A40E3"/>
    <w:rsid w:val="006A46F5"/>
    <w:rsid w:val="006A603F"/>
    <w:rsid w:val="006A7008"/>
    <w:rsid w:val="006A719E"/>
    <w:rsid w:val="006A7F39"/>
    <w:rsid w:val="006B02BD"/>
    <w:rsid w:val="006B2E6D"/>
    <w:rsid w:val="006B3865"/>
    <w:rsid w:val="006B41F6"/>
    <w:rsid w:val="006B5188"/>
    <w:rsid w:val="006B52E0"/>
    <w:rsid w:val="006B541D"/>
    <w:rsid w:val="006B5E1A"/>
    <w:rsid w:val="006B604A"/>
    <w:rsid w:val="006B7361"/>
    <w:rsid w:val="006B7C93"/>
    <w:rsid w:val="006C0065"/>
    <w:rsid w:val="006C01FD"/>
    <w:rsid w:val="006C0C55"/>
    <w:rsid w:val="006C3930"/>
    <w:rsid w:val="006C6130"/>
    <w:rsid w:val="006C62DC"/>
    <w:rsid w:val="006D2036"/>
    <w:rsid w:val="006D21B0"/>
    <w:rsid w:val="006D3079"/>
    <w:rsid w:val="006D3983"/>
    <w:rsid w:val="006D45B2"/>
    <w:rsid w:val="006D468B"/>
    <w:rsid w:val="006D55F1"/>
    <w:rsid w:val="006D6962"/>
    <w:rsid w:val="006D6D76"/>
    <w:rsid w:val="006E0CE4"/>
    <w:rsid w:val="006E1AF8"/>
    <w:rsid w:val="006E44B0"/>
    <w:rsid w:val="006E4D8B"/>
    <w:rsid w:val="006E5425"/>
    <w:rsid w:val="006E66AF"/>
    <w:rsid w:val="006E7E91"/>
    <w:rsid w:val="006F098D"/>
    <w:rsid w:val="006F196F"/>
    <w:rsid w:val="006F1B90"/>
    <w:rsid w:val="006F1DB7"/>
    <w:rsid w:val="006F2863"/>
    <w:rsid w:val="006F2D39"/>
    <w:rsid w:val="006F4D6D"/>
    <w:rsid w:val="006F6357"/>
    <w:rsid w:val="006F7D26"/>
    <w:rsid w:val="0070063B"/>
    <w:rsid w:val="0070196A"/>
    <w:rsid w:val="00702099"/>
    <w:rsid w:val="007020CA"/>
    <w:rsid w:val="00702958"/>
    <w:rsid w:val="00702A0B"/>
    <w:rsid w:val="00705D9E"/>
    <w:rsid w:val="00706F3F"/>
    <w:rsid w:val="00707D0E"/>
    <w:rsid w:val="00712778"/>
    <w:rsid w:val="00713E65"/>
    <w:rsid w:val="00716786"/>
    <w:rsid w:val="007177F2"/>
    <w:rsid w:val="00723169"/>
    <w:rsid w:val="007238BE"/>
    <w:rsid w:val="007243EB"/>
    <w:rsid w:val="00724960"/>
    <w:rsid w:val="007276A6"/>
    <w:rsid w:val="007309CF"/>
    <w:rsid w:val="0073107A"/>
    <w:rsid w:val="00732491"/>
    <w:rsid w:val="0073315F"/>
    <w:rsid w:val="00733553"/>
    <w:rsid w:val="00733D01"/>
    <w:rsid w:val="00734BA6"/>
    <w:rsid w:val="00737187"/>
    <w:rsid w:val="00742AA4"/>
    <w:rsid w:val="00742AF4"/>
    <w:rsid w:val="007448AB"/>
    <w:rsid w:val="00744EDD"/>
    <w:rsid w:val="00745299"/>
    <w:rsid w:val="00745566"/>
    <w:rsid w:val="00745A12"/>
    <w:rsid w:val="0074637E"/>
    <w:rsid w:val="00747B97"/>
    <w:rsid w:val="007514C6"/>
    <w:rsid w:val="00752BD2"/>
    <w:rsid w:val="00755B5D"/>
    <w:rsid w:val="00757975"/>
    <w:rsid w:val="00757DE7"/>
    <w:rsid w:val="0076021F"/>
    <w:rsid w:val="00761A2D"/>
    <w:rsid w:val="0076255E"/>
    <w:rsid w:val="007630BC"/>
    <w:rsid w:val="0076326F"/>
    <w:rsid w:val="00763CE8"/>
    <w:rsid w:val="00763FC9"/>
    <w:rsid w:val="007649A7"/>
    <w:rsid w:val="00765224"/>
    <w:rsid w:val="00772F16"/>
    <w:rsid w:val="0077598F"/>
    <w:rsid w:val="00780CFA"/>
    <w:rsid w:val="007821BF"/>
    <w:rsid w:val="007838FC"/>
    <w:rsid w:val="0078775F"/>
    <w:rsid w:val="00792F12"/>
    <w:rsid w:val="00795DAA"/>
    <w:rsid w:val="007965E7"/>
    <w:rsid w:val="00797823"/>
    <w:rsid w:val="007A0661"/>
    <w:rsid w:val="007A1D27"/>
    <w:rsid w:val="007A2AC9"/>
    <w:rsid w:val="007A4528"/>
    <w:rsid w:val="007A4D23"/>
    <w:rsid w:val="007A612D"/>
    <w:rsid w:val="007A62B7"/>
    <w:rsid w:val="007A6A3B"/>
    <w:rsid w:val="007A6BEE"/>
    <w:rsid w:val="007A7106"/>
    <w:rsid w:val="007B27D9"/>
    <w:rsid w:val="007B39D3"/>
    <w:rsid w:val="007B4643"/>
    <w:rsid w:val="007B4BF7"/>
    <w:rsid w:val="007C1506"/>
    <w:rsid w:val="007C2238"/>
    <w:rsid w:val="007C226C"/>
    <w:rsid w:val="007C2566"/>
    <w:rsid w:val="007C2B03"/>
    <w:rsid w:val="007C310A"/>
    <w:rsid w:val="007C3C8A"/>
    <w:rsid w:val="007C426E"/>
    <w:rsid w:val="007C7AF7"/>
    <w:rsid w:val="007D26DC"/>
    <w:rsid w:val="007D4114"/>
    <w:rsid w:val="007D504F"/>
    <w:rsid w:val="007D57D0"/>
    <w:rsid w:val="007D6AF5"/>
    <w:rsid w:val="007E2590"/>
    <w:rsid w:val="007E2AF5"/>
    <w:rsid w:val="007E3F60"/>
    <w:rsid w:val="007E5820"/>
    <w:rsid w:val="007E612B"/>
    <w:rsid w:val="007E6C50"/>
    <w:rsid w:val="007E71F8"/>
    <w:rsid w:val="007E720F"/>
    <w:rsid w:val="007E74F6"/>
    <w:rsid w:val="007F011C"/>
    <w:rsid w:val="007F2610"/>
    <w:rsid w:val="007F459C"/>
    <w:rsid w:val="007F498A"/>
    <w:rsid w:val="007F54F5"/>
    <w:rsid w:val="00800071"/>
    <w:rsid w:val="0080129C"/>
    <w:rsid w:val="008021A4"/>
    <w:rsid w:val="008032CE"/>
    <w:rsid w:val="00803393"/>
    <w:rsid w:val="008034B2"/>
    <w:rsid w:val="00804F8A"/>
    <w:rsid w:val="00806759"/>
    <w:rsid w:val="0080720B"/>
    <w:rsid w:val="00810420"/>
    <w:rsid w:val="008111DA"/>
    <w:rsid w:val="00811A5F"/>
    <w:rsid w:val="0081216F"/>
    <w:rsid w:val="008131E8"/>
    <w:rsid w:val="00813BD7"/>
    <w:rsid w:val="00813DA4"/>
    <w:rsid w:val="00814F49"/>
    <w:rsid w:val="00816B9E"/>
    <w:rsid w:val="00817961"/>
    <w:rsid w:val="00820460"/>
    <w:rsid w:val="00820E1D"/>
    <w:rsid w:val="00821354"/>
    <w:rsid w:val="00823368"/>
    <w:rsid w:val="00824D59"/>
    <w:rsid w:val="00827247"/>
    <w:rsid w:val="008310E9"/>
    <w:rsid w:val="008311C3"/>
    <w:rsid w:val="00831217"/>
    <w:rsid w:val="00831D0E"/>
    <w:rsid w:val="008321DE"/>
    <w:rsid w:val="00833B35"/>
    <w:rsid w:val="00834F24"/>
    <w:rsid w:val="008368F8"/>
    <w:rsid w:val="00840812"/>
    <w:rsid w:val="0084370F"/>
    <w:rsid w:val="00845699"/>
    <w:rsid w:val="00845CC2"/>
    <w:rsid w:val="008463B1"/>
    <w:rsid w:val="00846C57"/>
    <w:rsid w:val="0084718D"/>
    <w:rsid w:val="00851DDC"/>
    <w:rsid w:val="008526D6"/>
    <w:rsid w:val="00853607"/>
    <w:rsid w:val="00853AE4"/>
    <w:rsid w:val="00856651"/>
    <w:rsid w:val="00857A1C"/>
    <w:rsid w:val="008606D5"/>
    <w:rsid w:val="00861253"/>
    <w:rsid w:val="00861CD5"/>
    <w:rsid w:val="008632BB"/>
    <w:rsid w:val="00865009"/>
    <w:rsid w:val="00867416"/>
    <w:rsid w:val="00870C1B"/>
    <w:rsid w:val="00874058"/>
    <w:rsid w:val="00874495"/>
    <w:rsid w:val="00874633"/>
    <w:rsid w:val="00874C9E"/>
    <w:rsid w:val="00882251"/>
    <w:rsid w:val="008832D5"/>
    <w:rsid w:val="0088620C"/>
    <w:rsid w:val="0088794A"/>
    <w:rsid w:val="00890DBD"/>
    <w:rsid w:val="00891004"/>
    <w:rsid w:val="0089257F"/>
    <w:rsid w:val="00892A38"/>
    <w:rsid w:val="00893B8B"/>
    <w:rsid w:val="00895212"/>
    <w:rsid w:val="008963E0"/>
    <w:rsid w:val="00896C0D"/>
    <w:rsid w:val="00897076"/>
    <w:rsid w:val="00897F34"/>
    <w:rsid w:val="008A15D8"/>
    <w:rsid w:val="008A1EA3"/>
    <w:rsid w:val="008A2046"/>
    <w:rsid w:val="008A30DE"/>
    <w:rsid w:val="008A3148"/>
    <w:rsid w:val="008A4260"/>
    <w:rsid w:val="008A65F3"/>
    <w:rsid w:val="008A7583"/>
    <w:rsid w:val="008A799F"/>
    <w:rsid w:val="008A7DA5"/>
    <w:rsid w:val="008B0402"/>
    <w:rsid w:val="008B0EB3"/>
    <w:rsid w:val="008B171C"/>
    <w:rsid w:val="008B2431"/>
    <w:rsid w:val="008B3111"/>
    <w:rsid w:val="008B36A3"/>
    <w:rsid w:val="008B3E2F"/>
    <w:rsid w:val="008B5D0F"/>
    <w:rsid w:val="008B74CE"/>
    <w:rsid w:val="008B7927"/>
    <w:rsid w:val="008C06DB"/>
    <w:rsid w:val="008C0924"/>
    <w:rsid w:val="008C3EDF"/>
    <w:rsid w:val="008C4A8E"/>
    <w:rsid w:val="008C6E06"/>
    <w:rsid w:val="008C72B8"/>
    <w:rsid w:val="008D1A23"/>
    <w:rsid w:val="008D1D4C"/>
    <w:rsid w:val="008D41FB"/>
    <w:rsid w:val="008D4349"/>
    <w:rsid w:val="008D4DC2"/>
    <w:rsid w:val="008D5C6A"/>
    <w:rsid w:val="008D682D"/>
    <w:rsid w:val="008D6D2E"/>
    <w:rsid w:val="008D7AC5"/>
    <w:rsid w:val="008D7B23"/>
    <w:rsid w:val="008D7FE3"/>
    <w:rsid w:val="008E0425"/>
    <w:rsid w:val="008E1735"/>
    <w:rsid w:val="008E2864"/>
    <w:rsid w:val="008E5154"/>
    <w:rsid w:val="008E56DF"/>
    <w:rsid w:val="008E5C08"/>
    <w:rsid w:val="008E6C93"/>
    <w:rsid w:val="008E7698"/>
    <w:rsid w:val="008F1863"/>
    <w:rsid w:val="008F233D"/>
    <w:rsid w:val="008F27FF"/>
    <w:rsid w:val="008F3D17"/>
    <w:rsid w:val="008F43E0"/>
    <w:rsid w:val="008F5AA4"/>
    <w:rsid w:val="008F6545"/>
    <w:rsid w:val="00900007"/>
    <w:rsid w:val="00900ABE"/>
    <w:rsid w:val="009013A1"/>
    <w:rsid w:val="00902098"/>
    <w:rsid w:val="00902985"/>
    <w:rsid w:val="00902EFB"/>
    <w:rsid w:val="00905432"/>
    <w:rsid w:val="00907B7E"/>
    <w:rsid w:val="009150C6"/>
    <w:rsid w:val="00915955"/>
    <w:rsid w:val="00916002"/>
    <w:rsid w:val="00917CF5"/>
    <w:rsid w:val="00921BC0"/>
    <w:rsid w:val="00922600"/>
    <w:rsid w:val="00922E12"/>
    <w:rsid w:val="009233C3"/>
    <w:rsid w:val="00923C4F"/>
    <w:rsid w:val="00924F09"/>
    <w:rsid w:val="00925C8F"/>
    <w:rsid w:val="0092614D"/>
    <w:rsid w:val="009263B8"/>
    <w:rsid w:val="00926803"/>
    <w:rsid w:val="00926F4F"/>
    <w:rsid w:val="00930388"/>
    <w:rsid w:val="00931CE3"/>
    <w:rsid w:val="009366B9"/>
    <w:rsid w:val="009367F1"/>
    <w:rsid w:val="009418DE"/>
    <w:rsid w:val="00941FD5"/>
    <w:rsid w:val="00942446"/>
    <w:rsid w:val="00942964"/>
    <w:rsid w:val="00943284"/>
    <w:rsid w:val="00943F12"/>
    <w:rsid w:val="00950B81"/>
    <w:rsid w:val="00951DC4"/>
    <w:rsid w:val="009522C4"/>
    <w:rsid w:val="009551EA"/>
    <w:rsid w:val="0095576D"/>
    <w:rsid w:val="009575FB"/>
    <w:rsid w:val="00957D09"/>
    <w:rsid w:val="00960D8D"/>
    <w:rsid w:val="009621CB"/>
    <w:rsid w:val="009622BD"/>
    <w:rsid w:val="00965FB8"/>
    <w:rsid w:val="00966BFD"/>
    <w:rsid w:val="00973770"/>
    <w:rsid w:val="0097401A"/>
    <w:rsid w:val="00974A6C"/>
    <w:rsid w:val="00974C8B"/>
    <w:rsid w:val="009809ED"/>
    <w:rsid w:val="00980B8B"/>
    <w:rsid w:val="00980ED5"/>
    <w:rsid w:val="00982151"/>
    <w:rsid w:val="009827EA"/>
    <w:rsid w:val="00983348"/>
    <w:rsid w:val="00985097"/>
    <w:rsid w:val="0099083A"/>
    <w:rsid w:val="00991761"/>
    <w:rsid w:val="009922DE"/>
    <w:rsid w:val="009935AB"/>
    <w:rsid w:val="00994206"/>
    <w:rsid w:val="0099638C"/>
    <w:rsid w:val="00997B9C"/>
    <w:rsid w:val="009A0095"/>
    <w:rsid w:val="009A040B"/>
    <w:rsid w:val="009A0887"/>
    <w:rsid w:val="009A5543"/>
    <w:rsid w:val="009A5DE7"/>
    <w:rsid w:val="009A6048"/>
    <w:rsid w:val="009A7EBB"/>
    <w:rsid w:val="009B2D0E"/>
    <w:rsid w:val="009B2E04"/>
    <w:rsid w:val="009B2F28"/>
    <w:rsid w:val="009B3E4A"/>
    <w:rsid w:val="009B6BA6"/>
    <w:rsid w:val="009C1D8C"/>
    <w:rsid w:val="009C5496"/>
    <w:rsid w:val="009C5B05"/>
    <w:rsid w:val="009C65ED"/>
    <w:rsid w:val="009C67FB"/>
    <w:rsid w:val="009C6C93"/>
    <w:rsid w:val="009D0198"/>
    <w:rsid w:val="009D10C0"/>
    <w:rsid w:val="009D1B80"/>
    <w:rsid w:val="009D2A6E"/>
    <w:rsid w:val="009D363F"/>
    <w:rsid w:val="009D5109"/>
    <w:rsid w:val="009D790D"/>
    <w:rsid w:val="009D7C74"/>
    <w:rsid w:val="009E2EF0"/>
    <w:rsid w:val="009E6DCD"/>
    <w:rsid w:val="009E6E31"/>
    <w:rsid w:val="009F0381"/>
    <w:rsid w:val="009F07C1"/>
    <w:rsid w:val="009F1BA7"/>
    <w:rsid w:val="009F3438"/>
    <w:rsid w:val="009F379D"/>
    <w:rsid w:val="009F4BBD"/>
    <w:rsid w:val="009F4EAD"/>
    <w:rsid w:val="009F56E0"/>
    <w:rsid w:val="009F59EA"/>
    <w:rsid w:val="00A01395"/>
    <w:rsid w:val="00A0171D"/>
    <w:rsid w:val="00A0251E"/>
    <w:rsid w:val="00A04AA4"/>
    <w:rsid w:val="00A04E4A"/>
    <w:rsid w:val="00A06F05"/>
    <w:rsid w:val="00A07D0F"/>
    <w:rsid w:val="00A07DBE"/>
    <w:rsid w:val="00A11B5B"/>
    <w:rsid w:val="00A12CAD"/>
    <w:rsid w:val="00A14640"/>
    <w:rsid w:val="00A14659"/>
    <w:rsid w:val="00A16627"/>
    <w:rsid w:val="00A1669A"/>
    <w:rsid w:val="00A25B22"/>
    <w:rsid w:val="00A270FF"/>
    <w:rsid w:val="00A272D3"/>
    <w:rsid w:val="00A31D48"/>
    <w:rsid w:val="00A340D7"/>
    <w:rsid w:val="00A357CE"/>
    <w:rsid w:val="00A35E72"/>
    <w:rsid w:val="00A378AD"/>
    <w:rsid w:val="00A43E70"/>
    <w:rsid w:val="00A44D0D"/>
    <w:rsid w:val="00A45306"/>
    <w:rsid w:val="00A46F97"/>
    <w:rsid w:val="00A47948"/>
    <w:rsid w:val="00A47C53"/>
    <w:rsid w:val="00A542AA"/>
    <w:rsid w:val="00A5533C"/>
    <w:rsid w:val="00A55558"/>
    <w:rsid w:val="00A56BC2"/>
    <w:rsid w:val="00A57800"/>
    <w:rsid w:val="00A606C8"/>
    <w:rsid w:val="00A61637"/>
    <w:rsid w:val="00A61822"/>
    <w:rsid w:val="00A61B9C"/>
    <w:rsid w:val="00A6229C"/>
    <w:rsid w:val="00A63003"/>
    <w:rsid w:val="00A6462F"/>
    <w:rsid w:val="00A65AB4"/>
    <w:rsid w:val="00A6635C"/>
    <w:rsid w:val="00A72D0B"/>
    <w:rsid w:val="00A731F8"/>
    <w:rsid w:val="00A73630"/>
    <w:rsid w:val="00A73AE1"/>
    <w:rsid w:val="00A75324"/>
    <w:rsid w:val="00A75A7A"/>
    <w:rsid w:val="00A7795D"/>
    <w:rsid w:val="00A818D6"/>
    <w:rsid w:val="00A8356A"/>
    <w:rsid w:val="00A84334"/>
    <w:rsid w:val="00A845FB"/>
    <w:rsid w:val="00A84E88"/>
    <w:rsid w:val="00A8551A"/>
    <w:rsid w:val="00A8589B"/>
    <w:rsid w:val="00A85C69"/>
    <w:rsid w:val="00A877E8"/>
    <w:rsid w:val="00A87B25"/>
    <w:rsid w:val="00A87BEF"/>
    <w:rsid w:val="00A90260"/>
    <w:rsid w:val="00A93208"/>
    <w:rsid w:val="00A94FCB"/>
    <w:rsid w:val="00A95C25"/>
    <w:rsid w:val="00A967B7"/>
    <w:rsid w:val="00AA011F"/>
    <w:rsid w:val="00AA227F"/>
    <w:rsid w:val="00AA2CB3"/>
    <w:rsid w:val="00AA2F0A"/>
    <w:rsid w:val="00AA4E26"/>
    <w:rsid w:val="00AA5C24"/>
    <w:rsid w:val="00AA655E"/>
    <w:rsid w:val="00AA6C4F"/>
    <w:rsid w:val="00AB14ED"/>
    <w:rsid w:val="00AB1C21"/>
    <w:rsid w:val="00AB5E23"/>
    <w:rsid w:val="00AC0A89"/>
    <w:rsid w:val="00AC3B6B"/>
    <w:rsid w:val="00AC51CF"/>
    <w:rsid w:val="00AC6952"/>
    <w:rsid w:val="00AC7016"/>
    <w:rsid w:val="00AD096B"/>
    <w:rsid w:val="00AD09D0"/>
    <w:rsid w:val="00AD43C0"/>
    <w:rsid w:val="00AD6045"/>
    <w:rsid w:val="00AD6753"/>
    <w:rsid w:val="00AD6E7E"/>
    <w:rsid w:val="00AE0422"/>
    <w:rsid w:val="00AE3B71"/>
    <w:rsid w:val="00AE3C80"/>
    <w:rsid w:val="00AE4E3B"/>
    <w:rsid w:val="00AE581D"/>
    <w:rsid w:val="00AE6134"/>
    <w:rsid w:val="00AE6F24"/>
    <w:rsid w:val="00AE7A7C"/>
    <w:rsid w:val="00AE7D30"/>
    <w:rsid w:val="00AF1FAA"/>
    <w:rsid w:val="00AF55F9"/>
    <w:rsid w:val="00AF5E5B"/>
    <w:rsid w:val="00AF6283"/>
    <w:rsid w:val="00AF7208"/>
    <w:rsid w:val="00AF794F"/>
    <w:rsid w:val="00AF7D2F"/>
    <w:rsid w:val="00B00261"/>
    <w:rsid w:val="00B0105F"/>
    <w:rsid w:val="00B016E5"/>
    <w:rsid w:val="00B018F5"/>
    <w:rsid w:val="00B02682"/>
    <w:rsid w:val="00B02E76"/>
    <w:rsid w:val="00B05864"/>
    <w:rsid w:val="00B05B9F"/>
    <w:rsid w:val="00B066D6"/>
    <w:rsid w:val="00B06CA0"/>
    <w:rsid w:val="00B07BB2"/>
    <w:rsid w:val="00B10B0A"/>
    <w:rsid w:val="00B11E56"/>
    <w:rsid w:val="00B1278D"/>
    <w:rsid w:val="00B13150"/>
    <w:rsid w:val="00B13288"/>
    <w:rsid w:val="00B14F8D"/>
    <w:rsid w:val="00B15E82"/>
    <w:rsid w:val="00B178F9"/>
    <w:rsid w:val="00B2089A"/>
    <w:rsid w:val="00B21D9C"/>
    <w:rsid w:val="00B22649"/>
    <w:rsid w:val="00B22F93"/>
    <w:rsid w:val="00B2345E"/>
    <w:rsid w:val="00B24139"/>
    <w:rsid w:val="00B25FAC"/>
    <w:rsid w:val="00B31AA6"/>
    <w:rsid w:val="00B32380"/>
    <w:rsid w:val="00B33F0A"/>
    <w:rsid w:val="00B34917"/>
    <w:rsid w:val="00B42CBF"/>
    <w:rsid w:val="00B44552"/>
    <w:rsid w:val="00B450FD"/>
    <w:rsid w:val="00B45B26"/>
    <w:rsid w:val="00B466F9"/>
    <w:rsid w:val="00B471B3"/>
    <w:rsid w:val="00B47BD4"/>
    <w:rsid w:val="00B501C1"/>
    <w:rsid w:val="00B503A0"/>
    <w:rsid w:val="00B50D40"/>
    <w:rsid w:val="00B51D8C"/>
    <w:rsid w:val="00B5546C"/>
    <w:rsid w:val="00B56AFF"/>
    <w:rsid w:val="00B6118D"/>
    <w:rsid w:val="00B614D2"/>
    <w:rsid w:val="00B62596"/>
    <w:rsid w:val="00B629FF"/>
    <w:rsid w:val="00B62F7B"/>
    <w:rsid w:val="00B637A9"/>
    <w:rsid w:val="00B6519A"/>
    <w:rsid w:val="00B66CD6"/>
    <w:rsid w:val="00B70023"/>
    <w:rsid w:val="00B70357"/>
    <w:rsid w:val="00B71372"/>
    <w:rsid w:val="00B71B04"/>
    <w:rsid w:val="00B74D32"/>
    <w:rsid w:val="00B75121"/>
    <w:rsid w:val="00B77C9E"/>
    <w:rsid w:val="00B81290"/>
    <w:rsid w:val="00B82376"/>
    <w:rsid w:val="00B83151"/>
    <w:rsid w:val="00B84900"/>
    <w:rsid w:val="00B86A26"/>
    <w:rsid w:val="00B872A7"/>
    <w:rsid w:val="00B90D37"/>
    <w:rsid w:val="00B94B23"/>
    <w:rsid w:val="00B96439"/>
    <w:rsid w:val="00BA33AD"/>
    <w:rsid w:val="00BA3FC5"/>
    <w:rsid w:val="00BA4681"/>
    <w:rsid w:val="00BA48A9"/>
    <w:rsid w:val="00BA4DD7"/>
    <w:rsid w:val="00BB0483"/>
    <w:rsid w:val="00BB0562"/>
    <w:rsid w:val="00BB08E4"/>
    <w:rsid w:val="00BB2F2E"/>
    <w:rsid w:val="00BB32BD"/>
    <w:rsid w:val="00BB4E7E"/>
    <w:rsid w:val="00BB5505"/>
    <w:rsid w:val="00BB6F0D"/>
    <w:rsid w:val="00BC0DD0"/>
    <w:rsid w:val="00BC27B4"/>
    <w:rsid w:val="00BC291A"/>
    <w:rsid w:val="00BC3B9D"/>
    <w:rsid w:val="00BC421E"/>
    <w:rsid w:val="00BC447E"/>
    <w:rsid w:val="00BC50ED"/>
    <w:rsid w:val="00BC659C"/>
    <w:rsid w:val="00BC7459"/>
    <w:rsid w:val="00BC7F3A"/>
    <w:rsid w:val="00BE0B03"/>
    <w:rsid w:val="00BE23AE"/>
    <w:rsid w:val="00BE2E63"/>
    <w:rsid w:val="00BE4592"/>
    <w:rsid w:val="00BE459D"/>
    <w:rsid w:val="00BE5E4C"/>
    <w:rsid w:val="00BE5EF6"/>
    <w:rsid w:val="00BE7D63"/>
    <w:rsid w:val="00BF036D"/>
    <w:rsid w:val="00BF0862"/>
    <w:rsid w:val="00BF2670"/>
    <w:rsid w:val="00BF2847"/>
    <w:rsid w:val="00BF4A3C"/>
    <w:rsid w:val="00BF4D73"/>
    <w:rsid w:val="00BF4DA7"/>
    <w:rsid w:val="00BF59DE"/>
    <w:rsid w:val="00BF5B9F"/>
    <w:rsid w:val="00C0162B"/>
    <w:rsid w:val="00C02588"/>
    <w:rsid w:val="00C02FCF"/>
    <w:rsid w:val="00C05B3C"/>
    <w:rsid w:val="00C064FE"/>
    <w:rsid w:val="00C073AA"/>
    <w:rsid w:val="00C108BB"/>
    <w:rsid w:val="00C12B7B"/>
    <w:rsid w:val="00C1445F"/>
    <w:rsid w:val="00C1478C"/>
    <w:rsid w:val="00C15A93"/>
    <w:rsid w:val="00C17DCA"/>
    <w:rsid w:val="00C20426"/>
    <w:rsid w:val="00C2119B"/>
    <w:rsid w:val="00C21470"/>
    <w:rsid w:val="00C21639"/>
    <w:rsid w:val="00C21F52"/>
    <w:rsid w:val="00C22833"/>
    <w:rsid w:val="00C232F3"/>
    <w:rsid w:val="00C23B42"/>
    <w:rsid w:val="00C23EAE"/>
    <w:rsid w:val="00C252E4"/>
    <w:rsid w:val="00C25C99"/>
    <w:rsid w:val="00C263CC"/>
    <w:rsid w:val="00C31F5B"/>
    <w:rsid w:val="00C33101"/>
    <w:rsid w:val="00C3327A"/>
    <w:rsid w:val="00C338A5"/>
    <w:rsid w:val="00C356E1"/>
    <w:rsid w:val="00C363B6"/>
    <w:rsid w:val="00C370D7"/>
    <w:rsid w:val="00C40344"/>
    <w:rsid w:val="00C409FE"/>
    <w:rsid w:val="00C42661"/>
    <w:rsid w:val="00C4290E"/>
    <w:rsid w:val="00C42F57"/>
    <w:rsid w:val="00C44294"/>
    <w:rsid w:val="00C456FF"/>
    <w:rsid w:val="00C51A9F"/>
    <w:rsid w:val="00C51B8A"/>
    <w:rsid w:val="00C52B84"/>
    <w:rsid w:val="00C5344C"/>
    <w:rsid w:val="00C53CD8"/>
    <w:rsid w:val="00C56286"/>
    <w:rsid w:val="00C56DA3"/>
    <w:rsid w:val="00C61799"/>
    <w:rsid w:val="00C61CB7"/>
    <w:rsid w:val="00C62307"/>
    <w:rsid w:val="00C62CEC"/>
    <w:rsid w:val="00C630C0"/>
    <w:rsid w:val="00C63F8B"/>
    <w:rsid w:val="00C64678"/>
    <w:rsid w:val="00C658A0"/>
    <w:rsid w:val="00C71CA0"/>
    <w:rsid w:val="00C71F15"/>
    <w:rsid w:val="00C74463"/>
    <w:rsid w:val="00C75089"/>
    <w:rsid w:val="00C753A5"/>
    <w:rsid w:val="00C75C4C"/>
    <w:rsid w:val="00C7603B"/>
    <w:rsid w:val="00C77564"/>
    <w:rsid w:val="00C77B9C"/>
    <w:rsid w:val="00C77C74"/>
    <w:rsid w:val="00C80DF4"/>
    <w:rsid w:val="00C81465"/>
    <w:rsid w:val="00C81589"/>
    <w:rsid w:val="00C817AE"/>
    <w:rsid w:val="00C8294A"/>
    <w:rsid w:val="00C82A20"/>
    <w:rsid w:val="00C8455E"/>
    <w:rsid w:val="00C85141"/>
    <w:rsid w:val="00C85654"/>
    <w:rsid w:val="00C868E0"/>
    <w:rsid w:val="00C91F13"/>
    <w:rsid w:val="00C931C6"/>
    <w:rsid w:val="00C93649"/>
    <w:rsid w:val="00C9575F"/>
    <w:rsid w:val="00C9733A"/>
    <w:rsid w:val="00C976A0"/>
    <w:rsid w:val="00CA182D"/>
    <w:rsid w:val="00CA2C5F"/>
    <w:rsid w:val="00CA43B7"/>
    <w:rsid w:val="00CB2710"/>
    <w:rsid w:val="00CB3595"/>
    <w:rsid w:val="00CB5008"/>
    <w:rsid w:val="00CB5C52"/>
    <w:rsid w:val="00CB69D1"/>
    <w:rsid w:val="00CB75C7"/>
    <w:rsid w:val="00CB7911"/>
    <w:rsid w:val="00CC0657"/>
    <w:rsid w:val="00CC0A14"/>
    <w:rsid w:val="00CC0CB7"/>
    <w:rsid w:val="00CC13A0"/>
    <w:rsid w:val="00CC26C2"/>
    <w:rsid w:val="00CC4785"/>
    <w:rsid w:val="00CC4FB8"/>
    <w:rsid w:val="00CC6D91"/>
    <w:rsid w:val="00CC71D6"/>
    <w:rsid w:val="00CD09B8"/>
    <w:rsid w:val="00CD17E0"/>
    <w:rsid w:val="00CD252E"/>
    <w:rsid w:val="00CD38B6"/>
    <w:rsid w:val="00CD41EF"/>
    <w:rsid w:val="00CD4C07"/>
    <w:rsid w:val="00CD7270"/>
    <w:rsid w:val="00CE03CE"/>
    <w:rsid w:val="00CE06EA"/>
    <w:rsid w:val="00CE3565"/>
    <w:rsid w:val="00CE4A5C"/>
    <w:rsid w:val="00CE534B"/>
    <w:rsid w:val="00CE6A8C"/>
    <w:rsid w:val="00CF0245"/>
    <w:rsid w:val="00CF0EAC"/>
    <w:rsid w:val="00CF23F7"/>
    <w:rsid w:val="00CF304C"/>
    <w:rsid w:val="00CF3A6D"/>
    <w:rsid w:val="00CF5AC0"/>
    <w:rsid w:val="00CF6C08"/>
    <w:rsid w:val="00CF70C7"/>
    <w:rsid w:val="00CF713C"/>
    <w:rsid w:val="00D002D0"/>
    <w:rsid w:val="00D02800"/>
    <w:rsid w:val="00D02A30"/>
    <w:rsid w:val="00D05104"/>
    <w:rsid w:val="00D05383"/>
    <w:rsid w:val="00D05BB6"/>
    <w:rsid w:val="00D05E09"/>
    <w:rsid w:val="00D0603C"/>
    <w:rsid w:val="00D06EE6"/>
    <w:rsid w:val="00D07342"/>
    <w:rsid w:val="00D07865"/>
    <w:rsid w:val="00D11C79"/>
    <w:rsid w:val="00D12BD7"/>
    <w:rsid w:val="00D12EB2"/>
    <w:rsid w:val="00D1427C"/>
    <w:rsid w:val="00D15390"/>
    <w:rsid w:val="00D15A83"/>
    <w:rsid w:val="00D16943"/>
    <w:rsid w:val="00D17750"/>
    <w:rsid w:val="00D1797E"/>
    <w:rsid w:val="00D17BC4"/>
    <w:rsid w:val="00D17DF3"/>
    <w:rsid w:val="00D17EBA"/>
    <w:rsid w:val="00D22CF9"/>
    <w:rsid w:val="00D22E4F"/>
    <w:rsid w:val="00D26252"/>
    <w:rsid w:val="00D27393"/>
    <w:rsid w:val="00D30764"/>
    <w:rsid w:val="00D30B19"/>
    <w:rsid w:val="00D32F43"/>
    <w:rsid w:val="00D3344A"/>
    <w:rsid w:val="00D35188"/>
    <w:rsid w:val="00D35FEB"/>
    <w:rsid w:val="00D422D4"/>
    <w:rsid w:val="00D43507"/>
    <w:rsid w:val="00D43798"/>
    <w:rsid w:val="00D4422B"/>
    <w:rsid w:val="00D46F39"/>
    <w:rsid w:val="00D476EB"/>
    <w:rsid w:val="00D47CF9"/>
    <w:rsid w:val="00D5161F"/>
    <w:rsid w:val="00D52BEB"/>
    <w:rsid w:val="00D538C7"/>
    <w:rsid w:val="00D53944"/>
    <w:rsid w:val="00D54441"/>
    <w:rsid w:val="00D54B49"/>
    <w:rsid w:val="00D54F4F"/>
    <w:rsid w:val="00D560C8"/>
    <w:rsid w:val="00D569BA"/>
    <w:rsid w:val="00D56F11"/>
    <w:rsid w:val="00D57E01"/>
    <w:rsid w:val="00D6082A"/>
    <w:rsid w:val="00D60EFA"/>
    <w:rsid w:val="00D619F6"/>
    <w:rsid w:val="00D6382F"/>
    <w:rsid w:val="00D64C49"/>
    <w:rsid w:val="00D64F81"/>
    <w:rsid w:val="00D70420"/>
    <w:rsid w:val="00D715BB"/>
    <w:rsid w:val="00D77262"/>
    <w:rsid w:val="00D81FE8"/>
    <w:rsid w:val="00D84526"/>
    <w:rsid w:val="00D84904"/>
    <w:rsid w:val="00D85015"/>
    <w:rsid w:val="00D87213"/>
    <w:rsid w:val="00D87234"/>
    <w:rsid w:val="00D9027A"/>
    <w:rsid w:val="00D9115E"/>
    <w:rsid w:val="00D919AD"/>
    <w:rsid w:val="00D91E6F"/>
    <w:rsid w:val="00D92AB2"/>
    <w:rsid w:val="00D92CB0"/>
    <w:rsid w:val="00D941E0"/>
    <w:rsid w:val="00D946D3"/>
    <w:rsid w:val="00D950C4"/>
    <w:rsid w:val="00D95408"/>
    <w:rsid w:val="00D957E5"/>
    <w:rsid w:val="00D95C9A"/>
    <w:rsid w:val="00D97EE5"/>
    <w:rsid w:val="00DA13BA"/>
    <w:rsid w:val="00DA2DC7"/>
    <w:rsid w:val="00DA6FED"/>
    <w:rsid w:val="00DA7D26"/>
    <w:rsid w:val="00DB1917"/>
    <w:rsid w:val="00DB1A95"/>
    <w:rsid w:val="00DB26E8"/>
    <w:rsid w:val="00DB29AE"/>
    <w:rsid w:val="00DB2A9D"/>
    <w:rsid w:val="00DB4185"/>
    <w:rsid w:val="00DB659F"/>
    <w:rsid w:val="00DC16C3"/>
    <w:rsid w:val="00DC21D9"/>
    <w:rsid w:val="00DC2FE9"/>
    <w:rsid w:val="00DC4AB4"/>
    <w:rsid w:val="00DC4B85"/>
    <w:rsid w:val="00DC6287"/>
    <w:rsid w:val="00DC64DE"/>
    <w:rsid w:val="00DC6829"/>
    <w:rsid w:val="00DC7FF3"/>
    <w:rsid w:val="00DD1C73"/>
    <w:rsid w:val="00DD1CAC"/>
    <w:rsid w:val="00DD26CA"/>
    <w:rsid w:val="00DD3EBF"/>
    <w:rsid w:val="00DD59D4"/>
    <w:rsid w:val="00DD70F1"/>
    <w:rsid w:val="00DD71F7"/>
    <w:rsid w:val="00DE241A"/>
    <w:rsid w:val="00DE36DF"/>
    <w:rsid w:val="00DE3A8F"/>
    <w:rsid w:val="00DE4F10"/>
    <w:rsid w:val="00DE4FE8"/>
    <w:rsid w:val="00DE68B8"/>
    <w:rsid w:val="00DE6CF8"/>
    <w:rsid w:val="00DF07F5"/>
    <w:rsid w:val="00DF0ECD"/>
    <w:rsid w:val="00DF194E"/>
    <w:rsid w:val="00DF2FE9"/>
    <w:rsid w:val="00DF341C"/>
    <w:rsid w:val="00DF4256"/>
    <w:rsid w:val="00DF562E"/>
    <w:rsid w:val="00DF644C"/>
    <w:rsid w:val="00DF7A46"/>
    <w:rsid w:val="00E0018B"/>
    <w:rsid w:val="00E02188"/>
    <w:rsid w:val="00E03117"/>
    <w:rsid w:val="00E033F8"/>
    <w:rsid w:val="00E04F47"/>
    <w:rsid w:val="00E0623F"/>
    <w:rsid w:val="00E06463"/>
    <w:rsid w:val="00E06CB9"/>
    <w:rsid w:val="00E06EFB"/>
    <w:rsid w:val="00E100AE"/>
    <w:rsid w:val="00E124C1"/>
    <w:rsid w:val="00E13BE3"/>
    <w:rsid w:val="00E14038"/>
    <w:rsid w:val="00E16807"/>
    <w:rsid w:val="00E17308"/>
    <w:rsid w:val="00E179C4"/>
    <w:rsid w:val="00E17C2E"/>
    <w:rsid w:val="00E204FF"/>
    <w:rsid w:val="00E206BC"/>
    <w:rsid w:val="00E2131E"/>
    <w:rsid w:val="00E21426"/>
    <w:rsid w:val="00E21608"/>
    <w:rsid w:val="00E22942"/>
    <w:rsid w:val="00E22AFF"/>
    <w:rsid w:val="00E22F60"/>
    <w:rsid w:val="00E2365E"/>
    <w:rsid w:val="00E24E0F"/>
    <w:rsid w:val="00E258EC"/>
    <w:rsid w:val="00E27D0D"/>
    <w:rsid w:val="00E27F5B"/>
    <w:rsid w:val="00E32449"/>
    <w:rsid w:val="00E32DB3"/>
    <w:rsid w:val="00E331B1"/>
    <w:rsid w:val="00E33AA0"/>
    <w:rsid w:val="00E34737"/>
    <w:rsid w:val="00E36124"/>
    <w:rsid w:val="00E40639"/>
    <w:rsid w:val="00E42793"/>
    <w:rsid w:val="00E42F74"/>
    <w:rsid w:val="00E43B8F"/>
    <w:rsid w:val="00E4481F"/>
    <w:rsid w:val="00E44A93"/>
    <w:rsid w:val="00E4742F"/>
    <w:rsid w:val="00E47783"/>
    <w:rsid w:val="00E47ADD"/>
    <w:rsid w:val="00E5263D"/>
    <w:rsid w:val="00E52CD9"/>
    <w:rsid w:val="00E52F8A"/>
    <w:rsid w:val="00E53D28"/>
    <w:rsid w:val="00E56654"/>
    <w:rsid w:val="00E5669A"/>
    <w:rsid w:val="00E56E3C"/>
    <w:rsid w:val="00E57D73"/>
    <w:rsid w:val="00E6157A"/>
    <w:rsid w:val="00E61E99"/>
    <w:rsid w:val="00E6364D"/>
    <w:rsid w:val="00E63B4C"/>
    <w:rsid w:val="00E64157"/>
    <w:rsid w:val="00E64A78"/>
    <w:rsid w:val="00E6634B"/>
    <w:rsid w:val="00E67F8E"/>
    <w:rsid w:val="00E70297"/>
    <w:rsid w:val="00E7065D"/>
    <w:rsid w:val="00E7073C"/>
    <w:rsid w:val="00E70EEC"/>
    <w:rsid w:val="00E72938"/>
    <w:rsid w:val="00E736BC"/>
    <w:rsid w:val="00E75782"/>
    <w:rsid w:val="00E76B26"/>
    <w:rsid w:val="00E770F4"/>
    <w:rsid w:val="00E8095D"/>
    <w:rsid w:val="00E83313"/>
    <w:rsid w:val="00E833D2"/>
    <w:rsid w:val="00E86313"/>
    <w:rsid w:val="00E864F8"/>
    <w:rsid w:val="00E90C5D"/>
    <w:rsid w:val="00E91BC3"/>
    <w:rsid w:val="00E91F24"/>
    <w:rsid w:val="00E93299"/>
    <w:rsid w:val="00E9375A"/>
    <w:rsid w:val="00E93995"/>
    <w:rsid w:val="00E93BC1"/>
    <w:rsid w:val="00E94812"/>
    <w:rsid w:val="00E958D5"/>
    <w:rsid w:val="00E97B0F"/>
    <w:rsid w:val="00EA07B6"/>
    <w:rsid w:val="00EA1823"/>
    <w:rsid w:val="00EA18DE"/>
    <w:rsid w:val="00EB0EFB"/>
    <w:rsid w:val="00EB1125"/>
    <w:rsid w:val="00EB15B6"/>
    <w:rsid w:val="00EB2172"/>
    <w:rsid w:val="00EB2484"/>
    <w:rsid w:val="00EB2724"/>
    <w:rsid w:val="00EB2918"/>
    <w:rsid w:val="00EB3459"/>
    <w:rsid w:val="00EB44C9"/>
    <w:rsid w:val="00EB4948"/>
    <w:rsid w:val="00EB4F7C"/>
    <w:rsid w:val="00EB6458"/>
    <w:rsid w:val="00EB7785"/>
    <w:rsid w:val="00EC1605"/>
    <w:rsid w:val="00EC1D33"/>
    <w:rsid w:val="00EC2D84"/>
    <w:rsid w:val="00EC35F1"/>
    <w:rsid w:val="00EC47C0"/>
    <w:rsid w:val="00EC4A35"/>
    <w:rsid w:val="00EC5103"/>
    <w:rsid w:val="00EC5999"/>
    <w:rsid w:val="00EC61DD"/>
    <w:rsid w:val="00EC7409"/>
    <w:rsid w:val="00ED1308"/>
    <w:rsid w:val="00ED2094"/>
    <w:rsid w:val="00ED345C"/>
    <w:rsid w:val="00ED34B1"/>
    <w:rsid w:val="00ED4177"/>
    <w:rsid w:val="00ED505E"/>
    <w:rsid w:val="00ED6A56"/>
    <w:rsid w:val="00EE010E"/>
    <w:rsid w:val="00EE347A"/>
    <w:rsid w:val="00EE4E10"/>
    <w:rsid w:val="00EE5C87"/>
    <w:rsid w:val="00EE60D4"/>
    <w:rsid w:val="00EE6807"/>
    <w:rsid w:val="00EE73A2"/>
    <w:rsid w:val="00EF0BA0"/>
    <w:rsid w:val="00EF36E9"/>
    <w:rsid w:val="00F00F4A"/>
    <w:rsid w:val="00F00FDC"/>
    <w:rsid w:val="00F027BA"/>
    <w:rsid w:val="00F101AA"/>
    <w:rsid w:val="00F10870"/>
    <w:rsid w:val="00F10D02"/>
    <w:rsid w:val="00F11B19"/>
    <w:rsid w:val="00F1239F"/>
    <w:rsid w:val="00F12B15"/>
    <w:rsid w:val="00F131EB"/>
    <w:rsid w:val="00F139EC"/>
    <w:rsid w:val="00F175FF"/>
    <w:rsid w:val="00F22203"/>
    <w:rsid w:val="00F2284E"/>
    <w:rsid w:val="00F22996"/>
    <w:rsid w:val="00F23B70"/>
    <w:rsid w:val="00F25EF8"/>
    <w:rsid w:val="00F26604"/>
    <w:rsid w:val="00F27925"/>
    <w:rsid w:val="00F3091F"/>
    <w:rsid w:val="00F30CDC"/>
    <w:rsid w:val="00F3121E"/>
    <w:rsid w:val="00F31640"/>
    <w:rsid w:val="00F3228D"/>
    <w:rsid w:val="00F326E8"/>
    <w:rsid w:val="00F345C6"/>
    <w:rsid w:val="00F347A7"/>
    <w:rsid w:val="00F34AF0"/>
    <w:rsid w:val="00F35ADE"/>
    <w:rsid w:val="00F36518"/>
    <w:rsid w:val="00F37151"/>
    <w:rsid w:val="00F3783C"/>
    <w:rsid w:val="00F4153D"/>
    <w:rsid w:val="00F42ADF"/>
    <w:rsid w:val="00F435D1"/>
    <w:rsid w:val="00F442E6"/>
    <w:rsid w:val="00F44FB7"/>
    <w:rsid w:val="00F45854"/>
    <w:rsid w:val="00F46BF9"/>
    <w:rsid w:val="00F5281D"/>
    <w:rsid w:val="00F5301E"/>
    <w:rsid w:val="00F54332"/>
    <w:rsid w:val="00F559B5"/>
    <w:rsid w:val="00F603A6"/>
    <w:rsid w:val="00F618D0"/>
    <w:rsid w:val="00F62DC9"/>
    <w:rsid w:val="00F63081"/>
    <w:rsid w:val="00F63469"/>
    <w:rsid w:val="00F651AA"/>
    <w:rsid w:val="00F70373"/>
    <w:rsid w:val="00F705D1"/>
    <w:rsid w:val="00F72B02"/>
    <w:rsid w:val="00F72D91"/>
    <w:rsid w:val="00F72E43"/>
    <w:rsid w:val="00F733E9"/>
    <w:rsid w:val="00F741CF"/>
    <w:rsid w:val="00F8185C"/>
    <w:rsid w:val="00F85471"/>
    <w:rsid w:val="00F86592"/>
    <w:rsid w:val="00F86CAF"/>
    <w:rsid w:val="00F86D67"/>
    <w:rsid w:val="00F87C63"/>
    <w:rsid w:val="00F935C0"/>
    <w:rsid w:val="00F93789"/>
    <w:rsid w:val="00F93960"/>
    <w:rsid w:val="00F93D7F"/>
    <w:rsid w:val="00F93DBD"/>
    <w:rsid w:val="00F9564A"/>
    <w:rsid w:val="00F95799"/>
    <w:rsid w:val="00F95D45"/>
    <w:rsid w:val="00F9644C"/>
    <w:rsid w:val="00F96BD8"/>
    <w:rsid w:val="00F97697"/>
    <w:rsid w:val="00F976B5"/>
    <w:rsid w:val="00FA151E"/>
    <w:rsid w:val="00FA1C6B"/>
    <w:rsid w:val="00FA2E24"/>
    <w:rsid w:val="00FA4975"/>
    <w:rsid w:val="00FA5F63"/>
    <w:rsid w:val="00FA63B7"/>
    <w:rsid w:val="00FA6F7C"/>
    <w:rsid w:val="00FB0143"/>
    <w:rsid w:val="00FB0176"/>
    <w:rsid w:val="00FB0AFC"/>
    <w:rsid w:val="00FB1FDA"/>
    <w:rsid w:val="00FB3E85"/>
    <w:rsid w:val="00FB476B"/>
    <w:rsid w:val="00FB500A"/>
    <w:rsid w:val="00FB6CC3"/>
    <w:rsid w:val="00FB7F7C"/>
    <w:rsid w:val="00FC025E"/>
    <w:rsid w:val="00FC0D22"/>
    <w:rsid w:val="00FC47D6"/>
    <w:rsid w:val="00FC4B2B"/>
    <w:rsid w:val="00FD004A"/>
    <w:rsid w:val="00FD0C68"/>
    <w:rsid w:val="00FD1C87"/>
    <w:rsid w:val="00FD2E62"/>
    <w:rsid w:val="00FD3340"/>
    <w:rsid w:val="00FD3565"/>
    <w:rsid w:val="00FD390A"/>
    <w:rsid w:val="00FD50E3"/>
    <w:rsid w:val="00FD5454"/>
    <w:rsid w:val="00FD6612"/>
    <w:rsid w:val="00FD7F86"/>
    <w:rsid w:val="00FE0A18"/>
    <w:rsid w:val="00FE27FB"/>
    <w:rsid w:val="00FE2CC5"/>
    <w:rsid w:val="00FE30CE"/>
    <w:rsid w:val="00FE3513"/>
    <w:rsid w:val="00FE395C"/>
    <w:rsid w:val="00FE42A2"/>
    <w:rsid w:val="00FE467B"/>
    <w:rsid w:val="00FE60C1"/>
    <w:rsid w:val="00FE7578"/>
    <w:rsid w:val="00FE769A"/>
    <w:rsid w:val="00FE76D3"/>
    <w:rsid w:val="00FE7DD7"/>
    <w:rsid w:val="00FF0B09"/>
    <w:rsid w:val="00FF12D7"/>
    <w:rsid w:val="00FF2B83"/>
    <w:rsid w:val="00FF2E58"/>
    <w:rsid w:val="00FF3653"/>
    <w:rsid w:val="00FF4265"/>
    <w:rsid w:val="00FF453D"/>
    <w:rsid w:val="00FF4D92"/>
    <w:rsid w:val="00FF614A"/>
    <w:rsid w:val="00FF6E91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."/>
  <w:listSeparator w:val=","/>
  <w15:docId w15:val="{39B82750-7CAE-4848-AC75-C7059809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numPr>
        <w:numId w:val="1"/>
      </w:numPr>
      <w:jc w:val="center"/>
      <w:outlineLvl w:val="0"/>
    </w:pPr>
    <w:rPr>
      <w:rFonts w:cs="Arial"/>
      <w:b/>
      <w:sz w:val="20"/>
      <w:szCs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 w:after="120"/>
      <w:outlineLvl w:val="1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ar"/>
    <w:qFormat/>
    <w:rsid w:val="00534849"/>
    <w:pPr>
      <w:keepNext/>
      <w:tabs>
        <w:tab w:val="num" w:pos="864"/>
      </w:tabs>
      <w:ind w:left="864" w:hanging="864"/>
      <w:jc w:val="both"/>
      <w:outlineLvl w:val="3"/>
    </w:pPr>
    <w:rPr>
      <w:rFonts w:ascii="Arial" w:hAnsi="Arial"/>
      <w:b/>
      <w:sz w:val="12"/>
      <w:szCs w:val="20"/>
    </w:rPr>
  </w:style>
  <w:style w:type="paragraph" w:styleId="Ttulo7">
    <w:name w:val="heading 7"/>
    <w:basedOn w:val="Normal"/>
    <w:next w:val="Normal"/>
    <w:link w:val="Ttulo7Car"/>
    <w:qFormat/>
    <w:rsid w:val="00534849"/>
    <w:pPr>
      <w:keepNext/>
      <w:tabs>
        <w:tab w:val="num" w:pos="1296"/>
      </w:tabs>
      <w:ind w:left="1296" w:hanging="1296"/>
      <w:jc w:val="right"/>
      <w:outlineLvl w:val="6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Symbol" w:hAnsi="Symbol"/>
      <w:color w:val="auto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rFonts w:ascii="Symbol" w:hAnsi="Symbol"/>
      <w:color w:val="auto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rFonts w:ascii="Symbol" w:hAnsi="Symbol"/>
      <w:color w:val="auto"/>
    </w:rPr>
  </w:style>
  <w:style w:type="character" w:customStyle="1" w:styleId="WW8Num12z0">
    <w:name w:val="WW8Num12z0"/>
    <w:rPr>
      <w:rFonts w:cs="Times New Roman"/>
      <w:b/>
    </w:rPr>
  </w:style>
  <w:style w:type="character" w:customStyle="1" w:styleId="WW8Num13z0">
    <w:name w:val="WW8Num13z0"/>
    <w:rPr>
      <w:b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rFonts w:ascii="Symbol" w:hAnsi="Symbol"/>
      <w:color w:val="auto"/>
    </w:rPr>
  </w:style>
  <w:style w:type="character" w:customStyle="1" w:styleId="WW8Num20z0">
    <w:name w:val="WW8Num20z0"/>
    <w:rPr>
      <w:b/>
    </w:rPr>
  </w:style>
  <w:style w:type="character" w:customStyle="1" w:styleId="WW8Num20z1">
    <w:name w:val="WW8Num20z1"/>
    <w:rPr>
      <w:rFonts w:ascii="Garamond" w:eastAsia="Times New Roman" w:hAnsi="Garamond" w:cs="Times New Roman"/>
      <w:b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4z0">
    <w:name w:val="WW8Num24z0"/>
    <w:rPr>
      <w:b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rFonts w:ascii="Symbol" w:hAnsi="Symbol"/>
      <w:color w:val="auto"/>
    </w:rPr>
  </w:style>
  <w:style w:type="character" w:customStyle="1" w:styleId="WW8Num29z0">
    <w:name w:val="WW8Num29z0"/>
    <w:rPr>
      <w:b/>
    </w:rPr>
  </w:style>
  <w:style w:type="character" w:customStyle="1" w:styleId="WW8Num31z0">
    <w:name w:val="WW8Num31z0"/>
    <w:rPr>
      <w:b w:val="0"/>
      <w:sz w:val="20"/>
      <w:szCs w:val="20"/>
    </w:rPr>
  </w:style>
  <w:style w:type="character" w:customStyle="1" w:styleId="WW8Num31z1">
    <w:name w:val="WW8Num31z1"/>
    <w:rPr>
      <w:rFonts w:ascii="Symbol" w:hAnsi="Symbol"/>
    </w:rPr>
  </w:style>
  <w:style w:type="character" w:customStyle="1" w:styleId="WW8Num34z0">
    <w:name w:val="WW8Num34z0"/>
    <w:rPr>
      <w:b/>
    </w:rPr>
  </w:style>
  <w:style w:type="character" w:customStyle="1" w:styleId="WW8Num34z1">
    <w:name w:val="WW8Num34z1"/>
    <w:rPr>
      <w:rFonts w:ascii="Symbol" w:hAnsi="Symbol"/>
      <w:color w:val="auto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5">
    <w:name w:val="WW8Num39z5"/>
    <w:rPr>
      <w:rFonts w:ascii="Courier New" w:hAnsi="Courier New" w:cs="Courier New"/>
    </w:rPr>
  </w:style>
  <w:style w:type="character" w:customStyle="1" w:styleId="WW8Num41z0">
    <w:name w:val="WW8Num41z0"/>
    <w:rPr>
      <w:b/>
    </w:rPr>
  </w:style>
  <w:style w:type="character" w:customStyle="1" w:styleId="WW8Num41z1">
    <w:name w:val="WW8Num41z1"/>
    <w:rPr>
      <w:rFonts w:ascii="Symbol" w:hAnsi="Symbol"/>
      <w:color w:val="auto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CarCar">
    <w:name w:val="Car Car"/>
    <w:rPr>
      <w:sz w:val="24"/>
      <w:szCs w:val="24"/>
      <w:lang w:val="es-MX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Garamond" w:hAnsi="Garamond"/>
      <w:szCs w:val="28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  <w:lang w:val="es-ES"/>
    </w:rPr>
  </w:style>
  <w:style w:type="paragraph" w:customStyle="1" w:styleId="ANOTACION">
    <w:name w:val="ANOTACION"/>
    <w:basedOn w:val="Normal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Default">
    <w:name w:val="Default"/>
    <w:link w:val="DefaultCar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paragraph" w:styleId="Asuntodelcomentario">
    <w:name w:val="annotation subject"/>
    <w:basedOn w:val="Textocomentario1"/>
    <w:next w:val="Textocomentario1"/>
    <w:rPr>
      <w:b/>
      <w:bCs/>
      <w:lang w:val="es-MX"/>
    </w:rPr>
  </w:style>
  <w:style w:type="paragraph" w:styleId="Prrafodelista">
    <w:name w:val="List Paragraph"/>
    <w:basedOn w:val="Normal"/>
    <w:uiPriority w:val="34"/>
    <w:qFormat/>
    <w:pPr>
      <w:ind w:left="708"/>
    </w:pPr>
    <w:rPr>
      <w:lang w:val="es-ES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customStyle="1" w:styleId="Texto">
    <w:name w:val="Texto"/>
    <w:basedOn w:val="Normal"/>
    <w:link w:val="TextoCar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x-none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Textoindependiente2">
    <w:name w:val="Body Text 2"/>
    <w:basedOn w:val="Normal"/>
    <w:link w:val="Textoindependiente2Car"/>
    <w:unhideWhenUsed/>
    <w:rsid w:val="00413EC6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413EC6"/>
    <w:rPr>
      <w:sz w:val="24"/>
      <w:szCs w:val="24"/>
      <w:lang w:val="es-ES" w:eastAsia="ar-SA"/>
    </w:rPr>
  </w:style>
  <w:style w:type="character" w:customStyle="1" w:styleId="Carcterdenumeracin">
    <w:name w:val="Carácter de numeración"/>
    <w:rsid w:val="009F3438"/>
  </w:style>
  <w:style w:type="table" w:styleId="Tablaconcuadrcula">
    <w:name w:val="Table Grid"/>
    <w:basedOn w:val="Tablanormal"/>
    <w:uiPriority w:val="59"/>
    <w:rsid w:val="00B13288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Car">
    <w:name w:val="Texto Car"/>
    <w:link w:val="Texto"/>
    <w:locked/>
    <w:rsid w:val="00C71CA0"/>
    <w:rPr>
      <w:rFonts w:ascii="Arial" w:hAnsi="Arial" w:cs="Arial"/>
      <w:sz w:val="18"/>
      <w:szCs w:val="18"/>
      <w:lang w:eastAsia="ar-SA"/>
    </w:rPr>
  </w:style>
  <w:style w:type="character" w:customStyle="1" w:styleId="Ttulo4Car">
    <w:name w:val="Título 4 Car"/>
    <w:link w:val="Ttulo4"/>
    <w:rsid w:val="00534849"/>
    <w:rPr>
      <w:rFonts w:ascii="Arial" w:hAnsi="Arial"/>
      <w:b/>
      <w:sz w:val="12"/>
      <w:lang w:eastAsia="ar-SA"/>
    </w:rPr>
  </w:style>
  <w:style w:type="character" w:customStyle="1" w:styleId="Ttulo7Car">
    <w:name w:val="Título 7 Car"/>
    <w:link w:val="Ttulo7"/>
    <w:rsid w:val="00534849"/>
    <w:rPr>
      <w:rFonts w:ascii="Arial" w:hAnsi="Arial"/>
      <w:b/>
      <w:sz w:val="24"/>
      <w:lang w:eastAsia="ar-SA"/>
    </w:rPr>
  </w:style>
  <w:style w:type="character" w:customStyle="1" w:styleId="Ttulo1Car">
    <w:name w:val="Título 1 Car"/>
    <w:link w:val="Ttulo1"/>
    <w:uiPriority w:val="9"/>
    <w:rsid w:val="00534849"/>
    <w:rPr>
      <w:rFonts w:cs="Arial"/>
      <w:b/>
      <w:szCs w:val="16"/>
      <w:lang w:eastAsia="ar-SA"/>
    </w:rPr>
  </w:style>
  <w:style w:type="character" w:customStyle="1" w:styleId="PiedepginaCar">
    <w:name w:val="Pie de página Car"/>
    <w:link w:val="Piedepgina"/>
    <w:rsid w:val="00C74463"/>
    <w:rPr>
      <w:sz w:val="24"/>
      <w:szCs w:val="24"/>
      <w:lang w:eastAsia="ar-SA"/>
    </w:rPr>
  </w:style>
  <w:style w:type="character" w:styleId="nfasis">
    <w:name w:val="Emphasis"/>
    <w:basedOn w:val="Fuentedeprrafopredeter"/>
    <w:uiPriority w:val="20"/>
    <w:qFormat/>
    <w:rsid w:val="00E02188"/>
    <w:rPr>
      <w:i/>
      <w:iCs/>
    </w:rPr>
  </w:style>
  <w:style w:type="character" w:styleId="Refdecomentario">
    <w:name w:val="annotation reference"/>
    <w:basedOn w:val="Fuentedeprrafopredeter"/>
    <w:semiHidden/>
    <w:unhideWhenUsed/>
    <w:rsid w:val="00A47C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47C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47C53"/>
    <w:rPr>
      <w:lang w:eastAsia="ar-SA"/>
    </w:rPr>
  </w:style>
  <w:style w:type="character" w:customStyle="1" w:styleId="DefaultCar">
    <w:name w:val="Default Car"/>
    <w:link w:val="Default"/>
    <w:locked/>
    <w:rsid w:val="008E5154"/>
    <w:rPr>
      <w:rFonts w:ascii="Arial" w:eastAsia="Arial" w:hAnsi="Arial" w:cs="Arial"/>
      <w:color w:val="000000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757975"/>
    <w:pPr>
      <w:suppressAutoHyphens/>
    </w:pPr>
    <w:rPr>
      <w:sz w:val="24"/>
      <w:szCs w:val="24"/>
      <w:lang w:eastAsia="ar-SA"/>
    </w:rPr>
  </w:style>
  <w:style w:type="character" w:styleId="Hipervnculo">
    <w:name w:val="Hyperlink"/>
    <w:basedOn w:val="Fuentedeprrafopredeter"/>
    <w:unhideWhenUsed/>
    <w:rsid w:val="001F0F0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52E4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53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58D0-F1E2-459A-B754-0882B346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5905</TotalTime>
  <Pages>4</Pages>
  <Words>1046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Siendo las dieciocho horas con veintisiete minutos del día veinte de enero de dos mil seis, en cumplimiento a la convocatoria</vt:lpstr>
    </vt:vector>
  </TitlesOfParts>
  <Company>INSTITUTO ELECTORAL DEL ESTADO DE JALISCO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Siendo las dieciocho horas con veintisiete minutos del día veinte de enero de dos mil seis, en cumplimiento a la convocatoria</dc:title>
  <dc:subject/>
  <dc:creator>ocordova</dc:creator>
  <cp:keywords/>
  <dc:description/>
  <cp:lastModifiedBy>Luis Alfonso Campos</cp:lastModifiedBy>
  <cp:revision>407</cp:revision>
  <cp:lastPrinted>2020-01-13T20:45:00Z</cp:lastPrinted>
  <dcterms:created xsi:type="dcterms:W3CDTF">2018-08-10T18:21:00Z</dcterms:created>
  <dcterms:modified xsi:type="dcterms:W3CDTF">2020-01-13T20:45:00Z</dcterms:modified>
</cp:coreProperties>
</file>