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0AD28" w14:textId="07855505" w:rsidR="009A4770" w:rsidRPr="00384781" w:rsidRDefault="009A4770" w:rsidP="009A4770">
      <w:pPr>
        <w:spacing w:after="0" w:line="276" w:lineRule="auto"/>
        <w:jc w:val="both"/>
        <w:rPr>
          <w:rFonts w:ascii="Trebuchet MS" w:eastAsia="Times New Roman" w:hAnsi="Trebuchet MS" w:cs="Arial"/>
          <w:b/>
          <w:sz w:val="24"/>
          <w:szCs w:val="24"/>
          <w:lang w:val="es-ES" w:eastAsia="es-ES"/>
        </w:rPr>
      </w:pPr>
      <w:bookmarkStart w:id="0" w:name="_GoBack"/>
      <w:bookmarkEnd w:id="0"/>
      <w:r w:rsidRPr="00384781">
        <w:rPr>
          <w:rFonts w:ascii="Trebuchet MS" w:eastAsia="Times New Roman" w:hAnsi="Trebuchet MS" w:cs="Arial"/>
          <w:b/>
          <w:sz w:val="24"/>
          <w:szCs w:val="24"/>
          <w:lang w:val="es-ES" w:eastAsia="es-ES"/>
        </w:rPr>
        <w:t xml:space="preserve">RESOLUCIÓN DE LA COMISIÓN DE QUEJAS Y DENUNCIAS DEL INSTITUTO ELECTORAL Y DE PARTICIPACIÓN CIUDADANA DEL ESTADO DE JALISCO, RESPECTO DE LA SOLICITUD DE ADOPTAR LAS MEDIDAS CAUTELARES A QUE HUBIERE LUGAR, FORMULADAS POR EL </w:t>
      </w:r>
      <w:r w:rsidR="00392A38">
        <w:rPr>
          <w:rFonts w:ascii="Trebuchet MS" w:eastAsia="Times New Roman" w:hAnsi="Trebuchet MS" w:cs="Arial"/>
          <w:b/>
          <w:sz w:val="24"/>
          <w:szCs w:val="24"/>
          <w:lang w:val="es-ES" w:eastAsia="es-ES"/>
        </w:rPr>
        <w:t>CIUDADANO FIDEL IBARRA CONTRERAS</w:t>
      </w:r>
      <w:r w:rsidRPr="00384781">
        <w:rPr>
          <w:rFonts w:ascii="Trebuchet MS" w:eastAsia="Times New Roman" w:hAnsi="Trebuchet MS" w:cs="Arial"/>
          <w:b/>
          <w:sz w:val="24"/>
          <w:szCs w:val="24"/>
          <w:lang w:val="es-ES" w:eastAsia="es-ES"/>
        </w:rPr>
        <w:t>, DENTRO DEL PROCEDIMIENTO SANCIONADOR ESPECIAL IDENTIFICADO CON EL NÚMERO DE EXPEDIENTE PSE-QUEJA-</w:t>
      </w:r>
      <w:r w:rsidR="00392A38">
        <w:rPr>
          <w:rFonts w:ascii="Trebuchet MS" w:eastAsia="Times New Roman" w:hAnsi="Trebuchet MS" w:cs="Arial"/>
          <w:b/>
          <w:sz w:val="24"/>
          <w:szCs w:val="24"/>
          <w:lang w:val="es-ES" w:eastAsia="es-ES"/>
        </w:rPr>
        <w:t>24</w:t>
      </w:r>
      <w:r>
        <w:rPr>
          <w:rFonts w:ascii="Trebuchet MS" w:eastAsia="Times New Roman" w:hAnsi="Trebuchet MS" w:cs="Arial"/>
          <w:b/>
          <w:sz w:val="24"/>
          <w:szCs w:val="24"/>
          <w:lang w:val="es-ES" w:eastAsia="es-ES"/>
        </w:rPr>
        <w:t>4</w:t>
      </w:r>
      <w:r w:rsidRPr="00384781">
        <w:rPr>
          <w:rFonts w:ascii="Trebuchet MS" w:eastAsia="Times New Roman" w:hAnsi="Trebuchet MS" w:cs="Arial"/>
          <w:b/>
          <w:sz w:val="24"/>
          <w:szCs w:val="24"/>
          <w:lang w:val="es-ES" w:eastAsia="es-ES"/>
        </w:rPr>
        <w:t>/2021.</w:t>
      </w:r>
    </w:p>
    <w:p w14:paraId="6E9FC0CE" w14:textId="77777777" w:rsidR="009A4770" w:rsidRPr="00384781" w:rsidRDefault="009A4770" w:rsidP="009A4770">
      <w:pPr>
        <w:spacing w:after="0" w:line="276" w:lineRule="auto"/>
        <w:jc w:val="both"/>
        <w:rPr>
          <w:rFonts w:ascii="Trebuchet MS" w:eastAsia="Times New Roman" w:hAnsi="Trebuchet MS" w:cs="Arial"/>
          <w:sz w:val="24"/>
          <w:szCs w:val="24"/>
          <w:lang w:val="es-ES" w:eastAsia="es-ES"/>
        </w:rPr>
      </w:pPr>
    </w:p>
    <w:p w14:paraId="01B4808C" w14:textId="77777777" w:rsidR="009A4770" w:rsidRPr="00384781" w:rsidRDefault="009A4770" w:rsidP="009A4770">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R E S U L T A N D O S:</w:t>
      </w:r>
    </w:p>
    <w:p w14:paraId="04B428F2" w14:textId="77777777" w:rsidR="009A4770" w:rsidRPr="00384781" w:rsidRDefault="009A4770" w:rsidP="009A4770">
      <w:pPr>
        <w:spacing w:after="60" w:line="276" w:lineRule="auto"/>
        <w:jc w:val="both"/>
        <w:outlineLvl w:val="1"/>
        <w:rPr>
          <w:rFonts w:ascii="Trebuchet MS" w:eastAsia="Times New Roman" w:hAnsi="Trebuchet MS" w:cs="Arial"/>
          <w:b/>
          <w:sz w:val="24"/>
          <w:szCs w:val="24"/>
          <w:lang w:val="es-ES" w:eastAsia="ar-SA"/>
        </w:rPr>
      </w:pPr>
    </w:p>
    <w:p w14:paraId="0E93743B" w14:textId="77777777" w:rsidR="009A4770" w:rsidRPr="00392A38" w:rsidRDefault="009A4770" w:rsidP="009A4770">
      <w:pPr>
        <w:spacing w:after="0" w:line="276" w:lineRule="auto"/>
        <w:jc w:val="both"/>
        <w:rPr>
          <w:rFonts w:ascii="Trebuchet MS" w:eastAsia="Calibri" w:hAnsi="Trebuchet MS" w:cs="Arial"/>
          <w:b/>
          <w:sz w:val="24"/>
          <w:szCs w:val="24"/>
          <w:lang w:val="es-ES" w:eastAsia="es-ES_tradnl"/>
        </w:rPr>
      </w:pPr>
      <w:r w:rsidRPr="00384781">
        <w:rPr>
          <w:rFonts w:ascii="Trebuchet MS" w:eastAsia="Times New Roman" w:hAnsi="Trebuchet MS" w:cs="Arial"/>
          <w:b/>
          <w:sz w:val="24"/>
          <w:szCs w:val="24"/>
          <w:lang w:val="es-ES" w:eastAsia="ar-SA"/>
        </w:rPr>
        <w:t>1. Presentación del escrito de denuncia.</w:t>
      </w:r>
      <w:r w:rsidRPr="00384781">
        <w:rPr>
          <w:rFonts w:ascii="Trebuchet MS" w:eastAsia="Times New Roman" w:hAnsi="Trebuchet MS" w:cs="Arial"/>
          <w:sz w:val="24"/>
          <w:szCs w:val="24"/>
          <w:lang w:val="es-ES" w:eastAsia="ar-SA"/>
        </w:rPr>
        <w:t xml:space="preserve"> </w:t>
      </w:r>
      <w:r w:rsidRPr="00384781">
        <w:rPr>
          <w:rFonts w:ascii="Trebuchet MS" w:eastAsia="Times New Roman" w:hAnsi="Trebuchet MS" w:cs="Arial"/>
          <w:sz w:val="24"/>
          <w:szCs w:val="24"/>
          <w:lang w:val="es-ES" w:eastAsia="es-ES_tradnl"/>
        </w:rPr>
        <w:t xml:space="preserve">El </w:t>
      </w:r>
      <w:r w:rsidR="00392A38">
        <w:rPr>
          <w:rFonts w:ascii="Trebuchet MS" w:eastAsia="Times New Roman" w:hAnsi="Trebuchet MS" w:cs="Arial"/>
          <w:sz w:val="24"/>
          <w:szCs w:val="24"/>
          <w:lang w:val="es-ES" w:eastAsia="es-ES_tradnl"/>
        </w:rPr>
        <w:t xml:space="preserve">quince </w:t>
      </w:r>
      <w:r w:rsidRPr="00384781">
        <w:rPr>
          <w:rFonts w:ascii="Trebuchet MS" w:eastAsia="Times New Roman" w:hAnsi="Trebuchet MS" w:cs="Arial"/>
          <w:sz w:val="24"/>
          <w:szCs w:val="24"/>
          <w:lang w:val="es-ES" w:eastAsia="es-ES_tradnl"/>
        </w:rPr>
        <w:t xml:space="preserve">de </w:t>
      </w:r>
      <w:r w:rsidR="009F2FBE">
        <w:rPr>
          <w:rFonts w:ascii="Trebuchet MS" w:eastAsia="Times New Roman" w:hAnsi="Trebuchet MS" w:cs="Arial"/>
          <w:sz w:val="24"/>
          <w:szCs w:val="24"/>
          <w:lang w:val="es-ES" w:eastAsia="es-ES_tradnl"/>
        </w:rPr>
        <w:t>mayo</w:t>
      </w:r>
      <w:r w:rsidRPr="00384781">
        <w:rPr>
          <w:rFonts w:ascii="Trebuchet MS" w:eastAsia="Times New Roman" w:hAnsi="Trebuchet MS" w:cs="Arial"/>
          <w:sz w:val="24"/>
          <w:szCs w:val="24"/>
          <w:lang w:val="es-ES" w:eastAsia="es-ES_tradnl"/>
        </w:rPr>
        <w:t xml:space="preserve"> del año dos mil veintiuno</w:t>
      </w:r>
      <w:r w:rsidRPr="00384781">
        <w:rPr>
          <w:rFonts w:ascii="Trebuchet MS" w:eastAsia="Times New Roman" w:hAnsi="Trebuchet MS" w:cs="Times New Roman"/>
          <w:sz w:val="24"/>
          <w:szCs w:val="24"/>
          <w:vertAlign w:val="superscript"/>
          <w:lang w:val="es-ES" w:eastAsia="es-ES_tradnl"/>
        </w:rPr>
        <w:footnoteReference w:id="1"/>
      </w:r>
      <w:r w:rsidRPr="00384781">
        <w:rPr>
          <w:rFonts w:ascii="Trebuchet MS" w:eastAsia="Times New Roman" w:hAnsi="Trebuchet MS" w:cs="Arial"/>
          <w:sz w:val="24"/>
          <w:szCs w:val="24"/>
          <w:lang w:val="es-ES" w:eastAsia="es-ES_tradnl"/>
        </w:rPr>
        <w:t>, se presentó en la Oficialía de Partes del Instituto Electoral y de Participación Ciudadana del Estado de Jalisco</w:t>
      </w:r>
      <w:r w:rsidRPr="00384781">
        <w:rPr>
          <w:rFonts w:ascii="Trebuchet MS" w:eastAsia="Times New Roman" w:hAnsi="Trebuchet MS" w:cs="Times New Roman"/>
          <w:sz w:val="24"/>
          <w:szCs w:val="24"/>
          <w:vertAlign w:val="superscript"/>
          <w:lang w:val="es-ES" w:eastAsia="es-ES_tradnl"/>
        </w:rPr>
        <w:footnoteReference w:id="2"/>
      </w:r>
      <w:r w:rsidR="00392A38">
        <w:rPr>
          <w:rFonts w:ascii="Trebuchet MS" w:eastAsia="Times New Roman" w:hAnsi="Trebuchet MS" w:cs="Arial"/>
          <w:sz w:val="24"/>
          <w:szCs w:val="24"/>
          <w:lang w:val="es-ES" w:eastAsia="es-ES_tradnl"/>
        </w:rPr>
        <w:t xml:space="preserve">, el escrito signado por </w:t>
      </w:r>
      <w:r w:rsidR="00392A38" w:rsidRPr="00392A38">
        <w:rPr>
          <w:rFonts w:ascii="Trebuchet MS" w:eastAsia="Times New Roman" w:hAnsi="Trebuchet MS" w:cs="Arial"/>
          <w:b/>
          <w:sz w:val="24"/>
          <w:szCs w:val="24"/>
          <w:lang w:val="es-ES" w:eastAsia="es-ES_tradnl"/>
        </w:rPr>
        <w:t>Fidel Ibarra Contreras</w:t>
      </w:r>
      <w:r w:rsidRPr="00384781">
        <w:rPr>
          <w:rFonts w:ascii="Trebuchet MS" w:eastAsia="Times New Roman" w:hAnsi="Trebuchet MS" w:cs="Arial"/>
          <w:sz w:val="24"/>
          <w:szCs w:val="24"/>
          <w:lang w:val="es-ES" w:eastAsia="es-ES_tradnl"/>
        </w:rPr>
        <w:t xml:space="preserve">, </w:t>
      </w:r>
      <w:r w:rsidRPr="00384781">
        <w:rPr>
          <w:rFonts w:ascii="Trebuchet MS" w:eastAsia="Calibri" w:hAnsi="Trebuchet MS" w:cs="Arial"/>
          <w:sz w:val="24"/>
          <w:szCs w:val="24"/>
          <w:lang w:val="es-ES" w:eastAsia="es-ES_tradnl"/>
        </w:rPr>
        <w:t>en el que se denuncian hechos que considera violatorios de la normatividad electoral vigente en el estado de Jalisco, los cuales atribuye a</w:t>
      </w:r>
      <w:r w:rsidR="00392A38">
        <w:rPr>
          <w:rFonts w:ascii="Trebuchet MS" w:eastAsia="Calibri" w:hAnsi="Trebuchet MS" w:cs="Arial"/>
          <w:sz w:val="24"/>
          <w:szCs w:val="24"/>
          <w:lang w:val="es-ES" w:eastAsia="es-ES_tradnl"/>
        </w:rPr>
        <w:t xml:space="preserve"> </w:t>
      </w:r>
      <w:r w:rsidR="00392A38" w:rsidRPr="00392A38">
        <w:rPr>
          <w:rFonts w:ascii="Trebuchet MS" w:eastAsia="Calibri" w:hAnsi="Trebuchet MS" w:cs="Arial"/>
          <w:b/>
          <w:sz w:val="24"/>
          <w:szCs w:val="24"/>
          <w:lang w:val="es-ES" w:eastAsia="es-ES_tradnl"/>
        </w:rPr>
        <w:t>Alberto Maldonado Chavarín,</w:t>
      </w:r>
      <w:r w:rsidR="00392A38">
        <w:rPr>
          <w:rFonts w:ascii="Trebuchet MS" w:eastAsia="Calibri" w:hAnsi="Trebuchet MS" w:cs="Arial"/>
          <w:sz w:val="24"/>
          <w:szCs w:val="24"/>
          <w:lang w:val="es-ES" w:eastAsia="es-ES_tradnl"/>
        </w:rPr>
        <w:t xml:space="preserve"> </w:t>
      </w:r>
      <w:r w:rsidR="009F2FBE">
        <w:rPr>
          <w:rFonts w:ascii="Trebuchet MS" w:eastAsia="Calibri" w:hAnsi="Trebuchet MS" w:cs="Arial"/>
          <w:sz w:val="24"/>
          <w:szCs w:val="24"/>
          <w:lang w:val="es-ES" w:eastAsia="es-ES_tradnl"/>
        </w:rPr>
        <w:t xml:space="preserve">candidato a la presidencia municipal de </w:t>
      </w:r>
      <w:r w:rsidR="00392A38">
        <w:rPr>
          <w:rFonts w:ascii="Trebuchet MS" w:eastAsia="Calibri" w:hAnsi="Trebuchet MS" w:cs="Arial"/>
          <w:sz w:val="24"/>
          <w:szCs w:val="24"/>
          <w:lang w:val="es-ES" w:eastAsia="es-ES_tradnl"/>
        </w:rPr>
        <w:t xml:space="preserve">San Pedro Tlaquepaque, Jalisco, postulado por el partido político </w:t>
      </w:r>
      <w:r w:rsidR="00392A38">
        <w:rPr>
          <w:rFonts w:ascii="Trebuchet MS" w:eastAsia="Calibri" w:hAnsi="Trebuchet MS" w:cs="Arial"/>
          <w:b/>
          <w:sz w:val="24"/>
          <w:szCs w:val="24"/>
          <w:lang w:val="es-ES" w:eastAsia="es-ES_tradnl"/>
        </w:rPr>
        <w:t>MORENA.</w:t>
      </w:r>
    </w:p>
    <w:p w14:paraId="49DEBB43" w14:textId="77777777" w:rsidR="009A4770" w:rsidRPr="00384781" w:rsidRDefault="009A4770" w:rsidP="009A4770">
      <w:pPr>
        <w:spacing w:after="0" w:line="276" w:lineRule="auto"/>
        <w:jc w:val="both"/>
        <w:rPr>
          <w:rFonts w:ascii="Trebuchet MS" w:eastAsia="Calibri" w:hAnsi="Trebuchet MS" w:cs="Arial"/>
          <w:sz w:val="24"/>
          <w:szCs w:val="24"/>
          <w:lang w:val="es-ES" w:eastAsia="es-ES_tradnl"/>
        </w:rPr>
      </w:pPr>
    </w:p>
    <w:p w14:paraId="00C2E102" w14:textId="77777777" w:rsidR="009A4770" w:rsidRPr="00392A38" w:rsidRDefault="00105458" w:rsidP="009A4770">
      <w:pPr>
        <w:spacing w:after="0" w:line="276" w:lineRule="auto"/>
        <w:jc w:val="both"/>
        <w:rPr>
          <w:rFonts w:ascii="Trebuchet MS" w:eastAsia="Calibri" w:hAnsi="Trebuchet MS" w:cs="Arial"/>
          <w:sz w:val="24"/>
          <w:szCs w:val="24"/>
          <w:lang w:val="es-ES" w:eastAsia="es-ES_tradnl"/>
        </w:rPr>
      </w:pPr>
      <w:r w:rsidRPr="00105458">
        <w:rPr>
          <w:rFonts w:ascii="Trebuchet MS" w:eastAsia="Calibri" w:hAnsi="Trebuchet MS" w:cs="Arial"/>
          <w:b/>
          <w:sz w:val="24"/>
          <w:szCs w:val="24"/>
          <w:lang w:val="es-ES" w:eastAsia="es-ES_tradnl"/>
        </w:rPr>
        <w:t xml:space="preserve">2. Acuerdo de radicación, ampliación de término y práctica de diligencias. </w:t>
      </w:r>
      <w:r w:rsidRPr="00105458">
        <w:rPr>
          <w:rFonts w:ascii="Trebuchet MS" w:eastAsia="Calibri" w:hAnsi="Trebuchet MS" w:cs="Arial"/>
          <w:sz w:val="24"/>
          <w:szCs w:val="24"/>
          <w:lang w:val="es-ES" w:eastAsia="es-ES_tradnl"/>
        </w:rPr>
        <w:t xml:space="preserve">El </w:t>
      </w:r>
      <w:r w:rsidR="00392A38">
        <w:rPr>
          <w:rFonts w:ascii="Trebuchet MS" w:eastAsia="Calibri" w:hAnsi="Trebuchet MS" w:cs="Arial"/>
          <w:sz w:val="24"/>
          <w:szCs w:val="24"/>
          <w:lang w:val="es-ES" w:eastAsia="es-ES_tradnl"/>
        </w:rPr>
        <w:t xml:space="preserve">dieciséis </w:t>
      </w:r>
      <w:r w:rsidRPr="00105458">
        <w:rPr>
          <w:rFonts w:ascii="Trebuchet MS" w:eastAsia="Calibri" w:hAnsi="Trebuchet MS" w:cs="Arial"/>
          <w:sz w:val="24"/>
          <w:szCs w:val="24"/>
          <w:lang w:val="es-ES" w:eastAsia="es-ES_tradnl"/>
        </w:rPr>
        <w:t>de mayo, la Secretaría Ejecutiva del Instituto dictó acuerdo en el que radicó el escrito de denuncia con el número de expediente PSE-QUEJA-</w:t>
      </w:r>
      <w:r w:rsidR="00392A38">
        <w:rPr>
          <w:rFonts w:ascii="Trebuchet MS" w:eastAsia="Calibri" w:hAnsi="Trebuchet MS" w:cs="Arial"/>
          <w:sz w:val="24"/>
          <w:szCs w:val="24"/>
          <w:lang w:val="es-ES" w:eastAsia="es-ES_tradnl"/>
        </w:rPr>
        <w:t>24</w:t>
      </w:r>
      <w:r>
        <w:rPr>
          <w:rFonts w:ascii="Trebuchet MS" w:eastAsia="Calibri" w:hAnsi="Trebuchet MS" w:cs="Arial"/>
          <w:sz w:val="24"/>
          <w:szCs w:val="24"/>
          <w:lang w:val="es-ES" w:eastAsia="es-ES_tradnl"/>
        </w:rPr>
        <w:t>4</w:t>
      </w:r>
      <w:r w:rsidRPr="00105458">
        <w:rPr>
          <w:rFonts w:ascii="Trebuchet MS" w:eastAsia="Calibri" w:hAnsi="Trebuchet MS" w:cs="Arial"/>
          <w:sz w:val="24"/>
          <w:szCs w:val="24"/>
          <w:lang w:val="es-ES" w:eastAsia="es-ES_tradnl"/>
        </w:rPr>
        <w:t xml:space="preserve">/2021. Así mismo se </w:t>
      </w:r>
      <w:r w:rsidRPr="00392A38">
        <w:rPr>
          <w:rFonts w:ascii="Trebuchet MS" w:eastAsia="Calibri" w:hAnsi="Trebuchet MS" w:cs="Arial"/>
          <w:sz w:val="24"/>
          <w:szCs w:val="24"/>
          <w:lang w:val="es-ES" w:eastAsia="es-ES_tradnl"/>
        </w:rPr>
        <w:t>amplió el plazo, a setenta y dos horas para resolver sobre la admisión o desechamiento de las denuncias; además se ordenó llevar a cabo las diligencias de verificación sobre la existencia y contenido de las publicaciones en la red social Facebook, descrita por el quejoso.</w:t>
      </w:r>
    </w:p>
    <w:p w14:paraId="4F3EB57C" w14:textId="77777777" w:rsidR="00105458" w:rsidRPr="00392A38" w:rsidRDefault="00105458" w:rsidP="009A4770">
      <w:pPr>
        <w:spacing w:after="0" w:line="276" w:lineRule="auto"/>
        <w:jc w:val="both"/>
        <w:rPr>
          <w:rFonts w:ascii="Trebuchet MS" w:eastAsia="Calibri" w:hAnsi="Trebuchet MS" w:cs="Arial"/>
          <w:b/>
          <w:bCs/>
          <w:sz w:val="24"/>
          <w:szCs w:val="24"/>
          <w:lang w:val="es-ES" w:eastAsia="es-ES_tradnl"/>
        </w:rPr>
      </w:pPr>
    </w:p>
    <w:p w14:paraId="33C532E3" w14:textId="77777777" w:rsidR="00105458" w:rsidRPr="00392A38" w:rsidRDefault="00105458" w:rsidP="00105458">
      <w:pPr>
        <w:spacing w:line="276" w:lineRule="auto"/>
        <w:jc w:val="both"/>
        <w:rPr>
          <w:rFonts w:ascii="Trebuchet MS" w:eastAsia="Calibri" w:hAnsi="Trebuchet MS"/>
          <w:sz w:val="24"/>
          <w:szCs w:val="24"/>
          <w:lang w:val="es-ES"/>
        </w:rPr>
      </w:pPr>
      <w:r w:rsidRPr="00392A38">
        <w:rPr>
          <w:rFonts w:ascii="Trebuchet MS" w:eastAsia="Calibri" w:hAnsi="Trebuchet MS" w:cs="Arial"/>
          <w:b/>
          <w:color w:val="000000"/>
          <w:sz w:val="24"/>
          <w:szCs w:val="24"/>
          <w:lang w:val="es-ES_tradnl"/>
        </w:rPr>
        <w:t xml:space="preserve">3. </w:t>
      </w:r>
      <w:r w:rsidRPr="00392A38">
        <w:rPr>
          <w:rFonts w:ascii="Trebuchet MS" w:eastAsia="Calibri" w:hAnsi="Trebuchet MS"/>
          <w:b/>
          <w:sz w:val="24"/>
          <w:szCs w:val="24"/>
          <w:lang w:val="es-ES"/>
        </w:rPr>
        <w:t>Acta circunstanciada</w:t>
      </w:r>
      <w:r w:rsidRPr="00392A38">
        <w:rPr>
          <w:rFonts w:ascii="Trebuchet MS" w:eastAsia="Calibri" w:hAnsi="Trebuchet MS"/>
          <w:sz w:val="24"/>
          <w:szCs w:val="24"/>
          <w:lang w:val="es-ES"/>
        </w:rPr>
        <w:t>. Luego, del veinti</w:t>
      </w:r>
      <w:r w:rsidR="00392A38">
        <w:rPr>
          <w:rFonts w:ascii="Trebuchet MS" w:eastAsia="Calibri" w:hAnsi="Trebuchet MS"/>
          <w:sz w:val="24"/>
          <w:szCs w:val="24"/>
          <w:lang w:val="es-ES"/>
        </w:rPr>
        <w:t>cuatro al treinta</w:t>
      </w:r>
      <w:r w:rsidRPr="00392A38">
        <w:rPr>
          <w:rFonts w:ascii="Trebuchet MS" w:eastAsia="Calibri" w:hAnsi="Trebuchet MS"/>
          <w:sz w:val="24"/>
          <w:szCs w:val="24"/>
          <w:lang w:val="es-ES"/>
        </w:rPr>
        <w:t xml:space="preserve"> de mayo, se elaboró el acta circunstanciada mediante la cual, el personal de la Oficialía Electoral debidamente investido de fe pública electoral y legalmente facultado para el ejercicio de dicha función, verificó la existencia y contenido de las publicaciones en la red social </w:t>
      </w:r>
      <w:r w:rsidRPr="00392A38">
        <w:rPr>
          <w:rFonts w:ascii="Trebuchet MS" w:eastAsia="Calibri" w:hAnsi="Trebuchet MS"/>
          <w:i/>
          <w:sz w:val="24"/>
          <w:szCs w:val="24"/>
          <w:lang w:val="es-ES"/>
        </w:rPr>
        <w:t xml:space="preserve">Facebook, </w:t>
      </w:r>
      <w:r w:rsidRPr="00392A38">
        <w:rPr>
          <w:rFonts w:ascii="Trebuchet MS" w:eastAsia="Calibri" w:hAnsi="Trebuchet MS"/>
          <w:sz w:val="24"/>
          <w:szCs w:val="24"/>
          <w:lang w:val="es-ES"/>
        </w:rPr>
        <w:t>del denunciado, respecto a los hipervínculos listados en el escrito de denuncia.</w:t>
      </w:r>
    </w:p>
    <w:p w14:paraId="2F3DEF6E" w14:textId="77777777" w:rsidR="009A4770" w:rsidRPr="00A517AB" w:rsidRDefault="00105458" w:rsidP="009A4770">
      <w:pPr>
        <w:spacing w:after="0" w:line="276" w:lineRule="auto"/>
        <w:jc w:val="both"/>
        <w:rPr>
          <w:rFonts w:ascii="Trebuchet MS" w:eastAsia="Calibri" w:hAnsi="Trebuchet MS" w:cs="Arial"/>
          <w:b/>
          <w:color w:val="000000"/>
          <w:sz w:val="24"/>
          <w:szCs w:val="24"/>
          <w:lang w:val="es-ES" w:eastAsia="es-ES_tradnl"/>
        </w:rPr>
      </w:pPr>
      <w:r w:rsidRPr="00392A38">
        <w:rPr>
          <w:rFonts w:ascii="Trebuchet MS" w:eastAsia="Calibri" w:hAnsi="Trebuchet MS" w:cs="Arial"/>
          <w:b/>
          <w:color w:val="000000"/>
          <w:sz w:val="24"/>
          <w:szCs w:val="24"/>
          <w:lang w:val="es-ES" w:eastAsia="es-ES_tradnl"/>
        </w:rPr>
        <w:lastRenderedPageBreak/>
        <w:t>4</w:t>
      </w:r>
      <w:r w:rsidR="009A4770" w:rsidRPr="00392A38">
        <w:rPr>
          <w:rFonts w:ascii="Trebuchet MS" w:eastAsia="Calibri" w:hAnsi="Trebuchet MS" w:cs="Arial"/>
          <w:b/>
          <w:color w:val="000000"/>
          <w:sz w:val="24"/>
          <w:szCs w:val="24"/>
          <w:lang w:val="es-ES" w:eastAsia="es-ES_tradnl"/>
        </w:rPr>
        <w:t xml:space="preserve">. </w:t>
      </w:r>
      <w:r w:rsidR="009A4770" w:rsidRPr="00392A38">
        <w:rPr>
          <w:rFonts w:ascii="Trebuchet MS" w:eastAsia="Calibri" w:hAnsi="Trebuchet MS" w:cs="Arial"/>
          <w:b/>
          <w:sz w:val="24"/>
          <w:szCs w:val="24"/>
          <w:lang w:val="es-ES" w:eastAsia="es-ES_tradnl"/>
        </w:rPr>
        <w:t>Acuerdo de admisión a trámite y emplazamiento.</w:t>
      </w:r>
      <w:r w:rsidR="009A4770" w:rsidRPr="00392A38">
        <w:rPr>
          <w:rFonts w:ascii="Trebuchet MS" w:eastAsia="Calibri" w:hAnsi="Trebuchet MS" w:cs="Arial"/>
          <w:sz w:val="24"/>
          <w:szCs w:val="24"/>
          <w:lang w:val="es-ES" w:eastAsia="es-ES_tradnl"/>
        </w:rPr>
        <w:t xml:space="preserve"> Con fecha </w:t>
      </w:r>
      <w:r w:rsidR="009A4770" w:rsidRPr="00AB342F">
        <w:rPr>
          <w:rFonts w:ascii="Trebuchet MS" w:eastAsia="Calibri" w:hAnsi="Trebuchet MS" w:cs="Arial"/>
          <w:sz w:val="24"/>
          <w:szCs w:val="24"/>
          <w:lang w:val="es-ES" w:eastAsia="es-ES_tradnl"/>
        </w:rPr>
        <w:t xml:space="preserve">tres de </w:t>
      </w:r>
      <w:r w:rsidR="00392A38" w:rsidRPr="00AB342F">
        <w:rPr>
          <w:rFonts w:ascii="Trebuchet MS" w:eastAsia="Calibri" w:hAnsi="Trebuchet MS" w:cs="Arial"/>
          <w:sz w:val="24"/>
          <w:szCs w:val="24"/>
          <w:lang w:val="es-ES" w:eastAsia="es-ES_tradnl"/>
        </w:rPr>
        <w:t>junio</w:t>
      </w:r>
      <w:r w:rsidR="009A4770" w:rsidRPr="00AB342F">
        <w:rPr>
          <w:rFonts w:ascii="Trebuchet MS" w:eastAsia="Calibri" w:hAnsi="Trebuchet MS" w:cs="Arial"/>
          <w:sz w:val="24"/>
          <w:szCs w:val="24"/>
          <w:lang w:val="es-ES" w:eastAsia="es-ES_tradnl"/>
        </w:rPr>
        <w:t xml:space="preserve"> se</w:t>
      </w:r>
      <w:r w:rsidR="009A4770" w:rsidRPr="00392A38">
        <w:rPr>
          <w:rFonts w:ascii="Trebuchet MS" w:eastAsia="Calibri" w:hAnsi="Trebuchet MS" w:cs="Arial"/>
          <w:sz w:val="24"/>
          <w:szCs w:val="24"/>
          <w:lang w:val="es-ES" w:eastAsia="es-ES_tradnl"/>
        </w:rPr>
        <w:t xml:space="preserve"> determinó admitir a trámite la denuncia interpuesta por </w:t>
      </w:r>
      <w:r w:rsidR="00392A38">
        <w:rPr>
          <w:rFonts w:ascii="Trebuchet MS" w:eastAsia="Times New Roman" w:hAnsi="Trebuchet MS" w:cs="Arial"/>
          <w:b/>
          <w:sz w:val="24"/>
          <w:szCs w:val="24"/>
          <w:lang w:val="es-ES" w:eastAsia="es-ES_tradnl"/>
        </w:rPr>
        <w:t>Fidel Ibarra Contreras</w:t>
      </w:r>
      <w:r w:rsidR="009A4770" w:rsidRPr="00392A38">
        <w:rPr>
          <w:rFonts w:ascii="Trebuchet MS" w:eastAsia="Calibri" w:hAnsi="Trebuchet MS" w:cs="Arial"/>
          <w:b/>
          <w:sz w:val="24"/>
          <w:szCs w:val="24"/>
          <w:lang w:val="es-ES" w:eastAsia="es-ES_tradnl"/>
        </w:rPr>
        <w:t xml:space="preserve">. </w:t>
      </w:r>
      <w:r w:rsidR="009A4770" w:rsidRPr="00392A38">
        <w:rPr>
          <w:rFonts w:ascii="Trebuchet MS" w:eastAsia="Calibri" w:hAnsi="Trebuchet MS" w:cs="Arial"/>
          <w:sz w:val="24"/>
          <w:szCs w:val="24"/>
          <w:lang w:val="es-ES" w:eastAsia="es-ES_tradnl"/>
        </w:rPr>
        <w:t>Por lo que se ordenó emplazar al denunciad</w:t>
      </w:r>
      <w:r w:rsidR="00392A38">
        <w:rPr>
          <w:rFonts w:ascii="Trebuchet MS" w:eastAsia="Calibri" w:hAnsi="Trebuchet MS" w:cs="Arial"/>
          <w:sz w:val="24"/>
          <w:szCs w:val="24"/>
          <w:lang w:val="es-ES" w:eastAsia="es-ES_tradnl"/>
        </w:rPr>
        <w:t xml:space="preserve">o Alberto Maldonado Chavarín, </w:t>
      </w:r>
      <w:r w:rsidR="009A4770" w:rsidRPr="00384781">
        <w:rPr>
          <w:rFonts w:ascii="Trebuchet MS" w:eastAsia="Calibri" w:hAnsi="Trebuchet MS" w:cs="Arial"/>
          <w:color w:val="000000"/>
          <w:sz w:val="24"/>
          <w:szCs w:val="24"/>
          <w:lang w:val="es-ES" w:eastAsia="es-ES_tradnl"/>
        </w:rPr>
        <w:t xml:space="preserve">esto en razón a que, del contenido de la denuncia, se advierte que </w:t>
      </w:r>
      <w:r w:rsidR="00392A38">
        <w:rPr>
          <w:rFonts w:ascii="Trebuchet MS" w:eastAsia="Calibri" w:hAnsi="Trebuchet MS" w:cs="Arial"/>
          <w:color w:val="000000"/>
          <w:sz w:val="24"/>
          <w:szCs w:val="24"/>
          <w:lang w:val="es-ES" w:eastAsia="es-ES_tradnl"/>
        </w:rPr>
        <w:t>el quejoso</w:t>
      </w:r>
      <w:r w:rsidR="009A4770" w:rsidRPr="00384781">
        <w:rPr>
          <w:rFonts w:ascii="Trebuchet MS" w:eastAsia="Calibri" w:hAnsi="Trebuchet MS" w:cs="Arial"/>
          <w:color w:val="000000"/>
          <w:sz w:val="24"/>
          <w:szCs w:val="24"/>
          <w:lang w:val="es-ES" w:eastAsia="es-ES_tradnl"/>
        </w:rPr>
        <w:t xml:space="preserve"> señala que los hechos denunciados </w:t>
      </w:r>
      <w:r w:rsidR="00392A38">
        <w:rPr>
          <w:rFonts w:ascii="Trebuchet MS" w:eastAsia="Calibri" w:hAnsi="Trebuchet MS" w:cs="Arial"/>
          <w:color w:val="000000"/>
          <w:sz w:val="24"/>
          <w:szCs w:val="24"/>
          <w:lang w:val="es-ES" w:eastAsia="es-ES_tradnl"/>
        </w:rPr>
        <w:t xml:space="preserve">fueron </w:t>
      </w:r>
      <w:r w:rsidR="009A4770" w:rsidRPr="00384781">
        <w:rPr>
          <w:rFonts w:ascii="Trebuchet MS" w:eastAsia="Calibri" w:hAnsi="Trebuchet MS" w:cs="Arial"/>
          <w:color w:val="000000"/>
          <w:sz w:val="24"/>
          <w:szCs w:val="24"/>
          <w:lang w:val="es-ES" w:eastAsia="es-ES_tradnl"/>
        </w:rPr>
        <w:t>cometido</w:t>
      </w:r>
      <w:r w:rsidR="00392A38">
        <w:rPr>
          <w:rFonts w:ascii="Trebuchet MS" w:eastAsia="Calibri" w:hAnsi="Trebuchet MS" w:cs="Arial"/>
          <w:color w:val="000000"/>
          <w:sz w:val="24"/>
          <w:szCs w:val="24"/>
          <w:lang w:val="es-ES" w:eastAsia="es-ES_tradnl"/>
        </w:rPr>
        <w:t>s por él</w:t>
      </w:r>
      <w:r w:rsidR="009A4770" w:rsidRPr="00384781">
        <w:rPr>
          <w:rFonts w:ascii="Trebuchet MS" w:eastAsia="Calibri" w:hAnsi="Trebuchet MS" w:cs="Arial"/>
          <w:color w:val="000000"/>
          <w:sz w:val="24"/>
          <w:szCs w:val="24"/>
          <w:lang w:val="es-ES" w:eastAsia="es-ES_tradnl"/>
        </w:rPr>
        <w:t>.</w:t>
      </w:r>
      <w:r w:rsidR="009A4770" w:rsidRPr="00384781">
        <w:rPr>
          <w:rFonts w:ascii="Trebuchet MS" w:eastAsia="Calibri" w:hAnsi="Trebuchet MS" w:cs="Arial"/>
          <w:sz w:val="24"/>
          <w:szCs w:val="24"/>
          <w:lang w:val="es-ES" w:eastAsia="es-ES_tradnl"/>
        </w:rPr>
        <w:t xml:space="preserve"> </w:t>
      </w:r>
    </w:p>
    <w:p w14:paraId="761714F1" w14:textId="77777777" w:rsidR="009A4770" w:rsidRPr="00384781" w:rsidRDefault="009A4770" w:rsidP="009A4770">
      <w:pPr>
        <w:spacing w:after="0" w:line="276" w:lineRule="auto"/>
        <w:jc w:val="both"/>
        <w:rPr>
          <w:rFonts w:ascii="Trebuchet MS" w:eastAsia="Calibri" w:hAnsi="Trebuchet MS" w:cs="Arial"/>
          <w:sz w:val="24"/>
          <w:szCs w:val="24"/>
          <w:lang w:val="es-ES" w:eastAsia="es-ES_tradnl"/>
        </w:rPr>
      </w:pPr>
    </w:p>
    <w:p w14:paraId="6E8B546A" w14:textId="02F8831F" w:rsidR="009A4770" w:rsidRPr="00384781" w:rsidRDefault="00105458" w:rsidP="009A4770">
      <w:pPr>
        <w:spacing w:after="0" w:line="276" w:lineRule="auto"/>
        <w:jc w:val="both"/>
        <w:rPr>
          <w:rFonts w:ascii="Trebuchet MS" w:eastAsia="Calibri" w:hAnsi="Trebuchet MS" w:cs="Arial"/>
          <w:sz w:val="24"/>
          <w:szCs w:val="24"/>
          <w:lang w:val="es-ES"/>
        </w:rPr>
      </w:pPr>
      <w:r>
        <w:rPr>
          <w:rFonts w:ascii="Trebuchet MS" w:eastAsia="Calibri" w:hAnsi="Trebuchet MS" w:cs="Arial"/>
          <w:b/>
          <w:sz w:val="24"/>
          <w:szCs w:val="24"/>
          <w:lang w:val="es-ES"/>
        </w:rPr>
        <w:t>5</w:t>
      </w:r>
      <w:r w:rsidR="009A4770" w:rsidRPr="00384781">
        <w:rPr>
          <w:rFonts w:ascii="Trebuchet MS" w:eastAsia="Calibri" w:hAnsi="Trebuchet MS" w:cs="Arial"/>
          <w:b/>
          <w:sz w:val="24"/>
          <w:szCs w:val="24"/>
          <w:lang w:val="es-ES"/>
        </w:rPr>
        <w:t>. Proyecto de medida cautelar y remisión de constancias.</w:t>
      </w:r>
      <w:r w:rsidR="009A4770" w:rsidRPr="00384781">
        <w:rPr>
          <w:rFonts w:ascii="Trebuchet MS" w:eastAsia="Calibri" w:hAnsi="Trebuchet MS" w:cs="Arial"/>
          <w:sz w:val="24"/>
          <w:szCs w:val="24"/>
          <w:lang w:val="es-ES"/>
        </w:rPr>
        <w:t xml:space="preserve"> Mediante </w:t>
      </w:r>
      <w:r w:rsidR="00506603">
        <w:rPr>
          <w:rFonts w:ascii="Trebuchet MS" w:eastAsia="Calibri" w:hAnsi="Trebuchet MS" w:cs="Arial"/>
          <w:b/>
          <w:sz w:val="24"/>
          <w:szCs w:val="24"/>
          <w:lang w:val="es-ES"/>
        </w:rPr>
        <w:t>memorándum 168</w:t>
      </w:r>
      <w:r w:rsidR="009A4770" w:rsidRPr="00384781">
        <w:rPr>
          <w:rFonts w:ascii="Trebuchet MS" w:eastAsia="Calibri" w:hAnsi="Trebuchet MS" w:cs="Arial"/>
          <w:b/>
          <w:sz w:val="24"/>
          <w:szCs w:val="24"/>
          <w:lang w:val="es-ES"/>
        </w:rPr>
        <w:t>/2021</w:t>
      </w:r>
      <w:r w:rsidR="009A4770" w:rsidRPr="00384781">
        <w:rPr>
          <w:rFonts w:ascii="Trebuchet MS" w:eastAsia="Calibri" w:hAnsi="Trebuchet MS" w:cs="Arial"/>
          <w:sz w:val="24"/>
          <w:szCs w:val="24"/>
          <w:lang w:val="es-ES"/>
        </w:rPr>
        <w:t xml:space="preserve"> notificado el </w:t>
      </w:r>
      <w:r w:rsidR="00CC28A0">
        <w:rPr>
          <w:rFonts w:ascii="Trebuchet MS" w:eastAsia="Calibri" w:hAnsi="Trebuchet MS" w:cs="Arial"/>
          <w:sz w:val="24"/>
          <w:szCs w:val="24"/>
          <w:lang w:val="es-ES"/>
        </w:rPr>
        <w:t>04</w:t>
      </w:r>
      <w:r w:rsidR="009A4770" w:rsidRPr="00384781">
        <w:rPr>
          <w:rFonts w:ascii="Trebuchet MS" w:eastAsia="Calibri" w:hAnsi="Trebuchet MS" w:cs="Arial"/>
          <w:sz w:val="24"/>
          <w:szCs w:val="24"/>
          <w:lang w:val="es-ES"/>
        </w:rPr>
        <w:t xml:space="preserve"> de </w:t>
      </w:r>
      <w:r w:rsidR="00AE75CE">
        <w:rPr>
          <w:rFonts w:ascii="Trebuchet MS" w:eastAsia="Calibri" w:hAnsi="Trebuchet MS" w:cs="Arial"/>
          <w:sz w:val="24"/>
          <w:szCs w:val="24"/>
          <w:lang w:val="es-ES"/>
        </w:rPr>
        <w:t>junio</w:t>
      </w:r>
      <w:r w:rsidR="009A4770" w:rsidRPr="00384781">
        <w:rPr>
          <w:rFonts w:ascii="Trebuchet MS" w:eastAsia="Calibri" w:hAnsi="Trebuchet MS" w:cs="Arial"/>
          <w:sz w:val="24"/>
          <w:szCs w:val="24"/>
          <w:lang w:val="es-ES"/>
        </w:rPr>
        <w:t xml:space="preserve"> de 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w:t>
      </w:r>
      <w:r w:rsidR="00392A38">
        <w:rPr>
          <w:rFonts w:ascii="Trebuchet MS" w:eastAsia="Calibri" w:hAnsi="Trebuchet MS" w:cs="Arial"/>
          <w:sz w:val="24"/>
          <w:szCs w:val="24"/>
          <w:lang w:val="es-ES"/>
        </w:rPr>
        <w:t>número de expediente PSE-QUEJA-244</w:t>
      </w:r>
      <w:r w:rsidR="009A4770" w:rsidRPr="00384781">
        <w:rPr>
          <w:rFonts w:ascii="Trebuchet MS" w:eastAsia="Calibri" w:hAnsi="Trebuchet MS" w:cs="Arial"/>
          <w:sz w:val="24"/>
          <w:szCs w:val="24"/>
          <w:lang w:val="es-ES"/>
        </w:rPr>
        <w:t>/2021 a efecto de que ese órgano colegiado determinara lo conducente sobre la adopción de las medidas solicitadas por las denunciantes.</w:t>
      </w:r>
    </w:p>
    <w:p w14:paraId="723251E1" w14:textId="77777777" w:rsidR="009A4770" w:rsidRPr="00384781" w:rsidRDefault="009A4770" w:rsidP="009A4770">
      <w:pPr>
        <w:spacing w:after="0" w:line="276" w:lineRule="auto"/>
        <w:jc w:val="both"/>
        <w:rPr>
          <w:rFonts w:ascii="Trebuchet MS" w:eastAsia="Times New Roman" w:hAnsi="Trebuchet MS" w:cs="Arial"/>
          <w:sz w:val="24"/>
          <w:szCs w:val="24"/>
          <w:lang w:val="es-ES" w:eastAsia="es-ES_tradnl"/>
        </w:rPr>
      </w:pPr>
    </w:p>
    <w:p w14:paraId="0F7C09D2" w14:textId="77777777" w:rsidR="009A4770" w:rsidRPr="00384781" w:rsidRDefault="009A4770" w:rsidP="009A4770">
      <w:pPr>
        <w:spacing w:after="0" w:line="276" w:lineRule="auto"/>
        <w:ind w:left="708" w:hanging="708"/>
        <w:jc w:val="center"/>
        <w:rPr>
          <w:rFonts w:ascii="Trebuchet MS" w:eastAsia="Calibri" w:hAnsi="Trebuchet MS" w:cs="Arial"/>
          <w:b/>
          <w:sz w:val="24"/>
          <w:szCs w:val="24"/>
          <w:lang w:val="pt-BR"/>
        </w:rPr>
      </w:pPr>
      <w:r w:rsidRPr="00384781">
        <w:rPr>
          <w:rFonts w:ascii="Trebuchet MS" w:eastAsia="Calibri" w:hAnsi="Trebuchet MS" w:cs="Arial"/>
          <w:b/>
          <w:sz w:val="24"/>
          <w:szCs w:val="24"/>
          <w:lang w:val="pt-BR"/>
        </w:rPr>
        <w:t>C O N S I D E R A N D O:</w:t>
      </w:r>
    </w:p>
    <w:p w14:paraId="2491721E" w14:textId="77777777" w:rsidR="009A4770" w:rsidRPr="00384781" w:rsidRDefault="009A4770" w:rsidP="009A4770">
      <w:pPr>
        <w:spacing w:after="0" w:line="276" w:lineRule="auto"/>
        <w:jc w:val="both"/>
        <w:rPr>
          <w:rFonts w:ascii="Trebuchet MS" w:eastAsia="Times New Roman" w:hAnsi="Trebuchet MS" w:cs="Arial"/>
          <w:sz w:val="24"/>
          <w:szCs w:val="24"/>
          <w:lang w:val="pt-BR" w:eastAsia="es-ES"/>
        </w:rPr>
      </w:pPr>
    </w:p>
    <w:p w14:paraId="7AD39E8B" w14:textId="77777777" w:rsidR="009A4770" w:rsidRPr="00384781" w:rsidRDefault="009A4770" w:rsidP="009A4770">
      <w:pPr>
        <w:spacing w:after="0" w:line="276" w:lineRule="auto"/>
        <w:jc w:val="both"/>
        <w:rPr>
          <w:rFonts w:ascii="Trebuchet MS" w:eastAsia="Times New Roman" w:hAnsi="Trebuchet MS" w:cs="Arial"/>
          <w:sz w:val="24"/>
          <w:szCs w:val="24"/>
          <w:lang w:val="es-ES" w:eastAsia="es-ES"/>
        </w:rPr>
      </w:pPr>
      <w:r w:rsidRPr="00384781">
        <w:rPr>
          <w:rFonts w:ascii="Trebuchet MS" w:eastAsia="Times New Roman" w:hAnsi="Trebuchet MS" w:cs="Arial"/>
          <w:b/>
          <w:sz w:val="24"/>
          <w:szCs w:val="24"/>
          <w:lang w:val="es-ES" w:eastAsia="es-ES"/>
        </w:rPr>
        <w:t>I. Competencia.</w:t>
      </w:r>
      <w:r w:rsidRPr="00384781">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determinar lo conducente, en términos de lo dispuesto por los artículos 472, párrafo 9, del Código Electoral del Estado de Jalisco;</w:t>
      </w:r>
      <w:r w:rsidRPr="00384781">
        <w:rPr>
          <w:rFonts w:ascii="Trebuchet MS" w:eastAsia="Times New Roman" w:hAnsi="Trebuchet MS" w:cs="Arial"/>
          <w:sz w:val="24"/>
          <w:szCs w:val="24"/>
          <w:vertAlign w:val="superscript"/>
          <w:lang w:val="es-ES" w:eastAsia="es-ES"/>
        </w:rPr>
        <w:footnoteReference w:id="3"/>
      </w:r>
      <w:r w:rsidRPr="00384781">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23763CCC" w14:textId="77777777" w:rsidR="009A4770" w:rsidRPr="00384781" w:rsidRDefault="009A4770" w:rsidP="009A4770">
      <w:pPr>
        <w:spacing w:after="0" w:line="276" w:lineRule="auto"/>
        <w:jc w:val="both"/>
        <w:rPr>
          <w:rFonts w:ascii="Trebuchet MS" w:eastAsia="Calibri" w:hAnsi="Trebuchet MS" w:cs="Arial"/>
          <w:sz w:val="24"/>
          <w:szCs w:val="24"/>
          <w:lang w:val="es-ES"/>
        </w:rPr>
      </w:pPr>
    </w:p>
    <w:p w14:paraId="0A073328" w14:textId="77777777" w:rsidR="009A4770" w:rsidRPr="00384781" w:rsidRDefault="009A4770" w:rsidP="009A4770">
      <w:pPr>
        <w:spacing w:after="0" w:line="276" w:lineRule="auto"/>
        <w:ind w:right="-93"/>
        <w:jc w:val="both"/>
        <w:rPr>
          <w:rFonts w:ascii="Trebuchet MS" w:eastAsia="Times New Roman" w:hAnsi="Trebuchet MS" w:cs="Arial"/>
          <w:sz w:val="24"/>
          <w:szCs w:val="24"/>
          <w:lang w:val="es-ES_tradnl" w:eastAsia="es-MX"/>
        </w:rPr>
      </w:pPr>
      <w:r w:rsidRPr="00384781">
        <w:rPr>
          <w:rFonts w:ascii="Trebuchet MS" w:eastAsia="Times New Roman" w:hAnsi="Trebuchet MS" w:cs="Arial"/>
          <w:b/>
          <w:sz w:val="24"/>
          <w:szCs w:val="24"/>
          <w:lang w:val="es-ES" w:eastAsia="es-MX"/>
        </w:rPr>
        <w:t>II. Hechos denunciados.</w:t>
      </w:r>
      <w:r w:rsidRPr="00384781">
        <w:rPr>
          <w:rFonts w:ascii="Trebuchet MS" w:eastAsia="Times New Roman" w:hAnsi="Trebuchet MS" w:cs="Arial"/>
          <w:sz w:val="24"/>
          <w:szCs w:val="24"/>
          <w:lang w:val="es-ES" w:eastAsia="es-MX"/>
        </w:rPr>
        <w:t xml:space="preserve"> </w:t>
      </w:r>
      <w:r w:rsidRPr="00384781">
        <w:rPr>
          <w:rFonts w:ascii="Trebuchet MS" w:eastAsia="Times New Roman" w:hAnsi="Trebuchet MS" w:cs="Arial"/>
          <w:sz w:val="24"/>
          <w:szCs w:val="24"/>
          <w:lang w:val="es-ES_tradnl" w:eastAsia="es-MX"/>
        </w:rPr>
        <w:t>Del contenido de la denuncia presentada, se desprende que se queja esencialmente de hechos que son violatorios de la norma electoral por</w:t>
      </w:r>
      <w:r w:rsidR="00392A38">
        <w:rPr>
          <w:rFonts w:ascii="Trebuchet MS" w:eastAsia="Times New Roman" w:hAnsi="Trebuchet MS" w:cs="Arial"/>
          <w:sz w:val="24"/>
          <w:szCs w:val="24"/>
          <w:lang w:val="es-ES_tradnl" w:eastAsia="es-MX"/>
        </w:rPr>
        <w:t xml:space="preserve"> que el candidato denunciado Alberto Maldonado Chavarín hizo entrega de bienes en especie a ciudadanos mediante una “rifa” celebrada el pasado once de mayo, situación que contraviene el marco legal vigente.</w:t>
      </w:r>
    </w:p>
    <w:p w14:paraId="51423F3A" w14:textId="77777777" w:rsidR="009A4770" w:rsidRPr="00384781" w:rsidRDefault="009A4770" w:rsidP="009A4770">
      <w:pPr>
        <w:spacing w:after="0" w:line="276" w:lineRule="auto"/>
        <w:ind w:right="-93"/>
        <w:jc w:val="both"/>
        <w:rPr>
          <w:rFonts w:ascii="Trebuchet MS" w:eastAsia="Times New Roman" w:hAnsi="Trebuchet MS" w:cs="Arial"/>
          <w:sz w:val="24"/>
          <w:szCs w:val="24"/>
          <w:lang w:val="es-ES_tradnl" w:eastAsia="es-MX"/>
        </w:rPr>
      </w:pPr>
    </w:p>
    <w:p w14:paraId="758068A9" w14:textId="77777777" w:rsidR="009A4770" w:rsidRPr="00384781" w:rsidRDefault="009A4770" w:rsidP="009A4770">
      <w:pPr>
        <w:spacing w:after="0" w:line="276" w:lineRule="auto"/>
        <w:ind w:right="-93"/>
        <w:jc w:val="both"/>
        <w:rPr>
          <w:rFonts w:ascii="Trebuchet MS" w:eastAsia="Times New Roman" w:hAnsi="Trebuchet MS" w:cs="Arial"/>
          <w:sz w:val="24"/>
          <w:szCs w:val="24"/>
          <w:lang w:val="es-ES_tradnl" w:eastAsia="es-MX"/>
        </w:rPr>
      </w:pPr>
      <w:r w:rsidRPr="00384781">
        <w:rPr>
          <w:rFonts w:ascii="Trebuchet MS" w:eastAsia="Times New Roman" w:hAnsi="Trebuchet MS" w:cs="Arial"/>
          <w:b/>
          <w:sz w:val="24"/>
          <w:szCs w:val="24"/>
          <w:lang w:val="es-ES_tradnl" w:eastAsia="es-MX"/>
        </w:rPr>
        <w:lastRenderedPageBreak/>
        <w:t xml:space="preserve">III. Solicitud de medida cautelar. </w:t>
      </w:r>
      <w:r w:rsidRPr="00384781">
        <w:rPr>
          <w:rFonts w:ascii="Trebuchet MS" w:eastAsia="Times New Roman" w:hAnsi="Trebuchet MS" w:cs="Arial"/>
          <w:bCs/>
          <w:sz w:val="24"/>
          <w:szCs w:val="24"/>
          <w:lang w:val="es-ES_tradnl" w:eastAsia="es-MX"/>
        </w:rPr>
        <w:t>La parte quejosa</w:t>
      </w:r>
      <w:r w:rsidRPr="00384781">
        <w:rPr>
          <w:rFonts w:ascii="Trebuchet MS" w:eastAsia="Times New Roman" w:hAnsi="Trebuchet MS" w:cs="Arial"/>
          <w:sz w:val="24"/>
          <w:szCs w:val="24"/>
          <w:lang w:val="es-ES_tradnl" w:eastAsia="es-MX"/>
        </w:rPr>
        <w:t xml:space="preserve"> pide: </w:t>
      </w:r>
    </w:p>
    <w:p w14:paraId="5A3C1E5E" w14:textId="77777777" w:rsidR="009A4770" w:rsidRPr="00384781" w:rsidRDefault="009A4770" w:rsidP="009A4770">
      <w:pPr>
        <w:spacing w:after="0" w:line="276" w:lineRule="auto"/>
        <w:ind w:right="-93"/>
        <w:jc w:val="both"/>
        <w:rPr>
          <w:rFonts w:ascii="Trebuchet MS" w:eastAsia="Times New Roman" w:hAnsi="Trebuchet MS" w:cs="Arial"/>
          <w:lang w:val="es-ES_tradnl" w:eastAsia="es-MX"/>
        </w:rPr>
      </w:pPr>
    </w:p>
    <w:p w14:paraId="4F65E978" w14:textId="77777777" w:rsidR="00A34339" w:rsidRDefault="009A4770" w:rsidP="00A34339">
      <w:pPr>
        <w:spacing w:after="0" w:line="276" w:lineRule="auto"/>
        <w:ind w:right="-93"/>
        <w:jc w:val="both"/>
        <w:rPr>
          <w:rFonts w:ascii="Trebuchet MS" w:eastAsia="Calibri" w:hAnsi="Trebuchet MS" w:cs="Arial"/>
          <w:b/>
          <w:bCs/>
          <w:i/>
          <w:lang w:val="es-ES_tradnl"/>
        </w:rPr>
      </w:pPr>
      <w:r w:rsidRPr="00384781">
        <w:rPr>
          <w:rFonts w:ascii="Trebuchet MS" w:eastAsia="Times New Roman" w:hAnsi="Trebuchet MS" w:cs="Arial"/>
          <w:i/>
          <w:lang w:val="es-ES_tradnl" w:eastAsia="es-MX"/>
        </w:rPr>
        <w:t xml:space="preserve">“… </w:t>
      </w:r>
    </w:p>
    <w:p w14:paraId="13BA7AF6" w14:textId="77777777" w:rsidR="00A34339" w:rsidRDefault="00A34339" w:rsidP="00A34339">
      <w:pPr>
        <w:spacing w:after="0" w:line="276" w:lineRule="auto"/>
        <w:ind w:right="-93"/>
        <w:jc w:val="both"/>
        <w:rPr>
          <w:rFonts w:ascii="Trebuchet MS" w:eastAsia="Calibri" w:hAnsi="Trebuchet MS" w:cs="Arial"/>
          <w:bCs/>
          <w:i/>
          <w:lang w:val="es-ES_tradnl"/>
        </w:rPr>
      </w:pPr>
    </w:p>
    <w:p w14:paraId="740BE517" w14:textId="77777777" w:rsidR="00392A38" w:rsidRDefault="00392A38" w:rsidP="00A34339">
      <w:pPr>
        <w:spacing w:after="0" w:line="276" w:lineRule="auto"/>
        <w:ind w:right="-93"/>
        <w:jc w:val="both"/>
        <w:rPr>
          <w:rFonts w:ascii="Trebuchet MS" w:eastAsia="Calibri" w:hAnsi="Trebuchet MS" w:cs="Arial"/>
          <w:bCs/>
          <w:i/>
          <w:lang w:val="es-ES_tradnl"/>
        </w:rPr>
      </w:pPr>
      <w:r>
        <w:rPr>
          <w:rFonts w:ascii="Trebuchet MS" w:eastAsia="Calibri" w:hAnsi="Trebuchet MS" w:cs="Arial"/>
          <w:bCs/>
          <w:i/>
          <w:lang w:val="es-ES_tradnl"/>
        </w:rPr>
        <w:t>Se solicita se declare como procedente la medida cautelar en su modalidad de tutela preventiva y se ordene al C. Alberto Maldonado Chavarín y al Partido MORENA, se abstengan o eviten La entrega de cualquier tipo de material en el que se ofrece o entregue algún beneficio directo, indirecto, mediato o inmediato, en especie o en efectivo, a través de cualquier sistema que implique la entrega de un bien o servicio, ya sea por sí o por interpósita persona está estrictamente prohibida a los partidos, candidatos, sus equipos de campaña o al cualquier persona, pues vulnera la libertad de elección de los ciudadanos, al eje4rcert presión sobre los mismos, de conformidad a lo establecido ……”</w:t>
      </w:r>
    </w:p>
    <w:p w14:paraId="07608644" w14:textId="77777777" w:rsidR="00392A38" w:rsidRDefault="00392A38" w:rsidP="00A34339">
      <w:pPr>
        <w:spacing w:after="0" w:line="276" w:lineRule="auto"/>
        <w:ind w:right="-93"/>
        <w:jc w:val="both"/>
        <w:rPr>
          <w:rFonts w:ascii="Trebuchet MS" w:eastAsia="Calibri" w:hAnsi="Trebuchet MS" w:cs="Arial"/>
          <w:bCs/>
          <w:i/>
          <w:lang w:val="es-ES_tradnl"/>
        </w:rPr>
      </w:pPr>
      <w:r>
        <w:rPr>
          <w:rFonts w:ascii="Trebuchet MS" w:eastAsia="Calibri" w:hAnsi="Trebuchet MS" w:cs="Arial"/>
          <w:bCs/>
          <w:i/>
          <w:lang w:val="es-ES_tradnl"/>
        </w:rPr>
        <w:t xml:space="preserve"> </w:t>
      </w:r>
    </w:p>
    <w:p w14:paraId="1D0B8931" w14:textId="77777777" w:rsidR="009A4770" w:rsidRPr="00384781" w:rsidRDefault="009A4770" w:rsidP="009A4770">
      <w:pPr>
        <w:spacing w:after="0" w:line="276" w:lineRule="auto"/>
        <w:ind w:right="-93"/>
        <w:jc w:val="both"/>
        <w:rPr>
          <w:rFonts w:ascii="Trebuchet MS" w:eastAsia="Times New Roman" w:hAnsi="Trebuchet MS" w:cs="Arial"/>
          <w:sz w:val="24"/>
          <w:szCs w:val="24"/>
          <w:lang w:val="es-ES" w:eastAsia="es-ES"/>
        </w:rPr>
      </w:pPr>
      <w:r w:rsidRPr="00384781">
        <w:rPr>
          <w:rFonts w:ascii="Trebuchet MS" w:eastAsia="Times New Roman" w:hAnsi="Trebuchet MS" w:cs="Arial"/>
          <w:b/>
          <w:sz w:val="24"/>
          <w:szCs w:val="24"/>
          <w:lang w:val="es-ES" w:eastAsia="es-MX"/>
        </w:rPr>
        <w:t>IV. Pruebas ofrecidas para acreditar la existencia del material denunciado.</w:t>
      </w:r>
      <w:r w:rsidRPr="00384781">
        <w:rPr>
          <w:rFonts w:ascii="Trebuchet MS" w:eastAsia="Times New Roman" w:hAnsi="Trebuchet MS" w:cs="Arial"/>
          <w:sz w:val="24"/>
          <w:szCs w:val="24"/>
          <w:lang w:val="es-ES" w:eastAsia="es-MX"/>
        </w:rPr>
        <w:t xml:space="preserve"> Una vez analizado íntegramente el escrito de queja, se advierte que los denunciantes ofrecen </w:t>
      </w:r>
      <w:r w:rsidRPr="00384781">
        <w:rPr>
          <w:rFonts w:ascii="Trebuchet MS" w:eastAsia="Times New Roman" w:hAnsi="Trebuchet MS" w:cs="Arial"/>
          <w:sz w:val="24"/>
          <w:szCs w:val="24"/>
          <w:lang w:val="es-ES" w:eastAsia="es-ES"/>
        </w:rPr>
        <w:t>los siguientes medios de prueba:</w:t>
      </w:r>
    </w:p>
    <w:p w14:paraId="5E9ACFE6" w14:textId="77777777" w:rsidR="009A4770" w:rsidRPr="007E03F3" w:rsidRDefault="009A4770" w:rsidP="009A4770">
      <w:pPr>
        <w:spacing w:after="0" w:line="276" w:lineRule="auto"/>
        <w:ind w:right="-93"/>
        <w:jc w:val="both"/>
        <w:rPr>
          <w:rFonts w:ascii="Trebuchet MS" w:eastAsia="Times New Roman" w:hAnsi="Trebuchet MS" w:cs="Arial"/>
          <w:i/>
          <w:sz w:val="24"/>
          <w:szCs w:val="24"/>
          <w:lang w:val="es-ES" w:eastAsia="es-ES"/>
        </w:rPr>
      </w:pPr>
    </w:p>
    <w:p w14:paraId="7426A61C" w14:textId="77777777" w:rsidR="007E03F3" w:rsidRPr="007E03F3" w:rsidRDefault="001F5936" w:rsidP="007E03F3">
      <w:pPr>
        <w:jc w:val="both"/>
        <w:rPr>
          <w:rFonts w:ascii="Trebuchet MS" w:hAnsi="Trebuchet MS"/>
          <w:i/>
          <w:lang w:val="es-ES"/>
        </w:rPr>
      </w:pPr>
      <w:r w:rsidRPr="007E03F3">
        <w:rPr>
          <w:rFonts w:ascii="Trebuchet MS" w:eastAsia="Calibri" w:hAnsi="Trebuchet MS" w:cs="Times New Roman"/>
          <w:b/>
          <w:i/>
          <w:iCs/>
          <w:lang w:val="es-ES" w:eastAsia="es-ES"/>
        </w:rPr>
        <w:t>“</w:t>
      </w:r>
      <w:r w:rsidR="007E03F3" w:rsidRPr="007E03F3">
        <w:rPr>
          <w:rFonts w:ascii="Trebuchet MS" w:hAnsi="Trebuchet MS"/>
          <w:i/>
          <w:lang w:val="es-ES"/>
        </w:rPr>
        <w:t>1.- Técnica.- Consistente la certificación que realice el personal de este Instituto al ingresar a las siguientes ligas:</w:t>
      </w:r>
    </w:p>
    <w:p w14:paraId="09BF6E2C" w14:textId="77777777" w:rsidR="007E03F3" w:rsidRPr="007E03F3" w:rsidRDefault="009D4F5A" w:rsidP="007E03F3">
      <w:pPr>
        <w:jc w:val="both"/>
        <w:rPr>
          <w:rFonts w:ascii="Trebuchet MS" w:hAnsi="Trebuchet MS"/>
          <w:i/>
          <w:lang w:val="es-ES"/>
        </w:rPr>
      </w:pPr>
      <w:hyperlink r:id="rId7" w:history="1">
        <w:r w:rsidR="007E03F3" w:rsidRPr="007E03F3">
          <w:rPr>
            <w:rStyle w:val="Hipervnculo"/>
            <w:rFonts w:ascii="Trebuchet MS" w:hAnsi="Trebuchet MS"/>
            <w:i/>
            <w:lang w:val="es-ES"/>
          </w:rPr>
          <w:t>https://fb.watch/5s6e7JyCoF/</w:t>
        </w:r>
      </w:hyperlink>
    </w:p>
    <w:p w14:paraId="0FF233FA" w14:textId="77777777" w:rsidR="007E03F3" w:rsidRPr="007E03F3" w:rsidRDefault="009D4F5A" w:rsidP="007E03F3">
      <w:pPr>
        <w:jc w:val="both"/>
        <w:rPr>
          <w:rFonts w:ascii="Trebuchet MS" w:hAnsi="Trebuchet MS"/>
          <w:i/>
          <w:lang w:val="es-ES"/>
        </w:rPr>
      </w:pPr>
      <w:hyperlink r:id="rId8" w:history="1">
        <w:r w:rsidR="007E03F3" w:rsidRPr="007E03F3">
          <w:rPr>
            <w:rStyle w:val="Hipervnculo"/>
            <w:rFonts w:ascii="Trebuchet MS" w:hAnsi="Trebuchet MS"/>
            <w:i/>
            <w:lang w:val="es-ES"/>
          </w:rPr>
          <w:t>https://fb.watch/5s6fn0Bx8w/</w:t>
        </w:r>
      </w:hyperlink>
    </w:p>
    <w:p w14:paraId="59C0B4D1" w14:textId="77777777" w:rsidR="007E03F3" w:rsidRPr="007E03F3" w:rsidRDefault="009D4F5A" w:rsidP="007E03F3">
      <w:pPr>
        <w:jc w:val="both"/>
        <w:rPr>
          <w:rFonts w:ascii="Trebuchet MS" w:hAnsi="Trebuchet MS"/>
          <w:i/>
          <w:lang w:val="es-ES"/>
        </w:rPr>
      </w:pPr>
      <w:hyperlink r:id="rId9" w:history="1">
        <w:r w:rsidR="007E03F3" w:rsidRPr="007E03F3">
          <w:rPr>
            <w:rStyle w:val="Hipervnculo"/>
            <w:rFonts w:ascii="Trebuchet MS" w:hAnsi="Trebuchet MS"/>
            <w:i/>
            <w:lang w:val="es-ES"/>
          </w:rPr>
          <w:t>https://fb.watch/5s6ggLeNg2/</w:t>
        </w:r>
      </w:hyperlink>
    </w:p>
    <w:p w14:paraId="50E59C34" w14:textId="77777777" w:rsidR="007E03F3" w:rsidRPr="007E03F3" w:rsidRDefault="009D4F5A" w:rsidP="007E03F3">
      <w:pPr>
        <w:jc w:val="both"/>
        <w:rPr>
          <w:rFonts w:ascii="Trebuchet MS" w:hAnsi="Trebuchet MS"/>
          <w:i/>
          <w:lang w:val="es-ES"/>
        </w:rPr>
      </w:pPr>
      <w:hyperlink r:id="rId10" w:history="1">
        <w:r w:rsidR="007E03F3" w:rsidRPr="007E03F3">
          <w:rPr>
            <w:rStyle w:val="Hipervnculo"/>
            <w:rFonts w:ascii="Trebuchet MS" w:hAnsi="Trebuchet MS"/>
            <w:i/>
            <w:lang w:val="es-ES"/>
          </w:rPr>
          <w:t>https://fb.watch/5s69BwTBiL/</w:t>
        </w:r>
      </w:hyperlink>
    </w:p>
    <w:p w14:paraId="13A64E69" w14:textId="77777777" w:rsidR="007E03F3" w:rsidRPr="007E03F3" w:rsidRDefault="009D4F5A" w:rsidP="007E03F3">
      <w:pPr>
        <w:jc w:val="both"/>
        <w:rPr>
          <w:rFonts w:ascii="Trebuchet MS" w:hAnsi="Trebuchet MS"/>
          <w:i/>
          <w:lang w:val="es-ES"/>
        </w:rPr>
      </w:pPr>
      <w:hyperlink r:id="rId11" w:history="1">
        <w:r w:rsidR="007E03F3" w:rsidRPr="007E03F3">
          <w:rPr>
            <w:rStyle w:val="Hipervnculo"/>
            <w:rFonts w:ascii="Trebuchet MS" w:hAnsi="Trebuchet MS"/>
            <w:i/>
            <w:lang w:val="es-ES"/>
          </w:rPr>
          <w:t>https://fb.watch/5s68DqWd5z/</w:t>
        </w:r>
      </w:hyperlink>
    </w:p>
    <w:p w14:paraId="6E1ACB9D" w14:textId="77777777" w:rsidR="007E03F3" w:rsidRPr="007E03F3" w:rsidRDefault="009D4F5A" w:rsidP="007E03F3">
      <w:pPr>
        <w:jc w:val="both"/>
        <w:rPr>
          <w:rFonts w:ascii="Trebuchet MS" w:hAnsi="Trebuchet MS"/>
          <w:i/>
          <w:lang w:val="es-ES"/>
        </w:rPr>
      </w:pPr>
      <w:hyperlink r:id="rId12" w:history="1">
        <w:r w:rsidR="007E03F3" w:rsidRPr="007E03F3">
          <w:rPr>
            <w:rStyle w:val="Hipervnculo"/>
            <w:rFonts w:ascii="Trebuchet MS" w:hAnsi="Trebuchet MS"/>
            <w:i/>
            <w:lang w:val="es-ES"/>
          </w:rPr>
          <w:t>https://twitter.com/betomaldonado_/status/1392601420377980928?s=21</w:t>
        </w:r>
      </w:hyperlink>
    </w:p>
    <w:p w14:paraId="15022C17" w14:textId="77777777" w:rsidR="007E03F3" w:rsidRPr="007E03F3" w:rsidRDefault="009D4F5A" w:rsidP="007E03F3">
      <w:pPr>
        <w:jc w:val="both"/>
        <w:rPr>
          <w:rFonts w:ascii="Trebuchet MS" w:hAnsi="Trebuchet MS"/>
          <w:i/>
          <w:lang w:val="es-ES"/>
        </w:rPr>
      </w:pPr>
      <w:hyperlink r:id="rId13" w:history="1">
        <w:r w:rsidR="007E03F3" w:rsidRPr="007E03F3">
          <w:rPr>
            <w:rStyle w:val="Hipervnculo"/>
            <w:rFonts w:ascii="Trebuchet MS" w:hAnsi="Trebuchet MS"/>
            <w:i/>
            <w:lang w:val="es-ES"/>
          </w:rPr>
          <w:t>https://www.facebook.com/400958966971776/posts/1358760391191624/?d=n</w:t>
        </w:r>
      </w:hyperlink>
    </w:p>
    <w:p w14:paraId="0F62311F" w14:textId="77777777" w:rsidR="007E03F3" w:rsidRPr="007E03F3" w:rsidRDefault="009D4F5A" w:rsidP="007E03F3">
      <w:pPr>
        <w:jc w:val="both"/>
        <w:rPr>
          <w:rFonts w:ascii="Trebuchet MS" w:hAnsi="Trebuchet MS"/>
          <w:i/>
          <w:lang w:val="es-ES"/>
        </w:rPr>
      </w:pPr>
      <w:hyperlink r:id="rId14" w:history="1">
        <w:r w:rsidR="007E03F3" w:rsidRPr="007E03F3">
          <w:rPr>
            <w:rStyle w:val="Hipervnculo"/>
            <w:rFonts w:ascii="Trebuchet MS" w:hAnsi="Trebuchet MS"/>
            <w:i/>
            <w:lang w:val="es-ES"/>
          </w:rPr>
          <w:t>https://www.instagram.com/p/COyf2ePMXDb/</w:t>
        </w:r>
      </w:hyperlink>
    </w:p>
    <w:p w14:paraId="45031FAB" w14:textId="77777777" w:rsidR="007E03F3" w:rsidRPr="007E03F3" w:rsidRDefault="007E03F3" w:rsidP="007E03F3">
      <w:pPr>
        <w:jc w:val="both"/>
        <w:rPr>
          <w:rFonts w:ascii="Trebuchet MS" w:hAnsi="Trebuchet MS"/>
          <w:i/>
          <w:lang w:val="es-ES"/>
        </w:rPr>
      </w:pPr>
      <w:r w:rsidRPr="007E03F3">
        <w:rPr>
          <w:rFonts w:ascii="Trebuchet MS" w:hAnsi="Trebuchet MS"/>
          <w:i/>
          <w:lang w:val="es-ES"/>
        </w:rPr>
        <w:t>2.- Documental Pública.- Consistente en la copia certificada de la tarjeta de circulación y de mi credencial de elector, documentos con los que se acre</w:t>
      </w:r>
      <w:r>
        <w:rPr>
          <w:rFonts w:ascii="Trebuchet MS" w:hAnsi="Trebuchet MS"/>
          <w:i/>
          <w:lang w:val="es-ES"/>
        </w:rPr>
        <w:t>dita la propiedad del vehículo.</w:t>
      </w:r>
    </w:p>
    <w:p w14:paraId="23E2BFCF" w14:textId="77777777" w:rsidR="007E03F3" w:rsidRPr="007E03F3" w:rsidRDefault="007E03F3" w:rsidP="007E03F3">
      <w:pPr>
        <w:jc w:val="both"/>
        <w:rPr>
          <w:rFonts w:ascii="Trebuchet MS" w:hAnsi="Trebuchet MS"/>
          <w:i/>
          <w:lang w:val="es-ES"/>
        </w:rPr>
      </w:pPr>
      <w:r w:rsidRPr="007E03F3">
        <w:rPr>
          <w:rFonts w:ascii="Trebuchet MS" w:hAnsi="Trebuchet MS"/>
          <w:i/>
          <w:lang w:val="es-ES"/>
        </w:rPr>
        <w:t xml:space="preserve">3.- Documental.- Consistente en el requerimiento de </w:t>
      </w:r>
      <w:r w:rsidRPr="007E03F3">
        <w:rPr>
          <w:rFonts w:ascii="Trebuchet MS" w:hAnsi="Trebuchet MS"/>
          <w:b/>
          <w:i/>
          <w:lang w:val="es-ES"/>
        </w:rPr>
        <w:t xml:space="preserve">informe </w:t>
      </w:r>
      <w:r w:rsidRPr="007E03F3">
        <w:rPr>
          <w:rFonts w:ascii="Trebuchet MS" w:hAnsi="Trebuchet MS"/>
          <w:i/>
          <w:lang w:val="es-ES"/>
        </w:rPr>
        <w:t>que se haga C. Alberto Maldonado Chavarín por los hechos que se le imputan.</w:t>
      </w:r>
    </w:p>
    <w:p w14:paraId="4CE53620" w14:textId="77777777" w:rsidR="007E03F3" w:rsidRPr="007E03F3" w:rsidRDefault="007E03F3" w:rsidP="007E03F3">
      <w:pPr>
        <w:jc w:val="both"/>
        <w:rPr>
          <w:rFonts w:ascii="Trebuchet MS" w:hAnsi="Trebuchet MS"/>
          <w:i/>
          <w:lang w:val="es-ES"/>
        </w:rPr>
      </w:pPr>
      <w:r w:rsidRPr="007E03F3">
        <w:rPr>
          <w:rFonts w:ascii="Trebuchet MS" w:hAnsi="Trebuchet MS"/>
          <w:i/>
          <w:lang w:val="es-ES"/>
        </w:rPr>
        <w:lastRenderedPageBreak/>
        <w:t>4.- Técnica.- Consistente en una unidad de CD que contiene una videograbación donde se aprecia y se acredita la entrega de bienes que realiza el candidato de MORENA, en las que se aprecia la indebida presión hacia los ciudadanos</w:t>
      </w:r>
    </w:p>
    <w:p w14:paraId="105A3FDF" w14:textId="77777777" w:rsidR="007E03F3" w:rsidRPr="007E03F3" w:rsidRDefault="007E03F3" w:rsidP="007E03F3">
      <w:pPr>
        <w:jc w:val="both"/>
        <w:rPr>
          <w:rFonts w:ascii="Trebuchet MS" w:hAnsi="Trebuchet MS"/>
          <w:i/>
          <w:lang w:val="es-ES"/>
        </w:rPr>
      </w:pPr>
      <w:r w:rsidRPr="007E03F3">
        <w:rPr>
          <w:rFonts w:ascii="Trebuchet MS" w:hAnsi="Trebuchet MS"/>
          <w:i/>
          <w:lang w:val="es-ES"/>
        </w:rPr>
        <w:t>5.- Documental. Consistente en el informe que realice el área correspondiente del instituto Electoral de Participación Ciudadana, en el sentido de informar el reporte la agenda de actividades realizados por el candidato de MORENA para la Presidencia Municipal del Ayuntamiento de San pedro Tlaquepaque, ALBERTO MALDONADO CHAVARÍN el día 11 de mayo del 2021.</w:t>
      </w:r>
    </w:p>
    <w:p w14:paraId="7151041B" w14:textId="77777777" w:rsidR="0031493D" w:rsidRPr="007E03F3" w:rsidRDefault="007E03F3" w:rsidP="007E03F3">
      <w:pPr>
        <w:jc w:val="both"/>
        <w:rPr>
          <w:rFonts w:ascii="Trebuchet MS" w:eastAsia="Calibri" w:hAnsi="Trebuchet MS" w:cs="Times New Roman"/>
          <w:bCs/>
          <w:i/>
          <w:iCs/>
          <w:lang w:val="es-ES" w:eastAsia="es-ES"/>
        </w:rPr>
      </w:pPr>
      <w:r w:rsidRPr="007E03F3">
        <w:rPr>
          <w:rFonts w:ascii="Trebuchet MS" w:hAnsi="Trebuchet MS"/>
          <w:i/>
          <w:lang w:val="es-ES"/>
        </w:rPr>
        <w:t>6.- Instrumental de Actuaciones.- Consistentes en todas y cada una de las pruebas, constancias y acuerdos que obren en el expediente formado con motivo del inicio del presente procedimiento administrativo sancionador que favorezcan nuestros intereses.”</w:t>
      </w:r>
    </w:p>
    <w:p w14:paraId="4C17858E" w14:textId="77777777" w:rsidR="0031493D" w:rsidRPr="007E03F3" w:rsidRDefault="0031493D" w:rsidP="0031493D">
      <w:pPr>
        <w:spacing w:after="0" w:line="240" w:lineRule="auto"/>
        <w:jc w:val="both"/>
        <w:rPr>
          <w:rFonts w:ascii="Trebuchet MS" w:eastAsia="Calibri" w:hAnsi="Trebuchet MS" w:cs="Arial"/>
          <w:bCs/>
          <w:iCs/>
        </w:rPr>
      </w:pPr>
    </w:p>
    <w:p w14:paraId="3D6B7B44" w14:textId="77777777" w:rsidR="009A4770" w:rsidRPr="00384781" w:rsidRDefault="009A4770" w:rsidP="009A4770">
      <w:pPr>
        <w:spacing w:after="0" w:line="276" w:lineRule="auto"/>
        <w:jc w:val="both"/>
        <w:rPr>
          <w:rFonts w:ascii="Trebuchet MS" w:eastAsia="Calibri" w:hAnsi="Trebuchet MS" w:cs="Arial"/>
          <w:b/>
          <w:sz w:val="24"/>
          <w:szCs w:val="24"/>
        </w:rPr>
      </w:pPr>
      <w:r w:rsidRPr="00384781">
        <w:rPr>
          <w:rFonts w:ascii="Trebuchet MS" w:eastAsia="Calibri" w:hAnsi="Trebuchet MS" w:cs="Arial"/>
          <w:b/>
          <w:sz w:val="24"/>
          <w:szCs w:val="24"/>
        </w:rPr>
        <w:t>V. Diligencias ordenadas por esta autoridad.</w:t>
      </w:r>
    </w:p>
    <w:p w14:paraId="5F64C202" w14:textId="77777777" w:rsidR="009A4770" w:rsidRPr="00384781" w:rsidRDefault="009A4770" w:rsidP="009A4770">
      <w:pPr>
        <w:spacing w:after="0" w:line="276" w:lineRule="auto"/>
        <w:jc w:val="both"/>
        <w:rPr>
          <w:rFonts w:ascii="Trebuchet MS" w:eastAsia="Calibri" w:hAnsi="Trebuchet MS" w:cs="Arial"/>
          <w:sz w:val="24"/>
          <w:szCs w:val="24"/>
        </w:rPr>
      </w:pPr>
    </w:p>
    <w:p w14:paraId="3773AC8E" w14:textId="77777777" w:rsidR="009A4770" w:rsidRPr="00384781" w:rsidRDefault="009A4770" w:rsidP="009A4770">
      <w:pPr>
        <w:spacing w:after="0" w:line="276" w:lineRule="auto"/>
        <w:jc w:val="both"/>
        <w:rPr>
          <w:rFonts w:ascii="Trebuchet MS" w:eastAsia="Times New Roman" w:hAnsi="Trebuchet MS" w:cs="Arial"/>
          <w:color w:val="000000"/>
          <w:sz w:val="24"/>
          <w:szCs w:val="24"/>
        </w:rPr>
      </w:pPr>
      <w:r w:rsidRPr="00384781">
        <w:rPr>
          <w:rFonts w:ascii="Trebuchet MS" w:eastAsia="Times New Roman" w:hAnsi="Trebuchet MS" w:cs="Arial"/>
          <w:sz w:val="24"/>
          <w:szCs w:val="24"/>
          <w:lang w:val="es-ES_tradnl" w:eastAsia="es-MX"/>
        </w:rPr>
        <w:t xml:space="preserve">Es preciso establecer que esta autoridad integradora ordenó realizar como diligencia de investigación de la verificación, </w:t>
      </w:r>
      <w:r w:rsidRPr="00384781">
        <w:rPr>
          <w:rFonts w:ascii="Trebuchet MS" w:eastAsia="Times New Roman" w:hAnsi="Trebuchet MS" w:cs="Arial"/>
          <w:color w:val="000000"/>
          <w:sz w:val="24"/>
          <w:szCs w:val="24"/>
        </w:rPr>
        <w:t xml:space="preserve">existencia y </w:t>
      </w:r>
      <w:r w:rsidR="0031493D">
        <w:rPr>
          <w:rFonts w:ascii="Trebuchet MS" w:eastAsia="Times New Roman" w:hAnsi="Trebuchet MS" w:cs="Arial"/>
          <w:color w:val="000000"/>
          <w:sz w:val="24"/>
          <w:szCs w:val="24"/>
        </w:rPr>
        <w:t xml:space="preserve">contenido </w:t>
      </w:r>
      <w:r w:rsidR="0031493D" w:rsidRPr="00105458">
        <w:rPr>
          <w:rFonts w:ascii="Trebuchet MS" w:eastAsia="Calibri" w:hAnsi="Trebuchet MS" w:cs="Arial"/>
          <w:sz w:val="24"/>
          <w:szCs w:val="24"/>
          <w:lang w:val="es-ES" w:eastAsia="es-ES_tradnl"/>
        </w:rPr>
        <w:t>de las publicaciones en la red</w:t>
      </w:r>
      <w:r w:rsidR="0031493D">
        <w:rPr>
          <w:rFonts w:ascii="Trebuchet MS" w:eastAsia="Calibri" w:hAnsi="Trebuchet MS" w:cs="Arial"/>
          <w:sz w:val="24"/>
          <w:szCs w:val="24"/>
          <w:lang w:val="es-ES" w:eastAsia="es-ES_tradnl"/>
        </w:rPr>
        <w:t xml:space="preserve"> </w:t>
      </w:r>
      <w:r w:rsidR="0031493D" w:rsidRPr="00105458">
        <w:rPr>
          <w:rFonts w:ascii="Trebuchet MS" w:eastAsia="Calibri" w:hAnsi="Trebuchet MS" w:cs="Arial"/>
          <w:sz w:val="24"/>
          <w:szCs w:val="24"/>
          <w:lang w:val="es-ES" w:eastAsia="es-ES_tradnl"/>
        </w:rPr>
        <w:t>social Facebook</w:t>
      </w:r>
      <w:r w:rsidR="0031493D">
        <w:rPr>
          <w:rFonts w:ascii="Trebuchet MS" w:eastAsia="Calibri" w:hAnsi="Trebuchet MS" w:cs="Arial"/>
          <w:sz w:val="24"/>
          <w:szCs w:val="24"/>
          <w:lang w:val="es-ES" w:eastAsia="es-ES_tradnl"/>
        </w:rPr>
        <w:t>,</w:t>
      </w:r>
      <w:r w:rsidR="0031493D" w:rsidRPr="00384781">
        <w:rPr>
          <w:rFonts w:ascii="Trebuchet MS" w:eastAsia="Times New Roman" w:hAnsi="Trebuchet MS" w:cs="Arial"/>
          <w:color w:val="000000"/>
          <w:sz w:val="24"/>
          <w:szCs w:val="24"/>
        </w:rPr>
        <w:t xml:space="preserve"> </w:t>
      </w:r>
      <w:r w:rsidRPr="00384781">
        <w:rPr>
          <w:rFonts w:ascii="Trebuchet MS" w:eastAsia="Times New Roman" w:hAnsi="Trebuchet MS" w:cs="Arial"/>
          <w:color w:val="000000"/>
          <w:sz w:val="24"/>
          <w:szCs w:val="24"/>
        </w:rPr>
        <w:t>señalada por la parte quejosa.</w:t>
      </w:r>
    </w:p>
    <w:p w14:paraId="6BAF97A7" w14:textId="77777777" w:rsidR="009A4770" w:rsidRPr="00384781" w:rsidRDefault="009A4770" w:rsidP="009A4770">
      <w:pPr>
        <w:spacing w:after="0" w:line="276" w:lineRule="auto"/>
        <w:jc w:val="both"/>
        <w:rPr>
          <w:rFonts w:ascii="Trebuchet MS" w:eastAsia="Times New Roman" w:hAnsi="Trebuchet MS" w:cs="Arial"/>
          <w:color w:val="000000"/>
          <w:sz w:val="24"/>
          <w:szCs w:val="24"/>
        </w:rPr>
      </w:pPr>
    </w:p>
    <w:p w14:paraId="4A59DA3A" w14:textId="77777777" w:rsidR="009A4770" w:rsidRPr="00384781" w:rsidRDefault="009A4770" w:rsidP="009A4770">
      <w:pPr>
        <w:spacing w:after="0" w:line="276" w:lineRule="auto"/>
        <w:jc w:val="both"/>
        <w:rPr>
          <w:rFonts w:ascii="Trebuchet MS" w:eastAsia="Times New Roman" w:hAnsi="Trebuchet MS" w:cs="Arial"/>
          <w:color w:val="000000"/>
          <w:sz w:val="24"/>
          <w:szCs w:val="24"/>
          <w:lang w:eastAsia="es-MX"/>
        </w:rPr>
      </w:pPr>
      <w:r w:rsidRPr="00384781">
        <w:rPr>
          <w:rFonts w:ascii="Trebuchet MS" w:eastAsia="Times New Roman" w:hAnsi="Trebuchet MS" w:cs="Arial"/>
          <w:color w:val="000000"/>
          <w:sz w:val="24"/>
          <w:szCs w:val="24"/>
          <w:lang w:eastAsia="es-MX"/>
        </w:rPr>
        <w:t>El acta descrita constituye documental pública que de conformidad al párrafo 2 del artículo 463 del código en la materia, merece valor probatorio pleno.</w:t>
      </w:r>
    </w:p>
    <w:p w14:paraId="7415C6F2" w14:textId="77777777" w:rsidR="009A4770" w:rsidRPr="00384781" w:rsidRDefault="009A4770" w:rsidP="009A4770">
      <w:pPr>
        <w:spacing w:after="0" w:line="276" w:lineRule="auto"/>
        <w:jc w:val="both"/>
        <w:rPr>
          <w:rFonts w:ascii="Trebuchet MS" w:eastAsia="Calibri" w:hAnsi="Trebuchet MS" w:cs="Arial"/>
          <w:sz w:val="24"/>
          <w:szCs w:val="24"/>
        </w:rPr>
      </w:pPr>
    </w:p>
    <w:p w14:paraId="027E36FE" w14:textId="77777777" w:rsidR="009A4770" w:rsidRDefault="009A4770" w:rsidP="009A4770">
      <w:pPr>
        <w:spacing w:after="0" w:line="276" w:lineRule="auto"/>
        <w:jc w:val="both"/>
        <w:rPr>
          <w:rFonts w:ascii="Trebuchet MS" w:eastAsia="Calibri" w:hAnsi="Trebuchet MS" w:cs="Arial"/>
          <w:sz w:val="24"/>
          <w:szCs w:val="24"/>
        </w:rPr>
      </w:pPr>
      <w:r w:rsidRPr="00384781">
        <w:rPr>
          <w:rFonts w:ascii="Trebuchet MS" w:eastAsia="Calibri" w:hAnsi="Trebuchet MS" w:cs="Arial"/>
          <w:b/>
          <w:sz w:val="24"/>
          <w:szCs w:val="24"/>
        </w:rPr>
        <w:t>VI. Naturaleza y finalidad de las medidas cautelares.</w:t>
      </w:r>
      <w:r w:rsidRPr="00384781">
        <w:rPr>
          <w:rFonts w:ascii="Trebuchet MS" w:eastAsia="Calibri" w:hAnsi="Trebuchet MS" w:cs="Arial"/>
          <w:sz w:val="24"/>
          <w:szCs w:val="24"/>
        </w:rPr>
        <w:t xml:space="preserve"> </w:t>
      </w:r>
    </w:p>
    <w:p w14:paraId="3F10522A" w14:textId="77777777" w:rsidR="009A4770" w:rsidRDefault="009A4770" w:rsidP="009A4770">
      <w:pPr>
        <w:spacing w:after="0" w:line="276" w:lineRule="auto"/>
        <w:jc w:val="both"/>
        <w:rPr>
          <w:rFonts w:ascii="Trebuchet MS" w:eastAsia="Calibri" w:hAnsi="Trebuchet MS" w:cs="Arial"/>
          <w:sz w:val="24"/>
          <w:szCs w:val="24"/>
        </w:rPr>
      </w:pPr>
    </w:p>
    <w:p w14:paraId="702CEF52"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sz w:val="24"/>
          <w:szCs w:val="24"/>
        </w:rPr>
        <w:t>De conformidad con lo dispuesto en los artículos 472, párrafo 9, del código; y 10, del Reglamento de Quejas y Denuncias de este</w:t>
      </w:r>
      <w:r w:rsidRPr="00384781">
        <w:rPr>
          <w:rFonts w:ascii="Trebuchet MS" w:eastAsia="Calibri" w:hAnsi="Trebuchet MS" w:cs="Arial"/>
          <w:sz w:val="24"/>
          <w:szCs w:val="24"/>
          <w:lang w:val="es-ES"/>
        </w:rPr>
        <w:t xml:space="preserve"> instituto</w:t>
      </w:r>
      <w:r w:rsidRPr="00384781">
        <w:rPr>
          <w:rFonts w:ascii="Trebuchet MS" w:eastAsia="Calibri" w:hAnsi="Trebuchet MS" w:cs="Arial"/>
          <w:sz w:val="24"/>
          <w:szCs w:val="24"/>
        </w:rPr>
        <w:t>; l</w:t>
      </w:r>
      <w:r w:rsidRPr="00384781">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06E61A5F"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448E7279"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w:t>
      </w:r>
      <w:r w:rsidRPr="00384781">
        <w:rPr>
          <w:rFonts w:ascii="Trebuchet MS" w:eastAsia="Calibri" w:hAnsi="Trebuchet MS" w:cs="Arial"/>
          <w:color w:val="000000"/>
          <w:sz w:val="24"/>
          <w:szCs w:val="24"/>
        </w:rPr>
        <w:lastRenderedPageBreak/>
        <w:t>el perjuicio se vuelva irreparable, asegurando la eficacia de la resolución que se dicte.</w:t>
      </w:r>
    </w:p>
    <w:p w14:paraId="27CA5C22"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193D4578"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5E9EBA26"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0A582E6E"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73F9F7A4"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579E4BEF"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ED3E551"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521137EE"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799B87B0"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5EB17029" w14:textId="77777777" w:rsidR="009A4770" w:rsidRPr="00384781" w:rsidRDefault="009A4770" w:rsidP="009A4770">
      <w:pPr>
        <w:numPr>
          <w:ilvl w:val="0"/>
          <w:numId w:val="1"/>
        </w:numPr>
        <w:spacing w:after="0" w:line="276" w:lineRule="auto"/>
        <w:ind w:right="618"/>
        <w:jc w:val="both"/>
        <w:rPr>
          <w:rFonts w:ascii="Trebuchet MS" w:eastAsia="Calibri" w:hAnsi="Trebuchet MS" w:cs="Arial"/>
          <w:color w:val="000000"/>
          <w:sz w:val="24"/>
          <w:szCs w:val="24"/>
          <w:lang w:val="es-ES"/>
        </w:rPr>
      </w:pPr>
      <w:r w:rsidRPr="00384781">
        <w:rPr>
          <w:rFonts w:ascii="Trebuchet MS" w:eastAsia="Calibri" w:hAnsi="Trebuchet MS" w:cs="Arial"/>
          <w:color w:val="000000"/>
          <w:sz w:val="24"/>
          <w:szCs w:val="24"/>
        </w:rPr>
        <w:t>La probable violación a un derecho, del cual se pide la tutela en el proceso, y,</w:t>
      </w:r>
    </w:p>
    <w:p w14:paraId="5828AD3C" w14:textId="77777777" w:rsidR="009A4770" w:rsidRPr="00384781" w:rsidRDefault="009A4770" w:rsidP="009A4770">
      <w:pPr>
        <w:spacing w:after="0" w:line="276" w:lineRule="auto"/>
        <w:ind w:left="720" w:right="618"/>
        <w:jc w:val="both"/>
        <w:rPr>
          <w:rFonts w:ascii="Trebuchet MS" w:eastAsia="Calibri" w:hAnsi="Trebuchet MS" w:cs="Arial"/>
          <w:color w:val="000000"/>
          <w:sz w:val="24"/>
          <w:szCs w:val="24"/>
          <w:lang w:val="es-ES"/>
        </w:rPr>
      </w:pPr>
    </w:p>
    <w:p w14:paraId="2B8AB68F" w14:textId="77777777" w:rsidR="009A4770" w:rsidRPr="00384781" w:rsidRDefault="009A4770" w:rsidP="009A4770">
      <w:pPr>
        <w:numPr>
          <w:ilvl w:val="0"/>
          <w:numId w:val="1"/>
        </w:numPr>
        <w:spacing w:after="0" w:line="276" w:lineRule="auto"/>
        <w:ind w:right="618"/>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384781">
        <w:rPr>
          <w:rFonts w:ascii="Trebuchet MS" w:eastAsia="Calibri" w:hAnsi="Trebuchet MS" w:cs="Arial"/>
          <w:i/>
          <w:color w:val="000000"/>
          <w:sz w:val="24"/>
          <w:szCs w:val="24"/>
        </w:rPr>
        <w:t>periculum</w:t>
      </w:r>
      <w:proofErr w:type="spellEnd"/>
      <w:r w:rsidRPr="00384781">
        <w:rPr>
          <w:rFonts w:ascii="Trebuchet MS" w:eastAsia="Calibri" w:hAnsi="Trebuchet MS" w:cs="Arial"/>
          <w:i/>
          <w:color w:val="000000"/>
          <w:sz w:val="24"/>
          <w:szCs w:val="24"/>
        </w:rPr>
        <w:t xml:space="preserve"> in mora</w:t>
      </w:r>
      <w:r w:rsidRPr="00384781">
        <w:rPr>
          <w:rFonts w:ascii="Trebuchet MS" w:eastAsia="Calibri" w:hAnsi="Trebuchet MS" w:cs="Arial"/>
          <w:color w:val="000000"/>
          <w:sz w:val="24"/>
          <w:szCs w:val="24"/>
        </w:rPr>
        <w:t>).</w:t>
      </w:r>
    </w:p>
    <w:p w14:paraId="038A44AD"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6A794137"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48C7C6CD"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33228EEC"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384781">
        <w:rPr>
          <w:rFonts w:ascii="Trebuchet MS" w:eastAsia="Calibri" w:hAnsi="Trebuchet MS" w:cs="Arial"/>
          <w:i/>
          <w:color w:val="000000"/>
          <w:sz w:val="24"/>
          <w:szCs w:val="24"/>
        </w:rPr>
        <w:t>fumus</w:t>
      </w:r>
      <w:proofErr w:type="spellEnd"/>
      <w:r w:rsidRPr="00384781">
        <w:rPr>
          <w:rFonts w:ascii="Trebuchet MS" w:eastAsia="Calibri" w:hAnsi="Trebuchet MS" w:cs="Arial"/>
          <w:i/>
          <w:color w:val="000000"/>
          <w:sz w:val="24"/>
          <w:szCs w:val="24"/>
        </w:rPr>
        <w:t xml:space="preserve"> </w:t>
      </w:r>
      <w:proofErr w:type="spellStart"/>
      <w:r w:rsidRPr="00384781">
        <w:rPr>
          <w:rFonts w:ascii="Trebuchet MS" w:eastAsia="Calibri" w:hAnsi="Trebuchet MS" w:cs="Arial"/>
          <w:i/>
          <w:color w:val="000000"/>
          <w:sz w:val="24"/>
          <w:szCs w:val="24"/>
        </w:rPr>
        <w:t>boni</w:t>
      </w:r>
      <w:proofErr w:type="spellEnd"/>
      <w:r w:rsidRPr="00384781">
        <w:rPr>
          <w:rFonts w:ascii="Trebuchet MS" w:eastAsia="Calibri" w:hAnsi="Trebuchet MS" w:cs="Arial"/>
          <w:i/>
          <w:color w:val="000000"/>
          <w:sz w:val="24"/>
          <w:szCs w:val="24"/>
        </w:rPr>
        <w:t xml:space="preserve"> iuris</w:t>
      </w:r>
      <w:r w:rsidRPr="00384781">
        <w:rPr>
          <w:rFonts w:ascii="Trebuchet MS" w:eastAsia="Calibri" w:hAnsi="Trebuchet MS" w:cs="Arial"/>
          <w:color w:val="000000"/>
          <w:sz w:val="24"/>
          <w:szCs w:val="24"/>
        </w:rPr>
        <w:t xml:space="preserve"> –apariencia del buen derecho– unida al </w:t>
      </w:r>
      <w:proofErr w:type="spellStart"/>
      <w:r w:rsidRPr="00384781">
        <w:rPr>
          <w:rFonts w:ascii="Trebuchet MS" w:eastAsia="Calibri" w:hAnsi="Trebuchet MS" w:cs="Arial"/>
          <w:i/>
          <w:color w:val="000000"/>
          <w:sz w:val="24"/>
          <w:szCs w:val="24"/>
        </w:rPr>
        <w:t>periculum</w:t>
      </w:r>
      <w:proofErr w:type="spellEnd"/>
      <w:r w:rsidRPr="00384781">
        <w:rPr>
          <w:rFonts w:ascii="Trebuchet MS" w:eastAsia="Calibri" w:hAnsi="Trebuchet MS" w:cs="Arial"/>
          <w:i/>
          <w:color w:val="000000"/>
          <w:sz w:val="24"/>
          <w:szCs w:val="24"/>
        </w:rPr>
        <w:t xml:space="preserve"> in mora</w:t>
      </w:r>
      <w:r w:rsidRPr="00384781">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4FD1D584"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3FF9045E"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Sobre el </w:t>
      </w:r>
      <w:proofErr w:type="spellStart"/>
      <w:r w:rsidRPr="00384781">
        <w:rPr>
          <w:rFonts w:ascii="Trebuchet MS" w:eastAsia="Calibri" w:hAnsi="Trebuchet MS" w:cs="Arial"/>
          <w:i/>
          <w:iCs/>
          <w:color w:val="000000"/>
          <w:sz w:val="24"/>
          <w:szCs w:val="24"/>
        </w:rPr>
        <w:t>fumus</w:t>
      </w:r>
      <w:proofErr w:type="spellEnd"/>
      <w:r w:rsidRPr="00384781">
        <w:rPr>
          <w:rFonts w:ascii="Trebuchet MS" w:eastAsia="Calibri" w:hAnsi="Trebuchet MS" w:cs="Arial"/>
          <w:i/>
          <w:iCs/>
          <w:color w:val="000000"/>
          <w:sz w:val="24"/>
          <w:szCs w:val="24"/>
        </w:rPr>
        <w:t xml:space="preserve"> </w:t>
      </w:r>
      <w:proofErr w:type="spellStart"/>
      <w:r w:rsidRPr="00384781">
        <w:rPr>
          <w:rFonts w:ascii="Trebuchet MS" w:eastAsia="Calibri" w:hAnsi="Trebuchet MS" w:cs="Arial"/>
          <w:i/>
          <w:iCs/>
          <w:color w:val="000000"/>
          <w:sz w:val="24"/>
          <w:szCs w:val="24"/>
        </w:rPr>
        <w:t>boni</w:t>
      </w:r>
      <w:proofErr w:type="spellEnd"/>
      <w:r w:rsidRPr="00384781">
        <w:rPr>
          <w:rFonts w:ascii="Trebuchet MS" w:eastAsia="Calibri" w:hAnsi="Trebuchet MS" w:cs="Arial"/>
          <w:i/>
          <w:iCs/>
          <w:color w:val="000000"/>
          <w:sz w:val="24"/>
          <w:szCs w:val="24"/>
        </w:rPr>
        <w:t xml:space="preserve"> iuris</w:t>
      </w:r>
      <w:r w:rsidRPr="00384781">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384781">
        <w:rPr>
          <w:rFonts w:ascii="Trebuchet MS" w:eastAsia="Calibri" w:hAnsi="Trebuchet MS" w:cs="Arial"/>
          <w:i/>
          <w:iCs/>
          <w:color w:val="000000"/>
          <w:sz w:val="24"/>
          <w:szCs w:val="24"/>
        </w:rPr>
        <w:t>periculum</w:t>
      </w:r>
      <w:proofErr w:type="spellEnd"/>
      <w:r w:rsidRPr="00384781">
        <w:rPr>
          <w:rFonts w:ascii="Trebuchet MS" w:eastAsia="Calibri" w:hAnsi="Trebuchet MS" w:cs="Arial"/>
          <w:i/>
          <w:iCs/>
          <w:color w:val="000000"/>
          <w:sz w:val="24"/>
          <w:szCs w:val="24"/>
        </w:rPr>
        <w:t xml:space="preserve"> in mora </w:t>
      </w:r>
      <w:r w:rsidRPr="00384781">
        <w:rPr>
          <w:rFonts w:ascii="Trebuchet MS" w:eastAsia="Calibri" w:hAnsi="Trebuchet MS" w:cs="Arial"/>
          <w:color w:val="000000"/>
          <w:sz w:val="24"/>
          <w:szCs w:val="24"/>
        </w:rPr>
        <w:t xml:space="preserve">o peligro en la demora consiste en la posible frustración de los derechos del promovente de la medida cautelar, ante el riesgo de su </w:t>
      </w:r>
      <w:proofErr w:type="spellStart"/>
      <w:r w:rsidRPr="00384781">
        <w:rPr>
          <w:rFonts w:ascii="Trebuchet MS" w:eastAsia="Calibri" w:hAnsi="Trebuchet MS" w:cs="Arial"/>
          <w:color w:val="000000"/>
          <w:sz w:val="24"/>
          <w:szCs w:val="24"/>
        </w:rPr>
        <w:t>irreparabilidad</w:t>
      </w:r>
      <w:proofErr w:type="spellEnd"/>
      <w:r w:rsidRPr="00384781">
        <w:rPr>
          <w:rFonts w:ascii="Trebuchet MS" w:eastAsia="Calibri" w:hAnsi="Trebuchet MS" w:cs="Arial"/>
          <w:color w:val="000000"/>
          <w:sz w:val="24"/>
          <w:szCs w:val="24"/>
        </w:rPr>
        <w:t>.</w:t>
      </w:r>
    </w:p>
    <w:p w14:paraId="4F2954B4"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7FA34CF6" w14:textId="01FC76F6"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Como se puede deducir, la verificación de ambos requisitos obliga indefectiblemente a que la autoridad</w:t>
      </w:r>
      <w:r w:rsidR="00804D0B">
        <w:rPr>
          <w:rFonts w:ascii="Trebuchet MS" w:eastAsia="Calibri" w:hAnsi="Trebuchet MS" w:cs="Arial"/>
          <w:color w:val="000000"/>
          <w:sz w:val="24"/>
          <w:szCs w:val="24"/>
        </w:rPr>
        <w:t xml:space="preserve"> administrativa</w:t>
      </w:r>
      <w:r w:rsidRPr="00384781">
        <w:rPr>
          <w:rFonts w:ascii="Trebuchet MS" w:eastAsia="Calibri" w:hAnsi="Trebuchet MS" w:cs="Arial"/>
          <w:color w:val="000000"/>
          <w:sz w:val="24"/>
          <w:szCs w:val="24"/>
        </w:rPr>
        <w:t xml:space="preserve"> realice una evaluación preliminar del caso concreto en torno a las respectivas posiciones enfrentadas, a fin de determinar si se justifica o no el dictado de las medidas cautelares.</w:t>
      </w:r>
    </w:p>
    <w:p w14:paraId="36CC75D3"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5CD0EE40"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5650FBD8"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7BDA6B33"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054F8CA6" w14:textId="77777777" w:rsidR="009A4770" w:rsidRPr="00384781" w:rsidRDefault="009A4770" w:rsidP="009A4770">
      <w:pPr>
        <w:spacing w:after="0" w:line="276" w:lineRule="auto"/>
        <w:jc w:val="both"/>
        <w:rPr>
          <w:rFonts w:ascii="Trebuchet MS" w:eastAsia="Calibri" w:hAnsi="Trebuchet MS" w:cs="Arial"/>
          <w:color w:val="000000"/>
          <w:sz w:val="24"/>
          <w:szCs w:val="24"/>
          <w:lang w:val="es-ES"/>
        </w:rPr>
      </w:pPr>
    </w:p>
    <w:p w14:paraId="57D37F5D" w14:textId="77777777" w:rsidR="009A4770" w:rsidRPr="00384781" w:rsidRDefault="009A4770" w:rsidP="009A4770">
      <w:pPr>
        <w:numPr>
          <w:ilvl w:val="0"/>
          <w:numId w:val="2"/>
        </w:numPr>
        <w:spacing w:after="0" w:line="276" w:lineRule="auto"/>
        <w:ind w:right="476"/>
        <w:jc w:val="both"/>
        <w:rPr>
          <w:rFonts w:ascii="Trebuchet MS" w:eastAsia="Calibri" w:hAnsi="Trebuchet MS" w:cs="Arial"/>
          <w:color w:val="000000"/>
          <w:sz w:val="24"/>
          <w:szCs w:val="24"/>
          <w:lang w:val="es-ES"/>
        </w:rPr>
      </w:pPr>
      <w:r w:rsidRPr="00384781">
        <w:rPr>
          <w:rFonts w:ascii="Trebuchet MS" w:eastAsia="Calibri" w:hAnsi="Trebuchet MS" w:cs="Arial"/>
          <w:color w:val="000000"/>
          <w:sz w:val="24"/>
          <w:szCs w:val="24"/>
        </w:rPr>
        <w:t>Verificar si existe el derecho cuya tutela se pretende.</w:t>
      </w:r>
    </w:p>
    <w:p w14:paraId="67CA026D" w14:textId="77777777" w:rsidR="009A4770" w:rsidRPr="00384781" w:rsidRDefault="009A4770" w:rsidP="009A4770">
      <w:pPr>
        <w:spacing w:after="0" w:line="276" w:lineRule="auto"/>
        <w:ind w:left="720" w:right="476"/>
        <w:jc w:val="both"/>
        <w:rPr>
          <w:rFonts w:ascii="Trebuchet MS" w:eastAsia="Calibri" w:hAnsi="Trebuchet MS" w:cs="Arial"/>
          <w:color w:val="000000"/>
          <w:sz w:val="24"/>
          <w:szCs w:val="24"/>
          <w:lang w:val="es-ES"/>
        </w:rPr>
      </w:pPr>
    </w:p>
    <w:p w14:paraId="4BCC022A" w14:textId="77777777" w:rsidR="009A4770" w:rsidRPr="00384781" w:rsidRDefault="009A4770" w:rsidP="009A4770">
      <w:pPr>
        <w:numPr>
          <w:ilvl w:val="0"/>
          <w:numId w:val="2"/>
        </w:numPr>
        <w:spacing w:after="0" w:line="276" w:lineRule="auto"/>
        <w:ind w:right="476"/>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Justificar el temor fundado de que, ante la espera del dictado de la resolución definitiva, desaparezca la materia de controversia.</w:t>
      </w:r>
    </w:p>
    <w:p w14:paraId="6C7BD4AE" w14:textId="77777777" w:rsidR="009A4770" w:rsidRPr="00384781" w:rsidRDefault="009A4770" w:rsidP="009A4770">
      <w:pPr>
        <w:numPr>
          <w:ilvl w:val="0"/>
          <w:numId w:val="2"/>
        </w:numPr>
        <w:spacing w:after="0" w:line="276" w:lineRule="auto"/>
        <w:ind w:right="476"/>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659B05BA" w14:textId="77777777" w:rsidR="009A4770" w:rsidRPr="00384781" w:rsidRDefault="009A4770" w:rsidP="009A4770">
      <w:pPr>
        <w:spacing w:after="0" w:line="276" w:lineRule="auto"/>
        <w:ind w:right="476"/>
        <w:jc w:val="both"/>
        <w:rPr>
          <w:rFonts w:ascii="Trebuchet MS" w:eastAsia="Calibri" w:hAnsi="Trebuchet MS" w:cs="Arial"/>
          <w:color w:val="000000"/>
          <w:sz w:val="24"/>
          <w:szCs w:val="24"/>
        </w:rPr>
      </w:pPr>
    </w:p>
    <w:p w14:paraId="0737ADC7" w14:textId="77777777" w:rsidR="009A4770" w:rsidRPr="00384781" w:rsidRDefault="009A4770" w:rsidP="009A4770">
      <w:pPr>
        <w:numPr>
          <w:ilvl w:val="0"/>
          <w:numId w:val="2"/>
        </w:numPr>
        <w:spacing w:after="0" w:line="276" w:lineRule="auto"/>
        <w:ind w:right="476"/>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7E1272C5" w14:textId="77777777" w:rsidR="009A4770" w:rsidRPr="00384781" w:rsidRDefault="009A4770" w:rsidP="009A4770">
      <w:pPr>
        <w:spacing w:after="0" w:line="276" w:lineRule="auto"/>
        <w:jc w:val="both"/>
        <w:rPr>
          <w:rFonts w:ascii="Trebuchet MS" w:eastAsia="Calibri" w:hAnsi="Trebuchet MS" w:cs="Arial"/>
          <w:color w:val="000000"/>
          <w:sz w:val="24"/>
          <w:szCs w:val="24"/>
          <w:lang w:val="es-ES"/>
        </w:rPr>
      </w:pPr>
    </w:p>
    <w:p w14:paraId="24C9FAB6"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73A3D76E"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6F8C8374" w14:textId="77777777" w:rsidR="009A4770" w:rsidRDefault="009A4770" w:rsidP="009A4770">
      <w:pPr>
        <w:spacing w:after="0" w:line="276" w:lineRule="auto"/>
        <w:jc w:val="both"/>
        <w:rPr>
          <w:rFonts w:ascii="Trebuchet MS" w:eastAsia="Calibri" w:hAnsi="Trebuchet MS" w:cs="Arial"/>
          <w:sz w:val="24"/>
          <w:szCs w:val="24"/>
        </w:rPr>
      </w:pPr>
      <w:r w:rsidRPr="00384781">
        <w:rPr>
          <w:rFonts w:ascii="Trebuchet MS" w:eastAsia="Calibri" w:hAnsi="Trebuchet MS" w:cs="Arial"/>
          <w:b/>
          <w:sz w:val="24"/>
          <w:szCs w:val="24"/>
        </w:rPr>
        <w:t>VII. Pronunciamiento respecto de la solicitud de adopción de la medida cautelar.</w:t>
      </w:r>
      <w:r w:rsidRPr="00384781">
        <w:rPr>
          <w:rFonts w:ascii="Trebuchet MS" w:eastAsia="Calibri" w:hAnsi="Trebuchet MS" w:cs="Arial"/>
          <w:sz w:val="24"/>
          <w:szCs w:val="24"/>
        </w:rPr>
        <w:t xml:space="preserve"> </w:t>
      </w:r>
    </w:p>
    <w:p w14:paraId="7C9BF9F0" w14:textId="77777777" w:rsidR="009A4770" w:rsidRDefault="009A4770" w:rsidP="009A4770">
      <w:pPr>
        <w:spacing w:after="0" w:line="276" w:lineRule="auto"/>
        <w:jc w:val="both"/>
        <w:rPr>
          <w:rFonts w:ascii="Trebuchet MS" w:eastAsia="Calibri" w:hAnsi="Trebuchet MS" w:cs="Arial"/>
          <w:sz w:val="24"/>
          <w:szCs w:val="24"/>
        </w:rPr>
      </w:pPr>
    </w:p>
    <w:p w14:paraId="06D075AF"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Precisado lo anterior y, considerado en su integridad el escrito de queja y las pruebas que obran en el expediente, se analiza la pretensión. </w:t>
      </w:r>
    </w:p>
    <w:p w14:paraId="063F7A0B"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4C39A5B4" w14:textId="77777777" w:rsidR="009A4770" w:rsidRDefault="009A4770" w:rsidP="009A4770">
      <w:pPr>
        <w:spacing w:after="0" w:line="276" w:lineRule="auto"/>
        <w:jc w:val="both"/>
        <w:rPr>
          <w:rFonts w:ascii="Trebuchet MS" w:eastAsia="Calibri" w:hAnsi="Trebuchet MS" w:cs="Arial"/>
          <w:sz w:val="24"/>
          <w:szCs w:val="24"/>
          <w:lang w:val="es-ES_tradnl" w:eastAsia="ar-SA" w:bidi="en-US"/>
        </w:rPr>
      </w:pPr>
      <w:r w:rsidRPr="00384781">
        <w:rPr>
          <w:rFonts w:ascii="Trebuchet MS" w:eastAsia="Calibri" w:hAnsi="Trebuchet MS" w:cs="Arial"/>
          <w:sz w:val="24"/>
          <w:szCs w:val="24"/>
          <w:lang w:val="es-ES_tradnl" w:eastAsia="ar-SA" w:bidi="en-US"/>
        </w:rPr>
        <w:t>Ahora bien, a continuación,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w:t>
      </w:r>
    </w:p>
    <w:p w14:paraId="5A96BC96" w14:textId="77777777" w:rsidR="009A6AD2" w:rsidRPr="009A6AD2" w:rsidRDefault="009A6AD2" w:rsidP="009A6AD2">
      <w:pPr>
        <w:spacing w:after="0" w:line="276" w:lineRule="auto"/>
        <w:jc w:val="both"/>
        <w:rPr>
          <w:rFonts w:ascii="Trebuchet MS" w:eastAsia="Calibri" w:hAnsi="Trebuchet MS" w:cs="Arial"/>
          <w:sz w:val="24"/>
          <w:szCs w:val="24"/>
          <w:lang w:val="es-ES_tradnl" w:eastAsia="ar-SA" w:bidi="en-US"/>
        </w:rPr>
      </w:pPr>
    </w:p>
    <w:p w14:paraId="63CDAA4B" w14:textId="77777777" w:rsidR="009A6AD2" w:rsidRPr="009A6AD2" w:rsidRDefault="009A4770" w:rsidP="009A6AD2">
      <w:pPr>
        <w:spacing w:line="276" w:lineRule="auto"/>
        <w:jc w:val="both"/>
        <w:rPr>
          <w:rFonts w:ascii="Trebuchet MS" w:hAnsi="Trebuchet MS" w:cs="Arial"/>
          <w:sz w:val="24"/>
          <w:szCs w:val="24"/>
        </w:rPr>
      </w:pPr>
      <w:r w:rsidRPr="009A6AD2">
        <w:rPr>
          <w:rFonts w:ascii="Trebuchet MS" w:eastAsia="Calibri" w:hAnsi="Trebuchet MS" w:cs="Arial"/>
          <w:sz w:val="24"/>
          <w:szCs w:val="24"/>
          <w:lang w:val="es-ES"/>
        </w:rPr>
        <w:t xml:space="preserve">El </w:t>
      </w:r>
      <w:r w:rsidRPr="009A6AD2">
        <w:rPr>
          <w:rFonts w:ascii="Trebuchet MS" w:eastAsia="Calibri" w:hAnsi="Trebuchet MS" w:cs="Times New Roman"/>
          <w:sz w:val="24"/>
          <w:szCs w:val="24"/>
          <w:lang w:val="es-ES"/>
        </w:rPr>
        <w:t>numeral 2</w:t>
      </w:r>
      <w:r w:rsidR="009A6AD2" w:rsidRPr="009A6AD2">
        <w:rPr>
          <w:rFonts w:ascii="Trebuchet MS" w:eastAsia="Calibri" w:hAnsi="Trebuchet MS" w:cs="Times New Roman"/>
          <w:sz w:val="24"/>
          <w:szCs w:val="24"/>
          <w:lang w:val="es-ES"/>
        </w:rPr>
        <w:t>61 párrafo 5, del Código Electoral del Estado de Jalisco señala que la</w:t>
      </w:r>
      <w:r w:rsidR="009A6AD2" w:rsidRPr="009A6AD2">
        <w:rPr>
          <w:rFonts w:ascii="Trebuchet MS" w:hAnsi="Trebuchet MS" w:cs="Arial"/>
          <w:sz w:val="24"/>
          <w:szCs w:val="24"/>
        </w:rPr>
        <w:t xml:space="preserve"> entrega de cualquier tipo de material en el que se ofrece o entregue algún beneficio directo, indirecto, mediato o inmediato, en especie o efectivo, a través de cualquier sistema que implique la entrega de un bien o servicio, ya sea por sí o </w:t>
      </w:r>
      <w:r w:rsidR="009A6AD2" w:rsidRPr="009A6AD2">
        <w:rPr>
          <w:rFonts w:ascii="Trebuchet MS" w:hAnsi="Trebuchet MS" w:cs="Arial"/>
          <w:sz w:val="24"/>
          <w:szCs w:val="24"/>
        </w:rPr>
        <w:lastRenderedPageBreak/>
        <w:t>interpósita persona está estrictamente prohibida a los partidos, candidatos, sus equipos de campaña o cualquier persona. Dichas conductas serán sancionadas de conformidad con este Código y se presumirá como indicio de presión al elector para obtener su voto.</w:t>
      </w:r>
    </w:p>
    <w:p w14:paraId="640AFD59" w14:textId="77777777" w:rsidR="009A6AD2" w:rsidRPr="009A6AD2" w:rsidRDefault="009A6AD2" w:rsidP="009A6AD2">
      <w:pPr>
        <w:pStyle w:val="TextoCar"/>
        <w:spacing w:after="0" w:line="276" w:lineRule="auto"/>
        <w:ind w:firstLine="0"/>
        <w:rPr>
          <w:rFonts w:ascii="Trebuchet MS" w:hAnsi="Trebuchet MS" w:cs="Arial"/>
          <w:b/>
          <w:bCs/>
          <w:color w:val="000000"/>
          <w:sz w:val="24"/>
          <w:szCs w:val="24"/>
        </w:rPr>
      </w:pPr>
    </w:p>
    <w:p w14:paraId="14A63413" w14:textId="77777777" w:rsidR="007E03F3" w:rsidRDefault="009A6AD2" w:rsidP="009A6AD2">
      <w:pPr>
        <w:spacing w:after="0" w:line="276" w:lineRule="auto"/>
        <w:jc w:val="both"/>
        <w:rPr>
          <w:rFonts w:ascii="Trebuchet MS" w:eastAsia="Calibri" w:hAnsi="Trebuchet MS" w:cs="Times New Roman"/>
          <w:sz w:val="24"/>
          <w:szCs w:val="24"/>
          <w:lang w:val="es-ES"/>
        </w:rPr>
      </w:pPr>
      <w:r>
        <w:rPr>
          <w:rFonts w:ascii="Trebuchet MS" w:eastAsia="Calibri" w:hAnsi="Trebuchet MS" w:cs="Times New Roman"/>
          <w:sz w:val="24"/>
          <w:szCs w:val="24"/>
          <w:lang w:val="es-ES"/>
        </w:rPr>
        <w:t xml:space="preserve">Del acta de oficialía electoral identificada con el número </w:t>
      </w:r>
      <w:r>
        <w:rPr>
          <w:rFonts w:ascii="Trebuchet MS" w:eastAsia="Calibri" w:hAnsi="Trebuchet MS" w:cs="Times New Roman"/>
          <w:b/>
          <w:sz w:val="24"/>
          <w:szCs w:val="24"/>
          <w:lang w:val="es-ES"/>
        </w:rPr>
        <w:t xml:space="preserve">IECP-OE/343/2021, </w:t>
      </w:r>
      <w:r w:rsidR="007E03F3">
        <w:rPr>
          <w:rFonts w:ascii="Trebuchet MS" w:eastAsia="Calibri" w:hAnsi="Trebuchet MS" w:cs="Times New Roman"/>
          <w:sz w:val="24"/>
          <w:szCs w:val="24"/>
          <w:lang w:val="es-ES"/>
        </w:rPr>
        <w:t>s</w:t>
      </w:r>
      <w:r>
        <w:rPr>
          <w:rFonts w:ascii="Trebuchet MS" w:eastAsia="Calibri" w:hAnsi="Trebuchet MS" w:cs="Times New Roman"/>
          <w:sz w:val="24"/>
          <w:szCs w:val="24"/>
          <w:lang w:val="es-ES"/>
        </w:rPr>
        <w:t xml:space="preserve">e advierte </w:t>
      </w:r>
      <w:r w:rsidR="007E03F3">
        <w:rPr>
          <w:rFonts w:ascii="Trebuchet MS" w:eastAsia="Calibri" w:hAnsi="Trebuchet MS" w:cs="Times New Roman"/>
          <w:sz w:val="24"/>
          <w:szCs w:val="24"/>
          <w:lang w:val="es-ES"/>
        </w:rPr>
        <w:t>que durante un evento realizado en un espacio abierto al parecer en apoyo del candidato denunciado, se llevó a cabo una rifa mediante la cual se entregaron bienes en especie a personas que se encontraban ahí.</w:t>
      </w:r>
    </w:p>
    <w:p w14:paraId="4728703A" w14:textId="77777777" w:rsidR="007E03F3" w:rsidRDefault="007E03F3" w:rsidP="009A6AD2">
      <w:pPr>
        <w:spacing w:after="0" w:line="276" w:lineRule="auto"/>
        <w:jc w:val="both"/>
        <w:rPr>
          <w:rFonts w:ascii="Trebuchet MS" w:eastAsia="Calibri" w:hAnsi="Trebuchet MS" w:cs="Times New Roman"/>
          <w:sz w:val="24"/>
          <w:szCs w:val="24"/>
          <w:lang w:val="es-ES"/>
        </w:rPr>
      </w:pPr>
    </w:p>
    <w:p w14:paraId="75664B2A" w14:textId="77777777" w:rsidR="009A4770" w:rsidRPr="00384781" w:rsidRDefault="007E03F3" w:rsidP="00481577">
      <w:pPr>
        <w:spacing w:after="0" w:line="276" w:lineRule="auto"/>
        <w:jc w:val="both"/>
        <w:rPr>
          <w:rFonts w:ascii="Trebuchet MS" w:eastAsia="Calibri" w:hAnsi="Trebuchet MS" w:cs="Arial"/>
          <w:sz w:val="24"/>
          <w:szCs w:val="24"/>
          <w:lang w:val="es-ES" w:eastAsia="ar-SA" w:bidi="en-US"/>
        </w:rPr>
      </w:pPr>
      <w:r>
        <w:rPr>
          <w:rFonts w:ascii="Trebuchet MS" w:eastAsia="Calibri" w:hAnsi="Trebuchet MS" w:cs="Times New Roman"/>
          <w:sz w:val="24"/>
          <w:szCs w:val="24"/>
          <w:lang w:val="es-ES"/>
        </w:rPr>
        <w:t xml:space="preserve">Por lo </w:t>
      </w:r>
      <w:r w:rsidRPr="00481577">
        <w:rPr>
          <w:rFonts w:ascii="Trebuchet MS" w:eastAsia="Calibri" w:hAnsi="Trebuchet MS" w:cs="Times New Roman"/>
          <w:sz w:val="24"/>
          <w:szCs w:val="24"/>
          <w:lang w:val="es-ES"/>
        </w:rPr>
        <w:t>que ve a la solicitud de medida cautelar</w:t>
      </w:r>
      <w:r w:rsidR="00481577" w:rsidRPr="00481577">
        <w:rPr>
          <w:rFonts w:ascii="Trebuchet MS" w:eastAsia="Calibri" w:hAnsi="Trebuchet MS" w:cs="Times New Roman"/>
          <w:sz w:val="24"/>
          <w:szCs w:val="24"/>
          <w:lang w:val="es-ES"/>
        </w:rPr>
        <w:t xml:space="preserve"> solicitada en cuanto a que </w:t>
      </w:r>
      <w:r w:rsidR="00481577" w:rsidRPr="00481577">
        <w:rPr>
          <w:rFonts w:ascii="Trebuchet MS" w:eastAsia="Calibri" w:hAnsi="Trebuchet MS" w:cs="Arial"/>
          <w:bCs/>
          <w:i/>
          <w:sz w:val="24"/>
          <w:szCs w:val="24"/>
          <w:lang w:val="es-ES_tradnl"/>
        </w:rPr>
        <w:t xml:space="preserve">se declare como procedente la medida cautelar en su modalidad de tutela preventiva y se ordene al C. Alberto Maldonado Chavarín y al Partido MORENA, se abstengan o eviten La entrega de cualquier tipo de material en el que se ofrece o entregue algún beneficio directo, indirecto, mediato o inmediato, en especie o en efectivo, a través de cualquier sistema que implique la entrega de un bien o servicio, ya sea por sí o por interpósita persona; </w:t>
      </w:r>
      <w:r w:rsidRPr="00481577">
        <w:rPr>
          <w:rFonts w:ascii="Trebuchet MS" w:eastAsia="Calibri" w:hAnsi="Trebuchet MS" w:cs="Times New Roman"/>
          <w:sz w:val="24"/>
          <w:szCs w:val="24"/>
          <w:lang w:val="es-ES"/>
        </w:rPr>
        <w:t xml:space="preserve"> </w:t>
      </w:r>
      <w:r w:rsidR="00481577" w:rsidRPr="00481577">
        <w:rPr>
          <w:rFonts w:ascii="Trebuchet MS" w:hAnsi="Trebuchet MS" w:cs="Arial"/>
          <w:sz w:val="24"/>
          <w:szCs w:val="24"/>
          <w:lang w:val="es-ES_tradnl"/>
        </w:rPr>
        <w:t xml:space="preserve">la misma deviene </w:t>
      </w:r>
      <w:r w:rsidR="00481577" w:rsidRPr="00481577">
        <w:rPr>
          <w:rFonts w:ascii="Trebuchet MS" w:hAnsi="Trebuchet MS" w:cs="Arial"/>
          <w:b/>
          <w:sz w:val="24"/>
          <w:szCs w:val="24"/>
          <w:lang w:val="es-ES_tradnl"/>
        </w:rPr>
        <w:t xml:space="preserve">improcedente; </w:t>
      </w:r>
      <w:r w:rsidR="00481577" w:rsidRPr="00481577">
        <w:rPr>
          <w:rFonts w:ascii="Trebuchet MS" w:hAnsi="Trebuchet MS" w:cs="Arial"/>
          <w:sz w:val="24"/>
          <w:szCs w:val="24"/>
          <w:lang w:val="es-ES_tradnl"/>
        </w:rPr>
        <w:t>toda vez</w:t>
      </w:r>
      <w:r w:rsidR="00481577" w:rsidRPr="00481577">
        <w:rPr>
          <w:rFonts w:ascii="Trebuchet MS" w:hAnsi="Trebuchet MS" w:cs="Arial"/>
          <w:b/>
          <w:sz w:val="24"/>
          <w:szCs w:val="24"/>
          <w:lang w:val="es-ES_tradnl"/>
        </w:rPr>
        <w:t xml:space="preserve"> </w:t>
      </w:r>
      <w:r w:rsidR="00481577" w:rsidRPr="00481577">
        <w:rPr>
          <w:rFonts w:ascii="Trebuchet MS" w:hAnsi="Trebuchet MS" w:cs="Arial"/>
          <w:sz w:val="24"/>
          <w:szCs w:val="24"/>
          <w:lang w:val="es-ES_tradnl"/>
        </w:rPr>
        <w:t xml:space="preserve">que </w:t>
      </w:r>
      <w:r w:rsidR="00481577" w:rsidRPr="00481577">
        <w:rPr>
          <w:rFonts w:ascii="Trebuchet MS" w:eastAsia="Times New Roman" w:hAnsi="Trebuchet MS" w:cs="Arial"/>
          <w:sz w:val="24"/>
          <w:szCs w:val="24"/>
          <w:lang w:eastAsia="es-MX"/>
        </w:rPr>
        <w:t xml:space="preserve">dicha solicitud versa sobre hechos futuros de realización incierta, por lo tanto </w:t>
      </w:r>
      <w:r w:rsidR="00481577" w:rsidRPr="00481577">
        <w:rPr>
          <w:rFonts w:ascii="Trebuchet MS" w:eastAsia="Times New Roman" w:hAnsi="Trebuchet MS" w:cs="Arial"/>
          <w:sz w:val="24"/>
          <w:szCs w:val="24"/>
          <w:lang w:val="es-ES_tradnl" w:eastAsia="es-MX"/>
        </w:rPr>
        <w:t>no es jurídicamente posible el dictado de medidas</w:t>
      </w:r>
      <w:r w:rsidR="00481577" w:rsidRPr="002A05C6">
        <w:rPr>
          <w:rFonts w:ascii="Trebuchet MS" w:eastAsia="Times New Roman" w:hAnsi="Trebuchet MS" w:cs="Arial"/>
          <w:sz w:val="24"/>
          <w:szCs w:val="24"/>
          <w:lang w:val="es-ES_tradnl" w:eastAsia="es-MX"/>
        </w:rPr>
        <w:t xml:space="preserve"> cautelares</w:t>
      </w:r>
      <w:r w:rsidR="00481577">
        <w:rPr>
          <w:rFonts w:ascii="Trebuchet MS" w:eastAsia="Times New Roman" w:hAnsi="Trebuchet MS" w:cs="Arial"/>
          <w:sz w:val="24"/>
          <w:szCs w:val="24"/>
          <w:lang w:val="es-ES_tradnl" w:eastAsia="es-MX"/>
        </w:rPr>
        <w:t>; aunado al hecho de que a la fecha del dictado de la presente resolución, ha concluido el periodo de campañas electorales.</w:t>
      </w:r>
      <w:r w:rsidR="009A4770" w:rsidRPr="00384781">
        <w:rPr>
          <w:rFonts w:ascii="Trebuchet MS" w:eastAsia="Calibri" w:hAnsi="Trebuchet MS" w:cs="Arial"/>
          <w:sz w:val="24"/>
          <w:szCs w:val="24"/>
          <w:lang w:val="es-ES" w:eastAsia="ar-SA" w:bidi="en-US"/>
        </w:rPr>
        <w:t xml:space="preserve"> </w:t>
      </w:r>
    </w:p>
    <w:p w14:paraId="705E9240" w14:textId="77777777" w:rsidR="009A4770" w:rsidRPr="00384781" w:rsidRDefault="009A4770" w:rsidP="009A4770">
      <w:pPr>
        <w:spacing w:after="0" w:line="276" w:lineRule="auto"/>
        <w:jc w:val="both"/>
        <w:rPr>
          <w:rFonts w:ascii="Trebuchet MS" w:eastAsia="Calibri" w:hAnsi="Trebuchet MS" w:cs="Arial"/>
          <w:sz w:val="24"/>
          <w:szCs w:val="24"/>
          <w:lang w:eastAsia="ar-SA" w:bidi="en-US"/>
        </w:rPr>
      </w:pPr>
    </w:p>
    <w:p w14:paraId="771D9529"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Las situaciones expuestas a lo largo del presente considerando no prejuzgan respecto de la existencia o no de las infracciones denunciadas, lo que no es materia de la presente determinación, es decir, que si bien en la presente resolución se ha determinado improcedente la adopción de la medida cautelar solicitada, la misma no prejuzga respecto de la existencia de una infracción que pudiera llegar a determinar la autoridad correspondiente, al someter los mismos hechos a su consideración.</w:t>
      </w:r>
    </w:p>
    <w:p w14:paraId="44F04619" w14:textId="77777777" w:rsidR="009A4770" w:rsidRPr="00384781" w:rsidRDefault="009A4770" w:rsidP="009A4770">
      <w:pPr>
        <w:spacing w:after="0" w:line="276" w:lineRule="auto"/>
        <w:jc w:val="both"/>
        <w:rPr>
          <w:rFonts w:ascii="Trebuchet MS" w:eastAsia="Calibri" w:hAnsi="Trebuchet MS" w:cs="Arial"/>
          <w:sz w:val="24"/>
          <w:szCs w:val="24"/>
          <w:lang w:val="es-ES"/>
        </w:rPr>
      </w:pPr>
    </w:p>
    <w:p w14:paraId="50BDFED4" w14:textId="77777777" w:rsidR="009A4770" w:rsidRPr="00384781" w:rsidRDefault="009A4770" w:rsidP="009A4770">
      <w:pPr>
        <w:spacing w:after="0" w:line="276" w:lineRule="auto"/>
        <w:jc w:val="both"/>
        <w:rPr>
          <w:rFonts w:ascii="Trebuchet MS" w:eastAsia="Calibri" w:hAnsi="Trebuchet MS" w:cs="Arial"/>
          <w:sz w:val="24"/>
          <w:szCs w:val="24"/>
          <w:lang w:eastAsia="ar-SA"/>
        </w:rPr>
      </w:pPr>
      <w:r w:rsidRPr="00384781">
        <w:rPr>
          <w:rFonts w:ascii="Trebuchet MS" w:eastAsia="Calibri" w:hAnsi="Trebuchet MS" w:cs="Arial"/>
          <w:sz w:val="24"/>
          <w:szCs w:val="24"/>
          <w:lang w:val="es-ES" w:eastAsia="ar-SA"/>
        </w:rPr>
        <w:t>Por las consideraciones antes expuestas y fundadas</w:t>
      </w:r>
      <w:r w:rsidRPr="00384781">
        <w:rPr>
          <w:rFonts w:ascii="Trebuchet MS" w:eastAsia="Calibri" w:hAnsi="Trebuchet MS" w:cs="Arial"/>
          <w:sz w:val="24"/>
          <w:szCs w:val="24"/>
          <w:lang w:eastAsia="ar-SA"/>
        </w:rPr>
        <w:t>, esta Comisión</w:t>
      </w:r>
    </w:p>
    <w:p w14:paraId="23E5EB60" w14:textId="77777777" w:rsidR="009A4770" w:rsidRPr="00384781" w:rsidRDefault="009A4770" w:rsidP="009A4770">
      <w:pPr>
        <w:spacing w:after="0" w:line="240" w:lineRule="auto"/>
        <w:jc w:val="both"/>
        <w:rPr>
          <w:rFonts w:ascii="Trebuchet MS" w:eastAsia="Times New Roman" w:hAnsi="Trebuchet MS" w:cs="Arial"/>
          <w:b/>
          <w:sz w:val="24"/>
          <w:szCs w:val="24"/>
          <w:lang w:val="pt-BR" w:eastAsia="ar-SA"/>
        </w:rPr>
      </w:pPr>
    </w:p>
    <w:p w14:paraId="46838BFB" w14:textId="77777777" w:rsidR="009A4770" w:rsidRPr="00384781" w:rsidRDefault="009A4770" w:rsidP="009A4770">
      <w:pPr>
        <w:spacing w:after="0" w:line="240" w:lineRule="auto"/>
        <w:jc w:val="center"/>
        <w:rPr>
          <w:rFonts w:ascii="Trebuchet MS" w:eastAsia="Times New Roman" w:hAnsi="Trebuchet MS" w:cs="Arial"/>
          <w:b/>
          <w:sz w:val="24"/>
          <w:szCs w:val="24"/>
          <w:lang w:val="pt-BR" w:eastAsia="ar-SA"/>
        </w:rPr>
      </w:pPr>
      <w:r w:rsidRPr="00384781">
        <w:rPr>
          <w:rFonts w:ascii="Trebuchet MS" w:eastAsia="Times New Roman" w:hAnsi="Trebuchet MS" w:cs="Arial"/>
          <w:b/>
          <w:sz w:val="24"/>
          <w:szCs w:val="24"/>
          <w:lang w:val="pt-BR" w:eastAsia="ar-SA"/>
        </w:rPr>
        <w:t>R E S U E L V E:</w:t>
      </w:r>
    </w:p>
    <w:p w14:paraId="3F9DE850" w14:textId="77777777" w:rsidR="009A4770" w:rsidRPr="00384781" w:rsidRDefault="009A4770" w:rsidP="009A4770">
      <w:pPr>
        <w:spacing w:after="0" w:line="240" w:lineRule="auto"/>
        <w:jc w:val="both"/>
        <w:rPr>
          <w:rFonts w:ascii="Trebuchet MS" w:eastAsia="Times New Roman" w:hAnsi="Trebuchet MS" w:cs="Arial"/>
          <w:b/>
          <w:sz w:val="24"/>
          <w:szCs w:val="24"/>
          <w:lang w:val="pt-BR" w:eastAsia="es-ES"/>
        </w:rPr>
      </w:pPr>
    </w:p>
    <w:p w14:paraId="27E60D85" w14:textId="77777777" w:rsidR="009A4770" w:rsidRPr="00384781" w:rsidRDefault="009A4770" w:rsidP="009A4770">
      <w:pPr>
        <w:spacing w:after="0" w:line="276" w:lineRule="auto"/>
        <w:jc w:val="both"/>
        <w:rPr>
          <w:rFonts w:ascii="Trebuchet MS" w:eastAsia="Times New Roman" w:hAnsi="Trebuchet MS" w:cs="Arial"/>
          <w:sz w:val="24"/>
          <w:szCs w:val="24"/>
          <w:lang w:val="pt-BR" w:eastAsia="es-MX"/>
        </w:rPr>
      </w:pPr>
      <w:r w:rsidRPr="00384781">
        <w:rPr>
          <w:rFonts w:ascii="Trebuchet MS" w:eastAsia="Times New Roman" w:hAnsi="Trebuchet MS" w:cs="Arial"/>
          <w:b/>
          <w:sz w:val="24"/>
          <w:szCs w:val="24"/>
          <w:lang w:eastAsia="es-MX"/>
        </w:rPr>
        <w:lastRenderedPageBreak/>
        <w:t>Primero</w:t>
      </w:r>
      <w:r w:rsidRPr="00384781">
        <w:rPr>
          <w:rFonts w:ascii="Trebuchet MS" w:eastAsia="Times New Roman" w:hAnsi="Trebuchet MS" w:cs="Arial"/>
          <w:b/>
          <w:sz w:val="24"/>
          <w:szCs w:val="24"/>
          <w:lang w:val="pt-BR" w:eastAsia="es-MX"/>
        </w:rPr>
        <w:t>.</w:t>
      </w:r>
      <w:r w:rsidRPr="00384781">
        <w:rPr>
          <w:rFonts w:ascii="Trebuchet MS" w:eastAsia="Times New Roman" w:hAnsi="Trebuchet MS" w:cs="Arial"/>
          <w:sz w:val="24"/>
          <w:szCs w:val="24"/>
          <w:lang w:val="pt-BR" w:eastAsia="es-MX"/>
        </w:rPr>
        <w:t xml:space="preserve"> </w:t>
      </w:r>
      <w:r w:rsidRPr="00384781">
        <w:rPr>
          <w:rFonts w:ascii="Trebuchet MS" w:eastAsia="Calibri" w:hAnsi="Trebuchet MS" w:cs="Arial"/>
          <w:sz w:val="24"/>
          <w:szCs w:val="24"/>
        </w:rPr>
        <w:t xml:space="preserve">Se declara </w:t>
      </w:r>
      <w:r w:rsidRPr="00384781">
        <w:rPr>
          <w:rFonts w:ascii="Trebuchet MS" w:eastAsia="Calibri" w:hAnsi="Trebuchet MS" w:cs="Arial"/>
          <w:b/>
          <w:sz w:val="24"/>
          <w:szCs w:val="24"/>
        </w:rPr>
        <w:t>improcedente</w:t>
      </w:r>
      <w:r w:rsidRPr="00384781">
        <w:rPr>
          <w:rFonts w:ascii="Trebuchet MS" w:eastAsia="Calibri" w:hAnsi="Trebuchet MS" w:cs="Arial"/>
          <w:sz w:val="24"/>
          <w:szCs w:val="24"/>
        </w:rPr>
        <w:t xml:space="preserve"> la medida cautelar solicitada </w:t>
      </w:r>
      <w:r>
        <w:rPr>
          <w:rFonts w:ascii="Trebuchet MS" w:eastAsia="Calibri" w:hAnsi="Trebuchet MS" w:cs="Arial"/>
          <w:sz w:val="24"/>
          <w:szCs w:val="24"/>
        </w:rPr>
        <w:t>por las razones</w:t>
      </w:r>
      <w:r w:rsidRPr="00384781">
        <w:rPr>
          <w:rFonts w:ascii="Trebuchet MS" w:eastAsia="Calibri" w:hAnsi="Trebuchet MS" w:cs="Arial"/>
          <w:sz w:val="24"/>
          <w:szCs w:val="24"/>
        </w:rPr>
        <w:t xml:space="preserve"> precisadas en el considerando </w:t>
      </w:r>
      <w:r w:rsidRPr="00384781">
        <w:rPr>
          <w:rFonts w:ascii="Trebuchet MS" w:eastAsia="Calibri" w:hAnsi="Trebuchet MS" w:cs="Arial"/>
          <w:b/>
          <w:sz w:val="24"/>
          <w:szCs w:val="24"/>
        </w:rPr>
        <w:t xml:space="preserve">VII </w:t>
      </w:r>
      <w:r w:rsidRPr="00384781">
        <w:rPr>
          <w:rFonts w:ascii="Trebuchet MS" w:eastAsia="Calibri" w:hAnsi="Trebuchet MS" w:cs="Arial"/>
          <w:sz w:val="24"/>
          <w:szCs w:val="24"/>
        </w:rPr>
        <w:t>de la presente resolución.</w:t>
      </w:r>
    </w:p>
    <w:p w14:paraId="3FA17398" w14:textId="77777777" w:rsidR="009A4770" w:rsidRPr="00384781" w:rsidRDefault="009A4770" w:rsidP="009A4770">
      <w:pPr>
        <w:spacing w:after="0" w:line="276" w:lineRule="auto"/>
        <w:ind w:right="51"/>
        <w:jc w:val="both"/>
        <w:rPr>
          <w:rFonts w:ascii="Trebuchet MS" w:eastAsia="Calibri" w:hAnsi="Trebuchet MS" w:cs="Arial"/>
          <w:b/>
          <w:sz w:val="24"/>
          <w:szCs w:val="24"/>
          <w:lang w:val="es-ES" w:eastAsia="es-ES"/>
        </w:rPr>
      </w:pPr>
    </w:p>
    <w:p w14:paraId="2FDC649D" w14:textId="77777777" w:rsidR="009A4770" w:rsidRPr="00384781" w:rsidRDefault="009A4770" w:rsidP="009A4770">
      <w:pPr>
        <w:spacing w:after="0" w:line="276" w:lineRule="auto"/>
        <w:ind w:right="51"/>
        <w:jc w:val="both"/>
        <w:rPr>
          <w:rFonts w:ascii="Trebuchet MS" w:eastAsia="Calibri" w:hAnsi="Trebuchet MS" w:cs="Arial"/>
          <w:sz w:val="24"/>
          <w:szCs w:val="24"/>
          <w:lang w:val="es-ES" w:eastAsia="es-ES"/>
        </w:rPr>
      </w:pPr>
      <w:r w:rsidRPr="00384781">
        <w:rPr>
          <w:rFonts w:ascii="Trebuchet MS" w:eastAsia="Calibri" w:hAnsi="Trebuchet MS" w:cs="Arial"/>
          <w:b/>
          <w:sz w:val="24"/>
          <w:szCs w:val="24"/>
          <w:lang w:val="es-ES" w:eastAsia="es-ES"/>
        </w:rPr>
        <w:t xml:space="preserve">Segundo. </w:t>
      </w:r>
      <w:r w:rsidRPr="00384781">
        <w:rPr>
          <w:rFonts w:ascii="Trebuchet MS" w:eastAsia="Calibri" w:hAnsi="Trebuchet MS" w:cs="Arial"/>
          <w:sz w:val="24"/>
          <w:szCs w:val="24"/>
          <w:lang w:val="es-ES" w:eastAsia="es-ES"/>
        </w:rPr>
        <w:t>Túrnese a la Secretaría Ejecutiva del Instituto a fin de que notifique el contenido de la presente determinación a la parte denunciante dentro del Procedimiento Especial en el que se actúa.</w:t>
      </w:r>
    </w:p>
    <w:p w14:paraId="350C9F12" w14:textId="77777777" w:rsidR="009A4770" w:rsidRPr="00384781" w:rsidRDefault="009A4770" w:rsidP="009A4770">
      <w:pPr>
        <w:spacing w:after="0" w:line="276" w:lineRule="auto"/>
        <w:ind w:right="-93"/>
        <w:jc w:val="both"/>
        <w:rPr>
          <w:rFonts w:ascii="Trebuchet MS" w:eastAsia="Calibri" w:hAnsi="Trebuchet MS" w:cs="Arial"/>
          <w:sz w:val="24"/>
          <w:szCs w:val="24"/>
          <w:lang w:val="es-ES"/>
        </w:rPr>
      </w:pPr>
    </w:p>
    <w:p w14:paraId="403F4CAE" w14:textId="77777777" w:rsidR="009A4770" w:rsidRPr="00384781" w:rsidRDefault="009A4770" w:rsidP="009A4770">
      <w:pPr>
        <w:spacing w:after="0" w:line="276" w:lineRule="auto"/>
        <w:jc w:val="both"/>
        <w:rPr>
          <w:rFonts w:ascii="Trebuchet MS" w:eastAsia="Times New Roman" w:hAnsi="Trebuchet MS" w:cs="Arial"/>
          <w:sz w:val="24"/>
          <w:szCs w:val="24"/>
          <w:lang w:val="es-ES" w:eastAsia="es-ES"/>
        </w:rPr>
      </w:pPr>
    </w:p>
    <w:p w14:paraId="576D9291" w14:textId="5CB5B463" w:rsidR="009A4770" w:rsidRPr="00384781" w:rsidRDefault="00506603" w:rsidP="009A4770">
      <w:pPr>
        <w:spacing w:after="0" w:line="276" w:lineRule="auto"/>
        <w:jc w:val="center"/>
        <w:rPr>
          <w:rFonts w:ascii="Trebuchet MS" w:eastAsia="Times New Roman" w:hAnsi="Trebuchet MS" w:cs="Arial"/>
          <w:b/>
          <w:sz w:val="24"/>
          <w:szCs w:val="24"/>
          <w:lang w:val="es-ES" w:eastAsia="es-ES"/>
        </w:rPr>
      </w:pPr>
      <w:r>
        <w:rPr>
          <w:rFonts w:ascii="Trebuchet MS" w:eastAsia="Times New Roman" w:hAnsi="Trebuchet MS" w:cs="Arial"/>
          <w:b/>
          <w:sz w:val="24"/>
          <w:szCs w:val="24"/>
          <w:lang w:val="es-ES" w:eastAsia="es-ES"/>
        </w:rPr>
        <w:t xml:space="preserve">Guadalajara, Jalisco, a 05 </w:t>
      </w:r>
      <w:r w:rsidR="009A4770" w:rsidRPr="00384781">
        <w:rPr>
          <w:rFonts w:ascii="Trebuchet MS" w:eastAsia="Times New Roman" w:hAnsi="Trebuchet MS" w:cs="Arial"/>
          <w:b/>
          <w:sz w:val="24"/>
          <w:szCs w:val="24"/>
          <w:lang w:val="es-ES" w:eastAsia="es-ES"/>
        </w:rPr>
        <w:t xml:space="preserve">de </w:t>
      </w:r>
      <w:r w:rsidR="00481577">
        <w:rPr>
          <w:rFonts w:ascii="Trebuchet MS" w:eastAsia="Times New Roman" w:hAnsi="Trebuchet MS" w:cs="Arial"/>
          <w:b/>
          <w:sz w:val="24"/>
          <w:szCs w:val="24"/>
          <w:lang w:val="es-ES" w:eastAsia="es-ES"/>
        </w:rPr>
        <w:t>junio</w:t>
      </w:r>
      <w:r w:rsidR="009A4770" w:rsidRPr="00384781">
        <w:rPr>
          <w:rFonts w:ascii="Trebuchet MS" w:eastAsia="Times New Roman" w:hAnsi="Trebuchet MS" w:cs="Arial"/>
          <w:b/>
          <w:sz w:val="24"/>
          <w:szCs w:val="24"/>
          <w:lang w:val="es-ES" w:eastAsia="es-ES"/>
        </w:rPr>
        <w:t xml:space="preserve"> de 2021</w:t>
      </w:r>
    </w:p>
    <w:p w14:paraId="219C98F9" w14:textId="77777777" w:rsidR="009A4770" w:rsidRPr="00384781" w:rsidRDefault="009A4770" w:rsidP="009A4770">
      <w:pPr>
        <w:spacing w:after="0" w:line="276" w:lineRule="auto"/>
        <w:jc w:val="center"/>
        <w:rPr>
          <w:rFonts w:ascii="Trebuchet MS" w:eastAsia="Times New Roman" w:hAnsi="Trebuchet MS" w:cs="Arial"/>
          <w:b/>
          <w:sz w:val="24"/>
          <w:szCs w:val="24"/>
          <w:lang w:val="es-ES" w:eastAsia="es-ES"/>
        </w:rPr>
      </w:pPr>
    </w:p>
    <w:p w14:paraId="0FA54933" w14:textId="77777777" w:rsidR="009A4770" w:rsidRPr="00384781" w:rsidRDefault="009A4770" w:rsidP="009A4770">
      <w:pPr>
        <w:spacing w:after="0" w:line="276" w:lineRule="auto"/>
        <w:jc w:val="center"/>
        <w:rPr>
          <w:rFonts w:ascii="Trebuchet MS" w:eastAsia="Times New Roman" w:hAnsi="Trebuchet MS" w:cs="Arial"/>
          <w:b/>
          <w:sz w:val="24"/>
          <w:szCs w:val="24"/>
          <w:lang w:val="es-ES" w:eastAsia="es-ES"/>
        </w:rPr>
      </w:pPr>
    </w:p>
    <w:p w14:paraId="52F5DA9B" w14:textId="77777777" w:rsidR="009A4770" w:rsidRPr="00384781" w:rsidRDefault="009A4770" w:rsidP="009A4770">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9A4770" w:rsidRPr="00384781" w14:paraId="2B7E37B5" w14:textId="77777777" w:rsidTr="00A34339">
        <w:tc>
          <w:tcPr>
            <w:tcW w:w="8840" w:type="dxa"/>
            <w:gridSpan w:val="2"/>
            <w:shd w:val="clear" w:color="auto" w:fill="auto"/>
          </w:tcPr>
          <w:p w14:paraId="5B533508" w14:textId="77777777" w:rsidR="00506603" w:rsidRDefault="00506603" w:rsidP="00A34339">
            <w:pPr>
              <w:spacing w:after="0" w:line="276" w:lineRule="auto"/>
              <w:jc w:val="center"/>
              <w:rPr>
                <w:rFonts w:ascii="Trebuchet MS" w:eastAsia="Times New Roman" w:hAnsi="Trebuchet MS" w:cs="Arial"/>
                <w:b/>
                <w:sz w:val="24"/>
                <w:szCs w:val="24"/>
                <w:lang w:val="es-ES" w:eastAsia="es-ES"/>
              </w:rPr>
            </w:pPr>
          </w:p>
          <w:p w14:paraId="1CFA9329"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 xml:space="preserve">Silvia Guadalupe Bustos Vásquez </w:t>
            </w:r>
          </w:p>
          <w:p w14:paraId="53EC4E21"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Consejera electoral presidenta</w:t>
            </w:r>
          </w:p>
        </w:tc>
      </w:tr>
      <w:tr w:rsidR="009A4770" w:rsidRPr="00384781" w14:paraId="2AF639B8" w14:textId="77777777" w:rsidTr="00A34339">
        <w:tc>
          <w:tcPr>
            <w:tcW w:w="4374" w:type="dxa"/>
            <w:shd w:val="clear" w:color="auto" w:fill="auto"/>
          </w:tcPr>
          <w:p w14:paraId="242BEDED"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44536867"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4ED8FFF3"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75DFE085"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28B546F4"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roofErr w:type="spellStart"/>
            <w:r w:rsidRPr="00384781">
              <w:rPr>
                <w:rFonts w:ascii="Trebuchet MS" w:eastAsia="Times New Roman" w:hAnsi="Trebuchet MS" w:cs="Arial"/>
                <w:b/>
                <w:sz w:val="24"/>
                <w:szCs w:val="24"/>
                <w:lang w:val="es-ES" w:eastAsia="es-ES"/>
              </w:rPr>
              <w:t>Zoad</w:t>
            </w:r>
            <w:proofErr w:type="spellEnd"/>
            <w:r w:rsidRPr="00384781">
              <w:rPr>
                <w:rFonts w:ascii="Trebuchet MS" w:eastAsia="Times New Roman" w:hAnsi="Trebuchet MS" w:cs="Arial"/>
                <w:b/>
                <w:sz w:val="24"/>
                <w:szCs w:val="24"/>
                <w:lang w:val="es-ES" w:eastAsia="es-ES"/>
              </w:rPr>
              <w:t xml:space="preserve"> </w:t>
            </w:r>
            <w:proofErr w:type="spellStart"/>
            <w:r w:rsidRPr="00384781">
              <w:rPr>
                <w:rFonts w:ascii="Trebuchet MS" w:eastAsia="Times New Roman" w:hAnsi="Trebuchet MS" w:cs="Arial"/>
                <w:b/>
                <w:sz w:val="24"/>
                <w:szCs w:val="24"/>
                <w:lang w:val="es-ES" w:eastAsia="es-ES"/>
              </w:rPr>
              <w:t>Jeanine</w:t>
            </w:r>
            <w:proofErr w:type="spellEnd"/>
            <w:r w:rsidRPr="00384781">
              <w:rPr>
                <w:rFonts w:ascii="Trebuchet MS" w:eastAsia="Times New Roman" w:hAnsi="Trebuchet MS" w:cs="Arial"/>
                <w:b/>
                <w:sz w:val="24"/>
                <w:szCs w:val="24"/>
                <w:lang w:val="es-ES" w:eastAsia="es-ES"/>
              </w:rPr>
              <w:t xml:space="preserve"> García González</w:t>
            </w:r>
          </w:p>
          <w:p w14:paraId="4D6FC333"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53A05D15" w14:textId="77777777" w:rsidR="009A4770" w:rsidRDefault="009A4770" w:rsidP="00A34339">
            <w:pPr>
              <w:spacing w:after="0" w:line="276" w:lineRule="auto"/>
              <w:jc w:val="center"/>
              <w:rPr>
                <w:rFonts w:ascii="Trebuchet MS" w:eastAsia="Times New Roman" w:hAnsi="Trebuchet MS" w:cs="Arial"/>
                <w:b/>
                <w:sz w:val="24"/>
                <w:szCs w:val="24"/>
                <w:lang w:val="es-ES" w:eastAsia="es-ES"/>
              </w:rPr>
            </w:pPr>
          </w:p>
          <w:p w14:paraId="4E45802E" w14:textId="77777777" w:rsidR="00506603" w:rsidRPr="00384781" w:rsidRDefault="00506603" w:rsidP="00A34339">
            <w:pPr>
              <w:spacing w:after="0" w:line="276" w:lineRule="auto"/>
              <w:jc w:val="center"/>
              <w:rPr>
                <w:rFonts w:ascii="Trebuchet MS" w:eastAsia="Times New Roman" w:hAnsi="Trebuchet MS" w:cs="Arial"/>
                <w:b/>
                <w:sz w:val="24"/>
                <w:szCs w:val="24"/>
                <w:lang w:val="es-ES" w:eastAsia="es-ES"/>
              </w:rPr>
            </w:pPr>
          </w:p>
          <w:p w14:paraId="4A1FDB80"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4334946B"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3E097972"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Claudia Alejandra Vargas Bautista</w:t>
            </w:r>
          </w:p>
          <w:p w14:paraId="0C84F065"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 xml:space="preserve">Consejera electoral integrante </w:t>
            </w:r>
          </w:p>
          <w:p w14:paraId="63070E55" w14:textId="77777777" w:rsidR="009A4770" w:rsidRPr="00384781" w:rsidRDefault="009A4770" w:rsidP="00A34339">
            <w:pPr>
              <w:spacing w:after="0" w:line="276" w:lineRule="auto"/>
              <w:jc w:val="both"/>
              <w:rPr>
                <w:rFonts w:ascii="Trebuchet MS" w:eastAsia="Times New Roman" w:hAnsi="Trebuchet MS" w:cs="Arial"/>
                <w:b/>
                <w:sz w:val="24"/>
                <w:szCs w:val="24"/>
                <w:lang w:val="es-ES" w:eastAsia="es-ES"/>
              </w:rPr>
            </w:pPr>
          </w:p>
          <w:p w14:paraId="20BDC333"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tc>
      </w:tr>
      <w:tr w:rsidR="009A4770" w:rsidRPr="00384781" w14:paraId="1297AB8F" w14:textId="77777777" w:rsidTr="00A34339">
        <w:tc>
          <w:tcPr>
            <w:tcW w:w="8840" w:type="dxa"/>
            <w:gridSpan w:val="2"/>
            <w:shd w:val="clear" w:color="auto" w:fill="auto"/>
          </w:tcPr>
          <w:p w14:paraId="4311188B" w14:textId="77777777" w:rsidR="009A4770" w:rsidRPr="00384781" w:rsidRDefault="009A4770" w:rsidP="00A34339">
            <w:pPr>
              <w:spacing w:after="0" w:line="276" w:lineRule="auto"/>
              <w:jc w:val="center"/>
              <w:rPr>
                <w:rFonts w:ascii="Trebuchet MS" w:eastAsia="Calibri" w:hAnsi="Trebuchet MS" w:cs="Arial"/>
                <w:b/>
                <w:sz w:val="24"/>
                <w:szCs w:val="24"/>
              </w:rPr>
            </w:pPr>
          </w:p>
          <w:p w14:paraId="01E75807" w14:textId="77777777" w:rsidR="009A4770" w:rsidRPr="00384781" w:rsidRDefault="009A4770" w:rsidP="00A34339">
            <w:pPr>
              <w:spacing w:after="0" w:line="276" w:lineRule="auto"/>
              <w:jc w:val="center"/>
              <w:rPr>
                <w:rFonts w:ascii="Trebuchet MS" w:eastAsia="Calibri" w:hAnsi="Trebuchet MS" w:cs="Arial"/>
                <w:b/>
                <w:sz w:val="24"/>
                <w:szCs w:val="24"/>
              </w:rPr>
            </w:pPr>
          </w:p>
          <w:p w14:paraId="2328BB9E" w14:textId="77777777" w:rsidR="009A4770" w:rsidRPr="00384781" w:rsidRDefault="009A4770" w:rsidP="00A34339">
            <w:pPr>
              <w:spacing w:after="0" w:line="276" w:lineRule="auto"/>
              <w:jc w:val="center"/>
              <w:rPr>
                <w:rFonts w:ascii="Trebuchet MS" w:eastAsia="Calibri" w:hAnsi="Trebuchet MS" w:cs="Arial"/>
                <w:b/>
                <w:sz w:val="24"/>
                <w:szCs w:val="24"/>
              </w:rPr>
            </w:pPr>
            <w:r w:rsidRPr="00384781">
              <w:rPr>
                <w:rFonts w:ascii="Trebuchet MS" w:eastAsia="Calibri" w:hAnsi="Trebuchet MS" w:cs="Arial"/>
                <w:b/>
                <w:sz w:val="24"/>
                <w:szCs w:val="24"/>
              </w:rPr>
              <w:t>Luis Alfonso Campos Guzmán</w:t>
            </w:r>
          </w:p>
          <w:p w14:paraId="6CB26348"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r w:rsidRPr="00384781">
              <w:rPr>
                <w:rFonts w:ascii="Trebuchet MS" w:eastAsia="Calibri" w:hAnsi="Trebuchet MS" w:cs="Arial"/>
                <w:b/>
                <w:sz w:val="24"/>
                <w:szCs w:val="24"/>
              </w:rPr>
              <w:t>Secretario técnico</w:t>
            </w:r>
          </w:p>
        </w:tc>
      </w:tr>
    </w:tbl>
    <w:p w14:paraId="5F9D3DBA" w14:textId="77777777" w:rsidR="009A4770" w:rsidRPr="00384781" w:rsidRDefault="009A4770" w:rsidP="009A4770">
      <w:pPr>
        <w:spacing w:after="0" w:line="276" w:lineRule="auto"/>
        <w:ind w:right="-93"/>
        <w:jc w:val="both"/>
        <w:rPr>
          <w:rFonts w:ascii="Trebuchet MS" w:eastAsia="Times New Roman" w:hAnsi="Trebuchet MS" w:cs="Arial"/>
          <w:sz w:val="24"/>
          <w:szCs w:val="24"/>
          <w:lang w:val="es-ES_tradnl" w:eastAsia="es-MX"/>
        </w:rPr>
      </w:pPr>
    </w:p>
    <w:p w14:paraId="2E55EBED" w14:textId="77777777" w:rsidR="009A4770" w:rsidRPr="00384781" w:rsidRDefault="009A4770" w:rsidP="009A4770">
      <w:pPr>
        <w:spacing w:after="0" w:line="276" w:lineRule="auto"/>
        <w:jc w:val="center"/>
        <w:rPr>
          <w:rFonts w:ascii="Trebuchet MS" w:eastAsia="Times New Roman" w:hAnsi="Trebuchet MS" w:cs="Times New Roman"/>
          <w:sz w:val="24"/>
          <w:szCs w:val="24"/>
          <w:lang w:val="es-ES" w:eastAsia="es-ES_tradnl"/>
        </w:rPr>
      </w:pPr>
    </w:p>
    <w:p w14:paraId="3C1A5282" w14:textId="77777777" w:rsidR="00506603" w:rsidRDefault="00506603" w:rsidP="00506603">
      <w:pPr>
        <w:spacing w:after="0" w:line="276" w:lineRule="auto"/>
        <w:jc w:val="both"/>
        <w:rPr>
          <w:rFonts w:ascii="Trebuchet MS" w:eastAsia="Times New Roman" w:hAnsi="Trebuchet MS" w:cs="Arial"/>
          <w:sz w:val="18"/>
          <w:szCs w:val="18"/>
          <w:lang w:val="es-ES" w:eastAsia="es-ES"/>
        </w:rPr>
      </w:pPr>
    </w:p>
    <w:p w14:paraId="58DC164C" w14:textId="77777777" w:rsidR="00506603" w:rsidRDefault="00506603" w:rsidP="00506603">
      <w:pPr>
        <w:spacing w:after="0" w:line="276" w:lineRule="auto"/>
        <w:jc w:val="both"/>
        <w:rPr>
          <w:rFonts w:ascii="Trebuchet MS" w:eastAsia="Times New Roman" w:hAnsi="Trebuchet MS" w:cs="Arial"/>
          <w:sz w:val="18"/>
          <w:szCs w:val="18"/>
          <w:lang w:val="es-ES" w:eastAsia="es-ES"/>
        </w:rPr>
      </w:pPr>
    </w:p>
    <w:p w14:paraId="4DB05E6E" w14:textId="3A191904" w:rsidR="00473021" w:rsidRDefault="00506603" w:rsidP="00506603">
      <w:pPr>
        <w:spacing w:after="0" w:line="276" w:lineRule="auto"/>
        <w:jc w:val="both"/>
      </w:pPr>
      <w:r w:rsidRPr="00506603">
        <w:rPr>
          <w:rFonts w:ascii="Trebuchet MS" w:eastAsia="Times New Roman" w:hAnsi="Trebuchet MS" w:cs="Arial"/>
          <w:sz w:val="18"/>
          <w:szCs w:val="18"/>
          <w:lang w:val="es-ES" w:eastAsia="es-ES"/>
        </w:rPr>
        <w:t xml:space="preserve">La presente resolución que consta de </w:t>
      </w:r>
      <w:r>
        <w:rPr>
          <w:rFonts w:ascii="Trebuchet MS" w:eastAsia="Times New Roman" w:hAnsi="Trebuchet MS" w:cs="Arial"/>
          <w:sz w:val="18"/>
          <w:szCs w:val="18"/>
          <w:lang w:val="es-ES" w:eastAsia="es-ES"/>
        </w:rPr>
        <w:t>9</w:t>
      </w:r>
      <w:r w:rsidRPr="00506603">
        <w:rPr>
          <w:rFonts w:ascii="Trebuchet MS" w:eastAsia="Times New Roman" w:hAnsi="Trebuchet MS" w:cs="Arial"/>
          <w:sz w:val="18"/>
          <w:szCs w:val="18"/>
          <w:lang w:val="es-ES" w:eastAsia="es-ES"/>
        </w:rPr>
        <w:t xml:space="preserve"> fojas, fue aprobada en la quincuagésima primera sesión extraordinaria de la Comisión de Quejas y Denuncias del Instituto Electoral y de Participación Ciudadana del Estado de Jalisco, celebrada el 05 de junio de 2021, por unanimidad de votos de las consejeras integrantes de la Comisión.----------</w:t>
      </w:r>
      <w:r>
        <w:rPr>
          <w:rFonts w:ascii="Trebuchet MS" w:eastAsia="Times New Roman" w:hAnsi="Trebuchet MS" w:cs="Arial"/>
          <w:sz w:val="18"/>
          <w:szCs w:val="18"/>
          <w:lang w:val="es-ES" w:eastAsia="es-ES"/>
        </w:rPr>
        <w:t>---------------------------------------------------------------------------------------------------------------</w:t>
      </w:r>
    </w:p>
    <w:sectPr w:rsidR="00473021" w:rsidSect="00506603">
      <w:headerReference w:type="default" r:id="rId15"/>
      <w:footerReference w:type="default" r:id="rId16"/>
      <w:pgSz w:w="12242" w:h="15842" w:code="1"/>
      <w:pgMar w:top="2835" w:right="1701"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305D3" w14:textId="77777777" w:rsidR="009D4F5A" w:rsidRDefault="009D4F5A" w:rsidP="009A4770">
      <w:pPr>
        <w:spacing w:after="0" w:line="240" w:lineRule="auto"/>
      </w:pPr>
      <w:r>
        <w:separator/>
      </w:r>
    </w:p>
  </w:endnote>
  <w:endnote w:type="continuationSeparator" w:id="0">
    <w:p w14:paraId="6BA7BF39" w14:textId="77777777" w:rsidR="009D4F5A" w:rsidRDefault="009D4F5A" w:rsidP="009A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A34339" w:rsidRPr="00E515F1" w14:paraId="76F56168" w14:textId="77777777" w:rsidTr="00A34339">
      <w:trPr>
        <w:jc w:val="center"/>
      </w:trPr>
      <w:tc>
        <w:tcPr>
          <w:tcW w:w="8828" w:type="dxa"/>
          <w:shd w:val="clear" w:color="auto" w:fill="auto"/>
        </w:tcPr>
        <w:p w14:paraId="7638AA97" w14:textId="30BE63F4" w:rsidR="00A34339" w:rsidRPr="00E515F1" w:rsidRDefault="00A34339" w:rsidP="00A34339">
          <w:pPr>
            <w:jc w:val="center"/>
            <w:rPr>
              <w:rFonts w:ascii="Trebuchet MS" w:eastAsia="Calibri" w:hAnsi="Trebuchet MS"/>
              <w:sz w:val="16"/>
              <w:szCs w:val="16"/>
            </w:rPr>
          </w:pPr>
        </w:p>
      </w:tc>
    </w:tr>
    <w:tr w:rsidR="00A34339" w:rsidRPr="00E515F1" w14:paraId="1FC82D01" w14:textId="77777777" w:rsidTr="00A34339">
      <w:trPr>
        <w:jc w:val="center"/>
      </w:trPr>
      <w:tc>
        <w:tcPr>
          <w:tcW w:w="8828" w:type="dxa"/>
          <w:shd w:val="clear" w:color="auto" w:fill="auto"/>
        </w:tcPr>
        <w:p w14:paraId="030FFE11" w14:textId="77777777" w:rsidR="00506603" w:rsidRPr="00506603" w:rsidRDefault="00506603" w:rsidP="00506603">
          <w:pPr>
            <w:tabs>
              <w:tab w:val="center" w:pos="4419"/>
              <w:tab w:val="right" w:pos="8838"/>
            </w:tabs>
            <w:spacing w:after="0" w:line="240" w:lineRule="auto"/>
            <w:jc w:val="center"/>
            <w:rPr>
              <w:rFonts w:ascii="Trebuchet MS" w:eastAsia="Trebuchet MS" w:hAnsi="Trebuchet MS" w:cs="Trebuchet MS"/>
              <w:color w:val="A6A6A6"/>
              <w:sz w:val="16"/>
              <w:szCs w:val="16"/>
              <w:lang w:val="es-ES_tradnl" w:eastAsia="es-MX"/>
            </w:rPr>
          </w:pPr>
          <w:r w:rsidRPr="00506603">
            <w:rPr>
              <w:rFonts w:ascii="Trebuchet MS" w:eastAsia="Trebuchet MS" w:hAnsi="Trebuchet MS" w:cs="Trebuchet MS"/>
              <w:color w:val="A6A6A6"/>
              <w:sz w:val="16"/>
              <w:szCs w:val="16"/>
              <w:lang w:val="es-ES_tradnl" w:eastAsia="es-MX"/>
            </w:rPr>
            <w:t>Parque de las Estrellas 2764, colonia Jardines del Bosque Centro, Guadalajara, Jalisco, México. C.P.44520</w:t>
          </w:r>
          <w:r w:rsidRPr="00506603">
            <w:rPr>
              <w:rFonts w:ascii="Calibri" w:eastAsia="Calibri" w:hAnsi="Calibri" w:cs="Calibri"/>
              <w:lang w:val="es-ES_tradnl" w:eastAsia="es-MX"/>
            </w:rPr>
            <w:pict w14:anchorId="1A81DD35">
              <v:rect id="_x0000_i1025" style="width:0;height:1.5pt" o:hralign="center" o:hrstd="t" o:hr="t" fillcolor="#a0a0a0" stroked="f"/>
            </w:pict>
          </w:r>
        </w:p>
        <w:p w14:paraId="1792946A" w14:textId="77777777" w:rsidR="00506603" w:rsidRPr="00506603" w:rsidRDefault="00506603" w:rsidP="00506603">
          <w:pPr>
            <w:tabs>
              <w:tab w:val="center" w:pos="4420"/>
              <w:tab w:val="left" w:pos="5775"/>
              <w:tab w:val="right" w:pos="8838"/>
            </w:tabs>
            <w:spacing w:after="0" w:line="240" w:lineRule="auto"/>
            <w:rPr>
              <w:rFonts w:ascii="Times New Roman" w:eastAsia="Times New Roman" w:hAnsi="Times New Roman" w:cs="Times New Roman"/>
              <w:b/>
              <w:color w:val="7030A0"/>
              <w:sz w:val="16"/>
              <w:szCs w:val="16"/>
              <w:lang w:val="es-ES_tradnl" w:eastAsia="es-MX"/>
            </w:rPr>
          </w:pPr>
          <w:r w:rsidRPr="00506603">
            <w:rPr>
              <w:rFonts w:ascii="Trebuchet MS" w:eastAsia="Trebuchet MS" w:hAnsi="Trebuchet MS" w:cs="Trebuchet MS"/>
              <w:b/>
              <w:color w:val="7030A0"/>
              <w:sz w:val="16"/>
              <w:szCs w:val="16"/>
              <w:lang w:val="es-ES_tradnl" w:eastAsia="es-MX"/>
            </w:rPr>
            <w:tab/>
            <w:t>www.iepcjalisco.org.mx</w:t>
          </w:r>
          <w:r w:rsidRPr="00506603">
            <w:rPr>
              <w:rFonts w:ascii="Trebuchet MS" w:eastAsia="Trebuchet MS" w:hAnsi="Trebuchet MS" w:cs="Trebuchet MS"/>
              <w:b/>
              <w:color w:val="7030A0"/>
              <w:sz w:val="16"/>
              <w:szCs w:val="16"/>
              <w:lang w:val="es-ES_tradnl" w:eastAsia="es-MX"/>
            </w:rPr>
            <w:tab/>
          </w:r>
        </w:p>
        <w:p w14:paraId="3EA6CB0B" w14:textId="5B545B75" w:rsidR="00A34339" w:rsidRPr="00E515F1" w:rsidRDefault="00506603" w:rsidP="00506603">
          <w:pPr>
            <w:pBdr>
              <w:top w:val="nil"/>
              <w:left w:val="nil"/>
              <w:bottom w:val="nil"/>
              <w:right w:val="nil"/>
              <w:between w:val="nil"/>
            </w:pBdr>
            <w:tabs>
              <w:tab w:val="center" w:pos="4419"/>
              <w:tab w:val="right" w:pos="8838"/>
            </w:tabs>
            <w:spacing w:after="0" w:line="240" w:lineRule="auto"/>
            <w:jc w:val="right"/>
            <w:rPr>
              <w:rFonts w:ascii="Trebuchet MS" w:eastAsia="Calibri" w:hAnsi="Trebuchet MS"/>
              <w:sz w:val="16"/>
              <w:szCs w:val="16"/>
            </w:rPr>
          </w:pPr>
          <w:r w:rsidRPr="00506603">
            <w:rPr>
              <w:rFonts w:ascii="Trebuchet MS" w:eastAsia="Trebuchet MS" w:hAnsi="Trebuchet MS" w:cs="Trebuchet MS"/>
              <w:color w:val="000000"/>
              <w:sz w:val="16"/>
              <w:szCs w:val="16"/>
              <w:lang w:val="es-ES_tradnl" w:eastAsia="es-MX"/>
            </w:rPr>
            <w:t xml:space="preserve">Página </w:t>
          </w:r>
          <w:r w:rsidRPr="00506603">
            <w:rPr>
              <w:rFonts w:ascii="Trebuchet MS" w:eastAsia="Trebuchet MS" w:hAnsi="Trebuchet MS" w:cs="Trebuchet MS"/>
              <w:color w:val="000000"/>
              <w:sz w:val="16"/>
              <w:szCs w:val="16"/>
              <w:lang w:val="es-ES_tradnl" w:eastAsia="es-MX"/>
            </w:rPr>
            <w:fldChar w:fldCharType="begin"/>
          </w:r>
          <w:r w:rsidRPr="00506603">
            <w:rPr>
              <w:rFonts w:ascii="Trebuchet MS" w:eastAsia="Trebuchet MS" w:hAnsi="Trebuchet MS" w:cs="Trebuchet MS"/>
              <w:color w:val="000000"/>
              <w:sz w:val="16"/>
              <w:szCs w:val="16"/>
              <w:lang w:val="es-ES_tradnl" w:eastAsia="es-MX"/>
            </w:rPr>
            <w:instrText>PAGE</w:instrText>
          </w:r>
          <w:r w:rsidRPr="00506603">
            <w:rPr>
              <w:rFonts w:ascii="Trebuchet MS" w:eastAsia="Trebuchet MS" w:hAnsi="Trebuchet MS" w:cs="Trebuchet MS"/>
              <w:color w:val="000000"/>
              <w:sz w:val="16"/>
              <w:szCs w:val="16"/>
              <w:lang w:val="es-ES_tradnl" w:eastAsia="es-MX"/>
            </w:rPr>
            <w:fldChar w:fldCharType="separate"/>
          </w:r>
          <w:r>
            <w:rPr>
              <w:rFonts w:ascii="Trebuchet MS" w:eastAsia="Trebuchet MS" w:hAnsi="Trebuchet MS" w:cs="Trebuchet MS"/>
              <w:noProof/>
              <w:color w:val="000000"/>
              <w:sz w:val="16"/>
              <w:szCs w:val="16"/>
              <w:lang w:val="es-ES_tradnl" w:eastAsia="es-MX"/>
            </w:rPr>
            <w:t>1</w:t>
          </w:r>
          <w:r w:rsidRPr="00506603">
            <w:rPr>
              <w:rFonts w:ascii="Trebuchet MS" w:eastAsia="Trebuchet MS" w:hAnsi="Trebuchet MS" w:cs="Trebuchet MS"/>
              <w:color w:val="000000"/>
              <w:sz w:val="16"/>
              <w:szCs w:val="16"/>
              <w:lang w:val="es-ES_tradnl" w:eastAsia="es-MX"/>
            </w:rPr>
            <w:fldChar w:fldCharType="end"/>
          </w:r>
          <w:r w:rsidRPr="00506603">
            <w:rPr>
              <w:rFonts w:ascii="Trebuchet MS" w:eastAsia="Trebuchet MS" w:hAnsi="Trebuchet MS" w:cs="Trebuchet MS"/>
              <w:color w:val="000000"/>
              <w:sz w:val="16"/>
              <w:szCs w:val="16"/>
              <w:lang w:val="es-ES_tradnl" w:eastAsia="es-MX"/>
            </w:rPr>
            <w:t xml:space="preserve"> de </w:t>
          </w:r>
          <w:r w:rsidRPr="00506603">
            <w:rPr>
              <w:rFonts w:ascii="Trebuchet MS" w:eastAsia="Trebuchet MS" w:hAnsi="Trebuchet MS" w:cs="Trebuchet MS"/>
              <w:color w:val="000000"/>
              <w:sz w:val="16"/>
              <w:szCs w:val="16"/>
              <w:lang w:val="es-ES_tradnl" w:eastAsia="es-MX"/>
            </w:rPr>
            <w:fldChar w:fldCharType="begin"/>
          </w:r>
          <w:r w:rsidRPr="00506603">
            <w:rPr>
              <w:rFonts w:ascii="Trebuchet MS" w:eastAsia="Trebuchet MS" w:hAnsi="Trebuchet MS" w:cs="Trebuchet MS"/>
              <w:color w:val="000000"/>
              <w:sz w:val="16"/>
              <w:szCs w:val="16"/>
              <w:lang w:val="es-ES_tradnl" w:eastAsia="es-MX"/>
            </w:rPr>
            <w:instrText>NUMPAGES</w:instrText>
          </w:r>
          <w:r w:rsidRPr="00506603">
            <w:rPr>
              <w:rFonts w:ascii="Trebuchet MS" w:eastAsia="Trebuchet MS" w:hAnsi="Trebuchet MS" w:cs="Trebuchet MS"/>
              <w:color w:val="000000"/>
              <w:sz w:val="16"/>
              <w:szCs w:val="16"/>
              <w:lang w:val="es-ES_tradnl" w:eastAsia="es-MX"/>
            </w:rPr>
            <w:fldChar w:fldCharType="separate"/>
          </w:r>
          <w:r>
            <w:rPr>
              <w:rFonts w:ascii="Trebuchet MS" w:eastAsia="Trebuchet MS" w:hAnsi="Trebuchet MS" w:cs="Trebuchet MS"/>
              <w:noProof/>
              <w:color w:val="000000"/>
              <w:sz w:val="16"/>
              <w:szCs w:val="16"/>
              <w:lang w:val="es-ES_tradnl" w:eastAsia="es-MX"/>
            </w:rPr>
            <w:t>9</w:t>
          </w:r>
          <w:r w:rsidRPr="00506603">
            <w:rPr>
              <w:rFonts w:ascii="Trebuchet MS" w:eastAsia="Trebuchet MS" w:hAnsi="Trebuchet MS" w:cs="Trebuchet MS"/>
              <w:color w:val="000000"/>
              <w:sz w:val="16"/>
              <w:szCs w:val="16"/>
              <w:lang w:val="es-ES_tradnl" w:eastAsia="es-MX"/>
            </w:rPr>
            <w:fldChar w:fldCharType="end"/>
          </w:r>
        </w:p>
      </w:tc>
    </w:tr>
  </w:tbl>
  <w:p w14:paraId="5D734831" w14:textId="77777777" w:rsidR="00A34339" w:rsidRDefault="00A343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8B272" w14:textId="77777777" w:rsidR="009D4F5A" w:rsidRDefault="009D4F5A" w:rsidP="009A4770">
      <w:pPr>
        <w:spacing w:after="0" w:line="240" w:lineRule="auto"/>
      </w:pPr>
      <w:r>
        <w:separator/>
      </w:r>
    </w:p>
  </w:footnote>
  <w:footnote w:type="continuationSeparator" w:id="0">
    <w:p w14:paraId="79909681" w14:textId="77777777" w:rsidR="009D4F5A" w:rsidRDefault="009D4F5A" w:rsidP="009A4770">
      <w:pPr>
        <w:spacing w:after="0" w:line="240" w:lineRule="auto"/>
      </w:pPr>
      <w:r>
        <w:continuationSeparator/>
      </w:r>
    </w:p>
  </w:footnote>
  <w:footnote w:id="1">
    <w:p w14:paraId="292E9B43" w14:textId="77777777" w:rsidR="00A34339" w:rsidRDefault="00A34339" w:rsidP="009A4770">
      <w:pPr>
        <w:pStyle w:val="Textonotapie"/>
      </w:pPr>
      <w:r>
        <w:rPr>
          <w:rStyle w:val="Refdenotaalpie"/>
        </w:rPr>
        <w:footnoteRef/>
      </w:r>
      <w:r>
        <w:t xml:space="preserve"> </w:t>
      </w:r>
      <w:r w:rsidRPr="00EA76A7">
        <w:rPr>
          <w:rFonts w:ascii="Trebuchet MS" w:hAnsi="Trebuchet MS"/>
          <w:sz w:val="14"/>
          <w:szCs w:val="14"/>
        </w:rPr>
        <w:t>Todas las fechas corresponden al año dos mil veintiuno, salvo mención expresa.</w:t>
      </w:r>
    </w:p>
  </w:footnote>
  <w:footnote w:id="2">
    <w:p w14:paraId="7C073520" w14:textId="77777777" w:rsidR="00A34339" w:rsidRPr="00FB0E92" w:rsidRDefault="00A34339" w:rsidP="009A4770">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3B8DFA05" w14:textId="77777777" w:rsidR="00A34339" w:rsidRDefault="00A34339" w:rsidP="009A4770">
      <w:pPr>
        <w:pStyle w:val="Textonotapie"/>
        <w:jc w:val="both"/>
        <w:rPr>
          <w:rFonts w:ascii="Trebuchet MS" w:hAnsi="Trebuchet MS"/>
          <w:sz w:val="16"/>
        </w:rPr>
      </w:pPr>
    </w:p>
    <w:p w14:paraId="50BD7326" w14:textId="77777777" w:rsidR="00A34339" w:rsidRPr="00B555AC" w:rsidRDefault="00A34339" w:rsidP="009A4770">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0EF750C6" w14:textId="77777777" w:rsidR="00A34339" w:rsidRPr="00616673" w:rsidRDefault="00A34339" w:rsidP="009A477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184FD" w14:textId="77777777" w:rsidR="00A34339" w:rsidRDefault="00A34339" w:rsidP="00A34339">
    <w:pPr>
      <w:pStyle w:val="Sinespaciado"/>
      <w:rPr>
        <w:rFonts w:ascii="Trebuchet MS" w:eastAsia="Times New Roman" w:hAnsi="Trebuchet MS"/>
        <w:szCs w:val="20"/>
        <w:lang w:eastAsia="es-ES"/>
      </w:rPr>
    </w:pPr>
    <w:r>
      <w:rPr>
        <w:noProof/>
        <w:lang w:eastAsia="es-MX"/>
      </w:rPr>
      <w:drawing>
        <wp:anchor distT="0" distB="0" distL="114300" distR="114300" simplePos="0" relativeHeight="251659264" behindDoc="1" locked="0" layoutInCell="1" allowOverlap="1" wp14:anchorId="504F7B96" wp14:editId="14451564">
          <wp:simplePos x="0" y="0"/>
          <wp:positionH relativeFrom="column">
            <wp:posOffset>0</wp:posOffset>
          </wp:positionH>
          <wp:positionV relativeFrom="paragraph">
            <wp:posOffset>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szCs w:val="20"/>
        <w:lang w:eastAsia="es-ES"/>
      </w:rPr>
      <w:t xml:space="preserve">                   </w:t>
    </w:r>
    <w:r>
      <w:rPr>
        <w:rFonts w:ascii="Trebuchet MS" w:eastAsia="Times New Roman" w:hAnsi="Trebuchet MS"/>
        <w:szCs w:val="20"/>
        <w:lang w:eastAsia="es-ES"/>
      </w:rPr>
      <w:tab/>
      <w:t xml:space="preserve">          </w:t>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p>
  <w:p w14:paraId="3D37B02F" w14:textId="076A52E9" w:rsidR="00A34339" w:rsidRPr="001B34C7" w:rsidRDefault="00506603" w:rsidP="00A34339">
    <w:pPr>
      <w:pStyle w:val="Sinespaciado"/>
      <w:ind w:left="4956"/>
      <w:jc w:val="right"/>
      <w:rPr>
        <w:rFonts w:ascii="Trebuchet MS" w:hAnsi="Trebuchet MS" w:cs="Arial"/>
        <w:b/>
        <w:color w:val="808080"/>
      </w:rPr>
    </w:pPr>
    <w:r>
      <w:rPr>
        <w:rFonts w:ascii="Trebuchet MS" w:hAnsi="Trebuchet MS" w:cs="Arial"/>
        <w:b/>
        <w:color w:val="808080"/>
      </w:rPr>
      <w:t xml:space="preserve"> </w:t>
    </w:r>
    <w:r w:rsidR="00A34339" w:rsidRPr="00506603">
      <w:rPr>
        <w:rFonts w:ascii="Trebuchet MS" w:hAnsi="Trebuchet MS" w:cs="Arial"/>
        <w:b/>
        <w:color w:val="808080"/>
      </w:rPr>
      <w:t xml:space="preserve">Resolución No. </w:t>
    </w:r>
    <w:r w:rsidRPr="00506603">
      <w:rPr>
        <w:rFonts w:ascii="Trebuchet MS" w:hAnsi="Trebuchet MS" w:cs="Arial"/>
        <w:b/>
        <w:color w:val="808080"/>
      </w:rPr>
      <w:t>RCQD-IEPC-110</w:t>
    </w:r>
    <w:r w:rsidR="00A34339" w:rsidRPr="00506603">
      <w:rPr>
        <w:rFonts w:ascii="Trebuchet MS" w:hAnsi="Trebuchet MS" w:cs="Arial"/>
        <w:b/>
        <w:color w:val="808080"/>
      </w:rPr>
      <w:t>/2021</w:t>
    </w:r>
  </w:p>
  <w:p w14:paraId="1C6EBF7C" w14:textId="77777777" w:rsidR="00A34339" w:rsidRPr="001B34C7" w:rsidRDefault="00A34339" w:rsidP="00A34339">
    <w:pPr>
      <w:pStyle w:val="Sinespaciado"/>
      <w:jc w:val="right"/>
      <w:rPr>
        <w:rFonts w:ascii="Trebuchet MS" w:hAnsi="Trebuchet MS" w:cs="Arial"/>
        <w:b/>
        <w:color w:val="808080"/>
      </w:rPr>
    </w:pPr>
    <w:r w:rsidRPr="001B34C7">
      <w:rPr>
        <w:rFonts w:ascii="Trebuchet MS" w:hAnsi="Trebuchet MS" w:cs="Arial"/>
        <w:b/>
        <w:color w:val="808080"/>
      </w:rPr>
      <w:t>Comisión de Quejas y Denuncias</w:t>
    </w:r>
  </w:p>
  <w:p w14:paraId="5FB4CBAA" w14:textId="77777777" w:rsidR="00A34339" w:rsidRPr="00DA19EF" w:rsidRDefault="00A34339" w:rsidP="00A34339">
    <w:pPr>
      <w:pStyle w:val="Sinespaciado"/>
      <w:jc w:val="right"/>
      <w:rPr>
        <w:rFonts w:ascii="Trebuchet MS" w:hAnsi="Trebuchet MS" w:cs="Arial"/>
        <w:b/>
        <w:color w:val="808080"/>
      </w:rPr>
    </w:pPr>
    <w:r w:rsidRPr="001B34C7">
      <w:rPr>
        <w:rFonts w:ascii="Trebuchet MS" w:hAnsi="Trebuchet MS" w:cs="Arial"/>
        <w:b/>
        <w:color w:val="808080"/>
      </w:rPr>
      <w:t>Expediente PSE-QUEJA-</w:t>
    </w:r>
    <w:r w:rsidR="00392A38">
      <w:rPr>
        <w:rFonts w:ascii="Trebuchet MS" w:hAnsi="Trebuchet MS" w:cs="Arial"/>
        <w:b/>
        <w:color w:val="808080"/>
      </w:rPr>
      <w:t>24</w:t>
    </w:r>
    <w:r>
      <w:rPr>
        <w:rFonts w:ascii="Trebuchet MS" w:hAnsi="Trebuchet MS" w:cs="Arial"/>
        <w:b/>
        <w:color w:val="808080"/>
      </w:rPr>
      <w:t>4</w:t>
    </w:r>
    <w:r w:rsidRPr="001B34C7">
      <w:rPr>
        <w:rFonts w:ascii="Trebuchet MS" w:hAnsi="Trebuchet MS" w:cs="Arial"/>
        <w:b/>
        <w:color w:val="808080"/>
      </w:rPr>
      <w:t>/2021</w:t>
    </w:r>
  </w:p>
  <w:p w14:paraId="35F62DDF" w14:textId="77777777" w:rsidR="00A34339" w:rsidRPr="00DA19EF" w:rsidRDefault="00A34339" w:rsidP="00A34339">
    <w:pPr>
      <w:pStyle w:val="Sinespaciado"/>
      <w:jc w:val="right"/>
      <w:rPr>
        <w:rFonts w:ascii="Trebuchet MS" w:hAnsi="Trebuchet MS" w:cs="Arial"/>
        <w:b/>
        <w:color w:val="808080"/>
      </w:rPr>
    </w:pPr>
  </w:p>
  <w:p w14:paraId="404A9A2E" w14:textId="77777777" w:rsidR="00A34339" w:rsidRPr="00DA19EF" w:rsidRDefault="00A34339" w:rsidP="00A34339">
    <w:pPr>
      <w:pStyle w:val="Sinespaciado"/>
      <w:jc w:val="right"/>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DD79A2"/>
    <w:multiLevelType w:val="hybridMultilevel"/>
    <w:tmpl w:val="95AA3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70"/>
    <w:rsid w:val="00105458"/>
    <w:rsid w:val="001D259A"/>
    <w:rsid w:val="001F5936"/>
    <w:rsid w:val="00296569"/>
    <w:rsid w:val="002B0029"/>
    <w:rsid w:val="0031493D"/>
    <w:rsid w:val="00392A38"/>
    <w:rsid w:val="00473021"/>
    <w:rsid w:val="00481577"/>
    <w:rsid w:val="00506603"/>
    <w:rsid w:val="005A6C4B"/>
    <w:rsid w:val="007B1079"/>
    <w:rsid w:val="007D4A80"/>
    <w:rsid w:val="007E03F3"/>
    <w:rsid w:val="00804D0B"/>
    <w:rsid w:val="009A4770"/>
    <w:rsid w:val="009A6AD2"/>
    <w:rsid w:val="009D4F5A"/>
    <w:rsid w:val="009F2FBE"/>
    <w:rsid w:val="00A34339"/>
    <w:rsid w:val="00A517AB"/>
    <w:rsid w:val="00A738C3"/>
    <w:rsid w:val="00AB342F"/>
    <w:rsid w:val="00AE75CE"/>
    <w:rsid w:val="00CC28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DEBC0"/>
  <w15:docId w15:val="{675E7A89-ADC1-4818-9EC3-A251AE05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77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A47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770"/>
  </w:style>
  <w:style w:type="paragraph" w:styleId="Sinespaciado">
    <w:name w:val="No Spacing"/>
    <w:uiPriority w:val="1"/>
    <w:qFormat/>
    <w:rsid w:val="009A4770"/>
    <w:pPr>
      <w:spacing w:after="0" w:line="240" w:lineRule="auto"/>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9A4770"/>
    <w:pPr>
      <w:spacing w:after="0" w:line="240" w:lineRule="auto"/>
    </w:pPr>
    <w:rPr>
      <w:rFonts w:ascii="Calibri" w:eastAsia="Times New Roman" w:hAnsi="Calibri" w:cs="Times New Roman"/>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9A4770"/>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9A4770"/>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A4770"/>
    <w:pPr>
      <w:spacing w:after="0" w:line="240" w:lineRule="auto"/>
      <w:jc w:val="both"/>
    </w:pPr>
    <w:rPr>
      <w:rFonts w:cs="Times New Roman"/>
      <w:vertAlign w:val="superscript"/>
    </w:rPr>
  </w:style>
  <w:style w:type="table" w:customStyle="1" w:styleId="Tablaconcuadrcula1">
    <w:name w:val="Tabla con cuadrícula1"/>
    <w:basedOn w:val="Tablanormal"/>
    <w:next w:val="Tablaconcuadrcula"/>
    <w:uiPriority w:val="39"/>
    <w:rsid w:val="009A4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A4770"/>
    <w:rPr>
      <w:color w:val="0000FF" w:themeColor="hyperlink"/>
      <w:u w:val="single"/>
    </w:rPr>
  </w:style>
  <w:style w:type="table" w:styleId="Tablaconcuadrcula">
    <w:name w:val="Table Grid"/>
    <w:basedOn w:val="Tablanormal"/>
    <w:uiPriority w:val="59"/>
    <w:rsid w:val="009A4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A47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770"/>
    <w:rPr>
      <w:rFonts w:ascii="Tahoma" w:hAnsi="Tahoma" w:cs="Tahoma"/>
      <w:sz w:val="16"/>
      <w:szCs w:val="16"/>
    </w:rPr>
  </w:style>
  <w:style w:type="paragraph" w:styleId="Encabezado">
    <w:name w:val="header"/>
    <w:basedOn w:val="Normal"/>
    <w:link w:val="EncabezadoCar"/>
    <w:uiPriority w:val="99"/>
    <w:unhideWhenUsed/>
    <w:rsid w:val="009A47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770"/>
  </w:style>
  <w:style w:type="paragraph" w:customStyle="1" w:styleId="TextoCar">
    <w:name w:val="Texto Car"/>
    <w:basedOn w:val="Normal"/>
    <w:link w:val="TextoCarCar"/>
    <w:uiPriority w:val="99"/>
    <w:rsid w:val="009A6AD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9A6AD2"/>
    <w:rPr>
      <w:rFonts w:ascii="Arial" w:eastAsia="Times New Roman" w:hAnsi="Arial" w:cs="Times New Roman"/>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watch/5s6fn0Bx8w/" TargetMode="External"/><Relationship Id="rId13" Type="http://schemas.openxmlformats.org/officeDocument/2006/relationships/hyperlink" Target="https://www.facebook.com/400958966971776/posts/1358760391191624/?d=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b.watch/5s6e7JyCoF/" TargetMode="External"/><Relationship Id="rId12" Type="http://schemas.openxmlformats.org/officeDocument/2006/relationships/hyperlink" Target="https://twitter.com/betomaldonado_/status/1392601420377980928?s=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b.watch/5s68DqWd5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b.watch/5s69BwTBiL/" TargetMode="External"/><Relationship Id="rId4" Type="http://schemas.openxmlformats.org/officeDocument/2006/relationships/webSettings" Target="webSettings.xml"/><Relationship Id="rId9" Type="http://schemas.openxmlformats.org/officeDocument/2006/relationships/hyperlink" Target="https://fb.watch/5s6ggLeNg2/" TargetMode="External"/><Relationship Id="rId14" Type="http://schemas.openxmlformats.org/officeDocument/2006/relationships/hyperlink" Target="https://www.instagram.com/p/COyf2ePMXD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2576</Words>
  <Characters>14170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MONROY AGUIRRE</dc:creator>
  <cp:lastModifiedBy>Luis Alfonso Campos</cp:lastModifiedBy>
  <cp:revision>3</cp:revision>
  <cp:lastPrinted>2021-06-06T23:18:00Z</cp:lastPrinted>
  <dcterms:created xsi:type="dcterms:W3CDTF">2021-06-05T03:49:00Z</dcterms:created>
  <dcterms:modified xsi:type="dcterms:W3CDTF">2021-06-06T23:21:00Z</dcterms:modified>
</cp:coreProperties>
</file>