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4F" w:rsidRPr="008025F8" w:rsidRDefault="0024074F" w:rsidP="0024074F">
      <w:pPr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="0024074F" w:rsidRPr="008025F8" w:rsidRDefault="0024074F" w:rsidP="0040259F">
      <w:pPr>
        <w:spacing w:before="0" w:beforeAutospacing="0" w:after="0" w:afterAutospacing="0"/>
        <w:jc w:val="center"/>
        <w:rPr>
          <w:rFonts w:ascii="Trebuchet MS" w:hAnsi="Trebuchet MS"/>
          <w:sz w:val="22"/>
          <w:szCs w:val="22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4503"/>
        <w:gridCol w:w="4551"/>
      </w:tblGrid>
      <w:tr w:rsidR="0040259F" w:rsidRPr="00614685" w:rsidTr="00614685">
        <w:trPr>
          <w:trHeight w:val="575"/>
        </w:trPr>
        <w:tc>
          <w:tcPr>
            <w:tcW w:w="9054" w:type="dxa"/>
            <w:gridSpan w:val="2"/>
            <w:shd w:val="clear" w:color="auto" w:fill="B2A1C7" w:themeFill="accent4" w:themeFillTint="99"/>
          </w:tcPr>
          <w:p w:rsidR="0040259F" w:rsidRPr="00614685" w:rsidRDefault="00292A00" w:rsidP="00614685">
            <w:pPr>
              <w:spacing w:before="0" w:beforeAutospacing="0" w:after="0" w:afterAutospacing="0" w:line="276" w:lineRule="auto"/>
              <w:jc w:val="center"/>
              <w:rPr>
                <w:rFonts w:ascii="Trebuchet MS" w:hAnsi="Trebuchet MS"/>
                <w:b/>
              </w:rPr>
            </w:pPr>
            <w:r w:rsidRPr="00614685">
              <w:rPr>
                <w:rFonts w:ascii="Trebuchet MS" w:hAnsi="Trebuchet MS"/>
                <w:b/>
              </w:rPr>
              <w:t xml:space="preserve">ACLARACIONES </w:t>
            </w:r>
            <w:r w:rsidR="00D60083" w:rsidRPr="00614685">
              <w:rPr>
                <w:rFonts w:ascii="Trebuchet MS" w:hAnsi="Trebuchet MS"/>
                <w:b/>
              </w:rPr>
              <w:t xml:space="preserve">DE LAS DUDAS Y PREGUNTAS FORMULADAS </w:t>
            </w:r>
            <w:r w:rsidRPr="00614685">
              <w:rPr>
                <w:rFonts w:ascii="Trebuchet MS" w:hAnsi="Trebuchet MS"/>
                <w:b/>
              </w:rPr>
              <w:t xml:space="preserve">RESPECTO DE LA LICITACIÓN </w:t>
            </w:r>
            <w:r w:rsidR="00614685" w:rsidRPr="00614685">
              <w:rPr>
                <w:rFonts w:ascii="Trebuchet MS" w:hAnsi="Trebuchet MS" w:cs="Calibri"/>
                <w:b/>
              </w:rPr>
              <w:t>IEPC-L-02</w:t>
            </w:r>
            <w:r w:rsidRPr="00614685">
              <w:rPr>
                <w:rFonts w:ascii="Trebuchet MS" w:hAnsi="Trebuchet MS" w:cs="Calibri"/>
                <w:b/>
              </w:rPr>
              <w:t>/201</w:t>
            </w:r>
            <w:r w:rsidR="00D60083" w:rsidRPr="00614685">
              <w:rPr>
                <w:rFonts w:ascii="Trebuchet MS" w:hAnsi="Trebuchet MS" w:cs="Calibri"/>
                <w:b/>
              </w:rPr>
              <w:t>9</w:t>
            </w:r>
            <w:r w:rsidRPr="00614685">
              <w:rPr>
                <w:rFonts w:ascii="Trebuchet MS" w:hAnsi="Trebuchet MS" w:cs="Calibri"/>
                <w:b/>
              </w:rPr>
              <w:t> </w:t>
            </w:r>
          </w:p>
        </w:tc>
      </w:tr>
      <w:tr w:rsidR="0040259F" w:rsidRPr="00614685" w:rsidTr="00614685">
        <w:tc>
          <w:tcPr>
            <w:tcW w:w="4503" w:type="dxa"/>
            <w:shd w:val="clear" w:color="auto" w:fill="CCC0D9" w:themeFill="accent4" w:themeFillTint="66"/>
          </w:tcPr>
          <w:p w:rsidR="0040259F" w:rsidRPr="00614685" w:rsidRDefault="00292A00" w:rsidP="00614685">
            <w:pPr>
              <w:spacing w:before="0" w:beforeAutospacing="0" w:after="0" w:afterAutospacing="0" w:line="276" w:lineRule="auto"/>
              <w:jc w:val="center"/>
              <w:rPr>
                <w:rFonts w:ascii="Trebuchet MS" w:hAnsi="Trebuchet MS"/>
                <w:b/>
              </w:rPr>
            </w:pPr>
            <w:r w:rsidRPr="00614685">
              <w:rPr>
                <w:rFonts w:ascii="Trebuchet MS" w:hAnsi="Trebuchet MS"/>
                <w:b/>
              </w:rPr>
              <w:t>PREGUNTAS</w:t>
            </w:r>
          </w:p>
        </w:tc>
        <w:tc>
          <w:tcPr>
            <w:tcW w:w="4551" w:type="dxa"/>
            <w:shd w:val="clear" w:color="auto" w:fill="CCC0D9" w:themeFill="accent4" w:themeFillTint="66"/>
          </w:tcPr>
          <w:p w:rsidR="0040259F" w:rsidRPr="00614685" w:rsidRDefault="00292A00" w:rsidP="00614685">
            <w:pPr>
              <w:spacing w:before="0" w:beforeAutospacing="0" w:after="0" w:afterAutospacing="0" w:line="276" w:lineRule="auto"/>
              <w:jc w:val="center"/>
              <w:rPr>
                <w:rFonts w:ascii="Trebuchet MS" w:hAnsi="Trebuchet MS" w:cs="Calibri"/>
                <w:b/>
                <w:lang w:eastAsia="en-US"/>
              </w:rPr>
            </w:pPr>
            <w:r w:rsidRPr="00614685">
              <w:rPr>
                <w:rFonts w:ascii="Trebuchet MS" w:hAnsi="Trebuchet MS" w:cs="Calibri"/>
                <w:b/>
                <w:lang w:eastAsia="en-US"/>
              </w:rPr>
              <w:t>RESPUESTA</w:t>
            </w:r>
          </w:p>
        </w:tc>
      </w:tr>
      <w:tr w:rsidR="0040259F" w:rsidRPr="00614685" w:rsidTr="00614685">
        <w:tc>
          <w:tcPr>
            <w:tcW w:w="9054" w:type="dxa"/>
            <w:gridSpan w:val="2"/>
            <w:shd w:val="clear" w:color="auto" w:fill="CCC0D9" w:themeFill="accent4" w:themeFillTint="66"/>
          </w:tcPr>
          <w:p w:rsidR="0040259F" w:rsidRPr="00614685" w:rsidRDefault="00614685" w:rsidP="00614685">
            <w:pPr>
              <w:spacing w:line="276" w:lineRule="auto"/>
              <w:jc w:val="center"/>
              <w:rPr>
                <w:rFonts w:ascii="Trebuchet MS" w:hAnsi="Trebuchet MS" w:cs="Calibri"/>
                <w:b/>
                <w:highlight w:val="yellow"/>
                <w:lang w:eastAsia="en-US"/>
              </w:rPr>
            </w:pPr>
            <w:r w:rsidRPr="00614685">
              <w:rPr>
                <w:rFonts w:ascii="Trebuchet MS" w:hAnsi="Trebuchet MS" w:cs="Calibri"/>
                <w:b/>
                <w:lang w:eastAsia="en-US"/>
              </w:rPr>
              <w:t>GREGGA SOLUCIONES GRÁFICAS</w:t>
            </w:r>
          </w:p>
        </w:tc>
      </w:tr>
      <w:tr w:rsidR="0024074F" w:rsidRPr="00614685" w:rsidTr="00614685">
        <w:trPr>
          <w:trHeight w:val="1199"/>
        </w:trPr>
        <w:tc>
          <w:tcPr>
            <w:tcW w:w="4503" w:type="dxa"/>
            <w:shd w:val="clear" w:color="auto" w:fill="FFFFFF" w:themeFill="background1"/>
          </w:tcPr>
          <w:p w:rsidR="0024074F" w:rsidRPr="00614685" w:rsidRDefault="00614685" w:rsidP="0061468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614685">
              <w:rPr>
                <w:rFonts w:ascii="Trebuchet MS" w:hAnsi="Trebuchet MS"/>
              </w:rPr>
              <w:t>1.- Ustedes van a proporcionar el diseño completo revisado, solamente para hacer prueba de color y darle salida de impresión.</w:t>
            </w:r>
          </w:p>
        </w:tc>
        <w:tc>
          <w:tcPr>
            <w:tcW w:w="4551" w:type="dxa"/>
            <w:shd w:val="clear" w:color="auto" w:fill="FFFFFF" w:themeFill="background1"/>
          </w:tcPr>
          <w:p w:rsidR="0024074F" w:rsidRPr="00614685" w:rsidRDefault="00614685" w:rsidP="00614685">
            <w:pPr>
              <w:pStyle w:val="Ttulo6"/>
              <w:spacing w:line="276" w:lineRule="auto"/>
              <w:jc w:val="both"/>
              <w:outlineLvl w:val="5"/>
              <w:rPr>
                <w:rFonts w:ascii="Trebuchet MS" w:hAnsi="Trebuchet MS"/>
                <w:b w:val="0"/>
                <w:sz w:val="24"/>
                <w:szCs w:val="24"/>
              </w:rPr>
            </w:pPr>
            <w:r w:rsidRPr="00614685">
              <w:rPr>
                <w:rFonts w:ascii="Trebuchet MS" w:hAnsi="Trebuchet MS"/>
                <w:b w:val="0"/>
                <w:sz w:val="24"/>
                <w:szCs w:val="24"/>
              </w:rPr>
              <w:t>Sí, vamos a proporcionar el diseño y a autorizar salida de impresión</w:t>
            </w:r>
            <w:r>
              <w:rPr>
                <w:rFonts w:ascii="Trebuchet MS" w:hAnsi="Trebuchet MS"/>
                <w:b w:val="0"/>
                <w:sz w:val="24"/>
                <w:szCs w:val="24"/>
              </w:rPr>
              <w:t>.</w:t>
            </w:r>
          </w:p>
        </w:tc>
      </w:tr>
      <w:tr w:rsidR="00AD446A" w:rsidRPr="00614685" w:rsidTr="00614685">
        <w:tc>
          <w:tcPr>
            <w:tcW w:w="4503" w:type="dxa"/>
            <w:shd w:val="clear" w:color="auto" w:fill="E5DFEC" w:themeFill="accent4" w:themeFillTint="33"/>
          </w:tcPr>
          <w:p w:rsidR="00AD446A" w:rsidRPr="00614685" w:rsidRDefault="00614685" w:rsidP="0061468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614685">
              <w:rPr>
                <w:rFonts w:ascii="Trebuchet MS" w:hAnsi="Trebuchet MS"/>
              </w:rPr>
              <w:t>2.- Hablan que quieren llegar al 50% de la Lista Nominal del Padrón Electoral, eso según nuestro datos sería hacer 45´000,000 (cuarenta y cinco millones) de ejemplares, es correcto</w:t>
            </w:r>
            <w:proofErr w:type="gramStart"/>
            <w:r w:rsidRPr="00614685">
              <w:rPr>
                <w:rFonts w:ascii="Trebuchet MS" w:hAnsi="Trebuchet MS"/>
              </w:rPr>
              <w:t>?</w:t>
            </w:r>
            <w:proofErr w:type="gramEnd"/>
          </w:p>
        </w:tc>
        <w:tc>
          <w:tcPr>
            <w:tcW w:w="4551" w:type="dxa"/>
            <w:shd w:val="clear" w:color="auto" w:fill="E5DFEC" w:themeFill="accent4" w:themeFillTint="33"/>
          </w:tcPr>
          <w:p w:rsidR="00614685" w:rsidRPr="00614685" w:rsidRDefault="00614685" w:rsidP="00614685">
            <w:pPr>
              <w:pStyle w:val="Ttulo6"/>
              <w:spacing w:line="276" w:lineRule="auto"/>
              <w:jc w:val="both"/>
              <w:outlineLvl w:val="5"/>
              <w:rPr>
                <w:rFonts w:ascii="Trebuchet MS" w:hAnsi="Trebuchet MS"/>
                <w:b w:val="0"/>
                <w:sz w:val="24"/>
                <w:szCs w:val="24"/>
              </w:rPr>
            </w:pPr>
            <w:r w:rsidRPr="00614685">
              <w:rPr>
                <w:rFonts w:ascii="Trebuchet MS" w:hAnsi="Trebuchet MS"/>
                <w:b w:val="0"/>
                <w:sz w:val="24"/>
                <w:szCs w:val="24"/>
              </w:rPr>
              <w:t>No. Queremos llegar al mayor número de ciudadanos y ciudadanas de la Zona Metropolitana de Guadalajara. El número de personas de la zona metropolitana de Guadalajara dentro de la Lista Nominal Electoral correspondiente es mucho menor a 45 millones de personas.</w:t>
            </w:r>
          </w:p>
          <w:p w:rsidR="00F91790" w:rsidRPr="00614685" w:rsidRDefault="00F91790" w:rsidP="00614685">
            <w:pPr>
              <w:spacing w:line="276" w:lineRule="auto"/>
              <w:jc w:val="both"/>
            </w:pPr>
          </w:p>
        </w:tc>
      </w:tr>
      <w:tr w:rsidR="002D464C" w:rsidRPr="00614685" w:rsidTr="00614685">
        <w:tc>
          <w:tcPr>
            <w:tcW w:w="4503" w:type="dxa"/>
            <w:shd w:val="clear" w:color="auto" w:fill="FFFFFF" w:themeFill="background1"/>
          </w:tcPr>
          <w:p w:rsidR="002D464C" w:rsidRPr="00614685" w:rsidRDefault="00614685" w:rsidP="00614685">
            <w:pPr>
              <w:tabs>
                <w:tab w:val="left" w:pos="1635"/>
              </w:tabs>
              <w:spacing w:line="276" w:lineRule="auto"/>
              <w:jc w:val="both"/>
              <w:rPr>
                <w:rFonts w:ascii="Trebuchet MS" w:eastAsia="Times New Roman" w:hAnsi="Trebuchet MS" w:cs="Calibri"/>
                <w:color w:val="000000"/>
              </w:rPr>
            </w:pPr>
            <w:r w:rsidRPr="00614685">
              <w:rPr>
                <w:rFonts w:ascii="Trebuchet MS" w:eastAsia="Times New Roman" w:hAnsi="Trebuchet MS" w:cs="Calibri"/>
                <w:color w:val="000000"/>
              </w:rPr>
              <w:t>3.- Cuando mencionan la palabra encartar El Dossier, se refieren a meterlo dentro de un sobre cerrado</w:t>
            </w:r>
            <w:proofErr w:type="gramStart"/>
            <w:r w:rsidRPr="00614685">
              <w:rPr>
                <w:rFonts w:ascii="Trebuchet MS" w:eastAsia="Times New Roman" w:hAnsi="Trebuchet MS" w:cs="Calibri"/>
                <w:color w:val="000000"/>
              </w:rPr>
              <w:t>?</w:t>
            </w:r>
            <w:proofErr w:type="gramEnd"/>
            <w:r w:rsidRPr="00614685">
              <w:rPr>
                <w:rFonts w:ascii="Trebuchet MS" w:eastAsia="Times New Roman" w:hAnsi="Trebuchet MS" w:cs="Calibri"/>
                <w:color w:val="000000"/>
              </w:rPr>
              <w:t xml:space="preserve"> O a que se refieren con “encartar”.</w:t>
            </w:r>
          </w:p>
        </w:tc>
        <w:tc>
          <w:tcPr>
            <w:tcW w:w="4551" w:type="dxa"/>
            <w:shd w:val="clear" w:color="auto" w:fill="FFFFFF" w:themeFill="background1"/>
          </w:tcPr>
          <w:p w:rsidR="00614685" w:rsidRPr="00614685" w:rsidRDefault="00614685" w:rsidP="00614685">
            <w:pPr>
              <w:pStyle w:val="Ttulo6"/>
              <w:tabs>
                <w:tab w:val="left" w:pos="1185"/>
              </w:tabs>
              <w:spacing w:line="276" w:lineRule="auto"/>
              <w:jc w:val="both"/>
              <w:outlineLvl w:val="5"/>
              <w:rPr>
                <w:rFonts w:ascii="Trebuchet MS" w:hAnsi="Trebuchet MS"/>
                <w:b w:val="0"/>
                <w:sz w:val="24"/>
                <w:szCs w:val="24"/>
              </w:rPr>
            </w:pPr>
            <w:r w:rsidRPr="00614685">
              <w:rPr>
                <w:rFonts w:ascii="Trebuchet MS" w:hAnsi="Trebuchet MS"/>
                <w:b w:val="0"/>
                <w:sz w:val="24"/>
                <w:szCs w:val="24"/>
              </w:rPr>
              <w:t xml:space="preserve">No, no se refiere a un sobre cerrado. Encarte se refiere a un folleto de difusión </w:t>
            </w:r>
            <w:bookmarkStart w:id="0" w:name="_GoBack"/>
            <w:bookmarkEnd w:id="0"/>
            <w:r w:rsidRPr="00614685">
              <w:rPr>
                <w:rFonts w:ascii="Trebuchet MS" w:hAnsi="Trebuchet MS"/>
                <w:b w:val="0"/>
                <w:sz w:val="24"/>
                <w:szCs w:val="24"/>
              </w:rPr>
              <w:t>o publicidad que se incluye entre las hojas de una revista o periódico para repartirlo con él.</w:t>
            </w:r>
          </w:p>
          <w:p w:rsidR="002D464C" w:rsidRPr="00614685" w:rsidRDefault="002D464C" w:rsidP="00614685">
            <w:pPr>
              <w:spacing w:line="276" w:lineRule="auto"/>
              <w:jc w:val="both"/>
            </w:pPr>
          </w:p>
        </w:tc>
      </w:tr>
      <w:tr w:rsidR="00CA0F03" w:rsidRPr="00614685" w:rsidTr="00614685">
        <w:tc>
          <w:tcPr>
            <w:tcW w:w="4503" w:type="dxa"/>
            <w:shd w:val="clear" w:color="auto" w:fill="E5DFEC" w:themeFill="accent4" w:themeFillTint="33"/>
          </w:tcPr>
          <w:p w:rsidR="00CA0F03" w:rsidRPr="00614685" w:rsidRDefault="00614685" w:rsidP="00614685">
            <w:pPr>
              <w:spacing w:line="276" w:lineRule="auto"/>
              <w:jc w:val="both"/>
              <w:rPr>
                <w:rFonts w:ascii="Trebuchet MS" w:hAnsi="Trebuchet MS" w:cs="Tahoma"/>
              </w:rPr>
            </w:pPr>
            <w:r w:rsidRPr="00614685">
              <w:rPr>
                <w:rFonts w:ascii="Trebuchet MS" w:hAnsi="Trebuchet MS" w:cs="Tahoma"/>
              </w:rPr>
              <w:t>4.- Si es que lo necesitan en sobre cerrado, sería coordinar también que vayan personalizados</w:t>
            </w:r>
            <w:proofErr w:type="gramStart"/>
            <w:r w:rsidRPr="00614685">
              <w:rPr>
                <w:rFonts w:ascii="Trebuchet MS" w:hAnsi="Trebuchet MS" w:cs="Tahoma"/>
              </w:rPr>
              <w:t>?</w:t>
            </w:r>
            <w:proofErr w:type="gramEnd"/>
          </w:p>
        </w:tc>
        <w:tc>
          <w:tcPr>
            <w:tcW w:w="4551" w:type="dxa"/>
            <w:shd w:val="clear" w:color="auto" w:fill="E5DFEC" w:themeFill="accent4" w:themeFillTint="33"/>
          </w:tcPr>
          <w:p w:rsidR="00F91790" w:rsidRPr="00614685" w:rsidRDefault="00614685" w:rsidP="00614685">
            <w:pPr>
              <w:pStyle w:val="Ttulo6"/>
              <w:spacing w:line="276" w:lineRule="auto"/>
              <w:jc w:val="both"/>
              <w:outlineLvl w:val="5"/>
              <w:rPr>
                <w:rFonts w:ascii="Trebuchet MS" w:hAnsi="Trebuchet MS"/>
                <w:b w:val="0"/>
                <w:sz w:val="24"/>
                <w:szCs w:val="24"/>
              </w:rPr>
            </w:pPr>
            <w:r w:rsidRPr="00614685">
              <w:rPr>
                <w:rFonts w:ascii="Trebuchet MS" w:hAnsi="Trebuchet MS"/>
                <w:b w:val="0"/>
                <w:sz w:val="24"/>
                <w:szCs w:val="24"/>
              </w:rPr>
              <w:t>No, no lo queremos en un sobre cerrado.</w:t>
            </w:r>
          </w:p>
        </w:tc>
      </w:tr>
      <w:tr w:rsidR="00CA0F03" w:rsidRPr="00614685" w:rsidTr="00614685">
        <w:trPr>
          <w:trHeight w:val="813"/>
        </w:trPr>
        <w:tc>
          <w:tcPr>
            <w:tcW w:w="4503" w:type="dxa"/>
            <w:shd w:val="clear" w:color="auto" w:fill="auto"/>
          </w:tcPr>
          <w:p w:rsidR="00CA0F03" w:rsidRPr="00614685" w:rsidRDefault="00614685" w:rsidP="00614685">
            <w:pPr>
              <w:spacing w:line="276" w:lineRule="auto"/>
              <w:jc w:val="both"/>
              <w:rPr>
                <w:rFonts w:ascii="Trebuchet MS" w:hAnsi="Trebuchet MS" w:cs="Tahoma"/>
              </w:rPr>
            </w:pPr>
            <w:r w:rsidRPr="00614685">
              <w:rPr>
                <w:rFonts w:ascii="Trebuchet MS" w:hAnsi="Trebuchet MS" w:cs="Tahoma"/>
              </w:rPr>
              <w:t>5.- Las ubicaciones de reparto las entregan ustedes o nosotros hacemos la sugerencia</w:t>
            </w:r>
            <w:proofErr w:type="gramStart"/>
            <w:r w:rsidRPr="00614685">
              <w:rPr>
                <w:rFonts w:ascii="Trebuchet MS" w:hAnsi="Trebuchet MS" w:cs="Tahoma"/>
              </w:rPr>
              <w:t>?</w:t>
            </w:r>
            <w:proofErr w:type="gramEnd"/>
          </w:p>
        </w:tc>
        <w:tc>
          <w:tcPr>
            <w:tcW w:w="4551" w:type="dxa"/>
            <w:shd w:val="clear" w:color="auto" w:fill="auto"/>
          </w:tcPr>
          <w:p w:rsidR="00F91790" w:rsidRPr="00614685" w:rsidRDefault="00614685" w:rsidP="00614685">
            <w:pPr>
              <w:pStyle w:val="Ttulo6"/>
              <w:spacing w:line="276" w:lineRule="auto"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614685">
              <w:rPr>
                <w:rFonts w:ascii="Trebuchet MS" w:hAnsi="Trebuchet MS" w:cs="Calibri"/>
                <w:b w:val="0"/>
                <w:sz w:val="24"/>
                <w:szCs w:val="24"/>
                <w:lang w:eastAsia="en-US"/>
              </w:rPr>
              <w:t>Esperamos que nos hagan una sugerencia de lugares con mucha afluencia de personas para que nuestra publicación llegue a un mayor número de personas.</w:t>
            </w:r>
          </w:p>
        </w:tc>
      </w:tr>
      <w:tr w:rsidR="001F2526" w:rsidRPr="00614685" w:rsidTr="00614685">
        <w:tc>
          <w:tcPr>
            <w:tcW w:w="9054" w:type="dxa"/>
            <w:gridSpan w:val="2"/>
            <w:shd w:val="clear" w:color="auto" w:fill="B2A1C7" w:themeFill="accent4" w:themeFillTint="99"/>
          </w:tcPr>
          <w:p w:rsidR="001F2526" w:rsidRPr="00614685" w:rsidRDefault="001F2526" w:rsidP="00614685">
            <w:pPr>
              <w:pStyle w:val="Ttulo6"/>
              <w:spacing w:line="276" w:lineRule="auto"/>
              <w:jc w:val="both"/>
              <w:outlineLvl w:val="5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7B4798" w:rsidRPr="0026164F" w:rsidRDefault="00292A00" w:rsidP="00EE0A79">
      <w:pPr>
        <w:spacing w:before="0" w:beforeAutospacing="0" w:after="0" w:afterAutospacing="0"/>
        <w:rPr>
          <w:rFonts w:ascii="Trebuchet MS" w:hAnsi="Trebuchet MS"/>
        </w:rPr>
      </w:pPr>
      <w:r w:rsidRPr="0026164F">
        <w:rPr>
          <w:rFonts w:ascii="Trebuchet MS" w:hAnsi="Trebuchet MS"/>
        </w:rPr>
        <w:t xml:space="preserve">  </w:t>
      </w:r>
    </w:p>
    <w:p w:rsidR="0024074F" w:rsidRPr="0026164F" w:rsidRDefault="0024074F" w:rsidP="00EE0A79">
      <w:pPr>
        <w:spacing w:before="0" w:beforeAutospacing="0" w:after="0" w:afterAutospacing="0"/>
        <w:rPr>
          <w:rFonts w:ascii="Trebuchet MS" w:hAnsi="Trebuchet MS"/>
        </w:rPr>
      </w:pPr>
    </w:p>
    <w:sectPr w:rsidR="0024074F" w:rsidRPr="0026164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9D" w:rsidRDefault="0078599D" w:rsidP="002D59AE">
      <w:pPr>
        <w:spacing w:before="0" w:after="0"/>
      </w:pPr>
      <w:r>
        <w:separator/>
      </w:r>
    </w:p>
  </w:endnote>
  <w:endnote w:type="continuationSeparator" w:id="0">
    <w:p w:rsidR="0078599D" w:rsidRDefault="0078599D" w:rsidP="002D59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15" w:rsidRPr="005C0DB0" w:rsidRDefault="005C0DB0">
    <w:pPr>
      <w:pStyle w:val="Piedepgina"/>
      <w:jc w:val="right"/>
      <w:rPr>
        <w:rFonts w:ascii="Trebuchet MS" w:hAnsi="Trebuchet MS"/>
      </w:rPr>
    </w:pPr>
    <w:r w:rsidRPr="005C0DB0">
      <w:rPr>
        <w:rFonts w:ascii="Trebuchet MS" w:hAnsi="Trebuchet MS" w:cs="Arial"/>
        <w:sz w:val="20"/>
        <w:szCs w:val="20"/>
      </w:rPr>
      <w:t xml:space="preserve"> Página </w:t>
    </w:r>
    <w:r w:rsidRPr="005C0DB0">
      <w:rPr>
        <w:rFonts w:ascii="Trebuchet MS" w:hAnsi="Trebuchet MS" w:cs="Arial"/>
        <w:bCs/>
        <w:sz w:val="20"/>
        <w:szCs w:val="20"/>
      </w:rPr>
      <w:fldChar w:fldCharType="begin"/>
    </w:r>
    <w:r w:rsidRPr="005C0DB0">
      <w:rPr>
        <w:rFonts w:ascii="Trebuchet MS" w:hAnsi="Trebuchet MS" w:cs="Arial"/>
        <w:bCs/>
        <w:sz w:val="20"/>
        <w:szCs w:val="20"/>
      </w:rPr>
      <w:instrText>PAGE</w:instrText>
    </w:r>
    <w:r w:rsidRPr="005C0DB0">
      <w:rPr>
        <w:rFonts w:ascii="Trebuchet MS" w:hAnsi="Trebuchet MS" w:cs="Arial"/>
        <w:bCs/>
        <w:sz w:val="20"/>
        <w:szCs w:val="20"/>
      </w:rPr>
      <w:fldChar w:fldCharType="separate"/>
    </w:r>
    <w:r w:rsidR="00614685">
      <w:rPr>
        <w:rFonts w:ascii="Trebuchet MS" w:hAnsi="Trebuchet MS" w:cs="Arial"/>
        <w:bCs/>
        <w:noProof/>
        <w:sz w:val="20"/>
        <w:szCs w:val="20"/>
      </w:rPr>
      <w:t>1</w:t>
    </w:r>
    <w:r w:rsidRPr="005C0DB0">
      <w:rPr>
        <w:rFonts w:ascii="Trebuchet MS" w:hAnsi="Trebuchet MS" w:cs="Arial"/>
        <w:bCs/>
        <w:sz w:val="20"/>
        <w:szCs w:val="20"/>
      </w:rPr>
      <w:fldChar w:fldCharType="end"/>
    </w:r>
    <w:r w:rsidRPr="005C0DB0">
      <w:rPr>
        <w:rFonts w:ascii="Trebuchet MS" w:hAnsi="Trebuchet MS" w:cs="Arial"/>
        <w:sz w:val="20"/>
        <w:szCs w:val="20"/>
      </w:rPr>
      <w:t xml:space="preserve"> de </w:t>
    </w:r>
    <w:r w:rsidRPr="005C0DB0">
      <w:rPr>
        <w:rFonts w:ascii="Trebuchet MS" w:hAnsi="Trebuchet MS" w:cs="Arial"/>
        <w:bCs/>
        <w:sz w:val="20"/>
        <w:szCs w:val="20"/>
      </w:rPr>
      <w:fldChar w:fldCharType="begin"/>
    </w:r>
    <w:r w:rsidRPr="005C0DB0">
      <w:rPr>
        <w:rFonts w:ascii="Trebuchet MS" w:hAnsi="Trebuchet MS" w:cs="Arial"/>
        <w:bCs/>
        <w:sz w:val="20"/>
        <w:szCs w:val="20"/>
      </w:rPr>
      <w:instrText>NUMPAGES</w:instrText>
    </w:r>
    <w:r w:rsidRPr="005C0DB0">
      <w:rPr>
        <w:rFonts w:ascii="Trebuchet MS" w:hAnsi="Trebuchet MS" w:cs="Arial"/>
        <w:bCs/>
        <w:sz w:val="20"/>
        <w:szCs w:val="20"/>
      </w:rPr>
      <w:fldChar w:fldCharType="separate"/>
    </w:r>
    <w:r w:rsidR="00614685">
      <w:rPr>
        <w:rFonts w:ascii="Trebuchet MS" w:hAnsi="Trebuchet MS" w:cs="Arial"/>
        <w:bCs/>
        <w:noProof/>
        <w:sz w:val="20"/>
        <w:szCs w:val="20"/>
      </w:rPr>
      <w:t>1</w:t>
    </w:r>
    <w:r w:rsidRPr="005C0DB0">
      <w:rPr>
        <w:rFonts w:ascii="Trebuchet MS" w:hAnsi="Trebuchet MS" w:cs="Arial"/>
        <w:bCs/>
        <w:sz w:val="20"/>
        <w:szCs w:val="20"/>
      </w:rPr>
      <w:fldChar w:fldCharType="end"/>
    </w:r>
  </w:p>
  <w:p w:rsidR="009F3715" w:rsidRDefault="009F37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9D" w:rsidRDefault="0078599D" w:rsidP="002D59AE">
      <w:pPr>
        <w:spacing w:before="0" w:after="0"/>
      </w:pPr>
      <w:r>
        <w:separator/>
      </w:r>
    </w:p>
  </w:footnote>
  <w:footnote w:type="continuationSeparator" w:id="0">
    <w:p w:rsidR="0078599D" w:rsidRDefault="0078599D" w:rsidP="002D59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993"/>
    <w:multiLevelType w:val="hybridMultilevel"/>
    <w:tmpl w:val="50788260"/>
    <w:lvl w:ilvl="0" w:tplc="718CAAE8">
      <w:start w:val="1"/>
      <w:numFmt w:val="bullet"/>
      <w:pStyle w:val="Logro"/>
      <w:lvlText w:val=""/>
      <w:lvlJc w:val="left"/>
      <w:pPr>
        <w:tabs>
          <w:tab w:val="num" w:pos="2340"/>
        </w:tabs>
        <w:ind w:left="2225" w:hanging="245"/>
      </w:pPr>
      <w:rPr>
        <w:rFonts w:ascii="Symbol" w:hAnsi="Symbol" w:hint="default"/>
        <w:sz w:val="22"/>
        <w:effect w:val="no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919BA"/>
    <w:multiLevelType w:val="hybridMultilevel"/>
    <w:tmpl w:val="AA563610"/>
    <w:lvl w:ilvl="0" w:tplc="B26458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D82"/>
    <w:multiLevelType w:val="hybridMultilevel"/>
    <w:tmpl w:val="C902D8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C61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B39DD"/>
    <w:multiLevelType w:val="hybridMultilevel"/>
    <w:tmpl w:val="628CF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F7715"/>
    <w:multiLevelType w:val="hybridMultilevel"/>
    <w:tmpl w:val="41CE0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60FC1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0427C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67A27"/>
    <w:multiLevelType w:val="hybridMultilevel"/>
    <w:tmpl w:val="0DA0194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505CC5"/>
    <w:multiLevelType w:val="hybridMultilevel"/>
    <w:tmpl w:val="6D0AA154"/>
    <w:lvl w:ilvl="0" w:tplc="DFBCD7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55E5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63412"/>
    <w:multiLevelType w:val="multilevel"/>
    <w:tmpl w:val="AD4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65AD7"/>
    <w:multiLevelType w:val="multilevel"/>
    <w:tmpl w:val="BDA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E4F61"/>
    <w:multiLevelType w:val="hybridMultilevel"/>
    <w:tmpl w:val="372ABB2A"/>
    <w:lvl w:ilvl="0" w:tplc="6220CB8C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0516F"/>
    <w:multiLevelType w:val="multilevel"/>
    <w:tmpl w:val="B014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4F"/>
    <w:rsid w:val="000C0684"/>
    <w:rsid w:val="001317E3"/>
    <w:rsid w:val="00134388"/>
    <w:rsid w:val="001B696A"/>
    <w:rsid w:val="001F2526"/>
    <w:rsid w:val="0023026C"/>
    <w:rsid w:val="0024074F"/>
    <w:rsid w:val="0026164F"/>
    <w:rsid w:val="00273EBA"/>
    <w:rsid w:val="00292A00"/>
    <w:rsid w:val="002B07A9"/>
    <w:rsid w:val="002B6C79"/>
    <w:rsid w:val="002D464C"/>
    <w:rsid w:val="002D59AE"/>
    <w:rsid w:val="002F63D7"/>
    <w:rsid w:val="00301963"/>
    <w:rsid w:val="00332861"/>
    <w:rsid w:val="00336C4F"/>
    <w:rsid w:val="00377A86"/>
    <w:rsid w:val="00377C29"/>
    <w:rsid w:val="003E07C4"/>
    <w:rsid w:val="0040259F"/>
    <w:rsid w:val="0041655A"/>
    <w:rsid w:val="004307BA"/>
    <w:rsid w:val="00471BB4"/>
    <w:rsid w:val="004A0466"/>
    <w:rsid w:val="004C2A34"/>
    <w:rsid w:val="004E6F08"/>
    <w:rsid w:val="00504801"/>
    <w:rsid w:val="005238A4"/>
    <w:rsid w:val="005639F9"/>
    <w:rsid w:val="005A7D3F"/>
    <w:rsid w:val="005C0DB0"/>
    <w:rsid w:val="005C2761"/>
    <w:rsid w:val="00602E15"/>
    <w:rsid w:val="00614685"/>
    <w:rsid w:val="00634920"/>
    <w:rsid w:val="0065728D"/>
    <w:rsid w:val="0068603A"/>
    <w:rsid w:val="006C293E"/>
    <w:rsid w:val="00703E4E"/>
    <w:rsid w:val="00725AF6"/>
    <w:rsid w:val="007519FC"/>
    <w:rsid w:val="0078599D"/>
    <w:rsid w:val="007B4798"/>
    <w:rsid w:val="007F2290"/>
    <w:rsid w:val="008025F8"/>
    <w:rsid w:val="008147C4"/>
    <w:rsid w:val="00817413"/>
    <w:rsid w:val="00846E61"/>
    <w:rsid w:val="00855494"/>
    <w:rsid w:val="008703A2"/>
    <w:rsid w:val="00891CDB"/>
    <w:rsid w:val="008D779F"/>
    <w:rsid w:val="00915170"/>
    <w:rsid w:val="00961D36"/>
    <w:rsid w:val="009727FD"/>
    <w:rsid w:val="00972B2E"/>
    <w:rsid w:val="00976D5D"/>
    <w:rsid w:val="009F3715"/>
    <w:rsid w:val="009F643C"/>
    <w:rsid w:val="00A81200"/>
    <w:rsid w:val="00A95A9C"/>
    <w:rsid w:val="00AB7853"/>
    <w:rsid w:val="00AD446A"/>
    <w:rsid w:val="00AF7523"/>
    <w:rsid w:val="00B11F97"/>
    <w:rsid w:val="00B2534F"/>
    <w:rsid w:val="00B32F62"/>
    <w:rsid w:val="00B906B8"/>
    <w:rsid w:val="00BC6EDC"/>
    <w:rsid w:val="00BC75F1"/>
    <w:rsid w:val="00BE0201"/>
    <w:rsid w:val="00BF0297"/>
    <w:rsid w:val="00C264B2"/>
    <w:rsid w:val="00C33FD8"/>
    <w:rsid w:val="00C37CF8"/>
    <w:rsid w:val="00CA0F03"/>
    <w:rsid w:val="00CD3884"/>
    <w:rsid w:val="00D23BD4"/>
    <w:rsid w:val="00D60083"/>
    <w:rsid w:val="00D82095"/>
    <w:rsid w:val="00D84DF4"/>
    <w:rsid w:val="00DC1C80"/>
    <w:rsid w:val="00DC4B18"/>
    <w:rsid w:val="00E23F10"/>
    <w:rsid w:val="00E74F62"/>
    <w:rsid w:val="00E867E0"/>
    <w:rsid w:val="00E92B2D"/>
    <w:rsid w:val="00EB4CB1"/>
    <w:rsid w:val="00EC5EFF"/>
    <w:rsid w:val="00EE0A79"/>
    <w:rsid w:val="00F72849"/>
    <w:rsid w:val="00F754EF"/>
    <w:rsid w:val="00F91790"/>
    <w:rsid w:val="00F9409B"/>
    <w:rsid w:val="00F944A4"/>
    <w:rsid w:val="00FA05F1"/>
    <w:rsid w:val="00FC0AE8"/>
    <w:rsid w:val="00FC7826"/>
    <w:rsid w:val="00FD527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9E63A-3486-403C-8C46-091E138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Ttulo6">
    <w:name w:val="heading 6"/>
    <w:basedOn w:val="Normal"/>
    <w:link w:val="Ttulo6Car"/>
    <w:uiPriority w:val="9"/>
    <w:unhideWhenUsed/>
    <w:qFormat/>
    <w:rsid w:val="00F944A4"/>
    <w:pPr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4074F"/>
    <w:pPr>
      <w:autoSpaceDE w:val="0"/>
      <w:autoSpaceDN w:val="0"/>
      <w:spacing w:before="0" w:beforeAutospacing="0" w:after="0" w:afterAutospacing="0"/>
    </w:pPr>
    <w:rPr>
      <w:rFonts w:ascii="Verdana" w:hAnsi="Verdana"/>
      <w:color w:val="000000"/>
    </w:rPr>
  </w:style>
  <w:style w:type="table" w:styleId="Tablaconcuadrcula">
    <w:name w:val="Table Grid"/>
    <w:basedOn w:val="Tablanormal"/>
    <w:uiPriority w:val="59"/>
    <w:rsid w:val="0024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lp1,List Paragraph1,Lista vistosa - Énfasis 11,List Paragraph,List Paragraph Char Char,b1,Bullet List,FooterText,numbered,Paragraphe de liste1,Bulletr List Paragraph,列出段落,列出段落1,List Paragraph11,Listas,Colorful List - Accent 11,He"/>
    <w:basedOn w:val="Normal"/>
    <w:link w:val="PrrafodelistaCar"/>
    <w:uiPriority w:val="34"/>
    <w:qFormat/>
    <w:rsid w:val="00DC4B18"/>
    <w:pPr>
      <w:spacing w:before="0" w:beforeAutospacing="0" w:after="0" w:afterAutospacing="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2D59A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59AE"/>
    <w:rPr>
      <w:rFonts w:ascii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D59A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9AE"/>
    <w:rPr>
      <w:rFonts w:ascii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BE0201"/>
    <w:pPr>
      <w:spacing w:before="0" w:beforeAutospacing="0" w:after="0" w:afterAutospacing="0"/>
    </w:p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locked/>
    <w:rsid w:val="007519FC"/>
    <w:rPr>
      <w:lang w:eastAsia="es-ES"/>
    </w:rPr>
  </w:style>
  <w:style w:type="paragraph" w:styleId="Textoindependiente">
    <w:name w:val="Body Text"/>
    <w:aliases w:val="EHPT,Body Text2"/>
    <w:basedOn w:val="Normal"/>
    <w:link w:val="TextoindependienteCar"/>
    <w:unhideWhenUsed/>
    <w:qFormat/>
    <w:rsid w:val="007519FC"/>
    <w:pPr>
      <w:spacing w:before="0" w:beforeAutospacing="0" w:after="0" w:afterAutospacing="0"/>
      <w:jc w:val="both"/>
    </w:pPr>
    <w:rPr>
      <w:rFonts w:asciiTheme="minorHAnsi" w:hAnsiTheme="minorHAnsi" w:cstheme="minorBidi"/>
      <w:sz w:val="22"/>
      <w:szCs w:val="22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519FC"/>
    <w:rPr>
      <w:rFonts w:ascii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7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61"/>
    <w:rPr>
      <w:rFonts w:ascii="Tahom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27FD"/>
    <w:rPr>
      <w:color w:val="0563C1"/>
      <w:u w:val="single"/>
    </w:rPr>
  </w:style>
  <w:style w:type="character" w:customStyle="1" w:styleId="PrrafodelistaCar">
    <w:name w:val="Párrafo de lista Car"/>
    <w:aliases w:val="lp1 Car,List Paragraph1 Car,Lista vistosa - Énfasis 11 Car,List Paragraph Car,List Paragraph Char Char Car,b1 Car,Bullet List Car,FooterText Car,numbered Car,Paragraphe de liste1 Car,Bulletr List Paragraph Car,列出段落 Car,列出段落1 Car"/>
    <w:link w:val="Prrafodelista"/>
    <w:uiPriority w:val="34"/>
    <w:locked/>
    <w:rsid w:val="00BC75F1"/>
    <w:rPr>
      <w:rFonts w:ascii="Times New Roman" w:hAnsi="Times New Roman" w:cs="Times New Roman"/>
      <w:sz w:val="24"/>
      <w:szCs w:val="24"/>
      <w:lang w:eastAsia="es-MX"/>
    </w:rPr>
  </w:style>
  <w:style w:type="paragraph" w:customStyle="1" w:styleId="Logro">
    <w:name w:val="Logro"/>
    <w:basedOn w:val="Normal"/>
    <w:rsid w:val="00961D36"/>
    <w:pPr>
      <w:numPr>
        <w:numId w:val="16"/>
      </w:num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eastAsia="Times New Roman"/>
      <w:sz w:val="2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F944A4"/>
    <w:rPr>
      <w:rFonts w:ascii="Times New Roman" w:hAnsi="Times New Roman" w:cs="Times New Roman"/>
      <w:b/>
      <w:bCs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F94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8F35-1BA0-4811-8CB6-D0030DA5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Aleja Alvarado Pelayo</dc:creator>
  <cp:lastModifiedBy>Luis Alfonso Campos</cp:lastModifiedBy>
  <cp:revision>4</cp:revision>
  <cp:lastPrinted>2018-12-13T21:03:00Z</cp:lastPrinted>
  <dcterms:created xsi:type="dcterms:W3CDTF">2019-08-14T21:16:00Z</dcterms:created>
  <dcterms:modified xsi:type="dcterms:W3CDTF">2019-12-06T20:34:00Z</dcterms:modified>
</cp:coreProperties>
</file>