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713" w:rsidRPr="00C83E17" w:rsidRDefault="00580713" w:rsidP="009D3E7B">
      <w:pPr>
        <w:widowControl w:val="0"/>
        <w:tabs>
          <w:tab w:val="left" w:pos="8647"/>
        </w:tabs>
        <w:suppressAutoHyphens w:val="0"/>
        <w:kinsoku w:val="0"/>
        <w:overflowPunct w:val="0"/>
        <w:autoSpaceDE w:val="0"/>
        <w:autoSpaceDN w:val="0"/>
        <w:adjustRightInd w:val="0"/>
        <w:spacing w:before="188" w:line="232" w:lineRule="auto"/>
        <w:ind w:right="188"/>
        <w:jc w:val="both"/>
        <w:rPr>
          <w:rFonts w:ascii="Arial Narrow" w:eastAsiaTheme="minorEastAsia" w:hAnsi="Arial Narrow" w:cs="Arial Narrow"/>
          <w:color w:val="060606"/>
          <w:lang w:eastAsia="es-MX"/>
        </w:rPr>
      </w:pPr>
      <w:r w:rsidRPr="00C83E17">
        <w:rPr>
          <w:rFonts w:ascii="Arial Narrow" w:eastAsiaTheme="minorEastAsia" w:hAnsi="Arial Narrow" w:cs="Arial Narrow"/>
          <w:color w:val="060606"/>
          <w:lang w:eastAsia="es-MX"/>
        </w:rPr>
        <w:t xml:space="preserve">Siendo las 12:00 </w:t>
      </w:r>
      <w:r w:rsidRPr="00C83E17">
        <w:rPr>
          <w:rFonts w:ascii="Arial Narrow" w:eastAsiaTheme="minorEastAsia" w:hAnsi="Arial Narrow" w:cs="Arial Narrow"/>
          <w:color w:val="060606"/>
          <w:spacing w:val="-3"/>
          <w:lang w:eastAsia="es-MX"/>
        </w:rPr>
        <w:t xml:space="preserve">doce </w:t>
      </w:r>
      <w:r w:rsidRPr="00C83E17">
        <w:rPr>
          <w:rFonts w:ascii="Arial Narrow" w:eastAsiaTheme="minorEastAsia" w:hAnsi="Arial Narrow" w:cs="Arial Narrow"/>
          <w:color w:val="060606"/>
          <w:lang w:eastAsia="es-MX"/>
        </w:rPr>
        <w:t xml:space="preserve">horas del </w:t>
      </w:r>
      <w:r w:rsidRPr="00C83E17">
        <w:rPr>
          <w:rFonts w:ascii="Arial Narrow" w:eastAsiaTheme="minorEastAsia" w:hAnsi="Arial Narrow" w:cs="Arial Narrow"/>
          <w:color w:val="060606"/>
          <w:spacing w:val="-3"/>
          <w:lang w:eastAsia="es-MX"/>
        </w:rPr>
        <w:t xml:space="preserve">día </w:t>
      </w:r>
      <w:r w:rsidRPr="00C83E17">
        <w:rPr>
          <w:rFonts w:ascii="Arial Narrow" w:eastAsiaTheme="minorEastAsia" w:hAnsi="Arial Narrow" w:cs="Arial Narrow"/>
          <w:color w:val="060606"/>
          <w:lang w:eastAsia="es-MX"/>
        </w:rPr>
        <w:t>13 trece de febrero de 2019 dos mil diecinueve, en cumplimiento a la convocatoria</w:t>
      </w:r>
      <w:r w:rsidRPr="00C83E17">
        <w:rPr>
          <w:rFonts w:ascii="Arial Narrow" w:eastAsiaTheme="minorEastAsia" w:hAnsi="Arial Narrow" w:cs="Arial Narrow"/>
          <w:color w:val="060606"/>
          <w:spacing w:val="-21"/>
          <w:lang w:eastAsia="es-MX"/>
        </w:rPr>
        <w:t xml:space="preserve"> </w:t>
      </w:r>
      <w:r w:rsidRPr="00C83E17">
        <w:rPr>
          <w:rFonts w:ascii="Arial Narrow" w:eastAsiaTheme="minorEastAsia" w:hAnsi="Arial Narrow" w:cs="Arial Narrow"/>
          <w:color w:val="060606"/>
          <w:lang w:eastAsia="es-MX"/>
        </w:rPr>
        <w:t>de</w:t>
      </w:r>
      <w:r w:rsidRPr="00C83E17">
        <w:rPr>
          <w:rFonts w:ascii="Arial Narrow" w:eastAsiaTheme="minorEastAsia" w:hAnsi="Arial Narrow" w:cs="Arial Narrow"/>
          <w:color w:val="060606"/>
          <w:spacing w:val="-17"/>
          <w:lang w:eastAsia="es-MX"/>
        </w:rPr>
        <w:t xml:space="preserve"> </w:t>
      </w:r>
      <w:r w:rsidRPr="00C83E17">
        <w:rPr>
          <w:rFonts w:ascii="Arial Narrow" w:eastAsiaTheme="minorEastAsia" w:hAnsi="Arial Narrow" w:cs="Arial Narrow"/>
          <w:color w:val="060606"/>
          <w:lang w:eastAsia="es-MX"/>
        </w:rPr>
        <w:t>fecha</w:t>
      </w:r>
      <w:r w:rsidRPr="00C83E17">
        <w:rPr>
          <w:rFonts w:ascii="Arial Narrow" w:eastAsiaTheme="minorEastAsia" w:hAnsi="Arial Narrow" w:cs="Arial Narrow"/>
          <w:color w:val="060606"/>
          <w:spacing w:val="-12"/>
          <w:lang w:eastAsia="es-MX"/>
        </w:rPr>
        <w:t xml:space="preserve"> </w:t>
      </w:r>
      <w:r w:rsidRPr="00C83E17">
        <w:rPr>
          <w:rFonts w:ascii="Arial Narrow" w:eastAsiaTheme="minorEastAsia" w:hAnsi="Arial Narrow" w:cs="Arial Narrow"/>
          <w:color w:val="060606"/>
          <w:spacing w:val="3"/>
          <w:lang w:eastAsia="es-MX"/>
        </w:rPr>
        <w:t>11</w:t>
      </w:r>
      <w:r w:rsidRPr="00C83E17">
        <w:rPr>
          <w:rFonts w:ascii="Arial Narrow" w:eastAsiaTheme="minorEastAsia" w:hAnsi="Arial Narrow" w:cs="Arial Narrow"/>
          <w:color w:val="060606"/>
          <w:spacing w:val="-21"/>
          <w:lang w:eastAsia="es-MX"/>
        </w:rPr>
        <w:t xml:space="preserve"> </w:t>
      </w:r>
      <w:r w:rsidRPr="00C83E17">
        <w:rPr>
          <w:rFonts w:ascii="Arial Narrow" w:eastAsiaTheme="minorEastAsia" w:hAnsi="Arial Narrow" w:cs="Arial Narrow"/>
          <w:color w:val="060606"/>
          <w:lang w:eastAsia="es-MX"/>
        </w:rPr>
        <w:t>once</w:t>
      </w:r>
      <w:r w:rsidRPr="00C83E17">
        <w:rPr>
          <w:rFonts w:ascii="Arial Narrow" w:eastAsiaTheme="minorEastAsia" w:hAnsi="Arial Narrow" w:cs="Arial Narrow"/>
          <w:color w:val="060606"/>
          <w:spacing w:val="-20"/>
          <w:lang w:eastAsia="es-MX"/>
        </w:rPr>
        <w:t xml:space="preserve"> </w:t>
      </w:r>
      <w:r w:rsidRPr="00C83E17">
        <w:rPr>
          <w:rFonts w:ascii="Arial Narrow" w:eastAsiaTheme="minorEastAsia" w:hAnsi="Arial Narrow" w:cs="Arial Narrow"/>
          <w:color w:val="060606"/>
          <w:lang w:eastAsia="es-MX"/>
        </w:rPr>
        <w:t>de</w:t>
      </w:r>
      <w:r w:rsidRPr="00C83E17">
        <w:rPr>
          <w:rFonts w:ascii="Arial Narrow" w:eastAsiaTheme="minorEastAsia" w:hAnsi="Arial Narrow" w:cs="Arial Narrow"/>
          <w:color w:val="060606"/>
          <w:spacing w:val="-21"/>
          <w:lang w:eastAsia="es-MX"/>
        </w:rPr>
        <w:t xml:space="preserve"> </w:t>
      </w:r>
      <w:r w:rsidRPr="00C83E17">
        <w:rPr>
          <w:rFonts w:ascii="Arial Narrow" w:eastAsiaTheme="minorEastAsia" w:hAnsi="Arial Narrow" w:cs="Arial Narrow"/>
          <w:color w:val="060606"/>
          <w:lang w:eastAsia="es-MX"/>
        </w:rPr>
        <w:t>febrero</w:t>
      </w:r>
      <w:r w:rsidRPr="00C83E17">
        <w:rPr>
          <w:rFonts w:ascii="Arial Narrow" w:eastAsiaTheme="minorEastAsia" w:hAnsi="Arial Narrow" w:cs="Arial Narrow"/>
          <w:color w:val="060606"/>
          <w:spacing w:val="-18"/>
          <w:lang w:eastAsia="es-MX"/>
        </w:rPr>
        <w:t xml:space="preserve"> </w:t>
      </w:r>
      <w:r w:rsidRPr="00C83E17">
        <w:rPr>
          <w:rFonts w:ascii="Arial Narrow" w:eastAsiaTheme="minorEastAsia" w:hAnsi="Arial Narrow" w:cs="Arial Narrow"/>
          <w:color w:val="060606"/>
          <w:spacing w:val="-3"/>
          <w:lang w:eastAsia="es-MX"/>
        </w:rPr>
        <w:t>de</w:t>
      </w:r>
      <w:r w:rsidRPr="00C83E17">
        <w:rPr>
          <w:rFonts w:ascii="Arial Narrow" w:eastAsiaTheme="minorEastAsia" w:hAnsi="Arial Narrow" w:cs="Arial Narrow"/>
          <w:color w:val="060606"/>
          <w:spacing w:val="-18"/>
          <w:lang w:eastAsia="es-MX"/>
        </w:rPr>
        <w:t xml:space="preserve"> </w:t>
      </w:r>
      <w:r w:rsidRPr="00C83E17">
        <w:rPr>
          <w:rFonts w:ascii="Arial Narrow" w:eastAsiaTheme="minorEastAsia" w:hAnsi="Arial Narrow" w:cs="Arial Narrow"/>
          <w:color w:val="060606"/>
          <w:lang w:eastAsia="es-MX"/>
        </w:rPr>
        <w:t>2019</w:t>
      </w:r>
      <w:r w:rsidRPr="00C83E17">
        <w:rPr>
          <w:rFonts w:ascii="Arial Narrow" w:eastAsiaTheme="minorEastAsia" w:hAnsi="Arial Narrow" w:cs="Arial Narrow"/>
          <w:color w:val="060606"/>
          <w:spacing w:val="-22"/>
          <w:lang w:eastAsia="es-MX"/>
        </w:rPr>
        <w:t xml:space="preserve"> </w:t>
      </w:r>
      <w:r w:rsidRPr="00C83E17">
        <w:rPr>
          <w:rFonts w:ascii="Arial Narrow" w:eastAsiaTheme="minorEastAsia" w:hAnsi="Arial Narrow" w:cs="Arial Narrow"/>
          <w:color w:val="060606"/>
          <w:lang w:eastAsia="es-MX"/>
        </w:rPr>
        <w:t>dos</w:t>
      </w:r>
      <w:r w:rsidRPr="00C83E17">
        <w:rPr>
          <w:rFonts w:ascii="Arial Narrow" w:eastAsiaTheme="minorEastAsia" w:hAnsi="Arial Narrow" w:cs="Arial Narrow"/>
          <w:color w:val="060606"/>
          <w:spacing w:val="-19"/>
          <w:lang w:eastAsia="es-MX"/>
        </w:rPr>
        <w:t xml:space="preserve"> </w:t>
      </w:r>
      <w:r w:rsidRPr="00C83E17">
        <w:rPr>
          <w:rFonts w:ascii="Arial Narrow" w:eastAsiaTheme="minorEastAsia" w:hAnsi="Arial Narrow" w:cs="Arial Narrow"/>
          <w:color w:val="060606"/>
          <w:lang w:eastAsia="es-MX"/>
        </w:rPr>
        <w:t>mil</w:t>
      </w:r>
      <w:r w:rsidRPr="00C83E17">
        <w:rPr>
          <w:rFonts w:ascii="Arial Narrow" w:eastAsiaTheme="minorEastAsia" w:hAnsi="Arial Narrow" w:cs="Arial Narrow"/>
          <w:color w:val="060606"/>
          <w:spacing w:val="-18"/>
          <w:lang w:eastAsia="es-MX"/>
        </w:rPr>
        <w:t xml:space="preserve"> </w:t>
      </w:r>
      <w:r w:rsidRPr="00C83E17">
        <w:rPr>
          <w:rFonts w:ascii="Arial Narrow" w:eastAsiaTheme="minorEastAsia" w:hAnsi="Arial Narrow" w:cs="Arial Narrow"/>
          <w:color w:val="060606"/>
          <w:lang w:eastAsia="es-MX"/>
        </w:rPr>
        <w:t>diecinueve,</w:t>
      </w:r>
      <w:r w:rsidRPr="00C83E17">
        <w:rPr>
          <w:rFonts w:ascii="Arial Narrow" w:eastAsiaTheme="minorEastAsia" w:hAnsi="Arial Narrow" w:cs="Arial Narrow"/>
          <w:color w:val="060606"/>
          <w:spacing w:val="-9"/>
          <w:lang w:eastAsia="es-MX"/>
        </w:rPr>
        <w:t xml:space="preserve"> </w:t>
      </w:r>
      <w:r w:rsidRPr="00C83E17">
        <w:rPr>
          <w:rFonts w:ascii="Arial Narrow" w:eastAsiaTheme="minorEastAsia" w:hAnsi="Arial Narrow" w:cs="Arial Narrow"/>
          <w:color w:val="060606"/>
          <w:lang w:eastAsia="es-MX"/>
        </w:rPr>
        <w:t>en</w:t>
      </w:r>
      <w:r w:rsidRPr="00C83E17">
        <w:rPr>
          <w:rFonts w:ascii="Arial Narrow" w:eastAsiaTheme="minorEastAsia" w:hAnsi="Arial Narrow" w:cs="Arial Narrow"/>
          <w:color w:val="060606"/>
          <w:spacing w:val="-18"/>
          <w:lang w:eastAsia="es-MX"/>
        </w:rPr>
        <w:t xml:space="preserve"> </w:t>
      </w:r>
      <w:r w:rsidRPr="00C83E17">
        <w:rPr>
          <w:rFonts w:ascii="Arial Narrow" w:eastAsiaTheme="minorEastAsia" w:hAnsi="Arial Narrow" w:cs="Arial Narrow"/>
          <w:color w:val="060606"/>
          <w:lang w:eastAsia="es-MX"/>
        </w:rPr>
        <w:t>el</w:t>
      </w:r>
      <w:r w:rsidRPr="00C83E17">
        <w:rPr>
          <w:rFonts w:ascii="Arial Narrow" w:eastAsiaTheme="minorEastAsia" w:hAnsi="Arial Narrow" w:cs="Arial Narrow"/>
          <w:color w:val="060606"/>
          <w:spacing w:val="-21"/>
          <w:lang w:eastAsia="es-MX"/>
        </w:rPr>
        <w:t xml:space="preserve"> </w:t>
      </w:r>
      <w:r w:rsidRPr="00C83E17">
        <w:rPr>
          <w:rFonts w:ascii="Arial Narrow" w:eastAsiaTheme="minorEastAsia" w:hAnsi="Arial Narrow" w:cs="Arial Narrow"/>
          <w:color w:val="060606"/>
          <w:lang w:eastAsia="es-MX"/>
        </w:rPr>
        <w:t>edificio</w:t>
      </w:r>
      <w:r w:rsidRPr="00C83E17">
        <w:rPr>
          <w:rFonts w:ascii="Arial Narrow" w:eastAsiaTheme="minorEastAsia" w:hAnsi="Arial Narrow" w:cs="Arial Narrow"/>
          <w:color w:val="060606"/>
          <w:spacing w:val="-23"/>
          <w:lang w:eastAsia="es-MX"/>
        </w:rPr>
        <w:t xml:space="preserve"> </w:t>
      </w:r>
      <w:r w:rsidRPr="00C83E17">
        <w:rPr>
          <w:rFonts w:ascii="Arial Narrow" w:eastAsiaTheme="minorEastAsia" w:hAnsi="Arial Narrow" w:cs="Arial Narrow"/>
          <w:color w:val="060606"/>
          <w:lang w:eastAsia="es-MX"/>
        </w:rPr>
        <w:t>sede</w:t>
      </w:r>
      <w:r w:rsidRPr="00C83E17">
        <w:rPr>
          <w:rFonts w:ascii="Arial Narrow" w:eastAsiaTheme="minorEastAsia" w:hAnsi="Arial Narrow" w:cs="Arial Narrow"/>
          <w:color w:val="060606"/>
          <w:spacing w:val="-23"/>
          <w:lang w:eastAsia="es-MX"/>
        </w:rPr>
        <w:t xml:space="preserve"> </w:t>
      </w:r>
      <w:r w:rsidRPr="00C83E17">
        <w:rPr>
          <w:rFonts w:ascii="Arial Narrow" w:eastAsiaTheme="minorEastAsia" w:hAnsi="Arial Narrow" w:cs="Arial Narrow"/>
          <w:color w:val="060606"/>
          <w:lang w:eastAsia="es-MX"/>
        </w:rPr>
        <w:t>del</w:t>
      </w:r>
      <w:r w:rsidRPr="00C83E17">
        <w:rPr>
          <w:rFonts w:ascii="Arial Narrow" w:eastAsiaTheme="minorEastAsia" w:hAnsi="Arial Narrow" w:cs="Arial Narrow"/>
          <w:color w:val="060606"/>
          <w:spacing w:val="-9"/>
          <w:lang w:eastAsia="es-MX"/>
        </w:rPr>
        <w:t xml:space="preserve"> </w:t>
      </w:r>
      <w:r w:rsidRPr="00C83E17">
        <w:rPr>
          <w:rFonts w:ascii="Arial Narrow" w:eastAsiaTheme="minorEastAsia" w:hAnsi="Arial Narrow" w:cs="Arial Narrow"/>
          <w:color w:val="060606"/>
          <w:lang w:eastAsia="es-MX"/>
        </w:rPr>
        <w:t>Instituto</w:t>
      </w:r>
      <w:r w:rsidRPr="00C83E17">
        <w:rPr>
          <w:rFonts w:ascii="Arial Narrow" w:eastAsiaTheme="minorEastAsia" w:hAnsi="Arial Narrow" w:cs="Arial Narrow"/>
          <w:color w:val="060606"/>
          <w:spacing w:val="-18"/>
          <w:lang w:eastAsia="es-MX"/>
        </w:rPr>
        <w:t xml:space="preserve"> </w:t>
      </w:r>
      <w:r w:rsidRPr="00C83E17">
        <w:rPr>
          <w:rFonts w:ascii="Arial Narrow" w:eastAsiaTheme="minorEastAsia" w:hAnsi="Arial Narrow" w:cs="Arial Narrow"/>
          <w:color w:val="060606"/>
          <w:lang w:eastAsia="es-MX"/>
        </w:rPr>
        <w:t>Electoral y</w:t>
      </w:r>
      <w:r w:rsidRPr="00C83E17">
        <w:rPr>
          <w:rFonts w:ascii="Arial Narrow" w:eastAsiaTheme="minorEastAsia" w:hAnsi="Arial Narrow" w:cs="Arial Narrow"/>
          <w:color w:val="060606"/>
          <w:spacing w:val="-10"/>
          <w:lang w:eastAsia="es-MX"/>
        </w:rPr>
        <w:t xml:space="preserve"> </w:t>
      </w:r>
      <w:r w:rsidRPr="00C83E17">
        <w:rPr>
          <w:rFonts w:ascii="Arial Narrow" w:eastAsiaTheme="minorEastAsia" w:hAnsi="Arial Narrow" w:cs="Arial Narrow"/>
          <w:color w:val="060606"/>
          <w:lang w:eastAsia="es-MX"/>
        </w:rPr>
        <w:t>de</w:t>
      </w:r>
      <w:r w:rsidRPr="00C83E17">
        <w:rPr>
          <w:rFonts w:ascii="Arial Narrow" w:eastAsiaTheme="minorEastAsia" w:hAnsi="Arial Narrow" w:cs="Arial Narrow"/>
          <w:color w:val="060606"/>
          <w:spacing w:val="-12"/>
          <w:lang w:eastAsia="es-MX"/>
        </w:rPr>
        <w:t xml:space="preserve"> </w:t>
      </w:r>
      <w:r w:rsidRPr="00C83E17">
        <w:rPr>
          <w:rFonts w:ascii="Arial Narrow" w:eastAsiaTheme="minorEastAsia" w:hAnsi="Arial Narrow" w:cs="Arial Narrow"/>
          <w:color w:val="060606"/>
          <w:lang w:eastAsia="es-MX"/>
        </w:rPr>
        <w:t>Participación</w:t>
      </w:r>
      <w:r w:rsidRPr="00C83E17">
        <w:rPr>
          <w:rFonts w:ascii="Arial Narrow" w:eastAsiaTheme="minorEastAsia" w:hAnsi="Arial Narrow" w:cs="Arial Narrow"/>
          <w:color w:val="060606"/>
          <w:spacing w:val="-7"/>
          <w:lang w:eastAsia="es-MX"/>
        </w:rPr>
        <w:t xml:space="preserve"> </w:t>
      </w:r>
      <w:r w:rsidRPr="00C83E17">
        <w:rPr>
          <w:rFonts w:ascii="Arial Narrow" w:eastAsiaTheme="minorEastAsia" w:hAnsi="Arial Narrow" w:cs="Arial Narrow"/>
          <w:color w:val="060606"/>
          <w:lang w:eastAsia="es-MX"/>
        </w:rPr>
        <w:t>Ciudadana</w:t>
      </w:r>
      <w:r w:rsidRPr="00C83E17">
        <w:rPr>
          <w:rFonts w:ascii="Arial Narrow" w:eastAsiaTheme="minorEastAsia" w:hAnsi="Arial Narrow" w:cs="Arial Narrow"/>
          <w:color w:val="060606"/>
          <w:spacing w:val="-13"/>
          <w:lang w:eastAsia="es-MX"/>
        </w:rPr>
        <w:t xml:space="preserve"> </w:t>
      </w:r>
      <w:r w:rsidRPr="00C83E17">
        <w:rPr>
          <w:rFonts w:ascii="Arial Narrow" w:eastAsiaTheme="minorEastAsia" w:hAnsi="Arial Narrow" w:cs="Arial Narrow"/>
          <w:color w:val="060606"/>
          <w:lang w:eastAsia="es-MX"/>
        </w:rPr>
        <w:t>del</w:t>
      </w:r>
      <w:r w:rsidRPr="00C83E17">
        <w:rPr>
          <w:rFonts w:ascii="Arial Narrow" w:eastAsiaTheme="minorEastAsia" w:hAnsi="Arial Narrow" w:cs="Arial Narrow"/>
          <w:color w:val="060606"/>
          <w:spacing w:val="-15"/>
          <w:lang w:eastAsia="es-MX"/>
        </w:rPr>
        <w:t xml:space="preserve"> </w:t>
      </w:r>
      <w:r w:rsidRPr="00C83E17">
        <w:rPr>
          <w:rFonts w:ascii="Arial Narrow" w:eastAsiaTheme="minorEastAsia" w:hAnsi="Arial Narrow" w:cs="Arial Narrow"/>
          <w:color w:val="060606"/>
          <w:lang w:eastAsia="es-MX"/>
        </w:rPr>
        <w:t>Estado</w:t>
      </w:r>
      <w:r w:rsidRPr="00C83E17">
        <w:rPr>
          <w:rFonts w:ascii="Arial Narrow" w:eastAsiaTheme="minorEastAsia" w:hAnsi="Arial Narrow" w:cs="Arial Narrow"/>
          <w:color w:val="060606"/>
          <w:spacing w:val="-8"/>
          <w:lang w:eastAsia="es-MX"/>
        </w:rPr>
        <w:t xml:space="preserve"> </w:t>
      </w:r>
      <w:r w:rsidRPr="00C83E17">
        <w:rPr>
          <w:rFonts w:ascii="Arial Narrow" w:eastAsiaTheme="minorEastAsia" w:hAnsi="Arial Narrow" w:cs="Arial Narrow"/>
          <w:color w:val="060606"/>
          <w:spacing w:val="-3"/>
          <w:lang w:eastAsia="es-MX"/>
        </w:rPr>
        <w:t>de</w:t>
      </w:r>
      <w:r w:rsidRPr="00C83E17">
        <w:rPr>
          <w:rFonts w:ascii="Arial Narrow" w:eastAsiaTheme="minorEastAsia" w:hAnsi="Arial Narrow" w:cs="Arial Narrow"/>
          <w:color w:val="060606"/>
          <w:spacing w:val="-13"/>
          <w:lang w:eastAsia="es-MX"/>
        </w:rPr>
        <w:t xml:space="preserve"> </w:t>
      </w:r>
      <w:r w:rsidRPr="00C83E17">
        <w:rPr>
          <w:rFonts w:ascii="Arial Narrow" w:eastAsiaTheme="minorEastAsia" w:hAnsi="Arial Narrow" w:cs="Arial Narrow"/>
          <w:color w:val="060606"/>
          <w:lang w:eastAsia="es-MX"/>
        </w:rPr>
        <w:t>Jalisco,</w:t>
      </w:r>
      <w:r w:rsidRPr="00C83E17">
        <w:rPr>
          <w:rFonts w:ascii="Arial Narrow" w:eastAsiaTheme="minorEastAsia" w:hAnsi="Arial Narrow" w:cs="Arial Narrow"/>
          <w:color w:val="060606"/>
          <w:spacing w:val="-6"/>
          <w:lang w:eastAsia="es-MX"/>
        </w:rPr>
        <w:t xml:space="preserve"> </w:t>
      </w:r>
      <w:r w:rsidRPr="00C83E17">
        <w:rPr>
          <w:rFonts w:ascii="Arial Narrow" w:eastAsiaTheme="minorEastAsia" w:hAnsi="Arial Narrow" w:cs="Arial Narrow"/>
          <w:color w:val="060606"/>
          <w:lang w:eastAsia="es-MX"/>
        </w:rPr>
        <w:t>ubicado</w:t>
      </w:r>
      <w:r w:rsidRPr="00C83E17">
        <w:rPr>
          <w:rFonts w:ascii="Arial Narrow" w:eastAsiaTheme="minorEastAsia" w:hAnsi="Arial Narrow" w:cs="Arial Narrow"/>
          <w:color w:val="060606"/>
          <w:spacing w:val="-17"/>
          <w:lang w:eastAsia="es-MX"/>
        </w:rPr>
        <w:t xml:space="preserve"> </w:t>
      </w:r>
      <w:r w:rsidRPr="00C83E17">
        <w:rPr>
          <w:rFonts w:ascii="Arial Narrow" w:eastAsiaTheme="minorEastAsia" w:hAnsi="Arial Narrow" w:cs="Arial Narrow"/>
          <w:color w:val="060606"/>
          <w:lang w:eastAsia="es-MX"/>
        </w:rPr>
        <w:t>en</w:t>
      </w:r>
      <w:r w:rsidRPr="00C83E17">
        <w:rPr>
          <w:rFonts w:ascii="Arial Narrow" w:eastAsiaTheme="minorEastAsia" w:hAnsi="Arial Narrow" w:cs="Arial Narrow"/>
          <w:color w:val="060606"/>
          <w:spacing w:val="-11"/>
          <w:lang w:eastAsia="es-MX"/>
        </w:rPr>
        <w:t xml:space="preserve"> </w:t>
      </w:r>
      <w:r w:rsidRPr="00C83E17">
        <w:rPr>
          <w:rFonts w:ascii="Arial Narrow" w:eastAsiaTheme="minorEastAsia" w:hAnsi="Arial Narrow" w:cs="Arial Narrow"/>
          <w:color w:val="060606"/>
          <w:lang w:eastAsia="es-MX"/>
        </w:rPr>
        <w:t>el</w:t>
      </w:r>
      <w:r w:rsidRPr="00C83E17">
        <w:rPr>
          <w:rFonts w:ascii="Arial Narrow" w:eastAsiaTheme="minorEastAsia" w:hAnsi="Arial Narrow" w:cs="Arial Narrow"/>
          <w:color w:val="060606"/>
          <w:spacing w:val="-12"/>
          <w:lang w:eastAsia="es-MX"/>
        </w:rPr>
        <w:t xml:space="preserve"> </w:t>
      </w:r>
      <w:r w:rsidRPr="00C83E17">
        <w:rPr>
          <w:rFonts w:ascii="Arial Narrow" w:eastAsiaTheme="minorEastAsia" w:hAnsi="Arial Narrow" w:cs="Arial Narrow"/>
          <w:color w:val="060606"/>
          <w:lang w:eastAsia="es-MX"/>
        </w:rPr>
        <w:t>número</w:t>
      </w:r>
      <w:r w:rsidRPr="00C83E17">
        <w:rPr>
          <w:rFonts w:ascii="Arial Narrow" w:eastAsiaTheme="minorEastAsia" w:hAnsi="Arial Narrow" w:cs="Arial Narrow"/>
          <w:color w:val="060606"/>
          <w:spacing w:val="-4"/>
          <w:lang w:eastAsia="es-MX"/>
        </w:rPr>
        <w:t xml:space="preserve"> </w:t>
      </w:r>
      <w:r w:rsidRPr="00C83E17">
        <w:rPr>
          <w:rFonts w:ascii="Arial Narrow" w:eastAsiaTheme="minorEastAsia" w:hAnsi="Arial Narrow" w:cs="Arial Narrow"/>
          <w:color w:val="060606"/>
          <w:lang w:eastAsia="es-MX"/>
        </w:rPr>
        <w:t>2370</w:t>
      </w:r>
      <w:r w:rsidRPr="00C83E17">
        <w:rPr>
          <w:rFonts w:ascii="Arial Narrow" w:eastAsiaTheme="minorEastAsia" w:hAnsi="Arial Narrow" w:cs="Arial Narrow"/>
          <w:color w:val="060606"/>
          <w:spacing w:val="-7"/>
          <w:lang w:eastAsia="es-MX"/>
        </w:rPr>
        <w:t xml:space="preserve"> </w:t>
      </w:r>
      <w:r w:rsidRPr="00C83E17">
        <w:rPr>
          <w:rFonts w:ascii="Arial Narrow" w:eastAsiaTheme="minorEastAsia" w:hAnsi="Arial Narrow" w:cs="Arial Narrow"/>
          <w:color w:val="060606"/>
          <w:spacing w:val="-3"/>
          <w:lang w:eastAsia="es-MX"/>
        </w:rPr>
        <w:t>de</w:t>
      </w:r>
      <w:r w:rsidRPr="00C83E17">
        <w:rPr>
          <w:rFonts w:ascii="Arial Narrow" w:eastAsiaTheme="minorEastAsia" w:hAnsi="Arial Narrow" w:cs="Arial Narrow"/>
          <w:color w:val="060606"/>
          <w:spacing w:val="-10"/>
          <w:lang w:eastAsia="es-MX"/>
        </w:rPr>
        <w:t xml:space="preserve"> </w:t>
      </w:r>
      <w:r w:rsidRPr="00C83E17">
        <w:rPr>
          <w:rFonts w:ascii="Arial Narrow" w:eastAsiaTheme="minorEastAsia" w:hAnsi="Arial Narrow" w:cs="Arial Narrow"/>
          <w:color w:val="060606"/>
          <w:spacing w:val="-4"/>
          <w:lang w:eastAsia="es-MX"/>
        </w:rPr>
        <w:t>la</w:t>
      </w:r>
      <w:r w:rsidRPr="00C83E17">
        <w:rPr>
          <w:rFonts w:ascii="Arial Narrow" w:eastAsiaTheme="minorEastAsia" w:hAnsi="Arial Narrow" w:cs="Arial Narrow"/>
          <w:color w:val="060606"/>
          <w:spacing w:val="-10"/>
          <w:lang w:eastAsia="es-MX"/>
        </w:rPr>
        <w:t xml:space="preserve"> </w:t>
      </w:r>
      <w:r w:rsidRPr="00C83E17">
        <w:rPr>
          <w:rFonts w:ascii="Arial Narrow" w:eastAsiaTheme="minorEastAsia" w:hAnsi="Arial Narrow" w:cs="Arial Narrow"/>
          <w:color w:val="060606"/>
          <w:lang w:eastAsia="es-MX"/>
        </w:rPr>
        <w:t>calle</w:t>
      </w:r>
      <w:r w:rsidRPr="00C83E17">
        <w:rPr>
          <w:rFonts w:ascii="Arial Narrow" w:eastAsiaTheme="minorEastAsia" w:hAnsi="Arial Narrow" w:cs="Arial Narrow"/>
          <w:color w:val="060606"/>
          <w:spacing w:val="-12"/>
          <w:lang w:eastAsia="es-MX"/>
        </w:rPr>
        <w:t xml:space="preserve"> </w:t>
      </w:r>
      <w:r w:rsidRPr="00C83E17">
        <w:rPr>
          <w:rFonts w:ascii="Arial Narrow" w:eastAsiaTheme="minorEastAsia" w:hAnsi="Arial Narrow" w:cs="Arial Narrow"/>
          <w:color w:val="060606"/>
          <w:lang w:eastAsia="es-MX"/>
        </w:rPr>
        <w:t>Florencia,</w:t>
      </w:r>
      <w:r w:rsidRPr="00C83E17">
        <w:rPr>
          <w:rFonts w:ascii="Arial Narrow" w:eastAsiaTheme="minorEastAsia" w:hAnsi="Arial Narrow" w:cs="Arial Narrow"/>
          <w:color w:val="060606"/>
          <w:spacing w:val="-9"/>
          <w:lang w:eastAsia="es-MX"/>
        </w:rPr>
        <w:t xml:space="preserve"> </w:t>
      </w:r>
      <w:r w:rsidRPr="00C83E17">
        <w:rPr>
          <w:rFonts w:ascii="Arial Narrow" w:eastAsiaTheme="minorEastAsia" w:hAnsi="Arial Narrow" w:cs="Arial Narrow"/>
          <w:color w:val="060606"/>
          <w:lang w:eastAsia="es-MX"/>
        </w:rPr>
        <w:t xml:space="preserve">colonia Italia Providencia, en esta ciudad de Guadalajara, Jalisco, </w:t>
      </w:r>
      <w:r w:rsidRPr="00C83E17">
        <w:rPr>
          <w:rFonts w:ascii="Arial Narrow" w:eastAsiaTheme="minorEastAsia" w:hAnsi="Arial Narrow" w:cs="Arial Narrow"/>
          <w:color w:val="060606"/>
          <w:spacing w:val="2"/>
          <w:lang w:eastAsia="es-MX"/>
        </w:rPr>
        <w:t xml:space="preserve">se </w:t>
      </w:r>
      <w:r w:rsidRPr="00C83E17">
        <w:rPr>
          <w:rFonts w:ascii="Arial Narrow" w:eastAsiaTheme="minorEastAsia" w:hAnsi="Arial Narrow" w:cs="Arial Narrow"/>
          <w:color w:val="060606"/>
          <w:lang w:eastAsia="es-MX"/>
        </w:rPr>
        <w:t xml:space="preserve">reunieron los integrantes del Comité </w:t>
      </w:r>
      <w:r w:rsidRPr="00C83E17">
        <w:rPr>
          <w:rFonts w:ascii="Arial Narrow" w:eastAsiaTheme="minorEastAsia" w:hAnsi="Arial Narrow" w:cs="Arial Narrow"/>
          <w:color w:val="060606"/>
          <w:spacing w:val="-5"/>
          <w:lang w:eastAsia="es-MX"/>
        </w:rPr>
        <w:t xml:space="preserve">de </w:t>
      </w:r>
      <w:r w:rsidRPr="00C83E17">
        <w:rPr>
          <w:rFonts w:ascii="Arial Narrow" w:eastAsiaTheme="minorEastAsia" w:hAnsi="Arial Narrow" w:cs="Arial Narrow"/>
          <w:color w:val="060606"/>
          <w:lang w:eastAsia="es-MX"/>
        </w:rPr>
        <w:t>Transparencia</w:t>
      </w:r>
      <w:r w:rsidRPr="00C83E17">
        <w:rPr>
          <w:rFonts w:ascii="Arial Narrow" w:eastAsiaTheme="minorEastAsia" w:hAnsi="Arial Narrow" w:cs="Arial Narrow"/>
          <w:color w:val="060606"/>
          <w:spacing w:val="-12"/>
          <w:lang w:eastAsia="es-MX"/>
        </w:rPr>
        <w:t xml:space="preserve"> </w:t>
      </w:r>
      <w:r w:rsidRPr="00C83E17">
        <w:rPr>
          <w:rFonts w:ascii="Arial Narrow" w:eastAsiaTheme="minorEastAsia" w:hAnsi="Arial Narrow" w:cs="Arial Narrow"/>
          <w:color w:val="060606"/>
          <w:lang w:eastAsia="es-MX"/>
        </w:rPr>
        <w:t>de</w:t>
      </w:r>
      <w:r w:rsidRPr="00C83E17">
        <w:rPr>
          <w:rFonts w:ascii="Arial Narrow" w:eastAsiaTheme="minorEastAsia" w:hAnsi="Arial Narrow" w:cs="Arial Narrow"/>
          <w:color w:val="060606"/>
          <w:spacing w:val="-11"/>
          <w:lang w:eastAsia="es-MX"/>
        </w:rPr>
        <w:t xml:space="preserve"> </w:t>
      </w:r>
      <w:r w:rsidRPr="00C83E17">
        <w:rPr>
          <w:rFonts w:ascii="Arial Narrow" w:eastAsiaTheme="minorEastAsia" w:hAnsi="Arial Narrow" w:cs="Arial Narrow"/>
          <w:color w:val="060606"/>
          <w:lang w:eastAsia="es-MX"/>
        </w:rPr>
        <w:t>este</w:t>
      </w:r>
      <w:r w:rsidRPr="00C83E17">
        <w:rPr>
          <w:rFonts w:ascii="Arial Narrow" w:eastAsiaTheme="minorEastAsia" w:hAnsi="Arial Narrow" w:cs="Arial Narrow"/>
          <w:color w:val="060606"/>
          <w:spacing w:val="-12"/>
          <w:lang w:eastAsia="es-MX"/>
        </w:rPr>
        <w:t xml:space="preserve"> </w:t>
      </w:r>
      <w:r w:rsidRPr="00C83E17">
        <w:rPr>
          <w:rFonts w:ascii="Arial Narrow" w:eastAsiaTheme="minorEastAsia" w:hAnsi="Arial Narrow" w:cs="Arial Narrow"/>
          <w:color w:val="060606"/>
          <w:lang w:eastAsia="es-MX"/>
        </w:rPr>
        <w:t>instituto,</w:t>
      </w:r>
      <w:r w:rsidRPr="00C83E17">
        <w:rPr>
          <w:rFonts w:ascii="Arial Narrow" w:eastAsiaTheme="minorEastAsia" w:hAnsi="Arial Narrow" w:cs="Arial Narrow"/>
          <w:color w:val="060606"/>
          <w:spacing w:val="1"/>
          <w:lang w:eastAsia="es-MX"/>
        </w:rPr>
        <w:t xml:space="preserve"> </w:t>
      </w:r>
      <w:r w:rsidRPr="00C83E17">
        <w:rPr>
          <w:rFonts w:ascii="Arial Narrow" w:eastAsiaTheme="minorEastAsia" w:hAnsi="Arial Narrow" w:cs="Arial Narrow"/>
          <w:color w:val="060606"/>
          <w:lang w:eastAsia="es-MX"/>
        </w:rPr>
        <w:t>con</w:t>
      </w:r>
      <w:r w:rsidRPr="00C83E17">
        <w:rPr>
          <w:rFonts w:ascii="Arial Narrow" w:eastAsiaTheme="minorEastAsia" w:hAnsi="Arial Narrow" w:cs="Arial Narrow"/>
          <w:color w:val="060606"/>
          <w:spacing w:val="-12"/>
          <w:lang w:eastAsia="es-MX"/>
        </w:rPr>
        <w:t xml:space="preserve"> </w:t>
      </w:r>
      <w:r w:rsidRPr="00C83E17">
        <w:rPr>
          <w:rFonts w:ascii="Arial Narrow" w:eastAsiaTheme="minorEastAsia" w:hAnsi="Arial Narrow" w:cs="Arial Narrow"/>
          <w:color w:val="060606"/>
          <w:lang w:eastAsia="es-MX"/>
        </w:rPr>
        <w:t>el</w:t>
      </w:r>
      <w:r w:rsidRPr="00C83E17">
        <w:rPr>
          <w:rFonts w:ascii="Arial Narrow" w:eastAsiaTheme="minorEastAsia" w:hAnsi="Arial Narrow" w:cs="Arial Narrow"/>
          <w:color w:val="060606"/>
          <w:spacing w:val="-5"/>
          <w:lang w:eastAsia="es-MX"/>
        </w:rPr>
        <w:t xml:space="preserve"> objeto</w:t>
      </w:r>
      <w:r w:rsidRPr="00C83E17">
        <w:rPr>
          <w:rFonts w:ascii="Arial Narrow" w:eastAsiaTheme="minorEastAsia" w:hAnsi="Arial Narrow" w:cs="Arial Narrow"/>
          <w:color w:val="060606"/>
          <w:spacing w:val="-6"/>
          <w:lang w:eastAsia="es-MX"/>
        </w:rPr>
        <w:t xml:space="preserve"> </w:t>
      </w:r>
      <w:r w:rsidRPr="00C83E17">
        <w:rPr>
          <w:rFonts w:ascii="Arial Narrow" w:eastAsiaTheme="minorEastAsia" w:hAnsi="Arial Narrow" w:cs="Arial Narrow"/>
          <w:color w:val="060606"/>
          <w:spacing w:val="-3"/>
          <w:lang w:eastAsia="es-MX"/>
        </w:rPr>
        <w:t>de</w:t>
      </w:r>
      <w:r w:rsidRPr="00C83E17">
        <w:rPr>
          <w:rFonts w:ascii="Arial Narrow" w:eastAsiaTheme="minorEastAsia" w:hAnsi="Arial Narrow" w:cs="Arial Narrow"/>
          <w:color w:val="060606"/>
          <w:spacing w:val="-2"/>
          <w:lang w:eastAsia="es-MX"/>
        </w:rPr>
        <w:t xml:space="preserve"> </w:t>
      </w:r>
      <w:r w:rsidRPr="00C83E17">
        <w:rPr>
          <w:rFonts w:ascii="Arial Narrow" w:eastAsiaTheme="minorEastAsia" w:hAnsi="Arial Narrow" w:cs="Arial Narrow"/>
          <w:color w:val="060606"/>
          <w:spacing w:val="-5"/>
          <w:lang w:eastAsia="es-MX"/>
        </w:rPr>
        <w:t>llevar</w:t>
      </w:r>
      <w:r w:rsidRPr="00C83E17">
        <w:rPr>
          <w:rFonts w:ascii="Arial Narrow" w:eastAsiaTheme="minorEastAsia" w:hAnsi="Arial Narrow" w:cs="Arial Narrow"/>
          <w:color w:val="060606"/>
          <w:spacing w:val="-9"/>
          <w:lang w:eastAsia="es-MX"/>
        </w:rPr>
        <w:t xml:space="preserve"> </w:t>
      </w:r>
      <w:r w:rsidRPr="00C83E17">
        <w:rPr>
          <w:rFonts w:ascii="Arial Narrow" w:eastAsiaTheme="minorEastAsia" w:hAnsi="Arial Narrow" w:cs="Arial Narrow"/>
          <w:color w:val="060606"/>
          <w:lang w:eastAsia="es-MX"/>
        </w:rPr>
        <w:t>a</w:t>
      </w:r>
      <w:r w:rsidRPr="00C83E17">
        <w:rPr>
          <w:rFonts w:ascii="Arial Narrow" w:eastAsiaTheme="minorEastAsia" w:hAnsi="Arial Narrow" w:cs="Arial Narrow"/>
          <w:color w:val="060606"/>
          <w:spacing w:val="-8"/>
          <w:lang w:eastAsia="es-MX"/>
        </w:rPr>
        <w:t xml:space="preserve"> </w:t>
      </w:r>
      <w:r w:rsidRPr="00C83E17">
        <w:rPr>
          <w:rFonts w:ascii="Arial Narrow" w:eastAsiaTheme="minorEastAsia" w:hAnsi="Arial Narrow" w:cs="Arial Narrow"/>
          <w:color w:val="060606"/>
          <w:spacing w:val="-4"/>
          <w:lang w:eastAsia="es-MX"/>
        </w:rPr>
        <w:t>cabo</w:t>
      </w:r>
      <w:r w:rsidRPr="00C83E17">
        <w:rPr>
          <w:rFonts w:ascii="Arial Narrow" w:eastAsiaTheme="minorEastAsia" w:hAnsi="Arial Narrow" w:cs="Arial Narrow"/>
          <w:color w:val="060606"/>
          <w:spacing w:val="-7"/>
          <w:lang w:eastAsia="es-MX"/>
        </w:rPr>
        <w:t xml:space="preserve"> </w:t>
      </w:r>
      <w:r w:rsidRPr="00C83E17">
        <w:rPr>
          <w:rFonts w:ascii="Arial Narrow" w:eastAsiaTheme="minorEastAsia" w:hAnsi="Arial Narrow" w:cs="Arial Narrow"/>
          <w:color w:val="060606"/>
          <w:lang w:eastAsia="es-MX"/>
        </w:rPr>
        <w:t>la</w:t>
      </w:r>
      <w:r w:rsidRPr="00C83E17">
        <w:rPr>
          <w:rFonts w:ascii="Arial Narrow" w:eastAsiaTheme="minorEastAsia" w:hAnsi="Arial Narrow" w:cs="Arial Narrow"/>
          <w:color w:val="060606"/>
          <w:spacing w:val="-10"/>
          <w:lang w:eastAsia="es-MX"/>
        </w:rPr>
        <w:t xml:space="preserve"> </w:t>
      </w:r>
      <w:r w:rsidRPr="00C83E17">
        <w:rPr>
          <w:rFonts w:ascii="Arial Narrow" w:eastAsiaTheme="minorEastAsia" w:hAnsi="Arial Narrow" w:cs="Arial Narrow"/>
          <w:color w:val="060606"/>
          <w:u w:val="thick" w:color="1C171C"/>
          <w:lang w:eastAsia="es-MX"/>
        </w:rPr>
        <w:t>primera</w:t>
      </w:r>
      <w:r w:rsidRPr="00C83E17">
        <w:rPr>
          <w:rFonts w:ascii="Arial Narrow" w:eastAsiaTheme="minorEastAsia" w:hAnsi="Arial Narrow" w:cs="Arial Narrow"/>
          <w:color w:val="060606"/>
          <w:spacing w:val="-16"/>
          <w:u w:val="thick" w:color="1C171C"/>
          <w:lang w:eastAsia="es-MX"/>
        </w:rPr>
        <w:t xml:space="preserve"> </w:t>
      </w:r>
      <w:r w:rsidRPr="00C83E17">
        <w:rPr>
          <w:rFonts w:ascii="Arial Narrow" w:eastAsiaTheme="minorEastAsia" w:hAnsi="Arial Narrow" w:cs="Arial Narrow"/>
          <w:color w:val="060606"/>
          <w:u w:val="thick" w:color="1C171C"/>
          <w:lang w:eastAsia="es-MX"/>
        </w:rPr>
        <w:t>sesión</w:t>
      </w:r>
      <w:r w:rsidRPr="00C83E17">
        <w:rPr>
          <w:rFonts w:ascii="Arial Narrow" w:eastAsiaTheme="minorEastAsia" w:hAnsi="Arial Narrow" w:cs="Arial Narrow"/>
          <w:color w:val="060606"/>
          <w:spacing w:val="-16"/>
          <w:u w:val="thick" w:color="1C171C"/>
          <w:lang w:eastAsia="es-MX"/>
        </w:rPr>
        <w:t xml:space="preserve"> </w:t>
      </w:r>
      <w:r w:rsidRPr="00C83E17">
        <w:rPr>
          <w:rFonts w:ascii="Arial Narrow" w:eastAsiaTheme="minorEastAsia" w:hAnsi="Arial Narrow" w:cs="Arial Narrow"/>
          <w:color w:val="060606"/>
          <w:u w:val="thick" w:color="1C171C"/>
          <w:lang w:eastAsia="es-MX"/>
        </w:rPr>
        <w:t>extraordinaria</w:t>
      </w:r>
      <w:r w:rsidRPr="00C83E17">
        <w:rPr>
          <w:rFonts w:ascii="Arial Narrow" w:eastAsiaTheme="minorEastAsia" w:hAnsi="Arial Narrow" w:cs="Arial Narrow"/>
          <w:color w:val="060606"/>
          <w:spacing w:val="-11"/>
          <w:lang w:eastAsia="es-MX"/>
        </w:rPr>
        <w:t xml:space="preserve"> </w:t>
      </w:r>
      <w:r w:rsidRPr="00C83E17">
        <w:rPr>
          <w:rFonts w:ascii="Arial Narrow" w:eastAsiaTheme="minorEastAsia" w:hAnsi="Arial Narrow" w:cs="Arial Narrow"/>
          <w:color w:val="060606"/>
          <w:lang w:eastAsia="es-MX"/>
        </w:rPr>
        <w:t>a</w:t>
      </w:r>
      <w:r w:rsidRPr="00C83E17">
        <w:rPr>
          <w:rFonts w:ascii="Arial Narrow" w:eastAsiaTheme="minorEastAsia" w:hAnsi="Arial Narrow" w:cs="Arial Narrow"/>
          <w:color w:val="060606"/>
          <w:spacing w:val="-10"/>
          <w:lang w:eastAsia="es-MX"/>
        </w:rPr>
        <w:t xml:space="preserve"> </w:t>
      </w:r>
      <w:r w:rsidRPr="00C83E17">
        <w:rPr>
          <w:rFonts w:ascii="Arial Narrow" w:eastAsiaTheme="minorEastAsia" w:hAnsi="Arial Narrow" w:cs="Arial Narrow"/>
          <w:color w:val="060606"/>
          <w:spacing w:val="-6"/>
          <w:lang w:eastAsia="es-MX"/>
        </w:rPr>
        <w:t xml:space="preserve">la </w:t>
      </w:r>
      <w:r w:rsidRPr="00C83E17">
        <w:rPr>
          <w:rFonts w:ascii="Arial Narrow" w:eastAsiaTheme="minorEastAsia" w:hAnsi="Arial Narrow" w:cs="Arial Narrow"/>
          <w:color w:val="060606"/>
          <w:spacing w:val="-4"/>
          <w:lang w:eastAsia="es-MX"/>
        </w:rPr>
        <w:t>cual</w:t>
      </w:r>
      <w:r w:rsidRPr="00C83E17">
        <w:rPr>
          <w:rFonts w:ascii="Arial Narrow" w:eastAsiaTheme="minorEastAsia" w:hAnsi="Arial Narrow" w:cs="Arial Narrow"/>
          <w:color w:val="060606"/>
          <w:spacing w:val="-6"/>
          <w:lang w:eastAsia="es-MX"/>
        </w:rPr>
        <w:t xml:space="preserve"> </w:t>
      </w:r>
      <w:r w:rsidRPr="00C83E17">
        <w:rPr>
          <w:rFonts w:ascii="Arial Narrow" w:eastAsiaTheme="minorEastAsia" w:hAnsi="Arial Narrow" w:cs="Arial Narrow"/>
          <w:color w:val="060606"/>
          <w:lang w:eastAsia="es-MX"/>
        </w:rPr>
        <w:t>fueron debidamente</w:t>
      </w:r>
      <w:r w:rsidRPr="00C83E17">
        <w:rPr>
          <w:rFonts w:ascii="Arial Narrow" w:eastAsiaTheme="minorEastAsia" w:hAnsi="Arial Narrow" w:cs="Arial Narrow"/>
          <w:color w:val="060606"/>
          <w:spacing w:val="-14"/>
          <w:lang w:eastAsia="es-MX"/>
        </w:rPr>
        <w:t xml:space="preserve"> </w:t>
      </w:r>
      <w:r w:rsidRPr="00C83E17">
        <w:rPr>
          <w:rFonts w:ascii="Arial Narrow" w:eastAsiaTheme="minorEastAsia" w:hAnsi="Arial Narrow" w:cs="Arial Narrow"/>
          <w:color w:val="060606"/>
          <w:lang w:eastAsia="es-MX"/>
        </w:rPr>
        <w:t>convocados,</w:t>
      </w:r>
      <w:r w:rsidRPr="00C83E17">
        <w:rPr>
          <w:rFonts w:ascii="Arial Narrow" w:eastAsiaTheme="minorEastAsia" w:hAnsi="Arial Narrow" w:cs="Arial Narrow"/>
          <w:color w:val="060606"/>
          <w:spacing w:val="5"/>
          <w:lang w:eastAsia="es-MX"/>
        </w:rPr>
        <w:t xml:space="preserve"> </w:t>
      </w:r>
      <w:r w:rsidRPr="00C83E17">
        <w:rPr>
          <w:rFonts w:ascii="Arial Narrow" w:eastAsiaTheme="minorEastAsia" w:hAnsi="Arial Narrow" w:cs="Arial Narrow"/>
          <w:color w:val="060606"/>
          <w:lang w:eastAsia="es-MX"/>
        </w:rPr>
        <w:t>misma</w:t>
      </w:r>
      <w:r w:rsidRPr="00C83E17">
        <w:rPr>
          <w:rFonts w:ascii="Arial Narrow" w:eastAsiaTheme="minorEastAsia" w:hAnsi="Arial Narrow" w:cs="Arial Narrow"/>
          <w:color w:val="060606"/>
          <w:spacing w:val="-6"/>
          <w:lang w:eastAsia="es-MX"/>
        </w:rPr>
        <w:t xml:space="preserve"> </w:t>
      </w:r>
      <w:r w:rsidRPr="00C83E17">
        <w:rPr>
          <w:rFonts w:ascii="Arial Narrow" w:eastAsiaTheme="minorEastAsia" w:hAnsi="Arial Narrow" w:cs="Arial Narrow"/>
          <w:color w:val="060606"/>
          <w:spacing w:val="2"/>
          <w:lang w:eastAsia="es-MX"/>
        </w:rPr>
        <w:t>que</w:t>
      </w:r>
      <w:r w:rsidRPr="00C83E17">
        <w:rPr>
          <w:rFonts w:ascii="Arial Narrow" w:eastAsiaTheme="minorEastAsia" w:hAnsi="Arial Narrow" w:cs="Arial Narrow"/>
          <w:color w:val="060606"/>
          <w:spacing w:val="-12"/>
          <w:lang w:eastAsia="es-MX"/>
        </w:rPr>
        <w:t xml:space="preserve"> </w:t>
      </w:r>
      <w:r w:rsidRPr="00C83E17">
        <w:rPr>
          <w:rFonts w:ascii="Arial Narrow" w:eastAsiaTheme="minorEastAsia" w:hAnsi="Arial Narrow" w:cs="Arial Narrow"/>
          <w:color w:val="060606"/>
          <w:lang w:eastAsia="es-MX"/>
        </w:rPr>
        <w:t>fue</w:t>
      </w:r>
      <w:r w:rsidRPr="00C83E17">
        <w:rPr>
          <w:rFonts w:ascii="Arial Narrow" w:eastAsiaTheme="minorEastAsia" w:hAnsi="Arial Narrow" w:cs="Arial Narrow"/>
          <w:color w:val="060606"/>
          <w:spacing w:val="-17"/>
          <w:lang w:eastAsia="es-MX"/>
        </w:rPr>
        <w:t xml:space="preserve"> </w:t>
      </w:r>
      <w:r w:rsidRPr="00C83E17">
        <w:rPr>
          <w:rFonts w:ascii="Arial Narrow" w:eastAsiaTheme="minorEastAsia" w:hAnsi="Arial Narrow" w:cs="Arial Narrow"/>
          <w:color w:val="060606"/>
          <w:lang w:eastAsia="es-MX"/>
        </w:rPr>
        <w:t>desarrollada</w:t>
      </w:r>
      <w:r w:rsidRPr="00C83E17">
        <w:rPr>
          <w:rFonts w:ascii="Arial Narrow" w:eastAsiaTheme="minorEastAsia" w:hAnsi="Arial Narrow" w:cs="Arial Narrow"/>
          <w:color w:val="060606"/>
          <w:spacing w:val="-9"/>
          <w:lang w:eastAsia="es-MX"/>
        </w:rPr>
        <w:t xml:space="preserve"> </w:t>
      </w:r>
      <w:r w:rsidRPr="00C83E17">
        <w:rPr>
          <w:rFonts w:ascii="Arial Narrow" w:eastAsiaTheme="minorEastAsia" w:hAnsi="Arial Narrow" w:cs="Arial Narrow"/>
          <w:color w:val="060606"/>
          <w:lang w:eastAsia="es-MX"/>
        </w:rPr>
        <w:t>de</w:t>
      </w:r>
      <w:r w:rsidRPr="00C83E17">
        <w:rPr>
          <w:rFonts w:ascii="Arial Narrow" w:eastAsiaTheme="minorEastAsia" w:hAnsi="Arial Narrow" w:cs="Arial Narrow"/>
          <w:color w:val="060606"/>
          <w:spacing w:val="-9"/>
          <w:lang w:eastAsia="es-MX"/>
        </w:rPr>
        <w:t xml:space="preserve"> </w:t>
      </w:r>
      <w:r w:rsidRPr="00C83E17">
        <w:rPr>
          <w:rFonts w:ascii="Arial Narrow" w:eastAsiaTheme="minorEastAsia" w:hAnsi="Arial Narrow" w:cs="Arial Narrow"/>
          <w:color w:val="060606"/>
          <w:lang w:eastAsia="es-MX"/>
        </w:rPr>
        <w:t>conformidad</w:t>
      </w:r>
      <w:r w:rsidRPr="00C83E17">
        <w:rPr>
          <w:rFonts w:ascii="Arial Narrow" w:eastAsiaTheme="minorEastAsia" w:hAnsi="Arial Narrow" w:cs="Arial Narrow"/>
          <w:color w:val="060606"/>
          <w:spacing w:val="-15"/>
          <w:lang w:eastAsia="es-MX"/>
        </w:rPr>
        <w:t xml:space="preserve"> </w:t>
      </w:r>
      <w:r w:rsidRPr="00C83E17">
        <w:rPr>
          <w:rFonts w:ascii="Arial Narrow" w:eastAsiaTheme="minorEastAsia" w:hAnsi="Arial Narrow" w:cs="Arial Narrow"/>
          <w:color w:val="060606"/>
          <w:lang w:eastAsia="es-MX"/>
        </w:rPr>
        <w:t>con</w:t>
      </w:r>
      <w:r w:rsidRPr="00C83E17">
        <w:rPr>
          <w:rFonts w:ascii="Arial Narrow" w:eastAsiaTheme="minorEastAsia" w:hAnsi="Arial Narrow" w:cs="Arial Narrow"/>
          <w:color w:val="060606"/>
          <w:spacing w:val="-10"/>
          <w:lang w:eastAsia="es-MX"/>
        </w:rPr>
        <w:t xml:space="preserve"> </w:t>
      </w:r>
      <w:r w:rsidRPr="00C83E17">
        <w:rPr>
          <w:rFonts w:ascii="Arial Narrow" w:eastAsiaTheme="minorEastAsia" w:hAnsi="Arial Narrow" w:cs="Arial Narrow"/>
          <w:color w:val="060606"/>
          <w:lang w:eastAsia="es-MX"/>
        </w:rPr>
        <w:t>lo</w:t>
      </w:r>
      <w:r w:rsidRPr="00C83E17">
        <w:rPr>
          <w:rFonts w:ascii="Arial Narrow" w:eastAsiaTheme="minorEastAsia" w:hAnsi="Arial Narrow" w:cs="Arial Narrow"/>
          <w:color w:val="060606"/>
          <w:spacing w:val="-5"/>
          <w:lang w:eastAsia="es-MX"/>
        </w:rPr>
        <w:t xml:space="preserve"> </w:t>
      </w:r>
      <w:r w:rsidRPr="00C83E17">
        <w:rPr>
          <w:rFonts w:ascii="Arial Narrow" w:eastAsiaTheme="minorEastAsia" w:hAnsi="Arial Narrow" w:cs="Arial Narrow"/>
          <w:color w:val="060606"/>
          <w:lang w:eastAsia="es-MX"/>
        </w:rPr>
        <w:t>siguiente:</w:t>
      </w:r>
    </w:p>
    <w:p w:rsidR="00580713" w:rsidRPr="00C83E17" w:rsidRDefault="00580713" w:rsidP="009D3E7B">
      <w:pPr>
        <w:widowControl w:val="0"/>
        <w:tabs>
          <w:tab w:val="left" w:pos="8647"/>
        </w:tabs>
        <w:suppressAutoHyphens w:val="0"/>
        <w:kinsoku w:val="0"/>
        <w:overflowPunct w:val="0"/>
        <w:autoSpaceDE w:val="0"/>
        <w:autoSpaceDN w:val="0"/>
        <w:adjustRightInd w:val="0"/>
        <w:spacing w:before="253"/>
        <w:ind w:left="1257" w:right="1162"/>
        <w:jc w:val="center"/>
        <w:rPr>
          <w:rFonts w:ascii="Arial Narrow" w:eastAsiaTheme="minorEastAsia" w:hAnsi="Arial Narrow" w:cs="Calibri"/>
          <w:b/>
          <w:bCs/>
          <w:color w:val="1C1C1C"/>
          <w:lang w:eastAsia="es-MX"/>
        </w:rPr>
      </w:pPr>
      <w:r w:rsidRPr="00C83E17">
        <w:rPr>
          <w:rFonts w:ascii="Arial Narrow" w:eastAsiaTheme="minorEastAsia" w:hAnsi="Arial Narrow" w:cs="Calibri"/>
          <w:b/>
          <w:bCs/>
          <w:color w:val="1C1C1C"/>
          <w:lang w:eastAsia="es-MX"/>
        </w:rPr>
        <w:t>ORDEN DEL DÍA</w:t>
      </w:r>
    </w:p>
    <w:p w:rsidR="00580713" w:rsidRPr="00C83E17" w:rsidRDefault="00580713" w:rsidP="009D3E7B">
      <w:pPr>
        <w:pStyle w:val="Prrafodelista"/>
        <w:widowControl w:val="0"/>
        <w:numPr>
          <w:ilvl w:val="0"/>
          <w:numId w:val="22"/>
        </w:numPr>
        <w:tabs>
          <w:tab w:val="left" w:pos="8647"/>
        </w:tabs>
        <w:suppressAutoHyphens w:val="0"/>
        <w:kinsoku w:val="0"/>
        <w:overflowPunct w:val="0"/>
        <w:autoSpaceDE w:val="0"/>
        <w:autoSpaceDN w:val="0"/>
        <w:adjustRightInd w:val="0"/>
        <w:spacing w:before="259" w:line="286" w:lineRule="exact"/>
        <w:ind w:left="284" w:hanging="284"/>
        <w:jc w:val="both"/>
        <w:rPr>
          <w:rFonts w:ascii="Arial Narrow" w:eastAsiaTheme="minorEastAsia" w:hAnsi="Arial Narrow" w:cs="Arial Narrow"/>
          <w:color w:val="070707"/>
          <w:lang w:eastAsia="es-MX"/>
        </w:rPr>
      </w:pPr>
      <w:r w:rsidRPr="00C83E17">
        <w:rPr>
          <w:rFonts w:ascii="Arial Narrow" w:eastAsiaTheme="minorEastAsia" w:hAnsi="Arial Narrow" w:cs="Arial Narrow"/>
          <w:color w:val="070707"/>
          <w:lang w:eastAsia="es-MX"/>
        </w:rPr>
        <w:t>Lista de asistencia y declaración de</w:t>
      </w:r>
      <w:r w:rsidRPr="00C83E17">
        <w:rPr>
          <w:rFonts w:ascii="Arial Narrow" w:eastAsiaTheme="minorEastAsia" w:hAnsi="Arial Narrow" w:cs="Arial Narrow"/>
          <w:color w:val="070707"/>
          <w:spacing w:val="-31"/>
          <w:lang w:eastAsia="es-MX"/>
        </w:rPr>
        <w:t xml:space="preserve"> </w:t>
      </w:r>
      <w:r w:rsidRPr="00C83E17">
        <w:rPr>
          <w:rFonts w:ascii="Arial Narrow" w:eastAsiaTheme="minorEastAsia" w:hAnsi="Arial Narrow" w:cs="Arial Narrow"/>
          <w:color w:val="070707"/>
          <w:lang w:eastAsia="es-MX"/>
        </w:rPr>
        <w:t>quórum.</w:t>
      </w:r>
    </w:p>
    <w:p w:rsidR="00580713" w:rsidRPr="00C83E17" w:rsidRDefault="00580713" w:rsidP="009D3E7B">
      <w:pPr>
        <w:pStyle w:val="Prrafodelista"/>
        <w:widowControl w:val="0"/>
        <w:numPr>
          <w:ilvl w:val="0"/>
          <w:numId w:val="22"/>
        </w:numPr>
        <w:tabs>
          <w:tab w:val="left" w:pos="8647"/>
        </w:tabs>
        <w:suppressAutoHyphens w:val="0"/>
        <w:kinsoku w:val="0"/>
        <w:overflowPunct w:val="0"/>
        <w:autoSpaceDE w:val="0"/>
        <w:autoSpaceDN w:val="0"/>
        <w:adjustRightInd w:val="0"/>
        <w:spacing w:line="280" w:lineRule="exact"/>
        <w:ind w:left="284" w:hanging="284"/>
        <w:jc w:val="both"/>
        <w:rPr>
          <w:rFonts w:ascii="Arial Narrow" w:eastAsiaTheme="minorEastAsia" w:hAnsi="Arial Narrow" w:cs="Arial Narrow"/>
          <w:color w:val="060606"/>
          <w:lang w:eastAsia="es-MX"/>
        </w:rPr>
      </w:pPr>
      <w:r w:rsidRPr="00C83E17">
        <w:rPr>
          <w:rFonts w:ascii="Arial Narrow" w:eastAsiaTheme="minorEastAsia" w:hAnsi="Arial Narrow" w:cs="Arial Narrow"/>
          <w:color w:val="060606"/>
          <w:lang w:eastAsia="es-MX"/>
        </w:rPr>
        <w:t>Aprobación del orden del</w:t>
      </w:r>
      <w:r w:rsidRPr="00C83E17">
        <w:rPr>
          <w:rFonts w:ascii="Arial Narrow" w:eastAsiaTheme="minorEastAsia" w:hAnsi="Arial Narrow" w:cs="Arial Narrow"/>
          <w:color w:val="060606"/>
          <w:spacing w:val="-15"/>
          <w:lang w:eastAsia="es-MX"/>
        </w:rPr>
        <w:t xml:space="preserve"> </w:t>
      </w:r>
      <w:r w:rsidRPr="00C83E17">
        <w:rPr>
          <w:rFonts w:ascii="Arial Narrow" w:eastAsiaTheme="minorEastAsia" w:hAnsi="Arial Narrow" w:cs="Arial Narrow"/>
          <w:color w:val="060606"/>
          <w:lang w:eastAsia="es-MX"/>
        </w:rPr>
        <w:t>día.</w:t>
      </w:r>
    </w:p>
    <w:p w:rsidR="00580713" w:rsidRPr="00C83E17" w:rsidRDefault="00580713" w:rsidP="009D3E7B">
      <w:pPr>
        <w:pStyle w:val="Prrafodelista"/>
        <w:widowControl w:val="0"/>
        <w:numPr>
          <w:ilvl w:val="0"/>
          <w:numId w:val="22"/>
        </w:numPr>
        <w:tabs>
          <w:tab w:val="left" w:pos="8647"/>
        </w:tabs>
        <w:suppressAutoHyphens w:val="0"/>
        <w:kinsoku w:val="0"/>
        <w:overflowPunct w:val="0"/>
        <w:autoSpaceDE w:val="0"/>
        <w:autoSpaceDN w:val="0"/>
        <w:adjustRightInd w:val="0"/>
        <w:spacing w:line="282" w:lineRule="exact"/>
        <w:ind w:left="284" w:hanging="284"/>
        <w:jc w:val="both"/>
        <w:rPr>
          <w:rFonts w:ascii="Arial Narrow" w:eastAsiaTheme="minorEastAsia" w:hAnsi="Arial Narrow" w:cs="Arial Narrow"/>
          <w:color w:val="050505"/>
          <w:lang w:eastAsia="es-MX"/>
        </w:rPr>
      </w:pPr>
      <w:r w:rsidRPr="00C83E17">
        <w:rPr>
          <w:rFonts w:ascii="Arial Narrow" w:eastAsiaTheme="minorEastAsia" w:hAnsi="Arial Narrow" w:cs="Arial Narrow"/>
          <w:color w:val="050505"/>
          <w:lang w:eastAsia="es-MX"/>
        </w:rPr>
        <w:t>Discusión</w:t>
      </w:r>
      <w:r w:rsidRPr="00C83E17">
        <w:rPr>
          <w:rFonts w:ascii="Arial Narrow" w:eastAsiaTheme="minorEastAsia" w:hAnsi="Arial Narrow" w:cs="Arial Narrow"/>
          <w:color w:val="050505"/>
          <w:spacing w:val="-6"/>
          <w:lang w:eastAsia="es-MX"/>
        </w:rPr>
        <w:t xml:space="preserve"> </w:t>
      </w:r>
      <w:r w:rsidRPr="00C83E17">
        <w:rPr>
          <w:rFonts w:ascii="Arial Narrow" w:eastAsiaTheme="minorEastAsia" w:hAnsi="Arial Narrow" w:cs="Arial Narrow"/>
          <w:color w:val="050505"/>
          <w:lang w:eastAsia="es-MX"/>
        </w:rPr>
        <w:t>y</w:t>
      </w:r>
      <w:r w:rsidRPr="00C83E17">
        <w:rPr>
          <w:rFonts w:ascii="Arial Narrow" w:eastAsiaTheme="minorEastAsia" w:hAnsi="Arial Narrow" w:cs="Arial Narrow"/>
          <w:color w:val="050505"/>
          <w:spacing w:val="-10"/>
          <w:lang w:eastAsia="es-MX"/>
        </w:rPr>
        <w:t xml:space="preserve"> </w:t>
      </w:r>
      <w:r w:rsidRPr="00C83E17">
        <w:rPr>
          <w:rFonts w:ascii="Arial Narrow" w:eastAsiaTheme="minorEastAsia" w:hAnsi="Arial Narrow" w:cs="Arial Narrow"/>
          <w:color w:val="050505"/>
          <w:lang w:eastAsia="es-MX"/>
        </w:rPr>
        <w:t>en</w:t>
      </w:r>
      <w:r w:rsidRPr="00C83E17">
        <w:rPr>
          <w:rFonts w:ascii="Arial Narrow" w:eastAsiaTheme="minorEastAsia" w:hAnsi="Arial Narrow" w:cs="Arial Narrow"/>
          <w:color w:val="050505"/>
          <w:spacing w:val="-7"/>
          <w:lang w:eastAsia="es-MX"/>
        </w:rPr>
        <w:t xml:space="preserve"> </w:t>
      </w:r>
      <w:r w:rsidRPr="00C83E17">
        <w:rPr>
          <w:rFonts w:ascii="Arial Narrow" w:eastAsiaTheme="minorEastAsia" w:hAnsi="Arial Narrow" w:cs="Arial Narrow"/>
          <w:color w:val="050505"/>
          <w:spacing w:val="-3"/>
          <w:lang w:eastAsia="es-MX"/>
        </w:rPr>
        <w:t>su</w:t>
      </w:r>
      <w:r w:rsidRPr="00C83E17">
        <w:rPr>
          <w:rFonts w:ascii="Arial Narrow" w:eastAsiaTheme="minorEastAsia" w:hAnsi="Arial Narrow" w:cs="Arial Narrow"/>
          <w:color w:val="050505"/>
          <w:spacing w:val="-10"/>
          <w:lang w:eastAsia="es-MX"/>
        </w:rPr>
        <w:t xml:space="preserve"> </w:t>
      </w:r>
      <w:r w:rsidRPr="00C83E17">
        <w:rPr>
          <w:rFonts w:ascii="Arial Narrow" w:eastAsiaTheme="minorEastAsia" w:hAnsi="Arial Narrow" w:cs="Arial Narrow"/>
          <w:color w:val="050505"/>
          <w:lang w:eastAsia="es-MX"/>
        </w:rPr>
        <w:t>caso</w:t>
      </w:r>
      <w:r w:rsidRPr="00C83E17">
        <w:rPr>
          <w:rFonts w:ascii="Arial Narrow" w:eastAsiaTheme="minorEastAsia" w:hAnsi="Arial Narrow" w:cs="Arial Narrow"/>
          <w:color w:val="050505"/>
          <w:spacing w:val="-10"/>
          <w:lang w:eastAsia="es-MX"/>
        </w:rPr>
        <w:t xml:space="preserve"> </w:t>
      </w:r>
      <w:r w:rsidRPr="00C83E17">
        <w:rPr>
          <w:rFonts w:ascii="Arial Narrow" w:eastAsiaTheme="minorEastAsia" w:hAnsi="Arial Narrow" w:cs="Arial Narrow"/>
          <w:color w:val="050505"/>
          <w:lang w:eastAsia="es-MX"/>
        </w:rPr>
        <w:t>modificación</w:t>
      </w:r>
      <w:r w:rsidRPr="00C83E17">
        <w:rPr>
          <w:rFonts w:ascii="Arial Narrow" w:eastAsiaTheme="minorEastAsia" w:hAnsi="Arial Narrow" w:cs="Arial Narrow"/>
          <w:color w:val="050505"/>
          <w:spacing w:val="-5"/>
          <w:lang w:eastAsia="es-MX"/>
        </w:rPr>
        <w:t xml:space="preserve"> </w:t>
      </w:r>
      <w:r w:rsidRPr="00C83E17">
        <w:rPr>
          <w:rFonts w:ascii="Arial Narrow" w:eastAsiaTheme="minorEastAsia" w:hAnsi="Arial Narrow" w:cs="Arial Narrow"/>
          <w:color w:val="050505"/>
          <w:spacing w:val="-3"/>
          <w:lang w:eastAsia="es-MX"/>
        </w:rPr>
        <w:t>de</w:t>
      </w:r>
      <w:r w:rsidRPr="00C83E17">
        <w:rPr>
          <w:rFonts w:ascii="Arial Narrow" w:eastAsiaTheme="minorEastAsia" w:hAnsi="Arial Narrow" w:cs="Arial Narrow"/>
          <w:color w:val="050505"/>
          <w:spacing w:val="-4"/>
          <w:lang w:eastAsia="es-MX"/>
        </w:rPr>
        <w:t xml:space="preserve"> </w:t>
      </w:r>
      <w:r w:rsidRPr="00C83E17">
        <w:rPr>
          <w:rFonts w:ascii="Arial Narrow" w:eastAsiaTheme="minorEastAsia" w:hAnsi="Arial Narrow" w:cs="Arial Narrow"/>
          <w:color w:val="050505"/>
          <w:lang w:eastAsia="es-MX"/>
        </w:rPr>
        <w:t>la</w:t>
      </w:r>
      <w:r w:rsidRPr="00C83E17">
        <w:rPr>
          <w:rFonts w:ascii="Arial Narrow" w:eastAsiaTheme="minorEastAsia" w:hAnsi="Arial Narrow" w:cs="Arial Narrow"/>
          <w:color w:val="050505"/>
          <w:spacing w:val="-8"/>
          <w:lang w:eastAsia="es-MX"/>
        </w:rPr>
        <w:t xml:space="preserve"> </w:t>
      </w:r>
      <w:r w:rsidRPr="00C83E17">
        <w:rPr>
          <w:rFonts w:ascii="Arial Narrow" w:eastAsiaTheme="minorEastAsia" w:hAnsi="Arial Narrow" w:cs="Arial Narrow"/>
          <w:color w:val="050505"/>
          <w:lang w:eastAsia="es-MX"/>
        </w:rPr>
        <w:t>integración</w:t>
      </w:r>
      <w:r w:rsidRPr="00C83E17">
        <w:rPr>
          <w:rFonts w:ascii="Arial Narrow" w:eastAsiaTheme="minorEastAsia" w:hAnsi="Arial Narrow" w:cs="Arial Narrow"/>
          <w:color w:val="050505"/>
          <w:spacing w:val="-12"/>
          <w:lang w:eastAsia="es-MX"/>
        </w:rPr>
        <w:t xml:space="preserve"> </w:t>
      </w:r>
      <w:r w:rsidRPr="00C83E17">
        <w:rPr>
          <w:rFonts w:ascii="Arial Narrow" w:eastAsiaTheme="minorEastAsia" w:hAnsi="Arial Narrow" w:cs="Arial Narrow"/>
          <w:color w:val="050505"/>
          <w:lang w:eastAsia="es-MX"/>
        </w:rPr>
        <w:t>del</w:t>
      </w:r>
      <w:r w:rsidRPr="00C83E17">
        <w:rPr>
          <w:rFonts w:ascii="Arial Narrow" w:eastAsiaTheme="minorEastAsia" w:hAnsi="Arial Narrow" w:cs="Arial Narrow"/>
          <w:color w:val="050505"/>
          <w:spacing w:val="-5"/>
          <w:lang w:eastAsia="es-MX"/>
        </w:rPr>
        <w:t xml:space="preserve"> </w:t>
      </w:r>
      <w:r w:rsidRPr="00C83E17">
        <w:rPr>
          <w:rFonts w:ascii="Arial Narrow" w:eastAsiaTheme="minorEastAsia" w:hAnsi="Arial Narrow" w:cs="Arial Narrow"/>
          <w:color w:val="050505"/>
          <w:lang w:eastAsia="es-MX"/>
        </w:rPr>
        <w:t>Comité</w:t>
      </w:r>
      <w:r w:rsidRPr="00C83E17">
        <w:rPr>
          <w:rFonts w:ascii="Arial Narrow" w:eastAsiaTheme="minorEastAsia" w:hAnsi="Arial Narrow" w:cs="Arial Narrow"/>
          <w:color w:val="050505"/>
          <w:spacing w:val="-8"/>
          <w:lang w:eastAsia="es-MX"/>
        </w:rPr>
        <w:t xml:space="preserve"> </w:t>
      </w:r>
      <w:r w:rsidRPr="00C83E17">
        <w:rPr>
          <w:rFonts w:ascii="Arial Narrow" w:eastAsiaTheme="minorEastAsia" w:hAnsi="Arial Narrow" w:cs="Arial Narrow"/>
          <w:color w:val="050505"/>
          <w:lang w:eastAsia="es-MX"/>
        </w:rPr>
        <w:t>de</w:t>
      </w:r>
      <w:r w:rsidRPr="00C83E17">
        <w:rPr>
          <w:rFonts w:ascii="Arial Narrow" w:eastAsiaTheme="minorEastAsia" w:hAnsi="Arial Narrow" w:cs="Arial Narrow"/>
          <w:color w:val="050505"/>
          <w:spacing w:val="-9"/>
          <w:lang w:eastAsia="es-MX"/>
        </w:rPr>
        <w:t xml:space="preserve"> </w:t>
      </w:r>
      <w:r w:rsidRPr="00C83E17">
        <w:rPr>
          <w:rFonts w:ascii="Arial Narrow" w:eastAsiaTheme="minorEastAsia" w:hAnsi="Arial Narrow" w:cs="Arial Narrow"/>
          <w:color w:val="050505"/>
          <w:lang w:eastAsia="es-MX"/>
        </w:rPr>
        <w:t>Transparencia.</w:t>
      </w:r>
    </w:p>
    <w:tbl>
      <w:tblPr>
        <w:tblW w:w="4786" w:type="pct"/>
        <w:tblLook w:val="04A0" w:firstRow="1" w:lastRow="0" w:firstColumn="1" w:lastColumn="0" w:noHBand="0" w:noVBand="1"/>
      </w:tblPr>
      <w:tblGrid>
        <w:gridCol w:w="3335"/>
        <w:gridCol w:w="5621"/>
      </w:tblGrid>
      <w:tr w:rsidR="00A8060B" w:rsidRPr="00C83E17" w:rsidTr="005C73D0">
        <w:trPr>
          <w:trHeight w:val="570"/>
        </w:trPr>
        <w:tc>
          <w:tcPr>
            <w:tcW w:w="5000" w:type="pct"/>
            <w:gridSpan w:val="2"/>
            <w:vAlign w:val="center"/>
            <w:hideMark/>
          </w:tcPr>
          <w:p w:rsidR="00193A7B" w:rsidRPr="00C83E17" w:rsidRDefault="00A8060B" w:rsidP="009D3E7B">
            <w:pPr>
              <w:keepNext/>
              <w:tabs>
                <w:tab w:val="left" w:pos="8647"/>
              </w:tabs>
              <w:snapToGrid w:val="0"/>
              <w:spacing w:before="100" w:beforeAutospacing="1" w:after="100" w:afterAutospacing="1"/>
              <w:jc w:val="center"/>
              <w:rPr>
                <w:rFonts w:ascii="Arial Narrow" w:hAnsi="Arial Narrow" w:cs="Arial"/>
                <w:b/>
              </w:rPr>
            </w:pPr>
            <w:r w:rsidRPr="00C83E17">
              <w:rPr>
                <w:rFonts w:ascii="Arial Narrow" w:hAnsi="Arial Narrow" w:cs="Arial"/>
                <w:b/>
              </w:rPr>
              <w:t>LISTA DE ASISTENCIA</w:t>
            </w:r>
          </w:p>
        </w:tc>
      </w:tr>
      <w:tr w:rsidR="00193A7B" w:rsidRPr="00C83E17" w:rsidTr="00193A7B">
        <w:trPr>
          <w:trHeight w:val="422"/>
        </w:trPr>
        <w:tc>
          <w:tcPr>
            <w:tcW w:w="1862" w:type="pct"/>
            <w:vAlign w:val="center"/>
            <w:hideMark/>
          </w:tcPr>
          <w:p w:rsidR="00A8060B" w:rsidRPr="00C83E17" w:rsidRDefault="00A8060B" w:rsidP="009D3E7B">
            <w:pPr>
              <w:tabs>
                <w:tab w:val="left" w:pos="8647"/>
              </w:tabs>
              <w:spacing w:before="100" w:beforeAutospacing="1" w:after="100" w:afterAutospacing="1"/>
              <w:jc w:val="both"/>
              <w:rPr>
                <w:rFonts w:ascii="Arial Narrow" w:hAnsi="Arial Narrow" w:cs="Arial"/>
                <w:bCs/>
                <w:lang w:val="es-ES"/>
              </w:rPr>
            </w:pPr>
            <w:r w:rsidRPr="00C83E17">
              <w:rPr>
                <w:rFonts w:ascii="Arial Narrow" w:hAnsi="Arial Narrow" w:cs="Arial"/>
                <w:bCs/>
              </w:rPr>
              <w:t xml:space="preserve">Guillermo Amado Alcaraz Cross </w:t>
            </w:r>
          </w:p>
        </w:tc>
        <w:tc>
          <w:tcPr>
            <w:tcW w:w="3138" w:type="pct"/>
            <w:vAlign w:val="center"/>
            <w:hideMark/>
          </w:tcPr>
          <w:p w:rsidR="00A8060B" w:rsidRPr="00C83E17" w:rsidRDefault="00CD0A0E" w:rsidP="009D3E7B">
            <w:pPr>
              <w:tabs>
                <w:tab w:val="left" w:pos="8647"/>
              </w:tabs>
              <w:snapToGrid w:val="0"/>
              <w:spacing w:before="100" w:beforeAutospacing="1" w:after="100" w:afterAutospacing="1"/>
              <w:jc w:val="both"/>
              <w:rPr>
                <w:rFonts w:ascii="Arial Narrow" w:hAnsi="Arial Narrow" w:cs="Arial"/>
                <w:lang w:val="es-ES"/>
              </w:rPr>
            </w:pPr>
            <w:r w:rsidRPr="00C83E17">
              <w:rPr>
                <w:rFonts w:ascii="Arial Narrow" w:hAnsi="Arial Narrow" w:cs="Arial"/>
              </w:rPr>
              <w:t xml:space="preserve">Titular del </w:t>
            </w:r>
            <w:r w:rsidR="0070402B" w:rsidRPr="00C83E17">
              <w:rPr>
                <w:rFonts w:ascii="Arial Narrow" w:hAnsi="Arial Narrow" w:cs="Arial"/>
              </w:rPr>
              <w:t xml:space="preserve">sujeto </w:t>
            </w:r>
            <w:r w:rsidR="00A8060B" w:rsidRPr="00C83E17">
              <w:rPr>
                <w:rFonts w:ascii="Arial Narrow" w:hAnsi="Arial Narrow" w:cs="Arial"/>
              </w:rPr>
              <w:t>obligado</w:t>
            </w:r>
            <w:r w:rsidR="0002309A" w:rsidRPr="00C83E17">
              <w:rPr>
                <w:rFonts w:ascii="Arial Narrow" w:hAnsi="Arial Narrow" w:cs="Arial"/>
              </w:rPr>
              <w:t xml:space="preserve"> y </w:t>
            </w:r>
            <w:r w:rsidR="00247BA7" w:rsidRPr="00C83E17">
              <w:rPr>
                <w:rFonts w:ascii="Arial Narrow" w:hAnsi="Arial Narrow" w:cs="Arial"/>
              </w:rPr>
              <w:t>P</w:t>
            </w:r>
            <w:r w:rsidR="0002309A" w:rsidRPr="00C83E17">
              <w:rPr>
                <w:rFonts w:ascii="Arial Narrow" w:hAnsi="Arial Narrow" w:cs="Arial"/>
              </w:rPr>
              <w:t xml:space="preserve">residente de este </w:t>
            </w:r>
            <w:r w:rsidR="0070402B" w:rsidRPr="00C83E17">
              <w:rPr>
                <w:rFonts w:ascii="Arial Narrow" w:hAnsi="Arial Narrow" w:cs="Arial"/>
              </w:rPr>
              <w:t>comité</w:t>
            </w:r>
          </w:p>
        </w:tc>
      </w:tr>
      <w:tr w:rsidR="00193A7B" w:rsidRPr="00C83E17" w:rsidTr="00193A7B">
        <w:trPr>
          <w:trHeight w:val="417"/>
        </w:trPr>
        <w:tc>
          <w:tcPr>
            <w:tcW w:w="1862" w:type="pct"/>
            <w:vAlign w:val="center"/>
            <w:hideMark/>
          </w:tcPr>
          <w:p w:rsidR="00A8060B" w:rsidRPr="00C83E17" w:rsidRDefault="00A8060B" w:rsidP="009D3E7B">
            <w:pPr>
              <w:tabs>
                <w:tab w:val="left" w:pos="8647"/>
              </w:tabs>
              <w:snapToGrid w:val="0"/>
              <w:spacing w:before="100" w:beforeAutospacing="1" w:after="100" w:afterAutospacing="1"/>
              <w:jc w:val="both"/>
              <w:rPr>
                <w:rFonts w:ascii="Arial Narrow" w:hAnsi="Arial Narrow" w:cs="Arial"/>
                <w:bCs/>
                <w:lang w:val="es-ES"/>
              </w:rPr>
            </w:pPr>
            <w:r w:rsidRPr="00C83E17">
              <w:rPr>
                <w:rFonts w:ascii="Arial Narrow" w:hAnsi="Arial Narrow" w:cs="Arial"/>
                <w:bCs/>
              </w:rPr>
              <w:t xml:space="preserve">Hugo Rodríguez Heredia </w:t>
            </w:r>
          </w:p>
        </w:tc>
        <w:tc>
          <w:tcPr>
            <w:tcW w:w="3138" w:type="pct"/>
            <w:vAlign w:val="center"/>
            <w:hideMark/>
          </w:tcPr>
          <w:p w:rsidR="00A8060B" w:rsidRPr="00C83E17" w:rsidRDefault="00C427D8" w:rsidP="009D3E7B">
            <w:pPr>
              <w:tabs>
                <w:tab w:val="left" w:pos="8647"/>
              </w:tabs>
              <w:snapToGrid w:val="0"/>
              <w:spacing w:before="100" w:beforeAutospacing="1" w:after="100" w:afterAutospacing="1"/>
              <w:jc w:val="both"/>
              <w:rPr>
                <w:rFonts w:ascii="Arial Narrow" w:hAnsi="Arial Narrow" w:cs="Arial"/>
                <w:lang w:val="es-ES"/>
              </w:rPr>
            </w:pPr>
            <w:r w:rsidRPr="00C83E17">
              <w:rPr>
                <w:rFonts w:ascii="Arial Narrow" w:hAnsi="Arial Narrow" w:cs="Arial"/>
              </w:rPr>
              <w:t xml:space="preserve">Titular del </w:t>
            </w:r>
            <w:r w:rsidR="0070402B" w:rsidRPr="00C83E17">
              <w:rPr>
                <w:rFonts w:ascii="Arial Narrow" w:hAnsi="Arial Narrow" w:cs="Arial"/>
              </w:rPr>
              <w:t xml:space="preserve">órgano </w:t>
            </w:r>
            <w:r w:rsidRPr="00C83E17">
              <w:rPr>
                <w:rFonts w:ascii="Arial Narrow" w:hAnsi="Arial Narrow" w:cs="Arial"/>
              </w:rPr>
              <w:t xml:space="preserve">de </w:t>
            </w:r>
            <w:r w:rsidR="0070402B" w:rsidRPr="00C83E17">
              <w:rPr>
                <w:rFonts w:ascii="Arial Narrow" w:hAnsi="Arial Narrow" w:cs="Arial"/>
              </w:rPr>
              <w:t xml:space="preserve">control interno </w:t>
            </w:r>
            <w:r w:rsidR="007B6507" w:rsidRPr="00C83E17">
              <w:rPr>
                <w:rFonts w:ascii="Arial Narrow" w:hAnsi="Arial Narrow" w:cs="Arial"/>
              </w:rPr>
              <w:t xml:space="preserve">e </w:t>
            </w:r>
            <w:r w:rsidR="0070402B" w:rsidRPr="00C83E17">
              <w:rPr>
                <w:rFonts w:ascii="Arial Narrow" w:hAnsi="Arial Narrow" w:cs="Arial"/>
              </w:rPr>
              <w:t xml:space="preserve">integrante </w:t>
            </w:r>
            <w:r w:rsidR="0002309A" w:rsidRPr="00C83E17">
              <w:rPr>
                <w:rFonts w:ascii="Arial Narrow" w:hAnsi="Arial Narrow" w:cs="Arial"/>
              </w:rPr>
              <w:t xml:space="preserve">de este </w:t>
            </w:r>
            <w:r w:rsidR="0070402B" w:rsidRPr="00C83E17">
              <w:rPr>
                <w:rFonts w:ascii="Arial Narrow" w:hAnsi="Arial Narrow" w:cs="Arial"/>
              </w:rPr>
              <w:t>comité</w:t>
            </w:r>
          </w:p>
        </w:tc>
      </w:tr>
      <w:tr w:rsidR="00193A7B" w:rsidRPr="00C83E17" w:rsidTr="00193A7B">
        <w:trPr>
          <w:trHeight w:val="265"/>
        </w:trPr>
        <w:tc>
          <w:tcPr>
            <w:tcW w:w="1862" w:type="pct"/>
            <w:vAlign w:val="center"/>
          </w:tcPr>
          <w:p w:rsidR="00A8060B" w:rsidRPr="00C83E17" w:rsidRDefault="00A404AE" w:rsidP="009D3E7B">
            <w:pPr>
              <w:tabs>
                <w:tab w:val="left" w:pos="8647"/>
              </w:tabs>
              <w:spacing w:before="100" w:beforeAutospacing="1" w:after="100" w:afterAutospacing="1"/>
              <w:jc w:val="both"/>
              <w:rPr>
                <w:rFonts w:ascii="Arial Narrow" w:hAnsi="Arial Narrow" w:cs="Arial"/>
                <w:bCs/>
                <w:lang w:val="es-ES"/>
              </w:rPr>
            </w:pPr>
            <w:r w:rsidRPr="00C83E17">
              <w:rPr>
                <w:rFonts w:ascii="Arial Narrow" w:hAnsi="Arial Narrow" w:cs="Arial"/>
                <w:bCs/>
                <w:lang w:val="es-ES"/>
              </w:rPr>
              <w:t>María de Lourdes Becerra Pérez</w:t>
            </w:r>
            <w:r w:rsidR="00A8060B" w:rsidRPr="00C83E17">
              <w:rPr>
                <w:rFonts w:ascii="Arial Narrow" w:hAnsi="Arial Narrow" w:cs="Arial"/>
                <w:bCs/>
                <w:lang w:val="es-ES"/>
              </w:rPr>
              <w:t xml:space="preserve"> </w:t>
            </w:r>
          </w:p>
        </w:tc>
        <w:tc>
          <w:tcPr>
            <w:tcW w:w="3138" w:type="pct"/>
            <w:vAlign w:val="center"/>
            <w:hideMark/>
          </w:tcPr>
          <w:p w:rsidR="00A8060B" w:rsidRPr="00C83E17" w:rsidRDefault="00A404AE" w:rsidP="009D3E7B">
            <w:pPr>
              <w:tabs>
                <w:tab w:val="left" w:pos="8647"/>
              </w:tabs>
              <w:snapToGrid w:val="0"/>
              <w:spacing w:before="100" w:beforeAutospacing="1" w:after="100" w:afterAutospacing="1"/>
              <w:jc w:val="both"/>
              <w:rPr>
                <w:rFonts w:ascii="Arial Narrow" w:hAnsi="Arial Narrow" w:cs="Arial"/>
                <w:lang w:val="es-ES"/>
              </w:rPr>
            </w:pPr>
            <w:r w:rsidRPr="00C83E17">
              <w:rPr>
                <w:rFonts w:ascii="Arial Narrow" w:hAnsi="Arial Narrow" w:cs="Arial"/>
                <w:lang w:val="es-ES"/>
              </w:rPr>
              <w:t>Secretaria Ejecutiva con atribuciones de Unidad de Transparencia, Secretaria del Comité</w:t>
            </w:r>
          </w:p>
        </w:tc>
      </w:tr>
      <w:tr w:rsidR="00193A7B" w:rsidRPr="00C83E17" w:rsidTr="00193A7B">
        <w:trPr>
          <w:trHeight w:val="171"/>
        </w:trPr>
        <w:tc>
          <w:tcPr>
            <w:tcW w:w="1862" w:type="pct"/>
            <w:vAlign w:val="center"/>
          </w:tcPr>
          <w:p w:rsidR="00A8060B" w:rsidRPr="00C83E17" w:rsidRDefault="00A8060B" w:rsidP="009D3E7B">
            <w:pPr>
              <w:tabs>
                <w:tab w:val="left" w:pos="8647"/>
              </w:tabs>
              <w:snapToGrid w:val="0"/>
              <w:spacing w:before="100" w:beforeAutospacing="1" w:after="100" w:afterAutospacing="1"/>
              <w:rPr>
                <w:rFonts w:ascii="Arial Narrow" w:hAnsi="Arial Narrow" w:cs="Arial"/>
                <w:highlight w:val="yellow"/>
              </w:rPr>
            </w:pPr>
          </w:p>
        </w:tc>
        <w:tc>
          <w:tcPr>
            <w:tcW w:w="3138" w:type="pct"/>
            <w:vAlign w:val="center"/>
          </w:tcPr>
          <w:p w:rsidR="00A8060B" w:rsidRPr="00C83E17" w:rsidRDefault="00A8060B" w:rsidP="009D3E7B">
            <w:pPr>
              <w:tabs>
                <w:tab w:val="left" w:pos="8647"/>
              </w:tabs>
              <w:snapToGrid w:val="0"/>
              <w:spacing w:before="100" w:beforeAutospacing="1" w:after="100" w:afterAutospacing="1"/>
              <w:jc w:val="both"/>
              <w:rPr>
                <w:rFonts w:ascii="Arial Narrow" w:hAnsi="Arial Narrow" w:cs="Arial"/>
              </w:rPr>
            </w:pPr>
          </w:p>
        </w:tc>
      </w:tr>
    </w:tbl>
    <w:p w:rsidR="00B54095" w:rsidRPr="00C83E17" w:rsidRDefault="00B54095" w:rsidP="009D3E7B">
      <w:pPr>
        <w:keepNext/>
        <w:tabs>
          <w:tab w:val="left" w:pos="8647"/>
        </w:tabs>
        <w:rPr>
          <w:rFonts w:ascii="Arial Narrow" w:hAnsi="Arial Narrow" w:cs="Arial"/>
          <w:b/>
        </w:rPr>
      </w:pPr>
      <w:r w:rsidRPr="00C83E17">
        <w:rPr>
          <w:rFonts w:ascii="Arial Narrow" w:hAnsi="Arial Narrow" w:cs="Arial"/>
          <w:b/>
        </w:rPr>
        <w:t>DESAHOGO DE LA SESIÓN</w:t>
      </w:r>
    </w:p>
    <w:p w:rsidR="00B54095" w:rsidRPr="00C83E17" w:rsidRDefault="00B54095" w:rsidP="009D3E7B">
      <w:pPr>
        <w:keepNext/>
        <w:numPr>
          <w:ilvl w:val="0"/>
          <w:numId w:val="2"/>
        </w:numPr>
        <w:tabs>
          <w:tab w:val="left" w:pos="8647"/>
        </w:tabs>
        <w:snapToGrid w:val="0"/>
        <w:spacing w:before="100" w:beforeAutospacing="1"/>
        <w:ind w:left="284" w:hanging="284"/>
        <w:jc w:val="both"/>
        <w:rPr>
          <w:rFonts w:ascii="Arial Narrow" w:hAnsi="Arial Narrow" w:cs="Arial"/>
          <w:b/>
        </w:rPr>
      </w:pPr>
      <w:r w:rsidRPr="00C83E17">
        <w:rPr>
          <w:rFonts w:ascii="Arial Narrow" w:hAnsi="Arial Narrow" w:cs="Arial"/>
          <w:b/>
          <w:bCs/>
        </w:rPr>
        <w:t>Lista de asistencia y declaración de quórum.</w:t>
      </w:r>
    </w:p>
    <w:p w:rsidR="00B54095" w:rsidRPr="00C83E17" w:rsidRDefault="00B54095" w:rsidP="009D3E7B">
      <w:pPr>
        <w:tabs>
          <w:tab w:val="left" w:pos="8647"/>
        </w:tabs>
        <w:jc w:val="both"/>
        <w:rPr>
          <w:rFonts w:ascii="Arial Narrow" w:hAnsi="Arial Narrow" w:cs="Arial"/>
          <w:b/>
        </w:rPr>
      </w:pPr>
    </w:p>
    <w:p w:rsidR="00722420" w:rsidRPr="00C83E17" w:rsidRDefault="00B54095" w:rsidP="009D3E7B">
      <w:pPr>
        <w:tabs>
          <w:tab w:val="left" w:pos="8647"/>
        </w:tabs>
        <w:jc w:val="both"/>
        <w:rPr>
          <w:rFonts w:ascii="Arial Narrow" w:hAnsi="Arial Narrow" w:cs="Arial Narrow"/>
          <w:color w:val="0A0A0A"/>
        </w:rPr>
      </w:pPr>
      <w:r w:rsidRPr="00C83E17">
        <w:rPr>
          <w:rFonts w:ascii="Arial Narrow" w:hAnsi="Arial Narrow" w:cs="Arial"/>
        </w:rPr>
        <w:t>De conformidad con lo establecido en el artículo 29, en su párrafo 1, de la Ley de Transparencia y Acceso a la Información Pública del Estado de Jalisco y sus Municipios (LTAIPEJM), l</w:t>
      </w:r>
      <w:r w:rsidR="00722420" w:rsidRPr="00C83E17">
        <w:rPr>
          <w:rFonts w:ascii="Arial Narrow" w:hAnsi="Arial Narrow" w:cs="Arial"/>
        </w:rPr>
        <w:t>a</w:t>
      </w:r>
      <w:r w:rsidRPr="00C83E17">
        <w:rPr>
          <w:rFonts w:ascii="Arial Narrow" w:hAnsi="Arial Narrow" w:cs="Arial"/>
        </w:rPr>
        <w:t xml:space="preserve"> Secretario da cuenta de los acuses de recepción de la convocatoria de la sesión</w:t>
      </w:r>
      <w:r w:rsidR="00C427D8" w:rsidRPr="00C83E17">
        <w:rPr>
          <w:rFonts w:ascii="Arial Narrow" w:hAnsi="Arial Narrow" w:cs="Arial"/>
        </w:rPr>
        <w:t>,</w:t>
      </w:r>
      <w:r w:rsidRPr="00C83E17">
        <w:rPr>
          <w:rFonts w:ascii="Arial Narrow" w:hAnsi="Arial Narrow" w:cs="Arial"/>
        </w:rPr>
        <w:t xml:space="preserve"> y el Presidente</w:t>
      </w:r>
      <w:r w:rsidRPr="00C83E17">
        <w:rPr>
          <w:rFonts w:ascii="Arial Narrow" w:hAnsi="Arial Narrow" w:cs="Arial"/>
          <w:b/>
        </w:rPr>
        <w:t xml:space="preserve"> declara la existencia de quórum legal para sesionar</w:t>
      </w:r>
      <w:r w:rsidRPr="00C83E17">
        <w:rPr>
          <w:rFonts w:ascii="Arial Narrow" w:hAnsi="Arial Narrow" w:cs="Arial"/>
        </w:rPr>
        <w:t xml:space="preserve">, en virtud de encontrarse reunidos los siguientes funcionarios públicos: el titular del sujeto obligado, </w:t>
      </w:r>
      <w:r w:rsidRPr="00C83E17">
        <w:rPr>
          <w:rFonts w:ascii="Arial Narrow" w:hAnsi="Arial Narrow" w:cs="Arial"/>
          <w:u w:val="single"/>
        </w:rPr>
        <w:t>Guillermo Amado Al</w:t>
      </w:r>
      <w:r w:rsidR="00C427D8" w:rsidRPr="00C83E17">
        <w:rPr>
          <w:rFonts w:ascii="Arial Narrow" w:hAnsi="Arial Narrow" w:cs="Arial"/>
          <w:u w:val="single"/>
        </w:rPr>
        <w:t>caraz Cross</w:t>
      </w:r>
      <w:r w:rsidR="00C427D8" w:rsidRPr="00C83E17">
        <w:rPr>
          <w:rFonts w:ascii="Arial Narrow" w:hAnsi="Arial Narrow" w:cs="Arial"/>
        </w:rPr>
        <w:t>, en su carácter de Consejero P</w:t>
      </w:r>
      <w:r w:rsidRPr="00C83E17">
        <w:rPr>
          <w:rFonts w:ascii="Arial Narrow" w:hAnsi="Arial Narrow" w:cs="Arial"/>
        </w:rPr>
        <w:t>resid</w:t>
      </w:r>
      <w:r w:rsidR="00C427D8" w:rsidRPr="00C83E17">
        <w:rPr>
          <w:rFonts w:ascii="Arial Narrow" w:hAnsi="Arial Narrow" w:cs="Arial"/>
        </w:rPr>
        <w:t>ente, el titular del Órgano de Control I</w:t>
      </w:r>
      <w:r w:rsidRPr="00C83E17">
        <w:rPr>
          <w:rFonts w:ascii="Arial Narrow" w:hAnsi="Arial Narrow" w:cs="Arial"/>
        </w:rPr>
        <w:t xml:space="preserve">nterno, </w:t>
      </w:r>
      <w:r w:rsidRPr="00C83E17">
        <w:rPr>
          <w:rFonts w:ascii="Arial Narrow" w:hAnsi="Arial Narrow" w:cs="Arial"/>
          <w:bCs/>
          <w:u w:val="single"/>
        </w:rPr>
        <w:t>Hugo Rodríguez Heredia</w:t>
      </w:r>
      <w:r w:rsidRPr="00C83E17">
        <w:rPr>
          <w:rFonts w:ascii="Arial Narrow" w:hAnsi="Arial Narrow" w:cs="Arial"/>
        </w:rPr>
        <w:t xml:space="preserve">, en su carácter de </w:t>
      </w:r>
      <w:r w:rsidR="00A304FE" w:rsidRPr="00C83E17">
        <w:rPr>
          <w:rFonts w:ascii="Arial Narrow" w:hAnsi="Arial Narrow" w:cs="Arial"/>
        </w:rPr>
        <w:t xml:space="preserve">titular </w:t>
      </w:r>
      <w:r w:rsidRPr="00C83E17">
        <w:rPr>
          <w:rFonts w:ascii="Arial Narrow" w:hAnsi="Arial Narrow" w:cs="Arial"/>
        </w:rPr>
        <w:t>de la Contraloría General, así como l</w:t>
      </w:r>
      <w:r w:rsidR="00722420" w:rsidRPr="00C83E17">
        <w:rPr>
          <w:rFonts w:ascii="Arial Narrow" w:hAnsi="Arial Narrow" w:cs="Arial"/>
        </w:rPr>
        <w:t>a</w:t>
      </w:r>
      <w:r w:rsidRPr="00C83E17">
        <w:rPr>
          <w:rFonts w:ascii="Arial Narrow" w:hAnsi="Arial Narrow" w:cs="Arial"/>
        </w:rPr>
        <w:t xml:space="preserve"> titular de la </w:t>
      </w:r>
      <w:r w:rsidR="00722420" w:rsidRPr="00C83E17">
        <w:rPr>
          <w:rFonts w:ascii="Arial Narrow" w:hAnsi="Arial Narrow" w:cs="Arial"/>
        </w:rPr>
        <w:t>Secretar</w:t>
      </w:r>
      <w:r w:rsidR="001B4648" w:rsidRPr="00C83E17">
        <w:rPr>
          <w:rFonts w:ascii="Arial Narrow" w:hAnsi="Arial Narrow" w:cs="Arial"/>
        </w:rPr>
        <w:t>i</w:t>
      </w:r>
      <w:r w:rsidR="00722420" w:rsidRPr="00C83E17">
        <w:rPr>
          <w:rFonts w:ascii="Arial Narrow" w:hAnsi="Arial Narrow" w:cs="Arial"/>
        </w:rPr>
        <w:t xml:space="preserve">a </w:t>
      </w:r>
      <w:r w:rsidR="00722420" w:rsidRPr="00C83E17">
        <w:rPr>
          <w:rFonts w:ascii="Arial Narrow" w:hAnsi="Arial Narrow" w:cs="Arial Narrow"/>
          <w:color w:val="0A0A0A"/>
        </w:rPr>
        <w:t>Ejecutiva</w:t>
      </w:r>
      <w:r w:rsidR="001B4648" w:rsidRPr="00C83E17">
        <w:rPr>
          <w:rFonts w:ascii="Arial Narrow" w:hAnsi="Arial Narrow" w:cs="Arial Narrow"/>
          <w:color w:val="0A0A0A"/>
        </w:rPr>
        <w:t xml:space="preserve">, María de Lourdes Becerra Pérez, </w:t>
      </w:r>
      <w:r w:rsidR="00722420" w:rsidRPr="00C83E17">
        <w:rPr>
          <w:rFonts w:ascii="Arial Narrow" w:hAnsi="Arial Narrow" w:cs="Arial Narrow"/>
          <w:color w:val="0A0A0A"/>
        </w:rPr>
        <w:t>con</w:t>
      </w:r>
      <w:r w:rsidR="00722420" w:rsidRPr="00C83E17">
        <w:rPr>
          <w:rFonts w:ascii="Arial Narrow" w:hAnsi="Arial Narrow" w:cs="Arial Narrow"/>
          <w:color w:val="0A0A0A"/>
          <w:spacing w:val="-13"/>
        </w:rPr>
        <w:t xml:space="preserve"> </w:t>
      </w:r>
      <w:r w:rsidR="00722420" w:rsidRPr="00C83E17">
        <w:rPr>
          <w:rFonts w:ascii="Arial Narrow" w:hAnsi="Arial Narrow" w:cs="Arial Narrow"/>
          <w:color w:val="0A0A0A"/>
        </w:rPr>
        <w:t>atribuciones</w:t>
      </w:r>
      <w:r w:rsidR="00722420" w:rsidRPr="00C83E17">
        <w:rPr>
          <w:rFonts w:ascii="Arial Narrow" w:hAnsi="Arial Narrow" w:cs="Arial Narrow"/>
          <w:color w:val="0A0A0A"/>
          <w:spacing w:val="-11"/>
        </w:rPr>
        <w:t xml:space="preserve"> </w:t>
      </w:r>
      <w:r w:rsidR="00722420" w:rsidRPr="00C83E17">
        <w:rPr>
          <w:rFonts w:ascii="Arial Narrow" w:hAnsi="Arial Narrow" w:cs="Arial Narrow"/>
          <w:color w:val="0A0A0A"/>
        </w:rPr>
        <w:t>de</w:t>
      </w:r>
      <w:r w:rsidR="00722420" w:rsidRPr="00C83E17">
        <w:rPr>
          <w:rFonts w:ascii="Arial Narrow" w:hAnsi="Arial Narrow" w:cs="Arial Narrow"/>
          <w:color w:val="0A0A0A"/>
          <w:spacing w:val="-3"/>
        </w:rPr>
        <w:t xml:space="preserve"> </w:t>
      </w:r>
      <w:r w:rsidR="00722420" w:rsidRPr="00C83E17">
        <w:rPr>
          <w:rFonts w:ascii="Arial Narrow" w:hAnsi="Arial Narrow" w:cs="Arial Narrow"/>
          <w:color w:val="0A0A0A"/>
        </w:rPr>
        <w:t>Unidad</w:t>
      </w:r>
      <w:r w:rsidR="00722420" w:rsidRPr="00C83E17">
        <w:rPr>
          <w:rFonts w:ascii="Arial Narrow" w:hAnsi="Arial Narrow" w:cs="Arial Narrow"/>
          <w:color w:val="0A0A0A"/>
          <w:spacing w:val="-13"/>
        </w:rPr>
        <w:t xml:space="preserve"> </w:t>
      </w:r>
      <w:r w:rsidR="00722420" w:rsidRPr="00C83E17">
        <w:rPr>
          <w:rFonts w:ascii="Arial Narrow" w:hAnsi="Arial Narrow" w:cs="Arial Narrow"/>
          <w:color w:val="0A0A0A"/>
        </w:rPr>
        <w:t>de</w:t>
      </w:r>
      <w:r w:rsidR="00722420" w:rsidRPr="00C83E17">
        <w:rPr>
          <w:rFonts w:ascii="Arial Narrow" w:hAnsi="Arial Narrow" w:cs="Arial Narrow"/>
          <w:color w:val="0A0A0A"/>
          <w:spacing w:val="-13"/>
        </w:rPr>
        <w:t xml:space="preserve"> </w:t>
      </w:r>
      <w:r w:rsidR="00722420" w:rsidRPr="00C83E17">
        <w:rPr>
          <w:rFonts w:ascii="Arial Narrow" w:hAnsi="Arial Narrow" w:cs="Arial Narrow"/>
          <w:color w:val="0A0A0A"/>
        </w:rPr>
        <w:t>Transparencia.</w:t>
      </w:r>
    </w:p>
    <w:p w:rsidR="00C83E17" w:rsidRPr="00C83E17" w:rsidRDefault="00C83E17" w:rsidP="00C83E17">
      <w:pPr>
        <w:pStyle w:val="Prrafodelista"/>
        <w:tabs>
          <w:tab w:val="left" w:pos="8647"/>
        </w:tabs>
        <w:spacing w:before="100" w:beforeAutospacing="1" w:after="100" w:afterAutospacing="1"/>
        <w:ind w:left="720"/>
        <w:jc w:val="right"/>
        <w:rPr>
          <w:rFonts w:ascii="Arial Narrow" w:hAnsi="Arial Narrow" w:cs="Arial"/>
          <w:b/>
        </w:rPr>
      </w:pPr>
      <w:r w:rsidRPr="00C83E17">
        <w:rPr>
          <w:rFonts w:ascii="Arial Narrow" w:hAnsi="Arial Narrow" w:cs="Arial"/>
        </w:rPr>
        <w:t xml:space="preserve">Se aprobó por </w:t>
      </w:r>
      <w:r w:rsidRPr="00C83E17">
        <w:rPr>
          <w:rFonts w:ascii="Arial Narrow" w:hAnsi="Arial Narrow" w:cs="Arial"/>
          <w:b/>
        </w:rPr>
        <w:t>UNANIMIDAD.</w:t>
      </w:r>
    </w:p>
    <w:p w:rsidR="00C83E17" w:rsidRPr="00C83E17" w:rsidRDefault="00C83E17" w:rsidP="009D3E7B">
      <w:pPr>
        <w:tabs>
          <w:tab w:val="left" w:pos="8647"/>
        </w:tabs>
        <w:jc w:val="both"/>
        <w:rPr>
          <w:rFonts w:ascii="Arial Narrow" w:hAnsi="Arial Narrow" w:cs="Arial"/>
        </w:rPr>
      </w:pPr>
    </w:p>
    <w:p w:rsidR="00722420" w:rsidRPr="00C83E17" w:rsidRDefault="00722420" w:rsidP="009D3E7B">
      <w:pPr>
        <w:tabs>
          <w:tab w:val="left" w:pos="8647"/>
        </w:tabs>
        <w:jc w:val="both"/>
        <w:rPr>
          <w:rFonts w:ascii="Arial Narrow" w:hAnsi="Arial Narrow" w:cs="Arial"/>
        </w:rPr>
      </w:pPr>
    </w:p>
    <w:p w:rsidR="001746E2" w:rsidRPr="00C83E17" w:rsidRDefault="00B54095" w:rsidP="009D3E7B">
      <w:pPr>
        <w:keepNext/>
        <w:numPr>
          <w:ilvl w:val="0"/>
          <w:numId w:val="2"/>
        </w:numPr>
        <w:tabs>
          <w:tab w:val="left" w:pos="8647"/>
        </w:tabs>
        <w:snapToGrid w:val="0"/>
        <w:spacing w:before="100" w:beforeAutospacing="1"/>
        <w:ind w:left="284" w:hanging="284"/>
        <w:jc w:val="both"/>
        <w:rPr>
          <w:rFonts w:ascii="Arial Narrow" w:hAnsi="Arial Narrow" w:cs="Arial"/>
          <w:b/>
          <w:bCs/>
        </w:rPr>
      </w:pPr>
      <w:r w:rsidRPr="00C83E17">
        <w:rPr>
          <w:rFonts w:ascii="Arial Narrow" w:hAnsi="Arial Narrow" w:cs="Arial"/>
          <w:b/>
          <w:bCs/>
        </w:rPr>
        <w:lastRenderedPageBreak/>
        <w:t>Aprobación del orden del día.</w:t>
      </w:r>
      <w:r w:rsidR="001746E2" w:rsidRPr="00C83E17">
        <w:rPr>
          <w:rFonts w:ascii="Arial Narrow" w:hAnsi="Arial Narrow" w:cs="Arial"/>
          <w:b/>
          <w:bCs/>
        </w:rPr>
        <w:t xml:space="preserve"> </w:t>
      </w:r>
    </w:p>
    <w:p w:rsidR="001746E2" w:rsidRPr="00C83E17" w:rsidRDefault="001746E2" w:rsidP="009D3E7B">
      <w:pPr>
        <w:keepNext/>
        <w:tabs>
          <w:tab w:val="left" w:pos="8647"/>
        </w:tabs>
        <w:snapToGrid w:val="0"/>
        <w:spacing w:before="100" w:beforeAutospacing="1"/>
        <w:jc w:val="both"/>
        <w:rPr>
          <w:rFonts w:ascii="Arial Narrow" w:hAnsi="Arial Narrow" w:cs="Arial"/>
          <w:b/>
          <w:bCs/>
        </w:rPr>
      </w:pPr>
      <w:r w:rsidRPr="00C83E17">
        <w:rPr>
          <w:rFonts w:ascii="Arial Narrow" w:hAnsi="Arial Narrow" w:cs="Arial"/>
        </w:rPr>
        <w:t xml:space="preserve">En el desahogo del segundo punto, el Consejero Presidente puso a consideración el orden del día, y sin haber observaciones, se procedió a la votación para la respectiva aprobación. </w:t>
      </w:r>
    </w:p>
    <w:p w:rsidR="001746E2" w:rsidRPr="00C83E17" w:rsidRDefault="001746E2" w:rsidP="00C83E17">
      <w:pPr>
        <w:pStyle w:val="Prrafodelista"/>
        <w:tabs>
          <w:tab w:val="left" w:pos="8647"/>
        </w:tabs>
        <w:spacing w:before="100" w:beforeAutospacing="1" w:after="100" w:afterAutospacing="1"/>
        <w:ind w:left="720"/>
        <w:jc w:val="right"/>
        <w:rPr>
          <w:rFonts w:ascii="Arial Narrow" w:hAnsi="Arial Narrow" w:cs="Arial"/>
          <w:b/>
        </w:rPr>
      </w:pPr>
      <w:r w:rsidRPr="00C83E17">
        <w:rPr>
          <w:rFonts w:ascii="Arial Narrow" w:hAnsi="Arial Narrow" w:cs="Arial"/>
        </w:rPr>
        <w:t xml:space="preserve">Se aprobó por </w:t>
      </w:r>
      <w:r w:rsidRPr="00C83E17">
        <w:rPr>
          <w:rFonts w:ascii="Arial Narrow" w:hAnsi="Arial Narrow" w:cs="Arial"/>
          <w:b/>
        </w:rPr>
        <w:t>UNANIMIDAD.</w:t>
      </w:r>
    </w:p>
    <w:p w:rsidR="00A6564A" w:rsidRPr="00C83E17" w:rsidRDefault="00A6564A" w:rsidP="009D3E7B">
      <w:pPr>
        <w:pStyle w:val="Prrafodelista"/>
        <w:numPr>
          <w:ilvl w:val="0"/>
          <w:numId w:val="2"/>
        </w:numPr>
        <w:tabs>
          <w:tab w:val="left" w:pos="8647"/>
        </w:tabs>
        <w:spacing w:before="100" w:beforeAutospacing="1" w:after="100" w:afterAutospacing="1"/>
        <w:ind w:left="284" w:hanging="284"/>
        <w:jc w:val="both"/>
        <w:rPr>
          <w:rFonts w:ascii="Arial Narrow" w:hAnsi="Arial Narrow" w:cs="Tahoma"/>
          <w:b/>
        </w:rPr>
      </w:pPr>
      <w:r w:rsidRPr="00C83E17">
        <w:rPr>
          <w:rFonts w:ascii="Arial Narrow" w:hAnsi="Arial Narrow" w:cs="Arial"/>
          <w:b/>
          <w:bCs/>
          <w:color w:val="000000"/>
          <w:lang w:eastAsia="es-MX"/>
        </w:rPr>
        <w:t>Discusión y en su caso modificación de la integración del Comité de Transparencia.</w:t>
      </w:r>
    </w:p>
    <w:p w:rsidR="00A6564A" w:rsidRPr="00C83E17" w:rsidRDefault="00A6564A" w:rsidP="009D3E7B">
      <w:pPr>
        <w:tabs>
          <w:tab w:val="left" w:pos="8647"/>
        </w:tabs>
        <w:spacing w:after="100" w:afterAutospacing="1"/>
        <w:jc w:val="both"/>
        <w:rPr>
          <w:rFonts w:ascii="Arial Narrow" w:hAnsi="Arial Narrow" w:cs="Arial"/>
          <w:bCs/>
          <w:color w:val="000000"/>
          <w:lang w:eastAsia="es-MX"/>
        </w:rPr>
      </w:pPr>
      <w:r w:rsidRPr="00C83E17">
        <w:rPr>
          <w:rFonts w:ascii="Arial Narrow" w:hAnsi="Arial Narrow" w:cs="Arial"/>
          <w:bCs/>
          <w:color w:val="000000"/>
          <w:lang w:eastAsia="es-MX"/>
        </w:rPr>
        <w:t>El Presidente explicó que es necesario modificar la integración del Comité de Transparencia de este sujeto obligado en virtud de la desaparición del área administrativa de la Unidad de Transparencia y Acceso a la Información Pública por acuerdo del Consejo General de este órgano electoral.</w:t>
      </w:r>
    </w:p>
    <w:p w:rsidR="00A6564A" w:rsidRPr="00C83E17" w:rsidRDefault="00A6564A" w:rsidP="009D3E7B">
      <w:pPr>
        <w:tabs>
          <w:tab w:val="left" w:pos="8647"/>
        </w:tabs>
        <w:spacing w:after="100" w:afterAutospacing="1"/>
        <w:jc w:val="both"/>
        <w:rPr>
          <w:rFonts w:ascii="Arial Narrow" w:hAnsi="Arial Narrow" w:cs="Arial"/>
          <w:bCs/>
          <w:color w:val="000000"/>
          <w:lang w:eastAsia="es-MX"/>
        </w:rPr>
      </w:pPr>
      <w:r w:rsidRPr="00C83E17">
        <w:rPr>
          <w:rFonts w:ascii="Arial Narrow" w:hAnsi="Arial Narrow" w:cs="Arial"/>
          <w:bCs/>
          <w:color w:val="000000"/>
          <w:lang w:eastAsia="es-MX"/>
        </w:rPr>
        <w:t>El pasado 29 de enero de los corrientes, el Consejo General del IEPC, mediante el acuerdo IEPC-ACG-001/2019, modificó y derogó diversos artículos del Reglamento Interior de este instituto y entre lo derogado se encuentra lo que prevé la existencia de la Unidad de Transparencia.</w:t>
      </w:r>
    </w:p>
    <w:p w:rsidR="00A6564A" w:rsidRPr="00C83E17" w:rsidRDefault="00A6564A" w:rsidP="009D3E7B">
      <w:pPr>
        <w:tabs>
          <w:tab w:val="left" w:pos="8647"/>
        </w:tabs>
        <w:spacing w:after="100" w:afterAutospacing="1"/>
        <w:jc w:val="both"/>
        <w:rPr>
          <w:rFonts w:ascii="Arial Narrow" w:hAnsi="Arial Narrow" w:cs="Arial"/>
          <w:bCs/>
          <w:color w:val="000000"/>
          <w:lang w:eastAsia="es-MX"/>
        </w:rPr>
      </w:pPr>
      <w:r w:rsidRPr="00C83E17">
        <w:rPr>
          <w:rFonts w:ascii="Arial Narrow" w:hAnsi="Arial Narrow" w:cs="Arial"/>
          <w:bCs/>
          <w:color w:val="000000"/>
          <w:lang w:eastAsia="es-MX"/>
        </w:rPr>
        <w:t>El Consejo General aprobó la adición de una fracción XVI al artículo 2, del precitado reglamento, adicionando a la Secretaría Ejecutiva la atribución de vigilar el cumplimiento de las disposiciones legales en materia de transparencia e información pública.</w:t>
      </w:r>
    </w:p>
    <w:p w:rsidR="00A6564A" w:rsidRPr="00C83E17" w:rsidRDefault="00A6564A" w:rsidP="009D3E7B">
      <w:pPr>
        <w:tabs>
          <w:tab w:val="left" w:pos="8647"/>
        </w:tabs>
        <w:spacing w:after="100" w:afterAutospacing="1"/>
        <w:jc w:val="both"/>
        <w:rPr>
          <w:rFonts w:ascii="Arial Narrow" w:hAnsi="Arial Narrow" w:cs="Arial"/>
          <w:bCs/>
          <w:color w:val="000000"/>
          <w:lang w:eastAsia="es-MX"/>
        </w:rPr>
      </w:pPr>
      <w:r w:rsidRPr="00C83E17">
        <w:rPr>
          <w:rFonts w:ascii="Arial Narrow" w:hAnsi="Arial Narrow" w:cs="Arial"/>
          <w:bCs/>
          <w:color w:val="000000"/>
          <w:lang w:eastAsia="es-MX"/>
        </w:rPr>
        <w:t>Por lo que será ahora, esta unidad administrativa la que ejercerá las funciones de unidad de transparencia, en virtud de que su titular la Mtra. María de Lourdes Becerra Pérez, depende directamente del titular de este sujeto obligado como lo establece el artículo 31 numeral 2 de la Ley de Transparencia de Jalisco.</w:t>
      </w:r>
    </w:p>
    <w:p w:rsidR="00A6564A" w:rsidRPr="00C83E17" w:rsidRDefault="00A6564A" w:rsidP="009D3E7B">
      <w:pPr>
        <w:tabs>
          <w:tab w:val="left" w:pos="8647"/>
        </w:tabs>
        <w:spacing w:after="100" w:afterAutospacing="1"/>
        <w:jc w:val="both"/>
        <w:rPr>
          <w:rFonts w:ascii="Arial Narrow" w:hAnsi="Arial Narrow" w:cs="Arial"/>
          <w:bCs/>
          <w:color w:val="000000"/>
          <w:lang w:eastAsia="es-MX"/>
        </w:rPr>
      </w:pPr>
      <w:r w:rsidRPr="00C83E17">
        <w:rPr>
          <w:rFonts w:ascii="Arial Narrow" w:hAnsi="Arial Narrow" w:cs="Arial"/>
          <w:bCs/>
          <w:color w:val="000000"/>
          <w:lang w:eastAsia="es-MX"/>
        </w:rPr>
        <w:t>Por consecuencia fue puesto a consideración la modificación en la integración del Comité de Transparencia del Instituto Electoral y de Participación Ciudadana para que María de Lourdes Becerra Pérez funja como Secretario del Comité en los términos del artículo 28 fracción II de la LTAIPEJM, en sustitución del anterior titular de la Unidad Dr. Francisco Jav</w:t>
      </w:r>
      <w:bookmarkStart w:id="0" w:name="_GoBack"/>
      <w:bookmarkEnd w:id="0"/>
      <w:r w:rsidRPr="00C83E17">
        <w:rPr>
          <w:rFonts w:ascii="Arial Narrow" w:hAnsi="Arial Narrow" w:cs="Arial"/>
          <w:bCs/>
          <w:color w:val="000000"/>
          <w:lang w:eastAsia="es-MX"/>
        </w:rPr>
        <w:t>ier González Vallejo.</w:t>
      </w:r>
    </w:p>
    <w:p w:rsidR="00A6564A" w:rsidRPr="00C83E17" w:rsidRDefault="00A6564A" w:rsidP="009D3E7B">
      <w:pPr>
        <w:tabs>
          <w:tab w:val="left" w:pos="8647"/>
        </w:tabs>
        <w:spacing w:after="100" w:afterAutospacing="1"/>
        <w:jc w:val="right"/>
        <w:rPr>
          <w:rFonts w:ascii="Arial Narrow" w:hAnsi="Arial Narrow" w:cs="Arial"/>
          <w:b/>
          <w:bCs/>
          <w:color w:val="000000"/>
          <w:lang w:eastAsia="es-MX"/>
        </w:rPr>
      </w:pPr>
      <w:r w:rsidRPr="00C83E17">
        <w:rPr>
          <w:rFonts w:ascii="Arial Narrow" w:hAnsi="Arial Narrow" w:cs="Arial"/>
          <w:bCs/>
          <w:color w:val="000000"/>
          <w:lang w:eastAsia="es-MX"/>
        </w:rPr>
        <w:t xml:space="preserve">La propuesta fue aprobada por </w:t>
      </w:r>
      <w:r w:rsidRPr="00C83E17">
        <w:rPr>
          <w:rFonts w:ascii="Arial Narrow" w:hAnsi="Arial Narrow" w:cs="Arial"/>
          <w:b/>
          <w:bCs/>
          <w:color w:val="000000"/>
          <w:lang w:eastAsia="es-MX"/>
        </w:rPr>
        <w:t>UNANIMIDAD</w:t>
      </w:r>
    </w:p>
    <w:p w:rsidR="00A6564A" w:rsidRPr="00C83E17" w:rsidRDefault="00A6564A" w:rsidP="009D3E7B">
      <w:pPr>
        <w:tabs>
          <w:tab w:val="left" w:pos="8647"/>
        </w:tabs>
        <w:spacing w:after="100" w:afterAutospacing="1"/>
        <w:jc w:val="both"/>
        <w:rPr>
          <w:rFonts w:ascii="Arial Narrow" w:hAnsi="Arial Narrow" w:cs="Arial"/>
          <w:bCs/>
          <w:color w:val="000000"/>
          <w:lang w:eastAsia="es-MX"/>
        </w:rPr>
      </w:pPr>
      <w:r w:rsidRPr="00C83E17">
        <w:rPr>
          <w:rFonts w:ascii="Arial Narrow" w:hAnsi="Arial Narrow" w:cs="Arial"/>
          <w:bCs/>
          <w:color w:val="000000"/>
          <w:lang w:eastAsia="es-MX"/>
        </w:rPr>
        <w:lastRenderedPageBreak/>
        <w:t>Se informa que la Secretaria Ejecutiva, María de Lourdes Becerra Pérez, con atribuciones de Unidad de Transparencia, fungirá como Secretario y tendrá las obligaciones y atribuciones que le confiere la LTAIPEJM de conformidad con los artículos 29 y 30, y el Reglamento de Transparencia y Acceso a la Información del Instituto Electoral y de Participación Ciudadana del Estado de Jalisco. En ese momento se le tomó la protesta de ley y asumió sus funciones.</w:t>
      </w:r>
    </w:p>
    <w:p w:rsidR="00A6564A" w:rsidRPr="00C83E17" w:rsidRDefault="00A6564A" w:rsidP="009D3E7B">
      <w:pPr>
        <w:tabs>
          <w:tab w:val="left" w:pos="8647"/>
        </w:tabs>
        <w:spacing w:after="100" w:afterAutospacing="1"/>
        <w:jc w:val="both"/>
        <w:rPr>
          <w:rFonts w:ascii="Arial Narrow" w:hAnsi="Arial Narrow" w:cs="Arial"/>
          <w:bCs/>
          <w:color w:val="000000"/>
          <w:lang w:eastAsia="es-MX"/>
        </w:rPr>
      </w:pPr>
      <w:r w:rsidRPr="00C83E17">
        <w:rPr>
          <w:rFonts w:ascii="Arial Narrow" w:hAnsi="Arial Narrow" w:cs="Arial"/>
          <w:bCs/>
          <w:color w:val="000000"/>
          <w:lang w:eastAsia="es-MX"/>
        </w:rPr>
        <w:t>Se informa que por ser una sesión extraordinaria no existen asuntos generales que tratar, y se da por concluida la primera sesión ordinaria, siendo las 12 doce horas con 15 quince minutos, del día 13 trece de febrero de 2019 dos mil diecinueve.</w:t>
      </w:r>
    </w:p>
    <w:tbl>
      <w:tblPr>
        <w:tblW w:w="5000" w:type="pct"/>
        <w:jc w:val="center"/>
        <w:tblLayout w:type="fixed"/>
        <w:tblLook w:val="0000" w:firstRow="0" w:lastRow="0" w:firstColumn="0" w:lastColumn="0" w:noHBand="0" w:noVBand="0"/>
      </w:tblPr>
      <w:tblGrid>
        <w:gridCol w:w="4755"/>
        <w:gridCol w:w="4601"/>
      </w:tblGrid>
      <w:tr w:rsidR="00A8060B" w:rsidRPr="00C83E17" w:rsidTr="00CB3126">
        <w:trPr>
          <w:trHeight w:val="259"/>
          <w:jc w:val="center"/>
        </w:trPr>
        <w:tc>
          <w:tcPr>
            <w:tcW w:w="5000" w:type="pct"/>
            <w:gridSpan w:val="2"/>
            <w:vAlign w:val="center"/>
          </w:tcPr>
          <w:p w:rsidR="00A8060B" w:rsidRPr="00C83E17" w:rsidRDefault="00A8060B" w:rsidP="00F25F7A">
            <w:pPr>
              <w:pStyle w:val="Default"/>
              <w:keepNext/>
              <w:snapToGrid w:val="0"/>
              <w:spacing w:before="100" w:beforeAutospacing="1" w:after="100" w:afterAutospacing="1"/>
              <w:ind w:left="-108"/>
              <w:jc w:val="center"/>
              <w:rPr>
                <w:rFonts w:ascii="Arial Narrow" w:hAnsi="Arial Narrow" w:cs="Arial"/>
                <w:b/>
                <w:bCs/>
              </w:rPr>
            </w:pPr>
            <w:r w:rsidRPr="00C83E17">
              <w:rPr>
                <w:rFonts w:ascii="Arial Narrow" w:hAnsi="Arial Narrow" w:cs="Arial"/>
                <w:b/>
              </w:rPr>
              <w:t>Comité de Transparencia</w:t>
            </w:r>
          </w:p>
        </w:tc>
      </w:tr>
      <w:tr w:rsidR="00A8060B" w:rsidRPr="00C83E17" w:rsidTr="001E558B">
        <w:trPr>
          <w:trHeight w:val="1891"/>
          <w:jc w:val="center"/>
        </w:trPr>
        <w:tc>
          <w:tcPr>
            <w:tcW w:w="5000" w:type="pct"/>
            <w:gridSpan w:val="2"/>
            <w:vAlign w:val="center"/>
          </w:tcPr>
          <w:p w:rsidR="00A8060B" w:rsidRPr="00C83E17" w:rsidRDefault="00A8060B" w:rsidP="00F25F7A">
            <w:pPr>
              <w:rPr>
                <w:rFonts w:ascii="Arial Narrow" w:hAnsi="Arial Narrow" w:cs="Arial"/>
              </w:rPr>
            </w:pPr>
          </w:p>
          <w:p w:rsidR="00B812DA" w:rsidRPr="00C83E17" w:rsidRDefault="00B812DA" w:rsidP="00F25F7A">
            <w:pPr>
              <w:rPr>
                <w:rFonts w:ascii="Arial Narrow" w:hAnsi="Arial Narrow" w:cs="Arial"/>
              </w:rPr>
            </w:pPr>
          </w:p>
          <w:p w:rsidR="00A8060B" w:rsidRPr="00C83E17" w:rsidRDefault="00A8060B" w:rsidP="00F25F7A">
            <w:pPr>
              <w:jc w:val="center"/>
              <w:rPr>
                <w:rFonts w:ascii="Arial Narrow" w:hAnsi="Arial Narrow" w:cs="Arial"/>
                <w:b/>
                <w:bCs/>
              </w:rPr>
            </w:pPr>
            <w:r w:rsidRPr="00C83E17">
              <w:rPr>
                <w:rFonts w:ascii="Arial Narrow" w:hAnsi="Arial Narrow" w:cs="Arial"/>
                <w:b/>
                <w:bCs/>
              </w:rPr>
              <w:t>______________________________________</w:t>
            </w:r>
          </w:p>
          <w:p w:rsidR="00A8060B" w:rsidRPr="00C83E17" w:rsidRDefault="00A8060B" w:rsidP="00F25F7A">
            <w:pPr>
              <w:snapToGrid w:val="0"/>
              <w:jc w:val="center"/>
              <w:rPr>
                <w:rFonts w:ascii="Arial Narrow" w:hAnsi="Arial Narrow" w:cs="Arial"/>
                <w:b/>
                <w:bCs/>
              </w:rPr>
            </w:pPr>
            <w:r w:rsidRPr="00C83E17">
              <w:rPr>
                <w:rFonts w:ascii="Arial Narrow" w:hAnsi="Arial Narrow" w:cs="Arial"/>
                <w:b/>
                <w:bCs/>
              </w:rPr>
              <w:t>Guillermo Amado Alcaraz Cross</w:t>
            </w:r>
          </w:p>
          <w:p w:rsidR="00A8060B" w:rsidRPr="00C83E17" w:rsidRDefault="00A8060B" w:rsidP="00F25F7A">
            <w:pPr>
              <w:pStyle w:val="Ttulo1"/>
              <w:numPr>
                <w:ilvl w:val="0"/>
                <w:numId w:val="0"/>
              </w:numPr>
              <w:rPr>
                <w:rFonts w:ascii="Arial Narrow" w:hAnsi="Arial Narrow"/>
                <w:b w:val="0"/>
                <w:bCs/>
                <w:sz w:val="24"/>
                <w:szCs w:val="24"/>
              </w:rPr>
            </w:pPr>
            <w:r w:rsidRPr="00C83E17">
              <w:rPr>
                <w:rFonts w:ascii="Arial Narrow" w:hAnsi="Arial Narrow"/>
                <w:b w:val="0"/>
                <w:bCs/>
                <w:sz w:val="24"/>
                <w:szCs w:val="24"/>
              </w:rPr>
              <w:t xml:space="preserve"> </w:t>
            </w:r>
            <w:r w:rsidRPr="00C83E17">
              <w:rPr>
                <w:rFonts w:ascii="Arial Narrow" w:hAnsi="Arial Narrow"/>
                <w:b w:val="0"/>
                <w:sz w:val="24"/>
                <w:szCs w:val="24"/>
              </w:rPr>
              <w:t>Presidente del Comité</w:t>
            </w:r>
          </w:p>
        </w:tc>
      </w:tr>
      <w:tr w:rsidR="00A8060B" w:rsidRPr="00C83E17" w:rsidTr="00835C99">
        <w:trPr>
          <w:trHeight w:val="80"/>
          <w:jc w:val="center"/>
        </w:trPr>
        <w:tc>
          <w:tcPr>
            <w:tcW w:w="2541" w:type="pct"/>
            <w:vAlign w:val="center"/>
          </w:tcPr>
          <w:p w:rsidR="00A8060B" w:rsidRPr="00C83E17" w:rsidRDefault="00A8060B" w:rsidP="00F25F7A">
            <w:pPr>
              <w:jc w:val="center"/>
              <w:rPr>
                <w:rFonts w:ascii="Arial Narrow" w:hAnsi="Arial Narrow" w:cs="Arial"/>
                <w:b/>
                <w:bCs/>
              </w:rPr>
            </w:pPr>
          </w:p>
          <w:p w:rsidR="00A8060B" w:rsidRPr="00C83E17" w:rsidRDefault="00A8060B" w:rsidP="00F25F7A">
            <w:pPr>
              <w:jc w:val="center"/>
              <w:rPr>
                <w:rFonts w:ascii="Arial Narrow" w:hAnsi="Arial Narrow" w:cs="Arial"/>
                <w:b/>
                <w:bCs/>
              </w:rPr>
            </w:pPr>
            <w:r w:rsidRPr="00C83E17">
              <w:rPr>
                <w:rFonts w:ascii="Arial Narrow" w:hAnsi="Arial Narrow" w:cs="Arial"/>
                <w:b/>
                <w:bCs/>
              </w:rPr>
              <w:t>______________________________</w:t>
            </w:r>
          </w:p>
          <w:p w:rsidR="00A8060B" w:rsidRPr="00C83E17" w:rsidRDefault="00A8060B" w:rsidP="00F25F7A">
            <w:pPr>
              <w:jc w:val="center"/>
              <w:rPr>
                <w:rFonts w:ascii="Arial Narrow" w:hAnsi="Arial Narrow" w:cs="Arial"/>
                <w:b/>
                <w:bCs/>
              </w:rPr>
            </w:pPr>
            <w:r w:rsidRPr="00C83E17">
              <w:rPr>
                <w:rFonts w:ascii="Arial Narrow" w:hAnsi="Arial Narrow" w:cs="Arial"/>
                <w:b/>
                <w:bCs/>
              </w:rPr>
              <w:t>Hugo Rodríguez Heredia</w:t>
            </w:r>
          </w:p>
          <w:p w:rsidR="00A8060B" w:rsidRPr="00C83E17" w:rsidRDefault="00A8060B" w:rsidP="00F25F7A">
            <w:pPr>
              <w:jc w:val="center"/>
              <w:rPr>
                <w:rFonts w:ascii="Arial Narrow" w:hAnsi="Arial Narrow" w:cs="Arial"/>
                <w:bCs/>
              </w:rPr>
            </w:pPr>
            <w:r w:rsidRPr="00C83E17">
              <w:rPr>
                <w:rFonts w:ascii="Arial Narrow" w:hAnsi="Arial Narrow" w:cs="Arial"/>
                <w:b/>
              </w:rPr>
              <w:t xml:space="preserve"> </w:t>
            </w:r>
            <w:r w:rsidRPr="00C83E17">
              <w:rPr>
                <w:rFonts w:ascii="Arial Narrow" w:hAnsi="Arial Narrow" w:cs="Arial"/>
              </w:rPr>
              <w:t>Integrante</w:t>
            </w:r>
          </w:p>
        </w:tc>
        <w:tc>
          <w:tcPr>
            <w:tcW w:w="2459" w:type="pct"/>
            <w:vAlign w:val="center"/>
          </w:tcPr>
          <w:p w:rsidR="00A8060B" w:rsidRPr="00C83E17" w:rsidRDefault="00A8060B" w:rsidP="00F25F7A">
            <w:pPr>
              <w:snapToGrid w:val="0"/>
              <w:jc w:val="center"/>
              <w:rPr>
                <w:rFonts w:ascii="Arial Narrow" w:hAnsi="Arial Narrow" w:cs="Arial"/>
                <w:b/>
                <w:bCs/>
              </w:rPr>
            </w:pPr>
          </w:p>
          <w:p w:rsidR="00A8060B" w:rsidRPr="00C83E17" w:rsidRDefault="00A8060B" w:rsidP="00F25F7A">
            <w:pPr>
              <w:jc w:val="center"/>
              <w:rPr>
                <w:rFonts w:ascii="Arial Narrow" w:hAnsi="Arial Narrow" w:cs="Arial"/>
                <w:b/>
                <w:bCs/>
              </w:rPr>
            </w:pPr>
            <w:r w:rsidRPr="00C83E17">
              <w:rPr>
                <w:rFonts w:ascii="Arial Narrow" w:hAnsi="Arial Narrow" w:cs="Arial"/>
                <w:b/>
                <w:bCs/>
              </w:rPr>
              <w:t>_____________________________</w:t>
            </w:r>
          </w:p>
          <w:p w:rsidR="00835C99" w:rsidRPr="00C83E17" w:rsidRDefault="00835C99" w:rsidP="00F25F7A">
            <w:pPr>
              <w:snapToGrid w:val="0"/>
              <w:jc w:val="center"/>
              <w:rPr>
                <w:rFonts w:ascii="Arial Narrow" w:hAnsi="Arial Narrow" w:cs="Arial"/>
                <w:b/>
                <w:bCs/>
              </w:rPr>
            </w:pPr>
            <w:r w:rsidRPr="00C83E17">
              <w:rPr>
                <w:rFonts w:ascii="Arial Narrow" w:hAnsi="Arial Narrow" w:cs="Arial"/>
                <w:b/>
                <w:bCs/>
              </w:rPr>
              <w:t xml:space="preserve">María de Lourdes Becerra Pérez </w:t>
            </w:r>
          </w:p>
          <w:p w:rsidR="00A8060B" w:rsidRPr="00C83E17" w:rsidRDefault="00A8060B" w:rsidP="00F25F7A">
            <w:pPr>
              <w:snapToGrid w:val="0"/>
              <w:jc w:val="center"/>
              <w:rPr>
                <w:rFonts w:ascii="Arial Narrow" w:hAnsi="Arial Narrow" w:cs="Arial"/>
                <w:bCs/>
              </w:rPr>
            </w:pPr>
            <w:r w:rsidRPr="00C83E17">
              <w:rPr>
                <w:rFonts w:ascii="Arial Narrow" w:hAnsi="Arial Narrow" w:cs="Arial"/>
                <w:bCs/>
              </w:rPr>
              <w:t>S</w:t>
            </w:r>
            <w:r w:rsidR="00835C99" w:rsidRPr="00C83E17">
              <w:rPr>
                <w:rFonts w:ascii="Arial Narrow" w:hAnsi="Arial Narrow" w:cs="Arial"/>
                <w:bCs/>
              </w:rPr>
              <w:t>ecretario</w:t>
            </w:r>
          </w:p>
        </w:tc>
      </w:tr>
    </w:tbl>
    <w:p w:rsidR="006276F1" w:rsidRPr="00C83E17" w:rsidRDefault="006276F1" w:rsidP="00162561">
      <w:pPr>
        <w:spacing w:line="276" w:lineRule="auto"/>
        <w:rPr>
          <w:rFonts w:ascii="Arial Narrow" w:hAnsi="Arial Narrow"/>
        </w:rPr>
      </w:pPr>
    </w:p>
    <w:sectPr w:rsidR="006276F1" w:rsidRPr="00C83E17" w:rsidSect="009D3E7B">
      <w:headerReference w:type="default" r:id="rId8"/>
      <w:footerReference w:type="default" r:id="rId9"/>
      <w:pgSz w:w="12240" w:h="15840" w:code="1"/>
      <w:pgMar w:top="2835" w:right="1183" w:bottom="1985"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6B1" w:rsidRDefault="00BC26B1" w:rsidP="00A8060B">
      <w:r>
        <w:separator/>
      </w:r>
    </w:p>
  </w:endnote>
  <w:endnote w:type="continuationSeparator" w:id="0">
    <w:p w:rsidR="00BC26B1" w:rsidRDefault="00BC26B1" w:rsidP="00A8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D07" w:rsidRPr="00722420" w:rsidRDefault="00510D07" w:rsidP="005C73D0">
    <w:pPr>
      <w:pStyle w:val="Piedepgina"/>
      <w:jc w:val="right"/>
      <w:rPr>
        <w:rFonts w:ascii="Trebuchet MS" w:hAnsi="Trebuchet MS"/>
        <w:sz w:val="14"/>
        <w:szCs w:val="14"/>
      </w:rPr>
    </w:pPr>
    <w:r w:rsidRPr="00722420">
      <w:rPr>
        <w:rFonts w:ascii="Trebuchet MS" w:hAnsi="Trebuchet MS"/>
        <w:sz w:val="14"/>
        <w:szCs w:val="14"/>
        <w:lang w:val="es-ES"/>
      </w:rPr>
      <w:t xml:space="preserve">Página </w:t>
    </w:r>
    <w:r w:rsidRPr="00722420">
      <w:rPr>
        <w:rFonts w:ascii="Trebuchet MS" w:hAnsi="Trebuchet MS"/>
        <w:sz w:val="14"/>
        <w:szCs w:val="14"/>
      </w:rPr>
      <w:fldChar w:fldCharType="begin"/>
    </w:r>
    <w:r w:rsidRPr="00722420">
      <w:rPr>
        <w:rFonts w:ascii="Trebuchet MS" w:hAnsi="Trebuchet MS"/>
        <w:sz w:val="14"/>
        <w:szCs w:val="14"/>
      </w:rPr>
      <w:instrText>PAGE  \* Arabic  \* MERGEFORMAT</w:instrText>
    </w:r>
    <w:r w:rsidRPr="00722420">
      <w:rPr>
        <w:rFonts w:ascii="Trebuchet MS" w:hAnsi="Trebuchet MS"/>
        <w:sz w:val="14"/>
        <w:szCs w:val="14"/>
      </w:rPr>
      <w:fldChar w:fldCharType="separate"/>
    </w:r>
    <w:r w:rsidR="00C83E17" w:rsidRPr="00C83E17">
      <w:rPr>
        <w:rFonts w:ascii="Trebuchet MS" w:hAnsi="Trebuchet MS"/>
        <w:noProof/>
        <w:sz w:val="14"/>
        <w:szCs w:val="14"/>
        <w:lang w:val="es-ES"/>
      </w:rPr>
      <w:t>3</w:t>
    </w:r>
    <w:r w:rsidRPr="00722420">
      <w:rPr>
        <w:rFonts w:ascii="Trebuchet MS" w:hAnsi="Trebuchet MS"/>
        <w:sz w:val="14"/>
        <w:szCs w:val="14"/>
      </w:rPr>
      <w:fldChar w:fldCharType="end"/>
    </w:r>
    <w:r w:rsidRPr="00722420">
      <w:rPr>
        <w:rFonts w:ascii="Trebuchet MS" w:hAnsi="Trebuchet MS"/>
        <w:sz w:val="14"/>
        <w:szCs w:val="14"/>
        <w:lang w:val="es-ES"/>
      </w:rPr>
      <w:t xml:space="preserve"> de </w:t>
    </w:r>
    <w:r w:rsidRPr="00722420">
      <w:rPr>
        <w:rFonts w:ascii="Trebuchet MS" w:hAnsi="Trebuchet MS"/>
        <w:sz w:val="14"/>
        <w:szCs w:val="14"/>
      </w:rPr>
      <w:fldChar w:fldCharType="begin"/>
    </w:r>
    <w:r w:rsidRPr="00722420">
      <w:rPr>
        <w:rFonts w:ascii="Trebuchet MS" w:hAnsi="Trebuchet MS"/>
        <w:sz w:val="14"/>
        <w:szCs w:val="14"/>
      </w:rPr>
      <w:instrText>NUMPAGES  \* Arabic  \* MERGEFORMAT</w:instrText>
    </w:r>
    <w:r w:rsidRPr="00722420">
      <w:rPr>
        <w:rFonts w:ascii="Trebuchet MS" w:hAnsi="Trebuchet MS"/>
        <w:sz w:val="14"/>
        <w:szCs w:val="14"/>
      </w:rPr>
      <w:fldChar w:fldCharType="separate"/>
    </w:r>
    <w:r w:rsidR="00C83E17" w:rsidRPr="00C83E17">
      <w:rPr>
        <w:rFonts w:ascii="Trebuchet MS" w:hAnsi="Trebuchet MS"/>
        <w:noProof/>
        <w:sz w:val="14"/>
        <w:szCs w:val="14"/>
        <w:lang w:val="es-ES"/>
      </w:rPr>
      <w:t>3</w:t>
    </w:r>
    <w:r w:rsidRPr="00722420">
      <w:rPr>
        <w:rFonts w:ascii="Trebuchet MS" w:hAnsi="Trebuchet MS"/>
        <w:noProof/>
        <w:sz w:val="14"/>
        <w:szCs w:val="14"/>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6B1" w:rsidRDefault="00BC26B1" w:rsidP="00A8060B">
      <w:r>
        <w:separator/>
      </w:r>
    </w:p>
  </w:footnote>
  <w:footnote w:type="continuationSeparator" w:id="0">
    <w:p w:rsidR="00BC26B1" w:rsidRDefault="00BC26B1" w:rsidP="00A80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D07" w:rsidRPr="00C83E17" w:rsidRDefault="00B14226" w:rsidP="00B14226">
    <w:pPr>
      <w:tabs>
        <w:tab w:val="left" w:pos="1701"/>
      </w:tabs>
      <w:rPr>
        <w:rFonts w:ascii="Arial Narrow" w:hAnsi="Arial Narrow" w:cs="Arial"/>
        <w:b/>
      </w:rPr>
    </w:pPr>
    <w:r w:rsidRPr="00C83E17">
      <w:rPr>
        <w:rFonts w:ascii="Arial Narrow" w:hAnsi="Arial Narrow" w:cs="Arial"/>
        <w:b/>
        <w:sz w:val="28"/>
      </w:rPr>
      <w:tab/>
    </w:r>
    <w:r w:rsidRPr="00C83E17">
      <w:rPr>
        <w:rFonts w:ascii="Arial Narrow" w:hAnsi="Arial Narrow" w:cs="Arial"/>
        <w:b/>
        <w:sz w:val="28"/>
      </w:rPr>
      <w:tab/>
    </w:r>
    <w:r w:rsidRPr="00C83E17">
      <w:rPr>
        <w:rFonts w:ascii="Arial Narrow" w:hAnsi="Arial Narrow" w:cs="Arial"/>
        <w:b/>
      </w:rPr>
      <w:tab/>
    </w:r>
    <w:r w:rsidR="00510D07" w:rsidRPr="00C83E17">
      <w:rPr>
        <w:rFonts w:ascii="Arial Narrow" w:hAnsi="Arial Narrow" w:cs="Arial"/>
        <w:b/>
      </w:rPr>
      <w:t xml:space="preserve">Acta de la </w:t>
    </w:r>
    <w:r w:rsidR="00580713" w:rsidRPr="00C83E17">
      <w:rPr>
        <w:rFonts w:ascii="Arial Narrow" w:hAnsi="Arial Narrow" w:cs="Arial"/>
        <w:b/>
      </w:rPr>
      <w:t>primera</w:t>
    </w:r>
    <w:r w:rsidR="00510D07" w:rsidRPr="00C83E17">
      <w:rPr>
        <w:rFonts w:ascii="Arial Narrow" w:hAnsi="Arial Narrow" w:cs="Arial"/>
        <w:b/>
      </w:rPr>
      <w:t xml:space="preserve"> sesión </w:t>
    </w:r>
    <w:r w:rsidR="00580713" w:rsidRPr="00C83E17">
      <w:rPr>
        <w:rFonts w:ascii="Arial Narrow" w:hAnsi="Arial Narrow" w:cs="Arial"/>
        <w:b/>
      </w:rPr>
      <w:t>extra</w:t>
    </w:r>
    <w:r w:rsidR="00510D07" w:rsidRPr="00C83E17">
      <w:rPr>
        <w:rFonts w:ascii="Arial Narrow" w:hAnsi="Arial Narrow" w:cs="Arial"/>
        <w:b/>
      </w:rPr>
      <w:t>ordinaria</w:t>
    </w:r>
  </w:p>
  <w:p w:rsidR="00510D07" w:rsidRPr="00C83E17" w:rsidRDefault="00B14226" w:rsidP="00B14226">
    <w:pPr>
      <w:tabs>
        <w:tab w:val="left" w:pos="1701"/>
      </w:tabs>
      <w:rPr>
        <w:rFonts w:ascii="Arial Narrow" w:hAnsi="Arial Narrow" w:cs="Arial"/>
        <w:b/>
      </w:rPr>
    </w:pPr>
    <w:r w:rsidRPr="00C83E17">
      <w:rPr>
        <w:rFonts w:ascii="Arial Narrow" w:hAnsi="Arial Narrow" w:cs="Arial"/>
        <w:b/>
      </w:rPr>
      <w:tab/>
    </w:r>
    <w:r w:rsidRPr="00C83E17">
      <w:rPr>
        <w:rFonts w:ascii="Arial Narrow" w:hAnsi="Arial Narrow" w:cs="Arial"/>
        <w:b/>
      </w:rPr>
      <w:tab/>
    </w:r>
    <w:r w:rsidRPr="00C83E17">
      <w:rPr>
        <w:rFonts w:ascii="Arial Narrow" w:hAnsi="Arial Narrow" w:cs="Arial"/>
        <w:b/>
      </w:rPr>
      <w:tab/>
    </w:r>
    <w:r w:rsidRPr="00C83E17">
      <w:rPr>
        <w:rFonts w:ascii="Arial Narrow" w:hAnsi="Arial Narrow" w:cs="Arial"/>
        <w:b/>
      </w:rPr>
      <w:tab/>
    </w:r>
    <w:r w:rsidR="00510D07" w:rsidRPr="00C83E17">
      <w:rPr>
        <w:rFonts w:ascii="Arial Narrow" w:hAnsi="Arial Narrow" w:cs="Arial"/>
        <w:b/>
      </w:rPr>
      <w:t>Comité de Transparencia</w:t>
    </w:r>
  </w:p>
  <w:p w:rsidR="00510D07" w:rsidRPr="00C83E17" w:rsidRDefault="00B14226" w:rsidP="00B14226">
    <w:pPr>
      <w:tabs>
        <w:tab w:val="left" w:pos="1701"/>
      </w:tabs>
      <w:ind w:left="1701"/>
      <w:rPr>
        <w:rFonts w:ascii="Arial Narrow" w:hAnsi="Arial Narrow"/>
        <w:b/>
      </w:rPr>
    </w:pPr>
    <w:r w:rsidRPr="00C83E17">
      <w:rPr>
        <w:rFonts w:ascii="Arial Narrow" w:hAnsi="Arial Narrow" w:cs="Arial"/>
        <w:b/>
      </w:rPr>
      <w:tab/>
    </w:r>
    <w:r w:rsidRPr="00C83E17">
      <w:rPr>
        <w:rFonts w:ascii="Arial Narrow" w:hAnsi="Arial Narrow" w:cs="Arial"/>
        <w:b/>
      </w:rPr>
      <w:tab/>
    </w:r>
    <w:r w:rsidRPr="00C83E17">
      <w:rPr>
        <w:rFonts w:ascii="Arial Narrow" w:hAnsi="Arial Narrow" w:cs="Arial"/>
        <w:b/>
      </w:rPr>
      <w:tab/>
      <w:t xml:space="preserve"> </w:t>
    </w:r>
    <w:r w:rsidR="00580713" w:rsidRPr="00C83E17">
      <w:rPr>
        <w:rFonts w:ascii="Arial Narrow" w:hAnsi="Arial Narrow" w:cs="Arial"/>
        <w:b/>
      </w:rPr>
      <w:t>13</w:t>
    </w:r>
    <w:r w:rsidR="00510D07" w:rsidRPr="00C83E17">
      <w:rPr>
        <w:rFonts w:ascii="Arial Narrow" w:hAnsi="Arial Narrow" w:cs="Arial"/>
        <w:b/>
      </w:rPr>
      <w:t xml:space="preserve"> de </w:t>
    </w:r>
    <w:r w:rsidR="00580713" w:rsidRPr="00C83E17">
      <w:rPr>
        <w:rFonts w:ascii="Arial Narrow" w:hAnsi="Arial Narrow" w:cs="Arial"/>
        <w:b/>
      </w:rPr>
      <w:t>fe</w:t>
    </w:r>
    <w:r w:rsidR="00510D07" w:rsidRPr="00C83E17">
      <w:rPr>
        <w:rFonts w:ascii="Arial Narrow" w:hAnsi="Arial Narrow" w:cs="Arial"/>
        <w:b/>
      </w:rPr>
      <w:t>bre</w:t>
    </w:r>
    <w:r w:rsidR="00580713" w:rsidRPr="00C83E17">
      <w:rPr>
        <w:rFonts w:ascii="Arial Narrow" w:hAnsi="Arial Narrow" w:cs="Arial"/>
        <w:b/>
      </w:rPr>
      <w:t>ro</w:t>
    </w:r>
    <w:r w:rsidR="00510D07" w:rsidRPr="00C83E17">
      <w:rPr>
        <w:rFonts w:ascii="Arial Narrow" w:hAnsi="Arial Narrow" w:cs="Arial"/>
        <w:b/>
      </w:rPr>
      <w:t xml:space="preserve"> de 201</w:t>
    </w:r>
    <w:r w:rsidR="00580713" w:rsidRPr="00C83E17">
      <w:rPr>
        <w:rFonts w:ascii="Arial Narrow" w:hAnsi="Arial Narrow" w:cs="Arial"/>
        <w:b/>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F922C0A"/>
    <w:lvl w:ilvl="0">
      <w:start w:val="1"/>
      <w:numFmt w:val="decimal"/>
      <w:pStyle w:val="Ttulo1"/>
      <w:lvlText w:val="%1."/>
      <w:lvlJc w:val="left"/>
      <w:pPr>
        <w:tabs>
          <w:tab w:val="num" w:pos="858"/>
        </w:tabs>
        <w:ind w:left="426" w:firstLine="0"/>
      </w:pPr>
      <w:rPr>
        <w:b w:val="0"/>
        <w:sz w:val="20"/>
        <w:szCs w:val="20"/>
      </w:rPr>
    </w:lvl>
    <w:lvl w:ilvl="1">
      <w:start w:val="1"/>
      <w:numFmt w:val="none"/>
      <w:pStyle w:val="Ttulo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pStyle w:val="Ttulo7"/>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402"/>
    <w:multiLevelType w:val="multilevel"/>
    <w:tmpl w:val="00000885"/>
    <w:lvl w:ilvl="0">
      <w:start w:val="1"/>
      <w:numFmt w:val="decimal"/>
      <w:lvlText w:val="%1."/>
      <w:lvlJc w:val="left"/>
      <w:pPr>
        <w:ind w:left="583" w:hanging="283"/>
      </w:pPr>
      <w:rPr>
        <w:rFonts w:cs="Times New Roman"/>
        <w:b w:val="0"/>
        <w:bCs w:val="0"/>
        <w:spacing w:val="0"/>
        <w:w w:val="82"/>
      </w:rPr>
    </w:lvl>
    <w:lvl w:ilvl="1">
      <w:numFmt w:val="bullet"/>
      <w:lvlText w:val="•"/>
      <w:lvlJc w:val="left"/>
      <w:pPr>
        <w:ind w:left="1544" w:hanging="283"/>
      </w:pPr>
    </w:lvl>
    <w:lvl w:ilvl="2">
      <w:numFmt w:val="bullet"/>
      <w:lvlText w:val="•"/>
      <w:lvlJc w:val="left"/>
      <w:pPr>
        <w:ind w:left="2508" w:hanging="283"/>
      </w:pPr>
    </w:lvl>
    <w:lvl w:ilvl="3">
      <w:numFmt w:val="bullet"/>
      <w:lvlText w:val="•"/>
      <w:lvlJc w:val="left"/>
      <w:pPr>
        <w:ind w:left="3472" w:hanging="283"/>
      </w:pPr>
    </w:lvl>
    <w:lvl w:ilvl="4">
      <w:numFmt w:val="bullet"/>
      <w:lvlText w:val="•"/>
      <w:lvlJc w:val="left"/>
      <w:pPr>
        <w:ind w:left="4436" w:hanging="283"/>
      </w:pPr>
    </w:lvl>
    <w:lvl w:ilvl="5">
      <w:numFmt w:val="bullet"/>
      <w:lvlText w:val="•"/>
      <w:lvlJc w:val="left"/>
      <w:pPr>
        <w:ind w:left="5400" w:hanging="283"/>
      </w:pPr>
    </w:lvl>
    <w:lvl w:ilvl="6">
      <w:numFmt w:val="bullet"/>
      <w:lvlText w:val="•"/>
      <w:lvlJc w:val="left"/>
      <w:pPr>
        <w:ind w:left="6364" w:hanging="283"/>
      </w:pPr>
    </w:lvl>
    <w:lvl w:ilvl="7">
      <w:numFmt w:val="bullet"/>
      <w:lvlText w:val="•"/>
      <w:lvlJc w:val="left"/>
      <w:pPr>
        <w:ind w:left="7328" w:hanging="283"/>
      </w:pPr>
    </w:lvl>
    <w:lvl w:ilvl="8">
      <w:numFmt w:val="bullet"/>
      <w:lvlText w:val="•"/>
      <w:lvlJc w:val="left"/>
      <w:pPr>
        <w:ind w:left="8292" w:hanging="283"/>
      </w:pPr>
    </w:lvl>
  </w:abstractNum>
  <w:abstractNum w:abstractNumId="2" w15:restartNumberingAfterBreak="0">
    <w:nsid w:val="06175D52"/>
    <w:multiLevelType w:val="multilevel"/>
    <w:tmpl w:val="3F922C0A"/>
    <w:lvl w:ilvl="0">
      <w:start w:val="1"/>
      <w:numFmt w:val="decimal"/>
      <w:lvlText w:val="%1."/>
      <w:lvlJc w:val="left"/>
      <w:pPr>
        <w:tabs>
          <w:tab w:val="num" w:pos="858"/>
        </w:tabs>
        <w:ind w:left="426" w:firstLine="0"/>
      </w:pPr>
      <w:rPr>
        <w:b w:val="0"/>
        <w:sz w:val="20"/>
        <w:szCs w:val="20"/>
      </w:r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3" w15:restartNumberingAfterBreak="0">
    <w:nsid w:val="0FF43B1F"/>
    <w:multiLevelType w:val="hybridMultilevel"/>
    <w:tmpl w:val="0F4C4FE2"/>
    <w:lvl w:ilvl="0" w:tplc="E93C3DAA">
      <w:start w:val="1"/>
      <w:numFmt w:val="upperRoman"/>
      <w:lvlText w:val="%1."/>
      <w:lvlJc w:val="left"/>
      <w:pPr>
        <w:ind w:left="1115" w:hanging="720"/>
      </w:pPr>
      <w:rPr>
        <w:rFonts w:hint="default"/>
        <w:b/>
      </w:rPr>
    </w:lvl>
    <w:lvl w:ilvl="1" w:tplc="080A0019" w:tentative="1">
      <w:start w:val="1"/>
      <w:numFmt w:val="lowerLetter"/>
      <w:lvlText w:val="%2."/>
      <w:lvlJc w:val="left"/>
      <w:pPr>
        <w:ind w:left="1475" w:hanging="360"/>
      </w:pPr>
    </w:lvl>
    <w:lvl w:ilvl="2" w:tplc="080A001B" w:tentative="1">
      <w:start w:val="1"/>
      <w:numFmt w:val="lowerRoman"/>
      <w:lvlText w:val="%3."/>
      <w:lvlJc w:val="right"/>
      <w:pPr>
        <w:ind w:left="2195" w:hanging="180"/>
      </w:pPr>
    </w:lvl>
    <w:lvl w:ilvl="3" w:tplc="080A000F" w:tentative="1">
      <w:start w:val="1"/>
      <w:numFmt w:val="decimal"/>
      <w:lvlText w:val="%4."/>
      <w:lvlJc w:val="left"/>
      <w:pPr>
        <w:ind w:left="2915" w:hanging="360"/>
      </w:pPr>
    </w:lvl>
    <w:lvl w:ilvl="4" w:tplc="080A0019" w:tentative="1">
      <w:start w:val="1"/>
      <w:numFmt w:val="lowerLetter"/>
      <w:lvlText w:val="%5."/>
      <w:lvlJc w:val="left"/>
      <w:pPr>
        <w:ind w:left="3635" w:hanging="360"/>
      </w:pPr>
    </w:lvl>
    <w:lvl w:ilvl="5" w:tplc="080A001B" w:tentative="1">
      <w:start w:val="1"/>
      <w:numFmt w:val="lowerRoman"/>
      <w:lvlText w:val="%6."/>
      <w:lvlJc w:val="right"/>
      <w:pPr>
        <w:ind w:left="4355" w:hanging="180"/>
      </w:pPr>
    </w:lvl>
    <w:lvl w:ilvl="6" w:tplc="080A000F" w:tentative="1">
      <w:start w:val="1"/>
      <w:numFmt w:val="decimal"/>
      <w:lvlText w:val="%7."/>
      <w:lvlJc w:val="left"/>
      <w:pPr>
        <w:ind w:left="5075" w:hanging="360"/>
      </w:pPr>
    </w:lvl>
    <w:lvl w:ilvl="7" w:tplc="080A0019" w:tentative="1">
      <w:start w:val="1"/>
      <w:numFmt w:val="lowerLetter"/>
      <w:lvlText w:val="%8."/>
      <w:lvlJc w:val="left"/>
      <w:pPr>
        <w:ind w:left="5795" w:hanging="360"/>
      </w:pPr>
    </w:lvl>
    <w:lvl w:ilvl="8" w:tplc="080A001B" w:tentative="1">
      <w:start w:val="1"/>
      <w:numFmt w:val="lowerRoman"/>
      <w:lvlText w:val="%9."/>
      <w:lvlJc w:val="right"/>
      <w:pPr>
        <w:ind w:left="6515" w:hanging="180"/>
      </w:pPr>
    </w:lvl>
  </w:abstractNum>
  <w:abstractNum w:abstractNumId="4" w15:restartNumberingAfterBreak="0">
    <w:nsid w:val="137B0A95"/>
    <w:multiLevelType w:val="hybridMultilevel"/>
    <w:tmpl w:val="F77603BC"/>
    <w:lvl w:ilvl="0" w:tplc="B8D097BE">
      <w:start w:val="1"/>
      <w:numFmt w:val="upperRoman"/>
      <w:lvlText w:val="%1."/>
      <w:lvlJc w:val="left"/>
      <w:pPr>
        <w:ind w:left="720" w:hanging="720"/>
      </w:pPr>
      <w:rPr>
        <w:rFonts w:ascii="Arial Narrow" w:hAnsi="Arial Narrow"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061DCA"/>
    <w:multiLevelType w:val="hybridMultilevel"/>
    <w:tmpl w:val="FAA4FB1A"/>
    <w:lvl w:ilvl="0" w:tplc="C0B0B64C">
      <w:start w:val="1"/>
      <w:numFmt w:val="upperRoman"/>
      <w:lvlText w:val="%1."/>
      <w:lvlJc w:val="left"/>
      <w:pPr>
        <w:ind w:left="1287" w:hanging="720"/>
      </w:pPr>
      <w:rPr>
        <w:rFonts w:ascii="Arial Narrow" w:hAnsi="Arial Narrow"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A7444A"/>
    <w:multiLevelType w:val="hybridMultilevel"/>
    <w:tmpl w:val="389046B8"/>
    <w:lvl w:ilvl="0" w:tplc="07F6A472">
      <w:start w:val="1"/>
      <w:numFmt w:val="decimal"/>
      <w:lvlText w:val="%1."/>
      <w:lvlJc w:val="left"/>
      <w:pPr>
        <w:ind w:left="256" w:hanging="360"/>
      </w:pPr>
      <w:rPr>
        <w:rFonts w:hint="default"/>
      </w:rPr>
    </w:lvl>
    <w:lvl w:ilvl="1" w:tplc="080A0019" w:tentative="1">
      <w:start w:val="1"/>
      <w:numFmt w:val="lowerLetter"/>
      <w:lvlText w:val="%2."/>
      <w:lvlJc w:val="left"/>
      <w:pPr>
        <w:ind w:left="976" w:hanging="360"/>
      </w:pPr>
    </w:lvl>
    <w:lvl w:ilvl="2" w:tplc="080A001B" w:tentative="1">
      <w:start w:val="1"/>
      <w:numFmt w:val="lowerRoman"/>
      <w:lvlText w:val="%3."/>
      <w:lvlJc w:val="right"/>
      <w:pPr>
        <w:ind w:left="1696" w:hanging="180"/>
      </w:pPr>
    </w:lvl>
    <w:lvl w:ilvl="3" w:tplc="080A000F" w:tentative="1">
      <w:start w:val="1"/>
      <w:numFmt w:val="decimal"/>
      <w:lvlText w:val="%4."/>
      <w:lvlJc w:val="left"/>
      <w:pPr>
        <w:ind w:left="2416" w:hanging="360"/>
      </w:pPr>
    </w:lvl>
    <w:lvl w:ilvl="4" w:tplc="080A0019" w:tentative="1">
      <w:start w:val="1"/>
      <w:numFmt w:val="lowerLetter"/>
      <w:lvlText w:val="%5."/>
      <w:lvlJc w:val="left"/>
      <w:pPr>
        <w:ind w:left="3136" w:hanging="360"/>
      </w:pPr>
    </w:lvl>
    <w:lvl w:ilvl="5" w:tplc="080A001B" w:tentative="1">
      <w:start w:val="1"/>
      <w:numFmt w:val="lowerRoman"/>
      <w:lvlText w:val="%6."/>
      <w:lvlJc w:val="right"/>
      <w:pPr>
        <w:ind w:left="3856" w:hanging="180"/>
      </w:pPr>
    </w:lvl>
    <w:lvl w:ilvl="6" w:tplc="080A000F" w:tentative="1">
      <w:start w:val="1"/>
      <w:numFmt w:val="decimal"/>
      <w:lvlText w:val="%7."/>
      <w:lvlJc w:val="left"/>
      <w:pPr>
        <w:ind w:left="4576" w:hanging="360"/>
      </w:pPr>
    </w:lvl>
    <w:lvl w:ilvl="7" w:tplc="080A0019" w:tentative="1">
      <w:start w:val="1"/>
      <w:numFmt w:val="lowerLetter"/>
      <w:lvlText w:val="%8."/>
      <w:lvlJc w:val="left"/>
      <w:pPr>
        <w:ind w:left="5296" w:hanging="360"/>
      </w:pPr>
    </w:lvl>
    <w:lvl w:ilvl="8" w:tplc="080A001B" w:tentative="1">
      <w:start w:val="1"/>
      <w:numFmt w:val="lowerRoman"/>
      <w:lvlText w:val="%9."/>
      <w:lvlJc w:val="right"/>
      <w:pPr>
        <w:ind w:left="6016" w:hanging="180"/>
      </w:pPr>
    </w:lvl>
  </w:abstractNum>
  <w:abstractNum w:abstractNumId="7" w15:restartNumberingAfterBreak="0">
    <w:nsid w:val="1F1D4736"/>
    <w:multiLevelType w:val="hybridMultilevel"/>
    <w:tmpl w:val="0F4C4FE2"/>
    <w:lvl w:ilvl="0" w:tplc="E93C3DAA">
      <w:start w:val="1"/>
      <w:numFmt w:val="upperRoman"/>
      <w:lvlText w:val="%1."/>
      <w:lvlJc w:val="left"/>
      <w:pPr>
        <w:ind w:left="1115" w:hanging="720"/>
      </w:pPr>
      <w:rPr>
        <w:rFonts w:hint="default"/>
        <w:b/>
      </w:rPr>
    </w:lvl>
    <w:lvl w:ilvl="1" w:tplc="080A0019" w:tentative="1">
      <w:start w:val="1"/>
      <w:numFmt w:val="lowerLetter"/>
      <w:lvlText w:val="%2."/>
      <w:lvlJc w:val="left"/>
      <w:pPr>
        <w:ind w:left="1475" w:hanging="360"/>
      </w:pPr>
    </w:lvl>
    <w:lvl w:ilvl="2" w:tplc="080A001B" w:tentative="1">
      <w:start w:val="1"/>
      <w:numFmt w:val="lowerRoman"/>
      <w:lvlText w:val="%3."/>
      <w:lvlJc w:val="right"/>
      <w:pPr>
        <w:ind w:left="2195" w:hanging="180"/>
      </w:pPr>
    </w:lvl>
    <w:lvl w:ilvl="3" w:tplc="080A000F" w:tentative="1">
      <w:start w:val="1"/>
      <w:numFmt w:val="decimal"/>
      <w:lvlText w:val="%4."/>
      <w:lvlJc w:val="left"/>
      <w:pPr>
        <w:ind w:left="2915" w:hanging="360"/>
      </w:pPr>
    </w:lvl>
    <w:lvl w:ilvl="4" w:tplc="080A0019" w:tentative="1">
      <w:start w:val="1"/>
      <w:numFmt w:val="lowerLetter"/>
      <w:lvlText w:val="%5."/>
      <w:lvlJc w:val="left"/>
      <w:pPr>
        <w:ind w:left="3635" w:hanging="360"/>
      </w:pPr>
    </w:lvl>
    <w:lvl w:ilvl="5" w:tplc="080A001B" w:tentative="1">
      <w:start w:val="1"/>
      <w:numFmt w:val="lowerRoman"/>
      <w:lvlText w:val="%6."/>
      <w:lvlJc w:val="right"/>
      <w:pPr>
        <w:ind w:left="4355" w:hanging="180"/>
      </w:pPr>
    </w:lvl>
    <w:lvl w:ilvl="6" w:tplc="080A000F" w:tentative="1">
      <w:start w:val="1"/>
      <w:numFmt w:val="decimal"/>
      <w:lvlText w:val="%7."/>
      <w:lvlJc w:val="left"/>
      <w:pPr>
        <w:ind w:left="5075" w:hanging="360"/>
      </w:pPr>
    </w:lvl>
    <w:lvl w:ilvl="7" w:tplc="080A0019" w:tentative="1">
      <w:start w:val="1"/>
      <w:numFmt w:val="lowerLetter"/>
      <w:lvlText w:val="%8."/>
      <w:lvlJc w:val="left"/>
      <w:pPr>
        <w:ind w:left="5795" w:hanging="360"/>
      </w:pPr>
    </w:lvl>
    <w:lvl w:ilvl="8" w:tplc="080A001B" w:tentative="1">
      <w:start w:val="1"/>
      <w:numFmt w:val="lowerRoman"/>
      <w:lvlText w:val="%9."/>
      <w:lvlJc w:val="right"/>
      <w:pPr>
        <w:ind w:left="6515" w:hanging="180"/>
      </w:pPr>
    </w:lvl>
  </w:abstractNum>
  <w:abstractNum w:abstractNumId="8" w15:restartNumberingAfterBreak="0">
    <w:nsid w:val="217E0DB8"/>
    <w:multiLevelType w:val="hybridMultilevel"/>
    <w:tmpl w:val="0F4C4FE2"/>
    <w:lvl w:ilvl="0" w:tplc="E93C3DAA">
      <w:start w:val="1"/>
      <w:numFmt w:val="upperRoman"/>
      <w:lvlText w:val="%1."/>
      <w:lvlJc w:val="left"/>
      <w:pPr>
        <w:ind w:left="1115" w:hanging="720"/>
      </w:pPr>
      <w:rPr>
        <w:rFonts w:hint="default"/>
        <w:b/>
      </w:rPr>
    </w:lvl>
    <w:lvl w:ilvl="1" w:tplc="080A0019" w:tentative="1">
      <w:start w:val="1"/>
      <w:numFmt w:val="lowerLetter"/>
      <w:lvlText w:val="%2."/>
      <w:lvlJc w:val="left"/>
      <w:pPr>
        <w:ind w:left="1475" w:hanging="360"/>
      </w:pPr>
    </w:lvl>
    <w:lvl w:ilvl="2" w:tplc="080A001B" w:tentative="1">
      <w:start w:val="1"/>
      <w:numFmt w:val="lowerRoman"/>
      <w:lvlText w:val="%3."/>
      <w:lvlJc w:val="right"/>
      <w:pPr>
        <w:ind w:left="2195" w:hanging="180"/>
      </w:pPr>
    </w:lvl>
    <w:lvl w:ilvl="3" w:tplc="080A000F" w:tentative="1">
      <w:start w:val="1"/>
      <w:numFmt w:val="decimal"/>
      <w:lvlText w:val="%4."/>
      <w:lvlJc w:val="left"/>
      <w:pPr>
        <w:ind w:left="2915" w:hanging="360"/>
      </w:pPr>
    </w:lvl>
    <w:lvl w:ilvl="4" w:tplc="080A0019" w:tentative="1">
      <w:start w:val="1"/>
      <w:numFmt w:val="lowerLetter"/>
      <w:lvlText w:val="%5."/>
      <w:lvlJc w:val="left"/>
      <w:pPr>
        <w:ind w:left="3635" w:hanging="360"/>
      </w:pPr>
    </w:lvl>
    <w:lvl w:ilvl="5" w:tplc="080A001B" w:tentative="1">
      <w:start w:val="1"/>
      <w:numFmt w:val="lowerRoman"/>
      <w:lvlText w:val="%6."/>
      <w:lvlJc w:val="right"/>
      <w:pPr>
        <w:ind w:left="4355" w:hanging="180"/>
      </w:pPr>
    </w:lvl>
    <w:lvl w:ilvl="6" w:tplc="080A000F" w:tentative="1">
      <w:start w:val="1"/>
      <w:numFmt w:val="decimal"/>
      <w:lvlText w:val="%7."/>
      <w:lvlJc w:val="left"/>
      <w:pPr>
        <w:ind w:left="5075" w:hanging="360"/>
      </w:pPr>
    </w:lvl>
    <w:lvl w:ilvl="7" w:tplc="080A0019" w:tentative="1">
      <w:start w:val="1"/>
      <w:numFmt w:val="lowerLetter"/>
      <w:lvlText w:val="%8."/>
      <w:lvlJc w:val="left"/>
      <w:pPr>
        <w:ind w:left="5795" w:hanging="360"/>
      </w:pPr>
    </w:lvl>
    <w:lvl w:ilvl="8" w:tplc="080A001B" w:tentative="1">
      <w:start w:val="1"/>
      <w:numFmt w:val="lowerRoman"/>
      <w:lvlText w:val="%9."/>
      <w:lvlJc w:val="right"/>
      <w:pPr>
        <w:ind w:left="6515" w:hanging="180"/>
      </w:pPr>
    </w:lvl>
  </w:abstractNum>
  <w:abstractNum w:abstractNumId="9" w15:restartNumberingAfterBreak="0">
    <w:nsid w:val="21F145D0"/>
    <w:multiLevelType w:val="hybridMultilevel"/>
    <w:tmpl w:val="8D86C0AE"/>
    <w:lvl w:ilvl="0" w:tplc="DFCE64F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25974996"/>
    <w:multiLevelType w:val="hybridMultilevel"/>
    <w:tmpl w:val="4A30A732"/>
    <w:lvl w:ilvl="0" w:tplc="080A000F">
      <w:start w:val="1"/>
      <w:numFmt w:val="decimal"/>
      <w:lvlText w:val="%1."/>
      <w:lvlJc w:val="left"/>
      <w:pPr>
        <w:ind w:left="644"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124DEC"/>
    <w:multiLevelType w:val="hybridMultilevel"/>
    <w:tmpl w:val="4A30A73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D94160"/>
    <w:multiLevelType w:val="hybridMultilevel"/>
    <w:tmpl w:val="4A30A73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6B3A25"/>
    <w:multiLevelType w:val="hybridMultilevel"/>
    <w:tmpl w:val="9FC24CF6"/>
    <w:lvl w:ilvl="0" w:tplc="BE78AAF8">
      <w:start w:val="1"/>
      <w:numFmt w:val="upperRoman"/>
      <w:lvlText w:val="%1."/>
      <w:lvlJc w:val="left"/>
      <w:pPr>
        <w:ind w:left="1758" w:hanging="720"/>
      </w:pPr>
      <w:rPr>
        <w:rFonts w:hint="default"/>
      </w:rPr>
    </w:lvl>
    <w:lvl w:ilvl="1" w:tplc="080A0019" w:tentative="1">
      <w:start w:val="1"/>
      <w:numFmt w:val="lowerLetter"/>
      <w:lvlText w:val="%2."/>
      <w:lvlJc w:val="left"/>
      <w:pPr>
        <w:ind w:left="2118" w:hanging="360"/>
      </w:pPr>
    </w:lvl>
    <w:lvl w:ilvl="2" w:tplc="080A001B" w:tentative="1">
      <w:start w:val="1"/>
      <w:numFmt w:val="lowerRoman"/>
      <w:lvlText w:val="%3."/>
      <w:lvlJc w:val="right"/>
      <w:pPr>
        <w:ind w:left="2838" w:hanging="180"/>
      </w:pPr>
    </w:lvl>
    <w:lvl w:ilvl="3" w:tplc="080A000F" w:tentative="1">
      <w:start w:val="1"/>
      <w:numFmt w:val="decimal"/>
      <w:lvlText w:val="%4."/>
      <w:lvlJc w:val="left"/>
      <w:pPr>
        <w:ind w:left="3558" w:hanging="360"/>
      </w:pPr>
    </w:lvl>
    <w:lvl w:ilvl="4" w:tplc="080A0019" w:tentative="1">
      <w:start w:val="1"/>
      <w:numFmt w:val="lowerLetter"/>
      <w:lvlText w:val="%5."/>
      <w:lvlJc w:val="left"/>
      <w:pPr>
        <w:ind w:left="4278" w:hanging="360"/>
      </w:pPr>
    </w:lvl>
    <w:lvl w:ilvl="5" w:tplc="080A001B" w:tentative="1">
      <w:start w:val="1"/>
      <w:numFmt w:val="lowerRoman"/>
      <w:lvlText w:val="%6."/>
      <w:lvlJc w:val="right"/>
      <w:pPr>
        <w:ind w:left="4998" w:hanging="180"/>
      </w:pPr>
    </w:lvl>
    <w:lvl w:ilvl="6" w:tplc="080A000F" w:tentative="1">
      <w:start w:val="1"/>
      <w:numFmt w:val="decimal"/>
      <w:lvlText w:val="%7."/>
      <w:lvlJc w:val="left"/>
      <w:pPr>
        <w:ind w:left="5718" w:hanging="360"/>
      </w:pPr>
    </w:lvl>
    <w:lvl w:ilvl="7" w:tplc="080A0019" w:tentative="1">
      <w:start w:val="1"/>
      <w:numFmt w:val="lowerLetter"/>
      <w:lvlText w:val="%8."/>
      <w:lvlJc w:val="left"/>
      <w:pPr>
        <w:ind w:left="6438" w:hanging="360"/>
      </w:pPr>
    </w:lvl>
    <w:lvl w:ilvl="8" w:tplc="080A001B" w:tentative="1">
      <w:start w:val="1"/>
      <w:numFmt w:val="lowerRoman"/>
      <w:lvlText w:val="%9."/>
      <w:lvlJc w:val="right"/>
      <w:pPr>
        <w:ind w:left="7158" w:hanging="180"/>
      </w:pPr>
    </w:lvl>
  </w:abstractNum>
  <w:abstractNum w:abstractNumId="14" w15:restartNumberingAfterBreak="0">
    <w:nsid w:val="388456EC"/>
    <w:multiLevelType w:val="hybridMultilevel"/>
    <w:tmpl w:val="1390E01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BD37B3"/>
    <w:multiLevelType w:val="hybridMultilevel"/>
    <w:tmpl w:val="099E4326"/>
    <w:lvl w:ilvl="0" w:tplc="080A0017">
      <w:start w:val="1"/>
      <w:numFmt w:val="lowerLetter"/>
      <w:lvlText w:val="%1)"/>
      <w:lvlJc w:val="left"/>
      <w:pPr>
        <w:ind w:left="976" w:hanging="360"/>
      </w:pPr>
    </w:lvl>
    <w:lvl w:ilvl="1" w:tplc="080A0019" w:tentative="1">
      <w:start w:val="1"/>
      <w:numFmt w:val="lowerLetter"/>
      <w:lvlText w:val="%2."/>
      <w:lvlJc w:val="left"/>
      <w:pPr>
        <w:ind w:left="1696" w:hanging="360"/>
      </w:pPr>
    </w:lvl>
    <w:lvl w:ilvl="2" w:tplc="080A001B" w:tentative="1">
      <w:start w:val="1"/>
      <w:numFmt w:val="lowerRoman"/>
      <w:lvlText w:val="%3."/>
      <w:lvlJc w:val="right"/>
      <w:pPr>
        <w:ind w:left="2416" w:hanging="180"/>
      </w:pPr>
    </w:lvl>
    <w:lvl w:ilvl="3" w:tplc="080A000F" w:tentative="1">
      <w:start w:val="1"/>
      <w:numFmt w:val="decimal"/>
      <w:lvlText w:val="%4."/>
      <w:lvlJc w:val="left"/>
      <w:pPr>
        <w:ind w:left="3136" w:hanging="360"/>
      </w:pPr>
    </w:lvl>
    <w:lvl w:ilvl="4" w:tplc="080A0019" w:tentative="1">
      <w:start w:val="1"/>
      <w:numFmt w:val="lowerLetter"/>
      <w:lvlText w:val="%5."/>
      <w:lvlJc w:val="left"/>
      <w:pPr>
        <w:ind w:left="3856" w:hanging="360"/>
      </w:pPr>
    </w:lvl>
    <w:lvl w:ilvl="5" w:tplc="080A001B" w:tentative="1">
      <w:start w:val="1"/>
      <w:numFmt w:val="lowerRoman"/>
      <w:lvlText w:val="%6."/>
      <w:lvlJc w:val="right"/>
      <w:pPr>
        <w:ind w:left="4576" w:hanging="180"/>
      </w:pPr>
    </w:lvl>
    <w:lvl w:ilvl="6" w:tplc="080A000F" w:tentative="1">
      <w:start w:val="1"/>
      <w:numFmt w:val="decimal"/>
      <w:lvlText w:val="%7."/>
      <w:lvlJc w:val="left"/>
      <w:pPr>
        <w:ind w:left="5296" w:hanging="360"/>
      </w:pPr>
    </w:lvl>
    <w:lvl w:ilvl="7" w:tplc="080A0019" w:tentative="1">
      <w:start w:val="1"/>
      <w:numFmt w:val="lowerLetter"/>
      <w:lvlText w:val="%8."/>
      <w:lvlJc w:val="left"/>
      <w:pPr>
        <w:ind w:left="6016" w:hanging="360"/>
      </w:pPr>
    </w:lvl>
    <w:lvl w:ilvl="8" w:tplc="080A001B" w:tentative="1">
      <w:start w:val="1"/>
      <w:numFmt w:val="lowerRoman"/>
      <w:lvlText w:val="%9."/>
      <w:lvlJc w:val="right"/>
      <w:pPr>
        <w:ind w:left="6736" w:hanging="180"/>
      </w:pPr>
    </w:lvl>
  </w:abstractNum>
  <w:abstractNum w:abstractNumId="16" w15:restartNumberingAfterBreak="0">
    <w:nsid w:val="53DF4B2B"/>
    <w:multiLevelType w:val="hybridMultilevel"/>
    <w:tmpl w:val="86E0C0BE"/>
    <w:lvl w:ilvl="0" w:tplc="C43E2C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DF5DF6"/>
    <w:multiLevelType w:val="hybridMultilevel"/>
    <w:tmpl w:val="02FA70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DB123D"/>
    <w:multiLevelType w:val="hybridMultilevel"/>
    <w:tmpl w:val="8D86C0AE"/>
    <w:lvl w:ilvl="0" w:tplc="DFCE64F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15:restartNumberingAfterBreak="0">
    <w:nsid w:val="6E5C1818"/>
    <w:multiLevelType w:val="hybridMultilevel"/>
    <w:tmpl w:val="8D86C0AE"/>
    <w:lvl w:ilvl="0" w:tplc="DFCE64F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0" w15:restartNumberingAfterBreak="0">
    <w:nsid w:val="7DC71329"/>
    <w:multiLevelType w:val="hybridMultilevel"/>
    <w:tmpl w:val="DCA428D6"/>
    <w:lvl w:ilvl="0" w:tplc="680C0A5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0"/>
  </w:num>
  <w:num w:numId="2">
    <w:abstractNumId w:val="10"/>
  </w:num>
  <w:num w:numId="3">
    <w:abstractNumId w:val="2"/>
  </w:num>
  <w:num w:numId="4">
    <w:abstractNumId w:val="5"/>
  </w:num>
  <w:num w:numId="5">
    <w:abstractNumId w:val="4"/>
  </w:num>
  <w:num w:numId="6">
    <w:abstractNumId w:val="8"/>
  </w:num>
  <w:num w:numId="7">
    <w:abstractNumId w:val="18"/>
  </w:num>
  <w:num w:numId="8">
    <w:abstractNumId w:val="3"/>
  </w:num>
  <w:num w:numId="9">
    <w:abstractNumId w:val="14"/>
  </w:num>
  <w:num w:numId="10">
    <w:abstractNumId w:val="12"/>
  </w:num>
  <w:num w:numId="11">
    <w:abstractNumId w:val="11"/>
  </w:num>
  <w:num w:numId="12">
    <w:abstractNumId w:val="6"/>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0"/>
  </w:num>
  <w:num w:numId="17">
    <w:abstractNumId w:val="13"/>
  </w:num>
  <w:num w:numId="18">
    <w:abstractNumId w:val="16"/>
  </w:num>
  <w:num w:numId="19">
    <w:abstractNumId w:val="19"/>
  </w:num>
  <w:num w:numId="20">
    <w:abstractNumId w:val="9"/>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60B"/>
    <w:rsid w:val="0000370B"/>
    <w:rsid w:val="00007424"/>
    <w:rsid w:val="000109BF"/>
    <w:rsid w:val="00012FC3"/>
    <w:rsid w:val="0002309A"/>
    <w:rsid w:val="000305C7"/>
    <w:rsid w:val="00031442"/>
    <w:rsid w:val="00043999"/>
    <w:rsid w:val="00043A1F"/>
    <w:rsid w:val="00053E28"/>
    <w:rsid w:val="000601F8"/>
    <w:rsid w:val="0006246B"/>
    <w:rsid w:val="00070B6B"/>
    <w:rsid w:val="00073588"/>
    <w:rsid w:val="000834D1"/>
    <w:rsid w:val="00086AFB"/>
    <w:rsid w:val="00094D19"/>
    <w:rsid w:val="000A258F"/>
    <w:rsid w:val="000A5CAE"/>
    <w:rsid w:val="000A64DB"/>
    <w:rsid w:val="000A6E9B"/>
    <w:rsid w:val="000B228D"/>
    <w:rsid w:val="000B5FEB"/>
    <w:rsid w:val="000E0187"/>
    <w:rsid w:val="000F3942"/>
    <w:rsid w:val="000F514E"/>
    <w:rsid w:val="000F6853"/>
    <w:rsid w:val="000F78FC"/>
    <w:rsid w:val="00114413"/>
    <w:rsid w:val="001253FB"/>
    <w:rsid w:val="00137AC5"/>
    <w:rsid w:val="00150B33"/>
    <w:rsid w:val="00162561"/>
    <w:rsid w:val="00172362"/>
    <w:rsid w:val="00174119"/>
    <w:rsid w:val="001746E2"/>
    <w:rsid w:val="00176144"/>
    <w:rsid w:val="001802FC"/>
    <w:rsid w:val="00185338"/>
    <w:rsid w:val="001861E7"/>
    <w:rsid w:val="00193A7B"/>
    <w:rsid w:val="00193AE2"/>
    <w:rsid w:val="00195A57"/>
    <w:rsid w:val="00197683"/>
    <w:rsid w:val="001A19DA"/>
    <w:rsid w:val="001B2468"/>
    <w:rsid w:val="001B4648"/>
    <w:rsid w:val="001C77B1"/>
    <w:rsid w:val="001C7D67"/>
    <w:rsid w:val="001D3B75"/>
    <w:rsid w:val="001D612D"/>
    <w:rsid w:val="001D658C"/>
    <w:rsid w:val="001E37FD"/>
    <w:rsid w:val="001E558B"/>
    <w:rsid w:val="001F0877"/>
    <w:rsid w:val="002029E0"/>
    <w:rsid w:val="002151C4"/>
    <w:rsid w:val="00217EBA"/>
    <w:rsid w:val="00223811"/>
    <w:rsid w:val="00230D5C"/>
    <w:rsid w:val="00237164"/>
    <w:rsid w:val="00247171"/>
    <w:rsid w:val="00247BA7"/>
    <w:rsid w:val="00255FBE"/>
    <w:rsid w:val="002573F9"/>
    <w:rsid w:val="002637BB"/>
    <w:rsid w:val="00276170"/>
    <w:rsid w:val="00280D56"/>
    <w:rsid w:val="00281BA0"/>
    <w:rsid w:val="00281F47"/>
    <w:rsid w:val="00282B3E"/>
    <w:rsid w:val="00290C94"/>
    <w:rsid w:val="002B2410"/>
    <w:rsid w:val="002B3E19"/>
    <w:rsid w:val="002D2181"/>
    <w:rsid w:val="002D2B0D"/>
    <w:rsid w:val="002D30CE"/>
    <w:rsid w:val="002D66C8"/>
    <w:rsid w:val="002E0CF3"/>
    <w:rsid w:val="002E4F4B"/>
    <w:rsid w:val="002E6CCD"/>
    <w:rsid w:val="002F46DD"/>
    <w:rsid w:val="002F4D7D"/>
    <w:rsid w:val="002F554E"/>
    <w:rsid w:val="00301FFB"/>
    <w:rsid w:val="0030646D"/>
    <w:rsid w:val="00313BCE"/>
    <w:rsid w:val="003219F9"/>
    <w:rsid w:val="00325349"/>
    <w:rsid w:val="0032561B"/>
    <w:rsid w:val="00331BFE"/>
    <w:rsid w:val="0033342B"/>
    <w:rsid w:val="003511B3"/>
    <w:rsid w:val="00356EDE"/>
    <w:rsid w:val="00357E86"/>
    <w:rsid w:val="00371F5A"/>
    <w:rsid w:val="003733A6"/>
    <w:rsid w:val="00381141"/>
    <w:rsid w:val="003816B8"/>
    <w:rsid w:val="003866FA"/>
    <w:rsid w:val="00387CA7"/>
    <w:rsid w:val="003921F0"/>
    <w:rsid w:val="003A5CCB"/>
    <w:rsid w:val="003B2A51"/>
    <w:rsid w:val="003B48A9"/>
    <w:rsid w:val="003B6963"/>
    <w:rsid w:val="003B7FB0"/>
    <w:rsid w:val="003C1A67"/>
    <w:rsid w:val="003C4302"/>
    <w:rsid w:val="003C7BD0"/>
    <w:rsid w:val="003D1327"/>
    <w:rsid w:val="003E7C1E"/>
    <w:rsid w:val="003F3863"/>
    <w:rsid w:val="003F7771"/>
    <w:rsid w:val="003F7A15"/>
    <w:rsid w:val="003F7E3B"/>
    <w:rsid w:val="00401432"/>
    <w:rsid w:val="004220AA"/>
    <w:rsid w:val="00423B38"/>
    <w:rsid w:val="0042427F"/>
    <w:rsid w:val="004356E4"/>
    <w:rsid w:val="0043751D"/>
    <w:rsid w:val="00442558"/>
    <w:rsid w:val="004534C9"/>
    <w:rsid w:val="0045571A"/>
    <w:rsid w:val="00464A8B"/>
    <w:rsid w:val="004656AA"/>
    <w:rsid w:val="00467A86"/>
    <w:rsid w:val="004739F8"/>
    <w:rsid w:val="00475699"/>
    <w:rsid w:val="00475994"/>
    <w:rsid w:val="00476FBB"/>
    <w:rsid w:val="00482B41"/>
    <w:rsid w:val="00483574"/>
    <w:rsid w:val="00484EB7"/>
    <w:rsid w:val="00484FB9"/>
    <w:rsid w:val="00496FEF"/>
    <w:rsid w:val="0049759F"/>
    <w:rsid w:val="004A128C"/>
    <w:rsid w:val="004C2E92"/>
    <w:rsid w:val="004C5ED2"/>
    <w:rsid w:val="004D1285"/>
    <w:rsid w:val="004D166E"/>
    <w:rsid w:val="004E1E17"/>
    <w:rsid w:val="004E1E66"/>
    <w:rsid w:val="004E6144"/>
    <w:rsid w:val="004F383C"/>
    <w:rsid w:val="00505900"/>
    <w:rsid w:val="00505C42"/>
    <w:rsid w:val="00506E19"/>
    <w:rsid w:val="005072D6"/>
    <w:rsid w:val="00510D07"/>
    <w:rsid w:val="0051766E"/>
    <w:rsid w:val="00527558"/>
    <w:rsid w:val="00530199"/>
    <w:rsid w:val="005455F6"/>
    <w:rsid w:val="0055689B"/>
    <w:rsid w:val="00563E50"/>
    <w:rsid w:val="00571DED"/>
    <w:rsid w:val="00580713"/>
    <w:rsid w:val="005950E1"/>
    <w:rsid w:val="005A077D"/>
    <w:rsid w:val="005C448E"/>
    <w:rsid w:val="005C5F0F"/>
    <w:rsid w:val="005C6FF0"/>
    <w:rsid w:val="005C73D0"/>
    <w:rsid w:val="005D368C"/>
    <w:rsid w:val="005D410E"/>
    <w:rsid w:val="005D5D78"/>
    <w:rsid w:val="005D7F25"/>
    <w:rsid w:val="00602F41"/>
    <w:rsid w:val="00607CC1"/>
    <w:rsid w:val="00615FDD"/>
    <w:rsid w:val="00617D5F"/>
    <w:rsid w:val="00617E05"/>
    <w:rsid w:val="00621E99"/>
    <w:rsid w:val="006267AA"/>
    <w:rsid w:val="00626F3A"/>
    <w:rsid w:val="006276F1"/>
    <w:rsid w:val="00633479"/>
    <w:rsid w:val="00634C12"/>
    <w:rsid w:val="00637058"/>
    <w:rsid w:val="00645471"/>
    <w:rsid w:val="00645D83"/>
    <w:rsid w:val="00650E01"/>
    <w:rsid w:val="00665213"/>
    <w:rsid w:val="00665DAE"/>
    <w:rsid w:val="00666B80"/>
    <w:rsid w:val="0069019F"/>
    <w:rsid w:val="006A131C"/>
    <w:rsid w:val="006A3608"/>
    <w:rsid w:val="006A691D"/>
    <w:rsid w:val="006B20F1"/>
    <w:rsid w:val="006B50D7"/>
    <w:rsid w:val="006C16F8"/>
    <w:rsid w:val="006C51D6"/>
    <w:rsid w:val="006C552C"/>
    <w:rsid w:val="006C6B64"/>
    <w:rsid w:val="006D7ECA"/>
    <w:rsid w:val="006E02F5"/>
    <w:rsid w:val="006E2E61"/>
    <w:rsid w:val="006E3E43"/>
    <w:rsid w:val="006E7BD8"/>
    <w:rsid w:val="0070272C"/>
    <w:rsid w:val="0070402B"/>
    <w:rsid w:val="00711AF2"/>
    <w:rsid w:val="00722420"/>
    <w:rsid w:val="00741F32"/>
    <w:rsid w:val="0075275A"/>
    <w:rsid w:val="00760773"/>
    <w:rsid w:val="00760ABF"/>
    <w:rsid w:val="007644DF"/>
    <w:rsid w:val="00764F7C"/>
    <w:rsid w:val="0076541E"/>
    <w:rsid w:val="00767814"/>
    <w:rsid w:val="0078188C"/>
    <w:rsid w:val="00782F9B"/>
    <w:rsid w:val="00783029"/>
    <w:rsid w:val="00792847"/>
    <w:rsid w:val="007A3C82"/>
    <w:rsid w:val="007A7877"/>
    <w:rsid w:val="007B1160"/>
    <w:rsid w:val="007B3176"/>
    <w:rsid w:val="007B362D"/>
    <w:rsid w:val="007B6507"/>
    <w:rsid w:val="007D2817"/>
    <w:rsid w:val="007D5091"/>
    <w:rsid w:val="007D644F"/>
    <w:rsid w:val="007E1EA3"/>
    <w:rsid w:val="007F7C95"/>
    <w:rsid w:val="00803776"/>
    <w:rsid w:val="00805776"/>
    <w:rsid w:val="00807435"/>
    <w:rsid w:val="008136F9"/>
    <w:rsid w:val="008161AD"/>
    <w:rsid w:val="00817C57"/>
    <w:rsid w:val="00820B2E"/>
    <w:rsid w:val="00831773"/>
    <w:rsid w:val="00835C99"/>
    <w:rsid w:val="00840252"/>
    <w:rsid w:val="00844492"/>
    <w:rsid w:val="00850B78"/>
    <w:rsid w:val="0085539A"/>
    <w:rsid w:val="00856ECE"/>
    <w:rsid w:val="00857DFF"/>
    <w:rsid w:val="00865CE1"/>
    <w:rsid w:val="00871FEC"/>
    <w:rsid w:val="0088154E"/>
    <w:rsid w:val="00884B40"/>
    <w:rsid w:val="008A1256"/>
    <w:rsid w:val="008A3950"/>
    <w:rsid w:val="008A7C76"/>
    <w:rsid w:val="008B129D"/>
    <w:rsid w:val="008B256F"/>
    <w:rsid w:val="008B2936"/>
    <w:rsid w:val="008B3306"/>
    <w:rsid w:val="008B3F26"/>
    <w:rsid w:val="008B445C"/>
    <w:rsid w:val="008C3243"/>
    <w:rsid w:val="008D0C1E"/>
    <w:rsid w:val="008E506C"/>
    <w:rsid w:val="008F5F66"/>
    <w:rsid w:val="00901525"/>
    <w:rsid w:val="009135A1"/>
    <w:rsid w:val="00916583"/>
    <w:rsid w:val="009168D7"/>
    <w:rsid w:val="00917171"/>
    <w:rsid w:val="00923545"/>
    <w:rsid w:val="00923933"/>
    <w:rsid w:val="009246EF"/>
    <w:rsid w:val="0093186F"/>
    <w:rsid w:val="00933AE2"/>
    <w:rsid w:val="009417D0"/>
    <w:rsid w:val="00941BB4"/>
    <w:rsid w:val="0095407A"/>
    <w:rsid w:val="009553E3"/>
    <w:rsid w:val="00957E7D"/>
    <w:rsid w:val="00971484"/>
    <w:rsid w:val="00986F8F"/>
    <w:rsid w:val="009A0B44"/>
    <w:rsid w:val="009A53FF"/>
    <w:rsid w:val="009B08FF"/>
    <w:rsid w:val="009B1A52"/>
    <w:rsid w:val="009C55FB"/>
    <w:rsid w:val="009C60E5"/>
    <w:rsid w:val="009D1E53"/>
    <w:rsid w:val="009D3E7B"/>
    <w:rsid w:val="009D50E2"/>
    <w:rsid w:val="009E07F5"/>
    <w:rsid w:val="009F3A0E"/>
    <w:rsid w:val="00A044B2"/>
    <w:rsid w:val="00A05903"/>
    <w:rsid w:val="00A06A20"/>
    <w:rsid w:val="00A11EB5"/>
    <w:rsid w:val="00A1447A"/>
    <w:rsid w:val="00A15BAA"/>
    <w:rsid w:val="00A229CE"/>
    <w:rsid w:val="00A241BA"/>
    <w:rsid w:val="00A27536"/>
    <w:rsid w:val="00A304FE"/>
    <w:rsid w:val="00A30C3A"/>
    <w:rsid w:val="00A317D6"/>
    <w:rsid w:val="00A3202A"/>
    <w:rsid w:val="00A34005"/>
    <w:rsid w:val="00A34A36"/>
    <w:rsid w:val="00A34BDB"/>
    <w:rsid w:val="00A350B7"/>
    <w:rsid w:val="00A3778A"/>
    <w:rsid w:val="00A404AE"/>
    <w:rsid w:val="00A553A1"/>
    <w:rsid w:val="00A558BB"/>
    <w:rsid w:val="00A64FFD"/>
    <w:rsid w:val="00A6564A"/>
    <w:rsid w:val="00A8060B"/>
    <w:rsid w:val="00A91E06"/>
    <w:rsid w:val="00AA25A7"/>
    <w:rsid w:val="00AA4BB5"/>
    <w:rsid w:val="00AB0042"/>
    <w:rsid w:val="00AB0FC1"/>
    <w:rsid w:val="00AB754A"/>
    <w:rsid w:val="00AC1A53"/>
    <w:rsid w:val="00AC28FF"/>
    <w:rsid w:val="00AC62E8"/>
    <w:rsid w:val="00AE4E79"/>
    <w:rsid w:val="00AE5D4B"/>
    <w:rsid w:val="00AE6EC0"/>
    <w:rsid w:val="00AF05F3"/>
    <w:rsid w:val="00B1203B"/>
    <w:rsid w:val="00B127CE"/>
    <w:rsid w:val="00B14226"/>
    <w:rsid w:val="00B14AF4"/>
    <w:rsid w:val="00B2090E"/>
    <w:rsid w:val="00B20C82"/>
    <w:rsid w:val="00B22643"/>
    <w:rsid w:val="00B26FB9"/>
    <w:rsid w:val="00B3072A"/>
    <w:rsid w:val="00B33684"/>
    <w:rsid w:val="00B34FD6"/>
    <w:rsid w:val="00B36680"/>
    <w:rsid w:val="00B42D93"/>
    <w:rsid w:val="00B42DBB"/>
    <w:rsid w:val="00B54095"/>
    <w:rsid w:val="00B5620D"/>
    <w:rsid w:val="00B57740"/>
    <w:rsid w:val="00B57B79"/>
    <w:rsid w:val="00B60729"/>
    <w:rsid w:val="00B646C2"/>
    <w:rsid w:val="00B6534E"/>
    <w:rsid w:val="00B77E76"/>
    <w:rsid w:val="00B812DA"/>
    <w:rsid w:val="00B82649"/>
    <w:rsid w:val="00B829B1"/>
    <w:rsid w:val="00B86071"/>
    <w:rsid w:val="00B91D82"/>
    <w:rsid w:val="00BA0B6A"/>
    <w:rsid w:val="00BA3CD6"/>
    <w:rsid w:val="00BA4582"/>
    <w:rsid w:val="00BB2068"/>
    <w:rsid w:val="00BC0737"/>
    <w:rsid w:val="00BC1B47"/>
    <w:rsid w:val="00BC26B1"/>
    <w:rsid w:val="00BC2E22"/>
    <w:rsid w:val="00BC5256"/>
    <w:rsid w:val="00BC6B87"/>
    <w:rsid w:val="00BD4913"/>
    <w:rsid w:val="00BD6004"/>
    <w:rsid w:val="00BE2788"/>
    <w:rsid w:val="00C01F97"/>
    <w:rsid w:val="00C0288A"/>
    <w:rsid w:val="00C045EC"/>
    <w:rsid w:val="00C067AC"/>
    <w:rsid w:val="00C06D21"/>
    <w:rsid w:val="00C14631"/>
    <w:rsid w:val="00C2211E"/>
    <w:rsid w:val="00C22AC9"/>
    <w:rsid w:val="00C27719"/>
    <w:rsid w:val="00C427D8"/>
    <w:rsid w:val="00C56A36"/>
    <w:rsid w:val="00C604F2"/>
    <w:rsid w:val="00C750E3"/>
    <w:rsid w:val="00C83E17"/>
    <w:rsid w:val="00CA0158"/>
    <w:rsid w:val="00CB12C7"/>
    <w:rsid w:val="00CB1F91"/>
    <w:rsid w:val="00CB3126"/>
    <w:rsid w:val="00CB3E8D"/>
    <w:rsid w:val="00CC701B"/>
    <w:rsid w:val="00CD0A0E"/>
    <w:rsid w:val="00CD3FEB"/>
    <w:rsid w:val="00D17051"/>
    <w:rsid w:val="00D20AD6"/>
    <w:rsid w:val="00D235C5"/>
    <w:rsid w:val="00D23A08"/>
    <w:rsid w:val="00D257AF"/>
    <w:rsid w:val="00D3128C"/>
    <w:rsid w:val="00D34F71"/>
    <w:rsid w:val="00D44809"/>
    <w:rsid w:val="00D44AE2"/>
    <w:rsid w:val="00D51AB0"/>
    <w:rsid w:val="00D51D89"/>
    <w:rsid w:val="00D53495"/>
    <w:rsid w:val="00D60B7A"/>
    <w:rsid w:val="00D74CDB"/>
    <w:rsid w:val="00D76236"/>
    <w:rsid w:val="00D773F2"/>
    <w:rsid w:val="00D81E2D"/>
    <w:rsid w:val="00D827A3"/>
    <w:rsid w:val="00D82E6D"/>
    <w:rsid w:val="00D86302"/>
    <w:rsid w:val="00D94025"/>
    <w:rsid w:val="00DA1020"/>
    <w:rsid w:val="00DA1D07"/>
    <w:rsid w:val="00DA3F12"/>
    <w:rsid w:val="00DA52C7"/>
    <w:rsid w:val="00DB24B0"/>
    <w:rsid w:val="00DB2912"/>
    <w:rsid w:val="00DC2549"/>
    <w:rsid w:val="00DC5A9B"/>
    <w:rsid w:val="00DC6657"/>
    <w:rsid w:val="00DE1675"/>
    <w:rsid w:val="00DE3AF3"/>
    <w:rsid w:val="00DF1906"/>
    <w:rsid w:val="00E006D5"/>
    <w:rsid w:val="00E10DC7"/>
    <w:rsid w:val="00E119F4"/>
    <w:rsid w:val="00E12FC1"/>
    <w:rsid w:val="00E13C68"/>
    <w:rsid w:val="00E30614"/>
    <w:rsid w:val="00E32B76"/>
    <w:rsid w:val="00E32D53"/>
    <w:rsid w:val="00E34A9A"/>
    <w:rsid w:val="00E3613A"/>
    <w:rsid w:val="00E37E81"/>
    <w:rsid w:val="00E47919"/>
    <w:rsid w:val="00E6219E"/>
    <w:rsid w:val="00E71E5B"/>
    <w:rsid w:val="00E7222B"/>
    <w:rsid w:val="00E826C4"/>
    <w:rsid w:val="00E85A1A"/>
    <w:rsid w:val="00E95966"/>
    <w:rsid w:val="00EA10FB"/>
    <w:rsid w:val="00EA6D99"/>
    <w:rsid w:val="00EB012E"/>
    <w:rsid w:val="00EB0DEE"/>
    <w:rsid w:val="00EB39D7"/>
    <w:rsid w:val="00EB5D0D"/>
    <w:rsid w:val="00EB6039"/>
    <w:rsid w:val="00EC342B"/>
    <w:rsid w:val="00EC7D92"/>
    <w:rsid w:val="00ED36D2"/>
    <w:rsid w:val="00ED5360"/>
    <w:rsid w:val="00EE31F6"/>
    <w:rsid w:val="00EE4D1F"/>
    <w:rsid w:val="00EF464C"/>
    <w:rsid w:val="00EF6551"/>
    <w:rsid w:val="00F12EB4"/>
    <w:rsid w:val="00F1538D"/>
    <w:rsid w:val="00F16745"/>
    <w:rsid w:val="00F2189D"/>
    <w:rsid w:val="00F25F7A"/>
    <w:rsid w:val="00F279AF"/>
    <w:rsid w:val="00F32AB6"/>
    <w:rsid w:val="00F4490C"/>
    <w:rsid w:val="00F51BE9"/>
    <w:rsid w:val="00F64C13"/>
    <w:rsid w:val="00F67007"/>
    <w:rsid w:val="00F75AAB"/>
    <w:rsid w:val="00F927DF"/>
    <w:rsid w:val="00F94823"/>
    <w:rsid w:val="00F94F6F"/>
    <w:rsid w:val="00FA5C5F"/>
    <w:rsid w:val="00FB4B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45270-E0C0-4321-8305-0B3D46A4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994"/>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qFormat/>
    <w:rsid w:val="00A8060B"/>
    <w:pPr>
      <w:keepNext/>
      <w:numPr>
        <w:numId w:val="1"/>
      </w:numPr>
      <w:jc w:val="center"/>
      <w:outlineLvl w:val="0"/>
    </w:pPr>
    <w:rPr>
      <w:rFonts w:cs="Arial"/>
      <w:b/>
      <w:sz w:val="20"/>
      <w:szCs w:val="16"/>
    </w:rPr>
  </w:style>
  <w:style w:type="paragraph" w:styleId="Ttulo2">
    <w:name w:val="heading 2"/>
    <w:basedOn w:val="Normal"/>
    <w:next w:val="Normal"/>
    <w:link w:val="Ttulo2Car"/>
    <w:qFormat/>
    <w:rsid w:val="00A8060B"/>
    <w:pPr>
      <w:keepNext/>
      <w:numPr>
        <w:ilvl w:val="1"/>
        <w:numId w:val="1"/>
      </w:numPr>
      <w:spacing w:before="120" w:after="120"/>
      <w:outlineLvl w:val="1"/>
    </w:pPr>
    <w:rPr>
      <w:b/>
      <w:sz w:val="20"/>
      <w:szCs w:val="20"/>
    </w:rPr>
  </w:style>
  <w:style w:type="paragraph" w:styleId="Ttulo7">
    <w:name w:val="heading 7"/>
    <w:basedOn w:val="Normal"/>
    <w:next w:val="Normal"/>
    <w:link w:val="Ttulo7Car"/>
    <w:qFormat/>
    <w:rsid w:val="00A8060B"/>
    <w:pPr>
      <w:keepNext/>
      <w:numPr>
        <w:ilvl w:val="6"/>
        <w:numId w:val="1"/>
      </w:numPr>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060B"/>
    <w:rPr>
      <w:rFonts w:ascii="Times New Roman" w:eastAsia="Times New Roman" w:hAnsi="Times New Roman" w:cs="Arial"/>
      <w:b/>
      <w:sz w:val="20"/>
      <w:szCs w:val="16"/>
      <w:lang w:eastAsia="ar-SA"/>
    </w:rPr>
  </w:style>
  <w:style w:type="character" w:customStyle="1" w:styleId="Ttulo2Car">
    <w:name w:val="Título 2 Car"/>
    <w:basedOn w:val="Fuentedeprrafopredeter"/>
    <w:link w:val="Ttulo2"/>
    <w:rsid w:val="00A8060B"/>
    <w:rPr>
      <w:rFonts w:ascii="Times New Roman" w:eastAsia="Times New Roman" w:hAnsi="Times New Roman" w:cs="Times New Roman"/>
      <w:b/>
      <w:sz w:val="20"/>
      <w:szCs w:val="20"/>
      <w:lang w:eastAsia="ar-SA"/>
    </w:rPr>
  </w:style>
  <w:style w:type="character" w:customStyle="1" w:styleId="Ttulo7Car">
    <w:name w:val="Título 7 Car"/>
    <w:basedOn w:val="Fuentedeprrafopredeter"/>
    <w:link w:val="Ttulo7"/>
    <w:rsid w:val="00A8060B"/>
    <w:rPr>
      <w:rFonts w:ascii="Arial" w:eastAsia="Times New Roman" w:hAnsi="Arial" w:cs="Times New Roman"/>
      <w:b/>
      <w:sz w:val="24"/>
      <w:szCs w:val="20"/>
      <w:lang w:eastAsia="ar-SA"/>
    </w:rPr>
  </w:style>
  <w:style w:type="paragraph" w:customStyle="1" w:styleId="Textoindependiente31">
    <w:name w:val="Texto independiente 31"/>
    <w:basedOn w:val="Normal"/>
    <w:rsid w:val="00A8060B"/>
    <w:pPr>
      <w:spacing w:after="120"/>
    </w:pPr>
    <w:rPr>
      <w:sz w:val="16"/>
      <w:szCs w:val="16"/>
      <w:lang w:val="es-ES"/>
    </w:rPr>
  </w:style>
  <w:style w:type="paragraph" w:customStyle="1" w:styleId="Default">
    <w:name w:val="Default"/>
    <w:link w:val="DefaultCar"/>
    <w:rsid w:val="00A8060B"/>
    <w:pPr>
      <w:suppressAutoHyphens/>
      <w:autoSpaceDE w:val="0"/>
      <w:spacing w:after="0" w:line="240" w:lineRule="auto"/>
    </w:pPr>
    <w:rPr>
      <w:rFonts w:ascii="Arial" w:eastAsia="Arial" w:hAnsi="Arial" w:cs="Times New Roman"/>
      <w:color w:val="000000"/>
      <w:sz w:val="24"/>
      <w:szCs w:val="24"/>
      <w:lang w:val="es-ES" w:eastAsia="ar-SA"/>
    </w:rPr>
  </w:style>
  <w:style w:type="paragraph" w:styleId="Prrafodelista">
    <w:name w:val="List Paragraph"/>
    <w:basedOn w:val="Normal"/>
    <w:uiPriority w:val="34"/>
    <w:qFormat/>
    <w:rsid w:val="00A8060B"/>
    <w:pPr>
      <w:ind w:left="708"/>
    </w:pPr>
  </w:style>
  <w:style w:type="paragraph" w:customStyle="1" w:styleId="Texto">
    <w:name w:val="Texto"/>
    <w:basedOn w:val="Normal"/>
    <w:link w:val="TextoCar"/>
    <w:rsid w:val="00A8060B"/>
    <w:pPr>
      <w:spacing w:after="101" w:line="216" w:lineRule="exact"/>
      <w:ind w:firstLine="288"/>
      <w:jc w:val="both"/>
    </w:pPr>
    <w:rPr>
      <w:rFonts w:ascii="Arial" w:hAnsi="Arial"/>
      <w:sz w:val="18"/>
      <w:szCs w:val="18"/>
      <w:lang w:val="x-none"/>
    </w:rPr>
  </w:style>
  <w:style w:type="character" w:customStyle="1" w:styleId="TextoCar">
    <w:name w:val="Texto Car"/>
    <w:link w:val="Texto"/>
    <w:rsid w:val="00A8060B"/>
    <w:rPr>
      <w:rFonts w:ascii="Arial" w:eastAsia="Times New Roman" w:hAnsi="Arial" w:cs="Times New Roman"/>
      <w:sz w:val="18"/>
      <w:szCs w:val="18"/>
      <w:lang w:val="x-none" w:eastAsia="ar-SA"/>
    </w:rPr>
  </w:style>
  <w:style w:type="character" w:customStyle="1" w:styleId="DefaultCar">
    <w:name w:val="Default Car"/>
    <w:link w:val="Default"/>
    <w:rsid w:val="00A8060B"/>
    <w:rPr>
      <w:rFonts w:ascii="Arial" w:eastAsia="Arial" w:hAnsi="Arial" w:cs="Times New Roman"/>
      <w:color w:val="000000"/>
      <w:sz w:val="24"/>
      <w:szCs w:val="24"/>
      <w:lang w:val="es-ES" w:eastAsia="ar-SA"/>
    </w:rPr>
  </w:style>
  <w:style w:type="paragraph" w:styleId="Textocomentario">
    <w:name w:val="annotation text"/>
    <w:basedOn w:val="Normal"/>
    <w:link w:val="TextocomentarioCar"/>
    <w:uiPriority w:val="99"/>
    <w:rsid w:val="00A8060B"/>
    <w:rPr>
      <w:sz w:val="20"/>
      <w:szCs w:val="20"/>
    </w:rPr>
  </w:style>
  <w:style w:type="character" w:customStyle="1" w:styleId="TextocomentarioCar">
    <w:name w:val="Texto comentario Car"/>
    <w:basedOn w:val="Fuentedeprrafopredeter"/>
    <w:link w:val="Textocomentario"/>
    <w:uiPriority w:val="99"/>
    <w:rsid w:val="00A8060B"/>
    <w:rPr>
      <w:rFonts w:ascii="Times New Roman" w:eastAsia="Times New Roman" w:hAnsi="Times New Roman" w:cs="Times New Roman"/>
      <w:sz w:val="20"/>
      <w:szCs w:val="20"/>
      <w:lang w:eastAsia="ar-SA"/>
    </w:rPr>
  </w:style>
  <w:style w:type="paragraph" w:styleId="Encabezado">
    <w:name w:val="header"/>
    <w:basedOn w:val="Normal"/>
    <w:link w:val="EncabezadoCar"/>
    <w:uiPriority w:val="99"/>
    <w:unhideWhenUsed/>
    <w:rsid w:val="00A8060B"/>
    <w:pPr>
      <w:tabs>
        <w:tab w:val="center" w:pos="4419"/>
        <w:tab w:val="right" w:pos="8838"/>
      </w:tabs>
    </w:pPr>
  </w:style>
  <w:style w:type="character" w:customStyle="1" w:styleId="EncabezadoCar">
    <w:name w:val="Encabezado Car"/>
    <w:basedOn w:val="Fuentedeprrafopredeter"/>
    <w:link w:val="Encabezado"/>
    <w:uiPriority w:val="99"/>
    <w:rsid w:val="00A8060B"/>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unhideWhenUsed/>
    <w:rsid w:val="00A8060B"/>
    <w:pPr>
      <w:tabs>
        <w:tab w:val="center" w:pos="4419"/>
        <w:tab w:val="right" w:pos="8838"/>
      </w:tabs>
    </w:pPr>
  </w:style>
  <w:style w:type="character" w:customStyle="1" w:styleId="PiedepginaCar">
    <w:name w:val="Pie de página Car"/>
    <w:basedOn w:val="Fuentedeprrafopredeter"/>
    <w:link w:val="Piedepgina"/>
    <w:uiPriority w:val="99"/>
    <w:rsid w:val="00A8060B"/>
    <w:rPr>
      <w:rFonts w:ascii="Times New Roman" w:eastAsia="Times New Roman" w:hAnsi="Times New Roman" w:cs="Times New Roman"/>
      <w:sz w:val="24"/>
      <w:szCs w:val="24"/>
      <w:lang w:eastAsia="ar-SA"/>
    </w:rPr>
  </w:style>
  <w:style w:type="paragraph" w:styleId="Textodeglobo">
    <w:name w:val="Balloon Text"/>
    <w:basedOn w:val="Normal"/>
    <w:link w:val="TextodegloboCar"/>
    <w:uiPriority w:val="99"/>
    <w:semiHidden/>
    <w:unhideWhenUsed/>
    <w:rsid w:val="00EF6551"/>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551"/>
    <w:rPr>
      <w:rFonts w:ascii="Tahoma" w:eastAsia="Times New Roman" w:hAnsi="Tahoma" w:cs="Tahoma"/>
      <w:sz w:val="16"/>
      <w:szCs w:val="16"/>
      <w:lang w:eastAsia="ar-SA"/>
    </w:rPr>
  </w:style>
  <w:style w:type="character" w:styleId="Refdecomentario">
    <w:name w:val="annotation reference"/>
    <w:basedOn w:val="Fuentedeprrafopredeter"/>
    <w:uiPriority w:val="99"/>
    <w:semiHidden/>
    <w:unhideWhenUsed/>
    <w:rsid w:val="001D3B75"/>
    <w:rPr>
      <w:sz w:val="16"/>
      <w:szCs w:val="16"/>
    </w:rPr>
  </w:style>
  <w:style w:type="paragraph" w:styleId="Asuntodelcomentario">
    <w:name w:val="annotation subject"/>
    <w:basedOn w:val="Textocomentario"/>
    <w:next w:val="Textocomentario"/>
    <w:link w:val="AsuntodelcomentarioCar"/>
    <w:uiPriority w:val="99"/>
    <w:semiHidden/>
    <w:unhideWhenUsed/>
    <w:rsid w:val="001D3B75"/>
    <w:rPr>
      <w:b/>
      <w:bCs/>
    </w:rPr>
  </w:style>
  <w:style w:type="character" w:customStyle="1" w:styleId="AsuntodelcomentarioCar">
    <w:name w:val="Asunto del comentario Car"/>
    <w:basedOn w:val="TextocomentarioCar"/>
    <w:link w:val="Asuntodelcomentario"/>
    <w:uiPriority w:val="99"/>
    <w:semiHidden/>
    <w:rsid w:val="001D3B75"/>
    <w:rPr>
      <w:rFonts w:ascii="Times New Roman" w:eastAsia="Times New Roman" w:hAnsi="Times New Roman" w:cs="Times New Roman"/>
      <w:b/>
      <w:bCs/>
      <w:sz w:val="20"/>
      <w:szCs w:val="20"/>
      <w:lang w:eastAsia="ar-SA"/>
    </w:rPr>
  </w:style>
  <w:style w:type="paragraph" w:styleId="Sangra3detindependiente">
    <w:name w:val="Body Text Indent 3"/>
    <w:basedOn w:val="Normal"/>
    <w:link w:val="Sangra3detindependienteCar"/>
    <w:uiPriority w:val="99"/>
    <w:unhideWhenUsed/>
    <w:rsid w:val="00476FBB"/>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Sangra3detindependienteCar">
    <w:name w:val="Sangría 3 de t. independiente Car"/>
    <w:basedOn w:val="Fuentedeprrafopredeter"/>
    <w:link w:val="Sangra3detindependiente"/>
    <w:uiPriority w:val="99"/>
    <w:rsid w:val="00476FBB"/>
    <w:rPr>
      <w:sz w:val="16"/>
      <w:szCs w:val="16"/>
    </w:rPr>
  </w:style>
  <w:style w:type="paragraph" w:styleId="Textosinformato">
    <w:name w:val="Plain Text"/>
    <w:basedOn w:val="Normal"/>
    <w:link w:val="TextosinformatoCar"/>
    <w:rsid w:val="006E3E43"/>
    <w:pPr>
      <w:suppressAutoHyphens w:val="0"/>
    </w:pPr>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6E3E43"/>
    <w:rPr>
      <w:rFonts w:ascii="Courier New" w:eastAsia="Times New Roman" w:hAnsi="Courier New" w:cs="Times New Roman"/>
      <w:sz w:val="20"/>
      <w:szCs w:val="20"/>
      <w:lang w:val="es-ES" w:eastAsia="es-ES"/>
    </w:rPr>
  </w:style>
  <w:style w:type="paragraph" w:styleId="Textonotapie">
    <w:name w:val="footnote text"/>
    <w:basedOn w:val="Normal"/>
    <w:link w:val="TextonotapieCar"/>
    <w:uiPriority w:val="99"/>
    <w:semiHidden/>
    <w:unhideWhenUsed/>
    <w:rsid w:val="001C7D67"/>
    <w:rPr>
      <w:sz w:val="20"/>
      <w:szCs w:val="20"/>
    </w:rPr>
  </w:style>
  <w:style w:type="character" w:customStyle="1" w:styleId="TextonotapieCar">
    <w:name w:val="Texto nota pie Car"/>
    <w:basedOn w:val="Fuentedeprrafopredeter"/>
    <w:link w:val="Textonotapie"/>
    <w:uiPriority w:val="99"/>
    <w:semiHidden/>
    <w:rsid w:val="001C7D67"/>
    <w:rPr>
      <w:rFonts w:ascii="Times New Roman" w:eastAsia="Times New Roman" w:hAnsi="Times New Roman" w:cs="Times New Roman"/>
      <w:sz w:val="20"/>
      <w:szCs w:val="20"/>
      <w:lang w:eastAsia="ar-SA"/>
    </w:rPr>
  </w:style>
  <w:style w:type="character" w:styleId="Refdenotaalpie">
    <w:name w:val="footnote reference"/>
    <w:basedOn w:val="Fuentedeprrafopredeter"/>
    <w:uiPriority w:val="99"/>
    <w:semiHidden/>
    <w:unhideWhenUsed/>
    <w:rsid w:val="001C7D67"/>
    <w:rPr>
      <w:vertAlign w:val="superscript"/>
    </w:rPr>
  </w:style>
  <w:style w:type="paragraph" w:styleId="Textoindependiente">
    <w:name w:val="Body Text"/>
    <w:basedOn w:val="Normal"/>
    <w:link w:val="TextoindependienteCar"/>
    <w:uiPriority w:val="99"/>
    <w:semiHidden/>
    <w:unhideWhenUsed/>
    <w:rsid w:val="00580713"/>
    <w:pPr>
      <w:spacing w:after="120"/>
    </w:pPr>
  </w:style>
  <w:style w:type="character" w:customStyle="1" w:styleId="TextoindependienteCar">
    <w:name w:val="Texto independiente Car"/>
    <w:basedOn w:val="Fuentedeprrafopredeter"/>
    <w:link w:val="Textoindependiente"/>
    <w:uiPriority w:val="99"/>
    <w:semiHidden/>
    <w:rsid w:val="0058071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76807">
      <w:bodyDiv w:val="1"/>
      <w:marLeft w:val="0"/>
      <w:marRight w:val="0"/>
      <w:marTop w:val="0"/>
      <w:marBottom w:val="0"/>
      <w:divBdr>
        <w:top w:val="none" w:sz="0" w:space="0" w:color="auto"/>
        <w:left w:val="none" w:sz="0" w:space="0" w:color="auto"/>
        <w:bottom w:val="none" w:sz="0" w:space="0" w:color="auto"/>
        <w:right w:val="none" w:sz="0" w:space="0" w:color="auto"/>
      </w:divBdr>
    </w:div>
    <w:div w:id="82728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CB5B7-7658-4E68-AECC-D6ADD085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742</Words>
  <Characters>4082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Arambula Melendez</dc:creator>
  <cp:lastModifiedBy>Alma Fabiola del Rosario Rosas Villalobos</cp:lastModifiedBy>
  <cp:revision>8</cp:revision>
  <cp:lastPrinted>2019-10-16T00:43:00Z</cp:lastPrinted>
  <dcterms:created xsi:type="dcterms:W3CDTF">2019-10-15T23:56:00Z</dcterms:created>
  <dcterms:modified xsi:type="dcterms:W3CDTF">2019-10-16T00:47:00Z</dcterms:modified>
</cp:coreProperties>
</file>