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BA7" w:rsidRPr="0064466B" w:rsidRDefault="00B61BA7" w:rsidP="00AA1F32">
      <w:pPr>
        <w:pStyle w:val="Encabezado"/>
        <w:spacing w:before="240" w:after="120"/>
        <w:jc w:val="center"/>
        <w:rPr>
          <w:rFonts w:ascii="Trebuchet MS" w:hAnsi="Trebuchet MS" w:cs="Arial"/>
          <w:sz w:val="20"/>
          <w:szCs w:val="20"/>
        </w:rPr>
      </w:pPr>
      <w:r w:rsidRPr="0064466B">
        <w:rPr>
          <w:rFonts w:ascii="Trebuchet MS" w:hAnsi="Trebuchet MS" w:cs="Arial"/>
          <w:b/>
          <w:sz w:val="20"/>
          <w:szCs w:val="20"/>
        </w:rPr>
        <w:t>LICITACIÓN PÚ</w:t>
      </w:r>
      <w:r w:rsidR="00553DC3">
        <w:rPr>
          <w:rFonts w:ascii="Trebuchet MS" w:hAnsi="Trebuchet MS" w:cs="Arial"/>
          <w:b/>
          <w:sz w:val="20"/>
          <w:szCs w:val="20"/>
        </w:rPr>
        <w:t>BLICA NACIONAL IEPC</w:t>
      </w:r>
      <w:r w:rsidR="00F033E0">
        <w:rPr>
          <w:rFonts w:ascii="Trebuchet MS" w:hAnsi="Trebuchet MS" w:cs="Arial"/>
          <w:b/>
          <w:sz w:val="20"/>
          <w:szCs w:val="20"/>
        </w:rPr>
        <w:t>J</w:t>
      </w:r>
      <w:bookmarkStart w:id="0" w:name="_GoBack"/>
      <w:bookmarkEnd w:id="0"/>
      <w:r w:rsidR="00553DC3">
        <w:rPr>
          <w:rFonts w:ascii="Trebuchet MS" w:hAnsi="Trebuchet MS" w:cs="Arial"/>
          <w:b/>
          <w:sz w:val="20"/>
          <w:szCs w:val="20"/>
        </w:rPr>
        <w:t>-LPN-002</w:t>
      </w:r>
      <w:r w:rsidR="00930FF9" w:rsidRPr="0064466B">
        <w:rPr>
          <w:rFonts w:ascii="Trebuchet MS" w:hAnsi="Trebuchet MS" w:cs="Arial"/>
          <w:b/>
          <w:sz w:val="20"/>
          <w:szCs w:val="20"/>
        </w:rPr>
        <w:t>/2021</w:t>
      </w:r>
    </w:p>
    <w:p w:rsidR="00B61BA7" w:rsidRPr="0064466B" w:rsidRDefault="008979A5" w:rsidP="00AA1F32">
      <w:pPr>
        <w:pStyle w:val="Encabezado"/>
        <w:spacing w:before="240" w:after="120"/>
        <w:jc w:val="center"/>
        <w:rPr>
          <w:rFonts w:ascii="Trebuchet MS" w:hAnsi="Trebuchet MS" w:cs="Arial"/>
          <w:b/>
          <w:sz w:val="20"/>
          <w:szCs w:val="20"/>
        </w:rPr>
      </w:pPr>
      <w:r w:rsidRPr="0064466B">
        <w:rPr>
          <w:rFonts w:ascii="Trebuchet MS" w:hAnsi="Trebuchet MS" w:cs="Arial"/>
          <w:b/>
          <w:sz w:val="20"/>
          <w:szCs w:val="20"/>
        </w:rPr>
        <w:t>ANEXO 4.3</w:t>
      </w:r>
    </w:p>
    <w:p w:rsidR="00B61BA7" w:rsidRPr="0064466B" w:rsidRDefault="00B61BA7" w:rsidP="00AA1F32">
      <w:pPr>
        <w:spacing w:before="240" w:after="120"/>
        <w:jc w:val="center"/>
        <w:rPr>
          <w:rFonts w:ascii="Trebuchet MS" w:hAnsi="Trebuchet MS" w:cs="Arial"/>
          <w:b/>
          <w:sz w:val="20"/>
          <w:szCs w:val="20"/>
        </w:rPr>
      </w:pPr>
      <w:r w:rsidRPr="0064466B">
        <w:rPr>
          <w:rFonts w:ascii="Trebuchet MS" w:hAnsi="Trebuchet MS" w:cs="Arial"/>
          <w:b/>
          <w:sz w:val="20"/>
          <w:szCs w:val="20"/>
        </w:rPr>
        <w:t>DECLARACION BAJO PROTESTA DE DECIR VERDAD</w:t>
      </w:r>
    </w:p>
    <w:p w:rsidR="00B61BA7" w:rsidRPr="0064466B" w:rsidRDefault="00B61BA7" w:rsidP="00AA1F32">
      <w:pPr>
        <w:spacing w:before="240" w:after="120"/>
        <w:jc w:val="right"/>
        <w:rPr>
          <w:rFonts w:ascii="Trebuchet MS" w:hAnsi="Trebuchet MS" w:cs="Arial"/>
          <w:color w:val="000000"/>
          <w:sz w:val="20"/>
          <w:szCs w:val="20"/>
        </w:rPr>
      </w:pPr>
      <w:r w:rsidRPr="0064466B">
        <w:rPr>
          <w:rFonts w:ascii="Trebuchet MS" w:hAnsi="Trebuchet MS" w:cs="Arial"/>
          <w:color w:val="000000"/>
          <w:sz w:val="20"/>
          <w:szCs w:val="20"/>
        </w:rPr>
        <w:t>Guadalajara,</w:t>
      </w:r>
      <w:r w:rsidR="00930FF9" w:rsidRPr="0064466B">
        <w:rPr>
          <w:rFonts w:ascii="Trebuchet MS" w:hAnsi="Trebuchet MS" w:cs="Arial"/>
          <w:color w:val="000000"/>
          <w:sz w:val="20"/>
          <w:szCs w:val="20"/>
        </w:rPr>
        <w:t xml:space="preserve"> Jalisco a ____ de _____ </w:t>
      </w:r>
      <w:proofErr w:type="spellStart"/>
      <w:r w:rsidR="00930FF9" w:rsidRPr="0064466B">
        <w:rPr>
          <w:rFonts w:ascii="Trebuchet MS" w:hAnsi="Trebuchet MS" w:cs="Arial"/>
          <w:color w:val="000000"/>
          <w:sz w:val="20"/>
          <w:szCs w:val="20"/>
        </w:rPr>
        <w:t>de</w:t>
      </w:r>
      <w:proofErr w:type="spellEnd"/>
      <w:r w:rsidR="00930FF9" w:rsidRPr="0064466B">
        <w:rPr>
          <w:rFonts w:ascii="Trebuchet MS" w:hAnsi="Trebuchet MS" w:cs="Arial"/>
          <w:color w:val="000000"/>
          <w:sz w:val="20"/>
          <w:szCs w:val="20"/>
        </w:rPr>
        <w:t xml:space="preserve"> 2021</w:t>
      </w:r>
    </w:p>
    <w:p w:rsidR="00B61BA7" w:rsidRPr="0064466B" w:rsidRDefault="00B61BA7" w:rsidP="00DA30E0">
      <w:pPr>
        <w:spacing w:before="240" w:after="120"/>
        <w:contextualSpacing/>
        <w:jc w:val="both"/>
        <w:rPr>
          <w:rFonts w:ascii="Trebuchet MS" w:hAnsi="Trebuchet MS" w:cs="Arial"/>
          <w:b/>
          <w:sz w:val="20"/>
          <w:szCs w:val="20"/>
        </w:rPr>
      </w:pPr>
      <w:r w:rsidRPr="0064466B">
        <w:rPr>
          <w:rFonts w:ascii="Trebuchet MS" w:hAnsi="Trebuchet MS" w:cs="Arial"/>
          <w:b/>
          <w:sz w:val="20"/>
          <w:szCs w:val="20"/>
        </w:rPr>
        <w:t>INTEGRANTES DEL COMIT</w:t>
      </w:r>
      <w:r w:rsidR="006702CA" w:rsidRPr="0064466B">
        <w:rPr>
          <w:rFonts w:ascii="Trebuchet MS" w:hAnsi="Trebuchet MS" w:cs="Arial"/>
          <w:b/>
          <w:sz w:val="20"/>
          <w:szCs w:val="20"/>
        </w:rPr>
        <w:t>É</w:t>
      </w:r>
      <w:r w:rsidRPr="0064466B">
        <w:rPr>
          <w:rFonts w:ascii="Trebuchet MS" w:hAnsi="Trebuchet MS" w:cs="Arial"/>
          <w:b/>
          <w:sz w:val="20"/>
          <w:szCs w:val="20"/>
        </w:rPr>
        <w:t xml:space="preserve"> DE ADQUISICIONES</w:t>
      </w:r>
    </w:p>
    <w:p w:rsidR="00B61BA7" w:rsidRPr="0064466B" w:rsidRDefault="00B61BA7" w:rsidP="00DA30E0">
      <w:pPr>
        <w:spacing w:before="240" w:after="120"/>
        <w:contextualSpacing/>
        <w:jc w:val="both"/>
        <w:rPr>
          <w:rFonts w:ascii="Trebuchet MS" w:hAnsi="Trebuchet MS" w:cs="Arial"/>
          <w:b/>
          <w:sz w:val="20"/>
          <w:szCs w:val="20"/>
        </w:rPr>
      </w:pPr>
      <w:r w:rsidRPr="0064466B">
        <w:rPr>
          <w:rFonts w:ascii="Trebuchet MS" w:hAnsi="Trebuchet MS" w:cs="Arial"/>
          <w:b/>
          <w:sz w:val="20"/>
          <w:szCs w:val="20"/>
        </w:rPr>
        <w:t xml:space="preserve">Y ENAJENACIONES DEL INSTITUTO ELECTORAL Y DE </w:t>
      </w:r>
    </w:p>
    <w:p w:rsidR="00B61BA7" w:rsidRPr="0064466B" w:rsidRDefault="00B61BA7" w:rsidP="00DA30E0">
      <w:pPr>
        <w:spacing w:before="240" w:after="120"/>
        <w:contextualSpacing/>
        <w:jc w:val="both"/>
        <w:rPr>
          <w:rFonts w:ascii="Trebuchet MS" w:hAnsi="Trebuchet MS" w:cs="Arial"/>
          <w:b/>
          <w:sz w:val="20"/>
          <w:szCs w:val="20"/>
        </w:rPr>
      </w:pPr>
      <w:r w:rsidRPr="0064466B">
        <w:rPr>
          <w:rFonts w:ascii="Trebuchet MS" w:hAnsi="Trebuchet MS" w:cs="Arial"/>
          <w:b/>
          <w:sz w:val="20"/>
          <w:szCs w:val="20"/>
        </w:rPr>
        <w:t>PARTICIPACI</w:t>
      </w:r>
      <w:r w:rsidR="006702CA" w:rsidRPr="0064466B">
        <w:rPr>
          <w:rFonts w:ascii="Trebuchet MS" w:hAnsi="Trebuchet MS" w:cs="Arial"/>
          <w:b/>
          <w:sz w:val="20"/>
          <w:szCs w:val="20"/>
        </w:rPr>
        <w:t>Ó</w:t>
      </w:r>
      <w:r w:rsidRPr="0064466B">
        <w:rPr>
          <w:rFonts w:ascii="Trebuchet MS" w:hAnsi="Trebuchet MS" w:cs="Arial"/>
          <w:b/>
          <w:sz w:val="20"/>
          <w:szCs w:val="20"/>
        </w:rPr>
        <w:t>N CIUDADANA DEL ESTADO DE JALISCO.</w:t>
      </w:r>
    </w:p>
    <w:p w:rsidR="00B61BA7" w:rsidRPr="0064466B" w:rsidRDefault="00B61BA7" w:rsidP="00DA30E0">
      <w:pPr>
        <w:spacing w:before="240" w:after="120"/>
        <w:contextualSpacing/>
        <w:jc w:val="both"/>
        <w:rPr>
          <w:rFonts w:ascii="Trebuchet MS" w:hAnsi="Trebuchet MS" w:cs="Arial"/>
          <w:b/>
          <w:sz w:val="20"/>
          <w:szCs w:val="20"/>
        </w:rPr>
      </w:pPr>
      <w:r w:rsidRPr="0064466B">
        <w:rPr>
          <w:rFonts w:ascii="Trebuchet MS" w:hAnsi="Trebuchet MS" w:cs="Arial"/>
          <w:b/>
          <w:sz w:val="20"/>
          <w:szCs w:val="20"/>
        </w:rPr>
        <w:t>P R E S E N T E S.</w:t>
      </w:r>
    </w:p>
    <w:p w:rsidR="00B61BA7" w:rsidRPr="0064466B" w:rsidRDefault="00930FF9" w:rsidP="00AA1F32">
      <w:pPr>
        <w:spacing w:before="240" w:after="120"/>
        <w:jc w:val="both"/>
        <w:rPr>
          <w:rFonts w:ascii="Trebuchet MS" w:hAnsi="Trebuchet MS" w:cs="Arial"/>
          <w:sz w:val="20"/>
          <w:szCs w:val="20"/>
        </w:rPr>
      </w:pPr>
      <w:r w:rsidRPr="0064466B">
        <w:rPr>
          <w:rFonts w:ascii="Trebuchet MS" w:hAnsi="Trebuchet MS" w:cs="Arial"/>
          <w:sz w:val="20"/>
          <w:szCs w:val="20"/>
        </w:rPr>
        <w:t>Yo________________________,</w:t>
      </w:r>
      <w:r w:rsidR="00B61BA7" w:rsidRPr="0064466B">
        <w:rPr>
          <w:rFonts w:ascii="Trebuchet MS" w:hAnsi="Trebuchet MS" w:cs="Arial"/>
          <w:sz w:val="20"/>
          <w:szCs w:val="20"/>
        </w:rPr>
        <w:t xml:space="preserve"> comparezco </w:t>
      </w:r>
      <w:r w:rsidRPr="0064466B">
        <w:rPr>
          <w:rFonts w:ascii="Trebuchet MS" w:hAnsi="Trebuchet MS" w:cs="Arial"/>
          <w:sz w:val="20"/>
          <w:szCs w:val="20"/>
        </w:rPr>
        <w:t>personalmente o</w:t>
      </w:r>
      <w:r w:rsidR="00AA1F32" w:rsidRPr="0064466B">
        <w:rPr>
          <w:rFonts w:ascii="Trebuchet MS" w:hAnsi="Trebuchet MS" w:cs="Arial"/>
          <w:sz w:val="20"/>
          <w:szCs w:val="20"/>
        </w:rPr>
        <w:t xml:space="preserve"> en </w:t>
      </w:r>
      <w:r w:rsidR="00D95D27" w:rsidRPr="0064466B">
        <w:rPr>
          <w:rFonts w:ascii="Trebuchet MS" w:hAnsi="Trebuchet MS" w:cs="Arial"/>
          <w:sz w:val="20"/>
          <w:szCs w:val="20"/>
        </w:rPr>
        <w:t>re</w:t>
      </w:r>
      <w:r w:rsidR="00B61BA7" w:rsidRPr="0064466B">
        <w:rPr>
          <w:rFonts w:ascii="Trebuchet MS" w:hAnsi="Trebuchet MS" w:cs="Arial"/>
          <w:sz w:val="20"/>
          <w:szCs w:val="20"/>
        </w:rPr>
        <w:t xml:space="preserve">presentación </w:t>
      </w:r>
      <w:r w:rsidRPr="0064466B">
        <w:rPr>
          <w:rFonts w:ascii="Trebuchet MS" w:hAnsi="Trebuchet MS" w:cs="Arial"/>
          <w:sz w:val="20"/>
          <w:szCs w:val="20"/>
        </w:rPr>
        <w:t>de</w:t>
      </w:r>
      <w:r w:rsidR="0028016B">
        <w:rPr>
          <w:rFonts w:ascii="Trebuchet MS" w:hAnsi="Trebuchet MS" w:cs="Arial"/>
          <w:sz w:val="20"/>
          <w:szCs w:val="20"/>
        </w:rPr>
        <w:t xml:space="preserve"> </w:t>
      </w:r>
      <w:r w:rsidRPr="0064466B">
        <w:rPr>
          <w:rFonts w:ascii="Trebuchet MS" w:hAnsi="Trebuchet MS" w:cs="Arial"/>
          <w:sz w:val="20"/>
          <w:szCs w:val="20"/>
        </w:rPr>
        <w:t>l</w:t>
      </w:r>
      <w:r w:rsidR="0028016B">
        <w:rPr>
          <w:rFonts w:ascii="Trebuchet MS" w:hAnsi="Trebuchet MS" w:cs="Arial"/>
          <w:sz w:val="20"/>
          <w:szCs w:val="20"/>
        </w:rPr>
        <w:t>a</w:t>
      </w:r>
      <w:r w:rsidRPr="0064466B">
        <w:rPr>
          <w:rFonts w:ascii="Trebuchet MS" w:hAnsi="Trebuchet MS" w:cs="Arial"/>
          <w:sz w:val="20"/>
          <w:szCs w:val="20"/>
        </w:rPr>
        <w:t xml:space="preserve"> </w:t>
      </w:r>
      <w:r w:rsidR="0028016B">
        <w:rPr>
          <w:rFonts w:ascii="Trebuchet MS" w:hAnsi="Trebuchet MS" w:cs="Arial"/>
          <w:sz w:val="20"/>
          <w:szCs w:val="20"/>
        </w:rPr>
        <w:t xml:space="preserve">persona </w:t>
      </w:r>
      <w:r w:rsidRPr="0064466B">
        <w:rPr>
          <w:rFonts w:ascii="Trebuchet MS" w:hAnsi="Trebuchet MS" w:cs="Arial"/>
          <w:sz w:val="20"/>
          <w:szCs w:val="20"/>
        </w:rPr>
        <w:t>licitante ___________________________</w:t>
      </w:r>
      <w:r w:rsidR="00AA1F32" w:rsidRPr="0064466B">
        <w:rPr>
          <w:rFonts w:ascii="Trebuchet MS" w:hAnsi="Trebuchet MS" w:cs="Arial"/>
          <w:sz w:val="20"/>
          <w:szCs w:val="20"/>
        </w:rPr>
        <w:t>, a declarar BAJO PROTESTA DE DECIR VERDAD que</w:t>
      </w:r>
      <w:r w:rsidR="0064466B" w:rsidRPr="0064466B">
        <w:rPr>
          <w:rFonts w:ascii="Trebuchet MS" w:hAnsi="Trebuchet MS" w:cs="Arial"/>
          <w:sz w:val="20"/>
          <w:szCs w:val="20"/>
        </w:rPr>
        <w:t xml:space="preserve"> facilitaré o facilitará un área de trabajo u oficina en mis o sus instalaciones para el personal del Instituto Electoral y de Participación Ciudadana del Estado de Jalisco y el Instituto Nacional Electoral</w:t>
      </w:r>
      <w:r w:rsidR="0064466B">
        <w:rPr>
          <w:rFonts w:ascii="Trebuchet MS" w:hAnsi="Trebuchet MS" w:cs="Arial"/>
          <w:sz w:val="20"/>
          <w:szCs w:val="20"/>
        </w:rPr>
        <w:t>,</w:t>
      </w:r>
      <w:r w:rsidR="0064466B" w:rsidRPr="0064466B">
        <w:rPr>
          <w:rFonts w:ascii="Trebuchet MS" w:hAnsi="Trebuchet MS" w:cs="Arial"/>
          <w:sz w:val="20"/>
          <w:szCs w:val="20"/>
        </w:rPr>
        <w:t xml:space="preserve"> </w:t>
      </w:r>
      <w:r w:rsidR="0064466B">
        <w:rPr>
          <w:rFonts w:ascii="Trebuchet MS" w:hAnsi="Trebuchet MS" w:cs="Arial"/>
          <w:sz w:val="20"/>
          <w:szCs w:val="20"/>
        </w:rPr>
        <w:t xml:space="preserve">y a </w:t>
      </w:r>
      <w:r w:rsidR="0064466B" w:rsidRPr="0064466B">
        <w:rPr>
          <w:rFonts w:ascii="Trebuchet MS" w:hAnsi="Trebuchet MS" w:cs="Arial"/>
          <w:sz w:val="20"/>
          <w:szCs w:val="20"/>
        </w:rPr>
        <w:t>brindar</w:t>
      </w:r>
      <w:r w:rsidR="0064466B">
        <w:rPr>
          <w:rFonts w:ascii="Trebuchet MS" w:hAnsi="Trebuchet MS" w:cs="Arial"/>
          <w:sz w:val="20"/>
          <w:szCs w:val="20"/>
        </w:rPr>
        <w:t>é o brindará</w:t>
      </w:r>
      <w:r w:rsidR="0064466B" w:rsidRPr="0064466B">
        <w:rPr>
          <w:rFonts w:ascii="Trebuchet MS" w:hAnsi="Trebuchet MS" w:cs="Arial"/>
          <w:sz w:val="20"/>
          <w:szCs w:val="20"/>
        </w:rPr>
        <w:t xml:space="preserve"> todas las facilidades para revise el proceso de producción de conformidad con lo siguiente</w:t>
      </w:r>
    </w:p>
    <w:p w:rsidR="008979A5" w:rsidRPr="0064466B" w:rsidRDefault="008979A5" w:rsidP="008979A5">
      <w:pPr>
        <w:pStyle w:val="Prrafodelista"/>
        <w:numPr>
          <w:ilvl w:val="0"/>
          <w:numId w:val="2"/>
        </w:numPr>
        <w:spacing w:before="240" w:after="120"/>
        <w:ind w:right="141"/>
        <w:jc w:val="both"/>
        <w:rPr>
          <w:rFonts w:ascii="Trebuchet MS" w:hAnsi="Trebuchet MS" w:cs="Arial"/>
          <w:sz w:val="20"/>
          <w:szCs w:val="20"/>
        </w:rPr>
      </w:pPr>
      <w:r w:rsidRPr="0064466B">
        <w:rPr>
          <w:rFonts w:ascii="Trebuchet MS" w:hAnsi="Trebuchet MS" w:cs="Arial"/>
          <w:sz w:val="20"/>
          <w:szCs w:val="20"/>
        </w:rPr>
        <w:t xml:space="preserve">Verificación de materias primas (papel seguridad, papel </w:t>
      </w:r>
      <w:proofErr w:type="spellStart"/>
      <w:r w:rsidRPr="0064466B">
        <w:rPr>
          <w:rFonts w:ascii="Trebuchet MS" w:hAnsi="Trebuchet MS" w:cs="Arial"/>
          <w:sz w:val="20"/>
          <w:szCs w:val="20"/>
        </w:rPr>
        <w:t>autocopiante</w:t>
      </w:r>
      <w:proofErr w:type="spellEnd"/>
      <w:r w:rsidRPr="0064466B">
        <w:rPr>
          <w:rFonts w:ascii="Trebuchet MS" w:hAnsi="Trebuchet MS" w:cs="Arial"/>
          <w:sz w:val="20"/>
          <w:szCs w:val="20"/>
        </w:rPr>
        <w:t xml:space="preserve">, papel bond, cartulina </w:t>
      </w:r>
      <w:proofErr w:type="spellStart"/>
      <w:r w:rsidRPr="0064466B">
        <w:rPr>
          <w:rFonts w:ascii="Trebuchet MS" w:hAnsi="Trebuchet MS" w:cs="Arial"/>
          <w:sz w:val="20"/>
          <w:szCs w:val="20"/>
        </w:rPr>
        <w:t>bristol</w:t>
      </w:r>
      <w:proofErr w:type="spellEnd"/>
      <w:r w:rsidRPr="0064466B">
        <w:rPr>
          <w:rFonts w:ascii="Trebuchet MS" w:hAnsi="Trebuchet MS" w:cs="Arial"/>
          <w:sz w:val="20"/>
          <w:szCs w:val="20"/>
        </w:rPr>
        <w:t>, etc.). Se deben solicitar los certificados de calidad de cada sustrato y materia prima que se requiera, y la realización de las pruebas de laboratorio (gramaje, resistencia, tensión, blancura, rasgado, humedad).</w:t>
      </w:r>
    </w:p>
    <w:p w:rsidR="008979A5" w:rsidRPr="0064466B" w:rsidRDefault="008979A5" w:rsidP="008979A5">
      <w:pPr>
        <w:pStyle w:val="Prrafodelista"/>
        <w:numPr>
          <w:ilvl w:val="0"/>
          <w:numId w:val="2"/>
        </w:numPr>
        <w:spacing w:before="240" w:after="120"/>
        <w:ind w:right="141"/>
        <w:jc w:val="both"/>
        <w:rPr>
          <w:rFonts w:ascii="Trebuchet MS" w:hAnsi="Trebuchet MS" w:cs="Arial"/>
          <w:sz w:val="20"/>
          <w:szCs w:val="20"/>
        </w:rPr>
      </w:pPr>
      <w:r w:rsidRPr="0064466B">
        <w:rPr>
          <w:rFonts w:ascii="Trebuchet MS" w:hAnsi="Trebuchet MS" w:cs="Arial"/>
          <w:sz w:val="20"/>
          <w:szCs w:val="20"/>
        </w:rPr>
        <w:t>Supervisión de las etapas de producción (</w:t>
      </w:r>
      <w:proofErr w:type="spellStart"/>
      <w:r w:rsidRPr="0064466B">
        <w:rPr>
          <w:rFonts w:ascii="Trebuchet MS" w:hAnsi="Trebuchet MS" w:cs="Arial"/>
          <w:sz w:val="20"/>
          <w:szCs w:val="20"/>
        </w:rPr>
        <w:t>preprensa</w:t>
      </w:r>
      <w:proofErr w:type="spellEnd"/>
      <w:r w:rsidRPr="0064466B">
        <w:rPr>
          <w:rFonts w:ascii="Trebuchet MS" w:hAnsi="Trebuchet MS" w:cs="Arial"/>
          <w:sz w:val="20"/>
          <w:szCs w:val="20"/>
        </w:rPr>
        <w:t>, impresión, corte, alzado, encuadernado y empaque). Si en alguna de las etapas hubiera material que no cumpla con las especificaciones técnicas, deberá ser separado, rechazado y reemplazado. Los aspectos que se deben supervisar, dependiendo del documento, en cada una de estas etapas son:</w:t>
      </w:r>
    </w:p>
    <w:p w:rsidR="008979A5" w:rsidRPr="0064466B" w:rsidRDefault="008979A5" w:rsidP="008979A5">
      <w:pPr>
        <w:pStyle w:val="Prrafodelista"/>
        <w:numPr>
          <w:ilvl w:val="1"/>
          <w:numId w:val="2"/>
        </w:numPr>
        <w:spacing w:before="240" w:after="120"/>
        <w:ind w:right="141"/>
        <w:jc w:val="both"/>
        <w:rPr>
          <w:rFonts w:ascii="Trebuchet MS" w:hAnsi="Trebuchet MS" w:cs="Arial"/>
          <w:sz w:val="20"/>
          <w:szCs w:val="20"/>
        </w:rPr>
      </w:pPr>
      <w:r w:rsidRPr="0064466B">
        <w:rPr>
          <w:rFonts w:ascii="Trebuchet MS" w:hAnsi="Trebuchet MS" w:cs="Arial"/>
          <w:sz w:val="20"/>
          <w:szCs w:val="20"/>
        </w:rPr>
        <w:t xml:space="preserve">PREPRENSA: características del sustrato, transmisión de datos del papel </w:t>
      </w:r>
      <w:proofErr w:type="spellStart"/>
      <w:r w:rsidRPr="0064466B">
        <w:rPr>
          <w:rFonts w:ascii="Trebuchet MS" w:hAnsi="Trebuchet MS" w:cs="Arial"/>
          <w:sz w:val="20"/>
          <w:szCs w:val="20"/>
        </w:rPr>
        <w:t>autocopiante</w:t>
      </w:r>
      <w:proofErr w:type="spellEnd"/>
      <w:r w:rsidRPr="0064466B">
        <w:rPr>
          <w:rFonts w:ascii="Trebuchet MS" w:hAnsi="Trebuchet MS" w:cs="Arial"/>
          <w:sz w:val="20"/>
          <w:szCs w:val="20"/>
        </w:rPr>
        <w:t>, revisión de originales mecánicos, pruebas de color e impresiones láser.</w:t>
      </w:r>
    </w:p>
    <w:p w:rsidR="008979A5" w:rsidRPr="0064466B" w:rsidRDefault="008979A5" w:rsidP="008979A5">
      <w:pPr>
        <w:pStyle w:val="Prrafodelista"/>
        <w:numPr>
          <w:ilvl w:val="1"/>
          <w:numId w:val="2"/>
        </w:numPr>
        <w:spacing w:before="240" w:after="120"/>
        <w:ind w:right="141"/>
        <w:jc w:val="both"/>
        <w:rPr>
          <w:rFonts w:ascii="Trebuchet MS" w:hAnsi="Trebuchet MS" w:cs="Arial"/>
          <w:sz w:val="20"/>
          <w:szCs w:val="20"/>
        </w:rPr>
      </w:pPr>
      <w:r w:rsidRPr="0064466B">
        <w:rPr>
          <w:rFonts w:ascii="Trebuchet MS" w:hAnsi="Trebuchet MS" w:cs="Arial"/>
          <w:sz w:val="20"/>
          <w:szCs w:val="20"/>
        </w:rPr>
        <w:t xml:space="preserve">IMPRESIÓN: uniformidad del color en las plastas, tonalidad exacta en los colores solicitados, tonalidad de los colores de los emblemas de los partidos políticos de acuerdo a la prueba de color revisada y autorizada por sus respectivos representantes, dimensiones, registro de impresión, presencia de manchas, impresión consecutiva, clara y legible de los folios; revisión de los datos variables en cada cambio de placas, verificación de la aplicación de las sustituciones de los nombres de candidatos que fueron aprobadas por el Consejo, compaginación del papel </w:t>
      </w:r>
      <w:proofErr w:type="spellStart"/>
      <w:r w:rsidRPr="0064466B">
        <w:rPr>
          <w:rFonts w:ascii="Trebuchet MS" w:hAnsi="Trebuchet MS" w:cs="Arial"/>
          <w:sz w:val="20"/>
          <w:szCs w:val="20"/>
        </w:rPr>
        <w:t>autocopiante</w:t>
      </w:r>
      <w:proofErr w:type="spellEnd"/>
      <w:r w:rsidRPr="0064466B">
        <w:rPr>
          <w:rFonts w:ascii="Trebuchet MS" w:hAnsi="Trebuchet MS" w:cs="Arial"/>
          <w:sz w:val="20"/>
          <w:szCs w:val="20"/>
        </w:rPr>
        <w:t xml:space="preserve">, verificación de la coincidencia de las marcas de registro entre original y copias. identificación, registro y retiro de pliegos con unión en las bobinas de papel; medidas de seguridad de acuerdo a las especificaciones técnicas y </w:t>
      </w:r>
      <w:proofErr w:type="spellStart"/>
      <w:r w:rsidRPr="0064466B">
        <w:rPr>
          <w:rFonts w:ascii="Trebuchet MS" w:hAnsi="Trebuchet MS" w:cs="Arial"/>
          <w:sz w:val="20"/>
          <w:szCs w:val="20"/>
        </w:rPr>
        <w:t>suaje</w:t>
      </w:r>
      <w:proofErr w:type="spellEnd"/>
      <w:r w:rsidRPr="0064466B">
        <w:rPr>
          <w:rFonts w:ascii="Trebuchet MS" w:hAnsi="Trebuchet MS" w:cs="Arial"/>
          <w:sz w:val="20"/>
          <w:szCs w:val="20"/>
        </w:rPr>
        <w:t xml:space="preserve"> del talón foliado.</w:t>
      </w:r>
    </w:p>
    <w:p w:rsidR="008979A5" w:rsidRPr="0064466B" w:rsidRDefault="008979A5" w:rsidP="008979A5">
      <w:pPr>
        <w:pStyle w:val="Prrafodelista"/>
        <w:numPr>
          <w:ilvl w:val="1"/>
          <w:numId w:val="2"/>
        </w:numPr>
        <w:spacing w:before="240" w:after="120"/>
        <w:ind w:right="141"/>
        <w:jc w:val="both"/>
        <w:rPr>
          <w:rFonts w:ascii="Trebuchet MS" w:hAnsi="Trebuchet MS" w:cs="Arial"/>
          <w:sz w:val="20"/>
          <w:szCs w:val="20"/>
        </w:rPr>
      </w:pPr>
      <w:r w:rsidRPr="0064466B">
        <w:rPr>
          <w:rFonts w:ascii="Trebuchet MS" w:hAnsi="Trebuchet MS" w:cs="Arial"/>
          <w:sz w:val="20"/>
          <w:szCs w:val="20"/>
        </w:rPr>
        <w:t xml:space="preserve">ALZADO: correcta integración de original, copias y, en su caso, respaldo; pruebas de verificación de la transmisión de datos del papel </w:t>
      </w:r>
      <w:proofErr w:type="spellStart"/>
      <w:r w:rsidRPr="0064466B">
        <w:rPr>
          <w:rFonts w:ascii="Trebuchet MS" w:hAnsi="Trebuchet MS" w:cs="Arial"/>
          <w:sz w:val="20"/>
          <w:szCs w:val="20"/>
        </w:rPr>
        <w:t>autocopiante</w:t>
      </w:r>
      <w:proofErr w:type="spellEnd"/>
      <w:r w:rsidRPr="0064466B">
        <w:rPr>
          <w:rFonts w:ascii="Trebuchet MS" w:hAnsi="Trebuchet MS" w:cs="Arial"/>
          <w:sz w:val="20"/>
          <w:szCs w:val="20"/>
        </w:rPr>
        <w:t>, que no haya pliegos arrugados o manchados.</w:t>
      </w:r>
    </w:p>
    <w:p w:rsidR="008979A5" w:rsidRPr="0064466B" w:rsidRDefault="008979A5" w:rsidP="008979A5">
      <w:pPr>
        <w:pStyle w:val="Prrafodelista"/>
        <w:numPr>
          <w:ilvl w:val="1"/>
          <w:numId w:val="2"/>
        </w:numPr>
        <w:spacing w:before="240" w:after="120"/>
        <w:ind w:right="141"/>
        <w:jc w:val="both"/>
        <w:rPr>
          <w:rFonts w:ascii="Trebuchet MS" w:hAnsi="Trebuchet MS" w:cs="Arial"/>
          <w:sz w:val="20"/>
          <w:szCs w:val="20"/>
        </w:rPr>
      </w:pPr>
      <w:r w:rsidRPr="0064466B">
        <w:rPr>
          <w:rFonts w:ascii="Trebuchet MS" w:hAnsi="Trebuchet MS" w:cs="Arial"/>
          <w:sz w:val="20"/>
          <w:szCs w:val="20"/>
        </w:rPr>
        <w:t xml:space="preserve">CORTE: refine de acuerdo a los registros de corte, separación de juegos de actas o documentos en papel </w:t>
      </w:r>
      <w:proofErr w:type="spellStart"/>
      <w:r w:rsidRPr="0064466B">
        <w:rPr>
          <w:rFonts w:ascii="Trebuchet MS" w:hAnsi="Trebuchet MS" w:cs="Arial"/>
          <w:sz w:val="20"/>
          <w:szCs w:val="20"/>
        </w:rPr>
        <w:t>autocopiante</w:t>
      </w:r>
      <w:proofErr w:type="spellEnd"/>
      <w:r w:rsidRPr="0064466B">
        <w:rPr>
          <w:rFonts w:ascii="Trebuchet MS" w:hAnsi="Trebuchet MS" w:cs="Arial"/>
          <w:sz w:val="20"/>
          <w:szCs w:val="20"/>
        </w:rPr>
        <w:t>, clasificación regional (distrito, municipio) de los documentos cortados.</w:t>
      </w:r>
    </w:p>
    <w:p w:rsidR="008979A5" w:rsidRPr="0064466B" w:rsidRDefault="008979A5" w:rsidP="008979A5">
      <w:pPr>
        <w:pStyle w:val="Prrafodelista"/>
        <w:numPr>
          <w:ilvl w:val="1"/>
          <w:numId w:val="2"/>
        </w:numPr>
        <w:spacing w:before="240" w:after="120"/>
        <w:ind w:right="141"/>
        <w:jc w:val="both"/>
        <w:rPr>
          <w:rFonts w:ascii="Trebuchet MS" w:hAnsi="Trebuchet MS" w:cs="Arial"/>
          <w:sz w:val="20"/>
          <w:szCs w:val="20"/>
        </w:rPr>
      </w:pPr>
      <w:r w:rsidRPr="0064466B">
        <w:rPr>
          <w:rFonts w:ascii="Trebuchet MS" w:hAnsi="Trebuchet MS" w:cs="Arial"/>
          <w:sz w:val="20"/>
          <w:szCs w:val="20"/>
        </w:rPr>
        <w:lastRenderedPageBreak/>
        <w:t>ENCUADERNACIÓN: aplicación del pegamento, calidad del pegamento, revisión de folios en blocks, sustitución de boletas reportadas con algún error, clasificación regional (distrito, municipio) de los blocks.</w:t>
      </w:r>
    </w:p>
    <w:p w:rsidR="008979A5" w:rsidRPr="0064466B" w:rsidRDefault="008979A5" w:rsidP="0064466B">
      <w:pPr>
        <w:pStyle w:val="Prrafodelista"/>
        <w:numPr>
          <w:ilvl w:val="1"/>
          <w:numId w:val="2"/>
        </w:numPr>
        <w:spacing w:before="240" w:after="120"/>
        <w:ind w:right="141"/>
        <w:jc w:val="both"/>
        <w:rPr>
          <w:rFonts w:ascii="Trebuchet MS" w:hAnsi="Trebuchet MS" w:cs="Arial"/>
          <w:sz w:val="20"/>
          <w:szCs w:val="20"/>
        </w:rPr>
      </w:pPr>
      <w:r w:rsidRPr="0064466B">
        <w:rPr>
          <w:rFonts w:ascii="Trebuchet MS" w:hAnsi="Trebuchet MS" w:cs="Arial"/>
          <w:sz w:val="20"/>
          <w:szCs w:val="20"/>
        </w:rPr>
        <w:t>ACABADOS ADICIONALES: resistencia en las costuras, impresión Braille, engrapado.</w:t>
      </w:r>
    </w:p>
    <w:p w:rsidR="008979A5" w:rsidRPr="0064466B" w:rsidRDefault="008979A5" w:rsidP="0064466B">
      <w:pPr>
        <w:pStyle w:val="Prrafodelista"/>
        <w:numPr>
          <w:ilvl w:val="1"/>
          <w:numId w:val="2"/>
        </w:numPr>
        <w:spacing w:before="240" w:after="120"/>
        <w:ind w:right="141"/>
        <w:jc w:val="both"/>
        <w:rPr>
          <w:rFonts w:ascii="Trebuchet MS" w:hAnsi="Trebuchet MS" w:cs="Arial"/>
          <w:sz w:val="20"/>
          <w:szCs w:val="20"/>
        </w:rPr>
      </w:pPr>
      <w:r w:rsidRPr="0064466B">
        <w:rPr>
          <w:rFonts w:ascii="Trebuchet MS" w:hAnsi="Trebuchet MS" w:cs="Arial"/>
          <w:sz w:val="20"/>
          <w:szCs w:val="20"/>
        </w:rPr>
        <w:t>EMPAQUE: cantidades requeridas, resistencia de las cajas de empaque, clasificación de acuerdo a las listas entregadas por el Instituto, contenido de los datos de identificación en las etiquetas: nombre del documento, entidad, distrito y municipio; correspondencia de la caja y su contenido, clasificación y registro del número de cajas y paquetes, sellado de las cajas, resguardo de las cajas con el producto.</w:t>
      </w:r>
    </w:p>
    <w:p w:rsidR="00AE791D" w:rsidRPr="0064466B" w:rsidRDefault="008979A5" w:rsidP="0064466B">
      <w:pPr>
        <w:pStyle w:val="Prrafodelista"/>
        <w:numPr>
          <w:ilvl w:val="0"/>
          <w:numId w:val="2"/>
        </w:numPr>
        <w:spacing w:before="240" w:after="120"/>
        <w:ind w:right="141"/>
        <w:jc w:val="both"/>
        <w:rPr>
          <w:rFonts w:ascii="Trebuchet MS" w:hAnsi="Trebuchet MS"/>
          <w:sz w:val="20"/>
          <w:szCs w:val="20"/>
        </w:rPr>
      </w:pPr>
      <w:r w:rsidRPr="0064466B">
        <w:rPr>
          <w:rFonts w:ascii="Trebuchet MS" w:hAnsi="Trebuchet MS" w:cs="Arial"/>
          <w:sz w:val="20"/>
          <w:szCs w:val="20"/>
        </w:rPr>
        <w:t xml:space="preserve">Muestreos aleatorios al producto terminado de acuerdo a la norma </w:t>
      </w:r>
      <w:proofErr w:type="spellStart"/>
      <w:r w:rsidRPr="0064466B">
        <w:rPr>
          <w:rFonts w:ascii="Trebuchet MS" w:hAnsi="Trebuchet MS" w:cs="Arial"/>
          <w:sz w:val="20"/>
          <w:szCs w:val="20"/>
        </w:rPr>
        <w:t>Military</w:t>
      </w:r>
      <w:proofErr w:type="spellEnd"/>
      <w:r w:rsidRPr="0064466B">
        <w:rPr>
          <w:rFonts w:ascii="Trebuchet MS" w:hAnsi="Trebuchet MS" w:cs="Arial"/>
          <w:sz w:val="20"/>
          <w:szCs w:val="20"/>
        </w:rPr>
        <w:t xml:space="preserve"> Standard (MIL-STD-105E) para aceptar o rechazar los lotes de producción, en caso de rechazo el proveedor deberá hacer los ajustes o correcciones necesarios.</w:t>
      </w:r>
    </w:p>
    <w:p w:rsidR="00B61BA7" w:rsidRPr="0064466B" w:rsidRDefault="00B61BA7" w:rsidP="00AA1F32">
      <w:pPr>
        <w:spacing w:before="240" w:after="120"/>
        <w:jc w:val="center"/>
        <w:rPr>
          <w:rFonts w:ascii="Trebuchet MS" w:hAnsi="Trebuchet MS" w:cs="Arial"/>
          <w:sz w:val="20"/>
          <w:szCs w:val="20"/>
        </w:rPr>
      </w:pPr>
      <w:r w:rsidRPr="0064466B">
        <w:rPr>
          <w:rFonts w:ascii="Trebuchet MS" w:hAnsi="Trebuchet MS" w:cs="Arial"/>
          <w:sz w:val="20"/>
          <w:szCs w:val="20"/>
        </w:rPr>
        <w:t>Atentamente</w:t>
      </w:r>
    </w:p>
    <w:p w:rsidR="003F2361" w:rsidRDefault="003F2361" w:rsidP="00AA1F32">
      <w:pPr>
        <w:spacing w:before="240" w:after="120"/>
        <w:jc w:val="center"/>
        <w:rPr>
          <w:rFonts w:ascii="Trebuchet MS" w:hAnsi="Trebuchet MS" w:cs="Arial"/>
          <w:sz w:val="20"/>
          <w:szCs w:val="20"/>
        </w:rPr>
      </w:pPr>
    </w:p>
    <w:p w:rsidR="0064466B" w:rsidRPr="0064466B" w:rsidRDefault="0064466B" w:rsidP="00AA1F32">
      <w:pPr>
        <w:spacing w:before="240" w:after="120"/>
        <w:jc w:val="center"/>
        <w:rPr>
          <w:rFonts w:ascii="Trebuchet MS" w:hAnsi="Trebuchet MS" w:cs="Arial"/>
          <w:sz w:val="20"/>
          <w:szCs w:val="20"/>
        </w:rPr>
      </w:pPr>
    </w:p>
    <w:p w:rsidR="00B61BA7" w:rsidRPr="0064466B" w:rsidRDefault="0028016B" w:rsidP="00065644">
      <w:pPr>
        <w:spacing w:before="240" w:after="120"/>
        <w:jc w:val="center"/>
        <w:rPr>
          <w:rFonts w:ascii="Trebuchet MS" w:hAnsi="Trebuchet MS" w:cs="Arial"/>
          <w:b/>
          <w:sz w:val="20"/>
          <w:szCs w:val="20"/>
        </w:rPr>
      </w:pPr>
      <w:r>
        <w:rPr>
          <w:rFonts w:ascii="Trebuchet MS" w:hAnsi="Trebuchet MS" w:cs="Arial"/>
          <w:sz w:val="20"/>
          <w:szCs w:val="20"/>
        </w:rPr>
        <w:t>(Nombre y firma de la persona</w:t>
      </w:r>
      <w:r w:rsidR="00065644" w:rsidRPr="0064466B">
        <w:rPr>
          <w:rFonts w:ascii="Trebuchet MS" w:hAnsi="Trebuchet MS" w:cs="Arial"/>
          <w:sz w:val="20"/>
          <w:szCs w:val="20"/>
        </w:rPr>
        <w:t xml:space="preserve"> licitante, o nombre y firma del</w:t>
      </w:r>
      <w:r>
        <w:rPr>
          <w:rFonts w:ascii="Trebuchet MS" w:hAnsi="Trebuchet MS" w:cs="Arial"/>
          <w:sz w:val="20"/>
          <w:szCs w:val="20"/>
        </w:rPr>
        <w:t xml:space="preserve"> o la representante y el nombre de la persona </w:t>
      </w:r>
      <w:r w:rsidR="00065644" w:rsidRPr="0064466B">
        <w:rPr>
          <w:rFonts w:ascii="Trebuchet MS" w:hAnsi="Trebuchet MS" w:cs="Arial"/>
          <w:sz w:val="20"/>
          <w:szCs w:val="20"/>
        </w:rPr>
        <w:t>licitante)</w:t>
      </w:r>
      <w:r w:rsidR="00B61BA7" w:rsidRPr="0064466B">
        <w:rPr>
          <w:rFonts w:ascii="Trebuchet MS" w:hAnsi="Trebuchet MS" w:cs="Arial"/>
          <w:sz w:val="20"/>
          <w:szCs w:val="20"/>
        </w:rPr>
        <w:t xml:space="preserve"> </w:t>
      </w:r>
    </w:p>
    <w:p w:rsidR="00B61BA7" w:rsidRPr="0064466B" w:rsidRDefault="00065644" w:rsidP="00AA1F32">
      <w:pPr>
        <w:pStyle w:val="Default"/>
        <w:spacing w:before="240" w:after="120"/>
        <w:ind w:right="44"/>
        <w:jc w:val="both"/>
        <w:rPr>
          <w:rFonts w:ascii="Trebuchet MS" w:hAnsi="Trebuchet MS"/>
          <w:i/>
          <w:color w:val="auto"/>
          <w:sz w:val="20"/>
          <w:szCs w:val="20"/>
        </w:rPr>
      </w:pPr>
      <w:r w:rsidRPr="0064466B">
        <w:rPr>
          <w:rFonts w:ascii="Trebuchet MS" w:hAnsi="Trebuchet MS"/>
          <w:i/>
          <w:color w:val="auto"/>
          <w:sz w:val="20"/>
          <w:szCs w:val="20"/>
        </w:rPr>
        <w:t xml:space="preserve">Nota: </w:t>
      </w:r>
      <w:r w:rsidR="00B61BA7" w:rsidRPr="0064466B">
        <w:rPr>
          <w:rFonts w:ascii="Trebuchet MS" w:hAnsi="Trebuchet MS"/>
          <w:i/>
          <w:color w:val="auto"/>
          <w:sz w:val="20"/>
          <w:szCs w:val="20"/>
        </w:rPr>
        <w:t xml:space="preserve">Presentarse impresa en papel membretado </w:t>
      </w:r>
      <w:r w:rsidR="00140920">
        <w:rPr>
          <w:rFonts w:ascii="Trebuchet MS" w:hAnsi="Trebuchet MS"/>
          <w:i/>
          <w:color w:val="auto"/>
          <w:sz w:val="20"/>
          <w:szCs w:val="20"/>
        </w:rPr>
        <w:t xml:space="preserve">de la persona </w:t>
      </w:r>
      <w:r w:rsidRPr="0064466B">
        <w:rPr>
          <w:rFonts w:ascii="Trebuchet MS" w:hAnsi="Trebuchet MS"/>
          <w:i/>
          <w:color w:val="auto"/>
          <w:sz w:val="20"/>
          <w:szCs w:val="20"/>
        </w:rPr>
        <w:t>l</w:t>
      </w:r>
      <w:r w:rsidR="00AE791D" w:rsidRPr="0064466B">
        <w:rPr>
          <w:rFonts w:ascii="Trebuchet MS" w:hAnsi="Trebuchet MS"/>
          <w:i/>
          <w:color w:val="auto"/>
          <w:sz w:val="20"/>
          <w:szCs w:val="20"/>
        </w:rPr>
        <w:t>i</w:t>
      </w:r>
      <w:r w:rsidRPr="0064466B">
        <w:rPr>
          <w:rFonts w:ascii="Trebuchet MS" w:hAnsi="Trebuchet MS"/>
          <w:i/>
          <w:color w:val="auto"/>
          <w:sz w:val="20"/>
          <w:szCs w:val="20"/>
        </w:rPr>
        <w:t>citante.</w:t>
      </w:r>
    </w:p>
    <w:sectPr w:rsidR="00B61BA7" w:rsidRPr="0064466B" w:rsidSect="000E133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EC4" w:rsidRDefault="00245EC4" w:rsidP="00B61BA7">
      <w:r>
        <w:separator/>
      </w:r>
    </w:p>
  </w:endnote>
  <w:endnote w:type="continuationSeparator" w:id="0">
    <w:p w:rsidR="00245EC4" w:rsidRDefault="00245EC4" w:rsidP="00B6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EC4" w:rsidRDefault="00245EC4" w:rsidP="00B61BA7">
      <w:r>
        <w:separator/>
      </w:r>
    </w:p>
  </w:footnote>
  <w:footnote w:type="continuationSeparator" w:id="0">
    <w:p w:rsidR="00245EC4" w:rsidRDefault="00245EC4" w:rsidP="00B61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A7" w:rsidRDefault="00B61BA7" w:rsidP="00930FF9">
    <w:pPr>
      <w:pStyle w:val="Subttulo"/>
      <w:ind w:left="708" w:hanging="708"/>
      <w:jc w:val="right"/>
    </w:pPr>
    <w:r>
      <w:rPr>
        <w:rFonts w:ascii="Garamond" w:hAnsi="Garamond"/>
        <w:b/>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E6AFA"/>
    <w:multiLevelType w:val="hybridMultilevel"/>
    <w:tmpl w:val="1FA0C0C4"/>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5EA52492"/>
    <w:multiLevelType w:val="hybridMultilevel"/>
    <w:tmpl w:val="55C261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73155B"/>
    <w:multiLevelType w:val="multilevel"/>
    <w:tmpl w:val="995003F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A7"/>
    <w:rsid w:val="00015117"/>
    <w:rsid w:val="00037ABA"/>
    <w:rsid w:val="00051AE2"/>
    <w:rsid w:val="00065644"/>
    <w:rsid w:val="000E1333"/>
    <w:rsid w:val="00140920"/>
    <w:rsid w:val="001F0E57"/>
    <w:rsid w:val="00245EC4"/>
    <w:rsid w:val="0028016B"/>
    <w:rsid w:val="003463D0"/>
    <w:rsid w:val="00376F2F"/>
    <w:rsid w:val="003F2361"/>
    <w:rsid w:val="0041201C"/>
    <w:rsid w:val="00452E2A"/>
    <w:rsid w:val="00547A99"/>
    <w:rsid w:val="00553DC3"/>
    <w:rsid w:val="00560900"/>
    <w:rsid w:val="005C2C77"/>
    <w:rsid w:val="005D04AD"/>
    <w:rsid w:val="0064466B"/>
    <w:rsid w:val="00656F6E"/>
    <w:rsid w:val="006702CA"/>
    <w:rsid w:val="006900E9"/>
    <w:rsid w:val="007B2C23"/>
    <w:rsid w:val="008979A5"/>
    <w:rsid w:val="00930FF9"/>
    <w:rsid w:val="00A17EBC"/>
    <w:rsid w:val="00A96145"/>
    <w:rsid w:val="00AA1F32"/>
    <w:rsid w:val="00AC694D"/>
    <w:rsid w:val="00AE791D"/>
    <w:rsid w:val="00AF77D9"/>
    <w:rsid w:val="00B61BA7"/>
    <w:rsid w:val="00B721FC"/>
    <w:rsid w:val="00CF7E56"/>
    <w:rsid w:val="00D01A48"/>
    <w:rsid w:val="00D34DE5"/>
    <w:rsid w:val="00D60D44"/>
    <w:rsid w:val="00D95D27"/>
    <w:rsid w:val="00DA1149"/>
    <w:rsid w:val="00DA30E0"/>
    <w:rsid w:val="00E37953"/>
    <w:rsid w:val="00EE4E92"/>
    <w:rsid w:val="00F033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0BEB8-60BD-4EBA-B79C-A7F0443F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BA7"/>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61BA7"/>
    <w:pPr>
      <w:autoSpaceDE w:val="0"/>
      <w:autoSpaceDN w:val="0"/>
      <w:adjustRightInd w:val="0"/>
    </w:pPr>
    <w:rPr>
      <w:rFonts w:ascii="Arial" w:eastAsia="Times New Roman" w:hAnsi="Arial" w:cs="Arial"/>
      <w:color w:val="000000"/>
      <w:sz w:val="24"/>
      <w:szCs w:val="24"/>
      <w:lang w:val="es-ES" w:eastAsia="es-ES"/>
    </w:rPr>
  </w:style>
  <w:style w:type="paragraph" w:styleId="Encabezado">
    <w:name w:val="header"/>
    <w:basedOn w:val="Normal"/>
    <w:link w:val="EncabezadoCar"/>
    <w:rsid w:val="00B61BA7"/>
    <w:pPr>
      <w:tabs>
        <w:tab w:val="center" w:pos="4252"/>
        <w:tab w:val="right" w:pos="8504"/>
      </w:tabs>
    </w:pPr>
  </w:style>
  <w:style w:type="character" w:customStyle="1" w:styleId="EncabezadoCar">
    <w:name w:val="Encabezado Car"/>
    <w:basedOn w:val="Fuentedeprrafopredeter"/>
    <w:link w:val="Encabezado"/>
    <w:rsid w:val="00B61BA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61BA7"/>
    <w:pPr>
      <w:tabs>
        <w:tab w:val="center" w:pos="4419"/>
        <w:tab w:val="right" w:pos="8838"/>
      </w:tabs>
    </w:pPr>
  </w:style>
  <w:style w:type="character" w:customStyle="1" w:styleId="PiedepginaCar">
    <w:name w:val="Pie de página Car"/>
    <w:basedOn w:val="Fuentedeprrafopredeter"/>
    <w:link w:val="Piedepgina"/>
    <w:uiPriority w:val="99"/>
    <w:rsid w:val="00B61BA7"/>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qFormat/>
    <w:rsid w:val="00B61BA7"/>
    <w:pPr>
      <w:spacing w:after="60"/>
      <w:jc w:val="center"/>
      <w:outlineLvl w:val="1"/>
    </w:pPr>
    <w:rPr>
      <w:rFonts w:ascii="Cambria" w:hAnsi="Cambria"/>
    </w:rPr>
  </w:style>
  <w:style w:type="character" w:customStyle="1" w:styleId="SubttuloCar">
    <w:name w:val="Subtítulo Car"/>
    <w:basedOn w:val="Fuentedeprrafopredeter"/>
    <w:link w:val="Subttulo"/>
    <w:rsid w:val="00B61BA7"/>
    <w:rPr>
      <w:rFonts w:ascii="Cambria" w:eastAsia="Times New Roman" w:hAnsi="Cambria" w:cs="Times New Roman"/>
      <w:sz w:val="24"/>
      <w:szCs w:val="24"/>
      <w:lang w:val="es-ES" w:eastAsia="es-ES"/>
    </w:rPr>
  </w:style>
  <w:style w:type="paragraph" w:styleId="Prrafodelista">
    <w:name w:val="List Paragraph"/>
    <w:basedOn w:val="Normal"/>
    <w:uiPriority w:val="34"/>
    <w:qFormat/>
    <w:rsid w:val="00AA1F32"/>
    <w:pPr>
      <w:ind w:left="708"/>
    </w:pPr>
    <w:rPr>
      <w:lang w:val="es-MX"/>
    </w:rPr>
  </w:style>
  <w:style w:type="paragraph" w:styleId="Textocomentario">
    <w:name w:val="annotation text"/>
    <w:basedOn w:val="Normal"/>
    <w:link w:val="TextocomentarioCar"/>
    <w:uiPriority w:val="99"/>
    <w:semiHidden/>
    <w:unhideWhenUsed/>
    <w:rsid w:val="008979A5"/>
    <w:rPr>
      <w:sz w:val="20"/>
      <w:szCs w:val="20"/>
    </w:rPr>
  </w:style>
  <w:style w:type="character" w:customStyle="1" w:styleId="TextocomentarioCar">
    <w:name w:val="Texto comentario Car"/>
    <w:basedOn w:val="Fuentedeprrafopredeter"/>
    <w:link w:val="Textocomentario"/>
    <w:uiPriority w:val="99"/>
    <w:semiHidden/>
    <w:rsid w:val="008979A5"/>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606</Words>
  <Characters>3338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Jacobo García Hernández</dc:creator>
  <cp:lastModifiedBy>Hugo Pulido Maciel</cp:lastModifiedBy>
  <cp:revision>8</cp:revision>
  <dcterms:created xsi:type="dcterms:W3CDTF">2021-01-19T01:51:00Z</dcterms:created>
  <dcterms:modified xsi:type="dcterms:W3CDTF">2021-03-07T01:38:00Z</dcterms:modified>
</cp:coreProperties>
</file>