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1221B9F0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D57C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14909127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DA88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5D5A6749" w14:textId="47EDE629" w:rsidR="00E31591" w:rsidRPr="005F7C72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28717E" w:rsidRPr="00577ED5">
              <w:rPr>
                <w:rFonts w:ascii="Trebuchet MS" w:eastAsia="Arial" w:hAnsi="Trebuchet MS" w:cs="Arial"/>
                <w:bCs/>
                <w:sz w:val="24"/>
                <w:szCs w:val="24"/>
              </w:rPr>
              <w:t>Carlos Jacobo García Hernández</w:t>
            </w:r>
          </w:p>
          <w:p w14:paraId="703955D6" w14:textId="21A05561" w:rsidR="008E7AB7" w:rsidRPr="005F7C72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28717E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28717E" w:rsidRPr="00577ED5">
              <w:rPr>
                <w:rFonts w:ascii="Trebuchet MS" w:eastAsia="Arial" w:hAnsi="Trebuchet MS" w:cs="Arial"/>
                <w:bCs/>
              </w:rPr>
              <w:t>jacobo.garcia@iepcjalisco.mx</w:t>
            </w:r>
          </w:p>
          <w:p w14:paraId="629EF411" w14:textId="7DBC28C8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6E5360">
              <w:rPr>
                <w:rFonts w:ascii="Trebuchet MS" w:eastAsia="Arial" w:hAnsi="Trebuchet MS" w:cs="Arial"/>
                <w:b/>
                <w:sz w:val="24"/>
                <w:szCs w:val="24"/>
              </w:rPr>
              <w:t>334445</w:t>
            </w:r>
            <w:r w:rsidR="00015A77">
              <w:rPr>
                <w:rFonts w:ascii="Trebuchet MS" w:eastAsia="Arial" w:hAnsi="Trebuchet MS" w:cs="Arial"/>
                <w:b/>
                <w:sz w:val="24"/>
                <w:szCs w:val="24"/>
              </w:rPr>
              <w:t>8450</w:t>
            </w:r>
          </w:p>
          <w:p w14:paraId="07061DCD" w14:textId="2C42730B" w:rsidR="00E31591" w:rsidRPr="005F7C72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015A77">
              <w:rPr>
                <w:rFonts w:ascii="Trebuchet MS" w:eastAsia="Arial" w:hAnsi="Trebuchet MS" w:cs="Arial"/>
                <w:b/>
                <w:sz w:val="24"/>
                <w:szCs w:val="24"/>
              </w:rPr>
              <w:t>3780</w:t>
            </w:r>
          </w:p>
          <w:p w14:paraId="10B1EAFC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5F7C72" w14:paraId="15076B6A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336" w14:textId="1F1560D3" w:rsidR="00E31591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</w:p>
          <w:p w14:paraId="12305293" w14:textId="77777777" w:rsidR="00015A77" w:rsidRPr="005F7C72" w:rsidRDefault="00015A7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42A83161" w14:textId="3177B4F7" w:rsidR="000648D7" w:rsidRPr="005F7C72" w:rsidRDefault="005F2BF8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Licenciatura </w:t>
            </w:r>
            <w:r w:rsidR="00F97E24">
              <w:rPr>
                <w:rFonts w:ascii="Trebuchet MS" w:hAnsi="Trebuchet MS"/>
                <w:sz w:val="24"/>
                <w:szCs w:val="24"/>
              </w:rPr>
              <w:t>en Sistemas de Computación Administrativo</w:t>
            </w:r>
          </w:p>
          <w:p w14:paraId="497B2A02" w14:textId="77777777" w:rsidR="00E31591" w:rsidRPr="005F7C72" w:rsidRDefault="00E31591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2D91F85E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8F6F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0F2BDD59" w14:textId="77777777" w:rsidR="00AB1180" w:rsidRDefault="00AB1180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</w:rPr>
            </w:pPr>
          </w:p>
          <w:p w14:paraId="1FC347E7" w14:textId="643CE50C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</w:rPr>
              <w:t>Capturista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21AA3353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Ana Seguros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197FB8CB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3 meses, de junio a a agosto 2013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53E0FBB7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</w:rPr>
              <w:t>Censor (CEMABE)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79258F9E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INEGI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31038F12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2 Meses, octubre y noviembre 2013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709463F4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  <w:lang w:val="en-US"/>
              </w:rPr>
              <w:t>Entrevistador</w:t>
            </w:r>
            <w:proofErr w:type="spellEnd"/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07CB6D3F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  <w:lang w:val="en-US"/>
              </w:rPr>
              <w:t xml:space="preserve">MATT (Mexican and </w:t>
            </w:r>
            <w:proofErr w:type="spellStart"/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  <w:lang w:val="en-US"/>
              </w:rPr>
              <w:t>american</w:t>
            </w:r>
            <w:proofErr w:type="spellEnd"/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  <w:lang w:val="en-US"/>
              </w:rPr>
              <w:t xml:space="preserve"> thinking together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222AC90E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2 semanas y media, noviembre y diciembre 2013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5E6FD648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</w:rPr>
              <w:t>Coordinador Central 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037C6AD7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IEPC, Dirección General 2015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571B760C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Técnico en Participación Ciudadana 2016 y 2017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538C9030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</w:rPr>
              <w:t>Asistente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52845582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IEPC, Dirección de Administración 2018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39D12E6C" w14:textId="760F95B0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b/>
                <w:bCs/>
                <w:color w:val="000000"/>
                <w:sz w:val="22"/>
                <w:szCs w:val="22"/>
              </w:rPr>
              <w:t>Coordinador de Hardware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  <w:r w:rsidR="00AB1180"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(</w:t>
            </w:r>
            <w:r w:rsidR="00AB1180">
              <w:rPr>
                <w:rStyle w:val="eop"/>
                <w:rFonts w:cs="Segoe UI"/>
                <w:color w:val="000000"/>
                <w:sz w:val="22"/>
                <w:szCs w:val="22"/>
              </w:rPr>
              <w:t>acual)</w:t>
            </w:r>
          </w:p>
          <w:p w14:paraId="28EEC90A" w14:textId="77777777" w:rsidR="009066AE" w:rsidRDefault="009066AE" w:rsidP="009066AE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rebuchet MS" w:hAnsi="Trebuchet MS" w:cs="Segoe UI"/>
                <w:color w:val="000000"/>
                <w:sz w:val="22"/>
                <w:szCs w:val="22"/>
              </w:rPr>
              <w:t>IEPC, Jefatura de Área de Informática (2019)</w:t>
            </w:r>
            <w:r>
              <w:rPr>
                <w:rStyle w:val="eop"/>
                <w:rFonts w:ascii="Trebuchet MS" w:hAnsi="Trebuchet MS" w:cs="Segoe UI"/>
                <w:color w:val="000000"/>
                <w:sz w:val="22"/>
                <w:szCs w:val="22"/>
              </w:rPr>
              <w:t> </w:t>
            </w:r>
          </w:p>
          <w:p w14:paraId="0616A3AE" w14:textId="77777777" w:rsidR="003B58BA" w:rsidRPr="005F7C72" w:rsidRDefault="003B58BA" w:rsidP="009066AE">
            <w:pPr>
              <w:spacing w:after="1" w:line="244" w:lineRule="auto"/>
              <w:ind w:left="0" w:firstLine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5ADA574D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3CA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26E28378" w14:textId="77777777" w:rsidR="00E31591" w:rsidRPr="005F7C72" w:rsidRDefault="00E31591" w:rsidP="00AB1180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5541478" w14:textId="77777777" w:rsidR="00824E94" w:rsidRPr="005F7C7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05A1FDDD" w14:textId="718CECF2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  <w:r w:rsidR="00AB1180">
        <w:rPr>
          <w:rFonts w:ascii="Trebuchet MS" w:hAnsi="Trebuchet MS"/>
          <w:sz w:val="24"/>
          <w:szCs w:val="24"/>
        </w:rPr>
        <w:t>Carlos Jacobo García Hernández</w:t>
      </w:r>
    </w:p>
    <w:p w14:paraId="3294B897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5527524">
    <w:abstractNumId w:val="0"/>
  </w:num>
  <w:num w:numId="2" w16cid:durableId="49449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15A77"/>
    <w:rsid w:val="000648D7"/>
    <w:rsid w:val="00127B37"/>
    <w:rsid w:val="001474F1"/>
    <w:rsid w:val="0028717E"/>
    <w:rsid w:val="002D2DAC"/>
    <w:rsid w:val="003B58BA"/>
    <w:rsid w:val="003B656C"/>
    <w:rsid w:val="00483553"/>
    <w:rsid w:val="004C3EE4"/>
    <w:rsid w:val="005268DA"/>
    <w:rsid w:val="00577ED5"/>
    <w:rsid w:val="005951F7"/>
    <w:rsid w:val="005F2BF8"/>
    <w:rsid w:val="005F7C72"/>
    <w:rsid w:val="006A7BB1"/>
    <w:rsid w:val="006E5360"/>
    <w:rsid w:val="00737DFC"/>
    <w:rsid w:val="00737F47"/>
    <w:rsid w:val="007E0B03"/>
    <w:rsid w:val="00824E94"/>
    <w:rsid w:val="0084062D"/>
    <w:rsid w:val="00880E6C"/>
    <w:rsid w:val="008E7AB7"/>
    <w:rsid w:val="009066AE"/>
    <w:rsid w:val="00925505"/>
    <w:rsid w:val="00A4420F"/>
    <w:rsid w:val="00AB1180"/>
    <w:rsid w:val="00B3445F"/>
    <w:rsid w:val="00B64F04"/>
    <w:rsid w:val="00B659FA"/>
    <w:rsid w:val="00C73D30"/>
    <w:rsid w:val="00CE6471"/>
    <w:rsid w:val="00E31591"/>
    <w:rsid w:val="00F1298A"/>
    <w:rsid w:val="00F9243F"/>
    <w:rsid w:val="00F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2827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paragraph" w:customStyle="1" w:styleId="paragraph">
    <w:name w:val="paragraph"/>
    <w:basedOn w:val="Normal"/>
    <w:rsid w:val="009066A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9066AE"/>
  </w:style>
  <w:style w:type="character" w:customStyle="1" w:styleId="eop">
    <w:name w:val="eop"/>
    <w:basedOn w:val="Fuentedeprrafopredeter"/>
    <w:rsid w:val="0090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Carlos Jacobo García Hernández</cp:lastModifiedBy>
  <cp:revision>10</cp:revision>
  <dcterms:created xsi:type="dcterms:W3CDTF">2023-01-23T15:18:00Z</dcterms:created>
  <dcterms:modified xsi:type="dcterms:W3CDTF">2023-01-23T15:29:00Z</dcterms:modified>
</cp:coreProperties>
</file>