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3ED6E7E4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408A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EDA2D14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F609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4F0D99CD" w14:textId="676DF044" w:rsidR="00E31591" w:rsidRPr="005F7C72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C00AD2">
              <w:rPr>
                <w:rFonts w:ascii="Trebuchet MS" w:eastAsia="Arial" w:hAnsi="Trebuchet MS" w:cs="Arial"/>
                <w:b/>
                <w:sz w:val="24"/>
                <w:szCs w:val="24"/>
              </w:rPr>
              <w:t>Ricardo Escobar Cibrian</w:t>
            </w:r>
          </w:p>
          <w:p w14:paraId="57D221D7" w14:textId="538097D0" w:rsidR="008E7AB7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</w:rPr>
            </w:pPr>
            <w:r w:rsidRPr="00C00AD2">
              <w:rPr>
                <w:rFonts w:ascii="Trebuchet MS" w:eastAsia="Arial" w:hAnsi="Trebuchet MS" w:cs="Arial"/>
                <w:b/>
              </w:rPr>
              <w:t>Correo electrónico i</w:t>
            </w:r>
            <w:r w:rsidR="0084062D" w:rsidRPr="00C00AD2">
              <w:rPr>
                <w:rFonts w:ascii="Trebuchet MS" w:eastAsia="Arial" w:hAnsi="Trebuchet MS" w:cs="Arial"/>
                <w:b/>
              </w:rPr>
              <w:t>nstitucional:</w:t>
            </w:r>
            <w:r w:rsidR="00C00AD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C00AD2" w:rsidRPr="00753499">
                <w:rPr>
                  <w:rStyle w:val="Hipervnculo"/>
                  <w:rFonts w:ascii="Trebuchet MS" w:eastAsia="Arial" w:hAnsi="Trebuchet MS" w:cs="Arial"/>
                  <w:b/>
                </w:rPr>
                <w:t>ricardo.escobar@iepcjalisco.mx</w:t>
              </w:r>
            </w:hyperlink>
          </w:p>
          <w:p w14:paraId="3369232D" w14:textId="0795BF98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Teléfono Institucional:</w:t>
            </w:r>
            <w:r w:rsidR="00C00AD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33 44 45 84 50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37748AB" w14:textId="7425194B" w:rsidR="00E31591" w:rsidRPr="005F7C72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345AC7">
              <w:rPr>
                <w:rFonts w:ascii="Trebuchet MS" w:eastAsia="Arial" w:hAnsi="Trebuchet MS" w:cs="Arial"/>
                <w:b/>
                <w:sz w:val="24"/>
                <w:szCs w:val="24"/>
              </w:rPr>
              <w:t>3718</w:t>
            </w:r>
          </w:p>
          <w:p w14:paraId="722BA15C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5F7C72" w14:paraId="694C16E6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60C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12F4D387" w14:textId="77777777" w:rsidR="000648D7" w:rsidRPr="005F7C7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168DF6B" w14:textId="77777777" w:rsidR="00345AC7" w:rsidRPr="002D2DAC" w:rsidRDefault="00345AC7" w:rsidP="00345AC7">
            <w:pPr>
              <w:numPr>
                <w:ilvl w:val="0"/>
                <w:numId w:val="1"/>
              </w:numPr>
              <w:spacing w:after="0" w:line="244" w:lineRule="auto"/>
              <w:ind w:right="61" w:hanging="36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</w:rPr>
              <w:t>Licenciatura en Derecho por el Centro de Estudios Universitarios Veracruz.</w:t>
            </w:r>
          </w:p>
          <w:p w14:paraId="2F4FC21F" w14:textId="77777777" w:rsidR="00345AC7" w:rsidRPr="00D31B4A" w:rsidRDefault="00345AC7" w:rsidP="00345AC7">
            <w:pPr>
              <w:numPr>
                <w:ilvl w:val="0"/>
                <w:numId w:val="1"/>
              </w:numPr>
              <w:spacing w:after="0" w:line="244" w:lineRule="auto"/>
              <w:ind w:right="61" w:hanging="36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</w:rPr>
              <w:t>Especialidad en Derecho Mercantil por el Centro de Estudios Universitarios Veracruz.</w:t>
            </w:r>
          </w:p>
          <w:p w14:paraId="21D6E639" w14:textId="1B23EE71" w:rsidR="00345AC7" w:rsidRPr="00D31B4A" w:rsidRDefault="00910889" w:rsidP="00345AC7">
            <w:pPr>
              <w:numPr>
                <w:ilvl w:val="0"/>
                <w:numId w:val="1"/>
              </w:numPr>
              <w:spacing w:after="0" w:line="244" w:lineRule="auto"/>
              <w:ind w:right="61" w:hanging="360"/>
              <w:jc w:val="both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</w:rPr>
              <w:t>M</w:t>
            </w:r>
            <w:r w:rsidR="00345AC7">
              <w:rPr>
                <w:rFonts w:ascii="Trebuchet MS" w:eastAsia="Arial" w:hAnsi="Trebuchet MS" w:cs="Arial"/>
              </w:rPr>
              <w:t xml:space="preserve">aestría en Derecho Electoral </w:t>
            </w:r>
            <w:r w:rsidR="002028F8">
              <w:rPr>
                <w:rFonts w:ascii="Trebuchet MS" w:eastAsia="Arial" w:hAnsi="Trebuchet MS" w:cs="Arial"/>
              </w:rPr>
              <w:t>por</w:t>
            </w:r>
            <w:r w:rsidR="00345AC7">
              <w:rPr>
                <w:rFonts w:ascii="Trebuchet MS" w:eastAsia="Arial" w:hAnsi="Trebuchet MS" w:cs="Arial"/>
              </w:rPr>
              <w:t xml:space="preserve"> la Escuela Judicial Electoral del Tribunal Electoral del Poder Judicial de la Federación</w:t>
            </w:r>
            <w:r w:rsidR="002028F8">
              <w:rPr>
                <w:rFonts w:ascii="Trebuchet MS" w:eastAsia="Arial" w:hAnsi="Trebuchet MS" w:cs="Arial"/>
              </w:rPr>
              <w:t>. (Título en trámite)</w:t>
            </w:r>
          </w:p>
          <w:p w14:paraId="55639B5D" w14:textId="77777777" w:rsidR="00E31591" w:rsidRPr="005F7C72" w:rsidRDefault="00E31591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1CADD7DA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6C6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47CE7F03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61EC1C8" w14:textId="2CA0FBFD" w:rsidR="00345AC7" w:rsidRDefault="008105F3" w:rsidP="00345AC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Titular de la Unidad de Fiscalización</w:t>
            </w:r>
            <w:r w:rsidR="002028F8">
              <w:rPr>
                <w:rFonts w:ascii="Trebuchet MS" w:hAnsi="Trebuchet MS"/>
              </w:rPr>
              <w:t xml:space="preserve"> </w:t>
            </w:r>
            <w:r w:rsidR="002028F8" w:rsidRPr="002D2DAC">
              <w:rPr>
                <w:rFonts w:ascii="Trebuchet MS" w:hAnsi="Trebuchet MS"/>
              </w:rPr>
              <w:t>del Instituto Electoral y de Participación Ciudadana del Estado de Jalisco</w:t>
            </w:r>
            <w:r>
              <w:rPr>
                <w:rFonts w:ascii="Trebuchet MS" w:hAnsi="Trebuchet MS"/>
              </w:rPr>
              <w:t>. (actual)</w:t>
            </w:r>
          </w:p>
          <w:p w14:paraId="563EB613" w14:textId="0AAA400B" w:rsidR="008105F3" w:rsidRDefault="008105F3" w:rsidP="00345AC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</w:rPr>
              <w:t xml:space="preserve">Coordinador de </w:t>
            </w:r>
            <w:r>
              <w:rPr>
                <w:rFonts w:ascii="Trebuchet MS" w:hAnsi="Trebuchet MS"/>
              </w:rPr>
              <w:t>Actas y Acuerdos</w:t>
            </w:r>
            <w:r w:rsidRPr="002D2DAC">
              <w:rPr>
                <w:rFonts w:ascii="Trebuchet MS" w:hAnsi="Trebuchet MS"/>
              </w:rPr>
              <w:t xml:space="preserve"> adscrito a la Secretaría Ejecutiva del Instituto Electoral y de Participación Ciudadana del Estado de Jalisco. (</w:t>
            </w:r>
            <w:r>
              <w:rPr>
                <w:rFonts w:ascii="Trebuchet MS" w:hAnsi="Trebuchet MS"/>
              </w:rPr>
              <w:t>2016-2023</w:t>
            </w:r>
            <w:r w:rsidRPr="002D2DAC">
              <w:rPr>
                <w:rFonts w:ascii="Trebuchet MS" w:hAnsi="Trebuchet MS"/>
              </w:rPr>
              <w:t>).</w:t>
            </w:r>
          </w:p>
          <w:p w14:paraId="641DEA1B" w14:textId="46DD6DEF" w:rsidR="008105F3" w:rsidRDefault="008105F3" w:rsidP="00345AC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Abogado “A” de la Dirección Jurídica del Instituto Electoral y de Participación Ciudadana del Estado de Jalisco.</w:t>
            </w:r>
          </w:p>
          <w:p w14:paraId="4E9507DA" w14:textId="77777777" w:rsidR="00345AC7" w:rsidRDefault="00345AC7" w:rsidP="00345AC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</w:rPr>
              <w:t>Asesor Jurídico en Grupo Forseti, S.C. (2010-2014).</w:t>
            </w:r>
          </w:p>
          <w:p w14:paraId="32099256" w14:textId="77777777" w:rsidR="00345AC7" w:rsidRPr="002D2DAC" w:rsidRDefault="00345AC7" w:rsidP="00345AC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</w:rPr>
              <w:t>Asesor Jurídico adscrito a la dirección jurídica de ACCEDDE, SOFOM, ENR. (2009-2014)</w:t>
            </w:r>
            <w:r>
              <w:rPr>
                <w:rFonts w:ascii="Trebuchet MS" w:hAnsi="Trebuchet MS"/>
              </w:rPr>
              <w:t>.</w:t>
            </w:r>
          </w:p>
          <w:p w14:paraId="04862C53" w14:textId="77777777" w:rsidR="006A7BB1" w:rsidRPr="005F7C72" w:rsidRDefault="006A7BB1" w:rsidP="00B64F04">
            <w:pPr>
              <w:spacing w:after="1" w:line="244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A5F14CD" w14:textId="77777777" w:rsidR="003B58BA" w:rsidRPr="005F7C7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1764BF5B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7A15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7BDE5C71" w14:textId="77777777" w:rsidR="002D2DAC" w:rsidRPr="005F7C7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55A4549" w14:textId="1DBE8284" w:rsidR="005F7C72" w:rsidRPr="005F7C72" w:rsidRDefault="00345AC7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2D2DAC">
              <w:rPr>
                <w:rFonts w:ascii="Trebuchet MS" w:hAnsi="Trebuchet MS"/>
              </w:rPr>
              <w:t>-</w:t>
            </w:r>
            <w:r w:rsidRPr="002D2DAC">
              <w:rPr>
                <w:rFonts w:ascii="Trebuchet MS" w:eastAsia="Arial" w:hAnsi="Trebuchet MS" w:cs="Arial"/>
              </w:rPr>
              <w:t xml:space="preserve">  </w:t>
            </w:r>
            <w:r>
              <w:rPr>
                <w:rFonts w:ascii="Trebuchet MS" w:eastAsia="Arial" w:hAnsi="Trebuchet MS" w:cs="Arial"/>
              </w:rPr>
              <w:t>Diversos cursos, talleres y foros en materia político-electoral.</w:t>
            </w:r>
          </w:p>
          <w:p w14:paraId="23210373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448E050E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F0DD4A9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20A41FA1" w14:textId="34ED306B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  <w:r w:rsidR="000B753D">
        <w:rPr>
          <w:rFonts w:ascii="Trebuchet MS" w:hAnsi="Trebuchet MS"/>
          <w:sz w:val="24"/>
          <w:szCs w:val="24"/>
        </w:rPr>
        <w:t>Ricardo Escobar Cibrian.</w:t>
      </w:r>
    </w:p>
    <w:p w14:paraId="535E1ADC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0B753D"/>
    <w:rsid w:val="00127B37"/>
    <w:rsid w:val="001474F1"/>
    <w:rsid w:val="002028F8"/>
    <w:rsid w:val="002D2DAC"/>
    <w:rsid w:val="00345AC7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8105F3"/>
    <w:rsid w:val="00824E94"/>
    <w:rsid w:val="0084062D"/>
    <w:rsid w:val="00880E6C"/>
    <w:rsid w:val="008E7AB7"/>
    <w:rsid w:val="00910889"/>
    <w:rsid w:val="00911491"/>
    <w:rsid w:val="00925505"/>
    <w:rsid w:val="00A37F97"/>
    <w:rsid w:val="00A4420F"/>
    <w:rsid w:val="00B3445F"/>
    <w:rsid w:val="00B64F04"/>
    <w:rsid w:val="00B659FA"/>
    <w:rsid w:val="00C00AD2"/>
    <w:rsid w:val="00C73D30"/>
    <w:rsid w:val="00CE6471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7220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ardo.escobar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2024-05-07T18:50:00Z</dcterms:created>
  <dcterms:modified xsi:type="dcterms:W3CDTF">2024-05-07T18:50:00Z</dcterms:modified>
</cp:coreProperties>
</file>