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5E3" w:rsidRPr="008345E3" w:rsidRDefault="008345E3" w:rsidP="00F10E4B">
      <w:pPr>
        <w:jc w:val="center"/>
        <w:rPr>
          <w:rFonts w:ascii="Trebuchet MS" w:hAnsi="Trebuchet MS"/>
          <w:b/>
        </w:rPr>
      </w:pPr>
      <w:r w:rsidRPr="008345E3">
        <w:rPr>
          <w:rFonts w:ascii="Trebuchet MS" w:hAnsi="Trebuchet MS"/>
          <w:b/>
        </w:rPr>
        <w:t>CAPÍTULO II</w:t>
      </w:r>
    </w:p>
    <w:p w:rsidR="008345E3" w:rsidRPr="008345E3" w:rsidRDefault="008345E3" w:rsidP="00F10E4B">
      <w:pPr>
        <w:jc w:val="center"/>
        <w:rPr>
          <w:rFonts w:ascii="Trebuchet MS" w:hAnsi="Trebuchet MS"/>
          <w:b/>
        </w:rPr>
      </w:pPr>
      <w:r w:rsidRPr="008345E3">
        <w:rPr>
          <w:rFonts w:ascii="Trebuchet MS" w:hAnsi="Trebuchet MS"/>
          <w:b/>
        </w:rPr>
        <w:t>DE LA FUNCIÓN ELECTORAL</w:t>
      </w:r>
    </w:p>
    <w:p w:rsidR="008345E3" w:rsidRPr="008345E3" w:rsidRDefault="008345E3" w:rsidP="00F10E4B">
      <w:pPr>
        <w:jc w:val="both"/>
        <w:rPr>
          <w:rFonts w:ascii="Trebuchet MS" w:hAnsi="Trebuchet MS"/>
        </w:rPr>
      </w:pPr>
      <w:r w:rsidRPr="00F10E4B">
        <w:rPr>
          <w:rFonts w:ascii="Trebuchet MS" w:hAnsi="Trebuchet MS"/>
          <w:b/>
        </w:rPr>
        <w:t>Artículo 12.-</w:t>
      </w:r>
      <w:r w:rsidRPr="008345E3">
        <w:rPr>
          <w:rFonts w:ascii="Trebuchet MS" w:hAnsi="Trebuchet MS"/>
        </w:rPr>
        <w:t xml:space="preserve"> La renovación de los titulares de los poderes Legislativo y Ejecutivo, así como de los</w:t>
      </w:r>
      <w:r>
        <w:rPr>
          <w:rFonts w:ascii="Trebuchet MS" w:hAnsi="Trebuchet MS"/>
        </w:rPr>
        <w:t xml:space="preserve"> </w:t>
      </w:r>
      <w:r w:rsidRPr="008345E3">
        <w:rPr>
          <w:rFonts w:ascii="Trebuchet MS" w:hAnsi="Trebuchet MS"/>
        </w:rPr>
        <w:t>ayuntamientos, se realizará mediante elecciones libres, auténticas y periódicas conforme a las</w:t>
      </w:r>
      <w:r>
        <w:rPr>
          <w:rFonts w:ascii="Trebuchet MS" w:hAnsi="Trebuchet MS"/>
        </w:rPr>
        <w:t xml:space="preserve"> </w:t>
      </w:r>
      <w:r w:rsidRPr="008345E3">
        <w:rPr>
          <w:rFonts w:ascii="Trebuchet MS" w:hAnsi="Trebuchet MS"/>
        </w:rPr>
        <w:t>siguientes bases:</w:t>
      </w:r>
    </w:p>
    <w:p w:rsidR="008345E3" w:rsidRPr="008345E3" w:rsidRDefault="008345E3" w:rsidP="00F10E4B">
      <w:pPr>
        <w:jc w:val="both"/>
        <w:rPr>
          <w:rFonts w:ascii="Trebuchet MS" w:hAnsi="Trebuchet MS"/>
        </w:rPr>
      </w:pPr>
      <w:r w:rsidRPr="008345E3">
        <w:rPr>
          <w:rFonts w:ascii="Trebuchet MS" w:hAnsi="Trebuchet MS"/>
        </w:rPr>
        <w:t>I. En el ejercicio de la función electoral, serán principios rectores la certeza, legalidad, independencia,</w:t>
      </w:r>
      <w:r w:rsidR="00F10E4B">
        <w:rPr>
          <w:rFonts w:ascii="Trebuchet MS" w:hAnsi="Trebuchet MS"/>
        </w:rPr>
        <w:t xml:space="preserve"> </w:t>
      </w:r>
      <w:r w:rsidRPr="008345E3">
        <w:rPr>
          <w:rFonts w:ascii="Trebuchet MS" w:hAnsi="Trebuchet MS"/>
        </w:rPr>
        <w:t>imparcialidad, máxima publicidad y objetividad;</w:t>
      </w:r>
    </w:p>
    <w:p w:rsidR="008345E3" w:rsidRPr="008345E3" w:rsidRDefault="008345E3" w:rsidP="00F10E4B">
      <w:pPr>
        <w:jc w:val="both"/>
        <w:rPr>
          <w:rFonts w:ascii="Trebuchet MS" w:hAnsi="Trebuchet MS"/>
        </w:rPr>
      </w:pPr>
      <w:r w:rsidRPr="008345E3">
        <w:rPr>
          <w:rFonts w:ascii="Trebuchet MS" w:hAnsi="Trebuchet MS"/>
        </w:rPr>
        <w:t>II. En los términos de la ley, toda elección popular será directa, exceptuando las que haga el Congreso</w:t>
      </w:r>
      <w:r>
        <w:rPr>
          <w:rFonts w:ascii="Trebuchet MS" w:hAnsi="Trebuchet MS"/>
        </w:rPr>
        <w:t xml:space="preserve"> </w:t>
      </w:r>
      <w:r w:rsidRPr="008345E3">
        <w:rPr>
          <w:rFonts w:ascii="Trebuchet MS" w:hAnsi="Trebuchet MS"/>
        </w:rPr>
        <w:t>para:</w:t>
      </w:r>
    </w:p>
    <w:p w:rsidR="008345E3" w:rsidRPr="008345E3" w:rsidRDefault="008345E3" w:rsidP="00F10E4B">
      <w:pPr>
        <w:jc w:val="both"/>
        <w:rPr>
          <w:rFonts w:ascii="Trebuchet MS" w:hAnsi="Trebuchet MS"/>
        </w:rPr>
      </w:pPr>
      <w:r w:rsidRPr="008345E3">
        <w:rPr>
          <w:rFonts w:ascii="Trebuchet MS" w:hAnsi="Trebuchet MS"/>
        </w:rPr>
        <w:t>a) Suplir al Gobernador del Estado en sus faltas temporales o absolutas;</w:t>
      </w:r>
    </w:p>
    <w:p w:rsidR="008345E3" w:rsidRPr="008345E3" w:rsidRDefault="008345E3" w:rsidP="00F10E4B">
      <w:pPr>
        <w:jc w:val="both"/>
        <w:rPr>
          <w:rFonts w:ascii="Trebuchet MS" w:hAnsi="Trebuchet MS"/>
        </w:rPr>
      </w:pPr>
      <w:r w:rsidRPr="008345E3">
        <w:rPr>
          <w:rFonts w:ascii="Trebuchet MS" w:hAnsi="Trebuchet MS"/>
        </w:rPr>
        <w:t>b) Para elegir a los magistrados del Poder Judicial del Estado y a los integrantes de órganos</w:t>
      </w:r>
      <w:r>
        <w:rPr>
          <w:rFonts w:ascii="Trebuchet MS" w:hAnsi="Trebuchet MS"/>
        </w:rPr>
        <w:t xml:space="preserve"> </w:t>
      </w:r>
      <w:r w:rsidRPr="008345E3">
        <w:rPr>
          <w:rFonts w:ascii="Trebuchet MS" w:hAnsi="Trebuchet MS"/>
        </w:rPr>
        <w:t>jurisdiccionales o administrativos previstos en esta Constitución; y</w:t>
      </w:r>
    </w:p>
    <w:p w:rsidR="008345E3" w:rsidRPr="008345E3" w:rsidRDefault="008345E3" w:rsidP="00F10E4B">
      <w:pPr>
        <w:jc w:val="both"/>
        <w:rPr>
          <w:rFonts w:ascii="Trebuchet MS" w:hAnsi="Trebuchet MS"/>
        </w:rPr>
      </w:pPr>
      <w:r w:rsidRPr="008345E3">
        <w:rPr>
          <w:rFonts w:ascii="Trebuchet MS" w:hAnsi="Trebuchet MS"/>
        </w:rPr>
        <w:t>c) Para elegir a los integrantes de los Concejos Municipales en los casos que esta Constitución</w:t>
      </w:r>
      <w:r>
        <w:rPr>
          <w:rFonts w:ascii="Trebuchet MS" w:hAnsi="Trebuchet MS"/>
        </w:rPr>
        <w:t xml:space="preserve"> </w:t>
      </w:r>
      <w:r w:rsidRPr="008345E3">
        <w:rPr>
          <w:rFonts w:ascii="Trebuchet MS" w:hAnsi="Trebuchet MS"/>
        </w:rPr>
        <w:t>dispone;</w:t>
      </w:r>
    </w:p>
    <w:p w:rsidR="008345E3" w:rsidRPr="008345E3" w:rsidRDefault="008345E3" w:rsidP="00F10E4B">
      <w:pPr>
        <w:jc w:val="both"/>
        <w:rPr>
          <w:rFonts w:ascii="Trebuchet MS" w:hAnsi="Trebuchet MS"/>
        </w:rPr>
      </w:pPr>
      <w:r w:rsidRPr="008345E3">
        <w:rPr>
          <w:rFonts w:ascii="Trebuchet MS" w:hAnsi="Trebuchet MS"/>
        </w:rPr>
        <w:t>III. . La organización de los procesos electorales es una función estatal que se realiza a través del</w:t>
      </w:r>
      <w:r>
        <w:rPr>
          <w:rFonts w:ascii="Trebuchet MS" w:hAnsi="Trebuchet MS"/>
        </w:rPr>
        <w:t xml:space="preserve"> </w:t>
      </w:r>
      <w:r w:rsidRPr="008345E3">
        <w:rPr>
          <w:rFonts w:ascii="Trebuchet MS" w:hAnsi="Trebuchet MS"/>
        </w:rPr>
        <w:t>Instituto Nacional Electoral y del Organismo Público Local Electoral, denominado Instituto Electoral y</w:t>
      </w:r>
      <w:r>
        <w:rPr>
          <w:rFonts w:ascii="Trebuchet MS" w:hAnsi="Trebuchet MS"/>
        </w:rPr>
        <w:t xml:space="preserve"> </w:t>
      </w:r>
      <w:r w:rsidRPr="008345E3">
        <w:rPr>
          <w:rFonts w:ascii="Trebuchet MS" w:hAnsi="Trebuchet MS"/>
        </w:rPr>
        <w:t>de Participación Ciudadana del Estado de Jalisco, en los términos que establece la Constitución</w:t>
      </w:r>
      <w:r>
        <w:rPr>
          <w:rFonts w:ascii="Trebuchet MS" w:hAnsi="Trebuchet MS"/>
        </w:rPr>
        <w:t xml:space="preserve"> </w:t>
      </w:r>
      <w:r w:rsidRPr="008345E3">
        <w:rPr>
          <w:rFonts w:ascii="Trebuchet MS" w:hAnsi="Trebuchet MS"/>
        </w:rPr>
        <w:t>Política de los Estados Unidos Mexicanos, esta constitución y las leyes que se derivan de ambas;</w:t>
      </w:r>
    </w:p>
    <w:p w:rsidR="008345E3" w:rsidRPr="008345E3" w:rsidRDefault="008345E3" w:rsidP="00F10E4B">
      <w:pPr>
        <w:jc w:val="both"/>
        <w:rPr>
          <w:rFonts w:ascii="Trebuchet MS" w:hAnsi="Trebuchet MS"/>
        </w:rPr>
      </w:pPr>
      <w:r w:rsidRPr="008345E3">
        <w:rPr>
          <w:rFonts w:ascii="Trebuchet MS" w:hAnsi="Trebuchet MS"/>
        </w:rPr>
        <w:t>IV. El Instituto Electoral y de Participación Ciudadana del Estado de Jalisco será autoridad en la</w:t>
      </w:r>
      <w:r>
        <w:rPr>
          <w:rFonts w:ascii="Trebuchet MS" w:hAnsi="Trebuchet MS"/>
        </w:rPr>
        <w:t xml:space="preserve"> </w:t>
      </w:r>
      <w:r w:rsidRPr="008345E3">
        <w:rPr>
          <w:rFonts w:ascii="Trebuchet MS" w:hAnsi="Trebuchet MS"/>
        </w:rPr>
        <w:t>materia, profesional en su desempeño, dotado de autonomía en su funcionamiento e independencia</w:t>
      </w:r>
      <w:r>
        <w:rPr>
          <w:rFonts w:ascii="Trebuchet MS" w:hAnsi="Trebuchet MS"/>
        </w:rPr>
        <w:t xml:space="preserve"> </w:t>
      </w:r>
      <w:r w:rsidRPr="008345E3">
        <w:rPr>
          <w:rFonts w:ascii="Trebuchet MS" w:hAnsi="Trebuchet MS"/>
        </w:rPr>
        <w:t>en sus decisiones; contará en su estructura con órganos de dirección, ejecutivos, técnicos y de</w:t>
      </w:r>
      <w:r>
        <w:rPr>
          <w:rFonts w:ascii="Trebuchet MS" w:hAnsi="Trebuchet MS"/>
        </w:rPr>
        <w:t xml:space="preserve"> </w:t>
      </w:r>
      <w:r w:rsidRPr="008345E3">
        <w:rPr>
          <w:rFonts w:ascii="Trebuchet MS" w:hAnsi="Trebuchet MS"/>
        </w:rPr>
        <w:t>vigilancia. El Consejo General será su órgano superior de dirección y estará conformado: por un</w:t>
      </w:r>
      <w:r>
        <w:rPr>
          <w:rFonts w:ascii="Trebuchet MS" w:hAnsi="Trebuchet MS"/>
        </w:rPr>
        <w:t xml:space="preserve"> </w:t>
      </w:r>
      <w:r w:rsidRPr="008345E3">
        <w:rPr>
          <w:rFonts w:ascii="Trebuchet MS" w:hAnsi="Trebuchet MS"/>
        </w:rPr>
        <w:t>Consejero Presidente y seis consejeros electorales con derecho a voz y voto; por un representante de</w:t>
      </w:r>
      <w:r>
        <w:rPr>
          <w:rFonts w:ascii="Trebuchet MS" w:hAnsi="Trebuchet MS"/>
        </w:rPr>
        <w:t xml:space="preserve"> </w:t>
      </w:r>
      <w:r w:rsidRPr="008345E3">
        <w:rPr>
          <w:rFonts w:ascii="Trebuchet MS" w:hAnsi="Trebuchet MS"/>
        </w:rPr>
        <w:t>cada partido político y el Secretario Ejecutivo, los cuales sólo tendrán derecho a voz.</w:t>
      </w:r>
      <w:r>
        <w:rPr>
          <w:rFonts w:ascii="Trebuchet MS" w:hAnsi="Trebuchet MS"/>
        </w:rPr>
        <w:t xml:space="preserve"> </w:t>
      </w:r>
      <w:r w:rsidRPr="008345E3">
        <w:rPr>
          <w:rFonts w:ascii="Trebuchet MS" w:hAnsi="Trebuchet MS"/>
        </w:rPr>
        <w:t xml:space="preserve">La ley </w:t>
      </w:r>
      <w:r>
        <w:rPr>
          <w:rFonts w:ascii="Trebuchet MS" w:hAnsi="Trebuchet MS"/>
        </w:rPr>
        <w:t>d</w:t>
      </w:r>
      <w:r w:rsidRPr="008345E3">
        <w:rPr>
          <w:rFonts w:ascii="Trebuchet MS" w:hAnsi="Trebuchet MS"/>
        </w:rPr>
        <w:t>eterminará las reglas para la organización, funcionamiento y jerarquía de los órganos de dicho</w:t>
      </w:r>
      <w:r>
        <w:rPr>
          <w:rFonts w:ascii="Trebuchet MS" w:hAnsi="Trebuchet MS"/>
        </w:rPr>
        <w:t xml:space="preserve"> </w:t>
      </w:r>
      <w:r w:rsidRPr="008345E3">
        <w:rPr>
          <w:rFonts w:ascii="Trebuchet MS" w:hAnsi="Trebuchet MS"/>
        </w:rPr>
        <w:t>Instituto. Las instancias ejecutivas y técnicas dispondrán del personal calificado necesario para prestar</w:t>
      </w:r>
      <w:r>
        <w:rPr>
          <w:rFonts w:ascii="Trebuchet MS" w:hAnsi="Trebuchet MS"/>
        </w:rPr>
        <w:t xml:space="preserve"> </w:t>
      </w:r>
      <w:r w:rsidRPr="008345E3">
        <w:rPr>
          <w:rFonts w:ascii="Trebuchet MS" w:hAnsi="Trebuchet MS"/>
        </w:rPr>
        <w:t>el servicio profesional electoral, que se regirá por las disposiciones que al efecto expida la autoridad</w:t>
      </w:r>
      <w:r>
        <w:rPr>
          <w:rFonts w:ascii="Trebuchet MS" w:hAnsi="Trebuchet MS"/>
        </w:rPr>
        <w:t xml:space="preserve"> </w:t>
      </w:r>
      <w:r w:rsidRPr="008345E3">
        <w:rPr>
          <w:rFonts w:ascii="Trebuchet MS" w:hAnsi="Trebuchet MS"/>
        </w:rPr>
        <w:t>competente, conforme a lo dispuesto en el apartado D del artículo 41 de la Constitución federal y la</w:t>
      </w:r>
      <w:r>
        <w:rPr>
          <w:rFonts w:ascii="Trebuchet MS" w:hAnsi="Trebuchet MS"/>
        </w:rPr>
        <w:t xml:space="preserve"> </w:t>
      </w:r>
      <w:r w:rsidRPr="008345E3">
        <w:rPr>
          <w:rFonts w:ascii="Trebuchet MS" w:hAnsi="Trebuchet MS"/>
        </w:rPr>
        <w:t>ley general en la materia.</w:t>
      </w:r>
    </w:p>
    <w:p w:rsidR="008345E3" w:rsidRDefault="008345E3" w:rsidP="00F10E4B">
      <w:pPr>
        <w:jc w:val="both"/>
        <w:rPr>
          <w:rFonts w:ascii="Trebuchet MS" w:hAnsi="Trebuchet MS"/>
        </w:rPr>
      </w:pPr>
      <w:r w:rsidRPr="008345E3">
        <w:rPr>
          <w:rFonts w:ascii="Trebuchet MS" w:hAnsi="Trebuchet MS"/>
        </w:rPr>
        <w:t>V. El Consejero Presidente y los consejeros electorales durarán en su cargo siete años y no podrán</w:t>
      </w:r>
      <w:r>
        <w:rPr>
          <w:rFonts w:ascii="Trebuchet MS" w:hAnsi="Trebuchet MS"/>
        </w:rPr>
        <w:t xml:space="preserve"> </w:t>
      </w:r>
      <w:r w:rsidRPr="008345E3">
        <w:rPr>
          <w:rFonts w:ascii="Trebuchet MS" w:hAnsi="Trebuchet MS"/>
        </w:rPr>
        <w:t>ser reelectos; se renovarán de manera escalonada. Uno y otros serán designados por el Instituto</w:t>
      </w:r>
      <w:r>
        <w:rPr>
          <w:rFonts w:ascii="Trebuchet MS" w:hAnsi="Trebuchet MS"/>
        </w:rPr>
        <w:t xml:space="preserve"> </w:t>
      </w:r>
      <w:r w:rsidRPr="008345E3">
        <w:rPr>
          <w:rFonts w:ascii="Trebuchet MS" w:hAnsi="Trebuchet MS"/>
        </w:rPr>
        <w:t>Nacional Electoral conforme a lo dispuesto en la fracción IV, inciso c), ordinal 2°, del artículo 116 de la</w:t>
      </w:r>
      <w:r>
        <w:rPr>
          <w:rFonts w:ascii="Trebuchet MS" w:hAnsi="Trebuchet MS"/>
        </w:rPr>
        <w:t xml:space="preserve"> </w:t>
      </w:r>
      <w:r w:rsidRPr="008345E3">
        <w:rPr>
          <w:rFonts w:ascii="Trebuchet MS" w:hAnsi="Trebuchet MS"/>
        </w:rPr>
        <w:t>Constitución federal, cumpliendo los requisitos establecidos en el citado precepto y en la ley general</w:t>
      </w:r>
      <w:r>
        <w:rPr>
          <w:rFonts w:ascii="Trebuchet MS" w:hAnsi="Trebuchet MS"/>
        </w:rPr>
        <w:t xml:space="preserve"> </w:t>
      </w:r>
      <w:r w:rsidRPr="008345E3">
        <w:rPr>
          <w:rFonts w:ascii="Trebuchet MS" w:hAnsi="Trebuchet MS"/>
        </w:rPr>
        <w:t>en la materia.</w:t>
      </w:r>
      <w:r>
        <w:rPr>
          <w:rFonts w:ascii="Trebuchet MS" w:hAnsi="Trebuchet MS"/>
        </w:rPr>
        <w:t xml:space="preserve"> </w:t>
      </w:r>
    </w:p>
    <w:p w:rsidR="008345E3" w:rsidRPr="008345E3" w:rsidRDefault="008345E3" w:rsidP="00F10E4B">
      <w:pPr>
        <w:jc w:val="both"/>
        <w:rPr>
          <w:rFonts w:ascii="Trebuchet MS" w:hAnsi="Trebuchet MS"/>
        </w:rPr>
      </w:pPr>
      <w:r w:rsidRPr="008345E3">
        <w:rPr>
          <w:rFonts w:ascii="Trebuchet MS" w:hAnsi="Trebuchet MS"/>
        </w:rPr>
        <w:lastRenderedPageBreak/>
        <w:t>De darse la falta absoluta del Consejero Presidente o de cualquiera de los consejeros electorales, se</w:t>
      </w:r>
      <w:r>
        <w:rPr>
          <w:rFonts w:ascii="Trebuchet MS" w:hAnsi="Trebuchet MS"/>
        </w:rPr>
        <w:t xml:space="preserve"> </w:t>
      </w:r>
      <w:r w:rsidRPr="008345E3">
        <w:rPr>
          <w:rFonts w:ascii="Trebuchet MS" w:hAnsi="Trebuchet MS"/>
        </w:rPr>
        <w:t>estará a lo dispuesto en la norma citada en el primer párrafo de esta fracción y la ley general en la</w:t>
      </w:r>
      <w:r>
        <w:rPr>
          <w:rFonts w:ascii="Trebuchet MS" w:hAnsi="Trebuchet MS"/>
        </w:rPr>
        <w:t xml:space="preserve"> </w:t>
      </w:r>
      <w:r w:rsidRPr="008345E3">
        <w:rPr>
          <w:rFonts w:ascii="Trebuchet MS" w:hAnsi="Trebuchet MS"/>
        </w:rPr>
        <w:t>materia.</w:t>
      </w:r>
    </w:p>
    <w:p w:rsidR="008345E3" w:rsidRPr="008345E3" w:rsidRDefault="008345E3" w:rsidP="00F10E4B">
      <w:pPr>
        <w:jc w:val="both"/>
        <w:rPr>
          <w:rFonts w:ascii="Trebuchet MS" w:hAnsi="Trebuchet MS"/>
        </w:rPr>
      </w:pPr>
      <w:r w:rsidRPr="008345E3">
        <w:rPr>
          <w:rFonts w:ascii="Trebuchet MS" w:hAnsi="Trebuchet MS"/>
        </w:rPr>
        <w:t>El Consejero Presidente y los consejeros electorales percibirán una remuneración igual a la prevista</w:t>
      </w:r>
      <w:r>
        <w:rPr>
          <w:rFonts w:ascii="Trebuchet MS" w:hAnsi="Trebuchet MS"/>
        </w:rPr>
        <w:t xml:space="preserve"> </w:t>
      </w:r>
      <w:r w:rsidRPr="008345E3">
        <w:rPr>
          <w:rFonts w:ascii="Trebuchet MS" w:hAnsi="Trebuchet MS"/>
        </w:rPr>
        <w:t>para los magistrados del Poder Judicial del Estado. No podrán tener otro empleo, cargo o comisión,</w:t>
      </w:r>
      <w:r>
        <w:rPr>
          <w:rFonts w:ascii="Trebuchet MS" w:hAnsi="Trebuchet MS"/>
        </w:rPr>
        <w:t xml:space="preserve"> </w:t>
      </w:r>
      <w:r w:rsidRPr="008345E3">
        <w:rPr>
          <w:rFonts w:ascii="Trebuchet MS" w:hAnsi="Trebuchet MS"/>
        </w:rPr>
        <w:t>con excepción de aquellos, no remunerados, en que actúen en representación del Instituto, y de los</w:t>
      </w:r>
      <w:r>
        <w:rPr>
          <w:rFonts w:ascii="Trebuchet MS" w:hAnsi="Trebuchet MS"/>
        </w:rPr>
        <w:t xml:space="preserve"> </w:t>
      </w:r>
      <w:r w:rsidRPr="008345E3">
        <w:rPr>
          <w:rFonts w:ascii="Trebuchet MS" w:hAnsi="Trebuchet MS"/>
        </w:rPr>
        <w:t>que desempeñen en actividades docentes, científicas, culturales, de investigación o beneficencia.</w:t>
      </w:r>
    </w:p>
    <w:p w:rsidR="008345E3" w:rsidRPr="008345E3" w:rsidRDefault="008345E3" w:rsidP="00F10E4B">
      <w:pPr>
        <w:jc w:val="both"/>
        <w:rPr>
          <w:rFonts w:ascii="Trebuchet MS" w:hAnsi="Trebuchet MS"/>
        </w:rPr>
      </w:pPr>
      <w:r w:rsidRPr="008345E3">
        <w:rPr>
          <w:rFonts w:ascii="Trebuchet MS" w:hAnsi="Trebuchet MS"/>
        </w:rPr>
        <w:t>No podrán ser designados como Consejero Presidente ni como consejeros electorales del Instituto</w:t>
      </w:r>
      <w:r>
        <w:rPr>
          <w:rFonts w:ascii="Trebuchet MS" w:hAnsi="Trebuchet MS"/>
        </w:rPr>
        <w:t xml:space="preserve"> </w:t>
      </w:r>
      <w:r w:rsidRPr="008345E3">
        <w:rPr>
          <w:rFonts w:ascii="Trebuchet MS" w:hAnsi="Trebuchet MS"/>
        </w:rPr>
        <w:t>Electoral, quienes hayan ocupado cargos públicos de elección popular o dirigencia de algún partido</w:t>
      </w:r>
      <w:r>
        <w:rPr>
          <w:rFonts w:ascii="Trebuchet MS" w:hAnsi="Trebuchet MS"/>
        </w:rPr>
        <w:t xml:space="preserve"> </w:t>
      </w:r>
      <w:r w:rsidRPr="008345E3">
        <w:rPr>
          <w:rFonts w:ascii="Trebuchet MS" w:hAnsi="Trebuchet MS"/>
        </w:rPr>
        <w:t>político, de conformidad a lo establecido en la Ley General.</w:t>
      </w:r>
    </w:p>
    <w:p w:rsidR="008345E3" w:rsidRPr="008345E3" w:rsidRDefault="008345E3" w:rsidP="00F10E4B">
      <w:pPr>
        <w:jc w:val="both"/>
        <w:rPr>
          <w:rFonts w:ascii="Trebuchet MS" w:hAnsi="Trebuchet MS"/>
        </w:rPr>
      </w:pPr>
      <w:r w:rsidRPr="008345E3">
        <w:rPr>
          <w:rFonts w:ascii="Trebuchet MS" w:hAnsi="Trebuchet MS"/>
        </w:rPr>
        <w:t>El Consejero Presidente y los consejeros electorales no podrán asumir un cargo público en los</w:t>
      </w:r>
      <w:r>
        <w:rPr>
          <w:rFonts w:ascii="Trebuchet MS" w:hAnsi="Trebuchet MS"/>
        </w:rPr>
        <w:t xml:space="preserve"> </w:t>
      </w:r>
      <w:r w:rsidRPr="008345E3">
        <w:rPr>
          <w:rFonts w:ascii="Trebuchet MS" w:hAnsi="Trebuchet MS"/>
        </w:rPr>
        <w:t>órganos emanados de las elecciones en cuya organización y desarrollo hubieren participado, ni ser</w:t>
      </w:r>
      <w:r>
        <w:rPr>
          <w:rFonts w:ascii="Trebuchet MS" w:hAnsi="Trebuchet MS"/>
        </w:rPr>
        <w:t xml:space="preserve"> </w:t>
      </w:r>
      <w:r w:rsidRPr="008345E3">
        <w:rPr>
          <w:rFonts w:ascii="Trebuchet MS" w:hAnsi="Trebuchet MS"/>
        </w:rPr>
        <w:t>postulados para un cargo de elección popular o asumir un cargo de dirigencia partidista, de</w:t>
      </w:r>
      <w:r>
        <w:rPr>
          <w:rFonts w:ascii="Trebuchet MS" w:hAnsi="Trebuchet MS"/>
        </w:rPr>
        <w:t xml:space="preserve"> </w:t>
      </w:r>
      <w:r w:rsidRPr="008345E3">
        <w:rPr>
          <w:rFonts w:ascii="Trebuchet MS" w:hAnsi="Trebuchet MS"/>
        </w:rPr>
        <w:t>conformidad a lo establecido en la Ley General;</w:t>
      </w:r>
    </w:p>
    <w:p w:rsidR="008345E3" w:rsidRPr="008345E3" w:rsidRDefault="008345E3" w:rsidP="00F10E4B">
      <w:pPr>
        <w:jc w:val="both"/>
        <w:rPr>
          <w:rFonts w:ascii="Trebuchet MS" w:hAnsi="Trebuchet MS"/>
        </w:rPr>
      </w:pPr>
      <w:r w:rsidRPr="008345E3">
        <w:rPr>
          <w:rFonts w:ascii="Trebuchet MS" w:hAnsi="Trebuchet MS"/>
        </w:rPr>
        <w:t>VI. La remoción del Consejero Presidente y de los consejeros electorales, será facultad del Instituto</w:t>
      </w:r>
      <w:r>
        <w:rPr>
          <w:rFonts w:ascii="Trebuchet MS" w:hAnsi="Trebuchet MS"/>
        </w:rPr>
        <w:t xml:space="preserve"> </w:t>
      </w:r>
      <w:r w:rsidRPr="008345E3">
        <w:rPr>
          <w:rFonts w:ascii="Trebuchet MS" w:hAnsi="Trebuchet MS"/>
        </w:rPr>
        <w:t>Nacional Electoral, en los términos y bajo las condiciones que establece la Constitución Federal y la</w:t>
      </w:r>
      <w:r>
        <w:rPr>
          <w:rFonts w:ascii="Trebuchet MS" w:hAnsi="Trebuchet MS"/>
        </w:rPr>
        <w:t xml:space="preserve"> </w:t>
      </w:r>
      <w:r w:rsidRPr="008345E3">
        <w:rPr>
          <w:rFonts w:ascii="Trebuchet MS" w:hAnsi="Trebuchet MS"/>
        </w:rPr>
        <w:t>Ley General de Instituciones y Procedimientos Electorales;</w:t>
      </w:r>
    </w:p>
    <w:p w:rsidR="008345E3" w:rsidRPr="008345E3" w:rsidRDefault="008345E3" w:rsidP="00F10E4B">
      <w:pPr>
        <w:jc w:val="both"/>
        <w:rPr>
          <w:rFonts w:ascii="Trebuchet MS" w:hAnsi="Trebuchet MS"/>
        </w:rPr>
      </w:pPr>
      <w:r w:rsidRPr="008345E3">
        <w:rPr>
          <w:rFonts w:ascii="Trebuchet MS" w:hAnsi="Trebuchet MS"/>
        </w:rPr>
        <w:t>VII. El Secretario Ejecutivo será nombrado por mayoría de votos de los consejeros electorales del</w:t>
      </w:r>
      <w:r>
        <w:rPr>
          <w:rFonts w:ascii="Trebuchet MS" w:hAnsi="Trebuchet MS"/>
        </w:rPr>
        <w:t xml:space="preserve"> </w:t>
      </w:r>
      <w:r w:rsidRPr="008345E3">
        <w:rPr>
          <w:rFonts w:ascii="Trebuchet MS" w:hAnsi="Trebuchet MS"/>
        </w:rPr>
        <w:t>Instituto Electoral, a propuesta de su Presidente; deberá reunir los requisitos que señale la ley;</w:t>
      </w:r>
    </w:p>
    <w:p w:rsidR="008345E3" w:rsidRPr="008345E3" w:rsidRDefault="008345E3" w:rsidP="00F10E4B">
      <w:pPr>
        <w:jc w:val="both"/>
        <w:rPr>
          <w:rFonts w:ascii="Trebuchet MS" w:hAnsi="Trebuchet MS"/>
        </w:rPr>
      </w:pPr>
      <w:r w:rsidRPr="008345E3">
        <w:rPr>
          <w:rFonts w:ascii="Trebuchet MS" w:hAnsi="Trebuchet MS"/>
        </w:rPr>
        <w:t>VIII. En las elecciones locales, el Instituto Electoral y de Participación Ciudadana del Estado de</w:t>
      </w:r>
      <w:r>
        <w:rPr>
          <w:rFonts w:ascii="Trebuchet MS" w:hAnsi="Trebuchet MS"/>
        </w:rPr>
        <w:t xml:space="preserve"> </w:t>
      </w:r>
      <w:r w:rsidRPr="008345E3">
        <w:rPr>
          <w:rFonts w:ascii="Trebuchet MS" w:hAnsi="Trebuchet MS"/>
        </w:rPr>
        <w:t>Jalisco, en los términos de la Constitución Política de los Estados Unidos Mexicanos y la ley aplicable,</w:t>
      </w:r>
      <w:r>
        <w:rPr>
          <w:rFonts w:ascii="Trebuchet MS" w:hAnsi="Trebuchet MS"/>
        </w:rPr>
        <w:t xml:space="preserve"> </w:t>
      </w:r>
      <w:r w:rsidRPr="008345E3">
        <w:rPr>
          <w:rFonts w:ascii="Trebuchet MS" w:hAnsi="Trebuchet MS"/>
        </w:rPr>
        <w:t>ejercerá funciones en las siguientes materias:</w:t>
      </w:r>
    </w:p>
    <w:p w:rsidR="008345E3" w:rsidRPr="008345E3" w:rsidRDefault="008345E3" w:rsidP="00F10E4B">
      <w:pPr>
        <w:jc w:val="both"/>
        <w:rPr>
          <w:rFonts w:ascii="Trebuchet MS" w:hAnsi="Trebuchet MS"/>
        </w:rPr>
      </w:pPr>
      <w:r w:rsidRPr="008345E3">
        <w:rPr>
          <w:rFonts w:ascii="Trebuchet MS" w:hAnsi="Trebuchet MS"/>
        </w:rPr>
        <w:t>a) Derechos y el acceso a las prerrogativas de los candidatos y partidos políticos;</w:t>
      </w:r>
    </w:p>
    <w:p w:rsidR="008345E3" w:rsidRPr="008345E3" w:rsidRDefault="008345E3" w:rsidP="00F10E4B">
      <w:pPr>
        <w:jc w:val="both"/>
        <w:rPr>
          <w:rFonts w:ascii="Trebuchet MS" w:hAnsi="Trebuchet MS"/>
        </w:rPr>
      </w:pPr>
      <w:r w:rsidRPr="008345E3">
        <w:rPr>
          <w:rFonts w:ascii="Trebuchet MS" w:hAnsi="Trebuchet MS"/>
        </w:rPr>
        <w:t>b) Educación cívica;</w:t>
      </w:r>
    </w:p>
    <w:p w:rsidR="008345E3" w:rsidRPr="008345E3" w:rsidRDefault="008345E3" w:rsidP="00F10E4B">
      <w:pPr>
        <w:jc w:val="both"/>
        <w:rPr>
          <w:rFonts w:ascii="Trebuchet MS" w:hAnsi="Trebuchet MS"/>
        </w:rPr>
      </w:pPr>
      <w:r w:rsidRPr="008345E3">
        <w:rPr>
          <w:rFonts w:ascii="Trebuchet MS" w:hAnsi="Trebuchet MS"/>
        </w:rPr>
        <w:t>c) Preparación de la jornada electoral;</w:t>
      </w:r>
    </w:p>
    <w:p w:rsidR="008345E3" w:rsidRPr="008345E3" w:rsidRDefault="008345E3" w:rsidP="00F10E4B">
      <w:pPr>
        <w:jc w:val="both"/>
        <w:rPr>
          <w:rFonts w:ascii="Trebuchet MS" w:hAnsi="Trebuchet MS"/>
        </w:rPr>
      </w:pPr>
      <w:r w:rsidRPr="008345E3">
        <w:rPr>
          <w:rFonts w:ascii="Trebuchet MS" w:hAnsi="Trebuchet MS"/>
        </w:rPr>
        <w:t>d) Impresión de documentos y la producción de materiales electorales;</w:t>
      </w:r>
    </w:p>
    <w:p w:rsidR="008345E3" w:rsidRPr="008345E3" w:rsidRDefault="008345E3" w:rsidP="00F10E4B">
      <w:pPr>
        <w:jc w:val="both"/>
        <w:rPr>
          <w:rFonts w:ascii="Trebuchet MS" w:hAnsi="Trebuchet MS"/>
        </w:rPr>
      </w:pPr>
      <w:r w:rsidRPr="008345E3">
        <w:rPr>
          <w:rFonts w:ascii="Trebuchet MS" w:hAnsi="Trebuchet MS"/>
        </w:rPr>
        <w:t>e) Escrutinios y cómputos en los términos que señale la ley;</w:t>
      </w:r>
    </w:p>
    <w:p w:rsidR="008345E3" w:rsidRPr="008345E3" w:rsidRDefault="008345E3" w:rsidP="00F10E4B">
      <w:pPr>
        <w:jc w:val="both"/>
        <w:rPr>
          <w:rFonts w:ascii="Trebuchet MS" w:hAnsi="Trebuchet MS"/>
        </w:rPr>
      </w:pPr>
      <w:r w:rsidRPr="008345E3">
        <w:rPr>
          <w:rFonts w:ascii="Trebuchet MS" w:hAnsi="Trebuchet MS"/>
        </w:rPr>
        <w:t>f) Declaración de validez y el otorgamiento de constancias en las elecciones locales;</w:t>
      </w:r>
    </w:p>
    <w:p w:rsidR="008345E3" w:rsidRPr="008345E3" w:rsidRDefault="008345E3" w:rsidP="00F10E4B">
      <w:pPr>
        <w:jc w:val="both"/>
        <w:rPr>
          <w:rFonts w:ascii="Trebuchet MS" w:hAnsi="Trebuchet MS"/>
        </w:rPr>
      </w:pPr>
      <w:r w:rsidRPr="008345E3">
        <w:rPr>
          <w:rFonts w:ascii="Trebuchet MS" w:hAnsi="Trebuchet MS"/>
        </w:rPr>
        <w:t>g) Cómputo de la elección del titular del poder ejecutivo;</w:t>
      </w:r>
    </w:p>
    <w:p w:rsidR="008345E3" w:rsidRPr="008345E3" w:rsidRDefault="008345E3" w:rsidP="00F10E4B">
      <w:pPr>
        <w:jc w:val="both"/>
        <w:rPr>
          <w:rFonts w:ascii="Trebuchet MS" w:hAnsi="Trebuchet MS"/>
        </w:rPr>
      </w:pPr>
      <w:r w:rsidRPr="008345E3">
        <w:rPr>
          <w:rFonts w:ascii="Trebuchet MS" w:hAnsi="Trebuchet MS"/>
        </w:rPr>
        <w:t>h) Resultados preliminares; encuestas o sondeos de opinión; observación electoral, y conteos rápidos,</w:t>
      </w:r>
      <w:r>
        <w:rPr>
          <w:rFonts w:ascii="Trebuchet MS" w:hAnsi="Trebuchet MS"/>
        </w:rPr>
        <w:t xml:space="preserve"> </w:t>
      </w:r>
      <w:r w:rsidRPr="008345E3">
        <w:rPr>
          <w:rFonts w:ascii="Trebuchet MS" w:hAnsi="Trebuchet MS"/>
        </w:rPr>
        <w:t>conforme a los lineamientos establecidos en la propia Constitución Federal y leyes generales</w:t>
      </w:r>
      <w:r>
        <w:rPr>
          <w:rFonts w:ascii="Trebuchet MS" w:hAnsi="Trebuchet MS"/>
        </w:rPr>
        <w:t xml:space="preserve"> </w:t>
      </w:r>
      <w:r w:rsidRPr="008345E3">
        <w:rPr>
          <w:rFonts w:ascii="Trebuchet MS" w:hAnsi="Trebuchet MS"/>
        </w:rPr>
        <w:t>aplicables;</w:t>
      </w:r>
    </w:p>
    <w:p w:rsidR="008345E3" w:rsidRPr="008345E3" w:rsidRDefault="008345E3" w:rsidP="00F10E4B">
      <w:pPr>
        <w:jc w:val="both"/>
        <w:rPr>
          <w:rFonts w:ascii="Trebuchet MS" w:hAnsi="Trebuchet MS"/>
        </w:rPr>
      </w:pPr>
      <w:r w:rsidRPr="008345E3">
        <w:rPr>
          <w:rFonts w:ascii="Trebuchet MS" w:hAnsi="Trebuchet MS"/>
        </w:rPr>
        <w:lastRenderedPageBreak/>
        <w:t>i) Organización, desarrollo, cómputo y declaración de resultados en los mecanismos de participación</w:t>
      </w:r>
      <w:r>
        <w:rPr>
          <w:rFonts w:ascii="Trebuchet MS" w:hAnsi="Trebuchet MS"/>
        </w:rPr>
        <w:t xml:space="preserve"> </w:t>
      </w:r>
      <w:r w:rsidRPr="008345E3">
        <w:rPr>
          <w:rFonts w:ascii="Trebuchet MS" w:hAnsi="Trebuchet MS"/>
        </w:rPr>
        <w:t>ciudadana que prevé la legislación local;</w:t>
      </w:r>
    </w:p>
    <w:p w:rsidR="008345E3" w:rsidRPr="008345E3" w:rsidRDefault="008345E3" w:rsidP="00F10E4B">
      <w:pPr>
        <w:jc w:val="both"/>
        <w:rPr>
          <w:rFonts w:ascii="Trebuchet MS" w:hAnsi="Trebuchet MS"/>
        </w:rPr>
      </w:pPr>
      <w:r w:rsidRPr="008345E3">
        <w:rPr>
          <w:rFonts w:ascii="Trebuchet MS" w:hAnsi="Trebuchet MS"/>
        </w:rPr>
        <w:t>j) Las delegadas por el Consejo General del Instituto Nacional Electoral;</w:t>
      </w:r>
    </w:p>
    <w:p w:rsidR="008345E3" w:rsidRPr="008345E3" w:rsidRDefault="008345E3" w:rsidP="00F10E4B">
      <w:pPr>
        <w:jc w:val="both"/>
        <w:rPr>
          <w:rFonts w:ascii="Trebuchet MS" w:hAnsi="Trebuchet MS"/>
        </w:rPr>
      </w:pPr>
      <w:r w:rsidRPr="008345E3">
        <w:rPr>
          <w:rFonts w:ascii="Trebuchet MS" w:hAnsi="Trebuchet MS"/>
        </w:rPr>
        <w:t>k) Las demás que determinen las leyes aplicables; y</w:t>
      </w:r>
    </w:p>
    <w:p w:rsidR="008345E3" w:rsidRPr="008345E3" w:rsidRDefault="008345E3" w:rsidP="00F10E4B">
      <w:pPr>
        <w:jc w:val="both"/>
        <w:rPr>
          <w:rFonts w:ascii="Trebuchet MS" w:hAnsi="Trebuchet MS"/>
        </w:rPr>
      </w:pPr>
      <w:r w:rsidRPr="008345E3">
        <w:rPr>
          <w:rFonts w:ascii="Trebuchet MS" w:hAnsi="Trebuchet MS"/>
        </w:rPr>
        <w:t>l) Todas las no reservadas al Instituto Nacional Electoral por la Constitución Federal.</w:t>
      </w:r>
    </w:p>
    <w:p w:rsidR="008345E3" w:rsidRPr="008345E3" w:rsidRDefault="008345E3" w:rsidP="00F10E4B">
      <w:pPr>
        <w:jc w:val="both"/>
        <w:rPr>
          <w:rFonts w:ascii="Trebuchet MS" w:hAnsi="Trebuchet MS"/>
        </w:rPr>
      </w:pPr>
      <w:r w:rsidRPr="008345E3">
        <w:rPr>
          <w:rFonts w:ascii="Trebuchet MS" w:hAnsi="Trebuchet MS"/>
        </w:rPr>
        <w:t>Asimismo, tendrá a su cargo la realización de los procesos de plebiscito y referéndum y la declaración</w:t>
      </w:r>
      <w:r>
        <w:rPr>
          <w:rFonts w:ascii="Trebuchet MS" w:hAnsi="Trebuchet MS"/>
        </w:rPr>
        <w:t xml:space="preserve"> </w:t>
      </w:r>
      <w:r w:rsidRPr="008345E3">
        <w:rPr>
          <w:rFonts w:ascii="Trebuchet MS" w:hAnsi="Trebuchet MS"/>
        </w:rPr>
        <w:t>de que los ciudadanos que pretendan iniciar un proceso legislativo, representen cuando menos el</w:t>
      </w:r>
      <w:r>
        <w:rPr>
          <w:rFonts w:ascii="Trebuchet MS" w:hAnsi="Trebuchet MS"/>
        </w:rPr>
        <w:t xml:space="preserve"> </w:t>
      </w:r>
      <w:r w:rsidRPr="008345E3">
        <w:rPr>
          <w:rFonts w:ascii="Trebuchet MS" w:hAnsi="Trebuchet MS"/>
        </w:rPr>
        <w:t>número exigido por esta Constitución y las leyes para ejercer ese derecho.</w:t>
      </w:r>
    </w:p>
    <w:p w:rsidR="008345E3" w:rsidRPr="008345E3" w:rsidRDefault="008345E3" w:rsidP="00F10E4B">
      <w:pPr>
        <w:jc w:val="both"/>
        <w:rPr>
          <w:rFonts w:ascii="Trebuchet MS" w:hAnsi="Trebuchet MS"/>
        </w:rPr>
      </w:pPr>
      <w:r w:rsidRPr="008345E3">
        <w:rPr>
          <w:rFonts w:ascii="Trebuchet MS" w:hAnsi="Trebuchet MS"/>
        </w:rPr>
        <w:t>Las sesiones de todos los órganos colegiados de dirección serán públicas, en los términos que señale</w:t>
      </w:r>
      <w:r>
        <w:rPr>
          <w:rFonts w:ascii="Trebuchet MS" w:hAnsi="Trebuchet MS"/>
        </w:rPr>
        <w:t xml:space="preserve"> </w:t>
      </w:r>
      <w:r w:rsidRPr="008345E3">
        <w:rPr>
          <w:rFonts w:ascii="Trebuchet MS" w:hAnsi="Trebuchet MS"/>
        </w:rPr>
        <w:t>la ley;</w:t>
      </w:r>
    </w:p>
    <w:p w:rsidR="008345E3" w:rsidRPr="008345E3" w:rsidRDefault="008345E3" w:rsidP="00F10E4B">
      <w:pPr>
        <w:jc w:val="both"/>
        <w:rPr>
          <w:rFonts w:ascii="Trebuchet MS" w:hAnsi="Trebuchet MS"/>
        </w:rPr>
      </w:pPr>
      <w:r w:rsidRPr="008345E3">
        <w:rPr>
          <w:rFonts w:ascii="Trebuchet MS" w:hAnsi="Trebuchet MS"/>
        </w:rPr>
        <w:t>IX. A la iniciativa de Presupuesto de Egresos del estado de Jalisco, se deberá adjuntar el proyecto</w:t>
      </w:r>
      <w:r>
        <w:rPr>
          <w:rFonts w:ascii="Trebuchet MS" w:hAnsi="Trebuchet MS"/>
        </w:rPr>
        <w:t xml:space="preserve"> </w:t>
      </w:r>
      <w:r w:rsidRPr="008345E3">
        <w:rPr>
          <w:rFonts w:ascii="Trebuchet MS" w:hAnsi="Trebuchet MS"/>
        </w:rPr>
        <w:t>de presupuesto elaborado por el Instituto Electoral y de Participación Ciudadana del estado de</w:t>
      </w:r>
      <w:r>
        <w:rPr>
          <w:rFonts w:ascii="Trebuchet MS" w:hAnsi="Trebuchet MS"/>
        </w:rPr>
        <w:t xml:space="preserve"> </w:t>
      </w:r>
      <w:r w:rsidRPr="008345E3">
        <w:rPr>
          <w:rFonts w:ascii="Trebuchet MS" w:hAnsi="Trebuchet MS"/>
        </w:rPr>
        <w:t>Jalisco;</w:t>
      </w:r>
    </w:p>
    <w:p w:rsidR="008345E3" w:rsidRPr="008345E3" w:rsidRDefault="008345E3" w:rsidP="00F10E4B">
      <w:pPr>
        <w:jc w:val="both"/>
        <w:rPr>
          <w:rFonts w:ascii="Trebuchet MS" w:hAnsi="Trebuchet MS"/>
        </w:rPr>
      </w:pPr>
      <w:r w:rsidRPr="008345E3">
        <w:rPr>
          <w:rFonts w:ascii="Trebuchet MS" w:hAnsi="Trebuchet MS"/>
        </w:rPr>
        <w:t>X. Para garantizar el principio de legalidad de los actos y resoluciones electorales, se establecerá un</w:t>
      </w:r>
      <w:r>
        <w:rPr>
          <w:rFonts w:ascii="Trebuchet MS" w:hAnsi="Trebuchet MS"/>
        </w:rPr>
        <w:t xml:space="preserve"> </w:t>
      </w:r>
      <w:r w:rsidRPr="008345E3">
        <w:rPr>
          <w:rFonts w:ascii="Trebuchet MS" w:hAnsi="Trebuchet MS"/>
        </w:rPr>
        <w:t>sistema de medios de impugnación en los términos que señalen esta Constitución y la ley. Dicho</w:t>
      </w:r>
      <w:r>
        <w:rPr>
          <w:rFonts w:ascii="Trebuchet MS" w:hAnsi="Trebuchet MS"/>
        </w:rPr>
        <w:t xml:space="preserve"> </w:t>
      </w:r>
      <w:r w:rsidRPr="008345E3">
        <w:rPr>
          <w:rFonts w:ascii="Trebuchet MS" w:hAnsi="Trebuchet MS"/>
        </w:rPr>
        <w:t>sistema dará definitividad a las distintas etapas de los procesos electorales y garantizará la protección</w:t>
      </w:r>
      <w:r>
        <w:rPr>
          <w:rFonts w:ascii="Trebuchet MS" w:hAnsi="Trebuchet MS"/>
        </w:rPr>
        <w:t xml:space="preserve"> </w:t>
      </w:r>
      <w:r w:rsidRPr="008345E3">
        <w:rPr>
          <w:rFonts w:ascii="Trebuchet MS" w:hAnsi="Trebuchet MS"/>
        </w:rPr>
        <w:t>de los derechos políticos de los ciudadanos.</w:t>
      </w:r>
    </w:p>
    <w:p w:rsidR="008345E3" w:rsidRPr="008345E3" w:rsidRDefault="008345E3" w:rsidP="00F10E4B">
      <w:pPr>
        <w:jc w:val="both"/>
        <w:rPr>
          <w:rFonts w:ascii="Trebuchet MS" w:hAnsi="Trebuchet MS"/>
        </w:rPr>
      </w:pPr>
      <w:r w:rsidRPr="008345E3">
        <w:rPr>
          <w:rFonts w:ascii="Trebuchet MS" w:hAnsi="Trebuchet MS"/>
        </w:rPr>
        <w:t>En materia electoral la interposición de los medios de impugnación, no producirá efectos suspensivos</w:t>
      </w:r>
      <w:r>
        <w:rPr>
          <w:rFonts w:ascii="Trebuchet MS" w:hAnsi="Trebuchet MS"/>
        </w:rPr>
        <w:t xml:space="preserve"> </w:t>
      </w:r>
      <w:r w:rsidRPr="008345E3">
        <w:rPr>
          <w:rFonts w:ascii="Trebuchet MS" w:hAnsi="Trebuchet MS"/>
        </w:rPr>
        <w:t>sobre la resolución o el acto impugnado;</w:t>
      </w:r>
    </w:p>
    <w:p w:rsidR="008345E3" w:rsidRPr="008345E3" w:rsidRDefault="008345E3" w:rsidP="00F10E4B">
      <w:pPr>
        <w:jc w:val="both"/>
        <w:rPr>
          <w:rFonts w:ascii="Trebuchet MS" w:hAnsi="Trebuchet MS"/>
        </w:rPr>
      </w:pPr>
      <w:r w:rsidRPr="008345E3">
        <w:rPr>
          <w:rFonts w:ascii="Trebuchet MS" w:hAnsi="Trebuchet MS"/>
        </w:rPr>
        <w:t>XI. El Instituto Electoral y de Participación Ciudadana del Estado de Jalisco podrá, con la aprobación</w:t>
      </w:r>
      <w:r>
        <w:rPr>
          <w:rFonts w:ascii="Trebuchet MS" w:hAnsi="Trebuchet MS"/>
        </w:rPr>
        <w:t xml:space="preserve"> </w:t>
      </w:r>
      <w:r w:rsidRPr="008345E3">
        <w:rPr>
          <w:rFonts w:ascii="Trebuchet MS" w:hAnsi="Trebuchet MS"/>
        </w:rPr>
        <w:t>de la mayoría de votos de su consejo general, solicitar al Instituto Nacional Electoral la asunción</w:t>
      </w:r>
      <w:r>
        <w:rPr>
          <w:rFonts w:ascii="Trebuchet MS" w:hAnsi="Trebuchet MS"/>
        </w:rPr>
        <w:t xml:space="preserve"> </w:t>
      </w:r>
      <w:r w:rsidRPr="008345E3">
        <w:rPr>
          <w:rFonts w:ascii="Trebuchet MS" w:hAnsi="Trebuchet MS"/>
        </w:rPr>
        <w:t>parcial de alguna actividad propia de la función electoral que les corresponde.</w:t>
      </w:r>
    </w:p>
    <w:p w:rsidR="008345E3" w:rsidRPr="008345E3" w:rsidRDefault="008345E3" w:rsidP="00F10E4B">
      <w:pPr>
        <w:jc w:val="both"/>
        <w:rPr>
          <w:rFonts w:ascii="Trebuchet MS" w:hAnsi="Trebuchet MS"/>
        </w:rPr>
      </w:pPr>
      <w:r w:rsidRPr="008345E3">
        <w:rPr>
          <w:rFonts w:ascii="Trebuchet MS" w:hAnsi="Trebuchet MS"/>
        </w:rPr>
        <w:t>La solicitud a que se refiere el párrafo anterior podrá presentarse en cualquier momento del proceso</w:t>
      </w:r>
      <w:r>
        <w:rPr>
          <w:rFonts w:ascii="Trebuchet MS" w:hAnsi="Trebuchet MS"/>
        </w:rPr>
        <w:t xml:space="preserve"> </w:t>
      </w:r>
      <w:r w:rsidRPr="008345E3">
        <w:rPr>
          <w:rFonts w:ascii="Trebuchet MS" w:hAnsi="Trebuchet MS"/>
        </w:rPr>
        <w:t>electoral de que se trate y, en su caso, sólo tendrá efectos durante el mismo;</w:t>
      </w:r>
    </w:p>
    <w:p w:rsidR="008345E3" w:rsidRPr="008345E3" w:rsidRDefault="008345E3" w:rsidP="00F10E4B">
      <w:pPr>
        <w:jc w:val="both"/>
        <w:rPr>
          <w:rFonts w:ascii="Trebuchet MS" w:hAnsi="Trebuchet MS"/>
        </w:rPr>
      </w:pPr>
      <w:r w:rsidRPr="008345E3">
        <w:rPr>
          <w:rFonts w:ascii="Trebuchet MS" w:hAnsi="Trebuchet MS"/>
        </w:rPr>
        <w:t>El Instituto Electoral y de Participación Ciudadana del Estado de Jalisco deberá, en su caso, solicitar</w:t>
      </w:r>
      <w:r>
        <w:rPr>
          <w:rFonts w:ascii="Trebuchet MS" w:hAnsi="Trebuchet MS"/>
        </w:rPr>
        <w:t xml:space="preserve"> </w:t>
      </w:r>
      <w:r w:rsidRPr="008345E3">
        <w:rPr>
          <w:rFonts w:ascii="Trebuchet MS" w:hAnsi="Trebuchet MS"/>
        </w:rPr>
        <w:t>la colaboración del Instituto Nacional Electoral a fin de superar el secreto bancario, fiduciario y fiscal</w:t>
      </w:r>
      <w:r>
        <w:rPr>
          <w:rFonts w:ascii="Trebuchet MS" w:hAnsi="Trebuchet MS"/>
        </w:rPr>
        <w:t xml:space="preserve"> </w:t>
      </w:r>
      <w:r w:rsidRPr="008345E3">
        <w:rPr>
          <w:rFonts w:ascii="Trebuchet MS" w:hAnsi="Trebuchet MS"/>
        </w:rPr>
        <w:t>en los actos de fiscalización que realice a las finanzas de los partidos políticos, agrupaciones políticas</w:t>
      </w:r>
      <w:r>
        <w:rPr>
          <w:rFonts w:ascii="Trebuchet MS" w:hAnsi="Trebuchet MS"/>
        </w:rPr>
        <w:t xml:space="preserve"> </w:t>
      </w:r>
      <w:r w:rsidRPr="008345E3">
        <w:rPr>
          <w:rFonts w:ascii="Trebuchet MS" w:hAnsi="Trebuchet MS"/>
        </w:rPr>
        <w:t>locales, aspirantes, precandidatos y candidatos, en términos de lo dispuesto en el artículo 41 de la</w:t>
      </w:r>
      <w:r>
        <w:rPr>
          <w:rFonts w:ascii="Trebuchet MS" w:hAnsi="Trebuchet MS"/>
        </w:rPr>
        <w:t xml:space="preserve"> </w:t>
      </w:r>
      <w:r w:rsidRPr="008345E3">
        <w:rPr>
          <w:rFonts w:ascii="Trebuchet MS" w:hAnsi="Trebuchet MS"/>
        </w:rPr>
        <w:t>Constitución federal y lo que determinen las leyes;</w:t>
      </w:r>
    </w:p>
    <w:p w:rsidR="008345E3" w:rsidRPr="008345E3" w:rsidRDefault="008345E3" w:rsidP="00F10E4B">
      <w:pPr>
        <w:jc w:val="both"/>
        <w:rPr>
          <w:rFonts w:ascii="Trebuchet MS" w:hAnsi="Trebuchet MS"/>
        </w:rPr>
      </w:pPr>
      <w:r w:rsidRPr="008345E3">
        <w:rPr>
          <w:rFonts w:ascii="Trebuchet MS" w:hAnsi="Trebuchet MS"/>
        </w:rPr>
        <w:t>XII. El Instituto Electoral y de Participación Ciudadana del Estado de Jalisco deberá, en su caso,</w:t>
      </w:r>
    </w:p>
    <w:p w:rsidR="008345E3" w:rsidRPr="008345E3" w:rsidRDefault="008345E3" w:rsidP="00F10E4B">
      <w:pPr>
        <w:jc w:val="both"/>
        <w:rPr>
          <w:rFonts w:ascii="Trebuchet MS" w:hAnsi="Trebuchet MS"/>
        </w:rPr>
      </w:pPr>
      <w:r w:rsidRPr="008345E3">
        <w:rPr>
          <w:rFonts w:ascii="Trebuchet MS" w:hAnsi="Trebuchet MS"/>
        </w:rPr>
        <w:lastRenderedPageBreak/>
        <w:t>solicitar la colaboración del Instituto Nacional Electoral a fin de superar el secreto bancario, fiduciario</w:t>
      </w:r>
      <w:r w:rsidR="00D95919">
        <w:rPr>
          <w:rFonts w:ascii="Trebuchet MS" w:hAnsi="Trebuchet MS"/>
        </w:rPr>
        <w:t xml:space="preserve"> </w:t>
      </w:r>
      <w:r w:rsidRPr="008345E3">
        <w:rPr>
          <w:rFonts w:ascii="Trebuchet MS" w:hAnsi="Trebuchet MS"/>
        </w:rPr>
        <w:t>y fiscal en los actos de fiscalización que realice a las finanzas de los partidos políticos, agrupaciones</w:t>
      </w:r>
      <w:r w:rsidR="00D95919">
        <w:rPr>
          <w:rFonts w:ascii="Trebuchet MS" w:hAnsi="Trebuchet MS"/>
        </w:rPr>
        <w:t xml:space="preserve"> </w:t>
      </w:r>
      <w:r w:rsidRPr="008345E3">
        <w:rPr>
          <w:rFonts w:ascii="Trebuchet MS" w:hAnsi="Trebuchet MS"/>
        </w:rPr>
        <w:t>políticas locales, aspirantes, precandidatos y candidatos, en términos de lo dispuesto en el artículo 41</w:t>
      </w:r>
      <w:r w:rsidR="00D95919">
        <w:rPr>
          <w:rFonts w:ascii="Trebuchet MS" w:hAnsi="Trebuchet MS"/>
        </w:rPr>
        <w:t xml:space="preserve"> </w:t>
      </w:r>
      <w:r w:rsidRPr="008345E3">
        <w:rPr>
          <w:rFonts w:ascii="Trebuchet MS" w:hAnsi="Trebuchet MS"/>
        </w:rPr>
        <w:t>de la Constitución federal y lo que determinen las leyes;</w:t>
      </w:r>
    </w:p>
    <w:p w:rsidR="008345E3" w:rsidRPr="008345E3" w:rsidRDefault="008345E3" w:rsidP="00F10E4B">
      <w:pPr>
        <w:jc w:val="both"/>
        <w:rPr>
          <w:rFonts w:ascii="Trebuchet MS" w:hAnsi="Trebuchet MS"/>
        </w:rPr>
      </w:pPr>
      <w:r w:rsidRPr="008345E3">
        <w:rPr>
          <w:rFonts w:ascii="Trebuchet MS" w:hAnsi="Trebuchet MS"/>
        </w:rPr>
        <w:t>El Instituto Electoral y de Participación Ciudadana del Estado de Jalisco contará con una Contraloría</w:t>
      </w:r>
    </w:p>
    <w:p w:rsidR="008345E3" w:rsidRPr="008345E3" w:rsidRDefault="008345E3" w:rsidP="00F10E4B">
      <w:pPr>
        <w:jc w:val="both"/>
        <w:rPr>
          <w:rFonts w:ascii="Trebuchet MS" w:hAnsi="Trebuchet MS"/>
        </w:rPr>
      </w:pPr>
      <w:r w:rsidRPr="008345E3">
        <w:rPr>
          <w:rFonts w:ascii="Trebuchet MS" w:hAnsi="Trebuchet MS"/>
        </w:rPr>
        <w:t>General, dotada de autonomía técnica y de gestión, para que realice la fiscalización y vigilancia de los</w:t>
      </w:r>
      <w:r w:rsidR="00D95919">
        <w:rPr>
          <w:rFonts w:ascii="Trebuchet MS" w:hAnsi="Trebuchet MS"/>
        </w:rPr>
        <w:t xml:space="preserve"> </w:t>
      </w:r>
      <w:r w:rsidRPr="008345E3">
        <w:rPr>
          <w:rFonts w:ascii="Trebuchet MS" w:hAnsi="Trebuchet MS"/>
        </w:rPr>
        <w:t>ingresos y egresos. El Contralor General será designado por las dos terceras partes de los diputados</w:t>
      </w:r>
      <w:r w:rsidR="00D95919">
        <w:rPr>
          <w:rFonts w:ascii="Trebuchet MS" w:hAnsi="Trebuchet MS"/>
        </w:rPr>
        <w:t xml:space="preserve"> </w:t>
      </w:r>
      <w:r w:rsidRPr="008345E3">
        <w:rPr>
          <w:rFonts w:ascii="Trebuchet MS" w:hAnsi="Trebuchet MS"/>
        </w:rPr>
        <w:t>que integran el Congreso del Estado, bajo el procedimiento previsto en la ley, en la que se</w:t>
      </w:r>
      <w:r w:rsidR="00D95919">
        <w:rPr>
          <w:rFonts w:ascii="Trebuchet MS" w:hAnsi="Trebuchet MS"/>
        </w:rPr>
        <w:t xml:space="preserve"> </w:t>
      </w:r>
      <w:r w:rsidRPr="008345E3">
        <w:rPr>
          <w:rFonts w:ascii="Trebuchet MS" w:hAnsi="Trebuchet MS"/>
        </w:rPr>
        <w:t>establecerán los requisitos que deberá reunir. Durará en su cargo cinco años, y no podrá ser reelecto;</w:t>
      </w:r>
      <w:r w:rsidR="00D95919">
        <w:rPr>
          <w:rFonts w:ascii="Trebuchet MS" w:hAnsi="Trebuchet MS"/>
        </w:rPr>
        <w:t xml:space="preserve"> </w:t>
      </w:r>
      <w:r w:rsidRPr="008345E3">
        <w:rPr>
          <w:rFonts w:ascii="Trebuchet MS" w:hAnsi="Trebuchet MS"/>
        </w:rPr>
        <w:t>la remoción de este funcionario será facultad del Congreso del Estado, mediante el voto de las dos</w:t>
      </w:r>
      <w:r w:rsidR="00D95919">
        <w:rPr>
          <w:rFonts w:ascii="Trebuchet MS" w:hAnsi="Trebuchet MS"/>
        </w:rPr>
        <w:t xml:space="preserve"> </w:t>
      </w:r>
      <w:r w:rsidRPr="008345E3">
        <w:rPr>
          <w:rFonts w:ascii="Trebuchet MS" w:hAnsi="Trebuchet MS"/>
        </w:rPr>
        <w:t>terceras partes de sus integrantes, por causa grave, en los términos y condiciones que fije la ley.</w:t>
      </w:r>
    </w:p>
    <w:p w:rsidR="008345E3" w:rsidRPr="008345E3" w:rsidRDefault="008345E3" w:rsidP="00F10E4B">
      <w:pPr>
        <w:jc w:val="both"/>
        <w:rPr>
          <w:rFonts w:ascii="Trebuchet MS" w:hAnsi="Trebuchet MS"/>
        </w:rPr>
      </w:pPr>
      <w:r w:rsidRPr="008345E3">
        <w:rPr>
          <w:rFonts w:ascii="Trebuchet MS" w:hAnsi="Trebuchet MS"/>
        </w:rPr>
        <w:t>XIII. El Instituto Electoral accederá, para sus propios fines, a los tiempos en radio y televisión en</w:t>
      </w:r>
      <w:r w:rsidR="00D95919">
        <w:rPr>
          <w:rFonts w:ascii="Trebuchet MS" w:hAnsi="Trebuchet MS"/>
        </w:rPr>
        <w:t xml:space="preserve"> </w:t>
      </w:r>
      <w:r w:rsidRPr="008345E3">
        <w:rPr>
          <w:rFonts w:ascii="Trebuchet MS" w:hAnsi="Trebuchet MS"/>
        </w:rPr>
        <w:t>términos de lo dispuesto por la Constitución federal y la ley general en la materia;</w:t>
      </w:r>
    </w:p>
    <w:p w:rsidR="008345E3" w:rsidRPr="008345E3" w:rsidRDefault="008345E3" w:rsidP="00F10E4B">
      <w:pPr>
        <w:jc w:val="both"/>
        <w:rPr>
          <w:rFonts w:ascii="Trebuchet MS" w:hAnsi="Trebuchet MS"/>
        </w:rPr>
      </w:pPr>
      <w:r w:rsidRPr="008345E3">
        <w:rPr>
          <w:rFonts w:ascii="Trebuchet MS" w:hAnsi="Trebuchet MS"/>
        </w:rPr>
        <w:t>XIV. La ley señalará los supuestos y las reglas para la realización, en los ámbitos administrativo y</w:t>
      </w:r>
      <w:r w:rsidR="00D95919">
        <w:rPr>
          <w:rFonts w:ascii="Trebuchet MS" w:hAnsi="Trebuchet MS"/>
        </w:rPr>
        <w:t xml:space="preserve"> </w:t>
      </w:r>
      <w:r w:rsidRPr="008345E3">
        <w:rPr>
          <w:rFonts w:ascii="Trebuchet MS" w:hAnsi="Trebuchet MS"/>
        </w:rPr>
        <w:t>jurisdiccional, de recuentos totales o parciales de votación;</w:t>
      </w:r>
    </w:p>
    <w:p w:rsidR="008345E3" w:rsidRPr="008345E3" w:rsidRDefault="008345E3" w:rsidP="00F10E4B">
      <w:pPr>
        <w:jc w:val="both"/>
        <w:rPr>
          <w:rFonts w:ascii="Trebuchet MS" w:hAnsi="Trebuchet MS"/>
        </w:rPr>
      </w:pPr>
      <w:r w:rsidRPr="008345E3">
        <w:rPr>
          <w:rFonts w:ascii="Trebuchet MS" w:hAnsi="Trebuchet MS"/>
        </w:rPr>
        <w:t>XV. Para garantizar los principios de constitucionalidad y legalidad de los actos y resoluciones</w:t>
      </w:r>
      <w:r w:rsidR="00D95919">
        <w:rPr>
          <w:rFonts w:ascii="Trebuchet MS" w:hAnsi="Trebuchet MS"/>
        </w:rPr>
        <w:t xml:space="preserve"> </w:t>
      </w:r>
      <w:r w:rsidRPr="008345E3">
        <w:rPr>
          <w:rFonts w:ascii="Trebuchet MS" w:hAnsi="Trebuchet MS"/>
        </w:rPr>
        <w:t>electorales, se establecerá un sistema de medios de impugnación en los términos que señalen la</w:t>
      </w:r>
      <w:r w:rsidR="00D95919">
        <w:rPr>
          <w:rFonts w:ascii="Trebuchet MS" w:hAnsi="Trebuchet MS"/>
        </w:rPr>
        <w:t xml:space="preserve"> </w:t>
      </w:r>
      <w:r w:rsidRPr="008345E3">
        <w:rPr>
          <w:rFonts w:ascii="Trebuchet MS" w:hAnsi="Trebuchet MS"/>
        </w:rPr>
        <w:t>Constitución Política de los Estados Unidos Mexicanos, esta Constitución y las leyes aplicables. Dicho</w:t>
      </w:r>
      <w:r w:rsidR="00D95919">
        <w:rPr>
          <w:rFonts w:ascii="Trebuchet MS" w:hAnsi="Trebuchet MS"/>
        </w:rPr>
        <w:t xml:space="preserve"> </w:t>
      </w:r>
      <w:r w:rsidRPr="008345E3">
        <w:rPr>
          <w:rFonts w:ascii="Trebuchet MS" w:hAnsi="Trebuchet MS"/>
        </w:rPr>
        <w:t>sistema dará definitividad a las distintas etapas de los procesos electorales y garantizará la protección</w:t>
      </w:r>
      <w:r w:rsidR="00D95919">
        <w:rPr>
          <w:rFonts w:ascii="Trebuchet MS" w:hAnsi="Trebuchet MS"/>
        </w:rPr>
        <w:t xml:space="preserve"> </w:t>
      </w:r>
      <w:r w:rsidRPr="008345E3">
        <w:rPr>
          <w:rFonts w:ascii="Trebuchet MS" w:hAnsi="Trebuchet MS"/>
        </w:rPr>
        <w:t>de los derechos políticos de los ciudadanos de votar, ser votados y de asociación.</w:t>
      </w:r>
    </w:p>
    <w:p w:rsidR="008345E3" w:rsidRPr="008345E3" w:rsidRDefault="008345E3" w:rsidP="00F10E4B">
      <w:pPr>
        <w:jc w:val="both"/>
        <w:rPr>
          <w:rFonts w:ascii="Trebuchet MS" w:hAnsi="Trebuchet MS"/>
        </w:rPr>
      </w:pPr>
      <w:r w:rsidRPr="008345E3">
        <w:rPr>
          <w:rFonts w:ascii="Trebuchet MS" w:hAnsi="Trebuchet MS"/>
        </w:rPr>
        <w:t>La ley establecerá el sistema de nulidades de las elecciones locales por violaciones graves, dolosas y</w:t>
      </w:r>
      <w:r w:rsidR="00D95919">
        <w:rPr>
          <w:rFonts w:ascii="Trebuchet MS" w:hAnsi="Trebuchet MS"/>
        </w:rPr>
        <w:t xml:space="preserve"> </w:t>
      </w:r>
      <w:r w:rsidRPr="008345E3">
        <w:rPr>
          <w:rFonts w:ascii="Trebuchet MS" w:hAnsi="Trebuchet MS"/>
        </w:rPr>
        <w:t>determinantes en los siguientes casos:</w:t>
      </w:r>
    </w:p>
    <w:p w:rsidR="008345E3" w:rsidRPr="008345E3" w:rsidRDefault="008345E3" w:rsidP="00F10E4B">
      <w:pPr>
        <w:jc w:val="both"/>
        <w:rPr>
          <w:rFonts w:ascii="Trebuchet MS" w:hAnsi="Trebuchet MS"/>
        </w:rPr>
      </w:pPr>
      <w:r w:rsidRPr="008345E3">
        <w:rPr>
          <w:rFonts w:ascii="Trebuchet MS" w:hAnsi="Trebuchet MS"/>
        </w:rPr>
        <w:t>a) Se exceda el gasto de campaña en un cinco por ciento del monto total autorizado;</w:t>
      </w:r>
    </w:p>
    <w:p w:rsidR="008345E3" w:rsidRPr="008345E3" w:rsidRDefault="008345E3" w:rsidP="00F10E4B">
      <w:pPr>
        <w:jc w:val="both"/>
        <w:rPr>
          <w:rFonts w:ascii="Trebuchet MS" w:hAnsi="Trebuchet MS"/>
        </w:rPr>
      </w:pPr>
      <w:r w:rsidRPr="008345E3">
        <w:rPr>
          <w:rFonts w:ascii="Trebuchet MS" w:hAnsi="Trebuchet MS"/>
        </w:rPr>
        <w:t>b) Se compre cobertura informativa o tiempos en radio y televisión, fuera de los supuestos previstos</w:t>
      </w:r>
      <w:r w:rsidR="00D95919">
        <w:rPr>
          <w:rFonts w:ascii="Trebuchet MS" w:hAnsi="Trebuchet MS"/>
        </w:rPr>
        <w:t xml:space="preserve"> </w:t>
      </w:r>
      <w:r w:rsidRPr="008345E3">
        <w:rPr>
          <w:rFonts w:ascii="Trebuchet MS" w:hAnsi="Trebuchet MS"/>
        </w:rPr>
        <w:t>en la ley;</w:t>
      </w:r>
    </w:p>
    <w:p w:rsidR="008345E3" w:rsidRPr="008345E3" w:rsidRDefault="008345E3" w:rsidP="00F10E4B">
      <w:pPr>
        <w:jc w:val="both"/>
        <w:rPr>
          <w:rFonts w:ascii="Trebuchet MS" w:hAnsi="Trebuchet MS"/>
        </w:rPr>
      </w:pPr>
      <w:r w:rsidRPr="008345E3">
        <w:rPr>
          <w:rFonts w:ascii="Trebuchet MS" w:hAnsi="Trebuchet MS"/>
        </w:rPr>
        <w:t>c) Se reciban o utilicen recursos de procedencia ilícita o recursos públicos en las campañas; o</w:t>
      </w:r>
    </w:p>
    <w:p w:rsidR="008345E3" w:rsidRPr="008345E3" w:rsidRDefault="008345E3" w:rsidP="00F10E4B">
      <w:pPr>
        <w:jc w:val="both"/>
        <w:rPr>
          <w:rFonts w:ascii="Trebuchet MS" w:hAnsi="Trebuchet MS"/>
        </w:rPr>
      </w:pPr>
      <w:r w:rsidRPr="008345E3">
        <w:rPr>
          <w:rFonts w:ascii="Trebuchet MS" w:hAnsi="Trebuchet MS"/>
        </w:rPr>
        <w:t>d) Se acredite el uso sistemático de publicidad negativa en contra de uno o varios candidatos durante</w:t>
      </w:r>
      <w:r w:rsidR="00D95919">
        <w:rPr>
          <w:rFonts w:ascii="Trebuchet MS" w:hAnsi="Trebuchet MS"/>
        </w:rPr>
        <w:t xml:space="preserve"> </w:t>
      </w:r>
      <w:r w:rsidRPr="008345E3">
        <w:rPr>
          <w:rFonts w:ascii="Trebuchet MS" w:hAnsi="Trebuchet MS"/>
        </w:rPr>
        <w:t>las campañas.</w:t>
      </w:r>
    </w:p>
    <w:p w:rsidR="008345E3" w:rsidRPr="008345E3" w:rsidRDefault="008345E3" w:rsidP="00F10E4B">
      <w:pPr>
        <w:jc w:val="both"/>
        <w:rPr>
          <w:rFonts w:ascii="Trebuchet MS" w:hAnsi="Trebuchet MS"/>
        </w:rPr>
      </w:pPr>
      <w:r w:rsidRPr="008345E3">
        <w:rPr>
          <w:rFonts w:ascii="Trebuchet MS" w:hAnsi="Trebuchet MS"/>
        </w:rPr>
        <w:lastRenderedPageBreak/>
        <w:t>Dichas violaciones deberán acreditarse de manera objetiva y material. Se presumirá que las</w:t>
      </w:r>
      <w:r w:rsidR="00F10E4B">
        <w:rPr>
          <w:rFonts w:ascii="Trebuchet MS" w:hAnsi="Trebuchet MS"/>
        </w:rPr>
        <w:t xml:space="preserve"> </w:t>
      </w:r>
      <w:r w:rsidRPr="008345E3">
        <w:rPr>
          <w:rFonts w:ascii="Trebuchet MS" w:hAnsi="Trebuchet MS"/>
        </w:rPr>
        <w:t>violaciones son determinantes cuando la diferencia entre la votación obtenida entre el primero y el</w:t>
      </w:r>
      <w:r w:rsidR="00F10E4B">
        <w:rPr>
          <w:rFonts w:ascii="Trebuchet MS" w:hAnsi="Trebuchet MS"/>
        </w:rPr>
        <w:t xml:space="preserve"> </w:t>
      </w:r>
      <w:r w:rsidRPr="008345E3">
        <w:rPr>
          <w:rFonts w:ascii="Trebuchet MS" w:hAnsi="Trebuchet MS"/>
        </w:rPr>
        <w:t>segundo lugar sea menor al cinco por ciento.</w:t>
      </w:r>
    </w:p>
    <w:p w:rsidR="008345E3" w:rsidRPr="008345E3" w:rsidRDefault="008345E3" w:rsidP="00F10E4B">
      <w:pPr>
        <w:jc w:val="both"/>
        <w:rPr>
          <w:rFonts w:ascii="Trebuchet MS" w:hAnsi="Trebuchet MS"/>
        </w:rPr>
      </w:pPr>
      <w:r w:rsidRPr="008345E3">
        <w:rPr>
          <w:rFonts w:ascii="Trebuchet MS" w:hAnsi="Trebuchet MS"/>
        </w:rPr>
        <w:t>En caso de nulidad de la elección, se convocará a una elección extraordinaria, en la que no podrá</w:t>
      </w:r>
      <w:r w:rsidR="00F10E4B">
        <w:rPr>
          <w:rFonts w:ascii="Trebuchet MS" w:hAnsi="Trebuchet MS"/>
        </w:rPr>
        <w:t xml:space="preserve"> </w:t>
      </w:r>
      <w:r w:rsidRPr="008345E3">
        <w:rPr>
          <w:rFonts w:ascii="Trebuchet MS" w:hAnsi="Trebuchet MS"/>
        </w:rPr>
        <w:t>participar la persona sancionada.</w:t>
      </w:r>
    </w:p>
    <w:p w:rsidR="00B2304B" w:rsidRPr="008345E3" w:rsidRDefault="008345E3" w:rsidP="00F10E4B">
      <w:pPr>
        <w:jc w:val="both"/>
        <w:rPr>
          <w:rFonts w:ascii="Trebuchet MS" w:hAnsi="Trebuchet MS"/>
        </w:rPr>
      </w:pPr>
      <w:r w:rsidRPr="008345E3">
        <w:rPr>
          <w:rFonts w:ascii="Trebuchet MS" w:hAnsi="Trebuchet MS"/>
        </w:rPr>
        <w:t>XVI. La jornada electoral ordinaria deberá realizarse el primer domingo de junio del año que</w:t>
      </w:r>
      <w:r w:rsidR="00F10E4B">
        <w:rPr>
          <w:rFonts w:ascii="Trebuchet MS" w:hAnsi="Trebuchet MS"/>
        </w:rPr>
        <w:t xml:space="preserve"> </w:t>
      </w:r>
      <w:r w:rsidRPr="008345E3">
        <w:rPr>
          <w:rFonts w:ascii="Trebuchet MS" w:hAnsi="Trebuchet MS"/>
        </w:rPr>
        <w:t>corresponda.</w:t>
      </w:r>
      <w:r w:rsidRPr="008345E3">
        <w:rPr>
          <w:rFonts w:ascii="Trebuchet MS" w:hAnsi="Trebuchet MS"/>
        </w:rPr>
        <w:cr/>
      </w:r>
      <w:bookmarkStart w:id="0" w:name="_GoBack"/>
      <w:bookmarkEnd w:id="0"/>
    </w:p>
    <w:sectPr w:rsidR="00B2304B" w:rsidRPr="008345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E3"/>
    <w:rsid w:val="00754714"/>
    <w:rsid w:val="008345E3"/>
    <w:rsid w:val="00B2304B"/>
    <w:rsid w:val="00D95919"/>
    <w:rsid w:val="00F1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1636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Bocanegra Toledo</dc:creator>
  <cp:lastModifiedBy>Daniela Bocanegra Toledo</cp:lastModifiedBy>
  <cp:revision>1</cp:revision>
  <dcterms:created xsi:type="dcterms:W3CDTF">2015-01-21T16:11:00Z</dcterms:created>
  <dcterms:modified xsi:type="dcterms:W3CDTF">2015-01-21T16:35:00Z</dcterms:modified>
</cp:coreProperties>
</file>