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E1D" w:rsidRDefault="003D4E1D">
      <w:pPr>
        <w:pStyle w:val="Normal1"/>
        <w:pBdr>
          <w:top w:val="nil"/>
          <w:left w:val="nil"/>
          <w:bottom w:val="nil"/>
          <w:right w:val="nil"/>
          <w:between w:val="nil"/>
        </w:pBdr>
        <w:jc w:val="both"/>
        <w:rPr>
          <w:rFonts w:ascii="Trebuchet MS" w:eastAsia="Trebuchet MS" w:hAnsi="Trebuchet MS" w:cs="Trebuchet MS"/>
          <w:b/>
          <w:color w:val="000000"/>
        </w:rPr>
      </w:pPr>
    </w:p>
    <w:p w:rsidR="003D4E1D" w:rsidRDefault="00237CAF">
      <w:pPr>
        <w:pStyle w:val="Normal1"/>
        <w:pBdr>
          <w:top w:val="nil"/>
          <w:left w:val="nil"/>
          <w:bottom w:val="nil"/>
          <w:right w:val="nil"/>
          <w:between w:val="nil"/>
        </w:pBdr>
        <w:jc w:val="both"/>
        <w:rPr>
          <w:rFonts w:ascii="Trebuchet MS" w:eastAsia="Trebuchet MS" w:hAnsi="Trebuchet MS" w:cs="Trebuchet MS"/>
          <w:b/>
          <w:color w:val="000000"/>
          <w:sz w:val="23"/>
          <w:szCs w:val="23"/>
        </w:rPr>
      </w:pPr>
      <w:r>
        <w:rPr>
          <w:rFonts w:ascii="Trebuchet MS" w:eastAsia="Trebuchet MS" w:hAnsi="Trebuchet MS" w:cs="Trebuchet MS"/>
          <w:b/>
          <w:color w:val="000000"/>
          <w:sz w:val="23"/>
          <w:szCs w:val="23"/>
        </w:rPr>
        <w:t>INFORME QUE RINDE LA SECRETARÍA EJECUTIVA DEL INSTITUTO ELECTORAL Y DE PARTICIPACIÓN CIUDADANA DEL ESTADO DE JALISCO, AL CONSEJO GENERAL DE ESTE ORGANISMO ELECTORAL, RELATIVO A LO ESTABLECIDO EN EL ARTÍCULO 229, PÁRRAFO 2 DEL CÓDIGO ELECTORAL DEL ESTADO DE JALISCO.</w:t>
      </w:r>
    </w:p>
    <w:p w:rsidR="003D4E1D" w:rsidRDefault="003D4E1D">
      <w:pPr>
        <w:pStyle w:val="Normal1"/>
        <w:pBdr>
          <w:top w:val="nil"/>
          <w:left w:val="nil"/>
          <w:bottom w:val="nil"/>
          <w:right w:val="nil"/>
          <w:between w:val="nil"/>
        </w:pBdr>
        <w:jc w:val="both"/>
        <w:rPr>
          <w:rFonts w:ascii="Trebuchet MS" w:eastAsia="Trebuchet MS" w:hAnsi="Trebuchet MS" w:cs="Trebuchet MS"/>
          <w:color w:val="000000"/>
          <w:sz w:val="23"/>
          <w:szCs w:val="23"/>
        </w:rPr>
      </w:pPr>
    </w:p>
    <w:p w:rsidR="003D4E1D" w:rsidRDefault="00237CAF">
      <w:pPr>
        <w:pStyle w:val="Normal1"/>
        <w:pBdr>
          <w:top w:val="nil"/>
          <w:left w:val="nil"/>
          <w:bottom w:val="nil"/>
          <w:right w:val="nil"/>
          <w:between w:val="nil"/>
        </w:pBdr>
        <w:jc w:val="both"/>
        <w:rPr>
          <w:rFonts w:ascii="Trebuchet MS" w:eastAsia="Trebuchet MS" w:hAnsi="Trebuchet MS" w:cs="Trebuchet MS"/>
          <w:color w:val="000000"/>
          <w:sz w:val="23"/>
          <w:szCs w:val="23"/>
        </w:rPr>
      </w:pPr>
      <w:r>
        <w:rPr>
          <w:rFonts w:ascii="Trebuchet MS" w:eastAsia="Trebuchet MS" w:hAnsi="Trebuchet MS" w:cs="Trebuchet MS"/>
          <w:color w:val="000000"/>
          <w:sz w:val="23"/>
          <w:szCs w:val="23"/>
        </w:rPr>
        <w:t>De conformidad a lo establecido por el artículo 229, párrafo 2 del Código Elector</w:t>
      </w:r>
      <w:bookmarkStart w:id="0" w:name="_GoBack"/>
      <w:bookmarkEnd w:id="0"/>
      <w:r>
        <w:rPr>
          <w:rFonts w:ascii="Trebuchet MS" w:eastAsia="Trebuchet MS" w:hAnsi="Trebuchet MS" w:cs="Trebuchet MS"/>
          <w:color w:val="000000"/>
          <w:sz w:val="23"/>
          <w:szCs w:val="23"/>
        </w:rPr>
        <w:t>al del Estado de Jalisco, cada partido político determinará, conforme a sus estatutos, el procedimiento aplicable para la selección de sus candidatos a cargos de elección popular, según la elección de que se trate. La determinación deberá ser comunicada al Consejo General del Instituto dentro de las setenta y dos horas siguientes a su aprobación, señalando la fecha de inicio del proceso interno; el método o métodos que serán utilizados; la fecha para la expedición de la convocatoria correspondiente; los plazos que comprenderá cada fase del proceso interno; los órganos de dirección responsables de su conducción y vigilancia; la fecha de celebración de la asamblea electoral estatal, distrital, municipal o, en su caso, de realización de la jornada comicial interna.</w:t>
      </w:r>
    </w:p>
    <w:p w:rsidR="003D4E1D" w:rsidRDefault="003D4E1D">
      <w:pPr>
        <w:pStyle w:val="Normal1"/>
        <w:pBdr>
          <w:top w:val="nil"/>
          <w:left w:val="nil"/>
          <w:bottom w:val="nil"/>
          <w:right w:val="nil"/>
          <w:between w:val="nil"/>
        </w:pBdr>
        <w:jc w:val="both"/>
        <w:rPr>
          <w:rFonts w:ascii="Trebuchet MS" w:eastAsia="Trebuchet MS" w:hAnsi="Trebuchet MS" w:cs="Trebuchet MS"/>
          <w:color w:val="000000"/>
          <w:sz w:val="23"/>
          <w:szCs w:val="23"/>
        </w:rPr>
      </w:pPr>
    </w:p>
    <w:p w:rsidR="003D4E1D" w:rsidRDefault="00237CAF">
      <w:pPr>
        <w:pStyle w:val="Normal1"/>
        <w:pBdr>
          <w:top w:val="nil"/>
          <w:left w:val="nil"/>
          <w:bottom w:val="nil"/>
          <w:right w:val="nil"/>
          <w:between w:val="nil"/>
        </w:pBdr>
        <w:jc w:val="both"/>
        <w:rPr>
          <w:color w:val="000000"/>
          <w:sz w:val="23"/>
          <w:szCs w:val="23"/>
        </w:rPr>
      </w:pPr>
      <w:bookmarkStart w:id="1" w:name="_gjdgxs" w:colFirst="0" w:colLast="0"/>
      <w:bookmarkEnd w:id="1"/>
      <w:r>
        <w:rPr>
          <w:rFonts w:ascii="Trebuchet MS" w:eastAsia="Trebuchet MS" w:hAnsi="Trebuchet MS" w:cs="Trebuchet MS"/>
          <w:color w:val="000000"/>
          <w:sz w:val="23"/>
          <w:szCs w:val="23"/>
        </w:rPr>
        <w:t xml:space="preserve">Así las cosas, los partidos políticos acreditados y registrados ante este organismo electoral, cumplieron con lo referido en el párrafo que antecede, lo que se informó al Consejo General el día veinticuatro de diciembre de dos mil veinte. </w:t>
      </w:r>
    </w:p>
    <w:p w:rsidR="003D4E1D" w:rsidRDefault="003D4E1D">
      <w:pPr>
        <w:pStyle w:val="Normal1"/>
        <w:pBdr>
          <w:top w:val="nil"/>
          <w:left w:val="nil"/>
          <w:bottom w:val="nil"/>
          <w:right w:val="nil"/>
          <w:between w:val="nil"/>
        </w:pBdr>
        <w:rPr>
          <w:color w:val="000000"/>
        </w:rPr>
      </w:pPr>
    </w:p>
    <w:p w:rsidR="003D4E1D" w:rsidRDefault="00237CAF">
      <w:pPr>
        <w:pStyle w:val="Normal1"/>
        <w:pBdr>
          <w:top w:val="nil"/>
          <w:left w:val="nil"/>
          <w:bottom w:val="nil"/>
          <w:right w:val="nil"/>
          <w:between w:val="nil"/>
        </w:pBdr>
        <w:jc w:val="both"/>
        <w:rPr>
          <w:rFonts w:ascii="Trebuchet MS" w:eastAsia="Trebuchet MS" w:hAnsi="Trebuchet MS" w:cs="Trebuchet MS"/>
          <w:color w:val="000000"/>
          <w:sz w:val="23"/>
          <w:szCs w:val="23"/>
        </w:rPr>
      </w:pPr>
      <w:r>
        <w:rPr>
          <w:rFonts w:ascii="Trebuchet MS" w:eastAsia="Trebuchet MS" w:hAnsi="Trebuchet MS" w:cs="Trebuchet MS"/>
          <w:color w:val="000000"/>
          <w:sz w:val="23"/>
          <w:szCs w:val="23"/>
        </w:rPr>
        <w:t xml:space="preserve">En otro orden de ideas, el </w:t>
      </w:r>
      <w:r>
        <w:rPr>
          <w:rFonts w:ascii="Trebuchet MS" w:eastAsia="Trebuchet MS" w:hAnsi="Trebuchet MS" w:cs="Trebuchet MS"/>
          <w:b/>
          <w:color w:val="000000"/>
          <w:sz w:val="23"/>
          <w:szCs w:val="23"/>
        </w:rPr>
        <w:t>Partido Revolucionario Institucional</w:t>
      </w:r>
      <w:r>
        <w:rPr>
          <w:rFonts w:ascii="Trebuchet MS" w:eastAsia="Trebuchet MS" w:hAnsi="Trebuchet MS" w:cs="Trebuchet MS"/>
          <w:color w:val="000000"/>
          <w:sz w:val="23"/>
          <w:szCs w:val="23"/>
        </w:rPr>
        <w:t>, presentó un escrito registrado bajo el número de folio 00167, el día quince de enero del año en curso, mediante el cual manifestó la modificación en algunas fechas de su proceso interno, en lo relativo a las presidencias municipales, para quedar de la siguiente manera:</w:t>
      </w:r>
    </w:p>
    <w:p w:rsidR="003D4E1D" w:rsidRDefault="003D4E1D">
      <w:pPr>
        <w:pStyle w:val="Normal1"/>
        <w:pBdr>
          <w:top w:val="nil"/>
          <w:left w:val="nil"/>
          <w:bottom w:val="nil"/>
          <w:right w:val="nil"/>
          <w:between w:val="nil"/>
        </w:pBdr>
        <w:jc w:val="both"/>
        <w:rPr>
          <w:rFonts w:ascii="Trebuchet MS" w:eastAsia="Trebuchet MS" w:hAnsi="Trebuchet MS" w:cs="Trebuchet MS"/>
          <w:color w:val="000000"/>
        </w:rPr>
      </w:pPr>
    </w:p>
    <w:tbl>
      <w:tblPr>
        <w:tblStyle w:val="a"/>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5"/>
        <w:gridCol w:w="2999"/>
        <w:gridCol w:w="6663"/>
      </w:tblGrid>
      <w:tr w:rsidR="003D4E1D">
        <w:tc>
          <w:tcPr>
            <w:tcW w:w="545" w:type="dxa"/>
            <w:shd w:val="clear" w:color="auto" w:fill="BFBFBF"/>
            <w:vAlign w:val="center"/>
          </w:tcPr>
          <w:p w:rsidR="003D4E1D" w:rsidRDefault="003D4E1D">
            <w:pPr>
              <w:pStyle w:val="Normal1"/>
              <w:pBdr>
                <w:top w:val="nil"/>
                <w:left w:val="nil"/>
                <w:bottom w:val="nil"/>
                <w:right w:val="nil"/>
                <w:between w:val="nil"/>
              </w:pBdr>
              <w:jc w:val="center"/>
              <w:rPr>
                <w:rFonts w:ascii="Trebuchet MS" w:eastAsia="Trebuchet MS" w:hAnsi="Trebuchet MS" w:cs="Trebuchet MS"/>
                <w:color w:val="000000"/>
                <w:sz w:val="22"/>
                <w:szCs w:val="22"/>
              </w:rPr>
            </w:pPr>
          </w:p>
        </w:tc>
        <w:tc>
          <w:tcPr>
            <w:tcW w:w="2999" w:type="dxa"/>
            <w:shd w:val="clear" w:color="auto" w:fill="BFBFBF"/>
            <w:vAlign w:val="center"/>
          </w:tcPr>
          <w:p w:rsidR="003D4E1D" w:rsidRDefault="00237CAF">
            <w:pPr>
              <w:pStyle w:val="Normal1"/>
              <w:pBdr>
                <w:top w:val="nil"/>
                <w:left w:val="nil"/>
                <w:bottom w:val="nil"/>
                <w:right w:val="nil"/>
                <w:between w:val="nil"/>
              </w:pBd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Actividad</w:t>
            </w:r>
          </w:p>
          <w:p w:rsidR="003D4E1D" w:rsidRDefault="00237CAF">
            <w:pPr>
              <w:pStyle w:val="Normal1"/>
              <w:pBdr>
                <w:top w:val="nil"/>
                <w:left w:val="nil"/>
                <w:bottom w:val="nil"/>
                <w:right w:val="nil"/>
                <w:between w:val="nil"/>
              </w:pBd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(artículo 229, párrafo 2 CEEJ)</w:t>
            </w:r>
          </w:p>
        </w:tc>
        <w:tc>
          <w:tcPr>
            <w:tcW w:w="6663" w:type="dxa"/>
            <w:shd w:val="clear" w:color="auto" w:fill="BFBFBF"/>
            <w:vAlign w:val="center"/>
          </w:tcPr>
          <w:p w:rsidR="003D4E1D" w:rsidRDefault="00237CAF">
            <w:pPr>
              <w:pStyle w:val="Normal1"/>
              <w:pBdr>
                <w:top w:val="nil"/>
                <w:left w:val="nil"/>
                <w:bottom w:val="nil"/>
                <w:right w:val="nil"/>
                <w:between w:val="nil"/>
              </w:pBd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Fecha, plazo y órganos responsables</w:t>
            </w:r>
          </w:p>
        </w:tc>
      </w:tr>
      <w:tr w:rsidR="003D4E1D">
        <w:tc>
          <w:tcPr>
            <w:tcW w:w="545" w:type="dxa"/>
            <w:shd w:val="clear" w:color="auto" w:fill="auto"/>
            <w:vAlign w:val="center"/>
          </w:tcPr>
          <w:p w:rsidR="003D4E1D" w:rsidRDefault="00237CAF">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w:t>
            </w:r>
          </w:p>
        </w:tc>
        <w:tc>
          <w:tcPr>
            <w:tcW w:w="2999" w:type="dxa"/>
            <w:shd w:val="clear" w:color="auto" w:fill="auto"/>
            <w:vAlign w:val="center"/>
          </w:tcPr>
          <w:p w:rsidR="003D4E1D" w:rsidRDefault="00237CAF">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Fecha de inicio del proceso interno.</w:t>
            </w:r>
          </w:p>
        </w:tc>
        <w:tc>
          <w:tcPr>
            <w:tcW w:w="6663" w:type="dxa"/>
            <w:shd w:val="clear" w:color="auto" w:fill="auto"/>
            <w:vAlign w:val="center"/>
          </w:tcPr>
          <w:p w:rsidR="003D4E1D" w:rsidRDefault="00237CAF">
            <w:pPr>
              <w:pStyle w:val="Normal1"/>
              <w:numPr>
                <w:ilvl w:val="0"/>
                <w:numId w:val="5"/>
              </w:numPr>
              <w:pBdr>
                <w:top w:val="nil"/>
                <w:left w:val="nil"/>
                <w:bottom w:val="nil"/>
                <w:right w:val="nil"/>
                <w:between w:val="nil"/>
              </w:pBdr>
              <w:ind w:left="309" w:hanging="284"/>
              <w:jc w:val="both"/>
              <w:rPr>
                <w:color w:val="000000"/>
                <w:sz w:val="22"/>
                <w:szCs w:val="22"/>
              </w:rPr>
            </w:pPr>
            <w:r>
              <w:rPr>
                <w:rFonts w:ascii="Trebuchet MS" w:eastAsia="Trebuchet MS" w:hAnsi="Trebuchet MS" w:cs="Trebuchet MS"/>
                <w:color w:val="000000"/>
                <w:sz w:val="22"/>
                <w:szCs w:val="22"/>
              </w:rPr>
              <w:t>08 de enero de 2021 (para diputaciones locales).</w:t>
            </w:r>
          </w:p>
          <w:p w:rsidR="003D4E1D" w:rsidRDefault="00237CAF">
            <w:pPr>
              <w:pStyle w:val="Normal1"/>
              <w:numPr>
                <w:ilvl w:val="0"/>
                <w:numId w:val="5"/>
              </w:numPr>
              <w:pBdr>
                <w:top w:val="nil"/>
                <w:left w:val="nil"/>
                <w:bottom w:val="nil"/>
                <w:right w:val="nil"/>
                <w:between w:val="nil"/>
              </w:pBdr>
              <w:ind w:left="309" w:hanging="284"/>
              <w:jc w:val="both"/>
              <w:rPr>
                <w:color w:val="000000"/>
                <w:sz w:val="22"/>
                <w:szCs w:val="22"/>
              </w:rPr>
            </w:pPr>
            <w:r>
              <w:rPr>
                <w:rFonts w:ascii="Trebuchet MS" w:eastAsia="Trebuchet MS" w:hAnsi="Trebuchet MS" w:cs="Trebuchet MS"/>
                <w:color w:val="000000"/>
                <w:sz w:val="22"/>
                <w:szCs w:val="22"/>
              </w:rPr>
              <w:t>06 de enero de 2021 (para presidencias municipales).</w:t>
            </w:r>
          </w:p>
        </w:tc>
      </w:tr>
      <w:tr w:rsidR="003D4E1D">
        <w:trPr>
          <w:trHeight w:val="150"/>
        </w:trPr>
        <w:tc>
          <w:tcPr>
            <w:tcW w:w="545" w:type="dxa"/>
            <w:shd w:val="clear" w:color="auto" w:fill="auto"/>
            <w:vAlign w:val="center"/>
          </w:tcPr>
          <w:p w:rsidR="003D4E1D" w:rsidRDefault="00237CAF">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b.</w:t>
            </w:r>
          </w:p>
        </w:tc>
        <w:tc>
          <w:tcPr>
            <w:tcW w:w="2999" w:type="dxa"/>
            <w:shd w:val="clear" w:color="auto" w:fill="auto"/>
            <w:vAlign w:val="center"/>
          </w:tcPr>
          <w:p w:rsidR="003D4E1D" w:rsidRDefault="00237CAF">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Método o métodos que serán utilizados.</w:t>
            </w:r>
          </w:p>
        </w:tc>
        <w:tc>
          <w:tcPr>
            <w:tcW w:w="6663" w:type="dxa"/>
            <w:shd w:val="clear" w:color="auto" w:fill="auto"/>
            <w:vAlign w:val="center"/>
          </w:tcPr>
          <w:p w:rsidR="003D4E1D" w:rsidRDefault="00237CAF">
            <w:pPr>
              <w:pStyle w:val="Normal1"/>
              <w:numPr>
                <w:ilvl w:val="0"/>
                <w:numId w:val="5"/>
              </w:numPr>
              <w:pBdr>
                <w:top w:val="nil"/>
                <w:left w:val="nil"/>
                <w:bottom w:val="nil"/>
                <w:right w:val="nil"/>
                <w:between w:val="nil"/>
              </w:pBdr>
              <w:ind w:left="309" w:hanging="309"/>
              <w:jc w:val="both"/>
              <w:rPr>
                <w:color w:val="000000"/>
                <w:sz w:val="22"/>
                <w:szCs w:val="22"/>
              </w:rPr>
            </w:pPr>
            <w:r>
              <w:rPr>
                <w:rFonts w:ascii="Trebuchet MS" w:eastAsia="Trebuchet MS" w:hAnsi="Trebuchet MS" w:cs="Trebuchet MS"/>
                <w:color w:val="000000"/>
                <w:sz w:val="22"/>
                <w:szCs w:val="22"/>
              </w:rPr>
              <w:t>Elección Directa.</w:t>
            </w:r>
          </w:p>
          <w:p w:rsidR="003D4E1D" w:rsidRDefault="00237CAF">
            <w:pPr>
              <w:pStyle w:val="Normal1"/>
              <w:numPr>
                <w:ilvl w:val="0"/>
                <w:numId w:val="5"/>
              </w:numPr>
              <w:pBdr>
                <w:top w:val="nil"/>
                <w:left w:val="nil"/>
                <w:bottom w:val="nil"/>
                <w:right w:val="nil"/>
                <w:between w:val="nil"/>
              </w:pBdr>
              <w:ind w:left="309" w:hanging="309"/>
              <w:jc w:val="both"/>
              <w:rPr>
                <w:color w:val="000000"/>
                <w:sz w:val="22"/>
                <w:szCs w:val="22"/>
              </w:rPr>
            </w:pPr>
            <w:r>
              <w:rPr>
                <w:rFonts w:ascii="Trebuchet MS" w:eastAsia="Trebuchet MS" w:hAnsi="Trebuchet MS" w:cs="Trebuchet MS"/>
                <w:color w:val="000000"/>
                <w:sz w:val="22"/>
                <w:szCs w:val="22"/>
              </w:rPr>
              <w:t>Comisión de postulación.</w:t>
            </w:r>
          </w:p>
        </w:tc>
      </w:tr>
      <w:tr w:rsidR="003D4E1D">
        <w:tc>
          <w:tcPr>
            <w:tcW w:w="545" w:type="dxa"/>
            <w:shd w:val="clear" w:color="auto" w:fill="auto"/>
            <w:vAlign w:val="center"/>
          </w:tcPr>
          <w:p w:rsidR="003D4E1D" w:rsidRDefault="00237CAF">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c.</w:t>
            </w:r>
          </w:p>
        </w:tc>
        <w:tc>
          <w:tcPr>
            <w:tcW w:w="2999" w:type="dxa"/>
            <w:shd w:val="clear" w:color="auto" w:fill="auto"/>
            <w:vAlign w:val="center"/>
          </w:tcPr>
          <w:p w:rsidR="003D4E1D" w:rsidRDefault="00237CAF">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Fecha para la expedición de la convocatoria.</w:t>
            </w:r>
          </w:p>
        </w:tc>
        <w:tc>
          <w:tcPr>
            <w:tcW w:w="6663" w:type="dxa"/>
            <w:shd w:val="clear" w:color="auto" w:fill="auto"/>
            <w:vAlign w:val="center"/>
          </w:tcPr>
          <w:p w:rsidR="003D4E1D" w:rsidRDefault="00237CAF">
            <w:pPr>
              <w:pStyle w:val="Normal1"/>
              <w:numPr>
                <w:ilvl w:val="0"/>
                <w:numId w:val="5"/>
              </w:numPr>
              <w:pBdr>
                <w:top w:val="nil"/>
                <w:left w:val="nil"/>
                <w:bottom w:val="nil"/>
                <w:right w:val="nil"/>
                <w:between w:val="nil"/>
              </w:pBdr>
              <w:ind w:left="309" w:hanging="284"/>
              <w:jc w:val="both"/>
              <w:rPr>
                <w:color w:val="000000"/>
                <w:sz w:val="22"/>
                <w:szCs w:val="22"/>
              </w:rPr>
            </w:pPr>
            <w:r>
              <w:rPr>
                <w:rFonts w:ascii="Trebuchet MS" w:eastAsia="Trebuchet MS" w:hAnsi="Trebuchet MS" w:cs="Trebuchet MS"/>
                <w:color w:val="000000"/>
                <w:sz w:val="22"/>
                <w:szCs w:val="22"/>
              </w:rPr>
              <w:t>08 de enero de 2021 (para diputaciones locales).</w:t>
            </w:r>
          </w:p>
          <w:p w:rsidR="003D4E1D" w:rsidRDefault="00237CAF">
            <w:pPr>
              <w:pStyle w:val="Normal1"/>
              <w:numPr>
                <w:ilvl w:val="0"/>
                <w:numId w:val="5"/>
              </w:numPr>
              <w:pBdr>
                <w:top w:val="nil"/>
                <w:left w:val="nil"/>
                <w:bottom w:val="nil"/>
                <w:right w:val="nil"/>
                <w:between w:val="nil"/>
              </w:pBdr>
              <w:ind w:left="309" w:hanging="284"/>
              <w:jc w:val="both"/>
              <w:rPr>
                <w:color w:val="000000"/>
                <w:sz w:val="22"/>
                <w:szCs w:val="22"/>
              </w:rPr>
            </w:pPr>
            <w:r>
              <w:rPr>
                <w:rFonts w:ascii="Trebuchet MS" w:eastAsia="Trebuchet MS" w:hAnsi="Trebuchet MS" w:cs="Trebuchet MS"/>
                <w:color w:val="000000"/>
                <w:sz w:val="22"/>
                <w:szCs w:val="22"/>
              </w:rPr>
              <w:t>06 de enero de 2021 (para presidencias municipales).</w:t>
            </w:r>
          </w:p>
        </w:tc>
      </w:tr>
      <w:tr w:rsidR="003D4E1D">
        <w:tc>
          <w:tcPr>
            <w:tcW w:w="545" w:type="dxa"/>
            <w:shd w:val="clear" w:color="auto" w:fill="auto"/>
            <w:vAlign w:val="center"/>
          </w:tcPr>
          <w:p w:rsidR="003D4E1D" w:rsidRDefault="00237CAF">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w:t>
            </w:r>
          </w:p>
        </w:tc>
        <w:tc>
          <w:tcPr>
            <w:tcW w:w="2999" w:type="dxa"/>
            <w:shd w:val="clear" w:color="auto" w:fill="auto"/>
            <w:vAlign w:val="center"/>
          </w:tcPr>
          <w:p w:rsidR="003D4E1D" w:rsidRDefault="00237CAF">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Plazos que comprenderá cada fase del proceso interno.</w:t>
            </w:r>
          </w:p>
        </w:tc>
        <w:tc>
          <w:tcPr>
            <w:tcW w:w="6663" w:type="dxa"/>
            <w:shd w:val="clear" w:color="auto" w:fill="auto"/>
            <w:vAlign w:val="center"/>
          </w:tcPr>
          <w:p w:rsidR="003D4E1D" w:rsidRDefault="00237CAF">
            <w:pPr>
              <w:pStyle w:val="Normal1"/>
              <w:numPr>
                <w:ilvl w:val="0"/>
                <w:numId w:val="4"/>
              </w:numPr>
              <w:pBdr>
                <w:top w:val="nil"/>
                <w:left w:val="nil"/>
                <w:bottom w:val="nil"/>
                <w:right w:val="nil"/>
                <w:between w:val="nil"/>
              </w:pBdr>
              <w:ind w:left="338" w:hanging="360"/>
              <w:jc w:val="both"/>
              <w:rPr>
                <w:color w:val="000000"/>
                <w:sz w:val="22"/>
                <w:szCs w:val="22"/>
              </w:rPr>
            </w:pPr>
            <w:r>
              <w:rPr>
                <w:rFonts w:ascii="Trebuchet MS" w:eastAsia="Trebuchet MS" w:hAnsi="Trebuchet MS" w:cs="Trebuchet MS"/>
                <w:color w:val="000000"/>
                <w:sz w:val="22"/>
                <w:szCs w:val="22"/>
              </w:rPr>
              <w:t>El inicio del proceso será los días 08 de enero de 2021 para diputaciones locales, y el día 06 de enero de 2021 para presidencias municipales.</w:t>
            </w:r>
          </w:p>
          <w:p w:rsidR="003D4E1D" w:rsidRDefault="00237CAF">
            <w:pPr>
              <w:pStyle w:val="Normal1"/>
              <w:numPr>
                <w:ilvl w:val="0"/>
                <w:numId w:val="3"/>
              </w:numPr>
              <w:pBdr>
                <w:top w:val="nil"/>
                <w:left w:val="nil"/>
                <w:bottom w:val="nil"/>
                <w:right w:val="nil"/>
                <w:between w:val="nil"/>
              </w:pBdr>
              <w:ind w:left="54" w:firstLine="0"/>
              <w:jc w:val="both"/>
              <w:rPr>
                <w:color w:val="000000"/>
                <w:sz w:val="22"/>
                <w:szCs w:val="22"/>
              </w:rPr>
            </w:pPr>
            <w:r>
              <w:rPr>
                <w:rFonts w:ascii="Trebuchet MS" w:eastAsia="Trebuchet MS" w:hAnsi="Trebuchet MS" w:cs="Trebuchet MS"/>
                <w:color w:val="000000"/>
                <w:sz w:val="22"/>
                <w:szCs w:val="22"/>
              </w:rPr>
              <w:t>La expedición de la convocatoria será los días 08 de enero de 2021 para diputaciones locales y el día 06 de enero de 2021 para presidencias municipales.</w:t>
            </w:r>
          </w:p>
          <w:p w:rsidR="003D4E1D" w:rsidRDefault="00237CAF">
            <w:pPr>
              <w:pStyle w:val="Normal1"/>
              <w:numPr>
                <w:ilvl w:val="0"/>
                <w:numId w:val="3"/>
              </w:numPr>
              <w:pBdr>
                <w:top w:val="nil"/>
                <w:left w:val="nil"/>
                <w:bottom w:val="nil"/>
                <w:right w:val="nil"/>
                <w:between w:val="nil"/>
              </w:pBdr>
              <w:ind w:left="54" w:firstLine="0"/>
              <w:jc w:val="both"/>
              <w:rPr>
                <w:b/>
                <w:color w:val="000000"/>
                <w:sz w:val="22"/>
                <w:szCs w:val="22"/>
                <w:u w:val="single"/>
              </w:rPr>
            </w:pPr>
            <w:r>
              <w:rPr>
                <w:rFonts w:ascii="Trebuchet MS" w:eastAsia="Trebuchet MS" w:hAnsi="Trebuchet MS" w:cs="Trebuchet MS"/>
                <w:color w:val="000000"/>
                <w:sz w:val="22"/>
                <w:szCs w:val="22"/>
              </w:rPr>
              <w:t xml:space="preserve">El registro de aspirantes, el día 18 de enero de 2021 para diputaciones locales, y el </w:t>
            </w:r>
            <w:r>
              <w:rPr>
                <w:rFonts w:ascii="Trebuchet MS" w:eastAsia="Trebuchet MS" w:hAnsi="Trebuchet MS" w:cs="Trebuchet MS"/>
                <w:b/>
                <w:color w:val="000000"/>
                <w:sz w:val="22"/>
                <w:szCs w:val="22"/>
                <w:u w:val="single"/>
              </w:rPr>
              <w:t>24 de enero de 2021 para presidencias municipales.</w:t>
            </w:r>
          </w:p>
          <w:p w:rsidR="003D4E1D" w:rsidRDefault="00237CAF">
            <w:pPr>
              <w:pStyle w:val="Normal1"/>
              <w:numPr>
                <w:ilvl w:val="0"/>
                <w:numId w:val="3"/>
              </w:numPr>
              <w:pBdr>
                <w:top w:val="nil"/>
                <w:left w:val="nil"/>
                <w:bottom w:val="nil"/>
                <w:right w:val="nil"/>
                <w:between w:val="nil"/>
              </w:pBdr>
              <w:ind w:left="54" w:firstLine="0"/>
              <w:jc w:val="both"/>
              <w:rPr>
                <w:color w:val="000000"/>
                <w:sz w:val="22"/>
                <w:szCs w:val="22"/>
              </w:rPr>
            </w:pPr>
            <w:r>
              <w:rPr>
                <w:rFonts w:ascii="Trebuchet MS" w:eastAsia="Trebuchet MS" w:hAnsi="Trebuchet MS" w:cs="Trebuchet MS"/>
                <w:color w:val="000000"/>
                <w:sz w:val="22"/>
                <w:szCs w:val="22"/>
              </w:rPr>
              <w:t xml:space="preserve">Las precampañas serán del día 21 de enero al 12 de febrero de 2021 para diputaciones locales; </w:t>
            </w:r>
            <w:r>
              <w:rPr>
                <w:rFonts w:ascii="Trebuchet MS" w:eastAsia="Trebuchet MS" w:hAnsi="Trebuchet MS" w:cs="Trebuchet MS"/>
                <w:b/>
                <w:color w:val="000000"/>
                <w:sz w:val="22"/>
                <w:szCs w:val="22"/>
                <w:u w:val="single"/>
              </w:rPr>
              <w:t xml:space="preserve">y para presidencias </w:t>
            </w:r>
            <w:r>
              <w:rPr>
                <w:rFonts w:ascii="Trebuchet MS" w:eastAsia="Trebuchet MS" w:hAnsi="Trebuchet MS" w:cs="Trebuchet MS"/>
                <w:b/>
                <w:color w:val="000000"/>
                <w:sz w:val="22"/>
                <w:szCs w:val="22"/>
                <w:u w:val="single"/>
              </w:rPr>
              <w:lastRenderedPageBreak/>
              <w:t>municipales, no habrá actos de precampaña.</w:t>
            </w:r>
          </w:p>
        </w:tc>
      </w:tr>
      <w:tr w:rsidR="003D4E1D">
        <w:tc>
          <w:tcPr>
            <w:tcW w:w="545" w:type="dxa"/>
            <w:shd w:val="clear" w:color="auto" w:fill="auto"/>
            <w:vAlign w:val="center"/>
          </w:tcPr>
          <w:p w:rsidR="003D4E1D" w:rsidRDefault="00237CAF">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lastRenderedPageBreak/>
              <w:t>e.</w:t>
            </w:r>
          </w:p>
        </w:tc>
        <w:tc>
          <w:tcPr>
            <w:tcW w:w="2999" w:type="dxa"/>
            <w:shd w:val="clear" w:color="auto" w:fill="auto"/>
            <w:vAlign w:val="center"/>
          </w:tcPr>
          <w:p w:rsidR="003D4E1D" w:rsidRDefault="00237CAF">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Órganos de dirección responsables de su conducción y vigilancia.</w:t>
            </w:r>
          </w:p>
        </w:tc>
        <w:tc>
          <w:tcPr>
            <w:tcW w:w="6663" w:type="dxa"/>
            <w:shd w:val="clear" w:color="auto" w:fill="auto"/>
            <w:vAlign w:val="center"/>
          </w:tcPr>
          <w:p w:rsidR="003D4E1D" w:rsidRDefault="00237CAF">
            <w:pPr>
              <w:pStyle w:val="Normal1"/>
              <w:numPr>
                <w:ilvl w:val="0"/>
                <w:numId w:val="5"/>
              </w:numPr>
              <w:pBdr>
                <w:top w:val="nil"/>
                <w:left w:val="nil"/>
                <w:bottom w:val="nil"/>
                <w:right w:val="nil"/>
                <w:between w:val="nil"/>
              </w:pBdr>
              <w:ind w:left="309" w:hanging="284"/>
              <w:jc w:val="both"/>
              <w:rPr>
                <w:color w:val="000000"/>
                <w:sz w:val="22"/>
                <w:szCs w:val="22"/>
              </w:rPr>
            </w:pPr>
            <w:bookmarkStart w:id="2" w:name="_30j0zll" w:colFirst="0" w:colLast="0"/>
            <w:bookmarkEnd w:id="2"/>
            <w:r>
              <w:rPr>
                <w:rFonts w:ascii="Trebuchet MS" w:eastAsia="Trebuchet MS" w:hAnsi="Trebuchet MS" w:cs="Trebuchet MS"/>
                <w:color w:val="000000"/>
                <w:sz w:val="22"/>
                <w:szCs w:val="22"/>
              </w:rPr>
              <w:t>Comité Directivo Estatal.</w:t>
            </w:r>
          </w:p>
        </w:tc>
      </w:tr>
      <w:tr w:rsidR="003D4E1D">
        <w:tc>
          <w:tcPr>
            <w:tcW w:w="545" w:type="dxa"/>
            <w:shd w:val="clear" w:color="auto" w:fill="auto"/>
            <w:vAlign w:val="center"/>
          </w:tcPr>
          <w:p w:rsidR="003D4E1D" w:rsidRDefault="00237CAF">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w:t>
            </w:r>
          </w:p>
        </w:tc>
        <w:tc>
          <w:tcPr>
            <w:tcW w:w="2999" w:type="dxa"/>
            <w:shd w:val="clear" w:color="auto" w:fill="auto"/>
            <w:vAlign w:val="center"/>
          </w:tcPr>
          <w:p w:rsidR="003D4E1D" w:rsidRDefault="00237CAF">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Fecha de celebración de la asamblea electoral estatal, distrital, municipal o, en su caso, de realización de la jornada comicial interna.</w:t>
            </w:r>
          </w:p>
        </w:tc>
        <w:tc>
          <w:tcPr>
            <w:tcW w:w="6663" w:type="dxa"/>
            <w:shd w:val="clear" w:color="auto" w:fill="auto"/>
            <w:vAlign w:val="center"/>
          </w:tcPr>
          <w:p w:rsidR="003D4E1D" w:rsidRDefault="00237CAF">
            <w:pPr>
              <w:pStyle w:val="Normal1"/>
              <w:numPr>
                <w:ilvl w:val="0"/>
                <w:numId w:val="5"/>
              </w:numPr>
              <w:pBdr>
                <w:top w:val="nil"/>
                <w:left w:val="nil"/>
                <w:bottom w:val="nil"/>
                <w:right w:val="nil"/>
                <w:between w:val="nil"/>
              </w:pBdr>
              <w:ind w:left="309" w:hanging="284"/>
              <w:jc w:val="both"/>
              <w:rPr>
                <w:color w:val="000000"/>
                <w:sz w:val="22"/>
                <w:szCs w:val="22"/>
              </w:rPr>
            </w:pPr>
            <w:r>
              <w:rPr>
                <w:rFonts w:ascii="Trebuchet MS" w:eastAsia="Trebuchet MS" w:hAnsi="Trebuchet MS" w:cs="Trebuchet MS"/>
                <w:color w:val="000000"/>
                <w:sz w:val="22"/>
                <w:szCs w:val="22"/>
              </w:rPr>
              <w:t>El día 12 de febrero de 2021 se llevará a cabo la jornada electiva interna para diputaciones locales, y el día 11 de febrero de 2021 para presidencias municipales.</w:t>
            </w:r>
          </w:p>
        </w:tc>
      </w:tr>
    </w:tbl>
    <w:p w:rsidR="003D4E1D" w:rsidRDefault="003D4E1D">
      <w:pPr>
        <w:pStyle w:val="Normal1"/>
        <w:pBdr>
          <w:top w:val="nil"/>
          <w:left w:val="nil"/>
          <w:bottom w:val="nil"/>
          <w:right w:val="nil"/>
          <w:between w:val="nil"/>
        </w:pBdr>
        <w:jc w:val="both"/>
        <w:rPr>
          <w:rFonts w:ascii="Trebuchet MS" w:eastAsia="Trebuchet MS" w:hAnsi="Trebuchet MS" w:cs="Trebuchet MS"/>
          <w:b/>
          <w:color w:val="000000"/>
          <w:sz w:val="22"/>
          <w:szCs w:val="22"/>
          <w:u w:val="single"/>
        </w:rPr>
      </w:pPr>
    </w:p>
    <w:p w:rsidR="003D4E1D" w:rsidRDefault="003D4E1D">
      <w:pPr>
        <w:pStyle w:val="Normal1"/>
        <w:pBdr>
          <w:top w:val="nil"/>
          <w:left w:val="nil"/>
          <w:bottom w:val="nil"/>
          <w:right w:val="nil"/>
          <w:between w:val="nil"/>
        </w:pBdr>
        <w:jc w:val="both"/>
        <w:rPr>
          <w:rFonts w:ascii="Trebuchet MS" w:eastAsia="Trebuchet MS" w:hAnsi="Trebuchet MS" w:cs="Trebuchet MS"/>
          <w:color w:val="000000"/>
          <w:sz w:val="22"/>
          <w:szCs w:val="22"/>
        </w:rPr>
      </w:pPr>
    </w:p>
    <w:p w:rsidR="003D4E1D" w:rsidRDefault="00237CAF">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De igual manera, el </w:t>
      </w:r>
      <w:r>
        <w:rPr>
          <w:rFonts w:ascii="Trebuchet MS" w:eastAsia="Trebuchet MS" w:hAnsi="Trebuchet MS" w:cs="Trebuchet MS"/>
          <w:b/>
          <w:color w:val="000000"/>
          <w:sz w:val="22"/>
          <w:szCs w:val="22"/>
        </w:rPr>
        <w:t>Partido Acción Nacional</w:t>
      </w:r>
      <w:r>
        <w:rPr>
          <w:rFonts w:ascii="Trebuchet MS" w:eastAsia="Trebuchet MS" w:hAnsi="Trebuchet MS" w:cs="Trebuchet MS"/>
          <w:color w:val="000000"/>
          <w:sz w:val="22"/>
          <w:szCs w:val="22"/>
        </w:rPr>
        <w:t xml:space="preserve"> presentó escrito</w:t>
      </w:r>
      <w:r w:rsidR="00740E86">
        <w:rPr>
          <w:rFonts w:ascii="Trebuchet MS" w:eastAsia="Trebuchet MS" w:hAnsi="Trebuchet MS" w:cs="Trebuchet MS"/>
          <w:color w:val="000000"/>
          <w:sz w:val="22"/>
          <w:szCs w:val="22"/>
        </w:rPr>
        <w:t>s</w:t>
      </w:r>
      <w:r>
        <w:rPr>
          <w:rFonts w:ascii="Trebuchet MS" w:eastAsia="Trebuchet MS" w:hAnsi="Trebuchet MS" w:cs="Trebuchet MS"/>
          <w:color w:val="000000"/>
          <w:sz w:val="22"/>
          <w:szCs w:val="22"/>
        </w:rPr>
        <w:t xml:space="preserve"> con anexos</w:t>
      </w:r>
      <w:r w:rsidR="00740E86">
        <w:rPr>
          <w:rFonts w:ascii="Trebuchet MS" w:eastAsia="Trebuchet MS" w:hAnsi="Trebuchet MS" w:cs="Trebuchet MS"/>
          <w:color w:val="000000"/>
          <w:sz w:val="22"/>
          <w:szCs w:val="22"/>
        </w:rPr>
        <w:t>,</w:t>
      </w:r>
      <w:r>
        <w:rPr>
          <w:rFonts w:ascii="Trebuchet MS" w:eastAsia="Trebuchet MS" w:hAnsi="Trebuchet MS" w:cs="Trebuchet MS"/>
          <w:color w:val="000000"/>
          <w:sz w:val="22"/>
          <w:szCs w:val="22"/>
        </w:rPr>
        <w:t xml:space="preserve"> por medio de Oficialía </w:t>
      </w:r>
      <w:r w:rsidR="00740E86">
        <w:rPr>
          <w:rFonts w:ascii="Trebuchet MS" w:eastAsia="Trebuchet MS" w:hAnsi="Trebuchet MS" w:cs="Trebuchet MS"/>
          <w:color w:val="000000"/>
          <w:sz w:val="22"/>
          <w:szCs w:val="22"/>
        </w:rPr>
        <w:t xml:space="preserve">de Partes </w:t>
      </w:r>
      <w:r>
        <w:rPr>
          <w:rFonts w:ascii="Trebuchet MS" w:eastAsia="Trebuchet MS" w:hAnsi="Trebuchet MS" w:cs="Trebuchet MS"/>
          <w:color w:val="000000"/>
          <w:sz w:val="22"/>
          <w:szCs w:val="22"/>
        </w:rPr>
        <w:t>virtual, registrado</w:t>
      </w:r>
      <w:r w:rsidR="00740E86">
        <w:rPr>
          <w:rFonts w:ascii="Trebuchet MS" w:eastAsia="Trebuchet MS" w:hAnsi="Trebuchet MS" w:cs="Trebuchet MS"/>
          <w:color w:val="000000"/>
          <w:sz w:val="22"/>
          <w:szCs w:val="22"/>
        </w:rPr>
        <w:t>s</w:t>
      </w:r>
      <w:r>
        <w:rPr>
          <w:rFonts w:ascii="Trebuchet MS" w:eastAsia="Trebuchet MS" w:hAnsi="Trebuchet MS" w:cs="Trebuchet MS"/>
          <w:color w:val="000000"/>
          <w:sz w:val="22"/>
          <w:szCs w:val="22"/>
        </w:rPr>
        <w:t xml:space="preserve"> bajo el número de folio 10607, el día veinte de enero, así como el folio número 10667 del día veintiséis de </w:t>
      </w:r>
      <w:r w:rsidR="00740E86">
        <w:rPr>
          <w:rFonts w:ascii="Trebuchet MS" w:eastAsia="Trebuchet MS" w:hAnsi="Trebuchet MS" w:cs="Trebuchet MS"/>
          <w:color w:val="000000"/>
          <w:sz w:val="22"/>
          <w:szCs w:val="22"/>
        </w:rPr>
        <w:t>e</w:t>
      </w:r>
      <w:r>
        <w:rPr>
          <w:rFonts w:ascii="Trebuchet MS" w:eastAsia="Trebuchet MS" w:hAnsi="Trebuchet MS" w:cs="Trebuchet MS"/>
          <w:color w:val="000000"/>
          <w:sz w:val="22"/>
          <w:szCs w:val="22"/>
        </w:rPr>
        <w:t>nero del presente año</w:t>
      </w:r>
      <w:r w:rsidR="00740E86">
        <w:rPr>
          <w:rFonts w:ascii="Trebuchet MS" w:eastAsia="Trebuchet MS" w:hAnsi="Trebuchet MS" w:cs="Trebuchet MS"/>
          <w:color w:val="000000"/>
          <w:sz w:val="22"/>
          <w:szCs w:val="22"/>
        </w:rPr>
        <w:t>,</w:t>
      </w:r>
      <w:r>
        <w:rPr>
          <w:rFonts w:ascii="Trebuchet MS" w:eastAsia="Trebuchet MS" w:hAnsi="Trebuchet MS" w:cs="Trebuchet MS"/>
          <w:color w:val="000000"/>
          <w:sz w:val="22"/>
          <w:szCs w:val="22"/>
        </w:rPr>
        <w:t xml:space="preserve"> </w:t>
      </w:r>
      <w:r w:rsidR="00740E86">
        <w:rPr>
          <w:rFonts w:ascii="Trebuchet MS" w:eastAsia="Trebuchet MS" w:hAnsi="Trebuchet MS" w:cs="Trebuchet MS"/>
          <w:color w:val="000000"/>
          <w:sz w:val="22"/>
          <w:szCs w:val="22"/>
        </w:rPr>
        <w:t>m</w:t>
      </w:r>
      <w:r>
        <w:rPr>
          <w:rFonts w:ascii="Trebuchet MS" w:eastAsia="Trebuchet MS" w:hAnsi="Trebuchet MS" w:cs="Trebuchet MS"/>
          <w:color w:val="000000"/>
          <w:sz w:val="22"/>
          <w:szCs w:val="22"/>
        </w:rPr>
        <w:t>ediante los cuales hacen manifestaciones de modificación a su calendario de su proceso interno, para quedar de la siguiente manera:</w:t>
      </w:r>
    </w:p>
    <w:p w:rsidR="003D4E1D" w:rsidRDefault="003D4E1D">
      <w:pPr>
        <w:pStyle w:val="Normal1"/>
        <w:pBdr>
          <w:top w:val="nil"/>
          <w:left w:val="nil"/>
          <w:bottom w:val="nil"/>
          <w:right w:val="nil"/>
          <w:between w:val="nil"/>
        </w:pBdr>
        <w:jc w:val="both"/>
        <w:rPr>
          <w:rFonts w:ascii="Trebuchet MS" w:eastAsia="Trebuchet MS" w:hAnsi="Trebuchet MS" w:cs="Trebuchet MS"/>
          <w:color w:val="000000"/>
          <w:sz w:val="22"/>
          <w:szCs w:val="22"/>
        </w:rPr>
      </w:pPr>
    </w:p>
    <w:p w:rsidR="003D4E1D" w:rsidRDefault="003D4E1D">
      <w:pPr>
        <w:pStyle w:val="Normal1"/>
        <w:pBdr>
          <w:top w:val="nil"/>
          <w:left w:val="nil"/>
          <w:bottom w:val="nil"/>
          <w:right w:val="nil"/>
          <w:between w:val="nil"/>
        </w:pBdr>
        <w:jc w:val="center"/>
        <w:rPr>
          <w:rFonts w:ascii="Trebuchet MS" w:eastAsia="Trebuchet MS" w:hAnsi="Trebuchet MS" w:cs="Trebuchet MS"/>
          <w:b/>
          <w:color w:val="000000"/>
          <w:sz w:val="22"/>
          <w:szCs w:val="22"/>
          <w:u w:val="single"/>
        </w:rPr>
      </w:pPr>
    </w:p>
    <w:tbl>
      <w:tblPr>
        <w:tblStyle w:val="a0"/>
        <w:tblW w:w="102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8"/>
        <w:gridCol w:w="2991"/>
        <w:gridCol w:w="6679"/>
      </w:tblGrid>
      <w:tr w:rsidR="003D4E1D">
        <w:trPr>
          <w:jc w:val="center"/>
        </w:trPr>
        <w:tc>
          <w:tcPr>
            <w:tcW w:w="548" w:type="dxa"/>
            <w:shd w:val="clear" w:color="auto" w:fill="BFBFBF"/>
            <w:vAlign w:val="center"/>
          </w:tcPr>
          <w:p w:rsidR="003D4E1D" w:rsidRDefault="003D4E1D">
            <w:pPr>
              <w:pStyle w:val="Normal1"/>
              <w:pBdr>
                <w:top w:val="nil"/>
                <w:left w:val="nil"/>
                <w:bottom w:val="nil"/>
                <w:right w:val="nil"/>
                <w:between w:val="nil"/>
              </w:pBdr>
              <w:jc w:val="center"/>
              <w:rPr>
                <w:rFonts w:ascii="Trebuchet MS" w:eastAsia="Trebuchet MS" w:hAnsi="Trebuchet MS" w:cs="Trebuchet MS"/>
                <w:color w:val="000000"/>
                <w:sz w:val="22"/>
                <w:szCs w:val="22"/>
              </w:rPr>
            </w:pPr>
          </w:p>
        </w:tc>
        <w:tc>
          <w:tcPr>
            <w:tcW w:w="2991" w:type="dxa"/>
            <w:shd w:val="clear" w:color="auto" w:fill="BFBFBF"/>
            <w:vAlign w:val="center"/>
          </w:tcPr>
          <w:p w:rsidR="003D4E1D" w:rsidRDefault="00237CAF">
            <w:pPr>
              <w:pStyle w:val="Normal1"/>
              <w:pBdr>
                <w:top w:val="nil"/>
                <w:left w:val="nil"/>
                <w:bottom w:val="nil"/>
                <w:right w:val="nil"/>
                <w:between w:val="nil"/>
              </w:pBd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Actividad</w:t>
            </w:r>
          </w:p>
          <w:p w:rsidR="003D4E1D" w:rsidRDefault="00237CAF">
            <w:pPr>
              <w:pStyle w:val="Normal1"/>
              <w:pBdr>
                <w:top w:val="nil"/>
                <w:left w:val="nil"/>
                <w:bottom w:val="nil"/>
                <w:right w:val="nil"/>
                <w:between w:val="nil"/>
              </w:pBd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(artículo 229, párrafo 2 CEEJ)</w:t>
            </w:r>
          </w:p>
        </w:tc>
        <w:tc>
          <w:tcPr>
            <w:tcW w:w="6679" w:type="dxa"/>
            <w:shd w:val="clear" w:color="auto" w:fill="BFBFBF"/>
            <w:vAlign w:val="center"/>
          </w:tcPr>
          <w:p w:rsidR="003D4E1D" w:rsidRDefault="00237CAF">
            <w:pPr>
              <w:pStyle w:val="Normal1"/>
              <w:pBdr>
                <w:top w:val="nil"/>
                <w:left w:val="nil"/>
                <w:bottom w:val="nil"/>
                <w:right w:val="nil"/>
                <w:between w:val="nil"/>
              </w:pBdr>
              <w:jc w:val="cente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Fecha, plazo y órganos responsables</w:t>
            </w:r>
          </w:p>
        </w:tc>
      </w:tr>
      <w:tr w:rsidR="003D4E1D">
        <w:trPr>
          <w:jc w:val="center"/>
        </w:trPr>
        <w:tc>
          <w:tcPr>
            <w:tcW w:w="548" w:type="dxa"/>
            <w:shd w:val="clear" w:color="auto" w:fill="FFFFFF"/>
            <w:vAlign w:val="center"/>
          </w:tcPr>
          <w:p w:rsidR="003D4E1D" w:rsidRDefault="00237CAF">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w:t>
            </w:r>
          </w:p>
        </w:tc>
        <w:tc>
          <w:tcPr>
            <w:tcW w:w="2991" w:type="dxa"/>
            <w:shd w:val="clear" w:color="auto" w:fill="FFFFFF"/>
            <w:vAlign w:val="center"/>
          </w:tcPr>
          <w:p w:rsidR="003D4E1D" w:rsidRDefault="00237CAF">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Fecha de inicio del proceso interno.</w:t>
            </w:r>
          </w:p>
        </w:tc>
        <w:tc>
          <w:tcPr>
            <w:tcW w:w="6679" w:type="dxa"/>
            <w:shd w:val="clear" w:color="auto" w:fill="FFFFFF"/>
            <w:vAlign w:val="center"/>
          </w:tcPr>
          <w:p w:rsidR="003D4E1D" w:rsidRDefault="00237CAF">
            <w:pPr>
              <w:pStyle w:val="Normal1"/>
              <w:numPr>
                <w:ilvl w:val="0"/>
                <w:numId w:val="5"/>
              </w:numPr>
              <w:pBdr>
                <w:top w:val="nil"/>
                <w:left w:val="nil"/>
                <w:bottom w:val="nil"/>
                <w:right w:val="nil"/>
                <w:between w:val="nil"/>
              </w:pBdr>
              <w:ind w:left="309" w:hanging="284"/>
              <w:jc w:val="both"/>
              <w:rPr>
                <w:color w:val="000000"/>
                <w:sz w:val="22"/>
                <w:szCs w:val="22"/>
              </w:rPr>
            </w:pPr>
            <w:r>
              <w:rPr>
                <w:rFonts w:ascii="Trebuchet MS" w:eastAsia="Trebuchet MS" w:hAnsi="Trebuchet MS" w:cs="Trebuchet MS"/>
                <w:color w:val="000000"/>
                <w:sz w:val="22"/>
                <w:szCs w:val="22"/>
              </w:rPr>
              <w:t>27 de diciembre de 2020.</w:t>
            </w:r>
          </w:p>
        </w:tc>
      </w:tr>
      <w:tr w:rsidR="003D4E1D">
        <w:trPr>
          <w:trHeight w:val="150"/>
          <w:jc w:val="center"/>
        </w:trPr>
        <w:tc>
          <w:tcPr>
            <w:tcW w:w="548" w:type="dxa"/>
            <w:shd w:val="clear" w:color="auto" w:fill="auto"/>
            <w:vAlign w:val="center"/>
          </w:tcPr>
          <w:p w:rsidR="003D4E1D" w:rsidRDefault="00237CAF">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b.</w:t>
            </w:r>
          </w:p>
        </w:tc>
        <w:tc>
          <w:tcPr>
            <w:tcW w:w="2991" w:type="dxa"/>
            <w:shd w:val="clear" w:color="auto" w:fill="auto"/>
            <w:vAlign w:val="center"/>
          </w:tcPr>
          <w:p w:rsidR="003D4E1D" w:rsidRDefault="00237CAF">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Método o métodos que serán utilizados.</w:t>
            </w:r>
          </w:p>
        </w:tc>
        <w:tc>
          <w:tcPr>
            <w:tcW w:w="6679" w:type="dxa"/>
            <w:shd w:val="clear" w:color="auto" w:fill="auto"/>
            <w:vAlign w:val="center"/>
          </w:tcPr>
          <w:p w:rsidR="003D4E1D" w:rsidRDefault="00237CAF">
            <w:pPr>
              <w:pStyle w:val="Normal1"/>
              <w:numPr>
                <w:ilvl w:val="0"/>
                <w:numId w:val="5"/>
              </w:numPr>
              <w:pBdr>
                <w:top w:val="nil"/>
                <w:left w:val="nil"/>
                <w:bottom w:val="nil"/>
                <w:right w:val="nil"/>
                <w:between w:val="nil"/>
              </w:pBdr>
              <w:ind w:left="309" w:hanging="309"/>
              <w:jc w:val="both"/>
              <w:rPr>
                <w:color w:val="000000"/>
                <w:sz w:val="22"/>
                <w:szCs w:val="22"/>
              </w:rPr>
            </w:pPr>
            <w:r>
              <w:rPr>
                <w:rFonts w:ascii="Trebuchet MS" w:eastAsia="Trebuchet MS" w:hAnsi="Trebuchet MS" w:cs="Trebuchet MS"/>
                <w:color w:val="000000"/>
                <w:sz w:val="22"/>
                <w:szCs w:val="22"/>
              </w:rPr>
              <w:t xml:space="preserve">Método de Designación directa. </w:t>
            </w:r>
          </w:p>
          <w:p w:rsidR="003D4E1D" w:rsidRDefault="00237CAF">
            <w:pPr>
              <w:pStyle w:val="Normal1"/>
              <w:numPr>
                <w:ilvl w:val="0"/>
                <w:numId w:val="5"/>
              </w:numPr>
              <w:pBdr>
                <w:top w:val="nil"/>
                <w:left w:val="nil"/>
                <w:bottom w:val="nil"/>
                <w:right w:val="nil"/>
                <w:between w:val="nil"/>
              </w:pBdr>
              <w:ind w:left="309" w:hanging="309"/>
              <w:jc w:val="both"/>
              <w:rPr>
                <w:color w:val="000000"/>
                <w:sz w:val="22"/>
                <w:szCs w:val="22"/>
              </w:rPr>
            </w:pPr>
            <w:r>
              <w:rPr>
                <w:rFonts w:ascii="Trebuchet MS" w:eastAsia="Trebuchet MS" w:hAnsi="Trebuchet MS" w:cs="Trebuchet MS"/>
                <w:color w:val="000000"/>
                <w:sz w:val="22"/>
                <w:szCs w:val="22"/>
              </w:rPr>
              <w:t>Método ordinario de elección por votación de militantes.</w:t>
            </w:r>
          </w:p>
        </w:tc>
      </w:tr>
      <w:tr w:rsidR="003D4E1D">
        <w:trPr>
          <w:jc w:val="center"/>
        </w:trPr>
        <w:tc>
          <w:tcPr>
            <w:tcW w:w="548" w:type="dxa"/>
            <w:shd w:val="clear" w:color="auto" w:fill="auto"/>
            <w:vAlign w:val="center"/>
          </w:tcPr>
          <w:p w:rsidR="003D4E1D" w:rsidRDefault="00237CAF">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c.</w:t>
            </w:r>
          </w:p>
        </w:tc>
        <w:tc>
          <w:tcPr>
            <w:tcW w:w="2991" w:type="dxa"/>
            <w:shd w:val="clear" w:color="auto" w:fill="auto"/>
            <w:vAlign w:val="center"/>
          </w:tcPr>
          <w:p w:rsidR="003D4E1D" w:rsidRDefault="00237CAF">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Fecha para la expedición de la convocatoria.</w:t>
            </w:r>
          </w:p>
        </w:tc>
        <w:tc>
          <w:tcPr>
            <w:tcW w:w="6679" w:type="dxa"/>
            <w:shd w:val="clear" w:color="auto" w:fill="auto"/>
            <w:vAlign w:val="center"/>
          </w:tcPr>
          <w:p w:rsidR="003D4E1D" w:rsidRDefault="00237CAF">
            <w:pPr>
              <w:pStyle w:val="Normal1"/>
              <w:numPr>
                <w:ilvl w:val="0"/>
                <w:numId w:val="2"/>
              </w:numPr>
              <w:pBdr>
                <w:top w:val="nil"/>
                <w:left w:val="nil"/>
                <w:bottom w:val="nil"/>
                <w:right w:val="nil"/>
                <w:between w:val="nil"/>
              </w:pBdr>
              <w:ind w:left="317" w:hanging="360"/>
              <w:jc w:val="both"/>
              <w:rPr>
                <w:color w:val="000000"/>
                <w:sz w:val="22"/>
                <w:szCs w:val="22"/>
              </w:rPr>
            </w:pPr>
            <w:r>
              <w:rPr>
                <w:rFonts w:ascii="Trebuchet MS" w:eastAsia="Trebuchet MS" w:hAnsi="Trebuchet MS" w:cs="Trebuchet MS"/>
                <w:color w:val="000000"/>
                <w:sz w:val="22"/>
                <w:szCs w:val="22"/>
              </w:rPr>
              <w:t>05 de enero de 2021.</w:t>
            </w:r>
          </w:p>
        </w:tc>
      </w:tr>
      <w:tr w:rsidR="003D4E1D">
        <w:trPr>
          <w:jc w:val="center"/>
        </w:trPr>
        <w:tc>
          <w:tcPr>
            <w:tcW w:w="548" w:type="dxa"/>
            <w:shd w:val="clear" w:color="auto" w:fill="auto"/>
            <w:vAlign w:val="center"/>
          </w:tcPr>
          <w:p w:rsidR="003D4E1D" w:rsidRDefault="00237CAF">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w:t>
            </w:r>
          </w:p>
        </w:tc>
        <w:tc>
          <w:tcPr>
            <w:tcW w:w="2991" w:type="dxa"/>
            <w:shd w:val="clear" w:color="auto" w:fill="auto"/>
            <w:vAlign w:val="center"/>
          </w:tcPr>
          <w:p w:rsidR="003D4E1D" w:rsidRDefault="00237CAF">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Plazos que comprenderá cada fase del proceso interno.</w:t>
            </w:r>
          </w:p>
        </w:tc>
        <w:tc>
          <w:tcPr>
            <w:tcW w:w="6679" w:type="dxa"/>
            <w:shd w:val="clear" w:color="auto" w:fill="auto"/>
            <w:vAlign w:val="center"/>
          </w:tcPr>
          <w:p w:rsidR="003D4E1D" w:rsidRDefault="00237CAF">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t>El inicio de proceso interno será el día 27 de diciembre de 2020.</w:t>
            </w:r>
          </w:p>
          <w:p w:rsidR="003D4E1D" w:rsidRDefault="00237CAF">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t>La expedición de la convocatoria será el día 05 de enero de 2021.</w:t>
            </w:r>
          </w:p>
          <w:p w:rsidR="003D4E1D" w:rsidRDefault="00237CAF">
            <w:pPr>
              <w:pStyle w:val="Normal1"/>
              <w:numPr>
                <w:ilvl w:val="0"/>
                <w:numId w:val="1"/>
              </w:numPr>
              <w:pBdr>
                <w:top w:val="nil"/>
                <w:left w:val="nil"/>
                <w:bottom w:val="nil"/>
                <w:right w:val="nil"/>
                <w:between w:val="nil"/>
              </w:pBdr>
              <w:ind w:left="196" w:hanging="196"/>
              <w:jc w:val="both"/>
              <w:rPr>
                <w:b/>
                <w:color w:val="000000"/>
                <w:sz w:val="22"/>
                <w:szCs w:val="22"/>
                <w:u w:val="single"/>
              </w:rPr>
            </w:pPr>
            <w:r>
              <w:rPr>
                <w:rFonts w:ascii="Trebuchet MS" w:eastAsia="Trebuchet MS" w:hAnsi="Trebuchet MS" w:cs="Trebuchet MS"/>
                <w:b/>
                <w:color w:val="000000"/>
                <w:sz w:val="22"/>
                <w:szCs w:val="22"/>
                <w:u w:val="single"/>
              </w:rPr>
              <w:t>El registro de aspirantes comprenderá del 06 al 30 de enero de 2021.</w:t>
            </w:r>
          </w:p>
          <w:p w:rsidR="003D4E1D" w:rsidRDefault="00237CAF">
            <w:pPr>
              <w:pStyle w:val="Normal1"/>
              <w:numPr>
                <w:ilvl w:val="0"/>
                <w:numId w:val="1"/>
              </w:numPr>
              <w:pBdr>
                <w:top w:val="nil"/>
                <w:left w:val="nil"/>
                <w:bottom w:val="nil"/>
                <w:right w:val="nil"/>
                <w:between w:val="nil"/>
              </w:pBdr>
              <w:ind w:left="196" w:hanging="196"/>
              <w:jc w:val="both"/>
              <w:rPr>
                <w:b/>
                <w:color w:val="000000"/>
                <w:sz w:val="22"/>
                <w:szCs w:val="22"/>
                <w:u w:val="single"/>
              </w:rPr>
            </w:pPr>
            <w:r>
              <w:rPr>
                <w:rFonts w:ascii="Trebuchet MS" w:eastAsia="Trebuchet MS" w:hAnsi="Trebuchet MS" w:cs="Trebuchet MS"/>
                <w:b/>
                <w:color w:val="000000"/>
                <w:sz w:val="22"/>
                <w:szCs w:val="22"/>
                <w:u w:val="single"/>
              </w:rPr>
              <w:t>El registro de aspirantes a cargo de munícipes con planilla completa, los días del 25 de enero al 06 de febrero de 2021.</w:t>
            </w:r>
          </w:p>
          <w:p w:rsidR="003D4E1D" w:rsidRDefault="00237CAF">
            <w:pPr>
              <w:pStyle w:val="Normal1"/>
              <w:numPr>
                <w:ilvl w:val="0"/>
                <w:numId w:val="1"/>
              </w:numPr>
              <w:pBdr>
                <w:top w:val="nil"/>
                <w:left w:val="nil"/>
                <w:bottom w:val="nil"/>
                <w:right w:val="nil"/>
                <w:between w:val="nil"/>
              </w:pBdr>
              <w:ind w:left="196" w:hanging="196"/>
              <w:jc w:val="both"/>
              <w:rPr>
                <w:b/>
                <w:color w:val="000000"/>
                <w:sz w:val="22"/>
                <w:szCs w:val="22"/>
                <w:u w:val="single"/>
              </w:rPr>
            </w:pPr>
            <w:r>
              <w:rPr>
                <w:rFonts w:ascii="Trebuchet MS" w:eastAsia="Trebuchet MS" w:hAnsi="Trebuchet MS" w:cs="Trebuchet MS"/>
                <w:b/>
                <w:color w:val="000000"/>
                <w:sz w:val="22"/>
                <w:szCs w:val="22"/>
                <w:u w:val="single"/>
              </w:rPr>
              <w:t>El registro para munícipes solo regidurías y sindicatura, los días 18 al 26 de febrero.</w:t>
            </w:r>
          </w:p>
          <w:p w:rsidR="003D4E1D" w:rsidRDefault="00237CAF">
            <w:pPr>
              <w:pStyle w:val="Normal1"/>
              <w:numPr>
                <w:ilvl w:val="0"/>
                <w:numId w:val="1"/>
              </w:numPr>
              <w:pBdr>
                <w:top w:val="nil"/>
                <w:left w:val="nil"/>
                <w:bottom w:val="nil"/>
                <w:right w:val="nil"/>
                <w:between w:val="nil"/>
              </w:pBdr>
              <w:ind w:left="196" w:hanging="196"/>
              <w:jc w:val="both"/>
              <w:rPr>
                <w:b/>
                <w:color w:val="000000"/>
                <w:sz w:val="22"/>
                <w:szCs w:val="22"/>
                <w:u w:val="single"/>
              </w:rPr>
            </w:pPr>
            <w:bookmarkStart w:id="3" w:name="_1fob9te" w:colFirst="0" w:colLast="0"/>
            <w:bookmarkEnd w:id="3"/>
            <w:r>
              <w:rPr>
                <w:rFonts w:ascii="Trebuchet MS" w:eastAsia="Trebuchet MS" w:hAnsi="Trebuchet MS" w:cs="Trebuchet MS"/>
                <w:b/>
                <w:color w:val="000000"/>
                <w:sz w:val="22"/>
                <w:szCs w:val="22"/>
                <w:u w:val="single"/>
              </w:rPr>
              <w:t>El registro para diputados locales los días 25 de enero al 30 de enero de 2021.</w:t>
            </w:r>
          </w:p>
          <w:p w:rsidR="003D4E1D" w:rsidRDefault="00237CAF">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t>La aprobación de registros el día 22 de enero 2021.</w:t>
            </w:r>
          </w:p>
          <w:p w:rsidR="003D4E1D" w:rsidRDefault="00237CAF">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t>Las precampañas serán del 24 de enero al 12 de febrero de 2021.</w:t>
            </w:r>
          </w:p>
          <w:p w:rsidR="003D4E1D" w:rsidRDefault="00237CAF">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t>Para el proceso de designación:</w:t>
            </w:r>
          </w:p>
          <w:p w:rsidR="003D4E1D" w:rsidRDefault="00237CAF">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t>La expedición de la invitación será el día 24 de enero de 2021.</w:t>
            </w:r>
          </w:p>
          <w:p w:rsidR="003D4E1D" w:rsidRDefault="00237CAF">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t>El registro de aspirantes serán los días 25 de enero al 07 de febrero de 2021.</w:t>
            </w:r>
          </w:p>
          <w:p w:rsidR="003D4E1D" w:rsidRDefault="00237CAF">
            <w:pPr>
              <w:pStyle w:val="Normal1"/>
              <w:numPr>
                <w:ilvl w:val="0"/>
                <w:numId w:val="1"/>
              </w:numPr>
              <w:pBdr>
                <w:top w:val="nil"/>
                <w:left w:val="nil"/>
                <w:bottom w:val="nil"/>
                <w:right w:val="nil"/>
                <w:between w:val="nil"/>
              </w:pBdr>
              <w:ind w:left="196" w:hanging="196"/>
              <w:jc w:val="both"/>
              <w:rPr>
                <w:color w:val="000000"/>
                <w:sz w:val="22"/>
                <w:szCs w:val="22"/>
              </w:rPr>
            </w:pPr>
            <w:r>
              <w:rPr>
                <w:rFonts w:ascii="Trebuchet MS" w:eastAsia="Trebuchet MS" w:hAnsi="Trebuchet MS" w:cs="Trebuchet MS"/>
                <w:color w:val="000000"/>
                <w:sz w:val="22"/>
                <w:szCs w:val="22"/>
              </w:rPr>
              <w:t>El acuerdo de designación de candidatos se emitirá el día 26 de febrero de 2021.</w:t>
            </w:r>
          </w:p>
        </w:tc>
      </w:tr>
      <w:tr w:rsidR="003D4E1D">
        <w:trPr>
          <w:jc w:val="center"/>
        </w:trPr>
        <w:tc>
          <w:tcPr>
            <w:tcW w:w="548" w:type="dxa"/>
            <w:shd w:val="clear" w:color="auto" w:fill="auto"/>
            <w:vAlign w:val="center"/>
          </w:tcPr>
          <w:p w:rsidR="003D4E1D" w:rsidRDefault="00237CAF">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e.</w:t>
            </w:r>
          </w:p>
        </w:tc>
        <w:tc>
          <w:tcPr>
            <w:tcW w:w="2991" w:type="dxa"/>
            <w:shd w:val="clear" w:color="auto" w:fill="auto"/>
            <w:vAlign w:val="center"/>
          </w:tcPr>
          <w:p w:rsidR="003D4E1D" w:rsidRDefault="00237CAF">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Órganos de dirección responsables de su </w:t>
            </w:r>
            <w:r>
              <w:rPr>
                <w:rFonts w:ascii="Trebuchet MS" w:eastAsia="Trebuchet MS" w:hAnsi="Trebuchet MS" w:cs="Trebuchet MS"/>
                <w:color w:val="000000"/>
                <w:sz w:val="22"/>
                <w:szCs w:val="22"/>
              </w:rPr>
              <w:lastRenderedPageBreak/>
              <w:t>conducción y vigilancia.</w:t>
            </w:r>
          </w:p>
        </w:tc>
        <w:tc>
          <w:tcPr>
            <w:tcW w:w="6679" w:type="dxa"/>
            <w:shd w:val="clear" w:color="auto" w:fill="auto"/>
            <w:vAlign w:val="center"/>
          </w:tcPr>
          <w:p w:rsidR="003D4E1D" w:rsidRDefault="00237CAF">
            <w:pPr>
              <w:pStyle w:val="Normal1"/>
              <w:numPr>
                <w:ilvl w:val="0"/>
                <w:numId w:val="5"/>
              </w:numPr>
              <w:pBdr>
                <w:top w:val="nil"/>
                <w:left w:val="nil"/>
                <w:bottom w:val="nil"/>
                <w:right w:val="nil"/>
                <w:between w:val="nil"/>
              </w:pBdr>
              <w:ind w:left="309" w:hanging="284"/>
              <w:jc w:val="both"/>
              <w:rPr>
                <w:color w:val="000000"/>
                <w:sz w:val="22"/>
                <w:szCs w:val="22"/>
              </w:rPr>
            </w:pPr>
            <w:r>
              <w:rPr>
                <w:rFonts w:ascii="Trebuchet MS" w:eastAsia="Trebuchet MS" w:hAnsi="Trebuchet MS" w:cs="Trebuchet MS"/>
                <w:color w:val="000000"/>
                <w:sz w:val="22"/>
                <w:szCs w:val="22"/>
              </w:rPr>
              <w:lastRenderedPageBreak/>
              <w:t>Comisión Organizadora Electoral Estatal (COEE Jal).</w:t>
            </w:r>
          </w:p>
        </w:tc>
      </w:tr>
      <w:tr w:rsidR="003D4E1D">
        <w:trPr>
          <w:jc w:val="center"/>
        </w:trPr>
        <w:tc>
          <w:tcPr>
            <w:tcW w:w="548" w:type="dxa"/>
            <w:shd w:val="clear" w:color="auto" w:fill="auto"/>
            <w:vAlign w:val="center"/>
          </w:tcPr>
          <w:p w:rsidR="003D4E1D" w:rsidRDefault="00237CAF">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lastRenderedPageBreak/>
              <w:t>f.</w:t>
            </w:r>
          </w:p>
        </w:tc>
        <w:tc>
          <w:tcPr>
            <w:tcW w:w="2991" w:type="dxa"/>
            <w:shd w:val="clear" w:color="auto" w:fill="auto"/>
            <w:vAlign w:val="center"/>
          </w:tcPr>
          <w:p w:rsidR="003D4E1D" w:rsidRDefault="00237CAF">
            <w:pPr>
              <w:pStyle w:val="Normal1"/>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Fecha de celebración de la asamblea electoral estatal, distrital, municipal o, en su caso, de realización de la jornada comicial interna.</w:t>
            </w:r>
          </w:p>
        </w:tc>
        <w:tc>
          <w:tcPr>
            <w:tcW w:w="6679" w:type="dxa"/>
            <w:shd w:val="clear" w:color="auto" w:fill="auto"/>
            <w:vAlign w:val="center"/>
          </w:tcPr>
          <w:p w:rsidR="003D4E1D" w:rsidRDefault="00237CAF">
            <w:pPr>
              <w:pStyle w:val="Normal1"/>
              <w:numPr>
                <w:ilvl w:val="0"/>
                <w:numId w:val="5"/>
              </w:numPr>
              <w:pBdr>
                <w:top w:val="nil"/>
                <w:left w:val="nil"/>
                <w:bottom w:val="nil"/>
                <w:right w:val="nil"/>
                <w:between w:val="nil"/>
              </w:pBdr>
              <w:ind w:left="309" w:hanging="284"/>
              <w:jc w:val="both"/>
              <w:rPr>
                <w:color w:val="000000"/>
                <w:sz w:val="22"/>
                <w:szCs w:val="22"/>
              </w:rPr>
            </w:pPr>
            <w:r>
              <w:rPr>
                <w:rFonts w:ascii="Trebuchet MS" w:eastAsia="Trebuchet MS" w:hAnsi="Trebuchet MS" w:cs="Trebuchet MS"/>
                <w:color w:val="000000"/>
                <w:sz w:val="22"/>
                <w:szCs w:val="22"/>
              </w:rPr>
              <w:t>14 de febrero de 2021.</w:t>
            </w:r>
          </w:p>
        </w:tc>
      </w:tr>
    </w:tbl>
    <w:p w:rsidR="003D4E1D" w:rsidRDefault="003D4E1D">
      <w:pPr>
        <w:pStyle w:val="Normal1"/>
        <w:pBdr>
          <w:top w:val="nil"/>
          <w:left w:val="nil"/>
          <w:bottom w:val="nil"/>
          <w:right w:val="nil"/>
          <w:between w:val="nil"/>
        </w:pBdr>
        <w:jc w:val="both"/>
        <w:rPr>
          <w:rFonts w:ascii="Trebuchet MS" w:eastAsia="Trebuchet MS" w:hAnsi="Trebuchet MS" w:cs="Trebuchet MS"/>
          <w:b/>
          <w:color w:val="000000"/>
          <w:sz w:val="22"/>
          <w:szCs w:val="22"/>
          <w:u w:val="single"/>
        </w:rPr>
      </w:pPr>
    </w:p>
    <w:p w:rsidR="003D4E1D" w:rsidRDefault="003D4E1D">
      <w:pPr>
        <w:pStyle w:val="Normal1"/>
        <w:pBdr>
          <w:top w:val="nil"/>
          <w:left w:val="nil"/>
          <w:bottom w:val="nil"/>
          <w:right w:val="nil"/>
          <w:between w:val="nil"/>
        </w:pBdr>
        <w:tabs>
          <w:tab w:val="left" w:pos="7464"/>
        </w:tabs>
        <w:jc w:val="both"/>
        <w:rPr>
          <w:rFonts w:ascii="Trebuchet MS" w:eastAsia="Trebuchet MS" w:hAnsi="Trebuchet MS" w:cs="Trebuchet MS"/>
          <w:color w:val="000000"/>
          <w:sz w:val="22"/>
          <w:szCs w:val="22"/>
        </w:rPr>
      </w:pPr>
      <w:bookmarkStart w:id="4" w:name="_3znysh7" w:colFirst="0" w:colLast="0"/>
      <w:bookmarkEnd w:id="4"/>
    </w:p>
    <w:p w:rsidR="003D4E1D" w:rsidRDefault="00237CAF">
      <w:pPr>
        <w:pStyle w:val="Normal1"/>
        <w:pBdr>
          <w:top w:val="nil"/>
          <w:left w:val="nil"/>
          <w:bottom w:val="nil"/>
          <w:right w:val="nil"/>
          <w:between w:val="nil"/>
        </w:pBdr>
        <w:tabs>
          <w:tab w:val="left" w:pos="7464"/>
        </w:tabs>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En ese sentido y en cumplimiento a lo establecido por el artículo 229, párrafo 2 del Código Electoral del Estado de Jalisco y el 4, párrafo 2 del Reglamento de los procesos internos de selección de las y los candidatos y precampañas del Instituto Electoral y de Participación Ciudadana del Estado de Jalisco, se rinde el presente informe a los integrantes de este órgano superior de dirección.</w:t>
      </w:r>
    </w:p>
    <w:p w:rsidR="003D4E1D" w:rsidRDefault="003D4E1D">
      <w:pPr>
        <w:pStyle w:val="Normal1"/>
        <w:pBdr>
          <w:top w:val="nil"/>
          <w:left w:val="nil"/>
          <w:bottom w:val="nil"/>
          <w:right w:val="nil"/>
          <w:between w:val="nil"/>
        </w:pBdr>
        <w:tabs>
          <w:tab w:val="left" w:pos="7464"/>
        </w:tabs>
        <w:jc w:val="center"/>
        <w:rPr>
          <w:rFonts w:ascii="Trebuchet MS" w:eastAsia="Trebuchet MS" w:hAnsi="Trebuchet MS" w:cs="Trebuchet MS"/>
          <w:color w:val="000000"/>
          <w:sz w:val="22"/>
          <w:szCs w:val="22"/>
        </w:rPr>
      </w:pPr>
    </w:p>
    <w:p w:rsidR="003D4E1D" w:rsidRDefault="00237CAF">
      <w:pPr>
        <w:pStyle w:val="Normal1"/>
        <w:pBdr>
          <w:top w:val="nil"/>
          <w:left w:val="nil"/>
          <w:bottom w:val="nil"/>
          <w:right w:val="nil"/>
          <w:between w:val="nil"/>
        </w:pBdr>
        <w:tabs>
          <w:tab w:val="left" w:pos="7464"/>
        </w:tabs>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Guadalajara, Jalisco; a </w:t>
      </w:r>
      <w:r w:rsidR="00E56AB4">
        <w:rPr>
          <w:rFonts w:ascii="Trebuchet MS" w:eastAsia="Trebuchet MS" w:hAnsi="Trebuchet MS" w:cs="Trebuchet MS"/>
          <w:color w:val="000000"/>
          <w:sz w:val="22"/>
          <w:szCs w:val="22"/>
        </w:rPr>
        <w:t>27</w:t>
      </w:r>
      <w:r>
        <w:rPr>
          <w:rFonts w:ascii="Trebuchet MS" w:eastAsia="Trebuchet MS" w:hAnsi="Trebuchet MS" w:cs="Trebuchet MS"/>
          <w:color w:val="000000"/>
          <w:sz w:val="22"/>
          <w:szCs w:val="22"/>
        </w:rPr>
        <w:t xml:space="preserve"> de enero de 2021.</w:t>
      </w:r>
    </w:p>
    <w:p w:rsidR="003D4E1D" w:rsidRDefault="003D4E1D">
      <w:pPr>
        <w:pStyle w:val="Normal1"/>
        <w:pBdr>
          <w:top w:val="nil"/>
          <w:left w:val="nil"/>
          <w:bottom w:val="nil"/>
          <w:right w:val="nil"/>
          <w:between w:val="nil"/>
        </w:pBdr>
        <w:jc w:val="center"/>
        <w:rPr>
          <w:rFonts w:ascii="Trebuchet MS" w:eastAsia="Trebuchet MS" w:hAnsi="Trebuchet MS" w:cs="Trebuchet MS"/>
          <w:color w:val="000000"/>
          <w:sz w:val="22"/>
          <w:szCs w:val="22"/>
        </w:rPr>
      </w:pPr>
    </w:p>
    <w:p w:rsidR="003D4E1D" w:rsidRDefault="003D4E1D">
      <w:pPr>
        <w:pStyle w:val="Normal1"/>
        <w:pBdr>
          <w:top w:val="nil"/>
          <w:left w:val="nil"/>
          <w:bottom w:val="nil"/>
          <w:right w:val="nil"/>
          <w:between w:val="nil"/>
        </w:pBdr>
        <w:jc w:val="center"/>
        <w:rPr>
          <w:rFonts w:ascii="Trebuchet MS" w:eastAsia="Trebuchet MS" w:hAnsi="Trebuchet MS" w:cs="Trebuchet MS"/>
          <w:color w:val="000000"/>
          <w:sz w:val="22"/>
          <w:szCs w:val="22"/>
        </w:rPr>
      </w:pPr>
    </w:p>
    <w:p w:rsidR="003D4E1D" w:rsidRDefault="003D4E1D">
      <w:pPr>
        <w:pStyle w:val="Normal1"/>
        <w:pBdr>
          <w:top w:val="nil"/>
          <w:left w:val="nil"/>
          <w:bottom w:val="nil"/>
          <w:right w:val="nil"/>
          <w:between w:val="nil"/>
        </w:pBdr>
        <w:jc w:val="center"/>
        <w:rPr>
          <w:rFonts w:ascii="Trebuchet MS" w:eastAsia="Trebuchet MS" w:hAnsi="Trebuchet MS" w:cs="Trebuchet MS"/>
          <w:color w:val="000000"/>
          <w:sz w:val="22"/>
          <w:szCs w:val="22"/>
        </w:rPr>
      </w:pPr>
    </w:p>
    <w:p w:rsidR="003D4E1D" w:rsidRDefault="00237CAF">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Manuel Alejandro Murillo Gutiérrez</w:t>
      </w:r>
    </w:p>
    <w:p w:rsidR="003D4E1D" w:rsidRDefault="00237CAF">
      <w:pPr>
        <w:pStyle w:val="Normal1"/>
        <w:pBdr>
          <w:top w:val="nil"/>
          <w:left w:val="nil"/>
          <w:bottom w:val="nil"/>
          <w:right w:val="nil"/>
          <w:between w:val="nil"/>
        </w:pBdr>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Secretario ejecutivo</w:t>
      </w:r>
    </w:p>
    <w:p w:rsidR="003D4E1D" w:rsidRDefault="003D4E1D">
      <w:pPr>
        <w:pStyle w:val="Normal1"/>
        <w:pBdr>
          <w:top w:val="nil"/>
          <w:left w:val="nil"/>
          <w:bottom w:val="nil"/>
          <w:right w:val="nil"/>
          <w:between w:val="nil"/>
        </w:pBdr>
        <w:jc w:val="both"/>
        <w:rPr>
          <w:rFonts w:ascii="Trebuchet MS" w:eastAsia="Trebuchet MS" w:hAnsi="Trebuchet MS" w:cs="Trebuchet MS"/>
          <w:color w:val="000000"/>
          <w:sz w:val="16"/>
          <w:szCs w:val="16"/>
        </w:rPr>
      </w:pPr>
    </w:p>
    <w:p w:rsidR="003D4E1D" w:rsidRDefault="003D4E1D">
      <w:pPr>
        <w:pStyle w:val="Normal1"/>
        <w:pBdr>
          <w:top w:val="nil"/>
          <w:left w:val="nil"/>
          <w:bottom w:val="nil"/>
          <w:right w:val="nil"/>
          <w:between w:val="nil"/>
        </w:pBdr>
        <w:jc w:val="both"/>
        <w:rPr>
          <w:rFonts w:ascii="Trebuchet MS" w:eastAsia="Trebuchet MS" w:hAnsi="Trebuchet MS" w:cs="Trebuchet MS"/>
          <w:b/>
          <w:color w:val="000000"/>
          <w:sz w:val="16"/>
          <w:szCs w:val="16"/>
        </w:rPr>
      </w:pPr>
    </w:p>
    <w:tbl>
      <w:tblPr>
        <w:tblStyle w:val="a1"/>
        <w:tblW w:w="1266" w:type="dxa"/>
        <w:tblInd w:w="-567" w:type="dxa"/>
        <w:tblLayout w:type="fixed"/>
        <w:tblLook w:val="0400"/>
      </w:tblPr>
      <w:tblGrid>
        <w:gridCol w:w="604"/>
        <w:gridCol w:w="662"/>
      </w:tblGrid>
      <w:tr w:rsidR="003D4E1D">
        <w:trPr>
          <w:trHeight w:val="247"/>
        </w:trPr>
        <w:tc>
          <w:tcPr>
            <w:tcW w:w="6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D4E1D" w:rsidRDefault="00237CAF">
            <w:pPr>
              <w:pStyle w:val="Normal1"/>
              <w:pBdr>
                <w:top w:val="nil"/>
                <w:left w:val="nil"/>
                <w:bottom w:val="nil"/>
                <w:right w:val="nil"/>
                <w:between w:val="nil"/>
              </w:pBdr>
              <w:spacing w:line="276" w:lineRule="auto"/>
              <w:jc w:val="center"/>
              <w:rPr>
                <w:rFonts w:ascii="Trebuchet MS" w:eastAsia="Trebuchet MS" w:hAnsi="Trebuchet MS" w:cs="Trebuchet MS"/>
                <w:color w:val="000000"/>
                <w:sz w:val="12"/>
                <w:szCs w:val="12"/>
              </w:rPr>
            </w:pPr>
            <w:r>
              <w:rPr>
                <w:rFonts w:ascii="Trebuchet MS" w:eastAsia="Trebuchet MS" w:hAnsi="Trebuchet MS" w:cs="Trebuchet MS"/>
                <w:color w:val="000000"/>
                <w:sz w:val="12"/>
                <w:szCs w:val="12"/>
              </w:rPr>
              <w:t>HALM</w:t>
            </w:r>
          </w:p>
          <w:p w:rsidR="003D4E1D" w:rsidRDefault="00237CAF">
            <w:pPr>
              <w:pStyle w:val="Normal1"/>
              <w:pBdr>
                <w:top w:val="nil"/>
                <w:left w:val="nil"/>
                <w:bottom w:val="nil"/>
                <w:right w:val="nil"/>
                <w:between w:val="nil"/>
              </w:pBdr>
              <w:spacing w:line="276" w:lineRule="auto"/>
              <w:jc w:val="center"/>
              <w:rPr>
                <w:rFonts w:ascii="Trebuchet MS" w:eastAsia="Trebuchet MS" w:hAnsi="Trebuchet MS" w:cs="Trebuchet MS"/>
                <w:color w:val="000000"/>
                <w:sz w:val="12"/>
                <w:szCs w:val="12"/>
              </w:rPr>
            </w:pPr>
            <w:proofErr w:type="spellStart"/>
            <w:r>
              <w:rPr>
                <w:rFonts w:ascii="Trebuchet MS" w:eastAsia="Trebuchet MS" w:hAnsi="Trebuchet MS" w:cs="Trebuchet MS"/>
                <w:color w:val="000000"/>
                <w:sz w:val="12"/>
                <w:szCs w:val="12"/>
              </w:rPr>
              <w:t>VoBo</w:t>
            </w:r>
            <w:proofErr w:type="spellEnd"/>
          </w:p>
        </w:tc>
        <w:tc>
          <w:tcPr>
            <w:tcW w:w="66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D4E1D" w:rsidRDefault="00237CAF">
            <w:pPr>
              <w:pStyle w:val="Normal1"/>
              <w:pBdr>
                <w:top w:val="nil"/>
                <w:left w:val="nil"/>
                <w:bottom w:val="nil"/>
                <w:right w:val="nil"/>
                <w:between w:val="nil"/>
              </w:pBdr>
              <w:spacing w:line="276" w:lineRule="auto"/>
              <w:jc w:val="center"/>
              <w:rPr>
                <w:rFonts w:ascii="Trebuchet MS" w:eastAsia="Trebuchet MS" w:hAnsi="Trebuchet MS" w:cs="Trebuchet MS"/>
                <w:color w:val="000000"/>
                <w:sz w:val="12"/>
                <w:szCs w:val="12"/>
              </w:rPr>
            </w:pPr>
            <w:r>
              <w:rPr>
                <w:rFonts w:ascii="Trebuchet MS" w:eastAsia="Trebuchet MS" w:hAnsi="Trebuchet MS" w:cs="Trebuchet MS"/>
                <w:color w:val="000000"/>
                <w:sz w:val="12"/>
                <w:szCs w:val="12"/>
              </w:rPr>
              <w:t>JMGS</w:t>
            </w:r>
          </w:p>
          <w:p w:rsidR="003D4E1D" w:rsidRDefault="00237CAF">
            <w:pPr>
              <w:pStyle w:val="Normal1"/>
              <w:pBdr>
                <w:top w:val="nil"/>
                <w:left w:val="nil"/>
                <w:bottom w:val="nil"/>
                <w:right w:val="nil"/>
                <w:between w:val="nil"/>
              </w:pBdr>
              <w:spacing w:line="276" w:lineRule="auto"/>
              <w:jc w:val="center"/>
              <w:rPr>
                <w:rFonts w:ascii="Trebuchet MS" w:eastAsia="Trebuchet MS" w:hAnsi="Trebuchet MS" w:cs="Trebuchet MS"/>
                <w:color w:val="000000"/>
                <w:sz w:val="12"/>
                <w:szCs w:val="12"/>
              </w:rPr>
            </w:pPr>
            <w:r>
              <w:rPr>
                <w:rFonts w:ascii="Trebuchet MS" w:eastAsia="Trebuchet MS" w:hAnsi="Trebuchet MS" w:cs="Trebuchet MS"/>
                <w:color w:val="000000"/>
                <w:sz w:val="12"/>
                <w:szCs w:val="12"/>
              </w:rPr>
              <w:t>Elaboró</w:t>
            </w:r>
          </w:p>
        </w:tc>
      </w:tr>
    </w:tbl>
    <w:p w:rsidR="003D4E1D" w:rsidRDefault="003D4E1D">
      <w:pPr>
        <w:pStyle w:val="Normal1"/>
        <w:pBdr>
          <w:top w:val="nil"/>
          <w:left w:val="nil"/>
          <w:bottom w:val="nil"/>
          <w:right w:val="nil"/>
          <w:between w:val="nil"/>
        </w:pBdr>
        <w:jc w:val="both"/>
        <w:rPr>
          <w:rFonts w:ascii="Trebuchet MS" w:eastAsia="Trebuchet MS" w:hAnsi="Trebuchet MS" w:cs="Trebuchet MS"/>
          <w:color w:val="000000"/>
        </w:rPr>
      </w:pPr>
    </w:p>
    <w:sectPr w:rsidR="003D4E1D" w:rsidSect="003D4E1D">
      <w:headerReference w:type="default" r:id="rId7"/>
      <w:footerReference w:type="default" r:id="rId8"/>
      <w:pgSz w:w="12240" w:h="15840"/>
      <w:pgMar w:top="1418" w:right="1701" w:bottom="1418" w:left="1701" w:header="709" w:footer="39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E8" w:rsidRDefault="00BB27E8" w:rsidP="003D4E1D">
      <w:r>
        <w:separator/>
      </w:r>
    </w:p>
  </w:endnote>
  <w:endnote w:type="continuationSeparator" w:id="0">
    <w:p w:rsidR="00BB27E8" w:rsidRDefault="00BB27E8" w:rsidP="003D4E1D">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1D" w:rsidRDefault="00237CAF">
    <w:pPr>
      <w:pStyle w:val="Normal1"/>
      <w:pBdr>
        <w:top w:val="nil"/>
        <w:left w:val="nil"/>
        <w:bottom w:val="nil"/>
        <w:right w:val="nil"/>
        <w:between w:val="nil"/>
      </w:pBdr>
      <w:tabs>
        <w:tab w:val="center" w:pos="4419"/>
        <w:tab w:val="right" w:pos="8838"/>
      </w:tabs>
      <w:jc w:val="right"/>
      <w:rPr>
        <w:rFonts w:ascii="Trebuchet MS" w:eastAsia="Trebuchet MS" w:hAnsi="Trebuchet MS" w:cs="Trebuchet MS"/>
        <w:b/>
        <w:color w:val="000000"/>
        <w:sz w:val="18"/>
        <w:szCs w:val="18"/>
      </w:rPr>
    </w:pPr>
    <w:r>
      <w:rPr>
        <w:rFonts w:ascii="Trebuchet MS" w:eastAsia="Trebuchet MS" w:hAnsi="Trebuchet MS" w:cs="Trebuchet MS"/>
        <w:b/>
        <w:color w:val="000000"/>
        <w:sz w:val="18"/>
        <w:szCs w:val="18"/>
      </w:rPr>
      <w:t xml:space="preserve">Página </w:t>
    </w:r>
    <w:r w:rsidR="00E56D65">
      <w:rPr>
        <w:rFonts w:ascii="Trebuchet MS" w:eastAsia="Trebuchet MS" w:hAnsi="Trebuchet MS" w:cs="Trebuchet MS"/>
        <w:b/>
        <w:color w:val="000000"/>
        <w:sz w:val="18"/>
        <w:szCs w:val="18"/>
      </w:rPr>
      <w:fldChar w:fldCharType="begin"/>
    </w:r>
    <w:r>
      <w:rPr>
        <w:rFonts w:ascii="Trebuchet MS" w:eastAsia="Trebuchet MS" w:hAnsi="Trebuchet MS" w:cs="Trebuchet MS"/>
        <w:b/>
        <w:color w:val="000000"/>
        <w:sz w:val="18"/>
        <w:szCs w:val="18"/>
      </w:rPr>
      <w:instrText>PAGE</w:instrText>
    </w:r>
    <w:r w:rsidR="00E56D65">
      <w:rPr>
        <w:rFonts w:ascii="Trebuchet MS" w:eastAsia="Trebuchet MS" w:hAnsi="Trebuchet MS" w:cs="Trebuchet MS"/>
        <w:b/>
        <w:color w:val="000000"/>
        <w:sz w:val="18"/>
        <w:szCs w:val="18"/>
      </w:rPr>
      <w:fldChar w:fldCharType="separate"/>
    </w:r>
    <w:r w:rsidR="00E56AB4">
      <w:rPr>
        <w:rFonts w:ascii="Trebuchet MS" w:eastAsia="Trebuchet MS" w:hAnsi="Trebuchet MS" w:cs="Trebuchet MS"/>
        <w:b/>
        <w:noProof/>
        <w:color w:val="000000"/>
        <w:sz w:val="18"/>
        <w:szCs w:val="18"/>
      </w:rPr>
      <w:t>1</w:t>
    </w:r>
    <w:r w:rsidR="00E56D65">
      <w:rPr>
        <w:rFonts w:ascii="Trebuchet MS" w:eastAsia="Trebuchet MS" w:hAnsi="Trebuchet MS" w:cs="Trebuchet MS"/>
        <w:b/>
        <w:color w:val="000000"/>
        <w:sz w:val="18"/>
        <w:szCs w:val="18"/>
      </w:rPr>
      <w:fldChar w:fldCharType="end"/>
    </w:r>
    <w:r>
      <w:rPr>
        <w:rFonts w:ascii="Trebuchet MS" w:eastAsia="Trebuchet MS" w:hAnsi="Trebuchet MS" w:cs="Trebuchet MS"/>
        <w:b/>
        <w:color w:val="000000"/>
        <w:sz w:val="18"/>
        <w:szCs w:val="18"/>
      </w:rPr>
      <w:t xml:space="preserve"> de </w:t>
    </w:r>
    <w:r w:rsidR="00E56D65">
      <w:rPr>
        <w:rFonts w:ascii="Trebuchet MS" w:eastAsia="Trebuchet MS" w:hAnsi="Trebuchet MS" w:cs="Trebuchet MS"/>
        <w:b/>
        <w:color w:val="000000"/>
        <w:sz w:val="18"/>
        <w:szCs w:val="18"/>
      </w:rPr>
      <w:fldChar w:fldCharType="begin"/>
    </w:r>
    <w:r>
      <w:rPr>
        <w:rFonts w:ascii="Trebuchet MS" w:eastAsia="Trebuchet MS" w:hAnsi="Trebuchet MS" w:cs="Trebuchet MS"/>
        <w:b/>
        <w:color w:val="000000"/>
        <w:sz w:val="18"/>
        <w:szCs w:val="18"/>
      </w:rPr>
      <w:instrText>NUMPAGES</w:instrText>
    </w:r>
    <w:r w:rsidR="00E56D65">
      <w:rPr>
        <w:rFonts w:ascii="Trebuchet MS" w:eastAsia="Trebuchet MS" w:hAnsi="Trebuchet MS" w:cs="Trebuchet MS"/>
        <w:b/>
        <w:color w:val="000000"/>
        <w:sz w:val="18"/>
        <w:szCs w:val="18"/>
      </w:rPr>
      <w:fldChar w:fldCharType="separate"/>
    </w:r>
    <w:r w:rsidR="00E56AB4">
      <w:rPr>
        <w:rFonts w:ascii="Trebuchet MS" w:eastAsia="Trebuchet MS" w:hAnsi="Trebuchet MS" w:cs="Trebuchet MS"/>
        <w:b/>
        <w:noProof/>
        <w:color w:val="000000"/>
        <w:sz w:val="18"/>
        <w:szCs w:val="18"/>
      </w:rPr>
      <w:t>3</w:t>
    </w:r>
    <w:r w:rsidR="00E56D65">
      <w:rPr>
        <w:rFonts w:ascii="Trebuchet MS" w:eastAsia="Trebuchet MS" w:hAnsi="Trebuchet MS" w:cs="Trebuchet MS"/>
        <w:b/>
        <w:color w:val="000000"/>
        <w:sz w:val="18"/>
        <w:szCs w:val="18"/>
      </w:rPr>
      <w:fldChar w:fldCharType="end"/>
    </w:r>
  </w:p>
  <w:p w:rsidR="003D4E1D" w:rsidRDefault="003D4E1D">
    <w:pPr>
      <w:pStyle w:val="Normal1"/>
      <w:pBdr>
        <w:top w:val="nil"/>
        <w:left w:val="nil"/>
        <w:bottom w:val="nil"/>
        <w:right w:val="nil"/>
        <w:between w:val="nil"/>
      </w:pBdr>
      <w:tabs>
        <w:tab w:val="center" w:pos="4419"/>
        <w:tab w:val="right" w:pos="88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E8" w:rsidRDefault="00BB27E8" w:rsidP="003D4E1D">
      <w:r>
        <w:separator/>
      </w:r>
    </w:p>
  </w:footnote>
  <w:footnote w:type="continuationSeparator" w:id="0">
    <w:p w:rsidR="00BB27E8" w:rsidRDefault="00BB27E8" w:rsidP="003D4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1D" w:rsidRDefault="00237CAF">
    <w:pPr>
      <w:pStyle w:val="Normal1"/>
      <w:pBdr>
        <w:top w:val="nil"/>
        <w:left w:val="nil"/>
        <w:bottom w:val="nil"/>
        <w:right w:val="nil"/>
        <w:between w:val="nil"/>
      </w:pBdr>
      <w:tabs>
        <w:tab w:val="center" w:pos="4419"/>
        <w:tab w:val="right" w:pos="8838"/>
      </w:tabs>
      <w:rPr>
        <w:color w:val="000000"/>
      </w:rPr>
    </w:pPr>
    <w:r>
      <w:rPr>
        <w:noProof/>
        <w:color w:val="000000"/>
        <w:lang w:val="es-MX"/>
      </w:rPr>
      <w:drawing>
        <wp:inline distT="0" distB="0" distL="0" distR="0">
          <wp:extent cx="1390015" cy="782955"/>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015" cy="78295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03DF"/>
    <w:multiLevelType w:val="multilevel"/>
    <w:tmpl w:val="3EB40E3C"/>
    <w:lvl w:ilvl="0">
      <w:start w:val="1"/>
      <w:numFmt w:val="bullet"/>
      <w:lvlText w:val="●"/>
      <w:lvlJc w:val="left"/>
      <w:pPr>
        <w:ind w:left="774" w:hanging="357"/>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1">
    <w:nsid w:val="1D5C15D0"/>
    <w:multiLevelType w:val="multilevel"/>
    <w:tmpl w:val="0E201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DD91528"/>
    <w:multiLevelType w:val="multilevel"/>
    <w:tmpl w:val="2E90A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A5D32A5"/>
    <w:multiLevelType w:val="multilevel"/>
    <w:tmpl w:val="3F368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A642089"/>
    <w:multiLevelType w:val="multilevel"/>
    <w:tmpl w:val="D2C43F42"/>
    <w:lvl w:ilvl="0">
      <w:start w:val="1"/>
      <w:numFmt w:val="bullet"/>
      <w:lvlText w:val="●"/>
      <w:lvlJc w:val="left"/>
      <w:pPr>
        <w:ind w:left="654" w:hanging="357"/>
      </w:pPr>
      <w:rPr>
        <w:rFonts w:ascii="Noto Sans Symbols" w:eastAsia="Noto Sans Symbols" w:hAnsi="Noto Sans Symbols" w:cs="Noto Sans Symbols"/>
      </w:rPr>
    </w:lvl>
    <w:lvl w:ilvl="1">
      <w:start w:val="1"/>
      <w:numFmt w:val="bullet"/>
      <w:lvlText w:val="o"/>
      <w:lvlJc w:val="left"/>
      <w:pPr>
        <w:ind w:left="1374" w:hanging="360"/>
      </w:pPr>
      <w:rPr>
        <w:rFonts w:ascii="Courier New" w:eastAsia="Courier New" w:hAnsi="Courier New" w:cs="Courier New"/>
      </w:rPr>
    </w:lvl>
    <w:lvl w:ilvl="2">
      <w:start w:val="1"/>
      <w:numFmt w:val="bullet"/>
      <w:lvlText w:val="▪"/>
      <w:lvlJc w:val="left"/>
      <w:pPr>
        <w:ind w:left="2094" w:hanging="360"/>
      </w:pPr>
      <w:rPr>
        <w:rFonts w:ascii="Noto Sans Symbols" w:eastAsia="Noto Sans Symbols" w:hAnsi="Noto Sans Symbols" w:cs="Noto Sans Symbols"/>
      </w:rPr>
    </w:lvl>
    <w:lvl w:ilvl="3">
      <w:start w:val="1"/>
      <w:numFmt w:val="bullet"/>
      <w:lvlText w:val="●"/>
      <w:lvlJc w:val="left"/>
      <w:pPr>
        <w:ind w:left="2814" w:hanging="360"/>
      </w:pPr>
      <w:rPr>
        <w:rFonts w:ascii="Noto Sans Symbols" w:eastAsia="Noto Sans Symbols" w:hAnsi="Noto Sans Symbols" w:cs="Noto Sans Symbols"/>
      </w:rPr>
    </w:lvl>
    <w:lvl w:ilvl="4">
      <w:start w:val="1"/>
      <w:numFmt w:val="bullet"/>
      <w:lvlText w:val="o"/>
      <w:lvlJc w:val="left"/>
      <w:pPr>
        <w:ind w:left="3534" w:hanging="360"/>
      </w:pPr>
      <w:rPr>
        <w:rFonts w:ascii="Courier New" w:eastAsia="Courier New" w:hAnsi="Courier New" w:cs="Courier New"/>
      </w:rPr>
    </w:lvl>
    <w:lvl w:ilvl="5">
      <w:start w:val="1"/>
      <w:numFmt w:val="bullet"/>
      <w:lvlText w:val="▪"/>
      <w:lvlJc w:val="left"/>
      <w:pPr>
        <w:ind w:left="4254" w:hanging="360"/>
      </w:pPr>
      <w:rPr>
        <w:rFonts w:ascii="Noto Sans Symbols" w:eastAsia="Noto Sans Symbols" w:hAnsi="Noto Sans Symbols" w:cs="Noto Sans Symbols"/>
      </w:rPr>
    </w:lvl>
    <w:lvl w:ilvl="6">
      <w:start w:val="1"/>
      <w:numFmt w:val="bullet"/>
      <w:lvlText w:val="●"/>
      <w:lvlJc w:val="left"/>
      <w:pPr>
        <w:ind w:left="4974" w:hanging="360"/>
      </w:pPr>
      <w:rPr>
        <w:rFonts w:ascii="Noto Sans Symbols" w:eastAsia="Noto Sans Symbols" w:hAnsi="Noto Sans Symbols" w:cs="Noto Sans Symbols"/>
      </w:rPr>
    </w:lvl>
    <w:lvl w:ilvl="7">
      <w:start w:val="1"/>
      <w:numFmt w:val="bullet"/>
      <w:lvlText w:val="o"/>
      <w:lvlJc w:val="left"/>
      <w:pPr>
        <w:ind w:left="5694" w:hanging="360"/>
      </w:pPr>
      <w:rPr>
        <w:rFonts w:ascii="Courier New" w:eastAsia="Courier New" w:hAnsi="Courier New" w:cs="Courier New"/>
      </w:rPr>
    </w:lvl>
    <w:lvl w:ilvl="8">
      <w:start w:val="1"/>
      <w:numFmt w:val="bullet"/>
      <w:lvlText w:val="▪"/>
      <w:lvlJc w:val="left"/>
      <w:pPr>
        <w:ind w:left="6414"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3D4E1D"/>
    <w:rsid w:val="00237CAF"/>
    <w:rsid w:val="003D4E1D"/>
    <w:rsid w:val="00533328"/>
    <w:rsid w:val="00740E86"/>
    <w:rsid w:val="007A2992"/>
    <w:rsid w:val="009F5089"/>
    <w:rsid w:val="00BB27E8"/>
    <w:rsid w:val="00C56061"/>
    <w:rsid w:val="00D5363A"/>
    <w:rsid w:val="00DE53E9"/>
    <w:rsid w:val="00E56AB4"/>
    <w:rsid w:val="00E56D6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89"/>
  </w:style>
  <w:style w:type="paragraph" w:styleId="Ttulo1">
    <w:name w:val="heading 1"/>
    <w:basedOn w:val="Normal1"/>
    <w:next w:val="Normal1"/>
    <w:rsid w:val="003D4E1D"/>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1"/>
    <w:next w:val="Normal1"/>
    <w:rsid w:val="003D4E1D"/>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rsid w:val="003D4E1D"/>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rsid w:val="003D4E1D"/>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1"/>
    <w:next w:val="Normal1"/>
    <w:rsid w:val="003D4E1D"/>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1"/>
    <w:next w:val="Normal1"/>
    <w:rsid w:val="003D4E1D"/>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D4E1D"/>
  </w:style>
  <w:style w:type="table" w:customStyle="1" w:styleId="TableNormal">
    <w:name w:val="Table Normal"/>
    <w:rsid w:val="003D4E1D"/>
    <w:tblPr>
      <w:tblCellMar>
        <w:top w:w="0" w:type="dxa"/>
        <w:left w:w="0" w:type="dxa"/>
        <w:bottom w:w="0" w:type="dxa"/>
        <w:right w:w="0" w:type="dxa"/>
      </w:tblCellMar>
    </w:tblPr>
  </w:style>
  <w:style w:type="paragraph" w:styleId="Ttulo">
    <w:name w:val="Title"/>
    <w:basedOn w:val="Normal1"/>
    <w:next w:val="Normal1"/>
    <w:rsid w:val="003D4E1D"/>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rsid w:val="003D4E1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3D4E1D"/>
    <w:tblPr>
      <w:tblStyleRowBandSize w:val="1"/>
      <w:tblStyleColBandSize w:val="1"/>
      <w:tblCellMar>
        <w:top w:w="0" w:type="dxa"/>
        <w:left w:w="0" w:type="dxa"/>
        <w:bottom w:w="0" w:type="dxa"/>
        <w:right w:w="0" w:type="dxa"/>
      </w:tblCellMar>
    </w:tblPr>
  </w:style>
  <w:style w:type="table" w:customStyle="1" w:styleId="a0">
    <w:basedOn w:val="TableNormal"/>
    <w:rsid w:val="003D4E1D"/>
    <w:tblPr>
      <w:tblStyleRowBandSize w:val="1"/>
      <w:tblStyleColBandSize w:val="1"/>
      <w:tblCellMar>
        <w:top w:w="0" w:type="dxa"/>
        <w:left w:w="0" w:type="dxa"/>
        <w:bottom w:w="0" w:type="dxa"/>
        <w:right w:w="0" w:type="dxa"/>
      </w:tblCellMar>
    </w:tblPr>
  </w:style>
  <w:style w:type="table" w:customStyle="1" w:styleId="a1">
    <w:basedOn w:val="TableNormal"/>
    <w:rsid w:val="003D4E1D"/>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40E86"/>
    <w:rPr>
      <w:rFonts w:ascii="Tahoma" w:hAnsi="Tahoma" w:cs="Tahoma"/>
      <w:sz w:val="16"/>
      <w:szCs w:val="16"/>
    </w:rPr>
  </w:style>
  <w:style w:type="character" w:customStyle="1" w:styleId="TextodegloboCar">
    <w:name w:val="Texto de globo Car"/>
    <w:basedOn w:val="Fuentedeprrafopredeter"/>
    <w:link w:val="Textodeglobo"/>
    <w:uiPriority w:val="99"/>
    <w:semiHidden/>
    <w:rsid w:val="00740E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4812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Erika Torres Cornejo</dc:creator>
  <cp:lastModifiedBy>Tammy.Torres</cp:lastModifiedBy>
  <cp:revision>3</cp:revision>
  <cp:lastPrinted>2021-01-26T23:03:00Z</cp:lastPrinted>
  <dcterms:created xsi:type="dcterms:W3CDTF">2021-01-28T01:44:00Z</dcterms:created>
  <dcterms:modified xsi:type="dcterms:W3CDTF">2021-01-28T01:44:00Z</dcterms:modified>
</cp:coreProperties>
</file>