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6C0FFC" w:rsidRDefault="006C0FFC" w:rsidP="00530AA3">
      <w:pPr>
        <w:shd w:val="clear" w:color="auto" w:fill="FFFFFF"/>
        <w:tabs>
          <w:tab w:val="left" w:pos="709"/>
        </w:tabs>
        <w:spacing w:after="0" w:line="240" w:lineRule="auto"/>
        <w:jc w:val="both"/>
        <w:rPr>
          <w:rFonts w:ascii="Trebuchet MS" w:hAnsi="Trebuchet MS"/>
          <w:b/>
          <w:sz w:val="24"/>
          <w:szCs w:val="24"/>
        </w:rPr>
      </w:pPr>
      <w:r w:rsidRPr="006C0FFC">
        <w:rPr>
          <w:rFonts w:ascii="Trebuchet MS" w:hAnsi="Trebuchet MS"/>
          <w:b/>
          <w:sz w:val="24"/>
          <w:szCs w:val="24"/>
          <w:lang w:val="es-ES" w:eastAsia="es-ES"/>
        </w:rPr>
        <w:t>ACUERDO DEL CONSEJO GENERAL DEL INSTITUTO ELECTORAL Y DE PARTICIPACIÓN CIUDADANA DEL ESTADO DE JALISCO, POR EL QUE SE RESUELVE LA SOLIC</w:t>
      </w:r>
      <w:r w:rsidR="00B6343E">
        <w:rPr>
          <w:rFonts w:ascii="Trebuchet MS" w:hAnsi="Trebuchet MS"/>
          <w:b/>
          <w:sz w:val="24"/>
          <w:szCs w:val="24"/>
          <w:lang w:val="es-ES" w:eastAsia="es-ES"/>
        </w:rPr>
        <w:t>ITUD DE REGISTRO DE CANDIDATURA A MUNÍCIPE</w:t>
      </w:r>
      <w:r w:rsidR="003C45BC">
        <w:rPr>
          <w:rFonts w:ascii="Trebuchet MS" w:hAnsi="Trebuchet MS"/>
          <w:b/>
          <w:sz w:val="24"/>
          <w:szCs w:val="24"/>
          <w:lang w:val="es-ES" w:eastAsia="es-ES"/>
        </w:rPr>
        <w:t xml:space="preserve"> PARA EL MUNICIPIO DE </w:t>
      </w:r>
      <w:r w:rsidR="00B7518C">
        <w:rPr>
          <w:rFonts w:ascii="Trebuchet MS" w:hAnsi="Trebuchet MS"/>
          <w:b/>
          <w:sz w:val="24"/>
          <w:szCs w:val="24"/>
          <w:lang w:val="es-ES" w:eastAsia="es-ES"/>
        </w:rPr>
        <w:t>OJUELOS DE JALISCO</w:t>
      </w:r>
      <w:r w:rsidR="00B6343E">
        <w:rPr>
          <w:rFonts w:ascii="Trebuchet MS" w:hAnsi="Trebuchet MS"/>
          <w:b/>
          <w:sz w:val="24"/>
          <w:szCs w:val="24"/>
          <w:lang w:val="es-ES" w:eastAsia="es-ES"/>
        </w:rPr>
        <w:t>, PRESENTADA</w:t>
      </w:r>
      <w:r w:rsidRPr="006C0FFC">
        <w:rPr>
          <w:rFonts w:ascii="Trebuchet MS" w:hAnsi="Trebuchet MS"/>
          <w:b/>
          <w:sz w:val="24"/>
          <w:szCs w:val="24"/>
          <w:lang w:val="es-ES" w:eastAsia="es-ES"/>
        </w:rPr>
        <w:t xml:space="preserve"> POR EL PARTIDO </w:t>
      </w:r>
      <w:r w:rsidR="00B7518C">
        <w:rPr>
          <w:rFonts w:ascii="Trebuchet MS" w:hAnsi="Trebuchet MS"/>
          <w:b/>
          <w:sz w:val="24"/>
          <w:szCs w:val="24"/>
          <w:lang w:val="es-ES" w:eastAsia="es-ES"/>
        </w:rPr>
        <w:t>ACCIÓN NACIONAL</w:t>
      </w:r>
      <w:r w:rsidRPr="006C0FFC">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w:t>
      </w:r>
      <w:r w:rsidR="003C45BC">
        <w:rPr>
          <w:rFonts w:ascii="Trebuchet MS" w:hAnsi="Trebuchet MS"/>
          <w:b/>
          <w:sz w:val="24"/>
          <w:szCs w:val="24"/>
          <w:lang w:val="es-ES" w:eastAsia="es-ES"/>
        </w:rPr>
        <w:t>LECTORALES DEL CIUDADANO JDC-55</w:t>
      </w:r>
      <w:r w:rsidR="00B7518C">
        <w:rPr>
          <w:rFonts w:ascii="Trebuchet MS" w:hAnsi="Trebuchet MS"/>
          <w:b/>
          <w:sz w:val="24"/>
          <w:szCs w:val="24"/>
          <w:lang w:val="es-ES" w:eastAsia="es-ES"/>
        </w:rPr>
        <w:t>5</w:t>
      </w:r>
      <w:r w:rsidRPr="006C0FFC">
        <w:rPr>
          <w:rFonts w:ascii="Trebuchet MS" w:hAnsi="Trebuchet MS"/>
          <w:b/>
          <w:sz w:val="24"/>
          <w:szCs w:val="24"/>
          <w:lang w:val="es-ES" w:eastAsia="es-ES"/>
        </w:rPr>
        <w:t>/202</w:t>
      </w:r>
      <w:r w:rsidR="00F931AF">
        <w:rPr>
          <w:rFonts w:ascii="Trebuchet MS" w:hAnsi="Trebuchet MS"/>
          <w:b/>
          <w:sz w:val="24"/>
          <w:szCs w:val="24"/>
          <w:lang w:val="es-ES" w:eastAsia="es-ES"/>
        </w:rPr>
        <w:t>1</w:t>
      </w:r>
      <w:r w:rsidRPr="006C0FFC">
        <w:rPr>
          <w:rFonts w:ascii="Trebuchet MS" w:hAnsi="Trebuchet MS"/>
          <w:b/>
          <w:sz w:val="24"/>
          <w:szCs w:val="24"/>
          <w:lang w:val="es-ES" w:eastAsia="es-ES"/>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w:t>
      </w:r>
      <w:r w:rsidRPr="00530AA3">
        <w:rPr>
          <w:rFonts w:ascii="Trebuchet MS" w:eastAsia="Trebuchet MS" w:hAnsi="Trebuchet MS" w:cs="Trebuchet MS"/>
          <w:sz w:val="24"/>
          <w:szCs w:val="24"/>
        </w:rPr>
        <w:lastRenderedPageBreak/>
        <w:t xml:space="preserve">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w:t>
      </w:r>
      <w:r w:rsidRPr="00530AA3">
        <w:rPr>
          <w:rFonts w:ascii="Trebuchet MS" w:eastAsia="Arial" w:hAnsi="Trebuchet MS" w:cs="Arial"/>
          <w:b/>
          <w:sz w:val="24"/>
          <w:szCs w:val="24"/>
        </w:rPr>
        <w:lastRenderedPageBreak/>
        <w:t>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F437E1">
        <w:rPr>
          <w:rFonts w:ascii="Trebuchet MS" w:hAnsi="Trebuchet MS"/>
          <w:b/>
          <w:sz w:val="24"/>
          <w:szCs w:val="24"/>
          <w:lang w:val="es-ES" w:eastAsia="es-ES"/>
        </w:rPr>
        <w:t xml:space="preserve">PARTIDO ACCIÓN NACIONAL </w:t>
      </w:r>
      <w:r w:rsidRPr="007430F5">
        <w:rPr>
          <w:rFonts w:ascii="Trebuchet MS" w:hAnsi="Trebuchet MS" w:cs="*Calibri-8999-Identity-H"/>
          <w:color w:val="040405"/>
          <w:sz w:val="24"/>
          <w:szCs w:val="24"/>
        </w:rPr>
        <w:t xml:space="preserve">presentaron algunas omisiones e inconsistencias respecto del cumplimiento de los requisitos, por lo cual, esta autoridad procedió a realizar los </w:t>
      </w:r>
      <w:r w:rsidRPr="007430F5">
        <w:rPr>
          <w:rFonts w:ascii="Trebuchet MS" w:hAnsi="Trebuchet MS" w:cs="*Calibri-8999-Identity-H"/>
          <w:color w:val="040405"/>
          <w:sz w:val="24"/>
          <w:szCs w:val="24"/>
        </w:rPr>
        <w:lastRenderedPageBreak/>
        <w:t>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 xml:space="preserve">EL </w:t>
      </w:r>
      <w:r w:rsidR="00F437E1">
        <w:rPr>
          <w:rFonts w:ascii="Trebuchet MS" w:hAnsi="Trebuchet MS"/>
          <w:b/>
          <w:sz w:val="24"/>
          <w:szCs w:val="24"/>
          <w:lang w:val="es-ES" w:eastAsia="es-ES"/>
        </w:rPr>
        <w:t>PARTIDO ACCIÓN NACIONAL</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F437E1">
        <w:rPr>
          <w:rFonts w:ascii="Trebuchet MS" w:eastAsia="Times New Roman" w:hAnsi="Trebuchet MS" w:cs="Times New Roman"/>
          <w:color w:val="000000"/>
          <w:sz w:val="24"/>
          <w:szCs w:val="24"/>
          <w:lang w:eastAsia="ar-SA"/>
        </w:rPr>
        <w:t>76</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F437E1">
        <w:rPr>
          <w:rFonts w:ascii="Trebuchet MS" w:hAnsi="Trebuchet MS"/>
          <w:b/>
          <w:sz w:val="24"/>
          <w:szCs w:val="24"/>
          <w:lang w:val="es-ES" w:eastAsia="es-ES"/>
        </w:rPr>
        <w:t>PARTIDO ACCIÓN NACIONAL</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3351D7">
        <w:rPr>
          <w:rFonts w:ascii="Trebuchet MS" w:hAnsi="Trebuchet MS"/>
          <w:b/>
          <w:sz w:val="24"/>
          <w:szCs w:val="24"/>
          <w:lang w:val="es-ES" w:eastAsia="es-ES"/>
        </w:rPr>
        <w:t>JDC-555/2021</w:t>
      </w:r>
      <w:r w:rsidR="00AC0894" w:rsidRPr="00FB7482">
        <w:rPr>
          <w:rFonts w:ascii="Trebuchet MS" w:eastAsia="Times New Roman" w:hAnsi="Trebuchet MS" w:cs="Times New Roman"/>
          <w:b/>
          <w:color w:val="000000"/>
          <w:sz w:val="24"/>
          <w:szCs w:val="24"/>
          <w:lang w:eastAsia="ar-SA"/>
        </w:rPr>
        <w:t>.</w:t>
      </w:r>
      <w:r w:rsidR="00B6343E">
        <w:rPr>
          <w:rFonts w:ascii="Trebuchet MS" w:eastAsia="Times New Roman" w:hAnsi="Trebuchet MS" w:cs="Times New Roman"/>
          <w:color w:val="000000"/>
          <w:sz w:val="24"/>
          <w:szCs w:val="24"/>
          <w:lang w:eastAsia="ar-SA"/>
        </w:rPr>
        <w:t xml:space="preserve"> El </w:t>
      </w:r>
      <w:r w:rsidR="00FF7328">
        <w:rPr>
          <w:rFonts w:ascii="Trebuchet MS" w:eastAsia="Times New Roman" w:hAnsi="Trebuchet MS" w:cs="Times New Roman"/>
          <w:color w:val="000000"/>
          <w:sz w:val="24"/>
          <w:szCs w:val="24"/>
          <w:lang w:eastAsia="ar-SA"/>
        </w:rPr>
        <w:t xml:space="preserve">catorce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l</w:t>
      </w:r>
      <w:r w:rsidR="00C105C7">
        <w:rPr>
          <w:rFonts w:ascii="Trebuchet MS" w:eastAsia="Times New Roman" w:hAnsi="Trebuchet MS" w:cs="Times New Roman"/>
          <w:color w:val="000000"/>
          <w:sz w:val="24"/>
          <w:szCs w:val="24"/>
          <w:lang w:eastAsia="ar-SA"/>
        </w:rPr>
        <w:t>a ciudadana</w:t>
      </w:r>
      <w:r w:rsidR="004254D8">
        <w:rPr>
          <w:rFonts w:ascii="Trebuchet MS" w:eastAsia="Times New Roman" w:hAnsi="Trebuchet MS" w:cs="Times New Roman"/>
          <w:color w:val="000000"/>
          <w:sz w:val="24"/>
          <w:szCs w:val="24"/>
          <w:lang w:eastAsia="ar-SA"/>
        </w:rPr>
        <w:t xml:space="preserve"> </w:t>
      </w:r>
      <w:r w:rsidR="003351D7">
        <w:rPr>
          <w:rFonts w:ascii="Trebuchet MS" w:eastAsia="Times New Roman" w:hAnsi="Trebuchet MS" w:cs="Times New Roman"/>
          <w:color w:val="000000"/>
          <w:sz w:val="24"/>
          <w:szCs w:val="24"/>
          <w:lang w:eastAsia="ar-SA"/>
        </w:rPr>
        <w:t>NANCY CAROLINA TORRES ARENAS</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la omisión del </w:t>
      </w:r>
      <w:r w:rsidR="00D2463F">
        <w:rPr>
          <w:rFonts w:ascii="Trebuchet MS" w:hAnsi="Trebuchet MS"/>
          <w:b/>
          <w:sz w:val="24"/>
          <w:szCs w:val="24"/>
          <w:lang w:val="es-ES" w:eastAsia="es-ES"/>
        </w:rPr>
        <w:t>PARTIDO ACCIÓN NACIONAL</w:t>
      </w:r>
      <w:r w:rsidR="00184BEB">
        <w:rPr>
          <w:rFonts w:ascii="Trebuchet MS" w:eastAsia="Times New Roman" w:hAnsi="Trebuchet MS" w:cs="Times New Roman"/>
          <w:color w:val="000000"/>
          <w:sz w:val="24"/>
          <w:szCs w:val="24"/>
          <w:lang w:eastAsia="ar-SA"/>
        </w:rPr>
        <w:t xml:space="preserve">, de registrar </w:t>
      </w:r>
      <w:r w:rsidR="00B6343E">
        <w:rPr>
          <w:rFonts w:ascii="Trebuchet MS" w:eastAsia="Times New Roman" w:hAnsi="Trebuchet MS" w:cs="Times New Roman"/>
          <w:color w:val="000000"/>
          <w:sz w:val="24"/>
          <w:szCs w:val="24"/>
          <w:lang w:eastAsia="ar-SA"/>
        </w:rPr>
        <w:t xml:space="preserve">debidamente </w:t>
      </w:r>
      <w:r w:rsidR="00AE2D90">
        <w:rPr>
          <w:rFonts w:ascii="Trebuchet MS" w:eastAsia="Times New Roman" w:hAnsi="Trebuchet MS" w:cs="Times New Roman"/>
          <w:color w:val="000000"/>
          <w:sz w:val="24"/>
          <w:szCs w:val="24"/>
          <w:lang w:eastAsia="ar-SA"/>
        </w:rPr>
        <w:t>ante este Instituto</w:t>
      </w:r>
      <w:r w:rsidR="00D46C83">
        <w:rPr>
          <w:rFonts w:ascii="Trebuchet MS" w:eastAsia="Times New Roman" w:hAnsi="Trebuchet MS" w:cs="Times New Roman"/>
          <w:color w:val="000000"/>
          <w:sz w:val="24"/>
          <w:szCs w:val="24"/>
          <w:lang w:eastAsia="ar-SA"/>
        </w:rPr>
        <w:t xml:space="preserve"> </w:t>
      </w:r>
      <w:r w:rsidR="00B6343E">
        <w:rPr>
          <w:rFonts w:ascii="Trebuchet MS" w:eastAsia="Times New Roman" w:hAnsi="Trebuchet MS" w:cs="Times New Roman"/>
          <w:color w:val="000000"/>
          <w:sz w:val="24"/>
          <w:szCs w:val="24"/>
          <w:lang w:eastAsia="ar-SA"/>
        </w:rPr>
        <w:t>su candidatura para el</w:t>
      </w:r>
      <w:r w:rsidR="00184BEB">
        <w:rPr>
          <w:rFonts w:ascii="Trebuchet MS" w:eastAsia="Times New Roman" w:hAnsi="Trebuchet MS" w:cs="Times New Roman"/>
          <w:color w:val="000000"/>
          <w:sz w:val="24"/>
          <w:szCs w:val="24"/>
          <w:lang w:eastAsia="ar-SA"/>
        </w:rPr>
        <w:t xml:space="preserve"> municipio de</w:t>
      </w:r>
      <w:r w:rsidR="00D2463F" w:rsidRPr="00D2463F">
        <w:t xml:space="preserve"> </w:t>
      </w:r>
      <w:r w:rsidR="00D2463F">
        <w:rPr>
          <w:rFonts w:ascii="Trebuchet MS" w:eastAsia="Times New Roman" w:hAnsi="Trebuchet MS" w:cs="Times New Roman"/>
          <w:color w:val="000000"/>
          <w:sz w:val="24"/>
          <w:szCs w:val="24"/>
          <w:lang w:eastAsia="ar-SA"/>
        </w:rPr>
        <w:t>O</w:t>
      </w:r>
      <w:r w:rsidR="00D2463F" w:rsidRPr="00D2463F">
        <w:rPr>
          <w:rFonts w:ascii="Trebuchet MS" w:eastAsia="Times New Roman" w:hAnsi="Trebuchet MS" w:cs="Times New Roman"/>
          <w:color w:val="000000"/>
          <w:sz w:val="24"/>
          <w:szCs w:val="24"/>
          <w:lang w:eastAsia="ar-SA"/>
        </w:rPr>
        <w:t>juelos de Jalisco</w:t>
      </w:r>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D2463F">
        <w:rPr>
          <w:rFonts w:ascii="Trebuchet MS" w:eastAsia="Times New Roman" w:hAnsi="Trebuchet MS" w:cs="Times New Roman"/>
          <w:color w:val="000000"/>
          <w:sz w:val="24"/>
          <w:szCs w:val="24"/>
          <w:lang w:eastAsia="ar-SA"/>
        </w:rPr>
        <w:t>presentó</w:t>
      </w:r>
      <w:r w:rsidR="00301758">
        <w:rPr>
          <w:rFonts w:ascii="Trebuchet MS" w:eastAsia="Times New Roman" w:hAnsi="Trebuchet MS" w:cs="Times New Roman"/>
          <w:color w:val="000000"/>
          <w:sz w:val="24"/>
          <w:szCs w:val="24"/>
          <w:lang w:eastAsia="ar-SA"/>
        </w:rPr>
        <w:t xml:space="preserve"> juicio para la protección de los derechos político-electorales del ciudadano ante </w:t>
      </w:r>
      <w:r w:rsidR="004254D8">
        <w:rPr>
          <w:rFonts w:ascii="Trebuchet MS" w:eastAsia="Times New Roman" w:hAnsi="Trebuchet MS" w:cs="Times New Roman"/>
          <w:color w:val="000000"/>
          <w:sz w:val="24"/>
          <w:szCs w:val="24"/>
          <w:lang w:eastAsia="ar-SA"/>
        </w:rPr>
        <w:t xml:space="preserve">este Instituto, </w:t>
      </w:r>
      <w:r w:rsidR="00D2463F">
        <w:rPr>
          <w:rFonts w:ascii="Trebuchet MS" w:eastAsia="Times New Roman" w:hAnsi="Trebuchet MS" w:cs="Times New Roman"/>
          <w:color w:val="000000"/>
          <w:sz w:val="24"/>
          <w:szCs w:val="24"/>
          <w:lang w:eastAsia="ar-SA"/>
        </w:rPr>
        <w:t>ante el</w:t>
      </w:r>
      <w:r w:rsidR="004254D8">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Tribunal Electoral del</w:t>
      </w:r>
      <w:r w:rsidR="00B6343E">
        <w:rPr>
          <w:rFonts w:ascii="Trebuchet MS" w:eastAsia="Times New Roman" w:hAnsi="Trebuchet MS" w:cs="Times New Roman"/>
          <w:color w:val="000000"/>
          <w:sz w:val="24"/>
          <w:szCs w:val="24"/>
          <w:lang w:eastAsia="ar-SA"/>
        </w:rPr>
        <w:t xml:space="preserve"> Estado de Jalisco, donde </w:t>
      </w:r>
      <w:r w:rsidR="00B97072">
        <w:rPr>
          <w:rFonts w:ascii="Trebuchet MS" w:eastAsia="Times New Roman" w:hAnsi="Trebuchet MS" w:cs="Times New Roman"/>
          <w:color w:val="000000"/>
          <w:sz w:val="24"/>
          <w:szCs w:val="24"/>
          <w:lang w:eastAsia="ar-SA"/>
        </w:rPr>
        <w:t>le correspondió la clave JDC-55</w:t>
      </w:r>
      <w:r w:rsidR="00D2463F">
        <w:rPr>
          <w:rFonts w:ascii="Trebuchet MS" w:eastAsia="Times New Roman" w:hAnsi="Trebuchet MS" w:cs="Times New Roman"/>
          <w:color w:val="000000"/>
          <w:sz w:val="24"/>
          <w:szCs w:val="24"/>
          <w:lang w:eastAsia="ar-SA"/>
        </w:rPr>
        <w:t>5</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b/>
          <w:color w:val="000000"/>
          <w:sz w:val="24"/>
          <w:szCs w:val="24"/>
          <w:lang w:eastAsia="ar-SA"/>
        </w:rPr>
        <w:t>JDC-55</w:t>
      </w:r>
      <w:r w:rsidR="001C4C00">
        <w:rPr>
          <w:rFonts w:ascii="Trebuchet MS" w:eastAsia="Times New Roman" w:hAnsi="Trebuchet MS" w:cs="Times New Roman"/>
          <w:b/>
          <w:color w:val="000000"/>
          <w:sz w:val="24"/>
          <w:szCs w:val="24"/>
          <w:lang w:eastAsia="ar-SA"/>
        </w:rPr>
        <w:t>5</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FF7328">
        <w:rPr>
          <w:rFonts w:ascii="Trebuchet MS" w:eastAsia="Times New Roman" w:hAnsi="Trebuchet MS" w:cs="Times New Roman"/>
          <w:sz w:val="24"/>
          <w:szCs w:val="24"/>
          <w:lang w:eastAsia="es-ES"/>
        </w:rPr>
        <w:t>veinti</w:t>
      </w:r>
      <w:r w:rsidR="001C4C00">
        <w:rPr>
          <w:rFonts w:ascii="Trebuchet MS" w:eastAsia="Times New Roman" w:hAnsi="Trebuchet MS" w:cs="Times New Roman"/>
          <w:sz w:val="24"/>
          <w:szCs w:val="24"/>
          <w:lang w:eastAsia="es-ES"/>
        </w:rPr>
        <w:t>ocho</w:t>
      </w:r>
      <w:r w:rsidR="00E87B8C">
        <w:rPr>
          <w:rFonts w:ascii="Trebuchet MS" w:eastAsia="Times New Roman" w:hAnsi="Trebuchet MS" w:cs="Times New Roman"/>
          <w:sz w:val="24"/>
          <w:szCs w:val="24"/>
          <w:lang w:eastAsia="es-ES"/>
        </w:rPr>
        <w:t xml:space="preserve"> de</w:t>
      </w:r>
      <w:r w:rsidR="008430AB">
        <w:rPr>
          <w:rFonts w:ascii="Trebuchet MS" w:eastAsia="Times New Roman" w:hAnsi="Trebuchet MS" w:cs="Times New Roman"/>
          <w:sz w:val="24"/>
          <w:szCs w:val="24"/>
          <w:lang w:eastAsia="es-ES"/>
        </w:rPr>
        <w:t xml:space="preserve"> abril</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w:t>
      </w:r>
      <w:r w:rsidR="00B97072">
        <w:rPr>
          <w:rFonts w:ascii="Trebuchet MS" w:eastAsia="Times New Roman" w:hAnsi="Trebuchet MS" w:cs="Times New Roman"/>
          <w:color w:val="000000"/>
          <w:sz w:val="24"/>
          <w:szCs w:val="24"/>
          <w:lang w:eastAsia="ar-SA"/>
        </w:rPr>
        <w:t>lectorales del ciudadano JDC-55</w:t>
      </w:r>
      <w:r w:rsidR="001C4C00">
        <w:rPr>
          <w:rFonts w:ascii="Trebuchet MS" w:eastAsia="Times New Roman" w:hAnsi="Trebuchet MS" w:cs="Times New Roman"/>
          <w:color w:val="000000"/>
          <w:sz w:val="24"/>
          <w:szCs w:val="24"/>
          <w:lang w:eastAsia="ar-SA"/>
        </w:rPr>
        <w:t>5</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vinculando a este Consejo General para recibir la documentación de la</w:t>
      </w:r>
      <w:r w:rsidR="005D45C9">
        <w:rPr>
          <w:rFonts w:ascii="Trebuchet MS" w:eastAsia="Times New Roman" w:hAnsi="Trebuchet MS" w:cs="Arial"/>
          <w:sz w:val="24"/>
          <w:szCs w:val="24"/>
          <w:lang w:eastAsia="es-ES"/>
        </w:rPr>
        <w:t xml:space="preserve"> candidatura a munícipe</w:t>
      </w:r>
      <w:r w:rsidR="00E87B8C">
        <w:rPr>
          <w:rFonts w:ascii="Trebuchet MS" w:eastAsia="Times New Roman" w:hAnsi="Trebuchet MS" w:cs="Arial"/>
          <w:sz w:val="24"/>
          <w:szCs w:val="24"/>
          <w:lang w:eastAsia="es-ES"/>
        </w:rPr>
        <w:t xml:space="preserve"> de </w:t>
      </w:r>
      <w:r w:rsidR="001C4C00">
        <w:rPr>
          <w:rFonts w:ascii="Trebuchet MS" w:eastAsia="Times New Roman" w:hAnsi="Trebuchet MS" w:cs="Arial"/>
          <w:bCs/>
          <w:sz w:val="24"/>
          <w:szCs w:val="24"/>
          <w:lang w:eastAsia="es-ES"/>
        </w:rPr>
        <w:t>Ojuelos d</w:t>
      </w:r>
      <w:r w:rsidR="001C4C00" w:rsidRPr="001C4C00">
        <w:rPr>
          <w:rFonts w:ascii="Trebuchet MS" w:eastAsia="Times New Roman" w:hAnsi="Trebuchet MS" w:cs="Arial"/>
          <w:bCs/>
          <w:sz w:val="24"/>
          <w:szCs w:val="24"/>
          <w:lang w:eastAsia="es-ES"/>
        </w:rPr>
        <w:t>e Jalisco</w:t>
      </w:r>
      <w:r w:rsidR="003E60B0">
        <w:rPr>
          <w:rFonts w:ascii="Trebuchet MS" w:eastAsia="Times New Roman" w:hAnsi="Trebuchet MS" w:cs="Arial"/>
          <w:bCs/>
          <w:sz w:val="24"/>
          <w:szCs w:val="24"/>
          <w:lang w:eastAsia="es-ES"/>
        </w:rPr>
        <w:t xml:space="preserve">. </w:t>
      </w:r>
      <w:r w:rsidR="00251A5B">
        <w:rPr>
          <w:rFonts w:ascii="Trebuchet MS" w:eastAsia="Times New Roman" w:hAnsi="Trebuchet MS" w:cs="Arial"/>
          <w:bCs/>
          <w:sz w:val="24"/>
          <w:szCs w:val="24"/>
          <w:lang w:eastAsia="es-ES"/>
        </w:rPr>
        <w:t>Dicha resolución se registró</w:t>
      </w:r>
      <w:r w:rsidR="003E60B0">
        <w:rPr>
          <w:rFonts w:ascii="Trebuchet MS" w:eastAsia="Times New Roman" w:hAnsi="Trebuchet MS" w:cs="Arial"/>
          <w:bCs/>
          <w:sz w:val="24"/>
          <w:szCs w:val="24"/>
          <w:lang w:eastAsia="es-ES"/>
        </w:rPr>
        <w:t xml:space="preserve"> bajo los números de folio 04305 y 04308</w:t>
      </w:r>
      <w:r w:rsidR="00E87B8C">
        <w:rPr>
          <w:rFonts w:ascii="Trebuchet MS" w:eastAsia="Times New Roman" w:hAnsi="Trebuchet MS" w:cs="Arial"/>
          <w:sz w:val="24"/>
          <w:szCs w:val="24"/>
          <w:lang w:eastAsia="es-ES"/>
        </w:rPr>
        <w:t xml:space="preserve"> </w:t>
      </w:r>
      <w:r w:rsidR="00251A5B">
        <w:rPr>
          <w:rFonts w:ascii="Trebuchet MS" w:eastAsia="Times New Roman" w:hAnsi="Trebuchet MS" w:cs="Arial"/>
          <w:sz w:val="24"/>
          <w:szCs w:val="24"/>
          <w:lang w:eastAsia="es-ES"/>
        </w:rPr>
        <w:t>notificadas</w:t>
      </w:r>
      <w:r w:rsidR="003E60B0">
        <w:rPr>
          <w:rFonts w:ascii="Trebuchet MS" w:eastAsia="Times New Roman" w:hAnsi="Trebuchet MS" w:cs="Arial"/>
          <w:sz w:val="24"/>
          <w:szCs w:val="24"/>
          <w:lang w:eastAsia="es-ES"/>
        </w:rPr>
        <w:t xml:space="preserve"> a este Instituto el día veintiocho de abril, a fin de </w:t>
      </w:r>
      <w:r w:rsidR="00251A5B">
        <w:rPr>
          <w:rFonts w:ascii="Trebuchet MS" w:eastAsia="Times New Roman" w:hAnsi="Trebuchet MS" w:cs="Arial"/>
          <w:sz w:val="24"/>
          <w:szCs w:val="24"/>
          <w:lang w:eastAsia="es-ES"/>
        </w:rPr>
        <w:t xml:space="preserve"> registrar y</w:t>
      </w:r>
      <w:r w:rsidR="00E87B8C">
        <w:rPr>
          <w:rFonts w:ascii="Trebuchet MS" w:eastAsia="Times New Roman" w:hAnsi="Trebuchet MS" w:cs="Arial"/>
          <w:sz w:val="24"/>
          <w:szCs w:val="24"/>
          <w:lang w:eastAsia="es-ES"/>
        </w:rPr>
        <w:t xml:space="preserve"> revisar el cumplimiento de los requisitos de elegibilidad y los previstos en los artículos 241 y 244 del Código Electoral del Estado de Jalisco; y de resultar válido algún registro, proceder de inmediato a sesionar y m</w:t>
      </w:r>
      <w:r w:rsidR="00B97072">
        <w:rPr>
          <w:rFonts w:ascii="Trebuchet MS" w:eastAsia="Times New Roman" w:hAnsi="Trebuchet MS" w:cs="Arial"/>
          <w:sz w:val="24"/>
          <w:szCs w:val="24"/>
          <w:lang w:eastAsia="es-ES"/>
        </w:rPr>
        <w:t>odificar el acuerdo IEPC-ACG-0</w:t>
      </w:r>
      <w:r w:rsidR="000959D7">
        <w:rPr>
          <w:rFonts w:ascii="Trebuchet MS" w:eastAsia="Times New Roman" w:hAnsi="Trebuchet MS" w:cs="Arial"/>
          <w:sz w:val="24"/>
          <w:szCs w:val="24"/>
          <w:lang w:eastAsia="es-ES"/>
        </w:rPr>
        <w:t>76</w:t>
      </w:r>
      <w:r w:rsidR="005D45C9">
        <w:rPr>
          <w:rFonts w:ascii="Trebuchet MS" w:eastAsia="Times New Roman" w:hAnsi="Trebuchet MS" w:cs="Arial"/>
          <w:sz w:val="24"/>
          <w:szCs w:val="24"/>
          <w:lang w:eastAsia="es-ES"/>
        </w:rPr>
        <w:t>/2021, incluyendo la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candidatura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que acredite</w:t>
      </w:r>
      <w:r w:rsidR="00AE2D90">
        <w:rPr>
          <w:rFonts w:ascii="Trebuchet MS" w:eastAsia="Times New Roman" w:hAnsi="Trebuchet MS" w:cs="Arial"/>
          <w:sz w:val="24"/>
          <w:szCs w:val="24"/>
          <w:lang w:eastAsia="es-ES"/>
        </w:rPr>
        <w:t>n</w:t>
      </w:r>
      <w:r w:rsidR="00E87B8C">
        <w:rPr>
          <w:rFonts w:ascii="Trebuchet MS" w:eastAsia="Times New Roman" w:hAnsi="Trebuchet MS" w:cs="Arial"/>
          <w:sz w:val="24"/>
          <w:szCs w:val="24"/>
          <w:lang w:eastAsia="es-ES"/>
        </w:rPr>
        <w:t xml:space="preserve"> las exigencias legales, respetando en todo momento los criterios de paridad, la legislación y lineamientos emitidos</w:t>
      </w:r>
      <w:r w:rsidR="00E87B8C" w:rsidRPr="00115A4F">
        <w:rPr>
          <w:rFonts w:ascii="Trebuchet MS" w:eastAsia="Times New Roman" w:hAnsi="Trebuchet MS" w:cs="Arial"/>
          <w:sz w:val="24"/>
          <w:szCs w:val="24"/>
          <w:lang w:eastAsia="es-ES"/>
        </w:rPr>
        <w:t>.</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18</w:t>
      </w:r>
      <w:r w:rsidR="00D91B8D" w:rsidRPr="00115A4F">
        <w:rPr>
          <w:rFonts w:ascii="Trebuchet MS" w:hAnsi="Trebuchet MS" w:cs="Arial"/>
          <w:b/>
          <w:sz w:val="24"/>
          <w:szCs w:val="24"/>
        </w:rPr>
        <w:t xml:space="preserve">. </w:t>
      </w:r>
      <w:r w:rsidR="00E87B8C" w:rsidRPr="00AB0C8C">
        <w:rPr>
          <w:rFonts w:ascii="Trebuchet MS" w:eastAsia="Times New Roman" w:hAnsi="Trebuchet MS" w:cs="Arial"/>
          <w:b/>
          <w:sz w:val="24"/>
          <w:szCs w:val="24"/>
          <w:lang w:eastAsia="es-ES"/>
        </w:rPr>
        <w:t xml:space="preserve">PRESENTACIÓN DE LA DOCUMENTACIÓN </w:t>
      </w:r>
      <w:r w:rsidR="00E87B8C">
        <w:rPr>
          <w:rFonts w:ascii="Trebuchet MS" w:eastAsia="Times New Roman" w:hAnsi="Trebuchet MS" w:cs="Arial"/>
          <w:b/>
          <w:sz w:val="24"/>
          <w:szCs w:val="24"/>
          <w:lang w:eastAsia="es-ES"/>
        </w:rPr>
        <w:t xml:space="preserve">PARA EL REGISTRO DE LA </w:t>
      </w:r>
      <w:r w:rsidR="005D45C9">
        <w:rPr>
          <w:rFonts w:ascii="Trebuchet MS" w:eastAsia="Times New Roman" w:hAnsi="Trebuchet MS" w:cs="Arial"/>
          <w:b/>
          <w:sz w:val="24"/>
          <w:szCs w:val="24"/>
          <w:lang w:eastAsia="es-ES"/>
        </w:rPr>
        <w:t xml:space="preserve">CANDIDATURA DE </w:t>
      </w:r>
      <w:r w:rsidR="000959D7">
        <w:rPr>
          <w:rFonts w:ascii="Trebuchet MS" w:hAnsi="Trebuchet MS"/>
          <w:b/>
          <w:sz w:val="24"/>
          <w:szCs w:val="24"/>
          <w:lang w:val="es-ES" w:eastAsia="es-ES"/>
        </w:rPr>
        <w:t>OJUELOS DE JALISCO</w:t>
      </w:r>
      <w:r w:rsidR="004254D8" w:rsidRPr="004254D8">
        <w:rPr>
          <w:rFonts w:ascii="Trebuchet MS" w:eastAsia="Times New Roman" w:hAnsi="Trebuchet MS" w:cs="Arial"/>
          <w:b/>
          <w:sz w:val="24"/>
          <w:szCs w:val="24"/>
          <w:lang w:eastAsia="es-ES"/>
        </w:rPr>
        <w:t>, JALISCO</w:t>
      </w:r>
      <w:r w:rsidR="00E87B8C" w:rsidRPr="00AB0C8C">
        <w:rPr>
          <w:rFonts w:ascii="Trebuchet MS" w:eastAsia="Times New Roman" w:hAnsi="Trebuchet MS" w:cs="Arial"/>
          <w:b/>
          <w:sz w:val="24"/>
          <w:szCs w:val="24"/>
          <w:lang w:eastAsia="es-ES"/>
        </w:rPr>
        <w:t>.</w:t>
      </w:r>
      <w:r w:rsidR="004254D8">
        <w:rPr>
          <w:rFonts w:ascii="Trebuchet MS" w:eastAsia="Times New Roman" w:hAnsi="Trebuchet MS" w:cs="Arial"/>
          <w:sz w:val="24"/>
          <w:szCs w:val="24"/>
          <w:lang w:eastAsia="es-ES"/>
        </w:rPr>
        <w:t xml:space="preserve"> El </w:t>
      </w:r>
      <w:r w:rsidR="004254D8" w:rsidRPr="003E60B0">
        <w:rPr>
          <w:rFonts w:ascii="Trebuchet MS" w:eastAsia="Times New Roman" w:hAnsi="Trebuchet MS" w:cs="Arial"/>
          <w:sz w:val="24"/>
          <w:szCs w:val="24"/>
          <w:lang w:eastAsia="es-ES"/>
        </w:rPr>
        <w:t>veinti</w:t>
      </w:r>
      <w:r w:rsidR="000959D7" w:rsidRPr="003E60B0">
        <w:rPr>
          <w:rFonts w:ascii="Trebuchet MS" w:eastAsia="Times New Roman" w:hAnsi="Trebuchet MS" w:cs="Arial"/>
          <w:sz w:val="24"/>
          <w:szCs w:val="24"/>
          <w:lang w:eastAsia="es-ES"/>
        </w:rPr>
        <w:t>nueve</w:t>
      </w:r>
      <w:r w:rsidR="00E87B8C">
        <w:rPr>
          <w:rFonts w:ascii="Trebuchet MS" w:eastAsia="Times New Roman" w:hAnsi="Trebuchet MS" w:cs="Arial"/>
          <w:sz w:val="24"/>
          <w:szCs w:val="24"/>
          <w:lang w:eastAsia="es-ES"/>
        </w:rPr>
        <w:t xml:space="preserve"> de abril, el </w:t>
      </w:r>
      <w:r w:rsidR="000959D7">
        <w:rPr>
          <w:rFonts w:ascii="Trebuchet MS" w:hAnsi="Trebuchet MS"/>
          <w:b/>
          <w:sz w:val="24"/>
          <w:szCs w:val="24"/>
          <w:lang w:val="es-ES" w:eastAsia="es-ES"/>
        </w:rPr>
        <w:t>PARTIDO ACCIÓN NACIONAL</w:t>
      </w:r>
      <w:r w:rsidR="00E87B8C">
        <w:rPr>
          <w:rFonts w:ascii="Trebuchet MS" w:eastAsia="Times New Roman" w:hAnsi="Trebuchet MS" w:cs="Arial"/>
          <w:b/>
          <w:sz w:val="24"/>
          <w:szCs w:val="24"/>
          <w:lang w:eastAsia="es-ES"/>
        </w:rPr>
        <w:t xml:space="preserve"> </w:t>
      </w:r>
      <w:r w:rsidR="00E87B8C">
        <w:rPr>
          <w:rFonts w:ascii="Trebuchet MS" w:eastAsia="Times New Roman" w:hAnsi="Trebuchet MS" w:cs="Arial"/>
          <w:sz w:val="24"/>
          <w:szCs w:val="24"/>
          <w:lang w:eastAsia="es-ES"/>
        </w:rPr>
        <w:t xml:space="preserve">presentó escrito ante la Oficialía de Partes de este Instituto, al que correspondió el </w:t>
      </w:r>
      <w:r w:rsidR="004254D8">
        <w:rPr>
          <w:rFonts w:ascii="Trebuchet MS" w:eastAsia="Times New Roman" w:hAnsi="Trebuchet MS" w:cs="Arial"/>
          <w:sz w:val="24"/>
          <w:szCs w:val="24"/>
          <w:lang w:eastAsia="es-ES"/>
        </w:rPr>
        <w:t xml:space="preserve">número de folio </w:t>
      </w:r>
      <w:r w:rsidR="003E60B0">
        <w:rPr>
          <w:rFonts w:ascii="Trebuchet MS" w:eastAsia="Times New Roman" w:hAnsi="Trebuchet MS" w:cs="Arial"/>
          <w:sz w:val="24"/>
          <w:szCs w:val="24"/>
          <w:lang w:eastAsia="es-ES"/>
        </w:rPr>
        <w:t>04385</w:t>
      </w:r>
      <w:r w:rsidR="00E87B8C">
        <w:rPr>
          <w:rFonts w:ascii="Trebuchet MS" w:eastAsia="Times New Roman" w:hAnsi="Trebuchet MS" w:cs="Arial"/>
          <w:sz w:val="24"/>
          <w:szCs w:val="24"/>
          <w:lang w:eastAsia="es-ES"/>
        </w:rPr>
        <w:t xml:space="preserve">, con el objeto de allegar la documentación necesaria para </w:t>
      </w:r>
      <w:r w:rsidR="005D45C9">
        <w:rPr>
          <w:rFonts w:ascii="Trebuchet MS" w:eastAsia="Times New Roman" w:hAnsi="Trebuchet MS" w:cs="Arial"/>
          <w:sz w:val="24"/>
          <w:szCs w:val="24"/>
          <w:lang w:eastAsia="es-ES"/>
        </w:rPr>
        <w:t>el expediente</w:t>
      </w:r>
      <w:r w:rsidR="00E87B8C">
        <w:rPr>
          <w:rFonts w:ascii="Trebuchet MS" w:eastAsia="Times New Roman" w:hAnsi="Trebuchet MS" w:cs="Arial"/>
          <w:sz w:val="24"/>
          <w:szCs w:val="24"/>
          <w:lang w:eastAsia="es-ES"/>
        </w:rPr>
        <w:t xml:space="preserve"> de la </w:t>
      </w:r>
      <w:r w:rsidR="005D45C9">
        <w:rPr>
          <w:rFonts w:ascii="Trebuchet MS" w:eastAsia="Times New Roman" w:hAnsi="Trebuchet MS" w:cs="Arial"/>
          <w:sz w:val="24"/>
          <w:szCs w:val="24"/>
          <w:lang w:eastAsia="es-ES"/>
        </w:rPr>
        <w:t>candidatura</w:t>
      </w:r>
      <w:r w:rsidR="000959D7">
        <w:rPr>
          <w:rFonts w:ascii="Trebuchet MS" w:eastAsia="Times New Roman" w:hAnsi="Trebuchet MS" w:cs="Arial"/>
          <w:sz w:val="24"/>
          <w:szCs w:val="24"/>
          <w:lang w:eastAsia="es-ES"/>
        </w:rPr>
        <w:t xml:space="preserve"> a munícipe</w:t>
      </w:r>
      <w:r w:rsidR="005D45C9">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de </w:t>
      </w:r>
      <w:r w:rsidR="000959D7">
        <w:rPr>
          <w:rFonts w:ascii="Trebuchet MS" w:eastAsia="Times New Roman" w:hAnsi="Trebuchet MS" w:cs="Arial"/>
          <w:bCs/>
          <w:sz w:val="24"/>
          <w:szCs w:val="24"/>
          <w:lang w:eastAsia="es-ES"/>
        </w:rPr>
        <w:t>Ojuelos d</w:t>
      </w:r>
      <w:r w:rsidR="000959D7" w:rsidRPr="000959D7">
        <w:rPr>
          <w:rFonts w:ascii="Trebuchet MS" w:eastAsia="Times New Roman" w:hAnsi="Trebuchet MS" w:cs="Arial"/>
          <w:bCs/>
          <w:sz w:val="24"/>
          <w:szCs w:val="24"/>
          <w:lang w:eastAsia="es-ES"/>
        </w:rPr>
        <w:t>e Jalisco</w:t>
      </w:r>
      <w:r w:rsidR="000959D7">
        <w:rPr>
          <w:rFonts w:ascii="Trebuchet MS" w:eastAsia="Times New Roman" w:hAnsi="Trebuchet MS" w:cs="Arial"/>
          <w:sz w:val="24"/>
          <w:szCs w:val="24"/>
          <w:lang w:eastAsia="es-ES"/>
        </w:rPr>
        <w:t xml:space="preserve">, </w:t>
      </w:r>
      <w:r w:rsidR="00CC0DE9">
        <w:rPr>
          <w:rFonts w:ascii="Trebuchet MS" w:eastAsia="Times New Roman" w:hAnsi="Trebuchet MS" w:cs="Arial"/>
          <w:sz w:val="24"/>
          <w:szCs w:val="24"/>
          <w:lang w:eastAsia="es-ES"/>
        </w:rPr>
        <w:t>Jalisco</w:t>
      </w:r>
      <w:r w:rsidR="00832F59">
        <w:rPr>
          <w:rFonts w:ascii="Trebuchet MS" w:eastAsia="Times New Roman" w:hAnsi="Trebuchet MS" w:cs="Arial"/>
          <w:sz w:val="24"/>
          <w:szCs w:val="24"/>
          <w:lang w:eastAsia="es-ES"/>
        </w:rPr>
        <w:t>;</w:t>
      </w:r>
      <w:r w:rsidR="00E87B8C">
        <w:rPr>
          <w:rFonts w:ascii="Trebuchet MS" w:eastAsia="Times New Roman" w:hAnsi="Trebuchet MS" w:cs="Arial"/>
          <w:sz w:val="24"/>
          <w:szCs w:val="24"/>
          <w:lang w:eastAsia="es-ES"/>
        </w:rPr>
        <w:t xml:space="preserve"> para su respectivo registro, en atención a lo ordenado por el Tribunal Electoral del Estado de Jalisco, en la sentencia relativa a</w:t>
      </w:r>
      <w:r w:rsidR="00E87B8C">
        <w:rPr>
          <w:rFonts w:ascii="Trebuchet MS" w:eastAsia="Times New Roman" w:hAnsi="Trebuchet MS" w:cs="Times New Roman"/>
          <w:sz w:val="24"/>
          <w:szCs w:val="24"/>
          <w:lang w:eastAsia="es-ES"/>
        </w:rPr>
        <w:t>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 xml:space="preserve">juicio para la protección de los derechos político-electorales del ciudadano </w:t>
      </w:r>
      <w:r w:rsidR="00E87B8C" w:rsidRPr="00DC213F">
        <w:rPr>
          <w:rFonts w:ascii="Trebuchet MS" w:eastAsia="Times New Roman" w:hAnsi="Trebuchet MS" w:cs="Times New Roman"/>
          <w:color w:val="000000"/>
          <w:sz w:val="24"/>
          <w:szCs w:val="24"/>
          <w:lang w:eastAsia="ar-SA"/>
        </w:rPr>
        <w:t>JDC-</w:t>
      </w:r>
      <w:r w:rsidR="00B97072">
        <w:rPr>
          <w:rFonts w:ascii="Trebuchet MS" w:eastAsia="Times New Roman" w:hAnsi="Trebuchet MS" w:cs="Times New Roman"/>
          <w:color w:val="000000"/>
          <w:sz w:val="24"/>
          <w:szCs w:val="24"/>
          <w:lang w:eastAsia="ar-SA"/>
        </w:rPr>
        <w:t>55</w:t>
      </w:r>
      <w:r w:rsidR="000959D7">
        <w:rPr>
          <w:rFonts w:ascii="Trebuchet MS" w:eastAsia="Times New Roman" w:hAnsi="Trebuchet MS" w:cs="Times New Roman"/>
          <w:color w:val="000000"/>
          <w:sz w:val="24"/>
          <w:szCs w:val="24"/>
          <w:lang w:eastAsia="ar-SA"/>
        </w:rPr>
        <w:t>5</w:t>
      </w:r>
      <w:r w:rsidR="00E87B8C" w:rsidRPr="00DC213F">
        <w:rPr>
          <w:rFonts w:ascii="Trebuchet MS" w:eastAsia="Times New Roman" w:hAnsi="Trebuchet MS" w:cs="Times New Roman"/>
          <w:color w:val="000000"/>
          <w:sz w:val="24"/>
          <w:szCs w:val="24"/>
          <w:lang w:eastAsia="ar-SA"/>
        </w:rPr>
        <w:t>/2021</w:t>
      </w:r>
      <w:r w:rsidR="00E87B8C">
        <w:rPr>
          <w:rFonts w:ascii="Trebuchet MS" w:eastAsia="Times New Roman" w:hAnsi="Trebuchet MS" w:cs="Times New Roman"/>
          <w:color w:val="000000"/>
          <w:sz w:val="24"/>
          <w:szCs w:val="24"/>
          <w:lang w:eastAsia="ar-SA"/>
        </w:rPr>
        <w:t>; escrito que se anexa a este acuerdo y que forma parte integral del mismo</w:t>
      </w:r>
      <w:r w:rsidR="00E87B8C">
        <w:rPr>
          <w:rFonts w:ascii="Trebuchet MS" w:eastAsia="Times New Roman" w:hAnsi="Trebuchet MS" w:cs="Arial"/>
          <w:sz w:val="24"/>
          <w:szCs w:val="24"/>
          <w:lang w:eastAsia="es-ES"/>
        </w:rPr>
        <w:t>.</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lastRenderedPageBreak/>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w:t>
      </w:r>
      <w:r w:rsidRPr="0055556A">
        <w:rPr>
          <w:rFonts w:ascii="Trebuchet MS" w:eastAsia="Times New Roman" w:hAnsi="Trebuchet MS" w:cs="Angsana New"/>
          <w:sz w:val="24"/>
          <w:szCs w:val="24"/>
          <w:lang w:eastAsia="ar-SA"/>
        </w:rPr>
        <w:lastRenderedPageBreak/>
        <w:t xml:space="preserve">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lastRenderedPageBreak/>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De igual manera, deberán presentar escrito con firma autógrafa, de la o el dirigente estatal del partido político, o en su caso, del representante de la coalición, en el que manifieste bajo protesta de decir verdad que las y los </w:t>
      </w:r>
      <w:r w:rsidRPr="0055556A">
        <w:rPr>
          <w:rFonts w:ascii="Trebuchet MS" w:hAnsi="Trebuchet MS" w:cs="Arial"/>
          <w:spacing w:val="-3"/>
          <w:sz w:val="24"/>
          <w:szCs w:val="24"/>
        </w:rPr>
        <w:lastRenderedPageBreak/>
        <w:t>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346CF6" w:rsidRPr="00AC10B8" w:rsidRDefault="00F41359" w:rsidP="00AE2D90">
      <w:pPr>
        <w:spacing w:after="0" w:line="240" w:lineRule="auto"/>
        <w:jc w:val="both"/>
        <w:rPr>
          <w:rFonts w:ascii="Trebuchet MS" w:eastAsia="Times New Roman" w:hAnsi="Trebuchet MS" w:cs="Arial"/>
          <w:sz w:val="24"/>
          <w:szCs w:val="24"/>
          <w:lang w:eastAsia="es-ES"/>
        </w:rPr>
      </w:pPr>
      <w:r w:rsidRPr="00AB040D">
        <w:rPr>
          <w:rFonts w:ascii="Trebuchet MS" w:eastAsia="Calibri" w:hAnsi="Trebuchet MS" w:cs="Arial"/>
          <w:b/>
          <w:sz w:val="24"/>
          <w:szCs w:val="24"/>
          <w:lang w:eastAsia="ar-SA"/>
        </w:rPr>
        <w:t>X</w:t>
      </w:r>
      <w:r w:rsidR="00F73675" w:rsidRPr="00AB040D">
        <w:rPr>
          <w:rFonts w:ascii="Trebuchet MS" w:eastAsia="Calibri" w:hAnsi="Trebuchet MS" w:cs="Arial"/>
          <w:b/>
          <w:sz w:val="24"/>
          <w:szCs w:val="24"/>
          <w:lang w:eastAsia="ar-SA"/>
        </w:rPr>
        <w:t>I</w:t>
      </w:r>
      <w:r w:rsidRPr="00AB040D">
        <w:rPr>
          <w:rFonts w:ascii="Trebuchet MS" w:eastAsia="Calibri" w:hAnsi="Trebuchet MS" w:cs="Arial"/>
          <w:b/>
          <w:sz w:val="24"/>
          <w:szCs w:val="24"/>
          <w:lang w:eastAsia="ar-SA"/>
        </w:rPr>
        <w:t>.</w:t>
      </w:r>
      <w:r w:rsidRPr="00AB040D">
        <w:rPr>
          <w:rFonts w:ascii="Trebuchet MS" w:eastAsia="Calibri" w:hAnsi="Trebuchet MS" w:cs="Arial"/>
          <w:sz w:val="24"/>
          <w:szCs w:val="24"/>
          <w:lang w:eastAsia="ar-SA"/>
        </w:rPr>
        <w:t xml:space="preserve"> </w:t>
      </w:r>
      <w:r w:rsidR="008E7C6A" w:rsidRPr="00AB040D">
        <w:rPr>
          <w:rFonts w:ascii="Trebuchet MS" w:eastAsia="Times New Roman" w:hAnsi="Trebuchet MS" w:cs="Times New Roman"/>
          <w:b/>
          <w:sz w:val="24"/>
          <w:szCs w:val="24"/>
          <w:lang w:eastAsia="es-ES"/>
        </w:rPr>
        <w:t>DEL</w:t>
      </w:r>
      <w:r w:rsidR="006D545E" w:rsidRPr="00AB040D">
        <w:rPr>
          <w:rFonts w:ascii="Trebuchet MS" w:eastAsia="Times New Roman" w:hAnsi="Trebuchet MS" w:cs="Times New Roman"/>
          <w:b/>
          <w:sz w:val="24"/>
          <w:szCs w:val="24"/>
          <w:lang w:eastAsia="es-ES"/>
        </w:rPr>
        <w:t xml:space="preserve"> </w:t>
      </w:r>
      <w:r w:rsidR="008E7C6A" w:rsidRPr="00AB040D">
        <w:rPr>
          <w:rFonts w:ascii="Trebuchet MS" w:eastAsia="Times New Roman" w:hAnsi="Trebuchet MS" w:cs="Times New Roman"/>
          <w:b/>
          <w:color w:val="000000"/>
          <w:sz w:val="24"/>
          <w:szCs w:val="24"/>
          <w:lang w:eastAsia="ar-SA"/>
        </w:rPr>
        <w:t>JUICIO</w:t>
      </w:r>
      <w:r w:rsidR="00F73675" w:rsidRPr="00AB040D">
        <w:rPr>
          <w:rFonts w:ascii="Trebuchet MS" w:eastAsia="Times New Roman" w:hAnsi="Trebuchet MS" w:cs="Times New Roman"/>
          <w:b/>
          <w:color w:val="000000"/>
          <w:sz w:val="24"/>
          <w:szCs w:val="24"/>
          <w:lang w:eastAsia="ar-SA"/>
        </w:rPr>
        <w:t xml:space="preserve"> PARA LA PROTECCIÓN DE LOS DERECHOS POLÍTICO-ELECTORALES DEL CIUDADANO JDC-</w:t>
      </w:r>
      <w:r w:rsidR="00B97072">
        <w:rPr>
          <w:rFonts w:ascii="Trebuchet MS" w:eastAsia="Times New Roman" w:hAnsi="Trebuchet MS" w:cs="Times New Roman"/>
          <w:b/>
          <w:color w:val="000000"/>
          <w:sz w:val="24"/>
          <w:szCs w:val="24"/>
          <w:lang w:eastAsia="ar-SA"/>
        </w:rPr>
        <w:t>55</w:t>
      </w:r>
      <w:r w:rsidR="00AC10B8">
        <w:rPr>
          <w:rFonts w:ascii="Trebuchet MS" w:eastAsia="Times New Roman" w:hAnsi="Trebuchet MS" w:cs="Times New Roman"/>
          <w:b/>
          <w:color w:val="000000"/>
          <w:sz w:val="24"/>
          <w:szCs w:val="24"/>
          <w:lang w:eastAsia="ar-SA"/>
        </w:rPr>
        <w:t>5</w:t>
      </w:r>
      <w:r w:rsidR="00F73675" w:rsidRPr="00AB040D">
        <w:rPr>
          <w:rFonts w:ascii="Trebuchet MS" w:eastAsia="Times New Roman" w:hAnsi="Trebuchet MS" w:cs="Times New Roman"/>
          <w:b/>
          <w:color w:val="000000"/>
          <w:sz w:val="24"/>
          <w:szCs w:val="24"/>
          <w:lang w:eastAsia="ar-SA"/>
        </w:rPr>
        <w:t>/2021</w:t>
      </w:r>
      <w:r w:rsidR="00F73675" w:rsidRPr="00AB040D">
        <w:rPr>
          <w:rFonts w:ascii="Trebuchet MS" w:hAnsi="Trebuchet MS"/>
          <w:b/>
          <w:sz w:val="24"/>
          <w:szCs w:val="24"/>
        </w:rPr>
        <w:t xml:space="preserve">. </w:t>
      </w:r>
      <w:r w:rsidR="006D545E" w:rsidRPr="00AB040D">
        <w:rPr>
          <w:rFonts w:ascii="Trebuchet MS" w:eastAsia="Times New Roman" w:hAnsi="Trebuchet MS" w:cs="Arial"/>
          <w:sz w:val="24"/>
          <w:szCs w:val="24"/>
          <w:lang w:eastAsia="es-ES"/>
        </w:rPr>
        <w:t xml:space="preserve">Que tal como se estableció en </w:t>
      </w:r>
      <w:r w:rsidR="008E7C6A" w:rsidRPr="00AB040D">
        <w:rPr>
          <w:rFonts w:ascii="Trebuchet MS" w:eastAsia="Times New Roman" w:hAnsi="Trebuchet MS" w:cs="Arial"/>
          <w:sz w:val="24"/>
          <w:szCs w:val="24"/>
          <w:lang w:eastAsia="es-ES"/>
        </w:rPr>
        <w:t>el</w:t>
      </w:r>
      <w:r w:rsidR="006D545E" w:rsidRPr="00AB040D">
        <w:rPr>
          <w:rFonts w:ascii="Trebuchet MS" w:eastAsia="Times New Roman" w:hAnsi="Trebuchet MS" w:cs="Arial"/>
          <w:sz w:val="24"/>
          <w:szCs w:val="24"/>
          <w:lang w:eastAsia="es-ES"/>
        </w:rPr>
        <w:t xml:space="preserve"> antecedente </w:t>
      </w:r>
      <w:r w:rsidR="008E7C6A" w:rsidRPr="00AB040D">
        <w:rPr>
          <w:rFonts w:ascii="Trebuchet MS" w:eastAsia="Times New Roman" w:hAnsi="Trebuchet MS" w:cs="Arial"/>
          <w:sz w:val="24"/>
          <w:szCs w:val="24"/>
          <w:lang w:eastAsia="es-ES"/>
        </w:rPr>
        <w:t>16</w:t>
      </w:r>
      <w:r w:rsidR="007D7D02" w:rsidRPr="00AB040D">
        <w:rPr>
          <w:rFonts w:ascii="Trebuchet MS" w:eastAsia="Times New Roman" w:hAnsi="Trebuchet MS" w:cs="Arial"/>
          <w:sz w:val="24"/>
          <w:szCs w:val="24"/>
          <w:lang w:eastAsia="es-ES"/>
        </w:rPr>
        <w:t xml:space="preserve"> </w:t>
      </w:r>
      <w:r w:rsidR="006D545E" w:rsidRPr="00AB040D">
        <w:rPr>
          <w:rFonts w:ascii="Trebuchet MS" w:eastAsia="Times New Roman" w:hAnsi="Trebuchet MS" w:cs="Arial"/>
          <w:sz w:val="24"/>
          <w:szCs w:val="24"/>
          <w:lang w:eastAsia="es-ES"/>
        </w:rPr>
        <w:t xml:space="preserve">de este acuerdo, </w:t>
      </w:r>
      <w:r w:rsidR="00FF7328">
        <w:rPr>
          <w:rFonts w:ascii="Trebuchet MS" w:eastAsia="Times New Roman" w:hAnsi="Trebuchet MS" w:cs="Arial"/>
          <w:sz w:val="24"/>
          <w:szCs w:val="24"/>
          <w:lang w:eastAsia="es-ES"/>
        </w:rPr>
        <w:t xml:space="preserve">el día catorce </w:t>
      </w:r>
      <w:r w:rsidR="00FF7328">
        <w:rPr>
          <w:rFonts w:ascii="Trebuchet MS" w:eastAsia="Times New Roman" w:hAnsi="Trebuchet MS" w:cs="Times New Roman"/>
          <w:color w:val="000000"/>
          <w:sz w:val="24"/>
          <w:szCs w:val="24"/>
          <w:lang w:eastAsia="ar-SA"/>
        </w:rPr>
        <w:t xml:space="preserve">de abril, </w:t>
      </w:r>
      <w:r w:rsidR="00AC10B8">
        <w:rPr>
          <w:rFonts w:ascii="Trebuchet MS" w:eastAsia="Times New Roman" w:hAnsi="Trebuchet MS" w:cs="Times New Roman"/>
          <w:color w:val="000000"/>
          <w:sz w:val="24"/>
          <w:szCs w:val="24"/>
          <w:lang w:eastAsia="ar-SA"/>
        </w:rPr>
        <w:t>la ciudadana NANCY CAROLINA TORRES ARENAS</w:t>
      </w:r>
      <w:r w:rsidR="00160BC6" w:rsidRPr="00AB040D">
        <w:rPr>
          <w:rFonts w:ascii="Trebuchet MS" w:eastAsia="Times New Roman" w:hAnsi="Trebuchet MS" w:cs="Times New Roman"/>
          <w:color w:val="000000"/>
          <w:sz w:val="24"/>
          <w:szCs w:val="24"/>
          <w:lang w:eastAsia="ar-SA"/>
        </w:rPr>
        <w:t xml:space="preserve">, </w:t>
      </w:r>
      <w:r w:rsidR="006D545E" w:rsidRPr="00AB040D">
        <w:rPr>
          <w:rFonts w:ascii="Trebuchet MS" w:eastAsia="Times New Roman" w:hAnsi="Trebuchet MS" w:cs="Arial"/>
          <w:sz w:val="24"/>
          <w:szCs w:val="24"/>
          <w:lang w:eastAsia="es-ES"/>
        </w:rPr>
        <w:t>interpus</w:t>
      </w:r>
      <w:r w:rsidR="00AC10B8">
        <w:rPr>
          <w:rFonts w:ascii="Trebuchet MS" w:eastAsia="Times New Roman" w:hAnsi="Trebuchet MS" w:cs="Arial"/>
          <w:sz w:val="24"/>
          <w:szCs w:val="24"/>
          <w:lang w:eastAsia="es-ES"/>
        </w:rPr>
        <w:t>o</w:t>
      </w:r>
      <w:r w:rsidR="00160BC6" w:rsidRPr="00AB040D">
        <w:rPr>
          <w:rFonts w:ascii="Trebuchet MS" w:eastAsia="Times New Roman" w:hAnsi="Trebuchet MS" w:cs="Times New Roman"/>
          <w:color w:val="000000"/>
          <w:sz w:val="24"/>
          <w:szCs w:val="24"/>
          <w:lang w:eastAsia="ar-SA"/>
        </w:rPr>
        <w:t xml:space="preserve"> </w:t>
      </w:r>
      <w:r w:rsidR="008E7C6A" w:rsidRPr="00AB040D">
        <w:rPr>
          <w:rFonts w:ascii="Trebuchet MS" w:eastAsia="Times New Roman" w:hAnsi="Trebuchet MS" w:cs="Times New Roman"/>
          <w:color w:val="000000"/>
          <w:sz w:val="24"/>
          <w:szCs w:val="24"/>
          <w:lang w:eastAsia="ar-SA"/>
        </w:rPr>
        <w:t>juicio</w:t>
      </w:r>
      <w:r w:rsidR="00160BC6" w:rsidRPr="00055812">
        <w:rPr>
          <w:rFonts w:ascii="Trebuchet MS" w:eastAsia="Times New Roman" w:hAnsi="Trebuchet MS" w:cs="Times New Roman"/>
          <w:color w:val="000000"/>
          <w:sz w:val="24"/>
          <w:szCs w:val="24"/>
          <w:lang w:eastAsia="ar-SA"/>
        </w:rPr>
        <w:t xml:space="preserve"> para la protección de los derechos político-electorales del ciudadano</w:t>
      </w:r>
      <w:r w:rsidR="00AE2D90">
        <w:rPr>
          <w:rFonts w:ascii="Trebuchet MS" w:eastAsia="Times New Roman" w:hAnsi="Trebuchet MS" w:cs="Times New Roman"/>
          <w:color w:val="000000"/>
          <w:sz w:val="24"/>
          <w:szCs w:val="24"/>
          <w:lang w:eastAsia="ar-SA"/>
        </w:rPr>
        <w:t>,</w:t>
      </w:r>
      <w:r w:rsidR="00160BC6" w:rsidRPr="00055812">
        <w:rPr>
          <w:rFonts w:ascii="Trebuchet MS" w:eastAsia="Times New Roman" w:hAnsi="Trebuchet MS" w:cs="Times New Roman"/>
          <w:color w:val="000000"/>
          <w:sz w:val="24"/>
          <w:szCs w:val="24"/>
          <w:lang w:eastAsia="ar-SA"/>
        </w:rPr>
        <w:t xml:space="preserve"> </w:t>
      </w:r>
      <w:r w:rsidR="00FF7328">
        <w:rPr>
          <w:rFonts w:ascii="Trebuchet MS" w:eastAsia="Times New Roman" w:hAnsi="Trebuchet MS" w:cs="Times New Roman"/>
          <w:color w:val="000000"/>
          <w:sz w:val="24"/>
          <w:szCs w:val="24"/>
          <w:lang w:eastAsia="ar-SA"/>
        </w:rPr>
        <w:t xml:space="preserve">ante este Instituto, </w:t>
      </w:r>
      <w:r w:rsidR="00AE2D90" w:rsidRPr="00055812">
        <w:rPr>
          <w:rFonts w:ascii="Trebuchet MS" w:eastAsia="Times New Roman" w:hAnsi="Trebuchet MS" w:cs="Arial"/>
          <w:sz w:val="24"/>
          <w:szCs w:val="24"/>
          <w:lang w:eastAsia="es-ES"/>
        </w:rPr>
        <w:t xml:space="preserve">en contra del </w:t>
      </w:r>
      <w:r w:rsidR="00AC10B8">
        <w:rPr>
          <w:rFonts w:ascii="Trebuchet MS" w:hAnsi="Trebuchet MS"/>
          <w:b/>
          <w:sz w:val="24"/>
          <w:szCs w:val="24"/>
          <w:lang w:val="es-ES" w:eastAsia="es-ES"/>
        </w:rPr>
        <w:t>PARTIDO ACCIÓN NACIONAL</w:t>
      </w:r>
      <w:r w:rsidR="00AE2D90" w:rsidRPr="00055812">
        <w:rPr>
          <w:rFonts w:ascii="Trebuchet MS" w:eastAsia="Times New Roman" w:hAnsi="Trebuchet MS" w:cs="Arial"/>
          <w:sz w:val="24"/>
          <w:szCs w:val="24"/>
          <w:lang w:eastAsia="es-ES"/>
        </w:rPr>
        <w:t xml:space="preserve">, por su omisión de registrar </w:t>
      </w:r>
      <w:r w:rsidR="00AE2D90">
        <w:rPr>
          <w:rFonts w:ascii="Trebuchet MS" w:eastAsia="Times New Roman" w:hAnsi="Trebuchet MS" w:cs="Arial"/>
          <w:sz w:val="24"/>
          <w:szCs w:val="24"/>
          <w:lang w:eastAsia="es-ES"/>
        </w:rPr>
        <w:t xml:space="preserve">debidamente </w:t>
      </w:r>
      <w:r w:rsidR="00AE2D90" w:rsidRPr="00055812">
        <w:rPr>
          <w:rFonts w:ascii="Trebuchet MS" w:eastAsia="Times New Roman" w:hAnsi="Trebuchet MS" w:cs="Arial"/>
          <w:sz w:val="24"/>
          <w:szCs w:val="24"/>
          <w:lang w:eastAsia="es-ES"/>
        </w:rPr>
        <w:t xml:space="preserve">ante este Instituto, </w:t>
      </w:r>
      <w:r w:rsidR="00AC10B8">
        <w:rPr>
          <w:rFonts w:ascii="Trebuchet MS" w:eastAsia="Times New Roman" w:hAnsi="Trebuchet MS" w:cs="Arial"/>
          <w:sz w:val="24"/>
          <w:szCs w:val="24"/>
          <w:lang w:eastAsia="es-ES"/>
        </w:rPr>
        <w:t>su candidatura</w:t>
      </w:r>
      <w:r w:rsidR="00AE2D90">
        <w:rPr>
          <w:rFonts w:ascii="Trebuchet MS" w:eastAsia="Times New Roman" w:hAnsi="Trebuchet MS" w:cs="Arial"/>
          <w:sz w:val="24"/>
          <w:szCs w:val="24"/>
          <w:lang w:eastAsia="es-ES"/>
        </w:rPr>
        <w:t xml:space="preserve"> para el municipio de </w:t>
      </w:r>
      <w:r w:rsidR="00AC10B8">
        <w:rPr>
          <w:rFonts w:ascii="Trebuchet MS" w:eastAsia="Times New Roman" w:hAnsi="Trebuchet MS" w:cs="Arial"/>
          <w:bCs/>
          <w:sz w:val="24"/>
          <w:szCs w:val="24"/>
          <w:lang w:eastAsia="es-ES"/>
        </w:rPr>
        <w:t>Ojuelos d</w:t>
      </w:r>
      <w:r w:rsidR="00AC10B8" w:rsidRPr="00AC10B8">
        <w:rPr>
          <w:rFonts w:ascii="Trebuchet MS" w:eastAsia="Times New Roman" w:hAnsi="Trebuchet MS" w:cs="Arial"/>
          <w:bCs/>
          <w:sz w:val="24"/>
          <w:szCs w:val="24"/>
          <w:lang w:eastAsia="es-ES"/>
        </w:rPr>
        <w:t>e Jalisco</w:t>
      </w:r>
      <w:r w:rsidR="00AE2D90" w:rsidRPr="00055812">
        <w:rPr>
          <w:rFonts w:ascii="Trebuchet MS" w:eastAsia="Times New Roman" w:hAnsi="Trebuchet MS" w:cs="Arial"/>
          <w:sz w:val="24"/>
          <w:szCs w:val="24"/>
          <w:lang w:eastAsia="es-ES"/>
        </w:rPr>
        <w:t>, para el Proceso Electoral Concurrente 2020-2021</w:t>
      </w:r>
      <w:r w:rsidR="00AE2D90">
        <w:rPr>
          <w:rFonts w:ascii="Trebuchet MS" w:eastAsia="Times New Roman" w:hAnsi="Trebuchet MS" w:cs="Arial"/>
          <w:sz w:val="24"/>
          <w:szCs w:val="24"/>
          <w:lang w:eastAsia="es-ES"/>
        </w:rPr>
        <w:t>;</w:t>
      </w:r>
      <w:r w:rsidR="00AE2D90">
        <w:rPr>
          <w:rFonts w:ascii="Trebuchet MS" w:eastAsia="Times New Roman" w:hAnsi="Trebuchet MS" w:cs="Times New Roman"/>
          <w:color w:val="000000"/>
          <w:sz w:val="24"/>
          <w:szCs w:val="24"/>
          <w:lang w:eastAsia="ar-SA"/>
        </w:rPr>
        <w:t xml:space="preserve"> </w:t>
      </w:r>
      <w:r w:rsidR="00FF7328">
        <w:rPr>
          <w:rFonts w:ascii="Trebuchet MS" w:eastAsia="Times New Roman" w:hAnsi="Trebuchet MS" w:cs="Times New Roman"/>
          <w:color w:val="000000"/>
          <w:sz w:val="24"/>
          <w:szCs w:val="24"/>
          <w:lang w:eastAsia="ar-SA"/>
        </w:rPr>
        <w:t xml:space="preserve">mismo que fue </w:t>
      </w:r>
      <w:r w:rsidR="00AC10B8">
        <w:rPr>
          <w:rFonts w:ascii="Trebuchet MS" w:eastAsia="Times New Roman" w:hAnsi="Trebuchet MS" w:cs="Times New Roman"/>
          <w:color w:val="000000"/>
          <w:sz w:val="24"/>
          <w:szCs w:val="24"/>
          <w:lang w:eastAsia="ar-SA"/>
        </w:rPr>
        <w:t>presentado ante e</w:t>
      </w:r>
      <w:r w:rsidR="00FF7328">
        <w:rPr>
          <w:rFonts w:ascii="Trebuchet MS" w:eastAsia="Times New Roman" w:hAnsi="Trebuchet MS" w:cs="Times New Roman"/>
          <w:color w:val="000000"/>
          <w:sz w:val="24"/>
          <w:szCs w:val="24"/>
          <w:lang w:eastAsia="ar-SA"/>
        </w:rPr>
        <w:t>l Tribunal Electoral del Estado de Jalisco, en donde le correspondió la clave JDC-55</w:t>
      </w:r>
      <w:r w:rsidR="00AC10B8">
        <w:rPr>
          <w:rFonts w:ascii="Trebuchet MS" w:eastAsia="Times New Roman" w:hAnsi="Trebuchet MS" w:cs="Times New Roman"/>
          <w:color w:val="000000"/>
          <w:sz w:val="24"/>
          <w:szCs w:val="24"/>
          <w:lang w:eastAsia="ar-SA"/>
        </w:rPr>
        <w:t>5</w:t>
      </w:r>
      <w:r w:rsidR="00FF7328">
        <w:rPr>
          <w:rFonts w:ascii="Trebuchet MS" w:eastAsia="Times New Roman" w:hAnsi="Trebuchet MS" w:cs="Times New Roman"/>
          <w:color w:val="000000"/>
          <w:sz w:val="24"/>
          <w:szCs w:val="24"/>
          <w:lang w:eastAsia="ar-SA"/>
        </w:rPr>
        <w:t>/2021</w:t>
      </w:r>
      <w:r w:rsidR="00AE2D90">
        <w:rPr>
          <w:rFonts w:ascii="Trebuchet MS" w:eastAsia="Times New Roman" w:hAnsi="Trebuchet MS" w:cs="Arial"/>
          <w:sz w:val="24"/>
          <w:szCs w:val="24"/>
          <w:lang w:eastAsia="es-ES"/>
        </w:rPr>
        <w:t>, mismo que fue resuelto el pasado</w:t>
      </w:r>
      <w:r w:rsidR="006D545E" w:rsidRPr="00055812">
        <w:rPr>
          <w:rFonts w:ascii="Trebuchet MS" w:eastAsia="Times New Roman" w:hAnsi="Trebuchet MS" w:cs="Times New Roman"/>
          <w:sz w:val="24"/>
          <w:szCs w:val="24"/>
          <w:lang w:eastAsia="es-ES"/>
        </w:rPr>
        <w:t xml:space="preserve"> </w:t>
      </w:r>
      <w:r w:rsidR="00AE2D90">
        <w:rPr>
          <w:rFonts w:ascii="Trebuchet MS" w:eastAsia="Times New Roman" w:hAnsi="Trebuchet MS" w:cs="Times New Roman"/>
          <w:sz w:val="24"/>
          <w:szCs w:val="24"/>
          <w:lang w:eastAsia="es-ES"/>
        </w:rPr>
        <w:t>veinti</w:t>
      </w:r>
      <w:r w:rsidR="00AC10B8">
        <w:rPr>
          <w:rFonts w:ascii="Trebuchet MS" w:eastAsia="Times New Roman" w:hAnsi="Trebuchet MS" w:cs="Times New Roman"/>
          <w:sz w:val="24"/>
          <w:szCs w:val="24"/>
          <w:lang w:eastAsia="es-ES"/>
        </w:rPr>
        <w:t>ocho</w:t>
      </w:r>
      <w:r w:rsidR="008E7C6A" w:rsidRPr="00055812">
        <w:rPr>
          <w:rFonts w:ascii="Trebuchet MS" w:eastAsia="Times New Roman" w:hAnsi="Trebuchet MS" w:cs="Times New Roman"/>
          <w:sz w:val="24"/>
          <w:szCs w:val="24"/>
          <w:lang w:eastAsia="es-ES"/>
        </w:rPr>
        <w:t xml:space="preserve"> </w:t>
      </w:r>
      <w:r w:rsidR="00FB7482" w:rsidRPr="00055812">
        <w:rPr>
          <w:rFonts w:ascii="Trebuchet MS" w:eastAsia="Times New Roman" w:hAnsi="Trebuchet MS" w:cs="Times New Roman"/>
          <w:sz w:val="24"/>
          <w:szCs w:val="24"/>
          <w:lang w:eastAsia="es-ES"/>
        </w:rPr>
        <w:t>de abril de dos mil veintiuno</w:t>
      </w:r>
      <w:r w:rsidR="00AE2D90">
        <w:rPr>
          <w:rFonts w:ascii="Trebuchet MS" w:eastAsia="Times New Roman" w:hAnsi="Trebuchet MS" w:cs="Times New Roman"/>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251A5B" w:rsidRDefault="00251A5B" w:rsidP="00251A5B">
      <w:pPr>
        <w:suppressAutoHyphens/>
        <w:autoSpaceDE w:val="0"/>
        <w:spacing w:after="0" w:line="240" w:lineRule="auto"/>
        <w:jc w:val="both"/>
        <w:rPr>
          <w:rFonts w:ascii="Trebuchet MS" w:eastAsia="Times New Roman" w:hAnsi="Trebuchet MS" w:cs="Times New Roman"/>
          <w:color w:val="000000"/>
          <w:sz w:val="24"/>
          <w:szCs w:val="24"/>
          <w:lang w:eastAsia="ar-SA"/>
        </w:rPr>
      </w:pPr>
      <w:r w:rsidRPr="00115A4F">
        <w:rPr>
          <w:rFonts w:ascii="Trebuchet MS" w:eastAsia="Times New Roman" w:hAnsi="Trebuchet MS" w:cs="Times New Roman"/>
          <w:sz w:val="24"/>
          <w:szCs w:val="24"/>
          <w:lang w:eastAsia="es-ES"/>
        </w:rPr>
        <w:t xml:space="preserve">El </w:t>
      </w:r>
      <w:r>
        <w:rPr>
          <w:rFonts w:ascii="Trebuchet MS" w:eastAsia="Times New Roman" w:hAnsi="Trebuchet MS" w:cs="Times New Roman"/>
          <w:sz w:val="24"/>
          <w:szCs w:val="24"/>
          <w:lang w:eastAsia="es-ES"/>
        </w:rPr>
        <w:t xml:space="preserve">día veintiocho de abril, se </w:t>
      </w:r>
      <w:r w:rsidRPr="00115A4F">
        <w:rPr>
          <w:rFonts w:ascii="Trebuchet MS" w:eastAsia="Times New Roman" w:hAnsi="Trebuchet MS" w:cs="Times New Roman"/>
          <w:sz w:val="24"/>
          <w:szCs w:val="24"/>
          <w:lang w:eastAsia="es-ES"/>
        </w:rPr>
        <w:t xml:space="preserve">resolvió </w:t>
      </w:r>
      <w:r>
        <w:rPr>
          <w:rFonts w:ascii="Trebuchet MS" w:eastAsia="Times New Roman" w:hAnsi="Trebuchet MS" w:cs="Times New Roman"/>
          <w:sz w:val="24"/>
          <w:szCs w:val="24"/>
          <w:lang w:eastAsia="es-ES"/>
        </w:rPr>
        <w:t>el</w:t>
      </w:r>
      <w:r w:rsidRPr="00115A4F">
        <w:rPr>
          <w:rFonts w:ascii="Trebuchet MS" w:eastAsia="Times New Roman" w:hAnsi="Trebuchet MS" w:cs="Times New Roman"/>
          <w:sz w:val="24"/>
          <w:szCs w:val="24"/>
          <w:lang w:eastAsia="es-ES"/>
        </w:rPr>
        <w:t xml:space="preserve"> </w:t>
      </w:r>
      <w:r>
        <w:rPr>
          <w:rFonts w:ascii="Trebuchet MS" w:eastAsia="Times New Roman" w:hAnsi="Trebuchet MS" w:cs="Times New Roman"/>
          <w:color w:val="000000"/>
          <w:sz w:val="24"/>
          <w:szCs w:val="24"/>
          <w:lang w:eastAsia="ar-SA"/>
        </w:rPr>
        <w:t>juicio para la protección de los derechos político-electorales del ciudadano JDC-555</w:t>
      </w:r>
      <w:r w:rsidRPr="00DC213F">
        <w:rPr>
          <w:rFonts w:ascii="Trebuchet MS" w:eastAsia="Times New Roman" w:hAnsi="Trebuchet MS" w:cs="Times New Roman"/>
          <w:color w:val="000000"/>
          <w:sz w:val="24"/>
          <w:szCs w:val="24"/>
          <w:lang w:eastAsia="ar-SA"/>
        </w:rPr>
        <w:t>/2021</w:t>
      </w:r>
      <w:r w:rsidRPr="00DC213F">
        <w:rPr>
          <w:rFonts w:ascii="Trebuchet MS" w:eastAsia="Times New Roman" w:hAnsi="Trebuchet MS" w:cs="Arial"/>
          <w:sz w:val="24"/>
          <w:szCs w:val="24"/>
          <w:lang w:eastAsia="es-ES"/>
        </w:rPr>
        <w:t>,</w:t>
      </w:r>
      <w:r w:rsidRPr="00115A4F">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a lo cual</w:t>
      </w:r>
      <w:r>
        <w:rPr>
          <w:rFonts w:ascii="Trebuchet MS" w:eastAsia="Times New Roman" w:hAnsi="Trebuchet MS" w:cs="Arial"/>
          <w:bCs/>
          <w:sz w:val="24"/>
          <w:szCs w:val="24"/>
          <w:lang w:eastAsia="es-ES"/>
        </w:rPr>
        <w:t xml:space="preserve"> dicha resolución se </w:t>
      </w:r>
      <w:r>
        <w:rPr>
          <w:rFonts w:ascii="Trebuchet MS" w:eastAsia="Times New Roman" w:hAnsi="Trebuchet MS" w:cs="Arial"/>
          <w:bCs/>
          <w:sz w:val="24"/>
          <w:szCs w:val="24"/>
          <w:lang w:eastAsia="es-ES"/>
        </w:rPr>
        <w:lastRenderedPageBreak/>
        <w:t>registró bajo los números de folio 04305 y 04308</w:t>
      </w:r>
      <w:r>
        <w:rPr>
          <w:rFonts w:ascii="Trebuchet MS" w:eastAsia="Times New Roman" w:hAnsi="Trebuchet MS" w:cs="Arial"/>
          <w:sz w:val="24"/>
          <w:szCs w:val="24"/>
          <w:lang w:eastAsia="es-ES"/>
        </w:rPr>
        <w:t xml:space="preserve"> notificadas a este Instituto el día veintiocho de abril</w:t>
      </w:r>
      <w:r w:rsidRPr="00115A4F">
        <w:rPr>
          <w:rFonts w:ascii="Trebuchet MS" w:eastAsia="Times New Roman" w:hAnsi="Trebuchet MS" w:cs="Arial"/>
          <w:sz w:val="24"/>
          <w:szCs w:val="24"/>
          <w:lang w:eastAsia="es-ES"/>
        </w:rPr>
        <w:t>.</w:t>
      </w:r>
    </w:p>
    <w:p w:rsidR="00251A5B" w:rsidRDefault="00251A5B" w:rsidP="00115A4F">
      <w:pPr>
        <w:spacing w:after="0" w:line="240" w:lineRule="auto"/>
        <w:jc w:val="both"/>
        <w:rPr>
          <w:rFonts w:ascii="Trebuchet MS" w:eastAsia="Calibri" w:hAnsi="Trebuchet MS" w:cs="Arial"/>
          <w:b/>
          <w:sz w:val="24"/>
          <w:szCs w:val="24"/>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B97072"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JDC-55</w:t>
      </w:r>
      <w:r w:rsidR="002806B9">
        <w:rPr>
          <w:rFonts w:ascii="Trebuchet MS" w:eastAsia="Times New Roman" w:hAnsi="Trebuchet MS" w:cs="Times New Roman"/>
          <w:b/>
          <w:sz w:val="24"/>
          <w:szCs w:val="24"/>
          <w:u w:val="single"/>
          <w:lang w:eastAsia="es-ES"/>
        </w:rPr>
        <w:t>5</w:t>
      </w:r>
      <w:r w:rsidR="009930A0" w:rsidRPr="009930A0">
        <w:rPr>
          <w:rFonts w:ascii="Trebuchet MS" w:eastAsia="Times New Roman" w:hAnsi="Trebuchet MS" w:cs="Times New Roman"/>
          <w:b/>
          <w:sz w:val="24"/>
          <w:szCs w:val="24"/>
          <w:u w:val="single"/>
          <w:lang w:eastAsia="es-ES"/>
        </w:rPr>
        <w:t>/2021</w:t>
      </w:r>
    </w:p>
    <w:p w:rsidR="00266EBE" w:rsidRDefault="00266EBE"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A5116D" w:rsidRDefault="00266EBE" w:rsidP="00266EBE">
      <w:pPr>
        <w:autoSpaceDE w:val="0"/>
        <w:autoSpaceDN w:val="0"/>
        <w:adjustRightInd w:val="0"/>
        <w:spacing w:after="0" w:line="240" w:lineRule="auto"/>
        <w:ind w:left="1276"/>
        <w:jc w:val="both"/>
        <w:rPr>
          <w:rFonts w:ascii="Trebuchet MS" w:eastAsia="Times New Roman" w:hAnsi="Trebuchet MS" w:cs="Times New Roman"/>
          <w:b/>
          <w:sz w:val="24"/>
          <w:szCs w:val="24"/>
          <w:u w:val="single"/>
          <w:lang w:eastAsia="es-ES"/>
        </w:rPr>
      </w:pPr>
      <w:r>
        <w:rPr>
          <w:noProof/>
        </w:rPr>
        <w:drawing>
          <wp:inline distT="0" distB="0" distL="0" distR="0" wp14:anchorId="402CB712" wp14:editId="0E780908">
            <wp:extent cx="3314700" cy="8386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669" t="64414" r="34824" b="25260"/>
                    <a:stretch/>
                  </pic:blipFill>
                  <pic:spPr bwMode="auto">
                    <a:xfrm>
                      <a:off x="0" y="0"/>
                      <a:ext cx="3363831" cy="851100"/>
                    </a:xfrm>
                    <a:prstGeom prst="rect">
                      <a:avLst/>
                    </a:prstGeom>
                    <a:ln>
                      <a:noFill/>
                    </a:ln>
                    <a:extLst>
                      <a:ext uri="{53640926-AAD7-44D8-BBD7-CCE9431645EC}">
                        <a14:shadowObscured xmlns:a14="http://schemas.microsoft.com/office/drawing/2010/main"/>
                      </a:ext>
                    </a:extLst>
                  </pic:spPr>
                </pic:pic>
              </a:graphicData>
            </a:graphic>
          </wp:inline>
        </w:drawing>
      </w:r>
    </w:p>
    <w:p w:rsidR="00266EBE" w:rsidRDefault="00266EBE" w:rsidP="00096B03">
      <w:pPr>
        <w:spacing w:after="0" w:line="240" w:lineRule="auto"/>
        <w:ind w:left="1134"/>
        <w:jc w:val="both"/>
        <w:rPr>
          <w:noProof/>
        </w:rPr>
      </w:pPr>
    </w:p>
    <w:p w:rsidR="00D21F1C" w:rsidRDefault="00096B03" w:rsidP="00096B03">
      <w:pPr>
        <w:spacing w:after="0" w:line="240" w:lineRule="auto"/>
        <w:ind w:left="1134"/>
        <w:jc w:val="both"/>
        <w:rPr>
          <w:rFonts w:ascii="Trebuchet MS" w:eastAsia="Times New Roman" w:hAnsi="Trebuchet MS" w:cs="Arial"/>
          <w:b/>
          <w:bCs/>
          <w:sz w:val="24"/>
          <w:szCs w:val="24"/>
          <w:lang w:eastAsia="es-ES"/>
        </w:rPr>
      </w:pPr>
      <w:r>
        <w:rPr>
          <w:noProof/>
        </w:rPr>
        <w:drawing>
          <wp:inline distT="0" distB="0" distL="0" distR="0" wp14:anchorId="64CAFD88" wp14:editId="0A2DF5D4">
            <wp:extent cx="3275203" cy="105664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669" t="77113" r="34824" b="9721"/>
                    <a:stretch/>
                  </pic:blipFill>
                  <pic:spPr bwMode="auto">
                    <a:xfrm>
                      <a:off x="0" y="0"/>
                      <a:ext cx="3310722" cy="1068099"/>
                    </a:xfrm>
                    <a:prstGeom prst="rect">
                      <a:avLst/>
                    </a:prstGeom>
                    <a:ln>
                      <a:noFill/>
                    </a:ln>
                    <a:extLst>
                      <a:ext uri="{53640926-AAD7-44D8-BBD7-CCE9431645EC}">
                        <a14:shadowObscured xmlns:a14="http://schemas.microsoft.com/office/drawing/2010/main"/>
                      </a:ext>
                    </a:extLst>
                  </pic:spPr>
                </pic:pic>
              </a:graphicData>
            </a:graphic>
          </wp:inline>
        </w:drawing>
      </w:r>
    </w:p>
    <w:p w:rsidR="00096B03" w:rsidRDefault="00096B03" w:rsidP="002D5467">
      <w:pPr>
        <w:spacing w:after="0" w:line="240" w:lineRule="auto"/>
        <w:ind w:left="1276"/>
        <w:jc w:val="both"/>
        <w:rPr>
          <w:rFonts w:ascii="Trebuchet MS" w:eastAsia="Times New Roman" w:hAnsi="Trebuchet MS" w:cs="Arial"/>
          <w:b/>
          <w:bCs/>
          <w:sz w:val="24"/>
          <w:szCs w:val="24"/>
          <w:lang w:eastAsia="es-ES"/>
        </w:rPr>
      </w:pPr>
      <w:r>
        <w:rPr>
          <w:noProof/>
        </w:rPr>
        <w:drawing>
          <wp:inline distT="0" distB="0" distL="0" distR="0" wp14:anchorId="17552F95" wp14:editId="098C4A1B">
            <wp:extent cx="3196425" cy="803741"/>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095" t="10203" r="34542" b="79594"/>
                    <a:stretch/>
                  </pic:blipFill>
                  <pic:spPr bwMode="auto">
                    <a:xfrm>
                      <a:off x="0" y="0"/>
                      <a:ext cx="3239683" cy="814618"/>
                    </a:xfrm>
                    <a:prstGeom prst="rect">
                      <a:avLst/>
                    </a:prstGeom>
                    <a:ln>
                      <a:noFill/>
                    </a:ln>
                    <a:extLst>
                      <a:ext uri="{53640926-AAD7-44D8-BBD7-CCE9431645EC}">
                        <a14:shadowObscured xmlns:a14="http://schemas.microsoft.com/office/drawing/2010/main"/>
                      </a:ext>
                    </a:extLst>
                  </pic:spPr>
                </pic:pic>
              </a:graphicData>
            </a:graphic>
          </wp:inline>
        </w:drawing>
      </w:r>
    </w:p>
    <w:p w:rsidR="00096B03" w:rsidRDefault="002D5467" w:rsidP="002D5467">
      <w:pPr>
        <w:spacing w:after="0" w:line="240" w:lineRule="auto"/>
        <w:ind w:left="1276"/>
        <w:jc w:val="both"/>
        <w:rPr>
          <w:rFonts w:ascii="Trebuchet MS" w:eastAsia="Times New Roman" w:hAnsi="Trebuchet MS" w:cs="Arial"/>
          <w:b/>
          <w:bCs/>
          <w:sz w:val="24"/>
          <w:szCs w:val="24"/>
          <w:lang w:eastAsia="es-ES"/>
        </w:rPr>
      </w:pPr>
      <w:r>
        <w:rPr>
          <w:noProof/>
        </w:rPr>
        <w:lastRenderedPageBreak/>
        <w:drawing>
          <wp:inline distT="0" distB="0" distL="0" distR="0" wp14:anchorId="17DB30A2" wp14:editId="1854BD12">
            <wp:extent cx="3156668" cy="5693548"/>
            <wp:effectExtent l="0" t="0" r="571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101" t="20175" r="34832" b="7489"/>
                    <a:stretch/>
                  </pic:blipFill>
                  <pic:spPr bwMode="auto">
                    <a:xfrm>
                      <a:off x="0" y="0"/>
                      <a:ext cx="3173822" cy="5724489"/>
                    </a:xfrm>
                    <a:prstGeom prst="rect">
                      <a:avLst/>
                    </a:prstGeom>
                    <a:ln>
                      <a:noFill/>
                    </a:ln>
                    <a:extLst>
                      <a:ext uri="{53640926-AAD7-44D8-BBD7-CCE9431645EC}">
                        <a14:shadowObscured xmlns:a14="http://schemas.microsoft.com/office/drawing/2010/main"/>
                      </a:ext>
                    </a:extLst>
                  </pic:spPr>
                </pic:pic>
              </a:graphicData>
            </a:graphic>
          </wp:inline>
        </w:drawing>
      </w:r>
    </w:p>
    <w:p w:rsidR="002D5467" w:rsidRDefault="002D5467" w:rsidP="00115A4F">
      <w:pPr>
        <w:spacing w:after="0" w:line="240" w:lineRule="auto"/>
        <w:jc w:val="both"/>
        <w:rPr>
          <w:noProof/>
        </w:rPr>
      </w:pPr>
    </w:p>
    <w:p w:rsidR="00096B03" w:rsidRDefault="002D5467" w:rsidP="002D5467">
      <w:pPr>
        <w:spacing w:after="0" w:line="240" w:lineRule="auto"/>
        <w:ind w:left="1418"/>
        <w:jc w:val="both"/>
        <w:rPr>
          <w:rFonts w:ascii="Trebuchet MS" w:eastAsia="Times New Roman" w:hAnsi="Trebuchet MS" w:cs="Arial"/>
          <w:b/>
          <w:bCs/>
          <w:sz w:val="24"/>
          <w:szCs w:val="24"/>
          <w:lang w:eastAsia="es-ES"/>
        </w:rPr>
      </w:pPr>
      <w:r>
        <w:rPr>
          <w:noProof/>
        </w:rPr>
        <w:drawing>
          <wp:inline distT="0" distB="0" distL="0" distR="0" wp14:anchorId="07011B54" wp14:editId="0F03D10B">
            <wp:extent cx="3108960" cy="1002251"/>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095" t="12923" r="34841" b="74150"/>
                    <a:stretch/>
                  </pic:blipFill>
                  <pic:spPr bwMode="auto">
                    <a:xfrm>
                      <a:off x="0" y="0"/>
                      <a:ext cx="3148776" cy="1015087"/>
                    </a:xfrm>
                    <a:prstGeom prst="rect">
                      <a:avLst/>
                    </a:prstGeom>
                    <a:ln>
                      <a:noFill/>
                    </a:ln>
                    <a:extLst>
                      <a:ext uri="{53640926-AAD7-44D8-BBD7-CCE9431645EC}">
                        <a14:shadowObscured xmlns:a14="http://schemas.microsoft.com/office/drawing/2010/main"/>
                      </a:ext>
                    </a:extLst>
                  </pic:spPr>
                </pic:pic>
              </a:graphicData>
            </a:graphic>
          </wp:inline>
        </w:drawing>
      </w:r>
    </w:p>
    <w:p w:rsidR="00096B03" w:rsidRDefault="00096B03" w:rsidP="00115A4F">
      <w:pPr>
        <w:spacing w:after="0" w:line="240" w:lineRule="auto"/>
        <w:jc w:val="both"/>
        <w:rPr>
          <w:rFonts w:ascii="Trebuchet MS" w:eastAsia="Times New Roman" w:hAnsi="Trebuchet MS" w:cs="Arial"/>
          <w:b/>
          <w:bCs/>
          <w:sz w:val="24"/>
          <w:szCs w:val="24"/>
          <w:lang w:eastAsia="es-ES"/>
        </w:rPr>
      </w:pPr>
    </w:p>
    <w:p w:rsidR="00096B03" w:rsidRDefault="00096B03" w:rsidP="00115A4F">
      <w:pPr>
        <w:spacing w:after="0" w:line="240" w:lineRule="auto"/>
        <w:jc w:val="both"/>
        <w:rPr>
          <w:rFonts w:ascii="Trebuchet MS" w:eastAsia="Times New Roman" w:hAnsi="Trebuchet MS" w:cs="Arial"/>
          <w:b/>
          <w:bCs/>
          <w:sz w:val="24"/>
          <w:szCs w:val="24"/>
          <w:lang w:eastAsia="es-ES"/>
        </w:rPr>
      </w:pPr>
    </w:p>
    <w:p w:rsidR="002D5467" w:rsidRDefault="002D5467" w:rsidP="00115A4F">
      <w:pPr>
        <w:spacing w:after="0" w:line="240" w:lineRule="auto"/>
        <w:jc w:val="both"/>
        <w:rPr>
          <w:noProof/>
        </w:rPr>
      </w:pPr>
    </w:p>
    <w:p w:rsidR="00096B03" w:rsidRDefault="002D5467" w:rsidP="002D5467">
      <w:pPr>
        <w:spacing w:after="0" w:line="240" w:lineRule="auto"/>
        <w:ind w:left="1560"/>
        <w:jc w:val="both"/>
        <w:rPr>
          <w:rFonts w:ascii="Trebuchet MS" w:eastAsia="Times New Roman" w:hAnsi="Trebuchet MS" w:cs="Arial"/>
          <w:b/>
          <w:bCs/>
          <w:sz w:val="24"/>
          <w:szCs w:val="24"/>
          <w:lang w:eastAsia="es-ES"/>
        </w:rPr>
      </w:pPr>
      <w:r>
        <w:rPr>
          <w:noProof/>
        </w:rPr>
        <w:lastRenderedPageBreak/>
        <w:drawing>
          <wp:inline distT="0" distB="0" distL="0" distR="0" wp14:anchorId="44384129" wp14:editId="28C99143">
            <wp:extent cx="2997642" cy="99974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229" t="28344" r="34968" b="58955"/>
                    <a:stretch/>
                  </pic:blipFill>
                  <pic:spPr bwMode="auto">
                    <a:xfrm>
                      <a:off x="0" y="0"/>
                      <a:ext cx="3030015" cy="1010544"/>
                    </a:xfrm>
                    <a:prstGeom prst="rect">
                      <a:avLst/>
                    </a:prstGeom>
                    <a:ln>
                      <a:noFill/>
                    </a:ln>
                    <a:extLst>
                      <a:ext uri="{53640926-AAD7-44D8-BBD7-CCE9431645EC}">
                        <a14:shadowObscured xmlns:a14="http://schemas.microsoft.com/office/drawing/2010/main"/>
                      </a:ext>
                    </a:extLst>
                  </pic:spPr>
                </pic:pic>
              </a:graphicData>
            </a:graphic>
          </wp:inline>
        </w:drawing>
      </w:r>
    </w:p>
    <w:p w:rsidR="002D5467" w:rsidRDefault="002D5467" w:rsidP="002D5467">
      <w:pPr>
        <w:spacing w:after="0" w:line="240" w:lineRule="auto"/>
        <w:ind w:left="1560"/>
        <w:jc w:val="both"/>
        <w:rPr>
          <w:rFonts w:ascii="Trebuchet MS" w:eastAsia="Times New Roman" w:hAnsi="Trebuchet MS" w:cs="Arial"/>
          <w:b/>
          <w:bCs/>
          <w:sz w:val="24"/>
          <w:szCs w:val="24"/>
          <w:lang w:eastAsia="es-ES"/>
        </w:rPr>
      </w:pPr>
    </w:p>
    <w:p w:rsidR="00096B03" w:rsidRDefault="00096B03" w:rsidP="00115A4F">
      <w:pPr>
        <w:spacing w:after="0" w:line="240" w:lineRule="auto"/>
        <w:jc w:val="both"/>
        <w:rPr>
          <w:rFonts w:ascii="Trebuchet MS" w:eastAsia="Times New Roman" w:hAnsi="Trebuchet MS" w:cs="Arial"/>
          <w:b/>
          <w:bCs/>
          <w:sz w:val="24"/>
          <w:szCs w:val="24"/>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B97072">
        <w:rPr>
          <w:rFonts w:ascii="Trebuchet MS" w:eastAsia="Times New Roman" w:hAnsi="Trebuchet MS" w:cs="Times New Roman"/>
          <w:b/>
          <w:sz w:val="24"/>
          <w:szCs w:val="24"/>
          <w:lang w:eastAsia="es-ES"/>
        </w:rPr>
        <w:t>JDC-55</w:t>
      </w:r>
      <w:r w:rsidR="002D5467">
        <w:rPr>
          <w:rFonts w:ascii="Trebuchet MS" w:eastAsia="Times New Roman" w:hAnsi="Trebuchet MS" w:cs="Times New Roman"/>
          <w:b/>
          <w:sz w:val="24"/>
          <w:szCs w:val="24"/>
          <w:lang w:eastAsia="es-ES"/>
        </w:rPr>
        <w:t>5</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AE2D90">
        <w:rPr>
          <w:rFonts w:ascii="Trebuchet MS" w:eastAsia="Times New Roman" w:hAnsi="Trebuchet MS" w:cs="Arial"/>
          <w:bCs/>
          <w:sz w:val="24"/>
          <w:szCs w:val="24"/>
          <w:lang w:eastAsia="es-ES"/>
        </w:rPr>
        <w:t>,</w:t>
      </w:r>
      <w:r w:rsidR="00CB368F">
        <w:rPr>
          <w:rFonts w:ascii="Trebuchet MS" w:eastAsia="Times New Roman" w:hAnsi="Trebuchet MS" w:cs="Arial"/>
          <w:bCs/>
          <w:sz w:val="24"/>
          <w:szCs w:val="24"/>
          <w:lang w:eastAsia="es-ES"/>
        </w:rPr>
        <w:t xml:space="preserve"> en la sentencia dictada en el juicio para la protección de los derechos político-e</w:t>
      </w:r>
      <w:r w:rsidR="00B97072">
        <w:rPr>
          <w:rFonts w:ascii="Trebuchet MS" w:eastAsia="Times New Roman" w:hAnsi="Trebuchet MS" w:cs="Arial"/>
          <w:bCs/>
          <w:sz w:val="24"/>
          <w:szCs w:val="24"/>
          <w:lang w:eastAsia="es-ES"/>
        </w:rPr>
        <w:t>lectorales del ciudadano JDC-55</w:t>
      </w:r>
      <w:r w:rsidR="002D094F">
        <w:rPr>
          <w:rFonts w:ascii="Trebuchet MS" w:eastAsia="Times New Roman" w:hAnsi="Trebuchet MS" w:cs="Arial"/>
          <w:bCs/>
          <w:sz w:val="24"/>
          <w:szCs w:val="24"/>
          <w:lang w:eastAsia="es-ES"/>
        </w:rPr>
        <w:t>5</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2D094F">
        <w:rPr>
          <w:rFonts w:ascii="Trebuchet MS" w:hAnsi="Trebuchet MS"/>
          <w:b/>
          <w:sz w:val="24"/>
          <w:szCs w:val="24"/>
          <w:lang w:val="es-ES" w:eastAsia="es-ES"/>
        </w:rPr>
        <w:t>PARTIDO ACCIÓN NACIONAL</w:t>
      </w:r>
      <w:r w:rsidR="0063355A" w:rsidRPr="00BA397C">
        <w:rPr>
          <w:rFonts w:ascii="Trebuchet MS" w:eastAsia="Times New Roman" w:hAnsi="Trebuchet MS" w:cs="Arial"/>
          <w:bCs/>
          <w:sz w:val="24"/>
          <w:szCs w:val="24"/>
          <w:lang w:eastAsia="es-ES"/>
        </w:rPr>
        <w:t>,</w:t>
      </w:r>
      <w:r w:rsidR="00AE2D90">
        <w:rPr>
          <w:rFonts w:ascii="Trebuchet MS" w:eastAsia="Times New Roman" w:hAnsi="Trebuchet MS" w:cs="Arial"/>
          <w:bCs/>
          <w:sz w:val="24"/>
          <w:szCs w:val="24"/>
          <w:lang w:eastAsia="es-ES"/>
        </w:rPr>
        <w:t xml:space="preserve"> relativa a</w:t>
      </w:r>
      <w:r w:rsidR="0063355A">
        <w:rPr>
          <w:rFonts w:ascii="Trebuchet MS" w:eastAsia="Times New Roman" w:hAnsi="Trebuchet MS" w:cs="Arial"/>
          <w:bCs/>
          <w:sz w:val="24"/>
          <w:szCs w:val="24"/>
          <w:lang w:eastAsia="es-ES"/>
        </w:rPr>
        <w:t xml:space="preserve"> </w:t>
      </w:r>
      <w:r w:rsidR="002D094F">
        <w:rPr>
          <w:rFonts w:ascii="Trebuchet MS" w:eastAsia="Times New Roman" w:hAnsi="Trebuchet MS" w:cs="Times New Roman"/>
          <w:color w:val="000000"/>
          <w:sz w:val="24"/>
          <w:szCs w:val="24"/>
          <w:lang w:eastAsia="ar-SA"/>
        </w:rPr>
        <w:t>la ciudadana NANCY CAROLINA TORRES ARENAS</w:t>
      </w:r>
      <w:r w:rsidR="00AB040D">
        <w:rPr>
          <w:rFonts w:ascii="Trebuchet MS" w:eastAsia="Times New Roman" w:hAnsi="Trebuchet MS" w:cs="Arial"/>
          <w:bCs/>
          <w:sz w:val="24"/>
          <w:szCs w:val="24"/>
          <w:lang w:eastAsia="es-ES"/>
        </w:rPr>
        <w:t>, respecto de</w:t>
      </w:r>
      <w:r w:rsidR="00C02C16">
        <w:rPr>
          <w:rFonts w:ascii="Trebuchet MS" w:eastAsia="Times New Roman" w:hAnsi="Trebuchet MS" w:cs="Arial"/>
          <w:bCs/>
          <w:sz w:val="24"/>
          <w:szCs w:val="24"/>
          <w:lang w:eastAsia="es-ES"/>
        </w:rPr>
        <w:t xml:space="preserve"> </w:t>
      </w:r>
      <w:r w:rsidR="00AB040D">
        <w:rPr>
          <w:rFonts w:ascii="Trebuchet MS" w:eastAsia="Times New Roman" w:hAnsi="Trebuchet MS" w:cs="Arial"/>
          <w:bCs/>
          <w:sz w:val="24"/>
          <w:szCs w:val="24"/>
          <w:lang w:eastAsia="es-ES"/>
        </w:rPr>
        <w:t>l</w:t>
      </w:r>
      <w:r w:rsidR="00C02C16">
        <w:rPr>
          <w:rFonts w:ascii="Trebuchet MS" w:eastAsia="Times New Roman" w:hAnsi="Trebuchet MS" w:cs="Arial"/>
          <w:bCs/>
          <w:sz w:val="24"/>
          <w:szCs w:val="24"/>
          <w:lang w:eastAsia="es-ES"/>
        </w:rPr>
        <w:t>a candidatura al</w:t>
      </w:r>
      <w:r w:rsidR="00AB040D">
        <w:rPr>
          <w:rFonts w:ascii="Trebuchet MS" w:eastAsia="Times New Roman" w:hAnsi="Trebuchet MS" w:cs="Arial"/>
          <w:bCs/>
          <w:sz w:val="24"/>
          <w:szCs w:val="24"/>
          <w:lang w:eastAsia="es-ES"/>
        </w:rPr>
        <w:t xml:space="preserve"> municipio</w:t>
      </w:r>
      <w:r w:rsidR="0063355A">
        <w:rPr>
          <w:rFonts w:ascii="Trebuchet MS" w:eastAsia="Times New Roman" w:hAnsi="Trebuchet MS" w:cs="Arial"/>
          <w:bCs/>
          <w:sz w:val="24"/>
          <w:szCs w:val="24"/>
          <w:lang w:eastAsia="es-ES"/>
        </w:rPr>
        <w:t xml:space="preserve"> de</w:t>
      </w:r>
      <w:r w:rsidR="00B97072">
        <w:rPr>
          <w:rFonts w:ascii="Trebuchet MS" w:eastAsia="Times New Roman" w:hAnsi="Trebuchet MS" w:cs="Arial"/>
          <w:bCs/>
          <w:sz w:val="24"/>
          <w:szCs w:val="24"/>
          <w:lang w:eastAsia="es-ES"/>
        </w:rPr>
        <w:t xml:space="preserve"> </w:t>
      </w:r>
      <w:r w:rsidR="002D094F">
        <w:rPr>
          <w:rFonts w:ascii="Trebuchet MS" w:eastAsia="Times New Roman" w:hAnsi="Trebuchet MS" w:cs="Arial"/>
          <w:bCs/>
          <w:sz w:val="24"/>
          <w:szCs w:val="24"/>
          <w:lang w:eastAsia="es-ES"/>
        </w:rPr>
        <w:t>Ojuelos d</w:t>
      </w:r>
      <w:r w:rsidR="002D094F" w:rsidRPr="002D094F">
        <w:rPr>
          <w:rFonts w:ascii="Trebuchet MS" w:eastAsia="Times New Roman" w:hAnsi="Trebuchet MS" w:cs="Arial"/>
          <w:bCs/>
          <w:sz w:val="24"/>
          <w:szCs w:val="24"/>
          <w:lang w:eastAsia="es-ES"/>
        </w:rPr>
        <w:t>e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sidRPr="00E0691D">
        <w:rPr>
          <w:rFonts w:ascii="Trebuchet MS" w:eastAsia="Times New Roman" w:hAnsi="Trebuchet MS" w:cs="Arial"/>
          <w:bCs/>
          <w:sz w:val="24"/>
          <w:szCs w:val="24"/>
          <w:lang w:eastAsia="es-ES"/>
        </w:rPr>
        <w:t>Ahora bien, ta</w:t>
      </w:r>
      <w:r w:rsidR="0063355A" w:rsidRPr="00E0691D">
        <w:rPr>
          <w:rFonts w:ascii="Trebuchet MS" w:eastAsia="Times New Roman" w:hAnsi="Trebuchet MS" w:cs="Arial"/>
          <w:bCs/>
          <w:sz w:val="24"/>
          <w:szCs w:val="24"/>
          <w:lang w:eastAsia="es-ES"/>
        </w:rPr>
        <w:t xml:space="preserve">l como se estableció en el antecedente </w:t>
      </w:r>
      <w:r w:rsidR="006C0FFC">
        <w:rPr>
          <w:rFonts w:ascii="Trebuchet MS" w:eastAsia="Times New Roman" w:hAnsi="Trebuchet MS" w:cs="Arial"/>
          <w:bCs/>
          <w:sz w:val="24"/>
          <w:szCs w:val="24"/>
          <w:lang w:eastAsia="es-ES"/>
        </w:rPr>
        <w:t>18</w:t>
      </w:r>
      <w:r w:rsidR="001363FC" w:rsidRPr="00E0691D">
        <w:rPr>
          <w:rFonts w:ascii="Trebuchet MS" w:eastAsia="Times New Roman" w:hAnsi="Trebuchet MS" w:cs="Arial"/>
          <w:bCs/>
          <w:sz w:val="24"/>
          <w:szCs w:val="24"/>
          <w:lang w:eastAsia="es-ES"/>
        </w:rPr>
        <w:t xml:space="preserve"> de este acuerdo, el </w:t>
      </w:r>
      <w:r w:rsidR="00FF7328" w:rsidRPr="003E60B0">
        <w:rPr>
          <w:rFonts w:ascii="Trebuchet MS" w:eastAsia="Times New Roman" w:hAnsi="Trebuchet MS" w:cs="Arial"/>
          <w:bCs/>
          <w:sz w:val="24"/>
          <w:szCs w:val="24"/>
          <w:lang w:eastAsia="es-ES"/>
        </w:rPr>
        <w:t>veinti</w:t>
      </w:r>
      <w:r w:rsidR="002D094F" w:rsidRPr="003E60B0">
        <w:rPr>
          <w:rFonts w:ascii="Trebuchet MS" w:eastAsia="Times New Roman" w:hAnsi="Trebuchet MS" w:cs="Arial"/>
          <w:bCs/>
          <w:sz w:val="24"/>
          <w:szCs w:val="24"/>
          <w:lang w:eastAsia="es-ES"/>
        </w:rPr>
        <w:t>nueve</w:t>
      </w:r>
      <w:r w:rsidR="00856683"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de abril del año en curso,</w:t>
      </w:r>
      <w:r w:rsidR="00766D35" w:rsidRPr="00E0691D">
        <w:rPr>
          <w:rFonts w:ascii="Trebuchet MS" w:eastAsia="Times New Roman" w:hAnsi="Trebuchet MS" w:cs="Arial"/>
          <w:bCs/>
          <w:sz w:val="24"/>
          <w:szCs w:val="24"/>
          <w:lang w:eastAsia="es-ES"/>
        </w:rPr>
        <w:t xml:space="preserve"> el </w:t>
      </w:r>
      <w:r w:rsidR="002D094F">
        <w:rPr>
          <w:rFonts w:ascii="Trebuchet MS" w:hAnsi="Trebuchet MS"/>
          <w:b/>
          <w:sz w:val="24"/>
          <w:szCs w:val="24"/>
          <w:lang w:val="es-ES" w:eastAsia="es-ES"/>
        </w:rPr>
        <w:t>PARTIDO ACCIÓN NACIONAL</w:t>
      </w:r>
      <w:r w:rsidR="00AC56B5"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presentó escrito al</w:t>
      </w:r>
      <w:r w:rsidR="00856683" w:rsidRPr="00E0691D">
        <w:rPr>
          <w:rFonts w:ascii="Trebuchet MS" w:eastAsia="Times New Roman" w:hAnsi="Trebuchet MS" w:cs="Arial"/>
          <w:bCs/>
          <w:sz w:val="24"/>
          <w:szCs w:val="24"/>
          <w:lang w:eastAsia="es-ES"/>
        </w:rPr>
        <w:t xml:space="preserve"> que correspondió el folio </w:t>
      </w:r>
      <w:r w:rsidR="00FF7328" w:rsidRPr="003E60B0">
        <w:rPr>
          <w:rFonts w:ascii="Trebuchet MS" w:eastAsia="Times New Roman" w:hAnsi="Trebuchet MS" w:cs="Arial"/>
          <w:bCs/>
          <w:sz w:val="24"/>
          <w:szCs w:val="24"/>
          <w:lang w:eastAsia="es-ES"/>
        </w:rPr>
        <w:t>04</w:t>
      </w:r>
      <w:r w:rsidR="003E60B0" w:rsidRPr="003E60B0">
        <w:rPr>
          <w:rFonts w:ascii="Trebuchet MS" w:eastAsia="Times New Roman" w:hAnsi="Trebuchet MS" w:cs="Arial"/>
          <w:bCs/>
          <w:sz w:val="24"/>
          <w:szCs w:val="24"/>
          <w:lang w:eastAsia="es-ES"/>
        </w:rPr>
        <w:t>3</w:t>
      </w:r>
      <w:r w:rsidR="003E60B0">
        <w:rPr>
          <w:rFonts w:ascii="Trebuchet MS" w:eastAsia="Times New Roman" w:hAnsi="Trebuchet MS" w:cs="Arial"/>
          <w:bCs/>
          <w:sz w:val="24"/>
          <w:szCs w:val="24"/>
          <w:lang w:eastAsia="es-ES"/>
        </w:rPr>
        <w:t>85</w:t>
      </w:r>
      <w:r w:rsidR="001363FC" w:rsidRPr="00E0691D">
        <w:rPr>
          <w:rFonts w:ascii="Trebuchet MS" w:eastAsia="Times New Roman" w:hAnsi="Trebuchet MS" w:cs="Arial"/>
          <w:bCs/>
          <w:sz w:val="24"/>
          <w:szCs w:val="24"/>
          <w:lang w:eastAsia="es-ES"/>
        </w:rPr>
        <w:t xml:space="preserve">, con el cual allegó </w:t>
      </w:r>
      <w:r w:rsidR="0003086C" w:rsidRPr="00E0691D">
        <w:rPr>
          <w:rFonts w:ascii="Trebuchet MS" w:eastAsia="Times New Roman" w:hAnsi="Trebuchet MS" w:cs="Arial"/>
          <w:bCs/>
          <w:sz w:val="24"/>
          <w:szCs w:val="24"/>
          <w:lang w:eastAsia="es-ES"/>
        </w:rPr>
        <w:t>diversa</w:t>
      </w:r>
      <w:r w:rsidR="001363FC" w:rsidRPr="00E0691D">
        <w:rPr>
          <w:rFonts w:ascii="Trebuchet MS" w:eastAsia="Times New Roman" w:hAnsi="Trebuchet MS" w:cs="Arial"/>
          <w:bCs/>
          <w:sz w:val="24"/>
          <w:szCs w:val="24"/>
          <w:lang w:eastAsia="es-ES"/>
        </w:rPr>
        <w:t xml:space="preserve"> documentación necesaria para el registro</w:t>
      </w:r>
      <w:r w:rsidR="008F4893">
        <w:rPr>
          <w:rFonts w:ascii="Trebuchet MS" w:eastAsia="Times New Roman" w:hAnsi="Trebuchet MS" w:cs="Arial"/>
          <w:bCs/>
          <w:sz w:val="24"/>
          <w:szCs w:val="24"/>
          <w:lang w:eastAsia="es-ES"/>
        </w:rPr>
        <w:t xml:space="preserve"> </w:t>
      </w:r>
      <w:r w:rsidR="00C02C16">
        <w:rPr>
          <w:rFonts w:ascii="Trebuchet MS" w:eastAsia="Times New Roman" w:hAnsi="Trebuchet MS" w:cs="Arial"/>
          <w:bCs/>
          <w:sz w:val="24"/>
          <w:szCs w:val="24"/>
          <w:lang w:eastAsia="es-ES"/>
        </w:rPr>
        <w:t>mencionado</w:t>
      </w:r>
      <w:r w:rsidR="00AC56B5">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sz w:val="24"/>
          <w:szCs w:val="24"/>
          <w:lang w:eastAsia="es-ES"/>
        </w:rPr>
      </w:pPr>
    </w:p>
    <w:p w:rsidR="00373DAD" w:rsidRDefault="006354F7" w:rsidP="00AC56B5">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w:t>
      </w:r>
      <w:r w:rsidR="002D094F">
        <w:rPr>
          <w:rFonts w:ascii="Trebuchet MS" w:hAnsi="Trebuchet MS"/>
          <w:sz w:val="24"/>
          <w:szCs w:val="24"/>
        </w:rPr>
        <w:t>para el registro de candidatura a munícipe</w:t>
      </w:r>
      <w:r>
        <w:rPr>
          <w:rFonts w:ascii="Trebuchet MS" w:hAnsi="Trebuchet MS"/>
          <w:sz w:val="24"/>
          <w:szCs w:val="24"/>
        </w:rPr>
        <w:t xml:space="preserve">, </w:t>
      </w:r>
      <w:r w:rsidR="00AF472F">
        <w:rPr>
          <w:rFonts w:ascii="Trebuchet MS" w:hAnsi="Trebuchet MS"/>
          <w:sz w:val="24"/>
          <w:szCs w:val="24"/>
        </w:rPr>
        <w:t>lo procedente es tener por aprobada</w:t>
      </w:r>
      <w:r>
        <w:rPr>
          <w:rFonts w:ascii="Trebuchet MS" w:hAnsi="Trebuchet MS"/>
          <w:sz w:val="24"/>
          <w:szCs w:val="24"/>
        </w:rPr>
        <w:t xml:space="preserve"> </w:t>
      </w:r>
      <w:r w:rsidR="008F4893">
        <w:rPr>
          <w:rFonts w:ascii="Trebuchet MS" w:hAnsi="Trebuchet MS"/>
          <w:sz w:val="24"/>
          <w:szCs w:val="24"/>
        </w:rPr>
        <w:t xml:space="preserve">la candidatura </w:t>
      </w:r>
      <w:r w:rsidR="00510FA3">
        <w:rPr>
          <w:rFonts w:ascii="Trebuchet MS" w:eastAsia="Times New Roman" w:hAnsi="Trebuchet MS" w:cs="Arial"/>
          <w:bCs/>
          <w:sz w:val="24"/>
          <w:szCs w:val="24"/>
          <w:lang w:eastAsia="es-ES"/>
        </w:rPr>
        <w:t xml:space="preserve">de </w:t>
      </w:r>
      <w:r w:rsidR="002D094F">
        <w:rPr>
          <w:rFonts w:ascii="Trebuchet MS" w:eastAsia="Times New Roman" w:hAnsi="Trebuchet MS" w:cs="Times New Roman"/>
          <w:color w:val="000000"/>
          <w:sz w:val="24"/>
          <w:szCs w:val="24"/>
          <w:lang w:eastAsia="ar-SA"/>
        </w:rPr>
        <w:t>la ciudadana NANCY CAROLINA TORRES ARENAS</w:t>
      </w:r>
      <w:r w:rsidR="00510FA3">
        <w:rPr>
          <w:rFonts w:ascii="Trebuchet MS" w:hAnsi="Trebuchet MS"/>
          <w:sz w:val="24"/>
          <w:szCs w:val="24"/>
        </w:rPr>
        <w:t xml:space="preserve"> </w:t>
      </w:r>
      <w:r w:rsidR="00FF7328">
        <w:rPr>
          <w:rFonts w:ascii="Trebuchet MS" w:hAnsi="Trebuchet MS"/>
          <w:sz w:val="24"/>
          <w:szCs w:val="24"/>
        </w:rPr>
        <w:t xml:space="preserve">a </w:t>
      </w:r>
      <w:r w:rsidR="002D094F">
        <w:rPr>
          <w:rFonts w:ascii="Trebuchet MS" w:hAnsi="Trebuchet MS"/>
          <w:sz w:val="24"/>
          <w:szCs w:val="24"/>
        </w:rPr>
        <w:t>suplente 01</w:t>
      </w:r>
      <w:r w:rsidR="008F4893">
        <w:rPr>
          <w:rFonts w:ascii="Trebuchet MS" w:eastAsia="Times New Roman" w:hAnsi="Trebuchet MS" w:cs="Arial"/>
          <w:bCs/>
          <w:sz w:val="24"/>
          <w:szCs w:val="24"/>
          <w:lang w:eastAsia="es-ES"/>
        </w:rPr>
        <w:t>,</w:t>
      </w:r>
      <w:r w:rsidR="00276616">
        <w:rPr>
          <w:rFonts w:ascii="Trebuchet MS" w:eastAsia="Times New Roman" w:hAnsi="Trebuchet MS" w:cs="Arial"/>
          <w:bCs/>
          <w:sz w:val="24"/>
          <w:szCs w:val="24"/>
          <w:lang w:eastAsia="es-ES"/>
        </w:rPr>
        <w:t xml:space="preserve"> para el municipio de </w:t>
      </w:r>
      <w:r w:rsidR="002D094F">
        <w:rPr>
          <w:rFonts w:ascii="Trebuchet MS" w:eastAsia="Times New Roman" w:hAnsi="Trebuchet MS" w:cs="Arial"/>
          <w:bCs/>
          <w:sz w:val="24"/>
          <w:szCs w:val="24"/>
          <w:lang w:eastAsia="es-ES"/>
        </w:rPr>
        <w:t>Ojuelos d</w:t>
      </w:r>
      <w:r w:rsidR="002D094F" w:rsidRPr="002D094F">
        <w:rPr>
          <w:rFonts w:ascii="Trebuchet MS" w:eastAsia="Times New Roman" w:hAnsi="Trebuchet MS" w:cs="Arial"/>
          <w:bCs/>
          <w:sz w:val="24"/>
          <w:szCs w:val="24"/>
          <w:lang w:eastAsia="es-ES"/>
        </w:rPr>
        <w:t>e Jalisco</w:t>
      </w:r>
      <w:r w:rsidR="00276616">
        <w:rPr>
          <w:rFonts w:ascii="Trebuchet MS" w:eastAsia="Times New Roman" w:hAnsi="Trebuchet MS" w:cs="Arial"/>
          <w:bCs/>
          <w:sz w:val="24"/>
          <w:szCs w:val="24"/>
          <w:lang w:eastAsia="es-ES"/>
        </w:rPr>
        <w:t>,</w:t>
      </w:r>
      <w:r w:rsidRPr="00BA397C">
        <w:rPr>
          <w:rFonts w:ascii="Trebuchet MS" w:hAnsi="Trebuchet MS"/>
          <w:sz w:val="24"/>
          <w:szCs w:val="24"/>
        </w:rPr>
        <w:t xml:space="preserve"> </w:t>
      </w:r>
      <w:r w:rsidR="00AC56B5" w:rsidRPr="00BA397C">
        <w:rPr>
          <w:rFonts w:ascii="Trebuchet MS" w:hAnsi="Trebuchet MS"/>
          <w:sz w:val="24"/>
          <w:szCs w:val="24"/>
        </w:rPr>
        <w:t>en términos del anexo que se acompaña al presente</w:t>
      </w:r>
      <w:r w:rsidR="00AC56B5">
        <w:rPr>
          <w:rFonts w:ascii="Trebuchet MS" w:hAnsi="Trebuchet MS"/>
          <w:sz w:val="24"/>
          <w:szCs w:val="24"/>
        </w:rPr>
        <w:t xml:space="preserve"> acuerdo y</w:t>
      </w:r>
      <w:r w:rsidR="007E16E2">
        <w:rPr>
          <w:rFonts w:ascii="Trebuchet MS" w:hAnsi="Trebuchet MS"/>
          <w:sz w:val="24"/>
          <w:szCs w:val="24"/>
        </w:rPr>
        <w:t xml:space="preserve"> que</w:t>
      </w:r>
      <w:r w:rsidR="00AC56B5">
        <w:rPr>
          <w:rFonts w:ascii="Trebuchet MS" w:hAnsi="Trebuchet MS"/>
          <w:sz w:val="24"/>
          <w:szCs w:val="24"/>
        </w:rPr>
        <w:t xml:space="preserve"> forma parte integral del mismo </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r w:rsidR="00B17FF6">
        <w:rPr>
          <w:rFonts w:ascii="Trebuchet MS" w:eastAsia="Times New Roman" w:hAnsi="Trebuchet MS" w:cs="Arial"/>
          <w:bCs/>
          <w:sz w:val="24"/>
          <w:szCs w:val="24"/>
          <w:lang w:eastAsia="es-ES"/>
        </w:rPr>
        <w:t>Ojuelos d</w:t>
      </w:r>
      <w:r w:rsidR="00B17FF6" w:rsidRPr="00B17FF6">
        <w:rPr>
          <w:rFonts w:ascii="Trebuchet MS" w:eastAsia="Times New Roman" w:hAnsi="Trebuchet MS" w:cs="Arial"/>
          <w:bCs/>
          <w:sz w:val="24"/>
          <w:szCs w:val="24"/>
          <w:lang w:eastAsia="es-ES"/>
        </w:rPr>
        <w:t>e Jalisco</w:t>
      </w:r>
      <w:r w:rsidR="001433D4">
        <w:rPr>
          <w:rFonts w:ascii="Trebuchet MS" w:hAnsi="Trebuchet MS"/>
          <w:sz w:val="24"/>
          <w:szCs w:val="24"/>
        </w:rPr>
        <w:t>;</w:t>
      </w:r>
      <w:r w:rsidR="001D68D0">
        <w:rPr>
          <w:rFonts w:ascii="Trebuchet MS" w:hAnsi="Trebuchet MS"/>
          <w:sz w:val="24"/>
          <w:szCs w:val="24"/>
        </w:rPr>
        <w:t xml:space="preserve"> 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 xml:space="preserve">ELEGIBILIDAD. LOS MOMENTOS PARA SU IMPUGNACIÓN NO </w:t>
      </w:r>
      <w:r w:rsidRPr="00474E80">
        <w:rPr>
          <w:rFonts w:ascii="Trebuchet MS" w:eastAsia="Times New Roman" w:hAnsi="Trebuchet MS" w:cs="Arial"/>
          <w:bCs/>
          <w:color w:val="000000"/>
          <w:sz w:val="24"/>
          <w:szCs w:val="24"/>
          <w:shd w:val="clear" w:color="auto" w:fill="FFFFFF"/>
          <w:lang w:eastAsia="ar-SA"/>
        </w:rPr>
        <w:lastRenderedPageBreak/>
        <w:t>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830CC9">
        <w:rPr>
          <w:rFonts w:ascii="Trebuchet MS" w:hAnsi="Trebuchet MS"/>
          <w:b/>
          <w:sz w:val="24"/>
          <w:szCs w:val="24"/>
          <w:lang w:val="es-ES" w:eastAsia="es-ES"/>
        </w:rPr>
        <w:t>PARTIDO ACCIÓN NACIONAL</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w:t>
      </w:r>
      <w:r w:rsidR="00830CC9">
        <w:rPr>
          <w:rFonts w:ascii="Trebuchet MS" w:eastAsia="Times New Roman" w:hAnsi="Trebuchet MS" w:cs="Arial"/>
          <w:bCs/>
          <w:sz w:val="24"/>
          <w:szCs w:val="24"/>
          <w:lang w:eastAsia="es-ES"/>
        </w:rPr>
        <w:t>Ojuelos d</w:t>
      </w:r>
      <w:r w:rsidR="00830CC9" w:rsidRPr="00830CC9">
        <w:rPr>
          <w:rFonts w:ascii="Trebuchet MS" w:eastAsia="Times New Roman" w:hAnsi="Trebuchet MS" w:cs="Arial"/>
          <w:bCs/>
          <w:sz w:val="24"/>
          <w:szCs w:val="24"/>
          <w:lang w:eastAsia="es-ES"/>
        </w:rPr>
        <w:t>e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6B22C3" w:rsidRDefault="006B22C3" w:rsidP="006B22C3">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el procedimiento sancionador que corresponda, </w:t>
      </w:r>
      <w:r>
        <w:rPr>
          <w:rFonts w:ascii="Trebuchet MS" w:hAnsi="Trebuchet MS"/>
          <w:sz w:val="24"/>
          <w:szCs w:val="24"/>
        </w:rPr>
        <w:t xml:space="preserve">al </w:t>
      </w:r>
      <w:r w:rsidR="00830CC9">
        <w:rPr>
          <w:rFonts w:ascii="Trebuchet MS" w:hAnsi="Trebuchet MS"/>
          <w:b/>
          <w:sz w:val="24"/>
          <w:szCs w:val="24"/>
          <w:lang w:val="es-ES" w:eastAsia="es-ES"/>
        </w:rPr>
        <w:t>PARTIDO ACCIÓN NACIONAL</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color w:val="000000"/>
          <w:sz w:val="24"/>
          <w:szCs w:val="24"/>
          <w:lang w:eastAsia="ar-SA"/>
        </w:rPr>
        <w:t>JDC-55</w:t>
      </w:r>
      <w:r w:rsidR="00830CC9">
        <w:rPr>
          <w:rFonts w:ascii="Trebuchet MS" w:eastAsia="Times New Roman" w:hAnsi="Trebuchet MS" w:cs="Times New Roman"/>
          <w:color w:val="000000"/>
          <w:sz w:val="24"/>
          <w:szCs w:val="24"/>
          <w:lang w:eastAsia="ar-SA"/>
        </w:rPr>
        <w:t>5</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lo que se informará al Tribunal Electoral del Estado de Jalisco.</w:t>
      </w:r>
    </w:p>
    <w:p w:rsidR="006B22C3" w:rsidRDefault="006B22C3"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Default="0027584E" w:rsidP="0027584E">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XV</w:t>
      </w:r>
      <w:r>
        <w:rPr>
          <w:rFonts w:ascii="Trebuchet MS" w:eastAsia="Times New Roman" w:hAnsi="Trebuchet MS" w:cs="Times New Roman"/>
          <w:b/>
          <w:sz w:val="24"/>
          <w:szCs w:val="24"/>
          <w:lang w:eastAsia="es-ES"/>
        </w:rPr>
        <w:t>III</w:t>
      </w:r>
      <w:r w:rsidRPr="00DE32C5">
        <w:rPr>
          <w:rFonts w:ascii="Trebuchet MS" w:eastAsia="Times New Roman" w:hAnsi="Trebuchet MS" w:cs="Times New Roman"/>
          <w:b/>
          <w:sz w:val="24"/>
          <w:szCs w:val="24"/>
          <w:lang w:eastAsia="es-ES"/>
        </w:rPr>
        <w:t>.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lastRenderedPageBreak/>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9134E2">
        <w:rPr>
          <w:rFonts w:ascii="Trebuchet MS" w:hAnsi="Trebuchet MS"/>
          <w:sz w:val="24"/>
          <w:szCs w:val="24"/>
        </w:rPr>
        <w:t>la candidatura</w:t>
      </w:r>
      <w:r w:rsidR="00AE2D90">
        <w:rPr>
          <w:rFonts w:ascii="Trebuchet MS" w:hAnsi="Trebuchet MS"/>
          <w:sz w:val="24"/>
          <w:szCs w:val="24"/>
        </w:rPr>
        <w:t xml:space="preserve"> de </w:t>
      </w:r>
      <w:r w:rsidR="009D4090">
        <w:rPr>
          <w:rFonts w:ascii="Trebuchet MS" w:eastAsia="Times New Roman" w:hAnsi="Trebuchet MS" w:cs="Times New Roman"/>
          <w:color w:val="000000"/>
          <w:sz w:val="24"/>
          <w:szCs w:val="24"/>
          <w:lang w:eastAsia="ar-SA"/>
        </w:rPr>
        <w:t>NANCY CAROLINA TORRES ARENAS</w:t>
      </w:r>
      <w:r w:rsidR="00AE2D90">
        <w:rPr>
          <w:rFonts w:ascii="Trebuchet MS" w:eastAsia="Times New Roman" w:hAnsi="Trebuchet MS" w:cs="Times New Roman"/>
          <w:color w:val="000000"/>
          <w:sz w:val="24"/>
          <w:szCs w:val="24"/>
          <w:lang w:eastAsia="ar-SA"/>
        </w:rPr>
        <w:t xml:space="preserve">, </w:t>
      </w:r>
      <w:r w:rsidR="00AF1995">
        <w:rPr>
          <w:rFonts w:ascii="Trebuchet MS" w:eastAsia="Times New Roman" w:hAnsi="Trebuchet MS" w:cs="Times New Roman"/>
          <w:color w:val="000000"/>
          <w:sz w:val="24"/>
          <w:szCs w:val="24"/>
          <w:lang w:eastAsia="ar-SA"/>
        </w:rPr>
        <w:t>como</w:t>
      </w:r>
      <w:r w:rsidR="002238B4">
        <w:rPr>
          <w:rFonts w:ascii="Trebuchet MS" w:eastAsia="Times New Roman" w:hAnsi="Trebuchet MS" w:cs="Times New Roman"/>
          <w:color w:val="000000"/>
          <w:sz w:val="24"/>
          <w:szCs w:val="24"/>
          <w:lang w:eastAsia="ar-SA"/>
        </w:rPr>
        <w:t xml:space="preserve"> regidora</w:t>
      </w:r>
      <w:r w:rsidR="00AF1995">
        <w:rPr>
          <w:rFonts w:ascii="Trebuchet MS" w:eastAsia="Times New Roman" w:hAnsi="Trebuchet MS" w:cs="Times New Roman"/>
          <w:color w:val="000000"/>
          <w:sz w:val="24"/>
          <w:szCs w:val="24"/>
          <w:lang w:eastAsia="ar-SA"/>
        </w:rPr>
        <w:t xml:space="preserve"> </w:t>
      </w:r>
      <w:r w:rsidR="002238B4">
        <w:rPr>
          <w:rFonts w:ascii="Trebuchet MS" w:eastAsia="Times New Roman" w:hAnsi="Trebuchet MS" w:cs="Times New Roman"/>
          <w:color w:val="000000"/>
          <w:sz w:val="24"/>
          <w:szCs w:val="24"/>
          <w:lang w:eastAsia="ar-SA"/>
        </w:rPr>
        <w:t>suplente posición</w:t>
      </w:r>
      <w:r w:rsidR="00AE2D90">
        <w:rPr>
          <w:rFonts w:ascii="Trebuchet MS" w:eastAsia="Times New Roman" w:hAnsi="Trebuchet MS" w:cs="Times New Roman"/>
          <w:color w:val="000000"/>
          <w:sz w:val="24"/>
          <w:szCs w:val="24"/>
          <w:lang w:eastAsia="ar-SA"/>
        </w:rPr>
        <w:t xml:space="preserve"> </w:t>
      </w:r>
      <w:r w:rsidR="002238B4">
        <w:rPr>
          <w:rFonts w:ascii="Trebuchet MS" w:hAnsi="Trebuchet MS"/>
          <w:sz w:val="24"/>
          <w:szCs w:val="24"/>
        </w:rPr>
        <w:t>1</w:t>
      </w:r>
      <w:r w:rsidR="00AF1995">
        <w:rPr>
          <w:rFonts w:ascii="Trebuchet MS" w:hAnsi="Trebuchet MS"/>
          <w:sz w:val="24"/>
          <w:szCs w:val="24"/>
        </w:rPr>
        <w:t xml:space="preserve">, del </w:t>
      </w:r>
      <w:r w:rsidR="00AF1995">
        <w:rPr>
          <w:rFonts w:ascii="Trebuchet MS" w:eastAsia="Times New Roman" w:hAnsi="Trebuchet MS" w:cs="Arial"/>
          <w:bCs/>
          <w:sz w:val="24"/>
          <w:szCs w:val="24"/>
          <w:lang w:eastAsia="es-ES"/>
        </w:rPr>
        <w:t xml:space="preserve">municipio de </w:t>
      </w:r>
      <w:r w:rsidR="002238B4">
        <w:rPr>
          <w:rFonts w:ascii="Trebuchet MS" w:eastAsia="Times New Roman" w:hAnsi="Trebuchet MS" w:cs="Arial"/>
          <w:bCs/>
          <w:sz w:val="24"/>
          <w:szCs w:val="24"/>
          <w:lang w:eastAsia="es-ES"/>
        </w:rPr>
        <w:t>Ojuelos d</w:t>
      </w:r>
      <w:r w:rsidR="002238B4" w:rsidRPr="002238B4">
        <w:rPr>
          <w:rFonts w:ascii="Trebuchet MS" w:eastAsia="Times New Roman" w:hAnsi="Trebuchet MS" w:cs="Arial"/>
          <w:bCs/>
          <w:sz w:val="24"/>
          <w:szCs w:val="24"/>
          <w:lang w:eastAsia="es-ES"/>
        </w:rPr>
        <w:t>e Jalisco</w:t>
      </w:r>
      <w:r w:rsidR="002238B4">
        <w:rPr>
          <w:rFonts w:ascii="Trebuchet MS" w:hAnsi="Trebuchet MS"/>
          <w:sz w:val="24"/>
          <w:szCs w:val="24"/>
        </w:rPr>
        <w:t>; postulada</w:t>
      </w:r>
      <w:r w:rsidR="00AF1995">
        <w:rPr>
          <w:rFonts w:ascii="Trebuchet MS" w:hAnsi="Trebuchet MS"/>
          <w:sz w:val="24"/>
          <w:szCs w:val="24"/>
        </w:rPr>
        <w:t xml:space="preserve"> por el </w:t>
      </w:r>
      <w:r w:rsidR="002238B4">
        <w:rPr>
          <w:rFonts w:ascii="Trebuchet MS" w:hAnsi="Trebuchet MS"/>
          <w:b/>
          <w:sz w:val="24"/>
          <w:szCs w:val="24"/>
          <w:lang w:val="es-ES" w:eastAsia="es-ES"/>
        </w:rPr>
        <w:t>PARTIDO ACCIÓN NACIONAL</w:t>
      </w:r>
      <w:r w:rsidR="00AF1995" w:rsidRPr="00CA7B78">
        <w:rPr>
          <w:rFonts w:ascii="Trebuchet MS" w:eastAsia="Times New Roman" w:hAnsi="Trebuchet MS" w:cs="Times New Roman"/>
          <w:b/>
          <w:bCs/>
          <w:color w:val="000000"/>
          <w:sz w:val="24"/>
          <w:szCs w:val="24"/>
          <w:lang w:eastAsia="ar-SA"/>
        </w:rPr>
        <w:t>,</w:t>
      </w:r>
      <w:r w:rsidR="00AF1995">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60791">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2238B4">
        <w:rPr>
          <w:rFonts w:ascii="Trebuchet MS" w:hAnsi="Trebuchet MS"/>
          <w:b/>
          <w:sz w:val="24"/>
          <w:szCs w:val="24"/>
          <w:lang w:val="es-ES" w:eastAsia="es-ES"/>
        </w:rPr>
        <w:t>PARTIDO ACCIÓN NACIONAL</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B97072">
        <w:rPr>
          <w:rFonts w:ascii="Trebuchet MS" w:eastAsia="Times New Roman" w:hAnsi="Trebuchet MS" w:cs="Times New Roman"/>
          <w:sz w:val="24"/>
          <w:szCs w:val="24"/>
          <w:lang w:eastAsia="es-ES"/>
        </w:rPr>
        <w:t>55</w:t>
      </w:r>
      <w:r w:rsidR="002238B4">
        <w:rPr>
          <w:rFonts w:ascii="Trebuchet MS" w:eastAsia="Times New Roman" w:hAnsi="Trebuchet MS" w:cs="Times New Roman"/>
          <w:sz w:val="24"/>
          <w:szCs w:val="24"/>
          <w:lang w:eastAsia="es-ES"/>
        </w:rPr>
        <w:t>5</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En su momento,</w:t>
      </w:r>
      <w:r w:rsidR="006C0FFC">
        <w:rPr>
          <w:rFonts w:ascii="Trebuchet MS" w:hAnsi="Trebuchet MS"/>
          <w:sz w:val="24"/>
          <w:szCs w:val="24"/>
        </w:rPr>
        <w:t xml:space="preserve"> de ser el caso, el s</w:t>
      </w:r>
      <w:r w:rsidR="00877C32">
        <w:rPr>
          <w:rFonts w:ascii="Trebuchet MS" w:hAnsi="Trebuchet MS"/>
          <w:sz w:val="24"/>
          <w:szCs w:val="24"/>
        </w:rPr>
        <w:t xml:space="preserve">ecretario </w:t>
      </w:r>
      <w:r w:rsidR="00373DAD">
        <w:rPr>
          <w:rFonts w:ascii="Trebuchet MS" w:hAnsi="Trebuchet MS"/>
          <w:sz w:val="24"/>
          <w:szCs w:val="24"/>
        </w:rPr>
        <w:t>e</w:t>
      </w:r>
      <w:r>
        <w:rPr>
          <w:rFonts w:ascii="Trebuchet MS" w:hAnsi="Trebuchet MS"/>
          <w:sz w:val="24"/>
          <w:szCs w:val="24"/>
        </w:rPr>
        <w:t xml:space="preserve">jecutivo deberá </w:t>
      </w:r>
      <w:r w:rsidR="00BD2331" w:rsidRPr="00A84C58">
        <w:rPr>
          <w:rFonts w:ascii="Trebuchet MS" w:hAnsi="Trebuchet MS"/>
          <w:sz w:val="24"/>
          <w:szCs w:val="24"/>
        </w:rPr>
        <w:t xml:space="preserve">analizar si ha lugar o no a instaurar el procedimiento sancionador que corresponda, al </w:t>
      </w:r>
      <w:r w:rsidR="003F3F53">
        <w:rPr>
          <w:rFonts w:ascii="Trebuchet MS" w:hAnsi="Trebuchet MS"/>
          <w:b/>
          <w:sz w:val="24"/>
          <w:szCs w:val="24"/>
          <w:lang w:val="es-ES" w:eastAsia="es-ES"/>
        </w:rPr>
        <w:t>PARTIDO ACCIÓN NACIONAL</w:t>
      </w:r>
      <w:r w:rsidRPr="00835E79">
        <w:rPr>
          <w:rFonts w:ascii="Trebuchet MS" w:hAnsi="Trebuchet MS"/>
          <w:b/>
          <w:sz w:val="24"/>
          <w:szCs w:val="24"/>
        </w:rPr>
        <w:t>,</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Pr="00260791">
        <w:rPr>
          <w:rFonts w:ascii="Trebuchet MS" w:eastAsia="Times New Roman" w:hAnsi="Trebuchet MS" w:cs="Times New Roman"/>
          <w:color w:val="000000"/>
          <w:sz w:val="24"/>
          <w:szCs w:val="24"/>
          <w:lang w:eastAsia="ar-SA"/>
        </w:rPr>
        <w:t>JDC-</w:t>
      </w:r>
      <w:r w:rsidR="00B97072">
        <w:rPr>
          <w:rFonts w:ascii="Trebuchet MS" w:eastAsia="Times New Roman" w:hAnsi="Trebuchet MS" w:cs="Times New Roman"/>
          <w:color w:val="000000"/>
          <w:sz w:val="24"/>
          <w:szCs w:val="24"/>
          <w:lang w:eastAsia="ar-SA"/>
        </w:rPr>
        <w:t>55</w:t>
      </w:r>
      <w:r w:rsidR="003F3F53">
        <w:rPr>
          <w:rFonts w:ascii="Trebuchet MS" w:eastAsia="Times New Roman" w:hAnsi="Trebuchet MS" w:cs="Times New Roman"/>
          <w:color w:val="000000"/>
          <w:sz w:val="24"/>
          <w:szCs w:val="24"/>
          <w:lang w:eastAsia="ar-SA"/>
        </w:rPr>
        <w:t>5</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xml:space="preserve">; lo que se informará al Tribunal </w:t>
      </w:r>
      <w:r w:rsidR="00774B0E">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076D33">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Pr>
          <w:rFonts w:ascii="Trebuchet MS" w:hAnsi="Trebuchet MS"/>
          <w:sz w:val="24"/>
          <w:szCs w:val="24"/>
        </w:rPr>
        <w:t>III</w:t>
      </w:r>
      <w:r w:rsidR="00076D33">
        <w:rPr>
          <w:rFonts w:ascii="Trebuchet MS" w:hAnsi="Trebuchet MS"/>
          <w:sz w:val="24"/>
          <w:szCs w:val="24"/>
        </w:rPr>
        <w:t xml:space="preserve"> del presente acuerdo.</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lastRenderedPageBreak/>
        <w:t>SÉPTIMO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27584E">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2F1798">
        <w:rPr>
          <w:rFonts w:ascii="Trebuchet MS" w:hAnsi="Trebuchet MS"/>
          <w:kern w:val="18"/>
          <w:sz w:val="24"/>
          <w:szCs w:val="24"/>
        </w:rPr>
        <w:t>30</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3F3F53" w:rsidP="00856683">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p w:rsidR="002F1798" w:rsidRPr="000255A6" w:rsidRDefault="002F1798" w:rsidP="002F1798">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treinta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2F1798" w:rsidRPr="000255A6" w:rsidRDefault="002F1798" w:rsidP="002F1798">
      <w:pPr>
        <w:spacing w:after="0" w:line="240" w:lineRule="auto"/>
        <w:jc w:val="both"/>
        <w:rPr>
          <w:rFonts w:ascii="Trebuchet MS" w:hAnsi="Trebuchet MS"/>
          <w:sz w:val="18"/>
          <w:szCs w:val="18"/>
        </w:rPr>
      </w:pPr>
    </w:p>
    <w:p w:rsidR="002F1798" w:rsidRPr="000255A6" w:rsidRDefault="002F1798" w:rsidP="002F1798">
      <w:pPr>
        <w:spacing w:after="0" w:line="240" w:lineRule="auto"/>
        <w:jc w:val="both"/>
        <w:rPr>
          <w:rFonts w:ascii="Trebuchet MS" w:hAnsi="Trebuchet MS"/>
          <w:sz w:val="18"/>
          <w:szCs w:val="18"/>
        </w:rPr>
      </w:pPr>
    </w:p>
    <w:p w:rsidR="002F1798" w:rsidRPr="000255A6" w:rsidRDefault="002F1798" w:rsidP="002F1798">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2F1798" w:rsidRPr="000255A6" w:rsidRDefault="002F1798" w:rsidP="002F1798">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2F1798" w:rsidRPr="005A0125" w:rsidRDefault="002F1798" w:rsidP="002F1798">
      <w:pPr>
        <w:autoSpaceDE w:val="0"/>
        <w:autoSpaceDN w:val="0"/>
        <w:adjustRightInd w:val="0"/>
        <w:spacing w:after="0" w:line="240" w:lineRule="auto"/>
        <w:jc w:val="both"/>
        <w:rPr>
          <w:rFonts w:ascii="Trebuchet MS" w:eastAsia="Times New Roman" w:hAnsi="Trebuchet MS" w:cs="Times New Roman"/>
          <w:sz w:val="24"/>
          <w:szCs w:val="24"/>
        </w:rPr>
      </w:pPr>
    </w:p>
    <w:p w:rsidR="002F1798" w:rsidRPr="000B7384" w:rsidRDefault="002F1798" w:rsidP="00CE57F1">
      <w:pPr>
        <w:suppressAutoHyphens/>
        <w:autoSpaceDE w:val="0"/>
        <w:autoSpaceDN w:val="0"/>
        <w:adjustRightInd w:val="0"/>
        <w:spacing w:after="0" w:line="240" w:lineRule="auto"/>
        <w:jc w:val="center"/>
        <w:rPr>
          <w:rFonts w:ascii="Trebuchet MS" w:hAnsi="Trebuchet MS"/>
          <w:sz w:val="16"/>
          <w:szCs w:val="16"/>
          <w:lang w:eastAsia="ar-SA"/>
        </w:rPr>
      </w:pPr>
      <w:bookmarkStart w:id="0" w:name="_GoBack"/>
      <w:bookmarkEnd w:id="0"/>
    </w:p>
    <w:sectPr w:rsidR="002F1798" w:rsidRPr="000B7384" w:rsidSect="00B7518C">
      <w:headerReference w:type="even" r:id="rId12"/>
      <w:headerReference w:type="default" r:id="rId13"/>
      <w:footerReference w:type="default" r:id="rId14"/>
      <w:headerReference w:type="first" r:id="rId15"/>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ED" w:rsidRDefault="00FF17ED" w:rsidP="00951651">
      <w:pPr>
        <w:spacing w:after="0" w:line="240" w:lineRule="auto"/>
      </w:pPr>
      <w:r>
        <w:separator/>
      </w:r>
    </w:p>
  </w:endnote>
  <w:endnote w:type="continuationSeparator" w:id="0">
    <w:p w:rsidR="00FF17ED" w:rsidRDefault="00FF17ED"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2F1798">
              <w:rPr>
                <w:rFonts w:ascii="Trebuchet MS" w:hAnsi="Trebuchet MS"/>
                <w:b/>
                <w:bCs/>
                <w:noProof/>
              </w:rPr>
              <w:t>18</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2F1798">
              <w:rPr>
                <w:rFonts w:ascii="Trebuchet MS" w:hAnsi="Trebuchet MS"/>
                <w:b/>
                <w:bCs/>
                <w:noProof/>
              </w:rPr>
              <w:t>18</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ED" w:rsidRDefault="00FF17ED" w:rsidP="00951651">
      <w:pPr>
        <w:spacing w:after="0" w:line="240" w:lineRule="auto"/>
      </w:pPr>
      <w:r>
        <w:separator/>
      </w:r>
    </w:p>
  </w:footnote>
  <w:footnote w:type="continuationSeparator" w:id="0">
    <w:p w:rsidR="00FF17ED" w:rsidRDefault="00FF17ED"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0" w:rsidRDefault="00E824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55D6C8EE" wp14:editId="2BE740AF">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F1798" w:rsidRDefault="002F179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IEPC-ACG-128/2021</w:t>
    </w:r>
  </w:p>
  <w:p w:rsidR="00AB040D" w:rsidRDefault="00A34B81" w:rsidP="00B77DE3">
    <w:pPr>
      <w:pStyle w:val="Encabezado"/>
      <w:rPr>
        <w:rFonts w:ascii="Trebuchet MS" w:hAnsi="Trebuchet MS"/>
        <w:b/>
        <w:sz w:val="24"/>
        <w:szCs w:val="24"/>
      </w:rPr>
    </w:pPr>
    <w:r>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0" w:rsidRDefault="00E824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1CE"/>
    <w:rsid w:val="00056D42"/>
    <w:rsid w:val="00057E40"/>
    <w:rsid w:val="0006105A"/>
    <w:rsid w:val="000612E8"/>
    <w:rsid w:val="00061D7F"/>
    <w:rsid w:val="00067980"/>
    <w:rsid w:val="0007594C"/>
    <w:rsid w:val="00076D33"/>
    <w:rsid w:val="00076DB0"/>
    <w:rsid w:val="0008255A"/>
    <w:rsid w:val="00082A68"/>
    <w:rsid w:val="00082BBA"/>
    <w:rsid w:val="0008397A"/>
    <w:rsid w:val="00087016"/>
    <w:rsid w:val="00090A8B"/>
    <w:rsid w:val="000912C3"/>
    <w:rsid w:val="000933A2"/>
    <w:rsid w:val="000959D7"/>
    <w:rsid w:val="00096B03"/>
    <w:rsid w:val="000A2691"/>
    <w:rsid w:val="000A73D8"/>
    <w:rsid w:val="000A7AD8"/>
    <w:rsid w:val="000B1BB1"/>
    <w:rsid w:val="000B508E"/>
    <w:rsid w:val="000B6CBC"/>
    <w:rsid w:val="000C0719"/>
    <w:rsid w:val="000C0D98"/>
    <w:rsid w:val="000C1F9E"/>
    <w:rsid w:val="000C2773"/>
    <w:rsid w:val="000C327F"/>
    <w:rsid w:val="000C4501"/>
    <w:rsid w:val="000C5038"/>
    <w:rsid w:val="000C7685"/>
    <w:rsid w:val="000C769C"/>
    <w:rsid w:val="000D077F"/>
    <w:rsid w:val="000D0D2A"/>
    <w:rsid w:val="000D267E"/>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39B1"/>
    <w:rsid w:val="00184BEB"/>
    <w:rsid w:val="00185AF5"/>
    <w:rsid w:val="00191F75"/>
    <w:rsid w:val="00192F80"/>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4ABE"/>
    <w:rsid w:val="001C4C00"/>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38B4"/>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1A5B"/>
    <w:rsid w:val="0025597F"/>
    <w:rsid w:val="00256AA2"/>
    <w:rsid w:val="00260791"/>
    <w:rsid w:val="00261197"/>
    <w:rsid w:val="00263B05"/>
    <w:rsid w:val="00265365"/>
    <w:rsid w:val="00266EBE"/>
    <w:rsid w:val="00267083"/>
    <w:rsid w:val="0027192A"/>
    <w:rsid w:val="00272D2E"/>
    <w:rsid w:val="00273180"/>
    <w:rsid w:val="00275684"/>
    <w:rsid w:val="0027584E"/>
    <w:rsid w:val="00276260"/>
    <w:rsid w:val="00276616"/>
    <w:rsid w:val="002801EB"/>
    <w:rsid w:val="002806B9"/>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C677A"/>
    <w:rsid w:val="002D094F"/>
    <w:rsid w:val="002D10DD"/>
    <w:rsid w:val="002D11EC"/>
    <w:rsid w:val="002D2E50"/>
    <w:rsid w:val="002D37B2"/>
    <w:rsid w:val="002D3DA0"/>
    <w:rsid w:val="002D429A"/>
    <w:rsid w:val="002D5137"/>
    <w:rsid w:val="002D5467"/>
    <w:rsid w:val="002E01E8"/>
    <w:rsid w:val="002E0C08"/>
    <w:rsid w:val="002E233D"/>
    <w:rsid w:val="002F0B8F"/>
    <w:rsid w:val="002F1019"/>
    <w:rsid w:val="002F172D"/>
    <w:rsid w:val="002F1798"/>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1D7"/>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45BC"/>
    <w:rsid w:val="003C46F2"/>
    <w:rsid w:val="003C545C"/>
    <w:rsid w:val="003C6EE1"/>
    <w:rsid w:val="003D1B43"/>
    <w:rsid w:val="003D213F"/>
    <w:rsid w:val="003D301C"/>
    <w:rsid w:val="003D3DC2"/>
    <w:rsid w:val="003D4FD1"/>
    <w:rsid w:val="003E086F"/>
    <w:rsid w:val="003E30B7"/>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54D8"/>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5E6C"/>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7746"/>
    <w:rsid w:val="004F31EF"/>
    <w:rsid w:val="004F635E"/>
    <w:rsid w:val="0050350B"/>
    <w:rsid w:val="00503F51"/>
    <w:rsid w:val="00504F5A"/>
    <w:rsid w:val="00510FA3"/>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675F1"/>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42BE"/>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554"/>
    <w:rsid w:val="007B3AA7"/>
    <w:rsid w:val="007B5138"/>
    <w:rsid w:val="007B701B"/>
    <w:rsid w:val="007C0883"/>
    <w:rsid w:val="007C29EA"/>
    <w:rsid w:val="007C5E4B"/>
    <w:rsid w:val="007C760D"/>
    <w:rsid w:val="007C7E13"/>
    <w:rsid w:val="007D0216"/>
    <w:rsid w:val="007D194B"/>
    <w:rsid w:val="007D4E36"/>
    <w:rsid w:val="007D63D8"/>
    <w:rsid w:val="007D7D02"/>
    <w:rsid w:val="007E0756"/>
    <w:rsid w:val="007E16E2"/>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0CC9"/>
    <w:rsid w:val="00832F59"/>
    <w:rsid w:val="00833F20"/>
    <w:rsid w:val="00835E79"/>
    <w:rsid w:val="008430AB"/>
    <w:rsid w:val="0084386A"/>
    <w:rsid w:val="00844668"/>
    <w:rsid w:val="00844A79"/>
    <w:rsid w:val="00847922"/>
    <w:rsid w:val="00850642"/>
    <w:rsid w:val="00854A96"/>
    <w:rsid w:val="008552B8"/>
    <w:rsid w:val="00855CC3"/>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877A4"/>
    <w:rsid w:val="0099279D"/>
    <w:rsid w:val="009930A0"/>
    <w:rsid w:val="00993107"/>
    <w:rsid w:val="0099382C"/>
    <w:rsid w:val="00994445"/>
    <w:rsid w:val="0099559A"/>
    <w:rsid w:val="00995DD3"/>
    <w:rsid w:val="00996A43"/>
    <w:rsid w:val="009A128F"/>
    <w:rsid w:val="009A43F6"/>
    <w:rsid w:val="009B2D50"/>
    <w:rsid w:val="009B3611"/>
    <w:rsid w:val="009B5656"/>
    <w:rsid w:val="009B5F05"/>
    <w:rsid w:val="009B5F41"/>
    <w:rsid w:val="009B76D7"/>
    <w:rsid w:val="009C69E1"/>
    <w:rsid w:val="009D146B"/>
    <w:rsid w:val="009D2414"/>
    <w:rsid w:val="009D4090"/>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10B8"/>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2D90"/>
    <w:rsid w:val="00AE364E"/>
    <w:rsid w:val="00AE4E31"/>
    <w:rsid w:val="00AE6125"/>
    <w:rsid w:val="00AE6253"/>
    <w:rsid w:val="00AF036C"/>
    <w:rsid w:val="00AF1995"/>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17FF6"/>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2214"/>
    <w:rsid w:val="00B63056"/>
    <w:rsid w:val="00B6343E"/>
    <w:rsid w:val="00B63B7B"/>
    <w:rsid w:val="00B67D22"/>
    <w:rsid w:val="00B71371"/>
    <w:rsid w:val="00B7192D"/>
    <w:rsid w:val="00B72DA0"/>
    <w:rsid w:val="00B7518C"/>
    <w:rsid w:val="00B765D7"/>
    <w:rsid w:val="00B767E2"/>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5A5"/>
    <w:rsid w:val="00BB3E5E"/>
    <w:rsid w:val="00BB4723"/>
    <w:rsid w:val="00BB53FB"/>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05C7"/>
    <w:rsid w:val="00C13A04"/>
    <w:rsid w:val="00C13EB6"/>
    <w:rsid w:val="00C15DCA"/>
    <w:rsid w:val="00C17017"/>
    <w:rsid w:val="00C212B5"/>
    <w:rsid w:val="00C22067"/>
    <w:rsid w:val="00C2368B"/>
    <w:rsid w:val="00C23A42"/>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238"/>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C9D"/>
    <w:rsid w:val="00CE57F1"/>
    <w:rsid w:val="00CE7A5D"/>
    <w:rsid w:val="00CF0D4C"/>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2463F"/>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2A70"/>
    <w:rsid w:val="00D63E9C"/>
    <w:rsid w:val="00D662F4"/>
    <w:rsid w:val="00D713EF"/>
    <w:rsid w:val="00D725D6"/>
    <w:rsid w:val="00D72CED"/>
    <w:rsid w:val="00D74C71"/>
    <w:rsid w:val="00D83267"/>
    <w:rsid w:val="00D877A5"/>
    <w:rsid w:val="00D916EC"/>
    <w:rsid w:val="00D91AA1"/>
    <w:rsid w:val="00D91B4A"/>
    <w:rsid w:val="00D91B8D"/>
    <w:rsid w:val="00D91FA8"/>
    <w:rsid w:val="00D95F15"/>
    <w:rsid w:val="00D9773A"/>
    <w:rsid w:val="00DA0190"/>
    <w:rsid w:val="00DA2E4B"/>
    <w:rsid w:val="00DA52CE"/>
    <w:rsid w:val="00DA5BE7"/>
    <w:rsid w:val="00DA6A1B"/>
    <w:rsid w:val="00DB1BFE"/>
    <w:rsid w:val="00DB2A13"/>
    <w:rsid w:val="00DB3B96"/>
    <w:rsid w:val="00DB53E3"/>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82450"/>
    <w:rsid w:val="00E827C6"/>
    <w:rsid w:val="00E838E8"/>
    <w:rsid w:val="00E84AFF"/>
    <w:rsid w:val="00E8710A"/>
    <w:rsid w:val="00E87B8C"/>
    <w:rsid w:val="00E9009B"/>
    <w:rsid w:val="00E9124C"/>
    <w:rsid w:val="00E916A1"/>
    <w:rsid w:val="00E9388A"/>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EEB"/>
    <w:rsid w:val="00F33E67"/>
    <w:rsid w:val="00F35355"/>
    <w:rsid w:val="00F355BD"/>
    <w:rsid w:val="00F35667"/>
    <w:rsid w:val="00F40217"/>
    <w:rsid w:val="00F40870"/>
    <w:rsid w:val="00F40948"/>
    <w:rsid w:val="00F41359"/>
    <w:rsid w:val="00F42141"/>
    <w:rsid w:val="00F437E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E74FC"/>
    <w:rsid w:val="00FF17ED"/>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3BA4D-BAD5-4726-9087-14B8AA3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5947</Words>
  <Characters>32709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3</cp:revision>
  <cp:lastPrinted>2021-04-30T22:45:00Z</cp:lastPrinted>
  <dcterms:created xsi:type="dcterms:W3CDTF">2021-05-01T04:43:00Z</dcterms:created>
  <dcterms:modified xsi:type="dcterms:W3CDTF">2021-05-01T04:44:00Z</dcterms:modified>
</cp:coreProperties>
</file>