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AB806" w14:textId="77777777" w:rsidR="00DA4D24" w:rsidRDefault="00DA4D24" w:rsidP="00F51FEF">
      <w:pPr>
        <w:jc w:val="both"/>
        <w:rPr>
          <w:rFonts w:ascii="Trebuchet MS" w:hAnsi="Trebuchet MS" w:cs="Arial"/>
          <w:b/>
          <w:bCs/>
          <w:lang w:val="es-ES_tradnl"/>
        </w:rPr>
      </w:pPr>
    </w:p>
    <w:p w14:paraId="77450766" w14:textId="5E84D7AD" w:rsidR="00335A00" w:rsidRPr="002D187A" w:rsidRDefault="00A376A4" w:rsidP="00F51FEF">
      <w:pPr>
        <w:jc w:val="both"/>
        <w:rPr>
          <w:rFonts w:ascii="Trebuchet MS" w:hAnsi="Trebuchet MS" w:cs="Arial"/>
          <w:b/>
          <w:bCs/>
          <w:lang w:val="es-ES_tradnl"/>
        </w:rPr>
      </w:pPr>
      <w:r w:rsidRPr="002D187A">
        <w:rPr>
          <w:rFonts w:ascii="Trebuchet MS" w:hAnsi="Trebuchet MS" w:cs="Arial"/>
          <w:b/>
          <w:bCs/>
          <w:lang w:val="es-ES_tradnl"/>
        </w:rPr>
        <w:t xml:space="preserve">ACUERDO DEL CONSEJO GENERAL DEL INSTITUTO ELECTORAL Y DE PARTICIPACIÓN CIUDADANA DEL ESTADO DE JALISCO, POR EL QUE SE ESTABLECE LA </w:t>
      </w:r>
      <w:r w:rsidR="00E76CD9" w:rsidRPr="002D187A">
        <w:rPr>
          <w:rFonts w:ascii="Trebuchet MS" w:hAnsi="Trebuchet MS" w:cs="Arial"/>
          <w:b/>
          <w:bCs/>
          <w:lang w:val="es-ES_tradnl"/>
        </w:rPr>
        <w:t xml:space="preserve">METODOLOGÍA PARA EL DESARROLLO DE LA CONSULTA </w:t>
      </w:r>
      <w:r w:rsidR="00E162C4" w:rsidRPr="002D187A">
        <w:rPr>
          <w:rFonts w:ascii="Trebuchet MS" w:hAnsi="Trebuchet MS" w:cs="Arial"/>
          <w:b/>
          <w:bCs/>
          <w:lang w:val="es-ES_tradnl"/>
        </w:rPr>
        <w:t xml:space="preserve"> AL PUEBLO ORIGINARIO</w:t>
      </w:r>
      <w:r w:rsidRPr="002D187A">
        <w:rPr>
          <w:rFonts w:ascii="Trebuchet MS" w:hAnsi="Trebuchet MS" w:cs="Arial"/>
          <w:b/>
          <w:bCs/>
          <w:lang w:val="es-ES_tradnl"/>
        </w:rPr>
        <w:t xml:space="preserve"> </w:t>
      </w:r>
      <w:r w:rsidRPr="002D187A">
        <w:rPr>
          <w:rFonts w:ascii="Trebuchet MS" w:hAnsi="Trebuchet MS" w:cs="Arial"/>
          <w:b/>
          <w:bCs/>
          <w:i/>
          <w:iCs/>
          <w:lang w:val="es-ES_tradnl"/>
        </w:rPr>
        <w:t>WIXÁRIKA</w:t>
      </w:r>
      <w:r w:rsidRPr="002D187A">
        <w:rPr>
          <w:rFonts w:ascii="Trebuchet MS" w:hAnsi="Trebuchet MS" w:cs="Arial"/>
          <w:b/>
          <w:bCs/>
          <w:lang w:val="es-ES_tradnl"/>
        </w:rPr>
        <w:t xml:space="preserve"> DE TUXPAN, ASENTAD</w:t>
      </w:r>
      <w:r w:rsidR="00E162C4" w:rsidRPr="002D187A">
        <w:rPr>
          <w:rFonts w:ascii="Trebuchet MS" w:hAnsi="Trebuchet MS" w:cs="Arial"/>
          <w:b/>
          <w:bCs/>
          <w:lang w:val="es-ES_tradnl"/>
        </w:rPr>
        <w:t>O</w:t>
      </w:r>
      <w:r w:rsidR="00E76CD9" w:rsidRPr="002D187A">
        <w:rPr>
          <w:rFonts w:ascii="Trebuchet MS" w:hAnsi="Trebuchet MS" w:cs="Arial"/>
          <w:b/>
          <w:bCs/>
          <w:lang w:val="es-ES_tradnl"/>
        </w:rPr>
        <w:t xml:space="preserve"> EN EL MUNICIPIO DE BOLAÑOS, JALISCO, </w:t>
      </w:r>
      <w:r w:rsidRPr="002D187A">
        <w:rPr>
          <w:rFonts w:ascii="Trebuchet MS" w:hAnsi="Trebuchet MS" w:cs="Arial"/>
          <w:b/>
          <w:bCs/>
          <w:lang w:val="es-ES_tradnl"/>
        </w:rPr>
        <w:t>QUE DEBE REALIZARSE</w:t>
      </w:r>
      <w:r w:rsidR="00E76CD9" w:rsidRPr="002D187A">
        <w:rPr>
          <w:rFonts w:ascii="Trebuchet MS" w:hAnsi="Trebuchet MS" w:cs="Arial"/>
          <w:b/>
          <w:bCs/>
          <w:lang w:val="es-ES_tradnl"/>
        </w:rPr>
        <w:t xml:space="preserve"> EN ACATAMIENTO A LA SENTENCIA EMITIDA POR EL TRIBUNAL ELECTORAL DEL ESTADO DE JALISCO EN EL JUICIO PARA LA PROTECCIÓN DE LOS DERECHOS POLÍTICO-ELECTORALES DEL CIUDADANO JDC-05/2019 Y EN </w:t>
      </w:r>
      <w:r w:rsidR="004D7446" w:rsidRPr="002D187A">
        <w:rPr>
          <w:rFonts w:ascii="Trebuchet MS" w:hAnsi="Trebuchet MS" w:cs="Arial"/>
          <w:b/>
          <w:bCs/>
          <w:lang w:val="es-ES_tradnl"/>
        </w:rPr>
        <w:t>LOS</w:t>
      </w:r>
      <w:r w:rsidR="00E76CD9" w:rsidRPr="002D187A">
        <w:rPr>
          <w:rFonts w:ascii="Trebuchet MS" w:hAnsi="Trebuchet MS" w:cs="Arial"/>
          <w:b/>
          <w:bCs/>
          <w:lang w:val="es-ES_tradnl"/>
        </w:rPr>
        <w:t xml:space="preserve"> INCIDENTE</w:t>
      </w:r>
      <w:r w:rsidR="004D7446" w:rsidRPr="002D187A">
        <w:rPr>
          <w:rFonts w:ascii="Trebuchet MS" w:hAnsi="Trebuchet MS" w:cs="Arial"/>
          <w:b/>
          <w:bCs/>
          <w:lang w:val="es-ES_tradnl"/>
        </w:rPr>
        <w:t>S</w:t>
      </w:r>
      <w:r w:rsidR="00E76CD9" w:rsidRPr="002D187A">
        <w:rPr>
          <w:rFonts w:ascii="Trebuchet MS" w:hAnsi="Trebuchet MS" w:cs="Arial"/>
          <w:b/>
          <w:bCs/>
          <w:lang w:val="es-ES_tradnl"/>
        </w:rPr>
        <w:t xml:space="preserve"> DE</w:t>
      </w:r>
      <w:r w:rsidR="006F0600" w:rsidRPr="002D187A">
        <w:rPr>
          <w:rFonts w:ascii="Trebuchet MS" w:hAnsi="Trebuchet MS" w:cs="Arial"/>
          <w:b/>
          <w:bCs/>
          <w:lang w:val="es-ES_tradnl"/>
        </w:rPr>
        <w:t xml:space="preserve"> INEJECUCIÓN E</w:t>
      </w:r>
      <w:r w:rsidR="00E76CD9" w:rsidRPr="002D187A">
        <w:rPr>
          <w:rFonts w:ascii="Trebuchet MS" w:hAnsi="Trebuchet MS" w:cs="Arial"/>
          <w:b/>
          <w:bCs/>
          <w:lang w:val="es-ES_tradnl"/>
        </w:rPr>
        <w:t xml:space="preserve"> INCUMPLIMIENTO</w:t>
      </w:r>
      <w:r w:rsidRPr="002D187A">
        <w:rPr>
          <w:rFonts w:ascii="Trebuchet MS" w:hAnsi="Trebuchet MS" w:cs="Arial"/>
          <w:b/>
          <w:bCs/>
          <w:lang w:val="es-ES_tradnl"/>
        </w:rPr>
        <w:t>,</w:t>
      </w:r>
      <w:r w:rsidR="004D7446" w:rsidRPr="002D187A">
        <w:rPr>
          <w:rFonts w:ascii="Trebuchet MS" w:hAnsi="Trebuchet MS" w:cs="Arial"/>
          <w:b/>
          <w:bCs/>
          <w:lang w:val="es-ES_tradnl"/>
        </w:rPr>
        <w:t xml:space="preserve"> ASÍ COMO INEJECUCIÓN</w:t>
      </w:r>
      <w:r w:rsidR="00E76CD9" w:rsidRPr="002D187A">
        <w:rPr>
          <w:rFonts w:ascii="Trebuchet MS" w:hAnsi="Trebuchet MS" w:cs="Arial"/>
          <w:b/>
          <w:bCs/>
          <w:lang w:val="es-ES_tradnl"/>
        </w:rPr>
        <w:t xml:space="preserve"> DE </w:t>
      </w:r>
      <w:r w:rsidR="004A4374" w:rsidRPr="002D187A">
        <w:rPr>
          <w:rFonts w:ascii="Trebuchet MS" w:hAnsi="Trebuchet MS" w:cs="Arial"/>
          <w:b/>
          <w:bCs/>
          <w:lang w:val="es-ES_tradnl"/>
        </w:rPr>
        <w:t xml:space="preserve">LA REFERIDA </w:t>
      </w:r>
      <w:r w:rsidR="00E76CD9" w:rsidRPr="002D187A">
        <w:rPr>
          <w:rFonts w:ascii="Trebuchet MS" w:hAnsi="Trebuchet MS" w:cs="Arial"/>
          <w:b/>
          <w:bCs/>
          <w:lang w:val="es-ES_tradnl"/>
        </w:rPr>
        <w:t>SE</w:t>
      </w:r>
      <w:r w:rsidR="004D7446" w:rsidRPr="002D187A">
        <w:rPr>
          <w:rFonts w:ascii="Trebuchet MS" w:hAnsi="Trebuchet MS" w:cs="Arial"/>
          <w:b/>
          <w:bCs/>
          <w:lang w:val="es-ES_tradnl"/>
        </w:rPr>
        <w:t>NT</w:t>
      </w:r>
      <w:r w:rsidR="00E76CD9" w:rsidRPr="002D187A">
        <w:rPr>
          <w:rFonts w:ascii="Trebuchet MS" w:hAnsi="Trebuchet MS" w:cs="Arial"/>
          <w:b/>
          <w:bCs/>
          <w:lang w:val="es-ES_tradnl"/>
        </w:rPr>
        <w:t>ENCIA.</w:t>
      </w:r>
    </w:p>
    <w:p w14:paraId="1A3A0379" w14:textId="77777777" w:rsidR="00F51FEF" w:rsidRPr="002D187A" w:rsidRDefault="00F51FEF" w:rsidP="00F51FEF">
      <w:pPr>
        <w:jc w:val="both"/>
        <w:rPr>
          <w:rFonts w:ascii="Trebuchet MS" w:hAnsi="Trebuchet MS" w:cs="Arial"/>
          <w:b/>
          <w:bCs/>
          <w:lang w:val="es-ES_tradnl"/>
        </w:rPr>
      </w:pPr>
    </w:p>
    <w:p w14:paraId="3ECE7599" w14:textId="11823E4F" w:rsidR="00F02E7A" w:rsidRPr="002D187A" w:rsidRDefault="00F02E7A" w:rsidP="00F51FEF">
      <w:pPr>
        <w:jc w:val="both"/>
        <w:rPr>
          <w:rFonts w:ascii="Trebuchet MS" w:hAnsi="Trebuchet MS" w:cs="Arial"/>
          <w:b/>
          <w:bCs/>
          <w:lang w:val="es-ES_tradnl"/>
        </w:rPr>
      </w:pPr>
    </w:p>
    <w:p w14:paraId="4C9D1A5D" w14:textId="76F56E21" w:rsidR="00F02E7A" w:rsidRPr="002D187A" w:rsidRDefault="008237A2" w:rsidP="00F51FEF">
      <w:pPr>
        <w:jc w:val="center"/>
        <w:rPr>
          <w:rFonts w:ascii="Trebuchet MS" w:hAnsi="Trebuchet MS" w:cs="Arial"/>
          <w:b/>
          <w:bCs/>
          <w:lang w:val="es-ES_tradnl"/>
        </w:rPr>
      </w:pPr>
      <w:r w:rsidRPr="002D187A">
        <w:rPr>
          <w:rFonts w:ascii="Trebuchet MS" w:hAnsi="Trebuchet MS" w:cs="Arial"/>
          <w:b/>
          <w:bCs/>
          <w:lang w:val="es-ES_tradnl"/>
        </w:rPr>
        <w:t>ANTECEDENTES</w:t>
      </w:r>
    </w:p>
    <w:p w14:paraId="3EA3F101" w14:textId="77777777" w:rsidR="00F51FEF" w:rsidRPr="002D187A" w:rsidRDefault="00F51FEF" w:rsidP="00F51FEF">
      <w:pPr>
        <w:jc w:val="center"/>
        <w:rPr>
          <w:rFonts w:ascii="Trebuchet MS" w:hAnsi="Trebuchet MS" w:cs="Arial"/>
          <w:b/>
          <w:bCs/>
          <w:lang w:val="es-ES_tradnl"/>
        </w:rPr>
      </w:pPr>
    </w:p>
    <w:p w14:paraId="408ED3E3" w14:textId="42637485" w:rsidR="008237A2" w:rsidRPr="002D187A" w:rsidRDefault="008237A2" w:rsidP="00F51FEF">
      <w:pPr>
        <w:rPr>
          <w:rFonts w:ascii="Trebuchet MS" w:hAnsi="Trebuchet MS" w:cs="Arial"/>
          <w:b/>
          <w:bCs/>
          <w:lang w:val="es-ES_tradnl"/>
        </w:rPr>
      </w:pPr>
    </w:p>
    <w:p w14:paraId="0CCA2E81" w14:textId="67DCF483" w:rsidR="006C38AC" w:rsidRPr="002D187A" w:rsidRDefault="006C38AC" w:rsidP="00F51FEF">
      <w:pPr>
        <w:widowControl w:val="0"/>
        <w:tabs>
          <w:tab w:val="left" w:pos="1742"/>
        </w:tabs>
        <w:autoSpaceDE w:val="0"/>
        <w:autoSpaceDN w:val="0"/>
        <w:ind w:right="108"/>
        <w:jc w:val="both"/>
        <w:rPr>
          <w:rFonts w:ascii="Trebuchet MS" w:hAnsi="Trebuchet MS" w:cs="Arial"/>
          <w:b/>
          <w:bCs/>
          <w:lang w:val="es-ES_tradnl"/>
        </w:rPr>
      </w:pPr>
      <w:r w:rsidRPr="002D187A">
        <w:rPr>
          <w:rFonts w:ascii="Trebuchet MS" w:hAnsi="Trebuchet MS" w:cs="Arial"/>
          <w:b/>
          <w:bCs/>
          <w:lang w:val="es-ES_tradnl"/>
        </w:rPr>
        <w:t>Correspondientes a dos mil dieciocho</w:t>
      </w:r>
      <w:r w:rsidR="001D5210" w:rsidRPr="002D187A">
        <w:rPr>
          <w:rFonts w:ascii="Trebuchet MS" w:hAnsi="Trebuchet MS" w:cs="Arial"/>
          <w:b/>
          <w:bCs/>
          <w:lang w:val="es-ES_tradnl"/>
        </w:rPr>
        <w:t>.</w:t>
      </w:r>
    </w:p>
    <w:p w14:paraId="202CA4DC" w14:textId="77777777" w:rsidR="006C38AC" w:rsidRPr="002D187A" w:rsidRDefault="006C38AC" w:rsidP="00F51FEF">
      <w:pPr>
        <w:widowControl w:val="0"/>
        <w:tabs>
          <w:tab w:val="left" w:pos="1742"/>
        </w:tabs>
        <w:autoSpaceDE w:val="0"/>
        <w:autoSpaceDN w:val="0"/>
        <w:ind w:right="108"/>
        <w:jc w:val="both"/>
        <w:rPr>
          <w:rFonts w:ascii="Trebuchet MS" w:hAnsi="Trebuchet MS" w:cs="Arial"/>
          <w:b/>
          <w:bCs/>
          <w:lang w:val="es-ES_tradnl"/>
        </w:rPr>
      </w:pPr>
    </w:p>
    <w:p w14:paraId="36F298D9" w14:textId="7BBD3F4C" w:rsidR="008237A2" w:rsidRPr="002D187A" w:rsidRDefault="008237A2" w:rsidP="00F51FEF">
      <w:pPr>
        <w:widowControl w:val="0"/>
        <w:tabs>
          <w:tab w:val="left" w:pos="1742"/>
        </w:tabs>
        <w:autoSpaceDE w:val="0"/>
        <w:autoSpaceDN w:val="0"/>
        <w:ind w:right="108"/>
        <w:jc w:val="both"/>
        <w:rPr>
          <w:rFonts w:ascii="Trebuchet MS" w:hAnsi="Trebuchet MS" w:cs="Arial"/>
          <w:lang w:val="es-ES_tradnl"/>
        </w:rPr>
      </w:pPr>
      <w:r w:rsidRPr="002D187A">
        <w:rPr>
          <w:rFonts w:ascii="Trebuchet MS" w:hAnsi="Trebuchet MS" w:cs="Arial"/>
          <w:b/>
          <w:bCs/>
          <w:lang w:val="es-ES_tradnl"/>
        </w:rPr>
        <w:t xml:space="preserve">1. </w:t>
      </w:r>
      <w:r w:rsidRPr="002D187A">
        <w:rPr>
          <w:rFonts w:ascii="Trebuchet MS" w:hAnsi="Trebuchet MS" w:cs="Arial"/>
          <w:b/>
          <w:lang w:val="es-ES_tradnl"/>
        </w:rPr>
        <w:t xml:space="preserve">Asamblea General Comunitaria. </w:t>
      </w:r>
      <w:r w:rsidRPr="002D187A">
        <w:rPr>
          <w:rFonts w:ascii="Trebuchet MS" w:hAnsi="Trebuchet MS" w:cs="Arial"/>
          <w:lang w:val="es-ES_tradnl"/>
        </w:rPr>
        <w:t xml:space="preserve">El ocho de septiembre, en el municipio de Bolaños, Jalisco, se llevó a cabo una asamblea ordinaria de </w:t>
      </w:r>
      <w:r w:rsidR="00E162C4" w:rsidRPr="002D187A">
        <w:rPr>
          <w:rFonts w:ascii="Trebuchet MS" w:hAnsi="Trebuchet MS" w:cs="Arial"/>
          <w:lang w:val="es-ES_tradnl"/>
        </w:rPr>
        <w:t xml:space="preserve">los pueblos originarios de la etnia </w:t>
      </w:r>
      <w:r w:rsidRPr="002D187A">
        <w:rPr>
          <w:rFonts w:ascii="Trebuchet MS" w:hAnsi="Trebuchet MS" w:cs="Arial"/>
          <w:i/>
          <w:lang w:val="es-ES_tradnl"/>
        </w:rPr>
        <w:t xml:space="preserve">wixárika </w:t>
      </w:r>
      <w:r w:rsidRPr="002D187A">
        <w:rPr>
          <w:rFonts w:ascii="Trebuchet MS" w:hAnsi="Trebuchet MS" w:cs="Arial"/>
          <w:lang w:val="es-ES_tradnl"/>
        </w:rPr>
        <w:t>de San Sebastián Teponahuaxtlán y Tuxpan de los municipios de Mezquitic y Bolaños, en el estado de Jalisco.</w:t>
      </w:r>
    </w:p>
    <w:p w14:paraId="49C652F2" w14:textId="77777777" w:rsidR="008237A2" w:rsidRPr="002D187A" w:rsidRDefault="008237A2" w:rsidP="00F51FEF">
      <w:pPr>
        <w:ind w:right="106"/>
        <w:jc w:val="both"/>
        <w:rPr>
          <w:rFonts w:ascii="Trebuchet MS" w:hAnsi="Trebuchet MS" w:cs="Arial"/>
          <w:lang w:val="es-ES_tradnl"/>
        </w:rPr>
      </w:pPr>
    </w:p>
    <w:p w14:paraId="41321DEC" w14:textId="263236B4" w:rsidR="008237A2" w:rsidRPr="002D187A" w:rsidRDefault="008237A2" w:rsidP="00F51FEF">
      <w:pPr>
        <w:ind w:right="106"/>
        <w:jc w:val="both"/>
        <w:rPr>
          <w:rFonts w:ascii="Trebuchet MS" w:hAnsi="Trebuchet MS" w:cs="Arial"/>
          <w:lang w:val="es-ES_tradnl"/>
        </w:rPr>
      </w:pPr>
      <w:r w:rsidRPr="002D187A">
        <w:rPr>
          <w:rFonts w:ascii="Trebuchet MS" w:hAnsi="Trebuchet MS" w:cs="Arial"/>
          <w:lang w:val="es-ES_tradnl"/>
        </w:rPr>
        <w:t xml:space="preserve">En la referida Asamblea, se acordó entre otras cuestiones, que respecto </w:t>
      </w:r>
      <w:r w:rsidR="00E162C4" w:rsidRPr="002D187A">
        <w:rPr>
          <w:rFonts w:ascii="Trebuchet MS" w:hAnsi="Trebuchet MS" w:cs="Arial"/>
          <w:lang w:val="es-ES_tradnl"/>
        </w:rPr>
        <w:t xml:space="preserve">al pueblo originario </w:t>
      </w:r>
      <w:r w:rsidRPr="002D187A">
        <w:rPr>
          <w:rFonts w:ascii="Trebuchet MS" w:hAnsi="Trebuchet MS" w:cs="Arial"/>
          <w:i/>
          <w:lang w:val="es-ES_tradnl"/>
        </w:rPr>
        <w:t xml:space="preserve">wixárika </w:t>
      </w:r>
      <w:r w:rsidRPr="002D187A">
        <w:rPr>
          <w:rFonts w:ascii="Trebuchet MS" w:hAnsi="Trebuchet MS" w:cs="Arial"/>
          <w:lang w:val="es-ES_tradnl"/>
        </w:rPr>
        <w:t xml:space="preserve">de Tuxpan, municipio de Bolaños, Jalisco, se solicitara a ese Ayuntamiento, la </w:t>
      </w:r>
      <w:r w:rsidRPr="002D187A">
        <w:rPr>
          <w:rFonts w:ascii="Trebuchet MS" w:hAnsi="Trebuchet MS" w:cs="Arial"/>
          <w:i/>
          <w:lang w:val="es-ES_tradnl"/>
        </w:rPr>
        <w:t xml:space="preserve">“ASIGNACIÓN, ENTREGA, LIBRE ADMINISTRACIÓN Y EJECUCIÓN DE LA PARTIDA PRESUPUESTAL DE LAS PARTICIPACIONES Y APORTACIONES FEDERALES” </w:t>
      </w:r>
      <w:r w:rsidRPr="002D187A">
        <w:rPr>
          <w:rFonts w:ascii="Trebuchet MS" w:hAnsi="Trebuchet MS" w:cs="Arial"/>
          <w:lang w:val="es-ES_tradnl"/>
        </w:rPr>
        <w:t>(sic).</w:t>
      </w:r>
    </w:p>
    <w:p w14:paraId="4BA6A7C0" w14:textId="537E4F89" w:rsidR="008237A2" w:rsidRPr="002D187A" w:rsidRDefault="008237A2" w:rsidP="00F51FEF">
      <w:pPr>
        <w:ind w:right="106"/>
        <w:jc w:val="both"/>
        <w:rPr>
          <w:rFonts w:ascii="Trebuchet MS" w:hAnsi="Trebuchet MS" w:cs="Arial"/>
          <w:lang w:val="es-ES_tradnl"/>
        </w:rPr>
      </w:pPr>
    </w:p>
    <w:p w14:paraId="17EB3434" w14:textId="6F696709" w:rsidR="005D4726" w:rsidRPr="002D187A" w:rsidRDefault="008237A2" w:rsidP="00F51FEF">
      <w:pPr>
        <w:widowControl w:val="0"/>
        <w:tabs>
          <w:tab w:val="left" w:pos="1746"/>
        </w:tabs>
        <w:autoSpaceDE w:val="0"/>
        <w:autoSpaceDN w:val="0"/>
        <w:ind w:right="107"/>
        <w:jc w:val="both"/>
        <w:rPr>
          <w:rFonts w:ascii="Trebuchet MS" w:hAnsi="Trebuchet MS" w:cs="Arial"/>
          <w:lang w:val="es-ES_tradnl"/>
        </w:rPr>
      </w:pPr>
      <w:r w:rsidRPr="002D187A">
        <w:rPr>
          <w:rFonts w:ascii="Trebuchet MS" w:hAnsi="Trebuchet MS" w:cs="Arial"/>
          <w:b/>
          <w:bCs/>
          <w:lang w:val="es-ES_tradnl"/>
        </w:rPr>
        <w:t>2.</w:t>
      </w:r>
      <w:r w:rsidRPr="002D187A">
        <w:rPr>
          <w:rFonts w:ascii="Trebuchet MS" w:hAnsi="Trebuchet MS" w:cs="Arial"/>
          <w:lang w:val="es-ES_tradnl"/>
        </w:rPr>
        <w:t xml:space="preserve"> </w:t>
      </w:r>
      <w:r w:rsidRPr="002D187A">
        <w:rPr>
          <w:rFonts w:ascii="Trebuchet MS" w:hAnsi="Trebuchet MS" w:cs="Arial"/>
          <w:b/>
          <w:lang w:val="es-ES_tradnl"/>
        </w:rPr>
        <w:t xml:space="preserve">Presentación de la solicitud. </w:t>
      </w:r>
      <w:r w:rsidRPr="002D187A">
        <w:rPr>
          <w:rFonts w:ascii="Trebuchet MS" w:hAnsi="Trebuchet MS" w:cs="Arial"/>
          <w:lang w:val="es-ES_tradnl"/>
        </w:rPr>
        <w:t>El veintinueve de octubre, diversos integrantes d</w:t>
      </w:r>
      <w:r w:rsidR="00E162C4" w:rsidRPr="002D187A">
        <w:rPr>
          <w:rFonts w:ascii="Trebuchet MS" w:hAnsi="Trebuchet MS" w:cs="Arial"/>
          <w:lang w:val="es-ES_tradnl"/>
        </w:rPr>
        <w:t xml:space="preserve">el pueblo originario </w:t>
      </w:r>
      <w:r w:rsidRPr="002D187A">
        <w:rPr>
          <w:rFonts w:ascii="Trebuchet MS" w:hAnsi="Trebuchet MS" w:cs="Arial"/>
          <w:i/>
          <w:lang w:val="es-ES_tradnl"/>
        </w:rPr>
        <w:t xml:space="preserve">wixárika </w:t>
      </w:r>
      <w:r w:rsidRPr="002D187A">
        <w:rPr>
          <w:rFonts w:ascii="Trebuchet MS" w:hAnsi="Trebuchet MS" w:cs="Arial"/>
          <w:lang w:val="es-ES_tradnl"/>
        </w:rPr>
        <w:t>de Tuxpan, Municipio de Bolaños, Jalisco, solicitaron al Ayuntamiento de ese municipio, a través de un escrito dirigido a su presidente municipal, entre otras, la “</w:t>
      </w:r>
      <w:r w:rsidRPr="002D187A">
        <w:rPr>
          <w:rFonts w:ascii="Trebuchet MS" w:hAnsi="Trebuchet MS" w:cs="Arial"/>
          <w:i/>
          <w:lang w:val="es-ES_tradnl"/>
        </w:rPr>
        <w:t xml:space="preserve">ASIGNACIÓN, ENTREGA, LIBRE ADMINISTRACIÓN Y EJECUCIÓN DE LAS PARTIDAS PRESUPUESTALES DE LAS PARTICIPACIONES Y APORTACIONES TANTO FEDERALES COMO ESTATALES” </w:t>
      </w:r>
      <w:r w:rsidRPr="002D187A">
        <w:rPr>
          <w:rFonts w:ascii="Trebuchet MS" w:hAnsi="Trebuchet MS" w:cs="Arial"/>
          <w:lang w:val="es-ES_tradnl"/>
        </w:rPr>
        <w:t>(sic).</w:t>
      </w:r>
    </w:p>
    <w:p w14:paraId="655253BD" w14:textId="77777777" w:rsidR="005D4726" w:rsidRPr="002D187A" w:rsidRDefault="005D4726" w:rsidP="00F51FEF">
      <w:pPr>
        <w:widowControl w:val="0"/>
        <w:tabs>
          <w:tab w:val="left" w:pos="1746"/>
        </w:tabs>
        <w:autoSpaceDE w:val="0"/>
        <w:autoSpaceDN w:val="0"/>
        <w:ind w:right="107"/>
        <w:jc w:val="both"/>
        <w:rPr>
          <w:rFonts w:ascii="Trebuchet MS" w:hAnsi="Trebuchet MS" w:cs="Arial"/>
          <w:lang w:val="es-ES_tradnl"/>
        </w:rPr>
      </w:pPr>
    </w:p>
    <w:p w14:paraId="20E0E7D4" w14:textId="17FC6B33" w:rsidR="0035151B" w:rsidRPr="002D187A" w:rsidRDefault="006C38AC" w:rsidP="00F51FEF">
      <w:pPr>
        <w:widowControl w:val="0"/>
        <w:tabs>
          <w:tab w:val="left" w:pos="1746"/>
        </w:tabs>
        <w:autoSpaceDE w:val="0"/>
        <w:autoSpaceDN w:val="0"/>
        <w:ind w:right="107"/>
        <w:jc w:val="both"/>
        <w:rPr>
          <w:rFonts w:ascii="Trebuchet MS" w:hAnsi="Trebuchet MS" w:cs="Arial"/>
          <w:b/>
          <w:bCs/>
          <w:lang w:val="es-ES_tradnl"/>
        </w:rPr>
      </w:pPr>
      <w:r w:rsidRPr="002D187A">
        <w:rPr>
          <w:rFonts w:ascii="Trebuchet MS" w:hAnsi="Trebuchet MS" w:cs="Arial"/>
          <w:b/>
          <w:bCs/>
          <w:lang w:val="es-ES_tradnl"/>
        </w:rPr>
        <w:t>Correspondientes a dos mil diecinueve</w:t>
      </w:r>
      <w:r w:rsidR="0035151B" w:rsidRPr="002D187A">
        <w:rPr>
          <w:rFonts w:ascii="Trebuchet MS" w:hAnsi="Trebuchet MS" w:cs="Arial"/>
          <w:b/>
          <w:bCs/>
          <w:lang w:val="es-ES_tradnl"/>
        </w:rPr>
        <w:t>.</w:t>
      </w:r>
    </w:p>
    <w:p w14:paraId="5F92DB77" w14:textId="77777777" w:rsidR="006C38AC" w:rsidRPr="002D187A" w:rsidRDefault="006C38AC" w:rsidP="00F51FEF">
      <w:pPr>
        <w:widowControl w:val="0"/>
        <w:tabs>
          <w:tab w:val="left" w:pos="1746"/>
        </w:tabs>
        <w:autoSpaceDE w:val="0"/>
        <w:autoSpaceDN w:val="0"/>
        <w:ind w:right="107"/>
        <w:jc w:val="both"/>
        <w:rPr>
          <w:rFonts w:ascii="Trebuchet MS" w:hAnsi="Trebuchet MS" w:cs="Arial"/>
          <w:lang w:val="es-ES_tradnl"/>
        </w:rPr>
      </w:pPr>
    </w:p>
    <w:p w14:paraId="17781724" w14:textId="04944212" w:rsidR="008237A2" w:rsidRPr="002D187A" w:rsidRDefault="008237A2" w:rsidP="00F51FEF">
      <w:pPr>
        <w:widowControl w:val="0"/>
        <w:tabs>
          <w:tab w:val="left" w:pos="1746"/>
        </w:tabs>
        <w:autoSpaceDE w:val="0"/>
        <w:autoSpaceDN w:val="0"/>
        <w:ind w:right="107"/>
        <w:jc w:val="both"/>
        <w:rPr>
          <w:rFonts w:ascii="Trebuchet MS" w:hAnsi="Trebuchet MS" w:cs="Arial"/>
          <w:lang w:val="es-ES_tradnl"/>
        </w:rPr>
      </w:pPr>
      <w:r w:rsidRPr="002D187A">
        <w:rPr>
          <w:rFonts w:ascii="Trebuchet MS" w:hAnsi="Trebuchet MS" w:cs="Arial"/>
          <w:b/>
          <w:bCs/>
          <w:lang w:val="es-ES_tradnl"/>
        </w:rPr>
        <w:t>3. Respuesta emitida por el Presidente Municipal.</w:t>
      </w:r>
      <w:r w:rsidRPr="002D187A">
        <w:rPr>
          <w:rFonts w:ascii="Trebuchet MS" w:hAnsi="Trebuchet MS" w:cs="Arial"/>
          <w:lang w:val="es-ES_tradnl"/>
        </w:rPr>
        <w:t xml:space="preserve"> Con fecha doce de febrero, el Presidente Municipal de Bolaños, Jalisco, mediante escrito dirigido a los solicitantes otorgó respuesta a la petición de los promoventes.</w:t>
      </w:r>
    </w:p>
    <w:p w14:paraId="3EC026B4" w14:textId="6C99AE1D" w:rsidR="00394268" w:rsidRPr="002D187A" w:rsidRDefault="00394268" w:rsidP="00F51FEF">
      <w:pPr>
        <w:widowControl w:val="0"/>
        <w:tabs>
          <w:tab w:val="left" w:pos="1746"/>
        </w:tabs>
        <w:autoSpaceDE w:val="0"/>
        <w:autoSpaceDN w:val="0"/>
        <w:ind w:right="107"/>
        <w:jc w:val="both"/>
        <w:rPr>
          <w:rFonts w:ascii="Trebuchet MS" w:hAnsi="Trebuchet MS" w:cs="Arial"/>
          <w:lang w:val="es-ES_tradnl"/>
        </w:rPr>
      </w:pPr>
    </w:p>
    <w:p w14:paraId="766520F0" w14:textId="5B1C22AE" w:rsidR="00394268" w:rsidRPr="002D187A" w:rsidRDefault="00394268" w:rsidP="00F51FEF">
      <w:pPr>
        <w:widowControl w:val="0"/>
        <w:tabs>
          <w:tab w:val="left" w:pos="1715"/>
        </w:tabs>
        <w:autoSpaceDE w:val="0"/>
        <w:autoSpaceDN w:val="0"/>
        <w:ind w:right="105"/>
        <w:jc w:val="both"/>
        <w:rPr>
          <w:rFonts w:ascii="Trebuchet MS" w:hAnsi="Trebuchet MS" w:cs="Arial"/>
          <w:lang w:val="es-ES_tradnl"/>
        </w:rPr>
      </w:pPr>
      <w:r w:rsidRPr="002D187A">
        <w:rPr>
          <w:rFonts w:ascii="Trebuchet MS" w:hAnsi="Trebuchet MS" w:cs="Arial"/>
          <w:b/>
          <w:bCs/>
          <w:lang w:val="es-ES_tradnl"/>
        </w:rPr>
        <w:t>4.</w:t>
      </w:r>
      <w:r w:rsidRPr="002D187A">
        <w:rPr>
          <w:rFonts w:ascii="Trebuchet MS" w:hAnsi="Trebuchet MS" w:cs="Arial"/>
          <w:lang w:val="es-ES_tradnl"/>
        </w:rPr>
        <w:t xml:space="preserve"> </w:t>
      </w:r>
      <w:r w:rsidRPr="002D187A">
        <w:rPr>
          <w:rFonts w:ascii="Trebuchet MS" w:hAnsi="Trebuchet MS" w:cs="Arial"/>
          <w:b/>
          <w:lang w:val="es-ES_tradnl"/>
        </w:rPr>
        <w:t xml:space="preserve">Presentación de demanda de Juicio para la Protección de los Derechos </w:t>
      </w:r>
      <w:r w:rsidRPr="002D187A">
        <w:rPr>
          <w:rFonts w:ascii="Trebuchet MS" w:hAnsi="Trebuchet MS" w:cs="Arial"/>
          <w:b/>
          <w:lang w:val="es-ES_tradnl"/>
        </w:rPr>
        <w:lastRenderedPageBreak/>
        <w:t xml:space="preserve">Políticos Electorales del Ciudadano. </w:t>
      </w:r>
      <w:r w:rsidRPr="002D187A">
        <w:rPr>
          <w:rFonts w:ascii="Trebuchet MS" w:hAnsi="Trebuchet MS" w:cs="Arial"/>
          <w:lang w:val="es-ES_tradnl"/>
        </w:rPr>
        <w:t xml:space="preserve">El veintidós de febrero, Tomás González de la Rosa y otros, presentaron demanda de juicio ciudadano ante </w:t>
      </w:r>
      <w:r w:rsidR="0035151B" w:rsidRPr="002D187A">
        <w:rPr>
          <w:rFonts w:ascii="Trebuchet MS" w:hAnsi="Trebuchet MS" w:cs="Arial"/>
          <w:lang w:val="es-ES_tradnl"/>
        </w:rPr>
        <w:t xml:space="preserve">el </w:t>
      </w:r>
      <w:r w:rsidRPr="002D187A">
        <w:rPr>
          <w:rFonts w:ascii="Trebuchet MS" w:hAnsi="Trebuchet MS" w:cs="Arial"/>
          <w:lang w:val="es-ES_tradnl"/>
        </w:rPr>
        <w:t>Tribunal Electoral</w:t>
      </w:r>
      <w:r w:rsidR="0035151B" w:rsidRPr="002D187A">
        <w:rPr>
          <w:rFonts w:ascii="Trebuchet MS" w:hAnsi="Trebuchet MS" w:cs="Arial"/>
          <w:lang w:val="es-ES_tradnl"/>
        </w:rPr>
        <w:t xml:space="preserve"> del Estado de Jalisco</w:t>
      </w:r>
      <w:r w:rsidRPr="002D187A">
        <w:rPr>
          <w:rFonts w:ascii="Trebuchet MS" w:hAnsi="Trebuchet MS" w:cs="Arial"/>
          <w:lang w:val="es-ES_tradnl"/>
        </w:rPr>
        <w:t>, a fin de impugnar “</w:t>
      </w:r>
      <w:r w:rsidRPr="002D187A">
        <w:rPr>
          <w:rFonts w:ascii="Trebuchet MS" w:hAnsi="Trebuchet MS" w:cs="Arial"/>
          <w:i/>
          <w:lang w:val="es-ES_tradnl"/>
        </w:rPr>
        <w:t xml:space="preserve">la negativa del Ayuntamiento Municipal de Bolaños, Jalisco, en autorizar nuestra petición de asignación, entrega y administración directa de los recursos correspondientes a las participaciones y aportaciones federales como local, que por ley corresponden a las Comisarías que integran el Gobierno Tradicional de la comunidad de Tuxpan, previa consulta respecto a los elementos mínimos cuantitativos y </w:t>
      </w:r>
      <w:r w:rsidRPr="002D187A">
        <w:rPr>
          <w:rFonts w:ascii="Trebuchet MS" w:hAnsi="Trebuchet MS" w:cs="Arial"/>
          <w:lang w:val="es-ES_tradnl"/>
        </w:rPr>
        <w:t>cualitativos</w:t>
      </w:r>
      <w:r w:rsidRPr="002D187A">
        <w:rPr>
          <w:rFonts w:ascii="Trebuchet MS" w:hAnsi="Trebuchet MS" w:cs="Arial"/>
          <w:i/>
          <w:lang w:val="es-ES_tradnl"/>
        </w:rPr>
        <w:t xml:space="preserve">” </w:t>
      </w:r>
      <w:r w:rsidRPr="002D187A">
        <w:rPr>
          <w:rFonts w:ascii="Trebuchet MS" w:hAnsi="Trebuchet MS" w:cs="Arial"/>
          <w:lang w:val="es-ES_tradnl"/>
        </w:rPr>
        <w:t>(sic).</w:t>
      </w:r>
    </w:p>
    <w:p w14:paraId="11ED9089" w14:textId="61CE98E1" w:rsidR="00A3094E" w:rsidRPr="002D187A" w:rsidRDefault="00A3094E" w:rsidP="00F51FEF">
      <w:pPr>
        <w:widowControl w:val="0"/>
        <w:tabs>
          <w:tab w:val="left" w:pos="1715"/>
        </w:tabs>
        <w:autoSpaceDE w:val="0"/>
        <w:autoSpaceDN w:val="0"/>
        <w:ind w:right="105"/>
        <w:jc w:val="both"/>
        <w:rPr>
          <w:rFonts w:ascii="Trebuchet MS" w:hAnsi="Trebuchet MS" w:cs="Arial"/>
          <w:lang w:val="es-ES_tradnl"/>
        </w:rPr>
      </w:pPr>
    </w:p>
    <w:p w14:paraId="4DCBEA05" w14:textId="768FEE22" w:rsidR="00A3094E" w:rsidRPr="002D187A" w:rsidRDefault="00A3094E" w:rsidP="00F51FEF">
      <w:pPr>
        <w:widowControl w:val="0"/>
        <w:tabs>
          <w:tab w:val="left" w:pos="1715"/>
        </w:tabs>
        <w:autoSpaceDE w:val="0"/>
        <w:autoSpaceDN w:val="0"/>
        <w:ind w:right="105"/>
        <w:jc w:val="both"/>
        <w:rPr>
          <w:rFonts w:ascii="Trebuchet MS" w:hAnsi="Trebuchet MS" w:cs="Arial"/>
          <w:lang w:val="es-ES_tradnl"/>
        </w:rPr>
      </w:pPr>
      <w:r w:rsidRPr="002D187A">
        <w:rPr>
          <w:rFonts w:ascii="Trebuchet MS" w:hAnsi="Trebuchet MS" w:cs="Arial"/>
          <w:b/>
          <w:bCs/>
          <w:lang w:val="es-ES_tradnl"/>
        </w:rPr>
        <w:t>5. Registro de expediente y turno.</w:t>
      </w:r>
      <w:r w:rsidRPr="002D187A">
        <w:rPr>
          <w:rFonts w:ascii="Trebuchet MS" w:hAnsi="Trebuchet MS" w:cs="Arial"/>
          <w:lang w:val="es-ES_tradnl"/>
        </w:rPr>
        <w:t xml:space="preserve"> El veintincinco de febrero se le asignó al expediente la clave JDC-005/2019 y </w:t>
      </w:r>
      <w:r w:rsidR="0035151B" w:rsidRPr="002D187A">
        <w:rPr>
          <w:rFonts w:ascii="Trebuchet MS" w:hAnsi="Trebuchet MS" w:cs="Arial"/>
          <w:lang w:val="es-ES_tradnl"/>
        </w:rPr>
        <w:t xml:space="preserve">fue </w:t>
      </w:r>
      <w:r w:rsidRPr="002D187A">
        <w:rPr>
          <w:rFonts w:ascii="Trebuchet MS" w:hAnsi="Trebuchet MS" w:cs="Arial"/>
          <w:lang w:val="es-ES_tradnl"/>
        </w:rPr>
        <w:t>turnado a la respectiva ponencia para su trámite y sustanciación.</w:t>
      </w:r>
    </w:p>
    <w:p w14:paraId="6200C860" w14:textId="5313FE30" w:rsidR="001C56C0" w:rsidRPr="002D187A" w:rsidRDefault="001C56C0" w:rsidP="00F51FEF">
      <w:pPr>
        <w:widowControl w:val="0"/>
        <w:tabs>
          <w:tab w:val="left" w:pos="1715"/>
        </w:tabs>
        <w:autoSpaceDE w:val="0"/>
        <w:autoSpaceDN w:val="0"/>
        <w:ind w:right="105"/>
        <w:jc w:val="both"/>
        <w:rPr>
          <w:rFonts w:ascii="Trebuchet MS" w:hAnsi="Trebuchet MS" w:cs="Arial"/>
          <w:lang w:val="es-ES_tradnl"/>
        </w:rPr>
      </w:pPr>
    </w:p>
    <w:p w14:paraId="6D5BDE61" w14:textId="203B7298" w:rsidR="001C56C0" w:rsidRPr="002D187A" w:rsidRDefault="001C56C0" w:rsidP="00F51FEF">
      <w:pPr>
        <w:widowControl w:val="0"/>
        <w:tabs>
          <w:tab w:val="left" w:pos="1718"/>
        </w:tabs>
        <w:autoSpaceDE w:val="0"/>
        <w:autoSpaceDN w:val="0"/>
        <w:ind w:right="105"/>
        <w:jc w:val="both"/>
        <w:rPr>
          <w:rFonts w:ascii="Trebuchet MS" w:hAnsi="Trebuchet MS" w:cs="Arial"/>
          <w:lang w:val="es-ES_tradnl"/>
        </w:rPr>
      </w:pPr>
      <w:r w:rsidRPr="002D187A">
        <w:rPr>
          <w:rFonts w:ascii="Trebuchet MS" w:hAnsi="Trebuchet MS" w:cs="Arial"/>
          <w:b/>
          <w:lang w:val="es-ES_tradnl"/>
        </w:rPr>
        <w:t xml:space="preserve">6. Escrito de ampliación de demanda. </w:t>
      </w:r>
      <w:r w:rsidRPr="002D187A">
        <w:rPr>
          <w:rFonts w:ascii="Trebuchet MS" w:hAnsi="Trebuchet MS" w:cs="Arial"/>
          <w:lang w:val="es-ES_tradnl"/>
        </w:rPr>
        <w:t>El catorce de marzo, diversos actores en el</w:t>
      </w:r>
      <w:r w:rsidR="00D01662" w:rsidRPr="002D187A">
        <w:rPr>
          <w:rFonts w:ascii="Trebuchet MS" w:hAnsi="Trebuchet MS" w:cs="Arial"/>
          <w:lang w:val="es-ES_tradnl"/>
        </w:rPr>
        <w:t xml:space="preserve"> </w:t>
      </w:r>
      <w:r w:rsidRPr="002D187A">
        <w:rPr>
          <w:rFonts w:ascii="Trebuchet MS" w:hAnsi="Trebuchet MS" w:cs="Arial"/>
          <w:lang w:val="es-ES_tradnl"/>
        </w:rPr>
        <w:t>juicio</w:t>
      </w:r>
      <w:r w:rsidR="00D01662" w:rsidRPr="002D187A">
        <w:rPr>
          <w:rFonts w:ascii="Trebuchet MS" w:hAnsi="Trebuchet MS" w:cs="Arial"/>
          <w:lang w:val="es-ES_tradnl"/>
        </w:rPr>
        <w:t xml:space="preserve"> indicado</w:t>
      </w:r>
      <w:r w:rsidRPr="002D187A">
        <w:rPr>
          <w:rFonts w:ascii="Trebuchet MS" w:hAnsi="Trebuchet MS" w:cs="Arial"/>
          <w:lang w:val="es-ES_tradnl"/>
        </w:rPr>
        <w:t>, promovieron un escrito de ampliación de demanda, exponiendo sustancialmente que el pleno del Ayuntamiento de Bolaños, Jalisco, en sesión de cuatro de marzo d</w:t>
      </w:r>
      <w:r w:rsidR="00D01662" w:rsidRPr="002D187A">
        <w:rPr>
          <w:rFonts w:ascii="Trebuchet MS" w:hAnsi="Trebuchet MS" w:cs="Arial"/>
          <w:lang w:val="es-ES_tradnl"/>
        </w:rPr>
        <w:t xml:space="preserve">e ese </w:t>
      </w:r>
      <w:r w:rsidRPr="002D187A">
        <w:rPr>
          <w:rFonts w:ascii="Trebuchet MS" w:hAnsi="Trebuchet MS" w:cs="Arial"/>
          <w:lang w:val="es-ES_tradnl"/>
        </w:rPr>
        <w:t>año, había emitido respuesta negativa a su petición, en los mismos términos que lo hizo el Presidente</w:t>
      </w:r>
      <w:r w:rsidR="00D01662" w:rsidRPr="002D187A">
        <w:rPr>
          <w:rFonts w:ascii="Trebuchet MS" w:hAnsi="Trebuchet MS" w:cs="Arial"/>
          <w:lang w:val="es-ES_tradnl"/>
        </w:rPr>
        <w:t>.</w:t>
      </w:r>
    </w:p>
    <w:p w14:paraId="40612E72" w14:textId="6B3F9BF6" w:rsidR="00BC5C4C" w:rsidRPr="002D187A" w:rsidRDefault="00BC5C4C" w:rsidP="00F51FEF">
      <w:pPr>
        <w:widowControl w:val="0"/>
        <w:tabs>
          <w:tab w:val="left" w:pos="1912"/>
        </w:tabs>
        <w:autoSpaceDE w:val="0"/>
        <w:autoSpaceDN w:val="0"/>
        <w:ind w:right="108"/>
        <w:jc w:val="both"/>
        <w:rPr>
          <w:rFonts w:ascii="Trebuchet MS" w:hAnsi="Trebuchet MS" w:cs="Arial"/>
          <w:lang w:val="es-ES_tradnl"/>
        </w:rPr>
      </w:pPr>
    </w:p>
    <w:p w14:paraId="024F1053" w14:textId="3ACEADEB" w:rsidR="00BC5C4C" w:rsidRPr="002D187A" w:rsidRDefault="006C38AC" w:rsidP="00F51FEF">
      <w:pPr>
        <w:widowControl w:val="0"/>
        <w:tabs>
          <w:tab w:val="left" w:pos="1912"/>
        </w:tabs>
        <w:autoSpaceDE w:val="0"/>
        <w:autoSpaceDN w:val="0"/>
        <w:ind w:right="108"/>
        <w:jc w:val="both"/>
        <w:rPr>
          <w:rFonts w:ascii="Trebuchet MS" w:hAnsi="Trebuchet MS" w:cs="Arial"/>
          <w:lang w:val="es-ES_tradnl"/>
        </w:rPr>
      </w:pPr>
      <w:r w:rsidRPr="002D187A">
        <w:rPr>
          <w:rFonts w:ascii="Trebuchet MS" w:hAnsi="Trebuchet MS" w:cs="Arial"/>
          <w:b/>
          <w:bCs/>
          <w:lang w:val="es-ES_tradnl"/>
        </w:rPr>
        <w:t>7</w:t>
      </w:r>
      <w:r w:rsidR="00BC5C4C" w:rsidRPr="002D187A">
        <w:rPr>
          <w:rFonts w:ascii="Trebuchet MS" w:hAnsi="Trebuchet MS" w:cs="Arial"/>
          <w:b/>
          <w:bCs/>
          <w:lang w:val="es-ES_tradnl"/>
        </w:rPr>
        <w:t>. Sentencia principal.</w:t>
      </w:r>
      <w:r w:rsidR="00BC5C4C" w:rsidRPr="002D187A">
        <w:rPr>
          <w:rFonts w:ascii="Trebuchet MS" w:hAnsi="Trebuchet MS" w:cs="Arial"/>
          <w:lang w:val="es-ES_tradnl"/>
        </w:rPr>
        <w:t xml:space="preserve"> El veintiséis de abril, </w:t>
      </w:r>
      <w:r w:rsidR="000A4A3D" w:rsidRPr="002D187A">
        <w:rPr>
          <w:rFonts w:ascii="Trebuchet MS" w:hAnsi="Trebuchet MS" w:cs="Arial"/>
          <w:lang w:val="es-ES_tradnl"/>
        </w:rPr>
        <w:t xml:space="preserve">el Tribunal Electoral del Estado de Jalisco emitió sentencia en que reconoció el derecho de </w:t>
      </w:r>
      <w:r w:rsidR="00E162C4" w:rsidRPr="002D187A">
        <w:rPr>
          <w:rFonts w:ascii="Trebuchet MS" w:hAnsi="Trebuchet MS" w:cs="Arial"/>
          <w:lang w:val="es-ES_tradnl"/>
        </w:rPr>
        <w:t>los integrantes del pueblo originario</w:t>
      </w:r>
      <w:r w:rsidR="000A4A3D" w:rsidRPr="002D187A">
        <w:rPr>
          <w:rFonts w:ascii="Trebuchet MS" w:hAnsi="Trebuchet MS" w:cs="Arial"/>
          <w:lang w:val="es-ES_tradnl"/>
        </w:rPr>
        <w:t xml:space="preserve"> actor a la administración de los recursos que le corresponden y, entre otras cosas, vinculó a esta autoridad administrativa electoral para que en colaboración con el ayuntamiento de</w:t>
      </w:r>
      <w:r w:rsidR="00F25754" w:rsidRPr="002D187A">
        <w:rPr>
          <w:rFonts w:ascii="Trebuchet MS" w:hAnsi="Trebuchet MS" w:cs="Arial"/>
          <w:lang w:val="es-ES_tradnl"/>
        </w:rPr>
        <w:t xml:space="preserve"> B</w:t>
      </w:r>
      <w:r w:rsidR="000A4A3D" w:rsidRPr="002D187A">
        <w:rPr>
          <w:rFonts w:ascii="Trebuchet MS" w:hAnsi="Trebuchet MS" w:cs="Arial"/>
          <w:lang w:val="es-ES_tradnl"/>
        </w:rPr>
        <w:t xml:space="preserve">olaños y el pueblo originario </w:t>
      </w:r>
      <w:r w:rsidR="00885723" w:rsidRPr="002D187A">
        <w:rPr>
          <w:rFonts w:ascii="Trebuchet MS" w:hAnsi="Trebuchet MS" w:cs="Arial"/>
          <w:i/>
          <w:iCs/>
          <w:lang w:val="es-ES_tradnl"/>
        </w:rPr>
        <w:t>wixárika</w:t>
      </w:r>
      <w:r w:rsidR="00885723" w:rsidRPr="002D187A">
        <w:rPr>
          <w:rFonts w:ascii="Trebuchet MS" w:hAnsi="Trebuchet MS" w:cs="Arial"/>
          <w:lang w:val="es-ES_tradnl"/>
        </w:rPr>
        <w:t xml:space="preserve"> de la comunidad de Tuxpan</w:t>
      </w:r>
      <w:r w:rsidR="002617E3" w:rsidRPr="002D187A">
        <w:rPr>
          <w:rFonts w:ascii="Trebuchet MS" w:hAnsi="Trebuchet MS" w:cs="Arial"/>
          <w:lang w:val="es-ES_tradnl"/>
        </w:rPr>
        <w:t xml:space="preserve">, realizaran una consulta </w:t>
      </w:r>
      <w:r w:rsidR="004E0AF3" w:rsidRPr="002D187A">
        <w:rPr>
          <w:rFonts w:ascii="Trebuchet MS" w:hAnsi="Trebuchet MS" w:cs="Arial"/>
          <w:lang w:val="es-ES_tradnl"/>
        </w:rPr>
        <w:t xml:space="preserve">a la comunidad a través de sus autoridades representativas, </w:t>
      </w:r>
      <w:r w:rsidR="002617E3" w:rsidRPr="002D187A">
        <w:rPr>
          <w:rFonts w:ascii="Trebuchet MS" w:hAnsi="Trebuchet MS" w:cs="Arial"/>
          <w:lang w:val="es-ES_tradnl"/>
        </w:rPr>
        <w:t xml:space="preserve">para determinar los aspectos cuantitativos y cualitativos relativos al derecho </w:t>
      </w:r>
      <w:r w:rsidR="004E0AF3" w:rsidRPr="002D187A">
        <w:rPr>
          <w:rFonts w:ascii="Trebuchet MS" w:hAnsi="Trebuchet MS" w:cs="Arial"/>
          <w:lang w:val="es-ES_tradnl"/>
        </w:rPr>
        <w:t>fundamental referido</w:t>
      </w:r>
      <w:r w:rsidR="002617E3" w:rsidRPr="002D187A">
        <w:rPr>
          <w:rFonts w:ascii="Trebuchet MS" w:hAnsi="Trebuchet MS" w:cs="Arial"/>
          <w:lang w:val="es-ES_tradnl"/>
        </w:rPr>
        <w:t xml:space="preserve">, así como para establecer los elementos mínimos </w:t>
      </w:r>
      <w:r w:rsidR="004E0AF3" w:rsidRPr="002D187A">
        <w:rPr>
          <w:rFonts w:ascii="Trebuchet MS" w:hAnsi="Trebuchet MS" w:cs="Arial"/>
          <w:lang w:val="es-ES_tradnl"/>
        </w:rPr>
        <w:t xml:space="preserve">de la transferencia de responsabilidades </w:t>
      </w:r>
      <w:r w:rsidR="002617E3" w:rsidRPr="002D187A">
        <w:rPr>
          <w:rFonts w:ascii="Trebuchet MS" w:hAnsi="Trebuchet MS" w:cs="Arial"/>
          <w:lang w:val="es-ES_tradnl"/>
        </w:rPr>
        <w:t>en materia de rendición de cuentas y transparencia.</w:t>
      </w:r>
    </w:p>
    <w:p w14:paraId="084003A0" w14:textId="1AD7CC2C" w:rsidR="00885723" w:rsidRPr="002D187A" w:rsidRDefault="00885723" w:rsidP="00F51FEF">
      <w:pPr>
        <w:widowControl w:val="0"/>
        <w:tabs>
          <w:tab w:val="left" w:pos="1912"/>
        </w:tabs>
        <w:autoSpaceDE w:val="0"/>
        <w:autoSpaceDN w:val="0"/>
        <w:ind w:right="108"/>
        <w:jc w:val="both"/>
        <w:rPr>
          <w:rFonts w:ascii="Trebuchet MS" w:hAnsi="Trebuchet MS" w:cs="Arial"/>
          <w:lang w:val="es-ES_tradnl"/>
        </w:rPr>
      </w:pPr>
    </w:p>
    <w:p w14:paraId="0388851D" w14:textId="25F2E677" w:rsidR="005D4726" w:rsidRPr="002D187A" w:rsidRDefault="00F22567" w:rsidP="00F51FEF">
      <w:pPr>
        <w:widowControl w:val="0"/>
        <w:tabs>
          <w:tab w:val="left" w:pos="1912"/>
        </w:tabs>
        <w:autoSpaceDE w:val="0"/>
        <w:autoSpaceDN w:val="0"/>
        <w:ind w:right="108"/>
        <w:jc w:val="both"/>
        <w:rPr>
          <w:rFonts w:ascii="Trebuchet MS" w:hAnsi="Trebuchet MS" w:cs="Arial"/>
          <w:lang w:val="es-ES_tradnl"/>
        </w:rPr>
      </w:pPr>
      <w:r w:rsidRPr="002D187A">
        <w:rPr>
          <w:rFonts w:ascii="Trebuchet MS" w:hAnsi="Trebuchet MS" w:cs="Arial"/>
          <w:b/>
          <w:bCs/>
          <w:lang w:val="es-ES_tradnl"/>
        </w:rPr>
        <w:t>8</w:t>
      </w:r>
      <w:r w:rsidR="00885723" w:rsidRPr="002D187A">
        <w:rPr>
          <w:rFonts w:ascii="Trebuchet MS" w:hAnsi="Trebuchet MS" w:cs="Arial"/>
          <w:b/>
          <w:bCs/>
          <w:lang w:val="es-ES_tradnl"/>
        </w:rPr>
        <w:t>.</w:t>
      </w:r>
      <w:r w:rsidR="00C66160" w:rsidRPr="002D187A">
        <w:rPr>
          <w:rFonts w:ascii="Trebuchet MS" w:hAnsi="Trebuchet MS" w:cs="Arial"/>
          <w:b/>
          <w:bCs/>
          <w:lang w:val="es-ES_tradnl"/>
        </w:rPr>
        <w:t xml:space="preserve"> Presentación del escrito de incumplimiento de sentencia.</w:t>
      </w:r>
      <w:r w:rsidR="008D0717" w:rsidRPr="002D187A">
        <w:rPr>
          <w:rFonts w:ascii="Trebuchet MS" w:hAnsi="Trebuchet MS" w:cs="Arial"/>
          <w:lang w:val="es-ES_tradnl"/>
        </w:rPr>
        <w:t xml:space="preserve"> </w:t>
      </w:r>
      <w:r w:rsidR="00E51DA5" w:rsidRPr="002D187A">
        <w:rPr>
          <w:rFonts w:ascii="Trebuchet MS" w:hAnsi="Trebuchet MS" w:cs="Arial"/>
          <w:lang w:val="es-ES_tradnl"/>
        </w:rPr>
        <w:t xml:space="preserve">El veintisiete de noviembre, </w:t>
      </w:r>
      <w:r w:rsidR="00824941" w:rsidRPr="002D187A">
        <w:rPr>
          <w:rFonts w:ascii="Trebuchet MS" w:hAnsi="Trebuchet MS" w:cs="Arial"/>
          <w:lang w:val="es-ES_tradnl"/>
        </w:rPr>
        <w:t>personas actoras en el juicio principal</w:t>
      </w:r>
      <w:r w:rsidR="00175522" w:rsidRPr="002D187A">
        <w:rPr>
          <w:rFonts w:ascii="Trebuchet MS" w:hAnsi="Trebuchet MS" w:cs="Arial"/>
          <w:lang w:val="es-ES_tradnl"/>
        </w:rPr>
        <w:t>,</w:t>
      </w:r>
      <w:r w:rsidR="00E51DA5" w:rsidRPr="002D187A">
        <w:rPr>
          <w:rFonts w:ascii="Trebuchet MS" w:hAnsi="Trebuchet MS" w:cs="Arial"/>
          <w:lang w:val="es-ES_tradnl"/>
        </w:rPr>
        <w:t xml:space="preserve"> promovi</w:t>
      </w:r>
      <w:r w:rsidR="00175522" w:rsidRPr="002D187A">
        <w:rPr>
          <w:rFonts w:ascii="Trebuchet MS" w:hAnsi="Trebuchet MS" w:cs="Arial"/>
          <w:lang w:val="es-ES_tradnl"/>
        </w:rPr>
        <w:t>eron</w:t>
      </w:r>
      <w:r w:rsidR="00E51DA5" w:rsidRPr="002D187A">
        <w:rPr>
          <w:rFonts w:ascii="Trebuchet MS" w:hAnsi="Trebuchet MS" w:cs="Arial"/>
          <w:lang w:val="es-ES_tradnl"/>
        </w:rPr>
        <w:t xml:space="preserve"> incidente</w:t>
      </w:r>
      <w:r w:rsidR="00175522" w:rsidRPr="002D187A">
        <w:rPr>
          <w:rFonts w:ascii="Trebuchet MS" w:hAnsi="Trebuchet MS" w:cs="Arial"/>
          <w:lang w:val="es-ES_tradnl"/>
        </w:rPr>
        <w:t>s</w:t>
      </w:r>
      <w:r w:rsidR="00E51DA5" w:rsidRPr="002D187A">
        <w:rPr>
          <w:rFonts w:ascii="Trebuchet MS" w:hAnsi="Trebuchet MS" w:cs="Arial"/>
          <w:lang w:val="es-ES_tradnl"/>
        </w:rPr>
        <w:t xml:space="preserve"> de </w:t>
      </w:r>
      <w:r w:rsidR="00BA164F" w:rsidRPr="002D187A">
        <w:rPr>
          <w:rFonts w:ascii="Trebuchet MS" w:hAnsi="Trebuchet MS" w:cs="Arial"/>
          <w:lang w:val="es-ES_tradnl"/>
        </w:rPr>
        <w:t xml:space="preserve">inejecución e </w:t>
      </w:r>
      <w:r w:rsidR="00B830E5" w:rsidRPr="002D187A">
        <w:rPr>
          <w:rFonts w:ascii="Trebuchet MS" w:hAnsi="Trebuchet MS" w:cs="Arial"/>
          <w:lang w:val="es-ES_tradnl"/>
        </w:rPr>
        <w:t xml:space="preserve">incumplimiento </w:t>
      </w:r>
      <w:r w:rsidR="00E51DA5" w:rsidRPr="002D187A">
        <w:rPr>
          <w:rFonts w:ascii="Trebuchet MS" w:hAnsi="Trebuchet MS" w:cs="Arial"/>
          <w:lang w:val="es-ES_tradnl"/>
        </w:rPr>
        <w:t>de sentencia.</w:t>
      </w:r>
    </w:p>
    <w:p w14:paraId="10AF7304" w14:textId="77777777" w:rsidR="005D4726" w:rsidRPr="002D187A" w:rsidRDefault="005D4726" w:rsidP="00F51FEF">
      <w:pPr>
        <w:widowControl w:val="0"/>
        <w:tabs>
          <w:tab w:val="left" w:pos="1912"/>
        </w:tabs>
        <w:autoSpaceDE w:val="0"/>
        <w:autoSpaceDN w:val="0"/>
        <w:ind w:right="108"/>
        <w:jc w:val="both"/>
        <w:rPr>
          <w:rFonts w:ascii="Trebuchet MS" w:hAnsi="Trebuchet MS" w:cs="Arial"/>
          <w:lang w:val="es-ES_tradnl"/>
        </w:rPr>
      </w:pPr>
    </w:p>
    <w:p w14:paraId="208DC1DD" w14:textId="683AF871" w:rsidR="00E151A5" w:rsidRPr="002D187A" w:rsidRDefault="00E151A5" w:rsidP="00F51FEF">
      <w:pPr>
        <w:widowControl w:val="0"/>
        <w:tabs>
          <w:tab w:val="left" w:pos="1912"/>
        </w:tabs>
        <w:autoSpaceDE w:val="0"/>
        <w:autoSpaceDN w:val="0"/>
        <w:ind w:right="108"/>
        <w:jc w:val="both"/>
        <w:rPr>
          <w:rFonts w:ascii="Trebuchet MS" w:hAnsi="Trebuchet MS" w:cs="Arial"/>
          <w:b/>
          <w:bCs/>
          <w:lang w:val="es-ES_tradnl"/>
        </w:rPr>
      </w:pPr>
      <w:r w:rsidRPr="002D187A">
        <w:rPr>
          <w:rFonts w:ascii="Trebuchet MS" w:hAnsi="Trebuchet MS" w:cs="Arial"/>
          <w:b/>
          <w:bCs/>
          <w:lang w:val="es-ES_tradnl"/>
        </w:rPr>
        <w:t>Correspondiente al año dos mil veinte</w:t>
      </w:r>
      <w:r w:rsidR="00B830E5" w:rsidRPr="002D187A">
        <w:rPr>
          <w:rFonts w:ascii="Trebuchet MS" w:hAnsi="Trebuchet MS" w:cs="Arial"/>
          <w:b/>
          <w:bCs/>
          <w:lang w:val="es-ES_tradnl"/>
        </w:rPr>
        <w:t>.</w:t>
      </w:r>
    </w:p>
    <w:p w14:paraId="6FBA6DF8" w14:textId="77777777" w:rsidR="00E51DA5" w:rsidRPr="002D187A" w:rsidRDefault="00E51DA5" w:rsidP="00F51FEF">
      <w:pPr>
        <w:widowControl w:val="0"/>
        <w:tabs>
          <w:tab w:val="left" w:pos="1912"/>
        </w:tabs>
        <w:autoSpaceDE w:val="0"/>
        <w:autoSpaceDN w:val="0"/>
        <w:ind w:right="108"/>
        <w:jc w:val="both"/>
        <w:rPr>
          <w:rFonts w:ascii="Trebuchet MS" w:hAnsi="Trebuchet MS" w:cs="Arial"/>
          <w:lang w:val="es-ES_tradnl"/>
        </w:rPr>
      </w:pPr>
    </w:p>
    <w:p w14:paraId="131BAA87" w14:textId="3B01A0BD" w:rsidR="00E51DA5" w:rsidRPr="002D187A" w:rsidRDefault="00F22567" w:rsidP="00F51FEF">
      <w:pPr>
        <w:widowControl w:val="0"/>
        <w:tabs>
          <w:tab w:val="left" w:pos="1912"/>
        </w:tabs>
        <w:autoSpaceDE w:val="0"/>
        <w:autoSpaceDN w:val="0"/>
        <w:ind w:right="108"/>
        <w:jc w:val="both"/>
        <w:rPr>
          <w:rFonts w:ascii="Trebuchet MS" w:hAnsi="Trebuchet MS" w:cs="Arial"/>
          <w:lang w:val="es-ES_tradnl"/>
        </w:rPr>
      </w:pPr>
      <w:r w:rsidRPr="002D187A">
        <w:rPr>
          <w:rFonts w:ascii="Trebuchet MS" w:hAnsi="Trebuchet MS" w:cs="Arial"/>
          <w:b/>
          <w:bCs/>
          <w:lang w:val="es-ES_tradnl"/>
        </w:rPr>
        <w:t>9</w:t>
      </w:r>
      <w:r w:rsidR="00E51DA5" w:rsidRPr="002D187A">
        <w:rPr>
          <w:rFonts w:ascii="Trebuchet MS" w:hAnsi="Trebuchet MS" w:cs="Arial"/>
          <w:b/>
          <w:bCs/>
          <w:lang w:val="es-ES_tradnl"/>
        </w:rPr>
        <w:t>.</w:t>
      </w:r>
      <w:r w:rsidR="00E51DA5" w:rsidRPr="002D187A">
        <w:rPr>
          <w:rFonts w:ascii="Trebuchet MS" w:hAnsi="Trebuchet MS" w:cs="Arial"/>
          <w:lang w:val="es-ES_tradnl"/>
        </w:rPr>
        <w:t xml:space="preserve"> </w:t>
      </w:r>
      <w:r w:rsidR="00E51DA5" w:rsidRPr="002D187A">
        <w:rPr>
          <w:rFonts w:ascii="Trebuchet MS" w:hAnsi="Trebuchet MS" w:cs="Arial"/>
          <w:b/>
          <w:lang w:val="es-ES_tradnl"/>
        </w:rPr>
        <w:t xml:space="preserve">Sentencia incidental. </w:t>
      </w:r>
      <w:r w:rsidR="00E51DA5" w:rsidRPr="002D187A">
        <w:rPr>
          <w:rFonts w:ascii="Trebuchet MS" w:hAnsi="Trebuchet MS" w:cs="Arial"/>
          <w:lang w:val="es-ES_tradnl"/>
        </w:rPr>
        <w:t xml:space="preserve">El </w:t>
      </w:r>
      <w:r w:rsidR="00241732" w:rsidRPr="002D187A">
        <w:rPr>
          <w:rFonts w:ascii="Trebuchet MS" w:hAnsi="Trebuchet MS" w:cs="Arial"/>
          <w:lang w:val="es-ES_tradnl"/>
        </w:rPr>
        <w:t xml:space="preserve">diez </w:t>
      </w:r>
      <w:r w:rsidR="00E51DA5" w:rsidRPr="002D187A">
        <w:rPr>
          <w:rFonts w:ascii="Trebuchet MS" w:hAnsi="Trebuchet MS" w:cs="Arial"/>
          <w:lang w:val="es-ES_tradnl"/>
        </w:rPr>
        <w:t>de febrero, el Pleno de</w:t>
      </w:r>
      <w:r w:rsidR="00F25754" w:rsidRPr="002D187A">
        <w:rPr>
          <w:rFonts w:ascii="Trebuchet MS" w:hAnsi="Trebuchet MS" w:cs="Arial"/>
          <w:lang w:val="es-ES_tradnl"/>
        </w:rPr>
        <w:t>l</w:t>
      </w:r>
      <w:r w:rsidR="00E51DA5" w:rsidRPr="002D187A">
        <w:rPr>
          <w:rFonts w:ascii="Trebuchet MS" w:hAnsi="Trebuchet MS" w:cs="Arial"/>
          <w:lang w:val="es-ES_tradnl"/>
        </w:rPr>
        <w:t xml:space="preserve"> Tribunal dictó sentencia interlocutoria relativa al incidente de</w:t>
      </w:r>
      <w:r w:rsidR="00BA164F" w:rsidRPr="002D187A">
        <w:rPr>
          <w:rFonts w:ascii="Trebuchet MS" w:hAnsi="Trebuchet MS" w:cs="Arial"/>
          <w:lang w:val="es-ES_tradnl"/>
        </w:rPr>
        <w:t xml:space="preserve"> inejecución</w:t>
      </w:r>
      <w:r w:rsidR="00E51DA5" w:rsidRPr="002D187A">
        <w:rPr>
          <w:rFonts w:ascii="Trebuchet MS" w:hAnsi="Trebuchet MS" w:cs="Arial"/>
          <w:lang w:val="es-ES_tradnl"/>
        </w:rPr>
        <w:t xml:space="preserve"> de sentencia</w:t>
      </w:r>
      <w:r w:rsidR="00241732" w:rsidRPr="002D187A">
        <w:rPr>
          <w:rFonts w:ascii="Trebuchet MS" w:hAnsi="Trebuchet MS" w:cs="Arial"/>
          <w:lang w:val="es-ES_tradnl"/>
        </w:rPr>
        <w:t xml:space="preserve"> </w:t>
      </w:r>
      <w:r w:rsidR="00824941" w:rsidRPr="002D187A">
        <w:rPr>
          <w:rFonts w:ascii="Trebuchet MS" w:hAnsi="Trebuchet MS" w:cs="Arial"/>
          <w:lang w:val="es-ES_tradnl"/>
        </w:rPr>
        <w:t>descrito,</w:t>
      </w:r>
      <w:r w:rsidR="00241732" w:rsidRPr="002D187A">
        <w:rPr>
          <w:rFonts w:ascii="Trebuchet MS" w:hAnsi="Trebuchet MS" w:cs="Arial"/>
          <w:lang w:val="es-ES_tradnl"/>
        </w:rPr>
        <w:t xml:space="preserve"> en que se ordenó a este org</w:t>
      </w:r>
      <w:r w:rsidR="00E162C4" w:rsidRPr="002D187A">
        <w:rPr>
          <w:rFonts w:ascii="Trebuchet MS" w:hAnsi="Trebuchet MS" w:cs="Arial"/>
          <w:lang w:val="es-ES_tradnl"/>
        </w:rPr>
        <w:t>a</w:t>
      </w:r>
      <w:r w:rsidR="00241732" w:rsidRPr="002D187A">
        <w:rPr>
          <w:rFonts w:ascii="Trebuchet MS" w:hAnsi="Trebuchet MS" w:cs="Arial"/>
          <w:lang w:val="es-ES_tradnl"/>
        </w:rPr>
        <w:t>nismo público electoral que celebrara una mesa de diálogo con las autoridades tradicionales de</w:t>
      </w:r>
      <w:r w:rsidR="00E162C4" w:rsidRPr="002D187A">
        <w:rPr>
          <w:rFonts w:ascii="Trebuchet MS" w:hAnsi="Trebuchet MS" w:cs="Arial"/>
          <w:lang w:val="es-ES_tradnl"/>
        </w:rPr>
        <w:t xml:space="preserve">l pueblo originario </w:t>
      </w:r>
      <w:r w:rsidR="00241732" w:rsidRPr="002D187A">
        <w:rPr>
          <w:rFonts w:ascii="Trebuchet MS" w:hAnsi="Trebuchet MS" w:cs="Arial"/>
          <w:lang w:val="es-ES_tradnl"/>
        </w:rPr>
        <w:t xml:space="preserve">y el ayuntamiento de Bolaños, con las condiciones precisadas en la propia </w:t>
      </w:r>
      <w:r w:rsidR="00241732" w:rsidRPr="002D187A">
        <w:rPr>
          <w:rFonts w:ascii="Trebuchet MS" w:hAnsi="Trebuchet MS" w:cs="Arial"/>
          <w:lang w:val="es-ES_tradnl"/>
        </w:rPr>
        <w:lastRenderedPageBreak/>
        <w:t>interlocutoria.</w:t>
      </w:r>
    </w:p>
    <w:p w14:paraId="1314E431" w14:textId="71D73D5D" w:rsidR="00BA164F" w:rsidRPr="002D187A" w:rsidRDefault="00BA164F" w:rsidP="00F51FEF">
      <w:pPr>
        <w:widowControl w:val="0"/>
        <w:tabs>
          <w:tab w:val="left" w:pos="1912"/>
        </w:tabs>
        <w:autoSpaceDE w:val="0"/>
        <w:autoSpaceDN w:val="0"/>
        <w:ind w:right="108"/>
        <w:jc w:val="both"/>
        <w:rPr>
          <w:rFonts w:ascii="Trebuchet MS" w:hAnsi="Trebuchet MS" w:cs="Arial"/>
          <w:lang w:val="es-ES_tradnl"/>
        </w:rPr>
      </w:pPr>
    </w:p>
    <w:p w14:paraId="695A05A7" w14:textId="7998DAB2" w:rsidR="00BA164F" w:rsidRPr="002D187A" w:rsidRDefault="00BA164F" w:rsidP="00F51FEF">
      <w:pPr>
        <w:widowControl w:val="0"/>
        <w:tabs>
          <w:tab w:val="left" w:pos="1912"/>
        </w:tabs>
        <w:autoSpaceDE w:val="0"/>
        <w:autoSpaceDN w:val="0"/>
        <w:ind w:right="108"/>
        <w:jc w:val="both"/>
        <w:rPr>
          <w:rFonts w:ascii="Trebuchet MS" w:hAnsi="Trebuchet MS" w:cs="Arial"/>
          <w:b/>
          <w:bCs/>
          <w:lang w:val="es-ES_tradnl"/>
        </w:rPr>
      </w:pPr>
      <w:r w:rsidRPr="002D187A">
        <w:rPr>
          <w:rFonts w:ascii="Trebuchet MS" w:hAnsi="Trebuchet MS" w:cs="Arial"/>
          <w:b/>
          <w:bCs/>
          <w:lang w:val="es-ES_tradnl"/>
        </w:rPr>
        <w:t>10. Mesa de diálogo.</w:t>
      </w:r>
      <w:r w:rsidR="00031C35" w:rsidRPr="002D187A">
        <w:rPr>
          <w:rFonts w:ascii="Trebuchet MS" w:hAnsi="Trebuchet MS" w:cs="Arial"/>
          <w:lang w:val="es-ES_tradnl"/>
        </w:rPr>
        <w:t xml:space="preserve"> El seis de noviembre, fue celebrada una mesa de diálogo entre autoridades tradicionales del pueblo originario y del ayuntamiento de Bolaños, con diversas autoridades estatales.</w:t>
      </w:r>
    </w:p>
    <w:p w14:paraId="2B9CA292" w14:textId="77777777" w:rsidR="00BA164F" w:rsidRPr="002D187A" w:rsidRDefault="00BA164F" w:rsidP="00F51FEF">
      <w:pPr>
        <w:widowControl w:val="0"/>
        <w:tabs>
          <w:tab w:val="left" w:pos="1912"/>
        </w:tabs>
        <w:autoSpaceDE w:val="0"/>
        <w:autoSpaceDN w:val="0"/>
        <w:ind w:right="108"/>
        <w:jc w:val="both"/>
        <w:rPr>
          <w:rFonts w:ascii="Trebuchet MS" w:hAnsi="Trebuchet MS" w:cs="Arial"/>
          <w:lang w:val="es-ES_tradnl"/>
        </w:rPr>
      </w:pPr>
    </w:p>
    <w:p w14:paraId="5E94D169" w14:textId="545E8C33" w:rsidR="00E151A5" w:rsidRPr="002D187A" w:rsidRDefault="00E151A5" w:rsidP="00F51FEF">
      <w:pPr>
        <w:widowControl w:val="0"/>
        <w:tabs>
          <w:tab w:val="left" w:pos="1912"/>
        </w:tabs>
        <w:autoSpaceDE w:val="0"/>
        <w:autoSpaceDN w:val="0"/>
        <w:ind w:right="108"/>
        <w:jc w:val="both"/>
        <w:rPr>
          <w:rFonts w:ascii="Trebuchet MS" w:hAnsi="Trebuchet MS" w:cs="Arial"/>
          <w:b/>
          <w:bCs/>
          <w:lang w:val="es-ES_tradnl"/>
        </w:rPr>
      </w:pPr>
      <w:r w:rsidRPr="002D187A">
        <w:rPr>
          <w:rFonts w:ascii="Trebuchet MS" w:hAnsi="Trebuchet MS" w:cs="Arial"/>
          <w:b/>
          <w:bCs/>
          <w:lang w:val="es-ES_tradnl"/>
        </w:rPr>
        <w:t>Correspondiente al año dos mil veintiuno</w:t>
      </w:r>
      <w:r w:rsidR="00F25754" w:rsidRPr="002D187A">
        <w:rPr>
          <w:rFonts w:ascii="Trebuchet MS" w:hAnsi="Trebuchet MS" w:cs="Arial"/>
          <w:b/>
          <w:bCs/>
          <w:lang w:val="es-ES_tradnl"/>
        </w:rPr>
        <w:t>.</w:t>
      </w:r>
    </w:p>
    <w:p w14:paraId="1E436253" w14:textId="1A1FD921" w:rsidR="00E51DA5" w:rsidRPr="002D187A" w:rsidRDefault="00E51DA5" w:rsidP="00F51FEF">
      <w:pPr>
        <w:widowControl w:val="0"/>
        <w:tabs>
          <w:tab w:val="left" w:pos="1912"/>
        </w:tabs>
        <w:autoSpaceDE w:val="0"/>
        <w:autoSpaceDN w:val="0"/>
        <w:ind w:right="108"/>
        <w:jc w:val="both"/>
        <w:rPr>
          <w:rFonts w:ascii="Trebuchet MS" w:hAnsi="Trebuchet MS" w:cs="Arial"/>
          <w:lang w:val="es-ES_tradnl"/>
        </w:rPr>
      </w:pPr>
    </w:p>
    <w:p w14:paraId="1EA75391" w14:textId="7E3A0E34" w:rsidR="00E51DA5" w:rsidRPr="002D187A" w:rsidRDefault="00E51DA5" w:rsidP="00F51FEF">
      <w:pPr>
        <w:widowControl w:val="0"/>
        <w:tabs>
          <w:tab w:val="left" w:pos="2053"/>
        </w:tabs>
        <w:autoSpaceDE w:val="0"/>
        <w:autoSpaceDN w:val="0"/>
        <w:ind w:right="154"/>
        <w:jc w:val="both"/>
        <w:rPr>
          <w:rFonts w:ascii="Trebuchet MS" w:hAnsi="Trebuchet MS" w:cs="Arial"/>
          <w:lang w:val="es-ES_tradnl"/>
        </w:rPr>
      </w:pPr>
      <w:r w:rsidRPr="002D187A">
        <w:rPr>
          <w:rFonts w:ascii="Trebuchet MS" w:hAnsi="Trebuchet MS" w:cs="Arial"/>
          <w:b/>
          <w:bCs/>
          <w:lang w:val="es-ES_tradnl"/>
        </w:rPr>
        <w:t>1</w:t>
      </w:r>
      <w:r w:rsidR="00506964" w:rsidRPr="002D187A">
        <w:rPr>
          <w:rFonts w:ascii="Trebuchet MS" w:hAnsi="Trebuchet MS" w:cs="Arial"/>
          <w:b/>
          <w:bCs/>
          <w:lang w:val="es-ES_tradnl"/>
        </w:rPr>
        <w:t>1</w:t>
      </w:r>
      <w:r w:rsidRPr="002D187A">
        <w:rPr>
          <w:rFonts w:ascii="Trebuchet MS" w:hAnsi="Trebuchet MS" w:cs="Arial"/>
          <w:b/>
          <w:bCs/>
          <w:lang w:val="es-ES_tradnl"/>
        </w:rPr>
        <w:t>.</w:t>
      </w:r>
      <w:r w:rsidRPr="002D187A">
        <w:rPr>
          <w:rFonts w:ascii="Trebuchet MS" w:hAnsi="Trebuchet MS" w:cs="Arial"/>
          <w:lang w:val="es-ES_tradnl"/>
        </w:rPr>
        <w:t xml:space="preserve"> </w:t>
      </w:r>
      <w:r w:rsidRPr="002D187A">
        <w:rPr>
          <w:rFonts w:ascii="Trebuchet MS" w:hAnsi="Trebuchet MS" w:cs="Arial"/>
          <w:b/>
          <w:lang w:val="es-ES_tradnl"/>
        </w:rPr>
        <w:t xml:space="preserve">Presentación del escrito de incidente de incumplimiento de sentencia. </w:t>
      </w:r>
      <w:r w:rsidRPr="002D187A">
        <w:rPr>
          <w:rFonts w:ascii="Trebuchet MS" w:hAnsi="Trebuchet MS" w:cs="Arial"/>
          <w:lang w:val="es-ES_tradnl"/>
        </w:rPr>
        <w:t xml:space="preserve">El veinticinco de junio, </w:t>
      </w:r>
      <w:r w:rsidR="004A4374" w:rsidRPr="002D187A">
        <w:rPr>
          <w:rFonts w:ascii="Trebuchet MS" w:hAnsi="Trebuchet MS" w:cs="Arial"/>
          <w:lang w:val="es-ES_tradnl"/>
        </w:rPr>
        <w:t>la</w:t>
      </w:r>
      <w:r w:rsidRPr="002D187A">
        <w:rPr>
          <w:rFonts w:ascii="Trebuchet MS" w:hAnsi="Trebuchet MS" w:cs="Arial"/>
          <w:lang w:val="es-ES_tradnl"/>
        </w:rPr>
        <w:t xml:space="preserve"> parte actora en el juicio ciudadano, promovió </w:t>
      </w:r>
      <w:r w:rsidR="00B830E5" w:rsidRPr="002D187A">
        <w:rPr>
          <w:rFonts w:ascii="Trebuchet MS" w:hAnsi="Trebuchet MS" w:cs="Arial"/>
          <w:lang w:val="es-ES_tradnl"/>
        </w:rPr>
        <w:t>un</w:t>
      </w:r>
      <w:r w:rsidRPr="002D187A">
        <w:rPr>
          <w:rFonts w:ascii="Trebuchet MS" w:hAnsi="Trebuchet MS" w:cs="Arial"/>
          <w:lang w:val="es-ES_tradnl"/>
        </w:rPr>
        <w:t xml:space="preserve"> incidente de incumplimiento de sentencia.</w:t>
      </w:r>
    </w:p>
    <w:p w14:paraId="22D51FB3" w14:textId="08A12CE0" w:rsidR="00BA164F" w:rsidRPr="002D187A" w:rsidRDefault="00BA164F" w:rsidP="00F51FEF">
      <w:pPr>
        <w:widowControl w:val="0"/>
        <w:tabs>
          <w:tab w:val="left" w:pos="2053"/>
        </w:tabs>
        <w:autoSpaceDE w:val="0"/>
        <w:autoSpaceDN w:val="0"/>
        <w:ind w:right="154"/>
        <w:jc w:val="both"/>
        <w:rPr>
          <w:rFonts w:ascii="Trebuchet MS" w:hAnsi="Trebuchet MS" w:cs="Arial"/>
          <w:b/>
          <w:bCs/>
          <w:lang w:val="es-ES_tradnl"/>
        </w:rPr>
      </w:pPr>
    </w:p>
    <w:p w14:paraId="2A43420D" w14:textId="7219DF01" w:rsidR="00BA164F" w:rsidRPr="002D187A" w:rsidRDefault="00BA164F" w:rsidP="00F51FEF">
      <w:pPr>
        <w:widowControl w:val="0"/>
        <w:tabs>
          <w:tab w:val="left" w:pos="2053"/>
        </w:tabs>
        <w:autoSpaceDE w:val="0"/>
        <w:autoSpaceDN w:val="0"/>
        <w:ind w:right="154"/>
        <w:jc w:val="both"/>
        <w:rPr>
          <w:rFonts w:ascii="Trebuchet MS" w:hAnsi="Trebuchet MS" w:cs="Arial"/>
          <w:b/>
          <w:bCs/>
          <w:lang w:val="es-ES_tradnl"/>
        </w:rPr>
      </w:pPr>
      <w:r w:rsidRPr="002D187A">
        <w:rPr>
          <w:rFonts w:ascii="Trebuchet MS" w:hAnsi="Trebuchet MS" w:cs="Arial"/>
          <w:b/>
          <w:bCs/>
          <w:lang w:val="es-ES_tradnl"/>
        </w:rPr>
        <w:t>12. Mesa de diálogo.</w:t>
      </w:r>
      <w:r w:rsidR="003361CC" w:rsidRPr="002D187A">
        <w:rPr>
          <w:rFonts w:ascii="Trebuchet MS" w:hAnsi="Trebuchet MS" w:cs="Arial"/>
          <w:b/>
          <w:bCs/>
          <w:lang w:val="es-ES_tradnl"/>
        </w:rPr>
        <w:t xml:space="preserve"> </w:t>
      </w:r>
      <w:r w:rsidR="00031C35" w:rsidRPr="002D187A">
        <w:rPr>
          <w:rFonts w:ascii="Trebuchet MS" w:hAnsi="Trebuchet MS" w:cs="Arial"/>
          <w:lang w:val="es-ES_tradnl"/>
        </w:rPr>
        <w:t>Durante el mes de mayo de esa anualidad, fue celebrada otra mesa de diálogo relacionada con la consulta.</w:t>
      </w:r>
    </w:p>
    <w:p w14:paraId="28470E39" w14:textId="474A013C" w:rsidR="0035103C" w:rsidRPr="002D187A" w:rsidRDefault="0035103C" w:rsidP="00F51FEF">
      <w:pPr>
        <w:widowControl w:val="0"/>
        <w:tabs>
          <w:tab w:val="left" w:pos="2053"/>
        </w:tabs>
        <w:autoSpaceDE w:val="0"/>
        <w:autoSpaceDN w:val="0"/>
        <w:ind w:right="154"/>
        <w:jc w:val="both"/>
        <w:rPr>
          <w:rFonts w:ascii="Trebuchet MS" w:hAnsi="Trebuchet MS" w:cs="Arial"/>
          <w:lang w:val="es-ES_tradnl"/>
        </w:rPr>
      </w:pPr>
    </w:p>
    <w:p w14:paraId="7D1E43C5" w14:textId="2F3BC387" w:rsidR="0035103C" w:rsidRPr="002D187A" w:rsidRDefault="0035103C" w:rsidP="00F51FEF">
      <w:pPr>
        <w:widowControl w:val="0"/>
        <w:tabs>
          <w:tab w:val="left" w:pos="2053"/>
        </w:tabs>
        <w:autoSpaceDE w:val="0"/>
        <w:autoSpaceDN w:val="0"/>
        <w:ind w:right="154"/>
        <w:jc w:val="both"/>
        <w:rPr>
          <w:rFonts w:ascii="Trebuchet MS" w:hAnsi="Trebuchet MS" w:cs="Arial"/>
          <w:b/>
          <w:bCs/>
          <w:lang w:val="es-ES_tradnl"/>
        </w:rPr>
      </w:pPr>
      <w:r w:rsidRPr="002D187A">
        <w:rPr>
          <w:rFonts w:ascii="Trebuchet MS" w:hAnsi="Trebuchet MS" w:cs="Arial"/>
          <w:b/>
          <w:bCs/>
          <w:lang w:val="es-ES_tradnl"/>
        </w:rPr>
        <w:t>Correspondientes al año dos mil veintidós</w:t>
      </w:r>
      <w:r w:rsidR="00B830E5" w:rsidRPr="002D187A">
        <w:rPr>
          <w:rFonts w:ascii="Trebuchet MS" w:hAnsi="Trebuchet MS" w:cs="Arial"/>
          <w:b/>
          <w:bCs/>
          <w:lang w:val="es-ES_tradnl"/>
        </w:rPr>
        <w:t>.</w:t>
      </w:r>
    </w:p>
    <w:p w14:paraId="6E7101B2" w14:textId="005B0946" w:rsidR="00B8413D" w:rsidRPr="002D187A" w:rsidRDefault="00B8413D" w:rsidP="00F51FEF">
      <w:pPr>
        <w:widowControl w:val="0"/>
        <w:tabs>
          <w:tab w:val="left" w:pos="2053"/>
        </w:tabs>
        <w:autoSpaceDE w:val="0"/>
        <w:autoSpaceDN w:val="0"/>
        <w:ind w:right="154"/>
        <w:jc w:val="both"/>
        <w:rPr>
          <w:rFonts w:ascii="Trebuchet MS" w:hAnsi="Trebuchet MS" w:cs="Arial"/>
          <w:lang w:val="es-ES_tradnl"/>
        </w:rPr>
      </w:pPr>
    </w:p>
    <w:p w14:paraId="3F7F67F8" w14:textId="143FC992" w:rsidR="00B8413D" w:rsidRPr="002D187A" w:rsidRDefault="00B8413D" w:rsidP="00F51FEF">
      <w:pPr>
        <w:widowControl w:val="0"/>
        <w:tabs>
          <w:tab w:val="left" w:pos="2053"/>
        </w:tabs>
        <w:autoSpaceDE w:val="0"/>
        <w:autoSpaceDN w:val="0"/>
        <w:ind w:right="154"/>
        <w:jc w:val="both"/>
        <w:rPr>
          <w:rFonts w:ascii="Trebuchet MS" w:hAnsi="Trebuchet MS" w:cs="Arial"/>
          <w:lang w:val="es-ES_tradnl"/>
        </w:rPr>
      </w:pPr>
      <w:r w:rsidRPr="002D187A">
        <w:rPr>
          <w:rFonts w:ascii="Trebuchet MS" w:hAnsi="Trebuchet MS" w:cs="Arial"/>
          <w:b/>
          <w:bCs/>
          <w:lang w:val="es-ES_tradnl"/>
        </w:rPr>
        <w:t>1</w:t>
      </w:r>
      <w:r w:rsidR="00506964" w:rsidRPr="002D187A">
        <w:rPr>
          <w:rFonts w:ascii="Trebuchet MS" w:hAnsi="Trebuchet MS" w:cs="Arial"/>
          <w:b/>
          <w:bCs/>
          <w:lang w:val="es-ES_tradnl"/>
        </w:rPr>
        <w:t>3</w:t>
      </w:r>
      <w:r w:rsidRPr="002D187A">
        <w:rPr>
          <w:rFonts w:ascii="Trebuchet MS" w:hAnsi="Trebuchet MS" w:cs="Arial"/>
          <w:b/>
          <w:bCs/>
          <w:lang w:val="es-ES_tradnl"/>
        </w:rPr>
        <w:t>. Resolución del incidente de incumplimiento de sentencia.</w:t>
      </w:r>
      <w:r w:rsidRPr="002D187A">
        <w:rPr>
          <w:rFonts w:ascii="Trebuchet MS" w:hAnsi="Trebuchet MS" w:cs="Arial"/>
          <w:lang w:val="es-ES_tradnl"/>
        </w:rPr>
        <w:t xml:space="preserve"> El tres de febrero, el pleno del órgano jurisdiccional local resolvió el referido incidente en que declaró incumplida la sentencia principal.</w:t>
      </w:r>
    </w:p>
    <w:p w14:paraId="2CDE3D15" w14:textId="64DA1463" w:rsidR="009C6F15" w:rsidRPr="002D187A" w:rsidRDefault="009C6F15" w:rsidP="00F51FEF">
      <w:pPr>
        <w:widowControl w:val="0"/>
        <w:tabs>
          <w:tab w:val="left" w:pos="2053"/>
        </w:tabs>
        <w:autoSpaceDE w:val="0"/>
        <w:autoSpaceDN w:val="0"/>
        <w:ind w:right="154"/>
        <w:jc w:val="both"/>
        <w:rPr>
          <w:rFonts w:ascii="Trebuchet MS" w:hAnsi="Trebuchet MS" w:cs="Arial"/>
          <w:b/>
          <w:bCs/>
          <w:lang w:val="es-ES_tradnl"/>
        </w:rPr>
      </w:pPr>
    </w:p>
    <w:p w14:paraId="10BF064D" w14:textId="0BB7FEEC" w:rsidR="00B54FF3" w:rsidRPr="002D187A" w:rsidRDefault="009C6F15" w:rsidP="00F51FEF">
      <w:pPr>
        <w:widowControl w:val="0"/>
        <w:tabs>
          <w:tab w:val="left" w:pos="2053"/>
        </w:tabs>
        <w:autoSpaceDE w:val="0"/>
        <w:autoSpaceDN w:val="0"/>
        <w:ind w:right="154"/>
        <w:jc w:val="both"/>
        <w:rPr>
          <w:rFonts w:ascii="Trebuchet MS" w:hAnsi="Trebuchet MS" w:cs="Arial"/>
          <w:lang w:val="es-ES_tradnl"/>
        </w:rPr>
      </w:pPr>
      <w:r w:rsidRPr="002D187A">
        <w:rPr>
          <w:rFonts w:ascii="Trebuchet MS" w:hAnsi="Trebuchet MS" w:cs="Arial"/>
          <w:b/>
          <w:bCs/>
          <w:lang w:val="es-ES_tradnl"/>
        </w:rPr>
        <w:t>1</w:t>
      </w:r>
      <w:r w:rsidR="00506964" w:rsidRPr="002D187A">
        <w:rPr>
          <w:rFonts w:ascii="Trebuchet MS" w:hAnsi="Trebuchet MS" w:cs="Arial"/>
          <w:b/>
          <w:bCs/>
          <w:lang w:val="es-ES_tradnl"/>
        </w:rPr>
        <w:t>4</w:t>
      </w:r>
      <w:r w:rsidRPr="002D187A">
        <w:rPr>
          <w:rFonts w:ascii="Trebuchet MS" w:hAnsi="Trebuchet MS" w:cs="Arial"/>
          <w:b/>
          <w:bCs/>
          <w:lang w:val="es-ES_tradnl"/>
        </w:rPr>
        <w:t xml:space="preserve">. Creación de la Comisión </w:t>
      </w:r>
      <w:r w:rsidR="00E162C4" w:rsidRPr="002D187A">
        <w:rPr>
          <w:rFonts w:ascii="Trebuchet MS" w:hAnsi="Trebuchet MS" w:cs="Arial"/>
          <w:b/>
          <w:bCs/>
          <w:lang w:val="es-ES_tradnl"/>
        </w:rPr>
        <w:t>Temporal de Asuntos de los</w:t>
      </w:r>
      <w:r w:rsidRPr="002D187A">
        <w:rPr>
          <w:rFonts w:ascii="Trebuchet MS" w:hAnsi="Trebuchet MS" w:cs="Arial"/>
          <w:b/>
          <w:bCs/>
          <w:lang w:val="es-ES_tradnl"/>
        </w:rPr>
        <w:t xml:space="preserve"> Pueblos Originarios.</w:t>
      </w:r>
      <w:r w:rsidR="00DB0D51" w:rsidRPr="002D187A">
        <w:rPr>
          <w:rFonts w:ascii="Trebuchet MS" w:hAnsi="Trebuchet MS" w:cs="Arial"/>
          <w:lang w:val="es-ES_tradnl"/>
        </w:rPr>
        <w:t xml:space="preserve"> </w:t>
      </w:r>
      <w:r w:rsidR="0035103C" w:rsidRPr="002D187A">
        <w:rPr>
          <w:rFonts w:ascii="Trebuchet MS" w:hAnsi="Trebuchet MS" w:cs="Arial"/>
          <w:lang w:val="es-ES_tradnl"/>
        </w:rPr>
        <w:t>El quince de febrero</w:t>
      </w:r>
      <w:r w:rsidR="00F22567" w:rsidRPr="002D187A">
        <w:rPr>
          <w:rFonts w:ascii="Trebuchet MS" w:hAnsi="Trebuchet MS" w:cs="Arial"/>
          <w:lang w:val="es-ES_tradnl"/>
        </w:rPr>
        <w:t>, m</w:t>
      </w:r>
      <w:r w:rsidR="00947713" w:rsidRPr="002D187A">
        <w:rPr>
          <w:rFonts w:ascii="Trebuchet MS" w:hAnsi="Trebuchet MS" w:cs="Arial"/>
          <w:lang w:val="es-ES_tradnl"/>
        </w:rPr>
        <w:t xml:space="preserve">ediante acuerdo identificado con la clave </w:t>
      </w:r>
      <w:r w:rsidR="00F22567" w:rsidRPr="002D187A">
        <w:rPr>
          <w:rFonts w:ascii="Trebuchet MS" w:hAnsi="Trebuchet MS" w:cs="Arial"/>
          <w:lang w:val="es-ES_tradnl"/>
        </w:rPr>
        <w:t>IEPC-ACG-010/2022</w:t>
      </w:r>
      <w:r w:rsidR="00947713" w:rsidRPr="002D187A">
        <w:rPr>
          <w:rFonts w:ascii="Trebuchet MS" w:hAnsi="Trebuchet MS" w:cs="Arial"/>
          <w:lang w:val="es-ES_tradnl"/>
        </w:rPr>
        <w:t xml:space="preserve"> se ordenó la creación de la Comisión </w:t>
      </w:r>
      <w:r w:rsidR="00E162C4" w:rsidRPr="002D187A">
        <w:rPr>
          <w:rFonts w:ascii="Trebuchet MS" w:hAnsi="Trebuchet MS" w:cs="Arial"/>
          <w:lang w:val="es-ES_tradnl"/>
        </w:rPr>
        <w:t xml:space="preserve">Temporal </w:t>
      </w:r>
      <w:r w:rsidR="00947713" w:rsidRPr="002D187A">
        <w:rPr>
          <w:rFonts w:ascii="Trebuchet MS" w:hAnsi="Trebuchet MS" w:cs="Arial"/>
          <w:lang w:val="es-ES_tradnl"/>
        </w:rPr>
        <w:t>de</w:t>
      </w:r>
      <w:r w:rsidR="00031C35" w:rsidRPr="002D187A">
        <w:rPr>
          <w:rFonts w:ascii="Trebuchet MS" w:hAnsi="Trebuchet MS" w:cs="Arial"/>
          <w:lang w:val="es-ES_tradnl"/>
        </w:rPr>
        <w:t xml:space="preserve"> Asuntos de los</w:t>
      </w:r>
      <w:r w:rsidR="00947713" w:rsidRPr="002D187A">
        <w:rPr>
          <w:rFonts w:ascii="Trebuchet MS" w:hAnsi="Trebuchet MS" w:cs="Arial"/>
          <w:lang w:val="es-ES_tradnl"/>
        </w:rPr>
        <w:t xml:space="preserve"> Pueblos Originarios, para atender, entre otros, el cumplimiento de la sentencia recaída al juicio para la protección de los derechos político-electorales del ciudadano referido</w:t>
      </w:r>
      <w:r w:rsidR="00175522" w:rsidRPr="002D187A">
        <w:rPr>
          <w:rFonts w:ascii="Trebuchet MS" w:hAnsi="Trebuchet MS" w:cs="Arial"/>
          <w:lang w:val="es-ES_tradnl"/>
        </w:rPr>
        <w:t>.</w:t>
      </w:r>
    </w:p>
    <w:p w14:paraId="456E0E7F" w14:textId="2A2EF907" w:rsidR="009C6F15" w:rsidRPr="002D187A" w:rsidRDefault="009C6F15" w:rsidP="00F51FEF">
      <w:pPr>
        <w:widowControl w:val="0"/>
        <w:tabs>
          <w:tab w:val="left" w:pos="2053"/>
        </w:tabs>
        <w:autoSpaceDE w:val="0"/>
        <w:autoSpaceDN w:val="0"/>
        <w:ind w:right="154"/>
        <w:jc w:val="both"/>
        <w:rPr>
          <w:rFonts w:ascii="Trebuchet MS" w:hAnsi="Trebuchet MS" w:cs="Arial"/>
          <w:b/>
          <w:bCs/>
          <w:lang w:val="es-ES_tradnl"/>
        </w:rPr>
      </w:pPr>
    </w:p>
    <w:p w14:paraId="671441AE" w14:textId="7C4F1ABA" w:rsidR="009C6F15" w:rsidRPr="002D187A" w:rsidRDefault="009C6F15" w:rsidP="00F51FEF">
      <w:pPr>
        <w:widowControl w:val="0"/>
        <w:tabs>
          <w:tab w:val="left" w:pos="2053"/>
        </w:tabs>
        <w:autoSpaceDE w:val="0"/>
        <w:autoSpaceDN w:val="0"/>
        <w:ind w:right="154"/>
        <w:jc w:val="center"/>
        <w:rPr>
          <w:rFonts w:ascii="Trebuchet MS" w:hAnsi="Trebuchet MS" w:cs="Arial"/>
          <w:b/>
          <w:bCs/>
          <w:lang w:val="es-ES_tradnl"/>
        </w:rPr>
      </w:pPr>
      <w:r w:rsidRPr="002D187A">
        <w:rPr>
          <w:rFonts w:ascii="Trebuchet MS" w:hAnsi="Trebuchet MS" w:cs="Arial"/>
          <w:b/>
          <w:bCs/>
          <w:lang w:val="es-ES_tradnl"/>
        </w:rPr>
        <w:t>CONSIDERANDOS</w:t>
      </w:r>
    </w:p>
    <w:p w14:paraId="2A51B2C7" w14:textId="77777777" w:rsidR="00BF3DE8" w:rsidRPr="002D187A" w:rsidRDefault="00BF3DE8" w:rsidP="00F51FEF">
      <w:pPr>
        <w:jc w:val="center"/>
        <w:rPr>
          <w:rFonts w:ascii="Trebuchet MS" w:hAnsi="Trebuchet MS" w:cs="Arial"/>
          <w:b/>
          <w:bCs/>
          <w:lang w:val="es-ES_tradnl"/>
        </w:rPr>
      </w:pPr>
    </w:p>
    <w:p w14:paraId="600B632F" w14:textId="6ABBA639" w:rsidR="00E76CD9" w:rsidRPr="002D187A" w:rsidRDefault="00E76CD9" w:rsidP="00F51FEF">
      <w:pPr>
        <w:jc w:val="both"/>
        <w:rPr>
          <w:rFonts w:ascii="Trebuchet MS" w:hAnsi="Trebuchet MS" w:cs="Arial"/>
          <w:b/>
          <w:bCs/>
          <w:lang w:val="es-ES_tradnl"/>
        </w:rPr>
      </w:pPr>
      <w:r w:rsidRPr="002D187A">
        <w:rPr>
          <w:rFonts w:ascii="Trebuchet MS" w:hAnsi="Trebuchet MS" w:cs="Arial"/>
          <w:b/>
          <w:bCs/>
          <w:lang w:val="es-ES_tradnl"/>
        </w:rPr>
        <w:t>I. Del Instituto Electoral y de Participación Ciudadana del Estado de Jalisco.</w:t>
      </w:r>
      <w:r w:rsidR="004C2B7C" w:rsidRPr="002D187A">
        <w:rPr>
          <w:rFonts w:ascii="Trebuchet MS" w:hAnsi="Trebuchet MS" w:cs="Arial"/>
          <w:b/>
          <w:bCs/>
          <w:lang w:val="es-ES_tradnl"/>
        </w:rPr>
        <w:t xml:space="preserve"> </w:t>
      </w:r>
      <w:r w:rsidR="004C2B7C" w:rsidRPr="002D187A">
        <w:rPr>
          <w:rFonts w:ascii="Trebuchet MS" w:hAnsi="Trebuchet MS" w:cs="Arial"/>
          <w:lang w:val="es-ES_tradnl"/>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w:t>
      </w:r>
      <w:r w:rsidR="00175522" w:rsidRPr="002D187A">
        <w:rPr>
          <w:rFonts w:ascii="Trebuchet MS" w:hAnsi="Trebuchet MS" w:cs="Arial"/>
          <w:lang w:val="es-ES_tradnl"/>
        </w:rPr>
        <w:t>A</w:t>
      </w:r>
      <w:r w:rsidR="004C2B7C" w:rsidRPr="002D187A">
        <w:rPr>
          <w:rFonts w:ascii="Trebuchet MS" w:hAnsi="Trebuchet MS" w:cs="Arial"/>
          <w:lang w:val="es-ES_tradnl"/>
        </w:rPr>
        <w:t>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2C9A027" w14:textId="77777777" w:rsidR="00BF3DE8" w:rsidRPr="002D187A" w:rsidRDefault="00BF3DE8" w:rsidP="00F51FEF">
      <w:pPr>
        <w:jc w:val="both"/>
        <w:rPr>
          <w:rFonts w:ascii="Trebuchet MS" w:hAnsi="Trebuchet MS" w:cs="Arial"/>
          <w:b/>
          <w:bCs/>
          <w:lang w:val="es-ES_tradnl"/>
        </w:rPr>
      </w:pPr>
    </w:p>
    <w:p w14:paraId="65D8E038" w14:textId="5967B2A3" w:rsidR="00E76CD9" w:rsidRPr="002D187A" w:rsidRDefault="00E76CD9" w:rsidP="00F51FEF">
      <w:pPr>
        <w:jc w:val="both"/>
        <w:rPr>
          <w:rFonts w:ascii="Trebuchet MS" w:hAnsi="Trebuchet MS" w:cs="Arial"/>
          <w:b/>
          <w:bCs/>
          <w:lang w:val="es-ES_tradnl"/>
        </w:rPr>
      </w:pPr>
      <w:r w:rsidRPr="002D187A">
        <w:rPr>
          <w:rFonts w:ascii="Trebuchet MS" w:hAnsi="Trebuchet MS" w:cs="Arial"/>
          <w:b/>
          <w:bCs/>
          <w:lang w:val="es-ES_tradnl"/>
        </w:rPr>
        <w:t>II. Del Consejo General del Instituto Electoral y de Participación Ciudadana del Estado de Jalisco.</w:t>
      </w:r>
      <w:r w:rsidR="004C2B7C" w:rsidRPr="002D187A">
        <w:rPr>
          <w:rFonts w:ascii="Trebuchet MS" w:hAnsi="Trebuchet MS" w:cs="Arial"/>
          <w:b/>
          <w:bCs/>
          <w:lang w:val="es-ES_tradnl"/>
        </w:rPr>
        <w:t xml:space="preserve"> </w:t>
      </w:r>
      <w:r w:rsidR="004C2B7C" w:rsidRPr="002D187A">
        <w:rPr>
          <w:rFonts w:ascii="Trebuchet MS" w:hAnsi="Trebuchet MS" w:cs="Arial"/>
          <w:lang w:val="es-ES_tradnl"/>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atribuciones se encuentran: vigilar la oportuna integración y adecuado funcionamiento de los órganos de este Instituto; aprobar la integración de las diversas comisiones; vigilar el cumplimiento de la legislación de la materia y las disposiciones que con base en ella se dicten; así como dictar los acuerdos necesarios para hacer efectivas sus atribuciones, de conformidad con lo dispuesto por los artículos 12, Bases I y IV de la Constitución Política local; 120 y 134, párrafo 1, fracciones II, XXXVIII, LI y LII del Código Electoral del Estado de Jalisco.</w:t>
      </w:r>
    </w:p>
    <w:p w14:paraId="7D8F4B18" w14:textId="77777777" w:rsidR="00E73E02" w:rsidRPr="002D187A" w:rsidRDefault="00E73E02" w:rsidP="00F51FEF">
      <w:pPr>
        <w:jc w:val="both"/>
        <w:rPr>
          <w:rFonts w:ascii="Trebuchet MS" w:hAnsi="Trebuchet MS" w:cs="Arial"/>
          <w:lang w:val="es-ES_tradnl"/>
        </w:rPr>
      </w:pPr>
    </w:p>
    <w:p w14:paraId="423D9287" w14:textId="2CBB6B4B" w:rsidR="00FE6A43" w:rsidRPr="002D187A" w:rsidRDefault="00B36017" w:rsidP="00F51FEF">
      <w:pPr>
        <w:jc w:val="both"/>
        <w:rPr>
          <w:rFonts w:ascii="Trebuchet MS" w:hAnsi="Trebuchet MS" w:cs="Arial"/>
          <w:lang w:val="es-ES_tradnl"/>
        </w:rPr>
      </w:pPr>
      <w:r w:rsidRPr="002D187A">
        <w:rPr>
          <w:rFonts w:ascii="Trebuchet MS" w:hAnsi="Trebuchet MS" w:cs="Arial"/>
          <w:lang w:val="es-ES_tradnl"/>
        </w:rPr>
        <w:t>Por su parte, esta autoridad administrativa electoral local</w:t>
      </w:r>
      <w:r w:rsidR="00175522" w:rsidRPr="002D187A">
        <w:rPr>
          <w:rFonts w:ascii="Trebuchet MS" w:hAnsi="Trebuchet MS" w:cs="Arial"/>
          <w:lang w:val="es-ES_tradnl"/>
        </w:rPr>
        <w:t>, en la sentencia emitida en el juicio para la protección de los derechos político-electorales del ciudadano identificado con la clave JDC-005/2019</w:t>
      </w:r>
      <w:r w:rsidRPr="002D187A">
        <w:rPr>
          <w:rFonts w:ascii="Trebuchet MS" w:hAnsi="Trebuchet MS" w:cs="Arial"/>
          <w:lang w:val="es-ES_tradnl"/>
        </w:rPr>
        <w:t xml:space="preserve">, </w:t>
      </w:r>
      <w:r w:rsidR="00E73E02" w:rsidRPr="002D187A">
        <w:rPr>
          <w:rFonts w:ascii="Trebuchet MS" w:hAnsi="Trebuchet MS" w:cs="Arial"/>
          <w:lang w:val="es-ES_tradnl"/>
        </w:rPr>
        <w:t xml:space="preserve">quedó vinculada a realizar determinadas conductas, esencialmente, a </w:t>
      </w:r>
      <w:r w:rsidR="00175522" w:rsidRPr="002D187A">
        <w:rPr>
          <w:rFonts w:ascii="Trebuchet MS" w:hAnsi="Trebuchet MS" w:cs="Arial"/>
          <w:lang w:val="es-ES_tradnl"/>
        </w:rPr>
        <w:t xml:space="preserve">efectuar </w:t>
      </w:r>
      <w:r w:rsidR="00E73E02" w:rsidRPr="002D187A">
        <w:rPr>
          <w:rFonts w:ascii="Trebuchet MS" w:hAnsi="Trebuchet MS" w:cs="Arial"/>
          <w:lang w:val="es-ES_tradnl"/>
        </w:rPr>
        <w:t>una consulta a</w:t>
      </w:r>
      <w:r w:rsidR="00E162C4" w:rsidRPr="002D187A">
        <w:rPr>
          <w:rFonts w:ascii="Trebuchet MS" w:hAnsi="Trebuchet MS" w:cs="Arial"/>
          <w:lang w:val="es-ES_tradnl"/>
        </w:rPr>
        <w:t xml:space="preserve">l pueblo originario </w:t>
      </w:r>
      <w:r w:rsidR="00E73E02" w:rsidRPr="002D187A">
        <w:rPr>
          <w:rFonts w:ascii="Trebuchet MS" w:hAnsi="Trebuchet MS" w:cs="Arial"/>
          <w:i/>
          <w:iCs/>
          <w:lang w:val="es-ES_tradnl"/>
        </w:rPr>
        <w:t>wixárika</w:t>
      </w:r>
      <w:r w:rsidR="0073481F" w:rsidRPr="002D187A">
        <w:rPr>
          <w:rFonts w:ascii="Trebuchet MS" w:hAnsi="Trebuchet MS" w:cs="Arial"/>
          <w:lang w:val="es-ES_tradnl"/>
        </w:rPr>
        <w:t xml:space="preserve"> de</w:t>
      </w:r>
      <w:r w:rsidR="00E73E02" w:rsidRPr="002D187A">
        <w:rPr>
          <w:rFonts w:ascii="Trebuchet MS" w:hAnsi="Trebuchet MS" w:cs="Arial"/>
          <w:lang w:val="es-ES_tradnl"/>
        </w:rPr>
        <w:t xml:space="preserve"> Tuxpan, asentada en el municipio de Bolaños, Jalisco, en relación a los elementos cuantitativos y cualitativos relacionados con el derecho a la administración directa de los recursos que le corresponden</w:t>
      </w:r>
      <w:r w:rsidR="00332F81" w:rsidRPr="002D187A">
        <w:rPr>
          <w:rFonts w:ascii="Trebuchet MS" w:hAnsi="Trebuchet MS" w:cs="Arial"/>
          <w:lang w:val="es-ES_tradnl"/>
        </w:rPr>
        <w:t>, el cual</w:t>
      </w:r>
      <w:r w:rsidR="00E73E02" w:rsidRPr="002D187A">
        <w:rPr>
          <w:rFonts w:ascii="Trebuchet MS" w:hAnsi="Trebuchet MS" w:cs="Arial"/>
          <w:lang w:val="es-ES_tradnl"/>
        </w:rPr>
        <w:t xml:space="preserve"> le fue reconocido en la autoridad jurisdiccional.</w:t>
      </w:r>
    </w:p>
    <w:p w14:paraId="57ED19C8" w14:textId="77777777" w:rsidR="00BF3DE8" w:rsidRPr="002D187A" w:rsidRDefault="00BF3DE8" w:rsidP="00F51FEF">
      <w:pPr>
        <w:jc w:val="both"/>
        <w:rPr>
          <w:rFonts w:ascii="Trebuchet MS" w:hAnsi="Trebuchet MS" w:cs="Arial"/>
          <w:b/>
          <w:bCs/>
          <w:lang w:val="es-ES_tradnl"/>
        </w:rPr>
      </w:pPr>
    </w:p>
    <w:p w14:paraId="29F586B8" w14:textId="77777777" w:rsidR="00F51FEF" w:rsidRPr="002D187A" w:rsidRDefault="00F51FEF" w:rsidP="00F51FEF">
      <w:pPr>
        <w:jc w:val="both"/>
        <w:rPr>
          <w:rFonts w:ascii="Trebuchet MS" w:hAnsi="Trebuchet MS" w:cs="Arial"/>
          <w:b/>
          <w:bCs/>
          <w:lang w:val="es-ES_tradnl"/>
        </w:rPr>
      </w:pPr>
    </w:p>
    <w:p w14:paraId="35AEFD15" w14:textId="613B120D" w:rsidR="00E162C4" w:rsidRPr="002D187A" w:rsidRDefault="00E76CD9" w:rsidP="00F51FEF">
      <w:pPr>
        <w:jc w:val="both"/>
        <w:rPr>
          <w:rFonts w:ascii="Trebuchet MS" w:hAnsi="Trebuchet MS" w:cs="Arial"/>
          <w:lang w:val="es-ES_tradnl"/>
        </w:rPr>
      </w:pPr>
      <w:r w:rsidRPr="002D187A">
        <w:rPr>
          <w:rFonts w:ascii="Trebuchet MS" w:hAnsi="Trebuchet MS" w:cs="Arial"/>
          <w:b/>
          <w:bCs/>
          <w:lang w:val="es-ES_tradnl"/>
        </w:rPr>
        <w:t>III.</w:t>
      </w:r>
      <w:r w:rsidR="00E162C4" w:rsidRPr="002D187A">
        <w:rPr>
          <w:rFonts w:ascii="Trebuchet MS" w:hAnsi="Trebuchet MS" w:cs="Arial"/>
          <w:b/>
          <w:bCs/>
          <w:lang w:val="es-ES_tradnl"/>
        </w:rPr>
        <w:t xml:space="preserve"> De la Comisión Temporal de Asuntos de los Pueblos Originarios.</w:t>
      </w:r>
      <w:r w:rsidR="00E162C4" w:rsidRPr="002D187A">
        <w:rPr>
          <w:rFonts w:ascii="Trebuchet MS" w:hAnsi="Trebuchet MS" w:cs="Arial"/>
          <w:lang w:val="es-ES_tradnl"/>
        </w:rPr>
        <w:t xml:space="preserve"> </w:t>
      </w:r>
      <w:r w:rsidR="000B7D63" w:rsidRPr="002D187A">
        <w:rPr>
          <w:rFonts w:ascii="Trebuchet MS" w:hAnsi="Trebuchet MS" w:cs="Arial"/>
          <w:lang w:val="es-ES_tradnl"/>
        </w:rPr>
        <w:t>En el acuerdo identificado con la clave IEPC-ACG-010/2022 se ordenó la creación de la Comisión Temporal de Asuntos de los Pueblos Originarios, para coadyuvar en las labores necesarias para atender el cumplimiento de la sentencia recaída al juicio para la protección de los derechos político-electorales del ciudadano referido.</w:t>
      </w:r>
    </w:p>
    <w:p w14:paraId="3230773B" w14:textId="4CE0EA24" w:rsidR="000B7D63" w:rsidRPr="002D187A" w:rsidRDefault="000B7D63" w:rsidP="00F51FEF">
      <w:pPr>
        <w:jc w:val="both"/>
        <w:rPr>
          <w:rFonts w:ascii="Trebuchet MS" w:hAnsi="Trebuchet MS" w:cs="Arial"/>
          <w:lang w:val="es-ES_tradnl"/>
        </w:rPr>
      </w:pPr>
    </w:p>
    <w:p w14:paraId="6B833F57" w14:textId="12BC5150" w:rsidR="000B7D63" w:rsidRPr="002D187A" w:rsidRDefault="000B7D63" w:rsidP="00F51FEF">
      <w:pPr>
        <w:jc w:val="both"/>
        <w:rPr>
          <w:rFonts w:ascii="Trebuchet MS" w:hAnsi="Trebuchet MS" w:cs="Arial"/>
          <w:lang w:val="es-ES_tradnl"/>
        </w:rPr>
      </w:pPr>
      <w:r w:rsidRPr="002D187A">
        <w:rPr>
          <w:rFonts w:ascii="Trebuchet MS" w:hAnsi="Trebuchet MS" w:cs="Arial"/>
          <w:lang w:val="es-ES_tradnl"/>
        </w:rPr>
        <w:t xml:space="preserve">La Comisión referida dará seguimiento constante y guiará las acciones que este Instituto debe realizar para efectuar las acciones ordenadas en la referida ejecutoria y, en el apartado conducente a la metodología </w:t>
      </w:r>
      <w:r w:rsidR="008A6E0F" w:rsidRPr="002D187A">
        <w:rPr>
          <w:rFonts w:ascii="Trebuchet MS" w:hAnsi="Trebuchet MS" w:cs="Arial"/>
          <w:lang w:val="es-ES_tradnl"/>
        </w:rPr>
        <w:t>a seguir</w:t>
      </w:r>
      <w:r w:rsidRPr="002D187A">
        <w:rPr>
          <w:rFonts w:ascii="Trebuchet MS" w:hAnsi="Trebuchet MS" w:cs="Arial"/>
          <w:lang w:val="es-ES_tradnl"/>
        </w:rPr>
        <w:t xml:space="preserve"> para realizar la consulta cuya realización se ordena en </w:t>
      </w:r>
      <w:r w:rsidR="008A6E0F" w:rsidRPr="002D187A">
        <w:rPr>
          <w:rFonts w:ascii="Trebuchet MS" w:hAnsi="Trebuchet MS" w:cs="Arial"/>
          <w:lang w:val="es-ES_tradnl"/>
        </w:rPr>
        <w:t>la sentencia</w:t>
      </w:r>
      <w:r w:rsidRPr="002D187A">
        <w:rPr>
          <w:rFonts w:ascii="Trebuchet MS" w:hAnsi="Trebuchet MS" w:cs="Arial"/>
          <w:lang w:val="es-ES_tradnl"/>
        </w:rPr>
        <w:t xml:space="preserve">, </w:t>
      </w:r>
      <w:r w:rsidR="008A6E0F" w:rsidRPr="002D187A">
        <w:rPr>
          <w:rFonts w:ascii="Trebuchet MS" w:hAnsi="Trebuchet MS" w:cs="Arial"/>
          <w:lang w:val="es-ES_tradnl"/>
        </w:rPr>
        <w:t>se detallarán de forma específica los actos que el mencionado órgano técnico interno debe llevar a cabo.</w:t>
      </w:r>
    </w:p>
    <w:p w14:paraId="71374A13" w14:textId="77777777" w:rsidR="00E162C4" w:rsidRPr="002D187A" w:rsidRDefault="00E162C4" w:rsidP="00F51FEF">
      <w:pPr>
        <w:jc w:val="both"/>
        <w:rPr>
          <w:rFonts w:ascii="Trebuchet MS" w:hAnsi="Trebuchet MS" w:cs="Arial"/>
          <w:b/>
          <w:bCs/>
          <w:lang w:val="es-ES_tradnl"/>
        </w:rPr>
      </w:pPr>
    </w:p>
    <w:p w14:paraId="4B3E00FB" w14:textId="77777777" w:rsidR="00F51FEF" w:rsidRPr="002D187A" w:rsidRDefault="00F51FEF" w:rsidP="00F51FEF">
      <w:pPr>
        <w:jc w:val="both"/>
        <w:rPr>
          <w:rFonts w:ascii="Trebuchet MS" w:hAnsi="Trebuchet MS" w:cs="Arial"/>
          <w:b/>
          <w:bCs/>
          <w:lang w:val="es-ES_tradnl"/>
        </w:rPr>
      </w:pPr>
    </w:p>
    <w:p w14:paraId="3FE85DBA" w14:textId="554FBEF8" w:rsidR="00AC52B2" w:rsidRPr="002D187A" w:rsidRDefault="00E162C4" w:rsidP="00F51FEF">
      <w:pPr>
        <w:jc w:val="both"/>
        <w:rPr>
          <w:rFonts w:ascii="Trebuchet MS" w:hAnsi="Trebuchet MS" w:cs="Arial"/>
          <w:lang w:val="es-ES_tradnl"/>
        </w:rPr>
      </w:pPr>
      <w:r w:rsidRPr="002D187A">
        <w:rPr>
          <w:rFonts w:ascii="Trebuchet MS" w:hAnsi="Trebuchet MS" w:cs="Arial"/>
          <w:b/>
          <w:bCs/>
          <w:lang w:val="es-ES_tradnl"/>
        </w:rPr>
        <w:t>IV.</w:t>
      </w:r>
      <w:r w:rsidR="00E76CD9" w:rsidRPr="002D187A">
        <w:rPr>
          <w:rFonts w:ascii="Trebuchet MS" w:hAnsi="Trebuchet MS" w:cs="Arial"/>
          <w:b/>
          <w:bCs/>
          <w:lang w:val="es-ES_tradnl"/>
        </w:rPr>
        <w:t xml:space="preserve"> Contenido de la sentencia emitida en el juicio para la protección de los derechos político electorales del ciudadano JDC-</w:t>
      </w:r>
      <w:r w:rsidR="00093254" w:rsidRPr="002D187A">
        <w:rPr>
          <w:rFonts w:ascii="Trebuchet MS" w:hAnsi="Trebuchet MS" w:cs="Arial"/>
          <w:b/>
          <w:bCs/>
          <w:lang w:val="es-ES_tradnl"/>
        </w:rPr>
        <w:t>0</w:t>
      </w:r>
      <w:r w:rsidR="00E76CD9" w:rsidRPr="002D187A">
        <w:rPr>
          <w:rFonts w:ascii="Trebuchet MS" w:hAnsi="Trebuchet MS" w:cs="Arial"/>
          <w:b/>
          <w:bCs/>
          <w:lang w:val="es-ES_tradnl"/>
        </w:rPr>
        <w:t>05/2019.</w:t>
      </w:r>
      <w:r w:rsidR="00AC52B2" w:rsidRPr="002D187A">
        <w:rPr>
          <w:rFonts w:ascii="Trebuchet MS" w:hAnsi="Trebuchet MS" w:cs="Arial"/>
          <w:b/>
          <w:bCs/>
          <w:lang w:val="es-ES_tradnl"/>
        </w:rPr>
        <w:t xml:space="preserve"> </w:t>
      </w:r>
      <w:r w:rsidR="00AC52B2" w:rsidRPr="002D187A">
        <w:rPr>
          <w:rFonts w:ascii="Trebuchet MS" w:hAnsi="Trebuchet MS" w:cs="Arial"/>
          <w:lang w:val="es-ES_tradnl"/>
        </w:rPr>
        <w:t>En la sentencia dictada en el medio de impugnación indicado</w:t>
      </w:r>
      <w:r w:rsidR="00AD17CD" w:rsidRPr="002D187A">
        <w:rPr>
          <w:rFonts w:ascii="Trebuchet MS" w:hAnsi="Trebuchet MS" w:cs="Arial"/>
          <w:lang w:val="es-ES_tradnl"/>
        </w:rPr>
        <w:t>,</w:t>
      </w:r>
      <w:r w:rsidR="00AC52B2" w:rsidRPr="002D187A">
        <w:rPr>
          <w:rFonts w:ascii="Trebuchet MS" w:hAnsi="Trebuchet MS" w:cs="Arial"/>
          <w:lang w:val="es-ES_tradnl"/>
        </w:rPr>
        <w:t xml:space="preserve"> el Tribunal Electoral del Estado de Jalisco consideró procedente dictar una acción declarativa de certeza en el sentido de reconocer </w:t>
      </w:r>
      <w:r w:rsidR="008A6E0F" w:rsidRPr="002D187A">
        <w:rPr>
          <w:rFonts w:ascii="Trebuchet MS" w:hAnsi="Trebuchet MS" w:cs="Arial"/>
          <w:lang w:val="es-ES_tradnl"/>
        </w:rPr>
        <w:t>al pueblo originario</w:t>
      </w:r>
      <w:r w:rsidR="00AC52B2" w:rsidRPr="002D187A">
        <w:rPr>
          <w:rFonts w:ascii="Trebuchet MS" w:hAnsi="Trebuchet MS" w:cs="Arial"/>
          <w:lang w:val="es-ES_tradnl"/>
        </w:rPr>
        <w:t xml:space="preserve"> </w:t>
      </w:r>
      <w:r w:rsidR="00AC52B2" w:rsidRPr="002D187A">
        <w:rPr>
          <w:rFonts w:ascii="Trebuchet MS" w:hAnsi="Trebuchet MS" w:cs="Arial"/>
          <w:i/>
          <w:iCs/>
          <w:lang w:val="es-ES_tradnl"/>
        </w:rPr>
        <w:t>wixárika</w:t>
      </w:r>
      <w:r w:rsidR="00AC52B2" w:rsidRPr="002D187A">
        <w:rPr>
          <w:rFonts w:ascii="Trebuchet MS" w:hAnsi="Trebuchet MS" w:cs="Arial"/>
          <w:lang w:val="es-ES_tradnl"/>
        </w:rPr>
        <w:t xml:space="preserve"> de Tuxpan, municipio de Bolaños, Jalisco, el </w:t>
      </w:r>
      <w:r w:rsidR="00AC52B2" w:rsidRPr="002D187A">
        <w:rPr>
          <w:rFonts w:ascii="Trebuchet MS" w:hAnsi="Trebuchet MS" w:cs="Arial"/>
          <w:b/>
          <w:bCs/>
          <w:lang w:val="es-ES_tradnl"/>
        </w:rPr>
        <w:t>derecho de administración directa de los recursos económicos que le correspondan,</w:t>
      </w:r>
      <w:r w:rsidR="00AC52B2" w:rsidRPr="002D187A">
        <w:rPr>
          <w:rFonts w:ascii="Trebuchet MS" w:hAnsi="Trebuchet MS" w:cs="Arial"/>
          <w:lang w:val="es-ES_tradnl"/>
        </w:rPr>
        <w:t xml:space="preserve"> respetando el marco constitucional y legal que debe observarse para el caso.</w:t>
      </w:r>
    </w:p>
    <w:p w14:paraId="13825BA3" w14:textId="0B02487F" w:rsidR="00AC52B2" w:rsidRPr="002D187A" w:rsidRDefault="00AC52B2" w:rsidP="00F51FEF">
      <w:pPr>
        <w:jc w:val="both"/>
        <w:rPr>
          <w:rFonts w:ascii="Trebuchet MS" w:hAnsi="Trebuchet MS" w:cs="Arial"/>
          <w:lang w:val="es-ES_tradnl"/>
        </w:rPr>
      </w:pPr>
    </w:p>
    <w:p w14:paraId="71A3E02A" w14:textId="6F5E15FE" w:rsidR="00AC52B2" w:rsidRPr="002D187A" w:rsidRDefault="004D7446" w:rsidP="00F51FEF">
      <w:pPr>
        <w:jc w:val="both"/>
        <w:rPr>
          <w:rFonts w:ascii="Trebuchet MS" w:hAnsi="Trebuchet MS" w:cs="Arial"/>
          <w:lang w:val="es-ES_tradnl"/>
        </w:rPr>
      </w:pPr>
      <w:r w:rsidRPr="002D187A">
        <w:rPr>
          <w:rFonts w:ascii="Trebuchet MS" w:hAnsi="Trebuchet MS" w:cs="Arial"/>
          <w:lang w:val="es-ES_tradnl"/>
        </w:rPr>
        <w:t xml:space="preserve">En </w:t>
      </w:r>
      <w:r w:rsidR="00B92A6B" w:rsidRPr="002D187A">
        <w:rPr>
          <w:rFonts w:ascii="Trebuchet MS" w:hAnsi="Trebuchet MS" w:cs="Arial"/>
          <w:lang w:val="es-ES_tradnl"/>
        </w:rPr>
        <w:t xml:space="preserve">la </w:t>
      </w:r>
      <w:r w:rsidRPr="002D187A">
        <w:rPr>
          <w:rFonts w:ascii="Trebuchet MS" w:hAnsi="Trebuchet MS" w:cs="Arial"/>
          <w:lang w:val="es-ES_tradnl"/>
        </w:rPr>
        <w:t xml:space="preserve">parte considerativa de la sentencia estimó que en el caso de los pueblos </w:t>
      </w:r>
      <w:r w:rsidR="008A6E0F" w:rsidRPr="002D187A">
        <w:rPr>
          <w:rFonts w:ascii="Trebuchet MS" w:hAnsi="Trebuchet MS" w:cs="Arial"/>
          <w:lang w:val="es-ES_tradnl"/>
        </w:rPr>
        <w:t xml:space="preserve">originarios </w:t>
      </w:r>
      <w:r w:rsidRPr="002D187A">
        <w:rPr>
          <w:rFonts w:ascii="Trebuchet MS" w:hAnsi="Trebuchet MS" w:cs="Arial"/>
          <w:lang w:val="es-ES_tradnl"/>
        </w:rPr>
        <w:t>y comunidades indígenas, por mandato constitucional, las autoridades municipales tiene</w:t>
      </w:r>
      <w:r w:rsidR="00A16D96" w:rsidRPr="002D187A">
        <w:rPr>
          <w:rFonts w:ascii="Trebuchet MS" w:hAnsi="Trebuchet MS" w:cs="Arial"/>
          <w:lang w:val="es-ES_tradnl"/>
        </w:rPr>
        <w:t>n</w:t>
      </w:r>
      <w:r w:rsidRPr="002D187A">
        <w:rPr>
          <w:rFonts w:ascii="Trebuchet MS" w:hAnsi="Trebuchet MS" w:cs="Arial"/>
          <w:lang w:val="es-ES_tradnl"/>
        </w:rPr>
        <w:t xml:space="preserve"> la obligación ineludible de determinar equitativamente las asignaciones presupuestales que </w:t>
      </w:r>
      <w:r w:rsidR="008A6E0F" w:rsidRPr="002D187A">
        <w:rPr>
          <w:rFonts w:ascii="Trebuchet MS" w:hAnsi="Trebuchet MS" w:cs="Arial"/>
          <w:lang w:val="es-ES_tradnl"/>
        </w:rPr>
        <w:t>los pueblos tribales</w:t>
      </w:r>
      <w:r w:rsidRPr="002D187A">
        <w:rPr>
          <w:rFonts w:ascii="Trebuchet MS" w:hAnsi="Trebuchet MS" w:cs="Arial"/>
          <w:lang w:val="es-ES_tradnl"/>
        </w:rPr>
        <w:t xml:space="preserve"> administrarán directamente para fines específicos, de conformidad con el artículo 2, Apartado B, fracción I de la Constitución General de la República, lo cual, a juicio del tribunal local, debe entenderse con independencia de las normas aplicables previstas en el artículo 1</w:t>
      </w:r>
      <w:r w:rsidR="00B92A6B" w:rsidRPr="002D187A">
        <w:rPr>
          <w:rFonts w:ascii="Trebuchet MS" w:hAnsi="Trebuchet MS" w:cs="Arial"/>
          <w:lang w:val="es-ES_tradnl"/>
        </w:rPr>
        <w:t>1</w:t>
      </w:r>
      <w:r w:rsidRPr="002D187A">
        <w:rPr>
          <w:rFonts w:ascii="Trebuchet MS" w:hAnsi="Trebuchet MS" w:cs="Arial"/>
          <w:lang w:val="es-ES_tradnl"/>
        </w:rPr>
        <w:t>5 del máximo ordenamiento, puesto en todo caso estas últimas deben interpretarse de forma armónica con las disposiciones del artículo 2 constitucional.</w:t>
      </w:r>
    </w:p>
    <w:p w14:paraId="4FDE026C" w14:textId="130FD49C" w:rsidR="00B92A6B" w:rsidRPr="002D187A" w:rsidRDefault="00B92A6B" w:rsidP="00F51FEF">
      <w:pPr>
        <w:jc w:val="both"/>
        <w:rPr>
          <w:rFonts w:ascii="Trebuchet MS" w:hAnsi="Trebuchet MS" w:cs="Arial"/>
          <w:lang w:val="es-ES_tradnl"/>
        </w:rPr>
      </w:pPr>
    </w:p>
    <w:p w14:paraId="615C234F" w14:textId="22996500" w:rsidR="00B92A6B" w:rsidRPr="002D187A" w:rsidRDefault="00B92A6B" w:rsidP="00F51FEF">
      <w:pPr>
        <w:jc w:val="both"/>
        <w:rPr>
          <w:rFonts w:ascii="Trebuchet MS" w:hAnsi="Trebuchet MS" w:cs="Arial"/>
          <w:lang w:val="es-ES_tradnl"/>
        </w:rPr>
      </w:pPr>
      <w:r w:rsidRPr="002D187A">
        <w:rPr>
          <w:rFonts w:ascii="Trebuchet MS" w:hAnsi="Trebuchet MS" w:cs="Arial"/>
          <w:lang w:val="es-ES_tradnl"/>
        </w:rPr>
        <w:t xml:space="preserve">Con base en lo anterior, la autoridad jurisdiccional determinó </w:t>
      </w:r>
      <w:r w:rsidR="00860DAB" w:rsidRPr="002D187A">
        <w:rPr>
          <w:rFonts w:ascii="Trebuchet MS" w:hAnsi="Trebuchet MS" w:cs="Arial"/>
          <w:lang w:val="es-ES_tradnl"/>
        </w:rPr>
        <w:t xml:space="preserve">que el ejercicio del derecho de </w:t>
      </w:r>
      <w:r w:rsidR="008A6E0F" w:rsidRPr="002D187A">
        <w:rPr>
          <w:rFonts w:ascii="Trebuchet MS" w:hAnsi="Trebuchet MS" w:cs="Arial"/>
          <w:lang w:val="es-ES_tradnl"/>
        </w:rPr>
        <w:t>ese pueblo tradicional</w:t>
      </w:r>
      <w:r w:rsidR="00860DAB" w:rsidRPr="002D187A">
        <w:rPr>
          <w:rFonts w:ascii="Trebuchet MS" w:hAnsi="Trebuchet MS" w:cs="Arial"/>
          <w:lang w:val="es-ES_tradnl"/>
        </w:rPr>
        <w:t xml:space="preserve"> a administrar sus recursos directamente para fines específicos, no puede ser suprimido por la votación del pleno del ayuntamiento municipal que establezca su improcedencia como aconteció con la negativa controvertida en el juicio de origen</w:t>
      </w:r>
      <w:r w:rsidR="0010596D" w:rsidRPr="002D187A">
        <w:rPr>
          <w:rFonts w:ascii="Trebuchet MS" w:hAnsi="Trebuchet MS" w:cs="Arial"/>
          <w:lang w:val="es-ES_tradnl"/>
        </w:rPr>
        <w:t xml:space="preserve"> mediante la ampliación de demanda.</w:t>
      </w:r>
    </w:p>
    <w:p w14:paraId="23EAF08E" w14:textId="071B310F" w:rsidR="00860DAB" w:rsidRPr="002D187A" w:rsidRDefault="00860DAB" w:rsidP="00F51FEF">
      <w:pPr>
        <w:jc w:val="both"/>
        <w:rPr>
          <w:rFonts w:ascii="Trebuchet MS" w:hAnsi="Trebuchet MS" w:cs="Arial"/>
          <w:lang w:val="es-ES_tradnl"/>
        </w:rPr>
      </w:pPr>
    </w:p>
    <w:p w14:paraId="3935CC24" w14:textId="71C475C8" w:rsidR="00860DAB" w:rsidRPr="002D187A" w:rsidRDefault="00860DAB" w:rsidP="00F51FEF">
      <w:pPr>
        <w:jc w:val="both"/>
        <w:rPr>
          <w:rFonts w:ascii="Trebuchet MS" w:hAnsi="Trebuchet MS" w:cs="Arial"/>
          <w:lang w:val="es-ES_tradnl"/>
        </w:rPr>
      </w:pPr>
      <w:r w:rsidRPr="002D187A">
        <w:rPr>
          <w:rFonts w:ascii="Trebuchet MS" w:hAnsi="Trebuchet MS" w:cs="Arial"/>
          <w:lang w:val="es-ES_tradnl"/>
        </w:rPr>
        <w:t>En relación con ello, precisó que el derecho a la autodeterminación de los pueblos originarios requiere la protección de otras prerrogativas como el derecho al desarrollo económico, social y cultural, por lo que, desde un enfoque integral, debe preservarse el derecho de l</w:t>
      </w:r>
      <w:r w:rsidR="008A6E0F" w:rsidRPr="002D187A">
        <w:rPr>
          <w:rFonts w:ascii="Trebuchet MS" w:hAnsi="Trebuchet MS" w:cs="Arial"/>
          <w:lang w:val="es-ES_tradnl"/>
        </w:rPr>
        <w:t xml:space="preserve">os pueblos originarios </w:t>
      </w:r>
      <w:r w:rsidRPr="002D187A">
        <w:rPr>
          <w:rFonts w:ascii="Trebuchet MS" w:hAnsi="Trebuchet MS" w:cs="Arial"/>
          <w:lang w:val="es-ES_tradnl"/>
        </w:rPr>
        <w:t>a la administración directa de los recursos públicos.</w:t>
      </w:r>
    </w:p>
    <w:p w14:paraId="6E26056B" w14:textId="43AAC2D9" w:rsidR="00860DAB" w:rsidRPr="002D187A" w:rsidRDefault="00860DAB" w:rsidP="00F51FEF">
      <w:pPr>
        <w:jc w:val="both"/>
        <w:rPr>
          <w:rFonts w:ascii="Trebuchet MS" w:hAnsi="Trebuchet MS" w:cs="Arial"/>
          <w:lang w:val="es-ES_tradnl"/>
        </w:rPr>
      </w:pPr>
    </w:p>
    <w:p w14:paraId="7F7E935D" w14:textId="18E7701F" w:rsidR="0008764B" w:rsidRPr="002D187A" w:rsidRDefault="00860DAB" w:rsidP="00F51FEF">
      <w:pPr>
        <w:jc w:val="both"/>
        <w:rPr>
          <w:rFonts w:ascii="Trebuchet MS" w:hAnsi="Trebuchet MS" w:cs="Arial"/>
          <w:lang w:val="es-ES_tradnl"/>
        </w:rPr>
      </w:pPr>
      <w:r w:rsidRPr="002D187A">
        <w:rPr>
          <w:rFonts w:ascii="Trebuchet MS" w:hAnsi="Trebuchet MS" w:cs="Arial"/>
          <w:lang w:val="es-ES_tradnl"/>
        </w:rPr>
        <w:t xml:space="preserve">Es decir, </w:t>
      </w:r>
      <w:r w:rsidR="00817519" w:rsidRPr="002D187A">
        <w:rPr>
          <w:rFonts w:ascii="Trebuchet MS" w:hAnsi="Trebuchet MS" w:cs="Arial"/>
          <w:lang w:val="es-ES_tradnl"/>
        </w:rPr>
        <w:t xml:space="preserve">para el órgano de justicia electoral local, en la propia Constitución se adoptó la determinación de garantizar una autonomía efectiva de los pueblos </w:t>
      </w:r>
      <w:r w:rsidR="008A6E0F" w:rsidRPr="002D187A">
        <w:rPr>
          <w:rFonts w:ascii="Trebuchet MS" w:hAnsi="Trebuchet MS" w:cs="Arial"/>
          <w:lang w:val="es-ES_tradnl"/>
        </w:rPr>
        <w:t>originarios</w:t>
      </w:r>
      <w:r w:rsidR="00817519" w:rsidRPr="002D187A">
        <w:rPr>
          <w:rFonts w:ascii="Trebuchet MS" w:hAnsi="Trebuchet MS" w:cs="Arial"/>
          <w:lang w:val="es-ES_tradnl"/>
        </w:rPr>
        <w:t xml:space="preserve"> en el ejercicio de sus derechos, como es el caso específico de la administración y disposición de recursos para la satisfacción de necesidades de la propia comunidad</w:t>
      </w:r>
      <w:r w:rsidR="008A6E0F" w:rsidRPr="002D187A">
        <w:rPr>
          <w:rFonts w:ascii="Trebuchet MS" w:hAnsi="Trebuchet MS" w:cs="Arial"/>
          <w:lang w:val="es-ES_tradnl"/>
        </w:rPr>
        <w:t xml:space="preserve"> que los conforma</w:t>
      </w:r>
      <w:r w:rsidR="00817519" w:rsidRPr="002D187A">
        <w:rPr>
          <w:rFonts w:ascii="Trebuchet MS" w:hAnsi="Trebuchet MS" w:cs="Arial"/>
          <w:lang w:val="es-ES_tradnl"/>
        </w:rPr>
        <w:t>.</w:t>
      </w:r>
    </w:p>
    <w:p w14:paraId="2E051029" w14:textId="1349C33C" w:rsidR="005949BF" w:rsidRPr="002D187A" w:rsidRDefault="005949BF" w:rsidP="00F51FEF">
      <w:pPr>
        <w:pStyle w:val="Prrafodelista"/>
        <w:rPr>
          <w:rFonts w:ascii="Trebuchet MS" w:hAnsi="Trebuchet MS" w:cs="Arial"/>
          <w:lang w:val="es-ES_tradnl"/>
        </w:rPr>
      </w:pPr>
    </w:p>
    <w:p w14:paraId="0FD397D3" w14:textId="5FBA4962" w:rsidR="005949BF" w:rsidRPr="002D187A" w:rsidRDefault="005949BF" w:rsidP="00F51FEF">
      <w:pPr>
        <w:jc w:val="both"/>
        <w:rPr>
          <w:rFonts w:ascii="Trebuchet MS" w:hAnsi="Trebuchet MS" w:cs="Arial"/>
          <w:lang w:val="es-ES_tradnl"/>
        </w:rPr>
      </w:pPr>
      <w:r w:rsidRPr="002D187A">
        <w:rPr>
          <w:rFonts w:ascii="Trebuchet MS" w:hAnsi="Trebuchet MS" w:cs="Arial"/>
          <w:lang w:val="es-ES_tradnl"/>
        </w:rPr>
        <w:t>Por su parte, es importante mencionar que el propio tribunal jalisciense</w:t>
      </w:r>
      <w:r w:rsidR="00D42FB2" w:rsidRPr="002D187A">
        <w:rPr>
          <w:rFonts w:ascii="Trebuchet MS" w:hAnsi="Trebuchet MS" w:cs="Arial"/>
          <w:lang w:val="es-ES_tradnl"/>
        </w:rPr>
        <w:t xml:space="preserve"> circunscribió el contenido de la sentencia con las acotaciones que enseguida se exponen.</w:t>
      </w:r>
    </w:p>
    <w:p w14:paraId="39A32C77" w14:textId="5BEAE782" w:rsidR="00D42FB2" w:rsidRPr="002D187A" w:rsidRDefault="00D42FB2" w:rsidP="00F51FEF">
      <w:pPr>
        <w:jc w:val="both"/>
        <w:rPr>
          <w:rFonts w:ascii="Trebuchet MS" w:hAnsi="Trebuchet MS" w:cs="Arial"/>
          <w:lang w:val="es-ES_tradnl"/>
        </w:rPr>
      </w:pPr>
    </w:p>
    <w:p w14:paraId="5DC05412" w14:textId="7FEFC0B0" w:rsidR="00D42FB2" w:rsidRPr="002D187A" w:rsidRDefault="00D42FB2" w:rsidP="00F51FEF">
      <w:pPr>
        <w:jc w:val="both"/>
        <w:rPr>
          <w:rFonts w:ascii="Trebuchet MS" w:hAnsi="Trebuchet MS" w:cs="Arial"/>
          <w:lang w:val="es-ES_tradnl"/>
        </w:rPr>
      </w:pPr>
      <w:r w:rsidRPr="002D187A">
        <w:rPr>
          <w:rFonts w:ascii="Trebuchet MS" w:hAnsi="Trebuchet MS" w:cs="Arial"/>
          <w:lang w:val="es-ES_tradnl"/>
        </w:rPr>
        <w:t>En principio</w:t>
      </w:r>
      <w:r w:rsidR="00317883" w:rsidRPr="002D187A">
        <w:rPr>
          <w:rFonts w:ascii="Trebuchet MS" w:hAnsi="Trebuchet MS" w:cs="Arial"/>
          <w:lang w:val="es-ES_tradnl"/>
        </w:rPr>
        <w:t>, razonó que</w:t>
      </w:r>
      <w:r w:rsidRPr="002D187A">
        <w:rPr>
          <w:rFonts w:ascii="Trebuchet MS" w:hAnsi="Trebuchet MS" w:cs="Arial"/>
          <w:lang w:val="es-ES_tradnl"/>
        </w:rPr>
        <w:t xml:space="preserve"> la Constitución atribuye al ayuntamiento el ejercicio de todos los recursos de la hacienda municipal, incluso los que no están sujetos al régimen de libre administración hacendaria -</w:t>
      </w:r>
      <w:r w:rsidRPr="002D187A">
        <w:rPr>
          <w:rFonts w:ascii="Trebuchet MS" w:hAnsi="Trebuchet MS" w:cs="Arial"/>
          <w:i/>
          <w:iCs/>
          <w:lang w:val="es-ES_tradnl"/>
        </w:rPr>
        <w:t>como sucede con las participaciones federales</w:t>
      </w:r>
      <w:r w:rsidRPr="002D187A">
        <w:rPr>
          <w:rFonts w:ascii="Trebuchet MS" w:hAnsi="Trebuchet MS" w:cs="Arial"/>
          <w:lang w:val="es-ES_tradnl"/>
        </w:rPr>
        <w:t>-, ya que deben emplearse por ese órgano o por quien este autorice conforme a la ley</w:t>
      </w:r>
      <w:r w:rsidR="00205289" w:rsidRPr="002D187A">
        <w:rPr>
          <w:rFonts w:ascii="Trebuchet MS" w:hAnsi="Trebuchet MS" w:cs="Arial"/>
          <w:lang w:val="es-ES_tradnl"/>
        </w:rPr>
        <w:t>, empero, esa máxima tiene una modalidad derivada de la propia norma fundamenta</w:t>
      </w:r>
      <w:r w:rsidR="00317883" w:rsidRPr="002D187A">
        <w:rPr>
          <w:rFonts w:ascii="Trebuchet MS" w:hAnsi="Trebuchet MS" w:cs="Arial"/>
          <w:lang w:val="es-ES_tradnl"/>
        </w:rPr>
        <w:t xml:space="preserve">l que se actualiza en los municipios con presencia de </w:t>
      </w:r>
      <w:r w:rsidR="008A6E0F" w:rsidRPr="002D187A">
        <w:rPr>
          <w:rFonts w:ascii="Trebuchet MS" w:hAnsi="Trebuchet MS" w:cs="Arial"/>
          <w:lang w:val="es-ES_tradnl"/>
        </w:rPr>
        <w:t>pueblos originarios</w:t>
      </w:r>
      <w:r w:rsidR="00317883" w:rsidRPr="002D187A">
        <w:rPr>
          <w:rFonts w:ascii="Trebuchet MS" w:hAnsi="Trebuchet MS" w:cs="Arial"/>
          <w:lang w:val="es-ES_tradnl"/>
        </w:rPr>
        <w:t xml:space="preserve">, pues en tales demarcaciones las autoridades municipales </w:t>
      </w:r>
      <w:r w:rsidR="0010596D" w:rsidRPr="002D187A">
        <w:rPr>
          <w:rFonts w:ascii="Trebuchet MS" w:hAnsi="Trebuchet MS" w:cs="Arial"/>
          <w:lang w:val="es-ES_tradnl"/>
        </w:rPr>
        <w:t>están obligadas</w:t>
      </w:r>
      <w:r w:rsidR="00317883" w:rsidRPr="002D187A">
        <w:rPr>
          <w:rFonts w:ascii="Trebuchet MS" w:hAnsi="Trebuchet MS" w:cs="Arial"/>
          <w:lang w:val="es-ES_tradnl"/>
        </w:rPr>
        <w:t xml:space="preserve"> </w:t>
      </w:r>
      <w:r w:rsidR="0010596D" w:rsidRPr="002D187A">
        <w:rPr>
          <w:rFonts w:ascii="Trebuchet MS" w:hAnsi="Trebuchet MS" w:cs="Arial"/>
          <w:lang w:val="es-ES_tradnl"/>
        </w:rPr>
        <w:t>a</w:t>
      </w:r>
      <w:r w:rsidR="00317883" w:rsidRPr="002D187A">
        <w:rPr>
          <w:rFonts w:ascii="Trebuchet MS" w:hAnsi="Trebuchet MS" w:cs="Arial"/>
          <w:lang w:val="es-ES_tradnl"/>
        </w:rPr>
        <w:t xml:space="preserve"> determinar equitativamente las asignaciones presupuestales que </w:t>
      </w:r>
      <w:r w:rsidR="008A6E0F" w:rsidRPr="002D187A">
        <w:rPr>
          <w:rFonts w:ascii="Trebuchet MS" w:hAnsi="Trebuchet MS" w:cs="Arial"/>
          <w:lang w:val="es-ES_tradnl"/>
        </w:rPr>
        <w:t xml:space="preserve">aquellos </w:t>
      </w:r>
      <w:r w:rsidR="00317883" w:rsidRPr="002D187A">
        <w:rPr>
          <w:rFonts w:ascii="Trebuchet MS" w:hAnsi="Trebuchet MS" w:cs="Arial"/>
          <w:lang w:val="es-ES_tradnl"/>
        </w:rPr>
        <w:t>administrarán directamente para fines específicos.</w:t>
      </w:r>
    </w:p>
    <w:p w14:paraId="020812C0" w14:textId="0AC3FE5C" w:rsidR="00317883" w:rsidRPr="002D187A" w:rsidRDefault="00317883" w:rsidP="00F51FEF">
      <w:pPr>
        <w:jc w:val="both"/>
        <w:rPr>
          <w:rFonts w:ascii="Trebuchet MS" w:hAnsi="Trebuchet MS" w:cs="Arial"/>
          <w:lang w:val="es-ES_tradnl"/>
        </w:rPr>
      </w:pPr>
    </w:p>
    <w:p w14:paraId="1C01C227" w14:textId="2BC02C6F" w:rsidR="00317883" w:rsidRPr="002D187A" w:rsidRDefault="00317883" w:rsidP="00F51FEF">
      <w:pPr>
        <w:jc w:val="both"/>
        <w:rPr>
          <w:rFonts w:ascii="Trebuchet MS" w:hAnsi="Trebuchet MS" w:cs="Arial"/>
          <w:lang w:val="es-ES_tradnl"/>
        </w:rPr>
      </w:pPr>
      <w:r w:rsidRPr="002D187A">
        <w:rPr>
          <w:rFonts w:ascii="Trebuchet MS" w:hAnsi="Trebuchet MS" w:cs="Arial"/>
          <w:lang w:val="es-ES_tradnl"/>
        </w:rPr>
        <w:t xml:space="preserve">Con base en la estructura normativa referida, el tribunal local aclaró que escapan a su órbita de competencia las cuestiones propias del derecho administrativo o fiscal y, por tanto, no son materia de protección en la jurisdicción electoral, como sucede con la determinación de los rubros </w:t>
      </w:r>
      <w:r w:rsidR="00891A0B" w:rsidRPr="002D187A">
        <w:rPr>
          <w:rFonts w:ascii="Trebuchet MS" w:hAnsi="Trebuchet MS" w:cs="Arial"/>
          <w:lang w:val="es-ES_tradnl"/>
        </w:rPr>
        <w:t>y montos de los recursos que corresponden a</w:t>
      </w:r>
      <w:r w:rsidR="008A6E0F" w:rsidRPr="002D187A">
        <w:rPr>
          <w:rFonts w:ascii="Trebuchet MS" w:hAnsi="Trebuchet MS" w:cs="Arial"/>
          <w:lang w:val="es-ES_tradnl"/>
        </w:rPr>
        <w:t xml:space="preserve">l pueblo </w:t>
      </w:r>
      <w:r w:rsidR="00891A0B" w:rsidRPr="002D187A">
        <w:rPr>
          <w:rFonts w:ascii="Trebuchet MS" w:hAnsi="Trebuchet MS" w:cs="Arial"/>
          <w:i/>
          <w:iCs/>
          <w:lang w:val="es-ES_tradnl"/>
        </w:rPr>
        <w:t>wixárika</w:t>
      </w:r>
      <w:r w:rsidR="00891A0B" w:rsidRPr="002D187A">
        <w:rPr>
          <w:rFonts w:ascii="Trebuchet MS" w:hAnsi="Trebuchet MS" w:cs="Arial"/>
          <w:lang w:val="es-ES_tradnl"/>
        </w:rPr>
        <w:t xml:space="preserve"> de Tuxpan, asentada en el municipio de Bolaños, Jalisco, por lo que indicó en la sentencia que se analiza</w:t>
      </w:r>
      <w:r w:rsidR="00523E65" w:rsidRPr="002D187A">
        <w:rPr>
          <w:rFonts w:ascii="Trebuchet MS" w:hAnsi="Trebuchet MS" w:cs="Arial"/>
          <w:lang w:val="es-ES_tradnl"/>
        </w:rPr>
        <w:t>,</w:t>
      </w:r>
      <w:r w:rsidR="00891A0B" w:rsidRPr="002D187A">
        <w:rPr>
          <w:rFonts w:ascii="Trebuchet MS" w:hAnsi="Trebuchet MS" w:cs="Arial"/>
          <w:lang w:val="es-ES_tradnl"/>
        </w:rPr>
        <w:t xml:space="preserve"> que esas últimas cuestiones no serían materia de pronunciamiento en el fallo.</w:t>
      </w:r>
    </w:p>
    <w:p w14:paraId="0E98F0F5" w14:textId="1C608EB8" w:rsidR="00891A0B" w:rsidRPr="002D187A" w:rsidRDefault="00891A0B" w:rsidP="00F51FEF">
      <w:pPr>
        <w:jc w:val="both"/>
        <w:rPr>
          <w:rFonts w:ascii="Trebuchet MS" w:hAnsi="Trebuchet MS" w:cs="Arial"/>
          <w:lang w:val="es-ES_tradnl"/>
        </w:rPr>
      </w:pPr>
    </w:p>
    <w:p w14:paraId="3F4FE6A9" w14:textId="43F669CC" w:rsidR="00891A0B" w:rsidRPr="002D187A" w:rsidRDefault="00891A0B" w:rsidP="00F51FEF">
      <w:pPr>
        <w:jc w:val="both"/>
        <w:rPr>
          <w:rFonts w:ascii="Trebuchet MS" w:hAnsi="Trebuchet MS" w:cs="Arial"/>
          <w:lang w:val="es-ES_tradnl"/>
        </w:rPr>
      </w:pPr>
      <w:r w:rsidRPr="002D187A">
        <w:rPr>
          <w:rFonts w:ascii="Trebuchet MS" w:hAnsi="Trebuchet MS" w:cs="Arial"/>
          <w:lang w:val="es-ES_tradnl"/>
        </w:rPr>
        <w:t>Así, con base en ciertos precedentes de la Sala Superior del Tribunal Electoral del Poder Judicial de la Federación</w:t>
      </w:r>
      <w:r w:rsidR="00523E65" w:rsidRPr="002D187A">
        <w:rPr>
          <w:rFonts w:ascii="Trebuchet MS" w:hAnsi="Trebuchet MS" w:cs="Arial"/>
          <w:lang w:val="es-ES_tradnl"/>
        </w:rPr>
        <w:t xml:space="preserve"> -</w:t>
      </w:r>
      <w:r w:rsidR="00523E65" w:rsidRPr="002D187A">
        <w:rPr>
          <w:rFonts w:ascii="Trebuchet MS" w:hAnsi="Trebuchet MS" w:cs="Arial"/>
          <w:i/>
          <w:iCs/>
          <w:lang w:val="es-ES_tradnl"/>
        </w:rPr>
        <w:t>identificados en la propia sentencia del órgano de justicia estatal que se cumplimenta</w:t>
      </w:r>
      <w:r w:rsidR="00523E65" w:rsidRPr="002D187A">
        <w:rPr>
          <w:rFonts w:ascii="Trebuchet MS" w:hAnsi="Trebuchet MS" w:cs="Arial"/>
          <w:lang w:val="es-ES_tradnl"/>
        </w:rPr>
        <w:t>-</w:t>
      </w:r>
      <w:r w:rsidRPr="002D187A">
        <w:rPr>
          <w:rFonts w:ascii="Trebuchet MS" w:hAnsi="Trebuchet MS" w:cs="Arial"/>
          <w:lang w:val="es-ES_tradnl"/>
        </w:rPr>
        <w:t xml:space="preserve">, el tribunal electoral local, concluyó que se encuentra </w:t>
      </w:r>
      <w:r w:rsidR="006B3221" w:rsidRPr="002D187A">
        <w:rPr>
          <w:rFonts w:ascii="Trebuchet MS" w:hAnsi="Trebuchet MS" w:cs="Arial"/>
          <w:lang w:val="es-ES_tradnl"/>
        </w:rPr>
        <w:t xml:space="preserve">imposibilitado </w:t>
      </w:r>
      <w:r w:rsidRPr="002D187A">
        <w:rPr>
          <w:rFonts w:ascii="Trebuchet MS" w:hAnsi="Trebuchet MS" w:cs="Arial"/>
          <w:lang w:val="es-ES_tradnl"/>
        </w:rPr>
        <w:t>para analizar planteamientos relativos a la determinación de los rubros y montos de los recursos públicos que corresponden a</w:t>
      </w:r>
      <w:r w:rsidR="00523E65" w:rsidRPr="002D187A">
        <w:rPr>
          <w:rFonts w:ascii="Trebuchet MS" w:hAnsi="Trebuchet MS" w:cs="Arial"/>
          <w:lang w:val="es-ES_tradnl"/>
        </w:rPr>
        <w:t>l pueblo originario.</w:t>
      </w:r>
    </w:p>
    <w:p w14:paraId="5E87A97E" w14:textId="157E1EF8" w:rsidR="00392ECA" w:rsidRPr="002D187A" w:rsidRDefault="00392ECA" w:rsidP="00F51FEF">
      <w:pPr>
        <w:jc w:val="both"/>
        <w:rPr>
          <w:rFonts w:ascii="Trebuchet MS" w:hAnsi="Trebuchet MS" w:cs="Arial"/>
          <w:lang w:val="es-ES_tradnl"/>
        </w:rPr>
      </w:pPr>
    </w:p>
    <w:p w14:paraId="2276BB8E" w14:textId="0675588C" w:rsidR="00392ECA" w:rsidRPr="002D187A" w:rsidRDefault="00392ECA" w:rsidP="00F51FEF">
      <w:pPr>
        <w:jc w:val="both"/>
        <w:rPr>
          <w:rFonts w:ascii="Trebuchet MS" w:hAnsi="Trebuchet MS" w:cs="Arial"/>
          <w:lang w:val="es-ES_tradnl"/>
        </w:rPr>
      </w:pPr>
      <w:r w:rsidRPr="002D187A">
        <w:rPr>
          <w:rFonts w:ascii="Trebuchet MS" w:hAnsi="Trebuchet MS" w:cs="Arial"/>
          <w:lang w:val="es-ES_tradnl"/>
        </w:rPr>
        <w:t>No obstante</w:t>
      </w:r>
      <w:r w:rsidR="00A924B5" w:rsidRPr="002D187A">
        <w:rPr>
          <w:rFonts w:ascii="Trebuchet MS" w:hAnsi="Trebuchet MS" w:cs="Arial"/>
          <w:lang w:val="es-ES_tradnl"/>
        </w:rPr>
        <w:t>,</w:t>
      </w:r>
      <w:r w:rsidRPr="002D187A">
        <w:rPr>
          <w:rFonts w:ascii="Trebuchet MS" w:hAnsi="Trebuchet MS" w:cs="Arial"/>
          <w:lang w:val="es-ES_tradnl"/>
        </w:rPr>
        <w:t xml:space="preserve"> precisó que ello no riñe con el reconocimiento realizado por esa autoridad jurisdiccional en la sentencia, del derecho que tiene la comunidad indígena enunciada a la administración directa de los recursos económicos que le corresponden, ya que incluso, el reconocimiento de ese derecho conlleva como consecuencia que la autoridad municipal </w:t>
      </w:r>
      <w:r w:rsidR="006B39D4" w:rsidRPr="002D187A">
        <w:rPr>
          <w:rFonts w:ascii="Trebuchet MS" w:hAnsi="Trebuchet MS" w:cs="Arial"/>
          <w:lang w:val="es-ES_tradnl"/>
        </w:rPr>
        <w:t>c</w:t>
      </w:r>
      <w:r w:rsidRPr="002D187A">
        <w:rPr>
          <w:rFonts w:ascii="Trebuchet MS" w:hAnsi="Trebuchet MS" w:cs="Arial"/>
          <w:lang w:val="es-ES_tradnl"/>
        </w:rPr>
        <w:t xml:space="preserve">umpla con ciertos parámetros al definir los recursos económicos que destinará </w:t>
      </w:r>
      <w:r w:rsidR="008A6E0F" w:rsidRPr="002D187A">
        <w:rPr>
          <w:rFonts w:ascii="Trebuchet MS" w:hAnsi="Trebuchet MS" w:cs="Arial"/>
          <w:lang w:val="es-ES_tradnl"/>
        </w:rPr>
        <w:t>a ese pueblo tribal</w:t>
      </w:r>
      <w:r w:rsidRPr="002D187A">
        <w:rPr>
          <w:rFonts w:ascii="Trebuchet MS" w:hAnsi="Trebuchet MS" w:cs="Arial"/>
          <w:lang w:val="es-ES_tradnl"/>
        </w:rPr>
        <w:t xml:space="preserve"> para su administración directa.</w:t>
      </w:r>
    </w:p>
    <w:p w14:paraId="633D27C6" w14:textId="3C2BBABD" w:rsidR="00543A97" w:rsidRPr="002D187A" w:rsidRDefault="00543A97" w:rsidP="00F51FEF">
      <w:pPr>
        <w:jc w:val="both"/>
        <w:rPr>
          <w:rFonts w:ascii="Trebuchet MS" w:hAnsi="Trebuchet MS" w:cs="Arial"/>
          <w:lang w:val="es-ES_tradnl"/>
        </w:rPr>
      </w:pPr>
    </w:p>
    <w:p w14:paraId="74A7AD0A" w14:textId="5ED2AB81" w:rsidR="00543A97" w:rsidRPr="002D187A" w:rsidRDefault="00543A97" w:rsidP="00F51FEF">
      <w:pPr>
        <w:jc w:val="both"/>
        <w:rPr>
          <w:rFonts w:ascii="Trebuchet MS" w:hAnsi="Trebuchet MS" w:cs="Arial"/>
          <w:lang w:val="es-ES_tradnl"/>
        </w:rPr>
      </w:pPr>
      <w:r w:rsidRPr="002D187A">
        <w:rPr>
          <w:rFonts w:ascii="Trebuchet MS" w:hAnsi="Trebuchet MS" w:cs="Arial"/>
          <w:lang w:val="es-ES_tradnl"/>
        </w:rPr>
        <w:t xml:space="preserve">En consecuencia, la autoridad judicial </w:t>
      </w:r>
      <w:r w:rsidR="006B3221" w:rsidRPr="002D187A">
        <w:rPr>
          <w:rFonts w:ascii="Trebuchet MS" w:hAnsi="Trebuchet MS" w:cs="Arial"/>
          <w:lang w:val="es-ES_tradnl"/>
        </w:rPr>
        <w:t xml:space="preserve">estimó </w:t>
      </w:r>
      <w:r w:rsidRPr="002D187A">
        <w:rPr>
          <w:rFonts w:ascii="Trebuchet MS" w:hAnsi="Trebuchet MS" w:cs="Arial"/>
          <w:lang w:val="es-ES_tradnl"/>
        </w:rPr>
        <w:t xml:space="preserve">que para garantizar el pleno ejercicio de los derechos a la autodeterminación, autonomía y autogobierno con que cuenta la comunidad </w:t>
      </w:r>
      <w:r w:rsidRPr="002D187A">
        <w:rPr>
          <w:rFonts w:ascii="Trebuchet MS" w:hAnsi="Trebuchet MS" w:cs="Arial"/>
          <w:i/>
          <w:iCs/>
          <w:lang w:val="es-ES_tradnl"/>
        </w:rPr>
        <w:t>wixárika</w:t>
      </w:r>
      <w:r w:rsidRPr="002D187A">
        <w:rPr>
          <w:rFonts w:ascii="Trebuchet MS" w:hAnsi="Trebuchet MS" w:cs="Arial"/>
          <w:lang w:val="es-ES_tradnl"/>
        </w:rPr>
        <w:t xml:space="preserve"> de Tuxpan, municipio de Bolaños, </w:t>
      </w:r>
      <w:r w:rsidR="00A924B5" w:rsidRPr="002D187A">
        <w:rPr>
          <w:rFonts w:ascii="Trebuchet MS" w:hAnsi="Trebuchet MS" w:cs="Arial"/>
          <w:lang w:val="es-ES_tradnl"/>
        </w:rPr>
        <w:t xml:space="preserve">así como el derecho fundamental a la participación política y a la consulta, lo procedente era que se realizara </w:t>
      </w:r>
      <w:r w:rsidR="00A924B5" w:rsidRPr="002D187A">
        <w:rPr>
          <w:rFonts w:ascii="Trebuchet MS" w:hAnsi="Trebuchet MS" w:cs="Arial"/>
          <w:b/>
          <w:bCs/>
          <w:lang w:val="es-ES_tradnl"/>
        </w:rPr>
        <w:t xml:space="preserve">una consulta </w:t>
      </w:r>
      <w:r w:rsidR="008A6E0F" w:rsidRPr="002D187A">
        <w:rPr>
          <w:rFonts w:ascii="Trebuchet MS" w:hAnsi="Trebuchet MS" w:cs="Arial"/>
          <w:b/>
          <w:bCs/>
          <w:lang w:val="es-ES_tradnl"/>
        </w:rPr>
        <w:t>al pueblo originario</w:t>
      </w:r>
      <w:r w:rsidR="00A924B5" w:rsidRPr="002D187A">
        <w:rPr>
          <w:rFonts w:ascii="Trebuchet MS" w:hAnsi="Trebuchet MS" w:cs="Arial"/>
          <w:lang w:val="es-ES_tradnl"/>
        </w:rPr>
        <w:t>.</w:t>
      </w:r>
    </w:p>
    <w:p w14:paraId="01B085DD" w14:textId="22F6E8B6" w:rsidR="00205289" w:rsidRPr="002D187A" w:rsidRDefault="00205289" w:rsidP="00F51FEF">
      <w:pPr>
        <w:jc w:val="both"/>
        <w:rPr>
          <w:rFonts w:ascii="Trebuchet MS" w:hAnsi="Trebuchet MS" w:cs="Arial"/>
          <w:lang w:val="es-ES_tradnl"/>
        </w:rPr>
      </w:pPr>
    </w:p>
    <w:p w14:paraId="754A40D7" w14:textId="530A59FD" w:rsidR="00344850" w:rsidRPr="002D187A" w:rsidRDefault="00344850" w:rsidP="00F51FEF">
      <w:pPr>
        <w:jc w:val="both"/>
        <w:rPr>
          <w:rFonts w:ascii="Trebuchet MS" w:hAnsi="Trebuchet MS" w:cs="Arial"/>
          <w:lang w:val="es-ES_tradnl"/>
        </w:rPr>
      </w:pPr>
      <w:r w:rsidRPr="002D187A">
        <w:rPr>
          <w:rFonts w:ascii="Trebuchet MS" w:hAnsi="Trebuchet MS" w:cs="Arial"/>
          <w:lang w:val="es-ES_tradnl"/>
        </w:rPr>
        <w:t xml:space="preserve">El tribunal indicó que la consulta debía ser previa, informada y de buena fe </w:t>
      </w:r>
      <w:r w:rsidRPr="002D187A">
        <w:rPr>
          <w:rFonts w:ascii="Trebuchet MS" w:hAnsi="Trebuchet MS" w:cs="Arial"/>
          <w:b/>
          <w:bCs/>
          <w:u w:val="single"/>
          <w:lang w:val="es-ES_tradnl"/>
        </w:rPr>
        <w:t>por conducto de las autoridades tradicionales</w:t>
      </w:r>
      <w:r w:rsidRPr="002D187A">
        <w:rPr>
          <w:rFonts w:ascii="Trebuchet MS" w:hAnsi="Trebuchet MS" w:cs="Arial"/>
          <w:lang w:val="es-ES_tradnl"/>
        </w:rPr>
        <w:t xml:space="preserve">, </w:t>
      </w:r>
      <w:r w:rsidRPr="002D187A">
        <w:rPr>
          <w:rFonts w:ascii="Trebuchet MS" w:hAnsi="Trebuchet MS" w:cs="Arial"/>
          <w:b/>
          <w:bCs/>
          <w:lang w:val="es-ES_tradnl"/>
        </w:rPr>
        <w:t xml:space="preserve">con los elementos (cuantitativos y cualitativos) necesarios para la transferencia de responsabilidades relacionadas con su derecho constitucional a la administración directa de sus recursos económicos, </w:t>
      </w:r>
      <w:r w:rsidRPr="002D187A">
        <w:rPr>
          <w:rFonts w:ascii="Trebuchet MS" w:hAnsi="Trebuchet MS" w:cs="Arial"/>
          <w:lang w:val="es-ES_tradnl"/>
        </w:rPr>
        <w:t xml:space="preserve">con el objeto de definir las condiciones mínimas, culturalmente compatibles, necesarias y proporcionales para asegurar la transparencia, la debida administración y la rendición de cuentas respecto a la administración directa de tales recursos, atendiendo a las circunstancias específicas de </w:t>
      </w:r>
      <w:r w:rsidR="008A6E0F" w:rsidRPr="002D187A">
        <w:rPr>
          <w:rFonts w:ascii="Trebuchet MS" w:hAnsi="Trebuchet MS" w:cs="Arial"/>
          <w:lang w:val="es-ES_tradnl"/>
        </w:rPr>
        <w:t xml:space="preserve">esa </w:t>
      </w:r>
      <w:r w:rsidRPr="002D187A">
        <w:rPr>
          <w:rFonts w:ascii="Trebuchet MS" w:hAnsi="Trebuchet MS" w:cs="Arial"/>
          <w:lang w:val="es-ES_tradnl"/>
        </w:rPr>
        <w:t>comunidad.</w:t>
      </w:r>
    </w:p>
    <w:p w14:paraId="3007D797" w14:textId="5FFDE69F" w:rsidR="00FE1D3F" w:rsidRPr="002D187A" w:rsidRDefault="00FE1D3F" w:rsidP="00F51FEF">
      <w:pPr>
        <w:jc w:val="both"/>
        <w:rPr>
          <w:rFonts w:ascii="Trebuchet MS" w:hAnsi="Trebuchet MS" w:cs="Arial"/>
          <w:lang w:val="es-ES_tradnl"/>
        </w:rPr>
      </w:pPr>
    </w:p>
    <w:p w14:paraId="2A853CA7" w14:textId="4D84A5D0" w:rsidR="008E4549" w:rsidRPr="002D187A" w:rsidRDefault="008E4549" w:rsidP="00F51FEF">
      <w:pPr>
        <w:jc w:val="both"/>
        <w:rPr>
          <w:rFonts w:ascii="Trebuchet MS" w:hAnsi="Trebuchet MS" w:cs="Arial"/>
          <w:lang w:val="es-ES_tradnl"/>
        </w:rPr>
      </w:pPr>
      <w:r w:rsidRPr="002D187A">
        <w:rPr>
          <w:rFonts w:ascii="Trebuchet MS" w:hAnsi="Trebuchet MS" w:cs="Arial"/>
          <w:lang w:val="es-ES_tradnl"/>
        </w:rPr>
        <w:t xml:space="preserve">También se precisó en la resolución, que la consulta </w:t>
      </w:r>
      <w:r w:rsidR="003208AD" w:rsidRPr="002D187A">
        <w:rPr>
          <w:rFonts w:ascii="Trebuchet MS" w:hAnsi="Trebuchet MS" w:cs="Arial"/>
          <w:lang w:val="es-ES_tradnl"/>
        </w:rPr>
        <w:t xml:space="preserve">debe atender </w:t>
      </w:r>
      <w:r w:rsidRPr="002D187A">
        <w:rPr>
          <w:rFonts w:ascii="Trebuchet MS" w:hAnsi="Trebuchet MS" w:cs="Arial"/>
          <w:lang w:val="es-ES_tradnl"/>
        </w:rPr>
        <w:t>a lo establecido en el Convenio sobre Pueblos Indígenas y Tribales en países independientes de la Organización Internacional del Trabajo, ya que debe ajustarse a los siguientes estándares mínimos:</w:t>
      </w:r>
    </w:p>
    <w:p w14:paraId="6B01543A" w14:textId="2D0929BC" w:rsidR="008E4549" w:rsidRPr="002D187A" w:rsidRDefault="008E4549" w:rsidP="00F51FEF">
      <w:pPr>
        <w:jc w:val="both"/>
        <w:rPr>
          <w:rFonts w:ascii="Trebuchet MS" w:hAnsi="Trebuchet MS" w:cs="Arial"/>
          <w:lang w:val="es-ES_tradnl"/>
        </w:rPr>
      </w:pPr>
    </w:p>
    <w:p w14:paraId="5392E417" w14:textId="62B52C84" w:rsidR="008E4549" w:rsidRPr="002D187A" w:rsidRDefault="008E4549" w:rsidP="00F51FEF">
      <w:pPr>
        <w:pStyle w:val="Prrafodelista"/>
        <w:numPr>
          <w:ilvl w:val="0"/>
          <w:numId w:val="9"/>
        </w:numPr>
        <w:jc w:val="both"/>
        <w:rPr>
          <w:rFonts w:ascii="Trebuchet MS" w:hAnsi="Trebuchet MS" w:cs="Arial"/>
          <w:lang w:val="es-ES_tradnl"/>
        </w:rPr>
      </w:pPr>
      <w:r w:rsidRPr="002D187A">
        <w:rPr>
          <w:rFonts w:ascii="Trebuchet MS" w:hAnsi="Trebuchet MS" w:cs="Arial"/>
          <w:lang w:val="es-ES_tradnl"/>
        </w:rPr>
        <w:t>Debe ser previa al acto.</w:t>
      </w:r>
    </w:p>
    <w:p w14:paraId="5B79A3A3" w14:textId="28ADA940" w:rsidR="008E4549" w:rsidRPr="002D187A" w:rsidRDefault="008E4549" w:rsidP="00F51FEF">
      <w:pPr>
        <w:pStyle w:val="Prrafodelista"/>
        <w:numPr>
          <w:ilvl w:val="0"/>
          <w:numId w:val="9"/>
        </w:numPr>
        <w:jc w:val="both"/>
        <w:rPr>
          <w:rFonts w:ascii="Trebuchet MS" w:hAnsi="Trebuchet MS" w:cs="Arial"/>
          <w:lang w:val="es-ES_tradnl"/>
        </w:rPr>
      </w:pPr>
      <w:r w:rsidRPr="002D187A">
        <w:rPr>
          <w:rFonts w:ascii="Trebuchet MS" w:hAnsi="Trebuchet MS" w:cs="Arial"/>
          <w:lang w:val="es-ES_tradnl"/>
        </w:rPr>
        <w:t>Debe ser de buena fe y con la finalidad de llegar a un acuerdo.</w:t>
      </w:r>
    </w:p>
    <w:p w14:paraId="2942B8B8" w14:textId="5F0EBD87" w:rsidR="008E4549" w:rsidRPr="002D187A" w:rsidRDefault="008E4549" w:rsidP="00F51FEF">
      <w:pPr>
        <w:pStyle w:val="Prrafodelista"/>
        <w:numPr>
          <w:ilvl w:val="0"/>
          <w:numId w:val="9"/>
        </w:numPr>
        <w:jc w:val="both"/>
        <w:rPr>
          <w:rFonts w:ascii="Trebuchet MS" w:hAnsi="Trebuchet MS" w:cs="Arial"/>
          <w:lang w:val="es-ES_tradnl"/>
        </w:rPr>
      </w:pPr>
      <w:r w:rsidRPr="002D187A">
        <w:rPr>
          <w:rFonts w:ascii="Trebuchet MS" w:hAnsi="Trebuchet MS" w:cs="Arial"/>
          <w:lang w:val="es-ES_tradnl"/>
        </w:rPr>
        <w:t>Debe ser culturalmente adecuada, accesible y a través de sus instituciones representativas</w:t>
      </w:r>
      <w:r w:rsidR="009A3BE6" w:rsidRPr="002D187A">
        <w:rPr>
          <w:rFonts w:ascii="Trebuchet MS" w:hAnsi="Trebuchet MS" w:cs="Arial"/>
          <w:lang w:val="es-ES_tradnl"/>
        </w:rPr>
        <w:t xml:space="preserve">, </w:t>
      </w:r>
      <w:r w:rsidRPr="002D187A">
        <w:rPr>
          <w:rFonts w:ascii="Trebuchet MS" w:hAnsi="Trebuchet MS" w:cs="Arial"/>
          <w:lang w:val="es-ES_tradnl"/>
        </w:rPr>
        <w:t>y</w:t>
      </w:r>
    </w:p>
    <w:p w14:paraId="4FF3474E" w14:textId="58101E8E" w:rsidR="008E4549" w:rsidRPr="002D187A" w:rsidRDefault="008E4549" w:rsidP="00F51FEF">
      <w:pPr>
        <w:pStyle w:val="Prrafodelista"/>
        <w:numPr>
          <w:ilvl w:val="0"/>
          <w:numId w:val="9"/>
        </w:numPr>
        <w:jc w:val="both"/>
        <w:rPr>
          <w:rFonts w:ascii="Trebuchet MS" w:hAnsi="Trebuchet MS" w:cs="Arial"/>
          <w:lang w:val="es-ES_tradnl"/>
        </w:rPr>
      </w:pPr>
      <w:r w:rsidRPr="002D187A">
        <w:rPr>
          <w:rFonts w:ascii="Trebuchet MS" w:hAnsi="Trebuchet MS" w:cs="Arial"/>
          <w:lang w:val="es-ES_tradnl"/>
        </w:rPr>
        <w:t>Debe ser informada.</w:t>
      </w:r>
    </w:p>
    <w:p w14:paraId="7D712219" w14:textId="064F251D" w:rsidR="008E4549" w:rsidRPr="002D187A" w:rsidRDefault="008E4549" w:rsidP="00F51FEF">
      <w:pPr>
        <w:jc w:val="both"/>
        <w:rPr>
          <w:rFonts w:ascii="Trebuchet MS" w:hAnsi="Trebuchet MS" w:cs="Arial"/>
          <w:lang w:val="es-ES_tradnl"/>
        </w:rPr>
      </w:pPr>
    </w:p>
    <w:p w14:paraId="49E208F6" w14:textId="46B14945" w:rsidR="0008764B" w:rsidRPr="002D187A" w:rsidRDefault="008E4549" w:rsidP="00F51FEF">
      <w:pPr>
        <w:jc w:val="both"/>
        <w:rPr>
          <w:rFonts w:ascii="Trebuchet MS" w:hAnsi="Trebuchet MS" w:cs="Arial"/>
          <w:lang w:val="es-ES_tradnl"/>
        </w:rPr>
      </w:pPr>
      <w:r w:rsidRPr="002D187A">
        <w:rPr>
          <w:rFonts w:ascii="Trebuchet MS" w:hAnsi="Trebuchet MS" w:cs="Arial"/>
          <w:lang w:val="es-ES_tradnl"/>
        </w:rPr>
        <w:t>Así concluyó la autoridad jurisdiccional que la consulta debe definir principalmente las condiciones cualitativas y cuantitativas de la entrega de recursos a</w:t>
      </w:r>
      <w:r w:rsidR="008A6E0F" w:rsidRPr="002D187A">
        <w:rPr>
          <w:rFonts w:ascii="Trebuchet MS" w:hAnsi="Trebuchet MS" w:cs="Arial"/>
          <w:lang w:val="es-ES_tradnl"/>
        </w:rPr>
        <w:t>l pueblo originario</w:t>
      </w:r>
      <w:r w:rsidRPr="002D187A">
        <w:rPr>
          <w:rFonts w:ascii="Trebuchet MS" w:hAnsi="Trebuchet MS" w:cs="Arial"/>
          <w:lang w:val="es-ES_tradnl"/>
        </w:rPr>
        <w:t xml:space="preserve"> (aspectos operativos o instrumentales), esto es, el monto de los recursos y las </w:t>
      </w:r>
      <w:r w:rsidR="003C0AD5" w:rsidRPr="002D187A">
        <w:rPr>
          <w:rFonts w:ascii="Trebuchet MS" w:hAnsi="Trebuchet MS" w:cs="Arial"/>
          <w:lang w:val="es-ES_tradnl"/>
        </w:rPr>
        <w:t xml:space="preserve">condiciones mínimas, culturalmente compatibles con la </w:t>
      </w:r>
      <w:r w:rsidR="00940834" w:rsidRPr="002D187A">
        <w:rPr>
          <w:rFonts w:ascii="Trebuchet MS" w:hAnsi="Trebuchet MS" w:cs="Arial"/>
          <w:lang w:val="es-ES_tradnl"/>
        </w:rPr>
        <w:t>referida comunidad</w:t>
      </w:r>
      <w:r w:rsidR="003C0AD5" w:rsidRPr="002D187A">
        <w:rPr>
          <w:rFonts w:ascii="Trebuchet MS" w:hAnsi="Trebuchet MS" w:cs="Arial"/>
          <w:lang w:val="es-ES_tradnl"/>
        </w:rPr>
        <w:t>, a fin de salvaguardar los principios de transparencia y rendición de cuentas.</w:t>
      </w:r>
    </w:p>
    <w:p w14:paraId="0A6CF692" w14:textId="113BF24B" w:rsidR="003C0AD5" w:rsidRPr="002D187A" w:rsidRDefault="003C0AD5" w:rsidP="00F51FEF">
      <w:pPr>
        <w:jc w:val="both"/>
        <w:rPr>
          <w:rFonts w:ascii="Trebuchet MS" w:hAnsi="Trebuchet MS" w:cs="Arial"/>
          <w:lang w:val="es-ES_tradnl"/>
        </w:rPr>
      </w:pPr>
    </w:p>
    <w:p w14:paraId="43CAE403" w14:textId="77AAE3B8" w:rsidR="003C0AD5" w:rsidRPr="002D187A" w:rsidRDefault="003C0AD5" w:rsidP="00F51FEF">
      <w:pPr>
        <w:jc w:val="both"/>
        <w:rPr>
          <w:rFonts w:ascii="Trebuchet MS" w:hAnsi="Trebuchet MS" w:cs="Arial"/>
          <w:lang w:val="es-ES_tradnl"/>
        </w:rPr>
      </w:pPr>
      <w:r w:rsidRPr="002D187A">
        <w:rPr>
          <w:rFonts w:ascii="Trebuchet MS" w:hAnsi="Trebuchet MS" w:cs="Arial"/>
          <w:lang w:val="es-ES_tradnl"/>
        </w:rPr>
        <w:t xml:space="preserve">Derivado de lo anterior, en la sentencia analizada fueron fijados los siguientes </w:t>
      </w:r>
      <w:r w:rsidRPr="002D187A">
        <w:rPr>
          <w:rFonts w:ascii="Trebuchet MS" w:hAnsi="Trebuchet MS" w:cs="Arial"/>
          <w:b/>
          <w:bCs/>
          <w:lang w:val="es-ES_tradnl"/>
        </w:rPr>
        <w:t>efectos</w:t>
      </w:r>
      <w:r w:rsidRPr="002D187A">
        <w:rPr>
          <w:rFonts w:ascii="Trebuchet MS" w:hAnsi="Trebuchet MS" w:cs="Arial"/>
          <w:lang w:val="es-ES_tradnl"/>
        </w:rPr>
        <w:t>:</w:t>
      </w:r>
    </w:p>
    <w:p w14:paraId="71EEF7FC" w14:textId="2C56DC99" w:rsidR="009E4536" w:rsidRPr="002D187A" w:rsidRDefault="009E4536" w:rsidP="00F51FEF">
      <w:pPr>
        <w:jc w:val="both"/>
        <w:rPr>
          <w:rFonts w:ascii="Trebuchet MS" w:hAnsi="Trebuchet MS" w:cs="Arial"/>
          <w:lang w:val="es-ES_tradnl"/>
        </w:rPr>
      </w:pPr>
    </w:p>
    <w:p w14:paraId="1B59AE54" w14:textId="4CB6B118" w:rsidR="001B1BD7" w:rsidRPr="002D187A" w:rsidRDefault="001B1BD7" w:rsidP="00F51FEF">
      <w:pPr>
        <w:ind w:left="567"/>
        <w:jc w:val="both"/>
        <w:rPr>
          <w:rFonts w:ascii="Trebuchet MS" w:hAnsi="Trebuchet MS" w:cs="Arial"/>
          <w:i/>
          <w:iCs/>
          <w:sz w:val="21"/>
          <w:szCs w:val="21"/>
          <w:lang w:val="es-ES_tradnl"/>
        </w:rPr>
      </w:pPr>
      <w:r w:rsidRPr="002D187A">
        <w:rPr>
          <w:rFonts w:ascii="Trebuchet MS" w:hAnsi="Trebuchet MS" w:cs="Arial"/>
          <w:i/>
          <w:iCs/>
          <w:sz w:val="21"/>
          <w:szCs w:val="21"/>
          <w:lang w:val="es-ES_tradnl"/>
        </w:rPr>
        <w:t>"(…)</w:t>
      </w:r>
    </w:p>
    <w:p w14:paraId="42D0C3A9" w14:textId="77777777" w:rsidR="001B1BD7" w:rsidRPr="002D187A" w:rsidRDefault="001B1BD7" w:rsidP="00F51FEF">
      <w:pPr>
        <w:pStyle w:val="Prrafodelista"/>
        <w:widowControl w:val="0"/>
        <w:numPr>
          <w:ilvl w:val="0"/>
          <w:numId w:val="13"/>
        </w:numPr>
        <w:tabs>
          <w:tab w:val="left" w:pos="2121"/>
        </w:tabs>
        <w:autoSpaceDE w:val="0"/>
        <w:autoSpaceDN w:val="0"/>
        <w:ind w:right="616"/>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Derivado de la acción declarativa de certeza, mediante la cual se reconoce a la comunidad indígena wixárika de Tuxpan, municipio de Bolaños, Jalisco, el derecho de administración directa de los recursos económicos que le correspondan y en razón de que se vulneraron los derechos a la autodeterminación, autonomía y autogobierno, vinculados con sus derechos a la participación política de la comunidad indígena, procede revocar, el punto cinco del acta número 9 de la sexta sesión ordinaria del Ayuntamiento de Bolaños, Jalisco, de fecha cuatro de marzo de dos mil diecinueve, punto de dicha acta, en el cual consta la respuesta en sentido negativa otorgada por esa autoridad municipal a la petición de la comunidad indígena que ha sido materia de análisis del presente juicio.</w:t>
      </w:r>
    </w:p>
    <w:p w14:paraId="1054DBF2" w14:textId="77777777" w:rsidR="001B1BD7" w:rsidRPr="002D187A" w:rsidRDefault="001B1BD7" w:rsidP="00F51FEF">
      <w:pPr>
        <w:pStyle w:val="Prrafodelista"/>
        <w:widowControl w:val="0"/>
        <w:numPr>
          <w:ilvl w:val="0"/>
          <w:numId w:val="13"/>
        </w:numPr>
        <w:tabs>
          <w:tab w:val="left" w:pos="2121"/>
        </w:tabs>
        <w:autoSpaceDE w:val="0"/>
        <w:autoSpaceDN w:val="0"/>
        <w:ind w:right="616"/>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La consulta a la comunidad indígena wixárika de Tuxpan, municipio de Bolaños, Jalisco, debe ser realizada por el Instituto Electoral y de Participación Ciudadana del Estado de Jalisco, en cooperación con autoridades municipales y comunitarias, una consulta previa e informada a la comunidad, por conducto de sus autoridades tradicionales, sobre los elementos cuantitativos y cualitativos respecto a la transferencia de responsabilidades relacionadas con el ejercicio de sus derechos a la autodeterminación, autonomía y autogobierno, vinculado con su derecho a la administración directa de los recursos económicos que le corresponden. Acorde a lo anterior el instituto electoral de la entidad deberá llevar a cabo la consulta en un plazo breve, así como solicitar la colaboración de cualquier otro ente público para la realización de ésta.</w:t>
      </w:r>
    </w:p>
    <w:p w14:paraId="4935C9FC" w14:textId="77777777" w:rsidR="001B1BD7" w:rsidRPr="002D187A" w:rsidRDefault="001B1BD7" w:rsidP="00F51FEF">
      <w:pPr>
        <w:pStyle w:val="Prrafodelista"/>
        <w:widowControl w:val="0"/>
        <w:numPr>
          <w:ilvl w:val="0"/>
          <w:numId w:val="13"/>
        </w:numPr>
        <w:tabs>
          <w:tab w:val="left" w:pos="2121"/>
        </w:tabs>
        <w:autoSpaceDE w:val="0"/>
        <w:autoSpaceDN w:val="0"/>
        <w:ind w:right="616"/>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El objeto de la consulta deberá circunscribirse a la definición de los elementos mínimos, cualitativos y cuantitativos, compatibles con la cultura de la comunidad, que permitan la transferencia de responsabilidades en la administración directa de los recursos que le correspondan para que se ejerzan, en atención a los principios de transparencia y rendición de cuentas.</w:t>
      </w:r>
    </w:p>
    <w:p w14:paraId="28949451" w14:textId="77777777" w:rsidR="001B1BD7" w:rsidRPr="002D187A" w:rsidRDefault="001B1BD7" w:rsidP="00F51FEF">
      <w:pPr>
        <w:pStyle w:val="Prrafodelista"/>
        <w:widowControl w:val="0"/>
        <w:tabs>
          <w:tab w:val="left" w:pos="2121"/>
        </w:tabs>
        <w:autoSpaceDE w:val="0"/>
        <w:autoSpaceDN w:val="0"/>
        <w:ind w:left="927" w:right="616"/>
        <w:contextualSpacing w:val="0"/>
        <w:jc w:val="both"/>
        <w:rPr>
          <w:rFonts w:ascii="Trebuchet MS" w:hAnsi="Trebuchet MS" w:cs="Arial"/>
          <w:i/>
          <w:iCs/>
          <w:sz w:val="21"/>
          <w:szCs w:val="21"/>
          <w:lang w:val="es-ES_tradnl"/>
        </w:rPr>
      </w:pPr>
    </w:p>
    <w:p w14:paraId="4F3AAD2B" w14:textId="2F92AA1B" w:rsidR="001B1BD7" w:rsidRPr="002D187A" w:rsidRDefault="001B1BD7" w:rsidP="00F51FEF">
      <w:pPr>
        <w:pStyle w:val="Prrafodelista"/>
        <w:widowControl w:val="0"/>
        <w:tabs>
          <w:tab w:val="left" w:pos="2121"/>
        </w:tabs>
        <w:autoSpaceDE w:val="0"/>
        <w:autoSpaceDN w:val="0"/>
        <w:ind w:left="927" w:right="616"/>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De igual manera, se vincula a las siguientes autoridades de la entidad:</w:t>
      </w:r>
    </w:p>
    <w:p w14:paraId="1912364C" w14:textId="77777777" w:rsidR="001B1BD7" w:rsidRPr="002D187A" w:rsidRDefault="001B1BD7" w:rsidP="00F51FEF">
      <w:pPr>
        <w:pStyle w:val="Textoindependiente"/>
        <w:ind w:left="567" w:right="616"/>
        <w:rPr>
          <w:rFonts w:ascii="Trebuchet MS" w:hAnsi="Trebuchet MS"/>
          <w:i/>
          <w:iCs/>
          <w:sz w:val="21"/>
          <w:szCs w:val="21"/>
          <w:lang w:val="es-ES_tradnl"/>
        </w:rPr>
      </w:pPr>
    </w:p>
    <w:p w14:paraId="555A8345" w14:textId="77777777" w:rsidR="001B1BD7" w:rsidRPr="002D187A" w:rsidRDefault="001B1BD7" w:rsidP="00F51FEF">
      <w:pPr>
        <w:pStyle w:val="Prrafodelista"/>
        <w:widowControl w:val="0"/>
        <w:numPr>
          <w:ilvl w:val="0"/>
          <w:numId w:val="12"/>
        </w:numPr>
        <w:tabs>
          <w:tab w:val="left" w:pos="2121"/>
        </w:tabs>
        <w:autoSpaceDE w:val="0"/>
        <w:autoSpaceDN w:val="0"/>
        <w:ind w:left="2127" w:right="616" w:hanging="567"/>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Secretaría General de Gobierno y Secretaría de la Hacienda Pública del Gobierno del Estado de Jalisco.</w:t>
      </w:r>
    </w:p>
    <w:p w14:paraId="0D8C5497" w14:textId="77777777" w:rsidR="001B1BD7" w:rsidRPr="002D187A" w:rsidRDefault="001B1BD7" w:rsidP="00F51FEF">
      <w:pPr>
        <w:pStyle w:val="Prrafodelista"/>
        <w:widowControl w:val="0"/>
        <w:numPr>
          <w:ilvl w:val="0"/>
          <w:numId w:val="12"/>
        </w:numPr>
        <w:tabs>
          <w:tab w:val="left" w:pos="2121"/>
        </w:tabs>
        <w:autoSpaceDE w:val="0"/>
        <w:autoSpaceDN w:val="0"/>
        <w:ind w:left="1560" w:right="616" w:firstLine="0"/>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Congreso del Estado de Jalisco.</w:t>
      </w:r>
    </w:p>
    <w:p w14:paraId="32609E16" w14:textId="77777777" w:rsidR="001B1BD7" w:rsidRPr="002D187A" w:rsidRDefault="001B1BD7" w:rsidP="00F51FEF">
      <w:pPr>
        <w:pStyle w:val="Prrafodelista"/>
        <w:widowControl w:val="0"/>
        <w:numPr>
          <w:ilvl w:val="0"/>
          <w:numId w:val="12"/>
        </w:numPr>
        <w:tabs>
          <w:tab w:val="left" w:pos="2121"/>
        </w:tabs>
        <w:autoSpaceDE w:val="0"/>
        <w:autoSpaceDN w:val="0"/>
        <w:ind w:left="1560" w:right="616" w:firstLine="0"/>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Auditoría Superior del Estado de Jalisco.</w:t>
      </w:r>
    </w:p>
    <w:p w14:paraId="5B1B3F68" w14:textId="217E43AD" w:rsidR="001B1BD7" w:rsidRPr="002D187A" w:rsidRDefault="001B1BD7" w:rsidP="00F51FEF">
      <w:pPr>
        <w:pStyle w:val="Prrafodelista"/>
        <w:widowControl w:val="0"/>
        <w:numPr>
          <w:ilvl w:val="0"/>
          <w:numId w:val="12"/>
        </w:numPr>
        <w:tabs>
          <w:tab w:val="left" w:pos="2121"/>
        </w:tabs>
        <w:autoSpaceDE w:val="0"/>
        <w:autoSpaceDN w:val="0"/>
        <w:ind w:left="2127" w:right="616" w:hanging="567"/>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Instituto</w:t>
      </w:r>
      <w:r w:rsidRPr="002D187A">
        <w:rPr>
          <w:rFonts w:ascii="Trebuchet MS" w:hAnsi="Trebuchet MS" w:cs="Arial"/>
          <w:i/>
          <w:iCs/>
          <w:sz w:val="21"/>
          <w:szCs w:val="21"/>
          <w:lang w:val="es-ES_tradnl"/>
        </w:rPr>
        <w:tab/>
        <w:t>de</w:t>
      </w:r>
      <w:r w:rsidRPr="002D187A">
        <w:rPr>
          <w:rFonts w:ascii="Trebuchet MS" w:hAnsi="Trebuchet MS" w:cs="Arial"/>
          <w:i/>
          <w:iCs/>
          <w:sz w:val="21"/>
          <w:szCs w:val="21"/>
          <w:lang w:val="es-ES_tradnl"/>
        </w:rPr>
        <w:tab/>
        <w:t>Transparencia Informació</w:t>
      </w:r>
      <w:r w:rsidR="00733C80" w:rsidRPr="002D187A">
        <w:rPr>
          <w:rFonts w:ascii="Trebuchet MS" w:hAnsi="Trebuchet MS" w:cs="Arial"/>
          <w:i/>
          <w:iCs/>
          <w:sz w:val="21"/>
          <w:szCs w:val="21"/>
          <w:lang w:val="es-ES_tradnl"/>
        </w:rPr>
        <w:t>n</w:t>
      </w:r>
      <w:r w:rsidRPr="002D187A">
        <w:rPr>
          <w:rFonts w:ascii="Trebuchet MS" w:hAnsi="Trebuchet MS" w:cs="Arial"/>
          <w:i/>
          <w:iCs/>
          <w:sz w:val="21"/>
          <w:szCs w:val="21"/>
          <w:lang w:val="es-ES_tradnl"/>
        </w:rPr>
        <w:t xml:space="preserve"> Pública y  Protección de Datos Personales del Estado de Jalisco.</w:t>
      </w:r>
    </w:p>
    <w:p w14:paraId="09D36678" w14:textId="5BAB6999" w:rsidR="001B1BD7" w:rsidRPr="002D187A" w:rsidRDefault="001B1BD7" w:rsidP="00F51FEF">
      <w:pPr>
        <w:pStyle w:val="Prrafodelista"/>
        <w:widowControl w:val="0"/>
        <w:numPr>
          <w:ilvl w:val="0"/>
          <w:numId w:val="12"/>
        </w:numPr>
        <w:tabs>
          <w:tab w:val="left" w:pos="2121"/>
        </w:tabs>
        <w:autoSpaceDE w:val="0"/>
        <w:autoSpaceDN w:val="0"/>
        <w:ind w:left="1560" w:right="616" w:firstLine="0"/>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Instituto de Información</w:t>
      </w:r>
      <w:r w:rsidRPr="002D187A">
        <w:rPr>
          <w:rFonts w:ascii="Trebuchet MS" w:hAnsi="Trebuchet MS" w:cs="Arial"/>
          <w:i/>
          <w:iCs/>
          <w:sz w:val="21"/>
          <w:szCs w:val="21"/>
          <w:lang w:val="es-ES_tradnl"/>
        </w:rPr>
        <w:tab/>
        <w:t>Estadística</w:t>
      </w:r>
      <w:r w:rsidRPr="002D187A">
        <w:rPr>
          <w:rFonts w:ascii="Trebuchet MS" w:hAnsi="Trebuchet MS" w:cs="Arial"/>
          <w:i/>
          <w:iCs/>
          <w:sz w:val="21"/>
          <w:szCs w:val="21"/>
          <w:lang w:val="es-ES_tradnl"/>
        </w:rPr>
        <w:tab/>
        <w:t>y</w:t>
      </w:r>
      <w:r w:rsidR="00733C80" w:rsidRPr="002D187A">
        <w:rPr>
          <w:rFonts w:ascii="Trebuchet MS" w:hAnsi="Trebuchet MS" w:cs="Arial"/>
          <w:i/>
          <w:iCs/>
          <w:sz w:val="21"/>
          <w:szCs w:val="21"/>
          <w:lang w:val="es-ES_tradnl"/>
        </w:rPr>
        <w:t xml:space="preserve"> </w:t>
      </w:r>
      <w:r w:rsidRPr="002D187A">
        <w:rPr>
          <w:rFonts w:ascii="Trebuchet MS" w:hAnsi="Trebuchet MS" w:cs="Arial"/>
          <w:i/>
          <w:iCs/>
          <w:sz w:val="21"/>
          <w:szCs w:val="21"/>
          <w:lang w:val="es-ES_tradnl"/>
        </w:rPr>
        <w:t>Geográfica</w:t>
      </w:r>
      <w:r w:rsidRPr="002D187A">
        <w:rPr>
          <w:rFonts w:ascii="Trebuchet MS" w:hAnsi="Trebuchet MS" w:cs="Arial"/>
          <w:i/>
          <w:iCs/>
          <w:sz w:val="21"/>
          <w:szCs w:val="21"/>
          <w:lang w:val="es-ES_tradnl"/>
        </w:rPr>
        <w:tab/>
        <w:t>del Estado de Jalisco.</w:t>
      </w:r>
    </w:p>
    <w:p w14:paraId="499EA6CF" w14:textId="77777777" w:rsidR="001B1BD7" w:rsidRPr="002D187A" w:rsidRDefault="001B1BD7" w:rsidP="00F51FEF">
      <w:pPr>
        <w:pStyle w:val="Prrafodelista"/>
        <w:widowControl w:val="0"/>
        <w:numPr>
          <w:ilvl w:val="0"/>
          <w:numId w:val="12"/>
        </w:numPr>
        <w:tabs>
          <w:tab w:val="left" w:pos="2121"/>
        </w:tabs>
        <w:autoSpaceDE w:val="0"/>
        <w:autoSpaceDN w:val="0"/>
        <w:ind w:left="1560" w:right="616" w:firstLine="0"/>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Comisión Estatal Indígena de Jalisco.</w:t>
      </w:r>
    </w:p>
    <w:p w14:paraId="2D04040E" w14:textId="58D74271" w:rsidR="001B1BD7" w:rsidRPr="002D187A" w:rsidRDefault="001B1BD7" w:rsidP="00F51FEF">
      <w:pPr>
        <w:pStyle w:val="Prrafodelista"/>
        <w:widowControl w:val="0"/>
        <w:numPr>
          <w:ilvl w:val="0"/>
          <w:numId w:val="12"/>
        </w:numPr>
        <w:tabs>
          <w:tab w:val="left" w:pos="2121"/>
        </w:tabs>
        <w:autoSpaceDE w:val="0"/>
        <w:autoSpaceDN w:val="0"/>
        <w:ind w:left="1560" w:right="616" w:firstLine="0"/>
        <w:contextualSpacing w:val="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Comisión Estatal de Derechos Humanos Jalisco.</w:t>
      </w:r>
    </w:p>
    <w:p w14:paraId="53EE876E" w14:textId="304FE2D0" w:rsidR="001B1BD7" w:rsidRPr="002D187A" w:rsidRDefault="001B1BD7" w:rsidP="00F51FEF">
      <w:pPr>
        <w:ind w:left="567" w:right="616"/>
        <w:jc w:val="both"/>
        <w:rPr>
          <w:rFonts w:ascii="Trebuchet MS" w:hAnsi="Trebuchet MS" w:cs="Arial"/>
          <w:i/>
          <w:iCs/>
          <w:sz w:val="21"/>
          <w:szCs w:val="21"/>
          <w:lang w:val="es-ES_tradnl"/>
        </w:rPr>
      </w:pPr>
      <w:r w:rsidRPr="002D187A">
        <w:rPr>
          <w:rFonts w:ascii="Trebuchet MS" w:hAnsi="Trebuchet MS" w:cs="Arial"/>
          <w:i/>
          <w:iCs/>
          <w:sz w:val="21"/>
          <w:szCs w:val="21"/>
          <w:lang w:val="es-ES_tradnl"/>
        </w:rPr>
        <w:t>Lo anterior, con la finalidad de que en el ámbito de sus atribuciones, otorguen al Ayuntamiento de Bolaños, Jalisco y a la comunidad indígena wixárika de Tuxpan, de ese mismo municipio, la colaboración e información necesaria que contribuya a materializar el ejercicio del derecho de la comunidad indígena a la administración directa de los recursos públicos que le correspondan, además de asegurarse la transparencia, la debida administración y la rendición de cuentas, todo ello, atendiendo a las circunstancias específicas de la comunidad.</w:t>
      </w:r>
    </w:p>
    <w:p w14:paraId="095C24BD" w14:textId="246FAC71" w:rsidR="001B1BD7" w:rsidRPr="002D187A" w:rsidRDefault="001B1BD7" w:rsidP="00F51FEF">
      <w:pPr>
        <w:ind w:left="567"/>
        <w:jc w:val="both"/>
        <w:rPr>
          <w:rFonts w:ascii="Trebuchet MS" w:hAnsi="Trebuchet MS" w:cs="Arial"/>
          <w:i/>
          <w:iCs/>
          <w:sz w:val="21"/>
          <w:szCs w:val="21"/>
          <w:lang w:val="es-ES_tradnl"/>
        </w:rPr>
      </w:pPr>
      <w:r w:rsidRPr="002D187A">
        <w:rPr>
          <w:rFonts w:ascii="Trebuchet MS" w:hAnsi="Trebuchet MS" w:cs="Arial"/>
          <w:i/>
          <w:iCs/>
          <w:sz w:val="21"/>
          <w:szCs w:val="21"/>
          <w:lang w:val="es-ES_tradnl"/>
        </w:rPr>
        <w:t>(…)”</w:t>
      </w:r>
      <w:r w:rsidR="00CB18DE" w:rsidRPr="002D187A">
        <w:rPr>
          <w:rFonts w:ascii="Trebuchet MS" w:hAnsi="Trebuchet MS" w:cs="Arial"/>
          <w:i/>
          <w:iCs/>
          <w:sz w:val="21"/>
          <w:szCs w:val="21"/>
          <w:lang w:val="es-ES_tradnl"/>
        </w:rPr>
        <w:t>.</w:t>
      </w:r>
    </w:p>
    <w:p w14:paraId="6B372C50" w14:textId="7AFF7006" w:rsidR="00CB18DE" w:rsidRPr="002D187A" w:rsidRDefault="00CB18DE" w:rsidP="00F51FEF">
      <w:pPr>
        <w:jc w:val="both"/>
        <w:rPr>
          <w:rFonts w:ascii="Trebuchet MS" w:hAnsi="Trebuchet MS" w:cs="Arial"/>
          <w:lang w:val="es-ES_tradnl"/>
        </w:rPr>
      </w:pPr>
    </w:p>
    <w:p w14:paraId="34797F4E" w14:textId="4A3F4C09" w:rsidR="00CB18DE" w:rsidRPr="002D187A" w:rsidRDefault="00CB18DE" w:rsidP="00F51FEF">
      <w:pPr>
        <w:jc w:val="both"/>
        <w:rPr>
          <w:rFonts w:ascii="Trebuchet MS" w:hAnsi="Trebuchet MS" w:cs="Arial"/>
          <w:lang w:val="es-ES_tradnl"/>
        </w:rPr>
      </w:pPr>
      <w:r w:rsidRPr="002D187A">
        <w:rPr>
          <w:rFonts w:ascii="Trebuchet MS" w:hAnsi="Trebuchet MS" w:cs="Arial"/>
          <w:lang w:val="es-ES_tradnl"/>
        </w:rPr>
        <w:t xml:space="preserve">De lo transcrito puede advertirse que fueron impuestas diversas obligaciones a este instituto electoral, empero, unas son de carácter directo por ser propias de la materia electoral, en tanto que el resto serían indirectas por tratarse de </w:t>
      </w:r>
      <w:r w:rsidR="006B3221" w:rsidRPr="002D187A">
        <w:rPr>
          <w:rFonts w:ascii="Trebuchet MS" w:hAnsi="Trebuchet MS" w:cs="Arial"/>
          <w:lang w:val="es-ES_tradnl"/>
        </w:rPr>
        <w:t xml:space="preserve">asuntos </w:t>
      </w:r>
      <w:r w:rsidRPr="002D187A">
        <w:rPr>
          <w:rFonts w:ascii="Trebuchet MS" w:hAnsi="Trebuchet MS" w:cs="Arial"/>
          <w:lang w:val="es-ES_tradnl"/>
        </w:rPr>
        <w:t>relacionados con aspectos del derecho fiscal o administrativo.</w:t>
      </w:r>
    </w:p>
    <w:p w14:paraId="157A9A71" w14:textId="1B8396A1" w:rsidR="00CB18DE" w:rsidRPr="002D187A" w:rsidRDefault="00CB18DE" w:rsidP="00F51FEF">
      <w:pPr>
        <w:jc w:val="both"/>
        <w:rPr>
          <w:rFonts w:ascii="Trebuchet MS" w:hAnsi="Trebuchet MS" w:cs="Arial"/>
          <w:lang w:val="es-ES_tradnl"/>
        </w:rPr>
      </w:pPr>
    </w:p>
    <w:p w14:paraId="22364D19" w14:textId="1BCDE090" w:rsidR="00CB18DE" w:rsidRPr="002D187A" w:rsidRDefault="00CB18DE" w:rsidP="00F51FEF">
      <w:pPr>
        <w:jc w:val="both"/>
        <w:rPr>
          <w:rFonts w:ascii="Trebuchet MS" w:hAnsi="Trebuchet MS" w:cs="Arial"/>
          <w:lang w:val="es-ES_tradnl"/>
        </w:rPr>
      </w:pPr>
      <w:r w:rsidRPr="002D187A">
        <w:rPr>
          <w:rFonts w:ascii="Trebuchet MS" w:hAnsi="Trebuchet MS" w:cs="Arial"/>
          <w:b/>
          <w:bCs/>
          <w:lang w:val="es-ES_tradnl"/>
        </w:rPr>
        <w:t>Obligaciones directas.</w:t>
      </w:r>
      <w:r w:rsidRPr="002D187A">
        <w:rPr>
          <w:rFonts w:ascii="Trebuchet MS" w:hAnsi="Trebuchet MS" w:cs="Arial"/>
          <w:lang w:val="es-ES_tradnl"/>
        </w:rPr>
        <w:t xml:space="preserve"> Dado el texto de la propia ejecutoria que se ha resumido en el presente apartado, la </w:t>
      </w:r>
      <w:r w:rsidR="004865CD" w:rsidRPr="002D187A">
        <w:rPr>
          <w:rFonts w:ascii="Trebuchet MS" w:hAnsi="Trebuchet MS" w:cs="Arial"/>
          <w:lang w:val="es-ES_tradnl"/>
        </w:rPr>
        <w:t>organización y operación de la consulta que se realizará a</w:t>
      </w:r>
      <w:r w:rsidR="00940834" w:rsidRPr="002D187A">
        <w:rPr>
          <w:rFonts w:ascii="Trebuchet MS" w:hAnsi="Trebuchet MS" w:cs="Arial"/>
          <w:lang w:val="es-ES_tradnl"/>
        </w:rPr>
        <w:t xml:space="preserve">l pueblo originario </w:t>
      </w:r>
      <w:r w:rsidR="004865CD" w:rsidRPr="002D187A">
        <w:rPr>
          <w:rFonts w:ascii="Trebuchet MS" w:hAnsi="Trebuchet MS" w:cs="Arial"/>
          <w:i/>
          <w:iCs/>
          <w:lang w:val="es-ES_tradnl"/>
        </w:rPr>
        <w:t>wixárika</w:t>
      </w:r>
      <w:r w:rsidR="004865CD" w:rsidRPr="002D187A">
        <w:rPr>
          <w:rFonts w:ascii="Trebuchet MS" w:hAnsi="Trebuchet MS" w:cs="Arial"/>
          <w:lang w:val="es-ES_tradnl"/>
        </w:rPr>
        <w:t xml:space="preserve"> de Tuxpan,</w:t>
      </w:r>
      <w:r w:rsidR="003A50A0" w:rsidRPr="002D187A">
        <w:rPr>
          <w:rFonts w:ascii="Trebuchet MS" w:hAnsi="Trebuchet MS" w:cs="Arial"/>
          <w:lang w:val="es-ES_tradnl"/>
        </w:rPr>
        <w:t xml:space="preserve"> </w:t>
      </w:r>
      <w:r w:rsidR="004865CD" w:rsidRPr="002D187A">
        <w:rPr>
          <w:rFonts w:ascii="Trebuchet MS" w:hAnsi="Trebuchet MS" w:cs="Arial"/>
          <w:lang w:val="es-ES_tradnl"/>
        </w:rPr>
        <w:t xml:space="preserve">asentada en el municipio de Bolaños, </w:t>
      </w:r>
      <w:r w:rsidR="009A3BE6" w:rsidRPr="002D187A">
        <w:rPr>
          <w:rFonts w:ascii="Trebuchet MS" w:hAnsi="Trebuchet MS" w:cs="Arial"/>
          <w:lang w:val="es-ES_tradnl"/>
        </w:rPr>
        <w:t>por conducto de sus autoridades tradicionales representativas</w:t>
      </w:r>
      <w:r w:rsidR="00093254" w:rsidRPr="002D187A">
        <w:rPr>
          <w:rFonts w:ascii="Trebuchet MS" w:hAnsi="Trebuchet MS" w:cs="Arial"/>
          <w:lang w:val="es-ES_tradnl"/>
        </w:rPr>
        <w:t xml:space="preserve"> </w:t>
      </w:r>
      <w:r w:rsidR="004865CD" w:rsidRPr="002D187A">
        <w:rPr>
          <w:rFonts w:ascii="Trebuchet MS" w:hAnsi="Trebuchet MS" w:cs="Arial"/>
          <w:lang w:val="es-ES_tradnl"/>
        </w:rPr>
        <w:t>y, por tanto, su preparación y desarrollo queda a cargo directamente de este organismo público electoral.</w:t>
      </w:r>
    </w:p>
    <w:p w14:paraId="4BD78115" w14:textId="77777777" w:rsidR="00CB18DE" w:rsidRPr="002D187A" w:rsidRDefault="00CB18DE" w:rsidP="00F51FEF">
      <w:pPr>
        <w:jc w:val="both"/>
        <w:rPr>
          <w:rFonts w:ascii="Trebuchet MS" w:hAnsi="Trebuchet MS" w:cs="Arial"/>
          <w:lang w:val="es-ES_tradnl"/>
        </w:rPr>
      </w:pPr>
    </w:p>
    <w:p w14:paraId="21326680" w14:textId="02D4238A" w:rsidR="00CB18DE" w:rsidRPr="002D187A" w:rsidRDefault="00CB18DE" w:rsidP="00F51FEF">
      <w:pPr>
        <w:jc w:val="both"/>
        <w:rPr>
          <w:rFonts w:ascii="Trebuchet MS" w:hAnsi="Trebuchet MS" w:cs="Arial"/>
          <w:lang w:val="es-ES_tradnl"/>
        </w:rPr>
      </w:pPr>
      <w:r w:rsidRPr="002D187A">
        <w:rPr>
          <w:rFonts w:ascii="Trebuchet MS" w:hAnsi="Trebuchet MS" w:cs="Arial"/>
          <w:b/>
          <w:bCs/>
          <w:lang w:val="es-ES_tradnl"/>
        </w:rPr>
        <w:t>Obligaciones indirectas.</w:t>
      </w:r>
      <w:r w:rsidR="009566B1" w:rsidRPr="002D187A">
        <w:rPr>
          <w:rFonts w:ascii="Trebuchet MS" w:hAnsi="Trebuchet MS" w:cs="Arial"/>
          <w:b/>
          <w:bCs/>
          <w:lang w:val="es-ES_tradnl"/>
        </w:rPr>
        <w:t xml:space="preserve"> </w:t>
      </w:r>
      <w:r w:rsidR="009566B1" w:rsidRPr="002D187A">
        <w:rPr>
          <w:rFonts w:ascii="Trebuchet MS" w:hAnsi="Trebuchet MS" w:cs="Arial"/>
          <w:lang w:val="es-ES_tradnl"/>
        </w:rPr>
        <w:t xml:space="preserve">En la propia sentencia se indicó que el derecho de </w:t>
      </w:r>
      <w:r w:rsidR="00940834" w:rsidRPr="002D187A">
        <w:rPr>
          <w:rFonts w:ascii="Trebuchet MS" w:hAnsi="Trebuchet MS" w:cs="Arial"/>
          <w:lang w:val="es-ES_tradnl"/>
        </w:rPr>
        <w:t>los pueblos originarios</w:t>
      </w:r>
      <w:r w:rsidR="009566B1" w:rsidRPr="002D187A">
        <w:rPr>
          <w:rFonts w:ascii="Trebuchet MS" w:hAnsi="Trebuchet MS" w:cs="Arial"/>
          <w:lang w:val="es-ES_tradnl"/>
        </w:rPr>
        <w:t xml:space="preserve"> indígenas a administrar directamente los recursos </w:t>
      </w:r>
      <w:r w:rsidR="004173A1" w:rsidRPr="002D187A">
        <w:rPr>
          <w:rFonts w:ascii="Trebuchet MS" w:hAnsi="Trebuchet MS" w:cs="Arial"/>
          <w:lang w:val="es-ES_tradnl"/>
        </w:rPr>
        <w:t>respectivos</w:t>
      </w:r>
      <w:r w:rsidR="009566B1" w:rsidRPr="002D187A">
        <w:rPr>
          <w:rFonts w:ascii="Trebuchet MS" w:hAnsi="Trebuchet MS" w:cs="Arial"/>
          <w:lang w:val="es-ES_tradnl"/>
        </w:rPr>
        <w:t>,</w:t>
      </w:r>
      <w:r w:rsidR="00F81280" w:rsidRPr="002D187A">
        <w:rPr>
          <w:rFonts w:ascii="Trebuchet MS" w:hAnsi="Trebuchet MS" w:cs="Arial"/>
          <w:lang w:val="es-ES_tradnl"/>
        </w:rPr>
        <w:t xml:space="preserve"> entraña</w:t>
      </w:r>
      <w:r w:rsidR="009566B1" w:rsidRPr="002D187A">
        <w:rPr>
          <w:rFonts w:ascii="Trebuchet MS" w:hAnsi="Trebuchet MS" w:cs="Arial"/>
          <w:lang w:val="es-ES_tradnl"/>
        </w:rPr>
        <w:t xml:space="preserve"> cuestiones que rebasan el ámbito material de competencia </w:t>
      </w:r>
      <w:r w:rsidR="004173A1" w:rsidRPr="002D187A">
        <w:rPr>
          <w:rFonts w:ascii="Trebuchet MS" w:hAnsi="Trebuchet MS" w:cs="Arial"/>
          <w:lang w:val="es-ES_tradnl"/>
        </w:rPr>
        <w:t>del derecho</w:t>
      </w:r>
      <w:r w:rsidR="009566B1" w:rsidRPr="002D187A">
        <w:rPr>
          <w:rFonts w:ascii="Trebuchet MS" w:hAnsi="Trebuchet MS" w:cs="Arial"/>
          <w:lang w:val="es-ES_tradnl"/>
        </w:rPr>
        <w:t xml:space="preserve"> comicial, tales como la definición del monto de los recursos</w:t>
      </w:r>
      <w:r w:rsidR="00733C80" w:rsidRPr="002D187A">
        <w:rPr>
          <w:rFonts w:ascii="Trebuchet MS" w:hAnsi="Trebuchet MS" w:cs="Arial"/>
          <w:lang w:val="es-ES_tradnl"/>
        </w:rPr>
        <w:t xml:space="preserve"> y </w:t>
      </w:r>
      <w:r w:rsidR="009566B1" w:rsidRPr="002D187A">
        <w:rPr>
          <w:rFonts w:ascii="Trebuchet MS" w:hAnsi="Trebuchet MS" w:cs="Arial"/>
          <w:lang w:val="es-ES_tradnl"/>
        </w:rPr>
        <w:t xml:space="preserve">de las actividades en que deben emplearse, </w:t>
      </w:r>
      <w:r w:rsidR="00733C80" w:rsidRPr="002D187A">
        <w:rPr>
          <w:rFonts w:ascii="Trebuchet MS" w:hAnsi="Trebuchet MS" w:cs="Arial"/>
          <w:lang w:val="es-ES_tradnl"/>
        </w:rPr>
        <w:t>además</w:t>
      </w:r>
      <w:r w:rsidR="009566B1" w:rsidRPr="002D187A">
        <w:rPr>
          <w:rFonts w:ascii="Trebuchet MS" w:hAnsi="Trebuchet MS" w:cs="Arial"/>
          <w:lang w:val="es-ES_tradnl"/>
        </w:rPr>
        <w:t xml:space="preserve"> del establecimiento de las reglas que deben seguirse en materia de rendición de cuentas, debida administración y transparencia.</w:t>
      </w:r>
    </w:p>
    <w:p w14:paraId="1A26DDF7" w14:textId="601E0B72" w:rsidR="00F81280" w:rsidRPr="002D187A" w:rsidRDefault="00F81280" w:rsidP="00F51FEF">
      <w:pPr>
        <w:jc w:val="both"/>
        <w:rPr>
          <w:rFonts w:ascii="Trebuchet MS" w:hAnsi="Trebuchet MS" w:cs="Arial"/>
          <w:lang w:val="es-ES_tradnl"/>
        </w:rPr>
      </w:pPr>
    </w:p>
    <w:p w14:paraId="7BA9EF86" w14:textId="2AD232B3" w:rsidR="00F81280" w:rsidRPr="002D187A" w:rsidRDefault="00F81280" w:rsidP="00F51FEF">
      <w:pPr>
        <w:jc w:val="both"/>
        <w:rPr>
          <w:rFonts w:ascii="Trebuchet MS" w:hAnsi="Trebuchet MS" w:cs="Arial"/>
          <w:lang w:val="es-ES_tradnl"/>
        </w:rPr>
      </w:pPr>
      <w:r w:rsidRPr="002D187A">
        <w:rPr>
          <w:rFonts w:ascii="Trebuchet MS" w:hAnsi="Trebuchet MS" w:cs="Arial"/>
          <w:lang w:val="es-ES_tradnl"/>
        </w:rPr>
        <w:t xml:space="preserve">Por tanto, </w:t>
      </w:r>
      <w:r w:rsidR="000534DA" w:rsidRPr="002D187A">
        <w:rPr>
          <w:rFonts w:ascii="Trebuchet MS" w:hAnsi="Trebuchet MS" w:cs="Arial"/>
          <w:lang w:val="es-ES_tradnl"/>
        </w:rPr>
        <w:t xml:space="preserve">para definir dichas cuestiones la autoridad municipal debe allegarse de los elementos necesarios para determinar los referidos parámetros y, una vez que cuente con los elementos para ello, tiene la obligación de </w:t>
      </w:r>
      <w:r w:rsidR="006A48B8" w:rsidRPr="002D187A">
        <w:rPr>
          <w:rFonts w:ascii="Trebuchet MS" w:hAnsi="Trebuchet MS" w:cs="Arial"/>
          <w:lang w:val="es-ES_tradnl"/>
        </w:rPr>
        <w:t>ponerlos a disposición  del pueblo originario</w:t>
      </w:r>
      <w:r w:rsidR="000534DA" w:rsidRPr="002D187A">
        <w:rPr>
          <w:rFonts w:ascii="Trebuchet MS" w:hAnsi="Trebuchet MS" w:cs="Arial"/>
          <w:lang w:val="es-ES_tradnl"/>
        </w:rPr>
        <w:t xml:space="preserve"> con la intención de que ésta decida a través de sus representantes, mediante una consulta libre, previa, informada y de buena fe, si acepta o no los términos en que se da la transferencia de responsabilidades.</w:t>
      </w:r>
    </w:p>
    <w:p w14:paraId="3FF3BDEC" w14:textId="04C9E6CC" w:rsidR="00A365B9" w:rsidRPr="002D187A" w:rsidRDefault="00A365B9" w:rsidP="00F51FEF">
      <w:pPr>
        <w:jc w:val="both"/>
        <w:rPr>
          <w:rFonts w:ascii="Trebuchet MS" w:hAnsi="Trebuchet MS" w:cs="Arial"/>
          <w:lang w:val="es-ES_tradnl"/>
        </w:rPr>
      </w:pPr>
    </w:p>
    <w:p w14:paraId="50A7CE57" w14:textId="5CEFC93A" w:rsidR="00A365B9" w:rsidRPr="002D187A" w:rsidRDefault="00A365B9" w:rsidP="00F51FEF">
      <w:pPr>
        <w:jc w:val="both"/>
        <w:rPr>
          <w:rFonts w:ascii="Trebuchet MS" w:hAnsi="Trebuchet MS" w:cs="Arial"/>
          <w:lang w:val="es-ES_tradnl"/>
        </w:rPr>
      </w:pPr>
      <w:r w:rsidRPr="002D187A">
        <w:rPr>
          <w:rFonts w:ascii="Trebuchet MS" w:hAnsi="Trebuchet MS" w:cs="Arial"/>
          <w:lang w:val="es-ES_tradnl"/>
        </w:rPr>
        <w:t xml:space="preserve">En la actividad de delinear los referidos aspectos administrativos, fiscales y operativos de la materia de consulta, el papel que tiene el instituto electoral jalisciense está delimitado solamente a coadyuvar para obtener información de los organismos especializados y demás autoridades vinculadas por la sentencia, para </w:t>
      </w:r>
      <w:r w:rsidR="008E447F" w:rsidRPr="002D187A">
        <w:rPr>
          <w:rFonts w:ascii="Trebuchet MS" w:hAnsi="Trebuchet MS" w:cs="Arial"/>
          <w:lang w:val="es-ES_tradnl"/>
        </w:rPr>
        <w:t xml:space="preserve">que las autoridades competentes </w:t>
      </w:r>
      <w:r w:rsidR="00D67722" w:rsidRPr="002D187A">
        <w:rPr>
          <w:rFonts w:ascii="Trebuchet MS" w:hAnsi="Trebuchet MS" w:cs="Arial"/>
          <w:lang w:val="es-ES_tradnl"/>
        </w:rPr>
        <w:t>determin</w:t>
      </w:r>
      <w:r w:rsidR="008E447F" w:rsidRPr="002D187A">
        <w:rPr>
          <w:rFonts w:ascii="Trebuchet MS" w:hAnsi="Trebuchet MS" w:cs="Arial"/>
          <w:lang w:val="es-ES_tradnl"/>
        </w:rPr>
        <w:t>en</w:t>
      </w:r>
      <w:r w:rsidR="00D67722" w:rsidRPr="002D187A">
        <w:rPr>
          <w:rFonts w:ascii="Trebuchet MS" w:hAnsi="Trebuchet MS" w:cs="Arial"/>
          <w:lang w:val="es-ES_tradnl"/>
        </w:rPr>
        <w:t xml:space="preserve"> los parámetros referidos</w:t>
      </w:r>
      <w:r w:rsidR="00017B48" w:rsidRPr="002D187A">
        <w:rPr>
          <w:rFonts w:ascii="Trebuchet MS" w:hAnsi="Trebuchet MS" w:cs="Arial"/>
          <w:lang w:val="es-ES_tradnl"/>
        </w:rPr>
        <w:t xml:space="preserve"> en conjunto con </w:t>
      </w:r>
      <w:r w:rsidR="00940834" w:rsidRPr="002D187A">
        <w:rPr>
          <w:rFonts w:ascii="Trebuchet MS" w:hAnsi="Trebuchet MS" w:cs="Arial"/>
          <w:lang w:val="es-ES_tradnl"/>
        </w:rPr>
        <w:t>la comunidad</w:t>
      </w:r>
      <w:r w:rsidR="008E447F" w:rsidRPr="002D187A">
        <w:rPr>
          <w:rFonts w:ascii="Trebuchet MS" w:hAnsi="Trebuchet MS" w:cs="Arial"/>
          <w:lang w:val="es-ES_tradnl"/>
        </w:rPr>
        <w:t xml:space="preserve">, sin que ello impida que, tanto </w:t>
      </w:r>
      <w:r w:rsidR="00017B48" w:rsidRPr="002D187A">
        <w:rPr>
          <w:rFonts w:ascii="Trebuchet MS" w:hAnsi="Trebuchet MS" w:cs="Arial"/>
          <w:lang w:val="es-ES_tradnl"/>
        </w:rPr>
        <w:t>ese pueblo originario</w:t>
      </w:r>
      <w:r w:rsidR="008E447F" w:rsidRPr="002D187A">
        <w:rPr>
          <w:rFonts w:ascii="Trebuchet MS" w:hAnsi="Trebuchet MS" w:cs="Arial"/>
          <w:lang w:val="es-ES_tradnl"/>
        </w:rPr>
        <w:t xml:space="preserve"> como el ayuntamiento se dirijan de forma directa a esos organismos especializados o a otros.</w:t>
      </w:r>
    </w:p>
    <w:p w14:paraId="3B519403" w14:textId="43A812A7" w:rsidR="00017B48" w:rsidRPr="002D187A" w:rsidRDefault="00017B48" w:rsidP="00F51FEF">
      <w:pPr>
        <w:jc w:val="both"/>
        <w:rPr>
          <w:rFonts w:ascii="Trebuchet MS" w:hAnsi="Trebuchet MS" w:cs="Arial"/>
          <w:lang w:val="es-ES_tradnl"/>
        </w:rPr>
      </w:pPr>
    </w:p>
    <w:p w14:paraId="21E06929" w14:textId="4D80F9CF" w:rsidR="00017B48" w:rsidRPr="002D187A" w:rsidRDefault="00017B48" w:rsidP="00F51FEF">
      <w:pPr>
        <w:jc w:val="both"/>
        <w:rPr>
          <w:rFonts w:ascii="Trebuchet MS" w:hAnsi="Trebuchet MS" w:cs="Arial"/>
          <w:lang w:val="es-ES_tradnl"/>
        </w:rPr>
      </w:pPr>
      <w:r w:rsidRPr="002D187A">
        <w:rPr>
          <w:rFonts w:ascii="Trebuchet MS" w:hAnsi="Trebuchet MS" w:cs="Arial"/>
          <w:lang w:val="es-ES_tradnl"/>
        </w:rPr>
        <w:t>Ello incluye desde luego, realizar las diligencias necesarias para definir</w:t>
      </w:r>
      <w:r w:rsidR="000D6DFF" w:rsidRPr="002D187A">
        <w:rPr>
          <w:rFonts w:ascii="Trebuchet MS" w:hAnsi="Trebuchet MS" w:cs="Arial"/>
          <w:lang w:val="es-ES_tradnl"/>
        </w:rPr>
        <w:t xml:space="preserve"> </w:t>
      </w:r>
      <w:r w:rsidRPr="002D187A">
        <w:rPr>
          <w:rFonts w:ascii="Trebuchet MS" w:hAnsi="Trebuchet MS" w:cs="Arial"/>
          <w:lang w:val="es-ES_tradnl"/>
        </w:rPr>
        <w:t>los aspectos</w:t>
      </w:r>
      <w:r w:rsidR="000D6DFF" w:rsidRPr="002D187A">
        <w:rPr>
          <w:rFonts w:ascii="Trebuchet MS" w:hAnsi="Trebuchet MS" w:cs="Arial"/>
          <w:lang w:val="es-ES_tradnl"/>
        </w:rPr>
        <w:t xml:space="preserve"> organizacionales y operativos</w:t>
      </w:r>
      <w:r w:rsidRPr="002D187A">
        <w:rPr>
          <w:rFonts w:ascii="Trebuchet MS" w:hAnsi="Trebuchet MS" w:cs="Arial"/>
          <w:lang w:val="es-ES_tradnl"/>
        </w:rPr>
        <w:t xml:space="preserve"> materia de la consulta.</w:t>
      </w:r>
      <w:r w:rsidR="000D6DFF" w:rsidRPr="002D187A">
        <w:rPr>
          <w:rFonts w:ascii="Trebuchet MS" w:hAnsi="Trebuchet MS" w:cs="Arial"/>
          <w:lang w:val="es-ES_tradnl"/>
        </w:rPr>
        <w:t xml:space="preserve"> </w:t>
      </w:r>
    </w:p>
    <w:p w14:paraId="0F7F12C7" w14:textId="19000415" w:rsidR="008E447F" w:rsidRPr="002D187A" w:rsidRDefault="008E447F" w:rsidP="00F51FEF">
      <w:pPr>
        <w:jc w:val="both"/>
        <w:rPr>
          <w:rFonts w:ascii="Trebuchet MS" w:hAnsi="Trebuchet MS" w:cs="Arial"/>
          <w:lang w:val="es-ES_tradnl"/>
        </w:rPr>
      </w:pPr>
    </w:p>
    <w:p w14:paraId="30A95E6A" w14:textId="67FC47AC" w:rsidR="008E447F" w:rsidRPr="002D187A" w:rsidRDefault="008E447F" w:rsidP="00F51FEF">
      <w:pPr>
        <w:jc w:val="both"/>
        <w:rPr>
          <w:rFonts w:ascii="Trebuchet MS" w:hAnsi="Trebuchet MS" w:cs="Arial"/>
          <w:lang w:val="es-ES_tradnl"/>
        </w:rPr>
      </w:pPr>
      <w:r w:rsidRPr="002D187A">
        <w:rPr>
          <w:rFonts w:ascii="Trebuchet MS" w:hAnsi="Trebuchet MS" w:cs="Arial"/>
          <w:lang w:val="es-ES_tradnl"/>
        </w:rPr>
        <w:t>Po</w:t>
      </w:r>
      <w:r w:rsidR="000D6DFF" w:rsidRPr="002D187A">
        <w:rPr>
          <w:rFonts w:ascii="Trebuchet MS" w:hAnsi="Trebuchet MS" w:cs="Arial"/>
          <w:lang w:val="es-ES_tradnl"/>
        </w:rPr>
        <w:t>r su parte, es importante indicar que r</w:t>
      </w:r>
      <w:r w:rsidRPr="002D187A">
        <w:rPr>
          <w:rFonts w:ascii="Trebuchet MS" w:hAnsi="Trebuchet MS" w:cs="Arial"/>
          <w:lang w:val="es-ES_tradnl"/>
        </w:rPr>
        <w:t>especto a las cuestiones ajenas a la materia electoral que deben someterse a consulta, esta autoridad electoral sólo tiene un</w:t>
      </w:r>
      <w:r w:rsidR="00505B9C" w:rsidRPr="002D187A">
        <w:rPr>
          <w:rFonts w:ascii="Trebuchet MS" w:hAnsi="Trebuchet MS" w:cs="Arial"/>
          <w:lang w:val="es-ES_tradnl"/>
        </w:rPr>
        <w:t>a</w:t>
      </w:r>
      <w:r w:rsidRPr="002D187A">
        <w:rPr>
          <w:rFonts w:ascii="Trebuchet MS" w:hAnsi="Trebuchet MS" w:cs="Arial"/>
          <w:lang w:val="es-ES_tradnl"/>
        </w:rPr>
        <w:t xml:space="preserve"> </w:t>
      </w:r>
      <w:r w:rsidR="00505B9C" w:rsidRPr="002D187A">
        <w:rPr>
          <w:rFonts w:ascii="Trebuchet MS" w:hAnsi="Trebuchet MS" w:cs="Arial"/>
          <w:lang w:val="es-ES_tradnl"/>
        </w:rPr>
        <w:t xml:space="preserve">función colaborativa, </w:t>
      </w:r>
      <w:r w:rsidRPr="002D187A">
        <w:rPr>
          <w:rFonts w:ascii="Trebuchet MS" w:hAnsi="Trebuchet MS" w:cs="Arial"/>
          <w:lang w:val="es-ES_tradnl"/>
        </w:rPr>
        <w:t>puesto que no se trata de temas de su competencia,</w:t>
      </w:r>
      <w:r w:rsidR="00C71100" w:rsidRPr="002D187A">
        <w:rPr>
          <w:rFonts w:ascii="Trebuchet MS" w:hAnsi="Trebuchet MS" w:cs="Arial"/>
          <w:lang w:val="es-ES_tradnl"/>
        </w:rPr>
        <w:t xml:space="preserve"> </w:t>
      </w:r>
      <w:r w:rsidR="00733C80" w:rsidRPr="002D187A">
        <w:rPr>
          <w:rFonts w:ascii="Trebuchet MS" w:hAnsi="Trebuchet MS" w:cs="Arial"/>
          <w:lang w:val="es-ES_tradnl"/>
        </w:rPr>
        <w:t>de ahí que</w:t>
      </w:r>
      <w:r w:rsidR="00C71100" w:rsidRPr="002D187A">
        <w:rPr>
          <w:rFonts w:ascii="Trebuchet MS" w:hAnsi="Trebuchet MS" w:cs="Arial"/>
          <w:lang w:val="es-ES_tradnl"/>
        </w:rPr>
        <w:t xml:space="preserve"> no puede determinarlos en lugar de las autoridades administrativas o fiscales.</w:t>
      </w:r>
    </w:p>
    <w:p w14:paraId="14435919" w14:textId="77777777" w:rsidR="00BF3DE8" w:rsidRPr="002D187A" w:rsidRDefault="00BF3DE8" w:rsidP="00F51FEF">
      <w:pPr>
        <w:jc w:val="both"/>
        <w:rPr>
          <w:rFonts w:ascii="Trebuchet MS" w:hAnsi="Trebuchet MS" w:cs="Arial"/>
          <w:b/>
          <w:bCs/>
          <w:lang w:val="es-ES_tradnl"/>
        </w:rPr>
      </w:pPr>
    </w:p>
    <w:p w14:paraId="33CB1035" w14:textId="63FFCEA7" w:rsidR="00E76CD9" w:rsidRPr="002D187A" w:rsidRDefault="00E76CD9" w:rsidP="00F51FEF">
      <w:pPr>
        <w:jc w:val="both"/>
        <w:rPr>
          <w:rFonts w:ascii="Trebuchet MS" w:hAnsi="Trebuchet MS" w:cs="Arial"/>
          <w:lang w:val="es-ES_tradnl"/>
        </w:rPr>
      </w:pPr>
      <w:r w:rsidRPr="002D187A">
        <w:rPr>
          <w:rFonts w:ascii="Trebuchet MS" w:hAnsi="Trebuchet MS" w:cs="Arial"/>
          <w:b/>
          <w:bCs/>
          <w:lang w:val="es-ES_tradnl"/>
        </w:rPr>
        <w:t>V. Instrucciones ordenadas en el incidente de</w:t>
      </w:r>
      <w:r w:rsidR="008D2D17" w:rsidRPr="002D187A">
        <w:rPr>
          <w:rFonts w:ascii="Trebuchet MS" w:hAnsi="Trebuchet MS" w:cs="Arial"/>
          <w:b/>
          <w:bCs/>
          <w:lang w:val="es-ES_tradnl"/>
        </w:rPr>
        <w:t xml:space="preserve"> inejecución de sentencia resuelto el diez de febrero de dos mil veinte, así como en la diversa incidencia de</w:t>
      </w:r>
      <w:r w:rsidRPr="002D187A">
        <w:rPr>
          <w:rFonts w:ascii="Trebuchet MS" w:hAnsi="Trebuchet MS" w:cs="Arial"/>
          <w:b/>
          <w:bCs/>
          <w:lang w:val="es-ES_tradnl"/>
        </w:rPr>
        <w:t xml:space="preserve"> incumplimiento de sentenci</w:t>
      </w:r>
      <w:r w:rsidR="008D2D17" w:rsidRPr="002D187A">
        <w:rPr>
          <w:rFonts w:ascii="Trebuchet MS" w:hAnsi="Trebuchet MS" w:cs="Arial"/>
          <w:b/>
          <w:bCs/>
          <w:lang w:val="es-ES_tradnl"/>
        </w:rPr>
        <w:t>a</w:t>
      </w:r>
      <w:r w:rsidR="00D725B7" w:rsidRPr="002D187A">
        <w:rPr>
          <w:rFonts w:ascii="Trebuchet MS" w:hAnsi="Trebuchet MS" w:cs="Arial"/>
          <w:b/>
          <w:bCs/>
          <w:lang w:val="es-ES_tradnl"/>
        </w:rPr>
        <w:t xml:space="preserve"> fallado el </w:t>
      </w:r>
      <w:r w:rsidR="008D2D17" w:rsidRPr="002D187A">
        <w:rPr>
          <w:rFonts w:ascii="Trebuchet MS" w:hAnsi="Trebuchet MS" w:cs="Arial"/>
          <w:b/>
          <w:bCs/>
          <w:lang w:val="es-ES_tradnl"/>
        </w:rPr>
        <w:t>tres</w:t>
      </w:r>
      <w:r w:rsidR="00D725B7" w:rsidRPr="002D187A">
        <w:rPr>
          <w:rFonts w:ascii="Trebuchet MS" w:hAnsi="Trebuchet MS" w:cs="Arial"/>
          <w:b/>
          <w:bCs/>
          <w:lang w:val="es-ES_tradnl"/>
        </w:rPr>
        <w:t xml:space="preserve"> </w:t>
      </w:r>
      <w:r w:rsidR="006A48B8" w:rsidRPr="002D187A">
        <w:rPr>
          <w:rFonts w:ascii="Trebuchet MS" w:hAnsi="Trebuchet MS" w:cs="Arial"/>
          <w:b/>
          <w:bCs/>
          <w:lang w:val="es-ES_tradnl"/>
        </w:rPr>
        <w:t xml:space="preserve"> de febrero de dos mil veintidós</w:t>
      </w:r>
      <w:r w:rsidR="00D725B7" w:rsidRPr="002D187A">
        <w:rPr>
          <w:rFonts w:ascii="Trebuchet MS" w:hAnsi="Trebuchet MS" w:cs="Arial"/>
          <w:b/>
          <w:bCs/>
          <w:lang w:val="es-ES_tradnl"/>
        </w:rPr>
        <w:t>, por el mismo órgano jurisdiccional</w:t>
      </w:r>
      <w:r w:rsidR="00633BF5" w:rsidRPr="002D187A">
        <w:rPr>
          <w:rFonts w:ascii="Trebuchet MS" w:hAnsi="Trebuchet MS" w:cs="Arial"/>
          <w:b/>
          <w:bCs/>
          <w:lang w:val="es-ES_tradnl"/>
        </w:rPr>
        <w:t>, en el expediente del juicio ciudadano local mencionado</w:t>
      </w:r>
      <w:r w:rsidR="00D725B7" w:rsidRPr="002D187A">
        <w:rPr>
          <w:rFonts w:ascii="Trebuchet MS" w:hAnsi="Trebuchet MS" w:cs="Arial"/>
          <w:b/>
          <w:bCs/>
          <w:lang w:val="es-ES_tradnl"/>
        </w:rPr>
        <w:t>.</w:t>
      </w:r>
      <w:r w:rsidR="003F5115" w:rsidRPr="002D187A">
        <w:rPr>
          <w:rFonts w:ascii="Trebuchet MS" w:hAnsi="Trebuchet MS" w:cs="Arial"/>
          <w:b/>
          <w:bCs/>
          <w:lang w:val="es-ES_tradnl"/>
        </w:rPr>
        <w:t xml:space="preserve"> </w:t>
      </w:r>
      <w:r w:rsidR="003F5115" w:rsidRPr="002D187A">
        <w:rPr>
          <w:rFonts w:ascii="Trebuchet MS" w:hAnsi="Trebuchet MS" w:cs="Arial"/>
          <w:lang w:val="es-ES_tradnl"/>
        </w:rPr>
        <w:t>En esta parte del acuerdo es importante poner de relieve que</w:t>
      </w:r>
      <w:r w:rsidR="00633BF5" w:rsidRPr="002D187A">
        <w:rPr>
          <w:rFonts w:ascii="Trebuchet MS" w:hAnsi="Trebuchet MS" w:cs="Arial"/>
          <w:lang w:val="es-ES_tradnl"/>
        </w:rPr>
        <w:t>,</w:t>
      </w:r>
      <w:r w:rsidR="003F5115" w:rsidRPr="002D187A">
        <w:rPr>
          <w:rFonts w:ascii="Trebuchet MS" w:hAnsi="Trebuchet MS" w:cs="Arial"/>
          <w:lang w:val="es-ES_tradnl"/>
        </w:rPr>
        <w:t xml:space="preserve"> al momento</w:t>
      </w:r>
      <w:r w:rsidR="00633BF5" w:rsidRPr="002D187A">
        <w:rPr>
          <w:rFonts w:ascii="Trebuchet MS" w:hAnsi="Trebuchet MS" w:cs="Arial"/>
          <w:lang w:val="es-ES_tradnl"/>
        </w:rPr>
        <w:t>,</w:t>
      </w:r>
      <w:r w:rsidR="003F5115" w:rsidRPr="002D187A">
        <w:rPr>
          <w:rFonts w:ascii="Trebuchet MS" w:hAnsi="Trebuchet MS" w:cs="Arial"/>
          <w:lang w:val="es-ES_tradnl"/>
        </w:rPr>
        <w:t xml:space="preserve"> la sentencia mencionada no se ha cumplido de forma completa pese a los esfuerzos que </w:t>
      </w:r>
      <w:r w:rsidR="00940834" w:rsidRPr="002D187A">
        <w:rPr>
          <w:rFonts w:ascii="Trebuchet MS" w:hAnsi="Trebuchet MS" w:cs="Arial"/>
          <w:lang w:val="es-ES_tradnl"/>
        </w:rPr>
        <w:t>el pueblo originario,</w:t>
      </w:r>
      <w:r w:rsidR="003F5115" w:rsidRPr="002D187A">
        <w:rPr>
          <w:rFonts w:ascii="Trebuchet MS" w:hAnsi="Trebuchet MS" w:cs="Arial"/>
          <w:lang w:val="es-ES_tradnl"/>
        </w:rPr>
        <w:t xml:space="preserve"> esta autoridad </w:t>
      </w:r>
      <w:r w:rsidR="00940834" w:rsidRPr="002D187A">
        <w:rPr>
          <w:rFonts w:ascii="Trebuchet MS" w:hAnsi="Trebuchet MS" w:cs="Arial"/>
          <w:lang w:val="es-ES_tradnl"/>
        </w:rPr>
        <w:t xml:space="preserve">y demás órganos </w:t>
      </w:r>
      <w:r w:rsidR="003F5115" w:rsidRPr="002D187A">
        <w:rPr>
          <w:rFonts w:ascii="Trebuchet MS" w:hAnsi="Trebuchet MS" w:cs="Arial"/>
          <w:lang w:val="es-ES_tradnl"/>
        </w:rPr>
        <w:t xml:space="preserve">han realizado para </w:t>
      </w:r>
      <w:r w:rsidR="004A4374" w:rsidRPr="002D187A">
        <w:rPr>
          <w:rFonts w:ascii="Trebuchet MS" w:hAnsi="Trebuchet MS" w:cs="Arial"/>
          <w:lang w:val="es-ES_tradnl"/>
        </w:rPr>
        <w:t xml:space="preserve">alcanzar </w:t>
      </w:r>
      <w:r w:rsidR="003F5115" w:rsidRPr="002D187A">
        <w:rPr>
          <w:rFonts w:ascii="Trebuchet MS" w:hAnsi="Trebuchet MS" w:cs="Arial"/>
          <w:lang w:val="es-ES_tradnl"/>
        </w:rPr>
        <w:t>dicho objetivo.</w:t>
      </w:r>
    </w:p>
    <w:p w14:paraId="1936902B" w14:textId="5D457BFD" w:rsidR="003F5115" w:rsidRPr="002D187A" w:rsidRDefault="003F5115" w:rsidP="00F51FEF">
      <w:pPr>
        <w:jc w:val="both"/>
        <w:rPr>
          <w:rFonts w:ascii="Trebuchet MS" w:hAnsi="Trebuchet MS" w:cs="Arial"/>
          <w:lang w:val="es-ES_tradnl"/>
        </w:rPr>
      </w:pPr>
    </w:p>
    <w:p w14:paraId="4DB285DB" w14:textId="29B51805" w:rsidR="003F5115" w:rsidRPr="002D187A" w:rsidRDefault="003F5115" w:rsidP="00F51FEF">
      <w:pPr>
        <w:jc w:val="both"/>
        <w:rPr>
          <w:rFonts w:ascii="Trebuchet MS" w:hAnsi="Trebuchet MS" w:cs="Arial"/>
          <w:lang w:val="es-ES_tradnl"/>
        </w:rPr>
      </w:pPr>
      <w:r w:rsidRPr="002D187A">
        <w:rPr>
          <w:rFonts w:ascii="Trebuchet MS" w:hAnsi="Trebuchet MS" w:cs="Arial"/>
          <w:lang w:val="es-ES_tradnl"/>
        </w:rPr>
        <w:t xml:space="preserve">Ante la </w:t>
      </w:r>
      <w:r w:rsidR="00320410" w:rsidRPr="002D187A">
        <w:rPr>
          <w:rFonts w:ascii="Trebuchet MS" w:hAnsi="Trebuchet MS" w:cs="Arial"/>
          <w:lang w:val="es-ES_tradnl"/>
        </w:rPr>
        <w:t xml:space="preserve">situación descrita se han pronunciado dos resoluciones que hacen referencia precisamente al estado de cosas que guarda la ejecución </w:t>
      </w:r>
      <w:r w:rsidR="004A4374" w:rsidRPr="002D187A">
        <w:rPr>
          <w:rFonts w:ascii="Trebuchet MS" w:hAnsi="Trebuchet MS" w:cs="Arial"/>
          <w:lang w:val="es-ES_tradnl"/>
        </w:rPr>
        <w:t>del fallo</w:t>
      </w:r>
      <w:r w:rsidR="00320410" w:rsidRPr="002D187A">
        <w:rPr>
          <w:rFonts w:ascii="Trebuchet MS" w:hAnsi="Trebuchet MS" w:cs="Arial"/>
          <w:lang w:val="es-ES_tradnl"/>
        </w:rPr>
        <w:t xml:space="preserve">, pues en ellas consta que no se han llevado a cabo todas las conductas ordenadas para su cumplimiento y, en consecuencia, </w:t>
      </w:r>
      <w:r w:rsidR="008D2D17" w:rsidRPr="002D187A">
        <w:rPr>
          <w:rFonts w:ascii="Trebuchet MS" w:hAnsi="Trebuchet MS" w:cs="Arial"/>
          <w:lang w:val="es-ES_tradnl"/>
        </w:rPr>
        <w:t xml:space="preserve">en la última </w:t>
      </w:r>
      <w:r w:rsidR="00320410" w:rsidRPr="002D187A">
        <w:rPr>
          <w:rFonts w:ascii="Trebuchet MS" w:hAnsi="Trebuchet MS" w:cs="Arial"/>
          <w:lang w:val="es-ES_tradnl"/>
        </w:rPr>
        <w:t xml:space="preserve">expresan las actividades que deben </w:t>
      </w:r>
      <w:r w:rsidR="004A4374" w:rsidRPr="002D187A">
        <w:rPr>
          <w:rFonts w:ascii="Trebuchet MS" w:hAnsi="Trebuchet MS" w:cs="Arial"/>
          <w:lang w:val="es-ES_tradnl"/>
        </w:rPr>
        <w:t>efectuarse</w:t>
      </w:r>
      <w:r w:rsidR="00320410" w:rsidRPr="002D187A">
        <w:rPr>
          <w:rFonts w:ascii="Trebuchet MS" w:hAnsi="Trebuchet MS" w:cs="Arial"/>
          <w:lang w:val="es-ES_tradnl"/>
        </w:rPr>
        <w:t xml:space="preserve"> para su acatamiento</w:t>
      </w:r>
      <w:r w:rsidR="008D2D17" w:rsidRPr="002D187A">
        <w:rPr>
          <w:rFonts w:ascii="Trebuchet MS" w:hAnsi="Trebuchet MS" w:cs="Arial"/>
          <w:lang w:val="es-ES_tradnl"/>
        </w:rPr>
        <w:t xml:space="preserve"> ante la situación.</w:t>
      </w:r>
    </w:p>
    <w:p w14:paraId="2C9AD3B8" w14:textId="6747CC06" w:rsidR="000D6DFF" w:rsidRPr="002D187A" w:rsidRDefault="000D6DFF" w:rsidP="00F51FEF">
      <w:pPr>
        <w:jc w:val="both"/>
        <w:rPr>
          <w:rFonts w:ascii="Trebuchet MS" w:hAnsi="Trebuchet MS" w:cs="Arial"/>
          <w:lang w:val="es-ES_tradnl"/>
        </w:rPr>
      </w:pPr>
    </w:p>
    <w:p w14:paraId="003B90E9" w14:textId="77777777" w:rsidR="000D6DFF" w:rsidRPr="002D187A" w:rsidRDefault="000D6DFF" w:rsidP="00F51FEF">
      <w:pPr>
        <w:pStyle w:val="Prrafodelista"/>
        <w:numPr>
          <w:ilvl w:val="0"/>
          <w:numId w:val="8"/>
        </w:numPr>
        <w:jc w:val="both"/>
        <w:rPr>
          <w:rFonts w:ascii="Trebuchet MS" w:hAnsi="Trebuchet MS" w:cs="Arial"/>
          <w:b/>
          <w:bCs/>
          <w:lang w:val="es-ES_tradnl"/>
        </w:rPr>
      </w:pPr>
      <w:r w:rsidRPr="002D187A">
        <w:rPr>
          <w:rFonts w:ascii="Trebuchet MS" w:hAnsi="Trebuchet MS" w:cs="Arial"/>
          <w:b/>
          <w:bCs/>
          <w:lang w:val="es-ES_tradnl"/>
        </w:rPr>
        <w:t>Incidencia de inejecución de sentencia fallada el diez de febrero de dos mil veinte.</w:t>
      </w:r>
    </w:p>
    <w:p w14:paraId="0832EF79" w14:textId="77777777" w:rsidR="000D6DFF" w:rsidRPr="002D187A" w:rsidRDefault="000D6DFF" w:rsidP="00F51FEF">
      <w:pPr>
        <w:ind w:left="360"/>
        <w:jc w:val="both"/>
        <w:rPr>
          <w:rFonts w:ascii="Trebuchet MS" w:hAnsi="Trebuchet MS" w:cs="Arial"/>
          <w:lang w:val="es-ES_tradnl"/>
        </w:rPr>
      </w:pPr>
    </w:p>
    <w:p w14:paraId="2519AA9C" w14:textId="657ECD52" w:rsidR="000D6DFF" w:rsidRPr="002D187A" w:rsidRDefault="008D2D17" w:rsidP="00F51FEF">
      <w:pPr>
        <w:jc w:val="both"/>
        <w:rPr>
          <w:rFonts w:ascii="Trebuchet MS" w:hAnsi="Trebuchet MS" w:cs="Arial"/>
          <w:lang w:val="es-ES_tradnl"/>
        </w:rPr>
      </w:pPr>
      <w:r w:rsidRPr="002D187A">
        <w:rPr>
          <w:rFonts w:ascii="Trebuchet MS" w:hAnsi="Trebuchet MS" w:cs="Arial"/>
          <w:lang w:val="es-ES_tradnl"/>
        </w:rPr>
        <w:t>Como fue indicado, el diez de febrero de dos mil veinte</w:t>
      </w:r>
      <w:r w:rsidR="000D6DFF" w:rsidRPr="002D187A">
        <w:rPr>
          <w:rFonts w:ascii="Trebuchet MS" w:hAnsi="Trebuchet MS" w:cs="Arial"/>
          <w:lang w:val="es-ES_tradnl"/>
        </w:rPr>
        <w:t>, el propio tribunal electoral de la entidad federativa resolvió una instancia que denominó incidente de inejecución de sentencia, en cuya resolución determinó que la sentencia principal del referido juicio no se había acatado de forma completa no obstante la realización de diversas diligencias. Dichas acciones fueron relatadas y valoradas en la mencionada resolución, de la cual se transcribe a continuación la parte atinente:</w:t>
      </w:r>
    </w:p>
    <w:p w14:paraId="64B2E69F" w14:textId="77777777" w:rsidR="000D6DFF" w:rsidRPr="002D187A" w:rsidRDefault="000D6DFF" w:rsidP="00F51FEF">
      <w:pPr>
        <w:jc w:val="both"/>
        <w:rPr>
          <w:rFonts w:ascii="Trebuchet MS" w:hAnsi="Trebuchet MS" w:cs="Arial"/>
          <w:lang w:val="es-ES_tradnl"/>
        </w:rPr>
      </w:pPr>
    </w:p>
    <w:p w14:paraId="3E46490D"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w:t>
      </w:r>
    </w:p>
    <w:p w14:paraId="296D4D71" w14:textId="77777777" w:rsidR="000D6DFF" w:rsidRPr="002D187A" w:rsidRDefault="000D6DFF" w:rsidP="00F51FEF">
      <w:pPr>
        <w:pStyle w:val="Textoindependiente"/>
        <w:ind w:left="567" w:right="618"/>
        <w:jc w:val="both"/>
        <w:rPr>
          <w:rFonts w:ascii="Trebuchet MS" w:hAnsi="Trebuchet MS"/>
          <w:i/>
          <w:iCs/>
          <w:sz w:val="21"/>
          <w:szCs w:val="21"/>
          <w:lang w:val="es-ES_tradnl"/>
        </w:rPr>
      </w:pPr>
    </w:p>
    <w:p w14:paraId="6140BA18"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(D)e las documentales que fueron aportadas al expediente incidental, se desprende que se han realizado los siguientes actos que se relacionan con el cumplimiento de la sentencia:</w:t>
      </w:r>
    </w:p>
    <w:p w14:paraId="0B3026F4" w14:textId="77777777" w:rsidR="000D6DFF" w:rsidRPr="002D187A" w:rsidRDefault="000D6DFF" w:rsidP="00F51FEF">
      <w:pPr>
        <w:pStyle w:val="Textoindependiente"/>
        <w:ind w:left="567" w:right="618"/>
        <w:rPr>
          <w:rFonts w:ascii="Trebuchet MS" w:hAnsi="Trebuchet MS"/>
          <w:i/>
          <w:iCs/>
          <w:sz w:val="21"/>
          <w:szCs w:val="21"/>
          <w:lang w:val="es-ES_tradnl"/>
        </w:rPr>
      </w:pPr>
    </w:p>
    <w:p w14:paraId="51531842"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Solicitud de la comunidad indígena</w:t>
      </w:r>
      <w:r w:rsidRPr="002D187A">
        <w:rPr>
          <w:rFonts w:ascii="Trebuchet MS" w:hAnsi="Trebuchet MS" w:cs="Arial"/>
          <w:i/>
          <w:iCs/>
          <w:sz w:val="21"/>
          <w:szCs w:val="21"/>
          <w:lang w:val="es-ES_tradnl"/>
        </w:rPr>
        <w:t>. El día diecinueve de junio del año dos mil diecinueve, conforme a lo manifestado por la comunidad indígena wixárika de Tuxpan, municipio de Bolaños, Jalisco, le fue solicitado al Instituto Electoral y de Participación Ciudadana del Estado, se diera comienzo con las mesas de trabajo, para la realización de la consulta ordenada en la sentencia del juicio ciudadano JDC-005/2019.</w:t>
      </w:r>
    </w:p>
    <w:p w14:paraId="7BD68FF6"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Primer mesa de trabajo y difusión de la sentencia</w:t>
      </w:r>
      <w:r w:rsidRPr="002D187A">
        <w:rPr>
          <w:rFonts w:ascii="Trebuchet MS" w:hAnsi="Trebuchet MS" w:cs="Arial"/>
          <w:i/>
          <w:iCs/>
          <w:sz w:val="21"/>
          <w:szCs w:val="21"/>
          <w:lang w:val="es-ES_tradnl"/>
        </w:rPr>
        <w:t>. El nueve de julio, en la Comisaría Tradicional del Bajío del Tule, Bolaños, se reunieron autoridades tradicionales de la comunidad wixárika de Tuxpan, Municipio de Bolaños, Jalisco, con integrantes del Consejo General del Instituto Electoral, asentándose en el acta correspondiente, que con ello se daba inicio a la primer mesa de trabajo para el formal cumplimiento de la sentencia dictada en el juicio ciudadano.</w:t>
      </w:r>
    </w:p>
    <w:p w14:paraId="715DD776" w14:textId="77777777" w:rsidR="000D6DFF" w:rsidRPr="002D187A" w:rsidRDefault="000D6DFF" w:rsidP="00F51FEF">
      <w:pPr>
        <w:pStyle w:val="Prrafodelista"/>
        <w:widowControl w:val="0"/>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lang w:val="es-ES_tradnl"/>
        </w:rPr>
        <w:t>De igual manera, se difundió y entregó la sentencia, así como su traducción a los asistentes de la comunidad indígena, acordando los integrantes de la comunidad, proponer se llevara a cabo una asamblea informativa para el día veintiséis de julio, con extensión a las autoridades vinculadas en la sentencia.</w:t>
      </w:r>
    </w:p>
    <w:p w14:paraId="381FB6E3"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Asamblea informativa.</w:t>
      </w:r>
      <w:r w:rsidRPr="002D187A">
        <w:rPr>
          <w:rFonts w:ascii="Trebuchet MS" w:hAnsi="Trebuchet MS" w:cs="Arial"/>
          <w:i/>
          <w:iCs/>
          <w:sz w:val="21"/>
          <w:szCs w:val="21"/>
          <w:lang w:val="es-ES_tradnl"/>
        </w:rPr>
        <w:t xml:space="preserve"> El veintiséis de julio, en la Comisaría ya referida, se llevó a cabo una asamblea informativa para la comunidad indígena, en la que participaron los representantes de las siguientes autoridades públicas: Secretaría General de Gobierno; Comisión Estatal Indígena; Secretaría de la Hacienda Pública; Auditoría Superior del Estado de Jalisco; Instituto de Transparencia e Información Pública; Instituto de Información Estadística y Geografía de Jalisco y la Comisión Estatal de Derechos Humanos Jalisco, así como algunos Consejeros Electorales del Instituto Electoral.</w:t>
      </w:r>
    </w:p>
    <w:p w14:paraId="33B80765"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Escrito de solicitud de la comunidad indígena de</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mesas de trabajo al Instituto Electoral.</w:t>
      </w:r>
      <w:r w:rsidRPr="002D187A">
        <w:rPr>
          <w:rFonts w:ascii="Trebuchet MS" w:hAnsi="Trebuchet MS" w:cs="Arial"/>
          <w:i/>
          <w:iCs/>
          <w:sz w:val="21"/>
          <w:szCs w:val="21"/>
          <w:lang w:val="es-ES_tradnl"/>
        </w:rPr>
        <w:t xml:space="preserve"> El siete de agosto, la comunidad indígena solicitó al Instituto Electoral se gestionaran dos mesas de trabajo, una con la Secretaría de Hacienda Pública del Estado de Jalisco y otra con el Instituto de Información Estadística y Geográfica de Jalisco.</w:t>
      </w:r>
    </w:p>
    <w:p w14:paraId="36007ADE"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Mesas de trabajo con la Secretaría de Hacienda</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Pública del Estado de Jalisco y con el Instituto de</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Información Estadística y Geográfica de Jalisco.</w:t>
      </w:r>
      <w:r w:rsidRPr="002D187A">
        <w:rPr>
          <w:rFonts w:ascii="Trebuchet MS" w:hAnsi="Trebuchet MS" w:cs="Arial"/>
          <w:i/>
          <w:iCs/>
          <w:sz w:val="21"/>
          <w:szCs w:val="21"/>
          <w:lang w:val="es-ES_tradnl"/>
        </w:rPr>
        <w:t xml:space="preserve"> El veintiuno de agosto, se realizaron las dos mesas de trabajo solicitadas por la comunidad indígena, una con la Secretaría de la Hacienda Pública, y otra con el Instituto de Información Estadística y Geográfica. Cada de una de ellas tuvo lugar en las instalaciones de dichas autoridades públicas, participando personas comisionadas por parte de la comunidad indígena.</w:t>
      </w:r>
    </w:p>
    <w:p w14:paraId="4B7673EF"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Escrito de solicitud de la comunidad indígena de mesas de trabajo al Instituto Electoral.</w:t>
      </w:r>
      <w:r w:rsidRPr="002D187A">
        <w:rPr>
          <w:rFonts w:ascii="Trebuchet MS" w:hAnsi="Trebuchet MS" w:cs="Arial"/>
          <w:i/>
          <w:iCs/>
          <w:sz w:val="21"/>
          <w:szCs w:val="21"/>
          <w:lang w:val="es-ES_tradnl"/>
        </w:rPr>
        <w:t xml:space="preserve"> El veinticuatro de septiembre, la comunidad indígena solicitó al Instituto Electoral se gestionaran dos mesas de trabajo, una con la Auditoría Superior del Estado de Jalisco y otra con la Comisión de Hacienda y Presupuesto del Congreso del Estado de Jalisco.</w:t>
      </w:r>
    </w:p>
    <w:p w14:paraId="1A4A7723"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Mesa de trabajo con la Auditoría Superior del Estado</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de Jalisco.</w:t>
      </w:r>
      <w:r w:rsidRPr="002D187A">
        <w:rPr>
          <w:rFonts w:ascii="Trebuchet MS" w:hAnsi="Trebuchet MS" w:cs="Arial"/>
          <w:i/>
          <w:iCs/>
          <w:sz w:val="21"/>
          <w:szCs w:val="21"/>
          <w:lang w:val="es-ES_tradnl"/>
        </w:rPr>
        <w:t xml:space="preserve"> El treinta de septiembre, en las instalaciones del Instituto Electoral de la entidad, se realizó una mesa de trabajo con la Auditoría Superior del Estado, participando personas comisionadas por parte de la comunidad indígena.</w:t>
      </w:r>
    </w:p>
    <w:p w14:paraId="35C92EFD"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Escrito de solicitud de la comunidad indígena de mesa</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de diálogo al Instituto Electoral, entre autoridades</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tradicionales y autoridades municipales</w:t>
      </w:r>
      <w:r w:rsidRPr="002D187A">
        <w:rPr>
          <w:rFonts w:ascii="Trebuchet MS" w:hAnsi="Trebuchet MS" w:cs="Arial"/>
          <w:i/>
          <w:iCs/>
          <w:sz w:val="21"/>
          <w:szCs w:val="21"/>
          <w:lang w:val="es-ES_tradnl"/>
        </w:rPr>
        <w:t>. El tres de octubre, la comunidad indígena solicitó al Instituto Electoral gestionara una mesa de diálogo entre autoridades tradicionales de la comunidad indígena y autoridades municipales de Bolaños, Jalisco, proponiendo como fecha sugerida, el día diecisiete de octubre, en las instalaciones del Ayuntamiento de esa municipalidad.</w:t>
      </w:r>
    </w:p>
    <w:p w14:paraId="021C7F5F"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Notificación de solicitud de mesa de diálogo a la autoridad municipal.</w:t>
      </w:r>
      <w:r w:rsidRPr="002D187A">
        <w:rPr>
          <w:rFonts w:ascii="Trebuchet MS" w:hAnsi="Trebuchet MS" w:cs="Arial"/>
          <w:i/>
          <w:iCs/>
          <w:sz w:val="21"/>
          <w:szCs w:val="21"/>
          <w:lang w:val="es-ES_tradnl"/>
        </w:rPr>
        <w:t xml:space="preserve"> El cuatro de octubre, mediante oficio, el Consejero Presidente del Instituto Electoral, notificó al Presidente Municipal de Bolaños, Jalisco, la solicitud de mesa de diálogo que le realizó la comunidad indígena, así como la fecha sugerida, proponiendo como lugar las instalaciones del Ayuntamiento de Bolaños, Jalisco.</w:t>
      </w:r>
    </w:p>
    <w:p w14:paraId="1A4F22BA"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Respuesta a la solicitud de mesa de diálogo del</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Presidente Municipal de Bolaños, Jalisco.</w:t>
      </w:r>
      <w:r w:rsidRPr="002D187A">
        <w:rPr>
          <w:rFonts w:ascii="Trebuchet MS" w:hAnsi="Trebuchet MS" w:cs="Arial"/>
          <w:i/>
          <w:iCs/>
          <w:sz w:val="21"/>
          <w:szCs w:val="21"/>
          <w:lang w:val="es-ES_tradnl"/>
        </w:rPr>
        <w:t xml:space="preserve"> </w:t>
      </w:r>
      <w:r w:rsidRPr="002D187A">
        <w:rPr>
          <w:rFonts w:ascii="Trebuchet MS" w:hAnsi="Trebuchet MS" w:cs="Arial"/>
          <w:b/>
          <w:bCs/>
          <w:i/>
          <w:iCs/>
          <w:sz w:val="21"/>
          <w:szCs w:val="21"/>
          <w:lang w:val="es-ES_tradnl"/>
        </w:rPr>
        <w:t>El once de octubre, mediante oficio dirigido al Consejero Presidente del Instituto Electoral, el Presidente Municipal de Bolaños, Jalisco, aceptó en todos sus términos la propuesta de mesa de diálogo, sin embargo, para efecto de determinar los aspectos cualitativos y cuantitativos ordenados en la sentencia, solicitó una fecha más amplia para contar con los elementos técnicos necesarios, ya que señaló requerir un tiempo más amplio para efecto de que la mesa de trabajo rindiera efectos jurídicos efectivos y determinantes</w:t>
      </w:r>
      <w:r w:rsidRPr="002D187A">
        <w:rPr>
          <w:rFonts w:ascii="Trebuchet MS" w:hAnsi="Trebuchet MS" w:cs="Arial"/>
          <w:i/>
          <w:iCs/>
          <w:sz w:val="21"/>
          <w:szCs w:val="21"/>
          <w:lang w:val="es-ES_tradnl"/>
        </w:rPr>
        <w:t>. En esa misma fecha, el Instituto Electoral hizo del conocimiento de la comunidad indígena la respuesta del Presidente Municipal.</w:t>
      </w:r>
    </w:p>
    <w:p w14:paraId="68F3EA6C"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b/>
          <w:bCs/>
          <w:i/>
          <w:iCs/>
          <w:sz w:val="21"/>
          <w:szCs w:val="21"/>
          <w:lang w:val="es-ES_tradnl"/>
        </w:rPr>
      </w:pPr>
      <w:r w:rsidRPr="002D187A">
        <w:rPr>
          <w:rFonts w:ascii="Trebuchet MS" w:hAnsi="Trebuchet MS" w:cs="Arial"/>
          <w:i/>
          <w:iCs/>
          <w:sz w:val="21"/>
          <w:szCs w:val="21"/>
          <w:u w:val="single"/>
          <w:lang w:val="es-ES_tradnl"/>
        </w:rPr>
        <w:t>Escrito de solicitud de la comunidad indígena al</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Instituto Electoral, para que a la brevedad, se realice la</w:t>
      </w:r>
      <w:r w:rsidRPr="002D187A">
        <w:rPr>
          <w:rFonts w:ascii="Trebuchet MS" w:hAnsi="Trebuchet MS" w:cs="Arial"/>
          <w:i/>
          <w:iCs/>
          <w:sz w:val="21"/>
          <w:szCs w:val="21"/>
          <w:lang w:val="es-ES_tradnl"/>
        </w:rPr>
        <w:t xml:space="preserve"> </w:t>
      </w:r>
      <w:r w:rsidRPr="002D187A">
        <w:rPr>
          <w:rFonts w:ascii="Trebuchet MS" w:hAnsi="Trebuchet MS" w:cs="Arial"/>
          <w:i/>
          <w:iCs/>
          <w:sz w:val="21"/>
          <w:szCs w:val="21"/>
          <w:u w:val="single"/>
          <w:lang w:val="es-ES_tradnl"/>
        </w:rPr>
        <w:t>mesa de diálogo con la autoridad municipal.</w:t>
      </w:r>
      <w:r w:rsidRPr="002D187A">
        <w:rPr>
          <w:rFonts w:ascii="Trebuchet MS" w:hAnsi="Trebuchet MS" w:cs="Arial"/>
          <w:i/>
          <w:iCs/>
          <w:sz w:val="21"/>
          <w:szCs w:val="21"/>
          <w:lang w:val="es-ES_tradnl"/>
        </w:rPr>
        <w:t xml:space="preserve"> </w:t>
      </w:r>
      <w:r w:rsidRPr="002D187A">
        <w:rPr>
          <w:rFonts w:ascii="Trebuchet MS" w:hAnsi="Trebuchet MS" w:cs="Arial"/>
          <w:b/>
          <w:bCs/>
          <w:i/>
          <w:iCs/>
          <w:sz w:val="21"/>
          <w:szCs w:val="21"/>
          <w:lang w:val="es-ES_tradnl"/>
        </w:rPr>
        <w:t>El día quince de octubre, la comunidad indígena solicitó al Instituto Electoral, girar oficio a la autoridad municipal, a fin de que a la brevedad posible se fijara fecha para la mesa de diálogo, solicitando expresamente se celebrara preferentemente en la sede del Palacio Municipal de Bolaños, Jalisco.</w:t>
      </w:r>
    </w:p>
    <w:p w14:paraId="7075328F" w14:textId="77777777" w:rsidR="000D6DFF" w:rsidRPr="002D187A" w:rsidRDefault="000D6DFF" w:rsidP="00F51FEF">
      <w:pPr>
        <w:pStyle w:val="Prrafodelista"/>
        <w:widowControl w:val="0"/>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lang w:val="es-ES_tradnl"/>
        </w:rPr>
        <w:t xml:space="preserve">Lo anterior, </w:t>
      </w:r>
      <w:r w:rsidRPr="002D187A">
        <w:rPr>
          <w:rFonts w:ascii="Trebuchet MS" w:hAnsi="Trebuchet MS" w:cs="Arial"/>
          <w:b/>
          <w:bCs/>
          <w:i/>
          <w:iCs/>
          <w:sz w:val="21"/>
          <w:szCs w:val="21"/>
          <w:lang w:val="es-ES_tradnl"/>
        </w:rPr>
        <w:t>al considerar que aun cuando había una manifestación de aceptar la mesa de diálogo en todos sus términos por parte del Presidente Municipal, al solicitarse una fecha más amplia para ella, significaba falta de voluntad para su realización</w:t>
      </w:r>
      <w:r w:rsidRPr="002D187A">
        <w:rPr>
          <w:rFonts w:ascii="Trebuchet MS" w:hAnsi="Trebuchet MS" w:cs="Arial"/>
          <w:i/>
          <w:iCs/>
          <w:sz w:val="21"/>
          <w:szCs w:val="21"/>
          <w:lang w:val="es-ES_tradnl"/>
        </w:rPr>
        <w:t>.</w:t>
      </w:r>
    </w:p>
    <w:p w14:paraId="5B21856B" w14:textId="77777777" w:rsidR="000D6DFF" w:rsidRPr="002D187A" w:rsidRDefault="000D6DFF" w:rsidP="00F51FEF">
      <w:pPr>
        <w:pStyle w:val="Prrafodelista"/>
        <w:widowControl w:val="0"/>
        <w:numPr>
          <w:ilvl w:val="1"/>
          <w:numId w:val="17"/>
        </w:numPr>
        <w:tabs>
          <w:tab w:val="left" w:pos="2791"/>
        </w:tabs>
        <w:autoSpaceDE w:val="0"/>
        <w:autoSpaceDN w:val="0"/>
        <w:ind w:left="851" w:right="618"/>
        <w:jc w:val="both"/>
        <w:rPr>
          <w:rFonts w:ascii="Trebuchet MS" w:hAnsi="Trebuchet MS" w:cs="Arial"/>
          <w:i/>
          <w:iCs/>
          <w:sz w:val="21"/>
          <w:szCs w:val="21"/>
          <w:lang w:val="es-ES_tradnl"/>
        </w:rPr>
      </w:pPr>
      <w:r w:rsidRPr="002D187A">
        <w:rPr>
          <w:rFonts w:ascii="Trebuchet MS" w:hAnsi="Trebuchet MS" w:cs="Arial"/>
          <w:i/>
          <w:iCs/>
          <w:sz w:val="21"/>
          <w:szCs w:val="21"/>
          <w:u w:val="single"/>
          <w:lang w:val="es-ES_tradnl"/>
        </w:rPr>
        <w:t>Notificación de solicitud de mesa diálogo a la brevedad, al Presidente Municipal de Bolaños, Jalisco</w:t>
      </w:r>
      <w:r w:rsidRPr="002D187A">
        <w:rPr>
          <w:rFonts w:ascii="Trebuchet MS" w:hAnsi="Trebuchet MS" w:cs="Arial"/>
          <w:i/>
          <w:iCs/>
          <w:sz w:val="21"/>
          <w:szCs w:val="21"/>
          <w:lang w:val="es-ES_tradnl"/>
        </w:rPr>
        <w:t>. El día diecisiete de octubre, se recibió en la Presidencia Municipal de Bolaños, Jalisco el oficio mediante el cual, la Secretaria Ejecutiva del Instituto Electoral, notificó a esa autoridad municipal, la solicitud de la comunidad indígena, en el sentido de que se estableciera a la brevedad, la mesa de diálogo entre esa autoridad y la autoridad tradicional de la comunidad indígena, sin que se advierta de constancias, respuesta alguna por la autoridad municipal.</w:t>
      </w:r>
    </w:p>
    <w:p w14:paraId="3008423F" w14:textId="77777777" w:rsidR="000D6DFF" w:rsidRPr="002D187A" w:rsidRDefault="000D6DFF" w:rsidP="00F51FEF">
      <w:pPr>
        <w:pStyle w:val="Textoindependiente"/>
        <w:ind w:left="567" w:right="618"/>
        <w:rPr>
          <w:rFonts w:ascii="Trebuchet MS" w:hAnsi="Trebuchet MS"/>
          <w:i/>
          <w:iCs/>
          <w:sz w:val="21"/>
          <w:szCs w:val="21"/>
          <w:lang w:val="es-ES_tradnl"/>
        </w:rPr>
      </w:pPr>
    </w:p>
    <w:p w14:paraId="47E245B3"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Como puede apreciarse, se han realizado diversas actividades tendientes al cumplimiento de la sentencia, en las que primordialmente la comunidad indígena en pleno ejercicio de su derecho a la consulta previa e informada que le fue reconocido en la propia resolución, ha solicitado al Instituto Electoral la realización de distintas actividades, tales como una mesa de trabajo para la difusión de la sentencia, una asamblea informativa y reuniones con diversas autoridades de la entidad.</w:t>
      </w:r>
    </w:p>
    <w:p w14:paraId="4E98C38F" w14:textId="77777777" w:rsidR="000D6DFF" w:rsidRPr="002D187A" w:rsidRDefault="000D6DFF" w:rsidP="00F51FEF">
      <w:pPr>
        <w:pStyle w:val="Textoindependiente"/>
        <w:ind w:left="567" w:right="618"/>
        <w:jc w:val="both"/>
        <w:rPr>
          <w:rFonts w:ascii="Trebuchet MS" w:hAnsi="Trebuchet MS"/>
          <w:i/>
          <w:iCs/>
          <w:sz w:val="21"/>
          <w:szCs w:val="21"/>
          <w:lang w:val="es-ES_tradnl"/>
        </w:rPr>
      </w:pPr>
    </w:p>
    <w:p w14:paraId="5593357E"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Destacando por supuesto, que efectivamente la propia comunidad indígena solicitó ante el Instituto Electoral, la realización de una mesa de diálogo entre sus autoridades tradicionales y el Ayuntamiento de Bolaños, Jalisco.</w:t>
      </w:r>
    </w:p>
    <w:p w14:paraId="0B77F5DF" w14:textId="77777777" w:rsidR="000D6DFF" w:rsidRPr="002D187A" w:rsidRDefault="000D6DFF" w:rsidP="00F51FEF">
      <w:pPr>
        <w:pStyle w:val="Textoindependiente"/>
        <w:ind w:left="567" w:right="618"/>
        <w:rPr>
          <w:rFonts w:ascii="Trebuchet MS" w:hAnsi="Trebuchet MS"/>
          <w:i/>
          <w:iCs/>
          <w:sz w:val="21"/>
          <w:szCs w:val="21"/>
          <w:lang w:val="es-ES_tradnl"/>
        </w:rPr>
      </w:pPr>
    </w:p>
    <w:p w14:paraId="14203059"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Ante una primera convocatoria de diálogo realizada por el Instituto Electoral al Presidente Municipal de Bolaños, Jalisco, la respuesta del edil fue en el sentido de aceptar en todos sus términos la propuesta de mesa de diálogo, sin embargo, solicitó una fecha más amplia para contar con los elementos técnicos necesarios, ya que, a su decir, requerían un tiempo más amplio para que la mesa de trabajo rindiera efectos jurídicos efectivos y determinantes.</w:t>
      </w:r>
    </w:p>
    <w:p w14:paraId="31EB92FC" w14:textId="77777777" w:rsidR="000D6DFF" w:rsidRPr="002D187A" w:rsidRDefault="000D6DFF" w:rsidP="00F51FEF">
      <w:pPr>
        <w:pStyle w:val="Textoindependiente"/>
        <w:ind w:left="567" w:right="618"/>
        <w:jc w:val="both"/>
        <w:rPr>
          <w:rFonts w:ascii="Trebuchet MS" w:hAnsi="Trebuchet MS"/>
          <w:i/>
          <w:iCs/>
          <w:sz w:val="21"/>
          <w:szCs w:val="21"/>
          <w:lang w:val="es-ES_tradnl"/>
        </w:rPr>
      </w:pPr>
    </w:p>
    <w:p w14:paraId="3572A06B"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 xml:space="preserve">Ante el conocimiento de la respuesta, la comunidad indígena solicitó al Instituto Electoral, se estableciera a la brevedad nueva fecha y hora para que llevara a cabo el diálogo a que se ha hecho referencia, petición que el Consejero Presidente del organismo electoral hizo de su conocimiento al Presidente Municipal, </w:t>
      </w:r>
      <w:r w:rsidRPr="002D187A">
        <w:rPr>
          <w:rFonts w:ascii="Trebuchet MS" w:hAnsi="Trebuchet MS"/>
          <w:b/>
          <w:bCs/>
          <w:i/>
          <w:iCs/>
          <w:sz w:val="21"/>
          <w:szCs w:val="21"/>
          <w:lang w:val="es-ES_tradnl"/>
        </w:rPr>
        <w:t>sin que se advierta de constancias una respuesta</w:t>
      </w:r>
      <w:r w:rsidRPr="002D187A">
        <w:rPr>
          <w:rFonts w:ascii="Trebuchet MS" w:hAnsi="Trebuchet MS"/>
          <w:i/>
          <w:iCs/>
          <w:sz w:val="21"/>
          <w:szCs w:val="21"/>
          <w:lang w:val="es-ES_tradnl"/>
        </w:rPr>
        <w:t>.</w:t>
      </w:r>
    </w:p>
    <w:p w14:paraId="0980FEAB" w14:textId="77777777" w:rsidR="000D6DFF" w:rsidRPr="002D187A" w:rsidRDefault="000D6DFF" w:rsidP="00F51FEF">
      <w:pPr>
        <w:pStyle w:val="Textoindependiente"/>
        <w:ind w:left="567" w:right="618"/>
        <w:rPr>
          <w:rFonts w:ascii="Trebuchet MS" w:hAnsi="Trebuchet MS"/>
          <w:i/>
          <w:iCs/>
          <w:sz w:val="21"/>
          <w:szCs w:val="21"/>
          <w:lang w:val="es-ES_tradnl"/>
        </w:rPr>
      </w:pPr>
    </w:p>
    <w:p w14:paraId="34B698C6"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 xml:space="preserve">Derivado de lo anterior, </w:t>
      </w:r>
      <w:r w:rsidRPr="002D187A">
        <w:rPr>
          <w:rFonts w:ascii="Trebuchet MS" w:hAnsi="Trebuchet MS"/>
          <w:b/>
          <w:bCs/>
          <w:i/>
          <w:iCs/>
          <w:sz w:val="21"/>
          <w:szCs w:val="21"/>
          <w:lang w:val="es-ES_tradnl"/>
        </w:rPr>
        <w:t>la comunidad indígena promovió el presente incidente de inejecución de sentencia, al considerar una falta de voluntad de la autoridad municipal para establecer una mesa de diálogo, lo que considera, es un obstáculo para que se culmine con el proceso de consulta</w:t>
      </w:r>
      <w:r w:rsidRPr="002D187A">
        <w:rPr>
          <w:rFonts w:ascii="Trebuchet MS" w:hAnsi="Trebuchet MS"/>
          <w:i/>
          <w:iCs/>
          <w:sz w:val="21"/>
          <w:szCs w:val="21"/>
          <w:lang w:val="es-ES_tradnl"/>
        </w:rPr>
        <w:t>.</w:t>
      </w:r>
    </w:p>
    <w:p w14:paraId="5C0FB5AD" w14:textId="77777777" w:rsidR="000D6DFF" w:rsidRPr="002D187A" w:rsidRDefault="000D6DFF" w:rsidP="00F51FEF">
      <w:pPr>
        <w:pStyle w:val="Textoindependiente"/>
        <w:ind w:left="567" w:right="618"/>
        <w:rPr>
          <w:rFonts w:ascii="Trebuchet MS" w:hAnsi="Trebuchet MS"/>
          <w:i/>
          <w:iCs/>
          <w:sz w:val="21"/>
          <w:szCs w:val="21"/>
          <w:lang w:val="es-ES_tradnl"/>
        </w:rPr>
      </w:pPr>
    </w:p>
    <w:p w14:paraId="61B98E34"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No pasa inadvertido, que a través del escrito de contestación al incidente, el Presidente Municipal y la Síndica, manifestaron esencialmente que desconocen los alcances de la consulta y cuáles elementos se toman en cuenta para su realización, ya que no han sido citados a las reuniones relacionadas con la realización de la consulta.</w:t>
      </w:r>
    </w:p>
    <w:p w14:paraId="2691515C" w14:textId="77777777" w:rsidR="000D6DFF" w:rsidRPr="002D187A" w:rsidRDefault="000D6DFF" w:rsidP="00F51FEF">
      <w:pPr>
        <w:pStyle w:val="Textoindependiente"/>
        <w:ind w:left="567" w:right="618"/>
        <w:rPr>
          <w:rFonts w:ascii="Trebuchet MS" w:hAnsi="Trebuchet MS"/>
          <w:i/>
          <w:iCs/>
          <w:sz w:val="21"/>
          <w:szCs w:val="21"/>
          <w:lang w:val="es-ES_tradnl"/>
        </w:rPr>
      </w:pPr>
    </w:p>
    <w:p w14:paraId="2FEB028D" w14:textId="77777777" w:rsidR="000D6DFF" w:rsidRPr="002D187A" w:rsidRDefault="000D6DFF" w:rsidP="00F51FEF">
      <w:pPr>
        <w:pStyle w:val="Textoindependiente"/>
        <w:ind w:left="567" w:right="618"/>
        <w:rPr>
          <w:rFonts w:ascii="Trebuchet MS" w:hAnsi="Trebuchet MS"/>
          <w:i/>
          <w:iCs/>
          <w:sz w:val="21"/>
          <w:szCs w:val="21"/>
          <w:lang w:val="es-ES_tradnl"/>
        </w:rPr>
      </w:pPr>
      <w:r w:rsidRPr="002D187A">
        <w:rPr>
          <w:rFonts w:ascii="Trebuchet MS" w:hAnsi="Trebuchet MS"/>
          <w:i/>
          <w:iCs/>
          <w:sz w:val="21"/>
          <w:szCs w:val="21"/>
          <w:lang w:val="es-ES_tradnl"/>
        </w:rPr>
        <w:t>(…)</w:t>
      </w:r>
    </w:p>
    <w:p w14:paraId="65CDA3AD" w14:textId="77777777" w:rsidR="000D6DFF" w:rsidRPr="002D187A" w:rsidRDefault="000D6DFF" w:rsidP="00F51FEF">
      <w:pPr>
        <w:pStyle w:val="Textoindependiente"/>
        <w:ind w:right="618"/>
        <w:jc w:val="both"/>
        <w:rPr>
          <w:rFonts w:ascii="Trebuchet MS" w:hAnsi="Trebuchet MS"/>
          <w:i/>
          <w:iCs/>
          <w:sz w:val="21"/>
          <w:szCs w:val="21"/>
          <w:lang w:val="es-ES_tradnl"/>
        </w:rPr>
      </w:pPr>
    </w:p>
    <w:p w14:paraId="1D0D167E"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En ese sentido, aun cuando la autoridad municipal señala que no fue citada a las reuniones informativas sobre la consulta, tal como quedó acreditado en el presente incidente, ello no era un impedimento para que la autoridad municipal pudiese haber solicitado la información y colaboración necesaria a las autoridades de la entidad vinculadas, inclusive solicitando en su caso para acceder a ella, la intervención del Instituto Electoral, desde la propia fecha en que le fue notificada la sentencia del juicio ciudadano.</w:t>
      </w:r>
    </w:p>
    <w:p w14:paraId="1A248FCE" w14:textId="77777777" w:rsidR="000D6DFF" w:rsidRPr="002D187A" w:rsidRDefault="000D6DFF" w:rsidP="00F51FEF">
      <w:pPr>
        <w:pStyle w:val="Textoindependiente"/>
        <w:ind w:left="567" w:right="618"/>
        <w:jc w:val="both"/>
        <w:rPr>
          <w:rFonts w:ascii="Trebuchet MS" w:hAnsi="Trebuchet MS"/>
          <w:i/>
          <w:iCs/>
          <w:sz w:val="21"/>
          <w:szCs w:val="21"/>
          <w:lang w:val="es-ES_tradnl"/>
        </w:rPr>
      </w:pPr>
    </w:p>
    <w:p w14:paraId="07AD95E0" w14:textId="77777777" w:rsidR="000D6DFF" w:rsidRPr="002D187A" w:rsidRDefault="000D6DFF" w:rsidP="00F51FEF">
      <w:pPr>
        <w:pStyle w:val="Textoindependiente"/>
        <w:ind w:left="567" w:right="618"/>
        <w:jc w:val="both"/>
        <w:rPr>
          <w:rFonts w:ascii="Trebuchet MS" w:hAnsi="Trebuchet MS"/>
          <w:i/>
          <w:iCs/>
          <w:position w:val="14"/>
          <w:sz w:val="21"/>
          <w:szCs w:val="21"/>
          <w:lang w:val="es-ES_tradnl"/>
        </w:rPr>
      </w:pPr>
      <w:r w:rsidRPr="002D187A">
        <w:rPr>
          <w:rFonts w:ascii="Trebuchet MS" w:hAnsi="Trebuchet MS"/>
          <w:i/>
          <w:iCs/>
          <w:sz w:val="21"/>
          <w:szCs w:val="21"/>
          <w:lang w:val="es-ES_tradnl"/>
        </w:rPr>
        <w:t>Con lo cual, no resulta válido eximir al Ayuntamiento de Bolaños Jalisco, de su obligación de acudir a las mesas de diálogo directo con la comunidad indígena, ya que aducir una falta de información, colaboración y acercamiento como motivo de impedimento para presentarse en las mesas de diálogo, no resulta una razón jurídica suficiente para su ausencia, es decir, no es dable, beneficiarse de su propia omisión de no solicitar la información y colaboración que en su caso, hubiesen considerado necesaria para coadyuvar en la consulta que fue ordenada en la sentencia.</w:t>
      </w:r>
    </w:p>
    <w:p w14:paraId="295B6328" w14:textId="77777777" w:rsidR="000D6DFF" w:rsidRPr="002D187A" w:rsidRDefault="000D6DFF" w:rsidP="00F51FEF">
      <w:pPr>
        <w:pStyle w:val="Textoindependiente"/>
        <w:ind w:left="567" w:right="618"/>
        <w:jc w:val="both"/>
        <w:rPr>
          <w:rFonts w:ascii="Trebuchet MS" w:hAnsi="Trebuchet MS"/>
          <w:i/>
          <w:iCs/>
          <w:position w:val="14"/>
          <w:sz w:val="21"/>
          <w:szCs w:val="21"/>
          <w:lang w:val="es-ES_tradnl"/>
        </w:rPr>
      </w:pPr>
    </w:p>
    <w:p w14:paraId="31F7B286"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Es así, que se puede advertir una actitud omisa de la autoridad municipal a través de su Presidente Municipal, ya que ante una primera convocatoria a la mesa de diálogo que le realizó el Instituto Electoral, manifestó requerir mayor tiempo para acudir a ella, bajo una justificación no valida -como ya se ha expuesto en párrafos precedentes- de no contar con los elementos necesarios para que la mesa rindiera efectos jurídicos efectivos y determinantes, y ante una segunda notificación de la solicitud de diálogo, no se advierte que se haya emitido respuesta alguna.</w:t>
      </w:r>
    </w:p>
    <w:p w14:paraId="068892FA" w14:textId="77777777" w:rsidR="000D6DFF" w:rsidRPr="002D187A" w:rsidRDefault="000D6DFF" w:rsidP="00F51FEF">
      <w:pPr>
        <w:pStyle w:val="Textoindependiente"/>
        <w:ind w:left="567" w:right="618"/>
        <w:jc w:val="both"/>
        <w:rPr>
          <w:rFonts w:ascii="Trebuchet MS" w:hAnsi="Trebuchet MS"/>
          <w:i/>
          <w:iCs/>
          <w:sz w:val="21"/>
          <w:szCs w:val="21"/>
          <w:lang w:val="es-ES_tradnl"/>
        </w:rPr>
      </w:pPr>
    </w:p>
    <w:p w14:paraId="407B418F" w14:textId="77777777" w:rsidR="000D6DFF" w:rsidRPr="002D187A" w:rsidRDefault="000D6DFF" w:rsidP="00F51FEF">
      <w:pPr>
        <w:pStyle w:val="Textoindependiente"/>
        <w:ind w:left="567" w:right="618"/>
        <w:jc w:val="both"/>
        <w:rPr>
          <w:rFonts w:ascii="Trebuchet MS" w:hAnsi="Trebuchet MS"/>
          <w:i/>
          <w:iCs/>
          <w:sz w:val="21"/>
          <w:szCs w:val="21"/>
          <w:lang w:val="es-ES_tradnl"/>
        </w:rPr>
      </w:pPr>
      <w:r w:rsidRPr="002D187A">
        <w:rPr>
          <w:rFonts w:ascii="Trebuchet MS" w:hAnsi="Trebuchet MS"/>
          <w:i/>
          <w:iCs/>
          <w:sz w:val="21"/>
          <w:szCs w:val="21"/>
          <w:lang w:val="es-ES_tradnl"/>
        </w:rPr>
        <w:t>De ahí que, se considera que la omisión del Ayuntamiento de Bolaños, Jalisco en participar en la mesa de diálogo que fue convocada por el Instituto Electoral, se considera un obstáculo que debe ser removido para que se ejerza el derecho de la comunidad indígena a la consulta previa e informada mandatada en la resolución.</w:t>
      </w:r>
    </w:p>
    <w:p w14:paraId="538EE264" w14:textId="77777777" w:rsidR="000D6DFF" w:rsidRPr="002D187A" w:rsidRDefault="000D6DFF" w:rsidP="00F51FEF">
      <w:pPr>
        <w:pStyle w:val="Textoindependiente"/>
        <w:ind w:left="567" w:right="618"/>
        <w:jc w:val="both"/>
        <w:rPr>
          <w:rFonts w:ascii="Trebuchet MS" w:hAnsi="Trebuchet MS"/>
          <w:i/>
          <w:iCs/>
          <w:lang w:val="es-ES_tradnl"/>
        </w:rPr>
      </w:pPr>
    </w:p>
    <w:p w14:paraId="2B8FEF32" w14:textId="77777777" w:rsidR="000D6DFF" w:rsidRPr="002D187A" w:rsidRDefault="000D6DFF" w:rsidP="00F51FEF">
      <w:pPr>
        <w:pStyle w:val="Textoindependiente"/>
        <w:ind w:left="567" w:right="618"/>
        <w:jc w:val="both"/>
        <w:rPr>
          <w:rFonts w:ascii="Trebuchet MS" w:hAnsi="Trebuchet MS"/>
          <w:i/>
          <w:iCs/>
          <w:lang w:val="es-ES_tradnl"/>
        </w:rPr>
      </w:pPr>
      <w:r w:rsidRPr="002D187A">
        <w:rPr>
          <w:rFonts w:ascii="Trebuchet MS" w:hAnsi="Trebuchet MS"/>
          <w:i/>
          <w:iCs/>
          <w:lang w:val="es-ES_tradnl"/>
        </w:rPr>
        <w:t>(…)”</w:t>
      </w:r>
    </w:p>
    <w:p w14:paraId="4BD814F9" w14:textId="77777777" w:rsidR="000D6DFF" w:rsidRPr="002D187A" w:rsidRDefault="000D6DFF" w:rsidP="00F51FEF">
      <w:pPr>
        <w:jc w:val="both"/>
        <w:rPr>
          <w:rFonts w:ascii="Trebuchet MS" w:hAnsi="Trebuchet MS" w:cs="Arial"/>
          <w:i/>
          <w:iCs/>
          <w:lang w:val="es-ES_tradnl"/>
        </w:rPr>
      </w:pPr>
    </w:p>
    <w:p w14:paraId="3BA97D0F" w14:textId="236736FC" w:rsidR="000D6DFF" w:rsidRPr="002D187A" w:rsidRDefault="000D6DFF" w:rsidP="00F51FEF">
      <w:pPr>
        <w:jc w:val="both"/>
        <w:rPr>
          <w:rFonts w:ascii="Trebuchet MS" w:hAnsi="Trebuchet MS" w:cs="Arial"/>
          <w:lang w:val="es-ES_tradnl"/>
        </w:rPr>
      </w:pPr>
      <w:r w:rsidRPr="002D187A">
        <w:rPr>
          <w:rFonts w:ascii="Trebuchet MS" w:hAnsi="Trebuchet MS" w:cs="Arial"/>
          <w:lang w:val="es-ES_tradnl"/>
        </w:rPr>
        <w:t xml:space="preserve">El motivo central de reclamo en el aludido incidente que, por cierto, presentó </w:t>
      </w:r>
      <w:r w:rsidR="00940834" w:rsidRPr="002D187A">
        <w:rPr>
          <w:rFonts w:ascii="Trebuchet MS" w:hAnsi="Trebuchet MS" w:cs="Arial"/>
          <w:lang w:val="es-ES_tradnl"/>
        </w:rPr>
        <w:t>el pueblo originario</w:t>
      </w:r>
      <w:r w:rsidRPr="002D187A">
        <w:rPr>
          <w:rFonts w:ascii="Trebuchet MS" w:hAnsi="Trebuchet MS" w:cs="Arial"/>
          <w:lang w:val="es-ES_tradnl"/>
        </w:rPr>
        <w:t>, fue que el ayuntamiento de Bolaños no se había presentado a una mesa de diálogo directo entre dicho órgano y los representantes del pueblo originario, organizada por el Instituto Electoral y de Participación Ciudadana del Estado de Jalisco.</w:t>
      </w:r>
    </w:p>
    <w:p w14:paraId="702F71CD" w14:textId="77777777" w:rsidR="000D6DFF" w:rsidRPr="002D187A" w:rsidRDefault="000D6DFF" w:rsidP="00F51FEF">
      <w:pPr>
        <w:jc w:val="both"/>
        <w:rPr>
          <w:rFonts w:ascii="Trebuchet MS" w:hAnsi="Trebuchet MS" w:cs="Arial"/>
          <w:lang w:val="es-ES_tradnl"/>
        </w:rPr>
      </w:pPr>
    </w:p>
    <w:p w14:paraId="672DBF01" w14:textId="43A970B4" w:rsidR="000D6DFF" w:rsidRPr="002D187A" w:rsidRDefault="000D6DFF" w:rsidP="00F51FEF">
      <w:pPr>
        <w:jc w:val="both"/>
        <w:rPr>
          <w:rFonts w:ascii="Trebuchet MS" w:hAnsi="Trebuchet MS" w:cs="Arial"/>
          <w:lang w:val="es-ES_tradnl"/>
        </w:rPr>
      </w:pPr>
      <w:r w:rsidRPr="002D187A">
        <w:rPr>
          <w:rFonts w:ascii="Trebuchet MS" w:hAnsi="Trebuchet MS" w:cs="Arial"/>
          <w:lang w:val="es-ES_tradnl"/>
        </w:rPr>
        <w:t xml:space="preserve">Al respecto, la autoridad judicial indicó que dicho ayuntamiento fue convocado al referido ejercicio de diálogo, empero tuvo una actitud omisa, ya que ante un primera convocatoria a la mesa </w:t>
      </w:r>
      <w:r w:rsidR="004A4374" w:rsidRPr="002D187A">
        <w:rPr>
          <w:rFonts w:ascii="Trebuchet MS" w:hAnsi="Trebuchet MS" w:cs="Arial"/>
          <w:lang w:val="es-ES_tradnl"/>
        </w:rPr>
        <w:t>aludida</w:t>
      </w:r>
      <w:r w:rsidRPr="002D187A">
        <w:rPr>
          <w:rFonts w:ascii="Trebuchet MS" w:hAnsi="Trebuchet MS" w:cs="Arial"/>
          <w:lang w:val="es-ES_tradnl"/>
        </w:rPr>
        <w:t xml:space="preserve"> que realizó el instituto electoral, manifestó que requería mayor tiempo para acudir a ella, bajo </w:t>
      </w:r>
      <w:r w:rsidR="00412662" w:rsidRPr="002D187A">
        <w:rPr>
          <w:rFonts w:ascii="Trebuchet MS" w:hAnsi="Trebuchet MS" w:cs="Arial"/>
          <w:lang w:val="es-ES_tradnl"/>
        </w:rPr>
        <w:t>la</w:t>
      </w:r>
      <w:r w:rsidRPr="002D187A">
        <w:rPr>
          <w:rFonts w:ascii="Trebuchet MS" w:hAnsi="Trebuchet MS" w:cs="Arial"/>
          <w:lang w:val="es-ES_tradnl"/>
        </w:rPr>
        <w:t xml:space="preserve"> justificación no válida de no contar con los elementos necesarios para que la mesa tuviera efectos jurídicos efectivos y determinantes, y ante una segunda notificación de la solicitud de diálogo, no se advierte -</w:t>
      </w:r>
      <w:r w:rsidRPr="002D187A">
        <w:rPr>
          <w:rFonts w:ascii="Trebuchet MS" w:hAnsi="Trebuchet MS" w:cs="Arial"/>
          <w:i/>
          <w:iCs/>
          <w:lang w:val="es-ES_tradnl"/>
        </w:rPr>
        <w:t>según indicó la autoridad jurisdiccional</w:t>
      </w:r>
      <w:r w:rsidRPr="002D187A">
        <w:rPr>
          <w:rFonts w:ascii="Trebuchet MS" w:hAnsi="Trebuchet MS" w:cs="Arial"/>
          <w:lang w:val="es-ES_tradnl"/>
        </w:rPr>
        <w:t>- que haya emitido respuesta alguna.</w:t>
      </w:r>
    </w:p>
    <w:p w14:paraId="61057B2D" w14:textId="77777777" w:rsidR="000D6DFF" w:rsidRPr="002D187A" w:rsidRDefault="000D6DFF" w:rsidP="00F51FEF">
      <w:pPr>
        <w:jc w:val="both"/>
        <w:rPr>
          <w:rFonts w:ascii="Trebuchet MS" w:hAnsi="Trebuchet MS" w:cs="Arial"/>
          <w:lang w:val="es-ES_tradnl"/>
        </w:rPr>
      </w:pPr>
    </w:p>
    <w:p w14:paraId="2A536A2E" w14:textId="2ADD117E" w:rsidR="000D6DFF" w:rsidRPr="002D187A" w:rsidRDefault="000D6DFF" w:rsidP="00F51FEF">
      <w:pPr>
        <w:jc w:val="both"/>
        <w:rPr>
          <w:rFonts w:ascii="Trebuchet MS" w:hAnsi="Trebuchet MS" w:cs="Arial"/>
          <w:lang w:val="es-ES_tradnl"/>
        </w:rPr>
      </w:pPr>
      <w:r w:rsidRPr="002D187A">
        <w:rPr>
          <w:rFonts w:ascii="Trebuchet MS" w:hAnsi="Trebuchet MS" w:cs="Arial"/>
          <w:lang w:val="es-ES_tradnl"/>
        </w:rPr>
        <w:t>Derivado de lo anterior, el órgano que resolvió el incidente, estimó que el ayuntamiento es la máxima autoridad pública en el municipio de Bolaños y tenía el deber jurídico de presentarse y participar en la mesa de diálogo directo a la que fue convocada por el Instituto Electoral a petición de la comunidad</w:t>
      </w:r>
      <w:r w:rsidR="00940834" w:rsidRPr="002D187A">
        <w:rPr>
          <w:rFonts w:ascii="Trebuchet MS" w:hAnsi="Trebuchet MS" w:cs="Arial"/>
          <w:lang w:val="es-ES_tradnl"/>
        </w:rPr>
        <w:t xml:space="preserve"> tribal</w:t>
      </w:r>
      <w:r w:rsidRPr="002D187A">
        <w:rPr>
          <w:rFonts w:ascii="Trebuchet MS" w:hAnsi="Trebuchet MS" w:cs="Arial"/>
          <w:lang w:val="es-ES_tradnl"/>
        </w:rPr>
        <w:t xml:space="preserve">, puesto que esa obligación emanaba directamente de la sentencia del juicio ciudadano principal, en la que se ordenó que la consulta </w:t>
      </w:r>
      <w:r w:rsidR="00940834" w:rsidRPr="002D187A">
        <w:rPr>
          <w:rFonts w:ascii="Trebuchet MS" w:hAnsi="Trebuchet MS" w:cs="Arial"/>
          <w:lang w:val="es-ES_tradnl"/>
        </w:rPr>
        <w:t>al pueblo originario</w:t>
      </w:r>
      <w:r w:rsidRPr="002D187A">
        <w:rPr>
          <w:rFonts w:ascii="Trebuchet MS" w:hAnsi="Trebuchet MS" w:cs="Arial"/>
          <w:lang w:val="es-ES_tradnl"/>
        </w:rPr>
        <w:t xml:space="preserve"> </w:t>
      </w:r>
      <w:r w:rsidRPr="002D187A">
        <w:rPr>
          <w:rFonts w:ascii="Trebuchet MS" w:hAnsi="Trebuchet MS" w:cs="Arial"/>
          <w:i/>
          <w:iCs/>
          <w:lang w:val="es-ES_tradnl"/>
        </w:rPr>
        <w:t>wixárika</w:t>
      </w:r>
      <w:r w:rsidRPr="002D187A">
        <w:rPr>
          <w:rFonts w:ascii="Trebuchet MS" w:hAnsi="Trebuchet MS" w:cs="Arial"/>
          <w:lang w:val="es-ES_tradnl"/>
        </w:rPr>
        <w:t xml:space="preserve"> de Tuxpan, </w:t>
      </w:r>
      <w:r w:rsidRPr="002D187A">
        <w:rPr>
          <w:rFonts w:ascii="Trebuchet MS" w:hAnsi="Trebuchet MS" w:cs="Arial"/>
          <w:b/>
          <w:bCs/>
          <w:lang w:val="es-ES_tradnl"/>
        </w:rPr>
        <w:t>debía realizarse con la cooperación de la autoridad municipal</w:t>
      </w:r>
      <w:r w:rsidRPr="002D187A">
        <w:rPr>
          <w:rFonts w:ascii="Trebuchet MS" w:hAnsi="Trebuchet MS" w:cs="Arial"/>
          <w:lang w:val="es-ES_tradnl"/>
        </w:rPr>
        <w:t>.</w:t>
      </w:r>
    </w:p>
    <w:p w14:paraId="5D1D31B6" w14:textId="77777777" w:rsidR="000D6DFF" w:rsidRPr="002D187A" w:rsidRDefault="000D6DFF" w:rsidP="00F51FEF">
      <w:pPr>
        <w:jc w:val="both"/>
        <w:rPr>
          <w:rFonts w:ascii="Trebuchet MS" w:hAnsi="Trebuchet MS" w:cs="Arial"/>
          <w:lang w:val="es-ES_tradnl"/>
        </w:rPr>
      </w:pPr>
    </w:p>
    <w:p w14:paraId="44090C80" w14:textId="77777777" w:rsidR="000D6DFF" w:rsidRPr="002D187A" w:rsidRDefault="000D6DFF" w:rsidP="00F51FEF">
      <w:pPr>
        <w:jc w:val="both"/>
        <w:rPr>
          <w:rFonts w:ascii="Trebuchet MS" w:hAnsi="Trebuchet MS" w:cs="Arial"/>
          <w:lang w:val="es-ES_tradnl"/>
        </w:rPr>
      </w:pPr>
      <w:r w:rsidRPr="002D187A">
        <w:rPr>
          <w:rFonts w:ascii="Trebuchet MS" w:hAnsi="Trebuchet MS" w:cs="Arial"/>
          <w:lang w:val="es-ES_tradnl"/>
        </w:rPr>
        <w:t xml:space="preserve">En función de lo anterior, se declaró </w:t>
      </w:r>
      <w:r w:rsidRPr="002D187A">
        <w:rPr>
          <w:rFonts w:ascii="Trebuchet MS" w:hAnsi="Trebuchet MS" w:cs="Arial"/>
          <w:b/>
          <w:bCs/>
          <w:lang w:val="es-ES_tradnl"/>
        </w:rPr>
        <w:t>fundado el incidente</w:t>
      </w:r>
      <w:r w:rsidRPr="002D187A">
        <w:rPr>
          <w:rFonts w:ascii="Trebuchet MS" w:hAnsi="Trebuchet MS" w:cs="Arial"/>
          <w:lang w:val="es-ES_tradnl"/>
        </w:rPr>
        <w:t xml:space="preserve"> y, en el respectivo apartado de efectos, el tribunal local ordenó:</w:t>
      </w:r>
    </w:p>
    <w:p w14:paraId="2A316E3B" w14:textId="77777777" w:rsidR="000D6DFF" w:rsidRPr="002D187A" w:rsidRDefault="000D6DFF" w:rsidP="00F51FEF">
      <w:pPr>
        <w:jc w:val="both"/>
        <w:rPr>
          <w:rFonts w:ascii="Trebuchet MS" w:hAnsi="Trebuchet MS" w:cs="Arial"/>
          <w:lang w:val="es-ES_tradnl"/>
        </w:rPr>
      </w:pPr>
    </w:p>
    <w:p w14:paraId="455E9E35" w14:textId="77777777" w:rsidR="000D6DFF" w:rsidRPr="002D187A" w:rsidRDefault="000D6DFF" w:rsidP="00F51FEF">
      <w:pPr>
        <w:pStyle w:val="Prrafodelista"/>
        <w:numPr>
          <w:ilvl w:val="0"/>
          <w:numId w:val="18"/>
        </w:numPr>
        <w:jc w:val="both"/>
        <w:rPr>
          <w:rFonts w:ascii="Trebuchet MS" w:hAnsi="Trebuchet MS" w:cs="Arial"/>
          <w:lang w:val="es-ES_tradnl"/>
        </w:rPr>
      </w:pPr>
      <w:r w:rsidRPr="002D187A">
        <w:rPr>
          <w:rFonts w:ascii="Trebuchet MS" w:hAnsi="Trebuchet MS" w:cs="Arial"/>
          <w:lang w:val="es-ES_tradnl"/>
        </w:rPr>
        <w:t xml:space="preserve">Al Instituto Electoral que, dentro del plazo de veinte días hábiles contado a partir de la notificación de esa última resolución incidental, lleve a cabo una mesa de diálogo como lo solicita la comunidad indígena, en la sede del Palacio Municipal de Bolaños, entre las autoridades tradicionales de la comunidad indígena de </w:t>
      </w:r>
      <w:r w:rsidRPr="002D187A">
        <w:rPr>
          <w:rFonts w:ascii="Trebuchet MS" w:hAnsi="Trebuchet MS" w:cs="Arial"/>
          <w:i/>
          <w:iCs/>
          <w:lang w:val="es-ES_tradnl"/>
        </w:rPr>
        <w:t>wixárika</w:t>
      </w:r>
      <w:r w:rsidRPr="002D187A">
        <w:rPr>
          <w:rFonts w:ascii="Trebuchet MS" w:hAnsi="Trebuchet MS" w:cs="Arial"/>
          <w:lang w:val="es-ES_tradnl"/>
        </w:rPr>
        <w:t xml:space="preserve"> y el ayuntamiento.</w:t>
      </w:r>
    </w:p>
    <w:p w14:paraId="59E829C0" w14:textId="77777777" w:rsidR="000D6DFF" w:rsidRPr="002D187A" w:rsidRDefault="000D6DFF" w:rsidP="00F51FEF">
      <w:pPr>
        <w:pStyle w:val="Prrafodelista"/>
        <w:jc w:val="both"/>
        <w:rPr>
          <w:rFonts w:ascii="Trebuchet MS" w:hAnsi="Trebuchet MS" w:cs="Arial"/>
          <w:lang w:val="es-ES_tradnl"/>
        </w:rPr>
      </w:pPr>
      <w:r w:rsidRPr="002D187A">
        <w:rPr>
          <w:rFonts w:ascii="Trebuchet MS" w:hAnsi="Trebuchet MS" w:cs="Arial"/>
          <w:lang w:val="es-ES_tradnl"/>
        </w:rPr>
        <w:t xml:space="preserve">Asimismo, se instruyó a este organismo público electoral local, proseguir con el cumplimiento de la sentencia principal emitida en el juicio ciudadano JDC-005/2019. </w:t>
      </w:r>
    </w:p>
    <w:p w14:paraId="3A968411" w14:textId="77777777" w:rsidR="000D6DFF" w:rsidRPr="002D187A" w:rsidRDefault="000D6DFF" w:rsidP="00F51FEF">
      <w:pPr>
        <w:pStyle w:val="Prrafodelista"/>
        <w:numPr>
          <w:ilvl w:val="0"/>
          <w:numId w:val="18"/>
        </w:numPr>
        <w:jc w:val="both"/>
        <w:rPr>
          <w:rFonts w:ascii="Trebuchet MS" w:hAnsi="Trebuchet MS" w:cs="Arial"/>
          <w:lang w:val="es-ES_tradnl"/>
        </w:rPr>
      </w:pPr>
      <w:r w:rsidRPr="002D187A">
        <w:rPr>
          <w:rFonts w:ascii="Trebuchet MS" w:hAnsi="Trebuchet MS" w:cs="Arial"/>
          <w:lang w:val="es-ES_tradnl"/>
        </w:rPr>
        <w:t xml:space="preserve">Al ayuntamiento de Bolaños, Jalisco, que acuda a la mesa de diálogo o designe representantes con facultades de decisión, en el entendido que de no acudir en la fecha en que convoque el instituto electoral local, se le aplicará alguna de las medidas de apremio previstas en la legislación local de la materia. </w:t>
      </w:r>
    </w:p>
    <w:p w14:paraId="3B55476F" w14:textId="77777777" w:rsidR="000D6DFF" w:rsidRPr="002D187A" w:rsidRDefault="000D6DFF" w:rsidP="00F51FEF">
      <w:pPr>
        <w:pStyle w:val="Prrafodelista"/>
        <w:jc w:val="both"/>
        <w:rPr>
          <w:rFonts w:ascii="Trebuchet MS" w:hAnsi="Trebuchet MS" w:cs="Arial"/>
          <w:lang w:val="es-ES_tradnl"/>
        </w:rPr>
      </w:pPr>
      <w:r w:rsidRPr="002D187A">
        <w:rPr>
          <w:rFonts w:ascii="Trebuchet MS" w:hAnsi="Trebuchet MS" w:cs="Arial"/>
          <w:lang w:val="es-ES_tradnl"/>
        </w:rPr>
        <w:t>Ello sin perjuicio de que el ayuntamiento referido se allegue previamente de la información que considere pertinente, lo cual tampoco justifica un impedimento para que acuda a la mesa de diálogo que convoque el organismo público electoral local.</w:t>
      </w:r>
    </w:p>
    <w:p w14:paraId="51A23D32" w14:textId="1911173E" w:rsidR="000D6DFF" w:rsidRPr="002D187A" w:rsidRDefault="000D6DFF" w:rsidP="00F51FEF">
      <w:pPr>
        <w:pStyle w:val="Prrafodelista"/>
        <w:numPr>
          <w:ilvl w:val="0"/>
          <w:numId w:val="18"/>
        </w:numPr>
        <w:jc w:val="both"/>
        <w:rPr>
          <w:rFonts w:ascii="Trebuchet MS" w:hAnsi="Trebuchet MS" w:cs="Arial"/>
          <w:lang w:val="es-ES_tradnl"/>
        </w:rPr>
      </w:pPr>
      <w:r w:rsidRPr="002D187A">
        <w:rPr>
          <w:rFonts w:ascii="Trebuchet MS" w:hAnsi="Trebuchet MS" w:cs="Arial"/>
          <w:lang w:val="es-ES_tradnl"/>
        </w:rPr>
        <w:t>A las demás autoridades vinculadas por la sentencia principal con el cumplimiento de lo ahí ordenado, otorgar la información y colaboración necesaria, tanto al ayuntamiento referido como a la comunidad indígena enunciada, para materializar el ejercicio de dicho pueblo originario a la administración directa de los recursos que le correspondan, haciéndole a aqu</w:t>
      </w:r>
      <w:r w:rsidR="00662B95" w:rsidRPr="002D187A">
        <w:rPr>
          <w:rFonts w:ascii="Trebuchet MS" w:hAnsi="Trebuchet MS" w:cs="Arial"/>
          <w:lang w:val="es-ES_tradnl"/>
        </w:rPr>
        <w:t>é</w:t>
      </w:r>
      <w:r w:rsidRPr="002D187A">
        <w:rPr>
          <w:rFonts w:ascii="Trebuchet MS" w:hAnsi="Trebuchet MS" w:cs="Arial"/>
          <w:lang w:val="es-ES_tradnl"/>
        </w:rPr>
        <w:t>llas de conocimiento la resolución incidental.</w:t>
      </w:r>
    </w:p>
    <w:p w14:paraId="58129921" w14:textId="36AF4AAA" w:rsidR="000D6DFF" w:rsidRPr="002D187A" w:rsidRDefault="000D6DFF" w:rsidP="00F51FEF">
      <w:pPr>
        <w:pStyle w:val="Prrafodelista"/>
        <w:numPr>
          <w:ilvl w:val="0"/>
          <w:numId w:val="18"/>
        </w:numPr>
        <w:jc w:val="both"/>
        <w:rPr>
          <w:rFonts w:ascii="Trebuchet MS" w:hAnsi="Trebuchet MS" w:cs="Arial"/>
          <w:lang w:val="es-ES_tradnl"/>
        </w:rPr>
      </w:pPr>
      <w:r w:rsidRPr="002D187A">
        <w:rPr>
          <w:rFonts w:ascii="Trebuchet MS" w:hAnsi="Trebuchet MS" w:cs="Arial"/>
          <w:lang w:val="es-ES_tradnl"/>
        </w:rPr>
        <w:t>A</w:t>
      </w:r>
      <w:r w:rsidR="006E515B" w:rsidRPr="002D187A">
        <w:rPr>
          <w:rFonts w:ascii="Trebuchet MS" w:hAnsi="Trebuchet MS" w:cs="Arial"/>
          <w:lang w:val="es-ES_tradnl"/>
        </w:rPr>
        <w:t xml:space="preserve"> la </w:t>
      </w:r>
      <w:r w:rsidRPr="002D187A">
        <w:rPr>
          <w:rFonts w:ascii="Trebuchet MS" w:hAnsi="Trebuchet MS" w:cs="Arial"/>
          <w:lang w:val="es-ES_tradnl"/>
        </w:rPr>
        <w:t>Secretar</w:t>
      </w:r>
      <w:r w:rsidR="006E515B" w:rsidRPr="002D187A">
        <w:rPr>
          <w:rFonts w:ascii="Trebuchet MS" w:hAnsi="Trebuchet MS" w:cs="Arial"/>
          <w:lang w:val="es-ES_tradnl"/>
        </w:rPr>
        <w:t>ía</w:t>
      </w:r>
      <w:r w:rsidRPr="002D187A">
        <w:rPr>
          <w:rFonts w:ascii="Trebuchet MS" w:hAnsi="Trebuchet MS" w:cs="Arial"/>
          <w:lang w:val="es-ES_tradnl"/>
        </w:rPr>
        <w:t xml:space="preserve"> General de Acuerdos del Tribunal Electoral del Estado de Jalisco, que notificara la sentencia incidental a las personas y autoridades ahí señaladas en la forma precisada en la resolución mencionada.</w:t>
      </w:r>
    </w:p>
    <w:p w14:paraId="5C896B64" w14:textId="77777777" w:rsidR="000D6DFF" w:rsidRPr="002D187A" w:rsidRDefault="000D6DFF" w:rsidP="00F51FEF">
      <w:pPr>
        <w:jc w:val="both"/>
        <w:rPr>
          <w:rFonts w:ascii="Trebuchet MS" w:hAnsi="Trebuchet MS" w:cs="Arial"/>
          <w:lang w:val="es-ES_tradnl"/>
        </w:rPr>
      </w:pPr>
    </w:p>
    <w:p w14:paraId="1EE9C474" w14:textId="7DD03FA2" w:rsidR="000D6DFF" w:rsidRPr="002D187A" w:rsidRDefault="000D6DFF" w:rsidP="00F51FEF">
      <w:pPr>
        <w:jc w:val="both"/>
        <w:rPr>
          <w:rFonts w:ascii="Trebuchet MS" w:hAnsi="Trebuchet MS" w:cs="Arial"/>
          <w:lang w:val="es-ES_tradnl"/>
        </w:rPr>
      </w:pPr>
      <w:r w:rsidRPr="002D187A">
        <w:rPr>
          <w:rFonts w:ascii="Trebuchet MS" w:hAnsi="Trebuchet MS" w:cs="Arial"/>
          <w:lang w:val="es-ES_tradnl"/>
        </w:rPr>
        <w:t xml:space="preserve">De lo anterior se deriva que </w:t>
      </w:r>
      <w:r w:rsidR="00662B95" w:rsidRPr="002D187A">
        <w:rPr>
          <w:rFonts w:ascii="Trebuchet MS" w:hAnsi="Trebuchet MS" w:cs="Arial"/>
          <w:lang w:val="es-ES_tradnl"/>
        </w:rPr>
        <w:t>debía celebrarse</w:t>
      </w:r>
      <w:r w:rsidRPr="002D187A">
        <w:rPr>
          <w:rFonts w:ascii="Trebuchet MS" w:hAnsi="Trebuchet MS" w:cs="Arial"/>
          <w:lang w:val="es-ES_tradnl"/>
        </w:rPr>
        <w:t xml:space="preserve"> dentro del plazo indicado, una mesa de diálogo directo entre </w:t>
      </w:r>
      <w:r w:rsidR="00940834" w:rsidRPr="002D187A">
        <w:rPr>
          <w:rFonts w:ascii="Trebuchet MS" w:hAnsi="Trebuchet MS" w:cs="Arial"/>
          <w:lang w:val="es-ES_tradnl"/>
        </w:rPr>
        <w:t xml:space="preserve">el pueblo </w:t>
      </w:r>
      <w:r w:rsidR="00940834" w:rsidRPr="002D187A">
        <w:rPr>
          <w:rFonts w:ascii="Trebuchet MS" w:hAnsi="Trebuchet MS" w:cs="Arial"/>
          <w:i/>
          <w:iCs/>
          <w:lang w:val="es-ES_tradnl"/>
        </w:rPr>
        <w:t>wixárika</w:t>
      </w:r>
      <w:r w:rsidRPr="002D187A">
        <w:rPr>
          <w:rFonts w:ascii="Trebuchet MS" w:hAnsi="Trebuchet MS" w:cs="Arial"/>
          <w:lang w:val="es-ES_tradnl"/>
        </w:rPr>
        <w:t xml:space="preserve"> de Tuxpan -</w:t>
      </w:r>
      <w:r w:rsidRPr="002D187A">
        <w:rPr>
          <w:rFonts w:ascii="Trebuchet MS" w:hAnsi="Trebuchet MS" w:cs="Arial"/>
          <w:i/>
          <w:iCs/>
          <w:lang w:val="es-ES_tradnl"/>
        </w:rPr>
        <w:t>a través de las autoridades tradicionales que representan a ese pueblo originario</w:t>
      </w:r>
      <w:r w:rsidRPr="002D187A">
        <w:rPr>
          <w:rFonts w:ascii="Trebuchet MS" w:hAnsi="Trebuchet MS" w:cs="Arial"/>
          <w:lang w:val="es-ES_tradnl"/>
        </w:rPr>
        <w:t>- y el ayuntamiento de Bolaños -</w:t>
      </w:r>
      <w:r w:rsidRPr="002D187A">
        <w:rPr>
          <w:rFonts w:ascii="Trebuchet MS" w:hAnsi="Trebuchet MS" w:cs="Arial"/>
          <w:i/>
          <w:iCs/>
          <w:lang w:val="es-ES_tradnl"/>
        </w:rPr>
        <w:t>mediante sus representantes</w:t>
      </w:r>
      <w:r w:rsidRPr="002D187A">
        <w:rPr>
          <w:rFonts w:ascii="Trebuchet MS" w:hAnsi="Trebuchet MS" w:cs="Arial"/>
          <w:lang w:val="es-ES_tradnl"/>
        </w:rPr>
        <w:t>-, con la finalidad de definir los aspectos cuantitativos y cualitativos relativos a la administración directa de los recursos que corresponden a dicho núcleo de población, así como los elementos mínimos que deben seguirse para su ejercicio, rendición de cuentas y transparencia, en un marco compatible con la situación de las personas que integran el pueblo originario, así como con los principios de proporcionalidad y razonabilidad.</w:t>
      </w:r>
    </w:p>
    <w:p w14:paraId="092269EA" w14:textId="77777777" w:rsidR="000D6DFF" w:rsidRPr="002D187A" w:rsidRDefault="000D6DFF" w:rsidP="00F51FEF">
      <w:pPr>
        <w:jc w:val="both"/>
        <w:rPr>
          <w:rFonts w:ascii="Trebuchet MS" w:hAnsi="Trebuchet MS" w:cs="Arial"/>
          <w:lang w:val="es-ES_tradnl"/>
        </w:rPr>
      </w:pPr>
    </w:p>
    <w:p w14:paraId="0845EC56" w14:textId="7036B3F1" w:rsidR="000D6DFF" w:rsidRPr="002D187A" w:rsidRDefault="000D6DFF" w:rsidP="00F51FEF">
      <w:pPr>
        <w:jc w:val="both"/>
        <w:rPr>
          <w:rFonts w:ascii="Trebuchet MS" w:hAnsi="Trebuchet MS" w:cs="Arial"/>
          <w:lang w:val="es-ES_tradnl"/>
        </w:rPr>
      </w:pPr>
      <w:r w:rsidRPr="002D187A">
        <w:rPr>
          <w:rFonts w:ascii="Trebuchet MS" w:hAnsi="Trebuchet MS" w:cs="Arial"/>
          <w:lang w:val="es-ES_tradnl"/>
        </w:rPr>
        <w:t>Además de lo anterior, deber</w:t>
      </w:r>
      <w:r w:rsidR="003D7617" w:rsidRPr="002D187A">
        <w:rPr>
          <w:rFonts w:ascii="Trebuchet MS" w:hAnsi="Trebuchet MS" w:cs="Arial"/>
          <w:lang w:val="es-ES_tradnl"/>
        </w:rPr>
        <w:t>ía</w:t>
      </w:r>
      <w:r w:rsidRPr="002D187A">
        <w:rPr>
          <w:rFonts w:ascii="Trebuchet MS" w:hAnsi="Trebuchet MS" w:cs="Arial"/>
          <w:lang w:val="es-ES_tradnl"/>
        </w:rPr>
        <w:t xml:space="preserve"> seguirse con los actos de cumplimiento hasta que la sentencia </w:t>
      </w:r>
      <w:r w:rsidR="003D7617" w:rsidRPr="002D187A">
        <w:rPr>
          <w:rFonts w:ascii="Trebuchet MS" w:hAnsi="Trebuchet MS" w:cs="Arial"/>
          <w:lang w:val="es-ES_tradnl"/>
        </w:rPr>
        <w:t>fuera</w:t>
      </w:r>
      <w:r w:rsidRPr="002D187A">
        <w:rPr>
          <w:rFonts w:ascii="Trebuchet MS" w:hAnsi="Trebuchet MS" w:cs="Arial"/>
          <w:lang w:val="es-ES_tradnl"/>
        </w:rPr>
        <w:t xml:space="preserve"> acatada.</w:t>
      </w:r>
    </w:p>
    <w:p w14:paraId="5110C70E" w14:textId="0BB13A42" w:rsidR="00BB08FE" w:rsidRPr="002D187A" w:rsidRDefault="00BB08FE" w:rsidP="00F51FEF">
      <w:pPr>
        <w:jc w:val="both"/>
        <w:rPr>
          <w:rFonts w:ascii="Trebuchet MS" w:hAnsi="Trebuchet MS" w:cs="Arial"/>
          <w:b/>
          <w:bCs/>
          <w:lang w:val="es-ES_tradnl"/>
        </w:rPr>
      </w:pPr>
    </w:p>
    <w:p w14:paraId="2914A51C" w14:textId="5D1627D7" w:rsidR="00BB08FE" w:rsidRPr="002D187A" w:rsidRDefault="00BB08FE" w:rsidP="00F51FEF">
      <w:pPr>
        <w:pStyle w:val="Prrafodelista"/>
        <w:numPr>
          <w:ilvl w:val="0"/>
          <w:numId w:val="8"/>
        </w:numPr>
        <w:jc w:val="both"/>
        <w:rPr>
          <w:rFonts w:ascii="Trebuchet MS" w:hAnsi="Trebuchet MS" w:cs="Arial"/>
          <w:b/>
          <w:bCs/>
          <w:lang w:val="es-ES_tradnl"/>
        </w:rPr>
      </w:pPr>
      <w:r w:rsidRPr="002D187A">
        <w:rPr>
          <w:rFonts w:ascii="Trebuchet MS" w:hAnsi="Trebuchet MS" w:cs="Arial"/>
          <w:b/>
          <w:bCs/>
          <w:lang w:val="es-ES_tradnl"/>
        </w:rPr>
        <w:t>Incidente de incumplimiento de sentencia resuelto el tres de febrero de dos mil veintidós.</w:t>
      </w:r>
    </w:p>
    <w:p w14:paraId="36034749" w14:textId="70B947E2" w:rsidR="00BB08FE" w:rsidRPr="002D187A" w:rsidRDefault="00BB08FE" w:rsidP="00F51FEF">
      <w:pPr>
        <w:ind w:left="360"/>
        <w:jc w:val="both"/>
        <w:rPr>
          <w:rFonts w:ascii="Trebuchet MS" w:hAnsi="Trebuchet MS" w:cs="Arial"/>
          <w:lang w:val="es-ES_tradnl"/>
        </w:rPr>
      </w:pPr>
    </w:p>
    <w:p w14:paraId="6B3B29B7" w14:textId="08E3045B" w:rsidR="007540B0" w:rsidRPr="002D187A" w:rsidRDefault="007540B0" w:rsidP="00F51FEF">
      <w:pPr>
        <w:jc w:val="both"/>
        <w:rPr>
          <w:rFonts w:ascii="Trebuchet MS" w:hAnsi="Trebuchet MS" w:cs="Arial"/>
          <w:lang w:val="es-ES_tradnl"/>
        </w:rPr>
      </w:pPr>
      <w:r w:rsidRPr="002D187A">
        <w:rPr>
          <w:rFonts w:ascii="Trebuchet MS" w:hAnsi="Trebuchet MS" w:cs="Arial"/>
          <w:lang w:val="es-ES_tradnl"/>
        </w:rPr>
        <w:t xml:space="preserve">El tres de febrero de la presente anualidad, el tribunal electoral del Estado, resolvió un incidente de incumplimiento respecto de la sentencia </w:t>
      </w:r>
      <w:r w:rsidR="00633BF5" w:rsidRPr="002D187A">
        <w:rPr>
          <w:rFonts w:ascii="Trebuchet MS" w:hAnsi="Trebuchet MS" w:cs="Arial"/>
          <w:lang w:val="es-ES_tradnl"/>
        </w:rPr>
        <w:t xml:space="preserve">dictada </w:t>
      </w:r>
      <w:r w:rsidRPr="002D187A">
        <w:rPr>
          <w:rFonts w:ascii="Trebuchet MS" w:hAnsi="Trebuchet MS" w:cs="Arial"/>
          <w:lang w:val="es-ES_tradnl"/>
        </w:rPr>
        <w:t>en el juicio para la protección de los derechos político-electorales JDC-</w:t>
      </w:r>
      <w:r w:rsidR="00940834" w:rsidRPr="002D187A">
        <w:rPr>
          <w:rFonts w:ascii="Trebuchet MS" w:hAnsi="Trebuchet MS" w:cs="Arial"/>
          <w:lang w:val="es-ES_tradnl"/>
        </w:rPr>
        <w:t>0</w:t>
      </w:r>
      <w:r w:rsidRPr="002D187A">
        <w:rPr>
          <w:rFonts w:ascii="Trebuchet MS" w:hAnsi="Trebuchet MS" w:cs="Arial"/>
          <w:lang w:val="es-ES_tradnl"/>
        </w:rPr>
        <w:t>05/2019, en cuya interlocutoria indicó que, si bien se ha celebrado una mesa de diálogo</w:t>
      </w:r>
      <w:r w:rsidR="0080149E" w:rsidRPr="002D187A">
        <w:rPr>
          <w:rFonts w:ascii="Trebuchet MS" w:hAnsi="Trebuchet MS" w:cs="Arial"/>
          <w:lang w:val="es-ES_tradnl"/>
        </w:rPr>
        <w:t xml:space="preserve"> el seis de noviembre de dos mil veinte -</w:t>
      </w:r>
      <w:r w:rsidR="0080149E" w:rsidRPr="002D187A">
        <w:rPr>
          <w:rFonts w:ascii="Trebuchet MS" w:hAnsi="Trebuchet MS" w:cs="Arial"/>
          <w:i/>
          <w:iCs/>
          <w:lang w:val="es-ES_tradnl"/>
        </w:rPr>
        <w:t>en acatamiento a lo ordenado en el incidente de inejecución ya relatado</w:t>
      </w:r>
      <w:r w:rsidR="0080149E" w:rsidRPr="002D187A">
        <w:rPr>
          <w:rFonts w:ascii="Trebuchet MS" w:hAnsi="Trebuchet MS" w:cs="Arial"/>
          <w:lang w:val="es-ES_tradnl"/>
        </w:rPr>
        <w:t>-</w:t>
      </w:r>
      <w:r w:rsidRPr="002D187A">
        <w:rPr>
          <w:rFonts w:ascii="Trebuchet MS" w:hAnsi="Trebuchet MS" w:cs="Arial"/>
          <w:lang w:val="es-ES_tradnl"/>
        </w:rPr>
        <w:t>, también es verdad que no se ha cumplido con la resolución definitiva puesto que no se ha llevado a cabo la consulta ordenada</w:t>
      </w:r>
      <w:r w:rsidR="0080149E" w:rsidRPr="002D187A">
        <w:rPr>
          <w:rFonts w:ascii="Trebuchet MS" w:hAnsi="Trebuchet MS" w:cs="Arial"/>
          <w:lang w:val="es-ES_tradnl"/>
        </w:rPr>
        <w:t xml:space="preserve"> sobre los elementos cuantitativos y cualitativos relacionados con el derecho de administración directa de los recursos de</w:t>
      </w:r>
      <w:r w:rsidR="00940834" w:rsidRPr="002D187A">
        <w:rPr>
          <w:rFonts w:ascii="Trebuchet MS" w:hAnsi="Trebuchet MS" w:cs="Arial"/>
          <w:lang w:val="es-ES_tradnl"/>
        </w:rPr>
        <w:t xml:space="preserve">l pueblo </w:t>
      </w:r>
      <w:r w:rsidR="0080149E" w:rsidRPr="002D187A">
        <w:rPr>
          <w:rFonts w:ascii="Trebuchet MS" w:hAnsi="Trebuchet MS" w:cs="Arial"/>
          <w:i/>
          <w:iCs/>
          <w:lang w:val="es-ES_tradnl"/>
        </w:rPr>
        <w:t>wixárika</w:t>
      </w:r>
      <w:r w:rsidR="0080149E" w:rsidRPr="002D187A">
        <w:rPr>
          <w:rFonts w:ascii="Trebuchet MS" w:hAnsi="Trebuchet MS" w:cs="Arial"/>
          <w:lang w:val="es-ES_tradnl"/>
        </w:rPr>
        <w:t xml:space="preserve"> de Tuxpan, asentad</w:t>
      </w:r>
      <w:r w:rsidR="00940834" w:rsidRPr="002D187A">
        <w:rPr>
          <w:rFonts w:ascii="Trebuchet MS" w:hAnsi="Trebuchet MS" w:cs="Arial"/>
          <w:lang w:val="es-ES_tradnl"/>
        </w:rPr>
        <w:t>o</w:t>
      </w:r>
      <w:r w:rsidR="0080149E" w:rsidRPr="002D187A">
        <w:rPr>
          <w:rFonts w:ascii="Trebuchet MS" w:hAnsi="Trebuchet MS" w:cs="Arial"/>
          <w:lang w:val="es-ES_tradnl"/>
        </w:rPr>
        <w:t xml:space="preserve"> en el municipio de Bolaños, Jalisco</w:t>
      </w:r>
      <w:r w:rsidRPr="002D187A">
        <w:rPr>
          <w:rFonts w:ascii="Trebuchet MS" w:hAnsi="Trebuchet MS" w:cs="Arial"/>
          <w:lang w:val="es-ES_tradnl"/>
        </w:rPr>
        <w:t>.</w:t>
      </w:r>
    </w:p>
    <w:p w14:paraId="6CA80E90" w14:textId="77777777" w:rsidR="007540B0" w:rsidRPr="002D187A" w:rsidRDefault="007540B0" w:rsidP="00F51FEF">
      <w:pPr>
        <w:jc w:val="both"/>
        <w:rPr>
          <w:rFonts w:ascii="Trebuchet MS" w:hAnsi="Trebuchet MS" w:cs="Arial"/>
          <w:lang w:val="es-ES_tradnl"/>
        </w:rPr>
      </w:pPr>
    </w:p>
    <w:p w14:paraId="0F0796BA" w14:textId="6CB15B0D" w:rsidR="00017B48" w:rsidRPr="002D187A" w:rsidRDefault="007540B0" w:rsidP="00F51FEF">
      <w:pPr>
        <w:jc w:val="both"/>
        <w:rPr>
          <w:rFonts w:ascii="Trebuchet MS" w:hAnsi="Trebuchet MS" w:cs="Arial"/>
          <w:lang w:val="es-ES_tradnl"/>
        </w:rPr>
      </w:pPr>
      <w:r w:rsidRPr="002D187A">
        <w:rPr>
          <w:rFonts w:ascii="Trebuchet MS" w:hAnsi="Trebuchet MS" w:cs="Arial"/>
          <w:lang w:val="es-ES_tradnl"/>
        </w:rPr>
        <w:t xml:space="preserve">En consecuencia, </w:t>
      </w:r>
      <w:r w:rsidR="006C63E5" w:rsidRPr="002D187A">
        <w:rPr>
          <w:rFonts w:ascii="Trebuchet MS" w:hAnsi="Trebuchet MS" w:cs="Arial"/>
          <w:lang w:val="es-ES_tradnl"/>
        </w:rPr>
        <w:t xml:space="preserve">el órgano jurisdiccional </w:t>
      </w:r>
      <w:r w:rsidRPr="002D187A">
        <w:rPr>
          <w:rFonts w:ascii="Trebuchet MS" w:hAnsi="Trebuchet MS" w:cs="Arial"/>
          <w:lang w:val="es-ES_tradnl"/>
        </w:rPr>
        <w:t>instruyó en el apartado de efectos de la sentencia incidental</w:t>
      </w:r>
      <w:r w:rsidR="004A4374" w:rsidRPr="002D187A">
        <w:rPr>
          <w:rFonts w:ascii="Trebuchet MS" w:hAnsi="Trebuchet MS" w:cs="Arial"/>
          <w:lang w:val="es-ES_tradnl"/>
        </w:rPr>
        <w:t xml:space="preserve"> </w:t>
      </w:r>
      <w:r w:rsidR="00600824" w:rsidRPr="002D187A">
        <w:rPr>
          <w:rFonts w:ascii="Trebuchet MS" w:hAnsi="Trebuchet MS" w:cs="Arial"/>
          <w:lang w:val="es-ES_tradnl"/>
        </w:rPr>
        <w:t xml:space="preserve">los </w:t>
      </w:r>
      <w:r w:rsidRPr="002D187A">
        <w:rPr>
          <w:rFonts w:ascii="Trebuchet MS" w:hAnsi="Trebuchet MS" w:cs="Arial"/>
          <w:lang w:val="es-ES_tradnl"/>
        </w:rPr>
        <w:t>que a continuación se detallan:</w:t>
      </w:r>
    </w:p>
    <w:p w14:paraId="04C8F6C9" w14:textId="2CB025E5" w:rsidR="000F1341" w:rsidRPr="002D187A" w:rsidRDefault="000F1341" w:rsidP="00F51FEF">
      <w:pPr>
        <w:ind w:left="360"/>
        <w:jc w:val="both"/>
        <w:rPr>
          <w:rFonts w:ascii="Trebuchet MS" w:hAnsi="Trebuchet MS" w:cs="Arial"/>
          <w:lang w:val="es-ES_tradnl"/>
        </w:rPr>
      </w:pPr>
    </w:p>
    <w:p w14:paraId="35CDDC10" w14:textId="77777777" w:rsidR="000F1341" w:rsidRPr="002D187A" w:rsidRDefault="000F1341" w:rsidP="00F51FEF">
      <w:pPr>
        <w:pStyle w:val="Prrafodelista"/>
        <w:ind w:left="993" w:right="616"/>
        <w:jc w:val="both"/>
        <w:rPr>
          <w:rFonts w:ascii="Trebuchet MS" w:hAnsi="Trebuchet MS" w:cs="Arial"/>
          <w:i/>
          <w:iCs/>
          <w:sz w:val="21"/>
          <w:szCs w:val="21"/>
          <w:lang w:val="es-ES_tradnl"/>
        </w:rPr>
      </w:pPr>
      <w:r w:rsidRPr="002D187A">
        <w:rPr>
          <w:rFonts w:ascii="Trebuchet MS" w:hAnsi="Trebuchet MS" w:cs="Arial"/>
          <w:i/>
          <w:iCs/>
          <w:sz w:val="21"/>
          <w:szCs w:val="21"/>
          <w:lang w:val="es-ES_tradnl"/>
        </w:rPr>
        <w:t>“(…)</w:t>
      </w:r>
    </w:p>
    <w:p w14:paraId="3580116D" w14:textId="6AFEF51C" w:rsidR="000F1341" w:rsidRPr="002D187A" w:rsidRDefault="000F1341" w:rsidP="00F51FEF">
      <w:pPr>
        <w:pStyle w:val="Prrafodelista"/>
        <w:numPr>
          <w:ilvl w:val="0"/>
          <w:numId w:val="15"/>
        </w:numPr>
        <w:ind w:left="993" w:right="616" w:firstLine="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 xml:space="preserve">Se </w:t>
      </w:r>
      <w:r w:rsidRPr="002D187A">
        <w:rPr>
          <w:rFonts w:ascii="Trebuchet MS" w:hAnsi="Trebuchet MS" w:cs="Arial"/>
          <w:b/>
          <w:i/>
          <w:iCs/>
          <w:sz w:val="21"/>
          <w:szCs w:val="21"/>
          <w:lang w:val="es-ES_tradnl"/>
        </w:rPr>
        <w:t>ordena al Instituto Electoral, para que dentro del plazo de veinte días hábiles, celebre la Consulta a la comunidad indígena Wixárika de Tuxpan, municipio de Bolaños, con cooperación con las autoridades municipales de Bolaños, Jalisco y comunitarias, sobre los elementos cuantitativos y cualitativos respecto a la transferencia de responsabilidades relacionadas con el ejercicio de sus derechos</w:t>
      </w:r>
      <w:r w:rsidRPr="002D187A">
        <w:rPr>
          <w:rFonts w:ascii="Trebuchet MS" w:hAnsi="Trebuchet MS" w:cs="Arial"/>
          <w:i/>
          <w:iCs/>
          <w:sz w:val="21"/>
          <w:szCs w:val="21"/>
          <w:lang w:val="es-ES_tradnl"/>
        </w:rPr>
        <w:t xml:space="preserve"> a la autodeterminación, autonomía y autogobierno, vinculado con su derecho a la administración directa de los recursos económicos que le corresponde. Acorde con lo anterior, el Instituto Electoral local deberá solicitar la colaboración de cualquier otro ente público para la realización de </w:t>
      </w:r>
      <w:r w:rsidR="0059156D" w:rsidRPr="002D187A">
        <w:rPr>
          <w:rFonts w:ascii="Trebuchet MS" w:hAnsi="Trebuchet MS" w:cs="Arial"/>
          <w:i/>
          <w:iCs/>
          <w:sz w:val="21"/>
          <w:szCs w:val="21"/>
          <w:lang w:val="es-ES_tradnl"/>
        </w:rPr>
        <w:t>é</w:t>
      </w:r>
      <w:r w:rsidRPr="002D187A">
        <w:rPr>
          <w:rFonts w:ascii="Trebuchet MS" w:hAnsi="Trebuchet MS" w:cs="Arial"/>
          <w:i/>
          <w:iCs/>
          <w:sz w:val="21"/>
          <w:szCs w:val="21"/>
          <w:lang w:val="es-ES_tradnl"/>
        </w:rPr>
        <w:t>sta.</w:t>
      </w:r>
    </w:p>
    <w:p w14:paraId="0D29649B" w14:textId="77777777" w:rsidR="000F1341" w:rsidRPr="002D187A" w:rsidRDefault="000F1341" w:rsidP="00F51FEF">
      <w:pPr>
        <w:pStyle w:val="Prrafodelista"/>
        <w:ind w:left="993" w:right="616"/>
        <w:jc w:val="both"/>
        <w:rPr>
          <w:rFonts w:ascii="Trebuchet MS" w:hAnsi="Trebuchet MS" w:cs="Arial"/>
          <w:i/>
          <w:iCs/>
          <w:sz w:val="21"/>
          <w:szCs w:val="21"/>
          <w:lang w:val="es-ES_tradnl"/>
        </w:rPr>
      </w:pPr>
    </w:p>
    <w:p w14:paraId="08055844" w14:textId="77777777" w:rsidR="000F1341" w:rsidRPr="002D187A" w:rsidRDefault="000F1341" w:rsidP="00F51FEF">
      <w:pPr>
        <w:pStyle w:val="Prrafodelista"/>
        <w:ind w:left="993" w:right="616"/>
        <w:jc w:val="both"/>
        <w:rPr>
          <w:rFonts w:ascii="Trebuchet MS" w:hAnsi="Trebuchet MS" w:cs="Arial"/>
          <w:i/>
          <w:iCs/>
          <w:sz w:val="21"/>
          <w:szCs w:val="21"/>
          <w:lang w:val="es-ES_tradnl"/>
        </w:rPr>
      </w:pPr>
      <w:r w:rsidRPr="002D187A">
        <w:rPr>
          <w:rFonts w:ascii="Trebuchet MS" w:hAnsi="Trebuchet MS" w:cs="Arial"/>
          <w:i/>
          <w:iCs/>
          <w:sz w:val="21"/>
          <w:szCs w:val="21"/>
          <w:lang w:val="es-ES_tradnl"/>
        </w:rPr>
        <w:t xml:space="preserve">Es preciso aclarar, </w:t>
      </w:r>
      <w:r w:rsidRPr="002D187A">
        <w:rPr>
          <w:rFonts w:ascii="Trebuchet MS" w:hAnsi="Trebuchet MS" w:cs="Arial"/>
          <w:b/>
          <w:i/>
          <w:iCs/>
          <w:sz w:val="21"/>
          <w:szCs w:val="21"/>
          <w:lang w:val="es-ES_tradnl"/>
        </w:rPr>
        <w:t>que el efecto de la consulta deberá circunscribirse a la definición de los elementos mínimos, cualitativos y cuantitativos de la entrega de recursos a la comunidad</w:t>
      </w:r>
      <w:r w:rsidRPr="002D187A">
        <w:rPr>
          <w:rFonts w:ascii="Trebuchet MS" w:hAnsi="Trebuchet MS" w:cs="Arial"/>
          <w:i/>
          <w:iCs/>
          <w:sz w:val="21"/>
          <w:szCs w:val="21"/>
          <w:lang w:val="es-ES_tradnl"/>
        </w:rPr>
        <w:t xml:space="preserve"> (aspectos operativos o instrumentales), esto es, </w:t>
      </w:r>
      <w:r w:rsidRPr="002D187A">
        <w:rPr>
          <w:rFonts w:ascii="Trebuchet MS" w:hAnsi="Trebuchet MS" w:cs="Arial"/>
          <w:b/>
          <w:i/>
          <w:iCs/>
          <w:sz w:val="21"/>
          <w:szCs w:val="21"/>
          <w:lang w:val="es-ES_tradnl"/>
        </w:rPr>
        <w:t>el monto de los recursos y condiciones mínimas, compatibles con la cultura de la comunidad que permitan la transferencia de responsabilidades en la administración directa de los recursos que le corresponden para que se ejerzan, en atención a los principios de transparencia y rendición de cuentas</w:t>
      </w:r>
      <w:r w:rsidRPr="002D187A">
        <w:rPr>
          <w:rFonts w:ascii="Trebuchet MS" w:hAnsi="Trebuchet MS" w:cs="Arial"/>
          <w:i/>
          <w:iCs/>
          <w:sz w:val="21"/>
          <w:szCs w:val="21"/>
          <w:lang w:val="es-ES_tradnl"/>
        </w:rPr>
        <w:t>.</w:t>
      </w:r>
    </w:p>
    <w:p w14:paraId="5017E6E5" w14:textId="77777777" w:rsidR="000F1341" w:rsidRPr="002D187A" w:rsidRDefault="000F1341" w:rsidP="00F51FEF">
      <w:pPr>
        <w:ind w:left="993" w:right="616"/>
        <w:jc w:val="both"/>
        <w:rPr>
          <w:rFonts w:ascii="Trebuchet MS" w:hAnsi="Trebuchet MS" w:cs="Arial"/>
          <w:i/>
          <w:iCs/>
          <w:sz w:val="21"/>
          <w:szCs w:val="21"/>
          <w:lang w:val="es-ES_tradnl"/>
        </w:rPr>
      </w:pPr>
    </w:p>
    <w:p w14:paraId="4001AFE4" w14:textId="58C2D1DB" w:rsidR="000F1341" w:rsidRPr="002D187A" w:rsidRDefault="000F1341" w:rsidP="00F51FEF">
      <w:pPr>
        <w:pStyle w:val="Prrafodelista"/>
        <w:ind w:left="993" w:right="616"/>
        <w:jc w:val="both"/>
        <w:rPr>
          <w:rFonts w:ascii="Trebuchet MS" w:hAnsi="Trebuchet MS" w:cs="Arial"/>
          <w:i/>
          <w:iCs/>
          <w:sz w:val="21"/>
          <w:szCs w:val="21"/>
          <w:lang w:val="es-ES_tradnl"/>
        </w:rPr>
      </w:pPr>
      <w:r w:rsidRPr="002D187A">
        <w:rPr>
          <w:rFonts w:ascii="Trebuchet MS" w:hAnsi="Trebuchet MS" w:cs="Arial"/>
          <w:i/>
          <w:iCs/>
          <w:sz w:val="21"/>
          <w:szCs w:val="21"/>
          <w:lang w:val="es-ES_tradnl"/>
        </w:rPr>
        <w:t>En tal sentido, el Instituto Electoral debe proseguir con el cumplimiento de la sentencia del juicio ciudadano JDC-</w:t>
      </w:r>
      <w:r w:rsidR="0059156D" w:rsidRPr="002D187A">
        <w:rPr>
          <w:rFonts w:ascii="Trebuchet MS" w:hAnsi="Trebuchet MS" w:cs="Arial"/>
          <w:i/>
          <w:iCs/>
          <w:sz w:val="21"/>
          <w:szCs w:val="21"/>
          <w:lang w:val="es-ES_tradnl"/>
        </w:rPr>
        <w:t>00</w:t>
      </w:r>
      <w:r w:rsidRPr="002D187A">
        <w:rPr>
          <w:rFonts w:ascii="Trebuchet MS" w:hAnsi="Trebuchet MS" w:cs="Arial"/>
          <w:i/>
          <w:iCs/>
          <w:sz w:val="21"/>
          <w:szCs w:val="21"/>
          <w:lang w:val="es-ES_tradnl"/>
        </w:rPr>
        <w:t>5/2019.</w:t>
      </w:r>
    </w:p>
    <w:p w14:paraId="1BC5895C" w14:textId="77777777" w:rsidR="000F1341" w:rsidRPr="002D187A" w:rsidRDefault="000F1341" w:rsidP="00F51FEF">
      <w:pPr>
        <w:pStyle w:val="Prrafodelista"/>
        <w:ind w:left="993" w:right="616"/>
        <w:jc w:val="both"/>
        <w:rPr>
          <w:rFonts w:ascii="Trebuchet MS" w:hAnsi="Trebuchet MS" w:cs="Arial"/>
          <w:i/>
          <w:iCs/>
          <w:sz w:val="21"/>
          <w:szCs w:val="21"/>
          <w:lang w:val="es-ES_tradnl"/>
        </w:rPr>
      </w:pPr>
    </w:p>
    <w:p w14:paraId="04334580" w14:textId="77777777" w:rsidR="000F1341" w:rsidRPr="002D187A" w:rsidRDefault="000F1341" w:rsidP="00F51FEF">
      <w:pPr>
        <w:pStyle w:val="Prrafodelista"/>
        <w:numPr>
          <w:ilvl w:val="0"/>
          <w:numId w:val="15"/>
        </w:numPr>
        <w:ind w:left="993" w:right="616" w:firstLine="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Se ordena al Ayuntamiento de Bolaños, Jalisco, para que acuda a la consulta por medio de representantes con facultades de decisión, en el entendido que de no acudir en la fecha que convoque el Instituto Electoral, se le aplicará alguna de las medidas de apremio previstas en el artículo 561 del Código Electoral del Estado de Jalisco.</w:t>
      </w:r>
    </w:p>
    <w:p w14:paraId="3DFDE005" w14:textId="77777777" w:rsidR="000F1341" w:rsidRPr="002D187A" w:rsidRDefault="000F1341" w:rsidP="00F51FEF">
      <w:pPr>
        <w:pStyle w:val="Prrafodelista"/>
        <w:ind w:left="993" w:right="616"/>
        <w:jc w:val="both"/>
        <w:rPr>
          <w:rFonts w:ascii="Trebuchet MS" w:hAnsi="Trebuchet MS" w:cs="Arial"/>
          <w:i/>
          <w:iCs/>
          <w:sz w:val="21"/>
          <w:szCs w:val="21"/>
          <w:lang w:val="es-ES_tradnl"/>
        </w:rPr>
      </w:pPr>
    </w:p>
    <w:p w14:paraId="4F87F336" w14:textId="77777777" w:rsidR="000F1341" w:rsidRPr="002D187A" w:rsidRDefault="000F1341" w:rsidP="00F51FEF">
      <w:pPr>
        <w:pStyle w:val="Prrafodelista"/>
        <w:ind w:left="993" w:right="616"/>
        <w:jc w:val="both"/>
        <w:rPr>
          <w:rFonts w:ascii="Trebuchet MS" w:hAnsi="Trebuchet MS" w:cs="Arial"/>
          <w:i/>
          <w:iCs/>
          <w:sz w:val="21"/>
          <w:szCs w:val="21"/>
          <w:lang w:val="es-ES_tradnl"/>
        </w:rPr>
      </w:pPr>
      <w:r w:rsidRPr="002D187A">
        <w:rPr>
          <w:rFonts w:ascii="Trebuchet MS" w:hAnsi="Trebuchet MS" w:cs="Arial"/>
          <w:i/>
          <w:iCs/>
          <w:sz w:val="21"/>
          <w:szCs w:val="21"/>
          <w:lang w:val="es-ES_tradnl"/>
        </w:rPr>
        <w:t>Lo anterior, sin perjuicio de que el ayuntamiento de Bolaños, Jalisco, se allegue previamente de la información que considere pertinente, sin que ello sea impedimento para que acuda a la consulta que convoque el Instituto Electoral.</w:t>
      </w:r>
    </w:p>
    <w:p w14:paraId="2D8A3ED4" w14:textId="77777777" w:rsidR="000F1341" w:rsidRPr="002D187A" w:rsidRDefault="000F1341" w:rsidP="00F51FEF">
      <w:pPr>
        <w:ind w:left="993" w:right="616"/>
        <w:jc w:val="both"/>
        <w:rPr>
          <w:rFonts w:ascii="Trebuchet MS" w:hAnsi="Trebuchet MS" w:cs="Arial"/>
          <w:i/>
          <w:iCs/>
          <w:sz w:val="21"/>
          <w:szCs w:val="21"/>
          <w:lang w:val="es-ES_tradnl"/>
        </w:rPr>
      </w:pPr>
    </w:p>
    <w:p w14:paraId="2B99072F" w14:textId="77777777" w:rsidR="000F1341" w:rsidRPr="002D187A" w:rsidRDefault="000F1341" w:rsidP="00F51FEF">
      <w:pPr>
        <w:pStyle w:val="Prrafodelista"/>
        <w:numPr>
          <w:ilvl w:val="0"/>
          <w:numId w:val="15"/>
        </w:numPr>
        <w:ind w:left="993" w:right="616" w:firstLine="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Derivado de la vinculación realizada a diversas autoridades de la entidad en la sentencia –principal- de juicio ciudadano para otorgar al ayuntamiento y a la comunidad indígena, la colaboración e información necesaria que contribuya a materializar el ejercicio de del derecho de dicha comunidad a la administración directa de los recursos que le correspondan, hágase de su conocimiento la presente resolución incidental.</w:t>
      </w:r>
    </w:p>
    <w:p w14:paraId="28B56A72" w14:textId="77777777" w:rsidR="000F1341" w:rsidRPr="002D187A" w:rsidRDefault="000F1341" w:rsidP="00F51FEF">
      <w:pPr>
        <w:pStyle w:val="Prrafodelista"/>
        <w:ind w:left="993" w:right="616"/>
        <w:jc w:val="both"/>
        <w:rPr>
          <w:rFonts w:ascii="Trebuchet MS" w:hAnsi="Trebuchet MS" w:cs="Arial"/>
          <w:i/>
          <w:iCs/>
          <w:sz w:val="21"/>
          <w:szCs w:val="21"/>
          <w:lang w:val="es-ES_tradnl"/>
        </w:rPr>
      </w:pPr>
    </w:p>
    <w:p w14:paraId="391EB048" w14:textId="10690CB2" w:rsidR="000F1341" w:rsidRPr="002D187A" w:rsidRDefault="000F1341" w:rsidP="00F51FEF">
      <w:pPr>
        <w:pStyle w:val="Prrafodelista"/>
        <w:numPr>
          <w:ilvl w:val="0"/>
          <w:numId w:val="15"/>
        </w:numPr>
        <w:ind w:left="993" w:right="616" w:firstLine="0"/>
        <w:jc w:val="both"/>
        <w:rPr>
          <w:rFonts w:ascii="Trebuchet MS" w:hAnsi="Trebuchet MS" w:cs="Arial"/>
          <w:i/>
          <w:iCs/>
          <w:sz w:val="21"/>
          <w:szCs w:val="21"/>
          <w:lang w:val="es-ES_tradnl"/>
        </w:rPr>
      </w:pPr>
      <w:r w:rsidRPr="002D187A">
        <w:rPr>
          <w:rFonts w:ascii="Trebuchet MS" w:hAnsi="Trebuchet MS" w:cs="Arial"/>
          <w:i/>
          <w:iCs/>
          <w:sz w:val="21"/>
          <w:szCs w:val="21"/>
          <w:lang w:val="es-ES_tradnl"/>
        </w:rPr>
        <w:t>Se instruye se notifique personalmente la presente resolución incidental al actor, y por oficio al Instituto Electoral de la entidad, así como al ayuntamiento de Bolaños, Jalisco, a las autoridades públicas de la entidad que fueron vinculadas en la sentencia del juicio ciudadano.</w:t>
      </w:r>
    </w:p>
    <w:p w14:paraId="5F6AFB95" w14:textId="77777777" w:rsidR="000F1341" w:rsidRPr="002D187A" w:rsidRDefault="000F1341" w:rsidP="00F51FEF">
      <w:pPr>
        <w:ind w:left="993" w:right="616"/>
        <w:jc w:val="both"/>
        <w:rPr>
          <w:rFonts w:ascii="Trebuchet MS" w:hAnsi="Trebuchet MS" w:cs="Arial"/>
          <w:i/>
          <w:iCs/>
          <w:sz w:val="21"/>
          <w:szCs w:val="21"/>
          <w:lang w:val="es-ES_tradnl"/>
        </w:rPr>
      </w:pPr>
      <w:r w:rsidRPr="002D187A">
        <w:rPr>
          <w:rFonts w:ascii="Trebuchet MS" w:hAnsi="Trebuchet MS" w:cs="Arial"/>
          <w:i/>
          <w:iCs/>
          <w:sz w:val="21"/>
          <w:szCs w:val="21"/>
          <w:lang w:val="es-ES_tradnl"/>
        </w:rPr>
        <w:t>(…)”.</w:t>
      </w:r>
    </w:p>
    <w:p w14:paraId="7CAA8C1B" w14:textId="77777777" w:rsidR="000F1341" w:rsidRPr="002D187A" w:rsidRDefault="000F1341" w:rsidP="00F51FEF">
      <w:pPr>
        <w:jc w:val="both"/>
        <w:rPr>
          <w:rFonts w:ascii="Trebuchet MS" w:hAnsi="Trebuchet MS" w:cs="Arial"/>
          <w:lang w:val="es-ES_tradnl"/>
        </w:rPr>
      </w:pPr>
    </w:p>
    <w:p w14:paraId="3A2C419D" w14:textId="04434DBB" w:rsidR="00CB2EB6" w:rsidRPr="002D187A" w:rsidRDefault="006650F1" w:rsidP="00F51FEF">
      <w:pPr>
        <w:jc w:val="both"/>
        <w:rPr>
          <w:rFonts w:ascii="Trebuchet MS" w:hAnsi="Trebuchet MS" w:cs="Arial"/>
          <w:lang w:val="es-ES_tradnl"/>
        </w:rPr>
      </w:pPr>
      <w:r w:rsidRPr="002D187A">
        <w:rPr>
          <w:rFonts w:ascii="Trebuchet MS" w:hAnsi="Trebuchet MS" w:cs="Arial"/>
          <w:lang w:val="es-ES_tradnl"/>
        </w:rPr>
        <w:t xml:space="preserve">En </w:t>
      </w:r>
      <w:r w:rsidR="00600824" w:rsidRPr="002D187A">
        <w:rPr>
          <w:rFonts w:ascii="Trebuchet MS" w:hAnsi="Trebuchet MS" w:cs="Arial"/>
          <w:lang w:val="es-ES_tradnl"/>
        </w:rPr>
        <w:t>resumen</w:t>
      </w:r>
      <w:r w:rsidRPr="002D187A">
        <w:rPr>
          <w:rFonts w:ascii="Trebuchet MS" w:hAnsi="Trebuchet MS" w:cs="Arial"/>
          <w:lang w:val="es-ES_tradnl"/>
        </w:rPr>
        <w:t>, en la mencionada resolución incidental s</w:t>
      </w:r>
      <w:r w:rsidR="00CB2EB6" w:rsidRPr="002D187A">
        <w:rPr>
          <w:rFonts w:ascii="Trebuchet MS" w:hAnsi="Trebuchet MS" w:cs="Arial"/>
          <w:lang w:val="es-ES_tradnl"/>
        </w:rPr>
        <w:t xml:space="preserve">e ordenó </w:t>
      </w:r>
      <w:r w:rsidR="0059156D" w:rsidRPr="002D187A">
        <w:rPr>
          <w:rFonts w:ascii="Trebuchet MS" w:hAnsi="Trebuchet MS" w:cs="Arial"/>
          <w:lang w:val="es-ES_tradnl"/>
        </w:rPr>
        <w:t xml:space="preserve">el cumplimiento en términos de </w:t>
      </w:r>
      <w:r w:rsidR="00CB2EB6" w:rsidRPr="002D187A">
        <w:rPr>
          <w:rFonts w:ascii="Trebuchet MS" w:hAnsi="Trebuchet MS" w:cs="Arial"/>
          <w:lang w:val="es-ES_tradnl"/>
        </w:rPr>
        <w:t>la sentencia principal, es decir:</w:t>
      </w:r>
    </w:p>
    <w:p w14:paraId="147D3929" w14:textId="230699E3" w:rsidR="00CB2EB6" w:rsidRPr="002D187A" w:rsidRDefault="00CB2EB6" w:rsidP="00F51FEF">
      <w:pPr>
        <w:jc w:val="both"/>
        <w:rPr>
          <w:rFonts w:ascii="Trebuchet MS" w:hAnsi="Trebuchet MS" w:cs="Arial"/>
          <w:lang w:val="es-ES_tradnl"/>
        </w:rPr>
      </w:pPr>
    </w:p>
    <w:p w14:paraId="72CF0B04" w14:textId="7E83B00C" w:rsidR="00BB6DFF" w:rsidRPr="002D187A" w:rsidRDefault="00CB2EB6" w:rsidP="00F51FEF">
      <w:pPr>
        <w:pStyle w:val="Prrafodelista"/>
        <w:numPr>
          <w:ilvl w:val="0"/>
          <w:numId w:val="16"/>
        </w:numPr>
        <w:jc w:val="both"/>
        <w:rPr>
          <w:rFonts w:ascii="Trebuchet MS" w:hAnsi="Trebuchet MS" w:cs="Arial"/>
          <w:lang w:val="es-ES_tradnl"/>
        </w:rPr>
      </w:pPr>
      <w:r w:rsidRPr="002D187A">
        <w:rPr>
          <w:rFonts w:ascii="Trebuchet MS" w:hAnsi="Trebuchet MS" w:cs="Arial"/>
          <w:lang w:val="es-ES_tradnl"/>
        </w:rPr>
        <w:t xml:space="preserve">Al Instituto Electoral y de Participación Ciudadana del Estado de Jalisco, realizar la consulta a la comunidad </w:t>
      </w:r>
      <w:r w:rsidR="00A8793C" w:rsidRPr="002D187A">
        <w:rPr>
          <w:rFonts w:ascii="Trebuchet MS" w:hAnsi="Trebuchet MS" w:cs="Arial"/>
          <w:lang w:val="es-ES_tradnl"/>
        </w:rPr>
        <w:t>accionante</w:t>
      </w:r>
      <w:r w:rsidR="0060568C" w:rsidRPr="002D187A">
        <w:rPr>
          <w:rFonts w:ascii="Trebuchet MS" w:hAnsi="Trebuchet MS" w:cs="Arial"/>
          <w:lang w:val="es-ES_tradnl"/>
        </w:rPr>
        <w:t xml:space="preserve">, a través de sus autoridades tradicionales, </w:t>
      </w:r>
      <w:r w:rsidRPr="002D187A">
        <w:rPr>
          <w:rFonts w:ascii="Trebuchet MS" w:hAnsi="Trebuchet MS" w:cs="Arial"/>
          <w:lang w:val="es-ES_tradnl"/>
        </w:rPr>
        <w:t>respecto de los aspectos cuantitativos y cualitativos para la administración directa de los recursos que le corresponden a dicho pueblo.</w:t>
      </w:r>
    </w:p>
    <w:p w14:paraId="262DF15E" w14:textId="0F0D734A" w:rsidR="00BB6DFF" w:rsidRPr="002D187A" w:rsidRDefault="00CB2EB6" w:rsidP="00F51FEF">
      <w:pPr>
        <w:pStyle w:val="Prrafodelista"/>
        <w:numPr>
          <w:ilvl w:val="0"/>
          <w:numId w:val="16"/>
        </w:numPr>
        <w:jc w:val="both"/>
        <w:rPr>
          <w:rFonts w:ascii="Trebuchet MS" w:hAnsi="Trebuchet MS" w:cs="Arial"/>
          <w:lang w:val="es-ES_tradnl"/>
        </w:rPr>
      </w:pPr>
      <w:r w:rsidRPr="002D187A">
        <w:rPr>
          <w:rFonts w:ascii="Trebuchet MS" w:hAnsi="Trebuchet MS" w:cs="Arial"/>
          <w:lang w:val="es-ES_tradnl"/>
        </w:rPr>
        <w:t>Al ayuntamiento, asistir con representantes con facultades de decisión a la consulta referida, en la fecha en que sea citado para ello, y</w:t>
      </w:r>
    </w:p>
    <w:p w14:paraId="37B3E332" w14:textId="2509BA6E" w:rsidR="00684591" w:rsidRPr="002D187A" w:rsidRDefault="00CB2EB6" w:rsidP="00F51FEF">
      <w:pPr>
        <w:pStyle w:val="Prrafodelista"/>
        <w:numPr>
          <w:ilvl w:val="0"/>
          <w:numId w:val="16"/>
        </w:numPr>
        <w:jc w:val="both"/>
        <w:rPr>
          <w:rFonts w:ascii="Trebuchet MS" w:hAnsi="Trebuchet MS" w:cs="Arial"/>
          <w:lang w:val="es-ES_tradnl"/>
        </w:rPr>
      </w:pPr>
      <w:r w:rsidRPr="002D187A">
        <w:rPr>
          <w:rFonts w:ascii="Trebuchet MS" w:hAnsi="Trebuchet MS" w:cs="Arial"/>
          <w:lang w:val="es-ES_tradnl"/>
        </w:rPr>
        <w:t>A las demás autoridades, otorgar tanto al núcleo de población indígena como al ayuntamiento el apoyo necesario para materializar el derecho a la administración directa de los recursos reconocido en la sentencia</w:t>
      </w:r>
      <w:r w:rsidR="0059156D" w:rsidRPr="002D187A">
        <w:rPr>
          <w:rFonts w:ascii="Trebuchet MS" w:hAnsi="Trebuchet MS" w:cs="Arial"/>
          <w:lang w:val="es-ES_tradnl"/>
        </w:rPr>
        <w:t xml:space="preserve"> primigenia.</w:t>
      </w:r>
    </w:p>
    <w:p w14:paraId="54DF1359" w14:textId="77777777" w:rsidR="005748ED" w:rsidRPr="002D187A" w:rsidRDefault="005748ED" w:rsidP="00F51FEF">
      <w:pPr>
        <w:jc w:val="both"/>
        <w:rPr>
          <w:rFonts w:ascii="Trebuchet MS" w:hAnsi="Trebuchet MS" w:cs="Arial"/>
          <w:lang w:val="es-ES_tradnl"/>
        </w:rPr>
      </w:pPr>
    </w:p>
    <w:p w14:paraId="77ECAC6F" w14:textId="0066E4C5" w:rsidR="005748ED" w:rsidRPr="002D187A" w:rsidRDefault="005748ED" w:rsidP="00F51FEF">
      <w:pPr>
        <w:pStyle w:val="Prrafodelista"/>
        <w:numPr>
          <w:ilvl w:val="0"/>
          <w:numId w:val="8"/>
        </w:numPr>
        <w:jc w:val="both"/>
        <w:rPr>
          <w:rFonts w:ascii="Trebuchet MS" w:hAnsi="Trebuchet MS" w:cs="Arial"/>
          <w:b/>
          <w:bCs/>
          <w:lang w:val="es-ES_tradnl"/>
        </w:rPr>
      </w:pPr>
      <w:r w:rsidRPr="002D187A">
        <w:rPr>
          <w:rFonts w:ascii="Trebuchet MS" w:hAnsi="Trebuchet MS" w:cs="Arial"/>
          <w:b/>
          <w:bCs/>
          <w:lang w:val="es-ES_tradnl"/>
        </w:rPr>
        <w:t>Conclusión derivada del estudio de la sentencia principal y las resoluciones incidentales.</w:t>
      </w:r>
    </w:p>
    <w:p w14:paraId="0663003C" w14:textId="77777777" w:rsidR="005748ED" w:rsidRPr="002D187A" w:rsidRDefault="005748ED" w:rsidP="00F51FEF">
      <w:pPr>
        <w:pStyle w:val="Prrafodelista"/>
        <w:jc w:val="both"/>
        <w:rPr>
          <w:rFonts w:ascii="Trebuchet MS" w:hAnsi="Trebuchet MS" w:cs="Arial"/>
          <w:lang w:val="es-ES_tradnl"/>
        </w:rPr>
      </w:pPr>
    </w:p>
    <w:p w14:paraId="6269C0B8" w14:textId="1EA74E4E" w:rsidR="005748ED" w:rsidRPr="002D187A" w:rsidRDefault="00030EE4" w:rsidP="00F51FEF">
      <w:pPr>
        <w:jc w:val="both"/>
        <w:rPr>
          <w:rFonts w:ascii="Trebuchet MS" w:hAnsi="Trebuchet MS" w:cs="Arial"/>
          <w:lang w:val="es-ES_tradnl"/>
        </w:rPr>
      </w:pPr>
      <w:r w:rsidRPr="002D187A">
        <w:rPr>
          <w:rFonts w:ascii="Trebuchet MS" w:hAnsi="Trebuchet MS" w:cs="Arial"/>
          <w:lang w:val="es-ES_tradnl"/>
        </w:rPr>
        <w:t>A</w:t>
      </w:r>
      <w:r w:rsidR="006F195D" w:rsidRPr="002D187A">
        <w:rPr>
          <w:rFonts w:ascii="Trebuchet MS" w:hAnsi="Trebuchet MS" w:cs="Arial"/>
          <w:lang w:val="es-ES_tradnl"/>
        </w:rPr>
        <w:t xml:space="preserve"> la fecha siguen sin determinarse</w:t>
      </w:r>
      <w:r w:rsidR="00D47AED" w:rsidRPr="002D187A">
        <w:rPr>
          <w:rFonts w:ascii="Trebuchet MS" w:hAnsi="Trebuchet MS" w:cs="Arial"/>
          <w:lang w:val="es-ES_tradnl"/>
        </w:rPr>
        <w:t xml:space="preserve"> de forma fehaciente</w:t>
      </w:r>
      <w:r w:rsidR="006F195D" w:rsidRPr="002D187A">
        <w:rPr>
          <w:rFonts w:ascii="Trebuchet MS" w:hAnsi="Trebuchet MS" w:cs="Arial"/>
          <w:lang w:val="es-ES_tradnl"/>
        </w:rPr>
        <w:t xml:space="preserve"> los elementos cuantitativos y cualitativos respecto al derecho</w:t>
      </w:r>
      <w:r w:rsidR="00D56B28" w:rsidRPr="002D187A">
        <w:rPr>
          <w:rFonts w:ascii="Trebuchet MS" w:hAnsi="Trebuchet MS" w:cs="Arial"/>
          <w:lang w:val="es-ES_tradnl"/>
        </w:rPr>
        <w:t xml:space="preserve"> de administración directa de los recursos públicos correspondientes a </w:t>
      </w:r>
      <w:r w:rsidR="006F195D" w:rsidRPr="002D187A">
        <w:rPr>
          <w:rFonts w:ascii="Trebuchet MS" w:hAnsi="Trebuchet MS" w:cs="Arial"/>
          <w:lang w:val="es-ES_tradnl"/>
        </w:rPr>
        <w:t xml:space="preserve">la comunidad indígena de Tuxpan, </w:t>
      </w:r>
      <w:r w:rsidR="00D56B28" w:rsidRPr="002D187A">
        <w:rPr>
          <w:rFonts w:ascii="Trebuchet MS" w:hAnsi="Trebuchet MS" w:cs="Arial"/>
          <w:lang w:val="es-ES_tradnl"/>
        </w:rPr>
        <w:t xml:space="preserve">que </w:t>
      </w:r>
      <w:r w:rsidR="006F195D" w:rsidRPr="002D187A">
        <w:rPr>
          <w:rFonts w:ascii="Trebuchet MS" w:hAnsi="Trebuchet MS" w:cs="Arial"/>
          <w:lang w:val="es-ES_tradnl"/>
        </w:rPr>
        <w:t>s</w:t>
      </w:r>
      <w:r w:rsidR="00D56B28" w:rsidRPr="002D187A">
        <w:rPr>
          <w:rFonts w:ascii="Trebuchet MS" w:hAnsi="Trebuchet MS" w:cs="Arial"/>
          <w:lang w:val="es-ES_tradnl"/>
        </w:rPr>
        <w:t>erán</w:t>
      </w:r>
      <w:r w:rsidR="006F195D" w:rsidRPr="002D187A">
        <w:rPr>
          <w:rFonts w:ascii="Trebuchet MS" w:hAnsi="Trebuchet MS" w:cs="Arial"/>
          <w:lang w:val="es-ES_tradnl"/>
        </w:rPr>
        <w:t xml:space="preserve"> materia de la consulta que se formulará a dicho pueblo originario a través de sus </w:t>
      </w:r>
      <w:r w:rsidR="00963093" w:rsidRPr="002D187A">
        <w:rPr>
          <w:rFonts w:ascii="Trebuchet MS" w:hAnsi="Trebuchet MS" w:cs="Arial"/>
          <w:lang w:val="es-ES_tradnl"/>
        </w:rPr>
        <w:t xml:space="preserve">instituciones tradicionales </w:t>
      </w:r>
      <w:r w:rsidR="006F195D" w:rsidRPr="002D187A">
        <w:rPr>
          <w:rFonts w:ascii="Trebuchet MS" w:hAnsi="Trebuchet MS" w:cs="Arial"/>
          <w:lang w:val="es-ES_tradnl"/>
        </w:rPr>
        <w:t>represent</w:t>
      </w:r>
      <w:r w:rsidR="00963093" w:rsidRPr="002D187A">
        <w:rPr>
          <w:rFonts w:ascii="Trebuchet MS" w:hAnsi="Trebuchet MS" w:cs="Arial"/>
          <w:lang w:val="es-ES_tradnl"/>
        </w:rPr>
        <w:t>ativas.</w:t>
      </w:r>
    </w:p>
    <w:p w14:paraId="127A922B" w14:textId="77777777" w:rsidR="005748ED" w:rsidRPr="002D187A" w:rsidRDefault="005748ED" w:rsidP="00F51FEF">
      <w:pPr>
        <w:jc w:val="both"/>
        <w:rPr>
          <w:rFonts w:ascii="Trebuchet MS" w:hAnsi="Trebuchet MS" w:cs="Arial"/>
          <w:lang w:val="es-ES_tradnl"/>
        </w:rPr>
      </w:pPr>
    </w:p>
    <w:p w14:paraId="7749D4D1" w14:textId="419C8FBE" w:rsidR="00963093" w:rsidRPr="002D187A" w:rsidRDefault="005748ED" w:rsidP="00F51FEF">
      <w:pPr>
        <w:jc w:val="both"/>
        <w:rPr>
          <w:rFonts w:ascii="Trebuchet MS" w:hAnsi="Trebuchet MS" w:cs="Arial"/>
          <w:lang w:val="es-ES_tradnl"/>
        </w:rPr>
      </w:pPr>
      <w:r w:rsidRPr="002D187A">
        <w:rPr>
          <w:rFonts w:ascii="Trebuchet MS" w:hAnsi="Trebuchet MS" w:cs="Arial"/>
          <w:lang w:val="es-ES_tradnl"/>
        </w:rPr>
        <w:t xml:space="preserve">Atento a dicha situación, </w:t>
      </w:r>
      <w:r w:rsidR="006F195D" w:rsidRPr="002D187A">
        <w:rPr>
          <w:rFonts w:ascii="Trebuchet MS" w:hAnsi="Trebuchet MS" w:cs="Arial"/>
          <w:lang w:val="es-ES_tradnl"/>
        </w:rPr>
        <w:t xml:space="preserve">se procederá a desarrollar una metodología en el presente acuerdo, que dote de reglas claras y certeza </w:t>
      </w:r>
      <w:r w:rsidR="00963093" w:rsidRPr="002D187A">
        <w:rPr>
          <w:rFonts w:ascii="Trebuchet MS" w:hAnsi="Trebuchet MS" w:cs="Arial"/>
          <w:lang w:val="es-ES_tradnl"/>
        </w:rPr>
        <w:t>a la consulta</w:t>
      </w:r>
      <w:r w:rsidR="006F195D" w:rsidRPr="002D187A">
        <w:rPr>
          <w:rFonts w:ascii="Trebuchet MS" w:hAnsi="Trebuchet MS" w:cs="Arial"/>
          <w:lang w:val="es-ES_tradnl"/>
        </w:rPr>
        <w:t xml:space="preserve"> ordenad</w:t>
      </w:r>
      <w:r w:rsidR="00963093" w:rsidRPr="002D187A">
        <w:rPr>
          <w:rFonts w:ascii="Trebuchet MS" w:hAnsi="Trebuchet MS" w:cs="Arial"/>
          <w:lang w:val="es-ES_tradnl"/>
        </w:rPr>
        <w:t>a</w:t>
      </w:r>
      <w:r w:rsidR="006F195D" w:rsidRPr="002D187A">
        <w:rPr>
          <w:rFonts w:ascii="Trebuchet MS" w:hAnsi="Trebuchet MS" w:cs="Arial"/>
          <w:lang w:val="es-ES_tradnl"/>
        </w:rPr>
        <w:t xml:space="preserve"> en las diversas resoluciones de las que se ha dado cuenta en el presente considerando, en cuyo diseño serán consideradas las conductas ordenadas tanto en </w:t>
      </w:r>
      <w:r w:rsidR="00963093" w:rsidRPr="002D187A">
        <w:rPr>
          <w:rFonts w:ascii="Trebuchet MS" w:hAnsi="Trebuchet MS" w:cs="Arial"/>
          <w:lang w:val="es-ES_tradnl"/>
        </w:rPr>
        <w:t>la sentencia principal como en el último incidente de incumplimiento de sentencia ya que la resolución de éste sustituyó procesalmente al de inejecución resuelto de forma previa.</w:t>
      </w:r>
    </w:p>
    <w:p w14:paraId="22883FAD" w14:textId="77777777" w:rsidR="00A1618C" w:rsidRPr="002D187A" w:rsidRDefault="00A1618C" w:rsidP="00F51FEF">
      <w:pPr>
        <w:jc w:val="both"/>
        <w:rPr>
          <w:rFonts w:ascii="Trebuchet MS" w:hAnsi="Trebuchet MS" w:cs="Arial"/>
          <w:lang w:val="es-ES_tradnl"/>
        </w:rPr>
      </w:pPr>
    </w:p>
    <w:p w14:paraId="625675E4" w14:textId="77777777" w:rsidR="00F51FEF" w:rsidRPr="002D187A" w:rsidRDefault="00F51FEF" w:rsidP="00F51FEF">
      <w:pPr>
        <w:jc w:val="both"/>
        <w:rPr>
          <w:rFonts w:ascii="Trebuchet MS" w:hAnsi="Trebuchet MS" w:cs="Arial"/>
          <w:b/>
          <w:bCs/>
          <w:lang w:val="es-ES_tradnl"/>
        </w:rPr>
      </w:pPr>
    </w:p>
    <w:p w14:paraId="44359667" w14:textId="0141C9FC" w:rsidR="00EF2AC5" w:rsidRPr="002D187A" w:rsidRDefault="00BF3DE8" w:rsidP="00F51FEF">
      <w:pPr>
        <w:jc w:val="both"/>
        <w:rPr>
          <w:rFonts w:ascii="Trebuchet MS" w:hAnsi="Trebuchet MS" w:cs="Arial"/>
          <w:lang w:val="es-ES_tradnl"/>
        </w:rPr>
      </w:pPr>
      <w:r w:rsidRPr="002D187A">
        <w:rPr>
          <w:rFonts w:ascii="Trebuchet MS" w:hAnsi="Trebuchet MS" w:cs="Arial"/>
          <w:b/>
          <w:bCs/>
          <w:lang w:val="es-ES_tradnl"/>
        </w:rPr>
        <w:t>V</w:t>
      </w:r>
      <w:r w:rsidR="001C5444" w:rsidRPr="002D187A">
        <w:rPr>
          <w:rFonts w:ascii="Trebuchet MS" w:hAnsi="Trebuchet MS" w:cs="Arial"/>
          <w:b/>
          <w:bCs/>
          <w:lang w:val="es-ES_tradnl"/>
        </w:rPr>
        <w:t>I</w:t>
      </w:r>
      <w:r w:rsidRPr="002D187A">
        <w:rPr>
          <w:rFonts w:ascii="Trebuchet MS" w:hAnsi="Trebuchet MS" w:cs="Arial"/>
          <w:b/>
          <w:bCs/>
          <w:lang w:val="es-ES_tradnl"/>
        </w:rPr>
        <w:t>. Metodología de la consulta a realizar en</w:t>
      </w:r>
      <w:r w:rsidR="00030EE4" w:rsidRPr="002D187A">
        <w:rPr>
          <w:rFonts w:ascii="Trebuchet MS" w:hAnsi="Trebuchet MS" w:cs="Arial"/>
          <w:b/>
          <w:bCs/>
          <w:lang w:val="es-ES_tradnl"/>
        </w:rPr>
        <w:t xml:space="preserve"> el </w:t>
      </w:r>
      <w:r w:rsidRPr="002D187A">
        <w:rPr>
          <w:rFonts w:ascii="Trebuchet MS" w:hAnsi="Trebuchet MS" w:cs="Arial"/>
          <w:b/>
          <w:bCs/>
          <w:lang w:val="es-ES_tradnl"/>
        </w:rPr>
        <w:t>caso concreto.</w:t>
      </w:r>
      <w:r w:rsidR="00E7032C" w:rsidRPr="002D187A">
        <w:rPr>
          <w:rFonts w:ascii="Trebuchet MS" w:hAnsi="Trebuchet MS" w:cs="Arial"/>
          <w:lang w:val="es-ES_tradnl"/>
        </w:rPr>
        <w:t xml:space="preserve"> A continuación</w:t>
      </w:r>
      <w:r w:rsidR="00963093" w:rsidRPr="002D187A">
        <w:rPr>
          <w:rFonts w:ascii="Trebuchet MS" w:hAnsi="Trebuchet MS" w:cs="Arial"/>
          <w:lang w:val="es-ES_tradnl"/>
        </w:rPr>
        <w:t>,</w:t>
      </w:r>
      <w:r w:rsidR="00E7032C" w:rsidRPr="002D187A">
        <w:rPr>
          <w:rFonts w:ascii="Trebuchet MS" w:hAnsi="Trebuchet MS" w:cs="Arial"/>
          <w:lang w:val="es-ES_tradnl"/>
        </w:rPr>
        <w:t xml:space="preserve"> serán desarrollados aquellos aspectos que se estiman esenciales para el diseño de la metodología de la consulta que se ordenó </w:t>
      </w:r>
      <w:r w:rsidR="00567465" w:rsidRPr="002D187A">
        <w:rPr>
          <w:rFonts w:ascii="Trebuchet MS" w:hAnsi="Trebuchet MS" w:cs="Arial"/>
          <w:lang w:val="es-ES_tradnl"/>
        </w:rPr>
        <w:t xml:space="preserve">realizar </w:t>
      </w:r>
      <w:r w:rsidR="00E7032C" w:rsidRPr="002D187A">
        <w:rPr>
          <w:rFonts w:ascii="Trebuchet MS" w:hAnsi="Trebuchet MS" w:cs="Arial"/>
          <w:lang w:val="es-ES_tradnl"/>
        </w:rPr>
        <w:t>en relación con el derecho de administración directa de los recursos que corresponden a la comunidad indígena de Tuxpan, asentada en el municipio de Bolaños</w:t>
      </w:r>
      <w:r w:rsidR="00BE074F" w:rsidRPr="002D187A">
        <w:rPr>
          <w:rFonts w:ascii="Trebuchet MS" w:hAnsi="Trebuchet MS" w:cs="Arial"/>
          <w:lang w:val="es-ES_tradnl"/>
        </w:rPr>
        <w:t xml:space="preserve">, a través de sus instituciones </w:t>
      </w:r>
      <w:r w:rsidR="00C2248B" w:rsidRPr="002D187A">
        <w:rPr>
          <w:rFonts w:ascii="Trebuchet MS" w:hAnsi="Trebuchet MS" w:cs="Arial"/>
          <w:lang w:val="es-ES_tradnl"/>
        </w:rPr>
        <w:t xml:space="preserve">representativas </w:t>
      </w:r>
      <w:r w:rsidR="00BE074F" w:rsidRPr="002D187A">
        <w:rPr>
          <w:rFonts w:ascii="Trebuchet MS" w:hAnsi="Trebuchet MS" w:cs="Arial"/>
          <w:lang w:val="es-ES_tradnl"/>
        </w:rPr>
        <w:t>-autoridades</w:t>
      </w:r>
      <w:r w:rsidR="00C2248B" w:rsidRPr="002D187A">
        <w:rPr>
          <w:rFonts w:ascii="Trebuchet MS" w:hAnsi="Trebuchet MS" w:cs="Arial"/>
          <w:lang w:val="es-ES_tradnl"/>
        </w:rPr>
        <w:t xml:space="preserve"> tradicionales</w:t>
      </w:r>
      <w:r w:rsidR="00BE074F" w:rsidRPr="002D187A">
        <w:rPr>
          <w:rFonts w:ascii="Trebuchet MS" w:hAnsi="Trebuchet MS" w:cs="Arial"/>
          <w:lang w:val="es-ES_tradnl"/>
        </w:rPr>
        <w:t>-</w:t>
      </w:r>
      <w:r w:rsidR="00E7032C" w:rsidRPr="002D187A">
        <w:rPr>
          <w:rFonts w:ascii="Trebuchet MS" w:hAnsi="Trebuchet MS" w:cs="Arial"/>
          <w:lang w:val="es-ES_tradnl"/>
        </w:rPr>
        <w:t xml:space="preserve">. Además, se describirán las fases que este Consejo General </w:t>
      </w:r>
      <w:r w:rsidR="000A66EA" w:rsidRPr="002D187A">
        <w:rPr>
          <w:rFonts w:ascii="Trebuchet MS" w:hAnsi="Trebuchet MS" w:cs="Arial"/>
          <w:lang w:val="es-ES_tradnl"/>
        </w:rPr>
        <w:t xml:space="preserve">considera necesarias </w:t>
      </w:r>
      <w:r w:rsidR="00E7032C" w:rsidRPr="002D187A">
        <w:rPr>
          <w:rFonts w:ascii="Trebuchet MS" w:hAnsi="Trebuchet MS" w:cs="Arial"/>
          <w:lang w:val="es-ES_tradnl"/>
        </w:rPr>
        <w:t>para llevar a cabo el ejercicio participativo conforme a los parámetros fijados en las resoluciones ya reseñadas.</w:t>
      </w:r>
    </w:p>
    <w:p w14:paraId="1F9229B7" w14:textId="77777777" w:rsidR="009E4536" w:rsidRPr="002D187A" w:rsidRDefault="009E4536" w:rsidP="00F51FEF">
      <w:pPr>
        <w:jc w:val="both"/>
        <w:rPr>
          <w:rFonts w:ascii="Trebuchet MS" w:hAnsi="Trebuchet MS" w:cs="Arial"/>
          <w:b/>
          <w:bCs/>
          <w:lang w:val="es-ES_tradnl"/>
        </w:rPr>
      </w:pPr>
    </w:p>
    <w:p w14:paraId="5E5BB139" w14:textId="100B9CA5" w:rsidR="003C0AD5" w:rsidRPr="002D187A" w:rsidRDefault="00C95445" w:rsidP="00F51FEF">
      <w:pPr>
        <w:pStyle w:val="Prrafodelista"/>
        <w:numPr>
          <w:ilvl w:val="0"/>
          <w:numId w:val="19"/>
        </w:numPr>
        <w:jc w:val="both"/>
        <w:rPr>
          <w:rFonts w:ascii="Trebuchet MS" w:hAnsi="Trebuchet MS" w:cs="Arial"/>
          <w:b/>
          <w:bCs/>
          <w:lang w:val="es-ES_tradnl"/>
        </w:rPr>
      </w:pPr>
      <w:r w:rsidRPr="002D187A">
        <w:rPr>
          <w:rFonts w:ascii="Trebuchet MS" w:hAnsi="Trebuchet MS" w:cs="Arial"/>
          <w:b/>
          <w:bCs/>
          <w:lang w:val="es-ES_tradnl"/>
        </w:rPr>
        <w:t>Características y o</w:t>
      </w:r>
      <w:r w:rsidR="003C0AD5" w:rsidRPr="002D187A">
        <w:rPr>
          <w:rFonts w:ascii="Trebuchet MS" w:hAnsi="Trebuchet MS" w:cs="Arial"/>
          <w:b/>
          <w:bCs/>
          <w:lang w:val="es-ES_tradnl"/>
        </w:rPr>
        <w:t>bjeto de la consulta a realizar.</w:t>
      </w:r>
    </w:p>
    <w:p w14:paraId="3112A964" w14:textId="0E1088D6" w:rsidR="001D5162" w:rsidRPr="002D187A" w:rsidRDefault="001D5162" w:rsidP="00F51FEF">
      <w:pPr>
        <w:jc w:val="both"/>
        <w:rPr>
          <w:rFonts w:ascii="Trebuchet MS" w:hAnsi="Trebuchet MS" w:cs="Arial"/>
          <w:b/>
          <w:bCs/>
          <w:lang w:val="es-ES_tradnl"/>
        </w:rPr>
      </w:pPr>
    </w:p>
    <w:p w14:paraId="2B5E2C52" w14:textId="53EE689E" w:rsidR="00567465" w:rsidRPr="002D187A" w:rsidRDefault="00567465" w:rsidP="00F51FEF">
      <w:pPr>
        <w:jc w:val="both"/>
        <w:rPr>
          <w:rFonts w:ascii="Trebuchet MS" w:hAnsi="Trebuchet MS" w:cs="Arial"/>
          <w:lang w:val="es-ES_tradnl"/>
        </w:rPr>
      </w:pPr>
      <w:r w:rsidRPr="002D187A">
        <w:rPr>
          <w:rFonts w:ascii="Trebuchet MS" w:hAnsi="Trebuchet MS" w:cs="Arial"/>
          <w:lang w:val="es-ES_tradnl"/>
        </w:rPr>
        <w:t>Ya ha quedado claro que, en las referidas sentencias, se reconoció el derecho de la comunidad indígena enunciada a administrar directamente sus recursos</w:t>
      </w:r>
      <w:r w:rsidR="000A66EA" w:rsidRPr="002D187A">
        <w:rPr>
          <w:rFonts w:ascii="Trebuchet MS" w:hAnsi="Trebuchet MS" w:cs="Arial"/>
          <w:lang w:val="es-ES_tradnl"/>
        </w:rPr>
        <w:t>, toda vez que se encuentra consagrado en el artículo 2, apartado B, de la Constitución Política de los Estados Unidos Mexicanos.</w:t>
      </w:r>
    </w:p>
    <w:p w14:paraId="6CF8FEEC" w14:textId="2758939B" w:rsidR="00567465" w:rsidRPr="002D187A" w:rsidRDefault="00567465" w:rsidP="00F51FEF">
      <w:pPr>
        <w:jc w:val="both"/>
        <w:rPr>
          <w:rFonts w:ascii="Trebuchet MS" w:hAnsi="Trebuchet MS" w:cs="Arial"/>
          <w:lang w:val="es-ES_tradnl"/>
        </w:rPr>
      </w:pPr>
    </w:p>
    <w:p w14:paraId="43CAEB5C" w14:textId="7C304558" w:rsidR="005252DF" w:rsidRPr="002D187A" w:rsidRDefault="00567465" w:rsidP="00F51FEF">
      <w:pPr>
        <w:jc w:val="both"/>
        <w:rPr>
          <w:rFonts w:ascii="Trebuchet MS" w:hAnsi="Trebuchet MS" w:cs="Arial"/>
          <w:lang w:val="es-ES_tradnl"/>
        </w:rPr>
      </w:pPr>
      <w:r w:rsidRPr="002D187A">
        <w:rPr>
          <w:rFonts w:ascii="Trebuchet MS" w:hAnsi="Trebuchet MS" w:cs="Arial"/>
          <w:lang w:val="es-ES_tradnl"/>
        </w:rPr>
        <w:t>A efecto de lograr ello, la principal actividad a realizar es una consulta a ese pueblo originario</w:t>
      </w:r>
      <w:r w:rsidR="005252DF" w:rsidRPr="002D187A">
        <w:rPr>
          <w:rFonts w:ascii="Trebuchet MS" w:hAnsi="Trebuchet MS" w:cs="Arial"/>
          <w:lang w:val="es-ES_tradnl"/>
        </w:rPr>
        <w:t xml:space="preserve"> que, de acuerdo </w:t>
      </w:r>
      <w:r w:rsidR="000A66EA" w:rsidRPr="002D187A">
        <w:rPr>
          <w:rFonts w:ascii="Trebuchet MS" w:hAnsi="Trebuchet MS" w:cs="Arial"/>
          <w:lang w:val="es-ES_tradnl"/>
        </w:rPr>
        <w:t>con</w:t>
      </w:r>
      <w:r w:rsidR="005252DF" w:rsidRPr="002D187A">
        <w:rPr>
          <w:rFonts w:ascii="Trebuchet MS" w:hAnsi="Trebuchet MS" w:cs="Arial"/>
          <w:lang w:val="es-ES_tradnl"/>
        </w:rPr>
        <w:t xml:space="preserve"> lo resuelto</w:t>
      </w:r>
      <w:r w:rsidR="00600824" w:rsidRPr="002D187A">
        <w:rPr>
          <w:rFonts w:ascii="Trebuchet MS" w:hAnsi="Trebuchet MS" w:cs="Arial"/>
          <w:lang w:val="es-ES_tradnl"/>
        </w:rPr>
        <w:t xml:space="preserve"> por el tribunal local</w:t>
      </w:r>
      <w:r w:rsidR="005252DF" w:rsidRPr="002D187A">
        <w:rPr>
          <w:rFonts w:ascii="Trebuchet MS" w:hAnsi="Trebuchet MS" w:cs="Arial"/>
          <w:lang w:val="es-ES_tradnl"/>
        </w:rPr>
        <w:t>, debe cumplir con los siguientes parámetros:</w:t>
      </w:r>
    </w:p>
    <w:p w14:paraId="42ABC553" w14:textId="3E4EB343" w:rsidR="005252DF" w:rsidRPr="002D187A" w:rsidRDefault="005252DF" w:rsidP="00F51FEF">
      <w:pPr>
        <w:jc w:val="both"/>
        <w:rPr>
          <w:rFonts w:ascii="Trebuchet MS" w:hAnsi="Trebuchet MS" w:cs="Arial"/>
          <w:lang w:val="es-ES_tradnl"/>
        </w:rPr>
      </w:pPr>
    </w:p>
    <w:p w14:paraId="6C3FE901" w14:textId="45C561C4" w:rsidR="005252DF" w:rsidRPr="002D187A" w:rsidRDefault="005252DF" w:rsidP="00F51FEF">
      <w:pPr>
        <w:pStyle w:val="Prrafodelista"/>
        <w:numPr>
          <w:ilvl w:val="0"/>
          <w:numId w:val="21"/>
        </w:numPr>
        <w:jc w:val="both"/>
        <w:rPr>
          <w:rFonts w:ascii="Trebuchet MS" w:hAnsi="Trebuchet MS" w:cs="Arial"/>
          <w:lang w:val="es-ES_tradnl"/>
        </w:rPr>
      </w:pPr>
      <w:r w:rsidRPr="002D187A">
        <w:rPr>
          <w:rFonts w:ascii="Trebuchet MS" w:hAnsi="Trebuchet MS" w:cs="Arial"/>
          <w:b/>
          <w:bCs/>
          <w:lang w:val="es-ES_tradnl"/>
        </w:rPr>
        <w:t>Debe organizarla este organismo público electoral local</w:t>
      </w:r>
      <w:r w:rsidRPr="002D187A">
        <w:rPr>
          <w:rFonts w:ascii="Trebuchet MS" w:hAnsi="Trebuchet MS" w:cs="Arial"/>
          <w:lang w:val="es-ES_tradnl"/>
        </w:rPr>
        <w:t xml:space="preserve"> en cooperación con las autoridades municipales.</w:t>
      </w:r>
    </w:p>
    <w:p w14:paraId="40446AA7" w14:textId="5FCFBCBC" w:rsidR="005252DF" w:rsidRPr="002D187A" w:rsidRDefault="005252DF" w:rsidP="00F51FEF">
      <w:pPr>
        <w:pStyle w:val="Prrafodelista"/>
        <w:numPr>
          <w:ilvl w:val="0"/>
          <w:numId w:val="21"/>
        </w:numPr>
        <w:jc w:val="both"/>
        <w:rPr>
          <w:rFonts w:ascii="Trebuchet MS" w:hAnsi="Trebuchet MS" w:cs="Arial"/>
          <w:lang w:val="es-ES_tradnl"/>
        </w:rPr>
      </w:pPr>
      <w:r w:rsidRPr="002D187A">
        <w:rPr>
          <w:rFonts w:ascii="Trebuchet MS" w:hAnsi="Trebuchet MS" w:cs="Arial"/>
          <w:lang w:val="es-ES_tradnl"/>
        </w:rPr>
        <w:t xml:space="preserve">La </w:t>
      </w:r>
      <w:r w:rsidRPr="002D187A">
        <w:rPr>
          <w:rFonts w:ascii="Trebuchet MS" w:hAnsi="Trebuchet MS" w:cs="Arial"/>
          <w:b/>
          <w:bCs/>
          <w:lang w:val="es-ES_tradnl"/>
        </w:rPr>
        <w:t xml:space="preserve">comunidad indígena debe ser consultada por conducto de sus autoridades </w:t>
      </w:r>
      <w:r w:rsidR="00805EDD" w:rsidRPr="002D187A">
        <w:rPr>
          <w:rFonts w:ascii="Trebuchet MS" w:hAnsi="Trebuchet MS" w:cs="Arial"/>
          <w:b/>
          <w:bCs/>
          <w:lang w:val="es-ES_tradnl"/>
        </w:rPr>
        <w:t>tradicionales</w:t>
      </w:r>
      <w:r w:rsidRPr="002D187A">
        <w:rPr>
          <w:rFonts w:ascii="Trebuchet MS" w:hAnsi="Trebuchet MS" w:cs="Arial"/>
          <w:lang w:val="es-ES_tradnl"/>
        </w:rPr>
        <w:t>.</w:t>
      </w:r>
    </w:p>
    <w:p w14:paraId="5F7ACBC9" w14:textId="13D9EE9E" w:rsidR="005252DF" w:rsidRPr="002D187A" w:rsidRDefault="005252DF" w:rsidP="00F51FEF">
      <w:pPr>
        <w:pStyle w:val="Prrafodelista"/>
        <w:numPr>
          <w:ilvl w:val="0"/>
          <w:numId w:val="21"/>
        </w:numPr>
        <w:jc w:val="both"/>
        <w:rPr>
          <w:rFonts w:ascii="Trebuchet MS" w:hAnsi="Trebuchet MS" w:cs="Arial"/>
          <w:lang w:val="es-ES_tradnl"/>
        </w:rPr>
      </w:pPr>
      <w:r w:rsidRPr="002D187A">
        <w:rPr>
          <w:rFonts w:ascii="Trebuchet MS" w:hAnsi="Trebuchet MS" w:cs="Arial"/>
          <w:lang w:val="es-ES_tradnl"/>
        </w:rPr>
        <w:t xml:space="preserve">La </w:t>
      </w:r>
      <w:r w:rsidRPr="002D187A">
        <w:rPr>
          <w:rFonts w:ascii="Trebuchet MS" w:hAnsi="Trebuchet MS" w:cs="Arial"/>
          <w:b/>
          <w:bCs/>
          <w:lang w:val="es-ES_tradnl"/>
        </w:rPr>
        <w:t>materia de la consulta de</w:t>
      </w:r>
      <w:r w:rsidR="0007442D" w:rsidRPr="002D187A">
        <w:rPr>
          <w:rFonts w:ascii="Trebuchet MS" w:hAnsi="Trebuchet MS" w:cs="Arial"/>
          <w:b/>
          <w:bCs/>
          <w:lang w:val="es-ES_tradnl"/>
        </w:rPr>
        <w:t>be</w:t>
      </w:r>
      <w:r w:rsidRPr="002D187A">
        <w:rPr>
          <w:rFonts w:ascii="Trebuchet MS" w:hAnsi="Trebuchet MS" w:cs="Arial"/>
          <w:b/>
          <w:bCs/>
          <w:lang w:val="es-ES_tradnl"/>
        </w:rPr>
        <w:t xml:space="preserve"> versar sobre los elementos cuantitativos y cualitativos respecto a la transferencia de responsabilidades</w:t>
      </w:r>
      <w:r w:rsidRPr="002D187A">
        <w:rPr>
          <w:rFonts w:ascii="Trebuchet MS" w:hAnsi="Trebuchet MS" w:cs="Arial"/>
          <w:lang w:val="es-ES_tradnl"/>
        </w:rPr>
        <w:t xml:space="preserve"> relacionadas con el ejercicio de sus derechos de autodeterminación, autonomía y autogobierno vinculado con su derecho a la administración directa de los recursos económicos que le corresponden, y</w:t>
      </w:r>
    </w:p>
    <w:p w14:paraId="6DCA8F52" w14:textId="56B5DA6F" w:rsidR="001D5162" w:rsidRPr="002D187A" w:rsidRDefault="005252DF" w:rsidP="00F51FEF">
      <w:pPr>
        <w:pStyle w:val="Prrafodelista"/>
        <w:numPr>
          <w:ilvl w:val="0"/>
          <w:numId w:val="21"/>
        </w:numPr>
        <w:jc w:val="both"/>
        <w:rPr>
          <w:rFonts w:ascii="Trebuchet MS" w:hAnsi="Trebuchet MS" w:cs="Arial"/>
          <w:lang w:val="es-ES_tradnl"/>
        </w:rPr>
      </w:pPr>
      <w:r w:rsidRPr="002D187A">
        <w:rPr>
          <w:rFonts w:ascii="Trebuchet MS" w:hAnsi="Trebuchet MS" w:cs="Arial"/>
          <w:lang w:val="es-ES_tradnl"/>
        </w:rPr>
        <w:t xml:space="preserve">El </w:t>
      </w:r>
      <w:r w:rsidRPr="002D187A">
        <w:rPr>
          <w:rFonts w:ascii="Trebuchet MS" w:hAnsi="Trebuchet MS" w:cs="Arial"/>
          <w:b/>
          <w:bCs/>
          <w:lang w:val="es-ES_tradnl"/>
        </w:rPr>
        <w:t>objeto de la consulta deberá circunscribirse a la definición de los elementos mínimos cuantitativos y cualitativos, compatibles con la cultura de la comunidad, que permitan la transferencia de responsabilidades en la administración directa de l</w:t>
      </w:r>
      <w:r w:rsidR="00805EDD" w:rsidRPr="002D187A">
        <w:rPr>
          <w:rFonts w:ascii="Trebuchet MS" w:hAnsi="Trebuchet MS" w:cs="Arial"/>
          <w:b/>
          <w:bCs/>
          <w:lang w:val="es-ES_tradnl"/>
        </w:rPr>
        <w:t xml:space="preserve">os recursos que les correspondan para </w:t>
      </w:r>
      <w:r w:rsidR="005D4726" w:rsidRPr="002D187A">
        <w:rPr>
          <w:rFonts w:ascii="Trebuchet MS" w:hAnsi="Trebuchet MS" w:cs="Arial"/>
          <w:b/>
          <w:bCs/>
          <w:lang w:val="es-ES_tradnl"/>
        </w:rPr>
        <w:t xml:space="preserve">que </w:t>
      </w:r>
      <w:r w:rsidR="00805EDD" w:rsidRPr="002D187A">
        <w:rPr>
          <w:rFonts w:ascii="Trebuchet MS" w:hAnsi="Trebuchet MS" w:cs="Arial"/>
          <w:b/>
          <w:bCs/>
          <w:lang w:val="es-ES_tradnl"/>
        </w:rPr>
        <w:t>se ejerzan en atención a los principios de transparencia y rendición de cuentas</w:t>
      </w:r>
      <w:r w:rsidR="00805EDD" w:rsidRPr="002D187A">
        <w:rPr>
          <w:rFonts w:ascii="Trebuchet MS" w:hAnsi="Trebuchet MS" w:cs="Arial"/>
          <w:lang w:val="es-ES_tradnl"/>
        </w:rPr>
        <w:t>.</w:t>
      </w:r>
    </w:p>
    <w:p w14:paraId="0F2D0627" w14:textId="586B0FD5" w:rsidR="00805EDD" w:rsidRPr="002D187A" w:rsidRDefault="00805EDD" w:rsidP="00F51FEF">
      <w:pPr>
        <w:pStyle w:val="Prrafodelista"/>
        <w:numPr>
          <w:ilvl w:val="0"/>
          <w:numId w:val="21"/>
        </w:numPr>
        <w:jc w:val="both"/>
        <w:rPr>
          <w:rFonts w:ascii="Trebuchet MS" w:hAnsi="Trebuchet MS" w:cs="Arial"/>
          <w:lang w:val="es-ES_tradnl"/>
        </w:rPr>
      </w:pPr>
      <w:r w:rsidRPr="002D187A">
        <w:rPr>
          <w:rFonts w:ascii="Trebuchet MS" w:hAnsi="Trebuchet MS" w:cs="Arial"/>
          <w:b/>
          <w:bCs/>
          <w:lang w:val="es-ES_tradnl"/>
        </w:rPr>
        <w:t>Diversas autoridades de la entidad federativa aportarán la información y colaboración necesaria</w:t>
      </w:r>
      <w:r w:rsidRPr="002D187A">
        <w:rPr>
          <w:rFonts w:ascii="Trebuchet MS" w:hAnsi="Trebuchet MS" w:cs="Arial"/>
          <w:lang w:val="es-ES_tradnl"/>
        </w:rPr>
        <w:t>, tanto al ayuntamiento como a la comunidad indígena para materializar el ejercicio de la administración directa de los recursos.</w:t>
      </w:r>
    </w:p>
    <w:p w14:paraId="7EAAB67D" w14:textId="77777777" w:rsidR="003C0AD5" w:rsidRPr="002D187A" w:rsidRDefault="003C0AD5" w:rsidP="00F51FEF">
      <w:pPr>
        <w:jc w:val="both"/>
        <w:rPr>
          <w:rFonts w:ascii="Trebuchet MS" w:hAnsi="Trebuchet MS" w:cs="Arial"/>
          <w:b/>
          <w:bCs/>
          <w:lang w:val="es-ES_tradnl"/>
        </w:rPr>
      </w:pPr>
    </w:p>
    <w:p w14:paraId="70899C94" w14:textId="05592F8B" w:rsidR="003C0AD5" w:rsidRPr="002D187A" w:rsidRDefault="008F3158" w:rsidP="00F51FEF">
      <w:pPr>
        <w:jc w:val="both"/>
        <w:rPr>
          <w:rFonts w:ascii="Trebuchet MS" w:hAnsi="Trebuchet MS" w:cs="Arial"/>
          <w:lang w:val="es-ES_tradnl"/>
        </w:rPr>
      </w:pPr>
      <w:r w:rsidRPr="002D187A">
        <w:rPr>
          <w:rFonts w:ascii="Trebuchet MS" w:hAnsi="Trebuchet MS" w:cs="Arial"/>
          <w:lang w:val="es-ES_tradnl"/>
        </w:rPr>
        <w:t>Según lo expresado en las mencionadas resoluciones</w:t>
      </w:r>
      <w:r w:rsidR="007D0717" w:rsidRPr="002D187A">
        <w:rPr>
          <w:rFonts w:ascii="Trebuchet MS" w:hAnsi="Trebuchet MS" w:cs="Arial"/>
          <w:lang w:val="es-ES_tradnl"/>
        </w:rPr>
        <w:t xml:space="preserve"> y en el </w:t>
      </w:r>
      <w:r w:rsidR="007D0717" w:rsidRPr="002D187A">
        <w:rPr>
          <w:rFonts w:ascii="Trebuchet MS" w:hAnsi="Trebuchet MS" w:cs="Arial"/>
          <w:i/>
          <w:iCs/>
          <w:lang w:val="es-ES_tradnl"/>
        </w:rPr>
        <w:t>Convenio sobre Pueblos Indígenas y Tribales en Países Independientes de la Organización Internacional del Trabajo</w:t>
      </w:r>
      <w:r w:rsidR="00361E2F" w:rsidRPr="002D187A">
        <w:rPr>
          <w:rFonts w:ascii="Trebuchet MS" w:hAnsi="Trebuchet MS" w:cs="Arial"/>
          <w:i/>
          <w:iCs/>
          <w:lang w:val="es-ES_tradnl"/>
        </w:rPr>
        <w:t xml:space="preserve"> </w:t>
      </w:r>
      <w:r w:rsidR="00361E2F" w:rsidRPr="002D187A">
        <w:rPr>
          <w:rFonts w:ascii="Trebuchet MS" w:hAnsi="Trebuchet MS" w:cs="Arial"/>
          <w:lang w:val="es-ES_tradnl"/>
        </w:rPr>
        <w:t>-</w:t>
      </w:r>
      <w:r w:rsidR="00361E2F" w:rsidRPr="002D187A">
        <w:rPr>
          <w:rFonts w:ascii="Trebuchet MS" w:hAnsi="Trebuchet MS" w:cs="Arial"/>
          <w:i/>
          <w:iCs/>
          <w:lang w:val="es-ES_tradnl"/>
        </w:rPr>
        <w:t>Convenio 169 de la OIT</w:t>
      </w:r>
      <w:r w:rsidR="00361E2F" w:rsidRPr="002D187A">
        <w:rPr>
          <w:rFonts w:ascii="Trebuchet MS" w:hAnsi="Trebuchet MS" w:cs="Arial"/>
          <w:lang w:val="es-ES_tradnl"/>
        </w:rPr>
        <w:t>-</w:t>
      </w:r>
      <w:r w:rsidR="007D0717" w:rsidRPr="002D187A">
        <w:rPr>
          <w:rFonts w:ascii="Trebuchet MS" w:hAnsi="Trebuchet MS" w:cs="Arial"/>
          <w:lang w:val="es-ES_tradnl"/>
        </w:rPr>
        <w:t xml:space="preserve">, las consultas </w:t>
      </w:r>
      <w:r w:rsidR="00884ECD" w:rsidRPr="002D187A">
        <w:rPr>
          <w:rFonts w:ascii="Trebuchet MS" w:hAnsi="Trebuchet MS" w:cs="Arial"/>
          <w:lang w:val="es-ES_tradnl"/>
        </w:rPr>
        <w:t xml:space="preserve">que se realicen a los pueblos </w:t>
      </w:r>
      <w:r w:rsidR="007D0717" w:rsidRPr="002D187A">
        <w:rPr>
          <w:rFonts w:ascii="Trebuchet MS" w:hAnsi="Trebuchet MS" w:cs="Arial"/>
          <w:lang w:val="es-ES_tradnl"/>
        </w:rPr>
        <w:t>indígenas deben ajustarse a los siguientes estándares mínimos:</w:t>
      </w:r>
    </w:p>
    <w:p w14:paraId="1D398018" w14:textId="65FBDB57" w:rsidR="008F3158" w:rsidRPr="002D187A" w:rsidRDefault="008F3158" w:rsidP="00F51FEF">
      <w:pPr>
        <w:jc w:val="both"/>
        <w:rPr>
          <w:rFonts w:ascii="Trebuchet MS" w:hAnsi="Trebuchet MS" w:cs="Arial"/>
          <w:lang w:val="es-ES_tradnl"/>
        </w:rPr>
      </w:pPr>
    </w:p>
    <w:p w14:paraId="0A1A8A6D" w14:textId="27E5C860" w:rsidR="007D0717" w:rsidRPr="002D187A" w:rsidRDefault="007D0717" w:rsidP="00F51FEF">
      <w:pPr>
        <w:pStyle w:val="Prrafodelista"/>
        <w:numPr>
          <w:ilvl w:val="0"/>
          <w:numId w:val="22"/>
        </w:numPr>
        <w:jc w:val="both"/>
        <w:rPr>
          <w:rFonts w:ascii="Trebuchet MS" w:hAnsi="Trebuchet MS" w:cs="Arial"/>
          <w:lang w:val="es-ES_tradnl"/>
        </w:rPr>
      </w:pPr>
      <w:r w:rsidRPr="002D187A">
        <w:rPr>
          <w:rFonts w:ascii="Trebuchet MS" w:hAnsi="Trebuchet MS" w:cs="Arial"/>
          <w:lang w:val="es-ES_tradnl"/>
        </w:rPr>
        <w:t>Debe ser previa a</w:t>
      </w:r>
      <w:r w:rsidR="00C95445" w:rsidRPr="002D187A">
        <w:rPr>
          <w:rFonts w:ascii="Trebuchet MS" w:hAnsi="Trebuchet MS" w:cs="Arial"/>
          <w:lang w:val="es-ES_tradnl"/>
        </w:rPr>
        <w:t xml:space="preserve">l </w:t>
      </w:r>
      <w:r w:rsidRPr="002D187A">
        <w:rPr>
          <w:rFonts w:ascii="Trebuchet MS" w:hAnsi="Trebuchet MS" w:cs="Arial"/>
          <w:lang w:val="es-ES_tradnl"/>
        </w:rPr>
        <w:t>acto.</w:t>
      </w:r>
    </w:p>
    <w:p w14:paraId="272AFBA7" w14:textId="4A67E293" w:rsidR="007D0717" w:rsidRPr="002D187A" w:rsidRDefault="007D0717" w:rsidP="00F51FEF">
      <w:pPr>
        <w:pStyle w:val="Prrafodelista"/>
        <w:numPr>
          <w:ilvl w:val="0"/>
          <w:numId w:val="22"/>
        </w:numPr>
        <w:jc w:val="both"/>
        <w:rPr>
          <w:rFonts w:ascii="Trebuchet MS" w:hAnsi="Trebuchet MS" w:cs="Arial"/>
          <w:lang w:val="es-ES_tradnl"/>
        </w:rPr>
      </w:pPr>
      <w:r w:rsidRPr="002D187A">
        <w:rPr>
          <w:rFonts w:ascii="Trebuchet MS" w:hAnsi="Trebuchet MS" w:cs="Arial"/>
          <w:lang w:val="es-ES_tradnl"/>
        </w:rPr>
        <w:t>Debe ser de buena y con la finalidad de llegar a un acuerdo;</w:t>
      </w:r>
    </w:p>
    <w:p w14:paraId="0E6BF301" w14:textId="0485A380" w:rsidR="007D0717" w:rsidRPr="002D187A" w:rsidRDefault="007D0717" w:rsidP="00F51FEF">
      <w:pPr>
        <w:pStyle w:val="Prrafodelista"/>
        <w:numPr>
          <w:ilvl w:val="0"/>
          <w:numId w:val="22"/>
        </w:numPr>
        <w:jc w:val="both"/>
        <w:rPr>
          <w:rFonts w:ascii="Trebuchet MS" w:hAnsi="Trebuchet MS" w:cs="Arial"/>
          <w:lang w:val="es-ES_tradnl"/>
        </w:rPr>
      </w:pPr>
      <w:r w:rsidRPr="002D187A">
        <w:rPr>
          <w:rFonts w:ascii="Trebuchet MS" w:hAnsi="Trebuchet MS" w:cs="Arial"/>
          <w:lang w:val="es-ES_tradnl"/>
        </w:rPr>
        <w:t xml:space="preserve">Debe ser culturalmente adecuada, accesible y </w:t>
      </w:r>
      <w:r w:rsidRPr="002D187A">
        <w:rPr>
          <w:rFonts w:ascii="Trebuchet MS" w:hAnsi="Trebuchet MS" w:cs="Arial"/>
          <w:b/>
          <w:bCs/>
          <w:lang w:val="es-ES_tradnl"/>
        </w:rPr>
        <w:t>a través de sus instituciones representativas</w:t>
      </w:r>
      <w:r w:rsidRPr="002D187A">
        <w:rPr>
          <w:rFonts w:ascii="Trebuchet MS" w:hAnsi="Trebuchet MS" w:cs="Arial"/>
          <w:lang w:val="es-ES_tradnl"/>
        </w:rPr>
        <w:t>, y</w:t>
      </w:r>
    </w:p>
    <w:p w14:paraId="15DE159B" w14:textId="67F30B6F" w:rsidR="007D0717" w:rsidRPr="002D187A" w:rsidRDefault="007D0717" w:rsidP="00F51FEF">
      <w:pPr>
        <w:pStyle w:val="Prrafodelista"/>
        <w:numPr>
          <w:ilvl w:val="0"/>
          <w:numId w:val="22"/>
        </w:numPr>
        <w:jc w:val="both"/>
        <w:rPr>
          <w:rFonts w:ascii="Trebuchet MS" w:hAnsi="Trebuchet MS" w:cs="Arial"/>
          <w:lang w:val="es-ES_tradnl"/>
        </w:rPr>
      </w:pPr>
      <w:r w:rsidRPr="002D187A">
        <w:rPr>
          <w:rFonts w:ascii="Trebuchet MS" w:hAnsi="Trebuchet MS" w:cs="Arial"/>
          <w:lang w:val="es-ES_tradnl"/>
        </w:rPr>
        <w:t>Debe ser informada.</w:t>
      </w:r>
    </w:p>
    <w:p w14:paraId="42B67746" w14:textId="77777777" w:rsidR="008F3158" w:rsidRPr="002D187A" w:rsidRDefault="008F3158" w:rsidP="00F51FEF">
      <w:pPr>
        <w:jc w:val="both"/>
        <w:rPr>
          <w:rFonts w:ascii="Trebuchet MS" w:hAnsi="Trebuchet MS" w:cs="Arial"/>
          <w:lang w:val="es-ES_tradnl"/>
        </w:rPr>
      </w:pPr>
    </w:p>
    <w:p w14:paraId="17316E28" w14:textId="7C32472F" w:rsidR="003C0AD5" w:rsidRPr="002D187A" w:rsidRDefault="007D0717" w:rsidP="00F51FEF">
      <w:pPr>
        <w:jc w:val="both"/>
        <w:rPr>
          <w:rFonts w:ascii="Trebuchet MS" w:hAnsi="Trebuchet MS" w:cs="Arial"/>
          <w:lang w:val="es-ES_tradnl"/>
        </w:rPr>
      </w:pPr>
      <w:r w:rsidRPr="002D187A">
        <w:rPr>
          <w:rFonts w:ascii="Trebuchet MS" w:hAnsi="Trebuchet MS" w:cs="Arial"/>
          <w:lang w:val="es-ES_tradnl"/>
        </w:rPr>
        <w:t xml:space="preserve">En relación con lo anterior, para aclarar el contenido </w:t>
      </w:r>
      <w:r w:rsidR="00884ECD" w:rsidRPr="002D187A">
        <w:rPr>
          <w:rFonts w:ascii="Trebuchet MS" w:hAnsi="Trebuchet MS" w:cs="Arial"/>
          <w:lang w:val="es-ES_tradnl"/>
        </w:rPr>
        <w:t>de</w:t>
      </w:r>
      <w:r w:rsidRPr="002D187A">
        <w:rPr>
          <w:rFonts w:ascii="Trebuchet MS" w:hAnsi="Trebuchet MS" w:cs="Arial"/>
          <w:lang w:val="es-ES_tradnl"/>
        </w:rPr>
        <w:t xml:space="preserve"> la consulta a desarrollar en el caso concreto, deben establecerse algunas líneas generales que ayuden a dilucidar cuáles son las condiciones cualitativas y cuantitativas que rodean al derecho de las comunidades indígenas a la administración de sus recursos.</w:t>
      </w:r>
    </w:p>
    <w:p w14:paraId="728C6702" w14:textId="0F58B0F7" w:rsidR="007954A7" w:rsidRPr="002D187A" w:rsidRDefault="007954A7" w:rsidP="00F51FEF">
      <w:pPr>
        <w:jc w:val="both"/>
        <w:rPr>
          <w:rFonts w:ascii="Trebuchet MS" w:hAnsi="Trebuchet MS" w:cs="Arial"/>
          <w:lang w:val="es-ES_tradnl"/>
        </w:rPr>
      </w:pPr>
    </w:p>
    <w:p w14:paraId="5889A34F" w14:textId="7AAFB593" w:rsidR="007954A7" w:rsidRPr="002D187A" w:rsidRDefault="007954A7" w:rsidP="00F51FEF">
      <w:pPr>
        <w:jc w:val="both"/>
        <w:rPr>
          <w:rFonts w:ascii="Trebuchet MS" w:hAnsi="Trebuchet MS" w:cs="Arial"/>
          <w:b/>
          <w:bCs/>
          <w:lang w:val="es-ES_tradnl"/>
        </w:rPr>
      </w:pPr>
      <w:r w:rsidRPr="002D187A">
        <w:rPr>
          <w:rFonts w:ascii="Trebuchet MS" w:hAnsi="Trebuchet MS" w:cs="Arial"/>
          <w:lang w:val="es-ES_tradnl"/>
        </w:rPr>
        <w:t>De entrada, el tribunal electoral</w:t>
      </w:r>
      <w:r w:rsidR="00884ECD" w:rsidRPr="002D187A">
        <w:rPr>
          <w:rFonts w:ascii="Trebuchet MS" w:hAnsi="Trebuchet MS" w:cs="Arial"/>
          <w:lang w:val="es-ES_tradnl"/>
        </w:rPr>
        <w:t xml:space="preserve"> de esta entidad federativa</w:t>
      </w:r>
      <w:r w:rsidRPr="002D187A">
        <w:rPr>
          <w:rFonts w:ascii="Trebuchet MS" w:hAnsi="Trebuchet MS" w:cs="Arial"/>
          <w:lang w:val="es-ES_tradnl"/>
        </w:rPr>
        <w:t xml:space="preserve"> reconoció con base en precedentes emanados de la Sala Superior del Tribunal Electoral del Poder Judicial de la Federación</w:t>
      </w:r>
      <w:r w:rsidR="00884ECD" w:rsidRPr="002D187A">
        <w:rPr>
          <w:rFonts w:ascii="Trebuchet MS" w:hAnsi="Trebuchet MS" w:cs="Arial"/>
          <w:lang w:val="es-ES_tradnl"/>
        </w:rPr>
        <w:t>,</w:t>
      </w:r>
      <w:r w:rsidRPr="002D187A">
        <w:rPr>
          <w:rFonts w:ascii="Trebuchet MS" w:hAnsi="Trebuchet MS" w:cs="Arial"/>
          <w:lang w:val="es-ES_tradnl"/>
        </w:rPr>
        <w:t xml:space="preserve"> que algunos de esos aspectos son</w:t>
      </w:r>
      <w:r w:rsidR="00884ECD" w:rsidRPr="002D187A">
        <w:rPr>
          <w:rFonts w:ascii="Trebuchet MS" w:hAnsi="Trebuchet MS" w:cs="Arial"/>
          <w:lang w:val="es-ES_tradnl"/>
        </w:rPr>
        <w:t>, por ejemplo,</w:t>
      </w:r>
      <w:r w:rsidRPr="002D187A">
        <w:rPr>
          <w:rFonts w:ascii="Trebuchet MS" w:hAnsi="Trebuchet MS" w:cs="Arial"/>
          <w:lang w:val="es-ES_tradnl"/>
        </w:rPr>
        <w:t xml:space="preserve"> el monto de los recursos y las condiciones mínimas para su administración transparente, así como</w:t>
      </w:r>
      <w:r w:rsidR="00884ECD" w:rsidRPr="002D187A">
        <w:rPr>
          <w:rFonts w:ascii="Trebuchet MS" w:hAnsi="Trebuchet MS" w:cs="Arial"/>
          <w:lang w:val="es-ES_tradnl"/>
        </w:rPr>
        <w:t xml:space="preserve"> la definición de las obligaciones en materia de rendición de cuentas</w:t>
      </w:r>
      <w:r w:rsidRPr="002D187A">
        <w:rPr>
          <w:rFonts w:ascii="Trebuchet MS" w:hAnsi="Trebuchet MS" w:cs="Arial"/>
          <w:lang w:val="es-ES_tradnl"/>
        </w:rPr>
        <w:t xml:space="preserve">, las cuales deben ser compatibles con la </w:t>
      </w:r>
      <w:r w:rsidR="00884ECD" w:rsidRPr="002D187A">
        <w:rPr>
          <w:rFonts w:ascii="Trebuchet MS" w:hAnsi="Trebuchet MS" w:cs="Arial"/>
          <w:lang w:val="es-ES_tradnl"/>
        </w:rPr>
        <w:t xml:space="preserve">cultura de la </w:t>
      </w:r>
      <w:r w:rsidRPr="002D187A">
        <w:rPr>
          <w:rFonts w:ascii="Trebuchet MS" w:hAnsi="Trebuchet MS" w:cs="Arial"/>
          <w:lang w:val="es-ES_tradnl"/>
        </w:rPr>
        <w:t>comunidad indígena.</w:t>
      </w:r>
    </w:p>
    <w:p w14:paraId="18790DD6" w14:textId="77777777" w:rsidR="00C95445" w:rsidRPr="002D187A" w:rsidRDefault="00C95445" w:rsidP="00F51FEF">
      <w:pPr>
        <w:jc w:val="both"/>
        <w:rPr>
          <w:rFonts w:ascii="Trebuchet MS" w:hAnsi="Trebuchet MS" w:cs="Arial"/>
          <w:b/>
          <w:bCs/>
          <w:lang w:val="es-ES_tradnl"/>
        </w:rPr>
      </w:pPr>
      <w:r w:rsidRPr="002D187A">
        <w:rPr>
          <w:rFonts w:ascii="Trebuchet MS" w:hAnsi="Trebuchet MS" w:cs="Arial"/>
          <w:b/>
          <w:bCs/>
          <w:lang w:val="es-ES_tradnl"/>
        </w:rPr>
        <w:t xml:space="preserve"> </w:t>
      </w:r>
    </w:p>
    <w:p w14:paraId="091AA232" w14:textId="2D22508D" w:rsidR="00516AB7" w:rsidRPr="002D187A" w:rsidRDefault="00C95445" w:rsidP="00F51FEF">
      <w:pPr>
        <w:ind w:left="426"/>
        <w:jc w:val="both"/>
        <w:rPr>
          <w:rFonts w:ascii="Trebuchet MS" w:hAnsi="Trebuchet MS" w:cs="Arial"/>
          <w:b/>
          <w:bCs/>
          <w:lang w:val="es-ES_tradnl"/>
        </w:rPr>
      </w:pPr>
      <w:r w:rsidRPr="002D187A">
        <w:rPr>
          <w:rFonts w:ascii="Trebuchet MS" w:hAnsi="Trebuchet MS" w:cs="Arial"/>
          <w:b/>
          <w:bCs/>
          <w:lang w:val="es-ES_tradnl"/>
        </w:rPr>
        <w:t xml:space="preserve">A. </w:t>
      </w:r>
      <w:r w:rsidR="00516AB7" w:rsidRPr="002D187A">
        <w:rPr>
          <w:rFonts w:ascii="Trebuchet MS" w:hAnsi="Trebuchet MS" w:cs="Arial"/>
          <w:b/>
          <w:bCs/>
          <w:lang w:val="es-ES_tradnl"/>
        </w:rPr>
        <w:t>Elementos cuantitativos.</w:t>
      </w:r>
    </w:p>
    <w:p w14:paraId="5B1868FF" w14:textId="4AB39864" w:rsidR="00516AB7" w:rsidRPr="002D187A" w:rsidRDefault="007A0E4F" w:rsidP="00F51FEF">
      <w:pPr>
        <w:jc w:val="both"/>
        <w:rPr>
          <w:rFonts w:ascii="Trebuchet MS" w:hAnsi="Trebuchet MS" w:cs="Arial"/>
          <w:lang w:val="es-ES_tradnl"/>
        </w:rPr>
      </w:pPr>
      <w:r w:rsidRPr="002D187A">
        <w:rPr>
          <w:rFonts w:ascii="Trebuchet MS" w:hAnsi="Trebuchet MS" w:cs="Arial"/>
          <w:lang w:val="es-ES_tradnl"/>
        </w:rPr>
        <w:t>En este aspecto, destaca la definición del porcentaje de recursos económicos que corresponde asignar a las autoridades municipales, tradicionales o comunitarias respecto de la totalidad de los recursos que ingresen a la hacienda municipal que deriven del artículo 2º de la Constitución General de la República, tales como partidas específicas, o bien aportaciones extraordinarias.</w:t>
      </w:r>
    </w:p>
    <w:p w14:paraId="66EA1270" w14:textId="3CD231EC" w:rsidR="007A0E4F" w:rsidRPr="002D187A" w:rsidRDefault="007A0E4F" w:rsidP="00F51FEF">
      <w:pPr>
        <w:jc w:val="both"/>
        <w:rPr>
          <w:rFonts w:ascii="Trebuchet MS" w:hAnsi="Trebuchet MS" w:cs="Arial"/>
          <w:lang w:val="es-ES_tradnl"/>
        </w:rPr>
      </w:pPr>
    </w:p>
    <w:p w14:paraId="66D1FF67" w14:textId="62E1455E" w:rsidR="007A0E4F" w:rsidRPr="002D187A" w:rsidRDefault="007A0E4F" w:rsidP="00F51FEF">
      <w:pPr>
        <w:jc w:val="both"/>
        <w:rPr>
          <w:rFonts w:ascii="Trebuchet MS" w:hAnsi="Trebuchet MS" w:cs="Arial"/>
          <w:lang w:val="es-ES_tradnl"/>
        </w:rPr>
      </w:pPr>
      <w:r w:rsidRPr="002D187A">
        <w:rPr>
          <w:rFonts w:ascii="Trebuchet MS" w:hAnsi="Trebuchet MS" w:cs="Arial"/>
          <w:lang w:val="es-ES_tradnl"/>
        </w:rPr>
        <w:t>Es decir, los elementos cuantitativos se traducen en definir el monto de recursos económicos que deben asignarse a las comunidades indígenas para su administración directa</w:t>
      </w:r>
      <w:r w:rsidR="0007442D" w:rsidRPr="002D187A">
        <w:rPr>
          <w:rFonts w:ascii="Trebuchet MS" w:hAnsi="Trebuchet MS" w:cs="Arial"/>
          <w:lang w:val="es-ES_tradnl"/>
        </w:rPr>
        <w:t>.</w:t>
      </w:r>
    </w:p>
    <w:p w14:paraId="1725BBBD" w14:textId="1DA00DCA" w:rsidR="007A0E4F" w:rsidRPr="002D187A" w:rsidRDefault="007A0E4F" w:rsidP="00F51FEF">
      <w:pPr>
        <w:jc w:val="both"/>
        <w:rPr>
          <w:rFonts w:ascii="Trebuchet MS" w:hAnsi="Trebuchet MS" w:cs="Arial"/>
          <w:lang w:val="es-ES_tradnl"/>
        </w:rPr>
      </w:pPr>
    </w:p>
    <w:p w14:paraId="501303EA" w14:textId="1A5900B5" w:rsidR="008D6F38" w:rsidRPr="002D187A" w:rsidRDefault="007A0E4F" w:rsidP="00F51FEF">
      <w:pPr>
        <w:pStyle w:val="Prrafodelista"/>
        <w:numPr>
          <w:ilvl w:val="0"/>
          <w:numId w:val="23"/>
        </w:numPr>
        <w:jc w:val="both"/>
        <w:rPr>
          <w:rFonts w:ascii="Trebuchet MS" w:hAnsi="Trebuchet MS" w:cs="Arial"/>
          <w:b/>
          <w:bCs/>
          <w:lang w:val="es-ES_tradnl"/>
        </w:rPr>
      </w:pPr>
      <w:r w:rsidRPr="002D187A">
        <w:rPr>
          <w:rFonts w:ascii="Trebuchet MS" w:hAnsi="Trebuchet MS" w:cs="Arial"/>
          <w:b/>
          <w:bCs/>
          <w:lang w:val="es-ES_tradnl"/>
        </w:rPr>
        <w:t>Elementos cualitativos.</w:t>
      </w:r>
    </w:p>
    <w:p w14:paraId="3E88B05D" w14:textId="76F97454" w:rsidR="008D6F38" w:rsidRPr="002D187A" w:rsidRDefault="00072E0C" w:rsidP="00F51FEF">
      <w:pPr>
        <w:jc w:val="both"/>
        <w:rPr>
          <w:rFonts w:ascii="Trebuchet MS" w:hAnsi="Trebuchet MS" w:cs="Arial"/>
          <w:lang w:val="es-ES_tradnl"/>
        </w:rPr>
      </w:pPr>
      <w:r w:rsidRPr="002D187A">
        <w:rPr>
          <w:rFonts w:ascii="Trebuchet MS" w:hAnsi="Trebuchet MS" w:cs="Arial"/>
          <w:lang w:val="es-ES_tradnl"/>
        </w:rPr>
        <w:t>E</w:t>
      </w:r>
      <w:r w:rsidR="00E21D04" w:rsidRPr="002D187A">
        <w:rPr>
          <w:rFonts w:ascii="Trebuchet MS" w:hAnsi="Trebuchet MS" w:cs="Arial"/>
          <w:lang w:val="es-ES_tradnl"/>
        </w:rPr>
        <w:t>n este rubro de conceptos están aquellas cuestiones relacionadas con los aspectos relacionados con el manejo de los recursos, tales como:</w:t>
      </w:r>
    </w:p>
    <w:p w14:paraId="15FBD91B" w14:textId="79C4A399" w:rsidR="00E21D04" w:rsidRPr="002D187A" w:rsidRDefault="00E21D04" w:rsidP="00F51FEF">
      <w:pPr>
        <w:jc w:val="both"/>
        <w:rPr>
          <w:rFonts w:ascii="Trebuchet MS" w:hAnsi="Trebuchet MS" w:cs="Arial"/>
          <w:lang w:val="es-ES_tradnl"/>
        </w:rPr>
      </w:pPr>
    </w:p>
    <w:p w14:paraId="07C52DC3" w14:textId="5AF0A24A" w:rsidR="00E21D04" w:rsidRPr="002D187A" w:rsidRDefault="00E21D04" w:rsidP="00F51FEF">
      <w:pPr>
        <w:pStyle w:val="Prrafodelista"/>
        <w:numPr>
          <w:ilvl w:val="0"/>
          <w:numId w:val="2"/>
        </w:numPr>
        <w:jc w:val="both"/>
        <w:rPr>
          <w:rFonts w:ascii="Trebuchet MS" w:hAnsi="Trebuchet MS" w:cs="Arial"/>
          <w:lang w:val="es-ES_tradnl"/>
        </w:rPr>
      </w:pPr>
      <w:r w:rsidRPr="002D187A">
        <w:rPr>
          <w:rFonts w:ascii="Trebuchet MS" w:hAnsi="Trebuchet MS" w:cs="Arial"/>
          <w:lang w:val="es-ES_tradnl"/>
        </w:rPr>
        <w:t>Determinar la o las autoridades municipales, tradicionales o comunitarias que tendrán a su cargo las responsabilidades derivadas de la transferencia de las atribuciones o facultades relacionadas con la administración directa de los recursos económicos, es decir, definir cuáles son las personas pertenecientes a la comunidad que los van a administrar y tendrán responsabilidad ante las autoridades competentes.</w:t>
      </w:r>
    </w:p>
    <w:p w14:paraId="112D06A5" w14:textId="3B73399B" w:rsidR="00E21D04" w:rsidRPr="002D187A" w:rsidRDefault="00E21D04" w:rsidP="00F51FEF">
      <w:pPr>
        <w:pStyle w:val="Prrafodelista"/>
        <w:numPr>
          <w:ilvl w:val="0"/>
          <w:numId w:val="2"/>
        </w:numPr>
        <w:jc w:val="both"/>
        <w:rPr>
          <w:rFonts w:ascii="Trebuchet MS" w:hAnsi="Trebuchet MS" w:cs="Arial"/>
          <w:lang w:val="es-ES_tradnl"/>
        </w:rPr>
      </w:pPr>
      <w:r w:rsidRPr="002D187A">
        <w:rPr>
          <w:rFonts w:ascii="Trebuchet MS" w:hAnsi="Trebuchet MS" w:cs="Arial"/>
          <w:lang w:val="es-ES_tradnl"/>
        </w:rPr>
        <w:t xml:space="preserve">Las cuestiones mínimas referentes a la rendición de cuentas y la transparencia, lo que incluye </w:t>
      </w:r>
      <w:r w:rsidR="00C95445" w:rsidRPr="002D187A">
        <w:rPr>
          <w:rFonts w:ascii="Trebuchet MS" w:hAnsi="Trebuchet MS" w:cs="Arial"/>
          <w:lang w:val="es-ES_tradnl"/>
        </w:rPr>
        <w:t>establecer las reglas</w:t>
      </w:r>
      <w:r w:rsidRPr="002D187A">
        <w:rPr>
          <w:rFonts w:ascii="Trebuchet MS" w:hAnsi="Trebuchet MS" w:cs="Arial"/>
          <w:lang w:val="es-ES_tradnl"/>
        </w:rPr>
        <w:t xml:space="preserve"> relacionad</w:t>
      </w:r>
      <w:r w:rsidR="00C95445" w:rsidRPr="002D187A">
        <w:rPr>
          <w:rFonts w:ascii="Trebuchet MS" w:hAnsi="Trebuchet MS" w:cs="Arial"/>
          <w:lang w:val="es-ES_tradnl"/>
        </w:rPr>
        <w:t>as</w:t>
      </w:r>
      <w:r w:rsidRPr="002D187A">
        <w:rPr>
          <w:rFonts w:ascii="Trebuchet MS" w:hAnsi="Trebuchet MS" w:cs="Arial"/>
          <w:lang w:val="es-ES_tradnl"/>
        </w:rPr>
        <w:t xml:space="preserve"> con la fiscalización del uso de los recursos, la forma de realizar las auditorías y ejercer controles sobre ellos</w:t>
      </w:r>
      <w:r w:rsidR="00C95445" w:rsidRPr="002D187A">
        <w:rPr>
          <w:rFonts w:ascii="Trebuchet MS" w:hAnsi="Trebuchet MS" w:cs="Arial"/>
          <w:lang w:val="es-ES_tradnl"/>
        </w:rPr>
        <w:t xml:space="preserve"> por parte de las autoridades</w:t>
      </w:r>
      <w:r w:rsidRPr="002D187A">
        <w:rPr>
          <w:rFonts w:ascii="Trebuchet MS" w:hAnsi="Trebuchet MS" w:cs="Arial"/>
          <w:lang w:val="es-ES_tradnl"/>
        </w:rPr>
        <w:t>,</w:t>
      </w:r>
      <w:r w:rsidR="00884ECD" w:rsidRPr="002D187A">
        <w:rPr>
          <w:rFonts w:ascii="Trebuchet MS" w:hAnsi="Trebuchet MS" w:cs="Arial"/>
          <w:lang w:val="es-ES_tradnl"/>
        </w:rPr>
        <w:t xml:space="preserve"> </w:t>
      </w:r>
      <w:r w:rsidR="00C95445" w:rsidRPr="002D187A">
        <w:rPr>
          <w:rFonts w:ascii="Trebuchet MS" w:hAnsi="Trebuchet MS" w:cs="Arial"/>
          <w:lang w:val="es-ES_tradnl"/>
        </w:rPr>
        <w:t xml:space="preserve">las obligaciones esenciales de la autoridad tradicional administradora en dichos tópicos, </w:t>
      </w:r>
      <w:r w:rsidRPr="002D187A">
        <w:rPr>
          <w:rFonts w:ascii="Trebuchet MS" w:hAnsi="Trebuchet MS" w:cs="Arial"/>
          <w:lang w:val="es-ES_tradnl"/>
        </w:rPr>
        <w:t>así como otros requisitos de carácter administrativo para su asignación y ejercicio.</w:t>
      </w:r>
    </w:p>
    <w:p w14:paraId="7C5D0759" w14:textId="25A694A9" w:rsidR="00E21D04" w:rsidRPr="002D187A" w:rsidRDefault="00E21D04" w:rsidP="00F51FEF">
      <w:pPr>
        <w:pStyle w:val="Prrafodelista"/>
        <w:numPr>
          <w:ilvl w:val="0"/>
          <w:numId w:val="2"/>
        </w:numPr>
        <w:jc w:val="both"/>
        <w:rPr>
          <w:rFonts w:ascii="Trebuchet MS" w:hAnsi="Trebuchet MS" w:cs="Arial"/>
          <w:lang w:val="es-ES_tradnl"/>
        </w:rPr>
      </w:pPr>
      <w:r w:rsidRPr="002D187A">
        <w:rPr>
          <w:rFonts w:ascii="Trebuchet MS" w:hAnsi="Trebuchet MS" w:cs="Arial"/>
          <w:lang w:val="es-ES_tradnl"/>
        </w:rPr>
        <w:t>L</w:t>
      </w:r>
      <w:r w:rsidR="00FF5C56" w:rsidRPr="002D187A">
        <w:rPr>
          <w:rFonts w:ascii="Trebuchet MS" w:hAnsi="Trebuchet MS" w:cs="Arial"/>
          <w:lang w:val="es-ES_tradnl"/>
        </w:rPr>
        <w:t>os criterios de equidad conforme a los cuales deberá hacerse la distribución de los recursos correspondientes a la comunidad en cuestión. Es decir, las cuestiones que se toman en cuenta para determinar qué porcentaje de los recursos de la hacienda municipal</w:t>
      </w:r>
      <w:r w:rsidR="00400675" w:rsidRPr="002D187A">
        <w:rPr>
          <w:rFonts w:ascii="Trebuchet MS" w:hAnsi="Trebuchet MS" w:cs="Arial"/>
          <w:lang w:val="es-ES_tradnl"/>
        </w:rPr>
        <w:t>,</w:t>
      </w:r>
      <w:r w:rsidR="00FF5C56" w:rsidRPr="002D187A">
        <w:rPr>
          <w:rFonts w:ascii="Trebuchet MS" w:hAnsi="Trebuchet MS" w:cs="Arial"/>
          <w:lang w:val="es-ES_tradnl"/>
        </w:rPr>
        <w:t xml:space="preserve"> </w:t>
      </w:r>
      <w:r w:rsidR="00C95445" w:rsidRPr="002D187A">
        <w:rPr>
          <w:rFonts w:ascii="Trebuchet MS" w:hAnsi="Trebuchet MS" w:cs="Arial"/>
          <w:lang w:val="es-ES_tradnl"/>
        </w:rPr>
        <w:t>será entregad</w:t>
      </w:r>
      <w:r w:rsidR="00400675" w:rsidRPr="002D187A">
        <w:rPr>
          <w:rFonts w:ascii="Trebuchet MS" w:hAnsi="Trebuchet MS" w:cs="Arial"/>
          <w:lang w:val="es-ES_tradnl"/>
        </w:rPr>
        <w:t>o</w:t>
      </w:r>
      <w:r w:rsidR="00C95445" w:rsidRPr="002D187A">
        <w:rPr>
          <w:rFonts w:ascii="Trebuchet MS" w:hAnsi="Trebuchet MS" w:cs="Arial"/>
          <w:lang w:val="es-ES_tradnl"/>
        </w:rPr>
        <w:t xml:space="preserve"> </w:t>
      </w:r>
      <w:r w:rsidR="00FF5C56" w:rsidRPr="002D187A">
        <w:rPr>
          <w:rFonts w:ascii="Trebuchet MS" w:hAnsi="Trebuchet MS" w:cs="Arial"/>
          <w:lang w:val="es-ES_tradnl"/>
        </w:rPr>
        <w:t>al pueblo originario, como por ejemplo, el criterio poblac</w:t>
      </w:r>
      <w:r w:rsidR="00C95445" w:rsidRPr="002D187A">
        <w:rPr>
          <w:rFonts w:ascii="Trebuchet MS" w:hAnsi="Trebuchet MS" w:cs="Arial"/>
          <w:lang w:val="es-ES_tradnl"/>
        </w:rPr>
        <w:t>ional</w:t>
      </w:r>
      <w:r w:rsidR="00FF5C56" w:rsidRPr="002D187A">
        <w:rPr>
          <w:rFonts w:ascii="Trebuchet MS" w:hAnsi="Trebuchet MS" w:cs="Arial"/>
          <w:lang w:val="es-ES_tradnl"/>
        </w:rPr>
        <w:t>, entre otros.</w:t>
      </w:r>
    </w:p>
    <w:p w14:paraId="661933E7" w14:textId="2C3C5501" w:rsidR="00FF5C56" w:rsidRPr="002D187A" w:rsidRDefault="00FF5C56" w:rsidP="00F51FEF">
      <w:pPr>
        <w:pStyle w:val="Prrafodelista"/>
        <w:numPr>
          <w:ilvl w:val="0"/>
          <w:numId w:val="2"/>
        </w:numPr>
        <w:jc w:val="both"/>
        <w:rPr>
          <w:rFonts w:ascii="Trebuchet MS" w:hAnsi="Trebuchet MS" w:cs="Arial"/>
          <w:lang w:val="es-ES_tradnl"/>
        </w:rPr>
      </w:pPr>
      <w:r w:rsidRPr="002D187A">
        <w:rPr>
          <w:rFonts w:ascii="Trebuchet MS" w:hAnsi="Trebuchet MS" w:cs="Arial"/>
          <w:lang w:val="es-ES_tradnl"/>
        </w:rPr>
        <w:t>Los criterios de ejecución para la operatividad de la entrega de recursos, es decir, la determinación de cómo, cuándo y dónde se realizará la entrega, o por qué medio se trasferirá el recurso y a quiénes, entre otras cuestiones. Es decir, fechas; si se hará la entrega en una sola exhibición o ministraciones; si se hace mediante instituciones bancarias, títulos de crédito o de alguna otra forma; constancias de recibo, tod</w:t>
      </w:r>
      <w:r w:rsidR="00400675" w:rsidRPr="002D187A">
        <w:rPr>
          <w:rFonts w:ascii="Trebuchet MS" w:hAnsi="Trebuchet MS" w:cs="Arial"/>
          <w:lang w:val="es-ES_tradnl"/>
        </w:rPr>
        <w:t>o</w:t>
      </w:r>
      <w:r w:rsidRPr="002D187A">
        <w:rPr>
          <w:rFonts w:ascii="Trebuchet MS" w:hAnsi="Trebuchet MS" w:cs="Arial"/>
          <w:lang w:val="es-ES_tradnl"/>
        </w:rPr>
        <w:t xml:space="preserve"> l</w:t>
      </w:r>
      <w:r w:rsidR="00400675" w:rsidRPr="002D187A">
        <w:rPr>
          <w:rFonts w:ascii="Trebuchet MS" w:hAnsi="Trebuchet MS" w:cs="Arial"/>
          <w:lang w:val="es-ES_tradnl"/>
        </w:rPr>
        <w:t>o cual</w:t>
      </w:r>
      <w:r w:rsidRPr="002D187A">
        <w:rPr>
          <w:rFonts w:ascii="Trebuchet MS" w:hAnsi="Trebuchet MS" w:cs="Arial"/>
          <w:lang w:val="es-ES_tradnl"/>
        </w:rPr>
        <w:t xml:space="preserve"> debe ser culturalmente compatible con la comunidad, pues el objetivo es que efectivamente reciba los recursos y cuent</w:t>
      </w:r>
      <w:r w:rsidR="00400675" w:rsidRPr="002D187A">
        <w:rPr>
          <w:rFonts w:ascii="Trebuchet MS" w:hAnsi="Trebuchet MS" w:cs="Arial"/>
          <w:lang w:val="es-ES_tradnl"/>
        </w:rPr>
        <w:t>e</w:t>
      </w:r>
      <w:r w:rsidRPr="002D187A">
        <w:rPr>
          <w:rFonts w:ascii="Trebuchet MS" w:hAnsi="Trebuchet MS" w:cs="Arial"/>
          <w:lang w:val="es-ES_tradnl"/>
        </w:rPr>
        <w:t xml:space="preserve"> con la oportunidad de ejercerlos.</w:t>
      </w:r>
    </w:p>
    <w:p w14:paraId="0D615252" w14:textId="77777777" w:rsidR="00E21D04" w:rsidRPr="002D187A" w:rsidRDefault="00E21D04" w:rsidP="00F51FEF">
      <w:pPr>
        <w:jc w:val="both"/>
        <w:rPr>
          <w:rFonts w:ascii="Trebuchet MS" w:hAnsi="Trebuchet MS" w:cs="Arial"/>
          <w:lang w:val="es-ES_tradnl"/>
        </w:rPr>
      </w:pPr>
    </w:p>
    <w:p w14:paraId="74B63E8E" w14:textId="39B0AE5C" w:rsidR="00835028" w:rsidRPr="002D187A" w:rsidRDefault="00835028" w:rsidP="00F51FEF">
      <w:pPr>
        <w:pStyle w:val="Prrafodelista"/>
        <w:numPr>
          <w:ilvl w:val="0"/>
          <w:numId w:val="23"/>
        </w:numPr>
        <w:jc w:val="both"/>
        <w:rPr>
          <w:rFonts w:ascii="Trebuchet MS" w:hAnsi="Trebuchet MS" w:cs="Arial"/>
          <w:lang w:val="es-ES_tradnl"/>
        </w:rPr>
      </w:pPr>
      <w:r w:rsidRPr="002D187A">
        <w:rPr>
          <w:rFonts w:ascii="Trebuchet MS" w:hAnsi="Trebuchet MS" w:cs="Arial"/>
          <w:b/>
          <w:bCs/>
          <w:lang w:val="es-ES_tradnl"/>
        </w:rPr>
        <w:t>Cuestiones que no forman parte de la consulta relacionada con el derecho de la administración de los recursos de los pueblos originarios.</w:t>
      </w:r>
    </w:p>
    <w:p w14:paraId="24B8899B" w14:textId="77777777" w:rsidR="00F51FEF" w:rsidRPr="002D187A" w:rsidRDefault="00F51FEF" w:rsidP="00F51FEF">
      <w:pPr>
        <w:jc w:val="both"/>
        <w:rPr>
          <w:rFonts w:ascii="Trebuchet MS" w:hAnsi="Trebuchet MS" w:cs="Arial"/>
          <w:lang w:val="es-ES_tradnl"/>
        </w:rPr>
      </w:pPr>
    </w:p>
    <w:p w14:paraId="46D3FE41" w14:textId="772EFF7C" w:rsidR="00835028" w:rsidRPr="002D187A" w:rsidRDefault="006563DD" w:rsidP="00F51FEF">
      <w:pPr>
        <w:jc w:val="both"/>
        <w:rPr>
          <w:rFonts w:ascii="Trebuchet MS" w:hAnsi="Trebuchet MS" w:cs="Arial"/>
          <w:b/>
          <w:bCs/>
          <w:lang w:val="es-ES_tradnl"/>
        </w:rPr>
      </w:pPr>
      <w:r w:rsidRPr="002D187A">
        <w:rPr>
          <w:rFonts w:ascii="Trebuchet MS" w:hAnsi="Trebuchet MS" w:cs="Arial"/>
          <w:lang w:val="es-ES_tradnl"/>
        </w:rPr>
        <w:t>En la sentencia que motiva la emisión de este acuerdo se precisó</w:t>
      </w:r>
      <w:r w:rsidR="00D40358" w:rsidRPr="002D187A">
        <w:rPr>
          <w:rFonts w:ascii="Trebuchet MS" w:hAnsi="Trebuchet MS" w:cs="Arial"/>
          <w:lang w:val="es-ES_tradnl"/>
        </w:rPr>
        <w:t xml:space="preserve"> </w:t>
      </w:r>
      <w:r w:rsidRPr="002D187A">
        <w:rPr>
          <w:rFonts w:ascii="Trebuchet MS" w:hAnsi="Trebuchet MS" w:cs="Arial"/>
          <w:lang w:val="es-ES_tradnl"/>
        </w:rPr>
        <w:t>-</w:t>
      </w:r>
      <w:r w:rsidRPr="002D187A">
        <w:rPr>
          <w:rFonts w:ascii="Trebuchet MS" w:hAnsi="Trebuchet MS" w:cs="Arial"/>
          <w:i/>
          <w:iCs/>
          <w:lang w:val="es-ES_tradnl"/>
        </w:rPr>
        <w:t>con base en algunos precedentes de la Sala Superior del Tribunal Electoral del Poder Judicial de la Federación</w:t>
      </w:r>
      <w:r w:rsidRPr="002D187A">
        <w:rPr>
          <w:rFonts w:ascii="Trebuchet MS" w:hAnsi="Trebuchet MS" w:cs="Arial"/>
          <w:lang w:val="es-ES_tradnl"/>
        </w:rPr>
        <w:t xml:space="preserve">-, </w:t>
      </w:r>
      <w:r w:rsidR="00A34F43" w:rsidRPr="002D187A">
        <w:rPr>
          <w:rFonts w:ascii="Trebuchet MS" w:hAnsi="Trebuchet MS" w:cs="Arial"/>
          <w:lang w:val="es-ES_tradnl"/>
        </w:rPr>
        <w:t xml:space="preserve">que el objeto de la consulta indígena tratándose de asuntos con misma temática que el caso que se analiza, </w:t>
      </w:r>
      <w:r w:rsidR="00A34F43" w:rsidRPr="002D187A">
        <w:rPr>
          <w:rFonts w:ascii="Trebuchet MS" w:hAnsi="Trebuchet MS" w:cs="Arial"/>
          <w:b/>
          <w:bCs/>
          <w:lang w:val="es-ES_tradnl"/>
        </w:rPr>
        <w:t>no debe ser la entrega misma de los recursos que constitucionalmente y legalmente corresponda</w:t>
      </w:r>
      <w:r w:rsidR="00A34F43" w:rsidRPr="002D187A">
        <w:rPr>
          <w:rFonts w:ascii="Trebuchet MS" w:hAnsi="Trebuchet MS" w:cs="Arial"/>
          <w:lang w:val="es-ES_tradnl"/>
        </w:rPr>
        <w:t xml:space="preserve"> -</w:t>
      </w:r>
      <w:r w:rsidR="00A34F43" w:rsidRPr="002D187A">
        <w:rPr>
          <w:rFonts w:ascii="Trebuchet MS" w:hAnsi="Trebuchet MS" w:cs="Arial"/>
          <w:i/>
          <w:iCs/>
          <w:lang w:val="es-ES_tradnl"/>
        </w:rPr>
        <w:t>no debe versar sobre si las autoridades tradicionales están de acuerdo o no en administrar directamente los recursos</w:t>
      </w:r>
      <w:r w:rsidR="00A34F43" w:rsidRPr="002D187A">
        <w:rPr>
          <w:rFonts w:ascii="Trebuchet MS" w:hAnsi="Trebuchet MS" w:cs="Arial"/>
          <w:lang w:val="es-ES_tradnl"/>
        </w:rPr>
        <w:t>-, sino</w:t>
      </w:r>
      <w:r w:rsidR="00484A2E" w:rsidRPr="002D187A">
        <w:rPr>
          <w:rFonts w:ascii="Trebuchet MS" w:hAnsi="Trebuchet MS" w:cs="Arial"/>
          <w:lang w:val="es-ES_tradnl"/>
        </w:rPr>
        <w:t xml:space="preserve"> </w:t>
      </w:r>
      <w:r w:rsidR="00A34F43" w:rsidRPr="002D187A">
        <w:rPr>
          <w:rFonts w:ascii="Trebuchet MS" w:hAnsi="Trebuchet MS" w:cs="Arial"/>
          <w:b/>
          <w:bCs/>
          <w:lang w:val="es-ES_tradnl"/>
        </w:rPr>
        <w:t xml:space="preserve">la definición de los elementos cuantitativos y cualitativos </w:t>
      </w:r>
      <w:r w:rsidR="00A34F43" w:rsidRPr="002D187A">
        <w:rPr>
          <w:rFonts w:ascii="Trebuchet MS" w:hAnsi="Trebuchet MS" w:cs="Arial"/>
          <w:lang w:val="es-ES_tradnl"/>
        </w:rPr>
        <w:t>-</w:t>
      </w:r>
      <w:r w:rsidR="00A34F43" w:rsidRPr="002D187A">
        <w:rPr>
          <w:rFonts w:ascii="Trebuchet MS" w:hAnsi="Trebuchet MS" w:cs="Arial"/>
          <w:i/>
          <w:iCs/>
          <w:lang w:val="es-ES_tradnl"/>
        </w:rPr>
        <w:t>ya descritos</w:t>
      </w:r>
      <w:r w:rsidR="00A34F43" w:rsidRPr="002D187A">
        <w:rPr>
          <w:rFonts w:ascii="Trebuchet MS" w:hAnsi="Trebuchet MS" w:cs="Arial"/>
          <w:lang w:val="es-ES_tradnl"/>
        </w:rPr>
        <w:t xml:space="preserve">- </w:t>
      </w:r>
      <w:r w:rsidR="00A34F43" w:rsidRPr="002D187A">
        <w:rPr>
          <w:rFonts w:ascii="Trebuchet MS" w:hAnsi="Trebuchet MS" w:cs="Arial"/>
          <w:b/>
          <w:bCs/>
          <w:lang w:val="es-ES_tradnl"/>
        </w:rPr>
        <w:t>necesarios para la transferencia de responsabilidades con la administración directa de los recursos.</w:t>
      </w:r>
    </w:p>
    <w:p w14:paraId="0A5380BB" w14:textId="407E39A2" w:rsidR="00A34F43" w:rsidRPr="002D187A" w:rsidRDefault="00A34F43" w:rsidP="00F51FEF">
      <w:pPr>
        <w:jc w:val="both"/>
        <w:rPr>
          <w:rFonts w:ascii="Trebuchet MS" w:hAnsi="Trebuchet MS" w:cs="Arial"/>
          <w:b/>
          <w:bCs/>
          <w:lang w:val="es-ES_tradnl"/>
        </w:rPr>
      </w:pPr>
    </w:p>
    <w:p w14:paraId="0EA535B8" w14:textId="77777777" w:rsidR="00610E86" w:rsidRPr="002D187A" w:rsidRDefault="00A34F43" w:rsidP="00F51FEF">
      <w:pPr>
        <w:jc w:val="both"/>
        <w:rPr>
          <w:rFonts w:ascii="Trebuchet MS" w:hAnsi="Trebuchet MS" w:cs="Arial"/>
          <w:b/>
          <w:bCs/>
          <w:lang w:val="es-ES_tradnl"/>
        </w:rPr>
      </w:pPr>
      <w:r w:rsidRPr="002D187A">
        <w:rPr>
          <w:rFonts w:ascii="Trebuchet MS" w:hAnsi="Trebuchet MS" w:cs="Arial"/>
          <w:lang w:val="es-ES_tradnl"/>
        </w:rPr>
        <w:t xml:space="preserve">Lo anterior se justifica, conforme a lo expuesto en la propia sentencia que se acata, si se toma en cuenta </w:t>
      </w:r>
      <w:r w:rsidRPr="002D187A">
        <w:rPr>
          <w:rFonts w:ascii="Trebuchet MS" w:hAnsi="Trebuchet MS" w:cs="Arial"/>
          <w:b/>
          <w:bCs/>
          <w:lang w:val="es-ES_tradnl"/>
        </w:rPr>
        <w:t>el derecho constitucional y legal de los pueblos originarios a administrar directamente los recursos que les corresponden</w:t>
      </w:r>
      <w:r w:rsidRPr="002D187A">
        <w:rPr>
          <w:rFonts w:ascii="Trebuchet MS" w:hAnsi="Trebuchet MS" w:cs="Arial"/>
          <w:lang w:val="es-ES_tradnl"/>
        </w:rPr>
        <w:t xml:space="preserve">, el cual </w:t>
      </w:r>
      <w:r w:rsidRPr="002D187A">
        <w:rPr>
          <w:rFonts w:ascii="Trebuchet MS" w:hAnsi="Trebuchet MS" w:cs="Arial"/>
          <w:b/>
          <w:bCs/>
          <w:lang w:val="es-ES_tradnl"/>
        </w:rPr>
        <w:t>no puede estar condicionado a los resultados de una consulta indígena, cuando son las propias autoridades representativas</w:t>
      </w:r>
      <w:r w:rsidR="00610E86" w:rsidRPr="002D187A">
        <w:rPr>
          <w:rFonts w:ascii="Trebuchet MS" w:hAnsi="Trebuchet MS" w:cs="Arial"/>
          <w:b/>
          <w:bCs/>
          <w:lang w:val="es-ES_tradnl"/>
        </w:rPr>
        <w:t xml:space="preserve"> de la comunidad las que solicitan, vía judicial, la entrega de recursos, lo que, en principio, hace innecesaria la consulta acerca de si aceptan o no la transferencia de recursos.</w:t>
      </w:r>
    </w:p>
    <w:p w14:paraId="79012369" w14:textId="77777777" w:rsidR="00610E86" w:rsidRPr="002D187A" w:rsidRDefault="00610E86" w:rsidP="00F51FEF">
      <w:pPr>
        <w:jc w:val="both"/>
        <w:rPr>
          <w:rFonts w:ascii="Trebuchet MS" w:hAnsi="Trebuchet MS" w:cs="Arial"/>
          <w:b/>
          <w:bCs/>
          <w:lang w:val="es-ES_tradnl"/>
        </w:rPr>
      </w:pPr>
    </w:p>
    <w:p w14:paraId="08BD5444" w14:textId="77777777" w:rsidR="00F51FEF" w:rsidRPr="002D187A" w:rsidRDefault="00F51FEF" w:rsidP="00F51FEF">
      <w:pPr>
        <w:jc w:val="both"/>
        <w:rPr>
          <w:rFonts w:ascii="Trebuchet MS" w:hAnsi="Trebuchet MS" w:cs="Arial"/>
          <w:lang w:val="es-ES_tradnl"/>
        </w:rPr>
      </w:pPr>
    </w:p>
    <w:p w14:paraId="4575E26E" w14:textId="610C3E2B" w:rsidR="00A34F43" w:rsidRPr="002D187A" w:rsidRDefault="00610E86" w:rsidP="00F51FEF">
      <w:pPr>
        <w:jc w:val="both"/>
        <w:rPr>
          <w:rFonts w:ascii="Trebuchet MS" w:hAnsi="Trebuchet MS" w:cs="Arial"/>
          <w:lang w:val="es-ES_tradnl"/>
        </w:rPr>
      </w:pPr>
      <w:r w:rsidRPr="002D187A">
        <w:rPr>
          <w:rFonts w:ascii="Trebuchet MS" w:hAnsi="Trebuchet MS" w:cs="Arial"/>
          <w:lang w:val="es-ES_tradnl"/>
        </w:rPr>
        <w:t xml:space="preserve">En consecuencia, como en el caso concreto no existe controversia en cuanto a que fueron las propias autoridades tradicionales representativas de la comunidad </w:t>
      </w:r>
      <w:r w:rsidRPr="002D187A">
        <w:rPr>
          <w:rFonts w:ascii="Trebuchet MS" w:hAnsi="Trebuchet MS" w:cs="Arial"/>
          <w:i/>
          <w:iCs/>
          <w:lang w:val="es-ES_tradnl"/>
        </w:rPr>
        <w:t>wixárika</w:t>
      </w:r>
      <w:r w:rsidRPr="002D187A">
        <w:rPr>
          <w:rFonts w:ascii="Trebuchet MS" w:hAnsi="Trebuchet MS" w:cs="Arial"/>
          <w:lang w:val="es-ES_tradnl"/>
        </w:rPr>
        <w:t xml:space="preserve"> de Tuxpan, quienes solicitaron la administración directa de los recursos públicos que les corresponden, </w:t>
      </w:r>
      <w:r w:rsidR="001F1481" w:rsidRPr="002D187A">
        <w:rPr>
          <w:rFonts w:ascii="Trebuchet MS" w:hAnsi="Trebuchet MS" w:cs="Arial"/>
          <w:lang w:val="es-ES_tradnl"/>
        </w:rPr>
        <w:t>por lo que l</w:t>
      </w:r>
      <w:r w:rsidRPr="002D187A">
        <w:rPr>
          <w:rFonts w:ascii="Trebuchet MS" w:hAnsi="Trebuchet MS" w:cs="Arial"/>
          <w:lang w:val="es-ES_tradnl"/>
        </w:rPr>
        <w:t>a consulta que se realice, debe versar sobre los aspectos cuantitativos y cualitativos ya referidos, tal como se precisa en la ejecutoria principal, así como en las resoluciones incidentales dictadas en la fase de ejecución del proceso judicial.</w:t>
      </w:r>
      <w:r w:rsidR="00A34F43" w:rsidRPr="002D187A">
        <w:rPr>
          <w:rFonts w:ascii="Trebuchet MS" w:hAnsi="Trebuchet MS" w:cs="Arial"/>
          <w:lang w:val="es-ES_tradnl"/>
        </w:rPr>
        <w:t xml:space="preserve"> </w:t>
      </w:r>
    </w:p>
    <w:p w14:paraId="3EF9A20B" w14:textId="459450A4" w:rsidR="00D80F0C" w:rsidRPr="002D187A" w:rsidRDefault="00D80F0C" w:rsidP="00F51FEF">
      <w:pPr>
        <w:jc w:val="both"/>
        <w:rPr>
          <w:rFonts w:ascii="Trebuchet MS" w:hAnsi="Trebuchet MS" w:cs="Arial"/>
          <w:b/>
          <w:bCs/>
          <w:lang w:val="es-ES_tradnl"/>
        </w:rPr>
      </w:pPr>
    </w:p>
    <w:p w14:paraId="65E68D9A" w14:textId="42A720AF" w:rsidR="00610E86" w:rsidRPr="002D187A" w:rsidRDefault="00461B69" w:rsidP="00F51FEF">
      <w:pPr>
        <w:pStyle w:val="Prrafodelista"/>
        <w:numPr>
          <w:ilvl w:val="0"/>
          <w:numId w:val="19"/>
        </w:numPr>
        <w:jc w:val="both"/>
        <w:rPr>
          <w:rFonts w:ascii="Trebuchet MS" w:hAnsi="Trebuchet MS" w:cs="Arial"/>
          <w:b/>
          <w:bCs/>
          <w:lang w:val="es-ES_tradnl"/>
        </w:rPr>
      </w:pPr>
      <w:r w:rsidRPr="002D187A">
        <w:rPr>
          <w:rFonts w:ascii="Trebuchet MS" w:hAnsi="Trebuchet MS" w:cs="Arial"/>
          <w:b/>
          <w:bCs/>
          <w:lang w:val="es-ES_tradnl"/>
        </w:rPr>
        <w:t>Autoridades y personas participantes en el procedimiento para realizar la consulta.</w:t>
      </w:r>
    </w:p>
    <w:p w14:paraId="209DC2A0" w14:textId="77777777" w:rsidR="0097459E" w:rsidRPr="002D187A" w:rsidRDefault="0097459E" w:rsidP="00F51FEF">
      <w:pPr>
        <w:pStyle w:val="Prrafodelista"/>
        <w:jc w:val="both"/>
        <w:rPr>
          <w:rFonts w:ascii="Trebuchet MS" w:hAnsi="Trebuchet MS" w:cs="Arial"/>
          <w:b/>
          <w:bCs/>
          <w:lang w:val="es-ES_tradnl"/>
        </w:rPr>
      </w:pPr>
    </w:p>
    <w:p w14:paraId="68171C65" w14:textId="1035ED26" w:rsidR="00461B69" w:rsidRPr="002D187A" w:rsidRDefault="0097459E" w:rsidP="00F51FEF">
      <w:pPr>
        <w:jc w:val="both"/>
        <w:rPr>
          <w:rFonts w:ascii="Trebuchet MS" w:hAnsi="Trebuchet MS" w:cs="Arial"/>
          <w:lang w:val="es-ES_tradnl"/>
        </w:rPr>
      </w:pPr>
      <w:r w:rsidRPr="002D187A">
        <w:rPr>
          <w:rFonts w:ascii="Trebuchet MS" w:hAnsi="Trebuchet MS" w:cs="Arial"/>
          <w:lang w:val="es-ES_tradnl"/>
        </w:rPr>
        <w:t>En relación a la competencia definida en la propia sentencia respecto a las cuestiones que atañen a la materia electoral y las que pertenecen al ámbito del derecho administrativo y fiscal, a continuación</w:t>
      </w:r>
      <w:r w:rsidR="00597117" w:rsidRPr="002D187A">
        <w:rPr>
          <w:rFonts w:ascii="Trebuchet MS" w:hAnsi="Trebuchet MS" w:cs="Arial"/>
          <w:lang w:val="es-ES_tradnl"/>
        </w:rPr>
        <w:t>,</w:t>
      </w:r>
      <w:r w:rsidRPr="002D187A">
        <w:rPr>
          <w:rFonts w:ascii="Trebuchet MS" w:hAnsi="Trebuchet MS" w:cs="Arial"/>
          <w:lang w:val="es-ES_tradnl"/>
        </w:rPr>
        <w:t xml:space="preserve"> se indican de forma enunciativa, las principales autoridades que participarán en </w:t>
      </w:r>
      <w:r w:rsidR="00597117" w:rsidRPr="002D187A">
        <w:rPr>
          <w:rFonts w:ascii="Trebuchet MS" w:hAnsi="Trebuchet MS" w:cs="Arial"/>
          <w:lang w:val="es-ES_tradnl"/>
        </w:rPr>
        <w:t xml:space="preserve">el procedimiento </w:t>
      </w:r>
      <w:r w:rsidRPr="002D187A">
        <w:rPr>
          <w:rFonts w:ascii="Trebuchet MS" w:hAnsi="Trebuchet MS" w:cs="Arial"/>
          <w:lang w:val="es-ES_tradnl"/>
        </w:rPr>
        <w:t xml:space="preserve">que será seguido para llevar a cabo la consulta, así como los principales temas en que intervendrán cada una. </w:t>
      </w:r>
    </w:p>
    <w:p w14:paraId="06D44851" w14:textId="77777777" w:rsidR="0097459E" w:rsidRPr="002D187A" w:rsidRDefault="0097459E" w:rsidP="00F51FEF">
      <w:pPr>
        <w:jc w:val="both"/>
        <w:rPr>
          <w:rFonts w:ascii="Trebuchet MS" w:hAnsi="Trebuchet MS" w:cs="Arial"/>
          <w:lang w:val="es-ES_tradnl"/>
        </w:rPr>
      </w:pPr>
    </w:p>
    <w:p w14:paraId="16BD60A8" w14:textId="5F4040ED" w:rsidR="00461B69" w:rsidRPr="002D187A" w:rsidRDefault="00461B69" w:rsidP="00F51FEF">
      <w:pPr>
        <w:pStyle w:val="Prrafodelista"/>
        <w:numPr>
          <w:ilvl w:val="0"/>
          <w:numId w:val="24"/>
        </w:numPr>
        <w:jc w:val="both"/>
        <w:rPr>
          <w:rFonts w:ascii="Trebuchet MS" w:hAnsi="Trebuchet MS" w:cs="Arial"/>
          <w:b/>
          <w:bCs/>
          <w:lang w:val="es-ES_tradnl"/>
        </w:rPr>
      </w:pPr>
      <w:r w:rsidRPr="002D187A">
        <w:rPr>
          <w:rFonts w:ascii="Trebuchet MS" w:hAnsi="Trebuchet MS" w:cs="Arial"/>
          <w:b/>
          <w:bCs/>
          <w:lang w:val="es-ES_tradnl"/>
        </w:rPr>
        <w:t>Instituto Electoral y de Participación Ciudadana del Estado de Jalisco.</w:t>
      </w:r>
    </w:p>
    <w:p w14:paraId="0C5735F3" w14:textId="77777777" w:rsidR="00F51FEF" w:rsidRPr="002D187A" w:rsidRDefault="00F51FEF" w:rsidP="00F51FEF">
      <w:pPr>
        <w:jc w:val="both"/>
        <w:rPr>
          <w:rFonts w:ascii="Trebuchet MS" w:hAnsi="Trebuchet MS" w:cs="Arial"/>
          <w:lang w:val="es-ES_tradnl"/>
        </w:rPr>
      </w:pPr>
    </w:p>
    <w:p w14:paraId="3F07A4E8" w14:textId="2C2A9908" w:rsidR="0097459E" w:rsidRPr="002D187A" w:rsidRDefault="0097459E" w:rsidP="00F51FEF">
      <w:pPr>
        <w:jc w:val="both"/>
        <w:rPr>
          <w:rFonts w:ascii="Trebuchet MS" w:hAnsi="Trebuchet MS" w:cs="Arial"/>
          <w:lang w:val="es-ES_tradnl"/>
        </w:rPr>
      </w:pPr>
      <w:r w:rsidRPr="002D187A">
        <w:rPr>
          <w:rFonts w:ascii="Trebuchet MS" w:hAnsi="Trebuchet MS" w:cs="Arial"/>
          <w:lang w:val="es-ES_tradnl"/>
        </w:rPr>
        <w:t>Como se adelantó, esta institución electoral, en colaboración con el ayuntamiento de Bolaños debe llevar a cabo la consulta ordenada y, en específico, al organismo público electoral le corresponde:</w:t>
      </w:r>
    </w:p>
    <w:p w14:paraId="793D9D3F" w14:textId="4BC675D1" w:rsidR="0097459E" w:rsidRPr="002D187A" w:rsidRDefault="0097459E" w:rsidP="00F51FEF">
      <w:pPr>
        <w:jc w:val="both"/>
        <w:rPr>
          <w:rFonts w:ascii="Trebuchet MS" w:hAnsi="Trebuchet MS" w:cs="Arial"/>
          <w:lang w:val="es-ES_tradnl"/>
        </w:rPr>
      </w:pPr>
    </w:p>
    <w:p w14:paraId="17A2BD8D" w14:textId="583A9241" w:rsidR="0097459E" w:rsidRPr="002D187A" w:rsidRDefault="00160387" w:rsidP="00F51FEF">
      <w:pPr>
        <w:pStyle w:val="Prrafodelista"/>
        <w:numPr>
          <w:ilvl w:val="0"/>
          <w:numId w:val="25"/>
        </w:numPr>
        <w:jc w:val="both"/>
        <w:rPr>
          <w:rFonts w:ascii="Trebuchet MS" w:hAnsi="Trebuchet MS" w:cs="Arial"/>
          <w:lang w:val="es-ES_tradnl"/>
        </w:rPr>
      </w:pPr>
      <w:r w:rsidRPr="002D187A">
        <w:rPr>
          <w:rFonts w:ascii="Trebuchet MS" w:hAnsi="Trebuchet MS" w:cs="Arial"/>
          <w:lang w:val="es-ES_tradnl"/>
        </w:rPr>
        <w:t>Definir l</w:t>
      </w:r>
      <w:r w:rsidR="0097459E" w:rsidRPr="002D187A">
        <w:rPr>
          <w:rFonts w:ascii="Trebuchet MS" w:hAnsi="Trebuchet MS" w:cs="Arial"/>
          <w:lang w:val="es-ES_tradnl"/>
        </w:rPr>
        <w:t>os aspectos operativos y organizacion</w:t>
      </w:r>
      <w:r w:rsidRPr="002D187A">
        <w:rPr>
          <w:rFonts w:ascii="Trebuchet MS" w:hAnsi="Trebuchet MS" w:cs="Arial"/>
          <w:lang w:val="es-ES_tradnl"/>
        </w:rPr>
        <w:t>ales del ejercicio</w:t>
      </w:r>
      <w:r w:rsidR="009A075C" w:rsidRPr="002D187A">
        <w:rPr>
          <w:rFonts w:ascii="Trebuchet MS" w:hAnsi="Trebuchet MS" w:cs="Arial"/>
          <w:lang w:val="es-ES_tradnl"/>
        </w:rPr>
        <w:t xml:space="preserve"> participativo</w:t>
      </w:r>
      <w:r w:rsidRPr="002D187A">
        <w:rPr>
          <w:rFonts w:ascii="Trebuchet MS" w:hAnsi="Trebuchet MS" w:cs="Arial"/>
          <w:lang w:val="es-ES_tradnl"/>
        </w:rPr>
        <w:t xml:space="preserve"> de consulta</w:t>
      </w:r>
      <w:r w:rsidR="009A075C" w:rsidRPr="002D187A">
        <w:rPr>
          <w:rFonts w:ascii="Trebuchet MS" w:hAnsi="Trebuchet MS" w:cs="Arial"/>
          <w:lang w:val="es-ES_tradnl"/>
        </w:rPr>
        <w:t>, así como ejecutarlos.</w:t>
      </w:r>
    </w:p>
    <w:p w14:paraId="360A513C" w14:textId="4D74643A" w:rsidR="00160387" w:rsidRPr="002D187A" w:rsidRDefault="00160387" w:rsidP="00F51FEF">
      <w:pPr>
        <w:pStyle w:val="Prrafodelista"/>
        <w:numPr>
          <w:ilvl w:val="0"/>
          <w:numId w:val="25"/>
        </w:numPr>
        <w:jc w:val="both"/>
        <w:rPr>
          <w:rFonts w:ascii="Trebuchet MS" w:hAnsi="Trebuchet MS" w:cs="Arial"/>
          <w:lang w:val="es-ES_tradnl"/>
        </w:rPr>
      </w:pPr>
      <w:r w:rsidRPr="002D187A">
        <w:rPr>
          <w:rFonts w:ascii="Trebuchet MS" w:hAnsi="Trebuchet MS" w:cs="Arial"/>
          <w:lang w:val="es-ES_tradnl"/>
        </w:rPr>
        <w:t xml:space="preserve">Coadyuvar </w:t>
      </w:r>
      <w:r w:rsidR="009A075C" w:rsidRPr="002D187A">
        <w:rPr>
          <w:rFonts w:ascii="Trebuchet MS" w:hAnsi="Trebuchet MS" w:cs="Arial"/>
          <w:lang w:val="es-ES_tradnl"/>
        </w:rPr>
        <w:t xml:space="preserve">tanto con el ayuntamiento de Bolaños como con la comunidad indígena para fortalecer el diálogo </w:t>
      </w:r>
      <w:r w:rsidR="00BE074F" w:rsidRPr="002D187A">
        <w:rPr>
          <w:rFonts w:ascii="Trebuchet MS" w:hAnsi="Trebuchet MS" w:cs="Arial"/>
          <w:lang w:val="es-ES_tradnl"/>
        </w:rPr>
        <w:t xml:space="preserve">e intercambio de información con ambos, </w:t>
      </w:r>
      <w:r w:rsidR="009A075C" w:rsidRPr="002D187A">
        <w:rPr>
          <w:rFonts w:ascii="Trebuchet MS" w:hAnsi="Trebuchet MS" w:cs="Arial"/>
          <w:lang w:val="es-ES_tradnl"/>
        </w:rPr>
        <w:t xml:space="preserve">a fin de contar con </w:t>
      </w:r>
      <w:r w:rsidR="0035291B" w:rsidRPr="002D187A">
        <w:rPr>
          <w:rFonts w:ascii="Trebuchet MS" w:hAnsi="Trebuchet MS" w:cs="Arial"/>
          <w:lang w:val="es-ES_tradnl"/>
        </w:rPr>
        <w:t>lo</w:t>
      </w:r>
      <w:r w:rsidR="009A075C" w:rsidRPr="002D187A">
        <w:rPr>
          <w:rFonts w:ascii="Trebuchet MS" w:hAnsi="Trebuchet MS" w:cs="Arial"/>
          <w:lang w:val="es-ES_tradnl"/>
        </w:rPr>
        <w:t xml:space="preserve"> necesario para establecer los elementos cuantitativos y cualitativos relacionados con el derecho a la administración directa de los recursos por el mencionado pueblo originario.</w:t>
      </w:r>
    </w:p>
    <w:p w14:paraId="285E42EB" w14:textId="2BA80C81" w:rsidR="00693B3B" w:rsidRPr="002D187A" w:rsidRDefault="00693B3B" w:rsidP="00F51FEF">
      <w:pPr>
        <w:jc w:val="both"/>
        <w:rPr>
          <w:rFonts w:ascii="Trebuchet MS" w:hAnsi="Trebuchet MS" w:cs="Arial"/>
          <w:lang w:val="es-ES_tradnl"/>
        </w:rPr>
      </w:pPr>
    </w:p>
    <w:p w14:paraId="68F474F9" w14:textId="38D3681B" w:rsidR="00597117" w:rsidRPr="002D187A" w:rsidRDefault="00597117" w:rsidP="00F51FEF">
      <w:pPr>
        <w:jc w:val="both"/>
        <w:rPr>
          <w:rFonts w:ascii="Trebuchet MS" w:hAnsi="Trebuchet MS" w:cs="Arial"/>
          <w:lang w:val="es-ES_tradnl"/>
        </w:rPr>
      </w:pPr>
      <w:r w:rsidRPr="002D187A">
        <w:rPr>
          <w:rFonts w:ascii="Trebuchet MS" w:hAnsi="Trebuchet MS" w:cs="Arial"/>
          <w:lang w:val="es-ES_tradnl"/>
        </w:rPr>
        <w:t>La intervención de esta autoridad administrativa electoral estará guiada de forma constante por la Comisión de</w:t>
      </w:r>
      <w:r w:rsidR="0035291B" w:rsidRPr="002D187A">
        <w:rPr>
          <w:rFonts w:ascii="Trebuchet MS" w:hAnsi="Trebuchet MS" w:cs="Arial"/>
          <w:lang w:val="es-ES_tradnl"/>
        </w:rPr>
        <w:t xml:space="preserve"> Asuntos de los</w:t>
      </w:r>
      <w:r w:rsidRPr="002D187A">
        <w:rPr>
          <w:rFonts w:ascii="Trebuchet MS" w:hAnsi="Trebuchet MS" w:cs="Arial"/>
          <w:lang w:val="es-ES_tradnl"/>
        </w:rPr>
        <w:t xml:space="preserve"> Pueblos Originarios, con apoyo de la Secretaría Ejecutiva y las diversas áreas del Instituto. </w:t>
      </w:r>
    </w:p>
    <w:p w14:paraId="42399C2D" w14:textId="1C27B024" w:rsidR="00597117" w:rsidRPr="002D187A" w:rsidRDefault="00597117" w:rsidP="00F51FEF">
      <w:pPr>
        <w:jc w:val="both"/>
        <w:rPr>
          <w:rFonts w:ascii="Trebuchet MS" w:hAnsi="Trebuchet MS" w:cs="Arial"/>
          <w:lang w:val="es-ES_tradnl"/>
        </w:rPr>
      </w:pPr>
    </w:p>
    <w:p w14:paraId="399D1AD6" w14:textId="07FD40CE" w:rsidR="00597117" w:rsidRPr="002D187A" w:rsidRDefault="00597117" w:rsidP="00F51FEF">
      <w:pPr>
        <w:jc w:val="both"/>
        <w:rPr>
          <w:rFonts w:ascii="Trebuchet MS" w:hAnsi="Trebuchet MS" w:cs="Arial"/>
          <w:lang w:val="es-ES_tradnl"/>
        </w:rPr>
      </w:pPr>
      <w:r w:rsidRPr="002D187A">
        <w:rPr>
          <w:rFonts w:ascii="Trebuchet MS" w:hAnsi="Trebuchet MS" w:cs="Arial"/>
          <w:lang w:val="es-ES_tradnl"/>
        </w:rPr>
        <w:t>En caso de considerarlo conveniente, se instruirá a la Secretaría Ejecutiva que realice acuerdos o diligencias vinculadas con las actividades enunciadas.</w:t>
      </w:r>
    </w:p>
    <w:p w14:paraId="70D0DDAA" w14:textId="77777777" w:rsidR="00461B69" w:rsidRPr="002D187A" w:rsidRDefault="00461B69" w:rsidP="00F51FEF">
      <w:pPr>
        <w:pStyle w:val="Prrafodelista"/>
        <w:jc w:val="both"/>
        <w:rPr>
          <w:rFonts w:ascii="Trebuchet MS" w:hAnsi="Trebuchet MS" w:cs="Arial"/>
          <w:b/>
          <w:bCs/>
          <w:lang w:val="es-ES_tradnl"/>
        </w:rPr>
      </w:pPr>
    </w:p>
    <w:p w14:paraId="02716F5B" w14:textId="2CF17F73" w:rsidR="005659D7" w:rsidRPr="002D187A" w:rsidRDefault="00461B69" w:rsidP="00F51FEF">
      <w:pPr>
        <w:pStyle w:val="Prrafodelista"/>
        <w:numPr>
          <w:ilvl w:val="0"/>
          <w:numId w:val="24"/>
        </w:numPr>
        <w:jc w:val="both"/>
        <w:rPr>
          <w:rFonts w:ascii="Trebuchet MS" w:hAnsi="Trebuchet MS" w:cs="Arial"/>
          <w:b/>
          <w:bCs/>
          <w:lang w:val="es-ES_tradnl"/>
        </w:rPr>
      </w:pPr>
      <w:r w:rsidRPr="002D187A">
        <w:rPr>
          <w:rFonts w:ascii="Trebuchet MS" w:hAnsi="Trebuchet MS" w:cs="Arial"/>
          <w:b/>
          <w:bCs/>
          <w:lang w:val="es-ES_tradnl"/>
        </w:rPr>
        <w:t>Ayuntamiento de Bolaños, Jalisco.</w:t>
      </w:r>
    </w:p>
    <w:p w14:paraId="6D2A56F7" w14:textId="77777777" w:rsidR="00F51FEF" w:rsidRPr="002D187A" w:rsidRDefault="00F51FEF" w:rsidP="00F51FEF">
      <w:pPr>
        <w:jc w:val="both"/>
        <w:rPr>
          <w:rFonts w:ascii="Trebuchet MS" w:hAnsi="Trebuchet MS" w:cs="Arial"/>
          <w:lang w:val="es-ES_tradnl"/>
        </w:rPr>
      </w:pPr>
    </w:p>
    <w:p w14:paraId="0E9FF53E" w14:textId="5CFBD576" w:rsidR="00845A20" w:rsidRPr="002D187A" w:rsidRDefault="00845A20" w:rsidP="00F51FEF">
      <w:pPr>
        <w:jc w:val="both"/>
        <w:rPr>
          <w:rFonts w:ascii="Trebuchet MS" w:hAnsi="Trebuchet MS" w:cs="Arial"/>
          <w:lang w:val="es-ES_tradnl"/>
        </w:rPr>
      </w:pPr>
      <w:r w:rsidRPr="002D187A">
        <w:rPr>
          <w:rFonts w:ascii="Trebuchet MS" w:hAnsi="Trebuchet MS" w:cs="Arial"/>
          <w:lang w:val="es-ES_tradnl"/>
        </w:rPr>
        <w:t>El ayuntamiento tiene la obligación de allegarse directamente de la información necesaria para determinar:</w:t>
      </w:r>
    </w:p>
    <w:p w14:paraId="4438ED87" w14:textId="56FD2FD4" w:rsidR="00845A20" w:rsidRPr="002D187A" w:rsidRDefault="00845A20" w:rsidP="00F51FEF">
      <w:pPr>
        <w:jc w:val="both"/>
        <w:rPr>
          <w:rFonts w:ascii="Trebuchet MS" w:hAnsi="Trebuchet MS" w:cs="Arial"/>
          <w:lang w:val="es-ES_tradnl"/>
        </w:rPr>
      </w:pPr>
    </w:p>
    <w:p w14:paraId="4A20C569" w14:textId="592C5883" w:rsidR="00845A20" w:rsidRPr="002D187A" w:rsidRDefault="00845A20" w:rsidP="00F51FEF">
      <w:pPr>
        <w:pStyle w:val="Prrafodelista"/>
        <w:numPr>
          <w:ilvl w:val="0"/>
          <w:numId w:val="26"/>
        </w:numPr>
        <w:jc w:val="both"/>
        <w:rPr>
          <w:rFonts w:ascii="Trebuchet MS" w:hAnsi="Trebuchet MS" w:cs="Arial"/>
          <w:lang w:val="es-ES_tradnl"/>
        </w:rPr>
      </w:pPr>
      <w:r w:rsidRPr="002D187A">
        <w:rPr>
          <w:rFonts w:ascii="Trebuchet MS" w:hAnsi="Trebuchet MS" w:cs="Arial"/>
          <w:lang w:val="es-ES_tradnl"/>
        </w:rPr>
        <w:t xml:space="preserve">Los criterios con base </w:t>
      </w:r>
      <w:r w:rsidR="00AF77D0" w:rsidRPr="002D187A">
        <w:rPr>
          <w:rFonts w:ascii="Trebuchet MS" w:hAnsi="Trebuchet MS" w:cs="Arial"/>
          <w:lang w:val="es-ES_tradnl"/>
        </w:rPr>
        <w:t>en</w:t>
      </w:r>
      <w:r w:rsidRPr="002D187A">
        <w:rPr>
          <w:rFonts w:ascii="Trebuchet MS" w:hAnsi="Trebuchet MS" w:cs="Arial"/>
          <w:lang w:val="es-ES_tradnl"/>
        </w:rPr>
        <w:t xml:space="preserve"> los cuales </w:t>
      </w:r>
      <w:r w:rsidR="00AF77D0" w:rsidRPr="002D187A">
        <w:rPr>
          <w:rFonts w:ascii="Trebuchet MS" w:hAnsi="Trebuchet MS" w:cs="Arial"/>
          <w:lang w:val="es-ES_tradnl"/>
        </w:rPr>
        <w:t>se esta</w:t>
      </w:r>
      <w:r w:rsidR="001504DC" w:rsidRPr="002D187A">
        <w:rPr>
          <w:rFonts w:ascii="Trebuchet MS" w:hAnsi="Trebuchet MS" w:cs="Arial"/>
          <w:lang w:val="es-ES_tradnl"/>
        </w:rPr>
        <w:t>blecerá</w:t>
      </w:r>
      <w:r w:rsidRPr="002D187A">
        <w:rPr>
          <w:rFonts w:ascii="Trebuchet MS" w:hAnsi="Trebuchet MS" w:cs="Arial"/>
          <w:lang w:val="es-ES_tradnl"/>
        </w:rPr>
        <w:t xml:space="preserve"> el monto del</w:t>
      </w:r>
      <w:r w:rsidR="001504DC" w:rsidRPr="002D187A">
        <w:rPr>
          <w:rFonts w:ascii="Trebuchet MS" w:hAnsi="Trebuchet MS" w:cs="Arial"/>
          <w:lang w:val="es-ES_tradnl"/>
        </w:rPr>
        <w:t xml:space="preserve"> los </w:t>
      </w:r>
      <w:r w:rsidRPr="002D187A">
        <w:rPr>
          <w:rFonts w:ascii="Trebuchet MS" w:hAnsi="Trebuchet MS" w:cs="Arial"/>
          <w:lang w:val="es-ES_tradnl"/>
        </w:rPr>
        <w:t>recurso</w:t>
      </w:r>
      <w:r w:rsidR="001504DC" w:rsidRPr="002D187A">
        <w:rPr>
          <w:rFonts w:ascii="Trebuchet MS" w:hAnsi="Trebuchet MS" w:cs="Arial"/>
          <w:lang w:val="es-ES_tradnl"/>
        </w:rPr>
        <w:t>s</w:t>
      </w:r>
      <w:r w:rsidRPr="002D187A">
        <w:rPr>
          <w:rFonts w:ascii="Trebuchet MS" w:hAnsi="Trebuchet MS" w:cs="Arial"/>
          <w:lang w:val="es-ES_tradnl"/>
        </w:rPr>
        <w:t xml:space="preserve"> </w:t>
      </w:r>
      <w:r w:rsidR="001504DC" w:rsidRPr="002D187A">
        <w:rPr>
          <w:rFonts w:ascii="Trebuchet MS" w:hAnsi="Trebuchet MS" w:cs="Arial"/>
          <w:lang w:val="es-ES_tradnl"/>
        </w:rPr>
        <w:t>que serán asignados</w:t>
      </w:r>
      <w:r w:rsidRPr="002D187A">
        <w:rPr>
          <w:rFonts w:ascii="Trebuchet MS" w:hAnsi="Trebuchet MS" w:cs="Arial"/>
          <w:lang w:val="es-ES_tradnl"/>
        </w:rPr>
        <w:t xml:space="preserve"> a la comunidad indígena.</w:t>
      </w:r>
    </w:p>
    <w:p w14:paraId="650191BA" w14:textId="4B3D7AF3" w:rsidR="00845A20" w:rsidRPr="002D187A" w:rsidRDefault="00845A20" w:rsidP="00F51FEF">
      <w:pPr>
        <w:pStyle w:val="Prrafodelista"/>
        <w:numPr>
          <w:ilvl w:val="0"/>
          <w:numId w:val="26"/>
        </w:numPr>
        <w:jc w:val="both"/>
        <w:rPr>
          <w:rFonts w:ascii="Trebuchet MS" w:hAnsi="Trebuchet MS" w:cs="Arial"/>
          <w:lang w:val="es-ES_tradnl"/>
        </w:rPr>
      </w:pPr>
      <w:r w:rsidRPr="002D187A">
        <w:rPr>
          <w:rFonts w:ascii="Trebuchet MS" w:hAnsi="Trebuchet MS" w:cs="Arial"/>
          <w:lang w:val="es-ES_tradnl"/>
        </w:rPr>
        <w:t>El monto a asignar a ese pueblo originario.</w:t>
      </w:r>
    </w:p>
    <w:p w14:paraId="10A292D3" w14:textId="7A976A5A" w:rsidR="00845A20" w:rsidRPr="002D187A" w:rsidRDefault="00845A20" w:rsidP="00F51FEF">
      <w:pPr>
        <w:pStyle w:val="Prrafodelista"/>
        <w:numPr>
          <w:ilvl w:val="0"/>
          <w:numId w:val="26"/>
        </w:numPr>
        <w:jc w:val="both"/>
        <w:rPr>
          <w:rFonts w:ascii="Trebuchet MS" w:hAnsi="Trebuchet MS" w:cs="Arial"/>
          <w:lang w:val="es-ES_tradnl"/>
        </w:rPr>
      </w:pPr>
      <w:r w:rsidRPr="002D187A">
        <w:rPr>
          <w:rFonts w:ascii="Trebuchet MS" w:hAnsi="Trebuchet MS" w:cs="Arial"/>
          <w:lang w:val="es-ES_tradnl"/>
        </w:rPr>
        <w:t>Las obligaciones que le corresponden</w:t>
      </w:r>
      <w:r w:rsidR="00B16021" w:rsidRPr="002D187A">
        <w:rPr>
          <w:rFonts w:ascii="Trebuchet MS" w:hAnsi="Trebuchet MS" w:cs="Arial"/>
          <w:lang w:val="es-ES_tradnl"/>
        </w:rPr>
        <w:t xml:space="preserve"> al órgano público,</w:t>
      </w:r>
      <w:r w:rsidRPr="002D187A">
        <w:rPr>
          <w:rFonts w:ascii="Trebuchet MS" w:hAnsi="Trebuchet MS" w:cs="Arial"/>
          <w:lang w:val="es-ES_tradnl"/>
        </w:rPr>
        <w:t xml:space="preserve"> respecto de la administración, ejercicio y rendición de cuentas en relación con los recursos que se otorguen a la comunidad.</w:t>
      </w:r>
    </w:p>
    <w:p w14:paraId="3807904B" w14:textId="02FE3295" w:rsidR="00845A20" w:rsidRPr="002D187A" w:rsidRDefault="00845A20" w:rsidP="00F51FEF">
      <w:pPr>
        <w:pStyle w:val="Prrafodelista"/>
        <w:numPr>
          <w:ilvl w:val="0"/>
          <w:numId w:val="26"/>
        </w:numPr>
        <w:jc w:val="both"/>
        <w:rPr>
          <w:rFonts w:ascii="Trebuchet MS" w:hAnsi="Trebuchet MS" w:cs="Arial"/>
          <w:lang w:val="es-ES_tradnl"/>
        </w:rPr>
      </w:pPr>
      <w:r w:rsidRPr="002D187A">
        <w:rPr>
          <w:rFonts w:ascii="Trebuchet MS" w:hAnsi="Trebuchet MS" w:cs="Arial"/>
          <w:lang w:val="es-ES_tradnl"/>
        </w:rPr>
        <w:t>Los deberes que tendrá la comunidad indígena derivados de la administración directa de los recursos y las reglas que tendrán que seguirse para su ejercicio, la rendición de cuentas y la transparencia</w:t>
      </w:r>
      <w:r w:rsidR="00597117" w:rsidRPr="002D187A">
        <w:rPr>
          <w:rFonts w:ascii="Trebuchet MS" w:hAnsi="Trebuchet MS" w:cs="Arial"/>
          <w:lang w:val="es-ES_tradnl"/>
        </w:rPr>
        <w:t>, las cuales deberán ser compatibles con la cultura de</w:t>
      </w:r>
      <w:r w:rsidR="007F2D60" w:rsidRPr="002D187A">
        <w:rPr>
          <w:rFonts w:ascii="Trebuchet MS" w:hAnsi="Trebuchet MS" w:cs="Arial"/>
          <w:lang w:val="es-ES_tradnl"/>
        </w:rPr>
        <w:t>l pueblo originario</w:t>
      </w:r>
      <w:r w:rsidR="00597117" w:rsidRPr="002D187A">
        <w:rPr>
          <w:rFonts w:ascii="Trebuchet MS" w:hAnsi="Trebuchet MS" w:cs="Arial"/>
          <w:lang w:val="es-ES_tradnl"/>
        </w:rPr>
        <w:t>.</w:t>
      </w:r>
    </w:p>
    <w:p w14:paraId="4BC98144" w14:textId="3E473FC5" w:rsidR="003F70F4" w:rsidRPr="002D187A" w:rsidRDefault="003F70F4" w:rsidP="00F51FEF">
      <w:pPr>
        <w:pStyle w:val="Prrafodelista"/>
        <w:numPr>
          <w:ilvl w:val="0"/>
          <w:numId w:val="26"/>
        </w:numPr>
        <w:jc w:val="both"/>
        <w:rPr>
          <w:rFonts w:ascii="Trebuchet MS" w:hAnsi="Trebuchet MS" w:cs="Arial"/>
          <w:lang w:val="es-ES_tradnl"/>
        </w:rPr>
      </w:pPr>
      <w:r w:rsidRPr="002D187A">
        <w:rPr>
          <w:rFonts w:ascii="Trebuchet MS" w:hAnsi="Trebuchet MS" w:cs="Arial"/>
          <w:lang w:val="es-ES_tradnl"/>
        </w:rPr>
        <w:t>Los criterios de ejecución para la operatividad en la entrega de los recursos.</w:t>
      </w:r>
    </w:p>
    <w:p w14:paraId="4E6650B7" w14:textId="67FD37D6" w:rsidR="003F70F4" w:rsidRPr="002D187A" w:rsidRDefault="003F70F4" w:rsidP="00F51FEF">
      <w:pPr>
        <w:ind w:left="360"/>
        <w:jc w:val="both"/>
        <w:rPr>
          <w:rFonts w:ascii="Trebuchet MS" w:hAnsi="Trebuchet MS" w:cs="Arial"/>
          <w:lang w:val="es-ES_tradnl"/>
        </w:rPr>
      </w:pPr>
    </w:p>
    <w:p w14:paraId="78540A19" w14:textId="154C7643" w:rsidR="003F70F4" w:rsidRPr="002D187A" w:rsidRDefault="003F70F4" w:rsidP="00F51FEF">
      <w:pPr>
        <w:jc w:val="both"/>
        <w:rPr>
          <w:rFonts w:ascii="Trebuchet MS" w:hAnsi="Trebuchet MS" w:cs="Arial"/>
          <w:lang w:val="es-ES_tradnl"/>
        </w:rPr>
      </w:pPr>
      <w:r w:rsidRPr="002D187A">
        <w:rPr>
          <w:rFonts w:ascii="Trebuchet MS" w:hAnsi="Trebuchet MS" w:cs="Arial"/>
          <w:lang w:val="es-ES_tradnl"/>
        </w:rPr>
        <w:t xml:space="preserve">Asimismo, </w:t>
      </w:r>
      <w:r w:rsidR="007F2D60" w:rsidRPr="002D187A">
        <w:rPr>
          <w:rFonts w:ascii="Trebuchet MS" w:hAnsi="Trebuchet MS" w:cs="Arial"/>
          <w:lang w:val="es-ES_tradnl"/>
        </w:rPr>
        <w:t xml:space="preserve">el ayuntamiento </w:t>
      </w:r>
      <w:r w:rsidRPr="002D187A">
        <w:rPr>
          <w:rFonts w:ascii="Trebuchet MS" w:hAnsi="Trebuchet MS" w:cs="Arial"/>
          <w:lang w:val="es-ES_tradnl"/>
        </w:rPr>
        <w:t>se encuentra obligado a asistir</w:t>
      </w:r>
      <w:r w:rsidR="00487D31" w:rsidRPr="002D187A">
        <w:rPr>
          <w:rFonts w:ascii="Trebuchet MS" w:hAnsi="Trebuchet MS" w:cs="Arial"/>
          <w:lang w:val="es-ES_tradnl"/>
        </w:rPr>
        <w:t>, representado por funcionarias o funcionarios con representación legal y facultades de obligación,</w:t>
      </w:r>
      <w:r w:rsidRPr="002D187A">
        <w:rPr>
          <w:rFonts w:ascii="Trebuchet MS" w:hAnsi="Trebuchet MS" w:cs="Arial"/>
          <w:lang w:val="es-ES_tradnl"/>
        </w:rPr>
        <w:t xml:space="preserve"> a las mesas de </w:t>
      </w:r>
      <w:r w:rsidR="0021150B" w:rsidRPr="002D187A">
        <w:rPr>
          <w:rFonts w:ascii="Trebuchet MS" w:hAnsi="Trebuchet MS" w:cs="Arial"/>
          <w:lang w:val="es-ES_tradnl"/>
        </w:rPr>
        <w:t>traba</w:t>
      </w:r>
      <w:r w:rsidR="001F1481" w:rsidRPr="002D187A">
        <w:rPr>
          <w:rFonts w:ascii="Trebuchet MS" w:hAnsi="Trebuchet MS" w:cs="Arial"/>
          <w:lang w:val="es-ES_tradnl"/>
        </w:rPr>
        <w:t>jo</w:t>
      </w:r>
      <w:r w:rsidRPr="002D187A">
        <w:rPr>
          <w:rFonts w:ascii="Trebuchet MS" w:hAnsi="Trebuchet MS" w:cs="Arial"/>
          <w:lang w:val="es-ES_tradnl"/>
        </w:rPr>
        <w:t xml:space="preserve"> </w:t>
      </w:r>
      <w:r w:rsidR="005659D7" w:rsidRPr="002D187A">
        <w:rPr>
          <w:rFonts w:ascii="Trebuchet MS" w:hAnsi="Trebuchet MS" w:cs="Arial"/>
          <w:lang w:val="es-ES_tradnl"/>
        </w:rPr>
        <w:t xml:space="preserve">a las que se le convoque </w:t>
      </w:r>
      <w:r w:rsidR="00993EA9" w:rsidRPr="002D187A">
        <w:rPr>
          <w:rFonts w:ascii="Trebuchet MS" w:hAnsi="Trebuchet MS" w:cs="Arial"/>
          <w:lang w:val="es-ES_tradnl"/>
        </w:rPr>
        <w:t>por esta autoridad electoral</w:t>
      </w:r>
      <w:r w:rsidR="007F2D60" w:rsidRPr="002D187A">
        <w:rPr>
          <w:rFonts w:ascii="Trebuchet MS" w:hAnsi="Trebuchet MS" w:cs="Arial"/>
          <w:lang w:val="es-ES_tradnl"/>
        </w:rPr>
        <w:t xml:space="preserve"> o por alguna otra instancia</w:t>
      </w:r>
      <w:r w:rsidR="0024402F" w:rsidRPr="002D187A">
        <w:rPr>
          <w:rFonts w:ascii="Trebuchet MS" w:hAnsi="Trebuchet MS" w:cs="Arial"/>
          <w:lang w:val="es-ES_tradnl"/>
        </w:rPr>
        <w:t>, así como a la propia consulta.</w:t>
      </w:r>
    </w:p>
    <w:p w14:paraId="47D63026" w14:textId="7F020A2D" w:rsidR="005659D7" w:rsidRPr="002D187A" w:rsidRDefault="005659D7" w:rsidP="00F51FEF">
      <w:pPr>
        <w:jc w:val="both"/>
        <w:rPr>
          <w:rFonts w:ascii="Trebuchet MS" w:hAnsi="Trebuchet MS" w:cs="Arial"/>
          <w:lang w:val="es-ES_tradnl"/>
        </w:rPr>
      </w:pPr>
    </w:p>
    <w:p w14:paraId="0C4D6187" w14:textId="6ED6D4F5" w:rsidR="005659D7" w:rsidRPr="002D187A" w:rsidRDefault="005659D7" w:rsidP="00F51FEF">
      <w:pPr>
        <w:jc w:val="both"/>
        <w:rPr>
          <w:rFonts w:ascii="Trebuchet MS" w:hAnsi="Trebuchet MS" w:cs="Arial"/>
          <w:lang w:val="es-ES_tradnl"/>
        </w:rPr>
      </w:pPr>
      <w:r w:rsidRPr="002D187A">
        <w:rPr>
          <w:rFonts w:ascii="Trebuchet MS" w:hAnsi="Trebuchet MS" w:cs="Arial"/>
          <w:lang w:val="es-ES_tradnl"/>
        </w:rPr>
        <w:t>Por otra parte, podrá solicitar</w:t>
      </w:r>
      <w:r w:rsidR="00487D31" w:rsidRPr="002D187A">
        <w:rPr>
          <w:rFonts w:ascii="Trebuchet MS" w:hAnsi="Trebuchet MS" w:cs="Arial"/>
          <w:lang w:val="es-ES_tradnl"/>
        </w:rPr>
        <w:t xml:space="preserve"> </w:t>
      </w:r>
      <w:r w:rsidRPr="002D187A">
        <w:rPr>
          <w:rFonts w:ascii="Trebuchet MS" w:hAnsi="Trebuchet MS" w:cs="Arial"/>
          <w:lang w:val="es-ES_tradnl"/>
        </w:rPr>
        <w:t>a este organismo público electoral que le brinde apoyo para pedir alguna información a cualquier autoridad, con la finalidad de contar con los elementos técnicos para establecer lo mencionados elementos cuantitativos y cualitativos.</w:t>
      </w:r>
    </w:p>
    <w:p w14:paraId="57371553" w14:textId="77777777" w:rsidR="00461B69" w:rsidRPr="002D187A" w:rsidRDefault="00461B69" w:rsidP="00F51FEF">
      <w:pPr>
        <w:jc w:val="both"/>
        <w:rPr>
          <w:rFonts w:ascii="Trebuchet MS" w:hAnsi="Trebuchet MS" w:cs="Arial"/>
          <w:b/>
          <w:bCs/>
          <w:lang w:val="es-ES_tradnl"/>
        </w:rPr>
      </w:pPr>
    </w:p>
    <w:p w14:paraId="4275EDC6" w14:textId="476CBD7C" w:rsidR="00993EA9" w:rsidRPr="002D187A" w:rsidRDefault="00747F4A" w:rsidP="00F51FEF">
      <w:pPr>
        <w:pStyle w:val="Prrafodelista"/>
        <w:numPr>
          <w:ilvl w:val="0"/>
          <w:numId w:val="24"/>
        </w:numPr>
        <w:jc w:val="both"/>
        <w:rPr>
          <w:rFonts w:ascii="Trebuchet MS" w:hAnsi="Trebuchet MS" w:cs="Arial"/>
          <w:b/>
          <w:bCs/>
          <w:lang w:val="es-ES_tradnl"/>
        </w:rPr>
      </w:pPr>
      <w:r w:rsidRPr="002D187A">
        <w:rPr>
          <w:rFonts w:ascii="Trebuchet MS" w:hAnsi="Trebuchet MS" w:cs="Arial"/>
          <w:b/>
          <w:bCs/>
          <w:lang w:val="es-ES_tradnl"/>
        </w:rPr>
        <w:t>Pueblo originario</w:t>
      </w:r>
      <w:r w:rsidR="00461B69" w:rsidRPr="002D187A">
        <w:rPr>
          <w:rFonts w:ascii="Trebuchet MS" w:hAnsi="Trebuchet MS" w:cs="Arial"/>
          <w:b/>
          <w:bCs/>
          <w:lang w:val="es-ES_tradnl"/>
        </w:rPr>
        <w:t>.</w:t>
      </w:r>
    </w:p>
    <w:p w14:paraId="236BFD37" w14:textId="77777777" w:rsidR="00747F4A" w:rsidRPr="002D187A" w:rsidRDefault="00747F4A" w:rsidP="00F51FEF">
      <w:pPr>
        <w:jc w:val="both"/>
        <w:rPr>
          <w:rFonts w:ascii="Trebuchet MS" w:hAnsi="Trebuchet MS" w:cs="Arial"/>
          <w:lang w:val="es-ES_tradnl"/>
        </w:rPr>
      </w:pPr>
    </w:p>
    <w:p w14:paraId="6E4A2E09" w14:textId="316197C5" w:rsidR="00117A28" w:rsidRPr="002D187A" w:rsidRDefault="0024402F" w:rsidP="00F51FEF">
      <w:pPr>
        <w:jc w:val="both"/>
        <w:rPr>
          <w:rFonts w:ascii="Trebuchet MS" w:hAnsi="Trebuchet MS" w:cs="Arial"/>
          <w:lang w:val="es-ES_tradnl"/>
        </w:rPr>
      </w:pPr>
      <w:r w:rsidRPr="002D187A">
        <w:rPr>
          <w:rFonts w:ascii="Trebuchet MS" w:hAnsi="Trebuchet MS" w:cs="Arial"/>
          <w:lang w:val="es-ES_tradnl"/>
        </w:rPr>
        <w:t xml:space="preserve">El pueblo originario </w:t>
      </w:r>
      <w:r w:rsidR="00117A28" w:rsidRPr="002D187A">
        <w:rPr>
          <w:rFonts w:ascii="Trebuchet MS" w:hAnsi="Trebuchet MS" w:cs="Arial"/>
          <w:lang w:val="es-ES_tradnl"/>
        </w:rPr>
        <w:t>deberá proporcionar</w:t>
      </w:r>
      <w:r w:rsidR="00747F4A" w:rsidRPr="002D187A">
        <w:rPr>
          <w:rFonts w:ascii="Trebuchet MS" w:hAnsi="Trebuchet MS" w:cs="Arial"/>
          <w:lang w:val="es-ES_tradnl"/>
        </w:rPr>
        <w:t xml:space="preserve">, por conducto de </w:t>
      </w:r>
      <w:r w:rsidR="00246430" w:rsidRPr="002D187A">
        <w:rPr>
          <w:rFonts w:ascii="Trebuchet MS" w:hAnsi="Trebuchet MS" w:cs="Arial"/>
          <w:lang w:val="es-ES_tradnl"/>
        </w:rPr>
        <w:t>sus</w:t>
      </w:r>
      <w:r w:rsidR="00747F4A" w:rsidRPr="002D187A">
        <w:rPr>
          <w:rFonts w:ascii="Trebuchet MS" w:hAnsi="Trebuchet MS" w:cs="Arial"/>
          <w:lang w:val="es-ES_tradnl"/>
        </w:rPr>
        <w:t xml:space="preserve"> instituci</w:t>
      </w:r>
      <w:r w:rsidR="00246430" w:rsidRPr="002D187A">
        <w:rPr>
          <w:rFonts w:ascii="Trebuchet MS" w:hAnsi="Trebuchet MS" w:cs="Arial"/>
          <w:lang w:val="es-ES_tradnl"/>
        </w:rPr>
        <w:t>ones representativas</w:t>
      </w:r>
      <w:r w:rsidR="00747F4A" w:rsidRPr="002D187A">
        <w:rPr>
          <w:rFonts w:ascii="Trebuchet MS" w:hAnsi="Trebuchet MS" w:cs="Arial"/>
          <w:lang w:val="es-ES_tradnl"/>
        </w:rPr>
        <w:t>,</w:t>
      </w:r>
      <w:r w:rsidR="00117A28" w:rsidRPr="002D187A">
        <w:rPr>
          <w:rFonts w:ascii="Trebuchet MS" w:hAnsi="Trebuchet MS" w:cs="Arial"/>
          <w:lang w:val="es-ES_tradnl"/>
        </w:rPr>
        <w:t xml:space="preserve"> información importante para el desarrollo de la consulta</w:t>
      </w:r>
      <w:r w:rsidR="00D22497" w:rsidRPr="002D187A">
        <w:rPr>
          <w:rFonts w:ascii="Trebuchet MS" w:hAnsi="Trebuchet MS" w:cs="Arial"/>
          <w:lang w:val="es-ES_tradnl"/>
        </w:rPr>
        <w:t>,</w:t>
      </w:r>
      <w:r w:rsidR="00953725" w:rsidRPr="002D187A">
        <w:rPr>
          <w:rFonts w:ascii="Trebuchet MS" w:hAnsi="Trebuchet MS" w:cs="Arial"/>
          <w:lang w:val="es-ES_tradnl"/>
        </w:rPr>
        <w:t xml:space="preserve"> por ejemplo</w:t>
      </w:r>
      <w:r w:rsidR="00C247BC" w:rsidRPr="002D187A">
        <w:rPr>
          <w:rFonts w:ascii="Trebuchet MS" w:hAnsi="Trebuchet MS" w:cs="Arial"/>
          <w:lang w:val="es-ES_tradnl"/>
        </w:rPr>
        <w:t>,</w:t>
      </w:r>
      <w:r w:rsidR="00117A28" w:rsidRPr="002D187A">
        <w:rPr>
          <w:rFonts w:ascii="Trebuchet MS" w:hAnsi="Trebuchet MS" w:cs="Arial"/>
          <w:lang w:val="es-ES_tradnl"/>
        </w:rPr>
        <w:t xml:space="preserve"> cuáles son las autoridades tradicionales que representan a toda la comunidad </w:t>
      </w:r>
      <w:r w:rsidR="00C614AE" w:rsidRPr="002D187A">
        <w:rPr>
          <w:rFonts w:ascii="Trebuchet MS" w:hAnsi="Trebuchet MS" w:cs="Arial"/>
          <w:lang w:val="es-ES_tradnl"/>
        </w:rPr>
        <w:t>(</w:t>
      </w:r>
      <w:r w:rsidR="00117A28" w:rsidRPr="002D187A">
        <w:rPr>
          <w:rFonts w:ascii="Trebuchet MS" w:hAnsi="Trebuchet MS" w:cs="Arial"/>
          <w:lang w:val="es-ES_tradnl"/>
        </w:rPr>
        <w:t>cabecera y comis</w:t>
      </w:r>
      <w:r w:rsidR="00953725" w:rsidRPr="002D187A">
        <w:rPr>
          <w:rFonts w:ascii="Trebuchet MS" w:hAnsi="Trebuchet MS" w:cs="Arial"/>
          <w:lang w:val="es-ES_tradnl"/>
        </w:rPr>
        <w:t>a</w:t>
      </w:r>
      <w:r w:rsidR="00117A28" w:rsidRPr="002D187A">
        <w:rPr>
          <w:rFonts w:ascii="Trebuchet MS" w:hAnsi="Trebuchet MS" w:cs="Arial"/>
          <w:lang w:val="es-ES_tradnl"/>
        </w:rPr>
        <w:t>rías</w:t>
      </w:r>
      <w:r w:rsidR="00C614AE" w:rsidRPr="002D187A">
        <w:rPr>
          <w:rFonts w:ascii="Trebuchet MS" w:hAnsi="Trebuchet MS" w:cs="Arial"/>
          <w:lang w:val="es-ES_tradnl"/>
        </w:rPr>
        <w:t>)</w:t>
      </w:r>
      <w:r w:rsidR="00117A28" w:rsidRPr="002D187A">
        <w:rPr>
          <w:rFonts w:ascii="Trebuchet MS" w:hAnsi="Trebuchet MS" w:cs="Arial"/>
          <w:lang w:val="es-ES_tradnl"/>
        </w:rPr>
        <w:t xml:space="preserve"> y quién</w:t>
      </w:r>
      <w:r w:rsidR="00953725" w:rsidRPr="002D187A">
        <w:rPr>
          <w:rFonts w:ascii="Trebuchet MS" w:hAnsi="Trebuchet MS" w:cs="Arial"/>
          <w:lang w:val="es-ES_tradnl"/>
        </w:rPr>
        <w:t>es</w:t>
      </w:r>
      <w:r w:rsidR="00117A28" w:rsidRPr="002D187A">
        <w:rPr>
          <w:rFonts w:ascii="Trebuchet MS" w:hAnsi="Trebuchet MS" w:cs="Arial"/>
          <w:lang w:val="es-ES_tradnl"/>
        </w:rPr>
        <w:t xml:space="preserve"> ocupan esos cargos actualmente, pues nadie mejor que ellos conoce su sistema de gobierno.</w:t>
      </w:r>
    </w:p>
    <w:p w14:paraId="36462BC0" w14:textId="3D094868" w:rsidR="00117A28" w:rsidRPr="002D187A" w:rsidRDefault="00117A28" w:rsidP="00F51FEF">
      <w:pPr>
        <w:jc w:val="both"/>
        <w:rPr>
          <w:rFonts w:ascii="Trebuchet MS" w:hAnsi="Trebuchet MS" w:cs="Arial"/>
          <w:lang w:val="es-ES_tradnl"/>
        </w:rPr>
      </w:pPr>
    </w:p>
    <w:p w14:paraId="282B8796" w14:textId="76186109" w:rsidR="00117A28" w:rsidRPr="002D187A" w:rsidRDefault="00117A28" w:rsidP="00F51FEF">
      <w:pPr>
        <w:jc w:val="both"/>
        <w:rPr>
          <w:rFonts w:ascii="Trebuchet MS" w:hAnsi="Trebuchet MS" w:cs="Arial"/>
          <w:lang w:val="es-ES_tradnl"/>
        </w:rPr>
      </w:pPr>
      <w:r w:rsidRPr="002D187A">
        <w:rPr>
          <w:rFonts w:ascii="Trebuchet MS" w:hAnsi="Trebuchet MS" w:cs="Arial"/>
          <w:lang w:val="es-ES_tradnl"/>
        </w:rPr>
        <w:t>En relación con ello, este instituto electoral se reserva la atribución de allegarse de la información necesaria con la finalidad de verificar la veracidad acerca del ejercicio de un cargo representativo de las personas que se ostenten como autoridades tradicionales.</w:t>
      </w:r>
    </w:p>
    <w:p w14:paraId="204F7B6D" w14:textId="243EC078" w:rsidR="00117A28" w:rsidRPr="002D187A" w:rsidRDefault="00117A28" w:rsidP="00F51FEF">
      <w:pPr>
        <w:jc w:val="both"/>
        <w:rPr>
          <w:rFonts w:ascii="Trebuchet MS" w:hAnsi="Trebuchet MS" w:cs="Arial"/>
          <w:lang w:val="es-ES_tradnl"/>
        </w:rPr>
      </w:pPr>
    </w:p>
    <w:p w14:paraId="6CC43959" w14:textId="77777777" w:rsidR="008E5E1F" w:rsidRPr="002D187A" w:rsidRDefault="00117A28" w:rsidP="00F51FEF">
      <w:pPr>
        <w:jc w:val="both"/>
        <w:rPr>
          <w:rFonts w:ascii="Trebuchet MS" w:hAnsi="Trebuchet MS" w:cs="Arial"/>
          <w:lang w:val="es-ES_tradnl"/>
        </w:rPr>
      </w:pPr>
      <w:r w:rsidRPr="002D187A">
        <w:rPr>
          <w:rFonts w:ascii="Trebuchet MS" w:hAnsi="Trebuchet MS" w:cs="Arial"/>
          <w:lang w:val="es-ES_tradnl"/>
        </w:rPr>
        <w:t>Asimismo,</w:t>
      </w:r>
      <w:r w:rsidR="00953725" w:rsidRPr="002D187A">
        <w:rPr>
          <w:rFonts w:ascii="Trebuchet MS" w:hAnsi="Trebuchet MS" w:cs="Arial"/>
          <w:lang w:val="es-ES_tradnl"/>
        </w:rPr>
        <w:t xml:space="preserve"> las personas gobernadoras de la comunidad</w:t>
      </w:r>
      <w:r w:rsidRPr="002D187A">
        <w:rPr>
          <w:rFonts w:ascii="Trebuchet MS" w:hAnsi="Trebuchet MS" w:cs="Arial"/>
          <w:lang w:val="es-ES_tradnl"/>
        </w:rPr>
        <w:t xml:space="preserve"> tienen derecho a solicitar de forma directa o por conducto de esta institución, cualquier información relacionada con los aspectos materia de la consulta y el derecho a la administración directa de los recursos.</w:t>
      </w:r>
      <w:r w:rsidR="00A100F1" w:rsidRPr="002D187A">
        <w:rPr>
          <w:rFonts w:ascii="Trebuchet MS" w:hAnsi="Trebuchet MS" w:cs="Arial"/>
          <w:lang w:val="es-ES_tradnl"/>
        </w:rPr>
        <w:t xml:space="preserve"> </w:t>
      </w:r>
    </w:p>
    <w:p w14:paraId="26F2C013" w14:textId="77777777" w:rsidR="008E5E1F" w:rsidRPr="002D187A" w:rsidRDefault="008E5E1F" w:rsidP="00F51FEF">
      <w:pPr>
        <w:jc w:val="both"/>
        <w:rPr>
          <w:rFonts w:ascii="Trebuchet MS" w:hAnsi="Trebuchet MS" w:cs="Arial"/>
          <w:lang w:val="es-ES_tradnl"/>
        </w:rPr>
      </w:pPr>
    </w:p>
    <w:p w14:paraId="166A7418" w14:textId="31AE1736" w:rsidR="00117A28" w:rsidRPr="002D187A" w:rsidRDefault="00A100F1" w:rsidP="00F51FEF">
      <w:pPr>
        <w:jc w:val="both"/>
        <w:rPr>
          <w:rFonts w:ascii="Trebuchet MS" w:hAnsi="Trebuchet MS" w:cs="Arial"/>
          <w:lang w:val="es-ES_tradnl"/>
        </w:rPr>
      </w:pPr>
      <w:r w:rsidRPr="002D187A">
        <w:rPr>
          <w:rFonts w:ascii="Trebuchet MS" w:hAnsi="Trebuchet MS" w:cs="Arial"/>
          <w:lang w:val="es-ES_tradnl"/>
        </w:rPr>
        <w:t xml:space="preserve">Lo </w:t>
      </w:r>
      <w:r w:rsidR="008E5E1F" w:rsidRPr="002D187A">
        <w:rPr>
          <w:rFonts w:ascii="Trebuchet MS" w:hAnsi="Trebuchet MS" w:cs="Arial"/>
          <w:lang w:val="es-ES_tradnl"/>
        </w:rPr>
        <w:t>anterior</w:t>
      </w:r>
      <w:r w:rsidRPr="002D187A">
        <w:rPr>
          <w:rFonts w:ascii="Trebuchet MS" w:hAnsi="Trebuchet MS" w:cs="Arial"/>
          <w:lang w:val="es-ES_tradnl"/>
        </w:rPr>
        <w:t xml:space="preserve"> será importante para que</w:t>
      </w:r>
      <w:r w:rsidR="008E5E1F" w:rsidRPr="002D187A">
        <w:rPr>
          <w:rFonts w:ascii="Trebuchet MS" w:hAnsi="Trebuchet MS" w:cs="Arial"/>
          <w:lang w:val="es-ES_tradnl"/>
        </w:rPr>
        <w:t xml:space="preserve"> las personas que conforman la comunidad </w:t>
      </w:r>
      <w:r w:rsidR="00747F4A" w:rsidRPr="002D187A">
        <w:rPr>
          <w:rFonts w:ascii="Trebuchet MS" w:hAnsi="Trebuchet MS" w:cs="Arial"/>
          <w:lang w:val="es-ES_tradnl"/>
        </w:rPr>
        <w:t xml:space="preserve">y, sobre todo, las </w:t>
      </w:r>
      <w:r w:rsidR="008E5E1F" w:rsidRPr="002D187A">
        <w:rPr>
          <w:rFonts w:ascii="Trebuchet MS" w:hAnsi="Trebuchet MS" w:cs="Arial"/>
          <w:lang w:val="es-ES_tradnl"/>
        </w:rPr>
        <w:t>autoridades tradicionales representativas,</w:t>
      </w:r>
      <w:r w:rsidR="00724271" w:rsidRPr="002D187A">
        <w:rPr>
          <w:rFonts w:ascii="Trebuchet MS" w:hAnsi="Trebuchet MS" w:cs="Arial"/>
          <w:lang w:val="es-ES_tradnl"/>
        </w:rPr>
        <w:t xml:space="preserve"> cuenten</w:t>
      </w:r>
      <w:r w:rsidR="008E5E1F" w:rsidRPr="002D187A">
        <w:rPr>
          <w:rFonts w:ascii="Trebuchet MS" w:hAnsi="Trebuchet MS" w:cs="Arial"/>
          <w:lang w:val="es-ES_tradnl"/>
        </w:rPr>
        <w:t xml:space="preserve"> con información suficiente en relación con la responsabilidad que implica el ejercicio de ese derecho, así como las reglas que deben seguir en la administración de los recursos y la forma de cumplir los deberes de rendición de cuentas y trasparencia</w:t>
      </w:r>
      <w:r w:rsidR="00C614AE" w:rsidRPr="002D187A">
        <w:rPr>
          <w:rFonts w:ascii="Trebuchet MS" w:hAnsi="Trebuchet MS" w:cs="Arial"/>
          <w:lang w:val="es-ES_tradnl"/>
        </w:rPr>
        <w:t>.</w:t>
      </w:r>
    </w:p>
    <w:p w14:paraId="0462F85F" w14:textId="63DF0CEE" w:rsidR="00953725" w:rsidRPr="002D187A" w:rsidRDefault="00953725" w:rsidP="00F51FEF">
      <w:pPr>
        <w:jc w:val="both"/>
        <w:rPr>
          <w:rFonts w:ascii="Trebuchet MS" w:hAnsi="Trebuchet MS" w:cs="Arial"/>
          <w:lang w:val="es-ES_tradnl"/>
        </w:rPr>
      </w:pPr>
    </w:p>
    <w:p w14:paraId="7EFFFE0B" w14:textId="07A73936" w:rsidR="00953725" w:rsidRPr="002D187A" w:rsidRDefault="00DB7593" w:rsidP="00F51FEF">
      <w:pPr>
        <w:jc w:val="both"/>
        <w:rPr>
          <w:rFonts w:ascii="Trebuchet MS" w:hAnsi="Trebuchet MS" w:cs="Arial"/>
          <w:lang w:val="es-ES_tradnl"/>
        </w:rPr>
      </w:pPr>
      <w:r w:rsidRPr="002D187A">
        <w:rPr>
          <w:rFonts w:ascii="Trebuchet MS" w:hAnsi="Trebuchet MS" w:cs="Arial"/>
          <w:lang w:val="es-ES_tradnl"/>
        </w:rPr>
        <w:t>La comunidad indígena por conducto de sus autoridades tradicionales d</w:t>
      </w:r>
      <w:r w:rsidR="00953725" w:rsidRPr="002D187A">
        <w:rPr>
          <w:rFonts w:ascii="Trebuchet MS" w:hAnsi="Trebuchet MS" w:cs="Arial"/>
          <w:lang w:val="es-ES_tradnl"/>
        </w:rPr>
        <w:t xml:space="preserve">eberá participar en las mesas </w:t>
      </w:r>
      <w:r w:rsidR="00246430" w:rsidRPr="002D187A">
        <w:rPr>
          <w:rFonts w:ascii="Trebuchet MS" w:hAnsi="Trebuchet MS" w:cs="Arial"/>
          <w:lang w:val="es-ES_tradnl"/>
        </w:rPr>
        <w:t>de trabajo relacionadas con el procedimiento para el desarrollo de la consulta. Además, deberá</w:t>
      </w:r>
      <w:r w:rsidR="00953725" w:rsidRPr="002D187A">
        <w:rPr>
          <w:rFonts w:ascii="Trebuchet MS" w:hAnsi="Trebuchet MS" w:cs="Arial"/>
          <w:lang w:val="es-ES_tradnl"/>
        </w:rPr>
        <w:t xml:space="preserve"> tomar las decisiones correspondientes conforme sus usos y costumbres</w:t>
      </w:r>
      <w:r w:rsidR="00246430" w:rsidRPr="002D187A">
        <w:rPr>
          <w:rFonts w:ascii="Trebuchet MS" w:hAnsi="Trebuchet MS" w:cs="Arial"/>
          <w:lang w:val="es-ES_tradnl"/>
        </w:rPr>
        <w:t xml:space="preserve"> por medio de sus instituciones representativas.</w:t>
      </w:r>
    </w:p>
    <w:p w14:paraId="2835853C" w14:textId="6B8557DC" w:rsidR="00246430" w:rsidRPr="002D187A" w:rsidRDefault="00246430" w:rsidP="00F51FEF">
      <w:pPr>
        <w:jc w:val="both"/>
        <w:rPr>
          <w:rFonts w:ascii="Trebuchet MS" w:hAnsi="Trebuchet MS" w:cs="Arial"/>
          <w:lang w:val="es-ES_tradnl"/>
        </w:rPr>
      </w:pPr>
    </w:p>
    <w:p w14:paraId="19F48ABC" w14:textId="3E95DAE0" w:rsidR="00246430" w:rsidRPr="002D187A" w:rsidRDefault="00246430" w:rsidP="00F51FEF">
      <w:pPr>
        <w:jc w:val="both"/>
        <w:rPr>
          <w:rFonts w:ascii="Trebuchet MS" w:hAnsi="Trebuchet MS" w:cs="Arial"/>
          <w:lang w:val="es-ES_tradnl"/>
        </w:rPr>
      </w:pPr>
      <w:r w:rsidRPr="002D187A">
        <w:rPr>
          <w:rFonts w:ascii="Trebuchet MS" w:hAnsi="Trebuchet MS" w:cs="Arial"/>
          <w:lang w:val="es-ES_tradnl"/>
        </w:rPr>
        <w:t xml:space="preserve">Es importante aclarar que </w:t>
      </w:r>
      <w:r w:rsidRPr="002D187A">
        <w:rPr>
          <w:rFonts w:ascii="Trebuchet MS" w:hAnsi="Trebuchet MS" w:cs="Arial"/>
          <w:b/>
          <w:bCs/>
          <w:lang w:val="es-ES_tradnl"/>
        </w:rPr>
        <w:t xml:space="preserve">la comunidad indígena </w:t>
      </w:r>
      <w:r w:rsidRPr="002D187A">
        <w:rPr>
          <w:rFonts w:ascii="Trebuchet MS" w:hAnsi="Trebuchet MS" w:cs="Arial"/>
          <w:b/>
          <w:bCs/>
          <w:i/>
          <w:iCs/>
          <w:lang w:val="es-ES_tradnl"/>
        </w:rPr>
        <w:t>wixárika</w:t>
      </w:r>
      <w:r w:rsidRPr="002D187A">
        <w:rPr>
          <w:rFonts w:ascii="Trebuchet MS" w:hAnsi="Trebuchet MS" w:cs="Arial"/>
          <w:b/>
          <w:bCs/>
          <w:lang w:val="es-ES_tradnl"/>
        </w:rPr>
        <w:t xml:space="preserve"> de Tuxpan</w:t>
      </w:r>
      <w:r w:rsidRPr="002D187A">
        <w:rPr>
          <w:rFonts w:ascii="Trebuchet MS" w:hAnsi="Trebuchet MS" w:cs="Arial"/>
          <w:lang w:val="es-ES_tradnl"/>
        </w:rPr>
        <w:t xml:space="preserve">, asentada en el municipio de Bolaños, Jalisco, </w:t>
      </w:r>
      <w:r w:rsidRPr="002D187A">
        <w:rPr>
          <w:rFonts w:ascii="Trebuchet MS" w:hAnsi="Trebuchet MS" w:cs="Arial"/>
          <w:b/>
          <w:bCs/>
          <w:lang w:val="es-ES_tradnl"/>
        </w:rPr>
        <w:t>debe participar en la consulta, por medio de sus instituciones representativas</w:t>
      </w:r>
      <w:r w:rsidRPr="002D187A">
        <w:rPr>
          <w:rFonts w:ascii="Trebuchet MS" w:hAnsi="Trebuchet MS" w:cs="Arial"/>
          <w:lang w:val="es-ES_tradnl"/>
        </w:rPr>
        <w:t xml:space="preserve">, es decir, a través de las autoridades tradicionales que representen </w:t>
      </w:r>
      <w:r w:rsidR="00BD32BF" w:rsidRPr="002D187A">
        <w:rPr>
          <w:rFonts w:ascii="Trebuchet MS" w:hAnsi="Trebuchet MS" w:cs="Arial"/>
          <w:lang w:val="es-ES_tradnl"/>
        </w:rPr>
        <w:t>a toda la comunidad -</w:t>
      </w:r>
      <w:r w:rsidRPr="002D187A">
        <w:rPr>
          <w:rFonts w:ascii="Trebuchet MS" w:hAnsi="Trebuchet MS" w:cs="Arial"/>
          <w:lang w:val="es-ES_tradnl"/>
        </w:rPr>
        <w:t>tanto a la cabecera como a todas las comisarías</w:t>
      </w:r>
      <w:r w:rsidR="00BD32BF" w:rsidRPr="002D187A">
        <w:rPr>
          <w:rFonts w:ascii="Trebuchet MS" w:hAnsi="Trebuchet MS" w:cs="Arial"/>
          <w:lang w:val="es-ES_tradnl"/>
        </w:rPr>
        <w:t>-</w:t>
      </w:r>
      <w:r w:rsidRPr="002D187A">
        <w:rPr>
          <w:rFonts w:ascii="Trebuchet MS" w:hAnsi="Trebuchet MS" w:cs="Arial"/>
          <w:lang w:val="es-ES_tradnl"/>
        </w:rPr>
        <w:t xml:space="preserve"> conforme a </w:t>
      </w:r>
      <w:r w:rsidR="00FA510E" w:rsidRPr="002D187A">
        <w:rPr>
          <w:rFonts w:ascii="Trebuchet MS" w:hAnsi="Trebuchet MS" w:cs="Arial"/>
          <w:lang w:val="es-ES_tradnl"/>
        </w:rPr>
        <w:t>su sistema normativo interno.</w:t>
      </w:r>
    </w:p>
    <w:p w14:paraId="557B1A46" w14:textId="77777777" w:rsidR="00246430" w:rsidRPr="002D187A" w:rsidRDefault="00246430" w:rsidP="00F51FEF">
      <w:pPr>
        <w:jc w:val="both"/>
        <w:rPr>
          <w:rFonts w:ascii="Trebuchet MS" w:hAnsi="Trebuchet MS" w:cs="Arial"/>
          <w:lang w:val="es-ES_tradnl"/>
        </w:rPr>
      </w:pPr>
    </w:p>
    <w:p w14:paraId="6EABD04F" w14:textId="420F3FBB" w:rsidR="00246430" w:rsidRPr="002D187A" w:rsidRDefault="00246430" w:rsidP="00F51FEF">
      <w:pPr>
        <w:jc w:val="both"/>
        <w:rPr>
          <w:rFonts w:ascii="Trebuchet MS" w:hAnsi="Trebuchet MS" w:cs="Arial"/>
          <w:lang w:val="es-ES_tradnl"/>
        </w:rPr>
      </w:pPr>
      <w:r w:rsidRPr="002D187A">
        <w:rPr>
          <w:rFonts w:ascii="Trebuchet MS" w:hAnsi="Trebuchet MS" w:cs="Arial"/>
          <w:lang w:val="es-ES_tradnl"/>
        </w:rPr>
        <w:t>Ello tiene fundamento, en primer lugar, en lo determinado en la sentencia recaída al juicio para la protección de los derechos político-electorales del ciudadano identificado con la clave JDC-005/2019 del índice del Tribunal Electoral del Estado de Jalisco que se acata mediante este acuerdo, la cual se encuentra firme</w:t>
      </w:r>
      <w:r w:rsidR="00B914FD" w:rsidRPr="002D187A">
        <w:rPr>
          <w:rFonts w:ascii="Trebuchet MS" w:hAnsi="Trebuchet MS" w:cs="Arial"/>
          <w:lang w:val="es-ES_tradnl"/>
        </w:rPr>
        <w:t>, pues en dicha ejecutoria se determinó que la consulta referida debía formularse a la comunidad referida por conducto de sus autoridades tradicionales representativas.</w:t>
      </w:r>
    </w:p>
    <w:p w14:paraId="5E0CC95D" w14:textId="2B95EC39" w:rsidR="005D6FEA" w:rsidRPr="002D187A" w:rsidRDefault="005D6FEA" w:rsidP="00F51FEF">
      <w:pPr>
        <w:jc w:val="both"/>
        <w:rPr>
          <w:rFonts w:ascii="Trebuchet MS" w:hAnsi="Trebuchet MS" w:cs="Arial"/>
          <w:lang w:val="es-ES_tradnl"/>
        </w:rPr>
      </w:pPr>
    </w:p>
    <w:p w14:paraId="31940EB7" w14:textId="76A2948B" w:rsidR="005D6FEA" w:rsidRPr="002D187A" w:rsidRDefault="00281483" w:rsidP="00F51FEF">
      <w:pPr>
        <w:jc w:val="both"/>
        <w:rPr>
          <w:rFonts w:ascii="Trebuchet MS" w:hAnsi="Trebuchet MS" w:cs="Arial"/>
          <w:lang w:val="es-ES_tradnl"/>
        </w:rPr>
      </w:pPr>
      <w:r w:rsidRPr="002D187A">
        <w:rPr>
          <w:rFonts w:ascii="Trebuchet MS" w:hAnsi="Trebuchet MS" w:cs="Arial"/>
          <w:lang w:val="es-ES_tradnl"/>
        </w:rPr>
        <w:t xml:space="preserve">En la mencionada resolución se indicó que incluso ha sido criterio de la Sala Superior del Tribunal Electoral del Poder Judicial de la Federación que, salvo planeamientos o pruebas en contrario, las autoridades representativas de los pueblos originarios actúan en el ejercicio de sus atribuciones conforme a su sistema normativo. En el caso, como se adelantó, no existe duda que fueron las autoridades tradicionales de la comunidad indígena quienes solicitaron la realización de la consulta, además de que no se advirtió por parte del </w:t>
      </w:r>
      <w:r w:rsidR="00FA510E" w:rsidRPr="002D187A">
        <w:rPr>
          <w:rFonts w:ascii="Trebuchet MS" w:hAnsi="Trebuchet MS" w:cs="Arial"/>
          <w:lang w:val="es-ES_tradnl"/>
        </w:rPr>
        <w:t>T</w:t>
      </w:r>
      <w:r w:rsidRPr="002D187A">
        <w:rPr>
          <w:rFonts w:ascii="Trebuchet MS" w:hAnsi="Trebuchet MS" w:cs="Arial"/>
          <w:lang w:val="es-ES_tradnl"/>
        </w:rPr>
        <w:t xml:space="preserve">ribunal </w:t>
      </w:r>
      <w:r w:rsidR="00FA510E" w:rsidRPr="002D187A">
        <w:rPr>
          <w:rFonts w:ascii="Trebuchet MS" w:hAnsi="Trebuchet MS" w:cs="Arial"/>
          <w:lang w:val="es-ES_tradnl"/>
        </w:rPr>
        <w:t>E</w:t>
      </w:r>
      <w:r w:rsidRPr="002D187A">
        <w:rPr>
          <w:rFonts w:ascii="Trebuchet MS" w:hAnsi="Trebuchet MS" w:cs="Arial"/>
          <w:lang w:val="es-ES_tradnl"/>
        </w:rPr>
        <w:t>lectoral</w:t>
      </w:r>
      <w:r w:rsidR="00FA510E" w:rsidRPr="002D187A">
        <w:rPr>
          <w:rFonts w:ascii="Trebuchet MS" w:hAnsi="Trebuchet MS" w:cs="Arial"/>
          <w:lang w:val="es-ES_tradnl"/>
        </w:rPr>
        <w:t xml:space="preserve"> del Estado,</w:t>
      </w:r>
      <w:r w:rsidRPr="002D187A">
        <w:rPr>
          <w:rFonts w:ascii="Trebuchet MS" w:hAnsi="Trebuchet MS" w:cs="Arial"/>
          <w:lang w:val="es-ES_tradnl"/>
        </w:rPr>
        <w:t xml:space="preserve"> que hubiera</w:t>
      </w:r>
      <w:r w:rsidR="00AA664E" w:rsidRPr="002D187A">
        <w:rPr>
          <w:rFonts w:ascii="Trebuchet MS" w:hAnsi="Trebuchet MS" w:cs="Arial"/>
          <w:lang w:val="es-ES_tradnl"/>
        </w:rPr>
        <w:t xml:space="preserve"> algún argumento o elemento de convicción que exigiera que la participación de la comunidad se realizara en un esquema diverso.</w:t>
      </w:r>
    </w:p>
    <w:p w14:paraId="1B80B935" w14:textId="37102A67" w:rsidR="00B914FD" w:rsidRPr="002D187A" w:rsidRDefault="00B914FD" w:rsidP="00F51FEF">
      <w:pPr>
        <w:jc w:val="both"/>
        <w:rPr>
          <w:rFonts w:ascii="Trebuchet MS" w:hAnsi="Trebuchet MS" w:cs="Arial"/>
          <w:lang w:val="es-ES_tradnl"/>
        </w:rPr>
      </w:pPr>
    </w:p>
    <w:p w14:paraId="02377BFA" w14:textId="4DDA5B72" w:rsidR="00B914FD" w:rsidRPr="002D187A" w:rsidRDefault="00B914FD" w:rsidP="00F51FEF">
      <w:pPr>
        <w:jc w:val="both"/>
        <w:rPr>
          <w:rFonts w:ascii="Trebuchet MS" w:hAnsi="Trebuchet MS" w:cs="Arial"/>
          <w:lang w:val="es-ES_tradnl"/>
        </w:rPr>
      </w:pPr>
      <w:r w:rsidRPr="002D187A">
        <w:rPr>
          <w:rFonts w:ascii="Trebuchet MS" w:hAnsi="Trebuchet MS" w:cs="Arial"/>
          <w:lang w:val="es-ES_tradnl"/>
        </w:rPr>
        <w:t>A</w:t>
      </w:r>
      <w:r w:rsidR="00AA664E" w:rsidRPr="002D187A">
        <w:rPr>
          <w:rFonts w:ascii="Trebuchet MS" w:hAnsi="Trebuchet MS" w:cs="Arial"/>
          <w:lang w:val="es-ES_tradnl"/>
        </w:rPr>
        <w:t>unado a lo anterior</w:t>
      </w:r>
      <w:r w:rsidRPr="002D187A">
        <w:rPr>
          <w:rFonts w:ascii="Trebuchet MS" w:hAnsi="Trebuchet MS" w:cs="Arial"/>
          <w:lang w:val="es-ES_tradnl"/>
        </w:rPr>
        <w:t>, en el Convenio sobre Pueblos Indígenas y Tribales en Países Independientes aprobada por la Organización Internacional del Trabajo sobre consulta indígena</w:t>
      </w:r>
      <w:r w:rsidR="00973D9A" w:rsidRPr="002D187A">
        <w:rPr>
          <w:rFonts w:ascii="Trebuchet MS" w:hAnsi="Trebuchet MS" w:cs="Arial"/>
          <w:lang w:val="es-ES_tradnl"/>
        </w:rPr>
        <w:t xml:space="preserve"> -Convenio OIT 169- que forma parte del bloque de constitucionalidad del Estado Mexicano,</w:t>
      </w:r>
      <w:r w:rsidRPr="002D187A">
        <w:rPr>
          <w:rFonts w:ascii="Trebuchet MS" w:hAnsi="Trebuchet MS" w:cs="Arial"/>
          <w:lang w:val="es-ES_tradnl"/>
        </w:rPr>
        <w:t xml:space="preserve"> precisa que uno de los estándares para la celebración de esos ejercicios participativos </w:t>
      </w:r>
      <w:r w:rsidR="00973D9A" w:rsidRPr="002D187A">
        <w:rPr>
          <w:rFonts w:ascii="Trebuchet MS" w:hAnsi="Trebuchet MS" w:cs="Arial"/>
          <w:lang w:val="es-ES_tradnl"/>
        </w:rPr>
        <w:t xml:space="preserve">es </w:t>
      </w:r>
      <w:r w:rsidRPr="002D187A">
        <w:rPr>
          <w:rFonts w:ascii="Trebuchet MS" w:hAnsi="Trebuchet MS" w:cs="Arial"/>
          <w:lang w:val="es-ES_tradnl"/>
        </w:rPr>
        <w:t>que sean</w:t>
      </w:r>
      <w:r w:rsidR="00973D9A" w:rsidRPr="002D187A">
        <w:rPr>
          <w:rFonts w:ascii="Trebuchet MS" w:hAnsi="Trebuchet MS" w:cs="Arial"/>
          <w:lang w:val="es-ES_tradnl"/>
        </w:rPr>
        <w:t xml:space="preserve"> llevados a cabo a través de las instituciones representativas de los pueblos originarios involucrados.</w:t>
      </w:r>
    </w:p>
    <w:p w14:paraId="4CF2F064" w14:textId="31A15F74" w:rsidR="00AA664E" w:rsidRPr="002D187A" w:rsidRDefault="00AA664E" w:rsidP="00F51FEF">
      <w:pPr>
        <w:jc w:val="both"/>
        <w:rPr>
          <w:rFonts w:ascii="Trebuchet MS" w:hAnsi="Trebuchet MS" w:cs="Arial"/>
          <w:lang w:val="es-ES_tradnl"/>
        </w:rPr>
      </w:pPr>
    </w:p>
    <w:p w14:paraId="16D7AA87" w14:textId="56298750" w:rsidR="00AA664E" w:rsidRPr="002D187A" w:rsidRDefault="00E32575" w:rsidP="00F51FEF">
      <w:pPr>
        <w:jc w:val="both"/>
        <w:rPr>
          <w:rFonts w:ascii="Trebuchet MS" w:hAnsi="Trebuchet MS" w:cs="Arial"/>
          <w:lang w:val="es-ES_tradnl"/>
        </w:rPr>
      </w:pPr>
      <w:r w:rsidRPr="002D187A">
        <w:rPr>
          <w:rFonts w:ascii="Trebuchet MS" w:hAnsi="Trebuchet MS" w:cs="Arial"/>
          <w:lang w:val="es-ES_tradnl"/>
        </w:rPr>
        <w:t>Ahora bien, es importante referir que además de lo ya expuesto, la participación de la comunidad en la consulta, mediante sus autoridades representativas tradicionales sigue el principio de mínima intervención de los órganos estatales en la estructura social del pueblo originario y respeta en la mayor medida posible la toma de decisiones mediante los usos y costumbres propias de esa población, conforme a sus instituciones polític</w:t>
      </w:r>
      <w:r w:rsidR="00FA510E" w:rsidRPr="002D187A">
        <w:rPr>
          <w:rFonts w:ascii="Trebuchet MS" w:hAnsi="Trebuchet MS" w:cs="Arial"/>
          <w:lang w:val="es-ES_tradnl"/>
        </w:rPr>
        <w:t>a</w:t>
      </w:r>
      <w:r w:rsidRPr="002D187A">
        <w:rPr>
          <w:rFonts w:ascii="Trebuchet MS" w:hAnsi="Trebuchet MS" w:cs="Arial"/>
          <w:lang w:val="es-ES_tradnl"/>
        </w:rPr>
        <w:t>s, lo cual está basado en una perspectiva de interculturalidad que entiende y reconoce el derecho a la autodeterminación de los pueblos y comunidades indígenas.</w:t>
      </w:r>
    </w:p>
    <w:p w14:paraId="06F54DAC" w14:textId="0BB17549" w:rsidR="00E32575" w:rsidRPr="002D187A" w:rsidRDefault="00E32575" w:rsidP="00F51FEF">
      <w:pPr>
        <w:jc w:val="both"/>
        <w:rPr>
          <w:rFonts w:ascii="Trebuchet MS" w:hAnsi="Trebuchet MS" w:cs="Arial"/>
          <w:lang w:val="es-ES_tradnl"/>
        </w:rPr>
      </w:pPr>
    </w:p>
    <w:p w14:paraId="2FFFD6FD" w14:textId="1238FAC8" w:rsidR="004723E3" w:rsidRPr="002D187A" w:rsidRDefault="00E32575" w:rsidP="00F51FEF">
      <w:pPr>
        <w:jc w:val="both"/>
        <w:rPr>
          <w:rFonts w:ascii="Trebuchet MS" w:hAnsi="Trebuchet MS" w:cs="Arial"/>
          <w:lang w:val="es-ES_tradnl"/>
        </w:rPr>
      </w:pPr>
      <w:r w:rsidRPr="002D187A">
        <w:rPr>
          <w:rFonts w:ascii="Trebuchet MS" w:hAnsi="Trebuchet MS" w:cs="Arial"/>
          <w:lang w:val="es-ES_tradnl"/>
        </w:rPr>
        <w:t xml:space="preserve">Lo anterior, es importante porque la propia Sala Superior del Tribunal Electoral del Poder Judicial de la Federación en la jurisprudencia identificada con la clave: </w:t>
      </w:r>
      <w:r w:rsidR="004723E3" w:rsidRPr="002D187A">
        <w:rPr>
          <w:rFonts w:ascii="Trebuchet MS" w:hAnsi="Trebuchet MS" w:cs="Arial"/>
          <w:b/>
          <w:bCs/>
          <w:lang w:val="es-ES_tradnl"/>
        </w:rPr>
        <w:t>9/2014</w:t>
      </w:r>
      <w:r w:rsidRPr="002D187A">
        <w:rPr>
          <w:rFonts w:ascii="Trebuchet MS" w:hAnsi="Trebuchet MS" w:cs="Arial"/>
          <w:lang w:val="es-ES_tradnl"/>
        </w:rPr>
        <w:t xml:space="preserve"> de rubro</w:t>
      </w:r>
      <w:r w:rsidR="001812CE" w:rsidRPr="002D187A">
        <w:rPr>
          <w:rFonts w:ascii="Trebuchet MS" w:hAnsi="Trebuchet MS" w:cs="Arial"/>
          <w:lang w:val="es-ES_tradnl"/>
        </w:rPr>
        <w:t>:</w:t>
      </w:r>
      <w:r w:rsidRPr="002D187A">
        <w:rPr>
          <w:rFonts w:ascii="Trebuchet MS" w:hAnsi="Trebuchet MS" w:cs="Arial"/>
          <w:lang w:val="es-ES_tradnl"/>
        </w:rPr>
        <w:t xml:space="preserve"> “</w:t>
      </w:r>
      <w:r w:rsidR="004723E3" w:rsidRPr="002D187A">
        <w:rPr>
          <w:rFonts w:ascii="Trebuchet MS" w:hAnsi="Trebuchet MS" w:cs="Arial"/>
          <w:b/>
          <w:bCs/>
          <w:lang w:val="es-ES_tradnl"/>
        </w:rPr>
        <w:t>COMUNIDADES INDÍGENAS. LAS AUTORIDADES DEBEN RESOLVER LAS CONTROVERSIAS INTRACOMUNITARIAS A PARTIR DEL ANÁLISIS INTEGRAL DE SU CONTEXTO (LEGISLACIÓN DE OAXACA)</w:t>
      </w:r>
      <w:r w:rsidRPr="002D187A">
        <w:rPr>
          <w:rFonts w:ascii="Trebuchet MS" w:hAnsi="Trebuchet MS" w:cs="Arial"/>
          <w:lang w:val="es-ES_tradnl"/>
        </w:rPr>
        <w:t xml:space="preserve">” ha definido que </w:t>
      </w:r>
      <w:r w:rsidR="004723E3" w:rsidRPr="002D187A">
        <w:rPr>
          <w:rFonts w:ascii="Trebuchet MS" w:hAnsi="Trebuchet MS" w:cs="Arial"/>
          <w:lang w:val="es-ES_tradnl"/>
        </w:rPr>
        <w:t>el análisis contextual de las controversias comunitarias permite garantizar de mejor manera la dimensión interna del derecho a la participación política de los integrantes de las comunidades y pueblos indígenas como expresión de su derecho a la libre determinación, as</w:t>
      </w:r>
      <w:r w:rsidR="00FA510E" w:rsidRPr="002D187A">
        <w:rPr>
          <w:rFonts w:ascii="Trebuchet MS" w:hAnsi="Trebuchet MS" w:cs="Arial"/>
          <w:lang w:val="es-ES_tradnl"/>
        </w:rPr>
        <w:t>í</w:t>
      </w:r>
      <w:r w:rsidR="001812CE" w:rsidRPr="002D187A">
        <w:rPr>
          <w:rFonts w:ascii="Trebuchet MS" w:hAnsi="Trebuchet MS" w:cs="Arial"/>
          <w:lang w:val="es-ES_tradnl"/>
        </w:rPr>
        <w:t xml:space="preserve"> </w:t>
      </w:r>
      <w:r w:rsidR="004723E3" w:rsidRPr="002D187A">
        <w:rPr>
          <w:rFonts w:ascii="Trebuchet MS" w:hAnsi="Trebuchet MS" w:cs="Arial"/>
          <w:lang w:val="es-ES_tradnl"/>
        </w:rPr>
        <w:t>como evitar la imposición de determinaciones que resulten ajenas a la comunidad o que no consideren el conjunto de autoridades tradicionales o miembros relevantes de la misma en la toma de decisiones y que pueden resultar en un facto agravante o desencadenante de otros escenarios de conflicto en las propias comunidades</w:t>
      </w:r>
      <w:r w:rsidR="001812CE" w:rsidRPr="002D187A">
        <w:rPr>
          <w:rFonts w:ascii="Trebuchet MS" w:hAnsi="Trebuchet MS" w:cs="Arial"/>
          <w:lang w:val="es-ES_tradnl"/>
        </w:rPr>
        <w:t>. Por otra parte, el máximo órgano jurisdiccional indica que dicho análisis favorece el restablecimiento de las relaciones que conforman el tejido social comunitario desde una perspectiva intercultural, que atiende el contexto integral de la controversia y el efecto de las resoluciones judiciales al interior de las comunidades a fin de contribuir a una solución efectiva de los conflictos internos.</w:t>
      </w:r>
    </w:p>
    <w:p w14:paraId="402A4A7B" w14:textId="31781FE2" w:rsidR="001812CE" w:rsidRPr="002D187A" w:rsidRDefault="001812CE" w:rsidP="00F51FEF">
      <w:pPr>
        <w:jc w:val="both"/>
        <w:rPr>
          <w:rFonts w:ascii="Trebuchet MS" w:hAnsi="Trebuchet MS" w:cs="Arial"/>
          <w:lang w:val="es-ES_tradnl"/>
        </w:rPr>
      </w:pPr>
    </w:p>
    <w:p w14:paraId="28F54188" w14:textId="2EF981A8" w:rsidR="00A351FE" w:rsidRPr="002D187A" w:rsidRDefault="001812CE" w:rsidP="00F51FEF">
      <w:pPr>
        <w:jc w:val="both"/>
        <w:rPr>
          <w:rFonts w:ascii="Trebuchet MS" w:hAnsi="Trebuchet MS" w:cs="Arial"/>
          <w:lang w:val="es-ES_tradnl"/>
        </w:rPr>
      </w:pPr>
      <w:r w:rsidRPr="002D187A">
        <w:rPr>
          <w:rFonts w:ascii="Trebuchet MS" w:hAnsi="Trebuchet MS" w:cs="Arial"/>
          <w:lang w:val="es-ES_tradnl"/>
        </w:rPr>
        <w:t xml:space="preserve">Por tanto, derivado del examen de interculturalidad realizado en el juicio ciudadano originario, se determinó que la comunidad indígena </w:t>
      </w:r>
      <w:r w:rsidRPr="002D187A">
        <w:rPr>
          <w:rFonts w:ascii="Trebuchet MS" w:hAnsi="Trebuchet MS" w:cs="Arial"/>
          <w:i/>
          <w:iCs/>
          <w:lang w:val="es-ES_tradnl"/>
        </w:rPr>
        <w:t>wixárika</w:t>
      </w:r>
      <w:r w:rsidRPr="002D187A">
        <w:rPr>
          <w:rFonts w:ascii="Trebuchet MS" w:hAnsi="Trebuchet MS" w:cs="Arial"/>
          <w:lang w:val="es-ES_tradnl"/>
        </w:rPr>
        <w:t xml:space="preserve"> de Tuxpan, Bolaños, participará en la consulta ordenada en la ejecutoria recaída a dicha instancia, a través de las autoridades tradicionales que representen a toda la comunidad, </w:t>
      </w:r>
      <w:r w:rsidR="00A351FE" w:rsidRPr="002D187A">
        <w:rPr>
          <w:rFonts w:ascii="Trebuchet MS" w:hAnsi="Trebuchet MS" w:cs="Arial"/>
          <w:lang w:val="es-ES_tradnl"/>
        </w:rPr>
        <w:t>lo cual permite el respeto a sus instituciones políticas y a su sistema de toma de decisiones públicas o comunitarias, además de que tal esquema de participación permite evitar una intromisión excesiva a su estructura social.</w:t>
      </w:r>
    </w:p>
    <w:p w14:paraId="0B08CA5A" w14:textId="77777777" w:rsidR="00461B69" w:rsidRPr="002D187A" w:rsidRDefault="00461B69" w:rsidP="00F51FEF">
      <w:pPr>
        <w:jc w:val="both"/>
        <w:rPr>
          <w:rFonts w:ascii="Trebuchet MS" w:hAnsi="Trebuchet MS" w:cs="Arial"/>
          <w:b/>
          <w:bCs/>
          <w:lang w:val="es-ES_tradnl"/>
        </w:rPr>
      </w:pPr>
    </w:p>
    <w:p w14:paraId="4947B00C" w14:textId="58E14C21" w:rsidR="00461B69" w:rsidRPr="002D187A" w:rsidRDefault="00461B69" w:rsidP="00F51FEF">
      <w:pPr>
        <w:pStyle w:val="Prrafodelista"/>
        <w:numPr>
          <w:ilvl w:val="0"/>
          <w:numId w:val="24"/>
        </w:numPr>
        <w:jc w:val="both"/>
        <w:rPr>
          <w:rFonts w:ascii="Trebuchet MS" w:hAnsi="Trebuchet MS" w:cs="Arial"/>
          <w:b/>
          <w:bCs/>
          <w:lang w:val="es-ES_tradnl"/>
        </w:rPr>
      </w:pPr>
      <w:r w:rsidRPr="002D187A">
        <w:rPr>
          <w:rFonts w:ascii="Trebuchet MS" w:hAnsi="Trebuchet MS" w:cs="Arial"/>
          <w:b/>
          <w:bCs/>
          <w:lang w:val="es-ES_tradnl"/>
        </w:rPr>
        <w:t>Autoridades estatales.</w:t>
      </w:r>
    </w:p>
    <w:p w14:paraId="474D881C" w14:textId="77777777" w:rsidR="0076660C" w:rsidRPr="002D187A" w:rsidRDefault="0076660C" w:rsidP="00F51FEF">
      <w:pPr>
        <w:jc w:val="both"/>
        <w:rPr>
          <w:rFonts w:ascii="Trebuchet MS" w:hAnsi="Trebuchet MS" w:cs="Arial"/>
          <w:lang w:val="es-ES_tradnl"/>
        </w:rPr>
      </w:pPr>
    </w:p>
    <w:p w14:paraId="56326E6C" w14:textId="188B80E0" w:rsidR="00B77020" w:rsidRPr="002D187A" w:rsidRDefault="00F41BEF" w:rsidP="00F51FEF">
      <w:pPr>
        <w:jc w:val="both"/>
        <w:rPr>
          <w:rFonts w:ascii="Trebuchet MS" w:hAnsi="Trebuchet MS" w:cs="Arial"/>
          <w:lang w:val="es-ES_tradnl"/>
        </w:rPr>
      </w:pPr>
      <w:r w:rsidRPr="002D187A">
        <w:rPr>
          <w:rFonts w:ascii="Trebuchet MS" w:hAnsi="Trebuchet MS" w:cs="Arial"/>
          <w:lang w:val="es-ES_tradnl"/>
        </w:rPr>
        <w:t>Las demás autoridades de la entidad federativa vinculadas en la sentencia principal</w:t>
      </w:r>
      <w:r w:rsidR="0076660C" w:rsidRPr="002D187A">
        <w:rPr>
          <w:rFonts w:ascii="Trebuchet MS" w:hAnsi="Trebuchet MS" w:cs="Arial"/>
          <w:lang w:val="es-ES_tradnl"/>
        </w:rPr>
        <w:t>,</w:t>
      </w:r>
      <w:r w:rsidRPr="002D187A">
        <w:rPr>
          <w:rFonts w:ascii="Trebuchet MS" w:hAnsi="Trebuchet MS" w:cs="Arial"/>
          <w:lang w:val="es-ES_tradnl"/>
        </w:rPr>
        <w:t xml:space="preserve"> e incidentales respectivas, </w:t>
      </w:r>
      <w:r w:rsidR="00DD4B1D" w:rsidRPr="002D187A">
        <w:rPr>
          <w:rFonts w:ascii="Trebuchet MS" w:hAnsi="Trebuchet MS" w:cs="Arial"/>
          <w:lang w:val="es-ES_tradnl"/>
        </w:rPr>
        <w:t xml:space="preserve">tienen la obligación de aportar información tanto a la comunidad indígena, como al ayuntamiento </w:t>
      </w:r>
      <w:r w:rsidR="00600824" w:rsidRPr="002D187A">
        <w:rPr>
          <w:rFonts w:ascii="Trebuchet MS" w:hAnsi="Trebuchet MS" w:cs="Arial"/>
          <w:lang w:val="es-ES_tradnl"/>
        </w:rPr>
        <w:t xml:space="preserve">de Bolaños, Jalisco </w:t>
      </w:r>
      <w:r w:rsidR="00DD4B1D" w:rsidRPr="002D187A">
        <w:rPr>
          <w:rFonts w:ascii="Trebuchet MS" w:hAnsi="Trebuchet MS" w:cs="Arial"/>
          <w:lang w:val="es-ES_tradnl"/>
        </w:rPr>
        <w:t xml:space="preserve">y a esta autoridad administrativa electoral, en relación con los aspectos de la consulta, sobre todo, en lo concerniente a las reglas que se deben seguir para la rendición de cuentas y el ejercicio transparente de los recursos públicos por parte de las autoridades tradicionales que los administren y </w:t>
      </w:r>
      <w:r w:rsidR="00DB1EC7" w:rsidRPr="002D187A">
        <w:rPr>
          <w:rFonts w:ascii="Trebuchet MS" w:hAnsi="Trebuchet MS" w:cs="Arial"/>
          <w:lang w:val="es-ES_tradnl"/>
        </w:rPr>
        <w:t>las obligaciones que éstas tendrán</w:t>
      </w:r>
      <w:r w:rsidR="00EA287B" w:rsidRPr="002D187A">
        <w:rPr>
          <w:rFonts w:ascii="Trebuchet MS" w:hAnsi="Trebuchet MS" w:cs="Arial"/>
          <w:lang w:val="es-ES_tradnl"/>
        </w:rPr>
        <w:t>, atendiendo a las circunstancias de la comunidad. Es decir, para que de forma coordinada puedan establecerse las condiciones mínimas, culturalmente compatibles, necesarias y proporcionales para que en el proceso de consulta ordenado, se logre que el pueblo originario administre directamente los recursos públicos que le correspondan</w:t>
      </w:r>
      <w:r w:rsidR="00DB1EC7" w:rsidRPr="002D187A">
        <w:rPr>
          <w:rFonts w:ascii="Trebuchet MS" w:hAnsi="Trebuchet MS" w:cs="Arial"/>
          <w:lang w:val="es-ES_tradnl"/>
        </w:rPr>
        <w:t>.</w:t>
      </w:r>
    </w:p>
    <w:p w14:paraId="5788848F" w14:textId="77777777" w:rsidR="0009456B" w:rsidRPr="002D187A" w:rsidRDefault="0009456B" w:rsidP="00F51FEF">
      <w:pPr>
        <w:jc w:val="both"/>
        <w:rPr>
          <w:rFonts w:ascii="Trebuchet MS" w:hAnsi="Trebuchet MS" w:cs="Arial"/>
          <w:lang w:val="es-ES_tradnl"/>
        </w:rPr>
      </w:pPr>
    </w:p>
    <w:p w14:paraId="6DEB601F" w14:textId="4701877D" w:rsidR="00DB1EC7" w:rsidRPr="002D187A" w:rsidRDefault="00DB1EC7" w:rsidP="00F51FEF">
      <w:pPr>
        <w:jc w:val="both"/>
        <w:rPr>
          <w:rFonts w:ascii="Trebuchet MS" w:hAnsi="Trebuchet MS" w:cs="Arial"/>
          <w:lang w:val="es-ES_tradnl"/>
        </w:rPr>
      </w:pPr>
      <w:r w:rsidRPr="002D187A">
        <w:rPr>
          <w:rFonts w:ascii="Trebuchet MS" w:hAnsi="Trebuchet MS" w:cs="Arial"/>
          <w:lang w:val="es-ES_tradnl"/>
        </w:rPr>
        <w:t>Lo anterior, ya sea que la información sea solicitada</w:t>
      </w:r>
      <w:r w:rsidR="008B64B7" w:rsidRPr="002D187A">
        <w:rPr>
          <w:rFonts w:ascii="Trebuchet MS" w:hAnsi="Trebuchet MS" w:cs="Arial"/>
          <w:lang w:val="es-ES_tradnl"/>
        </w:rPr>
        <w:t xml:space="preserve"> por alguna de las partes interesadas, </w:t>
      </w:r>
      <w:r w:rsidRPr="002D187A">
        <w:rPr>
          <w:rFonts w:ascii="Trebuchet MS" w:hAnsi="Trebuchet MS" w:cs="Arial"/>
          <w:lang w:val="es-ES_tradnl"/>
        </w:rPr>
        <w:t>o bien, también existe la posibilidad de aportar a este instituto, al ayuntamiento o al pueblo mencionado, de forma oficiosa, datos que las autoridades especializadas consideren de relevancia para contribuir a establecer los elementos cuantitativos y cualitativos relacionados con el derecho de la administración directa</w:t>
      </w:r>
      <w:r w:rsidR="001125FA" w:rsidRPr="002D187A">
        <w:rPr>
          <w:rFonts w:ascii="Trebuchet MS" w:hAnsi="Trebuchet MS" w:cs="Arial"/>
          <w:lang w:val="es-ES_tradnl"/>
        </w:rPr>
        <w:t xml:space="preserve"> que le fue reconocido a la comunidad de Tuxpan en la sentencia principal.</w:t>
      </w:r>
    </w:p>
    <w:p w14:paraId="23DAA01E" w14:textId="153D6FE6" w:rsidR="00800EE8" w:rsidRPr="002D187A" w:rsidRDefault="00800EE8" w:rsidP="00F51FEF">
      <w:pPr>
        <w:jc w:val="both"/>
        <w:rPr>
          <w:rFonts w:ascii="Trebuchet MS" w:hAnsi="Trebuchet MS" w:cs="Arial"/>
          <w:b/>
          <w:bCs/>
          <w:lang w:val="es-ES_tradnl"/>
        </w:rPr>
      </w:pPr>
    </w:p>
    <w:p w14:paraId="70FA8B97" w14:textId="177EE54C" w:rsidR="00800EE8" w:rsidRPr="002D187A" w:rsidRDefault="00800EE8" w:rsidP="00F51FEF">
      <w:pPr>
        <w:pStyle w:val="Prrafodelista"/>
        <w:numPr>
          <w:ilvl w:val="0"/>
          <w:numId w:val="19"/>
        </w:numPr>
        <w:jc w:val="both"/>
        <w:rPr>
          <w:rFonts w:ascii="Trebuchet MS" w:hAnsi="Trebuchet MS" w:cs="Arial"/>
          <w:b/>
          <w:bCs/>
          <w:lang w:val="es-ES_tradnl"/>
        </w:rPr>
      </w:pPr>
      <w:r w:rsidRPr="002D187A">
        <w:rPr>
          <w:rFonts w:ascii="Trebuchet MS" w:hAnsi="Trebuchet MS" w:cs="Arial"/>
          <w:b/>
          <w:bCs/>
          <w:lang w:val="es-ES_tradnl"/>
        </w:rPr>
        <w:t>Fases relativas al procedimiento de consulta indígena.</w:t>
      </w:r>
    </w:p>
    <w:p w14:paraId="246322E1" w14:textId="0A3DD447" w:rsidR="00461B69" w:rsidRPr="002D187A" w:rsidRDefault="00461B69" w:rsidP="00F51FEF">
      <w:pPr>
        <w:jc w:val="both"/>
        <w:rPr>
          <w:rFonts w:ascii="Trebuchet MS" w:hAnsi="Trebuchet MS" w:cs="Arial"/>
          <w:b/>
          <w:bCs/>
          <w:lang w:val="es-ES_tradnl"/>
        </w:rPr>
      </w:pPr>
    </w:p>
    <w:p w14:paraId="010566A9" w14:textId="1E0B1FA7" w:rsidR="00461B69" w:rsidRPr="002D187A" w:rsidRDefault="002E0283" w:rsidP="00F51FEF">
      <w:pPr>
        <w:jc w:val="both"/>
        <w:rPr>
          <w:rFonts w:ascii="Trebuchet MS" w:hAnsi="Trebuchet MS" w:cs="Arial"/>
          <w:lang w:val="es-ES_tradnl"/>
        </w:rPr>
      </w:pPr>
      <w:r w:rsidRPr="002D187A">
        <w:rPr>
          <w:rFonts w:ascii="Trebuchet MS" w:hAnsi="Trebuchet MS" w:cs="Arial"/>
          <w:lang w:val="es-ES_tradnl"/>
        </w:rPr>
        <w:t>De lo expuesto hasta este punto se advierte que la consulta indígena en relación</w:t>
      </w:r>
      <w:r w:rsidR="0002152C" w:rsidRPr="002D187A">
        <w:rPr>
          <w:rFonts w:ascii="Trebuchet MS" w:hAnsi="Trebuchet MS" w:cs="Arial"/>
          <w:lang w:val="es-ES_tradnl"/>
        </w:rPr>
        <w:t xml:space="preserve"> con </w:t>
      </w:r>
      <w:r w:rsidRPr="002D187A">
        <w:rPr>
          <w:rFonts w:ascii="Trebuchet MS" w:hAnsi="Trebuchet MS" w:cs="Arial"/>
          <w:lang w:val="es-ES_tradnl"/>
        </w:rPr>
        <w:t>la administración directa de recursos es un tema complejo que comprende obligaciones vinculadas con varias ramas del derecho, aunado a que para realizar ese ejercicio deben de definirse diversas cuestiones -</w:t>
      </w:r>
      <w:r w:rsidRPr="002D187A">
        <w:rPr>
          <w:rFonts w:ascii="Trebuchet MS" w:hAnsi="Trebuchet MS" w:cs="Arial"/>
          <w:i/>
          <w:iCs/>
          <w:lang w:val="es-ES_tradnl"/>
        </w:rPr>
        <w:t>aspectos cuantitativos y cualitativos</w:t>
      </w:r>
      <w:r w:rsidRPr="002D187A">
        <w:rPr>
          <w:rFonts w:ascii="Trebuchet MS" w:hAnsi="Trebuchet MS" w:cs="Arial"/>
          <w:lang w:val="es-ES_tradnl"/>
        </w:rPr>
        <w:t>- cuyo contenido concreto se delimita mediante la interacción de diversas</w:t>
      </w:r>
      <w:r w:rsidR="007D168C" w:rsidRPr="002D187A">
        <w:rPr>
          <w:rFonts w:ascii="Trebuchet MS" w:hAnsi="Trebuchet MS" w:cs="Arial"/>
          <w:lang w:val="es-ES_tradnl"/>
        </w:rPr>
        <w:t xml:space="preserve"> variantes</w:t>
      </w:r>
      <w:r w:rsidRPr="002D187A">
        <w:rPr>
          <w:rFonts w:ascii="Trebuchet MS" w:hAnsi="Trebuchet MS" w:cs="Arial"/>
          <w:lang w:val="es-ES_tradnl"/>
        </w:rPr>
        <w:t>, por lo que, con fina</w:t>
      </w:r>
      <w:r w:rsidR="007D168C" w:rsidRPr="002D187A">
        <w:rPr>
          <w:rFonts w:ascii="Trebuchet MS" w:hAnsi="Trebuchet MS" w:cs="Arial"/>
          <w:lang w:val="es-ES_tradnl"/>
        </w:rPr>
        <w:t>lidad de otorgar orden y certeza al ejercicio deliberativo</w:t>
      </w:r>
      <w:r w:rsidR="006614E6" w:rsidRPr="002D187A">
        <w:rPr>
          <w:rFonts w:ascii="Trebuchet MS" w:hAnsi="Trebuchet MS" w:cs="Arial"/>
          <w:lang w:val="es-ES_tradnl"/>
        </w:rPr>
        <w:t xml:space="preserve"> se consideran las siguientes etapas:</w:t>
      </w:r>
    </w:p>
    <w:p w14:paraId="0DC38A98" w14:textId="21A8A4A4" w:rsidR="007D168C" w:rsidRPr="002D187A" w:rsidRDefault="007D168C" w:rsidP="00F51FEF">
      <w:pPr>
        <w:jc w:val="both"/>
        <w:rPr>
          <w:rFonts w:ascii="Trebuchet MS" w:hAnsi="Trebuchet MS" w:cs="Arial"/>
          <w:lang w:val="es-ES_tradnl"/>
        </w:rPr>
      </w:pPr>
    </w:p>
    <w:p w14:paraId="5DC0DCA0" w14:textId="2B5250D8" w:rsidR="007D168C" w:rsidRPr="002D187A" w:rsidRDefault="00A376A4" w:rsidP="00F51FEF">
      <w:pPr>
        <w:pStyle w:val="Prrafodelista"/>
        <w:numPr>
          <w:ilvl w:val="0"/>
          <w:numId w:val="27"/>
        </w:numPr>
        <w:jc w:val="both"/>
        <w:rPr>
          <w:rFonts w:ascii="Trebuchet MS" w:hAnsi="Trebuchet MS" w:cs="Arial"/>
          <w:b/>
          <w:bCs/>
          <w:lang w:val="es-ES_tradnl"/>
        </w:rPr>
      </w:pPr>
      <w:r w:rsidRPr="002D187A">
        <w:rPr>
          <w:rFonts w:ascii="Trebuchet MS" w:hAnsi="Trebuchet MS" w:cs="Arial"/>
          <w:b/>
          <w:bCs/>
          <w:lang w:val="es-ES_tradnl"/>
        </w:rPr>
        <w:t>Fase preparatoria.</w:t>
      </w:r>
    </w:p>
    <w:p w14:paraId="36E43DF9" w14:textId="77777777" w:rsidR="00F51FEF" w:rsidRPr="002D187A" w:rsidRDefault="00F51FEF" w:rsidP="00F51FEF">
      <w:pPr>
        <w:jc w:val="both"/>
        <w:rPr>
          <w:rFonts w:ascii="Trebuchet MS" w:hAnsi="Trebuchet MS" w:cs="Arial"/>
          <w:lang w:val="es-ES_tradnl"/>
        </w:rPr>
      </w:pPr>
    </w:p>
    <w:p w14:paraId="0FF441B8" w14:textId="687DB56E" w:rsidR="0009456B" w:rsidRPr="002D187A" w:rsidRDefault="0009456B" w:rsidP="00F51FEF">
      <w:pPr>
        <w:jc w:val="both"/>
        <w:rPr>
          <w:rFonts w:ascii="Trebuchet MS" w:hAnsi="Trebuchet MS" w:cs="Arial"/>
          <w:lang w:val="es-ES_tradnl"/>
        </w:rPr>
      </w:pPr>
      <w:r w:rsidRPr="002D187A">
        <w:rPr>
          <w:rFonts w:ascii="Trebuchet MS" w:hAnsi="Trebuchet MS" w:cs="Arial"/>
          <w:lang w:val="es-ES_tradnl"/>
        </w:rPr>
        <w:t xml:space="preserve">Esta </w:t>
      </w:r>
      <w:r w:rsidR="00B06C54" w:rsidRPr="002D187A">
        <w:rPr>
          <w:rFonts w:ascii="Trebuchet MS" w:hAnsi="Trebuchet MS" w:cs="Arial"/>
          <w:lang w:val="es-ES_tradnl"/>
        </w:rPr>
        <w:t xml:space="preserve">etapa </w:t>
      </w:r>
      <w:r w:rsidRPr="002D187A">
        <w:rPr>
          <w:rFonts w:ascii="Trebuchet MS" w:hAnsi="Trebuchet MS" w:cs="Arial"/>
          <w:lang w:val="es-ES_tradnl"/>
        </w:rPr>
        <w:t>consiste en la recopilación de información oficial y técnica necesaria para estar en aptitud de definir los elementos cuantitativos y cualitativos relacionados con la consulta materia de este procedimiento.</w:t>
      </w:r>
    </w:p>
    <w:p w14:paraId="1BEDCCF1" w14:textId="0CDC0CBA" w:rsidR="0009456B" w:rsidRPr="002D187A" w:rsidRDefault="0009456B" w:rsidP="00F51FEF">
      <w:pPr>
        <w:jc w:val="both"/>
        <w:rPr>
          <w:rFonts w:ascii="Trebuchet MS" w:hAnsi="Trebuchet MS" w:cs="Arial"/>
          <w:lang w:val="es-ES_tradnl"/>
        </w:rPr>
      </w:pPr>
    </w:p>
    <w:p w14:paraId="70E0E082" w14:textId="3ADBDAF5" w:rsidR="0009456B" w:rsidRPr="002D187A" w:rsidRDefault="00E8165F" w:rsidP="00F51FEF">
      <w:pPr>
        <w:jc w:val="both"/>
        <w:rPr>
          <w:rFonts w:ascii="Trebuchet MS" w:hAnsi="Trebuchet MS" w:cs="Arial"/>
          <w:lang w:val="es-ES_tradnl"/>
        </w:rPr>
      </w:pPr>
      <w:r w:rsidRPr="002D187A">
        <w:rPr>
          <w:rFonts w:ascii="Trebuchet MS" w:hAnsi="Trebuchet MS" w:cs="Arial"/>
          <w:lang w:val="es-ES_tradnl"/>
        </w:rPr>
        <w:t>En lo que respecta a</w:t>
      </w:r>
      <w:r w:rsidR="00600824" w:rsidRPr="002D187A">
        <w:rPr>
          <w:rFonts w:ascii="Trebuchet MS" w:hAnsi="Trebuchet MS" w:cs="Arial"/>
          <w:lang w:val="es-ES_tradnl"/>
        </w:rPr>
        <w:t xml:space="preserve"> este</w:t>
      </w:r>
      <w:r w:rsidRPr="002D187A">
        <w:rPr>
          <w:rFonts w:ascii="Trebuchet MS" w:hAnsi="Trebuchet MS" w:cs="Arial"/>
          <w:lang w:val="es-ES_tradnl"/>
        </w:rPr>
        <w:t xml:space="preserve"> Instituto Electoral y de Participación Ciudadana del Estado de Jalisco, deberá realizar todas aquellas diligencias tendientes a recabar información que estime necesaria para el desarrollo de la consulta, e incluso podrá auxiliarse para ello en órganos privados o públicos, así como en instancias técnicas especializadas</w:t>
      </w:r>
      <w:r w:rsidR="00342767" w:rsidRPr="002D187A">
        <w:rPr>
          <w:rFonts w:ascii="Trebuchet MS" w:hAnsi="Trebuchet MS" w:cs="Arial"/>
          <w:lang w:val="es-ES_tradnl"/>
        </w:rPr>
        <w:t>,</w:t>
      </w:r>
      <w:r w:rsidRPr="002D187A">
        <w:rPr>
          <w:rFonts w:ascii="Trebuchet MS" w:hAnsi="Trebuchet MS" w:cs="Arial"/>
          <w:lang w:val="es-ES_tradnl"/>
        </w:rPr>
        <w:t xml:space="preserve"> </w:t>
      </w:r>
      <w:r w:rsidR="00762F2E" w:rsidRPr="002D187A">
        <w:rPr>
          <w:rFonts w:ascii="Trebuchet MS" w:hAnsi="Trebuchet MS" w:cs="Arial"/>
          <w:lang w:val="es-ES_tradnl"/>
        </w:rPr>
        <w:t>aunque no estén vinculadas por la sentencia principal que se acata.</w:t>
      </w:r>
    </w:p>
    <w:p w14:paraId="350137C4" w14:textId="0AC52C7A" w:rsidR="00342767" w:rsidRPr="002D187A" w:rsidRDefault="00342767" w:rsidP="00F51FEF">
      <w:pPr>
        <w:jc w:val="both"/>
        <w:rPr>
          <w:rFonts w:ascii="Trebuchet MS" w:hAnsi="Trebuchet MS" w:cs="Arial"/>
          <w:lang w:val="es-ES_tradnl"/>
        </w:rPr>
      </w:pPr>
    </w:p>
    <w:p w14:paraId="494808BB" w14:textId="0337359F" w:rsidR="00342767" w:rsidRPr="002D187A" w:rsidRDefault="00342767" w:rsidP="00F51FEF">
      <w:pPr>
        <w:jc w:val="both"/>
        <w:rPr>
          <w:rFonts w:ascii="Trebuchet MS" w:hAnsi="Trebuchet MS" w:cs="Arial"/>
          <w:lang w:val="es-ES_tradnl"/>
        </w:rPr>
      </w:pPr>
      <w:r w:rsidRPr="002D187A">
        <w:rPr>
          <w:rFonts w:ascii="Trebuchet MS" w:hAnsi="Trebuchet MS" w:cs="Arial"/>
          <w:lang w:val="es-ES_tradnl"/>
        </w:rPr>
        <w:t>Por su parte, también podrá celebrar reuniones o mesas de trabajo con la comunidad indígena, el ayuntamiento y las demás autoridades vinculadas por la ejecutoria con el propósito de coadyuvar a definir los aspectos materia de la consulta.</w:t>
      </w:r>
    </w:p>
    <w:p w14:paraId="375ED15C" w14:textId="4B9293EF" w:rsidR="00342767" w:rsidRPr="002D187A" w:rsidRDefault="00342767" w:rsidP="00F51FEF">
      <w:pPr>
        <w:jc w:val="both"/>
        <w:rPr>
          <w:rFonts w:ascii="Trebuchet MS" w:hAnsi="Trebuchet MS" w:cs="Arial"/>
          <w:lang w:val="es-ES_tradnl"/>
        </w:rPr>
      </w:pPr>
    </w:p>
    <w:p w14:paraId="514205AD" w14:textId="2E9AD8DB" w:rsidR="00342767" w:rsidRPr="002D187A" w:rsidRDefault="00342767" w:rsidP="00F51FEF">
      <w:pPr>
        <w:jc w:val="both"/>
        <w:rPr>
          <w:rFonts w:ascii="Trebuchet MS" w:hAnsi="Trebuchet MS" w:cs="Arial"/>
          <w:lang w:val="es-ES_tradnl"/>
        </w:rPr>
      </w:pPr>
      <w:r w:rsidRPr="002D187A">
        <w:rPr>
          <w:rFonts w:ascii="Trebuchet MS" w:hAnsi="Trebuchet MS" w:cs="Arial"/>
          <w:lang w:val="es-ES_tradnl"/>
        </w:rPr>
        <w:t>También durante esta fase y de así estimarlo conveniente,</w:t>
      </w:r>
      <w:r w:rsidR="00692948" w:rsidRPr="002D187A">
        <w:rPr>
          <w:rFonts w:ascii="Trebuchet MS" w:hAnsi="Trebuchet MS" w:cs="Arial"/>
          <w:lang w:val="es-ES_tradnl"/>
        </w:rPr>
        <w:t xml:space="preserve"> </w:t>
      </w:r>
      <w:r w:rsidR="00CA3ECF" w:rsidRPr="002D187A">
        <w:rPr>
          <w:rFonts w:ascii="Trebuchet MS" w:hAnsi="Trebuchet MS" w:cs="Arial"/>
          <w:lang w:val="es-ES_tradnl"/>
        </w:rPr>
        <w:t>podrá</w:t>
      </w:r>
      <w:r w:rsidRPr="002D187A">
        <w:rPr>
          <w:rFonts w:ascii="Trebuchet MS" w:hAnsi="Trebuchet MS" w:cs="Arial"/>
          <w:lang w:val="es-ES_tradnl"/>
        </w:rPr>
        <w:t xml:space="preserve"> solicitar tanto al ayuntamiento de Bolaños, como a la comunidad indígena y demás autoridades vinculadas que dentro de un plazo preciso rindan algún informe especializado relacionado con los aspectos cuantitativos o cualitativos de la consulta</w:t>
      </w:r>
      <w:r w:rsidR="00692948" w:rsidRPr="002D187A">
        <w:rPr>
          <w:rFonts w:ascii="Trebuchet MS" w:hAnsi="Trebuchet MS" w:cs="Arial"/>
          <w:lang w:val="es-ES_tradnl"/>
        </w:rPr>
        <w:t>.</w:t>
      </w:r>
    </w:p>
    <w:p w14:paraId="38C41E61" w14:textId="56CE3F7C" w:rsidR="00692948" w:rsidRPr="002D187A" w:rsidRDefault="00692948" w:rsidP="00F51FEF">
      <w:pPr>
        <w:jc w:val="both"/>
        <w:rPr>
          <w:rFonts w:ascii="Trebuchet MS" w:hAnsi="Trebuchet MS" w:cs="Arial"/>
          <w:lang w:val="es-ES_tradnl"/>
        </w:rPr>
      </w:pPr>
    </w:p>
    <w:p w14:paraId="4166667E" w14:textId="08C46C01" w:rsidR="00692948" w:rsidRPr="002D187A" w:rsidRDefault="00692948" w:rsidP="00F51FEF">
      <w:pPr>
        <w:jc w:val="both"/>
        <w:rPr>
          <w:rFonts w:ascii="Trebuchet MS" w:hAnsi="Trebuchet MS" w:cs="Arial"/>
          <w:lang w:val="es-ES_tradnl"/>
        </w:rPr>
      </w:pPr>
      <w:r w:rsidRPr="002D187A">
        <w:rPr>
          <w:rFonts w:ascii="Trebuchet MS" w:hAnsi="Trebuchet MS" w:cs="Arial"/>
          <w:lang w:val="es-ES_tradnl"/>
        </w:rPr>
        <w:t>Además, tanto el ayuntamiento como la comunidad indígena pueden solicitar al instituto electoral que requiera o recabe alguna información que esté en poder de alguna otra autoridad</w:t>
      </w:r>
      <w:r w:rsidR="00B06C54" w:rsidRPr="002D187A">
        <w:rPr>
          <w:rFonts w:ascii="Trebuchet MS" w:hAnsi="Trebuchet MS" w:cs="Arial"/>
          <w:lang w:val="es-ES_tradnl"/>
        </w:rPr>
        <w:t xml:space="preserve"> u órgano público o privado</w:t>
      </w:r>
      <w:r w:rsidRPr="002D187A">
        <w:rPr>
          <w:rFonts w:ascii="Trebuchet MS" w:hAnsi="Trebuchet MS" w:cs="Arial"/>
          <w:lang w:val="es-ES_tradnl"/>
        </w:rPr>
        <w:t>, siempre que esté relacionada con alguno de los aspectos de la consulta.</w:t>
      </w:r>
      <w:r w:rsidR="0091731B" w:rsidRPr="002D187A">
        <w:rPr>
          <w:rFonts w:ascii="Trebuchet MS" w:hAnsi="Trebuchet MS" w:cs="Arial"/>
          <w:lang w:val="es-ES_tradnl"/>
        </w:rPr>
        <w:t xml:space="preserve"> Tanto el Instituto como las demás partes vinculadas al cumplimiento de la ejecutoria, </w:t>
      </w:r>
      <w:r w:rsidR="00076E70" w:rsidRPr="002D187A">
        <w:rPr>
          <w:rFonts w:ascii="Trebuchet MS" w:hAnsi="Trebuchet MS" w:cs="Arial"/>
          <w:lang w:val="es-ES_tradnl"/>
        </w:rPr>
        <w:t>podrán acudir a la información que obre en los archivos del instituto, la cual deriva de las diligencias preparatorias que se han realizado con antelación</w:t>
      </w:r>
      <w:r w:rsidR="00354E84" w:rsidRPr="002D187A">
        <w:rPr>
          <w:rFonts w:ascii="Trebuchet MS" w:hAnsi="Trebuchet MS" w:cs="Arial"/>
          <w:lang w:val="es-ES_tradnl"/>
        </w:rPr>
        <w:t>, a fin de allegarse de documentos o datos que obren en dicho acervo y estimen de importancia.</w:t>
      </w:r>
    </w:p>
    <w:p w14:paraId="2B5CC2E8" w14:textId="20AE1653" w:rsidR="00692948" w:rsidRPr="002D187A" w:rsidRDefault="00692948" w:rsidP="00F51FEF">
      <w:pPr>
        <w:jc w:val="both"/>
        <w:rPr>
          <w:rFonts w:ascii="Trebuchet MS" w:hAnsi="Trebuchet MS" w:cs="Arial"/>
          <w:lang w:val="es-ES_tradnl"/>
        </w:rPr>
      </w:pPr>
    </w:p>
    <w:p w14:paraId="519B3209" w14:textId="68D79385" w:rsidR="00692948" w:rsidRPr="002D187A" w:rsidRDefault="00B872E4" w:rsidP="00F51FEF">
      <w:pPr>
        <w:jc w:val="both"/>
        <w:rPr>
          <w:rFonts w:ascii="Trebuchet MS" w:hAnsi="Trebuchet MS" w:cs="Arial"/>
          <w:lang w:val="es-ES_tradnl"/>
        </w:rPr>
      </w:pPr>
      <w:r w:rsidRPr="002D187A">
        <w:rPr>
          <w:rFonts w:ascii="Trebuchet MS" w:hAnsi="Trebuchet MS" w:cs="Arial"/>
          <w:lang w:val="es-ES_tradnl"/>
        </w:rPr>
        <w:t>Asimismo, desde la emisión del presente acuerdo</w:t>
      </w:r>
      <w:r w:rsidR="00CA3ECF" w:rsidRPr="002D187A">
        <w:rPr>
          <w:rFonts w:ascii="Trebuchet MS" w:hAnsi="Trebuchet MS" w:cs="Arial"/>
          <w:lang w:val="es-ES_tradnl"/>
        </w:rPr>
        <w:t>,</w:t>
      </w:r>
      <w:r w:rsidRPr="002D187A">
        <w:rPr>
          <w:rFonts w:ascii="Trebuchet MS" w:hAnsi="Trebuchet MS" w:cs="Arial"/>
          <w:lang w:val="es-ES_tradnl"/>
        </w:rPr>
        <w:t xml:space="preserve"> tanto el ayuntamiento como la comunidad indígena</w:t>
      </w:r>
      <w:r w:rsidR="00CA3ECF" w:rsidRPr="002D187A">
        <w:rPr>
          <w:rFonts w:ascii="Trebuchet MS" w:hAnsi="Trebuchet MS" w:cs="Arial"/>
          <w:lang w:val="es-ES_tradnl"/>
        </w:rPr>
        <w:t>,</w:t>
      </w:r>
      <w:r w:rsidRPr="002D187A">
        <w:rPr>
          <w:rFonts w:ascii="Trebuchet MS" w:hAnsi="Trebuchet MS" w:cs="Arial"/>
          <w:lang w:val="es-ES_tradnl"/>
        </w:rPr>
        <w:t xml:space="preserve"> quedan vinculados para allegarse de forma inmediata </w:t>
      </w:r>
      <w:r w:rsidR="00076E70" w:rsidRPr="002D187A">
        <w:rPr>
          <w:rFonts w:ascii="Trebuchet MS" w:hAnsi="Trebuchet MS" w:cs="Arial"/>
          <w:lang w:val="es-ES_tradnl"/>
        </w:rPr>
        <w:t xml:space="preserve">y directa </w:t>
      </w:r>
      <w:r w:rsidRPr="002D187A">
        <w:rPr>
          <w:rFonts w:ascii="Trebuchet MS" w:hAnsi="Trebuchet MS" w:cs="Arial"/>
          <w:lang w:val="es-ES_tradnl"/>
        </w:rPr>
        <w:t>de toda la información necesaria para definir los aspectos tanto cuantitativos como cualitativos de la consulta en los temas que a cada uno corresponden conforme a lo ya explicado.</w:t>
      </w:r>
    </w:p>
    <w:p w14:paraId="3C29014A" w14:textId="0C234688" w:rsidR="00B872E4" w:rsidRPr="002D187A" w:rsidRDefault="00B872E4" w:rsidP="00F51FEF">
      <w:pPr>
        <w:jc w:val="both"/>
        <w:rPr>
          <w:rFonts w:ascii="Trebuchet MS" w:hAnsi="Trebuchet MS" w:cs="Arial"/>
          <w:lang w:val="es-ES_tradnl"/>
        </w:rPr>
      </w:pPr>
    </w:p>
    <w:p w14:paraId="47E271F0" w14:textId="72E0CFAC" w:rsidR="0091731B" w:rsidRPr="002D187A" w:rsidRDefault="00B872E4" w:rsidP="00F51FEF">
      <w:pPr>
        <w:jc w:val="both"/>
        <w:rPr>
          <w:rFonts w:ascii="Trebuchet MS" w:hAnsi="Trebuchet MS" w:cs="Arial"/>
          <w:lang w:val="es-ES_tradnl"/>
        </w:rPr>
      </w:pPr>
      <w:r w:rsidRPr="002D187A">
        <w:rPr>
          <w:rFonts w:ascii="Trebuchet MS" w:hAnsi="Trebuchet MS" w:cs="Arial"/>
          <w:lang w:val="es-ES_tradnl"/>
        </w:rPr>
        <w:t xml:space="preserve">Dentro de un </w:t>
      </w:r>
      <w:r w:rsidRPr="002D187A">
        <w:rPr>
          <w:rFonts w:ascii="Trebuchet MS" w:hAnsi="Trebuchet MS" w:cs="Arial"/>
          <w:b/>
          <w:bCs/>
          <w:lang w:val="es-ES_tradnl"/>
        </w:rPr>
        <w:t>plazo prudente</w:t>
      </w:r>
      <w:r w:rsidR="00162E99" w:rsidRPr="002D187A">
        <w:rPr>
          <w:rFonts w:ascii="Trebuchet MS" w:hAnsi="Trebuchet MS" w:cs="Arial"/>
          <w:b/>
          <w:bCs/>
          <w:lang w:val="es-ES_tradnl"/>
        </w:rPr>
        <w:t xml:space="preserve"> que no exceda los diez días hábiles posteriores a la </w:t>
      </w:r>
      <w:r w:rsidR="00EA287B" w:rsidRPr="002D187A">
        <w:rPr>
          <w:rFonts w:ascii="Trebuchet MS" w:hAnsi="Trebuchet MS" w:cs="Arial"/>
          <w:b/>
          <w:bCs/>
          <w:lang w:val="es-ES_tradnl"/>
        </w:rPr>
        <w:t>notificación</w:t>
      </w:r>
      <w:r w:rsidR="00162E99" w:rsidRPr="002D187A">
        <w:rPr>
          <w:rFonts w:ascii="Trebuchet MS" w:hAnsi="Trebuchet MS" w:cs="Arial"/>
          <w:b/>
          <w:bCs/>
          <w:lang w:val="es-ES_tradnl"/>
        </w:rPr>
        <w:t xml:space="preserve"> del presente acuerdo</w:t>
      </w:r>
      <w:r w:rsidRPr="002D187A">
        <w:rPr>
          <w:rFonts w:ascii="Trebuchet MS" w:hAnsi="Trebuchet MS" w:cs="Arial"/>
          <w:lang w:val="es-ES_tradnl"/>
        </w:rPr>
        <w:t xml:space="preserve">, </w:t>
      </w:r>
      <w:r w:rsidR="00CA3ECF" w:rsidRPr="002D187A">
        <w:rPr>
          <w:rFonts w:ascii="Trebuchet MS" w:hAnsi="Trebuchet MS" w:cs="Arial"/>
          <w:lang w:val="es-ES_tradnl"/>
        </w:rPr>
        <w:t>tant</w:t>
      </w:r>
      <w:r w:rsidR="00600824" w:rsidRPr="002D187A">
        <w:rPr>
          <w:rFonts w:ascii="Trebuchet MS" w:hAnsi="Trebuchet MS" w:cs="Arial"/>
          <w:lang w:val="es-ES_tradnl"/>
        </w:rPr>
        <w:t>o</w:t>
      </w:r>
      <w:r w:rsidR="00CA3ECF" w:rsidRPr="002D187A">
        <w:rPr>
          <w:rFonts w:ascii="Trebuchet MS" w:hAnsi="Trebuchet MS" w:cs="Arial"/>
          <w:lang w:val="es-ES_tradnl"/>
        </w:rPr>
        <w:t xml:space="preserve"> la comunidad indígena como </w:t>
      </w:r>
      <w:r w:rsidR="00600824" w:rsidRPr="002D187A">
        <w:rPr>
          <w:rFonts w:ascii="Trebuchet MS" w:hAnsi="Trebuchet MS" w:cs="Arial"/>
          <w:lang w:val="es-ES_tradnl"/>
        </w:rPr>
        <w:t>e</w:t>
      </w:r>
      <w:r w:rsidR="00CA3ECF" w:rsidRPr="002D187A">
        <w:rPr>
          <w:rFonts w:ascii="Trebuchet MS" w:hAnsi="Trebuchet MS" w:cs="Arial"/>
          <w:lang w:val="es-ES_tradnl"/>
        </w:rPr>
        <w:t xml:space="preserve">l ayuntamiento deberán presentar </w:t>
      </w:r>
      <w:r w:rsidRPr="002D187A">
        <w:rPr>
          <w:rFonts w:ascii="Trebuchet MS" w:hAnsi="Trebuchet MS" w:cs="Arial"/>
          <w:lang w:val="es-ES_tradnl"/>
        </w:rPr>
        <w:t xml:space="preserve">un informe general </w:t>
      </w:r>
      <w:r w:rsidR="00CB24BE" w:rsidRPr="002D187A">
        <w:rPr>
          <w:rFonts w:ascii="Trebuchet MS" w:hAnsi="Trebuchet MS" w:cs="Arial"/>
          <w:lang w:val="es-ES_tradnl"/>
        </w:rPr>
        <w:t>en relación a los aspectos que a cada quien corresponde respecto a las actividades desempeñadas</w:t>
      </w:r>
      <w:r w:rsidR="00162E99" w:rsidRPr="002D187A">
        <w:rPr>
          <w:rFonts w:ascii="Trebuchet MS" w:hAnsi="Trebuchet MS" w:cs="Arial"/>
          <w:lang w:val="es-ES_tradnl"/>
        </w:rPr>
        <w:t>,</w:t>
      </w:r>
      <w:r w:rsidRPr="002D187A">
        <w:rPr>
          <w:rFonts w:ascii="Trebuchet MS" w:hAnsi="Trebuchet MS" w:cs="Arial"/>
          <w:lang w:val="es-ES_tradnl"/>
        </w:rPr>
        <w:t xml:space="preserve"> con el objetivo de que pongan a disposición de esta autoridad electoral los datos recabados en relación con cada uno de los aspectos cuantitativos y cualitativos de la consulta</w:t>
      </w:r>
      <w:r w:rsidR="00924400" w:rsidRPr="002D187A">
        <w:rPr>
          <w:rFonts w:ascii="Trebuchet MS" w:hAnsi="Trebuchet MS" w:cs="Arial"/>
          <w:lang w:val="es-ES_tradnl"/>
        </w:rPr>
        <w:t xml:space="preserve">. </w:t>
      </w:r>
    </w:p>
    <w:p w14:paraId="26021B7F" w14:textId="77777777" w:rsidR="0091731B" w:rsidRPr="002D187A" w:rsidRDefault="0091731B" w:rsidP="00F51FEF">
      <w:pPr>
        <w:jc w:val="both"/>
        <w:rPr>
          <w:rFonts w:ascii="Trebuchet MS" w:hAnsi="Trebuchet MS" w:cs="Arial"/>
          <w:lang w:val="es-ES_tradnl"/>
        </w:rPr>
      </w:pPr>
    </w:p>
    <w:p w14:paraId="6106D0D1" w14:textId="52E2ACCF" w:rsidR="00591C5D" w:rsidRPr="002D187A" w:rsidRDefault="00924400" w:rsidP="00F51FEF">
      <w:pPr>
        <w:jc w:val="both"/>
        <w:rPr>
          <w:rFonts w:ascii="Trebuchet MS" w:hAnsi="Trebuchet MS" w:cs="Arial"/>
          <w:lang w:val="es-ES_tradnl"/>
        </w:rPr>
      </w:pPr>
      <w:r w:rsidRPr="002D187A">
        <w:rPr>
          <w:rFonts w:ascii="Trebuchet MS" w:hAnsi="Trebuchet MS" w:cs="Arial"/>
          <w:lang w:val="es-ES_tradnl"/>
        </w:rPr>
        <w:t xml:space="preserve">En caso de que se estime que </w:t>
      </w:r>
      <w:r w:rsidR="0091731B" w:rsidRPr="002D187A">
        <w:rPr>
          <w:rFonts w:ascii="Trebuchet MS" w:hAnsi="Trebuchet MS" w:cs="Arial"/>
          <w:lang w:val="es-ES_tradnl"/>
        </w:rPr>
        <w:t>deben recabarse mayores datos o que alguno no esté claro</w:t>
      </w:r>
      <w:r w:rsidRPr="002D187A">
        <w:rPr>
          <w:rFonts w:ascii="Trebuchet MS" w:hAnsi="Trebuchet MS" w:cs="Arial"/>
          <w:lang w:val="es-ES_tradnl"/>
        </w:rPr>
        <w:t xml:space="preserve">, </w:t>
      </w:r>
      <w:r w:rsidR="00B06C54" w:rsidRPr="002D187A">
        <w:rPr>
          <w:rFonts w:ascii="Trebuchet MS" w:hAnsi="Trebuchet MS" w:cs="Arial"/>
          <w:lang w:val="es-ES_tradnl"/>
        </w:rPr>
        <w:t xml:space="preserve">este organismo público </w:t>
      </w:r>
      <w:r w:rsidRPr="002D187A">
        <w:rPr>
          <w:rFonts w:ascii="Trebuchet MS" w:hAnsi="Trebuchet MS" w:cs="Arial"/>
          <w:lang w:val="es-ES_tradnl"/>
        </w:rPr>
        <w:t>podrá solicitar a dichas autoridades que recaben mayor información respecto de cualquier aspecto relacionado con la consulta</w:t>
      </w:r>
      <w:r w:rsidR="00B872E4" w:rsidRPr="002D187A">
        <w:rPr>
          <w:rFonts w:ascii="Trebuchet MS" w:hAnsi="Trebuchet MS" w:cs="Arial"/>
          <w:lang w:val="es-ES_tradnl"/>
        </w:rPr>
        <w:t xml:space="preserve">. </w:t>
      </w:r>
    </w:p>
    <w:p w14:paraId="04924A29" w14:textId="77777777" w:rsidR="00924400" w:rsidRPr="002D187A" w:rsidRDefault="00924400" w:rsidP="00F51FEF">
      <w:pPr>
        <w:jc w:val="both"/>
        <w:rPr>
          <w:rFonts w:ascii="Trebuchet MS" w:hAnsi="Trebuchet MS" w:cs="Arial"/>
          <w:lang w:val="es-ES_tradnl"/>
        </w:rPr>
      </w:pPr>
    </w:p>
    <w:p w14:paraId="0A70D321" w14:textId="02FC1F4E" w:rsidR="00CB24BE" w:rsidRPr="002D187A" w:rsidRDefault="00CB24BE" w:rsidP="00F51FEF">
      <w:pPr>
        <w:jc w:val="both"/>
        <w:rPr>
          <w:rFonts w:ascii="Trebuchet MS" w:hAnsi="Trebuchet MS" w:cs="Arial"/>
          <w:lang w:val="es-ES_tradnl"/>
        </w:rPr>
      </w:pPr>
      <w:r w:rsidRPr="002D187A">
        <w:rPr>
          <w:rFonts w:ascii="Trebuchet MS" w:hAnsi="Trebuchet MS" w:cs="Arial"/>
          <w:lang w:val="es-ES_tradnl"/>
        </w:rPr>
        <w:t>Dichos informes serán puestos</w:t>
      </w:r>
      <w:r w:rsidR="00924400" w:rsidRPr="002D187A">
        <w:rPr>
          <w:rFonts w:ascii="Trebuchet MS" w:hAnsi="Trebuchet MS" w:cs="Arial"/>
          <w:lang w:val="es-ES_tradnl"/>
        </w:rPr>
        <w:t xml:space="preserve"> a consideración de las Consejeras y Consejeros que integran el órgano superior de dirección para efectos informativos.</w:t>
      </w:r>
    </w:p>
    <w:p w14:paraId="3FA85D71" w14:textId="39159869" w:rsidR="000F2E8F" w:rsidRPr="002D187A" w:rsidRDefault="000F2E8F" w:rsidP="00F51FEF">
      <w:pPr>
        <w:jc w:val="both"/>
        <w:rPr>
          <w:rFonts w:ascii="Trebuchet MS" w:hAnsi="Trebuchet MS" w:cs="Arial"/>
          <w:lang w:val="es-ES_tradnl"/>
        </w:rPr>
      </w:pPr>
    </w:p>
    <w:p w14:paraId="0C84BE41" w14:textId="5A371231" w:rsidR="000F2E8F" w:rsidRPr="002D187A" w:rsidRDefault="00354E84" w:rsidP="00F51FEF">
      <w:pPr>
        <w:jc w:val="both"/>
        <w:rPr>
          <w:rFonts w:ascii="Trebuchet MS" w:hAnsi="Trebuchet MS" w:cs="Arial"/>
          <w:lang w:val="es-ES_tradnl"/>
        </w:rPr>
      </w:pPr>
      <w:r w:rsidRPr="002D187A">
        <w:rPr>
          <w:rFonts w:ascii="Trebuchet MS" w:hAnsi="Trebuchet MS" w:cs="Arial"/>
          <w:lang w:val="es-ES_tradnl"/>
        </w:rPr>
        <w:t>L</w:t>
      </w:r>
      <w:r w:rsidR="007D7A19" w:rsidRPr="002D187A">
        <w:rPr>
          <w:rFonts w:ascii="Trebuchet MS" w:hAnsi="Trebuchet MS" w:cs="Arial"/>
          <w:lang w:val="es-ES_tradnl"/>
        </w:rPr>
        <w:t xml:space="preserve">a metodología aprobada en el presente acuerdo para la celebración de la mencionada consulta, </w:t>
      </w:r>
      <w:r w:rsidRPr="002D187A">
        <w:rPr>
          <w:rFonts w:ascii="Trebuchet MS" w:hAnsi="Trebuchet MS" w:cs="Arial"/>
          <w:lang w:val="es-ES_tradnl"/>
        </w:rPr>
        <w:t xml:space="preserve">deberá comunicarse tanto al ayuntamiento de Bolaños, como a la comunidad indígena de Tuxpan por conducto de alguna autoridad tradicional y a las demás autoridades vinculadas con el acatamiento de la ejecutoria referida, </w:t>
      </w:r>
      <w:r w:rsidR="007D7A19" w:rsidRPr="002D187A">
        <w:rPr>
          <w:rFonts w:ascii="Trebuchet MS" w:hAnsi="Trebuchet MS" w:cs="Arial"/>
          <w:lang w:val="es-ES_tradnl"/>
        </w:rPr>
        <w:t>con la finalidad de que tengan pleno conocimiento del procedimiento que deberá seguirse para hacer realidad el derecho reconocido en la sentencia principal que se está cumpliendo, además de que deberá escucharse a las autoridades representativas de la comunidad para llevar a cabo los aspectos operativos del procedimiento</w:t>
      </w:r>
      <w:r w:rsidR="00AB4B98" w:rsidRPr="002D187A">
        <w:rPr>
          <w:rFonts w:ascii="Trebuchet MS" w:hAnsi="Trebuchet MS" w:cs="Arial"/>
          <w:lang w:val="es-ES_tradnl"/>
        </w:rPr>
        <w:t>.</w:t>
      </w:r>
    </w:p>
    <w:p w14:paraId="07ADA902" w14:textId="285BD8E8" w:rsidR="00A376A4" w:rsidRPr="002D187A" w:rsidRDefault="00A376A4" w:rsidP="00F51FEF">
      <w:pPr>
        <w:jc w:val="both"/>
        <w:rPr>
          <w:rFonts w:ascii="Trebuchet MS" w:hAnsi="Trebuchet MS" w:cs="Arial"/>
          <w:lang w:val="es-ES_tradnl"/>
        </w:rPr>
      </w:pPr>
    </w:p>
    <w:p w14:paraId="6A6A11DD" w14:textId="26C91787" w:rsidR="00A376A4" w:rsidRPr="002D187A" w:rsidRDefault="00A376A4" w:rsidP="00F51FEF">
      <w:pPr>
        <w:pStyle w:val="Prrafodelista"/>
        <w:numPr>
          <w:ilvl w:val="0"/>
          <w:numId w:val="27"/>
        </w:numPr>
        <w:jc w:val="both"/>
        <w:rPr>
          <w:rFonts w:ascii="Trebuchet MS" w:hAnsi="Trebuchet MS" w:cs="Arial"/>
          <w:lang w:val="es-ES_tradnl"/>
        </w:rPr>
      </w:pPr>
      <w:r w:rsidRPr="002D187A">
        <w:rPr>
          <w:rFonts w:ascii="Trebuchet MS" w:hAnsi="Trebuchet MS" w:cs="Arial"/>
          <w:b/>
          <w:bCs/>
          <w:lang w:val="es-ES_tradnl"/>
        </w:rPr>
        <w:t>Fase de análisis.</w:t>
      </w:r>
    </w:p>
    <w:p w14:paraId="5258E208" w14:textId="77777777" w:rsidR="00F51FEF" w:rsidRPr="002D187A" w:rsidRDefault="00F51FEF" w:rsidP="00F51FEF">
      <w:pPr>
        <w:jc w:val="both"/>
        <w:rPr>
          <w:rFonts w:ascii="Trebuchet MS" w:hAnsi="Trebuchet MS" w:cs="Arial"/>
          <w:lang w:val="es-ES_tradnl"/>
        </w:rPr>
      </w:pPr>
    </w:p>
    <w:p w14:paraId="5EBFACEF" w14:textId="67C16283" w:rsidR="008D2068" w:rsidRPr="002D187A" w:rsidRDefault="008D2068" w:rsidP="00F51FEF">
      <w:pPr>
        <w:jc w:val="both"/>
        <w:rPr>
          <w:rFonts w:ascii="Trebuchet MS" w:hAnsi="Trebuchet MS" w:cs="Arial"/>
          <w:lang w:val="es-ES_tradnl"/>
        </w:rPr>
      </w:pPr>
      <w:r w:rsidRPr="002D187A">
        <w:rPr>
          <w:rFonts w:ascii="Trebuchet MS" w:hAnsi="Trebuchet MS" w:cs="Arial"/>
          <w:lang w:val="es-ES_tradnl"/>
        </w:rPr>
        <w:t>En esta etapa, podrá haber</w:t>
      </w:r>
      <w:r w:rsidR="00681328" w:rsidRPr="002D187A">
        <w:rPr>
          <w:rFonts w:ascii="Trebuchet MS" w:hAnsi="Trebuchet MS" w:cs="Arial"/>
          <w:lang w:val="es-ES_tradnl"/>
        </w:rPr>
        <w:t>, en caso de ser necesario,</w:t>
      </w:r>
      <w:r w:rsidRPr="002D187A">
        <w:rPr>
          <w:rFonts w:ascii="Trebuchet MS" w:hAnsi="Trebuchet MS" w:cs="Arial"/>
          <w:lang w:val="es-ES_tradnl"/>
        </w:rPr>
        <w:t xml:space="preserve"> reuniones</w:t>
      </w:r>
      <w:r w:rsidR="00681328" w:rsidRPr="002D187A">
        <w:rPr>
          <w:rFonts w:ascii="Trebuchet MS" w:hAnsi="Trebuchet MS" w:cs="Arial"/>
          <w:lang w:val="es-ES_tradnl"/>
        </w:rPr>
        <w:t xml:space="preserve"> </w:t>
      </w:r>
      <w:r w:rsidR="00EA7153" w:rsidRPr="002D187A">
        <w:rPr>
          <w:rFonts w:ascii="Trebuchet MS" w:hAnsi="Trebuchet MS" w:cs="Arial"/>
          <w:lang w:val="es-ES_tradnl"/>
        </w:rPr>
        <w:t xml:space="preserve">o mesas de trabajo </w:t>
      </w:r>
      <w:r w:rsidRPr="002D187A">
        <w:rPr>
          <w:rFonts w:ascii="Trebuchet MS" w:hAnsi="Trebuchet MS" w:cs="Arial"/>
          <w:lang w:val="es-ES_tradnl"/>
        </w:rPr>
        <w:t xml:space="preserve">entre el Instituto Electoral del Estado, la comunidad indígena, el ayuntamiento y diversas autoridades, ya sea de forma conjunta o entre cualquiera de dichos sujetos, a fin de informar a todas las partes los elementos que serán consultados, intercambiar </w:t>
      </w:r>
      <w:r w:rsidR="0069091A" w:rsidRPr="002D187A">
        <w:rPr>
          <w:rFonts w:ascii="Trebuchet MS" w:hAnsi="Trebuchet MS" w:cs="Arial"/>
          <w:lang w:val="es-ES_tradnl"/>
        </w:rPr>
        <w:t xml:space="preserve">la </w:t>
      </w:r>
      <w:r w:rsidRPr="002D187A">
        <w:rPr>
          <w:rFonts w:ascii="Trebuchet MS" w:hAnsi="Trebuchet MS" w:cs="Arial"/>
          <w:lang w:val="es-ES_tradnl"/>
        </w:rPr>
        <w:t>información</w:t>
      </w:r>
      <w:r w:rsidR="0069091A" w:rsidRPr="002D187A">
        <w:rPr>
          <w:rFonts w:ascii="Trebuchet MS" w:hAnsi="Trebuchet MS" w:cs="Arial"/>
          <w:lang w:val="es-ES_tradnl"/>
        </w:rPr>
        <w:t xml:space="preserve"> recopilada en la fase previa</w:t>
      </w:r>
      <w:r w:rsidRPr="002D187A">
        <w:rPr>
          <w:rFonts w:ascii="Trebuchet MS" w:hAnsi="Trebuchet MS" w:cs="Arial"/>
          <w:lang w:val="es-ES_tradnl"/>
        </w:rPr>
        <w:t xml:space="preserve"> y definir </w:t>
      </w:r>
      <w:r w:rsidR="0069091A" w:rsidRPr="002D187A">
        <w:rPr>
          <w:rFonts w:ascii="Trebuchet MS" w:hAnsi="Trebuchet MS" w:cs="Arial"/>
          <w:lang w:val="es-ES_tradnl"/>
        </w:rPr>
        <w:t>el</w:t>
      </w:r>
      <w:r w:rsidRPr="002D187A">
        <w:rPr>
          <w:rFonts w:ascii="Trebuchet MS" w:hAnsi="Trebuchet MS" w:cs="Arial"/>
          <w:lang w:val="es-ES_tradnl"/>
        </w:rPr>
        <w:t xml:space="preserve"> contenido específico</w:t>
      </w:r>
      <w:r w:rsidR="0069091A" w:rsidRPr="002D187A">
        <w:rPr>
          <w:rFonts w:ascii="Trebuchet MS" w:hAnsi="Trebuchet MS" w:cs="Arial"/>
          <w:lang w:val="es-ES_tradnl"/>
        </w:rPr>
        <w:t xml:space="preserve"> de cada uno de los aspectos cuantitativos y cualitativos que serán puestos a consideración de las autoridades tradicionales representativas de la comunidad.</w:t>
      </w:r>
    </w:p>
    <w:p w14:paraId="11E02387" w14:textId="77777777" w:rsidR="008D2068" w:rsidRPr="002D187A" w:rsidRDefault="008D2068" w:rsidP="00F51FEF">
      <w:pPr>
        <w:jc w:val="both"/>
        <w:rPr>
          <w:rFonts w:ascii="Trebuchet MS" w:hAnsi="Trebuchet MS" w:cs="Arial"/>
          <w:lang w:val="es-ES_tradnl"/>
        </w:rPr>
      </w:pPr>
    </w:p>
    <w:p w14:paraId="01B237FD" w14:textId="505A98E1" w:rsidR="00E65F85" w:rsidRPr="002D187A" w:rsidRDefault="00E65F85" w:rsidP="00F51FEF">
      <w:pPr>
        <w:jc w:val="both"/>
        <w:rPr>
          <w:rFonts w:ascii="Trebuchet MS" w:hAnsi="Trebuchet MS" w:cs="Arial"/>
          <w:lang w:val="es-ES_tradnl"/>
        </w:rPr>
      </w:pPr>
      <w:r w:rsidRPr="002D187A">
        <w:rPr>
          <w:rFonts w:ascii="Trebuchet MS" w:hAnsi="Trebuchet MS" w:cs="Arial"/>
          <w:lang w:val="es-ES_tradnl"/>
        </w:rPr>
        <w:t>Una v</w:t>
      </w:r>
      <w:r w:rsidR="00613340" w:rsidRPr="002D187A">
        <w:rPr>
          <w:rFonts w:ascii="Trebuchet MS" w:hAnsi="Trebuchet MS" w:cs="Arial"/>
          <w:lang w:val="es-ES_tradnl"/>
        </w:rPr>
        <w:t>ez recabada la información respecto a los aspectos esenciales que debe abarcar la consult</w:t>
      </w:r>
      <w:r w:rsidR="0055221C" w:rsidRPr="002D187A">
        <w:rPr>
          <w:rFonts w:ascii="Trebuchet MS" w:hAnsi="Trebuchet MS" w:cs="Arial"/>
          <w:lang w:val="es-ES_tradnl"/>
        </w:rPr>
        <w:t>a -</w:t>
      </w:r>
      <w:r w:rsidR="0055221C" w:rsidRPr="002D187A">
        <w:rPr>
          <w:rFonts w:ascii="Trebuchet MS" w:hAnsi="Trebuchet MS" w:cs="Arial"/>
          <w:i/>
          <w:iCs/>
          <w:lang w:val="es-ES_tradnl"/>
        </w:rPr>
        <w:t>aspectos cuantitativos y cualitativos de la administración directa de los recursos</w:t>
      </w:r>
      <w:r w:rsidR="0055221C" w:rsidRPr="002D187A">
        <w:rPr>
          <w:rFonts w:ascii="Trebuchet MS" w:hAnsi="Trebuchet MS" w:cs="Arial"/>
          <w:lang w:val="es-ES_tradnl"/>
        </w:rPr>
        <w:t xml:space="preserve">-, </w:t>
      </w:r>
      <w:r w:rsidR="00EA7153" w:rsidRPr="002D187A">
        <w:rPr>
          <w:rFonts w:ascii="Trebuchet MS" w:hAnsi="Trebuchet MS" w:cs="Arial"/>
          <w:lang w:val="es-ES_tradnl"/>
        </w:rPr>
        <w:t>este instituto</w:t>
      </w:r>
      <w:r w:rsidR="0055221C" w:rsidRPr="002D187A">
        <w:rPr>
          <w:rFonts w:ascii="Trebuchet MS" w:hAnsi="Trebuchet MS" w:cs="Arial"/>
          <w:lang w:val="es-ES_tradnl"/>
        </w:rPr>
        <w:t xml:space="preserve"> procederá a la elaboración de un dictamen </w:t>
      </w:r>
      <w:r w:rsidR="004731E8" w:rsidRPr="002D187A">
        <w:rPr>
          <w:rFonts w:ascii="Trebuchet MS" w:hAnsi="Trebuchet MS" w:cs="Arial"/>
          <w:lang w:val="es-ES_tradnl"/>
        </w:rPr>
        <w:t xml:space="preserve">respecto a los elementos mínimos que deben </w:t>
      </w:r>
      <w:r w:rsidR="00152A32" w:rsidRPr="002D187A">
        <w:rPr>
          <w:rFonts w:ascii="Trebuchet MS" w:hAnsi="Trebuchet MS" w:cs="Arial"/>
          <w:lang w:val="es-ES_tradnl"/>
        </w:rPr>
        <w:t xml:space="preserve">formar </w:t>
      </w:r>
      <w:r w:rsidR="0069091A" w:rsidRPr="002D187A">
        <w:rPr>
          <w:rFonts w:ascii="Trebuchet MS" w:hAnsi="Trebuchet MS" w:cs="Arial"/>
          <w:lang w:val="es-ES_tradnl"/>
        </w:rPr>
        <w:t xml:space="preserve">parte </w:t>
      </w:r>
      <w:r w:rsidR="00152A32" w:rsidRPr="002D187A">
        <w:rPr>
          <w:rFonts w:ascii="Trebuchet MS" w:hAnsi="Trebuchet MS" w:cs="Arial"/>
          <w:lang w:val="es-ES_tradnl"/>
        </w:rPr>
        <w:t xml:space="preserve">de la consulta, </w:t>
      </w:r>
      <w:r w:rsidR="0069091A" w:rsidRPr="002D187A">
        <w:rPr>
          <w:rFonts w:ascii="Trebuchet MS" w:hAnsi="Trebuchet MS" w:cs="Arial"/>
          <w:lang w:val="es-ES_tradnl"/>
        </w:rPr>
        <w:t>así como de su contenido</w:t>
      </w:r>
      <w:r w:rsidR="00EA7153" w:rsidRPr="002D187A">
        <w:rPr>
          <w:rFonts w:ascii="Trebuchet MS" w:hAnsi="Trebuchet MS" w:cs="Arial"/>
          <w:lang w:val="es-ES_tradnl"/>
        </w:rPr>
        <w:t>.</w:t>
      </w:r>
    </w:p>
    <w:p w14:paraId="4C6333C8" w14:textId="14C65933" w:rsidR="00005B03" w:rsidRPr="002D187A" w:rsidRDefault="00005B03" w:rsidP="00F51FEF">
      <w:pPr>
        <w:jc w:val="both"/>
        <w:rPr>
          <w:rFonts w:ascii="Trebuchet MS" w:hAnsi="Trebuchet MS" w:cs="Arial"/>
          <w:lang w:val="es-ES_tradnl"/>
        </w:rPr>
      </w:pPr>
    </w:p>
    <w:p w14:paraId="1858AF54" w14:textId="5DEEE13D" w:rsidR="00005B03" w:rsidRPr="002D187A" w:rsidRDefault="00005B03" w:rsidP="00F51FEF">
      <w:pPr>
        <w:jc w:val="both"/>
        <w:rPr>
          <w:rFonts w:ascii="Trebuchet MS" w:hAnsi="Trebuchet MS" w:cs="Arial"/>
          <w:lang w:val="es-ES_tradnl"/>
        </w:rPr>
      </w:pPr>
      <w:r w:rsidRPr="002D187A">
        <w:rPr>
          <w:rFonts w:ascii="Trebuchet MS" w:hAnsi="Trebuchet MS" w:cs="Arial"/>
          <w:lang w:val="es-ES_tradnl"/>
        </w:rPr>
        <w:t xml:space="preserve">El contenido del referido </w:t>
      </w:r>
      <w:r w:rsidR="00C25AA7" w:rsidRPr="002D187A">
        <w:rPr>
          <w:rFonts w:ascii="Trebuchet MS" w:hAnsi="Trebuchet MS" w:cs="Arial"/>
          <w:lang w:val="es-ES_tradnl"/>
        </w:rPr>
        <w:t xml:space="preserve">dictamen </w:t>
      </w:r>
      <w:r w:rsidRPr="002D187A">
        <w:rPr>
          <w:rFonts w:ascii="Trebuchet MS" w:hAnsi="Trebuchet MS" w:cs="Arial"/>
          <w:lang w:val="es-ES_tradnl"/>
        </w:rPr>
        <w:t>será comunicado a la comunidad indígenas a través de sus representantes</w:t>
      </w:r>
      <w:r w:rsidR="00C25AA7" w:rsidRPr="002D187A">
        <w:rPr>
          <w:rFonts w:ascii="Trebuchet MS" w:hAnsi="Trebuchet MS" w:cs="Arial"/>
          <w:lang w:val="es-ES_tradnl"/>
        </w:rPr>
        <w:t xml:space="preserve">, así como a las autoridades municipales, </w:t>
      </w:r>
      <w:r w:rsidR="00FA1986" w:rsidRPr="002D187A">
        <w:rPr>
          <w:rFonts w:ascii="Trebuchet MS" w:hAnsi="Trebuchet MS" w:cs="Arial"/>
          <w:lang w:val="es-ES_tradnl"/>
        </w:rPr>
        <w:t>concediéndoles un plazo</w:t>
      </w:r>
      <w:r w:rsidR="00952B2C" w:rsidRPr="002D187A">
        <w:rPr>
          <w:rFonts w:ascii="Trebuchet MS" w:hAnsi="Trebuchet MS" w:cs="Arial"/>
          <w:lang w:val="es-ES_tradnl"/>
        </w:rPr>
        <w:t xml:space="preserve"> preciso</w:t>
      </w:r>
      <w:r w:rsidR="00FA1986" w:rsidRPr="002D187A">
        <w:rPr>
          <w:rFonts w:ascii="Trebuchet MS" w:hAnsi="Trebuchet MS" w:cs="Arial"/>
          <w:lang w:val="es-ES_tradnl"/>
        </w:rPr>
        <w:t xml:space="preserve"> para que planteen dudas, aclaraciones o sugieran modificaciones.</w:t>
      </w:r>
      <w:r w:rsidR="00C351E8" w:rsidRPr="002D187A">
        <w:rPr>
          <w:rFonts w:ascii="Trebuchet MS" w:hAnsi="Trebuchet MS" w:cs="Arial"/>
          <w:lang w:val="es-ES_tradnl"/>
        </w:rPr>
        <w:t xml:space="preserve"> El lapso </w:t>
      </w:r>
      <w:r w:rsidR="00952B2C" w:rsidRPr="002D187A">
        <w:rPr>
          <w:rFonts w:ascii="Trebuchet MS" w:hAnsi="Trebuchet MS" w:cs="Arial"/>
          <w:lang w:val="es-ES_tradnl"/>
        </w:rPr>
        <w:t>podrá</w:t>
      </w:r>
      <w:r w:rsidR="00C351E8" w:rsidRPr="002D187A">
        <w:rPr>
          <w:rFonts w:ascii="Trebuchet MS" w:hAnsi="Trebuchet MS" w:cs="Arial"/>
          <w:lang w:val="es-ES_tradnl"/>
        </w:rPr>
        <w:t xml:space="preserve"> </w:t>
      </w:r>
      <w:r w:rsidR="00952B2C" w:rsidRPr="002D187A">
        <w:rPr>
          <w:rFonts w:ascii="Trebuchet MS" w:hAnsi="Trebuchet MS" w:cs="Arial"/>
          <w:lang w:val="es-ES_tradnl"/>
        </w:rPr>
        <w:t>determinarse</w:t>
      </w:r>
      <w:r w:rsidR="00C351E8" w:rsidRPr="002D187A">
        <w:rPr>
          <w:rFonts w:ascii="Trebuchet MS" w:hAnsi="Trebuchet MS" w:cs="Arial"/>
          <w:lang w:val="es-ES_tradnl"/>
        </w:rPr>
        <w:t xml:space="preserve"> </w:t>
      </w:r>
      <w:r w:rsidR="00952B2C" w:rsidRPr="002D187A">
        <w:rPr>
          <w:rFonts w:ascii="Trebuchet MS" w:hAnsi="Trebuchet MS" w:cs="Arial"/>
          <w:lang w:val="es-ES_tradnl"/>
        </w:rPr>
        <w:t xml:space="preserve">en el propio dictamen, o bien, </w:t>
      </w:r>
      <w:r w:rsidR="001475DD" w:rsidRPr="002D187A">
        <w:rPr>
          <w:rFonts w:ascii="Trebuchet MS" w:hAnsi="Trebuchet MS" w:cs="Arial"/>
          <w:lang w:val="es-ES_tradnl"/>
        </w:rPr>
        <w:t xml:space="preserve">en </w:t>
      </w:r>
      <w:r w:rsidR="00600824" w:rsidRPr="002D187A">
        <w:rPr>
          <w:rFonts w:ascii="Trebuchet MS" w:hAnsi="Trebuchet MS" w:cs="Arial"/>
          <w:lang w:val="es-ES_tradnl"/>
        </w:rPr>
        <w:t>el</w:t>
      </w:r>
      <w:r w:rsidR="001475DD" w:rsidRPr="002D187A">
        <w:rPr>
          <w:rFonts w:ascii="Trebuchet MS" w:hAnsi="Trebuchet MS" w:cs="Arial"/>
          <w:lang w:val="es-ES_tradnl"/>
        </w:rPr>
        <w:t xml:space="preserve"> </w:t>
      </w:r>
      <w:r w:rsidR="00952B2C" w:rsidRPr="002D187A">
        <w:rPr>
          <w:rFonts w:ascii="Trebuchet MS" w:hAnsi="Trebuchet MS" w:cs="Arial"/>
          <w:lang w:val="es-ES_tradnl"/>
        </w:rPr>
        <w:t xml:space="preserve">un </w:t>
      </w:r>
      <w:r w:rsidR="001475DD" w:rsidRPr="002D187A">
        <w:rPr>
          <w:rFonts w:ascii="Trebuchet MS" w:hAnsi="Trebuchet MS" w:cs="Arial"/>
          <w:lang w:val="es-ES_tradnl"/>
        </w:rPr>
        <w:t xml:space="preserve">acuerdo administrativo </w:t>
      </w:r>
      <w:r w:rsidR="00600824" w:rsidRPr="002D187A">
        <w:rPr>
          <w:rFonts w:ascii="Trebuchet MS" w:hAnsi="Trebuchet MS" w:cs="Arial"/>
          <w:lang w:val="es-ES_tradnl"/>
        </w:rPr>
        <w:t xml:space="preserve">u oficio </w:t>
      </w:r>
      <w:r w:rsidR="001475DD" w:rsidRPr="002D187A">
        <w:rPr>
          <w:rFonts w:ascii="Trebuchet MS" w:hAnsi="Trebuchet MS" w:cs="Arial"/>
          <w:lang w:val="es-ES_tradnl"/>
        </w:rPr>
        <w:t>que al efecto emita la Secretaría Ejecutiva</w:t>
      </w:r>
      <w:r w:rsidR="00600824" w:rsidRPr="002D187A">
        <w:rPr>
          <w:rFonts w:ascii="Trebuchet MS" w:hAnsi="Trebuchet MS" w:cs="Arial"/>
          <w:lang w:val="es-ES_tradnl"/>
        </w:rPr>
        <w:t xml:space="preserve"> </w:t>
      </w:r>
      <w:r w:rsidR="00952B2C" w:rsidRPr="002D187A">
        <w:rPr>
          <w:rFonts w:ascii="Trebuchet MS" w:hAnsi="Trebuchet MS" w:cs="Arial"/>
          <w:lang w:val="es-ES_tradnl"/>
        </w:rPr>
        <w:t>para tal efecto</w:t>
      </w:r>
      <w:r w:rsidR="001475DD" w:rsidRPr="002D187A">
        <w:rPr>
          <w:rFonts w:ascii="Trebuchet MS" w:hAnsi="Trebuchet MS" w:cs="Arial"/>
          <w:lang w:val="es-ES_tradnl"/>
        </w:rPr>
        <w:t>.</w:t>
      </w:r>
    </w:p>
    <w:p w14:paraId="117E1319" w14:textId="2CAF4F85" w:rsidR="001475DD" w:rsidRPr="002D187A" w:rsidRDefault="001475DD" w:rsidP="00F51FEF">
      <w:pPr>
        <w:jc w:val="both"/>
        <w:rPr>
          <w:rFonts w:ascii="Trebuchet MS" w:hAnsi="Trebuchet MS" w:cs="Arial"/>
          <w:lang w:val="es-ES_tradnl"/>
        </w:rPr>
      </w:pPr>
    </w:p>
    <w:p w14:paraId="5C8A65F3" w14:textId="7ADD13B0" w:rsidR="001475DD" w:rsidRPr="002D187A" w:rsidRDefault="001475DD" w:rsidP="00F51FEF">
      <w:pPr>
        <w:jc w:val="both"/>
        <w:rPr>
          <w:rFonts w:ascii="Trebuchet MS" w:hAnsi="Trebuchet MS" w:cs="Arial"/>
          <w:lang w:val="es-ES_tradnl"/>
        </w:rPr>
      </w:pPr>
      <w:r w:rsidRPr="002D187A">
        <w:rPr>
          <w:rFonts w:ascii="Trebuchet MS" w:hAnsi="Trebuchet MS" w:cs="Arial"/>
          <w:lang w:val="es-ES_tradnl"/>
        </w:rPr>
        <w:t>La ausencia de manifestaciones durante el periodo de tiempo concedido para ello, no será obstáculo para que se proceda con la continuación de las demás fases de la consulta.</w:t>
      </w:r>
    </w:p>
    <w:p w14:paraId="404F5B0D" w14:textId="2CD04AB7" w:rsidR="00005B03" w:rsidRPr="002D187A" w:rsidRDefault="00005B03" w:rsidP="00F51FEF">
      <w:pPr>
        <w:jc w:val="both"/>
        <w:rPr>
          <w:rFonts w:ascii="Trebuchet MS" w:hAnsi="Trebuchet MS" w:cs="Arial"/>
          <w:lang w:val="es-ES_tradnl"/>
        </w:rPr>
      </w:pPr>
    </w:p>
    <w:p w14:paraId="4DCF276B" w14:textId="0ECFD466" w:rsidR="00005B03" w:rsidRPr="002D187A" w:rsidRDefault="00005B03" w:rsidP="00F51FEF">
      <w:pPr>
        <w:jc w:val="both"/>
        <w:rPr>
          <w:rFonts w:ascii="Trebuchet MS" w:hAnsi="Trebuchet MS" w:cs="Arial"/>
          <w:lang w:val="es-ES_tradnl"/>
        </w:rPr>
      </w:pPr>
      <w:r w:rsidRPr="002D187A">
        <w:rPr>
          <w:rFonts w:ascii="Trebuchet MS" w:hAnsi="Trebuchet MS" w:cs="Arial"/>
          <w:lang w:val="es-ES_tradnl"/>
        </w:rPr>
        <w:t>El órgano competente</w:t>
      </w:r>
      <w:r w:rsidR="00E7761D" w:rsidRPr="002D187A">
        <w:rPr>
          <w:rFonts w:ascii="Trebuchet MS" w:hAnsi="Trebuchet MS" w:cs="Arial"/>
          <w:lang w:val="es-ES_tradnl"/>
        </w:rPr>
        <w:t xml:space="preserve"> -</w:t>
      </w:r>
      <w:r w:rsidR="00E7761D" w:rsidRPr="002D187A">
        <w:rPr>
          <w:rFonts w:ascii="Trebuchet MS" w:hAnsi="Trebuchet MS" w:cs="Arial"/>
          <w:i/>
          <w:iCs/>
          <w:lang w:val="es-ES_tradnl"/>
        </w:rPr>
        <w:t>Comisión de Asuntos de los Pueblos Originarios</w:t>
      </w:r>
      <w:r w:rsidR="00E7761D" w:rsidRPr="002D187A">
        <w:rPr>
          <w:rFonts w:ascii="Trebuchet MS" w:hAnsi="Trebuchet MS" w:cs="Arial"/>
          <w:lang w:val="es-ES_tradnl"/>
        </w:rPr>
        <w:t>-</w:t>
      </w:r>
      <w:r w:rsidRPr="002D187A">
        <w:rPr>
          <w:rFonts w:ascii="Trebuchet MS" w:hAnsi="Trebuchet MS" w:cs="Arial"/>
          <w:lang w:val="es-ES_tradnl"/>
        </w:rPr>
        <w:t xml:space="preserve"> de esta institución </w:t>
      </w:r>
      <w:r w:rsidR="00FA1986" w:rsidRPr="002D187A">
        <w:rPr>
          <w:rFonts w:ascii="Trebuchet MS" w:hAnsi="Trebuchet MS" w:cs="Arial"/>
          <w:lang w:val="es-ES_tradnl"/>
        </w:rPr>
        <w:t>remitirá al Consejo General tanto el dictamen como</w:t>
      </w:r>
      <w:r w:rsidR="00C351E8" w:rsidRPr="002D187A">
        <w:rPr>
          <w:rFonts w:ascii="Trebuchet MS" w:hAnsi="Trebuchet MS" w:cs="Arial"/>
          <w:lang w:val="es-ES_tradnl"/>
        </w:rPr>
        <w:t>, en su caso,</w:t>
      </w:r>
      <w:r w:rsidR="00FA1986" w:rsidRPr="002D187A">
        <w:rPr>
          <w:rFonts w:ascii="Trebuchet MS" w:hAnsi="Trebuchet MS" w:cs="Arial"/>
          <w:lang w:val="es-ES_tradnl"/>
        </w:rPr>
        <w:t xml:space="preserve"> </w:t>
      </w:r>
      <w:r w:rsidRPr="002D187A">
        <w:rPr>
          <w:rFonts w:ascii="Trebuchet MS" w:hAnsi="Trebuchet MS" w:cs="Arial"/>
          <w:lang w:val="es-ES_tradnl"/>
        </w:rPr>
        <w:t xml:space="preserve">las opiniones emitidas por las personas representantes de la comunidad </w:t>
      </w:r>
      <w:r w:rsidR="00C25AA7" w:rsidRPr="002D187A">
        <w:rPr>
          <w:rFonts w:ascii="Trebuchet MS" w:hAnsi="Trebuchet MS" w:cs="Arial"/>
          <w:lang w:val="es-ES_tradnl"/>
        </w:rPr>
        <w:t xml:space="preserve">y la autoridad municipal, </w:t>
      </w:r>
      <w:r w:rsidR="00FA1986" w:rsidRPr="002D187A">
        <w:rPr>
          <w:rFonts w:ascii="Trebuchet MS" w:hAnsi="Trebuchet MS" w:cs="Arial"/>
          <w:lang w:val="es-ES_tradnl"/>
        </w:rPr>
        <w:t>a efecto de que las valore y determine lo conducente.</w:t>
      </w:r>
    </w:p>
    <w:p w14:paraId="5F0DCD82" w14:textId="77777777" w:rsidR="00FC18A5" w:rsidRPr="002D187A" w:rsidRDefault="00FC18A5" w:rsidP="00F51FEF">
      <w:pPr>
        <w:jc w:val="both"/>
        <w:rPr>
          <w:rFonts w:ascii="Trebuchet MS" w:hAnsi="Trebuchet MS" w:cs="Arial"/>
          <w:lang w:val="es-ES_tradnl"/>
        </w:rPr>
      </w:pPr>
    </w:p>
    <w:p w14:paraId="2B3C8EDB" w14:textId="0BD164E0" w:rsidR="00152A32" w:rsidRPr="002D187A" w:rsidRDefault="00A376A4" w:rsidP="00F51FEF">
      <w:pPr>
        <w:pStyle w:val="Prrafodelista"/>
        <w:numPr>
          <w:ilvl w:val="0"/>
          <w:numId w:val="27"/>
        </w:numPr>
        <w:jc w:val="both"/>
        <w:rPr>
          <w:rFonts w:ascii="Trebuchet MS" w:hAnsi="Trebuchet MS" w:cs="Arial"/>
          <w:lang w:val="es-ES_tradnl"/>
        </w:rPr>
      </w:pPr>
      <w:r w:rsidRPr="002D187A">
        <w:rPr>
          <w:rFonts w:ascii="Trebuchet MS" w:hAnsi="Trebuchet MS" w:cs="Arial"/>
          <w:b/>
          <w:bCs/>
          <w:lang w:val="es-ES_tradnl"/>
        </w:rPr>
        <w:t>Fase regulatoria.</w:t>
      </w:r>
    </w:p>
    <w:p w14:paraId="328C7B09" w14:textId="77777777" w:rsidR="00F51FEF" w:rsidRPr="002D187A" w:rsidRDefault="00F51FEF" w:rsidP="00F51FEF">
      <w:pPr>
        <w:pStyle w:val="Prrafodelista"/>
        <w:jc w:val="both"/>
        <w:rPr>
          <w:rFonts w:ascii="Trebuchet MS" w:hAnsi="Trebuchet MS" w:cs="Arial"/>
          <w:lang w:val="es-ES_tradnl"/>
        </w:rPr>
      </w:pPr>
    </w:p>
    <w:p w14:paraId="744DC8FB" w14:textId="7AEFE5DF" w:rsidR="00102519" w:rsidRPr="002D187A" w:rsidRDefault="008E3775" w:rsidP="00F51FEF">
      <w:pPr>
        <w:jc w:val="both"/>
        <w:rPr>
          <w:rFonts w:ascii="Trebuchet MS" w:hAnsi="Trebuchet MS" w:cs="Arial"/>
          <w:lang w:val="es-ES_tradnl"/>
        </w:rPr>
      </w:pPr>
      <w:r w:rsidRPr="002D187A">
        <w:rPr>
          <w:rFonts w:ascii="Trebuchet MS" w:hAnsi="Trebuchet MS" w:cs="Arial"/>
          <w:lang w:val="es-ES_tradnl"/>
        </w:rPr>
        <w:t xml:space="preserve">Con base </w:t>
      </w:r>
      <w:r w:rsidR="00FA1986" w:rsidRPr="002D187A">
        <w:rPr>
          <w:rFonts w:ascii="Trebuchet MS" w:hAnsi="Trebuchet MS" w:cs="Arial"/>
          <w:lang w:val="es-ES_tradnl"/>
        </w:rPr>
        <w:t>los referidos elementos -</w:t>
      </w:r>
      <w:r w:rsidR="00FA1986" w:rsidRPr="002D187A">
        <w:rPr>
          <w:rFonts w:ascii="Trebuchet MS" w:hAnsi="Trebuchet MS" w:cs="Arial"/>
          <w:i/>
          <w:iCs/>
          <w:lang w:val="es-ES_tradnl"/>
        </w:rPr>
        <w:t>dictamen y, en su caso, opiniones de las y los representantes de la comunidad indígena</w:t>
      </w:r>
      <w:r w:rsidR="00E7761D" w:rsidRPr="002D187A">
        <w:rPr>
          <w:rFonts w:ascii="Trebuchet MS" w:hAnsi="Trebuchet MS" w:cs="Arial"/>
          <w:i/>
          <w:iCs/>
          <w:lang w:val="es-ES_tradnl"/>
        </w:rPr>
        <w:t>, además de la autoridad municipa</w:t>
      </w:r>
      <w:r w:rsidR="00D9543A" w:rsidRPr="002D187A">
        <w:rPr>
          <w:rFonts w:ascii="Trebuchet MS" w:hAnsi="Trebuchet MS" w:cs="Arial"/>
          <w:i/>
          <w:iCs/>
          <w:lang w:val="es-ES_tradnl"/>
        </w:rPr>
        <w:t>l</w:t>
      </w:r>
      <w:r w:rsidR="00FA1986" w:rsidRPr="002D187A">
        <w:rPr>
          <w:rFonts w:ascii="Trebuchet MS" w:hAnsi="Trebuchet MS" w:cs="Arial"/>
          <w:lang w:val="es-ES_tradnl"/>
        </w:rPr>
        <w:t>-</w:t>
      </w:r>
      <w:r w:rsidRPr="002D187A">
        <w:rPr>
          <w:rFonts w:ascii="Trebuchet MS" w:hAnsi="Trebuchet MS" w:cs="Arial"/>
          <w:lang w:val="es-ES_tradnl"/>
        </w:rPr>
        <w:t xml:space="preserve">, </w:t>
      </w:r>
      <w:r w:rsidR="00CA3ECF" w:rsidRPr="002D187A">
        <w:rPr>
          <w:rFonts w:ascii="Trebuchet MS" w:hAnsi="Trebuchet MS" w:cs="Arial"/>
          <w:lang w:val="es-ES_tradnl"/>
        </w:rPr>
        <w:t>el Consejo General deberá aprobar un</w:t>
      </w:r>
      <w:r w:rsidR="0069091A" w:rsidRPr="002D187A">
        <w:rPr>
          <w:rFonts w:ascii="Trebuchet MS" w:hAnsi="Trebuchet MS" w:cs="Arial"/>
          <w:lang w:val="es-ES_tradnl"/>
        </w:rPr>
        <w:t xml:space="preserve"> acuerdo </w:t>
      </w:r>
      <w:r w:rsidRPr="002D187A">
        <w:rPr>
          <w:rFonts w:ascii="Trebuchet MS" w:hAnsi="Trebuchet MS" w:cs="Arial"/>
          <w:lang w:val="es-ES_tradnl"/>
        </w:rPr>
        <w:t>que contenga los aspectos básicos de la consulta.</w:t>
      </w:r>
      <w:r w:rsidR="00102519" w:rsidRPr="002D187A">
        <w:rPr>
          <w:rFonts w:ascii="Trebuchet MS" w:hAnsi="Trebuchet MS" w:cs="Arial"/>
          <w:lang w:val="es-ES_tradnl"/>
        </w:rPr>
        <w:t xml:space="preserve"> </w:t>
      </w:r>
    </w:p>
    <w:p w14:paraId="598B01A0" w14:textId="5FFD875A" w:rsidR="00102519" w:rsidRPr="002D187A" w:rsidRDefault="00102519" w:rsidP="00F51FEF">
      <w:pPr>
        <w:jc w:val="both"/>
        <w:rPr>
          <w:rFonts w:ascii="Trebuchet MS" w:hAnsi="Trebuchet MS" w:cs="Arial"/>
          <w:lang w:val="es-ES_tradnl"/>
        </w:rPr>
      </w:pPr>
    </w:p>
    <w:p w14:paraId="1C3E8368" w14:textId="42D926D5" w:rsidR="00102519" w:rsidRPr="002D187A" w:rsidRDefault="00F47932" w:rsidP="00F51FEF">
      <w:pPr>
        <w:jc w:val="both"/>
        <w:rPr>
          <w:rFonts w:ascii="Trebuchet MS" w:hAnsi="Trebuchet MS" w:cs="Arial"/>
          <w:lang w:val="es-ES_tradnl"/>
        </w:rPr>
      </w:pPr>
      <w:r w:rsidRPr="002D187A">
        <w:rPr>
          <w:rFonts w:ascii="Trebuchet MS" w:hAnsi="Trebuchet MS" w:cs="Arial"/>
          <w:lang w:val="es-ES_tradnl"/>
        </w:rPr>
        <w:t xml:space="preserve">Para la emisión del referido acuerdo es requisito indispensable que el máximo órgano de dirección de esta institución electoral cuente con los datos suficientes para establecer los elementos cuantitativos y cualitativos relativos al derecho de la administración directa de los recursos de la comunidad indígena materia de la consulta, pues en caso de no tener la información correspondiente </w:t>
      </w:r>
      <w:r w:rsidR="00854405" w:rsidRPr="002D187A">
        <w:rPr>
          <w:rFonts w:ascii="Trebuchet MS" w:hAnsi="Trebuchet MS" w:cs="Arial"/>
          <w:lang w:val="es-ES_tradnl"/>
        </w:rPr>
        <w:t>se e</w:t>
      </w:r>
      <w:r w:rsidR="00BE468B" w:rsidRPr="002D187A">
        <w:rPr>
          <w:rFonts w:ascii="Trebuchet MS" w:hAnsi="Trebuchet MS" w:cs="Arial"/>
          <w:lang w:val="es-ES_tradnl"/>
        </w:rPr>
        <w:t>nc</w:t>
      </w:r>
      <w:r w:rsidR="00854405" w:rsidRPr="002D187A">
        <w:rPr>
          <w:rFonts w:ascii="Trebuchet MS" w:hAnsi="Trebuchet MS" w:cs="Arial"/>
          <w:lang w:val="es-ES_tradnl"/>
        </w:rPr>
        <w:t>ontraría limitado para elegir</w:t>
      </w:r>
      <w:r w:rsidRPr="002D187A">
        <w:rPr>
          <w:rFonts w:ascii="Trebuchet MS" w:hAnsi="Trebuchet MS" w:cs="Arial"/>
          <w:lang w:val="es-ES_tradnl"/>
        </w:rPr>
        <w:t xml:space="preserve"> fecha </w:t>
      </w:r>
      <w:r w:rsidR="00854405" w:rsidRPr="002D187A">
        <w:rPr>
          <w:rFonts w:ascii="Trebuchet MS" w:hAnsi="Trebuchet MS" w:cs="Arial"/>
          <w:lang w:val="es-ES_tradnl"/>
        </w:rPr>
        <w:t xml:space="preserve">a efecto de celebrar </w:t>
      </w:r>
      <w:r w:rsidRPr="002D187A">
        <w:rPr>
          <w:rFonts w:ascii="Trebuchet MS" w:hAnsi="Trebuchet MS" w:cs="Arial"/>
          <w:lang w:val="es-ES_tradnl"/>
        </w:rPr>
        <w:t>ejercicio deliberativo.</w:t>
      </w:r>
    </w:p>
    <w:p w14:paraId="0325D852" w14:textId="0310E234" w:rsidR="00102519" w:rsidRPr="002D187A" w:rsidRDefault="00102519" w:rsidP="00F51FEF">
      <w:pPr>
        <w:jc w:val="both"/>
        <w:rPr>
          <w:rFonts w:ascii="Trebuchet MS" w:hAnsi="Trebuchet MS" w:cs="Arial"/>
          <w:lang w:val="es-ES_tradnl"/>
        </w:rPr>
      </w:pPr>
    </w:p>
    <w:p w14:paraId="01AFBCD2" w14:textId="1FB38715" w:rsidR="008F5904" w:rsidRPr="002D187A" w:rsidRDefault="002676FC" w:rsidP="00F51FEF">
      <w:pPr>
        <w:jc w:val="both"/>
        <w:rPr>
          <w:rFonts w:ascii="Trebuchet MS" w:hAnsi="Trebuchet MS" w:cs="Arial"/>
          <w:lang w:val="es-ES_tradnl"/>
        </w:rPr>
      </w:pPr>
      <w:r w:rsidRPr="002D187A">
        <w:rPr>
          <w:rFonts w:ascii="Trebuchet MS" w:hAnsi="Trebuchet MS" w:cs="Arial"/>
          <w:lang w:val="es-ES_tradnl"/>
        </w:rPr>
        <w:t xml:space="preserve">En el supuesto que </w:t>
      </w:r>
      <w:r w:rsidR="008F5904" w:rsidRPr="002D187A">
        <w:rPr>
          <w:rFonts w:ascii="Trebuchet MS" w:hAnsi="Trebuchet MS" w:cs="Arial"/>
          <w:lang w:val="es-ES_tradnl"/>
        </w:rPr>
        <w:t>se</w:t>
      </w:r>
      <w:r w:rsidRPr="002D187A">
        <w:rPr>
          <w:rFonts w:ascii="Trebuchet MS" w:hAnsi="Trebuchet MS" w:cs="Arial"/>
          <w:lang w:val="es-ES_tradnl"/>
        </w:rPr>
        <w:t xml:space="preserve"> estime que</w:t>
      </w:r>
      <w:r w:rsidR="008F5904" w:rsidRPr="002D187A">
        <w:rPr>
          <w:rFonts w:ascii="Trebuchet MS" w:hAnsi="Trebuchet MS" w:cs="Arial"/>
          <w:lang w:val="es-ES_tradnl"/>
        </w:rPr>
        <w:t xml:space="preserve"> se cuenta con los elementos necesarios, la presidencia del Instituto someterá a aprobación el acuerdo para defin</w:t>
      </w:r>
      <w:r w:rsidR="00BE468B" w:rsidRPr="002D187A">
        <w:rPr>
          <w:rFonts w:ascii="Trebuchet MS" w:hAnsi="Trebuchet MS" w:cs="Arial"/>
          <w:lang w:val="es-ES_tradnl"/>
        </w:rPr>
        <w:t>ir</w:t>
      </w:r>
      <w:r w:rsidR="008F5904" w:rsidRPr="002D187A">
        <w:rPr>
          <w:rFonts w:ascii="Trebuchet MS" w:hAnsi="Trebuchet MS" w:cs="Arial"/>
          <w:lang w:val="es-ES_tradnl"/>
        </w:rPr>
        <w:t xml:space="preserve"> los aspectos que serán materia de la consulta. </w:t>
      </w:r>
    </w:p>
    <w:p w14:paraId="4FB260D1" w14:textId="77777777" w:rsidR="008F5904" w:rsidRPr="002D187A" w:rsidRDefault="008F5904" w:rsidP="00F51FEF">
      <w:pPr>
        <w:jc w:val="both"/>
        <w:rPr>
          <w:rFonts w:ascii="Trebuchet MS" w:hAnsi="Trebuchet MS" w:cs="Arial"/>
          <w:lang w:val="es-ES_tradnl"/>
        </w:rPr>
      </w:pPr>
    </w:p>
    <w:p w14:paraId="39C29512" w14:textId="4551F1F7" w:rsidR="002676FC" w:rsidRPr="002D187A" w:rsidRDefault="008F5904" w:rsidP="00F51FEF">
      <w:pPr>
        <w:jc w:val="both"/>
        <w:rPr>
          <w:rFonts w:ascii="Trebuchet MS" w:hAnsi="Trebuchet MS" w:cs="Arial"/>
          <w:lang w:val="es-ES_tradnl"/>
        </w:rPr>
      </w:pPr>
      <w:r w:rsidRPr="002D187A">
        <w:rPr>
          <w:rFonts w:ascii="Trebuchet MS" w:hAnsi="Trebuchet MS" w:cs="Arial"/>
          <w:lang w:val="es-ES_tradnl"/>
        </w:rPr>
        <w:t>Por el contario, si se estimar que en e</w:t>
      </w:r>
      <w:r w:rsidR="002676FC" w:rsidRPr="002D187A">
        <w:rPr>
          <w:rFonts w:ascii="Trebuchet MS" w:hAnsi="Trebuchet MS" w:cs="Arial"/>
          <w:lang w:val="es-ES_tradnl"/>
        </w:rPr>
        <w:t xml:space="preserve">l dictamen falta alguna cuestión por definir, </w:t>
      </w:r>
      <w:r w:rsidRPr="002D187A">
        <w:rPr>
          <w:rFonts w:ascii="Trebuchet MS" w:hAnsi="Trebuchet MS" w:cs="Arial"/>
          <w:lang w:val="es-ES_tradnl"/>
        </w:rPr>
        <w:t>se o</w:t>
      </w:r>
      <w:r w:rsidR="0002648A" w:rsidRPr="002D187A">
        <w:rPr>
          <w:rFonts w:ascii="Trebuchet MS" w:hAnsi="Trebuchet MS" w:cs="Arial"/>
          <w:lang w:val="es-ES_tradnl"/>
        </w:rPr>
        <w:t xml:space="preserve">rdenará por conducto de la presidencia </w:t>
      </w:r>
      <w:r w:rsidRPr="002D187A">
        <w:rPr>
          <w:rFonts w:ascii="Trebuchet MS" w:hAnsi="Trebuchet MS" w:cs="Arial"/>
          <w:lang w:val="es-ES_tradnl"/>
        </w:rPr>
        <w:t>sol</w:t>
      </w:r>
      <w:r w:rsidR="00C229D0" w:rsidRPr="002D187A">
        <w:rPr>
          <w:rFonts w:ascii="Trebuchet MS" w:hAnsi="Trebuchet MS" w:cs="Arial"/>
          <w:lang w:val="es-ES_tradnl"/>
        </w:rPr>
        <w:t>icitar</w:t>
      </w:r>
      <w:r w:rsidR="0002648A" w:rsidRPr="002D187A">
        <w:rPr>
          <w:rFonts w:ascii="Trebuchet MS" w:hAnsi="Trebuchet MS" w:cs="Arial"/>
          <w:lang w:val="es-ES_tradnl"/>
        </w:rPr>
        <w:t xml:space="preserve"> el apoyo de</w:t>
      </w:r>
      <w:r w:rsidR="002676FC" w:rsidRPr="002D187A">
        <w:rPr>
          <w:rFonts w:ascii="Trebuchet MS" w:hAnsi="Trebuchet MS" w:cs="Arial"/>
          <w:lang w:val="es-ES_tradnl"/>
        </w:rPr>
        <w:t xml:space="preserve"> la Secretaría Ejecutiva</w:t>
      </w:r>
      <w:r w:rsidR="0002648A" w:rsidRPr="002D187A">
        <w:rPr>
          <w:rFonts w:ascii="Trebuchet MS" w:hAnsi="Trebuchet MS" w:cs="Arial"/>
          <w:lang w:val="es-ES_tradnl"/>
        </w:rPr>
        <w:t xml:space="preserve"> para recabarlo, </w:t>
      </w:r>
      <w:r w:rsidR="002676FC" w:rsidRPr="002D187A">
        <w:rPr>
          <w:rFonts w:ascii="Trebuchet MS" w:hAnsi="Trebuchet MS" w:cs="Arial"/>
          <w:lang w:val="es-ES_tradnl"/>
        </w:rPr>
        <w:t>o</w:t>
      </w:r>
      <w:r w:rsidR="0002648A" w:rsidRPr="002D187A">
        <w:rPr>
          <w:rFonts w:ascii="Trebuchet MS" w:hAnsi="Trebuchet MS" w:cs="Arial"/>
          <w:lang w:val="es-ES_tradnl"/>
        </w:rPr>
        <w:t xml:space="preserve"> bien, que se</w:t>
      </w:r>
      <w:r w:rsidR="002676FC" w:rsidRPr="002D187A">
        <w:rPr>
          <w:rFonts w:ascii="Trebuchet MS" w:hAnsi="Trebuchet MS" w:cs="Arial"/>
          <w:lang w:val="es-ES_tradnl"/>
        </w:rPr>
        <w:t xml:space="preserve"> alleg</w:t>
      </w:r>
      <w:r w:rsidR="0002648A" w:rsidRPr="002D187A">
        <w:rPr>
          <w:rFonts w:ascii="Trebuchet MS" w:hAnsi="Trebuchet MS" w:cs="Arial"/>
          <w:lang w:val="es-ES_tradnl"/>
        </w:rPr>
        <w:t>ue</w:t>
      </w:r>
      <w:r w:rsidR="002676FC" w:rsidRPr="002D187A">
        <w:rPr>
          <w:rFonts w:ascii="Trebuchet MS" w:hAnsi="Trebuchet MS" w:cs="Arial"/>
          <w:lang w:val="es-ES_tradnl"/>
        </w:rPr>
        <w:t xml:space="preserve"> de los elementos necesarios para determinarlo</w:t>
      </w:r>
      <w:r w:rsidR="0002648A" w:rsidRPr="002D187A">
        <w:rPr>
          <w:rFonts w:ascii="Trebuchet MS" w:hAnsi="Trebuchet MS" w:cs="Arial"/>
          <w:lang w:val="es-ES_tradnl"/>
        </w:rPr>
        <w:t>.</w:t>
      </w:r>
      <w:r w:rsidR="002676FC" w:rsidRPr="002D187A">
        <w:rPr>
          <w:rFonts w:ascii="Trebuchet MS" w:hAnsi="Trebuchet MS" w:cs="Arial"/>
          <w:lang w:val="es-ES_tradnl"/>
        </w:rPr>
        <w:t xml:space="preserve"> </w:t>
      </w:r>
    </w:p>
    <w:p w14:paraId="04AA7007" w14:textId="3993195F" w:rsidR="008F5904" w:rsidRPr="002D187A" w:rsidRDefault="008F5904" w:rsidP="00F51FEF">
      <w:pPr>
        <w:jc w:val="both"/>
        <w:rPr>
          <w:rFonts w:ascii="Trebuchet MS" w:hAnsi="Trebuchet MS" w:cs="Arial"/>
          <w:lang w:val="es-ES_tradnl"/>
        </w:rPr>
      </w:pPr>
    </w:p>
    <w:p w14:paraId="5B411758" w14:textId="42DAB4CB" w:rsidR="008F5904" w:rsidRPr="002D187A" w:rsidRDefault="008F5904" w:rsidP="00F51FEF">
      <w:pPr>
        <w:jc w:val="both"/>
        <w:rPr>
          <w:rFonts w:ascii="Trebuchet MS" w:hAnsi="Trebuchet MS" w:cs="Arial"/>
          <w:lang w:val="es-ES_tradnl"/>
        </w:rPr>
      </w:pPr>
      <w:r w:rsidRPr="002D187A">
        <w:rPr>
          <w:rFonts w:ascii="Trebuchet MS" w:hAnsi="Trebuchet MS" w:cs="Arial"/>
          <w:lang w:val="es-ES_tradnl"/>
        </w:rPr>
        <w:t>Dichos elementos serán remitidos a la Comisión de</w:t>
      </w:r>
      <w:r w:rsidR="00067AF1" w:rsidRPr="002D187A">
        <w:rPr>
          <w:rFonts w:ascii="Trebuchet MS" w:hAnsi="Trebuchet MS" w:cs="Arial"/>
          <w:lang w:val="es-ES_tradnl"/>
        </w:rPr>
        <w:t xml:space="preserve"> Asuntos de los</w:t>
      </w:r>
      <w:r w:rsidRPr="002D187A">
        <w:rPr>
          <w:rFonts w:ascii="Trebuchet MS" w:hAnsi="Trebuchet MS" w:cs="Arial"/>
          <w:lang w:val="es-ES_tradnl"/>
        </w:rPr>
        <w:t xml:space="preserve"> Pueblos Originarios para que a la brevedad elabore un dictamen sobre el punto faltante y lo someta a consideración del Consejo General.</w:t>
      </w:r>
    </w:p>
    <w:p w14:paraId="50E3C8D6" w14:textId="4D9C9647" w:rsidR="008F5904" w:rsidRPr="002D187A" w:rsidRDefault="008F5904" w:rsidP="00F51FEF">
      <w:pPr>
        <w:jc w:val="both"/>
        <w:rPr>
          <w:rFonts w:ascii="Trebuchet MS" w:hAnsi="Trebuchet MS" w:cs="Arial"/>
          <w:lang w:val="es-ES_tradnl"/>
        </w:rPr>
      </w:pPr>
    </w:p>
    <w:p w14:paraId="0B3E0826" w14:textId="1EA0F335" w:rsidR="008F5904" w:rsidRPr="002D187A" w:rsidRDefault="008F5904" w:rsidP="00F51FEF">
      <w:pPr>
        <w:jc w:val="both"/>
        <w:rPr>
          <w:rFonts w:ascii="Trebuchet MS" w:hAnsi="Trebuchet MS" w:cs="Arial"/>
          <w:lang w:val="es-ES_tradnl"/>
        </w:rPr>
      </w:pPr>
      <w:r w:rsidRPr="002D187A">
        <w:rPr>
          <w:rFonts w:ascii="Trebuchet MS" w:hAnsi="Trebuchet MS" w:cs="Arial"/>
          <w:lang w:val="es-ES_tradnl"/>
        </w:rPr>
        <w:t>Una vez que sea desahogado lo anterior, tanto los dictámenes respectivos como las opiniones referidas, serán puestas a consideración del máximo órgano de dirección de la autoridad administrativa electoral.</w:t>
      </w:r>
    </w:p>
    <w:p w14:paraId="3D897A6B" w14:textId="77777777" w:rsidR="002676FC" w:rsidRPr="002D187A" w:rsidRDefault="002676FC" w:rsidP="00F51FEF">
      <w:pPr>
        <w:jc w:val="both"/>
        <w:rPr>
          <w:rFonts w:ascii="Trebuchet MS" w:hAnsi="Trebuchet MS" w:cs="Arial"/>
          <w:lang w:val="es-ES_tradnl"/>
        </w:rPr>
      </w:pPr>
    </w:p>
    <w:p w14:paraId="019642A7" w14:textId="1BBB7FE3" w:rsidR="008E3775" w:rsidRPr="002D187A" w:rsidRDefault="00CA3ECF" w:rsidP="00F51FEF">
      <w:pPr>
        <w:jc w:val="both"/>
        <w:rPr>
          <w:rFonts w:ascii="Trebuchet MS" w:hAnsi="Trebuchet MS" w:cs="Arial"/>
          <w:lang w:val="es-ES_tradnl"/>
        </w:rPr>
      </w:pPr>
      <w:r w:rsidRPr="002D187A">
        <w:rPr>
          <w:rFonts w:ascii="Trebuchet MS" w:hAnsi="Trebuchet MS" w:cs="Arial"/>
          <w:lang w:val="es-ES_tradnl"/>
        </w:rPr>
        <w:t xml:space="preserve"> </w:t>
      </w:r>
      <w:r w:rsidR="008E3775" w:rsidRPr="002D187A">
        <w:rPr>
          <w:rFonts w:ascii="Trebuchet MS" w:hAnsi="Trebuchet MS" w:cs="Arial"/>
          <w:lang w:val="es-ES_tradnl"/>
        </w:rPr>
        <w:t xml:space="preserve">En dicho </w:t>
      </w:r>
      <w:r w:rsidR="0069091A" w:rsidRPr="002D187A">
        <w:rPr>
          <w:rFonts w:ascii="Trebuchet MS" w:hAnsi="Trebuchet MS" w:cs="Arial"/>
          <w:lang w:val="es-ES_tradnl"/>
        </w:rPr>
        <w:t xml:space="preserve">acuerdo se </w:t>
      </w:r>
      <w:r w:rsidR="00591C5D" w:rsidRPr="002D187A">
        <w:rPr>
          <w:rFonts w:ascii="Trebuchet MS" w:hAnsi="Trebuchet MS" w:cs="Arial"/>
          <w:lang w:val="es-ES_tradnl"/>
        </w:rPr>
        <w:t>plasmarán</w:t>
      </w:r>
      <w:r w:rsidR="0069091A" w:rsidRPr="002D187A">
        <w:rPr>
          <w:rFonts w:ascii="Trebuchet MS" w:hAnsi="Trebuchet MS" w:cs="Arial"/>
          <w:lang w:val="es-ES_tradnl"/>
        </w:rPr>
        <w:t xml:space="preserve"> las siguientes cuestiones:</w:t>
      </w:r>
    </w:p>
    <w:p w14:paraId="427183F4" w14:textId="17DFECCD" w:rsidR="0069091A" w:rsidRPr="002D187A" w:rsidRDefault="0069091A" w:rsidP="00F51FEF">
      <w:pPr>
        <w:jc w:val="both"/>
        <w:rPr>
          <w:rFonts w:ascii="Trebuchet MS" w:hAnsi="Trebuchet MS" w:cs="Arial"/>
          <w:lang w:val="es-ES_tradnl"/>
        </w:rPr>
      </w:pPr>
    </w:p>
    <w:p w14:paraId="048C410E" w14:textId="01639E11" w:rsidR="0069091A" w:rsidRPr="002D187A" w:rsidRDefault="0069091A" w:rsidP="00F51FEF">
      <w:pPr>
        <w:pStyle w:val="Prrafodelista"/>
        <w:numPr>
          <w:ilvl w:val="0"/>
          <w:numId w:val="28"/>
        </w:numPr>
        <w:jc w:val="both"/>
        <w:rPr>
          <w:rFonts w:ascii="Trebuchet MS" w:hAnsi="Trebuchet MS" w:cs="Arial"/>
          <w:lang w:val="es-ES_tradnl"/>
        </w:rPr>
      </w:pPr>
      <w:r w:rsidRPr="002D187A">
        <w:rPr>
          <w:rFonts w:ascii="Trebuchet MS" w:hAnsi="Trebuchet MS" w:cs="Arial"/>
          <w:lang w:val="es-ES_tradnl"/>
        </w:rPr>
        <w:t xml:space="preserve">Los elementos </w:t>
      </w:r>
      <w:r w:rsidR="00067AF1" w:rsidRPr="002D187A">
        <w:rPr>
          <w:rFonts w:ascii="Trebuchet MS" w:hAnsi="Trebuchet MS" w:cs="Arial"/>
          <w:lang w:val="es-ES_tradnl"/>
        </w:rPr>
        <w:t xml:space="preserve">mínimos </w:t>
      </w:r>
      <w:r w:rsidRPr="002D187A">
        <w:rPr>
          <w:rFonts w:ascii="Trebuchet MS" w:hAnsi="Trebuchet MS" w:cs="Arial"/>
          <w:lang w:val="es-ES_tradnl"/>
        </w:rPr>
        <w:t xml:space="preserve">cuantitativos y cualitativos que serán sometidos a consulta </w:t>
      </w:r>
      <w:r w:rsidR="00591C5D" w:rsidRPr="002D187A">
        <w:rPr>
          <w:rFonts w:ascii="Trebuchet MS" w:hAnsi="Trebuchet MS" w:cs="Arial"/>
          <w:lang w:val="es-ES_tradnl"/>
        </w:rPr>
        <w:t>-</w:t>
      </w:r>
      <w:r w:rsidRPr="002D187A">
        <w:rPr>
          <w:rFonts w:ascii="Trebuchet MS" w:hAnsi="Trebuchet MS" w:cs="Arial"/>
          <w:i/>
          <w:iCs/>
          <w:lang w:val="es-ES_tradnl"/>
        </w:rPr>
        <w:t>lo cual derivará de la investigación y las reuniones deliberativas realizadas en las etapas previas</w:t>
      </w:r>
      <w:r w:rsidR="00591C5D" w:rsidRPr="002D187A">
        <w:rPr>
          <w:rFonts w:ascii="Trebuchet MS" w:hAnsi="Trebuchet MS" w:cs="Arial"/>
          <w:lang w:val="es-ES_tradnl"/>
        </w:rPr>
        <w:t>-</w:t>
      </w:r>
      <w:r w:rsidRPr="002D187A">
        <w:rPr>
          <w:rFonts w:ascii="Trebuchet MS" w:hAnsi="Trebuchet MS" w:cs="Arial"/>
          <w:lang w:val="es-ES_tradnl"/>
        </w:rPr>
        <w:t>,</w:t>
      </w:r>
      <w:r w:rsidR="00DC043A" w:rsidRPr="002D187A">
        <w:rPr>
          <w:rFonts w:ascii="Trebuchet MS" w:hAnsi="Trebuchet MS" w:cs="Arial"/>
          <w:lang w:val="es-ES_tradnl"/>
        </w:rPr>
        <w:t xml:space="preserve"> y</w:t>
      </w:r>
    </w:p>
    <w:p w14:paraId="04FB1E91" w14:textId="7B178C42" w:rsidR="0069091A" w:rsidRPr="002D187A" w:rsidRDefault="00591C5D" w:rsidP="00F51FEF">
      <w:pPr>
        <w:pStyle w:val="Prrafodelista"/>
        <w:numPr>
          <w:ilvl w:val="0"/>
          <w:numId w:val="28"/>
        </w:numPr>
        <w:jc w:val="both"/>
        <w:rPr>
          <w:rFonts w:ascii="Trebuchet MS" w:hAnsi="Trebuchet MS" w:cs="Arial"/>
          <w:lang w:val="es-ES_tradnl"/>
        </w:rPr>
      </w:pPr>
      <w:r w:rsidRPr="002D187A">
        <w:rPr>
          <w:rFonts w:ascii="Trebuchet MS" w:hAnsi="Trebuchet MS" w:cs="Arial"/>
          <w:lang w:val="es-ES_tradnl"/>
        </w:rPr>
        <w:t>L</w:t>
      </w:r>
      <w:r w:rsidR="0069091A" w:rsidRPr="002D187A">
        <w:rPr>
          <w:rFonts w:ascii="Trebuchet MS" w:hAnsi="Trebuchet MS" w:cs="Arial"/>
          <w:lang w:val="es-ES_tradnl"/>
        </w:rPr>
        <w:t>os aspectos operativos y organizacionales de la consulta</w:t>
      </w:r>
      <w:r w:rsidR="00D96546" w:rsidRPr="002D187A">
        <w:rPr>
          <w:rFonts w:ascii="Trebuchet MS" w:hAnsi="Trebuchet MS" w:cs="Arial"/>
          <w:lang w:val="es-ES_tradnl"/>
        </w:rPr>
        <w:t xml:space="preserve"> con una visión de interculturalidad</w:t>
      </w:r>
      <w:r w:rsidR="0069091A" w:rsidRPr="002D187A">
        <w:rPr>
          <w:rFonts w:ascii="Trebuchet MS" w:hAnsi="Trebuchet MS" w:cs="Arial"/>
          <w:lang w:val="es-ES_tradnl"/>
        </w:rPr>
        <w:t>, tales como:</w:t>
      </w:r>
    </w:p>
    <w:p w14:paraId="7548255D" w14:textId="77777777" w:rsidR="00F51FEF" w:rsidRPr="002D187A" w:rsidRDefault="00F51FEF" w:rsidP="00F51FEF">
      <w:pPr>
        <w:pStyle w:val="Prrafodelista"/>
        <w:jc w:val="both"/>
        <w:rPr>
          <w:rFonts w:ascii="Trebuchet MS" w:hAnsi="Trebuchet MS" w:cs="Arial"/>
          <w:lang w:val="es-ES_tradnl"/>
        </w:rPr>
      </w:pPr>
    </w:p>
    <w:p w14:paraId="23A15533" w14:textId="73BC798D" w:rsidR="0069091A" w:rsidRPr="002D187A" w:rsidRDefault="00384444" w:rsidP="00F51FEF">
      <w:pPr>
        <w:pStyle w:val="Prrafodelista"/>
        <w:numPr>
          <w:ilvl w:val="0"/>
          <w:numId w:val="31"/>
        </w:numPr>
        <w:jc w:val="both"/>
        <w:rPr>
          <w:rFonts w:ascii="Trebuchet MS" w:hAnsi="Trebuchet MS" w:cs="Arial"/>
          <w:lang w:val="es-ES_tradnl"/>
        </w:rPr>
      </w:pPr>
      <w:r w:rsidRPr="002D187A">
        <w:rPr>
          <w:rFonts w:ascii="Trebuchet MS" w:hAnsi="Trebuchet MS" w:cs="Arial"/>
          <w:lang w:val="es-ES_tradnl"/>
        </w:rPr>
        <w:t>Las autoridades tradicionales</w:t>
      </w:r>
      <w:r w:rsidR="00005B03" w:rsidRPr="002D187A">
        <w:rPr>
          <w:rFonts w:ascii="Trebuchet MS" w:hAnsi="Trebuchet MS" w:cs="Arial"/>
          <w:lang w:val="es-ES_tradnl"/>
        </w:rPr>
        <w:t xml:space="preserve"> representativas</w:t>
      </w:r>
      <w:r w:rsidRPr="002D187A">
        <w:rPr>
          <w:rFonts w:ascii="Trebuchet MS" w:hAnsi="Trebuchet MS" w:cs="Arial"/>
          <w:lang w:val="es-ES_tradnl"/>
        </w:rPr>
        <w:t xml:space="preserve"> que </w:t>
      </w:r>
      <w:r w:rsidR="0023635D" w:rsidRPr="002D187A">
        <w:rPr>
          <w:rFonts w:ascii="Trebuchet MS" w:hAnsi="Trebuchet MS" w:cs="Arial"/>
          <w:lang w:val="es-ES_tradnl"/>
        </w:rPr>
        <w:t>participarán en la consulta</w:t>
      </w:r>
      <w:r w:rsidR="00067AF1" w:rsidRPr="002D187A">
        <w:rPr>
          <w:rFonts w:ascii="Trebuchet MS" w:hAnsi="Trebuchet MS" w:cs="Arial"/>
          <w:lang w:val="es-ES_tradnl"/>
        </w:rPr>
        <w:t>;</w:t>
      </w:r>
    </w:p>
    <w:p w14:paraId="19133C91" w14:textId="20901AD9" w:rsidR="00D96546" w:rsidRPr="002D187A" w:rsidRDefault="00D96546" w:rsidP="00F51FEF">
      <w:pPr>
        <w:pStyle w:val="Prrafodelista"/>
        <w:numPr>
          <w:ilvl w:val="0"/>
          <w:numId w:val="31"/>
        </w:numPr>
        <w:jc w:val="both"/>
        <w:rPr>
          <w:rFonts w:ascii="Trebuchet MS" w:hAnsi="Trebuchet MS" w:cs="Arial"/>
          <w:lang w:val="es-ES_tradnl"/>
        </w:rPr>
      </w:pPr>
      <w:r w:rsidRPr="002D187A">
        <w:rPr>
          <w:rFonts w:ascii="Trebuchet MS" w:hAnsi="Trebuchet MS" w:cs="Arial"/>
          <w:lang w:val="es-ES_tradnl"/>
        </w:rPr>
        <w:t xml:space="preserve">Los medios de identificación </w:t>
      </w:r>
      <w:r w:rsidR="00591C5D" w:rsidRPr="002D187A">
        <w:rPr>
          <w:rFonts w:ascii="Trebuchet MS" w:hAnsi="Trebuchet MS" w:cs="Arial"/>
          <w:lang w:val="es-ES_tradnl"/>
        </w:rPr>
        <w:t xml:space="preserve">para </w:t>
      </w:r>
      <w:r w:rsidRPr="002D187A">
        <w:rPr>
          <w:rFonts w:ascii="Trebuchet MS" w:hAnsi="Trebuchet MS" w:cs="Arial"/>
          <w:lang w:val="es-ES_tradnl"/>
        </w:rPr>
        <w:t>saber que las personas que comparecen tienen el cargo tradicional que dicen ostentar</w:t>
      </w:r>
      <w:r w:rsidR="00067AF1" w:rsidRPr="002D187A">
        <w:rPr>
          <w:rFonts w:ascii="Trebuchet MS" w:hAnsi="Trebuchet MS" w:cs="Arial"/>
          <w:lang w:val="es-ES_tradnl"/>
        </w:rPr>
        <w:t>;</w:t>
      </w:r>
    </w:p>
    <w:p w14:paraId="563CE56B" w14:textId="5362BDCA" w:rsidR="00384444" w:rsidRPr="002D187A" w:rsidRDefault="00DC043A" w:rsidP="00F51FEF">
      <w:pPr>
        <w:pStyle w:val="Prrafodelista"/>
        <w:numPr>
          <w:ilvl w:val="0"/>
          <w:numId w:val="31"/>
        </w:numPr>
        <w:jc w:val="both"/>
        <w:rPr>
          <w:rFonts w:ascii="Trebuchet MS" w:hAnsi="Trebuchet MS" w:cs="Arial"/>
          <w:lang w:val="es-ES_tradnl"/>
        </w:rPr>
      </w:pPr>
      <w:r w:rsidRPr="002D187A">
        <w:rPr>
          <w:rFonts w:ascii="Trebuchet MS" w:hAnsi="Trebuchet MS" w:cs="Arial"/>
          <w:lang w:val="es-ES_tradnl"/>
        </w:rPr>
        <w:t>La forma en que se emitirá la opinión de cada persona con derecho a participar</w:t>
      </w:r>
      <w:r w:rsidR="00067AF1" w:rsidRPr="002D187A">
        <w:rPr>
          <w:rFonts w:ascii="Trebuchet MS" w:hAnsi="Trebuchet MS" w:cs="Arial"/>
          <w:lang w:val="es-ES_tradnl"/>
        </w:rPr>
        <w:t>;</w:t>
      </w:r>
      <w:r w:rsidRPr="002D187A">
        <w:rPr>
          <w:rFonts w:ascii="Trebuchet MS" w:hAnsi="Trebuchet MS" w:cs="Arial"/>
          <w:lang w:val="es-ES_tradnl"/>
        </w:rPr>
        <w:t xml:space="preserve"> </w:t>
      </w:r>
    </w:p>
    <w:p w14:paraId="599E014E" w14:textId="0E17C8C0" w:rsidR="00DC043A" w:rsidRPr="002D187A" w:rsidRDefault="00860F61" w:rsidP="00F51FEF">
      <w:pPr>
        <w:pStyle w:val="Prrafodelista"/>
        <w:numPr>
          <w:ilvl w:val="0"/>
          <w:numId w:val="31"/>
        </w:numPr>
        <w:jc w:val="both"/>
        <w:rPr>
          <w:rFonts w:ascii="Trebuchet MS" w:hAnsi="Trebuchet MS" w:cs="Arial"/>
          <w:lang w:val="es-ES_tradnl"/>
        </w:rPr>
      </w:pPr>
      <w:r w:rsidRPr="002D187A">
        <w:rPr>
          <w:rFonts w:ascii="Trebuchet MS" w:hAnsi="Trebuchet MS" w:cs="Arial"/>
          <w:lang w:val="es-ES_tradnl"/>
        </w:rPr>
        <w:t>La manera en que se contarán las opiniones emitidas</w:t>
      </w:r>
      <w:r w:rsidR="00067AF1" w:rsidRPr="002D187A">
        <w:rPr>
          <w:rFonts w:ascii="Trebuchet MS" w:hAnsi="Trebuchet MS" w:cs="Arial"/>
          <w:lang w:val="es-ES_tradnl"/>
        </w:rPr>
        <w:t>;</w:t>
      </w:r>
      <w:r w:rsidR="00DC043A" w:rsidRPr="002D187A">
        <w:rPr>
          <w:rFonts w:ascii="Trebuchet MS" w:hAnsi="Trebuchet MS" w:cs="Arial"/>
          <w:lang w:val="es-ES_tradnl"/>
        </w:rPr>
        <w:t xml:space="preserve"> </w:t>
      </w:r>
    </w:p>
    <w:p w14:paraId="232C66C5" w14:textId="417D2379" w:rsidR="00DC043A" w:rsidRPr="002D187A" w:rsidRDefault="00DC043A" w:rsidP="00F51FEF">
      <w:pPr>
        <w:pStyle w:val="Prrafodelista"/>
        <w:numPr>
          <w:ilvl w:val="0"/>
          <w:numId w:val="31"/>
        </w:numPr>
        <w:jc w:val="both"/>
        <w:rPr>
          <w:rFonts w:ascii="Trebuchet MS" w:hAnsi="Trebuchet MS" w:cs="Arial"/>
          <w:lang w:val="es-ES_tradnl"/>
        </w:rPr>
      </w:pPr>
      <w:r w:rsidRPr="002D187A">
        <w:rPr>
          <w:rFonts w:ascii="Trebuchet MS" w:hAnsi="Trebuchet MS" w:cs="Arial"/>
          <w:lang w:val="es-ES_tradnl"/>
        </w:rPr>
        <w:t>La fecha, hora y lugar en que será celebrada la jornada consultiva a las autoridades tradicionales</w:t>
      </w:r>
      <w:r w:rsidR="00067AF1" w:rsidRPr="002D187A">
        <w:rPr>
          <w:rFonts w:ascii="Trebuchet MS" w:hAnsi="Trebuchet MS" w:cs="Arial"/>
          <w:lang w:val="es-ES_tradnl"/>
        </w:rPr>
        <w:t>;</w:t>
      </w:r>
    </w:p>
    <w:p w14:paraId="2D12B9B0" w14:textId="78C6BBDC" w:rsidR="0069091A" w:rsidRPr="002D187A" w:rsidRDefault="00DC043A" w:rsidP="00F51FEF">
      <w:pPr>
        <w:pStyle w:val="Prrafodelista"/>
        <w:numPr>
          <w:ilvl w:val="0"/>
          <w:numId w:val="31"/>
        </w:numPr>
        <w:jc w:val="both"/>
        <w:rPr>
          <w:rFonts w:ascii="Trebuchet MS" w:hAnsi="Trebuchet MS" w:cs="Arial"/>
          <w:lang w:val="es-ES_tradnl"/>
        </w:rPr>
      </w:pPr>
      <w:r w:rsidRPr="002D187A">
        <w:rPr>
          <w:rFonts w:ascii="Trebuchet MS" w:hAnsi="Trebuchet MS" w:cs="Arial"/>
          <w:lang w:val="es-ES_tradnl"/>
        </w:rPr>
        <w:t xml:space="preserve">El periodo de difusión que debe haber entre la emisión de ese acuerdo y el día fijado para la celebración de la consulta, así como los medios de comunicación por </w:t>
      </w:r>
      <w:r w:rsidR="00591C5D" w:rsidRPr="002D187A">
        <w:rPr>
          <w:rFonts w:ascii="Trebuchet MS" w:hAnsi="Trebuchet MS" w:cs="Arial"/>
          <w:lang w:val="es-ES_tradnl"/>
        </w:rPr>
        <w:t xml:space="preserve">los </w:t>
      </w:r>
      <w:r w:rsidRPr="002D187A">
        <w:rPr>
          <w:rFonts w:ascii="Trebuchet MS" w:hAnsi="Trebuchet MS" w:cs="Arial"/>
          <w:lang w:val="es-ES_tradnl"/>
        </w:rPr>
        <w:t>que deba publicarse y difundirse de una forma intensa y de acuerdo al contexto cultural de la comunidad y a las condiciones de su entorno social</w:t>
      </w:r>
      <w:r w:rsidR="00067AF1" w:rsidRPr="002D187A">
        <w:rPr>
          <w:rFonts w:ascii="Trebuchet MS" w:hAnsi="Trebuchet MS" w:cs="Arial"/>
          <w:lang w:val="es-ES_tradnl"/>
        </w:rPr>
        <w:t>, y</w:t>
      </w:r>
    </w:p>
    <w:p w14:paraId="50256387" w14:textId="29BAA1D7" w:rsidR="00860F61" w:rsidRPr="002D187A" w:rsidRDefault="00860F61" w:rsidP="00F51FEF">
      <w:pPr>
        <w:pStyle w:val="Prrafodelista"/>
        <w:numPr>
          <w:ilvl w:val="0"/>
          <w:numId w:val="31"/>
        </w:numPr>
        <w:jc w:val="both"/>
        <w:rPr>
          <w:rFonts w:ascii="Trebuchet MS" w:hAnsi="Trebuchet MS" w:cs="Arial"/>
          <w:lang w:val="es-ES_tradnl"/>
        </w:rPr>
      </w:pPr>
      <w:r w:rsidRPr="002D187A">
        <w:rPr>
          <w:rFonts w:ascii="Trebuchet MS" w:hAnsi="Trebuchet MS" w:cs="Arial"/>
          <w:lang w:val="es-ES_tradnl"/>
        </w:rPr>
        <w:t>La forma en que participará el ayuntamiento.</w:t>
      </w:r>
    </w:p>
    <w:p w14:paraId="7E6D9BE5" w14:textId="5A9F4D91" w:rsidR="00D96546" w:rsidRPr="002D187A" w:rsidRDefault="00D96546" w:rsidP="00F51FEF">
      <w:pPr>
        <w:jc w:val="both"/>
        <w:rPr>
          <w:rFonts w:ascii="Trebuchet MS" w:hAnsi="Trebuchet MS" w:cs="Arial"/>
          <w:lang w:val="es-ES_tradnl"/>
        </w:rPr>
      </w:pPr>
    </w:p>
    <w:p w14:paraId="2C6F8D97" w14:textId="53F55FF0" w:rsidR="00D96546" w:rsidRPr="002D187A" w:rsidRDefault="00D96546" w:rsidP="00F51FEF">
      <w:pPr>
        <w:jc w:val="both"/>
        <w:rPr>
          <w:rFonts w:ascii="Trebuchet MS" w:hAnsi="Trebuchet MS" w:cs="Arial"/>
          <w:lang w:val="es-ES_tradnl"/>
        </w:rPr>
      </w:pPr>
      <w:r w:rsidRPr="002D187A">
        <w:rPr>
          <w:rFonts w:ascii="Trebuchet MS" w:hAnsi="Trebuchet MS" w:cs="Arial"/>
          <w:lang w:val="es-ES_tradnl"/>
        </w:rPr>
        <w:t>Los referidos parámetros deben establecerse de acuerdo al entorno cultural de la comunidad</w:t>
      </w:r>
      <w:r w:rsidR="00651B7B" w:rsidRPr="002D187A">
        <w:rPr>
          <w:rFonts w:ascii="Trebuchet MS" w:hAnsi="Trebuchet MS" w:cs="Arial"/>
          <w:lang w:val="es-ES_tradnl"/>
        </w:rPr>
        <w:t>, es decir, con base en la consideración de su situación actual y deben ser proporcionales de forma que no pueden constituir un obstáculo para su finalidad</w:t>
      </w:r>
      <w:r w:rsidR="00681328" w:rsidRPr="002D187A">
        <w:rPr>
          <w:rFonts w:ascii="Trebuchet MS" w:hAnsi="Trebuchet MS" w:cs="Arial"/>
          <w:lang w:val="es-ES_tradnl"/>
        </w:rPr>
        <w:t>, esto es, para la propia celebración del ejercicio participativo.</w:t>
      </w:r>
    </w:p>
    <w:p w14:paraId="076E6BB5" w14:textId="3226B959" w:rsidR="00681328" w:rsidRPr="002D187A" w:rsidRDefault="00681328" w:rsidP="00F51FEF">
      <w:pPr>
        <w:jc w:val="both"/>
        <w:rPr>
          <w:rFonts w:ascii="Trebuchet MS" w:hAnsi="Trebuchet MS" w:cs="Arial"/>
          <w:lang w:val="es-ES_tradnl"/>
        </w:rPr>
      </w:pPr>
    </w:p>
    <w:p w14:paraId="12A166D3" w14:textId="5306F091" w:rsidR="00681328" w:rsidRPr="002D187A" w:rsidRDefault="00681328" w:rsidP="00F51FEF">
      <w:pPr>
        <w:jc w:val="both"/>
        <w:rPr>
          <w:rFonts w:ascii="Trebuchet MS" w:hAnsi="Trebuchet MS" w:cs="Arial"/>
          <w:lang w:val="es-ES_tradnl"/>
        </w:rPr>
      </w:pPr>
      <w:r w:rsidRPr="002D187A">
        <w:rPr>
          <w:rFonts w:ascii="Trebuchet MS" w:hAnsi="Trebuchet MS" w:cs="Arial"/>
          <w:lang w:val="es-ES_tradnl"/>
        </w:rPr>
        <w:t>El contenido del referido acuerdo será informado de forma exhaustiva a las autoridades tradicionales de la comunidad con la finalidad de que conozcan de forma amplia su contenido, de forma previa al ejercicio de participación, lo cual generará la posibilidad de que las personas participantes estén debidamente informadas.</w:t>
      </w:r>
    </w:p>
    <w:p w14:paraId="4C47C50A" w14:textId="66041E6B" w:rsidR="00005B03" w:rsidRPr="002D187A" w:rsidRDefault="00005B03" w:rsidP="00F51FEF">
      <w:pPr>
        <w:jc w:val="both"/>
        <w:rPr>
          <w:rFonts w:ascii="Trebuchet MS" w:hAnsi="Trebuchet MS" w:cs="Arial"/>
          <w:lang w:val="es-ES_tradnl"/>
        </w:rPr>
      </w:pPr>
    </w:p>
    <w:p w14:paraId="470FE88E" w14:textId="26D15C11" w:rsidR="00005B03" w:rsidRPr="002D187A" w:rsidRDefault="00005B03" w:rsidP="00F51FEF">
      <w:pPr>
        <w:jc w:val="both"/>
        <w:rPr>
          <w:rFonts w:ascii="Trebuchet MS" w:hAnsi="Trebuchet MS" w:cs="Arial"/>
          <w:lang w:val="es-ES_tradnl"/>
        </w:rPr>
      </w:pPr>
      <w:r w:rsidRPr="002D187A">
        <w:rPr>
          <w:rFonts w:ascii="Trebuchet MS" w:hAnsi="Trebuchet MS" w:cs="Arial"/>
          <w:lang w:val="es-ES_tradnl"/>
        </w:rPr>
        <w:t>Incluso, en caso de solicitarlo, podrán celebrarse reuniones informativas entre este instituto y la comunidad indígena o cualquier otra autoridad, con la finalidad de explicar de forma amplia cualquier aspecto relacionado con el acuerdo referido</w:t>
      </w:r>
      <w:r w:rsidR="00102519" w:rsidRPr="002D187A">
        <w:rPr>
          <w:rFonts w:ascii="Trebuchet MS" w:hAnsi="Trebuchet MS" w:cs="Arial"/>
          <w:lang w:val="es-ES_tradnl"/>
        </w:rPr>
        <w:t xml:space="preserve"> tanto en español como en la lengua indígena respectiva</w:t>
      </w:r>
      <w:r w:rsidRPr="002D187A">
        <w:rPr>
          <w:rFonts w:ascii="Trebuchet MS" w:hAnsi="Trebuchet MS" w:cs="Arial"/>
          <w:lang w:val="es-ES_tradnl"/>
        </w:rPr>
        <w:t>.</w:t>
      </w:r>
    </w:p>
    <w:p w14:paraId="13853E71" w14:textId="77777777" w:rsidR="00A376A4" w:rsidRPr="002D187A" w:rsidRDefault="00A376A4" w:rsidP="00F51FEF">
      <w:pPr>
        <w:jc w:val="both"/>
        <w:rPr>
          <w:rFonts w:ascii="Trebuchet MS" w:hAnsi="Trebuchet MS" w:cs="Arial"/>
          <w:lang w:val="es-ES_tradnl"/>
        </w:rPr>
      </w:pPr>
    </w:p>
    <w:p w14:paraId="1544A136" w14:textId="706C4ED9" w:rsidR="00651B7B" w:rsidRPr="002D187A" w:rsidRDefault="00A376A4" w:rsidP="00F51FEF">
      <w:pPr>
        <w:pStyle w:val="Prrafodelista"/>
        <w:numPr>
          <w:ilvl w:val="0"/>
          <w:numId w:val="27"/>
        </w:numPr>
        <w:jc w:val="both"/>
        <w:rPr>
          <w:rFonts w:ascii="Trebuchet MS" w:hAnsi="Trebuchet MS" w:cs="Arial"/>
          <w:lang w:val="es-ES_tradnl"/>
        </w:rPr>
      </w:pPr>
      <w:r w:rsidRPr="002D187A">
        <w:rPr>
          <w:rFonts w:ascii="Trebuchet MS" w:hAnsi="Trebuchet MS" w:cs="Arial"/>
          <w:b/>
          <w:bCs/>
          <w:lang w:val="es-ES_tradnl"/>
        </w:rPr>
        <w:t>Consulta.</w:t>
      </w:r>
    </w:p>
    <w:p w14:paraId="6BCE585E" w14:textId="77777777" w:rsidR="00F51FEF" w:rsidRPr="002D187A" w:rsidRDefault="00F51FEF" w:rsidP="00F51FEF">
      <w:pPr>
        <w:pStyle w:val="Prrafodelista"/>
        <w:jc w:val="both"/>
        <w:rPr>
          <w:rFonts w:ascii="Trebuchet MS" w:hAnsi="Trebuchet MS" w:cs="Arial"/>
          <w:lang w:val="es-ES_tradnl"/>
        </w:rPr>
      </w:pPr>
    </w:p>
    <w:p w14:paraId="3BF47A47" w14:textId="7B21DE21" w:rsidR="00651B7B" w:rsidRPr="002D187A" w:rsidRDefault="00651B7B" w:rsidP="00F51FEF">
      <w:pPr>
        <w:jc w:val="both"/>
        <w:rPr>
          <w:rFonts w:ascii="Trebuchet MS" w:hAnsi="Trebuchet MS" w:cs="Arial"/>
          <w:lang w:val="es-ES_tradnl"/>
        </w:rPr>
      </w:pPr>
      <w:r w:rsidRPr="002D187A">
        <w:rPr>
          <w:rFonts w:ascii="Trebuchet MS" w:hAnsi="Trebuchet MS" w:cs="Arial"/>
          <w:lang w:val="es-ES_tradnl"/>
        </w:rPr>
        <w:t xml:space="preserve">De forma previa a la consulta, </w:t>
      </w:r>
      <w:r w:rsidR="00CA3ECF" w:rsidRPr="002D187A">
        <w:rPr>
          <w:rFonts w:ascii="Trebuchet MS" w:hAnsi="Trebuchet MS" w:cs="Arial"/>
          <w:lang w:val="es-ES_tradnl"/>
        </w:rPr>
        <w:t>este Instituto</w:t>
      </w:r>
      <w:r w:rsidR="00EF43C0" w:rsidRPr="002D187A">
        <w:rPr>
          <w:rFonts w:ascii="Trebuchet MS" w:hAnsi="Trebuchet MS" w:cs="Arial"/>
          <w:lang w:val="es-ES_tradnl"/>
        </w:rPr>
        <w:t xml:space="preserve"> difundirá ampliamente en el territorio de la comunidad </w:t>
      </w:r>
      <w:r w:rsidR="00EF43C0" w:rsidRPr="002D187A">
        <w:rPr>
          <w:rFonts w:ascii="Trebuchet MS" w:hAnsi="Trebuchet MS" w:cs="Arial"/>
          <w:i/>
          <w:iCs/>
          <w:lang w:val="es-ES_tradnl"/>
        </w:rPr>
        <w:t>wixárika</w:t>
      </w:r>
      <w:r w:rsidR="00EF43C0" w:rsidRPr="002D187A">
        <w:rPr>
          <w:rFonts w:ascii="Trebuchet MS" w:hAnsi="Trebuchet MS" w:cs="Arial"/>
          <w:lang w:val="es-ES_tradnl"/>
        </w:rPr>
        <w:t xml:space="preserve"> de Tuxpan, asentada en el municipio de Bolaños, a través de instrumentos de publicidad visuales, fonéticos y escritos en el idioma </w:t>
      </w:r>
      <w:r w:rsidR="00067AF1" w:rsidRPr="002D187A">
        <w:rPr>
          <w:rFonts w:ascii="Trebuchet MS" w:hAnsi="Trebuchet MS" w:cs="Arial"/>
          <w:lang w:val="es-ES_tradnl"/>
        </w:rPr>
        <w:t>del pueblo originario en cuestión</w:t>
      </w:r>
      <w:r w:rsidR="00EF43C0" w:rsidRPr="002D187A">
        <w:rPr>
          <w:rFonts w:ascii="Trebuchet MS" w:hAnsi="Trebuchet MS" w:cs="Arial"/>
          <w:lang w:val="es-ES_tradnl"/>
        </w:rPr>
        <w:t xml:space="preserve"> y en español, </w:t>
      </w:r>
      <w:r w:rsidRPr="002D187A">
        <w:rPr>
          <w:rFonts w:ascii="Trebuchet MS" w:hAnsi="Trebuchet MS" w:cs="Arial"/>
          <w:lang w:val="es-ES_tradnl"/>
        </w:rPr>
        <w:t>las reglas para la celebración de ese ejercicio participativo</w:t>
      </w:r>
      <w:r w:rsidR="00657083" w:rsidRPr="002D187A">
        <w:rPr>
          <w:rFonts w:ascii="Trebuchet MS" w:hAnsi="Trebuchet MS" w:cs="Arial"/>
          <w:lang w:val="es-ES_tradnl"/>
        </w:rPr>
        <w:t>.</w:t>
      </w:r>
      <w:r w:rsidR="008915F4" w:rsidRPr="002D187A">
        <w:rPr>
          <w:rFonts w:ascii="Trebuchet MS" w:hAnsi="Trebuchet MS" w:cs="Arial"/>
          <w:lang w:val="es-ES_tradnl"/>
        </w:rPr>
        <w:t xml:space="preserve"> En especial, deberá comunicarse con claridad a las personas que integran la comunidad, el propósito de la consulta y l</w:t>
      </w:r>
      <w:r w:rsidR="001E447A" w:rsidRPr="002D187A">
        <w:rPr>
          <w:rFonts w:ascii="Trebuchet MS" w:hAnsi="Trebuchet MS" w:cs="Arial"/>
          <w:lang w:val="es-ES_tradnl"/>
        </w:rPr>
        <w:t>as autoridades que representarán al pueblo originario, así como la fecha y hora de su celebración.</w:t>
      </w:r>
      <w:r w:rsidR="008915F4" w:rsidRPr="002D187A">
        <w:rPr>
          <w:rFonts w:ascii="Trebuchet MS" w:hAnsi="Trebuchet MS" w:cs="Arial"/>
          <w:lang w:val="es-ES_tradnl"/>
        </w:rPr>
        <w:t xml:space="preserve"> </w:t>
      </w:r>
    </w:p>
    <w:p w14:paraId="4916DF73" w14:textId="0D871001" w:rsidR="008915F4" w:rsidRPr="002D187A" w:rsidRDefault="008915F4" w:rsidP="00F51FEF">
      <w:pPr>
        <w:jc w:val="both"/>
        <w:rPr>
          <w:rFonts w:ascii="Trebuchet MS" w:hAnsi="Trebuchet MS" w:cs="Arial"/>
          <w:lang w:val="es-ES_tradnl"/>
        </w:rPr>
      </w:pPr>
    </w:p>
    <w:p w14:paraId="117DA5F2" w14:textId="27B4F65A" w:rsidR="008915F4" w:rsidRPr="002D187A" w:rsidRDefault="008733B2" w:rsidP="00F51FEF">
      <w:pPr>
        <w:jc w:val="both"/>
        <w:rPr>
          <w:rFonts w:ascii="Trebuchet MS" w:hAnsi="Trebuchet MS" w:cs="Arial"/>
          <w:lang w:val="es-ES_tradnl"/>
        </w:rPr>
      </w:pPr>
      <w:r w:rsidRPr="002D187A">
        <w:rPr>
          <w:rFonts w:ascii="Trebuchet MS" w:hAnsi="Trebuchet MS" w:cs="Arial"/>
          <w:lang w:val="es-ES_tradnl"/>
        </w:rPr>
        <w:t>Asimismo, deberá seleccionarse y capacitarse con la debida anticipación, al personal de esta institución electoral que participará en la operación de la consulta el día y hora programada para ello, así como de las personas que procederán a hacer constar la forma en que fueron emitidas las opiniones, contabilizarlas y asentar el sentido mayoritario de la decisión.</w:t>
      </w:r>
    </w:p>
    <w:p w14:paraId="645BB0A3" w14:textId="75BB26ED" w:rsidR="00FA1986" w:rsidRPr="002D187A" w:rsidRDefault="00FA1986" w:rsidP="00F51FEF">
      <w:pPr>
        <w:jc w:val="both"/>
        <w:rPr>
          <w:rFonts w:ascii="Trebuchet MS" w:hAnsi="Trebuchet MS" w:cs="Arial"/>
          <w:lang w:val="es-ES_tradnl"/>
        </w:rPr>
      </w:pPr>
    </w:p>
    <w:p w14:paraId="27D13B39" w14:textId="133DF82C" w:rsidR="00FA1986" w:rsidRPr="002D187A" w:rsidRDefault="00FA1986" w:rsidP="00F51FEF">
      <w:pPr>
        <w:jc w:val="both"/>
        <w:rPr>
          <w:rFonts w:ascii="Trebuchet MS" w:hAnsi="Trebuchet MS" w:cs="Arial"/>
          <w:lang w:val="es-ES_tradnl"/>
        </w:rPr>
      </w:pPr>
      <w:r w:rsidRPr="002D187A">
        <w:rPr>
          <w:rFonts w:ascii="Trebuchet MS" w:hAnsi="Trebuchet MS" w:cs="Arial"/>
          <w:lang w:val="es-ES_tradnl"/>
        </w:rPr>
        <w:t>La consulta versará</w:t>
      </w:r>
      <w:r w:rsidR="00067AF1" w:rsidRPr="002D187A">
        <w:rPr>
          <w:rFonts w:ascii="Trebuchet MS" w:hAnsi="Trebuchet MS" w:cs="Arial"/>
          <w:lang w:val="es-ES_tradnl"/>
        </w:rPr>
        <w:t xml:space="preserve"> únicamente</w:t>
      </w:r>
      <w:r w:rsidRPr="002D187A">
        <w:rPr>
          <w:rFonts w:ascii="Trebuchet MS" w:hAnsi="Trebuchet MS" w:cs="Arial"/>
          <w:lang w:val="es-ES_tradnl"/>
        </w:rPr>
        <w:t xml:space="preserve"> sobre </w:t>
      </w:r>
      <w:r w:rsidR="00067AF1" w:rsidRPr="002D187A">
        <w:rPr>
          <w:rFonts w:ascii="Trebuchet MS" w:hAnsi="Trebuchet MS" w:cs="Arial"/>
          <w:lang w:val="es-ES_tradnl"/>
        </w:rPr>
        <w:t>la definición de los aspectos</w:t>
      </w:r>
      <w:r w:rsidRPr="002D187A">
        <w:rPr>
          <w:rFonts w:ascii="Trebuchet MS" w:hAnsi="Trebuchet MS" w:cs="Arial"/>
          <w:lang w:val="es-ES_tradnl"/>
        </w:rPr>
        <w:t xml:space="preserve"> cuantitativos y cualitativos </w:t>
      </w:r>
      <w:r w:rsidR="00067AF1" w:rsidRPr="002D187A">
        <w:rPr>
          <w:rFonts w:ascii="Trebuchet MS" w:hAnsi="Trebuchet MS" w:cs="Arial"/>
          <w:lang w:val="es-ES_tradnl"/>
        </w:rPr>
        <w:t xml:space="preserve">necesarios para la transferencia de responsabilidades relacionadas con la administración directa de los recursos conforme se establezca en el </w:t>
      </w:r>
      <w:r w:rsidRPr="002D187A">
        <w:rPr>
          <w:rFonts w:ascii="Trebuchet MS" w:hAnsi="Trebuchet MS" w:cs="Arial"/>
          <w:lang w:val="es-ES_tradnl"/>
        </w:rPr>
        <w:t xml:space="preserve"> acuerdo referido en el apartado anterior y en ella </w:t>
      </w:r>
      <w:r w:rsidR="00BB6FF1" w:rsidRPr="002D187A">
        <w:rPr>
          <w:rFonts w:ascii="Trebuchet MS" w:hAnsi="Trebuchet MS" w:cs="Arial"/>
          <w:lang w:val="es-ES_tradnl"/>
        </w:rPr>
        <w:t>emitirán su opinión las autoridades tradicionales representativas de todas las regiones en que se divide la comunidad -</w:t>
      </w:r>
      <w:r w:rsidR="00BB6FF1" w:rsidRPr="002D187A">
        <w:rPr>
          <w:rFonts w:ascii="Trebuchet MS" w:hAnsi="Trebuchet MS" w:cs="Arial"/>
          <w:i/>
          <w:iCs/>
          <w:lang w:val="es-ES_tradnl"/>
        </w:rPr>
        <w:t>cabecera y comisarías</w:t>
      </w:r>
      <w:r w:rsidR="00BB6FF1" w:rsidRPr="002D187A">
        <w:rPr>
          <w:rFonts w:ascii="Trebuchet MS" w:hAnsi="Trebuchet MS" w:cs="Arial"/>
          <w:lang w:val="es-ES_tradnl"/>
        </w:rPr>
        <w:t xml:space="preserve">- conforme </w:t>
      </w:r>
      <w:r w:rsidR="00067AF1" w:rsidRPr="002D187A">
        <w:rPr>
          <w:rFonts w:ascii="Trebuchet MS" w:hAnsi="Trebuchet MS" w:cs="Arial"/>
          <w:lang w:val="es-ES_tradnl"/>
        </w:rPr>
        <w:t>al sistema normativo del pueblo ori</w:t>
      </w:r>
      <w:r w:rsidR="00C13208" w:rsidRPr="002D187A">
        <w:rPr>
          <w:rFonts w:ascii="Trebuchet MS" w:hAnsi="Trebuchet MS" w:cs="Arial"/>
          <w:lang w:val="es-ES_tradnl"/>
        </w:rPr>
        <w:t>ginario en cuestión.</w:t>
      </w:r>
    </w:p>
    <w:p w14:paraId="09516691" w14:textId="12D88D2A" w:rsidR="00376D63" w:rsidRPr="002D187A" w:rsidRDefault="00376D63" w:rsidP="00F51FEF">
      <w:pPr>
        <w:jc w:val="both"/>
        <w:rPr>
          <w:rFonts w:ascii="Trebuchet MS" w:hAnsi="Trebuchet MS" w:cs="Arial"/>
          <w:lang w:val="es-ES_tradnl"/>
        </w:rPr>
      </w:pPr>
    </w:p>
    <w:p w14:paraId="18AC387C" w14:textId="1B5A83A1" w:rsidR="00376D63" w:rsidRPr="002D187A" w:rsidRDefault="00376D63" w:rsidP="00F51FEF">
      <w:pPr>
        <w:jc w:val="both"/>
        <w:rPr>
          <w:rFonts w:ascii="Trebuchet MS" w:hAnsi="Trebuchet MS" w:cs="Arial"/>
          <w:lang w:val="es-ES_tradnl"/>
        </w:rPr>
      </w:pPr>
      <w:r w:rsidRPr="002D187A">
        <w:rPr>
          <w:rFonts w:ascii="Trebuchet MS" w:hAnsi="Trebuchet MS" w:cs="Arial"/>
          <w:lang w:val="es-ES_tradnl"/>
        </w:rPr>
        <w:t>Los resultados serán asentados por la autoridad electoral en un medio que genere certeza y serán comunicados de inmediato al ayuntamiento, a</w:t>
      </w:r>
      <w:r w:rsidR="006A07BE" w:rsidRPr="002D187A">
        <w:rPr>
          <w:rFonts w:ascii="Trebuchet MS" w:hAnsi="Trebuchet MS" w:cs="Arial"/>
          <w:lang w:val="es-ES_tradnl"/>
        </w:rPr>
        <w:t>l pueblo originario por conducto de sus autoridades tradicionales</w:t>
      </w:r>
      <w:r w:rsidRPr="002D187A">
        <w:rPr>
          <w:rFonts w:ascii="Trebuchet MS" w:hAnsi="Trebuchet MS" w:cs="Arial"/>
          <w:lang w:val="es-ES_tradnl"/>
        </w:rPr>
        <w:t>, a las demás autoridades vinculadas al cumplimiento de la sentenci</w:t>
      </w:r>
      <w:r w:rsidR="00057241" w:rsidRPr="002D187A">
        <w:rPr>
          <w:rFonts w:ascii="Trebuchet MS" w:hAnsi="Trebuchet MS" w:cs="Arial"/>
          <w:lang w:val="es-ES_tradnl"/>
        </w:rPr>
        <w:t>a</w:t>
      </w:r>
      <w:r w:rsidR="006A07BE" w:rsidRPr="002D187A">
        <w:rPr>
          <w:rFonts w:ascii="Trebuchet MS" w:hAnsi="Trebuchet MS" w:cs="Arial"/>
          <w:lang w:val="es-ES_tradnl"/>
        </w:rPr>
        <w:t>, así como al Tribunal Electoral del Estado de Jalisco.</w:t>
      </w:r>
    </w:p>
    <w:p w14:paraId="4F41D2BE" w14:textId="77777777" w:rsidR="00A376A4" w:rsidRPr="002D187A" w:rsidRDefault="00A376A4" w:rsidP="00F51FEF">
      <w:pPr>
        <w:rPr>
          <w:lang w:val="es-ES_tradnl"/>
        </w:rPr>
      </w:pPr>
    </w:p>
    <w:p w14:paraId="2C5FD74C" w14:textId="4A8061C6" w:rsidR="001D5D72" w:rsidRPr="002D187A" w:rsidRDefault="008733B2" w:rsidP="00F51FEF">
      <w:pPr>
        <w:jc w:val="both"/>
        <w:rPr>
          <w:rFonts w:ascii="Trebuchet MS" w:hAnsi="Trebuchet MS" w:cs="Arial"/>
          <w:lang w:val="es-ES_tradnl"/>
        </w:rPr>
      </w:pPr>
      <w:r w:rsidRPr="002D187A">
        <w:rPr>
          <w:rFonts w:ascii="Trebuchet MS" w:hAnsi="Trebuchet MS" w:cs="Arial"/>
          <w:lang w:val="es-ES_tradnl"/>
        </w:rPr>
        <w:t>En caso de</w:t>
      </w:r>
      <w:r w:rsidR="00057241" w:rsidRPr="002D187A">
        <w:rPr>
          <w:rFonts w:ascii="Trebuchet MS" w:hAnsi="Trebuchet MS" w:cs="Arial"/>
          <w:lang w:val="es-ES_tradnl"/>
        </w:rPr>
        <w:t xml:space="preserve"> que se</w:t>
      </w:r>
      <w:r w:rsidRPr="002D187A">
        <w:rPr>
          <w:rFonts w:ascii="Trebuchet MS" w:hAnsi="Trebuchet MS" w:cs="Arial"/>
          <w:lang w:val="es-ES_tradnl"/>
        </w:rPr>
        <w:t xml:space="preserve"> </w:t>
      </w:r>
      <w:r w:rsidR="008B1BA5" w:rsidRPr="002D187A">
        <w:rPr>
          <w:rFonts w:ascii="Trebuchet MS" w:hAnsi="Trebuchet MS" w:cs="Arial"/>
          <w:lang w:val="es-ES_tradnl"/>
        </w:rPr>
        <w:t>acepten</w:t>
      </w:r>
      <w:r w:rsidR="00376D63" w:rsidRPr="002D187A">
        <w:rPr>
          <w:rFonts w:ascii="Trebuchet MS" w:hAnsi="Trebuchet MS" w:cs="Arial"/>
          <w:lang w:val="es-ES_tradnl"/>
        </w:rPr>
        <w:t xml:space="preserve"> </w:t>
      </w:r>
      <w:r w:rsidR="008B1BA5" w:rsidRPr="002D187A">
        <w:rPr>
          <w:rFonts w:ascii="Trebuchet MS" w:hAnsi="Trebuchet MS" w:cs="Arial"/>
          <w:lang w:val="es-ES_tradnl"/>
        </w:rPr>
        <w:t xml:space="preserve">las </w:t>
      </w:r>
      <w:r w:rsidR="00376D63" w:rsidRPr="002D187A">
        <w:rPr>
          <w:rFonts w:ascii="Trebuchet MS" w:hAnsi="Trebuchet MS" w:cs="Arial"/>
          <w:lang w:val="es-ES_tradnl"/>
        </w:rPr>
        <w:t>condiciones para</w:t>
      </w:r>
      <w:r w:rsidR="001D5D72" w:rsidRPr="002D187A">
        <w:rPr>
          <w:rFonts w:ascii="Trebuchet MS" w:hAnsi="Trebuchet MS" w:cs="Arial"/>
          <w:lang w:val="es-ES_tradnl"/>
        </w:rPr>
        <w:t xml:space="preserve"> la transferencia de responsabilidades respecto a la administración directa de los recursos en los términos consultados</w:t>
      </w:r>
      <w:r w:rsidR="001C5444" w:rsidRPr="002D187A">
        <w:rPr>
          <w:rFonts w:ascii="Trebuchet MS" w:hAnsi="Trebuchet MS" w:cs="Arial"/>
          <w:lang w:val="es-ES_tradnl"/>
        </w:rPr>
        <w:t xml:space="preserve"> y</w:t>
      </w:r>
      <w:r w:rsidR="001D5D72" w:rsidRPr="002D187A">
        <w:rPr>
          <w:rFonts w:ascii="Trebuchet MS" w:hAnsi="Trebuchet MS" w:cs="Arial"/>
          <w:lang w:val="es-ES_tradnl"/>
        </w:rPr>
        <w:t>,</w:t>
      </w:r>
      <w:r w:rsidR="001C5444" w:rsidRPr="002D187A">
        <w:rPr>
          <w:rFonts w:ascii="Trebuchet MS" w:hAnsi="Trebuchet MS" w:cs="Arial"/>
          <w:lang w:val="es-ES_tradnl"/>
        </w:rPr>
        <w:t xml:space="preserve"> en consecuencia, queden definidos los elementos cuantitativos y cualitativos relacionados con ese derecho,</w:t>
      </w:r>
      <w:r w:rsidR="00376D63" w:rsidRPr="002D187A">
        <w:rPr>
          <w:rFonts w:ascii="Trebuchet MS" w:hAnsi="Trebuchet MS" w:cs="Arial"/>
          <w:lang w:val="es-ES_tradnl"/>
        </w:rPr>
        <w:t xml:space="preserve"> la asignación y entrega de las ministraciones estará a cargo de las autoridades administrativas y fiscales</w:t>
      </w:r>
      <w:r w:rsidR="001D5D72" w:rsidRPr="002D187A">
        <w:rPr>
          <w:rFonts w:ascii="Trebuchet MS" w:hAnsi="Trebuchet MS" w:cs="Arial"/>
          <w:lang w:val="es-ES_tradnl"/>
        </w:rPr>
        <w:t xml:space="preserve"> </w:t>
      </w:r>
      <w:r w:rsidR="00376D63" w:rsidRPr="002D187A">
        <w:rPr>
          <w:rFonts w:ascii="Trebuchet MS" w:hAnsi="Trebuchet MS" w:cs="Arial"/>
          <w:lang w:val="es-ES_tradnl"/>
        </w:rPr>
        <w:t>competentes.</w:t>
      </w:r>
    </w:p>
    <w:p w14:paraId="594321DA" w14:textId="04365BBC" w:rsidR="002E0283" w:rsidRPr="002D187A" w:rsidRDefault="002E0283" w:rsidP="00F51FEF">
      <w:pPr>
        <w:jc w:val="both"/>
        <w:rPr>
          <w:rFonts w:ascii="Trebuchet MS" w:hAnsi="Trebuchet MS" w:cs="Arial"/>
          <w:lang w:val="es-ES_tradnl"/>
        </w:rPr>
      </w:pPr>
    </w:p>
    <w:p w14:paraId="3469EC73" w14:textId="3609B519" w:rsidR="00624605" w:rsidRPr="002D187A" w:rsidRDefault="00624605" w:rsidP="00F51FEF">
      <w:pPr>
        <w:jc w:val="both"/>
        <w:rPr>
          <w:rFonts w:ascii="Trebuchet MS" w:hAnsi="Trebuchet MS" w:cs="Arial"/>
          <w:lang w:val="es-ES_tradnl"/>
        </w:rPr>
      </w:pPr>
      <w:r w:rsidRPr="002D187A">
        <w:rPr>
          <w:rFonts w:ascii="Trebuchet MS" w:hAnsi="Trebuchet MS" w:cs="Arial"/>
          <w:lang w:val="es-ES_tradnl"/>
        </w:rPr>
        <w:t xml:space="preserve">Con base en lo expuesto y fundado, </w:t>
      </w:r>
      <w:r w:rsidR="005C3661" w:rsidRPr="002D187A">
        <w:rPr>
          <w:rFonts w:ascii="Trebuchet MS" w:hAnsi="Trebuchet MS" w:cs="Arial"/>
          <w:lang w:val="es-ES_tradnl"/>
        </w:rPr>
        <w:t>este Consejo General del Instituto Electoral y de Participación Ciudadana del Estado de Jalisco, emite los siguientes puntos de</w:t>
      </w:r>
    </w:p>
    <w:p w14:paraId="3F785B76" w14:textId="77777777" w:rsidR="005C3661" w:rsidRPr="002D187A" w:rsidRDefault="005C3661" w:rsidP="00F51FEF">
      <w:pPr>
        <w:jc w:val="both"/>
        <w:rPr>
          <w:rFonts w:ascii="Trebuchet MS" w:hAnsi="Trebuchet MS" w:cs="Arial"/>
          <w:lang w:val="es-ES_tradnl"/>
        </w:rPr>
      </w:pPr>
    </w:p>
    <w:p w14:paraId="5B6A9076" w14:textId="77777777" w:rsidR="00F51FEF" w:rsidRPr="002D187A" w:rsidRDefault="00F51FEF" w:rsidP="00F51FEF">
      <w:pPr>
        <w:jc w:val="both"/>
        <w:rPr>
          <w:rFonts w:ascii="Trebuchet MS" w:hAnsi="Trebuchet MS" w:cs="Arial"/>
          <w:lang w:val="es-ES_tradnl"/>
        </w:rPr>
      </w:pPr>
    </w:p>
    <w:p w14:paraId="111DD9E8" w14:textId="32B78268" w:rsidR="00BF3DE8" w:rsidRPr="002D187A" w:rsidRDefault="00BF3DE8" w:rsidP="00F51FEF">
      <w:pPr>
        <w:jc w:val="center"/>
        <w:rPr>
          <w:rFonts w:ascii="Trebuchet MS" w:hAnsi="Trebuchet MS" w:cs="Arial"/>
          <w:b/>
          <w:bCs/>
          <w:lang w:val="es-ES_tradnl"/>
        </w:rPr>
      </w:pPr>
      <w:r w:rsidRPr="002D187A">
        <w:rPr>
          <w:rFonts w:ascii="Trebuchet MS" w:hAnsi="Trebuchet MS" w:cs="Arial"/>
          <w:b/>
          <w:bCs/>
          <w:lang w:val="es-ES_tradnl"/>
        </w:rPr>
        <w:t>ACUERDO</w:t>
      </w:r>
    </w:p>
    <w:p w14:paraId="2234E885" w14:textId="77777777" w:rsidR="00F51FEF" w:rsidRPr="002D187A" w:rsidRDefault="00F51FEF" w:rsidP="00F51FEF">
      <w:pPr>
        <w:jc w:val="center"/>
        <w:rPr>
          <w:rFonts w:ascii="Trebuchet MS" w:hAnsi="Trebuchet MS" w:cs="Arial"/>
          <w:b/>
          <w:bCs/>
          <w:lang w:val="es-ES_tradnl"/>
        </w:rPr>
      </w:pPr>
    </w:p>
    <w:p w14:paraId="45128CB3" w14:textId="73AC7C5A" w:rsidR="00BF3DE8" w:rsidRPr="002D187A" w:rsidRDefault="00BF3DE8" w:rsidP="00F51FEF">
      <w:pPr>
        <w:rPr>
          <w:rFonts w:ascii="Trebuchet MS" w:hAnsi="Trebuchet MS" w:cs="Arial"/>
          <w:b/>
          <w:bCs/>
          <w:lang w:val="es-ES_tradnl"/>
        </w:rPr>
      </w:pPr>
    </w:p>
    <w:p w14:paraId="3B2B73EB" w14:textId="086B2E41" w:rsidR="00BF3DE8" w:rsidRPr="002D187A" w:rsidRDefault="00BF3DE8" w:rsidP="00F51FEF">
      <w:pPr>
        <w:jc w:val="both"/>
        <w:rPr>
          <w:rFonts w:ascii="Trebuchet MS" w:hAnsi="Trebuchet MS" w:cs="Arial"/>
          <w:lang w:val="es-ES_tradnl"/>
        </w:rPr>
      </w:pPr>
      <w:r w:rsidRPr="002D187A">
        <w:rPr>
          <w:rFonts w:ascii="Trebuchet MS" w:hAnsi="Trebuchet MS" w:cs="Arial"/>
          <w:b/>
          <w:bCs/>
          <w:lang w:val="es-ES_tradnl"/>
        </w:rPr>
        <w:t>PRIMERO.</w:t>
      </w:r>
      <w:r w:rsidR="005C3661" w:rsidRPr="002D187A">
        <w:rPr>
          <w:rFonts w:ascii="Trebuchet MS" w:hAnsi="Trebuchet MS" w:cs="Arial"/>
          <w:b/>
          <w:bCs/>
          <w:lang w:val="es-ES_tradnl"/>
        </w:rPr>
        <w:t xml:space="preserve"> </w:t>
      </w:r>
      <w:r w:rsidR="00931448" w:rsidRPr="002D187A">
        <w:rPr>
          <w:rFonts w:ascii="Trebuchet MS" w:hAnsi="Trebuchet MS" w:cs="Arial"/>
          <w:lang w:val="es-ES_tradnl"/>
        </w:rPr>
        <w:t>Se aprueba la meto</w:t>
      </w:r>
      <w:r w:rsidR="000F2E8F" w:rsidRPr="002D187A">
        <w:rPr>
          <w:rFonts w:ascii="Trebuchet MS" w:hAnsi="Trebuchet MS" w:cs="Arial"/>
          <w:lang w:val="es-ES_tradnl"/>
        </w:rPr>
        <w:t>do</w:t>
      </w:r>
      <w:r w:rsidR="00931448" w:rsidRPr="002D187A">
        <w:rPr>
          <w:rFonts w:ascii="Trebuchet MS" w:hAnsi="Trebuchet MS" w:cs="Arial"/>
          <w:lang w:val="es-ES_tradnl"/>
        </w:rPr>
        <w:t xml:space="preserve">logía para la celebración de la consulta </w:t>
      </w:r>
      <w:r w:rsidR="000F2E8F" w:rsidRPr="002D187A">
        <w:rPr>
          <w:rFonts w:ascii="Trebuchet MS" w:hAnsi="Trebuchet MS" w:cs="Arial"/>
          <w:lang w:val="es-ES_tradnl"/>
        </w:rPr>
        <w:t>que este Instituto Electoral y de Participación Ciudadana debe realizar en cooperación con el ayuntamiento de Bolaños</w:t>
      </w:r>
      <w:r w:rsidR="00561BEC" w:rsidRPr="002D187A">
        <w:rPr>
          <w:rFonts w:ascii="Trebuchet MS" w:hAnsi="Trebuchet MS" w:cs="Arial"/>
          <w:lang w:val="es-ES_tradnl"/>
        </w:rPr>
        <w:t>, Jalisco,</w:t>
      </w:r>
      <w:r w:rsidR="000F2E8F" w:rsidRPr="002D187A">
        <w:rPr>
          <w:rFonts w:ascii="Trebuchet MS" w:hAnsi="Trebuchet MS" w:cs="Arial"/>
          <w:lang w:val="es-ES_tradnl"/>
        </w:rPr>
        <w:t xml:space="preserve"> y las autoridades comunitarias de la comunidad </w:t>
      </w:r>
      <w:r w:rsidR="000F2E8F" w:rsidRPr="002D187A">
        <w:rPr>
          <w:rFonts w:ascii="Trebuchet MS" w:hAnsi="Trebuchet MS" w:cs="Arial"/>
          <w:i/>
          <w:iCs/>
          <w:lang w:val="es-ES_tradnl"/>
        </w:rPr>
        <w:t>wixárika</w:t>
      </w:r>
      <w:r w:rsidR="000F2E8F" w:rsidRPr="002D187A">
        <w:rPr>
          <w:rFonts w:ascii="Trebuchet MS" w:hAnsi="Trebuchet MS" w:cs="Arial"/>
          <w:lang w:val="es-ES_tradnl"/>
        </w:rPr>
        <w:t xml:space="preserve"> de Tuxpan, asentada</w:t>
      </w:r>
      <w:r w:rsidR="0030469E">
        <w:rPr>
          <w:rFonts w:ascii="Trebuchet MS" w:hAnsi="Trebuchet MS" w:cs="Arial"/>
          <w:lang w:val="es-ES_tradnl"/>
        </w:rPr>
        <w:t xml:space="preserve"> en</w:t>
      </w:r>
      <w:r w:rsidR="000F2E8F" w:rsidRPr="002D187A">
        <w:rPr>
          <w:rFonts w:ascii="Trebuchet MS" w:hAnsi="Trebuchet MS" w:cs="Arial"/>
          <w:lang w:val="es-ES_tradnl"/>
        </w:rPr>
        <w:t xml:space="preserve"> el referido municipio, sobre los elementos cuantitativos y cualitativos respecto a la transferencia de responsabilidades relacionadas con el ejercicio de los derechos de autodeterminación, autonomía y autogobierno, vinculado con la prerrogativa a la administración de los recursos económicos que le corresponden al mencionado pueblo originario.</w:t>
      </w:r>
    </w:p>
    <w:p w14:paraId="2E2E38FE" w14:textId="0FE60C17" w:rsidR="00BF3DE8" w:rsidRPr="002D187A" w:rsidRDefault="00BF3DE8" w:rsidP="00F51FEF">
      <w:pPr>
        <w:jc w:val="both"/>
        <w:rPr>
          <w:rFonts w:ascii="Trebuchet MS" w:hAnsi="Trebuchet MS" w:cs="Arial"/>
          <w:b/>
          <w:bCs/>
          <w:lang w:val="es-ES_tradnl"/>
        </w:rPr>
      </w:pPr>
    </w:p>
    <w:p w14:paraId="62C8EE23" w14:textId="77777777" w:rsidR="00F51FEF" w:rsidRPr="002D187A" w:rsidRDefault="00F51FEF" w:rsidP="00F51FEF">
      <w:pPr>
        <w:jc w:val="both"/>
        <w:rPr>
          <w:rFonts w:ascii="Trebuchet MS" w:hAnsi="Trebuchet MS" w:cs="Arial"/>
          <w:b/>
          <w:bCs/>
          <w:lang w:val="es-ES_tradnl"/>
        </w:rPr>
      </w:pPr>
    </w:p>
    <w:p w14:paraId="076A8B47" w14:textId="64F078F6" w:rsidR="00BF3DE8" w:rsidRPr="002D187A" w:rsidRDefault="00BF3DE8" w:rsidP="00F51FEF">
      <w:pPr>
        <w:jc w:val="both"/>
        <w:rPr>
          <w:rFonts w:ascii="Trebuchet MS" w:hAnsi="Trebuchet MS" w:cs="Arial"/>
          <w:lang w:val="es-ES_tradnl"/>
        </w:rPr>
      </w:pPr>
      <w:r w:rsidRPr="002D187A">
        <w:rPr>
          <w:rFonts w:ascii="Trebuchet MS" w:hAnsi="Trebuchet MS" w:cs="Arial"/>
          <w:b/>
          <w:bCs/>
          <w:lang w:val="es-ES_tradnl"/>
        </w:rPr>
        <w:t>SEGUNDO.</w:t>
      </w:r>
      <w:r w:rsidR="007D7A19" w:rsidRPr="002D187A">
        <w:rPr>
          <w:rFonts w:ascii="Trebuchet MS" w:hAnsi="Trebuchet MS" w:cs="Arial"/>
          <w:b/>
          <w:bCs/>
          <w:lang w:val="es-ES_tradnl"/>
        </w:rPr>
        <w:t xml:space="preserve"> </w:t>
      </w:r>
      <w:r w:rsidR="007D7A19" w:rsidRPr="002D187A">
        <w:rPr>
          <w:rFonts w:ascii="Trebuchet MS" w:hAnsi="Trebuchet MS" w:cs="Arial"/>
          <w:lang w:val="es-ES_tradnl"/>
        </w:rPr>
        <w:t>Se vincula al ayuntamiento de Bolaños, Jalisco,</w:t>
      </w:r>
      <w:r w:rsidR="009E1DC6" w:rsidRPr="002D187A">
        <w:rPr>
          <w:rFonts w:ascii="Trebuchet MS" w:hAnsi="Trebuchet MS" w:cs="Arial"/>
          <w:lang w:val="es-ES_tradnl"/>
        </w:rPr>
        <w:t xml:space="preserve"> para </w:t>
      </w:r>
      <w:r w:rsidR="007D7A19" w:rsidRPr="002D187A">
        <w:rPr>
          <w:rFonts w:ascii="Trebuchet MS" w:hAnsi="Trebuchet MS" w:cs="Arial"/>
          <w:lang w:val="es-ES_tradnl"/>
        </w:rPr>
        <w:t xml:space="preserve">que </w:t>
      </w:r>
      <w:r w:rsidR="009E1DC6" w:rsidRPr="002D187A">
        <w:rPr>
          <w:rFonts w:ascii="Trebuchet MS" w:hAnsi="Trebuchet MS" w:cs="Arial"/>
          <w:lang w:val="es-ES_tradnl"/>
        </w:rPr>
        <w:t xml:space="preserve">proporcione oportunamente la información que le sea solicitada y </w:t>
      </w:r>
      <w:r w:rsidR="007D7A19" w:rsidRPr="002D187A">
        <w:rPr>
          <w:rFonts w:ascii="Trebuchet MS" w:hAnsi="Trebuchet MS" w:cs="Arial"/>
          <w:lang w:val="es-ES_tradnl"/>
        </w:rPr>
        <w:t xml:space="preserve">acuda a las mesas </w:t>
      </w:r>
      <w:r w:rsidR="00CD2AFA" w:rsidRPr="002D187A">
        <w:rPr>
          <w:rFonts w:ascii="Trebuchet MS" w:hAnsi="Trebuchet MS" w:cs="Arial"/>
          <w:lang w:val="es-ES_tradnl"/>
        </w:rPr>
        <w:t>de trabajo o cualquier diligencia</w:t>
      </w:r>
      <w:r w:rsidR="007D7A19" w:rsidRPr="002D187A">
        <w:rPr>
          <w:rFonts w:ascii="Trebuchet MS" w:hAnsi="Trebuchet MS" w:cs="Arial"/>
          <w:lang w:val="es-ES_tradnl"/>
        </w:rPr>
        <w:t xml:space="preserve"> a que sea convocado con motivo del procedimiento para el desarrollo de la referida consulta</w:t>
      </w:r>
      <w:r w:rsidR="00CD2AFA" w:rsidRPr="002D187A">
        <w:rPr>
          <w:rFonts w:ascii="Trebuchet MS" w:hAnsi="Trebuchet MS" w:cs="Arial"/>
          <w:lang w:val="es-ES_tradnl"/>
        </w:rPr>
        <w:t>,</w:t>
      </w:r>
      <w:r w:rsidR="007D7A19" w:rsidRPr="002D187A">
        <w:rPr>
          <w:rFonts w:ascii="Trebuchet MS" w:hAnsi="Trebuchet MS" w:cs="Arial"/>
          <w:lang w:val="es-ES_tradnl"/>
        </w:rPr>
        <w:t xml:space="preserve"> por conducto de representantes con facultades de decisión, así como a participar </w:t>
      </w:r>
      <w:r w:rsidR="00D40358" w:rsidRPr="002D187A">
        <w:rPr>
          <w:rFonts w:ascii="Trebuchet MS" w:hAnsi="Trebuchet MS" w:cs="Arial"/>
          <w:lang w:val="es-ES_tradnl"/>
        </w:rPr>
        <w:t xml:space="preserve">mediante funcionarias o funcionarios con representación legal </w:t>
      </w:r>
      <w:r w:rsidR="007D7A19" w:rsidRPr="002D187A">
        <w:rPr>
          <w:rFonts w:ascii="Trebuchet MS" w:hAnsi="Trebuchet MS" w:cs="Arial"/>
          <w:lang w:val="es-ES_tradnl"/>
        </w:rPr>
        <w:t>en todas las reuniones o eventos informativos o deliberativos a que se le convoque.</w:t>
      </w:r>
    </w:p>
    <w:p w14:paraId="2E490CAE" w14:textId="43783DD0" w:rsidR="00BF3DE8" w:rsidRPr="002D187A" w:rsidRDefault="00BF3DE8" w:rsidP="00F51FEF">
      <w:pPr>
        <w:jc w:val="both"/>
        <w:rPr>
          <w:rFonts w:ascii="Trebuchet MS" w:hAnsi="Trebuchet MS" w:cs="Arial"/>
          <w:b/>
          <w:bCs/>
          <w:lang w:val="es-ES_tradnl"/>
        </w:rPr>
      </w:pPr>
    </w:p>
    <w:p w14:paraId="51649AEB" w14:textId="77777777" w:rsidR="00F51FEF" w:rsidRPr="002D187A" w:rsidRDefault="00F51FEF" w:rsidP="00F51FEF">
      <w:pPr>
        <w:jc w:val="both"/>
        <w:rPr>
          <w:rFonts w:ascii="Trebuchet MS" w:hAnsi="Trebuchet MS" w:cs="Arial"/>
          <w:b/>
          <w:bCs/>
          <w:lang w:val="es-ES_tradnl"/>
        </w:rPr>
      </w:pPr>
    </w:p>
    <w:p w14:paraId="76E81CCA" w14:textId="793EF0CE" w:rsidR="00BF3DE8" w:rsidRPr="002D187A" w:rsidRDefault="00BF3DE8" w:rsidP="00F51FEF">
      <w:pPr>
        <w:jc w:val="both"/>
        <w:rPr>
          <w:rFonts w:ascii="Trebuchet MS" w:hAnsi="Trebuchet MS" w:cs="Arial"/>
          <w:lang w:val="es-ES_tradnl"/>
        </w:rPr>
      </w:pPr>
      <w:r w:rsidRPr="002D187A">
        <w:rPr>
          <w:rFonts w:ascii="Trebuchet MS" w:hAnsi="Trebuchet MS" w:cs="Arial"/>
          <w:b/>
          <w:bCs/>
          <w:lang w:val="es-ES_tradnl"/>
        </w:rPr>
        <w:t>TERCERO.</w:t>
      </w:r>
      <w:r w:rsidR="007D7A19" w:rsidRPr="002D187A">
        <w:rPr>
          <w:rFonts w:ascii="Trebuchet MS" w:hAnsi="Trebuchet MS" w:cs="Arial"/>
          <w:b/>
          <w:bCs/>
          <w:lang w:val="es-ES_tradnl"/>
        </w:rPr>
        <w:t xml:space="preserve"> </w:t>
      </w:r>
      <w:r w:rsidR="007D7A19" w:rsidRPr="002D187A">
        <w:rPr>
          <w:rFonts w:ascii="Trebuchet MS" w:hAnsi="Trebuchet MS" w:cs="Arial"/>
          <w:lang w:val="es-ES_tradnl"/>
        </w:rPr>
        <w:t xml:space="preserve">Se vincula a la comunidad indígena </w:t>
      </w:r>
      <w:r w:rsidR="00CC06F8" w:rsidRPr="002D187A">
        <w:rPr>
          <w:rFonts w:ascii="Trebuchet MS" w:hAnsi="Trebuchet MS" w:cs="Arial"/>
          <w:i/>
          <w:iCs/>
          <w:lang w:val="es-ES_tradnl"/>
        </w:rPr>
        <w:t>w</w:t>
      </w:r>
      <w:r w:rsidR="007D7A19" w:rsidRPr="002D187A">
        <w:rPr>
          <w:rFonts w:ascii="Trebuchet MS" w:hAnsi="Trebuchet MS" w:cs="Arial"/>
          <w:i/>
          <w:iCs/>
          <w:lang w:val="es-ES_tradnl"/>
        </w:rPr>
        <w:t>i</w:t>
      </w:r>
      <w:r w:rsidR="00561BEC" w:rsidRPr="002D187A">
        <w:rPr>
          <w:rFonts w:ascii="Trebuchet MS" w:hAnsi="Trebuchet MS" w:cs="Arial"/>
          <w:i/>
          <w:iCs/>
          <w:lang w:val="es-ES_tradnl"/>
        </w:rPr>
        <w:t>x</w:t>
      </w:r>
      <w:r w:rsidR="007D7A19" w:rsidRPr="002D187A">
        <w:rPr>
          <w:rFonts w:ascii="Trebuchet MS" w:hAnsi="Trebuchet MS" w:cs="Arial"/>
          <w:i/>
          <w:iCs/>
          <w:lang w:val="es-ES_tradnl"/>
        </w:rPr>
        <w:t>árika</w:t>
      </w:r>
      <w:r w:rsidR="005231B2" w:rsidRPr="002D187A">
        <w:rPr>
          <w:rFonts w:ascii="Trebuchet MS" w:hAnsi="Trebuchet MS" w:cs="Arial"/>
          <w:lang w:val="es-ES_tradnl"/>
        </w:rPr>
        <w:t xml:space="preserve"> de Tuxpan, al ayuntamiento de Bolaños y a las demás autoridades vinculadas con el cumplimiento de la sentencia principal que aquí se acata, </w:t>
      </w:r>
      <w:r w:rsidR="0084373D" w:rsidRPr="002D187A">
        <w:rPr>
          <w:rFonts w:ascii="Trebuchet MS" w:hAnsi="Trebuchet MS" w:cs="Arial"/>
          <w:lang w:val="es-ES_tradnl"/>
        </w:rPr>
        <w:t>a que colaboren con el cumplimiento de las obligaciones, deberes y cargas que están a cargo de cada quien de acuerdo con lo expresado en el presente acuerdo.</w:t>
      </w:r>
    </w:p>
    <w:p w14:paraId="5AAD7CD5" w14:textId="4C9ADC15" w:rsidR="00BF3DE8" w:rsidRPr="002D187A" w:rsidRDefault="00BF3DE8" w:rsidP="00F51FEF">
      <w:pPr>
        <w:jc w:val="both"/>
        <w:rPr>
          <w:rFonts w:ascii="Trebuchet MS" w:hAnsi="Trebuchet MS" w:cs="Arial"/>
          <w:b/>
          <w:bCs/>
          <w:lang w:val="es-ES_tradnl"/>
        </w:rPr>
      </w:pPr>
    </w:p>
    <w:p w14:paraId="1B97F9EC" w14:textId="77777777" w:rsidR="00F51FEF" w:rsidRPr="002D187A" w:rsidRDefault="00F51FEF" w:rsidP="00F51FEF">
      <w:pPr>
        <w:jc w:val="both"/>
        <w:rPr>
          <w:rFonts w:ascii="Trebuchet MS" w:hAnsi="Trebuchet MS" w:cs="Arial"/>
          <w:b/>
          <w:bCs/>
          <w:lang w:val="es-ES_tradnl"/>
        </w:rPr>
      </w:pPr>
    </w:p>
    <w:p w14:paraId="6BF9F043" w14:textId="7EA8FC4D" w:rsidR="00BF3DE8" w:rsidRPr="002D187A" w:rsidRDefault="00EF43C0" w:rsidP="00F51FEF">
      <w:pPr>
        <w:jc w:val="both"/>
        <w:rPr>
          <w:rFonts w:ascii="Trebuchet MS" w:hAnsi="Trebuchet MS" w:cs="Arial"/>
          <w:lang w:val="es-ES_tradnl"/>
        </w:rPr>
      </w:pPr>
      <w:r w:rsidRPr="002D187A">
        <w:rPr>
          <w:rFonts w:ascii="Trebuchet MS" w:hAnsi="Trebuchet MS" w:cs="Arial"/>
          <w:b/>
          <w:bCs/>
          <w:lang w:val="es-ES_tradnl"/>
        </w:rPr>
        <w:t>CUARTO</w:t>
      </w:r>
      <w:r w:rsidR="007048F2" w:rsidRPr="002D187A">
        <w:rPr>
          <w:rFonts w:ascii="Trebuchet MS" w:hAnsi="Trebuchet MS" w:cs="Arial"/>
          <w:b/>
          <w:bCs/>
          <w:lang w:val="es-ES_tradnl"/>
        </w:rPr>
        <w:t>.</w:t>
      </w:r>
      <w:r w:rsidR="007E11F2" w:rsidRPr="002D187A">
        <w:rPr>
          <w:rFonts w:ascii="Trebuchet MS" w:hAnsi="Trebuchet MS" w:cs="Arial"/>
          <w:lang w:val="es-ES_tradnl"/>
        </w:rPr>
        <w:t xml:space="preserve"> </w:t>
      </w:r>
      <w:r w:rsidR="00436F9B" w:rsidRPr="002D187A">
        <w:rPr>
          <w:rFonts w:ascii="Trebuchet MS" w:hAnsi="Trebuchet MS" w:cs="Arial"/>
          <w:lang w:val="es-ES_tradnl"/>
        </w:rPr>
        <w:t xml:space="preserve">Notifíquese el presente acuerdo </w:t>
      </w:r>
      <w:r w:rsidR="00506B4A" w:rsidRPr="002D187A">
        <w:rPr>
          <w:rFonts w:ascii="Trebuchet MS" w:hAnsi="Trebuchet MS" w:cs="Arial"/>
          <w:lang w:val="es-ES_tradnl"/>
        </w:rPr>
        <w:t>por oficio</w:t>
      </w:r>
      <w:r w:rsidR="00436F9B" w:rsidRPr="002D187A">
        <w:rPr>
          <w:rFonts w:ascii="Trebuchet MS" w:hAnsi="Trebuchet MS" w:cs="Arial"/>
          <w:lang w:val="es-ES_tradnl"/>
        </w:rPr>
        <w:t xml:space="preserve"> al ayuntamiento de Bolaños por oficio y de igual manera a las autoridades vinculadas en la ejecutoria principal con su cumplimiento.</w:t>
      </w:r>
    </w:p>
    <w:p w14:paraId="174DC8EE" w14:textId="4DAC020B" w:rsidR="00CD2AFA" w:rsidRPr="002D187A" w:rsidRDefault="00CD2AFA" w:rsidP="00F51FEF">
      <w:pPr>
        <w:jc w:val="both"/>
        <w:rPr>
          <w:rFonts w:ascii="Trebuchet MS" w:hAnsi="Trebuchet MS" w:cs="Arial"/>
          <w:lang w:val="es-ES_tradnl"/>
        </w:rPr>
      </w:pPr>
    </w:p>
    <w:p w14:paraId="5AD74479" w14:textId="125CD6C8" w:rsidR="00CD2AFA" w:rsidRPr="002D187A" w:rsidRDefault="00CD2AFA" w:rsidP="00F51FEF">
      <w:pPr>
        <w:jc w:val="both"/>
        <w:rPr>
          <w:rFonts w:ascii="Trebuchet MS" w:hAnsi="Trebuchet MS" w:cs="Arial"/>
          <w:lang w:val="es-ES_tradnl"/>
        </w:rPr>
      </w:pPr>
      <w:r w:rsidRPr="002D187A">
        <w:rPr>
          <w:rFonts w:ascii="Trebuchet MS" w:hAnsi="Trebuchet MS" w:cs="Arial"/>
          <w:b/>
          <w:bCs/>
          <w:lang w:val="es-ES_tradnl"/>
        </w:rPr>
        <w:t>QUINTO.</w:t>
      </w:r>
      <w:r w:rsidRPr="002D187A">
        <w:rPr>
          <w:rFonts w:ascii="Trebuchet MS" w:hAnsi="Trebuchet MS" w:cs="Arial"/>
          <w:lang w:val="es-ES_tradnl"/>
        </w:rPr>
        <w:t xml:space="preserve"> </w:t>
      </w:r>
      <w:r w:rsidR="00506B4A" w:rsidRPr="002D187A">
        <w:rPr>
          <w:rFonts w:ascii="Trebuchet MS" w:hAnsi="Trebuchet MS" w:cs="Arial"/>
          <w:lang w:val="es-ES_tradnl"/>
        </w:rPr>
        <w:t xml:space="preserve">Notifíquese personalmente el acuerdo de forma personal al pueblo originario de Tuxpan. </w:t>
      </w:r>
      <w:r w:rsidRPr="002D187A">
        <w:rPr>
          <w:rFonts w:ascii="Trebuchet MS" w:hAnsi="Trebuchet MS" w:cs="Arial"/>
          <w:lang w:val="es-ES_tradnl"/>
        </w:rPr>
        <w:t xml:space="preserve">Las notificaciones derivadas del procedimiento de consulta, cuya metodología ha sido aprobada en el presente acuerdo, serán practicadas al pueblo originario </w:t>
      </w:r>
      <w:r w:rsidRPr="002D187A">
        <w:rPr>
          <w:rFonts w:ascii="Trebuchet MS" w:hAnsi="Trebuchet MS" w:cs="Arial"/>
          <w:i/>
          <w:iCs/>
          <w:lang w:val="es-ES_tradnl"/>
        </w:rPr>
        <w:t>wixárika</w:t>
      </w:r>
      <w:r w:rsidRPr="002D187A">
        <w:rPr>
          <w:rFonts w:ascii="Trebuchet MS" w:hAnsi="Trebuchet MS" w:cs="Arial"/>
          <w:lang w:val="es-ES_tradnl"/>
        </w:rPr>
        <w:t xml:space="preserve"> referido, por conducto de las personas autorizadas para tal e</w:t>
      </w:r>
      <w:r w:rsidR="001D13B9" w:rsidRPr="002D187A">
        <w:rPr>
          <w:rFonts w:ascii="Trebuchet MS" w:hAnsi="Trebuchet MS" w:cs="Arial"/>
          <w:lang w:val="es-ES_tradnl"/>
        </w:rPr>
        <w:t>fecto.</w:t>
      </w:r>
      <w:r w:rsidR="00506B4A" w:rsidRPr="002D187A">
        <w:rPr>
          <w:rFonts w:ascii="Trebuchet MS" w:hAnsi="Trebuchet MS" w:cs="Arial"/>
          <w:lang w:val="es-ES_tradnl"/>
        </w:rPr>
        <w:t xml:space="preserve"> En caso de ser necesario se acompañará una traducción del acto o documento que se comunica.</w:t>
      </w:r>
    </w:p>
    <w:p w14:paraId="12299CAE" w14:textId="616C89C3" w:rsidR="00436F9B" w:rsidRPr="002D187A" w:rsidRDefault="00436F9B" w:rsidP="00F51FEF">
      <w:pPr>
        <w:jc w:val="both"/>
        <w:rPr>
          <w:rFonts w:ascii="Trebuchet MS" w:hAnsi="Trebuchet MS" w:cs="Arial"/>
          <w:lang w:val="es-ES_tradnl"/>
        </w:rPr>
      </w:pPr>
    </w:p>
    <w:p w14:paraId="1BEDF3C8" w14:textId="3C620196" w:rsidR="00436F9B" w:rsidRPr="002D187A" w:rsidRDefault="001D13B9" w:rsidP="00F51FEF">
      <w:pPr>
        <w:jc w:val="both"/>
        <w:rPr>
          <w:rFonts w:ascii="Trebuchet MS" w:hAnsi="Trebuchet MS" w:cs="Arial"/>
          <w:lang w:val="es-ES_tradnl"/>
        </w:rPr>
      </w:pPr>
      <w:r w:rsidRPr="002D187A">
        <w:rPr>
          <w:rFonts w:ascii="Trebuchet MS" w:hAnsi="Trebuchet MS" w:cs="Arial"/>
          <w:b/>
          <w:bCs/>
          <w:lang w:val="es-ES_tradnl"/>
        </w:rPr>
        <w:t>SEXTO</w:t>
      </w:r>
      <w:r w:rsidR="00436F9B" w:rsidRPr="002D187A">
        <w:rPr>
          <w:rFonts w:ascii="Trebuchet MS" w:hAnsi="Trebuchet MS" w:cs="Arial"/>
          <w:b/>
          <w:bCs/>
          <w:lang w:val="es-ES_tradnl"/>
        </w:rPr>
        <w:t>.</w:t>
      </w:r>
      <w:r w:rsidR="00436F9B" w:rsidRPr="002D187A">
        <w:rPr>
          <w:rFonts w:ascii="Trebuchet MS" w:hAnsi="Trebuchet MS" w:cs="Arial"/>
          <w:lang w:val="es-ES_tradnl"/>
        </w:rPr>
        <w:t xml:space="preserve"> A la brevedad posible, deberá realizarse un resumen del presente acuerdo para que se haga del conocimiento de la comunidad indígena </w:t>
      </w:r>
      <w:r w:rsidR="00436F9B" w:rsidRPr="002D187A">
        <w:rPr>
          <w:rFonts w:ascii="Trebuchet MS" w:hAnsi="Trebuchet MS" w:cs="Arial"/>
          <w:i/>
          <w:iCs/>
          <w:lang w:val="es-ES_tradnl"/>
        </w:rPr>
        <w:t>wixárika</w:t>
      </w:r>
      <w:r w:rsidR="00436F9B" w:rsidRPr="002D187A">
        <w:rPr>
          <w:rFonts w:ascii="Trebuchet MS" w:hAnsi="Trebuchet MS" w:cs="Arial"/>
          <w:lang w:val="es-ES_tradnl"/>
        </w:rPr>
        <w:t xml:space="preserve"> de Tuxpan, </w:t>
      </w:r>
      <w:r w:rsidR="00EF43C0" w:rsidRPr="002D187A">
        <w:rPr>
          <w:rFonts w:ascii="Trebuchet MS" w:hAnsi="Trebuchet MS" w:cs="Arial"/>
          <w:lang w:val="es-ES_tradnl"/>
        </w:rPr>
        <w:t xml:space="preserve">mismo </w:t>
      </w:r>
      <w:r w:rsidR="00436F9B" w:rsidRPr="002D187A">
        <w:rPr>
          <w:rFonts w:ascii="Trebuchet MS" w:hAnsi="Trebuchet MS" w:cs="Arial"/>
          <w:lang w:val="es-ES_tradnl"/>
        </w:rPr>
        <w:t>que</w:t>
      </w:r>
      <w:r w:rsidR="00EF43C0" w:rsidRPr="002D187A">
        <w:rPr>
          <w:rFonts w:ascii="Trebuchet MS" w:hAnsi="Trebuchet MS" w:cs="Arial"/>
          <w:lang w:val="es-ES_tradnl"/>
        </w:rPr>
        <w:t xml:space="preserve"> deberá</w:t>
      </w:r>
      <w:r w:rsidR="00436F9B" w:rsidRPr="002D187A">
        <w:rPr>
          <w:rFonts w:ascii="Trebuchet MS" w:hAnsi="Trebuchet MS" w:cs="Arial"/>
          <w:lang w:val="es-ES_tradnl"/>
        </w:rPr>
        <w:t xml:space="preserve"> se</w:t>
      </w:r>
      <w:r w:rsidR="00EF43C0" w:rsidRPr="002D187A">
        <w:rPr>
          <w:rFonts w:ascii="Trebuchet MS" w:hAnsi="Trebuchet MS" w:cs="Arial"/>
          <w:lang w:val="es-ES_tradnl"/>
        </w:rPr>
        <w:t>r</w:t>
      </w:r>
      <w:r w:rsidR="00436F9B" w:rsidRPr="002D187A">
        <w:rPr>
          <w:rFonts w:ascii="Trebuchet MS" w:hAnsi="Trebuchet MS" w:cs="Arial"/>
          <w:lang w:val="es-ES_tradnl"/>
        </w:rPr>
        <w:t xml:space="preserve"> traducido a su lengua</w:t>
      </w:r>
      <w:r w:rsidR="009E1DC6" w:rsidRPr="002D187A">
        <w:t xml:space="preserve">, </w:t>
      </w:r>
      <w:r w:rsidR="009E1DC6" w:rsidRPr="002D187A">
        <w:rPr>
          <w:rFonts w:ascii="Trebuchet MS" w:hAnsi="Trebuchet MS" w:cs="Arial"/>
          <w:lang w:val="es-ES_tradnl"/>
        </w:rPr>
        <w:t xml:space="preserve"> para además, ser difundido por medios de comunicación fonéticos utilizados en las comunidades</w:t>
      </w:r>
      <w:r w:rsidR="00436F9B" w:rsidRPr="002D187A">
        <w:rPr>
          <w:rFonts w:ascii="Trebuchet MS" w:hAnsi="Trebuchet MS" w:cs="Arial"/>
          <w:lang w:val="es-ES_tradnl"/>
        </w:rPr>
        <w:t xml:space="preserve">, </w:t>
      </w:r>
      <w:r w:rsidR="00D00465" w:rsidRPr="002D187A">
        <w:rPr>
          <w:rFonts w:ascii="Trebuchet MS" w:hAnsi="Trebuchet MS" w:cs="Arial"/>
          <w:lang w:val="es-ES_tradnl"/>
        </w:rPr>
        <w:t xml:space="preserve">asimismo, </w:t>
      </w:r>
      <w:r w:rsidR="009A6417" w:rsidRPr="002D187A">
        <w:rPr>
          <w:rFonts w:ascii="Trebuchet MS" w:hAnsi="Trebuchet MS" w:cs="Arial"/>
          <w:lang w:val="es-ES_tradnl"/>
        </w:rPr>
        <w:t xml:space="preserve">la síntesis deberá </w:t>
      </w:r>
      <w:r w:rsidR="00B85EF9" w:rsidRPr="002D187A">
        <w:rPr>
          <w:rFonts w:ascii="Trebuchet MS" w:hAnsi="Trebuchet MS" w:cs="Arial"/>
          <w:lang w:val="es-ES_tradnl"/>
        </w:rPr>
        <w:t>publicarse en la página oficial de internet, así como en las redes sociales de este Instituto.</w:t>
      </w:r>
      <w:r w:rsidR="00B85EF9" w:rsidRPr="002D187A" w:rsidDel="00B85EF9">
        <w:rPr>
          <w:rFonts w:ascii="Trebuchet MS" w:hAnsi="Trebuchet MS" w:cs="Arial"/>
          <w:lang w:val="es-ES_tradnl"/>
        </w:rPr>
        <w:t xml:space="preserve"> </w:t>
      </w:r>
    </w:p>
    <w:p w14:paraId="16C475A3" w14:textId="77777777" w:rsidR="00EF43C0" w:rsidRPr="002D187A" w:rsidRDefault="00EF43C0" w:rsidP="00F51FEF">
      <w:pPr>
        <w:jc w:val="both"/>
        <w:rPr>
          <w:rFonts w:ascii="Trebuchet MS" w:hAnsi="Trebuchet MS" w:cs="Arial"/>
          <w:lang w:val="es-ES_tradnl"/>
        </w:rPr>
      </w:pPr>
    </w:p>
    <w:p w14:paraId="305B9054" w14:textId="77777777" w:rsidR="00F51FEF" w:rsidRPr="002D187A" w:rsidRDefault="00F51FEF" w:rsidP="00F51FEF">
      <w:pPr>
        <w:jc w:val="both"/>
        <w:rPr>
          <w:rFonts w:ascii="Trebuchet MS" w:hAnsi="Trebuchet MS" w:cs="Arial"/>
          <w:b/>
          <w:bCs/>
          <w:lang w:val="es-ES_tradnl"/>
        </w:rPr>
      </w:pPr>
    </w:p>
    <w:p w14:paraId="02156D9E" w14:textId="303A2C3C" w:rsidR="00EF43C0" w:rsidRPr="002D187A" w:rsidRDefault="001D13B9" w:rsidP="00F51FEF">
      <w:pPr>
        <w:jc w:val="both"/>
        <w:rPr>
          <w:rFonts w:ascii="Trebuchet MS" w:hAnsi="Trebuchet MS" w:cs="Arial"/>
          <w:lang w:val="es-ES_tradnl"/>
        </w:rPr>
      </w:pPr>
      <w:r w:rsidRPr="002D187A">
        <w:rPr>
          <w:rFonts w:ascii="Trebuchet MS" w:hAnsi="Trebuchet MS" w:cs="Arial"/>
          <w:b/>
          <w:bCs/>
          <w:lang w:val="es-ES_tradnl"/>
        </w:rPr>
        <w:t>SÉPTIMO.</w:t>
      </w:r>
      <w:r w:rsidR="00EF43C0" w:rsidRPr="002D187A">
        <w:rPr>
          <w:rFonts w:ascii="Trebuchet MS" w:hAnsi="Trebuchet MS" w:cs="Arial"/>
          <w:b/>
          <w:bCs/>
          <w:lang w:val="es-ES_tradnl"/>
        </w:rPr>
        <w:t xml:space="preserve"> </w:t>
      </w:r>
      <w:r w:rsidR="00D40358" w:rsidRPr="002D187A">
        <w:rPr>
          <w:rFonts w:ascii="Trebuchet MS" w:hAnsi="Trebuchet MS" w:cs="Arial"/>
          <w:lang w:val="es-ES_tradnl"/>
        </w:rPr>
        <w:t>Publíquese e</w:t>
      </w:r>
      <w:r w:rsidR="00EF43C0" w:rsidRPr="002D187A">
        <w:rPr>
          <w:rFonts w:ascii="Trebuchet MS" w:hAnsi="Trebuchet MS" w:cs="Arial"/>
          <w:lang w:val="es-ES_tradnl"/>
        </w:rPr>
        <w:t>l presente acuerdo en el Periódico Oficial “</w:t>
      </w:r>
      <w:r w:rsidR="00EF43C0" w:rsidRPr="002D187A">
        <w:rPr>
          <w:rFonts w:ascii="Trebuchet MS" w:hAnsi="Trebuchet MS" w:cs="Arial"/>
          <w:i/>
          <w:iCs/>
          <w:lang w:val="es-ES_tradnl"/>
        </w:rPr>
        <w:t>El Estado de Jalisco</w:t>
      </w:r>
      <w:r w:rsidR="00EF43C0" w:rsidRPr="002D187A">
        <w:rPr>
          <w:rFonts w:ascii="Trebuchet MS" w:hAnsi="Trebuchet MS" w:cs="Arial"/>
          <w:lang w:val="es-ES_tradnl"/>
        </w:rPr>
        <w:t>”.</w:t>
      </w:r>
    </w:p>
    <w:p w14:paraId="3E2820C5" w14:textId="65116B44" w:rsidR="00057241" w:rsidRPr="002D187A" w:rsidRDefault="00057241" w:rsidP="00F51FEF">
      <w:pPr>
        <w:jc w:val="both"/>
        <w:rPr>
          <w:rFonts w:ascii="Trebuchet MS" w:hAnsi="Trebuchet MS" w:cs="Arial"/>
          <w:lang w:val="es-ES_tradnl"/>
        </w:rPr>
      </w:pPr>
    </w:p>
    <w:p w14:paraId="43BCA5D5" w14:textId="77777777" w:rsidR="00F51FEF" w:rsidRPr="002D187A" w:rsidRDefault="00F51FEF" w:rsidP="00F51FEF">
      <w:pPr>
        <w:jc w:val="both"/>
        <w:rPr>
          <w:rFonts w:ascii="Trebuchet MS" w:hAnsi="Trebuchet MS" w:cs="Arial"/>
          <w:b/>
          <w:bCs/>
          <w:lang w:val="es-ES_tradnl"/>
        </w:rPr>
      </w:pPr>
    </w:p>
    <w:p w14:paraId="3C482D92" w14:textId="52613501" w:rsidR="00436F9B" w:rsidRPr="002D187A" w:rsidRDefault="00057241" w:rsidP="00F51FEF">
      <w:pPr>
        <w:jc w:val="both"/>
        <w:rPr>
          <w:rFonts w:ascii="Trebuchet MS" w:hAnsi="Trebuchet MS" w:cs="Arial"/>
          <w:lang w:val="es-ES_tradnl"/>
        </w:rPr>
      </w:pPr>
      <w:r w:rsidRPr="002D187A">
        <w:rPr>
          <w:rFonts w:ascii="Trebuchet MS" w:hAnsi="Trebuchet MS" w:cs="Arial"/>
          <w:b/>
          <w:bCs/>
          <w:lang w:val="es-ES_tradnl"/>
        </w:rPr>
        <w:t>OCTAVO.</w:t>
      </w:r>
      <w:r w:rsidRPr="002D187A">
        <w:rPr>
          <w:rFonts w:ascii="Trebuchet MS" w:hAnsi="Trebuchet MS" w:cs="Arial"/>
          <w:lang w:val="es-ES_tradnl"/>
        </w:rPr>
        <w:t xml:space="preserve"> Comuníquese el presente acuerdo el Tribunal Electoral del Estado de Jalisco.</w:t>
      </w:r>
    </w:p>
    <w:p w14:paraId="02612E99" w14:textId="77777777" w:rsidR="001C6527" w:rsidRPr="002D187A" w:rsidRDefault="001C6527" w:rsidP="00F51FEF">
      <w:pPr>
        <w:jc w:val="both"/>
        <w:rPr>
          <w:rFonts w:ascii="Trebuchet MS" w:hAnsi="Trebuchet MS" w:cs="Arial"/>
          <w:lang w:val="es-ES_tradnl"/>
        </w:rPr>
      </w:pPr>
    </w:p>
    <w:p w14:paraId="772D35CE" w14:textId="77777777" w:rsidR="007E57EF" w:rsidRPr="002D187A" w:rsidRDefault="007E57EF" w:rsidP="00F51FEF">
      <w:pPr>
        <w:jc w:val="both"/>
        <w:rPr>
          <w:rFonts w:ascii="Trebuchet MS" w:hAnsi="Trebuchet MS" w:cs="Arial"/>
          <w:lang w:val="es-ES_tradnl"/>
        </w:rPr>
      </w:pPr>
    </w:p>
    <w:p w14:paraId="76F4FCA0" w14:textId="0F823565" w:rsidR="007E57EF" w:rsidRPr="002D187A" w:rsidRDefault="007E57EF" w:rsidP="00F51FEF">
      <w:pPr>
        <w:jc w:val="center"/>
        <w:rPr>
          <w:rFonts w:ascii="Trebuchet MS" w:eastAsia="Times New Roman" w:hAnsi="Trebuchet MS" w:cs="Arial"/>
          <w:kern w:val="18"/>
          <w:lang w:eastAsia="es-ES"/>
        </w:rPr>
      </w:pPr>
      <w:r w:rsidRPr="002D187A">
        <w:rPr>
          <w:rFonts w:ascii="Trebuchet MS" w:eastAsia="Times New Roman" w:hAnsi="Trebuchet MS" w:cs="Arial"/>
          <w:kern w:val="18"/>
          <w:lang w:eastAsia="es-ES"/>
        </w:rPr>
        <w:t xml:space="preserve">Guadalajara, Jalisco; </w:t>
      </w:r>
      <w:r w:rsidR="001C6527" w:rsidRPr="002D187A">
        <w:rPr>
          <w:rFonts w:ascii="Trebuchet MS" w:eastAsia="Times New Roman" w:hAnsi="Trebuchet MS" w:cs="Arial"/>
          <w:kern w:val="18"/>
          <w:lang w:eastAsia="es-ES"/>
        </w:rPr>
        <w:t>24</w:t>
      </w:r>
      <w:r w:rsidRPr="002D187A">
        <w:rPr>
          <w:rFonts w:ascii="Trebuchet MS" w:eastAsia="Times New Roman" w:hAnsi="Trebuchet MS" w:cs="Arial"/>
          <w:kern w:val="18"/>
          <w:lang w:eastAsia="es-ES"/>
        </w:rPr>
        <w:t xml:space="preserve"> de febrero de 2022.</w:t>
      </w:r>
    </w:p>
    <w:p w14:paraId="2F8C855B" w14:textId="77777777" w:rsidR="007E57EF" w:rsidRPr="002D187A" w:rsidRDefault="007E57EF" w:rsidP="00F51FEF">
      <w:pPr>
        <w:jc w:val="center"/>
        <w:rPr>
          <w:rFonts w:ascii="Trebuchet MS" w:eastAsia="Times New Roman" w:hAnsi="Trebuchet MS" w:cs="Arial"/>
          <w:kern w:val="18"/>
          <w:lang w:eastAsia="es-ES"/>
        </w:rPr>
      </w:pPr>
    </w:p>
    <w:p w14:paraId="3CE4B805" w14:textId="77777777" w:rsidR="007E57EF" w:rsidRPr="002D187A" w:rsidRDefault="007E57EF" w:rsidP="00F51FEF">
      <w:pPr>
        <w:jc w:val="center"/>
        <w:rPr>
          <w:rFonts w:ascii="Trebuchet MS" w:eastAsia="Times New Roman" w:hAnsi="Trebuchet MS" w:cs="Arial"/>
          <w:kern w:val="18"/>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E57EF" w:rsidRPr="002D187A" w14:paraId="3C397893" w14:textId="77777777" w:rsidTr="00860F2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E57EF" w:rsidRPr="002D187A" w14:paraId="211709E1" w14:textId="77777777" w:rsidTr="00860F2F">
              <w:tc>
                <w:tcPr>
                  <w:tcW w:w="5070" w:type="dxa"/>
                  <w:shd w:val="clear" w:color="auto" w:fill="auto"/>
                </w:tcPr>
                <w:p w14:paraId="2D7467FE" w14:textId="77777777" w:rsidR="007E57EF" w:rsidRPr="002D187A" w:rsidRDefault="007E57EF" w:rsidP="00F51FEF">
                  <w:pPr>
                    <w:pStyle w:val="Sinespaciado"/>
                    <w:jc w:val="center"/>
                    <w:rPr>
                      <w:rFonts w:ascii="Trebuchet MS" w:hAnsi="Trebuchet MS"/>
                      <w:kern w:val="18"/>
                      <w:sz w:val="24"/>
                      <w:szCs w:val="24"/>
                    </w:rPr>
                  </w:pPr>
                </w:p>
                <w:p w14:paraId="65C63C62" w14:textId="77777777" w:rsidR="007E57EF" w:rsidRPr="002D187A" w:rsidRDefault="007E57EF" w:rsidP="00F51FEF">
                  <w:pPr>
                    <w:pStyle w:val="Sinespaciado"/>
                    <w:jc w:val="center"/>
                    <w:rPr>
                      <w:rFonts w:ascii="Trebuchet MS" w:hAnsi="Trebuchet MS"/>
                      <w:kern w:val="18"/>
                      <w:sz w:val="24"/>
                      <w:szCs w:val="24"/>
                    </w:rPr>
                  </w:pPr>
                  <w:r w:rsidRPr="002D187A">
                    <w:rPr>
                      <w:rFonts w:ascii="Trebuchet MS" w:hAnsi="Trebuchet MS"/>
                      <w:kern w:val="18"/>
                      <w:sz w:val="24"/>
                      <w:szCs w:val="24"/>
                    </w:rPr>
                    <w:t>Paula Ramírez Höhne</w:t>
                  </w:r>
                </w:p>
                <w:p w14:paraId="010775E4" w14:textId="77777777" w:rsidR="007E57EF" w:rsidRPr="002D187A" w:rsidRDefault="007E57EF" w:rsidP="00F51FEF">
                  <w:pPr>
                    <w:pStyle w:val="Sinespaciado"/>
                    <w:jc w:val="center"/>
                    <w:rPr>
                      <w:rFonts w:ascii="Trebuchet MS" w:hAnsi="Trebuchet MS"/>
                      <w:kern w:val="18"/>
                      <w:sz w:val="24"/>
                      <w:szCs w:val="24"/>
                    </w:rPr>
                  </w:pPr>
                  <w:r w:rsidRPr="002D187A">
                    <w:rPr>
                      <w:rFonts w:ascii="Trebuchet MS" w:hAnsi="Trebuchet MS"/>
                      <w:kern w:val="18"/>
                      <w:sz w:val="24"/>
                      <w:szCs w:val="24"/>
                    </w:rPr>
                    <w:t>Consejera presidenta</w:t>
                  </w:r>
                </w:p>
              </w:tc>
              <w:tc>
                <w:tcPr>
                  <w:tcW w:w="5137" w:type="dxa"/>
                  <w:shd w:val="clear" w:color="auto" w:fill="auto"/>
                </w:tcPr>
                <w:p w14:paraId="164249BA" w14:textId="77777777" w:rsidR="007E57EF" w:rsidRPr="002D187A" w:rsidRDefault="007E57EF" w:rsidP="00F51FEF">
                  <w:pPr>
                    <w:pStyle w:val="Sinespaciado"/>
                    <w:jc w:val="center"/>
                    <w:rPr>
                      <w:rFonts w:ascii="Trebuchet MS" w:hAnsi="Trebuchet MS"/>
                      <w:kern w:val="18"/>
                      <w:sz w:val="24"/>
                      <w:szCs w:val="24"/>
                    </w:rPr>
                  </w:pPr>
                </w:p>
                <w:p w14:paraId="08132A42" w14:textId="77777777" w:rsidR="007E57EF" w:rsidRPr="002D187A" w:rsidRDefault="007E57EF" w:rsidP="00F51FEF">
                  <w:pPr>
                    <w:pStyle w:val="Sinespaciado"/>
                    <w:jc w:val="center"/>
                    <w:rPr>
                      <w:rFonts w:ascii="Trebuchet MS" w:hAnsi="Trebuchet MS"/>
                      <w:kern w:val="18"/>
                      <w:sz w:val="24"/>
                      <w:szCs w:val="24"/>
                    </w:rPr>
                  </w:pPr>
                  <w:r w:rsidRPr="002D187A">
                    <w:rPr>
                      <w:rFonts w:ascii="Trebuchet MS" w:hAnsi="Trebuchet MS"/>
                      <w:kern w:val="18"/>
                      <w:sz w:val="24"/>
                      <w:szCs w:val="24"/>
                    </w:rPr>
                    <w:t>Catalina Moreno Trillo</w:t>
                  </w:r>
                </w:p>
                <w:p w14:paraId="6248E21B" w14:textId="77777777" w:rsidR="007E57EF" w:rsidRPr="002D187A" w:rsidRDefault="007E57EF" w:rsidP="00F51FEF">
                  <w:pPr>
                    <w:pStyle w:val="Sinespaciado"/>
                    <w:jc w:val="center"/>
                    <w:rPr>
                      <w:rFonts w:ascii="Trebuchet MS" w:hAnsi="Trebuchet MS"/>
                      <w:kern w:val="18"/>
                      <w:sz w:val="24"/>
                      <w:szCs w:val="24"/>
                    </w:rPr>
                  </w:pPr>
                  <w:r w:rsidRPr="002D187A">
                    <w:rPr>
                      <w:rFonts w:ascii="Trebuchet MS" w:hAnsi="Trebuchet MS"/>
                      <w:kern w:val="18"/>
                      <w:sz w:val="24"/>
                      <w:szCs w:val="24"/>
                    </w:rPr>
                    <w:t>Directora jurídica encargada del despacho de los asuntos de la Secretaría Ejecutiva</w:t>
                  </w:r>
                </w:p>
              </w:tc>
            </w:tr>
          </w:tbl>
          <w:p w14:paraId="0BE2B34A" w14:textId="77777777" w:rsidR="007E57EF" w:rsidRPr="002D187A" w:rsidRDefault="007E57EF" w:rsidP="00F51FEF">
            <w:pPr>
              <w:pStyle w:val="Sinespaciado"/>
              <w:spacing w:after="200"/>
              <w:jc w:val="center"/>
              <w:rPr>
                <w:rFonts w:ascii="Trebuchet MS" w:hAnsi="Trebuchet MS"/>
                <w:kern w:val="18"/>
                <w:sz w:val="24"/>
                <w:szCs w:val="24"/>
              </w:rPr>
            </w:pPr>
          </w:p>
        </w:tc>
        <w:tc>
          <w:tcPr>
            <w:tcW w:w="222" w:type="dxa"/>
            <w:shd w:val="clear" w:color="auto" w:fill="auto"/>
          </w:tcPr>
          <w:p w14:paraId="1304DA5A" w14:textId="77777777" w:rsidR="007E57EF" w:rsidRPr="002D187A" w:rsidRDefault="007E57EF" w:rsidP="00F51FEF">
            <w:pPr>
              <w:pStyle w:val="Sinespaciado"/>
              <w:spacing w:after="200"/>
              <w:jc w:val="center"/>
              <w:rPr>
                <w:rFonts w:ascii="Trebuchet MS" w:hAnsi="Trebuchet MS"/>
                <w:kern w:val="18"/>
                <w:sz w:val="24"/>
                <w:szCs w:val="24"/>
              </w:rPr>
            </w:pPr>
          </w:p>
        </w:tc>
      </w:tr>
    </w:tbl>
    <w:p w14:paraId="1C7606F1" w14:textId="77777777" w:rsidR="007E57EF" w:rsidRPr="002D187A" w:rsidRDefault="007E57EF" w:rsidP="00F51FEF">
      <w:pPr>
        <w:jc w:val="both"/>
        <w:rPr>
          <w:rFonts w:ascii="Trebuchet MS" w:hAnsi="Trebuchet MS" w:cs="Arial"/>
          <w:lang w:val="es-ES_tradnl"/>
        </w:rPr>
      </w:pPr>
    </w:p>
    <w:p w14:paraId="308E4799" w14:textId="77777777" w:rsidR="001C6527" w:rsidRPr="002D187A" w:rsidRDefault="001C6527" w:rsidP="00F51FEF">
      <w:pPr>
        <w:jc w:val="both"/>
        <w:rPr>
          <w:rFonts w:ascii="Trebuchet MS" w:hAnsi="Trebuchet MS" w:cs="Arial"/>
          <w:lang w:val="es-ES_tradnl"/>
        </w:rPr>
      </w:pPr>
    </w:p>
    <w:p w14:paraId="5D5D8BD3" w14:textId="77777777" w:rsidR="001C6527" w:rsidRPr="002D187A" w:rsidRDefault="001C6527" w:rsidP="00F51FEF">
      <w:pPr>
        <w:jc w:val="both"/>
        <w:rPr>
          <w:rFonts w:ascii="Trebuchet MS" w:hAnsi="Trebuchet MS" w:cs="Arial"/>
          <w:lang w:val="es-ES_tradn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7"/>
        <w:gridCol w:w="843"/>
      </w:tblGrid>
      <w:tr w:rsidR="001C6527" w:rsidRPr="002D187A" w14:paraId="63E65FF5" w14:textId="77777777" w:rsidTr="0048325E">
        <w:trPr>
          <w:trHeight w:val="277"/>
        </w:trPr>
        <w:tc>
          <w:tcPr>
            <w:tcW w:w="627" w:type="dxa"/>
            <w:tcMar>
              <w:top w:w="0" w:type="dxa"/>
              <w:left w:w="108" w:type="dxa"/>
              <w:bottom w:w="0" w:type="dxa"/>
              <w:right w:w="108" w:type="dxa"/>
            </w:tcMar>
            <w:hideMark/>
          </w:tcPr>
          <w:p w14:paraId="350BFC23" w14:textId="77777777" w:rsidR="001C6527" w:rsidRPr="002D187A" w:rsidRDefault="001C6527" w:rsidP="00F51FEF">
            <w:pPr>
              <w:jc w:val="center"/>
              <w:rPr>
                <w:rFonts w:ascii="Trebuchet MS" w:hAnsi="Trebuchet MS"/>
                <w:sz w:val="14"/>
                <w:szCs w:val="14"/>
              </w:rPr>
            </w:pPr>
            <w:r w:rsidRPr="002D187A">
              <w:rPr>
                <w:rFonts w:ascii="Trebuchet MS" w:hAnsi="Trebuchet MS"/>
                <w:sz w:val="14"/>
                <w:szCs w:val="14"/>
              </w:rPr>
              <w:t>CMT</w:t>
            </w:r>
          </w:p>
          <w:p w14:paraId="27D4A993" w14:textId="77777777" w:rsidR="001C6527" w:rsidRPr="002D187A" w:rsidRDefault="001C6527" w:rsidP="00F51FEF">
            <w:pPr>
              <w:jc w:val="center"/>
              <w:rPr>
                <w:rFonts w:ascii="Trebuchet MS" w:hAnsi="Trebuchet MS"/>
                <w:sz w:val="14"/>
                <w:szCs w:val="14"/>
              </w:rPr>
            </w:pPr>
            <w:r w:rsidRPr="002D187A">
              <w:rPr>
                <w:rFonts w:ascii="Trebuchet MS" w:hAnsi="Trebuchet MS"/>
                <w:sz w:val="14"/>
                <w:szCs w:val="14"/>
              </w:rPr>
              <w:t>VoBo</w:t>
            </w:r>
          </w:p>
        </w:tc>
        <w:tc>
          <w:tcPr>
            <w:tcW w:w="843" w:type="dxa"/>
          </w:tcPr>
          <w:p w14:paraId="247A4498" w14:textId="55E83952" w:rsidR="001C6527" w:rsidRPr="002D187A" w:rsidRDefault="001C6527" w:rsidP="00F51FEF">
            <w:pPr>
              <w:jc w:val="center"/>
              <w:rPr>
                <w:rFonts w:ascii="Trebuchet MS" w:hAnsi="Trebuchet MS"/>
                <w:sz w:val="14"/>
                <w:szCs w:val="14"/>
              </w:rPr>
            </w:pPr>
            <w:r w:rsidRPr="002D187A">
              <w:rPr>
                <w:rFonts w:ascii="Trebuchet MS" w:hAnsi="Trebuchet MS"/>
                <w:sz w:val="14"/>
                <w:szCs w:val="14"/>
              </w:rPr>
              <w:t>EEG</w:t>
            </w:r>
          </w:p>
          <w:p w14:paraId="01A64D0B" w14:textId="77777777" w:rsidR="001C6527" w:rsidRPr="002D187A" w:rsidRDefault="001C6527" w:rsidP="00F51FEF">
            <w:pPr>
              <w:jc w:val="center"/>
              <w:rPr>
                <w:rFonts w:ascii="Trebuchet MS" w:hAnsi="Trebuchet MS"/>
                <w:sz w:val="14"/>
                <w:szCs w:val="14"/>
              </w:rPr>
            </w:pPr>
            <w:r w:rsidRPr="002D187A">
              <w:rPr>
                <w:rFonts w:ascii="Trebuchet MS" w:hAnsi="Trebuchet MS"/>
                <w:sz w:val="14"/>
                <w:szCs w:val="14"/>
              </w:rPr>
              <w:t>Elaboró</w:t>
            </w:r>
          </w:p>
        </w:tc>
      </w:tr>
    </w:tbl>
    <w:p w14:paraId="68CA1649" w14:textId="77777777" w:rsidR="001C6527" w:rsidRPr="002D187A" w:rsidRDefault="001C6527" w:rsidP="00F51FEF">
      <w:pPr>
        <w:jc w:val="both"/>
        <w:rPr>
          <w:rFonts w:ascii="Trebuchet MS" w:hAnsi="Trebuchet MS" w:cs="Arial"/>
          <w:lang w:val="es-ES_tradnl"/>
        </w:rPr>
      </w:pPr>
    </w:p>
    <w:p w14:paraId="5683D2C7" w14:textId="77777777" w:rsidR="00F51FEF" w:rsidRPr="002D187A" w:rsidRDefault="00F51FEF" w:rsidP="00F51FEF">
      <w:pPr>
        <w:jc w:val="both"/>
        <w:rPr>
          <w:rFonts w:ascii="Trebuchet MS" w:hAnsi="Trebuchet MS" w:cs="Arial"/>
          <w:lang w:val="es-ES_tradnl"/>
        </w:rPr>
      </w:pPr>
    </w:p>
    <w:p w14:paraId="1B05E185" w14:textId="12DA39C0" w:rsidR="002B5581" w:rsidRPr="002D187A" w:rsidRDefault="002B5581" w:rsidP="00F51FEF">
      <w:pPr>
        <w:pStyle w:val="Sinespaciado"/>
        <w:jc w:val="both"/>
        <w:rPr>
          <w:rFonts w:ascii="Trebuchet MS" w:hAnsi="Trebuchet MS"/>
          <w:sz w:val="16"/>
          <w:szCs w:val="16"/>
        </w:rPr>
      </w:pPr>
      <w:r w:rsidRPr="002D187A">
        <w:rPr>
          <w:rFonts w:ascii="Trebuchet MS" w:hAnsi="Trebuchet MS"/>
          <w:sz w:val="16"/>
          <w:szCs w:val="16"/>
        </w:rPr>
        <w:t>La directora jurídica encargada del despacho de los asuntos de la Secretaría Ejecutiva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w:t>
      </w:r>
      <w:bookmarkStart w:id="0" w:name="_GoBack"/>
      <w:bookmarkEnd w:id="0"/>
      <w:r w:rsidRPr="002D187A">
        <w:rPr>
          <w:rFonts w:ascii="Trebuchet MS" w:hAnsi="Trebuchet MS"/>
          <w:sz w:val="16"/>
          <w:szCs w:val="16"/>
        </w:rPr>
        <w:t>jo General celebrada el veinticuatro de febrero de dos mil veintidós, por votación unánime de las y los consejeros electorales Silvia Guadalupe Bustos Vásquez</w:t>
      </w:r>
      <w:r w:rsidRPr="002D187A">
        <w:rPr>
          <w:rFonts w:ascii="Trebuchet MS" w:hAnsi="Trebuchet MS"/>
          <w:bCs/>
          <w:sz w:val="16"/>
          <w:szCs w:val="16"/>
        </w:rPr>
        <w:t>,</w:t>
      </w:r>
      <w:r w:rsidRPr="002D187A">
        <w:rPr>
          <w:rFonts w:ascii="Trebuchet MS" w:hAnsi="Trebuchet MS"/>
          <w:sz w:val="16"/>
          <w:szCs w:val="16"/>
        </w:rPr>
        <w:t xml:space="preserve"> Zoad Jeanine García González, Miguel Godínez Terríquez</w:t>
      </w:r>
      <w:r w:rsidRPr="002D187A">
        <w:rPr>
          <w:rFonts w:ascii="Trebuchet MS" w:hAnsi="Trebuchet MS"/>
          <w:bCs/>
          <w:sz w:val="16"/>
          <w:szCs w:val="16"/>
        </w:rPr>
        <w:t>,</w:t>
      </w:r>
      <w:r w:rsidRPr="002D187A">
        <w:rPr>
          <w:rFonts w:ascii="Trebuchet MS" w:hAnsi="Trebuchet MS"/>
          <w:sz w:val="16"/>
          <w:szCs w:val="16"/>
        </w:rPr>
        <w:t xml:space="preserve"> </w:t>
      </w:r>
      <w:r w:rsidRPr="002D187A">
        <w:rPr>
          <w:rFonts w:ascii="Trebuchet MS" w:hAnsi="Trebuchet MS"/>
          <w:bCs/>
          <w:sz w:val="16"/>
          <w:szCs w:val="16"/>
        </w:rPr>
        <w:t xml:space="preserve">Moisés Pérez Vega, Brenda Judith Serafín Morfín, Claudia Alejandra Vargas Bautista y de la consejera presidenta </w:t>
      </w:r>
      <w:r w:rsidRPr="002D187A">
        <w:rPr>
          <w:rFonts w:ascii="Trebuchet MS" w:hAnsi="Trebuchet MS"/>
          <w:sz w:val="16"/>
          <w:szCs w:val="16"/>
        </w:rPr>
        <w:t>Paula Ramírez Höhne. Doy fe.</w:t>
      </w:r>
    </w:p>
    <w:p w14:paraId="79470466" w14:textId="77777777" w:rsidR="002B5581" w:rsidRPr="002D187A" w:rsidRDefault="002B5581" w:rsidP="00F51FEF">
      <w:pPr>
        <w:pStyle w:val="Sinespaciado"/>
        <w:jc w:val="both"/>
        <w:rPr>
          <w:rFonts w:ascii="Trebuchet MS" w:hAnsi="Trebuchet MS"/>
          <w:sz w:val="16"/>
          <w:szCs w:val="16"/>
        </w:rPr>
      </w:pPr>
    </w:p>
    <w:p w14:paraId="4BA96BD4" w14:textId="77777777" w:rsidR="002B5581" w:rsidRPr="002D187A" w:rsidRDefault="002B5581" w:rsidP="00F51FEF">
      <w:pPr>
        <w:jc w:val="both"/>
        <w:rPr>
          <w:rFonts w:ascii="Trebuchet MS" w:hAnsi="Trebuchet MS"/>
          <w:sz w:val="16"/>
          <w:szCs w:val="16"/>
        </w:rPr>
      </w:pPr>
    </w:p>
    <w:p w14:paraId="3D9A8CEA" w14:textId="77777777" w:rsidR="002B5581" w:rsidRPr="002D187A" w:rsidRDefault="002B5581" w:rsidP="00F51FEF">
      <w:pPr>
        <w:pStyle w:val="Textoindependiente"/>
        <w:jc w:val="center"/>
        <w:rPr>
          <w:rFonts w:ascii="Trebuchet MS" w:hAnsi="Trebuchet MS"/>
          <w:sz w:val="16"/>
          <w:szCs w:val="16"/>
        </w:rPr>
      </w:pPr>
      <w:r w:rsidRPr="002D187A">
        <w:rPr>
          <w:rFonts w:ascii="Trebuchet MS" w:hAnsi="Trebuchet MS"/>
          <w:sz w:val="16"/>
          <w:szCs w:val="16"/>
        </w:rPr>
        <w:t>Catalina Moreno Trillo</w:t>
      </w:r>
    </w:p>
    <w:p w14:paraId="6D1CD23C" w14:textId="77777777" w:rsidR="002B5581" w:rsidRPr="002D187A" w:rsidRDefault="002B5581" w:rsidP="00F51FEF">
      <w:pPr>
        <w:pStyle w:val="Textoindependiente"/>
        <w:jc w:val="center"/>
        <w:rPr>
          <w:rFonts w:ascii="Trebuchet MS" w:hAnsi="Trebuchet MS"/>
          <w:sz w:val="16"/>
          <w:szCs w:val="16"/>
        </w:rPr>
      </w:pPr>
      <w:r w:rsidRPr="002D187A">
        <w:rPr>
          <w:rFonts w:ascii="Trebuchet MS" w:hAnsi="Trebuchet MS"/>
          <w:sz w:val="16"/>
          <w:szCs w:val="16"/>
        </w:rPr>
        <w:t xml:space="preserve">Directora jurídica encargada de los asuntos de la </w:t>
      </w:r>
    </w:p>
    <w:p w14:paraId="05BA30DA" w14:textId="77777777" w:rsidR="002B5581" w:rsidRPr="007D470E" w:rsidRDefault="002B5581" w:rsidP="00F51FEF">
      <w:pPr>
        <w:pStyle w:val="Textoindependiente"/>
        <w:jc w:val="center"/>
        <w:rPr>
          <w:rFonts w:ascii="Trebuchet MS" w:hAnsi="Trebuchet MS"/>
          <w:b/>
          <w:sz w:val="16"/>
          <w:szCs w:val="16"/>
        </w:rPr>
      </w:pPr>
      <w:r w:rsidRPr="002D187A">
        <w:rPr>
          <w:rFonts w:ascii="Trebuchet MS" w:hAnsi="Trebuchet MS"/>
          <w:sz w:val="16"/>
          <w:szCs w:val="16"/>
        </w:rPr>
        <w:t>Secretaría ejecutiva</w:t>
      </w:r>
    </w:p>
    <w:p w14:paraId="52F0C1C8" w14:textId="77777777" w:rsidR="002B5581" w:rsidRPr="00F14113" w:rsidRDefault="002B5581" w:rsidP="00F51FEF">
      <w:pPr>
        <w:autoSpaceDE w:val="0"/>
        <w:jc w:val="both"/>
        <w:rPr>
          <w:rFonts w:ascii="Trebuchet MS" w:hAnsi="Trebuchet MS"/>
        </w:rPr>
      </w:pPr>
    </w:p>
    <w:p w14:paraId="6F052DEA" w14:textId="77777777" w:rsidR="002B5581" w:rsidRPr="00BA164F" w:rsidRDefault="002B5581" w:rsidP="00F51FEF">
      <w:pPr>
        <w:jc w:val="both"/>
        <w:rPr>
          <w:rFonts w:ascii="Trebuchet MS" w:hAnsi="Trebuchet MS" w:cs="Arial"/>
          <w:lang w:val="es-ES_tradnl"/>
        </w:rPr>
      </w:pPr>
    </w:p>
    <w:sectPr w:rsidR="002B5581" w:rsidRPr="00BA164F" w:rsidSect="00F51FEF">
      <w:headerReference w:type="even" r:id="rId8"/>
      <w:headerReference w:type="default" r:id="rId9"/>
      <w:footerReference w:type="even" r:id="rId10"/>
      <w:footerReference w:type="default" r:id="rId11"/>
      <w:headerReference w:type="first" r:id="rId12"/>
      <w:pgSz w:w="12240" w:h="15840"/>
      <w:pgMar w:top="1418" w:right="1701" w:bottom="1418" w:left="170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7AD4A" w14:textId="77777777" w:rsidR="002D458E" w:rsidRDefault="002D458E" w:rsidP="008237A2">
      <w:r>
        <w:separator/>
      </w:r>
    </w:p>
  </w:endnote>
  <w:endnote w:type="continuationSeparator" w:id="0">
    <w:p w14:paraId="07BE5C5C" w14:textId="77777777" w:rsidR="002D458E" w:rsidRDefault="002D458E" w:rsidP="0082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27576056"/>
      <w:docPartObj>
        <w:docPartGallery w:val="Page Numbers (Bottom of Page)"/>
        <w:docPartUnique/>
      </w:docPartObj>
    </w:sdtPr>
    <w:sdtEndPr>
      <w:rPr>
        <w:rStyle w:val="Nmerodepgina"/>
      </w:rPr>
    </w:sdtEndPr>
    <w:sdtContent>
      <w:p w14:paraId="6FB5510B" w14:textId="1D093F24" w:rsidR="00C247BC" w:rsidRDefault="00C247BC" w:rsidP="003F7E3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21E4E79" w14:textId="77777777" w:rsidR="00C247BC" w:rsidRDefault="00C247BC" w:rsidP="00C247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ascii="Trebuchet MS" w:hAnsi="Trebuchet MS"/>
      </w:rPr>
      <w:id w:val="-1912992725"/>
      <w:docPartObj>
        <w:docPartGallery w:val="Page Numbers (Bottom of Page)"/>
        <w:docPartUnique/>
      </w:docPartObj>
    </w:sdtPr>
    <w:sdtEndPr>
      <w:rPr>
        <w:rStyle w:val="Nmerodepgina"/>
      </w:rPr>
    </w:sdtEndPr>
    <w:sdtContent>
      <w:p w14:paraId="1B7115EA" w14:textId="00FFF501" w:rsidR="00C247BC" w:rsidRPr="00C247BC" w:rsidRDefault="00C247BC" w:rsidP="003F7E30">
        <w:pPr>
          <w:pStyle w:val="Piedepgina"/>
          <w:framePr w:wrap="none" w:vAnchor="text" w:hAnchor="margin" w:xAlign="right" w:y="1"/>
          <w:rPr>
            <w:rStyle w:val="Nmerodepgina"/>
            <w:rFonts w:ascii="Trebuchet MS" w:hAnsi="Trebuchet MS"/>
          </w:rPr>
        </w:pPr>
        <w:r w:rsidRPr="00C247BC">
          <w:rPr>
            <w:rStyle w:val="Nmerodepgina"/>
            <w:rFonts w:ascii="Trebuchet MS" w:hAnsi="Trebuchet MS"/>
          </w:rPr>
          <w:fldChar w:fldCharType="begin"/>
        </w:r>
        <w:r w:rsidRPr="00C247BC">
          <w:rPr>
            <w:rStyle w:val="Nmerodepgina"/>
            <w:rFonts w:ascii="Trebuchet MS" w:hAnsi="Trebuchet MS"/>
          </w:rPr>
          <w:instrText xml:space="preserve"> PAGE </w:instrText>
        </w:r>
        <w:r w:rsidRPr="00C247BC">
          <w:rPr>
            <w:rStyle w:val="Nmerodepgina"/>
            <w:rFonts w:ascii="Trebuchet MS" w:hAnsi="Trebuchet MS"/>
          </w:rPr>
          <w:fldChar w:fldCharType="separate"/>
        </w:r>
        <w:r w:rsidR="0030469E">
          <w:rPr>
            <w:rStyle w:val="Nmerodepgina"/>
            <w:rFonts w:ascii="Trebuchet MS" w:hAnsi="Trebuchet MS"/>
            <w:noProof/>
          </w:rPr>
          <w:t>32</w:t>
        </w:r>
        <w:r w:rsidRPr="00C247BC">
          <w:rPr>
            <w:rStyle w:val="Nmerodepgina"/>
            <w:rFonts w:ascii="Trebuchet MS" w:hAnsi="Trebuchet MS"/>
          </w:rPr>
          <w:fldChar w:fldCharType="end"/>
        </w:r>
      </w:p>
    </w:sdtContent>
  </w:sdt>
  <w:p w14:paraId="272A43A0" w14:textId="77777777" w:rsidR="00C247BC" w:rsidRDefault="00C247BC" w:rsidP="00C247B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D45D7" w14:textId="77777777" w:rsidR="002D458E" w:rsidRDefault="002D458E" w:rsidP="008237A2">
      <w:r>
        <w:separator/>
      </w:r>
    </w:p>
  </w:footnote>
  <w:footnote w:type="continuationSeparator" w:id="0">
    <w:p w14:paraId="74F13683" w14:textId="77777777" w:rsidR="002D458E" w:rsidRDefault="002D458E" w:rsidP="0082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7CB4" w14:textId="7DCE9CC4" w:rsidR="001B7F8D" w:rsidRDefault="0030469E">
    <w:pPr>
      <w:pStyle w:val="Encabezado"/>
    </w:pPr>
    <w:r>
      <w:rPr>
        <w:noProof/>
      </w:rPr>
      <w:pict w14:anchorId="6E924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969610"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D53AE" w14:textId="3F04453A" w:rsidR="003F7E30" w:rsidRDefault="00DF09B1" w:rsidP="00DF09B1">
    <w:pPr>
      <w:pStyle w:val="Textoindependiente"/>
      <w:spacing w:line="14" w:lineRule="auto"/>
    </w:pPr>
    <w:r>
      <w:rPr>
        <w:rFonts w:ascii="Trebuchet MS" w:hAnsi="Trebuchet MS"/>
        <w:b/>
        <w:noProof/>
        <w:sz w:val="26"/>
        <w:szCs w:val="26"/>
        <w:lang w:val="es-MX" w:eastAsia="es-MX"/>
      </w:rPr>
      <w:drawing>
        <wp:inline distT="0" distB="0" distL="0" distR="0" wp14:anchorId="31F0F2A0" wp14:editId="3ED4E60C">
          <wp:extent cx="1758671" cy="984888"/>
          <wp:effectExtent l="0" t="0" r="0" b="571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763234" cy="987444"/>
                  </a:xfrm>
                  <a:prstGeom prst="rect">
                    <a:avLst/>
                  </a:prstGeom>
                  <a:noFill/>
                  <a:ln w="9525">
                    <a:noFill/>
                    <a:miter lim="800000"/>
                    <a:headEnd/>
                    <a:tailEnd/>
                  </a:ln>
                </pic:spPr>
              </pic:pic>
            </a:graphicData>
          </a:graphic>
        </wp:inline>
      </w:drawing>
    </w:r>
    <w:r>
      <w:t xml:space="preserve"> </w:t>
    </w:r>
    <w:r>
      <w:tab/>
    </w:r>
    <w:r>
      <w:tab/>
    </w:r>
    <w:r>
      <w:tab/>
    </w:r>
    <w:r>
      <w:tab/>
    </w:r>
    <w:r>
      <w:tab/>
    </w:r>
    <w:r>
      <w:tab/>
    </w:r>
    <w:r w:rsidRPr="00DF09B1">
      <w:rPr>
        <w:rFonts w:ascii="Trebuchet MS" w:hAnsi="Trebuchet MS"/>
        <w:b/>
        <w:sz w:val="24"/>
        <w:szCs w:val="24"/>
      </w:rPr>
      <w:t>IEPC-ACG-015/2022</w:t>
    </w:r>
  </w:p>
  <w:p w14:paraId="17B0F8CE" w14:textId="2394D3DE" w:rsidR="00DF09B1" w:rsidRPr="00DF09B1" w:rsidRDefault="00DF09B1" w:rsidP="007E57EF">
    <w:pPr>
      <w:pStyle w:val="Textoindependiente"/>
      <w:spacing w:line="14" w:lineRule="auto"/>
      <w:rPr>
        <w:rFonts w:ascii="Trebuchet MS" w:hAnsi="Trebuchet MS"/>
        <w:sz w:val="24"/>
        <w:szCs w:val="24"/>
      </w:rPr>
    </w:pPr>
  </w:p>
  <w:p w14:paraId="7B45B1BB" w14:textId="77777777" w:rsidR="00DF09B1" w:rsidRDefault="00DF09B1" w:rsidP="007E57EF">
    <w:pPr>
      <w:pStyle w:val="Textoindependiente"/>
      <w:spacing w:line="14" w:lineRule="auto"/>
    </w:pPr>
  </w:p>
  <w:p w14:paraId="3BC03AEF" w14:textId="77777777" w:rsidR="00DF09B1" w:rsidRDefault="00DF09B1" w:rsidP="007E57EF">
    <w:pPr>
      <w:pStyle w:val="Textoindependiente"/>
      <w:spacing w:line="14" w:lineRule="auto"/>
    </w:pPr>
  </w:p>
  <w:p w14:paraId="58A1C128" w14:textId="77777777" w:rsidR="00DF09B1" w:rsidRDefault="00DF09B1" w:rsidP="007E57EF">
    <w:pPr>
      <w:pStyle w:val="Textoindependiente"/>
      <w:spacing w:line="14" w:lineRule="auto"/>
    </w:pPr>
  </w:p>
  <w:p w14:paraId="507C0FAB" w14:textId="77777777" w:rsidR="00DF09B1" w:rsidRDefault="00DF09B1" w:rsidP="007E57EF">
    <w:pPr>
      <w:pStyle w:val="Textoindependiente"/>
      <w:spacing w:line="14" w:lineRule="auto"/>
    </w:pPr>
  </w:p>
  <w:p w14:paraId="427201CA" w14:textId="77777777" w:rsidR="00DF09B1" w:rsidRDefault="00DF09B1" w:rsidP="007E57EF">
    <w:pPr>
      <w:pStyle w:val="Textoindependiente"/>
      <w:spacing w:line="14" w:lineRule="auto"/>
    </w:pPr>
  </w:p>
  <w:p w14:paraId="30B27340" w14:textId="77777777" w:rsidR="00DF09B1" w:rsidRPr="00DF09B1" w:rsidRDefault="00DF09B1" w:rsidP="007E57EF">
    <w:pPr>
      <w:pStyle w:val="Textoindependiente"/>
      <w:spacing w:line="14" w:lineRule="auto"/>
      <w:rPr>
        <w:rFonts w:ascii="Trebuchet MS" w:hAnsi="Trebuchet MS"/>
        <w:sz w:val="24"/>
      </w:rPr>
    </w:pPr>
  </w:p>
  <w:p w14:paraId="48FC3AA3" w14:textId="77777777" w:rsidR="00DF09B1" w:rsidRDefault="00DF09B1" w:rsidP="007E57EF">
    <w:pPr>
      <w:pStyle w:val="Textoindependiente"/>
      <w:spacing w:line="14" w:lineRule="auto"/>
    </w:pPr>
  </w:p>
  <w:p w14:paraId="0F6257A2" w14:textId="77777777" w:rsidR="00DF09B1" w:rsidRDefault="00DF09B1" w:rsidP="007E57EF">
    <w:pPr>
      <w:pStyle w:val="Textoindependiente"/>
      <w:spacing w:line="14" w:lineRule="auto"/>
    </w:pPr>
  </w:p>
  <w:p w14:paraId="4AC8A237" w14:textId="77777777" w:rsidR="00DF09B1" w:rsidRDefault="00DF09B1" w:rsidP="007E57EF">
    <w:pPr>
      <w:pStyle w:val="Textoindependiente"/>
      <w:spacing w:line="14" w:lineRule="auto"/>
    </w:pPr>
  </w:p>
  <w:p w14:paraId="0E03F2F2" w14:textId="77777777" w:rsidR="00DF09B1" w:rsidRDefault="00DF09B1" w:rsidP="007E57EF">
    <w:pPr>
      <w:pStyle w:val="Textoindependiente"/>
      <w:spacing w:line="14" w:lineRule="auto"/>
    </w:pPr>
  </w:p>
  <w:p w14:paraId="488BF505" w14:textId="77777777" w:rsidR="00DF09B1" w:rsidRDefault="00DF09B1" w:rsidP="007E57EF">
    <w:pPr>
      <w:pStyle w:val="Textoindependiente"/>
      <w:spacing w:line="14" w:lineRule="auto"/>
    </w:pPr>
  </w:p>
  <w:p w14:paraId="3C43A91E" w14:textId="77777777" w:rsidR="00DF09B1" w:rsidRDefault="00DF09B1" w:rsidP="007E57EF">
    <w:pPr>
      <w:pStyle w:val="Textoindependiente"/>
      <w:spacing w:line="14" w:lineRule="auto"/>
    </w:pPr>
  </w:p>
  <w:p w14:paraId="0ABBB7BF" w14:textId="77777777" w:rsidR="00DF09B1" w:rsidRDefault="00DF09B1" w:rsidP="007E57EF">
    <w:pPr>
      <w:pStyle w:val="Textoindependiente"/>
      <w:spacing w:line="14" w:lineRule="auto"/>
    </w:pPr>
  </w:p>
  <w:p w14:paraId="2ABB8717" w14:textId="77777777" w:rsidR="00DF09B1" w:rsidRDefault="00DF09B1" w:rsidP="007E57EF">
    <w:pPr>
      <w:pStyle w:val="Textoindependiente"/>
      <w:spacing w:line="14" w:lineRule="auto"/>
    </w:pPr>
  </w:p>
  <w:p w14:paraId="773A35A0" w14:textId="77777777" w:rsidR="00DF09B1" w:rsidRDefault="00DF09B1" w:rsidP="007E57EF">
    <w:pPr>
      <w:pStyle w:val="Textoindependiente"/>
      <w:spacing w:line="14" w:lineRule="auto"/>
    </w:pPr>
  </w:p>
  <w:p w14:paraId="0F2824C7" w14:textId="77777777" w:rsidR="00DF09B1" w:rsidRDefault="00DF09B1" w:rsidP="007E57EF">
    <w:pPr>
      <w:pStyle w:val="Textoindependiente"/>
      <w:spacing w:line="14" w:lineRule="auto"/>
    </w:pPr>
  </w:p>
  <w:p w14:paraId="12179E44" w14:textId="77777777" w:rsidR="00DF09B1" w:rsidRDefault="00DF09B1" w:rsidP="007E57EF">
    <w:pPr>
      <w:pStyle w:val="Textoindependiente"/>
      <w:spacing w:line="14" w:lineRule="auto"/>
    </w:pPr>
  </w:p>
  <w:p w14:paraId="2F1F647B" w14:textId="77777777" w:rsidR="00DF09B1" w:rsidRDefault="00DF09B1" w:rsidP="007E57EF">
    <w:pPr>
      <w:pStyle w:val="Textoindependiente"/>
      <w:spacing w:line="14" w:lineRule="auto"/>
    </w:pPr>
  </w:p>
  <w:p w14:paraId="625E8AFD" w14:textId="77777777" w:rsidR="00DF09B1" w:rsidRDefault="00DF09B1" w:rsidP="007E57EF">
    <w:pPr>
      <w:pStyle w:val="Textoindependiente"/>
      <w:spacing w:line="14" w:lineRule="auto"/>
    </w:pPr>
  </w:p>
  <w:p w14:paraId="6006F09D" w14:textId="77777777" w:rsidR="00DF09B1" w:rsidRDefault="00DF09B1" w:rsidP="007E57EF">
    <w:pPr>
      <w:pStyle w:val="Textoindependiente"/>
      <w:spacing w:line="14" w:lineRule="auto"/>
    </w:pPr>
  </w:p>
  <w:p w14:paraId="054995AC" w14:textId="77777777" w:rsidR="00DF09B1" w:rsidRDefault="00DF09B1" w:rsidP="007E57EF">
    <w:pPr>
      <w:pStyle w:val="Textoindependiente"/>
      <w:spacing w:line="14" w:lineRule="auto"/>
    </w:pPr>
  </w:p>
  <w:p w14:paraId="72FFAAC4" w14:textId="77777777" w:rsidR="00DF09B1" w:rsidRDefault="00DF09B1" w:rsidP="007E57EF">
    <w:pPr>
      <w:pStyle w:val="Textoindependiente"/>
      <w:spacing w:line="14" w:lineRule="auto"/>
    </w:pPr>
  </w:p>
  <w:p w14:paraId="7342A5E6" w14:textId="77777777" w:rsidR="00DF09B1" w:rsidRDefault="00DF09B1" w:rsidP="007E57EF">
    <w:pPr>
      <w:pStyle w:val="Textoindependiente"/>
      <w:spacing w:line="14" w:lineRule="auto"/>
    </w:pPr>
  </w:p>
  <w:p w14:paraId="5EE36E4D" w14:textId="77777777" w:rsidR="00DF09B1" w:rsidRDefault="00DF09B1" w:rsidP="007E57EF">
    <w:pPr>
      <w:pStyle w:val="Textoindependiente"/>
      <w:spacing w:line="14" w:lineRule="auto"/>
    </w:pPr>
  </w:p>
  <w:p w14:paraId="560B62A7" w14:textId="77777777" w:rsidR="00DF09B1" w:rsidRDefault="00DF09B1" w:rsidP="007E57EF">
    <w:pPr>
      <w:pStyle w:val="Textoindependiente"/>
      <w:spacing w:line="14" w:lineRule="auto"/>
    </w:pPr>
  </w:p>
  <w:p w14:paraId="0DD482FA" w14:textId="77777777" w:rsidR="00DF09B1" w:rsidRDefault="00DF09B1" w:rsidP="007E57EF">
    <w:pPr>
      <w:pStyle w:val="Textoindependiente"/>
      <w:spacing w:line="14" w:lineRule="auto"/>
    </w:pPr>
  </w:p>
  <w:p w14:paraId="2CB17049" w14:textId="77777777" w:rsidR="00DF09B1" w:rsidRDefault="00DF09B1" w:rsidP="007E57EF">
    <w:pPr>
      <w:pStyle w:val="Textoindependiente"/>
      <w:spacing w:line="14" w:lineRule="auto"/>
    </w:pPr>
  </w:p>
  <w:p w14:paraId="2E2D7497" w14:textId="77777777" w:rsidR="00DF09B1" w:rsidRDefault="00DF09B1" w:rsidP="007E57EF">
    <w:pPr>
      <w:pStyle w:val="Textoindependiente"/>
      <w:spacing w:line="14" w:lineRule="auto"/>
    </w:pPr>
  </w:p>
  <w:p w14:paraId="20DE970E" w14:textId="77777777" w:rsidR="00DF09B1" w:rsidRDefault="00DF09B1" w:rsidP="007E57EF">
    <w:pPr>
      <w:pStyle w:val="Textoindependiente"/>
      <w:spacing w:line="14" w:lineRule="auto"/>
    </w:pPr>
  </w:p>
  <w:p w14:paraId="1655B188" w14:textId="77777777" w:rsidR="00DF09B1" w:rsidRDefault="00DF09B1" w:rsidP="007E57EF">
    <w:pPr>
      <w:pStyle w:val="Textoindependiente"/>
      <w:spacing w:line="14" w:lineRule="auto"/>
    </w:pPr>
  </w:p>
  <w:p w14:paraId="70885FC8" w14:textId="77777777" w:rsidR="00DF09B1" w:rsidRDefault="00DF09B1" w:rsidP="007E57EF">
    <w:pPr>
      <w:pStyle w:val="Textoindependiente"/>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DECE" w14:textId="5C0B5954" w:rsidR="001B7F8D" w:rsidRDefault="0030469E">
    <w:pPr>
      <w:pStyle w:val="Encabezado"/>
    </w:pPr>
    <w:r>
      <w:rPr>
        <w:noProof/>
      </w:rPr>
      <w:pict w14:anchorId="4F752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969609"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8E2"/>
    <w:multiLevelType w:val="hybridMultilevel"/>
    <w:tmpl w:val="A00A333C"/>
    <w:lvl w:ilvl="0" w:tplc="1632D7B4">
      <w:start w:val="1"/>
      <w:numFmt w:val="decimal"/>
      <w:lvlText w:val="%1."/>
      <w:lvlJc w:val="left"/>
      <w:pPr>
        <w:ind w:left="2074" w:hanging="360"/>
      </w:pPr>
      <w:rPr>
        <w:rFonts w:hint="default"/>
      </w:rPr>
    </w:lvl>
    <w:lvl w:ilvl="1" w:tplc="080A0019" w:tentative="1">
      <w:start w:val="1"/>
      <w:numFmt w:val="lowerLetter"/>
      <w:lvlText w:val="%2."/>
      <w:lvlJc w:val="left"/>
      <w:pPr>
        <w:ind w:left="2794" w:hanging="360"/>
      </w:pPr>
    </w:lvl>
    <w:lvl w:ilvl="2" w:tplc="080A001B" w:tentative="1">
      <w:start w:val="1"/>
      <w:numFmt w:val="lowerRoman"/>
      <w:lvlText w:val="%3."/>
      <w:lvlJc w:val="right"/>
      <w:pPr>
        <w:ind w:left="3514" w:hanging="180"/>
      </w:pPr>
    </w:lvl>
    <w:lvl w:ilvl="3" w:tplc="080A000F" w:tentative="1">
      <w:start w:val="1"/>
      <w:numFmt w:val="decimal"/>
      <w:lvlText w:val="%4."/>
      <w:lvlJc w:val="left"/>
      <w:pPr>
        <w:ind w:left="4234" w:hanging="360"/>
      </w:pPr>
    </w:lvl>
    <w:lvl w:ilvl="4" w:tplc="080A0019" w:tentative="1">
      <w:start w:val="1"/>
      <w:numFmt w:val="lowerLetter"/>
      <w:lvlText w:val="%5."/>
      <w:lvlJc w:val="left"/>
      <w:pPr>
        <w:ind w:left="4954" w:hanging="360"/>
      </w:pPr>
    </w:lvl>
    <w:lvl w:ilvl="5" w:tplc="080A001B" w:tentative="1">
      <w:start w:val="1"/>
      <w:numFmt w:val="lowerRoman"/>
      <w:lvlText w:val="%6."/>
      <w:lvlJc w:val="right"/>
      <w:pPr>
        <w:ind w:left="5674" w:hanging="180"/>
      </w:pPr>
    </w:lvl>
    <w:lvl w:ilvl="6" w:tplc="080A000F" w:tentative="1">
      <w:start w:val="1"/>
      <w:numFmt w:val="decimal"/>
      <w:lvlText w:val="%7."/>
      <w:lvlJc w:val="left"/>
      <w:pPr>
        <w:ind w:left="6394" w:hanging="360"/>
      </w:pPr>
    </w:lvl>
    <w:lvl w:ilvl="7" w:tplc="080A0019" w:tentative="1">
      <w:start w:val="1"/>
      <w:numFmt w:val="lowerLetter"/>
      <w:lvlText w:val="%8."/>
      <w:lvlJc w:val="left"/>
      <w:pPr>
        <w:ind w:left="7114" w:hanging="360"/>
      </w:pPr>
    </w:lvl>
    <w:lvl w:ilvl="8" w:tplc="080A001B" w:tentative="1">
      <w:start w:val="1"/>
      <w:numFmt w:val="lowerRoman"/>
      <w:lvlText w:val="%9."/>
      <w:lvlJc w:val="right"/>
      <w:pPr>
        <w:ind w:left="7834" w:hanging="180"/>
      </w:pPr>
    </w:lvl>
  </w:abstractNum>
  <w:abstractNum w:abstractNumId="1">
    <w:nsid w:val="03B90D6F"/>
    <w:multiLevelType w:val="hybridMultilevel"/>
    <w:tmpl w:val="38FEF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400C56"/>
    <w:multiLevelType w:val="hybridMultilevel"/>
    <w:tmpl w:val="B7FA6F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E53920"/>
    <w:multiLevelType w:val="hybridMultilevel"/>
    <w:tmpl w:val="615EE62A"/>
    <w:lvl w:ilvl="0" w:tplc="8BA0E366">
      <w:start w:val="1"/>
      <w:numFmt w:val="decimal"/>
      <w:lvlText w:val="%1."/>
      <w:lvlJc w:val="left"/>
      <w:pPr>
        <w:ind w:left="1400" w:hanging="341"/>
      </w:pPr>
      <w:rPr>
        <w:rFonts w:ascii="Arial" w:eastAsia="Arial" w:hAnsi="Arial" w:cs="Arial" w:hint="default"/>
        <w:b/>
        <w:bCs/>
        <w:i w:val="0"/>
        <w:iCs w:val="0"/>
        <w:spacing w:val="-1"/>
        <w:w w:val="100"/>
        <w:sz w:val="28"/>
        <w:szCs w:val="28"/>
        <w:lang w:val="es-ES" w:eastAsia="en-US" w:bidi="ar-SA"/>
      </w:rPr>
    </w:lvl>
    <w:lvl w:ilvl="1" w:tplc="437C42E0">
      <w:numFmt w:val="bullet"/>
      <w:lvlText w:val="•"/>
      <w:lvlJc w:val="left"/>
      <w:pPr>
        <w:ind w:left="2210" w:hanging="341"/>
      </w:pPr>
      <w:rPr>
        <w:rFonts w:hint="default"/>
        <w:lang w:val="es-ES" w:eastAsia="en-US" w:bidi="ar-SA"/>
      </w:rPr>
    </w:lvl>
    <w:lvl w:ilvl="2" w:tplc="DC52D0BC">
      <w:numFmt w:val="bullet"/>
      <w:lvlText w:val="•"/>
      <w:lvlJc w:val="left"/>
      <w:pPr>
        <w:ind w:left="3020" w:hanging="341"/>
      </w:pPr>
      <w:rPr>
        <w:rFonts w:hint="default"/>
        <w:lang w:val="es-ES" w:eastAsia="en-US" w:bidi="ar-SA"/>
      </w:rPr>
    </w:lvl>
    <w:lvl w:ilvl="3" w:tplc="3B3AA8D0">
      <w:numFmt w:val="bullet"/>
      <w:lvlText w:val="•"/>
      <w:lvlJc w:val="left"/>
      <w:pPr>
        <w:ind w:left="3830" w:hanging="341"/>
      </w:pPr>
      <w:rPr>
        <w:rFonts w:hint="default"/>
        <w:lang w:val="es-ES" w:eastAsia="en-US" w:bidi="ar-SA"/>
      </w:rPr>
    </w:lvl>
    <w:lvl w:ilvl="4" w:tplc="A5262B16">
      <w:numFmt w:val="bullet"/>
      <w:lvlText w:val="•"/>
      <w:lvlJc w:val="left"/>
      <w:pPr>
        <w:ind w:left="4640" w:hanging="341"/>
      </w:pPr>
      <w:rPr>
        <w:rFonts w:hint="default"/>
        <w:lang w:val="es-ES" w:eastAsia="en-US" w:bidi="ar-SA"/>
      </w:rPr>
    </w:lvl>
    <w:lvl w:ilvl="5" w:tplc="4A32E83A">
      <w:numFmt w:val="bullet"/>
      <w:lvlText w:val="•"/>
      <w:lvlJc w:val="left"/>
      <w:pPr>
        <w:ind w:left="5451" w:hanging="341"/>
      </w:pPr>
      <w:rPr>
        <w:rFonts w:hint="default"/>
        <w:lang w:val="es-ES" w:eastAsia="en-US" w:bidi="ar-SA"/>
      </w:rPr>
    </w:lvl>
    <w:lvl w:ilvl="6" w:tplc="A6AA67F2">
      <w:numFmt w:val="bullet"/>
      <w:lvlText w:val="•"/>
      <w:lvlJc w:val="left"/>
      <w:pPr>
        <w:ind w:left="6261" w:hanging="341"/>
      </w:pPr>
      <w:rPr>
        <w:rFonts w:hint="default"/>
        <w:lang w:val="es-ES" w:eastAsia="en-US" w:bidi="ar-SA"/>
      </w:rPr>
    </w:lvl>
    <w:lvl w:ilvl="7" w:tplc="3B92C94A">
      <w:numFmt w:val="bullet"/>
      <w:lvlText w:val="•"/>
      <w:lvlJc w:val="left"/>
      <w:pPr>
        <w:ind w:left="7071" w:hanging="341"/>
      </w:pPr>
      <w:rPr>
        <w:rFonts w:hint="default"/>
        <w:lang w:val="es-ES" w:eastAsia="en-US" w:bidi="ar-SA"/>
      </w:rPr>
    </w:lvl>
    <w:lvl w:ilvl="8" w:tplc="98F46546">
      <w:numFmt w:val="bullet"/>
      <w:lvlText w:val="•"/>
      <w:lvlJc w:val="left"/>
      <w:pPr>
        <w:ind w:left="7881" w:hanging="341"/>
      </w:pPr>
      <w:rPr>
        <w:rFonts w:hint="default"/>
        <w:lang w:val="es-ES" w:eastAsia="en-US" w:bidi="ar-SA"/>
      </w:rPr>
    </w:lvl>
  </w:abstractNum>
  <w:abstractNum w:abstractNumId="5">
    <w:nsid w:val="17496DB3"/>
    <w:multiLevelType w:val="hybridMultilevel"/>
    <w:tmpl w:val="C456B6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6D5AC3"/>
    <w:multiLevelType w:val="hybridMultilevel"/>
    <w:tmpl w:val="5FBAFDFA"/>
    <w:lvl w:ilvl="0" w:tplc="04CA03A0">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6E735D"/>
    <w:multiLevelType w:val="hybridMultilevel"/>
    <w:tmpl w:val="A732D7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084013"/>
    <w:multiLevelType w:val="hybridMultilevel"/>
    <w:tmpl w:val="CF28C724"/>
    <w:lvl w:ilvl="0" w:tplc="9516EBB6">
      <w:start w:val="2"/>
      <w:numFmt w:val="bullet"/>
      <w:lvlText w:val="-"/>
      <w:lvlJc w:val="left"/>
      <w:pPr>
        <w:ind w:left="2160" w:hanging="360"/>
      </w:pPr>
      <w:rPr>
        <w:rFonts w:ascii="Arial" w:eastAsiaTheme="minorHAnsi" w:hAnsi="Arial" w:cs="Aria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nsid w:val="245B6A28"/>
    <w:multiLevelType w:val="hybridMultilevel"/>
    <w:tmpl w:val="A2A88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A640792"/>
    <w:multiLevelType w:val="hybridMultilevel"/>
    <w:tmpl w:val="5FBAFDF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B701354"/>
    <w:multiLevelType w:val="hybridMultilevel"/>
    <w:tmpl w:val="9C888808"/>
    <w:lvl w:ilvl="0" w:tplc="D3FE728A">
      <w:start w:val="1"/>
      <w:numFmt w:val="lowerLetter"/>
      <w:lvlText w:val="%1."/>
      <w:lvlJc w:val="left"/>
      <w:pPr>
        <w:ind w:left="1714" w:hanging="314"/>
      </w:pPr>
      <w:rPr>
        <w:rFonts w:ascii="Arial" w:eastAsia="Arial" w:hAnsi="Arial" w:cs="Arial" w:hint="default"/>
        <w:b w:val="0"/>
        <w:bCs w:val="0"/>
        <w:i w:val="0"/>
        <w:iCs w:val="0"/>
        <w:spacing w:val="-1"/>
        <w:w w:val="100"/>
        <w:sz w:val="28"/>
        <w:szCs w:val="28"/>
        <w:lang w:val="es-ES" w:eastAsia="en-US" w:bidi="ar-SA"/>
      </w:rPr>
    </w:lvl>
    <w:lvl w:ilvl="1" w:tplc="FDC076B6">
      <w:start w:val="1"/>
      <w:numFmt w:val="decimal"/>
      <w:lvlText w:val="%2."/>
      <w:lvlJc w:val="left"/>
      <w:pPr>
        <w:ind w:left="2481" w:hanging="310"/>
      </w:pPr>
      <w:rPr>
        <w:rFonts w:ascii="Trebuchet MS" w:eastAsia="Arial" w:hAnsi="Trebuchet MS" w:cs="Arial" w:hint="default"/>
        <w:b w:val="0"/>
        <w:bCs w:val="0"/>
        <w:i w:val="0"/>
        <w:iCs w:val="0"/>
        <w:spacing w:val="-1"/>
        <w:w w:val="100"/>
        <w:sz w:val="21"/>
        <w:szCs w:val="21"/>
        <w:lang w:val="es-ES" w:eastAsia="en-US" w:bidi="ar-SA"/>
      </w:rPr>
    </w:lvl>
    <w:lvl w:ilvl="2" w:tplc="E806CA48">
      <w:numFmt w:val="bullet"/>
      <w:lvlText w:val="•"/>
      <w:lvlJc w:val="left"/>
      <w:pPr>
        <w:ind w:left="3260" w:hanging="310"/>
      </w:pPr>
      <w:rPr>
        <w:rFonts w:hint="default"/>
        <w:lang w:val="es-ES" w:eastAsia="en-US" w:bidi="ar-SA"/>
      </w:rPr>
    </w:lvl>
    <w:lvl w:ilvl="3" w:tplc="CDBE695C">
      <w:numFmt w:val="bullet"/>
      <w:lvlText w:val="•"/>
      <w:lvlJc w:val="left"/>
      <w:pPr>
        <w:ind w:left="4040" w:hanging="310"/>
      </w:pPr>
      <w:rPr>
        <w:rFonts w:hint="default"/>
        <w:lang w:val="es-ES" w:eastAsia="en-US" w:bidi="ar-SA"/>
      </w:rPr>
    </w:lvl>
    <w:lvl w:ilvl="4" w:tplc="5686C650">
      <w:numFmt w:val="bullet"/>
      <w:lvlText w:val="•"/>
      <w:lvlJc w:val="left"/>
      <w:pPr>
        <w:ind w:left="4820" w:hanging="310"/>
      </w:pPr>
      <w:rPr>
        <w:rFonts w:hint="default"/>
        <w:lang w:val="es-ES" w:eastAsia="en-US" w:bidi="ar-SA"/>
      </w:rPr>
    </w:lvl>
    <w:lvl w:ilvl="5" w:tplc="89621A44">
      <w:numFmt w:val="bullet"/>
      <w:lvlText w:val="•"/>
      <w:lvlJc w:val="left"/>
      <w:pPr>
        <w:ind w:left="5600" w:hanging="310"/>
      </w:pPr>
      <w:rPr>
        <w:rFonts w:hint="default"/>
        <w:lang w:val="es-ES" w:eastAsia="en-US" w:bidi="ar-SA"/>
      </w:rPr>
    </w:lvl>
    <w:lvl w:ilvl="6" w:tplc="04F8E9C4">
      <w:numFmt w:val="bullet"/>
      <w:lvlText w:val="•"/>
      <w:lvlJc w:val="left"/>
      <w:pPr>
        <w:ind w:left="6380" w:hanging="310"/>
      </w:pPr>
      <w:rPr>
        <w:rFonts w:hint="default"/>
        <w:lang w:val="es-ES" w:eastAsia="en-US" w:bidi="ar-SA"/>
      </w:rPr>
    </w:lvl>
    <w:lvl w:ilvl="7" w:tplc="8CDA02F2">
      <w:numFmt w:val="bullet"/>
      <w:lvlText w:val="•"/>
      <w:lvlJc w:val="left"/>
      <w:pPr>
        <w:ind w:left="7160" w:hanging="310"/>
      </w:pPr>
      <w:rPr>
        <w:rFonts w:hint="default"/>
        <w:lang w:val="es-ES" w:eastAsia="en-US" w:bidi="ar-SA"/>
      </w:rPr>
    </w:lvl>
    <w:lvl w:ilvl="8" w:tplc="35820BB8">
      <w:numFmt w:val="bullet"/>
      <w:lvlText w:val="•"/>
      <w:lvlJc w:val="left"/>
      <w:pPr>
        <w:ind w:left="7940" w:hanging="310"/>
      </w:pPr>
      <w:rPr>
        <w:rFonts w:hint="default"/>
        <w:lang w:val="es-ES" w:eastAsia="en-US" w:bidi="ar-SA"/>
      </w:rPr>
    </w:lvl>
  </w:abstractNum>
  <w:abstractNum w:abstractNumId="12">
    <w:nsid w:val="30D04574"/>
    <w:multiLevelType w:val="hybridMultilevel"/>
    <w:tmpl w:val="78B898E8"/>
    <w:lvl w:ilvl="0" w:tplc="9516EBB6">
      <w:start w:val="2"/>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57F1A4D"/>
    <w:multiLevelType w:val="hybridMultilevel"/>
    <w:tmpl w:val="57002F58"/>
    <w:lvl w:ilvl="0" w:tplc="8870BA12">
      <w:start w:val="1"/>
      <w:numFmt w:val="decimal"/>
      <w:lvlText w:val="%1."/>
      <w:lvlJc w:val="left"/>
      <w:pPr>
        <w:ind w:left="2120" w:hanging="360"/>
      </w:pPr>
      <w:rPr>
        <w:rFonts w:ascii="Arial" w:eastAsia="Arial" w:hAnsi="Arial" w:cs="Arial" w:hint="default"/>
        <w:b w:val="0"/>
        <w:bCs w:val="0"/>
        <w:i w:val="0"/>
        <w:iCs w:val="0"/>
        <w:spacing w:val="-1"/>
        <w:w w:val="100"/>
        <w:sz w:val="28"/>
        <w:szCs w:val="28"/>
        <w:lang w:val="es-ES" w:eastAsia="en-US" w:bidi="ar-SA"/>
      </w:rPr>
    </w:lvl>
    <w:lvl w:ilvl="1" w:tplc="BA6EA926">
      <w:numFmt w:val="bullet"/>
      <w:lvlText w:val="•"/>
      <w:lvlJc w:val="left"/>
      <w:pPr>
        <w:ind w:left="2858" w:hanging="360"/>
      </w:pPr>
      <w:rPr>
        <w:rFonts w:hint="default"/>
        <w:lang w:val="es-ES" w:eastAsia="en-US" w:bidi="ar-SA"/>
      </w:rPr>
    </w:lvl>
    <w:lvl w:ilvl="2" w:tplc="BD10B31A">
      <w:numFmt w:val="bullet"/>
      <w:lvlText w:val="•"/>
      <w:lvlJc w:val="left"/>
      <w:pPr>
        <w:ind w:left="3596" w:hanging="360"/>
      </w:pPr>
      <w:rPr>
        <w:rFonts w:hint="default"/>
        <w:lang w:val="es-ES" w:eastAsia="en-US" w:bidi="ar-SA"/>
      </w:rPr>
    </w:lvl>
    <w:lvl w:ilvl="3" w:tplc="8BACA68C">
      <w:numFmt w:val="bullet"/>
      <w:lvlText w:val="•"/>
      <w:lvlJc w:val="left"/>
      <w:pPr>
        <w:ind w:left="4334" w:hanging="360"/>
      </w:pPr>
      <w:rPr>
        <w:rFonts w:hint="default"/>
        <w:lang w:val="es-ES" w:eastAsia="en-US" w:bidi="ar-SA"/>
      </w:rPr>
    </w:lvl>
    <w:lvl w:ilvl="4" w:tplc="CDDAADE8">
      <w:numFmt w:val="bullet"/>
      <w:lvlText w:val="•"/>
      <w:lvlJc w:val="left"/>
      <w:pPr>
        <w:ind w:left="5072" w:hanging="360"/>
      </w:pPr>
      <w:rPr>
        <w:rFonts w:hint="default"/>
        <w:lang w:val="es-ES" w:eastAsia="en-US" w:bidi="ar-SA"/>
      </w:rPr>
    </w:lvl>
    <w:lvl w:ilvl="5" w:tplc="0D66817C">
      <w:numFmt w:val="bullet"/>
      <w:lvlText w:val="•"/>
      <w:lvlJc w:val="left"/>
      <w:pPr>
        <w:ind w:left="5811" w:hanging="360"/>
      </w:pPr>
      <w:rPr>
        <w:rFonts w:hint="default"/>
        <w:lang w:val="es-ES" w:eastAsia="en-US" w:bidi="ar-SA"/>
      </w:rPr>
    </w:lvl>
    <w:lvl w:ilvl="6" w:tplc="D5F245B0">
      <w:numFmt w:val="bullet"/>
      <w:lvlText w:val="•"/>
      <w:lvlJc w:val="left"/>
      <w:pPr>
        <w:ind w:left="6549" w:hanging="360"/>
      </w:pPr>
      <w:rPr>
        <w:rFonts w:hint="default"/>
        <w:lang w:val="es-ES" w:eastAsia="en-US" w:bidi="ar-SA"/>
      </w:rPr>
    </w:lvl>
    <w:lvl w:ilvl="7" w:tplc="F7DC737C">
      <w:numFmt w:val="bullet"/>
      <w:lvlText w:val="•"/>
      <w:lvlJc w:val="left"/>
      <w:pPr>
        <w:ind w:left="7287" w:hanging="360"/>
      </w:pPr>
      <w:rPr>
        <w:rFonts w:hint="default"/>
        <w:lang w:val="es-ES" w:eastAsia="en-US" w:bidi="ar-SA"/>
      </w:rPr>
    </w:lvl>
    <w:lvl w:ilvl="8" w:tplc="F7E81F8A">
      <w:numFmt w:val="bullet"/>
      <w:lvlText w:val="•"/>
      <w:lvlJc w:val="left"/>
      <w:pPr>
        <w:ind w:left="8025" w:hanging="360"/>
      </w:pPr>
      <w:rPr>
        <w:rFonts w:hint="default"/>
        <w:lang w:val="es-ES" w:eastAsia="en-US" w:bidi="ar-SA"/>
      </w:rPr>
    </w:lvl>
  </w:abstractNum>
  <w:abstractNum w:abstractNumId="14">
    <w:nsid w:val="367E4480"/>
    <w:multiLevelType w:val="hybridMultilevel"/>
    <w:tmpl w:val="01CEAD76"/>
    <w:lvl w:ilvl="0" w:tplc="23C6D96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C56A32"/>
    <w:multiLevelType w:val="hybridMultilevel"/>
    <w:tmpl w:val="A7F02EC0"/>
    <w:lvl w:ilvl="0" w:tplc="9516EBB6">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4A0FCB"/>
    <w:multiLevelType w:val="hybridMultilevel"/>
    <w:tmpl w:val="A8483C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874B10"/>
    <w:multiLevelType w:val="hybridMultilevel"/>
    <w:tmpl w:val="A5BEEB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783660"/>
    <w:multiLevelType w:val="hybridMultilevel"/>
    <w:tmpl w:val="4B9030F4"/>
    <w:lvl w:ilvl="0" w:tplc="0F604248">
      <w:start w:val="3"/>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46AC6FC7"/>
    <w:multiLevelType w:val="hybridMultilevel"/>
    <w:tmpl w:val="0F20A280"/>
    <w:lvl w:ilvl="0" w:tplc="D47AD6F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46F325E4"/>
    <w:multiLevelType w:val="hybridMultilevel"/>
    <w:tmpl w:val="AC70E5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7E2025"/>
    <w:multiLevelType w:val="hybridMultilevel"/>
    <w:tmpl w:val="CD8273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9A0F16"/>
    <w:multiLevelType w:val="hybridMultilevel"/>
    <w:tmpl w:val="2A02F4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BA30E7"/>
    <w:multiLevelType w:val="hybridMultilevel"/>
    <w:tmpl w:val="A19EBC78"/>
    <w:lvl w:ilvl="0" w:tplc="D370EA3A">
      <w:start w:val="1"/>
      <w:numFmt w:val="lowerLetter"/>
      <w:lvlText w:val="%1."/>
      <w:lvlJc w:val="left"/>
      <w:pPr>
        <w:ind w:left="1714" w:hanging="314"/>
      </w:pPr>
      <w:rPr>
        <w:rFonts w:ascii="Arial" w:eastAsia="Arial" w:hAnsi="Arial" w:cs="Arial" w:hint="default"/>
        <w:b w:val="0"/>
        <w:bCs w:val="0"/>
        <w:i w:val="0"/>
        <w:iCs w:val="0"/>
        <w:spacing w:val="-1"/>
        <w:w w:val="100"/>
        <w:sz w:val="28"/>
        <w:szCs w:val="28"/>
        <w:lang w:val="es-ES" w:eastAsia="en-US" w:bidi="ar-SA"/>
      </w:rPr>
    </w:lvl>
    <w:lvl w:ilvl="1" w:tplc="37C85026">
      <w:start w:val="1"/>
      <w:numFmt w:val="lowerLetter"/>
      <w:lvlText w:val="%2)"/>
      <w:lvlJc w:val="left"/>
      <w:pPr>
        <w:ind w:left="2120" w:hanging="360"/>
      </w:pPr>
      <w:rPr>
        <w:rFonts w:ascii="Arial" w:eastAsia="Arial" w:hAnsi="Arial" w:cs="Arial" w:hint="default"/>
        <w:b w:val="0"/>
        <w:bCs w:val="0"/>
        <w:i w:val="0"/>
        <w:iCs w:val="0"/>
        <w:spacing w:val="-1"/>
        <w:w w:val="100"/>
        <w:sz w:val="28"/>
        <w:szCs w:val="28"/>
        <w:lang w:val="es-ES" w:eastAsia="en-US" w:bidi="ar-SA"/>
      </w:rPr>
    </w:lvl>
    <w:lvl w:ilvl="2" w:tplc="5A748BD4">
      <w:numFmt w:val="bullet"/>
      <w:lvlText w:val="•"/>
      <w:lvlJc w:val="left"/>
      <w:pPr>
        <w:ind w:left="2940" w:hanging="360"/>
      </w:pPr>
      <w:rPr>
        <w:rFonts w:hint="default"/>
        <w:lang w:val="es-ES" w:eastAsia="en-US" w:bidi="ar-SA"/>
      </w:rPr>
    </w:lvl>
    <w:lvl w:ilvl="3" w:tplc="CB3E7D8C">
      <w:numFmt w:val="bullet"/>
      <w:lvlText w:val="•"/>
      <w:lvlJc w:val="left"/>
      <w:pPr>
        <w:ind w:left="3760" w:hanging="360"/>
      </w:pPr>
      <w:rPr>
        <w:rFonts w:hint="default"/>
        <w:lang w:val="es-ES" w:eastAsia="en-US" w:bidi="ar-SA"/>
      </w:rPr>
    </w:lvl>
    <w:lvl w:ilvl="4" w:tplc="DBE45AA0">
      <w:numFmt w:val="bullet"/>
      <w:lvlText w:val="•"/>
      <w:lvlJc w:val="left"/>
      <w:pPr>
        <w:ind w:left="4580" w:hanging="360"/>
      </w:pPr>
      <w:rPr>
        <w:rFonts w:hint="default"/>
        <w:lang w:val="es-ES" w:eastAsia="en-US" w:bidi="ar-SA"/>
      </w:rPr>
    </w:lvl>
    <w:lvl w:ilvl="5" w:tplc="151AF9F6">
      <w:numFmt w:val="bullet"/>
      <w:lvlText w:val="•"/>
      <w:lvlJc w:val="left"/>
      <w:pPr>
        <w:ind w:left="5401" w:hanging="360"/>
      </w:pPr>
      <w:rPr>
        <w:rFonts w:hint="default"/>
        <w:lang w:val="es-ES" w:eastAsia="en-US" w:bidi="ar-SA"/>
      </w:rPr>
    </w:lvl>
    <w:lvl w:ilvl="6" w:tplc="EC2C0C2C">
      <w:numFmt w:val="bullet"/>
      <w:lvlText w:val="•"/>
      <w:lvlJc w:val="left"/>
      <w:pPr>
        <w:ind w:left="6221" w:hanging="360"/>
      </w:pPr>
      <w:rPr>
        <w:rFonts w:hint="default"/>
        <w:lang w:val="es-ES" w:eastAsia="en-US" w:bidi="ar-SA"/>
      </w:rPr>
    </w:lvl>
    <w:lvl w:ilvl="7" w:tplc="7972A2B2">
      <w:numFmt w:val="bullet"/>
      <w:lvlText w:val="•"/>
      <w:lvlJc w:val="left"/>
      <w:pPr>
        <w:ind w:left="7041" w:hanging="360"/>
      </w:pPr>
      <w:rPr>
        <w:rFonts w:hint="default"/>
        <w:lang w:val="es-ES" w:eastAsia="en-US" w:bidi="ar-SA"/>
      </w:rPr>
    </w:lvl>
    <w:lvl w:ilvl="8" w:tplc="1C2E9428">
      <w:numFmt w:val="bullet"/>
      <w:lvlText w:val="•"/>
      <w:lvlJc w:val="left"/>
      <w:pPr>
        <w:ind w:left="7861" w:hanging="360"/>
      </w:pPr>
      <w:rPr>
        <w:rFonts w:hint="default"/>
        <w:lang w:val="es-ES" w:eastAsia="en-US" w:bidi="ar-SA"/>
      </w:rPr>
    </w:lvl>
  </w:abstractNum>
  <w:abstractNum w:abstractNumId="24">
    <w:nsid w:val="4E596074"/>
    <w:multiLevelType w:val="hybridMultilevel"/>
    <w:tmpl w:val="48DED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324C91"/>
    <w:multiLevelType w:val="hybridMultilevel"/>
    <w:tmpl w:val="9982AC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33359E4"/>
    <w:multiLevelType w:val="hybridMultilevel"/>
    <w:tmpl w:val="E4A8A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7C483B"/>
    <w:multiLevelType w:val="hybridMultilevel"/>
    <w:tmpl w:val="A3244E1E"/>
    <w:lvl w:ilvl="0" w:tplc="391E912C">
      <w:start w:val="2"/>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7D6D06"/>
    <w:multiLevelType w:val="hybridMultilevel"/>
    <w:tmpl w:val="9F70F4BC"/>
    <w:lvl w:ilvl="0" w:tplc="7C6CAA48">
      <w:start w:val="1"/>
      <w:numFmt w:val="lowerLetter"/>
      <w:lvlText w:val="%1)"/>
      <w:lvlJc w:val="left"/>
      <w:pPr>
        <w:ind w:left="1638" w:hanging="361"/>
      </w:pPr>
      <w:rPr>
        <w:rFonts w:ascii="Arial" w:eastAsia="Arial" w:hAnsi="Arial" w:cs="Arial" w:hint="default"/>
        <w:b w:val="0"/>
        <w:bCs w:val="0"/>
        <w:i w:val="0"/>
        <w:iCs w:val="0"/>
        <w:spacing w:val="-1"/>
        <w:w w:val="100"/>
        <w:sz w:val="28"/>
        <w:szCs w:val="28"/>
        <w:lang w:val="es-ES" w:eastAsia="en-US" w:bidi="ar-SA"/>
      </w:rPr>
    </w:lvl>
    <w:lvl w:ilvl="1" w:tplc="29867D42">
      <w:numFmt w:val="bullet"/>
      <w:lvlText w:val="•"/>
      <w:lvlJc w:val="left"/>
      <w:pPr>
        <w:ind w:left="2347" w:hanging="361"/>
      </w:pPr>
      <w:rPr>
        <w:rFonts w:hint="default"/>
        <w:lang w:val="es-ES" w:eastAsia="en-US" w:bidi="ar-SA"/>
      </w:rPr>
    </w:lvl>
    <w:lvl w:ilvl="2" w:tplc="BF989E24">
      <w:numFmt w:val="bullet"/>
      <w:lvlText w:val="•"/>
      <w:lvlJc w:val="left"/>
      <w:pPr>
        <w:ind w:left="3057" w:hanging="361"/>
      </w:pPr>
      <w:rPr>
        <w:rFonts w:hint="default"/>
        <w:lang w:val="es-ES" w:eastAsia="en-US" w:bidi="ar-SA"/>
      </w:rPr>
    </w:lvl>
    <w:lvl w:ilvl="3" w:tplc="771E48E6">
      <w:numFmt w:val="bullet"/>
      <w:lvlText w:val="•"/>
      <w:lvlJc w:val="left"/>
      <w:pPr>
        <w:ind w:left="3767" w:hanging="361"/>
      </w:pPr>
      <w:rPr>
        <w:rFonts w:hint="default"/>
        <w:lang w:val="es-ES" w:eastAsia="en-US" w:bidi="ar-SA"/>
      </w:rPr>
    </w:lvl>
    <w:lvl w:ilvl="4" w:tplc="04AA3390">
      <w:numFmt w:val="bullet"/>
      <w:lvlText w:val="•"/>
      <w:lvlJc w:val="left"/>
      <w:pPr>
        <w:ind w:left="4477" w:hanging="361"/>
      </w:pPr>
      <w:rPr>
        <w:rFonts w:hint="default"/>
        <w:lang w:val="es-ES" w:eastAsia="en-US" w:bidi="ar-SA"/>
      </w:rPr>
    </w:lvl>
    <w:lvl w:ilvl="5" w:tplc="6A04B5F4">
      <w:numFmt w:val="bullet"/>
      <w:lvlText w:val="•"/>
      <w:lvlJc w:val="left"/>
      <w:pPr>
        <w:ind w:left="5188" w:hanging="361"/>
      </w:pPr>
      <w:rPr>
        <w:rFonts w:hint="default"/>
        <w:lang w:val="es-ES" w:eastAsia="en-US" w:bidi="ar-SA"/>
      </w:rPr>
    </w:lvl>
    <w:lvl w:ilvl="6" w:tplc="F3E6578A">
      <w:numFmt w:val="bullet"/>
      <w:lvlText w:val="•"/>
      <w:lvlJc w:val="left"/>
      <w:pPr>
        <w:ind w:left="5898" w:hanging="361"/>
      </w:pPr>
      <w:rPr>
        <w:rFonts w:hint="default"/>
        <w:lang w:val="es-ES" w:eastAsia="en-US" w:bidi="ar-SA"/>
      </w:rPr>
    </w:lvl>
    <w:lvl w:ilvl="7" w:tplc="B5A4DE6E">
      <w:numFmt w:val="bullet"/>
      <w:lvlText w:val="•"/>
      <w:lvlJc w:val="left"/>
      <w:pPr>
        <w:ind w:left="6608" w:hanging="361"/>
      </w:pPr>
      <w:rPr>
        <w:rFonts w:hint="default"/>
        <w:lang w:val="es-ES" w:eastAsia="en-US" w:bidi="ar-SA"/>
      </w:rPr>
    </w:lvl>
    <w:lvl w:ilvl="8" w:tplc="C342702A">
      <w:numFmt w:val="bullet"/>
      <w:lvlText w:val="•"/>
      <w:lvlJc w:val="left"/>
      <w:pPr>
        <w:ind w:left="7318" w:hanging="361"/>
      </w:pPr>
      <w:rPr>
        <w:rFonts w:hint="default"/>
        <w:lang w:val="es-ES" w:eastAsia="en-US" w:bidi="ar-SA"/>
      </w:rPr>
    </w:lvl>
  </w:abstractNum>
  <w:abstractNum w:abstractNumId="29">
    <w:nsid w:val="6CDD276B"/>
    <w:multiLevelType w:val="hybridMultilevel"/>
    <w:tmpl w:val="E252ED40"/>
    <w:lvl w:ilvl="0" w:tplc="773CC3FC">
      <w:start w:val="1"/>
      <w:numFmt w:val="decimal"/>
      <w:lvlText w:val="%1."/>
      <w:lvlJc w:val="left"/>
      <w:pPr>
        <w:ind w:left="1400" w:hanging="332"/>
      </w:pPr>
      <w:rPr>
        <w:rFonts w:ascii="Arial" w:eastAsia="Arial" w:hAnsi="Arial" w:cs="Arial" w:hint="default"/>
        <w:b/>
        <w:bCs/>
        <w:i w:val="0"/>
        <w:iCs w:val="0"/>
        <w:spacing w:val="-1"/>
        <w:w w:val="100"/>
        <w:sz w:val="28"/>
        <w:szCs w:val="28"/>
        <w:lang w:val="es-ES" w:eastAsia="en-US" w:bidi="ar-SA"/>
      </w:rPr>
    </w:lvl>
    <w:lvl w:ilvl="1" w:tplc="2642049E">
      <w:numFmt w:val="bullet"/>
      <w:lvlText w:val="•"/>
      <w:lvlJc w:val="left"/>
      <w:pPr>
        <w:ind w:left="2186" w:hanging="332"/>
      </w:pPr>
      <w:rPr>
        <w:rFonts w:hint="default"/>
        <w:lang w:val="es-ES" w:eastAsia="en-US" w:bidi="ar-SA"/>
      </w:rPr>
    </w:lvl>
    <w:lvl w:ilvl="2" w:tplc="88883520">
      <w:numFmt w:val="bullet"/>
      <w:lvlText w:val="•"/>
      <w:lvlJc w:val="left"/>
      <w:pPr>
        <w:ind w:left="2972" w:hanging="332"/>
      </w:pPr>
      <w:rPr>
        <w:rFonts w:hint="default"/>
        <w:lang w:val="es-ES" w:eastAsia="en-US" w:bidi="ar-SA"/>
      </w:rPr>
    </w:lvl>
    <w:lvl w:ilvl="3" w:tplc="8A7633B4">
      <w:numFmt w:val="bullet"/>
      <w:lvlText w:val="•"/>
      <w:lvlJc w:val="left"/>
      <w:pPr>
        <w:ind w:left="3758" w:hanging="332"/>
      </w:pPr>
      <w:rPr>
        <w:rFonts w:hint="default"/>
        <w:lang w:val="es-ES" w:eastAsia="en-US" w:bidi="ar-SA"/>
      </w:rPr>
    </w:lvl>
    <w:lvl w:ilvl="4" w:tplc="F15E2EBA">
      <w:numFmt w:val="bullet"/>
      <w:lvlText w:val="•"/>
      <w:lvlJc w:val="left"/>
      <w:pPr>
        <w:ind w:left="4544" w:hanging="332"/>
      </w:pPr>
      <w:rPr>
        <w:rFonts w:hint="default"/>
        <w:lang w:val="es-ES" w:eastAsia="en-US" w:bidi="ar-SA"/>
      </w:rPr>
    </w:lvl>
    <w:lvl w:ilvl="5" w:tplc="F8E03462">
      <w:numFmt w:val="bullet"/>
      <w:lvlText w:val="•"/>
      <w:lvlJc w:val="left"/>
      <w:pPr>
        <w:ind w:left="5331" w:hanging="332"/>
      </w:pPr>
      <w:rPr>
        <w:rFonts w:hint="default"/>
        <w:lang w:val="es-ES" w:eastAsia="en-US" w:bidi="ar-SA"/>
      </w:rPr>
    </w:lvl>
    <w:lvl w:ilvl="6" w:tplc="F7424F8E">
      <w:numFmt w:val="bullet"/>
      <w:lvlText w:val="•"/>
      <w:lvlJc w:val="left"/>
      <w:pPr>
        <w:ind w:left="6117" w:hanging="332"/>
      </w:pPr>
      <w:rPr>
        <w:rFonts w:hint="default"/>
        <w:lang w:val="es-ES" w:eastAsia="en-US" w:bidi="ar-SA"/>
      </w:rPr>
    </w:lvl>
    <w:lvl w:ilvl="7" w:tplc="5D1A22BE">
      <w:numFmt w:val="bullet"/>
      <w:lvlText w:val="•"/>
      <w:lvlJc w:val="left"/>
      <w:pPr>
        <w:ind w:left="6903" w:hanging="332"/>
      </w:pPr>
      <w:rPr>
        <w:rFonts w:hint="default"/>
        <w:lang w:val="es-ES" w:eastAsia="en-US" w:bidi="ar-SA"/>
      </w:rPr>
    </w:lvl>
    <w:lvl w:ilvl="8" w:tplc="2A24F7C0">
      <w:numFmt w:val="bullet"/>
      <w:lvlText w:val="•"/>
      <w:lvlJc w:val="left"/>
      <w:pPr>
        <w:ind w:left="7689" w:hanging="332"/>
      </w:pPr>
      <w:rPr>
        <w:rFonts w:hint="default"/>
        <w:lang w:val="es-ES" w:eastAsia="en-US" w:bidi="ar-SA"/>
      </w:rPr>
    </w:lvl>
  </w:abstractNum>
  <w:abstractNum w:abstractNumId="30">
    <w:nsid w:val="6FE569E0"/>
    <w:multiLevelType w:val="hybridMultilevel"/>
    <w:tmpl w:val="CDDAC0E0"/>
    <w:lvl w:ilvl="0" w:tplc="B50C40F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E258EA"/>
    <w:multiLevelType w:val="hybridMultilevel"/>
    <w:tmpl w:val="681EB344"/>
    <w:lvl w:ilvl="0" w:tplc="05AE3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5649FB"/>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7536EA"/>
    <w:multiLevelType w:val="hybridMultilevel"/>
    <w:tmpl w:val="371806C8"/>
    <w:lvl w:ilvl="0" w:tplc="9516EBB6">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5785687"/>
    <w:multiLevelType w:val="hybridMultilevel"/>
    <w:tmpl w:val="C60AF0C8"/>
    <w:lvl w:ilvl="0" w:tplc="3940C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6"/>
  </w:num>
  <w:num w:numId="3">
    <w:abstractNumId w:val="14"/>
  </w:num>
  <w:num w:numId="4">
    <w:abstractNumId w:val="10"/>
  </w:num>
  <w:num w:numId="5">
    <w:abstractNumId w:val="33"/>
  </w:num>
  <w:num w:numId="6">
    <w:abstractNumId w:val="15"/>
  </w:num>
  <w:num w:numId="7">
    <w:abstractNumId w:val="22"/>
  </w:num>
  <w:num w:numId="8">
    <w:abstractNumId w:val="2"/>
  </w:num>
  <w:num w:numId="9">
    <w:abstractNumId w:val="16"/>
  </w:num>
  <w:num w:numId="10">
    <w:abstractNumId w:val="23"/>
  </w:num>
  <w:num w:numId="11">
    <w:abstractNumId w:val="13"/>
  </w:num>
  <w:num w:numId="12">
    <w:abstractNumId w:val="0"/>
  </w:num>
  <w:num w:numId="13">
    <w:abstractNumId w:val="19"/>
  </w:num>
  <w:num w:numId="14">
    <w:abstractNumId w:val="28"/>
  </w:num>
  <w:num w:numId="15">
    <w:abstractNumId w:val="34"/>
  </w:num>
  <w:num w:numId="16">
    <w:abstractNumId w:val="21"/>
  </w:num>
  <w:num w:numId="17">
    <w:abstractNumId w:val="11"/>
  </w:num>
  <w:num w:numId="18">
    <w:abstractNumId w:val="5"/>
  </w:num>
  <w:num w:numId="19">
    <w:abstractNumId w:val="1"/>
  </w:num>
  <w:num w:numId="20">
    <w:abstractNumId w:val="26"/>
  </w:num>
  <w:num w:numId="21">
    <w:abstractNumId w:val="20"/>
  </w:num>
  <w:num w:numId="22">
    <w:abstractNumId w:val="25"/>
  </w:num>
  <w:num w:numId="23">
    <w:abstractNumId w:val="27"/>
  </w:num>
  <w:num w:numId="24">
    <w:abstractNumId w:val="32"/>
  </w:num>
  <w:num w:numId="25">
    <w:abstractNumId w:val="17"/>
  </w:num>
  <w:num w:numId="26">
    <w:abstractNumId w:val="24"/>
  </w:num>
  <w:num w:numId="27">
    <w:abstractNumId w:val="3"/>
  </w:num>
  <w:num w:numId="28">
    <w:abstractNumId w:val="7"/>
  </w:num>
  <w:num w:numId="29">
    <w:abstractNumId w:val="12"/>
  </w:num>
  <w:num w:numId="30">
    <w:abstractNumId w:val="8"/>
  </w:num>
  <w:num w:numId="31">
    <w:abstractNumId w:val="9"/>
  </w:num>
  <w:num w:numId="32">
    <w:abstractNumId w:val="4"/>
  </w:num>
  <w:num w:numId="33">
    <w:abstractNumId w:val="30"/>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D9"/>
    <w:rsid w:val="00005B03"/>
    <w:rsid w:val="00017B48"/>
    <w:rsid w:val="0002152C"/>
    <w:rsid w:val="0002648A"/>
    <w:rsid w:val="00030EE4"/>
    <w:rsid w:val="00031C35"/>
    <w:rsid w:val="00042AA5"/>
    <w:rsid w:val="000534DA"/>
    <w:rsid w:val="00057241"/>
    <w:rsid w:val="00067AF1"/>
    <w:rsid w:val="00072E0C"/>
    <w:rsid w:val="0007442D"/>
    <w:rsid w:val="00076E70"/>
    <w:rsid w:val="00081890"/>
    <w:rsid w:val="0008764B"/>
    <w:rsid w:val="00093254"/>
    <w:rsid w:val="0009456B"/>
    <w:rsid w:val="000A0FBD"/>
    <w:rsid w:val="000A4A3D"/>
    <w:rsid w:val="000A66EA"/>
    <w:rsid w:val="000B7B76"/>
    <w:rsid w:val="000B7D63"/>
    <w:rsid w:val="000D6DFF"/>
    <w:rsid w:val="000D7CE9"/>
    <w:rsid w:val="000E31E5"/>
    <w:rsid w:val="000E6D2A"/>
    <w:rsid w:val="000F1341"/>
    <w:rsid w:val="000F2E8F"/>
    <w:rsid w:val="00102519"/>
    <w:rsid w:val="0010596D"/>
    <w:rsid w:val="0010748F"/>
    <w:rsid w:val="001125FA"/>
    <w:rsid w:val="00117A28"/>
    <w:rsid w:val="001475DD"/>
    <w:rsid w:val="001504DC"/>
    <w:rsid w:val="00152A32"/>
    <w:rsid w:val="00153E69"/>
    <w:rsid w:val="00160387"/>
    <w:rsid w:val="00162E99"/>
    <w:rsid w:val="00175522"/>
    <w:rsid w:val="001812CE"/>
    <w:rsid w:val="001B1BD7"/>
    <w:rsid w:val="001B7F8D"/>
    <w:rsid w:val="001C5444"/>
    <w:rsid w:val="001C56C0"/>
    <w:rsid w:val="001C6527"/>
    <w:rsid w:val="001D13B9"/>
    <w:rsid w:val="001D5162"/>
    <w:rsid w:val="001D5210"/>
    <w:rsid w:val="001D5D72"/>
    <w:rsid w:val="001E447A"/>
    <w:rsid w:val="001F1481"/>
    <w:rsid w:val="001F3449"/>
    <w:rsid w:val="001F5D7E"/>
    <w:rsid w:val="00205289"/>
    <w:rsid w:val="0021150B"/>
    <w:rsid w:val="00220C5A"/>
    <w:rsid w:val="00226C89"/>
    <w:rsid w:val="0023225A"/>
    <w:rsid w:val="0023635D"/>
    <w:rsid w:val="00241732"/>
    <w:rsid w:val="0024402F"/>
    <w:rsid w:val="00246430"/>
    <w:rsid w:val="002575EE"/>
    <w:rsid w:val="002617E3"/>
    <w:rsid w:val="002676FC"/>
    <w:rsid w:val="00281483"/>
    <w:rsid w:val="002B5581"/>
    <w:rsid w:val="002C0FDF"/>
    <w:rsid w:val="002D187A"/>
    <w:rsid w:val="002D458E"/>
    <w:rsid w:val="002D621A"/>
    <w:rsid w:val="002E0283"/>
    <w:rsid w:val="0030469E"/>
    <w:rsid w:val="00310160"/>
    <w:rsid w:val="0031322F"/>
    <w:rsid w:val="00317883"/>
    <w:rsid w:val="00320410"/>
    <w:rsid w:val="003208AD"/>
    <w:rsid w:val="003305FB"/>
    <w:rsid w:val="00332F81"/>
    <w:rsid w:val="00335A00"/>
    <w:rsid w:val="003361CC"/>
    <w:rsid w:val="00342767"/>
    <w:rsid w:val="00344850"/>
    <w:rsid w:val="0035103C"/>
    <w:rsid w:val="0035151B"/>
    <w:rsid w:val="00352059"/>
    <w:rsid w:val="0035291B"/>
    <w:rsid w:val="00354E84"/>
    <w:rsid w:val="00361E2F"/>
    <w:rsid w:val="00376D63"/>
    <w:rsid w:val="00384444"/>
    <w:rsid w:val="00386AC1"/>
    <w:rsid w:val="00392ECA"/>
    <w:rsid w:val="00394268"/>
    <w:rsid w:val="003A50A0"/>
    <w:rsid w:val="003C0AD5"/>
    <w:rsid w:val="003D7617"/>
    <w:rsid w:val="003E0979"/>
    <w:rsid w:val="003F5115"/>
    <w:rsid w:val="003F70F4"/>
    <w:rsid w:val="003F7E30"/>
    <w:rsid w:val="00400675"/>
    <w:rsid w:val="00412662"/>
    <w:rsid w:val="004173A1"/>
    <w:rsid w:val="00436F9B"/>
    <w:rsid w:val="004414F8"/>
    <w:rsid w:val="00454F14"/>
    <w:rsid w:val="00455EBC"/>
    <w:rsid w:val="004612B3"/>
    <w:rsid w:val="00461B69"/>
    <w:rsid w:val="004723E3"/>
    <w:rsid w:val="004731E8"/>
    <w:rsid w:val="00484A2E"/>
    <w:rsid w:val="00485B15"/>
    <w:rsid w:val="004865CD"/>
    <w:rsid w:val="00487D31"/>
    <w:rsid w:val="0049223E"/>
    <w:rsid w:val="004A4374"/>
    <w:rsid w:val="004A76CE"/>
    <w:rsid w:val="004B1567"/>
    <w:rsid w:val="004C2B7C"/>
    <w:rsid w:val="004D7446"/>
    <w:rsid w:val="004E0AF3"/>
    <w:rsid w:val="004E1364"/>
    <w:rsid w:val="004E5833"/>
    <w:rsid w:val="00505B9C"/>
    <w:rsid w:val="00506964"/>
    <w:rsid w:val="00506B4A"/>
    <w:rsid w:val="00516AB7"/>
    <w:rsid w:val="005231B2"/>
    <w:rsid w:val="00523E65"/>
    <w:rsid w:val="00524C64"/>
    <w:rsid w:val="005252DF"/>
    <w:rsid w:val="00530FF4"/>
    <w:rsid w:val="005313DC"/>
    <w:rsid w:val="00533000"/>
    <w:rsid w:val="00543A97"/>
    <w:rsid w:val="0055221C"/>
    <w:rsid w:val="00561BEC"/>
    <w:rsid w:val="005659D7"/>
    <w:rsid w:val="00567465"/>
    <w:rsid w:val="0057009F"/>
    <w:rsid w:val="00572D9A"/>
    <w:rsid w:val="005748ED"/>
    <w:rsid w:val="0059156D"/>
    <w:rsid w:val="00591C5D"/>
    <w:rsid w:val="00592921"/>
    <w:rsid w:val="005949BF"/>
    <w:rsid w:val="00597117"/>
    <w:rsid w:val="005C3661"/>
    <w:rsid w:val="005D4726"/>
    <w:rsid w:val="005D6FEA"/>
    <w:rsid w:val="005E4816"/>
    <w:rsid w:val="00600824"/>
    <w:rsid w:val="0060568C"/>
    <w:rsid w:val="00610E86"/>
    <w:rsid w:val="00613340"/>
    <w:rsid w:val="00624605"/>
    <w:rsid w:val="00633BF5"/>
    <w:rsid w:val="00651B7B"/>
    <w:rsid w:val="006563DD"/>
    <w:rsid w:val="00657083"/>
    <w:rsid w:val="00660A95"/>
    <w:rsid w:val="006614E6"/>
    <w:rsid w:val="00662B95"/>
    <w:rsid w:val="006650F1"/>
    <w:rsid w:val="00672238"/>
    <w:rsid w:val="00681328"/>
    <w:rsid w:val="00684591"/>
    <w:rsid w:val="0069091A"/>
    <w:rsid w:val="00692948"/>
    <w:rsid w:val="00693B3B"/>
    <w:rsid w:val="006A07BE"/>
    <w:rsid w:val="006A48B8"/>
    <w:rsid w:val="006B3221"/>
    <w:rsid w:val="006B39D4"/>
    <w:rsid w:val="006C38AC"/>
    <w:rsid w:val="006C63E5"/>
    <w:rsid w:val="006E515B"/>
    <w:rsid w:val="006F0600"/>
    <w:rsid w:val="006F195D"/>
    <w:rsid w:val="006F73AA"/>
    <w:rsid w:val="007048F2"/>
    <w:rsid w:val="0071393E"/>
    <w:rsid w:val="0071761D"/>
    <w:rsid w:val="00724271"/>
    <w:rsid w:val="007261ED"/>
    <w:rsid w:val="00733C80"/>
    <w:rsid w:val="0073481F"/>
    <w:rsid w:val="00744840"/>
    <w:rsid w:val="00747F4A"/>
    <w:rsid w:val="007540B0"/>
    <w:rsid w:val="0076068A"/>
    <w:rsid w:val="00761C35"/>
    <w:rsid w:val="00762F2E"/>
    <w:rsid w:val="0076660C"/>
    <w:rsid w:val="00787F3C"/>
    <w:rsid w:val="007954A7"/>
    <w:rsid w:val="007A0E4F"/>
    <w:rsid w:val="007D0717"/>
    <w:rsid w:val="007D168C"/>
    <w:rsid w:val="007D7A19"/>
    <w:rsid w:val="007E11F2"/>
    <w:rsid w:val="007E57EF"/>
    <w:rsid w:val="007F2D60"/>
    <w:rsid w:val="00800EE8"/>
    <w:rsid w:val="0080149E"/>
    <w:rsid w:val="00805EDD"/>
    <w:rsid w:val="00817519"/>
    <w:rsid w:val="008237A2"/>
    <w:rsid w:val="00824941"/>
    <w:rsid w:val="00835028"/>
    <w:rsid w:val="008425B7"/>
    <w:rsid w:val="0084373D"/>
    <w:rsid w:val="0084416D"/>
    <w:rsid w:val="00845A20"/>
    <w:rsid w:val="008508E7"/>
    <w:rsid w:val="00854405"/>
    <w:rsid w:val="00860DAB"/>
    <w:rsid w:val="00860F61"/>
    <w:rsid w:val="008733B2"/>
    <w:rsid w:val="00884ECD"/>
    <w:rsid w:val="00885723"/>
    <w:rsid w:val="008915F4"/>
    <w:rsid w:val="00891A0B"/>
    <w:rsid w:val="008A6E0F"/>
    <w:rsid w:val="008B1BA5"/>
    <w:rsid w:val="008B64B7"/>
    <w:rsid w:val="008D0717"/>
    <w:rsid w:val="008D2068"/>
    <w:rsid w:val="008D2D17"/>
    <w:rsid w:val="008D5A7E"/>
    <w:rsid w:val="008D6F38"/>
    <w:rsid w:val="008E178B"/>
    <w:rsid w:val="008E3775"/>
    <w:rsid w:val="008E447F"/>
    <w:rsid w:val="008E4549"/>
    <w:rsid w:val="008E5E1F"/>
    <w:rsid w:val="008E6CB5"/>
    <w:rsid w:val="008F3158"/>
    <w:rsid w:val="008F5904"/>
    <w:rsid w:val="009050A1"/>
    <w:rsid w:val="0091731B"/>
    <w:rsid w:val="00924400"/>
    <w:rsid w:val="00931448"/>
    <w:rsid w:val="00940834"/>
    <w:rsid w:val="00947713"/>
    <w:rsid w:val="0095282A"/>
    <w:rsid w:val="00952B2C"/>
    <w:rsid w:val="00953725"/>
    <w:rsid w:val="009566B1"/>
    <w:rsid w:val="00963093"/>
    <w:rsid w:val="00970662"/>
    <w:rsid w:val="00971F2A"/>
    <w:rsid w:val="00973D9A"/>
    <w:rsid w:val="0097459E"/>
    <w:rsid w:val="00993EA9"/>
    <w:rsid w:val="009A075C"/>
    <w:rsid w:val="009A3BE6"/>
    <w:rsid w:val="009A6417"/>
    <w:rsid w:val="009A710F"/>
    <w:rsid w:val="009C498A"/>
    <w:rsid w:val="009C63AC"/>
    <w:rsid w:val="009C6F15"/>
    <w:rsid w:val="009E1DC6"/>
    <w:rsid w:val="009E4536"/>
    <w:rsid w:val="009E6A3C"/>
    <w:rsid w:val="009F1240"/>
    <w:rsid w:val="00A100F1"/>
    <w:rsid w:val="00A1618C"/>
    <w:rsid w:val="00A16D96"/>
    <w:rsid w:val="00A3094E"/>
    <w:rsid w:val="00A34F43"/>
    <w:rsid w:val="00A351FE"/>
    <w:rsid w:val="00A365B9"/>
    <w:rsid w:val="00A376A4"/>
    <w:rsid w:val="00A61BA0"/>
    <w:rsid w:val="00A8793C"/>
    <w:rsid w:val="00A924B5"/>
    <w:rsid w:val="00AA664E"/>
    <w:rsid w:val="00AB4B98"/>
    <w:rsid w:val="00AC52B2"/>
    <w:rsid w:val="00AD17CD"/>
    <w:rsid w:val="00AE13C1"/>
    <w:rsid w:val="00AF77D0"/>
    <w:rsid w:val="00B06816"/>
    <w:rsid w:val="00B06C54"/>
    <w:rsid w:val="00B16021"/>
    <w:rsid w:val="00B36017"/>
    <w:rsid w:val="00B442EA"/>
    <w:rsid w:val="00B54D29"/>
    <w:rsid w:val="00B54FF3"/>
    <w:rsid w:val="00B660D6"/>
    <w:rsid w:val="00B756F7"/>
    <w:rsid w:val="00B77020"/>
    <w:rsid w:val="00B830E5"/>
    <w:rsid w:val="00B8413D"/>
    <w:rsid w:val="00B85EF9"/>
    <w:rsid w:val="00B872E4"/>
    <w:rsid w:val="00B914FD"/>
    <w:rsid w:val="00B92A6B"/>
    <w:rsid w:val="00BA164F"/>
    <w:rsid w:val="00BB08FE"/>
    <w:rsid w:val="00BB6DFF"/>
    <w:rsid w:val="00BB6FF1"/>
    <w:rsid w:val="00BC5C4C"/>
    <w:rsid w:val="00BD32BF"/>
    <w:rsid w:val="00BE074F"/>
    <w:rsid w:val="00BE468B"/>
    <w:rsid w:val="00BE5254"/>
    <w:rsid w:val="00BF3DE8"/>
    <w:rsid w:val="00C07737"/>
    <w:rsid w:val="00C13208"/>
    <w:rsid w:val="00C2248B"/>
    <w:rsid w:val="00C229D0"/>
    <w:rsid w:val="00C247BC"/>
    <w:rsid w:val="00C25AA7"/>
    <w:rsid w:val="00C351E8"/>
    <w:rsid w:val="00C41A92"/>
    <w:rsid w:val="00C51051"/>
    <w:rsid w:val="00C614AE"/>
    <w:rsid w:val="00C66160"/>
    <w:rsid w:val="00C71100"/>
    <w:rsid w:val="00C852A8"/>
    <w:rsid w:val="00C92479"/>
    <w:rsid w:val="00C9448A"/>
    <w:rsid w:val="00C95445"/>
    <w:rsid w:val="00CA3272"/>
    <w:rsid w:val="00CA3ECF"/>
    <w:rsid w:val="00CA75BE"/>
    <w:rsid w:val="00CB1507"/>
    <w:rsid w:val="00CB18DE"/>
    <w:rsid w:val="00CB24BE"/>
    <w:rsid w:val="00CB2EB6"/>
    <w:rsid w:val="00CC06F8"/>
    <w:rsid w:val="00CC452B"/>
    <w:rsid w:val="00CD0E8F"/>
    <w:rsid w:val="00CD2AFA"/>
    <w:rsid w:val="00CD32E3"/>
    <w:rsid w:val="00CF0519"/>
    <w:rsid w:val="00D00465"/>
    <w:rsid w:val="00D01662"/>
    <w:rsid w:val="00D1170B"/>
    <w:rsid w:val="00D22497"/>
    <w:rsid w:val="00D40358"/>
    <w:rsid w:val="00D42FB2"/>
    <w:rsid w:val="00D44C68"/>
    <w:rsid w:val="00D47AED"/>
    <w:rsid w:val="00D56B28"/>
    <w:rsid w:val="00D67722"/>
    <w:rsid w:val="00D725B7"/>
    <w:rsid w:val="00D73004"/>
    <w:rsid w:val="00D74BAD"/>
    <w:rsid w:val="00D80F0C"/>
    <w:rsid w:val="00D9543A"/>
    <w:rsid w:val="00D96546"/>
    <w:rsid w:val="00DA4D24"/>
    <w:rsid w:val="00DB0D51"/>
    <w:rsid w:val="00DB1EC7"/>
    <w:rsid w:val="00DB7593"/>
    <w:rsid w:val="00DC043A"/>
    <w:rsid w:val="00DD4B1D"/>
    <w:rsid w:val="00DF09B1"/>
    <w:rsid w:val="00E12E40"/>
    <w:rsid w:val="00E151A5"/>
    <w:rsid w:val="00E162C4"/>
    <w:rsid w:val="00E202A1"/>
    <w:rsid w:val="00E21D04"/>
    <w:rsid w:val="00E23F54"/>
    <w:rsid w:val="00E32575"/>
    <w:rsid w:val="00E51DA5"/>
    <w:rsid w:val="00E574AF"/>
    <w:rsid w:val="00E65F85"/>
    <w:rsid w:val="00E7032C"/>
    <w:rsid w:val="00E73E02"/>
    <w:rsid w:val="00E76765"/>
    <w:rsid w:val="00E76CD9"/>
    <w:rsid w:val="00E7761D"/>
    <w:rsid w:val="00E80915"/>
    <w:rsid w:val="00E8165F"/>
    <w:rsid w:val="00E92B7B"/>
    <w:rsid w:val="00EA287B"/>
    <w:rsid w:val="00EA7153"/>
    <w:rsid w:val="00ED0DA4"/>
    <w:rsid w:val="00ED28BB"/>
    <w:rsid w:val="00ED73EB"/>
    <w:rsid w:val="00EE391E"/>
    <w:rsid w:val="00EE71C7"/>
    <w:rsid w:val="00EF2AC5"/>
    <w:rsid w:val="00EF43C0"/>
    <w:rsid w:val="00F02E7A"/>
    <w:rsid w:val="00F06889"/>
    <w:rsid w:val="00F22567"/>
    <w:rsid w:val="00F24D46"/>
    <w:rsid w:val="00F25754"/>
    <w:rsid w:val="00F41BEF"/>
    <w:rsid w:val="00F41C0B"/>
    <w:rsid w:val="00F47932"/>
    <w:rsid w:val="00F51FEF"/>
    <w:rsid w:val="00F6223C"/>
    <w:rsid w:val="00F6232F"/>
    <w:rsid w:val="00F716B8"/>
    <w:rsid w:val="00F7325B"/>
    <w:rsid w:val="00F81280"/>
    <w:rsid w:val="00FA1986"/>
    <w:rsid w:val="00FA510E"/>
    <w:rsid w:val="00FC18A5"/>
    <w:rsid w:val="00FE1D3F"/>
    <w:rsid w:val="00FE6A43"/>
    <w:rsid w:val="00FF5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AE532"/>
  <w15:docId w15:val="{0D348F67-6C73-4B92-A5B2-5759FDC6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unhideWhenUsed/>
    <w:qFormat/>
    <w:rsid w:val="008237A2"/>
    <w:pPr>
      <w:widowControl w:val="0"/>
      <w:autoSpaceDE w:val="0"/>
      <w:autoSpaceDN w:val="0"/>
      <w:ind w:left="1400"/>
      <w:jc w:val="both"/>
      <w:outlineLvl w:val="1"/>
    </w:pPr>
    <w:rPr>
      <w:rFonts w:ascii="Arial" w:eastAsia="Arial" w:hAnsi="Arial" w:cs="Arial"/>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76CD9"/>
    <w:pPr>
      <w:ind w:left="720"/>
      <w:contextualSpacing/>
    </w:pPr>
  </w:style>
  <w:style w:type="paragraph" w:styleId="Textoindependiente">
    <w:name w:val="Body Text"/>
    <w:basedOn w:val="Normal"/>
    <w:link w:val="TextoindependienteCar"/>
    <w:uiPriority w:val="1"/>
    <w:qFormat/>
    <w:rsid w:val="001B1BD7"/>
    <w:pPr>
      <w:widowControl w:val="0"/>
      <w:autoSpaceDE w:val="0"/>
      <w:autoSpaceDN w:val="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1B1BD7"/>
    <w:rPr>
      <w:rFonts w:ascii="Arial" w:eastAsia="Arial" w:hAnsi="Arial" w:cs="Arial"/>
      <w:sz w:val="20"/>
      <w:szCs w:val="20"/>
      <w:lang w:val="es-ES"/>
    </w:rPr>
  </w:style>
  <w:style w:type="character" w:customStyle="1" w:styleId="Ttulo2Car">
    <w:name w:val="Título 2 Car"/>
    <w:basedOn w:val="Fuentedeprrafopredeter"/>
    <w:link w:val="Ttulo2"/>
    <w:uiPriority w:val="9"/>
    <w:rsid w:val="008237A2"/>
    <w:rPr>
      <w:rFonts w:ascii="Arial" w:eastAsia="Arial" w:hAnsi="Arial" w:cs="Arial"/>
      <w:b/>
      <w:bCs/>
      <w:sz w:val="28"/>
      <w:szCs w:val="28"/>
      <w:lang w:val="es-ES"/>
    </w:rPr>
  </w:style>
  <w:style w:type="paragraph" w:styleId="Encabezado">
    <w:name w:val="header"/>
    <w:basedOn w:val="Normal"/>
    <w:link w:val="EncabezadoCar"/>
    <w:uiPriority w:val="99"/>
    <w:unhideWhenUsed/>
    <w:rsid w:val="008237A2"/>
    <w:pPr>
      <w:tabs>
        <w:tab w:val="center" w:pos="4419"/>
        <w:tab w:val="right" w:pos="8838"/>
      </w:tabs>
    </w:pPr>
  </w:style>
  <w:style w:type="character" w:customStyle="1" w:styleId="EncabezadoCar">
    <w:name w:val="Encabezado Car"/>
    <w:basedOn w:val="Fuentedeprrafopredeter"/>
    <w:link w:val="Encabezado"/>
    <w:uiPriority w:val="99"/>
    <w:rsid w:val="008237A2"/>
  </w:style>
  <w:style w:type="paragraph" w:styleId="Piedepgina">
    <w:name w:val="footer"/>
    <w:basedOn w:val="Normal"/>
    <w:link w:val="PiedepginaCar"/>
    <w:uiPriority w:val="99"/>
    <w:unhideWhenUsed/>
    <w:rsid w:val="008237A2"/>
    <w:pPr>
      <w:tabs>
        <w:tab w:val="center" w:pos="4419"/>
        <w:tab w:val="right" w:pos="8838"/>
      </w:tabs>
    </w:pPr>
  </w:style>
  <w:style w:type="character" w:customStyle="1" w:styleId="PiedepginaCar">
    <w:name w:val="Pie de página Car"/>
    <w:basedOn w:val="Fuentedeprrafopredeter"/>
    <w:link w:val="Piedepgina"/>
    <w:uiPriority w:val="99"/>
    <w:rsid w:val="008237A2"/>
  </w:style>
  <w:style w:type="character" w:styleId="Nmerodepgina">
    <w:name w:val="page number"/>
    <w:basedOn w:val="Fuentedeprrafopredeter"/>
    <w:uiPriority w:val="99"/>
    <w:semiHidden/>
    <w:unhideWhenUsed/>
    <w:rsid w:val="00C247BC"/>
  </w:style>
  <w:style w:type="paragraph" w:styleId="Revisin">
    <w:name w:val="Revision"/>
    <w:hidden/>
    <w:uiPriority w:val="99"/>
    <w:semiHidden/>
    <w:rsid w:val="00E23F54"/>
  </w:style>
  <w:style w:type="character" w:styleId="Refdecomentario">
    <w:name w:val="annotation reference"/>
    <w:basedOn w:val="Fuentedeprrafopredeter"/>
    <w:uiPriority w:val="99"/>
    <w:semiHidden/>
    <w:unhideWhenUsed/>
    <w:rsid w:val="007261ED"/>
    <w:rPr>
      <w:sz w:val="16"/>
      <w:szCs w:val="16"/>
    </w:rPr>
  </w:style>
  <w:style w:type="paragraph" w:styleId="Textocomentario">
    <w:name w:val="annotation text"/>
    <w:basedOn w:val="Normal"/>
    <w:link w:val="TextocomentarioCar"/>
    <w:uiPriority w:val="99"/>
    <w:semiHidden/>
    <w:unhideWhenUsed/>
    <w:rsid w:val="007261ED"/>
    <w:rPr>
      <w:sz w:val="20"/>
      <w:szCs w:val="20"/>
    </w:rPr>
  </w:style>
  <w:style w:type="character" w:customStyle="1" w:styleId="TextocomentarioCar">
    <w:name w:val="Texto comentario Car"/>
    <w:basedOn w:val="Fuentedeprrafopredeter"/>
    <w:link w:val="Textocomentario"/>
    <w:uiPriority w:val="99"/>
    <w:semiHidden/>
    <w:rsid w:val="007261ED"/>
    <w:rPr>
      <w:sz w:val="20"/>
      <w:szCs w:val="20"/>
    </w:rPr>
  </w:style>
  <w:style w:type="paragraph" w:styleId="Asuntodelcomentario">
    <w:name w:val="annotation subject"/>
    <w:basedOn w:val="Textocomentario"/>
    <w:next w:val="Textocomentario"/>
    <w:link w:val="AsuntodelcomentarioCar"/>
    <w:uiPriority w:val="99"/>
    <w:semiHidden/>
    <w:unhideWhenUsed/>
    <w:rsid w:val="007261ED"/>
    <w:rPr>
      <w:b/>
      <w:bCs/>
    </w:rPr>
  </w:style>
  <w:style w:type="character" w:customStyle="1" w:styleId="AsuntodelcomentarioCar">
    <w:name w:val="Asunto del comentario Car"/>
    <w:basedOn w:val="TextocomentarioCar"/>
    <w:link w:val="Asuntodelcomentario"/>
    <w:uiPriority w:val="99"/>
    <w:semiHidden/>
    <w:rsid w:val="007261ED"/>
    <w:rPr>
      <w:b/>
      <w:bCs/>
      <w:sz w:val="20"/>
      <w:szCs w:val="20"/>
    </w:rPr>
  </w:style>
  <w:style w:type="paragraph" w:styleId="Textodeglobo">
    <w:name w:val="Balloon Text"/>
    <w:basedOn w:val="Normal"/>
    <w:link w:val="TextodegloboCar"/>
    <w:uiPriority w:val="99"/>
    <w:semiHidden/>
    <w:unhideWhenUsed/>
    <w:rsid w:val="007606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6068A"/>
    <w:rPr>
      <w:rFonts w:ascii="Times New Roman" w:hAnsi="Times New Roman" w:cs="Times New Roman"/>
      <w:sz w:val="18"/>
      <w:szCs w:val="18"/>
    </w:rPr>
  </w:style>
  <w:style w:type="character" w:customStyle="1" w:styleId="apple-converted-space">
    <w:name w:val="apple-converted-space"/>
    <w:basedOn w:val="Fuentedeprrafopredeter"/>
    <w:rsid w:val="004723E3"/>
  </w:style>
  <w:style w:type="character" w:styleId="Textoennegrita">
    <w:name w:val="Strong"/>
    <w:basedOn w:val="Fuentedeprrafopredeter"/>
    <w:uiPriority w:val="22"/>
    <w:qFormat/>
    <w:rsid w:val="004723E3"/>
    <w:rPr>
      <w:b/>
      <w:bCs/>
    </w:rPr>
  </w:style>
  <w:style w:type="paragraph" w:styleId="Sinespaciado">
    <w:name w:val="No Spacing"/>
    <w:link w:val="SinespaciadoCar"/>
    <w:uiPriority w:val="1"/>
    <w:qFormat/>
    <w:rsid w:val="007E57EF"/>
    <w:rPr>
      <w:rFonts w:ascii="Calibri" w:eastAsia="Calibri" w:hAnsi="Calibri" w:cs="Times New Roman"/>
      <w:sz w:val="22"/>
      <w:szCs w:val="22"/>
    </w:rPr>
  </w:style>
  <w:style w:type="character" w:customStyle="1" w:styleId="SinespaciadoCar">
    <w:name w:val="Sin espaciado Car"/>
    <w:link w:val="Sinespaciado"/>
    <w:uiPriority w:val="1"/>
    <w:qFormat/>
    <w:locked/>
    <w:rsid w:val="007E57E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74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642B-7DA9-4FE2-AAE8-C435B583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11967</Words>
  <Characters>65819</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encarnaciongonzalezeduardo@outlook.com</dc:creator>
  <cp:lastModifiedBy>Ricardo Escobar Cibrian</cp:lastModifiedBy>
  <cp:revision>13</cp:revision>
  <dcterms:created xsi:type="dcterms:W3CDTF">2022-02-25T18:44:00Z</dcterms:created>
  <dcterms:modified xsi:type="dcterms:W3CDTF">2022-02-25T20:21:00Z</dcterms:modified>
</cp:coreProperties>
</file>