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A9A1F" w14:textId="068E6D59" w:rsidR="00956314" w:rsidRPr="00F228E9" w:rsidRDefault="00956314" w:rsidP="00F228E9">
      <w:pPr>
        <w:spacing w:before="100" w:beforeAutospacing="1" w:after="100" w:afterAutospacing="1" w:line="276" w:lineRule="auto"/>
        <w:jc w:val="both"/>
        <w:rPr>
          <w:rFonts w:ascii="Arial" w:eastAsia="Times New Roman" w:hAnsi="Arial" w:cs="Arial"/>
          <w:b/>
          <w:bCs/>
          <w:sz w:val="24"/>
          <w:szCs w:val="24"/>
          <w:lang w:val="es-ES_tradnl" w:eastAsia="es-ES"/>
        </w:rPr>
      </w:pPr>
      <w:r w:rsidRPr="00F228E9">
        <w:rPr>
          <w:rFonts w:ascii="Arial" w:eastAsia="Times New Roman" w:hAnsi="Arial" w:cs="Arial"/>
          <w:b/>
          <w:sz w:val="24"/>
          <w:szCs w:val="24"/>
          <w:lang w:val="es-ES_tradnl" w:eastAsia="es-ES"/>
        </w:rPr>
        <w:t xml:space="preserve">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 </w:t>
      </w:r>
    </w:p>
    <w:p w14:paraId="73A47727" w14:textId="77777777" w:rsidR="000B226D" w:rsidRPr="00F228E9" w:rsidRDefault="000B226D" w:rsidP="00F228E9">
      <w:pPr>
        <w:tabs>
          <w:tab w:val="left" w:pos="2552"/>
        </w:tabs>
        <w:autoSpaceDE w:val="0"/>
        <w:autoSpaceDN w:val="0"/>
        <w:adjustRightInd w:val="0"/>
        <w:spacing w:before="100" w:beforeAutospacing="1" w:after="100" w:afterAutospacing="1" w:line="276" w:lineRule="auto"/>
        <w:jc w:val="center"/>
        <w:rPr>
          <w:rFonts w:ascii="Arial" w:eastAsia="Times New Roman" w:hAnsi="Arial" w:cs="Arial"/>
          <w:b/>
          <w:bCs/>
          <w:sz w:val="24"/>
          <w:szCs w:val="24"/>
          <w:lang w:val="pt-BR" w:eastAsia="es-ES"/>
        </w:rPr>
      </w:pPr>
    </w:p>
    <w:p w14:paraId="57BE5C6E" w14:textId="77777777" w:rsidR="00956314" w:rsidRPr="00F228E9" w:rsidRDefault="00956314" w:rsidP="00F228E9">
      <w:pPr>
        <w:tabs>
          <w:tab w:val="left" w:pos="2552"/>
        </w:tabs>
        <w:autoSpaceDE w:val="0"/>
        <w:autoSpaceDN w:val="0"/>
        <w:adjustRightInd w:val="0"/>
        <w:spacing w:before="100" w:beforeAutospacing="1" w:after="100" w:afterAutospacing="1" w:line="276" w:lineRule="auto"/>
        <w:jc w:val="center"/>
        <w:rPr>
          <w:rFonts w:ascii="Arial" w:eastAsia="Times New Roman" w:hAnsi="Arial" w:cs="Arial"/>
          <w:b/>
          <w:bCs/>
          <w:sz w:val="24"/>
          <w:szCs w:val="24"/>
          <w:lang w:val="pt-BR" w:eastAsia="es-ES"/>
        </w:rPr>
      </w:pPr>
      <w:r w:rsidRPr="00F228E9">
        <w:rPr>
          <w:rFonts w:ascii="Arial" w:eastAsia="Times New Roman" w:hAnsi="Arial" w:cs="Arial"/>
          <w:b/>
          <w:bCs/>
          <w:sz w:val="24"/>
          <w:szCs w:val="24"/>
          <w:lang w:val="pt-BR" w:eastAsia="es-ES"/>
        </w:rPr>
        <w:t>A N T E C E D E N T E S</w:t>
      </w:r>
    </w:p>
    <w:p w14:paraId="62E79ABA" w14:textId="77777777" w:rsidR="00956314" w:rsidRPr="00F228E9" w:rsidRDefault="00956314" w:rsidP="00F228E9">
      <w:pPr>
        <w:tabs>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CORRESPONDIENTES AL AÑO DOS MIL VEINTE</w:t>
      </w:r>
    </w:p>
    <w:p w14:paraId="12CA4013" w14:textId="6A0FD2A9" w:rsidR="00956314" w:rsidRPr="00F228E9" w:rsidRDefault="00956314" w:rsidP="00F228E9">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b/>
          <w:sz w:val="24"/>
          <w:szCs w:val="24"/>
          <w:lang w:val="es-ES_tradnl" w:eastAsia="es-ES"/>
        </w:rPr>
        <w:t>1. REGISTRO DEL PARTIDO HAGAMOS, COMO INSTITUTO POLÍTICO LOCAL.</w:t>
      </w:r>
      <w:r w:rsidRPr="00F228E9">
        <w:rPr>
          <w:rFonts w:ascii="Arial" w:eastAsia="Times New Roman" w:hAnsi="Arial" w:cs="Arial"/>
          <w:sz w:val="24"/>
          <w:szCs w:val="24"/>
          <w:lang w:val="es-ES_tradnl" w:eastAsia="es-ES"/>
        </w:rPr>
        <w:t xml:space="preserve"> El dieciocho de septiembre, el Consejo General de e</w:t>
      </w:r>
      <w:bookmarkStart w:id="0" w:name="_GoBack"/>
      <w:bookmarkEnd w:id="0"/>
      <w:r w:rsidRPr="00F228E9">
        <w:rPr>
          <w:rFonts w:ascii="Arial" w:eastAsia="Times New Roman" w:hAnsi="Arial" w:cs="Arial"/>
          <w:sz w:val="24"/>
          <w:szCs w:val="24"/>
          <w:lang w:val="es-ES_tradnl" w:eastAsia="es-ES"/>
        </w:rPr>
        <w:t xml:space="preserve">ste Instituto Electoral y de Participación Ciudadana del Estado de Jalisco, mediante acuerdo IEPC-ACG-025/2020, aprobó el registro como partido político local de Hagamos. </w:t>
      </w:r>
    </w:p>
    <w:p w14:paraId="0F8D02D0" w14:textId="4A95AB3A" w:rsidR="00956314" w:rsidRPr="00F228E9" w:rsidRDefault="00956314" w:rsidP="00F228E9">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b/>
          <w:sz w:val="24"/>
          <w:szCs w:val="24"/>
          <w:lang w:val="es-ES_tradnl" w:eastAsia="es-ES"/>
        </w:rPr>
        <w:t>2.</w:t>
      </w:r>
      <w:r w:rsidRPr="00F228E9">
        <w:rPr>
          <w:rFonts w:ascii="Arial" w:eastAsia="Times New Roman" w:hAnsi="Arial" w:cs="Arial"/>
          <w:sz w:val="24"/>
          <w:szCs w:val="24"/>
          <w:lang w:val="es-ES_tradnl" w:eastAsia="es-ES"/>
        </w:rPr>
        <w:t xml:space="preserve"> </w:t>
      </w:r>
      <w:r w:rsidRPr="00F228E9">
        <w:rPr>
          <w:rFonts w:ascii="Arial" w:eastAsia="Times New Roman" w:hAnsi="Arial" w:cs="Arial"/>
          <w:b/>
          <w:sz w:val="24"/>
          <w:szCs w:val="24"/>
          <w:lang w:val="es-ES_tradnl" w:eastAsia="es-ES"/>
        </w:rPr>
        <w:t>INTEGRACIÓN DE LOS ÓRGANOS DIRECTIVOS DEL PARTIDO POLÍTICO LOCAL HAGAMOS.</w:t>
      </w:r>
      <w:r w:rsidRPr="00F228E9">
        <w:rPr>
          <w:rFonts w:ascii="Arial" w:eastAsia="Times New Roman" w:hAnsi="Arial" w:cs="Arial"/>
          <w:sz w:val="24"/>
          <w:szCs w:val="24"/>
          <w:lang w:val="es-ES_tradnl" w:eastAsia="es-ES"/>
        </w:rPr>
        <w:t xml:space="preserve"> El treinta de octubre, el Consejo General de este Instituto Electoral y de Participación Ciudadana del Estado de Jalisco, mediante acuerdo IEPC-ACG-051/2020, aprobó la integración de los documentos básicos y la integración de los órganos directivos del partido político local de Hagamos. </w:t>
      </w:r>
    </w:p>
    <w:p w14:paraId="4CAF0FF0" w14:textId="62EB5376" w:rsidR="00F81378" w:rsidRPr="00F228E9" w:rsidRDefault="00F81378" w:rsidP="00F228E9">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 xml:space="preserve">CORRESPONDIENTES AL AÑO DOS MIL VEINTIUNO </w:t>
      </w:r>
    </w:p>
    <w:p w14:paraId="2FBBA4D3" w14:textId="08674069" w:rsidR="00F81378" w:rsidRPr="00F228E9" w:rsidRDefault="00F81378" w:rsidP="00F228E9">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b/>
          <w:sz w:val="24"/>
          <w:szCs w:val="24"/>
          <w:lang w:val="es-ES_tradnl" w:eastAsia="es-ES"/>
        </w:rPr>
        <w:t xml:space="preserve">3. DE LA MODIFICACIÓN DE LA INTEGRACIÓN DE LA COORDINACIÓN EJECUTIVA ESTATAL. </w:t>
      </w:r>
      <w:r w:rsidRPr="00F228E9">
        <w:rPr>
          <w:rFonts w:ascii="Arial" w:eastAsia="Times New Roman" w:hAnsi="Arial" w:cs="Arial"/>
          <w:sz w:val="24"/>
          <w:szCs w:val="24"/>
          <w:lang w:val="es-ES_tradnl" w:eastAsia="es-ES"/>
        </w:rPr>
        <w:t xml:space="preserve">El </w:t>
      </w:r>
      <w:r w:rsidR="000A5319" w:rsidRPr="00F228E9">
        <w:rPr>
          <w:rFonts w:ascii="Arial" w:eastAsia="Times New Roman" w:hAnsi="Arial" w:cs="Arial"/>
          <w:sz w:val="24"/>
          <w:szCs w:val="24"/>
          <w:lang w:val="es-ES_tradnl" w:eastAsia="es-ES"/>
        </w:rPr>
        <w:t>seis de marzo en Asamblea Estatal Extraordinaria, el partido político local Hagamos, designó a los integrantes de la Coordinación Ej</w:t>
      </w:r>
      <w:r w:rsidR="00F228E9">
        <w:rPr>
          <w:rFonts w:ascii="Arial" w:eastAsia="Times New Roman" w:hAnsi="Arial" w:cs="Arial"/>
          <w:sz w:val="24"/>
          <w:szCs w:val="24"/>
          <w:lang w:val="es-ES_tradnl" w:eastAsia="es-ES"/>
        </w:rPr>
        <w:t>ecutiva Estatal relativos a la Coordinación J</w:t>
      </w:r>
      <w:r w:rsidR="000A5319" w:rsidRPr="00F228E9">
        <w:rPr>
          <w:rFonts w:ascii="Arial" w:eastAsia="Times New Roman" w:hAnsi="Arial" w:cs="Arial"/>
          <w:sz w:val="24"/>
          <w:szCs w:val="24"/>
          <w:lang w:val="es-ES_tradnl" w:eastAsia="es-ES"/>
        </w:rPr>
        <w:t xml:space="preserve">urídica y </w:t>
      </w:r>
      <w:r w:rsidR="00F228E9">
        <w:rPr>
          <w:rFonts w:ascii="Arial" w:eastAsia="Times New Roman" w:hAnsi="Arial" w:cs="Arial"/>
          <w:sz w:val="24"/>
          <w:szCs w:val="24"/>
          <w:lang w:val="es-ES_tradnl" w:eastAsia="es-ES"/>
        </w:rPr>
        <w:t>C</w:t>
      </w:r>
      <w:r w:rsidR="000A5319" w:rsidRPr="00F228E9">
        <w:rPr>
          <w:rFonts w:ascii="Arial" w:eastAsia="Times New Roman" w:hAnsi="Arial" w:cs="Arial"/>
          <w:sz w:val="24"/>
          <w:szCs w:val="24"/>
          <w:lang w:val="es-ES_tradnl" w:eastAsia="es-ES"/>
        </w:rPr>
        <w:t xml:space="preserve">oordinación de </w:t>
      </w:r>
      <w:r w:rsidR="00F228E9">
        <w:rPr>
          <w:rFonts w:ascii="Arial" w:eastAsia="Times New Roman" w:hAnsi="Arial" w:cs="Arial"/>
          <w:sz w:val="24"/>
          <w:szCs w:val="24"/>
          <w:lang w:val="es-ES_tradnl" w:eastAsia="es-ES"/>
        </w:rPr>
        <w:t>D</w:t>
      </w:r>
      <w:r w:rsidR="000A5319" w:rsidRPr="00F228E9">
        <w:rPr>
          <w:rFonts w:ascii="Arial" w:eastAsia="Times New Roman" w:hAnsi="Arial" w:cs="Arial"/>
          <w:sz w:val="24"/>
          <w:szCs w:val="24"/>
          <w:lang w:val="es-ES_tradnl" w:eastAsia="es-ES"/>
        </w:rPr>
        <w:t xml:space="preserve">eporte. </w:t>
      </w:r>
    </w:p>
    <w:p w14:paraId="4A90EE95" w14:textId="77777777" w:rsidR="00956314" w:rsidRPr="00F228E9" w:rsidRDefault="00956314" w:rsidP="00F228E9">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 xml:space="preserve">CORRESPONDIENTES AL AÑO DOS MIL VEINTIDÓS </w:t>
      </w:r>
    </w:p>
    <w:p w14:paraId="4C5EFBD1" w14:textId="0BAA21A5" w:rsidR="00956314" w:rsidRPr="00F228E9" w:rsidRDefault="00856A59" w:rsidP="00F228E9">
      <w:pPr>
        <w:spacing w:before="100" w:beforeAutospacing="1" w:after="100" w:afterAutospacing="1" w:line="276" w:lineRule="auto"/>
        <w:jc w:val="both"/>
        <w:rPr>
          <w:rFonts w:ascii="Arial" w:eastAsia="Times New Roman" w:hAnsi="Arial" w:cs="Arial"/>
          <w:bCs/>
          <w:sz w:val="24"/>
          <w:szCs w:val="24"/>
          <w:lang w:eastAsia="es-ES"/>
        </w:rPr>
      </w:pPr>
      <w:r w:rsidRPr="00F228E9">
        <w:rPr>
          <w:rFonts w:ascii="Arial" w:eastAsia="Times New Roman" w:hAnsi="Arial" w:cs="Arial"/>
          <w:b/>
          <w:bCs/>
          <w:sz w:val="24"/>
          <w:szCs w:val="24"/>
          <w:lang w:eastAsia="es-ES"/>
        </w:rPr>
        <w:t>4</w:t>
      </w:r>
      <w:r w:rsidR="00956314" w:rsidRPr="00F228E9">
        <w:rPr>
          <w:rFonts w:ascii="Arial" w:eastAsia="Times New Roman" w:hAnsi="Arial" w:cs="Arial"/>
          <w:b/>
          <w:bCs/>
          <w:sz w:val="24"/>
          <w:szCs w:val="24"/>
          <w:lang w:eastAsia="es-ES"/>
        </w:rPr>
        <w:t>. CELEBRACIÓN DE LA ASAMBLEA ESTATAL DEL PARTIDO POLÍTICO LOCAL HAGAMOS.</w:t>
      </w:r>
      <w:r w:rsidR="00956314" w:rsidRPr="00F228E9">
        <w:rPr>
          <w:rFonts w:ascii="Arial" w:eastAsia="Times New Roman" w:hAnsi="Arial" w:cs="Arial"/>
          <w:bCs/>
          <w:sz w:val="24"/>
          <w:szCs w:val="24"/>
          <w:lang w:eastAsia="es-ES"/>
        </w:rPr>
        <w:t xml:space="preserve"> Con fecha </w:t>
      </w:r>
      <w:r w:rsidR="00956314" w:rsidRPr="00F228E9">
        <w:rPr>
          <w:rFonts w:ascii="Arial" w:eastAsia="Times New Roman" w:hAnsi="Arial" w:cs="Arial"/>
          <w:sz w:val="24"/>
          <w:szCs w:val="24"/>
          <w:lang w:eastAsia="es-ES"/>
        </w:rPr>
        <w:t>veinte de agosto, se celebró la Asamblea Estatal del partido político local Hagamos, en la que se determinó modificar y crear coordinaciones que integran la Coordinación Ejecutiva Estatal de dicho partido, así como l</w:t>
      </w:r>
      <w:r w:rsidR="00956314" w:rsidRPr="0008186E">
        <w:rPr>
          <w:rFonts w:ascii="Arial" w:eastAsia="Times New Roman" w:hAnsi="Arial" w:cs="Arial"/>
          <w:sz w:val="24"/>
          <w:szCs w:val="24"/>
          <w:lang w:eastAsia="es-ES"/>
        </w:rPr>
        <w:t>a designación de las personas integrantes de dicha Coordinación.</w:t>
      </w:r>
    </w:p>
    <w:p w14:paraId="66654140" w14:textId="51E23407" w:rsidR="00956314" w:rsidRPr="00F228E9" w:rsidRDefault="00856A59" w:rsidP="00F228E9">
      <w:pPr>
        <w:spacing w:before="100" w:beforeAutospacing="1" w:after="100" w:afterAutospacing="1" w:line="276" w:lineRule="auto"/>
        <w:jc w:val="both"/>
        <w:rPr>
          <w:rFonts w:ascii="Arial" w:eastAsia="Times New Roman" w:hAnsi="Arial" w:cs="Arial"/>
          <w:sz w:val="24"/>
          <w:szCs w:val="24"/>
          <w:lang w:eastAsia="es-ES"/>
        </w:rPr>
      </w:pPr>
      <w:r w:rsidRPr="00F228E9">
        <w:rPr>
          <w:rFonts w:ascii="Arial" w:eastAsia="Times New Roman" w:hAnsi="Arial" w:cs="Arial"/>
          <w:b/>
          <w:bCs/>
          <w:sz w:val="24"/>
          <w:szCs w:val="24"/>
          <w:lang w:eastAsia="es-ES"/>
        </w:rPr>
        <w:lastRenderedPageBreak/>
        <w:t>5</w:t>
      </w:r>
      <w:r w:rsidR="00956314" w:rsidRPr="00F228E9">
        <w:rPr>
          <w:rFonts w:ascii="Arial" w:eastAsia="Times New Roman" w:hAnsi="Arial" w:cs="Arial"/>
          <w:b/>
          <w:bCs/>
          <w:sz w:val="24"/>
          <w:szCs w:val="24"/>
          <w:lang w:eastAsia="es-ES"/>
        </w:rPr>
        <w:t xml:space="preserve">. COMUNICACIÓN DEL REPRESENTANTE PROPIETARIO ANTE EL CONSEJO GENERAL DE ESTE INSTITUTO DEL PARTIDO POLÍTICO LOCAL HAGAMOS. </w:t>
      </w:r>
      <w:r w:rsidR="00956314" w:rsidRPr="00F228E9">
        <w:rPr>
          <w:rFonts w:ascii="Arial" w:eastAsia="Times New Roman" w:hAnsi="Arial" w:cs="Arial"/>
          <w:bCs/>
          <w:sz w:val="24"/>
          <w:szCs w:val="24"/>
          <w:lang w:eastAsia="es-ES"/>
        </w:rPr>
        <w:t xml:space="preserve">El veintinueve de agosto, Diego Alberto Hernández Vázquez, </w:t>
      </w:r>
      <w:r w:rsidR="00956314" w:rsidRPr="00F228E9">
        <w:rPr>
          <w:rFonts w:ascii="Arial" w:eastAsia="Times New Roman" w:hAnsi="Arial" w:cs="Arial"/>
          <w:sz w:val="24"/>
          <w:szCs w:val="24"/>
          <w:lang w:eastAsia="es-ES"/>
        </w:rPr>
        <w:t>en su carácter de representante propietario ante el Consejo General de este Instituto por el</w:t>
      </w:r>
      <w:r w:rsidR="00956314" w:rsidRPr="00F228E9">
        <w:rPr>
          <w:rFonts w:ascii="Arial" w:eastAsia="Times New Roman" w:hAnsi="Arial" w:cs="Arial"/>
          <w:bCs/>
          <w:sz w:val="24"/>
          <w:szCs w:val="24"/>
          <w:lang w:eastAsia="es-ES"/>
        </w:rPr>
        <w:t xml:space="preserve"> partido político local Hagamos</w:t>
      </w:r>
      <w:r w:rsidR="00956314" w:rsidRPr="00F228E9">
        <w:rPr>
          <w:rFonts w:ascii="Arial" w:eastAsia="Times New Roman" w:hAnsi="Arial" w:cs="Arial"/>
          <w:sz w:val="24"/>
          <w:szCs w:val="24"/>
          <w:lang w:eastAsia="es-ES"/>
        </w:rPr>
        <w:t xml:space="preserve">, presentó en la Oficialía de Partes </w:t>
      </w:r>
      <w:r w:rsidR="009619B5" w:rsidRPr="00F228E9">
        <w:rPr>
          <w:rFonts w:ascii="Arial" w:eastAsia="Times New Roman" w:hAnsi="Arial" w:cs="Arial"/>
          <w:sz w:val="24"/>
          <w:szCs w:val="24"/>
          <w:lang w:eastAsia="es-ES"/>
        </w:rPr>
        <w:t xml:space="preserve">virtual </w:t>
      </w:r>
      <w:r w:rsidR="00956314" w:rsidRPr="00F228E9">
        <w:rPr>
          <w:rFonts w:ascii="Arial" w:eastAsia="Times New Roman" w:hAnsi="Arial" w:cs="Arial"/>
          <w:sz w:val="24"/>
          <w:szCs w:val="24"/>
          <w:lang w:eastAsia="es-ES"/>
        </w:rPr>
        <w:t>de este Instituto, escrito registrado con el número de folio 13162, al cual acompañó diversa documentación, con el objeto de informar respecto de las determinaciones de la Asamblea Estatal celebrada con fecha de veinte de agosto.</w:t>
      </w:r>
    </w:p>
    <w:p w14:paraId="2A1F5609" w14:textId="36DDEE8E" w:rsidR="00015395" w:rsidRPr="00F228E9" w:rsidRDefault="00856A59" w:rsidP="00F228E9">
      <w:pPr>
        <w:pStyle w:val="Prrafodelista"/>
        <w:spacing w:before="100" w:beforeAutospacing="1" w:after="100" w:afterAutospacing="1" w:line="276" w:lineRule="auto"/>
        <w:ind w:left="0"/>
        <w:contextualSpacing/>
        <w:jc w:val="both"/>
        <w:rPr>
          <w:rFonts w:ascii="Arial" w:hAnsi="Arial" w:cs="Arial"/>
          <w:b/>
          <w:bCs/>
        </w:rPr>
      </w:pPr>
      <w:r w:rsidRPr="00F228E9">
        <w:rPr>
          <w:rFonts w:ascii="Arial" w:hAnsi="Arial" w:cs="Arial"/>
          <w:b/>
          <w:bCs/>
        </w:rPr>
        <w:t>6</w:t>
      </w:r>
      <w:r w:rsidR="00015395" w:rsidRPr="00F228E9">
        <w:rPr>
          <w:rFonts w:ascii="Arial" w:hAnsi="Arial" w:cs="Arial"/>
          <w:b/>
          <w:bCs/>
        </w:rPr>
        <w:t>. DEL</w:t>
      </w:r>
      <w:r w:rsidR="00562648" w:rsidRPr="00F228E9">
        <w:rPr>
          <w:rFonts w:ascii="Arial" w:hAnsi="Arial" w:cs="Arial"/>
          <w:b/>
          <w:bCs/>
        </w:rPr>
        <w:t xml:space="preserve"> </w:t>
      </w:r>
      <w:r w:rsidR="00015395" w:rsidRPr="00F228E9">
        <w:rPr>
          <w:rFonts w:ascii="Arial" w:hAnsi="Arial" w:cs="Arial"/>
          <w:b/>
          <w:bCs/>
        </w:rPr>
        <w:t xml:space="preserve">PROYECTO DE ACUERDO </w:t>
      </w:r>
      <w:r w:rsidR="00F228E9" w:rsidRPr="00F228E9">
        <w:rPr>
          <w:rFonts w:ascii="Arial" w:hAnsi="Arial" w:cs="Arial"/>
          <w:b/>
        </w:rPr>
        <w:t>MEDIANTE EL CUAL SE DECLARA LA PROCEDENCIA LEGAL Y CONSTITUCIONAL DE LA MODIFICACIÓN DE LA ESTRUCTURA DE LA COORDINACIÓN EJECUTIVA ESTATAL DEL PARTIDO POLÍTICO LOCAL HAGAMOS</w:t>
      </w:r>
      <w:r w:rsidR="00015395" w:rsidRPr="00F228E9">
        <w:rPr>
          <w:rFonts w:ascii="Arial" w:hAnsi="Arial" w:cs="Arial"/>
          <w:b/>
          <w:bCs/>
        </w:rPr>
        <w:t xml:space="preserve">. </w:t>
      </w:r>
      <w:r w:rsidR="00015395" w:rsidRPr="00F228E9">
        <w:rPr>
          <w:rFonts w:ascii="Arial" w:hAnsi="Arial" w:cs="Arial"/>
        </w:rPr>
        <w:t xml:space="preserve">El </w:t>
      </w:r>
      <w:r w:rsidR="002551D2" w:rsidRPr="00F228E9">
        <w:rPr>
          <w:rFonts w:ascii="Arial" w:hAnsi="Arial" w:cs="Arial"/>
        </w:rPr>
        <w:t>veintitrés</w:t>
      </w:r>
      <w:r w:rsidR="00015395" w:rsidRPr="00F228E9">
        <w:rPr>
          <w:rFonts w:ascii="Arial" w:hAnsi="Arial" w:cs="Arial"/>
        </w:rPr>
        <w:t xml:space="preserve"> de septiembre, la Comisión de Prerrogativas a Partidos Políticos </w:t>
      </w:r>
      <w:r w:rsidR="00F228E9">
        <w:rPr>
          <w:rFonts w:ascii="Arial" w:hAnsi="Arial" w:cs="Arial"/>
        </w:rPr>
        <w:t xml:space="preserve">emitió </w:t>
      </w:r>
      <w:r w:rsidR="00015395" w:rsidRPr="00F228E9">
        <w:rPr>
          <w:rFonts w:ascii="Arial" w:hAnsi="Arial" w:cs="Arial"/>
        </w:rPr>
        <w:t>el proyecto de acuerdo mediante el cual se declara la procedencia legal y constitucional de la modif</w:t>
      </w:r>
      <w:r w:rsidR="00F228E9">
        <w:rPr>
          <w:rFonts w:ascii="Arial" w:hAnsi="Arial" w:cs="Arial"/>
        </w:rPr>
        <w:t>icación de la estructura de la C</w:t>
      </w:r>
      <w:r w:rsidR="00015395" w:rsidRPr="00F228E9">
        <w:rPr>
          <w:rFonts w:ascii="Arial" w:hAnsi="Arial" w:cs="Arial"/>
        </w:rPr>
        <w:t xml:space="preserve">oordinación </w:t>
      </w:r>
      <w:r w:rsidR="00F228E9">
        <w:rPr>
          <w:rFonts w:ascii="Arial" w:hAnsi="Arial" w:cs="Arial"/>
        </w:rPr>
        <w:t>E</w:t>
      </w:r>
      <w:r w:rsidR="00015395" w:rsidRPr="00F228E9">
        <w:rPr>
          <w:rFonts w:ascii="Arial" w:hAnsi="Arial" w:cs="Arial"/>
        </w:rPr>
        <w:t xml:space="preserve">jecutiva </w:t>
      </w:r>
      <w:r w:rsidR="00F228E9">
        <w:rPr>
          <w:rFonts w:ascii="Arial" w:hAnsi="Arial" w:cs="Arial"/>
        </w:rPr>
        <w:t>E</w:t>
      </w:r>
      <w:r w:rsidR="00015395" w:rsidRPr="00F228E9">
        <w:rPr>
          <w:rFonts w:ascii="Arial" w:hAnsi="Arial" w:cs="Arial"/>
        </w:rPr>
        <w:t xml:space="preserve">statal del partido político local Hagamos; </w:t>
      </w:r>
      <w:r w:rsidR="002F604A">
        <w:rPr>
          <w:rFonts w:ascii="Arial" w:hAnsi="Arial" w:cs="Arial"/>
        </w:rPr>
        <w:t xml:space="preserve">proyecto de acuerdo que se envió </w:t>
      </w:r>
      <w:r w:rsidR="00015395" w:rsidRPr="00F228E9">
        <w:rPr>
          <w:rFonts w:ascii="Arial" w:hAnsi="Arial" w:cs="Arial"/>
        </w:rPr>
        <w:t xml:space="preserve">a la Secretaría Ejecutiva para </w:t>
      </w:r>
      <w:r w:rsidR="00562648" w:rsidRPr="00F228E9">
        <w:rPr>
          <w:rFonts w:ascii="Arial" w:hAnsi="Arial" w:cs="Arial"/>
        </w:rPr>
        <w:t>los efectos conducentes</w:t>
      </w:r>
      <w:r w:rsidR="00015395" w:rsidRPr="00F228E9">
        <w:rPr>
          <w:rFonts w:ascii="Arial" w:hAnsi="Arial" w:cs="Arial"/>
        </w:rPr>
        <w:t>.</w:t>
      </w:r>
    </w:p>
    <w:p w14:paraId="75A9D46E"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pt-BR" w:eastAsia="es-ES"/>
        </w:rPr>
      </w:pPr>
      <w:r w:rsidRPr="00F228E9">
        <w:rPr>
          <w:rFonts w:ascii="Arial" w:eastAsia="Times New Roman" w:hAnsi="Arial" w:cs="Arial"/>
          <w:b/>
          <w:sz w:val="24"/>
          <w:szCs w:val="24"/>
          <w:lang w:val="pt-BR" w:eastAsia="es-ES"/>
        </w:rPr>
        <w:t>C O N S I D E R A N D O</w:t>
      </w:r>
    </w:p>
    <w:p w14:paraId="451DDC3B" w14:textId="6AD6BB97" w:rsidR="00956314" w:rsidRPr="00F228E9" w:rsidRDefault="00956314" w:rsidP="00F228E9">
      <w:pPr>
        <w:spacing w:before="100" w:beforeAutospacing="1" w:after="100" w:afterAutospacing="1" w:line="276" w:lineRule="auto"/>
        <w:jc w:val="both"/>
        <w:rPr>
          <w:rFonts w:ascii="Arial" w:eastAsia="Calibri" w:hAnsi="Arial" w:cs="Arial"/>
          <w:sz w:val="24"/>
          <w:szCs w:val="24"/>
          <w:lang w:val="es-ES_tradnl" w:eastAsia="ar-SA"/>
        </w:rPr>
      </w:pPr>
      <w:r w:rsidRPr="00F228E9">
        <w:rPr>
          <w:rFonts w:ascii="Arial" w:eastAsia="Calibri" w:hAnsi="Arial" w:cs="Arial"/>
          <w:b/>
          <w:sz w:val="24"/>
          <w:szCs w:val="24"/>
          <w:lang w:val="es-ES_tradnl" w:eastAsia="ar-SA"/>
        </w:rPr>
        <w:t xml:space="preserve">I. DEL INSTITUTO ELECTORAL Y DE PARTICIPACIÓN CIUDADANA DEL ESTADO DE JALISCO. </w:t>
      </w:r>
      <w:r w:rsidR="00AF2D4A" w:rsidRPr="00F228E9">
        <w:rPr>
          <w:rFonts w:ascii="Arial" w:eastAsia="Calibri" w:hAnsi="Arial" w:cs="Arial"/>
          <w:sz w:val="24"/>
          <w:szCs w:val="24"/>
          <w:lang w:val="es-ES_tradnl" w:eastAsia="ar-SA"/>
        </w:rPr>
        <w:t>E</w:t>
      </w:r>
      <w:r w:rsidRPr="00F228E9">
        <w:rPr>
          <w:rFonts w:ascii="Arial" w:eastAsia="Calibri" w:hAnsi="Arial" w:cs="Arial"/>
          <w:sz w:val="24"/>
          <w:szCs w:val="24"/>
          <w:lang w:val="es-ES_tradnl"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B61D788" w14:textId="64BAF42F"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eastAsia="es-ES"/>
        </w:rPr>
      </w:pPr>
      <w:r w:rsidRPr="00F228E9">
        <w:rPr>
          <w:rFonts w:ascii="Arial" w:eastAsia="Times New Roman" w:hAnsi="Arial" w:cs="Arial"/>
          <w:b/>
          <w:bCs/>
          <w:sz w:val="24"/>
          <w:szCs w:val="24"/>
          <w:lang w:eastAsia="es-ES"/>
        </w:rPr>
        <w:t>II.</w:t>
      </w:r>
      <w:r w:rsidRPr="00F228E9">
        <w:rPr>
          <w:rFonts w:ascii="Arial" w:eastAsia="Times New Roman" w:hAnsi="Arial" w:cs="Arial"/>
          <w:bCs/>
          <w:sz w:val="24"/>
          <w:szCs w:val="24"/>
          <w:lang w:eastAsia="es-ES"/>
        </w:rPr>
        <w:t xml:space="preserve"> </w:t>
      </w:r>
      <w:r w:rsidRPr="00F228E9">
        <w:rPr>
          <w:rFonts w:ascii="Arial" w:eastAsia="Times New Roman" w:hAnsi="Arial" w:cs="Arial"/>
          <w:b/>
          <w:bCs/>
          <w:sz w:val="24"/>
          <w:szCs w:val="24"/>
          <w:lang w:eastAsia="es-ES"/>
        </w:rPr>
        <w:t xml:space="preserve">DEL CONSEJO GENERAL. </w:t>
      </w:r>
      <w:r w:rsidR="00AF2D4A" w:rsidRPr="00F228E9">
        <w:rPr>
          <w:rFonts w:ascii="Arial" w:eastAsia="Times New Roman" w:hAnsi="Arial" w:cs="Arial"/>
          <w:sz w:val="24"/>
          <w:szCs w:val="24"/>
          <w:lang w:eastAsia="es-ES"/>
        </w:rPr>
        <w:t>E</w:t>
      </w:r>
      <w:r w:rsidRPr="00F228E9">
        <w:rPr>
          <w:rFonts w:ascii="Arial" w:eastAsia="Times New Roman" w:hAnsi="Arial" w:cs="Arial"/>
          <w:sz w:val="24"/>
          <w:szCs w:val="24"/>
          <w:lang w:eastAsia="es-ES"/>
        </w:rPr>
        <w:t xml:space="preserve">s el órgano superior de dirección del Instituto, responsable de cumplir las disposiciones constitucionales y legales en materia electoral, así como velar para que los principios de certeza, legalidad, independencia, </w:t>
      </w:r>
      <w:r w:rsidRPr="00F228E9">
        <w:rPr>
          <w:rFonts w:ascii="Arial" w:eastAsia="Times New Roman" w:hAnsi="Arial" w:cs="Arial"/>
          <w:sz w:val="24"/>
          <w:szCs w:val="24"/>
          <w:lang w:eastAsia="es-ES"/>
        </w:rPr>
        <w:lastRenderedPageBreak/>
        <w:t>imparcialidad, objetividad, máxima publicidad y perspectiva de género, guíen todas sus actividades; que dentro de sus a</w:t>
      </w:r>
      <w:r w:rsidRPr="00F228E9">
        <w:rPr>
          <w:rFonts w:ascii="Arial" w:eastAsia="Times New Roman" w:hAnsi="Arial" w:cs="Arial"/>
          <w:bCs/>
          <w:sz w:val="24"/>
          <w:szCs w:val="24"/>
          <w:lang w:eastAsia="es-ES"/>
        </w:rPr>
        <w:t xml:space="preserve">tribuciones se encuentran: </w:t>
      </w:r>
      <w:r w:rsidRPr="00F228E9">
        <w:rPr>
          <w:rFonts w:ascii="Arial" w:eastAsia="Times New Roman" w:hAnsi="Arial" w:cs="Arial"/>
          <w:kern w:val="18"/>
          <w:sz w:val="24"/>
          <w:szCs w:val="24"/>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F228E9">
        <w:rPr>
          <w:rFonts w:ascii="Arial" w:eastAsia="Times New Roman" w:hAnsi="Arial" w:cs="Arial"/>
          <w:color w:val="000000"/>
          <w:sz w:val="24"/>
          <w:szCs w:val="24"/>
          <w:lang w:val="es-ES" w:eastAsia="es-ES"/>
        </w:rPr>
        <w:t xml:space="preserve"> </w:t>
      </w:r>
      <w:r w:rsidRPr="00F228E9">
        <w:rPr>
          <w:rFonts w:ascii="Arial" w:eastAsia="Times New Roman" w:hAnsi="Arial" w:cs="Arial"/>
          <w:kern w:val="18"/>
          <w:sz w:val="24"/>
          <w:szCs w:val="24"/>
          <w:lang w:val="es-ES" w:eastAsia="es-ES"/>
        </w:rPr>
        <w:t>y cumplan con las obligaciones a que están sujetos;</w:t>
      </w:r>
      <w:r w:rsidRPr="00F228E9">
        <w:rPr>
          <w:rFonts w:ascii="Arial" w:eastAsia="Times New Roman" w:hAnsi="Arial" w:cs="Arial"/>
          <w:kern w:val="18"/>
          <w:sz w:val="24"/>
          <w:szCs w:val="24"/>
          <w:lang w:eastAsia="es-ES"/>
        </w:rPr>
        <w:t xml:space="preserve"> así como </w:t>
      </w:r>
      <w:r w:rsidRPr="00F228E9">
        <w:rPr>
          <w:rFonts w:ascii="Arial" w:eastAsia="Times New Roman" w:hAnsi="Arial" w:cs="Arial"/>
          <w:bCs/>
          <w:sz w:val="24"/>
          <w:szCs w:val="24"/>
          <w:lang w:val="es-ES_tradnl" w:eastAsia="es-ES"/>
        </w:rPr>
        <w:t>dictar los acuerdos necesarios para hacer efectivas sus atribuciones,</w:t>
      </w:r>
      <w:r w:rsidRPr="00F228E9">
        <w:rPr>
          <w:rFonts w:ascii="Arial" w:eastAsia="Times New Roman" w:hAnsi="Arial" w:cs="Arial"/>
          <w:sz w:val="24"/>
          <w:szCs w:val="24"/>
          <w:lang w:val="es-ES_tradnl" w:eastAsia="ar-SA"/>
        </w:rPr>
        <w:t xml:space="preserve"> </w:t>
      </w:r>
      <w:r w:rsidRPr="00F228E9">
        <w:rPr>
          <w:rFonts w:ascii="Arial" w:eastAsia="Times New Roman" w:hAnsi="Arial" w:cs="Arial"/>
          <w:bCs/>
          <w:sz w:val="24"/>
          <w:szCs w:val="24"/>
          <w:lang w:eastAsia="es-ES"/>
        </w:rPr>
        <w:t>de conformidad con lo dispuesto por los artículos</w:t>
      </w:r>
      <w:r w:rsidRPr="00F228E9">
        <w:rPr>
          <w:rFonts w:ascii="Arial" w:eastAsia="Times New Roman" w:hAnsi="Arial" w:cs="Arial"/>
          <w:sz w:val="24"/>
          <w:szCs w:val="24"/>
          <w:lang w:eastAsia="es-ES"/>
        </w:rPr>
        <w:t xml:space="preserve"> 12, Bases I y IV de la Constitución Política del Estado de Jalisco; 120 y 134, párrafo 1, fracciones VIII y LII del Código Electoral del Estado de Jalisco.</w:t>
      </w:r>
    </w:p>
    <w:p w14:paraId="73E01ADB" w14:textId="77777777" w:rsidR="000B226D" w:rsidRPr="00F228E9" w:rsidRDefault="000B226D" w:rsidP="00F228E9">
      <w:pPr>
        <w:pStyle w:val="Sinespaciado"/>
        <w:spacing w:before="100" w:beforeAutospacing="1" w:after="100" w:afterAutospacing="1" w:line="276" w:lineRule="auto"/>
        <w:jc w:val="both"/>
        <w:rPr>
          <w:rFonts w:ascii="Arial" w:hAnsi="Arial" w:cs="Arial"/>
        </w:rPr>
      </w:pPr>
      <w:r w:rsidRPr="00F228E9">
        <w:rPr>
          <w:rFonts w:ascii="Arial" w:hAnsi="Arial" w:cs="Arial"/>
          <w:b/>
        </w:rPr>
        <w:t>III. DE LAS COMISIONES INTERNAS DEL INSTITUTO ELECTORAL.</w:t>
      </w:r>
      <w:r w:rsidRPr="00F228E9">
        <w:rPr>
          <w:rFonts w:ascii="Arial" w:hAnsi="Arial" w:cs="Arial"/>
        </w:rPr>
        <w:t xml:space="preserve"> De conformidad con los artículos 118, párrafo 1, fracción III y 136, párrafos 1 y 2 del Código Electoral del Estado de Jalisco; 4 párrafo 1, fracción III,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80589C5" w14:textId="77733599" w:rsidR="000B226D" w:rsidRPr="00F228E9" w:rsidRDefault="000B226D" w:rsidP="00F228E9">
      <w:pPr>
        <w:pStyle w:val="Sinespaciado"/>
        <w:spacing w:before="100" w:beforeAutospacing="1" w:after="100" w:afterAutospacing="1" w:line="276" w:lineRule="auto"/>
        <w:jc w:val="both"/>
        <w:rPr>
          <w:rFonts w:ascii="Arial" w:hAnsi="Arial" w:cs="Arial"/>
        </w:rPr>
      </w:pPr>
      <w:r w:rsidRPr="00F228E9">
        <w:rPr>
          <w:rFonts w:ascii="Arial" w:hAnsi="Arial" w:cs="Arial"/>
        </w:rPr>
        <w:t>La Comisión de Prerrogativas a Partidos Políticos, funciona de forma permanente y cuenta con las atribuciones señaladas en el artículo 37 del Reglamento Interior de este organismo electoral.</w:t>
      </w:r>
    </w:p>
    <w:p w14:paraId="043EDCB3" w14:textId="37B21F74" w:rsidR="00956314" w:rsidRPr="00F228E9" w:rsidRDefault="00956314" w:rsidP="00F228E9">
      <w:pPr>
        <w:spacing w:before="100" w:beforeAutospacing="1" w:after="100" w:afterAutospacing="1" w:line="276" w:lineRule="auto"/>
        <w:jc w:val="both"/>
        <w:rPr>
          <w:rFonts w:ascii="Arial" w:eastAsia="Times New Roman" w:hAnsi="Arial" w:cs="Arial"/>
          <w:bCs/>
          <w:sz w:val="24"/>
          <w:szCs w:val="24"/>
          <w:lang w:val="es-ES_tradnl" w:eastAsia="es-ES"/>
        </w:rPr>
      </w:pPr>
      <w:r w:rsidRPr="00F228E9">
        <w:rPr>
          <w:rFonts w:ascii="Arial" w:eastAsia="Times New Roman" w:hAnsi="Arial" w:cs="Arial"/>
          <w:b/>
          <w:bCs/>
          <w:sz w:val="24"/>
          <w:szCs w:val="24"/>
          <w:lang w:val="es-ES_tradnl" w:eastAsia="es-ES"/>
        </w:rPr>
        <w:t>I</w:t>
      </w:r>
      <w:r w:rsidR="000B226D" w:rsidRPr="00F228E9">
        <w:rPr>
          <w:rFonts w:ascii="Arial" w:eastAsia="Times New Roman" w:hAnsi="Arial" w:cs="Arial"/>
          <w:b/>
          <w:bCs/>
          <w:sz w:val="24"/>
          <w:szCs w:val="24"/>
          <w:lang w:val="es-ES_tradnl" w:eastAsia="es-ES"/>
        </w:rPr>
        <w:t>V</w:t>
      </w:r>
      <w:r w:rsidRPr="00F228E9">
        <w:rPr>
          <w:rFonts w:ascii="Arial" w:eastAsia="Times New Roman" w:hAnsi="Arial" w:cs="Arial"/>
          <w:b/>
          <w:bCs/>
          <w:sz w:val="24"/>
          <w:szCs w:val="24"/>
          <w:lang w:val="es-ES_tradnl" w:eastAsia="es-ES"/>
        </w:rPr>
        <w:t>.</w:t>
      </w:r>
      <w:r w:rsidRPr="00F228E9">
        <w:rPr>
          <w:rFonts w:ascii="Arial" w:eastAsia="Times New Roman" w:hAnsi="Arial" w:cs="Arial"/>
          <w:bCs/>
          <w:sz w:val="24"/>
          <w:szCs w:val="24"/>
          <w:lang w:val="es-ES_tradnl" w:eastAsia="es-ES"/>
        </w:rPr>
        <w:t xml:space="preserve"> </w:t>
      </w:r>
      <w:r w:rsidRPr="00F228E9">
        <w:rPr>
          <w:rFonts w:ascii="Arial" w:eastAsia="Times New Roman" w:hAnsi="Arial" w:cs="Arial"/>
          <w:b/>
          <w:bCs/>
          <w:sz w:val="24"/>
          <w:szCs w:val="24"/>
          <w:lang w:val="es-ES_tradnl" w:eastAsia="es-ES"/>
        </w:rPr>
        <w:t xml:space="preserve">DE LOS PARTIDOS POLÍTICOS. </w:t>
      </w:r>
      <w:r w:rsidR="00AF2D4A" w:rsidRPr="00F228E9">
        <w:rPr>
          <w:rFonts w:ascii="Arial" w:eastAsia="Times New Roman" w:hAnsi="Arial" w:cs="Arial"/>
          <w:sz w:val="24"/>
          <w:szCs w:val="24"/>
          <w:lang w:val="es-ES_tradnl" w:eastAsia="es-ES"/>
        </w:rPr>
        <w:t>L</w:t>
      </w:r>
      <w:r w:rsidRPr="00F228E9">
        <w:rPr>
          <w:rFonts w:ascii="Arial" w:eastAsia="Times New Roman" w:hAnsi="Arial" w:cs="Arial"/>
          <w:sz w:val="24"/>
          <w:szCs w:val="24"/>
          <w:lang w:val="es-ES_tradnl" w:eastAsia="es-ES"/>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F228E9">
        <w:rPr>
          <w:rFonts w:ascii="Arial" w:eastAsia="Times New Roman" w:hAnsi="Arial" w:cs="Arial"/>
          <w:bCs/>
          <w:sz w:val="24"/>
          <w:szCs w:val="24"/>
          <w:lang w:val="es-ES_tradnl" w:eastAsia="es-ES"/>
        </w:rPr>
        <w:t>, de conformidad con lo dispuesto por los artículos 41, Base I de la Constitución Política de los Estados Unidos Mexicanos; 13, primer párrafo de la Constitución Política del Estado de Jalisco y 3, párrafo 1 de la Ley General de Partidos Políticos.</w:t>
      </w:r>
    </w:p>
    <w:p w14:paraId="37CD748C" w14:textId="3C6EDE2A" w:rsidR="00956314" w:rsidRPr="00F228E9" w:rsidRDefault="00956314" w:rsidP="00F228E9">
      <w:pPr>
        <w:spacing w:before="100" w:beforeAutospacing="1" w:after="100" w:afterAutospacing="1" w:line="276" w:lineRule="auto"/>
        <w:jc w:val="both"/>
        <w:rPr>
          <w:rFonts w:ascii="Arial" w:eastAsia="Times New Roman" w:hAnsi="Arial" w:cs="Arial"/>
          <w:bCs/>
          <w:sz w:val="24"/>
          <w:szCs w:val="24"/>
          <w:lang w:eastAsia="es-ES"/>
        </w:rPr>
      </w:pPr>
      <w:r w:rsidRPr="00F228E9">
        <w:rPr>
          <w:rFonts w:ascii="Arial" w:eastAsia="Times New Roman" w:hAnsi="Arial" w:cs="Arial"/>
          <w:b/>
          <w:bCs/>
          <w:sz w:val="24"/>
          <w:szCs w:val="24"/>
          <w:lang w:eastAsia="es-ES"/>
        </w:rPr>
        <w:t xml:space="preserve">V. DE LOS DERECHOS DE LOS PARTIDOS POLÍTICOS. </w:t>
      </w:r>
      <w:r w:rsidR="00AF2D4A" w:rsidRPr="00F228E9">
        <w:rPr>
          <w:rFonts w:ascii="Arial" w:eastAsia="Times New Roman" w:hAnsi="Arial" w:cs="Arial"/>
          <w:bCs/>
          <w:sz w:val="24"/>
          <w:szCs w:val="24"/>
          <w:lang w:eastAsia="es-ES"/>
        </w:rPr>
        <w:t>E</w:t>
      </w:r>
      <w:r w:rsidRPr="00F228E9">
        <w:rPr>
          <w:rFonts w:ascii="Arial" w:eastAsia="Times New Roman" w:hAnsi="Arial" w:cs="Arial"/>
          <w:bCs/>
          <w:sz w:val="24"/>
          <w:szCs w:val="24"/>
          <w:lang w:eastAsia="es-ES"/>
        </w:rPr>
        <w:t>l artículo 23, numeral 1, inciso c) de la Ley General de Partidos Políticos, establece lo siguiente:</w:t>
      </w:r>
    </w:p>
    <w:p w14:paraId="02F569B5" w14:textId="77777777" w:rsidR="00956314" w:rsidRPr="0008186E" w:rsidRDefault="00956314" w:rsidP="00F228E9">
      <w:pPr>
        <w:spacing w:before="100" w:beforeAutospacing="1" w:after="100" w:afterAutospacing="1" w:line="276" w:lineRule="auto"/>
        <w:ind w:left="708"/>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w:t>
      </w:r>
      <w:r w:rsidRPr="0008186E">
        <w:rPr>
          <w:rFonts w:ascii="Arial" w:eastAsia="Times New Roman" w:hAnsi="Arial" w:cs="Arial"/>
          <w:b/>
          <w:i/>
          <w:sz w:val="20"/>
          <w:szCs w:val="20"/>
          <w:lang w:eastAsia="es-ES"/>
        </w:rPr>
        <w:t>Artículo 23.</w:t>
      </w:r>
      <w:r w:rsidRPr="0008186E">
        <w:rPr>
          <w:rFonts w:ascii="Arial" w:eastAsia="Times New Roman" w:hAnsi="Arial" w:cs="Arial"/>
          <w:i/>
          <w:sz w:val="20"/>
          <w:szCs w:val="20"/>
          <w:lang w:eastAsia="es-ES"/>
        </w:rPr>
        <w:t xml:space="preserve"> </w:t>
      </w:r>
    </w:p>
    <w:p w14:paraId="3C35E889" w14:textId="77777777" w:rsidR="00956314" w:rsidRPr="0008186E" w:rsidRDefault="00956314" w:rsidP="00F228E9">
      <w:pPr>
        <w:spacing w:before="100" w:beforeAutospacing="1" w:after="100" w:afterAutospacing="1" w:line="276" w:lineRule="auto"/>
        <w:ind w:left="708"/>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 xml:space="preserve">1. Son derechos de los partidos políticos: </w:t>
      </w:r>
    </w:p>
    <w:p w14:paraId="164B2B94" w14:textId="77777777" w:rsidR="00956314" w:rsidRPr="0008186E" w:rsidRDefault="00956314" w:rsidP="00F228E9">
      <w:pPr>
        <w:spacing w:before="100" w:beforeAutospacing="1" w:after="100" w:afterAutospacing="1" w:line="276" w:lineRule="auto"/>
        <w:ind w:left="708"/>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w:t>
      </w:r>
    </w:p>
    <w:p w14:paraId="3A27CDF8" w14:textId="77777777" w:rsidR="00956314" w:rsidRPr="0008186E" w:rsidRDefault="00956314" w:rsidP="00F228E9">
      <w:pPr>
        <w:spacing w:before="100" w:beforeAutospacing="1" w:after="100" w:afterAutospacing="1" w:line="276" w:lineRule="auto"/>
        <w:ind w:left="708"/>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 xml:space="preserve">c) </w:t>
      </w:r>
      <w:r w:rsidRPr="0008186E">
        <w:rPr>
          <w:rFonts w:ascii="Arial" w:eastAsia="Times New Roman" w:hAnsi="Arial" w:cs="Arial"/>
          <w:b/>
          <w:i/>
          <w:sz w:val="20"/>
          <w:szCs w:val="20"/>
          <w:u w:val="single"/>
          <w:lang w:eastAsia="es-ES"/>
        </w:rPr>
        <w:t>Gozar de facultades para regular su vida interna y determinar su organización interior y los procedimientos correspondientes</w:t>
      </w:r>
      <w:r w:rsidRPr="0008186E">
        <w:rPr>
          <w:rFonts w:ascii="Arial" w:eastAsia="Times New Roman" w:hAnsi="Arial" w:cs="Arial"/>
          <w:i/>
          <w:sz w:val="20"/>
          <w:szCs w:val="20"/>
          <w:lang w:eastAsia="es-ES"/>
        </w:rPr>
        <w:t>;…”</w:t>
      </w:r>
    </w:p>
    <w:p w14:paraId="6863A31D" w14:textId="7160E258" w:rsidR="00956314" w:rsidRPr="00F228E9" w:rsidRDefault="00956314" w:rsidP="00F228E9">
      <w:pPr>
        <w:spacing w:before="100" w:beforeAutospacing="1" w:after="100" w:afterAutospacing="1" w:line="276" w:lineRule="auto"/>
        <w:jc w:val="both"/>
        <w:rPr>
          <w:rFonts w:ascii="Arial" w:eastAsia="Times New Roman" w:hAnsi="Arial" w:cs="Arial"/>
          <w:bCs/>
          <w:sz w:val="24"/>
          <w:szCs w:val="24"/>
          <w:lang w:eastAsia="es-ES"/>
        </w:rPr>
      </w:pPr>
      <w:r w:rsidRPr="00F228E9">
        <w:rPr>
          <w:rFonts w:ascii="Arial" w:eastAsia="Times New Roman" w:hAnsi="Arial" w:cs="Arial"/>
          <w:b/>
          <w:bCs/>
          <w:sz w:val="24"/>
          <w:szCs w:val="24"/>
          <w:lang w:eastAsia="es-ES"/>
        </w:rPr>
        <w:t>V</w:t>
      </w:r>
      <w:r w:rsidR="00B62A76" w:rsidRPr="00F228E9">
        <w:rPr>
          <w:rFonts w:ascii="Arial" w:eastAsia="Times New Roman" w:hAnsi="Arial" w:cs="Arial"/>
          <w:b/>
          <w:bCs/>
          <w:sz w:val="24"/>
          <w:szCs w:val="24"/>
          <w:lang w:eastAsia="es-ES"/>
        </w:rPr>
        <w:t>I</w:t>
      </w:r>
      <w:r w:rsidRPr="00F228E9">
        <w:rPr>
          <w:rFonts w:ascii="Arial" w:eastAsia="Times New Roman" w:hAnsi="Arial" w:cs="Arial"/>
          <w:b/>
          <w:bCs/>
          <w:sz w:val="24"/>
          <w:szCs w:val="24"/>
          <w:lang w:eastAsia="es-ES"/>
        </w:rPr>
        <w:t xml:space="preserve">. DE LAS OBLIGACIONES DE LOS PARTIDOS POLÍTICOS. </w:t>
      </w:r>
      <w:r w:rsidR="00AF2D4A" w:rsidRPr="00F228E9">
        <w:rPr>
          <w:rFonts w:ascii="Arial" w:eastAsia="Times New Roman" w:hAnsi="Arial" w:cs="Arial"/>
          <w:bCs/>
          <w:sz w:val="24"/>
          <w:szCs w:val="24"/>
          <w:lang w:eastAsia="es-ES"/>
        </w:rPr>
        <w:t>S</w:t>
      </w:r>
      <w:r w:rsidRPr="00F228E9">
        <w:rPr>
          <w:rFonts w:ascii="Arial" w:eastAsia="Times New Roman" w:hAnsi="Arial" w:cs="Arial"/>
          <w:bCs/>
          <w:sz w:val="24"/>
          <w:szCs w:val="24"/>
          <w:lang w:eastAsia="es-ES"/>
        </w:rPr>
        <w:t>on obligaciones de los partidos políticos las descritas en el artículo 25, numeral 1, inciso l) de la Ley General de Partidos Políticos, el cual, a la letra dice:</w:t>
      </w:r>
    </w:p>
    <w:p w14:paraId="236BF61D"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b/>
          <w:i/>
          <w:sz w:val="20"/>
          <w:szCs w:val="20"/>
          <w:lang w:eastAsia="es-ES"/>
        </w:rPr>
      </w:pPr>
      <w:r w:rsidRPr="0008186E">
        <w:rPr>
          <w:rFonts w:ascii="Arial" w:eastAsia="Times New Roman" w:hAnsi="Arial" w:cs="Arial"/>
          <w:b/>
          <w:i/>
          <w:sz w:val="20"/>
          <w:szCs w:val="20"/>
          <w:lang w:eastAsia="es-ES"/>
        </w:rPr>
        <w:t>“Artículo 25.</w:t>
      </w:r>
    </w:p>
    <w:p w14:paraId="09992209"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1. Son obligaciones de los partidos políticos:</w:t>
      </w:r>
    </w:p>
    <w:p w14:paraId="7D2A5EFB"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 xml:space="preserve">… </w:t>
      </w:r>
    </w:p>
    <w:p w14:paraId="317627B1"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b/>
          <w:i/>
          <w:sz w:val="20"/>
          <w:szCs w:val="20"/>
          <w:u w:val="single"/>
          <w:lang w:eastAsia="es-ES"/>
        </w:rPr>
      </w:pPr>
      <w:r w:rsidRPr="0008186E">
        <w:rPr>
          <w:rFonts w:ascii="Arial" w:eastAsia="Times New Roman" w:hAnsi="Arial" w:cs="Arial"/>
          <w:b/>
          <w:i/>
          <w:sz w:val="20"/>
          <w:szCs w:val="20"/>
          <w:u w:val="single"/>
          <w:lang w:eastAsia="es-ES"/>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14:paraId="7A779283"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sz w:val="20"/>
          <w:szCs w:val="20"/>
          <w:lang w:eastAsia="es-ES"/>
        </w:rPr>
      </w:pPr>
      <w:r w:rsidRPr="0008186E">
        <w:rPr>
          <w:rFonts w:ascii="Arial" w:eastAsia="Times New Roman" w:hAnsi="Arial" w:cs="Arial"/>
          <w:sz w:val="20"/>
          <w:szCs w:val="20"/>
          <w:lang w:eastAsia="es-ES"/>
        </w:rPr>
        <w:t>…</w:t>
      </w:r>
      <w:r w:rsidR="00AF2D4A" w:rsidRPr="0008186E">
        <w:rPr>
          <w:rFonts w:ascii="Arial" w:eastAsia="Times New Roman" w:hAnsi="Arial" w:cs="Arial"/>
          <w:sz w:val="20"/>
          <w:szCs w:val="20"/>
          <w:lang w:eastAsia="es-ES"/>
        </w:rPr>
        <w:t>”</w:t>
      </w:r>
    </w:p>
    <w:p w14:paraId="2C54E886" w14:textId="637DE0AC" w:rsidR="00956314" w:rsidRPr="00F228E9" w:rsidRDefault="00956314" w:rsidP="00F228E9">
      <w:pPr>
        <w:spacing w:before="100" w:beforeAutospacing="1" w:after="100" w:afterAutospacing="1" w:line="276" w:lineRule="auto"/>
        <w:jc w:val="both"/>
        <w:rPr>
          <w:rFonts w:ascii="Arial" w:eastAsia="Times New Roman" w:hAnsi="Arial" w:cs="Arial"/>
          <w:bCs/>
          <w:sz w:val="24"/>
          <w:szCs w:val="24"/>
          <w:lang w:eastAsia="es-ES"/>
        </w:rPr>
      </w:pPr>
      <w:r w:rsidRPr="00F228E9">
        <w:rPr>
          <w:rFonts w:ascii="Arial" w:eastAsia="Times New Roman" w:hAnsi="Arial" w:cs="Arial"/>
          <w:b/>
          <w:sz w:val="24"/>
          <w:szCs w:val="24"/>
          <w:lang w:eastAsia="es-ES"/>
        </w:rPr>
        <w:t>VI</w:t>
      </w:r>
      <w:r w:rsidR="00B62A76" w:rsidRPr="00F228E9">
        <w:rPr>
          <w:rFonts w:ascii="Arial" w:eastAsia="Times New Roman" w:hAnsi="Arial" w:cs="Arial"/>
          <w:b/>
          <w:sz w:val="24"/>
          <w:szCs w:val="24"/>
          <w:lang w:eastAsia="es-ES"/>
        </w:rPr>
        <w:t>I</w:t>
      </w:r>
      <w:r w:rsidRPr="00F228E9">
        <w:rPr>
          <w:rFonts w:ascii="Arial" w:eastAsia="Times New Roman" w:hAnsi="Arial" w:cs="Arial"/>
          <w:b/>
          <w:sz w:val="24"/>
          <w:szCs w:val="24"/>
          <w:lang w:eastAsia="es-ES"/>
        </w:rPr>
        <w:t xml:space="preserve">. DE LA MODIFICACACIÓN DE LA ESTRUCTURA DE LA COORDINACIÓN EJECUTIVA ESTATAL DEL PARTIDO POLÍTICO LOCAL HAGAMOS. </w:t>
      </w:r>
      <w:r w:rsidR="00AF2D4A" w:rsidRPr="00F228E9">
        <w:rPr>
          <w:rFonts w:ascii="Arial" w:eastAsia="Times New Roman" w:hAnsi="Arial" w:cs="Arial"/>
          <w:bCs/>
          <w:sz w:val="24"/>
          <w:szCs w:val="24"/>
          <w:lang w:val="es-ES" w:eastAsia="es-MX"/>
        </w:rPr>
        <w:t>T</w:t>
      </w:r>
      <w:r w:rsidRPr="00F228E9">
        <w:rPr>
          <w:rFonts w:ascii="Arial" w:eastAsia="Times New Roman" w:hAnsi="Arial" w:cs="Arial"/>
          <w:bCs/>
          <w:sz w:val="24"/>
          <w:szCs w:val="24"/>
          <w:lang w:val="es-ES" w:eastAsia="es-MX"/>
        </w:rPr>
        <w:t xml:space="preserve">al y como fue señalado en el antecedente </w:t>
      </w:r>
      <w:r w:rsidRPr="00F228E9">
        <w:rPr>
          <w:rFonts w:ascii="Arial" w:eastAsia="Times New Roman" w:hAnsi="Arial" w:cs="Arial"/>
          <w:b/>
          <w:bCs/>
          <w:sz w:val="24"/>
          <w:szCs w:val="24"/>
          <w:lang w:val="es-ES" w:eastAsia="es-MX"/>
        </w:rPr>
        <w:t>4</w:t>
      </w:r>
      <w:r w:rsidRPr="00F228E9">
        <w:rPr>
          <w:rFonts w:ascii="Arial" w:eastAsia="Times New Roman" w:hAnsi="Arial" w:cs="Arial"/>
          <w:bCs/>
          <w:sz w:val="24"/>
          <w:szCs w:val="24"/>
          <w:lang w:val="es-ES" w:eastAsia="es-MX"/>
        </w:rPr>
        <w:t xml:space="preserve"> de este acuerdo, el veintinueve de agosto</w:t>
      </w:r>
      <w:r w:rsidRPr="00F228E9">
        <w:rPr>
          <w:rFonts w:ascii="Arial" w:eastAsia="Times New Roman" w:hAnsi="Arial" w:cs="Arial"/>
          <w:bCs/>
          <w:sz w:val="24"/>
          <w:szCs w:val="24"/>
          <w:lang w:eastAsia="es-ES"/>
        </w:rPr>
        <w:t xml:space="preserve"> del año en curso, el representante propietario del partido político local Hagamos ante el Consejo General de este Instituto</w:t>
      </w:r>
      <w:r w:rsidR="00AF2D4A" w:rsidRPr="00F228E9">
        <w:rPr>
          <w:rFonts w:ascii="Arial" w:eastAsia="Times New Roman" w:hAnsi="Arial" w:cs="Arial"/>
          <w:bCs/>
          <w:sz w:val="24"/>
          <w:szCs w:val="24"/>
          <w:lang w:eastAsia="es-ES"/>
        </w:rPr>
        <w:t>,</w:t>
      </w:r>
      <w:r w:rsidRPr="00F228E9">
        <w:rPr>
          <w:rFonts w:ascii="Arial" w:eastAsia="Times New Roman" w:hAnsi="Arial" w:cs="Arial"/>
          <w:bCs/>
          <w:sz w:val="24"/>
          <w:szCs w:val="24"/>
          <w:lang w:eastAsia="es-ES"/>
        </w:rPr>
        <w:t xml:space="preserve"> </w:t>
      </w:r>
      <w:r w:rsidRPr="00F228E9">
        <w:rPr>
          <w:rFonts w:ascii="Arial" w:eastAsia="Times New Roman" w:hAnsi="Arial" w:cs="Arial"/>
          <w:sz w:val="24"/>
          <w:szCs w:val="24"/>
          <w:lang w:eastAsia="es-ES"/>
        </w:rPr>
        <w:t xml:space="preserve">presentó en la Oficialía de Partes de este Instituto, escrito que fue registrado con el número de folio 13162, al cual acompañó diversa documentación, con el objeto de informar respecto de las determinaciones tomadas en la Asamblea Estatal de fecha veinte de agosto, </w:t>
      </w:r>
      <w:r w:rsidR="00AF2D4A" w:rsidRPr="00F228E9">
        <w:rPr>
          <w:rFonts w:ascii="Arial" w:eastAsia="Times New Roman" w:hAnsi="Arial" w:cs="Arial"/>
          <w:sz w:val="24"/>
          <w:szCs w:val="24"/>
          <w:lang w:eastAsia="es-ES"/>
        </w:rPr>
        <w:t xml:space="preserve">en </w:t>
      </w:r>
      <w:r w:rsidRPr="00F228E9">
        <w:rPr>
          <w:rFonts w:ascii="Arial" w:eastAsia="Times New Roman" w:hAnsi="Arial" w:cs="Arial"/>
          <w:sz w:val="24"/>
          <w:szCs w:val="24"/>
          <w:lang w:eastAsia="es-ES"/>
        </w:rPr>
        <w:t xml:space="preserve">la cual se </w:t>
      </w:r>
      <w:r w:rsidR="0008186E">
        <w:rPr>
          <w:rFonts w:ascii="Arial" w:eastAsia="Times New Roman" w:hAnsi="Arial" w:cs="Arial"/>
          <w:sz w:val="24"/>
          <w:szCs w:val="24"/>
          <w:lang w:eastAsia="es-ES"/>
        </w:rPr>
        <w:t xml:space="preserve">acordó </w:t>
      </w:r>
      <w:r w:rsidR="00562648" w:rsidRPr="00F228E9">
        <w:rPr>
          <w:rFonts w:ascii="Arial" w:eastAsia="Times New Roman" w:hAnsi="Arial" w:cs="Arial"/>
          <w:sz w:val="24"/>
          <w:szCs w:val="24"/>
          <w:lang w:eastAsia="es-ES"/>
        </w:rPr>
        <w:t xml:space="preserve">la creación, modificación, fusión y eliminación de </w:t>
      </w:r>
      <w:r w:rsidRPr="00F228E9">
        <w:rPr>
          <w:rFonts w:ascii="Arial" w:eastAsia="Times New Roman" w:hAnsi="Arial" w:cs="Arial"/>
          <w:sz w:val="24"/>
          <w:szCs w:val="24"/>
          <w:lang w:eastAsia="es-ES"/>
        </w:rPr>
        <w:t>coordinaciones que integran la Coordinación Ejecutiva Estatal de dicho partido, así como la designación de las personas integrantes de dicha Coordinación</w:t>
      </w:r>
      <w:r w:rsidR="00AF2D4A" w:rsidRPr="00F228E9">
        <w:rPr>
          <w:rFonts w:ascii="Arial" w:eastAsia="Times New Roman" w:hAnsi="Arial" w:cs="Arial"/>
          <w:sz w:val="24"/>
          <w:szCs w:val="24"/>
          <w:lang w:eastAsia="es-ES"/>
        </w:rPr>
        <w:t>;</w:t>
      </w:r>
      <w:r w:rsidRPr="00F228E9">
        <w:rPr>
          <w:rFonts w:ascii="Arial" w:eastAsia="Times New Roman" w:hAnsi="Arial" w:cs="Arial"/>
          <w:sz w:val="24"/>
          <w:szCs w:val="24"/>
          <w:lang w:eastAsia="es-ES"/>
        </w:rPr>
        <w:t xml:space="preserve"> documentación que se agrega a este acuerdo como ANEXO.</w:t>
      </w:r>
    </w:p>
    <w:p w14:paraId="6DA591C6" w14:textId="1122F0BE" w:rsidR="00956314" w:rsidRPr="00F228E9" w:rsidRDefault="00956314" w:rsidP="00F228E9">
      <w:pPr>
        <w:tabs>
          <w:tab w:val="left" w:pos="4792"/>
        </w:tabs>
        <w:spacing w:before="100" w:beforeAutospacing="1" w:after="100" w:afterAutospacing="1" w:line="276" w:lineRule="auto"/>
        <w:jc w:val="both"/>
        <w:rPr>
          <w:rFonts w:ascii="Arial" w:eastAsia="Times New Roman" w:hAnsi="Arial" w:cs="Arial"/>
          <w:sz w:val="24"/>
          <w:szCs w:val="24"/>
          <w:lang w:eastAsia="es-ES"/>
        </w:rPr>
      </w:pPr>
      <w:r w:rsidRPr="00F228E9">
        <w:rPr>
          <w:rFonts w:ascii="Arial" w:eastAsia="Times New Roman" w:hAnsi="Arial" w:cs="Arial"/>
          <w:sz w:val="24"/>
          <w:szCs w:val="24"/>
          <w:lang w:eastAsia="es-ES"/>
        </w:rPr>
        <w:t xml:space="preserve">Dichas determinaciones se tomaron con fundamento en lo dispuesto por las fracciones  II y IX, del artículo 17 de los Estatutos del </w:t>
      </w:r>
      <w:r w:rsidR="00AF2D4A" w:rsidRPr="00F228E9">
        <w:rPr>
          <w:rFonts w:ascii="Arial" w:eastAsia="Times New Roman" w:hAnsi="Arial" w:cs="Arial"/>
          <w:sz w:val="24"/>
          <w:szCs w:val="24"/>
          <w:lang w:eastAsia="es-ES"/>
        </w:rPr>
        <w:t>p</w:t>
      </w:r>
      <w:r w:rsidRPr="00F228E9">
        <w:rPr>
          <w:rFonts w:ascii="Arial" w:eastAsia="Times New Roman" w:hAnsi="Arial" w:cs="Arial"/>
          <w:sz w:val="24"/>
          <w:szCs w:val="24"/>
          <w:lang w:eastAsia="es-ES"/>
        </w:rPr>
        <w:t xml:space="preserve">artido </w:t>
      </w:r>
      <w:r w:rsidR="00AF2D4A" w:rsidRPr="00F228E9">
        <w:rPr>
          <w:rFonts w:ascii="Arial" w:eastAsia="Times New Roman" w:hAnsi="Arial" w:cs="Arial"/>
          <w:sz w:val="24"/>
          <w:szCs w:val="24"/>
          <w:lang w:eastAsia="es-ES"/>
        </w:rPr>
        <w:t>p</w:t>
      </w:r>
      <w:r w:rsidRPr="00F228E9">
        <w:rPr>
          <w:rFonts w:ascii="Arial" w:eastAsia="Times New Roman" w:hAnsi="Arial" w:cs="Arial"/>
          <w:sz w:val="24"/>
          <w:szCs w:val="24"/>
          <w:lang w:eastAsia="es-ES"/>
        </w:rPr>
        <w:t>olítico Hagamos que a la letra establece:</w:t>
      </w:r>
    </w:p>
    <w:p w14:paraId="4DD6452D" w14:textId="77777777" w:rsidR="00956314" w:rsidRPr="0008186E" w:rsidRDefault="00AF2D4A"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w:t>
      </w:r>
      <w:r w:rsidR="00956314" w:rsidRPr="0008186E">
        <w:rPr>
          <w:rFonts w:ascii="Arial" w:eastAsia="Times New Roman" w:hAnsi="Arial" w:cs="Arial"/>
          <w:i/>
          <w:sz w:val="20"/>
          <w:szCs w:val="20"/>
          <w:lang w:eastAsia="es-ES"/>
        </w:rPr>
        <w:t>Artículo 17. Son facultades y obligaciones de la Asamblea Estatal, las siguientes:</w:t>
      </w:r>
    </w:p>
    <w:p w14:paraId="21151D73"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w:t>
      </w:r>
    </w:p>
    <w:p w14:paraId="4217939A"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 xml:space="preserve"> </w:t>
      </w:r>
    </w:p>
    <w:p w14:paraId="1D865815"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II. Aprobar la integración de la Coordinación Ejecutiva Estatal conforme a los mecanismos establecidos por la Comisión Electoral y de Procesos Internos</w:t>
      </w:r>
    </w:p>
    <w:p w14:paraId="53F6B6E1"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w:t>
      </w:r>
    </w:p>
    <w:p w14:paraId="40616A08" w14:textId="77777777" w:rsidR="00956314" w:rsidRPr="0008186E" w:rsidRDefault="00956314" w:rsidP="00F228E9">
      <w:pPr>
        <w:spacing w:before="100" w:beforeAutospacing="1" w:after="100" w:afterAutospacing="1" w:line="276" w:lineRule="auto"/>
        <w:ind w:left="851"/>
        <w:jc w:val="both"/>
        <w:rPr>
          <w:rFonts w:ascii="Arial" w:eastAsia="Times New Roman" w:hAnsi="Arial" w:cs="Arial"/>
          <w:i/>
          <w:sz w:val="20"/>
          <w:szCs w:val="20"/>
          <w:lang w:eastAsia="es-ES"/>
        </w:rPr>
      </w:pPr>
      <w:r w:rsidRPr="0008186E">
        <w:rPr>
          <w:rFonts w:ascii="Arial" w:eastAsia="Times New Roman" w:hAnsi="Arial" w:cs="Arial"/>
          <w:i/>
          <w:sz w:val="20"/>
          <w:szCs w:val="20"/>
          <w:lang w:eastAsia="es-ES"/>
        </w:rPr>
        <w:t>IX. Nombrar y remover a las personas integrantes de la Coordinación Ejecutiva Estatal, bajo los mecanismos establecidos por la Comisión Electoral y de Procesos Internos;</w:t>
      </w:r>
      <w:r w:rsidR="00AF2D4A" w:rsidRPr="0008186E">
        <w:rPr>
          <w:rFonts w:ascii="Arial" w:eastAsia="Times New Roman" w:hAnsi="Arial" w:cs="Arial"/>
          <w:i/>
          <w:sz w:val="20"/>
          <w:szCs w:val="20"/>
          <w:lang w:eastAsia="es-ES"/>
        </w:rPr>
        <w:t>”</w:t>
      </w:r>
    </w:p>
    <w:p w14:paraId="12D2A6AC" w14:textId="0ADBA28F"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eastAsia="es-ES"/>
        </w:rPr>
        <w:t>Así, e</w:t>
      </w:r>
      <w:r w:rsidRPr="00F228E9">
        <w:rPr>
          <w:rFonts w:ascii="Arial" w:eastAsia="Times New Roman" w:hAnsi="Arial" w:cs="Arial"/>
          <w:sz w:val="24"/>
          <w:szCs w:val="24"/>
          <w:lang w:val="es-ES_tradnl" w:eastAsia="es-ES"/>
        </w:rPr>
        <w:t>l día veinte de agosto de dos mil veintidós, la Asamblea Estatal del instituto político local en comento</w:t>
      </w:r>
      <w:r w:rsidR="00AF2D4A" w:rsidRPr="00F228E9">
        <w:rPr>
          <w:rFonts w:ascii="Arial" w:eastAsia="Times New Roman" w:hAnsi="Arial" w:cs="Arial"/>
          <w:sz w:val="24"/>
          <w:szCs w:val="24"/>
          <w:lang w:val="es-ES_tradnl" w:eastAsia="es-ES"/>
        </w:rPr>
        <w:t>,</w:t>
      </w:r>
      <w:r w:rsidRPr="00F228E9">
        <w:rPr>
          <w:rFonts w:ascii="Arial" w:eastAsia="Times New Roman" w:hAnsi="Arial" w:cs="Arial"/>
          <w:sz w:val="24"/>
          <w:szCs w:val="24"/>
          <w:lang w:val="es-ES_tradnl" w:eastAsia="es-ES"/>
        </w:rPr>
        <w:t xml:space="preserve"> resolvió la aprobación de las modificaciones propuestas por la presidencia de la Coordinación Ejecutiva Estatal, depositaria de la representación del partido conforme a lo dispuesto por el artículo 20 de sus Estatutos, y quien actúa con apego a lo dispuesto por los diversos numerales 23 y 28</w:t>
      </w:r>
      <w:r w:rsidR="00AF2D4A" w:rsidRPr="00F228E9">
        <w:rPr>
          <w:rFonts w:ascii="Arial" w:eastAsia="Times New Roman" w:hAnsi="Arial" w:cs="Arial"/>
          <w:sz w:val="24"/>
          <w:szCs w:val="24"/>
          <w:lang w:val="es-ES_tradnl" w:eastAsia="es-ES"/>
        </w:rPr>
        <w:t>,</w:t>
      </w:r>
      <w:r w:rsidRPr="00F228E9">
        <w:rPr>
          <w:rFonts w:ascii="Arial" w:eastAsia="Times New Roman" w:hAnsi="Arial" w:cs="Arial"/>
          <w:sz w:val="24"/>
          <w:szCs w:val="24"/>
          <w:lang w:val="es-ES_tradnl" w:eastAsia="es-ES"/>
        </w:rPr>
        <w:t xml:space="preserve"> fracción VI del ordenamiento estatutario en cita, por lo que en lo tocante  a la integración de la Coordinación Ejecutiva Estatal, se propuso la creación y modificación de </w:t>
      </w:r>
      <w:r w:rsidR="00AF2D4A" w:rsidRPr="00F228E9">
        <w:rPr>
          <w:rFonts w:ascii="Arial" w:eastAsia="Times New Roman" w:hAnsi="Arial" w:cs="Arial"/>
          <w:sz w:val="24"/>
          <w:szCs w:val="24"/>
          <w:lang w:val="es-ES_tradnl" w:eastAsia="es-ES"/>
        </w:rPr>
        <w:t>su</w:t>
      </w:r>
      <w:r w:rsidRPr="00F228E9">
        <w:rPr>
          <w:rFonts w:ascii="Arial" w:eastAsia="Times New Roman" w:hAnsi="Arial" w:cs="Arial"/>
          <w:sz w:val="24"/>
          <w:szCs w:val="24"/>
          <w:lang w:val="es-ES_tradnl" w:eastAsia="es-ES"/>
        </w:rPr>
        <w:t xml:space="preserve"> estructura en los términos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956314" w:rsidRPr="00F228E9" w14:paraId="41AE78C0" w14:textId="77777777" w:rsidTr="0008186E">
        <w:trPr>
          <w:jc w:val="center"/>
        </w:trPr>
        <w:tc>
          <w:tcPr>
            <w:tcW w:w="4414" w:type="dxa"/>
            <w:shd w:val="clear" w:color="auto" w:fill="auto"/>
          </w:tcPr>
          <w:p w14:paraId="57EB0DCF"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ACTUAL</w:t>
            </w:r>
          </w:p>
        </w:tc>
        <w:tc>
          <w:tcPr>
            <w:tcW w:w="4414" w:type="dxa"/>
            <w:shd w:val="clear" w:color="auto" w:fill="auto"/>
          </w:tcPr>
          <w:p w14:paraId="6F7DA1A0"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MODIFICACIÓN</w:t>
            </w:r>
          </w:p>
        </w:tc>
      </w:tr>
      <w:tr w:rsidR="00956314" w:rsidRPr="00F228E9" w14:paraId="5141F7E0" w14:textId="77777777" w:rsidTr="0008186E">
        <w:trPr>
          <w:jc w:val="center"/>
        </w:trPr>
        <w:tc>
          <w:tcPr>
            <w:tcW w:w="4414" w:type="dxa"/>
            <w:shd w:val="clear" w:color="auto" w:fill="auto"/>
          </w:tcPr>
          <w:p w14:paraId="5D5B40E1" w14:textId="4BD4DA09" w:rsidR="00956314" w:rsidRPr="00F228E9" w:rsidRDefault="0008186E" w:rsidP="0008186E">
            <w:pPr>
              <w:spacing w:before="100" w:beforeAutospacing="1" w:after="100" w:afterAutospacing="1"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Coordinación de I</w:t>
            </w:r>
            <w:r w:rsidR="00956314" w:rsidRPr="00F228E9">
              <w:rPr>
                <w:rFonts w:ascii="Arial" w:eastAsia="Times New Roman" w:hAnsi="Arial" w:cs="Arial"/>
                <w:sz w:val="24"/>
                <w:szCs w:val="24"/>
                <w:lang w:val="es-ES_tradnl" w:eastAsia="es-ES"/>
              </w:rPr>
              <w:t xml:space="preserve">gualdad </w:t>
            </w:r>
            <w:r>
              <w:rPr>
                <w:rFonts w:ascii="Arial" w:eastAsia="Times New Roman" w:hAnsi="Arial" w:cs="Arial"/>
                <w:sz w:val="24"/>
                <w:szCs w:val="24"/>
                <w:lang w:val="es-ES_tradnl" w:eastAsia="es-ES"/>
              </w:rPr>
              <w:t>S</w:t>
            </w:r>
            <w:r w:rsidR="00956314" w:rsidRPr="00F228E9">
              <w:rPr>
                <w:rFonts w:ascii="Arial" w:eastAsia="Times New Roman" w:hAnsi="Arial" w:cs="Arial"/>
                <w:sz w:val="24"/>
                <w:szCs w:val="24"/>
                <w:lang w:val="es-ES_tradnl" w:eastAsia="es-ES"/>
              </w:rPr>
              <w:t>ustantiva</w:t>
            </w:r>
          </w:p>
        </w:tc>
        <w:tc>
          <w:tcPr>
            <w:tcW w:w="4414" w:type="dxa"/>
            <w:shd w:val="clear" w:color="auto" w:fill="auto"/>
          </w:tcPr>
          <w:p w14:paraId="10D4DD7E"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Género e Igualdad Sustantiva</w:t>
            </w:r>
          </w:p>
        </w:tc>
      </w:tr>
      <w:tr w:rsidR="00956314" w:rsidRPr="00F228E9" w14:paraId="78CBB845" w14:textId="77777777" w:rsidTr="0008186E">
        <w:trPr>
          <w:jc w:val="center"/>
        </w:trPr>
        <w:tc>
          <w:tcPr>
            <w:tcW w:w="4414" w:type="dxa"/>
            <w:shd w:val="clear" w:color="auto" w:fill="auto"/>
          </w:tcPr>
          <w:p w14:paraId="6ACF22B1"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Salud</w:t>
            </w:r>
          </w:p>
        </w:tc>
        <w:tc>
          <w:tcPr>
            <w:tcW w:w="4414" w:type="dxa"/>
            <w:shd w:val="clear" w:color="auto" w:fill="auto"/>
          </w:tcPr>
          <w:p w14:paraId="2772C3BC"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Salud Pública</w:t>
            </w:r>
          </w:p>
        </w:tc>
      </w:tr>
      <w:tr w:rsidR="00956314" w:rsidRPr="00F228E9" w14:paraId="08208145" w14:textId="77777777" w:rsidTr="0008186E">
        <w:trPr>
          <w:jc w:val="center"/>
        </w:trPr>
        <w:tc>
          <w:tcPr>
            <w:tcW w:w="4414" w:type="dxa"/>
            <w:shd w:val="clear" w:color="auto" w:fill="auto"/>
          </w:tcPr>
          <w:p w14:paraId="3A691904"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Paz y Seguridad</w:t>
            </w:r>
          </w:p>
        </w:tc>
        <w:tc>
          <w:tcPr>
            <w:tcW w:w="4414" w:type="dxa"/>
            <w:shd w:val="clear" w:color="auto" w:fill="auto"/>
          </w:tcPr>
          <w:p w14:paraId="6CF1824C" w14:textId="54B05012"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Coordinación de Combate </w:t>
            </w:r>
            <w:r w:rsidR="00794AAB" w:rsidRPr="00F228E9">
              <w:rPr>
                <w:rFonts w:ascii="Arial" w:eastAsia="Times New Roman" w:hAnsi="Arial" w:cs="Arial"/>
                <w:sz w:val="24"/>
                <w:szCs w:val="24"/>
                <w:lang w:val="es-ES_tradnl" w:eastAsia="es-ES"/>
              </w:rPr>
              <w:t>a la</w:t>
            </w:r>
            <w:r w:rsidRPr="00F228E9">
              <w:rPr>
                <w:rFonts w:ascii="Arial" w:eastAsia="Times New Roman" w:hAnsi="Arial" w:cs="Arial"/>
                <w:sz w:val="24"/>
                <w:szCs w:val="24"/>
                <w:lang w:val="es-ES_tradnl" w:eastAsia="es-ES"/>
              </w:rPr>
              <w:t xml:space="preserve"> Desigualdad</w:t>
            </w:r>
          </w:p>
        </w:tc>
      </w:tr>
      <w:tr w:rsidR="00956314" w:rsidRPr="00F228E9" w14:paraId="40844731" w14:textId="77777777" w:rsidTr="0008186E">
        <w:trPr>
          <w:jc w:val="center"/>
        </w:trPr>
        <w:tc>
          <w:tcPr>
            <w:tcW w:w="4414" w:type="dxa"/>
            <w:shd w:val="clear" w:color="auto" w:fill="auto"/>
          </w:tcPr>
          <w:p w14:paraId="620BD7A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Planeación y Sustentabilidad</w:t>
            </w:r>
          </w:p>
        </w:tc>
        <w:tc>
          <w:tcPr>
            <w:tcW w:w="4414" w:type="dxa"/>
            <w:shd w:val="clear" w:color="auto" w:fill="auto"/>
          </w:tcPr>
          <w:p w14:paraId="7B5D2C95"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Sustentabilidad y Nuevas Generaciones</w:t>
            </w:r>
          </w:p>
        </w:tc>
      </w:tr>
      <w:tr w:rsidR="00956314" w:rsidRPr="00F228E9" w14:paraId="057C666B" w14:textId="77777777" w:rsidTr="0008186E">
        <w:trPr>
          <w:jc w:val="center"/>
        </w:trPr>
        <w:tc>
          <w:tcPr>
            <w:tcW w:w="4414" w:type="dxa"/>
            <w:shd w:val="clear" w:color="auto" w:fill="auto"/>
          </w:tcPr>
          <w:p w14:paraId="2DABEE6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Formación y Participación Política para la Igualdad</w:t>
            </w:r>
          </w:p>
        </w:tc>
        <w:tc>
          <w:tcPr>
            <w:tcW w:w="4414" w:type="dxa"/>
            <w:shd w:val="clear" w:color="auto" w:fill="auto"/>
          </w:tcPr>
          <w:p w14:paraId="37E5C9D3"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Formación y Capacitación Política</w:t>
            </w:r>
          </w:p>
        </w:tc>
      </w:tr>
      <w:tr w:rsidR="00956314" w:rsidRPr="00F228E9" w14:paraId="12AFA09D" w14:textId="77777777" w:rsidTr="0008186E">
        <w:trPr>
          <w:jc w:val="center"/>
        </w:trPr>
        <w:tc>
          <w:tcPr>
            <w:tcW w:w="4414" w:type="dxa"/>
            <w:shd w:val="clear" w:color="auto" w:fill="auto"/>
          </w:tcPr>
          <w:p w14:paraId="1071C44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Cultura</w:t>
            </w:r>
          </w:p>
        </w:tc>
        <w:tc>
          <w:tcPr>
            <w:tcW w:w="4414" w:type="dxa"/>
            <w:shd w:val="clear" w:color="auto" w:fill="auto"/>
          </w:tcPr>
          <w:p w14:paraId="7783B47A"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Arte y Cultura</w:t>
            </w:r>
          </w:p>
        </w:tc>
      </w:tr>
    </w:tbl>
    <w:p w14:paraId="0C602B79"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Asimismo, se aprobó la fusión de las coordinaciones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956314" w:rsidRPr="00F228E9" w14:paraId="397B092E" w14:textId="77777777" w:rsidTr="0008186E">
        <w:trPr>
          <w:jc w:val="center"/>
        </w:trPr>
        <w:tc>
          <w:tcPr>
            <w:tcW w:w="4489" w:type="dxa"/>
            <w:shd w:val="clear" w:color="auto" w:fill="auto"/>
          </w:tcPr>
          <w:p w14:paraId="560A0E2B"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ACTUAL</w:t>
            </w:r>
          </w:p>
        </w:tc>
        <w:tc>
          <w:tcPr>
            <w:tcW w:w="4489" w:type="dxa"/>
            <w:shd w:val="clear" w:color="auto" w:fill="auto"/>
          </w:tcPr>
          <w:p w14:paraId="5ACE5AB7" w14:textId="3A514859" w:rsidR="00956314" w:rsidRPr="00F228E9" w:rsidRDefault="00794AAB"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FUSIÓN</w:t>
            </w:r>
          </w:p>
        </w:tc>
      </w:tr>
      <w:tr w:rsidR="00956314" w:rsidRPr="00F228E9" w14:paraId="713CA2D2" w14:textId="77777777" w:rsidTr="0008186E">
        <w:trPr>
          <w:jc w:val="center"/>
        </w:trPr>
        <w:tc>
          <w:tcPr>
            <w:tcW w:w="4489" w:type="dxa"/>
            <w:shd w:val="clear" w:color="auto" w:fill="auto"/>
          </w:tcPr>
          <w:p w14:paraId="401BF65D"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Juventudes</w:t>
            </w:r>
          </w:p>
        </w:tc>
        <w:tc>
          <w:tcPr>
            <w:tcW w:w="4489" w:type="dxa"/>
            <w:shd w:val="clear" w:color="auto" w:fill="auto"/>
          </w:tcPr>
          <w:p w14:paraId="0BC720A9"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Sustentabilidad y Nuevas Generaciones</w:t>
            </w:r>
          </w:p>
        </w:tc>
      </w:tr>
      <w:tr w:rsidR="00956314" w:rsidRPr="00F228E9" w14:paraId="3A6ECB02" w14:textId="77777777" w:rsidTr="0008186E">
        <w:trPr>
          <w:jc w:val="center"/>
        </w:trPr>
        <w:tc>
          <w:tcPr>
            <w:tcW w:w="4489" w:type="dxa"/>
            <w:shd w:val="clear" w:color="auto" w:fill="auto"/>
          </w:tcPr>
          <w:p w14:paraId="3E3F51A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la Diversidad</w:t>
            </w:r>
          </w:p>
        </w:tc>
        <w:tc>
          <w:tcPr>
            <w:tcW w:w="4489" w:type="dxa"/>
            <w:shd w:val="clear" w:color="auto" w:fill="auto"/>
          </w:tcPr>
          <w:p w14:paraId="1E2CDEDF"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Derechos Humanos</w:t>
            </w:r>
          </w:p>
        </w:tc>
      </w:tr>
      <w:tr w:rsidR="00956314" w:rsidRPr="00F228E9" w14:paraId="71CEFBAE" w14:textId="77777777" w:rsidTr="0008186E">
        <w:trPr>
          <w:jc w:val="center"/>
        </w:trPr>
        <w:tc>
          <w:tcPr>
            <w:tcW w:w="4489" w:type="dxa"/>
            <w:shd w:val="clear" w:color="auto" w:fill="auto"/>
          </w:tcPr>
          <w:p w14:paraId="476ED5D5"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Participación Social</w:t>
            </w:r>
          </w:p>
        </w:tc>
        <w:tc>
          <w:tcPr>
            <w:tcW w:w="4489" w:type="dxa"/>
            <w:shd w:val="clear" w:color="auto" w:fill="auto"/>
          </w:tcPr>
          <w:p w14:paraId="020E1883"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Organización</w:t>
            </w:r>
          </w:p>
        </w:tc>
      </w:tr>
      <w:tr w:rsidR="00956314" w:rsidRPr="00F228E9" w14:paraId="68BD6E0E" w14:textId="77777777" w:rsidTr="0008186E">
        <w:trPr>
          <w:jc w:val="center"/>
        </w:trPr>
        <w:tc>
          <w:tcPr>
            <w:tcW w:w="4489" w:type="dxa"/>
            <w:shd w:val="clear" w:color="auto" w:fill="auto"/>
          </w:tcPr>
          <w:p w14:paraId="2C9A34D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Vinculación Institucional</w:t>
            </w:r>
          </w:p>
        </w:tc>
        <w:tc>
          <w:tcPr>
            <w:tcW w:w="4489" w:type="dxa"/>
            <w:shd w:val="clear" w:color="auto" w:fill="auto"/>
          </w:tcPr>
          <w:p w14:paraId="32EA7CA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Vicepresidencia Ejecutiva</w:t>
            </w:r>
          </w:p>
        </w:tc>
      </w:tr>
    </w:tbl>
    <w:p w14:paraId="555565E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De igual manera se informa sobre la creación de las coordinaciones siguientes:</w:t>
      </w:r>
    </w:p>
    <w:p w14:paraId="6B4847D2" w14:textId="26B6CA39" w:rsidR="00956314" w:rsidRPr="00F228E9" w:rsidRDefault="00F81D6A" w:rsidP="00F228E9">
      <w:pPr>
        <w:numPr>
          <w:ilvl w:val="0"/>
          <w:numId w:val="1"/>
        </w:numPr>
        <w:spacing w:before="100" w:beforeAutospacing="1" w:after="100" w:afterAutospacing="1"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Coordinación de Municipalidad y F</w:t>
      </w:r>
      <w:r w:rsidR="00956314" w:rsidRPr="00F228E9">
        <w:rPr>
          <w:rFonts w:ascii="Arial" w:eastAsia="Times New Roman" w:hAnsi="Arial" w:cs="Arial"/>
          <w:sz w:val="24"/>
          <w:szCs w:val="24"/>
          <w:lang w:val="es-ES_tradnl" w:eastAsia="es-ES"/>
        </w:rPr>
        <w:t>ederalismo</w:t>
      </w:r>
    </w:p>
    <w:p w14:paraId="4EF84297" w14:textId="77777777" w:rsidR="00956314" w:rsidRPr="00F228E9" w:rsidRDefault="00956314" w:rsidP="00F228E9">
      <w:pPr>
        <w:numPr>
          <w:ilvl w:val="0"/>
          <w:numId w:val="1"/>
        </w:num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Innovación Política</w:t>
      </w:r>
    </w:p>
    <w:p w14:paraId="251F8C13" w14:textId="77777777" w:rsidR="00956314" w:rsidRPr="00F228E9" w:rsidRDefault="00956314" w:rsidP="00F228E9">
      <w:pPr>
        <w:numPr>
          <w:ilvl w:val="0"/>
          <w:numId w:val="1"/>
        </w:num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Regidurías</w:t>
      </w:r>
    </w:p>
    <w:p w14:paraId="254DA485"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Finalmente, resolvieron la eliminación de la Coordinación siguiente:</w:t>
      </w:r>
    </w:p>
    <w:p w14:paraId="4A3CAD25" w14:textId="282A36CD" w:rsidR="00956314" w:rsidRPr="00F228E9" w:rsidRDefault="00F81D6A" w:rsidP="00F228E9">
      <w:pPr>
        <w:numPr>
          <w:ilvl w:val="0"/>
          <w:numId w:val="2"/>
        </w:numPr>
        <w:spacing w:before="100" w:beforeAutospacing="1" w:after="100" w:afterAutospacing="1"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Coordinación del D</w:t>
      </w:r>
      <w:r w:rsidR="00956314" w:rsidRPr="00F228E9">
        <w:rPr>
          <w:rFonts w:ascii="Arial" w:eastAsia="Times New Roman" w:hAnsi="Arial" w:cs="Arial"/>
          <w:sz w:val="24"/>
          <w:szCs w:val="24"/>
          <w:lang w:val="es-ES_tradnl" w:eastAsia="es-ES"/>
        </w:rPr>
        <w:t>eporte</w:t>
      </w:r>
    </w:p>
    <w:p w14:paraId="547A3DD1" w14:textId="1363916E"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b/>
          <w:sz w:val="24"/>
          <w:szCs w:val="24"/>
          <w:lang w:val="es-ES_tradnl" w:eastAsia="es-ES"/>
        </w:rPr>
        <w:t>VI</w:t>
      </w:r>
      <w:r w:rsidR="00B62A76" w:rsidRPr="00F228E9">
        <w:rPr>
          <w:rFonts w:ascii="Arial" w:eastAsia="Times New Roman" w:hAnsi="Arial" w:cs="Arial"/>
          <w:b/>
          <w:sz w:val="24"/>
          <w:szCs w:val="24"/>
          <w:lang w:val="es-ES_tradnl" w:eastAsia="es-ES"/>
        </w:rPr>
        <w:t>I</w:t>
      </w:r>
      <w:r w:rsidRPr="00F228E9">
        <w:rPr>
          <w:rFonts w:ascii="Arial" w:eastAsia="Times New Roman" w:hAnsi="Arial" w:cs="Arial"/>
          <w:b/>
          <w:sz w:val="24"/>
          <w:szCs w:val="24"/>
          <w:lang w:val="es-ES_tradnl" w:eastAsia="es-ES"/>
        </w:rPr>
        <w:t xml:space="preserve">I. DE LA DESIGNACIÓN DE LAS PERSONAS INTEGRANTES DE LA ESTRUCTURA DE LA COORDINACIÓN EJECUTIVA ESTATAL DEL PARTIDO POLÍTICO LOCAL HAGAMOS. </w:t>
      </w:r>
      <w:r w:rsidRPr="00F228E9">
        <w:rPr>
          <w:rFonts w:ascii="Arial" w:eastAsia="Times New Roman" w:hAnsi="Arial" w:cs="Arial"/>
          <w:sz w:val="24"/>
          <w:szCs w:val="24"/>
          <w:lang w:eastAsia="es-ES"/>
        </w:rPr>
        <w:t xml:space="preserve">En la misma </w:t>
      </w:r>
      <w:r w:rsidRPr="00F228E9">
        <w:rPr>
          <w:rFonts w:ascii="Arial" w:eastAsia="Times New Roman" w:hAnsi="Arial" w:cs="Arial"/>
          <w:sz w:val="24"/>
          <w:szCs w:val="24"/>
          <w:lang w:val="es-ES_tradnl" w:eastAsia="es-ES"/>
        </w:rPr>
        <w:t>Asamblea Estatal del instituto político local</w:t>
      </w:r>
      <w:r w:rsidRPr="00F228E9">
        <w:rPr>
          <w:rFonts w:ascii="Arial" w:eastAsia="Times New Roman" w:hAnsi="Arial" w:cs="Arial"/>
          <w:sz w:val="24"/>
          <w:szCs w:val="24"/>
          <w:lang w:eastAsia="es-ES"/>
        </w:rPr>
        <w:t xml:space="preserve"> Hagamos, de fecha</w:t>
      </w:r>
      <w:r w:rsidRPr="00F228E9">
        <w:rPr>
          <w:rFonts w:ascii="Arial" w:eastAsia="Times New Roman" w:hAnsi="Arial" w:cs="Arial"/>
          <w:sz w:val="24"/>
          <w:szCs w:val="24"/>
          <w:lang w:val="es-ES_tradnl" w:eastAsia="es-ES"/>
        </w:rPr>
        <w:t xml:space="preserve"> veinte de agosto, se resolvió la aprobación de las modificaciones propuestas por la presidencia de la Coordinación Ejecutiva Estatal misma que actuando con apego a lo dispuesto por el artículo 22 del ordenamiento en cita, propuso la designación de las personas integrantes de la Coordinación Ejecutiva Estatal, conforme se muestra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956314" w:rsidRPr="00F228E9" w14:paraId="67784BF4" w14:textId="77777777" w:rsidTr="00536824">
        <w:tc>
          <w:tcPr>
            <w:tcW w:w="4489" w:type="dxa"/>
            <w:shd w:val="clear" w:color="auto" w:fill="auto"/>
          </w:tcPr>
          <w:p w14:paraId="5ACB33FE"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COORDINACIÓN</w:t>
            </w:r>
          </w:p>
        </w:tc>
        <w:tc>
          <w:tcPr>
            <w:tcW w:w="4489" w:type="dxa"/>
            <w:shd w:val="clear" w:color="auto" w:fill="auto"/>
          </w:tcPr>
          <w:p w14:paraId="409677A2"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COORDINADOR</w:t>
            </w:r>
          </w:p>
        </w:tc>
      </w:tr>
      <w:tr w:rsidR="00956314" w:rsidRPr="00F228E9" w14:paraId="0D72837B" w14:textId="77777777" w:rsidTr="00536824">
        <w:tc>
          <w:tcPr>
            <w:tcW w:w="4489" w:type="dxa"/>
            <w:shd w:val="clear" w:color="auto" w:fill="auto"/>
          </w:tcPr>
          <w:p w14:paraId="0D06C222"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Jurídica</w:t>
            </w:r>
          </w:p>
        </w:tc>
        <w:tc>
          <w:tcPr>
            <w:tcW w:w="4489" w:type="dxa"/>
            <w:shd w:val="clear" w:color="auto" w:fill="auto"/>
          </w:tcPr>
          <w:p w14:paraId="57525ACE"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Ana Teresa Rodríguez  Yerena</w:t>
            </w:r>
          </w:p>
        </w:tc>
      </w:tr>
      <w:tr w:rsidR="00956314" w:rsidRPr="00F228E9" w14:paraId="49032C18" w14:textId="77777777" w:rsidTr="00536824">
        <w:tc>
          <w:tcPr>
            <w:tcW w:w="4489" w:type="dxa"/>
            <w:shd w:val="clear" w:color="auto" w:fill="auto"/>
          </w:tcPr>
          <w:p w14:paraId="7D2AB5B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Género e Igualdad Sustantiva</w:t>
            </w:r>
          </w:p>
        </w:tc>
        <w:tc>
          <w:tcPr>
            <w:tcW w:w="4489" w:type="dxa"/>
            <w:shd w:val="clear" w:color="auto" w:fill="auto"/>
          </w:tcPr>
          <w:p w14:paraId="6A89F183"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(Vacante)</w:t>
            </w:r>
          </w:p>
        </w:tc>
      </w:tr>
      <w:tr w:rsidR="00956314" w:rsidRPr="00F228E9" w14:paraId="5E617644" w14:textId="77777777" w:rsidTr="00536824">
        <w:tc>
          <w:tcPr>
            <w:tcW w:w="4489" w:type="dxa"/>
            <w:shd w:val="clear" w:color="auto" w:fill="auto"/>
          </w:tcPr>
          <w:p w14:paraId="19BF7814"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Salud Pública</w:t>
            </w:r>
          </w:p>
        </w:tc>
        <w:tc>
          <w:tcPr>
            <w:tcW w:w="4489" w:type="dxa"/>
            <w:shd w:val="clear" w:color="auto" w:fill="auto"/>
          </w:tcPr>
          <w:p w14:paraId="616E4532"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Armando Prado García</w:t>
            </w:r>
          </w:p>
        </w:tc>
      </w:tr>
      <w:tr w:rsidR="00956314" w:rsidRPr="00F228E9" w14:paraId="27B38483" w14:textId="77777777" w:rsidTr="00536824">
        <w:tc>
          <w:tcPr>
            <w:tcW w:w="4489" w:type="dxa"/>
            <w:shd w:val="clear" w:color="auto" w:fill="auto"/>
          </w:tcPr>
          <w:p w14:paraId="5C02E625"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Arte y Cultura</w:t>
            </w:r>
          </w:p>
        </w:tc>
        <w:tc>
          <w:tcPr>
            <w:tcW w:w="4489" w:type="dxa"/>
            <w:shd w:val="clear" w:color="auto" w:fill="auto"/>
          </w:tcPr>
          <w:p w14:paraId="7643F24E"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María José Soto Cárdenas</w:t>
            </w:r>
          </w:p>
        </w:tc>
      </w:tr>
      <w:tr w:rsidR="00956314" w:rsidRPr="00F228E9" w14:paraId="69CB5E92" w14:textId="77777777" w:rsidTr="00536824">
        <w:tc>
          <w:tcPr>
            <w:tcW w:w="4489" w:type="dxa"/>
            <w:shd w:val="clear" w:color="auto" w:fill="auto"/>
          </w:tcPr>
          <w:p w14:paraId="2CEF57E7"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Coordinación de Educación </w:t>
            </w:r>
          </w:p>
        </w:tc>
        <w:tc>
          <w:tcPr>
            <w:tcW w:w="4489" w:type="dxa"/>
            <w:shd w:val="clear" w:color="auto" w:fill="auto"/>
          </w:tcPr>
          <w:p w14:paraId="750C093D"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Mónica Almeida López</w:t>
            </w:r>
          </w:p>
        </w:tc>
      </w:tr>
      <w:tr w:rsidR="00956314" w:rsidRPr="00F228E9" w14:paraId="18773F1D" w14:textId="77777777" w:rsidTr="00536824">
        <w:tc>
          <w:tcPr>
            <w:tcW w:w="4489" w:type="dxa"/>
            <w:shd w:val="clear" w:color="auto" w:fill="auto"/>
          </w:tcPr>
          <w:p w14:paraId="39F7F92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Combate a la Desigualdad</w:t>
            </w:r>
          </w:p>
        </w:tc>
        <w:tc>
          <w:tcPr>
            <w:tcW w:w="4489" w:type="dxa"/>
            <w:shd w:val="clear" w:color="auto" w:fill="auto"/>
          </w:tcPr>
          <w:p w14:paraId="791E3F81"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proofErr w:type="spellStart"/>
            <w:r w:rsidRPr="00F228E9">
              <w:rPr>
                <w:rFonts w:ascii="Arial" w:eastAsia="Times New Roman" w:hAnsi="Arial" w:cs="Arial"/>
                <w:sz w:val="24"/>
                <w:szCs w:val="24"/>
                <w:lang w:val="es-ES_tradnl" w:eastAsia="es-ES"/>
              </w:rPr>
              <w:t>Adira</w:t>
            </w:r>
            <w:proofErr w:type="spellEnd"/>
            <w:r w:rsidRPr="00F228E9">
              <w:rPr>
                <w:rFonts w:ascii="Arial" w:eastAsia="Times New Roman" w:hAnsi="Arial" w:cs="Arial"/>
                <w:sz w:val="24"/>
                <w:szCs w:val="24"/>
                <w:lang w:val="es-ES_tradnl" w:eastAsia="es-ES"/>
              </w:rPr>
              <w:t xml:space="preserve"> Monserrat Fierro Villa</w:t>
            </w:r>
          </w:p>
        </w:tc>
      </w:tr>
      <w:tr w:rsidR="00956314" w:rsidRPr="00F228E9" w14:paraId="1A9D78E3" w14:textId="77777777" w:rsidTr="00536824">
        <w:tc>
          <w:tcPr>
            <w:tcW w:w="4489" w:type="dxa"/>
            <w:shd w:val="clear" w:color="auto" w:fill="auto"/>
          </w:tcPr>
          <w:p w14:paraId="31BCE9C4"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Sustentabilidad y Nuevas Generaciones</w:t>
            </w:r>
          </w:p>
        </w:tc>
        <w:tc>
          <w:tcPr>
            <w:tcW w:w="4489" w:type="dxa"/>
            <w:shd w:val="clear" w:color="auto" w:fill="auto"/>
          </w:tcPr>
          <w:p w14:paraId="3760E0D1"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Raúl Alejandro Márquez Mora</w:t>
            </w:r>
          </w:p>
        </w:tc>
      </w:tr>
      <w:tr w:rsidR="00956314" w:rsidRPr="00F228E9" w14:paraId="13DF2356" w14:textId="77777777" w:rsidTr="00536824">
        <w:tc>
          <w:tcPr>
            <w:tcW w:w="4489" w:type="dxa"/>
            <w:shd w:val="clear" w:color="auto" w:fill="auto"/>
          </w:tcPr>
          <w:p w14:paraId="2633507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Formación y Capacitación Política</w:t>
            </w:r>
          </w:p>
        </w:tc>
        <w:tc>
          <w:tcPr>
            <w:tcW w:w="4489" w:type="dxa"/>
            <w:shd w:val="clear" w:color="auto" w:fill="auto"/>
          </w:tcPr>
          <w:p w14:paraId="19A2C152"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Cristina Patricia Carrasco Acosta</w:t>
            </w:r>
          </w:p>
        </w:tc>
      </w:tr>
    </w:tbl>
    <w:p w14:paraId="32686D09"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Así las cosas, el partido político local Hagamos informa que su Coordinación Ejecutiva Estatal quedará conformada de la siguiente 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956314" w:rsidRPr="00F228E9" w14:paraId="4D4BA991" w14:textId="77777777" w:rsidTr="00536824">
        <w:tc>
          <w:tcPr>
            <w:tcW w:w="8978" w:type="dxa"/>
            <w:gridSpan w:val="2"/>
            <w:shd w:val="clear" w:color="auto" w:fill="auto"/>
          </w:tcPr>
          <w:p w14:paraId="0995A79B"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COORDINACIÓN EJECUTIVA ESTATAL</w:t>
            </w:r>
          </w:p>
        </w:tc>
      </w:tr>
      <w:tr w:rsidR="00956314" w:rsidRPr="00F228E9" w14:paraId="24756CF3" w14:textId="77777777" w:rsidTr="00536824">
        <w:tc>
          <w:tcPr>
            <w:tcW w:w="4489" w:type="dxa"/>
            <w:shd w:val="clear" w:color="auto" w:fill="auto"/>
          </w:tcPr>
          <w:p w14:paraId="6AB50BB8"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CARGO</w:t>
            </w:r>
          </w:p>
        </w:tc>
        <w:tc>
          <w:tcPr>
            <w:tcW w:w="4489" w:type="dxa"/>
            <w:shd w:val="clear" w:color="auto" w:fill="auto"/>
          </w:tcPr>
          <w:p w14:paraId="3E8F8F33"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es-ES_tradnl" w:eastAsia="es-ES"/>
              </w:rPr>
            </w:pPr>
            <w:r w:rsidRPr="00F228E9">
              <w:rPr>
                <w:rFonts w:ascii="Arial" w:eastAsia="Times New Roman" w:hAnsi="Arial" w:cs="Arial"/>
                <w:b/>
                <w:sz w:val="24"/>
                <w:szCs w:val="24"/>
                <w:lang w:val="es-ES_tradnl" w:eastAsia="es-ES"/>
              </w:rPr>
              <w:t>NOMBRE</w:t>
            </w:r>
          </w:p>
        </w:tc>
      </w:tr>
      <w:tr w:rsidR="00956314" w:rsidRPr="00F228E9" w14:paraId="62ED6679" w14:textId="77777777" w:rsidTr="00536824">
        <w:tc>
          <w:tcPr>
            <w:tcW w:w="4489" w:type="dxa"/>
            <w:shd w:val="clear" w:color="auto" w:fill="auto"/>
          </w:tcPr>
          <w:p w14:paraId="47E15C73"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Presidencia </w:t>
            </w:r>
          </w:p>
        </w:tc>
        <w:tc>
          <w:tcPr>
            <w:tcW w:w="4489" w:type="dxa"/>
            <w:shd w:val="clear" w:color="auto" w:fill="auto"/>
          </w:tcPr>
          <w:p w14:paraId="2BA48E22"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Ernesto Rafael Gutiérrez Guízar</w:t>
            </w:r>
          </w:p>
        </w:tc>
      </w:tr>
      <w:tr w:rsidR="00956314" w:rsidRPr="00F228E9" w14:paraId="17753151" w14:textId="77777777" w:rsidTr="00536824">
        <w:tc>
          <w:tcPr>
            <w:tcW w:w="4489" w:type="dxa"/>
            <w:shd w:val="clear" w:color="auto" w:fill="auto"/>
          </w:tcPr>
          <w:p w14:paraId="48810BA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Vicepresidencia Ejecutiva</w:t>
            </w:r>
          </w:p>
        </w:tc>
        <w:tc>
          <w:tcPr>
            <w:tcW w:w="4489" w:type="dxa"/>
            <w:shd w:val="clear" w:color="auto" w:fill="auto"/>
          </w:tcPr>
          <w:p w14:paraId="19A9858D"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Valeria Guadalupe Ávila Gutiérrez</w:t>
            </w:r>
          </w:p>
        </w:tc>
      </w:tr>
      <w:tr w:rsidR="00956314" w:rsidRPr="00F228E9" w14:paraId="46A85F86" w14:textId="77777777" w:rsidTr="00536824">
        <w:tc>
          <w:tcPr>
            <w:tcW w:w="4489" w:type="dxa"/>
            <w:shd w:val="clear" w:color="auto" w:fill="auto"/>
          </w:tcPr>
          <w:p w14:paraId="05F1A1A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Secretaría de Finanzas</w:t>
            </w:r>
          </w:p>
        </w:tc>
        <w:tc>
          <w:tcPr>
            <w:tcW w:w="4489" w:type="dxa"/>
            <w:shd w:val="clear" w:color="auto" w:fill="auto"/>
          </w:tcPr>
          <w:p w14:paraId="21D36A79"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Martha Elena Gutiérrez Delgado</w:t>
            </w:r>
          </w:p>
        </w:tc>
      </w:tr>
      <w:tr w:rsidR="00956314" w:rsidRPr="00F228E9" w14:paraId="64747EAA" w14:textId="77777777" w:rsidTr="00536824">
        <w:tc>
          <w:tcPr>
            <w:tcW w:w="4489" w:type="dxa"/>
            <w:shd w:val="clear" w:color="auto" w:fill="auto"/>
          </w:tcPr>
          <w:p w14:paraId="44658107"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Secretaría de Organización</w:t>
            </w:r>
          </w:p>
        </w:tc>
        <w:tc>
          <w:tcPr>
            <w:tcW w:w="4489" w:type="dxa"/>
            <w:shd w:val="clear" w:color="auto" w:fill="auto"/>
          </w:tcPr>
          <w:p w14:paraId="0513D239"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César Guillermo Ruvalcaba Gómez</w:t>
            </w:r>
          </w:p>
        </w:tc>
      </w:tr>
      <w:tr w:rsidR="00956314" w:rsidRPr="00F228E9" w14:paraId="26B9D2C5" w14:textId="77777777" w:rsidTr="00536824">
        <w:tc>
          <w:tcPr>
            <w:tcW w:w="4489" w:type="dxa"/>
            <w:shd w:val="clear" w:color="auto" w:fill="auto"/>
          </w:tcPr>
          <w:p w14:paraId="642C352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Secretaría Técnica</w:t>
            </w:r>
          </w:p>
        </w:tc>
        <w:tc>
          <w:tcPr>
            <w:tcW w:w="4489" w:type="dxa"/>
            <w:shd w:val="clear" w:color="auto" w:fill="auto"/>
          </w:tcPr>
          <w:p w14:paraId="0F00A4AA"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Andrea González </w:t>
            </w:r>
            <w:proofErr w:type="spellStart"/>
            <w:r w:rsidRPr="00F228E9">
              <w:rPr>
                <w:rFonts w:ascii="Arial" w:eastAsia="Times New Roman" w:hAnsi="Arial" w:cs="Arial"/>
                <w:sz w:val="24"/>
                <w:szCs w:val="24"/>
                <w:lang w:val="es-ES_tradnl" w:eastAsia="es-ES"/>
              </w:rPr>
              <w:t>Beracoechea</w:t>
            </w:r>
            <w:proofErr w:type="spellEnd"/>
          </w:p>
        </w:tc>
      </w:tr>
      <w:tr w:rsidR="00956314" w:rsidRPr="00F228E9" w14:paraId="4EFA3138" w14:textId="77777777" w:rsidTr="00536824">
        <w:tc>
          <w:tcPr>
            <w:tcW w:w="4489" w:type="dxa"/>
            <w:shd w:val="clear" w:color="auto" w:fill="auto"/>
          </w:tcPr>
          <w:p w14:paraId="41D78E35"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Jurídica</w:t>
            </w:r>
          </w:p>
        </w:tc>
        <w:tc>
          <w:tcPr>
            <w:tcW w:w="4489" w:type="dxa"/>
            <w:shd w:val="clear" w:color="auto" w:fill="auto"/>
          </w:tcPr>
          <w:p w14:paraId="05775B67"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Ana Teresa Rodríguez Yerena</w:t>
            </w:r>
          </w:p>
        </w:tc>
      </w:tr>
      <w:tr w:rsidR="00956314" w:rsidRPr="00F228E9" w14:paraId="161B4B40" w14:textId="77777777" w:rsidTr="00536824">
        <w:tc>
          <w:tcPr>
            <w:tcW w:w="4489" w:type="dxa"/>
            <w:shd w:val="clear" w:color="auto" w:fill="auto"/>
          </w:tcPr>
          <w:p w14:paraId="6F3F110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Comunicación</w:t>
            </w:r>
          </w:p>
        </w:tc>
        <w:tc>
          <w:tcPr>
            <w:tcW w:w="4489" w:type="dxa"/>
            <w:shd w:val="clear" w:color="auto" w:fill="auto"/>
          </w:tcPr>
          <w:p w14:paraId="617D11A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Guillermo Enrique Quiroga Madrigal</w:t>
            </w:r>
          </w:p>
        </w:tc>
      </w:tr>
      <w:tr w:rsidR="00956314" w:rsidRPr="00F228E9" w14:paraId="3F0A3638" w14:textId="77777777" w:rsidTr="00536824">
        <w:tc>
          <w:tcPr>
            <w:tcW w:w="4489" w:type="dxa"/>
            <w:shd w:val="clear" w:color="auto" w:fill="auto"/>
          </w:tcPr>
          <w:p w14:paraId="30229B5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Coordinación Electoral </w:t>
            </w:r>
          </w:p>
        </w:tc>
        <w:tc>
          <w:tcPr>
            <w:tcW w:w="4489" w:type="dxa"/>
            <w:shd w:val="clear" w:color="auto" w:fill="auto"/>
          </w:tcPr>
          <w:p w14:paraId="3AADF7DA"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Edgar Omar Guzmán Muñoz</w:t>
            </w:r>
          </w:p>
        </w:tc>
      </w:tr>
      <w:tr w:rsidR="00956314" w:rsidRPr="00F228E9" w14:paraId="16C57937" w14:textId="77777777" w:rsidTr="00536824">
        <w:tc>
          <w:tcPr>
            <w:tcW w:w="4489" w:type="dxa"/>
            <w:shd w:val="clear" w:color="auto" w:fill="auto"/>
          </w:tcPr>
          <w:p w14:paraId="05CEDBE3"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Derechos Humanos</w:t>
            </w:r>
          </w:p>
        </w:tc>
        <w:tc>
          <w:tcPr>
            <w:tcW w:w="4489" w:type="dxa"/>
            <w:shd w:val="clear" w:color="auto" w:fill="auto"/>
          </w:tcPr>
          <w:p w14:paraId="6BD64943"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Alejandra Guadalupe Rodríguez Infante</w:t>
            </w:r>
          </w:p>
        </w:tc>
      </w:tr>
      <w:tr w:rsidR="00956314" w:rsidRPr="00F228E9" w14:paraId="0B2FAEC9" w14:textId="77777777" w:rsidTr="00536824">
        <w:tc>
          <w:tcPr>
            <w:tcW w:w="4489" w:type="dxa"/>
            <w:shd w:val="clear" w:color="auto" w:fill="auto"/>
          </w:tcPr>
          <w:p w14:paraId="30C7FFC9"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Género e Igualdad Sustantiva</w:t>
            </w:r>
          </w:p>
        </w:tc>
        <w:tc>
          <w:tcPr>
            <w:tcW w:w="4489" w:type="dxa"/>
            <w:shd w:val="clear" w:color="auto" w:fill="auto"/>
          </w:tcPr>
          <w:p w14:paraId="03AC7C7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(Vacante)</w:t>
            </w:r>
          </w:p>
        </w:tc>
      </w:tr>
      <w:tr w:rsidR="00956314" w:rsidRPr="00F228E9" w14:paraId="433491B3" w14:textId="77777777" w:rsidTr="00536824">
        <w:tc>
          <w:tcPr>
            <w:tcW w:w="4489" w:type="dxa"/>
            <w:shd w:val="clear" w:color="auto" w:fill="auto"/>
          </w:tcPr>
          <w:p w14:paraId="3F51086C"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Salud Pública</w:t>
            </w:r>
          </w:p>
        </w:tc>
        <w:tc>
          <w:tcPr>
            <w:tcW w:w="4489" w:type="dxa"/>
            <w:shd w:val="clear" w:color="auto" w:fill="auto"/>
          </w:tcPr>
          <w:p w14:paraId="22BCE1F1"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Armando Prado García</w:t>
            </w:r>
          </w:p>
        </w:tc>
      </w:tr>
      <w:tr w:rsidR="00956314" w:rsidRPr="00F228E9" w14:paraId="3A89D3AC" w14:textId="77777777" w:rsidTr="00536824">
        <w:tc>
          <w:tcPr>
            <w:tcW w:w="4489" w:type="dxa"/>
            <w:shd w:val="clear" w:color="auto" w:fill="auto"/>
          </w:tcPr>
          <w:p w14:paraId="52C64DE1"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Arte y Cultura</w:t>
            </w:r>
          </w:p>
        </w:tc>
        <w:tc>
          <w:tcPr>
            <w:tcW w:w="4489" w:type="dxa"/>
            <w:shd w:val="clear" w:color="auto" w:fill="auto"/>
          </w:tcPr>
          <w:p w14:paraId="1CA68004"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María José Soto Cárdenas</w:t>
            </w:r>
          </w:p>
        </w:tc>
      </w:tr>
      <w:tr w:rsidR="00956314" w:rsidRPr="00F228E9" w14:paraId="5BF65E7F" w14:textId="77777777" w:rsidTr="00536824">
        <w:tc>
          <w:tcPr>
            <w:tcW w:w="4489" w:type="dxa"/>
            <w:shd w:val="clear" w:color="auto" w:fill="auto"/>
          </w:tcPr>
          <w:p w14:paraId="548A4C7E"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Educación</w:t>
            </w:r>
          </w:p>
        </w:tc>
        <w:tc>
          <w:tcPr>
            <w:tcW w:w="4489" w:type="dxa"/>
            <w:shd w:val="clear" w:color="auto" w:fill="auto"/>
          </w:tcPr>
          <w:p w14:paraId="58A563E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Mónica Almeida López</w:t>
            </w:r>
          </w:p>
        </w:tc>
      </w:tr>
      <w:tr w:rsidR="00956314" w:rsidRPr="00F228E9" w14:paraId="3EBAF964" w14:textId="77777777" w:rsidTr="00536824">
        <w:tc>
          <w:tcPr>
            <w:tcW w:w="4489" w:type="dxa"/>
            <w:shd w:val="clear" w:color="auto" w:fill="auto"/>
          </w:tcPr>
          <w:p w14:paraId="15941637"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Territorial</w:t>
            </w:r>
          </w:p>
        </w:tc>
        <w:tc>
          <w:tcPr>
            <w:tcW w:w="4489" w:type="dxa"/>
            <w:shd w:val="clear" w:color="auto" w:fill="auto"/>
          </w:tcPr>
          <w:p w14:paraId="6D24FAE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Jorge Vargas Moreno</w:t>
            </w:r>
          </w:p>
        </w:tc>
      </w:tr>
      <w:tr w:rsidR="00956314" w:rsidRPr="00F228E9" w14:paraId="1D5B0191" w14:textId="77777777" w:rsidTr="00536824">
        <w:tc>
          <w:tcPr>
            <w:tcW w:w="4489" w:type="dxa"/>
            <w:shd w:val="clear" w:color="auto" w:fill="auto"/>
          </w:tcPr>
          <w:p w14:paraId="25FE3A1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Formación y Capacitación Política</w:t>
            </w:r>
          </w:p>
        </w:tc>
        <w:tc>
          <w:tcPr>
            <w:tcW w:w="4489" w:type="dxa"/>
            <w:shd w:val="clear" w:color="auto" w:fill="auto"/>
          </w:tcPr>
          <w:p w14:paraId="25071FC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Cristina Patricia Carrasco Acosta</w:t>
            </w:r>
          </w:p>
        </w:tc>
      </w:tr>
      <w:tr w:rsidR="00956314" w:rsidRPr="00F228E9" w14:paraId="50218925" w14:textId="77777777" w:rsidTr="00536824">
        <w:tc>
          <w:tcPr>
            <w:tcW w:w="4489" w:type="dxa"/>
            <w:shd w:val="clear" w:color="auto" w:fill="auto"/>
          </w:tcPr>
          <w:p w14:paraId="4757DD3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Combate a la Desigualdad</w:t>
            </w:r>
          </w:p>
        </w:tc>
        <w:tc>
          <w:tcPr>
            <w:tcW w:w="4489" w:type="dxa"/>
            <w:shd w:val="clear" w:color="auto" w:fill="auto"/>
          </w:tcPr>
          <w:p w14:paraId="10CE29AD"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proofErr w:type="spellStart"/>
            <w:r w:rsidRPr="00F228E9">
              <w:rPr>
                <w:rFonts w:ascii="Arial" w:eastAsia="Times New Roman" w:hAnsi="Arial" w:cs="Arial"/>
                <w:sz w:val="24"/>
                <w:szCs w:val="24"/>
                <w:lang w:val="es-ES_tradnl" w:eastAsia="es-ES"/>
              </w:rPr>
              <w:t>Adira</w:t>
            </w:r>
            <w:proofErr w:type="spellEnd"/>
            <w:r w:rsidRPr="00F228E9">
              <w:rPr>
                <w:rFonts w:ascii="Arial" w:eastAsia="Times New Roman" w:hAnsi="Arial" w:cs="Arial"/>
                <w:sz w:val="24"/>
                <w:szCs w:val="24"/>
                <w:lang w:val="es-ES_tradnl" w:eastAsia="es-ES"/>
              </w:rPr>
              <w:t xml:space="preserve"> Montserrat Fierro Villa</w:t>
            </w:r>
          </w:p>
        </w:tc>
      </w:tr>
      <w:tr w:rsidR="00956314" w:rsidRPr="00F228E9" w14:paraId="069AA891" w14:textId="77777777" w:rsidTr="00536824">
        <w:tc>
          <w:tcPr>
            <w:tcW w:w="4489" w:type="dxa"/>
            <w:shd w:val="clear" w:color="auto" w:fill="auto"/>
          </w:tcPr>
          <w:p w14:paraId="31972C3B"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Sustentabilidad y Nuevas Generaciones</w:t>
            </w:r>
          </w:p>
        </w:tc>
        <w:tc>
          <w:tcPr>
            <w:tcW w:w="4489" w:type="dxa"/>
            <w:shd w:val="clear" w:color="auto" w:fill="auto"/>
          </w:tcPr>
          <w:p w14:paraId="0F889A78"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Raúl Alejandro Márquez Mora</w:t>
            </w:r>
          </w:p>
        </w:tc>
      </w:tr>
      <w:tr w:rsidR="00956314" w:rsidRPr="00F228E9" w14:paraId="28ADC54E" w14:textId="77777777" w:rsidTr="00536824">
        <w:tc>
          <w:tcPr>
            <w:tcW w:w="4489" w:type="dxa"/>
            <w:shd w:val="clear" w:color="auto" w:fill="auto"/>
          </w:tcPr>
          <w:p w14:paraId="76417446"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Innovación Política</w:t>
            </w:r>
          </w:p>
        </w:tc>
        <w:tc>
          <w:tcPr>
            <w:tcW w:w="4489" w:type="dxa"/>
            <w:shd w:val="clear" w:color="auto" w:fill="auto"/>
          </w:tcPr>
          <w:p w14:paraId="4816AB13" w14:textId="5200E0F8"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Carlos Enrique Macías Hern</w:t>
            </w:r>
            <w:r w:rsidR="0049575B" w:rsidRPr="00F228E9">
              <w:rPr>
                <w:rFonts w:ascii="Arial" w:eastAsia="Times New Roman" w:hAnsi="Arial" w:cs="Arial"/>
                <w:sz w:val="24"/>
                <w:szCs w:val="24"/>
                <w:lang w:val="es-ES_tradnl" w:eastAsia="es-ES"/>
              </w:rPr>
              <w:t>á</w:t>
            </w:r>
            <w:r w:rsidRPr="00F228E9">
              <w:rPr>
                <w:rFonts w:ascii="Arial" w:eastAsia="Times New Roman" w:hAnsi="Arial" w:cs="Arial"/>
                <w:sz w:val="24"/>
                <w:szCs w:val="24"/>
                <w:lang w:val="es-ES_tradnl" w:eastAsia="es-ES"/>
              </w:rPr>
              <w:t>ndez</w:t>
            </w:r>
          </w:p>
        </w:tc>
      </w:tr>
      <w:tr w:rsidR="00956314" w:rsidRPr="00F228E9" w14:paraId="118CC2A8" w14:textId="77777777" w:rsidTr="00536824">
        <w:tc>
          <w:tcPr>
            <w:tcW w:w="4489" w:type="dxa"/>
            <w:shd w:val="clear" w:color="auto" w:fill="auto"/>
          </w:tcPr>
          <w:p w14:paraId="2D770D2A" w14:textId="7D0289F3" w:rsidR="00956314" w:rsidRPr="00F228E9" w:rsidRDefault="00F81D6A" w:rsidP="00F228E9">
            <w:pPr>
              <w:spacing w:before="100" w:beforeAutospacing="1" w:after="100" w:afterAutospacing="1" w:line="276"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Coordinación Municipalidad y F</w:t>
            </w:r>
            <w:r w:rsidR="00956314" w:rsidRPr="00F228E9">
              <w:rPr>
                <w:rFonts w:ascii="Arial" w:eastAsia="Times New Roman" w:hAnsi="Arial" w:cs="Arial"/>
                <w:sz w:val="24"/>
                <w:szCs w:val="24"/>
                <w:lang w:val="es-ES_tradnl" w:eastAsia="es-ES"/>
              </w:rPr>
              <w:t>ederalismo</w:t>
            </w:r>
          </w:p>
        </w:tc>
        <w:tc>
          <w:tcPr>
            <w:tcW w:w="4489" w:type="dxa"/>
            <w:shd w:val="clear" w:color="auto" w:fill="auto"/>
          </w:tcPr>
          <w:p w14:paraId="4B40D734"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Edna </w:t>
            </w:r>
            <w:proofErr w:type="spellStart"/>
            <w:r w:rsidRPr="00F228E9">
              <w:rPr>
                <w:rFonts w:ascii="Arial" w:eastAsia="Times New Roman" w:hAnsi="Arial" w:cs="Arial"/>
                <w:sz w:val="24"/>
                <w:szCs w:val="24"/>
                <w:lang w:val="es-ES_tradnl" w:eastAsia="es-ES"/>
              </w:rPr>
              <w:t>Janelli</w:t>
            </w:r>
            <w:proofErr w:type="spellEnd"/>
            <w:r w:rsidRPr="00F228E9">
              <w:rPr>
                <w:rFonts w:ascii="Arial" w:eastAsia="Times New Roman" w:hAnsi="Arial" w:cs="Arial"/>
                <w:sz w:val="24"/>
                <w:szCs w:val="24"/>
                <w:lang w:val="es-ES_tradnl" w:eastAsia="es-ES"/>
              </w:rPr>
              <w:t xml:space="preserve"> González López</w:t>
            </w:r>
          </w:p>
        </w:tc>
      </w:tr>
      <w:tr w:rsidR="00956314" w:rsidRPr="00F228E9" w14:paraId="6F784A28" w14:textId="77777777" w:rsidTr="00536824">
        <w:tc>
          <w:tcPr>
            <w:tcW w:w="4489" w:type="dxa"/>
            <w:shd w:val="clear" w:color="auto" w:fill="auto"/>
          </w:tcPr>
          <w:p w14:paraId="6014558F"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Regidurías</w:t>
            </w:r>
          </w:p>
        </w:tc>
        <w:tc>
          <w:tcPr>
            <w:tcW w:w="4489" w:type="dxa"/>
            <w:shd w:val="clear" w:color="auto" w:fill="auto"/>
          </w:tcPr>
          <w:p w14:paraId="07234770"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Pendiente</w:t>
            </w:r>
          </w:p>
        </w:tc>
      </w:tr>
      <w:tr w:rsidR="00956314" w:rsidRPr="00F228E9" w14:paraId="1EAFB75A" w14:textId="77777777" w:rsidTr="00536824">
        <w:tc>
          <w:tcPr>
            <w:tcW w:w="4489" w:type="dxa"/>
            <w:shd w:val="clear" w:color="auto" w:fill="auto"/>
          </w:tcPr>
          <w:p w14:paraId="74C1E2C1"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Coordinación de Grupo Parlamentario del Congreso del Estado de Jalisco</w:t>
            </w:r>
          </w:p>
        </w:tc>
        <w:tc>
          <w:tcPr>
            <w:tcW w:w="4489" w:type="dxa"/>
            <w:shd w:val="clear" w:color="auto" w:fill="auto"/>
          </w:tcPr>
          <w:p w14:paraId="4D24FAA0" w14:textId="77777777"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Pendiente</w:t>
            </w:r>
          </w:p>
        </w:tc>
      </w:tr>
    </w:tbl>
    <w:p w14:paraId="315E2D71" w14:textId="2598412D"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eastAsia="es-ES"/>
        </w:rPr>
      </w:pPr>
      <w:r w:rsidRPr="00F228E9">
        <w:rPr>
          <w:rFonts w:ascii="Arial" w:eastAsia="Times New Roman" w:hAnsi="Arial" w:cs="Arial"/>
          <w:sz w:val="24"/>
          <w:szCs w:val="24"/>
          <w:lang w:eastAsia="es-ES"/>
        </w:rPr>
        <w:t xml:space="preserve">De esta manera, </w:t>
      </w:r>
      <w:r w:rsidR="00015395" w:rsidRPr="00F228E9">
        <w:rPr>
          <w:rFonts w:ascii="Arial" w:eastAsia="Times New Roman" w:hAnsi="Arial" w:cs="Arial"/>
          <w:sz w:val="24"/>
          <w:szCs w:val="24"/>
          <w:lang w:eastAsia="es-ES"/>
        </w:rPr>
        <w:t>por</w:t>
      </w:r>
      <w:r w:rsidRPr="00F228E9">
        <w:rPr>
          <w:rFonts w:ascii="Arial" w:eastAsia="Times New Roman" w:hAnsi="Arial" w:cs="Arial"/>
          <w:sz w:val="24"/>
          <w:szCs w:val="24"/>
          <w:lang w:eastAsia="es-ES"/>
        </w:rPr>
        <w:t xml:space="preserve"> lo que ve a las determinaciones de la citada Asamblea Estatal, es dable decir que las mismas se tomaron con fundamento en lo dispuesto por el numeral 17, fracciones II y IX, así como los diversos artículos 20 y 22 en lo tocante a la Coordinación Ejecutiva Estatal, de lo que se colige que ambos órganos actuaron dentro del marco de su reglamentación interna. </w:t>
      </w:r>
    </w:p>
    <w:p w14:paraId="3DA45BF5" w14:textId="792A6929"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sz w:val="24"/>
          <w:szCs w:val="24"/>
          <w:lang w:val="es-ES_tradnl" w:eastAsia="es-ES"/>
        </w:rPr>
        <w:t xml:space="preserve">Así las cosas, al haber cumplido con lo dispuesto por los Estatutos del partido político Hagamos y toda vez que con las modificaciones realizadas no se contravienen disposiciones de la Constitución Política del Estado de Jalisco y del Código Electoral local, se declara la procedencia constitucional y legal de la creación y fusión de las coordinaciones </w:t>
      </w:r>
      <w:r w:rsidR="0008186E">
        <w:rPr>
          <w:rFonts w:ascii="Arial" w:eastAsia="Times New Roman" w:hAnsi="Arial" w:cs="Arial"/>
          <w:sz w:val="24"/>
          <w:szCs w:val="24"/>
          <w:lang w:val="es-ES_tradnl" w:eastAsia="es-ES"/>
        </w:rPr>
        <w:t xml:space="preserve">señaladas en los cuadros anteriores, y </w:t>
      </w:r>
      <w:r w:rsidRPr="00F228E9">
        <w:rPr>
          <w:rFonts w:ascii="Arial" w:eastAsia="Times New Roman" w:hAnsi="Arial" w:cs="Arial"/>
          <w:sz w:val="24"/>
          <w:szCs w:val="24"/>
          <w:lang w:val="es-ES_tradnl" w:eastAsia="es-ES"/>
        </w:rPr>
        <w:t xml:space="preserve">que integran la Coordinación Ejecutiva Estatal, así como la designación de las personas integrantes de </w:t>
      </w:r>
      <w:r w:rsidR="0049575B" w:rsidRPr="00F228E9">
        <w:rPr>
          <w:rFonts w:ascii="Arial" w:eastAsia="Times New Roman" w:hAnsi="Arial" w:cs="Arial"/>
          <w:sz w:val="24"/>
          <w:szCs w:val="24"/>
          <w:lang w:val="es-ES_tradnl" w:eastAsia="es-ES"/>
        </w:rPr>
        <w:t>l</w:t>
      </w:r>
      <w:r w:rsidRPr="00F228E9">
        <w:rPr>
          <w:rFonts w:ascii="Arial" w:eastAsia="Times New Roman" w:hAnsi="Arial" w:cs="Arial"/>
          <w:sz w:val="24"/>
          <w:szCs w:val="24"/>
          <w:lang w:val="es-ES_tradnl" w:eastAsia="es-ES"/>
        </w:rPr>
        <w:t>a Coordinación en comento.</w:t>
      </w:r>
    </w:p>
    <w:p w14:paraId="79F41133" w14:textId="71468B7C"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eastAsia="es-ES"/>
        </w:rPr>
      </w:pPr>
      <w:r w:rsidRPr="00F228E9">
        <w:rPr>
          <w:rFonts w:ascii="Arial" w:eastAsia="Times New Roman" w:hAnsi="Arial" w:cs="Arial"/>
          <w:sz w:val="24"/>
          <w:szCs w:val="24"/>
          <w:lang w:eastAsia="es-ES"/>
        </w:rPr>
        <w:t>Finalmente, no pasa desapercibido para este órgano electoral que, tal y como se desprende del antecedente VI, de la comunicación de mérito, la modificación de la integración de la Coordinación Ejecutiva Estatal llevada a cabo con fecha de 06 de marzo de 2021 mediante la cual se sustituyó a los encargados de la Coordinación Jurídica y la Coordinación del Deporte, no fue informada a este Instituto Electoral y de Participación Ciudadana del Estado de Jalisco</w:t>
      </w:r>
      <w:r w:rsidR="0049575B" w:rsidRPr="00F228E9">
        <w:rPr>
          <w:rFonts w:ascii="Arial" w:eastAsia="Times New Roman" w:hAnsi="Arial" w:cs="Arial"/>
          <w:sz w:val="24"/>
          <w:szCs w:val="24"/>
          <w:lang w:eastAsia="es-ES"/>
        </w:rPr>
        <w:t>,</w:t>
      </w:r>
      <w:r w:rsidRPr="00F228E9">
        <w:rPr>
          <w:rFonts w:ascii="Arial" w:eastAsia="Times New Roman" w:hAnsi="Arial" w:cs="Arial"/>
          <w:sz w:val="24"/>
          <w:szCs w:val="24"/>
          <w:lang w:eastAsia="es-ES"/>
        </w:rPr>
        <w:t xml:space="preserve"> conforme lo establecido en el artículo 25, párrafo 1, inciso l) de la Ley General de Partidos Políticos, por lo que se da vista a la Secretaría Ejecutiva de este Instituto para que evalúe los efectos legales conducentes; sin que lo anterior sea obstáculo para que el Consejo General se pronuncie sobre la procedencia de la solicitud.</w:t>
      </w:r>
    </w:p>
    <w:p w14:paraId="0D7B5494" w14:textId="3A62160C" w:rsidR="00956314" w:rsidRPr="00F228E9" w:rsidRDefault="00956314" w:rsidP="00F228E9">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r w:rsidRPr="00F228E9">
        <w:rPr>
          <w:rFonts w:ascii="Arial" w:eastAsia="Times New Roman" w:hAnsi="Arial" w:cs="Arial"/>
          <w:color w:val="000000"/>
          <w:sz w:val="24"/>
          <w:szCs w:val="24"/>
          <w:lang w:eastAsia="es-MX"/>
        </w:rPr>
        <w:t>Por lo anteriormente expuesto; y con fundamento en el artículo 134, párrafo 1, fracción VIII y LII, del Código Electoral del Estado de Jalisco, se proponen los siguientes puntos de</w:t>
      </w:r>
    </w:p>
    <w:p w14:paraId="233F0250" w14:textId="77777777" w:rsidR="00956314" w:rsidRPr="00F228E9" w:rsidRDefault="00956314" w:rsidP="00F228E9">
      <w:pPr>
        <w:spacing w:before="100" w:beforeAutospacing="1" w:after="100" w:afterAutospacing="1" w:line="276" w:lineRule="auto"/>
        <w:jc w:val="center"/>
        <w:rPr>
          <w:rFonts w:ascii="Arial" w:eastAsia="Times New Roman" w:hAnsi="Arial" w:cs="Arial"/>
          <w:b/>
          <w:sz w:val="24"/>
          <w:szCs w:val="24"/>
          <w:lang w:val="pt-BR" w:eastAsia="es-ES"/>
        </w:rPr>
      </w:pPr>
      <w:r w:rsidRPr="00F228E9">
        <w:rPr>
          <w:rFonts w:ascii="Arial" w:eastAsia="Times New Roman" w:hAnsi="Arial" w:cs="Arial"/>
          <w:b/>
          <w:sz w:val="24"/>
          <w:szCs w:val="24"/>
          <w:lang w:val="pt-BR" w:eastAsia="es-ES"/>
        </w:rPr>
        <w:t>A C U E R D O</w:t>
      </w:r>
    </w:p>
    <w:p w14:paraId="4ECF836A" w14:textId="5FFAEAE3" w:rsidR="00956314" w:rsidRPr="00F228E9" w:rsidRDefault="00956314" w:rsidP="00F228E9">
      <w:pPr>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b/>
          <w:bCs/>
          <w:sz w:val="24"/>
          <w:szCs w:val="24"/>
          <w:lang w:val="pt-BR" w:eastAsia="es-ES"/>
        </w:rPr>
        <w:t>Primero.</w:t>
      </w:r>
      <w:r w:rsidRPr="00F228E9">
        <w:rPr>
          <w:rFonts w:ascii="Arial" w:eastAsia="Times New Roman" w:hAnsi="Arial" w:cs="Arial"/>
          <w:sz w:val="24"/>
          <w:szCs w:val="24"/>
          <w:lang w:val="pt-BR" w:eastAsia="es-ES"/>
        </w:rPr>
        <w:t xml:space="preserve"> </w:t>
      </w:r>
      <w:r w:rsidRPr="00F228E9">
        <w:rPr>
          <w:rFonts w:ascii="Arial" w:eastAsia="Times New Roman" w:hAnsi="Arial" w:cs="Arial"/>
          <w:sz w:val="24"/>
          <w:szCs w:val="24"/>
          <w:lang w:val="es-ES_tradnl" w:eastAsia="es-ES"/>
        </w:rPr>
        <w:t xml:space="preserve">Se declara la procedencia legal y constitucional de la </w:t>
      </w:r>
      <w:r w:rsidR="00562648" w:rsidRPr="00F228E9">
        <w:rPr>
          <w:rFonts w:ascii="Arial" w:eastAsia="Times New Roman" w:hAnsi="Arial" w:cs="Arial"/>
          <w:sz w:val="24"/>
          <w:szCs w:val="24"/>
          <w:lang w:val="es-ES_tradnl" w:eastAsia="es-ES"/>
        </w:rPr>
        <w:t>creación, modificación, fusión y eliminación de coordinaciones que integran la</w:t>
      </w:r>
      <w:r w:rsidRPr="00F228E9">
        <w:rPr>
          <w:rFonts w:ascii="Arial" w:eastAsia="Times New Roman" w:hAnsi="Arial" w:cs="Arial"/>
          <w:sz w:val="24"/>
          <w:szCs w:val="24"/>
          <w:lang w:val="es-ES_tradnl" w:eastAsia="es-ES"/>
        </w:rPr>
        <w:t xml:space="preserve"> Coordinación Ejecutiva Estatal del partido político local Hagamos, así como la </w:t>
      </w:r>
      <w:r w:rsidR="00794AAB" w:rsidRPr="00F228E9">
        <w:rPr>
          <w:rFonts w:ascii="Arial" w:eastAsia="Times New Roman" w:hAnsi="Arial" w:cs="Arial"/>
          <w:sz w:val="24"/>
          <w:szCs w:val="24"/>
          <w:lang w:val="es-ES_tradnl" w:eastAsia="es-ES"/>
        </w:rPr>
        <w:t xml:space="preserve">designación </w:t>
      </w:r>
      <w:r w:rsidRPr="00F228E9">
        <w:rPr>
          <w:rFonts w:ascii="Arial" w:eastAsia="Times New Roman" w:hAnsi="Arial" w:cs="Arial"/>
          <w:sz w:val="24"/>
          <w:szCs w:val="24"/>
          <w:lang w:val="es-ES_tradnl" w:eastAsia="es-ES"/>
        </w:rPr>
        <w:t>de las personas integrantes de dicha Coordinación, en términos de los considerandos VI</w:t>
      </w:r>
      <w:r w:rsidR="00B62A76" w:rsidRPr="00F228E9">
        <w:rPr>
          <w:rFonts w:ascii="Arial" w:eastAsia="Times New Roman" w:hAnsi="Arial" w:cs="Arial"/>
          <w:sz w:val="24"/>
          <w:szCs w:val="24"/>
          <w:lang w:val="es-ES_tradnl" w:eastAsia="es-ES"/>
        </w:rPr>
        <w:t>I</w:t>
      </w:r>
      <w:r w:rsidRPr="00F228E9">
        <w:rPr>
          <w:rFonts w:ascii="Arial" w:eastAsia="Times New Roman" w:hAnsi="Arial" w:cs="Arial"/>
          <w:sz w:val="24"/>
          <w:szCs w:val="24"/>
          <w:lang w:val="es-ES_tradnl" w:eastAsia="es-ES"/>
        </w:rPr>
        <w:t xml:space="preserve"> y VI</w:t>
      </w:r>
      <w:r w:rsidR="00B62A76" w:rsidRPr="00F228E9">
        <w:rPr>
          <w:rFonts w:ascii="Arial" w:eastAsia="Times New Roman" w:hAnsi="Arial" w:cs="Arial"/>
          <w:sz w:val="24"/>
          <w:szCs w:val="24"/>
          <w:lang w:val="es-ES_tradnl" w:eastAsia="es-ES"/>
        </w:rPr>
        <w:t>I</w:t>
      </w:r>
      <w:r w:rsidRPr="00F228E9">
        <w:rPr>
          <w:rFonts w:ascii="Arial" w:eastAsia="Times New Roman" w:hAnsi="Arial" w:cs="Arial"/>
          <w:sz w:val="24"/>
          <w:szCs w:val="24"/>
          <w:lang w:val="es-ES_tradnl" w:eastAsia="es-ES"/>
        </w:rPr>
        <w:t xml:space="preserve">I de este acuerdo. </w:t>
      </w:r>
    </w:p>
    <w:p w14:paraId="39BD6FD3" w14:textId="1E5F335E" w:rsidR="00F81378" w:rsidRPr="00F228E9" w:rsidRDefault="0049575B" w:rsidP="00F228E9">
      <w:pPr>
        <w:shd w:val="clear" w:color="auto" w:fill="FFFFFF"/>
        <w:spacing w:before="100" w:beforeAutospacing="1" w:after="100" w:afterAutospacing="1" w:line="276" w:lineRule="auto"/>
        <w:jc w:val="both"/>
        <w:rPr>
          <w:rFonts w:ascii="Arial" w:eastAsia="Times New Roman" w:hAnsi="Arial" w:cs="Arial"/>
          <w:kern w:val="18"/>
          <w:sz w:val="24"/>
          <w:szCs w:val="24"/>
          <w:lang w:eastAsia="es-ES"/>
        </w:rPr>
      </w:pPr>
      <w:r w:rsidRPr="00F228E9">
        <w:rPr>
          <w:rFonts w:ascii="Arial" w:eastAsia="Times New Roman" w:hAnsi="Arial" w:cs="Arial"/>
          <w:b/>
          <w:kern w:val="18"/>
          <w:sz w:val="24"/>
          <w:szCs w:val="24"/>
          <w:lang w:val="es-ES" w:eastAsia="es-ES"/>
        </w:rPr>
        <w:t>Segundo</w:t>
      </w:r>
      <w:r w:rsidR="00956314" w:rsidRPr="00F228E9">
        <w:rPr>
          <w:rFonts w:ascii="Arial" w:eastAsia="Times New Roman" w:hAnsi="Arial" w:cs="Arial"/>
          <w:b/>
          <w:kern w:val="18"/>
          <w:sz w:val="24"/>
          <w:szCs w:val="24"/>
          <w:lang w:val="x-none" w:eastAsia="es-ES"/>
        </w:rPr>
        <w:t xml:space="preserve">. </w:t>
      </w:r>
      <w:r w:rsidR="000A5319" w:rsidRPr="00F228E9">
        <w:rPr>
          <w:rFonts w:ascii="Arial" w:eastAsia="Times New Roman" w:hAnsi="Arial" w:cs="Arial"/>
          <w:kern w:val="18"/>
          <w:sz w:val="24"/>
          <w:szCs w:val="24"/>
          <w:lang w:eastAsia="es-ES"/>
        </w:rPr>
        <w:t xml:space="preserve">En términos de lo señalado en el último párrafo del considerando </w:t>
      </w:r>
      <w:r w:rsidR="000A5319" w:rsidRPr="00F228E9">
        <w:rPr>
          <w:rFonts w:ascii="Arial" w:eastAsia="Times New Roman" w:hAnsi="Arial" w:cs="Arial"/>
          <w:b/>
          <w:kern w:val="18"/>
          <w:sz w:val="24"/>
          <w:szCs w:val="24"/>
          <w:lang w:eastAsia="es-ES"/>
        </w:rPr>
        <w:t>VIII</w:t>
      </w:r>
      <w:r w:rsidR="000A5319" w:rsidRPr="00F228E9">
        <w:rPr>
          <w:rFonts w:ascii="Arial" w:eastAsia="Times New Roman" w:hAnsi="Arial" w:cs="Arial"/>
          <w:kern w:val="18"/>
          <w:sz w:val="24"/>
          <w:szCs w:val="24"/>
          <w:lang w:eastAsia="es-ES"/>
        </w:rPr>
        <w:t xml:space="preserve"> del presente acuerdo, d</w:t>
      </w:r>
      <w:r w:rsidR="00F81378" w:rsidRPr="00F228E9">
        <w:rPr>
          <w:rFonts w:ascii="Arial" w:eastAsia="Times New Roman" w:hAnsi="Arial" w:cs="Arial"/>
          <w:kern w:val="18"/>
          <w:sz w:val="24"/>
          <w:szCs w:val="24"/>
          <w:lang w:eastAsia="es-ES"/>
        </w:rPr>
        <w:t>ese vista a la Secretaría Ejecutiv</w:t>
      </w:r>
      <w:r w:rsidR="000A5319" w:rsidRPr="00F228E9">
        <w:rPr>
          <w:rFonts w:ascii="Arial" w:eastAsia="Times New Roman" w:hAnsi="Arial" w:cs="Arial"/>
          <w:kern w:val="18"/>
          <w:sz w:val="24"/>
          <w:szCs w:val="24"/>
          <w:lang w:eastAsia="es-ES"/>
        </w:rPr>
        <w:t xml:space="preserve">a </w:t>
      </w:r>
      <w:r w:rsidR="00794AAB" w:rsidRPr="00F228E9">
        <w:rPr>
          <w:rFonts w:ascii="Arial" w:eastAsia="Times New Roman" w:hAnsi="Arial" w:cs="Arial"/>
          <w:sz w:val="24"/>
          <w:szCs w:val="24"/>
          <w:lang w:eastAsia="es-ES"/>
        </w:rPr>
        <w:t>para que evalúe los efectos legales conducentes</w:t>
      </w:r>
      <w:r w:rsidR="000A5319" w:rsidRPr="00F228E9">
        <w:rPr>
          <w:rFonts w:ascii="Arial" w:eastAsia="Times New Roman" w:hAnsi="Arial" w:cs="Arial"/>
          <w:kern w:val="18"/>
          <w:sz w:val="24"/>
          <w:szCs w:val="24"/>
          <w:lang w:eastAsia="es-ES"/>
        </w:rPr>
        <w:t>.</w:t>
      </w:r>
    </w:p>
    <w:p w14:paraId="6093D235" w14:textId="77777777" w:rsidR="00AF44E9" w:rsidRPr="00F228E9" w:rsidRDefault="00F81378" w:rsidP="00F228E9">
      <w:pPr>
        <w:shd w:val="clear" w:color="auto" w:fill="FFFFFF"/>
        <w:spacing w:before="100" w:beforeAutospacing="1" w:after="100" w:afterAutospacing="1" w:line="276" w:lineRule="auto"/>
        <w:jc w:val="both"/>
        <w:rPr>
          <w:rFonts w:ascii="Arial" w:eastAsia="Times New Roman" w:hAnsi="Arial" w:cs="Arial"/>
          <w:kern w:val="18"/>
          <w:sz w:val="24"/>
          <w:szCs w:val="24"/>
          <w:lang w:val="x-none" w:eastAsia="es-ES"/>
        </w:rPr>
      </w:pPr>
      <w:r w:rsidRPr="00F228E9">
        <w:rPr>
          <w:rFonts w:ascii="Arial" w:eastAsia="Times New Roman" w:hAnsi="Arial" w:cs="Arial"/>
          <w:b/>
          <w:sz w:val="24"/>
          <w:szCs w:val="24"/>
          <w:lang w:val="es-ES_tradnl" w:eastAsia="es-ES"/>
        </w:rPr>
        <w:t xml:space="preserve">Tercero. </w:t>
      </w:r>
      <w:r w:rsidR="00AF44E9" w:rsidRPr="00F228E9">
        <w:rPr>
          <w:rFonts w:ascii="Arial" w:eastAsia="Times New Roman" w:hAnsi="Arial" w:cs="Arial"/>
          <w:kern w:val="18"/>
          <w:sz w:val="24"/>
          <w:szCs w:val="24"/>
          <w:lang w:val="x-none" w:eastAsia="es-ES"/>
        </w:rPr>
        <w:t>Hágase del conocimiento al Instituto Nacional Electoral, el presente acuerdo, a través del Sistema de Vinculación con los Organismos Públicos Locales Electorales, para los efectos correspondientes.</w:t>
      </w:r>
    </w:p>
    <w:p w14:paraId="249C62B9" w14:textId="7F6D69F3" w:rsidR="000A5319" w:rsidRPr="00F228E9" w:rsidRDefault="00F81378" w:rsidP="00F81D6A">
      <w:pPr>
        <w:shd w:val="clear" w:color="auto" w:fill="FFFFFF"/>
        <w:spacing w:before="100" w:beforeAutospacing="1" w:after="100" w:afterAutospacing="1" w:line="276" w:lineRule="auto"/>
        <w:jc w:val="both"/>
        <w:rPr>
          <w:rFonts w:ascii="Arial" w:eastAsia="Times New Roman" w:hAnsi="Arial" w:cs="Arial"/>
          <w:sz w:val="24"/>
          <w:szCs w:val="24"/>
          <w:lang w:val="es-ES_tradnl" w:eastAsia="es-ES"/>
        </w:rPr>
      </w:pPr>
      <w:r w:rsidRPr="00F228E9">
        <w:rPr>
          <w:rFonts w:ascii="Arial" w:eastAsia="Times New Roman" w:hAnsi="Arial" w:cs="Arial"/>
          <w:b/>
          <w:sz w:val="24"/>
          <w:szCs w:val="24"/>
          <w:lang w:eastAsia="es-ES"/>
        </w:rPr>
        <w:t xml:space="preserve">Cuarto. </w:t>
      </w:r>
      <w:r w:rsidR="00956314" w:rsidRPr="00F228E9">
        <w:rPr>
          <w:rFonts w:ascii="Arial" w:eastAsia="Times New Roman" w:hAnsi="Arial" w:cs="Arial"/>
          <w:sz w:val="24"/>
          <w:szCs w:val="24"/>
          <w:lang w:eastAsia="es-ES"/>
        </w:rPr>
        <w:t>Notifíquese el presente acuerdo</w:t>
      </w:r>
      <w:r w:rsidR="00956314" w:rsidRPr="00F228E9">
        <w:rPr>
          <w:rFonts w:ascii="Arial" w:eastAsia="Times New Roman" w:hAnsi="Arial" w:cs="Arial"/>
          <w:b/>
          <w:sz w:val="24"/>
          <w:szCs w:val="24"/>
          <w:lang w:eastAsia="es-ES"/>
        </w:rPr>
        <w:t xml:space="preserve"> </w:t>
      </w:r>
      <w:r w:rsidR="00956314" w:rsidRPr="00F228E9">
        <w:rPr>
          <w:rFonts w:ascii="Arial" w:eastAsia="Times New Roman" w:hAnsi="Arial" w:cs="Arial"/>
          <w:sz w:val="24"/>
          <w:szCs w:val="24"/>
          <w:lang w:eastAsia="es-ES"/>
        </w:rPr>
        <w:t xml:space="preserve">a los partidos políticos registrados y acreditados ante este organismo electoral, </w:t>
      </w:r>
      <w:r w:rsidR="00956314" w:rsidRPr="00F228E9">
        <w:rPr>
          <w:rFonts w:ascii="Arial" w:eastAsia="Times New Roman" w:hAnsi="Arial" w:cs="Arial"/>
          <w:sz w:val="24"/>
          <w:szCs w:val="24"/>
          <w:lang w:val="es-ES_tradnl" w:eastAsia="es-ES"/>
        </w:rPr>
        <w:t>mediante el correo electrónico registrado ante este Instituto y publíquese en el periódico oficial “El Estado de Jalisco”, así como en la página oficial de internet de este Instituto.</w:t>
      </w:r>
    </w:p>
    <w:p w14:paraId="3E19F082" w14:textId="1CEAFF73" w:rsidR="00956314" w:rsidRDefault="00B62A76" w:rsidP="00F228E9">
      <w:pPr>
        <w:spacing w:after="0" w:line="276" w:lineRule="auto"/>
        <w:jc w:val="center"/>
        <w:rPr>
          <w:rFonts w:ascii="Arial" w:eastAsia="Times New Roman" w:hAnsi="Arial" w:cs="Arial"/>
          <w:b/>
          <w:kern w:val="18"/>
          <w:sz w:val="24"/>
          <w:szCs w:val="24"/>
          <w:lang w:eastAsia="es-ES"/>
        </w:rPr>
      </w:pPr>
      <w:r w:rsidRPr="00F228E9">
        <w:rPr>
          <w:rFonts w:ascii="Arial" w:eastAsia="Times New Roman" w:hAnsi="Arial" w:cs="Arial"/>
          <w:b/>
          <w:kern w:val="18"/>
          <w:sz w:val="24"/>
          <w:szCs w:val="24"/>
          <w:lang w:eastAsia="es-ES"/>
        </w:rPr>
        <w:t xml:space="preserve">Guadalajara, Jalisco; a </w:t>
      </w:r>
      <w:r w:rsidR="00562648" w:rsidRPr="00F228E9">
        <w:rPr>
          <w:rFonts w:ascii="Arial" w:eastAsia="Times New Roman" w:hAnsi="Arial" w:cs="Arial"/>
          <w:b/>
          <w:kern w:val="18"/>
          <w:sz w:val="24"/>
          <w:szCs w:val="24"/>
          <w:lang w:eastAsia="es-ES"/>
        </w:rPr>
        <w:t xml:space="preserve">28 </w:t>
      </w:r>
      <w:r w:rsidR="00956314" w:rsidRPr="00F228E9">
        <w:rPr>
          <w:rFonts w:ascii="Arial" w:eastAsia="Times New Roman" w:hAnsi="Arial" w:cs="Arial"/>
          <w:b/>
          <w:kern w:val="18"/>
          <w:sz w:val="24"/>
          <w:szCs w:val="24"/>
          <w:lang w:eastAsia="es-ES"/>
        </w:rPr>
        <w:t>de septiembre de 2022</w:t>
      </w:r>
    </w:p>
    <w:p w14:paraId="1FA93303" w14:textId="77777777" w:rsidR="00F81D6A" w:rsidRDefault="00F81D6A" w:rsidP="00F228E9">
      <w:pPr>
        <w:spacing w:after="0" w:line="276" w:lineRule="auto"/>
        <w:jc w:val="center"/>
        <w:rPr>
          <w:rFonts w:ascii="Arial" w:eastAsia="Times New Roman" w:hAnsi="Arial" w:cs="Arial"/>
          <w:b/>
          <w:kern w:val="18"/>
          <w:sz w:val="24"/>
          <w:szCs w:val="24"/>
          <w:lang w:eastAsia="es-ES"/>
        </w:rPr>
      </w:pPr>
    </w:p>
    <w:p w14:paraId="3916AB78" w14:textId="77777777" w:rsidR="00F81D6A" w:rsidRDefault="00F81D6A" w:rsidP="00F228E9">
      <w:pPr>
        <w:spacing w:after="0" w:line="276" w:lineRule="auto"/>
        <w:jc w:val="center"/>
        <w:rPr>
          <w:rFonts w:ascii="Arial" w:eastAsia="Times New Roman" w:hAnsi="Arial" w:cs="Arial"/>
          <w:b/>
          <w:kern w:val="18"/>
          <w:sz w:val="24"/>
          <w:szCs w:val="24"/>
          <w:lang w:eastAsia="es-ES"/>
        </w:rPr>
      </w:pPr>
    </w:p>
    <w:p w14:paraId="1CFA058E" w14:textId="77777777" w:rsidR="00F81D6A" w:rsidRDefault="00F81D6A" w:rsidP="00F228E9">
      <w:pPr>
        <w:spacing w:after="0" w:line="276" w:lineRule="auto"/>
        <w:jc w:val="center"/>
        <w:rPr>
          <w:rFonts w:ascii="Arial" w:eastAsia="Times New Roman" w:hAnsi="Arial" w:cs="Arial"/>
          <w:b/>
          <w:kern w:val="18"/>
          <w:sz w:val="24"/>
          <w:szCs w:val="24"/>
          <w:lang w:eastAsia="es-ES"/>
        </w:rPr>
      </w:pPr>
    </w:p>
    <w:p w14:paraId="35BCE8F8" w14:textId="77777777" w:rsidR="00F81D6A" w:rsidRDefault="00F81D6A" w:rsidP="00F228E9">
      <w:pPr>
        <w:spacing w:after="0" w:line="276" w:lineRule="auto"/>
        <w:jc w:val="center"/>
        <w:rPr>
          <w:rFonts w:ascii="Arial" w:eastAsia="Times New Roman" w:hAnsi="Arial" w:cs="Arial"/>
          <w:b/>
          <w:kern w:val="18"/>
          <w:sz w:val="24"/>
          <w:szCs w:val="24"/>
          <w:lang w:eastAsia="es-ES"/>
        </w:rPr>
      </w:pPr>
    </w:p>
    <w:p w14:paraId="255042B6" w14:textId="77777777" w:rsidR="00F81D6A" w:rsidRDefault="00F81D6A" w:rsidP="00F228E9">
      <w:pPr>
        <w:spacing w:after="0" w:line="276" w:lineRule="auto"/>
        <w:jc w:val="center"/>
        <w:rPr>
          <w:rFonts w:ascii="Arial" w:eastAsia="Times New Roman" w:hAnsi="Arial" w:cs="Arial"/>
          <w:b/>
          <w:kern w:val="18"/>
          <w:sz w:val="24"/>
          <w:szCs w:val="24"/>
          <w:lang w:eastAsia="es-ES"/>
        </w:rPr>
      </w:pPr>
    </w:p>
    <w:tbl>
      <w:tblPr>
        <w:tblW w:w="5000" w:type="pct"/>
        <w:jc w:val="center"/>
        <w:tblLook w:val="04A0" w:firstRow="1" w:lastRow="0" w:firstColumn="1" w:lastColumn="0" w:noHBand="0" w:noVBand="1"/>
      </w:tblPr>
      <w:tblGrid>
        <w:gridCol w:w="4531"/>
        <w:gridCol w:w="4590"/>
      </w:tblGrid>
      <w:tr w:rsidR="00F81D6A" w:rsidRPr="00F228E9" w14:paraId="52ABB0C4" w14:textId="77777777" w:rsidTr="00F81D6A">
        <w:trPr>
          <w:trHeight w:val="575"/>
          <w:jc w:val="center"/>
        </w:trPr>
        <w:tc>
          <w:tcPr>
            <w:tcW w:w="2484" w:type="pct"/>
            <w:shd w:val="clear" w:color="auto" w:fill="auto"/>
          </w:tcPr>
          <w:p w14:paraId="2302F1D2" w14:textId="77777777" w:rsidR="00F81D6A" w:rsidRPr="00F228E9" w:rsidRDefault="00F81D6A" w:rsidP="00A6657D">
            <w:pPr>
              <w:spacing w:after="0" w:line="276" w:lineRule="auto"/>
              <w:jc w:val="center"/>
              <w:rPr>
                <w:rFonts w:ascii="Arial" w:eastAsia="Times New Roman" w:hAnsi="Arial" w:cs="Arial"/>
                <w:b/>
                <w:kern w:val="18"/>
                <w:sz w:val="24"/>
                <w:szCs w:val="24"/>
                <w:lang w:eastAsia="es-ES"/>
              </w:rPr>
            </w:pPr>
            <w:r w:rsidRPr="00F228E9">
              <w:rPr>
                <w:rFonts w:ascii="Arial" w:eastAsia="Times New Roman" w:hAnsi="Arial" w:cs="Arial"/>
                <w:b/>
                <w:kern w:val="18"/>
                <w:sz w:val="24"/>
                <w:szCs w:val="24"/>
                <w:lang w:eastAsia="es-ES"/>
              </w:rPr>
              <w:t xml:space="preserve">Mtra. Paula Ramírez </w:t>
            </w:r>
            <w:proofErr w:type="spellStart"/>
            <w:r w:rsidRPr="00F228E9">
              <w:rPr>
                <w:rFonts w:ascii="Arial" w:eastAsia="Times New Roman" w:hAnsi="Arial" w:cs="Arial"/>
                <w:b/>
                <w:kern w:val="18"/>
                <w:sz w:val="24"/>
                <w:szCs w:val="24"/>
                <w:lang w:eastAsia="es-ES"/>
              </w:rPr>
              <w:t>Höhne</w:t>
            </w:r>
            <w:proofErr w:type="spellEnd"/>
          </w:p>
          <w:p w14:paraId="4303C62D" w14:textId="77777777" w:rsidR="00F81D6A" w:rsidRPr="00F228E9" w:rsidRDefault="00F81D6A" w:rsidP="00A6657D">
            <w:pPr>
              <w:spacing w:after="0" w:line="276" w:lineRule="auto"/>
              <w:jc w:val="center"/>
              <w:rPr>
                <w:rFonts w:ascii="Arial" w:eastAsia="Times New Roman" w:hAnsi="Arial" w:cs="Arial"/>
                <w:b/>
                <w:kern w:val="18"/>
                <w:sz w:val="24"/>
                <w:szCs w:val="24"/>
                <w:lang w:eastAsia="es-ES"/>
              </w:rPr>
            </w:pPr>
            <w:r w:rsidRPr="00F228E9">
              <w:rPr>
                <w:rFonts w:ascii="Arial" w:eastAsia="Times New Roman" w:hAnsi="Arial" w:cs="Arial"/>
                <w:b/>
                <w:kern w:val="18"/>
                <w:sz w:val="24"/>
                <w:szCs w:val="24"/>
                <w:lang w:eastAsia="es-ES"/>
              </w:rPr>
              <w:t>La Consejera presidenta</w:t>
            </w:r>
          </w:p>
        </w:tc>
        <w:tc>
          <w:tcPr>
            <w:tcW w:w="2516" w:type="pct"/>
            <w:shd w:val="clear" w:color="auto" w:fill="auto"/>
          </w:tcPr>
          <w:p w14:paraId="7CA15D31" w14:textId="77777777" w:rsidR="00F81D6A" w:rsidRPr="00F228E9" w:rsidRDefault="00F81D6A" w:rsidP="00A6657D">
            <w:pPr>
              <w:spacing w:after="0" w:line="276" w:lineRule="auto"/>
              <w:jc w:val="center"/>
              <w:rPr>
                <w:rFonts w:ascii="Arial" w:eastAsia="Times New Roman" w:hAnsi="Arial" w:cs="Arial"/>
                <w:b/>
                <w:kern w:val="18"/>
                <w:sz w:val="24"/>
                <w:szCs w:val="24"/>
                <w:lang w:eastAsia="es-ES"/>
              </w:rPr>
            </w:pPr>
            <w:r w:rsidRPr="00F228E9">
              <w:rPr>
                <w:rFonts w:ascii="Arial" w:eastAsia="Times New Roman" w:hAnsi="Arial" w:cs="Arial"/>
                <w:b/>
                <w:kern w:val="18"/>
                <w:sz w:val="24"/>
                <w:szCs w:val="24"/>
                <w:lang w:eastAsia="es-ES"/>
              </w:rPr>
              <w:t>Mtro. Christian Flores Garza</w:t>
            </w:r>
          </w:p>
          <w:p w14:paraId="55810BBA" w14:textId="77777777" w:rsidR="00F81D6A" w:rsidRPr="00F228E9" w:rsidRDefault="00F81D6A" w:rsidP="00A6657D">
            <w:pPr>
              <w:spacing w:after="0" w:line="276" w:lineRule="auto"/>
              <w:jc w:val="center"/>
              <w:rPr>
                <w:rFonts w:ascii="Arial" w:eastAsia="Times New Roman" w:hAnsi="Arial" w:cs="Arial"/>
                <w:b/>
                <w:kern w:val="18"/>
                <w:sz w:val="24"/>
                <w:szCs w:val="24"/>
                <w:lang w:eastAsia="es-ES"/>
              </w:rPr>
            </w:pPr>
            <w:r w:rsidRPr="00F228E9">
              <w:rPr>
                <w:rFonts w:ascii="Arial" w:eastAsia="Times New Roman" w:hAnsi="Arial" w:cs="Arial"/>
                <w:b/>
                <w:kern w:val="18"/>
                <w:sz w:val="24"/>
                <w:szCs w:val="24"/>
                <w:lang w:eastAsia="es-ES"/>
              </w:rPr>
              <w:t>El Secretario ejecutivo</w:t>
            </w:r>
          </w:p>
        </w:tc>
      </w:tr>
    </w:tbl>
    <w:p w14:paraId="131C1277" w14:textId="77777777" w:rsidR="00F81D6A" w:rsidRDefault="00F81D6A" w:rsidP="00F228E9">
      <w:pPr>
        <w:spacing w:after="0" w:line="276" w:lineRule="auto"/>
        <w:jc w:val="center"/>
        <w:rPr>
          <w:rFonts w:ascii="Arial" w:eastAsia="Times New Roman" w:hAnsi="Arial" w:cs="Arial"/>
          <w:b/>
          <w:kern w:val="18"/>
          <w:sz w:val="24"/>
          <w:szCs w:val="24"/>
          <w:lang w:eastAsia="es-ES"/>
        </w:rPr>
      </w:pPr>
    </w:p>
    <w:p w14:paraId="7BD0E449" w14:textId="77777777" w:rsidR="00C07C99" w:rsidRPr="00F228E9" w:rsidRDefault="00C07C99" w:rsidP="00F228E9">
      <w:pPr>
        <w:spacing w:after="0" w:line="276" w:lineRule="auto"/>
        <w:jc w:val="both"/>
        <w:rPr>
          <w:rFonts w:ascii="Arial" w:hAnsi="Arial" w:cs="Arial"/>
          <w:sz w:val="16"/>
          <w:szCs w:val="16"/>
        </w:rPr>
      </w:pPr>
      <w:r w:rsidRPr="00F228E9">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sesión extraordinaria del Consejo General celebrada el veintiocho de septiembre de dos mil veintidós por votación unánime de las y los consejeros electorales Silvia Guadalupe Bustos Vásquez, Zoad </w:t>
      </w:r>
      <w:proofErr w:type="spellStart"/>
      <w:r w:rsidRPr="00F228E9">
        <w:rPr>
          <w:rFonts w:ascii="Arial" w:hAnsi="Arial" w:cs="Arial"/>
          <w:sz w:val="16"/>
          <w:szCs w:val="16"/>
        </w:rPr>
        <w:t>Jeanine</w:t>
      </w:r>
      <w:proofErr w:type="spellEnd"/>
      <w:r w:rsidRPr="00F228E9">
        <w:rPr>
          <w:rFonts w:ascii="Arial" w:hAnsi="Arial" w:cs="Arial"/>
          <w:sz w:val="16"/>
          <w:szCs w:val="16"/>
        </w:rPr>
        <w:t xml:space="preserve"> García González, Miguel Godínez </w:t>
      </w:r>
      <w:proofErr w:type="spellStart"/>
      <w:r w:rsidRPr="00F228E9">
        <w:rPr>
          <w:rFonts w:ascii="Arial" w:hAnsi="Arial" w:cs="Arial"/>
          <w:sz w:val="16"/>
          <w:szCs w:val="16"/>
        </w:rPr>
        <w:t>Terríquez</w:t>
      </w:r>
      <w:proofErr w:type="spellEnd"/>
      <w:r w:rsidRPr="00F228E9">
        <w:rPr>
          <w:rFonts w:ascii="Arial" w:hAnsi="Arial" w:cs="Arial"/>
          <w:sz w:val="16"/>
          <w:szCs w:val="16"/>
        </w:rPr>
        <w:t xml:space="preserve">, Moisés Pérez Vega, Brenda Judith Serafín </w:t>
      </w:r>
      <w:proofErr w:type="spellStart"/>
      <w:r w:rsidRPr="00F228E9">
        <w:rPr>
          <w:rFonts w:ascii="Arial" w:hAnsi="Arial" w:cs="Arial"/>
          <w:sz w:val="16"/>
          <w:szCs w:val="16"/>
        </w:rPr>
        <w:t>Morfín</w:t>
      </w:r>
      <w:proofErr w:type="spellEnd"/>
      <w:r w:rsidRPr="00F228E9">
        <w:rPr>
          <w:rFonts w:ascii="Arial" w:hAnsi="Arial" w:cs="Arial"/>
          <w:sz w:val="16"/>
          <w:szCs w:val="16"/>
        </w:rPr>
        <w:t xml:space="preserve">, Claudia Alejandra Vargas Bautista y la consejera presidenta Paula Ramírez </w:t>
      </w:r>
      <w:proofErr w:type="spellStart"/>
      <w:r w:rsidRPr="00F228E9">
        <w:rPr>
          <w:rFonts w:ascii="Arial" w:hAnsi="Arial" w:cs="Arial"/>
          <w:sz w:val="16"/>
          <w:szCs w:val="16"/>
        </w:rPr>
        <w:t>Höhne</w:t>
      </w:r>
      <w:proofErr w:type="spellEnd"/>
      <w:r w:rsidRPr="00F228E9">
        <w:rPr>
          <w:rFonts w:ascii="Arial" w:hAnsi="Arial" w:cs="Arial"/>
          <w:sz w:val="16"/>
          <w:szCs w:val="16"/>
        </w:rPr>
        <w:t xml:space="preserve">. Doy fe. </w:t>
      </w:r>
    </w:p>
    <w:p w14:paraId="17D2CA92" w14:textId="77777777" w:rsidR="00C07C99" w:rsidRPr="00F228E9" w:rsidRDefault="00C07C99" w:rsidP="00F228E9">
      <w:pPr>
        <w:spacing w:after="0" w:line="276" w:lineRule="auto"/>
        <w:jc w:val="both"/>
        <w:rPr>
          <w:rFonts w:ascii="Arial" w:hAnsi="Arial" w:cs="Arial"/>
          <w:sz w:val="16"/>
          <w:szCs w:val="16"/>
        </w:rPr>
      </w:pPr>
    </w:p>
    <w:p w14:paraId="0CB1F4DF" w14:textId="77777777" w:rsidR="00C07C99" w:rsidRPr="00F228E9" w:rsidRDefault="00C07C99" w:rsidP="00F228E9">
      <w:pPr>
        <w:spacing w:after="0" w:line="276" w:lineRule="auto"/>
        <w:jc w:val="both"/>
        <w:rPr>
          <w:rFonts w:ascii="Arial" w:hAnsi="Arial" w:cs="Arial"/>
          <w:sz w:val="16"/>
          <w:szCs w:val="16"/>
        </w:rPr>
      </w:pPr>
    </w:p>
    <w:p w14:paraId="220BBA79" w14:textId="77777777" w:rsidR="00C07C99" w:rsidRPr="00F228E9" w:rsidRDefault="00C07C99" w:rsidP="00F228E9">
      <w:pPr>
        <w:spacing w:after="0" w:line="276" w:lineRule="auto"/>
        <w:jc w:val="both"/>
        <w:rPr>
          <w:rFonts w:ascii="Arial" w:hAnsi="Arial" w:cs="Arial"/>
          <w:sz w:val="16"/>
          <w:szCs w:val="16"/>
        </w:rPr>
      </w:pPr>
    </w:p>
    <w:p w14:paraId="36FD74EC" w14:textId="77777777" w:rsidR="00C07C99" w:rsidRPr="00F228E9" w:rsidRDefault="00C07C99" w:rsidP="00F228E9">
      <w:pPr>
        <w:spacing w:after="0" w:line="276" w:lineRule="auto"/>
        <w:jc w:val="both"/>
        <w:rPr>
          <w:rFonts w:ascii="Arial" w:hAnsi="Arial" w:cs="Arial"/>
          <w:sz w:val="16"/>
          <w:szCs w:val="16"/>
        </w:rPr>
      </w:pPr>
    </w:p>
    <w:p w14:paraId="347B47B8" w14:textId="77777777" w:rsidR="00C07C99" w:rsidRPr="00F228E9" w:rsidRDefault="00C07C99" w:rsidP="00F228E9">
      <w:pPr>
        <w:spacing w:after="0" w:line="276" w:lineRule="auto"/>
        <w:jc w:val="center"/>
        <w:rPr>
          <w:rFonts w:ascii="Arial" w:hAnsi="Arial" w:cs="Arial"/>
          <w:sz w:val="16"/>
          <w:szCs w:val="16"/>
        </w:rPr>
      </w:pPr>
      <w:r w:rsidRPr="00F228E9">
        <w:rPr>
          <w:rFonts w:ascii="Arial" w:hAnsi="Arial" w:cs="Arial"/>
          <w:sz w:val="16"/>
          <w:szCs w:val="16"/>
        </w:rPr>
        <w:t>Mtro. Christian Flores Garza</w:t>
      </w:r>
    </w:p>
    <w:p w14:paraId="5E8B3EF1" w14:textId="3BD4761D" w:rsidR="003324A1" w:rsidRPr="00F228E9" w:rsidRDefault="00C07C99" w:rsidP="00F81D6A">
      <w:pPr>
        <w:spacing w:after="0" w:line="276" w:lineRule="auto"/>
        <w:jc w:val="center"/>
        <w:rPr>
          <w:rFonts w:ascii="Arial" w:hAnsi="Arial" w:cs="Arial"/>
          <w:sz w:val="24"/>
          <w:szCs w:val="24"/>
        </w:rPr>
      </w:pPr>
      <w:r w:rsidRPr="00F228E9">
        <w:rPr>
          <w:rFonts w:ascii="Arial" w:hAnsi="Arial" w:cs="Arial"/>
          <w:sz w:val="16"/>
          <w:szCs w:val="16"/>
        </w:rPr>
        <w:t>El secretario ejecutivo</w:t>
      </w:r>
    </w:p>
    <w:sectPr w:rsidR="003324A1" w:rsidRPr="00F228E9" w:rsidSect="00F81D6A">
      <w:headerReference w:type="default" r:id="rId8"/>
      <w:footerReference w:type="default" r:id="rId9"/>
      <w:pgSz w:w="12240" w:h="15840" w:code="1"/>
      <w:pgMar w:top="2552" w:right="1418"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AF2EE" w14:textId="77777777" w:rsidR="002C3FB3" w:rsidRDefault="002C3FB3" w:rsidP="00956314">
      <w:pPr>
        <w:spacing w:after="0" w:line="240" w:lineRule="auto"/>
      </w:pPr>
      <w:r>
        <w:separator/>
      </w:r>
    </w:p>
  </w:endnote>
  <w:endnote w:type="continuationSeparator" w:id="0">
    <w:p w14:paraId="412EAEEE" w14:textId="77777777" w:rsidR="002C3FB3" w:rsidRDefault="002C3FB3" w:rsidP="0095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6F52E" w14:textId="77777777" w:rsidR="00956314" w:rsidRPr="0008186E" w:rsidRDefault="00956314" w:rsidP="00956314">
    <w:pPr>
      <w:tabs>
        <w:tab w:val="center" w:pos="4419"/>
        <w:tab w:val="right" w:pos="8838"/>
      </w:tabs>
      <w:suppressAutoHyphens/>
      <w:spacing w:after="200" w:line="276" w:lineRule="auto"/>
      <w:jc w:val="center"/>
      <w:rPr>
        <w:rFonts w:ascii="Arial" w:eastAsia="Times New Roman" w:hAnsi="Arial" w:cs="Arial"/>
        <w:b/>
        <w:color w:val="7030A0"/>
        <w:sz w:val="16"/>
        <w:szCs w:val="16"/>
        <w:lang w:eastAsia="ar-SA"/>
      </w:rPr>
    </w:pPr>
    <w:r w:rsidRPr="0008186E">
      <w:rPr>
        <w:rFonts w:ascii="Arial" w:eastAsia="Times New Roman" w:hAnsi="Arial" w:cs="Arial"/>
        <w:bCs/>
        <w:color w:val="A6A6A6"/>
        <w:sz w:val="16"/>
        <w:szCs w:val="16"/>
        <w:lang w:val="es-ES" w:eastAsia="ar-SA"/>
      </w:rPr>
      <w:t>Parque de las Estrellas 2764, colonia Jardines del Bosque Centro, Guadalajara, Jalisco, México. C.P.44520</w:t>
    </w:r>
    <w:r w:rsidR="00CB0FD6">
      <w:rPr>
        <w:rFonts w:ascii="Arial" w:eastAsia="Times New Roman" w:hAnsi="Arial" w:cs="Arial"/>
        <w:bCs/>
        <w:color w:val="A6A6A6"/>
        <w:sz w:val="16"/>
        <w:szCs w:val="16"/>
        <w:lang w:val="es-ES" w:eastAsia="ar-SA"/>
      </w:rPr>
      <w:pict w14:anchorId="46EA6447">
        <v:rect id="_x0000_i1025" style="width:408.3pt;height:1pt" o:hrpct="924" o:hralign="center" o:hrstd="t" o:hrnoshade="t" o:hr="t" fillcolor="#b2a1c7" stroked="f"/>
      </w:pict>
    </w:r>
    <w:r w:rsidRPr="0008186E">
      <w:rPr>
        <w:rFonts w:ascii="Arial" w:eastAsia="Times New Roman" w:hAnsi="Arial" w:cs="Arial"/>
        <w:b/>
        <w:bCs/>
        <w:color w:val="7030A0"/>
        <w:sz w:val="16"/>
        <w:szCs w:val="16"/>
        <w:lang w:eastAsia="ar-SA"/>
      </w:rPr>
      <w:t>www.iepcjalisco.org.mx</w:t>
    </w:r>
  </w:p>
  <w:p w14:paraId="7CA8D3DA" w14:textId="77777777" w:rsidR="00956314" w:rsidRPr="0008186E" w:rsidRDefault="00956314" w:rsidP="00956314">
    <w:pPr>
      <w:tabs>
        <w:tab w:val="center" w:pos="4252"/>
        <w:tab w:val="right" w:pos="8504"/>
      </w:tabs>
      <w:suppressAutoHyphens/>
      <w:spacing w:after="0" w:line="240" w:lineRule="auto"/>
      <w:jc w:val="right"/>
      <w:rPr>
        <w:rFonts w:ascii="Arial" w:hAnsi="Arial" w:cs="Arial"/>
      </w:rPr>
    </w:pPr>
    <w:r w:rsidRPr="0008186E">
      <w:rPr>
        <w:rFonts w:ascii="Arial" w:eastAsia="Calibri" w:hAnsi="Arial" w:cs="Arial"/>
        <w:sz w:val="16"/>
        <w:szCs w:val="16"/>
      </w:rPr>
      <w:t xml:space="preserve">Página </w:t>
    </w:r>
    <w:r w:rsidRPr="0008186E">
      <w:rPr>
        <w:rFonts w:ascii="Arial" w:eastAsia="Calibri" w:hAnsi="Arial" w:cs="Arial"/>
        <w:sz w:val="16"/>
        <w:szCs w:val="16"/>
      </w:rPr>
      <w:fldChar w:fldCharType="begin"/>
    </w:r>
    <w:r w:rsidRPr="0008186E">
      <w:rPr>
        <w:rFonts w:ascii="Arial" w:eastAsia="Calibri" w:hAnsi="Arial" w:cs="Arial"/>
        <w:sz w:val="16"/>
        <w:szCs w:val="16"/>
      </w:rPr>
      <w:instrText xml:space="preserve"> PAGE </w:instrText>
    </w:r>
    <w:r w:rsidRPr="0008186E">
      <w:rPr>
        <w:rFonts w:ascii="Arial" w:eastAsia="Calibri" w:hAnsi="Arial" w:cs="Arial"/>
        <w:sz w:val="16"/>
        <w:szCs w:val="16"/>
      </w:rPr>
      <w:fldChar w:fldCharType="separate"/>
    </w:r>
    <w:r w:rsidR="00CB0FD6">
      <w:rPr>
        <w:rFonts w:ascii="Arial" w:eastAsia="Calibri" w:hAnsi="Arial" w:cs="Arial"/>
        <w:noProof/>
        <w:sz w:val="16"/>
        <w:szCs w:val="16"/>
      </w:rPr>
      <w:t>9</w:t>
    </w:r>
    <w:r w:rsidRPr="0008186E">
      <w:rPr>
        <w:rFonts w:ascii="Arial" w:eastAsia="Calibri" w:hAnsi="Arial" w:cs="Arial"/>
        <w:sz w:val="16"/>
        <w:szCs w:val="16"/>
      </w:rPr>
      <w:fldChar w:fldCharType="end"/>
    </w:r>
    <w:r w:rsidRPr="0008186E">
      <w:rPr>
        <w:rFonts w:ascii="Arial" w:eastAsia="Calibri" w:hAnsi="Arial" w:cs="Arial"/>
        <w:sz w:val="16"/>
        <w:szCs w:val="16"/>
      </w:rPr>
      <w:t xml:space="preserve"> de </w:t>
    </w:r>
    <w:r w:rsidRPr="0008186E">
      <w:rPr>
        <w:rFonts w:ascii="Arial" w:eastAsia="Calibri" w:hAnsi="Arial" w:cs="Arial"/>
        <w:sz w:val="16"/>
        <w:szCs w:val="16"/>
      </w:rPr>
      <w:fldChar w:fldCharType="begin"/>
    </w:r>
    <w:r w:rsidRPr="0008186E">
      <w:rPr>
        <w:rFonts w:ascii="Arial" w:eastAsia="Calibri" w:hAnsi="Arial" w:cs="Arial"/>
        <w:sz w:val="16"/>
        <w:szCs w:val="16"/>
      </w:rPr>
      <w:instrText xml:space="preserve"> NUMPAGES </w:instrText>
    </w:r>
    <w:r w:rsidRPr="0008186E">
      <w:rPr>
        <w:rFonts w:ascii="Arial" w:eastAsia="Calibri" w:hAnsi="Arial" w:cs="Arial"/>
        <w:sz w:val="16"/>
        <w:szCs w:val="16"/>
      </w:rPr>
      <w:fldChar w:fldCharType="separate"/>
    </w:r>
    <w:r w:rsidR="00CB0FD6">
      <w:rPr>
        <w:rFonts w:ascii="Arial" w:eastAsia="Calibri" w:hAnsi="Arial" w:cs="Arial"/>
        <w:noProof/>
        <w:sz w:val="16"/>
        <w:szCs w:val="16"/>
      </w:rPr>
      <w:t>9</w:t>
    </w:r>
    <w:r w:rsidRPr="0008186E">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56FF5" w14:textId="77777777" w:rsidR="002C3FB3" w:rsidRDefault="002C3FB3" w:rsidP="00956314">
      <w:pPr>
        <w:spacing w:after="0" w:line="240" w:lineRule="auto"/>
      </w:pPr>
      <w:r>
        <w:separator/>
      </w:r>
    </w:p>
  </w:footnote>
  <w:footnote w:type="continuationSeparator" w:id="0">
    <w:p w14:paraId="160865E8" w14:textId="77777777" w:rsidR="002C3FB3" w:rsidRDefault="002C3FB3" w:rsidP="00956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6314" w14:paraId="15A7E172" w14:textId="77777777" w:rsidTr="00956314">
      <w:tc>
        <w:tcPr>
          <w:tcW w:w="4414" w:type="dxa"/>
        </w:tcPr>
        <w:p w14:paraId="0334A1BF" w14:textId="552238F6" w:rsidR="00956314" w:rsidRDefault="00956314">
          <w:pPr>
            <w:pStyle w:val="Encabezado"/>
          </w:pPr>
          <w:r w:rsidRPr="00956314">
            <w:rPr>
              <w:rFonts w:ascii="Trebuchet MS" w:eastAsia="Times New Roman" w:hAnsi="Trebuchet MS" w:cs="Arial"/>
              <w:b/>
              <w:noProof/>
              <w:sz w:val="26"/>
              <w:szCs w:val="26"/>
              <w:lang w:eastAsia="es-MX"/>
            </w:rPr>
            <w:drawing>
              <wp:inline distT="0" distB="0" distL="0" distR="0" wp14:anchorId="1621E841" wp14:editId="2DD7B292">
                <wp:extent cx="1391285" cy="779145"/>
                <wp:effectExtent l="0" t="0" r="0" b="190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737CCBEB" w14:textId="429A4C8C" w:rsidR="00956314" w:rsidRPr="00956314" w:rsidRDefault="00956314" w:rsidP="00956314">
          <w:pPr>
            <w:pStyle w:val="Encabezado"/>
            <w:jc w:val="right"/>
            <w:rPr>
              <w:rFonts w:ascii="Arial" w:hAnsi="Arial" w:cs="Arial"/>
              <w:b/>
            </w:rPr>
          </w:pPr>
        </w:p>
      </w:tc>
    </w:tr>
  </w:tbl>
  <w:p w14:paraId="64809B9E" w14:textId="3C0DA874" w:rsidR="00956314" w:rsidRPr="00CB0FD6" w:rsidRDefault="00CB0FD6" w:rsidP="00CB0FD6">
    <w:pPr>
      <w:pStyle w:val="Encabezado"/>
      <w:jc w:val="right"/>
      <w:rPr>
        <w:rFonts w:ascii="Arial" w:hAnsi="Arial" w:cs="Arial"/>
        <w:b/>
        <w:sz w:val="24"/>
        <w:szCs w:val="24"/>
      </w:rPr>
    </w:pPr>
    <w:r w:rsidRPr="00CB0FD6">
      <w:rPr>
        <w:rFonts w:ascii="Arial" w:hAnsi="Arial" w:cs="Arial"/>
        <w:b/>
        <w:sz w:val="24"/>
        <w:szCs w:val="24"/>
      </w:rPr>
      <w:t>IEPC-ACG-051/2022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95215"/>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lang w:val="es-ES" w:eastAsia="en-US" w:bidi="ar-SA"/>
      </w:rPr>
    </w:lvl>
    <w:lvl w:ilvl="2" w:tplc="C5061A0A">
      <w:numFmt w:val="bullet"/>
      <w:lvlText w:val="•"/>
      <w:lvlJc w:val="left"/>
      <w:pPr>
        <w:ind w:left="2548" w:hanging="230"/>
      </w:pPr>
      <w:rPr>
        <w:lang w:val="es-ES" w:eastAsia="en-US" w:bidi="ar-SA"/>
      </w:rPr>
    </w:lvl>
    <w:lvl w:ilvl="3" w:tplc="4D703F6E">
      <w:numFmt w:val="bullet"/>
      <w:lvlText w:val="•"/>
      <w:lvlJc w:val="left"/>
      <w:pPr>
        <w:ind w:left="3482" w:hanging="230"/>
      </w:pPr>
      <w:rPr>
        <w:lang w:val="es-ES" w:eastAsia="en-US" w:bidi="ar-SA"/>
      </w:rPr>
    </w:lvl>
    <w:lvl w:ilvl="4" w:tplc="CC823F84">
      <w:numFmt w:val="bullet"/>
      <w:lvlText w:val="•"/>
      <w:lvlJc w:val="left"/>
      <w:pPr>
        <w:ind w:left="4416" w:hanging="230"/>
      </w:pPr>
      <w:rPr>
        <w:lang w:val="es-ES" w:eastAsia="en-US" w:bidi="ar-SA"/>
      </w:rPr>
    </w:lvl>
    <w:lvl w:ilvl="5" w:tplc="1CECDC1A">
      <w:numFmt w:val="bullet"/>
      <w:lvlText w:val="•"/>
      <w:lvlJc w:val="left"/>
      <w:pPr>
        <w:ind w:left="5351" w:hanging="230"/>
      </w:pPr>
      <w:rPr>
        <w:lang w:val="es-ES" w:eastAsia="en-US" w:bidi="ar-SA"/>
      </w:rPr>
    </w:lvl>
    <w:lvl w:ilvl="6" w:tplc="7E70278A">
      <w:numFmt w:val="bullet"/>
      <w:lvlText w:val="•"/>
      <w:lvlJc w:val="left"/>
      <w:pPr>
        <w:ind w:left="6285" w:hanging="230"/>
      </w:pPr>
      <w:rPr>
        <w:lang w:val="es-ES" w:eastAsia="en-US" w:bidi="ar-SA"/>
      </w:rPr>
    </w:lvl>
    <w:lvl w:ilvl="7" w:tplc="4E28E048">
      <w:numFmt w:val="bullet"/>
      <w:lvlText w:val="•"/>
      <w:lvlJc w:val="left"/>
      <w:pPr>
        <w:ind w:left="7219" w:hanging="230"/>
      </w:pPr>
      <w:rPr>
        <w:lang w:val="es-ES" w:eastAsia="en-US" w:bidi="ar-SA"/>
      </w:rPr>
    </w:lvl>
    <w:lvl w:ilvl="8" w:tplc="DE70ECB8">
      <w:numFmt w:val="bullet"/>
      <w:lvlText w:val="•"/>
      <w:lvlJc w:val="left"/>
      <w:pPr>
        <w:ind w:left="8153" w:hanging="230"/>
      </w:pPr>
      <w:rPr>
        <w:lang w:val="es-ES" w:eastAsia="en-US" w:bidi="ar-SA"/>
      </w:rPr>
    </w:lvl>
  </w:abstractNum>
  <w:abstractNum w:abstractNumId="1">
    <w:nsid w:val="22A37607"/>
    <w:multiLevelType w:val="hybridMultilevel"/>
    <w:tmpl w:val="65E2025C"/>
    <w:lvl w:ilvl="0" w:tplc="0A000A96">
      <w:start w:val="5"/>
      <w:numFmt w:val="decimal"/>
      <w:lvlText w:val="%1."/>
      <w:lvlJc w:val="left"/>
      <w:pPr>
        <w:ind w:left="1065" w:hanging="360"/>
      </w:pPr>
      <w:rPr>
        <w:rFonts w:cs="Arial"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38097984"/>
    <w:multiLevelType w:val="hybridMultilevel"/>
    <w:tmpl w:val="21B8E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7124C"/>
    <w:multiLevelType w:val="hybridMultilevel"/>
    <w:tmpl w:val="4582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04"/>
    <w:rsid w:val="00015395"/>
    <w:rsid w:val="00076204"/>
    <w:rsid w:val="0008186E"/>
    <w:rsid w:val="000A5319"/>
    <w:rsid w:val="000B226D"/>
    <w:rsid w:val="002551D2"/>
    <w:rsid w:val="002C3FB3"/>
    <w:rsid w:val="002F604A"/>
    <w:rsid w:val="003324A1"/>
    <w:rsid w:val="00344912"/>
    <w:rsid w:val="00362681"/>
    <w:rsid w:val="0037121E"/>
    <w:rsid w:val="003A7FE2"/>
    <w:rsid w:val="0049575B"/>
    <w:rsid w:val="00562648"/>
    <w:rsid w:val="005C1BA0"/>
    <w:rsid w:val="00794AAB"/>
    <w:rsid w:val="007A6745"/>
    <w:rsid w:val="008107D4"/>
    <w:rsid w:val="008568CA"/>
    <w:rsid w:val="00856A59"/>
    <w:rsid w:val="008A5F13"/>
    <w:rsid w:val="00914F06"/>
    <w:rsid w:val="00925F21"/>
    <w:rsid w:val="00945E2F"/>
    <w:rsid w:val="00956314"/>
    <w:rsid w:val="009619B5"/>
    <w:rsid w:val="00AF2D4A"/>
    <w:rsid w:val="00AF44E9"/>
    <w:rsid w:val="00B03183"/>
    <w:rsid w:val="00B62A76"/>
    <w:rsid w:val="00C07C99"/>
    <w:rsid w:val="00CB0FD6"/>
    <w:rsid w:val="00EF1963"/>
    <w:rsid w:val="00F14A88"/>
    <w:rsid w:val="00F21E2F"/>
    <w:rsid w:val="00F228E9"/>
    <w:rsid w:val="00F467BD"/>
    <w:rsid w:val="00F81378"/>
    <w:rsid w:val="00F81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7038F69"/>
  <w15:docId w15:val="{3FF212F7-BB6B-42D5-9265-788751FB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314"/>
  </w:style>
  <w:style w:type="paragraph" w:styleId="Piedepgina">
    <w:name w:val="footer"/>
    <w:basedOn w:val="Normal"/>
    <w:link w:val="PiedepginaCar"/>
    <w:uiPriority w:val="99"/>
    <w:unhideWhenUsed/>
    <w:rsid w:val="00956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314"/>
  </w:style>
  <w:style w:type="table" w:styleId="Tablaconcuadrcula">
    <w:name w:val="Table Grid"/>
    <w:basedOn w:val="Tablanormal"/>
    <w:uiPriority w:val="39"/>
    <w:rsid w:val="0095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56314"/>
    <w:rPr>
      <w:color w:val="0563C1" w:themeColor="hyperlink"/>
      <w:u w:val="single"/>
    </w:rPr>
  </w:style>
  <w:style w:type="character" w:styleId="Refdecomentario">
    <w:name w:val="annotation reference"/>
    <w:basedOn w:val="Fuentedeprrafopredeter"/>
    <w:uiPriority w:val="99"/>
    <w:semiHidden/>
    <w:unhideWhenUsed/>
    <w:rsid w:val="00956314"/>
    <w:rPr>
      <w:sz w:val="16"/>
      <w:szCs w:val="16"/>
    </w:rPr>
  </w:style>
  <w:style w:type="paragraph" w:styleId="Textocomentario">
    <w:name w:val="annotation text"/>
    <w:basedOn w:val="Normal"/>
    <w:link w:val="TextocomentarioCar"/>
    <w:uiPriority w:val="99"/>
    <w:semiHidden/>
    <w:unhideWhenUsed/>
    <w:rsid w:val="00956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314"/>
    <w:rPr>
      <w:sz w:val="20"/>
      <w:szCs w:val="20"/>
    </w:rPr>
  </w:style>
  <w:style w:type="paragraph" w:styleId="Asuntodelcomentario">
    <w:name w:val="annotation subject"/>
    <w:basedOn w:val="Textocomentario"/>
    <w:next w:val="Textocomentario"/>
    <w:link w:val="AsuntodelcomentarioCar"/>
    <w:uiPriority w:val="99"/>
    <w:semiHidden/>
    <w:unhideWhenUsed/>
    <w:rsid w:val="00956314"/>
    <w:rPr>
      <w:b/>
      <w:bCs/>
    </w:rPr>
  </w:style>
  <w:style w:type="character" w:customStyle="1" w:styleId="AsuntodelcomentarioCar">
    <w:name w:val="Asunto del comentario Car"/>
    <w:basedOn w:val="TextocomentarioCar"/>
    <w:link w:val="Asuntodelcomentario"/>
    <w:uiPriority w:val="99"/>
    <w:semiHidden/>
    <w:rsid w:val="00956314"/>
    <w:rPr>
      <w:b/>
      <w:bCs/>
      <w:sz w:val="20"/>
      <w:szCs w:val="20"/>
    </w:rPr>
  </w:style>
  <w:style w:type="paragraph" w:styleId="Textodeglobo">
    <w:name w:val="Balloon Text"/>
    <w:basedOn w:val="Normal"/>
    <w:link w:val="TextodegloboCar"/>
    <w:uiPriority w:val="99"/>
    <w:semiHidden/>
    <w:unhideWhenUsed/>
    <w:rsid w:val="009563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314"/>
    <w:rPr>
      <w:rFonts w:ascii="Segoe UI" w:hAnsi="Segoe UI" w:cs="Segoe UI"/>
      <w:sz w:val="18"/>
      <w:szCs w:val="18"/>
    </w:rPr>
  </w:style>
  <w:style w:type="paragraph" w:styleId="Revisin">
    <w:name w:val="Revision"/>
    <w:hidden/>
    <w:uiPriority w:val="99"/>
    <w:semiHidden/>
    <w:rsid w:val="00914F06"/>
    <w:pPr>
      <w:spacing w:after="0" w:line="240" w:lineRule="auto"/>
    </w:pPr>
  </w:style>
  <w:style w:type="paragraph" w:styleId="Prrafodelista">
    <w:name w:val="List Paragraph"/>
    <w:basedOn w:val="Normal"/>
    <w:uiPriority w:val="1"/>
    <w:qFormat/>
    <w:rsid w:val="00015395"/>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0B226D"/>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0B226D"/>
    <w:pPr>
      <w:suppressAutoHyphens/>
      <w:spacing w:after="0" w:line="240" w:lineRule="auto"/>
    </w:pPr>
    <w:rPr>
      <w:rFonts w:ascii="Times New Roman" w:eastAsia="Times New Roman" w:hAnsi="Times New Roman" w:cs="Times New Roman"/>
      <w:sz w:val="24"/>
      <w:szCs w:val="24"/>
      <w:lang w:val="es-ES" w:eastAsia="ar-SA"/>
    </w:rPr>
  </w:style>
  <w:style w:type="table" w:styleId="Cuadrculadetablaclara">
    <w:name w:val="Grid Table Light"/>
    <w:basedOn w:val="Tablanormal"/>
    <w:uiPriority w:val="40"/>
    <w:rsid w:val="000B226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62333">
      <w:bodyDiv w:val="1"/>
      <w:marLeft w:val="0"/>
      <w:marRight w:val="0"/>
      <w:marTop w:val="0"/>
      <w:marBottom w:val="0"/>
      <w:divBdr>
        <w:top w:val="none" w:sz="0" w:space="0" w:color="auto"/>
        <w:left w:val="none" w:sz="0" w:space="0" w:color="auto"/>
        <w:bottom w:val="none" w:sz="0" w:space="0" w:color="auto"/>
        <w:right w:val="none" w:sz="0" w:space="0" w:color="auto"/>
      </w:divBdr>
    </w:div>
    <w:div w:id="5286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49C2-0C75-482C-B485-664217DD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2679</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8</cp:revision>
  <cp:lastPrinted>2022-09-23T16:36:00Z</cp:lastPrinted>
  <dcterms:created xsi:type="dcterms:W3CDTF">2022-09-30T00:35:00Z</dcterms:created>
  <dcterms:modified xsi:type="dcterms:W3CDTF">2022-10-03T17:08:00Z</dcterms:modified>
</cp:coreProperties>
</file>