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98DD77" w14:textId="77777777" w:rsidR="00B04FCD" w:rsidRPr="002A3225" w:rsidRDefault="00904DE5" w:rsidP="002A3225">
      <w:pPr>
        <w:pStyle w:val="Encabezado"/>
        <w:spacing w:line="276" w:lineRule="auto"/>
        <w:jc w:val="both"/>
        <w:rPr>
          <w:rFonts w:ascii="Arial" w:hAnsi="Arial" w:cs="Arial"/>
          <w:b/>
          <w:spacing w:val="20"/>
          <w:sz w:val="24"/>
          <w:szCs w:val="24"/>
        </w:rPr>
      </w:pPr>
      <w:r w:rsidRPr="002A3225">
        <w:rPr>
          <w:rFonts w:ascii="Arial" w:hAnsi="Arial" w:cs="Arial"/>
          <w:b/>
          <w:spacing w:val="20"/>
          <w:sz w:val="24"/>
          <w:szCs w:val="24"/>
        </w:rPr>
        <w:t>METODOLOGÍA</w:t>
      </w:r>
      <w:r w:rsidR="0092051B" w:rsidRPr="002A3225">
        <w:rPr>
          <w:rFonts w:ascii="Arial" w:hAnsi="Arial" w:cs="Arial"/>
          <w:b/>
          <w:spacing w:val="20"/>
          <w:sz w:val="24"/>
          <w:szCs w:val="24"/>
        </w:rPr>
        <w:t xml:space="preserve"> PARA LA VERIFICACIÓN Y VALIDACIÓN DE LAS MANIFESTACIONES FORMALES DE AFILIACIÓN PRESENTADAS POR LAS ORGANIZACIONES CIUDADANAS EN PROCESO DE CONSTITUCIÓN COMO AGRUPACIÓN</w:t>
      </w:r>
      <w:r w:rsidR="00B82721" w:rsidRPr="002A3225">
        <w:rPr>
          <w:rFonts w:ascii="Arial" w:hAnsi="Arial" w:cs="Arial"/>
          <w:b/>
          <w:spacing w:val="20"/>
          <w:sz w:val="24"/>
          <w:szCs w:val="24"/>
        </w:rPr>
        <w:t xml:space="preserve"> </w:t>
      </w:r>
      <w:r w:rsidR="0092051B" w:rsidRPr="002A3225">
        <w:rPr>
          <w:rFonts w:ascii="Arial" w:hAnsi="Arial" w:cs="Arial"/>
          <w:b/>
          <w:spacing w:val="20"/>
          <w:sz w:val="24"/>
          <w:szCs w:val="24"/>
        </w:rPr>
        <w:t xml:space="preserve">POLÍTICA ESTATAL, DE CONFORMIDAD AL ARTÍCULO CUARTO TRANSITORIO DEL REGLAMENTO DE AGRUPACIONES POLÍTICAS DEL INSTITUTO ELECTORAL Y DE PARTICIPACIÓN CIUDADANA DEL ESTADO DE JALISCO. </w:t>
      </w:r>
    </w:p>
    <w:p w14:paraId="5174F3A6" w14:textId="77777777" w:rsidR="007E18B7" w:rsidRPr="002A3225" w:rsidRDefault="007E18B7" w:rsidP="002A3225">
      <w:pPr>
        <w:pStyle w:val="Encabezado"/>
        <w:spacing w:line="276" w:lineRule="auto"/>
        <w:jc w:val="center"/>
        <w:rPr>
          <w:rFonts w:ascii="Arial" w:hAnsi="Arial" w:cs="Arial"/>
          <w:sz w:val="24"/>
          <w:szCs w:val="24"/>
        </w:rPr>
      </w:pPr>
    </w:p>
    <w:p w14:paraId="0EB403D8" w14:textId="77777777" w:rsidR="00151AEC" w:rsidRPr="002A3225" w:rsidRDefault="00151AEC" w:rsidP="002A3225">
      <w:pPr>
        <w:pStyle w:val="Encabezado"/>
        <w:spacing w:line="276" w:lineRule="auto"/>
        <w:jc w:val="center"/>
        <w:rPr>
          <w:rFonts w:ascii="Arial" w:hAnsi="Arial" w:cs="Arial"/>
          <w:sz w:val="24"/>
          <w:szCs w:val="24"/>
        </w:rPr>
      </w:pPr>
    </w:p>
    <w:p w14:paraId="2B043576" w14:textId="77777777" w:rsidR="0092051B" w:rsidRPr="002A3225" w:rsidRDefault="0092051B" w:rsidP="002A3225">
      <w:pPr>
        <w:pStyle w:val="Encabezado"/>
        <w:spacing w:line="276" w:lineRule="auto"/>
        <w:jc w:val="both"/>
        <w:rPr>
          <w:rFonts w:ascii="Arial" w:hAnsi="Arial" w:cs="Arial"/>
          <w:b/>
          <w:sz w:val="24"/>
          <w:szCs w:val="24"/>
        </w:rPr>
      </w:pPr>
      <w:r w:rsidRPr="002A3225">
        <w:rPr>
          <w:rFonts w:ascii="Arial" w:hAnsi="Arial" w:cs="Arial"/>
          <w:b/>
          <w:sz w:val="24"/>
          <w:szCs w:val="24"/>
        </w:rPr>
        <w:t xml:space="preserve">Fundamento legal: </w:t>
      </w:r>
    </w:p>
    <w:p w14:paraId="5B83A7FD" w14:textId="77777777" w:rsidR="0092051B" w:rsidRPr="002A3225" w:rsidRDefault="0092051B" w:rsidP="002A3225">
      <w:pPr>
        <w:pStyle w:val="Encabezado"/>
        <w:spacing w:line="276" w:lineRule="auto"/>
        <w:jc w:val="both"/>
        <w:rPr>
          <w:rFonts w:ascii="Arial" w:hAnsi="Arial" w:cs="Arial"/>
          <w:b/>
          <w:sz w:val="24"/>
          <w:szCs w:val="24"/>
        </w:rPr>
      </w:pPr>
    </w:p>
    <w:p w14:paraId="64D0709F" w14:textId="77777777" w:rsidR="0092051B" w:rsidRPr="002A3225" w:rsidRDefault="0092051B" w:rsidP="002A3225">
      <w:pPr>
        <w:pStyle w:val="Encabezado"/>
        <w:spacing w:line="276" w:lineRule="auto"/>
        <w:jc w:val="both"/>
        <w:rPr>
          <w:rFonts w:ascii="Arial" w:hAnsi="Arial" w:cs="Arial"/>
          <w:szCs w:val="24"/>
        </w:rPr>
      </w:pPr>
      <w:r w:rsidRPr="002A3225">
        <w:rPr>
          <w:rFonts w:ascii="Arial" w:hAnsi="Arial" w:cs="Arial"/>
          <w:szCs w:val="24"/>
        </w:rPr>
        <w:t xml:space="preserve">Reglamento de Agrupaciones Políticas del Instituto Electoral y de Participación Ciudadana del Estado de Jalisco. </w:t>
      </w:r>
    </w:p>
    <w:p w14:paraId="2B7D6A31" w14:textId="77777777" w:rsidR="0092051B" w:rsidRPr="002A3225" w:rsidRDefault="0092051B" w:rsidP="002A3225">
      <w:pPr>
        <w:pStyle w:val="Encabezado"/>
        <w:spacing w:line="276" w:lineRule="auto"/>
        <w:jc w:val="both"/>
        <w:rPr>
          <w:rFonts w:ascii="Arial" w:hAnsi="Arial" w:cs="Arial"/>
          <w:szCs w:val="24"/>
        </w:rPr>
      </w:pPr>
    </w:p>
    <w:p w14:paraId="055F98E5" w14:textId="77777777" w:rsidR="0092051B" w:rsidRPr="002A3225" w:rsidRDefault="0092051B" w:rsidP="002A3225">
      <w:pPr>
        <w:pStyle w:val="Encabezado"/>
        <w:spacing w:line="276" w:lineRule="auto"/>
        <w:ind w:left="708"/>
        <w:jc w:val="both"/>
        <w:rPr>
          <w:rFonts w:ascii="Arial" w:hAnsi="Arial" w:cs="Arial"/>
          <w:i/>
          <w:sz w:val="20"/>
          <w:szCs w:val="24"/>
        </w:rPr>
      </w:pPr>
      <w:r w:rsidRPr="002A3225">
        <w:rPr>
          <w:rFonts w:ascii="Arial" w:hAnsi="Arial" w:cs="Arial"/>
          <w:i/>
          <w:sz w:val="20"/>
          <w:szCs w:val="24"/>
        </w:rPr>
        <w:t>“Transitorios</w:t>
      </w:r>
    </w:p>
    <w:p w14:paraId="3F793A6B" w14:textId="77777777" w:rsidR="0092051B" w:rsidRPr="002A3225" w:rsidRDefault="0092051B" w:rsidP="002A3225">
      <w:pPr>
        <w:pStyle w:val="Encabezado"/>
        <w:spacing w:line="276" w:lineRule="auto"/>
        <w:ind w:left="708"/>
        <w:jc w:val="both"/>
        <w:rPr>
          <w:rFonts w:ascii="Arial" w:hAnsi="Arial" w:cs="Arial"/>
          <w:i/>
          <w:sz w:val="20"/>
          <w:szCs w:val="24"/>
        </w:rPr>
      </w:pPr>
    </w:p>
    <w:p w14:paraId="28C301AD" w14:textId="77777777" w:rsidR="0092051B" w:rsidRPr="002A3225" w:rsidRDefault="0092051B" w:rsidP="002A3225">
      <w:pPr>
        <w:pStyle w:val="Encabezado"/>
        <w:spacing w:line="276" w:lineRule="auto"/>
        <w:ind w:left="708"/>
        <w:jc w:val="both"/>
        <w:rPr>
          <w:rFonts w:ascii="Arial" w:hAnsi="Arial" w:cs="Arial"/>
          <w:i/>
          <w:sz w:val="20"/>
          <w:szCs w:val="24"/>
        </w:rPr>
      </w:pPr>
      <w:r w:rsidRPr="002A3225">
        <w:rPr>
          <w:rFonts w:ascii="Arial" w:hAnsi="Arial" w:cs="Arial"/>
          <w:i/>
          <w:sz w:val="20"/>
          <w:szCs w:val="24"/>
        </w:rPr>
        <w:t xml:space="preserve">[…]  </w:t>
      </w:r>
      <w:r w:rsidRPr="002A3225">
        <w:rPr>
          <w:rFonts w:ascii="Arial" w:eastAsia="Times New Roman" w:hAnsi="Arial" w:cs="Arial"/>
          <w:b/>
          <w:i/>
          <w:sz w:val="20"/>
          <w:szCs w:val="24"/>
          <w:lang w:val="es-ES_tradnl" w:eastAsia="ar-SA"/>
        </w:rPr>
        <w:t xml:space="preserve">CUARTO. </w:t>
      </w:r>
      <w:r w:rsidRPr="002A3225">
        <w:rPr>
          <w:rFonts w:ascii="Arial" w:eastAsia="Times New Roman" w:hAnsi="Arial" w:cs="Arial"/>
          <w:bCs/>
          <w:i/>
          <w:sz w:val="20"/>
          <w:szCs w:val="24"/>
          <w:lang w:val="es-ES_tradnl" w:eastAsia="ar-SA"/>
        </w:rPr>
        <w:t>Las organizaciones ciudadanas y asociaciones contarán con diez días hábiles contados a partir de la publicación del presente Reglamento en el periódico oficial “El Estado de Jalisco”, para presentar en la Oficialía de Partes del Instituto dentro del horario comprendido de 09:00 a 15:00 horas, las listas con firma autógrafa que contengan las manifestaciones formales de afiliación que deberán estar acompañadas de sendas copias de las credenciales para votar con fotografía vigente, expedida por el Instituto Nacional Electoral, que respalden las manifestaciones de afiliación que se presenten, así como, la lista ordenada alfabéticamente y agrupada por municipio en archivo electrónico, mismas que hayan sido recabadas hasta un día antes de la entrada en vigor del presente cuerpo normativo.</w:t>
      </w:r>
    </w:p>
    <w:p w14:paraId="5C24056A" w14:textId="77777777" w:rsidR="0092051B" w:rsidRPr="002A3225" w:rsidRDefault="0092051B" w:rsidP="002A3225">
      <w:pPr>
        <w:pStyle w:val="Default"/>
        <w:spacing w:line="276" w:lineRule="auto"/>
        <w:ind w:left="708"/>
        <w:jc w:val="both"/>
        <w:rPr>
          <w:rFonts w:ascii="Arial" w:eastAsia="Times New Roman" w:hAnsi="Arial" w:cs="Arial"/>
          <w:bCs/>
          <w:i/>
          <w:color w:val="auto"/>
          <w:sz w:val="20"/>
          <w:lang w:val="es-ES_tradnl" w:eastAsia="ar-SA"/>
        </w:rPr>
      </w:pPr>
    </w:p>
    <w:p w14:paraId="6CF09CDB" w14:textId="77777777" w:rsidR="0092051B" w:rsidRPr="002A3225" w:rsidRDefault="0092051B" w:rsidP="002A3225">
      <w:pPr>
        <w:pStyle w:val="Default"/>
        <w:spacing w:line="276" w:lineRule="auto"/>
        <w:ind w:left="708"/>
        <w:jc w:val="both"/>
        <w:rPr>
          <w:rFonts w:ascii="Arial" w:eastAsia="Times New Roman" w:hAnsi="Arial" w:cs="Arial"/>
          <w:bCs/>
          <w:i/>
          <w:color w:val="auto"/>
          <w:sz w:val="20"/>
          <w:lang w:val="es-ES_tradnl" w:eastAsia="ar-SA"/>
        </w:rPr>
      </w:pPr>
      <w:r w:rsidRPr="002A3225">
        <w:rPr>
          <w:rFonts w:ascii="Arial" w:eastAsia="Times New Roman" w:hAnsi="Arial" w:cs="Arial"/>
          <w:bCs/>
          <w:i/>
          <w:color w:val="auto"/>
          <w:sz w:val="20"/>
          <w:lang w:val="es-ES_tradnl" w:eastAsia="ar-SA"/>
        </w:rPr>
        <w:t xml:space="preserve">Dichos listados, deberán entregarse en los formatos que fueron aprobados por el Consejo General para dicho propósito, esto, en atención a lo establecido por el artículo 4, párrafo 1, fracción I, inciso a) y b) del otrora Reglamento de Agrupaciones Políticas del Instituto Electoral y de Participación Ciudadana del Estado de Jalisco, que en lo que interesa señala: </w:t>
      </w:r>
    </w:p>
    <w:p w14:paraId="65BE663B" w14:textId="77777777" w:rsidR="0092051B" w:rsidRPr="002A3225" w:rsidRDefault="0092051B" w:rsidP="002A3225">
      <w:pPr>
        <w:pStyle w:val="Default"/>
        <w:spacing w:line="276" w:lineRule="auto"/>
        <w:ind w:left="708"/>
        <w:jc w:val="both"/>
        <w:rPr>
          <w:rFonts w:ascii="Arial" w:eastAsia="Times New Roman" w:hAnsi="Arial" w:cs="Arial"/>
          <w:bCs/>
          <w:i/>
          <w:color w:val="auto"/>
          <w:sz w:val="20"/>
          <w:lang w:val="es-ES_tradnl" w:eastAsia="ar-SA"/>
        </w:rPr>
      </w:pPr>
    </w:p>
    <w:p w14:paraId="5464DC32" w14:textId="77777777" w:rsidR="0092051B" w:rsidRPr="002A3225" w:rsidRDefault="0092051B" w:rsidP="002A3225">
      <w:pPr>
        <w:pStyle w:val="Default"/>
        <w:spacing w:line="276" w:lineRule="auto"/>
        <w:ind w:left="1416"/>
        <w:jc w:val="both"/>
        <w:rPr>
          <w:rFonts w:ascii="Arial" w:eastAsia="Times New Roman" w:hAnsi="Arial" w:cs="Arial"/>
          <w:b/>
          <w:i/>
          <w:iCs/>
          <w:color w:val="auto"/>
          <w:sz w:val="20"/>
          <w:lang w:val="es-ES_tradnl" w:eastAsia="ar-SA"/>
        </w:rPr>
      </w:pPr>
      <w:r w:rsidRPr="002A3225">
        <w:rPr>
          <w:rFonts w:ascii="Arial" w:eastAsia="Times New Roman" w:hAnsi="Arial" w:cs="Arial"/>
          <w:b/>
          <w:i/>
          <w:iCs/>
          <w:color w:val="auto"/>
          <w:sz w:val="20"/>
          <w:lang w:val="es-ES_tradnl" w:eastAsia="ar-SA"/>
        </w:rPr>
        <w:t>“Artículo 4.</w:t>
      </w:r>
    </w:p>
    <w:p w14:paraId="3C60402F" w14:textId="77777777" w:rsidR="0092051B" w:rsidRPr="002A3225" w:rsidRDefault="0092051B" w:rsidP="002A3225">
      <w:pPr>
        <w:pStyle w:val="Default"/>
        <w:spacing w:line="276" w:lineRule="auto"/>
        <w:ind w:left="1416"/>
        <w:jc w:val="both"/>
        <w:rPr>
          <w:rFonts w:ascii="Arial" w:eastAsia="Times New Roman" w:hAnsi="Arial" w:cs="Arial"/>
          <w:bCs/>
          <w:i/>
          <w:iCs/>
          <w:color w:val="auto"/>
          <w:sz w:val="20"/>
          <w:lang w:val="es-ES_tradnl" w:eastAsia="ar-SA"/>
        </w:rPr>
      </w:pPr>
    </w:p>
    <w:p w14:paraId="538B12A1" w14:textId="77777777" w:rsidR="0092051B" w:rsidRPr="002A3225" w:rsidRDefault="0092051B" w:rsidP="002A3225">
      <w:pPr>
        <w:pStyle w:val="Default"/>
        <w:numPr>
          <w:ilvl w:val="0"/>
          <w:numId w:val="9"/>
        </w:numPr>
        <w:spacing w:line="276" w:lineRule="auto"/>
        <w:ind w:left="2136"/>
        <w:jc w:val="both"/>
        <w:rPr>
          <w:rFonts w:ascii="Arial" w:eastAsia="Times New Roman" w:hAnsi="Arial" w:cs="Arial"/>
          <w:bCs/>
          <w:i/>
          <w:iCs/>
          <w:color w:val="auto"/>
          <w:sz w:val="20"/>
          <w:lang w:val="es-ES_tradnl" w:eastAsia="ar-SA"/>
        </w:rPr>
      </w:pPr>
      <w:r w:rsidRPr="002A3225">
        <w:rPr>
          <w:rFonts w:ascii="Arial" w:eastAsia="Times New Roman" w:hAnsi="Arial" w:cs="Arial"/>
          <w:bCs/>
          <w:i/>
          <w:iCs/>
          <w:color w:val="auto"/>
          <w:sz w:val="20"/>
          <w:lang w:val="es-ES_tradnl" w:eastAsia="ar-SA"/>
        </w:rPr>
        <w:t xml:space="preserve">Para obtener el registro como agrupación política estatal, se deberán cumplir con los requisitos siguientes: </w:t>
      </w:r>
    </w:p>
    <w:p w14:paraId="1956963D" w14:textId="77777777" w:rsidR="0092051B" w:rsidRPr="002A3225" w:rsidRDefault="0092051B" w:rsidP="002A3225">
      <w:pPr>
        <w:pStyle w:val="Default"/>
        <w:spacing w:line="276" w:lineRule="auto"/>
        <w:ind w:left="2136"/>
        <w:jc w:val="both"/>
        <w:rPr>
          <w:rFonts w:ascii="Arial" w:eastAsia="Times New Roman" w:hAnsi="Arial" w:cs="Arial"/>
          <w:bCs/>
          <w:i/>
          <w:iCs/>
          <w:color w:val="auto"/>
          <w:sz w:val="20"/>
          <w:lang w:val="es-ES_tradnl" w:eastAsia="ar-SA"/>
        </w:rPr>
      </w:pPr>
    </w:p>
    <w:p w14:paraId="29CE5D48" w14:textId="77777777" w:rsidR="0092051B" w:rsidRPr="002A3225" w:rsidRDefault="0092051B" w:rsidP="002A3225">
      <w:pPr>
        <w:pStyle w:val="Default"/>
        <w:numPr>
          <w:ilvl w:val="0"/>
          <w:numId w:val="10"/>
        </w:numPr>
        <w:spacing w:line="276" w:lineRule="auto"/>
        <w:ind w:left="2856"/>
        <w:jc w:val="both"/>
        <w:rPr>
          <w:rFonts w:ascii="Arial" w:eastAsia="Times New Roman" w:hAnsi="Arial" w:cs="Arial"/>
          <w:bCs/>
          <w:i/>
          <w:iCs/>
          <w:color w:val="auto"/>
          <w:sz w:val="20"/>
          <w:lang w:val="es-ES_tradnl" w:eastAsia="ar-SA"/>
        </w:rPr>
      </w:pPr>
      <w:r w:rsidRPr="002A3225">
        <w:rPr>
          <w:rFonts w:ascii="Arial" w:eastAsia="Times New Roman" w:hAnsi="Arial" w:cs="Arial"/>
          <w:bCs/>
          <w:i/>
          <w:iCs/>
          <w:color w:val="auto"/>
          <w:sz w:val="20"/>
          <w:lang w:val="es-ES_tradnl" w:eastAsia="ar-SA"/>
        </w:rPr>
        <w:t>Comunicar […] su intención de obtener el registro como Agrupación Política Estatal […] y acompañar a dicho escrito, los siguientes documentos:</w:t>
      </w:r>
    </w:p>
    <w:p w14:paraId="6CDD52B1" w14:textId="77777777" w:rsidR="0092051B" w:rsidRPr="002A3225" w:rsidRDefault="0092051B" w:rsidP="002A3225">
      <w:pPr>
        <w:pStyle w:val="Default"/>
        <w:spacing w:line="276" w:lineRule="auto"/>
        <w:ind w:left="2856"/>
        <w:jc w:val="both"/>
        <w:rPr>
          <w:rFonts w:ascii="Arial" w:eastAsia="Times New Roman" w:hAnsi="Arial" w:cs="Arial"/>
          <w:bCs/>
          <w:i/>
          <w:iCs/>
          <w:color w:val="auto"/>
          <w:sz w:val="20"/>
          <w:lang w:val="es-ES_tradnl" w:eastAsia="ar-SA"/>
        </w:rPr>
      </w:pPr>
    </w:p>
    <w:p w14:paraId="01BA51B5" w14:textId="77777777" w:rsidR="0092051B" w:rsidRPr="002A3225" w:rsidRDefault="0092051B" w:rsidP="002A3225">
      <w:pPr>
        <w:pStyle w:val="Default"/>
        <w:numPr>
          <w:ilvl w:val="0"/>
          <w:numId w:val="11"/>
        </w:numPr>
        <w:spacing w:line="276" w:lineRule="auto"/>
        <w:ind w:left="3216"/>
        <w:jc w:val="both"/>
        <w:rPr>
          <w:rFonts w:ascii="Arial" w:eastAsia="Times New Roman" w:hAnsi="Arial" w:cs="Arial"/>
          <w:bCs/>
          <w:i/>
          <w:iCs/>
          <w:color w:val="auto"/>
          <w:sz w:val="20"/>
          <w:lang w:val="es-ES_tradnl" w:eastAsia="ar-SA"/>
        </w:rPr>
      </w:pPr>
      <w:r w:rsidRPr="002A3225">
        <w:rPr>
          <w:rFonts w:ascii="Arial" w:eastAsia="Times New Roman" w:hAnsi="Arial" w:cs="Arial"/>
          <w:bCs/>
          <w:i/>
          <w:iCs/>
          <w:color w:val="auto"/>
          <w:sz w:val="20"/>
          <w:lang w:val="es-ES_tradnl" w:eastAsia="ar-SA"/>
        </w:rPr>
        <w:t>Lista firmada por lo menos por el número de ciudadanos que represente el 0.1% del Padrón Electoral de la entidad, actualizada al año que se pretenda realizar el registro, conforme al formato aprobado por el Instituto;</w:t>
      </w:r>
    </w:p>
    <w:p w14:paraId="63DD348A" w14:textId="77777777" w:rsidR="0092051B" w:rsidRPr="002A3225" w:rsidRDefault="0092051B" w:rsidP="002A3225">
      <w:pPr>
        <w:pStyle w:val="Default"/>
        <w:numPr>
          <w:ilvl w:val="0"/>
          <w:numId w:val="11"/>
        </w:numPr>
        <w:spacing w:line="276" w:lineRule="auto"/>
        <w:ind w:left="3216"/>
        <w:jc w:val="both"/>
        <w:rPr>
          <w:rFonts w:ascii="Arial" w:eastAsia="Times New Roman" w:hAnsi="Arial" w:cs="Arial"/>
          <w:bCs/>
          <w:i/>
          <w:iCs/>
          <w:color w:val="auto"/>
          <w:sz w:val="20"/>
          <w:lang w:val="es-ES_tradnl" w:eastAsia="ar-SA"/>
        </w:rPr>
      </w:pPr>
      <w:bookmarkStart w:id="0" w:name="_Hlk100182451"/>
      <w:r w:rsidRPr="002A3225">
        <w:rPr>
          <w:rFonts w:ascii="Arial" w:eastAsia="Times New Roman" w:hAnsi="Arial" w:cs="Arial"/>
          <w:bCs/>
          <w:i/>
          <w:iCs/>
          <w:color w:val="auto"/>
          <w:sz w:val="20"/>
          <w:lang w:val="es-ES_tradnl" w:eastAsia="ar-SA"/>
        </w:rPr>
        <w:t xml:space="preserve">Lista ordenada alfabéticamente y agrupada por municipio en archivo electrónico conforme </w:t>
      </w:r>
      <w:bookmarkEnd w:id="0"/>
      <w:r w:rsidRPr="002A3225">
        <w:rPr>
          <w:rFonts w:ascii="Arial" w:eastAsia="Times New Roman" w:hAnsi="Arial" w:cs="Arial"/>
          <w:bCs/>
          <w:i/>
          <w:iCs/>
          <w:color w:val="auto"/>
          <w:sz w:val="20"/>
          <w:lang w:val="es-ES_tradnl" w:eastAsia="ar-SA"/>
        </w:rPr>
        <w:t xml:space="preserve">al formato aprobado por el Instituto; y </w:t>
      </w:r>
    </w:p>
    <w:p w14:paraId="38357D49" w14:textId="77777777" w:rsidR="0092051B" w:rsidRPr="002A3225" w:rsidRDefault="0092051B" w:rsidP="002A3225">
      <w:pPr>
        <w:pStyle w:val="Default"/>
        <w:numPr>
          <w:ilvl w:val="0"/>
          <w:numId w:val="11"/>
        </w:numPr>
        <w:spacing w:line="276" w:lineRule="auto"/>
        <w:ind w:left="3216"/>
        <w:jc w:val="both"/>
        <w:rPr>
          <w:rFonts w:ascii="Arial" w:eastAsia="Times New Roman" w:hAnsi="Arial" w:cs="Arial"/>
          <w:bCs/>
          <w:i/>
          <w:iCs/>
          <w:color w:val="auto"/>
          <w:sz w:val="20"/>
          <w:lang w:val="es-ES_tradnl" w:eastAsia="ar-SA"/>
        </w:rPr>
      </w:pPr>
      <w:r w:rsidRPr="002A3225">
        <w:rPr>
          <w:rFonts w:ascii="Arial" w:eastAsia="Times New Roman" w:hAnsi="Arial" w:cs="Arial"/>
          <w:bCs/>
          <w:i/>
          <w:iCs/>
          <w:color w:val="auto"/>
          <w:sz w:val="20"/>
          <w:lang w:val="es-ES_tradnl" w:eastAsia="ar-SA"/>
        </w:rPr>
        <w:t>[…]”</w:t>
      </w:r>
    </w:p>
    <w:p w14:paraId="77141A41" w14:textId="77777777" w:rsidR="0092051B" w:rsidRPr="002A3225" w:rsidRDefault="0092051B" w:rsidP="002A3225">
      <w:pPr>
        <w:pStyle w:val="Default"/>
        <w:spacing w:line="276" w:lineRule="auto"/>
        <w:ind w:left="708"/>
        <w:jc w:val="both"/>
        <w:rPr>
          <w:rFonts w:ascii="Arial" w:eastAsia="Times New Roman" w:hAnsi="Arial" w:cs="Arial"/>
          <w:bCs/>
          <w:i/>
          <w:color w:val="auto"/>
          <w:sz w:val="20"/>
          <w:lang w:val="es-ES_tradnl" w:eastAsia="ar-SA"/>
        </w:rPr>
      </w:pPr>
    </w:p>
    <w:p w14:paraId="59402D6B" w14:textId="77777777" w:rsidR="0092051B" w:rsidRPr="002A3225" w:rsidRDefault="0092051B" w:rsidP="002A3225">
      <w:pPr>
        <w:pStyle w:val="Default"/>
        <w:spacing w:line="276" w:lineRule="auto"/>
        <w:ind w:left="708"/>
        <w:jc w:val="both"/>
        <w:rPr>
          <w:rFonts w:ascii="Arial" w:eastAsia="Times New Roman" w:hAnsi="Arial" w:cs="Arial"/>
          <w:bCs/>
          <w:i/>
          <w:sz w:val="20"/>
          <w:lang w:val="es-ES_tradnl" w:eastAsia="ar-SA"/>
        </w:rPr>
      </w:pPr>
      <w:r w:rsidRPr="002A3225">
        <w:rPr>
          <w:rFonts w:ascii="Arial" w:eastAsia="Times New Roman" w:hAnsi="Arial" w:cs="Arial"/>
          <w:bCs/>
          <w:i/>
          <w:color w:val="auto"/>
          <w:sz w:val="20"/>
          <w:lang w:val="es-ES_tradnl" w:eastAsia="ar-SA"/>
        </w:rPr>
        <w:t xml:space="preserve">Lo anterior, sin perjuicio de que las organizaciones ciudadanas o asociaciones en proceso de constitución como Agrupaciones Políticas Estatales, continúen con sus afiliaciones a través de la aplicación móvil, esto a partir de la entrada en vigor del presente Reglamento. </w:t>
      </w:r>
    </w:p>
    <w:p w14:paraId="0E1B3AD0" w14:textId="77777777" w:rsidR="0092051B" w:rsidRPr="002A3225" w:rsidRDefault="0092051B" w:rsidP="002A3225">
      <w:pPr>
        <w:suppressAutoHyphens/>
        <w:spacing w:after="120" w:line="276" w:lineRule="auto"/>
        <w:ind w:left="708" w:right="49"/>
        <w:jc w:val="both"/>
        <w:rPr>
          <w:rFonts w:ascii="Arial" w:eastAsia="Times New Roman" w:hAnsi="Arial" w:cs="Arial"/>
          <w:bCs/>
          <w:i/>
          <w:iCs/>
          <w:sz w:val="20"/>
          <w:szCs w:val="24"/>
          <w:lang w:val="es-ES" w:eastAsia="ar-SA"/>
        </w:rPr>
      </w:pPr>
    </w:p>
    <w:p w14:paraId="45AC0857" w14:textId="77777777" w:rsidR="0092051B" w:rsidRPr="002A3225" w:rsidRDefault="0092051B" w:rsidP="002A3225">
      <w:pPr>
        <w:tabs>
          <w:tab w:val="left" w:pos="993"/>
        </w:tabs>
        <w:suppressAutoHyphens/>
        <w:spacing w:after="120" w:line="276" w:lineRule="auto"/>
        <w:ind w:left="708"/>
        <w:jc w:val="both"/>
        <w:rPr>
          <w:rFonts w:ascii="Arial" w:eastAsia="Times New Roman" w:hAnsi="Arial" w:cs="Arial"/>
          <w:bCs/>
          <w:i/>
          <w:iCs/>
          <w:sz w:val="20"/>
          <w:szCs w:val="24"/>
          <w:lang w:val="es-ES" w:eastAsia="ar-SA"/>
        </w:rPr>
      </w:pPr>
      <w:r w:rsidRPr="002A3225">
        <w:rPr>
          <w:rFonts w:ascii="Arial" w:eastAsia="Times New Roman" w:hAnsi="Arial" w:cs="Arial"/>
          <w:bCs/>
          <w:i/>
          <w:iCs/>
          <w:sz w:val="20"/>
          <w:szCs w:val="24"/>
          <w:lang w:val="es-ES" w:eastAsia="ar-SA"/>
        </w:rPr>
        <w:t xml:space="preserve">Las afiliaciones válidas que resulten del desahogo del procedimiento de verificación y validación de las manifestaciones recabadas en las listas (hasta un día antes de la entrada en vigor del presente Reglamento) y en la Aplicación Móvil (a partir de la entrada en vigor del presente Reglamento), serán consideradas en su conjunto dentro del total que recabe la organización ciudadana o asociación a fin cumplir con el requisito señalado en el </w:t>
      </w:r>
      <w:r w:rsidRPr="002A3225">
        <w:rPr>
          <w:rFonts w:ascii="Arial" w:eastAsia="Times New Roman" w:hAnsi="Arial" w:cs="Arial"/>
          <w:bCs/>
          <w:i/>
          <w:sz w:val="20"/>
          <w:szCs w:val="24"/>
          <w:lang w:val="es-ES_tradnl" w:eastAsia="ar-SA"/>
        </w:rPr>
        <w:t xml:space="preserve">artículo 63, párrafo 1, fracción I del Código Electoral del Estado de Jalisco.” </w:t>
      </w:r>
    </w:p>
    <w:p w14:paraId="73C8D615" w14:textId="77777777" w:rsidR="0092051B" w:rsidRPr="002A3225" w:rsidRDefault="0092051B" w:rsidP="002A3225">
      <w:pPr>
        <w:tabs>
          <w:tab w:val="left" w:pos="993"/>
        </w:tabs>
        <w:suppressAutoHyphens/>
        <w:spacing w:after="120" w:line="276" w:lineRule="auto"/>
        <w:jc w:val="both"/>
        <w:rPr>
          <w:rFonts w:ascii="Arial" w:eastAsia="Times New Roman" w:hAnsi="Arial" w:cs="Arial"/>
          <w:bCs/>
          <w:iCs/>
          <w:sz w:val="24"/>
          <w:szCs w:val="24"/>
          <w:lang w:val="es-ES" w:eastAsia="ar-SA"/>
        </w:rPr>
      </w:pPr>
    </w:p>
    <w:p w14:paraId="2BCC2FDB" w14:textId="77777777" w:rsidR="00B82721" w:rsidRPr="002A3225" w:rsidRDefault="0092051B" w:rsidP="002A3225">
      <w:pPr>
        <w:pStyle w:val="Encabezado"/>
        <w:spacing w:line="276" w:lineRule="auto"/>
        <w:jc w:val="both"/>
        <w:rPr>
          <w:rFonts w:ascii="Arial" w:hAnsi="Arial" w:cs="Arial"/>
          <w:b/>
          <w:sz w:val="24"/>
          <w:szCs w:val="24"/>
        </w:rPr>
      </w:pPr>
      <w:r w:rsidRPr="002A3225">
        <w:rPr>
          <w:rFonts w:ascii="Arial" w:hAnsi="Arial" w:cs="Arial"/>
          <w:b/>
          <w:sz w:val="24"/>
          <w:szCs w:val="24"/>
        </w:rPr>
        <w:t>Objetivo</w:t>
      </w:r>
      <w:r w:rsidR="00B82721" w:rsidRPr="002A3225">
        <w:rPr>
          <w:rFonts w:ascii="Arial" w:hAnsi="Arial" w:cs="Arial"/>
          <w:b/>
          <w:sz w:val="24"/>
          <w:szCs w:val="24"/>
        </w:rPr>
        <w:t>:</w:t>
      </w:r>
    </w:p>
    <w:p w14:paraId="5354C1B2" w14:textId="77777777" w:rsidR="00B82721" w:rsidRPr="002A3225" w:rsidRDefault="00B82721" w:rsidP="002A3225">
      <w:pPr>
        <w:pStyle w:val="Encabezado"/>
        <w:spacing w:line="276" w:lineRule="auto"/>
        <w:jc w:val="both"/>
        <w:rPr>
          <w:rFonts w:ascii="Arial" w:hAnsi="Arial" w:cs="Arial"/>
          <w:b/>
          <w:sz w:val="24"/>
          <w:szCs w:val="24"/>
        </w:rPr>
      </w:pPr>
    </w:p>
    <w:p w14:paraId="75979B09" w14:textId="0854CC74" w:rsidR="00151AEC" w:rsidRPr="002A3225" w:rsidRDefault="00151AEC" w:rsidP="002A3225">
      <w:pPr>
        <w:pStyle w:val="Encabezado"/>
        <w:spacing w:line="276" w:lineRule="auto"/>
        <w:jc w:val="both"/>
        <w:rPr>
          <w:rFonts w:ascii="Arial" w:hAnsi="Arial" w:cs="Arial"/>
          <w:sz w:val="24"/>
          <w:szCs w:val="24"/>
        </w:rPr>
      </w:pPr>
      <w:r w:rsidRPr="002A3225">
        <w:rPr>
          <w:rFonts w:ascii="Arial" w:hAnsi="Arial" w:cs="Arial"/>
          <w:sz w:val="24"/>
          <w:szCs w:val="24"/>
        </w:rPr>
        <w:t>El presente documento plantea la metodología para la revisión de las manifestaciones de afiliac</w:t>
      </w:r>
      <w:r w:rsidR="00356998" w:rsidRPr="002A3225">
        <w:rPr>
          <w:rFonts w:ascii="Arial" w:hAnsi="Arial" w:cs="Arial"/>
          <w:sz w:val="24"/>
          <w:szCs w:val="24"/>
        </w:rPr>
        <w:t>ión de la ciudadanía que expres</w:t>
      </w:r>
      <w:r w:rsidR="00233EA8" w:rsidRPr="002A3225">
        <w:rPr>
          <w:rFonts w:ascii="Arial" w:hAnsi="Arial" w:cs="Arial"/>
          <w:sz w:val="24"/>
          <w:szCs w:val="24"/>
        </w:rPr>
        <w:t>ó</w:t>
      </w:r>
      <w:r w:rsidRPr="002A3225">
        <w:rPr>
          <w:rFonts w:ascii="Arial" w:hAnsi="Arial" w:cs="Arial"/>
          <w:sz w:val="24"/>
          <w:szCs w:val="24"/>
        </w:rPr>
        <w:t xml:space="preserve"> su apoyo a las </w:t>
      </w:r>
      <w:r w:rsidR="00C0189B" w:rsidRPr="002A3225">
        <w:rPr>
          <w:rFonts w:ascii="Arial" w:hAnsi="Arial" w:cs="Arial"/>
          <w:sz w:val="24"/>
          <w:szCs w:val="24"/>
        </w:rPr>
        <w:t>o</w:t>
      </w:r>
      <w:r w:rsidRPr="002A3225">
        <w:rPr>
          <w:rFonts w:ascii="Arial" w:hAnsi="Arial" w:cs="Arial"/>
          <w:sz w:val="24"/>
          <w:szCs w:val="24"/>
        </w:rPr>
        <w:t xml:space="preserve">rganizaciones que pretendan constituirse como Agrupación Política Estatal. </w:t>
      </w:r>
    </w:p>
    <w:p w14:paraId="54238C26" w14:textId="77777777" w:rsidR="00904DE5" w:rsidRPr="002A3225" w:rsidRDefault="00904DE5" w:rsidP="002A3225">
      <w:pPr>
        <w:pStyle w:val="Encabezado"/>
        <w:spacing w:line="276" w:lineRule="auto"/>
        <w:rPr>
          <w:rFonts w:ascii="Arial" w:hAnsi="Arial" w:cs="Arial"/>
          <w:b/>
          <w:spacing w:val="20"/>
          <w:sz w:val="24"/>
          <w:szCs w:val="24"/>
        </w:rPr>
      </w:pPr>
    </w:p>
    <w:p w14:paraId="72C46C96" w14:textId="77777777" w:rsidR="00B82721" w:rsidRPr="002A3225" w:rsidRDefault="00B82721" w:rsidP="002A3225">
      <w:pPr>
        <w:pStyle w:val="Encabezado"/>
        <w:spacing w:line="276" w:lineRule="auto"/>
        <w:rPr>
          <w:rFonts w:ascii="Arial" w:hAnsi="Arial" w:cs="Arial"/>
          <w:b/>
          <w:spacing w:val="20"/>
          <w:sz w:val="24"/>
          <w:szCs w:val="24"/>
        </w:rPr>
      </w:pPr>
    </w:p>
    <w:p w14:paraId="7486AE13" w14:textId="77777777" w:rsidR="007E18B7" w:rsidRPr="002A3225" w:rsidRDefault="0092051B" w:rsidP="002A3225">
      <w:pPr>
        <w:pStyle w:val="Encabezado"/>
        <w:spacing w:line="276" w:lineRule="auto"/>
        <w:rPr>
          <w:rFonts w:ascii="Arial" w:hAnsi="Arial" w:cs="Arial"/>
          <w:b/>
          <w:spacing w:val="20"/>
          <w:sz w:val="24"/>
          <w:szCs w:val="24"/>
        </w:rPr>
      </w:pPr>
      <w:r w:rsidRPr="002A3225">
        <w:rPr>
          <w:rFonts w:ascii="Arial" w:hAnsi="Arial" w:cs="Arial"/>
          <w:b/>
          <w:spacing w:val="20"/>
          <w:sz w:val="24"/>
          <w:szCs w:val="24"/>
        </w:rPr>
        <w:t>Ruta metodológica</w:t>
      </w:r>
      <w:r w:rsidR="00B82721" w:rsidRPr="002A3225">
        <w:rPr>
          <w:rFonts w:ascii="Arial" w:hAnsi="Arial" w:cs="Arial"/>
          <w:b/>
          <w:spacing w:val="20"/>
          <w:sz w:val="24"/>
          <w:szCs w:val="24"/>
        </w:rPr>
        <w:t>:</w:t>
      </w:r>
    </w:p>
    <w:p w14:paraId="6DD10B35" w14:textId="77777777" w:rsidR="007E18B7" w:rsidRPr="002A3225" w:rsidRDefault="007E18B7" w:rsidP="002A3225">
      <w:pPr>
        <w:pStyle w:val="Encabezado"/>
        <w:spacing w:line="276" w:lineRule="auto"/>
        <w:rPr>
          <w:rFonts w:ascii="Arial" w:hAnsi="Arial" w:cs="Arial"/>
          <w:sz w:val="24"/>
          <w:szCs w:val="24"/>
        </w:rPr>
      </w:pPr>
    </w:p>
    <w:p w14:paraId="07A7D749" w14:textId="740069FC" w:rsidR="008117D9" w:rsidRPr="002A3225" w:rsidRDefault="00C0189B" w:rsidP="002A3225">
      <w:pPr>
        <w:pStyle w:val="Encabezado"/>
        <w:spacing w:line="276" w:lineRule="auto"/>
        <w:jc w:val="both"/>
        <w:rPr>
          <w:rFonts w:ascii="Arial" w:hAnsi="Arial" w:cs="Arial"/>
          <w:sz w:val="24"/>
          <w:szCs w:val="24"/>
        </w:rPr>
      </w:pPr>
      <w:r w:rsidRPr="002A3225">
        <w:rPr>
          <w:rFonts w:ascii="Arial" w:hAnsi="Arial" w:cs="Arial"/>
          <w:sz w:val="24"/>
          <w:szCs w:val="24"/>
        </w:rPr>
        <w:t>Recibido el listado</w:t>
      </w:r>
      <w:r w:rsidR="00803A48" w:rsidRPr="002A3225">
        <w:rPr>
          <w:rFonts w:ascii="Arial" w:hAnsi="Arial" w:cs="Arial"/>
          <w:sz w:val="24"/>
          <w:szCs w:val="24"/>
        </w:rPr>
        <w:t xml:space="preserve"> con firma autógrafa que contengan las manifestaciones formales de afiliación, acompañad</w:t>
      </w:r>
      <w:r w:rsidRPr="002A3225">
        <w:rPr>
          <w:rFonts w:ascii="Arial" w:hAnsi="Arial" w:cs="Arial"/>
          <w:sz w:val="24"/>
          <w:szCs w:val="24"/>
        </w:rPr>
        <w:t>o</w:t>
      </w:r>
      <w:r w:rsidR="00803A48" w:rsidRPr="002A3225">
        <w:rPr>
          <w:rFonts w:ascii="Arial" w:hAnsi="Arial" w:cs="Arial"/>
          <w:sz w:val="24"/>
          <w:szCs w:val="24"/>
        </w:rPr>
        <w:t xml:space="preserve"> de las copias de las credenciales para votar con fotograf</w:t>
      </w:r>
      <w:r w:rsidR="00313FA2" w:rsidRPr="002A3225">
        <w:rPr>
          <w:rFonts w:ascii="Arial" w:hAnsi="Arial" w:cs="Arial"/>
          <w:sz w:val="24"/>
          <w:szCs w:val="24"/>
        </w:rPr>
        <w:t>ía vigente</w:t>
      </w:r>
      <w:r w:rsidR="00803A48" w:rsidRPr="002A3225">
        <w:rPr>
          <w:rFonts w:ascii="Arial" w:hAnsi="Arial" w:cs="Arial"/>
          <w:sz w:val="24"/>
          <w:szCs w:val="24"/>
        </w:rPr>
        <w:t xml:space="preserve"> expedida por el Instituto Nacional Electoral que respalden las manifestaciones de afiliación que se presenten, así como la lista ordenada alfabéticamente y agrupada por municipio en archivo elec</w:t>
      </w:r>
      <w:r w:rsidR="00B82721" w:rsidRPr="002A3225">
        <w:rPr>
          <w:rFonts w:ascii="Arial" w:hAnsi="Arial" w:cs="Arial"/>
          <w:sz w:val="24"/>
          <w:szCs w:val="24"/>
        </w:rPr>
        <w:t>trónico</w:t>
      </w:r>
      <w:r w:rsidR="003E502F" w:rsidRPr="002A3225">
        <w:rPr>
          <w:rFonts w:ascii="Arial" w:hAnsi="Arial" w:cs="Arial"/>
          <w:sz w:val="24"/>
          <w:szCs w:val="24"/>
        </w:rPr>
        <w:t>;</w:t>
      </w:r>
      <w:r w:rsidR="00B82721" w:rsidRPr="002A3225">
        <w:rPr>
          <w:rFonts w:ascii="Arial" w:hAnsi="Arial" w:cs="Arial"/>
          <w:sz w:val="24"/>
          <w:szCs w:val="24"/>
        </w:rPr>
        <w:t xml:space="preserve"> se procederá a lo siguiente: </w:t>
      </w:r>
    </w:p>
    <w:p w14:paraId="4CFAB5B4" w14:textId="77777777" w:rsidR="008117D9" w:rsidRPr="002A3225" w:rsidRDefault="008117D9" w:rsidP="002A3225">
      <w:pPr>
        <w:pStyle w:val="Encabezado"/>
        <w:spacing w:line="276" w:lineRule="auto"/>
        <w:rPr>
          <w:rFonts w:ascii="Arial" w:hAnsi="Arial" w:cs="Arial"/>
          <w:sz w:val="24"/>
          <w:szCs w:val="24"/>
        </w:rPr>
      </w:pPr>
    </w:p>
    <w:p w14:paraId="49199E58" w14:textId="03653044" w:rsidR="00313FA2" w:rsidRPr="002A3225" w:rsidRDefault="00C0189B" w:rsidP="002A3225">
      <w:pPr>
        <w:pStyle w:val="Encabezado"/>
        <w:numPr>
          <w:ilvl w:val="0"/>
          <w:numId w:val="1"/>
        </w:numPr>
        <w:spacing w:line="276" w:lineRule="auto"/>
        <w:jc w:val="both"/>
        <w:rPr>
          <w:rFonts w:ascii="Arial" w:hAnsi="Arial" w:cs="Arial"/>
          <w:sz w:val="24"/>
          <w:szCs w:val="24"/>
        </w:rPr>
      </w:pPr>
      <w:r w:rsidRPr="002A3225">
        <w:rPr>
          <w:rFonts w:ascii="Arial" w:hAnsi="Arial" w:cs="Arial"/>
          <w:sz w:val="24"/>
          <w:szCs w:val="24"/>
        </w:rPr>
        <w:lastRenderedPageBreak/>
        <w:t>Revisar</w:t>
      </w:r>
      <w:r w:rsidR="00326192" w:rsidRPr="002A3225">
        <w:rPr>
          <w:rFonts w:ascii="Arial" w:hAnsi="Arial" w:cs="Arial"/>
          <w:sz w:val="24"/>
          <w:szCs w:val="24"/>
        </w:rPr>
        <w:t xml:space="preserve"> el</w:t>
      </w:r>
      <w:r w:rsidR="00B82721" w:rsidRPr="002A3225">
        <w:rPr>
          <w:rFonts w:ascii="Arial" w:hAnsi="Arial" w:cs="Arial"/>
          <w:sz w:val="24"/>
          <w:szCs w:val="24"/>
        </w:rPr>
        <w:t xml:space="preserve"> </w:t>
      </w:r>
      <w:r w:rsidR="00313FA2" w:rsidRPr="002A3225">
        <w:rPr>
          <w:rFonts w:ascii="Arial" w:hAnsi="Arial" w:cs="Arial"/>
          <w:sz w:val="24"/>
          <w:szCs w:val="24"/>
        </w:rPr>
        <w:t>archivo electr</w:t>
      </w:r>
      <w:r w:rsidR="00FB19BA" w:rsidRPr="002A3225">
        <w:rPr>
          <w:rFonts w:ascii="Arial" w:hAnsi="Arial" w:cs="Arial"/>
          <w:sz w:val="24"/>
          <w:szCs w:val="24"/>
        </w:rPr>
        <w:t>ónico</w:t>
      </w:r>
      <w:r w:rsidR="00B82721" w:rsidRPr="002A3225">
        <w:rPr>
          <w:rFonts w:ascii="Arial" w:hAnsi="Arial" w:cs="Arial"/>
          <w:sz w:val="24"/>
          <w:szCs w:val="24"/>
        </w:rPr>
        <w:t xml:space="preserve"> presentado</w:t>
      </w:r>
      <w:r w:rsidR="00326192" w:rsidRPr="002A3225">
        <w:rPr>
          <w:rFonts w:ascii="Arial" w:hAnsi="Arial" w:cs="Arial"/>
          <w:sz w:val="24"/>
          <w:szCs w:val="24"/>
        </w:rPr>
        <w:t xml:space="preserve"> por la organización ciudadana, </w:t>
      </w:r>
      <w:r w:rsidR="00B82721" w:rsidRPr="002A3225">
        <w:rPr>
          <w:rFonts w:ascii="Arial" w:hAnsi="Arial" w:cs="Arial"/>
          <w:sz w:val="24"/>
          <w:szCs w:val="24"/>
        </w:rPr>
        <w:t>con el fin de</w:t>
      </w:r>
      <w:r w:rsidR="00326192" w:rsidRPr="002A3225">
        <w:rPr>
          <w:rFonts w:ascii="Arial" w:hAnsi="Arial" w:cs="Arial"/>
          <w:sz w:val="24"/>
          <w:szCs w:val="24"/>
        </w:rPr>
        <w:t xml:space="preserve"> verificar la información capturada</w:t>
      </w:r>
      <w:r w:rsidR="00456058" w:rsidRPr="002A3225">
        <w:rPr>
          <w:rFonts w:ascii="Arial" w:hAnsi="Arial" w:cs="Arial"/>
          <w:sz w:val="24"/>
          <w:szCs w:val="24"/>
        </w:rPr>
        <w:t>, así como para</w:t>
      </w:r>
      <w:r w:rsidR="00B82721" w:rsidRPr="002A3225">
        <w:rPr>
          <w:rFonts w:ascii="Arial" w:hAnsi="Arial" w:cs="Arial"/>
          <w:sz w:val="24"/>
          <w:szCs w:val="24"/>
        </w:rPr>
        <w:t xml:space="preserve"> identificar los municipios a los que pertenecen las manifestaciones de afiliación presentadas. </w:t>
      </w:r>
    </w:p>
    <w:p w14:paraId="76DC7BA5" w14:textId="77777777" w:rsidR="00456058" w:rsidRPr="002A3225" w:rsidRDefault="00456058" w:rsidP="002A3225">
      <w:pPr>
        <w:pStyle w:val="Encabezado"/>
        <w:spacing w:line="276" w:lineRule="auto"/>
        <w:ind w:left="720"/>
        <w:jc w:val="both"/>
        <w:rPr>
          <w:rFonts w:ascii="Arial" w:hAnsi="Arial" w:cs="Arial"/>
          <w:sz w:val="24"/>
          <w:szCs w:val="24"/>
        </w:rPr>
      </w:pPr>
    </w:p>
    <w:p w14:paraId="03805571" w14:textId="7DA8B179" w:rsidR="00FB19BA" w:rsidRPr="002A3225" w:rsidRDefault="00C0189B" w:rsidP="002A3225">
      <w:pPr>
        <w:pStyle w:val="Encabezado"/>
        <w:numPr>
          <w:ilvl w:val="0"/>
          <w:numId w:val="1"/>
        </w:numPr>
        <w:spacing w:line="276" w:lineRule="auto"/>
        <w:jc w:val="both"/>
        <w:rPr>
          <w:rFonts w:ascii="Arial" w:hAnsi="Arial" w:cs="Arial"/>
          <w:sz w:val="24"/>
          <w:szCs w:val="24"/>
        </w:rPr>
      </w:pPr>
      <w:r w:rsidRPr="002A3225">
        <w:rPr>
          <w:rFonts w:ascii="Arial" w:hAnsi="Arial" w:cs="Arial"/>
          <w:sz w:val="24"/>
          <w:szCs w:val="24"/>
        </w:rPr>
        <w:t>Verificar</w:t>
      </w:r>
      <w:r w:rsidR="00326192" w:rsidRPr="002A3225">
        <w:rPr>
          <w:rFonts w:ascii="Arial" w:hAnsi="Arial" w:cs="Arial"/>
          <w:sz w:val="24"/>
          <w:szCs w:val="24"/>
        </w:rPr>
        <w:t xml:space="preserve"> </w:t>
      </w:r>
      <w:r w:rsidRPr="002A3225">
        <w:rPr>
          <w:rFonts w:ascii="Arial" w:hAnsi="Arial" w:cs="Arial"/>
          <w:sz w:val="24"/>
          <w:szCs w:val="24"/>
        </w:rPr>
        <w:t>el listado</w:t>
      </w:r>
      <w:r w:rsidR="00326192" w:rsidRPr="002A3225">
        <w:rPr>
          <w:rFonts w:ascii="Arial" w:hAnsi="Arial" w:cs="Arial"/>
          <w:sz w:val="24"/>
          <w:szCs w:val="24"/>
        </w:rPr>
        <w:t xml:space="preserve"> con firma autógrafa </w:t>
      </w:r>
      <w:r w:rsidR="00456058" w:rsidRPr="002A3225">
        <w:rPr>
          <w:rFonts w:ascii="Arial" w:hAnsi="Arial" w:cs="Arial"/>
          <w:sz w:val="24"/>
          <w:szCs w:val="24"/>
        </w:rPr>
        <w:t xml:space="preserve">presentado, </w:t>
      </w:r>
      <w:r w:rsidR="00326192" w:rsidRPr="002A3225">
        <w:rPr>
          <w:rFonts w:ascii="Arial" w:hAnsi="Arial" w:cs="Arial"/>
          <w:sz w:val="24"/>
          <w:szCs w:val="24"/>
        </w:rPr>
        <w:t xml:space="preserve">a cada listado se le </w:t>
      </w:r>
      <w:r w:rsidR="00356998" w:rsidRPr="002A3225">
        <w:rPr>
          <w:rFonts w:ascii="Arial" w:hAnsi="Arial" w:cs="Arial"/>
          <w:sz w:val="24"/>
          <w:szCs w:val="24"/>
        </w:rPr>
        <w:t>asignará</w:t>
      </w:r>
      <w:r w:rsidR="00313FA2" w:rsidRPr="002A3225">
        <w:rPr>
          <w:rFonts w:ascii="Arial" w:hAnsi="Arial" w:cs="Arial"/>
          <w:sz w:val="24"/>
          <w:szCs w:val="24"/>
        </w:rPr>
        <w:t xml:space="preserve"> un</w:t>
      </w:r>
      <w:r w:rsidR="00456058" w:rsidRPr="002A3225">
        <w:rPr>
          <w:rFonts w:ascii="Arial" w:hAnsi="Arial" w:cs="Arial"/>
          <w:sz w:val="24"/>
          <w:szCs w:val="24"/>
        </w:rPr>
        <w:t>a</w:t>
      </w:r>
      <w:r w:rsidR="00313FA2" w:rsidRPr="002A3225">
        <w:rPr>
          <w:rFonts w:ascii="Arial" w:hAnsi="Arial" w:cs="Arial"/>
          <w:sz w:val="24"/>
          <w:szCs w:val="24"/>
        </w:rPr>
        <w:t xml:space="preserve"> </w:t>
      </w:r>
      <w:r w:rsidR="00456058" w:rsidRPr="002A3225">
        <w:rPr>
          <w:rFonts w:ascii="Arial" w:hAnsi="Arial" w:cs="Arial"/>
          <w:sz w:val="24"/>
          <w:szCs w:val="24"/>
        </w:rPr>
        <w:t>clave alfanumérica para su identificación</w:t>
      </w:r>
      <w:r w:rsidR="00326192" w:rsidRPr="002A3225">
        <w:rPr>
          <w:rFonts w:ascii="Arial" w:hAnsi="Arial" w:cs="Arial"/>
          <w:sz w:val="24"/>
          <w:szCs w:val="24"/>
        </w:rPr>
        <w:t>.</w:t>
      </w:r>
    </w:p>
    <w:p w14:paraId="6D5A8420" w14:textId="77777777" w:rsidR="00326192" w:rsidRPr="002A3225" w:rsidRDefault="00326192" w:rsidP="002A3225">
      <w:pPr>
        <w:pStyle w:val="Prrafodelista"/>
        <w:spacing w:line="276" w:lineRule="auto"/>
        <w:rPr>
          <w:rFonts w:ascii="Arial" w:hAnsi="Arial" w:cs="Arial"/>
          <w:sz w:val="24"/>
          <w:szCs w:val="24"/>
        </w:rPr>
      </w:pPr>
    </w:p>
    <w:p w14:paraId="448BA2AE" w14:textId="0589B9CB" w:rsidR="00213A55" w:rsidRPr="002A3225" w:rsidRDefault="00BB6F44" w:rsidP="002A3225">
      <w:pPr>
        <w:pStyle w:val="Encabezado"/>
        <w:numPr>
          <w:ilvl w:val="0"/>
          <w:numId w:val="1"/>
        </w:numPr>
        <w:spacing w:line="276" w:lineRule="auto"/>
        <w:jc w:val="both"/>
        <w:rPr>
          <w:rFonts w:ascii="Arial" w:hAnsi="Arial" w:cs="Arial"/>
          <w:sz w:val="24"/>
          <w:szCs w:val="24"/>
        </w:rPr>
      </w:pPr>
      <w:r w:rsidRPr="002A3225">
        <w:rPr>
          <w:rFonts w:ascii="Arial" w:hAnsi="Arial" w:cs="Arial"/>
          <w:sz w:val="24"/>
          <w:szCs w:val="24"/>
        </w:rPr>
        <w:t>Verificar que los datos anotados en el formato individual de manifestación de afiliación, coincidan con los contenidos en la copia de la credencial para votar con fotografía.</w:t>
      </w:r>
      <w:r w:rsidR="00326192" w:rsidRPr="002A3225">
        <w:rPr>
          <w:rFonts w:ascii="Arial" w:hAnsi="Arial" w:cs="Arial"/>
          <w:sz w:val="24"/>
          <w:szCs w:val="24"/>
        </w:rPr>
        <w:t xml:space="preserve"> Además</w:t>
      </w:r>
      <w:r w:rsidR="00456058" w:rsidRPr="002A3225">
        <w:rPr>
          <w:rFonts w:ascii="Arial" w:hAnsi="Arial" w:cs="Arial"/>
          <w:sz w:val="24"/>
          <w:szCs w:val="24"/>
        </w:rPr>
        <w:t>,</w:t>
      </w:r>
      <w:r w:rsidR="00326192" w:rsidRPr="002A3225">
        <w:rPr>
          <w:rFonts w:ascii="Arial" w:hAnsi="Arial" w:cs="Arial"/>
          <w:sz w:val="24"/>
          <w:szCs w:val="24"/>
        </w:rPr>
        <w:t xml:space="preserve"> </w:t>
      </w:r>
      <w:r w:rsidR="00456058" w:rsidRPr="002A3225">
        <w:rPr>
          <w:rFonts w:ascii="Arial" w:hAnsi="Arial" w:cs="Arial"/>
          <w:sz w:val="24"/>
          <w:szCs w:val="24"/>
        </w:rPr>
        <w:t xml:space="preserve">a cada </w:t>
      </w:r>
      <w:r w:rsidRPr="002A3225">
        <w:rPr>
          <w:rFonts w:ascii="Arial" w:hAnsi="Arial" w:cs="Arial"/>
          <w:sz w:val="24"/>
          <w:szCs w:val="24"/>
        </w:rPr>
        <w:t xml:space="preserve">persona ciudadana </w:t>
      </w:r>
      <w:r w:rsidR="00456058" w:rsidRPr="002A3225">
        <w:rPr>
          <w:rFonts w:ascii="Arial" w:hAnsi="Arial" w:cs="Arial"/>
          <w:sz w:val="24"/>
          <w:szCs w:val="24"/>
        </w:rPr>
        <w:t xml:space="preserve">se le asignará un número consecutivo, y </w:t>
      </w:r>
      <w:r w:rsidR="00326192" w:rsidRPr="002A3225">
        <w:rPr>
          <w:rFonts w:ascii="Arial" w:hAnsi="Arial" w:cs="Arial"/>
          <w:sz w:val="24"/>
          <w:szCs w:val="24"/>
        </w:rPr>
        <w:t xml:space="preserve">se procederá </w:t>
      </w:r>
      <w:r w:rsidR="00456058" w:rsidRPr="002A3225">
        <w:rPr>
          <w:rFonts w:ascii="Arial" w:hAnsi="Arial" w:cs="Arial"/>
          <w:sz w:val="24"/>
          <w:szCs w:val="24"/>
        </w:rPr>
        <w:t xml:space="preserve">compulsar cada registro con el listado electrónico presentado </w:t>
      </w:r>
      <w:r w:rsidR="00213A55" w:rsidRPr="002A3225">
        <w:rPr>
          <w:rFonts w:ascii="Arial" w:hAnsi="Arial" w:cs="Arial"/>
          <w:sz w:val="24"/>
          <w:szCs w:val="24"/>
        </w:rPr>
        <w:t>en el orden en que se encuentran</w:t>
      </w:r>
      <w:r w:rsidR="00456058" w:rsidRPr="002A3225">
        <w:rPr>
          <w:rFonts w:ascii="Arial" w:hAnsi="Arial" w:cs="Arial"/>
          <w:sz w:val="24"/>
          <w:szCs w:val="24"/>
        </w:rPr>
        <w:t xml:space="preserve"> asentadas en el listado</w:t>
      </w:r>
      <w:r w:rsidR="00233EA8" w:rsidRPr="002A3225">
        <w:rPr>
          <w:rFonts w:ascii="Arial" w:hAnsi="Arial" w:cs="Arial"/>
          <w:sz w:val="24"/>
          <w:szCs w:val="24"/>
        </w:rPr>
        <w:t>.</w:t>
      </w:r>
    </w:p>
    <w:p w14:paraId="3BECCC25" w14:textId="77777777" w:rsidR="00456058" w:rsidRPr="002A3225" w:rsidRDefault="00456058" w:rsidP="002A3225">
      <w:pPr>
        <w:pStyle w:val="Encabezado"/>
        <w:spacing w:line="276" w:lineRule="auto"/>
        <w:ind w:left="720"/>
        <w:jc w:val="both"/>
        <w:rPr>
          <w:rFonts w:ascii="Arial" w:hAnsi="Arial" w:cs="Arial"/>
          <w:sz w:val="24"/>
          <w:szCs w:val="24"/>
        </w:rPr>
      </w:pPr>
    </w:p>
    <w:p w14:paraId="0660869B" w14:textId="77777777" w:rsidR="008117D9" w:rsidRPr="002A3225" w:rsidRDefault="00C66DEE" w:rsidP="002A3225">
      <w:pPr>
        <w:pStyle w:val="Encabezado"/>
        <w:numPr>
          <w:ilvl w:val="0"/>
          <w:numId w:val="1"/>
        </w:numPr>
        <w:spacing w:line="276" w:lineRule="auto"/>
        <w:jc w:val="both"/>
        <w:rPr>
          <w:rFonts w:ascii="Arial" w:hAnsi="Arial" w:cs="Arial"/>
          <w:sz w:val="24"/>
          <w:szCs w:val="24"/>
        </w:rPr>
      </w:pPr>
      <w:r w:rsidRPr="002A3225">
        <w:rPr>
          <w:rFonts w:ascii="Arial" w:hAnsi="Arial" w:cs="Arial"/>
          <w:sz w:val="24"/>
          <w:szCs w:val="24"/>
        </w:rPr>
        <w:t xml:space="preserve">Una vez identificada la persona en la base de datos, se procederá a revisar la validez del registro. En el archivo electrónico se habilitarán las columnas que sean necesarias con el fin de realizar su verificación. </w:t>
      </w:r>
      <w:r w:rsidR="00456058" w:rsidRPr="002A3225">
        <w:rPr>
          <w:rFonts w:ascii="Arial" w:hAnsi="Arial" w:cs="Arial"/>
          <w:sz w:val="24"/>
          <w:szCs w:val="24"/>
        </w:rPr>
        <w:t>En caso de existir inconsistencias serán señaladas en las columnas h</w:t>
      </w:r>
      <w:r w:rsidRPr="002A3225">
        <w:rPr>
          <w:rFonts w:ascii="Arial" w:hAnsi="Arial" w:cs="Arial"/>
          <w:sz w:val="24"/>
          <w:szCs w:val="24"/>
        </w:rPr>
        <w:t>abilitadas para ello</w:t>
      </w:r>
      <w:r w:rsidR="00456058" w:rsidRPr="002A3225">
        <w:rPr>
          <w:rFonts w:ascii="Arial" w:hAnsi="Arial" w:cs="Arial"/>
          <w:sz w:val="24"/>
          <w:szCs w:val="24"/>
        </w:rPr>
        <w:t xml:space="preserve">. </w:t>
      </w:r>
    </w:p>
    <w:p w14:paraId="40188FA5" w14:textId="77777777" w:rsidR="00C66DEE" w:rsidRPr="002A3225" w:rsidRDefault="00C66DEE" w:rsidP="002A3225">
      <w:pPr>
        <w:pStyle w:val="Prrafodelista"/>
        <w:spacing w:line="276" w:lineRule="auto"/>
        <w:rPr>
          <w:rFonts w:ascii="Arial" w:hAnsi="Arial" w:cs="Arial"/>
          <w:sz w:val="24"/>
          <w:szCs w:val="24"/>
        </w:rPr>
      </w:pPr>
    </w:p>
    <w:p w14:paraId="094B94A5" w14:textId="77777777" w:rsidR="00C66DEE" w:rsidRPr="002A3225" w:rsidRDefault="00C66DEE" w:rsidP="002A3225">
      <w:pPr>
        <w:pStyle w:val="Encabezado"/>
        <w:numPr>
          <w:ilvl w:val="0"/>
          <w:numId w:val="1"/>
        </w:numPr>
        <w:spacing w:line="276" w:lineRule="auto"/>
        <w:jc w:val="both"/>
        <w:rPr>
          <w:rFonts w:ascii="Arial" w:hAnsi="Arial" w:cs="Arial"/>
          <w:sz w:val="24"/>
          <w:szCs w:val="24"/>
        </w:rPr>
      </w:pPr>
      <w:r w:rsidRPr="002A3225">
        <w:rPr>
          <w:rFonts w:ascii="Arial" w:hAnsi="Arial" w:cs="Arial"/>
          <w:sz w:val="24"/>
          <w:szCs w:val="24"/>
        </w:rPr>
        <w:t xml:space="preserve">Se consideran no </w:t>
      </w:r>
      <w:r w:rsidR="006A7308" w:rsidRPr="002A3225">
        <w:rPr>
          <w:rFonts w:ascii="Arial" w:hAnsi="Arial" w:cs="Arial"/>
          <w:sz w:val="24"/>
          <w:szCs w:val="24"/>
        </w:rPr>
        <w:t>válidos</w:t>
      </w:r>
      <w:r w:rsidRPr="002A3225">
        <w:rPr>
          <w:rFonts w:ascii="Arial" w:hAnsi="Arial" w:cs="Arial"/>
          <w:sz w:val="24"/>
          <w:szCs w:val="24"/>
        </w:rPr>
        <w:t xml:space="preserve"> los registros que presenten las inconsistencias siguientes: </w:t>
      </w:r>
    </w:p>
    <w:p w14:paraId="33924067" w14:textId="77777777" w:rsidR="00C66DEE" w:rsidRPr="002A3225" w:rsidRDefault="00C66DEE" w:rsidP="002A3225">
      <w:pPr>
        <w:pStyle w:val="Prrafodelista"/>
        <w:spacing w:line="276" w:lineRule="auto"/>
        <w:rPr>
          <w:rFonts w:ascii="Arial" w:hAnsi="Arial" w:cs="Arial"/>
          <w:sz w:val="24"/>
          <w:szCs w:val="24"/>
        </w:rPr>
      </w:pPr>
    </w:p>
    <w:tbl>
      <w:tblPr>
        <w:tblStyle w:val="Cuadrculadetablaclara"/>
        <w:tblW w:w="4819" w:type="pct"/>
        <w:jc w:val="center"/>
        <w:tblBorders>
          <w:top w:val="single" w:sz="12" w:space="0" w:color="7F7F7F" w:themeColor="text1" w:themeTint="80"/>
          <w:left w:val="single" w:sz="12" w:space="0" w:color="7F7F7F" w:themeColor="text1" w:themeTint="80"/>
          <w:bottom w:val="single" w:sz="12" w:space="0" w:color="7F7F7F" w:themeColor="text1" w:themeTint="80"/>
          <w:right w:val="single" w:sz="12" w:space="0" w:color="7F7F7F" w:themeColor="text1" w:themeTint="80"/>
        </w:tblBorders>
        <w:tblLook w:val="04A0" w:firstRow="1" w:lastRow="0" w:firstColumn="1" w:lastColumn="0" w:noHBand="0" w:noVBand="1"/>
      </w:tblPr>
      <w:tblGrid>
        <w:gridCol w:w="1907"/>
        <w:gridCol w:w="6582"/>
      </w:tblGrid>
      <w:tr w:rsidR="002A3286" w:rsidRPr="002A3225" w14:paraId="6274A848" w14:textId="77777777" w:rsidTr="002A3225">
        <w:trPr>
          <w:trHeight w:val="2082"/>
          <w:jc w:val="center"/>
        </w:trPr>
        <w:tc>
          <w:tcPr>
            <w:tcW w:w="1123" w:type="pct"/>
            <w:vAlign w:val="center"/>
          </w:tcPr>
          <w:p w14:paraId="0CBD8DAE" w14:textId="77777777" w:rsidR="002A3286" w:rsidRPr="002A3225" w:rsidRDefault="002A3286" w:rsidP="002A3225">
            <w:pPr>
              <w:tabs>
                <w:tab w:val="left" w:pos="6900"/>
              </w:tabs>
              <w:spacing w:line="276" w:lineRule="auto"/>
              <w:rPr>
                <w:rFonts w:ascii="Arial" w:hAnsi="Arial" w:cs="Arial"/>
                <w:b/>
                <w:sz w:val="24"/>
                <w:szCs w:val="24"/>
              </w:rPr>
            </w:pPr>
            <w:r w:rsidRPr="002A3225">
              <w:rPr>
                <w:rFonts w:ascii="Arial" w:hAnsi="Arial" w:cs="Arial"/>
                <w:b/>
                <w:sz w:val="24"/>
                <w:szCs w:val="24"/>
              </w:rPr>
              <w:t xml:space="preserve">a) </w:t>
            </w:r>
            <w:r w:rsidR="004B4BB0" w:rsidRPr="002A3225">
              <w:rPr>
                <w:rFonts w:ascii="Arial" w:hAnsi="Arial" w:cs="Arial"/>
                <w:b/>
                <w:sz w:val="24"/>
                <w:szCs w:val="24"/>
              </w:rPr>
              <w:t>En la credencial para votar con fotografía (CPV)</w:t>
            </w:r>
          </w:p>
        </w:tc>
        <w:tc>
          <w:tcPr>
            <w:tcW w:w="3877" w:type="pct"/>
          </w:tcPr>
          <w:p w14:paraId="5EF11304" w14:textId="77777777" w:rsidR="004B4BB0" w:rsidRPr="002A3225" w:rsidRDefault="002A3286" w:rsidP="002A3225">
            <w:pPr>
              <w:pStyle w:val="Prrafodelista"/>
              <w:numPr>
                <w:ilvl w:val="0"/>
                <w:numId w:val="22"/>
              </w:numPr>
              <w:tabs>
                <w:tab w:val="left" w:pos="6413"/>
              </w:tabs>
              <w:spacing w:line="276" w:lineRule="auto"/>
              <w:rPr>
                <w:rFonts w:ascii="Arial" w:hAnsi="Arial" w:cs="Arial"/>
                <w:sz w:val="24"/>
                <w:szCs w:val="24"/>
              </w:rPr>
            </w:pPr>
            <w:r w:rsidRPr="002A3225">
              <w:rPr>
                <w:rFonts w:ascii="Arial" w:hAnsi="Arial" w:cs="Arial"/>
                <w:sz w:val="24"/>
                <w:szCs w:val="24"/>
              </w:rPr>
              <w:t xml:space="preserve">Imagen diferente a una </w:t>
            </w:r>
            <w:r w:rsidR="004B4BB0" w:rsidRPr="002A3225">
              <w:rPr>
                <w:rFonts w:ascii="Arial" w:hAnsi="Arial" w:cs="Arial"/>
                <w:sz w:val="24"/>
                <w:szCs w:val="24"/>
              </w:rPr>
              <w:t>CPV</w:t>
            </w:r>
          </w:p>
          <w:p w14:paraId="6173733E" w14:textId="77777777" w:rsidR="002A3286" w:rsidRPr="002A3225" w:rsidRDefault="002A3286" w:rsidP="002A3225">
            <w:pPr>
              <w:pStyle w:val="Prrafodelista"/>
              <w:numPr>
                <w:ilvl w:val="0"/>
                <w:numId w:val="22"/>
              </w:numPr>
              <w:tabs>
                <w:tab w:val="left" w:pos="6413"/>
              </w:tabs>
              <w:spacing w:line="276" w:lineRule="auto"/>
              <w:rPr>
                <w:rFonts w:ascii="Arial" w:hAnsi="Arial" w:cs="Arial"/>
                <w:sz w:val="24"/>
                <w:szCs w:val="24"/>
              </w:rPr>
            </w:pPr>
            <w:r w:rsidRPr="002A3225">
              <w:rPr>
                <w:rFonts w:ascii="Arial" w:hAnsi="Arial" w:cs="Arial"/>
                <w:sz w:val="24"/>
                <w:szCs w:val="24"/>
              </w:rPr>
              <w:t xml:space="preserve">Copia de </w:t>
            </w:r>
            <w:r w:rsidR="004B4BB0" w:rsidRPr="002A3225">
              <w:rPr>
                <w:rFonts w:ascii="Arial" w:hAnsi="Arial" w:cs="Arial"/>
                <w:sz w:val="24"/>
                <w:szCs w:val="24"/>
              </w:rPr>
              <w:t xml:space="preserve">la CPV </w:t>
            </w:r>
            <w:r w:rsidRPr="002A3225">
              <w:rPr>
                <w:rFonts w:ascii="Arial" w:hAnsi="Arial" w:cs="Arial"/>
                <w:sz w:val="24"/>
                <w:szCs w:val="24"/>
              </w:rPr>
              <w:t>de un solo lado</w:t>
            </w:r>
          </w:p>
          <w:p w14:paraId="2518F5DB" w14:textId="77777777" w:rsidR="002A3286" w:rsidRPr="002A3225" w:rsidRDefault="002A3286" w:rsidP="002A3225">
            <w:pPr>
              <w:pStyle w:val="Prrafodelista"/>
              <w:numPr>
                <w:ilvl w:val="0"/>
                <w:numId w:val="22"/>
              </w:numPr>
              <w:tabs>
                <w:tab w:val="left" w:pos="6413"/>
              </w:tabs>
              <w:spacing w:line="276" w:lineRule="auto"/>
              <w:rPr>
                <w:rFonts w:ascii="Arial" w:hAnsi="Arial" w:cs="Arial"/>
                <w:sz w:val="24"/>
                <w:szCs w:val="24"/>
              </w:rPr>
            </w:pPr>
            <w:r w:rsidRPr="002A3225">
              <w:rPr>
                <w:rFonts w:ascii="Arial" w:hAnsi="Arial" w:cs="Arial"/>
                <w:sz w:val="24"/>
                <w:szCs w:val="24"/>
              </w:rPr>
              <w:t>Anverso y reverso no coincidentes</w:t>
            </w:r>
          </w:p>
          <w:p w14:paraId="499C8E5A" w14:textId="77777777" w:rsidR="002A3286" w:rsidRPr="002A3225" w:rsidRDefault="002A3286" w:rsidP="002A3225">
            <w:pPr>
              <w:pStyle w:val="Prrafodelista"/>
              <w:numPr>
                <w:ilvl w:val="0"/>
                <w:numId w:val="22"/>
              </w:numPr>
              <w:tabs>
                <w:tab w:val="left" w:pos="6413"/>
              </w:tabs>
              <w:spacing w:line="276" w:lineRule="auto"/>
              <w:rPr>
                <w:rFonts w:ascii="Arial" w:hAnsi="Arial" w:cs="Arial"/>
                <w:sz w:val="24"/>
                <w:szCs w:val="24"/>
              </w:rPr>
            </w:pPr>
            <w:r w:rsidRPr="002A3225">
              <w:rPr>
                <w:rFonts w:ascii="Arial" w:hAnsi="Arial" w:cs="Arial"/>
                <w:sz w:val="24"/>
                <w:szCs w:val="24"/>
              </w:rPr>
              <w:t xml:space="preserve">Falta </w:t>
            </w:r>
            <w:r w:rsidR="00215FA0" w:rsidRPr="002A3225">
              <w:rPr>
                <w:rFonts w:ascii="Arial" w:hAnsi="Arial" w:cs="Arial"/>
                <w:sz w:val="24"/>
                <w:szCs w:val="24"/>
              </w:rPr>
              <w:t>de foto</w:t>
            </w:r>
            <w:r w:rsidRPr="002A3225">
              <w:rPr>
                <w:rFonts w:ascii="Arial" w:hAnsi="Arial" w:cs="Arial"/>
                <w:sz w:val="24"/>
                <w:szCs w:val="24"/>
              </w:rPr>
              <w:t xml:space="preserve">copia de </w:t>
            </w:r>
            <w:r w:rsidR="00215FA0" w:rsidRPr="002A3225">
              <w:rPr>
                <w:rFonts w:ascii="Arial" w:hAnsi="Arial" w:cs="Arial"/>
                <w:sz w:val="24"/>
                <w:szCs w:val="24"/>
              </w:rPr>
              <w:t>la CPV</w:t>
            </w:r>
          </w:p>
          <w:p w14:paraId="160DEA97" w14:textId="77777777" w:rsidR="002A3286" w:rsidRPr="002A3225" w:rsidRDefault="004B4BB0" w:rsidP="002A3225">
            <w:pPr>
              <w:pStyle w:val="Prrafodelista"/>
              <w:numPr>
                <w:ilvl w:val="0"/>
                <w:numId w:val="22"/>
              </w:numPr>
              <w:tabs>
                <w:tab w:val="left" w:pos="6413"/>
              </w:tabs>
              <w:spacing w:line="276" w:lineRule="auto"/>
              <w:rPr>
                <w:rFonts w:ascii="Arial" w:hAnsi="Arial" w:cs="Arial"/>
                <w:sz w:val="24"/>
                <w:szCs w:val="24"/>
              </w:rPr>
            </w:pPr>
            <w:r w:rsidRPr="002A3225">
              <w:rPr>
                <w:rFonts w:ascii="Arial" w:hAnsi="Arial" w:cs="Arial"/>
                <w:sz w:val="24"/>
                <w:szCs w:val="24"/>
              </w:rPr>
              <w:t xml:space="preserve">Fotocopia de la CPV </w:t>
            </w:r>
            <w:r w:rsidR="002A3286" w:rsidRPr="002A3225">
              <w:rPr>
                <w:rFonts w:ascii="Arial" w:hAnsi="Arial" w:cs="Arial"/>
                <w:sz w:val="24"/>
                <w:szCs w:val="24"/>
              </w:rPr>
              <w:t>ilegible</w:t>
            </w:r>
          </w:p>
          <w:p w14:paraId="2EED58CE" w14:textId="77777777" w:rsidR="002A3286" w:rsidRPr="002A3225" w:rsidRDefault="004B4BB0" w:rsidP="002A3225">
            <w:pPr>
              <w:pStyle w:val="Prrafodelista"/>
              <w:numPr>
                <w:ilvl w:val="0"/>
                <w:numId w:val="22"/>
              </w:numPr>
              <w:tabs>
                <w:tab w:val="left" w:pos="6413"/>
              </w:tabs>
              <w:spacing w:line="276" w:lineRule="auto"/>
              <w:rPr>
                <w:rFonts w:ascii="Arial" w:hAnsi="Arial" w:cs="Arial"/>
                <w:sz w:val="24"/>
                <w:szCs w:val="24"/>
              </w:rPr>
            </w:pPr>
            <w:r w:rsidRPr="002A3225">
              <w:rPr>
                <w:rFonts w:ascii="Arial" w:hAnsi="Arial" w:cs="Arial"/>
                <w:sz w:val="24"/>
                <w:szCs w:val="24"/>
              </w:rPr>
              <w:t xml:space="preserve">CPV </w:t>
            </w:r>
            <w:r w:rsidR="002A3286" w:rsidRPr="002A3225">
              <w:rPr>
                <w:rFonts w:ascii="Arial" w:hAnsi="Arial" w:cs="Arial"/>
                <w:sz w:val="24"/>
                <w:szCs w:val="24"/>
              </w:rPr>
              <w:t xml:space="preserve">de otra entidad federativa </w:t>
            </w:r>
          </w:p>
        </w:tc>
      </w:tr>
      <w:tr w:rsidR="002A3286" w:rsidRPr="002A3225" w14:paraId="24AC6736" w14:textId="77777777" w:rsidTr="002A3225">
        <w:trPr>
          <w:trHeight w:val="1551"/>
          <w:jc w:val="center"/>
        </w:trPr>
        <w:tc>
          <w:tcPr>
            <w:tcW w:w="1123" w:type="pct"/>
            <w:vAlign w:val="center"/>
          </w:tcPr>
          <w:p w14:paraId="3068BD01" w14:textId="77777777" w:rsidR="002A3286" w:rsidRPr="002A3225" w:rsidRDefault="002A3286" w:rsidP="002A3225">
            <w:pPr>
              <w:pStyle w:val="Encabezado"/>
              <w:spacing w:line="276" w:lineRule="auto"/>
              <w:rPr>
                <w:rFonts w:ascii="Arial" w:hAnsi="Arial" w:cs="Arial"/>
                <w:b/>
                <w:sz w:val="24"/>
                <w:szCs w:val="24"/>
              </w:rPr>
            </w:pPr>
            <w:r w:rsidRPr="002A3225">
              <w:rPr>
                <w:rFonts w:ascii="Arial" w:hAnsi="Arial" w:cs="Arial"/>
                <w:b/>
                <w:sz w:val="24"/>
                <w:szCs w:val="24"/>
              </w:rPr>
              <w:t xml:space="preserve">b) En </w:t>
            </w:r>
            <w:r w:rsidR="004B4BB0" w:rsidRPr="002A3225">
              <w:rPr>
                <w:rFonts w:ascii="Arial" w:hAnsi="Arial" w:cs="Arial"/>
                <w:b/>
                <w:sz w:val="24"/>
                <w:szCs w:val="24"/>
              </w:rPr>
              <w:t xml:space="preserve">el </w:t>
            </w:r>
            <w:r w:rsidRPr="002A3225">
              <w:rPr>
                <w:rFonts w:ascii="Arial" w:hAnsi="Arial" w:cs="Arial"/>
                <w:b/>
                <w:sz w:val="24"/>
                <w:szCs w:val="24"/>
              </w:rPr>
              <w:t>formato</w:t>
            </w:r>
          </w:p>
          <w:p w14:paraId="3D27A9F4" w14:textId="77777777" w:rsidR="002A3286" w:rsidRPr="002A3225" w:rsidRDefault="002A3286" w:rsidP="002A3225">
            <w:pPr>
              <w:pStyle w:val="Encabezado"/>
              <w:spacing w:line="276" w:lineRule="auto"/>
              <w:rPr>
                <w:rFonts w:ascii="Arial" w:hAnsi="Arial" w:cs="Arial"/>
                <w:b/>
                <w:sz w:val="24"/>
                <w:szCs w:val="24"/>
              </w:rPr>
            </w:pPr>
          </w:p>
        </w:tc>
        <w:tc>
          <w:tcPr>
            <w:tcW w:w="3877" w:type="pct"/>
          </w:tcPr>
          <w:p w14:paraId="3678E063" w14:textId="5C46EF94" w:rsidR="00BB6F44" w:rsidRPr="002A3225" w:rsidRDefault="00BB6F44" w:rsidP="002A3225">
            <w:pPr>
              <w:pStyle w:val="Prrafodelista"/>
              <w:numPr>
                <w:ilvl w:val="0"/>
                <w:numId w:val="23"/>
              </w:numPr>
              <w:tabs>
                <w:tab w:val="left" w:pos="6413"/>
              </w:tabs>
              <w:spacing w:line="276" w:lineRule="auto"/>
              <w:rPr>
                <w:rFonts w:ascii="Arial" w:hAnsi="Arial" w:cs="Arial"/>
                <w:sz w:val="24"/>
                <w:szCs w:val="24"/>
              </w:rPr>
            </w:pPr>
            <w:r w:rsidRPr="002A3225">
              <w:rPr>
                <w:rFonts w:ascii="Arial" w:hAnsi="Arial" w:cs="Arial"/>
                <w:sz w:val="24"/>
                <w:szCs w:val="24"/>
              </w:rPr>
              <w:t xml:space="preserve">Falta de coincidencia de la firma con la </w:t>
            </w:r>
            <w:r w:rsidR="007512FB" w:rsidRPr="002A3225">
              <w:rPr>
                <w:rFonts w:ascii="Arial" w:hAnsi="Arial" w:cs="Arial"/>
                <w:sz w:val="24"/>
                <w:szCs w:val="24"/>
              </w:rPr>
              <w:t>contenida en la copia de la CPV</w:t>
            </w:r>
          </w:p>
          <w:p w14:paraId="326FED9C" w14:textId="09B3AEAF" w:rsidR="002A3286" w:rsidRPr="002A3225" w:rsidRDefault="002A3286" w:rsidP="002A3225">
            <w:pPr>
              <w:pStyle w:val="Prrafodelista"/>
              <w:numPr>
                <w:ilvl w:val="0"/>
                <w:numId w:val="23"/>
              </w:numPr>
              <w:tabs>
                <w:tab w:val="left" w:pos="6413"/>
              </w:tabs>
              <w:spacing w:line="276" w:lineRule="auto"/>
              <w:rPr>
                <w:rFonts w:ascii="Arial" w:hAnsi="Arial" w:cs="Arial"/>
                <w:sz w:val="24"/>
                <w:szCs w:val="24"/>
              </w:rPr>
            </w:pPr>
            <w:r w:rsidRPr="002A3225">
              <w:rPr>
                <w:rFonts w:ascii="Arial" w:hAnsi="Arial" w:cs="Arial"/>
                <w:sz w:val="24"/>
                <w:szCs w:val="24"/>
              </w:rPr>
              <w:t xml:space="preserve">Sin firma </w:t>
            </w:r>
          </w:p>
          <w:p w14:paraId="0AFB4BA6" w14:textId="77777777" w:rsidR="002A3286" w:rsidRPr="002A3225" w:rsidRDefault="00215FA0" w:rsidP="002A3225">
            <w:pPr>
              <w:pStyle w:val="Prrafodelista"/>
              <w:numPr>
                <w:ilvl w:val="0"/>
                <w:numId w:val="23"/>
              </w:numPr>
              <w:tabs>
                <w:tab w:val="left" w:pos="6413"/>
              </w:tabs>
              <w:spacing w:line="276" w:lineRule="auto"/>
              <w:rPr>
                <w:rFonts w:ascii="Arial" w:hAnsi="Arial" w:cs="Arial"/>
                <w:sz w:val="24"/>
                <w:szCs w:val="24"/>
              </w:rPr>
            </w:pPr>
            <w:r w:rsidRPr="002A3225">
              <w:rPr>
                <w:rFonts w:ascii="Arial" w:hAnsi="Arial" w:cs="Arial"/>
                <w:sz w:val="24"/>
                <w:szCs w:val="24"/>
              </w:rPr>
              <w:t>CPV</w:t>
            </w:r>
            <w:r w:rsidR="002A3286" w:rsidRPr="002A3225">
              <w:rPr>
                <w:rFonts w:ascii="Arial" w:hAnsi="Arial" w:cs="Arial"/>
                <w:sz w:val="24"/>
                <w:szCs w:val="24"/>
              </w:rPr>
              <w:t xml:space="preserve"> sin registro en el formato</w:t>
            </w:r>
          </w:p>
          <w:p w14:paraId="6591C7D7" w14:textId="77777777" w:rsidR="002A3286" w:rsidRPr="002A3225" w:rsidRDefault="002A3286" w:rsidP="002A3225">
            <w:pPr>
              <w:pStyle w:val="Prrafodelista"/>
              <w:numPr>
                <w:ilvl w:val="0"/>
                <w:numId w:val="23"/>
              </w:numPr>
              <w:tabs>
                <w:tab w:val="left" w:pos="6413"/>
              </w:tabs>
              <w:spacing w:line="276" w:lineRule="auto"/>
              <w:rPr>
                <w:rFonts w:ascii="Arial" w:hAnsi="Arial" w:cs="Arial"/>
                <w:sz w:val="24"/>
                <w:szCs w:val="24"/>
              </w:rPr>
            </w:pPr>
            <w:r w:rsidRPr="002A3225">
              <w:rPr>
                <w:rFonts w:ascii="Arial" w:hAnsi="Arial" w:cs="Arial"/>
                <w:sz w:val="24"/>
                <w:szCs w:val="24"/>
              </w:rPr>
              <w:t>Asociado duplicado</w:t>
            </w:r>
          </w:p>
        </w:tc>
      </w:tr>
      <w:tr w:rsidR="002A3286" w:rsidRPr="002A3225" w14:paraId="3A4ADACD" w14:textId="77777777" w:rsidTr="002A3225">
        <w:trPr>
          <w:trHeight w:val="695"/>
          <w:jc w:val="center"/>
        </w:trPr>
        <w:tc>
          <w:tcPr>
            <w:tcW w:w="1123" w:type="pct"/>
            <w:vAlign w:val="center"/>
          </w:tcPr>
          <w:p w14:paraId="05004FDF" w14:textId="5645187F" w:rsidR="002A3286" w:rsidRPr="002A3225" w:rsidRDefault="002A3286" w:rsidP="002A3225">
            <w:pPr>
              <w:pStyle w:val="Encabezado"/>
              <w:spacing w:line="276" w:lineRule="auto"/>
              <w:rPr>
                <w:rFonts w:ascii="Arial" w:hAnsi="Arial" w:cs="Arial"/>
                <w:b/>
                <w:sz w:val="24"/>
                <w:szCs w:val="24"/>
              </w:rPr>
            </w:pPr>
          </w:p>
          <w:p w14:paraId="7804DBE6" w14:textId="77777777" w:rsidR="002A3286" w:rsidRPr="002A3225" w:rsidRDefault="002A3286" w:rsidP="002A3225">
            <w:pPr>
              <w:pStyle w:val="Encabezado"/>
              <w:spacing w:line="276" w:lineRule="auto"/>
              <w:rPr>
                <w:rFonts w:ascii="Arial" w:hAnsi="Arial" w:cs="Arial"/>
                <w:b/>
                <w:sz w:val="24"/>
                <w:szCs w:val="24"/>
              </w:rPr>
            </w:pPr>
            <w:r w:rsidRPr="002A3225">
              <w:rPr>
                <w:rFonts w:ascii="Arial" w:hAnsi="Arial" w:cs="Arial"/>
                <w:b/>
                <w:sz w:val="24"/>
                <w:szCs w:val="24"/>
              </w:rPr>
              <w:t>c) En base de datos</w:t>
            </w:r>
          </w:p>
          <w:p w14:paraId="6D75081A" w14:textId="77777777" w:rsidR="002A3286" w:rsidRPr="002A3225" w:rsidRDefault="002A3286" w:rsidP="002A3225">
            <w:pPr>
              <w:pStyle w:val="Encabezado"/>
              <w:spacing w:line="276" w:lineRule="auto"/>
              <w:rPr>
                <w:rFonts w:ascii="Arial" w:hAnsi="Arial" w:cs="Arial"/>
                <w:b/>
                <w:sz w:val="24"/>
                <w:szCs w:val="24"/>
              </w:rPr>
            </w:pPr>
          </w:p>
        </w:tc>
        <w:tc>
          <w:tcPr>
            <w:tcW w:w="3877" w:type="pct"/>
          </w:tcPr>
          <w:p w14:paraId="3DC4CFE5" w14:textId="3E2897A7" w:rsidR="002A3286" w:rsidRPr="002A3225" w:rsidRDefault="002A7D94" w:rsidP="002A3225">
            <w:pPr>
              <w:pStyle w:val="Prrafodelista"/>
              <w:numPr>
                <w:ilvl w:val="0"/>
                <w:numId w:val="24"/>
              </w:numPr>
              <w:tabs>
                <w:tab w:val="left" w:pos="6413"/>
              </w:tabs>
              <w:spacing w:line="276" w:lineRule="auto"/>
              <w:rPr>
                <w:rFonts w:ascii="Arial" w:hAnsi="Arial" w:cs="Arial"/>
                <w:sz w:val="24"/>
                <w:szCs w:val="24"/>
              </w:rPr>
            </w:pPr>
            <w:r w:rsidRPr="002A3225">
              <w:rPr>
                <w:rFonts w:ascii="Arial" w:hAnsi="Arial" w:cs="Arial"/>
                <w:sz w:val="24"/>
                <w:szCs w:val="24"/>
              </w:rPr>
              <w:t>La persona asociada no está registrada</w:t>
            </w:r>
            <w:r w:rsidR="002A3286" w:rsidRPr="002A3225">
              <w:rPr>
                <w:rFonts w:ascii="Arial" w:hAnsi="Arial" w:cs="Arial"/>
                <w:sz w:val="24"/>
                <w:szCs w:val="24"/>
              </w:rPr>
              <w:t xml:space="preserve"> en el formato</w:t>
            </w:r>
          </w:p>
          <w:p w14:paraId="4268672C" w14:textId="6000E680" w:rsidR="002A3286" w:rsidRPr="002A3225" w:rsidRDefault="002A7D94" w:rsidP="002A3225">
            <w:pPr>
              <w:pStyle w:val="Prrafodelista"/>
              <w:numPr>
                <w:ilvl w:val="0"/>
                <w:numId w:val="24"/>
              </w:numPr>
              <w:tabs>
                <w:tab w:val="left" w:pos="6413"/>
              </w:tabs>
              <w:spacing w:line="276" w:lineRule="auto"/>
              <w:rPr>
                <w:rFonts w:ascii="Arial" w:hAnsi="Arial" w:cs="Arial"/>
                <w:sz w:val="24"/>
                <w:szCs w:val="24"/>
              </w:rPr>
            </w:pPr>
            <w:r w:rsidRPr="002A3225">
              <w:rPr>
                <w:rFonts w:ascii="Arial" w:hAnsi="Arial" w:cs="Arial"/>
                <w:sz w:val="24"/>
                <w:szCs w:val="24"/>
              </w:rPr>
              <w:t>Persona asociada</w:t>
            </w:r>
            <w:r w:rsidR="007512FB" w:rsidRPr="002A3225">
              <w:rPr>
                <w:rFonts w:ascii="Arial" w:hAnsi="Arial" w:cs="Arial"/>
                <w:sz w:val="24"/>
                <w:szCs w:val="24"/>
              </w:rPr>
              <w:t xml:space="preserve"> duplicada</w:t>
            </w:r>
            <w:r w:rsidR="002A3286" w:rsidRPr="002A3225">
              <w:rPr>
                <w:rFonts w:ascii="Arial" w:hAnsi="Arial" w:cs="Arial"/>
                <w:b/>
                <w:sz w:val="24"/>
                <w:szCs w:val="24"/>
              </w:rPr>
              <w:t xml:space="preserve"> </w:t>
            </w:r>
          </w:p>
        </w:tc>
      </w:tr>
    </w:tbl>
    <w:p w14:paraId="64B8BFD0" w14:textId="77777777" w:rsidR="002275F5" w:rsidRPr="002A3225" w:rsidRDefault="002275F5" w:rsidP="002A3225">
      <w:pPr>
        <w:tabs>
          <w:tab w:val="left" w:pos="6900"/>
        </w:tabs>
        <w:spacing w:line="276" w:lineRule="auto"/>
        <w:jc w:val="both"/>
        <w:rPr>
          <w:rFonts w:ascii="Arial" w:hAnsi="Arial" w:cs="Arial"/>
          <w:sz w:val="24"/>
          <w:szCs w:val="24"/>
        </w:rPr>
      </w:pPr>
    </w:p>
    <w:p w14:paraId="1EA38A7F" w14:textId="1E9EA756" w:rsidR="002275F5" w:rsidRPr="002A3225" w:rsidRDefault="003E5D35" w:rsidP="002A3225">
      <w:pPr>
        <w:pStyle w:val="Prrafodelista"/>
        <w:numPr>
          <w:ilvl w:val="0"/>
          <w:numId w:val="1"/>
        </w:numPr>
        <w:tabs>
          <w:tab w:val="left" w:pos="6900"/>
        </w:tabs>
        <w:spacing w:line="276" w:lineRule="auto"/>
        <w:jc w:val="both"/>
        <w:rPr>
          <w:rFonts w:ascii="Arial" w:hAnsi="Arial" w:cs="Arial"/>
          <w:sz w:val="24"/>
          <w:szCs w:val="24"/>
        </w:rPr>
      </w:pPr>
      <w:r w:rsidRPr="002A3225">
        <w:rPr>
          <w:rFonts w:ascii="Arial" w:hAnsi="Arial" w:cs="Arial"/>
          <w:sz w:val="24"/>
          <w:szCs w:val="24"/>
        </w:rPr>
        <w:t xml:space="preserve">Durante la revisión del archivo electrónico, en caso de que se detecten </w:t>
      </w:r>
      <w:r w:rsidR="002275F5" w:rsidRPr="002A3225">
        <w:rPr>
          <w:rFonts w:ascii="Arial" w:hAnsi="Arial" w:cs="Arial"/>
          <w:sz w:val="24"/>
          <w:szCs w:val="24"/>
        </w:rPr>
        <w:t xml:space="preserve">celdas vacías </w:t>
      </w:r>
      <w:r w:rsidR="00D524F8" w:rsidRPr="002A3225">
        <w:rPr>
          <w:rFonts w:ascii="Arial" w:hAnsi="Arial" w:cs="Arial"/>
          <w:sz w:val="24"/>
          <w:szCs w:val="24"/>
        </w:rPr>
        <w:t>o incompletas</w:t>
      </w:r>
      <w:r w:rsidR="002275F5" w:rsidRPr="002A3225">
        <w:rPr>
          <w:rFonts w:ascii="Arial" w:hAnsi="Arial" w:cs="Arial"/>
          <w:sz w:val="24"/>
          <w:szCs w:val="24"/>
        </w:rPr>
        <w:t xml:space="preserve"> o con información imprecisa que sea posible subsanar a partir de la información contenida en </w:t>
      </w:r>
      <w:r w:rsidR="00BB6F44" w:rsidRPr="002A3225">
        <w:rPr>
          <w:rFonts w:ascii="Arial" w:hAnsi="Arial" w:cs="Arial"/>
          <w:sz w:val="24"/>
          <w:szCs w:val="24"/>
        </w:rPr>
        <w:t>el listado</w:t>
      </w:r>
      <w:r w:rsidR="00BA0EC6" w:rsidRPr="002A3225">
        <w:rPr>
          <w:rFonts w:ascii="Arial" w:hAnsi="Arial" w:cs="Arial"/>
          <w:sz w:val="24"/>
          <w:szCs w:val="24"/>
        </w:rPr>
        <w:t xml:space="preserve"> </w:t>
      </w:r>
      <w:r w:rsidR="002275F5" w:rsidRPr="002A3225">
        <w:rPr>
          <w:rFonts w:ascii="Arial" w:hAnsi="Arial" w:cs="Arial"/>
          <w:sz w:val="24"/>
          <w:szCs w:val="24"/>
        </w:rPr>
        <w:t xml:space="preserve">y </w:t>
      </w:r>
      <w:r w:rsidR="00BA0EC6" w:rsidRPr="002A3225">
        <w:rPr>
          <w:rFonts w:ascii="Arial" w:hAnsi="Arial" w:cs="Arial"/>
          <w:sz w:val="24"/>
          <w:szCs w:val="24"/>
        </w:rPr>
        <w:t xml:space="preserve">sus respectivas </w:t>
      </w:r>
      <w:r w:rsidR="002275F5" w:rsidRPr="002A3225">
        <w:rPr>
          <w:rFonts w:ascii="Arial" w:hAnsi="Arial" w:cs="Arial"/>
          <w:sz w:val="24"/>
          <w:szCs w:val="24"/>
        </w:rPr>
        <w:t>copia</w:t>
      </w:r>
      <w:r w:rsidR="00BA0EC6" w:rsidRPr="002A3225">
        <w:rPr>
          <w:rFonts w:ascii="Arial" w:hAnsi="Arial" w:cs="Arial"/>
          <w:sz w:val="24"/>
          <w:szCs w:val="24"/>
        </w:rPr>
        <w:t>s</w:t>
      </w:r>
      <w:r w:rsidR="002275F5" w:rsidRPr="002A3225">
        <w:rPr>
          <w:rFonts w:ascii="Arial" w:hAnsi="Arial" w:cs="Arial"/>
          <w:sz w:val="24"/>
          <w:szCs w:val="24"/>
        </w:rPr>
        <w:t xml:space="preserve"> de la credencia para votar con fotografía</w:t>
      </w:r>
      <w:r w:rsidR="00D524F8" w:rsidRPr="002A3225">
        <w:rPr>
          <w:rFonts w:ascii="Arial" w:hAnsi="Arial" w:cs="Arial"/>
          <w:sz w:val="24"/>
          <w:szCs w:val="24"/>
        </w:rPr>
        <w:t xml:space="preserve"> anexa a estos</w:t>
      </w:r>
      <w:r w:rsidR="002275F5" w:rsidRPr="002A3225">
        <w:rPr>
          <w:rFonts w:ascii="Arial" w:hAnsi="Arial" w:cs="Arial"/>
          <w:sz w:val="24"/>
          <w:szCs w:val="24"/>
        </w:rPr>
        <w:t xml:space="preserve">, </w:t>
      </w:r>
      <w:r w:rsidR="00D524F8" w:rsidRPr="002A3225">
        <w:rPr>
          <w:rFonts w:ascii="Arial" w:hAnsi="Arial" w:cs="Arial"/>
          <w:sz w:val="24"/>
          <w:szCs w:val="24"/>
        </w:rPr>
        <w:t xml:space="preserve">el personal de la Dirección Ejecutiva de Prerrogativas deberá subsanar las inconsistencias a fin de que la base de datos se integre de conformidad a las manifestaciones de afiliación físicas entregadas por la organización ciudadana. </w:t>
      </w:r>
    </w:p>
    <w:p w14:paraId="0304EE40" w14:textId="77777777" w:rsidR="002275F5" w:rsidRPr="002A3225" w:rsidRDefault="002275F5" w:rsidP="002A3225">
      <w:pPr>
        <w:pStyle w:val="Prrafodelista"/>
        <w:tabs>
          <w:tab w:val="left" w:pos="6900"/>
        </w:tabs>
        <w:spacing w:line="276" w:lineRule="auto"/>
        <w:jc w:val="both"/>
        <w:rPr>
          <w:rFonts w:ascii="Arial" w:hAnsi="Arial" w:cs="Arial"/>
          <w:sz w:val="24"/>
          <w:szCs w:val="24"/>
        </w:rPr>
      </w:pPr>
      <w:r w:rsidRPr="002A3225">
        <w:rPr>
          <w:rFonts w:ascii="Arial" w:hAnsi="Arial" w:cs="Arial"/>
          <w:sz w:val="24"/>
          <w:szCs w:val="24"/>
        </w:rPr>
        <w:t xml:space="preserve"> </w:t>
      </w:r>
    </w:p>
    <w:p w14:paraId="6F34C4FE" w14:textId="77777777" w:rsidR="00D524F8" w:rsidRPr="002A3225" w:rsidRDefault="00D524F8" w:rsidP="002A3225">
      <w:pPr>
        <w:pStyle w:val="Prrafodelista"/>
        <w:numPr>
          <w:ilvl w:val="0"/>
          <w:numId w:val="1"/>
        </w:numPr>
        <w:tabs>
          <w:tab w:val="left" w:pos="6900"/>
        </w:tabs>
        <w:spacing w:line="276" w:lineRule="auto"/>
        <w:jc w:val="both"/>
        <w:rPr>
          <w:rFonts w:ascii="Arial" w:hAnsi="Arial" w:cs="Arial"/>
          <w:sz w:val="24"/>
          <w:szCs w:val="24"/>
        </w:rPr>
      </w:pPr>
      <w:r w:rsidRPr="002A3225">
        <w:rPr>
          <w:rFonts w:ascii="Arial" w:hAnsi="Arial" w:cs="Arial"/>
          <w:sz w:val="24"/>
          <w:szCs w:val="24"/>
        </w:rPr>
        <w:t xml:space="preserve">En el supuesto de que se cuente con la manifestación formal de afiliación y copia de la credencial para votar con fotografía correspondiente, pero esta no se haya incluido en la base de datos, el personal de la Dirección Ejecutiva de Prerrogativas, procederá a incluirlo en el listado electrónico, en </w:t>
      </w:r>
      <w:r w:rsidR="00BA0EC6" w:rsidRPr="002A3225">
        <w:rPr>
          <w:rFonts w:ascii="Arial" w:hAnsi="Arial" w:cs="Arial"/>
          <w:sz w:val="24"/>
          <w:szCs w:val="24"/>
        </w:rPr>
        <w:t xml:space="preserve">los </w:t>
      </w:r>
      <w:r w:rsidRPr="002A3225">
        <w:rPr>
          <w:rFonts w:ascii="Arial" w:hAnsi="Arial" w:cs="Arial"/>
          <w:sz w:val="24"/>
          <w:szCs w:val="24"/>
        </w:rPr>
        <w:t xml:space="preserve">términos </w:t>
      </w:r>
      <w:r w:rsidR="00BA0EC6" w:rsidRPr="002A3225">
        <w:rPr>
          <w:rFonts w:ascii="Arial" w:hAnsi="Arial" w:cs="Arial"/>
          <w:sz w:val="24"/>
          <w:szCs w:val="24"/>
        </w:rPr>
        <w:t xml:space="preserve">señalados en </w:t>
      </w:r>
      <w:r w:rsidRPr="002A3225">
        <w:rPr>
          <w:rFonts w:ascii="Arial" w:hAnsi="Arial" w:cs="Arial"/>
          <w:sz w:val="24"/>
          <w:szCs w:val="24"/>
        </w:rPr>
        <w:t>el punto</w:t>
      </w:r>
      <w:r w:rsidR="00BA0EC6" w:rsidRPr="002A3225">
        <w:rPr>
          <w:rFonts w:ascii="Arial" w:hAnsi="Arial" w:cs="Arial"/>
          <w:sz w:val="24"/>
          <w:szCs w:val="24"/>
        </w:rPr>
        <w:t xml:space="preserve"> que antecede</w:t>
      </w:r>
      <w:r w:rsidRPr="002A3225">
        <w:rPr>
          <w:rFonts w:ascii="Arial" w:hAnsi="Arial" w:cs="Arial"/>
          <w:sz w:val="24"/>
          <w:szCs w:val="24"/>
        </w:rPr>
        <w:t xml:space="preserve">. </w:t>
      </w:r>
    </w:p>
    <w:p w14:paraId="567649DF" w14:textId="77777777" w:rsidR="00D524F8" w:rsidRPr="002A3225" w:rsidRDefault="00D524F8" w:rsidP="002A3225">
      <w:pPr>
        <w:pStyle w:val="Prrafodelista"/>
        <w:spacing w:line="276" w:lineRule="auto"/>
        <w:rPr>
          <w:rFonts w:ascii="Arial" w:hAnsi="Arial" w:cs="Arial"/>
          <w:sz w:val="24"/>
          <w:szCs w:val="24"/>
        </w:rPr>
      </w:pPr>
    </w:p>
    <w:p w14:paraId="12FCDBB0" w14:textId="77777777" w:rsidR="002275F5" w:rsidRPr="002A3225" w:rsidRDefault="00C9352D" w:rsidP="002A3225">
      <w:pPr>
        <w:pStyle w:val="Prrafodelista"/>
        <w:numPr>
          <w:ilvl w:val="0"/>
          <w:numId w:val="1"/>
        </w:numPr>
        <w:tabs>
          <w:tab w:val="left" w:pos="6900"/>
        </w:tabs>
        <w:spacing w:line="276" w:lineRule="auto"/>
        <w:jc w:val="both"/>
        <w:rPr>
          <w:rFonts w:ascii="Arial" w:hAnsi="Arial" w:cs="Arial"/>
          <w:sz w:val="24"/>
          <w:szCs w:val="24"/>
        </w:rPr>
      </w:pPr>
      <w:r w:rsidRPr="002A3225">
        <w:rPr>
          <w:rFonts w:ascii="Arial" w:hAnsi="Arial" w:cs="Arial"/>
          <w:sz w:val="24"/>
          <w:szCs w:val="24"/>
        </w:rPr>
        <w:t xml:space="preserve">Al finalizar la revisión manual de los registros, se le comunicará por escrito a la organización ciudadana el </w:t>
      </w:r>
      <w:r w:rsidR="003E5D35" w:rsidRPr="002A3225">
        <w:rPr>
          <w:rFonts w:ascii="Arial" w:hAnsi="Arial" w:cs="Arial"/>
          <w:sz w:val="24"/>
          <w:szCs w:val="24"/>
        </w:rPr>
        <w:t xml:space="preserve">resultado de la revisión preliminar, así como el </w:t>
      </w:r>
      <w:r w:rsidRPr="002A3225">
        <w:rPr>
          <w:rFonts w:ascii="Arial" w:hAnsi="Arial" w:cs="Arial"/>
          <w:sz w:val="24"/>
          <w:szCs w:val="24"/>
        </w:rPr>
        <w:t xml:space="preserve">número de registros no </w:t>
      </w:r>
      <w:r w:rsidR="006A7308" w:rsidRPr="002A3225">
        <w:rPr>
          <w:rFonts w:ascii="Arial" w:hAnsi="Arial" w:cs="Arial"/>
          <w:sz w:val="24"/>
          <w:szCs w:val="24"/>
        </w:rPr>
        <w:t>válidos,</w:t>
      </w:r>
      <w:r w:rsidRPr="002A3225">
        <w:rPr>
          <w:rFonts w:ascii="Arial" w:hAnsi="Arial" w:cs="Arial"/>
          <w:sz w:val="24"/>
          <w:szCs w:val="24"/>
        </w:rPr>
        <w:t xml:space="preserve"> quienes contarán con tres días hábiles para solicitar su garantía de audiencia a través de la persona representante de la organización ciudadana. </w:t>
      </w:r>
    </w:p>
    <w:p w14:paraId="0984A317" w14:textId="77777777" w:rsidR="002275F5" w:rsidRPr="002A3225" w:rsidRDefault="002275F5" w:rsidP="002A3225">
      <w:pPr>
        <w:pStyle w:val="Prrafodelista"/>
        <w:tabs>
          <w:tab w:val="left" w:pos="6900"/>
        </w:tabs>
        <w:spacing w:line="276" w:lineRule="auto"/>
        <w:jc w:val="both"/>
        <w:rPr>
          <w:rFonts w:ascii="Arial" w:hAnsi="Arial" w:cs="Arial"/>
          <w:sz w:val="24"/>
          <w:szCs w:val="24"/>
        </w:rPr>
      </w:pPr>
    </w:p>
    <w:p w14:paraId="40716D04" w14:textId="77777777" w:rsidR="00857340" w:rsidRPr="002A3225" w:rsidRDefault="006A7308" w:rsidP="002A3225">
      <w:pPr>
        <w:pStyle w:val="Prrafodelista"/>
        <w:numPr>
          <w:ilvl w:val="0"/>
          <w:numId w:val="1"/>
        </w:numPr>
        <w:tabs>
          <w:tab w:val="left" w:pos="6900"/>
        </w:tabs>
        <w:spacing w:line="276" w:lineRule="auto"/>
        <w:jc w:val="both"/>
        <w:rPr>
          <w:rFonts w:ascii="Arial" w:hAnsi="Arial" w:cs="Arial"/>
          <w:sz w:val="24"/>
          <w:szCs w:val="24"/>
        </w:rPr>
      </w:pPr>
      <w:r w:rsidRPr="002A3225">
        <w:rPr>
          <w:rFonts w:ascii="Arial" w:hAnsi="Arial" w:cs="Arial"/>
          <w:sz w:val="24"/>
          <w:szCs w:val="24"/>
        </w:rPr>
        <w:t>La organización ciudadana o asociación deberá solicitar por escrito al Instituto la asignación de fecha y hora para llevar a cabo la revisión de la información relativa a los registros no válidos. El Instituto a través de la Dirección Ejecutiva de Prerrogativas asignará fecha y hora para dicha revisión e informará a la organización ciudadana o asociación el número de equipos de cómputo que serán utilizados para esos fines, a efecto de que la organización ciudadana o asociación determine el número de personas que le apoyarán durante la revisión.</w:t>
      </w:r>
    </w:p>
    <w:p w14:paraId="5A700D1D" w14:textId="77777777" w:rsidR="006A7308" w:rsidRPr="002A3225" w:rsidRDefault="006A7308" w:rsidP="002A3225">
      <w:pPr>
        <w:pStyle w:val="Prrafodelista"/>
        <w:spacing w:line="276" w:lineRule="auto"/>
        <w:rPr>
          <w:rFonts w:ascii="Arial" w:hAnsi="Arial" w:cs="Arial"/>
          <w:sz w:val="24"/>
          <w:szCs w:val="24"/>
        </w:rPr>
      </w:pPr>
    </w:p>
    <w:p w14:paraId="17B40980" w14:textId="77777777" w:rsidR="00857340" w:rsidRPr="002A3225" w:rsidRDefault="00857340" w:rsidP="002A3225">
      <w:pPr>
        <w:pStyle w:val="Prrafodelista"/>
        <w:numPr>
          <w:ilvl w:val="0"/>
          <w:numId w:val="1"/>
        </w:numPr>
        <w:tabs>
          <w:tab w:val="left" w:pos="6900"/>
        </w:tabs>
        <w:spacing w:line="276" w:lineRule="auto"/>
        <w:jc w:val="both"/>
        <w:rPr>
          <w:rFonts w:ascii="Arial" w:hAnsi="Arial" w:cs="Arial"/>
          <w:sz w:val="24"/>
          <w:szCs w:val="24"/>
        </w:rPr>
      </w:pPr>
      <w:r w:rsidRPr="002A3225">
        <w:rPr>
          <w:rFonts w:ascii="Arial" w:hAnsi="Arial" w:cs="Arial"/>
          <w:sz w:val="24"/>
          <w:szCs w:val="24"/>
        </w:rPr>
        <w:lastRenderedPageBreak/>
        <w:t xml:space="preserve">En el desahogo de la audiencia, podrán </w:t>
      </w:r>
      <w:r w:rsidR="006A7308" w:rsidRPr="002A3225">
        <w:rPr>
          <w:rFonts w:ascii="Arial" w:hAnsi="Arial" w:cs="Arial"/>
          <w:sz w:val="24"/>
          <w:szCs w:val="24"/>
        </w:rPr>
        <w:t xml:space="preserve">mostrarse las manifestaciones con el estatus de inconsistentes conforme el numeral 5 del presente. </w:t>
      </w:r>
    </w:p>
    <w:p w14:paraId="70DD1F8E" w14:textId="77777777" w:rsidR="006A7308" w:rsidRPr="002A3225" w:rsidRDefault="006A7308" w:rsidP="002A3225">
      <w:pPr>
        <w:pStyle w:val="Prrafodelista"/>
        <w:spacing w:line="276" w:lineRule="auto"/>
        <w:rPr>
          <w:rFonts w:ascii="Arial" w:hAnsi="Arial" w:cs="Arial"/>
          <w:sz w:val="24"/>
          <w:szCs w:val="24"/>
        </w:rPr>
      </w:pPr>
    </w:p>
    <w:p w14:paraId="1E7271D5" w14:textId="77777777" w:rsidR="00A7304B" w:rsidRPr="002A3225" w:rsidRDefault="002B6EF5" w:rsidP="002A3225">
      <w:pPr>
        <w:pStyle w:val="Prrafodelista"/>
        <w:numPr>
          <w:ilvl w:val="0"/>
          <w:numId w:val="1"/>
        </w:numPr>
        <w:tabs>
          <w:tab w:val="left" w:pos="6900"/>
        </w:tabs>
        <w:spacing w:line="276" w:lineRule="auto"/>
        <w:jc w:val="both"/>
        <w:rPr>
          <w:rFonts w:ascii="Arial" w:hAnsi="Arial" w:cs="Arial"/>
        </w:rPr>
      </w:pPr>
      <w:r w:rsidRPr="002A3225">
        <w:rPr>
          <w:rFonts w:ascii="Arial" w:hAnsi="Arial" w:cs="Arial"/>
          <w:sz w:val="24"/>
          <w:szCs w:val="24"/>
        </w:rPr>
        <w:t>Las personas representantes de la organización ciudadana o asociación y las personas que le apoyarán durante la revisión de la información de los registros</w:t>
      </w:r>
      <w:r w:rsidR="00B95CEE" w:rsidRPr="002A3225">
        <w:rPr>
          <w:rFonts w:ascii="Arial" w:hAnsi="Arial" w:cs="Arial"/>
          <w:sz w:val="24"/>
          <w:szCs w:val="24"/>
        </w:rPr>
        <w:t>,</w:t>
      </w:r>
      <w:r w:rsidRPr="002A3225">
        <w:rPr>
          <w:rFonts w:ascii="Arial" w:hAnsi="Arial" w:cs="Arial"/>
          <w:sz w:val="24"/>
          <w:szCs w:val="24"/>
        </w:rPr>
        <w:t xml:space="preserve"> deberán presentarse con al menos treinta minutos de anticipación a la hora fijada para el inicio de la diligencia y </w:t>
      </w:r>
      <w:r w:rsidR="00BB6F44" w:rsidRPr="002A3225">
        <w:rPr>
          <w:rFonts w:ascii="Arial" w:hAnsi="Arial" w:cs="Arial"/>
          <w:sz w:val="24"/>
          <w:szCs w:val="24"/>
        </w:rPr>
        <w:t xml:space="preserve">exhibir </w:t>
      </w:r>
      <w:r w:rsidRPr="002A3225">
        <w:rPr>
          <w:rFonts w:ascii="Arial" w:hAnsi="Arial" w:cs="Arial"/>
          <w:sz w:val="24"/>
          <w:szCs w:val="24"/>
        </w:rPr>
        <w:t>el original de su identificación oficial con fotografía.</w:t>
      </w:r>
      <w:r w:rsidR="00A7304B" w:rsidRPr="002A3225">
        <w:rPr>
          <w:rFonts w:ascii="Arial" w:hAnsi="Arial" w:cs="Arial"/>
          <w:sz w:val="24"/>
          <w:szCs w:val="24"/>
        </w:rPr>
        <w:t xml:space="preserve"> </w:t>
      </w:r>
    </w:p>
    <w:p w14:paraId="51467DE4" w14:textId="77777777" w:rsidR="00A7304B" w:rsidRPr="002A3225" w:rsidRDefault="00A7304B" w:rsidP="002A3225">
      <w:pPr>
        <w:pStyle w:val="Prrafodelista"/>
        <w:spacing w:line="276" w:lineRule="auto"/>
        <w:rPr>
          <w:rFonts w:ascii="Arial" w:hAnsi="Arial" w:cs="Arial"/>
          <w:sz w:val="24"/>
          <w:szCs w:val="24"/>
        </w:rPr>
      </w:pPr>
    </w:p>
    <w:p w14:paraId="64241555" w14:textId="33671329" w:rsidR="00A7304B" w:rsidRPr="002A3225" w:rsidRDefault="00A7304B" w:rsidP="002A3225">
      <w:pPr>
        <w:pStyle w:val="Prrafodelista"/>
        <w:numPr>
          <w:ilvl w:val="0"/>
          <w:numId w:val="1"/>
        </w:numPr>
        <w:tabs>
          <w:tab w:val="left" w:pos="6900"/>
        </w:tabs>
        <w:spacing w:line="276" w:lineRule="auto"/>
        <w:jc w:val="both"/>
        <w:rPr>
          <w:rFonts w:ascii="Arial" w:hAnsi="Arial" w:cs="Arial"/>
        </w:rPr>
      </w:pPr>
      <w:r w:rsidRPr="002A3225">
        <w:rPr>
          <w:rFonts w:ascii="Arial" w:hAnsi="Arial" w:cs="Arial"/>
          <w:sz w:val="24"/>
          <w:szCs w:val="24"/>
        </w:rPr>
        <w:t xml:space="preserve">En el supuesto de que no se presente la persona representante para la celebración de la audiencia, se tendrá por concluida y se perderá el derecho de analizar los registros que hayan sido listados para su revisión en dicha audiencia, lo cual se asentará en el acta correspondiente. </w:t>
      </w:r>
    </w:p>
    <w:p w14:paraId="0A89C611" w14:textId="77777777" w:rsidR="002B6EF5" w:rsidRPr="002A3225" w:rsidRDefault="002B6EF5" w:rsidP="002A3225">
      <w:pPr>
        <w:pStyle w:val="Prrafodelista"/>
        <w:spacing w:line="276" w:lineRule="auto"/>
        <w:rPr>
          <w:rFonts w:ascii="Arial" w:hAnsi="Arial" w:cs="Arial"/>
          <w:sz w:val="24"/>
          <w:szCs w:val="24"/>
        </w:rPr>
      </w:pPr>
    </w:p>
    <w:p w14:paraId="62802A5A" w14:textId="77777777" w:rsidR="002B6EF5" w:rsidRPr="002A3225" w:rsidRDefault="002B6EF5" w:rsidP="002A3225">
      <w:pPr>
        <w:pStyle w:val="Prrafodelista"/>
        <w:numPr>
          <w:ilvl w:val="0"/>
          <w:numId w:val="1"/>
        </w:numPr>
        <w:tabs>
          <w:tab w:val="left" w:pos="6900"/>
        </w:tabs>
        <w:spacing w:line="276" w:lineRule="auto"/>
        <w:jc w:val="both"/>
        <w:rPr>
          <w:rFonts w:ascii="Arial" w:hAnsi="Arial" w:cs="Arial"/>
          <w:sz w:val="24"/>
          <w:szCs w:val="24"/>
        </w:rPr>
      </w:pPr>
      <w:r w:rsidRPr="002A3225">
        <w:rPr>
          <w:rFonts w:ascii="Arial" w:hAnsi="Arial" w:cs="Arial"/>
          <w:sz w:val="24"/>
          <w:szCs w:val="24"/>
        </w:rPr>
        <w:t xml:space="preserve">Los registros serán revisados a través de la visualización al listado electrónico y los listados físicos presentados por la organización ciudadana. Se explicarán las observaciones realizadas a las manifestaciones que no cumplen con los requisitos señalados. </w:t>
      </w:r>
    </w:p>
    <w:p w14:paraId="69E5B707" w14:textId="77777777" w:rsidR="002B6EF5" w:rsidRPr="002A3225" w:rsidRDefault="002B6EF5" w:rsidP="002A3225">
      <w:pPr>
        <w:pStyle w:val="Prrafodelista"/>
        <w:spacing w:line="276" w:lineRule="auto"/>
        <w:rPr>
          <w:rFonts w:ascii="Arial" w:hAnsi="Arial" w:cs="Arial"/>
          <w:sz w:val="24"/>
          <w:szCs w:val="24"/>
        </w:rPr>
      </w:pPr>
    </w:p>
    <w:p w14:paraId="2CAB7CCF" w14:textId="77777777" w:rsidR="002B6EF5" w:rsidRPr="002A3225" w:rsidRDefault="002B6EF5" w:rsidP="002A3225">
      <w:pPr>
        <w:pStyle w:val="Prrafodelista"/>
        <w:numPr>
          <w:ilvl w:val="0"/>
          <w:numId w:val="1"/>
        </w:numPr>
        <w:tabs>
          <w:tab w:val="left" w:pos="6900"/>
        </w:tabs>
        <w:spacing w:line="276" w:lineRule="auto"/>
        <w:jc w:val="both"/>
        <w:rPr>
          <w:rFonts w:ascii="Arial" w:hAnsi="Arial" w:cs="Arial"/>
          <w:sz w:val="24"/>
          <w:szCs w:val="24"/>
        </w:rPr>
      </w:pPr>
      <w:r w:rsidRPr="002A3225">
        <w:rPr>
          <w:rFonts w:ascii="Arial" w:hAnsi="Arial" w:cs="Arial"/>
          <w:sz w:val="24"/>
          <w:szCs w:val="24"/>
        </w:rPr>
        <w:t>Por cada equipo de cómputo habrá una persona operadora del Instituto y una persona representante de la organización ciudadana o asociación. La revisión de los registros dará inicio hasta que se haya cumplido esta condición.</w:t>
      </w:r>
    </w:p>
    <w:p w14:paraId="49DFCEF1" w14:textId="77777777" w:rsidR="002B6EF5" w:rsidRPr="002A3225" w:rsidRDefault="002B6EF5" w:rsidP="002A3225">
      <w:pPr>
        <w:pStyle w:val="Prrafodelista"/>
        <w:spacing w:line="276" w:lineRule="auto"/>
        <w:rPr>
          <w:rFonts w:ascii="Arial" w:hAnsi="Arial" w:cs="Arial"/>
          <w:sz w:val="24"/>
          <w:szCs w:val="24"/>
        </w:rPr>
      </w:pPr>
    </w:p>
    <w:p w14:paraId="2A12C0CE" w14:textId="6A7778AC" w:rsidR="002B6EF5" w:rsidRPr="002A3225" w:rsidRDefault="002B6EF5" w:rsidP="002A3225">
      <w:pPr>
        <w:pStyle w:val="Prrafodelista"/>
        <w:numPr>
          <w:ilvl w:val="0"/>
          <w:numId w:val="1"/>
        </w:numPr>
        <w:tabs>
          <w:tab w:val="left" w:pos="6900"/>
        </w:tabs>
        <w:spacing w:line="276" w:lineRule="auto"/>
        <w:jc w:val="both"/>
        <w:rPr>
          <w:rFonts w:ascii="Arial" w:hAnsi="Arial" w:cs="Arial"/>
        </w:rPr>
      </w:pPr>
      <w:r w:rsidRPr="002A3225">
        <w:rPr>
          <w:rFonts w:ascii="Arial" w:hAnsi="Arial" w:cs="Arial"/>
          <w:sz w:val="24"/>
          <w:szCs w:val="24"/>
        </w:rPr>
        <w:t xml:space="preserve">De ser el caso que la organización ciudadana o asociación realice la sustitución de alguna persona representante o que ésta tenga que ausentarse momentáneamente, la persona operadora suspenderá la revisión de los registros hasta que se le asigne una nueva persona representante de la organización ciudadana o asociación. </w:t>
      </w:r>
      <w:r w:rsidR="00A7304B" w:rsidRPr="002A3225">
        <w:rPr>
          <w:rFonts w:ascii="Arial" w:hAnsi="Arial" w:cs="Arial"/>
          <w:sz w:val="24"/>
          <w:szCs w:val="24"/>
        </w:rPr>
        <w:t xml:space="preserve">En el supuesto de que no se asigne una nueva persona representante, la audiencia se dará por concluida, y se perderá el derecho a analizar los registros faltantes que hayan sido listados para su revisión en dicha audiencia. </w:t>
      </w:r>
    </w:p>
    <w:p w14:paraId="2C7B5CBA" w14:textId="77777777" w:rsidR="00BA0EC6" w:rsidRPr="002A3225" w:rsidRDefault="00BA0EC6" w:rsidP="002A3225">
      <w:pPr>
        <w:pStyle w:val="Prrafodelista"/>
        <w:spacing w:line="276" w:lineRule="auto"/>
        <w:rPr>
          <w:rFonts w:ascii="Arial" w:hAnsi="Arial" w:cs="Arial"/>
        </w:rPr>
      </w:pPr>
    </w:p>
    <w:p w14:paraId="13A126C3" w14:textId="77777777" w:rsidR="002B6EF5" w:rsidRPr="002A3225" w:rsidRDefault="002B6EF5" w:rsidP="002A3225">
      <w:pPr>
        <w:pStyle w:val="Prrafodelista"/>
        <w:numPr>
          <w:ilvl w:val="0"/>
          <w:numId w:val="1"/>
        </w:numPr>
        <w:tabs>
          <w:tab w:val="left" w:pos="6900"/>
        </w:tabs>
        <w:spacing w:line="276" w:lineRule="auto"/>
        <w:jc w:val="both"/>
        <w:rPr>
          <w:rFonts w:ascii="Arial" w:hAnsi="Arial" w:cs="Arial"/>
          <w:sz w:val="24"/>
          <w:szCs w:val="24"/>
        </w:rPr>
      </w:pPr>
      <w:r w:rsidRPr="002A3225">
        <w:rPr>
          <w:rFonts w:ascii="Arial" w:hAnsi="Arial" w:cs="Arial"/>
        </w:rPr>
        <w:t xml:space="preserve"> </w:t>
      </w:r>
      <w:r w:rsidRPr="002A3225">
        <w:rPr>
          <w:rFonts w:ascii="Arial" w:hAnsi="Arial" w:cs="Arial"/>
          <w:sz w:val="24"/>
          <w:szCs w:val="24"/>
        </w:rPr>
        <w:t xml:space="preserve">Sobre los registros con inconsistencia, la persona representante de la organización ciudadana o asociación manifestarán sus argumentos y presentarán los elementos por los cuáles considera debe tenerse por válido </w:t>
      </w:r>
      <w:r w:rsidRPr="002A3225">
        <w:rPr>
          <w:rFonts w:ascii="Arial" w:hAnsi="Arial" w:cs="Arial"/>
          <w:sz w:val="24"/>
          <w:szCs w:val="24"/>
        </w:rPr>
        <w:lastRenderedPageBreak/>
        <w:t xml:space="preserve">el registro, a efecto de que la persona operadora realice la valoración de los mismos y determine lo conducente; de resultar procedente la persona operadora eliminará la inconsistencia; de no ser así, la manifestación quedará asentada en un documento que formará parte del acta, que contendrá el número de folio del registro revisado, el tipo de inconsistencia, el detalle de la inconsistencia, la manifestación formulada, la valoración realizada por el personal del Instituto para mantener la inconsistencia, y </w:t>
      </w:r>
      <w:r w:rsidR="003E5D35" w:rsidRPr="002A3225">
        <w:rPr>
          <w:rFonts w:ascii="Arial" w:hAnsi="Arial" w:cs="Arial"/>
          <w:sz w:val="24"/>
          <w:szCs w:val="24"/>
        </w:rPr>
        <w:t xml:space="preserve">se comunicará a </w:t>
      </w:r>
      <w:r w:rsidRPr="002A3225">
        <w:rPr>
          <w:rFonts w:ascii="Arial" w:hAnsi="Arial" w:cs="Arial"/>
          <w:sz w:val="24"/>
          <w:szCs w:val="24"/>
        </w:rPr>
        <w:t>la persona representante de la orga</w:t>
      </w:r>
      <w:r w:rsidR="003E5D35" w:rsidRPr="002A3225">
        <w:rPr>
          <w:rFonts w:ascii="Arial" w:hAnsi="Arial" w:cs="Arial"/>
          <w:sz w:val="24"/>
          <w:szCs w:val="24"/>
        </w:rPr>
        <w:t xml:space="preserve">nización ciudadana o asociación para su conocimiento. </w:t>
      </w:r>
    </w:p>
    <w:p w14:paraId="2858BC7E" w14:textId="77777777" w:rsidR="002B6EF5" w:rsidRPr="002A3225" w:rsidRDefault="002B6EF5" w:rsidP="002A3225">
      <w:pPr>
        <w:pStyle w:val="Prrafodelista"/>
        <w:spacing w:line="276" w:lineRule="auto"/>
        <w:rPr>
          <w:rFonts w:ascii="Arial" w:hAnsi="Arial" w:cs="Arial"/>
          <w:sz w:val="24"/>
          <w:szCs w:val="24"/>
        </w:rPr>
      </w:pPr>
    </w:p>
    <w:p w14:paraId="6F43E358" w14:textId="77777777" w:rsidR="002B6EF5" w:rsidRPr="002A3225" w:rsidRDefault="00BA0EC6" w:rsidP="002A3225">
      <w:pPr>
        <w:pStyle w:val="Prrafodelista"/>
        <w:numPr>
          <w:ilvl w:val="0"/>
          <w:numId w:val="1"/>
        </w:numPr>
        <w:tabs>
          <w:tab w:val="left" w:pos="6900"/>
        </w:tabs>
        <w:spacing w:line="276" w:lineRule="auto"/>
        <w:jc w:val="both"/>
        <w:rPr>
          <w:rFonts w:ascii="Arial" w:hAnsi="Arial" w:cs="Arial"/>
          <w:sz w:val="24"/>
          <w:szCs w:val="24"/>
        </w:rPr>
      </w:pPr>
      <w:r w:rsidRPr="002A3225">
        <w:rPr>
          <w:rFonts w:ascii="Arial" w:hAnsi="Arial" w:cs="Arial"/>
          <w:sz w:val="24"/>
          <w:szCs w:val="24"/>
        </w:rPr>
        <w:t>La Dirección Ejecutiva de Prerrogativas levantará un acta pormenorizada de la audiencia.</w:t>
      </w:r>
      <w:r w:rsidR="002B6EF5" w:rsidRPr="002A3225">
        <w:rPr>
          <w:rFonts w:ascii="Arial" w:hAnsi="Arial" w:cs="Arial"/>
          <w:sz w:val="24"/>
          <w:szCs w:val="24"/>
        </w:rPr>
        <w:t xml:space="preserve"> </w:t>
      </w:r>
      <w:r w:rsidRPr="002A3225">
        <w:rPr>
          <w:rFonts w:ascii="Arial" w:hAnsi="Arial" w:cs="Arial"/>
          <w:sz w:val="24"/>
          <w:szCs w:val="24"/>
        </w:rPr>
        <w:t xml:space="preserve">En ejercicio de su garantía de audiencia, </w:t>
      </w:r>
      <w:r w:rsidR="002B6EF5" w:rsidRPr="002A3225">
        <w:rPr>
          <w:rFonts w:ascii="Arial" w:hAnsi="Arial" w:cs="Arial"/>
          <w:sz w:val="24"/>
          <w:szCs w:val="24"/>
        </w:rPr>
        <w:t xml:space="preserve">la organización ciudadana o asociación, podrá manifestar </w:t>
      </w:r>
      <w:r w:rsidRPr="002A3225">
        <w:rPr>
          <w:rFonts w:ascii="Arial" w:hAnsi="Arial" w:cs="Arial"/>
          <w:sz w:val="24"/>
          <w:szCs w:val="24"/>
        </w:rPr>
        <w:t xml:space="preserve">en dicha acta </w:t>
      </w:r>
      <w:r w:rsidR="002B6EF5" w:rsidRPr="002A3225">
        <w:rPr>
          <w:rFonts w:ascii="Arial" w:hAnsi="Arial" w:cs="Arial"/>
          <w:sz w:val="24"/>
          <w:szCs w:val="24"/>
        </w:rPr>
        <w:t>lo que a su derecho convenga en relación con la revisión realizada.</w:t>
      </w:r>
    </w:p>
    <w:p w14:paraId="1A75A24E" w14:textId="77777777" w:rsidR="002B6EF5" w:rsidRPr="002A3225" w:rsidRDefault="002B6EF5" w:rsidP="002A3225">
      <w:pPr>
        <w:pStyle w:val="Prrafodelista"/>
        <w:spacing w:line="276" w:lineRule="auto"/>
        <w:rPr>
          <w:rFonts w:ascii="Arial" w:hAnsi="Arial" w:cs="Arial"/>
          <w:sz w:val="24"/>
          <w:szCs w:val="24"/>
        </w:rPr>
      </w:pPr>
    </w:p>
    <w:p w14:paraId="2DE03D37" w14:textId="77777777" w:rsidR="002B6EF5" w:rsidRPr="002A3225" w:rsidRDefault="002B6EF5" w:rsidP="002A3225">
      <w:pPr>
        <w:pStyle w:val="Prrafodelista"/>
        <w:numPr>
          <w:ilvl w:val="0"/>
          <w:numId w:val="1"/>
        </w:numPr>
        <w:tabs>
          <w:tab w:val="left" w:pos="6900"/>
        </w:tabs>
        <w:spacing w:line="276" w:lineRule="auto"/>
        <w:jc w:val="both"/>
        <w:rPr>
          <w:rFonts w:ascii="Arial" w:hAnsi="Arial" w:cs="Arial"/>
          <w:sz w:val="24"/>
          <w:szCs w:val="24"/>
        </w:rPr>
      </w:pPr>
      <w:r w:rsidRPr="002A3225">
        <w:rPr>
          <w:rFonts w:ascii="Arial" w:hAnsi="Arial" w:cs="Arial"/>
          <w:sz w:val="24"/>
          <w:szCs w:val="24"/>
        </w:rPr>
        <w:t>Realizado lo anterior, se remitirá el listado electrónico al Instituto Nac</w:t>
      </w:r>
      <w:r w:rsidR="00FA5BBA" w:rsidRPr="002A3225">
        <w:rPr>
          <w:rFonts w:ascii="Arial" w:hAnsi="Arial" w:cs="Arial"/>
          <w:sz w:val="24"/>
          <w:szCs w:val="24"/>
        </w:rPr>
        <w:t xml:space="preserve">ional Electoral </w:t>
      </w:r>
      <w:r w:rsidR="00A9421F" w:rsidRPr="002A3225">
        <w:rPr>
          <w:rFonts w:ascii="Arial" w:hAnsi="Arial" w:cs="Arial"/>
          <w:sz w:val="24"/>
          <w:szCs w:val="24"/>
        </w:rPr>
        <w:t xml:space="preserve">a través de la Dirección Ejecutiva del Registro Federal de Electores, con el fin de que se realice la compulsa correspondiente. </w:t>
      </w:r>
    </w:p>
    <w:p w14:paraId="0E992746" w14:textId="77777777" w:rsidR="00A9421F" w:rsidRPr="002A3225" w:rsidRDefault="00A9421F" w:rsidP="002A3225">
      <w:pPr>
        <w:pStyle w:val="Prrafodelista"/>
        <w:spacing w:line="276" w:lineRule="auto"/>
        <w:rPr>
          <w:rFonts w:ascii="Arial" w:hAnsi="Arial" w:cs="Arial"/>
          <w:sz w:val="24"/>
          <w:szCs w:val="24"/>
        </w:rPr>
      </w:pPr>
    </w:p>
    <w:p w14:paraId="24845610" w14:textId="77777777" w:rsidR="00A9421F" w:rsidRPr="002A3225" w:rsidRDefault="00A9421F" w:rsidP="002A3225">
      <w:pPr>
        <w:pStyle w:val="Prrafodelista"/>
        <w:numPr>
          <w:ilvl w:val="0"/>
          <w:numId w:val="1"/>
        </w:numPr>
        <w:tabs>
          <w:tab w:val="left" w:pos="6900"/>
        </w:tabs>
        <w:spacing w:line="276" w:lineRule="auto"/>
        <w:jc w:val="both"/>
        <w:rPr>
          <w:rFonts w:ascii="Arial" w:hAnsi="Arial" w:cs="Arial"/>
          <w:sz w:val="24"/>
          <w:szCs w:val="24"/>
        </w:rPr>
      </w:pPr>
      <w:r w:rsidRPr="002A3225">
        <w:rPr>
          <w:rFonts w:ascii="Arial" w:hAnsi="Arial" w:cs="Arial"/>
          <w:sz w:val="24"/>
          <w:szCs w:val="24"/>
        </w:rPr>
        <w:t>Concluido el procedimiento anterior, se notificará a la organización ciudadana sobre el resultado</w:t>
      </w:r>
      <w:r w:rsidR="003E5D35" w:rsidRPr="002A3225">
        <w:rPr>
          <w:rFonts w:ascii="Arial" w:hAnsi="Arial" w:cs="Arial"/>
          <w:sz w:val="24"/>
          <w:szCs w:val="24"/>
        </w:rPr>
        <w:t xml:space="preserve"> de la compulsa</w:t>
      </w:r>
      <w:r w:rsidRPr="002A3225">
        <w:rPr>
          <w:rFonts w:ascii="Arial" w:hAnsi="Arial" w:cs="Arial"/>
          <w:sz w:val="24"/>
          <w:szCs w:val="24"/>
        </w:rPr>
        <w:t xml:space="preserve">. </w:t>
      </w:r>
      <w:bookmarkStart w:id="1" w:name="_GoBack"/>
      <w:bookmarkEnd w:id="1"/>
    </w:p>
    <w:sectPr w:rsidR="00A9421F" w:rsidRPr="002A3225" w:rsidSect="002A3225">
      <w:headerReference w:type="default" r:id="rId7"/>
      <w:footerReference w:type="default" r:id="rId8"/>
      <w:pgSz w:w="12240" w:h="15840" w:code="1"/>
      <w:pgMar w:top="2552" w:right="1701" w:bottom="1701" w:left="1701" w:header="709"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EA34C8" w14:textId="77777777" w:rsidR="00C47CF2" w:rsidRDefault="00C47CF2" w:rsidP="00B04FCD">
      <w:pPr>
        <w:spacing w:after="0" w:line="240" w:lineRule="auto"/>
      </w:pPr>
      <w:r>
        <w:separator/>
      </w:r>
    </w:p>
  </w:endnote>
  <w:endnote w:type="continuationSeparator" w:id="0">
    <w:p w14:paraId="157E243E" w14:textId="77777777" w:rsidR="00C47CF2" w:rsidRDefault="00C47CF2" w:rsidP="00B04F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DA0779" w14:textId="6EE55098" w:rsidR="008117D9" w:rsidRDefault="008117D9">
    <w:pPr>
      <w:pStyle w:val="Piedepgina"/>
      <w:jc w:val="right"/>
    </w:pPr>
  </w:p>
  <w:p w14:paraId="7EA313E8" w14:textId="77777777" w:rsidR="002A3225" w:rsidRPr="002A3225" w:rsidRDefault="002A3225" w:rsidP="002A3225">
    <w:pPr>
      <w:tabs>
        <w:tab w:val="center" w:pos="4419"/>
        <w:tab w:val="right" w:pos="8838"/>
      </w:tabs>
      <w:suppressAutoHyphens/>
      <w:spacing w:after="0" w:line="240" w:lineRule="auto"/>
      <w:jc w:val="center"/>
      <w:rPr>
        <w:rFonts w:ascii="Arial" w:eastAsia="Times New Roman" w:hAnsi="Arial" w:cs="Arial"/>
        <w:bCs/>
        <w:color w:val="A6A6A6"/>
        <w:sz w:val="16"/>
        <w:szCs w:val="16"/>
        <w:lang w:val="es-ES" w:eastAsia="ar-SA"/>
      </w:rPr>
    </w:pPr>
    <w:r w:rsidRPr="002A3225">
      <w:rPr>
        <w:rFonts w:ascii="Arial" w:eastAsia="Times New Roman" w:hAnsi="Arial" w:cs="Arial"/>
        <w:bCs/>
        <w:color w:val="A6A6A6"/>
        <w:sz w:val="16"/>
        <w:szCs w:val="16"/>
        <w:lang w:val="es-ES" w:eastAsia="ar-SA"/>
      </w:rPr>
      <w:t>Parque de las Estrellas 2764, colonia Jardines del Bosque Centro, Guadalajara, Jalisco, México. C.P.44520</w:t>
    </w:r>
    <w:r w:rsidRPr="002A3225">
      <w:rPr>
        <w:rFonts w:ascii="Arial" w:eastAsia="Times New Roman" w:hAnsi="Arial" w:cs="Arial"/>
        <w:bCs/>
        <w:color w:val="A6A6A6"/>
        <w:sz w:val="16"/>
        <w:szCs w:val="16"/>
        <w:lang w:val="es-ES" w:eastAsia="ar-SA"/>
      </w:rPr>
      <w:pict w14:anchorId="4E005AAA">
        <v:rect id="_x0000_i1025" style="width:408.3pt;height:1pt" o:hrpct="924" o:hralign="center" o:hrstd="t" o:hrnoshade="t" o:hr="t" fillcolor="#b2a1c7" stroked="f"/>
      </w:pict>
    </w:r>
  </w:p>
  <w:p w14:paraId="513F978D" w14:textId="77777777" w:rsidR="002A3225" w:rsidRPr="002A3225" w:rsidRDefault="002A3225" w:rsidP="002A3225">
    <w:pPr>
      <w:tabs>
        <w:tab w:val="center" w:pos="4419"/>
        <w:tab w:val="right" w:pos="8838"/>
      </w:tabs>
      <w:suppressAutoHyphens/>
      <w:spacing w:after="0" w:line="240" w:lineRule="auto"/>
      <w:jc w:val="center"/>
      <w:rPr>
        <w:rFonts w:ascii="Arial" w:eastAsia="Times New Roman" w:hAnsi="Arial" w:cs="Arial"/>
        <w:b/>
        <w:color w:val="7030A0"/>
        <w:sz w:val="16"/>
        <w:szCs w:val="16"/>
        <w:lang w:eastAsia="ar-SA"/>
      </w:rPr>
    </w:pPr>
    <w:r w:rsidRPr="002A3225">
      <w:rPr>
        <w:rFonts w:ascii="Arial" w:eastAsia="Times New Roman" w:hAnsi="Arial" w:cs="Arial"/>
        <w:b/>
        <w:bCs/>
        <w:color w:val="7030A0"/>
        <w:sz w:val="16"/>
        <w:szCs w:val="16"/>
        <w:lang w:eastAsia="ar-SA"/>
      </w:rPr>
      <w:t>www.iepcjalisco.org.mx</w:t>
    </w:r>
  </w:p>
  <w:p w14:paraId="0B5D666E" w14:textId="6AC9962F" w:rsidR="008117D9" w:rsidRDefault="002A3225" w:rsidP="002A3225">
    <w:pPr>
      <w:tabs>
        <w:tab w:val="center" w:pos="4252"/>
        <w:tab w:val="right" w:pos="8504"/>
      </w:tabs>
      <w:suppressAutoHyphens/>
      <w:spacing w:after="0" w:line="240" w:lineRule="auto"/>
      <w:jc w:val="right"/>
    </w:pPr>
    <w:r w:rsidRPr="002A3225">
      <w:rPr>
        <w:rFonts w:ascii="Arial" w:eastAsia="Calibri" w:hAnsi="Arial" w:cs="Arial"/>
        <w:sz w:val="16"/>
        <w:szCs w:val="16"/>
      </w:rPr>
      <w:t xml:space="preserve">Página </w:t>
    </w:r>
    <w:r w:rsidRPr="002A3225">
      <w:rPr>
        <w:rFonts w:ascii="Arial" w:eastAsia="Calibri" w:hAnsi="Arial" w:cs="Arial"/>
        <w:sz w:val="16"/>
        <w:szCs w:val="16"/>
      </w:rPr>
      <w:fldChar w:fldCharType="begin"/>
    </w:r>
    <w:r w:rsidRPr="002A3225">
      <w:rPr>
        <w:rFonts w:ascii="Arial" w:eastAsia="Calibri" w:hAnsi="Arial" w:cs="Arial"/>
        <w:sz w:val="16"/>
        <w:szCs w:val="16"/>
      </w:rPr>
      <w:instrText xml:space="preserve"> PAGE </w:instrText>
    </w:r>
    <w:r w:rsidRPr="002A3225">
      <w:rPr>
        <w:rFonts w:ascii="Arial" w:eastAsia="Calibri" w:hAnsi="Arial" w:cs="Arial"/>
        <w:sz w:val="16"/>
        <w:szCs w:val="16"/>
      </w:rPr>
      <w:fldChar w:fldCharType="separate"/>
    </w:r>
    <w:r>
      <w:rPr>
        <w:rFonts w:ascii="Arial" w:eastAsia="Calibri" w:hAnsi="Arial" w:cs="Arial"/>
        <w:noProof/>
        <w:sz w:val="16"/>
        <w:szCs w:val="16"/>
      </w:rPr>
      <w:t>6</w:t>
    </w:r>
    <w:r w:rsidRPr="002A3225">
      <w:rPr>
        <w:rFonts w:ascii="Arial" w:eastAsia="Calibri" w:hAnsi="Arial" w:cs="Arial"/>
        <w:sz w:val="16"/>
        <w:szCs w:val="16"/>
      </w:rPr>
      <w:fldChar w:fldCharType="end"/>
    </w:r>
    <w:r w:rsidRPr="002A3225">
      <w:rPr>
        <w:rFonts w:ascii="Arial" w:eastAsia="Calibri" w:hAnsi="Arial" w:cs="Arial"/>
        <w:sz w:val="16"/>
        <w:szCs w:val="16"/>
      </w:rPr>
      <w:t xml:space="preserve"> de </w:t>
    </w:r>
    <w:r w:rsidRPr="002A3225">
      <w:rPr>
        <w:rFonts w:ascii="Arial" w:eastAsia="Calibri" w:hAnsi="Arial" w:cs="Arial"/>
        <w:sz w:val="16"/>
        <w:szCs w:val="16"/>
      </w:rPr>
      <w:fldChar w:fldCharType="begin"/>
    </w:r>
    <w:r w:rsidRPr="002A3225">
      <w:rPr>
        <w:rFonts w:ascii="Arial" w:eastAsia="Calibri" w:hAnsi="Arial" w:cs="Arial"/>
        <w:sz w:val="16"/>
        <w:szCs w:val="16"/>
      </w:rPr>
      <w:instrText xml:space="preserve"> NUMPAGES </w:instrText>
    </w:r>
    <w:r w:rsidRPr="002A3225">
      <w:rPr>
        <w:rFonts w:ascii="Arial" w:eastAsia="Calibri" w:hAnsi="Arial" w:cs="Arial"/>
        <w:sz w:val="16"/>
        <w:szCs w:val="16"/>
      </w:rPr>
      <w:fldChar w:fldCharType="separate"/>
    </w:r>
    <w:r>
      <w:rPr>
        <w:rFonts w:ascii="Arial" w:eastAsia="Calibri" w:hAnsi="Arial" w:cs="Arial"/>
        <w:noProof/>
        <w:sz w:val="16"/>
        <w:szCs w:val="16"/>
      </w:rPr>
      <w:t>6</w:t>
    </w:r>
    <w:r w:rsidRPr="002A3225">
      <w:rPr>
        <w:rFonts w:ascii="Arial" w:eastAsia="Calibri" w:hAnsi="Arial" w:cs="Arial"/>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00ECC1" w14:textId="77777777" w:rsidR="00C47CF2" w:rsidRDefault="00C47CF2" w:rsidP="00B04FCD">
      <w:pPr>
        <w:spacing w:after="0" w:line="240" w:lineRule="auto"/>
      </w:pPr>
      <w:r>
        <w:separator/>
      </w:r>
    </w:p>
  </w:footnote>
  <w:footnote w:type="continuationSeparator" w:id="0">
    <w:p w14:paraId="77DF5E59" w14:textId="77777777" w:rsidR="00C47CF2" w:rsidRDefault="00C47CF2" w:rsidP="00B04FC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794CA3" w14:textId="50EE1713" w:rsidR="00BB6F44" w:rsidRPr="00BB6F44" w:rsidRDefault="00BB6F44" w:rsidP="00BB6F44">
    <w:pPr>
      <w:pStyle w:val="Encabezado"/>
      <w:ind w:left="3261"/>
      <w:jc w:val="right"/>
      <w:rPr>
        <w:rFonts w:ascii="Arial Narrow" w:hAnsi="Arial Narrow"/>
        <w:color w:val="7F7F7F" w:themeColor="text1" w:themeTint="80"/>
        <w:sz w:val="20"/>
      </w:rPr>
    </w:pPr>
    <w:r w:rsidRPr="00BB6F44">
      <w:rPr>
        <w:rFonts w:ascii="Arial Narrow" w:hAnsi="Arial Narrow"/>
        <w:noProof/>
        <w:color w:val="7F7F7F" w:themeColor="text1" w:themeTint="80"/>
        <w:spacing w:val="20"/>
        <w:sz w:val="24"/>
        <w:lang w:val="es-ES" w:eastAsia="es-ES"/>
      </w:rPr>
      <w:drawing>
        <wp:anchor distT="0" distB="0" distL="114300" distR="114300" simplePos="0" relativeHeight="251658240" behindDoc="1" locked="0" layoutInCell="1" allowOverlap="1" wp14:anchorId="39ACE5FD" wp14:editId="312C858D">
          <wp:simplePos x="0" y="0"/>
          <wp:positionH relativeFrom="margin">
            <wp:align>left</wp:align>
          </wp:positionH>
          <wp:positionV relativeFrom="paragraph">
            <wp:posOffset>-162560</wp:posOffset>
          </wp:positionV>
          <wp:extent cx="1626870" cy="1000125"/>
          <wp:effectExtent l="0" t="0" r="0" b="9525"/>
          <wp:wrapTight wrapText="bothSides">
            <wp:wrapPolygon edited="0">
              <wp:start x="0" y="0"/>
              <wp:lineTo x="0" y="21394"/>
              <wp:lineTo x="21246" y="21394"/>
              <wp:lineTo x="21246" y="0"/>
              <wp:lineTo x="0" y="0"/>
            </wp:wrapPolygon>
          </wp:wrapTight>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EPC.png"/>
                  <pic:cNvPicPr/>
                </pic:nvPicPr>
                <pic:blipFill>
                  <a:blip r:embed="rId1">
                    <a:extLst>
                      <a:ext uri="{28A0092B-C50C-407E-A947-70E740481C1C}">
                        <a14:useLocalDpi xmlns:a14="http://schemas.microsoft.com/office/drawing/2010/main" val="0"/>
                      </a:ext>
                    </a:extLst>
                  </a:blip>
                  <a:stretch>
                    <a:fillRect/>
                  </a:stretch>
                </pic:blipFill>
                <pic:spPr>
                  <a:xfrm>
                    <a:off x="0" y="0"/>
                    <a:ext cx="1626870" cy="1000125"/>
                  </a:xfrm>
                  <a:prstGeom prst="rect">
                    <a:avLst/>
                  </a:prstGeom>
                </pic:spPr>
              </pic:pic>
            </a:graphicData>
          </a:graphic>
          <wp14:sizeRelH relativeFrom="margin">
            <wp14:pctWidth>0</wp14:pctWidth>
          </wp14:sizeRelH>
          <wp14:sizeRelV relativeFrom="margin">
            <wp14:pctHeight>0</wp14:pctHeight>
          </wp14:sizeRelV>
        </wp:anchor>
      </w:drawing>
    </w:r>
    <w:r w:rsidRPr="00BB6F44">
      <w:rPr>
        <w:rFonts w:ascii="Arial Narrow" w:hAnsi="Arial Narrow"/>
        <w:color w:val="7F7F7F" w:themeColor="text1" w:themeTint="80"/>
        <w:sz w:val="20"/>
      </w:rPr>
      <w:t>METODOLOGÍA PARA LA VERIFICACIÓN Y VALIDACIÓN DE LAS MANIFESTACIONES FORMALES DE AFILIACIÓN,</w:t>
    </w:r>
    <w:r w:rsidRPr="00BB6F44">
      <w:t xml:space="preserve"> </w:t>
    </w:r>
    <w:r w:rsidRPr="00BB6F44">
      <w:rPr>
        <w:rFonts w:ascii="Arial Narrow" w:hAnsi="Arial Narrow"/>
        <w:color w:val="7F7F7F" w:themeColor="text1" w:themeTint="80"/>
        <w:sz w:val="20"/>
      </w:rPr>
      <w:t xml:space="preserve">DE CONFORMIDAD AL ARTÍCULO CUARTO TRANSITORIO DEL REGLAMENTO DE AGRUPACIONES POLÍTICAS DEL IEPC JALISCO  </w:t>
    </w:r>
  </w:p>
  <w:p w14:paraId="5D1DA5C9" w14:textId="1EE76E09" w:rsidR="0092051B" w:rsidRPr="0092051B" w:rsidRDefault="0092051B" w:rsidP="00B04FCD">
    <w:pPr>
      <w:pStyle w:val="Encabezado"/>
      <w:jc w:val="right"/>
      <w:rPr>
        <w:rFonts w:ascii="Arial Narrow" w:hAnsi="Arial Narrow"/>
        <w:color w:val="7F7F7F" w:themeColor="text1" w:themeTint="80"/>
        <w:spacing w:val="20"/>
      </w:rPr>
    </w:pPr>
    <w:r w:rsidRPr="00BB6F44">
      <w:rPr>
        <w:rFonts w:ascii="Arial Narrow" w:hAnsi="Arial Narrow"/>
        <w:color w:val="7F7F7F" w:themeColor="text1" w:themeTint="80"/>
        <w:spacing w:val="20"/>
        <w:sz w:val="24"/>
      </w:rPr>
      <w:t>2022-2023</w:t>
    </w:r>
  </w:p>
  <w:p w14:paraId="556DED61" w14:textId="77777777" w:rsidR="00B04FCD" w:rsidRDefault="00B04FCD" w:rsidP="00B04FCD">
    <w:pPr>
      <w:pStyle w:val="Encabezado"/>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4438E5"/>
    <w:multiLevelType w:val="hybridMultilevel"/>
    <w:tmpl w:val="D0806160"/>
    <w:lvl w:ilvl="0" w:tplc="523C1CF8">
      <w:start w:val="1"/>
      <w:numFmt w:val="lowerLetter"/>
      <w:lvlText w:val="%1)"/>
      <w:lvlJc w:val="left"/>
      <w:pPr>
        <w:ind w:left="1800" w:hanging="360"/>
      </w:pPr>
      <w:rPr>
        <w:rFonts w:hint="default"/>
      </w:r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1">
    <w:nsid w:val="0EF928FC"/>
    <w:multiLevelType w:val="hybridMultilevel"/>
    <w:tmpl w:val="A5C4C08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4983C2D"/>
    <w:multiLevelType w:val="hybridMultilevel"/>
    <w:tmpl w:val="FE5E0544"/>
    <w:lvl w:ilvl="0" w:tplc="EE0244A6">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
    <w:nsid w:val="14A11142"/>
    <w:multiLevelType w:val="hybridMultilevel"/>
    <w:tmpl w:val="675EFF4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E653B95"/>
    <w:multiLevelType w:val="hybridMultilevel"/>
    <w:tmpl w:val="17D49B92"/>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F0625A5"/>
    <w:multiLevelType w:val="hybridMultilevel"/>
    <w:tmpl w:val="B2CA72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378B7F35"/>
    <w:multiLevelType w:val="hybridMultilevel"/>
    <w:tmpl w:val="C4E63030"/>
    <w:lvl w:ilvl="0" w:tplc="B4F6B21E">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7">
    <w:nsid w:val="38746913"/>
    <w:multiLevelType w:val="hybridMultilevel"/>
    <w:tmpl w:val="C4E63030"/>
    <w:lvl w:ilvl="0" w:tplc="B4F6B21E">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nsid w:val="3ACE1F97"/>
    <w:multiLevelType w:val="hybridMultilevel"/>
    <w:tmpl w:val="08D2E166"/>
    <w:lvl w:ilvl="0" w:tplc="17382E06">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9">
    <w:nsid w:val="3BCC49BD"/>
    <w:multiLevelType w:val="hybridMultilevel"/>
    <w:tmpl w:val="48A0A2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3EE758AF"/>
    <w:multiLevelType w:val="hybridMultilevel"/>
    <w:tmpl w:val="1528E6C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42882580"/>
    <w:multiLevelType w:val="hybridMultilevel"/>
    <w:tmpl w:val="B7E45E4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CCB5A8C"/>
    <w:multiLevelType w:val="hybridMultilevel"/>
    <w:tmpl w:val="11543BE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530C445E"/>
    <w:multiLevelType w:val="hybridMultilevel"/>
    <w:tmpl w:val="31F4A358"/>
    <w:lvl w:ilvl="0" w:tplc="27C2A040">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558179FE"/>
    <w:multiLevelType w:val="hybridMultilevel"/>
    <w:tmpl w:val="C8D4F816"/>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5">
    <w:nsid w:val="57ED7274"/>
    <w:multiLevelType w:val="hybridMultilevel"/>
    <w:tmpl w:val="220C6A5E"/>
    <w:lvl w:ilvl="0" w:tplc="D8C47C6E">
      <w:start w:val="1"/>
      <w:numFmt w:val="upperRoman"/>
      <w:lvlText w:val="%1."/>
      <w:lvlJc w:val="left"/>
      <w:pPr>
        <w:ind w:left="1440" w:hanging="72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6">
    <w:nsid w:val="5B6F0BEA"/>
    <w:multiLevelType w:val="hybridMultilevel"/>
    <w:tmpl w:val="577242B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5F6274B1"/>
    <w:multiLevelType w:val="hybridMultilevel"/>
    <w:tmpl w:val="675EFF4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645020F5"/>
    <w:multiLevelType w:val="hybridMultilevel"/>
    <w:tmpl w:val="22B84E44"/>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6FA30BBF"/>
    <w:multiLevelType w:val="hybridMultilevel"/>
    <w:tmpl w:val="C08420E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768A598D"/>
    <w:multiLevelType w:val="hybridMultilevel"/>
    <w:tmpl w:val="7EF8639A"/>
    <w:lvl w:ilvl="0" w:tplc="080A0011">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7B052EDD"/>
    <w:multiLevelType w:val="hybridMultilevel"/>
    <w:tmpl w:val="C4E63030"/>
    <w:lvl w:ilvl="0" w:tplc="B4F6B21E">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2">
    <w:nsid w:val="7D673B80"/>
    <w:multiLevelType w:val="hybridMultilevel"/>
    <w:tmpl w:val="DD0CBB30"/>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7D7C5286"/>
    <w:multiLevelType w:val="hybridMultilevel"/>
    <w:tmpl w:val="EEE8FE52"/>
    <w:lvl w:ilvl="0" w:tplc="2946AB4A">
      <w:start w:val="1"/>
      <w:numFmt w:val="decimal"/>
      <w:lvlText w:val="%1."/>
      <w:lvlJc w:val="left"/>
      <w:pPr>
        <w:ind w:left="720" w:hanging="360"/>
      </w:pPr>
      <w:rPr>
        <w:rFonts w:hint="default"/>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7"/>
  </w:num>
  <w:num w:numId="2">
    <w:abstractNumId w:val="6"/>
  </w:num>
  <w:num w:numId="3">
    <w:abstractNumId w:val="2"/>
  </w:num>
  <w:num w:numId="4">
    <w:abstractNumId w:val="7"/>
  </w:num>
  <w:num w:numId="5">
    <w:abstractNumId w:val="21"/>
  </w:num>
  <w:num w:numId="6">
    <w:abstractNumId w:val="3"/>
  </w:num>
  <w:num w:numId="7">
    <w:abstractNumId w:val="12"/>
  </w:num>
  <w:num w:numId="8">
    <w:abstractNumId w:val="1"/>
  </w:num>
  <w:num w:numId="9">
    <w:abstractNumId w:val="13"/>
  </w:num>
  <w:num w:numId="10">
    <w:abstractNumId w:val="15"/>
  </w:num>
  <w:num w:numId="11">
    <w:abstractNumId w:val="0"/>
  </w:num>
  <w:num w:numId="12">
    <w:abstractNumId w:val="19"/>
  </w:num>
  <w:num w:numId="13">
    <w:abstractNumId w:val="11"/>
  </w:num>
  <w:num w:numId="14">
    <w:abstractNumId w:val="9"/>
  </w:num>
  <w:num w:numId="15">
    <w:abstractNumId w:val="4"/>
  </w:num>
  <w:num w:numId="16">
    <w:abstractNumId w:val="8"/>
  </w:num>
  <w:num w:numId="17">
    <w:abstractNumId w:val="16"/>
  </w:num>
  <w:num w:numId="18">
    <w:abstractNumId w:val="14"/>
  </w:num>
  <w:num w:numId="19">
    <w:abstractNumId w:val="5"/>
  </w:num>
  <w:num w:numId="20">
    <w:abstractNumId w:val="10"/>
  </w:num>
  <w:num w:numId="21">
    <w:abstractNumId w:val="23"/>
  </w:num>
  <w:num w:numId="22">
    <w:abstractNumId w:val="22"/>
  </w:num>
  <w:num w:numId="23">
    <w:abstractNumId w:val="18"/>
  </w:num>
  <w:num w:numId="2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4FCD"/>
    <w:rsid w:val="000B5B43"/>
    <w:rsid w:val="000E26DB"/>
    <w:rsid w:val="000F12D6"/>
    <w:rsid w:val="00121BC9"/>
    <w:rsid w:val="00151AEC"/>
    <w:rsid w:val="00191667"/>
    <w:rsid w:val="001E423C"/>
    <w:rsid w:val="00213A55"/>
    <w:rsid w:val="00215FA0"/>
    <w:rsid w:val="00221CEB"/>
    <w:rsid w:val="002275F5"/>
    <w:rsid w:val="00233EA8"/>
    <w:rsid w:val="002A3225"/>
    <w:rsid w:val="002A3286"/>
    <w:rsid w:val="002A7D94"/>
    <w:rsid w:val="002B6EF5"/>
    <w:rsid w:val="00313FA2"/>
    <w:rsid w:val="00326192"/>
    <w:rsid w:val="00350AFA"/>
    <w:rsid w:val="00356998"/>
    <w:rsid w:val="003C63F9"/>
    <w:rsid w:val="003E502F"/>
    <w:rsid w:val="003E5D35"/>
    <w:rsid w:val="003F0C9E"/>
    <w:rsid w:val="0042758C"/>
    <w:rsid w:val="00452CE1"/>
    <w:rsid w:val="00456058"/>
    <w:rsid w:val="00466ABC"/>
    <w:rsid w:val="004B4BB0"/>
    <w:rsid w:val="004C51CC"/>
    <w:rsid w:val="0056333F"/>
    <w:rsid w:val="00586781"/>
    <w:rsid w:val="00602A8D"/>
    <w:rsid w:val="006A0974"/>
    <w:rsid w:val="006A7308"/>
    <w:rsid w:val="00741231"/>
    <w:rsid w:val="00742F32"/>
    <w:rsid w:val="0074719D"/>
    <w:rsid w:val="007512FB"/>
    <w:rsid w:val="007868E5"/>
    <w:rsid w:val="007D45BA"/>
    <w:rsid w:val="007E18B7"/>
    <w:rsid w:val="007E64D5"/>
    <w:rsid w:val="00803A48"/>
    <w:rsid w:val="008117D9"/>
    <w:rsid w:val="00813663"/>
    <w:rsid w:val="00857340"/>
    <w:rsid w:val="008C1989"/>
    <w:rsid w:val="008C3371"/>
    <w:rsid w:val="008C6489"/>
    <w:rsid w:val="008D58E4"/>
    <w:rsid w:val="008E78F5"/>
    <w:rsid w:val="00904DE5"/>
    <w:rsid w:val="0092051B"/>
    <w:rsid w:val="00927B1F"/>
    <w:rsid w:val="00960B4F"/>
    <w:rsid w:val="009826CE"/>
    <w:rsid w:val="00982B8F"/>
    <w:rsid w:val="00985A1F"/>
    <w:rsid w:val="009A5090"/>
    <w:rsid w:val="009E3487"/>
    <w:rsid w:val="009E6CB5"/>
    <w:rsid w:val="009E7279"/>
    <w:rsid w:val="00A1650E"/>
    <w:rsid w:val="00A63A20"/>
    <w:rsid w:val="00A70C54"/>
    <w:rsid w:val="00A7304B"/>
    <w:rsid w:val="00A9421F"/>
    <w:rsid w:val="00A97E11"/>
    <w:rsid w:val="00AB1533"/>
    <w:rsid w:val="00AB2148"/>
    <w:rsid w:val="00AB718E"/>
    <w:rsid w:val="00AD2EC6"/>
    <w:rsid w:val="00AD493E"/>
    <w:rsid w:val="00B04FCD"/>
    <w:rsid w:val="00B82721"/>
    <w:rsid w:val="00B95CEE"/>
    <w:rsid w:val="00BA0EC6"/>
    <w:rsid w:val="00BA7203"/>
    <w:rsid w:val="00BB6F44"/>
    <w:rsid w:val="00C0189B"/>
    <w:rsid w:val="00C35910"/>
    <w:rsid w:val="00C438F2"/>
    <w:rsid w:val="00C47CF2"/>
    <w:rsid w:val="00C47EE1"/>
    <w:rsid w:val="00C66DEE"/>
    <w:rsid w:val="00C81B65"/>
    <w:rsid w:val="00C85AD4"/>
    <w:rsid w:val="00C9352D"/>
    <w:rsid w:val="00CA21C1"/>
    <w:rsid w:val="00CE2C1D"/>
    <w:rsid w:val="00D050A1"/>
    <w:rsid w:val="00D524F8"/>
    <w:rsid w:val="00E12ABB"/>
    <w:rsid w:val="00F42AB8"/>
    <w:rsid w:val="00F51DAC"/>
    <w:rsid w:val="00F72558"/>
    <w:rsid w:val="00FA5BBA"/>
    <w:rsid w:val="00FB19BA"/>
    <w:rsid w:val="00FC2D0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AD38E9"/>
  <w15:chartTrackingRefBased/>
  <w15:docId w15:val="{229010B3-A212-418A-A356-1654F6435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4FC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04FCD"/>
  </w:style>
  <w:style w:type="paragraph" w:styleId="Piedepgina">
    <w:name w:val="footer"/>
    <w:basedOn w:val="Normal"/>
    <w:link w:val="PiedepginaCar"/>
    <w:uiPriority w:val="99"/>
    <w:unhideWhenUsed/>
    <w:rsid w:val="00B04FC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04FCD"/>
  </w:style>
  <w:style w:type="table" w:styleId="Tablaconcuadrcula">
    <w:name w:val="Table Grid"/>
    <w:basedOn w:val="Tablanormal"/>
    <w:uiPriority w:val="39"/>
    <w:rsid w:val="008117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Cuadrculadetablaclara">
    <w:name w:val="Grid Table Light"/>
    <w:basedOn w:val="Tablanormal"/>
    <w:uiPriority w:val="40"/>
    <w:rsid w:val="008117D9"/>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styleId="Prrafodelista">
    <w:name w:val="List Paragraph"/>
    <w:basedOn w:val="Normal"/>
    <w:uiPriority w:val="1"/>
    <w:qFormat/>
    <w:rsid w:val="006A0974"/>
    <w:pPr>
      <w:ind w:left="720"/>
      <w:contextualSpacing/>
    </w:pPr>
  </w:style>
  <w:style w:type="paragraph" w:styleId="Textodeglobo">
    <w:name w:val="Balloon Text"/>
    <w:basedOn w:val="Normal"/>
    <w:link w:val="TextodegloboCar"/>
    <w:uiPriority w:val="99"/>
    <w:semiHidden/>
    <w:unhideWhenUsed/>
    <w:rsid w:val="00AD493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D493E"/>
    <w:rPr>
      <w:rFonts w:ascii="Segoe UI" w:hAnsi="Segoe UI" w:cs="Segoe UI"/>
      <w:sz w:val="18"/>
      <w:szCs w:val="18"/>
    </w:rPr>
  </w:style>
  <w:style w:type="paragraph" w:customStyle="1" w:styleId="Default">
    <w:name w:val="Default"/>
    <w:rsid w:val="0092051B"/>
    <w:pPr>
      <w:autoSpaceDE w:val="0"/>
      <w:autoSpaceDN w:val="0"/>
      <w:adjustRightInd w:val="0"/>
      <w:spacing w:after="0" w:line="240" w:lineRule="auto"/>
    </w:pPr>
    <w:rPr>
      <w:rFonts w:ascii="Times New Roman" w:hAnsi="Times New Roman" w:cs="Times New Roman"/>
      <w:color w:val="000000"/>
      <w:sz w:val="24"/>
      <w:szCs w:val="24"/>
    </w:rPr>
  </w:style>
  <w:style w:type="character" w:styleId="Refdecomentario">
    <w:name w:val="annotation reference"/>
    <w:basedOn w:val="Fuentedeprrafopredeter"/>
    <w:uiPriority w:val="99"/>
    <w:semiHidden/>
    <w:unhideWhenUsed/>
    <w:rsid w:val="00F51DAC"/>
    <w:rPr>
      <w:sz w:val="16"/>
      <w:szCs w:val="16"/>
    </w:rPr>
  </w:style>
  <w:style w:type="paragraph" w:styleId="Textocomentario">
    <w:name w:val="annotation text"/>
    <w:basedOn w:val="Normal"/>
    <w:link w:val="TextocomentarioCar"/>
    <w:uiPriority w:val="99"/>
    <w:semiHidden/>
    <w:unhideWhenUsed/>
    <w:rsid w:val="00F51DA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51DAC"/>
    <w:rPr>
      <w:sz w:val="20"/>
      <w:szCs w:val="20"/>
    </w:rPr>
  </w:style>
  <w:style w:type="paragraph" w:styleId="Asuntodelcomentario">
    <w:name w:val="annotation subject"/>
    <w:basedOn w:val="Textocomentario"/>
    <w:next w:val="Textocomentario"/>
    <w:link w:val="AsuntodelcomentarioCar"/>
    <w:uiPriority w:val="99"/>
    <w:semiHidden/>
    <w:unhideWhenUsed/>
    <w:rsid w:val="00F51DAC"/>
    <w:rPr>
      <w:b/>
      <w:bCs/>
    </w:rPr>
  </w:style>
  <w:style w:type="character" w:customStyle="1" w:styleId="AsuntodelcomentarioCar">
    <w:name w:val="Asunto del comentario Car"/>
    <w:basedOn w:val="TextocomentarioCar"/>
    <w:link w:val="Asuntodelcomentario"/>
    <w:uiPriority w:val="99"/>
    <w:semiHidden/>
    <w:rsid w:val="00F51DA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1601</Words>
  <Characters>8808</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Miriam Gutierrez Mora</dc:creator>
  <cp:keywords/>
  <dc:description/>
  <cp:lastModifiedBy>Luis</cp:lastModifiedBy>
  <cp:revision>5</cp:revision>
  <cp:lastPrinted>2022-09-01T20:32:00Z</cp:lastPrinted>
  <dcterms:created xsi:type="dcterms:W3CDTF">2022-09-30T00:32:00Z</dcterms:created>
  <dcterms:modified xsi:type="dcterms:W3CDTF">2022-10-03T15:12:00Z</dcterms:modified>
</cp:coreProperties>
</file>