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69A" w:rsidRPr="00543987" w:rsidRDefault="006E7D45" w:rsidP="0058769A">
      <w:pPr>
        <w:shd w:val="clear" w:color="auto" w:fill="FFFFFF"/>
        <w:tabs>
          <w:tab w:val="left" w:pos="709"/>
        </w:tabs>
        <w:spacing w:after="0" w:line="276" w:lineRule="auto"/>
        <w:jc w:val="both"/>
        <w:rPr>
          <w:rFonts w:ascii="Arial" w:hAnsi="Arial" w:cs="Arial"/>
          <w:b/>
          <w:sz w:val="24"/>
          <w:szCs w:val="24"/>
        </w:rPr>
      </w:pPr>
      <w:r w:rsidRPr="00543987">
        <w:rPr>
          <w:rFonts w:ascii="Arial" w:hAnsi="Arial" w:cs="Arial"/>
          <w:b/>
          <w:sz w:val="24"/>
          <w:szCs w:val="24"/>
        </w:rPr>
        <w:t xml:space="preserve">ACUERDO </w:t>
      </w:r>
      <w:r w:rsidR="0058769A" w:rsidRPr="00543987">
        <w:rPr>
          <w:rFonts w:ascii="Arial" w:hAnsi="Arial" w:cs="Arial"/>
          <w:b/>
          <w:sz w:val="24"/>
          <w:szCs w:val="24"/>
        </w:rPr>
        <w:t>DEL CONSEJO GENERAL DEL INSTI</w:t>
      </w:r>
      <w:r w:rsidR="00D52EE9" w:rsidRPr="00543987">
        <w:rPr>
          <w:rFonts w:ascii="Arial" w:hAnsi="Arial" w:cs="Arial"/>
          <w:b/>
          <w:sz w:val="24"/>
          <w:szCs w:val="24"/>
        </w:rPr>
        <w:t>TUTO ELECTORAL Y DE PARTICIPACIÓ</w:t>
      </w:r>
      <w:r w:rsidR="0058769A" w:rsidRPr="00543987">
        <w:rPr>
          <w:rFonts w:ascii="Arial" w:hAnsi="Arial" w:cs="Arial"/>
          <w:b/>
          <w:sz w:val="24"/>
          <w:szCs w:val="24"/>
        </w:rPr>
        <w:t>N CIUDADANA DEL ESTADO DE JALISCO QUE APRUEBA  LA METODOLOGÍA PARA LA CONSULTA ESTRECHA Y DE PARTICIPACIÓN ACTIVA DE PERSONAS CON DISCAPACIDAD PARA LA IMPLEMENTACIÓN DE LA A</w:t>
      </w:r>
      <w:r w:rsidR="0058769A" w:rsidRPr="00543987">
        <w:rPr>
          <w:rFonts w:ascii="Arial" w:eastAsia="Trebuchet MS" w:hAnsi="Arial" w:cs="Arial"/>
          <w:b/>
          <w:color w:val="000000"/>
          <w:sz w:val="24"/>
          <w:szCs w:val="24"/>
        </w:rPr>
        <w:t>CCIÓN AFIRMATIVA PARA LA POSTULACIÓN DE CANDIDATURAS E INTEGRACIÓN DE CARGOS PÚBLICOS MUNICIPALES Y DIPUTACIONES PARA EL PROCESO ELECTORAL CONCURRENTE 2023-2024.</w:t>
      </w:r>
    </w:p>
    <w:p w:rsidR="006E5A71" w:rsidRPr="00543987" w:rsidRDefault="006E5A71" w:rsidP="0058769A">
      <w:pPr>
        <w:pStyle w:val="Sinespaciado"/>
        <w:spacing w:line="276" w:lineRule="auto"/>
        <w:jc w:val="both"/>
        <w:rPr>
          <w:rFonts w:ascii="Arial" w:hAnsi="Arial" w:cs="Arial"/>
          <w:sz w:val="24"/>
          <w:szCs w:val="24"/>
          <w:lang w:eastAsia="ar-SA"/>
        </w:rPr>
      </w:pPr>
    </w:p>
    <w:p w:rsidR="00B26F8B" w:rsidRPr="00543987" w:rsidRDefault="00B26F8B" w:rsidP="0058769A">
      <w:pPr>
        <w:pStyle w:val="Sinespaciado"/>
        <w:spacing w:line="276" w:lineRule="auto"/>
        <w:jc w:val="center"/>
        <w:rPr>
          <w:rFonts w:ascii="Arial" w:hAnsi="Arial" w:cs="Arial"/>
          <w:b/>
          <w:sz w:val="24"/>
          <w:szCs w:val="24"/>
          <w:lang w:val="pt-BR" w:eastAsia="ar-SA"/>
        </w:rPr>
      </w:pPr>
      <w:r w:rsidRPr="00543987">
        <w:rPr>
          <w:rFonts w:ascii="Arial" w:hAnsi="Arial" w:cs="Arial"/>
          <w:b/>
          <w:sz w:val="24"/>
          <w:szCs w:val="24"/>
          <w:lang w:val="pt-BR" w:eastAsia="ar-SA"/>
        </w:rPr>
        <w:t>A N T E C E D E N T E S</w:t>
      </w:r>
    </w:p>
    <w:p w:rsidR="00B26F8B" w:rsidRPr="00543987" w:rsidRDefault="00B26F8B" w:rsidP="0058769A">
      <w:pPr>
        <w:pStyle w:val="Sinespaciado"/>
        <w:spacing w:line="276" w:lineRule="auto"/>
        <w:jc w:val="both"/>
        <w:rPr>
          <w:rFonts w:ascii="Arial" w:hAnsi="Arial" w:cs="Arial"/>
          <w:sz w:val="24"/>
          <w:szCs w:val="24"/>
          <w:lang w:val="pt-BR" w:eastAsia="ar-SA"/>
        </w:rPr>
      </w:pPr>
    </w:p>
    <w:p w:rsidR="006E5A71" w:rsidRPr="00543987" w:rsidRDefault="000B5A2F" w:rsidP="000B5A2F">
      <w:pPr>
        <w:pStyle w:val="Sinespaciado"/>
        <w:tabs>
          <w:tab w:val="left" w:pos="2268"/>
          <w:tab w:val="left" w:pos="7387"/>
        </w:tabs>
        <w:spacing w:line="276" w:lineRule="auto"/>
        <w:jc w:val="both"/>
        <w:rPr>
          <w:rFonts w:ascii="Arial" w:hAnsi="Arial" w:cs="Arial"/>
          <w:sz w:val="24"/>
          <w:szCs w:val="24"/>
          <w:lang w:val="pt-BR" w:eastAsia="ar-SA"/>
        </w:rPr>
      </w:pPr>
      <w:r w:rsidRPr="00543987">
        <w:rPr>
          <w:rFonts w:ascii="Arial" w:hAnsi="Arial" w:cs="Arial"/>
          <w:sz w:val="24"/>
          <w:szCs w:val="24"/>
          <w:lang w:val="pt-BR" w:eastAsia="ar-SA"/>
        </w:rPr>
        <w:tab/>
      </w:r>
    </w:p>
    <w:p w:rsidR="008461F0" w:rsidRPr="00543987" w:rsidRDefault="008461F0" w:rsidP="0058769A">
      <w:pPr>
        <w:shd w:val="clear" w:color="auto" w:fill="FFFFFF"/>
        <w:spacing w:after="0" w:line="276" w:lineRule="auto"/>
        <w:jc w:val="both"/>
        <w:rPr>
          <w:rFonts w:ascii="Arial" w:eastAsia="Times New Roman" w:hAnsi="Arial" w:cs="Arial"/>
          <w:b/>
          <w:bCs/>
          <w:sz w:val="24"/>
          <w:szCs w:val="24"/>
          <w:lang w:eastAsia="es-ES"/>
        </w:rPr>
      </w:pPr>
      <w:r w:rsidRPr="00543987">
        <w:rPr>
          <w:rFonts w:ascii="Arial" w:eastAsia="Times New Roman" w:hAnsi="Arial" w:cs="Arial"/>
          <w:b/>
          <w:bCs/>
          <w:sz w:val="24"/>
          <w:szCs w:val="24"/>
          <w:lang w:eastAsia="es-ES"/>
        </w:rPr>
        <w:t>CORRESPONDIENTES AL AÑO DOS MIL VEINTE.</w:t>
      </w:r>
    </w:p>
    <w:p w:rsidR="00B26F8B" w:rsidRPr="00543987" w:rsidRDefault="00B26F8B" w:rsidP="0058769A">
      <w:pPr>
        <w:spacing w:after="0" w:line="276" w:lineRule="auto"/>
        <w:jc w:val="both"/>
        <w:rPr>
          <w:rFonts w:ascii="Arial" w:eastAsia="Calibri" w:hAnsi="Arial" w:cs="Arial"/>
          <w:b/>
          <w:sz w:val="24"/>
          <w:szCs w:val="24"/>
        </w:rPr>
      </w:pPr>
    </w:p>
    <w:p w:rsidR="00B26F8B" w:rsidRPr="00543987" w:rsidRDefault="0058769A" w:rsidP="0058769A">
      <w:pPr>
        <w:pStyle w:val="Sinespaciado"/>
        <w:spacing w:line="276" w:lineRule="auto"/>
        <w:jc w:val="both"/>
        <w:rPr>
          <w:rFonts w:ascii="Arial" w:eastAsia="Calibri" w:hAnsi="Arial" w:cs="Arial"/>
          <w:sz w:val="24"/>
          <w:szCs w:val="24"/>
        </w:rPr>
      </w:pPr>
      <w:r w:rsidRPr="00543987">
        <w:rPr>
          <w:rFonts w:ascii="Arial" w:eastAsia="Calibri" w:hAnsi="Arial" w:cs="Arial"/>
          <w:b/>
          <w:sz w:val="24"/>
          <w:szCs w:val="24"/>
        </w:rPr>
        <w:t xml:space="preserve">1. CARÁCTER PERMANENTE DE LA COMISIÓN DE IGUALDAD DE GÉNERO Y NO DISCRIMINACIÓN. </w:t>
      </w:r>
      <w:r w:rsidRPr="00543987">
        <w:rPr>
          <w:rFonts w:ascii="Arial" w:eastAsia="Calibri" w:hAnsi="Arial" w:cs="Arial"/>
          <w:sz w:val="24"/>
          <w:szCs w:val="24"/>
        </w:rPr>
        <w:t>El catorce de julio, en sesión extraordinaria, el Consejo General mediante acuerdo IEPC-ACG-014/2020, modificó el carácter de temporal a permanente de la Comisión de Igualdad de Género y No Discriminación, en concordancia con la reforma del artículo 118, del Código Electoral del Estado de Jalisco.</w:t>
      </w:r>
    </w:p>
    <w:p w:rsidR="0058769A" w:rsidRPr="00543987" w:rsidRDefault="0058769A" w:rsidP="0058769A">
      <w:pPr>
        <w:pStyle w:val="Sinespaciado"/>
        <w:spacing w:line="276" w:lineRule="auto"/>
        <w:jc w:val="both"/>
        <w:rPr>
          <w:rFonts w:ascii="Arial" w:hAnsi="Arial" w:cs="Arial"/>
          <w:b/>
          <w:sz w:val="24"/>
          <w:szCs w:val="24"/>
          <w:lang w:eastAsia="ar-SA"/>
        </w:rPr>
      </w:pPr>
    </w:p>
    <w:p w:rsidR="00B26F8B" w:rsidRPr="00543987" w:rsidRDefault="0058769A" w:rsidP="0058769A">
      <w:pPr>
        <w:pStyle w:val="Sinespaciado"/>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 xml:space="preserve">2. INTEGRACIÓN DE LA COMISIÓN DE IGUALDAD DE GÉNERO Y NO DISCRIMINACIÓN. </w:t>
      </w:r>
      <w:r w:rsidRPr="00543987">
        <w:rPr>
          <w:rFonts w:ascii="Arial" w:hAnsi="Arial" w:cs="Arial"/>
          <w:sz w:val="24"/>
          <w:szCs w:val="24"/>
          <w:lang w:val="es-ES" w:eastAsia="ar-SA"/>
        </w:rPr>
        <w:t xml:space="preserve">El ocho de octubre el Consejo General de este Instituto mediante acuerdo IEPC-ACG-032/2020, aprobó la integración de la Comisión de Igualdad de Género y no Discriminación, designado a las consejeras electorales Claudia Alejandra Vargas Bautista, Silvia Guadalupe Bustos Vásquez y Zoad </w:t>
      </w:r>
      <w:proofErr w:type="spellStart"/>
      <w:r w:rsidRPr="00543987">
        <w:rPr>
          <w:rFonts w:ascii="Arial" w:hAnsi="Arial" w:cs="Arial"/>
          <w:sz w:val="24"/>
          <w:szCs w:val="24"/>
          <w:lang w:val="es-ES" w:eastAsia="ar-SA"/>
        </w:rPr>
        <w:t>Jeanine</w:t>
      </w:r>
      <w:proofErr w:type="spellEnd"/>
      <w:r w:rsidRPr="00543987">
        <w:rPr>
          <w:rFonts w:ascii="Arial" w:hAnsi="Arial" w:cs="Arial"/>
          <w:sz w:val="24"/>
          <w:szCs w:val="24"/>
          <w:lang w:val="es-ES" w:eastAsia="ar-SA"/>
        </w:rPr>
        <w:t xml:space="preserve"> García González.</w:t>
      </w:r>
    </w:p>
    <w:p w:rsidR="0058769A" w:rsidRPr="00543987" w:rsidRDefault="0058769A" w:rsidP="0058769A">
      <w:pPr>
        <w:pStyle w:val="Sinespaciado"/>
        <w:spacing w:line="276" w:lineRule="auto"/>
        <w:jc w:val="both"/>
        <w:rPr>
          <w:rFonts w:ascii="Arial" w:hAnsi="Arial" w:cs="Arial"/>
          <w:sz w:val="24"/>
          <w:szCs w:val="24"/>
          <w:lang w:val="es-ES" w:eastAsia="ar-SA"/>
        </w:rPr>
      </w:pPr>
    </w:p>
    <w:p w:rsidR="008461F0" w:rsidRPr="00543987" w:rsidRDefault="008461F0" w:rsidP="0058769A">
      <w:pPr>
        <w:shd w:val="clear" w:color="auto" w:fill="FFFFFF"/>
        <w:spacing w:after="0" w:line="276" w:lineRule="auto"/>
        <w:jc w:val="both"/>
        <w:rPr>
          <w:rFonts w:ascii="Arial" w:eastAsia="Times New Roman" w:hAnsi="Arial" w:cs="Arial"/>
          <w:b/>
          <w:bCs/>
          <w:sz w:val="24"/>
          <w:szCs w:val="24"/>
          <w:lang w:eastAsia="es-ES"/>
        </w:rPr>
      </w:pPr>
      <w:r w:rsidRPr="00543987">
        <w:rPr>
          <w:rFonts w:ascii="Arial" w:eastAsia="Times New Roman" w:hAnsi="Arial" w:cs="Arial"/>
          <w:b/>
          <w:bCs/>
          <w:sz w:val="24"/>
          <w:szCs w:val="24"/>
          <w:lang w:eastAsia="es-ES"/>
        </w:rPr>
        <w:t>CORRESPONDIENTES AL AÑO DOS MIL VEINTIUNO.</w:t>
      </w:r>
    </w:p>
    <w:p w:rsidR="00B26F8B" w:rsidRPr="00543987" w:rsidRDefault="00B26F8B" w:rsidP="0058769A">
      <w:pPr>
        <w:pStyle w:val="Sinespaciado"/>
        <w:spacing w:line="276" w:lineRule="auto"/>
        <w:jc w:val="both"/>
        <w:rPr>
          <w:rFonts w:ascii="Arial" w:hAnsi="Arial" w:cs="Arial"/>
          <w:b/>
          <w:sz w:val="24"/>
          <w:szCs w:val="24"/>
          <w:lang w:eastAsia="ar-SA"/>
        </w:rPr>
      </w:pPr>
    </w:p>
    <w:p w:rsidR="0058769A" w:rsidRPr="00543987" w:rsidRDefault="0058769A" w:rsidP="0058769A">
      <w:pPr>
        <w:pBdr>
          <w:top w:val="nil"/>
          <w:left w:val="nil"/>
          <w:bottom w:val="nil"/>
          <w:right w:val="nil"/>
          <w:between w:val="nil"/>
        </w:pBdr>
        <w:spacing w:after="0" w:line="276" w:lineRule="auto"/>
        <w:jc w:val="both"/>
        <w:rPr>
          <w:rFonts w:ascii="Arial" w:hAnsi="Arial" w:cs="Arial"/>
          <w:b/>
          <w:sz w:val="28"/>
          <w:szCs w:val="24"/>
          <w:lang w:val="es-ES" w:eastAsia="ar-SA"/>
        </w:rPr>
      </w:pPr>
      <w:r w:rsidRPr="00543987">
        <w:rPr>
          <w:rFonts w:ascii="Arial" w:hAnsi="Arial" w:cs="Arial"/>
          <w:b/>
          <w:sz w:val="24"/>
          <w:lang w:eastAsia="es-ES"/>
        </w:rPr>
        <w:t>3. JUICIO PARA LA PROTECCIÓN DE LOS DERECHOS POLÍTICO-ELECTORALES DE LA CIUDADANÍA JDC-012/2021</w:t>
      </w:r>
      <w:r w:rsidRPr="00543987">
        <w:rPr>
          <w:rFonts w:ascii="Arial" w:hAnsi="Arial" w:cs="Arial"/>
          <w:sz w:val="24"/>
          <w:lang w:eastAsia="es-ES"/>
        </w:rPr>
        <w:t>.</w:t>
      </w:r>
      <w:r w:rsidR="000925CE" w:rsidRPr="00543987">
        <w:rPr>
          <w:rFonts w:ascii="Arial" w:hAnsi="Arial" w:cs="Arial"/>
          <w:sz w:val="24"/>
          <w:lang w:eastAsia="es-ES"/>
        </w:rPr>
        <w:t xml:space="preserve"> </w:t>
      </w:r>
      <w:r w:rsidR="000925CE" w:rsidRPr="00543987">
        <w:rPr>
          <w:rFonts w:ascii="Arial" w:hAnsi="Arial" w:cs="Arial"/>
          <w:sz w:val="24"/>
          <w:szCs w:val="24"/>
          <w:lang w:eastAsia="es-ES"/>
        </w:rPr>
        <w:t>Con fecha veintidós de febrero, el Tribunal Electoral del Estado de Jalisco resolvió el Juicio para la protección de los derechos político-electorales del ciudadano JDC-012/2021, por medio del cual, entre otras cosas, vínculo al Instituto Electoral y de Participación Ciudadana del Estado de Jalisco para que, concluyendo el proceso electoral 2020-2021 y con la debida oportunidad</w:t>
      </w:r>
      <w:r w:rsidR="000925CE" w:rsidRPr="00543987">
        <w:rPr>
          <w:rFonts w:ascii="Arial" w:hAnsi="Arial" w:cs="Arial"/>
        </w:rPr>
        <w:t xml:space="preserve"> </w:t>
      </w:r>
      <w:r w:rsidR="000925CE" w:rsidRPr="00543987">
        <w:rPr>
          <w:rFonts w:ascii="Arial" w:hAnsi="Arial" w:cs="Arial"/>
          <w:sz w:val="24"/>
          <w:szCs w:val="24"/>
          <w:lang w:eastAsia="es-ES"/>
        </w:rPr>
        <w:t xml:space="preserve">realice los estudios concernientes e implemente </w:t>
      </w:r>
      <w:r w:rsidR="000925CE" w:rsidRPr="00543987">
        <w:rPr>
          <w:rFonts w:ascii="Arial" w:hAnsi="Arial" w:cs="Arial"/>
          <w:sz w:val="24"/>
          <w:szCs w:val="24"/>
          <w:lang w:eastAsia="es-ES"/>
        </w:rPr>
        <w:lastRenderedPageBreak/>
        <w:t>medidas compensatorias para la población LGBTIQ+ y discapacitados que sean aplicables en el siguiente proceso electoral local ordinario, para el caso de registro y postulación de candidaturas al Congreso y Ayuntamientos del Estado de Jalisco, en que ello sea viable.</w:t>
      </w:r>
    </w:p>
    <w:p w:rsidR="0058769A" w:rsidRPr="00543987" w:rsidRDefault="0058769A" w:rsidP="0058769A">
      <w:pPr>
        <w:pBdr>
          <w:top w:val="nil"/>
          <w:left w:val="nil"/>
          <w:bottom w:val="nil"/>
          <w:right w:val="nil"/>
          <w:between w:val="nil"/>
        </w:pBdr>
        <w:spacing w:after="0" w:line="276" w:lineRule="auto"/>
        <w:jc w:val="both"/>
        <w:rPr>
          <w:rFonts w:ascii="Arial" w:hAnsi="Arial" w:cs="Arial"/>
          <w:b/>
          <w:sz w:val="24"/>
          <w:szCs w:val="24"/>
          <w:lang w:val="es-ES" w:eastAsia="ar-SA"/>
        </w:rPr>
      </w:pPr>
    </w:p>
    <w:p w:rsidR="008461F0" w:rsidRPr="00543987" w:rsidRDefault="008461F0" w:rsidP="0058769A">
      <w:pPr>
        <w:shd w:val="clear" w:color="auto" w:fill="FFFFFF"/>
        <w:spacing w:after="0" w:line="276" w:lineRule="auto"/>
        <w:jc w:val="both"/>
        <w:rPr>
          <w:rFonts w:ascii="Arial" w:eastAsia="Times New Roman" w:hAnsi="Arial" w:cs="Arial"/>
          <w:b/>
          <w:bCs/>
          <w:sz w:val="24"/>
          <w:szCs w:val="24"/>
          <w:lang w:eastAsia="es-ES"/>
        </w:rPr>
      </w:pPr>
      <w:r w:rsidRPr="00543987">
        <w:rPr>
          <w:rFonts w:ascii="Arial" w:eastAsia="Times New Roman" w:hAnsi="Arial" w:cs="Arial"/>
          <w:b/>
          <w:bCs/>
          <w:sz w:val="24"/>
          <w:szCs w:val="24"/>
          <w:lang w:eastAsia="es-ES"/>
        </w:rPr>
        <w:t>CORRESPONDIENTES AL AÑO DOS MIL VEINTIDÓS.</w:t>
      </w:r>
    </w:p>
    <w:p w:rsidR="008461F0" w:rsidRPr="00543987" w:rsidRDefault="008461F0" w:rsidP="0058769A">
      <w:pPr>
        <w:shd w:val="clear" w:color="auto" w:fill="FFFFFF"/>
        <w:spacing w:after="0" w:line="276" w:lineRule="auto"/>
        <w:jc w:val="both"/>
        <w:rPr>
          <w:rFonts w:ascii="Arial" w:hAnsi="Arial" w:cs="Arial"/>
          <w:sz w:val="24"/>
          <w:szCs w:val="24"/>
        </w:rPr>
      </w:pPr>
    </w:p>
    <w:p w:rsidR="00B26F8B" w:rsidRPr="00543987" w:rsidRDefault="008B6A2B" w:rsidP="0058769A">
      <w:pPr>
        <w:pStyle w:val="Sinespaciado"/>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4. ROTACIÓN DE LA PRESIDENCIA DE LAS COMISIONES</w:t>
      </w:r>
      <w:r w:rsidR="00B26F8B" w:rsidRPr="00543987">
        <w:rPr>
          <w:rFonts w:ascii="Arial" w:hAnsi="Arial" w:cs="Arial"/>
          <w:b/>
          <w:sz w:val="24"/>
          <w:szCs w:val="24"/>
          <w:lang w:val="es-ES" w:eastAsia="ar-SA"/>
        </w:rPr>
        <w:t>.</w:t>
      </w:r>
      <w:r w:rsidR="00B26F8B" w:rsidRPr="00543987">
        <w:rPr>
          <w:rFonts w:ascii="Arial" w:hAnsi="Arial" w:cs="Arial"/>
          <w:sz w:val="24"/>
          <w:szCs w:val="24"/>
          <w:lang w:val="es-ES" w:eastAsia="ar-SA"/>
        </w:rPr>
        <w:t xml:space="preserve"> El quince de febrero</w:t>
      </w:r>
      <w:r w:rsidRPr="00543987">
        <w:rPr>
          <w:rFonts w:ascii="Arial" w:hAnsi="Arial" w:cs="Arial"/>
          <w:sz w:val="24"/>
          <w:szCs w:val="24"/>
          <w:lang w:val="es-ES" w:eastAsia="ar-SA"/>
        </w:rPr>
        <w:t xml:space="preserve"> el Consejo General de este Instituto mediante </w:t>
      </w:r>
      <w:r w:rsidR="00B26F8B" w:rsidRPr="00543987">
        <w:rPr>
          <w:rFonts w:ascii="Arial" w:hAnsi="Arial" w:cs="Arial"/>
          <w:sz w:val="24"/>
          <w:szCs w:val="24"/>
          <w:lang w:val="es-ES" w:eastAsia="ar-SA"/>
        </w:rPr>
        <w:t>acuerdo IEPC-ACG-010/2022 aprobó la rotación en la presidencia de las comisiones de este organismo electoral,</w:t>
      </w:r>
      <w:r w:rsidR="00B26F8B" w:rsidRPr="00543987">
        <w:rPr>
          <w:rFonts w:ascii="Arial" w:hAnsi="Arial" w:cs="Arial"/>
          <w:sz w:val="24"/>
          <w:szCs w:val="24"/>
        </w:rPr>
        <w:t xml:space="preserve"> </w:t>
      </w:r>
      <w:r w:rsidR="00B26F8B" w:rsidRPr="00543987">
        <w:rPr>
          <w:rFonts w:ascii="Arial" w:hAnsi="Arial" w:cs="Arial"/>
          <w:sz w:val="24"/>
          <w:szCs w:val="24"/>
          <w:lang w:val="es-ES" w:eastAsia="ar-SA"/>
        </w:rPr>
        <w:t>habiéndose determinado que la consejera electoral Silvia Guadalupe Bustos Vásquez, sea quien presida la Comisión de Igualdad de Género y No Discriminación, hasta febrero de dos mil veintitrés.</w:t>
      </w:r>
    </w:p>
    <w:p w:rsidR="00B26F8B" w:rsidRPr="00543987" w:rsidRDefault="00B26F8B" w:rsidP="0058769A">
      <w:pPr>
        <w:pStyle w:val="Sinespaciado"/>
        <w:spacing w:line="276" w:lineRule="auto"/>
        <w:jc w:val="both"/>
        <w:rPr>
          <w:rFonts w:ascii="Arial" w:hAnsi="Arial" w:cs="Arial"/>
          <w:sz w:val="24"/>
          <w:szCs w:val="24"/>
          <w:lang w:val="es-ES" w:eastAsia="ar-SA"/>
        </w:rPr>
      </w:pPr>
    </w:p>
    <w:p w:rsidR="00C734EA" w:rsidRPr="00543987" w:rsidRDefault="008B6A2B" w:rsidP="0058769A">
      <w:pPr>
        <w:pStyle w:val="Sinespaciado"/>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5. APROBACIÓN DEL PLAN EJECUTIVO PARA LA CONSTRUCCIÓN DE LINEAMIENTOS DE PARIDAD Y ACCIONES AFIRMATIVAS RUMBO AL PROCESO ELECTORAL ORDINARIO 2023-2024</w:t>
      </w:r>
      <w:r w:rsidR="009C7242" w:rsidRPr="00543987">
        <w:rPr>
          <w:rFonts w:ascii="Arial" w:hAnsi="Arial" w:cs="Arial"/>
          <w:b/>
          <w:sz w:val="24"/>
          <w:szCs w:val="24"/>
          <w:lang w:val="es-ES" w:eastAsia="ar-SA"/>
        </w:rPr>
        <w:t>.</w:t>
      </w:r>
      <w:r w:rsidRPr="00543987">
        <w:rPr>
          <w:rFonts w:ascii="Arial" w:hAnsi="Arial" w:cs="Arial"/>
          <w:b/>
          <w:sz w:val="24"/>
          <w:szCs w:val="24"/>
          <w:lang w:val="es-ES" w:eastAsia="ar-SA"/>
        </w:rPr>
        <w:t xml:space="preserve"> </w:t>
      </w:r>
      <w:r w:rsidRPr="00543987">
        <w:rPr>
          <w:rFonts w:ascii="Arial" w:hAnsi="Arial" w:cs="Arial"/>
          <w:sz w:val="24"/>
          <w:szCs w:val="24"/>
          <w:lang w:val="es-ES" w:eastAsia="ar-SA"/>
        </w:rPr>
        <w:t>Con fecha de</w:t>
      </w:r>
      <w:r w:rsidR="009C7242" w:rsidRPr="00543987">
        <w:rPr>
          <w:rFonts w:ascii="Arial" w:hAnsi="Arial" w:cs="Arial"/>
          <w:sz w:val="24"/>
          <w:szCs w:val="24"/>
          <w:lang w:val="es-ES" w:eastAsia="ar-SA"/>
        </w:rPr>
        <w:t xml:space="preserve"> </w:t>
      </w:r>
      <w:r w:rsidRPr="00543987">
        <w:rPr>
          <w:rFonts w:ascii="Arial" w:hAnsi="Arial" w:cs="Arial"/>
          <w:sz w:val="24"/>
          <w:szCs w:val="24"/>
          <w:lang w:val="es-ES" w:eastAsia="ar-SA"/>
        </w:rPr>
        <w:t>veintisiete de mayo el Consejo General de este Instituto, en sesión extraordinaria mediante</w:t>
      </w:r>
      <w:r w:rsidR="00A61A21" w:rsidRPr="00543987">
        <w:rPr>
          <w:rFonts w:ascii="Arial" w:hAnsi="Arial" w:cs="Arial"/>
          <w:sz w:val="24"/>
          <w:szCs w:val="24"/>
          <w:lang w:val="es-ES" w:eastAsia="ar-SA"/>
        </w:rPr>
        <w:t xml:space="preserve"> </w:t>
      </w:r>
      <w:r w:rsidRPr="00543987">
        <w:rPr>
          <w:rFonts w:ascii="Arial" w:hAnsi="Arial" w:cs="Arial"/>
          <w:sz w:val="24"/>
          <w:szCs w:val="24"/>
          <w:lang w:val="es-ES" w:eastAsia="ar-SA"/>
        </w:rPr>
        <w:t xml:space="preserve">acuerdo IEPC-ACG-32/2022 aprobó el Plan Ejecutivo para </w:t>
      </w:r>
      <w:r w:rsidRPr="00543987">
        <w:rPr>
          <w:rFonts w:ascii="Arial" w:hAnsi="Arial" w:cs="Arial"/>
          <w:bCs/>
          <w:sz w:val="24"/>
          <w:szCs w:val="24"/>
          <w:lang w:val="es-ES" w:eastAsia="ar-SA"/>
        </w:rPr>
        <w:t>la Construcción de Lineamientos de Paridad y Acciones Afirmativas rumbo al Proceso Electoral Ordinario 2023-2024</w:t>
      </w:r>
      <w:r w:rsidRPr="00543987">
        <w:rPr>
          <w:rFonts w:ascii="Arial" w:hAnsi="Arial" w:cs="Arial"/>
          <w:sz w:val="24"/>
          <w:szCs w:val="24"/>
          <w:lang w:val="es-ES" w:eastAsia="ar-SA"/>
        </w:rPr>
        <w:t xml:space="preserve"> propuesto el nueve de mayo por </w:t>
      </w:r>
      <w:r w:rsidR="00C4761B" w:rsidRPr="00543987">
        <w:rPr>
          <w:rFonts w:ascii="Arial" w:hAnsi="Arial" w:cs="Arial"/>
          <w:sz w:val="24"/>
          <w:szCs w:val="24"/>
          <w:lang w:val="es-ES" w:eastAsia="ar-SA"/>
        </w:rPr>
        <w:t>la Comisión de Igualdad de</w:t>
      </w:r>
      <w:r w:rsidRPr="00543987">
        <w:rPr>
          <w:rFonts w:ascii="Arial" w:hAnsi="Arial" w:cs="Arial"/>
          <w:sz w:val="24"/>
          <w:szCs w:val="24"/>
          <w:lang w:val="es-ES" w:eastAsia="ar-SA"/>
        </w:rPr>
        <w:t xml:space="preserve"> Género y No discriminación. </w:t>
      </w:r>
    </w:p>
    <w:p w:rsidR="006E7D45" w:rsidRPr="00543987" w:rsidRDefault="006E7D45" w:rsidP="0058769A">
      <w:pPr>
        <w:pStyle w:val="Sinespaciado"/>
        <w:spacing w:line="276" w:lineRule="auto"/>
        <w:jc w:val="both"/>
        <w:rPr>
          <w:rFonts w:ascii="Arial" w:hAnsi="Arial" w:cs="Arial"/>
          <w:sz w:val="24"/>
          <w:szCs w:val="24"/>
          <w:lang w:val="es-ES" w:eastAsia="ar-SA"/>
        </w:rPr>
      </w:pPr>
    </w:p>
    <w:p w:rsidR="007E50B1" w:rsidRPr="00543987" w:rsidRDefault="0039511E" w:rsidP="0058769A">
      <w:pPr>
        <w:pStyle w:val="Sinespaciado"/>
        <w:tabs>
          <w:tab w:val="left" w:pos="426"/>
        </w:tabs>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6</w:t>
      </w:r>
      <w:r w:rsidR="007E50B1" w:rsidRPr="00543987">
        <w:rPr>
          <w:rFonts w:ascii="Arial" w:hAnsi="Arial" w:cs="Arial"/>
          <w:b/>
          <w:sz w:val="24"/>
          <w:szCs w:val="24"/>
          <w:lang w:val="es-ES" w:eastAsia="ar-SA"/>
        </w:rPr>
        <w:t xml:space="preserve">. </w:t>
      </w:r>
      <w:r w:rsidRPr="00543987">
        <w:rPr>
          <w:rFonts w:ascii="Arial" w:hAnsi="Arial" w:cs="Arial"/>
          <w:b/>
          <w:sz w:val="24"/>
          <w:szCs w:val="24"/>
          <w:lang w:val="es-ES" w:eastAsia="ar-SA"/>
        </w:rPr>
        <w:t>MODIFICACIÓN</w:t>
      </w:r>
      <w:r w:rsidR="007E50B1" w:rsidRPr="00543987">
        <w:rPr>
          <w:rFonts w:ascii="Arial" w:hAnsi="Arial" w:cs="Arial"/>
          <w:b/>
          <w:sz w:val="24"/>
          <w:szCs w:val="24"/>
          <w:lang w:val="es-ES" w:eastAsia="ar-SA"/>
        </w:rPr>
        <w:t xml:space="preserve"> </w:t>
      </w:r>
      <w:r w:rsidRPr="00543987">
        <w:rPr>
          <w:rFonts w:ascii="Arial" w:hAnsi="Arial" w:cs="Arial"/>
          <w:b/>
          <w:sz w:val="24"/>
          <w:szCs w:val="24"/>
          <w:lang w:val="es-ES" w:eastAsia="ar-SA"/>
        </w:rPr>
        <w:t>DEL PLAN EJECUTIVO PARA LA CONSTRUCCIÓN DE LINEAMIENTOS DE PARIDAD Y ACCIONES AFIRMATIVAS</w:t>
      </w:r>
      <w:r w:rsidR="007E50B1" w:rsidRPr="00543987">
        <w:rPr>
          <w:rFonts w:ascii="Arial" w:hAnsi="Arial" w:cs="Arial"/>
          <w:b/>
          <w:sz w:val="24"/>
          <w:szCs w:val="24"/>
          <w:lang w:val="es-ES" w:eastAsia="ar-SA"/>
        </w:rPr>
        <w:t>.</w:t>
      </w:r>
      <w:r w:rsidR="007E50B1" w:rsidRPr="00543987">
        <w:rPr>
          <w:rFonts w:ascii="Arial" w:hAnsi="Arial" w:cs="Arial"/>
          <w:sz w:val="24"/>
          <w:szCs w:val="24"/>
          <w:shd w:val="clear" w:color="auto" w:fill="FFFFFF"/>
        </w:rPr>
        <w:t xml:space="preserve"> </w:t>
      </w:r>
      <w:r w:rsidR="007E50B1" w:rsidRPr="00543987">
        <w:rPr>
          <w:rFonts w:ascii="Arial" w:hAnsi="Arial" w:cs="Arial"/>
          <w:sz w:val="24"/>
          <w:szCs w:val="24"/>
          <w:lang w:val="es-ES" w:eastAsia="ar-SA"/>
        </w:rPr>
        <w:t>El veintisiet</w:t>
      </w:r>
      <w:r w:rsidRPr="00543987">
        <w:rPr>
          <w:rFonts w:ascii="Arial" w:hAnsi="Arial" w:cs="Arial"/>
          <w:sz w:val="24"/>
          <w:szCs w:val="24"/>
          <w:lang w:val="es-ES" w:eastAsia="ar-SA"/>
        </w:rPr>
        <w:t xml:space="preserve">e de octubre en sesión ordinaria el Consejo General de este Instituto </w:t>
      </w:r>
      <w:r w:rsidR="007E50B1" w:rsidRPr="00543987">
        <w:rPr>
          <w:rFonts w:ascii="Arial" w:hAnsi="Arial" w:cs="Arial"/>
          <w:sz w:val="24"/>
          <w:szCs w:val="24"/>
          <w:lang w:val="es-ES" w:eastAsia="ar-SA"/>
        </w:rPr>
        <w:t xml:space="preserve">aprobó </w:t>
      </w:r>
      <w:r w:rsidRPr="00543987">
        <w:rPr>
          <w:rFonts w:ascii="Arial" w:hAnsi="Arial" w:cs="Arial"/>
          <w:sz w:val="24"/>
          <w:szCs w:val="24"/>
          <w:lang w:val="es-ES" w:eastAsia="ar-SA"/>
        </w:rPr>
        <w:t xml:space="preserve"> mediante acuerdo IEPC-ACG-053/2022 la modificación d</w:t>
      </w:r>
      <w:r w:rsidR="007E50B1" w:rsidRPr="00543987">
        <w:rPr>
          <w:rFonts w:ascii="Arial" w:hAnsi="Arial" w:cs="Arial"/>
          <w:sz w:val="24"/>
          <w:szCs w:val="24"/>
          <w:lang w:val="es-ES" w:eastAsia="ar-SA"/>
        </w:rPr>
        <w:t xml:space="preserve">el Plan Ejecutivo para la Construcción de Lineamientos de Paridad y Acciones Afirmativas rumbo al Proceso Electoral Concurrente 2023-2024. </w:t>
      </w:r>
    </w:p>
    <w:p w:rsidR="0039511E" w:rsidRPr="00543987" w:rsidRDefault="0039511E" w:rsidP="0058769A">
      <w:pPr>
        <w:pStyle w:val="Sinespaciado"/>
        <w:tabs>
          <w:tab w:val="left" w:pos="426"/>
        </w:tabs>
        <w:spacing w:line="276" w:lineRule="auto"/>
        <w:jc w:val="both"/>
        <w:rPr>
          <w:rFonts w:ascii="Arial" w:hAnsi="Arial" w:cs="Arial"/>
          <w:sz w:val="24"/>
          <w:szCs w:val="24"/>
          <w:lang w:val="es-ES" w:eastAsia="ar-SA"/>
        </w:rPr>
      </w:pPr>
    </w:p>
    <w:p w:rsidR="0039511E" w:rsidRPr="00543987" w:rsidRDefault="0039511E" w:rsidP="0058769A">
      <w:pPr>
        <w:pStyle w:val="Sinespaciado"/>
        <w:tabs>
          <w:tab w:val="left" w:pos="426"/>
        </w:tabs>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7.</w:t>
      </w:r>
      <w:r w:rsidRPr="00543987">
        <w:rPr>
          <w:rFonts w:ascii="Arial" w:hAnsi="Arial" w:cs="Arial"/>
          <w:sz w:val="24"/>
          <w:szCs w:val="24"/>
          <w:lang w:val="es-ES" w:eastAsia="ar-SA"/>
        </w:rPr>
        <w:t xml:space="preserve"> </w:t>
      </w:r>
      <w:r w:rsidR="001853FA" w:rsidRPr="00543987">
        <w:rPr>
          <w:rFonts w:ascii="Arial" w:hAnsi="Arial" w:cs="Arial"/>
          <w:b/>
          <w:sz w:val="24"/>
          <w:szCs w:val="24"/>
          <w:lang w:val="es-ES" w:eastAsia="ar-SA"/>
        </w:rPr>
        <w:t>ACUERDO DE LA</w:t>
      </w:r>
      <w:r w:rsidRPr="00543987">
        <w:rPr>
          <w:rFonts w:ascii="Arial" w:hAnsi="Arial" w:cs="Arial"/>
          <w:b/>
          <w:sz w:val="24"/>
          <w:szCs w:val="24"/>
          <w:lang w:val="es-ES" w:eastAsia="ar-SA"/>
        </w:rPr>
        <w:t xml:space="preserve"> COMISI</w:t>
      </w:r>
      <w:r w:rsidR="0071248C" w:rsidRPr="00543987">
        <w:rPr>
          <w:rFonts w:ascii="Arial" w:hAnsi="Arial" w:cs="Arial"/>
          <w:b/>
          <w:sz w:val="24"/>
          <w:szCs w:val="24"/>
          <w:lang w:val="es-ES" w:eastAsia="ar-SA"/>
        </w:rPr>
        <w:t>Ó</w:t>
      </w:r>
      <w:r w:rsidRPr="00543987">
        <w:rPr>
          <w:rFonts w:ascii="Arial" w:hAnsi="Arial" w:cs="Arial"/>
          <w:b/>
          <w:sz w:val="24"/>
          <w:szCs w:val="24"/>
          <w:lang w:val="es-ES" w:eastAsia="ar-SA"/>
        </w:rPr>
        <w:t>N DE IGUALDAD DE GÉNERO Y NO DISCRIMINACIÓN DEL INSTITUTO ELECTORAL Y DE PARTICIPACIÓN CIUDADANA DEL ESTADO DE JALISCO.</w:t>
      </w:r>
      <w:r w:rsidRPr="00543987">
        <w:rPr>
          <w:rFonts w:ascii="Arial" w:hAnsi="Arial" w:cs="Arial"/>
          <w:sz w:val="24"/>
          <w:szCs w:val="24"/>
          <w:lang w:val="es-ES" w:eastAsia="ar-SA"/>
        </w:rPr>
        <w:t xml:space="preserve"> Con fecha de ocho de noviembre la Comisión de Igualdad de Género y No Discriminación, en</w:t>
      </w:r>
      <w:r w:rsidR="0033780A" w:rsidRPr="00543987">
        <w:rPr>
          <w:rFonts w:ascii="Arial" w:hAnsi="Arial" w:cs="Arial"/>
          <w:sz w:val="24"/>
          <w:szCs w:val="24"/>
          <w:lang w:val="es-ES" w:eastAsia="ar-SA"/>
        </w:rPr>
        <w:t xml:space="preserve"> sesión extraordinaria aprobó</w:t>
      </w:r>
      <w:r w:rsidRPr="00543987">
        <w:rPr>
          <w:rFonts w:ascii="Arial" w:hAnsi="Arial" w:cs="Arial"/>
          <w:sz w:val="24"/>
          <w:szCs w:val="24"/>
          <w:lang w:val="es-ES" w:eastAsia="ar-SA"/>
        </w:rPr>
        <w:t xml:space="preserve"> el acuerdo mediante el cual se propone al Consejo General de </w:t>
      </w:r>
      <w:r w:rsidR="0033780A" w:rsidRPr="00543987">
        <w:rPr>
          <w:rFonts w:ascii="Arial" w:hAnsi="Arial" w:cs="Arial"/>
          <w:sz w:val="24"/>
          <w:szCs w:val="24"/>
          <w:lang w:val="es-ES" w:eastAsia="ar-SA"/>
        </w:rPr>
        <w:t xml:space="preserve">este Instituto, la metodología para la consulta estrecha y de participación activa de personas con </w:t>
      </w:r>
      <w:r w:rsidR="0033780A" w:rsidRPr="00543987">
        <w:rPr>
          <w:rFonts w:ascii="Arial" w:hAnsi="Arial" w:cs="Arial"/>
          <w:sz w:val="24"/>
          <w:szCs w:val="24"/>
          <w:lang w:val="es-ES" w:eastAsia="ar-SA"/>
        </w:rPr>
        <w:lastRenderedPageBreak/>
        <w:t xml:space="preserve">discapacidad para la implementación de la acción afirmativa para la postulación de candidaturas e integración de cargos públicos municipales y diputaciones para el Proceso Electoral Concurrente 2023-2024. </w:t>
      </w:r>
    </w:p>
    <w:p w:rsidR="00CE1F3F" w:rsidRPr="00543987" w:rsidRDefault="00CE1F3F" w:rsidP="0058769A">
      <w:pPr>
        <w:pStyle w:val="Sinespaciado"/>
        <w:tabs>
          <w:tab w:val="left" w:pos="426"/>
        </w:tabs>
        <w:spacing w:line="276" w:lineRule="auto"/>
        <w:jc w:val="both"/>
        <w:rPr>
          <w:rFonts w:ascii="Arial" w:hAnsi="Arial" w:cs="Arial"/>
          <w:b/>
          <w:sz w:val="24"/>
          <w:szCs w:val="24"/>
          <w:lang w:val="es-ES" w:eastAsia="ar-SA"/>
        </w:rPr>
      </w:pPr>
    </w:p>
    <w:p w:rsidR="00CE1F3F" w:rsidRPr="00543987" w:rsidRDefault="00CE1F3F" w:rsidP="0058769A">
      <w:pPr>
        <w:pStyle w:val="Sinespaciado"/>
        <w:tabs>
          <w:tab w:val="left" w:pos="426"/>
        </w:tabs>
        <w:spacing w:line="276" w:lineRule="auto"/>
        <w:jc w:val="both"/>
        <w:rPr>
          <w:rFonts w:ascii="Arial" w:hAnsi="Arial" w:cs="Arial"/>
          <w:b/>
          <w:sz w:val="24"/>
          <w:szCs w:val="24"/>
          <w:lang w:val="es-ES" w:eastAsia="ar-SA"/>
        </w:rPr>
      </w:pPr>
      <w:r w:rsidRPr="00543987">
        <w:rPr>
          <w:rFonts w:ascii="Arial" w:hAnsi="Arial" w:cs="Arial"/>
          <w:b/>
          <w:sz w:val="24"/>
          <w:szCs w:val="24"/>
          <w:lang w:val="es-ES" w:eastAsia="ar-SA"/>
        </w:rPr>
        <w:t xml:space="preserve">8. OFICIOS ENVIADOS A LA COMISIÓN ESTATAL DE DERECHOS HUMANOS JALISCO, </w:t>
      </w:r>
      <w:r w:rsidR="00515D08" w:rsidRPr="00543987">
        <w:rPr>
          <w:rFonts w:ascii="Arial" w:hAnsi="Arial" w:cs="Arial"/>
          <w:b/>
          <w:sz w:val="24"/>
          <w:szCs w:val="24"/>
          <w:lang w:val="es-ES" w:eastAsia="ar-SA"/>
        </w:rPr>
        <w:t xml:space="preserve">A </w:t>
      </w:r>
      <w:r w:rsidRPr="00543987">
        <w:rPr>
          <w:rFonts w:ascii="Arial" w:hAnsi="Arial" w:cs="Arial"/>
          <w:b/>
          <w:sz w:val="24"/>
          <w:szCs w:val="24"/>
          <w:lang w:val="es-ES" w:eastAsia="ar-SA"/>
        </w:rPr>
        <w:t>LA DIRECCIÓN DE INCLUSIÓN DE PERSONAS CON DISCAPACIDAD Y AL CONGRESO DEL ESTADO DE JALISCO</w:t>
      </w:r>
      <w:r w:rsidR="0092424D" w:rsidRPr="00543987">
        <w:rPr>
          <w:rFonts w:ascii="Arial" w:hAnsi="Arial" w:cs="Arial"/>
          <w:sz w:val="24"/>
          <w:szCs w:val="24"/>
          <w:lang w:val="es-ES" w:eastAsia="ar-SA"/>
        </w:rPr>
        <w:t>. Con fecha diez</w:t>
      </w:r>
      <w:r w:rsidRPr="00543987">
        <w:rPr>
          <w:rFonts w:ascii="Arial" w:hAnsi="Arial" w:cs="Arial"/>
          <w:sz w:val="24"/>
          <w:szCs w:val="24"/>
          <w:lang w:val="es-ES" w:eastAsia="ar-SA"/>
        </w:rPr>
        <w:t xml:space="preserve"> de noviembre, se notificaron los oficios 1933</w:t>
      </w:r>
      <w:r w:rsidR="00FE3F40" w:rsidRPr="00543987">
        <w:rPr>
          <w:rFonts w:ascii="Arial" w:hAnsi="Arial" w:cs="Arial"/>
          <w:sz w:val="24"/>
          <w:szCs w:val="24"/>
          <w:lang w:val="es-ES" w:eastAsia="ar-SA"/>
        </w:rPr>
        <w:t>/2022</w:t>
      </w:r>
      <w:r w:rsidRPr="00543987">
        <w:rPr>
          <w:rFonts w:ascii="Arial" w:hAnsi="Arial" w:cs="Arial"/>
          <w:sz w:val="24"/>
          <w:szCs w:val="24"/>
          <w:lang w:val="es-ES" w:eastAsia="ar-SA"/>
        </w:rPr>
        <w:t>, 1934</w:t>
      </w:r>
      <w:r w:rsidR="00FE3F40" w:rsidRPr="00543987">
        <w:rPr>
          <w:rFonts w:ascii="Arial" w:hAnsi="Arial" w:cs="Arial"/>
          <w:sz w:val="24"/>
          <w:szCs w:val="24"/>
          <w:lang w:val="es-ES" w:eastAsia="ar-SA"/>
        </w:rPr>
        <w:t>/2022</w:t>
      </w:r>
      <w:r w:rsidRPr="00543987">
        <w:rPr>
          <w:rFonts w:ascii="Arial" w:hAnsi="Arial" w:cs="Arial"/>
          <w:sz w:val="24"/>
          <w:szCs w:val="24"/>
          <w:lang w:val="es-ES" w:eastAsia="ar-SA"/>
        </w:rPr>
        <w:t>, y 1935</w:t>
      </w:r>
      <w:r w:rsidR="00FE3F40" w:rsidRPr="00543987">
        <w:rPr>
          <w:rFonts w:ascii="Arial" w:hAnsi="Arial" w:cs="Arial"/>
          <w:sz w:val="24"/>
          <w:szCs w:val="24"/>
          <w:lang w:val="es-ES" w:eastAsia="ar-SA"/>
        </w:rPr>
        <w:t>/2022</w:t>
      </w:r>
      <w:r w:rsidRPr="00543987">
        <w:rPr>
          <w:rFonts w:ascii="Arial" w:hAnsi="Arial" w:cs="Arial"/>
          <w:sz w:val="24"/>
          <w:szCs w:val="24"/>
          <w:lang w:val="es-ES" w:eastAsia="ar-SA"/>
        </w:rPr>
        <w:t xml:space="preserve"> de este órgano electoral, mediante los cuales se solicitó la anuencia de las autoridades mencionadas para brindar el apoyo necesario para la realización de la Consul</w:t>
      </w:r>
      <w:r w:rsidR="001853FA" w:rsidRPr="00543987">
        <w:rPr>
          <w:rFonts w:ascii="Arial" w:hAnsi="Arial" w:cs="Arial"/>
          <w:sz w:val="24"/>
          <w:szCs w:val="24"/>
          <w:lang w:val="es-ES" w:eastAsia="ar-SA"/>
        </w:rPr>
        <w:t>ta materia del presente acuerdo.</w:t>
      </w:r>
    </w:p>
    <w:p w:rsidR="00CE1F3F" w:rsidRPr="00543987" w:rsidRDefault="00CE1F3F" w:rsidP="0058769A">
      <w:pPr>
        <w:pStyle w:val="Sinespaciado"/>
        <w:tabs>
          <w:tab w:val="left" w:pos="426"/>
        </w:tabs>
        <w:spacing w:line="276" w:lineRule="auto"/>
        <w:jc w:val="both"/>
        <w:rPr>
          <w:rFonts w:ascii="Arial" w:hAnsi="Arial" w:cs="Arial"/>
          <w:sz w:val="24"/>
          <w:szCs w:val="24"/>
          <w:lang w:val="es-ES" w:eastAsia="ar-SA"/>
        </w:rPr>
      </w:pPr>
    </w:p>
    <w:p w:rsidR="00C35780" w:rsidRPr="00543987" w:rsidRDefault="00CE1F3F" w:rsidP="0058769A">
      <w:pPr>
        <w:pStyle w:val="Sinespaciado"/>
        <w:tabs>
          <w:tab w:val="left" w:pos="426"/>
        </w:tabs>
        <w:spacing w:line="276" w:lineRule="auto"/>
        <w:jc w:val="both"/>
        <w:rPr>
          <w:rFonts w:ascii="Arial" w:hAnsi="Arial" w:cs="Arial"/>
          <w:sz w:val="24"/>
          <w:szCs w:val="24"/>
          <w:lang w:val="es-ES" w:eastAsia="ar-SA"/>
        </w:rPr>
      </w:pPr>
      <w:r w:rsidRPr="00543987">
        <w:rPr>
          <w:rFonts w:ascii="Arial" w:hAnsi="Arial" w:cs="Arial"/>
          <w:b/>
          <w:sz w:val="24"/>
          <w:szCs w:val="24"/>
          <w:lang w:val="es-ES" w:eastAsia="ar-SA"/>
        </w:rPr>
        <w:t>9. ANUENCIA</w:t>
      </w:r>
      <w:r w:rsidR="00C35780" w:rsidRPr="00543987">
        <w:rPr>
          <w:rFonts w:ascii="Arial" w:hAnsi="Arial" w:cs="Arial"/>
          <w:b/>
          <w:sz w:val="24"/>
          <w:szCs w:val="24"/>
          <w:lang w:val="es-ES" w:eastAsia="ar-SA"/>
        </w:rPr>
        <w:t xml:space="preserve"> DE LA COMISIÓN ESTATAL DE DERECHOS HUMANOS </w:t>
      </w:r>
      <w:r w:rsidR="008B3779" w:rsidRPr="00543987">
        <w:rPr>
          <w:rFonts w:ascii="Arial" w:hAnsi="Arial" w:cs="Arial"/>
          <w:b/>
          <w:sz w:val="24"/>
          <w:szCs w:val="24"/>
          <w:lang w:val="es-ES" w:eastAsia="ar-SA"/>
        </w:rPr>
        <w:t>JALISCO</w:t>
      </w:r>
      <w:r w:rsidR="00C35780" w:rsidRPr="00543987">
        <w:rPr>
          <w:rFonts w:ascii="Arial" w:hAnsi="Arial" w:cs="Arial"/>
          <w:b/>
          <w:sz w:val="24"/>
          <w:szCs w:val="24"/>
          <w:lang w:val="es-ES" w:eastAsia="ar-SA"/>
        </w:rPr>
        <w:t xml:space="preserve">. </w:t>
      </w:r>
      <w:r w:rsidR="00C35780" w:rsidRPr="00543987">
        <w:rPr>
          <w:rFonts w:ascii="Arial" w:hAnsi="Arial" w:cs="Arial"/>
          <w:sz w:val="24"/>
          <w:szCs w:val="24"/>
          <w:lang w:val="es-ES" w:eastAsia="ar-SA"/>
        </w:rPr>
        <w:t xml:space="preserve">Con fecha de catorce de noviembre </w:t>
      </w:r>
      <w:r w:rsidR="008B3779" w:rsidRPr="00543987">
        <w:rPr>
          <w:rFonts w:ascii="Arial" w:hAnsi="Arial" w:cs="Arial"/>
          <w:sz w:val="24"/>
          <w:szCs w:val="24"/>
          <w:lang w:val="es-ES" w:eastAsia="ar-SA"/>
        </w:rPr>
        <w:t>se recibió en la Oficialía de este Instituto, bajo el número de folio 0148</w:t>
      </w:r>
      <w:r w:rsidR="00A36683" w:rsidRPr="00543987">
        <w:rPr>
          <w:rFonts w:ascii="Arial" w:hAnsi="Arial" w:cs="Arial"/>
          <w:sz w:val="24"/>
          <w:szCs w:val="24"/>
          <w:lang w:val="es-ES" w:eastAsia="ar-SA"/>
        </w:rPr>
        <w:t>6</w:t>
      </w:r>
      <w:r w:rsidR="008B3779" w:rsidRPr="00543987">
        <w:rPr>
          <w:rFonts w:ascii="Arial" w:hAnsi="Arial" w:cs="Arial"/>
          <w:sz w:val="24"/>
          <w:szCs w:val="24"/>
          <w:lang w:val="es-ES" w:eastAsia="ar-SA"/>
        </w:rPr>
        <w:t>, oficio P/EXT</w:t>
      </w:r>
      <w:r w:rsidR="00A36683" w:rsidRPr="00543987">
        <w:rPr>
          <w:rFonts w:ascii="Arial" w:hAnsi="Arial" w:cs="Arial"/>
          <w:sz w:val="24"/>
          <w:szCs w:val="24"/>
          <w:lang w:val="es-ES" w:eastAsia="ar-SA"/>
        </w:rPr>
        <w:t>/0212</w:t>
      </w:r>
      <w:r w:rsidR="008B3779" w:rsidRPr="00543987">
        <w:rPr>
          <w:rFonts w:ascii="Arial" w:hAnsi="Arial" w:cs="Arial"/>
          <w:sz w:val="24"/>
          <w:szCs w:val="24"/>
          <w:lang w:val="es-ES" w:eastAsia="ar-SA"/>
        </w:rPr>
        <w:t xml:space="preserve">/2022 signado por la Licenciada Luz del Carmen Godínez González en su carácter de Presidenta de la Comisión Estatal de Derechos Humanos a través del cual </w:t>
      </w:r>
      <w:r w:rsidR="007E0E69" w:rsidRPr="00543987">
        <w:rPr>
          <w:rFonts w:ascii="Arial" w:hAnsi="Arial" w:cs="Arial"/>
          <w:sz w:val="24"/>
          <w:szCs w:val="24"/>
          <w:lang w:val="es-ES" w:eastAsia="ar-SA"/>
        </w:rPr>
        <w:t xml:space="preserve">manifiesta su anuencia para </w:t>
      </w:r>
      <w:r w:rsidR="008B3779" w:rsidRPr="00543987">
        <w:rPr>
          <w:rFonts w:ascii="Arial" w:hAnsi="Arial" w:cs="Arial"/>
          <w:sz w:val="24"/>
          <w:szCs w:val="24"/>
          <w:lang w:val="es-ES" w:eastAsia="ar-SA"/>
        </w:rPr>
        <w:t xml:space="preserve"> bri</w:t>
      </w:r>
      <w:r w:rsidR="007E0E69" w:rsidRPr="00543987">
        <w:rPr>
          <w:rFonts w:ascii="Arial" w:hAnsi="Arial" w:cs="Arial"/>
          <w:sz w:val="24"/>
          <w:szCs w:val="24"/>
          <w:lang w:val="es-ES" w:eastAsia="ar-SA"/>
        </w:rPr>
        <w:t>n</w:t>
      </w:r>
      <w:r w:rsidR="008B3779" w:rsidRPr="00543987">
        <w:rPr>
          <w:rFonts w:ascii="Arial" w:hAnsi="Arial" w:cs="Arial"/>
          <w:sz w:val="24"/>
          <w:szCs w:val="24"/>
          <w:lang w:val="es-ES" w:eastAsia="ar-SA"/>
        </w:rPr>
        <w:t>dar</w:t>
      </w:r>
      <w:r w:rsidR="007E0E69" w:rsidRPr="00543987">
        <w:rPr>
          <w:rFonts w:ascii="Arial" w:hAnsi="Arial" w:cs="Arial"/>
          <w:sz w:val="24"/>
          <w:szCs w:val="24"/>
          <w:lang w:val="es-ES" w:eastAsia="ar-SA"/>
        </w:rPr>
        <w:t xml:space="preserve"> el</w:t>
      </w:r>
      <w:r w:rsidR="008B3779" w:rsidRPr="00543987">
        <w:rPr>
          <w:rFonts w:ascii="Arial" w:hAnsi="Arial" w:cs="Arial"/>
          <w:sz w:val="24"/>
          <w:szCs w:val="24"/>
          <w:lang w:val="es-ES" w:eastAsia="ar-SA"/>
        </w:rPr>
        <w:t xml:space="preserve"> apoyo en los términos solicitados. </w:t>
      </w:r>
    </w:p>
    <w:p w:rsidR="008B3779" w:rsidRPr="00543987" w:rsidRDefault="008B3779" w:rsidP="0058769A">
      <w:pPr>
        <w:pStyle w:val="Sinespaciado"/>
        <w:tabs>
          <w:tab w:val="left" w:pos="426"/>
        </w:tabs>
        <w:spacing w:line="276" w:lineRule="auto"/>
        <w:jc w:val="both"/>
        <w:rPr>
          <w:rFonts w:ascii="Arial" w:hAnsi="Arial" w:cs="Arial"/>
          <w:sz w:val="24"/>
          <w:szCs w:val="24"/>
          <w:lang w:val="es-ES" w:eastAsia="ar-SA"/>
        </w:rPr>
      </w:pPr>
    </w:p>
    <w:p w:rsidR="008B3779" w:rsidRPr="00543987" w:rsidRDefault="00CE1F3F" w:rsidP="008B3779">
      <w:pPr>
        <w:pStyle w:val="Sinespaciado"/>
        <w:tabs>
          <w:tab w:val="left" w:pos="426"/>
        </w:tabs>
        <w:spacing w:line="276" w:lineRule="auto"/>
        <w:jc w:val="both"/>
        <w:rPr>
          <w:rFonts w:ascii="Arial" w:hAnsi="Arial" w:cs="Arial"/>
          <w:color w:val="FF0000"/>
          <w:sz w:val="24"/>
          <w:szCs w:val="24"/>
          <w:lang w:val="es-ES" w:eastAsia="ar-SA"/>
        </w:rPr>
      </w:pPr>
      <w:r w:rsidRPr="00543987">
        <w:rPr>
          <w:rFonts w:ascii="Arial" w:hAnsi="Arial" w:cs="Arial"/>
          <w:b/>
          <w:sz w:val="24"/>
          <w:szCs w:val="24"/>
          <w:lang w:val="es-ES" w:eastAsia="ar-SA"/>
        </w:rPr>
        <w:t>10. ANUENCIA</w:t>
      </w:r>
      <w:r w:rsidR="008B3779" w:rsidRPr="00543987">
        <w:rPr>
          <w:rFonts w:ascii="Arial" w:hAnsi="Arial" w:cs="Arial"/>
          <w:b/>
          <w:sz w:val="24"/>
          <w:szCs w:val="24"/>
          <w:lang w:val="es-ES" w:eastAsia="ar-SA"/>
        </w:rPr>
        <w:t xml:space="preserve"> DE LA DIRECCIÓN DE INCLUSIÓN DE PERSONAS CON DISCAPACIDAD. </w:t>
      </w:r>
      <w:r w:rsidR="008B3779" w:rsidRPr="00543987">
        <w:rPr>
          <w:rFonts w:ascii="Arial" w:hAnsi="Arial" w:cs="Arial"/>
          <w:sz w:val="24"/>
          <w:szCs w:val="24"/>
          <w:lang w:val="es-ES" w:eastAsia="ar-SA"/>
        </w:rPr>
        <w:t xml:space="preserve">Con fecha quince de noviembre se recibió en la Oficialía Virtual de </w:t>
      </w:r>
      <w:r w:rsidR="00B972F5" w:rsidRPr="00543987">
        <w:rPr>
          <w:rFonts w:ascii="Arial" w:hAnsi="Arial" w:cs="Arial"/>
          <w:sz w:val="24"/>
          <w:szCs w:val="24"/>
          <w:lang w:val="es-ES" w:eastAsia="ar-SA"/>
        </w:rPr>
        <w:t>este Instituto</w:t>
      </w:r>
      <w:r w:rsidR="007E0E69" w:rsidRPr="00543987">
        <w:rPr>
          <w:rFonts w:ascii="Arial" w:hAnsi="Arial" w:cs="Arial"/>
          <w:sz w:val="24"/>
          <w:szCs w:val="24"/>
          <w:lang w:val="es-ES" w:eastAsia="ar-SA"/>
        </w:rPr>
        <w:t xml:space="preserve"> con</w:t>
      </w:r>
      <w:r w:rsidR="008B3779" w:rsidRPr="00543987">
        <w:rPr>
          <w:rFonts w:ascii="Arial" w:hAnsi="Arial" w:cs="Arial"/>
          <w:sz w:val="24"/>
          <w:szCs w:val="24"/>
          <w:lang w:val="es-ES" w:eastAsia="ar-SA"/>
        </w:rPr>
        <w:t xml:space="preserve"> el número de folio </w:t>
      </w:r>
      <w:r w:rsidR="00B972F5" w:rsidRPr="00543987">
        <w:rPr>
          <w:rFonts w:ascii="Arial" w:hAnsi="Arial" w:cs="Arial"/>
          <w:sz w:val="24"/>
          <w:szCs w:val="24"/>
          <w:lang w:val="es-ES" w:eastAsia="ar-SA"/>
        </w:rPr>
        <w:t>13200</w:t>
      </w:r>
      <w:r w:rsidR="008B3779" w:rsidRPr="00543987">
        <w:rPr>
          <w:rFonts w:ascii="Arial" w:hAnsi="Arial" w:cs="Arial"/>
          <w:sz w:val="24"/>
          <w:szCs w:val="24"/>
          <w:lang w:val="es-ES" w:eastAsia="ar-SA"/>
        </w:rPr>
        <w:t xml:space="preserve">, </w:t>
      </w:r>
      <w:r w:rsidR="007E0E69" w:rsidRPr="00543987">
        <w:rPr>
          <w:rFonts w:ascii="Arial" w:hAnsi="Arial" w:cs="Arial"/>
          <w:sz w:val="24"/>
          <w:szCs w:val="24"/>
          <w:lang w:val="es-ES" w:eastAsia="ar-SA"/>
        </w:rPr>
        <w:t xml:space="preserve">el </w:t>
      </w:r>
      <w:r w:rsidR="008B3779" w:rsidRPr="00543987">
        <w:rPr>
          <w:rFonts w:ascii="Arial" w:hAnsi="Arial" w:cs="Arial"/>
          <w:sz w:val="24"/>
          <w:szCs w:val="24"/>
          <w:lang w:val="es-ES" w:eastAsia="ar-SA"/>
        </w:rPr>
        <w:t xml:space="preserve">oficio </w:t>
      </w:r>
      <w:r w:rsidR="00B972F5" w:rsidRPr="00543987">
        <w:rPr>
          <w:rFonts w:ascii="Arial" w:hAnsi="Arial" w:cs="Arial"/>
          <w:sz w:val="24"/>
          <w:szCs w:val="24"/>
          <w:lang w:val="es-ES" w:eastAsia="ar-SA"/>
        </w:rPr>
        <w:t>SGG/SSDH/DIPD/138</w:t>
      </w:r>
      <w:r w:rsidR="007E0E69" w:rsidRPr="00543987">
        <w:rPr>
          <w:rFonts w:ascii="Arial" w:hAnsi="Arial" w:cs="Arial"/>
          <w:sz w:val="24"/>
          <w:szCs w:val="24"/>
          <w:lang w:val="es-ES" w:eastAsia="ar-SA"/>
        </w:rPr>
        <w:t>,</w:t>
      </w:r>
      <w:r w:rsidR="008B3779" w:rsidRPr="00543987">
        <w:rPr>
          <w:rFonts w:ascii="Arial" w:hAnsi="Arial" w:cs="Arial"/>
          <w:sz w:val="24"/>
          <w:szCs w:val="24"/>
          <w:lang w:val="es-ES" w:eastAsia="ar-SA"/>
        </w:rPr>
        <w:t xml:space="preserve"> signado por </w:t>
      </w:r>
      <w:r w:rsidR="00B972F5" w:rsidRPr="00543987">
        <w:rPr>
          <w:rFonts w:ascii="Arial" w:hAnsi="Arial" w:cs="Arial"/>
          <w:sz w:val="24"/>
          <w:szCs w:val="24"/>
          <w:lang w:val="es-ES" w:eastAsia="ar-SA"/>
        </w:rPr>
        <w:t>Rodolfo Carlos Torres Gutiérrez</w:t>
      </w:r>
      <w:r w:rsidR="007E0E69" w:rsidRPr="00543987">
        <w:rPr>
          <w:rFonts w:ascii="Arial" w:hAnsi="Arial" w:cs="Arial"/>
          <w:sz w:val="24"/>
          <w:szCs w:val="24"/>
          <w:lang w:val="es-ES" w:eastAsia="ar-SA"/>
        </w:rPr>
        <w:t xml:space="preserve">, </w:t>
      </w:r>
      <w:r w:rsidR="008B3779" w:rsidRPr="00543987">
        <w:rPr>
          <w:rFonts w:ascii="Arial" w:hAnsi="Arial" w:cs="Arial"/>
          <w:sz w:val="24"/>
          <w:szCs w:val="24"/>
          <w:lang w:val="es-ES" w:eastAsia="ar-SA"/>
        </w:rPr>
        <w:t xml:space="preserve">en su carácter de </w:t>
      </w:r>
      <w:r w:rsidR="00B972F5" w:rsidRPr="00543987">
        <w:rPr>
          <w:rFonts w:ascii="Arial" w:hAnsi="Arial" w:cs="Arial"/>
          <w:sz w:val="24"/>
          <w:szCs w:val="24"/>
          <w:lang w:val="es-ES" w:eastAsia="ar-SA"/>
        </w:rPr>
        <w:t>Director</w:t>
      </w:r>
      <w:r w:rsidR="008B3779" w:rsidRPr="00543987">
        <w:rPr>
          <w:rFonts w:ascii="Arial" w:hAnsi="Arial" w:cs="Arial"/>
          <w:sz w:val="24"/>
          <w:szCs w:val="24"/>
          <w:lang w:val="es-ES" w:eastAsia="ar-SA"/>
        </w:rPr>
        <w:t xml:space="preserve"> </w:t>
      </w:r>
      <w:r w:rsidR="00B972F5" w:rsidRPr="00543987">
        <w:rPr>
          <w:rFonts w:ascii="Arial" w:hAnsi="Arial" w:cs="Arial"/>
          <w:sz w:val="24"/>
          <w:szCs w:val="24"/>
          <w:lang w:val="es-ES" w:eastAsia="ar-SA"/>
        </w:rPr>
        <w:t>de la Dirección de Inclusión a Personas con Discapacidad de la Subsecretaría de Derechos Humanos</w:t>
      </w:r>
      <w:r w:rsidR="007E0E69" w:rsidRPr="00543987">
        <w:rPr>
          <w:rFonts w:ascii="Arial" w:hAnsi="Arial" w:cs="Arial"/>
          <w:sz w:val="24"/>
          <w:szCs w:val="24"/>
          <w:lang w:val="es-ES" w:eastAsia="ar-SA"/>
        </w:rPr>
        <w:t>,</w:t>
      </w:r>
      <w:r w:rsidR="008B3779" w:rsidRPr="00543987">
        <w:rPr>
          <w:rFonts w:ascii="Arial" w:hAnsi="Arial" w:cs="Arial"/>
          <w:sz w:val="24"/>
          <w:szCs w:val="24"/>
          <w:lang w:val="es-ES" w:eastAsia="ar-SA"/>
        </w:rPr>
        <w:t xml:space="preserve"> a través del cual </w:t>
      </w:r>
      <w:r w:rsidR="007E0E69" w:rsidRPr="00543987">
        <w:rPr>
          <w:rFonts w:ascii="Arial" w:hAnsi="Arial" w:cs="Arial"/>
          <w:sz w:val="24"/>
          <w:szCs w:val="24"/>
          <w:lang w:val="es-ES" w:eastAsia="ar-SA"/>
        </w:rPr>
        <w:t xml:space="preserve">manifiesta su anuencia para </w:t>
      </w:r>
      <w:r w:rsidR="008B3779" w:rsidRPr="00543987">
        <w:rPr>
          <w:rFonts w:ascii="Arial" w:hAnsi="Arial" w:cs="Arial"/>
          <w:sz w:val="24"/>
          <w:szCs w:val="24"/>
          <w:lang w:val="es-ES" w:eastAsia="ar-SA"/>
        </w:rPr>
        <w:t>bri</w:t>
      </w:r>
      <w:r w:rsidR="007E0E69" w:rsidRPr="00543987">
        <w:rPr>
          <w:rFonts w:ascii="Arial" w:hAnsi="Arial" w:cs="Arial"/>
          <w:sz w:val="24"/>
          <w:szCs w:val="24"/>
          <w:lang w:val="es-ES" w:eastAsia="ar-SA"/>
        </w:rPr>
        <w:t>n</w:t>
      </w:r>
      <w:r w:rsidR="008B3779" w:rsidRPr="00543987">
        <w:rPr>
          <w:rFonts w:ascii="Arial" w:hAnsi="Arial" w:cs="Arial"/>
          <w:sz w:val="24"/>
          <w:szCs w:val="24"/>
          <w:lang w:val="es-ES" w:eastAsia="ar-SA"/>
        </w:rPr>
        <w:t xml:space="preserve">dar apoyo en los términos solicitados. </w:t>
      </w:r>
    </w:p>
    <w:p w:rsidR="00A36683" w:rsidRPr="00543987" w:rsidRDefault="00A36683" w:rsidP="008B3779">
      <w:pPr>
        <w:pStyle w:val="Sinespaciado"/>
        <w:tabs>
          <w:tab w:val="left" w:pos="426"/>
        </w:tabs>
        <w:spacing w:line="276" w:lineRule="auto"/>
        <w:jc w:val="both"/>
        <w:rPr>
          <w:rFonts w:ascii="Arial" w:hAnsi="Arial" w:cs="Arial"/>
          <w:sz w:val="24"/>
          <w:szCs w:val="24"/>
          <w:lang w:val="es-ES" w:eastAsia="ar-SA"/>
        </w:rPr>
      </w:pPr>
    </w:p>
    <w:p w:rsidR="00A36683" w:rsidRPr="00543987" w:rsidRDefault="00A36683" w:rsidP="0058769A">
      <w:pPr>
        <w:pStyle w:val="Sinespaciado"/>
        <w:spacing w:line="276" w:lineRule="auto"/>
        <w:jc w:val="center"/>
        <w:rPr>
          <w:rFonts w:ascii="Arial" w:hAnsi="Arial" w:cs="Arial"/>
          <w:b/>
          <w:sz w:val="24"/>
          <w:szCs w:val="24"/>
          <w:lang w:val="pt-BR" w:eastAsia="ar-SA"/>
        </w:rPr>
      </w:pPr>
    </w:p>
    <w:p w:rsidR="00B26F8B" w:rsidRPr="00543987" w:rsidRDefault="00B26F8B" w:rsidP="0058769A">
      <w:pPr>
        <w:pStyle w:val="Sinespaciado"/>
        <w:spacing w:line="276" w:lineRule="auto"/>
        <w:jc w:val="center"/>
        <w:rPr>
          <w:rFonts w:ascii="Arial" w:hAnsi="Arial" w:cs="Arial"/>
          <w:b/>
          <w:sz w:val="24"/>
          <w:szCs w:val="24"/>
          <w:lang w:val="pt-BR" w:eastAsia="ar-SA"/>
        </w:rPr>
      </w:pPr>
      <w:r w:rsidRPr="00543987">
        <w:rPr>
          <w:rFonts w:ascii="Arial" w:hAnsi="Arial" w:cs="Arial"/>
          <w:b/>
          <w:sz w:val="24"/>
          <w:szCs w:val="24"/>
          <w:lang w:val="pt-BR" w:eastAsia="ar-SA"/>
        </w:rPr>
        <w:t xml:space="preserve">C O N S I D E R A </w:t>
      </w:r>
      <w:r w:rsidR="00745D51" w:rsidRPr="00543987">
        <w:rPr>
          <w:rFonts w:ascii="Arial" w:hAnsi="Arial" w:cs="Arial"/>
          <w:b/>
          <w:sz w:val="24"/>
          <w:szCs w:val="24"/>
          <w:lang w:val="pt-BR" w:eastAsia="ar-SA"/>
        </w:rPr>
        <w:t>N D O</w:t>
      </w:r>
    </w:p>
    <w:p w:rsidR="00B26F8B" w:rsidRPr="00543987" w:rsidRDefault="00B26F8B" w:rsidP="0058769A">
      <w:pPr>
        <w:pStyle w:val="Sinespaciado"/>
        <w:spacing w:line="276" w:lineRule="auto"/>
        <w:jc w:val="both"/>
        <w:rPr>
          <w:rFonts w:ascii="Arial" w:hAnsi="Arial" w:cs="Arial"/>
          <w:sz w:val="24"/>
          <w:szCs w:val="24"/>
          <w:lang w:val="pt-BR" w:eastAsia="ar-SA"/>
        </w:rPr>
      </w:pPr>
    </w:p>
    <w:p w:rsidR="00F2122F" w:rsidRPr="00543987" w:rsidRDefault="00F2122F" w:rsidP="00F2122F">
      <w:pPr>
        <w:spacing w:line="276" w:lineRule="auto"/>
        <w:jc w:val="both"/>
        <w:rPr>
          <w:rFonts w:ascii="Arial" w:eastAsia="Calibri" w:hAnsi="Arial" w:cs="Arial"/>
          <w:sz w:val="24"/>
        </w:rPr>
      </w:pPr>
      <w:r w:rsidRPr="00543987">
        <w:rPr>
          <w:rFonts w:ascii="Arial" w:eastAsia="Calibri" w:hAnsi="Arial" w:cs="Arial"/>
          <w:b/>
          <w:sz w:val="24"/>
        </w:rPr>
        <w:t xml:space="preserve">I. DEL INSTITUTO ELECTORAL Y DE PARTICIPACIÓN CIUDADANA DEL ESTADO DE JALISCO. </w:t>
      </w:r>
      <w:r w:rsidRPr="00543987">
        <w:rPr>
          <w:rFonts w:ascii="Arial" w:eastAsia="Calibri" w:hAnsi="Arial" w:cs="Arial"/>
          <w:sz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w:t>
      </w:r>
      <w:r w:rsidRPr="00543987">
        <w:rPr>
          <w:rFonts w:ascii="Arial" w:eastAsia="Calibri" w:hAnsi="Arial" w:cs="Arial"/>
          <w:sz w:val="24"/>
        </w:rPr>
        <w:lastRenderedPageBreak/>
        <w:t>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A1513C" w:rsidRPr="00543987" w:rsidRDefault="00A1513C" w:rsidP="00F2122F">
      <w:pPr>
        <w:spacing w:line="276" w:lineRule="auto"/>
        <w:jc w:val="both"/>
        <w:rPr>
          <w:rFonts w:ascii="Arial" w:eastAsia="Calibri" w:hAnsi="Arial" w:cs="Arial"/>
          <w:sz w:val="24"/>
        </w:rPr>
      </w:pPr>
    </w:p>
    <w:p w:rsidR="00A87B78" w:rsidRPr="00543987" w:rsidRDefault="00ED4239" w:rsidP="0058769A">
      <w:pPr>
        <w:pStyle w:val="Sinespaciado"/>
        <w:spacing w:line="276" w:lineRule="auto"/>
        <w:jc w:val="both"/>
        <w:rPr>
          <w:rFonts w:ascii="Arial" w:hAnsi="Arial" w:cs="Arial"/>
          <w:sz w:val="24"/>
          <w:szCs w:val="24"/>
          <w:lang w:val="es-ES" w:eastAsia="ar-SA"/>
        </w:rPr>
      </w:pPr>
      <w:r w:rsidRPr="00543987">
        <w:rPr>
          <w:rFonts w:ascii="Arial" w:hAnsi="Arial" w:cs="Arial"/>
          <w:sz w:val="24"/>
          <w:szCs w:val="24"/>
          <w:lang w:val="es-ES" w:eastAsia="ar-SA"/>
        </w:rPr>
        <w:t xml:space="preserve">Asimismo, en términos de la resolución emitida por el Tribunal Electoral de Estado de Jalisco en el </w:t>
      </w:r>
      <w:r w:rsidR="00AA121A" w:rsidRPr="00543987">
        <w:rPr>
          <w:rFonts w:ascii="Arial" w:hAnsi="Arial" w:cs="Arial"/>
          <w:sz w:val="24"/>
          <w:szCs w:val="24"/>
          <w:lang w:val="es-ES" w:eastAsia="ar-SA"/>
        </w:rPr>
        <w:t>j</w:t>
      </w:r>
      <w:r w:rsidRPr="00543987">
        <w:rPr>
          <w:rFonts w:ascii="Arial" w:hAnsi="Arial" w:cs="Arial"/>
          <w:sz w:val="24"/>
          <w:szCs w:val="24"/>
          <w:lang w:val="es-ES" w:eastAsia="ar-SA"/>
        </w:rPr>
        <w:t xml:space="preserve">uicio </w:t>
      </w:r>
      <w:r w:rsidR="00AA121A" w:rsidRPr="00543987">
        <w:rPr>
          <w:rFonts w:ascii="Arial" w:hAnsi="Arial" w:cs="Arial"/>
          <w:sz w:val="24"/>
          <w:szCs w:val="24"/>
          <w:lang w:val="es-ES" w:eastAsia="ar-SA"/>
        </w:rPr>
        <w:t>c</w:t>
      </w:r>
      <w:r w:rsidRPr="00543987">
        <w:rPr>
          <w:rFonts w:ascii="Arial" w:hAnsi="Arial" w:cs="Arial"/>
          <w:sz w:val="24"/>
          <w:szCs w:val="24"/>
          <w:lang w:val="es-ES" w:eastAsia="ar-SA"/>
        </w:rPr>
        <w:t>iudadano</w:t>
      </w:r>
      <w:r w:rsidR="00FA0ED3" w:rsidRPr="00543987">
        <w:rPr>
          <w:rFonts w:ascii="Arial" w:hAnsi="Arial" w:cs="Arial"/>
          <w:sz w:val="24"/>
          <w:szCs w:val="24"/>
          <w:lang w:val="es-ES" w:eastAsia="ar-SA"/>
        </w:rPr>
        <w:t xml:space="preserve"> JDC-012/2021</w:t>
      </w:r>
      <w:r w:rsidRPr="00543987">
        <w:rPr>
          <w:rFonts w:ascii="Arial" w:hAnsi="Arial" w:cs="Arial"/>
          <w:sz w:val="24"/>
          <w:szCs w:val="24"/>
          <w:lang w:val="es-ES" w:eastAsia="ar-SA"/>
        </w:rPr>
        <w:t xml:space="preserve">, este Instituto Electoral quedó vinculado en los términos siguientes: </w:t>
      </w:r>
    </w:p>
    <w:p w:rsidR="00ED4239" w:rsidRPr="00543987" w:rsidRDefault="00ED4239" w:rsidP="0058769A">
      <w:pPr>
        <w:pStyle w:val="Sinespaciado"/>
        <w:spacing w:line="276" w:lineRule="auto"/>
        <w:jc w:val="both"/>
        <w:rPr>
          <w:rFonts w:ascii="Arial" w:hAnsi="Arial" w:cs="Arial"/>
          <w:sz w:val="24"/>
          <w:szCs w:val="24"/>
          <w:lang w:val="es-ES" w:eastAsia="ar-SA"/>
        </w:rPr>
      </w:pPr>
    </w:p>
    <w:p w:rsidR="00FA0ED3" w:rsidRPr="00543987" w:rsidRDefault="00FA0ED3" w:rsidP="0058769A">
      <w:pPr>
        <w:spacing w:after="0" w:line="276" w:lineRule="auto"/>
        <w:ind w:left="567" w:right="616"/>
        <w:jc w:val="both"/>
        <w:rPr>
          <w:rFonts w:ascii="Arial" w:hAnsi="Arial" w:cs="Arial"/>
          <w:b/>
          <w:sz w:val="24"/>
          <w:szCs w:val="24"/>
          <w:lang w:val="es-ES" w:eastAsia="ar-SA"/>
        </w:rPr>
      </w:pPr>
      <w:r w:rsidRPr="00543987">
        <w:rPr>
          <w:rFonts w:ascii="Arial" w:hAnsi="Arial" w:cs="Arial"/>
          <w:b/>
          <w:sz w:val="24"/>
          <w:szCs w:val="24"/>
          <w:lang w:val="es-ES" w:eastAsia="ar-SA"/>
        </w:rPr>
        <w:t>“…</w:t>
      </w:r>
    </w:p>
    <w:p w:rsidR="00DE42F0" w:rsidRPr="00543987" w:rsidRDefault="00DE42F0" w:rsidP="0058769A">
      <w:pPr>
        <w:spacing w:after="0" w:line="276" w:lineRule="auto"/>
        <w:ind w:left="567" w:right="616"/>
        <w:jc w:val="both"/>
        <w:rPr>
          <w:rFonts w:ascii="Arial" w:hAnsi="Arial" w:cs="Arial"/>
          <w:b/>
          <w:sz w:val="24"/>
          <w:szCs w:val="24"/>
          <w:lang w:val="es-ES" w:eastAsia="ar-SA"/>
        </w:rPr>
      </w:pPr>
    </w:p>
    <w:p w:rsidR="00A87B78" w:rsidRPr="00543987" w:rsidRDefault="00FA0ED3" w:rsidP="0058769A">
      <w:pPr>
        <w:spacing w:after="0" w:line="276" w:lineRule="auto"/>
        <w:ind w:left="567" w:right="616"/>
        <w:jc w:val="both"/>
        <w:rPr>
          <w:rFonts w:ascii="Arial" w:hAnsi="Arial" w:cs="Arial"/>
          <w:sz w:val="24"/>
          <w:szCs w:val="24"/>
          <w:lang w:val="es-ES" w:eastAsia="ar-SA"/>
        </w:rPr>
      </w:pPr>
      <w:r w:rsidRPr="00543987">
        <w:rPr>
          <w:rFonts w:ascii="Arial" w:hAnsi="Arial" w:cs="Arial"/>
          <w:b/>
          <w:sz w:val="24"/>
          <w:szCs w:val="24"/>
          <w:lang w:val="es-ES" w:eastAsia="ar-SA"/>
        </w:rPr>
        <w:t>CUARTO.</w:t>
      </w:r>
      <w:r w:rsidRPr="00543987">
        <w:rPr>
          <w:rFonts w:ascii="Arial" w:hAnsi="Arial" w:cs="Arial"/>
          <w:sz w:val="24"/>
          <w:szCs w:val="24"/>
          <w:lang w:val="es-ES" w:eastAsia="ar-SA"/>
        </w:rPr>
        <w:t xml:space="preserve"> Se vincula al Instituto Electoral local, para que, concluyendo el proceso electoral en curso y con la debida oportunidad, realice los estudios concernientes e implemente medidas compensatorias para la población LGBTIQ+ y discapacitados que sean aplicables en el siguiente proceso electoral local ordinario, para el caso de registro y postulación de candidaturas al Congreso y Ayuntamientos del Estado de Jalisco, en que ello sea viable.</w:t>
      </w:r>
    </w:p>
    <w:p w:rsidR="00DE42F0" w:rsidRPr="00543987" w:rsidRDefault="00DE42F0" w:rsidP="0058769A">
      <w:pPr>
        <w:spacing w:after="0" w:line="276" w:lineRule="auto"/>
        <w:ind w:left="567" w:right="616"/>
        <w:jc w:val="both"/>
        <w:rPr>
          <w:rFonts w:ascii="Arial" w:hAnsi="Arial" w:cs="Arial"/>
          <w:sz w:val="24"/>
          <w:szCs w:val="24"/>
          <w:lang w:val="es-ES" w:eastAsia="ar-SA"/>
        </w:rPr>
      </w:pPr>
    </w:p>
    <w:p w:rsidR="00FA0ED3" w:rsidRPr="00543987" w:rsidRDefault="00FA0ED3" w:rsidP="0058769A">
      <w:pPr>
        <w:spacing w:after="0" w:line="276" w:lineRule="auto"/>
        <w:ind w:left="567" w:right="616"/>
        <w:jc w:val="both"/>
        <w:rPr>
          <w:rFonts w:ascii="Arial" w:hAnsi="Arial" w:cs="Arial"/>
          <w:b/>
          <w:sz w:val="24"/>
          <w:szCs w:val="24"/>
          <w:lang w:val="es-ES" w:eastAsia="ar-SA"/>
        </w:rPr>
      </w:pPr>
      <w:r w:rsidRPr="00543987">
        <w:rPr>
          <w:rFonts w:ascii="Arial" w:hAnsi="Arial" w:cs="Arial"/>
          <w:b/>
          <w:sz w:val="24"/>
          <w:szCs w:val="24"/>
          <w:lang w:val="es-ES" w:eastAsia="ar-SA"/>
        </w:rPr>
        <w:t>…”</w:t>
      </w:r>
    </w:p>
    <w:p w:rsidR="00B26F8B" w:rsidRPr="00543987" w:rsidRDefault="00B26F8B" w:rsidP="0058769A">
      <w:pPr>
        <w:pStyle w:val="Sinespaciado"/>
        <w:spacing w:line="276" w:lineRule="auto"/>
        <w:jc w:val="both"/>
        <w:rPr>
          <w:rFonts w:ascii="Arial" w:hAnsi="Arial" w:cs="Arial"/>
          <w:sz w:val="24"/>
          <w:szCs w:val="24"/>
          <w:lang w:eastAsia="ar-SA"/>
        </w:rPr>
      </w:pPr>
    </w:p>
    <w:p w:rsidR="00FA0ED3" w:rsidRPr="00543987" w:rsidRDefault="00F2122F" w:rsidP="00F2122F">
      <w:pPr>
        <w:spacing w:line="276" w:lineRule="auto"/>
        <w:jc w:val="both"/>
        <w:rPr>
          <w:rFonts w:ascii="Arial" w:eastAsia="Calibri" w:hAnsi="Arial" w:cs="Arial"/>
          <w:sz w:val="24"/>
        </w:rPr>
      </w:pPr>
      <w:r w:rsidRPr="00543987">
        <w:rPr>
          <w:rFonts w:ascii="Arial" w:eastAsia="Calibri" w:hAnsi="Arial" w:cs="Arial"/>
          <w:b/>
          <w:bCs/>
          <w:sz w:val="24"/>
        </w:rPr>
        <w:t>II.</w:t>
      </w:r>
      <w:r w:rsidRPr="00543987">
        <w:rPr>
          <w:rFonts w:ascii="Arial" w:eastAsia="Calibri" w:hAnsi="Arial" w:cs="Arial"/>
          <w:bCs/>
          <w:sz w:val="24"/>
        </w:rPr>
        <w:t xml:space="preserve"> </w:t>
      </w:r>
      <w:r w:rsidRPr="00543987">
        <w:rPr>
          <w:rFonts w:ascii="Arial" w:eastAsia="Calibri" w:hAnsi="Arial" w:cs="Arial"/>
          <w:b/>
          <w:bCs/>
          <w:sz w:val="24"/>
        </w:rPr>
        <w:t xml:space="preserve">DEL CONSEJO GENERAL. </w:t>
      </w:r>
      <w:r w:rsidRPr="00543987">
        <w:rPr>
          <w:rFonts w:ascii="Arial" w:eastAsia="Calibri" w:hAnsi="Arial" w:cs="Arial"/>
          <w:sz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43987">
        <w:rPr>
          <w:rFonts w:ascii="Arial" w:eastAsia="Calibri" w:hAnsi="Arial" w:cs="Arial"/>
          <w:bCs/>
          <w:sz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543987">
        <w:rPr>
          <w:rFonts w:ascii="Arial" w:eastAsia="Calibri" w:hAnsi="Arial" w:cs="Arial"/>
          <w:sz w:val="24"/>
        </w:rPr>
        <w:t xml:space="preserve"> 12, Bases I y IV de la Constitución Política local; 120 y 134, párrafo 1, fracciones LI y LII del Código Electoral del Estado de Jalisco.</w:t>
      </w:r>
    </w:p>
    <w:p w:rsidR="006E5A71" w:rsidRPr="00543987" w:rsidRDefault="006E5A71" w:rsidP="0058769A">
      <w:pPr>
        <w:pStyle w:val="Sinespaciado"/>
        <w:spacing w:line="276" w:lineRule="auto"/>
        <w:jc w:val="both"/>
        <w:rPr>
          <w:rFonts w:ascii="Arial" w:hAnsi="Arial" w:cs="Arial"/>
          <w:sz w:val="24"/>
          <w:szCs w:val="24"/>
          <w:lang w:eastAsia="ar-SA"/>
        </w:rPr>
      </w:pPr>
    </w:p>
    <w:p w:rsidR="00FF3589" w:rsidRPr="00543987" w:rsidRDefault="00FF3589" w:rsidP="00FF3589">
      <w:pPr>
        <w:spacing w:line="276" w:lineRule="auto"/>
        <w:jc w:val="both"/>
        <w:rPr>
          <w:rFonts w:ascii="Arial" w:hAnsi="Arial" w:cs="Arial"/>
          <w:sz w:val="24"/>
          <w:lang w:eastAsia="es-MX"/>
        </w:rPr>
      </w:pPr>
      <w:r w:rsidRPr="00543987">
        <w:rPr>
          <w:rFonts w:ascii="Arial" w:hAnsi="Arial" w:cs="Arial"/>
          <w:b/>
          <w:bCs/>
          <w:color w:val="000000"/>
          <w:sz w:val="24"/>
          <w:lang w:eastAsia="es-MX"/>
        </w:rPr>
        <w:lastRenderedPageBreak/>
        <w:t>III. DE LAS COMISIONES INTERNAS DEL INSTITUTO ELECTORAL.</w:t>
      </w:r>
      <w:r w:rsidRPr="00543987">
        <w:rPr>
          <w:rFonts w:ascii="Arial" w:hAnsi="Arial" w:cs="Arial"/>
          <w:color w:val="000000"/>
          <w:sz w:val="24"/>
          <w:lang w:eastAsia="es-MX"/>
        </w:rPr>
        <w:t xml:space="preserve"> 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FF3589" w:rsidRPr="00543987" w:rsidRDefault="00FF3589" w:rsidP="00FF3589">
      <w:pPr>
        <w:pStyle w:val="Sinespaciado"/>
        <w:spacing w:line="276" w:lineRule="auto"/>
        <w:jc w:val="both"/>
        <w:rPr>
          <w:rFonts w:ascii="Arial" w:eastAsia="Trebuchet MS" w:hAnsi="Arial" w:cs="Arial"/>
          <w:color w:val="09090A"/>
          <w:sz w:val="24"/>
          <w:lang w:eastAsia="es-ES" w:bidi="es-ES"/>
        </w:rPr>
      </w:pPr>
    </w:p>
    <w:p w:rsidR="00FF3589" w:rsidRPr="00543987" w:rsidRDefault="00FF3589" w:rsidP="00FF3589">
      <w:pPr>
        <w:pStyle w:val="Sinespaciado"/>
        <w:spacing w:line="276" w:lineRule="auto"/>
        <w:jc w:val="both"/>
        <w:outlineLvl w:val="1"/>
        <w:rPr>
          <w:rFonts w:ascii="Arial" w:hAnsi="Arial" w:cs="Arial"/>
          <w:sz w:val="24"/>
        </w:rPr>
      </w:pPr>
      <w:bookmarkStart w:id="0" w:name="_Toc117988956"/>
      <w:r w:rsidRPr="00543987">
        <w:rPr>
          <w:rFonts w:ascii="Arial" w:eastAsia="Trebuchet MS" w:hAnsi="Arial" w:cs="Arial"/>
          <w:b/>
          <w:color w:val="09090A"/>
          <w:sz w:val="24"/>
          <w:lang w:eastAsia="es-ES" w:bidi="es-ES"/>
        </w:rPr>
        <w:t>IV. DE LAS ATRIBUCIONES DE LA COMISIÓN DE IGUALDAD DE GÉNERO Y NO DISCRIMINACIÓN.</w:t>
      </w:r>
      <w:bookmarkEnd w:id="0"/>
      <w:r w:rsidRPr="00543987">
        <w:rPr>
          <w:rFonts w:ascii="Arial" w:eastAsia="Trebuchet MS" w:hAnsi="Arial" w:cs="Arial"/>
          <w:b/>
          <w:color w:val="09090A"/>
          <w:sz w:val="24"/>
          <w:lang w:eastAsia="es-ES" w:bidi="es-ES"/>
        </w:rPr>
        <w:t xml:space="preserve"> </w:t>
      </w:r>
      <w:r w:rsidRPr="00543987">
        <w:rPr>
          <w:rFonts w:ascii="Arial" w:eastAsia="Trebuchet MS" w:hAnsi="Arial" w:cs="Arial"/>
          <w:color w:val="09090A"/>
          <w:sz w:val="24"/>
          <w:lang w:eastAsia="es-ES" w:bidi="es-ES"/>
        </w:rPr>
        <w:t>Que d</w:t>
      </w:r>
      <w:r w:rsidRPr="00543987">
        <w:rPr>
          <w:rFonts w:ascii="Arial" w:hAnsi="Arial" w:cs="Arial"/>
          <w:sz w:val="24"/>
        </w:rPr>
        <w:t>e conformidad con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rsidR="00FF3589" w:rsidRPr="00543987" w:rsidRDefault="00FF3589" w:rsidP="00FF3589">
      <w:pPr>
        <w:pStyle w:val="Sinespaciado"/>
        <w:spacing w:line="276" w:lineRule="auto"/>
        <w:jc w:val="both"/>
        <w:rPr>
          <w:rFonts w:ascii="Arial" w:eastAsia="Trebuchet MS" w:hAnsi="Arial" w:cs="Arial"/>
          <w:color w:val="09090A"/>
          <w:lang w:eastAsia="es-ES" w:bidi="es-ES"/>
        </w:rPr>
      </w:pPr>
    </w:p>
    <w:p w:rsidR="0036547D" w:rsidRPr="00543987" w:rsidRDefault="00FF3589" w:rsidP="0036547D">
      <w:pPr>
        <w:pStyle w:val="Sinespaciado"/>
        <w:spacing w:line="276" w:lineRule="auto"/>
        <w:jc w:val="both"/>
        <w:rPr>
          <w:rFonts w:ascii="Arial" w:hAnsi="Arial" w:cs="Arial"/>
          <w:sz w:val="24"/>
          <w:szCs w:val="24"/>
          <w:lang w:val="es-ES" w:eastAsia="es-MX"/>
        </w:rPr>
      </w:pPr>
      <w:r w:rsidRPr="00543987">
        <w:rPr>
          <w:rFonts w:ascii="Arial" w:hAnsi="Arial" w:cs="Arial"/>
          <w:b/>
          <w:sz w:val="24"/>
          <w:szCs w:val="24"/>
          <w:lang w:val="es-ES" w:eastAsia="ar-SA"/>
        </w:rPr>
        <w:t>V. DE LA P</w:t>
      </w:r>
      <w:r w:rsidRPr="00543987">
        <w:rPr>
          <w:rFonts w:ascii="Arial" w:hAnsi="Arial" w:cs="Arial"/>
          <w:b/>
          <w:sz w:val="24"/>
          <w:szCs w:val="24"/>
          <w:lang w:val="es-ES" w:eastAsia="es-MX"/>
        </w:rPr>
        <w:t>ROPUESTA Y APROBACIÓN DEL PLAN EJECUTIVO PARA LA CONSTRUCCIÓN DE LINEAMIENTOS DE PARIDAD Y ACCIONES AFIRMATIVAS RUMBO AL PROCESO ELECTORAL ORDINARIO 2023-2024.</w:t>
      </w:r>
      <w:r w:rsidR="00B26F8B" w:rsidRPr="00543987">
        <w:rPr>
          <w:rFonts w:ascii="Arial" w:hAnsi="Arial" w:cs="Arial"/>
          <w:bCs/>
          <w:sz w:val="24"/>
          <w:szCs w:val="24"/>
        </w:rPr>
        <w:t xml:space="preserve"> </w:t>
      </w:r>
      <w:r w:rsidR="0036547D" w:rsidRPr="00543987">
        <w:rPr>
          <w:rFonts w:ascii="Arial" w:hAnsi="Arial" w:cs="Arial"/>
          <w:bCs/>
          <w:sz w:val="24"/>
          <w:szCs w:val="24"/>
        </w:rPr>
        <w:t xml:space="preserve">Que tal y como se desprende del antecedente </w:t>
      </w:r>
      <w:r w:rsidR="0036547D" w:rsidRPr="00543987">
        <w:rPr>
          <w:rFonts w:ascii="Arial" w:hAnsi="Arial" w:cs="Arial"/>
          <w:b/>
          <w:bCs/>
          <w:sz w:val="24"/>
          <w:szCs w:val="24"/>
        </w:rPr>
        <w:t>5</w:t>
      </w:r>
      <w:r w:rsidR="0036547D" w:rsidRPr="00543987">
        <w:rPr>
          <w:rFonts w:ascii="Arial" w:hAnsi="Arial" w:cs="Arial"/>
          <w:bCs/>
          <w:sz w:val="24"/>
          <w:szCs w:val="24"/>
        </w:rPr>
        <w:t xml:space="preserve"> del presente acuerdo, con fecha de veintisiete de mayo </w:t>
      </w:r>
      <w:r w:rsidR="0036547D" w:rsidRPr="00543987">
        <w:rPr>
          <w:rFonts w:ascii="Arial" w:hAnsi="Arial" w:cs="Arial"/>
          <w:sz w:val="24"/>
          <w:szCs w:val="24"/>
          <w:lang w:val="es-ES" w:eastAsia="ar-SA"/>
        </w:rPr>
        <w:t xml:space="preserve">este Consejo General en sesión extraordinaria mediante acuerdo IEPC-ACG-032/2022 aprobó la propuesta de la </w:t>
      </w:r>
      <w:r w:rsidR="0036547D" w:rsidRPr="00543987">
        <w:rPr>
          <w:rFonts w:ascii="Arial" w:hAnsi="Arial" w:cs="Arial"/>
          <w:bCs/>
          <w:sz w:val="24"/>
          <w:szCs w:val="24"/>
          <w:lang w:val="es-ES" w:eastAsia="es-MX"/>
        </w:rPr>
        <w:t>Comisión de Igualdad de Género y No Discriminación</w:t>
      </w:r>
      <w:r w:rsidR="0036547D" w:rsidRPr="00543987">
        <w:rPr>
          <w:rFonts w:ascii="Arial" w:hAnsi="Arial" w:cs="Arial"/>
          <w:sz w:val="24"/>
          <w:szCs w:val="24"/>
          <w:lang w:val="es-ES" w:eastAsia="ar-SA"/>
        </w:rPr>
        <w:t xml:space="preserve"> del </w:t>
      </w:r>
      <w:r w:rsidR="0036547D" w:rsidRPr="00543987">
        <w:rPr>
          <w:rFonts w:ascii="Arial" w:hAnsi="Arial" w:cs="Arial"/>
          <w:bCs/>
          <w:sz w:val="24"/>
          <w:szCs w:val="24"/>
          <w:lang w:val="es-ES" w:eastAsia="es-MX"/>
        </w:rPr>
        <w:t>plan de acciones tendientes a generar condiciones de igualdad para que todas las personas con independencia de género, orientación o identidad al respecto, condición, situación o etnicidad; ejerzan sus derechos políticos electorales en igualdad sustantiva de cara al próximo proceso electoral local 2023-2024</w:t>
      </w:r>
    </w:p>
    <w:p w:rsidR="0036547D" w:rsidRPr="00543987" w:rsidRDefault="0036547D" w:rsidP="0036547D">
      <w:pPr>
        <w:pStyle w:val="Sinespaciado"/>
        <w:spacing w:line="276" w:lineRule="auto"/>
        <w:jc w:val="both"/>
        <w:rPr>
          <w:rFonts w:ascii="Arial" w:hAnsi="Arial" w:cs="Arial"/>
          <w:sz w:val="24"/>
          <w:szCs w:val="24"/>
          <w:lang w:val="es-ES" w:eastAsia="es-MX"/>
        </w:rPr>
      </w:pPr>
    </w:p>
    <w:p w:rsidR="00295B34" w:rsidRPr="00543987" w:rsidRDefault="0036547D" w:rsidP="0058769A">
      <w:pPr>
        <w:pStyle w:val="Textoindependiente"/>
        <w:spacing w:line="276" w:lineRule="auto"/>
        <w:jc w:val="both"/>
        <w:rPr>
          <w:rFonts w:ascii="Arial" w:eastAsiaTheme="minorEastAsia" w:hAnsi="Arial" w:cs="Arial"/>
          <w:sz w:val="24"/>
          <w:szCs w:val="24"/>
          <w:lang w:val="es-MX" w:eastAsia="es-MX"/>
        </w:rPr>
      </w:pPr>
      <w:r w:rsidRPr="00543987">
        <w:rPr>
          <w:rFonts w:ascii="Arial" w:hAnsi="Arial" w:cs="Arial"/>
          <w:b/>
          <w:sz w:val="24"/>
          <w:szCs w:val="24"/>
          <w:lang w:eastAsia="ar-SA"/>
        </w:rPr>
        <w:t>VI. CONVOCATORIA Y MESAS DE TRABAJO</w:t>
      </w:r>
      <w:r w:rsidR="00BC0745" w:rsidRPr="00543987">
        <w:rPr>
          <w:rFonts w:ascii="Arial" w:hAnsi="Arial" w:cs="Arial"/>
          <w:b/>
          <w:sz w:val="24"/>
          <w:szCs w:val="24"/>
          <w:lang w:eastAsia="ar-SA"/>
        </w:rPr>
        <w:t xml:space="preserve">. </w:t>
      </w:r>
      <w:r w:rsidR="00803E1B" w:rsidRPr="00543987">
        <w:rPr>
          <w:rFonts w:ascii="Arial" w:hAnsi="Arial" w:cs="Arial"/>
          <w:sz w:val="24"/>
          <w:szCs w:val="24"/>
          <w:lang w:eastAsia="ar-SA"/>
        </w:rPr>
        <w:t>Como primer</w:t>
      </w:r>
      <w:r w:rsidR="005D51F3" w:rsidRPr="00543987">
        <w:rPr>
          <w:rFonts w:ascii="Arial" w:hAnsi="Arial" w:cs="Arial"/>
          <w:sz w:val="24"/>
          <w:szCs w:val="24"/>
          <w:lang w:eastAsia="ar-SA"/>
        </w:rPr>
        <w:t xml:space="preserve"> mecanismo </w:t>
      </w:r>
      <w:r w:rsidR="00295B34" w:rsidRPr="00543987">
        <w:rPr>
          <w:rFonts w:ascii="Arial" w:eastAsiaTheme="minorEastAsia" w:hAnsi="Arial" w:cs="Arial"/>
          <w:sz w:val="24"/>
          <w:szCs w:val="24"/>
          <w:lang w:val="es-MX" w:eastAsia="es-MX"/>
        </w:rPr>
        <w:t>para alcanzar</w:t>
      </w:r>
      <w:r w:rsidR="005D51F3" w:rsidRPr="00543987">
        <w:rPr>
          <w:rFonts w:ascii="Arial" w:eastAsiaTheme="minorEastAsia" w:hAnsi="Arial" w:cs="Arial"/>
          <w:sz w:val="24"/>
          <w:szCs w:val="24"/>
          <w:lang w:val="es-MX" w:eastAsia="es-MX"/>
        </w:rPr>
        <w:t xml:space="preserve"> el objetivo </w:t>
      </w:r>
      <w:r w:rsidR="004D38D2" w:rsidRPr="00543987">
        <w:rPr>
          <w:rFonts w:ascii="Arial" w:eastAsiaTheme="minorEastAsia" w:hAnsi="Arial" w:cs="Arial"/>
          <w:sz w:val="24"/>
          <w:szCs w:val="24"/>
          <w:lang w:val="es-MX" w:eastAsia="es-MX"/>
        </w:rPr>
        <w:t xml:space="preserve">del </w:t>
      </w:r>
      <w:r w:rsidR="005D51F3" w:rsidRPr="00543987">
        <w:rPr>
          <w:rFonts w:ascii="Arial" w:eastAsiaTheme="minorEastAsia" w:hAnsi="Arial" w:cs="Arial"/>
          <w:sz w:val="24"/>
          <w:szCs w:val="24"/>
          <w:lang w:val="es-MX" w:eastAsia="es-MX"/>
        </w:rPr>
        <w:t xml:space="preserve">Plan Ejecutivo, </w:t>
      </w:r>
      <w:r w:rsidR="00295B34" w:rsidRPr="00543987">
        <w:rPr>
          <w:rFonts w:ascii="Arial" w:eastAsiaTheme="minorEastAsia" w:hAnsi="Arial" w:cs="Arial"/>
          <w:sz w:val="24"/>
          <w:szCs w:val="24"/>
          <w:lang w:val="es-MX" w:eastAsia="es-MX"/>
        </w:rPr>
        <w:t xml:space="preserve">se emitió convocatoria pública dirigida a la ciudadanía con el fin de </w:t>
      </w:r>
      <w:r w:rsidR="004D38D2" w:rsidRPr="00543987">
        <w:rPr>
          <w:rFonts w:ascii="Arial" w:eastAsiaTheme="minorEastAsia" w:hAnsi="Arial" w:cs="Arial"/>
          <w:sz w:val="24"/>
          <w:szCs w:val="24"/>
          <w:lang w:val="es-MX" w:eastAsia="es-MX"/>
        </w:rPr>
        <w:t xml:space="preserve">recibir </w:t>
      </w:r>
      <w:r w:rsidR="00295B34" w:rsidRPr="00543987">
        <w:rPr>
          <w:rFonts w:ascii="Arial" w:eastAsiaTheme="minorEastAsia" w:hAnsi="Arial" w:cs="Arial"/>
          <w:sz w:val="24"/>
          <w:szCs w:val="24"/>
          <w:lang w:val="es-MX" w:eastAsia="es-MX"/>
        </w:rPr>
        <w:t xml:space="preserve">propuestas </w:t>
      </w:r>
      <w:r w:rsidR="004D38D2" w:rsidRPr="00543987">
        <w:rPr>
          <w:rFonts w:ascii="Arial" w:eastAsiaTheme="minorEastAsia" w:hAnsi="Arial" w:cs="Arial"/>
          <w:sz w:val="24"/>
          <w:szCs w:val="24"/>
          <w:lang w:val="es-MX" w:eastAsia="es-MX"/>
        </w:rPr>
        <w:t xml:space="preserve">que </w:t>
      </w:r>
      <w:r w:rsidR="00295B34" w:rsidRPr="00543987">
        <w:rPr>
          <w:rFonts w:ascii="Arial" w:eastAsiaTheme="minorEastAsia" w:hAnsi="Arial" w:cs="Arial"/>
          <w:sz w:val="24"/>
          <w:szCs w:val="24"/>
          <w:lang w:val="es-MX" w:eastAsia="es-MX"/>
        </w:rPr>
        <w:t>abonar</w:t>
      </w:r>
      <w:r w:rsidR="004D38D2" w:rsidRPr="00543987">
        <w:rPr>
          <w:rFonts w:ascii="Arial" w:eastAsiaTheme="minorEastAsia" w:hAnsi="Arial" w:cs="Arial"/>
          <w:sz w:val="24"/>
          <w:szCs w:val="24"/>
          <w:lang w:val="es-MX" w:eastAsia="es-MX"/>
        </w:rPr>
        <w:t>an</w:t>
      </w:r>
      <w:r w:rsidR="00295B34" w:rsidRPr="00543987">
        <w:rPr>
          <w:rFonts w:ascii="Arial" w:eastAsiaTheme="minorEastAsia" w:hAnsi="Arial" w:cs="Arial"/>
          <w:sz w:val="24"/>
          <w:szCs w:val="24"/>
          <w:lang w:val="es-MX" w:eastAsia="es-MX"/>
        </w:rPr>
        <w:t xml:space="preserve"> a la construcción de un mosa</w:t>
      </w:r>
      <w:r w:rsidR="004D38D2" w:rsidRPr="00543987">
        <w:rPr>
          <w:rFonts w:ascii="Arial" w:eastAsiaTheme="minorEastAsia" w:hAnsi="Arial" w:cs="Arial"/>
          <w:sz w:val="24"/>
          <w:szCs w:val="24"/>
          <w:lang w:val="es-MX" w:eastAsia="es-MX"/>
        </w:rPr>
        <w:t xml:space="preserve">ico de representación política, la cual </w:t>
      </w:r>
      <w:r w:rsidR="005D51F3" w:rsidRPr="00543987">
        <w:rPr>
          <w:rFonts w:ascii="Arial" w:eastAsiaTheme="minorEastAsia" w:hAnsi="Arial" w:cs="Arial"/>
          <w:sz w:val="24"/>
          <w:szCs w:val="24"/>
          <w:lang w:val="es-MX" w:eastAsia="es-MX"/>
        </w:rPr>
        <w:t>se</w:t>
      </w:r>
      <w:r w:rsidR="00295B34" w:rsidRPr="00543987">
        <w:rPr>
          <w:rFonts w:ascii="Arial" w:eastAsiaTheme="minorEastAsia" w:hAnsi="Arial" w:cs="Arial"/>
          <w:sz w:val="24"/>
          <w:szCs w:val="24"/>
          <w:lang w:val="es-MX" w:eastAsia="es-MX"/>
        </w:rPr>
        <w:t xml:space="preserve"> divulg</w:t>
      </w:r>
      <w:r w:rsidR="005D51F3" w:rsidRPr="00543987">
        <w:rPr>
          <w:rFonts w:ascii="Arial" w:eastAsiaTheme="minorEastAsia" w:hAnsi="Arial" w:cs="Arial"/>
          <w:sz w:val="24"/>
          <w:szCs w:val="24"/>
          <w:lang w:val="es-MX" w:eastAsia="es-MX"/>
        </w:rPr>
        <w:t>ó</w:t>
      </w:r>
      <w:r w:rsidR="00295B34" w:rsidRPr="00543987">
        <w:rPr>
          <w:rFonts w:ascii="Arial" w:eastAsiaTheme="minorEastAsia" w:hAnsi="Arial" w:cs="Arial"/>
          <w:sz w:val="24"/>
          <w:szCs w:val="24"/>
          <w:lang w:val="es-MX" w:eastAsia="es-MX"/>
        </w:rPr>
        <w:t xml:space="preserve"> en la página y redes sociales oficiales de este Instituto Electoral, en los dos diarios de mayor circulación, y </w:t>
      </w:r>
      <w:r w:rsidR="005D51F3" w:rsidRPr="00543987">
        <w:rPr>
          <w:rFonts w:ascii="Arial" w:eastAsiaTheme="minorEastAsia" w:hAnsi="Arial" w:cs="Arial"/>
          <w:sz w:val="24"/>
          <w:szCs w:val="24"/>
          <w:lang w:val="es-MX" w:eastAsia="es-MX"/>
        </w:rPr>
        <w:t xml:space="preserve">se </w:t>
      </w:r>
      <w:r w:rsidR="00295B34" w:rsidRPr="00543987">
        <w:rPr>
          <w:rFonts w:ascii="Arial" w:eastAsiaTheme="minorEastAsia" w:hAnsi="Arial" w:cs="Arial"/>
          <w:sz w:val="24"/>
          <w:szCs w:val="24"/>
          <w:lang w:val="es-MX" w:eastAsia="es-MX"/>
        </w:rPr>
        <w:t>coloc</w:t>
      </w:r>
      <w:r w:rsidR="005D51F3" w:rsidRPr="00543987">
        <w:rPr>
          <w:rFonts w:ascii="Arial" w:eastAsiaTheme="minorEastAsia" w:hAnsi="Arial" w:cs="Arial"/>
          <w:sz w:val="24"/>
          <w:szCs w:val="24"/>
          <w:lang w:val="es-MX" w:eastAsia="es-MX"/>
        </w:rPr>
        <w:t>ó</w:t>
      </w:r>
      <w:r w:rsidR="00295B34" w:rsidRPr="00543987">
        <w:rPr>
          <w:rFonts w:ascii="Arial" w:eastAsiaTheme="minorEastAsia" w:hAnsi="Arial" w:cs="Arial"/>
          <w:sz w:val="24"/>
          <w:szCs w:val="24"/>
          <w:lang w:val="es-MX" w:eastAsia="es-MX"/>
        </w:rPr>
        <w:t xml:space="preserve"> en edificios de agrupaciones políticas, universidades públicas y privadas, así como de instituciones aliadas estratégicas. </w:t>
      </w:r>
    </w:p>
    <w:p w:rsidR="00295B34" w:rsidRPr="00543987" w:rsidRDefault="00295B34" w:rsidP="0058769A">
      <w:pPr>
        <w:pStyle w:val="Textoindependiente"/>
        <w:spacing w:line="276" w:lineRule="auto"/>
        <w:jc w:val="both"/>
        <w:rPr>
          <w:rFonts w:ascii="Arial" w:eastAsiaTheme="minorEastAsia" w:hAnsi="Arial" w:cs="Arial"/>
          <w:sz w:val="24"/>
          <w:szCs w:val="24"/>
          <w:lang w:val="es-MX" w:eastAsia="es-MX"/>
        </w:rPr>
      </w:pPr>
    </w:p>
    <w:p w:rsidR="007011F2" w:rsidRPr="00543987" w:rsidRDefault="004D38D2" w:rsidP="0058769A">
      <w:pPr>
        <w:pStyle w:val="Textoindependiente"/>
        <w:spacing w:line="276" w:lineRule="auto"/>
        <w:jc w:val="both"/>
        <w:rPr>
          <w:rFonts w:ascii="Arial" w:eastAsiaTheme="minorEastAsia" w:hAnsi="Arial" w:cs="Arial"/>
          <w:sz w:val="24"/>
          <w:szCs w:val="24"/>
          <w:lang w:val="es-MX" w:eastAsia="es-MX"/>
        </w:rPr>
      </w:pPr>
      <w:r w:rsidRPr="00543987">
        <w:rPr>
          <w:rFonts w:ascii="Arial" w:eastAsiaTheme="minorEastAsia" w:hAnsi="Arial" w:cs="Arial"/>
          <w:sz w:val="24"/>
          <w:szCs w:val="24"/>
          <w:lang w:val="es-MX" w:eastAsia="es-MX"/>
        </w:rPr>
        <w:lastRenderedPageBreak/>
        <w:t xml:space="preserve">Asimismo, </w:t>
      </w:r>
      <w:r w:rsidR="00295B34" w:rsidRPr="00543987">
        <w:rPr>
          <w:rFonts w:ascii="Arial" w:eastAsiaTheme="minorEastAsia" w:hAnsi="Arial" w:cs="Arial"/>
          <w:sz w:val="24"/>
          <w:szCs w:val="24"/>
          <w:lang w:val="es-MX" w:eastAsia="es-MX"/>
        </w:rPr>
        <w:t>se llev</w:t>
      </w:r>
      <w:r w:rsidR="005D51F3" w:rsidRPr="00543987">
        <w:rPr>
          <w:rFonts w:ascii="Arial" w:eastAsiaTheme="minorEastAsia" w:hAnsi="Arial" w:cs="Arial"/>
          <w:sz w:val="24"/>
          <w:szCs w:val="24"/>
          <w:lang w:val="es-MX" w:eastAsia="es-MX"/>
        </w:rPr>
        <w:t>ó</w:t>
      </w:r>
      <w:r w:rsidR="00295B34" w:rsidRPr="00543987">
        <w:rPr>
          <w:rFonts w:ascii="Arial" w:eastAsiaTheme="minorEastAsia" w:hAnsi="Arial" w:cs="Arial"/>
          <w:sz w:val="24"/>
          <w:szCs w:val="24"/>
          <w:lang w:val="es-MX" w:eastAsia="es-MX"/>
        </w:rPr>
        <w:t xml:space="preserve"> a cabo</w:t>
      </w:r>
      <w:r w:rsidR="005D51F3" w:rsidRPr="00543987">
        <w:rPr>
          <w:rFonts w:ascii="Arial" w:eastAsiaTheme="minorEastAsia" w:hAnsi="Arial" w:cs="Arial"/>
          <w:sz w:val="24"/>
          <w:szCs w:val="24"/>
          <w:lang w:val="es-MX" w:eastAsia="es-MX"/>
        </w:rPr>
        <w:t xml:space="preserve"> una mesa de trabajo </w:t>
      </w:r>
      <w:r w:rsidR="00803E1B" w:rsidRPr="00543987">
        <w:rPr>
          <w:rFonts w:ascii="Arial" w:eastAsiaTheme="minorEastAsia" w:hAnsi="Arial" w:cs="Arial"/>
          <w:sz w:val="24"/>
          <w:szCs w:val="24"/>
          <w:lang w:val="es-MX" w:eastAsia="es-MX"/>
        </w:rPr>
        <w:t xml:space="preserve">con </w:t>
      </w:r>
      <w:r w:rsidR="00951C9B" w:rsidRPr="00543987">
        <w:rPr>
          <w:rFonts w:ascii="Arial" w:eastAsiaTheme="minorEastAsia" w:hAnsi="Arial" w:cs="Arial"/>
          <w:sz w:val="24"/>
          <w:szCs w:val="24"/>
          <w:lang w:val="es-MX" w:eastAsia="es-MX"/>
        </w:rPr>
        <w:t>activistas, especialistas</w:t>
      </w:r>
      <w:r w:rsidR="005A1AF9" w:rsidRPr="00543987">
        <w:rPr>
          <w:rFonts w:ascii="Arial" w:eastAsiaTheme="minorEastAsia" w:hAnsi="Arial" w:cs="Arial"/>
          <w:sz w:val="24"/>
          <w:szCs w:val="24"/>
          <w:lang w:val="es-MX" w:eastAsia="es-MX"/>
        </w:rPr>
        <w:t xml:space="preserve">, </w:t>
      </w:r>
      <w:r w:rsidR="00951C9B" w:rsidRPr="00543987">
        <w:rPr>
          <w:rFonts w:ascii="Arial" w:eastAsiaTheme="minorEastAsia" w:hAnsi="Arial" w:cs="Arial"/>
          <w:sz w:val="24"/>
          <w:szCs w:val="24"/>
          <w:lang w:val="es-MX" w:eastAsia="es-MX"/>
        </w:rPr>
        <w:t xml:space="preserve">asociaciones, instituciones y autoridades </w:t>
      </w:r>
      <w:r w:rsidR="005A1AF9" w:rsidRPr="00543987">
        <w:rPr>
          <w:rFonts w:ascii="Arial" w:eastAsiaTheme="minorEastAsia" w:hAnsi="Arial" w:cs="Arial"/>
          <w:sz w:val="24"/>
          <w:szCs w:val="24"/>
          <w:lang w:val="es-MX" w:eastAsia="es-MX"/>
        </w:rPr>
        <w:t xml:space="preserve">en materia de discapacidad, </w:t>
      </w:r>
      <w:r w:rsidR="00803E1B" w:rsidRPr="00543987">
        <w:rPr>
          <w:rFonts w:ascii="Arial" w:eastAsiaTheme="minorEastAsia" w:hAnsi="Arial" w:cs="Arial"/>
          <w:sz w:val="24"/>
          <w:szCs w:val="24"/>
          <w:lang w:val="es-MX" w:eastAsia="es-MX"/>
        </w:rPr>
        <w:t xml:space="preserve">en la que se </w:t>
      </w:r>
      <w:r w:rsidR="00B84BD0" w:rsidRPr="00543987">
        <w:rPr>
          <w:rFonts w:ascii="Arial" w:eastAsiaTheme="minorEastAsia" w:hAnsi="Arial" w:cs="Arial"/>
          <w:sz w:val="24"/>
          <w:szCs w:val="24"/>
          <w:lang w:val="es-MX" w:eastAsia="es-MX"/>
        </w:rPr>
        <w:t xml:space="preserve">realizaron </w:t>
      </w:r>
      <w:r w:rsidR="00803E1B" w:rsidRPr="00543987">
        <w:rPr>
          <w:rFonts w:ascii="Arial" w:eastAsiaTheme="minorEastAsia" w:hAnsi="Arial" w:cs="Arial"/>
          <w:sz w:val="24"/>
          <w:szCs w:val="24"/>
          <w:lang w:val="es-MX" w:eastAsia="es-MX"/>
        </w:rPr>
        <w:t>preguntas detonadoras</w:t>
      </w:r>
      <w:r w:rsidR="0056140B" w:rsidRPr="00543987">
        <w:rPr>
          <w:rFonts w:ascii="Arial" w:eastAsiaTheme="minorEastAsia" w:hAnsi="Arial" w:cs="Arial"/>
          <w:sz w:val="24"/>
          <w:szCs w:val="24"/>
          <w:lang w:val="es-MX" w:eastAsia="es-MX"/>
        </w:rPr>
        <w:t xml:space="preserve"> para el deba</w:t>
      </w:r>
      <w:r w:rsidR="00816072" w:rsidRPr="00543987">
        <w:rPr>
          <w:rFonts w:ascii="Arial" w:eastAsiaTheme="minorEastAsia" w:hAnsi="Arial" w:cs="Arial"/>
          <w:sz w:val="24"/>
          <w:szCs w:val="24"/>
          <w:lang w:val="es-MX" w:eastAsia="es-MX"/>
        </w:rPr>
        <w:t xml:space="preserve">te y presentación de propuestas, </w:t>
      </w:r>
      <w:r w:rsidR="0056140B" w:rsidRPr="00543987">
        <w:rPr>
          <w:rFonts w:ascii="Arial" w:eastAsiaTheme="minorEastAsia" w:hAnsi="Arial" w:cs="Arial"/>
          <w:sz w:val="24"/>
          <w:szCs w:val="24"/>
          <w:lang w:val="es-MX" w:eastAsia="es-MX"/>
        </w:rPr>
        <w:t xml:space="preserve"> </w:t>
      </w:r>
      <w:r w:rsidR="007F2E64" w:rsidRPr="00543987">
        <w:rPr>
          <w:rFonts w:ascii="Arial" w:eastAsiaTheme="minorEastAsia" w:hAnsi="Arial" w:cs="Arial"/>
          <w:sz w:val="24"/>
          <w:szCs w:val="24"/>
          <w:lang w:val="es-MX" w:eastAsia="es-MX"/>
        </w:rPr>
        <w:t>las que se exponen a continuación:</w:t>
      </w:r>
    </w:p>
    <w:p w:rsidR="007011F2" w:rsidRPr="00543987" w:rsidRDefault="007011F2" w:rsidP="0058769A">
      <w:pPr>
        <w:pStyle w:val="Textoindependiente"/>
        <w:spacing w:line="276" w:lineRule="auto"/>
        <w:jc w:val="both"/>
        <w:rPr>
          <w:rFonts w:ascii="Arial" w:eastAsiaTheme="minorEastAsia" w:hAnsi="Arial" w:cs="Arial"/>
          <w:sz w:val="24"/>
          <w:szCs w:val="24"/>
          <w:lang w:val="es-MX" w:eastAsia="es-MX"/>
        </w:rPr>
      </w:pPr>
    </w:p>
    <w:p w:rsidR="00816072" w:rsidRPr="00543987" w:rsidRDefault="00816072" w:rsidP="0058769A">
      <w:pPr>
        <w:spacing w:after="0" w:line="276" w:lineRule="auto"/>
        <w:ind w:right="51"/>
        <w:jc w:val="both"/>
        <w:rPr>
          <w:rFonts w:ascii="Arial" w:hAnsi="Arial" w:cs="Arial"/>
          <w:b/>
          <w:sz w:val="24"/>
          <w:szCs w:val="24"/>
        </w:rPr>
      </w:pPr>
      <w:r w:rsidRPr="00543987">
        <w:rPr>
          <w:rFonts w:ascii="Arial" w:hAnsi="Arial" w:cs="Arial"/>
          <w:b/>
          <w:sz w:val="24"/>
          <w:szCs w:val="24"/>
        </w:rPr>
        <w:t>PREGUNTA 1: Desde su opinión, ¿Cuáles acciones afirmativas han sido exitosas en otros estados y pueden implementarse en nuestra entidad en el próximo Proceso Electoral Ordinario 2023-2024?</w:t>
      </w:r>
    </w:p>
    <w:p w:rsidR="00816072" w:rsidRPr="00543987" w:rsidRDefault="00816072" w:rsidP="0058769A">
      <w:pPr>
        <w:spacing w:after="0" w:line="276" w:lineRule="auto"/>
        <w:jc w:val="both"/>
        <w:rPr>
          <w:rFonts w:ascii="Arial" w:eastAsia="Times New Roman" w:hAnsi="Arial" w:cs="Arial"/>
          <w:b/>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614"/>
        <w:gridCol w:w="6214"/>
      </w:tblGrid>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sz w:val="24"/>
                <w:szCs w:val="24"/>
                <w:lang w:eastAsia="es-MX"/>
              </w:rPr>
            </w:pPr>
            <w:r w:rsidRPr="00543987">
              <w:rPr>
                <w:rFonts w:ascii="Arial" w:eastAsia="Times New Roman" w:hAnsi="Arial" w:cs="Arial"/>
                <w:b/>
                <w:color w:val="000000"/>
                <w:sz w:val="24"/>
                <w:szCs w:val="24"/>
                <w:lang w:eastAsia="es-MX"/>
              </w:rPr>
              <w:t>Participante</w:t>
            </w:r>
          </w:p>
        </w:tc>
        <w:tc>
          <w:tcPr>
            <w:tcW w:w="6662"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r w:rsidRPr="00543987">
              <w:rPr>
                <w:rFonts w:ascii="Arial" w:eastAsia="Times New Roman" w:hAnsi="Arial" w:cs="Arial"/>
                <w:b/>
                <w:color w:val="000000"/>
                <w:sz w:val="24"/>
                <w:szCs w:val="24"/>
                <w:lang w:eastAsia="es-MX"/>
              </w:rPr>
              <w:t>Propuesta </w:t>
            </w:r>
          </w:p>
          <w:p w:rsidR="00816072" w:rsidRPr="00543987" w:rsidRDefault="00816072" w:rsidP="0058769A">
            <w:pPr>
              <w:spacing w:after="0" w:line="276" w:lineRule="auto"/>
              <w:jc w:val="center"/>
              <w:rPr>
                <w:rFonts w:ascii="Arial" w:eastAsia="Times New Roman" w:hAnsi="Arial" w:cs="Arial"/>
                <w:b/>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Apuesta por la originalidad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Se consideró que las experiencias de los estados donde se han implementado acciones afirmativas para personas en situación de vulnerabilidad han sido muy relevantes, sin embargo, creo que cada estado tiene su propia historia y sobre todo su distribución poblacional y política. No hay un modelo que podamos implementar en Jalisco, pero si podemos crearlo y hacerlo referente para otros estados.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Las acciones de otros estados han sido asertivas y otras no asertivas, las barreras son similares. Otros estados ya tomaron caminos erróneos, podemos basarnos en ello para ver que se va a hacer.</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Candidaturas en municipios</w:t>
            </w:r>
          </w:p>
          <w:p w:rsidR="00816072" w:rsidRPr="00543987" w:rsidRDefault="00816072" w:rsidP="0058769A">
            <w:pPr>
              <w:spacing w:after="0" w:line="276" w:lineRule="auto"/>
              <w:rPr>
                <w:rFonts w:ascii="Arial" w:eastAsia="Times New Roman" w:hAnsi="Arial" w:cs="Arial"/>
                <w:sz w:val="24"/>
                <w:szCs w:val="24"/>
                <w:lang w:eastAsia="es-MX"/>
              </w:rPr>
            </w:pP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1.  En los municipios con </w:t>
            </w:r>
            <w:r w:rsidRPr="00543987">
              <w:rPr>
                <w:rFonts w:ascii="Arial" w:eastAsia="Times New Roman" w:hAnsi="Arial" w:cs="Arial"/>
                <w:b/>
                <w:bCs/>
                <w:color w:val="000000"/>
                <w:sz w:val="24"/>
                <w:szCs w:val="24"/>
                <w:lang w:eastAsia="es-MX"/>
              </w:rPr>
              <w:t>500,000 habitantes</w:t>
            </w:r>
            <w:r w:rsidRPr="00543987">
              <w:rPr>
                <w:rFonts w:ascii="Arial" w:eastAsia="Times New Roman" w:hAnsi="Arial" w:cs="Arial"/>
                <w:color w:val="000000"/>
                <w:sz w:val="24"/>
                <w:szCs w:val="24"/>
                <w:lang w:eastAsia="es-MX"/>
              </w:rPr>
              <w:t xml:space="preserve"> establecer una </w:t>
            </w:r>
            <w:r w:rsidRPr="00543987">
              <w:rPr>
                <w:rFonts w:ascii="Arial" w:eastAsia="Times New Roman" w:hAnsi="Arial" w:cs="Arial"/>
                <w:b/>
                <w:bCs/>
                <w:color w:val="000000"/>
                <w:sz w:val="24"/>
                <w:szCs w:val="24"/>
                <w:lang w:eastAsia="es-MX"/>
              </w:rPr>
              <w:t>cuota de hombre y mujer con situación de discapacidad</w:t>
            </w:r>
            <w:r w:rsidRPr="00543987">
              <w:rPr>
                <w:rFonts w:ascii="Arial" w:eastAsia="Times New Roman" w:hAnsi="Arial" w:cs="Arial"/>
                <w:color w:val="000000"/>
                <w:sz w:val="24"/>
                <w:szCs w:val="24"/>
                <w:lang w:eastAsia="es-MX"/>
              </w:rPr>
              <w:t xml:space="preserve"> y en 17 municipios con </w:t>
            </w:r>
            <w:r w:rsidRPr="00543987">
              <w:rPr>
                <w:rFonts w:ascii="Arial" w:eastAsia="Times New Roman" w:hAnsi="Arial" w:cs="Arial"/>
                <w:b/>
                <w:bCs/>
                <w:color w:val="000000"/>
                <w:sz w:val="24"/>
                <w:szCs w:val="24"/>
                <w:lang w:eastAsia="es-MX"/>
              </w:rPr>
              <w:t>50,000 habitantes una cuota con una persona</w:t>
            </w:r>
            <w:r w:rsidRPr="00543987">
              <w:rPr>
                <w:rFonts w:ascii="Arial" w:eastAsia="Times New Roman" w:hAnsi="Arial" w:cs="Arial"/>
                <w:color w:val="000000"/>
                <w:sz w:val="24"/>
                <w:szCs w:val="24"/>
                <w:lang w:eastAsia="es-MX"/>
              </w:rPr>
              <w:t xml:space="preserve">, en los 103 </w:t>
            </w:r>
            <w:r w:rsidRPr="00543987">
              <w:rPr>
                <w:rFonts w:ascii="Arial" w:eastAsia="Times New Roman" w:hAnsi="Arial" w:cs="Arial"/>
                <w:b/>
                <w:bCs/>
                <w:color w:val="000000"/>
                <w:sz w:val="24"/>
                <w:szCs w:val="24"/>
                <w:lang w:eastAsia="es-MX"/>
              </w:rPr>
              <w:t>municipios restantes</w:t>
            </w:r>
            <w:r w:rsidRPr="00543987">
              <w:rPr>
                <w:rFonts w:ascii="Arial" w:eastAsia="Times New Roman" w:hAnsi="Arial" w:cs="Arial"/>
                <w:color w:val="000000"/>
                <w:sz w:val="24"/>
                <w:szCs w:val="24"/>
                <w:lang w:eastAsia="es-MX"/>
              </w:rPr>
              <w:t xml:space="preserve"> se postulará por lo menos a </w:t>
            </w:r>
            <w:r w:rsidRPr="00543987">
              <w:rPr>
                <w:rFonts w:ascii="Arial" w:eastAsia="Times New Roman" w:hAnsi="Arial" w:cs="Arial"/>
                <w:b/>
                <w:bCs/>
                <w:color w:val="000000"/>
                <w:sz w:val="24"/>
                <w:szCs w:val="24"/>
                <w:lang w:eastAsia="es-MX"/>
              </w:rPr>
              <w:t>una persona</w:t>
            </w:r>
            <w:r w:rsidRPr="00543987">
              <w:rPr>
                <w:rFonts w:ascii="Arial" w:eastAsia="Times New Roman" w:hAnsi="Arial" w:cs="Arial"/>
                <w:color w:val="000000"/>
                <w:sz w:val="24"/>
                <w:szCs w:val="24"/>
                <w:lang w:eastAsia="es-MX"/>
              </w:rPr>
              <w:t xml:space="preserve"> discapacitada. Sería el 8% de candidaturas para personas con discapacidad.</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center"/>
              <w:rPr>
                <w:rFonts w:ascii="Arial" w:eastAsia="Times New Roman" w:hAnsi="Arial" w:cs="Arial"/>
                <w:b/>
                <w:bCs/>
                <w:color w:val="000000"/>
                <w:sz w:val="24"/>
                <w:szCs w:val="24"/>
                <w:lang w:eastAsia="es-MX"/>
              </w:rPr>
            </w:pPr>
            <w:r w:rsidRPr="00543987">
              <w:rPr>
                <w:rFonts w:ascii="Arial" w:eastAsia="Times New Roman" w:hAnsi="Arial" w:cs="Arial"/>
                <w:b/>
                <w:bCs/>
                <w:color w:val="000000"/>
                <w:sz w:val="24"/>
                <w:szCs w:val="24"/>
                <w:lang w:eastAsia="es-MX"/>
              </w:rPr>
              <w:t>Relación municipios con más de 50,000 habitantes en Jalisco</w:t>
            </w:r>
          </w:p>
          <w:p w:rsidR="007F2E64" w:rsidRPr="00543987" w:rsidRDefault="007F2E64" w:rsidP="0058769A">
            <w:pPr>
              <w:spacing w:after="0" w:line="276" w:lineRule="auto"/>
              <w:jc w:val="center"/>
              <w:rPr>
                <w:rFonts w:ascii="Arial" w:eastAsia="Times New Roman" w:hAnsi="Arial" w:cs="Arial"/>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6"/>
              <w:gridCol w:w="3378"/>
              <w:gridCol w:w="1350"/>
            </w:tblGrid>
            <w:tr w:rsidR="00816072" w:rsidRPr="00543987" w:rsidTr="00816072">
              <w:trPr>
                <w:jc w:val="center"/>
              </w:trPr>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b/>
                      <w:bCs/>
                      <w:color w:val="000000"/>
                      <w:sz w:val="24"/>
                      <w:szCs w:val="24"/>
                      <w:lang w:eastAsia="es-MX"/>
                    </w:rPr>
                    <w:t>no.</w:t>
                  </w:r>
                </w:p>
              </w:tc>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b/>
                      <w:bCs/>
                      <w:color w:val="000000"/>
                      <w:sz w:val="24"/>
                      <w:szCs w:val="24"/>
                      <w:lang w:eastAsia="es-MX"/>
                    </w:rPr>
                    <w:t>municipio</w:t>
                  </w:r>
                </w:p>
              </w:tc>
              <w:tc>
                <w:tcPr>
                  <w:tcW w:w="0" w:type="auto"/>
                  <w:tcBorders>
                    <w:top w:val="single" w:sz="4" w:space="0" w:color="7F7F7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b/>
                      <w:bCs/>
                      <w:color w:val="000000"/>
                      <w:sz w:val="24"/>
                      <w:szCs w:val="24"/>
                      <w:lang w:eastAsia="es-MX"/>
                    </w:rPr>
                    <w:t>población</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Ameca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60,386</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Arandas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80,609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Atotonilco el Alto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64,009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Autlán de Navarro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64,931</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La Barca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67,937</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Zapotlán el Grande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115,141</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Chapala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55,196</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Encarnación de Díaz</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53,039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Guadalajara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1’385,629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proofErr w:type="spellStart"/>
                  <w:r w:rsidRPr="00543987">
                    <w:rPr>
                      <w:rFonts w:ascii="Arial" w:eastAsia="Times New Roman" w:hAnsi="Arial" w:cs="Arial"/>
                      <w:color w:val="404040"/>
                      <w:sz w:val="24"/>
                      <w:szCs w:val="24"/>
                      <w:lang w:eastAsia="es-MX"/>
                    </w:rPr>
                    <w:t>Ixtlahuacán</w:t>
                  </w:r>
                  <w:proofErr w:type="spellEnd"/>
                  <w:r w:rsidRPr="00543987">
                    <w:rPr>
                      <w:rFonts w:ascii="Arial" w:eastAsia="Times New Roman" w:hAnsi="Arial" w:cs="Arial"/>
                      <w:color w:val="404040"/>
                      <w:sz w:val="24"/>
                      <w:szCs w:val="24"/>
                      <w:lang w:eastAsia="es-MX"/>
                    </w:rPr>
                    <w:t xml:space="preserve"> de los Membrillos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67,969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Lagos de Moreno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172,403</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12</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Ocotlán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106,050</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Puerto Vallarta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291,839</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14</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El Salto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232,852</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San Juan de los Lagos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72,230</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Tala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87,690</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Tepatitlán de Morelos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150,190</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Tlajomulco de Zúñiga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727,750</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San Pedro Tlaquepaque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687,127</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Tonalá</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569,913</w:t>
                  </w:r>
                </w:p>
              </w:tc>
            </w:tr>
            <w:tr w:rsidR="00816072" w:rsidRPr="00543987" w:rsidTr="00816072">
              <w:trPr>
                <w:jc w:val="center"/>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Zapopan </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1’476,491</w:t>
                  </w:r>
                </w:p>
              </w:tc>
            </w:tr>
            <w:tr w:rsidR="00816072" w:rsidRPr="00543987" w:rsidTr="00816072">
              <w:trPr>
                <w:jc w:val="center"/>
              </w:trPr>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22</w:t>
                  </w:r>
                </w:p>
              </w:tc>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Zapotlanejo</w:t>
                  </w:r>
                </w:p>
              </w:tc>
              <w:tc>
                <w:tcPr>
                  <w:tcW w:w="0" w:type="auto"/>
                  <w:tcBorders>
                    <w:top w:val="single" w:sz="4" w:space="0" w:color="BFBFB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color w:val="404040"/>
                      <w:sz w:val="24"/>
                      <w:szCs w:val="24"/>
                      <w:lang w:eastAsia="es-MX"/>
                    </w:rPr>
                    <w:t>64,806</w:t>
                  </w:r>
                </w:p>
              </w:tc>
            </w:tr>
          </w:tbl>
          <w:p w:rsidR="00816072" w:rsidRPr="00543987" w:rsidRDefault="00816072" w:rsidP="0058769A">
            <w:pPr>
              <w:spacing w:after="0" w:line="276" w:lineRule="auto"/>
              <w:jc w:val="center"/>
              <w:rPr>
                <w:rFonts w:ascii="Arial" w:eastAsia="Times New Roman" w:hAnsi="Arial" w:cs="Arial"/>
                <w:sz w:val="24"/>
                <w:szCs w:val="24"/>
                <w:lang w:eastAsia="es-MX"/>
              </w:rPr>
            </w:pPr>
            <w:r w:rsidRPr="00543987">
              <w:rPr>
                <w:rFonts w:ascii="Arial" w:eastAsia="Times New Roman" w:hAnsi="Arial" w:cs="Arial"/>
                <w:b/>
                <w:bCs/>
                <w:color w:val="404040"/>
                <w:sz w:val="24"/>
                <w:szCs w:val="24"/>
                <w:lang w:eastAsia="es-MX"/>
              </w:rPr>
              <w:t>Fuente:</w:t>
            </w:r>
            <w:r w:rsidRPr="00543987">
              <w:rPr>
                <w:rFonts w:ascii="Arial" w:eastAsia="Times New Roman" w:hAnsi="Arial" w:cs="Arial"/>
                <w:color w:val="404040"/>
                <w:sz w:val="24"/>
                <w:szCs w:val="24"/>
                <w:lang w:eastAsia="es-MX"/>
              </w:rPr>
              <w:t xml:space="preserve"> INEGI. Marco </w:t>
            </w:r>
            <w:proofErr w:type="spellStart"/>
            <w:r w:rsidRPr="00543987">
              <w:rPr>
                <w:rFonts w:ascii="Arial" w:eastAsia="Times New Roman" w:hAnsi="Arial" w:cs="Arial"/>
                <w:color w:val="404040"/>
                <w:sz w:val="24"/>
                <w:szCs w:val="24"/>
                <w:lang w:eastAsia="es-MX"/>
              </w:rPr>
              <w:t>Geoestadístico</w:t>
            </w:r>
            <w:proofErr w:type="spellEnd"/>
            <w:r w:rsidRPr="00543987">
              <w:rPr>
                <w:rFonts w:ascii="Arial" w:eastAsia="Times New Roman" w:hAnsi="Arial" w:cs="Arial"/>
                <w:color w:val="404040"/>
                <w:sz w:val="24"/>
                <w:szCs w:val="24"/>
                <w:lang w:eastAsia="es-MX"/>
              </w:rPr>
              <w:t>, 2020.</w:t>
            </w:r>
          </w:p>
          <w:p w:rsidR="00816072" w:rsidRPr="00543987" w:rsidRDefault="00816072" w:rsidP="0058769A">
            <w:pPr>
              <w:spacing w:after="0" w:line="276" w:lineRule="auto"/>
              <w:jc w:val="both"/>
              <w:rPr>
                <w:rFonts w:ascii="Arial" w:eastAsia="Times New Roman" w:hAnsi="Arial" w:cs="Arial"/>
                <w:color w:val="000000"/>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En el resto de los municipios (menores de 50 mil habitantes), se deberá postular cuando menos una fórmula de PCD en el 50% a consideración de las estrategias políticas de los partidos. Tenemos 9 partidos políticos y 16,000 candidaturas el 8% de ellas es 1400 candidaturas para personas con discapacidad.</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 xml:space="preserve">Propuesta 2.  Postular </w:t>
            </w:r>
            <w:r w:rsidRPr="00543987">
              <w:rPr>
                <w:rFonts w:ascii="Arial" w:eastAsia="Times New Roman" w:hAnsi="Arial" w:cs="Arial"/>
                <w:b/>
                <w:bCs/>
                <w:color w:val="000000"/>
                <w:sz w:val="24"/>
                <w:szCs w:val="24"/>
                <w:lang w:eastAsia="es-MX"/>
              </w:rPr>
              <w:t xml:space="preserve">una fórmula </w:t>
            </w:r>
            <w:r w:rsidRPr="00543987">
              <w:rPr>
                <w:rFonts w:ascii="Arial" w:eastAsia="Times New Roman" w:hAnsi="Arial" w:cs="Arial"/>
                <w:color w:val="000000"/>
                <w:sz w:val="24"/>
                <w:szCs w:val="24"/>
                <w:lang w:eastAsia="es-MX"/>
              </w:rPr>
              <w:t xml:space="preserve">de un regidor/a con su suplente </w:t>
            </w:r>
            <w:r w:rsidRPr="00543987">
              <w:rPr>
                <w:rFonts w:ascii="Arial" w:eastAsia="Times New Roman" w:hAnsi="Arial" w:cs="Arial"/>
                <w:b/>
                <w:bCs/>
                <w:color w:val="000000"/>
                <w:sz w:val="24"/>
                <w:szCs w:val="24"/>
                <w:lang w:eastAsia="es-MX"/>
              </w:rPr>
              <w:t>por municipio</w:t>
            </w:r>
            <w:r w:rsidRPr="00543987">
              <w:rPr>
                <w:rFonts w:ascii="Arial" w:eastAsia="Times New Roman" w:hAnsi="Arial" w:cs="Arial"/>
                <w:color w:val="000000"/>
                <w:sz w:val="24"/>
                <w:szCs w:val="24"/>
                <w:lang w:eastAsia="es-MX"/>
              </w:rPr>
              <w:t>, 50% hombres y 50% mujeres.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3. Establecer </w:t>
            </w:r>
            <w:r w:rsidRPr="00543987">
              <w:rPr>
                <w:rFonts w:ascii="Arial" w:eastAsia="Times New Roman" w:hAnsi="Arial" w:cs="Arial"/>
                <w:b/>
                <w:bCs/>
                <w:color w:val="000000"/>
                <w:sz w:val="24"/>
                <w:szCs w:val="24"/>
                <w:lang w:eastAsia="es-MX"/>
              </w:rPr>
              <w:t>una fórmula en los tres primeros</w:t>
            </w:r>
            <w:r w:rsidRPr="00543987">
              <w:rPr>
                <w:rFonts w:ascii="Arial" w:eastAsia="Times New Roman" w:hAnsi="Arial" w:cs="Arial"/>
                <w:color w:val="000000"/>
                <w:sz w:val="24"/>
                <w:szCs w:val="24"/>
                <w:lang w:eastAsia="es-MX"/>
              </w:rPr>
              <w:t xml:space="preserve"> lugares de las listas de regidurías en los </w:t>
            </w:r>
            <w:r w:rsidRPr="00543987">
              <w:rPr>
                <w:rFonts w:ascii="Arial" w:eastAsia="Times New Roman" w:hAnsi="Arial" w:cs="Arial"/>
                <w:b/>
                <w:bCs/>
                <w:color w:val="000000"/>
                <w:sz w:val="24"/>
                <w:szCs w:val="24"/>
                <w:lang w:eastAsia="es-MX"/>
              </w:rPr>
              <w:t>125 municipios</w:t>
            </w:r>
            <w:r w:rsidRPr="00543987">
              <w:rPr>
                <w:rFonts w:ascii="Arial" w:eastAsia="Times New Roman" w:hAnsi="Arial" w:cs="Arial"/>
                <w:color w:val="000000"/>
                <w:sz w:val="24"/>
                <w:szCs w:val="24"/>
                <w:lang w:eastAsia="es-MX"/>
              </w:rPr>
              <w:t>.</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Propuesta 4. Postular </w:t>
            </w:r>
            <w:r w:rsidRPr="00543987">
              <w:rPr>
                <w:rFonts w:ascii="Arial" w:eastAsia="Times New Roman" w:hAnsi="Arial" w:cs="Arial"/>
                <w:b/>
                <w:bCs/>
                <w:color w:val="000000"/>
                <w:sz w:val="24"/>
                <w:szCs w:val="24"/>
                <w:lang w:eastAsia="es-MX"/>
              </w:rPr>
              <w:t>al menos una candidatura</w:t>
            </w:r>
            <w:r w:rsidRPr="00543987">
              <w:rPr>
                <w:rFonts w:ascii="Arial" w:eastAsia="Times New Roman" w:hAnsi="Arial" w:cs="Arial"/>
                <w:color w:val="000000"/>
                <w:sz w:val="24"/>
                <w:szCs w:val="24"/>
                <w:lang w:eastAsia="es-MX"/>
              </w:rPr>
              <w:t xml:space="preserve"> a presidencia municipal de una persona con discapacidad dentro de alguno de </w:t>
            </w:r>
            <w:r w:rsidRPr="00543987">
              <w:rPr>
                <w:rFonts w:ascii="Arial" w:eastAsia="Times New Roman" w:hAnsi="Arial" w:cs="Arial"/>
                <w:b/>
                <w:bCs/>
                <w:color w:val="000000"/>
                <w:sz w:val="24"/>
                <w:szCs w:val="24"/>
                <w:lang w:eastAsia="es-MX"/>
              </w:rPr>
              <w:t>los bloques de competencia</w:t>
            </w:r>
            <w:r w:rsidRPr="00543987">
              <w:rPr>
                <w:rFonts w:ascii="Arial" w:eastAsia="Times New Roman" w:hAnsi="Arial" w:cs="Arial"/>
                <w:color w:val="000000"/>
                <w:sz w:val="24"/>
                <w:szCs w:val="24"/>
                <w:lang w:eastAsia="es-MX"/>
              </w:rPr>
              <w:t xml:space="preserve"> elaborados a partir de los lineamientos de paridad.</w:t>
            </w:r>
          </w:p>
          <w:p w:rsidR="00816072" w:rsidRPr="00543987" w:rsidRDefault="00816072" w:rsidP="0058769A">
            <w:pPr>
              <w:spacing w:after="0" w:line="276" w:lineRule="auto"/>
              <w:jc w:val="both"/>
              <w:rPr>
                <w:rFonts w:ascii="Arial" w:eastAsia="Times New Roman" w:hAnsi="Arial" w:cs="Arial"/>
                <w:sz w:val="24"/>
                <w:szCs w:val="24"/>
                <w:lang w:eastAsia="es-MX"/>
              </w:rPr>
            </w:pPr>
          </w:p>
        </w:tc>
      </w:tr>
      <w:tr w:rsidR="00816072" w:rsidRPr="00543987" w:rsidTr="00816072">
        <w:trPr>
          <w:trHeight w:val="635"/>
        </w:trPr>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Candidaturas a diputaciones de mayoría relativa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b/>
                <w:bCs/>
                <w:sz w:val="24"/>
                <w:szCs w:val="24"/>
                <w:lang w:eastAsia="es-MX"/>
              </w:rPr>
            </w:pPr>
            <w:r w:rsidRPr="00543987">
              <w:rPr>
                <w:rFonts w:ascii="Arial" w:eastAsia="Times New Roman" w:hAnsi="Arial" w:cs="Arial"/>
                <w:color w:val="000000"/>
                <w:sz w:val="24"/>
                <w:szCs w:val="24"/>
                <w:lang w:eastAsia="es-MX"/>
              </w:rPr>
              <w:t xml:space="preserve">Propuesta 1.  En el caso de diputaciones por el principio de mayoría relativa, incluir obligatoriamente </w:t>
            </w:r>
            <w:r w:rsidRPr="00543987">
              <w:rPr>
                <w:rFonts w:ascii="Arial" w:eastAsia="Times New Roman" w:hAnsi="Arial" w:cs="Arial"/>
                <w:b/>
                <w:bCs/>
                <w:color w:val="000000"/>
                <w:sz w:val="24"/>
                <w:szCs w:val="24"/>
                <w:lang w:eastAsia="es-MX"/>
              </w:rPr>
              <w:t>dos fórmulas</w:t>
            </w:r>
            <w:r w:rsidRPr="00543987">
              <w:rPr>
                <w:rFonts w:ascii="Arial" w:eastAsia="Times New Roman" w:hAnsi="Arial" w:cs="Arial"/>
                <w:color w:val="000000"/>
                <w:sz w:val="24"/>
                <w:szCs w:val="24"/>
                <w:lang w:eastAsia="es-MX"/>
              </w:rPr>
              <w:t xml:space="preserve"> de personas con discapacidad de género distinto y por lo menos una de las fórmulas se deberá ubicar en el </w:t>
            </w:r>
            <w:r w:rsidRPr="00543987">
              <w:rPr>
                <w:rFonts w:ascii="Arial" w:eastAsia="Times New Roman" w:hAnsi="Arial" w:cs="Arial"/>
                <w:b/>
                <w:bCs/>
                <w:color w:val="000000"/>
                <w:sz w:val="24"/>
                <w:szCs w:val="24"/>
                <w:lang w:eastAsia="es-MX"/>
              </w:rPr>
              <w:t>bloque de competitividad alto (10 primeros).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Propuesta 2. Postular </w:t>
            </w:r>
            <w:r w:rsidRPr="00543987">
              <w:rPr>
                <w:rFonts w:ascii="Arial" w:eastAsia="Times New Roman" w:hAnsi="Arial" w:cs="Arial"/>
                <w:b/>
                <w:bCs/>
                <w:color w:val="000000"/>
                <w:sz w:val="24"/>
                <w:szCs w:val="24"/>
                <w:lang w:eastAsia="es-MX"/>
              </w:rPr>
              <w:t>una fórmula</w:t>
            </w:r>
            <w:r w:rsidRPr="00543987">
              <w:rPr>
                <w:rFonts w:ascii="Arial" w:eastAsia="Times New Roman" w:hAnsi="Arial" w:cs="Arial"/>
                <w:color w:val="000000"/>
                <w:sz w:val="24"/>
                <w:szCs w:val="24"/>
                <w:lang w:eastAsia="es-MX"/>
              </w:rPr>
              <w:t xml:space="preserve"> de mayoría relativa para el Congreso.</w:t>
            </w:r>
          </w:p>
          <w:p w:rsidR="00DE42F0" w:rsidRPr="00543987" w:rsidRDefault="00DE42F0" w:rsidP="0058769A">
            <w:pPr>
              <w:spacing w:after="0" w:line="276" w:lineRule="auto"/>
              <w:jc w:val="both"/>
              <w:rPr>
                <w:rFonts w:ascii="Arial" w:eastAsia="Times New Roman" w:hAnsi="Arial" w:cs="Arial"/>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Candidaturas a diputaciones de representación proporcional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1. Postular </w:t>
            </w:r>
            <w:r w:rsidRPr="00543987">
              <w:rPr>
                <w:rFonts w:ascii="Arial" w:eastAsia="Times New Roman" w:hAnsi="Arial" w:cs="Arial"/>
                <w:b/>
                <w:bCs/>
                <w:color w:val="000000"/>
                <w:sz w:val="24"/>
                <w:szCs w:val="24"/>
                <w:lang w:eastAsia="es-MX"/>
              </w:rPr>
              <w:t>al menos una</w:t>
            </w:r>
            <w:r w:rsidRPr="00543987">
              <w:rPr>
                <w:rFonts w:ascii="Arial" w:eastAsia="Times New Roman" w:hAnsi="Arial" w:cs="Arial"/>
                <w:color w:val="000000"/>
                <w:sz w:val="24"/>
                <w:szCs w:val="24"/>
                <w:lang w:eastAsia="es-MX"/>
              </w:rPr>
              <w:t xml:space="preserve"> candidatura de personas con discapacidad en la lista. </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2. Establecer </w:t>
            </w:r>
            <w:r w:rsidRPr="00543987">
              <w:rPr>
                <w:rFonts w:ascii="Arial" w:eastAsia="Times New Roman" w:hAnsi="Arial" w:cs="Arial"/>
                <w:b/>
                <w:bCs/>
                <w:color w:val="000000"/>
                <w:sz w:val="24"/>
                <w:szCs w:val="24"/>
                <w:lang w:eastAsia="es-MX"/>
              </w:rPr>
              <w:t>una candidatura</w:t>
            </w:r>
            <w:r w:rsidRPr="00543987">
              <w:rPr>
                <w:rFonts w:ascii="Arial" w:eastAsia="Times New Roman" w:hAnsi="Arial" w:cs="Arial"/>
                <w:color w:val="000000"/>
                <w:sz w:val="24"/>
                <w:szCs w:val="24"/>
                <w:lang w:eastAsia="es-MX"/>
              </w:rPr>
              <w:t xml:space="preserve"> de personas con discapacidad en las </w:t>
            </w:r>
            <w:r w:rsidRPr="00543987">
              <w:rPr>
                <w:rFonts w:ascii="Arial" w:eastAsia="Times New Roman" w:hAnsi="Arial" w:cs="Arial"/>
                <w:b/>
                <w:bCs/>
                <w:color w:val="000000"/>
                <w:sz w:val="24"/>
                <w:szCs w:val="24"/>
                <w:lang w:eastAsia="es-MX"/>
              </w:rPr>
              <w:t>primeras tres posiciones</w:t>
            </w:r>
            <w:r w:rsidRPr="00543987">
              <w:rPr>
                <w:rFonts w:ascii="Arial" w:eastAsia="Times New Roman" w:hAnsi="Arial" w:cs="Arial"/>
                <w:color w:val="000000"/>
                <w:sz w:val="24"/>
                <w:szCs w:val="24"/>
                <w:lang w:eastAsia="es-MX"/>
              </w:rPr>
              <w:t xml:space="preserve"> en la lista de candidaturas.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3. Postular por lo menos </w:t>
            </w:r>
            <w:r w:rsidRPr="00543987">
              <w:rPr>
                <w:rFonts w:ascii="Arial" w:eastAsia="Times New Roman" w:hAnsi="Arial" w:cs="Arial"/>
                <w:b/>
                <w:bCs/>
                <w:color w:val="000000"/>
                <w:sz w:val="24"/>
                <w:szCs w:val="24"/>
                <w:lang w:eastAsia="es-MX"/>
              </w:rPr>
              <w:t>una candidatura</w:t>
            </w:r>
            <w:r w:rsidRPr="00543987">
              <w:rPr>
                <w:rFonts w:ascii="Arial" w:eastAsia="Times New Roman" w:hAnsi="Arial" w:cs="Arial"/>
                <w:color w:val="000000"/>
                <w:sz w:val="24"/>
                <w:szCs w:val="24"/>
                <w:lang w:eastAsia="es-MX"/>
              </w:rPr>
              <w:t xml:space="preserve"> de persona con discapacidad </w:t>
            </w:r>
            <w:r w:rsidRPr="00543987">
              <w:rPr>
                <w:rFonts w:ascii="Arial" w:eastAsia="Times New Roman" w:hAnsi="Arial" w:cs="Arial"/>
                <w:b/>
                <w:bCs/>
                <w:color w:val="000000"/>
                <w:sz w:val="24"/>
                <w:szCs w:val="24"/>
                <w:lang w:eastAsia="es-MX"/>
              </w:rPr>
              <w:t xml:space="preserve">dentro de las primeras cuatro posiciones </w:t>
            </w:r>
            <w:r w:rsidRPr="00543987">
              <w:rPr>
                <w:rFonts w:ascii="Arial" w:eastAsia="Times New Roman" w:hAnsi="Arial" w:cs="Arial"/>
                <w:color w:val="000000"/>
                <w:sz w:val="24"/>
                <w:szCs w:val="24"/>
                <w:lang w:eastAsia="es-MX"/>
              </w:rPr>
              <w:t>de la lista de candidaturas.</w:t>
            </w: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w:t>
            </w: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Capacitar a todas             las candidatas y candidatos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lastRenderedPageBreak/>
              <w:t xml:space="preserve">Que todas las </w:t>
            </w:r>
            <w:r w:rsidRPr="00543987">
              <w:rPr>
                <w:rFonts w:ascii="Arial" w:eastAsia="Times New Roman" w:hAnsi="Arial" w:cs="Arial"/>
                <w:b/>
                <w:bCs/>
                <w:color w:val="000000"/>
                <w:sz w:val="24"/>
                <w:szCs w:val="24"/>
                <w:lang w:eastAsia="es-MX"/>
              </w:rPr>
              <w:t>candidaturas</w:t>
            </w:r>
            <w:r w:rsidRPr="00543987">
              <w:rPr>
                <w:rFonts w:ascii="Arial" w:eastAsia="Times New Roman" w:hAnsi="Arial" w:cs="Arial"/>
                <w:color w:val="000000"/>
                <w:sz w:val="24"/>
                <w:szCs w:val="24"/>
                <w:lang w:eastAsia="es-MX"/>
              </w:rPr>
              <w:t xml:space="preserve"> reciban un </w:t>
            </w:r>
            <w:r w:rsidRPr="00543987">
              <w:rPr>
                <w:rFonts w:ascii="Arial" w:eastAsia="Times New Roman" w:hAnsi="Arial" w:cs="Arial"/>
                <w:b/>
                <w:bCs/>
                <w:color w:val="000000"/>
                <w:sz w:val="24"/>
                <w:szCs w:val="24"/>
                <w:lang w:eastAsia="es-MX"/>
              </w:rPr>
              <w:t>taller de Cultura de la Discapacidad</w:t>
            </w:r>
            <w:r w:rsidRPr="00543987">
              <w:rPr>
                <w:rFonts w:ascii="Arial" w:eastAsia="Times New Roman" w:hAnsi="Arial" w:cs="Arial"/>
                <w:color w:val="000000"/>
                <w:sz w:val="24"/>
                <w:szCs w:val="24"/>
                <w:lang w:eastAsia="es-MX"/>
              </w:rPr>
              <w:t xml:space="preserve"> en donde conozcan la terminología </w:t>
            </w:r>
            <w:r w:rsidRPr="00543987">
              <w:rPr>
                <w:rFonts w:ascii="Arial" w:eastAsia="Times New Roman" w:hAnsi="Arial" w:cs="Arial"/>
                <w:color w:val="000000"/>
                <w:sz w:val="24"/>
                <w:szCs w:val="24"/>
                <w:lang w:eastAsia="es-MX"/>
              </w:rPr>
              <w:lastRenderedPageBreak/>
              <w:t>adecuada, los tipos de discapacidad, los protocolos de atención a PCD y bases conceptuales de accesibilidad universal. Esto con el objetivo de desvincular la idea preponderante en el imaginario colectivo donde la causa de las brechas en el ejercicio de derechos que viven las PCD, radican en las deficiencias individuales y por el contrario, hacer conciencia sobre los estereotipos y prejuicios que limitan la participación en igualdad de resultados.</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 xml:space="preserve">Considerar la </w:t>
            </w:r>
            <w:proofErr w:type="spellStart"/>
            <w:r w:rsidRPr="00543987">
              <w:rPr>
                <w:rFonts w:ascii="Arial" w:eastAsia="Times New Roman" w:hAnsi="Arial" w:cs="Arial"/>
                <w:color w:val="000000"/>
                <w:sz w:val="24"/>
                <w:szCs w:val="24"/>
                <w:lang w:eastAsia="es-MX"/>
              </w:rPr>
              <w:t>interseccionalidad</w:t>
            </w:r>
            <w:proofErr w:type="spellEnd"/>
            <w:r w:rsidRPr="00543987">
              <w:rPr>
                <w:rFonts w:ascii="Arial" w:eastAsia="Times New Roman" w:hAnsi="Arial" w:cs="Arial"/>
                <w:color w:val="000000"/>
                <w:sz w:val="24"/>
                <w:szCs w:val="24"/>
                <w:lang w:eastAsia="es-MX"/>
              </w:rPr>
              <w:t>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Se manifestó como una preocupación ¿A qué grupo de vulnerabilidad se le va a dar la preferencia? Podría ser alguien que reúna algunas de características, ser indígena, de la diversidad sexual o con discapacidad.</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Distribución de las candidaturas por tipo de cargo </w:t>
            </w:r>
          </w:p>
          <w:p w:rsidR="00816072" w:rsidRPr="00543987" w:rsidRDefault="00816072" w:rsidP="0058769A">
            <w:pPr>
              <w:spacing w:after="0" w:line="276" w:lineRule="auto"/>
              <w:rPr>
                <w:rFonts w:ascii="Arial" w:eastAsia="Times New Roman" w:hAnsi="Arial" w:cs="Arial"/>
                <w:sz w:val="24"/>
                <w:szCs w:val="24"/>
                <w:lang w:eastAsia="es-MX"/>
              </w:rPr>
            </w:pP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Se propone con el diseño de las acciones afirmativas llegar a un </w:t>
            </w:r>
            <w:r w:rsidRPr="00543987">
              <w:rPr>
                <w:rFonts w:ascii="Arial" w:eastAsia="Times New Roman" w:hAnsi="Arial" w:cs="Arial"/>
                <w:b/>
                <w:bCs/>
                <w:color w:val="000000"/>
                <w:sz w:val="24"/>
                <w:szCs w:val="24"/>
                <w:lang w:eastAsia="es-MX"/>
              </w:rPr>
              <w:t>equilibrio en la postulación de los cargos</w:t>
            </w:r>
            <w:r w:rsidRPr="00543987">
              <w:rPr>
                <w:rFonts w:ascii="Arial" w:eastAsia="Times New Roman" w:hAnsi="Arial" w:cs="Arial"/>
                <w:color w:val="000000"/>
                <w:sz w:val="24"/>
                <w:szCs w:val="24"/>
                <w:lang w:eastAsia="es-MX"/>
              </w:rPr>
              <w:t>, no solo proponer a las personas con discapacidad para diputaciones y regidurías, también de presidente municipal o síndico.</w:t>
            </w:r>
          </w:p>
          <w:p w:rsidR="00816072" w:rsidRPr="00543987" w:rsidRDefault="00816072" w:rsidP="0058769A">
            <w:pPr>
              <w:spacing w:after="0" w:line="276" w:lineRule="auto"/>
              <w:jc w:val="both"/>
              <w:rPr>
                <w:rFonts w:ascii="Arial" w:eastAsia="Times New Roman" w:hAnsi="Arial" w:cs="Arial"/>
                <w:sz w:val="24"/>
                <w:szCs w:val="24"/>
                <w:lang w:eastAsia="es-MX"/>
              </w:rPr>
            </w:pPr>
          </w:p>
        </w:tc>
      </w:tr>
      <w:tr w:rsidR="00816072" w:rsidRPr="00543987" w:rsidTr="00816072">
        <w:tc>
          <w:tcPr>
            <w:tcW w:w="268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Garantizar la representación vía la asignación de la representación proporcional </w:t>
            </w:r>
          </w:p>
        </w:tc>
        <w:tc>
          <w:tcPr>
            <w:tcW w:w="66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Se debe </w:t>
            </w:r>
            <w:r w:rsidRPr="00543987">
              <w:rPr>
                <w:rFonts w:ascii="Arial" w:eastAsia="Times New Roman" w:hAnsi="Arial" w:cs="Arial"/>
                <w:b/>
                <w:bCs/>
                <w:color w:val="000000"/>
                <w:sz w:val="24"/>
                <w:szCs w:val="24"/>
                <w:lang w:eastAsia="es-MX"/>
              </w:rPr>
              <w:t>elaborar una lista b de diputados</w:t>
            </w:r>
            <w:r w:rsidRPr="00543987">
              <w:rPr>
                <w:rFonts w:ascii="Arial" w:eastAsia="Times New Roman" w:hAnsi="Arial" w:cs="Arial"/>
                <w:color w:val="000000"/>
                <w:sz w:val="24"/>
                <w:szCs w:val="24"/>
                <w:lang w:eastAsia="es-MX"/>
              </w:rPr>
              <w:t xml:space="preserve"> de representación popular, dicha lista deberá estar integrada por cuatro personas con discapacidad, respetando la paridad de género y la alternancia.</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Esta lista tendrá tanta preferencia en el momento de conformar los diputados de representación proporcional. Y para asegurar que genuinamente las personas con discapacidad alcancen espacios de representación popular y a la dirección de sus propios asuntos </w:t>
            </w:r>
            <w:r w:rsidRPr="00543987">
              <w:rPr>
                <w:rFonts w:ascii="Arial" w:eastAsia="Times New Roman" w:hAnsi="Arial" w:cs="Arial"/>
                <w:b/>
                <w:bCs/>
                <w:color w:val="000000"/>
                <w:sz w:val="24"/>
                <w:szCs w:val="24"/>
                <w:lang w:eastAsia="es-MX"/>
              </w:rPr>
              <w:t>los primeros 2 partidos más votados</w:t>
            </w:r>
            <w:r w:rsidRPr="00543987">
              <w:rPr>
                <w:rFonts w:ascii="Arial" w:eastAsia="Times New Roman" w:hAnsi="Arial" w:cs="Arial"/>
                <w:color w:val="000000"/>
                <w:sz w:val="24"/>
                <w:szCs w:val="24"/>
                <w:lang w:eastAsia="es-MX"/>
              </w:rPr>
              <w:t xml:space="preserve"> </w:t>
            </w:r>
            <w:r w:rsidRPr="00543987">
              <w:rPr>
                <w:rFonts w:ascii="Arial" w:eastAsia="Times New Roman" w:hAnsi="Arial" w:cs="Arial"/>
                <w:b/>
                <w:bCs/>
                <w:color w:val="000000"/>
                <w:sz w:val="24"/>
                <w:szCs w:val="24"/>
                <w:lang w:eastAsia="es-MX"/>
              </w:rPr>
              <w:t>serán los diputados con discapacidad que integrarán el congreso</w:t>
            </w:r>
            <w:r w:rsidRPr="00543987">
              <w:rPr>
                <w:rFonts w:ascii="Arial" w:eastAsia="Times New Roman" w:hAnsi="Arial" w:cs="Arial"/>
                <w:color w:val="000000"/>
                <w:sz w:val="24"/>
                <w:szCs w:val="24"/>
                <w:lang w:eastAsia="es-MX"/>
              </w:rPr>
              <w:t xml:space="preserve">, en caso de que el partido más votado cuente con sobre representación y no puede entrar ninguna </w:t>
            </w:r>
            <w:proofErr w:type="spellStart"/>
            <w:r w:rsidRPr="00543987">
              <w:rPr>
                <w:rFonts w:ascii="Arial" w:eastAsia="Times New Roman" w:hAnsi="Arial" w:cs="Arial"/>
                <w:color w:val="000000"/>
                <w:sz w:val="24"/>
                <w:szCs w:val="24"/>
                <w:lang w:eastAsia="es-MX"/>
              </w:rPr>
              <w:t>pluri</w:t>
            </w:r>
            <w:proofErr w:type="spellEnd"/>
            <w:r w:rsidRPr="00543987">
              <w:rPr>
                <w:rFonts w:ascii="Arial" w:eastAsia="Times New Roman" w:hAnsi="Arial" w:cs="Arial"/>
                <w:color w:val="000000"/>
                <w:sz w:val="24"/>
                <w:szCs w:val="24"/>
                <w:lang w:eastAsia="es-MX"/>
              </w:rPr>
              <w:t xml:space="preserve">, se deberá recorrer al tercer lugar de los más votados de </w:t>
            </w:r>
            <w:r w:rsidRPr="00543987">
              <w:rPr>
                <w:rFonts w:ascii="Arial" w:eastAsia="Times New Roman" w:hAnsi="Arial" w:cs="Arial"/>
                <w:color w:val="000000"/>
                <w:sz w:val="24"/>
                <w:szCs w:val="24"/>
                <w:lang w:eastAsia="es-MX"/>
              </w:rPr>
              <w:lastRenderedPageBreak/>
              <w:t>esta manera independientemente ganen o pierdan los candidatos con discapacidad por la vía de mayoría relativa siempre se asegurará que en el congreso local exista un 5% de la representatividad del sector, lo cual está muy por debajo del 16% que representa en Jalisco. </w:t>
            </w:r>
          </w:p>
          <w:p w:rsidR="00DE42F0" w:rsidRPr="00543987" w:rsidRDefault="00DE42F0" w:rsidP="0058769A">
            <w:pPr>
              <w:spacing w:after="0" w:line="276" w:lineRule="auto"/>
              <w:jc w:val="both"/>
              <w:rPr>
                <w:rFonts w:ascii="Arial" w:eastAsia="Times New Roman" w:hAnsi="Arial" w:cs="Arial"/>
                <w:sz w:val="24"/>
                <w:szCs w:val="24"/>
                <w:lang w:eastAsia="es-MX"/>
              </w:rPr>
            </w:pPr>
          </w:p>
        </w:tc>
      </w:tr>
    </w:tbl>
    <w:p w:rsidR="00816072" w:rsidRPr="00543987" w:rsidRDefault="00816072" w:rsidP="0058769A">
      <w:pPr>
        <w:spacing w:line="276" w:lineRule="auto"/>
        <w:ind w:right="49"/>
        <w:jc w:val="both"/>
        <w:rPr>
          <w:rFonts w:ascii="Arial" w:hAnsi="Arial" w:cs="Arial"/>
          <w:b/>
          <w:sz w:val="24"/>
          <w:szCs w:val="24"/>
        </w:rPr>
      </w:pPr>
    </w:p>
    <w:p w:rsidR="00816072" w:rsidRPr="00543987" w:rsidRDefault="00816072" w:rsidP="0058769A">
      <w:pPr>
        <w:spacing w:line="276" w:lineRule="auto"/>
        <w:ind w:right="49"/>
        <w:jc w:val="both"/>
        <w:rPr>
          <w:rFonts w:ascii="Arial" w:hAnsi="Arial" w:cs="Arial"/>
          <w:b/>
          <w:sz w:val="24"/>
          <w:szCs w:val="24"/>
        </w:rPr>
      </w:pPr>
      <w:r w:rsidRPr="00543987">
        <w:rPr>
          <w:rFonts w:ascii="Arial" w:hAnsi="Arial" w:cs="Arial"/>
          <w:b/>
          <w:sz w:val="24"/>
          <w:szCs w:val="24"/>
        </w:rPr>
        <w:t>PREGUNTA 2: ¿Cuáles serán los mecanismos idóneos para acreditar la situación de discapacidad, evitando la simulación?</w:t>
      </w:r>
    </w:p>
    <w:tbl>
      <w:tblPr>
        <w:tblW w:w="0" w:type="auto"/>
        <w:tblCellMar>
          <w:top w:w="15" w:type="dxa"/>
          <w:left w:w="15" w:type="dxa"/>
          <w:bottom w:w="15" w:type="dxa"/>
          <w:right w:w="15" w:type="dxa"/>
        </w:tblCellMar>
        <w:tblLook w:val="04A0" w:firstRow="1" w:lastRow="0" w:firstColumn="1" w:lastColumn="0" w:noHBand="0" w:noVBand="1"/>
      </w:tblPr>
      <w:tblGrid>
        <w:gridCol w:w="2606"/>
        <w:gridCol w:w="6222"/>
      </w:tblGrid>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sz w:val="24"/>
                <w:szCs w:val="24"/>
                <w:lang w:eastAsia="es-MX"/>
              </w:rPr>
            </w:pPr>
            <w:r w:rsidRPr="00543987">
              <w:rPr>
                <w:rFonts w:ascii="Arial" w:eastAsia="Times New Roman" w:hAnsi="Arial" w:cs="Arial"/>
                <w:b/>
                <w:color w:val="000000"/>
                <w:sz w:val="24"/>
                <w:szCs w:val="24"/>
                <w:lang w:eastAsia="es-MX"/>
              </w:rPr>
              <w:t>Participante</w:t>
            </w:r>
          </w:p>
        </w:tc>
        <w:tc>
          <w:tcPr>
            <w:tcW w:w="6462"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r w:rsidRPr="00543987">
              <w:rPr>
                <w:rFonts w:ascii="Arial" w:eastAsia="Times New Roman" w:hAnsi="Arial" w:cs="Arial"/>
                <w:b/>
                <w:color w:val="000000"/>
                <w:sz w:val="24"/>
                <w:szCs w:val="24"/>
                <w:lang w:eastAsia="es-MX"/>
              </w:rPr>
              <w:t>Propuesta</w:t>
            </w:r>
          </w:p>
          <w:p w:rsidR="00816072" w:rsidRPr="00543987" w:rsidRDefault="00816072" w:rsidP="0058769A">
            <w:pPr>
              <w:spacing w:after="0" w:line="276" w:lineRule="auto"/>
              <w:jc w:val="center"/>
              <w:rPr>
                <w:rFonts w:ascii="Arial" w:eastAsia="Times New Roman" w:hAnsi="Arial" w:cs="Arial"/>
                <w:b/>
                <w:sz w:val="24"/>
                <w:szCs w:val="24"/>
                <w:lang w:eastAsia="es-MX"/>
              </w:rPr>
            </w:pPr>
          </w:p>
        </w:tc>
      </w:tr>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Acreditación por</w:t>
            </w: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tipo de discapacidad</w:t>
            </w:r>
            <w:r w:rsidRPr="00543987">
              <w:rPr>
                <w:rFonts w:ascii="Arial" w:eastAsia="Times New Roman" w:hAnsi="Arial" w:cs="Arial"/>
                <w:b/>
                <w:bCs/>
                <w:color w:val="000000"/>
                <w:sz w:val="24"/>
                <w:szCs w:val="24"/>
                <w:lang w:eastAsia="es-MX"/>
              </w:rPr>
              <w:t>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1. En el caso de la discapacidad motora y sensorial es necesario para acreditarla solicitar el </w:t>
            </w:r>
            <w:r w:rsidRPr="00543987">
              <w:rPr>
                <w:rFonts w:ascii="Arial" w:eastAsia="Times New Roman" w:hAnsi="Arial" w:cs="Arial"/>
                <w:b/>
                <w:bCs/>
                <w:color w:val="000000"/>
                <w:sz w:val="24"/>
                <w:szCs w:val="24"/>
                <w:lang w:eastAsia="es-MX"/>
              </w:rPr>
              <w:t>certificado de discapacidad CRI-DIF o SSJ</w:t>
            </w:r>
            <w:r w:rsidRPr="00543987">
              <w:rPr>
                <w:rFonts w:ascii="Arial" w:eastAsia="Times New Roman" w:hAnsi="Arial" w:cs="Arial"/>
                <w:color w:val="000000"/>
                <w:sz w:val="24"/>
                <w:szCs w:val="24"/>
                <w:lang w:eastAsia="es-MX"/>
              </w:rPr>
              <w:t>. Existe la Unidad de Valoración para las personas con discapacidad, con su diagnóstico se les entrega su certificado de discapacidad.</w:t>
            </w: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En el caso de personas con discapacidad Psicosocial podría ser presentando el diagnóstico de discapacidad de SALME, del área de Psiquiatría del Hospital Civil o del Hospital San Juan de Dios.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En el caso de personas con discapacidad intelectual presentando el diagnóstico de discapacidad del CRI-DIF Jalisco.</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El certificado es un documento gratuito, la Unidad de Valoración se encuentra en el Sistema de Rehabilitación del DIF, es obtiene mediante cita, aunque son prolongadas, si urge un certificado se puede ver la manera de agilizar el trámite. Los números telefónicos de la Unidad de Valoración son: 33 30 30 47 70 opción 3 y 33 30 30 47 72. La Unidad de Valoración puede ir a </w:t>
            </w:r>
            <w:r w:rsidRPr="00543987">
              <w:rPr>
                <w:rFonts w:ascii="Arial" w:eastAsia="Times New Roman" w:hAnsi="Arial" w:cs="Arial"/>
                <w:color w:val="000000"/>
                <w:sz w:val="24"/>
                <w:szCs w:val="24"/>
                <w:lang w:eastAsia="es-MX"/>
              </w:rPr>
              <w:lastRenderedPageBreak/>
              <w:t xml:space="preserve">cualquier municipio cuando haya un grupo de personas que así lo soliciten. </w:t>
            </w:r>
          </w:p>
          <w:p w:rsidR="00816072" w:rsidRPr="00543987" w:rsidRDefault="00816072" w:rsidP="0058769A">
            <w:pPr>
              <w:spacing w:after="0" w:line="276" w:lineRule="auto"/>
              <w:jc w:val="both"/>
              <w:rPr>
                <w:rFonts w:ascii="Arial" w:eastAsia="Times New Roman" w:hAnsi="Arial" w:cs="Arial"/>
                <w:color w:val="000000"/>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El certificado también se puede obtener por la unidad móvil, lo puede solicitar el Ayuntamiento del municipio que lo requiera o las organizaciones civiles. Se puede hacer un convenio para que pueda acudir la Unidad de Valoración o se les otorguen las facilidades para que vayan al lugar de origen y les expidan sus certificados para que no sea una barrera o carga para acreditar su discapacidad. Junto con los partidos políticos podemos promover y firmar estos convenios.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2. </w:t>
            </w:r>
            <w:r w:rsidRPr="00543987">
              <w:rPr>
                <w:rFonts w:ascii="Arial" w:eastAsia="Times New Roman" w:hAnsi="Arial" w:cs="Arial"/>
                <w:b/>
                <w:bCs/>
                <w:color w:val="000000"/>
                <w:sz w:val="24"/>
                <w:szCs w:val="24"/>
                <w:lang w:eastAsia="es-MX"/>
              </w:rPr>
              <w:t>Evitar que otra institución pueda emitir los certificados</w:t>
            </w:r>
            <w:r w:rsidRPr="00543987">
              <w:rPr>
                <w:rFonts w:ascii="Arial" w:eastAsia="Times New Roman" w:hAnsi="Arial" w:cs="Arial"/>
                <w:color w:val="000000"/>
                <w:sz w:val="24"/>
                <w:szCs w:val="24"/>
                <w:lang w:eastAsia="es-MX"/>
              </w:rPr>
              <w:t xml:space="preserve"> de discapacidad; definir que la Unidad de Valoración sea la única dependencia que los expida.</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Propuesta 3. Elaborar, en </w:t>
            </w:r>
            <w:r w:rsidRPr="00543987">
              <w:rPr>
                <w:rFonts w:ascii="Arial" w:eastAsia="Times New Roman" w:hAnsi="Arial" w:cs="Arial"/>
                <w:b/>
                <w:bCs/>
                <w:color w:val="000000"/>
                <w:sz w:val="24"/>
                <w:szCs w:val="24"/>
                <w:lang w:eastAsia="es-MX"/>
              </w:rPr>
              <w:t>colaboración con expertos en salud</w:t>
            </w:r>
            <w:r w:rsidRPr="00543987">
              <w:rPr>
                <w:rFonts w:ascii="Arial" w:eastAsia="Times New Roman" w:hAnsi="Arial" w:cs="Arial"/>
                <w:color w:val="000000"/>
                <w:sz w:val="24"/>
                <w:szCs w:val="24"/>
                <w:lang w:eastAsia="es-MX"/>
              </w:rPr>
              <w:t xml:space="preserve">, mecanismos de </w:t>
            </w:r>
            <w:proofErr w:type="spellStart"/>
            <w:r w:rsidRPr="00543987">
              <w:rPr>
                <w:rFonts w:ascii="Arial" w:eastAsia="Times New Roman" w:hAnsi="Arial" w:cs="Arial"/>
                <w:color w:val="000000"/>
                <w:sz w:val="24"/>
                <w:szCs w:val="24"/>
                <w:lang w:eastAsia="es-MX"/>
              </w:rPr>
              <w:t>autoadscripción</w:t>
            </w:r>
            <w:proofErr w:type="spellEnd"/>
            <w:r w:rsidRPr="00543987">
              <w:rPr>
                <w:rFonts w:ascii="Arial" w:eastAsia="Times New Roman" w:hAnsi="Arial" w:cs="Arial"/>
                <w:color w:val="000000"/>
                <w:sz w:val="24"/>
                <w:szCs w:val="24"/>
                <w:lang w:eastAsia="es-MX"/>
              </w:rPr>
              <w:t xml:space="preserve"> calificada mediante un diagnóstico o una valoración médica desde cualquier servicio de salud para generar un certificado como documento probatorio.</w:t>
            </w:r>
          </w:p>
          <w:p w:rsidR="00816072" w:rsidRPr="00543987" w:rsidRDefault="00816072" w:rsidP="0058769A">
            <w:pPr>
              <w:spacing w:after="0" w:line="276" w:lineRule="auto"/>
              <w:jc w:val="both"/>
              <w:rPr>
                <w:rFonts w:ascii="Arial" w:eastAsia="Times New Roman" w:hAnsi="Arial" w:cs="Arial"/>
                <w:color w:val="000000"/>
                <w:sz w:val="24"/>
                <w:szCs w:val="24"/>
                <w:lang w:eastAsia="es-MX"/>
              </w:rPr>
            </w:pPr>
          </w:p>
        </w:tc>
      </w:tr>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Publicidad de las candidaturas </w:t>
            </w:r>
          </w:p>
          <w:p w:rsidR="00816072" w:rsidRPr="00543987" w:rsidRDefault="00816072" w:rsidP="0058769A">
            <w:pPr>
              <w:spacing w:after="0" w:line="276" w:lineRule="auto"/>
              <w:rPr>
                <w:rFonts w:ascii="Arial" w:eastAsia="Times New Roman" w:hAnsi="Arial" w:cs="Arial"/>
                <w:sz w:val="24"/>
                <w:szCs w:val="24"/>
                <w:lang w:eastAsia="es-MX"/>
              </w:rPr>
            </w:pP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Que el IEPCJ haga públicos los nombres de las personas con discapacidad que sean postuladas candidaturas y cree un mecanismo con las </w:t>
            </w:r>
            <w:proofErr w:type="spellStart"/>
            <w:r w:rsidRPr="00543987">
              <w:rPr>
                <w:rFonts w:ascii="Arial" w:eastAsia="Times New Roman" w:hAnsi="Arial" w:cs="Arial"/>
                <w:color w:val="000000"/>
                <w:sz w:val="24"/>
                <w:szCs w:val="24"/>
                <w:lang w:eastAsia="es-MX"/>
              </w:rPr>
              <w:t>OSCs</w:t>
            </w:r>
            <w:proofErr w:type="spellEnd"/>
            <w:r w:rsidRPr="00543987">
              <w:rPr>
                <w:rFonts w:ascii="Arial" w:eastAsia="Times New Roman" w:hAnsi="Arial" w:cs="Arial"/>
                <w:color w:val="000000"/>
                <w:sz w:val="24"/>
                <w:szCs w:val="24"/>
                <w:lang w:eastAsia="es-MX"/>
              </w:rPr>
              <w:t xml:space="preserve"> para que esté monitoreando dichas candidaturas por Acción Afirmativa, esto para evitar la simulación así la gente conocerá a sus representantes y que se alcance ese 8%.</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Ubicación de las fórmulas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b/>
                <w:bCs/>
                <w:sz w:val="24"/>
                <w:szCs w:val="24"/>
                <w:lang w:eastAsia="es-MX"/>
              </w:rPr>
            </w:pPr>
            <w:r w:rsidRPr="00543987">
              <w:rPr>
                <w:rFonts w:ascii="Arial" w:eastAsia="Times New Roman" w:hAnsi="Arial" w:cs="Arial"/>
                <w:color w:val="000000"/>
                <w:sz w:val="24"/>
                <w:szCs w:val="24"/>
                <w:lang w:eastAsia="es-MX"/>
              </w:rPr>
              <w:t xml:space="preserve">Se cae al tema de la simulación si se </w:t>
            </w:r>
            <w:r w:rsidRPr="00543987">
              <w:rPr>
                <w:rFonts w:ascii="Arial" w:eastAsia="Times New Roman" w:hAnsi="Arial" w:cs="Arial"/>
                <w:b/>
                <w:bCs/>
                <w:color w:val="000000"/>
                <w:sz w:val="24"/>
                <w:szCs w:val="24"/>
                <w:lang w:eastAsia="es-MX"/>
              </w:rPr>
              <w:t>otorgan espacios y que estos queden al último en las fórmulas.</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Establecer temporalidad con la discapacidad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1.  La discapacidad debe ser </w:t>
            </w:r>
            <w:r w:rsidRPr="00543987">
              <w:rPr>
                <w:rFonts w:ascii="Arial" w:eastAsia="Times New Roman" w:hAnsi="Arial" w:cs="Arial"/>
                <w:b/>
                <w:bCs/>
                <w:color w:val="000000"/>
                <w:sz w:val="24"/>
                <w:szCs w:val="24"/>
                <w:lang w:eastAsia="es-MX"/>
              </w:rPr>
              <w:t>permanente</w:t>
            </w:r>
            <w:r w:rsidRPr="00543987">
              <w:rPr>
                <w:rFonts w:ascii="Arial" w:eastAsia="Times New Roman" w:hAnsi="Arial" w:cs="Arial"/>
                <w:color w:val="000000"/>
                <w:sz w:val="24"/>
                <w:szCs w:val="24"/>
                <w:lang w:eastAsia="es-MX"/>
              </w:rPr>
              <w:t xml:space="preserve">. La persona que quiera participar en las elecciones debe </w:t>
            </w:r>
            <w:r w:rsidRPr="00543987">
              <w:rPr>
                <w:rFonts w:ascii="Arial" w:eastAsia="Times New Roman" w:hAnsi="Arial" w:cs="Arial"/>
                <w:color w:val="000000"/>
                <w:sz w:val="24"/>
                <w:szCs w:val="24"/>
                <w:lang w:eastAsia="es-MX"/>
              </w:rPr>
              <w:lastRenderedPageBreak/>
              <w:t>tener por lo menos dos años de haber adquirido su discapacidad.</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2. Establecer un </w:t>
            </w:r>
            <w:r w:rsidRPr="00543987">
              <w:rPr>
                <w:rFonts w:ascii="Arial" w:eastAsia="Times New Roman" w:hAnsi="Arial" w:cs="Arial"/>
                <w:b/>
                <w:bCs/>
                <w:color w:val="000000"/>
                <w:sz w:val="24"/>
                <w:szCs w:val="24"/>
                <w:lang w:eastAsia="es-MX"/>
              </w:rPr>
              <w:t>mínimo de 5 años</w:t>
            </w:r>
            <w:r w:rsidRPr="00543987">
              <w:rPr>
                <w:rFonts w:ascii="Arial" w:eastAsia="Times New Roman" w:hAnsi="Arial" w:cs="Arial"/>
                <w:color w:val="000000"/>
                <w:sz w:val="24"/>
                <w:szCs w:val="24"/>
                <w:lang w:eastAsia="es-MX"/>
              </w:rPr>
              <w:t xml:space="preserve"> de la adquisición de la discapacidad. </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9"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Financiamiento para las candidaturas de la discapacidad </w:t>
            </w:r>
          </w:p>
        </w:tc>
        <w:tc>
          <w:tcPr>
            <w:tcW w:w="6462"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1.  Impulsar acciones para entregar un </w:t>
            </w:r>
            <w:r w:rsidRPr="00543987">
              <w:rPr>
                <w:rFonts w:ascii="Arial" w:eastAsia="Times New Roman" w:hAnsi="Arial" w:cs="Arial"/>
                <w:b/>
                <w:bCs/>
                <w:color w:val="000000"/>
                <w:sz w:val="24"/>
                <w:szCs w:val="24"/>
                <w:lang w:eastAsia="es-MX"/>
              </w:rPr>
              <w:t>porcentaje de recursos</w:t>
            </w:r>
            <w:r w:rsidRPr="00543987">
              <w:rPr>
                <w:rFonts w:ascii="Arial" w:eastAsia="Times New Roman" w:hAnsi="Arial" w:cs="Arial"/>
                <w:color w:val="000000"/>
                <w:sz w:val="24"/>
                <w:szCs w:val="24"/>
                <w:lang w:eastAsia="es-MX"/>
              </w:rPr>
              <w:t xml:space="preserve"> para la inclusión de personas con discapacidad para sus campañas.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Propuesta 2. Establecer un </w:t>
            </w:r>
            <w:r w:rsidRPr="00543987">
              <w:rPr>
                <w:rFonts w:ascii="Arial" w:eastAsia="Times New Roman" w:hAnsi="Arial" w:cs="Arial"/>
                <w:b/>
                <w:bCs/>
                <w:color w:val="000000"/>
                <w:sz w:val="24"/>
                <w:szCs w:val="24"/>
                <w:lang w:eastAsia="es-MX"/>
              </w:rPr>
              <w:t>fondo de financiamiento</w:t>
            </w:r>
            <w:r w:rsidRPr="00543987">
              <w:rPr>
                <w:rFonts w:ascii="Arial" w:eastAsia="Times New Roman" w:hAnsi="Arial" w:cs="Arial"/>
                <w:color w:val="000000"/>
                <w:sz w:val="24"/>
                <w:szCs w:val="24"/>
                <w:lang w:eastAsia="es-MX"/>
              </w:rPr>
              <w:t xml:space="preserve"> </w:t>
            </w:r>
            <w:r w:rsidRPr="00543987">
              <w:rPr>
                <w:rFonts w:ascii="Arial" w:eastAsia="Times New Roman" w:hAnsi="Arial" w:cs="Arial"/>
                <w:b/>
                <w:bCs/>
                <w:color w:val="000000"/>
                <w:sz w:val="24"/>
                <w:szCs w:val="24"/>
                <w:lang w:eastAsia="es-MX"/>
              </w:rPr>
              <w:t>especial</w:t>
            </w:r>
            <w:r w:rsidRPr="00543987">
              <w:rPr>
                <w:rFonts w:ascii="Arial" w:eastAsia="Times New Roman" w:hAnsi="Arial" w:cs="Arial"/>
                <w:color w:val="000000"/>
                <w:sz w:val="24"/>
                <w:szCs w:val="24"/>
                <w:lang w:eastAsia="es-MX"/>
              </w:rPr>
              <w:t xml:space="preserve"> para las candidaturas de personas con discapacidad. Se debe explorar la cooperación con el Instituto Electoral y autoridades estatales en el apoyo en la eliminación de impedimentos materiales (como infraestructura y movilidad) para un adecuado desempeño de las campañas electorales.</w:t>
            </w:r>
          </w:p>
          <w:p w:rsidR="00816072" w:rsidRPr="00543987" w:rsidRDefault="00816072" w:rsidP="0058769A">
            <w:pPr>
              <w:spacing w:after="0" w:line="276" w:lineRule="auto"/>
              <w:jc w:val="both"/>
              <w:rPr>
                <w:rFonts w:ascii="Arial" w:eastAsia="Times New Roman" w:hAnsi="Arial" w:cs="Arial"/>
                <w:sz w:val="24"/>
                <w:szCs w:val="24"/>
                <w:lang w:eastAsia="es-MX"/>
              </w:rPr>
            </w:pPr>
          </w:p>
        </w:tc>
      </w:tr>
    </w:tbl>
    <w:p w:rsidR="00816072" w:rsidRPr="00543987" w:rsidRDefault="00816072" w:rsidP="0058769A">
      <w:pPr>
        <w:spacing w:after="0" w:line="276" w:lineRule="auto"/>
        <w:ind w:right="616"/>
        <w:jc w:val="both"/>
        <w:rPr>
          <w:rFonts w:ascii="Arial" w:eastAsia="Times New Roman" w:hAnsi="Arial" w:cs="Arial"/>
          <w:b/>
          <w:sz w:val="24"/>
          <w:szCs w:val="24"/>
          <w:lang w:eastAsia="es-MX"/>
        </w:rPr>
      </w:pPr>
    </w:p>
    <w:p w:rsidR="00816072" w:rsidRPr="00543987" w:rsidRDefault="00816072" w:rsidP="0058769A">
      <w:pPr>
        <w:spacing w:line="276" w:lineRule="auto"/>
        <w:ind w:right="49"/>
        <w:jc w:val="both"/>
        <w:rPr>
          <w:rFonts w:ascii="Arial" w:hAnsi="Arial" w:cs="Arial"/>
          <w:b/>
          <w:sz w:val="24"/>
          <w:szCs w:val="24"/>
        </w:rPr>
      </w:pPr>
      <w:r w:rsidRPr="00543987">
        <w:rPr>
          <w:rFonts w:ascii="Arial" w:hAnsi="Arial" w:cs="Arial"/>
          <w:b/>
          <w:sz w:val="24"/>
          <w:szCs w:val="24"/>
        </w:rPr>
        <w:t>PREGUNTA 3: ¿Qué le propones al Instituto Electoral para difundir y socializar las acciones afirmativas de la discapacidad?</w:t>
      </w:r>
    </w:p>
    <w:tbl>
      <w:tblPr>
        <w:tblW w:w="0" w:type="auto"/>
        <w:tblCellMar>
          <w:top w:w="15" w:type="dxa"/>
          <w:left w:w="15" w:type="dxa"/>
          <w:bottom w:w="15" w:type="dxa"/>
          <w:right w:w="15" w:type="dxa"/>
        </w:tblCellMar>
        <w:tblLook w:val="04A0" w:firstRow="1" w:lastRow="0" w:firstColumn="1" w:lastColumn="0" w:noHBand="0" w:noVBand="1"/>
      </w:tblPr>
      <w:tblGrid>
        <w:gridCol w:w="2600"/>
        <w:gridCol w:w="6228"/>
      </w:tblGrid>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sz w:val="24"/>
                <w:szCs w:val="24"/>
                <w:lang w:eastAsia="es-MX"/>
              </w:rPr>
            </w:pPr>
            <w:r w:rsidRPr="00543987">
              <w:rPr>
                <w:rFonts w:ascii="Arial" w:eastAsia="Times New Roman" w:hAnsi="Arial" w:cs="Arial"/>
                <w:b/>
                <w:color w:val="000000"/>
                <w:sz w:val="24"/>
                <w:szCs w:val="24"/>
                <w:lang w:eastAsia="es-MX"/>
              </w:rPr>
              <w:t>Participante</w:t>
            </w:r>
          </w:p>
        </w:tc>
        <w:tc>
          <w:tcPr>
            <w:tcW w:w="6466" w:type="dxa"/>
            <w:tcBorders>
              <w:top w:val="single" w:sz="4" w:space="0" w:color="7F7F7F"/>
              <w:left w:val="single" w:sz="4" w:space="0" w:color="BFBFBF"/>
              <w:bottom w:val="single" w:sz="4" w:space="0" w:color="7F7F7F"/>
              <w:right w:val="single" w:sz="4" w:space="0" w:color="BFBFBF"/>
            </w:tcBorders>
            <w:shd w:val="clear" w:color="auto" w:fill="E7E6E6"/>
            <w:tcMar>
              <w:top w:w="0" w:type="dxa"/>
              <w:left w:w="108" w:type="dxa"/>
              <w:bottom w:w="0" w:type="dxa"/>
              <w:right w:w="108" w:type="dxa"/>
            </w:tcMar>
            <w:hideMark/>
          </w:tcPr>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p>
          <w:p w:rsidR="00816072" w:rsidRPr="00543987" w:rsidRDefault="00816072" w:rsidP="0058769A">
            <w:pPr>
              <w:spacing w:after="0" w:line="276" w:lineRule="auto"/>
              <w:jc w:val="center"/>
              <w:rPr>
                <w:rFonts w:ascii="Arial" w:eastAsia="Times New Roman" w:hAnsi="Arial" w:cs="Arial"/>
                <w:b/>
                <w:color w:val="000000"/>
                <w:sz w:val="24"/>
                <w:szCs w:val="24"/>
                <w:lang w:eastAsia="es-MX"/>
              </w:rPr>
            </w:pPr>
            <w:r w:rsidRPr="00543987">
              <w:rPr>
                <w:rFonts w:ascii="Arial" w:eastAsia="Times New Roman" w:hAnsi="Arial" w:cs="Arial"/>
                <w:b/>
                <w:color w:val="000000"/>
                <w:sz w:val="24"/>
                <w:szCs w:val="24"/>
                <w:lang w:eastAsia="es-MX"/>
              </w:rPr>
              <w:t>Propuesta </w:t>
            </w:r>
          </w:p>
          <w:p w:rsidR="00816072" w:rsidRPr="00543987" w:rsidRDefault="00816072" w:rsidP="0058769A">
            <w:pPr>
              <w:spacing w:after="0" w:line="276" w:lineRule="auto"/>
              <w:jc w:val="center"/>
              <w:rPr>
                <w:rFonts w:ascii="Arial" w:eastAsia="Times New Roman" w:hAnsi="Arial" w:cs="Arial"/>
                <w:b/>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Campañas en redes sociales y medios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Dar </w:t>
            </w:r>
            <w:r w:rsidRPr="00543987">
              <w:rPr>
                <w:rFonts w:ascii="Arial" w:eastAsia="Times New Roman" w:hAnsi="Arial" w:cs="Arial"/>
                <w:b/>
                <w:bCs/>
                <w:color w:val="000000"/>
                <w:sz w:val="24"/>
                <w:szCs w:val="24"/>
                <w:lang w:eastAsia="es-MX"/>
              </w:rPr>
              <w:t>información con perspectiva de discapacidad</w:t>
            </w:r>
            <w:r w:rsidRPr="00543987">
              <w:rPr>
                <w:rFonts w:ascii="Arial" w:eastAsia="Times New Roman" w:hAnsi="Arial" w:cs="Arial"/>
                <w:color w:val="000000"/>
                <w:sz w:val="24"/>
                <w:szCs w:val="24"/>
                <w:lang w:eastAsia="es-MX"/>
              </w:rPr>
              <w:t xml:space="preserve"> y a las personas en situación de discapacidad, sobre cuestiones técnicas que implica el desarrollo de un proceso electoral, por parte del Instituto Electoral y los partidos políticos. Entre otros se podría diseñar cuadernillos dirigidos a las personas con discapacidad a fin de que conozcan sus derechos políticos para participar en las elecciones.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Que haya una </w:t>
            </w:r>
            <w:r w:rsidRPr="00543987">
              <w:rPr>
                <w:rFonts w:ascii="Arial" w:eastAsia="Times New Roman" w:hAnsi="Arial" w:cs="Arial"/>
                <w:b/>
                <w:bCs/>
                <w:color w:val="000000"/>
                <w:sz w:val="24"/>
                <w:szCs w:val="24"/>
                <w:lang w:eastAsia="es-MX"/>
              </w:rPr>
              <w:t>campaña en la página web y en redes sociales</w:t>
            </w:r>
            <w:r w:rsidRPr="00543987">
              <w:rPr>
                <w:rFonts w:ascii="Arial" w:eastAsia="Times New Roman" w:hAnsi="Arial" w:cs="Arial"/>
                <w:color w:val="000000"/>
                <w:sz w:val="24"/>
                <w:szCs w:val="24"/>
                <w:lang w:eastAsia="es-MX"/>
              </w:rPr>
              <w:t xml:space="preserve"> del instituto electoral, en relación con las </w:t>
            </w:r>
            <w:r w:rsidRPr="00543987">
              <w:rPr>
                <w:rFonts w:ascii="Arial" w:eastAsia="Times New Roman" w:hAnsi="Arial" w:cs="Arial"/>
                <w:color w:val="000000"/>
                <w:sz w:val="24"/>
                <w:szCs w:val="24"/>
                <w:lang w:eastAsia="es-MX"/>
              </w:rPr>
              <w:lastRenderedPageBreak/>
              <w:t>acciones afirmativas y en radio y televisión de acuerdo a su presupuesto. Realizar cápsulas explicativas y de recomendación que la gente las pueda captar.</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Realizar</w:t>
            </w:r>
            <w:r w:rsidRPr="00543987">
              <w:rPr>
                <w:rFonts w:ascii="Arial" w:eastAsia="Times New Roman" w:hAnsi="Arial" w:cs="Arial"/>
                <w:b/>
                <w:bCs/>
                <w:color w:val="000000"/>
                <w:sz w:val="24"/>
                <w:szCs w:val="24"/>
                <w:lang w:eastAsia="es-MX"/>
              </w:rPr>
              <w:t xml:space="preserve"> difusión</w:t>
            </w:r>
            <w:r w:rsidRPr="00543987">
              <w:rPr>
                <w:rFonts w:ascii="Arial" w:eastAsia="Times New Roman" w:hAnsi="Arial" w:cs="Arial"/>
                <w:color w:val="000000"/>
                <w:sz w:val="24"/>
                <w:szCs w:val="24"/>
                <w:lang w:eastAsia="es-MX"/>
              </w:rPr>
              <w:t xml:space="preserve"> de la información para todos los </w:t>
            </w:r>
            <w:r w:rsidRPr="00543987">
              <w:rPr>
                <w:rFonts w:ascii="Arial" w:eastAsia="Times New Roman" w:hAnsi="Arial" w:cs="Arial"/>
                <w:b/>
                <w:bCs/>
                <w:color w:val="000000"/>
                <w:sz w:val="24"/>
                <w:szCs w:val="24"/>
                <w:lang w:eastAsia="es-MX"/>
              </w:rPr>
              <w:t>tipos de discapacidad</w:t>
            </w:r>
            <w:r w:rsidRPr="00543987">
              <w:rPr>
                <w:rFonts w:ascii="Arial" w:eastAsia="Times New Roman" w:hAnsi="Arial" w:cs="Arial"/>
                <w:color w:val="000000"/>
                <w:sz w:val="24"/>
                <w:szCs w:val="24"/>
                <w:lang w:eastAsia="es-MX"/>
              </w:rPr>
              <w:t xml:space="preserve"> para identificar los lugares de votación, el funcionamiento del proceso, los requisitos necesarios para votar, las fechas, etc., tomando en cuenta que debe ser accesible (Lengua de Señas Mexicana, subtítulos, audio descritas). Integrar intérpretes que tengan su acreditación respectiva.</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Sensibilización y difusión en los partidos políticos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Que se realicen </w:t>
            </w:r>
            <w:r w:rsidRPr="00543987">
              <w:rPr>
                <w:rFonts w:ascii="Arial" w:eastAsia="Times New Roman" w:hAnsi="Arial" w:cs="Arial"/>
                <w:b/>
                <w:bCs/>
                <w:color w:val="000000"/>
                <w:sz w:val="24"/>
                <w:szCs w:val="24"/>
                <w:lang w:eastAsia="es-MX"/>
              </w:rPr>
              <w:t>mesas de trabajo</w:t>
            </w:r>
            <w:r w:rsidRPr="00543987">
              <w:rPr>
                <w:rFonts w:ascii="Arial" w:eastAsia="Times New Roman" w:hAnsi="Arial" w:cs="Arial"/>
                <w:color w:val="000000"/>
                <w:sz w:val="24"/>
                <w:szCs w:val="24"/>
                <w:lang w:eastAsia="es-MX"/>
              </w:rPr>
              <w:t xml:space="preserve"> entre los partidos políticos y las personas en situación de discapacidad para socializar e implementar las acciones afirmativas, e implementar </w:t>
            </w:r>
            <w:r w:rsidRPr="00543987">
              <w:rPr>
                <w:rFonts w:ascii="Arial" w:eastAsia="Times New Roman" w:hAnsi="Arial" w:cs="Arial"/>
                <w:b/>
                <w:bCs/>
                <w:color w:val="000000"/>
                <w:sz w:val="24"/>
                <w:szCs w:val="24"/>
                <w:lang w:eastAsia="es-MX"/>
              </w:rPr>
              <w:t>capacitación sobre Cultura de la Discapacidad</w:t>
            </w:r>
            <w:r w:rsidRPr="00543987">
              <w:rPr>
                <w:rFonts w:ascii="Arial" w:eastAsia="Times New Roman" w:hAnsi="Arial" w:cs="Arial"/>
                <w:color w:val="000000"/>
                <w:sz w:val="24"/>
                <w:szCs w:val="24"/>
                <w:lang w:eastAsia="es-MX"/>
              </w:rPr>
              <w:t xml:space="preserve"> a los Partidos Políticos.</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Promover campañas electorales incluyentes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Elaboración en colaboración con personas expertas en salud parámetros mínimos a partir de las necesidades para personas con distintos tipos de discapacidad, esto con el fin de </w:t>
            </w:r>
            <w:r w:rsidRPr="00543987">
              <w:rPr>
                <w:rFonts w:ascii="Arial" w:eastAsia="Times New Roman" w:hAnsi="Arial" w:cs="Arial"/>
                <w:b/>
                <w:bCs/>
                <w:color w:val="000000"/>
                <w:sz w:val="24"/>
                <w:szCs w:val="24"/>
                <w:lang w:eastAsia="es-MX"/>
              </w:rPr>
              <w:t>crear una guía y conocer los requerimientos mínimos que deben de garantizar los partidos y autoridades estatales</w:t>
            </w:r>
            <w:r w:rsidRPr="00543987">
              <w:rPr>
                <w:rFonts w:ascii="Arial" w:eastAsia="Times New Roman" w:hAnsi="Arial" w:cs="Arial"/>
                <w:color w:val="000000"/>
                <w:sz w:val="24"/>
                <w:szCs w:val="24"/>
                <w:lang w:eastAsia="es-MX"/>
              </w:rPr>
              <w:t xml:space="preserve"> para la realización de una campaña electoral en condiciones adecuadas.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Los </w:t>
            </w:r>
            <w:r w:rsidRPr="00543987">
              <w:rPr>
                <w:rFonts w:ascii="Arial" w:eastAsia="Times New Roman" w:hAnsi="Arial" w:cs="Arial"/>
                <w:b/>
                <w:bCs/>
                <w:color w:val="000000"/>
                <w:sz w:val="24"/>
                <w:szCs w:val="24"/>
                <w:lang w:eastAsia="es-MX"/>
              </w:rPr>
              <w:t>espacios</w:t>
            </w:r>
            <w:r w:rsidRPr="00543987">
              <w:rPr>
                <w:rFonts w:ascii="Arial" w:eastAsia="Times New Roman" w:hAnsi="Arial" w:cs="Arial"/>
                <w:color w:val="000000"/>
                <w:sz w:val="24"/>
                <w:szCs w:val="24"/>
                <w:lang w:eastAsia="es-MX"/>
              </w:rPr>
              <w:t xml:space="preserve"> que utilizarán para sus actividades de </w:t>
            </w:r>
            <w:r w:rsidRPr="00543987">
              <w:rPr>
                <w:rFonts w:ascii="Arial" w:eastAsia="Times New Roman" w:hAnsi="Arial" w:cs="Arial"/>
                <w:b/>
                <w:bCs/>
                <w:color w:val="000000"/>
                <w:sz w:val="24"/>
                <w:szCs w:val="24"/>
                <w:lang w:eastAsia="es-MX"/>
              </w:rPr>
              <w:t>campaña</w:t>
            </w:r>
            <w:r w:rsidRPr="00543987">
              <w:rPr>
                <w:rFonts w:ascii="Arial" w:eastAsia="Times New Roman" w:hAnsi="Arial" w:cs="Arial"/>
                <w:color w:val="000000"/>
                <w:sz w:val="24"/>
                <w:szCs w:val="24"/>
                <w:lang w:eastAsia="es-MX"/>
              </w:rPr>
              <w:t xml:space="preserve"> deberán ser </w:t>
            </w:r>
            <w:r w:rsidRPr="00543987">
              <w:rPr>
                <w:rFonts w:ascii="Arial" w:eastAsia="Times New Roman" w:hAnsi="Arial" w:cs="Arial"/>
                <w:b/>
                <w:bCs/>
                <w:color w:val="000000"/>
                <w:sz w:val="24"/>
                <w:szCs w:val="24"/>
                <w:lang w:eastAsia="es-MX"/>
              </w:rPr>
              <w:t>accesibles</w:t>
            </w:r>
            <w:r w:rsidRPr="00543987">
              <w:rPr>
                <w:rFonts w:ascii="Arial" w:eastAsia="Times New Roman" w:hAnsi="Arial" w:cs="Arial"/>
                <w:color w:val="000000"/>
                <w:sz w:val="24"/>
                <w:szCs w:val="24"/>
                <w:lang w:eastAsia="es-MX"/>
              </w:rPr>
              <w:t xml:space="preserve"> para permitir que las candidaturas con discapacidad puedan participar. Los candidatos y partidos políticos deberán garantizar la accesibilidad física, cognitiva y tecnológica para facilitar la intervención de los candidatos con discapacidad, así como los ciudadanos interesados en asistir a las campañas. </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lastRenderedPageBreak/>
              <w:t xml:space="preserve">Las campañas de los partidos políticos que se ofrecen en los </w:t>
            </w:r>
            <w:r w:rsidRPr="00543987">
              <w:rPr>
                <w:rFonts w:ascii="Arial" w:eastAsia="Times New Roman" w:hAnsi="Arial" w:cs="Arial"/>
                <w:b/>
                <w:bCs/>
                <w:color w:val="000000"/>
                <w:sz w:val="24"/>
                <w:szCs w:val="24"/>
                <w:lang w:eastAsia="es-MX"/>
              </w:rPr>
              <w:t>medios de comunicación deberán contar con las características de accesibilidad</w:t>
            </w:r>
            <w:r w:rsidRPr="00543987">
              <w:rPr>
                <w:rFonts w:ascii="Arial" w:eastAsia="Times New Roman" w:hAnsi="Arial" w:cs="Arial"/>
                <w:color w:val="000000"/>
                <w:sz w:val="24"/>
                <w:szCs w:val="24"/>
                <w:lang w:eastAsia="es-MX"/>
              </w:rPr>
              <w:t>, como subtítulos, audio descritas y en lengua de señas mexicana. También deberán ofrecer otros medios de contacto que no sean solo llamadas telefónicas para las personas sordas.</w:t>
            </w:r>
          </w:p>
          <w:p w:rsidR="00816072" w:rsidRPr="00543987" w:rsidRDefault="00816072" w:rsidP="0058769A">
            <w:pPr>
              <w:spacing w:after="0" w:line="276" w:lineRule="auto"/>
              <w:jc w:val="both"/>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b/>
                <w:bCs/>
                <w:color w:val="000000"/>
                <w:sz w:val="24"/>
                <w:szCs w:val="24"/>
                <w:lang w:eastAsia="es-MX"/>
              </w:rPr>
            </w:pPr>
            <w:r w:rsidRPr="00543987">
              <w:rPr>
                <w:rFonts w:ascii="Arial" w:eastAsia="Times New Roman" w:hAnsi="Arial" w:cs="Arial"/>
                <w:color w:val="000000"/>
                <w:sz w:val="24"/>
                <w:szCs w:val="24"/>
                <w:lang w:eastAsia="es-MX"/>
              </w:rPr>
              <w:t xml:space="preserve">Implementar una disposición a fin de que los partidos publiquen todas sus bases con formatos incluyentes. Promover la </w:t>
            </w:r>
            <w:r w:rsidRPr="00543987">
              <w:rPr>
                <w:rFonts w:ascii="Arial" w:eastAsia="Times New Roman" w:hAnsi="Arial" w:cs="Arial"/>
                <w:b/>
                <w:bCs/>
                <w:color w:val="000000"/>
                <w:sz w:val="24"/>
                <w:szCs w:val="24"/>
                <w:lang w:eastAsia="es-MX"/>
              </w:rPr>
              <w:t>asistencia de los partidos a las personas de discapacidad.</w:t>
            </w:r>
          </w:p>
          <w:p w:rsidR="00816072" w:rsidRPr="00543987" w:rsidRDefault="00816072" w:rsidP="0058769A">
            <w:pPr>
              <w:spacing w:after="0" w:line="276" w:lineRule="auto"/>
              <w:jc w:val="both"/>
              <w:rPr>
                <w:rFonts w:ascii="Arial" w:eastAsia="Times New Roman" w:hAnsi="Arial" w:cs="Arial"/>
                <w:b/>
                <w:bCs/>
                <w:color w:val="000000"/>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Difusión entre OSC</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Que el IEPCJ tenga </w:t>
            </w:r>
            <w:r w:rsidRPr="00543987">
              <w:rPr>
                <w:rFonts w:ascii="Arial" w:eastAsia="Times New Roman" w:hAnsi="Arial" w:cs="Arial"/>
                <w:b/>
                <w:bCs/>
                <w:color w:val="000000"/>
                <w:sz w:val="24"/>
                <w:szCs w:val="24"/>
                <w:lang w:eastAsia="es-MX"/>
              </w:rPr>
              <w:t>reuniones con organizaciones de la sociedad civil</w:t>
            </w:r>
            <w:r w:rsidRPr="00543987">
              <w:rPr>
                <w:rFonts w:ascii="Arial" w:eastAsia="Times New Roman" w:hAnsi="Arial" w:cs="Arial"/>
                <w:color w:val="000000"/>
                <w:sz w:val="24"/>
                <w:szCs w:val="24"/>
                <w:lang w:eastAsia="es-MX"/>
              </w:rPr>
              <w:t xml:space="preserve"> que trabajan temas de discapacidad para dar a conocer estas acciones afirmativas.</w:t>
            </w:r>
          </w:p>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Invitar a asociaciones civiles de diferentes discapacidades a participar en las diferentes </w:t>
            </w:r>
            <w:r w:rsidRPr="00543987">
              <w:rPr>
                <w:rFonts w:ascii="Arial" w:eastAsia="Times New Roman" w:hAnsi="Arial" w:cs="Arial"/>
                <w:b/>
                <w:bCs/>
                <w:color w:val="000000"/>
                <w:sz w:val="24"/>
                <w:szCs w:val="24"/>
                <w:lang w:eastAsia="es-MX"/>
              </w:rPr>
              <w:t>capacitaciones del personal electoral y funcionarios de casillas</w:t>
            </w:r>
            <w:r w:rsidRPr="00543987">
              <w:rPr>
                <w:rFonts w:ascii="Arial" w:eastAsia="Times New Roman" w:hAnsi="Arial" w:cs="Arial"/>
                <w:color w:val="000000"/>
                <w:sz w:val="24"/>
                <w:szCs w:val="24"/>
                <w:lang w:eastAsia="es-MX"/>
              </w:rPr>
              <w:t xml:space="preserve"> que se ofrezcan antes de las votaciones, con el propósito de enriquecer el intercambio de experiencias.</w:t>
            </w:r>
          </w:p>
          <w:p w:rsidR="00816072" w:rsidRPr="00543987" w:rsidRDefault="00816072" w:rsidP="0058769A">
            <w:pPr>
              <w:spacing w:after="0" w:line="276" w:lineRule="auto"/>
              <w:jc w:val="both"/>
              <w:rPr>
                <w:rFonts w:ascii="Arial" w:eastAsia="Times New Roman" w:hAnsi="Arial" w:cs="Arial"/>
                <w:color w:val="000000"/>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Incorporar la perspectiva de discapacidad en las plataformas políticas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 xml:space="preserve">Impulsar acciones para que las personas y las políticas públicas sumen la </w:t>
            </w:r>
            <w:r w:rsidRPr="00543987">
              <w:rPr>
                <w:rFonts w:ascii="Arial" w:eastAsia="Times New Roman" w:hAnsi="Arial" w:cs="Arial"/>
                <w:b/>
                <w:bCs/>
                <w:color w:val="000000"/>
                <w:sz w:val="24"/>
                <w:szCs w:val="24"/>
                <w:lang w:eastAsia="es-MX"/>
              </w:rPr>
              <w:t>perspectiva de discapacidad con fundamento</w:t>
            </w:r>
            <w:r w:rsidRPr="00543987">
              <w:rPr>
                <w:rFonts w:ascii="Arial" w:eastAsia="Times New Roman" w:hAnsi="Arial" w:cs="Arial"/>
                <w:color w:val="000000"/>
                <w:sz w:val="24"/>
                <w:szCs w:val="24"/>
                <w:lang w:eastAsia="es-MX"/>
              </w:rPr>
              <w:t>, hay necesidades que no se discuten en los congresos. </w:t>
            </w:r>
          </w:p>
          <w:p w:rsidR="00816072" w:rsidRPr="00543987" w:rsidRDefault="00816072" w:rsidP="0058769A">
            <w:pPr>
              <w:spacing w:after="0" w:line="276" w:lineRule="auto"/>
              <w:rPr>
                <w:rFonts w:ascii="Arial" w:eastAsia="Times New Roman" w:hAnsi="Arial" w:cs="Arial"/>
                <w:sz w:val="24"/>
                <w:szCs w:val="24"/>
                <w:lang w:eastAsia="es-MX"/>
              </w:rPr>
            </w:pPr>
          </w:p>
        </w:tc>
      </w:tr>
      <w:tr w:rsidR="00816072" w:rsidRPr="00543987" w:rsidTr="007F2E64">
        <w:tc>
          <w:tcPr>
            <w:tcW w:w="264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Accesibilidad en la información </w:t>
            </w:r>
          </w:p>
        </w:tc>
        <w:tc>
          <w:tcPr>
            <w:tcW w:w="646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rsidR="00816072" w:rsidRPr="00543987" w:rsidRDefault="00816072" w:rsidP="0058769A">
            <w:pPr>
              <w:spacing w:after="0" w:line="276" w:lineRule="auto"/>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Tener </w:t>
            </w:r>
            <w:r w:rsidRPr="00543987">
              <w:rPr>
                <w:rFonts w:ascii="Arial" w:eastAsia="Times New Roman" w:hAnsi="Arial" w:cs="Arial"/>
                <w:b/>
                <w:bCs/>
                <w:color w:val="000000"/>
                <w:sz w:val="24"/>
                <w:szCs w:val="24"/>
                <w:lang w:eastAsia="es-MX"/>
              </w:rPr>
              <w:t>un padrón de empresas de servicios de accesibilidad</w:t>
            </w:r>
            <w:r w:rsidRPr="00543987">
              <w:rPr>
                <w:rFonts w:ascii="Arial" w:eastAsia="Times New Roman" w:hAnsi="Arial" w:cs="Arial"/>
                <w:color w:val="000000"/>
                <w:sz w:val="24"/>
                <w:szCs w:val="24"/>
                <w:lang w:eastAsia="es-MX"/>
              </w:rPr>
              <w:t xml:space="preserve"> (lengua de señas, por ejemplo), a fin de que proporcionen las herramientas necesarias para facilitar la participación política de las personas con discapacidad.</w:t>
            </w:r>
          </w:p>
          <w:p w:rsidR="00DE42F0" w:rsidRPr="00543987" w:rsidRDefault="00DE42F0" w:rsidP="0058769A">
            <w:pPr>
              <w:spacing w:after="0" w:line="276" w:lineRule="auto"/>
              <w:jc w:val="both"/>
              <w:rPr>
                <w:rFonts w:ascii="Arial" w:eastAsia="Times New Roman" w:hAnsi="Arial" w:cs="Arial"/>
                <w:sz w:val="24"/>
                <w:szCs w:val="24"/>
                <w:lang w:eastAsia="es-MX"/>
              </w:rPr>
            </w:pPr>
          </w:p>
        </w:tc>
      </w:tr>
    </w:tbl>
    <w:p w:rsidR="00816072" w:rsidRPr="00543987" w:rsidRDefault="00816072" w:rsidP="0058769A">
      <w:pPr>
        <w:spacing w:after="0" w:line="276" w:lineRule="auto"/>
        <w:rPr>
          <w:rFonts w:ascii="Arial" w:eastAsia="Times New Roman" w:hAnsi="Arial" w:cs="Arial"/>
          <w:sz w:val="24"/>
          <w:szCs w:val="24"/>
          <w:lang w:eastAsia="es-MX"/>
        </w:rPr>
      </w:pPr>
    </w:p>
    <w:p w:rsidR="00816072" w:rsidRPr="00543987" w:rsidRDefault="00816072" w:rsidP="0058769A">
      <w:pPr>
        <w:spacing w:after="0" w:line="276" w:lineRule="auto"/>
        <w:rPr>
          <w:rFonts w:ascii="Arial" w:eastAsia="Times New Roman" w:hAnsi="Arial" w:cs="Arial"/>
          <w:b/>
          <w:color w:val="000000"/>
          <w:sz w:val="24"/>
          <w:szCs w:val="24"/>
          <w:lang w:eastAsia="es-MX"/>
        </w:rPr>
      </w:pPr>
      <w:r w:rsidRPr="00543987">
        <w:rPr>
          <w:rFonts w:ascii="Arial" w:eastAsia="Times New Roman" w:hAnsi="Arial" w:cs="Arial"/>
          <w:b/>
          <w:color w:val="000000"/>
          <w:sz w:val="24"/>
          <w:szCs w:val="24"/>
          <w:lang w:eastAsia="es-MX"/>
        </w:rPr>
        <w:t xml:space="preserve">Sobre las personas en situación de discapacidad </w:t>
      </w:r>
      <w:r w:rsidR="00785F32" w:rsidRPr="00543987">
        <w:rPr>
          <w:rFonts w:ascii="Arial" w:eastAsia="Times New Roman" w:hAnsi="Arial" w:cs="Arial"/>
          <w:b/>
          <w:color w:val="000000"/>
          <w:sz w:val="24"/>
          <w:szCs w:val="24"/>
          <w:lang w:eastAsia="es-MX"/>
        </w:rPr>
        <w:t>y su participación política</w:t>
      </w:r>
    </w:p>
    <w:p w:rsidR="00816072" w:rsidRPr="00543987" w:rsidRDefault="00816072" w:rsidP="0058769A">
      <w:pPr>
        <w:spacing w:after="0" w:line="276" w:lineRule="auto"/>
        <w:rPr>
          <w:rFonts w:ascii="Arial" w:eastAsia="Times New Roman" w:hAnsi="Arial" w:cs="Arial"/>
          <w:b/>
          <w:sz w:val="24"/>
          <w:szCs w:val="24"/>
          <w:lang w:eastAsia="es-MX"/>
        </w:rPr>
      </w:pPr>
    </w:p>
    <w:p w:rsidR="00816072" w:rsidRPr="00543987" w:rsidRDefault="00816072" w:rsidP="0058769A">
      <w:pPr>
        <w:numPr>
          <w:ilvl w:val="0"/>
          <w:numId w:val="20"/>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En Jalisco hay aproximadamente 8 millones de habitantes y el 15.2 % de ese total son personas con discapacidad. La discapacidad se debe a diversas circunstancias: nacimiento, enfermedad, accidente y adultez mayor. Según la OMS existen 4 tipos de discapacidad: motora, intelectual, psicosocial y sensorial. La discapacidad psicosocial es un problema a nivel mundial, el estigma, la etiqueta causa discriminación y ésta lleva a la exclusión, limita a la persona para interactuar en la sociedad.</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1"/>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En un contexto nacional hay que cambiar estos paradigmas y hacer un entorno más incluyente para las personas con discapacidad. Igualdad de Facto y no de Jure, que no solo sea igualdad en el hecho también en el derecho. Las leyes tienen estereotipos y discriminación, falta la cultura de la discapacidad.</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2"/>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Las candidaturas y puestos políticos deben ser integradas por personas con discapacidad que trabajen para la sociedad y no solo por un grupo.</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2"/>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Las acciones afirmativas viven una problemática, cuando se habla de una discapacidad se habla de brechas en el derecho a la educación, cargos laborales, vulnerabilidad por abusos, muerte por compasión, todo esto existe en el anonimato. Es un modelo reduccionista que ha tratado a la discapacidad. Las personas no pueden ponerse en nuestros zapatos porque no entienden el momento en que se nos trata diferentes o el sobreesfuerzo para alcanzar resultados similares a los demás.</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2"/>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No sólo es garantizar la accesibilidad a un cargo debe ser efectivo. Las organizaciones civiles deben unir en colectividades y de éstas, los partidos políticos buscarán a las personas con discapacidad para integrarlos como funcionarios o militantes de dichos partidos.</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3"/>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No existen intérpretes para personas sordas, hay mucho rezago, que no permite ejercer los derechos político - electorales.</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4"/>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Mediante acuerdos invitemos a los partidos políticos incorporen en sus estatutos y lineamientos, secretarias de inclusión y atención para personas </w:t>
      </w:r>
      <w:r w:rsidRPr="00543987">
        <w:rPr>
          <w:rFonts w:ascii="Arial" w:eastAsia="Times New Roman" w:hAnsi="Arial" w:cs="Arial"/>
          <w:color w:val="000000"/>
          <w:sz w:val="24"/>
          <w:szCs w:val="24"/>
          <w:lang w:eastAsia="es-MX"/>
        </w:rPr>
        <w:lastRenderedPageBreak/>
        <w:t>con discapacidad, una estructura particular donde las personas con discapacidad participen antes de las elecciones, para que al momento de buscar personas con esos perfiles no les cueste trabajo encontrar a esas personas en el momento de las elecciones</w:t>
      </w:r>
      <w:r w:rsidR="007F2E64" w:rsidRPr="00543987">
        <w:rPr>
          <w:rFonts w:ascii="Arial" w:eastAsia="Times New Roman" w:hAnsi="Arial" w:cs="Arial"/>
          <w:color w:val="000000"/>
          <w:sz w:val="24"/>
          <w:szCs w:val="24"/>
          <w:lang w:eastAsia="es-MX"/>
        </w:rPr>
        <w:t>.</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4"/>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En las elecciones pasadas, junio de 2021, algunas personas con discapacidad que llegaron a ser candidatas, recibieron realmente poco apoyo para hacer sus campañas de parte de los partidos políticos, pero también porque hay un problema estructural de los propios partidos políticos.</w:t>
      </w:r>
    </w:p>
    <w:p w:rsidR="007F2E64" w:rsidRPr="00543987" w:rsidRDefault="007F2E64" w:rsidP="0058769A">
      <w:pPr>
        <w:spacing w:after="0" w:line="276" w:lineRule="auto"/>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5"/>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Antecedentes. Acuerdo INE/CG383/2017 sobre la instalación de casillas con mampara. Utilización de la plantilla Braille.</w:t>
      </w:r>
    </w:p>
    <w:p w:rsidR="007F2E64" w:rsidRPr="00543987" w:rsidRDefault="007F2E64" w:rsidP="0058769A">
      <w:pPr>
        <w:spacing w:after="0" w:line="276" w:lineRule="auto"/>
        <w:ind w:left="720"/>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5"/>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Precedentes. Hay tratados de los derechos de las personas con discapacidad para consulta como el 7/2018 de la Convención sobre los derechos de las personas con Discapacidad, para hacer una consulta estrecha. </w:t>
      </w:r>
    </w:p>
    <w:p w:rsidR="007E0E69" w:rsidRPr="00543987" w:rsidRDefault="007E0E69" w:rsidP="007E0E69">
      <w:pPr>
        <w:pStyle w:val="Prrafodelista"/>
        <w:rPr>
          <w:rFonts w:ascii="Arial" w:eastAsia="Times New Roman" w:hAnsi="Arial" w:cs="Arial"/>
          <w:color w:val="000000"/>
          <w:sz w:val="24"/>
          <w:szCs w:val="24"/>
          <w:lang w:eastAsia="es-MX"/>
        </w:rPr>
      </w:pPr>
    </w:p>
    <w:p w:rsidR="00816072" w:rsidRPr="00543987" w:rsidRDefault="00816072" w:rsidP="0058769A">
      <w:pPr>
        <w:numPr>
          <w:ilvl w:val="0"/>
          <w:numId w:val="25"/>
        </w:numPr>
        <w:spacing w:after="0" w:line="276" w:lineRule="auto"/>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Consultar el JDC 735/2021 en donde el Congreso de Jalisco omitió legislar en materia de derechos político-electorales de las personas con discapacidad, el IEPC deberá cumplir el acuerdo de este procedimiento.</w:t>
      </w:r>
    </w:p>
    <w:p w:rsidR="00816072" w:rsidRPr="00543987" w:rsidRDefault="00816072" w:rsidP="0058769A">
      <w:pPr>
        <w:spacing w:after="0" w:line="276" w:lineRule="auto"/>
        <w:ind w:left="720"/>
        <w:jc w:val="both"/>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Revisar los JDC-92/2022 y JDC103/2022 estudiados por la Sala Superior los cuales resolvieron la omisión de incluir en materia electoral las acciones afirmativas mediante cuotas de MR y RP para las personas con discapacidad.</w:t>
      </w:r>
    </w:p>
    <w:p w:rsidR="007F2E64" w:rsidRPr="00543987" w:rsidRDefault="007F2E64" w:rsidP="0058769A">
      <w:pPr>
        <w:spacing w:after="0" w:line="276" w:lineRule="auto"/>
        <w:ind w:left="720"/>
        <w:jc w:val="both"/>
        <w:rPr>
          <w:rFonts w:ascii="Arial" w:eastAsia="Times New Roman" w:hAnsi="Arial" w:cs="Arial"/>
          <w:sz w:val="24"/>
          <w:szCs w:val="24"/>
          <w:lang w:eastAsia="es-MX"/>
        </w:rPr>
      </w:pPr>
    </w:p>
    <w:p w:rsidR="00816072" w:rsidRPr="00543987" w:rsidRDefault="00816072" w:rsidP="0058769A">
      <w:pPr>
        <w:pStyle w:val="Prrafodelista"/>
        <w:numPr>
          <w:ilvl w:val="0"/>
          <w:numId w:val="27"/>
        </w:numPr>
        <w:spacing w:after="0"/>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Para el ejercicio del voto: </w:t>
      </w:r>
    </w:p>
    <w:p w:rsidR="00816072" w:rsidRPr="00543987" w:rsidRDefault="00816072" w:rsidP="0058769A">
      <w:pPr>
        <w:pStyle w:val="Prrafodelista"/>
        <w:numPr>
          <w:ilvl w:val="0"/>
          <w:numId w:val="28"/>
        </w:numPr>
        <w:spacing w:after="0"/>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Verificar que exista un sistema de transporte accesible cercano a las diferentes casillas de votación, con el objetivo de facilitar su traslado y reducir las barreras físicas. Se puede crear un manual de “Recomendaciones del uso del sistema de transporte accesible para el día de votación” con el propósito que los ciudadanos con discapacidad o tercera edad puedan identificar su mejor ruta para trasladarse a las casillas sin limitaciones físicas. </w:t>
      </w:r>
    </w:p>
    <w:p w:rsidR="00816072" w:rsidRPr="00543987" w:rsidRDefault="00816072" w:rsidP="0058769A">
      <w:pPr>
        <w:pStyle w:val="Prrafodelista"/>
        <w:numPr>
          <w:ilvl w:val="0"/>
          <w:numId w:val="28"/>
        </w:numPr>
        <w:spacing w:after="0"/>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lastRenderedPageBreak/>
        <w:t>Ofrecer la posibilidad de emitir su voto por correo para las personas con discapacidad que lo requiera, como parálisis cerebral, como un mecanismo de votaciones anticipadas. </w:t>
      </w:r>
    </w:p>
    <w:p w:rsidR="00816072" w:rsidRPr="00543987" w:rsidRDefault="00816072" w:rsidP="0058769A">
      <w:pPr>
        <w:pStyle w:val="Prrafodelista"/>
        <w:numPr>
          <w:ilvl w:val="0"/>
          <w:numId w:val="28"/>
        </w:numPr>
        <w:spacing w:after="0"/>
        <w:jc w:val="both"/>
        <w:rPr>
          <w:rFonts w:ascii="Arial" w:eastAsia="Times New Roman" w:hAnsi="Arial" w:cs="Arial"/>
          <w:sz w:val="24"/>
          <w:szCs w:val="24"/>
          <w:lang w:eastAsia="es-MX"/>
        </w:rPr>
      </w:pPr>
      <w:r w:rsidRPr="00543987">
        <w:rPr>
          <w:rFonts w:ascii="Arial" w:eastAsia="Times New Roman" w:hAnsi="Arial" w:cs="Arial"/>
          <w:color w:val="000000"/>
          <w:sz w:val="24"/>
          <w:szCs w:val="24"/>
          <w:lang w:eastAsia="es-MX"/>
        </w:rPr>
        <w:t>Supervisar con anticipación las casillas que se utilizarán para las elecciones federales, tomando en cuenta que todas las casillas deberán ser accesibles físicamente para las personas con discapacidad motora, adultos mayores, o individuos que cuentan con alguna limitación física (Espacio para moverse en el área de la casilla, rampas, elevadores, etc.)</w:t>
      </w:r>
    </w:p>
    <w:p w:rsidR="00DE467B" w:rsidRPr="00543987" w:rsidRDefault="00DE467B" w:rsidP="0058769A">
      <w:pPr>
        <w:spacing w:after="0" w:line="276" w:lineRule="auto"/>
        <w:ind w:left="360"/>
        <w:jc w:val="both"/>
        <w:rPr>
          <w:rFonts w:ascii="Arial" w:eastAsia="Times New Roman" w:hAnsi="Arial" w:cs="Arial"/>
          <w:b/>
          <w:color w:val="000000"/>
          <w:sz w:val="24"/>
          <w:szCs w:val="24"/>
          <w:lang w:eastAsia="es-MX"/>
        </w:rPr>
      </w:pPr>
    </w:p>
    <w:p w:rsidR="00816072" w:rsidRPr="00543987" w:rsidRDefault="00816072" w:rsidP="0058769A">
      <w:pPr>
        <w:spacing w:after="0" w:line="276" w:lineRule="auto"/>
        <w:ind w:left="360"/>
        <w:jc w:val="both"/>
        <w:rPr>
          <w:rFonts w:ascii="Arial" w:eastAsia="Times New Roman" w:hAnsi="Arial" w:cs="Arial"/>
          <w:b/>
          <w:color w:val="000000"/>
          <w:sz w:val="24"/>
          <w:szCs w:val="24"/>
          <w:lang w:eastAsia="es-MX"/>
        </w:rPr>
      </w:pPr>
      <w:r w:rsidRPr="00543987">
        <w:rPr>
          <w:rFonts w:ascii="Arial" w:eastAsia="Times New Roman" w:hAnsi="Arial" w:cs="Arial"/>
          <w:b/>
          <w:color w:val="000000"/>
          <w:sz w:val="24"/>
          <w:szCs w:val="24"/>
          <w:lang w:eastAsia="es-MX"/>
        </w:rPr>
        <w:t>Otras propuestas </w:t>
      </w:r>
    </w:p>
    <w:p w:rsidR="00816072" w:rsidRPr="00543987" w:rsidRDefault="00816072" w:rsidP="0058769A">
      <w:pPr>
        <w:spacing w:after="0" w:line="276" w:lineRule="auto"/>
        <w:ind w:left="360"/>
        <w:jc w:val="both"/>
        <w:rPr>
          <w:rFonts w:ascii="Arial" w:eastAsia="Times New Roman" w:hAnsi="Arial" w:cs="Arial"/>
          <w:b/>
          <w:color w:val="000000"/>
          <w:sz w:val="24"/>
          <w:szCs w:val="24"/>
          <w:lang w:eastAsia="es-MX"/>
        </w:rPr>
      </w:pPr>
    </w:p>
    <w:p w:rsidR="00816072" w:rsidRPr="00543987" w:rsidRDefault="00816072" w:rsidP="0058769A">
      <w:pPr>
        <w:numPr>
          <w:ilvl w:val="0"/>
          <w:numId w:val="26"/>
        </w:numPr>
        <w:spacing w:after="0" w:line="276" w:lineRule="auto"/>
        <w:ind w:right="49"/>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Crear una Ley general de procedimientos electorales para la inclusión de personas con discapacidad o para todas las minorías, donde debe ser elaborado en conjunto con varias asociaciones civiles, universidades e instituciones gubernamentales para lograr establecer todas las reglas necesarias que deberán cumplir los partidos políticos y las autoridades gubernamentales para lograr la participación política de las PCD. </w:t>
      </w:r>
    </w:p>
    <w:p w:rsidR="007F2E64" w:rsidRPr="00543987" w:rsidRDefault="007F2E64" w:rsidP="0058769A">
      <w:pPr>
        <w:spacing w:after="0" w:line="276" w:lineRule="auto"/>
        <w:ind w:left="720" w:right="49"/>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6"/>
        </w:numPr>
        <w:spacing w:after="0" w:line="276" w:lineRule="auto"/>
        <w:ind w:right="49"/>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Crear una comisión federal de “Inclusión y discapacidad” en la que puedan participar en la agenda, acuerdos y proyectos electorales, así como en la cámara de diputados federales para tener una voz en las propuestas que se mencionen, donde se cuente entre 6 a 10 representantes por discapacidad dentro de esa comisión. </w:t>
      </w:r>
    </w:p>
    <w:p w:rsidR="00A61A21" w:rsidRPr="00543987" w:rsidRDefault="00A61A21" w:rsidP="00A61A21">
      <w:pPr>
        <w:spacing w:after="0" w:line="276" w:lineRule="auto"/>
        <w:ind w:left="720" w:right="49"/>
        <w:jc w:val="both"/>
        <w:textAlignment w:val="baseline"/>
        <w:rPr>
          <w:rFonts w:ascii="Arial" w:eastAsia="Times New Roman" w:hAnsi="Arial" w:cs="Arial"/>
          <w:color w:val="000000"/>
          <w:sz w:val="24"/>
          <w:szCs w:val="24"/>
          <w:lang w:eastAsia="es-MX"/>
        </w:rPr>
      </w:pPr>
    </w:p>
    <w:p w:rsidR="00816072" w:rsidRPr="00543987" w:rsidRDefault="00816072" w:rsidP="0058769A">
      <w:pPr>
        <w:spacing w:after="0" w:line="276" w:lineRule="auto"/>
        <w:ind w:left="720" w:right="49"/>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 xml:space="preserve">La comisión podría estar integrada por: </w:t>
      </w:r>
      <w:r w:rsidRPr="00543987">
        <w:rPr>
          <w:rFonts w:ascii="Arial" w:eastAsia="Times New Roman" w:hAnsi="Arial" w:cs="Arial"/>
          <w:b/>
          <w:i/>
          <w:color w:val="000000"/>
          <w:sz w:val="24"/>
          <w:szCs w:val="24"/>
          <w:lang w:eastAsia="es-MX"/>
        </w:rPr>
        <w:t>a.</w:t>
      </w:r>
      <w:r w:rsidRPr="00543987">
        <w:rPr>
          <w:rFonts w:ascii="Arial" w:eastAsia="Times New Roman" w:hAnsi="Arial" w:cs="Arial"/>
          <w:color w:val="000000"/>
          <w:sz w:val="24"/>
          <w:szCs w:val="24"/>
          <w:lang w:eastAsia="es-MX"/>
        </w:rPr>
        <w:t xml:space="preserve"> una persona con discapacidad auditiva, </w:t>
      </w:r>
      <w:r w:rsidRPr="00543987">
        <w:rPr>
          <w:rFonts w:ascii="Arial" w:eastAsia="Times New Roman" w:hAnsi="Arial" w:cs="Arial"/>
          <w:b/>
          <w:i/>
          <w:color w:val="000000"/>
          <w:sz w:val="24"/>
          <w:szCs w:val="24"/>
          <w:lang w:eastAsia="es-MX"/>
        </w:rPr>
        <w:t>b</w:t>
      </w:r>
      <w:r w:rsidRPr="00543987">
        <w:rPr>
          <w:rFonts w:ascii="Arial" w:eastAsia="Times New Roman" w:hAnsi="Arial" w:cs="Arial"/>
          <w:color w:val="000000"/>
          <w:sz w:val="24"/>
          <w:szCs w:val="24"/>
          <w:lang w:eastAsia="es-MX"/>
        </w:rPr>
        <w:t>. una persona con hipoacusia,</w:t>
      </w:r>
      <w:r w:rsidRPr="00543987">
        <w:rPr>
          <w:rFonts w:ascii="Arial" w:eastAsia="Times New Roman" w:hAnsi="Arial" w:cs="Arial"/>
          <w:b/>
          <w:i/>
          <w:color w:val="000000"/>
          <w:sz w:val="24"/>
          <w:szCs w:val="24"/>
          <w:lang w:eastAsia="es-MX"/>
        </w:rPr>
        <w:t xml:space="preserve"> c</w:t>
      </w:r>
      <w:r w:rsidRPr="00543987">
        <w:rPr>
          <w:rFonts w:ascii="Arial" w:eastAsia="Times New Roman" w:hAnsi="Arial" w:cs="Arial"/>
          <w:color w:val="000000"/>
          <w:sz w:val="24"/>
          <w:szCs w:val="24"/>
          <w:lang w:eastAsia="es-MX"/>
        </w:rPr>
        <w:t xml:space="preserve">. una persona con debilidad visual, </w:t>
      </w:r>
      <w:r w:rsidRPr="00543987">
        <w:rPr>
          <w:rFonts w:ascii="Arial" w:eastAsia="Times New Roman" w:hAnsi="Arial" w:cs="Arial"/>
          <w:b/>
          <w:i/>
          <w:color w:val="000000"/>
          <w:sz w:val="24"/>
          <w:szCs w:val="24"/>
          <w:lang w:eastAsia="es-MX"/>
        </w:rPr>
        <w:t>d.</w:t>
      </w:r>
      <w:r w:rsidRPr="00543987">
        <w:rPr>
          <w:rFonts w:ascii="Arial" w:eastAsia="Times New Roman" w:hAnsi="Arial" w:cs="Arial"/>
          <w:color w:val="000000"/>
          <w:sz w:val="24"/>
          <w:szCs w:val="24"/>
          <w:lang w:eastAsia="es-MX"/>
        </w:rPr>
        <w:t xml:space="preserve"> una persona con ceguera total, </w:t>
      </w:r>
      <w:r w:rsidRPr="00543987">
        <w:rPr>
          <w:rFonts w:ascii="Arial" w:eastAsia="Times New Roman" w:hAnsi="Arial" w:cs="Arial"/>
          <w:b/>
          <w:i/>
          <w:color w:val="000000"/>
          <w:sz w:val="24"/>
          <w:szCs w:val="24"/>
          <w:lang w:eastAsia="es-MX"/>
        </w:rPr>
        <w:t>e</w:t>
      </w:r>
      <w:r w:rsidRPr="00543987">
        <w:rPr>
          <w:rFonts w:ascii="Arial" w:eastAsia="Times New Roman" w:hAnsi="Arial" w:cs="Arial"/>
          <w:color w:val="000000"/>
          <w:sz w:val="24"/>
          <w:szCs w:val="24"/>
          <w:lang w:eastAsia="es-MX"/>
        </w:rPr>
        <w:t xml:space="preserve">. Una persona con discapacidad motora, </w:t>
      </w:r>
      <w:r w:rsidRPr="00543987">
        <w:rPr>
          <w:rFonts w:ascii="Arial" w:eastAsia="Times New Roman" w:hAnsi="Arial" w:cs="Arial"/>
          <w:b/>
          <w:i/>
          <w:color w:val="000000"/>
          <w:sz w:val="24"/>
          <w:szCs w:val="24"/>
          <w:lang w:eastAsia="es-MX"/>
        </w:rPr>
        <w:t>f.</w:t>
      </w:r>
      <w:r w:rsidRPr="00543987">
        <w:rPr>
          <w:rFonts w:ascii="Arial" w:eastAsia="Times New Roman" w:hAnsi="Arial" w:cs="Arial"/>
          <w:color w:val="000000"/>
          <w:sz w:val="24"/>
          <w:szCs w:val="24"/>
          <w:lang w:eastAsia="es-MX"/>
        </w:rPr>
        <w:t xml:space="preserve"> una persona de talla baja, </w:t>
      </w:r>
      <w:r w:rsidRPr="00543987">
        <w:rPr>
          <w:rFonts w:ascii="Arial" w:eastAsia="Times New Roman" w:hAnsi="Arial" w:cs="Arial"/>
          <w:b/>
          <w:i/>
          <w:color w:val="000000"/>
          <w:sz w:val="24"/>
          <w:szCs w:val="24"/>
          <w:lang w:eastAsia="es-MX"/>
        </w:rPr>
        <w:t>g</w:t>
      </w:r>
      <w:r w:rsidRPr="00543987">
        <w:rPr>
          <w:rFonts w:ascii="Arial" w:eastAsia="Times New Roman" w:hAnsi="Arial" w:cs="Arial"/>
          <w:color w:val="000000"/>
          <w:sz w:val="24"/>
          <w:szCs w:val="24"/>
          <w:lang w:eastAsia="es-MX"/>
        </w:rPr>
        <w:t xml:space="preserve">. una persona con discapacidad psicosocial, </w:t>
      </w:r>
      <w:r w:rsidRPr="00543987">
        <w:rPr>
          <w:rFonts w:ascii="Arial" w:eastAsia="Times New Roman" w:hAnsi="Arial" w:cs="Arial"/>
          <w:b/>
          <w:i/>
          <w:color w:val="000000"/>
          <w:sz w:val="24"/>
          <w:szCs w:val="24"/>
          <w:lang w:eastAsia="es-MX"/>
        </w:rPr>
        <w:t>h</w:t>
      </w:r>
      <w:r w:rsidRPr="00543987">
        <w:rPr>
          <w:rFonts w:ascii="Arial" w:eastAsia="Times New Roman" w:hAnsi="Arial" w:cs="Arial"/>
          <w:color w:val="000000"/>
          <w:sz w:val="24"/>
          <w:szCs w:val="24"/>
          <w:lang w:eastAsia="es-MX"/>
        </w:rPr>
        <w:t>. una persona con síndrome de Down</w:t>
      </w:r>
      <w:r w:rsidRPr="00543987">
        <w:rPr>
          <w:rFonts w:ascii="Arial" w:eastAsia="Times New Roman" w:hAnsi="Arial" w:cs="Arial"/>
          <w:b/>
          <w:i/>
          <w:color w:val="000000"/>
          <w:sz w:val="24"/>
          <w:szCs w:val="24"/>
          <w:lang w:eastAsia="es-MX"/>
        </w:rPr>
        <w:t>, i</w:t>
      </w:r>
      <w:r w:rsidRPr="00543987">
        <w:rPr>
          <w:rFonts w:ascii="Arial" w:eastAsia="Times New Roman" w:hAnsi="Arial" w:cs="Arial"/>
          <w:color w:val="000000"/>
          <w:sz w:val="24"/>
          <w:szCs w:val="24"/>
          <w:lang w:eastAsia="es-MX"/>
        </w:rPr>
        <w:t>. una persona con autismo</w:t>
      </w:r>
      <w:r w:rsidRPr="00543987">
        <w:rPr>
          <w:rFonts w:ascii="Arial" w:eastAsia="Times New Roman" w:hAnsi="Arial" w:cs="Arial"/>
          <w:b/>
          <w:i/>
          <w:color w:val="000000"/>
          <w:sz w:val="24"/>
          <w:szCs w:val="24"/>
          <w:lang w:eastAsia="es-MX"/>
        </w:rPr>
        <w:t>, j.</w:t>
      </w:r>
      <w:r w:rsidRPr="00543987">
        <w:rPr>
          <w:rFonts w:ascii="Arial" w:eastAsia="Times New Roman" w:hAnsi="Arial" w:cs="Arial"/>
          <w:color w:val="000000"/>
          <w:sz w:val="24"/>
          <w:szCs w:val="24"/>
          <w:lang w:eastAsia="es-MX"/>
        </w:rPr>
        <w:t xml:space="preserve"> un familiar o cuidador de una persona con discapacidad</w:t>
      </w:r>
      <w:r w:rsidR="007F2E64" w:rsidRPr="00543987">
        <w:rPr>
          <w:rFonts w:ascii="Arial" w:eastAsia="Times New Roman" w:hAnsi="Arial" w:cs="Arial"/>
          <w:color w:val="000000"/>
          <w:sz w:val="24"/>
          <w:szCs w:val="24"/>
          <w:lang w:eastAsia="es-MX"/>
        </w:rPr>
        <w:t>.</w:t>
      </w:r>
    </w:p>
    <w:p w:rsidR="007F2E64" w:rsidRPr="00543987" w:rsidRDefault="007F2E64" w:rsidP="0058769A">
      <w:pPr>
        <w:spacing w:after="0" w:line="276" w:lineRule="auto"/>
        <w:ind w:left="720" w:right="49"/>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6"/>
        </w:numPr>
        <w:spacing w:after="0" w:line="276" w:lineRule="auto"/>
        <w:ind w:right="49"/>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Estas personas que estén conformadas por la comisión deberán ser seleccionados a través del Instituto Nacional Electoral revisando la experiencia laboral, su preparación y trayectoria académicas para revisar si son aptos para su intervención en la comisión, así como en la toma de decisiones.</w:t>
      </w:r>
    </w:p>
    <w:p w:rsidR="007F2E64" w:rsidRPr="00543987" w:rsidRDefault="007F2E64" w:rsidP="0058769A">
      <w:pPr>
        <w:spacing w:after="0" w:line="276" w:lineRule="auto"/>
        <w:ind w:left="720" w:right="49"/>
        <w:jc w:val="both"/>
        <w:textAlignment w:val="baseline"/>
        <w:rPr>
          <w:rFonts w:ascii="Arial" w:eastAsia="Times New Roman" w:hAnsi="Arial" w:cs="Arial"/>
          <w:color w:val="000000"/>
          <w:sz w:val="24"/>
          <w:szCs w:val="24"/>
          <w:lang w:eastAsia="es-MX"/>
        </w:rPr>
      </w:pPr>
    </w:p>
    <w:p w:rsidR="00816072" w:rsidRPr="00543987" w:rsidRDefault="00816072" w:rsidP="0058769A">
      <w:pPr>
        <w:numPr>
          <w:ilvl w:val="0"/>
          <w:numId w:val="26"/>
        </w:numPr>
        <w:spacing w:after="0" w:line="276" w:lineRule="auto"/>
        <w:ind w:right="49"/>
        <w:jc w:val="both"/>
        <w:textAlignment w:val="baseline"/>
        <w:rPr>
          <w:rFonts w:ascii="Arial" w:eastAsia="Times New Roman" w:hAnsi="Arial" w:cs="Arial"/>
          <w:color w:val="000000"/>
          <w:sz w:val="24"/>
          <w:szCs w:val="24"/>
          <w:lang w:eastAsia="es-MX"/>
        </w:rPr>
      </w:pPr>
      <w:r w:rsidRPr="00543987">
        <w:rPr>
          <w:rFonts w:ascii="Arial" w:eastAsia="Times New Roman" w:hAnsi="Arial" w:cs="Arial"/>
          <w:color w:val="000000"/>
          <w:sz w:val="24"/>
          <w:szCs w:val="24"/>
          <w:lang w:eastAsia="es-MX"/>
        </w:rPr>
        <w:t>La comisión de “Inclusión y discapacidad” podría desarrollar programas de capacitación permanente y campañas de sensibilización anuales para las autoridades gubernamentales, también incluirse en la agenda, acuerdos y proyectos electorales que se realicen para lograr un intercambio de experiencias que permitan obtener mejores resultados.</w:t>
      </w:r>
    </w:p>
    <w:p w:rsidR="007F2E64" w:rsidRPr="00543987" w:rsidRDefault="007F2E64" w:rsidP="0058769A">
      <w:pPr>
        <w:pStyle w:val="Textoindependiente"/>
        <w:spacing w:line="276" w:lineRule="auto"/>
        <w:jc w:val="both"/>
        <w:rPr>
          <w:rFonts w:ascii="Arial" w:eastAsiaTheme="minorEastAsia" w:hAnsi="Arial" w:cs="Arial"/>
          <w:sz w:val="24"/>
          <w:szCs w:val="24"/>
          <w:lang w:val="es-MX" w:eastAsia="es-MX"/>
        </w:rPr>
      </w:pPr>
    </w:p>
    <w:p w:rsidR="007011F2" w:rsidRPr="00543987" w:rsidRDefault="007011F2" w:rsidP="0058769A">
      <w:pPr>
        <w:pStyle w:val="Textoindependiente"/>
        <w:spacing w:line="276" w:lineRule="auto"/>
        <w:jc w:val="both"/>
        <w:rPr>
          <w:rFonts w:ascii="Arial" w:eastAsiaTheme="minorEastAsia" w:hAnsi="Arial" w:cs="Arial"/>
          <w:sz w:val="24"/>
          <w:szCs w:val="24"/>
          <w:lang w:val="es-MX" w:eastAsia="es-MX"/>
        </w:rPr>
      </w:pPr>
      <w:r w:rsidRPr="00543987">
        <w:rPr>
          <w:rFonts w:ascii="Arial" w:eastAsiaTheme="minorEastAsia" w:hAnsi="Arial" w:cs="Arial"/>
          <w:sz w:val="24"/>
          <w:szCs w:val="24"/>
          <w:lang w:val="es-MX" w:eastAsia="es-MX"/>
        </w:rPr>
        <w:t xml:space="preserve">Asimismo, </w:t>
      </w:r>
      <w:r w:rsidR="006722B2" w:rsidRPr="00543987">
        <w:rPr>
          <w:rFonts w:ascii="Arial" w:eastAsiaTheme="minorEastAsia" w:hAnsi="Arial" w:cs="Arial"/>
          <w:sz w:val="24"/>
          <w:szCs w:val="24"/>
          <w:lang w:val="es-MX" w:eastAsia="es-MX"/>
        </w:rPr>
        <w:t xml:space="preserve">se presentaron </w:t>
      </w:r>
      <w:r w:rsidR="00D366A0" w:rsidRPr="00543987">
        <w:rPr>
          <w:rFonts w:ascii="Arial" w:eastAsiaTheme="minorEastAsia" w:hAnsi="Arial" w:cs="Arial"/>
          <w:sz w:val="24"/>
          <w:szCs w:val="24"/>
          <w:lang w:val="es-MX" w:eastAsia="es-MX"/>
        </w:rPr>
        <w:t>propuestas mediante formulario virtual y correo electrónico</w:t>
      </w:r>
      <w:r w:rsidR="003B130F" w:rsidRPr="00543987">
        <w:rPr>
          <w:rStyle w:val="Refdenotaalpie"/>
          <w:rFonts w:ascii="Arial" w:eastAsiaTheme="minorEastAsia" w:hAnsi="Arial" w:cs="Arial"/>
          <w:sz w:val="24"/>
          <w:szCs w:val="24"/>
          <w:lang w:val="es-MX" w:eastAsia="es-MX"/>
        </w:rPr>
        <w:footnoteReference w:id="1"/>
      </w:r>
      <w:r w:rsidR="00D366A0" w:rsidRPr="00543987">
        <w:rPr>
          <w:rFonts w:ascii="Arial" w:hAnsi="Arial" w:cs="Arial"/>
          <w:sz w:val="24"/>
          <w:szCs w:val="24"/>
          <w:lang w:val="es-MX"/>
        </w:rPr>
        <w:t>,</w:t>
      </w:r>
      <w:r w:rsidR="00D366A0" w:rsidRPr="00543987">
        <w:rPr>
          <w:rFonts w:ascii="Arial" w:hAnsi="Arial" w:cs="Arial"/>
          <w:color w:val="990099"/>
          <w:sz w:val="24"/>
          <w:szCs w:val="24"/>
          <w:lang w:val="es-MX"/>
        </w:rPr>
        <w:t xml:space="preserve"> </w:t>
      </w:r>
      <w:r w:rsidR="006722B2" w:rsidRPr="00543987">
        <w:rPr>
          <w:rFonts w:ascii="Arial" w:eastAsiaTheme="minorEastAsia" w:hAnsi="Arial" w:cs="Arial"/>
          <w:sz w:val="24"/>
          <w:szCs w:val="24"/>
          <w:lang w:val="es-MX" w:eastAsia="es-MX"/>
        </w:rPr>
        <w:t>y a</w:t>
      </w:r>
      <w:r w:rsidRPr="00543987">
        <w:rPr>
          <w:rFonts w:ascii="Arial" w:eastAsiaTheme="minorEastAsia" w:hAnsi="Arial" w:cs="Arial"/>
          <w:sz w:val="24"/>
          <w:szCs w:val="24"/>
          <w:lang w:val="es-MX" w:eastAsia="es-MX"/>
        </w:rPr>
        <w:t xml:space="preserve"> la fecha está pendiente la entrega de un ensayo solicitado por el Centro de Estudios e Investigación Irene Robledo de este instituto electoral. </w:t>
      </w:r>
    </w:p>
    <w:p w:rsidR="007011F2" w:rsidRPr="00543987" w:rsidRDefault="007011F2" w:rsidP="0058769A">
      <w:pPr>
        <w:pStyle w:val="Textoindependiente"/>
        <w:spacing w:line="276" w:lineRule="auto"/>
        <w:jc w:val="both"/>
        <w:rPr>
          <w:rFonts w:ascii="Arial" w:eastAsiaTheme="minorEastAsia" w:hAnsi="Arial" w:cs="Arial"/>
          <w:sz w:val="24"/>
          <w:szCs w:val="24"/>
          <w:lang w:val="es-MX" w:eastAsia="es-MX"/>
        </w:rPr>
      </w:pPr>
    </w:p>
    <w:p w:rsidR="007011F2" w:rsidRPr="00543987" w:rsidRDefault="007011F2" w:rsidP="0058769A">
      <w:pPr>
        <w:spacing w:after="0" w:line="276" w:lineRule="auto"/>
        <w:jc w:val="both"/>
        <w:rPr>
          <w:rFonts w:ascii="Arial" w:eastAsia="Calibri" w:hAnsi="Arial" w:cs="Arial"/>
          <w:sz w:val="24"/>
          <w:szCs w:val="24"/>
          <w:lang w:val="es-ES"/>
        </w:rPr>
      </w:pPr>
      <w:r w:rsidRPr="00543987">
        <w:rPr>
          <w:rFonts w:ascii="Arial" w:eastAsia="Calibri" w:hAnsi="Arial" w:cs="Arial"/>
          <w:sz w:val="24"/>
          <w:szCs w:val="24"/>
          <w:lang w:val="es-ES"/>
        </w:rPr>
        <w:t xml:space="preserve">Cabe señalar también que se realizaron requerimientos de información al Instituto Nacional de Estadística y Geografía (INEGI) y al Instituto Nacional  de Estadística y Geografía de Jalisco (IEEG), para que proporcionaran a este órgano electoral con base en los resultados del Censo de Población y Vivienda 2020, información estadística relativa al porcentaje de población de personas con discapacidad en la entidad y por municipio. </w:t>
      </w:r>
    </w:p>
    <w:p w:rsidR="00527C56" w:rsidRPr="00543987" w:rsidRDefault="00527C56" w:rsidP="00527C56">
      <w:pPr>
        <w:pStyle w:val="Textoindependiente"/>
        <w:spacing w:line="276" w:lineRule="auto"/>
        <w:ind w:right="-163"/>
        <w:rPr>
          <w:rFonts w:ascii="Arial" w:hAnsi="Arial" w:cs="Arial"/>
          <w:b/>
          <w:sz w:val="24"/>
          <w:szCs w:val="24"/>
        </w:rPr>
      </w:pPr>
    </w:p>
    <w:p w:rsidR="00B26F8B" w:rsidRPr="00543987" w:rsidRDefault="0036547D" w:rsidP="00A61A21">
      <w:pPr>
        <w:pStyle w:val="Sinespaciado"/>
        <w:tabs>
          <w:tab w:val="left" w:pos="426"/>
        </w:tabs>
        <w:spacing w:line="276" w:lineRule="auto"/>
        <w:jc w:val="both"/>
        <w:rPr>
          <w:rFonts w:ascii="Arial" w:hAnsi="Arial" w:cs="Arial"/>
          <w:sz w:val="24"/>
          <w:szCs w:val="24"/>
          <w:lang w:val="es-ES" w:eastAsia="es-MX"/>
        </w:rPr>
      </w:pPr>
      <w:r w:rsidRPr="00543987">
        <w:rPr>
          <w:rFonts w:ascii="Arial" w:hAnsi="Arial" w:cs="Arial"/>
          <w:b/>
          <w:sz w:val="24"/>
          <w:szCs w:val="24"/>
          <w:lang w:val="es-ES" w:eastAsia="ar-SA"/>
        </w:rPr>
        <w:t xml:space="preserve">VII. </w:t>
      </w:r>
      <w:r w:rsidR="00A61A21" w:rsidRPr="00543987">
        <w:rPr>
          <w:rFonts w:ascii="Arial" w:hAnsi="Arial" w:cs="Arial"/>
          <w:b/>
          <w:sz w:val="24"/>
          <w:szCs w:val="24"/>
          <w:lang w:val="es-ES" w:eastAsia="ar-SA"/>
        </w:rPr>
        <w:t xml:space="preserve">DE LA </w:t>
      </w:r>
      <w:r w:rsidRPr="00543987">
        <w:rPr>
          <w:rFonts w:ascii="Arial" w:hAnsi="Arial" w:cs="Arial"/>
          <w:b/>
          <w:sz w:val="24"/>
          <w:szCs w:val="24"/>
          <w:lang w:val="es-ES" w:eastAsia="ar-SA"/>
        </w:rPr>
        <w:t>MODIFICACIÓN Y APROBACIÓN DE LA VIGENCIA DE LA ETAPA CONCLUSIVA PREVISTA EN EL PLAN EJECUTIVO PARA LA CONSTRUCCIÓN DE LINEAMIENTOS DE PARIDAD Y ACCIONES AFIRMATIVAS RUMBO AL PROCESO ELECTORAL ORDINARIO 2023-2024.</w:t>
      </w:r>
      <w:r w:rsidR="00A863F4" w:rsidRPr="00543987">
        <w:rPr>
          <w:rFonts w:ascii="Arial" w:hAnsi="Arial" w:cs="Arial"/>
          <w:bCs/>
          <w:sz w:val="24"/>
          <w:szCs w:val="24"/>
        </w:rPr>
        <w:t xml:space="preserve"> </w:t>
      </w:r>
      <w:r w:rsidRPr="00543987">
        <w:rPr>
          <w:rFonts w:ascii="Arial" w:hAnsi="Arial" w:cs="Arial"/>
          <w:bCs/>
          <w:sz w:val="24"/>
          <w:szCs w:val="24"/>
        </w:rPr>
        <w:t>Que tal y como se desprende del</w:t>
      </w:r>
      <w:r w:rsidR="00A61A21" w:rsidRPr="00543987">
        <w:rPr>
          <w:rFonts w:ascii="Arial" w:hAnsi="Arial" w:cs="Arial"/>
          <w:bCs/>
          <w:sz w:val="24"/>
          <w:szCs w:val="24"/>
        </w:rPr>
        <w:t xml:space="preserve"> antecedente </w:t>
      </w:r>
      <w:r w:rsidR="00A61A21" w:rsidRPr="00543987">
        <w:rPr>
          <w:rFonts w:ascii="Arial" w:hAnsi="Arial" w:cs="Arial"/>
          <w:b/>
          <w:bCs/>
          <w:sz w:val="24"/>
          <w:szCs w:val="24"/>
        </w:rPr>
        <w:t>6</w:t>
      </w:r>
      <w:r w:rsidR="00A61A21" w:rsidRPr="00543987">
        <w:rPr>
          <w:rFonts w:ascii="Arial" w:hAnsi="Arial" w:cs="Arial"/>
          <w:bCs/>
          <w:sz w:val="24"/>
          <w:szCs w:val="24"/>
        </w:rPr>
        <w:t xml:space="preserve"> del presente acuerdo, </w:t>
      </w:r>
      <w:r w:rsidR="00A61A21" w:rsidRPr="00543987">
        <w:rPr>
          <w:rFonts w:ascii="Arial" w:hAnsi="Arial" w:cs="Arial"/>
          <w:sz w:val="24"/>
          <w:szCs w:val="24"/>
          <w:lang w:val="es-ES" w:eastAsia="ar-SA"/>
        </w:rPr>
        <w:t xml:space="preserve">el veintisiete de octubre en sesión ordinaria este Consejo General aprobó mediante acuerdo IEPC-ACG-053/2022 la modificación del Plan Ejecutivo para la Construcción de Lineamientos de Paridad y Acciones Afirmativas rumbo al Proceso Electoral Concurrente 2023-2024, para </w:t>
      </w:r>
      <w:r w:rsidR="00B04D3E" w:rsidRPr="00543987">
        <w:rPr>
          <w:rFonts w:ascii="Arial" w:eastAsia="Calibri" w:hAnsi="Arial" w:cs="Arial"/>
          <w:sz w:val="24"/>
          <w:szCs w:val="24"/>
          <w:lang w:val="es-ES"/>
        </w:rPr>
        <w:t xml:space="preserve">la modificación de la vigencia de la etapa conclusiva </w:t>
      </w:r>
      <w:r w:rsidR="00A61A21" w:rsidRPr="00543987">
        <w:rPr>
          <w:rFonts w:ascii="Arial" w:eastAsia="Calibri" w:hAnsi="Arial" w:cs="Arial"/>
          <w:sz w:val="24"/>
          <w:szCs w:val="24"/>
          <w:lang w:val="es-ES"/>
        </w:rPr>
        <w:t>de dicho Plan Ejecutivo.</w:t>
      </w:r>
    </w:p>
    <w:p w:rsidR="006E5A71" w:rsidRPr="00543987" w:rsidRDefault="006E5A71" w:rsidP="0058769A">
      <w:pPr>
        <w:pStyle w:val="Sinespaciado"/>
        <w:spacing w:line="276" w:lineRule="auto"/>
        <w:jc w:val="both"/>
        <w:rPr>
          <w:rFonts w:ascii="Arial" w:hAnsi="Arial" w:cs="Arial"/>
          <w:sz w:val="24"/>
          <w:szCs w:val="24"/>
          <w:lang w:val="es-ES" w:eastAsia="es-MX"/>
        </w:rPr>
      </w:pPr>
    </w:p>
    <w:p w:rsidR="00EA438E" w:rsidRPr="00543987" w:rsidRDefault="00A61A21" w:rsidP="0058769A">
      <w:pPr>
        <w:shd w:val="clear" w:color="auto" w:fill="FFFFFF"/>
        <w:tabs>
          <w:tab w:val="left" w:pos="709"/>
        </w:tabs>
        <w:spacing w:after="0" w:line="276" w:lineRule="auto"/>
        <w:jc w:val="both"/>
        <w:rPr>
          <w:rFonts w:ascii="Arial" w:eastAsia="Calibri" w:hAnsi="Arial" w:cs="Arial"/>
          <w:sz w:val="24"/>
          <w:szCs w:val="24"/>
        </w:rPr>
      </w:pPr>
      <w:r w:rsidRPr="00543987">
        <w:rPr>
          <w:rFonts w:ascii="Arial" w:hAnsi="Arial" w:cs="Arial"/>
          <w:b/>
          <w:sz w:val="24"/>
          <w:szCs w:val="24"/>
          <w:lang w:val="es-ES" w:eastAsia="es-MX"/>
        </w:rPr>
        <w:t>VIII.</w:t>
      </w:r>
      <w:r w:rsidRPr="00543987">
        <w:rPr>
          <w:rFonts w:ascii="Arial" w:hAnsi="Arial" w:cs="Arial"/>
          <w:sz w:val="24"/>
          <w:szCs w:val="24"/>
          <w:lang w:val="es-ES" w:eastAsia="es-MX"/>
        </w:rPr>
        <w:t xml:space="preserve"> </w:t>
      </w:r>
      <w:r w:rsidRPr="00543987">
        <w:rPr>
          <w:rFonts w:ascii="Arial" w:hAnsi="Arial" w:cs="Arial"/>
          <w:b/>
          <w:sz w:val="24"/>
          <w:szCs w:val="24"/>
          <w:lang w:val="es-ES" w:eastAsia="es-MX"/>
        </w:rPr>
        <w:t>DEL</w:t>
      </w:r>
      <w:r w:rsidRPr="00543987">
        <w:rPr>
          <w:rFonts w:ascii="Arial" w:hAnsi="Arial" w:cs="Arial"/>
          <w:sz w:val="24"/>
          <w:szCs w:val="24"/>
          <w:lang w:val="es-ES" w:eastAsia="es-MX"/>
        </w:rPr>
        <w:t xml:space="preserve"> </w:t>
      </w:r>
      <w:r w:rsidRPr="00543987">
        <w:rPr>
          <w:rFonts w:ascii="Arial" w:hAnsi="Arial" w:cs="Arial"/>
          <w:b/>
          <w:sz w:val="24"/>
          <w:szCs w:val="24"/>
        </w:rPr>
        <w:t>MARCO CONVENCIONAL, CONSTITUCIONAL Y LEGAL</w:t>
      </w:r>
      <w:r w:rsidR="00D47595" w:rsidRPr="00543987">
        <w:rPr>
          <w:rFonts w:ascii="Arial" w:hAnsi="Arial" w:cs="Arial"/>
          <w:b/>
          <w:sz w:val="24"/>
          <w:szCs w:val="24"/>
        </w:rPr>
        <w:t xml:space="preserve">. </w:t>
      </w:r>
      <w:r w:rsidR="007B66B0" w:rsidRPr="00543987">
        <w:rPr>
          <w:rFonts w:ascii="Arial" w:eastAsia="Calibri" w:hAnsi="Arial" w:cs="Arial"/>
          <w:sz w:val="24"/>
          <w:szCs w:val="24"/>
        </w:rPr>
        <w:t xml:space="preserve">El derecho a la consulta </w:t>
      </w:r>
      <w:r w:rsidR="00F7728E" w:rsidRPr="00543987">
        <w:rPr>
          <w:rFonts w:ascii="Arial" w:eastAsia="Calibri" w:hAnsi="Arial" w:cs="Arial"/>
          <w:sz w:val="24"/>
          <w:szCs w:val="24"/>
        </w:rPr>
        <w:t>estrecha y participación activa de las personas con discapacidad en cuestiones que le atañen directamente</w:t>
      </w:r>
      <w:r w:rsidR="00A85D92" w:rsidRPr="00543987">
        <w:rPr>
          <w:rFonts w:ascii="Arial" w:eastAsia="Calibri" w:hAnsi="Arial" w:cs="Arial"/>
          <w:sz w:val="24"/>
          <w:szCs w:val="24"/>
        </w:rPr>
        <w:t xml:space="preserve">, </w:t>
      </w:r>
      <w:r w:rsidR="007B66B0" w:rsidRPr="00543987">
        <w:rPr>
          <w:rFonts w:ascii="Arial" w:eastAsia="Calibri" w:hAnsi="Arial" w:cs="Arial"/>
          <w:sz w:val="24"/>
          <w:szCs w:val="24"/>
        </w:rPr>
        <w:t>tiene sustento</w:t>
      </w:r>
      <w:r w:rsidR="003264C3" w:rsidRPr="00543987">
        <w:rPr>
          <w:rFonts w:ascii="Arial" w:eastAsia="Calibri" w:hAnsi="Arial" w:cs="Arial"/>
          <w:sz w:val="24"/>
          <w:szCs w:val="24"/>
        </w:rPr>
        <w:t xml:space="preserve"> </w:t>
      </w:r>
      <w:r w:rsidR="00B2023C" w:rsidRPr="00543987">
        <w:rPr>
          <w:rFonts w:ascii="Arial" w:eastAsia="Calibri" w:hAnsi="Arial" w:cs="Arial"/>
          <w:sz w:val="24"/>
          <w:szCs w:val="24"/>
        </w:rPr>
        <w:t xml:space="preserve">convencional, constitucional y legal en </w:t>
      </w:r>
      <w:r w:rsidR="007B66B0" w:rsidRPr="00543987">
        <w:rPr>
          <w:rFonts w:ascii="Arial" w:eastAsia="Calibri" w:hAnsi="Arial" w:cs="Arial"/>
          <w:sz w:val="24"/>
          <w:szCs w:val="24"/>
        </w:rPr>
        <w:t>el a</w:t>
      </w:r>
      <w:r w:rsidR="000E356E" w:rsidRPr="00543987">
        <w:rPr>
          <w:rFonts w:ascii="Arial" w:eastAsia="Calibri" w:hAnsi="Arial" w:cs="Arial"/>
          <w:sz w:val="24"/>
          <w:szCs w:val="24"/>
        </w:rPr>
        <w:t>rtículo</w:t>
      </w:r>
      <w:r w:rsidR="00B2023C" w:rsidRPr="00543987">
        <w:rPr>
          <w:rFonts w:ascii="Arial" w:eastAsia="Calibri" w:hAnsi="Arial" w:cs="Arial"/>
          <w:sz w:val="24"/>
          <w:szCs w:val="24"/>
        </w:rPr>
        <w:t xml:space="preserve"> </w:t>
      </w:r>
      <w:r w:rsidR="00B2023C" w:rsidRPr="00543987">
        <w:rPr>
          <w:rFonts w:ascii="Arial" w:hAnsi="Arial" w:cs="Arial"/>
          <w:sz w:val="24"/>
          <w:szCs w:val="24"/>
        </w:rPr>
        <w:t xml:space="preserve">4, párrafo 3 de la Convención sobre los Derechos de las </w:t>
      </w:r>
      <w:r w:rsidR="00B2023C" w:rsidRPr="00543987">
        <w:rPr>
          <w:rFonts w:ascii="Arial" w:hAnsi="Arial" w:cs="Arial"/>
          <w:sz w:val="24"/>
          <w:szCs w:val="24"/>
        </w:rPr>
        <w:lastRenderedPageBreak/>
        <w:t>Personas con Discapacidad</w:t>
      </w:r>
      <w:r w:rsidR="00AF4AEB" w:rsidRPr="00543987">
        <w:rPr>
          <w:rStyle w:val="Refdenotaalpie"/>
          <w:rFonts w:ascii="Arial" w:hAnsi="Arial" w:cs="Arial"/>
          <w:sz w:val="24"/>
          <w:szCs w:val="24"/>
        </w:rPr>
        <w:footnoteReference w:id="2"/>
      </w:r>
      <w:r w:rsidR="00B2023C" w:rsidRPr="00543987">
        <w:rPr>
          <w:rFonts w:ascii="Arial" w:hAnsi="Arial" w:cs="Arial"/>
          <w:sz w:val="24"/>
          <w:szCs w:val="24"/>
        </w:rPr>
        <w:t xml:space="preserve">; </w:t>
      </w:r>
      <w:r w:rsidR="00B2023C" w:rsidRPr="00543987">
        <w:rPr>
          <w:rFonts w:ascii="Arial" w:eastAsia="Calibri" w:hAnsi="Arial" w:cs="Arial"/>
          <w:sz w:val="24"/>
          <w:szCs w:val="24"/>
        </w:rPr>
        <w:t>Observación general número 7 sobre la participación de las personas con discapacidad</w:t>
      </w:r>
      <w:r w:rsidR="00B2023C" w:rsidRPr="00543987">
        <w:rPr>
          <w:rStyle w:val="Refdenotaalpie"/>
          <w:rFonts w:ascii="Arial" w:eastAsia="Calibri" w:hAnsi="Arial" w:cs="Arial"/>
          <w:sz w:val="24"/>
          <w:szCs w:val="24"/>
        </w:rPr>
        <w:footnoteReference w:id="3"/>
      </w:r>
      <w:r w:rsidR="00B2023C" w:rsidRPr="00543987">
        <w:rPr>
          <w:rFonts w:ascii="Arial" w:eastAsia="Calibri" w:hAnsi="Arial" w:cs="Arial"/>
          <w:sz w:val="24"/>
          <w:szCs w:val="24"/>
        </w:rPr>
        <w:t xml:space="preserve">; </w:t>
      </w:r>
      <w:r w:rsidR="00B2023C" w:rsidRPr="00543987">
        <w:rPr>
          <w:rFonts w:ascii="Arial" w:hAnsi="Arial" w:cs="Arial"/>
          <w:sz w:val="24"/>
          <w:szCs w:val="24"/>
        </w:rPr>
        <w:t>Comité de Derechos Económicos, Sociales y Culturales de la Organización de las Naciones Unidas, en la Observación General Número 5</w:t>
      </w:r>
      <w:r w:rsidR="00B2023C" w:rsidRPr="00543987">
        <w:rPr>
          <w:rStyle w:val="Refdenotaalpie"/>
          <w:rFonts w:ascii="Arial" w:hAnsi="Arial" w:cs="Arial"/>
          <w:sz w:val="24"/>
          <w:szCs w:val="24"/>
        </w:rPr>
        <w:footnoteReference w:id="4"/>
      </w:r>
      <w:r w:rsidR="00B2023C" w:rsidRPr="00543987">
        <w:rPr>
          <w:rFonts w:ascii="Arial" w:hAnsi="Arial" w:cs="Arial"/>
          <w:sz w:val="24"/>
          <w:szCs w:val="24"/>
        </w:rPr>
        <w:t xml:space="preserve">; </w:t>
      </w:r>
      <w:r w:rsidR="00B2023C" w:rsidRPr="00543987">
        <w:rPr>
          <w:rFonts w:ascii="Arial" w:eastAsia="Calibri" w:hAnsi="Arial" w:cs="Arial"/>
          <w:sz w:val="24"/>
          <w:szCs w:val="24"/>
        </w:rPr>
        <w:t xml:space="preserve">Corte IDH. Caso </w:t>
      </w:r>
      <w:proofErr w:type="spellStart"/>
      <w:r w:rsidR="00B2023C" w:rsidRPr="00543987">
        <w:rPr>
          <w:rFonts w:ascii="Arial" w:eastAsia="Calibri" w:hAnsi="Arial" w:cs="Arial"/>
          <w:sz w:val="24"/>
          <w:szCs w:val="24"/>
        </w:rPr>
        <w:t>Furlan</w:t>
      </w:r>
      <w:proofErr w:type="spellEnd"/>
      <w:r w:rsidR="00B2023C" w:rsidRPr="00543987">
        <w:rPr>
          <w:rFonts w:ascii="Arial" w:eastAsia="Calibri" w:hAnsi="Arial" w:cs="Arial"/>
          <w:sz w:val="24"/>
          <w:szCs w:val="24"/>
        </w:rPr>
        <w:t xml:space="preserve"> y Familiares Vs. Argentina de la Corte Interamericana de Derechos Humanos</w:t>
      </w:r>
      <w:r w:rsidR="00B2023C" w:rsidRPr="00543987">
        <w:rPr>
          <w:rStyle w:val="Refdenotaalpie"/>
          <w:rFonts w:ascii="Arial" w:eastAsia="Calibri" w:hAnsi="Arial" w:cs="Arial"/>
          <w:sz w:val="24"/>
          <w:szCs w:val="24"/>
        </w:rPr>
        <w:footnoteReference w:id="5"/>
      </w:r>
      <w:r w:rsidR="00B2023C" w:rsidRPr="00543987">
        <w:rPr>
          <w:rFonts w:ascii="Arial" w:eastAsia="Calibri" w:hAnsi="Arial" w:cs="Arial"/>
          <w:sz w:val="24"/>
          <w:szCs w:val="24"/>
        </w:rPr>
        <w:t xml:space="preserve">; </w:t>
      </w:r>
      <w:r w:rsidR="00B2023C" w:rsidRPr="00543987">
        <w:rPr>
          <w:rFonts w:ascii="Arial" w:hAnsi="Arial" w:cs="Arial"/>
          <w:sz w:val="24"/>
          <w:szCs w:val="24"/>
        </w:rPr>
        <w:t>Informe de la Relatora Especial sobre los derechos de las personas con discapacidad</w:t>
      </w:r>
      <w:r w:rsidR="00B2023C" w:rsidRPr="00543987">
        <w:rPr>
          <w:rStyle w:val="Refdenotaalpie"/>
          <w:rFonts w:ascii="Arial" w:hAnsi="Arial" w:cs="Arial"/>
          <w:sz w:val="24"/>
          <w:szCs w:val="24"/>
        </w:rPr>
        <w:footnoteReference w:id="6"/>
      </w:r>
      <w:r w:rsidR="00B2023C" w:rsidRPr="00543987">
        <w:rPr>
          <w:rFonts w:ascii="Arial" w:hAnsi="Arial" w:cs="Arial"/>
          <w:sz w:val="24"/>
          <w:szCs w:val="24"/>
        </w:rPr>
        <w:t xml:space="preserve">; </w:t>
      </w:r>
      <w:r w:rsidR="000E356E" w:rsidRPr="00543987">
        <w:rPr>
          <w:rFonts w:ascii="Arial" w:eastAsia="Calibri" w:hAnsi="Arial" w:cs="Arial"/>
          <w:sz w:val="24"/>
          <w:szCs w:val="24"/>
        </w:rPr>
        <w:t xml:space="preserve">1, párrafo quinto de la Constitución Política de los Estados Unidos Mexicanos; </w:t>
      </w:r>
      <w:r w:rsidR="0059525C" w:rsidRPr="00543987">
        <w:rPr>
          <w:rFonts w:ascii="Arial" w:eastAsia="Calibri" w:hAnsi="Arial" w:cs="Arial"/>
          <w:sz w:val="24"/>
          <w:szCs w:val="24"/>
        </w:rPr>
        <w:t>4, párrafo quinto de la Constitución Política del Estado de Jalisco; 6, fracción VI</w:t>
      </w:r>
      <w:r w:rsidR="000E356E" w:rsidRPr="00543987">
        <w:rPr>
          <w:rFonts w:ascii="Arial" w:eastAsia="Calibri" w:hAnsi="Arial" w:cs="Arial"/>
          <w:sz w:val="24"/>
          <w:szCs w:val="24"/>
        </w:rPr>
        <w:t xml:space="preserve"> de la Ley General para la Inclusión d</w:t>
      </w:r>
      <w:r w:rsidR="00B2023C" w:rsidRPr="00543987">
        <w:rPr>
          <w:rFonts w:ascii="Arial" w:eastAsia="Calibri" w:hAnsi="Arial" w:cs="Arial"/>
          <w:sz w:val="24"/>
          <w:szCs w:val="24"/>
        </w:rPr>
        <w:t xml:space="preserve">e las Personas con Discapacidad; </w:t>
      </w:r>
      <w:r w:rsidR="00A95772" w:rsidRPr="00543987">
        <w:rPr>
          <w:rFonts w:ascii="Arial" w:eastAsia="Calibri" w:hAnsi="Arial" w:cs="Arial"/>
          <w:sz w:val="24"/>
          <w:szCs w:val="24"/>
        </w:rPr>
        <w:t xml:space="preserve">5, fracción VI de la </w:t>
      </w:r>
      <w:r w:rsidR="00EA438E" w:rsidRPr="00543987">
        <w:rPr>
          <w:rFonts w:ascii="Arial" w:eastAsia="Calibri" w:hAnsi="Arial" w:cs="Arial"/>
          <w:sz w:val="24"/>
          <w:szCs w:val="24"/>
        </w:rPr>
        <w:t xml:space="preserve">Ley para la Inclusión y Desarrollo Integral de las Personas con Discapacidad en el Estado de Jalisco. </w:t>
      </w:r>
    </w:p>
    <w:p w:rsidR="00F7728E" w:rsidRPr="00543987" w:rsidRDefault="00F7728E" w:rsidP="0058769A">
      <w:pPr>
        <w:widowControl w:val="0"/>
        <w:tabs>
          <w:tab w:val="left" w:pos="1669"/>
        </w:tabs>
        <w:autoSpaceDE w:val="0"/>
        <w:autoSpaceDN w:val="0"/>
        <w:spacing w:after="0" w:line="276" w:lineRule="auto"/>
        <w:jc w:val="both"/>
        <w:rPr>
          <w:rFonts w:ascii="Arial" w:hAnsi="Arial" w:cs="Arial"/>
          <w:b/>
          <w:sz w:val="24"/>
          <w:szCs w:val="24"/>
          <w:lang w:val="es-ES"/>
        </w:rPr>
      </w:pPr>
    </w:p>
    <w:p w:rsidR="00A63D6B" w:rsidRPr="00543987" w:rsidRDefault="00A63D6B" w:rsidP="0058769A">
      <w:pPr>
        <w:shd w:val="clear" w:color="auto" w:fill="FFFFFF"/>
        <w:tabs>
          <w:tab w:val="left" w:pos="709"/>
        </w:tabs>
        <w:spacing w:after="0" w:line="276" w:lineRule="auto"/>
        <w:jc w:val="both"/>
        <w:rPr>
          <w:rFonts w:ascii="Arial" w:hAnsi="Arial" w:cs="Arial"/>
          <w:sz w:val="24"/>
          <w:szCs w:val="24"/>
        </w:rPr>
      </w:pPr>
      <w:r w:rsidRPr="00543987">
        <w:rPr>
          <w:rFonts w:ascii="Arial" w:hAnsi="Arial" w:cs="Arial"/>
          <w:sz w:val="24"/>
          <w:szCs w:val="24"/>
        </w:rPr>
        <w:t>Aunado al marco normativo precisado, la Suprema Corte de Justicia de la Nación en diversos precedentes construidos a partir de la acción de inconstitucionalidad 80/2017 y a su acumulada 81/2017, y la diversa 68/2018 reconoce la obligación de consulta como un requisito ineludible para asegurar la pertinencia y calidad de todas las acciones encaminadas a asegurar el pleno goce de los derechos de las personas con discapacidad en igualdad de condiciones con los demás, es decir, la consulta es lo que asegura que las medidas dirigidas a las personas con discapacidad sean una respuesta a sus necesidades reales.</w:t>
      </w:r>
    </w:p>
    <w:p w:rsidR="00A63D6B" w:rsidRPr="00543987" w:rsidRDefault="00A63D6B" w:rsidP="0058769A">
      <w:pPr>
        <w:shd w:val="clear" w:color="auto" w:fill="FFFFFF"/>
        <w:tabs>
          <w:tab w:val="left" w:pos="709"/>
        </w:tabs>
        <w:spacing w:after="0" w:line="276" w:lineRule="auto"/>
        <w:jc w:val="both"/>
        <w:rPr>
          <w:rFonts w:ascii="Arial" w:hAnsi="Arial" w:cs="Arial"/>
          <w:sz w:val="24"/>
          <w:szCs w:val="24"/>
        </w:rPr>
      </w:pPr>
    </w:p>
    <w:p w:rsidR="00A63D6B" w:rsidRPr="00543987" w:rsidRDefault="007E0E69" w:rsidP="0058769A">
      <w:pPr>
        <w:widowControl w:val="0"/>
        <w:tabs>
          <w:tab w:val="left" w:pos="1669"/>
        </w:tabs>
        <w:autoSpaceDE w:val="0"/>
        <w:autoSpaceDN w:val="0"/>
        <w:spacing w:after="0" w:line="276" w:lineRule="auto"/>
        <w:jc w:val="both"/>
        <w:rPr>
          <w:rFonts w:ascii="Arial" w:hAnsi="Arial" w:cs="Arial"/>
          <w:b/>
          <w:sz w:val="24"/>
          <w:szCs w:val="24"/>
          <w:lang w:val="es-ES"/>
        </w:rPr>
      </w:pPr>
      <w:r w:rsidRPr="00543987">
        <w:rPr>
          <w:rFonts w:ascii="Arial" w:hAnsi="Arial" w:cs="Arial"/>
          <w:sz w:val="24"/>
          <w:szCs w:val="24"/>
        </w:rPr>
        <w:lastRenderedPageBreak/>
        <w:t>Cabe señalar que, actualmente el Instituto Estatal Electoral de Baja California Sur  lleva a cabo una consulta a las personas con discapacidad, en cumplimiento a lo ordenado a la sentencia emitida por el Tribunal Estatal Electoral de esa entidad</w:t>
      </w:r>
      <w:r w:rsidR="0071248C" w:rsidRPr="00543987">
        <w:rPr>
          <w:rFonts w:ascii="Arial" w:hAnsi="Arial" w:cs="Arial"/>
          <w:sz w:val="24"/>
          <w:szCs w:val="24"/>
        </w:rPr>
        <w:t>,</w:t>
      </w:r>
      <w:r w:rsidR="0071248C" w:rsidRPr="00543987">
        <w:rPr>
          <w:rFonts w:ascii="Arial" w:hAnsi="Arial" w:cs="Arial"/>
          <w:color w:val="FF0000"/>
          <w:sz w:val="24"/>
          <w:szCs w:val="24"/>
        </w:rPr>
        <w:t xml:space="preserve"> </w:t>
      </w:r>
      <w:r w:rsidRPr="00543987">
        <w:rPr>
          <w:rFonts w:ascii="Arial" w:hAnsi="Arial" w:cs="Arial"/>
          <w:sz w:val="24"/>
          <w:szCs w:val="24"/>
        </w:rPr>
        <w:t>del juicio ciudadano  TEEBCS-JDC-092/2021, TEEBCS-RA-009/2021, TEEBCS-JDC-106/2021 y TEEBCS-JDC-107/2021 acumulados, en la que ordenó al Consejo General que, con la temporalidad debida, previo al inicio del proceso electoral local 2023-2024, implementar</w:t>
      </w:r>
      <w:r w:rsidR="00F207F0" w:rsidRPr="00543987">
        <w:rPr>
          <w:rFonts w:ascii="Arial" w:hAnsi="Arial" w:cs="Arial"/>
          <w:sz w:val="24"/>
          <w:szCs w:val="24"/>
        </w:rPr>
        <w:t>a</w:t>
      </w:r>
      <w:r w:rsidRPr="00543987">
        <w:rPr>
          <w:rFonts w:ascii="Arial" w:hAnsi="Arial" w:cs="Arial"/>
          <w:sz w:val="24"/>
          <w:szCs w:val="24"/>
        </w:rPr>
        <w:t xml:space="preserve"> acciones afirmativas para las personas con discapacidad, que garantizaran efectivamente su participación política, debiendo atender, cuando menos, entre otros lineamientos, la debida consulta a las personas con discapacidad, atendiendo la Convención sobre los Derechos de las Personas con Discapacidad y el modelo social de la discapacidad.</w:t>
      </w:r>
    </w:p>
    <w:p w:rsidR="006E5A71" w:rsidRPr="00543987" w:rsidRDefault="006E5A71" w:rsidP="0058769A">
      <w:pPr>
        <w:widowControl w:val="0"/>
        <w:tabs>
          <w:tab w:val="left" w:pos="1669"/>
        </w:tabs>
        <w:autoSpaceDE w:val="0"/>
        <w:autoSpaceDN w:val="0"/>
        <w:spacing w:after="0" w:line="276" w:lineRule="auto"/>
        <w:jc w:val="both"/>
        <w:rPr>
          <w:rFonts w:ascii="Arial" w:hAnsi="Arial" w:cs="Arial"/>
          <w:b/>
          <w:sz w:val="24"/>
          <w:szCs w:val="24"/>
          <w:lang w:val="es-ES"/>
        </w:rPr>
      </w:pPr>
    </w:p>
    <w:p w:rsidR="00952286" w:rsidRPr="00543987" w:rsidRDefault="00A61A21" w:rsidP="0058769A">
      <w:pPr>
        <w:widowControl w:val="0"/>
        <w:tabs>
          <w:tab w:val="left" w:pos="1669"/>
        </w:tabs>
        <w:autoSpaceDE w:val="0"/>
        <w:autoSpaceDN w:val="0"/>
        <w:spacing w:after="0" w:line="276" w:lineRule="auto"/>
        <w:jc w:val="both"/>
        <w:rPr>
          <w:rFonts w:ascii="Arial" w:eastAsia="Calibri" w:hAnsi="Arial" w:cs="Arial"/>
          <w:sz w:val="24"/>
          <w:szCs w:val="24"/>
        </w:rPr>
      </w:pPr>
      <w:r w:rsidRPr="00543987">
        <w:rPr>
          <w:rFonts w:ascii="Arial" w:hAnsi="Arial" w:cs="Arial"/>
          <w:b/>
          <w:sz w:val="24"/>
          <w:szCs w:val="24"/>
          <w:lang w:val="es-ES"/>
        </w:rPr>
        <w:t xml:space="preserve">IX. </w:t>
      </w:r>
      <w:r w:rsidRPr="00543987">
        <w:rPr>
          <w:rFonts w:ascii="Arial" w:hAnsi="Arial" w:cs="Arial"/>
          <w:b/>
          <w:sz w:val="24"/>
          <w:szCs w:val="24"/>
        </w:rPr>
        <w:t>MARCO CONCEPTUAL</w:t>
      </w:r>
      <w:r w:rsidR="00AA121A" w:rsidRPr="00543987">
        <w:rPr>
          <w:rFonts w:ascii="Arial" w:hAnsi="Arial" w:cs="Arial"/>
          <w:b/>
          <w:sz w:val="24"/>
          <w:szCs w:val="24"/>
        </w:rPr>
        <w:t xml:space="preserve">. </w:t>
      </w:r>
      <w:r w:rsidR="00952286" w:rsidRPr="00543987">
        <w:rPr>
          <w:rFonts w:ascii="Arial" w:eastAsia="Calibri" w:hAnsi="Arial" w:cs="Arial"/>
          <w:sz w:val="24"/>
          <w:szCs w:val="24"/>
        </w:rPr>
        <w:t>La Convención sobre los Derechos de las Personas con Discapacidad, en su artículo 1, segundo párrafo, señala que el concepto de per</w:t>
      </w:r>
      <w:r w:rsidR="00952286" w:rsidRPr="00543987">
        <w:rPr>
          <w:rFonts w:ascii="Arial" w:eastAsia="Calibri" w:hAnsi="Arial" w:cs="Arial"/>
          <w:sz w:val="24"/>
          <w:szCs w:val="24"/>
        </w:rPr>
        <w:softHyphen/>
        <w:t>sonas con discapacidad incluye a aquellas que tengan deficiencias físicas, mentales, intelectuales o sensoriales a largo plazo que, al interactuar con diversas barreras, puedan impedir su participación plena y efectiva en la sociedad, en igualdad de condiciones con las demás.</w:t>
      </w:r>
    </w:p>
    <w:p w:rsidR="00952286" w:rsidRPr="00543987" w:rsidRDefault="00952286" w:rsidP="0058769A">
      <w:pPr>
        <w:widowControl w:val="0"/>
        <w:tabs>
          <w:tab w:val="left" w:pos="1669"/>
        </w:tabs>
        <w:autoSpaceDE w:val="0"/>
        <w:autoSpaceDN w:val="0"/>
        <w:spacing w:after="0" w:line="276" w:lineRule="auto"/>
        <w:jc w:val="both"/>
        <w:rPr>
          <w:rFonts w:ascii="Arial" w:eastAsia="Calibri" w:hAnsi="Arial" w:cs="Arial"/>
          <w:sz w:val="24"/>
          <w:szCs w:val="24"/>
        </w:rPr>
      </w:pPr>
    </w:p>
    <w:p w:rsidR="00952286" w:rsidRPr="00543987" w:rsidRDefault="00952286" w:rsidP="0058769A">
      <w:pPr>
        <w:pStyle w:val="Pa24"/>
        <w:spacing w:line="276" w:lineRule="auto"/>
        <w:jc w:val="both"/>
        <w:rPr>
          <w:rFonts w:ascii="Arial" w:eastAsia="Calibri" w:hAnsi="Arial" w:cs="Arial"/>
          <w:lang w:val="es-MX"/>
        </w:rPr>
      </w:pPr>
      <w:r w:rsidRPr="00543987">
        <w:rPr>
          <w:rFonts w:ascii="Arial" w:eastAsia="Calibri" w:hAnsi="Arial" w:cs="Arial"/>
          <w:lang w:val="es-MX"/>
        </w:rPr>
        <w:t>Por su parte, la Convención Interamericana para la Eliminación de To</w:t>
      </w:r>
      <w:r w:rsidRPr="00543987">
        <w:rPr>
          <w:rFonts w:ascii="Arial" w:eastAsia="Calibri" w:hAnsi="Arial" w:cs="Arial"/>
          <w:lang w:val="es-MX"/>
        </w:rPr>
        <w:softHyphen/>
        <w:t>das las Formas de Discriminación Contra las Personas con Discapacidad</w:t>
      </w:r>
      <w:r w:rsidR="00CE355A" w:rsidRPr="00543987">
        <w:rPr>
          <w:rFonts w:ascii="Arial" w:eastAsia="Calibri" w:hAnsi="Arial" w:cs="Arial"/>
          <w:lang w:val="es-MX"/>
        </w:rPr>
        <w:t xml:space="preserve">, </w:t>
      </w:r>
      <w:r w:rsidRPr="00543987">
        <w:rPr>
          <w:rFonts w:ascii="Arial" w:eastAsia="Calibri" w:hAnsi="Arial" w:cs="Arial"/>
          <w:lang w:val="es-MX"/>
        </w:rPr>
        <w:t>en su artículo I, numeral 1, dispone que el término discapaci</w:t>
      </w:r>
      <w:r w:rsidRPr="00543987">
        <w:rPr>
          <w:rFonts w:ascii="Arial" w:eastAsia="Calibri" w:hAnsi="Arial" w:cs="Arial"/>
          <w:lang w:val="es-MX"/>
        </w:rPr>
        <w:softHyphen/>
        <w:t>dad significa una deficiencia física, mental o sensorial, ya sea de naturale</w:t>
      </w:r>
      <w:r w:rsidRPr="00543987">
        <w:rPr>
          <w:rFonts w:ascii="Arial" w:eastAsia="Calibri" w:hAnsi="Arial" w:cs="Arial"/>
          <w:lang w:val="es-MX"/>
        </w:rPr>
        <w:softHyphen/>
        <w:t>za permanente o temporal, que limita la capacidad de ejercer una o más actividades esenciales de la vida diaria, y que puede ser causada o agra</w:t>
      </w:r>
      <w:r w:rsidRPr="00543987">
        <w:rPr>
          <w:rFonts w:ascii="Arial" w:eastAsia="Calibri" w:hAnsi="Arial" w:cs="Arial"/>
          <w:lang w:val="es-MX"/>
        </w:rPr>
        <w:softHyphen/>
        <w:t xml:space="preserve">vada por el entorno económico y social. </w:t>
      </w:r>
    </w:p>
    <w:p w:rsidR="00CE355A" w:rsidRPr="00543987" w:rsidRDefault="00CE355A" w:rsidP="0058769A">
      <w:pPr>
        <w:pStyle w:val="Default"/>
        <w:spacing w:line="276" w:lineRule="auto"/>
        <w:rPr>
          <w:rFonts w:eastAsia="Calibri"/>
          <w:color w:val="auto"/>
          <w:lang w:val="es-MX"/>
        </w:rPr>
      </w:pPr>
    </w:p>
    <w:p w:rsidR="00952286" w:rsidRPr="00543987" w:rsidRDefault="00952286" w:rsidP="0058769A">
      <w:pPr>
        <w:pStyle w:val="Pa24"/>
        <w:spacing w:line="276" w:lineRule="auto"/>
        <w:jc w:val="both"/>
        <w:rPr>
          <w:rFonts w:ascii="Arial" w:eastAsia="Calibri" w:hAnsi="Arial" w:cs="Arial"/>
          <w:lang w:val="es-MX"/>
        </w:rPr>
      </w:pPr>
      <w:r w:rsidRPr="00543987">
        <w:rPr>
          <w:rFonts w:ascii="Arial" w:eastAsia="Calibri" w:hAnsi="Arial" w:cs="Arial"/>
          <w:lang w:val="es-MX"/>
        </w:rPr>
        <w:t>En el orden nacional, la Ley General para la Inclusión de las Personas con Discapacidad</w:t>
      </w:r>
      <w:r w:rsidR="00CE355A" w:rsidRPr="00543987">
        <w:rPr>
          <w:rFonts w:ascii="Arial" w:eastAsia="Calibri" w:hAnsi="Arial" w:cs="Arial"/>
          <w:lang w:val="es-MX"/>
        </w:rPr>
        <w:t xml:space="preserve">, </w:t>
      </w:r>
      <w:r w:rsidRPr="00543987">
        <w:rPr>
          <w:rFonts w:ascii="Arial" w:eastAsia="Calibri" w:hAnsi="Arial" w:cs="Arial"/>
          <w:lang w:val="es-MX"/>
        </w:rPr>
        <w:t>en su artículo 2, fracción IX, señala que la dis</w:t>
      </w:r>
      <w:r w:rsidRPr="00543987">
        <w:rPr>
          <w:rFonts w:ascii="Arial" w:eastAsia="Calibri" w:hAnsi="Arial" w:cs="Arial"/>
          <w:lang w:val="es-MX"/>
        </w:rPr>
        <w:softHyphen/>
        <w:t>capacidad es el resultado de la presencia de una deficiencia o limitación en una persona, la cual, al interactuar con las barreras que le impone el en</w:t>
      </w:r>
      <w:r w:rsidRPr="00543987">
        <w:rPr>
          <w:rFonts w:ascii="Arial" w:eastAsia="Calibri" w:hAnsi="Arial" w:cs="Arial"/>
          <w:lang w:val="es-MX"/>
        </w:rPr>
        <w:softHyphen/>
        <w:t xml:space="preserve">torno social, puede impedir su inclusión plena y efectiva en la sociedad, en igualdad de condiciones con los demás. </w:t>
      </w:r>
    </w:p>
    <w:p w:rsidR="00CE355A" w:rsidRPr="00543987" w:rsidRDefault="00CE355A" w:rsidP="0058769A">
      <w:pPr>
        <w:pStyle w:val="Default"/>
        <w:spacing w:line="276" w:lineRule="auto"/>
        <w:rPr>
          <w:rFonts w:eastAsia="Calibri"/>
          <w:color w:val="auto"/>
          <w:lang w:val="es-MX"/>
        </w:rPr>
      </w:pPr>
    </w:p>
    <w:p w:rsidR="00952286" w:rsidRPr="00543987" w:rsidRDefault="00952286" w:rsidP="0058769A">
      <w:pPr>
        <w:widowControl w:val="0"/>
        <w:tabs>
          <w:tab w:val="left" w:pos="1669"/>
        </w:tabs>
        <w:autoSpaceDE w:val="0"/>
        <w:autoSpaceDN w:val="0"/>
        <w:spacing w:after="0" w:line="276" w:lineRule="auto"/>
        <w:jc w:val="both"/>
        <w:rPr>
          <w:rFonts w:ascii="Arial" w:eastAsia="Calibri" w:hAnsi="Arial" w:cs="Arial"/>
          <w:sz w:val="24"/>
          <w:szCs w:val="24"/>
        </w:rPr>
      </w:pPr>
      <w:r w:rsidRPr="00543987">
        <w:rPr>
          <w:rFonts w:ascii="Arial" w:eastAsia="Calibri" w:hAnsi="Arial" w:cs="Arial"/>
          <w:sz w:val="24"/>
          <w:szCs w:val="24"/>
        </w:rPr>
        <w:t xml:space="preserve">En la fracción XXVII de la </w:t>
      </w:r>
      <w:r w:rsidR="00CE355A" w:rsidRPr="00543987">
        <w:rPr>
          <w:rFonts w:ascii="Arial" w:eastAsia="Calibri" w:hAnsi="Arial" w:cs="Arial"/>
          <w:sz w:val="24"/>
          <w:szCs w:val="24"/>
        </w:rPr>
        <w:t xml:space="preserve">citada ley, </w:t>
      </w:r>
      <w:r w:rsidRPr="00543987">
        <w:rPr>
          <w:rFonts w:ascii="Arial" w:eastAsia="Calibri" w:hAnsi="Arial" w:cs="Arial"/>
          <w:sz w:val="24"/>
          <w:szCs w:val="24"/>
        </w:rPr>
        <w:t xml:space="preserve">se </w:t>
      </w:r>
      <w:r w:rsidR="00384B68" w:rsidRPr="00543987">
        <w:rPr>
          <w:rFonts w:ascii="Arial" w:eastAsia="Calibri" w:hAnsi="Arial" w:cs="Arial"/>
          <w:sz w:val="24"/>
          <w:szCs w:val="24"/>
        </w:rPr>
        <w:t xml:space="preserve">especifica </w:t>
      </w:r>
      <w:r w:rsidRPr="00543987">
        <w:rPr>
          <w:rFonts w:ascii="Arial" w:eastAsia="Calibri" w:hAnsi="Arial" w:cs="Arial"/>
          <w:sz w:val="24"/>
          <w:szCs w:val="24"/>
        </w:rPr>
        <w:t>que una persona con discapa</w:t>
      </w:r>
      <w:r w:rsidRPr="00543987">
        <w:rPr>
          <w:rFonts w:ascii="Arial" w:eastAsia="Calibri" w:hAnsi="Arial" w:cs="Arial"/>
          <w:sz w:val="24"/>
          <w:szCs w:val="24"/>
        </w:rPr>
        <w:softHyphen/>
        <w:t>cidad es aquella que por razón congénita o adquirida presenta una o más deficiencias de carácter físico, mental, intelectual o sensorial, ya sea per</w:t>
      </w:r>
      <w:r w:rsidRPr="00543987">
        <w:rPr>
          <w:rFonts w:ascii="Arial" w:eastAsia="Calibri" w:hAnsi="Arial" w:cs="Arial"/>
          <w:sz w:val="24"/>
          <w:szCs w:val="24"/>
        </w:rPr>
        <w:softHyphen/>
        <w:t xml:space="preserve">manente o temporal, y que, al interactuar con las barreras que le impone el entorno social, </w:t>
      </w:r>
      <w:r w:rsidRPr="00543987">
        <w:rPr>
          <w:rFonts w:ascii="Arial" w:eastAsia="Calibri" w:hAnsi="Arial" w:cs="Arial"/>
          <w:sz w:val="24"/>
          <w:szCs w:val="24"/>
        </w:rPr>
        <w:lastRenderedPageBreak/>
        <w:t>puede impedir su inclusión plena y efectiva, en igualdad de condiciones con los demás.</w:t>
      </w:r>
    </w:p>
    <w:p w:rsidR="00952286" w:rsidRPr="00543987" w:rsidRDefault="00952286" w:rsidP="0058769A">
      <w:pPr>
        <w:widowControl w:val="0"/>
        <w:tabs>
          <w:tab w:val="left" w:pos="1669"/>
        </w:tabs>
        <w:autoSpaceDE w:val="0"/>
        <w:autoSpaceDN w:val="0"/>
        <w:spacing w:after="0" w:line="276" w:lineRule="auto"/>
        <w:jc w:val="both"/>
        <w:rPr>
          <w:rFonts w:ascii="Arial" w:hAnsi="Arial" w:cs="Arial"/>
          <w:b/>
          <w:sz w:val="24"/>
          <w:szCs w:val="24"/>
        </w:rPr>
      </w:pPr>
    </w:p>
    <w:p w:rsidR="001018BF" w:rsidRPr="00543987" w:rsidRDefault="001018BF" w:rsidP="0058769A">
      <w:pPr>
        <w:widowControl w:val="0"/>
        <w:tabs>
          <w:tab w:val="left" w:pos="1669"/>
        </w:tabs>
        <w:autoSpaceDE w:val="0"/>
        <w:autoSpaceDN w:val="0"/>
        <w:spacing w:after="0" w:line="276" w:lineRule="auto"/>
        <w:jc w:val="both"/>
        <w:rPr>
          <w:rFonts w:ascii="Arial" w:eastAsia="Calibri" w:hAnsi="Arial" w:cs="Arial"/>
          <w:sz w:val="24"/>
          <w:szCs w:val="24"/>
        </w:rPr>
      </w:pPr>
      <w:r w:rsidRPr="00543987">
        <w:rPr>
          <w:rFonts w:ascii="Arial" w:hAnsi="Arial" w:cs="Arial"/>
          <w:sz w:val="24"/>
          <w:szCs w:val="24"/>
        </w:rPr>
        <w:t xml:space="preserve">A nivel local, </w:t>
      </w:r>
      <w:r w:rsidRPr="00543987">
        <w:rPr>
          <w:rFonts w:ascii="Arial" w:eastAsia="Calibri" w:hAnsi="Arial" w:cs="Arial"/>
          <w:sz w:val="24"/>
          <w:szCs w:val="24"/>
        </w:rPr>
        <w:t xml:space="preserve">la Ley para la Inclusión y Desarrollo Integral de las Personas con Discapacidad en el Estado de Jalisco, la fracción </w:t>
      </w:r>
      <w:r w:rsidRPr="00543987">
        <w:rPr>
          <w:rFonts w:ascii="Arial" w:hAnsi="Arial" w:cs="Arial"/>
          <w:sz w:val="24"/>
          <w:szCs w:val="24"/>
        </w:rPr>
        <w:t xml:space="preserve">XXIV del artículo 2, define a la persona con discapacidad como todo ser humano que tiene ausencia o disminución congénita, genética o adquirida de alguna aptitud o capacidad física, mental, </w:t>
      </w:r>
      <w:r w:rsidRPr="00543987">
        <w:rPr>
          <w:rFonts w:ascii="Arial" w:eastAsia="Calibri" w:hAnsi="Arial" w:cs="Arial"/>
          <w:sz w:val="24"/>
          <w:szCs w:val="24"/>
        </w:rPr>
        <w:t>intelectual o sensorial, de manera parcial o total, que le impida o dificulte su pleno desarrollo o integración efectiva al medio que lo rodea, de manera temporal o permanente.</w:t>
      </w:r>
    </w:p>
    <w:p w:rsidR="001018BF" w:rsidRPr="00543987" w:rsidRDefault="001018BF" w:rsidP="0058769A">
      <w:pPr>
        <w:widowControl w:val="0"/>
        <w:tabs>
          <w:tab w:val="left" w:pos="1669"/>
        </w:tabs>
        <w:autoSpaceDE w:val="0"/>
        <w:autoSpaceDN w:val="0"/>
        <w:spacing w:after="0" w:line="276" w:lineRule="auto"/>
        <w:jc w:val="both"/>
        <w:rPr>
          <w:rFonts w:ascii="Arial" w:eastAsia="Calibri" w:hAnsi="Arial" w:cs="Arial"/>
          <w:sz w:val="24"/>
          <w:szCs w:val="24"/>
        </w:rPr>
      </w:pPr>
    </w:p>
    <w:p w:rsidR="00DD5D48" w:rsidRPr="00543987" w:rsidRDefault="001D7EAA" w:rsidP="0058769A">
      <w:pPr>
        <w:widowControl w:val="0"/>
        <w:tabs>
          <w:tab w:val="left" w:pos="1669"/>
        </w:tabs>
        <w:autoSpaceDE w:val="0"/>
        <w:autoSpaceDN w:val="0"/>
        <w:spacing w:after="0" w:line="276" w:lineRule="auto"/>
        <w:jc w:val="both"/>
        <w:rPr>
          <w:rFonts w:ascii="Arial" w:eastAsia="Calibri" w:hAnsi="Arial" w:cs="Arial"/>
          <w:sz w:val="24"/>
          <w:szCs w:val="24"/>
          <w:lang w:val="es-ES"/>
        </w:rPr>
      </w:pPr>
      <w:r w:rsidRPr="00543987">
        <w:rPr>
          <w:rFonts w:ascii="Arial" w:eastAsia="Calibri" w:hAnsi="Arial" w:cs="Arial"/>
          <w:sz w:val="24"/>
          <w:szCs w:val="24"/>
          <w:lang w:val="es-ES"/>
        </w:rPr>
        <w:t xml:space="preserve">En ese contexto, </w:t>
      </w:r>
      <w:r w:rsidR="00CE355A" w:rsidRPr="00543987">
        <w:rPr>
          <w:rFonts w:ascii="Arial" w:eastAsia="Calibri" w:hAnsi="Arial" w:cs="Arial"/>
          <w:sz w:val="24"/>
          <w:szCs w:val="24"/>
          <w:lang w:val="es-ES"/>
        </w:rPr>
        <w:t>l</w:t>
      </w:r>
      <w:r w:rsidR="002500FB" w:rsidRPr="00543987">
        <w:rPr>
          <w:rFonts w:ascii="Arial" w:eastAsia="Calibri" w:hAnsi="Arial" w:cs="Arial"/>
          <w:sz w:val="24"/>
          <w:szCs w:val="24"/>
          <w:lang w:val="es-ES"/>
        </w:rPr>
        <w:t>as</w:t>
      </w:r>
      <w:r w:rsidR="00154166" w:rsidRPr="00543987">
        <w:rPr>
          <w:rFonts w:ascii="Arial" w:eastAsia="Calibri" w:hAnsi="Arial" w:cs="Arial"/>
          <w:sz w:val="24"/>
          <w:szCs w:val="24"/>
          <w:lang w:val="es-ES"/>
        </w:rPr>
        <w:t xml:space="preserve"> personas con discapacidad ha sido </w:t>
      </w:r>
      <w:r w:rsidR="00DD5D48" w:rsidRPr="00543987">
        <w:rPr>
          <w:rFonts w:ascii="Arial" w:eastAsia="Calibri" w:hAnsi="Arial" w:cs="Arial"/>
          <w:sz w:val="24"/>
          <w:szCs w:val="24"/>
          <w:lang w:val="es-ES"/>
        </w:rPr>
        <w:t xml:space="preserve">un grupo </w:t>
      </w:r>
      <w:r w:rsidR="00154166" w:rsidRPr="00543987">
        <w:rPr>
          <w:rFonts w:ascii="Arial" w:eastAsia="Calibri" w:hAnsi="Arial" w:cs="Arial"/>
          <w:sz w:val="24"/>
          <w:szCs w:val="24"/>
          <w:lang w:val="es-ES"/>
        </w:rPr>
        <w:t xml:space="preserve">históricamente estigmatizado, rechazado por la sociedad y objeto de discriminación, colocándolas en situaciones de desventaja y exclusión social. </w:t>
      </w:r>
    </w:p>
    <w:p w:rsidR="00DD5D48" w:rsidRPr="00543987" w:rsidRDefault="00DD5D48" w:rsidP="0058769A">
      <w:pPr>
        <w:shd w:val="clear" w:color="auto" w:fill="FFFFFF"/>
        <w:tabs>
          <w:tab w:val="left" w:pos="709"/>
        </w:tabs>
        <w:spacing w:after="0" w:line="276" w:lineRule="auto"/>
        <w:jc w:val="both"/>
        <w:rPr>
          <w:rFonts w:ascii="Arial" w:eastAsia="Calibri" w:hAnsi="Arial" w:cs="Arial"/>
          <w:sz w:val="24"/>
          <w:szCs w:val="24"/>
          <w:lang w:val="es-ES"/>
        </w:rPr>
      </w:pPr>
    </w:p>
    <w:p w:rsidR="00154166" w:rsidRPr="00543987" w:rsidRDefault="00154166" w:rsidP="0058769A">
      <w:pPr>
        <w:shd w:val="clear" w:color="auto" w:fill="FFFFFF"/>
        <w:tabs>
          <w:tab w:val="left" w:pos="709"/>
        </w:tabs>
        <w:spacing w:after="0" w:line="276" w:lineRule="auto"/>
        <w:jc w:val="both"/>
        <w:rPr>
          <w:rFonts w:ascii="Arial" w:eastAsia="Calibri" w:hAnsi="Arial" w:cs="Arial"/>
          <w:sz w:val="24"/>
          <w:szCs w:val="24"/>
          <w:lang w:val="es-ES"/>
        </w:rPr>
      </w:pPr>
      <w:r w:rsidRPr="00543987">
        <w:rPr>
          <w:rFonts w:ascii="Arial" w:eastAsia="Calibri" w:hAnsi="Arial" w:cs="Arial"/>
          <w:sz w:val="24"/>
          <w:szCs w:val="24"/>
          <w:lang w:val="es-ES"/>
        </w:rPr>
        <w:t xml:space="preserve">Ante esto, </w:t>
      </w:r>
      <w:r w:rsidR="005D51F3" w:rsidRPr="00543987">
        <w:rPr>
          <w:rFonts w:ascii="Arial" w:eastAsia="Calibri" w:hAnsi="Arial" w:cs="Arial"/>
          <w:sz w:val="24"/>
          <w:szCs w:val="24"/>
          <w:lang w:val="es-ES"/>
        </w:rPr>
        <w:t>los Estados reconocieron la necesidad de garantizar los derechos humanos de todas las personas con discapacidad, por lo que el objetivo de l</w:t>
      </w:r>
      <w:r w:rsidR="00DD5D48" w:rsidRPr="00543987">
        <w:rPr>
          <w:rFonts w:ascii="Arial" w:eastAsia="Calibri" w:hAnsi="Arial" w:cs="Arial"/>
          <w:sz w:val="24"/>
          <w:szCs w:val="24"/>
          <w:lang w:val="es-ES"/>
        </w:rPr>
        <w:t>a Convención sobre los Derechos de las Personas con Discapacidad</w:t>
      </w:r>
      <w:r w:rsidR="00A85D92" w:rsidRPr="00543987">
        <w:rPr>
          <w:rFonts w:ascii="Arial" w:eastAsia="Calibri" w:hAnsi="Arial" w:cs="Arial"/>
          <w:sz w:val="24"/>
          <w:szCs w:val="24"/>
          <w:lang w:val="es-ES"/>
        </w:rPr>
        <w:t>,</w:t>
      </w:r>
      <w:r w:rsidR="00DD5D48" w:rsidRPr="00543987">
        <w:rPr>
          <w:rFonts w:ascii="Arial" w:eastAsia="Calibri" w:hAnsi="Arial" w:cs="Arial"/>
          <w:sz w:val="24"/>
          <w:szCs w:val="24"/>
          <w:lang w:val="es-ES"/>
        </w:rPr>
        <w:t xml:space="preserve"> </w:t>
      </w:r>
      <w:r w:rsidR="00CE355A" w:rsidRPr="00543987">
        <w:rPr>
          <w:rFonts w:ascii="Arial" w:eastAsia="Calibri" w:hAnsi="Arial" w:cs="Arial"/>
          <w:sz w:val="24"/>
          <w:szCs w:val="24"/>
          <w:lang w:val="es-ES"/>
        </w:rPr>
        <w:t xml:space="preserve">es </w:t>
      </w:r>
      <w:r w:rsidRPr="00543987">
        <w:rPr>
          <w:rFonts w:ascii="Arial" w:eastAsia="Calibri" w:hAnsi="Arial" w:cs="Arial"/>
          <w:sz w:val="24"/>
          <w:szCs w:val="24"/>
          <w:lang w:val="es-ES"/>
        </w:rPr>
        <w:t xml:space="preserve">promover, proteger y asegurar el goce pleno y en condiciones de igualdad de todos los derechos humanos y libertades fundamentales por todas las personas con discapacidad, y promover el respeto de su dignidad inherente. </w:t>
      </w:r>
    </w:p>
    <w:p w:rsidR="00154166" w:rsidRPr="00543987" w:rsidRDefault="00154166" w:rsidP="0058769A">
      <w:pPr>
        <w:shd w:val="clear" w:color="auto" w:fill="FFFFFF"/>
        <w:spacing w:after="0" w:line="276" w:lineRule="auto"/>
        <w:ind w:firstLine="14"/>
        <w:jc w:val="both"/>
        <w:rPr>
          <w:rFonts w:ascii="Arial" w:eastAsia="Calibri" w:hAnsi="Arial" w:cs="Arial"/>
          <w:sz w:val="24"/>
          <w:szCs w:val="24"/>
          <w:lang w:val="es-ES"/>
        </w:rPr>
      </w:pPr>
    </w:p>
    <w:p w:rsidR="00680213" w:rsidRPr="00543987" w:rsidRDefault="00CE355A" w:rsidP="0058769A">
      <w:pPr>
        <w:shd w:val="clear" w:color="auto" w:fill="FFFFFF"/>
        <w:spacing w:after="0" w:line="276" w:lineRule="auto"/>
        <w:ind w:firstLine="14"/>
        <w:jc w:val="both"/>
        <w:rPr>
          <w:rFonts w:ascii="Arial" w:eastAsia="Calibri" w:hAnsi="Arial" w:cs="Arial"/>
          <w:sz w:val="24"/>
          <w:szCs w:val="24"/>
          <w:lang w:val="es-ES"/>
        </w:rPr>
      </w:pPr>
      <w:r w:rsidRPr="00543987">
        <w:rPr>
          <w:rFonts w:ascii="Arial" w:eastAsia="Calibri" w:hAnsi="Arial" w:cs="Arial"/>
          <w:sz w:val="24"/>
          <w:szCs w:val="24"/>
          <w:lang w:val="es-ES"/>
        </w:rPr>
        <w:t>Es así que, l</w:t>
      </w:r>
      <w:r w:rsidR="00DB1E81" w:rsidRPr="00543987">
        <w:rPr>
          <w:rFonts w:ascii="Arial" w:eastAsia="Calibri" w:hAnsi="Arial" w:cs="Arial"/>
          <w:sz w:val="24"/>
          <w:szCs w:val="24"/>
          <w:lang w:val="es-ES"/>
        </w:rPr>
        <w:t>a</w:t>
      </w:r>
      <w:r w:rsidR="004B0E03" w:rsidRPr="00543987">
        <w:rPr>
          <w:rFonts w:ascii="Arial" w:eastAsia="Calibri" w:hAnsi="Arial" w:cs="Arial"/>
          <w:sz w:val="24"/>
          <w:szCs w:val="24"/>
          <w:lang w:val="es-ES"/>
        </w:rPr>
        <w:t xml:space="preserve"> obligación</w:t>
      </w:r>
      <w:r w:rsidR="00D87AEA" w:rsidRPr="00543987">
        <w:rPr>
          <w:rFonts w:ascii="Arial" w:eastAsia="Calibri" w:hAnsi="Arial" w:cs="Arial"/>
          <w:sz w:val="24"/>
          <w:szCs w:val="24"/>
          <w:lang w:val="es-ES"/>
        </w:rPr>
        <w:t xml:space="preserve"> convencional </w:t>
      </w:r>
      <w:r w:rsidR="0072112D" w:rsidRPr="00543987">
        <w:rPr>
          <w:rFonts w:ascii="Arial" w:eastAsia="Calibri" w:hAnsi="Arial" w:cs="Arial"/>
          <w:sz w:val="24"/>
          <w:szCs w:val="24"/>
          <w:lang w:val="es-ES"/>
        </w:rPr>
        <w:t xml:space="preserve">en todos sus niveles de gobierno </w:t>
      </w:r>
      <w:r w:rsidR="00D87AEA" w:rsidRPr="00543987">
        <w:rPr>
          <w:rFonts w:ascii="Arial" w:eastAsia="Calibri" w:hAnsi="Arial" w:cs="Arial"/>
          <w:sz w:val="24"/>
          <w:szCs w:val="24"/>
          <w:lang w:val="es-ES"/>
        </w:rPr>
        <w:t>a que se sujetó el Estado Mexicano</w:t>
      </w:r>
      <w:r w:rsidR="00975901" w:rsidRPr="00543987">
        <w:rPr>
          <w:rFonts w:ascii="Arial" w:eastAsia="Calibri" w:hAnsi="Arial" w:cs="Arial"/>
          <w:sz w:val="24"/>
          <w:szCs w:val="24"/>
          <w:lang w:val="es-ES"/>
        </w:rPr>
        <w:t xml:space="preserve"> para garantizar la participación </w:t>
      </w:r>
      <w:r w:rsidR="00DB1E81" w:rsidRPr="00543987">
        <w:rPr>
          <w:rFonts w:ascii="Arial" w:eastAsia="Calibri" w:hAnsi="Arial" w:cs="Arial"/>
          <w:sz w:val="24"/>
          <w:szCs w:val="24"/>
          <w:lang w:val="es-ES"/>
        </w:rPr>
        <w:t xml:space="preserve">y el derecho a la consulta de las </w:t>
      </w:r>
      <w:r w:rsidR="00975901" w:rsidRPr="00543987">
        <w:rPr>
          <w:rFonts w:ascii="Arial" w:eastAsia="Calibri" w:hAnsi="Arial" w:cs="Arial"/>
          <w:sz w:val="24"/>
          <w:szCs w:val="24"/>
          <w:lang w:val="es-ES"/>
        </w:rPr>
        <w:t xml:space="preserve"> personas con discapacidad </w:t>
      </w:r>
      <w:r w:rsidR="004B0E03" w:rsidRPr="00543987">
        <w:rPr>
          <w:rFonts w:ascii="Arial" w:eastAsia="Calibri" w:hAnsi="Arial" w:cs="Arial"/>
          <w:sz w:val="24"/>
          <w:szCs w:val="24"/>
          <w:lang w:val="es-ES"/>
        </w:rPr>
        <w:t>deriva expresamente d</w:t>
      </w:r>
      <w:r w:rsidR="00CE1D31" w:rsidRPr="00543987">
        <w:rPr>
          <w:rFonts w:ascii="Arial" w:eastAsia="Calibri" w:hAnsi="Arial" w:cs="Arial"/>
          <w:sz w:val="24"/>
          <w:szCs w:val="24"/>
          <w:lang w:val="es-ES"/>
        </w:rPr>
        <w:t xml:space="preserve">el artículo 4, párrafo </w:t>
      </w:r>
      <w:r w:rsidR="00680213" w:rsidRPr="00543987">
        <w:rPr>
          <w:rFonts w:ascii="Arial" w:eastAsia="Calibri" w:hAnsi="Arial" w:cs="Arial"/>
          <w:sz w:val="24"/>
          <w:szCs w:val="24"/>
          <w:lang w:val="es-ES"/>
        </w:rPr>
        <w:t xml:space="preserve">3 de </w:t>
      </w:r>
      <w:r w:rsidR="00DB1E81" w:rsidRPr="00543987">
        <w:rPr>
          <w:rFonts w:ascii="Arial" w:eastAsia="Calibri" w:hAnsi="Arial" w:cs="Arial"/>
          <w:sz w:val="24"/>
          <w:szCs w:val="24"/>
          <w:lang w:val="es-ES"/>
        </w:rPr>
        <w:t xml:space="preserve">este instrumento internacional, </w:t>
      </w:r>
      <w:r w:rsidR="004B0E03" w:rsidRPr="00543987">
        <w:rPr>
          <w:rFonts w:ascii="Arial" w:eastAsia="Calibri" w:hAnsi="Arial" w:cs="Arial"/>
          <w:sz w:val="24"/>
          <w:szCs w:val="24"/>
          <w:lang w:val="es-ES"/>
        </w:rPr>
        <w:t xml:space="preserve">que </w:t>
      </w:r>
      <w:r w:rsidR="00680213" w:rsidRPr="00543987">
        <w:rPr>
          <w:rFonts w:ascii="Arial" w:eastAsia="Calibri" w:hAnsi="Arial" w:cs="Arial"/>
          <w:sz w:val="24"/>
          <w:szCs w:val="24"/>
          <w:lang w:val="es-ES"/>
        </w:rPr>
        <w:t>refiere textualmente que en todos los procesos de adopción de decisiones sobre cuestiones relacionadas con las personas con discapacidad, los Estados parte celebrarán consultas estrechas y colaborarán activamente con las personas con discapacidad, incluidos los niños con discapacidad, a través de las organizaciones que los representan.</w:t>
      </w:r>
    </w:p>
    <w:p w:rsidR="00086EED" w:rsidRPr="00543987" w:rsidRDefault="00086EED" w:rsidP="0058769A">
      <w:pPr>
        <w:shd w:val="clear" w:color="auto" w:fill="FFFFFF"/>
        <w:tabs>
          <w:tab w:val="left" w:pos="709"/>
        </w:tabs>
        <w:spacing w:after="0" w:line="276" w:lineRule="auto"/>
        <w:jc w:val="both"/>
        <w:rPr>
          <w:rFonts w:ascii="Arial" w:eastAsia="Times New Roman" w:hAnsi="Arial" w:cs="Arial"/>
          <w:color w:val="2F2F2F"/>
          <w:sz w:val="24"/>
          <w:szCs w:val="24"/>
          <w:lang w:val="es-ES" w:eastAsia="es-MX"/>
        </w:rPr>
      </w:pPr>
    </w:p>
    <w:p w:rsidR="00086EED" w:rsidRPr="00543987" w:rsidRDefault="00CE355A" w:rsidP="0058769A">
      <w:pPr>
        <w:shd w:val="clear" w:color="auto" w:fill="FFFFFF"/>
        <w:tabs>
          <w:tab w:val="left" w:pos="709"/>
        </w:tabs>
        <w:spacing w:after="0" w:line="276" w:lineRule="auto"/>
        <w:jc w:val="both"/>
        <w:rPr>
          <w:rFonts w:ascii="Arial" w:eastAsia="Calibri" w:hAnsi="Arial" w:cs="Arial"/>
          <w:sz w:val="24"/>
          <w:szCs w:val="24"/>
          <w:lang w:val="es-ES"/>
        </w:rPr>
      </w:pPr>
      <w:r w:rsidRPr="00543987">
        <w:rPr>
          <w:rFonts w:ascii="Arial" w:eastAsia="Calibri" w:hAnsi="Arial" w:cs="Arial"/>
          <w:sz w:val="24"/>
          <w:szCs w:val="24"/>
          <w:lang w:val="es-ES"/>
        </w:rPr>
        <w:t xml:space="preserve">Por lo anterior, </w:t>
      </w:r>
      <w:r w:rsidR="00086EED" w:rsidRPr="00543987">
        <w:rPr>
          <w:rFonts w:ascii="Arial" w:eastAsia="Calibri" w:hAnsi="Arial" w:cs="Arial"/>
          <w:sz w:val="24"/>
          <w:szCs w:val="24"/>
          <w:lang w:val="es-ES"/>
        </w:rPr>
        <w:t xml:space="preserve">el derecho a la consulta de las personas con discapacidad en la legislación y políticas públicas nacionales es un requisito ineludible para asegurar la pertinencia y calidad de todas las acciones encaminadas a asegurar el pleno goce de los derechos de las personas con discapacidad en igualdad de condiciones con las demás. Dicho de otro modo, la consulta es lo que asegura que las medidas </w:t>
      </w:r>
      <w:r w:rsidR="00086EED" w:rsidRPr="00543987">
        <w:rPr>
          <w:rFonts w:ascii="Arial" w:eastAsia="Calibri" w:hAnsi="Arial" w:cs="Arial"/>
          <w:sz w:val="24"/>
          <w:szCs w:val="24"/>
          <w:lang w:val="es-ES"/>
        </w:rPr>
        <w:lastRenderedPageBreak/>
        <w:t>dirigidas a las personas con discapacidad sean una respuesta a sus necesidades reales</w:t>
      </w:r>
      <w:r w:rsidR="003264C3" w:rsidRPr="00543987">
        <w:rPr>
          <w:rStyle w:val="Refdenotaalpie"/>
          <w:rFonts w:ascii="Arial" w:eastAsia="Calibri" w:hAnsi="Arial" w:cs="Arial"/>
          <w:sz w:val="24"/>
          <w:szCs w:val="24"/>
          <w:lang w:val="es-ES"/>
        </w:rPr>
        <w:footnoteReference w:id="7"/>
      </w:r>
      <w:r w:rsidR="00086EED" w:rsidRPr="00543987">
        <w:rPr>
          <w:rFonts w:ascii="Arial" w:eastAsia="Calibri" w:hAnsi="Arial" w:cs="Arial"/>
          <w:sz w:val="24"/>
          <w:szCs w:val="24"/>
          <w:lang w:val="es-ES"/>
        </w:rPr>
        <w:t>.</w:t>
      </w:r>
    </w:p>
    <w:p w:rsidR="008A1BFD" w:rsidRPr="00543987" w:rsidRDefault="008A1BFD" w:rsidP="0058769A">
      <w:pPr>
        <w:shd w:val="clear" w:color="auto" w:fill="FFFFFF"/>
        <w:tabs>
          <w:tab w:val="left" w:pos="709"/>
        </w:tabs>
        <w:spacing w:after="0" w:line="276" w:lineRule="auto"/>
        <w:jc w:val="both"/>
        <w:rPr>
          <w:rFonts w:ascii="Arial" w:hAnsi="Arial" w:cs="Arial"/>
          <w:sz w:val="24"/>
          <w:szCs w:val="24"/>
          <w:lang w:eastAsia="ar-SA"/>
        </w:rPr>
      </w:pPr>
    </w:p>
    <w:p w:rsidR="002937DA" w:rsidRPr="00543987" w:rsidRDefault="003264C3" w:rsidP="0058769A">
      <w:pPr>
        <w:shd w:val="clear" w:color="auto" w:fill="FFFFFF"/>
        <w:tabs>
          <w:tab w:val="left" w:pos="709"/>
        </w:tabs>
        <w:spacing w:after="0" w:line="276" w:lineRule="auto"/>
        <w:jc w:val="both"/>
        <w:rPr>
          <w:rFonts w:ascii="Arial" w:hAnsi="Arial" w:cs="Arial"/>
          <w:sz w:val="24"/>
          <w:szCs w:val="24"/>
          <w:lang w:eastAsia="ar-SA"/>
        </w:rPr>
      </w:pPr>
      <w:r w:rsidRPr="00543987">
        <w:rPr>
          <w:rFonts w:ascii="Arial" w:hAnsi="Arial" w:cs="Arial"/>
          <w:sz w:val="24"/>
          <w:szCs w:val="24"/>
        </w:rPr>
        <w:t>Al respecto, e</w:t>
      </w:r>
      <w:r w:rsidR="002937DA" w:rsidRPr="00543987">
        <w:rPr>
          <w:rFonts w:ascii="Arial" w:hAnsi="Arial" w:cs="Arial"/>
          <w:sz w:val="24"/>
          <w:szCs w:val="24"/>
        </w:rPr>
        <w:t>s criterio de</w:t>
      </w:r>
      <w:r w:rsidR="003664D9" w:rsidRPr="00543987">
        <w:rPr>
          <w:rFonts w:ascii="Arial" w:hAnsi="Arial" w:cs="Arial"/>
          <w:sz w:val="24"/>
          <w:szCs w:val="24"/>
        </w:rPr>
        <w:t xml:space="preserve"> la Suprema Corte de Justicia de la Nación </w:t>
      </w:r>
      <w:r w:rsidR="002937DA" w:rsidRPr="00543987">
        <w:rPr>
          <w:rFonts w:ascii="Arial" w:hAnsi="Arial" w:cs="Arial"/>
          <w:sz w:val="24"/>
          <w:szCs w:val="24"/>
        </w:rPr>
        <w:t xml:space="preserve">que todas las autoridades, en el ámbito de sus atribuciones, están obligadas a consultar a estos grupos vulnerables antes de adoptar cualquier acción o medida susceptible de afectar sus derechos e intereses, consulta que debe cumplir con los parámetros que </w:t>
      </w:r>
      <w:r w:rsidR="00C075F7" w:rsidRPr="00543987">
        <w:rPr>
          <w:rFonts w:ascii="Arial" w:hAnsi="Arial" w:cs="Arial"/>
          <w:sz w:val="24"/>
          <w:szCs w:val="24"/>
        </w:rPr>
        <w:t xml:space="preserve">ella misma </w:t>
      </w:r>
      <w:r w:rsidR="002937DA" w:rsidRPr="00543987">
        <w:rPr>
          <w:rFonts w:ascii="Arial" w:hAnsi="Arial" w:cs="Arial"/>
          <w:sz w:val="24"/>
          <w:szCs w:val="24"/>
        </w:rPr>
        <w:t>ha determinado</w:t>
      </w:r>
      <w:r w:rsidR="00C075F7" w:rsidRPr="00543987">
        <w:rPr>
          <w:rFonts w:ascii="Arial" w:hAnsi="Arial" w:cs="Arial"/>
          <w:sz w:val="24"/>
          <w:szCs w:val="24"/>
        </w:rPr>
        <w:t xml:space="preserve">, </w:t>
      </w:r>
      <w:r w:rsidR="002937DA" w:rsidRPr="00543987">
        <w:rPr>
          <w:rFonts w:ascii="Arial" w:hAnsi="Arial" w:cs="Arial"/>
          <w:sz w:val="24"/>
          <w:szCs w:val="24"/>
        </w:rPr>
        <w:t>incluso en el supuesto de legislación emitida en cumplimiento a un mandato de armonización ordenado por el legislador federal</w:t>
      </w:r>
      <w:r w:rsidR="003664D9" w:rsidRPr="00543987">
        <w:rPr>
          <w:rStyle w:val="Refdenotaalpie"/>
          <w:rFonts w:ascii="Arial" w:hAnsi="Arial" w:cs="Arial"/>
          <w:sz w:val="24"/>
          <w:szCs w:val="24"/>
        </w:rPr>
        <w:footnoteReference w:id="8"/>
      </w:r>
      <w:r w:rsidR="002937DA" w:rsidRPr="00543987">
        <w:rPr>
          <w:rFonts w:ascii="Arial" w:hAnsi="Arial" w:cs="Arial"/>
          <w:sz w:val="24"/>
          <w:szCs w:val="24"/>
        </w:rPr>
        <w:t>.</w:t>
      </w:r>
    </w:p>
    <w:p w:rsidR="002937DA" w:rsidRPr="00543987" w:rsidRDefault="002937DA" w:rsidP="0058769A">
      <w:pPr>
        <w:shd w:val="clear" w:color="auto" w:fill="FFFFFF"/>
        <w:tabs>
          <w:tab w:val="left" w:pos="709"/>
        </w:tabs>
        <w:spacing w:after="0" w:line="276" w:lineRule="auto"/>
        <w:jc w:val="both"/>
        <w:rPr>
          <w:rFonts w:ascii="Arial" w:hAnsi="Arial" w:cs="Arial"/>
          <w:sz w:val="24"/>
          <w:szCs w:val="24"/>
          <w:lang w:eastAsia="ar-SA"/>
        </w:rPr>
      </w:pPr>
    </w:p>
    <w:p w:rsidR="00690DA2" w:rsidRPr="00543987" w:rsidRDefault="001B7137" w:rsidP="0058769A">
      <w:pPr>
        <w:pStyle w:val="Texto"/>
        <w:spacing w:after="0" w:line="276" w:lineRule="auto"/>
        <w:ind w:firstLine="0"/>
        <w:rPr>
          <w:rFonts w:eastAsiaTheme="minorHAnsi"/>
          <w:sz w:val="24"/>
          <w:szCs w:val="24"/>
          <w:lang w:val="es-MX" w:eastAsia="ar-SA"/>
        </w:rPr>
      </w:pPr>
      <w:r w:rsidRPr="00543987">
        <w:rPr>
          <w:rFonts w:eastAsiaTheme="minorHAnsi"/>
          <w:sz w:val="24"/>
          <w:szCs w:val="24"/>
          <w:lang w:val="es-MX" w:eastAsia="ar-SA"/>
        </w:rPr>
        <w:t>En es</w:t>
      </w:r>
      <w:r w:rsidR="0072112D" w:rsidRPr="00543987">
        <w:rPr>
          <w:rFonts w:eastAsiaTheme="minorHAnsi"/>
          <w:sz w:val="24"/>
          <w:szCs w:val="24"/>
          <w:lang w:val="es-MX" w:eastAsia="ar-SA"/>
        </w:rPr>
        <w:t xml:space="preserve">a tesitura, </w:t>
      </w:r>
      <w:r w:rsidRPr="00543987">
        <w:rPr>
          <w:rFonts w:eastAsiaTheme="minorHAnsi"/>
          <w:sz w:val="24"/>
          <w:szCs w:val="24"/>
          <w:lang w:val="es-MX" w:eastAsia="ar-SA"/>
        </w:rPr>
        <w:t xml:space="preserve">el órgano máximo ha establecido en la </w:t>
      </w:r>
      <w:r w:rsidR="008A1BFD" w:rsidRPr="00543987">
        <w:rPr>
          <w:rFonts w:eastAsiaTheme="minorHAnsi"/>
          <w:sz w:val="24"/>
          <w:szCs w:val="24"/>
          <w:lang w:val="es-MX" w:eastAsia="ar-SA"/>
        </w:rPr>
        <w:t xml:space="preserve">acción de inconstitucionalidad </w:t>
      </w:r>
      <w:r w:rsidR="00F1623C" w:rsidRPr="00543987">
        <w:rPr>
          <w:rFonts w:eastAsiaTheme="minorHAnsi"/>
          <w:sz w:val="24"/>
          <w:szCs w:val="24"/>
          <w:lang w:val="es-MX" w:eastAsia="ar-SA"/>
        </w:rPr>
        <w:t xml:space="preserve"> </w:t>
      </w:r>
      <w:r w:rsidR="00C32083" w:rsidRPr="00543987">
        <w:rPr>
          <w:rFonts w:eastAsiaTheme="minorHAnsi"/>
          <w:sz w:val="24"/>
          <w:szCs w:val="24"/>
          <w:lang w:val="es-MX" w:eastAsia="ar-SA"/>
        </w:rPr>
        <w:t>41/2018 y su acumulada 42/2018 y en diversos precedentes</w:t>
      </w:r>
      <w:r w:rsidR="00C32083" w:rsidRPr="00543987">
        <w:rPr>
          <w:rFonts w:eastAsiaTheme="minorHAnsi"/>
          <w:sz w:val="24"/>
          <w:szCs w:val="24"/>
          <w:vertAlign w:val="superscript"/>
          <w:lang w:val="es-MX"/>
        </w:rPr>
        <w:footnoteReference w:id="9"/>
      </w:r>
      <w:r w:rsidR="00C32083" w:rsidRPr="00543987">
        <w:rPr>
          <w:rFonts w:eastAsiaTheme="minorHAnsi"/>
          <w:sz w:val="24"/>
          <w:szCs w:val="24"/>
          <w:lang w:val="es-MX" w:eastAsia="ar-SA"/>
        </w:rPr>
        <w:t xml:space="preserve">, </w:t>
      </w:r>
      <w:r w:rsidR="008A1BFD" w:rsidRPr="00543987">
        <w:rPr>
          <w:rFonts w:eastAsiaTheme="minorHAnsi"/>
          <w:sz w:val="24"/>
          <w:szCs w:val="24"/>
          <w:lang w:val="es-MX" w:eastAsia="ar-SA"/>
        </w:rPr>
        <w:t>que la consulta previa en materia de derechos de personas con discapacidad es una formalidad esencial del procedimiento legislativo</w:t>
      </w:r>
      <w:r w:rsidR="00C32083" w:rsidRPr="00543987">
        <w:rPr>
          <w:rFonts w:eastAsiaTheme="minorHAnsi"/>
          <w:sz w:val="24"/>
          <w:szCs w:val="24"/>
          <w:lang w:val="es-MX" w:eastAsia="ar-SA"/>
        </w:rPr>
        <w:t xml:space="preserve">, </w:t>
      </w:r>
      <w:r w:rsidR="00690DA2" w:rsidRPr="00543987">
        <w:rPr>
          <w:rFonts w:eastAsiaTheme="minorHAnsi"/>
          <w:sz w:val="24"/>
          <w:szCs w:val="24"/>
          <w:lang w:val="es-MX" w:eastAsia="ar-SA"/>
        </w:rPr>
        <w:t>puntualizando que dicha obligación no es oponible únicamente ante los órganos formalmente legislativos, sino a todo órgano del Estado Mexicano que intervenga en la creación, reforma, o derogación de normas generales que incidan directamente en las personas con discapacidad.</w:t>
      </w:r>
    </w:p>
    <w:p w:rsidR="00690DA2" w:rsidRPr="00543987" w:rsidRDefault="00690DA2" w:rsidP="0058769A">
      <w:pPr>
        <w:pStyle w:val="Texto"/>
        <w:spacing w:after="0" w:line="276" w:lineRule="auto"/>
        <w:ind w:firstLine="0"/>
        <w:rPr>
          <w:rFonts w:eastAsiaTheme="minorHAnsi"/>
          <w:sz w:val="24"/>
          <w:szCs w:val="24"/>
          <w:lang w:val="es-MX" w:eastAsia="ar-SA"/>
        </w:rPr>
      </w:pPr>
    </w:p>
    <w:p w:rsidR="00F1623C" w:rsidRPr="00543987" w:rsidRDefault="002937DA" w:rsidP="0058769A">
      <w:pPr>
        <w:pStyle w:val="Texto"/>
        <w:spacing w:after="0" w:line="276" w:lineRule="auto"/>
        <w:ind w:firstLine="0"/>
        <w:rPr>
          <w:rFonts w:eastAsiaTheme="minorHAnsi"/>
          <w:sz w:val="24"/>
          <w:szCs w:val="24"/>
          <w:lang w:eastAsia="ar-SA"/>
        </w:rPr>
      </w:pPr>
      <w:r w:rsidRPr="00543987">
        <w:rPr>
          <w:rFonts w:eastAsiaTheme="minorHAnsi"/>
          <w:sz w:val="24"/>
          <w:szCs w:val="24"/>
          <w:lang w:val="es-MX" w:eastAsia="ar-SA"/>
        </w:rPr>
        <w:t>Asimismo</w:t>
      </w:r>
      <w:r w:rsidR="007575B4" w:rsidRPr="00543987">
        <w:rPr>
          <w:rFonts w:eastAsiaTheme="minorHAnsi"/>
          <w:sz w:val="24"/>
          <w:szCs w:val="24"/>
          <w:lang w:val="es-MX" w:eastAsia="ar-SA"/>
        </w:rPr>
        <w:t xml:space="preserve">, </w:t>
      </w:r>
      <w:r w:rsidRPr="00543987">
        <w:rPr>
          <w:rFonts w:eastAsiaTheme="minorHAnsi"/>
          <w:sz w:val="24"/>
          <w:szCs w:val="24"/>
          <w:lang w:val="es-MX" w:eastAsia="ar-SA"/>
        </w:rPr>
        <w:t xml:space="preserve">el referido precedente, </w:t>
      </w:r>
      <w:r w:rsidR="007575B4" w:rsidRPr="00543987">
        <w:rPr>
          <w:rFonts w:eastAsiaTheme="minorHAnsi"/>
          <w:sz w:val="24"/>
          <w:szCs w:val="24"/>
          <w:lang w:val="es-MX" w:eastAsia="ar-SA"/>
        </w:rPr>
        <w:t xml:space="preserve">señala </w:t>
      </w:r>
      <w:r w:rsidRPr="00543987">
        <w:rPr>
          <w:rFonts w:eastAsiaTheme="minorHAnsi"/>
          <w:sz w:val="24"/>
          <w:szCs w:val="24"/>
          <w:lang w:val="es-MX" w:eastAsia="ar-SA"/>
        </w:rPr>
        <w:t xml:space="preserve">los </w:t>
      </w:r>
      <w:r w:rsidR="00F1623C" w:rsidRPr="00543987">
        <w:rPr>
          <w:rFonts w:eastAsiaTheme="minorHAnsi"/>
          <w:sz w:val="24"/>
          <w:szCs w:val="24"/>
          <w:lang w:eastAsia="ar-SA"/>
        </w:rPr>
        <w:t>elementos mínimos para cumplir con la obligación de consultar a personas con discapacidad, establecida en el artículo 4</w:t>
      </w:r>
      <w:r w:rsidR="003264C3" w:rsidRPr="00543987">
        <w:rPr>
          <w:rFonts w:eastAsiaTheme="minorHAnsi"/>
          <w:sz w:val="24"/>
          <w:szCs w:val="24"/>
          <w:lang w:eastAsia="ar-SA"/>
        </w:rPr>
        <w:t xml:space="preserve">, párrafo </w:t>
      </w:r>
      <w:r w:rsidR="00F1623C" w:rsidRPr="00543987">
        <w:rPr>
          <w:rFonts w:eastAsiaTheme="minorHAnsi"/>
          <w:sz w:val="24"/>
          <w:szCs w:val="24"/>
          <w:lang w:eastAsia="ar-SA"/>
        </w:rPr>
        <w:t>3 de la Convención sobre los Derechos de las Personas con Discapacidad, su participación debe ser:</w:t>
      </w:r>
    </w:p>
    <w:p w:rsidR="00F1623C" w:rsidRPr="00543987" w:rsidRDefault="00F1623C" w:rsidP="0058769A">
      <w:pPr>
        <w:shd w:val="clear" w:color="auto" w:fill="FFFFFF"/>
        <w:tabs>
          <w:tab w:val="left" w:pos="709"/>
        </w:tabs>
        <w:spacing w:after="0" w:line="276" w:lineRule="auto"/>
        <w:jc w:val="both"/>
        <w:rPr>
          <w:rFonts w:ascii="Arial" w:hAnsi="Arial" w:cs="Arial"/>
          <w:sz w:val="24"/>
          <w:szCs w:val="24"/>
          <w:lang w:val="es-ES"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1. </w:t>
      </w:r>
      <w:r w:rsidR="00F1623C" w:rsidRPr="00543987">
        <w:rPr>
          <w:rFonts w:ascii="Arial" w:hAnsi="Arial" w:cs="Arial"/>
          <w:b/>
          <w:sz w:val="24"/>
          <w:szCs w:val="24"/>
          <w:lang w:eastAsia="ar-SA"/>
        </w:rPr>
        <w:t>Previa, pública, abierta y regular.</w:t>
      </w:r>
      <w:r w:rsidR="00F1623C" w:rsidRPr="00543987">
        <w:rPr>
          <w:rFonts w:ascii="Arial" w:hAnsi="Arial" w:cs="Arial"/>
          <w:sz w:val="24"/>
          <w:szCs w:val="24"/>
          <w:lang w:eastAsia="ar-SA"/>
        </w:rPr>
        <w:t xml:space="preserve"> El órgano legislativo debe establecer reglas, plazos razonables y procedimientos en una convocatoria,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discusión, por lo cual deben especificarse en las convocatorias los momentos de participación.</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lastRenderedPageBreak/>
        <w:t xml:space="preserve">2. </w:t>
      </w:r>
      <w:r w:rsidR="00F1623C" w:rsidRPr="00543987">
        <w:rPr>
          <w:rFonts w:ascii="Arial" w:hAnsi="Arial" w:cs="Arial"/>
          <w:b/>
          <w:sz w:val="24"/>
          <w:szCs w:val="24"/>
          <w:lang w:eastAsia="ar-SA"/>
        </w:rPr>
        <w:t>Estrecha y con participación preferentemente directa de las personas con discapacidad.</w:t>
      </w:r>
      <w:r w:rsidR="00F1623C" w:rsidRPr="00543987">
        <w:rPr>
          <w:rFonts w:ascii="Arial" w:hAnsi="Arial" w:cs="Arial"/>
          <w:sz w:val="24"/>
          <w:szCs w:val="24"/>
          <w:lang w:eastAsia="ar-SA"/>
        </w:rPr>
        <w:t> 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además de que también se tome en cuenta a los niños y niñas con discapacidad, así como a las organizaciones que representan a las personas con discapacidad.</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3. </w:t>
      </w:r>
      <w:r w:rsidR="00F1623C" w:rsidRPr="00543987">
        <w:rPr>
          <w:rFonts w:ascii="Arial" w:hAnsi="Arial" w:cs="Arial"/>
          <w:b/>
          <w:sz w:val="24"/>
          <w:szCs w:val="24"/>
          <w:lang w:eastAsia="ar-SA"/>
        </w:rPr>
        <w:t>Accesible. </w:t>
      </w:r>
      <w:r w:rsidR="00F1623C" w:rsidRPr="00543987">
        <w:rPr>
          <w:rFonts w:ascii="Arial" w:hAnsi="Arial" w:cs="Arial"/>
          <w:sz w:val="24"/>
          <w:szCs w:val="24"/>
          <w:lang w:eastAsia="ar-SA"/>
        </w:rPr>
        <w:t xml:space="preserve">Las convocatorias deben realizarse con lenguaje comprensible, en formato de lectura fácil y lenguaje claro, así como adaptadas para ser entendibles de acuerdo con las necesidades por el tipo de discapacidad, por distintos medios, incluidos los sitios web de los órganos legislativos, mediante formatos digitales accesibles y ajustes razonables cuando se requiera, como, por ejemplo, los </w:t>
      </w:r>
      <w:proofErr w:type="spellStart"/>
      <w:r w:rsidR="00F1623C" w:rsidRPr="00543987">
        <w:rPr>
          <w:rFonts w:ascii="Arial" w:hAnsi="Arial" w:cs="Arial"/>
          <w:sz w:val="24"/>
          <w:szCs w:val="24"/>
          <w:lang w:eastAsia="ar-SA"/>
        </w:rPr>
        <w:t>macrotipos</w:t>
      </w:r>
      <w:proofErr w:type="spellEnd"/>
      <w:r w:rsidR="00F1623C" w:rsidRPr="00543987">
        <w:rPr>
          <w:rFonts w:ascii="Arial" w:hAnsi="Arial" w:cs="Arial"/>
          <w:sz w:val="24"/>
          <w:szCs w:val="24"/>
          <w:lang w:eastAsia="ar-SA"/>
        </w:rPr>
        <w:t>, la interpretación en lengua de señas, el braille y la comunicación táctil. Además de que las insta</w:t>
      </w:r>
      <w:r w:rsidR="006C7FB0" w:rsidRPr="00543987">
        <w:rPr>
          <w:rFonts w:ascii="Arial" w:hAnsi="Arial" w:cs="Arial"/>
          <w:sz w:val="24"/>
          <w:szCs w:val="24"/>
          <w:lang w:eastAsia="ar-SA"/>
        </w:rPr>
        <w:t>lac</w:t>
      </w:r>
      <w:r w:rsidR="00F1623C" w:rsidRPr="00543987">
        <w:rPr>
          <w:rFonts w:ascii="Arial" w:hAnsi="Arial" w:cs="Arial"/>
          <w:sz w:val="24"/>
          <w:szCs w:val="24"/>
          <w:lang w:eastAsia="ar-SA"/>
        </w:rPr>
        <w:t>iones de los órganos parlamentarios también deben ser accesibles a las personas con discapacidad.</w:t>
      </w:r>
    </w:p>
    <w:p w:rsidR="007608E3" w:rsidRPr="00543987" w:rsidRDefault="007608E3" w:rsidP="0058769A">
      <w:pPr>
        <w:shd w:val="clear" w:color="auto" w:fill="FFFFFF"/>
        <w:spacing w:after="0" w:line="276" w:lineRule="auto"/>
        <w:jc w:val="both"/>
        <w:rPr>
          <w:rFonts w:ascii="Arial" w:hAnsi="Arial" w:cs="Arial"/>
          <w:sz w:val="24"/>
          <w:szCs w:val="24"/>
          <w:lang w:eastAsia="ar-SA"/>
        </w:rPr>
      </w:pPr>
    </w:p>
    <w:p w:rsidR="00F1623C" w:rsidRPr="00543987" w:rsidRDefault="00F1623C"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Aunado a lo anterior, el órgano legislativo debe garantizar que la iniciativa, los dictámenes correspondientes y los debates ante el Pleno del órgano legislativo se realicen con este mismo formato, a efecto de que se posibilite que las personas con discapacidad comprendan el contenido de la iniciativa y se tome en cuenta su opinión, dando la posibilidad de proponer cambios tanto a ésta como durante el proceso legislativo.</w:t>
      </w:r>
    </w:p>
    <w:p w:rsidR="007608E3" w:rsidRPr="00543987" w:rsidRDefault="007608E3" w:rsidP="0058769A">
      <w:pPr>
        <w:shd w:val="clear" w:color="auto" w:fill="FFFFFF"/>
        <w:spacing w:after="0" w:line="276" w:lineRule="auto"/>
        <w:jc w:val="both"/>
        <w:rPr>
          <w:rFonts w:ascii="Arial" w:hAnsi="Arial" w:cs="Arial"/>
          <w:sz w:val="24"/>
          <w:szCs w:val="24"/>
          <w:lang w:eastAsia="ar-SA"/>
        </w:rPr>
      </w:pPr>
    </w:p>
    <w:p w:rsidR="00F1623C" w:rsidRPr="00543987" w:rsidRDefault="00F1623C"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La accesibilidad también debe garantizarse respecto del producto del procedimiento legislativo, es decir, el decreto por el que se publique el ordenamiento jurídico en el órgano de difusión estatal.</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4. </w:t>
      </w:r>
      <w:r w:rsidR="00F1623C" w:rsidRPr="00543987">
        <w:rPr>
          <w:rFonts w:ascii="Arial" w:hAnsi="Arial" w:cs="Arial"/>
          <w:b/>
          <w:sz w:val="24"/>
          <w:szCs w:val="24"/>
          <w:lang w:eastAsia="ar-SA"/>
        </w:rPr>
        <w:t>Informada.</w:t>
      </w:r>
      <w:r w:rsidR="00F1623C" w:rsidRPr="00543987">
        <w:rPr>
          <w:rFonts w:ascii="Arial" w:hAnsi="Arial" w:cs="Arial"/>
          <w:sz w:val="24"/>
          <w:szCs w:val="24"/>
          <w:lang w:eastAsia="ar-SA"/>
        </w:rPr>
        <w:t> A las personas con discapacidad o comunidades involucradas se les debe informar de manera amplia y precisa sobre la naturaleza y consecuencia de la decisión que se pretenden tomar.</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5. </w:t>
      </w:r>
      <w:r w:rsidR="00F1623C" w:rsidRPr="00543987">
        <w:rPr>
          <w:rFonts w:ascii="Arial" w:hAnsi="Arial" w:cs="Arial"/>
          <w:b/>
          <w:sz w:val="24"/>
          <w:szCs w:val="24"/>
          <w:lang w:eastAsia="ar-SA"/>
        </w:rPr>
        <w:t>Significativa.</w:t>
      </w:r>
      <w:r w:rsidR="00F1623C" w:rsidRPr="00543987">
        <w:rPr>
          <w:rFonts w:ascii="Arial" w:hAnsi="Arial" w:cs="Arial"/>
          <w:sz w:val="24"/>
          <w:szCs w:val="24"/>
          <w:lang w:eastAsia="ar-SA"/>
        </w:rPr>
        <w:t> Lo cual implica que en los referidos momentos del procedimiento legislativo se debata o se analicen las conclusiones obtenidas de la participación de las personas con discapacidad y los organismos que las representan.</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lastRenderedPageBreak/>
        <w:t xml:space="preserve">6. </w:t>
      </w:r>
      <w:r w:rsidR="00F1623C" w:rsidRPr="00543987">
        <w:rPr>
          <w:rFonts w:ascii="Arial" w:hAnsi="Arial" w:cs="Arial"/>
          <w:b/>
          <w:sz w:val="24"/>
          <w:szCs w:val="24"/>
          <w:lang w:eastAsia="ar-SA"/>
        </w:rPr>
        <w:t>Con participación efectiva.</w:t>
      </w:r>
      <w:r w:rsidR="00F1623C" w:rsidRPr="00543987">
        <w:rPr>
          <w:rFonts w:ascii="Arial" w:hAnsi="Arial" w:cs="Arial"/>
          <w:sz w:val="24"/>
          <w:szCs w:val="24"/>
          <w:lang w:eastAsia="ar-SA"/>
        </w:rPr>
        <w:t xml:space="preserve"> Que abone a la participación eficaz de las personas con discapacidad, las organizaciones y autoridades que las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pueden hacer notar las barreras sociales con las que se</w:t>
      </w:r>
      <w:r w:rsidR="007608E3" w:rsidRPr="00543987">
        <w:rPr>
          <w:rFonts w:ascii="Arial" w:hAnsi="Arial" w:cs="Arial"/>
          <w:sz w:val="24"/>
          <w:szCs w:val="24"/>
          <w:lang w:eastAsia="ar-SA"/>
        </w:rPr>
        <w:t xml:space="preserve"> </w:t>
      </w:r>
      <w:r w:rsidR="00F1623C" w:rsidRPr="00543987">
        <w:rPr>
          <w:rFonts w:ascii="Arial" w:hAnsi="Arial" w:cs="Arial"/>
          <w:sz w:val="24"/>
          <w:szCs w:val="24"/>
          <w:lang w:eastAsia="ar-SA"/>
        </w:rPr>
        <w:t>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etcétera.</w:t>
      </w:r>
    </w:p>
    <w:p w:rsidR="007608E3" w:rsidRPr="00543987" w:rsidRDefault="007608E3" w:rsidP="0058769A">
      <w:pPr>
        <w:shd w:val="clear" w:color="auto" w:fill="FFFFFF"/>
        <w:spacing w:after="0" w:line="276" w:lineRule="auto"/>
        <w:ind w:hanging="432"/>
        <w:jc w:val="both"/>
        <w:rPr>
          <w:rFonts w:ascii="Arial" w:hAnsi="Arial" w:cs="Arial"/>
          <w:sz w:val="24"/>
          <w:szCs w:val="24"/>
          <w:lang w:eastAsia="ar-SA"/>
        </w:rPr>
      </w:pPr>
    </w:p>
    <w:p w:rsidR="00F1623C" w:rsidRPr="00543987" w:rsidRDefault="005F4977" w:rsidP="0058769A">
      <w:pPr>
        <w:shd w:val="clear" w:color="auto" w:fill="FFFFFF"/>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7. </w:t>
      </w:r>
      <w:r w:rsidR="00F1623C" w:rsidRPr="00543987">
        <w:rPr>
          <w:rFonts w:ascii="Arial" w:hAnsi="Arial" w:cs="Arial"/>
          <w:b/>
          <w:sz w:val="24"/>
          <w:szCs w:val="24"/>
          <w:lang w:eastAsia="ar-SA"/>
        </w:rPr>
        <w:t>Transparente.</w:t>
      </w:r>
      <w:r w:rsidR="00F1623C" w:rsidRPr="00543987">
        <w:rPr>
          <w:rFonts w:ascii="Arial" w:hAnsi="Arial" w:cs="Arial"/>
          <w:sz w:val="24"/>
          <w:szCs w:val="24"/>
          <w:lang w:eastAsia="ar-SA"/>
        </w:rPr>
        <w:t xml:space="preserve"> Para lograr una participación eficaz es elemental garantizar la transparencia en la información que generen los órganos estatales, la que aporten las personas con discapacidad y las organizaciones que las representan, así como del análisis y debate de sus aportaciones.</w:t>
      </w:r>
    </w:p>
    <w:p w:rsidR="006E5A71" w:rsidRPr="00543987" w:rsidRDefault="006E5A71" w:rsidP="0058769A">
      <w:pPr>
        <w:shd w:val="clear" w:color="auto" w:fill="FFFFFF"/>
        <w:spacing w:after="0" w:line="276" w:lineRule="auto"/>
        <w:jc w:val="both"/>
        <w:rPr>
          <w:rFonts w:ascii="Arial" w:hAnsi="Arial" w:cs="Arial"/>
          <w:sz w:val="24"/>
          <w:szCs w:val="24"/>
          <w:lang w:eastAsia="ar-SA"/>
        </w:rPr>
      </w:pPr>
    </w:p>
    <w:p w:rsidR="00CB6E33" w:rsidRPr="00543987" w:rsidRDefault="00CB6E33" w:rsidP="00CB6E33">
      <w:pPr>
        <w:pStyle w:val="Sinespaciado"/>
        <w:tabs>
          <w:tab w:val="left" w:pos="426"/>
        </w:tabs>
        <w:spacing w:line="276" w:lineRule="auto"/>
        <w:jc w:val="both"/>
        <w:rPr>
          <w:rFonts w:ascii="Arial" w:hAnsi="Arial" w:cs="Arial"/>
          <w:sz w:val="24"/>
          <w:szCs w:val="24"/>
          <w:lang w:val="es-ES" w:eastAsia="ar-SA"/>
        </w:rPr>
      </w:pPr>
      <w:bookmarkStart w:id="1" w:name="_Toc117988963"/>
      <w:bookmarkStart w:id="2" w:name="_Toc117988960"/>
      <w:r w:rsidRPr="00543987">
        <w:rPr>
          <w:rFonts w:ascii="Arial" w:eastAsia="Trebuchet MS" w:hAnsi="Arial" w:cs="Arial"/>
          <w:b/>
          <w:sz w:val="24"/>
          <w:szCs w:val="24"/>
          <w:lang w:eastAsia="es-ES" w:bidi="es-ES"/>
        </w:rPr>
        <w:t>X. DE</w:t>
      </w:r>
      <w:r w:rsidR="000F7B89" w:rsidRPr="00543987">
        <w:rPr>
          <w:rFonts w:ascii="Arial" w:eastAsia="Trebuchet MS" w:hAnsi="Arial" w:cs="Arial"/>
          <w:b/>
          <w:sz w:val="24"/>
          <w:szCs w:val="24"/>
          <w:lang w:eastAsia="es-ES" w:bidi="es-ES"/>
        </w:rPr>
        <w:t xml:space="preserve"> </w:t>
      </w:r>
      <w:r w:rsidRPr="00543987">
        <w:rPr>
          <w:rFonts w:ascii="Arial" w:eastAsia="Trebuchet MS" w:hAnsi="Arial" w:cs="Arial"/>
          <w:b/>
          <w:sz w:val="24"/>
          <w:szCs w:val="24"/>
          <w:lang w:eastAsia="es-ES" w:bidi="es-ES"/>
        </w:rPr>
        <w:t>L</w:t>
      </w:r>
      <w:r w:rsidR="000F7B89" w:rsidRPr="00543987">
        <w:rPr>
          <w:rFonts w:ascii="Arial" w:eastAsia="Trebuchet MS" w:hAnsi="Arial" w:cs="Arial"/>
          <w:b/>
          <w:sz w:val="24"/>
          <w:szCs w:val="24"/>
          <w:lang w:eastAsia="es-ES" w:bidi="es-ES"/>
        </w:rPr>
        <w:t xml:space="preserve">A PROPUESTA DE </w:t>
      </w:r>
      <w:r w:rsidR="000F7B89" w:rsidRPr="00543987">
        <w:rPr>
          <w:rFonts w:ascii="Arial" w:hAnsi="Arial" w:cs="Arial"/>
          <w:b/>
          <w:sz w:val="24"/>
        </w:rPr>
        <w:t>“METODOLOGÍA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bookmarkEnd w:id="1"/>
      <w:r w:rsidR="000F7B89" w:rsidRPr="00543987">
        <w:rPr>
          <w:rFonts w:ascii="Arial" w:hAnsi="Arial" w:cs="Arial"/>
          <w:b/>
          <w:sz w:val="24"/>
        </w:rPr>
        <w:t xml:space="preserve">. </w:t>
      </w:r>
      <w:r w:rsidRPr="00543987">
        <w:rPr>
          <w:rFonts w:ascii="Arial" w:eastAsia="Arial Narrow" w:hAnsi="Arial" w:cs="Arial"/>
          <w:sz w:val="24"/>
        </w:rPr>
        <w:t xml:space="preserve">Que tal y como se desprende del antecedente </w:t>
      </w:r>
      <w:r w:rsidRPr="00543987">
        <w:rPr>
          <w:rFonts w:ascii="Arial" w:eastAsia="Arial Narrow" w:hAnsi="Arial" w:cs="Arial"/>
          <w:b/>
          <w:sz w:val="24"/>
        </w:rPr>
        <w:t>7</w:t>
      </w:r>
      <w:r w:rsidRPr="00543987">
        <w:rPr>
          <w:rFonts w:ascii="Arial" w:eastAsia="Arial Narrow" w:hAnsi="Arial" w:cs="Arial"/>
          <w:sz w:val="24"/>
        </w:rPr>
        <w:t xml:space="preserve"> del presente acuerdo, </w:t>
      </w:r>
      <w:r w:rsidR="000F7B89" w:rsidRPr="00543987">
        <w:rPr>
          <w:rFonts w:ascii="Arial" w:hAnsi="Arial" w:cs="Arial"/>
          <w:sz w:val="24"/>
          <w:szCs w:val="24"/>
          <w:lang w:val="es-ES" w:eastAsia="ar-SA"/>
        </w:rPr>
        <w:t>c</w:t>
      </w:r>
      <w:r w:rsidRPr="00543987">
        <w:rPr>
          <w:rFonts w:ascii="Arial" w:hAnsi="Arial" w:cs="Arial"/>
          <w:sz w:val="24"/>
          <w:szCs w:val="24"/>
          <w:lang w:val="es-ES" w:eastAsia="ar-SA"/>
        </w:rPr>
        <w:t xml:space="preserve">on fecha de ocho de noviembre la Comisión de Igualdad de Género y No Discriminación, en sesión extraordinaria aprobó el acuerdo mediante el cual se propone a este Consejo General de este Instituto, 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 </w:t>
      </w:r>
    </w:p>
    <w:p w:rsidR="00CB6E33" w:rsidRPr="00543987" w:rsidRDefault="00CB6E33" w:rsidP="0058769A">
      <w:pPr>
        <w:shd w:val="clear" w:color="auto" w:fill="FFFFFF"/>
        <w:tabs>
          <w:tab w:val="left" w:pos="709"/>
        </w:tabs>
        <w:spacing w:after="0" w:line="276" w:lineRule="auto"/>
        <w:jc w:val="both"/>
        <w:rPr>
          <w:rFonts w:ascii="Arial" w:eastAsia="Arial Narrow" w:hAnsi="Arial" w:cs="Arial"/>
          <w:b/>
          <w:sz w:val="24"/>
          <w:szCs w:val="24"/>
        </w:rPr>
      </w:pPr>
    </w:p>
    <w:bookmarkEnd w:id="2"/>
    <w:p w:rsidR="008C0EEA" w:rsidRPr="00543987" w:rsidRDefault="004167F0" w:rsidP="0058769A">
      <w:pPr>
        <w:shd w:val="clear" w:color="auto" w:fill="FFFFFF"/>
        <w:tabs>
          <w:tab w:val="left" w:pos="709"/>
        </w:tabs>
        <w:spacing w:after="0" w:line="276" w:lineRule="auto"/>
        <w:jc w:val="both"/>
        <w:rPr>
          <w:rFonts w:ascii="Arial" w:eastAsia="Arial Narrow" w:hAnsi="Arial" w:cs="Arial"/>
          <w:sz w:val="24"/>
          <w:szCs w:val="24"/>
        </w:rPr>
      </w:pPr>
      <w:r w:rsidRPr="00543987">
        <w:rPr>
          <w:rFonts w:ascii="Arial" w:eastAsia="Arial Narrow" w:hAnsi="Arial" w:cs="Arial"/>
          <w:sz w:val="24"/>
          <w:szCs w:val="24"/>
        </w:rPr>
        <w:t xml:space="preserve">En dicho acuerdo, </w:t>
      </w:r>
      <w:r w:rsidR="007246BA" w:rsidRPr="00543987">
        <w:rPr>
          <w:rFonts w:ascii="Arial" w:eastAsia="Arial Narrow" w:hAnsi="Arial" w:cs="Arial"/>
          <w:sz w:val="24"/>
          <w:szCs w:val="24"/>
        </w:rPr>
        <w:t xml:space="preserve">y tomando </w:t>
      </w:r>
      <w:r w:rsidR="00CB6E33" w:rsidRPr="00543987">
        <w:rPr>
          <w:rFonts w:ascii="Arial" w:eastAsia="Arial Narrow" w:hAnsi="Arial" w:cs="Arial"/>
          <w:sz w:val="24"/>
          <w:szCs w:val="24"/>
        </w:rPr>
        <w:t>en</w:t>
      </w:r>
      <w:r w:rsidR="00CB6E33" w:rsidRPr="00543987">
        <w:rPr>
          <w:rFonts w:ascii="Arial" w:eastAsia="Arial Narrow" w:hAnsi="Arial" w:cs="Arial"/>
          <w:b/>
          <w:sz w:val="24"/>
          <w:szCs w:val="24"/>
        </w:rPr>
        <w:t xml:space="preserve"> </w:t>
      </w:r>
      <w:r w:rsidR="008C0EEA" w:rsidRPr="00543987">
        <w:rPr>
          <w:rFonts w:ascii="Arial" w:eastAsia="Arial Narrow" w:hAnsi="Arial" w:cs="Arial"/>
          <w:sz w:val="24"/>
          <w:szCs w:val="24"/>
        </w:rPr>
        <w:t xml:space="preserve">consideración el </w:t>
      </w:r>
      <w:r w:rsidR="00F12FC5" w:rsidRPr="00543987">
        <w:rPr>
          <w:rFonts w:ascii="Arial" w:eastAsia="Arial Narrow" w:hAnsi="Arial" w:cs="Arial"/>
          <w:sz w:val="24"/>
          <w:szCs w:val="24"/>
        </w:rPr>
        <w:t xml:space="preserve">contexto convencional, </w:t>
      </w:r>
      <w:r w:rsidR="008C0EEA" w:rsidRPr="00543987">
        <w:rPr>
          <w:rFonts w:ascii="Arial" w:eastAsia="Arial Narrow" w:hAnsi="Arial" w:cs="Arial"/>
          <w:sz w:val="24"/>
          <w:szCs w:val="24"/>
        </w:rPr>
        <w:t xml:space="preserve">constitucional y </w:t>
      </w:r>
      <w:r w:rsidR="00F12FC5" w:rsidRPr="00543987">
        <w:rPr>
          <w:rFonts w:ascii="Arial" w:eastAsia="Arial Narrow" w:hAnsi="Arial" w:cs="Arial"/>
          <w:sz w:val="24"/>
          <w:szCs w:val="24"/>
        </w:rPr>
        <w:t>legal, los criterios orientadores de la</w:t>
      </w:r>
      <w:r w:rsidR="008C0EEA" w:rsidRPr="00543987">
        <w:rPr>
          <w:rFonts w:ascii="Arial" w:eastAsia="Arial Narrow" w:hAnsi="Arial" w:cs="Arial"/>
          <w:sz w:val="24"/>
          <w:szCs w:val="24"/>
        </w:rPr>
        <w:t xml:space="preserve"> Suprema Corte de Justicia de la Nación </w:t>
      </w:r>
      <w:r w:rsidR="00F12FC5" w:rsidRPr="00543987">
        <w:rPr>
          <w:rFonts w:ascii="Arial" w:eastAsia="Arial Narrow" w:hAnsi="Arial" w:cs="Arial"/>
          <w:sz w:val="24"/>
          <w:szCs w:val="24"/>
        </w:rPr>
        <w:t xml:space="preserve">invocados, además de las propuestas y opiniones que han externado las </w:t>
      </w:r>
      <w:r w:rsidR="008C0EEA" w:rsidRPr="00543987">
        <w:rPr>
          <w:rFonts w:ascii="Arial" w:hAnsi="Arial" w:cs="Arial"/>
          <w:sz w:val="24"/>
          <w:szCs w:val="24"/>
        </w:rPr>
        <w:lastRenderedPageBreak/>
        <w:t xml:space="preserve">personas con discapacidad, </w:t>
      </w:r>
      <w:r w:rsidR="008C0EEA" w:rsidRPr="00543987">
        <w:rPr>
          <w:rFonts w:ascii="Arial" w:hAnsi="Arial" w:cs="Arial"/>
          <w:sz w:val="24"/>
          <w:szCs w:val="24"/>
          <w:lang w:eastAsia="ar-SA"/>
        </w:rPr>
        <w:t xml:space="preserve">organizaciones y autoridades que las representan, </w:t>
      </w:r>
      <w:r w:rsidR="008C0EEA" w:rsidRPr="00543987">
        <w:rPr>
          <w:rFonts w:ascii="Arial" w:eastAsia="Arial Narrow" w:hAnsi="Arial" w:cs="Arial"/>
          <w:sz w:val="24"/>
          <w:szCs w:val="24"/>
        </w:rPr>
        <w:t xml:space="preserve">se reconoce </w:t>
      </w:r>
      <w:r w:rsidR="00F12FC5" w:rsidRPr="00543987">
        <w:rPr>
          <w:rFonts w:ascii="Arial" w:eastAsia="Arial Narrow" w:hAnsi="Arial" w:cs="Arial"/>
          <w:sz w:val="24"/>
          <w:szCs w:val="24"/>
        </w:rPr>
        <w:t xml:space="preserve">la necesidad de realizar una consulta </w:t>
      </w:r>
      <w:r w:rsidR="008C0EEA" w:rsidRPr="00543987">
        <w:rPr>
          <w:rFonts w:ascii="Arial" w:eastAsia="Arial Narrow" w:hAnsi="Arial" w:cs="Arial"/>
          <w:sz w:val="24"/>
          <w:szCs w:val="24"/>
        </w:rPr>
        <w:t>estrecha y de participación efectiva de persona</w:t>
      </w:r>
      <w:r w:rsidR="0071248C" w:rsidRPr="00543987">
        <w:rPr>
          <w:rFonts w:ascii="Arial" w:eastAsia="Arial Narrow" w:hAnsi="Arial" w:cs="Arial"/>
          <w:sz w:val="24"/>
          <w:szCs w:val="24"/>
        </w:rPr>
        <w:t>s</w:t>
      </w:r>
      <w:r w:rsidR="00515D08" w:rsidRPr="00543987">
        <w:rPr>
          <w:rFonts w:ascii="Arial" w:eastAsia="Arial Narrow" w:hAnsi="Arial" w:cs="Arial"/>
          <w:sz w:val="24"/>
          <w:szCs w:val="24"/>
        </w:rPr>
        <w:t xml:space="preserve"> </w:t>
      </w:r>
      <w:r w:rsidR="008C0EEA" w:rsidRPr="00543987">
        <w:rPr>
          <w:rFonts w:ascii="Arial" w:eastAsia="Arial Narrow" w:hAnsi="Arial" w:cs="Arial"/>
          <w:sz w:val="24"/>
          <w:szCs w:val="24"/>
        </w:rPr>
        <w:t>con discapacidad para la implementación de la acción afirmativa para la postulación de candidaturas e integración de cargos públicos municipales y diputaciones para el proceso electoral concurrente 2023-2024.</w:t>
      </w:r>
    </w:p>
    <w:p w:rsidR="008C0EEA" w:rsidRPr="00543987" w:rsidRDefault="008C0EEA" w:rsidP="0058769A">
      <w:pPr>
        <w:spacing w:after="0" w:line="276" w:lineRule="auto"/>
        <w:jc w:val="both"/>
        <w:rPr>
          <w:rFonts w:ascii="Arial" w:eastAsia="Arial Narrow" w:hAnsi="Arial" w:cs="Arial"/>
          <w:sz w:val="24"/>
          <w:szCs w:val="24"/>
        </w:rPr>
      </w:pPr>
    </w:p>
    <w:p w:rsidR="00F12FC5" w:rsidRPr="00543987" w:rsidRDefault="00F12FC5" w:rsidP="0058769A">
      <w:pPr>
        <w:shd w:val="clear" w:color="auto" w:fill="FFFFFF"/>
        <w:spacing w:after="0" w:line="276" w:lineRule="auto"/>
        <w:jc w:val="both"/>
        <w:rPr>
          <w:rFonts w:ascii="Arial" w:eastAsia="Arial Narrow" w:hAnsi="Arial" w:cs="Arial"/>
          <w:sz w:val="24"/>
          <w:szCs w:val="24"/>
        </w:rPr>
      </w:pPr>
      <w:r w:rsidRPr="00543987">
        <w:rPr>
          <w:rFonts w:ascii="Arial" w:eastAsia="Arial Narrow" w:hAnsi="Arial" w:cs="Arial"/>
          <w:sz w:val="24"/>
          <w:szCs w:val="24"/>
        </w:rPr>
        <w:t>Lo anterior, a efecto se estar en condiciones de cumpli</w:t>
      </w:r>
      <w:r w:rsidR="00AD575E" w:rsidRPr="00543987">
        <w:rPr>
          <w:rFonts w:ascii="Arial" w:eastAsia="Arial Narrow" w:hAnsi="Arial" w:cs="Arial"/>
          <w:sz w:val="24"/>
          <w:szCs w:val="24"/>
        </w:rPr>
        <w:t xml:space="preserve">r con </w:t>
      </w:r>
      <w:r w:rsidRPr="00543987">
        <w:rPr>
          <w:rFonts w:ascii="Arial" w:eastAsia="Arial Narrow" w:hAnsi="Arial" w:cs="Arial"/>
          <w:sz w:val="24"/>
          <w:szCs w:val="24"/>
        </w:rPr>
        <w:t xml:space="preserve">lo ordenado por el </w:t>
      </w:r>
      <w:r w:rsidR="00AD575E" w:rsidRPr="00543987">
        <w:rPr>
          <w:rFonts w:ascii="Arial" w:eastAsia="Arial Narrow" w:hAnsi="Arial" w:cs="Arial"/>
          <w:sz w:val="24"/>
          <w:szCs w:val="24"/>
        </w:rPr>
        <w:t>Tribunal Electoral en el  ju</w:t>
      </w:r>
      <w:r w:rsidRPr="00543987">
        <w:rPr>
          <w:rFonts w:ascii="Arial" w:eastAsia="Arial Narrow" w:hAnsi="Arial" w:cs="Arial"/>
          <w:sz w:val="24"/>
          <w:szCs w:val="24"/>
        </w:rPr>
        <w:t>icio</w:t>
      </w:r>
      <w:r w:rsidR="00AD575E" w:rsidRPr="00543987">
        <w:rPr>
          <w:rFonts w:ascii="Arial" w:eastAsia="Arial Narrow" w:hAnsi="Arial" w:cs="Arial"/>
          <w:sz w:val="24"/>
          <w:szCs w:val="24"/>
        </w:rPr>
        <w:t xml:space="preserve"> ciudadano </w:t>
      </w:r>
      <w:r w:rsidR="00AD575E" w:rsidRPr="00543987">
        <w:rPr>
          <w:rFonts w:ascii="Arial" w:hAnsi="Arial" w:cs="Arial"/>
          <w:sz w:val="24"/>
          <w:szCs w:val="24"/>
          <w:lang w:val="es-ES" w:eastAsia="ar-SA"/>
        </w:rPr>
        <w:t xml:space="preserve">JDC-012/2021 que </w:t>
      </w:r>
      <w:r w:rsidR="00AD575E" w:rsidRPr="00543987">
        <w:rPr>
          <w:rFonts w:ascii="Arial" w:hAnsi="Arial" w:cs="Arial"/>
          <w:sz w:val="24"/>
          <w:szCs w:val="24"/>
        </w:rPr>
        <w:t xml:space="preserve">vinculó a este Instituto Electoral, para que, concluyendo el proceso electoral realizara los estudios concernientes e </w:t>
      </w:r>
      <w:r w:rsidR="00CB6E33" w:rsidRPr="00543987">
        <w:rPr>
          <w:rFonts w:ascii="Arial" w:hAnsi="Arial" w:cs="Arial"/>
          <w:sz w:val="24"/>
          <w:szCs w:val="24"/>
        </w:rPr>
        <w:t>implementar</w:t>
      </w:r>
      <w:r w:rsidR="00AD575E" w:rsidRPr="00543987">
        <w:rPr>
          <w:rFonts w:ascii="Arial" w:hAnsi="Arial" w:cs="Arial"/>
          <w:sz w:val="24"/>
          <w:szCs w:val="24"/>
        </w:rPr>
        <w:t xml:space="preserve"> medidas compensatorias para la</w:t>
      </w:r>
      <w:r w:rsidR="00DE42F0" w:rsidRPr="00543987">
        <w:rPr>
          <w:rFonts w:ascii="Arial" w:hAnsi="Arial" w:cs="Arial"/>
          <w:sz w:val="24"/>
          <w:szCs w:val="24"/>
        </w:rPr>
        <w:t>s</w:t>
      </w:r>
      <w:r w:rsidR="00AD575E" w:rsidRPr="00543987">
        <w:rPr>
          <w:rFonts w:ascii="Arial" w:hAnsi="Arial" w:cs="Arial"/>
          <w:sz w:val="24"/>
          <w:szCs w:val="24"/>
        </w:rPr>
        <w:t xml:space="preserve"> personas con discapacidad para el siguiente proceso electoral local ordinario, para el caso de registro y postulación de candidaturas al Congreso y Ayuntamientos del Estado de Jalisco, en lo que ello fuera viable. </w:t>
      </w:r>
    </w:p>
    <w:p w:rsidR="00AD575E" w:rsidRPr="00543987" w:rsidRDefault="00AD575E" w:rsidP="0058769A">
      <w:pPr>
        <w:shd w:val="clear" w:color="auto" w:fill="FFFFFF"/>
        <w:spacing w:after="0" w:line="276" w:lineRule="auto"/>
        <w:jc w:val="both"/>
        <w:rPr>
          <w:rFonts w:ascii="Arial" w:hAnsi="Arial" w:cs="Arial"/>
          <w:sz w:val="24"/>
          <w:szCs w:val="24"/>
          <w:lang w:eastAsia="ar-SA"/>
        </w:rPr>
      </w:pPr>
    </w:p>
    <w:p w:rsidR="006968E7" w:rsidRPr="00543987" w:rsidRDefault="00AD575E" w:rsidP="0058769A">
      <w:pPr>
        <w:shd w:val="clear" w:color="auto" w:fill="FFFFFF"/>
        <w:spacing w:after="0" w:line="276" w:lineRule="auto"/>
        <w:jc w:val="both"/>
        <w:rPr>
          <w:rFonts w:ascii="Arial" w:eastAsia="Calibri" w:hAnsi="Arial" w:cs="Arial"/>
          <w:sz w:val="24"/>
          <w:szCs w:val="24"/>
          <w:lang w:val="es-ES"/>
        </w:rPr>
      </w:pPr>
      <w:r w:rsidRPr="00543987">
        <w:rPr>
          <w:rFonts w:ascii="Arial" w:hAnsi="Arial" w:cs="Arial"/>
          <w:sz w:val="24"/>
          <w:szCs w:val="24"/>
          <w:lang w:eastAsia="ar-SA"/>
        </w:rPr>
        <w:t>E</w:t>
      </w:r>
      <w:r w:rsidR="00321C51" w:rsidRPr="00543987">
        <w:rPr>
          <w:rFonts w:ascii="Arial" w:hAnsi="Arial" w:cs="Arial"/>
          <w:sz w:val="24"/>
          <w:szCs w:val="24"/>
          <w:lang w:eastAsia="ar-SA"/>
        </w:rPr>
        <w:t xml:space="preserve">n </w:t>
      </w:r>
      <w:r w:rsidR="00D92221" w:rsidRPr="00543987">
        <w:rPr>
          <w:rFonts w:ascii="Arial" w:hAnsi="Arial" w:cs="Arial"/>
          <w:sz w:val="24"/>
          <w:szCs w:val="24"/>
          <w:lang w:eastAsia="ar-SA"/>
        </w:rPr>
        <w:t xml:space="preserve">las relatadas condiciones, </w:t>
      </w:r>
      <w:r w:rsidR="00321C51" w:rsidRPr="00543987">
        <w:rPr>
          <w:rFonts w:ascii="Arial" w:hAnsi="Arial" w:cs="Arial"/>
          <w:sz w:val="24"/>
          <w:szCs w:val="24"/>
          <w:lang w:eastAsia="ar-SA"/>
        </w:rPr>
        <w:t>l</w:t>
      </w:r>
      <w:r w:rsidR="00D71ED8" w:rsidRPr="00543987">
        <w:rPr>
          <w:rFonts w:ascii="Arial" w:eastAsia="Calibri" w:hAnsi="Arial" w:cs="Arial"/>
          <w:sz w:val="24"/>
          <w:szCs w:val="24"/>
          <w:lang w:val="es-ES"/>
        </w:rPr>
        <w:t xml:space="preserve">a Comisión de Igualdad de Género y No Discriminación </w:t>
      </w:r>
      <w:r w:rsidR="001D7739" w:rsidRPr="00543987">
        <w:rPr>
          <w:rFonts w:ascii="Arial" w:eastAsia="Calibri" w:hAnsi="Arial" w:cs="Arial"/>
          <w:sz w:val="24"/>
          <w:szCs w:val="24"/>
          <w:lang w:val="es-ES"/>
        </w:rPr>
        <w:t>propone</w:t>
      </w:r>
      <w:r w:rsidR="00CB6E33" w:rsidRPr="00543987">
        <w:rPr>
          <w:rFonts w:ascii="Arial" w:eastAsia="Calibri" w:hAnsi="Arial" w:cs="Arial"/>
          <w:sz w:val="24"/>
          <w:szCs w:val="24"/>
          <w:lang w:val="es-ES"/>
        </w:rPr>
        <w:t xml:space="preserve"> a este Consejo General</w:t>
      </w:r>
      <w:r w:rsidR="001D7739" w:rsidRPr="00543987">
        <w:rPr>
          <w:rFonts w:ascii="Arial" w:eastAsia="Calibri" w:hAnsi="Arial" w:cs="Arial"/>
          <w:sz w:val="24"/>
          <w:szCs w:val="24"/>
          <w:lang w:val="es-ES"/>
        </w:rPr>
        <w:t xml:space="preserve"> </w:t>
      </w:r>
      <w:r w:rsidR="001D7EAA" w:rsidRPr="00543987">
        <w:rPr>
          <w:rFonts w:ascii="Arial" w:eastAsia="Calibri" w:hAnsi="Arial" w:cs="Arial"/>
          <w:sz w:val="24"/>
          <w:szCs w:val="24"/>
          <w:lang w:val="es-ES"/>
        </w:rPr>
        <w:t xml:space="preserve">la </w:t>
      </w:r>
      <w:r w:rsidR="00D71ED8" w:rsidRPr="00543987">
        <w:rPr>
          <w:rFonts w:ascii="Arial" w:eastAsia="Calibri" w:hAnsi="Arial" w:cs="Arial"/>
          <w:sz w:val="24"/>
          <w:szCs w:val="24"/>
          <w:lang w:val="es-ES"/>
        </w:rPr>
        <w:t xml:space="preserve">metodología para </w:t>
      </w:r>
      <w:r w:rsidR="001D7739" w:rsidRPr="00543987">
        <w:rPr>
          <w:rFonts w:ascii="Arial" w:eastAsia="Calibri" w:hAnsi="Arial" w:cs="Arial"/>
          <w:sz w:val="24"/>
          <w:szCs w:val="24"/>
          <w:lang w:val="es-ES"/>
        </w:rPr>
        <w:t xml:space="preserve">llevar a cabo </w:t>
      </w:r>
      <w:r w:rsidR="00D71ED8" w:rsidRPr="00543987">
        <w:rPr>
          <w:rFonts w:ascii="Arial" w:eastAsia="Calibri" w:hAnsi="Arial" w:cs="Arial"/>
          <w:sz w:val="24"/>
          <w:szCs w:val="24"/>
          <w:lang w:val="es-ES"/>
        </w:rPr>
        <w:t xml:space="preserve">la consulta a las personas con discapacidad en esta entidad, que tendrá como </w:t>
      </w:r>
      <w:r w:rsidR="00D71ED8" w:rsidRPr="00543987">
        <w:rPr>
          <w:rFonts w:ascii="Arial" w:eastAsia="Calibri" w:hAnsi="Arial" w:cs="Arial"/>
          <w:b/>
          <w:sz w:val="24"/>
          <w:szCs w:val="24"/>
          <w:lang w:val="es-ES"/>
        </w:rPr>
        <w:t>objeto</w:t>
      </w:r>
      <w:r w:rsidR="00D71ED8" w:rsidRPr="00543987">
        <w:rPr>
          <w:rFonts w:ascii="Arial" w:eastAsia="Calibri" w:hAnsi="Arial" w:cs="Arial"/>
          <w:sz w:val="24"/>
          <w:szCs w:val="24"/>
          <w:lang w:val="es-ES"/>
        </w:rPr>
        <w:t xml:space="preserve"> </w:t>
      </w:r>
      <w:r w:rsidR="00AB169D" w:rsidRPr="00543987">
        <w:rPr>
          <w:rFonts w:ascii="Arial" w:eastAsia="Calibri" w:hAnsi="Arial" w:cs="Arial"/>
          <w:sz w:val="24"/>
          <w:szCs w:val="24"/>
          <w:lang w:val="es-ES"/>
        </w:rPr>
        <w:t xml:space="preserve">y </w:t>
      </w:r>
      <w:r w:rsidR="00AB169D" w:rsidRPr="00543987">
        <w:rPr>
          <w:rFonts w:ascii="Arial" w:eastAsia="Calibri" w:hAnsi="Arial" w:cs="Arial"/>
          <w:b/>
          <w:sz w:val="24"/>
          <w:szCs w:val="24"/>
          <w:lang w:val="es-ES"/>
        </w:rPr>
        <w:t xml:space="preserve">materia </w:t>
      </w:r>
      <w:r w:rsidR="00D71ED8" w:rsidRPr="00543987">
        <w:rPr>
          <w:rFonts w:ascii="Arial" w:eastAsia="Calibri" w:hAnsi="Arial" w:cs="Arial"/>
          <w:sz w:val="24"/>
          <w:szCs w:val="24"/>
          <w:lang w:val="es-ES"/>
        </w:rPr>
        <w:t>recibir opiniones, propuestas y planteamientos</w:t>
      </w:r>
      <w:r w:rsidR="001018BF" w:rsidRPr="00543987">
        <w:rPr>
          <w:rFonts w:ascii="Arial" w:eastAsia="Calibri" w:hAnsi="Arial" w:cs="Arial"/>
          <w:sz w:val="24"/>
          <w:szCs w:val="24"/>
          <w:lang w:val="es-ES"/>
        </w:rPr>
        <w:t xml:space="preserve">, </w:t>
      </w:r>
      <w:r w:rsidR="00ED1FB7" w:rsidRPr="00543987">
        <w:rPr>
          <w:rFonts w:ascii="Arial" w:eastAsia="Calibri" w:hAnsi="Arial" w:cs="Arial"/>
          <w:sz w:val="24"/>
          <w:szCs w:val="24"/>
          <w:lang w:val="es-ES"/>
        </w:rPr>
        <w:t xml:space="preserve">que </w:t>
      </w:r>
      <w:r w:rsidRPr="00543987">
        <w:rPr>
          <w:rFonts w:ascii="Arial" w:eastAsia="Calibri" w:hAnsi="Arial" w:cs="Arial"/>
          <w:sz w:val="24"/>
          <w:szCs w:val="24"/>
          <w:lang w:val="es-ES"/>
        </w:rPr>
        <w:t xml:space="preserve">darán sustento </w:t>
      </w:r>
      <w:r w:rsidR="001018BF" w:rsidRPr="00543987">
        <w:rPr>
          <w:rFonts w:ascii="Arial" w:eastAsia="Calibri" w:hAnsi="Arial" w:cs="Arial"/>
          <w:sz w:val="24"/>
          <w:szCs w:val="24"/>
          <w:lang w:val="es-ES"/>
        </w:rPr>
        <w:t xml:space="preserve">al criterio para </w:t>
      </w:r>
      <w:r w:rsidRPr="00543987">
        <w:rPr>
          <w:rFonts w:ascii="Arial" w:eastAsia="Calibri" w:hAnsi="Arial" w:cs="Arial"/>
          <w:sz w:val="24"/>
          <w:szCs w:val="24"/>
          <w:lang w:val="es-ES"/>
        </w:rPr>
        <w:t xml:space="preserve">la </w:t>
      </w:r>
      <w:r w:rsidR="00D71ED8" w:rsidRPr="00543987">
        <w:rPr>
          <w:rFonts w:ascii="Arial" w:eastAsia="Calibri" w:hAnsi="Arial" w:cs="Arial"/>
          <w:sz w:val="24"/>
          <w:szCs w:val="24"/>
          <w:lang w:val="es-ES"/>
        </w:rPr>
        <w:t xml:space="preserve">implementación de la acción afirmativa para lograr </w:t>
      </w:r>
      <w:r w:rsidR="006968E7" w:rsidRPr="00543987">
        <w:rPr>
          <w:rFonts w:ascii="Arial" w:eastAsia="Calibri" w:hAnsi="Arial" w:cs="Arial"/>
          <w:sz w:val="24"/>
          <w:szCs w:val="24"/>
          <w:lang w:val="es-ES"/>
        </w:rPr>
        <w:t xml:space="preserve">su </w:t>
      </w:r>
      <w:r w:rsidR="00D71ED8" w:rsidRPr="00543987">
        <w:rPr>
          <w:rFonts w:ascii="Arial" w:eastAsia="Calibri" w:hAnsi="Arial" w:cs="Arial"/>
          <w:sz w:val="24"/>
          <w:szCs w:val="24"/>
          <w:lang w:val="es-ES"/>
        </w:rPr>
        <w:t xml:space="preserve">acceso efectivo a </w:t>
      </w:r>
      <w:r w:rsidR="00ED1FB7" w:rsidRPr="00543987">
        <w:rPr>
          <w:rFonts w:ascii="Arial" w:eastAsia="Calibri" w:hAnsi="Arial" w:cs="Arial"/>
          <w:sz w:val="24"/>
          <w:szCs w:val="24"/>
          <w:lang w:val="es-ES"/>
        </w:rPr>
        <w:t>la</w:t>
      </w:r>
      <w:r w:rsidR="00D71ED8" w:rsidRPr="00543987">
        <w:rPr>
          <w:rFonts w:ascii="Arial" w:eastAsia="Calibri" w:hAnsi="Arial" w:cs="Arial"/>
          <w:sz w:val="24"/>
          <w:szCs w:val="24"/>
          <w:lang w:val="es-ES"/>
        </w:rPr>
        <w:t xml:space="preserve"> postulación de candidaturas e integración de cargos públicos municipales y diputaciones para el proceso electoral </w:t>
      </w:r>
      <w:r w:rsidR="00AB169D" w:rsidRPr="00543987">
        <w:rPr>
          <w:rFonts w:ascii="Arial" w:eastAsia="Calibri" w:hAnsi="Arial" w:cs="Arial"/>
          <w:sz w:val="24"/>
          <w:szCs w:val="24"/>
          <w:lang w:val="es-ES"/>
        </w:rPr>
        <w:t xml:space="preserve"> 2023-2024</w:t>
      </w:r>
      <w:r w:rsidR="006968E7" w:rsidRPr="00543987">
        <w:rPr>
          <w:rFonts w:ascii="Arial" w:eastAsia="Calibri" w:hAnsi="Arial" w:cs="Arial"/>
          <w:sz w:val="24"/>
          <w:szCs w:val="24"/>
          <w:lang w:val="es-ES"/>
        </w:rPr>
        <w:t>.</w:t>
      </w:r>
    </w:p>
    <w:p w:rsidR="006E5A71" w:rsidRPr="00543987" w:rsidRDefault="006E5A71" w:rsidP="0058769A">
      <w:pPr>
        <w:shd w:val="clear" w:color="auto" w:fill="FFFFFF"/>
        <w:spacing w:after="0" w:line="276" w:lineRule="auto"/>
        <w:jc w:val="both"/>
        <w:rPr>
          <w:rFonts w:ascii="Arial" w:eastAsia="Calibri" w:hAnsi="Arial" w:cs="Arial"/>
          <w:b/>
          <w:sz w:val="24"/>
          <w:szCs w:val="24"/>
          <w:lang w:val="es-ES"/>
        </w:rPr>
      </w:pPr>
    </w:p>
    <w:p w:rsidR="006968E7" w:rsidRPr="00543987" w:rsidRDefault="00DE42F0" w:rsidP="0058769A">
      <w:pPr>
        <w:shd w:val="clear" w:color="auto" w:fill="FFFFFF"/>
        <w:spacing w:after="0" w:line="276" w:lineRule="auto"/>
        <w:jc w:val="both"/>
        <w:rPr>
          <w:rFonts w:ascii="Arial" w:eastAsia="Calibri" w:hAnsi="Arial" w:cs="Arial"/>
          <w:b/>
          <w:sz w:val="24"/>
          <w:szCs w:val="24"/>
          <w:lang w:val="es-ES"/>
        </w:rPr>
      </w:pPr>
      <w:r w:rsidRPr="00543987">
        <w:rPr>
          <w:rFonts w:ascii="Arial" w:eastAsia="Calibri" w:hAnsi="Arial" w:cs="Arial"/>
          <w:b/>
          <w:sz w:val="24"/>
          <w:szCs w:val="24"/>
          <w:lang w:val="es-ES"/>
        </w:rPr>
        <w:t>A. Etapas de la consulta</w:t>
      </w:r>
    </w:p>
    <w:p w:rsidR="00F05BE5" w:rsidRPr="00543987" w:rsidRDefault="00F05BE5" w:rsidP="0058769A">
      <w:pPr>
        <w:shd w:val="clear" w:color="auto" w:fill="FFFFFF"/>
        <w:spacing w:after="0" w:line="276" w:lineRule="auto"/>
        <w:jc w:val="both"/>
        <w:rPr>
          <w:rFonts w:ascii="Arial" w:eastAsia="Calibri" w:hAnsi="Arial" w:cs="Arial"/>
          <w:sz w:val="24"/>
          <w:szCs w:val="24"/>
          <w:lang w:val="es-ES"/>
        </w:rPr>
      </w:pPr>
    </w:p>
    <w:p w:rsidR="00AB169D" w:rsidRPr="00543987" w:rsidRDefault="00834BA1" w:rsidP="0058769A">
      <w:pPr>
        <w:shd w:val="clear" w:color="auto" w:fill="FFFFFF"/>
        <w:spacing w:after="0" w:line="276" w:lineRule="auto"/>
        <w:jc w:val="both"/>
        <w:rPr>
          <w:rFonts w:ascii="Arial" w:hAnsi="Arial" w:cs="Arial"/>
          <w:sz w:val="24"/>
          <w:szCs w:val="24"/>
          <w:lang w:eastAsia="ar-SA"/>
        </w:rPr>
      </w:pPr>
      <w:r w:rsidRPr="00543987">
        <w:rPr>
          <w:rFonts w:ascii="Arial" w:eastAsia="Calibri" w:hAnsi="Arial" w:cs="Arial"/>
          <w:sz w:val="24"/>
          <w:szCs w:val="24"/>
          <w:lang w:val="es-ES"/>
        </w:rPr>
        <w:t xml:space="preserve">La </w:t>
      </w:r>
      <w:r w:rsidR="006968E7" w:rsidRPr="00543987">
        <w:rPr>
          <w:rFonts w:ascii="Arial" w:eastAsia="Calibri" w:hAnsi="Arial" w:cs="Arial"/>
          <w:sz w:val="24"/>
          <w:szCs w:val="24"/>
          <w:lang w:val="es-ES"/>
        </w:rPr>
        <w:t xml:space="preserve">consulta, </w:t>
      </w:r>
      <w:r w:rsidR="00AB169D" w:rsidRPr="00543987">
        <w:rPr>
          <w:rFonts w:ascii="Arial" w:hAnsi="Arial" w:cs="Arial"/>
          <w:sz w:val="24"/>
          <w:szCs w:val="24"/>
          <w:lang w:eastAsia="ar-SA"/>
        </w:rPr>
        <w:t>se desarrollará conforme a las</w:t>
      </w:r>
      <w:r w:rsidR="006968E7" w:rsidRPr="00543987">
        <w:rPr>
          <w:rFonts w:ascii="Arial" w:hAnsi="Arial" w:cs="Arial"/>
          <w:sz w:val="24"/>
          <w:szCs w:val="24"/>
          <w:lang w:eastAsia="ar-SA"/>
        </w:rPr>
        <w:t xml:space="preserve"> etapas</w:t>
      </w:r>
      <w:r w:rsidR="00AB169D" w:rsidRPr="00543987">
        <w:rPr>
          <w:rFonts w:ascii="Arial" w:hAnsi="Arial" w:cs="Arial"/>
          <w:sz w:val="24"/>
          <w:szCs w:val="24"/>
          <w:lang w:eastAsia="ar-SA"/>
        </w:rPr>
        <w:t xml:space="preserve"> siguientes</w:t>
      </w:r>
      <w:r w:rsidR="006968E7" w:rsidRPr="00543987">
        <w:rPr>
          <w:rFonts w:ascii="Arial" w:hAnsi="Arial" w:cs="Arial"/>
          <w:sz w:val="24"/>
          <w:szCs w:val="24"/>
          <w:lang w:eastAsia="ar-SA"/>
        </w:rPr>
        <w:t>:</w:t>
      </w:r>
    </w:p>
    <w:p w:rsidR="006968E7" w:rsidRPr="00543987" w:rsidRDefault="006968E7" w:rsidP="0058769A">
      <w:pPr>
        <w:shd w:val="clear" w:color="auto" w:fill="FFFFFF"/>
        <w:spacing w:after="0" w:line="276" w:lineRule="auto"/>
        <w:jc w:val="both"/>
        <w:rPr>
          <w:rFonts w:ascii="Arial" w:hAnsi="Arial" w:cs="Arial"/>
          <w:sz w:val="24"/>
          <w:szCs w:val="24"/>
          <w:lang w:eastAsia="ar-SA"/>
        </w:rPr>
      </w:pPr>
    </w:p>
    <w:p w:rsidR="00D471E0" w:rsidRPr="00543987" w:rsidRDefault="00F05BE5" w:rsidP="0058769A">
      <w:pPr>
        <w:shd w:val="clear" w:color="auto" w:fill="FFFFFF"/>
        <w:tabs>
          <w:tab w:val="left" w:pos="567"/>
        </w:tabs>
        <w:spacing w:after="0" w:line="276" w:lineRule="auto"/>
        <w:ind w:left="426" w:hanging="426"/>
        <w:jc w:val="both"/>
        <w:rPr>
          <w:rFonts w:ascii="Arial" w:hAnsi="Arial" w:cs="Arial"/>
          <w:sz w:val="24"/>
          <w:szCs w:val="24"/>
          <w:lang w:eastAsia="ar-SA"/>
        </w:rPr>
      </w:pPr>
      <w:r w:rsidRPr="00543987">
        <w:rPr>
          <w:rFonts w:ascii="Arial" w:hAnsi="Arial" w:cs="Arial"/>
          <w:b/>
          <w:sz w:val="24"/>
          <w:szCs w:val="24"/>
          <w:lang w:eastAsia="ar-SA"/>
        </w:rPr>
        <w:t>a</w:t>
      </w:r>
      <w:r w:rsidR="00ED1FB7" w:rsidRPr="00543987">
        <w:rPr>
          <w:rFonts w:ascii="Arial" w:hAnsi="Arial" w:cs="Arial"/>
          <w:b/>
          <w:sz w:val="24"/>
          <w:szCs w:val="24"/>
          <w:lang w:eastAsia="ar-SA"/>
        </w:rPr>
        <w:t>.</w:t>
      </w:r>
      <w:r w:rsidR="00A8298A" w:rsidRPr="00543987">
        <w:rPr>
          <w:rFonts w:ascii="Arial" w:hAnsi="Arial" w:cs="Arial"/>
          <w:sz w:val="24"/>
          <w:szCs w:val="24"/>
          <w:lang w:eastAsia="ar-SA"/>
        </w:rPr>
        <w:t xml:space="preserve">  Pr</w:t>
      </w:r>
      <w:r w:rsidR="00AA121A" w:rsidRPr="00543987">
        <w:rPr>
          <w:rFonts w:ascii="Arial" w:hAnsi="Arial" w:cs="Arial"/>
          <w:sz w:val="24"/>
          <w:szCs w:val="24"/>
          <w:lang w:eastAsia="ar-SA"/>
        </w:rPr>
        <w:t>eparatoria</w:t>
      </w:r>
    </w:p>
    <w:p w:rsidR="00D471E0" w:rsidRPr="00543987" w:rsidRDefault="00D471E0" w:rsidP="0058769A">
      <w:pPr>
        <w:shd w:val="clear" w:color="auto" w:fill="FFFFFF"/>
        <w:tabs>
          <w:tab w:val="left" w:pos="567"/>
        </w:tabs>
        <w:spacing w:after="0" w:line="276" w:lineRule="auto"/>
        <w:jc w:val="both"/>
        <w:rPr>
          <w:rFonts w:ascii="Arial" w:hAnsi="Arial" w:cs="Arial"/>
          <w:sz w:val="24"/>
          <w:szCs w:val="24"/>
          <w:lang w:eastAsia="ar-SA"/>
        </w:rPr>
      </w:pPr>
      <w:r w:rsidRPr="00543987">
        <w:rPr>
          <w:rFonts w:ascii="Arial" w:hAnsi="Arial" w:cs="Arial"/>
          <w:b/>
          <w:sz w:val="24"/>
          <w:szCs w:val="24"/>
          <w:lang w:eastAsia="ar-SA"/>
        </w:rPr>
        <w:t xml:space="preserve">b. </w:t>
      </w:r>
      <w:r w:rsidR="00DE42F0" w:rsidRPr="00543987">
        <w:rPr>
          <w:rFonts w:ascii="Arial" w:hAnsi="Arial" w:cs="Arial"/>
          <w:b/>
          <w:sz w:val="24"/>
          <w:szCs w:val="24"/>
          <w:lang w:eastAsia="ar-SA"/>
        </w:rPr>
        <w:t xml:space="preserve"> </w:t>
      </w:r>
      <w:r w:rsidR="002733F7" w:rsidRPr="00543987">
        <w:rPr>
          <w:rFonts w:ascii="Arial" w:hAnsi="Arial" w:cs="Arial"/>
          <w:sz w:val="24"/>
          <w:szCs w:val="24"/>
          <w:lang w:eastAsia="ar-SA"/>
        </w:rPr>
        <w:t>De c</w:t>
      </w:r>
      <w:r w:rsidRPr="00543987">
        <w:rPr>
          <w:rFonts w:ascii="Arial" w:hAnsi="Arial" w:cs="Arial"/>
          <w:sz w:val="24"/>
          <w:szCs w:val="24"/>
          <w:lang w:eastAsia="ar-SA"/>
        </w:rPr>
        <w:t>onvocatoria</w:t>
      </w:r>
    </w:p>
    <w:p w:rsidR="003D3703" w:rsidRPr="00543987" w:rsidRDefault="00D471E0" w:rsidP="0058769A">
      <w:pPr>
        <w:shd w:val="clear" w:color="auto" w:fill="FFFFFF"/>
        <w:tabs>
          <w:tab w:val="left" w:pos="567"/>
        </w:tabs>
        <w:spacing w:after="0" w:line="276" w:lineRule="auto"/>
        <w:jc w:val="both"/>
        <w:rPr>
          <w:rFonts w:ascii="Arial" w:hAnsi="Arial" w:cs="Arial"/>
          <w:color w:val="FF0000"/>
          <w:sz w:val="24"/>
          <w:szCs w:val="24"/>
          <w:lang w:eastAsia="ar-SA"/>
        </w:rPr>
      </w:pPr>
      <w:r w:rsidRPr="00543987">
        <w:rPr>
          <w:rFonts w:ascii="Arial" w:hAnsi="Arial" w:cs="Arial"/>
          <w:b/>
          <w:sz w:val="24"/>
          <w:szCs w:val="24"/>
        </w:rPr>
        <w:t>c</w:t>
      </w:r>
      <w:r w:rsidR="00ED1FB7" w:rsidRPr="00543987">
        <w:rPr>
          <w:rFonts w:ascii="Arial" w:hAnsi="Arial" w:cs="Arial"/>
          <w:b/>
          <w:sz w:val="24"/>
          <w:szCs w:val="24"/>
        </w:rPr>
        <w:t>.</w:t>
      </w:r>
      <w:r w:rsidR="003D3703" w:rsidRPr="00543987">
        <w:rPr>
          <w:rFonts w:ascii="Arial" w:hAnsi="Arial" w:cs="Arial"/>
          <w:sz w:val="24"/>
          <w:szCs w:val="24"/>
        </w:rPr>
        <w:t xml:space="preserve"> </w:t>
      </w:r>
      <w:r w:rsidR="00A8298A" w:rsidRPr="00543987">
        <w:rPr>
          <w:rFonts w:ascii="Arial" w:hAnsi="Arial" w:cs="Arial"/>
          <w:sz w:val="24"/>
          <w:szCs w:val="24"/>
        </w:rPr>
        <w:t xml:space="preserve"> Inf</w:t>
      </w:r>
      <w:r w:rsidR="003D3703" w:rsidRPr="00543987">
        <w:rPr>
          <w:rFonts w:ascii="Arial" w:hAnsi="Arial" w:cs="Arial"/>
          <w:sz w:val="24"/>
          <w:szCs w:val="24"/>
        </w:rPr>
        <w:t>ormativa</w:t>
      </w:r>
    </w:p>
    <w:p w:rsidR="003D3703" w:rsidRPr="00543987" w:rsidRDefault="00D471E0" w:rsidP="0058769A">
      <w:pPr>
        <w:shd w:val="clear" w:color="auto" w:fill="FFFFFF"/>
        <w:tabs>
          <w:tab w:val="left" w:pos="567"/>
        </w:tabs>
        <w:spacing w:after="0" w:line="276" w:lineRule="auto"/>
        <w:ind w:left="426" w:hanging="426"/>
        <w:jc w:val="both"/>
        <w:rPr>
          <w:rFonts w:ascii="Arial" w:hAnsi="Arial" w:cs="Arial"/>
          <w:sz w:val="24"/>
          <w:szCs w:val="24"/>
        </w:rPr>
      </w:pPr>
      <w:r w:rsidRPr="00543987">
        <w:rPr>
          <w:rFonts w:ascii="Arial" w:hAnsi="Arial" w:cs="Arial"/>
          <w:b/>
          <w:sz w:val="24"/>
          <w:szCs w:val="24"/>
        </w:rPr>
        <w:t>d</w:t>
      </w:r>
      <w:r w:rsidR="003D3703" w:rsidRPr="00543987">
        <w:rPr>
          <w:rFonts w:ascii="Arial" w:hAnsi="Arial" w:cs="Arial"/>
          <w:b/>
          <w:sz w:val="24"/>
          <w:szCs w:val="24"/>
        </w:rPr>
        <w:t>.</w:t>
      </w:r>
      <w:r w:rsidR="003D3703" w:rsidRPr="00543987">
        <w:rPr>
          <w:rFonts w:ascii="Arial" w:hAnsi="Arial" w:cs="Arial"/>
          <w:sz w:val="24"/>
          <w:szCs w:val="24"/>
        </w:rPr>
        <w:t xml:space="preserve"> </w:t>
      </w:r>
      <w:r w:rsidR="00ED1FB7" w:rsidRPr="00543987">
        <w:rPr>
          <w:rFonts w:ascii="Arial" w:hAnsi="Arial" w:cs="Arial"/>
          <w:sz w:val="24"/>
          <w:szCs w:val="24"/>
        </w:rPr>
        <w:t xml:space="preserve"> </w:t>
      </w:r>
      <w:r w:rsidR="00A8298A" w:rsidRPr="00543987">
        <w:rPr>
          <w:rFonts w:ascii="Arial" w:hAnsi="Arial" w:cs="Arial"/>
          <w:sz w:val="24"/>
          <w:szCs w:val="24"/>
        </w:rPr>
        <w:t>D</w:t>
      </w:r>
      <w:r w:rsidR="003D3703" w:rsidRPr="00543987">
        <w:rPr>
          <w:rFonts w:ascii="Arial" w:hAnsi="Arial" w:cs="Arial"/>
          <w:sz w:val="24"/>
          <w:szCs w:val="24"/>
        </w:rPr>
        <w:t>e consulta</w:t>
      </w:r>
    </w:p>
    <w:p w:rsidR="003D3703" w:rsidRPr="00543987" w:rsidRDefault="00D471E0" w:rsidP="0058769A">
      <w:pPr>
        <w:shd w:val="clear" w:color="auto" w:fill="FFFFFF"/>
        <w:tabs>
          <w:tab w:val="left" w:pos="567"/>
        </w:tabs>
        <w:spacing w:after="0" w:line="276" w:lineRule="auto"/>
        <w:ind w:left="426" w:hanging="426"/>
        <w:jc w:val="both"/>
        <w:rPr>
          <w:rFonts w:ascii="Arial" w:hAnsi="Arial" w:cs="Arial"/>
          <w:sz w:val="24"/>
          <w:szCs w:val="24"/>
        </w:rPr>
      </w:pPr>
      <w:r w:rsidRPr="00543987">
        <w:rPr>
          <w:rFonts w:ascii="Arial" w:hAnsi="Arial" w:cs="Arial"/>
          <w:b/>
          <w:sz w:val="24"/>
          <w:szCs w:val="24"/>
          <w:lang w:eastAsia="ar-SA"/>
        </w:rPr>
        <w:t>e</w:t>
      </w:r>
      <w:r w:rsidR="003D3703" w:rsidRPr="00543987">
        <w:rPr>
          <w:rFonts w:ascii="Arial" w:hAnsi="Arial" w:cs="Arial"/>
          <w:b/>
          <w:sz w:val="24"/>
          <w:szCs w:val="24"/>
          <w:lang w:eastAsia="ar-SA"/>
        </w:rPr>
        <w:t>.</w:t>
      </w:r>
      <w:r w:rsidR="00ED1FB7" w:rsidRPr="00543987">
        <w:rPr>
          <w:rFonts w:ascii="Arial" w:hAnsi="Arial" w:cs="Arial"/>
          <w:b/>
          <w:sz w:val="24"/>
          <w:szCs w:val="24"/>
          <w:lang w:eastAsia="ar-SA"/>
        </w:rPr>
        <w:t xml:space="preserve"> </w:t>
      </w:r>
      <w:r w:rsidR="003D3703" w:rsidRPr="00543987">
        <w:rPr>
          <w:rFonts w:ascii="Arial" w:hAnsi="Arial" w:cs="Arial"/>
          <w:sz w:val="24"/>
          <w:szCs w:val="24"/>
          <w:lang w:eastAsia="ar-SA"/>
        </w:rPr>
        <w:t xml:space="preserve"> </w:t>
      </w:r>
      <w:r w:rsidR="00A8298A" w:rsidRPr="00543987">
        <w:rPr>
          <w:rFonts w:ascii="Arial" w:hAnsi="Arial" w:cs="Arial"/>
          <w:sz w:val="24"/>
          <w:szCs w:val="24"/>
          <w:lang w:eastAsia="ar-SA"/>
        </w:rPr>
        <w:t>D</w:t>
      </w:r>
      <w:r w:rsidR="003D3703" w:rsidRPr="00543987">
        <w:rPr>
          <w:rFonts w:ascii="Arial" w:hAnsi="Arial" w:cs="Arial"/>
          <w:sz w:val="24"/>
          <w:szCs w:val="24"/>
          <w:lang w:eastAsia="ar-SA"/>
        </w:rPr>
        <w:t xml:space="preserve">e valoración de </w:t>
      </w:r>
      <w:r w:rsidR="003D3703" w:rsidRPr="00543987">
        <w:rPr>
          <w:rFonts w:ascii="Arial" w:hAnsi="Arial" w:cs="Arial"/>
          <w:sz w:val="24"/>
          <w:szCs w:val="24"/>
        </w:rPr>
        <w:t>propuestas, opiniones y planteamientos</w:t>
      </w:r>
    </w:p>
    <w:p w:rsidR="003D3703" w:rsidRPr="00543987" w:rsidRDefault="00D471E0" w:rsidP="0058769A">
      <w:pPr>
        <w:shd w:val="clear" w:color="auto" w:fill="FFFFFF"/>
        <w:tabs>
          <w:tab w:val="left" w:pos="567"/>
        </w:tabs>
        <w:spacing w:after="0" w:line="276" w:lineRule="auto"/>
        <w:ind w:left="426" w:hanging="426"/>
        <w:jc w:val="both"/>
        <w:rPr>
          <w:rFonts w:ascii="Arial" w:hAnsi="Arial" w:cs="Arial"/>
          <w:sz w:val="24"/>
          <w:szCs w:val="24"/>
          <w:lang w:eastAsia="ar-SA"/>
        </w:rPr>
      </w:pPr>
      <w:r w:rsidRPr="00543987">
        <w:rPr>
          <w:rFonts w:ascii="Arial" w:hAnsi="Arial" w:cs="Arial"/>
          <w:b/>
          <w:sz w:val="24"/>
          <w:szCs w:val="24"/>
          <w:lang w:eastAsia="ar-SA"/>
        </w:rPr>
        <w:t>f</w:t>
      </w:r>
      <w:r w:rsidR="00ED1FB7" w:rsidRPr="00543987">
        <w:rPr>
          <w:rFonts w:ascii="Arial" w:hAnsi="Arial" w:cs="Arial"/>
          <w:b/>
          <w:sz w:val="24"/>
          <w:szCs w:val="24"/>
          <w:lang w:eastAsia="ar-SA"/>
        </w:rPr>
        <w:t>.</w:t>
      </w:r>
      <w:r w:rsidR="003D3703" w:rsidRPr="00543987">
        <w:rPr>
          <w:rFonts w:ascii="Arial" w:hAnsi="Arial" w:cs="Arial"/>
          <w:sz w:val="24"/>
          <w:szCs w:val="24"/>
          <w:lang w:eastAsia="ar-SA"/>
        </w:rPr>
        <w:t xml:space="preserve"> </w:t>
      </w:r>
      <w:r w:rsidR="00A8298A" w:rsidRPr="00543987">
        <w:rPr>
          <w:rFonts w:ascii="Arial" w:hAnsi="Arial" w:cs="Arial"/>
          <w:sz w:val="24"/>
          <w:szCs w:val="24"/>
          <w:lang w:eastAsia="ar-SA"/>
        </w:rPr>
        <w:t xml:space="preserve"> </w:t>
      </w:r>
      <w:r w:rsidR="00ED1FB7" w:rsidRPr="00543987">
        <w:rPr>
          <w:rFonts w:ascii="Arial" w:hAnsi="Arial" w:cs="Arial"/>
          <w:sz w:val="24"/>
          <w:szCs w:val="24"/>
          <w:lang w:eastAsia="ar-SA"/>
        </w:rPr>
        <w:t xml:space="preserve"> </w:t>
      </w:r>
      <w:r w:rsidR="00A8298A" w:rsidRPr="00543987">
        <w:rPr>
          <w:rFonts w:ascii="Arial" w:hAnsi="Arial" w:cs="Arial"/>
          <w:sz w:val="24"/>
          <w:szCs w:val="24"/>
          <w:lang w:eastAsia="ar-SA"/>
        </w:rPr>
        <w:t>D</w:t>
      </w:r>
      <w:r w:rsidR="003D3703" w:rsidRPr="00543987">
        <w:rPr>
          <w:rFonts w:ascii="Arial" w:hAnsi="Arial" w:cs="Arial"/>
          <w:sz w:val="24"/>
          <w:szCs w:val="24"/>
          <w:lang w:eastAsia="ar-SA"/>
        </w:rPr>
        <w:t xml:space="preserve">e seguimiento de acuerdos </w:t>
      </w:r>
    </w:p>
    <w:p w:rsidR="003D3703" w:rsidRPr="00543987" w:rsidRDefault="003D3703" w:rsidP="0058769A">
      <w:pPr>
        <w:spacing w:after="0" w:line="276" w:lineRule="auto"/>
        <w:jc w:val="both"/>
        <w:rPr>
          <w:rFonts w:ascii="Arial" w:hAnsi="Arial" w:cs="Arial"/>
          <w:b/>
          <w:sz w:val="24"/>
          <w:szCs w:val="24"/>
        </w:rPr>
      </w:pPr>
    </w:p>
    <w:p w:rsidR="00AA121A" w:rsidRPr="00543987" w:rsidRDefault="00A8298A"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Cada una de las etapas comprende la realización de las actividades que se describen a continuación:</w:t>
      </w:r>
    </w:p>
    <w:p w:rsidR="00A8298A" w:rsidRPr="00543987" w:rsidRDefault="00A8298A" w:rsidP="0058769A">
      <w:pPr>
        <w:shd w:val="clear" w:color="auto" w:fill="FFFFFF"/>
        <w:spacing w:after="0" w:line="276" w:lineRule="auto"/>
        <w:jc w:val="both"/>
        <w:rPr>
          <w:rFonts w:ascii="Arial" w:hAnsi="Arial" w:cs="Arial"/>
          <w:b/>
          <w:sz w:val="24"/>
          <w:szCs w:val="24"/>
          <w:lang w:eastAsia="ar-SA"/>
        </w:rPr>
      </w:pPr>
    </w:p>
    <w:p w:rsidR="00FC3348" w:rsidRPr="00543987" w:rsidRDefault="00F05BE5" w:rsidP="0058769A">
      <w:pPr>
        <w:shd w:val="clear" w:color="auto" w:fill="FFFFFF"/>
        <w:spacing w:after="0" w:line="276" w:lineRule="auto"/>
        <w:jc w:val="both"/>
        <w:rPr>
          <w:rFonts w:ascii="Arial" w:hAnsi="Arial" w:cs="Arial"/>
          <w:b/>
          <w:sz w:val="24"/>
          <w:szCs w:val="24"/>
          <w:lang w:eastAsia="ar-SA"/>
        </w:rPr>
      </w:pPr>
      <w:r w:rsidRPr="00543987">
        <w:rPr>
          <w:rFonts w:ascii="Arial" w:hAnsi="Arial" w:cs="Arial"/>
          <w:b/>
          <w:sz w:val="24"/>
          <w:szCs w:val="24"/>
          <w:lang w:eastAsia="ar-SA"/>
        </w:rPr>
        <w:lastRenderedPageBreak/>
        <w:t>a</w:t>
      </w:r>
      <w:r w:rsidR="0068455E" w:rsidRPr="00543987">
        <w:rPr>
          <w:rFonts w:ascii="Arial" w:hAnsi="Arial" w:cs="Arial"/>
          <w:b/>
          <w:sz w:val="24"/>
          <w:szCs w:val="24"/>
          <w:lang w:eastAsia="ar-SA"/>
        </w:rPr>
        <w:t>. Etapa preparatoria</w:t>
      </w:r>
    </w:p>
    <w:p w:rsidR="00F2052F" w:rsidRPr="00543987" w:rsidRDefault="00F2052F" w:rsidP="0058769A">
      <w:pPr>
        <w:shd w:val="clear" w:color="auto" w:fill="FFFFFF"/>
        <w:spacing w:after="0" w:line="276" w:lineRule="auto"/>
        <w:jc w:val="both"/>
        <w:rPr>
          <w:rFonts w:ascii="Arial" w:hAnsi="Arial" w:cs="Arial"/>
          <w:b/>
          <w:sz w:val="24"/>
          <w:szCs w:val="24"/>
          <w:lang w:eastAsia="ar-SA"/>
        </w:rPr>
      </w:pPr>
    </w:p>
    <w:p w:rsidR="006C7FB0" w:rsidRPr="00543987" w:rsidRDefault="00ED3784" w:rsidP="0058769A">
      <w:pPr>
        <w:pStyle w:val="Prrafodelista"/>
        <w:numPr>
          <w:ilvl w:val="0"/>
          <w:numId w:val="9"/>
        </w:numPr>
        <w:shd w:val="clear" w:color="auto" w:fill="FFFFFF"/>
        <w:spacing w:after="0"/>
        <w:ind w:left="284" w:hanging="284"/>
        <w:jc w:val="both"/>
        <w:rPr>
          <w:rFonts w:ascii="Arial" w:hAnsi="Arial" w:cs="Arial"/>
          <w:sz w:val="24"/>
          <w:szCs w:val="24"/>
          <w:lang w:eastAsia="ar-SA"/>
        </w:rPr>
      </w:pPr>
      <w:r w:rsidRPr="00543987">
        <w:rPr>
          <w:rFonts w:ascii="Arial" w:hAnsi="Arial" w:cs="Arial"/>
          <w:sz w:val="24"/>
          <w:szCs w:val="24"/>
          <w:lang w:eastAsia="ar-SA"/>
        </w:rPr>
        <w:t xml:space="preserve">Contextualización del grupo, tomando en consideración </w:t>
      </w:r>
      <w:r w:rsidR="009A4CB9" w:rsidRPr="00543987">
        <w:rPr>
          <w:rFonts w:ascii="Arial" w:hAnsi="Arial" w:cs="Arial"/>
          <w:sz w:val="24"/>
          <w:szCs w:val="24"/>
          <w:lang w:eastAsia="ar-SA"/>
        </w:rPr>
        <w:t xml:space="preserve">la </w:t>
      </w:r>
      <w:r w:rsidRPr="00543987">
        <w:rPr>
          <w:rFonts w:ascii="Arial" w:hAnsi="Arial" w:cs="Arial"/>
          <w:sz w:val="24"/>
          <w:szCs w:val="24"/>
          <w:lang w:eastAsia="ar-SA"/>
        </w:rPr>
        <w:t xml:space="preserve">información estadística del Censo de Población y Vivienda 2020 del Instituto Nacional de Estadística y Geografía, a fin de </w:t>
      </w:r>
      <w:r w:rsidR="00753024" w:rsidRPr="00543987">
        <w:rPr>
          <w:rFonts w:ascii="Arial" w:hAnsi="Arial" w:cs="Arial"/>
          <w:sz w:val="24"/>
          <w:szCs w:val="24"/>
          <w:lang w:eastAsia="ar-SA"/>
        </w:rPr>
        <w:t>i</w:t>
      </w:r>
      <w:r w:rsidR="00F2052F" w:rsidRPr="00543987">
        <w:rPr>
          <w:rFonts w:ascii="Arial" w:hAnsi="Arial" w:cs="Arial"/>
          <w:sz w:val="24"/>
          <w:szCs w:val="24"/>
          <w:lang w:eastAsia="ar-SA"/>
        </w:rPr>
        <w:t>dentificar</w:t>
      </w:r>
      <w:r w:rsidR="00947332" w:rsidRPr="00543987">
        <w:rPr>
          <w:rFonts w:ascii="Arial" w:hAnsi="Arial" w:cs="Arial"/>
          <w:sz w:val="24"/>
          <w:szCs w:val="24"/>
          <w:lang w:eastAsia="ar-SA"/>
        </w:rPr>
        <w:t xml:space="preserve"> </w:t>
      </w:r>
      <w:r w:rsidR="009447E0" w:rsidRPr="00543987">
        <w:rPr>
          <w:rFonts w:ascii="Arial" w:hAnsi="Arial" w:cs="Arial"/>
          <w:sz w:val="24"/>
          <w:szCs w:val="24"/>
          <w:lang w:eastAsia="ar-SA"/>
        </w:rPr>
        <w:t xml:space="preserve">el </w:t>
      </w:r>
      <w:r w:rsidR="00947332" w:rsidRPr="00543987">
        <w:rPr>
          <w:rFonts w:ascii="Arial" w:hAnsi="Arial" w:cs="Arial"/>
          <w:sz w:val="24"/>
          <w:szCs w:val="24"/>
          <w:lang w:eastAsia="ar-SA"/>
        </w:rPr>
        <w:t>porcentaje de población con discapacidad</w:t>
      </w:r>
      <w:r w:rsidR="009447E0" w:rsidRPr="00543987">
        <w:rPr>
          <w:rFonts w:ascii="Arial" w:hAnsi="Arial" w:cs="Arial"/>
          <w:sz w:val="24"/>
          <w:szCs w:val="24"/>
          <w:lang w:eastAsia="ar-SA"/>
        </w:rPr>
        <w:t xml:space="preserve">, limitación o con algún problema o condición mental </w:t>
      </w:r>
      <w:r w:rsidR="00947332" w:rsidRPr="00543987">
        <w:rPr>
          <w:rFonts w:ascii="Arial" w:hAnsi="Arial" w:cs="Arial"/>
          <w:sz w:val="24"/>
          <w:szCs w:val="24"/>
          <w:lang w:eastAsia="ar-SA"/>
        </w:rPr>
        <w:t>en cada municipio de la entidad</w:t>
      </w:r>
      <w:r w:rsidR="00E66A5B" w:rsidRPr="00543987">
        <w:rPr>
          <w:rFonts w:ascii="Arial" w:hAnsi="Arial" w:cs="Arial"/>
          <w:sz w:val="24"/>
          <w:szCs w:val="24"/>
          <w:lang w:eastAsia="ar-SA"/>
        </w:rPr>
        <w:t xml:space="preserve"> y determ</w:t>
      </w:r>
      <w:r w:rsidR="0024665A" w:rsidRPr="00543987">
        <w:rPr>
          <w:rFonts w:ascii="Arial" w:hAnsi="Arial" w:cs="Arial"/>
          <w:sz w:val="24"/>
          <w:szCs w:val="24"/>
          <w:lang w:eastAsia="ar-SA"/>
        </w:rPr>
        <w:t xml:space="preserve">inar, en su caso, los municipios en que se </w:t>
      </w:r>
      <w:r w:rsidR="00E66A5B" w:rsidRPr="00543987">
        <w:rPr>
          <w:rFonts w:ascii="Arial" w:hAnsi="Arial" w:cs="Arial"/>
          <w:sz w:val="24"/>
          <w:szCs w:val="24"/>
          <w:lang w:eastAsia="ar-SA"/>
        </w:rPr>
        <w:t>llevarán a cabo los foros consultivos</w:t>
      </w:r>
      <w:r w:rsidR="00A5495A" w:rsidRPr="00543987">
        <w:rPr>
          <w:rFonts w:ascii="Arial" w:hAnsi="Arial" w:cs="Arial"/>
          <w:sz w:val="24"/>
          <w:szCs w:val="24"/>
          <w:lang w:eastAsia="ar-SA"/>
        </w:rPr>
        <w:t xml:space="preserve">. </w:t>
      </w:r>
    </w:p>
    <w:p w:rsidR="00A5495A" w:rsidRPr="00543987" w:rsidRDefault="00A5495A" w:rsidP="0058769A">
      <w:pPr>
        <w:pStyle w:val="Prrafodelista"/>
        <w:shd w:val="clear" w:color="auto" w:fill="FFFFFF"/>
        <w:spacing w:after="0"/>
        <w:ind w:left="284"/>
        <w:jc w:val="both"/>
        <w:rPr>
          <w:rFonts w:ascii="Arial" w:hAnsi="Arial" w:cs="Arial"/>
          <w:sz w:val="24"/>
          <w:szCs w:val="24"/>
          <w:lang w:eastAsia="ar-SA"/>
        </w:rPr>
      </w:pPr>
    </w:p>
    <w:p w:rsidR="009447E0" w:rsidRPr="00543987" w:rsidRDefault="00753024" w:rsidP="001853FA">
      <w:pPr>
        <w:pStyle w:val="Prrafodelista"/>
        <w:numPr>
          <w:ilvl w:val="0"/>
          <w:numId w:val="9"/>
        </w:numPr>
        <w:shd w:val="clear" w:color="auto" w:fill="FFFFFF"/>
        <w:spacing w:after="0"/>
        <w:ind w:left="284" w:hanging="284"/>
        <w:jc w:val="both"/>
        <w:rPr>
          <w:rFonts w:ascii="Arial" w:hAnsi="Arial" w:cs="Arial"/>
          <w:sz w:val="24"/>
          <w:szCs w:val="24"/>
          <w:lang w:eastAsia="ar-SA"/>
        </w:rPr>
      </w:pPr>
      <w:r w:rsidRPr="00543987">
        <w:rPr>
          <w:rFonts w:ascii="Arial" w:hAnsi="Arial" w:cs="Arial"/>
          <w:sz w:val="24"/>
          <w:szCs w:val="24"/>
          <w:lang w:eastAsia="ar-SA"/>
        </w:rPr>
        <w:t xml:space="preserve">Acercamiento </w:t>
      </w:r>
      <w:r w:rsidR="00813DB5" w:rsidRPr="00543987">
        <w:rPr>
          <w:rFonts w:ascii="Arial" w:hAnsi="Arial" w:cs="Arial"/>
          <w:sz w:val="24"/>
          <w:szCs w:val="24"/>
          <w:lang w:eastAsia="ar-SA"/>
        </w:rPr>
        <w:t>a</w:t>
      </w:r>
      <w:r w:rsidR="001853FA" w:rsidRPr="00543987">
        <w:rPr>
          <w:rFonts w:ascii="Arial" w:hAnsi="Arial" w:cs="Arial"/>
          <w:sz w:val="24"/>
          <w:szCs w:val="24"/>
          <w:lang w:eastAsia="ar-SA"/>
        </w:rPr>
        <w:t xml:space="preserve"> las personas con discapacidad, a través de </w:t>
      </w:r>
      <w:r w:rsidRPr="00543987">
        <w:rPr>
          <w:rFonts w:ascii="Arial" w:hAnsi="Arial" w:cs="Arial"/>
          <w:sz w:val="24"/>
          <w:szCs w:val="24"/>
          <w:lang w:eastAsia="ar-SA"/>
        </w:rPr>
        <w:t>las</w:t>
      </w:r>
      <w:r w:rsidR="001853FA" w:rsidRPr="00543987">
        <w:rPr>
          <w:rFonts w:ascii="Arial" w:hAnsi="Arial" w:cs="Arial"/>
          <w:sz w:val="24"/>
          <w:szCs w:val="24"/>
          <w:lang w:eastAsia="ar-SA"/>
        </w:rPr>
        <w:t xml:space="preserve"> organizaciones</w:t>
      </w:r>
      <w:r w:rsidRPr="00543987">
        <w:rPr>
          <w:rFonts w:ascii="Arial" w:hAnsi="Arial" w:cs="Arial"/>
          <w:sz w:val="24"/>
          <w:szCs w:val="24"/>
          <w:lang w:eastAsia="ar-SA"/>
        </w:rPr>
        <w:t xml:space="preserve"> de personas con discapacidad</w:t>
      </w:r>
      <w:r w:rsidR="001853FA" w:rsidRPr="00543987">
        <w:rPr>
          <w:rFonts w:ascii="Arial" w:hAnsi="Arial" w:cs="Arial"/>
          <w:sz w:val="24"/>
          <w:szCs w:val="24"/>
          <w:lang w:eastAsia="ar-SA"/>
        </w:rPr>
        <w:t xml:space="preserve">, </w:t>
      </w:r>
      <w:r w:rsidR="00AC20F3" w:rsidRPr="00543987">
        <w:rPr>
          <w:rFonts w:ascii="Arial" w:hAnsi="Arial" w:cs="Arial"/>
          <w:sz w:val="24"/>
          <w:szCs w:val="24"/>
          <w:lang w:eastAsia="ar-SA"/>
        </w:rPr>
        <w:t>así como de las</w:t>
      </w:r>
      <w:r w:rsidR="001853FA" w:rsidRPr="00543987">
        <w:rPr>
          <w:rFonts w:ascii="Arial" w:hAnsi="Arial" w:cs="Arial"/>
          <w:sz w:val="24"/>
          <w:szCs w:val="24"/>
          <w:lang w:eastAsia="ar-SA"/>
        </w:rPr>
        <w:t xml:space="preserve"> </w:t>
      </w:r>
      <w:r w:rsidR="00813DB5" w:rsidRPr="00543987">
        <w:rPr>
          <w:rFonts w:ascii="Arial" w:hAnsi="Arial" w:cs="Arial"/>
          <w:sz w:val="24"/>
          <w:szCs w:val="24"/>
          <w:lang w:eastAsia="ar-SA"/>
        </w:rPr>
        <w:t>organizaciones</w:t>
      </w:r>
      <w:r w:rsidR="009E333C" w:rsidRPr="00543987">
        <w:rPr>
          <w:rFonts w:ascii="Arial" w:hAnsi="Arial" w:cs="Arial"/>
          <w:sz w:val="24"/>
          <w:szCs w:val="24"/>
          <w:lang w:eastAsia="ar-SA"/>
        </w:rPr>
        <w:t xml:space="preserve"> y</w:t>
      </w:r>
      <w:r w:rsidR="00813DB5" w:rsidRPr="00543987">
        <w:rPr>
          <w:rFonts w:ascii="Arial" w:hAnsi="Arial" w:cs="Arial"/>
          <w:sz w:val="24"/>
          <w:szCs w:val="24"/>
          <w:lang w:eastAsia="ar-SA"/>
        </w:rPr>
        <w:t xml:space="preserve"> </w:t>
      </w:r>
      <w:r w:rsidR="001853FA" w:rsidRPr="00543987">
        <w:rPr>
          <w:rFonts w:ascii="Arial" w:hAnsi="Arial" w:cs="Arial"/>
          <w:sz w:val="24"/>
          <w:szCs w:val="24"/>
          <w:lang w:eastAsia="ar-SA"/>
        </w:rPr>
        <w:t>autoridades</w:t>
      </w:r>
      <w:r w:rsidR="00AC20F3" w:rsidRPr="00543987">
        <w:rPr>
          <w:rFonts w:ascii="Arial" w:hAnsi="Arial" w:cs="Arial"/>
          <w:sz w:val="24"/>
          <w:szCs w:val="24"/>
          <w:lang w:eastAsia="ar-SA"/>
        </w:rPr>
        <w:t xml:space="preserve"> </w:t>
      </w:r>
      <w:r w:rsidR="00813DB5" w:rsidRPr="00543987">
        <w:rPr>
          <w:rFonts w:ascii="Arial" w:hAnsi="Arial" w:cs="Arial"/>
          <w:sz w:val="24"/>
          <w:szCs w:val="24"/>
          <w:lang w:eastAsia="ar-SA"/>
        </w:rPr>
        <w:t>que las representen</w:t>
      </w:r>
      <w:r w:rsidR="009E333C" w:rsidRPr="00543987">
        <w:rPr>
          <w:rFonts w:ascii="Arial" w:hAnsi="Arial" w:cs="Arial"/>
          <w:sz w:val="24"/>
          <w:szCs w:val="24"/>
          <w:lang w:eastAsia="ar-SA"/>
        </w:rPr>
        <w:t>, y familiares</w:t>
      </w:r>
      <w:r w:rsidR="00B23F98" w:rsidRPr="00543987">
        <w:rPr>
          <w:rFonts w:ascii="Arial" w:hAnsi="Arial" w:cs="Arial"/>
          <w:sz w:val="24"/>
          <w:szCs w:val="24"/>
          <w:lang w:eastAsia="ar-SA"/>
        </w:rPr>
        <w:t>, considerando que de manera indirecta comparten las barreras físicas y/o actitudinales de las personas con discapacidad</w:t>
      </w:r>
      <w:r w:rsidR="001853FA" w:rsidRPr="00543987">
        <w:rPr>
          <w:rFonts w:ascii="Arial" w:hAnsi="Arial" w:cs="Arial"/>
          <w:sz w:val="24"/>
          <w:szCs w:val="24"/>
          <w:lang w:eastAsia="ar-SA"/>
        </w:rPr>
        <w:t>.</w:t>
      </w:r>
      <w:r w:rsidR="009447E0" w:rsidRPr="00543987">
        <w:rPr>
          <w:rFonts w:ascii="Arial" w:hAnsi="Arial" w:cs="Arial"/>
          <w:sz w:val="24"/>
          <w:szCs w:val="24"/>
          <w:lang w:eastAsia="ar-SA"/>
        </w:rPr>
        <w:t xml:space="preserve"> </w:t>
      </w:r>
    </w:p>
    <w:p w:rsidR="0071248C" w:rsidRPr="00543987" w:rsidRDefault="0071248C" w:rsidP="0071248C">
      <w:pPr>
        <w:pStyle w:val="Prrafodelista"/>
        <w:shd w:val="clear" w:color="auto" w:fill="FFFFFF"/>
        <w:spacing w:after="0"/>
        <w:ind w:left="284"/>
        <w:jc w:val="both"/>
        <w:rPr>
          <w:rFonts w:ascii="Arial" w:hAnsi="Arial" w:cs="Arial"/>
          <w:b/>
          <w:sz w:val="24"/>
          <w:szCs w:val="24"/>
          <w:lang w:eastAsia="ar-SA"/>
        </w:rPr>
      </w:pPr>
    </w:p>
    <w:p w:rsidR="00F2052F" w:rsidRPr="00543987" w:rsidRDefault="0024665A" w:rsidP="0058769A">
      <w:pPr>
        <w:pStyle w:val="Prrafodelista"/>
        <w:numPr>
          <w:ilvl w:val="0"/>
          <w:numId w:val="9"/>
        </w:numPr>
        <w:shd w:val="clear" w:color="auto" w:fill="FFFFFF"/>
        <w:spacing w:after="0"/>
        <w:ind w:left="284" w:hanging="284"/>
        <w:jc w:val="both"/>
        <w:rPr>
          <w:rFonts w:ascii="Arial" w:hAnsi="Arial" w:cs="Arial"/>
          <w:b/>
          <w:sz w:val="24"/>
          <w:szCs w:val="24"/>
          <w:lang w:eastAsia="ar-SA"/>
        </w:rPr>
      </w:pPr>
      <w:r w:rsidRPr="00543987">
        <w:rPr>
          <w:rFonts w:ascii="Arial" w:hAnsi="Arial" w:cs="Arial"/>
          <w:sz w:val="24"/>
          <w:szCs w:val="24"/>
          <w:lang w:eastAsia="ar-SA"/>
        </w:rPr>
        <w:t>Realiza</w:t>
      </w:r>
      <w:r w:rsidR="000138C4" w:rsidRPr="00543987">
        <w:rPr>
          <w:rFonts w:ascii="Arial" w:hAnsi="Arial" w:cs="Arial"/>
          <w:sz w:val="24"/>
          <w:szCs w:val="24"/>
          <w:lang w:eastAsia="ar-SA"/>
        </w:rPr>
        <w:t>ción de</w:t>
      </w:r>
      <w:r w:rsidRPr="00543987">
        <w:rPr>
          <w:rFonts w:ascii="Arial" w:hAnsi="Arial" w:cs="Arial"/>
          <w:sz w:val="24"/>
          <w:szCs w:val="24"/>
          <w:lang w:eastAsia="ar-SA"/>
        </w:rPr>
        <w:t xml:space="preserve"> los t</w:t>
      </w:r>
      <w:r w:rsidR="009447E0" w:rsidRPr="00543987">
        <w:rPr>
          <w:rFonts w:ascii="Arial" w:hAnsi="Arial" w:cs="Arial"/>
          <w:sz w:val="24"/>
          <w:szCs w:val="24"/>
          <w:lang w:eastAsia="ar-SA"/>
        </w:rPr>
        <w:t xml:space="preserve">rabajos encaminados a la construcción de la </w:t>
      </w:r>
      <w:r w:rsidR="001A7E66" w:rsidRPr="00543987">
        <w:rPr>
          <w:rFonts w:ascii="Arial" w:hAnsi="Arial" w:cs="Arial"/>
          <w:sz w:val="24"/>
          <w:szCs w:val="24"/>
          <w:lang w:eastAsia="ar-SA"/>
        </w:rPr>
        <w:t>co</w:t>
      </w:r>
      <w:r w:rsidR="009447E0" w:rsidRPr="00543987">
        <w:rPr>
          <w:rFonts w:ascii="Arial" w:hAnsi="Arial" w:cs="Arial"/>
          <w:sz w:val="24"/>
          <w:szCs w:val="24"/>
          <w:lang w:eastAsia="ar-SA"/>
        </w:rPr>
        <w:t>nvocatoria</w:t>
      </w:r>
      <w:r w:rsidR="00ED1FB7" w:rsidRPr="00543987">
        <w:rPr>
          <w:rFonts w:ascii="Arial" w:hAnsi="Arial" w:cs="Arial"/>
          <w:sz w:val="24"/>
          <w:szCs w:val="24"/>
          <w:lang w:eastAsia="ar-SA"/>
        </w:rPr>
        <w:t xml:space="preserve"> en </w:t>
      </w:r>
      <w:r w:rsidR="009A4CB9" w:rsidRPr="00543987">
        <w:rPr>
          <w:rFonts w:ascii="Arial" w:hAnsi="Arial" w:cs="Arial"/>
          <w:sz w:val="24"/>
          <w:szCs w:val="24"/>
          <w:lang w:eastAsia="ar-SA"/>
        </w:rPr>
        <w:t>la que  se establecerán las reglas, plazos razonables y procedimiento</w:t>
      </w:r>
      <w:r w:rsidR="001A7E66" w:rsidRPr="00543987">
        <w:rPr>
          <w:rFonts w:ascii="Arial" w:hAnsi="Arial" w:cs="Arial"/>
          <w:sz w:val="24"/>
          <w:szCs w:val="24"/>
          <w:lang w:eastAsia="ar-SA"/>
        </w:rPr>
        <w:t>,</w:t>
      </w:r>
      <w:r w:rsidR="009A4CB9" w:rsidRPr="00543987">
        <w:rPr>
          <w:rFonts w:ascii="Arial" w:hAnsi="Arial" w:cs="Arial"/>
          <w:sz w:val="24"/>
          <w:szCs w:val="24"/>
          <w:lang w:eastAsia="ar-SA"/>
        </w:rPr>
        <w:t xml:space="preserve"> en su caso,</w:t>
      </w:r>
      <w:r w:rsidR="001A7E66" w:rsidRPr="00543987">
        <w:rPr>
          <w:rFonts w:ascii="Arial" w:hAnsi="Arial" w:cs="Arial"/>
          <w:sz w:val="24"/>
          <w:szCs w:val="24"/>
          <w:lang w:eastAsia="ar-SA"/>
        </w:rPr>
        <w:t xml:space="preserve"> </w:t>
      </w:r>
      <w:r w:rsidR="000138C4" w:rsidRPr="00543987">
        <w:rPr>
          <w:rFonts w:ascii="Arial" w:hAnsi="Arial" w:cs="Arial"/>
          <w:sz w:val="24"/>
          <w:szCs w:val="24"/>
          <w:lang w:eastAsia="ar-SA"/>
        </w:rPr>
        <w:t>el m</w:t>
      </w:r>
      <w:r w:rsidR="001A7E66" w:rsidRPr="00543987">
        <w:rPr>
          <w:rFonts w:ascii="Arial" w:hAnsi="Arial" w:cs="Arial"/>
          <w:sz w:val="24"/>
          <w:szCs w:val="24"/>
          <w:lang w:eastAsia="ar-SA"/>
        </w:rPr>
        <w:t xml:space="preserve">aterial informativo </w:t>
      </w:r>
      <w:r w:rsidR="006968E7" w:rsidRPr="00543987">
        <w:rPr>
          <w:rFonts w:ascii="Arial" w:hAnsi="Arial" w:cs="Arial"/>
          <w:sz w:val="24"/>
          <w:szCs w:val="24"/>
          <w:lang w:eastAsia="ar-SA"/>
        </w:rPr>
        <w:t xml:space="preserve">y la </w:t>
      </w:r>
      <w:r w:rsidR="001E69A2" w:rsidRPr="00543987">
        <w:rPr>
          <w:rFonts w:ascii="Arial" w:hAnsi="Arial" w:cs="Arial"/>
          <w:sz w:val="24"/>
          <w:szCs w:val="24"/>
          <w:lang w:eastAsia="ar-SA"/>
        </w:rPr>
        <w:t xml:space="preserve">logística de los foros, en </w:t>
      </w:r>
      <w:r w:rsidR="009A4CB9" w:rsidRPr="00543987">
        <w:rPr>
          <w:rFonts w:ascii="Arial" w:hAnsi="Arial" w:cs="Arial"/>
          <w:sz w:val="24"/>
          <w:szCs w:val="24"/>
          <w:lang w:eastAsia="ar-SA"/>
        </w:rPr>
        <w:t>formato de lectura fácil y lenguaje claro, así como adaptadas para ser entendibles de acuerdo con las necesidades por el tipo de discapacidad</w:t>
      </w:r>
      <w:r w:rsidR="009A4CB9" w:rsidRPr="00543987">
        <w:rPr>
          <w:rFonts w:ascii="Arial" w:hAnsi="Arial" w:cs="Arial"/>
          <w:sz w:val="24"/>
          <w:szCs w:val="24"/>
        </w:rPr>
        <w:t>.</w:t>
      </w:r>
    </w:p>
    <w:p w:rsidR="00A63D6B" w:rsidRPr="00543987" w:rsidRDefault="00A63D6B" w:rsidP="0058769A">
      <w:pPr>
        <w:pStyle w:val="Prrafodelista"/>
        <w:rPr>
          <w:rFonts w:ascii="Arial" w:hAnsi="Arial" w:cs="Arial"/>
          <w:b/>
          <w:sz w:val="24"/>
          <w:szCs w:val="24"/>
          <w:lang w:eastAsia="ar-SA"/>
        </w:rPr>
      </w:pPr>
    </w:p>
    <w:p w:rsidR="00D471E0" w:rsidRPr="00543987" w:rsidRDefault="002733F7" w:rsidP="0058769A">
      <w:pPr>
        <w:shd w:val="clear" w:color="auto" w:fill="FFFFFF"/>
        <w:tabs>
          <w:tab w:val="left" w:pos="567"/>
        </w:tabs>
        <w:spacing w:after="0" w:line="276" w:lineRule="auto"/>
        <w:jc w:val="both"/>
        <w:rPr>
          <w:rFonts w:ascii="Arial" w:hAnsi="Arial" w:cs="Arial"/>
          <w:b/>
          <w:sz w:val="24"/>
          <w:szCs w:val="24"/>
          <w:lang w:eastAsia="ar-SA"/>
        </w:rPr>
      </w:pPr>
      <w:r w:rsidRPr="00543987">
        <w:rPr>
          <w:rFonts w:ascii="Arial" w:hAnsi="Arial" w:cs="Arial"/>
          <w:b/>
          <w:sz w:val="24"/>
          <w:szCs w:val="24"/>
          <w:lang w:eastAsia="ar-SA"/>
        </w:rPr>
        <w:t>b. Etapa de c</w:t>
      </w:r>
      <w:r w:rsidR="00D471E0" w:rsidRPr="00543987">
        <w:rPr>
          <w:rFonts w:ascii="Arial" w:hAnsi="Arial" w:cs="Arial"/>
          <w:b/>
          <w:sz w:val="24"/>
          <w:szCs w:val="24"/>
          <w:lang w:eastAsia="ar-SA"/>
        </w:rPr>
        <w:t>onvocatoria</w:t>
      </w:r>
    </w:p>
    <w:p w:rsidR="00A63D6B" w:rsidRPr="00543987" w:rsidRDefault="00A63D6B" w:rsidP="0058769A">
      <w:pPr>
        <w:pStyle w:val="Prrafodelista"/>
        <w:spacing w:after="0"/>
        <w:rPr>
          <w:rFonts w:ascii="Arial" w:hAnsi="Arial" w:cs="Arial"/>
          <w:b/>
          <w:sz w:val="24"/>
          <w:szCs w:val="24"/>
          <w:lang w:eastAsia="ar-SA"/>
        </w:rPr>
      </w:pPr>
    </w:p>
    <w:p w:rsidR="00A63D6B" w:rsidRPr="00543987" w:rsidRDefault="00A63D6B" w:rsidP="0058769A">
      <w:pPr>
        <w:spacing w:after="200" w:line="276" w:lineRule="auto"/>
        <w:contextualSpacing/>
        <w:jc w:val="both"/>
        <w:rPr>
          <w:rFonts w:ascii="Arial" w:eastAsia="Arial Narrow" w:hAnsi="Arial" w:cs="Arial"/>
          <w:sz w:val="24"/>
          <w:szCs w:val="24"/>
        </w:rPr>
      </w:pPr>
      <w:r w:rsidRPr="00543987">
        <w:rPr>
          <w:rFonts w:ascii="Arial" w:eastAsia="Arial Narrow" w:hAnsi="Arial" w:cs="Arial"/>
          <w:sz w:val="24"/>
          <w:szCs w:val="24"/>
        </w:rPr>
        <w:t>En esta etapa</w:t>
      </w:r>
      <w:r w:rsidR="00B0491A" w:rsidRPr="00543987">
        <w:rPr>
          <w:rFonts w:ascii="Arial" w:eastAsia="Arial Narrow" w:hAnsi="Arial" w:cs="Arial"/>
          <w:sz w:val="24"/>
          <w:szCs w:val="24"/>
        </w:rPr>
        <w:t>, se realizará la difusión de la</w:t>
      </w:r>
      <w:r w:rsidR="007246BA" w:rsidRPr="00543987">
        <w:rPr>
          <w:rFonts w:ascii="Arial" w:eastAsia="Arial Narrow" w:hAnsi="Arial" w:cs="Arial"/>
          <w:sz w:val="24"/>
          <w:szCs w:val="24"/>
        </w:rPr>
        <w:t xml:space="preserve"> convocatoria con el apoyo</w:t>
      </w:r>
      <w:r w:rsidR="00372545" w:rsidRPr="00543987">
        <w:rPr>
          <w:rFonts w:ascii="Arial" w:eastAsia="Arial Narrow" w:hAnsi="Arial" w:cs="Arial"/>
          <w:sz w:val="24"/>
          <w:szCs w:val="24"/>
        </w:rPr>
        <w:t xml:space="preserve"> de los ayuntamientos, las</w:t>
      </w:r>
      <w:r w:rsidR="007246BA" w:rsidRPr="00543987">
        <w:rPr>
          <w:rFonts w:ascii="Arial" w:eastAsia="Arial Narrow" w:hAnsi="Arial" w:cs="Arial"/>
          <w:sz w:val="24"/>
          <w:szCs w:val="24"/>
        </w:rPr>
        <w:t xml:space="preserve"> </w:t>
      </w:r>
      <w:r w:rsidR="00B0491A" w:rsidRPr="00543987">
        <w:rPr>
          <w:rFonts w:ascii="Arial" w:eastAsia="Arial Narrow" w:hAnsi="Arial" w:cs="Arial"/>
          <w:sz w:val="24"/>
          <w:szCs w:val="24"/>
        </w:rPr>
        <w:t xml:space="preserve">instituciones </w:t>
      </w:r>
      <w:r w:rsidR="003931D8" w:rsidRPr="00543987">
        <w:rPr>
          <w:rFonts w:ascii="Arial" w:eastAsia="Arial Narrow" w:hAnsi="Arial" w:cs="Arial"/>
          <w:sz w:val="24"/>
          <w:szCs w:val="24"/>
        </w:rPr>
        <w:t xml:space="preserve">responsables de la atención e inclusión de personas con discapacidad </w:t>
      </w:r>
      <w:r w:rsidR="00B0491A" w:rsidRPr="00543987">
        <w:rPr>
          <w:rFonts w:ascii="Arial" w:eastAsia="Arial Narrow" w:hAnsi="Arial" w:cs="Arial"/>
          <w:sz w:val="24"/>
          <w:szCs w:val="24"/>
        </w:rPr>
        <w:t>d</w:t>
      </w:r>
      <w:r w:rsidR="00E871B2" w:rsidRPr="00543987">
        <w:rPr>
          <w:rFonts w:ascii="Arial" w:eastAsia="Arial Narrow" w:hAnsi="Arial" w:cs="Arial"/>
          <w:sz w:val="24"/>
          <w:szCs w:val="24"/>
        </w:rPr>
        <w:t>e cada municipio de la entidad.</w:t>
      </w:r>
    </w:p>
    <w:p w:rsidR="003931D8" w:rsidRPr="00543987" w:rsidRDefault="003931D8" w:rsidP="0058769A">
      <w:pPr>
        <w:spacing w:after="0" w:line="276" w:lineRule="auto"/>
        <w:jc w:val="both"/>
        <w:rPr>
          <w:rFonts w:ascii="Arial" w:hAnsi="Arial" w:cs="Arial"/>
          <w:sz w:val="24"/>
          <w:szCs w:val="24"/>
        </w:rPr>
      </w:pPr>
    </w:p>
    <w:p w:rsidR="003931D8" w:rsidRPr="00543987" w:rsidRDefault="003931D8" w:rsidP="0058769A">
      <w:pPr>
        <w:spacing w:after="0" w:line="276" w:lineRule="auto"/>
        <w:jc w:val="both"/>
        <w:rPr>
          <w:rFonts w:ascii="Arial" w:hAnsi="Arial" w:cs="Arial"/>
          <w:sz w:val="24"/>
          <w:szCs w:val="24"/>
        </w:rPr>
      </w:pPr>
      <w:r w:rsidRPr="00543987">
        <w:rPr>
          <w:rFonts w:ascii="Arial" w:hAnsi="Arial" w:cs="Arial"/>
          <w:sz w:val="24"/>
          <w:szCs w:val="24"/>
        </w:rPr>
        <w:t xml:space="preserve">Para tal efecto, se realizará su difusión mediante las acciones siguientes: </w:t>
      </w:r>
    </w:p>
    <w:p w:rsidR="003931D8" w:rsidRPr="00543987" w:rsidRDefault="003931D8" w:rsidP="0058769A">
      <w:pPr>
        <w:spacing w:after="0" w:line="276" w:lineRule="auto"/>
        <w:jc w:val="both"/>
        <w:rPr>
          <w:rFonts w:ascii="Arial" w:hAnsi="Arial" w:cs="Arial"/>
          <w:sz w:val="24"/>
          <w:szCs w:val="24"/>
        </w:rPr>
      </w:pPr>
    </w:p>
    <w:p w:rsidR="003931D8" w:rsidRPr="00543987" w:rsidRDefault="003931D8" w:rsidP="0058769A">
      <w:pPr>
        <w:pStyle w:val="Prrafodelista"/>
        <w:numPr>
          <w:ilvl w:val="0"/>
          <w:numId w:val="10"/>
        </w:numPr>
        <w:spacing w:after="0"/>
        <w:ind w:left="567" w:hanging="283"/>
        <w:jc w:val="both"/>
        <w:rPr>
          <w:rFonts w:ascii="Arial" w:hAnsi="Arial" w:cs="Arial"/>
          <w:sz w:val="24"/>
          <w:szCs w:val="24"/>
        </w:rPr>
      </w:pPr>
      <w:r w:rsidRPr="00543987">
        <w:rPr>
          <w:rFonts w:ascii="Arial" w:hAnsi="Arial" w:cs="Arial"/>
          <w:sz w:val="24"/>
          <w:szCs w:val="24"/>
        </w:rPr>
        <w:t xml:space="preserve">Perifoneo; </w:t>
      </w:r>
    </w:p>
    <w:p w:rsidR="003931D8" w:rsidRPr="00543987" w:rsidRDefault="003931D8" w:rsidP="0058769A">
      <w:pPr>
        <w:pStyle w:val="Prrafodelista"/>
        <w:spacing w:after="0"/>
        <w:ind w:left="567"/>
        <w:jc w:val="both"/>
        <w:rPr>
          <w:rFonts w:ascii="Arial" w:hAnsi="Arial" w:cs="Arial"/>
          <w:sz w:val="24"/>
          <w:szCs w:val="24"/>
        </w:rPr>
      </w:pPr>
    </w:p>
    <w:p w:rsidR="003931D8" w:rsidRPr="00543987" w:rsidRDefault="003931D8" w:rsidP="0058769A">
      <w:pPr>
        <w:pStyle w:val="Prrafodelista"/>
        <w:numPr>
          <w:ilvl w:val="0"/>
          <w:numId w:val="10"/>
        </w:numPr>
        <w:spacing w:after="0"/>
        <w:ind w:left="567" w:hanging="283"/>
        <w:jc w:val="both"/>
        <w:rPr>
          <w:rFonts w:ascii="Arial" w:hAnsi="Arial" w:cs="Arial"/>
          <w:sz w:val="24"/>
          <w:szCs w:val="24"/>
        </w:rPr>
      </w:pPr>
      <w:r w:rsidRPr="00543987">
        <w:rPr>
          <w:rFonts w:ascii="Arial" w:hAnsi="Arial" w:cs="Arial"/>
          <w:sz w:val="24"/>
          <w:szCs w:val="24"/>
        </w:rPr>
        <w:t>Su publicación en los</w:t>
      </w:r>
      <w:r w:rsidR="00FE3F40" w:rsidRPr="00543987">
        <w:rPr>
          <w:rFonts w:ascii="Arial" w:hAnsi="Arial" w:cs="Arial"/>
          <w:sz w:val="24"/>
          <w:szCs w:val="24"/>
        </w:rPr>
        <w:t xml:space="preserve"> </w:t>
      </w:r>
      <w:r w:rsidRPr="00543987">
        <w:rPr>
          <w:rFonts w:ascii="Arial" w:hAnsi="Arial" w:cs="Arial"/>
          <w:sz w:val="24"/>
          <w:szCs w:val="24"/>
        </w:rPr>
        <w:t xml:space="preserve">periódicos de mayor circulación en la entidad; </w:t>
      </w:r>
    </w:p>
    <w:p w:rsidR="003931D8" w:rsidRPr="00543987" w:rsidRDefault="003931D8" w:rsidP="0058769A">
      <w:pPr>
        <w:pStyle w:val="Prrafodelista"/>
        <w:spacing w:after="0"/>
        <w:rPr>
          <w:rFonts w:ascii="Arial" w:hAnsi="Arial" w:cs="Arial"/>
          <w:sz w:val="24"/>
          <w:szCs w:val="24"/>
        </w:rPr>
      </w:pPr>
    </w:p>
    <w:p w:rsidR="003931D8" w:rsidRPr="00543987" w:rsidRDefault="003931D8" w:rsidP="0058769A">
      <w:pPr>
        <w:pStyle w:val="Prrafodelista"/>
        <w:numPr>
          <w:ilvl w:val="0"/>
          <w:numId w:val="10"/>
        </w:numPr>
        <w:spacing w:after="0"/>
        <w:ind w:left="567" w:hanging="283"/>
        <w:jc w:val="both"/>
        <w:rPr>
          <w:rFonts w:ascii="Arial" w:hAnsi="Arial" w:cs="Arial"/>
          <w:sz w:val="24"/>
          <w:szCs w:val="24"/>
        </w:rPr>
      </w:pPr>
      <w:r w:rsidRPr="00543987">
        <w:rPr>
          <w:rFonts w:ascii="Arial" w:hAnsi="Arial" w:cs="Arial"/>
          <w:sz w:val="24"/>
          <w:szCs w:val="24"/>
        </w:rPr>
        <w:t xml:space="preserve">Colocación de carteles; </w:t>
      </w:r>
    </w:p>
    <w:p w:rsidR="003931D8" w:rsidRPr="00543987" w:rsidRDefault="003931D8" w:rsidP="0058769A">
      <w:pPr>
        <w:pStyle w:val="Prrafodelista"/>
        <w:spacing w:after="0"/>
        <w:ind w:left="567" w:hanging="283"/>
        <w:jc w:val="both"/>
        <w:rPr>
          <w:rFonts w:ascii="Arial" w:hAnsi="Arial" w:cs="Arial"/>
          <w:sz w:val="24"/>
          <w:szCs w:val="24"/>
        </w:rPr>
      </w:pPr>
    </w:p>
    <w:p w:rsidR="003931D8" w:rsidRPr="00543987" w:rsidRDefault="003931D8" w:rsidP="0058769A">
      <w:pPr>
        <w:pStyle w:val="Prrafodelista"/>
        <w:numPr>
          <w:ilvl w:val="0"/>
          <w:numId w:val="10"/>
        </w:numPr>
        <w:spacing w:after="0"/>
        <w:ind w:left="567" w:hanging="283"/>
        <w:jc w:val="both"/>
        <w:rPr>
          <w:rFonts w:ascii="Arial" w:hAnsi="Arial" w:cs="Arial"/>
          <w:sz w:val="24"/>
          <w:szCs w:val="24"/>
        </w:rPr>
      </w:pPr>
      <w:r w:rsidRPr="00543987">
        <w:rPr>
          <w:rFonts w:ascii="Arial" w:hAnsi="Arial" w:cs="Arial"/>
          <w:sz w:val="24"/>
          <w:szCs w:val="24"/>
        </w:rPr>
        <w:lastRenderedPageBreak/>
        <w:t xml:space="preserve">Publicación en las redes sociales oficiales </w:t>
      </w:r>
      <w:r w:rsidR="007246BA" w:rsidRPr="00543987">
        <w:rPr>
          <w:rFonts w:ascii="Arial" w:hAnsi="Arial" w:cs="Arial"/>
          <w:sz w:val="24"/>
          <w:szCs w:val="24"/>
        </w:rPr>
        <w:t>de</w:t>
      </w:r>
      <w:r w:rsidR="00372545" w:rsidRPr="00543987">
        <w:rPr>
          <w:rFonts w:ascii="Arial" w:hAnsi="Arial" w:cs="Arial"/>
          <w:sz w:val="24"/>
          <w:szCs w:val="24"/>
        </w:rPr>
        <w:t xml:space="preserve"> los ayuntamientos, de</w:t>
      </w:r>
      <w:r w:rsidR="007246BA" w:rsidRPr="00543987">
        <w:rPr>
          <w:rFonts w:ascii="Arial" w:hAnsi="Arial" w:cs="Arial"/>
          <w:sz w:val="24"/>
          <w:szCs w:val="24"/>
        </w:rPr>
        <w:t xml:space="preserve"> </w:t>
      </w:r>
      <w:r w:rsidR="00FE3F40" w:rsidRPr="00543987">
        <w:rPr>
          <w:rFonts w:ascii="Arial" w:hAnsi="Arial" w:cs="Arial"/>
          <w:sz w:val="24"/>
          <w:szCs w:val="24"/>
        </w:rPr>
        <w:t xml:space="preserve">las </w:t>
      </w:r>
      <w:r w:rsidRPr="00543987">
        <w:rPr>
          <w:rFonts w:ascii="Arial" w:hAnsi="Arial" w:cs="Arial"/>
          <w:sz w:val="24"/>
          <w:szCs w:val="24"/>
        </w:rPr>
        <w:t xml:space="preserve">instituciones participantes en la consulta, de </w:t>
      </w:r>
      <w:r w:rsidRPr="00543987">
        <w:rPr>
          <w:rFonts w:ascii="Arial" w:hAnsi="Arial" w:cs="Arial"/>
          <w:sz w:val="24"/>
          <w:szCs w:val="24"/>
          <w:lang w:eastAsia="ar-SA"/>
        </w:rPr>
        <w:t>las organizaciones y autoridades en la materia;</w:t>
      </w:r>
    </w:p>
    <w:p w:rsidR="003931D8" w:rsidRPr="00543987" w:rsidRDefault="003931D8" w:rsidP="0058769A">
      <w:pPr>
        <w:pStyle w:val="Prrafodelista"/>
        <w:spacing w:after="0"/>
        <w:rPr>
          <w:rFonts w:ascii="Arial" w:hAnsi="Arial" w:cs="Arial"/>
          <w:sz w:val="24"/>
          <w:szCs w:val="24"/>
        </w:rPr>
      </w:pPr>
    </w:p>
    <w:p w:rsidR="005B2540" w:rsidRPr="00543987" w:rsidRDefault="003931D8" w:rsidP="0058769A">
      <w:pPr>
        <w:pStyle w:val="Prrafodelista"/>
        <w:numPr>
          <w:ilvl w:val="0"/>
          <w:numId w:val="10"/>
        </w:numPr>
        <w:spacing w:after="0"/>
        <w:ind w:left="567" w:hanging="283"/>
        <w:jc w:val="both"/>
        <w:rPr>
          <w:rFonts w:ascii="Arial" w:hAnsi="Arial" w:cs="Arial"/>
          <w:sz w:val="24"/>
          <w:szCs w:val="24"/>
        </w:rPr>
      </w:pPr>
      <w:r w:rsidRPr="00543987">
        <w:rPr>
          <w:rFonts w:ascii="Arial" w:hAnsi="Arial" w:cs="Arial"/>
          <w:sz w:val="24"/>
          <w:szCs w:val="24"/>
        </w:rPr>
        <w:t xml:space="preserve">Entrevistas en radio y televisión. </w:t>
      </w:r>
    </w:p>
    <w:p w:rsidR="00241E7C" w:rsidRPr="00543987" w:rsidRDefault="00241E7C" w:rsidP="0058769A">
      <w:pPr>
        <w:pStyle w:val="Prrafodelista"/>
        <w:spacing w:after="0"/>
        <w:rPr>
          <w:rFonts w:ascii="Arial" w:hAnsi="Arial" w:cs="Arial"/>
          <w:b/>
          <w:sz w:val="24"/>
          <w:szCs w:val="24"/>
          <w:lang w:eastAsia="ar-SA"/>
        </w:rPr>
      </w:pPr>
    </w:p>
    <w:p w:rsidR="0068455E" w:rsidRPr="00543987" w:rsidRDefault="00D471E0" w:rsidP="0058769A">
      <w:pPr>
        <w:spacing w:after="0" w:line="276" w:lineRule="auto"/>
        <w:jc w:val="both"/>
        <w:rPr>
          <w:rFonts w:ascii="Arial" w:hAnsi="Arial" w:cs="Arial"/>
          <w:b/>
          <w:sz w:val="24"/>
          <w:szCs w:val="24"/>
        </w:rPr>
      </w:pPr>
      <w:r w:rsidRPr="00543987">
        <w:rPr>
          <w:rFonts w:ascii="Arial" w:hAnsi="Arial" w:cs="Arial"/>
          <w:b/>
          <w:sz w:val="24"/>
          <w:szCs w:val="24"/>
        </w:rPr>
        <w:t>c</w:t>
      </w:r>
      <w:r w:rsidR="00ED1FB7" w:rsidRPr="00543987">
        <w:rPr>
          <w:rFonts w:ascii="Arial" w:hAnsi="Arial" w:cs="Arial"/>
          <w:b/>
          <w:sz w:val="24"/>
          <w:szCs w:val="24"/>
        </w:rPr>
        <w:t xml:space="preserve">. </w:t>
      </w:r>
      <w:r w:rsidR="0068455E" w:rsidRPr="00543987">
        <w:rPr>
          <w:rFonts w:ascii="Arial" w:hAnsi="Arial" w:cs="Arial"/>
          <w:b/>
          <w:sz w:val="24"/>
          <w:szCs w:val="24"/>
        </w:rPr>
        <w:t>Etapa informativa</w:t>
      </w:r>
    </w:p>
    <w:p w:rsidR="00AA121A" w:rsidRPr="00543987" w:rsidRDefault="00AA121A" w:rsidP="0058769A">
      <w:pPr>
        <w:spacing w:after="0" w:line="276" w:lineRule="auto"/>
        <w:jc w:val="both"/>
        <w:rPr>
          <w:rFonts w:ascii="Arial" w:hAnsi="Arial" w:cs="Arial"/>
          <w:b/>
          <w:sz w:val="24"/>
          <w:szCs w:val="24"/>
        </w:rPr>
      </w:pPr>
    </w:p>
    <w:p w:rsidR="000D02BE" w:rsidRPr="00543987" w:rsidRDefault="0068455E"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rPr>
        <w:t xml:space="preserve">Durante el proceso de la consulta se garantizará el derecho a la información de las personas con </w:t>
      </w:r>
      <w:r w:rsidR="00377360" w:rsidRPr="00543987">
        <w:rPr>
          <w:rFonts w:ascii="Arial" w:hAnsi="Arial" w:cs="Arial"/>
          <w:sz w:val="24"/>
          <w:szCs w:val="24"/>
        </w:rPr>
        <w:t xml:space="preserve">discapacidad, </w:t>
      </w:r>
      <w:r w:rsidR="00377360" w:rsidRPr="00543987">
        <w:rPr>
          <w:rFonts w:ascii="Arial" w:hAnsi="Arial" w:cs="Arial"/>
          <w:sz w:val="24"/>
          <w:szCs w:val="24"/>
          <w:lang w:eastAsia="ar-SA"/>
        </w:rPr>
        <w:t>las organizaciones y autoridades que las representan</w:t>
      </w:r>
      <w:r w:rsidRPr="00543987">
        <w:rPr>
          <w:rFonts w:ascii="Arial" w:hAnsi="Arial" w:cs="Arial"/>
          <w:sz w:val="24"/>
          <w:szCs w:val="24"/>
        </w:rPr>
        <w:t>, principalmente aquella relacionada con la materia de la consulta</w:t>
      </w:r>
      <w:r w:rsidR="000D02BE" w:rsidRPr="00543987">
        <w:rPr>
          <w:rFonts w:ascii="Arial" w:hAnsi="Arial" w:cs="Arial"/>
          <w:sz w:val="24"/>
          <w:szCs w:val="24"/>
        </w:rPr>
        <w:t xml:space="preserve"> que se proporcionará de </w:t>
      </w:r>
      <w:r w:rsidR="000D02BE" w:rsidRPr="00543987">
        <w:rPr>
          <w:rFonts w:ascii="Arial" w:hAnsi="Arial" w:cs="Arial"/>
          <w:sz w:val="24"/>
          <w:szCs w:val="24"/>
          <w:lang w:eastAsia="ar-SA"/>
        </w:rPr>
        <w:t>manera amplia y precisa</w:t>
      </w:r>
      <w:r w:rsidR="00377360" w:rsidRPr="00543987">
        <w:rPr>
          <w:rFonts w:ascii="Arial" w:hAnsi="Arial" w:cs="Arial"/>
          <w:sz w:val="24"/>
          <w:szCs w:val="24"/>
          <w:lang w:eastAsia="ar-SA"/>
        </w:rPr>
        <w:t xml:space="preserve">. </w:t>
      </w:r>
    </w:p>
    <w:p w:rsidR="003931D8" w:rsidRPr="00543987" w:rsidRDefault="003931D8" w:rsidP="0058769A">
      <w:pPr>
        <w:tabs>
          <w:tab w:val="left" w:pos="5979"/>
        </w:tabs>
        <w:spacing w:after="0" w:line="276" w:lineRule="auto"/>
        <w:jc w:val="both"/>
        <w:rPr>
          <w:rFonts w:ascii="Arial" w:hAnsi="Arial" w:cs="Arial"/>
          <w:sz w:val="24"/>
          <w:szCs w:val="24"/>
        </w:rPr>
      </w:pPr>
    </w:p>
    <w:p w:rsidR="000138C4" w:rsidRPr="00543987" w:rsidRDefault="003931D8" w:rsidP="0058769A">
      <w:pPr>
        <w:tabs>
          <w:tab w:val="left" w:pos="5979"/>
        </w:tabs>
        <w:spacing w:after="0" w:line="276" w:lineRule="auto"/>
        <w:jc w:val="both"/>
        <w:rPr>
          <w:rFonts w:ascii="Arial" w:hAnsi="Arial" w:cs="Arial"/>
          <w:sz w:val="24"/>
          <w:szCs w:val="24"/>
        </w:rPr>
      </w:pPr>
      <w:r w:rsidRPr="00543987">
        <w:rPr>
          <w:rFonts w:ascii="Arial" w:hAnsi="Arial" w:cs="Arial"/>
          <w:sz w:val="24"/>
          <w:szCs w:val="24"/>
        </w:rPr>
        <w:t>Para lo anterior, se propone la r</w:t>
      </w:r>
      <w:r w:rsidR="0068455E" w:rsidRPr="00543987">
        <w:rPr>
          <w:rFonts w:ascii="Arial" w:hAnsi="Arial" w:cs="Arial"/>
          <w:sz w:val="24"/>
          <w:szCs w:val="24"/>
        </w:rPr>
        <w:t>ealización de reuniones de trabajo, mesas y talleres previos a la consulta</w:t>
      </w:r>
      <w:r w:rsidR="000138C4" w:rsidRPr="00543987">
        <w:rPr>
          <w:rFonts w:ascii="Arial" w:hAnsi="Arial" w:cs="Arial"/>
          <w:sz w:val="24"/>
          <w:szCs w:val="24"/>
        </w:rPr>
        <w:t>.</w:t>
      </w:r>
    </w:p>
    <w:p w:rsidR="005B2540" w:rsidRPr="00543987" w:rsidRDefault="005B2540" w:rsidP="0058769A">
      <w:pPr>
        <w:tabs>
          <w:tab w:val="left" w:pos="5979"/>
        </w:tabs>
        <w:spacing w:after="0" w:line="276" w:lineRule="auto"/>
        <w:jc w:val="both"/>
        <w:rPr>
          <w:rFonts w:ascii="Arial" w:hAnsi="Arial" w:cs="Arial"/>
          <w:sz w:val="24"/>
          <w:szCs w:val="24"/>
        </w:rPr>
      </w:pPr>
    </w:p>
    <w:p w:rsidR="0068455E" w:rsidRPr="00543987" w:rsidRDefault="00DE467B"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d</w:t>
      </w:r>
      <w:r w:rsidR="0068455E" w:rsidRPr="00543987">
        <w:rPr>
          <w:rFonts w:ascii="Arial" w:hAnsi="Arial" w:cs="Arial"/>
          <w:b/>
          <w:sz w:val="24"/>
          <w:szCs w:val="24"/>
        </w:rPr>
        <w:t>. Etapa de consulta</w:t>
      </w:r>
    </w:p>
    <w:p w:rsidR="0068455E" w:rsidRPr="00543987" w:rsidRDefault="0068455E" w:rsidP="0058769A">
      <w:pPr>
        <w:shd w:val="clear" w:color="auto" w:fill="FFFFFF"/>
        <w:spacing w:after="0" w:line="276" w:lineRule="auto"/>
        <w:jc w:val="both"/>
        <w:rPr>
          <w:rFonts w:ascii="Arial" w:hAnsi="Arial" w:cs="Arial"/>
          <w:sz w:val="24"/>
          <w:szCs w:val="24"/>
        </w:rPr>
      </w:pPr>
    </w:p>
    <w:p w:rsidR="00FF7D2A" w:rsidRPr="00543987" w:rsidRDefault="00A61E47"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La consulta se </w:t>
      </w:r>
      <w:r w:rsidR="00FF7D2A" w:rsidRPr="00543987">
        <w:rPr>
          <w:rFonts w:ascii="Arial" w:hAnsi="Arial" w:cs="Arial"/>
          <w:sz w:val="24"/>
          <w:szCs w:val="24"/>
        </w:rPr>
        <w:t xml:space="preserve">realizará mediante las </w:t>
      </w:r>
      <w:r w:rsidR="007D769C" w:rsidRPr="00543987">
        <w:rPr>
          <w:rFonts w:ascii="Arial" w:hAnsi="Arial" w:cs="Arial"/>
          <w:sz w:val="24"/>
          <w:szCs w:val="24"/>
        </w:rPr>
        <w:t xml:space="preserve">siguientes </w:t>
      </w:r>
      <w:r w:rsidR="00FF7D2A" w:rsidRPr="00543987">
        <w:rPr>
          <w:rFonts w:ascii="Arial" w:hAnsi="Arial" w:cs="Arial"/>
          <w:sz w:val="24"/>
          <w:szCs w:val="24"/>
        </w:rPr>
        <w:t>modalidades</w:t>
      </w:r>
      <w:r w:rsidR="007D769C" w:rsidRPr="00543987">
        <w:rPr>
          <w:rFonts w:ascii="Arial" w:hAnsi="Arial" w:cs="Arial"/>
          <w:sz w:val="24"/>
          <w:szCs w:val="24"/>
        </w:rPr>
        <w:t>:</w:t>
      </w:r>
      <w:r w:rsidR="00FF7D2A" w:rsidRPr="00543987">
        <w:rPr>
          <w:rFonts w:ascii="Arial" w:hAnsi="Arial" w:cs="Arial"/>
          <w:sz w:val="24"/>
          <w:szCs w:val="24"/>
        </w:rPr>
        <w:t xml:space="preserve"> </w:t>
      </w:r>
    </w:p>
    <w:p w:rsidR="00FF7D2A" w:rsidRPr="00543987" w:rsidRDefault="00FF7D2A" w:rsidP="0058769A">
      <w:pPr>
        <w:shd w:val="clear" w:color="auto" w:fill="FFFFFF"/>
        <w:spacing w:after="0" w:line="276" w:lineRule="auto"/>
        <w:jc w:val="both"/>
        <w:rPr>
          <w:rFonts w:ascii="Arial" w:hAnsi="Arial" w:cs="Arial"/>
          <w:sz w:val="24"/>
          <w:szCs w:val="24"/>
        </w:rPr>
      </w:pPr>
    </w:p>
    <w:p w:rsidR="00D17EB2" w:rsidRPr="00543987" w:rsidRDefault="00D92221" w:rsidP="0058769A">
      <w:pPr>
        <w:pStyle w:val="Prrafodelista"/>
        <w:numPr>
          <w:ilvl w:val="0"/>
          <w:numId w:val="16"/>
        </w:numPr>
        <w:shd w:val="clear" w:color="auto" w:fill="FFFFFF"/>
        <w:tabs>
          <w:tab w:val="left" w:pos="284"/>
        </w:tabs>
        <w:spacing w:after="0"/>
        <w:ind w:left="0" w:firstLine="0"/>
        <w:jc w:val="both"/>
        <w:rPr>
          <w:rFonts w:ascii="Arial" w:hAnsi="Arial" w:cs="Arial"/>
          <w:b/>
          <w:sz w:val="24"/>
          <w:szCs w:val="24"/>
        </w:rPr>
      </w:pPr>
      <w:r w:rsidRPr="00543987">
        <w:rPr>
          <w:rFonts w:ascii="Arial" w:hAnsi="Arial" w:cs="Arial"/>
          <w:b/>
          <w:sz w:val="24"/>
          <w:szCs w:val="24"/>
        </w:rPr>
        <w:t xml:space="preserve">De manera presencial </w:t>
      </w:r>
      <w:r w:rsidR="00F5258B" w:rsidRPr="00543987">
        <w:rPr>
          <w:rFonts w:ascii="Arial" w:hAnsi="Arial" w:cs="Arial"/>
          <w:b/>
          <w:sz w:val="24"/>
          <w:szCs w:val="24"/>
        </w:rPr>
        <w:t>o video</w:t>
      </w:r>
      <w:r w:rsidR="009C5C57" w:rsidRPr="00543987">
        <w:rPr>
          <w:rFonts w:ascii="Arial" w:hAnsi="Arial" w:cs="Arial"/>
          <w:b/>
          <w:sz w:val="24"/>
          <w:szCs w:val="24"/>
        </w:rPr>
        <w:t xml:space="preserve">conferencia </w:t>
      </w:r>
      <w:r w:rsidRPr="00543987">
        <w:rPr>
          <w:rFonts w:ascii="Arial" w:hAnsi="Arial" w:cs="Arial"/>
          <w:b/>
          <w:sz w:val="24"/>
          <w:szCs w:val="24"/>
        </w:rPr>
        <w:t>en los foros consultivos</w:t>
      </w:r>
      <w:r w:rsidR="00FF7D2A" w:rsidRPr="00543987">
        <w:rPr>
          <w:rFonts w:ascii="Arial" w:hAnsi="Arial" w:cs="Arial"/>
          <w:b/>
          <w:sz w:val="24"/>
          <w:szCs w:val="24"/>
        </w:rPr>
        <w:t xml:space="preserve"> </w:t>
      </w:r>
    </w:p>
    <w:p w:rsidR="00962C27" w:rsidRPr="00543987" w:rsidRDefault="00962C27" w:rsidP="0058769A">
      <w:pPr>
        <w:shd w:val="clear" w:color="auto" w:fill="FFFFFF"/>
        <w:spacing w:after="0" w:line="276" w:lineRule="auto"/>
        <w:jc w:val="both"/>
        <w:rPr>
          <w:rFonts w:ascii="Arial" w:hAnsi="Arial" w:cs="Arial"/>
          <w:sz w:val="24"/>
          <w:szCs w:val="24"/>
        </w:rPr>
      </w:pPr>
    </w:p>
    <w:p w:rsidR="009C5C57" w:rsidRPr="00543987" w:rsidRDefault="00D0731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Se propone la realización de </w:t>
      </w:r>
      <w:r w:rsidR="006050D6" w:rsidRPr="00543987">
        <w:rPr>
          <w:rFonts w:ascii="Arial" w:hAnsi="Arial" w:cs="Arial"/>
          <w:sz w:val="24"/>
          <w:szCs w:val="24"/>
        </w:rPr>
        <w:t xml:space="preserve">un foro </w:t>
      </w:r>
      <w:r w:rsidRPr="00543987">
        <w:rPr>
          <w:rFonts w:ascii="Arial" w:hAnsi="Arial" w:cs="Arial"/>
          <w:sz w:val="24"/>
          <w:szCs w:val="24"/>
        </w:rPr>
        <w:t>consultivo</w:t>
      </w:r>
      <w:r w:rsidR="002733F7" w:rsidRPr="00543987">
        <w:rPr>
          <w:rFonts w:ascii="Arial" w:hAnsi="Arial" w:cs="Arial"/>
          <w:sz w:val="24"/>
          <w:szCs w:val="24"/>
        </w:rPr>
        <w:t xml:space="preserve"> por lo menos</w:t>
      </w:r>
      <w:r w:rsidR="006050D6" w:rsidRPr="00543987">
        <w:rPr>
          <w:rFonts w:ascii="Arial" w:hAnsi="Arial" w:cs="Arial"/>
          <w:sz w:val="24"/>
          <w:szCs w:val="24"/>
        </w:rPr>
        <w:t xml:space="preserve"> en cada una de las regiones de Jalisco, es decir, doce foros, </w:t>
      </w:r>
      <w:r w:rsidR="00512792" w:rsidRPr="00543987">
        <w:rPr>
          <w:rFonts w:ascii="Arial" w:hAnsi="Arial" w:cs="Arial"/>
          <w:sz w:val="24"/>
          <w:szCs w:val="24"/>
        </w:rPr>
        <w:t>cuya sede será e</w:t>
      </w:r>
      <w:r w:rsidR="006050D6" w:rsidRPr="00543987">
        <w:rPr>
          <w:rFonts w:ascii="Arial" w:hAnsi="Arial" w:cs="Arial"/>
          <w:sz w:val="24"/>
          <w:szCs w:val="24"/>
        </w:rPr>
        <w:t>n el municipio con mayor porcentaje de población</w:t>
      </w:r>
      <w:r w:rsidR="003D2CAA" w:rsidRPr="00543987">
        <w:rPr>
          <w:rFonts w:ascii="Arial" w:hAnsi="Arial" w:cs="Arial"/>
          <w:sz w:val="24"/>
          <w:szCs w:val="24"/>
        </w:rPr>
        <w:t xml:space="preserve"> con discapacidad</w:t>
      </w:r>
      <w:r w:rsidR="003D2CAA" w:rsidRPr="00543987">
        <w:rPr>
          <w:rStyle w:val="Refdenotaalpie"/>
          <w:rFonts w:ascii="Arial" w:hAnsi="Arial" w:cs="Arial"/>
          <w:sz w:val="24"/>
          <w:szCs w:val="24"/>
        </w:rPr>
        <w:footnoteReference w:id="10"/>
      </w:r>
      <w:r w:rsidR="00BB507D" w:rsidRPr="00543987">
        <w:rPr>
          <w:rFonts w:ascii="Arial" w:hAnsi="Arial" w:cs="Arial"/>
          <w:sz w:val="24"/>
          <w:szCs w:val="24"/>
        </w:rPr>
        <w:t xml:space="preserve">, </w:t>
      </w:r>
      <w:r w:rsidR="003931D8" w:rsidRPr="00543987">
        <w:rPr>
          <w:rFonts w:ascii="Arial" w:hAnsi="Arial" w:cs="Arial"/>
          <w:sz w:val="24"/>
          <w:szCs w:val="24"/>
        </w:rPr>
        <w:t>a fin de propiciar una mayor participación</w:t>
      </w:r>
      <w:r w:rsidR="00BB507D" w:rsidRPr="00543987">
        <w:rPr>
          <w:rFonts w:ascii="Arial" w:hAnsi="Arial" w:cs="Arial"/>
          <w:sz w:val="24"/>
          <w:szCs w:val="24"/>
        </w:rPr>
        <w:t>,</w:t>
      </w:r>
      <w:r w:rsidR="006050D6" w:rsidRPr="00543987">
        <w:rPr>
          <w:rFonts w:ascii="Arial" w:hAnsi="Arial" w:cs="Arial"/>
          <w:sz w:val="24"/>
          <w:szCs w:val="24"/>
        </w:rPr>
        <w:t xml:space="preserve"> </w:t>
      </w:r>
      <w:r w:rsidR="000C04C1" w:rsidRPr="00543987">
        <w:rPr>
          <w:rFonts w:ascii="Arial" w:hAnsi="Arial" w:cs="Arial"/>
          <w:sz w:val="24"/>
          <w:szCs w:val="24"/>
        </w:rPr>
        <w:t xml:space="preserve">con la opción a celebrar otro foro más en el municipio de Guadalajara, </w:t>
      </w:r>
      <w:r w:rsidR="00F150D4" w:rsidRPr="00543987">
        <w:rPr>
          <w:rFonts w:ascii="Arial" w:hAnsi="Arial" w:cs="Arial"/>
          <w:sz w:val="24"/>
          <w:szCs w:val="24"/>
        </w:rPr>
        <w:t xml:space="preserve">como se </w:t>
      </w:r>
      <w:r w:rsidR="00512792" w:rsidRPr="00543987">
        <w:rPr>
          <w:rFonts w:ascii="Arial" w:hAnsi="Arial" w:cs="Arial"/>
          <w:sz w:val="24"/>
          <w:szCs w:val="24"/>
        </w:rPr>
        <w:t xml:space="preserve">ilustra en la </w:t>
      </w:r>
      <w:r w:rsidR="00F150D4" w:rsidRPr="00543987">
        <w:rPr>
          <w:rFonts w:ascii="Arial" w:hAnsi="Arial" w:cs="Arial"/>
          <w:sz w:val="24"/>
          <w:szCs w:val="24"/>
        </w:rPr>
        <w:t>siguiente tabla:</w:t>
      </w:r>
    </w:p>
    <w:p w:rsidR="00A63D6B" w:rsidRPr="00543987" w:rsidRDefault="00A63D6B" w:rsidP="0058769A">
      <w:pPr>
        <w:shd w:val="clear" w:color="auto" w:fill="FFFFFF"/>
        <w:spacing w:after="0" w:line="276" w:lineRule="auto"/>
        <w:jc w:val="both"/>
        <w:rPr>
          <w:rFonts w:ascii="Arial" w:hAnsi="Arial" w:cs="Arial"/>
          <w:sz w:val="24"/>
          <w:szCs w:val="24"/>
        </w:rPr>
      </w:pPr>
    </w:p>
    <w:tbl>
      <w:tblPr>
        <w:tblStyle w:val="Tablaconcuadrcula"/>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4"/>
        <w:gridCol w:w="2591"/>
        <w:gridCol w:w="3128"/>
        <w:gridCol w:w="2125"/>
      </w:tblGrid>
      <w:tr w:rsidR="00372545" w:rsidRPr="00543987" w:rsidTr="000B5A2F">
        <w:trPr>
          <w:tblCellSpacing w:w="20" w:type="dxa"/>
        </w:trPr>
        <w:tc>
          <w:tcPr>
            <w:tcW w:w="791" w:type="dxa"/>
            <w:shd w:val="clear" w:color="auto" w:fill="F2F2F2" w:themeFill="background1" w:themeFillShade="F2"/>
          </w:tcPr>
          <w:p w:rsidR="00372545" w:rsidRPr="00543987" w:rsidRDefault="00372545" w:rsidP="000B5A2F">
            <w:pPr>
              <w:spacing w:line="269" w:lineRule="auto"/>
              <w:jc w:val="center"/>
              <w:rPr>
                <w:rFonts w:ascii="Arial" w:hAnsi="Arial" w:cs="Arial"/>
                <w:b/>
                <w:sz w:val="20"/>
                <w:szCs w:val="20"/>
              </w:rPr>
            </w:pPr>
          </w:p>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Foro</w:t>
            </w:r>
          </w:p>
        </w:tc>
        <w:tc>
          <w:tcPr>
            <w:tcW w:w="2653" w:type="dxa"/>
            <w:shd w:val="clear" w:color="auto" w:fill="F2F2F2" w:themeFill="background1" w:themeFillShade="F2"/>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 xml:space="preserve"> </w:t>
            </w:r>
          </w:p>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 xml:space="preserve">Región </w:t>
            </w:r>
          </w:p>
        </w:tc>
        <w:tc>
          <w:tcPr>
            <w:tcW w:w="3220" w:type="dxa"/>
            <w:shd w:val="clear" w:color="auto" w:fill="F2F2F2" w:themeFill="background1" w:themeFillShade="F2"/>
          </w:tcPr>
          <w:p w:rsidR="00372545" w:rsidRPr="00543987" w:rsidRDefault="00372545" w:rsidP="000B5A2F">
            <w:pPr>
              <w:spacing w:line="269" w:lineRule="auto"/>
              <w:jc w:val="center"/>
              <w:rPr>
                <w:rFonts w:ascii="Arial" w:hAnsi="Arial" w:cs="Arial"/>
                <w:b/>
                <w:sz w:val="20"/>
                <w:szCs w:val="20"/>
              </w:rPr>
            </w:pPr>
          </w:p>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Municipio</w:t>
            </w:r>
          </w:p>
        </w:tc>
        <w:tc>
          <w:tcPr>
            <w:tcW w:w="2107" w:type="dxa"/>
            <w:shd w:val="clear" w:color="auto" w:fill="F2F2F2" w:themeFill="background1" w:themeFillShade="F2"/>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Porcentaje de población</w:t>
            </w:r>
          </w:p>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con discapacidad</w:t>
            </w:r>
          </w:p>
          <w:p w:rsidR="00372545" w:rsidRPr="00543987" w:rsidRDefault="00372545" w:rsidP="000B5A2F">
            <w:pPr>
              <w:spacing w:line="269" w:lineRule="auto"/>
              <w:jc w:val="center"/>
              <w:rPr>
                <w:rFonts w:ascii="Arial" w:hAnsi="Arial" w:cs="Arial"/>
                <w:b/>
                <w:sz w:val="20"/>
                <w:szCs w:val="20"/>
              </w:rPr>
            </w:pP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1</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 xml:space="preserve">Norte </w:t>
            </w:r>
          </w:p>
        </w:tc>
        <w:tc>
          <w:tcPr>
            <w:tcW w:w="3220" w:type="dxa"/>
          </w:tcPr>
          <w:p w:rsidR="00372545" w:rsidRPr="00543987" w:rsidRDefault="00372545" w:rsidP="000B5A2F">
            <w:pPr>
              <w:spacing w:line="269" w:lineRule="auto"/>
              <w:jc w:val="center"/>
              <w:rPr>
                <w:rFonts w:ascii="Arial" w:hAnsi="Arial" w:cs="Arial"/>
                <w:sz w:val="20"/>
                <w:szCs w:val="20"/>
              </w:rPr>
            </w:pPr>
            <w:proofErr w:type="spellStart"/>
            <w:r w:rsidRPr="00543987">
              <w:rPr>
                <w:rFonts w:ascii="Arial" w:hAnsi="Arial" w:cs="Arial"/>
                <w:sz w:val="20"/>
                <w:szCs w:val="20"/>
              </w:rPr>
              <w:t>Chimaltitán</w:t>
            </w:r>
            <w:proofErr w:type="spellEnd"/>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30.33%</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2</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Altos Norte</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Unión de San Antonio</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20.20%</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lastRenderedPageBreak/>
              <w:t>3</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Sierra de Amula</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El Limón</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27.68%</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4</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Ciénega</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Zapotlán del rey</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20.12%</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5</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Sureste</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 xml:space="preserve">Valle de Juárez </w:t>
            </w:r>
          </w:p>
        </w:tc>
        <w:tc>
          <w:tcPr>
            <w:tcW w:w="2107" w:type="dxa"/>
          </w:tcPr>
          <w:p w:rsidR="00372545" w:rsidRPr="00543987" w:rsidRDefault="00E2617F" w:rsidP="000B5A2F">
            <w:pPr>
              <w:spacing w:line="269" w:lineRule="auto"/>
              <w:jc w:val="center"/>
              <w:rPr>
                <w:rFonts w:ascii="Arial" w:hAnsi="Arial" w:cs="Arial"/>
                <w:sz w:val="20"/>
                <w:szCs w:val="20"/>
              </w:rPr>
            </w:pPr>
            <w:r w:rsidRPr="00543987">
              <w:rPr>
                <w:rFonts w:ascii="Arial" w:hAnsi="Arial" w:cs="Arial"/>
                <w:sz w:val="20"/>
                <w:szCs w:val="20"/>
              </w:rPr>
              <w:t>22.</w:t>
            </w:r>
            <w:r w:rsidR="00372545" w:rsidRPr="00543987">
              <w:rPr>
                <w:rFonts w:ascii="Arial" w:hAnsi="Arial" w:cs="Arial"/>
                <w:sz w:val="20"/>
                <w:szCs w:val="20"/>
              </w:rPr>
              <w:t>11%</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6</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Sur</w:t>
            </w:r>
          </w:p>
        </w:tc>
        <w:tc>
          <w:tcPr>
            <w:tcW w:w="3220" w:type="dxa"/>
          </w:tcPr>
          <w:p w:rsidR="00372545" w:rsidRPr="00543987" w:rsidRDefault="00372545" w:rsidP="000B5A2F">
            <w:pPr>
              <w:spacing w:line="269" w:lineRule="auto"/>
              <w:jc w:val="center"/>
              <w:rPr>
                <w:rFonts w:ascii="Arial" w:hAnsi="Arial" w:cs="Arial"/>
                <w:sz w:val="20"/>
                <w:szCs w:val="20"/>
              </w:rPr>
            </w:pPr>
            <w:proofErr w:type="spellStart"/>
            <w:r w:rsidRPr="00543987">
              <w:rPr>
                <w:rFonts w:ascii="Arial" w:hAnsi="Arial" w:cs="Arial"/>
                <w:sz w:val="20"/>
                <w:szCs w:val="20"/>
              </w:rPr>
              <w:t>Pihuamo</w:t>
            </w:r>
            <w:proofErr w:type="spellEnd"/>
            <w:r w:rsidRPr="00543987">
              <w:rPr>
                <w:rFonts w:ascii="Arial" w:hAnsi="Arial" w:cs="Arial"/>
                <w:sz w:val="20"/>
                <w:szCs w:val="20"/>
              </w:rPr>
              <w:t xml:space="preserve"> </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20.92%</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7</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Costa-Sierra Occidental</w:t>
            </w:r>
          </w:p>
        </w:tc>
        <w:tc>
          <w:tcPr>
            <w:tcW w:w="3220" w:type="dxa"/>
          </w:tcPr>
          <w:p w:rsidR="00372545" w:rsidRPr="00543987" w:rsidRDefault="00372545" w:rsidP="000B5A2F">
            <w:pPr>
              <w:spacing w:line="269" w:lineRule="auto"/>
              <w:jc w:val="center"/>
              <w:rPr>
                <w:rFonts w:ascii="Arial" w:hAnsi="Arial" w:cs="Arial"/>
                <w:sz w:val="20"/>
                <w:szCs w:val="20"/>
              </w:rPr>
            </w:pPr>
            <w:proofErr w:type="spellStart"/>
            <w:r w:rsidRPr="00543987">
              <w:rPr>
                <w:rFonts w:ascii="Arial" w:hAnsi="Arial" w:cs="Arial"/>
                <w:sz w:val="20"/>
                <w:szCs w:val="20"/>
              </w:rPr>
              <w:t>Mixtlán</w:t>
            </w:r>
            <w:proofErr w:type="spellEnd"/>
            <w:r w:rsidRPr="00543987">
              <w:rPr>
                <w:rFonts w:ascii="Arial" w:hAnsi="Arial" w:cs="Arial"/>
                <w:sz w:val="20"/>
                <w:szCs w:val="20"/>
              </w:rPr>
              <w:t xml:space="preserve"> </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26.75%</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8</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Valles</w:t>
            </w:r>
          </w:p>
        </w:tc>
        <w:tc>
          <w:tcPr>
            <w:tcW w:w="3220" w:type="dxa"/>
          </w:tcPr>
          <w:p w:rsidR="00372545" w:rsidRPr="00543987" w:rsidRDefault="00372545" w:rsidP="000B5A2F">
            <w:pPr>
              <w:spacing w:line="269" w:lineRule="auto"/>
              <w:jc w:val="center"/>
              <w:rPr>
                <w:rFonts w:ascii="Arial" w:hAnsi="Arial" w:cs="Arial"/>
                <w:sz w:val="20"/>
                <w:szCs w:val="20"/>
              </w:rPr>
            </w:pPr>
            <w:proofErr w:type="spellStart"/>
            <w:r w:rsidRPr="00543987">
              <w:rPr>
                <w:rFonts w:ascii="Arial" w:hAnsi="Arial" w:cs="Arial"/>
                <w:sz w:val="20"/>
                <w:szCs w:val="20"/>
              </w:rPr>
              <w:t>Teuchitlán</w:t>
            </w:r>
            <w:proofErr w:type="spellEnd"/>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25.67%</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9</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Altos Sur</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Cañadas de Obregón</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24.31%</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10</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Costa Sur</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La Huerta</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22.65%</w:t>
            </w:r>
          </w:p>
        </w:tc>
      </w:tr>
      <w:tr w:rsidR="00372545" w:rsidRPr="00543987" w:rsidTr="000B5A2F">
        <w:trPr>
          <w:tblCellSpacing w:w="20" w:type="dxa"/>
        </w:trPr>
        <w:tc>
          <w:tcPr>
            <w:tcW w:w="791" w:type="dxa"/>
          </w:tcPr>
          <w:p w:rsidR="00372545" w:rsidRPr="00543987" w:rsidRDefault="00372545" w:rsidP="000B5A2F">
            <w:pPr>
              <w:spacing w:line="269" w:lineRule="auto"/>
              <w:jc w:val="center"/>
              <w:rPr>
                <w:rFonts w:ascii="Arial" w:hAnsi="Arial" w:cs="Arial"/>
                <w:b/>
                <w:sz w:val="20"/>
                <w:szCs w:val="20"/>
              </w:rPr>
            </w:pPr>
            <w:r w:rsidRPr="00543987">
              <w:rPr>
                <w:rFonts w:ascii="Arial" w:hAnsi="Arial" w:cs="Arial"/>
                <w:b/>
                <w:sz w:val="20"/>
                <w:szCs w:val="20"/>
              </w:rPr>
              <w:t>11</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Lagunas</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Atoyac</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22.06%</w:t>
            </w:r>
          </w:p>
        </w:tc>
      </w:tr>
      <w:tr w:rsidR="00372545" w:rsidRPr="00543987" w:rsidTr="000B5A2F">
        <w:trPr>
          <w:tblCellSpacing w:w="20" w:type="dxa"/>
        </w:trPr>
        <w:tc>
          <w:tcPr>
            <w:tcW w:w="791" w:type="dxa"/>
          </w:tcPr>
          <w:p w:rsidR="00372545" w:rsidRPr="00543987" w:rsidRDefault="00372545" w:rsidP="000B5A2F">
            <w:pPr>
              <w:spacing w:line="269" w:lineRule="auto"/>
              <w:ind w:right="-163" w:hanging="163"/>
              <w:jc w:val="center"/>
              <w:rPr>
                <w:rFonts w:ascii="Arial" w:hAnsi="Arial" w:cs="Arial"/>
                <w:b/>
                <w:sz w:val="20"/>
                <w:szCs w:val="20"/>
              </w:rPr>
            </w:pPr>
            <w:r w:rsidRPr="00543987">
              <w:rPr>
                <w:rFonts w:ascii="Arial" w:hAnsi="Arial" w:cs="Arial"/>
                <w:b/>
                <w:sz w:val="20"/>
                <w:szCs w:val="20"/>
              </w:rPr>
              <w:t>12</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Centro</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San Cristóbal de la Barranca</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19.80%</w:t>
            </w:r>
          </w:p>
        </w:tc>
      </w:tr>
      <w:tr w:rsidR="00372545" w:rsidRPr="00543987" w:rsidTr="000B5A2F">
        <w:trPr>
          <w:tblCellSpacing w:w="20" w:type="dxa"/>
        </w:trPr>
        <w:tc>
          <w:tcPr>
            <w:tcW w:w="791" w:type="dxa"/>
          </w:tcPr>
          <w:p w:rsidR="00372545" w:rsidRPr="00543987" w:rsidRDefault="00372545" w:rsidP="000B5A2F">
            <w:pPr>
              <w:spacing w:line="269" w:lineRule="auto"/>
              <w:ind w:right="-163" w:hanging="163"/>
              <w:jc w:val="center"/>
              <w:rPr>
                <w:rFonts w:ascii="Arial" w:hAnsi="Arial" w:cs="Arial"/>
                <w:b/>
                <w:sz w:val="20"/>
                <w:szCs w:val="20"/>
              </w:rPr>
            </w:pPr>
            <w:r w:rsidRPr="00543987">
              <w:rPr>
                <w:rFonts w:ascii="Arial" w:hAnsi="Arial" w:cs="Arial"/>
                <w:b/>
                <w:sz w:val="20"/>
                <w:szCs w:val="20"/>
              </w:rPr>
              <w:t>13</w:t>
            </w:r>
          </w:p>
        </w:tc>
        <w:tc>
          <w:tcPr>
            <w:tcW w:w="2653"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Centro</w:t>
            </w:r>
          </w:p>
        </w:tc>
        <w:tc>
          <w:tcPr>
            <w:tcW w:w="3220"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Guadalajara</w:t>
            </w:r>
          </w:p>
        </w:tc>
        <w:tc>
          <w:tcPr>
            <w:tcW w:w="2107" w:type="dxa"/>
          </w:tcPr>
          <w:p w:rsidR="00372545" w:rsidRPr="00543987" w:rsidRDefault="00372545" w:rsidP="000B5A2F">
            <w:pPr>
              <w:spacing w:line="269" w:lineRule="auto"/>
              <w:jc w:val="center"/>
              <w:rPr>
                <w:rFonts w:ascii="Arial" w:hAnsi="Arial" w:cs="Arial"/>
                <w:sz w:val="20"/>
                <w:szCs w:val="20"/>
              </w:rPr>
            </w:pPr>
            <w:r w:rsidRPr="00543987">
              <w:rPr>
                <w:rFonts w:ascii="Arial" w:hAnsi="Arial" w:cs="Arial"/>
                <w:sz w:val="20"/>
                <w:szCs w:val="20"/>
              </w:rPr>
              <w:t>16.54%</w:t>
            </w:r>
          </w:p>
        </w:tc>
      </w:tr>
    </w:tbl>
    <w:p w:rsidR="00372545" w:rsidRPr="00543987" w:rsidRDefault="00372545" w:rsidP="0058769A">
      <w:pPr>
        <w:shd w:val="clear" w:color="auto" w:fill="FFFFFF"/>
        <w:spacing w:after="0" w:line="276" w:lineRule="auto"/>
        <w:jc w:val="both"/>
        <w:rPr>
          <w:rFonts w:ascii="Arial" w:hAnsi="Arial" w:cs="Arial"/>
          <w:sz w:val="24"/>
          <w:szCs w:val="24"/>
        </w:rPr>
      </w:pPr>
    </w:p>
    <w:p w:rsidR="00E6023F" w:rsidRPr="00543987" w:rsidRDefault="00AB4FDF"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La</w:t>
      </w:r>
      <w:r w:rsidR="000F42D2" w:rsidRPr="00543987">
        <w:rPr>
          <w:rFonts w:ascii="Arial" w:hAnsi="Arial" w:cs="Arial"/>
          <w:sz w:val="24"/>
          <w:szCs w:val="24"/>
        </w:rPr>
        <w:t xml:space="preserve"> </w:t>
      </w:r>
      <w:r w:rsidRPr="00543987">
        <w:rPr>
          <w:rFonts w:ascii="Arial" w:hAnsi="Arial" w:cs="Arial"/>
          <w:sz w:val="24"/>
          <w:szCs w:val="24"/>
        </w:rPr>
        <w:t xml:space="preserve">sede propuesta en los municipios que se indican en la tabla anterior, </w:t>
      </w:r>
      <w:r w:rsidR="000F42D2" w:rsidRPr="00543987">
        <w:rPr>
          <w:rFonts w:ascii="Arial" w:hAnsi="Arial" w:cs="Arial"/>
          <w:sz w:val="24"/>
          <w:szCs w:val="24"/>
        </w:rPr>
        <w:t xml:space="preserve">podrá </w:t>
      </w:r>
      <w:r w:rsidRPr="00543987">
        <w:rPr>
          <w:rFonts w:ascii="Arial" w:hAnsi="Arial" w:cs="Arial"/>
          <w:sz w:val="24"/>
          <w:szCs w:val="24"/>
        </w:rPr>
        <w:t xml:space="preserve">cambiar si en estas no se cuenta con un lugar o espacio adecuado, provisto de los elementos básicos </w:t>
      </w:r>
      <w:r w:rsidR="002252BC" w:rsidRPr="00543987">
        <w:rPr>
          <w:rFonts w:ascii="Arial" w:hAnsi="Arial" w:cs="Arial"/>
          <w:sz w:val="24"/>
          <w:szCs w:val="24"/>
        </w:rPr>
        <w:t xml:space="preserve">para personas </w:t>
      </w:r>
      <w:r w:rsidRPr="00543987">
        <w:rPr>
          <w:rFonts w:ascii="Arial" w:hAnsi="Arial" w:cs="Arial"/>
          <w:sz w:val="24"/>
          <w:szCs w:val="24"/>
        </w:rPr>
        <w:t xml:space="preserve">con </w:t>
      </w:r>
      <w:r w:rsidR="002252BC" w:rsidRPr="00543987">
        <w:rPr>
          <w:rFonts w:ascii="Arial" w:hAnsi="Arial" w:cs="Arial"/>
          <w:sz w:val="24"/>
          <w:szCs w:val="24"/>
        </w:rPr>
        <w:t>discapacidad, lo anterior con</w:t>
      </w:r>
      <w:r w:rsidR="00E2617F" w:rsidRPr="00543987">
        <w:rPr>
          <w:rFonts w:ascii="Arial" w:hAnsi="Arial" w:cs="Arial"/>
          <w:sz w:val="24"/>
          <w:szCs w:val="24"/>
        </w:rPr>
        <w:t xml:space="preserve"> la finalidad de </w:t>
      </w:r>
      <w:r w:rsidR="000F42D2" w:rsidRPr="00543987">
        <w:rPr>
          <w:rFonts w:ascii="Arial" w:hAnsi="Arial" w:cs="Arial"/>
          <w:sz w:val="24"/>
          <w:szCs w:val="24"/>
        </w:rPr>
        <w:t xml:space="preserve">garantizar </w:t>
      </w:r>
      <w:r w:rsidR="002252BC" w:rsidRPr="00543987">
        <w:rPr>
          <w:rFonts w:ascii="Arial" w:hAnsi="Arial" w:cs="Arial"/>
          <w:sz w:val="24"/>
          <w:szCs w:val="24"/>
        </w:rPr>
        <w:t>la</w:t>
      </w:r>
      <w:r w:rsidR="000F42D2" w:rsidRPr="00543987">
        <w:rPr>
          <w:rFonts w:ascii="Arial" w:hAnsi="Arial" w:cs="Arial"/>
          <w:sz w:val="24"/>
          <w:szCs w:val="24"/>
        </w:rPr>
        <w:t xml:space="preserve"> accesibilidad a la consulta.</w:t>
      </w:r>
    </w:p>
    <w:p w:rsidR="00E6023F" w:rsidRPr="00543987" w:rsidRDefault="00E6023F" w:rsidP="0058769A">
      <w:pPr>
        <w:shd w:val="clear" w:color="auto" w:fill="FFFFFF"/>
        <w:spacing w:after="0" w:line="276" w:lineRule="auto"/>
        <w:jc w:val="both"/>
        <w:rPr>
          <w:rFonts w:ascii="Arial" w:hAnsi="Arial" w:cs="Arial"/>
          <w:sz w:val="24"/>
          <w:szCs w:val="24"/>
        </w:rPr>
      </w:pPr>
    </w:p>
    <w:p w:rsidR="00F2052F" w:rsidRPr="00543987" w:rsidRDefault="0068455E"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En todos los casos se elaborará un relatoría que contenga las principales propuestas, misma que deberá trasladarse a los medios adecuados para hacer del conocimiento de las personas con discapacidad participantes, para su total comprensión.</w:t>
      </w:r>
    </w:p>
    <w:p w:rsidR="00F2052F" w:rsidRPr="00543987" w:rsidRDefault="00F2052F" w:rsidP="0058769A">
      <w:pPr>
        <w:shd w:val="clear" w:color="auto" w:fill="FFFFFF"/>
        <w:spacing w:after="0" w:line="276" w:lineRule="auto"/>
        <w:jc w:val="both"/>
        <w:rPr>
          <w:rFonts w:ascii="Arial" w:hAnsi="Arial" w:cs="Arial"/>
          <w:b/>
          <w:sz w:val="24"/>
          <w:szCs w:val="24"/>
        </w:rPr>
      </w:pPr>
    </w:p>
    <w:p w:rsidR="00834BA1" w:rsidRPr="00543987" w:rsidRDefault="00834BA1"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Asimismo, se podrá participar en la consulta mediante otros medios: </w:t>
      </w:r>
    </w:p>
    <w:p w:rsidR="00834BA1" w:rsidRPr="00543987" w:rsidRDefault="00834BA1" w:rsidP="0058769A">
      <w:pPr>
        <w:shd w:val="clear" w:color="auto" w:fill="FFFFFF"/>
        <w:spacing w:after="0" w:line="276" w:lineRule="auto"/>
        <w:jc w:val="both"/>
        <w:rPr>
          <w:rFonts w:ascii="Arial" w:hAnsi="Arial" w:cs="Arial"/>
          <w:b/>
          <w:sz w:val="24"/>
          <w:szCs w:val="24"/>
        </w:rPr>
      </w:pPr>
    </w:p>
    <w:p w:rsidR="00834BA1" w:rsidRPr="00543987" w:rsidRDefault="00834BA1" w:rsidP="0058769A">
      <w:pPr>
        <w:pStyle w:val="Prrafodelista"/>
        <w:numPr>
          <w:ilvl w:val="0"/>
          <w:numId w:val="17"/>
        </w:numPr>
        <w:shd w:val="clear" w:color="auto" w:fill="FFFFFF"/>
        <w:spacing w:after="0"/>
        <w:ind w:left="284" w:hanging="284"/>
        <w:jc w:val="both"/>
        <w:rPr>
          <w:rFonts w:ascii="Arial" w:hAnsi="Arial" w:cs="Arial"/>
          <w:b/>
          <w:sz w:val="24"/>
          <w:szCs w:val="24"/>
        </w:rPr>
      </w:pPr>
      <w:r w:rsidRPr="00543987">
        <w:rPr>
          <w:rFonts w:ascii="Arial" w:hAnsi="Arial" w:cs="Arial"/>
          <w:b/>
          <w:sz w:val="24"/>
          <w:szCs w:val="24"/>
        </w:rPr>
        <w:t>Por escrito</w:t>
      </w:r>
      <w:r w:rsidR="00B0491A" w:rsidRPr="00543987">
        <w:rPr>
          <w:rFonts w:ascii="Arial" w:hAnsi="Arial" w:cs="Arial"/>
          <w:b/>
          <w:sz w:val="24"/>
          <w:szCs w:val="24"/>
        </w:rPr>
        <w:t xml:space="preserve"> (escritura braille y/o audio)</w:t>
      </w:r>
    </w:p>
    <w:p w:rsidR="006261E5" w:rsidRPr="00543987" w:rsidRDefault="006261E5" w:rsidP="006261E5">
      <w:pPr>
        <w:pStyle w:val="Prrafodelista"/>
        <w:shd w:val="clear" w:color="auto" w:fill="FFFFFF"/>
        <w:spacing w:after="0"/>
        <w:ind w:left="284"/>
        <w:jc w:val="both"/>
        <w:rPr>
          <w:rFonts w:ascii="Arial" w:hAnsi="Arial" w:cs="Arial"/>
          <w:b/>
          <w:sz w:val="24"/>
          <w:szCs w:val="24"/>
        </w:rPr>
      </w:pPr>
    </w:p>
    <w:p w:rsidR="000E4684" w:rsidRPr="00543987" w:rsidRDefault="00834BA1"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P</w:t>
      </w:r>
      <w:r w:rsidR="00BE1929" w:rsidRPr="00543987">
        <w:rPr>
          <w:rFonts w:ascii="Arial" w:hAnsi="Arial" w:cs="Arial"/>
          <w:sz w:val="24"/>
          <w:szCs w:val="24"/>
        </w:rPr>
        <w:t>or escrito</w:t>
      </w:r>
      <w:r w:rsidRPr="00543987">
        <w:rPr>
          <w:rFonts w:ascii="Arial" w:hAnsi="Arial" w:cs="Arial"/>
          <w:b/>
          <w:sz w:val="24"/>
          <w:szCs w:val="24"/>
        </w:rPr>
        <w:t xml:space="preserve"> </w:t>
      </w:r>
      <w:r w:rsidRPr="00543987">
        <w:rPr>
          <w:rFonts w:ascii="Arial" w:hAnsi="Arial" w:cs="Arial"/>
          <w:sz w:val="24"/>
          <w:szCs w:val="24"/>
        </w:rPr>
        <w:t>en la Oficialía de Partes del instituto electoral</w:t>
      </w:r>
      <w:r w:rsidR="00BE1929" w:rsidRPr="00543987">
        <w:rPr>
          <w:rFonts w:ascii="Arial" w:hAnsi="Arial" w:cs="Arial"/>
          <w:sz w:val="24"/>
          <w:szCs w:val="24"/>
        </w:rPr>
        <w:t>, debiendo acompañar un CD o USB que contenga la propuesta en un formato de texto editable</w:t>
      </w:r>
      <w:r w:rsidR="00B0491A" w:rsidRPr="00543987">
        <w:rPr>
          <w:rFonts w:ascii="Arial" w:hAnsi="Arial" w:cs="Arial"/>
          <w:sz w:val="24"/>
          <w:szCs w:val="24"/>
        </w:rPr>
        <w:t xml:space="preserve"> o escritura braille y/o</w:t>
      </w:r>
      <w:r w:rsidR="00B0491A" w:rsidRPr="00543987">
        <w:rPr>
          <w:rFonts w:ascii="Arial" w:hAnsi="Arial" w:cs="Arial"/>
          <w:b/>
          <w:sz w:val="24"/>
          <w:szCs w:val="24"/>
        </w:rPr>
        <w:t xml:space="preserve"> </w:t>
      </w:r>
      <w:r w:rsidR="00B0491A" w:rsidRPr="00543987">
        <w:rPr>
          <w:rFonts w:ascii="Arial" w:hAnsi="Arial" w:cs="Arial"/>
          <w:sz w:val="24"/>
          <w:szCs w:val="24"/>
        </w:rPr>
        <w:t>audio</w:t>
      </w:r>
      <w:r w:rsidR="00BE1929" w:rsidRPr="00543987">
        <w:rPr>
          <w:rFonts w:ascii="Arial" w:hAnsi="Arial" w:cs="Arial"/>
          <w:sz w:val="24"/>
          <w:szCs w:val="24"/>
        </w:rPr>
        <w:t>, en la Oficialía de Partes del Instituto Electoral, e</w:t>
      </w:r>
      <w:r w:rsidR="00BE09C1" w:rsidRPr="00543987">
        <w:rPr>
          <w:rFonts w:ascii="Arial" w:hAnsi="Arial" w:cs="Arial"/>
          <w:sz w:val="24"/>
          <w:szCs w:val="24"/>
        </w:rPr>
        <w:t xml:space="preserve">n la dirección: Parque de las Estrellas número 2764, colonia jardines del Bosque Centro, C.P. 44520, Guadalajara, Jalisco. </w:t>
      </w:r>
    </w:p>
    <w:p w:rsidR="00D17EB2" w:rsidRPr="00543987" w:rsidRDefault="00D17EB2" w:rsidP="0058769A">
      <w:pPr>
        <w:shd w:val="clear" w:color="auto" w:fill="FFFFFF"/>
        <w:spacing w:after="0" w:line="276" w:lineRule="auto"/>
        <w:ind w:left="284" w:hanging="284"/>
        <w:jc w:val="both"/>
        <w:rPr>
          <w:rFonts w:ascii="Arial" w:hAnsi="Arial" w:cs="Arial"/>
          <w:b/>
          <w:sz w:val="24"/>
          <w:szCs w:val="24"/>
        </w:rPr>
      </w:pPr>
    </w:p>
    <w:p w:rsidR="00FF7D2A" w:rsidRPr="00543987" w:rsidRDefault="00FF7D2A" w:rsidP="0058769A">
      <w:pPr>
        <w:pStyle w:val="Prrafodelista"/>
        <w:numPr>
          <w:ilvl w:val="0"/>
          <w:numId w:val="17"/>
        </w:numPr>
        <w:shd w:val="clear" w:color="auto" w:fill="FFFFFF"/>
        <w:spacing w:after="0"/>
        <w:ind w:left="284" w:hanging="284"/>
        <w:jc w:val="both"/>
        <w:rPr>
          <w:rFonts w:ascii="Arial" w:hAnsi="Arial" w:cs="Arial"/>
          <w:b/>
          <w:sz w:val="24"/>
          <w:szCs w:val="24"/>
        </w:rPr>
      </w:pPr>
      <w:r w:rsidRPr="00543987">
        <w:rPr>
          <w:rFonts w:ascii="Arial" w:hAnsi="Arial" w:cs="Arial"/>
          <w:b/>
          <w:sz w:val="24"/>
          <w:szCs w:val="24"/>
        </w:rPr>
        <w:t>Recepción electrónica</w:t>
      </w:r>
    </w:p>
    <w:p w:rsidR="00D17EB2" w:rsidRPr="00543987" w:rsidRDefault="00CB67DF"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V</w:t>
      </w:r>
      <w:r w:rsidR="00BE1929" w:rsidRPr="00543987">
        <w:rPr>
          <w:rFonts w:ascii="Arial" w:hAnsi="Arial" w:cs="Arial"/>
          <w:sz w:val="24"/>
          <w:szCs w:val="24"/>
        </w:rPr>
        <w:t xml:space="preserve">ía electrónica, </w:t>
      </w:r>
      <w:r w:rsidR="007746F5" w:rsidRPr="00543987">
        <w:rPr>
          <w:rFonts w:ascii="Arial" w:hAnsi="Arial" w:cs="Arial"/>
          <w:sz w:val="24"/>
          <w:szCs w:val="24"/>
        </w:rPr>
        <w:t xml:space="preserve">al </w:t>
      </w:r>
      <w:r w:rsidR="000E4684" w:rsidRPr="00543987">
        <w:rPr>
          <w:rFonts w:ascii="Arial" w:hAnsi="Arial" w:cs="Arial"/>
          <w:sz w:val="24"/>
          <w:szCs w:val="24"/>
        </w:rPr>
        <w:t>correo</w:t>
      </w:r>
      <w:r w:rsidR="007746F5" w:rsidRPr="00543987">
        <w:rPr>
          <w:rFonts w:ascii="Arial" w:hAnsi="Arial" w:cs="Arial"/>
          <w:sz w:val="24"/>
          <w:szCs w:val="24"/>
        </w:rPr>
        <w:t xml:space="preserve"> electrónico</w:t>
      </w:r>
      <w:r w:rsidR="000E4684" w:rsidRPr="00543987">
        <w:rPr>
          <w:rFonts w:ascii="Arial" w:hAnsi="Arial" w:cs="Arial"/>
          <w:sz w:val="24"/>
          <w:szCs w:val="24"/>
        </w:rPr>
        <w:t xml:space="preserve"> </w:t>
      </w:r>
      <w:hyperlink r:id="rId8" w:history="1">
        <w:r w:rsidR="00A5495A" w:rsidRPr="00543987">
          <w:rPr>
            <w:rFonts w:ascii="Arial" w:hAnsi="Arial" w:cs="Arial"/>
            <w:sz w:val="24"/>
            <w:szCs w:val="24"/>
          </w:rPr>
          <w:t>dirección.igualdad@iepcjalisco.org.mx</w:t>
        </w:r>
      </w:hyperlink>
    </w:p>
    <w:p w:rsidR="00E97101" w:rsidRPr="00543987" w:rsidRDefault="00E97101" w:rsidP="0058769A">
      <w:pPr>
        <w:shd w:val="clear" w:color="auto" w:fill="FFFFFF"/>
        <w:spacing w:after="0" w:line="276" w:lineRule="auto"/>
        <w:jc w:val="both"/>
        <w:rPr>
          <w:rFonts w:ascii="Arial" w:hAnsi="Arial" w:cs="Arial"/>
          <w:sz w:val="24"/>
          <w:szCs w:val="24"/>
        </w:rPr>
      </w:pPr>
    </w:p>
    <w:p w:rsidR="00FF7D2A" w:rsidRPr="00543987" w:rsidRDefault="00FF7D2A" w:rsidP="0058769A">
      <w:pPr>
        <w:pStyle w:val="Prrafodelista"/>
        <w:numPr>
          <w:ilvl w:val="0"/>
          <w:numId w:val="17"/>
        </w:numPr>
        <w:shd w:val="clear" w:color="auto" w:fill="FFFFFF"/>
        <w:spacing w:after="0"/>
        <w:ind w:left="284" w:hanging="284"/>
        <w:jc w:val="both"/>
        <w:rPr>
          <w:rFonts w:ascii="Arial" w:hAnsi="Arial" w:cs="Arial"/>
          <w:b/>
          <w:sz w:val="24"/>
          <w:szCs w:val="24"/>
        </w:rPr>
      </w:pPr>
      <w:r w:rsidRPr="00543987">
        <w:rPr>
          <w:rFonts w:ascii="Arial" w:hAnsi="Arial" w:cs="Arial"/>
          <w:b/>
          <w:sz w:val="24"/>
          <w:szCs w:val="24"/>
        </w:rPr>
        <w:lastRenderedPageBreak/>
        <w:t xml:space="preserve">Recepción postal </w:t>
      </w:r>
    </w:p>
    <w:p w:rsidR="00D17EB2" w:rsidRPr="00543987" w:rsidRDefault="00CB67DF"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V</w:t>
      </w:r>
      <w:r w:rsidR="00BE1929" w:rsidRPr="00543987">
        <w:rPr>
          <w:rFonts w:ascii="Arial" w:hAnsi="Arial" w:cs="Arial"/>
          <w:sz w:val="24"/>
          <w:szCs w:val="24"/>
        </w:rPr>
        <w:t>ía postal a la d</w:t>
      </w:r>
      <w:r w:rsidR="00D17EB2" w:rsidRPr="00543987">
        <w:rPr>
          <w:rFonts w:ascii="Arial" w:hAnsi="Arial" w:cs="Arial"/>
          <w:sz w:val="24"/>
          <w:szCs w:val="24"/>
        </w:rPr>
        <w:t>irección: Parque de las Estrellas número 2764, colonia jardines del Bosque Centro, C.P. 44520, Guadalajara, Jalisco</w:t>
      </w:r>
    </w:p>
    <w:p w:rsidR="00A5495A" w:rsidRPr="00543987" w:rsidRDefault="00A5495A" w:rsidP="0058769A">
      <w:pPr>
        <w:shd w:val="clear" w:color="auto" w:fill="FFFFFF"/>
        <w:spacing w:after="0" w:line="276" w:lineRule="auto"/>
        <w:jc w:val="both"/>
        <w:rPr>
          <w:rFonts w:ascii="Arial" w:hAnsi="Arial" w:cs="Arial"/>
          <w:sz w:val="24"/>
          <w:szCs w:val="24"/>
        </w:rPr>
      </w:pPr>
    </w:p>
    <w:p w:rsidR="00A5495A" w:rsidRPr="00543987" w:rsidRDefault="00A5495A" w:rsidP="0058769A">
      <w:pPr>
        <w:pStyle w:val="Prrafodelista"/>
        <w:numPr>
          <w:ilvl w:val="0"/>
          <w:numId w:val="17"/>
        </w:numPr>
        <w:shd w:val="clear" w:color="auto" w:fill="FFFFFF"/>
        <w:tabs>
          <w:tab w:val="left" w:pos="284"/>
        </w:tabs>
        <w:spacing w:after="0"/>
        <w:ind w:left="0" w:firstLine="0"/>
        <w:jc w:val="both"/>
        <w:rPr>
          <w:rFonts w:ascii="Arial" w:hAnsi="Arial" w:cs="Arial"/>
          <w:b/>
          <w:sz w:val="24"/>
          <w:szCs w:val="24"/>
        </w:rPr>
      </w:pPr>
      <w:r w:rsidRPr="00543987">
        <w:rPr>
          <w:rFonts w:ascii="Arial" w:hAnsi="Arial" w:cs="Arial"/>
          <w:b/>
          <w:sz w:val="24"/>
          <w:szCs w:val="24"/>
        </w:rPr>
        <w:t xml:space="preserve">Vía </w:t>
      </w:r>
      <w:proofErr w:type="spellStart"/>
      <w:r w:rsidR="00AC20F3" w:rsidRPr="00543987">
        <w:rPr>
          <w:rFonts w:ascii="Arial" w:hAnsi="Arial" w:cs="Arial"/>
          <w:b/>
          <w:sz w:val="24"/>
          <w:szCs w:val="24"/>
        </w:rPr>
        <w:t>WhatsApp</w:t>
      </w:r>
      <w:proofErr w:type="spellEnd"/>
    </w:p>
    <w:p w:rsidR="00AD575E" w:rsidRPr="00543987" w:rsidRDefault="00AD575E" w:rsidP="0058769A">
      <w:pPr>
        <w:shd w:val="clear" w:color="auto" w:fill="FFFFFF"/>
        <w:spacing w:after="0" w:line="276" w:lineRule="auto"/>
        <w:jc w:val="both"/>
        <w:rPr>
          <w:rFonts w:ascii="Arial" w:hAnsi="Arial" w:cs="Arial"/>
          <w:sz w:val="24"/>
          <w:szCs w:val="24"/>
        </w:rPr>
      </w:pPr>
    </w:p>
    <w:p w:rsidR="00DC4296" w:rsidRPr="00543987" w:rsidRDefault="00DC4296"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Todas las propuestas que se presenten, deberán ser acompañadas de una identificación oficial, vigente y el formato bajo protesta de decir verdad de ser una persona con discapacidad, mismo que podrá ser descargado del portal del instituto.</w:t>
      </w:r>
    </w:p>
    <w:p w:rsidR="00BE1929" w:rsidRPr="00543987" w:rsidRDefault="00BE1929" w:rsidP="0058769A">
      <w:pPr>
        <w:shd w:val="clear" w:color="auto" w:fill="FFFFFF"/>
        <w:spacing w:after="0" w:line="276" w:lineRule="auto"/>
        <w:jc w:val="both"/>
        <w:rPr>
          <w:rFonts w:ascii="Arial" w:hAnsi="Arial" w:cs="Arial"/>
          <w:sz w:val="24"/>
          <w:szCs w:val="24"/>
        </w:rPr>
      </w:pPr>
    </w:p>
    <w:p w:rsidR="00BE1929" w:rsidRPr="00543987" w:rsidRDefault="00BE192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Las propuestas se recibirán desde el día de la publicación de la convocatoria, hasta el día </w:t>
      </w:r>
      <w:r w:rsidR="004E0A21" w:rsidRPr="00543987">
        <w:rPr>
          <w:rFonts w:ascii="Arial" w:hAnsi="Arial" w:cs="Arial"/>
          <w:sz w:val="24"/>
          <w:szCs w:val="24"/>
        </w:rPr>
        <w:t>19 de febrero.</w:t>
      </w:r>
    </w:p>
    <w:p w:rsidR="00732ED6" w:rsidRPr="00543987" w:rsidRDefault="00732ED6" w:rsidP="0058769A">
      <w:pPr>
        <w:shd w:val="clear" w:color="auto" w:fill="FFFFFF"/>
        <w:spacing w:after="0" w:line="276" w:lineRule="auto"/>
        <w:jc w:val="both"/>
        <w:rPr>
          <w:rFonts w:ascii="Arial" w:hAnsi="Arial" w:cs="Arial"/>
          <w:b/>
          <w:sz w:val="24"/>
          <w:szCs w:val="24"/>
          <w:lang w:eastAsia="ar-SA"/>
        </w:rPr>
      </w:pPr>
    </w:p>
    <w:p w:rsidR="00DE42F0" w:rsidRPr="00543987" w:rsidRDefault="00DE467B"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lang w:eastAsia="ar-SA"/>
        </w:rPr>
        <w:t>e</w:t>
      </w:r>
      <w:r w:rsidR="00DE42F0" w:rsidRPr="00543987">
        <w:rPr>
          <w:rFonts w:ascii="Arial" w:hAnsi="Arial" w:cs="Arial"/>
          <w:b/>
          <w:sz w:val="24"/>
          <w:szCs w:val="24"/>
          <w:lang w:eastAsia="ar-SA"/>
        </w:rPr>
        <w:t xml:space="preserve">. Etapa de valoración de </w:t>
      </w:r>
      <w:r w:rsidR="00DE42F0" w:rsidRPr="00543987">
        <w:rPr>
          <w:rFonts w:ascii="Arial" w:hAnsi="Arial" w:cs="Arial"/>
          <w:b/>
          <w:sz w:val="24"/>
          <w:szCs w:val="24"/>
        </w:rPr>
        <w:t>propuestas, opiniones y planteamientos</w:t>
      </w:r>
    </w:p>
    <w:p w:rsidR="00DE42F0" w:rsidRPr="00543987" w:rsidRDefault="00DE42F0" w:rsidP="0058769A">
      <w:pPr>
        <w:shd w:val="clear" w:color="auto" w:fill="FFFFFF"/>
        <w:spacing w:after="0" w:line="276" w:lineRule="auto"/>
        <w:jc w:val="both"/>
        <w:rPr>
          <w:rFonts w:ascii="Arial" w:hAnsi="Arial" w:cs="Arial"/>
          <w:b/>
          <w:sz w:val="24"/>
          <w:szCs w:val="24"/>
        </w:rPr>
      </w:pPr>
    </w:p>
    <w:p w:rsidR="00DE42F0" w:rsidRPr="00543987" w:rsidRDefault="00DE42F0"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La autoridad responsable por conducto de la Comisión de</w:t>
      </w:r>
      <w:r w:rsidR="00F0189D" w:rsidRPr="00543987">
        <w:rPr>
          <w:rFonts w:ascii="Arial" w:hAnsi="Arial" w:cs="Arial"/>
          <w:sz w:val="24"/>
          <w:szCs w:val="24"/>
        </w:rPr>
        <w:t xml:space="preserve"> Igualdad de</w:t>
      </w:r>
      <w:r w:rsidRPr="00543987">
        <w:rPr>
          <w:rFonts w:ascii="Arial" w:hAnsi="Arial" w:cs="Arial"/>
          <w:sz w:val="24"/>
          <w:szCs w:val="24"/>
        </w:rPr>
        <w:t xml:space="preserve"> Género y No Discriminación atenderá las propuestas, sugerencias, observaciones y contenidos normativos, en su caso, explicará las razones por las que no sean consideradas, cumpliendo con el deber de acomodo y razonabilidad, al efecto elaborará un acuerdo en el que se pronunciará sobre la viabilidad de las opiniones, mismo que hará del conocimiento de los participantes mediante su amplia difusión. </w:t>
      </w:r>
    </w:p>
    <w:p w:rsidR="00DE42F0" w:rsidRPr="00543987" w:rsidRDefault="00DE42F0" w:rsidP="0058769A">
      <w:pPr>
        <w:shd w:val="clear" w:color="auto" w:fill="FFFFFF"/>
        <w:spacing w:after="0" w:line="276" w:lineRule="auto"/>
        <w:jc w:val="both"/>
        <w:rPr>
          <w:rFonts w:ascii="Arial" w:hAnsi="Arial" w:cs="Arial"/>
          <w:sz w:val="24"/>
          <w:szCs w:val="24"/>
        </w:rPr>
      </w:pPr>
    </w:p>
    <w:p w:rsidR="00DE42F0" w:rsidRPr="00543987" w:rsidRDefault="00DE42F0"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De igual forma, se deberá de considerar realizar los ajustes razonables dentro de la difusión del acuerdo, así como las modificaciones y adaptaciones necesarias, técnicamente viables de realizarse conforme al principio de progresividad, que se requieran para garantizar el acceso a la información a las personas con discapacidad en condiciones de igualdad con las y los demás. </w:t>
      </w:r>
    </w:p>
    <w:p w:rsidR="00DE42F0" w:rsidRPr="00543987" w:rsidRDefault="00DE42F0" w:rsidP="0058769A">
      <w:pPr>
        <w:shd w:val="clear" w:color="auto" w:fill="FFFFFF"/>
        <w:spacing w:after="0" w:line="276" w:lineRule="auto"/>
        <w:jc w:val="both"/>
        <w:rPr>
          <w:rFonts w:ascii="Arial" w:hAnsi="Arial" w:cs="Arial"/>
          <w:sz w:val="24"/>
          <w:szCs w:val="24"/>
        </w:rPr>
      </w:pPr>
    </w:p>
    <w:p w:rsidR="00DE42F0" w:rsidRPr="00543987" w:rsidRDefault="00DE467B" w:rsidP="0058769A">
      <w:pPr>
        <w:shd w:val="clear" w:color="auto" w:fill="FFFFFF"/>
        <w:spacing w:after="0" w:line="276" w:lineRule="auto"/>
        <w:jc w:val="both"/>
        <w:rPr>
          <w:rFonts w:ascii="Arial" w:hAnsi="Arial" w:cs="Arial"/>
          <w:b/>
          <w:sz w:val="24"/>
          <w:szCs w:val="24"/>
          <w:lang w:eastAsia="ar-SA"/>
        </w:rPr>
      </w:pPr>
      <w:r w:rsidRPr="00543987">
        <w:rPr>
          <w:rFonts w:ascii="Arial" w:hAnsi="Arial" w:cs="Arial"/>
          <w:b/>
          <w:sz w:val="24"/>
          <w:szCs w:val="24"/>
          <w:lang w:eastAsia="ar-SA"/>
        </w:rPr>
        <w:t>f</w:t>
      </w:r>
      <w:r w:rsidR="00DE42F0" w:rsidRPr="00543987">
        <w:rPr>
          <w:rFonts w:ascii="Arial" w:hAnsi="Arial" w:cs="Arial"/>
          <w:b/>
          <w:sz w:val="24"/>
          <w:szCs w:val="24"/>
          <w:lang w:eastAsia="ar-SA"/>
        </w:rPr>
        <w:t xml:space="preserve">. Etapa de seguimiento de acuerdos </w:t>
      </w:r>
    </w:p>
    <w:p w:rsidR="00DE42F0" w:rsidRPr="00543987" w:rsidRDefault="00DE42F0" w:rsidP="0058769A">
      <w:pPr>
        <w:shd w:val="clear" w:color="auto" w:fill="FFFFFF"/>
        <w:spacing w:after="0" w:line="276" w:lineRule="auto"/>
        <w:jc w:val="both"/>
        <w:rPr>
          <w:rFonts w:ascii="Arial" w:hAnsi="Arial" w:cs="Arial"/>
          <w:sz w:val="24"/>
          <w:szCs w:val="24"/>
        </w:rPr>
      </w:pPr>
    </w:p>
    <w:p w:rsidR="00241E7C" w:rsidRPr="00543987" w:rsidRDefault="00DE42F0"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Con la finalidad de dar seguimiento a los acuerdos asumidos, se deberá integrar una comisión de seguimiento, conformada por quienes se designen en cada</w:t>
      </w:r>
      <w:r w:rsidR="00E97101" w:rsidRPr="00543987">
        <w:rPr>
          <w:rFonts w:ascii="Arial" w:hAnsi="Arial" w:cs="Arial"/>
          <w:sz w:val="24"/>
          <w:szCs w:val="24"/>
        </w:rPr>
        <w:t xml:space="preserve"> uno de los foros de consulta. </w:t>
      </w:r>
    </w:p>
    <w:p w:rsidR="00CB6E33" w:rsidRPr="00543987" w:rsidRDefault="00CB6E33" w:rsidP="0058769A">
      <w:pPr>
        <w:shd w:val="clear" w:color="auto" w:fill="FFFFFF"/>
        <w:spacing w:after="0" w:line="276" w:lineRule="auto"/>
        <w:jc w:val="both"/>
        <w:rPr>
          <w:rFonts w:ascii="Arial" w:hAnsi="Arial" w:cs="Arial"/>
          <w:sz w:val="24"/>
          <w:szCs w:val="24"/>
        </w:rPr>
      </w:pPr>
    </w:p>
    <w:p w:rsidR="00AB70A3" w:rsidRPr="00543987" w:rsidRDefault="00616DFB" w:rsidP="0058769A">
      <w:pPr>
        <w:shd w:val="clear" w:color="auto" w:fill="FFFFFF"/>
        <w:spacing w:after="0" w:line="276" w:lineRule="auto"/>
        <w:jc w:val="both"/>
        <w:rPr>
          <w:rFonts w:ascii="Arial" w:hAnsi="Arial" w:cs="Arial"/>
          <w:b/>
          <w:sz w:val="24"/>
          <w:szCs w:val="24"/>
          <w:lang w:eastAsia="ar-SA"/>
        </w:rPr>
      </w:pPr>
      <w:r w:rsidRPr="00543987">
        <w:rPr>
          <w:rFonts w:ascii="Arial" w:hAnsi="Arial" w:cs="Arial"/>
          <w:b/>
          <w:sz w:val="24"/>
          <w:szCs w:val="24"/>
          <w:lang w:eastAsia="ar-SA"/>
        </w:rPr>
        <w:t>B</w:t>
      </w:r>
      <w:r w:rsidR="002C346D" w:rsidRPr="00543987">
        <w:rPr>
          <w:rFonts w:ascii="Arial" w:hAnsi="Arial" w:cs="Arial"/>
          <w:b/>
          <w:sz w:val="24"/>
          <w:szCs w:val="24"/>
          <w:lang w:eastAsia="ar-SA"/>
        </w:rPr>
        <w:t xml:space="preserve">. Participantes en la </w:t>
      </w:r>
      <w:r w:rsidR="00F05BE5" w:rsidRPr="00543987">
        <w:rPr>
          <w:rFonts w:ascii="Arial" w:hAnsi="Arial" w:cs="Arial"/>
          <w:b/>
          <w:sz w:val="24"/>
          <w:szCs w:val="24"/>
          <w:lang w:eastAsia="ar-SA"/>
        </w:rPr>
        <w:t>C</w:t>
      </w:r>
      <w:r w:rsidR="002C346D" w:rsidRPr="00543987">
        <w:rPr>
          <w:rFonts w:ascii="Arial" w:hAnsi="Arial" w:cs="Arial"/>
          <w:b/>
          <w:sz w:val="24"/>
          <w:szCs w:val="24"/>
          <w:lang w:eastAsia="ar-SA"/>
        </w:rPr>
        <w:t>o</w:t>
      </w:r>
      <w:r w:rsidR="00CB67DF" w:rsidRPr="00543987">
        <w:rPr>
          <w:rFonts w:ascii="Arial" w:hAnsi="Arial" w:cs="Arial"/>
          <w:b/>
          <w:sz w:val="24"/>
          <w:szCs w:val="24"/>
          <w:lang w:eastAsia="ar-SA"/>
        </w:rPr>
        <w:t>nsulta</w:t>
      </w:r>
      <w:r w:rsidR="00301EE6" w:rsidRPr="00543987">
        <w:rPr>
          <w:rFonts w:ascii="Arial" w:hAnsi="Arial" w:cs="Arial"/>
          <w:b/>
          <w:sz w:val="24"/>
          <w:szCs w:val="24"/>
          <w:lang w:eastAsia="ar-SA"/>
        </w:rPr>
        <w:t xml:space="preserve"> </w:t>
      </w:r>
    </w:p>
    <w:p w:rsidR="00301EE6" w:rsidRPr="00543987" w:rsidRDefault="00301EE6" w:rsidP="0058769A">
      <w:pPr>
        <w:shd w:val="clear" w:color="auto" w:fill="FFFFFF"/>
        <w:spacing w:after="0" w:line="276" w:lineRule="auto"/>
        <w:jc w:val="both"/>
        <w:rPr>
          <w:rFonts w:ascii="Arial" w:hAnsi="Arial" w:cs="Arial"/>
          <w:b/>
          <w:sz w:val="24"/>
          <w:szCs w:val="24"/>
          <w:lang w:eastAsia="ar-SA"/>
        </w:rPr>
      </w:pPr>
    </w:p>
    <w:p w:rsidR="00301EE6" w:rsidRPr="00543987" w:rsidRDefault="000862F8"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lastRenderedPageBreak/>
        <w:t xml:space="preserve">Las personas y autoridades que participarán en el proceso de consulta </w:t>
      </w:r>
      <w:r w:rsidR="007E223D" w:rsidRPr="00543987">
        <w:rPr>
          <w:rFonts w:ascii="Arial" w:hAnsi="Arial" w:cs="Arial"/>
          <w:sz w:val="24"/>
          <w:szCs w:val="24"/>
          <w:lang w:eastAsia="ar-SA"/>
        </w:rPr>
        <w:t xml:space="preserve">son </w:t>
      </w:r>
      <w:r w:rsidRPr="00543987">
        <w:rPr>
          <w:rFonts w:ascii="Arial" w:hAnsi="Arial" w:cs="Arial"/>
          <w:sz w:val="24"/>
          <w:szCs w:val="24"/>
          <w:lang w:eastAsia="ar-SA"/>
        </w:rPr>
        <w:t xml:space="preserve">las siguientes: </w:t>
      </w:r>
    </w:p>
    <w:p w:rsidR="002C346D" w:rsidRPr="00543987" w:rsidRDefault="002C346D" w:rsidP="0058769A">
      <w:pPr>
        <w:shd w:val="clear" w:color="auto" w:fill="FFFFFF"/>
        <w:spacing w:after="0" w:line="276" w:lineRule="auto"/>
        <w:jc w:val="both"/>
        <w:rPr>
          <w:rFonts w:ascii="Arial" w:hAnsi="Arial" w:cs="Arial"/>
          <w:b/>
          <w:sz w:val="24"/>
          <w:szCs w:val="24"/>
          <w:lang w:eastAsia="ar-SA"/>
        </w:rPr>
      </w:pPr>
    </w:p>
    <w:p w:rsidR="002C346D" w:rsidRPr="00543987" w:rsidRDefault="007E223D" w:rsidP="0058769A">
      <w:pPr>
        <w:shd w:val="clear" w:color="auto" w:fill="FFFFFF"/>
        <w:spacing w:after="0" w:line="276" w:lineRule="auto"/>
        <w:jc w:val="both"/>
        <w:rPr>
          <w:rFonts w:ascii="Arial" w:hAnsi="Arial" w:cs="Arial"/>
          <w:b/>
          <w:sz w:val="24"/>
          <w:szCs w:val="24"/>
          <w:lang w:eastAsia="ar-SA"/>
        </w:rPr>
      </w:pPr>
      <w:r w:rsidRPr="00543987">
        <w:rPr>
          <w:rFonts w:ascii="Arial" w:hAnsi="Arial" w:cs="Arial"/>
          <w:b/>
          <w:sz w:val="24"/>
          <w:szCs w:val="24"/>
          <w:lang w:eastAsia="ar-SA"/>
        </w:rPr>
        <w:t>1. Personas a ser consultadas</w:t>
      </w:r>
      <w:r w:rsidR="00E75FB4" w:rsidRPr="00543987">
        <w:rPr>
          <w:rStyle w:val="Refdenotaalpie"/>
          <w:rFonts w:ascii="Arial" w:hAnsi="Arial" w:cs="Arial"/>
          <w:b/>
          <w:sz w:val="24"/>
          <w:szCs w:val="24"/>
          <w:lang w:eastAsia="ar-SA"/>
        </w:rPr>
        <w:footnoteReference w:id="11"/>
      </w:r>
    </w:p>
    <w:p w:rsidR="002C346D" w:rsidRPr="00543987" w:rsidRDefault="002C346D" w:rsidP="0058769A">
      <w:pPr>
        <w:shd w:val="clear" w:color="auto" w:fill="FFFFFF"/>
        <w:spacing w:after="0" w:line="276" w:lineRule="auto"/>
        <w:jc w:val="both"/>
        <w:rPr>
          <w:rFonts w:ascii="Arial" w:hAnsi="Arial" w:cs="Arial"/>
          <w:b/>
          <w:sz w:val="24"/>
          <w:szCs w:val="24"/>
          <w:lang w:eastAsia="ar-SA"/>
        </w:rPr>
      </w:pPr>
    </w:p>
    <w:p w:rsidR="00E75FB4" w:rsidRPr="00543987" w:rsidRDefault="002C346D"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 xml:space="preserve">En el Estado de Jalisco, este grupo representa </w:t>
      </w:r>
      <w:r w:rsidR="008D08C1" w:rsidRPr="00543987">
        <w:rPr>
          <w:rFonts w:ascii="Arial" w:hAnsi="Arial" w:cs="Arial"/>
          <w:sz w:val="24"/>
          <w:szCs w:val="24"/>
          <w:lang w:eastAsia="ar-SA"/>
        </w:rPr>
        <w:t xml:space="preserve">el 15.15%, </w:t>
      </w:r>
      <w:r w:rsidRPr="00543987">
        <w:rPr>
          <w:rFonts w:ascii="Arial" w:hAnsi="Arial" w:cs="Arial"/>
          <w:sz w:val="24"/>
          <w:szCs w:val="24"/>
          <w:lang w:eastAsia="ar-SA"/>
        </w:rPr>
        <w:t xml:space="preserve">del total de la población de </w:t>
      </w:r>
      <w:r w:rsidR="0018313B" w:rsidRPr="00543987">
        <w:rPr>
          <w:rFonts w:ascii="Arial" w:hAnsi="Arial" w:cs="Arial"/>
          <w:sz w:val="24"/>
          <w:szCs w:val="24"/>
          <w:lang w:eastAsia="ar-SA"/>
        </w:rPr>
        <w:t>8</w:t>
      </w:r>
      <w:proofErr w:type="gramStart"/>
      <w:r w:rsidR="0018313B" w:rsidRPr="00543987">
        <w:rPr>
          <w:rFonts w:ascii="Arial" w:hAnsi="Arial" w:cs="Arial"/>
          <w:sz w:val="24"/>
          <w:szCs w:val="24"/>
          <w:lang w:eastAsia="ar-SA"/>
        </w:rPr>
        <w:t>,348,151</w:t>
      </w:r>
      <w:proofErr w:type="gramEnd"/>
      <w:r w:rsidR="008D08C1" w:rsidRPr="00543987">
        <w:rPr>
          <w:rFonts w:ascii="Arial" w:hAnsi="Arial" w:cs="Arial"/>
          <w:sz w:val="24"/>
          <w:szCs w:val="24"/>
          <w:lang w:eastAsia="ar-SA"/>
        </w:rPr>
        <w:t xml:space="preserve"> </w:t>
      </w:r>
      <w:r w:rsidR="0018313B" w:rsidRPr="00543987">
        <w:rPr>
          <w:rFonts w:ascii="Arial" w:hAnsi="Arial" w:cs="Arial"/>
          <w:sz w:val="24"/>
          <w:szCs w:val="24"/>
          <w:lang w:eastAsia="ar-SA"/>
        </w:rPr>
        <w:t>habitantes</w:t>
      </w:r>
      <w:r w:rsidR="008D08C1" w:rsidRPr="00543987">
        <w:rPr>
          <w:rFonts w:ascii="Arial" w:hAnsi="Arial" w:cs="Arial"/>
          <w:sz w:val="24"/>
          <w:szCs w:val="24"/>
          <w:lang w:eastAsia="ar-SA"/>
        </w:rPr>
        <w:t>,</w:t>
      </w:r>
      <w:r w:rsidR="0018313B" w:rsidRPr="00543987">
        <w:rPr>
          <w:rFonts w:ascii="Arial" w:hAnsi="Arial" w:cs="Arial"/>
          <w:sz w:val="24"/>
          <w:szCs w:val="24"/>
          <w:lang w:eastAsia="ar-SA"/>
        </w:rPr>
        <w:t xml:space="preserve"> es decir</w:t>
      </w:r>
      <w:r w:rsidR="008D08C1" w:rsidRPr="00543987">
        <w:rPr>
          <w:rFonts w:ascii="Arial" w:hAnsi="Arial" w:cs="Arial"/>
          <w:sz w:val="24"/>
          <w:szCs w:val="24"/>
          <w:lang w:eastAsia="ar-SA"/>
        </w:rPr>
        <w:t>:</w:t>
      </w:r>
      <w:r w:rsidR="0018313B" w:rsidRPr="00543987">
        <w:rPr>
          <w:rFonts w:ascii="Arial" w:hAnsi="Arial" w:cs="Arial"/>
          <w:sz w:val="24"/>
          <w:szCs w:val="24"/>
          <w:lang w:eastAsia="ar-SA"/>
        </w:rPr>
        <w:t xml:space="preserve"> 1,264,817 personas tienen alguna discapacidad,  limitación o algún problema o condición mental</w:t>
      </w:r>
      <w:r w:rsidR="00241243" w:rsidRPr="00543987">
        <w:rPr>
          <w:rStyle w:val="Refdenotaalpie"/>
          <w:rFonts w:ascii="Arial" w:hAnsi="Arial" w:cs="Arial"/>
          <w:sz w:val="24"/>
          <w:szCs w:val="24"/>
          <w:lang w:eastAsia="ar-SA"/>
        </w:rPr>
        <w:footnoteReference w:id="12"/>
      </w:r>
      <w:r w:rsidR="0018313B" w:rsidRPr="00543987">
        <w:rPr>
          <w:rFonts w:ascii="Arial" w:hAnsi="Arial" w:cs="Arial"/>
          <w:sz w:val="24"/>
          <w:szCs w:val="24"/>
          <w:lang w:eastAsia="ar-SA"/>
        </w:rPr>
        <w:t>.</w:t>
      </w:r>
      <w:r w:rsidR="008D08C1" w:rsidRPr="00543987">
        <w:rPr>
          <w:rFonts w:ascii="Arial" w:hAnsi="Arial" w:cs="Arial"/>
          <w:sz w:val="24"/>
          <w:szCs w:val="24"/>
          <w:lang w:eastAsia="ar-SA"/>
        </w:rPr>
        <w:t xml:space="preserve"> </w:t>
      </w:r>
    </w:p>
    <w:p w:rsidR="00E75FB4" w:rsidRPr="00543987" w:rsidRDefault="00E75FB4" w:rsidP="0058769A">
      <w:pPr>
        <w:shd w:val="clear" w:color="auto" w:fill="FFFFFF"/>
        <w:spacing w:after="0" w:line="276" w:lineRule="auto"/>
        <w:jc w:val="both"/>
        <w:rPr>
          <w:rFonts w:ascii="Arial" w:hAnsi="Arial" w:cs="Arial"/>
          <w:sz w:val="24"/>
          <w:szCs w:val="24"/>
          <w:lang w:eastAsia="ar-SA"/>
        </w:rPr>
      </w:pPr>
    </w:p>
    <w:p w:rsidR="002C346D" w:rsidRPr="00543987" w:rsidRDefault="0018313B"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 xml:space="preserve">Como dato relevante, el mayor porcentaje de personas con discapacidad corresponde a las mujeres con el </w:t>
      </w:r>
      <w:r w:rsidR="00241243" w:rsidRPr="00543987">
        <w:rPr>
          <w:rFonts w:ascii="Arial" w:hAnsi="Arial" w:cs="Arial"/>
          <w:sz w:val="24"/>
          <w:szCs w:val="24"/>
          <w:lang w:eastAsia="ar-SA"/>
        </w:rPr>
        <w:t>50.90%</w:t>
      </w:r>
      <w:r w:rsidRPr="00543987">
        <w:rPr>
          <w:rFonts w:ascii="Arial" w:hAnsi="Arial" w:cs="Arial"/>
          <w:sz w:val="24"/>
          <w:szCs w:val="24"/>
          <w:lang w:eastAsia="ar-SA"/>
        </w:rPr>
        <w:t xml:space="preserve"> </w:t>
      </w:r>
    </w:p>
    <w:p w:rsidR="00241243" w:rsidRPr="00543987" w:rsidRDefault="00241243" w:rsidP="0058769A">
      <w:pPr>
        <w:shd w:val="clear" w:color="auto" w:fill="FFFFFF"/>
        <w:spacing w:after="0" w:line="276" w:lineRule="auto"/>
        <w:jc w:val="both"/>
        <w:rPr>
          <w:rFonts w:ascii="Arial" w:hAnsi="Arial" w:cs="Arial"/>
          <w:sz w:val="24"/>
          <w:szCs w:val="24"/>
          <w:lang w:eastAsia="ar-SA"/>
        </w:rPr>
      </w:pPr>
    </w:p>
    <w:p w:rsidR="00B57A44" w:rsidRPr="00543987" w:rsidRDefault="00241243"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En los rangos de edad, el mayor número de personas con discapacidad se concentra entre los 60 y 64 años</w:t>
      </w:r>
      <w:r w:rsidR="009E333C" w:rsidRPr="00543987">
        <w:rPr>
          <w:rFonts w:ascii="Arial" w:hAnsi="Arial" w:cs="Arial"/>
          <w:sz w:val="24"/>
          <w:szCs w:val="24"/>
          <w:lang w:eastAsia="ar-SA"/>
        </w:rPr>
        <w:t>,</w:t>
      </w:r>
      <w:r w:rsidR="00D405E2" w:rsidRPr="00543987">
        <w:rPr>
          <w:rFonts w:ascii="Arial" w:hAnsi="Arial" w:cs="Arial"/>
          <w:sz w:val="24"/>
          <w:szCs w:val="24"/>
          <w:lang w:eastAsia="ar-SA"/>
        </w:rPr>
        <w:t xml:space="preserve"> en ambos géneros</w:t>
      </w:r>
      <w:r w:rsidR="009E333C" w:rsidRPr="00543987">
        <w:rPr>
          <w:rFonts w:ascii="Arial" w:hAnsi="Arial" w:cs="Arial"/>
          <w:sz w:val="24"/>
          <w:szCs w:val="24"/>
          <w:lang w:eastAsia="ar-SA"/>
        </w:rPr>
        <w:t>;</w:t>
      </w:r>
      <w:r w:rsidR="00D405E2" w:rsidRPr="00543987">
        <w:rPr>
          <w:rFonts w:ascii="Arial" w:hAnsi="Arial" w:cs="Arial"/>
          <w:sz w:val="24"/>
          <w:szCs w:val="24"/>
          <w:lang w:eastAsia="ar-SA"/>
        </w:rPr>
        <w:t xml:space="preserve"> el </w:t>
      </w:r>
      <w:r w:rsidR="00B57A44" w:rsidRPr="00543987">
        <w:rPr>
          <w:rFonts w:ascii="Arial" w:hAnsi="Arial" w:cs="Arial"/>
          <w:sz w:val="24"/>
          <w:szCs w:val="24"/>
          <w:lang w:eastAsia="ar-SA"/>
        </w:rPr>
        <w:t>9.29</w:t>
      </w:r>
      <w:r w:rsidR="007152BC" w:rsidRPr="00543987">
        <w:rPr>
          <w:rFonts w:ascii="Arial" w:hAnsi="Arial" w:cs="Arial"/>
          <w:sz w:val="24"/>
          <w:szCs w:val="24"/>
          <w:lang w:eastAsia="ar-SA"/>
        </w:rPr>
        <w:t xml:space="preserve"> % </w:t>
      </w:r>
      <w:r w:rsidR="009E333C" w:rsidRPr="00543987">
        <w:rPr>
          <w:rFonts w:ascii="Arial" w:hAnsi="Arial" w:cs="Arial"/>
          <w:sz w:val="24"/>
          <w:szCs w:val="24"/>
          <w:lang w:eastAsia="ar-SA"/>
        </w:rPr>
        <w:t>corresponde a</w:t>
      </w:r>
      <w:r w:rsidR="00B57A44" w:rsidRPr="00543987">
        <w:rPr>
          <w:rFonts w:ascii="Arial" w:hAnsi="Arial" w:cs="Arial"/>
          <w:sz w:val="24"/>
          <w:szCs w:val="24"/>
          <w:lang w:eastAsia="ar-SA"/>
        </w:rPr>
        <w:t xml:space="preserve"> </w:t>
      </w:r>
      <w:r w:rsidRPr="00543987">
        <w:rPr>
          <w:rFonts w:ascii="Arial" w:hAnsi="Arial" w:cs="Arial"/>
          <w:sz w:val="24"/>
          <w:szCs w:val="24"/>
          <w:lang w:eastAsia="ar-SA"/>
        </w:rPr>
        <w:t xml:space="preserve">las mujeres </w:t>
      </w:r>
      <w:r w:rsidR="007152BC" w:rsidRPr="00543987">
        <w:rPr>
          <w:rFonts w:ascii="Arial" w:hAnsi="Arial" w:cs="Arial"/>
          <w:sz w:val="24"/>
          <w:szCs w:val="24"/>
          <w:lang w:eastAsia="ar-SA"/>
        </w:rPr>
        <w:t xml:space="preserve">y el </w:t>
      </w:r>
      <w:r w:rsidR="00B57A44" w:rsidRPr="00543987">
        <w:rPr>
          <w:rFonts w:ascii="Arial" w:hAnsi="Arial" w:cs="Arial"/>
          <w:sz w:val="24"/>
          <w:szCs w:val="24"/>
          <w:lang w:eastAsia="ar-SA"/>
        </w:rPr>
        <w:t>8.49</w:t>
      </w:r>
      <w:r w:rsidR="007152BC" w:rsidRPr="00543987">
        <w:rPr>
          <w:rFonts w:ascii="Arial" w:hAnsi="Arial" w:cs="Arial"/>
          <w:sz w:val="24"/>
          <w:szCs w:val="24"/>
          <w:lang w:eastAsia="ar-SA"/>
        </w:rPr>
        <w:t xml:space="preserve">% </w:t>
      </w:r>
      <w:r w:rsidR="00B57A44" w:rsidRPr="00543987">
        <w:rPr>
          <w:rFonts w:ascii="Arial" w:hAnsi="Arial" w:cs="Arial"/>
          <w:sz w:val="24"/>
          <w:szCs w:val="24"/>
          <w:lang w:eastAsia="ar-SA"/>
        </w:rPr>
        <w:t xml:space="preserve">a </w:t>
      </w:r>
      <w:r w:rsidR="008D08C1" w:rsidRPr="00543987">
        <w:rPr>
          <w:rFonts w:ascii="Arial" w:hAnsi="Arial" w:cs="Arial"/>
          <w:sz w:val="24"/>
          <w:szCs w:val="24"/>
          <w:lang w:eastAsia="ar-SA"/>
        </w:rPr>
        <w:t>los hombres.</w:t>
      </w:r>
    </w:p>
    <w:p w:rsidR="00071494" w:rsidRPr="00543987" w:rsidRDefault="00071494" w:rsidP="0058769A">
      <w:pPr>
        <w:shd w:val="clear" w:color="auto" w:fill="FFFFFF"/>
        <w:spacing w:after="0" w:line="276" w:lineRule="auto"/>
        <w:jc w:val="both"/>
        <w:rPr>
          <w:rFonts w:ascii="Arial" w:hAnsi="Arial" w:cs="Arial"/>
          <w:sz w:val="24"/>
          <w:szCs w:val="24"/>
          <w:lang w:eastAsia="ar-SA"/>
        </w:rPr>
      </w:pPr>
    </w:p>
    <w:p w:rsidR="009C5C57" w:rsidRPr="00543987" w:rsidRDefault="00071494"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El porcentaje de personas con discapacidad en cada municipio de la entidad</w:t>
      </w:r>
      <w:r w:rsidR="00E75FB4" w:rsidRPr="00543987">
        <w:rPr>
          <w:rFonts w:ascii="Arial" w:hAnsi="Arial" w:cs="Arial"/>
          <w:sz w:val="24"/>
          <w:szCs w:val="24"/>
          <w:lang w:eastAsia="ar-SA"/>
        </w:rPr>
        <w:t xml:space="preserve">, se describe en el ANEXO 1 que forma parte integral de este acuerdo. </w:t>
      </w:r>
    </w:p>
    <w:p w:rsidR="00372545" w:rsidRPr="00543987" w:rsidRDefault="00372545" w:rsidP="0058769A">
      <w:pPr>
        <w:shd w:val="clear" w:color="auto" w:fill="FFFFFF"/>
        <w:spacing w:after="0" w:line="276" w:lineRule="auto"/>
        <w:jc w:val="both"/>
        <w:rPr>
          <w:rFonts w:ascii="Arial" w:hAnsi="Arial" w:cs="Arial"/>
          <w:sz w:val="24"/>
          <w:szCs w:val="24"/>
          <w:lang w:eastAsia="ar-SA"/>
        </w:rPr>
      </w:pPr>
    </w:p>
    <w:p w:rsidR="00372545" w:rsidRPr="00543987" w:rsidRDefault="00372545" w:rsidP="0058769A">
      <w:pPr>
        <w:shd w:val="clear" w:color="auto" w:fill="FFFFFF"/>
        <w:spacing w:after="0" w:line="276" w:lineRule="auto"/>
        <w:jc w:val="both"/>
        <w:rPr>
          <w:rFonts w:ascii="Arial" w:hAnsi="Arial" w:cs="Arial"/>
          <w:sz w:val="24"/>
          <w:szCs w:val="24"/>
          <w:lang w:eastAsia="ar-SA"/>
        </w:rPr>
      </w:pPr>
      <w:r w:rsidRPr="00543987">
        <w:rPr>
          <w:rFonts w:ascii="Arial" w:hAnsi="Arial" w:cs="Arial"/>
          <w:sz w:val="24"/>
          <w:szCs w:val="24"/>
          <w:lang w:eastAsia="ar-SA"/>
        </w:rPr>
        <w:t>Expuesto el contexto estadístic</w:t>
      </w:r>
      <w:r w:rsidR="009E333C" w:rsidRPr="00543987">
        <w:rPr>
          <w:rFonts w:ascii="Arial" w:hAnsi="Arial" w:cs="Arial"/>
          <w:sz w:val="24"/>
          <w:szCs w:val="24"/>
          <w:lang w:eastAsia="ar-SA"/>
        </w:rPr>
        <w:t xml:space="preserve">o, podrán participar, por sí mismas, </w:t>
      </w:r>
      <w:r w:rsidRPr="00543987">
        <w:rPr>
          <w:rFonts w:ascii="Arial" w:hAnsi="Arial" w:cs="Arial"/>
          <w:sz w:val="24"/>
          <w:szCs w:val="24"/>
          <w:lang w:eastAsia="ar-SA"/>
        </w:rPr>
        <w:t xml:space="preserve">las personas </w:t>
      </w:r>
      <w:r w:rsidR="009E333C" w:rsidRPr="00543987">
        <w:rPr>
          <w:rFonts w:ascii="Arial" w:hAnsi="Arial" w:cs="Arial"/>
          <w:sz w:val="24"/>
          <w:szCs w:val="24"/>
          <w:lang w:eastAsia="ar-SA"/>
        </w:rPr>
        <w:t xml:space="preserve">que así lo determinen, </w:t>
      </w:r>
      <w:r w:rsidRPr="00543987">
        <w:rPr>
          <w:rFonts w:ascii="Arial" w:hAnsi="Arial" w:cs="Arial"/>
          <w:sz w:val="24"/>
          <w:szCs w:val="24"/>
          <w:lang w:eastAsia="ar-SA"/>
        </w:rPr>
        <w:t>o por conducto de las organizaciones de personas con discapacidad</w:t>
      </w:r>
      <w:r w:rsidR="00813DB5" w:rsidRPr="00543987">
        <w:rPr>
          <w:rFonts w:ascii="Arial" w:hAnsi="Arial" w:cs="Arial"/>
          <w:sz w:val="24"/>
          <w:szCs w:val="24"/>
          <w:lang w:eastAsia="ar-SA"/>
        </w:rPr>
        <w:t>, así como</w:t>
      </w:r>
      <w:r w:rsidR="009E333C" w:rsidRPr="00543987">
        <w:rPr>
          <w:rFonts w:ascii="Arial" w:hAnsi="Arial" w:cs="Arial"/>
          <w:sz w:val="24"/>
          <w:szCs w:val="24"/>
          <w:lang w:eastAsia="ar-SA"/>
        </w:rPr>
        <w:t xml:space="preserve"> de</w:t>
      </w:r>
      <w:r w:rsidR="00813DB5" w:rsidRPr="00543987">
        <w:rPr>
          <w:rFonts w:ascii="Arial" w:hAnsi="Arial" w:cs="Arial"/>
          <w:sz w:val="24"/>
          <w:szCs w:val="24"/>
          <w:lang w:eastAsia="ar-SA"/>
        </w:rPr>
        <w:t xml:space="preserve"> </w:t>
      </w:r>
      <w:r w:rsidR="009E333C" w:rsidRPr="00543987">
        <w:rPr>
          <w:rFonts w:ascii="Arial" w:hAnsi="Arial" w:cs="Arial"/>
          <w:sz w:val="24"/>
          <w:szCs w:val="24"/>
          <w:lang w:eastAsia="ar-SA"/>
        </w:rPr>
        <w:t>l</w:t>
      </w:r>
      <w:r w:rsidR="00813DB5" w:rsidRPr="00543987">
        <w:rPr>
          <w:rFonts w:ascii="Arial" w:hAnsi="Arial" w:cs="Arial"/>
          <w:sz w:val="24"/>
          <w:szCs w:val="24"/>
          <w:lang w:eastAsia="ar-SA"/>
        </w:rPr>
        <w:t xml:space="preserve">as organizaciones </w:t>
      </w:r>
      <w:r w:rsidR="009E333C" w:rsidRPr="00543987">
        <w:rPr>
          <w:rFonts w:ascii="Arial" w:hAnsi="Arial" w:cs="Arial"/>
          <w:sz w:val="24"/>
          <w:szCs w:val="24"/>
          <w:lang w:eastAsia="ar-SA"/>
        </w:rPr>
        <w:t xml:space="preserve">que </w:t>
      </w:r>
      <w:r w:rsidR="00813DB5" w:rsidRPr="00543987">
        <w:rPr>
          <w:rFonts w:ascii="Arial" w:hAnsi="Arial" w:cs="Arial"/>
          <w:sz w:val="24"/>
          <w:szCs w:val="24"/>
          <w:lang w:eastAsia="ar-SA"/>
        </w:rPr>
        <w:t>la</w:t>
      </w:r>
      <w:r w:rsidRPr="00543987">
        <w:rPr>
          <w:rFonts w:ascii="Arial" w:hAnsi="Arial" w:cs="Arial"/>
          <w:sz w:val="24"/>
          <w:szCs w:val="24"/>
          <w:lang w:eastAsia="ar-SA"/>
        </w:rPr>
        <w:t>s representen.</w:t>
      </w:r>
    </w:p>
    <w:p w:rsidR="00E75FB4" w:rsidRPr="00543987" w:rsidRDefault="00E75FB4" w:rsidP="0058769A">
      <w:pPr>
        <w:shd w:val="clear" w:color="auto" w:fill="FFFFFF"/>
        <w:spacing w:after="0" w:line="276" w:lineRule="auto"/>
        <w:jc w:val="both"/>
        <w:rPr>
          <w:rFonts w:ascii="Arial" w:hAnsi="Arial" w:cs="Arial"/>
          <w:color w:val="FF0000"/>
          <w:sz w:val="24"/>
          <w:szCs w:val="24"/>
        </w:rPr>
      </w:pPr>
    </w:p>
    <w:p w:rsidR="00867889" w:rsidRPr="00543987" w:rsidRDefault="00867889"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 xml:space="preserve">2. Autoridad Responsable </w:t>
      </w:r>
    </w:p>
    <w:p w:rsidR="00867889" w:rsidRPr="00543987" w:rsidRDefault="00867889" w:rsidP="0058769A">
      <w:pPr>
        <w:shd w:val="clear" w:color="auto" w:fill="FFFFFF"/>
        <w:spacing w:after="0" w:line="276" w:lineRule="auto"/>
        <w:ind w:hanging="432"/>
        <w:jc w:val="both"/>
        <w:rPr>
          <w:rFonts w:ascii="Arial" w:hAnsi="Arial" w:cs="Arial"/>
          <w:sz w:val="24"/>
          <w:szCs w:val="24"/>
        </w:rPr>
      </w:pPr>
    </w:p>
    <w:p w:rsidR="00867889" w:rsidRPr="00543987" w:rsidRDefault="00CB6E33"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La autoridad responsable </w:t>
      </w:r>
      <w:r w:rsidR="00867889" w:rsidRPr="00543987">
        <w:rPr>
          <w:rFonts w:ascii="Arial" w:hAnsi="Arial" w:cs="Arial"/>
          <w:sz w:val="24"/>
          <w:szCs w:val="24"/>
        </w:rPr>
        <w:t>es el Instituto Electoral, toda vez que el objetivo de la consulta será la implementación de una acción afirmativa para el caso de registro y postulación de candidaturas al Congreso y Ayuntamientos del Estado de Jalisco, en virtud de la resolución emitida por el Tribunal Electoral del Estado de Jalisco en el</w:t>
      </w:r>
      <w:r w:rsidR="00DE467B" w:rsidRPr="00543987">
        <w:rPr>
          <w:rFonts w:ascii="Arial" w:hAnsi="Arial" w:cs="Arial"/>
          <w:sz w:val="24"/>
          <w:szCs w:val="24"/>
        </w:rPr>
        <w:t xml:space="preserve"> j</w:t>
      </w:r>
      <w:r w:rsidR="00867889" w:rsidRPr="00543987">
        <w:rPr>
          <w:rFonts w:ascii="Arial" w:hAnsi="Arial" w:cs="Arial"/>
          <w:sz w:val="24"/>
          <w:szCs w:val="24"/>
        </w:rPr>
        <w:t xml:space="preserve">uicio </w:t>
      </w:r>
      <w:r w:rsidR="00DE467B" w:rsidRPr="00543987">
        <w:rPr>
          <w:rFonts w:ascii="Arial" w:hAnsi="Arial" w:cs="Arial"/>
          <w:sz w:val="24"/>
          <w:szCs w:val="24"/>
        </w:rPr>
        <w:t>c</w:t>
      </w:r>
      <w:r w:rsidR="00867889" w:rsidRPr="00543987">
        <w:rPr>
          <w:rFonts w:ascii="Arial" w:hAnsi="Arial" w:cs="Arial"/>
          <w:sz w:val="24"/>
          <w:szCs w:val="24"/>
        </w:rPr>
        <w:t xml:space="preserve">iudadano JDC-012/2021.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lastRenderedPageBreak/>
        <w:t>3. Órgano</w:t>
      </w:r>
      <w:r w:rsidR="004C4683" w:rsidRPr="00543987">
        <w:rPr>
          <w:rFonts w:ascii="Arial" w:hAnsi="Arial" w:cs="Arial"/>
          <w:b/>
          <w:sz w:val="24"/>
          <w:szCs w:val="24"/>
        </w:rPr>
        <w:t>s</w:t>
      </w:r>
      <w:r w:rsidRPr="00543987">
        <w:rPr>
          <w:rFonts w:ascii="Arial" w:hAnsi="Arial" w:cs="Arial"/>
          <w:b/>
          <w:sz w:val="24"/>
          <w:szCs w:val="24"/>
        </w:rPr>
        <w:t xml:space="preserve"> Garante</w:t>
      </w:r>
      <w:r w:rsidR="004C4683" w:rsidRPr="00543987">
        <w:rPr>
          <w:rFonts w:ascii="Arial" w:hAnsi="Arial" w:cs="Arial"/>
          <w:b/>
          <w:sz w:val="24"/>
          <w:szCs w:val="24"/>
        </w:rPr>
        <w:t>s</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La Comis</w:t>
      </w:r>
      <w:r w:rsidR="006C7EDF" w:rsidRPr="00543987">
        <w:rPr>
          <w:rFonts w:ascii="Arial" w:hAnsi="Arial" w:cs="Arial"/>
          <w:sz w:val="24"/>
          <w:szCs w:val="24"/>
        </w:rPr>
        <w:t>ión Estatal de Derechos Humanos,</w:t>
      </w:r>
      <w:r w:rsidRPr="00543987">
        <w:rPr>
          <w:rFonts w:ascii="Arial" w:hAnsi="Arial" w:cs="Arial"/>
          <w:sz w:val="24"/>
          <w:szCs w:val="24"/>
        </w:rPr>
        <w:t xml:space="preserve"> fungirá como testigo de la consulta, interviniendo cuando de acuerdo con sus atribuciones lo considere necesario, para garantizar los derechos humanos en el proceso de la consulta.</w:t>
      </w:r>
    </w:p>
    <w:p w:rsidR="006C7EDF" w:rsidRPr="00543987" w:rsidRDefault="006C7EDF" w:rsidP="0058769A">
      <w:pPr>
        <w:shd w:val="clear" w:color="auto" w:fill="FFFFFF"/>
        <w:spacing w:after="0" w:line="276" w:lineRule="auto"/>
        <w:jc w:val="both"/>
        <w:rPr>
          <w:rFonts w:ascii="Arial" w:hAnsi="Arial" w:cs="Arial"/>
          <w:sz w:val="24"/>
          <w:szCs w:val="24"/>
        </w:rPr>
      </w:pPr>
    </w:p>
    <w:p w:rsidR="006C7EDF" w:rsidRPr="00543987" w:rsidRDefault="006C7EDF"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De la misma manera</w:t>
      </w:r>
      <w:r w:rsidR="004C4683" w:rsidRPr="00543987">
        <w:rPr>
          <w:rFonts w:ascii="Arial" w:hAnsi="Arial" w:cs="Arial"/>
          <w:sz w:val="24"/>
          <w:szCs w:val="24"/>
        </w:rPr>
        <w:t>,</w:t>
      </w:r>
      <w:r w:rsidRPr="00543987">
        <w:rPr>
          <w:rFonts w:ascii="Arial" w:hAnsi="Arial" w:cs="Arial"/>
          <w:sz w:val="24"/>
          <w:szCs w:val="24"/>
        </w:rPr>
        <w:t xml:space="preserve"> se plantea que el Instituto de Transparencia, Información Pública y Protección de Datos Personales del Estado de Jalisco, intervenga</w:t>
      </w:r>
      <w:r w:rsidR="004C4683" w:rsidRPr="00543987">
        <w:rPr>
          <w:rFonts w:ascii="Arial" w:hAnsi="Arial" w:cs="Arial"/>
          <w:sz w:val="24"/>
          <w:szCs w:val="24"/>
        </w:rPr>
        <w:t>,</w:t>
      </w:r>
      <w:r w:rsidRPr="00543987">
        <w:rPr>
          <w:rFonts w:ascii="Arial" w:hAnsi="Arial" w:cs="Arial"/>
          <w:sz w:val="24"/>
          <w:szCs w:val="24"/>
        </w:rPr>
        <w:t xml:space="preserve"> en conjunto con la Comisión Estatal de Derechos Humanos</w:t>
      </w:r>
      <w:r w:rsidR="00753024" w:rsidRPr="00543987">
        <w:rPr>
          <w:rFonts w:ascii="Arial" w:hAnsi="Arial" w:cs="Arial"/>
          <w:sz w:val="24"/>
          <w:szCs w:val="24"/>
        </w:rPr>
        <w:t>,</w:t>
      </w:r>
      <w:r w:rsidRPr="00543987">
        <w:rPr>
          <w:rFonts w:ascii="Arial" w:hAnsi="Arial" w:cs="Arial"/>
          <w:sz w:val="24"/>
          <w:szCs w:val="24"/>
        </w:rPr>
        <w:t xml:space="preserve"> como órgano garante, previa anuencia del mismo.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 xml:space="preserve">4. Instancias de acompañamiento </w:t>
      </w:r>
    </w:p>
    <w:p w:rsidR="00867889" w:rsidRPr="00543987" w:rsidRDefault="00867889" w:rsidP="00753024">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Como instancia de acompañamiento en las etapas de la consulta, estará el Congreso del Estado de Jalisco, en virtud que del resultado de la consulta pueda trascender a una reforma legislativa en favor de los derechos político</w:t>
      </w:r>
      <w:r w:rsidR="005C1BE0" w:rsidRPr="00543987">
        <w:rPr>
          <w:rFonts w:ascii="Arial" w:hAnsi="Arial" w:cs="Arial"/>
          <w:sz w:val="24"/>
          <w:szCs w:val="24"/>
        </w:rPr>
        <w:t>-</w:t>
      </w:r>
      <w:r w:rsidRPr="00543987">
        <w:rPr>
          <w:rFonts w:ascii="Arial" w:hAnsi="Arial" w:cs="Arial"/>
          <w:sz w:val="24"/>
          <w:szCs w:val="24"/>
        </w:rPr>
        <w:t xml:space="preserve">electorales de las personas con discapacidad.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Asimismo, para la asesoría de aspectos antropológicos y sociológicos, la academia podrá brindar acompañamiento en las etapas que se considere sea necesario para el establecimiento de medidas adecuadas para la consulta.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7246BA"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5. Órgano</w:t>
      </w:r>
      <w:r w:rsidR="00867889" w:rsidRPr="00543987">
        <w:rPr>
          <w:rFonts w:ascii="Arial" w:hAnsi="Arial" w:cs="Arial"/>
          <w:b/>
          <w:sz w:val="24"/>
          <w:szCs w:val="24"/>
        </w:rPr>
        <w:t xml:space="preserve"> Técnico Asesor </w:t>
      </w:r>
    </w:p>
    <w:p w:rsidR="00867889" w:rsidRPr="00543987" w:rsidRDefault="00867889" w:rsidP="0058769A">
      <w:pPr>
        <w:shd w:val="clear" w:color="auto" w:fill="FFFFFF"/>
        <w:spacing w:after="0" w:line="276" w:lineRule="auto"/>
        <w:jc w:val="both"/>
        <w:rPr>
          <w:rFonts w:ascii="Arial" w:hAnsi="Arial" w:cs="Arial"/>
          <w:sz w:val="24"/>
          <w:szCs w:val="24"/>
        </w:rPr>
      </w:pPr>
    </w:p>
    <w:p w:rsidR="00FE3F40" w:rsidRPr="00543987" w:rsidRDefault="00372545" w:rsidP="00FE3F40">
      <w:pPr>
        <w:shd w:val="clear" w:color="auto" w:fill="FFFFFF"/>
        <w:spacing w:after="0" w:line="276" w:lineRule="auto"/>
        <w:jc w:val="both"/>
        <w:rPr>
          <w:rFonts w:ascii="Arial" w:hAnsi="Arial" w:cs="Arial"/>
          <w:sz w:val="24"/>
          <w:szCs w:val="24"/>
        </w:rPr>
      </w:pPr>
      <w:r w:rsidRPr="00543987">
        <w:rPr>
          <w:rFonts w:ascii="Arial" w:hAnsi="Arial" w:cs="Arial"/>
          <w:sz w:val="24"/>
          <w:szCs w:val="24"/>
        </w:rPr>
        <w:t>La Dirección de Inclusión a Personas con Discapacidad de la Subsecretaría de Derechos Humanos de la Secretaría General de Gobierno, será la instancia que puede aportar conocimiento, asesoría, metodología, información sustantiva y análisis especializado al proceso de consulta.</w:t>
      </w:r>
    </w:p>
    <w:p w:rsidR="00FE3F40" w:rsidRPr="00543987" w:rsidRDefault="00FE3F40"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6. Observadoras y Observadores</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t xml:space="preserve">Podrán asistir en calidad de observadoras y observadores, las personas que, a título personal, o a través de organizaciones o instancias, trabajen con personas con discapacidad en el Estado.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sz w:val="24"/>
          <w:szCs w:val="24"/>
        </w:rPr>
      </w:pPr>
      <w:r w:rsidRPr="00543987">
        <w:rPr>
          <w:rFonts w:ascii="Arial" w:hAnsi="Arial" w:cs="Arial"/>
          <w:sz w:val="24"/>
          <w:szCs w:val="24"/>
        </w:rPr>
        <w:lastRenderedPageBreak/>
        <w:t xml:space="preserve">La responsable invitará a organizaciones de la sociedad civil e instancias que brinden apoyo personas con discapacidad, para que participen con tal carácter. </w:t>
      </w:r>
    </w:p>
    <w:p w:rsidR="00867889" w:rsidRPr="00543987" w:rsidRDefault="00867889" w:rsidP="0058769A">
      <w:pPr>
        <w:shd w:val="clear" w:color="auto" w:fill="FFFFFF"/>
        <w:spacing w:after="0" w:line="276" w:lineRule="auto"/>
        <w:jc w:val="both"/>
        <w:rPr>
          <w:rFonts w:ascii="Arial" w:hAnsi="Arial" w:cs="Arial"/>
          <w:sz w:val="24"/>
          <w:szCs w:val="24"/>
        </w:rPr>
      </w:pPr>
    </w:p>
    <w:p w:rsidR="00867889" w:rsidRPr="00543987" w:rsidRDefault="00867889" w:rsidP="0058769A">
      <w:pPr>
        <w:shd w:val="clear" w:color="auto" w:fill="FFFFFF"/>
        <w:spacing w:after="0" w:line="276" w:lineRule="auto"/>
        <w:jc w:val="both"/>
        <w:rPr>
          <w:rFonts w:ascii="Arial" w:hAnsi="Arial" w:cs="Arial"/>
          <w:b/>
          <w:sz w:val="24"/>
          <w:szCs w:val="24"/>
        </w:rPr>
      </w:pPr>
      <w:r w:rsidRPr="00543987">
        <w:rPr>
          <w:rFonts w:ascii="Arial" w:hAnsi="Arial" w:cs="Arial"/>
          <w:b/>
          <w:sz w:val="24"/>
          <w:szCs w:val="24"/>
        </w:rPr>
        <w:t>C.</w:t>
      </w:r>
      <w:r w:rsidRPr="00543987">
        <w:rPr>
          <w:rFonts w:ascii="Arial" w:hAnsi="Arial" w:cs="Arial"/>
          <w:sz w:val="24"/>
          <w:szCs w:val="24"/>
        </w:rPr>
        <w:t xml:space="preserve"> </w:t>
      </w:r>
      <w:r w:rsidRPr="00543987">
        <w:rPr>
          <w:rFonts w:ascii="Arial" w:hAnsi="Arial" w:cs="Arial"/>
          <w:b/>
          <w:sz w:val="24"/>
          <w:szCs w:val="24"/>
        </w:rPr>
        <w:t>Temas de la consulta</w:t>
      </w:r>
    </w:p>
    <w:p w:rsidR="00867889" w:rsidRPr="00543987" w:rsidRDefault="00867889" w:rsidP="0058769A">
      <w:pPr>
        <w:shd w:val="clear" w:color="auto" w:fill="FFFFFF"/>
        <w:spacing w:after="0" w:line="276" w:lineRule="auto"/>
        <w:jc w:val="both"/>
        <w:rPr>
          <w:rFonts w:ascii="Arial" w:hAnsi="Arial" w:cs="Arial"/>
          <w:b/>
          <w:sz w:val="24"/>
          <w:szCs w:val="24"/>
        </w:rPr>
      </w:pPr>
    </w:p>
    <w:p w:rsidR="00867889" w:rsidRPr="00543987" w:rsidRDefault="000972F2" w:rsidP="0058769A">
      <w:pPr>
        <w:shd w:val="clear" w:color="auto" w:fill="FFFFFF"/>
        <w:spacing w:after="0" w:line="276" w:lineRule="auto"/>
        <w:jc w:val="both"/>
        <w:rPr>
          <w:rFonts w:ascii="Arial" w:hAnsi="Arial" w:cs="Arial"/>
          <w:b/>
          <w:sz w:val="24"/>
          <w:szCs w:val="24"/>
        </w:rPr>
      </w:pPr>
      <w:r w:rsidRPr="00543987">
        <w:rPr>
          <w:rFonts w:ascii="Arial" w:hAnsi="Arial" w:cs="Arial"/>
          <w:sz w:val="24"/>
          <w:szCs w:val="24"/>
        </w:rPr>
        <w:t>Las p</w:t>
      </w:r>
      <w:r w:rsidR="00DE42F0" w:rsidRPr="00543987">
        <w:rPr>
          <w:rFonts w:ascii="Arial" w:hAnsi="Arial" w:cs="Arial"/>
          <w:sz w:val="24"/>
          <w:szCs w:val="24"/>
        </w:rPr>
        <w:t>re</w:t>
      </w:r>
      <w:r w:rsidR="00867889" w:rsidRPr="00543987">
        <w:rPr>
          <w:rFonts w:ascii="Arial" w:hAnsi="Arial" w:cs="Arial"/>
          <w:sz w:val="24"/>
          <w:szCs w:val="24"/>
        </w:rPr>
        <w:t xml:space="preserve">guntas materia de la consulta </w:t>
      </w:r>
      <w:r w:rsidRPr="00543987">
        <w:rPr>
          <w:rFonts w:ascii="Arial" w:hAnsi="Arial" w:cs="Arial"/>
          <w:sz w:val="24"/>
          <w:szCs w:val="24"/>
        </w:rPr>
        <w:t>son la</w:t>
      </w:r>
      <w:r w:rsidR="00867889" w:rsidRPr="00543987">
        <w:rPr>
          <w:rFonts w:ascii="Arial" w:hAnsi="Arial" w:cs="Arial"/>
          <w:sz w:val="24"/>
          <w:szCs w:val="24"/>
        </w:rPr>
        <w:t>s siguientes:</w:t>
      </w:r>
    </w:p>
    <w:p w:rsidR="00867889" w:rsidRPr="00543987" w:rsidRDefault="00867889" w:rsidP="0058769A">
      <w:pPr>
        <w:spacing w:after="0" w:line="276" w:lineRule="auto"/>
        <w:jc w:val="both"/>
        <w:rPr>
          <w:rFonts w:ascii="Arial" w:hAnsi="Arial" w:cs="Arial"/>
          <w:b/>
          <w:sz w:val="24"/>
          <w:szCs w:val="24"/>
        </w:rPr>
      </w:pPr>
    </w:p>
    <w:p w:rsidR="00867889" w:rsidRPr="00543987" w:rsidRDefault="00391471" w:rsidP="0058769A">
      <w:pPr>
        <w:pStyle w:val="Prrafodelista"/>
        <w:numPr>
          <w:ilvl w:val="0"/>
          <w:numId w:val="17"/>
        </w:numPr>
        <w:tabs>
          <w:tab w:val="left" w:pos="284"/>
        </w:tabs>
        <w:spacing w:after="0"/>
        <w:ind w:left="0" w:firstLine="0"/>
        <w:jc w:val="both"/>
        <w:rPr>
          <w:rFonts w:ascii="Arial" w:hAnsi="Arial" w:cs="Arial"/>
          <w:iCs/>
          <w:color w:val="000000"/>
          <w:sz w:val="24"/>
          <w:szCs w:val="24"/>
          <w:lang w:val="es-ES"/>
        </w:rPr>
      </w:pPr>
      <w:r w:rsidRPr="00543987">
        <w:rPr>
          <w:rFonts w:ascii="Arial" w:hAnsi="Arial" w:cs="Arial"/>
          <w:iCs/>
          <w:color w:val="000000"/>
          <w:sz w:val="24"/>
          <w:szCs w:val="24"/>
          <w:lang w:val="es-ES"/>
        </w:rPr>
        <w:t>¿Conoces q</w:t>
      </w:r>
      <w:r w:rsidR="00867889" w:rsidRPr="00543987">
        <w:rPr>
          <w:rFonts w:ascii="Arial" w:hAnsi="Arial" w:cs="Arial"/>
          <w:iCs/>
          <w:color w:val="000000"/>
          <w:sz w:val="24"/>
          <w:szCs w:val="24"/>
          <w:lang w:val="es-ES"/>
        </w:rPr>
        <w:t xml:space="preserve">ué </w:t>
      </w:r>
      <w:r w:rsidRPr="00543987">
        <w:rPr>
          <w:rFonts w:ascii="Arial" w:hAnsi="Arial" w:cs="Arial"/>
          <w:iCs/>
          <w:color w:val="000000"/>
          <w:sz w:val="24"/>
          <w:szCs w:val="24"/>
          <w:lang w:val="es-ES"/>
        </w:rPr>
        <w:t xml:space="preserve">autoridades pueden expedir el documento comprobatorio </w:t>
      </w:r>
      <w:r w:rsidR="00867889" w:rsidRPr="00543987">
        <w:rPr>
          <w:rFonts w:ascii="Arial" w:hAnsi="Arial" w:cs="Arial"/>
          <w:iCs/>
          <w:color w:val="000000"/>
          <w:sz w:val="24"/>
          <w:szCs w:val="24"/>
          <w:lang w:val="es-ES"/>
        </w:rPr>
        <w:t>para acreditar la calidad de persona con discapacidad?</w:t>
      </w:r>
    </w:p>
    <w:p w:rsidR="00867889" w:rsidRPr="00543987" w:rsidRDefault="00867889" w:rsidP="0058769A">
      <w:pPr>
        <w:tabs>
          <w:tab w:val="left" w:pos="284"/>
        </w:tabs>
        <w:autoSpaceDE w:val="0"/>
        <w:autoSpaceDN w:val="0"/>
        <w:adjustRightInd w:val="0"/>
        <w:spacing w:after="0" w:line="276" w:lineRule="auto"/>
        <w:jc w:val="both"/>
        <w:rPr>
          <w:rFonts w:ascii="Arial" w:hAnsi="Arial" w:cs="Arial"/>
          <w:b/>
          <w:color w:val="000000"/>
          <w:sz w:val="24"/>
          <w:szCs w:val="24"/>
          <w:lang w:val="es-ES"/>
        </w:rPr>
      </w:pPr>
    </w:p>
    <w:p w:rsidR="000658DC" w:rsidRPr="00543987" w:rsidRDefault="000658DC" w:rsidP="0058769A">
      <w:pPr>
        <w:pStyle w:val="Prrafodelista"/>
        <w:numPr>
          <w:ilvl w:val="0"/>
          <w:numId w:val="13"/>
        </w:numPr>
        <w:tabs>
          <w:tab w:val="left" w:pos="284"/>
        </w:tabs>
        <w:autoSpaceDE w:val="0"/>
        <w:autoSpaceDN w:val="0"/>
        <w:adjustRightInd w:val="0"/>
        <w:spacing w:after="0"/>
        <w:ind w:left="0" w:firstLine="0"/>
        <w:jc w:val="both"/>
        <w:rPr>
          <w:rFonts w:ascii="Arial" w:hAnsi="Arial" w:cs="Arial"/>
          <w:iCs/>
          <w:color w:val="000000"/>
          <w:sz w:val="24"/>
          <w:szCs w:val="24"/>
          <w:lang w:val="es-ES"/>
        </w:rPr>
      </w:pPr>
      <w:r w:rsidRPr="00543987">
        <w:rPr>
          <w:rFonts w:ascii="Arial" w:hAnsi="Arial" w:cs="Arial"/>
          <w:iCs/>
          <w:color w:val="000000"/>
          <w:sz w:val="24"/>
          <w:szCs w:val="24"/>
          <w:lang w:val="es-ES"/>
        </w:rPr>
        <w:t>¿Está</w:t>
      </w:r>
      <w:r w:rsidR="0099082D" w:rsidRPr="00543987">
        <w:rPr>
          <w:rFonts w:ascii="Arial" w:hAnsi="Arial" w:cs="Arial"/>
          <w:iCs/>
          <w:color w:val="000000"/>
          <w:sz w:val="24"/>
          <w:szCs w:val="24"/>
          <w:lang w:val="es-ES"/>
        </w:rPr>
        <w:t>s</w:t>
      </w:r>
      <w:r w:rsidRPr="00543987">
        <w:rPr>
          <w:rFonts w:ascii="Arial" w:hAnsi="Arial" w:cs="Arial"/>
          <w:iCs/>
          <w:color w:val="000000"/>
          <w:sz w:val="24"/>
          <w:szCs w:val="24"/>
          <w:lang w:val="es-ES"/>
        </w:rPr>
        <w:t xml:space="preserve"> de acuerdo en que se considere únicamente a las personas con discapacidad permanente física y/o sensorial? </w:t>
      </w:r>
    </w:p>
    <w:p w:rsidR="007E43AC" w:rsidRPr="00543987" w:rsidRDefault="007E43AC" w:rsidP="0058769A">
      <w:pPr>
        <w:pStyle w:val="Prrafodelista"/>
        <w:tabs>
          <w:tab w:val="left" w:pos="284"/>
        </w:tabs>
        <w:autoSpaceDE w:val="0"/>
        <w:autoSpaceDN w:val="0"/>
        <w:adjustRightInd w:val="0"/>
        <w:spacing w:after="0"/>
        <w:ind w:left="0"/>
        <w:jc w:val="both"/>
        <w:rPr>
          <w:rFonts w:ascii="Arial" w:hAnsi="Arial" w:cs="Arial"/>
          <w:iCs/>
          <w:color w:val="000000"/>
          <w:sz w:val="24"/>
          <w:szCs w:val="24"/>
          <w:lang w:val="es-ES"/>
        </w:rPr>
      </w:pPr>
    </w:p>
    <w:p w:rsidR="000658DC" w:rsidRPr="00543987" w:rsidRDefault="000A7F05" w:rsidP="0058769A">
      <w:pPr>
        <w:pStyle w:val="Prrafodelista"/>
        <w:numPr>
          <w:ilvl w:val="0"/>
          <w:numId w:val="13"/>
        </w:numPr>
        <w:tabs>
          <w:tab w:val="left" w:pos="284"/>
        </w:tabs>
        <w:autoSpaceDE w:val="0"/>
        <w:autoSpaceDN w:val="0"/>
        <w:adjustRightInd w:val="0"/>
        <w:spacing w:after="0"/>
        <w:ind w:left="0" w:firstLine="0"/>
        <w:jc w:val="both"/>
        <w:rPr>
          <w:rFonts w:ascii="Arial" w:hAnsi="Arial" w:cs="Arial"/>
          <w:iCs/>
          <w:sz w:val="24"/>
          <w:szCs w:val="24"/>
        </w:rPr>
      </w:pPr>
      <w:r w:rsidRPr="00543987">
        <w:rPr>
          <w:rFonts w:ascii="Arial" w:hAnsi="Arial" w:cs="Arial"/>
          <w:iCs/>
          <w:color w:val="000000"/>
          <w:sz w:val="24"/>
          <w:szCs w:val="24"/>
          <w:lang w:val="es-ES"/>
        </w:rPr>
        <w:t>E</w:t>
      </w:r>
      <w:r w:rsidRPr="00543987">
        <w:rPr>
          <w:rFonts w:ascii="Arial" w:eastAsia="Times New Roman" w:hAnsi="Arial" w:cs="Arial"/>
          <w:sz w:val="24"/>
          <w:szCs w:val="24"/>
        </w:rPr>
        <w:t xml:space="preserve">l </w:t>
      </w:r>
      <w:r w:rsidRPr="00543987">
        <w:rPr>
          <w:rFonts w:ascii="Arial" w:eastAsia="Century Gothic" w:hAnsi="Arial" w:cs="Arial"/>
          <w:sz w:val="24"/>
          <w:szCs w:val="24"/>
        </w:rPr>
        <w:t>Instituto de Información Esta</w:t>
      </w:r>
      <w:r w:rsidR="00391471" w:rsidRPr="00543987">
        <w:rPr>
          <w:rFonts w:ascii="Arial" w:eastAsia="Century Gothic" w:hAnsi="Arial" w:cs="Arial"/>
          <w:sz w:val="24"/>
          <w:szCs w:val="24"/>
        </w:rPr>
        <w:t>dística y Geográfica de Jalisco</w:t>
      </w:r>
      <w:r w:rsidRPr="00543987">
        <w:rPr>
          <w:rFonts w:ascii="Arial" w:eastAsia="Times New Roman" w:hAnsi="Arial" w:cs="Arial"/>
          <w:sz w:val="24"/>
          <w:szCs w:val="24"/>
        </w:rPr>
        <w:t xml:space="preserve"> reveló conforme a cifras de</w:t>
      </w:r>
      <w:r w:rsidR="00391471" w:rsidRPr="00543987">
        <w:rPr>
          <w:rFonts w:ascii="Arial" w:eastAsia="Times New Roman" w:hAnsi="Arial" w:cs="Arial"/>
          <w:sz w:val="24"/>
          <w:szCs w:val="24"/>
        </w:rPr>
        <w:t>l Censo 2020, que el 4.6% de</w:t>
      </w:r>
      <w:r w:rsidRPr="00543987">
        <w:rPr>
          <w:rFonts w:ascii="Arial" w:eastAsia="Times New Roman" w:hAnsi="Arial" w:cs="Arial"/>
          <w:sz w:val="24"/>
          <w:szCs w:val="24"/>
        </w:rPr>
        <w:t xml:space="preserve"> </w:t>
      </w:r>
      <w:r w:rsidR="00575342" w:rsidRPr="00543987">
        <w:rPr>
          <w:rFonts w:ascii="Arial" w:eastAsia="Times New Roman" w:hAnsi="Arial" w:cs="Arial"/>
          <w:sz w:val="24"/>
          <w:szCs w:val="24"/>
        </w:rPr>
        <w:t>jaliscienses tiene</w:t>
      </w:r>
      <w:r w:rsidRPr="00543987">
        <w:rPr>
          <w:rFonts w:ascii="Arial" w:eastAsia="Times New Roman" w:hAnsi="Arial" w:cs="Arial"/>
          <w:sz w:val="24"/>
          <w:szCs w:val="24"/>
        </w:rPr>
        <w:t xml:space="preserve"> alguna discapacidad, ¿</w:t>
      </w:r>
      <w:r w:rsidR="007E223D" w:rsidRPr="00543987">
        <w:rPr>
          <w:rFonts w:ascii="Arial" w:eastAsia="Times New Roman" w:hAnsi="Arial" w:cs="Arial"/>
          <w:sz w:val="24"/>
          <w:szCs w:val="24"/>
        </w:rPr>
        <w:t>e</w:t>
      </w:r>
      <w:r w:rsidRPr="00543987">
        <w:rPr>
          <w:rFonts w:ascii="Arial" w:eastAsia="Times New Roman" w:hAnsi="Arial" w:cs="Arial"/>
          <w:sz w:val="24"/>
          <w:szCs w:val="24"/>
        </w:rPr>
        <w:t xml:space="preserve">stá de </w:t>
      </w:r>
      <w:r w:rsidR="000658DC" w:rsidRPr="00543987">
        <w:rPr>
          <w:rFonts w:ascii="Arial" w:hAnsi="Arial" w:cs="Arial"/>
          <w:iCs/>
          <w:sz w:val="24"/>
          <w:szCs w:val="24"/>
        </w:rPr>
        <w:t xml:space="preserve">acuerdo en que </w:t>
      </w:r>
      <w:r w:rsidR="008878A4" w:rsidRPr="00543987">
        <w:rPr>
          <w:rFonts w:ascii="Arial" w:hAnsi="Arial" w:cs="Arial"/>
          <w:iCs/>
          <w:sz w:val="24"/>
          <w:szCs w:val="24"/>
        </w:rPr>
        <w:t xml:space="preserve">dicho </w:t>
      </w:r>
      <w:r w:rsidRPr="00543987">
        <w:rPr>
          <w:rFonts w:ascii="Arial" w:hAnsi="Arial" w:cs="Arial"/>
          <w:iCs/>
          <w:sz w:val="24"/>
          <w:szCs w:val="24"/>
        </w:rPr>
        <w:t>porcentaje se tome en con</w:t>
      </w:r>
      <w:r w:rsidR="00575342" w:rsidRPr="00543987">
        <w:rPr>
          <w:rFonts w:ascii="Arial" w:hAnsi="Arial" w:cs="Arial"/>
          <w:iCs/>
          <w:sz w:val="24"/>
          <w:szCs w:val="24"/>
        </w:rPr>
        <w:t>si</w:t>
      </w:r>
      <w:r w:rsidRPr="00543987">
        <w:rPr>
          <w:rFonts w:ascii="Arial" w:hAnsi="Arial" w:cs="Arial"/>
          <w:iCs/>
          <w:sz w:val="24"/>
          <w:szCs w:val="24"/>
        </w:rPr>
        <w:t xml:space="preserve">deración para determinar el número de candidaturas </w:t>
      </w:r>
      <w:r w:rsidR="00575342" w:rsidRPr="00543987">
        <w:rPr>
          <w:rFonts w:ascii="Arial" w:hAnsi="Arial" w:cs="Arial"/>
          <w:iCs/>
          <w:sz w:val="24"/>
          <w:szCs w:val="24"/>
        </w:rPr>
        <w:t xml:space="preserve">de personas con discapacidad que cada partido político deba presentar para su postulación? </w:t>
      </w:r>
    </w:p>
    <w:p w:rsidR="00575342" w:rsidRPr="00543987" w:rsidRDefault="00575342" w:rsidP="0058769A">
      <w:pPr>
        <w:pStyle w:val="Prrafodelista"/>
        <w:tabs>
          <w:tab w:val="left" w:pos="284"/>
        </w:tabs>
        <w:autoSpaceDE w:val="0"/>
        <w:autoSpaceDN w:val="0"/>
        <w:adjustRightInd w:val="0"/>
        <w:spacing w:after="0"/>
        <w:ind w:left="0"/>
        <w:jc w:val="both"/>
        <w:rPr>
          <w:rFonts w:ascii="Arial" w:hAnsi="Arial" w:cs="Arial"/>
          <w:iCs/>
          <w:sz w:val="24"/>
          <w:szCs w:val="24"/>
        </w:rPr>
      </w:pPr>
    </w:p>
    <w:p w:rsidR="004E0A21" w:rsidRPr="00543987" w:rsidRDefault="004E0A21" w:rsidP="0058769A">
      <w:pPr>
        <w:pStyle w:val="Prrafodelista"/>
        <w:numPr>
          <w:ilvl w:val="0"/>
          <w:numId w:val="29"/>
        </w:numPr>
        <w:tabs>
          <w:tab w:val="left" w:pos="284"/>
        </w:tabs>
        <w:autoSpaceDE w:val="0"/>
        <w:autoSpaceDN w:val="0"/>
        <w:adjustRightInd w:val="0"/>
        <w:spacing w:after="0"/>
        <w:ind w:left="0" w:firstLine="0"/>
        <w:jc w:val="both"/>
        <w:rPr>
          <w:rFonts w:ascii="Arial" w:hAnsi="Arial" w:cs="Arial"/>
          <w:iCs/>
          <w:sz w:val="24"/>
          <w:szCs w:val="24"/>
        </w:rPr>
      </w:pPr>
      <w:r w:rsidRPr="00543987">
        <w:rPr>
          <w:rFonts w:ascii="Arial" w:hAnsi="Arial" w:cs="Arial"/>
          <w:iCs/>
          <w:sz w:val="24"/>
          <w:szCs w:val="24"/>
        </w:rPr>
        <w:t>¿Está</w:t>
      </w:r>
      <w:r w:rsidR="0099082D" w:rsidRPr="00543987">
        <w:rPr>
          <w:rFonts w:ascii="Arial" w:hAnsi="Arial" w:cs="Arial"/>
          <w:iCs/>
          <w:sz w:val="24"/>
          <w:szCs w:val="24"/>
        </w:rPr>
        <w:t>s</w:t>
      </w:r>
      <w:r w:rsidRPr="00543987">
        <w:rPr>
          <w:rFonts w:ascii="Arial" w:hAnsi="Arial" w:cs="Arial"/>
          <w:iCs/>
          <w:sz w:val="24"/>
          <w:szCs w:val="24"/>
        </w:rPr>
        <w:t xml:space="preserve"> de acuerdo en que las candidaturas de personas con discapacidad a registrar, se distribuyan en función del porcentaje de votación en la elección anterior?</w:t>
      </w:r>
    </w:p>
    <w:p w:rsidR="004E0A21" w:rsidRPr="00543987" w:rsidRDefault="004E0A21" w:rsidP="0058769A">
      <w:pPr>
        <w:pStyle w:val="Prrafodelista"/>
        <w:tabs>
          <w:tab w:val="left" w:pos="284"/>
        </w:tabs>
        <w:autoSpaceDE w:val="0"/>
        <w:autoSpaceDN w:val="0"/>
        <w:adjustRightInd w:val="0"/>
        <w:spacing w:after="0"/>
        <w:ind w:left="0"/>
        <w:jc w:val="both"/>
        <w:rPr>
          <w:rFonts w:ascii="Arial" w:hAnsi="Arial" w:cs="Arial"/>
          <w:iCs/>
          <w:sz w:val="24"/>
          <w:szCs w:val="24"/>
        </w:rPr>
      </w:pPr>
    </w:p>
    <w:p w:rsidR="004E0A21" w:rsidRPr="00543987" w:rsidRDefault="004E0A21" w:rsidP="0058769A">
      <w:pPr>
        <w:pStyle w:val="Prrafodelista"/>
        <w:numPr>
          <w:ilvl w:val="0"/>
          <w:numId w:val="30"/>
        </w:numPr>
        <w:tabs>
          <w:tab w:val="left" w:pos="284"/>
        </w:tabs>
        <w:autoSpaceDE w:val="0"/>
        <w:autoSpaceDN w:val="0"/>
        <w:adjustRightInd w:val="0"/>
        <w:spacing w:after="0"/>
        <w:ind w:left="0" w:firstLine="0"/>
        <w:jc w:val="both"/>
        <w:rPr>
          <w:rFonts w:ascii="Arial" w:hAnsi="Arial" w:cs="Arial"/>
          <w:color w:val="000000"/>
          <w:sz w:val="24"/>
          <w:szCs w:val="24"/>
          <w:lang w:val="es-ES"/>
        </w:rPr>
      </w:pPr>
      <w:r w:rsidRPr="00543987">
        <w:rPr>
          <w:rFonts w:ascii="Arial" w:hAnsi="Arial" w:cs="Arial"/>
          <w:iCs/>
          <w:sz w:val="24"/>
          <w:szCs w:val="24"/>
        </w:rPr>
        <w:t>¿Está</w:t>
      </w:r>
      <w:r w:rsidR="0099082D" w:rsidRPr="00543987">
        <w:rPr>
          <w:rFonts w:ascii="Arial" w:hAnsi="Arial" w:cs="Arial"/>
          <w:iCs/>
          <w:sz w:val="24"/>
          <w:szCs w:val="24"/>
        </w:rPr>
        <w:t>s</w:t>
      </w:r>
      <w:r w:rsidRPr="00543987">
        <w:rPr>
          <w:rFonts w:ascii="Arial" w:hAnsi="Arial" w:cs="Arial"/>
          <w:iCs/>
          <w:sz w:val="24"/>
          <w:szCs w:val="24"/>
        </w:rPr>
        <w:t xml:space="preserve"> de acuerdo en que los partidos políticos deban destinar de la lista </w:t>
      </w:r>
      <w:r w:rsidRPr="00543987">
        <w:rPr>
          <w:rFonts w:ascii="Arial" w:eastAsia="Trebuchet MS" w:hAnsi="Arial" w:cs="Arial"/>
          <w:sz w:val="24"/>
          <w:szCs w:val="24"/>
        </w:rPr>
        <w:t xml:space="preserve">a diputaciones por el principio de representación proporcional, al menos, una fórmula de personas con discapacidad con una posición preferente? </w:t>
      </w:r>
    </w:p>
    <w:p w:rsidR="00241E7C" w:rsidRPr="00543987" w:rsidRDefault="00241E7C" w:rsidP="0058769A">
      <w:pPr>
        <w:shd w:val="clear" w:color="auto" w:fill="FFFFFF"/>
        <w:spacing w:after="0" w:line="276" w:lineRule="auto"/>
        <w:jc w:val="both"/>
        <w:rPr>
          <w:rFonts w:ascii="Arial" w:hAnsi="Arial" w:cs="Arial"/>
          <w:b/>
          <w:sz w:val="24"/>
          <w:szCs w:val="24"/>
          <w:lang w:val="es-ES" w:eastAsia="ar-SA"/>
        </w:rPr>
      </w:pPr>
    </w:p>
    <w:p w:rsidR="00AB70A3" w:rsidRPr="00543987" w:rsidRDefault="00733F8B" w:rsidP="0058769A">
      <w:pPr>
        <w:shd w:val="clear" w:color="auto" w:fill="FFFFFF"/>
        <w:spacing w:after="0" w:line="276" w:lineRule="auto"/>
        <w:jc w:val="both"/>
        <w:rPr>
          <w:rFonts w:ascii="Arial" w:hAnsi="Arial" w:cs="Arial"/>
          <w:b/>
          <w:sz w:val="24"/>
          <w:szCs w:val="24"/>
          <w:lang w:eastAsia="ar-SA"/>
        </w:rPr>
      </w:pPr>
      <w:r w:rsidRPr="00543987">
        <w:rPr>
          <w:rFonts w:ascii="Arial" w:hAnsi="Arial" w:cs="Arial"/>
          <w:b/>
          <w:sz w:val="24"/>
          <w:szCs w:val="24"/>
          <w:lang w:eastAsia="ar-SA"/>
        </w:rPr>
        <w:t xml:space="preserve">D. </w:t>
      </w:r>
      <w:r w:rsidR="008702AE" w:rsidRPr="00543987">
        <w:rPr>
          <w:rFonts w:ascii="Arial" w:hAnsi="Arial" w:cs="Arial"/>
          <w:b/>
          <w:sz w:val="24"/>
          <w:szCs w:val="24"/>
          <w:lang w:eastAsia="ar-SA"/>
        </w:rPr>
        <w:t xml:space="preserve">Calendarización </w:t>
      </w:r>
      <w:r w:rsidR="00E8434A" w:rsidRPr="00543987">
        <w:rPr>
          <w:rFonts w:ascii="Arial" w:hAnsi="Arial" w:cs="Arial"/>
          <w:b/>
          <w:sz w:val="24"/>
          <w:szCs w:val="24"/>
          <w:lang w:eastAsia="ar-SA"/>
        </w:rPr>
        <w:t>de las etapas</w:t>
      </w:r>
    </w:p>
    <w:p w:rsidR="00241E7C" w:rsidRPr="00543987" w:rsidRDefault="00241E7C" w:rsidP="0058769A">
      <w:pPr>
        <w:shd w:val="clear" w:color="auto" w:fill="FFFFFF"/>
        <w:spacing w:after="0" w:line="276" w:lineRule="auto"/>
        <w:jc w:val="both"/>
        <w:rPr>
          <w:rFonts w:ascii="Arial" w:hAnsi="Arial" w:cs="Arial"/>
          <w:b/>
          <w:sz w:val="24"/>
          <w:szCs w:val="24"/>
          <w:lang w:eastAsia="ar-SA"/>
        </w:rPr>
      </w:pPr>
    </w:p>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78"/>
        <w:gridCol w:w="4944"/>
      </w:tblGrid>
      <w:tr w:rsidR="00E8434A" w:rsidRPr="00543987" w:rsidTr="00717FDD">
        <w:trPr>
          <w:tblCellSpacing w:w="20" w:type="dxa"/>
          <w:jc w:val="center"/>
        </w:trPr>
        <w:tc>
          <w:tcPr>
            <w:tcW w:w="3910" w:type="dxa"/>
            <w:shd w:val="clear" w:color="auto" w:fill="F2F2F2" w:themeFill="background1" w:themeFillShade="F2"/>
          </w:tcPr>
          <w:p w:rsidR="00E8434A" w:rsidRPr="00543987" w:rsidRDefault="00E8434A" w:rsidP="0058769A">
            <w:pPr>
              <w:spacing w:line="276" w:lineRule="auto"/>
              <w:jc w:val="center"/>
              <w:rPr>
                <w:rFonts w:ascii="Arial" w:hAnsi="Arial" w:cs="Arial"/>
                <w:b/>
                <w:sz w:val="24"/>
                <w:szCs w:val="24"/>
                <w:lang w:eastAsia="ar-SA"/>
              </w:rPr>
            </w:pPr>
            <w:r w:rsidRPr="00543987">
              <w:rPr>
                <w:rFonts w:ascii="Arial" w:hAnsi="Arial" w:cs="Arial"/>
                <w:b/>
                <w:sz w:val="24"/>
                <w:szCs w:val="24"/>
                <w:lang w:eastAsia="ar-SA"/>
              </w:rPr>
              <w:t>Etapa</w:t>
            </w:r>
          </w:p>
        </w:tc>
        <w:tc>
          <w:tcPr>
            <w:tcW w:w="5043" w:type="dxa"/>
            <w:shd w:val="clear" w:color="auto" w:fill="F2F2F2" w:themeFill="background1" w:themeFillShade="F2"/>
          </w:tcPr>
          <w:p w:rsidR="00E8434A" w:rsidRPr="00543987" w:rsidRDefault="00E8434A" w:rsidP="0058769A">
            <w:pPr>
              <w:spacing w:line="276" w:lineRule="auto"/>
              <w:jc w:val="center"/>
              <w:rPr>
                <w:rFonts w:ascii="Arial" w:hAnsi="Arial" w:cs="Arial"/>
                <w:b/>
                <w:sz w:val="24"/>
                <w:szCs w:val="24"/>
                <w:lang w:eastAsia="ar-SA"/>
              </w:rPr>
            </w:pPr>
            <w:r w:rsidRPr="00543987">
              <w:rPr>
                <w:rFonts w:ascii="Arial" w:hAnsi="Arial" w:cs="Arial"/>
                <w:b/>
                <w:sz w:val="24"/>
                <w:szCs w:val="24"/>
                <w:lang w:eastAsia="ar-SA"/>
              </w:rPr>
              <w:t>Fechas</w:t>
            </w:r>
          </w:p>
        </w:tc>
      </w:tr>
      <w:tr w:rsidR="00E8434A" w:rsidRPr="00543987" w:rsidTr="00717FDD">
        <w:trPr>
          <w:tblCellSpacing w:w="20" w:type="dxa"/>
          <w:jc w:val="center"/>
        </w:trPr>
        <w:tc>
          <w:tcPr>
            <w:tcW w:w="3910" w:type="dxa"/>
          </w:tcPr>
          <w:p w:rsidR="004C1B6A" w:rsidRPr="00543987" w:rsidRDefault="00733F8B" w:rsidP="0058769A">
            <w:pPr>
              <w:shd w:val="clear" w:color="auto" w:fill="FFFFFF"/>
              <w:spacing w:line="276" w:lineRule="auto"/>
              <w:rPr>
                <w:rFonts w:ascii="Arial" w:hAnsi="Arial" w:cs="Arial"/>
                <w:b/>
                <w:sz w:val="24"/>
                <w:szCs w:val="24"/>
                <w:lang w:eastAsia="ar-SA"/>
              </w:rPr>
            </w:pPr>
            <w:r w:rsidRPr="00543987">
              <w:rPr>
                <w:rFonts w:ascii="Arial" w:hAnsi="Arial" w:cs="Arial"/>
                <w:b/>
                <w:sz w:val="24"/>
                <w:szCs w:val="24"/>
                <w:lang w:eastAsia="ar-SA"/>
              </w:rPr>
              <w:t>a</w:t>
            </w:r>
            <w:r w:rsidR="007746F5" w:rsidRPr="00543987">
              <w:rPr>
                <w:rFonts w:ascii="Arial" w:hAnsi="Arial" w:cs="Arial"/>
                <w:b/>
                <w:sz w:val="24"/>
                <w:szCs w:val="24"/>
                <w:lang w:eastAsia="ar-SA"/>
              </w:rPr>
              <w:t>.</w:t>
            </w:r>
            <w:r w:rsidR="007746F5" w:rsidRPr="00543987">
              <w:rPr>
                <w:rFonts w:ascii="Arial" w:hAnsi="Arial" w:cs="Arial"/>
                <w:sz w:val="24"/>
                <w:szCs w:val="24"/>
                <w:lang w:eastAsia="ar-SA"/>
              </w:rPr>
              <w:t xml:space="preserve"> Preparatoria</w:t>
            </w:r>
          </w:p>
        </w:tc>
        <w:tc>
          <w:tcPr>
            <w:tcW w:w="5043" w:type="dxa"/>
          </w:tcPr>
          <w:p w:rsidR="00E8434A" w:rsidRPr="00543987" w:rsidRDefault="0071248C" w:rsidP="0071248C">
            <w:pPr>
              <w:spacing w:line="276" w:lineRule="auto"/>
              <w:jc w:val="both"/>
              <w:rPr>
                <w:rFonts w:ascii="Arial" w:hAnsi="Arial" w:cs="Arial"/>
                <w:sz w:val="24"/>
                <w:szCs w:val="24"/>
                <w:lang w:eastAsia="ar-SA"/>
              </w:rPr>
            </w:pPr>
            <w:r w:rsidRPr="00543987">
              <w:rPr>
                <w:rFonts w:ascii="Arial" w:hAnsi="Arial" w:cs="Arial"/>
                <w:sz w:val="24"/>
                <w:szCs w:val="24"/>
                <w:lang w:eastAsia="ar-SA"/>
              </w:rPr>
              <w:t>19 de n</w:t>
            </w:r>
            <w:r w:rsidR="004E0A21" w:rsidRPr="00543987">
              <w:rPr>
                <w:rFonts w:ascii="Arial" w:hAnsi="Arial" w:cs="Arial"/>
                <w:sz w:val="24"/>
                <w:szCs w:val="24"/>
                <w:lang w:eastAsia="ar-SA"/>
              </w:rPr>
              <w:t>oviembre</w:t>
            </w:r>
            <w:r w:rsidR="0099082D" w:rsidRPr="00543987">
              <w:rPr>
                <w:rStyle w:val="Refdenotaalpie"/>
                <w:rFonts w:ascii="Arial" w:hAnsi="Arial" w:cs="Arial"/>
                <w:sz w:val="24"/>
                <w:szCs w:val="24"/>
                <w:lang w:eastAsia="ar-SA"/>
              </w:rPr>
              <w:footnoteReference w:id="13"/>
            </w:r>
            <w:r w:rsidR="004E0A21" w:rsidRPr="00543987">
              <w:rPr>
                <w:rFonts w:ascii="Arial" w:hAnsi="Arial" w:cs="Arial"/>
                <w:sz w:val="24"/>
                <w:szCs w:val="24"/>
                <w:lang w:eastAsia="ar-SA"/>
              </w:rPr>
              <w:t xml:space="preserve"> al 11 de diciembre </w:t>
            </w:r>
            <w:r w:rsidR="00717FDD" w:rsidRPr="00543987">
              <w:rPr>
                <w:rFonts w:ascii="Arial" w:hAnsi="Arial" w:cs="Arial"/>
                <w:sz w:val="24"/>
                <w:szCs w:val="24"/>
                <w:lang w:eastAsia="ar-SA"/>
              </w:rPr>
              <w:t>de 2022</w:t>
            </w:r>
          </w:p>
        </w:tc>
      </w:tr>
      <w:tr w:rsidR="00512792" w:rsidRPr="00543987" w:rsidTr="00717FDD">
        <w:trPr>
          <w:tblCellSpacing w:w="20" w:type="dxa"/>
          <w:jc w:val="center"/>
        </w:trPr>
        <w:tc>
          <w:tcPr>
            <w:tcW w:w="3910" w:type="dxa"/>
          </w:tcPr>
          <w:p w:rsidR="00512792" w:rsidRPr="00543987" w:rsidRDefault="00512792" w:rsidP="0058769A">
            <w:pPr>
              <w:spacing w:line="276" w:lineRule="auto"/>
              <w:rPr>
                <w:rFonts w:ascii="Arial" w:hAnsi="Arial" w:cs="Arial"/>
                <w:sz w:val="24"/>
                <w:szCs w:val="24"/>
              </w:rPr>
            </w:pPr>
            <w:r w:rsidRPr="00543987">
              <w:rPr>
                <w:rFonts w:ascii="Arial" w:hAnsi="Arial" w:cs="Arial"/>
                <w:b/>
                <w:sz w:val="24"/>
                <w:szCs w:val="24"/>
                <w:lang w:eastAsia="ar-SA"/>
              </w:rPr>
              <w:t>b.</w:t>
            </w:r>
            <w:r w:rsidRPr="00543987">
              <w:rPr>
                <w:rFonts w:ascii="Arial" w:hAnsi="Arial" w:cs="Arial"/>
                <w:sz w:val="24"/>
                <w:szCs w:val="24"/>
                <w:lang w:eastAsia="ar-SA"/>
              </w:rPr>
              <w:t xml:space="preserve"> De convocatoria</w:t>
            </w:r>
          </w:p>
        </w:tc>
        <w:tc>
          <w:tcPr>
            <w:tcW w:w="5043" w:type="dxa"/>
          </w:tcPr>
          <w:p w:rsidR="00512792" w:rsidRPr="00543987" w:rsidRDefault="004E0A21" w:rsidP="0071248C">
            <w:pPr>
              <w:spacing w:line="276" w:lineRule="auto"/>
              <w:jc w:val="both"/>
              <w:rPr>
                <w:rFonts w:ascii="Arial" w:hAnsi="Arial" w:cs="Arial"/>
                <w:sz w:val="24"/>
                <w:szCs w:val="24"/>
                <w:lang w:eastAsia="ar-SA"/>
              </w:rPr>
            </w:pPr>
            <w:r w:rsidRPr="00543987">
              <w:rPr>
                <w:rFonts w:ascii="Arial" w:hAnsi="Arial" w:cs="Arial"/>
                <w:sz w:val="24"/>
                <w:szCs w:val="24"/>
                <w:lang w:eastAsia="ar-SA"/>
              </w:rPr>
              <w:t>12 de diciembre</w:t>
            </w:r>
            <w:r w:rsidR="00717FDD" w:rsidRPr="00543987">
              <w:rPr>
                <w:rFonts w:ascii="Arial" w:hAnsi="Arial" w:cs="Arial"/>
                <w:sz w:val="24"/>
                <w:szCs w:val="24"/>
                <w:lang w:eastAsia="ar-SA"/>
              </w:rPr>
              <w:t xml:space="preserve"> de 2022</w:t>
            </w:r>
            <w:r w:rsidRPr="00543987">
              <w:rPr>
                <w:rFonts w:ascii="Arial" w:hAnsi="Arial" w:cs="Arial"/>
                <w:sz w:val="24"/>
                <w:szCs w:val="24"/>
                <w:lang w:eastAsia="ar-SA"/>
              </w:rPr>
              <w:t xml:space="preserve"> al </w:t>
            </w:r>
            <w:r w:rsidR="002F3879" w:rsidRPr="00543987">
              <w:rPr>
                <w:rFonts w:ascii="Arial" w:hAnsi="Arial" w:cs="Arial"/>
                <w:sz w:val="24"/>
                <w:szCs w:val="24"/>
                <w:lang w:eastAsia="ar-SA"/>
              </w:rPr>
              <w:t>7</w:t>
            </w:r>
            <w:r w:rsidRPr="00543987">
              <w:rPr>
                <w:rFonts w:ascii="Arial" w:hAnsi="Arial" w:cs="Arial"/>
                <w:sz w:val="24"/>
                <w:szCs w:val="24"/>
                <w:lang w:eastAsia="ar-SA"/>
              </w:rPr>
              <w:t xml:space="preserve"> de enero</w:t>
            </w:r>
            <w:r w:rsidR="00717FDD" w:rsidRPr="00543987">
              <w:rPr>
                <w:rFonts w:ascii="Arial" w:hAnsi="Arial" w:cs="Arial"/>
                <w:sz w:val="24"/>
                <w:szCs w:val="24"/>
                <w:lang w:eastAsia="ar-SA"/>
              </w:rPr>
              <w:t xml:space="preserve"> de 2023</w:t>
            </w:r>
            <w:r w:rsidRPr="00543987">
              <w:rPr>
                <w:rFonts w:ascii="Arial" w:hAnsi="Arial" w:cs="Arial"/>
                <w:sz w:val="24"/>
                <w:szCs w:val="24"/>
                <w:lang w:eastAsia="ar-SA"/>
              </w:rPr>
              <w:t xml:space="preserve"> </w:t>
            </w:r>
          </w:p>
        </w:tc>
      </w:tr>
      <w:tr w:rsidR="00E8434A" w:rsidRPr="00543987" w:rsidTr="00717FDD">
        <w:trPr>
          <w:tblCellSpacing w:w="20" w:type="dxa"/>
          <w:jc w:val="center"/>
        </w:trPr>
        <w:tc>
          <w:tcPr>
            <w:tcW w:w="3910" w:type="dxa"/>
          </w:tcPr>
          <w:p w:rsidR="00E8434A" w:rsidRPr="00543987" w:rsidRDefault="00DE467B" w:rsidP="0058769A">
            <w:pPr>
              <w:spacing w:line="276" w:lineRule="auto"/>
              <w:rPr>
                <w:rFonts w:ascii="Arial" w:hAnsi="Arial" w:cs="Arial"/>
                <w:b/>
                <w:sz w:val="24"/>
                <w:szCs w:val="24"/>
                <w:lang w:eastAsia="ar-SA"/>
              </w:rPr>
            </w:pPr>
            <w:r w:rsidRPr="00543987">
              <w:rPr>
                <w:rFonts w:ascii="Arial" w:hAnsi="Arial" w:cs="Arial"/>
                <w:b/>
                <w:sz w:val="24"/>
                <w:szCs w:val="24"/>
              </w:rPr>
              <w:lastRenderedPageBreak/>
              <w:t>c</w:t>
            </w:r>
            <w:r w:rsidR="007746F5" w:rsidRPr="00543987">
              <w:rPr>
                <w:rFonts w:ascii="Arial" w:hAnsi="Arial" w:cs="Arial"/>
                <w:b/>
                <w:sz w:val="24"/>
                <w:szCs w:val="24"/>
              </w:rPr>
              <w:t>.</w:t>
            </w:r>
            <w:r w:rsidR="007746F5" w:rsidRPr="00543987">
              <w:rPr>
                <w:rFonts w:ascii="Arial" w:hAnsi="Arial" w:cs="Arial"/>
                <w:sz w:val="24"/>
                <w:szCs w:val="24"/>
              </w:rPr>
              <w:t xml:space="preserve"> </w:t>
            </w:r>
            <w:r w:rsidR="004C1B6A" w:rsidRPr="00543987">
              <w:rPr>
                <w:rFonts w:ascii="Arial" w:hAnsi="Arial" w:cs="Arial"/>
                <w:sz w:val="24"/>
                <w:szCs w:val="24"/>
              </w:rPr>
              <w:t>I</w:t>
            </w:r>
            <w:r w:rsidR="007746F5" w:rsidRPr="00543987">
              <w:rPr>
                <w:rFonts w:ascii="Arial" w:hAnsi="Arial" w:cs="Arial"/>
                <w:sz w:val="24"/>
                <w:szCs w:val="24"/>
              </w:rPr>
              <w:t>nformativa</w:t>
            </w:r>
          </w:p>
        </w:tc>
        <w:tc>
          <w:tcPr>
            <w:tcW w:w="5043" w:type="dxa"/>
          </w:tcPr>
          <w:p w:rsidR="00E8434A" w:rsidRPr="00543987" w:rsidRDefault="000972F2" w:rsidP="0058769A">
            <w:pPr>
              <w:spacing w:line="276" w:lineRule="auto"/>
              <w:jc w:val="both"/>
              <w:rPr>
                <w:rFonts w:ascii="Arial" w:hAnsi="Arial" w:cs="Arial"/>
                <w:sz w:val="24"/>
                <w:szCs w:val="24"/>
                <w:lang w:eastAsia="ar-SA"/>
              </w:rPr>
            </w:pPr>
            <w:r w:rsidRPr="00543987">
              <w:rPr>
                <w:rFonts w:ascii="Arial" w:hAnsi="Arial" w:cs="Arial"/>
                <w:sz w:val="24"/>
                <w:szCs w:val="24"/>
                <w:lang w:eastAsia="ar-SA"/>
              </w:rPr>
              <w:t>8</w:t>
            </w:r>
            <w:r w:rsidR="004E0A21" w:rsidRPr="00543987">
              <w:rPr>
                <w:rFonts w:ascii="Arial" w:hAnsi="Arial" w:cs="Arial"/>
                <w:sz w:val="24"/>
                <w:szCs w:val="24"/>
                <w:lang w:eastAsia="ar-SA"/>
              </w:rPr>
              <w:t xml:space="preserve"> al 29 de enero</w:t>
            </w:r>
            <w:r w:rsidR="00717FDD" w:rsidRPr="00543987">
              <w:rPr>
                <w:rFonts w:ascii="Arial" w:hAnsi="Arial" w:cs="Arial"/>
                <w:sz w:val="24"/>
                <w:szCs w:val="24"/>
                <w:lang w:eastAsia="ar-SA"/>
              </w:rPr>
              <w:t xml:space="preserve"> de 2023</w:t>
            </w:r>
          </w:p>
        </w:tc>
      </w:tr>
      <w:tr w:rsidR="00E8434A" w:rsidRPr="00543987" w:rsidTr="00717FDD">
        <w:trPr>
          <w:tblCellSpacing w:w="20" w:type="dxa"/>
          <w:jc w:val="center"/>
        </w:trPr>
        <w:tc>
          <w:tcPr>
            <w:tcW w:w="3910" w:type="dxa"/>
          </w:tcPr>
          <w:p w:rsidR="00E8434A" w:rsidRPr="00543987" w:rsidRDefault="00DE467B" w:rsidP="0058769A">
            <w:pPr>
              <w:shd w:val="clear" w:color="auto" w:fill="FFFFFF"/>
              <w:spacing w:line="276" w:lineRule="auto"/>
              <w:rPr>
                <w:rFonts w:ascii="Arial" w:hAnsi="Arial" w:cs="Arial"/>
                <w:b/>
                <w:sz w:val="24"/>
                <w:szCs w:val="24"/>
                <w:lang w:eastAsia="ar-SA"/>
              </w:rPr>
            </w:pPr>
            <w:r w:rsidRPr="00543987">
              <w:rPr>
                <w:rFonts w:ascii="Arial" w:hAnsi="Arial" w:cs="Arial"/>
                <w:b/>
                <w:sz w:val="24"/>
                <w:szCs w:val="24"/>
              </w:rPr>
              <w:t>d</w:t>
            </w:r>
            <w:r w:rsidR="007746F5" w:rsidRPr="00543987">
              <w:rPr>
                <w:rFonts w:ascii="Arial" w:hAnsi="Arial" w:cs="Arial"/>
                <w:b/>
                <w:sz w:val="24"/>
                <w:szCs w:val="24"/>
              </w:rPr>
              <w:t>.</w:t>
            </w:r>
            <w:r w:rsidR="007746F5" w:rsidRPr="00543987">
              <w:rPr>
                <w:rFonts w:ascii="Arial" w:hAnsi="Arial" w:cs="Arial"/>
                <w:sz w:val="24"/>
                <w:szCs w:val="24"/>
              </w:rPr>
              <w:t xml:space="preserve"> </w:t>
            </w:r>
            <w:r w:rsidR="004C1B6A" w:rsidRPr="00543987">
              <w:rPr>
                <w:rFonts w:ascii="Arial" w:hAnsi="Arial" w:cs="Arial"/>
                <w:sz w:val="24"/>
                <w:szCs w:val="24"/>
              </w:rPr>
              <w:t>D</w:t>
            </w:r>
            <w:r w:rsidR="007746F5" w:rsidRPr="00543987">
              <w:rPr>
                <w:rFonts w:ascii="Arial" w:hAnsi="Arial" w:cs="Arial"/>
                <w:sz w:val="24"/>
                <w:szCs w:val="24"/>
              </w:rPr>
              <w:t>e consulta</w:t>
            </w:r>
          </w:p>
        </w:tc>
        <w:tc>
          <w:tcPr>
            <w:tcW w:w="5043" w:type="dxa"/>
          </w:tcPr>
          <w:p w:rsidR="00E8434A" w:rsidRPr="00543987" w:rsidRDefault="004E0A21" w:rsidP="0058769A">
            <w:pPr>
              <w:spacing w:line="276" w:lineRule="auto"/>
              <w:jc w:val="both"/>
              <w:rPr>
                <w:rFonts w:ascii="Arial" w:hAnsi="Arial" w:cs="Arial"/>
                <w:sz w:val="24"/>
                <w:szCs w:val="24"/>
                <w:lang w:eastAsia="ar-SA"/>
              </w:rPr>
            </w:pPr>
            <w:r w:rsidRPr="00543987">
              <w:rPr>
                <w:rFonts w:ascii="Arial" w:hAnsi="Arial" w:cs="Arial"/>
                <w:sz w:val="24"/>
                <w:szCs w:val="24"/>
                <w:lang w:eastAsia="ar-SA"/>
              </w:rPr>
              <w:t xml:space="preserve">30 de enero al 19 de febrero </w:t>
            </w:r>
            <w:r w:rsidR="00717FDD" w:rsidRPr="00543987">
              <w:rPr>
                <w:rFonts w:ascii="Arial" w:hAnsi="Arial" w:cs="Arial"/>
                <w:sz w:val="24"/>
                <w:szCs w:val="24"/>
                <w:lang w:eastAsia="ar-SA"/>
              </w:rPr>
              <w:t>de 2023</w:t>
            </w:r>
          </w:p>
        </w:tc>
      </w:tr>
      <w:tr w:rsidR="00E8434A" w:rsidRPr="00543987" w:rsidTr="00717FDD">
        <w:trPr>
          <w:tblCellSpacing w:w="20" w:type="dxa"/>
          <w:jc w:val="center"/>
        </w:trPr>
        <w:tc>
          <w:tcPr>
            <w:tcW w:w="3910" w:type="dxa"/>
          </w:tcPr>
          <w:p w:rsidR="004C1B6A" w:rsidRPr="00543987" w:rsidRDefault="00DE467B" w:rsidP="0058769A">
            <w:pPr>
              <w:spacing w:line="276" w:lineRule="auto"/>
              <w:rPr>
                <w:rFonts w:ascii="Arial" w:hAnsi="Arial" w:cs="Arial"/>
                <w:b/>
                <w:sz w:val="24"/>
                <w:szCs w:val="24"/>
                <w:lang w:eastAsia="ar-SA"/>
              </w:rPr>
            </w:pPr>
            <w:r w:rsidRPr="00543987">
              <w:rPr>
                <w:rFonts w:ascii="Arial" w:hAnsi="Arial" w:cs="Arial"/>
                <w:b/>
                <w:sz w:val="24"/>
                <w:szCs w:val="24"/>
                <w:lang w:eastAsia="ar-SA"/>
              </w:rPr>
              <w:t>e</w:t>
            </w:r>
            <w:r w:rsidR="004C1B6A" w:rsidRPr="00543987">
              <w:rPr>
                <w:rFonts w:ascii="Arial" w:hAnsi="Arial" w:cs="Arial"/>
                <w:b/>
                <w:sz w:val="24"/>
                <w:szCs w:val="24"/>
                <w:lang w:eastAsia="ar-SA"/>
              </w:rPr>
              <w:t>.</w:t>
            </w:r>
            <w:r w:rsidR="004C1B6A" w:rsidRPr="00543987">
              <w:rPr>
                <w:rFonts w:ascii="Arial" w:hAnsi="Arial" w:cs="Arial"/>
                <w:sz w:val="24"/>
                <w:szCs w:val="24"/>
                <w:lang w:eastAsia="ar-SA"/>
              </w:rPr>
              <w:t xml:space="preserve"> De valoración de </w:t>
            </w:r>
            <w:r w:rsidR="004C1B6A" w:rsidRPr="00543987">
              <w:rPr>
                <w:rFonts w:ascii="Arial" w:hAnsi="Arial" w:cs="Arial"/>
                <w:sz w:val="24"/>
                <w:szCs w:val="24"/>
              </w:rPr>
              <w:t>propuestas, opiniones y planteamientos</w:t>
            </w:r>
          </w:p>
        </w:tc>
        <w:tc>
          <w:tcPr>
            <w:tcW w:w="5043" w:type="dxa"/>
          </w:tcPr>
          <w:p w:rsidR="00E8434A" w:rsidRPr="00543987" w:rsidRDefault="004E0A21" w:rsidP="0058769A">
            <w:pPr>
              <w:spacing w:line="276" w:lineRule="auto"/>
              <w:jc w:val="both"/>
              <w:rPr>
                <w:rFonts w:ascii="Arial" w:hAnsi="Arial" w:cs="Arial"/>
                <w:sz w:val="24"/>
                <w:szCs w:val="24"/>
                <w:lang w:eastAsia="ar-SA"/>
              </w:rPr>
            </w:pPr>
            <w:r w:rsidRPr="00543987">
              <w:rPr>
                <w:rFonts w:ascii="Arial" w:hAnsi="Arial" w:cs="Arial"/>
                <w:sz w:val="24"/>
                <w:szCs w:val="24"/>
                <w:lang w:eastAsia="ar-SA"/>
              </w:rPr>
              <w:t xml:space="preserve">20 al 26 de febrero </w:t>
            </w:r>
            <w:r w:rsidR="00717FDD" w:rsidRPr="00543987">
              <w:rPr>
                <w:rFonts w:ascii="Arial" w:hAnsi="Arial" w:cs="Arial"/>
                <w:sz w:val="24"/>
                <w:szCs w:val="24"/>
                <w:lang w:eastAsia="ar-SA"/>
              </w:rPr>
              <w:t>de 2023</w:t>
            </w:r>
          </w:p>
        </w:tc>
      </w:tr>
      <w:tr w:rsidR="00E8434A" w:rsidRPr="00543987" w:rsidTr="00717FDD">
        <w:trPr>
          <w:tblCellSpacing w:w="20" w:type="dxa"/>
          <w:jc w:val="center"/>
        </w:trPr>
        <w:tc>
          <w:tcPr>
            <w:tcW w:w="3910" w:type="dxa"/>
          </w:tcPr>
          <w:p w:rsidR="00E8434A" w:rsidRPr="00543987" w:rsidRDefault="00DE467B" w:rsidP="0058769A">
            <w:pPr>
              <w:spacing w:line="276" w:lineRule="auto"/>
              <w:rPr>
                <w:rFonts w:ascii="Arial" w:hAnsi="Arial" w:cs="Arial"/>
                <w:b/>
                <w:sz w:val="24"/>
                <w:szCs w:val="24"/>
                <w:lang w:eastAsia="ar-SA"/>
              </w:rPr>
            </w:pPr>
            <w:r w:rsidRPr="00543987">
              <w:rPr>
                <w:rFonts w:ascii="Arial" w:hAnsi="Arial" w:cs="Arial"/>
                <w:b/>
                <w:sz w:val="24"/>
                <w:szCs w:val="24"/>
                <w:lang w:eastAsia="ar-SA"/>
              </w:rPr>
              <w:t>f</w:t>
            </w:r>
            <w:r w:rsidR="004C1B6A" w:rsidRPr="00543987">
              <w:rPr>
                <w:rFonts w:ascii="Arial" w:hAnsi="Arial" w:cs="Arial"/>
                <w:b/>
                <w:sz w:val="24"/>
                <w:szCs w:val="24"/>
                <w:lang w:eastAsia="ar-SA"/>
              </w:rPr>
              <w:t>.</w:t>
            </w:r>
            <w:r w:rsidR="004C1B6A" w:rsidRPr="00543987">
              <w:rPr>
                <w:rFonts w:ascii="Arial" w:hAnsi="Arial" w:cs="Arial"/>
                <w:sz w:val="24"/>
                <w:szCs w:val="24"/>
                <w:lang w:eastAsia="ar-SA"/>
              </w:rPr>
              <w:t xml:space="preserve"> De seguimiento de acuerdos</w:t>
            </w:r>
          </w:p>
        </w:tc>
        <w:tc>
          <w:tcPr>
            <w:tcW w:w="5043" w:type="dxa"/>
          </w:tcPr>
          <w:p w:rsidR="00E8434A" w:rsidRPr="00543987" w:rsidRDefault="00753024" w:rsidP="0058769A">
            <w:pPr>
              <w:spacing w:line="276" w:lineRule="auto"/>
              <w:jc w:val="both"/>
              <w:rPr>
                <w:rFonts w:ascii="Arial" w:hAnsi="Arial" w:cs="Arial"/>
                <w:sz w:val="24"/>
                <w:szCs w:val="24"/>
                <w:lang w:eastAsia="ar-SA"/>
              </w:rPr>
            </w:pPr>
            <w:r w:rsidRPr="00543987">
              <w:rPr>
                <w:rFonts w:ascii="Arial" w:hAnsi="Arial" w:cs="Arial"/>
                <w:sz w:val="24"/>
                <w:szCs w:val="24"/>
                <w:lang w:eastAsia="ar-SA"/>
              </w:rPr>
              <w:t>27 de febrero a</w:t>
            </w:r>
            <w:r w:rsidR="004E0A21" w:rsidRPr="00543987">
              <w:rPr>
                <w:rFonts w:ascii="Arial" w:hAnsi="Arial" w:cs="Arial"/>
                <w:sz w:val="24"/>
                <w:szCs w:val="24"/>
                <w:lang w:eastAsia="ar-SA"/>
              </w:rPr>
              <w:t xml:space="preserve">l 5 de marzo </w:t>
            </w:r>
            <w:r w:rsidR="00717FDD" w:rsidRPr="00543987">
              <w:rPr>
                <w:rFonts w:ascii="Arial" w:hAnsi="Arial" w:cs="Arial"/>
                <w:sz w:val="24"/>
                <w:szCs w:val="24"/>
                <w:lang w:eastAsia="ar-SA"/>
              </w:rPr>
              <w:t>de 2023</w:t>
            </w:r>
          </w:p>
        </w:tc>
      </w:tr>
    </w:tbl>
    <w:p w:rsidR="00E8434A" w:rsidRPr="00543987" w:rsidRDefault="00E8434A" w:rsidP="0058769A">
      <w:pPr>
        <w:shd w:val="clear" w:color="auto" w:fill="FFFFFF"/>
        <w:spacing w:after="0" w:line="276" w:lineRule="auto"/>
        <w:jc w:val="both"/>
        <w:rPr>
          <w:rFonts w:ascii="Arial" w:hAnsi="Arial" w:cs="Arial"/>
          <w:b/>
          <w:sz w:val="24"/>
          <w:szCs w:val="24"/>
          <w:lang w:eastAsia="ar-SA"/>
        </w:rPr>
      </w:pPr>
    </w:p>
    <w:p w:rsidR="007246BA" w:rsidRPr="00543987" w:rsidRDefault="007246BA" w:rsidP="007246BA">
      <w:pPr>
        <w:pStyle w:val="Sinespaciado"/>
        <w:suppressAutoHyphens/>
        <w:spacing w:line="276" w:lineRule="auto"/>
        <w:jc w:val="both"/>
        <w:rPr>
          <w:rFonts w:ascii="Arial" w:hAnsi="Arial" w:cs="Arial"/>
          <w:sz w:val="24"/>
          <w:szCs w:val="24"/>
          <w:lang w:val="es-ES" w:eastAsia="ar-SA"/>
        </w:rPr>
      </w:pPr>
      <w:r w:rsidRPr="00543987">
        <w:rPr>
          <w:rFonts w:ascii="Arial" w:hAnsi="Arial" w:cs="Arial"/>
          <w:sz w:val="24"/>
          <w:szCs w:val="24"/>
          <w:lang w:val="es-ES" w:eastAsia="ar-SA"/>
        </w:rPr>
        <w:t xml:space="preserve">A fin de contar con el registro documental, audiovisual, las minutas o actas necesarias que den cuenta fehaciente del desahogo de cada una de las etapas, se estima indispensable que la Secretaría Ejecutiva de este Instituto Electoral realice las acciones, gestiones y acciones necesarias para tal efecto, asimismo para coordinar los trabajos con las Direcciones Ejecutivas que deban participar conforme a sus atribuciones en la logística y operación en cada una de las etapas de la consulta. </w:t>
      </w:r>
    </w:p>
    <w:p w:rsidR="007F07FD" w:rsidRPr="00543987" w:rsidRDefault="007F07FD" w:rsidP="0058769A">
      <w:pPr>
        <w:pStyle w:val="Sinespaciado"/>
        <w:suppressAutoHyphens/>
        <w:spacing w:line="276" w:lineRule="auto"/>
        <w:jc w:val="both"/>
        <w:rPr>
          <w:rFonts w:ascii="Arial" w:hAnsi="Arial" w:cs="Arial"/>
          <w:sz w:val="24"/>
          <w:szCs w:val="24"/>
          <w:lang w:val="es-ES" w:eastAsia="ar-SA"/>
        </w:rPr>
      </w:pPr>
    </w:p>
    <w:p w:rsidR="007F07FD" w:rsidRPr="00543987" w:rsidRDefault="00CB6E33" w:rsidP="0058769A">
      <w:pPr>
        <w:pStyle w:val="Sinespaciado"/>
        <w:suppressAutoHyphens/>
        <w:spacing w:line="276" w:lineRule="auto"/>
        <w:jc w:val="both"/>
        <w:rPr>
          <w:rFonts w:ascii="Arial" w:hAnsi="Arial" w:cs="Arial"/>
          <w:sz w:val="24"/>
          <w:szCs w:val="24"/>
          <w:lang w:val="es-ES" w:eastAsia="ar-SA"/>
        </w:rPr>
      </w:pPr>
      <w:r w:rsidRPr="00543987">
        <w:rPr>
          <w:rFonts w:ascii="Arial" w:hAnsi="Arial" w:cs="Arial"/>
          <w:sz w:val="24"/>
          <w:szCs w:val="24"/>
          <w:lang w:val="es-ES" w:eastAsia="ar-SA"/>
        </w:rPr>
        <w:t>Es importante recalcar que p</w:t>
      </w:r>
      <w:r w:rsidR="007F07FD" w:rsidRPr="00543987">
        <w:rPr>
          <w:rFonts w:ascii="Arial" w:hAnsi="Arial" w:cs="Arial"/>
          <w:sz w:val="24"/>
          <w:szCs w:val="24"/>
          <w:lang w:val="es-ES" w:eastAsia="ar-SA"/>
        </w:rPr>
        <w:t>revio a poner a consideración de</w:t>
      </w:r>
      <w:r w:rsidRPr="00543987">
        <w:rPr>
          <w:rFonts w:ascii="Arial" w:hAnsi="Arial" w:cs="Arial"/>
          <w:sz w:val="24"/>
          <w:szCs w:val="24"/>
          <w:lang w:val="es-ES" w:eastAsia="ar-SA"/>
        </w:rPr>
        <w:t xml:space="preserve"> este</w:t>
      </w:r>
      <w:r w:rsidR="007F07FD" w:rsidRPr="00543987">
        <w:rPr>
          <w:rFonts w:ascii="Arial" w:hAnsi="Arial" w:cs="Arial"/>
          <w:sz w:val="24"/>
          <w:szCs w:val="24"/>
          <w:lang w:val="es-ES" w:eastAsia="ar-SA"/>
        </w:rPr>
        <w:t xml:space="preserve"> Consejo General lo que se propone en el presente acuerdo, </w:t>
      </w:r>
      <w:r w:rsidRPr="00543987">
        <w:rPr>
          <w:rFonts w:ascii="Arial" w:hAnsi="Arial" w:cs="Arial"/>
          <w:sz w:val="24"/>
          <w:szCs w:val="24"/>
          <w:lang w:val="es-ES" w:eastAsia="ar-SA"/>
        </w:rPr>
        <w:t>se giraron diversas comunicaciones a</w:t>
      </w:r>
      <w:r w:rsidR="007F07FD" w:rsidRPr="00543987">
        <w:rPr>
          <w:rFonts w:ascii="Arial" w:hAnsi="Arial" w:cs="Arial"/>
          <w:sz w:val="24"/>
          <w:szCs w:val="24"/>
          <w:lang w:val="es-ES" w:eastAsia="ar-SA"/>
        </w:rPr>
        <w:t xml:space="preserve"> la  Comisión Estatal de los Derechos H</w:t>
      </w:r>
      <w:r w:rsidR="00CE1F3F" w:rsidRPr="00543987">
        <w:rPr>
          <w:rFonts w:ascii="Arial" w:hAnsi="Arial" w:cs="Arial"/>
          <w:sz w:val="24"/>
          <w:szCs w:val="24"/>
          <w:lang w:val="es-ES" w:eastAsia="ar-SA"/>
        </w:rPr>
        <w:t>umanos,</w:t>
      </w:r>
      <w:r w:rsidR="007F07FD" w:rsidRPr="00543987">
        <w:rPr>
          <w:rFonts w:ascii="Arial" w:hAnsi="Arial" w:cs="Arial"/>
          <w:sz w:val="24"/>
          <w:szCs w:val="24"/>
          <w:lang w:val="es-ES" w:eastAsia="ar-SA"/>
        </w:rPr>
        <w:t xml:space="preserve"> </w:t>
      </w:r>
      <w:r w:rsidRPr="00543987">
        <w:rPr>
          <w:rFonts w:ascii="Arial" w:hAnsi="Arial" w:cs="Arial"/>
          <w:sz w:val="24"/>
          <w:szCs w:val="24"/>
          <w:lang w:val="es-ES" w:eastAsia="ar-SA"/>
        </w:rPr>
        <w:t>a la Dirección de Inclusión a Personas con Discapacidad de la Subsecretaría de Derechos Humanos</w:t>
      </w:r>
      <w:r w:rsidR="00CE1F3F" w:rsidRPr="00543987">
        <w:rPr>
          <w:rFonts w:ascii="Arial" w:hAnsi="Arial" w:cs="Arial"/>
          <w:sz w:val="24"/>
          <w:szCs w:val="24"/>
          <w:lang w:val="es-ES" w:eastAsia="ar-SA"/>
        </w:rPr>
        <w:t xml:space="preserve"> y al Congreso del Estado de Jalisco</w:t>
      </w:r>
      <w:r w:rsidRPr="00543987">
        <w:rPr>
          <w:rFonts w:ascii="Arial" w:hAnsi="Arial" w:cs="Arial"/>
          <w:sz w:val="24"/>
          <w:szCs w:val="24"/>
          <w:lang w:val="es-ES" w:eastAsia="ar-SA"/>
        </w:rPr>
        <w:t xml:space="preserve"> a fin de obtener su anuencia </w:t>
      </w:r>
      <w:r w:rsidR="007F07FD" w:rsidRPr="00543987">
        <w:rPr>
          <w:rFonts w:ascii="Arial" w:hAnsi="Arial" w:cs="Arial"/>
          <w:sz w:val="24"/>
          <w:szCs w:val="24"/>
          <w:lang w:val="es-ES" w:eastAsia="ar-SA"/>
        </w:rPr>
        <w:t>p</w:t>
      </w:r>
      <w:r w:rsidR="00CE1F3F" w:rsidRPr="00543987">
        <w:rPr>
          <w:rFonts w:ascii="Arial" w:hAnsi="Arial" w:cs="Arial"/>
          <w:sz w:val="24"/>
          <w:szCs w:val="24"/>
          <w:lang w:val="es-ES" w:eastAsia="ar-SA"/>
        </w:rPr>
        <w:t>ara fungir como órgano garante, instancia de acompañamiento y órgano</w:t>
      </w:r>
      <w:r w:rsidR="007F07FD" w:rsidRPr="00543987">
        <w:rPr>
          <w:rFonts w:ascii="Arial" w:hAnsi="Arial" w:cs="Arial"/>
          <w:sz w:val="24"/>
          <w:szCs w:val="24"/>
          <w:lang w:val="es-ES" w:eastAsia="ar-SA"/>
        </w:rPr>
        <w:t xml:space="preserve"> t</w:t>
      </w:r>
      <w:r w:rsidR="00CE1F3F" w:rsidRPr="00543987">
        <w:rPr>
          <w:rFonts w:ascii="Arial" w:hAnsi="Arial" w:cs="Arial"/>
          <w:sz w:val="24"/>
          <w:szCs w:val="24"/>
          <w:lang w:val="es-ES" w:eastAsia="ar-SA"/>
        </w:rPr>
        <w:t>écnico asesor, respectivamente, contando con la anuencia del órgano garante y del órgano técnico asesor</w:t>
      </w:r>
      <w:r w:rsidRPr="00543987">
        <w:rPr>
          <w:rFonts w:ascii="Arial" w:hAnsi="Arial" w:cs="Arial"/>
          <w:sz w:val="24"/>
          <w:szCs w:val="24"/>
          <w:lang w:val="es-ES" w:eastAsia="ar-SA"/>
        </w:rPr>
        <w:t xml:space="preserve"> tal y como se desprende de los antecedentes </w:t>
      </w:r>
      <w:r w:rsidR="00CE1F3F" w:rsidRPr="00543987">
        <w:rPr>
          <w:rFonts w:ascii="Arial" w:hAnsi="Arial" w:cs="Arial"/>
          <w:b/>
          <w:sz w:val="24"/>
          <w:szCs w:val="24"/>
          <w:lang w:val="es-ES" w:eastAsia="ar-SA"/>
        </w:rPr>
        <w:t>9</w:t>
      </w:r>
      <w:r w:rsidRPr="00543987">
        <w:rPr>
          <w:rFonts w:ascii="Arial" w:hAnsi="Arial" w:cs="Arial"/>
          <w:sz w:val="24"/>
          <w:szCs w:val="24"/>
          <w:lang w:val="es-ES" w:eastAsia="ar-SA"/>
        </w:rPr>
        <w:t xml:space="preserve"> y </w:t>
      </w:r>
      <w:r w:rsidR="00CE1F3F" w:rsidRPr="00543987">
        <w:rPr>
          <w:rFonts w:ascii="Arial" w:hAnsi="Arial" w:cs="Arial"/>
          <w:b/>
          <w:sz w:val="24"/>
          <w:szCs w:val="24"/>
          <w:lang w:val="es-ES" w:eastAsia="ar-SA"/>
        </w:rPr>
        <w:t>10</w:t>
      </w:r>
      <w:r w:rsidRPr="00543987">
        <w:rPr>
          <w:rFonts w:ascii="Arial" w:hAnsi="Arial" w:cs="Arial"/>
          <w:sz w:val="24"/>
          <w:szCs w:val="24"/>
          <w:lang w:val="es-ES" w:eastAsia="ar-SA"/>
        </w:rPr>
        <w:t xml:space="preserve"> del presente acuerdo. </w:t>
      </w:r>
    </w:p>
    <w:p w:rsidR="00CE1F3F" w:rsidRPr="00543987" w:rsidRDefault="00CE1F3F" w:rsidP="0058769A">
      <w:pPr>
        <w:pStyle w:val="Sinespaciado"/>
        <w:suppressAutoHyphens/>
        <w:spacing w:line="276" w:lineRule="auto"/>
        <w:jc w:val="both"/>
        <w:rPr>
          <w:rFonts w:ascii="Arial" w:hAnsi="Arial" w:cs="Arial"/>
          <w:sz w:val="24"/>
          <w:szCs w:val="24"/>
          <w:lang w:val="es-ES" w:eastAsia="ar-SA"/>
        </w:rPr>
      </w:pPr>
    </w:p>
    <w:p w:rsidR="00CE1F3F" w:rsidRPr="00543987" w:rsidRDefault="00CE1F3F" w:rsidP="0058769A">
      <w:pPr>
        <w:pStyle w:val="Sinespaciado"/>
        <w:suppressAutoHyphens/>
        <w:spacing w:line="276" w:lineRule="auto"/>
        <w:jc w:val="both"/>
        <w:rPr>
          <w:rFonts w:ascii="Arial" w:hAnsi="Arial" w:cs="Arial"/>
          <w:sz w:val="24"/>
          <w:szCs w:val="24"/>
          <w:lang w:val="es-ES" w:eastAsia="ar-SA"/>
        </w:rPr>
      </w:pPr>
      <w:r w:rsidRPr="00543987">
        <w:rPr>
          <w:rFonts w:ascii="Arial" w:hAnsi="Arial" w:cs="Arial"/>
          <w:sz w:val="24"/>
          <w:szCs w:val="24"/>
          <w:lang w:val="es-ES" w:eastAsia="ar-SA"/>
        </w:rPr>
        <w:t xml:space="preserve">Sin embargo, no pasa desapercibido para este Consejo General que no se cuenta con la respuesta del Congreso del Estado, </w:t>
      </w:r>
      <w:r w:rsidR="00FD2BA3" w:rsidRPr="00543987">
        <w:rPr>
          <w:rFonts w:ascii="Arial" w:hAnsi="Arial" w:cs="Arial"/>
          <w:sz w:val="24"/>
          <w:szCs w:val="24"/>
          <w:lang w:val="es-ES" w:eastAsia="ar-SA"/>
        </w:rPr>
        <w:t>sin embargo</w:t>
      </w:r>
      <w:r w:rsidR="00753024" w:rsidRPr="00543987">
        <w:rPr>
          <w:rFonts w:ascii="Arial" w:hAnsi="Arial" w:cs="Arial"/>
          <w:sz w:val="24"/>
          <w:szCs w:val="24"/>
          <w:lang w:val="es-ES" w:eastAsia="ar-SA"/>
        </w:rPr>
        <w:t>,</w:t>
      </w:r>
      <w:r w:rsidR="00FD2BA3" w:rsidRPr="00543987">
        <w:rPr>
          <w:rFonts w:ascii="Arial" w:hAnsi="Arial" w:cs="Arial"/>
          <w:sz w:val="24"/>
          <w:szCs w:val="24"/>
          <w:lang w:val="es-ES" w:eastAsia="ar-SA"/>
        </w:rPr>
        <w:t xml:space="preserve"> y dada la necesidad de iniciar los trabajos preparativos de la consulta, una vez que se cuente</w:t>
      </w:r>
      <w:r w:rsidR="0071248C" w:rsidRPr="00543987">
        <w:rPr>
          <w:rFonts w:ascii="Arial" w:hAnsi="Arial" w:cs="Arial"/>
          <w:sz w:val="24"/>
          <w:szCs w:val="24"/>
          <w:lang w:val="es-ES" w:eastAsia="ar-SA"/>
        </w:rPr>
        <w:t>,</w:t>
      </w:r>
      <w:r w:rsidR="00E6023F" w:rsidRPr="00543987">
        <w:rPr>
          <w:rFonts w:ascii="Arial" w:hAnsi="Arial" w:cs="Arial"/>
          <w:sz w:val="24"/>
          <w:szCs w:val="24"/>
          <w:lang w:val="es-ES" w:eastAsia="ar-SA"/>
        </w:rPr>
        <w:t xml:space="preserve"> en su caso</w:t>
      </w:r>
      <w:r w:rsidR="0071248C" w:rsidRPr="00543987">
        <w:rPr>
          <w:rFonts w:ascii="Arial" w:hAnsi="Arial" w:cs="Arial"/>
          <w:sz w:val="24"/>
          <w:szCs w:val="24"/>
          <w:lang w:val="es-ES" w:eastAsia="ar-SA"/>
        </w:rPr>
        <w:t>,</w:t>
      </w:r>
      <w:r w:rsidR="00FD2BA3" w:rsidRPr="00543987">
        <w:rPr>
          <w:rFonts w:ascii="Arial" w:hAnsi="Arial" w:cs="Arial"/>
          <w:sz w:val="24"/>
          <w:szCs w:val="24"/>
          <w:lang w:val="es-ES" w:eastAsia="ar-SA"/>
        </w:rPr>
        <w:t xml:space="preserve"> con la anuencia del Congreso, este asumirá la calidad de instancia de acompañamiento.</w:t>
      </w:r>
    </w:p>
    <w:p w:rsidR="00CB6E33" w:rsidRPr="00543987" w:rsidRDefault="00CB6E33" w:rsidP="0058769A">
      <w:pPr>
        <w:pStyle w:val="Sinespaciado"/>
        <w:spacing w:line="276" w:lineRule="auto"/>
        <w:jc w:val="both"/>
        <w:rPr>
          <w:rFonts w:ascii="Arial" w:hAnsi="Arial" w:cs="Arial"/>
          <w:sz w:val="24"/>
          <w:szCs w:val="24"/>
          <w:lang w:val="es-ES" w:eastAsia="ar-SA"/>
        </w:rPr>
      </w:pPr>
    </w:p>
    <w:p w:rsidR="004167F0" w:rsidRPr="00543987" w:rsidRDefault="004167F0" w:rsidP="004167F0">
      <w:pPr>
        <w:spacing w:line="276" w:lineRule="auto"/>
        <w:jc w:val="both"/>
        <w:rPr>
          <w:rFonts w:ascii="Arial" w:hAnsi="Arial" w:cs="Arial"/>
          <w:sz w:val="24"/>
          <w:szCs w:val="23"/>
          <w:lang w:eastAsia="es-MX"/>
        </w:rPr>
      </w:pPr>
      <w:r w:rsidRPr="00543987">
        <w:rPr>
          <w:rFonts w:ascii="Arial" w:hAnsi="Arial" w:cs="Arial"/>
          <w:color w:val="000000"/>
          <w:sz w:val="24"/>
          <w:szCs w:val="23"/>
          <w:lang w:eastAsia="es-MX"/>
        </w:rPr>
        <w:t xml:space="preserve">En atención a lo anterior, se somete a la consideración de este Consejo General para su análisis, discusión y en su caso aprobación, </w:t>
      </w:r>
      <w:r w:rsidRPr="00543987">
        <w:rPr>
          <w:rFonts w:ascii="Arial" w:hAnsi="Arial" w:cs="Arial"/>
          <w:sz w:val="24"/>
        </w:rPr>
        <w:t>la</w:t>
      </w:r>
      <w:r w:rsidRPr="00543987">
        <w:rPr>
          <w:rFonts w:ascii="Arial" w:hAnsi="Arial" w:cs="Arial"/>
          <w:b/>
          <w:sz w:val="24"/>
        </w:rPr>
        <w:t xml:space="preserve"> METODOLOGÍA PARA LA CONSULTA ESTRECHA Y DE PARTICIPACIÓN ACTIVA DE PERSONAS CON DISCAPACIDAD PARA LA IMPLEMENTACIÓN DE LA ACCIÓN AFIRMATIVA PARA LA POSTULACIÓN DE CANDIDATURAS E INTEGRACIÓN DE CARGOS PÚBLICOS MUNICIPALES Y DIPUTACIONES PARA EL PROCESO </w:t>
      </w:r>
      <w:r w:rsidRPr="00543987">
        <w:rPr>
          <w:rFonts w:ascii="Arial" w:hAnsi="Arial" w:cs="Arial"/>
          <w:b/>
          <w:sz w:val="24"/>
        </w:rPr>
        <w:lastRenderedPageBreak/>
        <w:t>ELECTORAL CONCURRENTE 2023-2024</w:t>
      </w:r>
      <w:r w:rsidRPr="00543987">
        <w:rPr>
          <w:rFonts w:ascii="Arial" w:hAnsi="Arial" w:cs="Arial"/>
          <w:color w:val="000000"/>
          <w:sz w:val="24"/>
          <w:szCs w:val="23"/>
          <w:lang w:eastAsia="es-MX"/>
        </w:rPr>
        <w:t xml:space="preserve">, en términos del </w:t>
      </w:r>
      <w:r w:rsidRPr="00543987">
        <w:rPr>
          <w:rFonts w:ascii="Arial" w:hAnsi="Arial" w:cs="Arial"/>
          <w:b/>
          <w:color w:val="000000"/>
          <w:sz w:val="24"/>
          <w:szCs w:val="23"/>
          <w:lang w:eastAsia="es-MX"/>
        </w:rPr>
        <w:t>ANEXO</w:t>
      </w:r>
      <w:r w:rsidRPr="00543987">
        <w:rPr>
          <w:rFonts w:ascii="Arial" w:hAnsi="Arial" w:cs="Arial"/>
          <w:color w:val="000000"/>
          <w:sz w:val="24"/>
          <w:szCs w:val="23"/>
          <w:lang w:eastAsia="es-MX"/>
        </w:rPr>
        <w:t xml:space="preserve"> que se adjunta y que forma parte integral del presente acuerdo. </w:t>
      </w:r>
    </w:p>
    <w:p w:rsidR="004167F0" w:rsidRPr="00543987" w:rsidRDefault="004167F0" w:rsidP="004167F0">
      <w:pPr>
        <w:spacing w:line="276" w:lineRule="auto"/>
        <w:jc w:val="both"/>
        <w:rPr>
          <w:rFonts w:ascii="Arial" w:hAnsi="Arial" w:cs="Arial"/>
          <w:sz w:val="24"/>
          <w:szCs w:val="23"/>
        </w:rPr>
      </w:pPr>
      <w:r w:rsidRPr="00543987">
        <w:rPr>
          <w:rFonts w:ascii="Arial" w:hAnsi="Arial" w:cs="Arial"/>
          <w:sz w:val="24"/>
          <w:szCs w:val="23"/>
        </w:rPr>
        <w:t>Por lo antes expuesto, se proponen los siguientes puntos de:</w:t>
      </w:r>
    </w:p>
    <w:p w:rsidR="0071248C" w:rsidRPr="00543987" w:rsidRDefault="0071248C" w:rsidP="0058769A">
      <w:pPr>
        <w:pStyle w:val="Sinespaciado"/>
        <w:spacing w:line="276" w:lineRule="auto"/>
        <w:jc w:val="both"/>
        <w:rPr>
          <w:rFonts w:ascii="Arial" w:hAnsi="Arial" w:cs="Arial"/>
          <w:sz w:val="24"/>
          <w:szCs w:val="24"/>
          <w:lang w:val="es-ES" w:eastAsia="ar-SA"/>
        </w:rPr>
      </w:pPr>
    </w:p>
    <w:p w:rsidR="00E8434A" w:rsidRPr="00543987" w:rsidRDefault="00E8434A" w:rsidP="0058769A">
      <w:pPr>
        <w:pStyle w:val="Sinespaciado"/>
        <w:spacing w:line="276" w:lineRule="auto"/>
        <w:jc w:val="center"/>
        <w:rPr>
          <w:rFonts w:ascii="Arial" w:hAnsi="Arial" w:cs="Arial"/>
          <w:b/>
          <w:sz w:val="24"/>
          <w:szCs w:val="24"/>
          <w:lang w:val="es-ES" w:eastAsia="ar-SA"/>
        </w:rPr>
      </w:pPr>
      <w:r w:rsidRPr="00543987">
        <w:rPr>
          <w:rFonts w:ascii="Arial" w:hAnsi="Arial" w:cs="Arial"/>
          <w:b/>
          <w:sz w:val="24"/>
          <w:szCs w:val="24"/>
          <w:lang w:val="es-ES" w:eastAsia="ar-SA"/>
        </w:rPr>
        <w:t>A C U E R D O:</w:t>
      </w:r>
    </w:p>
    <w:p w:rsidR="00E8434A" w:rsidRPr="00543987" w:rsidRDefault="00E8434A" w:rsidP="0058769A">
      <w:pPr>
        <w:pStyle w:val="Sinespaciado"/>
        <w:spacing w:line="276" w:lineRule="auto"/>
        <w:jc w:val="both"/>
        <w:rPr>
          <w:rFonts w:ascii="Arial" w:hAnsi="Arial" w:cs="Arial"/>
          <w:sz w:val="24"/>
          <w:szCs w:val="24"/>
          <w:lang w:val="es-ES" w:eastAsia="ar-SA"/>
        </w:rPr>
      </w:pPr>
    </w:p>
    <w:p w:rsidR="007246BA" w:rsidRPr="00543987" w:rsidRDefault="004167F0" w:rsidP="0071248C">
      <w:pPr>
        <w:spacing w:after="0" w:line="276" w:lineRule="auto"/>
        <w:jc w:val="both"/>
        <w:rPr>
          <w:rFonts w:ascii="Arial" w:hAnsi="Arial" w:cs="Arial"/>
          <w:sz w:val="24"/>
        </w:rPr>
      </w:pPr>
      <w:r w:rsidRPr="00543987">
        <w:rPr>
          <w:rFonts w:ascii="Arial" w:hAnsi="Arial" w:cs="Arial"/>
          <w:b/>
          <w:sz w:val="24"/>
        </w:rPr>
        <w:t xml:space="preserve">PRIMERO. </w:t>
      </w:r>
      <w:r w:rsidRPr="00543987">
        <w:rPr>
          <w:rFonts w:ascii="Arial" w:hAnsi="Arial" w:cs="Arial"/>
          <w:sz w:val="24"/>
        </w:rPr>
        <w:t xml:space="preserve">Se aprueba </w:t>
      </w:r>
      <w:r w:rsidR="007246BA" w:rsidRPr="00543987">
        <w:rPr>
          <w:rFonts w:ascii="Arial" w:hAnsi="Arial" w:cs="Arial"/>
          <w:sz w:val="24"/>
        </w:rPr>
        <w:t>r</w:t>
      </w:r>
      <w:r w:rsidR="000F7B89" w:rsidRPr="00543987">
        <w:rPr>
          <w:rFonts w:ascii="Arial" w:hAnsi="Arial" w:cs="Arial"/>
          <w:sz w:val="24"/>
        </w:rPr>
        <w:t xml:space="preserve">ealizar una consulta estrecha y de </w:t>
      </w:r>
      <w:r w:rsidR="007246BA" w:rsidRPr="00543987">
        <w:rPr>
          <w:rFonts w:ascii="Arial" w:hAnsi="Arial" w:cs="Arial"/>
          <w:sz w:val="24"/>
        </w:rPr>
        <w:t>participación activa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proceso electoral concurrente 2023-2024.</w:t>
      </w:r>
    </w:p>
    <w:p w:rsidR="0071248C" w:rsidRPr="00543987" w:rsidRDefault="0071248C" w:rsidP="0071248C">
      <w:pPr>
        <w:spacing w:after="0" w:line="276" w:lineRule="auto"/>
        <w:jc w:val="both"/>
        <w:rPr>
          <w:rFonts w:ascii="Arial" w:hAnsi="Arial" w:cs="Arial"/>
          <w:b/>
          <w:sz w:val="24"/>
        </w:rPr>
      </w:pPr>
    </w:p>
    <w:p w:rsidR="0020379A" w:rsidRPr="00543987" w:rsidRDefault="000F7B89" w:rsidP="0071248C">
      <w:pPr>
        <w:spacing w:after="0" w:line="276" w:lineRule="auto"/>
        <w:jc w:val="both"/>
        <w:rPr>
          <w:rFonts w:ascii="Arial" w:hAnsi="Arial" w:cs="Arial"/>
          <w:sz w:val="24"/>
        </w:rPr>
      </w:pPr>
      <w:r w:rsidRPr="00543987">
        <w:rPr>
          <w:rFonts w:ascii="Arial" w:hAnsi="Arial" w:cs="Arial"/>
          <w:b/>
          <w:sz w:val="24"/>
        </w:rPr>
        <w:t xml:space="preserve">SEGUNDO. </w:t>
      </w:r>
      <w:r w:rsidRPr="00543987">
        <w:rPr>
          <w:rFonts w:ascii="Arial" w:hAnsi="Arial" w:cs="Arial"/>
          <w:sz w:val="24"/>
        </w:rPr>
        <w:t>Se aprueba la “</w:t>
      </w:r>
      <w:r w:rsidR="004167F0" w:rsidRPr="00543987">
        <w:rPr>
          <w:rFonts w:ascii="Arial" w:hAnsi="Arial" w:cs="Arial"/>
          <w:sz w:val="24"/>
        </w:rPr>
        <w:t>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r w:rsidRPr="00543987">
        <w:rPr>
          <w:rFonts w:ascii="Arial" w:hAnsi="Arial" w:cs="Arial"/>
          <w:sz w:val="24"/>
        </w:rPr>
        <w:t>”</w:t>
      </w:r>
      <w:r w:rsidR="004167F0" w:rsidRPr="00543987">
        <w:rPr>
          <w:rFonts w:ascii="Arial" w:hAnsi="Arial" w:cs="Arial"/>
          <w:b/>
          <w:sz w:val="24"/>
        </w:rPr>
        <w:t xml:space="preserve"> </w:t>
      </w:r>
      <w:r w:rsidR="004167F0" w:rsidRPr="00543987">
        <w:rPr>
          <w:rFonts w:ascii="Arial" w:hAnsi="Arial" w:cs="Arial"/>
          <w:sz w:val="24"/>
        </w:rPr>
        <w:t>en términos del considerando X de este acuerdo y del ANEXO que se adjunta, formando parte integral del mismo.</w:t>
      </w:r>
    </w:p>
    <w:p w:rsidR="0071248C" w:rsidRPr="00543987" w:rsidRDefault="0071248C" w:rsidP="0071248C">
      <w:pPr>
        <w:spacing w:after="0" w:line="276" w:lineRule="auto"/>
        <w:jc w:val="both"/>
        <w:rPr>
          <w:rFonts w:ascii="Arial" w:hAnsi="Arial" w:cs="Arial"/>
          <w:sz w:val="28"/>
          <w:szCs w:val="24"/>
          <w:lang w:val="es-ES" w:eastAsia="ar-SA"/>
        </w:rPr>
      </w:pPr>
    </w:p>
    <w:p w:rsidR="004167F0" w:rsidRPr="00543987" w:rsidRDefault="000F7B89" w:rsidP="0071248C">
      <w:pPr>
        <w:spacing w:after="0" w:line="276" w:lineRule="auto"/>
        <w:jc w:val="both"/>
        <w:rPr>
          <w:rFonts w:ascii="Arial" w:eastAsia="Trebuchet MS" w:hAnsi="Arial" w:cs="Arial"/>
          <w:color w:val="09090A"/>
          <w:sz w:val="24"/>
          <w:szCs w:val="24"/>
          <w:lang w:eastAsia="es-ES" w:bidi="es-ES"/>
        </w:rPr>
      </w:pPr>
      <w:r w:rsidRPr="00543987">
        <w:rPr>
          <w:rFonts w:ascii="Arial" w:eastAsia="Trebuchet MS" w:hAnsi="Arial" w:cs="Arial"/>
          <w:b/>
          <w:color w:val="09090A"/>
          <w:sz w:val="24"/>
          <w:szCs w:val="24"/>
          <w:lang w:eastAsia="es-ES" w:bidi="es-ES"/>
        </w:rPr>
        <w:t>TERCERO</w:t>
      </w:r>
      <w:r w:rsidR="004167F0" w:rsidRPr="00543987">
        <w:rPr>
          <w:rFonts w:ascii="Arial" w:eastAsia="Trebuchet MS" w:hAnsi="Arial" w:cs="Arial"/>
          <w:color w:val="09090A"/>
          <w:sz w:val="24"/>
          <w:szCs w:val="24"/>
          <w:lang w:eastAsia="es-ES" w:bidi="es-ES"/>
        </w:rPr>
        <w:t>. Se instruye a la Secretaría Ejecutiva a efecto de que en cada una de las gestiones y acciones relacionadas a cada una de las etapas se recabe registro documental, audiovisual, minutas o las actas necesarias que den cuenta fehaciente del desahogo de cada una de ellas, así como para coordinar los trabajos de las direcciones ejecutivas que deban participar en la logística y operación de cada una de las etapas de la consulta.</w:t>
      </w:r>
    </w:p>
    <w:p w:rsidR="0071248C" w:rsidRPr="00543987" w:rsidRDefault="0071248C" w:rsidP="0071248C">
      <w:pPr>
        <w:spacing w:after="0" w:line="276" w:lineRule="auto"/>
        <w:jc w:val="both"/>
        <w:rPr>
          <w:rFonts w:ascii="Arial" w:eastAsia="Trebuchet MS" w:hAnsi="Arial" w:cs="Arial"/>
          <w:b/>
          <w:color w:val="09090A"/>
          <w:sz w:val="24"/>
          <w:szCs w:val="24"/>
          <w:lang w:eastAsia="es-ES" w:bidi="es-ES"/>
        </w:rPr>
      </w:pPr>
    </w:p>
    <w:p w:rsidR="006C7EDF" w:rsidRPr="00543987" w:rsidRDefault="000F7B89" w:rsidP="0071248C">
      <w:pPr>
        <w:spacing w:after="0" w:line="276" w:lineRule="auto"/>
        <w:jc w:val="both"/>
        <w:rPr>
          <w:rFonts w:ascii="Arial" w:eastAsia="Trebuchet MS" w:hAnsi="Arial" w:cs="Arial"/>
          <w:color w:val="09090A"/>
          <w:sz w:val="24"/>
          <w:szCs w:val="24"/>
          <w:lang w:eastAsia="es-ES" w:bidi="es-ES"/>
        </w:rPr>
      </w:pPr>
      <w:r w:rsidRPr="00543987">
        <w:rPr>
          <w:rFonts w:ascii="Arial" w:eastAsia="Trebuchet MS" w:hAnsi="Arial" w:cs="Arial"/>
          <w:b/>
          <w:color w:val="09090A"/>
          <w:sz w:val="24"/>
          <w:szCs w:val="24"/>
          <w:lang w:eastAsia="es-ES" w:bidi="es-ES"/>
        </w:rPr>
        <w:t>CUARTO</w:t>
      </w:r>
      <w:r w:rsidR="004167F0" w:rsidRPr="00543987">
        <w:rPr>
          <w:rFonts w:ascii="Arial" w:eastAsia="Trebuchet MS" w:hAnsi="Arial" w:cs="Arial"/>
          <w:color w:val="09090A"/>
          <w:sz w:val="24"/>
          <w:szCs w:val="24"/>
          <w:lang w:eastAsia="es-ES" w:bidi="es-ES"/>
        </w:rPr>
        <w:t>.</w:t>
      </w:r>
      <w:r w:rsidR="006C7EDF" w:rsidRPr="00543987">
        <w:rPr>
          <w:rFonts w:ascii="Arial" w:eastAsia="Trebuchet MS" w:hAnsi="Arial" w:cs="Arial"/>
          <w:color w:val="09090A"/>
          <w:sz w:val="24"/>
          <w:szCs w:val="24"/>
          <w:lang w:eastAsia="es-ES" w:bidi="es-ES"/>
        </w:rPr>
        <w:t xml:space="preserve"> Se instruye a la Secr</w:t>
      </w:r>
      <w:r w:rsidR="000F625B" w:rsidRPr="00543987">
        <w:rPr>
          <w:rFonts w:ascii="Arial" w:eastAsia="Trebuchet MS" w:hAnsi="Arial" w:cs="Arial"/>
          <w:color w:val="09090A"/>
          <w:sz w:val="24"/>
          <w:szCs w:val="24"/>
          <w:lang w:eastAsia="es-ES" w:bidi="es-ES"/>
        </w:rPr>
        <w:t>etaría Ejecutiva para que notifi</w:t>
      </w:r>
      <w:r w:rsidR="0071248C" w:rsidRPr="00543987">
        <w:rPr>
          <w:rFonts w:ascii="Arial" w:eastAsia="Trebuchet MS" w:hAnsi="Arial" w:cs="Arial"/>
          <w:color w:val="09090A"/>
          <w:sz w:val="24"/>
          <w:szCs w:val="24"/>
          <w:lang w:eastAsia="es-ES" w:bidi="es-ES"/>
        </w:rPr>
        <w:t>que</w:t>
      </w:r>
      <w:r w:rsidR="006C7EDF" w:rsidRPr="00543987">
        <w:rPr>
          <w:rFonts w:ascii="Arial" w:eastAsia="Trebuchet MS" w:hAnsi="Arial" w:cs="Arial"/>
          <w:color w:val="09090A"/>
          <w:sz w:val="24"/>
          <w:szCs w:val="24"/>
          <w:lang w:eastAsia="es-ES" w:bidi="es-ES"/>
        </w:rPr>
        <w:t xml:space="preserve"> </w:t>
      </w:r>
      <w:r w:rsidR="003E2E7E" w:rsidRPr="00543987">
        <w:rPr>
          <w:rFonts w:ascii="Arial" w:eastAsia="Trebuchet MS" w:hAnsi="Arial" w:cs="Arial"/>
          <w:color w:val="09090A"/>
          <w:sz w:val="24"/>
          <w:szCs w:val="24"/>
          <w:lang w:eastAsia="es-ES" w:bidi="es-ES"/>
        </w:rPr>
        <w:t xml:space="preserve">el presente acuerdo </w:t>
      </w:r>
      <w:r w:rsidR="006C7EDF" w:rsidRPr="00543987">
        <w:rPr>
          <w:rFonts w:ascii="Arial" w:eastAsia="Trebuchet MS" w:hAnsi="Arial" w:cs="Arial"/>
          <w:color w:val="09090A"/>
          <w:sz w:val="24"/>
          <w:szCs w:val="24"/>
          <w:lang w:eastAsia="es-ES" w:bidi="es-ES"/>
        </w:rPr>
        <w:t>al Instituto de Transparencia, Información Pública y Protección de Datos Personales del Estado de Jalisco</w:t>
      </w:r>
      <w:r w:rsidR="003E2E7E" w:rsidRPr="00543987">
        <w:rPr>
          <w:rFonts w:ascii="Arial" w:eastAsia="Trebuchet MS" w:hAnsi="Arial" w:cs="Arial"/>
          <w:color w:val="09090A"/>
          <w:sz w:val="24"/>
          <w:szCs w:val="24"/>
          <w:lang w:eastAsia="es-ES" w:bidi="es-ES"/>
        </w:rPr>
        <w:t>,</w:t>
      </w:r>
      <w:r w:rsidR="006C7EDF" w:rsidRPr="00543987">
        <w:rPr>
          <w:rFonts w:ascii="Arial" w:eastAsia="Trebuchet MS" w:hAnsi="Arial" w:cs="Arial"/>
          <w:color w:val="09090A"/>
          <w:sz w:val="24"/>
          <w:szCs w:val="24"/>
          <w:lang w:eastAsia="es-ES" w:bidi="es-ES"/>
        </w:rPr>
        <w:t xml:space="preserve"> </w:t>
      </w:r>
      <w:r w:rsidR="004C4683" w:rsidRPr="00543987">
        <w:rPr>
          <w:rFonts w:ascii="Arial" w:eastAsia="Trebuchet MS" w:hAnsi="Arial" w:cs="Arial"/>
          <w:color w:val="09090A"/>
          <w:sz w:val="24"/>
          <w:szCs w:val="24"/>
          <w:lang w:eastAsia="es-ES" w:bidi="es-ES"/>
        </w:rPr>
        <w:t>solicitando su anuencia expresa para</w:t>
      </w:r>
      <w:r w:rsidR="006C7EDF" w:rsidRPr="00543987">
        <w:rPr>
          <w:rFonts w:ascii="Arial" w:eastAsia="Trebuchet MS" w:hAnsi="Arial" w:cs="Arial"/>
          <w:color w:val="09090A"/>
          <w:sz w:val="24"/>
          <w:szCs w:val="24"/>
          <w:lang w:eastAsia="es-ES" w:bidi="es-ES"/>
        </w:rPr>
        <w:t xml:space="preserve"> fungir como órgano garante</w:t>
      </w:r>
      <w:r w:rsidR="003E2E7E" w:rsidRPr="00543987">
        <w:rPr>
          <w:rFonts w:ascii="Arial" w:eastAsia="Trebuchet MS" w:hAnsi="Arial" w:cs="Arial"/>
          <w:color w:val="09090A"/>
          <w:sz w:val="24"/>
          <w:szCs w:val="24"/>
          <w:lang w:eastAsia="es-ES" w:bidi="es-ES"/>
        </w:rPr>
        <w:t>, en la consulta</w:t>
      </w:r>
      <w:r w:rsidR="006C7EDF" w:rsidRPr="00543987">
        <w:rPr>
          <w:rFonts w:ascii="Arial" w:eastAsia="Trebuchet MS" w:hAnsi="Arial" w:cs="Arial"/>
          <w:color w:val="09090A"/>
          <w:sz w:val="24"/>
          <w:szCs w:val="24"/>
          <w:lang w:eastAsia="es-ES" w:bidi="es-ES"/>
        </w:rPr>
        <w:t xml:space="preserve">.  </w:t>
      </w:r>
    </w:p>
    <w:p w:rsidR="0071248C" w:rsidRPr="00543987" w:rsidRDefault="0071248C" w:rsidP="0071248C">
      <w:pPr>
        <w:spacing w:after="0" w:line="276" w:lineRule="auto"/>
        <w:jc w:val="both"/>
        <w:rPr>
          <w:rFonts w:ascii="Arial" w:eastAsia="Trebuchet MS" w:hAnsi="Arial" w:cs="Arial"/>
          <w:b/>
          <w:color w:val="09090A"/>
          <w:sz w:val="24"/>
          <w:szCs w:val="24"/>
          <w:lang w:eastAsia="es-ES" w:bidi="es-ES"/>
        </w:rPr>
      </w:pPr>
    </w:p>
    <w:p w:rsidR="00D67362" w:rsidRPr="00543987" w:rsidRDefault="001A0E80" w:rsidP="0071248C">
      <w:pPr>
        <w:spacing w:after="0" w:line="276" w:lineRule="auto"/>
        <w:jc w:val="both"/>
        <w:rPr>
          <w:rFonts w:ascii="Arial" w:eastAsia="Trebuchet MS" w:hAnsi="Arial" w:cs="Arial"/>
          <w:color w:val="09090A"/>
          <w:sz w:val="24"/>
          <w:szCs w:val="24"/>
          <w:lang w:eastAsia="es-ES" w:bidi="es-ES"/>
        </w:rPr>
      </w:pPr>
      <w:r w:rsidRPr="00543987">
        <w:rPr>
          <w:rFonts w:ascii="Arial" w:eastAsia="Trebuchet MS" w:hAnsi="Arial" w:cs="Arial"/>
          <w:b/>
          <w:color w:val="09090A"/>
          <w:sz w:val="24"/>
          <w:szCs w:val="24"/>
          <w:lang w:eastAsia="es-ES" w:bidi="es-ES"/>
        </w:rPr>
        <w:t>QUINTO</w:t>
      </w:r>
      <w:r w:rsidRPr="00543987">
        <w:rPr>
          <w:rFonts w:ascii="Arial" w:eastAsia="Trebuchet MS" w:hAnsi="Arial" w:cs="Arial"/>
          <w:color w:val="09090A"/>
          <w:sz w:val="24"/>
          <w:szCs w:val="24"/>
          <w:lang w:eastAsia="es-ES" w:bidi="es-ES"/>
        </w:rPr>
        <w:t xml:space="preserve">. </w:t>
      </w:r>
      <w:r w:rsidR="004167F0" w:rsidRPr="00543987">
        <w:rPr>
          <w:rFonts w:ascii="Arial" w:eastAsia="Trebuchet MS" w:hAnsi="Arial" w:cs="Arial"/>
          <w:color w:val="09090A"/>
          <w:sz w:val="24"/>
          <w:szCs w:val="24"/>
          <w:lang w:eastAsia="es-ES" w:bidi="es-ES"/>
        </w:rPr>
        <w:t xml:space="preserve">Se instruye </w:t>
      </w:r>
      <w:r w:rsidR="004167F0" w:rsidRPr="00543987">
        <w:rPr>
          <w:rFonts w:ascii="Arial" w:eastAsia="Calibri" w:hAnsi="Arial" w:cs="Arial"/>
          <w:bCs/>
          <w:sz w:val="24"/>
          <w:szCs w:val="24"/>
        </w:rPr>
        <w:t>a la Secretaría E</w:t>
      </w:r>
      <w:r w:rsidR="0071248C" w:rsidRPr="00543987">
        <w:rPr>
          <w:rFonts w:ascii="Arial" w:eastAsia="Calibri" w:hAnsi="Arial" w:cs="Arial"/>
          <w:bCs/>
          <w:sz w:val="24"/>
          <w:szCs w:val="24"/>
        </w:rPr>
        <w:t xml:space="preserve">jecutiva, a efecto de que </w:t>
      </w:r>
      <w:r w:rsidR="00B23F98" w:rsidRPr="00543987">
        <w:rPr>
          <w:rFonts w:ascii="Arial" w:eastAsia="Calibri" w:hAnsi="Arial" w:cs="Arial"/>
          <w:bCs/>
          <w:sz w:val="24"/>
          <w:szCs w:val="24"/>
        </w:rPr>
        <w:t xml:space="preserve">notifique </w:t>
      </w:r>
      <w:r w:rsidR="004167F0" w:rsidRPr="00543987">
        <w:rPr>
          <w:rFonts w:ascii="Arial" w:eastAsia="Calibri" w:hAnsi="Arial" w:cs="Arial"/>
          <w:bCs/>
          <w:sz w:val="24"/>
          <w:szCs w:val="24"/>
        </w:rPr>
        <w:t xml:space="preserve">el </w:t>
      </w:r>
      <w:r w:rsidR="004C4683" w:rsidRPr="00543987">
        <w:rPr>
          <w:rFonts w:ascii="Arial" w:eastAsia="Calibri" w:hAnsi="Arial" w:cs="Arial"/>
          <w:bCs/>
          <w:sz w:val="24"/>
          <w:szCs w:val="24"/>
        </w:rPr>
        <w:t xml:space="preserve">presente </w:t>
      </w:r>
      <w:r w:rsidR="004167F0" w:rsidRPr="00543987">
        <w:rPr>
          <w:rFonts w:ascii="Arial" w:eastAsia="Calibri" w:hAnsi="Arial" w:cs="Arial"/>
          <w:bCs/>
          <w:sz w:val="24"/>
          <w:szCs w:val="24"/>
        </w:rPr>
        <w:t xml:space="preserve">acuerdo </w:t>
      </w:r>
      <w:r w:rsidR="004167F0" w:rsidRPr="00543987">
        <w:rPr>
          <w:rFonts w:ascii="Arial" w:eastAsia="Trebuchet MS" w:hAnsi="Arial" w:cs="Arial"/>
          <w:color w:val="09090A"/>
          <w:sz w:val="24"/>
          <w:szCs w:val="24"/>
          <w:lang w:eastAsia="es-ES" w:bidi="es-ES"/>
        </w:rPr>
        <w:t>a la Comisión Estatal de los Derechos Humanos</w:t>
      </w:r>
      <w:r w:rsidR="00E44CB7" w:rsidRPr="00543987">
        <w:rPr>
          <w:rFonts w:ascii="Arial" w:eastAsia="Trebuchet MS" w:hAnsi="Arial" w:cs="Arial"/>
          <w:color w:val="09090A"/>
          <w:sz w:val="24"/>
          <w:szCs w:val="24"/>
          <w:lang w:eastAsia="es-ES" w:bidi="es-ES"/>
        </w:rPr>
        <w:t xml:space="preserve">, </w:t>
      </w:r>
      <w:r w:rsidR="00742C6A" w:rsidRPr="00543987">
        <w:rPr>
          <w:rFonts w:ascii="Arial" w:eastAsia="Trebuchet MS" w:hAnsi="Arial" w:cs="Arial"/>
          <w:color w:val="09090A"/>
          <w:sz w:val="24"/>
          <w:szCs w:val="24"/>
          <w:lang w:eastAsia="es-ES" w:bidi="es-ES"/>
        </w:rPr>
        <w:t>como órgano garante</w:t>
      </w:r>
      <w:r w:rsidR="00E44CB7" w:rsidRPr="00543987">
        <w:rPr>
          <w:rFonts w:ascii="Arial" w:eastAsia="Trebuchet MS" w:hAnsi="Arial" w:cs="Arial"/>
          <w:color w:val="09090A"/>
          <w:sz w:val="24"/>
          <w:szCs w:val="24"/>
          <w:lang w:eastAsia="es-ES" w:bidi="es-ES"/>
        </w:rPr>
        <w:t>;</w:t>
      </w:r>
      <w:r w:rsidR="004167F0" w:rsidRPr="00543987">
        <w:rPr>
          <w:rFonts w:ascii="Arial" w:eastAsia="Trebuchet MS" w:hAnsi="Arial" w:cs="Arial"/>
          <w:color w:val="09090A"/>
          <w:sz w:val="24"/>
          <w:szCs w:val="24"/>
          <w:lang w:eastAsia="es-ES" w:bidi="es-ES"/>
        </w:rPr>
        <w:t xml:space="preserve"> a la </w:t>
      </w:r>
      <w:r w:rsidR="004167F0" w:rsidRPr="00543987">
        <w:rPr>
          <w:rFonts w:ascii="Arial" w:hAnsi="Arial" w:cs="Arial"/>
          <w:sz w:val="24"/>
          <w:szCs w:val="24"/>
          <w:lang w:val="es-ES" w:eastAsia="ar-SA"/>
        </w:rPr>
        <w:t xml:space="preserve">Dirección de Inclusión a Personas con Discapacidad de la Subsecretaría de </w:t>
      </w:r>
      <w:r w:rsidR="004167F0" w:rsidRPr="00543987">
        <w:rPr>
          <w:rFonts w:ascii="Arial" w:hAnsi="Arial" w:cs="Arial"/>
          <w:sz w:val="24"/>
          <w:szCs w:val="24"/>
          <w:lang w:val="es-ES" w:eastAsia="ar-SA"/>
        </w:rPr>
        <w:lastRenderedPageBreak/>
        <w:t>Derechos Humanos</w:t>
      </w:r>
      <w:r w:rsidR="005C1BE0" w:rsidRPr="00543987">
        <w:rPr>
          <w:rFonts w:ascii="Arial" w:hAnsi="Arial" w:cs="Arial"/>
          <w:sz w:val="24"/>
          <w:szCs w:val="24"/>
          <w:lang w:val="es-ES" w:eastAsia="ar-SA"/>
        </w:rPr>
        <w:t>,</w:t>
      </w:r>
      <w:r w:rsidR="00167B51" w:rsidRPr="00543987">
        <w:rPr>
          <w:rFonts w:ascii="Arial" w:hAnsi="Arial" w:cs="Arial"/>
          <w:sz w:val="24"/>
          <w:szCs w:val="24"/>
          <w:lang w:val="es-ES" w:eastAsia="ar-SA"/>
        </w:rPr>
        <w:t xml:space="preserve"> como órgano técnico asesor</w:t>
      </w:r>
      <w:r w:rsidR="00E44CB7" w:rsidRPr="00543987">
        <w:rPr>
          <w:rFonts w:ascii="Arial" w:hAnsi="Arial" w:cs="Arial"/>
          <w:sz w:val="24"/>
          <w:szCs w:val="24"/>
          <w:lang w:val="es-ES" w:eastAsia="ar-SA"/>
        </w:rPr>
        <w:t>;</w:t>
      </w:r>
      <w:r w:rsidR="00167B51" w:rsidRPr="00543987">
        <w:rPr>
          <w:rFonts w:ascii="Arial" w:hAnsi="Arial" w:cs="Arial"/>
          <w:sz w:val="24"/>
          <w:szCs w:val="24"/>
          <w:lang w:val="es-ES" w:eastAsia="ar-SA"/>
        </w:rPr>
        <w:t xml:space="preserve"> y </w:t>
      </w:r>
      <w:r w:rsidR="00742C6A" w:rsidRPr="00543987">
        <w:rPr>
          <w:rFonts w:ascii="Arial" w:hAnsi="Arial" w:cs="Arial"/>
          <w:sz w:val="24"/>
          <w:szCs w:val="24"/>
          <w:lang w:val="es-ES" w:eastAsia="ar-SA"/>
        </w:rPr>
        <w:t>al Congreso del Estado de Jalisco</w:t>
      </w:r>
      <w:r w:rsidR="00B23F98" w:rsidRPr="00543987">
        <w:rPr>
          <w:rFonts w:ascii="Arial" w:hAnsi="Arial" w:cs="Arial"/>
          <w:sz w:val="24"/>
          <w:szCs w:val="24"/>
          <w:lang w:val="es-ES" w:eastAsia="ar-SA"/>
        </w:rPr>
        <w:t>,</w:t>
      </w:r>
      <w:r w:rsidR="00742C6A" w:rsidRPr="00543987">
        <w:rPr>
          <w:rFonts w:ascii="Arial" w:hAnsi="Arial" w:cs="Arial"/>
          <w:sz w:val="24"/>
          <w:szCs w:val="24"/>
          <w:lang w:val="es-ES" w:eastAsia="ar-SA"/>
        </w:rPr>
        <w:t xml:space="preserve"> como </w:t>
      </w:r>
      <w:r w:rsidR="0071248C" w:rsidRPr="00543987">
        <w:rPr>
          <w:rFonts w:ascii="Arial" w:eastAsia="Trebuchet MS" w:hAnsi="Arial" w:cs="Arial"/>
          <w:color w:val="09090A"/>
          <w:sz w:val="24"/>
          <w:szCs w:val="24"/>
          <w:lang w:eastAsia="es-ES" w:bidi="es-ES"/>
        </w:rPr>
        <w:t>i</w:t>
      </w:r>
      <w:r w:rsidR="00742C6A" w:rsidRPr="00543987">
        <w:rPr>
          <w:rFonts w:ascii="Arial" w:eastAsia="Trebuchet MS" w:hAnsi="Arial" w:cs="Arial"/>
          <w:color w:val="09090A"/>
          <w:sz w:val="24"/>
          <w:szCs w:val="24"/>
          <w:lang w:eastAsia="es-ES" w:bidi="es-ES"/>
        </w:rPr>
        <w:t>nstancia de acompañamiento</w:t>
      </w:r>
      <w:r w:rsidR="004167F0" w:rsidRPr="00543987">
        <w:rPr>
          <w:rFonts w:ascii="Arial" w:eastAsia="Trebuchet MS" w:hAnsi="Arial" w:cs="Arial"/>
          <w:color w:val="09090A"/>
          <w:sz w:val="24"/>
          <w:szCs w:val="24"/>
          <w:lang w:eastAsia="es-ES" w:bidi="es-ES"/>
        </w:rPr>
        <w:t xml:space="preserve">, </w:t>
      </w:r>
      <w:r w:rsidR="003E2E7E" w:rsidRPr="00543987">
        <w:rPr>
          <w:rFonts w:ascii="Arial" w:eastAsia="Trebuchet MS" w:hAnsi="Arial" w:cs="Arial"/>
          <w:color w:val="09090A"/>
          <w:sz w:val="24"/>
          <w:szCs w:val="24"/>
          <w:lang w:eastAsia="es-ES" w:bidi="es-ES"/>
        </w:rPr>
        <w:t xml:space="preserve">en su caso, </w:t>
      </w:r>
      <w:r w:rsidR="004167F0" w:rsidRPr="00543987">
        <w:rPr>
          <w:rFonts w:ascii="Arial" w:eastAsia="Trebuchet MS" w:hAnsi="Arial" w:cs="Arial"/>
          <w:color w:val="09090A"/>
          <w:sz w:val="24"/>
          <w:szCs w:val="24"/>
          <w:lang w:eastAsia="es-ES" w:bidi="es-ES"/>
        </w:rPr>
        <w:t xml:space="preserve">en términos el considerando </w:t>
      </w:r>
      <w:r w:rsidR="00742C6A" w:rsidRPr="00543987">
        <w:rPr>
          <w:rFonts w:ascii="Arial" w:eastAsia="Trebuchet MS" w:hAnsi="Arial" w:cs="Arial"/>
          <w:b/>
          <w:color w:val="09090A"/>
          <w:sz w:val="24"/>
          <w:szCs w:val="24"/>
          <w:lang w:eastAsia="es-ES" w:bidi="es-ES"/>
        </w:rPr>
        <w:t>X</w:t>
      </w:r>
      <w:r w:rsidR="004167F0" w:rsidRPr="00543987">
        <w:rPr>
          <w:rFonts w:ascii="Arial" w:eastAsia="Trebuchet MS" w:hAnsi="Arial" w:cs="Arial"/>
          <w:color w:val="09090A"/>
          <w:sz w:val="24"/>
          <w:szCs w:val="24"/>
          <w:lang w:eastAsia="es-ES" w:bidi="es-ES"/>
        </w:rPr>
        <w:t xml:space="preserve"> de este acuerdo.</w:t>
      </w:r>
      <w:r w:rsidR="00742C6A" w:rsidRPr="00543987">
        <w:rPr>
          <w:rFonts w:ascii="Arial" w:eastAsia="Trebuchet MS" w:hAnsi="Arial" w:cs="Arial"/>
          <w:color w:val="09090A"/>
          <w:sz w:val="24"/>
          <w:szCs w:val="24"/>
          <w:lang w:eastAsia="es-ES" w:bidi="es-ES"/>
        </w:rPr>
        <w:t xml:space="preserve"> </w:t>
      </w:r>
    </w:p>
    <w:p w:rsidR="0071248C" w:rsidRPr="00543987" w:rsidRDefault="0071248C" w:rsidP="0071248C">
      <w:pPr>
        <w:spacing w:after="0" w:line="276" w:lineRule="auto"/>
        <w:jc w:val="both"/>
        <w:rPr>
          <w:rFonts w:ascii="Arial" w:eastAsia="Trebuchet MS" w:hAnsi="Arial" w:cs="Arial"/>
          <w:b/>
          <w:color w:val="09090A"/>
          <w:sz w:val="24"/>
          <w:szCs w:val="24"/>
          <w:lang w:eastAsia="es-ES" w:bidi="es-ES"/>
        </w:rPr>
      </w:pPr>
    </w:p>
    <w:p w:rsidR="004167F0" w:rsidRPr="00543987" w:rsidRDefault="001A0E80" w:rsidP="0071248C">
      <w:pPr>
        <w:spacing w:after="0" w:line="276" w:lineRule="auto"/>
        <w:jc w:val="both"/>
        <w:rPr>
          <w:rFonts w:ascii="Arial" w:eastAsia="Trebuchet MS" w:hAnsi="Arial" w:cs="Arial"/>
          <w:color w:val="09090A"/>
          <w:sz w:val="24"/>
          <w:szCs w:val="24"/>
          <w:lang w:eastAsia="es-ES" w:bidi="es-ES"/>
        </w:rPr>
      </w:pPr>
      <w:r w:rsidRPr="00543987">
        <w:rPr>
          <w:rFonts w:ascii="Arial" w:eastAsia="Trebuchet MS" w:hAnsi="Arial" w:cs="Arial"/>
          <w:b/>
          <w:color w:val="09090A"/>
          <w:sz w:val="24"/>
          <w:szCs w:val="24"/>
          <w:lang w:eastAsia="es-ES" w:bidi="es-ES"/>
        </w:rPr>
        <w:t>SEXTO</w:t>
      </w:r>
      <w:r w:rsidR="00D67362" w:rsidRPr="00543987">
        <w:rPr>
          <w:rFonts w:ascii="Arial" w:eastAsia="Trebuchet MS" w:hAnsi="Arial" w:cs="Arial"/>
          <w:b/>
          <w:color w:val="09090A"/>
          <w:sz w:val="24"/>
          <w:szCs w:val="24"/>
          <w:lang w:eastAsia="es-ES" w:bidi="es-ES"/>
        </w:rPr>
        <w:t>.</w:t>
      </w:r>
      <w:r w:rsidR="00D67362" w:rsidRPr="00543987">
        <w:rPr>
          <w:rFonts w:ascii="Arial" w:eastAsia="Trebuchet MS" w:hAnsi="Arial" w:cs="Arial"/>
          <w:color w:val="09090A"/>
          <w:sz w:val="24"/>
          <w:szCs w:val="24"/>
          <w:lang w:eastAsia="es-ES" w:bidi="es-ES"/>
        </w:rPr>
        <w:t xml:space="preserve"> Se instruye a la Secretaría Ejecutiva a efecto de que ponga a consideración de la Comisión </w:t>
      </w:r>
      <w:r w:rsidR="00E44CB7" w:rsidRPr="00543987">
        <w:rPr>
          <w:rFonts w:ascii="Arial" w:eastAsia="Trebuchet MS" w:hAnsi="Arial" w:cs="Arial"/>
          <w:color w:val="09090A"/>
          <w:sz w:val="24"/>
          <w:szCs w:val="24"/>
          <w:lang w:eastAsia="es-ES" w:bidi="es-ES"/>
        </w:rPr>
        <w:t>Estatal de los Derechos Humanos</w:t>
      </w:r>
      <w:r w:rsidR="00543987" w:rsidRPr="00543987">
        <w:rPr>
          <w:rFonts w:ascii="Arial" w:eastAsia="Trebuchet MS" w:hAnsi="Arial" w:cs="Arial"/>
          <w:color w:val="09090A"/>
          <w:sz w:val="24"/>
          <w:szCs w:val="24"/>
          <w:lang w:eastAsia="es-ES" w:bidi="es-ES"/>
        </w:rPr>
        <w:t xml:space="preserve">, como órgano garante; </w:t>
      </w:r>
      <w:r w:rsidR="00E44CB7" w:rsidRPr="00543987">
        <w:rPr>
          <w:rFonts w:ascii="Arial" w:eastAsia="Trebuchet MS" w:hAnsi="Arial" w:cs="Arial"/>
          <w:color w:val="09090A"/>
          <w:sz w:val="24"/>
          <w:szCs w:val="24"/>
          <w:lang w:eastAsia="es-ES" w:bidi="es-ES"/>
        </w:rPr>
        <w:t>y</w:t>
      </w:r>
      <w:r w:rsidR="00543987" w:rsidRPr="00543987">
        <w:rPr>
          <w:rFonts w:ascii="Arial" w:eastAsia="Trebuchet MS" w:hAnsi="Arial" w:cs="Arial"/>
          <w:color w:val="09090A"/>
          <w:sz w:val="24"/>
          <w:szCs w:val="24"/>
          <w:lang w:eastAsia="es-ES" w:bidi="es-ES"/>
        </w:rPr>
        <w:t>, en su momento y para el caso de aceptar fungir como órgano garante,</w:t>
      </w:r>
      <w:r w:rsidR="00E44CB7" w:rsidRPr="00543987">
        <w:rPr>
          <w:rFonts w:ascii="Arial" w:eastAsia="Trebuchet MS" w:hAnsi="Arial" w:cs="Arial"/>
          <w:color w:val="09090A"/>
          <w:sz w:val="24"/>
          <w:szCs w:val="24"/>
          <w:lang w:eastAsia="es-ES" w:bidi="es-ES"/>
        </w:rPr>
        <w:t xml:space="preserve"> </w:t>
      </w:r>
      <w:r w:rsidR="00543987" w:rsidRPr="00543987">
        <w:rPr>
          <w:rFonts w:ascii="Arial" w:eastAsia="Trebuchet MS" w:hAnsi="Arial" w:cs="Arial"/>
          <w:color w:val="09090A"/>
          <w:sz w:val="24"/>
          <w:szCs w:val="24"/>
          <w:lang w:eastAsia="es-ES" w:bidi="es-ES"/>
        </w:rPr>
        <w:t>a</w:t>
      </w:r>
      <w:r w:rsidR="00E44CB7" w:rsidRPr="00543987">
        <w:rPr>
          <w:rFonts w:ascii="Arial" w:eastAsia="Trebuchet MS" w:hAnsi="Arial" w:cs="Arial"/>
          <w:color w:val="09090A"/>
          <w:sz w:val="24"/>
          <w:szCs w:val="24"/>
          <w:lang w:eastAsia="es-ES" w:bidi="es-ES"/>
        </w:rPr>
        <w:t>l Instituto de Transparencia, Información Pública y Protección de Datos Personales del Estado de Jalisco</w:t>
      </w:r>
      <w:r w:rsidR="00543987" w:rsidRPr="00543987">
        <w:rPr>
          <w:rFonts w:ascii="Arial" w:eastAsia="Trebuchet MS" w:hAnsi="Arial" w:cs="Arial"/>
          <w:color w:val="09090A"/>
          <w:sz w:val="24"/>
          <w:szCs w:val="24"/>
          <w:lang w:eastAsia="es-ES" w:bidi="es-ES"/>
        </w:rPr>
        <w:t>,</w:t>
      </w:r>
      <w:r w:rsidRPr="00543987">
        <w:rPr>
          <w:rFonts w:ascii="Arial" w:eastAsia="Trebuchet MS" w:hAnsi="Arial" w:cs="Arial"/>
          <w:color w:val="09090A"/>
          <w:sz w:val="24"/>
          <w:szCs w:val="24"/>
          <w:lang w:eastAsia="es-ES" w:bidi="es-ES"/>
        </w:rPr>
        <w:t xml:space="preserve"> </w:t>
      </w:r>
      <w:r w:rsidR="002252BC" w:rsidRPr="00543987">
        <w:rPr>
          <w:rFonts w:ascii="Arial" w:eastAsia="Trebuchet MS" w:hAnsi="Arial" w:cs="Arial"/>
          <w:color w:val="09090A"/>
          <w:sz w:val="24"/>
          <w:szCs w:val="24"/>
          <w:lang w:eastAsia="es-ES" w:bidi="es-ES"/>
        </w:rPr>
        <w:t xml:space="preserve">así como </w:t>
      </w:r>
      <w:r w:rsidR="00D67362" w:rsidRPr="00543987">
        <w:rPr>
          <w:rFonts w:ascii="Arial" w:eastAsia="Trebuchet MS" w:hAnsi="Arial" w:cs="Arial"/>
          <w:color w:val="09090A"/>
          <w:sz w:val="24"/>
          <w:szCs w:val="24"/>
          <w:lang w:eastAsia="es-ES" w:bidi="es-ES"/>
        </w:rPr>
        <w:t>de la Dirección de Inclusión de Personas con Discapacidad de la Subsecretaría de Derechos Humanos</w:t>
      </w:r>
      <w:r w:rsidR="00753024" w:rsidRPr="00543987">
        <w:rPr>
          <w:rFonts w:ascii="Arial" w:eastAsia="Trebuchet MS" w:hAnsi="Arial" w:cs="Arial"/>
          <w:color w:val="09090A"/>
          <w:sz w:val="24"/>
          <w:szCs w:val="24"/>
          <w:lang w:eastAsia="es-ES" w:bidi="es-ES"/>
        </w:rPr>
        <w:t>, como órgano técnico asesor;</w:t>
      </w:r>
      <w:r w:rsidR="00D67362" w:rsidRPr="00543987">
        <w:rPr>
          <w:rFonts w:ascii="Arial" w:eastAsia="Trebuchet MS" w:hAnsi="Arial" w:cs="Arial"/>
          <w:color w:val="09090A"/>
          <w:sz w:val="24"/>
          <w:szCs w:val="24"/>
          <w:lang w:eastAsia="es-ES" w:bidi="es-ES"/>
        </w:rPr>
        <w:t xml:space="preserve"> las preguntas que serán materia de la consulta, a efecto de que antes del día seis de diciembre del año en curso, manifiesten lo que a su derecho corresponda.</w:t>
      </w:r>
    </w:p>
    <w:p w:rsidR="0071248C" w:rsidRPr="00543987" w:rsidRDefault="0071248C" w:rsidP="0071248C">
      <w:pPr>
        <w:shd w:val="clear" w:color="auto" w:fill="FFFFFF"/>
        <w:spacing w:after="0"/>
        <w:jc w:val="both"/>
        <w:rPr>
          <w:rFonts w:ascii="Arial" w:hAnsi="Arial" w:cs="Arial"/>
          <w:b/>
          <w:bCs/>
          <w:color w:val="000000"/>
          <w:sz w:val="24"/>
          <w:szCs w:val="24"/>
          <w:lang w:eastAsia="es-MX"/>
        </w:rPr>
      </w:pPr>
    </w:p>
    <w:p w:rsidR="004167F0" w:rsidRPr="00543987" w:rsidRDefault="001A0E80" w:rsidP="0071248C">
      <w:pPr>
        <w:shd w:val="clear" w:color="auto" w:fill="FFFFFF"/>
        <w:spacing w:after="0"/>
        <w:jc w:val="both"/>
        <w:rPr>
          <w:rFonts w:ascii="Arial" w:hAnsi="Arial" w:cs="Arial"/>
          <w:sz w:val="24"/>
          <w:szCs w:val="24"/>
        </w:rPr>
      </w:pPr>
      <w:r w:rsidRPr="00543987">
        <w:rPr>
          <w:rFonts w:ascii="Arial" w:hAnsi="Arial" w:cs="Arial"/>
          <w:b/>
          <w:bCs/>
          <w:color w:val="000000"/>
          <w:sz w:val="24"/>
          <w:szCs w:val="24"/>
          <w:lang w:eastAsia="es-MX"/>
        </w:rPr>
        <w:t>SÉPTIMO</w:t>
      </w:r>
      <w:r w:rsidR="004167F0" w:rsidRPr="00543987">
        <w:rPr>
          <w:rFonts w:ascii="Arial" w:hAnsi="Arial" w:cs="Arial"/>
          <w:b/>
          <w:bCs/>
          <w:color w:val="000000"/>
          <w:sz w:val="24"/>
          <w:szCs w:val="24"/>
          <w:lang w:eastAsia="es-MX"/>
        </w:rPr>
        <w:t>.</w:t>
      </w:r>
      <w:r w:rsidR="004167F0" w:rsidRPr="00543987">
        <w:rPr>
          <w:rFonts w:ascii="Arial" w:hAnsi="Arial" w:cs="Arial"/>
          <w:color w:val="000000"/>
          <w:sz w:val="24"/>
          <w:szCs w:val="24"/>
          <w:lang w:eastAsia="es-MX"/>
        </w:rPr>
        <w:t xml:space="preserve"> </w:t>
      </w:r>
      <w:r w:rsidR="004167F0" w:rsidRPr="00543987">
        <w:rPr>
          <w:rFonts w:ascii="Arial" w:hAnsi="Arial" w:cs="Arial"/>
          <w:sz w:val="24"/>
          <w:szCs w:val="24"/>
        </w:rPr>
        <w:t xml:space="preserve">Hágase del conocimiento al Instituto Nacional Electoral, el presente acuerdo, por conducto </w:t>
      </w:r>
      <w:r w:rsidR="004167F0" w:rsidRPr="00543987">
        <w:rPr>
          <w:rFonts w:ascii="Arial" w:eastAsia="Trebuchet MS" w:hAnsi="Arial" w:cs="Arial"/>
          <w:sz w:val="24"/>
          <w:szCs w:val="24"/>
        </w:rPr>
        <w:t>del Sistema de Vinculación con los Organismos Públicos Locales Electorales</w:t>
      </w:r>
      <w:r w:rsidR="004167F0" w:rsidRPr="00543987">
        <w:rPr>
          <w:rFonts w:ascii="Arial" w:hAnsi="Arial" w:cs="Arial"/>
          <w:sz w:val="24"/>
          <w:szCs w:val="24"/>
        </w:rPr>
        <w:t>, para los efectos correspondientes.</w:t>
      </w:r>
    </w:p>
    <w:p w:rsidR="0071248C" w:rsidRPr="00543987" w:rsidRDefault="0071248C" w:rsidP="0071248C">
      <w:pPr>
        <w:shd w:val="clear" w:color="auto" w:fill="FFFFFF"/>
        <w:spacing w:after="0"/>
        <w:jc w:val="both"/>
        <w:rPr>
          <w:rFonts w:ascii="Arial" w:hAnsi="Arial" w:cs="Arial"/>
          <w:sz w:val="24"/>
          <w:szCs w:val="24"/>
        </w:rPr>
      </w:pPr>
    </w:p>
    <w:p w:rsidR="004167F0" w:rsidRPr="00543987" w:rsidRDefault="001A0E80" w:rsidP="0071248C">
      <w:pPr>
        <w:spacing w:after="0"/>
        <w:jc w:val="both"/>
        <w:rPr>
          <w:rFonts w:ascii="Arial" w:eastAsia="Trebuchet MS" w:hAnsi="Arial" w:cs="Arial"/>
          <w:sz w:val="24"/>
          <w:szCs w:val="24"/>
        </w:rPr>
      </w:pPr>
      <w:r w:rsidRPr="00543987">
        <w:rPr>
          <w:rFonts w:ascii="Arial" w:hAnsi="Arial" w:cs="Arial"/>
          <w:b/>
          <w:sz w:val="24"/>
          <w:szCs w:val="24"/>
        </w:rPr>
        <w:t>OCTAVO</w:t>
      </w:r>
      <w:r w:rsidR="004167F0" w:rsidRPr="00543987">
        <w:rPr>
          <w:rFonts w:ascii="Arial" w:hAnsi="Arial" w:cs="Arial"/>
          <w:b/>
          <w:sz w:val="24"/>
          <w:szCs w:val="24"/>
        </w:rPr>
        <w:t xml:space="preserve">. </w:t>
      </w:r>
      <w:r w:rsidR="004167F0" w:rsidRPr="00543987">
        <w:rPr>
          <w:rFonts w:ascii="Arial" w:eastAsia="Trebuchet MS" w:hAnsi="Arial" w:cs="Arial"/>
          <w:sz w:val="24"/>
          <w:szCs w:val="24"/>
        </w:rPr>
        <w:t>Notifíquese el contenido de este acuerdo a los partidos políticos registrados y acreditados, mediante el correo electrónico registrado ante este Instituto y publíquese en el Periódico Ofici</w:t>
      </w:r>
      <w:r w:rsidR="00167B51" w:rsidRPr="00543987">
        <w:rPr>
          <w:rFonts w:ascii="Arial" w:eastAsia="Trebuchet MS" w:hAnsi="Arial" w:cs="Arial"/>
          <w:sz w:val="24"/>
          <w:szCs w:val="24"/>
        </w:rPr>
        <w:t>al “El Estado de Jalisco”</w:t>
      </w:r>
      <w:r w:rsidR="004167F0" w:rsidRPr="00543987">
        <w:rPr>
          <w:rFonts w:ascii="Arial" w:eastAsia="Trebuchet MS" w:hAnsi="Arial" w:cs="Arial"/>
          <w:sz w:val="24"/>
          <w:szCs w:val="24"/>
        </w:rPr>
        <w:t>, así como en la página de internet de este organismo electoral.</w:t>
      </w:r>
    </w:p>
    <w:p w:rsidR="000F625B" w:rsidRPr="00543987" w:rsidRDefault="000F625B" w:rsidP="0071248C">
      <w:pPr>
        <w:spacing w:after="0"/>
        <w:jc w:val="both"/>
        <w:rPr>
          <w:rFonts w:ascii="Arial" w:eastAsia="Trebuchet MS"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0F625B" w:rsidRPr="00543987" w:rsidTr="000F625B">
        <w:trPr>
          <w:jc w:val="center"/>
        </w:trPr>
        <w:tc>
          <w:tcPr>
            <w:tcW w:w="9111" w:type="dxa"/>
            <w:gridSpan w:val="2"/>
          </w:tcPr>
          <w:p w:rsidR="000F625B" w:rsidRPr="00543987" w:rsidRDefault="000F625B" w:rsidP="000F625B">
            <w:pPr>
              <w:jc w:val="center"/>
              <w:rPr>
                <w:rFonts w:ascii="Arial" w:hAnsi="Arial" w:cs="Arial"/>
                <w:b/>
                <w:sz w:val="24"/>
                <w:szCs w:val="24"/>
                <w:lang w:val="es-ES_tradnl"/>
              </w:rPr>
            </w:pPr>
            <w:r w:rsidRPr="00543987">
              <w:rPr>
                <w:rFonts w:ascii="Arial" w:hAnsi="Arial" w:cs="Arial"/>
                <w:b/>
                <w:kern w:val="18"/>
                <w:sz w:val="24"/>
                <w:szCs w:val="24"/>
              </w:rPr>
              <w:t>Guadalajara, Jalisco; a 18 de noviembre de 2022</w:t>
            </w:r>
          </w:p>
        </w:tc>
      </w:tr>
      <w:tr w:rsidR="000F625B" w:rsidTr="000F625B">
        <w:trPr>
          <w:jc w:val="center"/>
        </w:trPr>
        <w:tc>
          <w:tcPr>
            <w:tcW w:w="4555" w:type="dxa"/>
          </w:tcPr>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r w:rsidRPr="00543987">
              <w:rPr>
                <w:rFonts w:ascii="Arial" w:hAnsi="Arial" w:cs="Arial"/>
                <w:b/>
                <w:sz w:val="24"/>
                <w:szCs w:val="24"/>
                <w:lang w:val="es-ES_tradnl"/>
              </w:rPr>
              <w:t xml:space="preserve">Mtra. Paula Ramírez </w:t>
            </w:r>
            <w:proofErr w:type="spellStart"/>
            <w:r w:rsidRPr="00543987">
              <w:rPr>
                <w:rFonts w:ascii="Arial" w:hAnsi="Arial" w:cs="Arial"/>
                <w:b/>
                <w:sz w:val="24"/>
                <w:szCs w:val="24"/>
                <w:lang w:val="es-ES_tradnl"/>
              </w:rPr>
              <w:t>Höhne</w:t>
            </w:r>
            <w:proofErr w:type="spellEnd"/>
          </w:p>
          <w:p w:rsidR="000F625B" w:rsidRPr="00543987" w:rsidRDefault="000F625B" w:rsidP="000F625B">
            <w:pPr>
              <w:jc w:val="center"/>
              <w:rPr>
                <w:rFonts w:ascii="Arial" w:hAnsi="Arial" w:cs="Arial"/>
                <w:b/>
                <w:sz w:val="24"/>
                <w:szCs w:val="24"/>
                <w:lang w:val="es-ES_tradnl"/>
              </w:rPr>
            </w:pPr>
            <w:r w:rsidRPr="00543987">
              <w:rPr>
                <w:rFonts w:ascii="Arial" w:hAnsi="Arial" w:cs="Arial"/>
                <w:b/>
                <w:sz w:val="24"/>
                <w:szCs w:val="24"/>
                <w:lang w:val="es-ES_tradnl"/>
              </w:rPr>
              <w:t>La consejera presidenta</w:t>
            </w:r>
          </w:p>
        </w:tc>
        <w:tc>
          <w:tcPr>
            <w:tcW w:w="4556" w:type="dxa"/>
          </w:tcPr>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p>
          <w:p w:rsidR="000F625B" w:rsidRPr="00543987" w:rsidRDefault="000F625B" w:rsidP="000F625B">
            <w:pPr>
              <w:jc w:val="center"/>
              <w:rPr>
                <w:rFonts w:ascii="Arial" w:hAnsi="Arial" w:cs="Arial"/>
                <w:b/>
                <w:sz w:val="24"/>
                <w:szCs w:val="24"/>
                <w:lang w:val="es-ES_tradnl"/>
              </w:rPr>
            </w:pPr>
            <w:r w:rsidRPr="00543987">
              <w:rPr>
                <w:rFonts w:ascii="Arial" w:hAnsi="Arial" w:cs="Arial"/>
                <w:b/>
                <w:sz w:val="24"/>
                <w:szCs w:val="24"/>
                <w:lang w:val="es-ES_tradnl"/>
              </w:rPr>
              <w:t>Mtro. Christian Flores Garza</w:t>
            </w:r>
          </w:p>
          <w:p w:rsidR="000F625B" w:rsidRPr="000F625B" w:rsidRDefault="000F625B" w:rsidP="000F625B">
            <w:pPr>
              <w:jc w:val="center"/>
              <w:rPr>
                <w:rFonts w:ascii="Arial" w:hAnsi="Arial" w:cs="Arial"/>
                <w:b/>
                <w:sz w:val="24"/>
                <w:szCs w:val="24"/>
                <w:lang w:val="es-ES_tradnl"/>
              </w:rPr>
            </w:pPr>
            <w:r w:rsidRPr="00543987">
              <w:rPr>
                <w:rFonts w:ascii="Arial" w:hAnsi="Arial" w:cs="Arial"/>
                <w:b/>
                <w:sz w:val="24"/>
                <w:szCs w:val="24"/>
                <w:lang w:val="es-ES_tradnl"/>
              </w:rPr>
              <w:t>El Secretario ejecutivo</w:t>
            </w:r>
          </w:p>
        </w:tc>
      </w:tr>
    </w:tbl>
    <w:p w:rsidR="00167E26" w:rsidRDefault="00167E26" w:rsidP="0058769A">
      <w:pPr>
        <w:pStyle w:val="Sinespaciado"/>
        <w:spacing w:line="276" w:lineRule="auto"/>
        <w:jc w:val="both"/>
        <w:rPr>
          <w:rFonts w:ascii="Arial" w:hAnsi="Arial" w:cs="Arial"/>
          <w:sz w:val="24"/>
          <w:szCs w:val="24"/>
          <w:lang w:val="es-ES" w:eastAsia="ar-SA"/>
        </w:rPr>
      </w:pPr>
    </w:p>
    <w:p w:rsidR="00405DA2" w:rsidRPr="002B6418" w:rsidRDefault="00405DA2" w:rsidP="00405DA2">
      <w:pPr>
        <w:ind w:right="59"/>
        <w:jc w:val="both"/>
        <w:rPr>
          <w:rFonts w:ascii="Arial" w:hAnsi="Arial" w:cs="Arial"/>
          <w:sz w:val="16"/>
          <w:szCs w:val="16"/>
        </w:rPr>
      </w:pPr>
      <w:r w:rsidRPr="002B6418">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w:t>
      </w:r>
      <w:r>
        <w:rPr>
          <w:rFonts w:ascii="Arial" w:hAnsi="Arial" w:cs="Arial"/>
          <w:sz w:val="16"/>
          <w:szCs w:val="16"/>
        </w:rPr>
        <w:t xml:space="preserve">la décima </w:t>
      </w:r>
      <w:r w:rsidR="00927471">
        <w:rPr>
          <w:rFonts w:ascii="Arial" w:hAnsi="Arial" w:cs="Arial"/>
          <w:sz w:val="16"/>
          <w:szCs w:val="16"/>
        </w:rPr>
        <w:t>quinta</w:t>
      </w:r>
      <w:r>
        <w:rPr>
          <w:rFonts w:ascii="Arial" w:hAnsi="Arial" w:cs="Arial"/>
          <w:sz w:val="16"/>
          <w:szCs w:val="16"/>
        </w:rPr>
        <w:t xml:space="preserve"> </w:t>
      </w:r>
      <w:r w:rsidRPr="002B6418">
        <w:rPr>
          <w:rFonts w:ascii="Arial" w:hAnsi="Arial" w:cs="Arial"/>
          <w:sz w:val="16"/>
          <w:szCs w:val="16"/>
        </w:rPr>
        <w:t xml:space="preserve">sesión extraordinaria del Consejo General celebrada el </w:t>
      </w:r>
      <w:r w:rsidR="00927471">
        <w:rPr>
          <w:rFonts w:ascii="Arial" w:hAnsi="Arial" w:cs="Arial"/>
          <w:sz w:val="16"/>
          <w:szCs w:val="16"/>
        </w:rPr>
        <w:t>dieciocho</w:t>
      </w:r>
      <w:r w:rsidRPr="002B6418">
        <w:rPr>
          <w:rFonts w:ascii="Arial" w:hAnsi="Arial" w:cs="Arial"/>
          <w:sz w:val="16"/>
          <w:szCs w:val="16"/>
        </w:rPr>
        <w:t xml:space="preserve"> de </w:t>
      </w:r>
      <w:r>
        <w:rPr>
          <w:rFonts w:ascii="Arial" w:hAnsi="Arial" w:cs="Arial"/>
          <w:sz w:val="16"/>
          <w:szCs w:val="16"/>
        </w:rPr>
        <w:t>noviembre</w:t>
      </w:r>
      <w:r w:rsidRPr="002B6418">
        <w:rPr>
          <w:rFonts w:ascii="Arial" w:hAnsi="Arial" w:cs="Arial"/>
          <w:sz w:val="16"/>
          <w:szCs w:val="16"/>
        </w:rPr>
        <w:t xml:space="preserve"> de dos mil veintidós</w:t>
      </w:r>
      <w:r>
        <w:rPr>
          <w:rFonts w:ascii="Arial" w:hAnsi="Arial" w:cs="Arial"/>
          <w:sz w:val="16"/>
          <w:szCs w:val="16"/>
        </w:rPr>
        <w:t>,</w:t>
      </w:r>
      <w:r w:rsidRPr="002B6418">
        <w:rPr>
          <w:rFonts w:ascii="Arial" w:hAnsi="Arial" w:cs="Arial"/>
          <w:sz w:val="16"/>
          <w:szCs w:val="16"/>
        </w:rPr>
        <w:t xml:space="preserve"> por votación unánime de las y los consejeros electorales Zoad </w:t>
      </w:r>
      <w:proofErr w:type="spellStart"/>
      <w:r w:rsidRPr="002B6418">
        <w:rPr>
          <w:rFonts w:ascii="Arial" w:hAnsi="Arial" w:cs="Arial"/>
          <w:sz w:val="16"/>
          <w:szCs w:val="16"/>
        </w:rPr>
        <w:t>Jeanine</w:t>
      </w:r>
      <w:proofErr w:type="spellEnd"/>
      <w:r w:rsidRPr="002B6418">
        <w:rPr>
          <w:rFonts w:ascii="Arial" w:hAnsi="Arial" w:cs="Arial"/>
          <w:sz w:val="16"/>
          <w:szCs w:val="16"/>
        </w:rPr>
        <w:t xml:space="preserve"> García González, Miguel Godínez </w:t>
      </w:r>
      <w:proofErr w:type="spellStart"/>
      <w:r w:rsidRPr="002B6418">
        <w:rPr>
          <w:rFonts w:ascii="Arial" w:hAnsi="Arial" w:cs="Arial"/>
          <w:sz w:val="16"/>
          <w:szCs w:val="16"/>
        </w:rPr>
        <w:t>Terríquez</w:t>
      </w:r>
      <w:proofErr w:type="spellEnd"/>
      <w:r w:rsidRPr="002B6418">
        <w:rPr>
          <w:rFonts w:ascii="Arial" w:hAnsi="Arial" w:cs="Arial"/>
          <w:sz w:val="16"/>
          <w:szCs w:val="16"/>
        </w:rPr>
        <w:t xml:space="preserve">, Moisés Pérez Vega, Brenda Judith Serafín </w:t>
      </w:r>
      <w:proofErr w:type="spellStart"/>
      <w:r w:rsidRPr="002B6418">
        <w:rPr>
          <w:rFonts w:ascii="Arial" w:hAnsi="Arial" w:cs="Arial"/>
          <w:sz w:val="16"/>
          <w:szCs w:val="16"/>
        </w:rPr>
        <w:t>Morfín</w:t>
      </w:r>
      <w:proofErr w:type="spellEnd"/>
      <w:r w:rsidRPr="002B6418">
        <w:rPr>
          <w:rFonts w:ascii="Arial" w:hAnsi="Arial" w:cs="Arial"/>
          <w:sz w:val="16"/>
          <w:szCs w:val="16"/>
        </w:rPr>
        <w:t xml:space="preserve">, Claudia Alejandra Vargas Bautista y la consejera presidenta Paula Ramírez </w:t>
      </w:r>
      <w:proofErr w:type="spellStart"/>
      <w:r w:rsidRPr="002B6418">
        <w:rPr>
          <w:rFonts w:ascii="Arial" w:hAnsi="Arial" w:cs="Arial"/>
          <w:sz w:val="16"/>
          <w:szCs w:val="16"/>
        </w:rPr>
        <w:t>Höhne</w:t>
      </w:r>
      <w:proofErr w:type="spellEnd"/>
      <w:r w:rsidRPr="002B6418">
        <w:rPr>
          <w:rFonts w:ascii="Arial" w:hAnsi="Arial" w:cs="Arial"/>
          <w:sz w:val="16"/>
          <w:szCs w:val="16"/>
        </w:rPr>
        <w:t xml:space="preserve">. Doy fe. </w:t>
      </w:r>
    </w:p>
    <w:p w:rsidR="00405DA2" w:rsidRDefault="00405DA2" w:rsidP="00405DA2">
      <w:pPr>
        <w:ind w:right="59"/>
        <w:jc w:val="center"/>
        <w:rPr>
          <w:rFonts w:ascii="Arial" w:hAnsi="Arial" w:cs="Arial"/>
          <w:sz w:val="16"/>
          <w:szCs w:val="16"/>
        </w:rPr>
      </w:pPr>
    </w:p>
    <w:p w:rsidR="00405DA2" w:rsidRPr="002B6418" w:rsidRDefault="00405DA2" w:rsidP="00405DA2">
      <w:pPr>
        <w:spacing w:after="0"/>
        <w:ind w:right="59"/>
        <w:jc w:val="center"/>
        <w:rPr>
          <w:rFonts w:ascii="Arial" w:hAnsi="Arial" w:cs="Arial"/>
          <w:sz w:val="16"/>
          <w:szCs w:val="16"/>
        </w:rPr>
      </w:pPr>
      <w:r w:rsidRPr="002B6418">
        <w:rPr>
          <w:rFonts w:ascii="Arial" w:hAnsi="Arial" w:cs="Arial"/>
          <w:sz w:val="16"/>
          <w:szCs w:val="16"/>
        </w:rPr>
        <w:t>Mtro</w:t>
      </w:r>
      <w:bookmarkStart w:id="3" w:name="_GoBack"/>
      <w:bookmarkEnd w:id="3"/>
      <w:r w:rsidRPr="002B6418">
        <w:rPr>
          <w:rFonts w:ascii="Arial" w:hAnsi="Arial" w:cs="Arial"/>
          <w:sz w:val="16"/>
          <w:szCs w:val="16"/>
        </w:rPr>
        <w:t>. Christian Flores Garza</w:t>
      </w:r>
    </w:p>
    <w:p w:rsidR="00405DA2" w:rsidRPr="002B6418" w:rsidRDefault="00405DA2" w:rsidP="00405DA2">
      <w:pPr>
        <w:spacing w:after="0"/>
        <w:jc w:val="center"/>
        <w:rPr>
          <w:rFonts w:ascii="Arial" w:hAnsi="Arial" w:cs="Arial"/>
          <w:sz w:val="16"/>
          <w:szCs w:val="16"/>
        </w:rPr>
      </w:pPr>
      <w:r w:rsidRPr="002B6418">
        <w:rPr>
          <w:rFonts w:ascii="Arial" w:hAnsi="Arial" w:cs="Arial"/>
          <w:sz w:val="16"/>
          <w:szCs w:val="16"/>
        </w:rPr>
        <w:t>El secretario ejecutivo</w:t>
      </w:r>
    </w:p>
    <w:sectPr w:rsidR="00405DA2" w:rsidRPr="002B6418" w:rsidSect="00543987">
      <w:headerReference w:type="default" r:id="rId9"/>
      <w:footerReference w:type="even" r:id="rId10"/>
      <w:footerReference w:type="default" r:id="rId11"/>
      <w:pgSz w:w="12240" w:h="15840" w:code="1"/>
      <w:pgMar w:top="2552" w:right="1701" w:bottom="1701"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F5B5" w16cex:dateUtc="2022-10-31T13:20:00Z"/>
  <w16cex:commentExtensible w16cex:durableId="2709F61B" w16cex:dateUtc="2022-10-31T13:22:00Z"/>
  <w16cex:commentExtensible w16cex:durableId="2709F646" w16cex:dateUtc="2022-10-31T13:22:00Z"/>
  <w16cex:commentExtensible w16cex:durableId="2709F6C1" w16cex:dateUtc="2022-10-31T13:24:00Z"/>
  <w16cex:commentExtensible w16cex:durableId="2709F723" w16cex:dateUtc="2022-10-31T13:26:00Z"/>
  <w16cex:commentExtensible w16cex:durableId="2709F84A" w16cex:dateUtc="2022-10-31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54E75" w16cid:durableId="2709F5B5"/>
  <w16cid:commentId w16cid:paraId="1797F930" w16cid:durableId="2709F61B"/>
  <w16cid:commentId w16cid:paraId="6B8A0097" w16cid:durableId="2709F646"/>
  <w16cid:commentId w16cid:paraId="5A62108D" w16cid:durableId="2709F6C1"/>
  <w16cid:commentId w16cid:paraId="6C9F0BC8" w16cid:durableId="2709F321"/>
  <w16cid:commentId w16cid:paraId="3C404F72" w16cid:durableId="2709F723"/>
  <w16cid:commentId w16cid:paraId="0924AC2E" w16cid:durableId="2709F322"/>
  <w16cid:commentId w16cid:paraId="5523D28D" w16cid:durableId="2709F323"/>
  <w16cid:commentId w16cid:paraId="3AFDD81C" w16cid:durableId="2709F324"/>
  <w16cid:commentId w16cid:paraId="751E3F07" w16cid:durableId="2709F325"/>
  <w16cid:commentId w16cid:paraId="6E37DC47" w16cid:durableId="2709F326"/>
  <w16cid:commentId w16cid:paraId="6B162549" w16cid:durableId="2709F84A"/>
  <w16cid:commentId w16cid:paraId="38CCCEE3" w16cid:durableId="2709F3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3C" w:rsidRDefault="00A1513C" w:rsidP="00B26F8B">
      <w:pPr>
        <w:spacing w:after="0" w:line="240" w:lineRule="auto"/>
      </w:pPr>
      <w:r>
        <w:separator/>
      </w:r>
    </w:p>
  </w:endnote>
  <w:endnote w:type="continuationSeparator" w:id="0">
    <w:p w:rsidR="00A1513C" w:rsidRDefault="00A1513C" w:rsidP="00B2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3C" w:rsidRDefault="00A1513C" w:rsidP="00EA45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513C" w:rsidRDefault="00A1513C" w:rsidP="00EA45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3C" w:rsidRPr="000F625B" w:rsidRDefault="00A1513C" w:rsidP="000F625B">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0F625B">
      <w:rPr>
        <w:rFonts w:ascii="Arial" w:eastAsia="Times New Roman" w:hAnsi="Arial" w:cs="Arial"/>
        <w:bCs/>
        <w:color w:val="A6A6A6"/>
        <w:sz w:val="16"/>
        <w:szCs w:val="16"/>
        <w:lang w:val="es-ES" w:eastAsia="ar-SA"/>
      </w:rPr>
      <w:t>Parque de las Estrellas 2764, colonia Jardines del Bosque Centro, Guadalajara, Jalisco, México. C.P.44520</w:t>
    </w:r>
    <w:r w:rsidR="00927471">
      <w:rPr>
        <w:rFonts w:ascii="Trebuchet MS" w:eastAsia="Times New Roman" w:hAnsi="Trebuchet MS" w:cs="Tahoma"/>
        <w:bCs/>
        <w:noProof/>
        <w:color w:val="A6A6A6"/>
        <w:sz w:val="16"/>
        <w:szCs w:val="16"/>
        <w:lang w:val="es-ES" w:eastAsia="ar-SA"/>
      </w:rPr>
      <w:pict>
        <v:rect id="_x0000_i1025" style="width:376.95pt;height:.05pt" o:hrpct="853" o:hralign="center" o:hrstd="t" o:hr="t" fillcolor="#a0a0a0" stroked="f"/>
      </w:pict>
    </w:r>
  </w:p>
  <w:p w:rsidR="00A1513C" w:rsidRPr="000F625B" w:rsidRDefault="00A1513C" w:rsidP="000F625B">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0F625B">
      <w:rPr>
        <w:rFonts w:ascii="Arial" w:eastAsia="Times New Roman" w:hAnsi="Arial" w:cs="Arial"/>
        <w:b/>
        <w:bCs/>
        <w:color w:val="7030A0"/>
        <w:sz w:val="16"/>
        <w:szCs w:val="16"/>
        <w:lang w:eastAsia="ar-SA"/>
      </w:rPr>
      <w:t>www.iepcjalisco.org.mx</w:t>
    </w:r>
  </w:p>
  <w:p w:rsidR="00A1513C" w:rsidRDefault="00A1513C" w:rsidP="000F625B">
    <w:pPr>
      <w:tabs>
        <w:tab w:val="center" w:pos="4252"/>
        <w:tab w:val="right" w:pos="8504"/>
      </w:tabs>
      <w:suppressAutoHyphens/>
      <w:spacing w:after="0" w:line="240" w:lineRule="auto"/>
      <w:jc w:val="right"/>
      <w:rPr>
        <w:rFonts w:ascii="Trebuchet MS" w:eastAsia="Calibri" w:hAnsi="Trebuchet MS" w:cs="Arial"/>
        <w:sz w:val="20"/>
        <w:szCs w:val="20"/>
      </w:rPr>
    </w:pPr>
    <w:r w:rsidRPr="000F625B">
      <w:rPr>
        <w:rFonts w:ascii="Arial" w:eastAsia="Calibri" w:hAnsi="Arial" w:cs="Arial"/>
        <w:sz w:val="16"/>
        <w:szCs w:val="16"/>
      </w:rPr>
      <w:t xml:space="preserve">Página </w:t>
    </w:r>
    <w:r w:rsidRPr="000F625B">
      <w:rPr>
        <w:rFonts w:ascii="Arial" w:eastAsia="Calibri" w:hAnsi="Arial" w:cs="Arial"/>
        <w:sz w:val="16"/>
        <w:szCs w:val="16"/>
      </w:rPr>
      <w:fldChar w:fldCharType="begin"/>
    </w:r>
    <w:r w:rsidRPr="000F625B">
      <w:rPr>
        <w:rFonts w:ascii="Arial" w:eastAsia="Calibri" w:hAnsi="Arial" w:cs="Arial"/>
        <w:sz w:val="16"/>
        <w:szCs w:val="16"/>
      </w:rPr>
      <w:instrText xml:space="preserve"> PAGE </w:instrText>
    </w:r>
    <w:r w:rsidRPr="000F625B">
      <w:rPr>
        <w:rFonts w:ascii="Arial" w:eastAsia="Calibri" w:hAnsi="Arial" w:cs="Arial"/>
        <w:sz w:val="16"/>
        <w:szCs w:val="16"/>
      </w:rPr>
      <w:fldChar w:fldCharType="separate"/>
    </w:r>
    <w:r w:rsidR="00927471">
      <w:rPr>
        <w:rFonts w:ascii="Arial" w:eastAsia="Calibri" w:hAnsi="Arial" w:cs="Arial"/>
        <w:noProof/>
        <w:sz w:val="16"/>
        <w:szCs w:val="16"/>
      </w:rPr>
      <w:t>34</w:t>
    </w:r>
    <w:r w:rsidRPr="000F625B">
      <w:rPr>
        <w:rFonts w:ascii="Arial" w:eastAsia="Calibri" w:hAnsi="Arial" w:cs="Arial"/>
        <w:sz w:val="16"/>
        <w:szCs w:val="16"/>
      </w:rPr>
      <w:fldChar w:fldCharType="end"/>
    </w:r>
    <w:r w:rsidRPr="000F625B">
      <w:rPr>
        <w:rFonts w:ascii="Arial" w:eastAsia="Calibri" w:hAnsi="Arial" w:cs="Arial"/>
        <w:sz w:val="16"/>
        <w:szCs w:val="16"/>
      </w:rPr>
      <w:t xml:space="preserve"> de </w:t>
    </w:r>
    <w:r w:rsidRPr="000F625B">
      <w:rPr>
        <w:rFonts w:ascii="Arial" w:eastAsia="Calibri" w:hAnsi="Arial" w:cs="Arial"/>
        <w:sz w:val="16"/>
        <w:szCs w:val="16"/>
      </w:rPr>
      <w:fldChar w:fldCharType="begin"/>
    </w:r>
    <w:r w:rsidRPr="000F625B">
      <w:rPr>
        <w:rFonts w:ascii="Arial" w:eastAsia="Calibri" w:hAnsi="Arial" w:cs="Arial"/>
        <w:sz w:val="16"/>
        <w:szCs w:val="16"/>
      </w:rPr>
      <w:instrText xml:space="preserve"> NUMPAGES </w:instrText>
    </w:r>
    <w:r w:rsidRPr="000F625B">
      <w:rPr>
        <w:rFonts w:ascii="Arial" w:eastAsia="Calibri" w:hAnsi="Arial" w:cs="Arial"/>
        <w:sz w:val="16"/>
        <w:szCs w:val="16"/>
      </w:rPr>
      <w:fldChar w:fldCharType="separate"/>
    </w:r>
    <w:r w:rsidR="00927471">
      <w:rPr>
        <w:rFonts w:ascii="Arial" w:eastAsia="Calibri" w:hAnsi="Arial" w:cs="Arial"/>
        <w:noProof/>
        <w:sz w:val="16"/>
        <w:szCs w:val="16"/>
      </w:rPr>
      <w:t>35</w:t>
    </w:r>
    <w:r w:rsidRPr="000F625B">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3C" w:rsidRDefault="00A1513C" w:rsidP="00B26F8B">
      <w:pPr>
        <w:spacing w:after="0" w:line="240" w:lineRule="auto"/>
      </w:pPr>
      <w:r>
        <w:separator/>
      </w:r>
    </w:p>
  </w:footnote>
  <w:footnote w:type="continuationSeparator" w:id="0">
    <w:p w:rsidR="00A1513C" w:rsidRDefault="00A1513C" w:rsidP="00B26F8B">
      <w:pPr>
        <w:spacing w:after="0" w:line="240" w:lineRule="auto"/>
      </w:pPr>
      <w:r>
        <w:continuationSeparator/>
      </w:r>
    </w:p>
  </w:footnote>
  <w:footnote w:id="1">
    <w:p w:rsidR="00A1513C" w:rsidRPr="002139C3" w:rsidRDefault="00A1513C" w:rsidP="00CC1EE6">
      <w:pPr>
        <w:spacing w:after="0" w:line="240" w:lineRule="auto"/>
        <w:jc w:val="both"/>
        <w:rPr>
          <w:rFonts w:ascii="Century Gothic" w:hAnsi="Century Gothic"/>
          <w:sz w:val="18"/>
          <w:szCs w:val="18"/>
        </w:rPr>
      </w:pPr>
      <w:r w:rsidRPr="002139C3">
        <w:rPr>
          <w:rStyle w:val="Refdenotaalpie"/>
          <w:rFonts w:ascii="Century Gothic" w:hAnsi="Century Gothic"/>
          <w:sz w:val="18"/>
          <w:szCs w:val="18"/>
        </w:rPr>
        <w:footnoteRef/>
      </w:r>
      <w:r>
        <w:rPr>
          <w:rFonts w:ascii="Century Gothic" w:hAnsi="Century Gothic"/>
          <w:sz w:val="18"/>
          <w:szCs w:val="18"/>
        </w:rPr>
        <w:t xml:space="preserve"> </w:t>
      </w:r>
      <w:r w:rsidRPr="0071248C">
        <w:rPr>
          <w:rFonts w:ascii="Arial" w:hAnsi="Arial" w:cs="Arial"/>
          <w:sz w:val="16"/>
          <w:szCs w:val="16"/>
        </w:rPr>
        <w:t xml:space="preserve">Consultables en </w:t>
      </w:r>
      <w:hyperlink r:id="rId1" w:tgtFrame="_blank" w:history="1">
        <w:r w:rsidRPr="0071248C">
          <w:rPr>
            <w:rFonts w:ascii="Arial" w:hAnsi="Arial" w:cs="Arial"/>
            <w:sz w:val="16"/>
            <w:szCs w:val="16"/>
          </w:rPr>
          <w:t>https://drive.google.com/open?id=11rZcr5b9W6c_t3xWtWSLqu8SbVGKn8OJ</w:t>
        </w:r>
      </w:hyperlink>
      <w:r w:rsidRPr="0071248C">
        <w:rPr>
          <w:rFonts w:ascii="Arial" w:hAnsi="Arial" w:cs="Arial"/>
          <w:sz w:val="16"/>
          <w:szCs w:val="16"/>
        </w:rPr>
        <w:t xml:space="preserve">, </w:t>
      </w:r>
      <w:hyperlink r:id="rId2" w:tgtFrame="_blank" w:history="1">
        <w:r w:rsidRPr="0071248C">
          <w:rPr>
            <w:rFonts w:ascii="Arial" w:hAnsi="Arial" w:cs="Arial"/>
            <w:sz w:val="16"/>
            <w:szCs w:val="16"/>
          </w:rPr>
          <w:t>https://drive.google.com/open?id=1EkS8I0bkzqzpvnuD9_ycHb1clNAZSsk1</w:t>
        </w:r>
      </w:hyperlink>
      <w:r w:rsidRPr="0071248C">
        <w:rPr>
          <w:rFonts w:ascii="Arial" w:hAnsi="Arial" w:cs="Arial"/>
          <w:sz w:val="16"/>
          <w:szCs w:val="16"/>
        </w:rPr>
        <w:t xml:space="preserve">, </w:t>
      </w:r>
      <w:hyperlink r:id="rId3" w:tgtFrame="_blank" w:history="1">
        <w:r w:rsidRPr="0071248C">
          <w:rPr>
            <w:rFonts w:ascii="Arial" w:hAnsi="Arial" w:cs="Arial"/>
            <w:sz w:val="16"/>
            <w:szCs w:val="16"/>
          </w:rPr>
          <w:t>https://drive.google.com/open?id=1O4Pwzi4J0Re7-k9KBMSVyIxb8PvvtWfG</w:t>
        </w:r>
      </w:hyperlink>
    </w:p>
  </w:footnote>
  <w:footnote w:id="2">
    <w:p w:rsidR="00A1513C" w:rsidRPr="0071248C" w:rsidRDefault="00A1513C" w:rsidP="00D47595">
      <w:pPr>
        <w:pStyle w:val="Textonotapie"/>
        <w:jc w:val="both"/>
        <w:rPr>
          <w:rFonts w:ascii="Arial" w:hAnsi="Arial" w:cs="Arial"/>
          <w:sz w:val="16"/>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w:t>
      </w:r>
      <w:r w:rsidRPr="0071248C">
        <w:rPr>
          <w:rFonts w:ascii="Arial" w:hAnsi="Arial" w:cs="Arial"/>
          <w:sz w:val="16"/>
          <w:szCs w:val="18"/>
        </w:rPr>
        <w:t>México firmó la Convención y ratificó su Protocolo Facultativo el treinta de marzo de dos mil siete, convirtiéndose así en parte de los Estados comprometidos a proteger y promover los derechos y la dignidad de las personas con discapacidad, con miras a una sociedad mundial inclusiva, consultable en https://www.cndh.org.mx/sites/default/files/documentos/2019-05/Discapacidad-Protocolo-Facultativo%5B1%5D.pdf</w:t>
      </w:r>
    </w:p>
  </w:footnote>
  <w:footnote w:id="3">
    <w:p w:rsidR="00A1513C" w:rsidRPr="0071248C" w:rsidRDefault="00A1513C" w:rsidP="00B2023C">
      <w:pPr>
        <w:pStyle w:val="Textonotapie"/>
        <w:jc w:val="both"/>
        <w:rPr>
          <w:rFonts w:ascii="Arial" w:hAnsi="Arial" w:cs="Arial"/>
          <w:sz w:val="16"/>
          <w:szCs w:val="18"/>
        </w:rPr>
      </w:pPr>
      <w:r w:rsidRPr="0071248C">
        <w:rPr>
          <w:rStyle w:val="Refdenotaalpie"/>
          <w:rFonts w:ascii="Arial" w:hAnsi="Arial" w:cs="Arial"/>
          <w:sz w:val="16"/>
          <w:szCs w:val="18"/>
        </w:rPr>
        <w:footnoteRef/>
      </w:r>
      <w:r w:rsidRPr="0071248C">
        <w:rPr>
          <w:rFonts w:ascii="Arial" w:hAnsi="Arial" w:cs="Arial"/>
          <w:sz w:val="16"/>
          <w:szCs w:val="18"/>
        </w:rPr>
        <w:t xml:space="preserve"> Adoptada el veintiuno de septiembre de dos mil dieciocho, 4.3. y 33.3. la “celebración de consultas estrechas y la colaboración activa” con las personas con discapacidad a través de las organizaciones que las representan es una obligación dimanante del derecho internacional de los derechos humanos que exige el reconocimiento de la capacidad jurídica de todas las personas para participar en los procesos de adopción de decisiones sobre la base de su autonomía personal y libre determinación, consultable en https://www.ohchr.org/es/documents/general-comments-and-recommendations/general-comment-no7-article-43-and-333-participation.</w:t>
      </w:r>
    </w:p>
  </w:footnote>
  <w:footnote w:id="4">
    <w:p w:rsidR="00A1513C" w:rsidRPr="0071248C" w:rsidRDefault="00A1513C" w:rsidP="00B2023C">
      <w:pPr>
        <w:pStyle w:val="Textonotapie"/>
        <w:jc w:val="both"/>
        <w:rPr>
          <w:rFonts w:ascii="Arial" w:hAnsi="Arial" w:cs="Arial"/>
          <w:sz w:val="16"/>
          <w:szCs w:val="16"/>
        </w:rPr>
      </w:pPr>
      <w:r w:rsidRPr="0071248C">
        <w:rPr>
          <w:rStyle w:val="Refdenotaalpie"/>
          <w:rFonts w:ascii="Arial" w:hAnsi="Arial" w:cs="Arial"/>
          <w:sz w:val="16"/>
          <w:szCs w:val="18"/>
        </w:rPr>
        <w:footnoteRef/>
      </w:r>
      <w:r w:rsidRPr="0071248C">
        <w:rPr>
          <w:rFonts w:ascii="Arial" w:hAnsi="Arial" w:cs="Arial"/>
          <w:sz w:val="16"/>
          <w:szCs w:val="18"/>
        </w:rPr>
        <w:t xml:space="preserve"> Adoptada el nueve de diciembre de mil novecientos noventa y cuatro, 2.14 “la comunidad internacional ha reconocido en todo </w:t>
      </w:r>
      <w:r w:rsidRPr="0071248C">
        <w:rPr>
          <w:rFonts w:ascii="Arial" w:hAnsi="Arial" w:cs="Arial"/>
          <w:sz w:val="16"/>
          <w:szCs w:val="16"/>
        </w:rPr>
        <w:t>momento que la adopción de decisiones y la aplicación de programas en esta esfera deben hacerse a base de estrechas consultas con grupos representativos de las personas interesadas, y con la participación de dichos grupos”, consultable en https://www.escr-net.org/es/recursos/observacion-general-no-5-personas-con-discapacidad</w:t>
      </w:r>
    </w:p>
  </w:footnote>
  <w:footnote w:id="5">
    <w:p w:rsidR="00A1513C" w:rsidRPr="0071248C" w:rsidRDefault="00A1513C" w:rsidP="00B2023C">
      <w:pPr>
        <w:pStyle w:val="Textonotapie"/>
        <w:jc w:val="both"/>
        <w:rPr>
          <w:rFonts w:ascii="Arial" w:hAnsi="Arial" w:cs="Arial"/>
          <w:sz w:val="16"/>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w:t>
      </w:r>
      <w:r w:rsidRPr="0071248C">
        <w:rPr>
          <w:rFonts w:ascii="Arial" w:eastAsia="Calibri" w:hAnsi="Arial" w:cs="Arial"/>
          <w:sz w:val="16"/>
          <w:szCs w:val="18"/>
          <w:lang w:eastAsia="en-US"/>
        </w:rPr>
        <w:t>Sentencia de treinta  y uno de agosto de dos mil doce. Excepciones Preliminares</w:t>
      </w:r>
      <w:r w:rsidRPr="0071248C">
        <w:rPr>
          <w:rFonts w:ascii="Arial" w:eastAsia="Calibri" w:hAnsi="Arial" w:cs="Arial"/>
          <w:sz w:val="16"/>
          <w:szCs w:val="18"/>
        </w:rPr>
        <w:t xml:space="preserve">, Fondo, Reparaciones y Costas de </w:t>
      </w:r>
      <w:r w:rsidRPr="0071248C">
        <w:rPr>
          <w:rFonts w:ascii="Arial" w:eastAsia="Calibri" w:hAnsi="Arial" w:cs="Arial"/>
          <w:sz w:val="16"/>
          <w:szCs w:val="18"/>
          <w:lang w:eastAsia="en-US"/>
        </w:rPr>
        <w:t>Serie C No. 246, párrafo 308, “L</w:t>
      </w:r>
      <w:r w:rsidRPr="0071248C">
        <w:rPr>
          <w:rFonts w:ascii="Arial" w:hAnsi="Arial" w:cs="Arial"/>
          <w:sz w:val="16"/>
          <w:szCs w:val="18"/>
        </w:rPr>
        <w:t>os programas de capacitación y formación deben reflejar debidamente el principio de la plena participación e igualdad, y realizarse en consulta con las organizaciones de personas con discapacidad. Además, la Corte valora que el Estado continúe fortaleciendo la cooperación entre instituciones estatales y organizaciones no gubernamentales, con el objetivo de brindar una mejor atención a las personas con discapacidad y sus familiares. Para esto, se debe garantizar que las organizaciones de personas con discapacidad puedan ejercer un rol fundamental, a fin de asegurar que sus preocupaciones sean consideradas y tramitadas debidamente, consultable en https://www.corteidh.or.cr/docs/casos/articulos/seriec_246_esp.pdf.</w:t>
      </w:r>
    </w:p>
  </w:footnote>
  <w:footnote w:id="6">
    <w:p w:rsidR="00A1513C" w:rsidRPr="0071248C" w:rsidRDefault="00A1513C" w:rsidP="00321C51">
      <w:pPr>
        <w:widowControl w:val="0"/>
        <w:tabs>
          <w:tab w:val="left" w:pos="1669"/>
        </w:tabs>
        <w:autoSpaceDE w:val="0"/>
        <w:autoSpaceDN w:val="0"/>
        <w:spacing w:after="0" w:line="269" w:lineRule="auto"/>
        <w:jc w:val="both"/>
        <w:rPr>
          <w:rFonts w:ascii="Arial" w:hAnsi="Arial" w:cs="Arial"/>
          <w:sz w:val="16"/>
          <w:szCs w:val="18"/>
        </w:rPr>
      </w:pPr>
      <w:r w:rsidRPr="0071248C">
        <w:rPr>
          <w:rStyle w:val="Refdenotaalpie"/>
          <w:rFonts w:ascii="Arial" w:hAnsi="Arial" w:cs="Arial"/>
          <w:sz w:val="16"/>
          <w:szCs w:val="18"/>
        </w:rPr>
        <w:footnoteRef/>
      </w:r>
      <w:r w:rsidRPr="0071248C">
        <w:rPr>
          <w:rFonts w:ascii="Arial" w:hAnsi="Arial" w:cs="Arial"/>
          <w:sz w:val="16"/>
          <w:szCs w:val="18"/>
        </w:rPr>
        <w:t xml:space="preserve"> Presentado al Consejo de Derechos Humanos de la ONU el doce de enero de dos mil dieciséis, se presenta un estudio temático sobre el derecho de las personas con discapacidad a participar en la adopción de decisiones, consultable en https://www.refworld.org.es/publisher,UNHRC,THEMREPORT,,56c581fb4,0.html</w:t>
      </w:r>
    </w:p>
  </w:footnote>
  <w:footnote w:id="7">
    <w:p w:rsidR="00A1513C" w:rsidRPr="0071248C" w:rsidRDefault="00A1513C" w:rsidP="0072112D">
      <w:pPr>
        <w:pStyle w:val="Textonotapie"/>
        <w:jc w:val="both"/>
        <w:rPr>
          <w:rFonts w:ascii="Arial" w:hAnsi="Arial" w:cs="Arial"/>
          <w:sz w:val="16"/>
          <w:szCs w:val="18"/>
        </w:rPr>
      </w:pPr>
      <w:r w:rsidRPr="0071248C">
        <w:rPr>
          <w:rFonts w:ascii="Arial" w:hAnsi="Arial" w:cs="Arial"/>
          <w:sz w:val="16"/>
          <w:vertAlign w:val="superscript"/>
        </w:rPr>
        <w:footnoteRef/>
      </w:r>
      <w:r w:rsidRPr="0071248C">
        <w:rPr>
          <w:rFonts w:ascii="Arial" w:hAnsi="Arial" w:cs="Arial"/>
          <w:sz w:val="16"/>
          <w:szCs w:val="18"/>
        </w:rPr>
        <w:t>Acción de inconstitucionalidad 80/2017 y acumulada 81/2017</w:t>
      </w:r>
    </w:p>
  </w:footnote>
  <w:footnote w:id="8">
    <w:p w:rsidR="00A1513C" w:rsidRPr="0071248C" w:rsidRDefault="00A1513C" w:rsidP="0072112D">
      <w:pPr>
        <w:pStyle w:val="Textonotapie"/>
        <w:jc w:val="both"/>
        <w:rPr>
          <w:rFonts w:ascii="Arial" w:hAnsi="Arial" w:cs="Arial"/>
          <w:sz w:val="16"/>
          <w:szCs w:val="18"/>
        </w:rPr>
      </w:pPr>
      <w:r w:rsidRPr="0071248C">
        <w:rPr>
          <w:rStyle w:val="Refdenotaalpie"/>
          <w:rFonts w:ascii="Arial" w:hAnsi="Arial" w:cs="Arial"/>
          <w:sz w:val="16"/>
          <w:szCs w:val="18"/>
        </w:rPr>
        <w:footnoteRef/>
      </w:r>
      <w:r w:rsidRPr="0071248C">
        <w:rPr>
          <w:rFonts w:ascii="Arial" w:hAnsi="Arial" w:cs="Arial"/>
          <w:sz w:val="16"/>
          <w:szCs w:val="18"/>
        </w:rPr>
        <w:t xml:space="preserve"> Acción de inconstitucionalidad 176/2020</w:t>
      </w:r>
      <w:r w:rsidRPr="0071248C">
        <w:rPr>
          <w:rFonts w:ascii="Century Gothic" w:hAnsi="Century Gothic"/>
          <w:sz w:val="16"/>
          <w:szCs w:val="18"/>
        </w:rPr>
        <w:t xml:space="preserve"> </w:t>
      </w:r>
    </w:p>
  </w:footnote>
  <w:footnote w:id="9">
    <w:p w:rsidR="00A1513C" w:rsidRPr="002139C3" w:rsidRDefault="00A1513C" w:rsidP="0072112D">
      <w:pPr>
        <w:pStyle w:val="Textonotapie"/>
        <w:jc w:val="both"/>
        <w:rPr>
          <w:rFonts w:ascii="Century Gothic" w:hAnsi="Century Gothic"/>
          <w:sz w:val="18"/>
          <w:szCs w:val="18"/>
          <w:lang w:val="es-MX"/>
        </w:rPr>
      </w:pPr>
      <w:r w:rsidRPr="0071248C">
        <w:rPr>
          <w:rStyle w:val="Refdenotaalpie"/>
          <w:rFonts w:ascii="Arial" w:hAnsi="Arial" w:cs="Arial"/>
          <w:sz w:val="16"/>
          <w:szCs w:val="18"/>
        </w:rPr>
        <w:footnoteRef/>
      </w:r>
      <w:r w:rsidRPr="0071248C">
        <w:rPr>
          <w:rFonts w:ascii="Arial" w:hAnsi="Arial" w:cs="Arial"/>
          <w:sz w:val="16"/>
          <w:szCs w:val="18"/>
        </w:rPr>
        <w:t xml:space="preserve"> A</w:t>
      </w:r>
      <w:r w:rsidRPr="0071248C">
        <w:rPr>
          <w:rFonts w:ascii="Arial" w:hAnsi="Arial" w:cs="Arial"/>
          <w:color w:val="2F2F2F"/>
          <w:sz w:val="16"/>
          <w:szCs w:val="18"/>
          <w:lang w:eastAsia="es-MX"/>
        </w:rPr>
        <w:t xml:space="preserve">cciones de inconstitucionalidad 41/2018 y su acumulada 42/2018; </w:t>
      </w:r>
      <w:r w:rsidRPr="0071248C">
        <w:rPr>
          <w:rFonts w:ascii="Arial" w:hAnsi="Arial" w:cs="Arial"/>
          <w:sz w:val="16"/>
          <w:szCs w:val="18"/>
        </w:rPr>
        <w:t xml:space="preserve">78/2018; 176/2020; 193/2020; 179/2020;  131/2020 y su acumulada 186/2020,   </w:t>
      </w:r>
      <w:r w:rsidRPr="0071248C">
        <w:rPr>
          <w:rFonts w:ascii="Arial" w:hAnsi="Arial" w:cs="Arial"/>
          <w:color w:val="2F2F2F"/>
          <w:sz w:val="16"/>
          <w:szCs w:val="18"/>
          <w:lang w:eastAsia="es-MX"/>
        </w:rPr>
        <w:t xml:space="preserve">212/2020, </w:t>
      </w:r>
      <w:r w:rsidRPr="0071248C">
        <w:rPr>
          <w:rFonts w:ascii="Arial" w:hAnsi="Arial" w:cs="Arial"/>
          <w:sz w:val="16"/>
          <w:szCs w:val="18"/>
        </w:rPr>
        <w:t>214/2020</w:t>
      </w:r>
      <w:r>
        <w:rPr>
          <w:rFonts w:ascii="Arial" w:hAnsi="Arial" w:cs="Arial"/>
          <w:color w:val="2F2F2F"/>
          <w:sz w:val="16"/>
          <w:szCs w:val="18"/>
          <w:lang w:eastAsia="es-MX"/>
        </w:rPr>
        <w:t> y 18/2021.</w:t>
      </w:r>
    </w:p>
  </w:footnote>
  <w:footnote w:id="10">
    <w:p w:rsidR="00A1513C" w:rsidRPr="002139C3" w:rsidRDefault="00A1513C" w:rsidP="00DF547B">
      <w:pPr>
        <w:pStyle w:val="Textonotapie"/>
        <w:jc w:val="both"/>
        <w:rPr>
          <w:rFonts w:ascii="Century Gothic" w:hAnsi="Century Gothic"/>
          <w:sz w:val="18"/>
          <w:szCs w:val="18"/>
        </w:rPr>
      </w:pPr>
      <w:r w:rsidRPr="002139C3">
        <w:rPr>
          <w:rStyle w:val="Refdenotaalpie"/>
          <w:rFonts w:ascii="Century Gothic" w:hAnsi="Century Gothic"/>
          <w:sz w:val="18"/>
          <w:szCs w:val="18"/>
        </w:rPr>
        <w:footnoteRef/>
      </w:r>
      <w:r w:rsidRPr="002139C3">
        <w:rPr>
          <w:rFonts w:ascii="Century Gothic" w:hAnsi="Century Gothic"/>
          <w:sz w:val="18"/>
          <w:szCs w:val="18"/>
        </w:rPr>
        <w:t xml:space="preserve"> INEGI, Censo de Población y Vivienda 2020. Tabulados del Cuestionario Básico. Fecha de elaboración veinticinco de enero dos mil veintiuno.</w:t>
      </w:r>
    </w:p>
  </w:footnote>
  <w:footnote w:id="11">
    <w:p w:rsidR="00A1513C" w:rsidRPr="0071248C" w:rsidRDefault="00A1513C" w:rsidP="00E75FB4">
      <w:pPr>
        <w:pStyle w:val="Textonotapie"/>
        <w:spacing w:line="269" w:lineRule="auto"/>
        <w:jc w:val="both"/>
        <w:rPr>
          <w:rFonts w:ascii="Arial" w:hAnsi="Arial" w:cs="Arial"/>
          <w:sz w:val="16"/>
          <w:szCs w:val="18"/>
        </w:rPr>
      </w:pPr>
      <w:r w:rsidRPr="0071248C">
        <w:rPr>
          <w:rStyle w:val="Refdenotaalpie"/>
          <w:rFonts w:ascii="Arial" w:hAnsi="Arial" w:cs="Arial"/>
          <w:sz w:val="16"/>
          <w:szCs w:val="18"/>
        </w:rPr>
        <w:footnoteRef/>
      </w:r>
      <w:r w:rsidRPr="0071248C">
        <w:rPr>
          <w:rFonts w:ascii="Arial" w:hAnsi="Arial" w:cs="Arial"/>
          <w:sz w:val="16"/>
          <w:szCs w:val="18"/>
        </w:rPr>
        <w:t xml:space="preserve"> INEGI, Censo de Población y Vivienda 2020. Tabulados del Cuestionario Básico. Fecha de elaboración veinticinco de enero dos mil veintiuno.</w:t>
      </w:r>
    </w:p>
  </w:footnote>
  <w:footnote w:id="12">
    <w:p w:rsidR="00A1513C" w:rsidRPr="0071248C" w:rsidRDefault="00A1513C" w:rsidP="00E75FB4">
      <w:pPr>
        <w:shd w:val="clear" w:color="auto" w:fill="FFFFFF"/>
        <w:spacing w:after="0" w:line="269" w:lineRule="auto"/>
        <w:jc w:val="both"/>
        <w:rPr>
          <w:rFonts w:ascii="Arial" w:hAnsi="Arial" w:cs="Arial"/>
          <w:sz w:val="16"/>
          <w:szCs w:val="18"/>
        </w:rPr>
      </w:pPr>
      <w:r w:rsidRPr="0071248C">
        <w:rPr>
          <w:rStyle w:val="Refdenotaalpie"/>
          <w:rFonts w:ascii="Arial" w:hAnsi="Arial" w:cs="Arial"/>
          <w:sz w:val="16"/>
          <w:szCs w:val="18"/>
        </w:rPr>
        <w:footnoteRef/>
      </w:r>
      <w:r w:rsidRPr="0071248C">
        <w:rPr>
          <w:rFonts w:ascii="Arial" w:hAnsi="Arial" w:cs="Arial"/>
          <w:sz w:val="16"/>
          <w:szCs w:val="18"/>
        </w:rPr>
        <w:t xml:space="preserve"> La suma de la población con discapacidad, limitación y con algún problema o condición mental es mayor, a la población total en dicha situación, por aquellas personas que tienen más de una discapacidad o limitación.</w:t>
      </w:r>
    </w:p>
    <w:p w:rsidR="00A1513C" w:rsidRPr="002139C3" w:rsidRDefault="00A1513C" w:rsidP="00DF547B">
      <w:pPr>
        <w:shd w:val="clear" w:color="auto" w:fill="FFFFFF"/>
        <w:spacing w:after="0" w:line="269" w:lineRule="auto"/>
        <w:jc w:val="both"/>
        <w:rPr>
          <w:rFonts w:ascii="Century Gothic" w:hAnsi="Century Gothic"/>
          <w:sz w:val="18"/>
          <w:szCs w:val="18"/>
        </w:rPr>
      </w:pPr>
    </w:p>
    <w:p w:rsidR="00A1513C" w:rsidRPr="002139C3" w:rsidRDefault="00A1513C" w:rsidP="002114D8">
      <w:pPr>
        <w:pStyle w:val="Textonotapie"/>
        <w:jc w:val="both"/>
        <w:rPr>
          <w:rFonts w:ascii="Century Gothic" w:hAnsi="Century Gothic"/>
          <w:sz w:val="18"/>
          <w:szCs w:val="18"/>
          <w:lang w:val="es-MX"/>
        </w:rPr>
      </w:pPr>
    </w:p>
  </w:footnote>
  <w:footnote w:id="13">
    <w:p w:rsidR="00A1513C" w:rsidRPr="0071248C" w:rsidRDefault="00A1513C">
      <w:pPr>
        <w:pStyle w:val="Textonotapie"/>
        <w:rPr>
          <w:rFonts w:ascii="Arial" w:hAnsi="Arial" w:cs="Arial"/>
          <w:sz w:val="18"/>
          <w:szCs w:val="18"/>
        </w:rPr>
      </w:pPr>
      <w:r w:rsidRPr="0071248C">
        <w:rPr>
          <w:rStyle w:val="Refdenotaalpie"/>
          <w:rFonts w:ascii="Arial" w:hAnsi="Arial" w:cs="Arial"/>
          <w:sz w:val="16"/>
          <w:szCs w:val="18"/>
        </w:rPr>
        <w:footnoteRef/>
      </w:r>
      <w:r w:rsidRPr="0071248C">
        <w:rPr>
          <w:rFonts w:ascii="Arial" w:hAnsi="Arial" w:cs="Arial"/>
          <w:sz w:val="16"/>
          <w:szCs w:val="18"/>
        </w:rPr>
        <w:t xml:space="preserve"> En su caso, esta etapa dará inicio al día siguiente de la aprobación del Consejo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99" w:type="dxa"/>
      <w:tblInd w:w="-147" w:type="dxa"/>
      <w:tblLook w:val="04A0" w:firstRow="1" w:lastRow="0" w:firstColumn="1" w:lastColumn="0" w:noHBand="0" w:noVBand="1"/>
    </w:tblPr>
    <w:tblGrid>
      <w:gridCol w:w="3071"/>
      <w:gridCol w:w="6128"/>
    </w:tblGrid>
    <w:tr w:rsidR="00A1513C" w:rsidTr="000F625B">
      <w:trPr>
        <w:trHeight w:val="611"/>
      </w:trPr>
      <w:tc>
        <w:tcPr>
          <w:tcW w:w="3071" w:type="dxa"/>
        </w:tcPr>
        <w:p w:rsidR="00A1513C" w:rsidRDefault="00A1513C" w:rsidP="00E75FB4">
          <w:pPr>
            <w:pStyle w:val="Encabezado"/>
            <w:ind w:hanging="113"/>
            <w:jc w:val="both"/>
            <w:rPr>
              <w:rFonts w:ascii="Trebuchet MS" w:hAnsi="Trebuchet MS"/>
              <w:b/>
              <w:sz w:val="24"/>
              <w:szCs w:val="24"/>
            </w:rPr>
          </w:pPr>
          <w:r w:rsidRPr="00F7228A">
            <w:rPr>
              <w:rFonts w:ascii="Trebuchet MS" w:eastAsia="Times New Roman" w:hAnsi="Trebuchet MS" w:cs="Times New Roman"/>
              <w:b/>
              <w:noProof/>
              <w:sz w:val="24"/>
              <w:szCs w:val="24"/>
              <w:lang w:eastAsia="es-MX"/>
            </w:rPr>
            <w:drawing>
              <wp:inline distT="0" distB="0" distL="0" distR="0" wp14:anchorId="21771D01" wp14:editId="71A0798A">
                <wp:extent cx="1390650" cy="781050"/>
                <wp:effectExtent l="19050" t="0" r="0" b="0"/>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tc>
      <w:tc>
        <w:tcPr>
          <w:tcW w:w="6128" w:type="dxa"/>
        </w:tcPr>
        <w:p w:rsidR="00A1513C" w:rsidRDefault="00A1513C" w:rsidP="00F7228A">
          <w:pPr>
            <w:pStyle w:val="Encabezado"/>
            <w:tabs>
              <w:tab w:val="clear" w:pos="4419"/>
              <w:tab w:val="center" w:pos="3010"/>
            </w:tabs>
            <w:ind w:right="-250"/>
            <w:jc w:val="right"/>
            <w:rPr>
              <w:rFonts w:ascii="Trebuchet MS" w:hAnsi="Trebuchet MS"/>
              <w:b/>
              <w:sz w:val="24"/>
              <w:szCs w:val="24"/>
            </w:rPr>
          </w:pPr>
        </w:p>
        <w:p w:rsidR="00A1513C" w:rsidRDefault="00A1513C" w:rsidP="00F7228A">
          <w:pPr>
            <w:pStyle w:val="Encabezado"/>
            <w:tabs>
              <w:tab w:val="clear" w:pos="4419"/>
              <w:tab w:val="center" w:pos="3010"/>
            </w:tabs>
            <w:jc w:val="right"/>
            <w:rPr>
              <w:rFonts w:ascii="Trebuchet MS" w:hAnsi="Trebuchet MS"/>
              <w:b/>
              <w:sz w:val="24"/>
              <w:szCs w:val="24"/>
            </w:rPr>
          </w:pPr>
          <w:r>
            <w:rPr>
              <w:rFonts w:ascii="Trebuchet MS" w:hAnsi="Trebuchet MS"/>
              <w:b/>
              <w:sz w:val="24"/>
              <w:szCs w:val="24"/>
            </w:rPr>
            <w:t xml:space="preserve">                        </w:t>
          </w:r>
        </w:p>
        <w:p w:rsidR="00A1513C" w:rsidRDefault="00A1513C" w:rsidP="00F7228A">
          <w:pPr>
            <w:pStyle w:val="Encabezado"/>
            <w:tabs>
              <w:tab w:val="clear" w:pos="4419"/>
              <w:tab w:val="center" w:pos="3010"/>
            </w:tabs>
            <w:jc w:val="right"/>
            <w:rPr>
              <w:rFonts w:ascii="Trebuchet MS" w:hAnsi="Trebuchet MS"/>
              <w:b/>
              <w:sz w:val="24"/>
              <w:szCs w:val="24"/>
            </w:rPr>
          </w:pPr>
          <w:r w:rsidRPr="001B5369">
            <w:rPr>
              <w:rFonts w:ascii="Arial" w:hAnsi="Arial" w:cs="Arial"/>
              <w:b/>
            </w:rPr>
            <w:t>IEPC-ACG-05</w:t>
          </w:r>
          <w:r>
            <w:rPr>
              <w:rFonts w:ascii="Arial" w:hAnsi="Arial" w:cs="Arial"/>
              <w:b/>
            </w:rPr>
            <w:t>9</w:t>
          </w:r>
          <w:r w:rsidRPr="001B5369">
            <w:rPr>
              <w:rFonts w:ascii="Arial" w:hAnsi="Arial" w:cs="Arial"/>
              <w:b/>
            </w:rPr>
            <w:t>/2022</w:t>
          </w:r>
        </w:p>
      </w:tc>
    </w:tr>
  </w:tbl>
  <w:p w:rsidR="00A1513C" w:rsidRDefault="00A151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F8F4D3"/>
    <w:multiLevelType w:val="hybridMultilevel"/>
    <w:tmpl w:val="32D1E4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4C01"/>
    <w:multiLevelType w:val="hybridMultilevel"/>
    <w:tmpl w:val="B6F43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7B79D7"/>
    <w:multiLevelType w:val="hybridMultilevel"/>
    <w:tmpl w:val="16FE6060"/>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80D67"/>
    <w:multiLevelType w:val="hybridMultilevel"/>
    <w:tmpl w:val="33743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3B149AB"/>
    <w:multiLevelType w:val="hybridMultilevel"/>
    <w:tmpl w:val="DF844E8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F6AB4"/>
    <w:multiLevelType w:val="hybridMultilevel"/>
    <w:tmpl w:val="A5088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181937"/>
    <w:multiLevelType w:val="hybridMultilevel"/>
    <w:tmpl w:val="0D9C78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C97A83"/>
    <w:multiLevelType w:val="hybridMultilevel"/>
    <w:tmpl w:val="A32A13DE"/>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A7E99"/>
    <w:multiLevelType w:val="hybridMultilevel"/>
    <w:tmpl w:val="03C277BC"/>
    <w:lvl w:ilvl="0" w:tplc="746E181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A34F7C"/>
    <w:multiLevelType w:val="hybridMultilevel"/>
    <w:tmpl w:val="C4654B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09E6460"/>
    <w:multiLevelType w:val="multilevel"/>
    <w:tmpl w:val="5B761A3C"/>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11DB5"/>
    <w:multiLevelType w:val="hybridMultilevel"/>
    <w:tmpl w:val="359AC1B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C4E36"/>
    <w:multiLevelType w:val="hybridMultilevel"/>
    <w:tmpl w:val="F490F70E"/>
    <w:lvl w:ilvl="0" w:tplc="9140E3FA">
      <w:start w:val="1"/>
      <w:numFmt w:val="bullet"/>
      <w:lvlText w:val="—"/>
      <w:lvlJc w:val="left"/>
      <w:pPr>
        <w:ind w:left="1068" w:hanging="360"/>
      </w:pPr>
      <w:rPr>
        <w:rFonts w:ascii="Sitka Small" w:hAnsi="Sitka Smal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nsid w:val="3D842D78"/>
    <w:multiLevelType w:val="multilevel"/>
    <w:tmpl w:val="15D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4FA2"/>
    <w:multiLevelType w:val="multilevel"/>
    <w:tmpl w:val="91C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621915C"/>
    <w:multiLevelType w:val="hybridMultilevel"/>
    <w:tmpl w:val="B1726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6BC6963"/>
    <w:multiLevelType w:val="multilevel"/>
    <w:tmpl w:val="A54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44A89"/>
    <w:multiLevelType w:val="hybridMultilevel"/>
    <w:tmpl w:val="274613A4"/>
    <w:lvl w:ilvl="0" w:tplc="080A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nsid w:val="496E4885"/>
    <w:multiLevelType w:val="multilevel"/>
    <w:tmpl w:val="CD7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8D0C39"/>
    <w:multiLevelType w:val="hybridMultilevel"/>
    <w:tmpl w:val="D8F4AA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0150568"/>
    <w:multiLevelType w:val="multilevel"/>
    <w:tmpl w:val="3D2C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9924C0"/>
    <w:multiLevelType w:val="hybridMultilevel"/>
    <w:tmpl w:val="D76040AC"/>
    <w:lvl w:ilvl="0" w:tplc="61906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E29255E"/>
    <w:multiLevelType w:val="hybridMultilevel"/>
    <w:tmpl w:val="B582E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D83EAA"/>
    <w:multiLevelType w:val="hybridMultilevel"/>
    <w:tmpl w:val="5510DE5A"/>
    <w:lvl w:ilvl="0" w:tplc="6FF8EFC8">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16B6335"/>
    <w:multiLevelType w:val="multilevel"/>
    <w:tmpl w:val="586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3411A2"/>
    <w:multiLevelType w:val="hybridMultilevel"/>
    <w:tmpl w:val="560C6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1E1423"/>
    <w:multiLevelType w:val="hybridMultilevel"/>
    <w:tmpl w:val="6B18FAC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7BAD5CE7"/>
    <w:multiLevelType w:val="multilevel"/>
    <w:tmpl w:val="B93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9B2A0D"/>
    <w:multiLevelType w:val="hybridMultilevel"/>
    <w:tmpl w:val="C840E69E"/>
    <w:lvl w:ilvl="0" w:tplc="D6120F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22"/>
  </w:num>
  <w:num w:numId="4">
    <w:abstractNumId w:val="27"/>
  </w:num>
  <w:num w:numId="5">
    <w:abstractNumId w:val="26"/>
  </w:num>
  <w:num w:numId="6">
    <w:abstractNumId w:val="8"/>
  </w:num>
  <w:num w:numId="7">
    <w:abstractNumId w:val="24"/>
  </w:num>
  <w:num w:numId="8">
    <w:abstractNumId w:val="6"/>
  </w:num>
  <w:num w:numId="9">
    <w:abstractNumId w:val="23"/>
  </w:num>
  <w:num w:numId="10">
    <w:abstractNumId w:val="1"/>
  </w:num>
  <w:num w:numId="11">
    <w:abstractNumId w:val="9"/>
  </w:num>
  <w:num w:numId="12">
    <w:abstractNumId w:val="16"/>
  </w:num>
  <w:num w:numId="13">
    <w:abstractNumId w:val="18"/>
  </w:num>
  <w:num w:numId="14">
    <w:abstractNumId w:val="4"/>
  </w:num>
  <w:num w:numId="15">
    <w:abstractNumId w:val="0"/>
  </w:num>
  <w:num w:numId="16">
    <w:abstractNumId w:val="2"/>
  </w:num>
  <w:num w:numId="17">
    <w:abstractNumId w:val="11"/>
  </w:num>
  <w:num w:numId="18">
    <w:abstractNumId w:val="5"/>
  </w:num>
  <w:num w:numId="19">
    <w:abstractNumId w:val="7"/>
  </w:num>
  <w:num w:numId="20">
    <w:abstractNumId w:val="28"/>
  </w:num>
  <w:num w:numId="21">
    <w:abstractNumId w:val="19"/>
  </w:num>
  <w:num w:numId="22">
    <w:abstractNumId w:val="21"/>
  </w:num>
  <w:num w:numId="23">
    <w:abstractNumId w:val="25"/>
  </w:num>
  <w:num w:numId="24">
    <w:abstractNumId w:val="14"/>
  </w:num>
  <w:num w:numId="25">
    <w:abstractNumId w:val="17"/>
  </w:num>
  <w:num w:numId="26">
    <w:abstractNumId w:val="13"/>
  </w:num>
  <w:num w:numId="27">
    <w:abstractNumId w:val="3"/>
  </w:num>
  <w:num w:numId="28">
    <w:abstractNumId w:val="12"/>
  </w:num>
  <w:num w:numId="29">
    <w:abstractNumId w:val="18"/>
  </w:num>
  <w:num w:numId="30">
    <w:abstractNumId w:val="5"/>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8B"/>
    <w:rsid w:val="000007B8"/>
    <w:rsid w:val="00003884"/>
    <w:rsid w:val="000138C4"/>
    <w:rsid w:val="000313C1"/>
    <w:rsid w:val="00031C04"/>
    <w:rsid w:val="00047663"/>
    <w:rsid w:val="0005244C"/>
    <w:rsid w:val="000658DC"/>
    <w:rsid w:val="0006734A"/>
    <w:rsid w:val="00071494"/>
    <w:rsid w:val="00071F8B"/>
    <w:rsid w:val="0008289D"/>
    <w:rsid w:val="0008418A"/>
    <w:rsid w:val="000862F8"/>
    <w:rsid w:val="00086BCE"/>
    <w:rsid w:val="00086EED"/>
    <w:rsid w:val="000925CE"/>
    <w:rsid w:val="000972F2"/>
    <w:rsid w:val="000A082B"/>
    <w:rsid w:val="000A7F05"/>
    <w:rsid w:val="000B06DA"/>
    <w:rsid w:val="000B0D6B"/>
    <w:rsid w:val="000B370F"/>
    <w:rsid w:val="000B37CF"/>
    <w:rsid w:val="000B4D3A"/>
    <w:rsid w:val="000B5A2F"/>
    <w:rsid w:val="000C04C1"/>
    <w:rsid w:val="000C2C8E"/>
    <w:rsid w:val="000C5736"/>
    <w:rsid w:val="000C6DFB"/>
    <w:rsid w:val="000D02BE"/>
    <w:rsid w:val="000D2A3D"/>
    <w:rsid w:val="000D63E4"/>
    <w:rsid w:val="000E356E"/>
    <w:rsid w:val="000E4684"/>
    <w:rsid w:val="000E722E"/>
    <w:rsid w:val="000F42D2"/>
    <w:rsid w:val="000F625B"/>
    <w:rsid w:val="000F7B89"/>
    <w:rsid w:val="001018BF"/>
    <w:rsid w:val="00106305"/>
    <w:rsid w:val="00107FCE"/>
    <w:rsid w:val="00110C1A"/>
    <w:rsid w:val="001110EF"/>
    <w:rsid w:val="001349A2"/>
    <w:rsid w:val="001356DC"/>
    <w:rsid w:val="00137790"/>
    <w:rsid w:val="001423B7"/>
    <w:rsid w:val="00154166"/>
    <w:rsid w:val="00160998"/>
    <w:rsid w:val="001609D9"/>
    <w:rsid w:val="00167B51"/>
    <w:rsid w:val="00167C52"/>
    <w:rsid w:val="00167E26"/>
    <w:rsid w:val="00173ADF"/>
    <w:rsid w:val="0018313B"/>
    <w:rsid w:val="001853FA"/>
    <w:rsid w:val="00185F24"/>
    <w:rsid w:val="00186A86"/>
    <w:rsid w:val="001911C1"/>
    <w:rsid w:val="00193563"/>
    <w:rsid w:val="00196B7D"/>
    <w:rsid w:val="001A0E80"/>
    <w:rsid w:val="001A4FF9"/>
    <w:rsid w:val="001A7E66"/>
    <w:rsid w:val="001B261A"/>
    <w:rsid w:val="001B7137"/>
    <w:rsid w:val="001D564F"/>
    <w:rsid w:val="001D7739"/>
    <w:rsid w:val="001D7EAA"/>
    <w:rsid w:val="001E69A2"/>
    <w:rsid w:val="001E70CF"/>
    <w:rsid w:val="0020379A"/>
    <w:rsid w:val="00203EA5"/>
    <w:rsid w:val="00206A99"/>
    <w:rsid w:val="002114D8"/>
    <w:rsid w:val="002139C3"/>
    <w:rsid w:val="0021452D"/>
    <w:rsid w:val="00224DCE"/>
    <w:rsid w:val="002252BC"/>
    <w:rsid w:val="00226378"/>
    <w:rsid w:val="00234A13"/>
    <w:rsid w:val="00236CEE"/>
    <w:rsid w:val="00241243"/>
    <w:rsid w:val="00241B53"/>
    <w:rsid w:val="00241E7C"/>
    <w:rsid w:val="00245431"/>
    <w:rsid w:val="0024665A"/>
    <w:rsid w:val="002500FB"/>
    <w:rsid w:val="0026329E"/>
    <w:rsid w:val="00263E5A"/>
    <w:rsid w:val="00267F50"/>
    <w:rsid w:val="002733F7"/>
    <w:rsid w:val="002735E7"/>
    <w:rsid w:val="00275674"/>
    <w:rsid w:val="00282620"/>
    <w:rsid w:val="0028718A"/>
    <w:rsid w:val="00292898"/>
    <w:rsid w:val="002937DA"/>
    <w:rsid w:val="00295B34"/>
    <w:rsid w:val="002A0FA4"/>
    <w:rsid w:val="002C205F"/>
    <w:rsid w:val="002C328B"/>
    <w:rsid w:val="002C346D"/>
    <w:rsid w:val="002D138B"/>
    <w:rsid w:val="002D4492"/>
    <w:rsid w:val="002E2B08"/>
    <w:rsid w:val="002E6C92"/>
    <w:rsid w:val="002F3879"/>
    <w:rsid w:val="002F413C"/>
    <w:rsid w:val="00301EE6"/>
    <w:rsid w:val="00321C51"/>
    <w:rsid w:val="003264C3"/>
    <w:rsid w:val="003332DB"/>
    <w:rsid w:val="0033780A"/>
    <w:rsid w:val="0035174A"/>
    <w:rsid w:val="0036547D"/>
    <w:rsid w:val="003664D9"/>
    <w:rsid w:val="00372545"/>
    <w:rsid w:val="00375F9D"/>
    <w:rsid w:val="00377360"/>
    <w:rsid w:val="003802A4"/>
    <w:rsid w:val="00384B68"/>
    <w:rsid w:val="00391471"/>
    <w:rsid w:val="003931D8"/>
    <w:rsid w:val="0039511E"/>
    <w:rsid w:val="003A1688"/>
    <w:rsid w:val="003B0D15"/>
    <w:rsid w:val="003B130F"/>
    <w:rsid w:val="003C543C"/>
    <w:rsid w:val="003C76FC"/>
    <w:rsid w:val="003C77DF"/>
    <w:rsid w:val="003D22FE"/>
    <w:rsid w:val="003D2CAA"/>
    <w:rsid w:val="003D3703"/>
    <w:rsid w:val="003D57F4"/>
    <w:rsid w:val="003E2E7E"/>
    <w:rsid w:val="003F3B98"/>
    <w:rsid w:val="003F5A48"/>
    <w:rsid w:val="00403457"/>
    <w:rsid w:val="00405DA2"/>
    <w:rsid w:val="004070D9"/>
    <w:rsid w:val="00407564"/>
    <w:rsid w:val="00414E3C"/>
    <w:rsid w:val="004167F0"/>
    <w:rsid w:val="00424DCC"/>
    <w:rsid w:val="00426DD0"/>
    <w:rsid w:val="00426E28"/>
    <w:rsid w:val="0043644C"/>
    <w:rsid w:val="00441CFE"/>
    <w:rsid w:val="00457745"/>
    <w:rsid w:val="00464447"/>
    <w:rsid w:val="00466FAD"/>
    <w:rsid w:val="00477638"/>
    <w:rsid w:val="00485B36"/>
    <w:rsid w:val="004861CA"/>
    <w:rsid w:val="004926DD"/>
    <w:rsid w:val="00496C96"/>
    <w:rsid w:val="00497689"/>
    <w:rsid w:val="004A1C42"/>
    <w:rsid w:val="004B0E03"/>
    <w:rsid w:val="004B122A"/>
    <w:rsid w:val="004B1A5F"/>
    <w:rsid w:val="004B1C17"/>
    <w:rsid w:val="004B3099"/>
    <w:rsid w:val="004B7022"/>
    <w:rsid w:val="004C1B6A"/>
    <w:rsid w:val="004C4683"/>
    <w:rsid w:val="004D38D2"/>
    <w:rsid w:val="004E0A21"/>
    <w:rsid w:val="00504D92"/>
    <w:rsid w:val="00507F90"/>
    <w:rsid w:val="00512792"/>
    <w:rsid w:val="00514713"/>
    <w:rsid w:val="00515D08"/>
    <w:rsid w:val="00520C48"/>
    <w:rsid w:val="005231D3"/>
    <w:rsid w:val="00525934"/>
    <w:rsid w:val="005278C6"/>
    <w:rsid w:val="00527C56"/>
    <w:rsid w:val="00534AE0"/>
    <w:rsid w:val="0053649A"/>
    <w:rsid w:val="00541DCC"/>
    <w:rsid w:val="00542469"/>
    <w:rsid w:val="00543987"/>
    <w:rsid w:val="005537EE"/>
    <w:rsid w:val="005603AC"/>
    <w:rsid w:val="0056140B"/>
    <w:rsid w:val="00575342"/>
    <w:rsid w:val="00575749"/>
    <w:rsid w:val="00576FB7"/>
    <w:rsid w:val="00577A36"/>
    <w:rsid w:val="00580E7E"/>
    <w:rsid w:val="005817C3"/>
    <w:rsid w:val="005848A3"/>
    <w:rsid w:val="0058769A"/>
    <w:rsid w:val="0059525C"/>
    <w:rsid w:val="005A0493"/>
    <w:rsid w:val="005A1AF9"/>
    <w:rsid w:val="005B2540"/>
    <w:rsid w:val="005B42F9"/>
    <w:rsid w:val="005C0695"/>
    <w:rsid w:val="005C0ECE"/>
    <w:rsid w:val="005C1BE0"/>
    <w:rsid w:val="005C32D6"/>
    <w:rsid w:val="005D23CB"/>
    <w:rsid w:val="005D51F3"/>
    <w:rsid w:val="005E0524"/>
    <w:rsid w:val="005F28E0"/>
    <w:rsid w:val="005F4977"/>
    <w:rsid w:val="005F544F"/>
    <w:rsid w:val="006050D6"/>
    <w:rsid w:val="00612732"/>
    <w:rsid w:val="00616DFB"/>
    <w:rsid w:val="006179F4"/>
    <w:rsid w:val="00624AC5"/>
    <w:rsid w:val="006261E5"/>
    <w:rsid w:val="006329FA"/>
    <w:rsid w:val="00634639"/>
    <w:rsid w:val="00635EB4"/>
    <w:rsid w:val="00643CDB"/>
    <w:rsid w:val="0064564F"/>
    <w:rsid w:val="00645DF0"/>
    <w:rsid w:val="0067049D"/>
    <w:rsid w:val="00671591"/>
    <w:rsid w:val="006722B2"/>
    <w:rsid w:val="00680213"/>
    <w:rsid w:val="0068455E"/>
    <w:rsid w:val="00686439"/>
    <w:rsid w:val="00690DA2"/>
    <w:rsid w:val="006912E3"/>
    <w:rsid w:val="006968E7"/>
    <w:rsid w:val="006A5223"/>
    <w:rsid w:val="006C7EDF"/>
    <w:rsid w:val="006C7FB0"/>
    <w:rsid w:val="006D1884"/>
    <w:rsid w:val="006D3121"/>
    <w:rsid w:val="006E3EBF"/>
    <w:rsid w:val="006E4699"/>
    <w:rsid w:val="006E4C7A"/>
    <w:rsid w:val="006E5A71"/>
    <w:rsid w:val="006E7D45"/>
    <w:rsid w:val="006F4674"/>
    <w:rsid w:val="006F7EF5"/>
    <w:rsid w:val="007011F2"/>
    <w:rsid w:val="0071248C"/>
    <w:rsid w:val="007152BC"/>
    <w:rsid w:val="00716735"/>
    <w:rsid w:val="00717FDD"/>
    <w:rsid w:val="00720FA5"/>
    <w:rsid w:val="0072112D"/>
    <w:rsid w:val="007226B7"/>
    <w:rsid w:val="007246BA"/>
    <w:rsid w:val="00732ED6"/>
    <w:rsid w:val="00733F8B"/>
    <w:rsid w:val="00742C6A"/>
    <w:rsid w:val="00745544"/>
    <w:rsid w:val="0074597A"/>
    <w:rsid w:val="00745D51"/>
    <w:rsid w:val="00753024"/>
    <w:rsid w:val="007575B4"/>
    <w:rsid w:val="007608E3"/>
    <w:rsid w:val="00761398"/>
    <w:rsid w:val="00764B74"/>
    <w:rsid w:val="00767CC1"/>
    <w:rsid w:val="007746F5"/>
    <w:rsid w:val="00785F32"/>
    <w:rsid w:val="00796AE2"/>
    <w:rsid w:val="007B5EF7"/>
    <w:rsid w:val="007B66B0"/>
    <w:rsid w:val="007D424B"/>
    <w:rsid w:val="007D4633"/>
    <w:rsid w:val="007D769C"/>
    <w:rsid w:val="007E0E69"/>
    <w:rsid w:val="007E223D"/>
    <w:rsid w:val="007E2CF5"/>
    <w:rsid w:val="007E31B2"/>
    <w:rsid w:val="007E3300"/>
    <w:rsid w:val="007E3844"/>
    <w:rsid w:val="007E43AC"/>
    <w:rsid w:val="007E50B1"/>
    <w:rsid w:val="007F07FD"/>
    <w:rsid w:val="007F2433"/>
    <w:rsid w:val="007F2E64"/>
    <w:rsid w:val="007F39A5"/>
    <w:rsid w:val="007F6016"/>
    <w:rsid w:val="007F728B"/>
    <w:rsid w:val="0080298B"/>
    <w:rsid w:val="008032C0"/>
    <w:rsid w:val="00803E1B"/>
    <w:rsid w:val="00811B4E"/>
    <w:rsid w:val="00812F68"/>
    <w:rsid w:val="008139FA"/>
    <w:rsid w:val="00813DB5"/>
    <w:rsid w:val="00816072"/>
    <w:rsid w:val="00821185"/>
    <w:rsid w:val="00823664"/>
    <w:rsid w:val="00825769"/>
    <w:rsid w:val="0082638F"/>
    <w:rsid w:val="00833F8C"/>
    <w:rsid w:val="00834BA1"/>
    <w:rsid w:val="008424B1"/>
    <w:rsid w:val="008461F0"/>
    <w:rsid w:val="00862667"/>
    <w:rsid w:val="0086504A"/>
    <w:rsid w:val="00866178"/>
    <w:rsid w:val="00866831"/>
    <w:rsid w:val="00867889"/>
    <w:rsid w:val="008702AE"/>
    <w:rsid w:val="00871FCC"/>
    <w:rsid w:val="00876D14"/>
    <w:rsid w:val="008878A4"/>
    <w:rsid w:val="00894849"/>
    <w:rsid w:val="00897AFB"/>
    <w:rsid w:val="008A1BFD"/>
    <w:rsid w:val="008B0958"/>
    <w:rsid w:val="008B19C7"/>
    <w:rsid w:val="008B3779"/>
    <w:rsid w:val="008B6A2B"/>
    <w:rsid w:val="008C0EEA"/>
    <w:rsid w:val="008C61DE"/>
    <w:rsid w:val="008C652E"/>
    <w:rsid w:val="008C7814"/>
    <w:rsid w:val="008D08C1"/>
    <w:rsid w:val="0090546A"/>
    <w:rsid w:val="0090568E"/>
    <w:rsid w:val="009130D3"/>
    <w:rsid w:val="00917085"/>
    <w:rsid w:val="00923F76"/>
    <w:rsid w:val="0092424D"/>
    <w:rsid w:val="00927471"/>
    <w:rsid w:val="009446C6"/>
    <w:rsid w:val="009447E0"/>
    <w:rsid w:val="0094689C"/>
    <w:rsid w:val="00947332"/>
    <w:rsid w:val="00950FEF"/>
    <w:rsid w:val="00951C9B"/>
    <w:rsid w:val="00952286"/>
    <w:rsid w:val="00952D19"/>
    <w:rsid w:val="00954363"/>
    <w:rsid w:val="00962C27"/>
    <w:rsid w:val="00974D08"/>
    <w:rsid w:val="00975901"/>
    <w:rsid w:val="009809A8"/>
    <w:rsid w:val="009821D5"/>
    <w:rsid w:val="00984915"/>
    <w:rsid w:val="0099082D"/>
    <w:rsid w:val="009973F5"/>
    <w:rsid w:val="00997F6A"/>
    <w:rsid w:val="009A1794"/>
    <w:rsid w:val="009A33FE"/>
    <w:rsid w:val="009A3795"/>
    <w:rsid w:val="009A4CB9"/>
    <w:rsid w:val="009B62D9"/>
    <w:rsid w:val="009C5C57"/>
    <w:rsid w:val="009C6723"/>
    <w:rsid w:val="009C7242"/>
    <w:rsid w:val="009D1D3B"/>
    <w:rsid w:val="009E285C"/>
    <w:rsid w:val="009E333C"/>
    <w:rsid w:val="009F4F1F"/>
    <w:rsid w:val="009F72E4"/>
    <w:rsid w:val="00A037D0"/>
    <w:rsid w:val="00A13208"/>
    <w:rsid w:val="00A1513C"/>
    <w:rsid w:val="00A2442A"/>
    <w:rsid w:val="00A245DE"/>
    <w:rsid w:val="00A27DBC"/>
    <w:rsid w:val="00A36683"/>
    <w:rsid w:val="00A479C6"/>
    <w:rsid w:val="00A47C68"/>
    <w:rsid w:val="00A52114"/>
    <w:rsid w:val="00A5495A"/>
    <w:rsid w:val="00A55A4A"/>
    <w:rsid w:val="00A61A21"/>
    <w:rsid w:val="00A61E47"/>
    <w:rsid w:val="00A63D6B"/>
    <w:rsid w:val="00A648BE"/>
    <w:rsid w:val="00A74E6D"/>
    <w:rsid w:val="00A8298A"/>
    <w:rsid w:val="00A85D92"/>
    <w:rsid w:val="00A863F4"/>
    <w:rsid w:val="00A87B78"/>
    <w:rsid w:val="00A93DDE"/>
    <w:rsid w:val="00A95772"/>
    <w:rsid w:val="00AA1020"/>
    <w:rsid w:val="00AA121A"/>
    <w:rsid w:val="00AA6ABB"/>
    <w:rsid w:val="00AB169D"/>
    <w:rsid w:val="00AB444B"/>
    <w:rsid w:val="00AB49C5"/>
    <w:rsid w:val="00AB4FDF"/>
    <w:rsid w:val="00AB6764"/>
    <w:rsid w:val="00AB70A3"/>
    <w:rsid w:val="00AC20F3"/>
    <w:rsid w:val="00AD0628"/>
    <w:rsid w:val="00AD21D8"/>
    <w:rsid w:val="00AD575E"/>
    <w:rsid w:val="00AD627D"/>
    <w:rsid w:val="00AE08B9"/>
    <w:rsid w:val="00AE285D"/>
    <w:rsid w:val="00AE47FD"/>
    <w:rsid w:val="00AF2A57"/>
    <w:rsid w:val="00AF3954"/>
    <w:rsid w:val="00AF4AEB"/>
    <w:rsid w:val="00B031EE"/>
    <w:rsid w:val="00B0491A"/>
    <w:rsid w:val="00B04D3E"/>
    <w:rsid w:val="00B13B15"/>
    <w:rsid w:val="00B163DA"/>
    <w:rsid w:val="00B16FCD"/>
    <w:rsid w:val="00B2023C"/>
    <w:rsid w:val="00B21843"/>
    <w:rsid w:val="00B23F98"/>
    <w:rsid w:val="00B26F8B"/>
    <w:rsid w:val="00B359AD"/>
    <w:rsid w:val="00B35EF9"/>
    <w:rsid w:val="00B36D5A"/>
    <w:rsid w:val="00B45C80"/>
    <w:rsid w:val="00B51FED"/>
    <w:rsid w:val="00B54EAB"/>
    <w:rsid w:val="00B552EF"/>
    <w:rsid w:val="00B56CAB"/>
    <w:rsid w:val="00B57A44"/>
    <w:rsid w:val="00B612EF"/>
    <w:rsid w:val="00B62C2C"/>
    <w:rsid w:val="00B632F4"/>
    <w:rsid w:val="00B67627"/>
    <w:rsid w:val="00B729EB"/>
    <w:rsid w:val="00B84BD0"/>
    <w:rsid w:val="00B86439"/>
    <w:rsid w:val="00B972F5"/>
    <w:rsid w:val="00BB507D"/>
    <w:rsid w:val="00BC041F"/>
    <w:rsid w:val="00BC0745"/>
    <w:rsid w:val="00BC1D83"/>
    <w:rsid w:val="00BC36A8"/>
    <w:rsid w:val="00BD0B9E"/>
    <w:rsid w:val="00BD30E8"/>
    <w:rsid w:val="00BD6A9D"/>
    <w:rsid w:val="00BE09C1"/>
    <w:rsid w:val="00BE1929"/>
    <w:rsid w:val="00C06672"/>
    <w:rsid w:val="00C075F7"/>
    <w:rsid w:val="00C121B2"/>
    <w:rsid w:val="00C155A0"/>
    <w:rsid w:val="00C32083"/>
    <w:rsid w:val="00C35780"/>
    <w:rsid w:val="00C40740"/>
    <w:rsid w:val="00C46261"/>
    <w:rsid w:val="00C46A6D"/>
    <w:rsid w:val="00C4761B"/>
    <w:rsid w:val="00C50EA3"/>
    <w:rsid w:val="00C54D52"/>
    <w:rsid w:val="00C5669F"/>
    <w:rsid w:val="00C64F68"/>
    <w:rsid w:val="00C6762C"/>
    <w:rsid w:val="00C71C3C"/>
    <w:rsid w:val="00C734EA"/>
    <w:rsid w:val="00C763B0"/>
    <w:rsid w:val="00C775B8"/>
    <w:rsid w:val="00C7775E"/>
    <w:rsid w:val="00C81D7B"/>
    <w:rsid w:val="00C82313"/>
    <w:rsid w:val="00C83C00"/>
    <w:rsid w:val="00CA033C"/>
    <w:rsid w:val="00CB67DF"/>
    <w:rsid w:val="00CB6936"/>
    <w:rsid w:val="00CB6E33"/>
    <w:rsid w:val="00CC101D"/>
    <w:rsid w:val="00CC1E1F"/>
    <w:rsid w:val="00CC1EE6"/>
    <w:rsid w:val="00CD7506"/>
    <w:rsid w:val="00CE0523"/>
    <w:rsid w:val="00CE1D31"/>
    <w:rsid w:val="00CE1F3F"/>
    <w:rsid w:val="00CE355A"/>
    <w:rsid w:val="00CE6729"/>
    <w:rsid w:val="00CE6CDB"/>
    <w:rsid w:val="00CF5838"/>
    <w:rsid w:val="00CF7C84"/>
    <w:rsid w:val="00D00A2E"/>
    <w:rsid w:val="00D0285E"/>
    <w:rsid w:val="00D07319"/>
    <w:rsid w:val="00D1456E"/>
    <w:rsid w:val="00D17EB2"/>
    <w:rsid w:val="00D366A0"/>
    <w:rsid w:val="00D405E2"/>
    <w:rsid w:val="00D471E0"/>
    <w:rsid w:val="00D47595"/>
    <w:rsid w:val="00D47B2E"/>
    <w:rsid w:val="00D52EE9"/>
    <w:rsid w:val="00D6519B"/>
    <w:rsid w:val="00D66D57"/>
    <w:rsid w:val="00D67362"/>
    <w:rsid w:val="00D71ED8"/>
    <w:rsid w:val="00D7798A"/>
    <w:rsid w:val="00D8125D"/>
    <w:rsid w:val="00D83B17"/>
    <w:rsid w:val="00D872A3"/>
    <w:rsid w:val="00D87AEA"/>
    <w:rsid w:val="00D92221"/>
    <w:rsid w:val="00DA7658"/>
    <w:rsid w:val="00DB1E81"/>
    <w:rsid w:val="00DC4296"/>
    <w:rsid w:val="00DD5D48"/>
    <w:rsid w:val="00DD79B0"/>
    <w:rsid w:val="00DE0259"/>
    <w:rsid w:val="00DE343D"/>
    <w:rsid w:val="00DE42F0"/>
    <w:rsid w:val="00DE467B"/>
    <w:rsid w:val="00DE6F08"/>
    <w:rsid w:val="00DF3A8C"/>
    <w:rsid w:val="00DF547B"/>
    <w:rsid w:val="00E235FB"/>
    <w:rsid w:val="00E2617F"/>
    <w:rsid w:val="00E277BE"/>
    <w:rsid w:val="00E34EC2"/>
    <w:rsid w:val="00E40BA8"/>
    <w:rsid w:val="00E41A9B"/>
    <w:rsid w:val="00E44CB7"/>
    <w:rsid w:val="00E50EA6"/>
    <w:rsid w:val="00E6023F"/>
    <w:rsid w:val="00E66A5B"/>
    <w:rsid w:val="00E66FD9"/>
    <w:rsid w:val="00E73FDF"/>
    <w:rsid w:val="00E75FB4"/>
    <w:rsid w:val="00E83DE7"/>
    <w:rsid w:val="00E8434A"/>
    <w:rsid w:val="00E846E3"/>
    <w:rsid w:val="00E871B2"/>
    <w:rsid w:val="00E87B26"/>
    <w:rsid w:val="00E95C2E"/>
    <w:rsid w:val="00E97101"/>
    <w:rsid w:val="00EA395F"/>
    <w:rsid w:val="00EA438E"/>
    <w:rsid w:val="00EA4587"/>
    <w:rsid w:val="00EC7F8B"/>
    <w:rsid w:val="00ED1FB7"/>
    <w:rsid w:val="00ED3784"/>
    <w:rsid w:val="00ED3CB4"/>
    <w:rsid w:val="00ED4239"/>
    <w:rsid w:val="00EE5242"/>
    <w:rsid w:val="00F0189D"/>
    <w:rsid w:val="00F02ABC"/>
    <w:rsid w:val="00F02FFC"/>
    <w:rsid w:val="00F0519E"/>
    <w:rsid w:val="00F05BE5"/>
    <w:rsid w:val="00F06A09"/>
    <w:rsid w:val="00F12FC5"/>
    <w:rsid w:val="00F150D4"/>
    <w:rsid w:val="00F1623C"/>
    <w:rsid w:val="00F2052F"/>
    <w:rsid w:val="00F207F0"/>
    <w:rsid w:val="00F2122F"/>
    <w:rsid w:val="00F32C55"/>
    <w:rsid w:val="00F43E01"/>
    <w:rsid w:val="00F450DB"/>
    <w:rsid w:val="00F5258B"/>
    <w:rsid w:val="00F552A6"/>
    <w:rsid w:val="00F66BA7"/>
    <w:rsid w:val="00F71978"/>
    <w:rsid w:val="00F7228A"/>
    <w:rsid w:val="00F7728E"/>
    <w:rsid w:val="00F83D19"/>
    <w:rsid w:val="00F932D3"/>
    <w:rsid w:val="00FA0ED3"/>
    <w:rsid w:val="00FA625B"/>
    <w:rsid w:val="00FB7F0D"/>
    <w:rsid w:val="00FC329E"/>
    <w:rsid w:val="00FC3348"/>
    <w:rsid w:val="00FC44D0"/>
    <w:rsid w:val="00FD2BA3"/>
    <w:rsid w:val="00FE3F40"/>
    <w:rsid w:val="00FE4BD3"/>
    <w:rsid w:val="00FF09E3"/>
    <w:rsid w:val="00FF3589"/>
    <w:rsid w:val="00FF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D2FD51E-7D40-4F6B-8400-6E4692F9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8B"/>
  </w:style>
  <w:style w:type="paragraph" w:styleId="Ttulo1">
    <w:name w:val="heading 1"/>
    <w:basedOn w:val="Normal"/>
    <w:next w:val="Normal"/>
    <w:link w:val="Ttulo1Car"/>
    <w:uiPriority w:val="9"/>
    <w:qFormat/>
    <w:rsid w:val="00DD5D48"/>
    <w:pPr>
      <w:keepNext/>
      <w:spacing w:after="0" w:line="240" w:lineRule="auto"/>
      <w:outlineLvl w:val="0"/>
    </w:pPr>
    <w:rPr>
      <w:rFonts w:ascii="Courier" w:eastAsia="Times New Roman" w:hAnsi="Courier" w:cs="Times New Roman"/>
      <w:sz w:val="28"/>
      <w:szCs w:val="24"/>
      <w:lang w:val="es-ES" w:eastAsia="es-ES"/>
    </w:rPr>
  </w:style>
  <w:style w:type="paragraph" w:styleId="Ttulo2">
    <w:name w:val="heading 2"/>
    <w:basedOn w:val="Normal"/>
    <w:next w:val="Normal"/>
    <w:link w:val="Ttulo2Car"/>
    <w:uiPriority w:val="9"/>
    <w:unhideWhenUsed/>
    <w:qFormat/>
    <w:rsid w:val="00F12FC5"/>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26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8B"/>
  </w:style>
  <w:style w:type="paragraph" w:styleId="Encabezado">
    <w:name w:val="header"/>
    <w:basedOn w:val="Normal"/>
    <w:link w:val="EncabezadoCar"/>
    <w:unhideWhenUsed/>
    <w:rsid w:val="00B26F8B"/>
    <w:pPr>
      <w:tabs>
        <w:tab w:val="center" w:pos="4419"/>
        <w:tab w:val="right" w:pos="8838"/>
      </w:tabs>
      <w:spacing w:after="0" w:line="240" w:lineRule="auto"/>
    </w:pPr>
  </w:style>
  <w:style w:type="character" w:customStyle="1" w:styleId="EncabezadoCar">
    <w:name w:val="Encabezado Car"/>
    <w:basedOn w:val="Fuentedeprrafopredeter"/>
    <w:link w:val="Encabezado"/>
    <w:rsid w:val="00B26F8B"/>
  </w:style>
  <w:style w:type="character" w:styleId="Nmerodepgina">
    <w:name w:val="page number"/>
    <w:basedOn w:val="Fuentedeprrafopredeter"/>
    <w:rsid w:val="00B26F8B"/>
  </w:style>
  <w:style w:type="paragraph" w:styleId="Textonotapie">
    <w:name w:val="footnote text"/>
    <w:basedOn w:val="Normal"/>
    <w:link w:val="TextonotapieCar"/>
    <w:rsid w:val="00B26F8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B26F8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26F8B"/>
    <w:rPr>
      <w:vertAlign w:val="superscript"/>
    </w:rPr>
  </w:style>
  <w:style w:type="paragraph" w:styleId="Sinespaciado">
    <w:name w:val="No Spacing"/>
    <w:link w:val="SinespaciadoCar"/>
    <w:uiPriority w:val="1"/>
    <w:qFormat/>
    <w:rsid w:val="00B26F8B"/>
    <w:pPr>
      <w:spacing w:after="0" w:line="240" w:lineRule="auto"/>
    </w:pPr>
  </w:style>
  <w:style w:type="paragraph" w:styleId="Textodeglobo">
    <w:name w:val="Balloon Text"/>
    <w:basedOn w:val="Normal"/>
    <w:link w:val="TextodegloboCar"/>
    <w:uiPriority w:val="99"/>
    <w:semiHidden/>
    <w:unhideWhenUsed/>
    <w:rsid w:val="00796A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AE2"/>
    <w:rPr>
      <w:rFonts w:ascii="Segoe UI" w:hAnsi="Segoe UI" w:cs="Segoe UI"/>
      <w:sz w:val="18"/>
      <w:szCs w:val="18"/>
    </w:rPr>
  </w:style>
  <w:style w:type="table" w:styleId="Tablaconcuadrcula">
    <w:name w:val="Table Grid"/>
    <w:basedOn w:val="Tablanormal"/>
    <w:uiPriority w:val="39"/>
    <w:unhideWhenUsed/>
    <w:rsid w:val="00333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2DB"/>
    <w:pPr>
      <w:spacing w:after="200" w:line="276" w:lineRule="auto"/>
      <w:ind w:left="720"/>
      <w:contextualSpacing/>
    </w:pPr>
  </w:style>
  <w:style w:type="character" w:styleId="Refdecomentario">
    <w:name w:val="annotation reference"/>
    <w:basedOn w:val="Fuentedeprrafopredeter"/>
    <w:uiPriority w:val="99"/>
    <w:semiHidden/>
    <w:unhideWhenUsed/>
    <w:rsid w:val="003332DB"/>
    <w:rPr>
      <w:sz w:val="16"/>
      <w:szCs w:val="16"/>
    </w:rPr>
  </w:style>
  <w:style w:type="paragraph" w:styleId="Textocomentario">
    <w:name w:val="annotation text"/>
    <w:basedOn w:val="Normal"/>
    <w:link w:val="TextocomentarioCar"/>
    <w:uiPriority w:val="99"/>
    <w:unhideWhenUsed/>
    <w:rsid w:val="003332DB"/>
    <w:pPr>
      <w:spacing w:line="240" w:lineRule="auto"/>
    </w:pPr>
    <w:rPr>
      <w:sz w:val="20"/>
      <w:szCs w:val="20"/>
    </w:rPr>
  </w:style>
  <w:style w:type="character" w:customStyle="1" w:styleId="TextocomentarioCar">
    <w:name w:val="Texto comentario Car"/>
    <w:basedOn w:val="Fuentedeprrafopredeter"/>
    <w:link w:val="Textocomentario"/>
    <w:uiPriority w:val="99"/>
    <w:rsid w:val="003332DB"/>
    <w:rPr>
      <w:sz w:val="20"/>
      <w:szCs w:val="20"/>
    </w:rPr>
  </w:style>
  <w:style w:type="paragraph" w:styleId="Asuntodelcomentario">
    <w:name w:val="annotation subject"/>
    <w:basedOn w:val="Textocomentario"/>
    <w:next w:val="Textocomentario"/>
    <w:link w:val="AsuntodelcomentarioCar"/>
    <w:uiPriority w:val="99"/>
    <w:semiHidden/>
    <w:unhideWhenUsed/>
    <w:rsid w:val="003332DB"/>
    <w:rPr>
      <w:b/>
      <w:bCs/>
    </w:rPr>
  </w:style>
  <w:style w:type="character" w:customStyle="1" w:styleId="AsuntodelcomentarioCar">
    <w:name w:val="Asunto del comentario Car"/>
    <w:basedOn w:val="TextocomentarioCar"/>
    <w:link w:val="Asuntodelcomentario"/>
    <w:uiPriority w:val="99"/>
    <w:semiHidden/>
    <w:rsid w:val="003332DB"/>
    <w:rPr>
      <w:b/>
      <w:bCs/>
      <w:sz w:val="20"/>
      <w:szCs w:val="20"/>
    </w:rPr>
  </w:style>
  <w:style w:type="paragraph" w:customStyle="1" w:styleId="Texto">
    <w:name w:val="Texto"/>
    <w:basedOn w:val="Normal"/>
    <w:link w:val="TextoCar"/>
    <w:rsid w:val="001541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16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DD5D48"/>
    <w:rPr>
      <w:rFonts w:ascii="Courier" w:eastAsia="Times New Roman" w:hAnsi="Courier" w:cs="Times New Roman"/>
      <w:sz w:val="28"/>
      <w:szCs w:val="24"/>
      <w:lang w:val="es-ES" w:eastAsia="es-ES"/>
    </w:rPr>
  </w:style>
  <w:style w:type="paragraph" w:styleId="Textoindependiente">
    <w:name w:val="Body Text"/>
    <w:basedOn w:val="Normal"/>
    <w:link w:val="TextoindependienteCar"/>
    <w:uiPriority w:val="1"/>
    <w:qFormat/>
    <w:rsid w:val="00DD5D4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DD5D48"/>
    <w:rPr>
      <w:rFonts w:ascii="Calibri" w:eastAsia="Calibri" w:hAnsi="Calibri" w:cs="Calibri"/>
      <w:lang w:val="es-ES"/>
    </w:rPr>
  </w:style>
  <w:style w:type="character" w:styleId="Textoennegrita">
    <w:name w:val="Strong"/>
    <w:basedOn w:val="Fuentedeprrafopredeter"/>
    <w:uiPriority w:val="22"/>
    <w:qFormat/>
    <w:rsid w:val="005A0493"/>
    <w:rPr>
      <w:b/>
      <w:bCs/>
    </w:rPr>
  </w:style>
  <w:style w:type="character" w:styleId="Hipervnculo">
    <w:name w:val="Hyperlink"/>
    <w:basedOn w:val="Fuentedeprrafopredeter"/>
    <w:uiPriority w:val="99"/>
    <w:unhideWhenUsed/>
    <w:rsid w:val="005A0493"/>
    <w:rPr>
      <w:color w:val="0000FF"/>
      <w:u w:val="single"/>
    </w:rPr>
  </w:style>
  <w:style w:type="character" w:customStyle="1" w:styleId="SinespaciadoCar">
    <w:name w:val="Sin espaciado Car"/>
    <w:link w:val="Sinespaciado"/>
    <w:uiPriority w:val="1"/>
    <w:qFormat/>
    <w:locked/>
    <w:rsid w:val="00FA0ED3"/>
  </w:style>
  <w:style w:type="paragraph" w:styleId="NormalWeb">
    <w:name w:val="Normal (Web)"/>
    <w:basedOn w:val="Normal"/>
    <w:uiPriority w:val="99"/>
    <w:semiHidden/>
    <w:unhideWhenUsed/>
    <w:rsid w:val="001831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6D3121"/>
    <w:pPr>
      <w:autoSpaceDE w:val="0"/>
      <w:autoSpaceDN w:val="0"/>
      <w:adjustRightInd w:val="0"/>
      <w:spacing w:after="0" w:line="240" w:lineRule="auto"/>
    </w:pPr>
    <w:rPr>
      <w:rFonts w:ascii="Arial" w:hAnsi="Arial" w:cs="Arial"/>
      <w:color w:val="000000"/>
      <w:sz w:val="24"/>
      <w:szCs w:val="24"/>
      <w:lang w:val="en-US"/>
    </w:rPr>
  </w:style>
  <w:style w:type="paragraph" w:customStyle="1" w:styleId="Pa24">
    <w:name w:val="Pa24"/>
    <w:basedOn w:val="Default"/>
    <w:next w:val="Default"/>
    <w:uiPriority w:val="99"/>
    <w:rsid w:val="00952286"/>
    <w:pPr>
      <w:spacing w:line="191" w:lineRule="atLeast"/>
    </w:pPr>
    <w:rPr>
      <w:rFonts w:ascii="Helvetica Neue" w:hAnsi="Helvetica Neue" w:cstheme="minorBidi"/>
      <w:color w:val="auto"/>
    </w:rPr>
  </w:style>
  <w:style w:type="character" w:styleId="nfasis">
    <w:name w:val="Emphasis"/>
    <w:basedOn w:val="Fuentedeprrafopredeter"/>
    <w:uiPriority w:val="20"/>
    <w:qFormat/>
    <w:rsid w:val="003931D8"/>
    <w:rPr>
      <w:i/>
      <w:iCs/>
    </w:rPr>
  </w:style>
  <w:style w:type="character" w:customStyle="1" w:styleId="Ttulo2Car">
    <w:name w:val="Título 2 Car"/>
    <w:basedOn w:val="Fuentedeprrafopredeter"/>
    <w:link w:val="Ttulo2"/>
    <w:uiPriority w:val="9"/>
    <w:rsid w:val="00F12FC5"/>
    <w:rPr>
      <w:rFonts w:asciiTheme="majorHAnsi" w:eastAsiaTheme="majorEastAsia" w:hAnsiTheme="majorHAnsi" w:cstheme="majorBidi"/>
      <w:color w:val="2F5496" w:themeColor="accent1" w:themeShade="BF"/>
      <w:sz w:val="26"/>
      <w:szCs w:val="2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854">
      <w:bodyDiv w:val="1"/>
      <w:marLeft w:val="0"/>
      <w:marRight w:val="0"/>
      <w:marTop w:val="0"/>
      <w:marBottom w:val="0"/>
      <w:divBdr>
        <w:top w:val="none" w:sz="0" w:space="0" w:color="auto"/>
        <w:left w:val="none" w:sz="0" w:space="0" w:color="auto"/>
        <w:bottom w:val="none" w:sz="0" w:space="0" w:color="auto"/>
        <w:right w:val="none" w:sz="0" w:space="0" w:color="auto"/>
      </w:divBdr>
    </w:div>
    <w:div w:id="162742215">
      <w:bodyDiv w:val="1"/>
      <w:marLeft w:val="0"/>
      <w:marRight w:val="0"/>
      <w:marTop w:val="0"/>
      <w:marBottom w:val="0"/>
      <w:divBdr>
        <w:top w:val="none" w:sz="0" w:space="0" w:color="auto"/>
        <w:left w:val="none" w:sz="0" w:space="0" w:color="auto"/>
        <w:bottom w:val="none" w:sz="0" w:space="0" w:color="auto"/>
        <w:right w:val="none" w:sz="0" w:space="0" w:color="auto"/>
      </w:divBdr>
    </w:div>
    <w:div w:id="341858406">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sChild>
        <w:div w:id="175074766">
          <w:marLeft w:val="0"/>
          <w:marRight w:val="0"/>
          <w:marTop w:val="0"/>
          <w:marBottom w:val="60"/>
          <w:divBdr>
            <w:top w:val="none" w:sz="0" w:space="0" w:color="auto"/>
            <w:left w:val="none" w:sz="0" w:space="0" w:color="auto"/>
            <w:bottom w:val="none" w:sz="0" w:space="0" w:color="auto"/>
            <w:right w:val="none" w:sz="0" w:space="0" w:color="auto"/>
          </w:divBdr>
        </w:div>
        <w:div w:id="777603812">
          <w:marLeft w:val="0"/>
          <w:marRight w:val="0"/>
          <w:marTop w:val="101"/>
          <w:marBottom w:val="60"/>
          <w:divBdr>
            <w:top w:val="none" w:sz="0" w:space="0" w:color="auto"/>
            <w:left w:val="none" w:sz="0" w:space="0" w:color="auto"/>
            <w:bottom w:val="none" w:sz="0" w:space="0" w:color="auto"/>
            <w:right w:val="none" w:sz="0" w:space="0" w:color="auto"/>
          </w:divBdr>
        </w:div>
      </w:divsChild>
    </w:div>
    <w:div w:id="536620684">
      <w:bodyDiv w:val="1"/>
      <w:marLeft w:val="0"/>
      <w:marRight w:val="0"/>
      <w:marTop w:val="0"/>
      <w:marBottom w:val="0"/>
      <w:divBdr>
        <w:top w:val="none" w:sz="0" w:space="0" w:color="auto"/>
        <w:left w:val="none" w:sz="0" w:space="0" w:color="auto"/>
        <w:bottom w:val="none" w:sz="0" w:space="0" w:color="auto"/>
        <w:right w:val="none" w:sz="0" w:space="0" w:color="auto"/>
      </w:divBdr>
    </w:div>
    <w:div w:id="762726413">
      <w:bodyDiv w:val="1"/>
      <w:marLeft w:val="0"/>
      <w:marRight w:val="0"/>
      <w:marTop w:val="0"/>
      <w:marBottom w:val="0"/>
      <w:divBdr>
        <w:top w:val="none" w:sz="0" w:space="0" w:color="auto"/>
        <w:left w:val="none" w:sz="0" w:space="0" w:color="auto"/>
        <w:bottom w:val="none" w:sz="0" w:space="0" w:color="auto"/>
        <w:right w:val="none" w:sz="0" w:space="0" w:color="auto"/>
      </w:divBdr>
    </w:div>
    <w:div w:id="778372770">
      <w:bodyDiv w:val="1"/>
      <w:marLeft w:val="0"/>
      <w:marRight w:val="0"/>
      <w:marTop w:val="0"/>
      <w:marBottom w:val="0"/>
      <w:divBdr>
        <w:top w:val="none" w:sz="0" w:space="0" w:color="auto"/>
        <w:left w:val="none" w:sz="0" w:space="0" w:color="auto"/>
        <w:bottom w:val="none" w:sz="0" w:space="0" w:color="auto"/>
        <w:right w:val="none" w:sz="0" w:space="0" w:color="auto"/>
      </w:divBdr>
    </w:div>
    <w:div w:id="802774202">
      <w:bodyDiv w:val="1"/>
      <w:marLeft w:val="0"/>
      <w:marRight w:val="0"/>
      <w:marTop w:val="0"/>
      <w:marBottom w:val="0"/>
      <w:divBdr>
        <w:top w:val="none" w:sz="0" w:space="0" w:color="auto"/>
        <w:left w:val="none" w:sz="0" w:space="0" w:color="auto"/>
        <w:bottom w:val="none" w:sz="0" w:space="0" w:color="auto"/>
        <w:right w:val="none" w:sz="0" w:space="0" w:color="auto"/>
      </w:divBdr>
    </w:div>
    <w:div w:id="908541977">
      <w:bodyDiv w:val="1"/>
      <w:marLeft w:val="0"/>
      <w:marRight w:val="0"/>
      <w:marTop w:val="0"/>
      <w:marBottom w:val="0"/>
      <w:divBdr>
        <w:top w:val="none" w:sz="0" w:space="0" w:color="auto"/>
        <w:left w:val="none" w:sz="0" w:space="0" w:color="auto"/>
        <w:bottom w:val="none" w:sz="0" w:space="0" w:color="auto"/>
        <w:right w:val="none" w:sz="0" w:space="0" w:color="auto"/>
      </w:divBdr>
    </w:div>
    <w:div w:id="1442996047">
      <w:bodyDiv w:val="1"/>
      <w:marLeft w:val="0"/>
      <w:marRight w:val="0"/>
      <w:marTop w:val="0"/>
      <w:marBottom w:val="0"/>
      <w:divBdr>
        <w:top w:val="none" w:sz="0" w:space="0" w:color="auto"/>
        <w:left w:val="none" w:sz="0" w:space="0" w:color="auto"/>
        <w:bottom w:val="none" w:sz="0" w:space="0" w:color="auto"/>
        <w:right w:val="none" w:sz="0" w:space="0" w:color="auto"/>
      </w:divBdr>
    </w:div>
    <w:div w:id="1506672801">
      <w:bodyDiv w:val="1"/>
      <w:marLeft w:val="0"/>
      <w:marRight w:val="0"/>
      <w:marTop w:val="0"/>
      <w:marBottom w:val="0"/>
      <w:divBdr>
        <w:top w:val="none" w:sz="0" w:space="0" w:color="auto"/>
        <w:left w:val="none" w:sz="0" w:space="0" w:color="auto"/>
        <w:bottom w:val="none" w:sz="0" w:space="0" w:color="auto"/>
        <w:right w:val="none" w:sz="0" w:space="0" w:color="auto"/>
      </w:divBdr>
    </w:div>
    <w:div w:id="1621566732">
      <w:bodyDiv w:val="1"/>
      <w:marLeft w:val="0"/>
      <w:marRight w:val="0"/>
      <w:marTop w:val="0"/>
      <w:marBottom w:val="0"/>
      <w:divBdr>
        <w:top w:val="none" w:sz="0" w:space="0" w:color="auto"/>
        <w:left w:val="none" w:sz="0" w:space="0" w:color="auto"/>
        <w:bottom w:val="none" w:sz="0" w:space="0" w:color="auto"/>
        <w:right w:val="none" w:sz="0" w:space="0" w:color="auto"/>
      </w:divBdr>
      <w:divsChild>
        <w:div w:id="1607227304">
          <w:marLeft w:val="0"/>
          <w:marRight w:val="0"/>
          <w:marTop w:val="0"/>
          <w:marBottom w:val="60"/>
          <w:divBdr>
            <w:top w:val="none" w:sz="0" w:space="0" w:color="auto"/>
            <w:left w:val="none" w:sz="0" w:space="0" w:color="auto"/>
            <w:bottom w:val="none" w:sz="0" w:space="0" w:color="auto"/>
            <w:right w:val="none" w:sz="0" w:space="0" w:color="auto"/>
          </w:divBdr>
        </w:div>
        <w:div w:id="1892379111">
          <w:marLeft w:val="0"/>
          <w:marRight w:val="0"/>
          <w:marTop w:val="101"/>
          <w:marBottom w:val="60"/>
          <w:divBdr>
            <w:top w:val="none" w:sz="0" w:space="0" w:color="auto"/>
            <w:left w:val="none" w:sz="0" w:space="0" w:color="auto"/>
            <w:bottom w:val="none" w:sz="0" w:space="0" w:color="auto"/>
            <w:right w:val="none" w:sz="0" w:space="0" w:color="auto"/>
          </w:divBdr>
        </w:div>
      </w:divsChild>
    </w:div>
    <w:div w:id="1709138518">
      <w:bodyDiv w:val="1"/>
      <w:marLeft w:val="0"/>
      <w:marRight w:val="0"/>
      <w:marTop w:val="0"/>
      <w:marBottom w:val="0"/>
      <w:divBdr>
        <w:top w:val="none" w:sz="0" w:space="0" w:color="auto"/>
        <w:left w:val="none" w:sz="0" w:space="0" w:color="auto"/>
        <w:bottom w:val="none" w:sz="0" w:space="0" w:color="auto"/>
        <w:right w:val="none" w:sz="0" w:space="0" w:color="auto"/>
      </w:divBdr>
    </w:div>
    <w:div w:id="1834300048">
      <w:bodyDiv w:val="1"/>
      <w:marLeft w:val="0"/>
      <w:marRight w:val="0"/>
      <w:marTop w:val="0"/>
      <w:marBottom w:val="0"/>
      <w:divBdr>
        <w:top w:val="none" w:sz="0" w:space="0" w:color="auto"/>
        <w:left w:val="none" w:sz="0" w:space="0" w:color="auto"/>
        <w:bottom w:val="none" w:sz="0" w:space="0" w:color="auto"/>
        <w:right w:val="none" w:sz="0" w:space="0" w:color="auto"/>
      </w:divBdr>
    </w:div>
    <w:div w:id="1958825934">
      <w:bodyDiv w:val="1"/>
      <w:marLeft w:val="0"/>
      <w:marRight w:val="0"/>
      <w:marTop w:val="0"/>
      <w:marBottom w:val="0"/>
      <w:divBdr>
        <w:top w:val="none" w:sz="0" w:space="0" w:color="auto"/>
        <w:left w:val="none" w:sz="0" w:space="0" w:color="auto"/>
        <w:bottom w:val="none" w:sz="0" w:space="0" w:color="auto"/>
        <w:right w:val="none" w:sz="0" w:space="0" w:color="auto"/>
      </w:divBdr>
    </w:div>
    <w:div w:id="20529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243;n.igualdad@iepcjalisco.org.mx"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open?id=1O4Pwzi4J0Re7-k9KBMSVyIxb8PvvtWfG" TargetMode="External"/><Relationship Id="rId2" Type="http://schemas.openxmlformats.org/officeDocument/2006/relationships/hyperlink" Target="https://drive.google.com/open?id=1EkS8I0bkzqzpvnuD9_ycHb1clNAZSsk1" TargetMode="External"/><Relationship Id="rId1" Type="http://schemas.openxmlformats.org/officeDocument/2006/relationships/hyperlink" Target="https://drive.google.com/open?id=11rZcr5b9W6c_t3xWtWSLqu8SbVGKn8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290A-FA68-41E8-9A57-3E38BBC5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35</Pages>
  <Words>9608</Words>
  <Characters>52850</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Bustos</dc:creator>
  <cp:lastModifiedBy>Ricardo Escobar Cibrian</cp:lastModifiedBy>
  <cp:revision>7</cp:revision>
  <cp:lastPrinted>2022-11-16T20:05:00Z</cp:lastPrinted>
  <dcterms:created xsi:type="dcterms:W3CDTF">2022-11-22T20:24:00Z</dcterms:created>
  <dcterms:modified xsi:type="dcterms:W3CDTF">2022-11-23T21:52:00Z</dcterms:modified>
</cp:coreProperties>
</file>