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B5343" w14:textId="3CAB634D" w:rsidR="00F710DB" w:rsidRDefault="00F710DB" w:rsidP="00F710DB">
      <w:pPr>
        <w:jc w:val="center"/>
        <w:rPr>
          <w:noProof/>
          <w:lang w:eastAsia="es-MX"/>
        </w:rPr>
      </w:pPr>
    </w:p>
    <w:p w14:paraId="2A2C750A" w14:textId="196FFDF7" w:rsidR="00F710DB" w:rsidRDefault="00F710DB" w:rsidP="00F710DB">
      <w:pPr>
        <w:jc w:val="center"/>
        <w:rPr>
          <w:noProof/>
          <w:lang w:eastAsia="es-MX"/>
        </w:rPr>
      </w:pPr>
    </w:p>
    <w:p w14:paraId="0692C2CC" w14:textId="77777777" w:rsidR="00F710DB" w:rsidRDefault="00F710DB" w:rsidP="00F710DB">
      <w:pPr>
        <w:jc w:val="center"/>
        <w:rPr>
          <w:noProof/>
          <w:lang w:eastAsia="es-MX"/>
        </w:rPr>
      </w:pPr>
    </w:p>
    <w:p w14:paraId="7CDB3D24" w14:textId="77777777" w:rsidR="00F710DB" w:rsidRDefault="00F710DB" w:rsidP="00F710DB">
      <w:pPr>
        <w:jc w:val="center"/>
        <w:rPr>
          <w:rFonts w:ascii="Trebuchet MS" w:hAnsi="Trebuchet MS"/>
          <w:sz w:val="24"/>
          <w:szCs w:val="24"/>
        </w:rPr>
      </w:pPr>
      <w:r>
        <w:rPr>
          <w:noProof/>
          <w:lang w:eastAsia="es-MX"/>
        </w:rPr>
        <w:drawing>
          <wp:inline distT="0" distB="0" distL="0" distR="0" wp14:anchorId="6CB2B1F2" wp14:editId="1E618DE6">
            <wp:extent cx="2362835" cy="1184910"/>
            <wp:effectExtent l="0" t="0" r="0" b="0"/>
            <wp:docPr id="1" name="Imagen 1" descr="http://www.iepcjalisco.org.mx/transparencia2/images/logos/ie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epcjalisco.org.mx/transparencia2/images/logos/iep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835" cy="1184910"/>
                    </a:xfrm>
                    <a:prstGeom prst="rect">
                      <a:avLst/>
                    </a:prstGeom>
                    <a:noFill/>
                    <a:ln>
                      <a:noFill/>
                    </a:ln>
                  </pic:spPr>
                </pic:pic>
              </a:graphicData>
            </a:graphic>
          </wp:inline>
        </w:drawing>
      </w:r>
    </w:p>
    <w:p w14:paraId="01C578B5" w14:textId="77777777" w:rsidR="00F710DB" w:rsidRDefault="00F710DB" w:rsidP="00F710DB">
      <w:pPr>
        <w:jc w:val="center"/>
        <w:rPr>
          <w:rFonts w:ascii="Trebuchet MS" w:hAnsi="Trebuchet MS"/>
          <w:sz w:val="24"/>
          <w:szCs w:val="24"/>
        </w:rPr>
      </w:pPr>
    </w:p>
    <w:p w14:paraId="14802AC5" w14:textId="77777777" w:rsidR="00F710DB" w:rsidRDefault="00F710DB" w:rsidP="00F710DB"/>
    <w:p w14:paraId="13F58982" w14:textId="77777777" w:rsidR="00F710DB" w:rsidRPr="008246EE" w:rsidRDefault="00F710DB" w:rsidP="00F710DB">
      <w:pPr>
        <w:jc w:val="center"/>
        <w:rPr>
          <w:sz w:val="56"/>
          <w:szCs w:val="56"/>
        </w:rPr>
      </w:pPr>
    </w:p>
    <w:p w14:paraId="4DA8EDB5" w14:textId="77777777" w:rsidR="00F710DB" w:rsidRPr="00126DC1" w:rsidRDefault="00F710DB" w:rsidP="00F710DB">
      <w:pPr>
        <w:jc w:val="center"/>
        <w:rPr>
          <w:rFonts w:ascii="Arial" w:hAnsi="Arial" w:cs="Arial"/>
          <w:sz w:val="52"/>
          <w:szCs w:val="56"/>
        </w:rPr>
      </w:pPr>
      <w:r w:rsidRPr="00126DC1">
        <w:rPr>
          <w:rFonts w:ascii="Arial" w:hAnsi="Arial" w:cs="Arial"/>
          <w:sz w:val="52"/>
          <w:szCs w:val="56"/>
        </w:rPr>
        <w:t xml:space="preserve">PROGRAMA DE AUSTERIDAD Y AHORRO DEL INSTITUTO ELECTORAL Y DE PARTICIPACIÓN CIUDADANA DEL ESTADO DE JALISCO </w:t>
      </w:r>
    </w:p>
    <w:p w14:paraId="64B41C68" w14:textId="77777777" w:rsidR="00F710DB" w:rsidRPr="008246EE" w:rsidRDefault="00F710DB" w:rsidP="00F710DB">
      <w:pPr>
        <w:rPr>
          <w:rFonts w:ascii="Trebuchet MS" w:hAnsi="Trebuchet MS"/>
          <w:b/>
          <w:sz w:val="56"/>
          <w:szCs w:val="56"/>
        </w:rPr>
      </w:pPr>
    </w:p>
    <w:p w14:paraId="5DCB3DB2" w14:textId="12001AB3" w:rsidR="00F710DB" w:rsidRDefault="00F710DB">
      <w:pPr>
        <w:rPr>
          <w:rFonts w:cstheme="minorHAnsi"/>
          <w:sz w:val="24"/>
          <w:szCs w:val="26"/>
          <w:lang w:val="es-ES"/>
        </w:rPr>
      </w:pPr>
      <w:r>
        <w:rPr>
          <w:rFonts w:cstheme="minorHAnsi"/>
          <w:sz w:val="24"/>
          <w:szCs w:val="26"/>
          <w:lang w:val="es-ES"/>
        </w:rPr>
        <w:br w:type="page"/>
      </w:r>
    </w:p>
    <w:p w14:paraId="214F9E51" w14:textId="77777777" w:rsidR="00F710DB" w:rsidRPr="00126DC1" w:rsidRDefault="00F710DB" w:rsidP="00F710DB">
      <w:pPr>
        <w:spacing w:after="0"/>
        <w:jc w:val="center"/>
        <w:rPr>
          <w:rFonts w:ascii="Arial" w:hAnsi="Arial" w:cs="Arial"/>
          <w:b/>
          <w:bCs/>
          <w:color w:val="7030A0"/>
          <w:sz w:val="24"/>
          <w:szCs w:val="24"/>
        </w:rPr>
      </w:pPr>
      <w:r w:rsidRPr="00126DC1">
        <w:rPr>
          <w:rFonts w:ascii="Arial" w:hAnsi="Arial" w:cs="Arial"/>
          <w:b/>
          <w:bCs/>
          <w:color w:val="7030A0"/>
          <w:sz w:val="24"/>
          <w:szCs w:val="24"/>
        </w:rPr>
        <w:lastRenderedPageBreak/>
        <w:t>MARCO LEGAL</w:t>
      </w:r>
    </w:p>
    <w:p w14:paraId="067951A9" w14:textId="77777777" w:rsidR="00F710DB" w:rsidRPr="00126DC1" w:rsidRDefault="00F710DB" w:rsidP="00F710DB">
      <w:pPr>
        <w:spacing w:after="0"/>
        <w:jc w:val="center"/>
        <w:rPr>
          <w:rFonts w:ascii="Arial" w:hAnsi="Arial" w:cs="Arial"/>
          <w:b/>
          <w:bCs/>
          <w:sz w:val="24"/>
          <w:szCs w:val="24"/>
        </w:rPr>
      </w:pPr>
    </w:p>
    <w:p w14:paraId="773E77C3" w14:textId="77777777" w:rsidR="00F710DB" w:rsidRPr="00126DC1" w:rsidRDefault="00F710DB" w:rsidP="00F710DB">
      <w:pPr>
        <w:spacing w:after="0" w:line="240" w:lineRule="auto"/>
        <w:jc w:val="both"/>
        <w:rPr>
          <w:rFonts w:ascii="Arial" w:hAnsi="Arial" w:cs="Arial"/>
          <w:sz w:val="24"/>
          <w:szCs w:val="24"/>
        </w:rPr>
      </w:pPr>
      <w:r w:rsidRPr="00126DC1">
        <w:rPr>
          <w:rFonts w:ascii="Arial" w:hAnsi="Arial" w:cs="Arial"/>
          <w:sz w:val="24"/>
          <w:szCs w:val="24"/>
        </w:rPr>
        <w:t>El marco legal que sustenta el presente programa es:</w:t>
      </w:r>
    </w:p>
    <w:p w14:paraId="32857CF6" w14:textId="77777777" w:rsidR="00F710DB" w:rsidRPr="00126DC1" w:rsidRDefault="00F710DB" w:rsidP="00F710DB">
      <w:pPr>
        <w:spacing w:after="0" w:line="240" w:lineRule="auto"/>
        <w:jc w:val="both"/>
        <w:rPr>
          <w:rFonts w:ascii="Arial" w:hAnsi="Arial" w:cs="Arial"/>
          <w:sz w:val="24"/>
          <w:szCs w:val="24"/>
        </w:rPr>
      </w:pPr>
    </w:p>
    <w:p w14:paraId="4617AC6E" w14:textId="77777777" w:rsidR="00F710DB" w:rsidRPr="00126DC1" w:rsidRDefault="00F710DB" w:rsidP="00F710DB">
      <w:pPr>
        <w:pStyle w:val="Prrafodelista"/>
        <w:numPr>
          <w:ilvl w:val="0"/>
          <w:numId w:val="9"/>
        </w:numPr>
        <w:spacing w:after="0" w:line="240" w:lineRule="auto"/>
        <w:jc w:val="both"/>
        <w:rPr>
          <w:rFonts w:ascii="Arial" w:hAnsi="Arial" w:cs="Arial"/>
          <w:sz w:val="24"/>
          <w:szCs w:val="24"/>
        </w:rPr>
      </w:pPr>
      <w:r w:rsidRPr="00126DC1">
        <w:rPr>
          <w:rFonts w:ascii="Arial" w:hAnsi="Arial" w:cs="Arial"/>
          <w:sz w:val="24"/>
          <w:szCs w:val="24"/>
        </w:rPr>
        <w:t>Constitución Política de los Estados Unidos Mexicanos;</w:t>
      </w:r>
    </w:p>
    <w:p w14:paraId="153EC13E" w14:textId="77777777" w:rsidR="00F710DB" w:rsidRPr="00126DC1" w:rsidRDefault="00F710DB" w:rsidP="00F710DB">
      <w:pPr>
        <w:pStyle w:val="Prrafodelista"/>
        <w:spacing w:after="0" w:line="240" w:lineRule="auto"/>
        <w:jc w:val="both"/>
        <w:rPr>
          <w:rFonts w:ascii="Arial" w:hAnsi="Arial" w:cs="Arial"/>
          <w:sz w:val="16"/>
          <w:szCs w:val="24"/>
        </w:rPr>
      </w:pPr>
      <w:r w:rsidRPr="00126DC1">
        <w:rPr>
          <w:rFonts w:ascii="Arial" w:hAnsi="Arial" w:cs="Arial"/>
          <w:sz w:val="24"/>
          <w:szCs w:val="24"/>
        </w:rPr>
        <w:t xml:space="preserve"> </w:t>
      </w:r>
    </w:p>
    <w:p w14:paraId="238833BA" w14:textId="06CC46FF" w:rsidR="00F710DB" w:rsidRPr="00126DC1" w:rsidRDefault="00F710DB" w:rsidP="00F710DB">
      <w:pPr>
        <w:pStyle w:val="Prrafodelista"/>
        <w:numPr>
          <w:ilvl w:val="0"/>
          <w:numId w:val="9"/>
        </w:numPr>
        <w:spacing w:after="0" w:line="240" w:lineRule="auto"/>
        <w:jc w:val="both"/>
        <w:rPr>
          <w:rFonts w:ascii="Arial" w:hAnsi="Arial" w:cs="Arial"/>
          <w:sz w:val="24"/>
          <w:szCs w:val="24"/>
        </w:rPr>
      </w:pPr>
      <w:r w:rsidRPr="00126DC1">
        <w:rPr>
          <w:rFonts w:ascii="Arial" w:hAnsi="Arial" w:cs="Arial"/>
          <w:sz w:val="24"/>
          <w:szCs w:val="24"/>
        </w:rPr>
        <w:t>Ley del Pre</w:t>
      </w:r>
      <w:r w:rsidR="00BA50F5" w:rsidRPr="00126DC1">
        <w:rPr>
          <w:rFonts w:ascii="Arial" w:hAnsi="Arial" w:cs="Arial"/>
          <w:sz w:val="24"/>
          <w:szCs w:val="24"/>
        </w:rPr>
        <w:t>supuesto, Contabilidad y Gasto P</w:t>
      </w:r>
      <w:r w:rsidRPr="00126DC1">
        <w:rPr>
          <w:rFonts w:ascii="Arial" w:hAnsi="Arial" w:cs="Arial"/>
          <w:sz w:val="24"/>
          <w:szCs w:val="24"/>
        </w:rPr>
        <w:t>úblico del Estado de Jalisco;</w:t>
      </w:r>
    </w:p>
    <w:p w14:paraId="3B3535FF" w14:textId="77777777" w:rsidR="00F710DB" w:rsidRPr="00126DC1" w:rsidRDefault="00F710DB" w:rsidP="00F710DB">
      <w:pPr>
        <w:pStyle w:val="Prrafodelista"/>
        <w:spacing w:after="0"/>
        <w:rPr>
          <w:rFonts w:ascii="Arial" w:hAnsi="Arial" w:cs="Arial"/>
          <w:sz w:val="16"/>
          <w:szCs w:val="24"/>
        </w:rPr>
      </w:pPr>
    </w:p>
    <w:p w14:paraId="03653FCC" w14:textId="77777777" w:rsidR="00F710DB" w:rsidRPr="00126DC1" w:rsidRDefault="00F710DB" w:rsidP="00F710DB">
      <w:pPr>
        <w:pStyle w:val="Prrafodelista"/>
        <w:numPr>
          <w:ilvl w:val="0"/>
          <w:numId w:val="9"/>
        </w:numPr>
        <w:spacing w:after="0" w:line="240" w:lineRule="auto"/>
        <w:jc w:val="both"/>
        <w:rPr>
          <w:rFonts w:ascii="Arial" w:hAnsi="Arial" w:cs="Arial"/>
          <w:sz w:val="24"/>
          <w:szCs w:val="24"/>
        </w:rPr>
      </w:pPr>
      <w:r w:rsidRPr="00126DC1">
        <w:rPr>
          <w:rFonts w:ascii="Arial" w:hAnsi="Arial" w:cs="Arial"/>
          <w:sz w:val="24"/>
          <w:szCs w:val="24"/>
        </w:rPr>
        <w:t xml:space="preserve">Ley de Austeridad y Ahorro del Estado de Jalisco y sus Municipios; </w:t>
      </w:r>
    </w:p>
    <w:p w14:paraId="5E4D2583" w14:textId="77777777" w:rsidR="00F710DB" w:rsidRPr="00126DC1" w:rsidRDefault="00F710DB" w:rsidP="00F710DB">
      <w:pPr>
        <w:pStyle w:val="Prrafodelista"/>
        <w:spacing w:after="0"/>
        <w:rPr>
          <w:rFonts w:ascii="Arial" w:hAnsi="Arial" w:cs="Arial"/>
          <w:sz w:val="16"/>
          <w:szCs w:val="24"/>
        </w:rPr>
      </w:pPr>
    </w:p>
    <w:p w14:paraId="50A4F977" w14:textId="77777777" w:rsidR="00F710DB" w:rsidRPr="00126DC1" w:rsidRDefault="00F710DB" w:rsidP="00F710DB">
      <w:pPr>
        <w:pStyle w:val="Prrafodelista"/>
        <w:numPr>
          <w:ilvl w:val="0"/>
          <w:numId w:val="9"/>
        </w:numPr>
        <w:spacing w:after="0" w:line="240" w:lineRule="auto"/>
        <w:jc w:val="both"/>
        <w:rPr>
          <w:rFonts w:ascii="Arial" w:hAnsi="Arial" w:cs="Arial"/>
          <w:sz w:val="24"/>
          <w:szCs w:val="24"/>
        </w:rPr>
      </w:pPr>
      <w:r w:rsidRPr="00126DC1">
        <w:rPr>
          <w:rFonts w:ascii="Arial" w:hAnsi="Arial" w:cs="Arial"/>
          <w:sz w:val="24"/>
          <w:szCs w:val="24"/>
        </w:rPr>
        <w:t>Presupuesto de Egresos vigente del Instituto Electoral y de Participación Ciudadana del Estado de Jalisco; y</w:t>
      </w:r>
    </w:p>
    <w:p w14:paraId="64033321" w14:textId="77777777" w:rsidR="00F710DB" w:rsidRPr="00126DC1" w:rsidRDefault="00F710DB" w:rsidP="00F710DB">
      <w:pPr>
        <w:pStyle w:val="Prrafodelista"/>
        <w:spacing w:after="0"/>
        <w:rPr>
          <w:rFonts w:ascii="Arial" w:hAnsi="Arial" w:cs="Arial"/>
          <w:sz w:val="16"/>
          <w:szCs w:val="24"/>
        </w:rPr>
      </w:pPr>
    </w:p>
    <w:p w14:paraId="69CD5E37" w14:textId="77777777" w:rsidR="00F710DB" w:rsidRPr="00126DC1" w:rsidRDefault="00F710DB" w:rsidP="00F710DB">
      <w:pPr>
        <w:pStyle w:val="Prrafodelista"/>
        <w:numPr>
          <w:ilvl w:val="0"/>
          <w:numId w:val="9"/>
        </w:numPr>
        <w:spacing w:after="0" w:line="240" w:lineRule="auto"/>
        <w:jc w:val="both"/>
        <w:rPr>
          <w:rFonts w:ascii="Arial" w:hAnsi="Arial" w:cs="Arial"/>
          <w:sz w:val="24"/>
          <w:szCs w:val="24"/>
        </w:rPr>
      </w:pPr>
      <w:r w:rsidRPr="00126DC1">
        <w:rPr>
          <w:rFonts w:ascii="Arial" w:hAnsi="Arial" w:cs="Arial"/>
          <w:sz w:val="24"/>
          <w:szCs w:val="24"/>
        </w:rPr>
        <w:t xml:space="preserve">La demás normatividad aplicable. </w:t>
      </w:r>
    </w:p>
    <w:p w14:paraId="06A44D09" w14:textId="77777777" w:rsidR="00F710DB" w:rsidRPr="00126DC1" w:rsidRDefault="00F710DB" w:rsidP="00F710DB">
      <w:pPr>
        <w:spacing w:after="0"/>
        <w:jc w:val="both"/>
        <w:rPr>
          <w:rFonts w:ascii="Arial" w:hAnsi="Arial" w:cs="Arial"/>
          <w:sz w:val="24"/>
          <w:szCs w:val="24"/>
        </w:rPr>
      </w:pPr>
    </w:p>
    <w:p w14:paraId="682BF8B5" w14:textId="77777777" w:rsidR="00F710DB" w:rsidRPr="00126DC1" w:rsidRDefault="00F710DB" w:rsidP="00F710DB">
      <w:pPr>
        <w:spacing w:after="0"/>
        <w:jc w:val="both"/>
        <w:rPr>
          <w:rFonts w:ascii="Arial" w:hAnsi="Arial" w:cs="Arial"/>
          <w:sz w:val="24"/>
          <w:szCs w:val="24"/>
        </w:rPr>
      </w:pPr>
    </w:p>
    <w:p w14:paraId="79F1188F" w14:textId="77777777" w:rsidR="00F710DB" w:rsidRPr="00126DC1" w:rsidRDefault="00F710DB" w:rsidP="00F710DB">
      <w:pPr>
        <w:spacing w:after="0"/>
        <w:jc w:val="center"/>
        <w:rPr>
          <w:rFonts w:ascii="Arial" w:hAnsi="Arial" w:cs="Arial"/>
          <w:b/>
          <w:bCs/>
          <w:color w:val="7030A0"/>
          <w:sz w:val="24"/>
          <w:szCs w:val="24"/>
        </w:rPr>
      </w:pPr>
      <w:r w:rsidRPr="00126DC1">
        <w:rPr>
          <w:rFonts w:ascii="Arial" w:hAnsi="Arial" w:cs="Arial"/>
          <w:b/>
          <w:bCs/>
          <w:color w:val="7030A0"/>
          <w:sz w:val="24"/>
          <w:szCs w:val="24"/>
        </w:rPr>
        <w:t>OBJETIVO</w:t>
      </w:r>
    </w:p>
    <w:p w14:paraId="314819DD" w14:textId="77777777" w:rsidR="00F710DB" w:rsidRPr="00126DC1" w:rsidRDefault="00F710DB" w:rsidP="00F710DB">
      <w:pPr>
        <w:spacing w:after="0"/>
        <w:jc w:val="both"/>
        <w:rPr>
          <w:rFonts w:ascii="Arial" w:hAnsi="Arial" w:cs="Arial"/>
          <w:sz w:val="24"/>
          <w:szCs w:val="24"/>
        </w:rPr>
      </w:pPr>
    </w:p>
    <w:p w14:paraId="36150D20" w14:textId="77777777" w:rsidR="00F710DB" w:rsidRPr="00126DC1" w:rsidRDefault="00F710DB" w:rsidP="00F710DB">
      <w:pPr>
        <w:spacing w:after="0"/>
        <w:jc w:val="both"/>
        <w:rPr>
          <w:rFonts w:ascii="Arial" w:hAnsi="Arial" w:cs="Arial"/>
          <w:sz w:val="24"/>
          <w:szCs w:val="24"/>
        </w:rPr>
      </w:pPr>
      <w:r w:rsidRPr="00126DC1">
        <w:rPr>
          <w:rFonts w:ascii="Arial" w:hAnsi="Arial" w:cs="Arial"/>
          <w:sz w:val="24"/>
          <w:szCs w:val="24"/>
        </w:rPr>
        <w:t xml:space="preserve">El Programa de Austeridad y Ahorro tiene como objetivo la ampliación de medidas de austeridad en la programación y ejecución de los recursos como política pública, para hacer cumplir los principios de eficiencia, eficacia, economía, transparencia y honradez, consagrados en el artículo 134 de la Constitución Política de los Estados Unidos Mexicanos, así como el cumplimiento a lo establecido en el artículo 7 de la Ley de Austeridad y Ahorro del Estado de Jalisco y sus Municipios. </w:t>
      </w:r>
    </w:p>
    <w:p w14:paraId="60A5564C" w14:textId="7B9B45B5" w:rsidR="00F710DB" w:rsidRPr="00126DC1" w:rsidRDefault="00682849" w:rsidP="00682849">
      <w:pPr>
        <w:tabs>
          <w:tab w:val="left" w:pos="3735"/>
        </w:tabs>
        <w:spacing w:after="0"/>
        <w:jc w:val="both"/>
        <w:rPr>
          <w:rFonts w:ascii="Arial" w:hAnsi="Arial" w:cs="Arial"/>
          <w:sz w:val="24"/>
          <w:szCs w:val="24"/>
        </w:rPr>
      </w:pPr>
      <w:r w:rsidRPr="00126DC1">
        <w:rPr>
          <w:rFonts w:ascii="Arial" w:hAnsi="Arial" w:cs="Arial"/>
          <w:sz w:val="24"/>
          <w:szCs w:val="24"/>
        </w:rPr>
        <w:tab/>
      </w:r>
    </w:p>
    <w:p w14:paraId="41EC7B00" w14:textId="77777777" w:rsidR="00F710DB" w:rsidRPr="00126DC1" w:rsidRDefault="00F710DB" w:rsidP="00F710DB">
      <w:pPr>
        <w:spacing w:after="0"/>
        <w:jc w:val="center"/>
        <w:rPr>
          <w:rFonts w:ascii="Arial" w:hAnsi="Arial" w:cs="Arial"/>
          <w:b/>
          <w:bCs/>
          <w:color w:val="7030A0"/>
          <w:sz w:val="24"/>
          <w:szCs w:val="24"/>
        </w:rPr>
      </w:pPr>
      <w:r w:rsidRPr="00126DC1">
        <w:rPr>
          <w:rFonts w:ascii="Arial" w:hAnsi="Arial" w:cs="Arial"/>
          <w:b/>
          <w:bCs/>
          <w:color w:val="7030A0"/>
          <w:sz w:val="24"/>
          <w:szCs w:val="24"/>
        </w:rPr>
        <w:t>ALCANCES</w:t>
      </w:r>
    </w:p>
    <w:p w14:paraId="28377D3A" w14:textId="77777777" w:rsidR="00F710DB" w:rsidRPr="00126DC1" w:rsidRDefault="00F710DB" w:rsidP="00F710DB">
      <w:pPr>
        <w:spacing w:after="0"/>
        <w:jc w:val="both"/>
        <w:rPr>
          <w:rFonts w:ascii="Arial" w:hAnsi="Arial" w:cs="Arial"/>
          <w:sz w:val="24"/>
          <w:szCs w:val="24"/>
        </w:rPr>
      </w:pPr>
    </w:p>
    <w:p w14:paraId="73CBE5D2" w14:textId="0666A64D" w:rsidR="00F710DB" w:rsidRPr="00126DC1" w:rsidRDefault="00F710DB" w:rsidP="00F710DB">
      <w:pPr>
        <w:spacing w:after="0"/>
        <w:jc w:val="both"/>
        <w:rPr>
          <w:rFonts w:ascii="Arial" w:hAnsi="Arial" w:cs="Arial"/>
          <w:sz w:val="24"/>
          <w:szCs w:val="24"/>
        </w:rPr>
      </w:pPr>
      <w:r w:rsidRPr="00126DC1">
        <w:rPr>
          <w:rFonts w:ascii="Arial" w:hAnsi="Arial" w:cs="Arial"/>
          <w:sz w:val="24"/>
          <w:szCs w:val="24"/>
        </w:rPr>
        <w:t xml:space="preserve">Este programa busca generar ahorros y establecer una cultura de austeridad, racionalidad y disciplina en el manejo de los recursos, ajustándose a los objetivos y metas para los cuales fueron </w:t>
      </w:r>
      <w:r w:rsidR="00344D42" w:rsidRPr="00126DC1">
        <w:rPr>
          <w:rFonts w:ascii="Arial" w:hAnsi="Arial" w:cs="Arial"/>
          <w:sz w:val="24"/>
          <w:szCs w:val="24"/>
        </w:rPr>
        <w:t>destinados</w:t>
      </w:r>
      <w:r w:rsidRPr="00126DC1">
        <w:rPr>
          <w:rFonts w:ascii="Arial" w:hAnsi="Arial" w:cs="Arial"/>
          <w:sz w:val="24"/>
          <w:szCs w:val="24"/>
        </w:rPr>
        <w:t>, cumpliendo un fin determinado y sujetándose a los montos autorizados en el presupuesto de egresos vigente.</w:t>
      </w:r>
    </w:p>
    <w:p w14:paraId="703C9BA1" w14:textId="77777777" w:rsidR="00F710DB" w:rsidRPr="00126DC1" w:rsidRDefault="00F710DB" w:rsidP="00F710DB">
      <w:pPr>
        <w:spacing w:after="0"/>
        <w:jc w:val="both"/>
        <w:rPr>
          <w:rFonts w:ascii="Arial" w:hAnsi="Arial" w:cs="Arial"/>
          <w:b/>
          <w:bCs/>
          <w:sz w:val="24"/>
          <w:szCs w:val="24"/>
        </w:rPr>
      </w:pPr>
    </w:p>
    <w:p w14:paraId="602B5085" w14:textId="77777777" w:rsidR="00F710DB" w:rsidRPr="00126DC1" w:rsidRDefault="00F710DB" w:rsidP="00F710DB">
      <w:pPr>
        <w:spacing w:after="0"/>
        <w:jc w:val="both"/>
        <w:rPr>
          <w:rFonts w:ascii="Arial" w:hAnsi="Arial" w:cs="Arial"/>
          <w:b/>
          <w:bCs/>
          <w:sz w:val="24"/>
          <w:szCs w:val="24"/>
        </w:rPr>
      </w:pPr>
    </w:p>
    <w:p w14:paraId="78BCE0D8" w14:textId="6EC84912" w:rsidR="00F710DB" w:rsidRPr="00126DC1" w:rsidRDefault="006A52AE" w:rsidP="006A52AE">
      <w:pPr>
        <w:spacing w:after="0"/>
        <w:jc w:val="center"/>
        <w:rPr>
          <w:rFonts w:ascii="Arial" w:hAnsi="Arial" w:cs="Arial"/>
          <w:b/>
          <w:bCs/>
          <w:color w:val="7030A0"/>
          <w:sz w:val="24"/>
          <w:szCs w:val="24"/>
        </w:rPr>
      </w:pPr>
      <w:r w:rsidRPr="00126DC1">
        <w:rPr>
          <w:rFonts w:ascii="Arial" w:hAnsi="Arial" w:cs="Arial"/>
          <w:b/>
          <w:bCs/>
          <w:color w:val="7030A0"/>
          <w:sz w:val="24"/>
          <w:szCs w:val="24"/>
        </w:rPr>
        <w:t>MEDIDAS DE AHORRO EN MATERIA DE SERVICIOS PERSONALES</w:t>
      </w:r>
    </w:p>
    <w:p w14:paraId="136FC7C0" w14:textId="33C70F8A" w:rsidR="00F710DB" w:rsidRPr="00126DC1" w:rsidRDefault="00F710DB" w:rsidP="00BA50F5">
      <w:pPr>
        <w:spacing w:after="0"/>
        <w:jc w:val="both"/>
        <w:rPr>
          <w:rFonts w:ascii="Arial" w:hAnsi="Arial" w:cs="Arial"/>
          <w:sz w:val="24"/>
          <w:szCs w:val="24"/>
        </w:rPr>
      </w:pPr>
    </w:p>
    <w:p w14:paraId="6D9088DB" w14:textId="043E54D9" w:rsidR="00BA50F5" w:rsidRPr="00126DC1" w:rsidRDefault="00BA50F5" w:rsidP="00BA50F5">
      <w:pPr>
        <w:pStyle w:val="Prrafodelista"/>
        <w:numPr>
          <w:ilvl w:val="0"/>
          <w:numId w:val="8"/>
        </w:numPr>
        <w:spacing w:after="0"/>
        <w:jc w:val="both"/>
        <w:rPr>
          <w:rFonts w:ascii="Arial" w:hAnsi="Arial" w:cs="Arial"/>
          <w:sz w:val="24"/>
          <w:szCs w:val="24"/>
        </w:rPr>
      </w:pPr>
      <w:r w:rsidRPr="00126DC1">
        <w:rPr>
          <w:rFonts w:ascii="Arial" w:hAnsi="Arial" w:cs="Arial"/>
          <w:sz w:val="24"/>
          <w:szCs w:val="24"/>
        </w:rPr>
        <w:t>No se autorizará la contratación de Seguros de Gastos Médicos Mayores para ningún servidor público, sin importar su nivel jerárquico.</w:t>
      </w:r>
    </w:p>
    <w:p w14:paraId="424ECBA5" w14:textId="77777777" w:rsidR="00F710DB" w:rsidRPr="00126DC1" w:rsidRDefault="00F710DB" w:rsidP="00F710DB">
      <w:pPr>
        <w:pStyle w:val="Prrafodelista"/>
        <w:spacing w:after="0"/>
        <w:ind w:left="360"/>
        <w:jc w:val="both"/>
        <w:rPr>
          <w:rFonts w:ascii="Arial" w:hAnsi="Arial" w:cs="Arial"/>
          <w:sz w:val="24"/>
          <w:szCs w:val="24"/>
        </w:rPr>
      </w:pPr>
    </w:p>
    <w:p w14:paraId="63E75570" w14:textId="77777777" w:rsidR="00F710DB" w:rsidRPr="00126DC1" w:rsidRDefault="00F710DB" w:rsidP="00F710DB">
      <w:pPr>
        <w:pStyle w:val="Prrafodelista"/>
        <w:numPr>
          <w:ilvl w:val="0"/>
          <w:numId w:val="8"/>
        </w:numPr>
        <w:spacing w:after="0"/>
        <w:jc w:val="both"/>
        <w:rPr>
          <w:rFonts w:ascii="Arial" w:hAnsi="Arial" w:cs="Arial"/>
          <w:sz w:val="24"/>
          <w:szCs w:val="24"/>
        </w:rPr>
      </w:pPr>
      <w:r w:rsidRPr="00126DC1">
        <w:rPr>
          <w:rFonts w:ascii="Arial" w:hAnsi="Arial" w:cs="Arial"/>
          <w:sz w:val="24"/>
          <w:szCs w:val="24"/>
        </w:rPr>
        <w:t xml:space="preserve">Se reducirá la contratación de servicios profesionales a lo mínimo indispensable. </w:t>
      </w:r>
    </w:p>
    <w:p w14:paraId="3CC59FC6" w14:textId="77777777" w:rsidR="00F710DB" w:rsidRPr="00126DC1" w:rsidRDefault="00F710DB" w:rsidP="00F710DB">
      <w:pPr>
        <w:pStyle w:val="Prrafodelista"/>
        <w:spacing w:after="0"/>
        <w:rPr>
          <w:rFonts w:ascii="Arial" w:hAnsi="Arial" w:cs="Arial"/>
          <w:sz w:val="24"/>
          <w:szCs w:val="24"/>
        </w:rPr>
      </w:pPr>
    </w:p>
    <w:p w14:paraId="048F52F7" w14:textId="388620C1" w:rsidR="00F710DB" w:rsidRPr="00126DC1" w:rsidRDefault="00F710DB" w:rsidP="00F710DB">
      <w:pPr>
        <w:pStyle w:val="Prrafodelista"/>
        <w:numPr>
          <w:ilvl w:val="0"/>
          <w:numId w:val="8"/>
        </w:numPr>
        <w:spacing w:after="0"/>
        <w:jc w:val="both"/>
        <w:rPr>
          <w:rFonts w:ascii="Arial" w:hAnsi="Arial" w:cs="Arial"/>
          <w:sz w:val="24"/>
          <w:szCs w:val="24"/>
        </w:rPr>
      </w:pPr>
      <w:r w:rsidRPr="00126DC1">
        <w:rPr>
          <w:rFonts w:ascii="Arial" w:hAnsi="Arial" w:cs="Arial"/>
          <w:sz w:val="24"/>
          <w:szCs w:val="24"/>
        </w:rPr>
        <w:t xml:space="preserve">El personal contratado bajo el régimen de servicios profesionales de manera independiente, deberá entregar periódicamente reportes por escrito de las actividades realizadas, dirigido a la Dirección Ejecutiva de Administración e </w:t>
      </w:r>
      <w:r w:rsidRPr="00126DC1">
        <w:rPr>
          <w:rFonts w:ascii="Arial" w:hAnsi="Arial" w:cs="Arial"/>
          <w:sz w:val="24"/>
          <w:szCs w:val="24"/>
        </w:rPr>
        <w:lastRenderedPageBreak/>
        <w:t>Innovación, previamente validado por el área donde prestó el servicio, este reporte será requerido</w:t>
      </w:r>
      <w:r w:rsidR="001717C6" w:rsidRPr="00126DC1">
        <w:rPr>
          <w:rFonts w:ascii="Arial" w:hAnsi="Arial" w:cs="Arial"/>
          <w:sz w:val="24"/>
          <w:szCs w:val="24"/>
        </w:rPr>
        <w:t xml:space="preserve"> e</w:t>
      </w:r>
      <w:r w:rsidRPr="00126DC1">
        <w:rPr>
          <w:rFonts w:ascii="Arial" w:hAnsi="Arial" w:cs="Arial"/>
          <w:sz w:val="24"/>
          <w:szCs w:val="24"/>
        </w:rPr>
        <w:t xml:space="preserve"> indispensable para liberar el pago correspondiente.</w:t>
      </w:r>
    </w:p>
    <w:p w14:paraId="096E6DA7" w14:textId="77777777" w:rsidR="00F710DB" w:rsidRPr="00126DC1" w:rsidRDefault="00F710DB" w:rsidP="00F710DB">
      <w:pPr>
        <w:spacing w:after="0"/>
        <w:jc w:val="both"/>
        <w:rPr>
          <w:rFonts w:ascii="Arial" w:hAnsi="Arial" w:cs="Arial"/>
          <w:sz w:val="24"/>
          <w:szCs w:val="24"/>
        </w:rPr>
      </w:pPr>
    </w:p>
    <w:p w14:paraId="6C7161AD" w14:textId="77777777" w:rsidR="00F710DB" w:rsidRPr="00126DC1" w:rsidRDefault="00F710DB" w:rsidP="00F710DB">
      <w:pPr>
        <w:pStyle w:val="Prrafodelista"/>
        <w:numPr>
          <w:ilvl w:val="0"/>
          <w:numId w:val="8"/>
        </w:numPr>
        <w:spacing w:after="0"/>
        <w:jc w:val="both"/>
        <w:rPr>
          <w:rFonts w:ascii="Arial" w:hAnsi="Arial" w:cs="Arial"/>
          <w:sz w:val="24"/>
          <w:szCs w:val="24"/>
        </w:rPr>
      </w:pPr>
      <w:r w:rsidRPr="00126DC1">
        <w:rPr>
          <w:rFonts w:ascii="Arial" w:hAnsi="Arial" w:cs="Arial"/>
          <w:sz w:val="24"/>
          <w:szCs w:val="24"/>
        </w:rPr>
        <w:t>Las y los titulares de las áreas deberán dar prioridad a la promoción de formación y fortalecimiento de capacidades del personal del Instituto para racionalizar la contratación de consultorías o subcontrataciones.</w:t>
      </w:r>
    </w:p>
    <w:p w14:paraId="54BD2B06" w14:textId="77777777" w:rsidR="00F710DB" w:rsidRPr="00126DC1" w:rsidRDefault="00F710DB" w:rsidP="00F710DB">
      <w:pPr>
        <w:pStyle w:val="Prrafodelista"/>
        <w:spacing w:after="0"/>
        <w:rPr>
          <w:rFonts w:ascii="Arial" w:hAnsi="Arial" w:cs="Arial"/>
          <w:sz w:val="24"/>
          <w:szCs w:val="24"/>
        </w:rPr>
      </w:pPr>
    </w:p>
    <w:p w14:paraId="782864B6" w14:textId="2D53BC70" w:rsidR="00F710DB" w:rsidRPr="00126DC1" w:rsidRDefault="00F710DB" w:rsidP="00F710DB">
      <w:pPr>
        <w:pStyle w:val="Prrafodelista"/>
        <w:numPr>
          <w:ilvl w:val="0"/>
          <w:numId w:val="8"/>
        </w:numPr>
        <w:spacing w:after="0"/>
        <w:jc w:val="both"/>
        <w:rPr>
          <w:rFonts w:ascii="Arial" w:hAnsi="Arial" w:cs="Arial"/>
          <w:sz w:val="24"/>
          <w:szCs w:val="24"/>
        </w:rPr>
      </w:pPr>
      <w:r w:rsidRPr="00126DC1">
        <w:rPr>
          <w:rFonts w:ascii="Arial" w:hAnsi="Arial" w:cs="Arial"/>
          <w:sz w:val="24"/>
          <w:szCs w:val="24"/>
        </w:rPr>
        <w:t xml:space="preserve">Para la contratación de servicios profesionales, </w:t>
      </w:r>
      <w:r w:rsidR="00983BAF" w:rsidRPr="00126DC1">
        <w:rPr>
          <w:rFonts w:ascii="Arial" w:hAnsi="Arial" w:cs="Arial"/>
          <w:sz w:val="24"/>
          <w:szCs w:val="24"/>
        </w:rPr>
        <w:t xml:space="preserve">las áreas del </w:t>
      </w:r>
      <w:r w:rsidR="00820971" w:rsidRPr="00126DC1">
        <w:rPr>
          <w:rFonts w:ascii="Arial" w:hAnsi="Arial" w:cs="Arial"/>
          <w:sz w:val="24"/>
          <w:szCs w:val="24"/>
        </w:rPr>
        <w:t>Instituto</w:t>
      </w:r>
      <w:r w:rsidR="00983BAF" w:rsidRPr="00126DC1">
        <w:rPr>
          <w:rFonts w:ascii="Arial" w:hAnsi="Arial" w:cs="Arial"/>
          <w:sz w:val="24"/>
          <w:szCs w:val="24"/>
        </w:rPr>
        <w:t xml:space="preserve"> </w:t>
      </w:r>
      <w:r w:rsidRPr="00126DC1">
        <w:rPr>
          <w:rFonts w:ascii="Arial" w:hAnsi="Arial" w:cs="Arial"/>
          <w:sz w:val="24"/>
          <w:szCs w:val="24"/>
        </w:rPr>
        <w:t>deberá</w:t>
      </w:r>
      <w:r w:rsidR="00983BAF" w:rsidRPr="00126DC1">
        <w:rPr>
          <w:rFonts w:ascii="Arial" w:hAnsi="Arial" w:cs="Arial"/>
          <w:sz w:val="24"/>
          <w:szCs w:val="24"/>
        </w:rPr>
        <w:t>n</w:t>
      </w:r>
      <w:r w:rsidRPr="00126DC1">
        <w:rPr>
          <w:rFonts w:ascii="Arial" w:hAnsi="Arial" w:cs="Arial"/>
          <w:sz w:val="24"/>
          <w:szCs w:val="24"/>
        </w:rPr>
        <w:t xml:space="preserve"> </w:t>
      </w:r>
      <w:r w:rsidR="00983BAF" w:rsidRPr="00126DC1">
        <w:rPr>
          <w:rFonts w:ascii="Arial" w:hAnsi="Arial" w:cs="Arial"/>
          <w:sz w:val="24"/>
          <w:szCs w:val="24"/>
        </w:rPr>
        <w:t xml:space="preserve">de </w:t>
      </w:r>
      <w:r w:rsidRPr="00126DC1">
        <w:rPr>
          <w:rFonts w:ascii="Arial" w:hAnsi="Arial" w:cs="Arial"/>
          <w:sz w:val="24"/>
          <w:szCs w:val="24"/>
        </w:rPr>
        <w:t xml:space="preserve">solicitar la contratación a la Coordinación de Recursos Materiales, </w:t>
      </w:r>
      <w:r w:rsidR="00AD5E44" w:rsidRPr="00126DC1">
        <w:rPr>
          <w:rFonts w:ascii="Arial" w:hAnsi="Arial" w:cs="Arial"/>
          <w:sz w:val="24"/>
          <w:szCs w:val="24"/>
        </w:rPr>
        <w:t xml:space="preserve">previa validación de la Secretaría Ejecutiva, </w:t>
      </w:r>
      <w:r w:rsidRPr="00126DC1">
        <w:rPr>
          <w:rFonts w:ascii="Arial" w:hAnsi="Arial" w:cs="Arial"/>
          <w:sz w:val="24"/>
          <w:szCs w:val="24"/>
        </w:rPr>
        <w:t xml:space="preserve">justificando que no existen dentro del Instituto, personal y/o herramientas que puedan cubrir dichos servicios solicitados. El monto total de la erogación por servicios </w:t>
      </w:r>
      <w:r w:rsidR="00C06A25" w:rsidRPr="00126DC1">
        <w:rPr>
          <w:rFonts w:ascii="Arial" w:hAnsi="Arial" w:cs="Arial"/>
          <w:sz w:val="24"/>
          <w:szCs w:val="24"/>
        </w:rPr>
        <w:t>profesionales</w:t>
      </w:r>
      <w:r w:rsidRPr="00126DC1">
        <w:rPr>
          <w:rFonts w:ascii="Arial" w:hAnsi="Arial" w:cs="Arial"/>
          <w:sz w:val="24"/>
          <w:szCs w:val="24"/>
        </w:rPr>
        <w:t xml:space="preserve"> deberá apegarse a la normatividad vigente.</w:t>
      </w:r>
    </w:p>
    <w:p w14:paraId="365048A4" w14:textId="77777777" w:rsidR="00F710DB" w:rsidRPr="00126DC1" w:rsidRDefault="00F710DB" w:rsidP="00F710DB">
      <w:pPr>
        <w:spacing w:after="0"/>
        <w:jc w:val="both"/>
        <w:rPr>
          <w:rFonts w:ascii="Arial" w:hAnsi="Arial" w:cs="Arial"/>
          <w:sz w:val="24"/>
          <w:szCs w:val="24"/>
        </w:rPr>
      </w:pPr>
    </w:p>
    <w:p w14:paraId="5E332415" w14:textId="77777777" w:rsidR="00A53828" w:rsidRPr="00126DC1" w:rsidRDefault="00A53828" w:rsidP="00F710DB">
      <w:pPr>
        <w:spacing w:after="0"/>
        <w:jc w:val="both"/>
        <w:rPr>
          <w:rFonts w:ascii="Arial" w:hAnsi="Arial" w:cs="Arial"/>
          <w:sz w:val="24"/>
          <w:szCs w:val="24"/>
        </w:rPr>
      </w:pPr>
    </w:p>
    <w:p w14:paraId="40FF8DDA" w14:textId="0383EADB" w:rsidR="00F710DB" w:rsidRPr="00126DC1" w:rsidRDefault="006A52AE" w:rsidP="006A52AE">
      <w:pPr>
        <w:spacing w:after="0"/>
        <w:jc w:val="center"/>
        <w:rPr>
          <w:rFonts w:ascii="Arial" w:hAnsi="Arial" w:cs="Arial"/>
          <w:b/>
          <w:bCs/>
          <w:color w:val="7030A0"/>
          <w:sz w:val="24"/>
          <w:szCs w:val="24"/>
        </w:rPr>
      </w:pPr>
      <w:r w:rsidRPr="00126DC1">
        <w:rPr>
          <w:rFonts w:ascii="Arial" w:hAnsi="Arial" w:cs="Arial"/>
          <w:b/>
          <w:bCs/>
          <w:color w:val="7030A0"/>
          <w:sz w:val="24"/>
          <w:szCs w:val="24"/>
        </w:rPr>
        <w:t>MEDIDAS DE AHORRO EN MATERIA DE GASTO DE OPERACIÓN</w:t>
      </w:r>
    </w:p>
    <w:p w14:paraId="26F1A89B" w14:textId="77777777" w:rsidR="00F710DB" w:rsidRPr="00126DC1" w:rsidRDefault="00F710DB" w:rsidP="00F710DB">
      <w:pPr>
        <w:spacing w:after="0"/>
        <w:jc w:val="both"/>
        <w:rPr>
          <w:rFonts w:ascii="Arial" w:hAnsi="Arial" w:cs="Arial"/>
          <w:b/>
          <w:bCs/>
          <w:sz w:val="24"/>
          <w:szCs w:val="24"/>
        </w:rPr>
      </w:pPr>
    </w:p>
    <w:p w14:paraId="1FDE15EE" w14:textId="77777777" w:rsidR="00F710DB" w:rsidRPr="00126DC1" w:rsidRDefault="00F710DB" w:rsidP="00F710DB">
      <w:pPr>
        <w:spacing w:after="0"/>
        <w:jc w:val="both"/>
        <w:rPr>
          <w:rFonts w:ascii="Arial" w:hAnsi="Arial" w:cs="Arial"/>
          <w:b/>
          <w:bCs/>
          <w:sz w:val="24"/>
          <w:szCs w:val="24"/>
        </w:rPr>
      </w:pPr>
      <w:r w:rsidRPr="00126DC1">
        <w:rPr>
          <w:rFonts w:ascii="Arial" w:hAnsi="Arial" w:cs="Arial"/>
          <w:b/>
          <w:bCs/>
          <w:sz w:val="24"/>
          <w:szCs w:val="24"/>
        </w:rPr>
        <w:t xml:space="preserve">Vehículos </w:t>
      </w:r>
    </w:p>
    <w:p w14:paraId="25FC1A36" w14:textId="77777777" w:rsidR="00F710DB" w:rsidRPr="00126DC1" w:rsidRDefault="00F710DB" w:rsidP="00F710DB">
      <w:pPr>
        <w:spacing w:after="0"/>
        <w:jc w:val="both"/>
        <w:rPr>
          <w:rFonts w:ascii="Arial" w:hAnsi="Arial" w:cs="Arial"/>
          <w:b/>
          <w:bCs/>
          <w:sz w:val="24"/>
          <w:szCs w:val="24"/>
        </w:rPr>
      </w:pPr>
    </w:p>
    <w:p w14:paraId="53865FC9" w14:textId="7C43287C" w:rsidR="00F710DB" w:rsidRPr="00126DC1" w:rsidRDefault="00F710DB" w:rsidP="00F710DB">
      <w:pPr>
        <w:pStyle w:val="Prrafodelista"/>
        <w:numPr>
          <w:ilvl w:val="0"/>
          <w:numId w:val="8"/>
        </w:numPr>
        <w:spacing w:after="0"/>
        <w:jc w:val="both"/>
        <w:rPr>
          <w:rFonts w:ascii="Arial" w:hAnsi="Arial" w:cs="Arial"/>
          <w:sz w:val="24"/>
          <w:szCs w:val="24"/>
        </w:rPr>
      </w:pPr>
      <w:r w:rsidRPr="00126DC1">
        <w:rPr>
          <w:rFonts w:ascii="Arial" w:hAnsi="Arial" w:cs="Arial"/>
          <w:sz w:val="24"/>
          <w:szCs w:val="24"/>
        </w:rPr>
        <w:t>En materia de control vehicular, no habrá vehículos asignados para uso personal a ningún trabajador</w:t>
      </w:r>
      <w:r w:rsidR="0091152C" w:rsidRPr="00126DC1">
        <w:rPr>
          <w:rFonts w:ascii="Arial" w:hAnsi="Arial" w:cs="Arial"/>
          <w:sz w:val="24"/>
          <w:szCs w:val="24"/>
        </w:rPr>
        <w:t>,</w:t>
      </w:r>
      <w:r w:rsidRPr="00126DC1">
        <w:rPr>
          <w:rFonts w:ascii="Arial" w:hAnsi="Arial" w:cs="Arial"/>
          <w:sz w:val="24"/>
          <w:szCs w:val="24"/>
        </w:rPr>
        <w:t xml:space="preserve"> sin importar su nivel jerárquico, el uso de los vehículos será única y exclusivamente con carácter laboral.</w:t>
      </w:r>
    </w:p>
    <w:p w14:paraId="65157783" w14:textId="77777777" w:rsidR="00F710DB" w:rsidRPr="00126DC1" w:rsidRDefault="00F710DB" w:rsidP="00F710DB">
      <w:pPr>
        <w:pStyle w:val="Prrafodelista"/>
        <w:spacing w:after="0"/>
        <w:ind w:left="360"/>
        <w:jc w:val="both"/>
        <w:rPr>
          <w:rFonts w:ascii="Arial" w:hAnsi="Arial" w:cs="Arial"/>
          <w:sz w:val="24"/>
          <w:szCs w:val="24"/>
        </w:rPr>
      </w:pPr>
    </w:p>
    <w:p w14:paraId="0396C019" w14:textId="77777777" w:rsidR="00F710DB" w:rsidRPr="00126DC1" w:rsidRDefault="00F710DB" w:rsidP="00F710DB">
      <w:pPr>
        <w:pStyle w:val="Prrafodelista"/>
        <w:numPr>
          <w:ilvl w:val="0"/>
          <w:numId w:val="8"/>
        </w:numPr>
        <w:spacing w:after="0"/>
        <w:jc w:val="both"/>
        <w:rPr>
          <w:rFonts w:ascii="Arial" w:hAnsi="Arial" w:cs="Arial"/>
          <w:sz w:val="24"/>
          <w:szCs w:val="24"/>
        </w:rPr>
      </w:pPr>
      <w:r w:rsidRPr="00126DC1">
        <w:rPr>
          <w:rFonts w:ascii="Arial" w:hAnsi="Arial" w:cs="Arial"/>
          <w:sz w:val="24"/>
          <w:szCs w:val="24"/>
        </w:rPr>
        <w:t>Se implementarán los controles que permitan una reducción en los costos de mantenimiento, reparación y consumo de gasolinas.</w:t>
      </w:r>
    </w:p>
    <w:p w14:paraId="49543AF3" w14:textId="77777777" w:rsidR="00F710DB" w:rsidRPr="00126DC1" w:rsidRDefault="00F710DB" w:rsidP="00F710DB">
      <w:pPr>
        <w:pStyle w:val="Prrafodelista"/>
        <w:spacing w:after="0"/>
        <w:rPr>
          <w:rFonts w:ascii="Arial" w:hAnsi="Arial" w:cs="Arial"/>
          <w:sz w:val="24"/>
          <w:szCs w:val="24"/>
        </w:rPr>
      </w:pPr>
    </w:p>
    <w:p w14:paraId="3F665B23" w14:textId="37750A4B" w:rsidR="00F710DB" w:rsidRPr="00126DC1" w:rsidRDefault="00F710DB" w:rsidP="00F710DB">
      <w:pPr>
        <w:pStyle w:val="Prrafodelista"/>
        <w:numPr>
          <w:ilvl w:val="0"/>
          <w:numId w:val="8"/>
        </w:numPr>
        <w:spacing w:after="0"/>
        <w:jc w:val="both"/>
        <w:rPr>
          <w:rFonts w:ascii="Arial" w:hAnsi="Arial" w:cs="Arial"/>
          <w:sz w:val="24"/>
          <w:szCs w:val="24"/>
        </w:rPr>
      </w:pPr>
      <w:r w:rsidRPr="00126DC1">
        <w:rPr>
          <w:rFonts w:ascii="Arial" w:hAnsi="Arial" w:cs="Arial"/>
          <w:sz w:val="24"/>
          <w:szCs w:val="24"/>
        </w:rPr>
        <w:t>Se llevará</w:t>
      </w:r>
      <w:r w:rsidR="0091152C" w:rsidRPr="00126DC1">
        <w:rPr>
          <w:rFonts w:ascii="Arial" w:hAnsi="Arial" w:cs="Arial"/>
          <w:sz w:val="24"/>
          <w:szCs w:val="24"/>
        </w:rPr>
        <w:t>n</w:t>
      </w:r>
      <w:r w:rsidRPr="00126DC1">
        <w:rPr>
          <w:rFonts w:ascii="Arial" w:hAnsi="Arial" w:cs="Arial"/>
          <w:sz w:val="24"/>
          <w:szCs w:val="24"/>
        </w:rPr>
        <w:t xml:space="preserve"> bitácoras de control de suministro de gasolina y de kilometraje recorrido.</w:t>
      </w:r>
    </w:p>
    <w:p w14:paraId="54C325E8" w14:textId="77777777" w:rsidR="00F710DB" w:rsidRPr="00126DC1" w:rsidRDefault="00F710DB" w:rsidP="00F710DB">
      <w:pPr>
        <w:pStyle w:val="Prrafodelista"/>
        <w:spacing w:after="0"/>
        <w:rPr>
          <w:rFonts w:ascii="Arial" w:hAnsi="Arial" w:cs="Arial"/>
          <w:sz w:val="24"/>
          <w:szCs w:val="24"/>
        </w:rPr>
      </w:pPr>
    </w:p>
    <w:p w14:paraId="5D92071A" w14:textId="77777777" w:rsidR="00F710DB" w:rsidRPr="00126DC1" w:rsidRDefault="00F710DB" w:rsidP="00F710DB">
      <w:pPr>
        <w:pStyle w:val="Prrafodelista"/>
        <w:numPr>
          <w:ilvl w:val="0"/>
          <w:numId w:val="8"/>
        </w:numPr>
        <w:spacing w:after="0"/>
        <w:jc w:val="both"/>
        <w:rPr>
          <w:rFonts w:ascii="Arial" w:hAnsi="Arial" w:cs="Arial"/>
          <w:sz w:val="24"/>
          <w:szCs w:val="24"/>
        </w:rPr>
      </w:pPr>
      <w:r w:rsidRPr="00126DC1">
        <w:rPr>
          <w:rFonts w:ascii="Arial" w:hAnsi="Arial" w:cs="Arial"/>
          <w:sz w:val="24"/>
          <w:szCs w:val="24"/>
        </w:rPr>
        <w:t>Se promoverá entre el personal del Instituto la responsabilidad del uso del vehículo para optimizar su operación y lograr un mayor rendimiento de la unidad.</w:t>
      </w:r>
    </w:p>
    <w:p w14:paraId="462757C5" w14:textId="77777777" w:rsidR="00F710DB" w:rsidRPr="00126DC1" w:rsidRDefault="00F710DB" w:rsidP="00F710DB">
      <w:pPr>
        <w:pStyle w:val="Prrafodelista"/>
        <w:spacing w:after="0"/>
        <w:rPr>
          <w:rFonts w:ascii="Arial" w:hAnsi="Arial" w:cs="Arial"/>
          <w:sz w:val="24"/>
          <w:szCs w:val="24"/>
        </w:rPr>
      </w:pPr>
    </w:p>
    <w:p w14:paraId="6E5F0CE9" w14:textId="77777777" w:rsidR="00F710DB" w:rsidRPr="00126DC1" w:rsidRDefault="00F710DB" w:rsidP="00F710DB">
      <w:pPr>
        <w:pStyle w:val="Prrafodelista"/>
        <w:numPr>
          <w:ilvl w:val="0"/>
          <w:numId w:val="8"/>
        </w:numPr>
        <w:spacing w:after="0"/>
        <w:jc w:val="both"/>
        <w:rPr>
          <w:rFonts w:ascii="Arial" w:hAnsi="Arial" w:cs="Arial"/>
          <w:sz w:val="24"/>
          <w:szCs w:val="24"/>
        </w:rPr>
      </w:pPr>
      <w:r w:rsidRPr="00126DC1">
        <w:rPr>
          <w:rFonts w:ascii="Arial" w:hAnsi="Arial" w:cs="Arial"/>
          <w:sz w:val="24"/>
          <w:szCs w:val="24"/>
        </w:rPr>
        <w:t>Se deberá recibir y entregar el vehículo bajo resguardo e inventario, elaborado en conjunto con el personal asignado por la Coordinación de Recursos Materiales, en el que se detallará el estado del vehículo, la relación de herramientas y demás accesorios que éste contenga.</w:t>
      </w:r>
    </w:p>
    <w:p w14:paraId="4F7F3982" w14:textId="77777777" w:rsidR="00F710DB" w:rsidRPr="00126DC1" w:rsidRDefault="00F710DB" w:rsidP="00F710DB">
      <w:pPr>
        <w:spacing w:after="0"/>
        <w:rPr>
          <w:rFonts w:ascii="Arial" w:hAnsi="Arial" w:cs="Arial"/>
          <w:sz w:val="24"/>
          <w:szCs w:val="24"/>
          <w:highlight w:val="yellow"/>
        </w:rPr>
      </w:pPr>
    </w:p>
    <w:p w14:paraId="5ECE1B99" w14:textId="77777777" w:rsidR="00F710DB" w:rsidRPr="00126DC1" w:rsidRDefault="00F710DB" w:rsidP="00F710DB">
      <w:pPr>
        <w:pStyle w:val="Prrafodelista"/>
        <w:numPr>
          <w:ilvl w:val="0"/>
          <w:numId w:val="8"/>
        </w:numPr>
        <w:spacing w:after="0"/>
        <w:jc w:val="both"/>
        <w:rPr>
          <w:rFonts w:ascii="Arial" w:hAnsi="Arial" w:cs="Arial"/>
          <w:sz w:val="24"/>
          <w:szCs w:val="24"/>
        </w:rPr>
      </w:pPr>
      <w:r w:rsidRPr="00126DC1">
        <w:rPr>
          <w:rFonts w:ascii="Arial" w:hAnsi="Arial" w:cs="Arial"/>
          <w:sz w:val="24"/>
          <w:szCs w:val="24"/>
        </w:rPr>
        <w:t>Se programarán mantenimientos preventivos y correctivos de vehículos para que se mantengan en buenas condiciones.</w:t>
      </w:r>
    </w:p>
    <w:p w14:paraId="2405A196" w14:textId="77777777" w:rsidR="00F710DB" w:rsidRPr="00126DC1" w:rsidRDefault="00F710DB" w:rsidP="00F710DB">
      <w:pPr>
        <w:spacing w:after="0"/>
        <w:jc w:val="both"/>
        <w:rPr>
          <w:rFonts w:ascii="Arial" w:hAnsi="Arial" w:cs="Arial"/>
          <w:sz w:val="24"/>
          <w:szCs w:val="24"/>
        </w:rPr>
      </w:pPr>
    </w:p>
    <w:p w14:paraId="0714CBA4" w14:textId="77777777" w:rsidR="00F710DB" w:rsidRPr="00126DC1" w:rsidRDefault="00F710DB" w:rsidP="00F710DB">
      <w:pPr>
        <w:pStyle w:val="Prrafodelista"/>
        <w:numPr>
          <w:ilvl w:val="0"/>
          <w:numId w:val="8"/>
        </w:numPr>
        <w:spacing w:after="0"/>
        <w:jc w:val="both"/>
        <w:rPr>
          <w:rFonts w:ascii="Arial" w:hAnsi="Arial" w:cs="Arial"/>
          <w:sz w:val="24"/>
          <w:szCs w:val="24"/>
        </w:rPr>
      </w:pPr>
      <w:r w:rsidRPr="00126DC1">
        <w:rPr>
          <w:rFonts w:ascii="Arial" w:hAnsi="Arial" w:cs="Arial"/>
          <w:sz w:val="24"/>
          <w:szCs w:val="24"/>
        </w:rPr>
        <w:lastRenderedPageBreak/>
        <w:t>Todo el personal del Instituto que tenga bajo su resguardo un vehículo deberá de revisar periódicamente que el mismo se encuentre en condiciones óptimas mecánicamente, para evitar consumo excesivo de combustible.</w:t>
      </w:r>
    </w:p>
    <w:p w14:paraId="43D50561" w14:textId="77777777" w:rsidR="00F710DB" w:rsidRPr="00126DC1" w:rsidRDefault="00F710DB" w:rsidP="00F710DB">
      <w:pPr>
        <w:spacing w:after="0"/>
        <w:jc w:val="both"/>
        <w:rPr>
          <w:rFonts w:ascii="Arial" w:hAnsi="Arial" w:cs="Arial"/>
          <w:sz w:val="24"/>
          <w:szCs w:val="24"/>
        </w:rPr>
      </w:pPr>
    </w:p>
    <w:p w14:paraId="5E3C39EC" w14:textId="1B789DDA" w:rsidR="00F710DB" w:rsidRPr="00126DC1" w:rsidRDefault="00F710DB" w:rsidP="00F710DB">
      <w:pPr>
        <w:pStyle w:val="Prrafodelista"/>
        <w:numPr>
          <w:ilvl w:val="0"/>
          <w:numId w:val="8"/>
        </w:numPr>
        <w:spacing w:after="0"/>
        <w:jc w:val="both"/>
        <w:rPr>
          <w:rFonts w:ascii="Arial" w:hAnsi="Arial" w:cs="Arial"/>
          <w:sz w:val="24"/>
          <w:szCs w:val="24"/>
        </w:rPr>
      </w:pPr>
      <w:r w:rsidRPr="00126DC1">
        <w:rPr>
          <w:rFonts w:ascii="Arial" w:hAnsi="Arial" w:cs="Arial"/>
          <w:sz w:val="24"/>
          <w:szCs w:val="24"/>
        </w:rPr>
        <w:t xml:space="preserve">Las y los resguardantes de vehículos que incumplan en </w:t>
      </w:r>
      <w:r w:rsidR="00AD5E44" w:rsidRPr="00126DC1">
        <w:rPr>
          <w:rFonts w:ascii="Arial" w:hAnsi="Arial" w:cs="Arial"/>
          <w:sz w:val="24"/>
          <w:szCs w:val="24"/>
        </w:rPr>
        <w:t xml:space="preserve">notificar la necesidad de </w:t>
      </w:r>
      <w:r w:rsidRPr="00126DC1">
        <w:rPr>
          <w:rFonts w:ascii="Arial" w:hAnsi="Arial" w:cs="Arial"/>
          <w:sz w:val="24"/>
          <w:szCs w:val="24"/>
        </w:rPr>
        <w:t>realizar los servicios de mantenimiento preventivo o que no atiendan a tiempo alguna falla o descompostura detectada que posteriormente genere mayores daños, se podrá reportar a la Contraloría General para que determine la probable responsabilidad por el mal uso o negligencia por parte del resguardante.</w:t>
      </w:r>
    </w:p>
    <w:p w14:paraId="4786EADA" w14:textId="77777777" w:rsidR="00F710DB" w:rsidRPr="00126DC1" w:rsidRDefault="00F710DB" w:rsidP="00F710DB">
      <w:pPr>
        <w:spacing w:after="0"/>
        <w:jc w:val="both"/>
        <w:rPr>
          <w:rFonts w:ascii="Arial" w:hAnsi="Arial" w:cs="Arial"/>
          <w:sz w:val="24"/>
          <w:szCs w:val="24"/>
        </w:rPr>
      </w:pPr>
    </w:p>
    <w:p w14:paraId="1DEC780D" w14:textId="77777777" w:rsidR="00F710DB" w:rsidRPr="00126DC1" w:rsidRDefault="00F710DB" w:rsidP="00F710DB">
      <w:pPr>
        <w:pStyle w:val="Prrafodelista"/>
        <w:numPr>
          <w:ilvl w:val="0"/>
          <w:numId w:val="8"/>
        </w:numPr>
        <w:spacing w:after="0"/>
        <w:jc w:val="both"/>
        <w:rPr>
          <w:rFonts w:ascii="Arial" w:hAnsi="Arial" w:cs="Arial"/>
          <w:sz w:val="24"/>
          <w:szCs w:val="24"/>
        </w:rPr>
      </w:pPr>
      <w:r w:rsidRPr="00126DC1">
        <w:rPr>
          <w:rFonts w:ascii="Arial" w:hAnsi="Arial" w:cs="Arial"/>
          <w:sz w:val="24"/>
          <w:szCs w:val="24"/>
        </w:rPr>
        <w:t>Las y los titulares o responsables de cada área deberán de planear y programar rutas de trabajo para evitar recorridos innecesarios.</w:t>
      </w:r>
    </w:p>
    <w:p w14:paraId="13C64FCF" w14:textId="77777777" w:rsidR="00F710DB" w:rsidRPr="00126DC1" w:rsidRDefault="00F710DB" w:rsidP="00F710DB">
      <w:pPr>
        <w:pStyle w:val="Prrafodelista"/>
        <w:spacing w:after="0"/>
        <w:rPr>
          <w:rFonts w:ascii="Arial" w:hAnsi="Arial" w:cs="Arial"/>
          <w:sz w:val="24"/>
          <w:szCs w:val="24"/>
        </w:rPr>
      </w:pPr>
    </w:p>
    <w:p w14:paraId="39F07DCF" w14:textId="20325E55" w:rsidR="00F710DB" w:rsidRPr="00126DC1" w:rsidRDefault="0091152C" w:rsidP="00F710DB">
      <w:pPr>
        <w:spacing w:after="0"/>
        <w:jc w:val="both"/>
        <w:rPr>
          <w:rFonts w:ascii="Arial" w:hAnsi="Arial" w:cs="Arial"/>
          <w:sz w:val="24"/>
          <w:szCs w:val="24"/>
        </w:rPr>
      </w:pPr>
      <w:r w:rsidRPr="00126DC1">
        <w:rPr>
          <w:rFonts w:ascii="Arial" w:hAnsi="Arial" w:cs="Arial"/>
          <w:b/>
          <w:bCs/>
          <w:sz w:val="24"/>
          <w:szCs w:val="24"/>
        </w:rPr>
        <w:t>Materiales</w:t>
      </w:r>
      <w:r w:rsidR="000A6A30" w:rsidRPr="00126DC1">
        <w:rPr>
          <w:rFonts w:ascii="Arial" w:hAnsi="Arial" w:cs="Arial"/>
          <w:b/>
          <w:bCs/>
          <w:sz w:val="24"/>
          <w:szCs w:val="24"/>
        </w:rPr>
        <w:t xml:space="preserve"> y Suministros </w:t>
      </w:r>
      <w:r w:rsidR="00F710DB" w:rsidRPr="00126DC1">
        <w:rPr>
          <w:rFonts w:ascii="Arial" w:hAnsi="Arial" w:cs="Arial"/>
          <w:b/>
          <w:bCs/>
          <w:sz w:val="24"/>
          <w:szCs w:val="24"/>
        </w:rPr>
        <w:t xml:space="preserve"> </w:t>
      </w:r>
    </w:p>
    <w:p w14:paraId="5A173E39" w14:textId="77777777" w:rsidR="00F710DB" w:rsidRPr="00126DC1" w:rsidRDefault="00F710DB" w:rsidP="00F710DB">
      <w:pPr>
        <w:pStyle w:val="Prrafodelista"/>
        <w:spacing w:after="0"/>
        <w:rPr>
          <w:rFonts w:ascii="Arial" w:hAnsi="Arial" w:cs="Arial"/>
          <w:sz w:val="24"/>
          <w:szCs w:val="24"/>
        </w:rPr>
      </w:pPr>
    </w:p>
    <w:p w14:paraId="48BAEA3F" w14:textId="77777777" w:rsidR="00F710DB" w:rsidRPr="00126DC1" w:rsidRDefault="00F710DB" w:rsidP="00F710DB">
      <w:pPr>
        <w:pStyle w:val="Prrafodelista"/>
        <w:numPr>
          <w:ilvl w:val="0"/>
          <w:numId w:val="8"/>
        </w:numPr>
        <w:spacing w:after="0"/>
        <w:jc w:val="both"/>
        <w:rPr>
          <w:rFonts w:ascii="Arial" w:hAnsi="Arial" w:cs="Arial"/>
          <w:sz w:val="24"/>
          <w:szCs w:val="24"/>
        </w:rPr>
      </w:pPr>
      <w:r w:rsidRPr="00126DC1">
        <w:rPr>
          <w:rFonts w:ascii="Arial" w:hAnsi="Arial" w:cs="Arial"/>
          <w:sz w:val="24"/>
          <w:szCs w:val="24"/>
        </w:rPr>
        <w:t>Se privilegiará el uso de comunicados internos vía electrónica, en sustitución de las comunicaciones impresas. Todo el personal del Instituto contará con una dirección de correo electrónica para recibir notificaciones, comprometiéndose a revisarlo con la periodicidad que requiera su actividad institucional.</w:t>
      </w:r>
    </w:p>
    <w:p w14:paraId="45B94F0C" w14:textId="77777777" w:rsidR="00F710DB" w:rsidRPr="00126DC1" w:rsidRDefault="00F710DB" w:rsidP="00F710DB">
      <w:pPr>
        <w:pStyle w:val="Prrafodelista"/>
        <w:spacing w:after="0"/>
        <w:rPr>
          <w:rFonts w:ascii="Arial" w:hAnsi="Arial" w:cs="Arial"/>
          <w:sz w:val="24"/>
          <w:szCs w:val="24"/>
        </w:rPr>
      </w:pPr>
    </w:p>
    <w:p w14:paraId="711A693B" w14:textId="77777777" w:rsidR="00F710DB" w:rsidRPr="00126DC1" w:rsidRDefault="00F710DB" w:rsidP="00F710DB">
      <w:pPr>
        <w:pStyle w:val="Prrafodelista"/>
        <w:numPr>
          <w:ilvl w:val="0"/>
          <w:numId w:val="8"/>
        </w:numPr>
        <w:spacing w:after="0"/>
        <w:jc w:val="both"/>
        <w:rPr>
          <w:rFonts w:ascii="Arial" w:hAnsi="Arial" w:cs="Arial"/>
          <w:b/>
          <w:bCs/>
          <w:sz w:val="24"/>
          <w:szCs w:val="24"/>
        </w:rPr>
      </w:pPr>
      <w:r w:rsidRPr="00126DC1">
        <w:rPr>
          <w:rFonts w:ascii="Arial" w:hAnsi="Arial" w:cs="Arial"/>
          <w:sz w:val="24"/>
          <w:szCs w:val="24"/>
        </w:rPr>
        <w:t>Se fomentará la reducción de uso y reciclaje de papel, a través de la utilización de formatos electrónicos y su gestión a través de sistemas informáticos.</w:t>
      </w:r>
    </w:p>
    <w:p w14:paraId="1D43EF87" w14:textId="77777777" w:rsidR="00F710DB" w:rsidRPr="00126DC1" w:rsidRDefault="00F710DB" w:rsidP="00F710DB">
      <w:pPr>
        <w:pStyle w:val="Prrafodelista"/>
        <w:spacing w:after="0"/>
        <w:rPr>
          <w:rFonts w:ascii="Arial" w:hAnsi="Arial" w:cs="Arial"/>
          <w:b/>
          <w:bCs/>
          <w:sz w:val="24"/>
          <w:szCs w:val="24"/>
        </w:rPr>
      </w:pPr>
    </w:p>
    <w:p w14:paraId="5248C185" w14:textId="77777777" w:rsidR="00F710DB" w:rsidRPr="00126DC1" w:rsidRDefault="00F710DB" w:rsidP="00F710DB">
      <w:pPr>
        <w:pStyle w:val="Prrafodelista"/>
        <w:numPr>
          <w:ilvl w:val="0"/>
          <w:numId w:val="8"/>
        </w:numPr>
        <w:spacing w:after="0"/>
        <w:jc w:val="both"/>
        <w:rPr>
          <w:rFonts w:ascii="Arial" w:hAnsi="Arial" w:cs="Arial"/>
          <w:b/>
          <w:bCs/>
          <w:sz w:val="24"/>
          <w:szCs w:val="24"/>
        </w:rPr>
      </w:pPr>
      <w:r w:rsidRPr="00126DC1">
        <w:rPr>
          <w:rFonts w:ascii="Arial" w:hAnsi="Arial" w:cs="Arial"/>
          <w:sz w:val="24"/>
          <w:szCs w:val="24"/>
        </w:rPr>
        <w:t>Se impulsará una política gradual de reducción de papel, lo que implica una sustitución progresiva de los flujos de documentos impresos por soportes y medios electrónicos, sustentados en la utilización de plataformas de digitalización de documentos.</w:t>
      </w:r>
    </w:p>
    <w:p w14:paraId="0567EB34" w14:textId="77777777" w:rsidR="00F710DB" w:rsidRPr="00126DC1" w:rsidRDefault="00F710DB" w:rsidP="00FB3926">
      <w:pPr>
        <w:spacing w:after="0"/>
        <w:rPr>
          <w:rFonts w:ascii="Arial" w:hAnsi="Arial" w:cs="Arial"/>
          <w:sz w:val="24"/>
          <w:szCs w:val="24"/>
        </w:rPr>
      </w:pPr>
    </w:p>
    <w:p w14:paraId="5842FE62" w14:textId="77777777" w:rsidR="00F710DB" w:rsidRPr="00126DC1" w:rsidRDefault="00F710DB" w:rsidP="00F710DB">
      <w:pPr>
        <w:pStyle w:val="Prrafodelista"/>
        <w:numPr>
          <w:ilvl w:val="0"/>
          <w:numId w:val="8"/>
        </w:numPr>
        <w:spacing w:after="0"/>
        <w:jc w:val="both"/>
        <w:rPr>
          <w:rFonts w:ascii="Arial" w:hAnsi="Arial" w:cs="Arial"/>
          <w:sz w:val="24"/>
          <w:szCs w:val="24"/>
        </w:rPr>
      </w:pPr>
      <w:r w:rsidRPr="00126DC1">
        <w:rPr>
          <w:rFonts w:ascii="Arial" w:hAnsi="Arial" w:cs="Arial"/>
          <w:sz w:val="24"/>
          <w:szCs w:val="24"/>
        </w:rPr>
        <w:t>Queda restringida la impresión de documentos a color, salvo lo estrictamente necesario.</w:t>
      </w:r>
    </w:p>
    <w:p w14:paraId="269B6B06" w14:textId="77777777" w:rsidR="00F710DB" w:rsidRPr="00126DC1" w:rsidRDefault="00F710DB" w:rsidP="00FB3926">
      <w:pPr>
        <w:spacing w:after="0"/>
        <w:rPr>
          <w:rFonts w:ascii="Arial" w:hAnsi="Arial" w:cs="Arial"/>
          <w:sz w:val="24"/>
          <w:szCs w:val="24"/>
        </w:rPr>
      </w:pPr>
    </w:p>
    <w:p w14:paraId="33659820" w14:textId="77777777" w:rsidR="00F710DB" w:rsidRPr="00126DC1" w:rsidRDefault="00F710DB" w:rsidP="00F710DB">
      <w:pPr>
        <w:pStyle w:val="Prrafodelista"/>
        <w:numPr>
          <w:ilvl w:val="0"/>
          <w:numId w:val="8"/>
        </w:numPr>
        <w:spacing w:after="0"/>
        <w:jc w:val="both"/>
        <w:rPr>
          <w:rFonts w:ascii="Arial" w:hAnsi="Arial" w:cs="Arial"/>
          <w:sz w:val="24"/>
          <w:szCs w:val="24"/>
        </w:rPr>
      </w:pPr>
      <w:r w:rsidRPr="00126DC1">
        <w:rPr>
          <w:rFonts w:ascii="Arial" w:hAnsi="Arial" w:cs="Arial"/>
          <w:sz w:val="24"/>
          <w:szCs w:val="24"/>
        </w:rPr>
        <w:t xml:space="preserve">Se promoverá el uso de hojas membretadas con el fin de generar un ahorro en el consumo de tóner e impresiones a color. </w:t>
      </w:r>
    </w:p>
    <w:p w14:paraId="5B89E063" w14:textId="77777777" w:rsidR="00F710DB" w:rsidRPr="00126DC1" w:rsidRDefault="00F710DB" w:rsidP="00F710DB">
      <w:pPr>
        <w:pStyle w:val="Prrafodelista"/>
        <w:spacing w:after="0"/>
        <w:rPr>
          <w:rFonts w:ascii="Arial" w:hAnsi="Arial" w:cs="Arial"/>
          <w:sz w:val="24"/>
          <w:szCs w:val="24"/>
          <w:highlight w:val="yellow"/>
        </w:rPr>
      </w:pPr>
    </w:p>
    <w:p w14:paraId="53720ADC" w14:textId="77777777" w:rsidR="00F710DB" w:rsidRPr="00126DC1" w:rsidRDefault="00F710DB" w:rsidP="00F710DB">
      <w:pPr>
        <w:pStyle w:val="Prrafodelista"/>
        <w:numPr>
          <w:ilvl w:val="0"/>
          <w:numId w:val="8"/>
        </w:numPr>
        <w:spacing w:after="0"/>
        <w:jc w:val="both"/>
        <w:rPr>
          <w:rFonts w:ascii="Arial" w:hAnsi="Arial" w:cs="Arial"/>
          <w:sz w:val="24"/>
          <w:szCs w:val="24"/>
        </w:rPr>
      </w:pPr>
      <w:r w:rsidRPr="00126DC1">
        <w:rPr>
          <w:rFonts w:ascii="Arial" w:hAnsi="Arial" w:cs="Arial"/>
          <w:sz w:val="24"/>
          <w:szCs w:val="24"/>
        </w:rPr>
        <w:t>Se deberá almacenar los productos e insumos en lugares adecuados para su cuidado y evitar pérdidas por accidentes o daños.</w:t>
      </w:r>
    </w:p>
    <w:p w14:paraId="59176C0B" w14:textId="77777777" w:rsidR="00F710DB" w:rsidRPr="00126DC1" w:rsidRDefault="00F710DB" w:rsidP="00F710DB">
      <w:pPr>
        <w:pStyle w:val="Prrafodelista"/>
        <w:spacing w:after="0"/>
        <w:rPr>
          <w:rFonts w:ascii="Arial" w:hAnsi="Arial" w:cs="Arial"/>
          <w:sz w:val="24"/>
          <w:szCs w:val="24"/>
        </w:rPr>
      </w:pPr>
    </w:p>
    <w:p w14:paraId="24DEFE0C" w14:textId="1F540871" w:rsidR="00FB3926" w:rsidRPr="00126DC1" w:rsidRDefault="00F710DB" w:rsidP="00FB3926">
      <w:pPr>
        <w:pStyle w:val="Prrafodelista"/>
        <w:numPr>
          <w:ilvl w:val="0"/>
          <w:numId w:val="8"/>
        </w:numPr>
        <w:spacing w:after="0"/>
        <w:jc w:val="both"/>
        <w:rPr>
          <w:rFonts w:ascii="Arial" w:hAnsi="Arial" w:cs="Arial"/>
          <w:sz w:val="24"/>
          <w:szCs w:val="24"/>
        </w:rPr>
      </w:pPr>
      <w:r w:rsidRPr="00126DC1">
        <w:rPr>
          <w:rFonts w:ascii="Arial" w:hAnsi="Arial" w:cs="Arial"/>
          <w:sz w:val="24"/>
          <w:szCs w:val="24"/>
        </w:rPr>
        <w:t>Se promoverá la realización de reuniones virtuales u otros mecanismos, restringiendo con ello el uso de café, galletas, entre otros.</w:t>
      </w:r>
    </w:p>
    <w:p w14:paraId="19FD0A62" w14:textId="77777777" w:rsidR="00FB3926" w:rsidRPr="00126DC1" w:rsidRDefault="00FB3926" w:rsidP="00FB3926">
      <w:pPr>
        <w:spacing w:after="0"/>
        <w:jc w:val="both"/>
        <w:rPr>
          <w:rFonts w:ascii="Arial" w:hAnsi="Arial" w:cs="Arial"/>
          <w:sz w:val="24"/>
          <w:szCs w:val="24"/>
        </w:rPr>
      </w:pPr>
    </w:p>
    <w:p w14:paraId="5F00F10E" w14:textId="4303D47B" w:rsidR="00FB3926" w:rsidRPr="00126DC1" w:rsidRDefault="006B6EB3" w:rsidP="009F096F">
      <w:pPr>
        <w:pStyle w:val="Prrafodelista"/>
        <w:numPr>
          <w:ilvl w:val="0"/>
          <w:numId w:val="8"/>
        </w:numPr>
        <w:spacing w:after="0"/>
        <w:jc w:val="both"/>
        <w:rPr>
          <w:rFonts w:ascii="Arial" w:hAnsi="Arial" w:cs="Arial"/>
          <w:sz w:val="24"/>
          <w:szCs w:val="24"/>
        </w:rPr>
      </w:pPr>
      <w:r w:rsidRPr="00126DC1">
        <w:rPr>
          <w:rFonts w:ascii="Arial" w:hAnsi="Arial" w:cs="Arial"/>
          <w:sz w:val="24"/>
          <w:szCs w:val="24"/>
        </w:rPr>
        <w:lastRenderedPageBreak/>
        <w:t>Se llevará</w:t>
      </w:r>
      <w:r w:rsidR="00FB3926" w:rsidRPr="00126DC1">
        <w:rPr>
          <w:rFonts w:ascii="Arial" w:hAnsi="Arial" w:cs="Arial"/>
          <w:sz w:val="24"/>
          <w:szCs w:val="24"/>
        </w:rPr>
        <w:t xml:space="preserve"> un control de registro de materiales y suministros entregados a las áreas para identificar el patrón de consumo.</w:t>
      </w:r>
    </w:p>
    <w:p w14:paraId="225807F0" w14:textId="77777777" w:rsidR="009F096F" w:rsidRPr="00126DC1" w:rsidRDefault="009F096F" w:rsidP="009F096F">
      <w:pPr>
        <w:spacing w:after="0"/>
        <w:jc w:val="both"/>
        <w:rPr>
          <w:rFonts w:ascii="Arial" w:hAnsi="Arial" w:cs="Arial"/>
          <w:sz w:val="24"/>
          <w:szCs w:val="24"/>
        </w:rPr>
      </w:pPr>
    </w:p>
    <w:p w14:paraId="253435CE" w14:textId="2AFEEBED" w:rsidR="00FB3926" w:rsidRPr="00126DC1" w:rsidRDefault="00FB3926" w:rsidP="00FB3926">
      <w:pPr>
        <w:pStyle w:val="Prrafodelista"/>
        <w:numPr>
          <w:ilvl w:val="0"/>
          <w:numId w:val="8"/>
        </w:numPr>
        <w:spacing w:after="0"/>
        <w:jc w:val="both"/>
        <w:rPr>
          <w:rFonts w:ascii="Arial" w:hAnsi="Arial" w:cs="Arial"/>
          <w:sz w:val="24"/>
          <w:szCs w:val="24"/>
        </w:rPr>
      </w:pPr>
      <w:r w:rsidRPr="00126DC1">
        <w:rPr>
          <w:rFonts w:ascii="Arial" w:hAnsi="Arial" w:cs="Arial"/>
          <w:sz w:val="24"/>
          <w:szCs w:val="24"/>
        </w:rPr>
        <w:t xml:space="preserve">Todo el personal del Instituto deberá hacer uso responsable de los consumibles, esto es: realizar </w:t>
      </w:r>
      <w:r w:rsidR="009F096F" w:rsidRPr="00126DC1">
        <w:rPr>
          <w:rFonts w:ascii="Arial" w:hAnsi="Arial" w:cs="Arial"/>
          <w:sz w:val="24"/>
          <w:szCs w:val="24"/>
        </w:rPr>
        <w:t xml:space="preserve">el uso únicamente </w:t>
      </w:r>
      <w:r w:rsidRPr="00126DC1">
        <w:rPr>
          <w:rFonts w:ascii="Arial" w:hAnsi="Arial" w:cs="Arial"/>
          <w:sz w:val="24"/>
          <w:szCs w:val="24"/>
        </w:rPr>
        <w:t>para las actividades propias de su labor.</w:t>
      </w:r>
    </w:p>
    <w:p w14:paraId="68DDCD3D" w14:textId="77777777" w:rsidR="00F710DB" w:rsidRPr="00126DC1" w:rsidRDefault="00F710DB" w:rsidP="00F710DB">
      <w:pPr>
        <w:pStyle w:val="Prrafodelista"/>
        <w:spacing w:after="0"/>
        <w:rPr>
          <w:rFonts w:ascii="Arial" w:hAnsi="Arial" w:cs="Arial"/>
          <w:b/>
          <w:bCs/>
          <w:sz w:val="24"/>
          <w:szCs w:val="24"/>
        </w:rPr>
      </w:pPr>
    </w:p>
    <w:p w14:paraId="201791AD" w14:textId="77777777" w:rsidR="00F710DB" w:rsidRPr="00126DC1" w:rsidRDefault="00F710DB" w:rsidP="00F710DB">
      <w:pPr>
        <w:spacing w:after="0"/>
        <w:jc w:val="both"/>
        <w:rPr>
          <w:rFonts w:ascii="Arial" w:hAnsi="Arial" w:cs="Arial"/>
          <w:b/>
          <w:bCs/>
          <w:sz w:val="24"/>
          <w:szCs w:val="24"/>
        </w:rPr>
      </w:pPr>
      <w:r w:rsidRPr="00126DC1">
        <w:rPr>
          <w:rFonts w:ascii="Arial" w:hAnsi="Arial" w:cs="Arial"/>
          <w:b/>
          <w:bCs/>
          <w:sz w:val="24"/>
          <w:szCs w:val="24"/>
        </w:rPr>
        <w:t xml:space="preserve">Energía </w:t>
      </w:r>
    </w:p>
    <w:p w14:paraId="433C5EA2" w14:textId="77777777" w:rsidR="00F710DB" w:rsidRPr="00126DC1" w:rsidRDefault="00F710DB" w:rsidP="00F710DB">
      <w:pPr>
        <w:pStyle w:val="Prrafodelista"/>
        <w:spacing w:after="0"/>
        <w:rPr>
          <w:rFonts w:ascii="Arial" w:hAnsi="Arial" w:cs="Arial"/>
          <w:b/>
          <w:bCs/>
          <w:sz w:val="24"/>
          <w:szCs w:val="24"/>
        </w:rPr>
      </w:pPr>
    </w:p>
    <w:p w14:paraId="7E073CF2" w14:textId="77777777" w:rsidR="00F710DB" w:rsidRPr="00126DC1" w:rsidRDefault="00F710DB" w:rsidP="00F710DB">
      <w:pPr>
        <w:pStyle w:val="Prrafodelista"/>
        <w:numPr>
          <w:ilvl w:val="0"/>
          <w:numId w:val="8"/>
        </w:numPr>
        <w:spacing w:after="0"/>
        <w:jc w:val="both"/>
        <w:rPr>
          <w:rFonts w:ascii="Arial" w:hAnsi="Arial" w:cs="Arial"/>
          <w:b/>
          <w:bCs/>
          <w:sz w:val="24"/>
          <w:szCs w:val="24"/>
        </w:rPr>
      </w:pPr>
      <w:r w:rsidRPr="00126DC1">
        <w:rPr>
          <w:rFonts w:ascii="Arial" w:hAnsi="Arial" w:cs="Arial"/>
          <w:sz w:val="24"/>
          <w:szCs w:val="24"/>
        </w:rPr>
        <w:t>Se promoverá la implementación de una política de ahorro de energía a través del cambio gradual de equipos ahorradores de energía, el apagado total de equipos de cómputo, impresoras, luces y aires acondicionados, dejando encendido únicamente los necesarios para efectos de seguridad y operación.</w:t>
      </w:r>
    </w:p>
    <w:p w14:paraId="76BA16C8" w14:textId="77777777" w:rsidR="00F710DB" w:rsidRPr="00126DC1" w:rsidRDefault="00F710DB" w:rsidP="00F710DB">
      <w:pPr>
        <w:pStyle w:val="Prrafodelista"/>
        <w:spacing w:after="0"/>
        <w:ind w:left="360"/>
        <w:jc w:val="both"/>
        <w:rPr>
          <w:rFonts w:ascii="Arial" w:hAnsi="Arial" w:cs="Arial"/>
          <w:b/>
          <w:bCs/>
          <w:sz w:val="24"/>
          <w:szCs w:val="24"/>
        </w:rPr>
      </w:pPr>
    </w:p>
    <w:p w14:paraId="5C08F50F" w14:textId="77777777" w:rsidR="00F710DB" w:rsidRPr="00126DC1" w:rsidRDefault="00F710DB" w:rsidP="00F710DB">
      <w:pPr>
        <w:pStyle w:val="Prrafodelista"/>
        <w:numPr>
          <w:ilvl w:val="0"/>
          <w:numId w:val="8"/>
        </w:numPr>
        <w:spacing w:after="0"/>
        <w:jc w:val="both"/>
        <w:rPr>
          <w:rFonts w:ascii="Arial" w:hAnsi="Arial" w:cs="Arial"/>
          <w:b/>
          <w:bCs/>
          <w:sz w:val="24"/>
          <w:szCs w:val="24"/>
        </w:rPr>
      </w:pPr>
      <w:r w:rsidRPr="00126DC1">
        <w:rPr>
          <w:rFonts w:ascii="Arial" w:hAnsi="Arial" w:cs="Arial"/>
          <w:sz w:val="24"/>
          <w:szCs w:val="24"/>
        </w:rPr>
        <w:t>En caso de que sea necesario encender el aire acondicionado, se deberán de utilizar a una temperatura media, entre los 22 y 26 grados, y asegurar que las puertas y ventanas estén cerradas con la finalidad de que el aire acondicionado trabaje y consuma menos energía eléctrica.</w:t>
      </w:r>
    </w:p>
    <w:p w14:paraId="5EAE2AC5" w14:textId="77777777" w:rsidR="00F710DB" w:rsidRPr="00126DC1" w:rsidRDefault="00F710DB" w:rsidP="00F710DB">
      <w:pPr>
        <w:pStyle w:val="Prrafodelista"/>
        <w:spacing w:after="0"/>
        <w:ind w:left="360"/>
        <w:jc w:val="both"/>
        <w:rPr>
          <w:rFonts w:ascii="Arial" w:hAnsi="Arial" w:cs="Arial"/>
          <w:b/>
          <w:bCs/>
          <w:sz w:val="24"/>
          <w:szCs w:val="24"/>
        </w:rPr>
      </w:pPr>
    </w:p>
    <w:p w14:paraId="5AABBE1A" w14:textId="77777777" w:rsidR="00F710DB" w:rsidRPr="00126DC1" w:rsidRDefault="00F710DB" w:rsidP="00F710DB">
      <w:pPr>
        <w:pStyle w:val="Prrafodelista"/>
        <w:numPr>
          <w:ilvl w:val="0"/>
          <w:numId w:val="8"/>
        </w:numPr>
        <w:spacing w:after="0"/>
        <w:jc w:val="both"/>
        <w:rPr>
          <w:rFonts w:ascii="Arial" w:hAnsi="Arial" w:cs="Arial"/>
          <w:sz w:val="24"/>
          <w:szCs w:val="24"/>
        </w:rPr>
      </w:pPr>
      <w:r w:rsidRPr="00126DC1">
        <w:rPr>
          <w:rFonts w:ascii="Arial" w:hAnsi="Arial" w:cs="Arial"/>
          <w:sz w:val="24"/>
          <w:szCs w:val="24"/>
        </w:rPr>
        <w:t>El equipo de aire acondicionado dañado y obsoleto deberá reemplazarse preferentemente por equipo con nueva tecnología ecológica que permita ser más amigable con el medio ambiente y tener un mejor desempeño en el ahorro de energía eléctrica.</w:t>
      </w:r>
    </w:p>
    <w:p w14:paraId="09A8D2ED" w14:textId="77777777" w:rsidR="00F710DB" w:rsidRPr="00126DC1" w:rsidRDefault="00F710DB" w:rsidP="00F710DB">
      <w:pPr>
        <w:pStyle w:val="Prrafodelista"/>
        <w:spacing w:after="0"/>
        <w:rPr>
          <w:rFonts w:ascii="Arial" w:hAnsi="Arial" w:cs="Arial"/>
          <w:sz w:val="24"/>
          <w:szCs w:val="24"/>
        </w:rPr>
      </w:pPr>
    </w:p>
    <w:p w14:paraId="2CB07BA8" w14:textId="77777777" w:rsidR="00F710DB" w:rsidRPr="00126DC1" w:rsidRDefault="00F710DB" w:rsidP="00F710DB">
      <w:pPr>
        <w:pStyle w:val="Prrafodelista"/>
        <w:numPr>
          <w:ilvl w:val="0"/>
          <w:numId w:val="8"/>
        </w:numPr>
        <w:spacing w:after="0"/>
        <w:jc w:val="both"/>
        <w:rPr>
          <w:rFonts w:ascii="Arial" w:hAnsi="Arial" w:cs="Arial"/>
          <w:sz w:val="24"/>
          <w:szCs w:val="24"/>
        </w:rPr>
      </w:pPr>
      <w:r w:rsidRPr="00126DC1">
        <w:rPr>
          <w:rFonts w:ascii="Arial" w:hAnsi="Arial" w:cs="Arial"/>
          <w:sz w:val="24"/>
          <w:szCs w:val="24"/>
        </w:rPr>
        <w:t>Todo el personal del Instituto deberá de asegurarse de apagar sus computadoras, laptops e impresoras, al término de la jornada laboral. El personal responsable de cada área se asegurará de no dejar aparatos eléctricos conectados cuando no se estén utilizando.</w:t>
      </w:r>
    </w:p>
    <w:p w14:paraId="400622EE" w14:textId="77777777" w:rsidR="00F710DB" w:rsidRPr="00126DC1" w:rsidRDefault="00F710DB" w:rsidP="00F710DB">
      <w:pPr>
        <w:spacing w:after="0"/>
        <w:jc w:val="both"/>
        <w:rPr>
          <w:rFonts w:ascii="Arial" w:hAnsi="Arial" w:cs="Arial"/>
          <w:b/>
          <w:bCs/>
          <w:sz w:val="24"/>
          <w:szCs w:val="24"/>
        </w:rPr>
      </w:pPr>
    </w:p>
    <w:p w14:paraId="4676DB74" w14:textId="77777777" w:rsidR="00F710DB" w:rsidRPr="00126DC1" w:rsidRDefault="00F710DB" w:rsidP="00F710DB">
      <w:pPr>
        <w:spacing w:after="0"/>
        <w:jc w:val="both"/>
        <w:rPr>
          <w:rFonts w:ascii="Arial" w:hAnsi="Arial" w:cs="Arial"/>
          <w:b/>
          <w:bCs/>
          <w:sz w:val="24"/>
          <w:szCs w:val="24"/>
        </w:rPr>
      </w:pPr>
      <w:r w:rsidRPr="00126DC1">
        <w:rPr>
          <w:rFonts w:ascii="Arial" w:hAnsi="Arial" w:cs="Arial"/>
          <w:b/>
          <w:bCs/>
          <w:sz w:val="24"/>
          <w:szCs w:val="24"/>
        </w:rPr>
        <w:t xml:space="preserve">Adquisiciones y Contrataciones de Servicios </w:t>
      </w:r>
    </w:p>
    <w:p w14:paraId="58CDC68F" w14:textId="77777777" w:rsidR="00F710DB" w:rsidRPr="00126DC1" w:rsidRDefault="00F710DB" w:rsidP="00F710DB">
      <w:pPr>
        <w:pStyle w:val="Prrafodelista"/>
        <w:spacing w:after="0"/>
        <w:rPr>
          <w:rFonts w:ascii="Arial" w:hAnsi="Arial" w:cs="Arial"/>
          <w:b/>
          <w:bCs/>
          <w:sz w:val="24"/>
          <w:szCs w:val="24"/>
        </w:rPr>
      </w:pPr>
    </w:p>
    <w:p w14:paraId="7EB50234" w14:textId="2EED35CC" w:rsidR="00D365CF" w:rsidRPr="00126DC1" w:rsidRDefault="00F710DB" w:rsidP="00315810">
      <w:pPr>
        <w:pStyle w:val="Prrafodelista"/>
        <w:numPr>
          <w:ilvl w:val="0"/>
          <w:numId w:val="8"/>
        </w:numPr>
        <w:spacing w:after="0"/>
        <w:jc w:val="both"/>
        <w:rPr>
          <w:rFonts w:ascii="Arial" w:hAnsi="Arial" w:cs="Arial"/>
          <w:sz w:val="24"/>
          <w:szCs w:val="24"/>
        </w:rPr>
      </w:pPr>
      <w:r w:rsidRPr="00126DC1">
        <w:rPr>
          <w:rFonts w:ascii="Arial" w:hAnsi="Arial" w:cs="Arial"/>
          <w:sz w:val="24"/>
          <w:szCs w:val="24"/>
        </w:rPr>
        <w:t>En materia de adquisiciones y contratación de servicios, el Instituto promoverá la contrata</w:t>
      </w:r>
      <w:r w:rsidR="00027A4E" w:rsidRPr="00126DC1">
        <w:rPr>
          <w:rFonts w:ascii="Arial" w:hAnsi="Arial" w:cs="Arial"/>
          <w:sz w:val="24"/>
          <w:szCs w:val="24"/>
        </w:rPr>
        <w:t>ción consolidada de materiales,</w:t>
      </w:r>
      <w:r w:rsidRPr="00126DC1">
        <w:rPr>
          <w:rFonts w:ascii="Arial" w:hAnsi="Arial" w:cs="Arial"/>
          <w:sz w:val="24"/>
          <w:szCs w:val="24"/>
        </w:rPr>
        <w:t xml:space="preserve"> suministros</w:t>
      </w:r>
      <w:r w:rsidR="00027A4E" w:rsidRPr="00126DC1">
        <w:rPr>
          <w:rFonts w:ascii="Arial" w:hAnsi="Arial" w:cs="Arial"/>
          <w:sz w:val="24"/>
          <w:szCs w:val="24"/>
        </w:rPr>
        <w:t xml:space="preserve"> y servicios</w:t>
      </w:r>
      <w:r w:rsidRPr="00126DC1">
        <w:rPr>
          <w:rFonts w:ascii="Arial" w:hAnsi="Arial" w:cs="Arial"/>
          <w:sz w:val="24"/>
          <w:szCs w:val="24"/>
        </w:rPr>
        <w:t xml:space="preserve"> con el objetivo de reducir costos.</w:t>
      </w:r>
    </w:p>
    <w:p w14:paraId="67CCD1F7" w14:textId="77777777" w:rsidR="00C24972" w:rsidRPr="00126DC1" w:rsidRDefault="00C24972" w:rsidP="00C24972">
      <w:pPr>
        <w:pStyle w:val="Prrafodelista"/>
        <w:spacing w:after="0"/>
        <w:ind w:left="360"/>
        <w:jc w:val="both"/>
        <w:rPr>
          <w:rFonts w:ascii="Arial" w:hAnsi="Arial" w:cs="Arial"/>
          <w:sz w:val="24"/>
          <w:szCs w:val="24"/>
        </w:rPr>
      </w:pPr>
    </w:p>
    <w:p w14:paraId="0B4FA153" w14:textId="38D965C6" w:rsidR="0042067C" w:rsidRPr="00126DC1" w:rsidRDefault="004B645A" w:rsidP="0042067C">
      <w:pPr>
        <w:pStyle w:val="Prrafodelista"/>
        <w:numPr>
          <w:ilvl w:val="0"/>
          <w:numId w:val="8"/>
        </w:numPr>
        <w:spacing w:after="0"/>
        <w:jc w:val="both"/>
        <w:rPr>
          <w:rFonts w:ascii="Arial" w:hAnsi="Arial" w:cs="Arial"/>
          <w:sz w:val="24"/>
          <w:szCs w:val="24"/>
        </w:rPr>
      </w:pPr>
      <w:r w:rsidRPr="00126DC1">
        <w:rPr>
          <w:rFonts w:ascii="Arial" w:hAnsi="Arial" w:cs="Arial"/>
          <w:sz w:val="24"/>
          <w:szCs w:val="24"/>
        </w:rPr>
        <w:t>L</w:t>
      </w:r>
      <w:r w:rsidR="0042067C" w:rsidRPr="00126DC1">
        <w:rPr>
          <w:rFonts w:ascii="Arial" w:hAnsi="Arial" w:cs="Arial"/>
          <w:sz w:val="24"/>
          <w:szCs w:val="24"/>
        </w:rPr>
        <w:t>as adquisiciones de equipos de cómputo y comunicación se realizarán con b</w:t>
      </w:r>
      <w:r w:rsidRPr="00126DC1">
        <w:rPr>
          <w:rFonts w:ascii="Arial" w:hAnsi="Arial" w:cs="Arial"/>
          <w:sz w:val="24"/>
          <w:szCs w:val="24"/>
        </w:rPr>
        <w:t>ase en un</w:t>
      </w:r>
      <w:r w:rsidR="0042067C" w:rsidRPr="00126DC1">
        <w:rPr>
          <w:rFonts w:ascii="Arial" w:hAnsi="Arial" w:cs="Arial"/>
          <w:sz w:val="24"/>
          <w:szCs w:val="24"/>
        </w:rPr>
        <w:t xml:space="preserve"> plan de modernización</w:t>
      </w:r>
      <w:r w:rsidRPr="00126DC1">
        <w:rPr>
          <w:rFonts w:ascii="Arial" w:hAnsi="Arial" w:cs="Arial"/>
          <w:sz w:val="24"/>
          <w:szCs w:val="24"/>
        </w:rPr>
        <w:t>, el cual será</w:t>
      </w:r>
      <w:r w:rsidR="0042067C" w:rsidRPr="00126DC1">
        <w:rPr>
          <w:rFonts w:ascii="Arial" w:hAnsi="Arial" w:cs="Arial"/>
          <w:sz w:val="24"/>
          <w:szCs w:val="24"/>
        </w:rPr>
        <w:t xml:space="preserve"> emitido por la Dirección de Ejecutiva de Administración e Innovación </w:t>
      </w:r>
    </w:p>
    <w:p w14:paraId="44FE0362" w14:textId="77777777" w:rsidR="0042067C" w:rsidRPr="00126DC1" w:rsidRDefault="0042067C" w:rsidP="00F710DB">
      <w:pPr>
        <w:spacing w:after="0"/>
        <w:jc w:val="both"/>
        <w:rPr>
          <w:rFonts w:ascii="Arial" w:hAnsi="Arial" w:cs="Arial"/>
          <w:b/>
          <w:sz w:val="24"/>
          <w:szCs w:val="24"/>
        </w:rPr>
      </w:pPr>
    </w:p>
    <w:p w14:paraId="4AD05FEB" w14:textId="77777777" w:rsidR="00F710DB" w:rsidRPr="00126DC1" w:rsidRDefault="00F710DB" w:rsidP="00F710DB">
      <w:pPr>
        <w:spacing w:after="0"/>
        <w:jc w:val="both"/>
        <w:rPr>
          <w:rFonts w:ascii="Arial" w:hAnsi="Arial" w:cs="Arial"/>
          <w:b/>
          <w:sz w:val="24"/>
          <w:szCs w:val="24"/>
        </w:rPr>
      </w:pPr>
      <w:r w:rsidRPr="00126DC1">
        <w:rPr>
          <w:rFonts w:ascii="Arial" w:hAnsi="Arial" w:cs="Arial"/>
          <w:b/>
          <w:sz w:val="24"/>
          <w:szCs w:val="24"/>
        </w:rPr>
        <w:t xml:space="preserve">Viáticos </w:t>
      </w:r>
    </w:p>
    <w:p w14:paraId="36FCA7C4" w14:textId="77777777" w:rsidR="00F710DB" w:rsidRPr="00126DC1" w:rsidRDefault="00F710DB" w:rsidP="00F710DB">
      <w:pPr>
        <w:pStyle w:val="Prrafodelista"/>
        <w:spacing w:after="0"/>
        <w:rPr>
          <w:rFonts w:ascii="Arial" w:hAnsi="Arial" w:cs="Arial"/>
          <w:sz w:val="24"/>
          <w:szCs w:val="24"/>
        </w:rPr>
      </w:pPr>
    </w:p>
    <w:p w14:paraId="15BCEB8A" w14:textId="77777777" w:rsidR="00F710DB" w:rsidRPr="00126DC1" w:rsidRDefault="00F710DB" w:rsidP="00F710DB">
      <w:pPr>
        <w:pStyle w:val="Prrafodelista"/>
        <w:numPr>
          <w:ilvl w:val="0"/>
          <w:numId w:val="8"/>
        </w:numPr>
        <w:spacing w:after="0"/>
        <w:jc w:val="both"/>
        <w:rPr>
          <w:rFonts w:ascii="Arial" w:hAnsi="Arial" w:cs="Arial"/>
          <w:sz w:val="24"/>
          <w:szCs w:val="24"/>
        </w:rPr>
      </w:pPr>
      <w:r w:rsidRPr="00126DC1">
        <w:rPr>
          <w:rFonts w:ascii="Arial" w:hAnsi="Arial" w:cs="Arial"/>
          <w:sz w:val="24"/>
          <w:szCs w:val="24"/>
        </w:rPr>
        <w:lastRenderedPageBreak/>
        <w:t>Se reducirá el gasto de viáticos y pasajes, mismos que deberán estar justificados según el objeto y las necesidades del Instituto y con el personal mínimo indispensable.</w:t>
      </w:r>
    </w:p>
    <w:p w14:paraId="0BA4BEBD" w14:textId="77777777" w:rsidR="00F710DB" w:rsidRPr="00126DC1" w:rsidRDefault="00F710DB" w:rsidP="00F710DB">
      <w:pPr>
        <w:pStyle w:val="Prrafodelista"/>
        <w:spacing w:after="0"/>
        <w:ind w:left="360"/>
        <w:jc w:val="both"/>
        <w:rPr>
          <w:rFonts w:ascii="Arial" w:hAnsi="Arial" w:cs="Arial"/>
          <w:sz w:val="24"/>
          <w:szCs w:val="24"/>
        </w:rPr>
      </w:pPr>
    </w:p>
    <w:p w14:paraId="4A361594" w14:textId="77777777" w:rsidR="00F710DB" w:rsidRPr="00126DC1" w:rsidRDefault="00F710DB" w:rsidP="00F710DB">
      <w:pPr>
        <w:pStyle w:val="Prrafodelista"/>
        <w:numPr>
          <w:ilvl w:val="0"/>
          <w:numId w:val="8"/>
        </w:numPr>
        <w:spacing w:after="0"/>
        <w:jc w:val="both"/>
        <w:rPr>
          <w:rFonts w:ascii="Arial" w:hAnsi="Arial" w:cs="Arial"/>
          <w:sz w:val="24"/>
          <w:szCs w:val="24"/>
        </w:rPr>
      </w:pPr>
      <w:r w:rsidRPr="00126DC1">
        <w:rPr>
          <w:rFonts w:ascii="Arial" w:hAnsi="Arial" w:cs="Arial"/>
          <w:sz w:val="24"/>
          <w:szCs w:val="24"/>
        </w:rPr>
        <w:t>Las tarifas de viaje de avión deben ser de la clase más económica disponible, debiendo reservar en tiempo y forma para asegurar lo anterior.</w:t>
      </w:r>
    </w:p>
    <w:p w14:paraId="17E69C18" w14:textId="77777777" w:rsidR="00F710DB" w:rsidRPr="00126DC1" w:rsidRDefault="00F710DB" w:rsidP="00F710DB">
      <w:pPr>
        <w:spacing w:after="0"/>
        <w:jc w:val="both"/>
        <w:rPr>
          <w:rFonts w:ascii="Arial" w:hAnsi="Arial" w:cs="Arial"/>
          <w:sz w:val="24"/>
          <w:szCs w:val="24"/>
        </w:rPr>
      </w:pPr>
    </w:p>
    <w:p w14:paraId="04FF0995" w14:textId="77777777" w:rsidR="00F710DB" w:rsidRPr="00126DC1" w:rsidRDefault="00F710DB" w:rsidP="00F710DB">
      <w:pPr>
        <w:pStyle w:val="Prrafodelista"/>
        <w:numPr>
          <w:ilvl w:val="0"/>
          <w:numId w:val="8"/>
        </w:numPr>
        <w:spacing w:after="0"/>
        <w:jc w:val="both"/>
        <w:rPr>
          <w:rFonts w:ascii="Arial" w:hAnsi="Arial" w:cs="Arial"/>
          <w:sz w:val="24"/>
          <w:szCs w:val="24"/>
        </w:rPr>
      </w:pPr>
      <w:r w:rsidRPr="00126DC1">
        <w:rPr>
          <w:rFonts w:ascii="Arial" w:hAnsi="Arial" w:cs="Arial"/>
          <w:sz w:val="24"/>
          <w:szCs w:val="24"/>
        </w:rPr>
        <w:t>El personal del Instituto en comisión, en ningún caso puede hospedarse en hoteles de Gran Turismo, salvo el evento en cuestión tenga como sede dicho hotel.</w:t>
      </w:r>
    </w:p>
    <w:p w14:paraId="471F49D5" w14:textId="77777777" w:rsidR="00F710DB" w:rsidRPr="00126DC1" w:rsidRDefault="00F710DB" w:rsidP="00F710DB">
      <w:pPr>
        <w:spacing w:after="0"/>
        <w:jc w:val="both"/>
        <w:rPr>
          <w:rFonts w:ascii="Arial" w:hAnsi="Arial" w:cs="Arial"/>
          <w:sz w:val="24"/>
          <w:szCs w:val="24"/>
        </w:rPr>
      </w:pPr>
    </w:p>
    <w:p w14:paraId="16604CC5" w14:textId="77777777" w:rsidR="00F710DB" w:rsidRPr="00126DC1" w:rsidRDefault="00F710DB" w:rsidP="00F710DB">
      <w:pPr>
        <w:pStyle w:val="Prrafodelista"/>
        <w:numPr>
          <w:ilvl w:val="0"/>
          <w:numId w:val="8"/>
        </w:numPr>
        <w:spacing w:after="0"/>
        <w:jc w:val="both"/>
        <w:rPr>
          <w:rFonts w:ascii="Arial" w:hAnsi="Arial" w:cs="Arial"/>
          <w:sz w:val="24"/>
          <w:szCs w:val="24"/>
        </w:rPr>
      </w:pPr>
      <w:r w:rsidRPr="00126DC1">
        <w:rPr>
          <w:rFonts w:ascii="Arial" w:hAnsi="Arial" w:cs="Arial"/>
          <w:sz w:val="24"/>
          <w:szCs w:val="24"/>
        </w:rPr>
        <w:t>El otorgamiento de viáticos se entregará estrictamente por los días señalados en el oficio de comisión correspondiente.</w:t>
      </w:r>
    </w:p>
    <w:p w14:paraId="076DD39F" w14:textId="77777777" w:rsidR="00F710DB" w:rsidRPr="00126DC1" w:rsidRDefault="00F710DB" w:rsidP="00F710DB">
      <w:pPr>
        <w:pStyle w:val="Prrafodelista"/>
        <w:spacing w:after="0"/>
        <w:rPr>
          <w:rFonts w:ascii="Arial" w:hAnsi="Arial" w:cs="Arial"/>
          <w:sz w:val="24"/>
          <w:szCs w:val="24"/>
        </w:rPr>
      </w:pPr>
    </w:p>
    <w:p w14:paraId="1B5C3B21" w14:textId="77777777" w:rsidR="00F710DB" w:rsidRPr="00126DC1" w:rsidRDefault="00F710DB" w:rsidP="00F710DB">
      <w:pPr>
        <w:spacing w:after="0"/>
        <w:rPr>
          <w:rFonts w:ascii="Arial" w:hAnsi="Arial" w:cs="Arial"/>
          <w:b/>
          <w:sz w:val="24"/>
          <w:szCs w:val="24"/>
        </w:rPr>
      </w:pPr>
      <w:r w:rsidRPr="00126DC1">
        <w:rPr>
          <w:rFonts w:ascii="Arial" w:hAnsi="Arial" w:cs="Arial"/>
          <w:b/>
          <w:sz w:val="24"/>
          <w:szCs w:val="24"/>
        </w:rPr>
        <w:t xml:space="preserve">Mobiliario </w:t>
      </w:r>
    </w:p>
    <w:p w14:paraId="4747CE7F" w14:textId="77777777" w:rsidR="00F710DB" w:rsidRPr="00126DC1" w:rsidRDefault="00F710DB" w:rsidP="00F710DB">
      <w:pPr>
        <w:spacing w:after="0"/>
        <w:rPr>
          <w:rFonts w:ascii="Arial" w:hAnsi="Arial" w:cs="Arial"/>
          <w:b/>
          <w:sz w:val="24"/>
          <w:szCs w:val="24"/>
        </w:rPr>
      </w:pPr>
    </w:p>
    <w:p w14:paraId="3C551597" w14:textId="77777777" w:rsidR="00F710DB" w:rsidRPr="00126DC1" w:rsidRDefault="00F710DB" w:rsidP="00F710DB">
      <w:pPr>
        <w:pStyle w:val="Prrafodelista"/>
        <w:numPr>
          <w:ilvl w:val="0"/>
          <w:numId w:val="8"/>
        </w:numPr>
        <w:spacing w:after="0"/>
        <w:jc w:val="both"/>
        <w:rPr>
          <w:rFonts w:ascii="Arial" w:hAnsi="Arial" w:cs="Arial"/>
          <w:sz w:val="24"/>
          <w:szCs w:val="24"/>
        </w:rPr>
      </w:pPr>
      <w:r w:rsidRPr="00126DC1">
        <w:rPr>
          <w:rFonts w:ascii="Arial" w:hAnsi="Arial" w:cs="Arial"/>
          <w:sz w:val="24"/>
          <w:szCs w:val="24"/>
        </w:rPr>
        <w:t>Las y los titulares de las áreas deberán dar a conocer a la Coordinación de Recursos Materiales, el mobiliario que no se requiere en su área para su debida reasignación.</w:t>
      </w:r>
    </w:p>
    <w:p w14:paraId="272A08F7" w14:textId="77777777" w:rsidR="00F710DB" w:rsidRPr="00126DC1" w:rsidRDefault="00F710DB" w:rsidP="00F710DB">
      <w:pPr>
        <w:spacing w:after="0"/>
        <w:rPr>
          <w:rFonts w:ascii="Arial" w:hAnsi="Arial" w:cs="Arial"/>
          <w:sz w:val="24"/>
          <w:szCs w:val="24"/>
        </w:rPr>
      </w:pPr>
    </w:p>
    <w:p w14:paraId="12A6ADAC" w14:textId="77777777" w:rsidR="00F710DB" w:rsidRPr="00126DC1" w:rsidRDefault="00F710DB" w:rsidP="00F710DB">
      <w:pPr>
        <w:pStyle w:val="Prrafodelista"/>
        <w:numPr>
          <w:ilvl w:val="0"/>
          <w:numId w:val="8"/>
        </w:numPr>
        <w:spacing w:after="0"/>
        <w:jc w:val="both"/>
        <w:rPr>
          <w:rFonts w:ascii="Arial" w:hAnsi="Arial" w:cs="Arial"/>
          <w:sz w:val="24"/>
          <w:szCs w:val="24"/>
        </w:rPr>
      </w:pPr>
      <w:r w:rsidRPr="00126DC1">
        <w:rPr>
          <w:rFonts w:ascii="Arial" w:hAnsi="Arial" w:cs="Arial"/>
          <w:sz w:val="24"/>
          <w:szCs w:val="24"/>
        </w:rPr>
        <w:t>Es obligación de todo el personal del Instituto cuidar de los bienes muebles que le son asignados para la realización de sus labores, evitando su abuso, derroche o desaprovechamiento.</w:t>
      </w:r>
    </w:p>
    <w:p w14:paraId="1F614CF8" w14:textId="77777777" w:rsidR="00F710DB" w:rsidRPr="00126DC1" w:rsidRDefault="00F710DB" w:rsidP="00F710DB">
      <w:pPr>
        <w:pStyle w:val="Prrafodelista"/>
        <w:spacing w:after="0"/>
        <w:rPr>
          <w:rFonts w:ascii="Arial" w:hAnsi="Arial" w:cs="Arial"/>
          <w:sz w:val="24"/>
          <w:szCs w:val="24"/>
        </w:rPr>
      </w:pPr>
    </w:p>
    <w:p w14:paraId="72D28362" w14:textId="77777777" w:rsidR="00F710DB" w:rsidRPr="00126DC1" w:rsidRDefault="00F710DB" w:rsidP="00F710DB">
      <w:pPr>
        <w:pStyle w:val="Prrafodelista"/>
        <w:numPr>
          <w:ilvl w:val="0"/>
          <w:numId w:val="8"/>
        </w:numPr>
        <w:spacing w:after="0"/>
        <w:jc w:val="both"/>
        <w:rPr>
          <w:rFonts w:ascii="Arial" w:hAnsi="Arial" w:cs="Arial"/>
          <w:sz w:val="24"/>
          <w:szCs w:val="24"/>
        </w:rPr>
      </w:pPr>
      <w:r w:rsidRPr="00126DC1">
        <w:rPr>
          <w:rFonts w:ascii="Arial" w:hAnsi="Arial" w:cs="Arial"/>
          <w:sz w:val="24"/>
          <w:szCs w:val="24"/>
        </w:rPr>
        <w:t>No se realizarán gastos de oficina innecesarios. En ningún caso se autorizará la compra de bienes mientras haya suficiencia de los mismos en las oficinas, almacenes o bodegas, considerando el tiempo de reposición.</w:t>
      </w:r>
    </w:p>
    <w:p w14:paraId="110736C6" w14:textId="77777777" w:rsidR="00F710DB" w:rsidRPr="00126DC1" w:rsidRDefault="00F710DB" w:rsidP="00F710DB">
      <w:pPr>
        <w:pStyle w:val="Prrafodelista"/>
        <w:spacing w:after="0"/>
        <w:rPr>
          <w:rFonts w:ascii="Arial" w:hAnsi="Arial" w:cs="Arial"/>
          <w:sz w:val="24"/>
          <w:szCs w:val="24"/>
        </w:rPr>
      </w:pPr>
    </w:p>
    <w:p w14:paraId="5CCCFA42" w14:textId="77777777" w:rsidR="00F710DB" w:rsidRPr="00126DC1" w:rsidRDefault="00F710DB" w:rsidP="00F710DB">
      <w:pPr>
        <w:pStyle w:val="Prrafodelista"/>
        <w:numPr>
          <w:ilvl w:val="0"/>
          <w:numId w:val="8"/>
        </w:numPr>
        <w:spacing w:after="0"/>
        <w:jc w:val="both"/>
        <w:rPr>
          <w:rFonts w:ascii="Arial" w:hAnsi="Arial" w:cs="Arial"/>
          <w:sz w:val="24"/>
          <w:szCs w:val="24"/>
        </w:rPr>
      </w:pPr>
      <w:r w:rsidRPr="00126DC1">
        <w:rPr>
          <w:rFonts w:ascii="Arial" w:hAnsi="Arial" w:cs="Arial"/>
          <w:sz w:val="24"/>
          <w:szCs w:val="24"/>
        </w:rPr>
        <w:t>Queda prohibida la adquisición de artículos del capítulo 5000 sin la validación de la Dirección Ejecutiva de Administración e Innovación, misma que deberá verificar que no cuenta con algún bien similar que pudiera satisfacer las necesidades para las que requiere dicha adquisición.</w:t>
      </w:r>
    </w:p>
    <w:p w14:paraId="3E65B08F" w14:textId="77777777" w:rsidR="00A53828" w:rsidRPr="00126DC1" w:rsidRDefault="00A53828" w:rsidP="00F710DB">
      <w:pPr>
        <w:spacing w:after="0"/>
        <w:jc w:val="both"/>
        <w:rPr>
          <w:rFonts w:ascii="Arial" w:hAnsi="Arial" w:cs="Arial"/>
          <w:b/>
          <w:bCs/>
          <w:sz w:val="24"/>
          <w:szCs w:val="24"/>
        </w:rPr>
      </w:pPr>
    </w:p>
    <w:p w14:paraId="0D0D4B16" w14:textId="77777777" w:rsidR="00A53828" w:rsidRPr="00126DC1" w:rsidRDefault="00A53828" w:rsidP="00F710DB">
      <w:pPr>
        <w:spacing w:after="0"/>
        <w:jc w:val="both"/>
        <w:rPr>
          <w:rFonts w:ascii="Arial" w:hAnsi="Arial" w:cs="Arial"/>
          <w:b/>
          <w:bCs/>
          <w:szCs w:val="24"/>
        </w:rPr>
      </w:pPr>
    </w:p>
    <w:p w14:paraId="561EEFC1" w14:textId="77777777" w:rsidR="00414F2A" w:rsidRPr="00126DC1" w:rsidRDefault="00414F2A" w:rsidP="00F710DB">
      <w:pPr>
        <w:spacing w:after="0"/>
        <w:jc w:val="both"/>
        <w:rPr>
          <w:rFonts w:ascii="Arial" w:hAnsi="Arial" w:cs="Arial"/>
          <w:b/>
          <w:bCs/>
          <w:szCs w:val="24"/>
        </w:rPr>
      </w:pPr>
    </w:p>
    <w:p w14:paraId="7E5A461D" w14:textId="184583D6" w:rsidR="00F710DB" w:rsidRPr="00126DC1" w:rsidRDefault="006A52AE" w:rsidP="00A53828">
      <w:pPr>
        <w:spacing w:after="0"/>
        <w:jc w:val="center"/>
        <w:rPr>
          <w:rFonts w:ascii="Arial" w:hAnsi="Arial" w:cs="Arial"/>
          <w:b/>
          <w:bCs/>
          <w:color w:val="7030A0"/>
          <w:sz w:val="24"/>
          <w:szCs w:val="24"/>
        </w:rPr>
      </w:pPr>
      <w:r w:rsidRPr="00126DC1">
        <w:rPr>
          <w:rFonts w:ascii="Arial" w:hAnsi="Arial" w:cs="Arial"/>
          <w:b/>
          <w:bCs/>
          <w:color w:val="7030A0"/>
          <w:sz w:val="24"/>
          <w:szCs w:val="24"/>
        </w:rPr>
        <w:t>MEDIDAS DE CONTROL PRESUPUESTAL</w:t>
      </w:r>
    </w:p>
    <w:p w14:paraId="6840B31B" w14:textId="77777777" w:rsidR="00F710DB" w:rsidRPr="00126DC1" w:rsidRDefault="00F710DB" w:rsidP="00F710DB">
      <w:pPr>
        <w:spacing w:after="0"/>
        <w:jc w:val="both"/>
        <w:rPr>
          <w:rFonts w:ascii="Arial" w:hAnsi="Arial" w:cs="Arial"/>
          <w:sz w:val="24"/>
          <w:szCs w:val="24"/>
        </w:rPr>
      </w:pPr>
    </w:p>
    <w:p w14:paraId="1523F44B" w14:textId="1740982D" w:rsidR="00F710DB" w:rsidRPr="00126DC1" w:rsidRDefault="00F710DB" w:rsidP="00F710DB">
      <w:pPr>
        <w:pStyle w:val="Prrafodelista"/>
        <w:numPr>
          <w:ilvl w:val="0"/>
          <w:numId w:val="8"/>
        </w:numPr>
        <w:spacing w:after="0"/>
        <w:jc w:val="both"/>
        <w:rPr>
          <w:rFonts w:ascii="Arial" w:hAnsi="Arial" w:cs="Arial"/>
          <w:sz w:val="24"/>
          <w:szCs w:val="24"/>
        </w:rPr>
      </w:pPr>
      <w:r w:rsidRPr="00126DC1">
        <w:rPr>
          <w:rFonts w:ascii="Arial" w:hAnsi="Arial" w:cs="Arial"/>
          <w:sz w:val="24"/>
          <w:szCs w:val="24"/>
        </w:rPr>
        <w:t>Cuando se requiera un gasto impr</w:t>
      </w:r>
      <w:r w:rsidR="00AD5E44" w:rsidRPr="00126DC1">
        <w:rPr>
          <w:rFonts w:ascii="Arial" w:hAnsi="Arial" w:cs="Arial"/>
          <w:sz w:val="24"/>
          <w:szCs w:val="24"/>
        </w:rPr>
        <w:t>e</w:t>
      </w:r>
      <w:r w:rsidRPr="00126DC1">
        <w:rPr>
          <w:rFonts w:ascii="Arial" w:hAnsi="Arial" w:cs="Arial"/>
          <w:sz w:val="24"/>
          <w:szCs w:val="24"/>
        </w:rPr>
        <w:t xml:space="preserve">visto para lo cual no se cuenta con suficiencia presupuestal, la Unidad Ejecutora del Gasto correspondiente, </w:t>
      </w:r>
      <w:r w:rsidR="00AD5E44" w:rsidRPr="00126DC1">
        <w:rPr>
          <w:rFonts w:ascii="Arial" w:hAnsi="Arial" w:cs="Arial"/>
          <w:sz w:val="24"/>
          <w:szCs w:val="24"/>
        </w:rPr>
        <w:t>estará supeditad</w:t>
      </w:r>
      <w:r w:rsidR="00820971" w:rsidRPr="00126DC1">
        <w:rPr>
          <w:rFonts w:ascii="Arial" w:hAnsi="Arial" w:cs="Arial"/>
          <w:sz w:val="24"/>
          <w:szCs w:val="24"/>
        </w:rPr>
        <w:t>a</w:t>
      </w:r>
      <w:r w:rsidR="00AD5E44" w:rsidRPr="00126DC1">
        <w:rPr>
          <w:rFonts w:ascii="Arial" w:hAnsi="Arial" w:cs="Arial"/>
          <w:sz w:val="24"/>
          <w:szCs w:val="24"/>
        </w:rPr>
        <w:t xml:space="preserve"> a la generación de ahorros previamente validados por la </w:t>
      </w:r>
      <w:r w:rsidRPr="00126DC1">
        <w:rPr>
          <w:rFonts w:ascii="Arial" w:hAnsi="Arial" w:cs="Arial"/>
          <w:sz w:val="24"/>
          <w:szCs w:val="24"/>
        </w:rPr>
        <w:t>Dirección Ejecutiva de Administración e Innovación.</w:t>
      </w:r>
    </w:p>
    <w:p w14:paraId="1F5FA0CA" w14:textId="77777777" w:rsidR="00F710DB" w:rsidRPr="00126DC1" w:rsidRDefault="00F710DB" w:rsidP="00F710DB">
      <w:pPr>
        <w:pStyle w:val="Prrafodelista"/>
        <w:spacing w:after="0"/>
        <w:ind w:left="360"/>
        <w:jc w:val="both"/>
        <w:rPr>
          <w:rFonts w:ascii="Arial" w:hAnsi="Arial" w:cs="Arial"/>
          <w:sz w:val="24"/>
          <w:szCs w:val="24"/>
        </w:rPr>
      </w:pPr>
    </w:p>
    <w:p w14:paraId="32A81A0F" w14:textId="77777777" w:rsidR="00F710DB" w:rsidRPr="00126DC1" w:rsidRDefault="00F710DB" w:rsidP="00F710DB">
      <w:pPr>
        <w:pStyle w:val="Prrafodelista"/>
        <w:numPr>
          <w:ilvl w:val="0"/>
          <w:numId w:val="8"/>
        </w:numPr>
        <w:spacing w:after="0"/>
        <w:jc w:val="both"/>
        <w:rPr>
          <w:rFonts w:ascii="Arial" w:hAnsi="Arial" w:cs="Arial"/>
          <w:sz w:val="24"/>
          <w:szCs w:val="24"/>
        </w:rPr>
      </w:pPr>
      <w:r w:rsidRPr="00126DC1">
        <w:rPr>
          <w:rFonts w:ascii="Arial" w:hAnsi="Arial" w:cs="Arial"/>
          <w:sz w:val="24"/>
          <w:szCs w:val="24"/>
        </w:rPr>
        <w:t>Las compras extraordinarias que se requieran en el transcurso del año, se solicitarán con las justificaciones correspondientes y deberán ser autorizadas por la Secretaría Ejecutiva y validada por la Dirección Ejecutiva de Administración e Innovación.</w:t>
      </w:r>
    </w:p>
    <w:p w14:paraId="75FC7F86" w14:textId="77777777" w:rsidR="00F710DB" w:rsidRPr="00126DC1" w:rsidRDefault="00F710DB" w:rsidP="00F710DB">
      <w:pPr>
        <w:pStyle w:val="Prrafodelista"/>
        <w:spacing w:after="0"/>
        <w:rPr>
          <w:rFonts w:ascii="Arial" w:hAnsi="Arial" w:cs="Arial"/>
          <w:sz w:val="24"/>
          <w:szCs w:val="24"/>
        </w:rPr>
      </w:pPr>
    </w:p>
    <w:p w14:paraId="72B51BDB" w14:textId="77777777" w:rsidR="00F710DB" w:rsidRPr="00126DC1" w:rsidRDefault="00F710DB" w:rsidP="00F710DB">
      <w:pPr>
        <w:pStyle w:val="Prrafodelista"/>
        <w:numPr>
          <w:ilvl w:val="0"/>
          <w:numId w:val="8"/>
        </w:numPr>
        <w:spacing w:after="0"/>
        <w:jc w:val="both"/>
        <w:rPr>
          <w:rFonts w:ascii="Arial" w:hAnsi="Arial" w:cs="Arial"/>
          <w:sz w:val="24"/>
          <w:szCs w:val="24"/>
        </w:rPr>
      </w:pPr>
      <w:r w:rsidRPr="00126DC1">
        <w:rPr>
          <w:rFonts w:ascii="Arial" w:hAnsi="Arial" w:cs="Arial"/>
          <w:sz w:val="24"/>
          <w:szCs w:val="24"/>
        </w:rPr>
        <w:t>Las áreas deberán realizar los ajustes presupuestales que correspondan para ajustarse a los límites previstos por la Ley de Austeridad y Ahorro del Estado de Jalisco y sus Municipios, con base en la información que se detalla en este programa.</w:t>
      </w:r>
    </w:p>
    <w:p w14:paraId="28FA9B38" w14:textId="77777777" w:rsidR="00F710DB" w:rsidRPr="00126DC1" w:rsidRDefault="00F710DB" w:rsidP="00F710DB">
      <w:pPr>
        <w:pStyle w:val="Prrafodelista"/>
        <w:spacing w:after="0"/>
        <w:rPr>
          <w:rFonts w:ascii="Arial" w:hAnsi="Arial" w:cs="Arial"/>
          <w:sz w:val="24"/>
          <w:szCs w:val="24"/>
        </w:rPr>
      </w:pPr>
    </w:p>
    <w:p w14:paraId="31217428" w14:textId="4963F38E" w:rsidR="00F710DB" w:rsidRPr="00126DC1" w:rsidRDefault="00F710DB" w:rsidP="00F710DB">
      <w:pPr>
        <w:pStyle w:val="Prrafodelista"/>
        <w:numPr>
          <w:ilvl w:val="0"/>
          <w:numId w:val="8"/>
        </w:numPr>
        <w:spacing w:after="0"/>
        <w:jc w:val="both"/>
        <w:rPr>
          <w:rFonts w:ascii="Arial" w:hAnsi="Arial" w:cs="Arial"/>
          <w:sz w:val="24"/>
          <w:szCs w:val="24"/>
        </w:rPr>
      </w:pPr>
      <w:r w:rsidRPr="00126DC1">
        <w:rPr>
          <w:rFonts w:ascii="Arial" w:hAnsi="Arial" w:cs="Arial"/>
          <w:sz w:val="24"/>
          <w:szCs w:val="24"/>
        </w:rPr>
        <w:t>Las áreas deberán definir prioridades en la aplicación de los recursos públicos asignados a ellas y ajustar su gasto estrictamente a los techos presupuestales marcados en el presupuesto de egresos para el ejercicio fiscal vigente aprobado por el Consejo General.</w:t>
      </w:r>
    </w:p>
    <w:p w14:paraId="6B7200F0" w14:textId="77777777" w:rsidR="00F710DB" w:rsidRPr="00126DC1" w:rsidRDefault="00F710DB" w:rsidP="00F710DB">
      <w:pPr>
        <w:spacing w:after="0"/>
        <w:jc w:val="both"/>
        <w:rPr>
          <w:rFonts w:ascii="Arial" w:hAnsi="Arial" w:cs="Arial"/>
          <w:sz w:val="24"/>
          <w:szCs w:val="24"/>
        </w:rPr>
      </w:pPr>
    </w:p>
    <w:p w14:paraId="0F9AF24C" w14:textId="0B836C9A" w:rsidR="00F710DB" w:rsidRPr="00126DC1" w:rsidRDefault="00F710DB" w:rsidP="00F710DB">
      <w:pPr>
        <w:pStyle w:val="Prrafodelista"/>
        <w:numPr>
          <w:ilvl w:val="0"/>
          <w:numId w:val="8"/>
        </w:numPr>
        <w:spacing w:after="0"/>
        <w:jc w:val="both"/>
        <w:rPr>
          <w:rFonts w:ascii="Arial" w:hAnsi="Arial" w:cs="Arial"/>
          <w:sz w:val="24"/>
          <w:szCs w:val="24"/>
        </w:rPr>
      </w:pPr>
      <w:r w:rsidRPr="00126DC1">
        <w:rPr>
          <w:rFonts w:ascii="Arial" w:hAnsi="Arial" w:cs="Arial"/>
          <w:sz w:val="24"/>
          <w:szCs w:val="24"/>
        </w:rPr>
        <w:t xml:space="preserve">Las áreas se sujetarán al tabulador de viáticos, </w:t>
      </w:r>
      <w:r w:rsidR="00BF5E4E" w:rsidRPr="00126DC1">
        <w:rPr>
          <w:rFonts w:ascii="Arial" w:hAnsi="Arial" w:cs="Arial"/>
          <w:sz w:val="24"/>
          <w:szCs w:val="24"/>
        </w:rPr>
        <w:t>el</w:t>
      </w:r>
      <w:r w:rsidRPr="00126DC1">
        <w:rPr>
          <w:rFonts w:ascii="Arial" w:hAnsi="Arial" w:cs="Arial"/>
          <w:sz w:val="24"/>
          <w:szCs w:val="24"/>
        </w:rPr>
        <w:t xml:space="preserve"> cual solo aplicará al personal que sea comisionado con motivo del desempeño de sus funciones y autorizado por el </w:t>
      </w:r>
      <w:bookmarkStart w:id="0" w:name="_Hlk117450398"/>
      <w:r w:rsidR="007F322F" w:rsidRPr="00126DC1">
        <w:rPr>
          <w:rFonts w:ascii="Arial" w:hAnsi="Arial" w:cs="Arial"/>
          <w:sz w:val="24"/>
          <w:szCs w:val="24"/>
        </w:rPr>
        <w:t>t</w:t>
      </w:r>
      <w:r w:rsidRPr="00126DC1">
        <w:rPr>
          <w:rFonts w:ascii="Arial" w:hAnsi="Arial" w:cs="Arial"/>
          <w:sz w:val="24"/>
          <w:szCs w:val="24"/>
        </w:rPr>
        <w:t>itular de su Dirección Ejecutiva o área similar correspondiente.</w:t>
      </w:r>
    </w:p>
    <w:p w14:paraId="464E11DE" w14:textId="77777777" w:rsidR="00F710DB" w:rsidRPr="00126DC1" w:rsidRDefault="00F710DB" w:rsidP="00F710DB">
      <w:pPr>
        <w:pStyle w:val="Prrafodelista"/>
        <w:spacing w:after="0"/>
        <w:rPr>
          <w:rFonts w:ascii="Arial" w:hAnsi="Arial" w:cs="Arial"/>
          <w:sz w:val="24"/>
          <w:szCs w:val="24"/>
        </w:rPr>
      </w:pPr>
    </w:p>
    <w:p w14:paraId="3C105DB2" w14:textId="77777777" w:rsidR="00F710DB" w:rsidRPr="00126DC1" w:rsidRDefault="00F710DB" w:rsidP="00F710DB">
      <w:pPr>
        <w:pStyle w:val="Prrafodelista"/>
        <w:numPr>
          <w:ilvl w:val="0"/>
          <w:numId w:val="8"/>
        </w:numPr>
        <w:spacing w:after="0"/>
        <w:jc w:val="both"/>
        <w:rPr>
          <w:rFonts w:ascii="Arial" w:hAnsi="Arial" w:cs="Arial"/>
          <w:sz w:val="24"/>
          <w:szCs w:val="24"/>
        </w:rPr>
      </w:pPr>
      <w:r w:rsidRPr="00126DC1">
        <w:rPr>
          <w:rFonts w:ascii="Arial" w:hAnsi="Arial" w:cs="Arial"/>
          <w:sz w:val="24"/>
          <w:szCs w:val="24"/>
        </w:rPr>
        <w:t xml:space="preserve">La Dirección Ejecutiva de Administración e Innovación </w:t>
      </w:r>
      <w:bookmarkEnd w:id="0"/>
      <w:r w:rsidRPr="00126DC1">
        <w:rPr>
          <w:rFonts w:ascii="Arial" w:hAnsi="Arial" w:cs="Arial"/>
          <w:sz w:val="24"/>
          <w:szCs w:val="24"/>
        </w:rPr>
        <w:t>atenderá las solicitudes de adquisiciones y contrataciones de servicios de las áreas, siempre y cuando estén dentro del presupuesto autorizado, en los tiempos pertinentes y dentro de los límites presupuestales.</w:t>
      </w:r>
    </w:p>
    <w:p w14:paraId="5AE74CA8" w14:textId="77777777" w:rsidR="00F710DB" w:rsidRPr="00126DC1" w:rsidRDefault="00F710DB" w:rsidP="00F710DB">
      <w:pPr>
        <w:spacing w:after="0"/>
        <w:jc w:val="both"/>
        <w:rPr>
          <w:rFonts w:ascii="Arial" w:hAnsi="Arial" w:cs="Arial"/>
          <w:sz w:val="24"/>
          <w:szCs w:val="24"/>
          <w:highlight w:val="yellow"/>
        </w:rPr>
      </w:pPr>
    </w:p>
    <w:p w14:paraId="68CDA97D" w14:textId="1A90B330" w:rsidR="00F710DB" w:rsidRPr="00126DC1" w:rsidRDefault="00F710DB" w:rsidP="00F710DB">
      <w:pPr>
        <w:pStyle w:val="Prrafodelista"/>
        <w:numPr>
          <w:ilvl w:val="0"/>
          <w:numId w:val="8"/>
        </w:numPr>
        <w:spacing w:after="0"/>
        <w:jc w:val="both"/>
        <w:rPr>
          <w:rFonts w:ascii="Arial" w:hAnsi="Arial" w:cs="Arial"/>
          <w:sz w:val="24"/>
          <w:szCs w:val="24"/>
        </w:rPr>
      </w:pPr>
      <w:r w:rsidRPr="00126DC1">
        <w:rPr>
          <w:rFonts w:ascii="Arial" w:hAnsi="Arial" w:cs="Arial"/>
          <w:sz w:val="24"/>
          <w:szCs w:val="24"/>
        </w:rPr>
        <w:t>Es responsabilidad de las áreas</w:t>
      </w:r>
      <w:r w:rsidR="004335E7" w:rsidRPr="00126DC1">
        <w:rPr>
          <w:rFonts w:ascii="Arial" w:hAnsi="Arial" w:cs="Arial"/>
          <w:sz w:val="24"/>
          <w:szCs w:val="24"/>
        </w:rPr>
        <w:t>,</w:t>
      </w:r>
      <w:r w:rsidRPr="00126DC1">
        <w:rPr>
          <w:rFonts w:ascii="Arial" w:hAnsi="Arial" w:cs="Arial"/>
          <w:sz w:val="24"/>
          <w:szCs w:val="24"/>
        </w:rPr>
        <w:t xml:space="preserve"> el cumplimiento del ejercicio de los recursos públicos aprobados en el presupuesto de egresos, por lo que aquellos que incumplan con las disposiciones marcadas en el presente programa</w:t>
      </w:r>
      <w:r w:rsidR="00146794" w:rsidRPr="00126DC1">
        <w:rPr>
          <w:rFonts w:ascii="Arial" w:hAnsi="Arial" w:cs="Arial"/>
          <w:sz w:val="24"/>
          <w:szCs w:val="24"/>
        </w:rPr>
        <w:t>,</w:t>
      </w:r>
      <w:r w:rsidRPr="00126DC1">
        <w:rPr>
          <w:rFonts w:ascii="Arial" w:hAnsi="Arial" w:cs="Arial"/>
          <w:sz w:val="24"/>
          <w:szCs w:val="24"/>
        </w:rPr>
        <w:t xml:space="preserve"> asumirán las consecuencias respectivas.</w:t>
      </w:r>
    </w:p>
    <w:p w14:paraId="012D7388" w14:textId="619A2DF9" w:rsidR="00F710DB" w:rsidRPr="00126DC1" w:rsidRDefault="007F322F" w:rsidP="007F322F">
      <w:pPr>
        <w:tabs>
          <w:tab w:val="left" w:pos="7665"/>
        </w:tabs>
        <w:spacing w:after="0"/>
        <w:jc w:val="both"/>
        <w:rPr>
          <w:rFonts w:ascii="Arial" w:hAnsi="Arial" w:cs="Arial"/>
          <w:sz w:val="24"/>
          <w:szCs w:val="24"/>
        </w:rPr>
      </w:pPr>
      <w:r w:rsidRPr="00126DC1">
        <w:rPr>
          <w:rFonts w:ascii="Arial" w:hAnsi="Arial" w:cs="Arial"/>
          <w:sz w:val="24"/>
          <w:szCs w:val="24"/>
        </w:rPr>
        <w:tab/>
      </w:r>
    </w:p>
    <w:p w14:paraId="2067A00F" w14:textId="77777777" w:rsidR="004B645A" w:rsidRPr="00126DC1" w:rsidRDefault="004B645A" w:rsidP="007F322F">
      <w:pPr>
        <w:tabs>
          <w:tab w:val="left" w:pos="7665"/>
        </w:tabs>
        <w:spacing w:after="0"/>
        <w:jc w:val="both"/>
        <w:rPr>
          <w:rFonts w:ascii="Arial" w:hAnsi="Arial" w:cs="Arial"/>
          <w:sz w:val="24"/>
          <w:szCs w:val="24"/>
        </w:rPr>
      </w:pPr>
    </w:p>
    <w:p w14:paraId="34EC05F0" w14:textId="77777777" w:rsidR="00F710DB" w:rsidRPr="00126DC1" w:rsidRDefault="00F710DB" w:rsidP="00F710DB">
      <w:pPr>
        <w:spacing w:after="0"/>
        <w:jc w:val="center"/>
        <w:rPr>
          <w:rFonts w:ascii="Arial" w:hAnsi="Arial" w:cs="Arial"/>
          <w:b/>
          <w:bCs/>
          <w:color w:val="7030A0"/>
          <w:sz w:val="24"/>
          <w:szCs w:val="24"/>
        </w:rPr>
      </w:pPr>
      <w:r w:rsidRPr="00126DC1">
        <w:rPr>
          <w:rFonts w:ascii="Arial" w:hAnsi="Arial" w:cs="Arial"/>
          <w:b/>
          <w:bCs/>
          <w:color w:val="7030A0"/>
          <w:sz w:val="24"/>
          <w:szCs w:val="24"/>
        </w:rPr>
        <w:t>IMPLEMENTACIÓN</w:t>
      </w:r>
    </w:p>
    <w:p w14:paraId="5DACA6BF" w14:textId="77777777" w:rsidR="00F710DB" w:rsidRPr="00126DC1" w:rsidRDefault="00F710DB" w:rsidP="00F710DB">
      <w:pPr>
        <w:spacing w:after="0"/>
        <w:jc w:val="both"/>
        <w:rPr>
          <w:rFonts w:ascii="Arial" w:hAnsi="Arial" w:cs="Arial"/>
          <w:sz w:val="24"/>
          <w:szCs w:val="24"/>
        </w:rPr>
      </w:pPr>
    </w:p>
    <w:p w14:paraId="0E7EE0AF" w14:textId="7827FF9C" w:rsidR="004A0973" w:rsidRPr="00126DC1" w:rsidRDefault="004A0973" w:rsidP="004A0973">
      <w:pPr>
        <w:spacing w:after="0"/>
        <w:jc w:val="both"/>
        <w:rPr>
          <w:rFonts w:ascii="Arial" w:hAnsi="Arial" w:cs="Arial"/>
          <w:sz w:val="24"/>
          <w:szCs w:val="24"/>
        </w:rPr>
      </w:pPr>
      <w:r w:rsidRPr="00126DC1">
        <w:rPr>
          <w:rFonts w:ascii="Arial" w:hAnsi="Arial" w:cs="Arial"/>
          <w:sz w:val="24"/>
          <w:szCs w:val="24"/>
        </w:rPr>
        <w:t>Todas la</w:t>
      </w:r>
      <w:r w:rsidR="006D11DD" w:rsidRPr="00126DC1">
        <w:rPr>
          <w:rFonts w:ascii="Arial" w:hAnsi="Arial" w:cs="Arial"/>
          <w:sz w:val="24"/>
          <w:szCs w:val="24"/>
        </w:rPr>
        <w:t>s</w:t>
      </w:r>
      <w:r w:rsidRPr="00126DC1">
        <w:rPr>
          <w:rFonts w:ascii="Arial" w:hAnsi="Arial" w:cs="Arial"/>
          <w:sz w:val="24"/>
          <w:szCs w:val="24"/>
        </w:rPr>
        <w:t xml:space="preserve"> áreas del Instituto deberán acatar lo emitido en el presente Programa de Austeridad y Ahorro del Instituto Electoral y de Participación Ciudadana del Estado de Jalisco.</w:t>
      </w:r>
    </w:p>
    <w:p w14:paraId="2DC2352E" w14:textId="77777777" w:rsidR="004A0973" w:rsidRPr="00126DC1" w:rsidRDefault="004A0973" w:rsidP="00F710DB">
      <w:pPr>
        <w:spacing w:after="0"/>
        <w:jc w:val="both"/>
        <w:rPr>
          <w:rFonts w:ascii="Arial" w:hAnsi="Arial" w:cs="Arial"/>
          <w:sz w:val="24"/>
          <w:szCs w:val="24"/>
        </w:rPr>
      </w:pPr>
    </w:p>
    <w:p w14:paraId="4385D011" w14:textId="77777777" w:rsidR="00F710DB" w:rsidRPr="00126DC1" w:rsidRDefault="00F710DB" w:rsidP="00F710DB">
      <w:pPr>
        <w:spacing w:after="0"/>
        <w:jc w:val="both"/>
        <w:rPr>
          <w:rFonts w:ascii="Arial" w:hAnsi="Arial" w:cs="Arial"/>
          <w:sz w:val="24"/>
          <w:szCs w:val="24"/>
        </w:rPr>
      </w:pPr>
      <w:r w:rsidRPr="00126DC1">
        <w:rPr>
          <w:rFonts w:ascii="Arial" w:hAnsi="Arial" w:cs="Arial"/>
          <w:sz w:val="24"/>
          <w:szCs w:val="24"/>
        </w:rPr>
        <w:t xml:space="preserve">Se faculta a la Dirección Ejecutiva de Administración e Innovación para que en el ámbito de su competencia, busque la consolidación en la adquisición de bienes y contratación de servicios a fin de aplicar las medidas de austeridad y ahorro </w:t>
      </w:r>
      <w:r w:rsidRPr="00126DC1">
        <w:rPr>
          <w:rFonts w:ascii="Arial" w:hAnsi="Arial" w:cs="Arial"/>
          <w:sz w:val="24"/>
          <w:szCs w:val="24"/>
        </w:rPr>
        <w:lastRenderedPageBreak/>
        <w:t>planteadas y las traduzca en acciones coincidentes con las manifestadas en el presente programa.</w:t>
      </w:r>
    </w:p>
    <w:p w14:paraId="1D6A67BD" w14:textId="77777777" w:rsidR="00F710DB" w:rsidRPr="00126DC1" w:rsidRDefault="00F710DB" w:rsidP="00F710DB">
      <w:pPr>
        <w:spacing w:after="0"/>
        <w:jc w:val="both"/>
        <w:rPr>
          <w:rFonts w:ascii="Arial" w:hAnsi="Arial" w:cs="Arial"/>
          <w:sz w:val="24"/>
          <w:szCs w:val="24"/>
        </w:rPr>
      </w:pPr>
    </w:p>
    <w:p w14:paraId="161A7077" w14:textId="50E64865" w:rsidR="00F710DB" w:rsidRPr="00126DC1" w:rsidRDefault="00F710DB" w:rsidP="00F710DB">
      <w:pPr>
        <w:spacing w:after="0"/>
        <w:jc w:val="both"/>
        <w:rPr>
          <w:rFonts w:ascii="Arial" w:hAnsi="Arial" w:cs="Arial"/>
          <w:sz w:val="24"/>
          <w:szCs w:val="24"/>
        </w:rPr>
      </w:pPr>
      <w:r w:rsidRPr="00126DC1">
        <w:rPr>
          <w:rFonts w:ascii="Arial" w:hAnsi="Arial" w:cs="Arial"/>
          <w:sz w:val="24"/>
          <w:szCs w:val="24"/>
        </w:rPr>
        <w:t>Las Unidades Ejecutoras de Gasto realizarán mejoras acordes a lo establecido en este Programa de Austeridad y Ahorro</w:t>
      </w:r>
      <w:r w:rsidR="00414F2A" w:rsidRPr="00126DC1">
        <w:rPr>
          <w:rFonts w:ascii="Arial" w:hAnsi="Arial" w:cs="Arial"/>
          <w:sz w:val="24"/>
          <w:szCs w:val="24"/>
        </w:rPr>
        <w:t>,</w:t>
      </w:r>
      <w:r w:rsidRPr="00126DC1">
        <w:rPr>
          <w:rFonts w:ascii="Arial" w:hAnsi="Arial" w:cs="Arial"/>
          <w:sz w:val="24"/>
          <w:szCs w:val="24"/>
        </w:rPr>
        <w:t xml:space="preserve"> con el objetivo de disminuir los costos de los programas presupuestarios del Instituto.</w:t>
      </w:r>
    </w:p>
    <w:p w14:paraId="0F593E8E" w14:textId="77777777" w:rsidR="00F710DB" w:rsidRPr="00126DC1" w:rsidRDefault="00F710DB" w:rsidP="00F710DB">
      <w:pPr>
        <w:spacing w:after="0"/>
        <w:jc w:val="both"/>
        <w:rPr>
          <w:rFonts w:ascii="Arial" w:hAnsi="Arial" w:cs="Arial"/>
          <w:sz w:val="24"/>
          <w:szCs w:val="24"/>
        </w:rPr>
      </w:pPr>
    </w:p>
    <w:p w14:paraId="6DC17F56" w14:textId="77777777" w:rsidR="00F710DB" w:rsidRPr="00126DC1" w:rsidRDefault="00F710DB" w:rsidP="00F710DB">
      <w:pPr>
        <w:spacing w:after="0"/>
        <w:jc w:val="center"/>
        <w:rPr>
          <w:rFonts w:ascii="Arial" w:hAnsi="Arial" w:cs="Arial"/>
          <w:b/>
          <w:bCs/>
          <w:sz w:val="24"/>
          <w:szCs w:val="24"/>
        </w:rPr>
      </w:pPr>
    </w:p>
    <w:p w14:paraId="333EF776" w14:textId="77777777" w:rsidR="00F710DB" w:rsidRPr="00126DC1" w:rsidRDefault="00F710DB" w:rsidP="00F710DB">
      <w:pPr>
        <w:spacing w:after="0"/>
        <w:jc w:val="center"/>
        <w:rPr>
          <w:rFonts w:ascii="Arial" w:hAnsi="Arial" w:cs="Arial"/>
          <w:b/>
          <w:bCs/>
          <w:color w:val="7030A0"/>
          <w:sz w:val="24"/>
          <w:szCs w:val="24"/>
        </w:rPr>
      </w:pPr>
      <w:r w:rsidRPr="00126DC1">
        <w:rPr>
          <w:rFonts w:ascii="Arial" w:hAnsi="Arial" w:cs="Arial"/>
          <w:b/>
          <w:bCs/>
          <w:color w:val="7030A0"/>
          <w:sz w:val="24"/>
          <w:szCs w:val="24"/>
        </w:rPr>
        <w:t>INCUMPLIMIENTO Y SANCIONES</w:t>
      </w:r>
    </w:p>
    <w:p w14:paraId="11A82F07" w14:textId="77777777" w:rsidR="00F710DB" w:rsidRPr="00126DC1" w:rsidRDefault="00F710DB" w:rsidP="00F710DB">
      <w:pPr>
        <w:spacing w:after="0"/>
        <w:jc w:val="both"/>
        <w:rPr>
          <w:rFonts w:ascii="Arial" w:hAnsi="Arial" w:cs="Arial"/>
          <w:b/>
          <w:bCs/>
          <w:sz w:val="24"/>
          <w:szCs w:val="24"/>
        </w:rPr>
      </w:pPr>
    </w:p>
    <w:p w14:paraId="7C20EC1E" w14:textId="77777777" w:rsidR="00F710DB" w:rsidRPr="00126DC1" w:rsidRDefault="00F710DB" w:rsidP="00F710DB">
      <w:pPr>
        <w:spacing w:after="0"/>
        <w:jc w:val="both"/>
        <w:rPr>
          <w:rFonts w:ascii="Arial" w:hAnsi="Arial" w:cs="Arial"/>
          <w:sz w:val="24"/>
          <w:szCs w:val="24"/>
        </w:rPr>
      </w:pPr>
      <w:r w:rsidRPr="00126DC1">
        <w:rPr>
          <w:rFonts w:ascii="Arial" w:hAnsi="Arial" w:cs="Arial"/>
          <w:sz w:val="24"/>
          <w:szCs w:val="24"/>
        </w:rPr>
        <w:t>El incumplimiento al contenido de las disposiciones al presente programa será sancionable de conformidad con lo dispuesto en la normatividad aplicable.</w:t>
      </w:r>
    </w:p>
    <w:p w14:paraId="160F2D2B" w14:textId="77777777" w:rsidR="00F710DB" w:rsidRPr="00126DC1" w:rsidRDefault="00F710DB" w:rsidP="00F710DB">
      <w:pPr>
        <w:spacing w:after="0"/>
        <w:jc w:val="both"/>
        <w:rPr>
          <w:rFonts w:ascii="Arial" w:hAnsi="Arial" w:cs="Arial"/>
          <w:sz w:val="24"/>
          <w:szCs w:val="24"/>
        </w:rPr>
      </w:pPr>
    </w:p>
    <w:p w14:paraId="5F447E3F" w14:textId="77777777" w:rsidR="00F710DB" w:rsidRPr="00126DC1" w:rsidRDefault="00F710DB" w:rsidP="00F710DB">
      <w:pPr>
        <w:spacing w:after="0"/>
        <w:jc w:val="both"/>
        <w:rPr>
          <w:rFonts w:ascii="Arial" w:hAnsi="Arial" w:cs="Arial"/>
          <w:sz w:val="24"/>
          <w:szCs w:val="24"/>
        </w:rPr>
      </w:pPr>
    </w:p>
    <w:p w14:paraId="61AC167E" w14:textId="77777777" w:rsidR="00F710DB" w:rsidRPr="00126DC1" w:rsidRDefault="00F710DB" w:rsidP="00F710DB">
      <w:pPr>
        <w:spacing w:after="0"/>
        <w:jc w:val="center"/>
        <w:rPr>
          <w:rFonts w:ascii="Arial" w:hAnsi="Arial" w:cs="Arial"/>
          <w:b/>
          <w:bCs/>
          <w:color w:val="7030A0"/>
          <w:sz w:val="24"/>
          <w:szCs w:val="24"/>
        </w:rPr>
      </w:pPr>
      <w:r w:rsidRPr="00126DC1">
        <w:rPr>
          <w:rFonts w:ascii="Arial" w:hAnsi="Arial" w:cs="Arial"/>
          <w:b/>
          <w:bCs/>
          <w:color w:val="7030A0"/>
          <w:sz w:val="24"/>
          <w:szCs w:val="24"/>
        </w:rPr>
        <w:t>TRANSITORIOS</w:t>
      </w:r>
    </w:p>
    <w:p w14:paraId="21E7D749" w14:textId="77777777" w:rsidR="00F710DB" w:rsidRPr="00126DC1" w:rsidRDefault="00F710DB" w:rsidP="00F710DB">
      <w:pPr>
        <w:spacing w:after="0"/>
        <w:jc w:val="both"/>
        <w:rPr>
          <w:rFonts w:ascii="Arial" w:hAnsi="Arial" w:cs="Arial"/>
          <w:sz w:val="24"/>
          <w:szCs w:val="24"/>
        </w:rPr>
      </w:pPr>
    </w:p>
    <w:p w14:paraId="563ADA7E" w14:textId="2175255C" w:rsidR="00F710DB" w:rsidRPr="00126DC1" w:rsidRDefault="00126DC1" w:rsidP="00F710DB">
      <w:pPr>
        <w:spacing w:after="0"/>
        <w:jc w:val="both"/>
        <w:rPr>
          <w:rFonts w:ascii="Arial" w:hAnsi="Arial" w:cs="Arial"/>
          <w:sz w:val="24"/>
          <w:szCs w:val="24"/>
        </w:rPr>
      </w:pPr>
      <w:r w:rsidRPr="00126DC1">
        <w:rPr>
          <w:rFonts w:ascii="Arial" w:hAnsi="Arial" w:cs="Arial"/>
          <w:b/>
          <w:bCs/>
          <w:sz w:val="24"/>
          <w:szCs w:val="24"/>
        </w:rPr>
        <w:t>ÚNICO</w:t>
      </w:r>
      <w:r>
        <w:rPr>
          <w:rFonts w:ascii="Arial" w:hAnsi="Arial" w:cs="Arial"/>
          <w:sz w:val="24"/>
          <w:szCs w:val="24"/>
        </w:rPr>
        <w:t>. -</w:t>
      </w:r>
      <w:r w:rsidR="00F710DB" w:rsidRPr="00126DC1">
        <w:rPr>
          <w:rFonts w:ascii="Arial" w:hAnsi="Arial" w:cs="Arial"/>
          <w:sz w:val="24"/>
          <w:szCs w:val="24"/>
        </w:rPr>
        <w:t xml:space="preserve"> El presente </w:t>
      </w:r>
      <w:r w:rsidR="00C54DCB" w:rsidRPr="00126DC1">
        <w:rPr>
          <w:rFonts w:ascii="Arial" w:hAnsi="Arial" w:cs="Arial"/>
          <w:sz w:val="24"/>
          <w:szCs w:val="24"/>
        </w:rPr>
        <w:t>Programa de Austeridad y Ahorro del Instituto Electoral y de Participación Ciudadana del Estado de Jalisco, entrará en vigor al siguiente día de su aprobación.</w:t>
      </w:r>
    </w:p>
    <w:p w14:paraId="590AB8DE" w14:textId="0066D547" w:rsidR="00B9190C" w:rsidRPr="00126DC1" w:rsidRDefault="00B9190C" w:rsidP="00F710DB">
      <w:pPr>
        <w:spacing w:after="0"/>
        <w:jc w:val="both"/>
        <w:rPr>
          <w:rFonts w:ascii="Arial" w:hAnsi="Arial" w:cs="Arial"/>
          <w:sz w:val="24"/>
          <w:szCs w:val="26"/>
          <w:lang w:val="es-ES"/>
        </w:rPr>
      </w:pPr>
    </w:p>
    <w:p w14:paraId="0B63095F" w14:textId="77777777" w:rsidR="009F6DE0" w:rsidRPr="00126DC1" w:rsidRDefault="009F6DE0" w:rsidP="00F710DB">
      <w:pPr>
        <w:spacing w:after="0"/>
        <w:rPr>
          <w:rFonts w:ascii="Arial" w:hAnsi="Arial" w:cs="Arial"/>
          <w:sz w:val="24"/>
          <w:szCs w:val="26"/>
          <w:lang w:val="es-ES"/>
        </w:rPr>
      </w:pPr>
    </w:p>
    <w:sectPr w:rsidR="009F6DE0" w:rsidRPr="00126DC1" w:rsidSect="00126DC1">
      <w:headerReference w:type="even" r:id="rId9"/>
      <w:headerReference w:type="default" r:id="rId10"/>
      <w:footerReference w:type="default" r:id="rId11"/>
      <w:headerReference w:type="first" r:id="rId12"/>
      <w:pgSz w:w="12240" w:h="15840" w:code="1"/>
      <w:pgMar w:top="1985" w:right="1701" w:bottom="1418" w:left="1701"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48F89" w14:textId="77777777" w:rsidR="000D37A1" w:rsidRDefault="000D37A1" w:rsidP="00096618">
      <w:pPr>
        <w:spacing w:after="0" w:line="240" w:lineRule="auto"/>
      </w:pPr>
      <w:r>
        <w:separator/>
      </w:r>
    </w:p>
  </w:endnote>
  <w:endnote w:type="continuationSeparator" w:id="0">
    <w:p w14:paraId="270D14B9" w14:textId="77777777" w:rsidR="000D37A1" w:rsidRDefault="000D37A1" w:rsidP="00096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F576" w14:textId="77777777" w:rsidR="00126DC1" w:rsidRPr="00126DC1" w:rsidRDefault="00126DC1" w:rsidP="00126DC1">
    <w:pPr>
      <w:tabs>
        <w:tab w:val="center" w:pos="4419"/>
        <w:tab w:val="right" w:pos="8838"/>
      </w:tabs>
      <w:suppressAutoHyphens/>
      <w:spacing w:after="0" w:line="240" w:lineRule="auto"/>
      <w:jc w:val="center"/>
      <w:rPr>
        <w:rFonts w:ascii="Arial" w:eastAsia="Times New Roman" w:hAnsi="Arial" w:cs="Arial"/>
        <w:bCs/>
        <w:color w:val="A6A6A6"/>
        <w:sz w:val="16"/>
        <w:szCs w:val="16"/>
        <w:lang w:val="es-ES" w:eastAsia="ar-SA"/>
      </w:rPr>
    </w:pPr>
    <w:r w:rsidRPr="00126DC1">
      <w:rPr>
        <w:rFonts w:ascii="Arial" w:eastAsia="Times New Roman" w:hAnsi="Arial" w:cs="Arial"/>
        <w:bCs/>
        <w:color w:val="A6A6A6"/>
        <w:sz w:val="16"/>
        <w:szCs w:val="16"/>
        <w:lang w:val="es-ES" w:eastAsia="ar-SA"/>
      </w:rPr>
      <w:t>Parque de las Estrellas 2764, colonia Jardines del Bosque Centro, Guadalajara, Jalisco, México. C.P.44520</w:t>
    </w:r>
    <w:r w:rsidR="00833B4E">
      <w:rPr>
        <w:rFonts w:ascii="Arial" w:eastAsia="Times New Roman" w:hAnsi="Arial" w:cs="Arial"/>
        <w:bCs/>
        <w:noProof/>
        <w:color w:val="A6A6A6"/>
        <w:sz w:val="16"/>
        <w:szCs w:val="16"/>
        <w:lang w:val="es-ES" w:eastAsia="ar-SA"/>
      </w:rPr>
      <w:pict w14:anchorId="1D7CF1EE">
        <v:rect id="_x0000_i1025" alt="" style="width:403pt;height:.05pt;mso-width-percent:0;mso-height-percent:0;mso-width-percent:0;mso-height-percent:0" o:hrpct="912" o:hralign="center" o:hrstd="t" o:hr="t" fillcolor="#a0a0a0" stroked="f"/>
      </w:pict>
    </w:r>
  </w:p>
  <w:p w14:paraId="5F2AA8B0" w14:textId="77777777" w:rsidR="00126DC1" w:rsidRPr="00126DC1" w:rsidRDefault="00126DC1" w:rsidP="00126DC1">
    <w:pPr>
      <w:tabs>
        <w:tab w:val="center" w:pos="4252"/>
        <w:tab w:val="right" w:pos="8504"/>
      </w:tabs>
      <w:suppressAutoHyphens/>
      <w:spacing w:after="0" w:line="240" w:lineRule="auto"/>
      <w:jc w:val="center"/>
      <w:rPr>
        <w:rFonts w:ascii="Arial" w:eastAsia="Calibri" w:hAnsi="Arial" w:cs="Arial"/>
        <w:sz w:val="20"/>
        <w:szCs w:val="20"/>
      </w:rPr>
    </w:pPr>
    <w:r w:rsidRPr="00126DC1">
      <w:rPr>
        <w:rFonts w:ascii="Arial" w:eastAsia="Times New Roman" w:hAnsi="Arial" w:cs="Arial"/>
        <w:b/>
        <w:bCs/>
        <w:color w:val="7030A0"/>
        <w:sz w:val="16"/>
        <w:szCs w:val="16"/>
        <w:lang w:eastAsia="ar-SA"/>
      </w:rPr>
      <w:t>www.iepcjalisco.org.mx</w:t>
    </w:r>
  </w:p>
  <w:p w14:paraId="029650FE" w14:textId="77777777" w:rsidR="00126DC1" w:rsidRPr="00126DC1" w:rsidRDefault="00126DC1" w:rsidP="00126DC1">
    <w:pPr>
      <w:tabs>
        <w:tab w:val="center" w:pos="4252"/>
        <w:tab w:val="right" w:pos="8504"/>
      </w:tabs>
      <w:suppressAutoHyphens/>
      <w:spacing w:after="0" w:line="240" w:lineRule="auto"/>
      <w:jc w:val="right"/>
      <w:rPr>
        <w:rFonts w:ascii="Arial" w:eastAsia="Calibri" w:hAnsi="Arial" w:cs="Arial"/>
        <w:sz w:val="16"/>
        <w:szCs w:val="16"/>
      </w:rPr>
    </w:pPr>
  </w:p>
  <w:p w14:paraId="35D42C76" w14:textId="5BADC6B6" w:rsidR="008703E8" w:rsidRPr="00126DC1" w:rsidRDefault="00126DC1" w:rsidP="00126DC1">
    <w:pPr>
      <w:pStyle w:val="Piedepgina"/>
      <w:jc w:val="right"/>
    </w:pPr>
    <w:r w:rsidRPr="00126DC1">
      <w:rPr>
        <w:rFonts w:ascii="Arial" w:eastAsia="Calibri" w:hAnsi="Arial" w:cs="Arial"/>
        <w:sz w:val="16"/>
        <w:szCs w:val="16"/>
      </w:rPr>
      <w:t xml:space="preserve">Página </w:t>
    </w:r>
    <w:r w:rsidRPr="00126DC1">
      <w:rPr>
        <w:rFonts w:ascii="Arial" w:eastAsia="Calibri" w:hAnsi="Arial" w:cs="Arial"/>
        <w:sz w:val="16"/>
        <w:szCs w:val="16"/>
      </w:rPr>
      <w:fldChar w:fldCharType="begin"/>
    </w:r>
    <w:r w:rsidRPr="00126DC1">
      <w:rPr>
        <w:rFonts w:ascii="Arial" w:eastAsia="Calibri" w:hAnsi="Arial" w:cs="Arial"/>
        <w:sz w:val="16"/>
        <w:szCs w:val="16"/>
      </w:rPr>
      <w:instrText xml:space="preserve"> PAGE </w:instrText>
    </w:r>
    <w:r w:rsidRPr="00126DC1">
      <w:rPr>
        <w:rFonts w:ascii="Arial" w:eastAsia="Calibri" w:hAnsi="Arial" w:cs="Arial"/>
        <w:sz w:val="16"/>
        <w:szCs w:val="16"/>
      </w:rPr>
      <w:fldChar w:fldCharType="separate"/>
    </w:r>
    <w:r w:rsidRPr="00126DC1">
      <w:rPr>
        <w:rFonts w:ascii="Arial" w:eastAsia="Calibri" w:hAnsi="Arial" w:cs="Arial"/>
        <w:sz w:val="16"/>
        <w:szCs w:val="16"/>
        <w:lang w:eastAsia="ar-SA"/>
      </w:rPr>
      <w:t>1</w:t>
    </w:r>
    <w:r w:rsidRPr="00126DC1">
      <w:rPr>
        <w:rFonts w:ascii="Arial" w:eastAsia="Calibri" w:hAnsi="Arial" w:cs="Arial"/>
        <w:sz w:val="16"/>
        <w:szCs w:val="16"/>
      </w:rPr>
      <w:fldChar w:fldCharType="end"/>
    </w:r>
    <w:r w:rsidRPr="00126DC1">
      <w:rPr>
        <w:rFonts w:ascii="Arial" w:eastAsia="Calibri" w:hAnsi="Arial" w:cs="Arial"/>
        <w:sz w:val="16"/>
        <w:szCs w:val="16"/>
      </w:rPr>
      <w:t xml:space="preserve"> de </w:t>
    </w:r>
    <w:r w:rsidRPr="00126DC1">
      <w:rPr>
        <w:rFonts w:ascii="Arial" w:eastAsia="Calibri" w:hAnsi="Arial" w:cs="Arial"/>
        <w:sz w:val="16"/>
        <w:szCs w:val="16"/>
      </w:rPr>
      <w:fldChar w:fldCharType="begin"/>
    </w:r>
    <w:r w:rsidRPr="00126DC1">
      <w:rPr>
        <w:rFonts w:ascii="Arial" w:eastAsia="Calibri" w:hAnsi="Arial" w:cs="Arial"/>
        <w:sz w:val="16"/>
        <w:szCs w:val="16"/>
      </w:rPr>
      <w:instrText xml:space="preserve"> NUMPAGES </w:instrText>
    </w:r>
    <w:r w:rsidRPr="00126DC1">
      <w:rPr>
        <w:rFonts w:ascii="Arial" w:eastAsia="Calibri" w:hAnsi="Arial" w:cs="Arial"/>
        <w:sz w:val="16"/>
        <w:szCs w:val="16"/>
      </w:rPr>
      <w:fldChar w:fldCharType="separate"/>
    </w:r>
    <w:r w:rsidRPr="00126DC1">
      <w:rPr>
        <w:rFonts w:ascii="Arial" w:eastAsia="Calibri" w:hAnsi="Arial" w:cs="Arial"/>
        <w:sz w:val="16"/>
        <w:szCs w:val="16"/>
        <w:lang w:eastAsia="ar-SA"/>
      </w:rPr>
      <w:t>25</w:t>
    </w:r>
    <w:r w:rsidRPr="00126DC1">
      <w:rPr>
        <w:rFonts w:ascii="Arial" w:eastAsia="Calibri"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38107" w14:textId="77777777" w:rsidR="000D37A1" w:rsidRDefault="000D37A1" w:rsidP="00096618">
      <w:pPr>
        <w:spacing w:after="0" w:line="240" w:lineRule="auto"/>
      </w:pPr>
      <w:r>
        <w:separator/>
      </w:r>
    </w:p>
  </w:footnote>
  <w:footnote w:type="continuationSeparator" w:id="0">
    <w:p w14:paraId="3701608D" w14:textId="77777777" w:rsidR="000D37A1" w:rsidRDefault="000D37A1" w:rsidP="00096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C172" w14:textId="09F0A5FB" w:rsidR="005C049E" w:rsidRDefault="005C049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BE49" w14:textId="701C543D" w:rsidR="00096618" w:rsidRPr="00126DC1" w:rsidRDefault="00735478" w:rsidP="00096618">
    <w:pPr>
      <w:pStyle w:val="Encabezado"/>
      <w:ind w:left="-1276"/>
      <w:rPr>
        <w:rFonts w:ascii="Arial" w:hAnsi="Arial" w:cs="Arial"/>
      </w:rPr>
    </w:pPr>
    <w:r w:rsidRPr="00126DC1">
      <w:rPr>
        <w:rFonts w:ascii="Arial" w:hAnsi="Arial" w:cs="Arial"/>
        <w:noProof/>
        <w:lang w:eastAsia="es-MX"/>
      </w:rPr>
      <mc:AlternateContent>
        <mc:Choice Requires="wps">
          <w:drawing>
            <wp:anchor distT="0" distB="0" distL="114300" distR="114300" simplePos="0" relativeHeight="251659264" behindDoc="0" locked="0" layoutInCell="1" allowOverlap="1" wp14:anchorId="777F062E" wp14:editId="695D9A57">
              <wp:simplePos x="0" y="0"/>
              <wp:positionH relativeFrom="margin">
                <wp:posOffset>3356306</wp:posOffset>
              </wp:positionH>
              <wp:positionV relativeFrom="paragraph">
                <wp:posOffset>200715</wp:posOffset>
              </wp:positionV>
              <wp:extent cx="3068624" cy="302150"/>
              <wp:effectExtent l="0" t="0" r="0" b="3175"/>
              <wp:wrapNone/>
              <wp:docPr id="5" name="Rectángulo 5"/>
              <wp:cNvGraphicFramePr/>
              <a:graphic xmlns:a="http://schemas.openxmlformats.org/drawingml/2006/main">
                <a:graphicData uri="http://schemas.microsoft.com/office/word/2010/wordprocessingShape">
                  <wps:wsp>
                    <wps:cNvSpPr/>
                    <wps:spPr>
                      <a:xfrm>
                        <a:off x="0" y="0"/>
                        <a:ext cx="3068624" cy="3021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2055791" w14:textId="30097E54" w:rsidR="00735478" w:rsidRPr="00735478" w:rsidRDefault="00735478" w:rsidP="00735478">
                          <w:pPr>
                            <w:jc w:val="center"/>
                            <w:rPr>
                              <w:i/>
                            </w:rPr>
                          </w:pPr>
                          <w:r w:rsidRPr="00735478">
                            <w:rPr>
                              <w:i/>
                            </w:rPr>
                            <w:t>Programa de Austeridad y Ahorro</w:t>
                          </w:r>
                          <w:r w:rsidR="005D39B2">
                            <w:rPr>
                              <w:i/>
                            </w:rPr>
                            <w:t xml:space="preserve"> del</w:t>
                          </w:r>
                          <w:r>
                            <w:rPr>
                              <w:i/>
                            </w:rPr>
                            <w:t xml:space="preserve"> IEPC Jalisco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7F062E" id="Rectángulo 5" o:spid="_x0000_s1026" style="position:absolute;left:0;text-align:left;margin-left:264.3pt;margin-top:15.8pt;width:241.6pt;height:23.8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" fillcolor="white [3201]" stroked="f" strokeweight="1pt">
              <v:textbox>
                <w:txbxContent>
                  <w:p w14:paraId="62055791" w14:textId="30097E54" w:rsidR="00735478" w:rsidRPr="00735478" w:rsidRDefault="00735478" w:rsidP="00735478">
                    <w:pPr>
                      <w:jc w:val="center"/>
                      <w:rPr>
                        <w:i/>
                      </w:rPr>
                    </w:pPr>
                    <w:r w:rsidRPr="00735478">
                      <w:rPr>
                        <w:i/>
                      </w:rPr>
                      <w:t>Programa de Austeridad y Ahorro</w:t>
                    </w:r>
                    <w:r w:rsidR="005D39B2">
                      <w:rPr>
                        <w:i/>
                      </w:rPr>
                      <w:t xml:space="preserve"> del</w:t>
                    </w:r>
                    <w:r>
                      <w:rPr>
                        <w:i/>
                      </w:rPr>
                      <w:t xml:space="preserve"> IEPC Jalisco</w:t>
                    </w:r>
                  </w:p>
                </w:txbxContent>
              </v:textbox>
              <w10:wrap anchorx="margin"/>
            </v:rect>
          </w:pict>
        </mc:Fallback>
      </mc:AlternateContent>
    </w:r>
    <w:r w:rsidR="00096618" w:rsidRPr="00126DC1">
      <w:rPr>
        <w:rFonts w:ascii="Arial" w:hAnsi="Arial" w:cs="Arial"/>
        <w:noProof/>
        <w:lang w:eastAsia="es-MX"/>
      </w:rPr>
      <w:drawing>
        <wp:inline distT="0" distB="0" distL="0" distR="0" wp14:anchorId="700754A2" wp14:editId="2073A9D2">
          <wp:extent cx="1552575" cy="944460"/>
          <wp:effectExtent l="0" t="0" r="0" b="8255"/>
          <wp:docPr id="2" name="Imagen 2" descr="C:\Users\isabel.solares\Documents\AdministracionFinanzas\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isabel.solares\Documents\AdministracionFinanzas\image-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9415" cy="948621"/>
                  </a:xfrm>
                  <a:prstGeom prst="rect">
                    <a:avLst/>
                  </a:prstGeom>
                  <a:noFill/>
                  <a:ln>
                    <a:noFill/>
                  </a:ln>
                </pic:spPr>
              </pic:pic>
            </a:graphicData>
          </a:graphic>
        </wp:inline>
      </w:drawing>
    </w:r>
    <w:r w:rsidRPr="00126DC1">
      <w:rPr>
        <w:rFonts w:ascii="Arial" w:hAnsi="Arial" w:cs="Aria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01C6E" w14:textId="7152A0D3" w:rsidR="005C049E" w:rsidRDefault="005C04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F2662"/>
    <w:multiLevelType w:val="hybridMultilevel"/>
    <w:tmpl w:val="75EC57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F57660"/>
    <w:multiLevelType w:val="hybridMultilevel"/>
    <w:tmpl w:val="BFA6F0F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FD61210"/>
    <w:multiLevelType w:val="hybridMultilevel"/>
    <w:tmpl w:val="5A2A79A8"/>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317478FC"/>
    <w:multiLevelType w:val="hybridMultilevel"/>
    <w:tmpl w:val="2EB689D2"/>
    <w:lvl w:ilvl="0" w:tplc="1F22B64C">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 w15:restartNumberingAfterBreak="0">
    <w:nsid w:val="41C44D69"/>
    <w:multiLevelType w:val="hybridMultilevel"/>
    <w:tmpl w:val="DB5C11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5AD3128F"/>
    <w:multiLevelType w:val="hybridMultilevel"/>
    <w:tmpl w:val="7A62A0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B8C596C"/>
    <w:multiLevelType w:val="hybridMultilevel"/>
    <w:tmpl w:val="9892BEB0"/>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 w15:restartNumberingAfterBreak="0">
    <w:nsid w:val="65A9596C"/>
    <w:multiLevelType w:val="hybridMultilevel"/>
    <w:tmpl w:val="B6A096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7B55A68"/>
    <w:multiLevelType w:val="hybridMultilevel"/>
    <w:tmpl w:val="FBEE6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05680749">
    <w:abstractNumId w:val="3"/>
  </w:num>
  <w:num w:numId="2" w16cid:durableId="1875851806">
    <w:abstractNumId w:val="2"/>
  </w:num>
  <w:num w:numId="3" w16cid:durableId="1748069913">
    <w:abstractNumId w:val="6"/>
  </w:num>
  <w:num w:numId="4" w16cid:durableId="269094510">
    <w:abstractNumId w:val="8"/>
  </w:num>
  <w:num w:numId="5" w16cid:durableId="2035380634">
    <w:abstractNumId w:val="5"/>
  </w:num>
  <w:num w:numId="6" w16cid:durableId="463238057">
    <w:abstractNumId w:val="7"/>
  </w:num>
  <w:num w:numId="7" w16cid:durableId="411128188">
    <w:abstractNumId w:val="4"/>
  </w:num>
  <w:num w:numId="8" w16cid:durableId="398096043">
    <w:abstractNumId w:val="1"/>
  </w:num>
  <w:num w:numId="9" w16cid:durableId="2061858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1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438"/>
    <w:rsid w:val="00002C30"/>
    <w:rsid w:val="0000367A"/>
    <w:rsid w:val="0000421F"/>
    <w:rsid w:val="00027A4E"/>
    <w:rsid w:val="0005237F"/>
    <w:rsid w:val="0006201B"/>
    <w:rsid w:val="000622F2"/>
    <w:rsid w:val="00063743"/>
    <w:rsid w:val="000655EF"/>
    <w:rsid w:val="000730F5"/>
    <w:rsid w:val="000754CD"/>
    <w:rsid w:val="00087E99"/>
    <w:rsid w:val="00096618"/>
    <w:rsid w:val="000A6A30"/>
    <w:rsid w:val="000C39BF"/>
    <w:rsid w:val="000D37A1"/>
    <w:rsid w:val="000D5B11"/>
    <w:rsid w:val="000E0B98"/>
    <w:rsid w:val="00126DC1"/>
    <w:rsid w:val="00137E59"/>
    <w:rsid w:val="00145849"/>
    <w:rsid w:val="00146794"/>
    <w:rsid w:val="001717C6"/>
    <w:rsid w:val="00185A8F"/>
    <w:rsid w:val="001A3DFC"/>
    <w:rsid w:val="001D08DA"/>
    <w:rsid w:val="001E0E75"/>
    <w:rsid w:val="001E7112"/>
    <w:rsid w:val="00234F83"/>
    <w:rsid w:val="00250956"/>
    <w:rsid w:val="0026461A"/>
    <w:rsid w:val="0026636B"/>
    <w:rsid w:val="00290F8A"/>
    <w:rsid w:val="002977B0"/>
    <w:rsid w:val="002F1438"/>
    <w:rsid w:val="00316466"/>
    <w:rsid w:val="00344D42"/>
    <w:rsid w:val="003505B5"/>
    <w:rsid w:val="00355C78"/>
    <w:rsid w:val="0036366B"/>
    <w:rsid w:val="003724B9"/>
    <w:rsid w:val="003A4906"/>
    <w:rsid w:val="00414F2A"/>
    <w:rsid w:val="0042067C"/>
    <w:rsid w:val="00431022"/>
    <w:rsid w:val="004335E7"/>
    <w:rsid w:val="00452B81"/>
    <w:rsid w:val="004772D9"/>
    <w:rsid w:val="00495645"/>
    <w:rsid w:val="004965A3"/>
    <w:rsid w:val="004A0973"/>
    <w:rsid w:val="004B342C"/>
    <w:rsid w:val="004B645A"/>
    <w:rsid w:val="004C5EB9"/>
    <w:rsid w:val="004E3FC2"/>
    <w:rsid w:val="00513B7F"/>
    <w:rsid w:val="00541540"/>
    <w:rsid w:val="005437C3"/>
    <w:rsid w:val="005733C5"/>
    <w:rsid w:val="005876D3"/>
    <w:rsid w:val="005A21B4"/>
    <w:rsid w:val="005C049E"/>
    <w:rsid w:val="005C5597"/>
    <w:rsid w:val="005D39B2"/>
    <w:rsid w:val="00614928"/>
    <w:rsid w:val="00622BE0"/>
    <w:rsid w:val="006419D9"/>
    <w:rsid w:val="0064222A"/>
    <w:rsid w:val="00645D8C"/>
    <w:rsid w:val="00651E98"/>
    <w:rsid w:val="0065406D"/>
    <w:rsid w:val="00682849"/>
    <w:rsid w:val="006A52AE"/>
    <w:rsid w:val="006B6EB3"/>
    <w:rsid w:val="006C29E6"/>
    <w:rsid w:val="006D11DD"/>
    <w:rsid w:val="006F43BB"/>
    <w:rsid w:val="00712522"/>
    <w:rsid w:val="00712726"/>
    <w:rsid w:val="0071626C"/>
    <w:rsid w:val="00735478"/>
    <w:rsid w:val="00751127"/>
    <w:rsid w:val="00763BD2"/>
    <w:rsid w:val="00764D79"/>
    <w:rsid w:val="007761CB"/>
    <w:rsid w:val="007B4182"/>
    <w:rsid w:val="007E7B19"/>
    <w:rsid w:val="007F322F"/>
    <w:rsid w:val="00803FEA"/>
    <w:rsid w:val="00810590"/>
    <w:rsid w:val="00820971"/>
    <w:rsid w:val="00833B4E"/>
    <w:rsid w:val="00844106"/>
    <w:rsid w:val="008703E8"/>
    <w:rsid w:val="008800A8"/>
    <w:rsid w:val="00890FF3"/>
    <w:rsid w:val="00893D36"/>
    <w:rsid w:val="008A0B96"/>
    <w:rsid w:val="008D5C64"/>
    <w:rsid w:val="008F29AD"/>
    <w:rsid w:val="0091152C"/>
    <w:rsid w:val="00982B01"/>
    <w:rsid w:val="00983452"/>
    <w:rsid w:val="00983BAF"/>
    <w:rsid w:val="009C3664"/>
    <w:rsid w:val="009C7A2F"/>
    <w:rsid w:val="009C7C91"/>
    <w:rsid w:val="009D6085"/>
    <w:rsid w:val="009F096F"/>
    <w:rsid w:val="009F6DE0"/>
    <w:rsid w:val="00A007C6"/>
    <w:rsid w:val="00A21684"/>
    <w:rsid w:val="00A27C3C"/>
    <w:rsid w:val="00A44E71"/>
    <w:rsid w:val="00A53828"/>
    <w:rsid w:val="00A8547B"/>
    <w:rsid w:val="00A86ADC"/>
    <w:rsid w:val="00AB629D"/>
    <w:rsid w:val="00AD5E44"/>
    <w:rsid w:val="00AF1B21"/>
    <w:rsid w:val="00B60321"/>
    <w:rsid w:val="00B8507B"/>
    <w:rsid w:val="00B86D4C"/>
    <w:rsid w:val="00B9190C"/>
    <w:rsid w:val="00BA50F5"/>
    <w:rsid w:val="00BC634E"/>
    <w:rsid w:val="00BD2AE0"/>
    <w:rsid w:val="00BF5E4E"/>
    <w:rsid w:val="00C06A25"/>
    <w:rsid w:val="00C208C8"/>
    <w:rsid w:val="00C24972"/>
    <w:rsid w:val="00C41242"/>
    <w:rsid w:val="00C42AF3"/>
    <w:rsid w:val="00C45EF1"/>
    <w:rsid w:val="00C54DCB"/>
    <w:rsid w:val="00CB2AFD"/>
    <w:rsid w:val="00CF209A"/>
    <w:rsid w:val="00CF6635"/>
    <w:rsid w:val="00D24B3C"/>
    <w:rsid w:val="00D365CF"/>
    <w:rsid w:val="00D6664C"/>
    <w:rsid w:val="00DD20B2"/>
    <w:rsid w:val="00E13185"/>
    <w:rsid w:val="00E177A6"/>
    <w:rsid w:val="00E332A6"/>
    <w:rsid w:val="00E35A35"/>
    <w:rsid w:val="00E435AC"/>
    <w:rsid w:val="00E739C9"/>
    <w:rsid w:val="00E76E72"/>
    <w:rsid w:val="00EC08F8"/>
    <w:rsid w:val="00EE0B36"/>
    <w:rsid w:val="00F52220"/>
    <w:rsid w:val="00F710DB"/>
    <w:rsid w:val="00F90011"/>
    <w:rsid w:val="00F94AF8"/>
    <w:rsid w:val="00FA63A4"/>
    <w:rsid w:val="00FB3926"/>
    <w:rsid w:val="00FF03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4:docId w14:val="0BB30D35"/>
  <w15:chartTrackingRefBased/>
  <w15:docId w15:val="{85ECBAEF-3F10-4ACA-9D90-76235AA3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66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6618"/>
  </w:style>
  <w:style w:type="paragraph" w:styleId="Piedepgina">
    <w:name w:val="footer"/>
    <w:basedOn w:val="Normal"/>
    <w:link w:val="PiedepginaCar"/>
    <w:uiPriority w:val="99"/>
    <w:unhideWhenUsed/>
    <w:rsid w:val="000966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6618"/>
  </w:style>
  <w:style w:type="paragraph" w:styleId="Prrafodelista">
    <w:name w:val="List Paragraph"/>
    <w:basedOn w:val="Normal"/>
    <w:uiPriority w:val="34"/>
    <w:qFormat/>
    <w:rsid w:val="00BC634E"/>
    <w:pPr>
      <w:ind w:left="720"/>
      <w:contextualSpacing/>
    </w:pPr>
  </w:style>
  <w:style w:type="character" w:styleId="Hipervnculo">
    <w:name w:val="Hyperlink"/>
    <w:basedOn w:val="Fuentedeprrafopredeter"/>
    <w:uiPriority w:val="99"/>
    <w:unhideWhenUsed/>
    <w:rsid w:val="00FA63A4"/>
    <w:rPr>
      <w:color w:val="0563C1" w:themeColor="hyperlink"/>
      <w:u w:val="single"/>
    </w:rPr>
  </w:style>
  <w:style w:type="character" w:styleId="Refdecomentario">
    <w:name w:val="annotation reference"/>
    <w:basedOn w:val="Fuentedeprrafopredeter"/>
    <w:uiPriority w:val="99"/>
    <w:semiHidden/>
    <w:unhideWhenUsed/>
    <w:rsid w:val="00E739C9"/>
    <w:rPr>
      <w:sz w:val="16"/>
      <w:szCs w:val="16"/>
    </w:rPr>
  </w:style>
  <w:style w:type="paragraph" w:styleId="Textocomentario">
    <w:name w:val="annotation text"/>
    <w:basedOn w:val="Normal"/>
    <w:link w:val="TextocomentarioCar"/>
    <w:uiPriority w:val="99"/>
    <w:semiHidden/>
    <w:unhideWhenUsed/>
    <w:rsid w:val="00E739C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739C9"/>
    <w:rPr>
      <w:sz w:val="20"/>
      <w:szCs w:val="20"/>
    </w:rPr>
  </w:style>
  <w:style w:type="paragraph" w:styleId="Asuntodelcomentario">
    <w:name w:val="annotation subject"/>
    <w:basedOn w:val="Textocomentario"/>
    <w:next w:val="Textocomentario"/>
    <w:link w:val="AsuntodelcomentarioCar"/>
    <w:uiPriority w:val="99"/>
    <w:semiHidden/>
    <w:unhideWhenUsed/>
    <w:rsid w:val="00E739C9"/>
    <w:rPr>
      <w:b/>
      <w:bCs/>
    </w:rPr>
  </w:style>
  <w:style w:type="character" w:customStyle="1" w:styleId="AsuntodelcomentarioCar">
    <w:name w:val="Asunto del comentario Car"/>
    <w:basedOn w:val="TextocomentarioCar"/>
    <w:link w:val="Asuntodelcomentario"/>
    <w:uiPriority w:val="99"/>
    <w:semiHidden/>
    <w:rsid w:val="00E739C9"/>
    <w:rPr>
      <w:b/>
      <w:bCs/>
      <w:sz w:val="20"/>
      <w:szCs w:val="20"/>
    </w:rPr>
  </w:style>
  <w:style w:type="paragraph" w:styleId="Textodeglobo">
    <w:name w:val="Balloon Text"/>
    <w:basedOn w:val="Normal"/>
    <w:link w:val="TextodegloboCar"/>
    <w:uiPriority w:val="99"/>
    <w:semiHidden/>
    <w:unhideWhenUsed/>
    <w:rsid w:val="00E739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39C9"/>
    <w:rPr>
      <w:rFonts w:ascii="Segoe UI" w:hAnsi="Segoe UI" w:cs="Segoe UI"/>
      <w:sz w:val="18"/>
      <w:szCs w:val="18"/>
    </w:rPr>
  </w:style>
  <w:style w:type="character" w:customStyle="1" w:styleId="Fuentedeprrafopredeter2">
    <w:name w:val="Fuente de párrafo predeter.2"/>
    <w:rsid w:val="00126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46B54-46A5-45D3-8957-9C678C53D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2393</TotalTime>
  <Pages>8</Pages>
  <Words>1820</Words>
  <Characters>10015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EMMANUEL ARMENTA ENRIQUEZ</dc:creator>
  <cp:keywords/>
  <dc:description/>
  <cp:lastModifiedBy>Ricardo Escobar Cibrian</cp:lastModifiedBy>
  <cp:revision>99</cp:revision>
  <cp:lastPrinted>2023-03-10T17:40:00Z</cp:lastPrinted>
  <dcterms:created xsi:type="dcterms:W3CDTF">2022-08-11T14:56:00Z</dcterms:created>
  <dcterms:modified xsi:type="dcterms:W3CDTF">2023-03-10T17:41:00Z</dcterms:modified>
</cp:coreProperties>
</file>